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66B">
      <w:pPr>
        <w:jc w:val="right"/>
        <w:rPr>
          <w:rtl/>
        </w:rPr>
      </w:pPr>
      <w:bookmarkStart w:id="0" w:name="_GoBack"/>
      <w:bookmarkEnd w:id="0"/>
      <w:r>
        <w:rPr>
          <w:rtl/>
        </w:rPr>
        <w:t>פרוטוקולים/עבודה/3138</w:t>
      </w:r>
    </w:p>
    <w:p w:rsidR="00000000" w:rsidRDefault="007A266B">
      <w:pPr>
        <w:jc w:val="right"/>
        <w:rPr>
          <w:rtl/>
        </w:rPr>
      </w:pPr>
      <w:r>
        <w:rPr>
          <w:rtl/>
        </w:rPr>
        <w:tab/>
        <w:t>ירושלים, ז' בסיון, תשס"א</w:t>
      </w:r>
    </w:p>
    <w:p w:rsidR="00000000" w:rsidRDefault="007A266B">
      <w:pPr>
        <w:jc w:val="right"/>
        <w:rPr>
          <w:rtl/>
          <w:lang w:val="es"/>
        </w:rPr>
      </w:pPr>
      <w:r>
        <w:rPr>
          <w:rtl/>
          <w:lang w:val="es"/>
        </w:rPr>
        <w:t>29 במאי, 2001</w:t>
      </w:r>
    </w:p>
    <w:p w:rsidR="00000000" w:rsidRDefault="007A266B">
      <w:pPr>
        <w:jc w:val="right"/>
        <w:rPr>
          <w:rtl/>
        </w:rPr>
      </w:pPr>
    </w:p>
    <w:p w:rsidR="00000000" w:rsidRDefault="007A266B">
      <w:pPr>
        <w:rPr>
          <w:rFonts w:hint="cs"/>
          <w:rtl/>
        </w:rPr>
      </w:pPr>
      <w:r>
        <w:rPr>
          <w:rFonts w:hint="cs"/>
          <w:rtl/>
        </w:rPr>
        <w:t>הכנסת החמש עשרה                                                                       נוסח לא מתוקן</w:t>
      </w:r>
    </w:p>
    <w:p w:rsidR="00000000" w:rsidRDefault="007A266B">
      <w:pPr>
        <w:rPr>
          <w:rFonts w:hint="cs"/>
          <w:rtl/>
        </w:rPr>
      </w:pPr>
      <w:r>
        <w:rPr>
          <w:rFonts w:hint="cs"/>
          <w:rtl/>
        </w:rPr>
        <w:t xml:space="preserve">    מושב שלישי</w:t>
      </w:r>
    </w:p>
    <w:p w:rsidR="00000000" w:rsidRDefault="007A266B">
      <w:pPr>
        <w:rPr>
          <w:rFonts w:hint="cs"/>
          <w:rtl/>
        </w:rPr>
      </w:pPr>
    </w:p>
    <w:p w:rsidR="00000000" w:rsidRDefault="007A266B">
      <w:pPr>
        <w:jc w:val="center"/>
        <w:rPr>
          <w:rFonts w:hint="cs"/>
          <w:rtl/>
        </w:rPr>
      </w:pPr>
      <w:r>
        <w:rPr>
          <w:rFonts w:hint="cs"/>
          <w:rtl/>
        </w:rPr>
        <w:t>פרוטוקול מס' 299</w:t>
      </w:r>
    </w:p>
    <w:p w:rsidR="00000000" w:rsidRDefault="007A266B">
      <w:pPr>
        <w:jc w:val="center"/>
        <w:rPr>
          <w:rFonts w:hint="cs"/>
          <w:rtl/>
        </w:rPr>
      </w:pPr>
    </w:p>
    <w:p w:rsidR="00000000" w:rsidRDefault="007A266B">
      <w:pPr>
        <w:jc w:val="center"/>
        <w:rPr>
          <w:rFonts w:hint="cs"/>
          <w:rtl/>
        </w:rPr>
      </w:pPr>
      <w:r>
        <w:rPr>
          <w:rFonts w:hint="cs"/>
          <w:rtl/>
        </w:rPr>
        <w:t>מישיבת ועדת העבודה והרווחה</w:t>
      </w:r>
    </w:p>
    <w:p w:rsidR="00000000" w:rsidRDefault="007A266B">
      <w:pPr>
        <w:pStyle w:val="10"/>
        <w:rPr>
          <w:rFonts w:hint="cs"/>
          <w:rtl/>
        </w:rPr>
      </w:pPr>
      <w:r>
        <w:rPr>
          <w:rFonts w:hint="cs"/>
          <w:rtl/>
        </w:rPr>
        <w:t>יום שני, כח' באייר תשס"א, 21.5.2</w:t>
      </w:r>
      <w:r>
        <w:rPr>
          <w:rFonts w:hint="cs"/>
          <w:rtl/>
        </w:rPr>
        <w:t>001, שעה 09:30</w:t>
      </w:r>
    </w:p>
    <w:p w:rsidR="00000000" w:rsidRDefault="007A266B">
      <w:pPr>
        <w:jc w:val="both"/>
        <w:rPr>
          <w:rFonts w:hint="cs"/>
          <w:rtl/>
        </w:rPr>
      </w:pPr>
    </w:p>
    <w:p w:rsidR="00000000" w:rsidRDefault="007A266B">
      <w:pPr>
        <w:jc w:val="both"/>
        <w:rPr>
          <w:rFonts w:hint="cs"/>
          <w:rtl/>
        </w:rPr>
      </w:pPr>
      <w:r>
        <w:rPr>
          <w:rFonts w:hint="cs"/>
          <w:u w:val="single"/>
          <w:rtl/>
        </w:rPr>
        <w:t>נכחו:</w:t>
      </w:r>
    </w:p>
    <w:p w:rsidR="00000000" w:rsidRDefault="007A266B">
      <w:pPr>
        <w:jc w:val="both"/>
        <w:rPr>
          <w:rFonts w:hint="cs"/>
          <w:rtl/>
        </w:rPr>
      </w:pPr>
    </w:p>
    <w:p w:rsidR="00000000" w:rsidRDefault="007A266B">
      <w:pPr>
        <w:jc w:val="both"/>
        <w:rPr>
          <w:rFonts w:hint="cs"/>
          <w:rtl/>
        </w:rPr>
      </w:pPr>
      <w:r>
        <w:rPr>
          <w:rFonts w:hint="cs"/>
          <w:rtl/>
        </w:rPr>
        <w:t xml:space="preserve">   </w:t>
      </w:r>
      <w:r>
        <w:rPr>
          <w:rFonts w:hint="cs"/>
          <w:u w:val="single"/>
          <w:rtl/>
        </w:rPr>
        <w:t>חברי הוועדה:</w:t>
      </w:r>
      <w:r>
        <w:rPr>
          <w:rFonts w:hint="cs"/>
          <w:rtl/>
        </w:rPr>
        <w:tab/>
        <w:t xml:space="preserve">דוד טל </w:t>
      </w:r>
      <w:r>
        <w:rPr>
          <w:rtl/>
        </w:rPr>
        <w:t>–</w:t>
      </w:r>
      <w:r>
        <w:rPr>
          <w:rFonts w:hint="cs"/>
          <w:rtl/>
        </w:rPr>
        <w:t xml:space="preserve"> היו"ר</w:t>
      </w:r>
    </w:p>
    <w:p w:rsidR="00000000" w:rsidRDefault="007A266B">
      <w:pPr>
        <w:jc w:val="both"/>
        <w:rPr>
          <w:rFonts w:hint="cs"/>
          <w:rtl/>
        </w:rPr>
      </w:pPr>
    </w:p>
    <w:p w:rsidR="00000000" w:rsidRDefault="007A266B">
      <w:pPr>
        <w:jc w:val="both"/>
        <w:rPr>
          <w:rFonts w:hint="cs"/>
          <w:rtl/>
        </w:rPr>
      </w:pPr>
    </w:p>
    <w:p w:rsidR="00000000" w:rsidRDefault="007A266B">
      <w:pPr>
        <w:jc w:val="both"/>
        <w:rPr>
          <w:rFonts w:hint="cs"/>
          <w:rtl/>
        </w:rPr>
      </w:pPr>
      <w:r>
        <w:rPr>
          <w:rFonts w:hint="cs"/>
          <w:rtl/>
        </w:rPr>
        <w:t xml:space="preserve">   </w:t>
      </w:r>
      <w:r>
        <w:rPr>
          <w:rFonts w:hint="cs"/>
          <w:u w:val="single"/>
          <w:rtl/>
        </w:rPr>
        <w:t>מוזמנים:</w:t>
      </w:r>
      <w:r>
        <w:rPr>
          <w:rFonts w:hint="cs"/>
          <w:rtl/>
        </w:rPr>
        <w:tab/>
        <w:t xml:space="preserve">ד"ר יצחק ברלוביץ' </w:t>
      </w:r>
      <w:r>
        <w:rPr>
          <w:rtl/>
        </w:rPr>
        <w:t>–</w:t>
      </w:r>
      <w:r>
        <w:rPr>
          <w:rFonts w:hint="cs"/>
          <w:rtl/>
        </w:rPr>
        <w:t xml:space="preserve"> משנה למנכ"ל משרד הבריאות</w:t>
      </w:r>
    </w:p>
    <w:p w:rsidR="00000000" w:rsidRDefault="007A266B">
      <w:pPr>
        <w:jc w:val="both"/>
        <w:rPr>
          <w:rFonts w:hint="cs"/>
          <w:rtl/>
        </w:rPr>
      </w:pPr>
      <w:r>
        <w:rPr>
          <w:rFonts w:hint="cs"/>
          <w:rtl/>
        </w:rPr>
        <w:tab/>
      </w:r>
      <w:r>
        <w:rPr>
          <w:rFonts w:hint="cs"/>
          <w:rtl/>
        </w:rPr>
        <w:tab/>
        <w:t>אילנה מישר             - לשכה משפטית, משרד הבריאות</w:t>
      </w:r>
    </w:p>
    <w:p w:rsidR="00000000" w:rsidRDefault="007A266B">
      <w:pPr>
        <w:jc w:val="both"/>
        <w:rPr>
          <w:rFonts w:hint="cs"/>
          <w:rtl/>
        </w:rPr>
      </w:pPr>
      <w:r>
        <w:rPr>
          <w:rFonts w:hint="cs"/>
          <w:rtl/>
        </w:rPr>
        <w:tab/>
      </w:r>
      <w:r>
        <w:rPr>
          <w:rFonts w:hint="cs"/>
          <w:rtl/>
        </w:rPr>
        <w:tab/>
        <w:t>שושנה קלישק          - מינהל הסיעוד , משרד הבריאות</w:t>
      </w:r>
    </w:p>
    <w:p w:rsidR="00000000" w:rsidRDefault="007A266B">
      <w:pPr>
        <w:jc w:val="both"/>
        <w:rPr>
          <w:rFonts w:hint="cs"/>
          <w:rtl/>
        </w:rPr>
      </w:pPr>
      <w:r>
        <w:rPr>
          <w:rFonts w:hint="cs"/>
          <w:rtl/>
        </w:rPr>
        <w:tab/>
      </w:r>
      <w:r>
        <w:rPr>
          <w:rFonts w:hint="cs"/>
          <w:rtl/>
        </w:rPr>
        <w:tab/>
        <w:t>רחל רווה                  - מינהל ה</w:t>
      </w:r>
      <w:r>
        <w:rPr>
          <w:rFonts w:hint="cs"/>
          <w:rtl/>
        </w:rPr>
        <w:t>סיעוד,  משרד הבריאות</w:t>
      </w:r>
    </w:p>
    <w:p w:rsidR="00000000" w:rsidRDefault="007A266B">
      <w:pPr>
        <w:jc w:val="both"/>
        <w:rPr>
          <w:rFonts w:hint="cs"/>
          <w:rtl/>
        </w:rPr>
      </w:pPr>
      <w:r>
        <w:rPr>
          <w:rFonts w:hint="cs"/>
          <w:rtl/>
        </w:rPr>
        <w:tab/>
      </w:r>
      <w:r>
        <w:rPr>
          <w:rFonts w:hint="cs"/>
          <w:rtl/>
        </w:rPr>
        <w:tab/>
        <w:t xml:space="preserve">חיבה רכס                - מינהל הסיעוד,  משרד הבריאות </w:t>
      </w:r>
    </w:p>
    <w:p w:rsidR="00000000" w:rsidRDefault="007A266B">
      <w:pPr>
        <w:jc w:val="both"/>
        <w:rPr>
          <w:rFonts w:hint="cs"/>
          <w:rtl/>
        </w:rPr>
      </w:pPr>
      <w:r>
        <w:rPr>
          <w:rFonts w:hint="cs"/>
          <w:rtl/>
        </w:rPr>
        <w:tab/>
      </w:r>
      <w:r>
        <w:rPr>
          <w:rFonts w:hint="cs"/>
          <w:rtl/>
        </w:rPr>
        <w:tab/>
        <w:t>שושנה ריבא             - אחות ראשית ארצית, משרד הבריאות</w:t>
      </w:r>
    </w:p>
    <w:p w:rsidR="00000000" w:rsidRDefault="007A266B">
      <w:pPr>
        <w:jc w:val="both"/>
        <w:rPr>
          <w:rFonts w:hint="cs"/>
          <w:rtl/>
        </w:rPr>
      </w:pPr>
      <w:r>
        <w:rPr>
          <w:rFonts w:hint="cs"/>
          <w:rtl/>
        </w:rPr>
        <w:tab/>
      </w:r>
      <w:r>
        <w:rPr>
          <w:rFonts w:hint="cs"/>
          <w:rtl/>
        </w:rPr>
        <w:tab/>
        <w:t>דבורה גורן               - יו"ר איגוד מנהלות הסיעוד בבתי חולים, איכילוב</w:t>
      </w:r>
    </w:p>
    <w:p w:rsidR="00000000" w:rsidRDefault="007A266B">
      <w:pPr>
        <w:jc w:val="both"/>
        <w:rPr>
          <w:rFonts w:hint="cs"/>
          <w:rtl/>
        </w:rPr>
      </w:pPr>
      <w:r>
        <w:rPr>
          <w:rFonts w:hint="cs"/>
          <w:rtl/>
        </w:rPr>
        <w:tab/>
      </w:r>
      <w:r>
        <w:rPr>
          <w:rFonts w:hint="cs"/>
          <w:rtl/>
        </w:rPr>
        <w:tab/>
        <w:t>טלי שטיין                - משרד המשפטים</w:t>
      </w:r>
    </w:p>
    <w:p w:rsidR="00000000" w:rsidRDefault="007A266B">
      <w:pPr>
        <w:jc w:val="both"/>
        <w:rPr>
          <w:rFonts w:hint="cs"/>
          <w:rtl/>
        </w:rPr>
      </w:pPr>
      <w:r>
        <w:rPr>
          <w:rFonts w:hint="cs"/>
          <w:rtl/>
        </w:rPr>
        <w:tab/>
      </w:r>
      <w:r>
        <w:rPr>
          <w:rFonts w:hint="cs"/>
          <w:rtl/>
        </w:rPr>
        <w:tab/>
        <w:t>או</w:t>
      </w:r>
      <w:r>
        <w:rPr>
          <w:rFonts w:hint="cs"/>
          <w:rtl/>
        </w:rPr>
        <w:t>רית יעקובסון       - קופת חולים כללית</w:t>
      </w:r>
    </w:p>
    <w:p w:rsidR="00000000" w:rsidRDefault="007A266B">
      <w:pPr>
        <w:jc w:val="both"/>
        <w:rPr>
          <w:rFonts w:hint="cs"/>
          <w:rtl/>
        </w:rPr>
      </w:pPr>
      <w:r>
        <w:rPr>
          <w:rFonts w:hint="cs"/>
          <w:rtl/>
        </w:rPr>
        <w:tab/>
      </w:r>
      <w:r>
        <w:rPr>
          <w:rFonts w:hint="cs"/>
          <w:rtl/>
        </w:rPr>
        <w:tab/>
        <w:t>רפאל קיים      - מנהל הרפואה הקהילתית במחוז ירושלים, קופת חולים לאומית</w:t>
      </w:r>
    </w:p>
    <w:p w:rsidR="00000000" w:rsidRDefault="007A266B">
      <w:pPr>
        <w:jc w:val="both"/>
        <w:rPr>
          <w:rFonts w:hint="cs"/>
          <w:rtl/>
        </w:rPr>
      </w:pPr>
      <w:r>
        <w:rPr>
          <w:rFonts w:hint="cs"/>
          <w:rtl/>
        </w:rPr>
        <w:tab/>
      </w:r>
      <w:r>
        <w:rPr>
          <w:rFonts w:hint="cs"/>
          <w:rtl/>
        </w:rPr>
        <w:tab/>
        <w:t>אדית קוגון              - אחות ראשית, קופת חולים מאוחדת</w:t>
      </w:r>
    </w:p>
    <w:p w:rsidR="00000000" w:rsidRDefault="007A266B">
      <w:pPr>
        <w:jc w:val="both"/>
        <w:rPr>
          <w:rFonts w:hint="cs"/>
          <w:rtl/>
        </w:rPr>
      </w:pPr>
      <w:r>
        <w:rPr>
          <w:rFonts w:hint="cs"/>
          <w:rtl/>
        </w:rPr>
        <w:tab/>
      </w:r>
      <w:r>
        <w:rPr>
          <w:rFonts w:hint="cs"/>
          <w:rtl/>
        </w:rPr>
        <w:tab/>
        <w:t>חלי ניסנהולץ          - לשכה משפטית, הסתדרות רפואית</w:t>
      </w:r>
    </w:p>
    <w:p w:rsidR="00000000" w:rsidRDefault="007A266B">
      <w:pPr>
        <w:jc w:val="both"/>
        <w:rPr>
          <w:rFonts w:hint="cs"/>
          <w:rtl/>
        </w:rPr>
      </w:pPr>
      <w:r>
        <w:rPr>
          <w:rFonts w:hint="cs"/>
          <w:rtl/>
        </w:rPr>
        <w:tab/>
      </w:r>
      <w:r>
        <w:rPr>
          <w:rFonts w:hint="cs"/>
          <w:rtl/>
        </w:rPr>
        <w:tab/>
        <w:t>פיני הלפרין             - הסתדר</w:t>
      </w:r>
      <w:r>
        <w:rPr>
          <w:rFonts w:hint="cs"/>
          <w:rtl/>
        </w:rPr>
        <w:t>ות רפואית</w:t>
      </w:r>
    </w:p>
    <w:p w:rsidR="00000000" w:rsidRDefault="007A266B">
      <w:pPr>
        <w:jc w:val="both"/>
        <w:rPr>
          <w:rFonts w:hint="cs"/>
          <w:rtl/>
        </w:rPr>
      </w:pPr>
      <w:r>
        <w:rPr>
          <w:rFonts w:hint="cs"/>
          <w:rtl/>
        </w:rPr>
        <w:tab/>
      </w:r>
      <w:r>
        <w:rPr>
          <w:rFonts w:hint="cs"/>
          <w:rtl/>
        </w:rPr>
        <w:tab/>
        <w:t>פיאר זינגר              - איגוד לטיפול רפואי נמרץ</w:t>
      </w:r>
    </w:p>
    <w:p w:rsidR="00000000" w:rsidRDefault="007A266B">
      <w:pPr>
        <w:jc w:val="both"/>
        <w:rPr>
          <w:rFonts w:hint="cs"/>
          <w:rtl/>
        </w:rPr>
      </w:pPr>
      <w:r>
        <w:rPr>
          <w:rFonts w:hint="cs"/>
          <w:rtl/>
        </w:rPr>
        <w:tab/>
      </w:r>
      <w:r>
        <w:rPr>
          <w:rFonts w:hint="cs"/>
          <w:rtl/>
        </w:rPr>
        <w:tab/>
        <w:t>אריק שינוול           - איגוד הניאונטולוגים</w:t>
      </w:r>
    </w:p>
    <w:p w:rsidR="00000000" w:rsidRDefault="007A266B">
      <w:pPr>
        <w:jc w:val="both"/>
        <w:rPr>
          <w:rFonts w:hint="cs"/>
          <w:rtl/>
        </w:rPr>
      </w:pPr>
    </w:p>
    <w:p w:rsidR="00000000" w:rsidRDefault="007A266B">
      <w:pPr>
        <w:jc w:val="both"/>
        <w:rPr>
          <w:rFonts w:hint="cs"/>
          <w:rtl/>
        </w:rPr>
      </w:pPr>
    </w:p>
    <w:p w:rsidR="00000000" w:rsidRDefault="007A266B">
      <w:pPr>
        <w:jc w:val="both"/>
        <w:rPr>
          <w:rFonts w:hint="cs"/>
          <w:rtl/>
        </w:rPr>
      </w:pPr>
    </w:p>
    <w:p w:rsidR="00000000" w:rsidRDefault="007A266B">
      <w:pPr>
        <w:jc w:val="both"/>
        <w:rPr>
          <w:rFonts w:hint="cs"/>
          <w:rtl/>
        </w:rPr>
      </w:pPr>
      <w:r>
        <w:rPr>
          <w:rFonts w:hint="cs"/>
          <w:u w:val="single"/>
          <w:rtl/>
        </w:rPr>
        <w:t>יועצת משפטית:</w:t>
      </w:r>
      <w:r>
        <w:rPr>
          <w:rFonts w:hint="cs"/>
          <w:rtl/>
        </w:rPr>
        <w:tab/>
      </w:r>
      <w:r>
        <w:rPr>
          <w:rFonts w:hint="cs"/>
          <w:rtl/>
        </w:rPr>
        <w:tab/>
        <w:t>ג'ודי וסרמן</w:t>
      </w:r>
    </w:p>
    <w:p w:rsidR="00000000" w:rsidRDefault="007A266B">
      <w:pPr>
        <w:jc w:val="both"/>
        <w:rPr>
          <w:rFonts w:hint="cs"/>
          <w:rtl/>
        </w:rPr>
      </w:pPr>
    </w:p>
    <w:p w:rsidR="00000000" w:rsidRDefault="007A266B">
      <w:pPr>
        <w:jc w:val="both"/>
        <w:rPr>
          <w:rFonts w:hint="cs"/>
          <w:rtl/>
        </w:rPr>
      </w:pPr>
      <w:r>
        <w:rPr>
          <w:rFonts w:hint="cs"/>
          <w:u w:val="single"/>
          <w:rtl/>
        </w:rPr>
        <w:t>מנהלת הוועדה:</w:t>
      </w:r>
      <w:r>
        <w:rPr>
          <w:rFonts w:hint="cs"/>
          <w:rtl/>
        </w:rPr>
        <w:tab/>
      </w:r>
      <w:r>
        <w:rPr>
          <w:rFonts w:hint="cs"/>
          <w:rtl/>
        </w:rPr>
        <w:tab/>
        <w:t>שירלי אברמי</w:t>
      </w:r>
    </w:p>
    <w:p w:rsidR="00000000" w:rsidRDefault="007A266B">
      <w:pPr>
        <w:jc w:val="both"/>
        <w:rPr>
          <w:rFonts w:hint="cs"/>
          <w:rtl/>
        </w:rPr>
      </w:pPr>
    </w:p>
    <w:p w:rsidR="00000000" w:rsidRDefault="007A266B">
      <w:pPr>
        <w:jc w:val="both"/>
        <w:rPr>
          <w:rFonts w:hint="cs"/>
          <w:rtl/>
        </w:rPr>
      </w:pPr>
      <w:r>
        <w:rPr>
          <w:rFonts w:hint="cs"/>
          <w:u w:val="single"/>
          <w:rtl/>
        </w:rPr>
        <w:t>קצרנית:</w:t>
      </w:r>
      <w:r>
        <w:rPr>
          <w:rFonts w:hint="cs"/>
          <w:rtl/>
        </w:rPr>
        <w:tab/>
      </w:r>
      <w:r>
        <w:rPr>
          <w:rFonts w:hint="cs"/>
          <w:rtl/>
        </w:rPr>
        <w:tab/>
        <w:t>טלי רם</w:t>
      </w:r>
    </w:p>
    <w:p w:rsidR="00000000" w:rsidRDefault="007A266B">
      <w:pPr>
        <w:jc w:val="both"/>
        <w:rPr>
          <w:rFonts w:hint="cs"/>
          <w:rtl/>
        </w:rPr>
      </w:pPr>
    </w:p>
    <w:p w:rsidR="00000000" w:rsidRDefault="007A266B">
      <w:pPr>
        <w:jc w:val="both"/>
        <w:rPr>
          <w:rFonts w:hint="cs"/>
          <w:rtl/>
        </w:rPr>
      </w:pPr>
    </w:p>
    <w:p w:rsidR="00000000" w:rsidRDefault="007A266B">
      <w:pPr>
        <w:jc w:val="both"/>
        <w:rPr>
          <w:rFonts w:hint="cs"/>
          <w:rtl/>
        </w:rPr>
      </w:pPr>
    </w:p>
    <w:p w:rsidR="00000000" w:rsidRDefault="007A266B">
      <w:pPr>
        <w:jc w:val="both"/>
        <w:rPr>
          <w:rFonts w:hint="cs"/>
          <w:rtl/>
        </w:rPr>
      </w:pPr>
      <w:r>
        <w:rPr>
          <w:rFonts w:hint="cs"/>
          <w:u w:val="single"/>
          <w:rtl/>
        </w:rPr>
        <w:t>סדר היום:</w:t>
      </w:r>
    </w:p>
    <w:p w:rsidR="00000000" w:rsidRDefault="007A266B">
      <w:pPr>
        <w:jc w:val="both"/>
        <w:rPr>
          <w:rFonts w:hint="cs"/>
          <w:rtl/>
        </w:rPr>
      </w:pPr>
    </w:p>
    <w:p w:rsidR="00000000" w:rsidRDefault="007A266B">
      <w:pPr>
        <w:jc w:val="both"/>
        <w:rPr>
          <w:rFonts w:hint="cs"/>
          <w:rtl/>
        </w:rPr>
      </w:pPr>
      <w:r>
        <w:rPr>
          <w:rFonts w:hint="cs"/>
          <w:rtl/>
        </w:rPr>
        <w:t>תקנות הרופאים (כשירויות לבצע פעולות חריגות), התשס"א-2001.</w:t>
      </w:r>
    </w:p>
    <w:p w:rsidR="00000000" w:rsidRDefault="007A266B">
      <w:pPr>
        <w:jc w:val="both"/>
        <w:rPr>
          <w:rFonts w:hint="cs"/>
          <w:rtl/>
        </w:rPr>
      </w:pPr>
      <w:r>
        <w:rPr>
          <w:rFonts w:hint="cs"/>
          <w:rtl/>
        </w:rPr>
        <w:tab/>
      </w:r>
      <w:r>
        <w:rPr>
          <w:rFonts w:hint="cs"/>
          <w:rtl/>
        </w:rPr>
        <w:tab/>
      </w:r>
    </w:p>
    <w:p w:rsidR="00000000" w:rsidRDefault="007A266B">
      <w:pPr>
        <w:jc w:val="both"/>
        <w:rPr>
          <w:rFonts w:hint="cs"/>
          <w:rtl/>
        </w:rPr>
      </w:pPr>
      <w:r>
        <w:rPr>
          <w:rFonts w:hint="cs"/>
          <w:rtl/>
        </w:rPr>
        <w:tab/>
      </w:r>
      <w:r>
        <w:rPr>
          <w:rFonts w:hint="cs"/>
          <w:rtl/>
        </w:rPr>
        <w:tab/>
      </w:r>
    </w:p>
    <w:p w:rsidR="00000000" w:rsidRDefault="007A266B">
      <w:pPr>
        <w:jc w:val="both"/>
        <w:rPr>
          <w:rFonts w:hint="cs"/>
          <w:rtl/>
        </w:rPr>
      </w:pPr>
      <w:r>
        <w:rPr>
          <w:rFonts w:hint="cs"/>
          <w:rtl/>
        </w:rPr>
        <w:tab/>
      </w:r>
      <w:r>
        <w:rPr>
          <w:rFonts w:hint="cs"/>
          <w:rtl/>
        </w:rPr>
        <w:tab/>
      </w:r>
    </w:p>
    <w:p w:rsidR="00000000" w:rsidRDefault="007A266B">
      <w:pPr>
        <w:jc w:val="both"/>
        <w:rPr>
          <w:rFonts w:hint="cs"/>
          <w:rtl/>
        </w:rPr>
      </w:pPr>
    </w:p>
    <w:p w:rsidR="00000000" w:rsidRDefault="007A266B">
      <w:pPr>
        <w:jc w:val="center"/>
        <w:rPr>
          <w:rFonts w:hint="cs"/>
          <w:u w:val="single"/>
          <w:rtl/>
        </w:rPr>
      </w:pPr>
      <w:r>
        <w:rPr>
          <w:rtl/>
        </w:rPr>
        <w:br w:type="page"/>
      </w:r>
      <w:r>
        <w:rPr>
          <w:rFonts w:hint="cs"/>
          <w:u w:val="single"/>
          <w:rtl/>
        </w:rPr>
        <w:lastRenderedPageBreak/>
        <w:t>תקנות הרופאים (כשירויות לבצע פעולות חריגות), התשס"א-2001</w:t>
      </w:r>
    </w:p>
    <w:p w:rsidR="00000000" w:rsidRDefault="007A266B">
      <w:pPr>
        <w:jc w:val="both"/>
        <w:rPr>
          <w:rFonts w:hint="cs"/>
          <w:u w:val="single"/>
          <w:rtl/>
        </w:rPr>
      </w:pPr>
    </w:p>
    <w:p w:rsidR="00000000" w:rsidRDefault="007A266B">
      <w:pPr>
        <w:jc w:val="both"/>
        <w:rPr>
          <w:rFonts w:hint="cs"/>
          <w:rtl/>
        </w:rPr>
      </w:pPr>
      <w:r>
        <w:rPr>
          <w:rFonts w:hint="cs"/>
          <w:u w:val="single"/>
          <w:rtl/>
        </w:rPr>
        <w:t>היו"ר דוד טל:</w:t>
      </w:r>
    </w:p>
    <w:p w:rsidR="00000000" w:rsidRDefault="007A266B">
      <w:pPr>
        <w:jc w:val="both"/>
        <w:rPr>
          <w:rFonts w:hint="cs"/>
          <w:rtl/>
        </w:rPr>
      </w:pPr>
    </w:p>
    <w:p w:rsidR="00000000" w:rsidRDefault="007A266B">
      <w:pPr>
        <w:jc w:val="both"/>
        <w:rPr>
          <w:rFonts w:hint="cs"/>
          <w:rtl/>
        </w:rPr>
      </w:pPr>
      <w:r>
        <w:rPr>
          <w:rFonts w:hint="cs"/>
          <w:rtl/>
        </w:rPr>
        <w:tab/>
        <w:t xml:space="preserve">בוקר טוב. אני מתכבד לפתוח את ישיבת ועדת העבודה, הרווחה והבריאות של הכנסת כשעל סדר היום תקנות הרופאים (כשירויות לבצע פעולות חריגות), התשס"א-2001. התקנות מונחות לפנינו. </w:t>
      </w:r>
    </w:p>
    <w:p w:rsidR="00000000" w:rsidRDefault="007A266B">
      <w:pPr>
        <w:jc w:val="both"/>
        <w:rPr>
          <w:rFonts w:hint="cs"/>
          <w:rtl/>
        </w:rPr>
      </w:pPr>
    </w:p>
    <w:p w:rsidR="00000000" w:rsidRDefault="007A266B">
      <w:pPr>
        <w:jc w:val="both"/>
        <w:rPr>
          <w:rFonts w:hint="cs"/>
          <w:rtl/>
        </w:rPr>
      </w:pPr>
      <w:r>
        <w:rPr>
          <w:rFonts w:hint="cs"/>
          <w:rtl/>
        </w:rPr>
        <w:tab/>
        <w:t>מת</w:t>
      </w:r>
      <w:r>
        <w:rPr>
          <w:rFonts w:hint="cs"/>
          <w:rtl/>
        </w:rPr>
        <w:t xml:space="preserve">י הושלמו התקנות הללו? </w:t>
      </w:r>
    </w:p>
    <w:p w:rsidR="00000000" w:rsidRDefault="007A266B">
      <w:pPr>
        <w:jc w:val="both"/>
        <w:rPr>
          <w:rFonts w:hint="cs"/>
          <w:rtl/>
        </w:rPr>
      </w:pPr>
      <w:r>
        <w:rPr>
          <w:rtl/>
        </w:rPr>
        <w:br/>
      </w:r>
      <w:r>
        <w:rPr>
          <w:rFonts w:hint="cs"/>
          <w:u w:val="single"/>
          <w:rtl/>
        </w:rPr>
        <w:t>שושנה ריבא:</w:t>
      </w:r>
    </w:p>
    <w:p w:rsidR="00000000" w:rsidRDefault="007A266B">
      <w:pPr>
        <w:jc w:val="both"/>
        <w:rPr>
          <w:rFonts w:hint="cs"/>
          <w:rtl/>
        </w:rPr>
      </w:pPr>
    </w:p>
    <w:p w:rsidR="00000000" w:rsidRDefault="007A266B">
      <w:pPr>
        <w:jc w:val="both"/>
        <w:rPr>
          <w:rFonts w:hint="cs"/>
          <w:rtl/>
        </w:rPr>
      </w:pPr>
      <w:r>
        <w:rPr>
          <w:rFonts w:hint="cs"/>
          <w:rtl/>
        </w:rPr>
        <w:tab/>
        <w:t>אתמול. הבטחנו לך שזה יהיה מוכן להיום בבוקר.</w:t>
      </w:r>
    </w:p>
    <w:p w:rsidR="00000000" w:rsidRDefault="007A266B">
      <w:pPr>
        <w:jc w:val="both"/>
        <w:rPr>
          <w:rFonts w:hint="cs"/>
          <w:rtl/>
        </w:rPr>
      </w:pPr>
      <w:r>
        <w:rPr>
          <w:rtl/>
        </w:rPr>
        <w:br/>
      </w:r>
      <w:r>
        <w:rPr>
          <w:rFonts w:hint="cs"/>
          <w:u w:val="single"/>
          <w:rtl/>
        </w:rPr>
        <w:t>היו"ר דוד טל:</w:t>
      </w:r>
    </w:p>
    <w:p w:rsidR="00000000" w:rsidRDefault="007A266B">
      <w:pPr>
        <w:jc w:val="both"/>
        <w:rPr>
          <w:rFonts w:hint="cs"/>
          <w:rtl/>
        </w:rPr>
      </w:pPr>
    </w:p>
    <w:p w:rsidR="00000000" w:rsidRDefault="007A266B">
      <w:pPr>
        <w:jc w:val="both"/>
        <w:rPr>
          <w:rFonts w:hint="cs"/>
          <w:rtl/>
        </w:rPr>
      </w:pPr>
      <w:r>
        <w:rPr>
          <w:rFonts w:hint="cs"/>
          <w:rtl/>
        </w:rPr>
        <w:tab/>
        <w:t xml:space="preserve">כל הכבוד על הכושר, היכולת והיעילות של משרד הבריאות, אני רק יכול לברך. </w:t>
      </w:r>
    </w:p>
    <w:p w:rsidR="00000000" w:rsidRDefault="007A266B">
      <w:pPr>
        <w:jc w:val="both"/>
        <w:rPr>
          <w:rFonts w:hint="cs"/>
          <w:rtl/>
        </w:rPr>
      </w:pPr>
    </w:p>
    <w:p w:rsidR="00000000" w:rsidRDefault="007A266B">
      <w:pPr>
        <w:jc w:val="both"/>
        <w:rPr>
          <w:rFonts w:hint="cs"/>
          <w:rtl/>
        </w:rPr>
      </w:pPr>
      <w:r>
        <w:rPr>
          <w:rFonts w:hint="cs"/>
          <w:rtl/>
        </w:rPr>
        <w:tab/>
        <w:t>האם יש כאן מישהו שלא ראה את התקנות או שיש לו איזשהן השגות, הסתייגויות, הבהרות, התנגד</w:t>
      </w:r>
      <w:r>
        <w:rPr>
          <w:rFonts w:hint="cs"/>
          <w:rtl/>
        </w:rPr>
        <w:t>ויות?</w:t>
      </w:r>
    </w:p>
    <w:p w:rsidR="00000000" w:rsidRDefault="007A266B">
      <w:pPr>
        <w:jc w:val="both"/>
        <w:rPr>
          <w:rFonts w:hint="cs"/>
          <w:rtl/>
        </w:rPr>
      </w:pPr>
      <w:r>
        <w:rPr>
          <w:rtl/>
        </w:rPr>
        <w:br/>
      </w:r>
      <w:r>
        <w:rPr>
          <w:rFonts w:hint="cs"/>
          <w:u w:val="single"/>
          <w:rtl/>
        </w:rPr>
        <w:t>חלי ניסנהולץ:</w:t>
      </w:r>
    </w:p>
    <w:p w:rsidR="00000000" w:rsidRDefault="007A266B">
      <w:pPr>
        <w:jc w:val="both"/>
        <w:rPr>
          <w:rFonts w:hint="cs"/>
          <w:rtl/>
        </w:rPr>
      </w:pPr>
    </w:p>
    <w:p w:rsidR="00000000" w:rsidRDefault="007A266B">
      <w:pPr>
        <w:jc w:val="both"/>
        <w:rPr>
          <w:rFonts w:hint="cs"/>
          <w:rtl/>
        </w:rPr>
      </w:pPr>
      <w:r>
        <w:rPr>
          <w:rFonts w:hint="cs"/>
          <w:rtl/>
        </w:rPr>
        <w:tab/>
        <w:t xml:space="preserve">דיברתי עם עורכת-דין יורה קרנות ממשרד הבריאות והבנתי שההערה שלנו לגבי סעיף 12  היתה מקובלת עליה. קיבלתי עכשיו הודעה שלא. אם אפשר להבין מדוע. </w:t>
      </w:r>
    </w:p>
    <w:p w:rsidR="00000000" w:rsidRDefault="007A266B">
      <w:pPr>
        <w:jc w:val="both"/>
        <w:rPr>
          <w:rFonts w:hint="cs"/>
          <w:rtl/>
        </w:rPr>
      </w:pPr>
    </w:p>
    <w:p w:rsidR="00000000" w:rsidRDefault="007A266B">
      <w:pPr>
        <w:jc w:val="both"/>
        <w:rPr>
          <w:rFonts w:hint="cs"/>
          <w:rtl/>
        </w:rPr>
      </w:pPr>
      <w:r>
        <w:rPr>
          <w:rFonts w:hint="cs"/>
          <w:rtl/>
        </w:rPr>
        <w:tab/>
        <w:t>לגבי סעיף 12 לתקנות אנחנו ביקשנו שני דברים. ראשית, בסעיף12(א)(1)(ב), במקום "נציג המועצה המ</w:t>
      </w:r>
      <w:r>
        <w:rPr>
          <w:rFonts w:hint="cs"/>
          <w:rtl/>
        </w:rPr>
        <w:t xml:space="preserve">דעית של הסתדרות הרופאים", לכתוב: נציג ההסתדרות הרפואית. </w:t>
      </w:r>
    </w:p>
    <w:p w:rsidR="00000000" w:rsidRDefault="007A266B">
      <w:pPr>
        <w:jc w:val="both"/>
        <w:rPr>
          <w:rFonts w:hint="cs"/>
          <w:rtl/>
        </w:rPr>
      </w:pPr>
    </w:p>
    <w:p w:rsidR="00000000" w:rsidRDefault="007A266B">
      <w:pPr>
        <w:jc w:val="both"/>
        <w:rPr>
          <w:rFonts w:hint="cs"/>
          <w:rtl/>
        </w:rPr>
      </w:pPr>
      <w:r>
        <w:rPr>
          <w:rFonts w:hint="cs"/>
          <w:rtl/>
        </w:rPr>
        <w:tab/>
        <w:t xml:space="preserve">דבר נוסף </w:t>
      </w:r>
      <w:r>
        <w:rPr>
          <w:rtl/>
        </w:rPr>
        <w:t>–</w:t>
      </w:r>
      <w:r>
        <w:rPr>
          <w:rFonts w:hint="cs"/>
          <w:rtl/>
        </w:rPr>
        <w:t xml:space="preserve"> ביקשנו שבכל דיון על פעולה מסוימת, יהיה רופא חבר הסתדרות הרופאים, חבר האיגוד, שהוא מומחה באותו תחום.</w:t>
      </w:r>
    </w:p>
    <w:p w:rsidR="00000000" w:rsidRDefault="007A266B">
      <w:pPr>
        <w:jc w:val="both"/>
        <w:rPr>
          <w:rFonts w:hint="cs"/>
          <w:rtl/>
        </w:rPr>
      </w:pPr>
      <w:r>
        <w:rPr>
          <w:rtl/>
        </w:rPr>
        <w:br/>
      </w:r>
      <w:r>
        <w:rPr>
          <w:rFonts w:hint="cs"/>
          <w:u w:val="single"/>
          <w:rtl/>
        </w:rPr>
        <w:t>היו"ר דוד טל:</w:t>
      </w:r>
    </w:p>
    <w:p w:rsidR="00000000" w:rsidRDefault="007A266B">
      <w:pPr>
        <w:jc w:val="both"/>
        <w:rPr>
          <w:rFonts w:hint="cs"/>
          <w:rtl/>
        </w:rPr>
      </w:pPr>
    </w:p>
    <w:p w:rsidR="00000000" w:rsidRDefault="007A266B">
      <w:pPr>
        <w:jc w:val="both"/>
        <w:rPr>
          <w:rFonts w:hint="cs"/>
          <w:rtl/>
        </w:rPr>
      </w:pPr>
      <w:r>
        <w:rPr>
          <w:rFonts w:hint="cs"/>
          <w:rtl/>
        </w:rPr>
        <w:tab/>
        <w:t>מדוע גברתי לא סבורה שיהיה נכון נציג המועצה המדעית? אני מבין שאתם רוצי</w:t>
      </w:r>
      <w:r>
        <w:rPr>
          <w:rFonts w:hint="cs"/>
          <w:rtl/>
        </w:rPr>
        <w:t>ם לאפשר לכם את החופש, את הגמישות ואת התמרון את מי לשלוח, אבל אם אנחנו מדברים בעניין זה, האם זה לא נכון שמהסתדרות הרופאים יישלח אדם מהמועצה המדעית?</w:t>
      </w:r>
    </w:p>
    <w:p w:rsidR="00000000" w:rsidRDefault="007A266B">
      <w:pPr>
        <w:jc w:val="both"/>
        <w:rPr>
          <w:rFonts w:hint="cs"/>
          <w:rtl/>
        </w:rPr>
      </w:pPr>
      <w:r>
        <w:rPr>
          <w:rtl/>
        </w:rPr>
        <w:br/>
      </w:r>
      <w:r>
        <w:rPr>
          <w:rFonts w:hint="cs"/>
          <w:u w:val="single"/>
          <w:rtl/>
        </w:rPr>
        <w:t>חלי ניסנהולץ:</w:t>
      </w:r>
    </w:p>
    <w:p w:rsidR="00000000" w:rsidRDefault="007A266B">
      <w:pPr>
        <w:jc w:val="both"/>
        <w:rPr>
          <w:rFonts w:hint="cs"/>
          <w:rtl/>
        </w:rPr>
      </w:pPr>
    </w:p>
    <w:p w:rsidR="00000000" w:rsidRDefault="007A266B">
      <w:pPr>
        <w:jc w:val="both"/>
        <w:rPr>
          <w:rFonts w:hint="cs"/>
          <w:rtl/>
        </w:rPr>
      </w:pPr>
      <w:r>
        <w:rPr>
          <w:rFonts w:hint="cs"/>
          <w:rtl/>
        </w:rPr>
        <w:tab/>
        <w:t>באופן עקרוני, יש את כל האיגודים של ההסתדרות הרפואית ששם נמצאים הרופאים המומחים וכמובן הם עוב</w:t>
      </w:r>
      <w:r>
        <w:rPr>
          <w:rFonts w:hint="cs"/>
          <w:rtl/>
        </w:rPr>
        <w:t>דים בשיתוף פעולה מלא לחלוטין עם המועצה המדעית שהיא גם של ההסתדרות הרפואית.</w:t>
      </w:r>
    </w:p>
    <w:p w:rsidR="00000000" w:rsidRDefault="007A266B">
      <w:pPr>
        <w:jc w:val="both"/>
        <w:rPr>
          <w:rFonts w:hint="cs"/>
          <w:rtl/>
        </w:rPr>
      </w:pPr>
    </w:p>
    <w:p w:rsidR="00000000" w:rsidRDefault="007A266B">
      <w:pPr>
        <w:jc w:val="both"/>
        <w:rPr>
          <w:rFonts w:hint="cs"/>
          <w:rtl/>
        </w:rPr>
      </w:pPr>
      <w:r>
        <w:rPr>
          <w:rFonts w:hint="cs"/>
          <w:rtl/>
        </w:rPr>
        <w:tab/>
        <w:t xml:space="preserve">אני חושבת שזה גם ימנע סרבול וזה יותר נכון לכתוב ההסתדרות הרפואית, כשכמובן נשלח רופא כך שהוא מתואם עם כל הגורמים ועם כל הגופים. </w:t>
      </w:r>
    </w:p>
    <w:p w:rsidR="00000000" w:rsidRDefault="007A266B">
      <w:pPr>
        <w:tabs>
          <w:tab w:val="left" w:pos="746"/>
          <w:tab w:val="left" w:pos="2366"/>
        </w:tabs>
        <w:jc w:val="both"/>
        <w:rPr>
          <w:rFonts w:hint="cs"/>
          <w:rtl/>
        </w:rPr>
      </w:pPr>
      <w:r>
        <w:rPr>
          <w:rtl/>
        </w:rPr>
        <w:br/>
      </w:r>
      <w:r>
        <w:rPr>
          <w:rFonts w:hint="cs"/>
          <w:u w:val="single"/>
          <w:rtl/>
        </w:rPr>
        <w:t>ד"ר יצחק ברלוביץ':</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אנחנו רואים ביחידה או בכל התה</w:t>
      </w:r>
      <w:r>
        <w:rPr>
          <w:rFonts w:hint="cs"/>
          <w:rtl/>
        </w:rPr>
        <w:t>ליך תהליך בפירוש מקצועי, ולנו מאד חשוב שהנציגות תהיה אכן של המועצה המדעית, שזהו הגוף המקצועי היציג ושיש לו תפקידים סטטוטוריים.</w:t>
      </w:r>
    </w:p>
    <w:p w:rsidR="00000000" w:rsidRDefault="007A266B">
      <w:pPr>
        <w:tabs>
          <w:tab w:val="left" w:pos="746"/>
          <w:tab w:val="left" w:pos="2366"/>
        </w:tabs>
        <w:jc w:val="both"/>
        <w:rPr>
          <w:rFonts w:hint="cs"/>
          <w:rtl/>
        </w:rPr>
      </w:pPr>
      <w:r>
        <w:rPr>
          <w:rtl/>
        </w:rPr>
        <w:br/>
      </w:r>
      <w:r>
        <w:rPr>
          <w:rFonts w:hint="cs"/>
          <w:rtl/>
        </w:rPr>
        <w:br/>
      </w:r>
      <w:r>
        <w:rPr>
          <w:rtl/>
        </w:rPr>
        <w:br/>
      </w:r>
      <w:r>
        <w:rPr>
          <w:rFonts w:hint="cs"/>
          <w:u w:val="single"/>
          <w:rtl/>
        </w:rPr>
        <w:t>היו"ר דוד טל:</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ד"ר ברלוביץ', תודה, אני מקבל את דעתך. אני חושב שזה נכון יותר. עם כל הכבוד להסתדרות הרפואית, זה נכון שמהמועצה ה</w:t>
      </w:r>
      <w:r>
        <w:rPr>
          <w:rFonts w:hint="cs"/>
          <w:rtl/>
        </w:rPr>
        <w:t xml:space="preserve">מדעית יהיה נציג ואשר על כן, הבקשה הזאת של ההסתדרות  נדחית. </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יש עוד הערות?</w:t>
      </w:r>
    </w:p>
    <w:p w:rsidR="00000000" w:rsidRDefault="007A266B">
      <w:pPr>
        <w:tabs>
          <w:tab w:val="left" w:pos="746"/>
          <w:tab w:val="left" w:pos="2366"/>
        </w:tabs>
        <w:jc w:val="both"/>
        <w:rPr>
          <w:rFonts w:hint="cs"/>
          <w:rtl/>
        </w:rPr>
      </w:pPr>
      <w:r>
        <w:rPr>
          <w:rtl/>
        </w:rPr>
        <w:br/>
      </w:r>
      <w:r>
        <w:rPr>
          <w:rFonts w:hint="cs"/>
          <w:u w:val="single"/>
          <w:rtl/>
        </w:rPr>
        <w:t>אורית יעקובסון:</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 xml:space="preserve">בוקר טוב. אורית יעקובסון משירותי בריאות כללית. סעיף 7(1) </w:t>
      </w:r>
      <w:r>
        <w:rPr>
          <w:rtl/>
        </w:rPr>
        <w:t>–</w:t>
      </w:r>
      <w:r>
        <w:rPr>
          <w:rFonts w:hint="cs"/>
          <w:rtl/>
        </w:rPr>
        <w:t xml:space="preserve"> הפעולה הרפואית מתבצעת במחלקה בבית חולים </w:t>
      </w:r>
      <w:r>
        <w:rPr>
          <w:rtl/>
        </w:rPr>
        <w:t>–</w:t>
      </w:r>
      <w:r>
        <w:rPr>
          <w:rFonts w:hint="cs"/>
          <w:rtl/>
        </w:rPr>
        <w:t xml:space="preserve"> היא לא צריכה להיות במחלקה מוכרת לצורך התמחות. במחלקה מוכרת, </w:t>
      </w:r>
      <w:r>
        <w:rPr>
          <w:rFonts w:hint="cs"/>
          <w:rtl/>
        </w:rPr>
        <w:t xml:space="preserve">כפי שהוגדר קודם, זה לצורך התמחות. </w:t>
      </w:r>
    </w:p>
    <w:p w:rsidR="00000000" w:rsidRDefault="007A266B">
      <w:pPr>
        <w:tabs>
          <w:tab w:val="left" w:pos="746"/>
          <w:tab w:val="left" w:pos="2366"/>
        </w:tabs>
        <w:jc w:val="both"/>
        <w:rPr>
          <w:rFonts w:hint="cs"/>
          <w:rtl/>
        </w:rPr>
      </w:pPr>
      <w:r>
        <w:rPr>
          <w:rtl/>
        </w:rPr>
        <w:br/>
      </w:r>
      <w:r>
        <w:rPr>
          <w:rFonts w:hint="cs"/>
          <w:u w:val="single"/>
          <w:rtl/>
        </w:rPr>
        <w:t>ד"ר יצחק ברלוביץ':</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 xml:space="preserve">לא. </w:t>
      </w:r>
    </w:p>
    <w:p w:rsidR="00000000" w:rsidRDefault="007A266B">
      <w:pPr>
        <w:tabs>
          <w:tab w:val="left" w:pos="746"/>
          <w:tab w:val="left" w:pos="2366"/>
        </w:tabs>
        <w:jc w:val="both"/>
        <w:rPr>
          <w:rFonts w:hint="cs"/>
          <w:rtl/>
        </w:rPr>
      </w:pPr>
      <w:r>
        <w:rPr>
          <w:rtl/>
        </w:rPr>
        <w:br/>
      </w:r>
      <w:r>
        <w:rPr>
          <w:rFonts w:hint="cs"/>
          <w:u w:val="single"/>
          <w:rtl/>
        </w:rPr>
        <w:t>אורית יעקובסון:</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 xml:space="preserve">זה מופיע בהגדרות. אין קשר בין הכרה במחלקה להתמחות לצורך זה, לבין מחלקה שעובדים בה ומטפלים בחולים באופן רגיל. </w:t>
      </w:r>
    </w:p>
    <w:p w:rsidR="00000000" w:rsidRDefault="007A266B">
      <w:pPr>
        <w:tabs>
          <w:tab w:val="left" w:pos="746"/>
          <w:tab w:val="left" w:pos="2366"/>
        </w:tabs>
        <w:jc w:val="both"/>
        <w:rPr>
          <w:rFonts w:hint="cs"/>
          <w:rtl/>
        </w:rPr>
      </w:pPr>
      <w:r>
        <w:rPr>
          <w:rtl/>
        </w:rPr>
        <w:br/>
      </w:r>
      <w:r>
        <w:rPr>
          <w:rFonts w:hint="cs"/>
          <w:u w:val="single"/>
          <w:rtl/>
        </w:rPr>
        <w:t>ד"ר יצחק ברלוביץ':</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 xml:space="preserve">צודקת. סליחה, טעות שלנו. </w:t>
      </w:r>
    </w:p>
    <w:p w:rsidR="00000000" w:rsidRDefault="007A266B">
      <w:pPr>
        <w:tabs>
          <w:tab w:val="left" w:pos="746"/>
          <w:tab w:val="left" w:pos="2366"/>
        </w:tabs>
        <w:jc w:val="both"/>
        <w:rPr>
          <w:rFonts w:hint="cs"/>
          <w:rtl/>
        </w:rPr>
      </w:pPr>
      <w:r>
        <w:rPr>
          <w:rtl/>
        </w:rPr>
        <w:br/>
      </w:r>
      <w:r>
        <w:rPr>
          <w:rFonts w:hint="cs"/>
          <w:u w:val="single"/>
          <w:rtl/>
        </w:rPr>
        <w:t>היו"ר דוד טל:</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r>
      <w:r>
        <w:rPr>
          <w:rFonts w:hint="cs"/>
          <w:rtl/>
        </w:rPr>
        <w:t>צודקת, אנחנו מקבלים את ההערה ומורידים את המילה "מוכרת".</w:t>
      </w:r>
    </w:p>
    <w:p w:rsidR="00000000" w:rsidRDefault="007A266B">
      <w:pPr>
        <w:tabs>
          <w:tab w:val="left" w:pos="746"/>
          <w:tab w:val="left" w:pos="2366"/>
        </w:tabs>
        <w:jc w:val="both"/>
        <w:rPr>
          <w:rFonts w:hint="cs"/>
          <w:rtl/>
        </w:rPr>
      </w:pPr>
      <w:r>
        <w:rPr>
          <w:rtl/>
        </w:rPr>
        <w:br/>
      </w:r>
      <w:r>
        <w:rPr>
          <w:rFonts w:hint="cs"/>
          <w:u w:val="single"/>
          <w:rtl/>
        </w:rPr>
        <w:t>אורית יעקובסון:</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 xml:space="preserve">בסעיף 7(2), בפסקה האחרונה </w:t>
      </w:r>
      <w:r>
        <w:rPr>
          <w:rtl/>
        </w:rPr>
        <w:t>–</w:t>
      </w:r>
      <w:r>
        <w:rPr>
          <w:rFonts w:hint="cs"/>
          <w:rtl/>
        </w:rPr>
        <w:t xml:space="preserve"> "בפיקוח רופא נוסף או אחות מוסמכת" </w:t>
      </w:r>
      <w:r>
        <w:rPr>
          <w:rtl/>
        </w:rPr>
        <w:t>–</w:t>
      </w:r>
      <w:r>
        <w:rPr>
          <w:rFonts w:hint="cs"/>
          <w:rtl/>
        </w:rPr>
        <w:t xml:space="preserve"> זה פשוט יהיה בלתי אפשרי. זה אומר שצריכים להיות בחדר שני רופאים ועוד אחות על מנת לבצע את הפעולה, ועוד אחות מתלמדת. זה </w:t>
      </w:r>
      <w:r>
        <w:rPr>
          <w:rFonts w:hint="cs"/>
          <w:rtl/>
        </w:rPr>
        <w:t xml:space="preserve">בלתי יעיל. </w:t>
      </w:r>
    </w:p>
    <w:p w:rsidR="00000000" w:rsidRDefault="007A266B">
      <w:pPr>
        <w:tabs>
          <w:tab w:val="left" w:pos="746"/>
          <w:tab w:val="left" w:pos="2366"/>
        </w:tabs>
        <w:jc w:val="both"/>
        <w:rPr>
          <w:rFonts w:hint="cs"/>
          <w:rtl/>
        </w:rPr>
      </w:pPr>
      <w:r>
        <w:rPr>
          <w:rtl/>
        </w:rPr>
        <w:br/>
      </w:r>
      <w:r>
        <w:rPr>
          <w:rFonts w:hint="cs"/>
          <w:u w:val="single"/>
          <w:rtl/>
        </w:rPr>
        <w:t>היו"ר דוד טל:</w:t>
      </w:r>
    </w:p>
    <w:p w:rsidR="00000000" w:rsidRDefault="007A266B">
      <w:pPr>
        <w:tabs>
          <w:tab w:val="left" w:pos="746"/>
          <w:tab w:val="left" w:pos="2366"/>
        </w:tabs>
        <w:jc w:val="both"/>
        <w:rPr>
          <w:rFonts w:hint="cs"/>
          <w:rtl/>
        </w:rPr>
      </w:pPr>
    </w:p>
    <w:p w:rsidR="00000000" w:rsidRDefault="007A266B">
      <w:pPr>
        <w:tabs>
          <w:tab w:val="left" w:pos="746"/>
          <w:tab w:val="left" w:pos="2366"/>
        </w:tabs>
        <w:jc w:val="both"/>
        <w:rPr>
          <w:rFonts w:hint="cs"/>
          <w:rtl/>
        </w:rPr>
      </w:pPr>
      <w:r>
        <w:rPr>
          <w:rFonts w:hint="cs"/>
          <w:rtl/>
        </w:rPr>
        <w:tab/>
        <w:t>מה את מציעה?</w:t>
      </w:r>
    </w:p>
    <w:p w:rsidR="00000000" w:rsidRDefault="007A266B">
      <w:pPr>
        <w:tabs>
          <w:tab w:val="left" w:pos="746"/>
          <w:tab w:val="left" w:pos="2366"/>
        </w:tabs>
        <w:jc w:val="both"/>
        <w:rPr>
          <w:rFonts w:hint="cs"/>
          <w:rtl/>
        </w:rPr>
      </w:pPr>
      <w:r>
        <w:rPr>
          <w:rtl/>
        </w:rPr>
        <w:br/>
      </w:r>
      <w:r>
        <w:rPr>
          <w:rFonts w:hint="cs"/>
          <w:u w:val="single"/>
          <w:rtl/>
        </w:rPr>
        <w:t>אורית יעקובסון:</w:t>
      </w:r>
    </w:p>
    <w:p w:rsidR="00000000" w:rsidRDefault="007A266B">
      <w:pPr>
        <w:tabs>
          <w:tab w:val="left" w:pos="746"/>
          <w:tab w:val="left" w:pos="2366"/>
        </w:tabs>
        <w:jc w:val="both"/>
        <w:rPr>
          <w:rFonts w:hint="cs"/>
          <w:rtl/>
        </w:rPr>
      </w:pPr>
    </w:p>
    <w:p w:rsidR="00000000" w:rsidRDefault="007A266B">
      <w:pPr>
        <w:rPr>
          <w:rFonts w:hint="cs"/>
          <w:rtl/>
        </w:rPr>
      </w:pPr>
      <w:r>
        <w:rPr>
          <w:rFonts w:hint="cs"/>
          <w:rtl/>
        </w:rPr>
        <w:tab/>
        <w:t xml:space="preserve">להוריד את המילה "נוסף". זה בפיקוח רופא. </w:t>
      </w:r>
    </w:p>
    <w:p w:rsidR="00000000" w:rsidRDefault="007A266B">
      <w:pPr>
        <w:rPr>
          <w:rFonts w:hint="cs"/>
          <w:rtl/>
        </w:rPr>
      </w:pPr>
      <w:r>
        <w:rPr>
          <w:rtl/>
        </w:rPr>
        <w:br/>
      </w:r>
      <w:r>
        <w:rPr>
          <w:rFonts w:hint="cs"/>
          <w:u w:val="single"/>
          <w:rtl/>
        </w:rPr>
        <w:t>דוברים:</w:t>
      </w:r>
    </w:p>
    <w:p w:rsidR="00000000" w:rsidRDefault="007A266B">
      <w:pPr>
        <w:rPr>
          <w:rFonts w:hint="cs"/>
          <w:rtl/>
        </w:rPr>
      </w:pPr>
    </w:p>
    <w:p w:rsidR="00000000" w:rsidRDefault="007A266B">
      <w:pPr>
        <w:rPr>
          <w:rFonts w:hint="cs"/>
          <w:rtl/>
        </w:rPr>
      </w:pPr>
      <w:r>
        <w:rPr>
          <w:rFonts w:hint="cs"/>
          <w:rtl/>
        </w:rPr>
        <w:tab/>
        <w:t>זה נכון.</w:t>
      </w:r>
    </w:p>
    <w:p w:rsidR="00000000" w:rsidRDefault="007A266B">
      <w:pPr>
        <w:rPr>
          <w:rFonts w:hint="cs"/>
          <w:rtl/>
        </w:rPr>
      </w:pPr>
      <w:r>
        <w:rPr>
          <w:rtl/>
        </w:rPr>
        <w:br/>
      </w:r>
      <w:r>
        <w:rPr>
          <w:rFonts w:hint="cs"/>
          <w:u w:val="single"/>
          <w:rtl/>
        </w:rPr>
        <w:t>ד"ר יצחק ברלוביץ':</w:t>
      </w:r>
    </w:p>
    <w:p w:rsidR="00000000" w:rsidRDefault="007A266B">
      <w:pPr>
        <w:rPr>
          <w:rFonts w:hint="cs"/>
          <w:rtl/>
        </w:rPr>
      </w:pPr>
    </w:p>
    <w:p w:rsidR="00000000" w:rsidRDefault="007A266B">
      <w:pPr>
        <w:rPr>
          <w:rFonts w:hint="cs"/>
          <w:rtl/>
        </w:rPr>
      </w:pPr>
      <w:r>
        <w:rPr>
          <w:rFonts w:hint="cs"/>
          <w:rtl/>
        </w:rPr>
        <w:tab/>
        <w:t xml:space="preserve">צודקת. </w:t>
      </w:r>
    </w:p>
    <w:p w:rsidR="00000000" w:rsidRDefault="007A266B">
      <w:pPr>
        <w:rPr>
          <w:rFonts w:hint="cs"/>
          <w:rtl/>
        </w:rPr>
      </w:pPr>
      <w:r>
        <w:rPr>
          <w:rtl/>
        </w:rPr>
        <w:br/>
      </w:r>
      <w:r>
        <w:rPr>
          <w:rFonts w:hint="cs"/>
          <w:u w:val="single"/>
          <w:rtl/>
        </w:rPr>
        <w:t>היו"ר דוד טל:</w:t>
      </w:r>
    </w:p>
    <w:p w:rsidR="00000000" w:rsidRDefault="007A266B">
      <w:pPr>
        <w:rPr>
          <w:rFonts w:hint="cs"/>
          <w:rtl/>
        </w:rPr>
      </w:pPr>
    </w:p>
    <w:p w:rsidR="00000000" w:rsidRDefault="007A266B">
      <w:pPr>
        <w:rPr>
          <w:rFonts w:hint="cs"/>
          <w:rtl/>
        </w:rPr>
      </w:pPr>
      <w:r>
        <w:rPr>
          <w:rFonts w:hint="cs"/>
          <w:rtl/>
        </w:rPr>
        <w:tab/>
        <w:t>אם כך, נוריד גם את זה.</w:t>
      </w:r>
    </w:p>
    <w:p w:rsidR="00000000" w:rsidRDefault="007A266B">
      <w:pPr>
        <w:rPr>
          <w:rFonts w:hint="cs"/>
          <w:rtl/>
        </w:rPr>
      </w:pPr>
      <w:r>
        <w:rPr>
          <w:rtl/>
        </w:rPr>
        <w:br/>
      </w:r>
      <w:r>
        <w:rPr>
          <w:rFonts w:hint="cs"/>
          <w:u w:val="single"/>
          <w:rtl/>
        </w:rPr>
        <w:t>ד"ר יצחק ברלוביץ':</w:t>
      </w:r>
    </w:p>
    <w:p w:rsidR="00000000" w:rsidRDefault="007A266B">
      <w:pPr>
        <w:rPr>
          <w:rFonts w:hint="cs"/>
          <w:rtl/>
        </w:rPr>
      </w:pPr>
    </w:p>
    <w:p w:rsidR="00000000" w:rsidRDefault="007A266B">
      <w:pPr>
        <w:rPr>
          <w:rFonts w:hint="cs"/>
          <w:rtl/>
        </w:rPr>
      </w:pPr>
      <w:r>
        <w:rPr>
          <w:rFonts w:hint="cs"/>
          <w:rtl/>
        </w:rPr>
        <w:tab/>
        <w:t>אבל מדובר רק על שלב ההשתלמות.</w:t>
      </w:r>
    </w:p>
    <w:p w:rsidR="00000000" w:rsidRDefault="007A266B">
      <w:pPr>
        <w:rPr>
          <w:rFonts w:hint="cs"/>
          <w:rtl/>
        </w:rPr>
      </w:pPr>
      <w:r>
        <w:rPr>
          <w:rtl/>
        </w:rPr>
        <w:br/>
      </w:r>
      <w:r>
        <w:rPr>
          <w:rFonts w:hint="cs"/>
          <w:u w:val="single"/>
          <w:rtl/>
        </w:rPr>
        <w:t>אורית יעקוב</w:t>
      </w:r>
      <w:r>
        <w:rPr>
          <w:rFonts w:hint="cs"/>
          <w:u w:val="single"/>
          <w:rtl/>
        </w:rPr>
        <w:t>סון:</w:t>
      </w:r>
    </w:p>
    <w:p w:rsidR="00000000" w:rsidRDefault="007A266B">
      <w:pPr>
        <w:rPr>
          <w:rFonts w:hint="cs"/>
          <w:rtl/>
        </w:rPr>
      </w:pPr>
    </w:p>
    <w:p w:rsidR="00000000" w:rsidRDefault="007A266B">
      <w:pPr>
        <w:rPr>
          <w:rFonts w:hint="cs"/>
          <w:rtl/>
        </w:rPr>
      </w:pPr>
      <w:r>
        <w:rPr>
          <w:rFonts w:hint="cs"/>
          <w:rtl/>
        </w:rPr>
        <w:tab/>
        <w:t xml:space="preserve">אפילו, אבל היא בפיקוח הרופא, היא לא לבד. </w:t>
      </w:r>
    </w:p>
    <w:p w:rsidR="00000000" w:rsidRDefault="007A266B">
      <w:pPr>
        <w:rPr>
          <w:rFonts w:hint="cs"/>
          <w:u w:val="single"/>
          <w:rtl/>
        </w:rPr>
      </w:pPr>
      <w:r>
        <w:rPr>
          <w:rFonts w:hint="cs"/>
          <w:rtl/>
        </w:rPr>
        <w:br/>
      </w:r>
      <w:r>
        <w:rPr>
          <w:rFonts w:hint="cs"/>
          <w:u w:val="single"/>
          <w:rtl/>
        </w:rPr>
        <w:t>ד"ר יצחק ברלוביץ':</w:t>
      </w:r>
    </w:p>
    <w:p w:rsidR="00000000" w:rsidRDefault="007A266B">
      <w:pPr>
        <w:rPr>
          <w:rFonts w:hint="cs"/>
          <w:u w:val="single"/>
          <w:rtl/>
        </w:rPr>
      </w:pPr>
    </w:p>
    <w:p w:rsidR="00000000" w:rsidRDefault="007A266B">
      <w:pPr>
        <w:ind w:firstLine="720"/>
        <w:rPr>
          <w:rFonts w:hint="cs"/>
          <w:rtl/>
        </w:rPr>
      </w:pPr>
      <w:r>
        <w:rPr>
          <w:rFonts w:hint="cs"/>
          <w:rtl/>
        </w:rPr>
        <w:t xml:space="preserve">צריך כאן שני רופאים. </w:t>
      </w:r>
    </w:p>
    <w:p w:rsidR="00000000" w:rsidRDefault="007A266B">
      <w:pPr>
        <w:ind w:firstLine="720"/>
        <w:rPr>
          <w:rFonts w:hint="cs"/>
          <w:rtl/>
        </w:rPr>
      </w:pPr>
      <w:r>
        <w:rPr>
          <w:rtl/>
        </w:rPr>
        <w:br/>
      </w:r>
      <w:r>
        <w:rPr>
          <w:rFonts w:hint="cs"/>
          <w:u w:val="single"/>
          <w:rtl/>
        </w:rPr>
        <w:t>דבורה גורן:</w:t>
      </w:r>
    </w:p>
    <w:p w:rsidR="00000000" w:rsidRDefault="007A266B">
      <w:pPr>
        <w:rPr>
          <w:rFonts w:hint="cs"/>
          <w:rtl/>
        </w:rPr>
      </w:pPr>
    </w:p>
    <w:p w:rsidR="00000000" w:rsidRDefault="007A266B">
      <w:pPr>
        <w:rPr>
          <w:rFonts w:hint="cs"/>
          <w:rtl/>
        </w:rPr>
      </w:pPr>
      <w:r>
        <w:rPr>
          <w:rFonts w:hint="cs"/>
          <w:rtl/>
        </w:rPr>
        <w:tab/>
        <w:t>צריך שזה יהיה ישים. הרי הסיבה שאחות נמצאת והיא קיבלה את ההרשאה זה שאין שני רופאים בחדר.</w:t>
      </w:r>
    </w:p>
    <w:p w:rsidR="00000000" w:rsidRDefault="007A266B">
      <w:pPr>
        <w:rPr>
          <w:rFonts w:hint="cs"/>
          <w:rtl/>
        </w:rPr>
      </w:pPr>
      <w:r>
        <w:rPr>
          <w:rtl/>
        </w:rPr>
        <w:br/>
      </w:r>
      <w:r>
        <w:rPr>
          <w:rFonts w:hint="cs"/>
          <w:u w:val="single"/>
          <w:rtl/>
        </w:rPr>
        <w:t>אורית יעקובסון:</w:t>
      </w:r>
    </w:p>
    <w:p w:rsidR="00000000" w:rsidRDefault="007A266B">
      <w:pPr>
        <w:rPr>
          <w:rFonts w:hint="cs"/>
          <w:rtl/>
        </w:rPr>
      </w:pPr>
    </w:p>
    <w:p w:rsidR="00000000" w:rsidRDefault="007A266B">
      <w:pPr>
        <w:rPr>
          <w:rFonts w:hint="cs"/>
          <w:rtl/>
        </w:rPr>
      </w:pPr>
      <w:r>
        <w:rPr>
          <w:rFonts w:hint="cs"/>
          <w:rtl/>
        </w:rPr>
        <w:tab/>
        <w:t xml:space="preserve">אני מתנצלת, רק הבוקר קיבלתי את הנוסח. </w:t>
      </w:r>
    </w:p>
    <w:p w:rsidR="00000000" w:rsidRDefault="007A266B">
      <w:pPr>
        <w:rPr>
          <w:rFonts w:hint="cs"/>
          <w:rtl/>
        </w:rPr>
      </w:pPr>
    </w:p>
    <w:p w:rsidR="00000000" w:rsidRDefault="007A266B">
      <w:pPr>
        <w:rPr>
          <w:rFonts w:hint="cs"/>
          <w:rtl/>
        </w:rPr>
      </w:pPr>
      <w:r>
        <w:rPr>
          <w:rFonts w:hint="cs"/>
          <w:rtl/>
        </w:rPr>
        <w:tab/>
        <w:t>ס</w:t>
      </w:r>
      <w:r>
        <w:rPr>
          <w:rFonts w:hint="cs"/>
          <w:rtl/>
        </w:rPr>
        <w:t xml:space="preserve">עיף 8(ג)(2) </w:t>
      </w:r>
      <w:r>
        <w:rPr>
          <w:rtl/>
        </w:rPr>
        <w:t>–</w:t>
      </w:r>
      <w:r>
        <w:rPr>
          <w:rFonts w:hint="cs"/>
          <w:rtl/>
        </w:rPr>
        <w:t xml:space="preserve"> אנחנו  מדברים על הרשאה אישית לביצוע פעולה חריגה בבית החולה. כשהיא מטעם קופת חולים </w:t>
      </w:r>
      <w:r>
        <w:rPr>
          <w:rtl/>
        </w:rPr>
        <w:t>–</w:t>
      </w:r>
      <w:r>
        <w:rPr>
          <w:rFonts w:hint="cs"/>
          <w:rtl/>
        </w:rPr>
        <w:t xml:space="preserve"> בידי המנהל הרפואי של מחוז הקופה שבו נמצא בית החולה </w:t>
      </w:r>
      <w:r>
        <w:rPr>
          <w:rtl/>
        </w:rPr>
        <w:t>–</w:t>
      </w:r>
      <w:r>
        <w:rPr>
          <w:rFonts w:hint="cs"/>
          <w:rtl/>
        </w:rPr>
        <w:t xml:space="preserve"> מצוין. </w:t>
      </w:r>
    </w:p>
    <w:p w:rsidR="00000000" w:rsidRDefault="007A266B">
      <w:pPr>
        <w:rPr>
          <w:rFonts w:hint="cs"/>
          <w:rtl/>
        </w:rPr>
      </w:pPr>
    </w:p>
    <w:p w:rsidR="00000000" w:rsidRDefault="007A266B">
      <w:pPr>
        <w:rPr>
          <w:rFonts w:hint="cs"/>
          <w:rtl/>
        </w:rPr>
      </w:pPr>
      <w:r>
        <w:rPr>
          <w:rFonts w:hint="cs"/>
          <w:rtl/>
        </w:rPr>
        <w:tab/>
        <w:t xml:space="preserve">בהסכמת מנהל המרפאה בה מועסקת האחות </w:t>
      </w:r>
      <w:r>
        <w:rPr>
          <w:rtl/>
        </w:rPr>
        <w:t>–</w:t>
      </w:r>
      <w:r>
        <w:rPr>
          <w:rFonts w:hint="cs"/>
          <w:rtl/>
        </w:rPr>
        <w:t xml:space="preserve"> זה בלתי ישים לחלוטין, הקופה לא עובדת בצורה כזאת. מנהל מחוז</w:t>
      </w:r>
      <w:r>
        <w:rPr>
          <w:rFonts w:hint="cs"/>
          <w:rtl/>
        </w:rPr>
        <w:t xml:space="preserve">, בניגוד למנהל בית חולים, לא חייב להיות רופא. למנהל המחוז יש מנהל רפואי שהוא למעשה קובע את המדיניות הרפואית במסגרת המחוז, ויש מנהל רפואי במינהלת. </w:t>
      </w:r>
    </w:p>
    <w:p w:rsidR="00000000" w:rsidRDefault="007A266B">
      <w:pPr>
        <w:rPr>
          <w:rFonts w:hint="cs"/>
          <w:rtl/>
        </w:rPr>
      </w:pPr>
    </w:p>
    <w:p w:rsidR="00000000" w:rsidRDefault="007A266B">
      <w:pPr>
        <w:rPr>
          <w:rFonts w:hint="cs"/>
          <w:rtl/>
        </w:rPr>
      </w:pPr>
      <w:r>
        <w:rPr>
          <w:rFonts w:hint="cs"/>
          <w:rtl/>
        </w:rPr>
        <w:tab/>
        <w:t>אתה צריך לעבור ארבעה-חמישה אישורים.</w:t>
      </w:r>
    </w:p>
    <w:p w:rsidR="00000000" w:rsidRDefault="007A266B">
      <w:pPr>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לא צריך ארבעה, אבל שניים כן.  </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זה בידי המנהל הרפואי. </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המנהל הרפואי, האחראי הרפואי. </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נכון. אז צריך להוריד את "בהסכמת מנהל המרפאה". זה מספיק, זו ביורוקרטיה מיותרת.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גברתי, מסכים. אנחנו מוחקים את "בהסכמת מנהל המרפאה בה מועסקת האחות</w:t>
      </w:r>
      <w:r>
        <w:rPr>
          <w:rFonts w:hint="cs"/>
          <w:rtl/>
        </w:rPr>
        <w:t>".</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סעיף 9(ג) </w:t>
      </w:r>
      <w:r>
        <w:rPr>
          <w:rtl/>
        </w:rPr>
        <w:t>–</w:t>
      </w:r>
      <w:r>
        <w:rPr>
          <w:rFonts w:hint="cs"/>
          <w:rtl/>
        </w:rPr>
        <w:t xml:space="preserve">היות שיש מעט מאד פעולות חריגות לאחיות מעשיות </w:t>
      </w:r>
      <w:r>
        <w:rPr>
          <w:rtl/>
        </w:rPr>
        <w:t>–</w:t>
      </w:r>
      <w:r>
        <w:rPr>
          <w:rFonts w:hint="cs"/>
          <w:rtl/>
        </w:rPr>
        <w:t xml:space="preserve"> מדובר כאן על פעולות חריגות לאחיות מעשיות </w:t>
      </w:r>
      <w:r>
        <w:rPr>
          <w:rtl/>
        </w:rPr>
        <w:t>–</w:t>
      </w:r>
      <w:r>
        <w:rPr>
          <w:rFonts w:hint="cs"/>
          <w:rtl/>
        </w:rPr>
        <w:t xml:space="preserve"> ואם מדובר כאן על לקיחת דגימות דם, זו פעולה שאנחנו בקופות מבצעים אותה  במסות. זו פעולה שלא יכולה כמעט לגרום לשום נזק, כשאני מדברת על ל</w:t>
      </w:r>
      <w:r>
        <w:rPr>
          <w:rFonts w:hint="cs"/>
          <w:rtl/>
        </w:rPr>
        <w:t xml:space="preserve">קיחת דגימת דם רוטינית. </w:t>
      </w:r>
    </w:p>
    <w:p w:rsidR="00000000" w:rsidRDefault="007A266B">
      <w:pPr>
        <w:pStyle w:val="a7"/>
        <w:rPr>
          <w:rFonts w:hint="cs"/>
          <w:rtl/>
        </w:rPr>
      </w:pPr>
    </w:p>
    <w:p w:rsidR="00000000" w:rsidRDefault="007A266B">
      <w:pPr>
        <w:pStyle w:val="a7"/>
        <w:rPr>
          <w:rFonts w:hint="cs"/>
          <w:rtl/>
        </w:rPr>
      </w:pPr>
      <w:r>
        <w:rPr>
          <w:rFonts w:hint="cs"/>
          <w:rtl/>
        </w:rPr>
        <w:tab/>
        <w:t xml:space="preserve">לכן, אני מבקשת את ההרשאות לתת לנו לתוקף של יותר מאשר שנה, כי הניירת שאנחנו צריכים כל פעם לחדש, כרוטינה, היא פשוט מיותרת. </w:t>
      </w:r>
    </w:p>
    <w:p w:rsidR="00000000" w:rsidRDefault="007A266B">
      <w:pPr>
        <w:pStyle w:val="a7"/>
        <w:rPr>
          <w:rFonts w:hint="cs"/>
          <w:rtl/>
        </w:rPr>
      </w:pPr>
    </w:p>
    <w:p w:rsidR="00000000" w:rsidRDefault="007A266B">
      <w:pPr>
        <w:pStyle w:val="a7"/>
        <w:rPr>
          <w:rFonts w:hint="cs"/>
          <w:rtl/>
        </w:rPr>
      </w:pP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כמה זמן את רוצה?</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הייתי נותנת שלוש שנים. </w:t>
      </w:r>
    </w:p>
    <w:p w:rsidR="00000000" w:rsidRDefault="007A266B">
      <w:pPr>
        <w:pStyle w:val="a7"/>
        <w:rPr>
          <w:rFonts w:hint="cs"/>
          <w:rtl/>
        </w:rPr>
      </w:pPr>
      <w:r>
        <w:rPr>
          <w:rtl/>
        </w:rPr>
        <w:br/>
      </w:r>
      <w:r>
        <w:rPr>
          <w:rFonts w:hint="cs"/>
          <w:u w:val="single"/>
          <w:rtl/>
        </w:rPr>
        <w:t>שושנה ריבא:</w:t>
      </w:r>
    </w:p>
    <w:p w:rsidR="00000000" w:rsidRDefault="007A266B">
      <w:pPr>
        <w:pStyle w:val="a7"/>
        <w:rPr>
          <w:rFonts w:hint="cs"/>
          <w:rtl/>
        </w:rPr>
      </w:pPr>
    </w:p>
    <w:p w:rsidR="00000000" w:rsidRDefault="007A266B">
      <w:pPr>
        <w:pStyle w:val="a7"/>
        <w:rPr>
          <w:rFonts w:hint="cs"/>
          <w:rtl/>
        </w:rPr>
      </w:pPr>
      <w:r>
        <w:rPr>
          <w:rFonts w:hint="cs"/>
          <w:rtl/>
        </w:rPr>
        <w:tab/>
        <w:t>ההיתר לאחיו</w:t>
      </w:r>
      <w:r>
        <w:rPr>
          <w:rFonts w:hint="cs"/>
          <w:rtl/>
        </w:rPr>
        <w:t xml:space="preserve">ת מעשיות ניתן בעיקר במקומות שאין אחיות מוסמכות כשלב ביניים, ואורית מדברת כאן על משהו כשלב קבע. </w:t>
      </w:r>
    </w:p>
    <w:p w:rsidR="00000000" w:rsidRDefault="007A266B">
      <w:pPr>
        <w:pStyle w:val="a7"/>
        <w:rPr>
          <w:rFonts w:hint="cs"/>
          <w:rtl/>
        </w:rPr>
      </w:pPr>
    </w:p>
    <w:p w:rsidR="00000000" w:rsidRDefault="007A266B">
      <w:pPr>
        <w:pStyle w:val="a7"/>
        <w:rPr>
          <w:rFonts w:hint="cs"/>
          <w:rtl/>
        </w:rPr>
      </w:pPr>
      <w:r>
        <w:rPr>
          <w:rFonts w:hint="cs"/>
          <w:rtl/>
        </w:rPr>
        <w:tab/>
        <w:t>לכן, אנחנו גם הגבלנו זאת לשנה מתוך מחשבה שהאחיות הראשיות של המרפאה או של המחוז יעשו את כל המאמץ באמת להחליף באותם תפקידים את האחיות המעשיות והאחיות המוסמכות כ</w:t>
      </w:r>
      <w:r>
        <w:rPr>
          <w:rFonts w:hint="cs"/>
          <w:rtl/>
        </w:rPr>
        <w:t xml:space="preserve">י זה הבסיס של התפקיד. </w:t>
      </w:r>
    </w:p>
    <w:p w:rsidR="00000000" w:rsidRDefault="007A266B">
      <w:pPr>
        <w:pStyle w:val="a7"/>
        <w:rPr>
          <w:rFonts w:hint="cs"/>
          <w:rtl/>
        </w:rPr>
      </w:pPr>
    </w:p>
    <w:p w:rsidR="00000000" w:rsidRDefault="007A266B">
      <w:pPr>
        <w:pStyle w:val="a7"/>
        <w:rPr>
          <w:rFonts w:hint="cs"/>
          <w:rtl/>
        </w:rPr>
      </w:pPr>
      <w:r>
        <w:rPr>
          <w:rFonts w:hint="cs"/>
          <w:rtl/>
        </w:rPr>
        <w:tab/>
        <w:t xml:space="preserve">זו ברירת מחדל לתת לאחיות מעשיות היתרים חריגים. </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שנתיים. </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שנתיים </w:t>
      </w:r>
      <w:r>
        <w:rPr>
          <w:rtl/>
        </w:rPr>
        <w:t>–</w:t>
      </w:r>
      <w:r>
        <w:rPr>
          <w:rFonts w:hint="cs"/>
          <w:rtl/>
        </w:rPr>
        <w:t xml:space="preserve"> בסדר </w:t>
      </w:r>
      <w:r>
        <w:rPr>
          <w:rtl/>
        </w:rPr>
        <w:t>–</w:t>
      </w:r>
      <w:r>
        <w:rPr>
          <w:rFonts w:hint="cs"/>
          <w:rtl/>
        </w:rPr>
        <w:t xml:space="preserve"> יותר טוב משנה.</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תיקנו לשנתיים. </w:t>
      </w:r>
    </w:p>
    <w:p w:rsidR="00000000" w:rsidRDefault="007A266B">
      <w:pPr>
        <w:pStyle w:val="a7"/>
        <w:rPr>
          <w:rFonts w:hint="cs"/>
          <w:rtl/>
        </w:rPr>
      </w:pPr>
    </w:p>
    <w:p w:rsidR="00000000" w:rsidRDefault="007A266B">
      <w:pPr>
        <w:pStyle w:val="a7"/>
        <w:rPr>
          <w:rFonts w:hint="cs"/>
          <w:rtl/>
        </w:rPr>
      </w:pP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תודה. </w:t>
      </w:r>
    </w:p>
    <w:p w:rsidR="00000000" w:rsidRDefault="007A266B">
      <w:pPr>
        <w:pStyle w:val="a7"/>
        <w:rPr>
          <w:rFonts w:hint="cs"/>
          <w:rtl/>
        </w:rPr>
      </w:pPr>
      <w:r>
        <w:rPr>
          <w:rtl/>
        </w:rPr>
        <w:br/>
      </w:r>
      <w:r>
        <w:rPr>
          <w:rFonts w:hint="cs"/>
          <w:u w:val="single"/>
          <w:rtl/>
        </w:rPr>
        <w:t>שירלי אברמי:</w:t>
      </w:r>
    </w:p>
    <w:p w:rsidR="00000000" w:rsidRDefault="007A266B">
      <w:pPr>
        <w:pStyle w:val="a7"/>
        <w:rPr>
          <w:rFonts w:hint="cs"/>
          <w:rtl/>
        </w:rPr>
      </w:pPr>
    </w:p>
    <w:p w:rsidR="00000000" w:rsidRDefault="007A266B">
      <w:pPr>
        <w:pStyle w:val="a7"/>
        <w:rPr>
          <w:rFonts w:hint="cs"/>
          <w:rtl/>
        </w:rPr>
      </w:pPr>
      <w:r>
        <w:rPr>
          <w:rFonts w:hint="cs"/>
          <w:rtl/>
        </w:rPr>
        <w:tab/>
        <w:t xml:space="preserve">שנתיים ושנתיים? כתוב: "... </w:t>
      </w:r>
      <w:r>
        <w:rPr>
          <w:rFonts w:hint="cs"/>
          <w:rtl/>
        </w:rPr>
        <w:t>תוקפה לשנה... וניתן להאריכה לתקופות נוספות שלא יעלו על שנה". האם להאריכה גם בשנתיים?</w:t>
      </w:r>
    </w:p>
    <w:p w:rsidR="00000000" w:rsidRDefault="007A266B">
      <w:pPr>
        <w:pStyle w:val="a7"/>
        <w:rPr>
          <w:rFonts w:hint="cs"/>
          <w:rtl/>
        </w:rPr>
      </w:pPr>
      <w:r>
        <w:rPr>
          <w:rFonts w:hint="cs"/>
          <w:u w:val="single"/>
          <w:rtl/>
        </w:rPr>
        <w:t>שושנה ריבא:</w:t>
      </w:r>
    </w:p>
    <w:p w:rsidR="00000000" w:rsidRDefault="007A266B">
      <w:pPr>
        <w:pStyle w:val="a7"/>
        <w:rPr>
          <w:rFonts w:hint="cs"/>
          <w:rtl/>
        </w:rPr>
      </w:pPr>
    </w:p>
    <w:p w:rsidR="00000000" w:rsidRDefault="007A266B">
      <w:pPr>
        <w:pStyle w:val="a7"/>
        <w:rPr>
          <w:rFonts w:hint="cs"/>
          <w:rtl/>
        </w:rPr>
      </w:pPr>
      <w:r>
        <w:rPr>
          <w:rFonts w:hint="cs"/>
          <w:rtl/>
        </w:rPr>
        <w:tab/>
        <w:t xml:space="preserve">שנתיים ושנתיים. </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נקודה אחרונה </w:t>
      </w:r>
      <w:r>
        <w:rPr>
          <w:rtl/>
        </w:rPr>
        <w:t>–</w:t>
      </w:r>
      <w:r>
        <w:rPr>
          <w:rFonts w:hint="cs"/>
          <w:rtl/>
        </w:rPr>
        <w:t xml:space="preserve"> אני חוזרת לאותה נקודה שעלתה קודם באשר להרכב הוועדה  המייעצת, סעיף 12. מבחינת האיזונים, אני מבקשת להכניס את</w:t>
      </w:r>
      <w:r>
        <w:rPr>
          <w:rFonts w:hint="cs"/>
          <w:rtl/>
        </w:rPr>
        <w:t xml:space="preserve"> נציגת איגוד האחיות פנימה.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האם יש כאן נציגה של איגוד האחיות? </w:t>
      </w:r>
    </w:p>
    <w:p w:rsidR="00000000" w:rsidRDefault="007A266B">
      <w:pPr>
        <w:pStyle w:val="a7"/>
        <w:rPr>
          <w:rFonts w:hint="cs"/>
          <w:rtl/>
        </w:rPr>
      </w:pPr>
      <w:r>
        <w:rPr>
          <w:rtl/>
        </w:rPr>
        <w:br/>
      </w:r>
      <w:r>
        <w:rPr>
          <w:rFonts w:hint="cs"/>
          <w:u w:val="single"/>
          <w:rtl/>
        </w:rPr>
        <w:t>קריאות:</w:t>
      </w:r>
    </w:p>
    <w:p w:rsidR="00000000" w:rsidRDefault="007A266B">
      <w:pPr>
        <w:pStyle w:val="a7"/>
        <w:rPr>
          <w:rFonts w:hint="cs"/>
          <w:rtl/>
        </w:rPr>
      </w:pPr>
    </w:p>
    <w:p w:rsidR="00000000" w:rsidRDefault="007A266B">
      <w:pPr>
        <w:pStyle w:val="a7"/>
        <w:rPr>
          <w:rFonts w:hint="cs"/>
          <w:rtl/>
        </w:rPr>
      </w:pPr>
      <w:r>
        <w:rPr>
          <w:rFonts w:hint="cs"/>
          <w:rtl/>
        </w:rPr>
        <w:tab/>
        <w:t>לא.</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למה? זה לא חשוב להן? </w:t>
      </w:r>
    </w:p>
    <w:p w:rsidR="00000000" w:rsidRDefault="007A266B">
      <w:pPr>
        <w:pStyle w:val="a7"/>
        <w:rPr>
          <w:rFonts w:hint="cs"/>
          <w:rtl/>
        </w:rPr>
      </w:pPr>
      <w:r>
        <w:rPr>
          <w:rtl/>
        </w:rPr>
        <w:br/>
      </w:r>
      <w:r>
        <w:rPr>
          <w:rFonts w:hint="cs"/>
          <w:u w:val="single"/>
          <w:rtl/>
        </w:rPr>
        <w:t>שושנה ריבא:</w:t>
      </w:r>
    </w:p>
    <w:p w:rsidR="00000000" w:rsidRDefault="007A266B">
      <w:pPr>
        <w:pStyle w:val="a7"/>
        <w:rPr>
          <w:rFonts w:hint="cs"/>
          <w:rtl/>
        </w:rPr>
      </w:pPr>
    </w:p>
    <w:p w:rsidR="00000000" w:rsidRDefault="007A266B">
      <w:pPr>
        <w:pStyle w:val="a7"/>
        <w:rPr>
          <w:rFonts w:hint="cs"/>
          <w:rtl/>
        </w:rPr>
      </w:pPr>
      <w:r>
        <w:rPr>
          <w:rFonts w:hint="cs"/>
          <w:rtl/>
        </w:rPr>
        <w:tab/>
        <w:t xml:space="preserve">היתה מחשבה שזו בעצם ועדה של רופאים, זאת לא ועדה של אחיות כי הוועדה עוסקת בהאצלה של פעולות מרופאים לאחיות. </w:t>
      </w:r>
    </w:p>
    <w:p w:rsidR="00000000" w:rsidRDefault="007A266B">
      <w:pPr>
        <w:pStyle w:val="a7"/>
        <w:rPr>
          <w:rFonts w:hint="cs"/>
          <w:rtl/>
        </w:rPr>
      </w:pPr>
    </w:p>
    <w:p w:rsidR="00000000" w:rsidRDefault="007A266B">
      <w:pPr>
        <w:pStyle w:val="a7"/>
        <w:rPr>
          <w:rFonts w:hint="cs"/>
          <w:rtl/>
        </w:rPr>
      </w:pPr>
      <w:r>
        <w:rPr>
          <w:rFonts w:hint="cs"/>
          <w:rtl/>
        </w:rPr>
        <w:tab/>
        <w:t>התפקיד שלי כאחות בוועדה זה בעצם לבדוק האם האחיות מסוגלות לקבל על עצמן והאם זה מתאים לתפקידן, כך שהנושא של האיגוד המקצועי נשקל, זה לא שהוא התפספס.</w:t>
      </w:r>
    </w:p>
    <w:p w:rsidR="00000000" w:rsidRDefault="007A266B">
      <w:pPr>
        <w:pStyle w:val="a7"/>
        <w:rPr>
          <w:rFonts w:hint="cs"/>
          <w:rtl/>
        </w:rPr>
      </w:pPr>
      <w:r>
        <w:rPr>
          <w:rtl/>
        </w:rPr>
        <w:br/>
      </w:r>
      <w:r>
        <w:rPr>
          <w:rFonts w:hint="cs"/>
          <w:u w:val="single"/>
          <w:rtl/>
        </w:rPr>
        <w:t>אורית יעקובסון:</w:t>
      </w:r>
    </w:p>
    <w:p w:rsidR="00000000" w:rsidRDefault="007A266B">
      <w:pPr>
        <w:pStyle w:val="a7"/>
        <w:rPr>
          <w:rFonts w:hint="cs"/>
          <w:rtl/>
        </w:rPr>
      </w:pPr>
    </w:p>
    <w:p w:rsidR="00000000" w:rsidRDefault="007A266B">
      <w:pPr>
        <w:pStyle w:val="a7"/>
        <w:rPr>
          <w:rFonts w:hint="cs"/>
          <w:rtl/>
        </w:rPr>
      </w:pPr>
      <w:r>
        <w:rPr>
          <w:rFonts w:hint="cs"/>
          <w:rtl/>
        </w:rPr>
        <w:tab/>
        <w:t xml:space="preserve">לכן אני מדברת על האיגוד המקצועי.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יש לנו כאן שלוש אחיות, נכון? </w:t>
      </w:r>
    </w:p>
    <w:p w:rsidR="00000000" w:rsidRDefault="007A266B">
      <w:pPr>
        <w:pStyle w:val="a7"/>
        <w:rPr>
          <w:rFonts w:hint="cs"/>
          <w:rtl/>
        </w:rPr>
      </w:pPr>
      <w:r>
        <w:rPr>
          <w:rtl/>
        </w:rPr>
        <w:br/>
      </w:r>
      <w:r>
        <w:rPr>
          <w:rFonts w:hint="cs"/>
          <w:u w:val="single"/>
          <w:rtl/>
        </w:rPr>
        <w:t>אורית י</w:t>
      </w:r>
      <w:r>
        <w:rPr>
          <w:rFonts w:hint="cs"/>
          <w:u w:val="single"/>
          <w:rtl/>
        </w:rPr>
        <w:t>עקובסון:</w:t>
      </w:r>
    </w:p>
    <w:p w:rsidR="00000000" w:rsidRDefault="007A266B">
      <w:pPr>
        <w:pStyle w:val="a7"/>
        <w:rPr>
          <w:rFonts w:hint="cs"/>
          <w:rtl/>
        </w:rPr>
      </w:pPr>
    </w:p>
    <w:p w:rsidR="00000000" w:rsidRDefault="007A266B">
      <w:pPr>
        <w:pStyle w:val="a7"/>
        <w:rPr>
          <w:rFonts w:hint="cs"/>
          <w:rtl/>
        </w:rPr>
      </w:pPr>
      <w:r>
        <w:rPr>
          <w:rFonts w:hint="cs"/>
          <w:rtl/>
        </w:rPr>
        <w:tab/>
        <w:t xml:space="preserve">לא, אבל יש אחות ראשית במשרד הבריאות שזו גברת ריבא, אחות מוסמכת זה מטעם משרד הבריאות. יש אחות מוסמכת נציגת הסיעוד בבתי חולים ומטעם הקהילה, זאת אומרת מישהו שמייצג פרופסיונלית או אמור לייצג את המקצוע או את האיגוד </w:t>
      </w:r>
      <w:r>
        <w:rPr>
          <w:rtl/>
        </w:rPr>
        <w:t>–</w:t>
      </w:r>
      <w:r>
        <w:rPr>
          <w:rFonts w:hint="cs"/>
          <w:rtl/>
        </w:rPr>
        <w:t xml:space="preserve"> לא נמצא כאן. </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אם שמת לב, זאת הסיבה שאנחנו לא רצינו את ההסתדרות הרפואית, אלא את המדעית.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אנחנו נשאיר את הדברים כפי שהם. </w:t>
      </w:r>
    </w:p>
    <w:p w:rsidR="00000000" w:rsidRDefault="007A266B">
      <w:pPr>
        <w:pStyle w:val="a7"/>
        <w:rPr>
          <w:rFonts w:hint="cs"/>
          <w:rtl/>
        </w:rPr>
      </w:pPr>
      <w:r>
        <w:rPr>
          <w:rtl/>
        </w:rPr>
        <w:br/>
      </w:r>
      <w:r>
        <w:rPr>
          <w:rFonts w:hint="cs"/>
          <w:rtl/>
        </w:rPr>
        <w:br/>
      </w:r>
      <w:r>
        <w:rPr>
          <w:rtl/>
        </w:rPr>
        <w:br/>
      </w:r>
      <w:r>
        <w:rPr>
          <w:rtl/>
        </w:rPr>
        <w:br/>
      </w:r>
      <w:r>
        <w:rPr>
          <w:rFonts w:hint="cs"/>
          <w:u w:val="single"/>
          <w:rtl/>
        </w:rPr>
        <w:t>אריק שינוול:</w:t>
      </w:r>
    </w:p>
    <w:p w:rsidR="00000000" w:rsidRDefault="007A266B">
      <w:pPr>
        <w:pStyle w:val="a7"/>
        <w:rPr>
          <w:rFonts w:hint="cs"/>
          <w:rtl/>
        </w:rPr>
      </w:pPr>
    </w:p>
    <w:p w:rsidR="00000000" w:rsidRDefault="007A266B">
      <w:pPr>
        <w:pStyle w:val="a7"/>
        <w:rPr>
          <w:rFonts w:hint="cs"/>
          <w:rtl/>
        </w:rPr>
      </w:pPr>
      <w:r>
        <w:rPr>
          <w:rFonts w:hint="cs"/>
          <w:rtl/>
        </w:rPr>
        <w:tab/>
        <w:t xml:space="preserve">אריק שינוול מאיגוד הניאונטולוגים </w:t>
      </w:r>
      <w:r>
        <w:rPr>
          <w:rtl/>
        </w:rPr>
        <w:t>–</w:t>
      </w:r>
      <w:r>
        <w:rPr>
          <w:rFonts w:hint="cs"/>
          <w:rtl/>
        </w:rPr>
        <w:t xml:space="preserve"> פגים ותינוקות. כיוון שלא הייתי בדיונים קודמים, אני מקווה שאני לא חוזר על נוש</w:t>
      </w:r>
      <w:r>
        <w:rPr>
          <w:rFonts w:hint="cs"/>
          <w:rtl/>
        </w:rPr>
        <w:t xml:space="preserve">א שכבר דנו עליו.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מישהו מטעמך היה בדיון הקודם?</w:t>
      </w:r>
    </w:p>
    <w:p w:rsidR="00000000" w:rsidRDefault="007A266B">
      <w:pPr>
        <w:pStyle w:val="a7"/>
        <w:rPr>
          <w:rFonts w:hint="cs"/>
          <w:rtl/>
        </w:rPr>
      </w:pPr>
      <w:r>
        <w:rPr>
          <w:rtl/>
        </w:rPr>
        <w:br/>
      </w:r>
      <w:r>
        <w:rPr>
          <w:rFonts w:hint="cs"/>
          <w:u w:val="single"/>
          <w:rtl/>
        </w:rPr>
        <w:t>אריק שינוול:</w:t>
      </w:r>
    </w:p>
    <w:p w:rsidR="00000000" w:rsidRDefault="007A266B">
      <w:pPr>
        <w:pStyle w:val="a7"/>
        <w:rPr>
          <w:rFonts w:hint="cs"/>
          <w:rtl/>
        </w:rPr>
      </w:pPr>
    </w:p>
    <w:p w:rsidR="00000000" w:rsidRDefault="007A266B">
      <w:pPr>
        <w:pStyle w:val="a7"/>
        <w:rPr>
          <w:rFonts w:hint="cs"/>
          <w:rtl/>
        </w:rPr>
      </w:pPr>
      <w:r>
        <w:rPr>
          <w:rFonts w:hint="cs"/>
          <w:rtl/>
        </w:rPr>
        <w:tab/>
        <w:t xml:space="preserve">כן. בתוספת השנייה - במיילדות וסיעוד אונקולוגי מופיע ב- (1) וב- (2) הוצאת קו עורקי ושאיבת דם מקו עורקי פתוח. </w:t>
      </w:r>
    </w:p>
    <w:p w:rsidR="00000000" w:rsidRDefault="007A266B">
      <w:pPr>
        <w:pStyle w:val="a7"/>
        <w:rPr>
          <w:rFonts w:hint="cs"/>
          <w:rtl/>
        </w:rPr>
      </w:pPr>
    </w:p>
    <w:p w:rsidR="00000000" w:rsidRDefault="007A266B">
      <w:pPr>
        <w:pStyle w:val="a7"/>
        <w:rPr>
          <w:rFonts w:hint="cs"/>
          <w:rtl/>
        </w:rPr>
      </w:pPr>
      <w:r>
        <w:rPr>
          <w:rFonts w:hint="cs"/>
          <w:rtl/>
        </w:rPr>
        <w:tab/>
        <w:t xml:space="preserve">משום מה, למרות שאותן הפעולות נעשות בכל פגיה, שתי הפעולות האלה לא </w:t>
      </w:r>
      <w:r>
        <w:rPr>
          <w:rFonts w:hint="cs"/>
          <w:rtl/>
        </w:rPr>
        <w:t xml:space="preserve">מופיעות ברשימה. </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אחות של ניאונטולוגית שעובדת אצלך </w:t>
      </w:r>
      <w:r>
        <w:rPr>
          <w:rtl/>
        </w:rPr>
        <w:t>–</w:t>
      </w:r>
      <w:r>
        <w:rPr>
          <w:rFonts w:hint="cs"/>
          <w:rtl/>
        </w:rPr>
        <w:t xml:space="preserve"> אם היא קיבלה את ההכשרה </w:t>
      </w:r>
      <w:r>
        <w:rPr>
          <w:rtl/>
        </w:rPr>
        <w:t>–</w:t>
      </w:r>
      <w:r>
        <w:rPr>
          <w:rFonts w:hint="cs"/>
          <w:rtl/>
        </w:rPr>
        <w:t xml:space="preserve"> יכולה לעשות זאת בלי לקבל אישור מיוחד. </w:t>
      </w:r>
    </w:p>
    <w:p w:rsidR="00000000" w:rsidRDefault="007A266B">
      <w:pPr>
        <w:pStyle w:val="a7"/>
        <w:rPr>
          <w:rFonts w:hint="cs"/>
          <w:rtl/>
        </w:rPr>
      </w:pPr>
    </w:p>
    <w:p w:rsidR="00000000" w:rsidRDefault="007A266B">
      <w:pPr>
        <w:pStyle w:val="a7"/>
        <w:rPr>
          <w:rFonts w:hint="cs"/>
          <w:rtl/>
        </w:rPr>
      </w:pPr>
      <w:r>
        <w:rPr>
          <w:rFonts w:hint="cs"/>
          <w:u w:val="single"/>
          <w:rtl/>
        </w:rPr>
        <w:t>שושנה ריבא:</w:t>
      </w:r>
    </w:p>
    <w:p w:rsidR="00000000" w:rsidRDefault="007A266B">
      <w:pPr>
        <w:pStyle w:val="a7"/>
        <w:rPr>
          <w:rFonts w:hint="cs"/>
          <w:rtl/>
        </w:rPr>
      </w:pPr>
    </w:p>
    <w:p w:rsidR="00000000" w:rsidRDefault="007A266B">
      <w:pPr>
        <w:pStyle w:val="a7"/>
        <w:rPr>
          <w:rFonts w:hint="cs"/>
          <w:rtl/>
        </w:rPr>
      </w:pPr>
      <w:r>
        <w:rPr>
          <w:rFonts w:hint="cs"/>
          <w:rtl/>
        </w:rPr>
        <w:tab/>
        <w:t>וזה סוכם עם הר"י.</w:t>
      </w:r>
    </w:p>
    <w:p w:rsidR="00000000" w:rsidRDefault="007A266B">
      <w:pPr>
        <w:pStyle w:val="a7"/>
        <w:rPr>
          <w:rFonts w:hint="cs"/>
          <w:rtl/>
        </w:rPr>
      </w:pPr>
      <w:r>
        <w:rPr>
          <w:rtl/>
        </w:rPr>
        <w:br/>
      </w:r>
      <w:r>
        <w:rPr>
          <w:rFonts w:hint="cs"/>
          <w:u w:val="single"/>
          <w:rtl/>
        </w:rPr>
        <w:t>פיני הלפרין:</w:t>
      </w:r>
    </w:p>
    <w:p w:rsidR="00000000" w:rsidRDefault="007A266B">
      <w:pPr>
        <w:pStyle w:val="a7"/>
        <w:rPr>
          <w:rFonts w:hint="cs"/>
          <w:rtl/>
        </w:rPr>
      </w:pPr>
    </w:p>
    <w:p w:rsidR="00000000" w:rsidRDefault="007A266B">
      <w:pPr>
        <w:pStyle w:val="a7"/>
        <w:rPr>
          <w:rFonts w:hint="cs"/>
          <w:rtl/>
        </w:rPr>
      </w:pPr>
      <w:r>
        <w:rPr>
          <w:rFonts w:hint="cs"/>
          <w:rtl/>
        </w:rPr>
        <w:tab/>
        <w:t xml:space="preserve">פיני הלפרין מהר"י. טכנית </w:t>
      </w:r>
      <w:r>
        <w:rPr>
          <w:rtl/>
        </w:rPr>
        <w:t>–</w:t>
      </w:r>
      <w:r>
        <w:rPr>
          <w:rFonts w:hint="cs"/>
          <w:rtl/>
        </w:rPr>
        <w:t xml:space="preserve"> להגדרה האחרונה בסעיף ההגדרות, בסעיף 1 </w:t>
      </w:r>
      <w:r>
        <w:rPr>
          <w:rtl/>
        </w:rPr>
        <w:t>–</w:t>
      </w:r>
      <w:r>
        <w:rPr>
          <w:rFonts w:hint="cs"/>
          <w:rtl/>
        </w:rPr>
        <w:t xml:space="preserve"> "ר</w:t>
      </w:r>
      <w:r>
        <w:rPr>
          <w:rFonts w:hint="cs"/>
          <w:rtl/>
        </w:rPr>
        <w:t xml:space="preserve">ופא מומחה" </w:t>
      </w:r>
      <w:r>
        <w:rPr>
          <w:rtl/>
        </w:rPr>
        <w:t>–</w:t>
      </w:r>
      <w:r>
        <w:rPr>
          <w:rFonts w:hint="cs"/>
          <w:rtl/>
        </w:rPr>
        <w:t xml:space="preserve"> ראשית, יש שגיאת כתיב, כתוב פעמיים מומחה. שנית, יש כאן לכאורה סתירה במשפט. כתוב: "רופא מורשה בעל תואר מומחה... לרבות שעבר בחינת שלב א'".</w:t>
      </w:r>
    </w:p>
    <w:p w:rsidR="00000000" w:rsidRDefault="007A266B">
      <w:pPr>
        <w:pStyle w:val="a7"/>
        <w:rPr>
          <w:rFonts w:hint="cs"/>
          <w:rtl/>
        </w:rPr>
      </w:pPr>
    </w:p>
    <w:p w:rsidR="00000000" w:rsidRDefault="007A266B">
      <w:pPr>
        <w:pStyle w:val="a7"/>
        <w:rPr>
          <w:rFonts w:hint="cs"/>
          <w:rtl/>
        </w:rPr>
      </w:pPr>
      <w:r>
        <w:rPr>
          <w:rFonts w:hint="cs"/>
          <w:rtl/>
        </w:rPr>
        <w:tab/>
        <w:t>בחינת שלב א' היא חלק אינטגרלי מקבלת המומחה. אתה לא יכול לקבל ללא זה.</w:t>
      </w:r>
    </w:p>
    <w:p w:rsidR="00000000" w:rsidRDefault="007A266B">
      <w:pPr>
        <w:pStyle w:val="a7"/>
        <w:rPr>
          <w:rFonts w:hint="cs"/>
          <w:rtl/>
        </w:rPr>
      </w:pPr>
      <w:r>
        <w:rPr>
          <w:rtl/>
        </w:rPr>
        <w:br/>
      </w:r>
      <w:r>
        <w:rPr>
          <w:rFonts w:hint="cs"/>
          <w:u w:val="single"/>
          <w:rtl/>
        </w:rPr>
        <w:t>אילנה מישר:</w:t>
      </w:r>
    </w:p>
    <w:p w:rsidR="00000000" w:rsidRDefault="007A266B">
      <w:pPr>
        <w:pStyle w:val="a7"/>
        <w:rPr>
          <w:rFonts w:hint="cs"/>
          <w:rtl/>
        </w:rPr>
      </w:pPr>
    </w:p>
    <w:p w:rsidR="00000000" w:rsidRDefault="007A266B">
      <w:pPr>
        <w:pStyle w:val="a7"/>
        <w:rPr>
          <w:rFonts w:hint="cs"/>
          <w:rtl/>
        </w:rPr>
      </w:pPr>
      <w:r>
        <w:rPr>
          <w:rFonts w:hint="cs"/>
          <w:rtl/>
        </w:rPr>
        <w:tab/>
        <w:t>אני הבנתי שזה לרבות מ</w:t>
      </w:r>
      <w:r>
        <w:rPr>
          <w:rFonts w:hint="cs"/>
          <w:rtl/>
        </w:rPr>
        <w:t>י שעבר שלב א'.</w:t>
      </w:r>
    </w:p>
    <w:p w:rsidR="00000000" w:rsidRDefault="007A266B">
      <w:pPr>
        <w:pStyle w:val="a7"/>
        <w:rPr>
          <w:rFonts w:hint="cs"/>
          <w:rtl/>
        </w:rPr>
      </w:pPr>
      <w:r>
        <w:rPr>
          <w:rFonts w:hint="cs"/>
          <w:rtl/>
        </w:rPr>
        <w:br/>
      </w:r>
      <w:r>
        <w:rPr>
          <w:rFonts w:hint="cs"/>
          <w:u w:val="single"/>
          <w:rtl/>
        </w:rPr>
        <w:t>דוברת:</w:t>
      </w:r>
    </w:p>
    <w:p w:rsidR="00000000" w:rsidRDefault="007A266B">
      <w:pPr>
        <w:pStyle w:val="a7"/>
        <w:rPr>
          <w:rFonts w:hint="cs"/>
          <w:rtl/>
        </w:rPr>
      </w:pPr>
    </w:p>
    <w:p w:rsidR="00000000" w:rsidRDefault="007A266B">
      <w:pPr>
        <w:pStyle w:val="a7"/>
        <w:ind w:firstLine="720"/>
        <w:rPr>
          <w:rFonts w:hint="cs"/>
          <w:rtl/>
        </w:rPr>
      </w:pPr>
      <w:r>
        <w:rPr>
          <w:rFonts w:hint="cs"/>
          <w:rtl/>
        </w:rPr>
        <w:t>שעדיין לא מומחה.</w:t>
      </w:r>
    </w:p>
    <w:p w:rsidR="00000000" w:rsidRDefault="007A266B">
      <w:pPr>
        <w:pStyle w:val="a7"/>
        <w:ind w:firstLine="720"/>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ד"ר ברלוביץ', למה הכוונה?</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הכוונה היתה כאן להקל והיתה מחשבה שמאחר שאנחנו מדברים במצבים שלא תמיד יש רופא מומחה </w:t>
      </w:r>
      <w:r>
        <w:rPr>
          <w:rtl/>
        </w:rPr>
        <w:t>–</w:t>
      </w:r>
      <w:r>
        <w:rPr>
          <w:rFonts w:hint="cs"/>
          <w:rtl/>
        </w:rPr>
        <w:t xml:space="preserve"> נניח במחלקות מסוימות כמו בחדרי מיון, שבהם בעצם מי שמפעיל את חדר ה</w:t>
      </w:r>
      <w:r>
        <w:rPr>
          <w:rFonts w:hint="cs"/>
          <w:rtl/>
        </w:rPr>
        <w:t xml:space="preserve">מיון אלה רופאים שהם לפחות כאלה שעברו שלב א' או קיבלו אישור מיוחד </w:t>
      </w:r>
      <w:r>
        <w:rPr>
          <w:rtl/>
        </w:rPr>
        <w:t>–</w:t>
      </w:r>
      <w:r>
        <w:rPr>
          <w:rFonts w:hint="cs"/>
          <w:rtl/>
        </w:rPr>
        <w:t xml:space="preserve"> אנחנו רוצים לאפשר אותן פעולות חריגות.</w:t>
      </w:r>
    </w:p>
    <w:p w:rsidR="00000000" w:rsidRDefault="007A266B">
      <w:pPr>
        <w:pStyle w:val="a7"/>
        <w:rPr>
          <w:rFonts w:hint="cs"/>
          <w:rtl/>
        </w:rPr>
      </w:pPr>
      <w:r>
        <w:rPr>
          <w:rtl/>
        </w:rPr>
        <w:br/>
      </w:r>
      <w:r>
        <w:rPr>
          <w:rFonts w:hint="cs"/>
          <w:u w:val="single"/>
          <w:rtl/>
        </w:rPr>
        <w:t>פיני הלפרין:</w:t>
      </w:r>
    </w:p>
    <w:p w:rsidR="00000000" w:rsidRDefault="007A266B">
      <w:pPr>
        <w:pStyle w:val="a7"/>
        <w:rPr>
          <w:rFonts w:hint="cs"/>
          <w:rtl/>
        </w:rPr>
      </w:pPr>
    </w:p>
    <w:p w:rsidR="00000000" w:rsidRDefault="007A266B">
      <w:pPr>
        <w:pStyle w:val="a7"/>
        <w:rPr>
          <w:rFonts w:hint="cs"/>
          <w:rtl/>
        </w:rPr>
      </w:pPr>
      <w:r>
        <w:rPr>
          <w:rFonts w:hint="cs"/>
          <w:rtl/>
        </w:rPr>
        <w:tab/>
        <w:t>צריך  להגיד "מורשה" במקום "מומחה".</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לא. לכן אנחנו מגדירים אותו ספציפית לתקנות האלה, זה לא שאנחנו מגדירים מחדש מה ז</w:t>
      </w:r>
      <w:r>
        <w:rPr>
          <w:rFonts w:hint="cs"/>
          <w:rtl/>
        </w:rPr>
        <w:t xml:space="preserve">ה רופא מומחה, אחרת היינו שולחים אותם לתקנות המומחים. </w:t>
      </w:r>
    </w:p>
    <w:p w:rsidR="00000000" w:rsidRDefault="007A266B">
      <w:pPr>
        <w:pStyle w:val="a7"/>
        <w:rPr>
          <w:rFonts w:hint="cs"/>
          <w:rtl/>
        </w:rPr>
      </w:pPr>
    </w:p>
    <w:p w:rsidR="00000000" w:rsidRDefault="007A266B">
      <w:pPr>
        <w:pStyle w:val="a7"/>
        <w:rPr>
          <w:rFonts w:hint="cs"/>
          <w:rtl/>
        </w:rPr>
      </w:pPr>
      <w:r>
        <w:rPr>
          <w:rFonts w:hint="cs"/>
          <w:rtl/>
        </w:rPr>
        <w:tab/>
        <w:t xml:space="preserve">כאן אנחנו קובעים הגדרה ספציפית שאומרת שזה רופא מומחה, או מישהו שסיים שלב א' והוא בהכשרה מסוימת </w:t>
      </w:r>
      <w:r>
        <w:rPr>
          <w:rtl/>
        </w:rPr>
        <w:t>–</w:t>
      </w:r>
      <w:r>
        <w:rPr>
          <w:rFonts w:hint="cs"/>
          <w:rtl/>
        </w:rPr>
        <w:t xml:space="preserve"> וזה מכסה את כל הסיטואציות.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אשר על כן, לאחר שכולם קראו את כל התקנות, עברו על כל הסעיפי</w:t>
      </w:r>
      <w:r>
        <w:rPr>
          <w:rFonts w:hint="cs"/>
          <w:rtl/>
        </w:rPr>
        <w:t>ם ותוקנו כל ההסתייגויות והבקשות, אנחנו מאשרים את תקנות הרופאים (כשירויות לבצע פעולות חריגות), התשס"א-2001.</w:t>
      </w:r>
    </w:p>
    <w:p w:rsidR="00000000" w:rsidRDefault="007A266B">
      <w:pPr>
        <w:pStyle w:val="a7"/>
        <w:rPr>
          <w:rFonts w:hint="cs"/>
          <w:rtl/>
        </w:rPr>
      </w:pPr>
      <w:r>
        <w:rPr>
          <w:rtl/>
        </w:rPr>
        <w:br/>
      </w:r>
      <w:r>
        <w:rPr>
          <w:rFonts w:hint="cs"/>
          <w:u w:val="single"/>
          <w:rtl/>
        </w:rPr>
        <w:t>אילנה מישר:</w:t>
      </w:r>
    </w:p>
    <w:p w:rsidR="00000000" w:rsidRDefault="007A266B">
      <w:pPr>
        <w:pStyle w:val="a7"/>
        <w:rPr>
          <w:rFonts w:hint="cs"/>
          <w:rtl/>
        </w:rPr>
      </w:pPr>
    </w:p>
    <w:p w:rsidR="00000000" w:rsidRDefault="007A266B">
      <w:pPr>
        <w:pStyle w:val="a7"/>
        <w:rPr>
          <w:rFonts w:hint="cs"/>
          <w:rtl/>
        </w:rPr>
      </w:pPr>
      <w:r>
        <w:rPr>
          <w:rFonts w:hint="cs"/>
          <w:rtl/>
        </w:rPr>
        <w:tab/>
        <w:t xml:space="preserve">סליחה </w:t>
      </w:r>
      <w:r>
        <w:rPr>
          <w:rtl/>
        </w:rPr>
        <w:t>–</w:t>
      </w:r>
      <w:r>
        <w:rPr>
          <w:rFonts w:hint="cs"/>
          <w:rtl/>
        </w:rPr>
        <w:t xml:space="preserve"> אתמול, בבדיקה של הרגע האחרון, רצינו לבקש מהוועדה גם אישור לפי סעיף 2(ב) לחוק העונשין, לייתר זהירות, במידה שיש כאן פן פלילי עונ</w:t>
      </w:r>
      <w:r>
        <w:rPr>
          <w:rFonts w:hint="cs"/>
          <w:rtl/>
        </w:rPr>
        <w:t xml:space="preserve">שי.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 xml:space="preserve">לא ברור לי. </w:t>
      </w:r>
    </w:p>
    <w:p w:rsidR="00000000" w:rsidRDefault="007A266B">
      <w:pPr>
        <w:pStyle w:val="a7"/>
        <w:rPr>
          <w:rFonts w:hint="cs"/>
          <w:rtl/>
        </w:rPr>
      </w:pPr>
    </w:p>
    <w:p w:rsidR="00000000" w:rsidRDefault="007A266B">
      <w:pPr>
        <w:pStyle w:val="a7"/>
        <w:rPr>
          <w:rFonts w:hint="cs"/>
          <w:rtl/>
        </w:rPr>
      </w:pPr>
      <w:r>
        <w:rPr>
          <w:rFonts w:hint="cs"/>
          <w:rtl/>
        </w:rPr>
        <w:tab/>
        <w:t xml:space="preserve">היועצת המשפטית. </w:t>
      </w:r>
    </w:p>
    <w:p w:rsidR="00000000" w:rsidRDefault="007A266B">
      <w:pPr>
        <w:pStyle w:val="a7"/>
        <w:rPr>
          <w:rFonts w:hint="cs"/>
          <w:rtl/>
        </w:rPr>
      </w:pPr>
      <w:r>
        <w:rPr>
          <w:rtl/>
        </w:rPr>
        <w:br/>
      </w:r>
      <w:r>
        <w:rPr>
          <w:rFonts w:hint="cs"/>
          <w:u w:val="single"/>
          <w:rtl/>
        </w:rPr>
        <w:t>ג'ודי וסרמן:</w:t>
      </w:r>
    </w:p>
    <w:p w:rsidR="00000000" w:rsidRDefault="007A266B">
      <w:pPr>
        <w:pStyle w:val="a7"/>
        <w:rPr>
          <w:rFonts w:hint="cs"/>
          <w:rtl/>
        </w:rPr>
      </w:pPr>
    </w:p>
    <w:p w:rsidR="00000000" w:rsidRDefault="007A266B">
      <w:pPr>
        <w:pStyle w:val="a7"/>
        <w:rPr>
          <w:rFonts w:hint="cs"/>
          <w:rtl/>
        </w:rPr>
      </w:pPr>
      <w:r>
        <w:rPr>
          <w:rFonts w:hint="cs"/>
          <w:rtl/>
        </w:rPr>
        <w:tab/>
        <w:t xml:space="preserve">כן. יש צורך באישור ועדה שיש השלכות עונשיות לעניין. בדרך כלל כותבים זאת ברישה של הסעיף </w:t>
      </w:r>
      <w:r>
        <w:rPr>
          <w:rtl/>
        </w:rPr>
        <w:t>–</w:t>
      </w:r>
      <w:r>
        <w:rPr>
          <w:rFonts w:hint="cs"/>
          <w:rtl/>
        </w:rPr>
        <w:t xml:space="preserve"> היא מבקשת אישור של הוועדה לכלול זאת כאן </w:t>
      </w:r>
      <w:r>
        <w:rPr>
          <w:rtl/>
        </w:rPr>
        <w:t>–</w:t>
      </w:r>
      <w:r>
        <w:rPr>
          <w:rFonts w:hint="cs"/>
          <w:rtl/>
        </w:rPr>
        <w:t xml:space="preserve"> אם יש פן עונשי לעניין.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ג'ודי, יש לך הת</w:t>
      </w:r>
      <w:r>
        <w:rPr>
          <w:rFonts w:hint="cs"/>
          <w:rtl/>
        </w:rPr>
        <w:t xml:space="preserve">נגדות? </w:t>
      </w:r>
    </w:p>
    <w:p w:rsidR="00000000" w:rsidRDefault="007A266B">
      <w:pPr>
        <w:pStyle w:val="a7"/>
        <w:rPr>
          <w:rFonts w:hint="cs"/>
          <w:rtl/>
        </w:rPr>
      </w:pPr>
      <w:r>
        <w:rPr>
          <w:rtl/>
        </w:rPr>
        <w:br/>
      </w:r>
      <w:r>
        <w:rPr>
          <w:rFonts w:hint="cs"/>
          <w:u w:val="single"/>
          <w:rtl/>
        </w:rPr>
        <w:t>ג'ודי וסרמן:</w:t>
      </w:r>
    </w:p>
    <w:p w:rsidR="00000000" w:rsidRDefault="007A266B">
      <w:pPr>
        <w:pStyle w:val="a7"/>
        <w:rPr>
          <w:rFonts w:hint="cs"/>
          <w:rtl/>
        </w:rPr>
      </w:pPr>
    </w:p>
    <w:p w:rsidR="00000000" w:rsidRDefault="007A266B">
      <w:pPr>
        <w:pStyle w:val="a7"/>
        <w:rPr>
          <w:rFonts w:hint="cs"/>
          <w:rtl/>
        </w:rPr>
      </w:pPr>
      <w:r>
        <w:rPr>
          <w:rFonts w:hint="cs"/>
          <w:rtl/>
        </w:rPr>
        <w:tab/>
        <w:t xml:space="preserve">לא.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אם כך, אנחנו נוסיף את התוספת הזאת.</w:t>
      </w:r>
    </w:p>
    <w:p w:rsidR="00000000" w:rsidRDefault="007A266B">
      <w:pPr>
        <w:pStyle w:val="a7"/>
        <w:rPr>
          <w:rFonts w:hint="cs"/>
          <w:rtl/>
        </w:rPr>
      </w:pPr>
    </w:p>
    <w:p w:rsidR="00000000" w:rsidRDefault="007A266B">
      <w:pPr>
        <w:pStyle w:val="a7"/>
        <w:rPr>
          <w:rFonts w:hint="cs"/>
          <w:rtl/>
        </w:rPr>
      </w:pPr>
      <w:r>
        <w:rPr>
          <w:rFonts w:hint="cs"/>
          <w:rtl/>
        </w:rPr>
        <w:tab/>
        <w:t>תודה רבה לכם, אנחנו מאשרים את תקנות הרופאים (כשירויות לבצע פעולות חריגות), התשס"א-2001.</w:t>
      </w:r>
    </w:p>
    <w:p w:rsidR="00000000" w:rsidRDefault="007A266B">
      <w:pPr>
        <w:pStyle w:val="a7"/>
        <w:rPr>
          <w:rFonts w:hint="cs"/>
          <w:rtl/>
        </w:rPr>
      </w:pPr>
      <w:r>
        <w:rPr>
          <w:rtl/>
        </w:rPr>
        <w:br/>
      </w:r>
      <w:r>
        <w:rPr>
          <w:rFonts w:hint="cs"/>
          <w:u w:val="single"/>
          <w:rtl/>
        </w:rPr>
        <w:t>ד"ר יצחק ברלוביץ':</w:t>
      </w:r>
    </w:p>
    <w:p w:rsidR="00000000" w:rsidRDefault="007A266B">
      <w:pPr>
        <w:pStyle w:val="a7"/>
        <w:rPr>
          <w:rFonts w:hint="cs"/>
          <w:rtl/>
        </w:rPr>
      </w:pPr>
    </w:p>
    <w:p w:rsidR="00000000" w:rsidRDefault="007A266B">
      <w:pPr>
        <w:pStyle w:val="a7"/>
        <w:rPr>
          <w:rFonts w:hint="cs"/>
          <w:rtl/>
        </w:rPr>
      </w:pPr>
      <w:r>
        <w:rPr>
          <w:rFonts w:hint="cs"/>
          <w:rtl/>
        </w:rPr>
        <w:tab/>
        <w:t xml:space="preserve">תודה רבה לך. </w:t>
      </w:r>
    </w:p>
    <w:p w:rsidR="00000000" w:rsidRDefault="007A266B">
      <w:pPr>
        <w:pStyle w:val="a7"/>
        <w:rPr>
          <w:rFonts w:hint="cs"/>
          <w:rtl/>
        </w:rPr>
      </w:pPr>
      <w:r>
        <w:rPr>
          <w:rtl/>
        </w:rPr>
        <w:br/>
      </w:r>
      <w:r>
        <w:rPr>
          <w:rFonts w:hint="cs"/>
          <w:u w:val="single"/>
          <w:rtl/>
        </w:rPr>
        <w:t>שושנה ריבא:</w:t>
      </w:r>
    </w:p>
    <w:p w:rsidR="00000000" w:rsidRDefault="007A266B">
      <w:pPr>
        <w:pStyle w:val="a7"/>
        <w:rPr>
          <w:rFonts w:hint="cs"/>
          <w:rtl/>
        </w:rPr>
      </w:pPr>
    </w:p>
    <w:p w:rsidR="00000000" w:rsidRDefault="007A266B">
      <w:pPr>
        <w:pStyle w:val="a7"/>
        <w:rPr>
          <w:rFonts w:hint="cs"/>
          <w:rtl/>
        </w:rPr>
      </w:pPr>
      <w:r>
        <w:rPr>
          <w:rFonts w:hint="cs"/>
          <w:rtl/>
        </w:rPr>
        <w:tab/>
        <w:t>אני רוצה להגיד לך תודה רבה מיוחדת.</w:t>
      </w:r>
      <w:r>
        <w:rPr>
          <w:rFonts w:hint="cs"/>
          <w:rtl/>
        </w:rPr>
        <w:t xml:space="preserve"> </w:t>
      </w:r>
    </w:p>
    <w:p w:rsidR="00000000" w:rsidRDefault="007A266B">
      <w:pPr>
        <w:pStyle w:val="a7"/>
        <w:rPr>
          <w:rFonts w:hint="cs"/>
          <w:rtl/>
        </w:rPr>
      </w:pPr>
      <w:r>
        <w:rPr>
          <w:rtl/>
        </w:rPr>
        <w:br/>
      </w:r>
      <w:r>
        <w:rPr>
          <w:rFonts w:hint="cs"/>
          <w:u w:val="single"/>
          <w:rtl/>
        </w:rPr>
        <w:t>היו"ר דוד טל:</w:t>
      </w:r>
    </w:p>
    <w:p w:rsidR="00000000" w:rsidRDefault="007A266B">
      <w:pPr>
        <w:pStyle w:val="a7"/>
        <w:rPr>
          <w:rFonts w:hint="cs"/>
          <w:rtl/>
        </w:rPr>
      </w:pPr>
    </w:p>
    <w:p w:rsidR="00000000" w:rsidRDefault="007A266B">
      <w:pPr>
        <w:pStyle w:val="a7"/>
        <w:rPr>
          <w:rFonts w:hint="cs"/>
          <w:rtl/>
        </w:rPr>
      </w:pPr>
      <w:r>
        <w:rPr>
          <w:rFonts w:hint="cs"/>
          <w:rtl/>
        </w:rPr>
        <w:tab/>
        <w:t>תודה, הישיבה נעולה.</w:t>
      </w:r>
    </w:p>
    <w:p w:rsidR="00000000" w:rsidRDefault="007A266B">
      <w:pPr>
        <w:pStyle w:val="a7"/>
      </w:pPr>
      <w:r>
        <w:rPr>
          <w:rtl/>
        </w:rPr>
        <w:br/>
      </w:r>
      <w:r>
        <w:rPr>
          <w:rtl/>
        </w:rPr>
        <w:br/>
      </w:r>
      <w:r>
        <w:rPr>
          <w:rtl/>
        </w:rPr>
        <w:br/>
      </w:r>
      <w:r>
        <w:rPr>
          <w:rFonts w:hint="cs"/>
          <w:rtl/>
        </w:rPr>
        <w:t>הישיבה ננעלה בשעה 10:00.</w:t>
      </w:r>
    </w:p>
    <w:p w:rsidR="00000000" w:rsidRDefault="007A266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66B">
      <w:r>
        <w:separator/>
      </w:r>
    </w:p>
  </w:endnote>
  <w:endnote w:type="continuationSeparator" w:id="0">
    <w:p w:rsidR="00000000" w:rsidRDefault="007A2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5"/>
      <w:rPr>
        <w:rtl/>
      </w:rPr>
    </w:pPr>
  </w:p>
  <w:p w:rsidR="00000000" w:rsidRDefault="007A266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5"/>
      <w:rPr>
        <w:rtl/>
      </w:rPr>
    </w:pPr>
  </w:p>
  <w:p w:rsidR="00000000" w:rsidRDefault="007A266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66B">
      <w:r>
        <w:separator/>
      </w:r>
    </w:p>
  </w:footnote>
  <w:footnote w:type="continuationSeparator" w:id="0">
    <w:p w:rsidR="00000000" w:rsidRDefault="007A2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9</w:t>
    </w:r>
    <w:r>
      <w:rPr>
        <w:rStyle w:val="a6"/>
        <w:rtl/>
      </w:rPr>
      <w:fldChar w:fldCharType="end"/>
    </w:r>
  </w:p>
  <w:p w:rsidR="00000000" w:rsidRDefault="007A266B">
    <w:pPr>
      <w:pStyle w:val="a4"/>
      <w:ind w:right="360"/>
      <w:rPr>
        <w:rFonts w:hint="cs"/>
        <w:rtl/>
      </w:rPr>
    </w:pPr>
    <w:r>
      <w:rPr>
        <w:rFonts w:hint="cs"/>
        <w:rtl/>
      </w:rPr>
      <w:t>ועדת העבודה והרווחה</w:t>
    </w:r>
  </w:p>
  <w:p w:rsidR="00000000" w:rsidRDefault="007A266B">
    <w:pPr>
      <w:pStyle w:val="a4"/>
      <w:rPr>
        <w:rFonts w:hint="cs"/>
        <w:rtl/>
      </w:rPr>
    </w:pPr>
    <w:r>
      <w:rPr>
        <w:rFonts w:hint="cs"/>
        <w:rtl/>
      </w:rPr>
      <w:t>21.5.2001</w:t>
    </w:r>
  </w:p>
  <w:p w:rsidR="00000000" w:rsidRDefault="007A266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66B">
    <w:pPr>
      <w:pStyle w:val="a4"/>
      <w:rPr>
        <w:rtl/>
      </w:rPr>
    </w:pPr>
  </w:p>
  <w:p w:rsidR="00000000" w:rsidRDefault="007A266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266B"/>
    <w:rsid w:val="007A26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89A212F-52FD-4ABC-B246-3626ABF6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1632</Words>
  <Characters>8164</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פרוטוקולים/עבודה/3138</dc:title>
  <dc:subject>עבודה 21.5.2001א</dc:subject>
  <dc:creator>טלי רם</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