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3289F">
      <w:pPr>
        <w:jc w:val="right"/>
        <w:rPr>
          <w:rFonts w:cs="Miriam"/>
          <w:sz w:val="24"/>
          <w:rtl/>
        </w:rPr>
      </w:pPr>
      <w:bookmarkStart w:id="0" w:name="_GoBack"/>
      <w:bookmarkEnd w:id="0"/>
      <w:r>
        <w:rPr>
          <w:rFonts w:cs="Miriam"/>
          <w:sz w:val="24"/>
          <w:rtl/>
        </w:rPr>
        <w:t>פרוטוקולים/עבודה/3843</w:t>
      </w:r>
    </w:p>
    <w:p w:rsidR="00000000" w:rsidRDefault="0083289F">
      <w:pPr>
        <w:jc w:val="right"/>
        <w:rPr>
          <w:rFonts w:cs="Miriam"/>
          <w:sz w:val="24"/>
          <w:rtl/>
        </w:rPr>
      </w:pPr>
      <w:r>
        <w:rPr>
          <w:rFonts w:cs="Miriam"/>
          <w:sz w:val="24"/>
          <w:rtl/>
        </w:rPr>
        <w:tab/>
        <w:t>ירושלים, ח' בחשון, תשס"ב</w:t>
      </w:r>
    </w:p>
    <w:p w:rsidR="00000000" w:rsidRDefault="0083289F">
      <w:pPr>
        <w:jc w:val="right"/>
        <w:rPr>
          <w:rFonts w:cs="Miriam"/>
          <w:sz w:val="24"/>
          <w:rtl/>
          <w:lang w:val="es"/>
        </w:rPr>
      </w:pPr>
      <w:r>
        <w:rPr>
          <w:rFonts w:cs="Miriam"/>
          <w:sz w:val="24"/>
          <w:rtl/>
          <w:lang w:val="es"/>
        </w:rPr>
        <w:t>25 באוקטובר, 2001</w:t>
      </w:r>
    </w:p>
    <w:p w:rsidR="00000000" w:rsidRDefault="0083289F">
      <w:pPr>
        <w:jc w:val="right"/>
        <w:rPr>
          <w:rFonts w:cs="Miriam"/>
          <w:sz w:val="24"/>
          <w:rtl/>
        </w:rPr>
      </w:pPr>
    </w:p>
    <w:p w:rsidR="00000000" w:rsidRDefault="0083289F">
      <w:pPr>
        <w:jc w:val="both"/>
        <w:rPr>
          <w:rFonts w:cs="David"/>
          <w:sz w:val="24"/>
          <w:rtl/>
        </w:rPr>
      </w:pPr>
      <w:r>
        <w:rPr>
          <w:rFonts w:cs="David"/>
          <w:b/>
          <w:bCs/>
          <w:sz w:val="24"/>
          <w:rtl/>
        </w:rPr>
        <w:t>הכנסת ה</w:t>
      </w:r>
      <w:r>
        <w:rPr>
          <w:rFonts w:cs="David"/>
          <w:b/>
          <w:bCs/>
          <w:sz w:val="24"/>
          <w:rtl/>
        </w:rPr>
        <w:t>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83289F">
      <w:pPr>
        <w:jc w:val="both"/>
        <w:rPr>
          <w:rFonts w:cs="David"/>
          <w:b/>
          <w:bCs/>
          <w:sz w:val="24"/>
          <w:rtl/>
        </w:rPr>
      </w:pPr>
      <w:r>
        <w:rPr>
          <w:rFonts w:cs="David"/>
          <w:b/>
          <w:bCs/>
          <w:sz w:val="24"/>
          <w:rtl/>
        </w:rPr>
        <w:t>מושב רביעי</w:t>
      </w:r>
    </w:p>
    <w:p w:rsidR="00000000" w:rsidRDefault="0083289F">
      <w:pPr>
        <w:jc w:val="both"/>
        <w:rPr>
          <w:rFonts w:cs="David"/>
          <w:b/>
          <w:bCs/>
          <w:sz w:val="24"/>
          <w:rtl/>
        </w:rPr>
      </w:pPr>
    </w:p>
    <w:p w:rsidR="00000000" w:rsidRDefault="0083289F">
      <w:pPr>
        <w:jc w:val="both"/>
        <w:rPr>
          <w:rFonts w:cs="David"/>
          <w:b/>
          <w:bCs/>
          <w:sz w:val="24"/>
          <w:rtl/>
        </w:rPr>
      </w:pPr>
    </w:p>
    <w:p w:rsidR="00000000" w:rsidRDefault="0083289F">
      <w:pPr>
        <w:jc w:val="both"/>
        <w:rPr>
          <w:rFonts w:cs="David"/>
          <w:b/>
          <w:bCs/>
          <w:sz w:val="24"/>
          <w:rtl/>
        </w:rPr>
      </w:pPr>
    </w:p>
    <w:p w:rsidR="00000000" w:rsidRDefault="0083289F">
      <w:pPr>
        <w:jc w:val="both"/>
        <w:rPr>
          <w:rFonts w:cs="David"/>
          <w:b/>
          <w:bCs/>
          <w:sz w:val="24"/>
          <w:rtl/>
        </w:rPr>
      </w:pPr>
    </w:p>
    <w:p w:rsidR="00000000" w:rsidRDefault="0083289F">
      <w:pPr>
        <w:pStyle w:val="10"/>
        <w:rPr>
          <w:rFonts w:cs="David"/>
          <w:sz w:val="24"/>
          <w:rtl/>
        </w:rPr>
      </w:pPr>
      <w:r>
        <w:rPr>
          <w:rFonts w:cs="David"/>
          <w:sz w:val="24"/>
          <w:rtl/>
        </w:rPr>
        <w:t>פרוטוקול מס' 371</w:t>
      </w:r>
    </w:p>
    <w:p w:rsidR="00000000" w:rsidRDefault="0083289F">
      <w:pPr>
        <w:jc w:val="center"/>
        <w:rPr>
          <w:rFonts w:cs="David"/>
          <w:b/>
          <w:bCs/>
          <w:sz w:val="24"/>
          <w:rtl/>
        </w:rPr>
      </w:pPr>
      <w:r>
        <w:rPr>
          <w:rFonts w:cs="David"/>
          <w:b/>
          <w:bCs/>
          <w:sz w:val="24"/>
          <w:rtl/>
        </w:rPr>
        <w:t>מישיבת ועדת העבודה, הרווחה והבריאות</w:t>
      </w:r>
    </w:p>
    <w:p w:rsidR="00000000" w:rsidRDefault="0083289F">
      <w:pPr>
        <w:pStyle w:val="40"/>
        <w:rPr>
          <w:rFonts w:cs="David"/>
          <w:b/>
          <w:bCs/>
          <w:sz w:val="24"/>
          <w:rtl/>
        </w:rPr>
      </w:pPr>
      <w:r>
        <w:rPr>
          <w:rFonts w:cs="David"/>
          <w:b/>
          <w:bCs/>
          <w:sz w:val="24"/>
          <w:rtl/>
        </w:rPr>
        <w:t>מיום שלישי, כ"ט בתשרי תשס"ב (16 באוקטובר 2001), שעה: 12:30</w:t>
      </w:r>
    </w:p>
    <w:p w:rsidR="00000000" w:rsidRDefault="0083289F">
      <w:pPr>
        <w:jc w:val="center"/>
        <w:rPr>
          <w:rFonts w:cs="David"/>
          <w:b/>
          <w:bCs/>
          <w:sz w:val="24"/>
          <w:rtl/>
        </w:rPr>
      </w:pPr>
    </w:p>
    <w:p w:rsidR="00000000" w:rsidRDefault="0083289F">
      <w:pPr>
        <w:jc w:val="both"/>
        <w:rPr>
          <w:rFonts w:cs="David"/>
          <w:sz w:val="24"/>
          <w:rtl/>
        </w:rPr>
      </w:pPr>
    </w:p>
    <w:p w:rsidR="00000000" w:rsidRDefault="0083289F">
      <w:pPr>
        <w:jc w:val="both"/>
        <w:rPr>
          <w:rFonts w:cs="David"/>
          <w:b/>
          <w:bCs/>
          <w:sz w:val="24"/>
          <w:rtl/>
        </w:rPr>
      </w:pPr>
    </w:p>
    <w:p w:rsidR="00000000" w:rsidRDefault="0083289F">
      <w:pPr>
        <w:jc w:val="both"/>
        <w:rPr>
          <w:rFonts w:cs="David"/>
          <w:sz w:val="24"/>
          <w:rtl/>
        </w:rPr>
      </w:pPr>
    </w:p>
    <w:p w:rsidR="00000000" w:rsidRDefault="0083289F">
      <w:pPr>
        <w:jc w:val="both"/>
        <w:rPr>
          <w:rFonts w:cs="David"/>
          <w:sz w:val="24"/>
          <w:rtl/>
        </w:rPr>
      </w:pPr>
      <w:r>
        <w:rPr>
          <w:rFonts w:cs="David"/>
          <w:b/>
          <w:bCs/>
          <w:sz w:val="24"/>
          <w:u w:val="single"/>
          <w:rtl/>
        </w:rPr>
        <w:t>סדר היום:</w:t>
      </w:r>
      <w:r>
        <w:rPr>
          <w:rFonts w:cs="David"/>
          <w:sz w:val="24"/>
          <w:rtl/>
        </w:rPr>
        <w:tab/>
      </w:r>
      <w:r>
        <w:rPr>
          <w:rFonts w:cs="David"/>
          <w:sz w:val="24"/>
          <w:rtl/>
        </w:rPr>
        <w:tab/>
      </w:r>
      <w:r>
        <w:rPr>
          <w:rFonts w:cs="David"/>
          <w:sz w:val="24"/>
          <w:rtl/>
        </w:rPr>
        <w:tab/>
        <w:t>תקנות החשמל ( התקנת מוליכים) (תיקון) – התשס"ב - 2001</w:t>
      </w:r>
    </w:p>
    <w:p w:rsidR="00000000" w:rsidRDefault="0083289F">
      <w:pPr>
        <w:jc w:val="both"/>
        <w:rPr>
          <w:rFonts w:cs="David"/>
          <w:sz w:val="24"/>
          <w:rtl/>
        </w:rPr>
      </w:pPr>
    </w:p>
    <w:p w:rsidR="00000000" w:rsidRDefault="0083289F">
      <w:pPr>
        <w:jc w:val="both"/>
        <w:rPr>
          <w:rFonts w:cs="David"/>
          <w:sz w:val="24"/>
          <w:rtl/>
        </w:rPr>
      </w:pPr>
    </w:p>
    <w:p w:rsidR="00000000" w:rsidRDefault="0083289F">
      <w:pPr>
        <w:jc w:val="both"/>
        <w:rPr>
          <w:rFonts w:cs="David"/>
          <w:b/>
          <w:bCs/>
          <w:sz w:val="24"/>
          <w:u w:val="single"/>
          <w:rtl/>
        </w:rPr>
      </w:pPr>
      <w:r>
        <w:rPr>
          <w:rFonts w:cs="David"/>
          <w:b/>
          <w:bCs/>
          <w:sz w:val="24"/>
          <w:u w:val="single"/>
          <w:rtl/>
        </w:rPr>
        <w:t>נכחו:</w:t>
      </w:r>
    </w:p>
    <w:p w:rsidR="00000000" w:rsidRDefault="0083289F">
      <w:pPr>
        <w:jc w:val="both"/>
        <w:rPr>
          <w:rFonts w:cs="David"/>
          <w:b/>
          <w:bCs/>
          <w:sz w:val="24"/>
          <w:u w:val="single"/>
          <w:rtl/>
        </w:rPr>
      </w:pPr>
    </w:p>
    <w:p w:rsidR="00000000" w:rsidRDefault="0083289F">
      <w:pPr>
        <w:jc w:val="both"/>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דוד טל</w:t>
      </w:r>
      <w:r>
        <w:rPr>
          <w:rFonts w:cs="David"/>
          <w:sz w:val="24"/>
          <w:rtl/>
        </w:rPr>
        <w:tab/>
      </w:r>
      <w:r>
        <w:rPr>
          <w:rFonts w:cs="David"/>
          <w:sz w:val="24"/>
          <w:rtl/>
        </w:rPr>
        <w:tab/>
        <w:t>- היו"ר</w:t>
      </w:r>
    </w:p>
    <w:p w:rsidR="00000000" w:rsidRDefault="0083289F">
      <w:pPr>
        <w:jc w:val="both"/>
        <w:rPr>
          <w:rFonts w:cs="David"/>
          <w:sz w:val="24"/>
          <w:rtl/>
        </w:rPr>
      </w:pPr>
    </w:p>
    <w:p w:rsidR="00000000" w:rsidRDefault="0083289F">
      <w:pPr>
        <w:jc w:val="both"/>
        <w:rPr>
          <w:rFonts w:cs="David"/>
          <w:sz w:val="24"/>
          <w:rtl/>
        </w:rPr>
      </w:pPr>
    </w:p>
    <w:p w:rsidR="00000000" w:rsidRDefault="0083289F">
      <w:pPr>
        <w:jc w:val="both"/>
        <w:rPr>
          <w:rFonts w:cs="David"/>
          <w:sz w:val="24"/>
          <w:rtl/>
        </w:rPr>
      </w:pPr>
    </w:p>
    <w:p w:rsidR="00000000" w:rsidRDefault="0083289F">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rtl/>
        </w:rPr>
        <w:tab/>
        <w:t>אמיר ילינק</w:t>
      </w:r>
      <w:r>
        <w:rPr>
          <w:rFonts w:cs="David"/>
          <w:sz w:val="24"/>
          <w:rtl/>
        </w:rPr>
        <w:tab/>
      </w:r>
      <w:r>
        <w:rPr>
          <w:rFonts w:cs="David"/>
          <w:sz w:val="24"/>
          <w:rtl/>
        </w:rPr>
        <w:tab/>
        <w:t>- משרד התשתיות</w:t>
      </w:r>
    </w:p>
    <w:p w:rsidR="00000000" w:rsidRDefault="0083289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ולדימיר  נימורסקי  - משרד התשתיות</w:t>
      </w:r>
    </w:p>
    <w:p w:rsidR="00000000" w:rsidRDefault="0083289F">
      <w:pPr>
        <w:jc w:val="both"/>
        <w:rPr>
          <w:rFonts w:cs="David"/>
          <w:sz w:val="24"/>
          <w:rtl/>
        </w:rPr>
      </w:pPr>
    </w:p>
    <w:p w:rsidR="00000000" w:rsidRDefault="0083289F">
      <w:pPr>
        <w:ind w:left="567" w:firstLine="567"/>
        <w:jc w:val="both"/>
        <w:rPr>
          <w:rFonts w:cs="David"/>
          <w:sz w:val="24"/>
          <w:rtl/>
        </w:rPr>
      </w:pPr>
      <w:r>
        <w:rPr>
          <w:rFonts w:cs="David"/>
          <w:sz w:val="24"/>
          <w:rtl/>
        </w:rPr>
        <w:tab/>
      </w:r>
      <w:r>
        <w:rPr>
          <w:rFonts w:cs="David"/>
          <w:sz w:val="24"/>
          <w:rtl/>
        </w:rPr>
        <w:tab/>
        <w:t>עו"ד גלית גלובוס</w:t>
      </w:r>
      <w:r>
        <w:rPr>
          <w:rFonts w:cs="David"/>
          <w:sz w:val="24"/>
          <w:rtl/>
        </w:rPr>
        <w:tab/>
        <w:t>- חברת החשמל</w:t>
      </w:r>
    </w:p>
    <w:p w:rsidR="00000000" w:rsidRDefault="0083289F">
      <w:pPr>
        <w:jc w:val="both"/>
        <w:rPr>
          <w:rFonts w:cs="David"/>
          <w:sz w:val="24"/>
          <w:rtl/>
        </w:rPr>
      </w:pPr>
    </w:p>
    <w:p w:rsidR="00000000" w:rsidRDefault="0083289F">
      <w:pPr>
        <w:jc w:val="both"/>
        <w:rPr>
          <w:rFonts w:cs="David"/>
          <w:sz w:val="24"/>
          <w:rtl/>
        </w:rPr>
      </w:pPr>
    </w:p>
    <w:p w:rsidR="00000000" w:rsidRDefault="0083289F">
      <w:pPr>
        <w:jc w:val="both"/>
        <w:rPr>
          <w:rFonts w:cs="David"/>
          <w:sz w:val="24"/>
          <w:rtl/>
        </w:rPr>
      </w:pPr>
    </w:p>
    <w:p w:rsidR="00000000" w:rsidRDefault="0083289F">
      <w:pPr>
        <w:jc w:val="both"/>
        <w:rPr>
          <w:rFonts w:cs="David"/>
          <w:sz w:val="24"/>
          <w:rtl/>
        </w:rPr>
      </w:pPr>
      <w:r>
        <w:rPr>
          <w:rFonts w:cs="David"/>
          <w:b/>
          <w:bCs/>
          <w:sz w:val="24"/>
          <w:u w:val="single"/>
          <w:rtl/>
        </w:rPr>
        <w:t>יועצת משפטית</w:t>
      </w:r>
      <w:r>
        <w:rPr>
          <w:rFonts w:cs="David"/>
          <w:sz w:val="24"/>
          <w:rtl/>
        </w:rPr>
        <w:t>:</w:t>
      </w:r>
      <w:r>
        <w:rPr>
          <w:rFonts w:cs="David"/>
          <w:sz w:val="24"/>
          <w:rtl/>
        </w:rPr>
        <w:tab/>
      </w:r>
      <w:r>
        <w:rPr>
          <w:rFonts w:cs="David"/>
          <w:sz w:val="24"/>
          <w:rtl/>
        </w:rPr>
        <w:tab/>
        <w:t>יהודית וסרמן</w:t>
      </w:r>
    </w:p>
    <w:p w:rsidR="00000000" w:rsidRDefault="0083289F">
      <w:pPr>
        <w:jc w:val="both"/>
        <w:rPr>
          <w:rFonts w:cs="David"/>
          <w:sz w:val="24"/>
          <w:rtl/>
        </w:rPr>
      </w:pPr>
    </w:p>
    <w:p w:rsidR="00000000" w:rsidRDefault="0083289F">
      <w:pPr>
        <w:jc w:val="both"/>
        <w:rPr>
          <w:rFonts w:cs="David"/>
          <w:sz w:val="24"/>
          <w:rtl/>
        </w:rPr>
      </w:pPr>
    </w:p>
    <w:p w:rsidR="00000000" w:rsidRDefault="0083289F">
      <w:pPr>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r>
      <w:r>
        <w:rPr>
          <w:rFonts w:cs="David"/>
          <w:sz w:val="24"/>
          <w:rtl/>
        </w:rPr>
        <w:tab/>
        <w:t>שירלי אברמי</w:t>
      </w:r>
    </w:p>
    <w:p w:rsidR="00000000" w:rsidRDefault="0083289F">
      <w:pPr>
        <w:jc w:val="both"/>
        <w:rPr>
          <w:rFonts w:cs="David"/>
          <w:b/>
          <w:bCs/>
          <w:sz w:val="24"/>
          <w:u w:val="single"/>
          <w:rtl/>
        </w:rPr>
      </w:pPr>
    </w:p>
    <w:p w:rsidR="00000000" w:rsidRDefault="0083289F">
      <w:pPr>
        <w:jc w:val="both"/>
        <w:rPr>
          <w:rFonts w:cs="David"/>
          <w:b/>
          <w:bCs/>
          <w:sz w:val="24"/>
          <w:u w:val="single"/>
          <w:rtl/>
        </w:rPr>
      </w:pPr>
    </w:p>
    <w:p w:rsidR="00000000" w:rsidRDefault="0083289F">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אושרה עצידה</w:t>
      </w:r>
    </w:p>
    <w:p w:rsidR="00000000" w:rsidRDefault="0083289F">
      <w:pPr>
        <w:jc w:val="both"/>
        <w:rPr>
          <w:rFonts w:cs="David"/>
          <w:sz w:val="24"/>
          <w:rtl/>
        </w:rPr>
      </w:pPr>
    </w:p>
    <w:p w:rsidR="00000000" w:rsidRDefault="0083289F">
      <w:pPr>
        <w:jc w:val="both"/>
        <w:rPr>
          <w:rFonts w:cs="David"/>
          <w:sz w:val="24"/>
          <w:rtl/>
        </w:rPr>
      </w:pPr>
    </w:p>
    <w:p w:rsidR="00000000" w:rsidRDefault="0083289F">
      <w:pPr>
        <w:jc w:val="both"/>
        <w:rPr>
          <w:rFonts w:cs="David"/>
          <w:sz w:val="24"/>
          <w:rtl/>
        </w:rPr>
      </w:pPr>
    </w:p>
    <w:p w:rsidR="00000000" w:rsidRDefault="0083289F">
      <w:pPr>
        <w:jc w:val="both"/>
        <w:rPr>
          <w:rFonts w:cs="David"/>
          <w:sz w:val="24"/>
          <w:rtl/>
        </w:rPr>
      </w:pPr>
    </w:p>
    <w:p w:rsidR="00000000" w:rsidRDefault="0083289F">
      <w:pPr>
        <w:jc w:val="both"/>
        <w:rPr>
          <w:rFonts w:cs="David"/>
          <w:sz w:val="24"/>
          <w:rtl/>
        </w:rPr>
      </w:pPr>
    </w:p>
    <w:p w:rsidR="00000000" w:rsidRDefault="0083289F">
      <w:pPr>
        <w:jc w:val="both"/>
        <w:rPr>
          <w:rFonts w:cs="David"/>
          <w:sz w:val="24"/>
          <w:rtl/>
        </w:rPr>
      </w:pPr>
    </w:p>
    <w:p w:rsidR="00000000" w:rsidRDefault="0083289F">
      <w:pPr>
        <w:jc w:val="both"/>
        <w:rPr>
          <w:rFonts w:cs="David"/>
          <w:sz w:val="24"/>
          <w:rtl/>
        </w:rPr>
      </w:pPr>
    </w:p>
    <w:p w:rsidR="00000000" w:rsidRDefault="0083289F">
      <w:pPr>
        <w:jc w:val="both"/>
        <w:rPr>
          <w:rFonts w:cs="David"/>
          <w:sz w:val="24"/>
          <w:rtl/>
        </w:rPr>
      </w:pPr>
      <w:r>
        <w:rPr>
          <w:rFonts w:cs="David"/>
          <w:sz w:val="24"/>
          <w:rtl/>
        </w:rPr>
        <w:br w:type="page"/>
      </w:r>
      <w:r>
        <w:rPr>
          <w:rFonts w:cs="David"/>
          <w:sz w:val="24"/>
          <w:rtl/>
        </w:rPr>
        <w:lastRenderedPageBreak/>
        <w:tab/>
      </w:r>
      <w:r>
        <w:rPr>
          <w:rFonts w:cs="David"/>
          <w:sz w:val="24"/>
          <w:rtl/>
        </w:rPr>
        <w:tab/>
      </w:r>
      <w:r>
        <w:rPr>
          <w:rFonts w:cs="David"/>
          <w:sz w:val="24"/>
          <w:rtl/>
        </w:rPr>
        <w:tab/>
      </w:r>
    </w:p>
    <w:p w:rsidR="00000000" w:rsidRDefault="0083289F">
      <w:pPr>
        <w:jc w:val="both"/>
        <w:rPr>
          <w:rFonts w:cs="David"/>
          <w:sz w:val="24"/>
          <w:rtl/>
        </w:rPr>
      </w:pPr>
    </w:p>
    <w:p w:rsidR="00000000" w:rsidRDefault="0083289F">
      <w:pPr>
        <w:jc w:val="both"/>
        <w:rPr>
          <w:rFonts w:cs="David"/>
          <w:b/>
          <w:bCs/>
          <w:sz w:val="24"/>
          <w:u w:val="single"/>
          <w:rtl/>
        </w:rPr>
      </w:pPr>
      <w:r>
        <w:rPr>
          <w:rFonts w:cs="David"/>
          <w:sz w:val="24"/>
          <w:rtl/>
        </w:rPr>
        <w:tab/>
      </w:r>
      <w:r>
        <w:rPr>
          <w:rFonts w:cs="David"/>
          <w:sz w:val="24"/>
          <w:rtl/>
        </w:rPr>
        <w:tab/>
      </w:r>
      <w:r>
        <w:rPr>
          <w:rFonts w:cs="David"/>
          <w:sz w:val="24"/>
          <w:rtl/>
        </w:rPr>
        <w:tab/>
      </w:r>
      <w:r>
        <w:rPr>
          <w:rFonts w:cs="David"/>
          <w:b/>
          <w:bCs/>
          <w:sz w:val="24"/>
          <w:u w:val="single"/>
          <w:rtl/>
        </w:rPr>
        <w:t>תקנות החשמל ( התקנת מוליכים) (תיקו</w:t>
      </w:r>
      <w:r>
        <w:rPr>
          <w:rFonts w:cs="David"/>
          <w:b/>
          <w:bCs/>
          <w:sz w:val="24"/>
          <w:u w:val="single"/>
          <w:rtl/>
        </w:rPr>
        <w:t>ן) התשס"ב – 2001</w:t>
      </w:r>
    </w:p>
    <w:p w:rsidR="00000000" w:rsidRDefault="0083289F">
      <w:pPr>
        <w:jc w:val="both"/>
        <w:rPr>
          <w:rFonts w:cs="David"/>
          <w:sz w:val="24"/>
          <w:u w:val="single"/>
          <w:rtl/>
        </w:rPr>
      </w:pPr>
    </w:p>
    <w:p w:rsidR="00000000" w:rsidRDefault="0083289F">
      <w:pPr>
        <w:jc w:val="both"/>
        <w:rPr>
          <w:rFonts w:cs="David"/>
          <w:sz w:val="24"/>
          <w:u w:val="single"/>
          <w:rtl/>
        </w:rPr>
      </w:pPr>
    </w:p>
    <w:p w:rsidR="00000000" w:rsidRDefault="0083289F">
      <w:pPr>
        <w:jc w:val="both"/>
        <w:rPr>
          <w:rFonts w:cs="David"/>
          <w:sz w:val="24"/>
          <w:u w:val="single"/>
          <w:rtl/>
        </w:rPr>
      </w:pPr>
      <w:r>
        <w:rPr>
          <w:rFonts w:cs="David"/>
          <w:sz w:val="24"/>
          <w:u w:val="single"/>
          <w:rtl/>
        </w:rPr>
        <w:t>היו"ר דוד טל:</w:t>
      </w:r>
    </w:p>
    <w:p w:rsidR="00000000" w:rsidRDefault="0083289F">
      <w:pPr>
        <w:jc w:val="both"/>
        <w:rPr>
          <w:rFonts w:cs="David"/>
          <w:sz w:val="24"/>
          <w:u w:val="single"/>
          <w:rtl/>
        </w:rPr>
      </w:pPr>
    </w:p>
    <w:p w:rsidR="00000000" w:rsidRDefault="0083289F">
      <w:pPr>
        <w:jc w:val="both"/>
        <w:rPr>
          <w:rFonts w:cs="David"/>
          <w:sz w:val="24"/>
          <w:rtl/>
        </w:rPr>
      </w:pPr>
      <w:r>
        <w:rPr>
          <w:rFonts w:cs="David"/>
          <w:sz w:val="24"/>
          <w:rtl/>
        </w:rPr>
        <w:tab/>
        <w:t>אני מתכבד לפתוח את ישיבת ועדת העבודה, הרווחה והבריאות. על סדר היום תקנות החשמל (התקנת מוליכים) (תיקון), התשס"ב-2001. למה אנחנו צריכים את התקנות הללו?</w:t>
      </w:r>
    </w:p>
    <w:p w:rsidR="00000000" w:rsidRDefault="0083289F">
      <w:pPr>
        <w:jc w:val="both"/>
        <w:rPr>
          <w:rFonts w:cs="David"/>
          <w:sz w:val="24"/>
          <w:u w:val="single"/>
          <w:rtl/>
        </w:rPr>
      </w:pPr>
    </w:p>
    <w:p w:rsidR="00000000" w:rsidRDefault="0083289F">
      <w:pPr>
        <w:pStyle w:val="5"/>
        <w:jc w:val="both"/>
        <w:rPr>
          <w:rFonts w:cs="David"/>
          <w:sz w:val="24"/>
          <w:rtl/>
        </w:rPr>
      </w:pPr>
      <w:r>
        <w:rPr>
          <w:rFonts w:cs="David"/>
          <w:sz w:val="24"/>
          <w:rtl/>
        </w:rPr>
        <w:t>ולדימיר נימורסקי:</w:t>
      </w:r>
    </w:p>
    <w:p w:rsidR="00000000" w:rsidRDefault="0083289F">
      <w:pPr>
        <w:jc w:val="both"/>
        <w:rPr>
          <w:rFonts w:cs="David"/>
          <w:sz w:val="24"/>
          <w:u w:val="single"/>
          <w:rtl/>
        </w:rPr>
      </w:pPr>
    </w:p>
    <w:p w:rsidR="00000000" w:rsidRDefault="0083289F">
      <w:pPr>
        <w:jc w:val="both"/>
        <w:rPr>
          <w:rFonts w:cs="David"/>
          <w:sz w:val="24"/>
          <w:rtl/>
        </w:rPr>
      </w:pPr>
      <w:r>
        <w:rPr>
          <w:rFonts w:cs="David"/>
          <w:sz w:val="24"/>
          <w:rtl/>
        </w:rPr>
        <w:tab/>
        <w:t xml:space="preserve">יש כאן תיקון של תקנה ותוספת הגדרה של "רשת עילית", </w:t>
      </w:r>
      <w:r>
        <w:rPr>
          <w:rFonts w:cs="David"/>
          <w:sz w:val="24"/>
          <w:rtl/>
        </w:rPr>
        <w:t xml:space="preserve">וזאת מכיוון שבאותן תקנות יש דרישה שהמוליך יהיה מבודד. </w:t>
      </w:r>
    </w:p>
    <w:p w:rsidR="00000000" w:rsidRDefault="0083289F">
      <w:pPr>
        <w:jc w:val="both"/>
        <w:rPr>
          <w:rFonts w:cs="David"/>
          <w:sz w:val="24"/>
          <w:rtl/>
        </w:rPr>
      </w:pPr>
    </w:p>
    <w:p w:rsidR="00000000" w:rsidRDefault="0083289F">
      <w:pPr>
        <w:jc w:val="both"/>
        <w:rPr>
          <w:rFonts w:cs="David"/>
          <w:sz w:val="24"/>
          <w:u w:val="single"/>
          <w:rtl/>
        </w:rPr>
      </w:pPr>
      <w:r>
        <w:rPr>
          <w:rFonts w:cs="David"/>
          <w:sz w:val="24"/>
          <w:u w:val="single"/>
          <w:rtl/>
        </w:rPr>
        <w:t>היו"ר דוד טל:</w:t>
      </w:r>
    </w:p>
    <w:p w:rsidR="00000000" w:rsidRDefault="0083289F">
      <w:pPr>
        <w:jc w:val="both"/>
        <w:rPr>
          <w:rFonts w:cs="David"/>
          <w:sz w:val="24"/>
          <w:u w:val="single"/>
          <w:rtl/>
        </w:rPr>
      </w:pPr>
    </w:p>
    <w:p w:rsidR="00000000" w:rsidRDefault="0083289F">
      <w:pPr>
        <w:jc w:val="both"/>
        <w:rPr>
          <w:rFonts w:cs="David"/>
          <w:sz w:val="24"/>
          <w:rtl/>
        </w:rPr>
      </w:pPr>
      <w:r>
        <w:rPr>
          <w:rFonts w:cs="David"/>
          <w:sz w:val="24"/>
          <w:rtl/>
        </w:rPr>
        <w:tab/>
        <w:t xml:space="preserve"> האם אתם לפעמים רוצים להשתמש במוליכים שהם לא מבודדים?</w:t>
      </w:r>
    </w:p>
    <w:p w:rsidR="00000000" w:rsidRDefault="0083289F">
      <w:pPr>
        <w:jc w:val="both"/>
        <w:rPr>
          <w:rFonts w:cs="David"/>
          <w:sz w:val="24"/>
          <w:rtl/>
        </w:rPr>
      </w:pPr>
    </w:p>
    <w:p w:rsidR="00000000" w:rsidRDefault="0083289F">
      <w:pPr>
        <w:jc w:val="both"/>
        <w:rPr>
          <w:rFonts w:cs="David"/>
          <w:sz w:val="24"/>
          <w:u w:val="single"/>
          <w:rtl/>
        </w:rPr>
      </w:pPr>
      <w:r>
        <w:rPr>
          <w:rFonts w:cs="David"/>
          <w:sz w:val="24"/>
          <w:u w:val="single"/>
          <w:rtl/>
        </w:rPr>
        <w:t>ולדימיר נימורסקי:</w:t>
      </w:r>
    </w:p>
    <w:p w:rsidR="00000000" w:rsidRDefault="0083289F">
      <w:pPr>
        <w:jc w:val="both"/>
        <w:rPr>
          <w:rFonts w:cs="David"/>
          <w:sz w:val="24"/>
          <w:rtl/>
        </w:rPr>
      </w:pPr>
    </w:p>
    <w:p w:rsidR="00000000" w:rsidRDefault="0083289F">
      <w:pPr>
        <w:pStyle w:val="a9"/>
        <w:jc w:val="both"/>
        <w:rPr>
          <w:rFonts w:cs="David"/>
          <w:sz w:val="24"/>
          <w:rtl/>
        </w:rPr>
      </w:pPr>
      <w:r>
        <w:rPr>
          <w:rFonts w:cs="David"/>
          <w:sz w:val="24"/>
          <w:rtl/>
        </w:rPr>
        <w:tab/>
        <w:t>זה לא שאנחנו רוצים להשתמש.  התקנות האלה הן משנת שבעים. מצד שני, ועדת הוראות, על ידי שר, רשאית לתת פירוש. אנחנ</w:t>
      </w:r>
      <w:r>
        <w:rPr>
          <w:rFonts w:cs="David"/>
          <w:sz w:val="24"/>
          <w:rtl/>
        </w:rPr>
        <w:t>ו נתנו פירוש  שהדרישה למוליך מבודד לא חלה על  רשת עילית. אנחנו רוצים להגדיר ולכתוב את זה בצורה יותר ברורה ממה שכתוב בתקנות הקיימות.</w:t>
      </w:r>
    </w:p>
    <w:p w:rsidR="00000000" w:rsidRDefault="0083289F">
      <w:pPr>
        <w:jc w:val="both"/>
        <w:rPr>
          <w:rFonts w:cs="David"/>
          <w:sz w:val="24"/>
          <w:rtl/>
        </w:rPr>
      </w:pPr>
    </w:p>
    <w:p w:rsidR="00000000" w:rsidRDefault="0083289F">
      <w:pPr>
        <w:jc w:val="both"/>
        <w:rPr>
          <w:rFonts w:cs="David"/>
          <w:sz w:val="24"/>
          <w:u w:val="single"/>
          <w:rtl/>
        </w:rPr>
      </w:pPr>
      <w:r>
        <w:rPr>
          <w:rFonts w:cs="David"/>
          <w:sz w:val="24"/>
          <w:u w:val="single"/>
          <w:rtl/>
        </w:rPr>
        <w:t>יהודית וסרמן:</w:t>
      </w:r>
    </w:p>
    <w:p w:rsidR="00000000" w:rsidRDefault="0083289F">
      <w:pPr>
        <w:jc w:val="both"/>
        <w:rPr>
          <w:rFonts w:cs="David"/>
          <w:sz w:val="24"/>
          <w:rtl/>
        </w:rPr>
      </w:pPr>
    </w:p>
    <w:p w:rsidR="00000000" w:rsidRDefault="0083289F">
      <w:pPr>
        <w:jc w:val="both"/>
        <w:rPr>
          <w:rFonts w:cs="David"/>
          <w:sz w:val="24"/>
          <w:rtl/>
        </w:rPr>
      </w:pPr>
      <w:r>
        <w:rPr>
          <w:rFonts w:cs="David"/>
          <w:sz w:val="24"/>
          <w:rtl/>
        </w:rPr>
        <w:tab/>
        <w:t>למעשה, מוסיפים את פיסקה 2.</w:t>
      </w:r>
    </w:p>
    <w:p w:rsidR="00000000" w:rsidRDefault="0083289F">
      <w:pPr>
        <w:jc w:val="both"/>
        <w:rPr>
          <w:rFonts w:cs="David"/>
          <w:sz w:val="24"/>
          <w:rtl/>
        </w:rPr>
      </w:pPr>
    </w:p>
    <w:p w:rsidR="00000000" w:rsidRDefault="0083289F">
      <w:pPr>
        <w:jc w:val="both"/>
        <w:rPr>
          <w:rFonts w:cs="David"/>
          <w:sz w:val="24"/>
          <w:u w:val="single"/>
          <w:rtl/>
        </w:rPr>
      </w:pPr>
      <w:r>
        <w:rPr>
          <w:rFonts w:cs="David"/>
          <w:sz w:val="24"/>
          <w:u w:val="single"/>
          <w:rtl/>
        </w:rPr>
        <w:t>ולדימיר נימורסקי:</w:t>
      </w:r>
    </w:p>
    <w:p w:rsidR="00000000" w:rsidRDefault="0083289F">
      <w:pPr>
        <w:jc w:val="both"/>
        <w:rPr>
          <w:rFonts w:cs="David"/>
          <w:sz w:val="24"/>
          <w:u w:val="single"/>
          <w:rtl/>
        </w:rPr>
      </w:pPr>
    </w:p>
    <w:p w:rsidR="00000000" w:rsidRDefault="0083289F">
      <w:pPr>
        <w:jc w:val="both"/>
        <w:rPr>
          <w:rFonts w:cs="David"/>
          <w:sz w:val="24"/>
          <w:rtl/>
        </w:rPr>
      </w:pPr>
      <w:r>
        <w:rPr>
          <w:rFonts w:cs="David"/>
          <w:sz w:val="24"/>
          <w:rtl/>
        </w:rPr>
        <w:tab/>
        <w:t>בדיוק.</w:t>
      </w:r>
    </w:p>
    <w:p w:rsidR="00000000" w:rsidRDefault="0083289F">
      <w:pPr>
        <w:jc w:val="both"/>
        <w:rPr>
          <w:rFonts w:cs="David"/>
          <w:sz w:val="24"/>
          <w:rtl/>
        </w:rPr>
      </w:pPr>
    </w:p>
    <w:p w:rsidR="00000000" w:rsidRDefault="0083289F">
      <w:pPr>
        <w:jc w:val="both"/>
        <w:rPr>
          <w:rFonts w:cs="David"/>
          <w:sz w:val="24"/>
          <w:u w:val="single"/>
          <w:rtl/>
        </w:rPr>
      </w:pPr>
      <w:r>
        <w:rPr>
          <w:rFonts w:cs="David"/>
          <w:sz w:val="24"/>
          <w:u w:val="single"/>
          <w:rtl/>
        </w:rPr>
        <w:t>היו"ר דוד טל:</w:t>
      </w:r>
    </w:p>
    <w:p w:rsidR="00000000" w:rsidRDefault="0083289F">
      <w:pPr>
        <w:jc w:val="both"/>
        <w:rPr>
          <w:rFonts w:cs="David"/>
          <w:sz w:val="24"/>
          <w:u w:val="single"/>
          <w:rtl/>
        </w:rPr>
      </w:pPr>
    </w:p>
    <w:p w:rsidR="00000000" w:rsidRDefault="0083289F">
      <w:pPr>
        <w:jc w:val="both"/>
        <w:rPr>
          <w:rFonts w:cs="David"/>
          <w:sz w:val="24"/>
          <w:rtl/>
        </w:rPr>
      </w:pPr>
      <w:r>
        <w:rPr>
          <w:rFonts w:cs="David"/>
          <w:sz w:val="24"/>
          <w:rtl/>
        </w:rPr>
        <w:tab/>
        <w:t xml:space="preserve"> דרך אגב, מהי הגדרת חשמלאי אצלכם? ל</w:t>
      </w:r>
      <w:r>
        <w:rPr>
          <w:rFonts w:cs="David"/>
          <w:sz w:val="24"/>
          <w:rtl/>
        </w:rPr>
        <w:t>כמה אמפר הוא צריך להיות מוסמך?</w:t>
      </w:r>
    </w:p>
    <w:p w:rsidR="00000000" w:rsidRDefault="0083289F">
      <w:pPr>
        <w:jc w:val="both"/>
        <w:rPr>
          <w:rFonts w:cs="David"/>
          <w:sz w:val="24"/>
          <w:rtl/>
        </w:rPr>
      </w:pPr>
    </w:p>
    <w:p w:rsidR="00000000" w:rsidRDefault="0083289F">
      <w:pPr>
        <w:jc w:val="both"/>
        <w:rPr>
          <w:rFonts w:cs="David"/>
          <w:sz w:val="24"/>
          <w:rtl/>
        </w:rPr>
      </w:pPr>
      <w:r>
        <w:rPr>
          <w:rFonts w:cs="David"/>
          <w:sz w:val="24"/>
          <w:u w:val="single"/>
          <w:rtl/>
        </w:rPr>
        <w:t>ולדימיר נימורסקי:</w:t>
      </w:r>
    </w:p>
    <w:p w:rsidR="00000000" w:rsidRDefault="0083289F">
      <w:pPr>
        <w:jc w:val="both"/>
        <w:rPr>
          <w:rFonts w:cs="David"/>
          <w:sz w:val="24"/>
          <w:rtl/>
        </w:rPr>
      </w:pPr>
    </w:p>
    <w:p w:rsidR="00000000" w:rsidRDefault="0083289F">
      <w:pPr>
        <w:jc w:val="both"/>
        <w:rPr>
          <w:rFonts w:cs="David"/>
          <w:sz w:val="24"/>
          <w:rtl/>
        </w:rPr>
      </w:pPr>
      <w:r>
        <w:rPr>
          <w:rFonts w:cs="David"/>
          <w:sz w:val="24"/>
          <w:rtl/>
        </w:rPr>
        <w:tab/>
        <w:t>בשנת 1975 הנושא הועבר למשרד העבודה והרווחה, זה לא שאני הוא המנהל.  על פי חוק חשמל יש  משנת 1985 תקנות שנקראות רישיונות  ובאותן תקנות יש 12 הגדרות של חשמלאי.  פה מדובר על כל המתחים. כשאני מדבר על חשמלאי אז</w:t>
      </w:r>
      <w:r>
        <w:rPr>
          <w:rFonts w:cs="David"/>
          <w:sz w:val="24"/>
          <w:rtl/>
        </w:rPr>
        <w:t xml:space="preserve"> הכוונה לבעל הרישיון המתאים. זו ההגדרה שלו. </w:t>
      </w:r>
    </w:p>
    <w:p w:rsidR="00000000" w:rsidRDefault="0083289F">
      <w:pPr>
        <w:jc w:val="both"/>
        <w:rPr>
          <w:rFonts w:cs="David"/>
          <w:sz w:val="24"/>
          <w:rtl/>
        </w:rPr>
      </w:pPr>
    </w:p>
    <w:p w:rsidR="00000000" w:rsidRDefault="0083289F">
      <w:pPr>
        <w:jc w:val="both"/>
        <w:rPr>
          <w:rFonts w:cs="David"/>
          <w:sz w:val="24"/>
          <w:u w:val="single"/>
          <w:rtl/>
        </w:rPr>
      </w:pPr>
      <w:r>
        <w:rPr>
          <w:rFonts w:cs="David"/>
          <w:sz w:val="24"/>
          <w:u w:val="single"/>
          <w:rtl/>
        </w:rPr>
        <w:t>היו"ר דוד טל:</w:t>
      </w:r>
    </w:p>
    <w:p w:rsidR="00000000" w:rsidRDefault="0083289F">
      <w:pPr>
        <w:jc w:val="both"/>
        <w:rPr>
          <w:rFonts w:cs="David"/>
          <w:sz w:val="24"/>
          <w:u w:val="single"/>
          <w:rtl/>
        </w:rPr>
      </w:pPr>
    </w:p>
    <w:p w:rsidR="00000000" w:rsidRDefault="0083289F">
      <w:pPr>
        <w:pStyle w:val="22"/>
        <w:jc w:val="both"/>
        <w:rPr>
          <w:rFonts w:cs="David"/>
          <w:sz w:val="24"/>
          <w:rtl/>
        </w:rPr>
      </w:pPr>
      <w:r>
        <w:rPr>
          <w:rFonts w:cs="David"/>
          <w:sz w:val="24"/>
          <w:rtl/>
        </w:rPr>
        <w:tab/>
        <w:t xml:space="preserve">כלומר, חשמלאי המטפל במתח גבוה צריך להיות בעל רישיון למתח גבוה. </w:t>
      </w:r>
    </w:p>
    <w:p w:rsidR="00000000" w:rsidRDefault="0083289F">
      <w:pPr>
        <w:pStyle w:val="22"/>
        <w:jc w:val="both"/>
        <w:rPr>
          <w:rFonts w:cs="David"/>
          <w:sz w:val="24"/>
          <w:rtl/>
        </w:rPr>
      </w:pPr>
    </w:p>
    <w:p w:rsidR="00000000" w:rsidRDefault="0083289F">
      <w:pPr>
        <w:pStyle w:val="22"/>
        <w:jc w:val="both"/>
        <w:rPr>
          <w:rFonts w:cs="David"/>
          <w:sz w:val="24"/>
          <w:u w:val="single"/>
          <w:rtl/>
        </w:rPr>
      </w:pPr>
      <w:r>
        <w:rPr>
          <w:rFonts w:cs="David"/>
          <w:sz w:val="24"/>
          <w:u w:val="single"/>
          <w:rtl/>
        </w:rPr>
        <w:t>ולדמיר נימורסקי:</w:t>
      </w:r>
    </w:p>
    <w:p w:rsidR="00000000" w:rsidRDefault="0083289F">
      <w:pPr>
        <w:pStyle w:val="22"/>
        <w:jc w:val="both"/>
        <w:rPr>
          <w:rFonts w:cs="David"/>
          <w:sz w:val="24"/>
          <w:rtl/>
        </w:rPr>
      </w:pPr>
    </w:p>
    <w:p w:rsidR="00000000" w:rsidRDefault="0083289F">
      <w:pPr>
        <w:pStyle w:val="22"/>
        <w:jc w:val="both"/>
        <w:rPr>
          <w:rFonts w:cs="David"/>
          <w:sz w:val="24"/>
          <w:rtl/>
        </w:rPr>
      </w:pPr>
      <w:r>
        <w:rPr>
          <w:rFonts w:cs="David"/>
          <w:sz w:val="24"/>
          <w:rtl/>
        </w:rPr>
        <w:tab/>
        <w:t>100%.</w:t>
      </w:r>
    </w:p>
    <w:p w:rsidR="00000000" w:rsidRDefault="0083289F">
      <w:pPr>
        <w:pStyle w:val="22"/>
        <w:jc w:val="both"/>
        <w:rPr>
          <w:rFonts w:cs="David"/>
          <w:sz w:val="24"/>
          <w:rtl/>
        </w:rPr>
      </w:pPr>
    </w:p>
    <w:p w:rsidR="00000000" w:rsidRDefault="0083289F">
      <w:pPr>
        <w:jc w:val="both"/>
        <w:rPr>
          <w:rFonts w:cs="David"/>
          <w:sz w:val="24"/>
          <w:u w:val="single"/>
          <w:rtl/>
        </w:rPr>
      </w:pPr>
    </w:p>
    <w:p w:rsidR="00000000" w:rsidRDefault="0083289F">
      <w:pPr>
        <w:jc w:val="both"/>
        <w:rPr>
          <w:rFonts w:cs="David"/>
          <w:sz w:val="24"/>
          <w:u w:val="single"/>
          <w:rtl/>
        </w:rPr>
      </w:pPr>
    </w:p>
    <w:p w:rsidR="00000000" w:rsidRDefault="0083289F">
      <w:pPr>
        <w:jc w:val="both"/>
        <w:rPr>
          <w:rFonts w:cs="David"/>
          <w:sz w:val="24"/>
          <w:u w:val="single"/>
          <w:rtl/>
        </w:rPr>
      </w:pPr>
    </w:p>
    <w:p w:rsidR="00000000" w:rsidRDefault="0083289F">
      <w:pPr>
        <w:jc w:val="both"/>
        <w:rPr>
          <w:rFonts w:cs="David"/>
          <w:sz w:val="24"/>
          <w:u w:val="single"/>
          <w:rtl/>
        </w:rPr>
      </w:pPr>
      <w:r>
        <w:rPr>
          <w:rFonts w:cs="David"/>
          <w:sz w:val="24"/>
          <w:u w:val="single"/>
          <w:rtl/>
        </w:rPr>
        <w:t>היו"ר דוד טל:</w:t>
      </w:r>
    </w:p>
    <w:p w:rsidR="00000000" w:rsidRDefault="0083289F">
      <w:pPr>
        <w:jc w:val="both"/>
        <w:rPr>
          <w:rFonts w:cs="David"/>
          <w:sz w:val="24"/>
          <w:u w:val="single"/>
          <w:rtl/>
        </w:rPr>
      </w:pPr>
    </w:p>
    <w:p w:rsidR="00000000" w:rsidRDefault="0083289F">
      <w:pPr>
        <w:pStyle w:val="22"/>
        <w:jc w:val="both"/>
        <w:rPr>
          <w:rFonts w:cs="David"/>
          <w:sz w:val="24"/>
          <w:rtl/>
        </w:rPr>
      </w:pPr>
      <w:r>
        <w:rPr>
          <w:rFonts w:cs="David"/>
          <w:sz w:val="24"/>
          <w:rtl/>
        </w:rPr>
        <w:tab/>
        <w:t>אם הוא חשמלאי שמטפל בחשמל בבית שלי, צריך להיות לו רישיון של 220 וולט.</w:t>
      </w:r>
    </w:p>
    <w:p w:rsidR="00000000" w:rsidRDefault="0083289F">
      <w:pPr>
        <w:jc w:val="both"/>
        <w:rPr>
          <w:rFonts w:cs="David"/>
          <w:sz w:val="24"/>
          <w:rtl/>
        </w:rPr>
      </w:pPr>
    </w:p>
    <w:p w:rsidR="00000000" w:rsidRDefault="0083289F">
      <w:pPr>
        <w:jc w:val="both"/>
        <w:rPr>
          <w:rFonts w:cs="David"/>
          <w:sz w:val="24"/>
          <w:rtl/>
        </w:rPr>
      </w:pPr>
      <w:r>
        <w:rPr>
          <w:rFonts w:cs="David"/>
          <w:sz w:val="24"/>
          <w:rtl/>
        </w:rPr>
        <w:tab/>
        <w:t>האם יש עוד מ</w:t>
      </w:r>
      <w:r>
        <w:rPr>
          <w:rFonts w:cs="David"/>
          <w:sz w:val="24"/>
          <w:rtl/>
        </w:rPr>
        <w:t>שהו שאנחנו צריכים לדעת?</w:t>
      </w:r>
    </w:p>
    <w:p w:rsidR="00000000" w:rsidRDefault="0083289F">
      <w:pPr>
        <w:jc w:val="both"/>
        <w:rPr>
          <w:rFonts w:cs="David"/>
          <w:sz w:val="24"/>
          <w:rtl/>
        </w:rPr>
      </w:pPr>
    </w:p>
    <w:p w:rsidR="00000000" w:rsidRDefault="0083289F">
      <w:pPr>
        <w:jc w:val="both"/>
        <w:rPr>
          <w:rFonts w:cs="David"/>
          <w:sz w:val="24"/>
          <w:rtl/>
        </w:rPr>
      </w:pPr>
      <w:r>
        <w:rPr>
          <w:rFonts w:cs="David"/>
          <w:sz w:val="24"/>
          <w:u w:val="single"/>
          <w:rtl/>
        </w:rPr>
        <w:t>ולדימיר נימורסקי:</w:t>
      </w:r>
    </w:p>
    <w:p w:rsidR="00000000" w:rsidRDefault="0083289F">
      <w:pPr>
        <w:jc w:val="both"/>
        <w:rPr>
          <w:rFonts w:cs="David"/>
          <w:sz w:val="24"/>
          <w:rtl/>
        </w:rPr>
      </w:pPr>
    </w:p>
    <w:p w:rsidR="00000000" w:rsidRDefault="0083289F">
      <w:pPr>
        <w:jc w:val="both"/>
        <w:rPr>
          <w:rFonts w:cs="David"/>
          <w:sz w:val="24"/>
          <w:rtl/>
        </w:rPr>
      </w:pPr>
      <w:r>
        <w:rPr>
          <w:rFonts w:cs="David"/>
          <w:sz w:val="24"/>
          <w:rtl/>
        </w:rPr>
        <w:tab/>
        <w:t>יש עוד דבר אחד שהוא חשוב. התקנות האלה לא דורשות שום השקעה.</w:t>
      </w:r>
    </w:p>
    <w:p w:rsidR="00000000" w:rsidRDefault="0083289F">
      <w:pPr>
        <w:jc w:val="both"/>
        <w:rPr>
          <w:rFonts w:cs="David"/>
          <w:sz w:val="24"/>
          <w:rtl/>
        </w:rPr>
      </w:pPr>
    </w:p>
    <w:p w:rsidR="00000000" w:rsidRDefault="0083289F">
      <w:pPr>
        <w:jc w:val="both"/>
        <w:rPr>
          <w:rFonts w:cs="David"/>
          <w:sz w:val="24"/>
          <w:u w:val="single"/>
          <w:rtl/>
        </w:rPr>
      </w:pPr>
      <w:r>
        <w:rPr>
          <w:rFonts w:cs="David"/>
          <w:sz w:val="24"/>
          <w:u w:val="single"/>
          <w:rtl/>
        </w:rPr>
        <w:t>היו"ר דוד טל:</w:t>
      </w:r>
    </w:p>
    <w:p w:rsidR="00000000" w:rsidRDefault="0083289F">
      <w:pPr>
        <w:jc w:val="both"/>
        <w:rPr>
          <w:rFonts w:cs="David"/>
          <w:sz w:val="24"/>
          <w:u w:val="single"/>
          <w:rtl/>
        </w:rPr>
      </w:pPr>
    </w:p>
    <w:p w:rsidR="00000000" w:rsidRDefault="0083289F">
      <w:pPr>
        <w:jc w:val="both"/>
        <w:rPr>
          <w:rFonts w:cs="David"/>
          <w:sz w:val="24"/>
          <w:rtl/>
        </w:rPr>
      </w:pPr>
      <w:r>
        <w:rPr>
          <w:rFonts w:cs="David"/>
          <w:sz w:val="24"/>
          <w:rtl/>
        </w:rPr>
        <w:tab/>
        <w:t xml:space="preserve"> אתה רואה שנציגי האוצר לא נמצאים פה. אם הייתה נדרשת איזשהי השקעה הם היו נמצאים כאן.</w:t>
      </w:r>
    </w:p>
    <w:p w:rsidR="00000000" w:rsidRDefault="0083289F">
      <w:pPr>
        <w:jc w:val="both"/>
        <w:rPr>
          <w:rFonts w:cs="David"/>
          <w:sz w:val="24"/>
          <w:rtl/>
        </w:rPr>
      </w:pPr>
    </w:p>
    <w:p w:rsidR="00000000" w:rsidRDefault="0083289F">
      <w:pPr>
        <w:jc w:val="both"/>
        <w:rPr>
          <w:rFonts w:cs="David"/>
          <w:sz w:val="24"/>
          <w:u w:val="single"/>
          <w:rtl/>
        </w:rPr>
      </w:pPr>
      <w:r>
        <w:rPr>
          <w:rFonts w:cs="David"/>
          <w:sz w:val="24"/>
          <w:u w:val="single"/>
          <w:rtl/>
        </w:rPr>
        <w:t>ולדימיר נימורסקי:</w:t>
      </w:r>
    </w:p>
    <w:p w:rsidR="00000000" w:rsidRDefault="0083289F">
      <w:pPr>
        <w:pStyle w:val="7"/>
        <w:jc w:val="both"/>
        <w:rPr>
          <w:rFonts w:cs="David"/>
          <w:sz w:val="24"/>
          <w:rtl/>
        </w:rPr>
      </w:pPr>
    </w:p>
    <w:p w:rsidR="00000000" w:rsidRDefault="0083289F">
      <w:pPr>
        <w:pStyle w:val="7"/>
        <w:jc w:val="both"/>
        <w:rPr>
          <w:rFonts w:cs="David"/>
          <w:sz w:val="24"/>
          <w:u w:val="none"/>
          <w:rtl/>
        </w:rPr>
      </w:pPr>
      <w:r>
        <w:rPr>
          <w:rFonts w:cs="David"/>
          <w:sz w:val="24"/>
          <w:u w:val="none"/>
          <w:rtl/>
        </w:rPr>
        <w:tab/>
        <w:t>זה מה שטוב בנו. בכל התקנות שלנ</w:t>
      </w:r>
      <w:r>
        <w:rPr>
          <w:rFonts w:cs="David"/>
          <w:sz w:val="24"/>
          <w:u w:val="none"/>
          <w:rtl/>
        </w:rPr>
        <w:t xml:space="preserve">ו אין שום דרישה כספית. </w:t>
      </w:r>
      <w:r>
        <w:rPr>
          <w:rFonts w:cs="David"/>
          <w:sz w:val="24"/>
          <w:u w:val="none"/>
          <w:rtl/>
        </w:rPr>
        <w:tab/>
      </w:r>
    </w:p>
    <w:p w:rsidR="00000000" w:rsidRDefault="0083289F">
      <w:pPr>
        <w:jc w:val="both"/>
        <w:rPr>
          <w:rFonts w:cs="David"/>
          <w:sz w:val="24"/>
          <w:u w:val="single"/>
          <w:rtl/>
        </w:rPr>
      </w:pPr>
    </w:p>
    <w:p w:rsidR="00000000" w:rsidRDefault="0083289F">
      <w:pPr>
        <w:jc w:val="both"/>
        <w:rPr>
          <w:rFonts w:cs="David"/>
          <w:sz w:val="24"/>
          <w:u w:val="single"/>
          <w:rtl/>
        </w:rPr>
      </w:pPr>
      <w:r>
        <w:rPr>
          <w:rFonts w:cs="David"/>
          <w:sz w:val="24"/>
          <w:u w:val="single"/>
          <w:rtl/>
        </w:rPr>
        <w:t>היו"ר דוד טל:</w:t>
      </w:r>
    </w:p>
    <w:p w:rsidR="00000000" w:rsidRDefault="0083289F">
      <w:pPr>
        <w:jc w:val="both"/>
        <w:rPr>
          <w:rFonts w:cs="David"/>
          <w:sz w:val="24"/>
          <w:u w:val="single"/>
          <w:rtl/>
        </w:rPr>
      </w:pPr>
    </w:p>
    <w:p w:rsidR="00000000" w:rsidRDefault="0083289F">
      <w:pPr>
        <w:jc w:val="both"/>
        <w:rPr>
          <w:rFonts w:cs="David"/>
          <w:sz w:val="24"/>
          <w:rtl/>
        </w:rPr>
      </w:pPr>
      <w:r>
        <w:rPr>
          <w:rFonts w:cs="David"/>
          <w:sz w:val="24"/>
          <w:rtl/>
        </w:rPr>
        <w:tab/>
        <w:t xml:space="preserve"> אנחנו נצביע על התקנות האלה. הצבענו ואני מאשר את התקנות הללו. הן תכנסנה לתוקפן שלושים יום מיום הפרסום.</w:t>
      </w:r>
    </w:p>
    <w:p w:rsidR="00000000" w:rsidRDefault="0083289F">
      <w:pPr>
        <w:jc w:val="both"/>
        <w:rPr>
          <w:rFonts w:cs="David"/>
          <w:sz w:val="24"/>
          <w:rtl/>
        </w:rPr>
      </w:pPr>
    </w:p>
    <w:p w:rsidR="00000000" w:rsidRDefault="0083289F">
      <w:pPr>
        <w:jc w:val="both"/>
        <w:rPr>
          <w:rFonts w:cs="David"/>
          <w:sz w:val="24"/>
          <w:u w:val="single"/>
          <w:rtl/>
        </w:rPr>
      </w:pPr>
      <w:r>
        <w:rPr>
          <w:rFonts w:cs="David"/>
          <w:sz w:val="24"/>
          <w:u w:val="single"/>
          <w:rtl/>
        </w:rPr>
        <w:t>ולדימיר נימורסקי:</w:t>
      </w:r>
    </w:p>
    <w:p w:rsidR="00000000" w:rsidRDefault="0083289F">
      <w:pPr>
        <w:jc w:val="both"/>
        <w:rPr>
          <w:rFonts w:cs="David"/>
          <w:sz w:val="24"/>
          <w:rtl/>
        </w:rPr>
      </w:pPr>
    </w:p>
    <w:p w:rsidR="00000000" w:rsidRDefault="0083289F">
      <w:pPr>
        <w:jc w:val="both"/>
        <w:rPr>
          <w:rFonts w:cs="David"/>
          <w:sz w:val="24"/>
          <w:rtl/>
        </w:rPr>
      </w:pPr>
      <w:r>
        <w:rPr>
          <w:rFonts w:cs="David"/>
          <w:sz w:val="24"/>
          <w:rtl/>
        </w:rPr>
        <w:tab/>
        <w:t>תודה רבה.</w:t>
      </w:r>
    </w:p>
    <w:p w:rsidR="00000000" w:rsidRDefault="0083289F">
      <w:pPr>
        <w:jc w:val="both"/>
        <w:rPr>
          <w:rFonts w:cs="David"/>
          <w:sz w:val="24"/>
          <w:rtl/>
        </w:rPr>
      </w:pPr>
    </w:p>
    <w:p w:rsidR="00000000" w:rsidRDefault="0083289F">
      <w:pPr>
        <w:jc w:val="both"/>
        <w:rPr>
          <w:rFonts w:cs="David"/>
          <w:sz w:val="24"/>
          <w:u w:val="single"/>
          <w:rtl/>
        </w:rPr>
      </w:pPr>
      <w:r>
        <w:rPr>
          <w:rFonts w:cs="David"/>
          <w:sz w:val="24"/>
          <w:u w:val="single"/>
          <w:rtl/>
        </w:rPr>
        <w:t>היו"ר דוד טל:</w:t>
      </w:r>
    </w:p>
    <w:p w:rsidR="00000000" w:rsidRDefault="0083289F">
      <w:pPr>
        <w:jc w:val="both"/>
        <w:rPr>
          <w:rFonts w:cs="David"/>
          <w:sz w:val="24"/>
          <w:rtl/>
        </w:rPr>
      </w:pPr>
    </w:p>
    <w:p w:rsidR="00000000" w:rsidRDefault="0083289F">
      <w:pPr>
        <w:jc w:val="both"/>
        <w:rPr>
          <w:rFonts w:cs="David"/>
          <w:sz w:val="24"/>
          <w:rtl/>
        </w:rPr>
      </w:pPr>
      <w:r>
        <w:rPr>
          <w:rFonts w:cs="David"/>
          <w:sz w:val="24"/>
          <w:rtl/>
        </w:rPr>
        <w:tab/>
        <w:t>תודה רבה, הישיבה נעולה.</w:t>
      </w:r>
    </w:p>
    <w:p w:rsidR="00000000" w:rsidRDefault="0083289F">
      <w:pPr>
        <w:jc w:val="both"/>
        <w:rPr>
          <w:rFonts w:cs="David"/>
          <w:sz w:val="24"/>
          <w:rtl/>
        </w:rPr>
      </w:pPr>
    </w:p>
    <w:p w:rsidR="00000000" w:rsidRDefault="0083289F">
      <w:pPr>
        <w:jc w:val="both"/>
        <w:rPr>
          <w:rFonts w:cs="David"/>
          <w:sz w:val="24"/>
          <w:rtl/>
        </w:rPr>
      </w:pPr>
    </w:p>
    <w:p w:rsidR="00000000" w:rsidRDefault="0083289F">
      <w:pPr>
        <w:jc w:val="both"/>
        <w:rPr>
          <w:rFonts w:cs="David"/>
          <w:sz w:val="24"/>
          <w:rtl/>
        </w:rPr>
      </w:pPr>
    </w:p>
    <w:p w:rsidR="00000000" w:rsidRDefault="0083289F">
      <w:pPr>
        <w:jc w:val="both"/>
        <w:rPr>
          <w:rFonts w:cs="David"/>
          <w:sz w:val="24"/>
          <w:u w:val="single"/>
          <w:rtl/>
        </w:rPr>
      </w:pPr>
      <w:r>
        <w:rPr>
          <w:rFonts w:cs="David"/>
          <w:sz w:val="24"/>
          <w:u w:val="single"/>
          <w:rtl/>
        </w:rPr>
        <w:t>דהישיבה ננעלה בשעה 12:40.</w:t>
      </w:r>
    </w:p>
    <w:p w:rsidR="00000000" w:rsidRDefault="0083289F">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3289F">
      <w:r>
        <w:separator/>
      </w:r>
    </w:p>
  </w:endnote>
  <w:endnote w:type="continuationSeparator" w:id="0">
    <w:p w:rsidR="00000000" w:rsidRDefault="008328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289F">
    <w:pPr>
      <w:pStyle w:val="a7"/>
      <w:rPr>
        <w:rFonts w:cs="Miriam"/>
        <w:sz w:val="24"/>
        <w:rtl/>
      </w:rPr>
    </w:pPr>
  </w:p>
  <w:p w:rsidR="00000000" w:rsidRDefault="0083289F">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289F">
    <w:pPr>
      <w:pStyle w:val="a7"/>
      <w:rPr>
        <w:rFonts w:cs="Miriam"/>
        <w:sz w:val="24"/>
        <w:rtl/>
      </w:rPr>
    </w:pPr>
  </w:p>
  <w:p w:rsidR="00000000" w:rsidRDefault="0083289F">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3289F">
      <w:r>
        <w:separator/>
      </w:r>
    </w:p>
  </w:footnote>
  <w:footnote w:type="continuationSeparator" w:id="0">
    <w:p w:rsidR="00000000" w:rsidRDefault="008328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289F">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sz w:val="24"/>
        <w:rtl/>
      </w:rPr>
      <w:t>2</w:t>
    </w:r>
    <w:r>
      <w:rPr>
        <w:rStyle w:val="ab"/>
        <w:rFonts w:cs="David"/>
      </w:rPr>
      <w:fldChar w:fldCharType="end"/>
    </w:r>
  </w:p>
  <w:p w:rsidR="00000000" w:rsidRDefault="0083289F">
    <w:pPr>
      <w:pStyle w:val="a5"/>
      <w:ind w:right="360"/>
      <w:rPr>
        <w:rFonts w:cs="David"/>
        <w:sz w:val="24"/>
        <w:rtl/>
      </w:rPr>
    </w:pPr>
    <w:r>
      <w:rPr>
        <w:rFonts w:cs="David"/>
        <w:sz w:val="24"/>
        <w:rtl/>
      </w:rPr>
      <w:t>ועדת העבודה , הרווחה והבריאות</w:t>
    </w:r>
  </w:p>
  <w:p w:rsidR="00000000" w:rsidRDefault="0083289F">
    <w:pPr>
      <w:pStyle w:val="a5"/>
      <w:ind w:right="360"/>
      <w:rPr>
        <w:rStyle w:val="ab"/>
        <w:rFonts w:cs="David"/>
        <w:sz w:val="24"/>
        <w:rtl/>
      </w:rPr>
    </w:pPr>
    <w:r>
      <w:rPr>
        <w:rFonts w:cs="David"/>
        <w:sz w:val="24"/>
        <w:rtl/>
      </w:rPr>
      <w:t>16.10.2001</w:t>
    </w:r>
  </w:p>
  <w:p w:rsidR="00000000" w:rsidRDefault="0083289F">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289F">
    <w:pPr>
      <w:pStyle w:val="a5"/>
      <w:rPr>
        <w:rFonts w:cs="Miriam"/>
        <w:sz w:val="24"/>
        <w:rtl/>
      </w:rPr>
    </w:pPr>
  </w:p>
  <w:p w:rsidR="00000000" w:rsidRDefault="0083289F">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8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3289F"/>
    <w:rsid w:val="008328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0214A9-CF67-470B-A428-70A80DC37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style>
  <w:style w:type="character" w:customStyle="1" w:styleId="aa">
    <w:name w:val="גוף טקסט תו"/>
    <w:basedOn w:val="a0"/>
    <w:link w:val="a9"/>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character" w:styleId="ab">
    <w:name w:val="page number"/>
    <w:basedOn w:val="a0"/>
    <w:uiPriority w:val="99"/>
    <w:rPr>
      <w:rFonts w:ascii="Times New Roman" w:hAnsi="Times New Roman" w:cs="Times New Roman"/>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394</Words>
  <Characters>1975</Characters>
  <Application>Microsoft Office Word</Application>
  <DocSecurity>0</DocSecurity>
  <Lines>16</Lines>
  <Paragraphs>4</Paragraphs>
  <ScaleCrop>false</ScaleCrop>
  <Company>knesset</Company>
  <LinksUpToDate>false</LinksUpToDate>
  <CharactersWithSpaces>2365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פרוטוקולים/עבודה/3843</dc:title>
  <dc:subject>עבודה 16.10.2001ג</dc:subject>
  <dc:creator>אושרה עצידה</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