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12A6">
      <w:pPr>
        <w:jc w:val="right"/>
        <w:rPr>
          <w:rFonts w:cs="David"/>
          <w:rtl/>
        </w:rPr>
      </w:pPr>
      <w:bookmarkStart w:id="0" w:name="_GoBack"/>
      <w:bookmarkEnd w:id="0"/>
      <w:r>
        <w:rPr>
          <w:rFonts w:cs="David"/>
          <w:rtl/>
        </w:rPr>
        <w:t>פרוטוקולים/עבודה/3984</w:t>
      </w:r>
    </w:p>
    <w:p w:rsidR="00000000" w:rsidRDefault="00EF12A6">
      <w:pPr>
        <w:jc w:val="right"/>
        <w:rPr>
          <w:rFonts w:cs="David"/>
          <w:rtl/>
        </w:rPr>
      </w:pPr>
      <w:r>
        <w:rPr>
          <w:rFonts w:cs="David"/>
          <w:rtl/>
        </w:rPr>
        <w:tab/>
        <w:t>ירושלים, ד' בכסלו, תשס"ב</w:t>
      </w:r>
    </w:p>
    <w:p w:rsidR="00000000" w:rsidRDefault="00EF12A6">
      <w:pPr>
        <w:jc w:val="right"/>
        <w:rPr>
          <w:rFonts w:cs="David"/>
          <w:rtl/>
          <w:lang w:val="es"/>
        </w:rPr>
      </w:pPr>
      <w:r>
        <w:rPr>
          <w:rFonts w:cs="David"/>
          <w:rtl/>
          <w:lang w:val="es"/>
        </w:rPr>
        <w:t>19 בנובמבר, 2001</w:t>
      </w:r>
    </w:p>
    <w:p w:rsidR="00000000" w:rsidRDefault="00EF12A6">
      <w:pPr>
        <w:jc w:val="right"/>
        <w:rPr>
          <w:rFonts w:cs="David"/>
          <w:rtl/>
        </w:rPr>
      </w:pPr>
    </w:p>
    <w:p w:rsidR="00000000" w:rsidRDefault="00EF12A6">
      <w:pPr>
        <w:rPr>
          <w:rFonts w:cs="David"/>
          <w:rtl/>
        </w:rPr>
      </w:pPr>
      <w:r>
        <w:rPr>
          <w:rFonts w:cs="David"/>
          <w:rtl/>
        </w:rPr>
        <w:t>הכנסת החמש עשר</w:t>
      </w:r>
      <w:r>
        <w:rPr>
          <w:rFonts w:cs="David"/>
          <w:rtl/>
        </w:rPr>
        <w:t>ה                                                                              נוסח לא מתוקן</w:t>
      </w:r>
    </w:p>
    <w:p w:rsidR="00000000" w:rsidRDefault="00EF12A6">
      <w:pPr>
        <w:rPr>
          <w:rFonts w:cs="David"/>
          <w:rtl/>
        </w:rPr>
      </w:pPr>
      <w:r>
        <w:rPr>
          <w:rFonts w:cs="David"/>
          <w:rtl/>
        </w:rPr>
        <w:t xml:space="preserve">     מושב רביעי</w:t>
      </w:r>
    </w:p>
    <w:p w:rsidR="00000000" w:rsidRDefault="00EF12A6">
      <w:pPr>
        <w:rPr>
          <w:rFonts w:cs="David"/>
          <w:rtl/>
        </w:rPr>
      </w:pPr>
    </w:p>
    <w:p w:rsidR="00000000" w:rsidRDefault="00EF12A6">
      <w:pPr>
        <w:jc w:val="center"/>
        <w:rPr>
          <w:rFonts w:cs="David"/>
          <w:rtl/>
        </w:rPr>
      </w:pPr>
      <w:r>
        <w:rPr>
          <w:rFonts w:cs="David"/>
          <w:rtl/>
        </w:rPr>
        <w:t>פרוטוקול מס' 395</w:t>
      </w:r>
    </w:p>
    <w:p w:rsidR="00000000" w:rsidRDefault="00EF12A6">
      <w:pPr>
        <w:jc w:val="center"/>
        <w:rPr>
          <w:rFonts w:cs="David"/>
          <w:rtl/>
        </w:rPr>
      </w:pPr>
    </w:p>
    <w:p w:rsidR="00000000" w:rsidRDefault="00EF12A6">
      <w:pPr>
        <w:jc w:val="center"/>
        <w:rPr>
          <w:rFonts w:cs="David"/>
          <w:rtl/>
        </w:rPr>
      </w:pPr>
      <w:r>
        <w:rPr>
          <w:rFonts w:cs="David"/>
          <w:rtl/>
        </w:rPr>
        <w:t>מישיבת ועדת העבודה, הרווחה והבריאות</w:t>
      </w:r>
    </w:p>
    <w:p w:rsidR="00000000" w:rsidRDefault="00EF12A6">
      <w:pPr>
        <w:pStyle w:val="10"/>
        <w:rPr>
          <w:rFonts w:cs="David"/>
          <w:rtl/>
        </w:rPr>
      </w:pPr>
      <w:r>
        <w:rPr>
          <w:rFonts w:cs="David"/>
          <w:rtl/>
        </w:rPr>
        <w:t>יום שני, כו' בחשון תשס"ב, 12.11.2001, שעה 11:00</w:t>
      </w:r>
    </w:p>
    <w:p w:rsidR="00000000" w:rsidRDefault="00EF12A6">
      <w:pPr>
        <w:jc w:val="both"/>
        <w:rPr>
          <w:rFonts w:cs="David"/>
          <w:u w:val="single"/>
          <w:rtl/>
        </w:rPr>
      </w:pPr>
    </w:p>
    <w:p w:rsidR="00000000" w:rsidRDefault="00EF12A6">
      <w:pPr>
        <w:jc w:val="both"/>
        <w:rPr>
          <w:rFonts w:cs="David"/>
          <w:rtl/>
        </w:rPr>
      </w:pPr>
      <w:r>
        <w:rPr>
          <w:rFonts w:cs="David"/>
          <w:u w:val="single"/>
          <w:rtl/>
        </w:rPr>
        <w:br/>
        <w:t>סדר היום:</w:t>
      </w:r>
    </w:p>
    <w:p w:rsidR="00000000" w:rsidRDefault="00EF12A6">
      <w:pPr>
        <w:jc w:val="both"/>
        <w:rPr>
          <w:rFonts w:cs="David"/>
          <w:rtl/>
        </w:rPr>
      </w:pPr>
    </w:p>
    <w:p w:rsidR="00000000" w:rsidRDefault="00EF12A6">
      <w:pPr>
        <w:jc w:val="both"/>
        <w:rPr>
          <w:rFonts w:cs="David"/>
          <w:rtl/>
        </w:rPr>
      </w:pPr>
      <w:r>
        <w:rPr>
          <w:rFonts w:cs="David"/>
          <w:rtl/>
        </w:rPr>
        <w:t>הצעת חוק משפחות חד-הוריות (תיקו</w:t>
      </w:r>
      <w:r>
        <w:rPr>
          <w:rFonts w:cs="David"/>
          <w:rtl/>
        </w:rPr>
        <w:t>ן – הכרה באפוטרופוס על חסוי כהורה יחיד), התשס"א-2000 – חברי הכנסת: מרינה סולודקין, יולי-יואל אדלשטיין, גנדי ריגר, נתן שרנסקי.</w:t>
      </w:r>
    </w:p>
    <w:p w:rsidR="00000000" w:rsidRDefault="00EF12A6">
      <w:pPr>
        <w:jc w:val="both"/>
        <w:rPr>
          <w:rFonts w:cs="David"/>
          <w:rtl/>
        </w:rPr>
      </w:pPr>
    </w:p>
    <w:p w:rsidR="00000000" w:rsidRDefault="00EF12A6">
      <w:pPr>
        <w:jc w:val="both"/>
        <w:rPr>
          <w:rFonts w:cs="David"/>
          <w:rtl/>
        </w:rPr>
      </w:pPr>
      <w:r>
        <w:rPr>
          <w:rFonts w:cs="David"/>
          <w:u w:val="single"/>
          <w:rtl/>
        </w:rPr>
        <w:t>נכחו:</w:t>
      </w:r>
    </w:p>
    <w:p w:rsidR="00000000" w:rsidRDefault="00EF12A6">
      <w:pPr>
        <w:jc w:val="both"/>
        <w:rPr>
          <w:rFonts w:cs="David"/>
          <w:rtl/>
        </w:rPr>
      </w:pPr>
    </w:p>
    <w:p w:rsidR="00000000" w:rsidRDefault="00EF12A6">
      <w:pPr>
        <w:jc w:val="both"/>
        <w:rPr>
          <w:rFonts w:cs="David"/>
          <w:rtl/>
        </w:rPr>
      </w:pPr>
      <w:r>
        <w:rPr>
          <w:rFonts w:cs="David"/>
          <w:rtl/>
        </w:rPr>
        <w:t xml:space="preserve">   </w:t>
      </w:r>
      <w:r>
        <w:rPr>
          <w:rFonts w:cs="David"/>
          <w:u w:val="single"/>
          <w:rtl/>
        </w:rPr>
        <w:t>חברי הוועדה:</w:t>
      </w:r>
      <w:r>
        <w:rPr>
          <w:rFonts w:cs="David"/>
          <w:rtl/>
        </w:rPr>
        <w:tab/>
        <w:t>יאיר פרץ – מ"מ היו"ר</w:t>
      </w:r>
    </w:p>
    <w:p w:rsidR="00000000" w:rsidRDefault="00EF12A6">
      <w:pPr>
        <w:jc w:val="both"/>
        <w:rPr>
          <w:rFonts w:cs="David"/>
          <w:rtl/>
        </w:rPr>
      </w:pPr>
      <w:r>
        <w:rPr>
          <w:rFonts w:cs="David"/>
          <w:rtl/>
        </w:rPr>
        <w:tab/>
      </w:r>
      <w:r>
        <w:rPr>
          <w:rFonts w:cs="David"/>
          <w:rtl/>
        </w:rPr>
        <w:tab/>
        <w:t>גנדי ריגר</w:t>
      </w:r>
    </w:p>
    <w:p w:rsidR="00000000" w:rsidRDefault="00EF12A6">
      <w:pPr>
        <w:jc w:val="both"/>
        <w:rPr>
          <w:rFonts w:cs="David"/>
          <w:rtl/>
        </w:rPr>
      </w:pPr>
    </w:p>
    <w:p w:rsidR="00000000" w:rsidRDefault="00EF12A6">
      <w:pPr>
        <w:jc w:val="both"/>
        <w:rPr>
          <w:rFonts w:cs="David"/>
          <w:rtl/>
        </w:rPr>
      </w:pPr>
      <w:r>
        <w:rPr>
          <w:rFonts w:cs="David"/>
          <w:rtl/>
        </w:rPr>
        <w:t xml:space="preserve">   </w:t>
      </w:r>
      <w:r>
        <w:rPr>
          <w:rFonts w:cs="David"/>
          <w:u w:val="single"/>
          <w:rtl/>
        </w:rPr>
        <w:t>מוזמנים:</w:t>
      </w:r>
      <w:r>
        <w:rPr>
          <w:rFonts w:cs="David"/>
          <w:rtl/>
        </w:rPr>
        <w:tab/>
        <w:t>חה"כ מרינה סולודקין</w:t>
      </w:r>
    </w:p>
    <w:p w:rsidR="00000000" w:rsidRDefault="00EF12A6">
      <w:pPr>
        <w:jc w:val="both"/>
        <w:rPr>
          <w:rFonts w:cs="David"/>
          <w:rtl/>
        </w:rPr>
      </w:pPr>
      <w:r>
        <w:rPr>
          <w:rFonts w:cs="David"/>
          <w:rtl/>
        </w:rPr>
        <w:tab/>
      </w:r>
      <w:r>
        <w:rPr>
          <w:rFonts w:cs="David"/>
          <w:rtl/>
        </w:rPr>
        <w:tab/>
        <w:t>קרן רפלנסקי – לשכה משפטית, משרד האוצר</w:t>
      </w:r>
    </w:p>
    <w:p w:rsidR="00000000" w:rsidRDefault="00EF12A6">
      <w:pPr>
        <w:jc w:val="both"/>
        <w:rPr>
          <w:rFonts w:cs="David"/>
          <w:rtl/>
        </w:rPr>
      </w:pPr>
      <w:r>
        <w:rPr>
          <w:rFonts w:cs="David"/>
          <w:rtl/>
        </w:rPr>
        <w:tab/>
      </w:r>
      <w:r>
        <w:rPr>
          <w:rFonts w:cs="David"/>
          <w:rtl/>
        </w:rPr>
        <w:tab/>
        <w:t>אודי בן-דרור  - אגף התקציבים, משרד האוצר</w:t>
      </w:r>
    </w:p>
    <w:p w:rsidR="00000000" w:rsidRDefault="00EF12A6">
      <w:pPr>
        <w:jc w:val="both"/>
        <w:rPr>
          <w:rFonts w:cs="David"/>
          <w:rtl/>
        </w:rPr>
      </w:pPr>
      <w:r>
        <w:rPr>
          <w:rFonts w:cs="David"/>
          <w:rtl/>
        </w:rPr>
        <w:tab/>
      </w:r>
      <w:r>
        <w:rPr>
          <w:rFonts w:cs="David"/>
          <w:rtl/>
        </w:rPr>
        <w:tab/>
        <w:t>עמיחי כץ        - אגף התקציבים, משרד האוצר</w:t>
      </w:r>
    </w:p>
    <w:p w:rsidR="00000000" w:rsidRDefault="00EF12A6">
      <w:pPr>
        <w:jc w:val="both"/>
        <w:rPr>
          <w:rFonts w:cs="David"/>
          <w:rtl/>
        </w:rPr>
      </w:pPr>
      <w:r>
        <w:rPr>
          <w:rFonts w:cs="David"/>
          <w:rtl/>
        </w:rPr>
        <w:tab/>
      </w:r>
      <w:r>
        <w:rPr>
          <w:rFonts w:cs="David"/>
          <w:rtl/>
        </w:rPr>
        <w:tab/>
        <w:t>שי סומך         - משרד המשפטים</w:t>
      </w:r>
    </w:p>
    <w:p w:rsidR="00000000" w:rsidRDefault="00EF12A6">
      <w:pPr>
        <w:jc w:val="both"/>
        <w:rPr>
          <w:rFonts w:cs="David"/>
          <w:rtl/>
        </w:rPr>
      </w:pPr>
      <w:r>
        <w:rPr>
          <w:rFonts w:cs="David"/>
          <w:rtl/>
        </w:rPr>
        <w:tab/>
      </w:r>
      <w:r>
        <w:rPr>
          <w:rFonts w:cs="David"/>
          <w:rtl/>
        </w:rPr>
        <w:tab/>
        <w:t>רועי קרת        - לשכה משפטית, המוסד לביטוח לאומי</w:t>
      </w:r>
    </w:p>
    <w:p w:rsidR="00000000" w:rsidRDefault="00EF12A6">
      <w:pPr>
        <w:jc w:val="both"/>
        <w:rPr>
          <w:rFonts w:cs="David"/>
          <w:rtl/>
        </w:rPr>
      </w:pPr>
      <w:r>
        <w:rPr>
          <w:rFonts w:cs="David"/>
          <w:rtl/>
        </w:rPr>
        <w:tab/>
      </w:r>
      <w:r>
        <w:rPr>
          <w:rFonts w:cs="David"/>
          <w:rtl/>
        </w:rPr>
        <w:tab/>
        <w:t>כרמית נאור    - לשכה משפטית, המוסד לביטוח לאומי</w:t>
      </w:r>
    </w:p>
    <w:p w:rsidR="00000000" w:rsidRDefault="00EF12A6">
      <w:pPr>
        <w:jc w:val="both"/>
        <w:rPr>
          <w:rFonts w:cs="David"/>
          <w:rtl/>
        </w:rPr>
      </w:pPr>
      <w:r>
        <w:rPr>
          <w:rFonts w:cs="David"/>
          <w:rtl/>
        </w:rPr>
        <w:tab/>
      </w:r>
      <w:r>
        <w:rPr>
          <w:rFonts w:cs="David"/>
          <w:rtl/>
        </w:rPr>
        <w:tab/>
        <w:t>ורד שהרבני    - לשכה משפטית, המ</w:t>
      </w:r>
      <w:r>
        <w:rPr>
          <w:rFonts w:cs="David"/>
          <w:rtl/>
        </w:rPr>
        <w:t>וסד לביטוח לאומי</w:t>
      </w:r>
    </w:p>
    <w:p w:rsidR="00000000" w:rsidRDefault="00EF12A6">
      <w:pPr>
        <w:jc w:val="both"/>
        <w:rPr>
          <w:rFonts w:cs="David"/>
          <w:rtl/>
        </w:rPr>
      </w:pPr>
      <w:r>
        <w:rPr>
          <w:rFonts w:cs="David"/>
          <w:rtl/>
        </w:rPr>
        <w:tab/>
      </w:r>
      <w:r>
        <w:rPr>
          <w:rFonts w:cs="David"/>
          <w:rtl/>
        </w:rPr>
        <w:tab/>
        <w:t>לימור סלומון – לשכה משפטית, המועצה הלאומית לשלום הילד</w:t>
      </w:r>
    </w:p>
    <w:p w:rsidR="00000000" w:rsidRDefault="00EF12A6">
      <w:pPr>
        <w:jc w:val="both"/>
        <w:rPr>
          <w:rFonts w:cs="David"/>
          <w:rtl/>
        </w:rPr>
      </w:pPr>
      <w:r>
        <w:rPr>
          <w:rFonts w:cs="David"/>
          <w:rtl/>
        </w:rPr>
        <w:tab/>
      </w:r>
      <w:r>
        <w:rPr>
          <w:rFonts w:cs="David"/>
          <w:rtl/>
        </w:rPr>
        <w:tab/>
        <w:t>אהלה אוחיון  - קואליציה ארצית, ארגון משפחות חד-הוריות</w:t>
      </w:r>
    </w:p>
    <w:p w:rsidR="00000000" w:rsidRDefault="00EF12A6">
      <w:pPr>
        <w:jc w:val="both"/>
        <w:rPr>
          <w:rFonts w:cs="David"/>
          <w:rtl/>
        </w:rPr>
      </w:pPr>
      <w:r>
        <w:rPr>
          <w:rFonts w:cs="David"/>
          <w:rtl/>
        </w:rPr>
        <w:tab/>
      </w:r>
      <w:r>
        <w:rPr>
          <w:rFonts w:cs="David"/>
          <w:rtl/>
        </w:rPr>
        <w:tab/>
        <w:t>ויקטור כהנא  - קואליציה ארצית</w:t>
      </w:r>
    </w:p>
    <w:p w:rsidR="00000000" w:rsidRDefault="00EF12A6">
      <w:pPr>
        <w:jc w:val="both"/>
        <w:rPr>
          <w:rFonts w:cs="David"/>
          <w:rtl/>
        </w:rPr>
      </w:pPr>
    </w:p>
    <w:p w:rsidR="00000000" w:rsidRDefault="00EF12A6">
      <w:pPr>
        <w:jc w:val="both"/>
        <w:rPr>
          <w:rFonts w:cs="David"/>
          <w:rtl/>
        </w:rPr>
      </w:pPr>
    </w:p>
    <w:p w:rsidR="00000000" w:rsidRDefault="00EF12A6">
      <w:pPr>
        <w:jc w:val="both"/>
        <w:rPr>
          <w:rFonts w:cs="David"/>
          <w:rtl/>
        </w:rPr>
      </w:pPr>
      <w:r>
        <w:rPr>
          <w:rFonts w:cs="David"/>
          <w:u w:val="single"/>
          <w:rtl/>
        </w:rPr>
        <w:br/>
        <w:t>היועצת המשפטית:</w:t>
      </w:r>
      <w:r>
        <w:rPr>
          <w:rFonts w:cs="David"/>
          <w:rtl/>
        </w:rPr>
        <w:tab/>
        <w:t>ג'ודי וסרמן</w:t>
      </w:r>
    </w:p>
    <w:p w:rsidR="00000000" w:rsidRDefault="00EF12A6">
      <w:pPr>
        <w:jc w:val="both"/>
        <w:rPr>
          <w:rFonts w:cs="David"/>
          <w:rtl/>
        </w:rPr>
      </w:pPr>
    </w:p>
    <w:p w:rsidR="00000000" w:rsidRDefault="00EF12A6">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EF12A6">
      <w:pPr>
        <w:jc w:val="both"/>
        <w:rPr>
          <w:rFonts w:cs="David"/>
          <w:rtl/>
        </w:rPr>
      </w:pPr>
    </w:p>
    <w:p w:rsidR="00000000" w:rsidRDefault="00EF12A6">
      <w:pPr>
        <w:jc w:val="both"/>
        <w:rPr>
          <w:rFonts w:cs="David"/>
          <w:rtl/>
        </w:rPr>
      </w:pPr>
      <w:r>
        <w:rPr>
          <w:rFonts w:cs="David"/>
          <w:u w:val="single"/>
          <w:rtl/>
        </w:rPr>
        <w:t>קצרנית:</w:t>
      </w:r>
      <w:r>
        <w:rPr>
          <w:rFonts w:cs="David"/>
          <w:rtl/>
        </w:rPr>
        <w:tab/>
      </w:r>
      <w:r>
        <w:rPr>
          <w:rFonts w:cs="David"/>
          <w:rtl/>
        </w:rPr>
        <w:tab/>
        <w:t>טלי רם</w:t>
      </w:r>
    </w:p>
    <w:p w:rsidR="00000000" w:rsidRDefault="00EF12A6">
      <w:pPr>
        <w:jc w:val="center"/>
        <w:rPr>
          <w:rFonts w:cs="David"/>
          <w:u w:val="single"/>
          <w:rtl/>
        </w:rPr>
      </w:pPr>
      <w:r>
        <w:rPr>
          <w:rFonts w:cs="David"/>
          <w:rtl/>
        </w:rPr>
        <w:br w:type="page"/>
      </w:r>
      <w:r>
        <w:rPr>
          <w:rFonts w:cs="David"/>
          <w:u w:val="single"/>
          <w:rtl/>
        </w:rPr>
        <w:lastRenderedPageBreak/>
        <w:t>הצעת חוק משפחות חד</w:t>
      </w:r>
      <w:r>
        <w:rPr>
          <w:rFonts w:cs="David"/>
          <w:u w:val="single"/>
          <w:rtl/>
        </w:rPr>
        <w:t>-הוריות (תיקון – הכרה באפוטרופוס על חסוי כהורה יחיד),</w:t>
      </w:r>
    </w:p>
    <w:p w:rsidR="00000000" w:rsidRDefault="00EF12A6">
      <w:pPr>
        <w:jc w:val="center"/>
        <w:rPr>
          <w:rFonts w:cs="David"/>
          <w:u w:val="single"/>
          <w:rtl/>
        </w:rPr>
      </w:pPr>
      <w:r>
        <w:rPr>
          <w:rFonts w:cs="David"/>
          <w:u w:val="single"/>
          <w:rtl/>
        </w:rPr>
        <w:t>התשס"א-2000 – חברי הכנסת: מרינה סולודקין, יולי-יואל אדלשטיין, גנדי ריגר, נתן שרנסקי</w:t>
      </w:r>
    </w:p>
    <w:p w:rsidR="00000000" w:rsidRDefault="00EF12A6">
      <w:pPr>
        <w:jc w:val="center"/>
        <w:rPr>
          <w:rFonts w:cs="David"/>
          <w:u w:val="single"/>
          <w:rtl/>
        </w:rPr>
      </w:pPr>
    </w:p>
    <w:p w:rsidR="00000000" w:rsidRDefault="00EF12A6">
      <w:pPr>
        <w:jc w:val="both"/>
        <w:rPr>
          <w:rFonts w:cs="David"/>
          <w:rtl/>
        </w:rPr>
      </w:pP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צהריים טובים. אני מתכבד לפתוח את ישיבת הוועדה. על סדר היום הצעת חוק משפחות חד-הוריות (תיקון – ה</w:t>
      </w:r>
      <w:r>
        <w:rPr>
          <w:rFonts w:cs="David"/>
          <w:rtl/>
        </w:rPr>
        <w:t>כרה באפוטרופוס על חסוי כהורה יחיד), התשס"א-2000.</w:t>
      </w:r>
    </w:p>
    <w:p w:rsidR="00000000" w:rsidRDefault="00EF12A6">
      <w:pPr>
        <w:jc w:val="both"/>
        <w:rPr>
          <w:rFonts w:cs="David"/>
          <w:rtl/>
        </w:rPr>
      </w:pPr>
    </w:p>
    <w:p w:rsidR="00000000" w:rsidRDefault="00EF12A6">
      <w:pPr>
        <w:jc w:val="both"/>
        <w:rPr>
          <w:rFonts w:cs="David"/>
          <w:rtl/>
        </w:rPr>
      </w:pPr>
      <w:r>
        <w:rPr>
          <w:rFonts w:cs="David"/>
          <w:rtl/>
        </w:rPr>
        <w:tab/>
        <w:t>חברת הכנסת סולודקין, בבקשה.</w:t>
      </w:r>
    </w:p>
    <w:p w:rsidR="00000000" w:rsidRDefault="00EF12A6">
      <w:pPr>
        <w:jc w:val="both"/>
        <w:rPr>
          <w:rFonts w:cs="David"/>
          <w:rtl/>
        </w:rPr>
      </w:pPr>
    </w:p>
    <w:p w:rsidR="00000000" w:rsidRDefault="00EF12A6">
      <w:pPr>
        <w:jc w:val="both"/>
        <w:rPr>
          <w:rFonts w:cs="David"/>
          <w:rtl/>
        </w:rPr>
      </w:pPr>
      <w:r>
        <w:rPr>
          <w:rFonts w:cs="David"/>
          <w:u w:val="single"/>
          <w:rtl/>
        </w:rPr>
        <w:t>מרינה סולודקין:</w:t>
      </w:r>
    </w:p>
    <w:p w:rsidR="00000000" w:rsidRDefault="00EF12A6">
      <w:pPr>
        <w:jc w:val="both"/>
        <w:rPr>
          <w:rFonts w:cs="David"/>
          <w:rtl/>
        </w:rPr>
      </w:pPr>
    </w:p>
    <w:p w:rsidR="00000000" w:rsidRDefault="00EF12A6">
      <w:pPr>
        <w:jc w:val="both"/>
        <w:rPr>
          <w:rFonts w:cs="David"/>
          <w:rtl/>
        </w:rPr>
      </w:pPr>
      <w:r>
        <w:rPr>
          <w:rFonts w:cs="David"/>
          <w:rtl/>
        </w:rPr>
        <w:tab/>
        <w:t>הצעת החוק עברה בקריאה טרומית. משמעות הצעת החוק קודם כל כשיש טרגדיה, ולצערי הרב זה קורה אצל העולים שילד נשאר עם סבא או סבתא, או דודה, זקנים. התהליך של מינוי הא</w:t>
      </w:r>
      <w:r>
        <w:rPr>
          <w:rFonts w:cs="David"/>
          <w:rtl/>
        </w:rPr>
        <w:t>פוטרופסות לוקח הרבה זמן ולוקח זמן רב עד שמשלמים כסף.</w:t>
      </w:r>
    </w:p>
    <w:p w:rsidR="00000000" w:rsidRDefault="00EF12A6">
      <w:pPr>
        <w:jc w:val="both"/>
        <w:rPr>
          <w:rFonts w:cs="David"/>
          <w:rtl/>
        </w:rPr>
      </w:pPr>
    </w:p>
    <w:p w:rsidR="00000000" w:rsidRDefault="00EF12A6">
      <w:pPr>
        <w:jc w:val="both"/>
        <w:rPr>
          <w:rFonts w:cs="David"/>
          <w:rtl/>
        </w:rPr>
      </w:pPr>
      <w:r>
        <w:rPr>
          <w:rFonts w:cs="David"/>
          <w:rtl/>
        </w:rPr>
        <w:tab/>
        <w:t xml:space="preserve">האם נהרגה ברוסיה או נתפסה בשבי ויש הרבה מקרים – הילד נשאר עם מישהו אחד קשיש ויחיד שיש לו קשר אליו. </w:t>
      </w:r>
    </w:p>
    <w:p w:rsidR="00000000" w:rsidRDefault="00EF12A6">
      <w:pPr>
        <w:jc w:val="both"/>
        <w:rPr>
          <w:rFonts w:cs="David"/>
          <w:rtl/>
        </w:rPr>
      </w:pPr>
    </w:p>
    <w:p w:rsidR="00000000" w:rsidRDefault="00EF12A6">
      <w:pPr>
        <w:jc w:val="both"/>
        <w:rPr>
          <w:rFonts w:cs="David"/>
          <w:rtl/>
        </w:rPr>
      </w:pPr>
      <w:r>
        <w:rPr>
          <w:rFonts w:cs="David"/>
          <w:rtl/>
        </w:rPr>
        <w:tab/>
        <w:t xml:space="preserve">קיבלנו את רעיון החוק מארגון לזכויות אדם וכן מהניסיון היומיומי שלנו. כל שנה יש ארבעה או חמישה מקרים </w:t>
      </w:r>
      <w:r>
        <w:rPr>
          <w:rFonts w:cs="David"/>
          <w:rtl/>
        </w:rPr>
        <w:t xml:space="preserve">כאלה כאשר תהליך מינוי האפוטרופסות ותשלום הכסף לוקח כל כך הרבה זמן, שכל הזמן הזה  אנחנו, ככנסת, והשירותים הסוציאליים מתעסקים במשפחה של קשיש וילד יתום. </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מה גברתי מבקשת? שתשלום וזכויות יוכרו מרגע שהוגשה הבקשה לאפוטרופסות ולא לחכות עד שב</w:t>
      </w:r>
      <w:r>
        <w:rPr>
          <w:rFonts w:cs="David"/>
          <w:rtl/>
        </w:rPr>
        <w:t>ית המשפט יחליט?</w:t>
      </w:r>
    </w:p>
    <w:p w:rsidR="00000000" w:rsidRDefault="00EF12A6">
      <w:pPr>
        <w:jc w:val="both"/>
        <w:rPr>
          <w:rFonts w:cs="David"/>
          <w:u w:val="single"/>
          <w:rtl/>
        </w:rPr>
      </w:pPr>
      <w:r>
        <w:rPr>
          <w:rFonts w:cs="David"/>
          <w:rtl/>
        </w:rPr>
        <w:br/>
      </w:r>
      <w:r>
        <w:rPr>
          <w:rFonts w:cs="David"/>
          <w:u w:val="single"/>
          <w:rtl/>
        </w:rPr>
        <w:t>מרינה סולודקין:</w:t>
      </w:r>
    </w:p>
    <w:p w:rsidR="00000000" w:rsidRDefault="00EF12A6">
      <w:pPr>
        <w:jc w:val="both"/>
        <w:rPr>
          <w:rFonts w:cs="David"/>
          <w:u w:val="single"/>
          <w:rtl/>
        </w:rPr>
      </w:pPr>
    </w:p>
    <w:p w:rsidR="00000000" w:rsidRDefault="00EF12A6">
      <w:pPr>
        <w:jc w:val="both"/>
        <w:rPr>
          <w:rFonts w:cs="David"/>
          <w:rtl/>
        </w:rPr>
      </w:pPr>
      <w:r>
        <w:rPr>
          <w:rFonts w:cs="David"/>
          <w:rtl/>
        </w:rPr>
        <w:tab/>
        <w:t xml:space="preserve">למה אנחנו הסכמנו עם משרד המשפטים? רצינו אפילו זוג של סבא וסבתא או דוד ודודה, אבל אמרו שיש השלכות רוחב שלא יכולים לקרוא למשפחה כזו משפחה חד-הורית. לכן הסכמנו או לסבא, או סבתא, או דודה קשישה – משהו כזה, כדי לא לפרוץ גבולות </w:t>
      </w:r>
      <w:r>
        <w:rPr>
          <w:rFonts w:cs="David"/>
          <w:rtl/>
        </w:rPr>
        <w:t>של חוקים אחרים.</w:t>
      </w:r>
    </w:p>
    <w:p w:rsidR="00000000" w:rsidRDefault="00EF12A6">
      <w:pPr>
        <w:jc w:val="both"/>
        <w:rPr>
          <w:rFonts w:cs="David"/>
          <w:rtl/>
        </w:rPr>
      </w:pPr>
    </w:p>
    <w:p w:rsidR="00000000" w:rsidRDefault="00EF12A6">
      <w:pPr>
        <w:jc w:val="both"/>
        <w:rPr>
          <w:rFonts w:cs="David"/>
          <w:rtl/>
        </w:rPr>
      </w:pPr>
      <w:r>
        <w:rPr>
          <w:rFonts w:cs="David"/>
          <w:rtl/>
        </w:rPr>
        <w:tab/>
        <w:t>עכשיו דיברתי עם נציגי הביטוח הלאומי שהם הציעו חוק – אולי זה חוק טוב אבל זה חוק אחר. חשבתי שבנוסח שקיים אנחנו עשינו את כל ההסכמות עם משרד המשפטים.</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כמה זמן לוקח היום מינוי אפוטרופוס?</w:t>
      </w:r>
    </w:p>
    <w:p w:rsidR="00000000" w:rsidRDefault="00EF12A6">
      <w:pPr>
        <w:jc w:val="both"/>
        <w:rPr>
          <w:rFonts w:cs="David"/>
          <w:rtl/>
        </w:rPr>
      </w:pPr>
      <w:r>
        <w:rPr>
          <w:rFonts w:cs="David"/>
          <w:rtl/>
        </w:rPr>
        <w:br/>
      </w:r>
      <w:r>
        <w:rPr>
          <w:rFonts w:cs="David"/>
          <w:u w:val="single"/>
          <w:rtl/>
        </w:rPr>
        <w:t>מרינה סולודקין:</w:t>
      </w:r>
    </w:p>
    <w:p w:rsidR="00000000" w:rsidRDefault="00EF12A6">
      <w:pPr>
        <w:jc w:val="both"/>
        <w:rPr>
          <w:rFonts w:cs="David"/>
          <w:rtl/>
        </w:rPr>
      </w:pPr>
    </w:p>
    <w:p w:rsidR="00000000" w:rsidRDefault="00EF12A6">
      <w:pPr>
        <w:jc w:val="both"/>
        <w:rPr>
          <w:rFonts w:cs="David"/>
          <w:rtl/>
        </w:rPr>
      </w:pPr>
      <w:r>
        <w:rPr>
          <w:rFonts w:cs="David"/>
          <w:rtl/>
        </w:rPr>
        <w:tab/>
        <w:t xml:space="preserve">שנה וחצי. </w:t>
      </w:r>
    </w:p>
    <w:p w:rsidR="00000000" w:rsidRDefault="00EF12A6">
      <w:pPr>
        <w:jc w:val="both"/>
        <w:rPr>
          <w:rFonts w:cs="David"/>
          <w:rtl/>
        </w:rPr>
      </w:pPr>
      <w:r>
        <w:rPr>
          <w:rFonts w:cs="David"/>
          <w:rtl/>
        </w:rPr>
        <w:br/>
      </w:r>
      <w:r>
        <w:rPr>
          <w:rFonts w:cs="David"/>
          <w:u w:val="single"/>
          <w:rtl/>
        </w:rPr>
        <w:t>מ"מ</w:t>
      </w:r>
      <w:r>
        <w:rPr>
          <w:rFonts w:cs="David"/>
          <w:u w:val="single"/>
          <w:rtl/>
        </w:rPr>
        <w:t xml:space="preserve"> היו"ר יאיר פרץ:</w:t>
      </w:r>
    </w:p>
    <w:p w:rsidR="00000000" w:rsidRDefault="00EF12A6">
      <w:pPr>
        <w:jc w:val="both"/>
        <w:rPr>
          <w:rFonts w:cs="David"/>
          <w:rtl/>
        </w:rPr>
      </w:pPr>
    </w:p>
    <w:p w:rsidR="00000000" w:rsidRDefault="00EF12A6">
      <w:pPr>
        <w:jc w:val="both"/>
        <w:rPr>
          <w:rFonts w:cs="David"/>
          <w:rtl/>
        </w:rPr>
      </w:pPr>
      <w:r>
        <w:rPr>
          <w:rFonts w:cs="David"/>
          <w:rtl/>
        </w:rPr>
        <w:tab/>
        <w:t>לאחרונה הונח בפניי מקרה -  לקח שלושה חודשים.</w:t>
      </w:r>
    </w:p>
    <w:p w:rsidR="00000000" w:rsidRDefault="00EF12A6">
      <w:pPr>
        <w:jc w:val="both"/>
        <w:rPr>
          <w:rFonts w:cs="David"/>
          <w:rtl/>
        </w:rPr>
      </w:pPr>
      <w:r>
        <w:rPr>
          <w:rFonts w:cs="David"/>
          <w:rtl/>
        </w:rPr>
        <w:br/>
      </w:r>
      <w:r>
        <w:rPr>
          <w:rFonts w:cs="David"/>
          <w:u w:val="single"/>
          <w:rtl/>
        </w:rPr>
        <w:t>ויקטור כהנא:</w:t>
      </w:r>
    </w:p>
    <w:p w:rsidR="00000000" w:rsidRDefault="00EF12A6">
      <w:pPr>
        <w:jc w:val="both"/>
        <w:rPr>
          <w:rFonts w:cs="David"/>
          <w:rtl/>
        </w:rPr>
      </w:pPr>
    </w:p>
    <w:p w:rsidR="00000000" w:rsidRDefault="00EF12A6">
      <w:pPr>
        <w:jc w:val="both"/>
        <w:rPr>
          <w:rFonts w:cs="David"/>
          <w:rtl/>
        </w:rPr>
      </w:pPr>
      <w:r>
        <w:rPr>
          <w:rFonts w:cs="David"/>
          <w:rtl/>
        </w:rPr>
        <w:tab/>
        <w:t xml:space="preserve">לגבי אנשים מבוגרים אני יודע שזה מהיר. </w:t>
      </w:r>
    </w:p>
    <w:p w:rsidR="00000000" w:rsidRDefault="00EF12A6">
      <w:pPr>
        <w:jc w:val="both"/>
        <w:rPr>
          <w:rFonts w:cs="David"/>
          <w:rtl/>
        </w:rPr>
      </w:pPr>
      <w:r>
        <w:rPr>
          <w:rFonts w:cs="David"/>
          <w:rtl/>
        </w:rPr>
        <w:br/>
      </w:r>
      <w:r>
        <w:rPr>
          <w:rFonts w:cs="David"/>
          <w:rtl/>
        </w:rPr>
        <w:br/>
      </w:r>
      <w:r>
        <w:rPr>
          <w:rFonts w:cs="David"/>
          <w:u w:val="single"/>
          <w:rtl/>
        </w:rPr>
        <w:t>מרינה סולודקין:</w:t>
      </w:r>
    </w:p>
    <w:p w:rsidR="00000000" w:rsidRDefault="00EF12A6">
      <w:pPr>
        <w:jc w:val="both"/>
        <w:rPr>
          <w:rFonts w:cs="David"/>
          <w:rtl/>
        </w:rPr>
      </w:pPr>
    </w:p>
    <w:p w:rsidR="00000000" w:rsidRDefault="00EF12A6">
      <w:pPr>
        <w:jc w:val="both"/>
        <w:rPr>
          <w:rFonts w:cs="David"/>
          <w:rtl/>
        </w:rPr>
      </w:pPr>
      <w:r>
        <w:rPr>
          <w:rFonts w:cs="David"/>
          <w:rtl/>
        </w:rPr>
        <w:tab/>
        <w:t>אצל ילדים זה סיפור מסובך ואני אומרת את זה מתוך הפרקטיקה, החוק לא מצוץ מהאצבע, אלא נתקלים כל הזמן במקרים האלה. לצערי ה</w:t>
      </w:r>
      <w:r>
        <w:rPr>
          <w:rFonts w:cs="David"/>
          <w:rtl/>
        </w:rPr>
        <w:t xml:space="preserve">רב, יש הורים צעירים שלא חושבים על המצב שיש בתפוצות, הולכים ונעלמים. </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על כמה מקרים מדובר?</w:t>
      </w:r>
    </w:p>
    <w:p w:rsidR="00000000" w:rsidRDefault="00EF12A6">
      <w:pPr>
        <w:jc w:val="both"/>
        <w:rPr>
          <w:rFonts w:cs="David"/>
          <w:rtl/>
        </w:rPr>
      </w:pPr>
      <w:r>
        <w:rPr>
          <w:rFonts w:cs="David"/>
          <w:rtl/>
        </w:rPr>
        <w:br/>
      </w:r>
      <w:r>
        <w:rPr>
          <w:rFonts w:cs="David"/>
          <w:u w:val="single"/>
          <w:rtl/>
        </w:rPr>
        <w:t>מרינה סולודקין:</w:t>
      </w:r>
    </w:p>
    <w:p w:rsidR="00000000" w:rsidRDefault="00EF12A6">
      <w:pPr>
        <w:jc w:val="both"/>
        <w:rPr>
          <w:rFonts w:cs="David"/>
          <w:rtl/>
        </w:rPr>
      </w:pPr>
    </w:p>
    <w:p w:rsidR="00000000" w:rsidRDefault="00EF12A6">
      <w:pPr>
        <w:jc w:val="both"/>
        <w:rPr>
          <w:rFonts w:cs="David"/>
          <w:rtl/>
        </w:rPr>
      </w:pPr>
      <w:r>
        <w:rPr>
          <w:rFonts w:cs="David"/>
          <w:rtl/>
        </w:rPr>
        <w:tab/>
        <w:t xml:space="preserve">אצלנו מדובר על חמישה-שישה מקרים בשנה. יכול להיות שאצל חברי כנסת אחרים יש מקרים נוספים. </w:t>
      </w:r>
    </w:p>
    <w:p w:rsidR="00000000" w:rsidRDefault="00EF12A6">
      <w:pPr>
        <w:jc w:val="both"/>
        <w:rPr>
          <w:rFonts w:cs="David"/>
          <w:u w:val="single"/>
          <w:rtl/>
        </w:rPr>
      </w:pPr>
      <w:r>
        <w:rPr>
          <w:rFonts w:cs="David"/>
          <w:rtl/>
        </w:rPr>
        <w:br/>
      </w:r>
      <w:r>
        <w:rPr>
          <w:rFonts w:cs="David"/>
          <w:u w:val="single"/>
          <w:rtl/>
        </w:rPr>
        <w:t>עמיחי כץ:</w:t>
      </w:r>
    </w:p>
    <w:p w:rsidR="00000000" w:rsidRDefault="00EF12A6">
      <w:pPr>
        <w:jc w:val="both"/>
        <w:rPr>
          <w:rFonts w:cs="David"/>
          <w:u w:val="single"/>
          <w:rtl/>
        </w:rPr>
      </w:pPr>
    </w:p>
    <w:p w:rsidR="00000000" w:rsidRDefault="00EF12A6">
      <w:pPr>
        <w:jc w:val="both"/>
        <w:rPr>
          <w:rFonts w:cs="David"/>
          <w:rtl/>
        </w:rPr>
      </w:pPr>
      <w:r>
        <w:rPr>
          <w:rFonts w:cs="David"/>
          <w:rtl/>
        </w:rPr>
        <w:tab/>
        <w:t>אני חושב שיש כאן אי הבנה</w:t>
      </w:r>
      <w:r>
        <w:rPr>
          <w:rFonts w:cs="David"/>
          <w:rtl/>
        </w:rPr>
        <w:t>.</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כשמדובר בכל כך מעט מקרים, האם אי אפשר לפנות למשרד המשפטים?</w:t>
      </w:r>
    </w:p>
    <w:p w:rsidR="00000000" w:rsidRDefault="00EF12A6">
      <w:pPr>
        <w:jc w:val="both"/>
        <w:rPr>
          <w:rFonts w:cs="David"/>
          <w:rtl/>
        </w:rPr>
      </w:pPr>
      <w:r>
        <w:rPr>
          <w:rFonts w:cs="David"/>
          <w:rtl/>
        </w:rPr>
        <w:br/>
      </w:r>
      <w:r>
        <w:rPr>
          <w:rFonts w:cs="David"/>
          <w:u w:val="single"/>
          <w:rtl/>
        </w:rPr>
        <w:t>רועי קרת:</w:t>
      </w:r>
    </w:p>
    <w:p w:rsidR="00000000" w:rsidRDefault="00EF12A6">
      <w:pPr>
        <w:jc w:val="both"/>
        <w:rPr>
          <w:rFonts w:cs="David"/>
          <w:rtl/>
        </w:rPr>
      </w:pPr>
    </w:p>
    <w:p w:rsidR="00000000" w:rsidRDefault="00EF12A6">
      <w:pPr>
        <w:jc w:val="both"/>
        <w:rPr>
          <w:rFonts w:cs="David"/>
          <w:rtl/>
        </w:rPr>
      </w:pPr>
      <w:r>
        <w:rPr>
          <w:rFonts w:cs="David"/>
          <w:rtl/>
        </w:rPr>
        <w:tab/>
        <w:t xml:space="preserve">אני מהביטוח הלאומי. אנחנו בטעות הבנו שיש לנו הסכמה עם המציעה, מסתבר שאין לנו. </w:t>
      </w:r>
    </w:p>
    <w:p w:rsidR="00000000" w:rsidRDefault="00EF12A6">
      <w:pPr>
        <w:jc w:val="both"/>
        <w:rPr>
          <w:rFonts w:cs="David"/>
          <w:rtl/>
        </w:rPr>
      </w:pPr>
    </w:p>
    <w:p w:rsidR="00000000" w:rsidRDefault="00EF12A6">
      <w:pPr>
        <w:jc w:val="both"/>
        <w:rPr>
          <w:rFonts w:cs="David"/>
          <w:rtl/>
        </w:rPr>
      </w:pPr>
      <w:r>
        <w:rPr>
          <w:rFonts w:cs="David"/>
          <w:rtl/>
        </w:rPr>
        <w:tab/>
        <w:t xml:space="preserve">הצעת החוק המקורית דיברה על שני דברים – על מי שפתח בהליך אפוטרופוס וטרם התמנה, </w:t>
      </w:r>
      <w:r>
        <w:rPr>
          <w:rFonts w:cs="David"/>
          <w:rtl/>
        </w:rPr>
        <w:t xml:space="preserve">ועל אפוטרופוס, כי היום, לפי חלק מהחוקים, גם אפוטרופוס הוא לא כמו אב ביולוגי לכל דבר ועניין. </w:t>
      </w:r>
    </w:p>
    <w:p w:rsidR="00000000" w:rsidRDefault="00EF12A6">
      <w:pPr>
        <w:jc w:val="both"/>
        <w:rPr>
          <w:rFonts w:cs="David"/>
          <w:rtl/>
        </w:rPr>
      </w:pPr>
      <w:r>
        <w:rPr>
          <w:rFonts w:cs="David"/>
          <w:rtl/>
        </w:rPr>
        <w:br/>
      </w:r>
      <w:r>
        <w:rPr>
          <w:rFonts w:cs="David"/>
          <w:u w:val="single"/>
          <w:rtl/>
        </w:rPr>
        <w:t>ג'ודי וסרמן:</w:t>
      </w:r>
    </w:p>
    <w:p w:rsidR="00000000" w:rsidRDefault="00EF12A6">
      <w:pPr>
        <w:jc w:val="both"/>
        <w:rPr>
          <w:rFonts w:cs="David"/>
          <w:rtl/>
        </w:rPr>
      </w:pPr>
    </w:p>
    <w:p w:rsidR="00000000" w:rsidRDefault="00EF12A6">
      <w:pPr>
        <w:jc w:val="both"/>
        <w:rPr>
          <w:rFonts w:cs="David"/>
          <w:rtl/>
        </w:rPr>
      </w:pPr>
      <w:r>
        <w:rPr>
          <w:rFonts w:cs="David"/>
          <w:rtl/>
        </w:rPr>
        <w:tab/>
        <w:t>הכוונה היא אפוטרופוס שהוא לא סבא וסבתא.</w:t>
      </w:r>
    </w:p>
    <w:p w:rsidR="00000000" w:rsidRDefault="00EF12A6">
      <w:pPr>
        <w:jc w:val="both"/>
        <w:rPr>
          <w:rFonts w:cs="David"/>
          <w:rtl/>
        </w:rPr>
      </w:pPr>
      <w:r>
        <w:rPr>
          <w:rFonts w:cs="David"/>
          <w:rtl/>
        </w:rPr>
        <w:br/>
      </w:r>
      <w:r>
        <w:rPr>
          <w:rFonts w:cs="David"/>
          <w:u w:val="single"/>
          <w:rtl/>
        </w:rPr>
        <w:t>רועי קרת:</w:t>
      </w:r>
    </w:p>
    <w:p w:rsidR="00000000" w:rsidRDefault="00EF12A6">
      <w:pPr>
        <w:jc w:val="both"/>
        <w:rPr>
          <w:rFonts w:cs="David"/>
          <w:rtl/>
        </w:rPr>
      </w:pPr>
    </w:p>
    <w:p w:rsidR="00000000" w:rsidRDefault="00EF12A6">
      <w:pPr>
        <w:jc w:val="both"/>
        <w:rPr>
          <w:rFonts w:cs="David"/>
          <w:rtl/>
        </w:rPr>
      </w:pPr>
      <w:r>
        <w:rPr>
          <w:rFonts w:cs="David"/>
          <w:rtl/>
        </w:rPr>
        <w:tab/>
        <w:t>מיד אגיע לכך, זה גם דבר שחשוב להזכיר – אפוטרופוס שהוא לא סבא וסבתא.</w:t>
      </w:r>
    </w:p>
    <w:p w:rsidR="00000000" w:rsidRDefault="00EF12A6">
      <w:pPr>
        <w:jc w:val="both"/>
        <w:rPr>
          <w:rFonts w:cs="David"/>
          <w:rtl/>
        </w:rPr>
      </w:pPr>
    </w:p>
    <w:p w:rsidR="00000000" w:rsidRDefault="00EF12A6">
      <w:pPr>
        <w:jc w:val="both"/>
        <w:rPr>
          <w:rFonts w:cs="David"/>
          <w:rtl/>
        </w:rPr>
      </w:pPr>
      <w:r>
        <w:rPr>
          <w:rFonts w:cs="David"/>
          <w:rtl/>
        </w:rPr>
        <w:tab/>
        <w:t>לעניין חוק הבטחת הכנסה –</w:t>
      </w:r>
      <w:r>
        <w:rPr>
          <w:rFonts w:cs="David"/>
          <w:rtl/>
        </w:rPr>
        <w:t xml:space="preserve"> ואני לא רוצה לדבר על החוקים האחרים, אינני יודע אם יש כאן נציג של משרד העבודה והרווחה, שהם גם התנגדו לעניין הזה – הצעת החוק מתייחסת לכמה חוקים שמופעלים על ידי כמה משרדים.</w:t>
      </w:r>
    </w:p>
    <w:p w:rsidR="00000000" w:rsidRDefault="00EF12A6">
      <w:pPr>
        <w:jc w:val="both"/>
        <w:rPr>
          <w:rFonts w:cs="David"/>
          <w:rtl/>
        </w:rPr>
      </w:pPr>
    </w:p>
    <w:p w:rsidR="00000000" w:rsidRDefault="00EF12A6">
      <w:pPr>
        <w:jc w:val="both"/>
        <w:rPr>
          <w:rFonts w:cs="David"/>
          <w:rtl/>
        </w:rPr>
      </w:pPr>
      <w:r>
        <w:rPr>
          <w:rFonts w:cs="David"/>
          <w:rtl/>
        </w:rPr>
        <w:tab/>
        <w:t>לעניין חוק הבטחת הכנסה, הקונסטרוקציה היא כזאת שסבא וסבתא נחשבים כמו אבא ואמא ביולוג</w:t>
      </w:r>
      <w:r>
        <w:rPr>
          <w:rFonts w:cs="David"/>
          <w:rtl/>
        </w:rPr>
        <w:t xml:space="preserve">יים,  מבחינה זאת אין בעיה. אותן זכויות מיוחדות שמיוחסות למשפחה חד-הורית, יש גם לסבא או סבתא שבחזקתם ילד שהם האפוטרופוס שלו או אפילו שהם לא אפוטרופוס שלו. </w:t>
      </w:r>
    </w:p>
    <w:p w:rsidR="00000000" w:rsidRDefault="00EF12A6">
      <w:pPr>
        <w:jc w:val="both"/>
        <w:rPr>
          <w:rFonts w:cs="David"/>
          <w:rtl/>
        </w:rPr>
      </w:pPr>
      <w:r>
        <w:rPr>
          <w:rFonts w:cs="David"/>
          <w:rtl/>
        </w:rPr>
        <w:br/>
      </w:r>
      <w:r>
        <w:rPr>
          <w:rFonts w:cs="David"/>
          <w:u w:val="single"/>
          <w:rtl/>
        </w:rPr>
        <w:t>דוברת:</w:t>
      </w:r>
    </w:p>
    <w:p w:rsidR="00000000" w:rsidRDefault="00EF12A6">
      <w:pPr>
        <w:jc w:val="both"/>
        <w:rPr>
          <w:rFonts w:cs="David"/>
          <w:rtl/>
        </w:rPr>
      </w:pPr>
    </w:p>
    <w:p w:rsidR="00000000" w:rsidRDefault="00EF12A6">
      <w:pPr>
        <w:jc w:val="both"/>
        <w:rPr>
          <w:rFonts w:cs="David"/>
          <w:rtl/>
        </w:rPr>
      </w:pPr>
      <w:r>
        <w:rPr>
          <w:rFonts w:cs="David"/>
          <w:rtl/>
        </w:rPr>
        <w:tab/>
        <w:t>זה לעניין הבטחת הכנסה בלבד.</w:t>
      </w:r>
    </w:p>
    <w:p w:rsidR="00000000" w:rsidRDefault="00EF12A6">
      <w:pPr>
        <w:jc w:val="both"/>
        <w:rPr>
          <w:rFonts w:cs="David"/>
          <w:rtl/>
        </w:rPr>
      </w:pPr>
      <w:r>
        <w:rPr>
          <w:rFonts w:cs="David"/>
          <w:rtl/>
        </w:rPr>
        <w:br/>
      </w:r>
      <w:r>
        <w:rPr>
          <w:rFonts w:cs="David"/>
          <w:u w:val="single"/>
          <w:rtl/>
        </w:rPr>
        <w:t>רועי קרת:</w:t>
      </w:r>
    </w:p>
    <w:p w:rsidR="00000000" w:rsidRDefault="00EF12A6">
      <w:pPr>
        <w:jc w:val="both"/>
        <w:rPr>
          <w:rFonts w:cs="David"/>
          <w:rtl/>
        </w:rPr>
      </w:pPr>
    </w:p>
    <w:p w:rsidR="00000000" w:rsidRDefault="00EF12A6">
      <w:pPr>
        <w:jc w:val="both"/>
        <w:rPr>
          <w:rFonts w:cs="David"/>
          <w:rtl/>
        </w:rPr>
      </w:pPr>
      <w:r>
        <w:rPr>
          <w:rFonts w:cs="David"/>
          <w:rtl/>
        </w:rPr>
        <w:tab/>
        <w:t>כן, אני מדבר על הבטחת הכנסה. לא צריך להיות אפוטרופ</w:t>
      </w:r>
      <w:r>
        <w:rPr>
          <w:rFonts w:cs="David"/>
          <w:rtl/>
        </w:rPr>
        <w:t>וס אם זה ילד שבחזקתם, שאחזקתו עליהם, רואים בהם לעניין הבטחת הכנסה – שזה העניין הרלוונטי...</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בלי מינוי אפוטרופוס?</w:t>
      </w:r>
    </w:p>
    <w:p w:rsidR="00000000" w:rsidRDefault="00EF12A6">
      <w:pPr>
        <w:jc w:val="both"/>
        <w:rPr>
          <w:rFonts w:cs="David"/>
          <w:rtl/>
        </w:rPr>
      </w:pPr>
      <w:r>
        <w:rPr>
          <w:rFonts w:cs="David"/>
          <w:rtl/>
        </w:rPr>
        <w:br/>
      </w:r>
      <w:r>
        <w:rPr>
          <w:rFonts w:cs="David"/>
          <w:u w:val="single"/>
          <w:rtl/>
        </w:rPr>
        <w:t>רועי קרת:</w:t>
      </w:r>
    </w:p>
    <w:p w:rsidR="00000000" w:rsidRDefault="00EF12A6">
      <w:pPr>
        <w:jc w:val="both"/>
        <w:rPr>
          <w:rFonts w:cs="David"/>
          <w:rtl/>
        </w:rPr>
      </w:pPr>
    </w:p>
    <w:p w:rsidR="00000000" w:rsidRDefault="00EF12A6">
      <w:pPr>
        <w:jc w:val="both"/>
        <w:rPr>
          <w:rFonts w:cs="David"/>
          <w:rtl/>
        </w:rPr>
      </w:pPr>
      <w:r>
        <w:rPr>
          <w:rFonts w:cs="David"/>
          <w:rtl/>
        </w:rPr>
        <w:tab/>
        <w:t>בלי מינוי אפוטרופוס. יכול גם להתמנות כאפוטרופוס כמובן, זה לא משנה.</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מה כן מקנה להם זכו</w:t>
      </w:r>
      <w:r>
        <w:rPr>
          <w:rFonts w:cs="David"/>
          <w:rtl/>
        </w:rPr>
        <w:t>יות יתר?</w:t>
      </w:r>
    </w:p>
    <w:p w:rsidR="00000000" w:rsidRDefault="00EF12A6">
      <w:pPr>
        <w:jc w:val="both"/>
        <w:rPr>
          <w:rFonts w:cs="David"/>
          <w:rtl/>
        </w:rPr>
      </w:pPr>
      <w:r>
        <w:rPr>
          <w:rFonts w:cs="David"/>
          <w:rtl/>
        </w:rPr>
        <w:br/>
      </w:r>
      <w:r>
        <w:rPr>
          <w:rFonts w:cs="David"/>
          <w:u w:val="single"/>
          <w:rtl/>
        </w:rPr>
        <w:t>רועי קרת:</w:t>
      </w:r>
    </w:p>
    <w:p w:rsidR="00000000" w:rsidRDefault="00EF12A6">
      <w:pPr>
        <w:jc w:val="both"/>
        <w:rPr>
          <w:rFonts w:cs="David"/>
          <w:rtl/>
        </w:rPr>
      </w:pPr>
    </w:p>
    <w:p w:rsidR="00000000" w:rsidRDefault="00EF12A6">
      <w:pPr>
        <w:jc w:val="both"/>
        <w:rPr>
          <w:rFonts w:cs="David"/>
          <w:rtl/>
        </w:rPr>
      </w:pPr>
      <w:r>
        <w:rPr>
          <w:rFonts w:cs="David"/>
          <w:rtl/>
        </w:rPr>
        <w:tab/>
        <w:t>בהבטחת הכנסה,  משפחה חד-הורית יש לה שתי הטבות עיקריות שאין למשפחה רגילה – הגמלה היא יותר גבוהה.</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יותר גבוהה משמעותית?</w:t>
      </w:r>
    </w:p>
    <w:p w:rsidR="00000000" w:rsidRDefault="00EF12A6">
      <w:pPr>
        <w:jc w:val="both"/>
        <w:rPr>
          <w:rFonts w:cs="David"/>
          <w:rtl/>
        </w:rPr>
      </w:pPr>
      <w:r>
        <w:rPr>
          <w:rFonts w:cs="David"/>
          <w:rtl/>
        </w:rPr>
        <w:br/>
      </w:r>
      <w:r>
        <w:rPr>
          <w:rFonts w:cs="David"/>
          <w:u w:val="single"/>
          <w:rtl/>
        </w:rPr>
        <w:t>רועי קרת:</w:t>
      </w:r>
    </w:p>
    <w:p w:rsidR="00000000" w:rsidRDefault="00EF12A6">
      <w:pPr>
        <w:jc w:val="both"/>
        <w:rPr>
          <w:rFonts w:cs="David"/>
          <w:rtl/>
        </w:rPr>
      </w:pPr>
    </w:p>
    <w:p w:rsidR="00000000" w:rsidRDefault="00EF12A6">
      <w:pPr>
        <w:jc w:val="both"/>
        <w:rPr>
          <w:rFonts w:cs="David"/>
          <w:rtl/>
        </w:rPr>
      </w:pPr>
      <w:r>
        <w:rPr>
          <w:rFonts w:cs="David"/>
          <w:rtl/>
        </w:rPr>
        <w:tab/>
        <w:t xml:space="preserve">את הסכומים אני לא יכול להגיד – זו תוספת של 5% לשכר הממוצע. </w:t>
      </w:r>
    </w:p>
    <w:p w:rsidR="00000000" w:rsidRDefault="00EF12A6">
      <w:pPr>
        <w:jc w:val="both"/>
        <w:rPr>
          <w:rFonts w:cs="David"/>
          <w:rtl/>
        </w:rPr>
      </w:pPr>
      <w:r>
        <w:rPr>
          <w:rFonts w:cs="David"/>
          <w:rtl/>
        </w:rPr>
        <w:br/>
      </w:r>
      <w:r>
        <w:rPr>
          <w:rFonts w:cs="David"/>
          <w:u w:val="single"/>
          <w:rtl/>
        </w:rPr>
        <w:t>עמיחי כץ:</w:t>
      </w:r>
    </w:p>
    <w:p w:rsidR="00000000" w:rsidRDefault="00EF12A6">
      <w:pPr>
        <w:jc w:val="both"/>
        <w:rPr>
          <w:rFonts w:cs="David"/>
          <w:rtl/>
        </w:rPr>
      </w:pPr>
    </w:p>
    <w:p w:rsidR="00000000" w:rsidRDefault="00EF12A6">
      <w:pPr>
        <w:jc w:val="both"/>
        <w:rPr>
          <w:rFonts w:cs="David"/>
          <w:rtl/>
        </w:rPr>
      </w:pPr>
      <w:r>
        <w:rPr>
          <w:rFonts w:cs="David"/>
          <w:rtl/>
        </w:rPr>
        <w:tab/>
        <w:t>מקבלים מ</w:t>
      </w:r>
      <w:r>
        <w:rPr>
          <w:rFonts w:cs="David"/>
          <w:rtl/>
        </w:rPr>
        <w:t xml:space="preserve">יד שיעור מוגדל במקום את השיעור הרגיל. </w:t>
      </w:r>
    </w:p>
    <w:p w:rsidR="00000000" w:rsidRDefault="00EF12A6">
      <w:pPr>
        <w:jc w:val="both"/>
        <w:rPr>
          <w:rFonts w:cs="David"/>
          <w:rtl/>
        </w:rPr>
      </w:pPr>
      <w:r>
        <w:rPr>
          <w:rFonts w:cs="David"/>
          <w:rtl/>
        </w:rPr>
        <w:br/>
      </w:r>
      <w:r>
        <w:rPr>
          <w:rFonts w:cs="David"/>
          <w:u w:val="single"/>
          <w:rtl/>
        </w:rPr>
        <w:t>רועי קרת:</w:t>
      </w:r>
    </w:p>
    <w:p w:rsidR="00000000" w:rsidRDefault="00EF12A6">
      <w:pPr>
        <w:jc w:val="both"/>
        <w:rPr>
          <w:rFonts w:cs="David"/>
          <w:rtl/>
        </w:rPr>
      </w:pPr>
    </w:p>
    <w:p w:rsidR="00000000" w:rsidRDefault="00EF12A6">
      <w:pPr>
        <w:jc w:val="both"/>
        <w:rPr>
          <w:rFonts w:cs="David"/>
          <w:rtl/>
        </w:rPr>
      </w:pPr>
      <w:r>
        <w:rPr>
          <w:rFonts w:cs="David"/>
          <w:rtl/>
        </w:rPr>
        <w:tab/>
        <w:t xml:space="preserve">אשה או גבר שהם אב או אם במשפחה חד-הורית – אם הילד עד גיל 7 - הם פטורים ממבחן התייצבות, כלומר הם לא נדרשים להתייצב בשירות התעסוקה כדי להיות זכאים לגמלה, להבדיל מכל האחרים. </w:t>
      </w:r>
    </w:p>
    <w:p w:rsidR="00000000" w:rsidRDefault="00EF12A6">
      <w:pPr>
        <w:jc w:val="both"/>
        <w:rPr>
          <w:rFonts w:cs="David"/>
          <w:rtl/>
        </w:rPr>
      </w:pPr>
    </w:p>
    <w:p w:rsidR="00000000" w:rsidRDefault="00EF12A6">
      <w:pPr>
        <w:jc w:val="both"/>
        <w:rPr>
          <w:rFonts w:cs="David"/>
          <w:rtl/>
        </w:rPr>
      </w:pPr>
      <w:r>
        <w:rPr>
          <w:rFonts w:cs="David"/>
          <w:rtl/>
        </w:rPr>
        <w:tab/>
        <w:t>לעניין הזה, לגבי סבא וסבתא כבר</w:t>
      </w:r>
      <w:r>
        <w:rPr>
          <w:rFonts w:cs="David"/>
          <w:rtl/>
        </w:rPr>
        <w:t xml:space="preserve"> יש מענה בחוק. הבעיה היא עם המשפחה המורחבת ועם אנשים שהם כלל לא מקרב המשפחה, שגם הם יכולים להתמנות כאפוטרופוס. אלה, היום – גם אחרי שמונו כאפוטרופוסים - מבחינת החוק לא רואים בהם משפחה חד-הורית. לעניין הזה הילד הוא לא ילדם הטבעי.</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 xml:space="preserve">צריך </w:t>
      </w:r>
      <w:r>
        <w:rPr>
          <w:rFonts w:cs="David"/>
          <w:rtl/>
        </w:rPr>
        <w:t xml:space="preserve">לשנות את החוק מהיסוד, אתה אומר. </w:t>
      </w:r>
    </w:p>
    <w:p w:rsidR="00000000" w:rsidRDefault="00EF12A6">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רועי קרת:</w:t>
      </w:r>
    </w:p>
    <w:p w:rsidR="00000000" w:rsidRDefault="00EF12A6">
      <w:pPr>
        <w:jc w:val="both"/>
        <w:rPr>
          <w:rFonts w:cs="David"/>
          <w:rtl/>
        </w:rPr>
      </w:pPr>
    </w:p>
    <w:p w:rsidR="00000000" w:rsidRDefault="00EF12A6">
      <w:pPr>
        <w:jc w:val="both"/>
        <w:rPr>
          <w:rFonts w:cs="David"/>
          <w:rtl/>
        </w:rPr>
      </w:pPr>
      <w:r>
        <w:rPr>
          <w:rFonts w:cs="David"/>
          <w:rtl/>
        </w:rPr>
        <w:tab/>
        <w:t xml:space="preserve">אני אומר שוב – אנחנו הבנו בטעות שיש הסכמה לתקן את החוק כך שנכניס לתוכו את מי שמונה כבר כאפוטרופוס – שהיום לא קיים בחוק – ואנחנו מדברים על המשפחה המורחבת כי סבא וסבתא כבר היום בפנים ואנחנו מדברים על מי שהוא </w:t>
      </w:r>
      <w:r>
        <w:rPr>
          <w:rFonts w:cs="David"/>
          <w:rtl/>
        </w:rPr>
        <w:t xml:space="preserve">בכלל לא בן משפחה, לומר במפורש, ברחל בתך הקטנה, שמונה כאפוטרופוס, ואם הוא רק אבא או רק אמא יראו בו כמשפחה חד-הורית. על העניין הזה הוסכם. </w:t>
      </w:r>
    </w:p>
    <w:p w:rsidR="00000000" w:rsidRDefault="00EF12A6">
      <w:pPr>
        <w:jc w:val="both"/>
        <w:rPr>
          <w:rFonts w:cs="David"/>
          <w:rtl/>
        </w:rPr>
      </w:pPr>
      <w:r>
        <w:rPr>
          <w:rFonts w:cs="David"/>
          <w:rtl/>
        </w:rPr>
        <w:br/>
      </w:r>
      <w:r>
        <w:rPr>
          <w:rFonts w:cs="David"/>
          <w:u w:val="single"/>
          <w:rtl/>
        </w:rPr>
        <w:t>מרינה סולודקין:</w:t>
      </w:r>
    </w:p>
    <w:p w:rsidR="00000000" w:rsidRDefault="00EF12A6">
      <w:pPr>
        <w:jc w:val="both"/>
        <w:rPr>
          <w:rFonts w:cs="David"/>
          <w:rtl/>
        </w:rPr>
      </w:pPr>
    </w:p>
    <w:p w:rsidR="00000000" w:rsidRDefault="00EF12A6">
      <w:pPr>
        <w:jc w:val="both"/>
        <w:rPr>
          <w:rFonts w:cs="David"/>
          <w:rtl/>
        </w:rPr>
      </w:pPr>
      <w:r>
        <w:rPr>
          <w:rFonts w:cs="David"/>
          <w:rtl/>
        </w:rPr>
        <w:tab/>
        <w:t>אנחנו מדברים על מינוי, על קיצור התהליכים.</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אני מסכים איתך, גברתי. ללכת לקראת מ</w:t>
      </w:r>
      <w:r>
        <w:rPr>
          <w:rFonts w:cs="David"/>
          <w:rtl/>
        </w:rPr>
        <w:t>ינוי – מיד נבדוק, חבל שנציג משרד המשפטים לא נמצא כאן, או שנבוא בדברים עם שר המשפטים על מנת לתת מענה מיידי לקטגוריה הספציפית הזאת ולמנות אפוטרופוס. אני מכיר גם דברים כאלה במדינה.</w:t>
      </w:r>
    </w:p>
    <w:p w:rsidR="00000000" w:rsidRDefault="00EF12A6">
      <w:pPr>
        <w:jc w:val="both"/>
        <w:rPr>
          <w:rFonts w:cs="David"/>
          <w:rtl/>
        </w:rPr>
      </w:pPr>
      <w:r>
        <w:rPr>
          <w:rFonts w:cs="David"/>
          <w:rtl/>
        </w:rPr>
        <w:br/>
      </w:r>
      <w:r>
        <w:rPr>
          <w:rFonts w:cs="David"/>
          <w:u w:val="single"/>
          <w:rtl/>
        </w:rPr>
        <w:t>מרינה סולודקין:</w:t>
      </w:r>
    </w:p>
    <w:p w:rsidR="00000000" w:rsidRDefault="00EF12A6">
      <w:pPr>
        <w:jc w:val="both"/>
        <w:rPr>
          <w:rFonts w:cs="David"/>
          <w:rtl/>
        </w:rPr>
      </w:pPr>
    </w:p>
    <w:p w:rsidR="00000000" w:rsidRDefault="00EF12A6">
      <w:pPr>
        <w:jc w:val="both"/>
        <w:rPr>
          <w:rFonts w:cs="David"/>
          <w:rtl/>
        </w:rPr>
      </w:pPr>
      <w:r>
        <w:rPr>
          <w:rFonts w:cs="David"/>
          <w:rtl/>
        </w:rPr>
        <w:tab/>
        <w:t>שנית, אנחנו מדברים על קיצור תהליכים ומעמד של משפחה חד-הורית</w:t>
      </w:r>
      <w:r>
        <w:rPr>
          <w:rFonts w:cs="David"/>
          <w:rtl/>
        </w:rPr>
        <w:t xml:space="preserve">. </w:t>
      </w:r>
    </w:p>
    <w:p w:rsidR="00000000" w:rsidRDefault="00EF12A6">
      <w:pPr>
        <w:jc w:val="both"/>
        <w:rPr>
          <w:rFonts w:cs="David"/>
          <w:rtl/>
        </w:rPr>
      </w:pPr>
      <w:r>
        <w:rPr>
          <w:rFonts w:cs="David"/>
          <w:rtl/>
        </w:rPr>
        <w:br/>
      </w:r>
      <w:r>
        <w:rPr>
          <w:rFonts w:cs="David"/>
          <w:u w:val="single"/>
          <w:rtl/>
        </w:rPr>
        <w:t>עמיחי כץ:</w:t>
      </w:r>
    </w:p>
    <w:p w:rsidR="00000000" w:rsidRDefault="00EF12A6">
      <w:pPr>
        <w:jc w:val="both"/>
        <w:rPr>
          <w:rFonts w:cs="David"/>
          <w:rtl/>
        </w:rPr>
      </w:pPr>
    </w:p>
    <w:p w:rsidR="00000000" w:rsidRDefault="00EF12A6">
      <w:pPr>
        <w:jc w:val="both"/>
        <w:rPr>
          <w:rFonts w:cs="David"/>
          <w:rtl/>
        </w:rPr>
      </w:pPr>
      <w:r>
        <w:rPr>
          <w:rFonts w:cs="David"/>
          <w:rtl/>
        </w:rPr>
        <w:tab/>
        <w:t xml:space="preserve">יש מעמד של משפחה חד-הורית – לא לעניין הבטחת הכנסה, לכל התחומים האחרים כן. </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אני שומע את נציג הביטוח הלאומי, שהלכו באמת כברת דרך עם רצון עז לתת מענה – למרות שהחוק אומר היום – גם אם תהיה הכרה של האפוטרופוס שהם לא הסבא וה</w:t>
      </w:r>
      <w:r>
        <w:rPr>
          <w:rFonts w:cs="David"/>
          <w:rtl/>
        </w:rPr>
        <w:t>סבתא, או לא תהיה הכרה, באים ואומרים: אנחנו נותנים להם את הזכויות, רק שתהיה הכרה של האפוטרופוס.</w:t>
      </w:r>
    </w:p>
    <w:p w:rsidR="00000000" w:rsidRDefault="00EF12A6">
      <w:pPr>
        <w:jc w:val="both"/>
        <w:rPr>
          <w:rFonts w:cs="David"/>
          <w:rtl/>
        </w:rPr>
      </w:pPr>
      <w:r>
        <w:rPr>
          <w:rFonts w:cs="David"/>
          <w:rtl/>
        </w:rPr>
        <w:br/>
      </w:r>
      <w:r>
        <w:rPr>
          <w:rFonts w:cs="David"/>
          <w:rtl/>
        </w:rPr>
        <w:tab/>
        <w:t xml:space="preserve">היום, בואו נתמודד עם הבעיה באופן אישי. אם את מדברת על חמישה, עשרה מקרים בשנה – משרד המשפטים יכול להתמודד עם דבר כזה, תאמינו לי, ביתר קלות. אפשר לתת פתרון מידי </w:t>
      </w:r>
      <w:r>
        <w:rPr>
          <w:rFonts w:cs="David"/>
          <w:rtl/>
        </w:rPr>
        <w:t xml:space="preserve">בהליך קצר ומקוצר. </w:t>
      </w:r>
    </w:p>
    <w:p w:rsidR="00000000" w:rsidRDefault="00EF12A6">
      <w:pPr>
        <w:jc w:val="both"/>
        <w:rPr>
          <w:rFonts w:cs="David"/>
          <w:rtl/>
        </w:rPr>
      </w:pPr>
    </w:p>
    <w:p w:rsidR="00000000" w:rsidRDefault="00EF12A6">
      <w:pPr>
        <w:jc w:val="both"/>
        <w:rPr>
          <w:rFonts w:cs="David"/>
          <w:rtl/>
        </w:rPr>
      </w:pPr>
      <w:r>
        <w:rPr>
          <w:rFonts w:cs="David"/>
          <w:rtl/>
        </w:rPr>
        <w:tab/>
        <w:t xml:space="preserve">מונח  לפניי פסק דין של בית המשפט שהוגש לפני חודש של הורים שנולדה להם ילדה מפגרת קשה, מינו אפוטרופוס לילדה – זה לקח שלושה חודשים מאז שהוגשה הבקשה, יש כבר מינוי. </w:t>
      </w:r>
    </w:p>
    <w:p w:rsidR="00000000" w:rsidRDefault="00EF12A6">
      <w:pPr>
        <w:jc w:val="both"/>
        <w:rPr>
          <w:rFonts w:cs="David"/>
          <w:rtl/>
        </w:rPr>
      </w:pPr>
    </w:p>
    <w:p w:rsidR="00000000" w:rsidRDefault="00EF12A6">
      <w:pPr>
        <w:jc w:val="both"/>
        <w:rPr>
          <w:rFonts w:cs="David"/>
          <w:rtl/>
        </w:rPr>
      </w:pPr>
      <w:r>
        <w:rPr>
          <w:rFonts w:cs="David"/>
          <w:rtl/>
        </w:rPr>
        <w:tab/>
        <w:t>חבל מאד שהביטוח הלאומי והאוצר ידחו על הסף את כל הצעת החוק – כאשר אני חוש</w:t>
      </w:r>
      <w:r>
        <w:rPr>
          <w:rFonts w:cs="David"/>
          <w:rtl/>
        </w:rPr>
        <w:t xml:space="preserve">ב שזו הצעת חוק טובה, היא מיטיבה. בואו נתקוף את הבעיה מכיוון אחר. אני תמיד בדעה, ואני אזום זאת, לפתור את הבעיה ולא לנסות ליצור יותר חוקים. בסדר, האוצר מתנגד, יש בעיה תקציבית, זה יעבור לוועדת שרים וזה יפול, זה יפול במליאה ונגמר הסיפור. </w:t>
      </w:r>
    </w:p>
    <w:p w:rsidR="00000000" w:rsidRDefault="00EF12A6">
      <w:pPr>
        <w:jc w:val="both"/>
        <w:rPr>
          <w:rFonts w:cs="David"/>
          <w:rtl/>
        </w:rPr>
      </w:pPr>
      <w:r>
        <w:rPr>
          <w:rFonts w:cs="David"/>
          <w:rtl/>
        </w:rPr>
        <w:br/>
      </w:r>
      <w:r>
        <w:rPr>
          <w:rFonts w:cs="David"/>
          <w:u w:val="single"/>
          <w:rtl/>
        </w:rPr>
        <w:t>מרינה סולודקין:</w:t>
      </w:r>
    </w:p>
    <w:p w:rsidR="00000000" w:rsidRDefault="00EF12A6">
      <w:pPr>
        <w:jc w:val="both"/>
        <w:rPr>
          <w:rFonts w:cs="David"/>
          <w:rtl/>
        </w:rPr>
      </w:pPr>
    </w:p>
    <w:p w:rsidR="00000000" w:rsidRDefault="00EF12A6">
      <w:pPr>
        <w:jc w:val="both"/>
        <w:rPr>
          <w:rFonts w:cs="David"/>
          <w:rtl/>
        </w:rPr>
      </w:pPr>
      <w:r>
        <w:rPr>
          <w:rFonts w:cs="David"/>
          <w:rtl/>
        </w:rPr>
        <w:tab/>
        <w:t>זה</w:t>
      </w:r>
      <w:r>
        <w:rPr>
          <w:rFonts w:cs="David"/>
          <w:rtl/>
        </w:rPr>
        <w:t xml:space="preserve"> לא נפל במליאה. זה עבר קריאה טרומית, היה הסכם. </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 xml:space="preserve">הרי אני מכיר את זה, אני נמצא בהנהלת הקואליציה ומכיר את עבודת הכנסת, למרות זמני הקצר בכנסת. </w:t>
      </w:r>
    </w:p>
    <w:p w:rsidR="00000000" w:rsidRDefault="00EF12A6">
      <w:pPr>
        <w:jc w:val="both"/>
        <w:rPr>
          <w:rFonts w:cs="David"/>
          <w:rtl/>
        </w:rPr>
      </w:pPr>
    </w:p>
    <w:p w:rsidR="00000000" w:rsidRDefault="00EF12A6">
      <w:pPr>
        <w:jc w:val="both"/>
        <w:rPr>
          <w:rFonts w:cs="David"/>
          <w:rtl/>
        </w:rPr>
      </w:pPr>
      <w:r>
        <w:rPr>
          <w:rFonts w:cs="David"/>
          <w:rtl/>
        </w:rPr>
        <w:tab/>
        <w:t>אני שומע כאן פתרון באמת טוב שיכול לתת מענה לאותה אוכלוסייה – אין לי ספק שהם עושים מספיק שמט</w:t>
      </w:r>
      <w:r>
        <w:rPr>
          <w:rFonts w:cs="David"/>
          <w:rtl/>
        </w:rPr>
        <w:t xml:space="preserve">פלים באנשים כאלה ועוזרים להם - שיגיעו להם הזכויות בזכות. אני מוכן באופן אישי לבוא בדברים עם שר המשפטים, שהוא באמת עם אוזן קשבת, ולפתור את הבעיה, להקים ועדת חריגים שתטפל רק באוכלוסייה הזאת. </w:t>
      </w:r>
    </w:p>
    <w:p w:rsidR="00000000" w:rsidRDefault="00EF12A6">
      <w:pPr>
        <w:jc w:val="both"/>
        <w:rPr>
          <w:rFonts w:cs="David"/>
          <w:rtl/>
        </w:rPr>
      </w:pPr>
      <w:r>
        <w:rPr>
          <w:rFonts w:cs="David"/>
          <w:rtl/>
        </w:rPr>
        <w:br/>
      </w:r>
      <w:r>
        <w:rPr>
          <w:rFonts w:cs="David"/>
          <w:u w:val="single"/>
          <w:rtl/>
        </w:rPr>
        <w:t>גנדי ריגר:</w:t>
      </w:r>
    </w:p>
    <w:p w:rsidR="00000000" w:rsidRDefault="00EF12A6">
      <w:pPr>
        <w:jc w:val="both"/>
        <w:rPr>
          <w:rFonts w:cs="David"/>
          <w:rtl/>
        </w:rPr>
      </w:pPr>
    </w:p>
    <w:p w:rsidR="00000000" w:rsidRDefault="00EF12A6">
      <w:pPr>
        <w:jc w:val="both"/>
        <w:rPr>
          <w:rFonts w:cs="David"/>
          <w:rtl/>
        </w:rPr>
      </w:pPr>
      <w:r>
        <w:rPr>
          <w:rFonts w:cs="David"/>
          <w:rtl/>
        </w:rPr>
        <w:tab/>
        <w:t>אדוני היושב ראש, לקצר עניין ביורוקרטי זה מאד קשה.</w:t>
      </w:r>
    </w:p>
    <w:p w:rsidR="00000000" w:rsidRDefault="00EF12A6">
      <w:pPr>
        <w:jc w:val="both"/>
        <w:rPr>
          <w:rFonts w:cs="David"/>
          <w:rtl/>
        </w:rPr>
      </w:pPr>
      <w:r>
        <w:rPr>
          <w:rFonts w:cs="David"/>
          <w:rtl/>
        </w:rPr>
        <w:br/>
      </w:r>
      <w:r>
        <w:rPr>
          <w:rFonts w:cs="David"/>
          <w:u w:val="single"/>
          <w:rtl/>
        </w:rPr>
        <w:t>מ</w:t>
      </w:r>
      <w:r>
        <w:rPr>
          <w:rFonts w:cs="David"/>
          <w:u w:val="single"/>
          <w:rtl/>
        </w:rPr>
        <w:t>"מ היו"ר יאיר פרץ:</w:t>
      </w:r>
    </w:p>
    <w:p w:rsidR="00000000" w:rsidRDefault="00EF12A6">
      <w:pPr>
        <w:jc w:val="both"/>
        <w:rPr>
          <w:rFonts w:cs="David"/>
          <w:rtl/>
        </w:rPr>
      </w:pPr>
    </w:p>
    <w:p w:rsidR="00000000" w:rsidRDefault="00EF12A6">
      <w:pPr>
        <w:jc w:val="both"/>
        <w:rPr>
          <w:rFonts w:cs="David"/>
          <w:rtl/>
        </w:rPr>
      </w:pPr>
      <w:r>
        <w:rPr>
          <w:rFonts w:cs="David"/>
          <w:rtl/>
        </w:rPr>
        <w:tab/>
        <w:t xml:space="preserve">תאמין לי, זה פשוט כשהשר יתן הנחייה. </w:t>
      </w:r>
    </w:p>
    <w:p w:rsidR="00000000" w:rsidRDefault="00EF12A6">
      <w:pPr>
        <w:jc w:val="both"/>
        <w:rPr>
          <w:rFonts w:cs="David"/>
          <w:rtl/>
        </w:rPr>
      </w:pPr>
      <w:r>
        <w:rPr>
          <w:rFonts w:cs="David"/>
          <w:rtl/>
        </w:rPr>
        <w:br/>
      </w:r>
      <w:r>
        <w:rPr>
          <w:rFonts w:cs="David"/>
          <w:u w:val="single"/>
          <w:rtl/>
        </w:rPr>
        <w:t>מרינה סולודקין:</w:t>
      </w:r>
    </w:p>
    <w:p w:rsidR="00000000" w:rsidRDefault="00EF12A6">
      <w:pPr>
        <w:jc w:val="both"/>
        <w:rPr>
          <w:rFonts w:cs="David"/>
          <w:rtl/>
        </w:rPr>
      </w:pPr>
    </w:p>
    <w:p w:rsidR="00000000" w:rsidRDefault="00EF12A6">
      <w:pPr>
        <w:jc w:val="both"/>
        <w:rPr>
          <w:rFonts w:cs="David"/>
          <w:rtl/>
        </w:rPr>
      </w:pPr>
      <w:r>
        <w:rPr>
          <w:rFonts w:cs="David"/>
          <w:rtl/>
        </w:rPr>
        <w:tab/>
        <w:t>בגלל אי ההבנה מצד ביטוח לאומי על אופי ההסכמים שהיו לי ולשר המשפטים – הגשתי ערעור בקואליציה בנושא זה - אני חושבת שאנחנו והביטוח הלאומי עכשיו מוכנים יותר לנסח את הניסוחים של החוק, א</w:t>
      </w:r>
      <w:r>
        <w:rPr>
          <w:rFonts w:cs="David"/>
          <w:rtl/>
        </w:rPr>
        <w:t>ולי להכניס עניין שהם מציעים בנושא של קרובי משפחה אחרים קשישים.</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יחד עם משרד המשפטים, ולהביא משהו מגובש.</w:t>
      </w:r>
    </w:p>
    <w:p w:rsidR="00000000" w:rsidRDefault="00EF12A6">
      <w:pPr>
        <w:jc w:val="both"/>
        <w:rPr>
          <w:rFonts w:cs="David"/>
          <w:rtl/>
        </w:rPr>
      </w:pPr>
      <w:r>
        <w:rPr>
          <w:rFonts w:cs="David"/>
          <w:rtl/>
        </w:rPr>
        <w:br/>
      </w:r>
      <w:r>
        <w:rPr>
          <w:rFonts w:cs="David"/>
          <w:u w:val="single"/>
          <w:rtl/>
        </w:rPr>
        <w:t>מרינה סולודקין:</w:t>
      </w:r>
    </w:p>
    <w:p w:rsidR="00000000" w:rsidRDefault="00EF12A6">
      <w:pPr>
        <w:jc w:val="both"/>
        <w:rPr>
          <w:rFonts w:cs="David"/>
          <w:rtl/>
        </w:rPr>
      </w:pPr>
    </w:p>
    <w:p w:rsidR="00000000" w:rsidRDefault="00EF12A6">
      <w:pPr>
        <w:jc w:val="both"/>
        <w:rPr>
          <w:rFonts w:cs="David"/>
          <w:rtl/>
        </w:rPr>
      </w:pPr>
      <w:r>
        <w:rPr>
          <w:rFonts w:cs="David"/>
          <w:rtl/>
        </w:rPr>
        <w:tab/>
        <w:t xml:space="preserve">נוסח מגובש ומוסכם. </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מסכים. הולכים לגבש הסכם עם המוסד לביטוח לאומי, יחד עם מציעת החוק, לנ</w:t>
      </w:r>
      <w:r>
        <w:rPr>
          <w:rFonts w:cs="David"/>
          <w:rtl/>
        </w:rPr>
        <w:t xml:space="preserve">סות לפתור מה שהציעו בביטוח לאומי – להכניס גם את אלה שהם לא בקטגוריה של סבא וסבתא, שיוכרו ויקבלו את ההטבות. </w:t>
      </w:r>
    </w:p>
    <w:p w:rsidR="00000000" w:rsidRDefault="00EF12A6">
      <w:pPr>
        <w:jc w:val="both"/>
        <w:rPr>
          <w:rFonts w:cs="David"/>
          <w:rtl/>
        </w:rPr>
      </w:pPr>
    </w:p>
    <w:p w:rsidR="00000000" w:rsidRDefault="00EF12A6">
      <w:pPr>
        <w:jc w:val="both"/>
        <w:rPr>
          <w:rFonts w:cs="David"/>
          <w:rtl/>
        </w:rPr>
      </w:pPr>
      <w:r>
        <w:rPr>
          <w:rFonts w:cs="David"/>
          <w:rtl/>
        </w:rPr>
        <w:tab/>
        <w:t>בנוסף, היום נבדוק עם משרד המשפטים להגביל את זה למועד מסוים, תוך שלושה חודשים מיום הבקשה.</w:t>
      </w:r>
    </w:p>
    <w:p w:rsidR="00000000" w:rsidRDefault="00EF12A6">
      <w:pPr>
        <w:jc w:val="both"/>
        <w:rPr>
          <w:rFonts w:cs="David"/>
          <w:rtl/>
        </w:rPr>
      </w:pPr>
      <w:r>
        <w:rPr>
          <w:rFonts w:cs="David"/>
          <w:rtl/>
        </w:rPr>
        <w:br/>
      </w:r>
      <w:r>
        <w:rPr>
          <w:rFonts w:cs="David"/>
          <w:u w:val="single"/>
          <w:rtl/>
        </w:rPr>
        <w:t>ג'ודי וסרמן:</w:t>
      </w:r>
    </w:p>
    <w:p w:rsidR="00000000" w:rsidRDefault="00EF12A6">
      <w:pPr>
        <w:jc w:val="both"/>
        <w:rPr>
          <w:rFonts w:cs="David"/>
          <w:rtl/>
        </w:rPr>
      </w:pPr>
    </w:p>
    <w:p w:rsidR="00000000" w:rsidRDefault="00EF12A6">
      <w:pPr>
        <w:jc w:val="both"/>
        <w:rPr>
          <w:rFonts w:cs="David"/>
          <w:rtl/>
        </w:rPr>
      </w:pPr>
      <w:r>
        <w:rPr>
          <w:rFonts w:cs="David"/>
          <w:rtl/>
        </w:rPr>
        <w:tab/>
        <w:t>זה לא בחוק הזה. אני חושבת שאי אפשר בחקיקה</w:t>
      </w:r>
      <w:r>
        <w:rPr>
          <w:rFonts w:cs="David"/>
          <w:rtl/>
        </w:rPr>
        <w:t xml:space="preserve"> בכלל לקבוע גבול זמן לרשות השופטת. זה חוק אחר, זה תהליך אחר. אפשר לבוא בדברים, אפשר אולי לתת קדימות לתיקים, אבל לא במסגרת חקיקה.</w:t>
      </w:r>
    </w:p>
    <w:p w:rsidR="00000000" w:rsidRDefault="00EF12A6">
      <w:pPr>
        <w:jc w:val="both"/>
        <w:rPr>
          <w:rFonts w:cs="David"/>
          <w:rtl/>
        </w:rPr>
      </w:pPr>
      <w:r>
        <w:rPr>
          <w:rFonts w:cs="David"/>
          <w:rtl/>
        </w:rPr>
        <w:br/>
      </w:r>
      <w:r>
        <w:rPr>
          <w:rFonts w:cs="David"/>
          <w:u w:val="single"/>
          <w:rtl/>
        </w:rPr>
        <w:t>אודי בן-דרור:</w:t>
      </w:r>
    </w:p>
    <w:p w:rsidR="00000000" w:rsidRDefault="00EF12A6">
      <w:pPr>
        <w:jc w:val="both"/>
        <w:rPr>
          <w:rFonts w:cs="David"/>
          <w:rtl/>
        </w:rPr>
      </w:pPr>
    </w:p>
    <w:p w:rsidR="00000000" w:rsidRDefault="00EF12A6">
      <w:pPr>
        <w:jc w:val="both"/>
        <w:rPr>
          <w:rFonts w:cs="David"/>
          <w:rtl/>
        </w:rPr>
      </w:pPr>
      <w:r>
        <w:rPr>
          <w:rFonts w:cs="David"/>
          <w:rtl/>
        </w:rPr>
        <w:tab/>
        <w:t>אולי אפשר לעשות את זה בלי תיקון חקיקה.</w:t>
      </w:r>
    </w:p>
    <w:p w:rsidR="00000000" w:rsidRDefault="00EF12A6">
      <w:pPr>
        <w:jc w:val="both"/>
        <w:rPr>
          <w:rFonts w:cs="David"/>
          <w:rtl/>
        </w:rPr>
      </w:pPr>
      <w:r>
        <w:rPr>
          <w:rFonts w:cs="David"/>
          <w:rtl/>
        </w:rPr>
        <w:br/>
      </w:r>
      <w:r>
        <w:rPr>
          <w:rFonts w:cs="David"/>
          <w:u w:val="single"/>
          <w:rtl/>
        </w:rPr>
        <w:t>מרינה סולודקין:</w:t>
      </w:r>
    </w:p>
    <w:p w:rsidR="00000000" w:rsidRDefault="00EF12A6">
      <w:pPr>
        <w:jc w:val="both"/>
        <w:rPr>
          <w:rFonts w:cs="David"/>
          <w:rtl/>
        </w:rPr>
      </w:pPr>
    </w:p>
    <w:p w:rsidR="00000000" w:rsidRDefault="00EF12A6">
      <w:pPr>
        <w:jc w:val="both"/>
        <w:rPr>
          <w:rFonts w:cs="David"/>
          <w:rtl/>
        </w:rPr>
      </w:pPr>
      <w:r>
        <w:rPr>
          <w:rFonts w:cs="David"/>
          <w:rtl/>
        </w:rPr>
        <w:tab/>
        <w:t>אנחנו נעשה יחד ניסיון לעשות דבר שמוסכם עליהם ועלינו.</w:t>
      </w:r>
      <w:r>
        <w:rPr>
          <w:rFonts w:cs="David"/>
          <w:rtl/>
        </w:rPr>
        <w:t xml:space="preserve"> כבר אמרתי שעבורי, קיצור תהליכים ומעמד של משפחה חד-הורית אלה הדברים החשובים.</w:t>
      </w:r>
    </w:p>
    <w:p w:rsidR="00000000" w:rsidRDefault="00EF12A6">
      <w:pPr>
        <w:jc w:val="both"/>
        <w:rPr>
          <w:rFonts w:cs="David"/>
          <w:rtl/>
        </w:rPr>
      </w:pPr>
      <w:r>
        <w:rPr>
          <w:rFonts w:cs="David"/>
          <w:rtl/>
        </w:rPr>
        <w:br/>
      </w:r>
      <w:r>
        <w:rPr>
          <w:rFonts w:cs="David"/>
          <w:rtl/>
        </w:rPr>
        <w:br/>
      </w:r>
      <w:r>
        <w:rPr>
          <w:rFonts w:cs="David"/>
          <w:rtl/>
        </w:rPr>
        <w:br/>
      </w:r>
      <w:r>
        <w:rPr>
          <w:rFonts w:cs="David"/>
          <w:u w:val="single"/>
          <w:rtl/>
        </w:rPr>
        <w:t>ג'ודי וסרמן:</w:t>
      </w:r>
    </w:p>
    <w:p w:rsidR="00000000" w:rsidRDefault="00EF12A6">
      <w:pPr>
        <w:jc w:val="both"/>
        <w:rPr>
          <w:rFonts w:cs="David"/>
          <w:rtl/>
        </w:rPr>
      </w:pPr>
    </w:p>
    <w:p w:rsidR="00000000" w:rsidRDefault="00EF12A6">
      <w:pPr>
        <w:jc w:val="both"/>
        <w:rPr>
          <w:rFonts w:cs="David"/>
          <w:rtl/>
        </w:rPr>
      </w:pPr>
      <w:r>
        <w:rPr>
          <w:rFonts w:cs="David"/>
          <w:rtl/>
        </w:rPr>
        <w:tab/>
        <w:t>צריך לבוא בדברים לא במסגרת החקיקה, עם משרד המשפטים.</w:t>
      </w:r>
    </w:p>
    <w:p w:rsidR="00000000" w:rsidRDefault="00EF12A6">
      <w:pPr>
        <w:jc w:val="both"/>
        <w:rPr>
          <w:rFonts w:cs="David"/>
          <w:rtl/>
        </w:rPr>
      </w:pPr>
      <w:r>
        <w:rPr>
          <w:rFonts w:cs="David"/>
          <w:rtl/>
        </w:rPr>
        <w:br/>
      </w:r>
      <w:r>
        <w:rPr>
          <w:rFonts w:cs="David"/>
          <w:u w:val="single"/>
          <w:rtl/>
        </w:rPr>
        <w:t>גנדי ריגר:</w:t>
      </w:r>
    </w:p>
    <w:p w:rsidR="00000000" w:rsidRDefault="00EF12A6">
      <w:pPr>
        <w:jc w:val="both"/>
        <w:rPr>
          <w:rFonts w:cs="David"/>
          <w:rtl/>
        </w:rPr>
      </w:pPr>
    </w:p>
    <w:p w:rsidR="00000000" w:rsidRDefault="00EF12A6">
      <w:pPr>
        <w:jc w:val="both"/>
        <w:rPr>
          <w:rFonts w:cs="David"/>
          <w:rtl/>
        </w:rPr>
      </w:pPr>
      <w:r>
        <w:rPr>
          <w:rFonts w:cs="David"/>
          <w:rtl/>
        </w:rPr>
        <w:tab/>
        <w:t xml:space="preserve">יש את הדוגמה של החוק שלי לגבי משפחות חד-הוריות. </w:t>
      </w:r>
    </w:p>
    <w:p w:rsidR="00000000" w:rsidRDefault="00EF12A6">
      <w:pPr>
        <w:jc w:val="both"/>
        <w:rPr>
          <w:rFonts w:cs="David"/>
          <w:rtl/>
        </w:rPr>
      </w:pPr>
      <w:r>
        <w:rPr>
          <w:rFonts w:cs="David"/>
          <w:rtl/>
        </w:rPr>
        <w:br/>
      </w:r>
      <w:r>
        <w:rPr>
          <w:rFonts w:cs="David"/>
          <w:u w:val="single"/>
          <w:rtl/>
        </w:rPr>
        <w:t>מרינה סולודקין:</w:t>
      </w:r>
    </w:p>
    <w:p w:rsidR="00000000" w:rsidRDefault="00EF12A6">
      <w:pPr>
        <w:jc w:val="both"/>
        <w:rPr>
          <w:rFonts w:cs="David"/>
          <w:rtl/>
        </w:rPr>
      </w:pPr>
    </w:p>
    <w:p w:rsidR="00000000" w:rsidRDefault="00EF12A6">
      <w:pPr>
        <w:jc w:val="both"/>
        <w:rPr>
          <w:rFonts w:cs="David"/>
          <w:rtl/>
        </w:rPr>
      </w:pPr>
      <w:r>
        <w:rPr>
          <w:rFonts w:cs="David"/>
          <w:rtl/>
        </w:rPr>
        <w:tab/>
        <w:t>אם זה לא בגדר החוק, אני יוד</w:t>
      </w:r>
      <w:r>
        <w:rPr>
          <w:rFonts w:cs="David"/>
          <w:rtl/>
        </w:rPr>
        <w:t xml:space="preserve">עת עם מי אני נתקלת. אני כל הזמן מדברת עם הביטוח הלאומי. </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 xml:space="preserve">הוא אומר שהיום בחוק, גם אם תממן להם אפוטרופוס, הם בכלל לא שייכים לקטגוריה הזאת, הם לא יקבלו שום הטבות. </w:t>
      </w:r>
    </w:p>
    <w:p w:rsidR="00000000" w:rsidRDefault="00EF12A6">
      <w:pPr>
        <w:jc w:val="both"/>
        <w:rPr>
          <w:rFonts w:cs="David"/>
          <w:rtl/>
        </w:rPr>
      </w:pPr>
      <w:r>
        <w:rPr>
          <w:rFonts w:cs="David"/>
          <w:rtl/>
        </w:rPr>
        <w:br/>
      </w:r>
      <w:r>
        <w:rPr>
          <w:rFonts w:cs="David"/>
          <w:u w:val="single"/>
          <w:rtl/>
        </w:rPr>
        <w:t>לימור סלומון:</w:t>
      </w:r>
    </w:p>
    <w:p w:rsidR="00000000" w:rsidRDefault="00EF12A6">
      <w:pPr>
        <w:jc w:val="both"/>
        <w:rPr>
          <w:rFonts w:cs="David"/>
          <w:rtl/>
        </w:rPr>
      </w:pPr>
    </w:p>
    <w:p w:rsidR="00000000" w:rsidRDefault="00EF12A6">
      <w:pPr>
        <w:jc w:val="both"/>
        <w:rPr>
          <w:rFonts w:cs="David"/>
          <w:rtl/>
        </w:rPr>
      </w:pPr>
      <w:r>
        <w:rPr>
          <w:rFonts w:cs="David"/>
          <w:rtl/>
        </w:rPr>
        <w:tab/>
        <w:t>לימור, המועצה לשלום הילד. יש לי תחושה שאנחנו קצת מפשטים</w:t>
      </w:r>
      <w:r>
        <w:rPr>
          <w:rFonts w:cs="David"/>
          <w:rtl/>
        </w:rPr>
        <w:t xml:space="preserve"> את הדברים והבעיה הרבה יותר מורכבת. אנחנו מקבלים עשרות פניות למועצה, זה הנושא המרכזי שבו פונים אלינו עולים מחבר העמים – הנושא של סבא וסבתא או דודים שמגדלים ילדים ואין להם מעמד. המשמעות לכך שאין להם מעמד היא שלילדים האלה אין שום כסף שמגיע משום מקור שהוא. הס</w:t>
      </w:r>
      <w:r>
        <w:rPr>
          <w:rFonts w:cs="David"/>
          <w:rtl/>
        </w:rPr>
        <w:t xml:space="preserve">בא והסבתא האלה מגדלים את הילד על מינימום של מאות שקלים. </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אומר נציג הביטוח הלאומי שלגבי סבא וסבתא אין שום בעיה.</w:t>
      </w:r>
    </w:p>
    <w:p w:rsidR="00000000" w:rsidRDefault="00EF12A6">
      <w:pPr>
        <w:jc w:val="both"/>
        <w:rPr>
          <w:rFonts w:cs="David"/>
          <w:rtl/>
        </w:rPr>
      </w:pPr>
      <w:r>
        <w:rPr>
          <w:rFonts w:cs="David"/>
          <w:rtl/>
        </w:rPr>
        <w:br/>
      </w:r>
      <w:r>
        <w:rPr>
          <w:rFonts w:cs="David"/>
          <w:u w:val="single"/>
          <w:rtl/>
        </w:rPr>
        <w:t>רועי קרת:</w:t>
      </w:r>
    </w:p>
    <w:p w:rsidR="00000000" w:rsidRDefault="00EF12A6">
      <w:pPr>
        <w:jc w:val="both"/>
        <w:rPr>
          <w:rFonts w:cs="David"/>
          <w:rtl/>
        </w:rPr>
      </w:pPr>
    </w:p>
    <w:p w:rsidR="00000000" w:rsidRDefault="00EF12A6">
      <w:pPr>
        <w:jc w:val="both"/>
        <w:rPr>
          <w:rFonts w:cs="David"/>
          <w:rtl/>
        </w:rPr>
      </w:pPr>
      <w:r>
        <w:rPr>
          <w:rFonts w:cs="David"/>
          <w:rtl/>
        </w:rPr>
        <w:tab/>
        <w:t xml:space="preserve">הם חד-הוריים אם הם רק סבא או רק סבתא. אם זה סבא וסבתא ביחד זה לא משפחה חד-הורית. </w:t>
      </w:r>
    </w:p>
    <w:p w:rsidR="00000000" w:rsidRDefault="00EF12A6">
      <w:pPr>
        <w:jc w:val="both"/>
        <w:rPr>
          <w:rFonts w:cs="David"/>
          <w:rtl/>
        </w:rPr>
      </w:pPr>
      <w:r>
        <w:rPr>
          <w:rFonts w:cs="David"/>
          <w:rtl/>
        </w:rPr>
        <w:br/>
      </w:r>
      <w:r>
        <w:rPr>
          <w:rFonts w:cs="David"/>
          <w:u w:val="single"/>
          <w:rtl/>
        </w:rPr>
        <w:t>לימור סלומון:</w:t>
      </w:r>
    </w:p>
    <w:p w:rsidR="00000000" w:rsidRDefault="00EF12A6">
      <w:pPr>
        <w:jc w:val="both"/>
        <w:rPr>
          <w:rFonts w:cs="David"/>
          <w:rtl/>
        </w:rPr>
      </w:pPr>
    </w:p>
    <w:p w:rsidR="00000000" w:rsidRDefault="00EF12A6">
      <w:pPr>
        <w:jc w:val="both"/>
        <w:rPr>
          <w:rFonts w:cs="David"/>
          <w:rtl/>
        </w:rPr>
      </w:pPr>
      <w:r>
        <w:rPr>
          <w:rFonts w:cs="David"/>
          <w:rtl/>
        </w:rPr>
        <w:tab/>
        <w:t xml:space="preserve">אני מדברת </w:t>
      </w:r>
      <w:r>
        <w:rPr>
          <w:rFonts w:cs="David"/>
          <w:rtl/>
        </w:rPr>
        <w:t>על בן-אדם אחד. זה לא נכון שחוק משפחות חד-הוריות חל עליהם משום שחוק משפחות חד-הוריות מפנה להגדרת ילד בחוק הביטוח הלאומי.</w:t>
      </w:r>
    </w:p>
    <w:p w:rsidR="00000000" w:rsidRDefault="00EF12A6">
      <w:pPr>
        <w:jc w:val="both"/>
        <w:rPr>
          <w:rFonts w:cs="David"/>
          <w:rtl/>
        </w:rPr>
      </w:pPr>
      <w:r>
        <w:rPr>
          <w:rFonts w:cs="David"/>
          <w:rtl/>
        </w:rPr>
        <w:br/>
      </w:r>
      <w:r>
        <w:rPr>
          <w:rFonts w:cs="David"/>
          <w:u w:val="single"/>
          <w:rtl/>
        </w:rPr>
        <w:t>דובר:</w:t>
      </w:r>
    </w:p>
    <w:p w:rsidR="00000000" w:rsidRDefault="00EF12A6">
      <w:pPr>
        <w:jc w:val="both"/>
        <w:rPr>
          <w:rFonts w:cs="David"/>
          <w:rtl/>
        </w:rPr>
      </w:pPr>
    </w:p>
    <w:p w:rsidR="00000000" w:rsidRDefault="00EF12A6">
      <w:pPr>
        <w:jc w:val="both"/>
        <w:rPr>
          <w:rFonts w:cs="David"/>
          <w:rtl/>
        </w:rPr>
      </w:pPr>
      <w:r>
        <w:rPr>
          <w:rFonts w:cs="David"/>
          <w:rtl/>
        </w:rPr>
        <w:tab/>
        <w:t xml:space="preserve">יש שני סעיפים. </w:t>
      </w:r>
    </w:p>
    <w:p w:rsidR="00000000" w:rsidRDefault="00EF12A6">
      <w:pPr>
        <w:jc w:val="both"/>
        <w:rPr>
          <w:rFonts w:cs="David"/>
          <w:rtl/>
        </w:rPr>
      </w:pPr>
      <w:r>
        <w:rPr>
          <w:rFonts w:cs="David"/>
          <w:rtl/>
        </w:rPr>
        <w:br/>
      </w:r>
      <w:r>
        <w:rPr>
          <w:rFonts w:cs="David"/>
          <w:u w:val="single"/>
          <w:rtl/>
        </w:rPr>
        <w:t>ג'ודי וסרמן:</w:t>
      </w:r>
    </w:p>
    <w:p w:rsidR="00000000" w:rsidRDefault="00EF12A6">
      <w:pPr>
        <w:jc w:val="both"/>
        <w:rPr>
          <w:rFonts w:cs="David"/>
          <w:rtl/>
        </w:rPr>
      </w:pPr>
    </w:p>
    <w:p w:rsidR="00000000" w:rsidRDefault="00EF12A6">
      <w:pPr>
        <w:ind w:firstLine="720"/>
        <w:jc w:val="both"/>
        <w:rPr>
          <w:rFonts w:cs="David"/>
          <w:rtl/>
        </w:rPr>
      </w:pPr>
      <w:r>
        <w:rPr>
          <w:rFonts w:cs="David"/>
          <w:rtl/>
        </w:rPr>
        <w:t>... לרבות סב שכל פרנסתו של הילד עליו.</w:t>
      </w:r>
    </w:p>
    <w:p w:rsidR="00000000" w:rsidRDefault="00EF12A6">
      <w:pPr>
        <w:ind w:firstLine="720"/>
        <w:jc w:val="both"/>
        <w:rPr>
          <w:rFonts w:cs="David"/>
          <w:rtl/>
        </w:rPr>
      </w:pPr>
      <w:r>
        <w:rPr>
          <w:rFonts w:cs="David"/>
          <w:rtl/>
        </w:rPr>
        <w:br/>
      </w:r>
      <w:r>
        <w:rPr>
          <w:rFonts w:cs="David"/>
          <w:u w:val="single"/>
          <w:rtl/>
        </w:rPr>
        <w:t>לימור סלומון:</w:t>
      </w:r>
    </w:p>
    <w:p w:rsidR="00000000" w:rsidRDefault="00EF12A6">
      <w:pPr>
        <w:jc w:val="both"/>
        <w:rPr>
          <w:rFonts w:cs="David"/>
          <w:rtl/>
        </w:rPr>
      </w:pPr>
    </w:p>
    <w:p w:rsidR="00000000" w:rsidRDefault="00EF12A6">
      <w:pPr>
        <w:jc w:val="both"/>
        <w:rPr>
          <w:rFonts w:cs="David"/>
          <w:rtl/>
        </w:rPr>
      </w:pPr>
      <w:r>
        <w:rPr>
          <w:rFonts w:cs="David"/>
          <w:rtl/>
        </w:rPr>
        <w:tab/>
        <w:t xml:space="preserve">בסעיף 1 כתוב: "לרבות ילד חורג וילד מאומץ </w:t>
      </w:r>
      <w:r>
        <w:rPr>
          <w:rFonts w:cs="David"/>
          <w:rtl/>
        </w:rPr>
        <w:t>ולמעט ...." לרבות זה אומר ביולוגי, וזה לא מתפרש כך היום.</w:t>
      </w:r>
    </w:p>
    <w:p w:rsidR="00000000" w:rsidRDefault="00EF12A6">
      <w:pPr>
        <w:jc w:val="both"/>
        <w:rPr>
          <w:rFonts w:cs="David"/>
          <w:rtl/>
        </w:rPr>
      </w:pPr>
      <w:r>
        <w:rPr>
          <w:rFonts w:cs="David"/>
          <w:rtl/>
        </w:rPr>
        <w:br/>
      </w:r>
      <w:r>
        <w:rPr>
          <w:rFonts w:cs="David"/>
          <w:u w:val="single"/>
          <w:rtl/>
        </w:rPr>
        <w:t>רועי קרת:</w:t>
      </w:r>
    </w:p>
    <w:p w:rsidR="00000000" w:rsidRDefault="00EF12A6">
      <w:pPr>
        <w:jc w:val="both"/>
        <w:rPr>
          <w:rFonts w:cs="David"/>
          <w:rtl/>
        </w:rPr>
      </w:pPr>
    </w:p>
    <w:p w:rsidR="00000000" w:rsidRDefault="00EF12A6">
      <w:pPr>
        <w:jc w:val="both"/>
        <w:rPr>
          <w:rFonts w:cs="David"/>
          <w:rtl/>
        </w:rPr>
      </w:pPr>
      <w:r>
        <w:rPr>
          <w:rFonts w:cs="David"/>
          <w:rtl/>
        </w:rPr>
        <w:tab/>
        <w:t>זה כן מתפרש כך. צריך להבהיר את הנקודה הזאת. בחוק הביטוח הלאומי יש סעיף שנקרא מענק לימודים להורה יחיד, סעיף 74. את המענק הזה מקבלות גם משפחות שהילד שלהן מוחזק באפוטרופסות. למה? כי שם הגדר</w:t>
      </w:r>
      <w:r>
        <w:rPr>
          <w:rFonts w:cs="David"/>
          <w:rtl/>
        </w:rPr>
        <w:t xml:space="preserve">ת ילד היא אותה הגדרה שחברתי כעת דיברה עליה, היא כוללת גם את הילד של האפוטרופוס. </w:t>
      </w:r>
    </w:p>
    <w:p w:rsidR="00000000" w:rsidRDefault="00EF12A6">
      <w:pPr>
        <w:jc w:val="both"/>
        <w:rPr>
          <w:rFonts w:cs="David"/>
          <w:rtl/>
        </w:rPr>
      </w:pPr>
    </w:p>
    <w:p w:rsidR="00000000" w:rsidRDefault="00EF12A6">
      <w:pPr>
        <w:jc w:val="both"/>
        <w:rPr>
          <w:rFonts w:cs="David"/>
          <w:rtl/>
        </w:rPr>
      </w:pPr>
      <w:r>
        <w:rPr>
          <w:rFonts w:cs="David"/>
          <w:rtl/>
        </w:rPr>
        <w:tab/>
        <w:t>הבעיה בחוק הבטחת הכנסה שזה חוק אחר והוא לא מפנה להגדרה שבסעיף 1 לחוק הביטוח הלאומי אלא להגדרה שבסעיף 238 לחוק הביטוח הלאומי, ושם מדובר רק על ילד ביולוגי. מכאן נובעת הבעיה וז</w:t>
      </w:r>
      <w:r>
        <w:rPr>
          <w:rFonts w:cs="David"/>
          <w:rtl/>
        </w:rPr>
        <w:t>את הבעיה שאנחנו רוצים לתקן. ברגע שאנחנו נתקן את זה באופן שאנחנו הצענו, האפוטרופוס יוכל להיות מוכר. גם אפוטרופוס שהוא לא סבא וסבתא, גם אפוטרופוס שהוא לא קרוב משפחה, יוכל להיות מוכר וזה יתקן לפחות חלק מהבעיה.</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זאת התקדמות משמעותית, זה פ</w:t>
      </w:r>
      <w:r>
        <w:rPr>
          <w:rFonts w:cs="David"/>
          <w:rtl/>
        </w:rPr>
        <w:t>ותר את כל הבעיה. אם נלך אפילו לגירסתך את, זה לא יפתור את הבעיה.</w:t>
      </w:r>
    </w:p>
    <w:p w:rsidR="00000000" w:rsidRDefault="00EF12A6">
      <w:pPr>
        <w:jc w:val="both"/>
        <w:rPr>
          <w:rFonts w:cs="David"/>
          <w:rtl/>
        </w:rPr>
      </w:pPr>
      <w:r>
        <w:rPr>
          <w:rFonts w:cs="David"/>
          <w:rtl/>
        </w:rPr>
        <w:br/>
      </w:r>
      <w:r>
        <w:rPr>
          <w:rFonts w:cs="David"/>
          <w:rtl/>
        </w:rPr>
        <w:tab/>
        <w:t>ברשותכם, אני מבקש לסכם. המציעה תשב עם המוסד לביטוח לאומי, הם יגבשו הצעה מוסכמת. במקביל, הוועדה תבוא במשא ומתן עם משרד המשפטים להגיע להסכמה לגבי קיצור הליכים.</w:t>
      </w:r>
    </w:p>
    <w:p w:rsidR="00000000" w:rsidRDefault="00EF12A6">
      <w:pPr>
        <w:jc w:val="both"/>
        <w:rPr>
          <w:rFonts w:cs="David"/>
          <w:rtl/>
        </w:rPr>
      </w:pPr>
      <w:r>
        <w:rPr>
          <w:rFonts w:cs="David"/>
          <w:rtl/>
        </w:rPr>
        <w:br/>
      </w:r>
      <w:r>
        <w:rPr>
          <w:rFonts w:cs="David"/>
          <w:u w:val="single"/>
          <w:rtl/>
        </w:rPr>
        <w:t>לימור סלומון:</w:t>
      </w:r>
    </w:p>
    <w:p w:rsidR="00000000" w:rsidRDefault="00EF12A6">
      <w:pPr>
        <w:jc w:val="both"/>
        <w:rPr>
          <w:rFonts w:cs="David"/>
          <w:rtl/>
        </w:rPr>
      </w:pPr>
    </w:p>
    <w:p w:rsidR="00000000" w:rsidRDefault="00EF12A6">
      <w:pPr>
        <w:jc w:val="both"/>
        <w:rPr>
          <w:rFonts w:cs="David"/>
          <w:rtl/>
        </w:rPr>
      </w:pPr>
      <w:r>
        <w:rPr>
          <w:rFonts w:cs="David"/>
          <w:rtl/>
        </w:rPr>
        <w:tab/>
        <w:t>אני מבקשת להתיי</w:t>
      </w:r>
      <w:r>
        <w:rPr>
          <w:rFonts w:cs="David"/>
          <w:rtl/>
        </w:rPr>
        <w:t xml:space="preserve">חס לקיצור ההליכים. זאת לא רק בעיה של שר המשפטים מאחר שאת הבקשות מגישות לשכות הרווחה. אין אף גורם אחר שיכול להגיש בשם ההורים האלה את הבקשות, ושם זה תקוע. זה לא תקוע בגלל המערכת המשפטית. </w:t>
      </w:r>
    </w:p>
    <w:p w:rsidR="00000000" w:rsidRDefault="00EF12A6">
      <w:pPr>
        <w:jc w:val="both"/>
        <w:rPr>
          <w:rFonts w:cs="David"/>
          <w:rtl/>
        </w:rPr>
      </w:pPr>
      <w:r>
        <w:rPr>
          <w:rFonts w:cs="David"/>
          <w:rtl/>
        </w:rPr>
        <w:br/>
      </w:r>
      <w:r>
        <w:rPr>
          <w:rFonts w:cs="David"/>
          <w:u w:val="single"/>
          <w:rtl/>
        </w:rPr>
        <w:t>שירלי אברמי:</w:t>
      </w:r>
    </w:p>
    <w:p w:rsidR="00000000" w:rsidRDefault="00EF12A6">
      <w:pPr>
        <w:jc w:val="both"/>
        <w:rPr>
          <w:rFonts w:cs="David"/>
          <w:rtl/>
        </w:rPr>
      </w:pPr>
    </w:p>
    <w:p w:rsidR="00000000" w:rsidRDefault="00EF12A6">
      <w:pPr>
        <w:jc w:val="both"/>
        <w:rPr>
          <w:rFonts w:cs="David"/>
          <w:rtl/>
        </w:rPr>
      </w:pPr>
      <w:r>
        <w:rPr>
          <w:rFonts w:cs="David"/>
          <w:rtl/>
        </w:rPr>
        <w:tab/>
        <w:t xml:space="preserve">זו בעיה אחרת לגמרי. </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אז זה יותר</w:t>
      </w:r>
      <w:r>
        <w:rPr>
          <w:rFonts w:cs="David"/>
          <w:rtl/>
        </w:rPr>
        <w:t xml:space="preserve"> פשוט. אני מסכים איתך, אני מכיר זאת קצת מקרוב בכובע הקודם שלי. </w:t>
      </w:r>
    </w:p>
    <w:p w:rsidR="00000000" w:rsidRDefault="00EF12A6">
      <w:pPr>
        <w:jc w:val="both"/>
        <w:rPr>
          <w:rFonts w:cs="David"/>
          <w:rtl/>
        </w:rPr>
      </w:pPr>
    </w:p>
    <w:p w:rsidR="00000000" w:rsidRDefault="00EF12A6">
      <w:pPr>
        <w:jc w:val="both"/>
        <w:rPr>
          <w:rFonts w:cs="David"/>
          <w:rtl/>
        </w:rPr>
      </w:pPr>
      <w:r>
        <w:rPr>
          <w:rFonts w:cs="David"/>
          <w:rtl/>
        </w:rPr>
        <w:tab/>
        <w:t>אני שומע כאן על חמישה, שמונה, עשרה, 20 מקרים בשנה, אפילו 30 מקרים בשנה.</w:t>
      </w:r>
    </w:p>
    <w:p w:rsidR="00000000" w:rsidRDefault="00EF12A6">
      <w:pPr>
        <w:jc w:val="both"/>
        <w:rPr>
          <w:rFonts w:cs="David"/>
          <w:rtl/>
        </w:rPr>
      </w:pPr>
      <w:r>
        <w:rPr>
          <w:rFonts w:cs="David"/>
          <w:rtl/>
        </w:rPr>
        <w:br/>
      </w:r>
      <w:r>
        <w:rPr>
          <w:rFonts w:cs="David"/>
          <w:u w:val="single"/>
          <w:rtl/>
        </w:rPr>
        <w:t>לימור סלומון:</w:t>
      </w:r>
    </w:p>
    <w:p w:rsidR="00000000" w:rsidRDefault="00EF12A6">
      <w:pPr>
        <w:jc w:val="both"/>
        <w:rPr>
          <w:rFonts w:cs="David"/>
          <w:rtl/>
        </w:rPr>
      </w:pPr>
    </w:p>
    <w:p w:rsidR="00000000" w:rsidRDefault="00EF12A6">
      <w:pPr>
        <w:jc w:val="both"/>
        <w:rPr>
          <w:rFonts w:cs="David"/>
          <w:rtl/>
        </w:rPr>
      </w:pPr>
      <w:r>
        <w:rPr>
          <w:rFonts w:cs="David"/>
          <w:rtl/>
        </w:rPr>
        <w:tab/>
        <w:t xml:space="preserve">לא נראה לי. </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 xml:space="preserve">חלק מהדברים כבר נפתרו. לצערי, כבר אין עליה. </w:t>
      </w:r>
    </w:p>
    <w:p w:rsidR="00000000" w:rsidRDefault="00EF12A6">
      <w:pPr>
        <w:jc w:val="both"/>
        <w:rPr>
          <w:rFonts w:cs="David"/>
          <w:rtl/>
        </w:rPr>
      </w:pPr>
      <w:r>
        <w:rPr>
          <w:rFonts w:cs="David"/>
          <w:rtl/>
        </w:rPr>
        <w:br/>
      </w:r>
      <w:r>
        <w:rPr>
          <w:rFonts w:cs="David"/>
          <w:u w:val="single"/>
          <w:rtl/>
        </w:rPr>
        <w:t>אהלה אוחיון:</w:t>
      </w:r>
    </w:p>
    <w:p w:rsidR="00000000" w:rsidRDefault="00EF12A6">
      <w:pPr>
        <w:jc w:val="both"/>
        <w:rPr>
          <w:rFonts w:cs="David"/>
          <w:rtl/>
        </w:rPr>
      </w:pPr>
    </w:p>
    <w:p w:rsidR="00000000" w:rsidRDefault="00EF12A6">
      <w:pPr>
        <w:jc w:val="both"/>
        <w:rPr>
          <w:rFonts w:cs="David"/>
          <w:rtl/>
        </w:rPr>
      </w:pPr>
      <w:r>
        <w:rPr>
          <w:rFonts w:cs="David"/>
          <w:rtl/>
        </w:rPr>
        <w:tab/>
        <w:t>מדוב</w:t>
      </w:r>
      <w:r>
        <w:rPr>
          <w:rFonts w:cs="David"/>
          <w:rtl/>
        </w:rPr>
        <w:t xml:space="preserve">ר בערך על 11% משפחות חד-הוריות. </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רבותי, אם נתחיל כאן לשנות חוקים משום שפקיד לא עושה את עבודתו נכונה – צריך לשנות את כל המדינה.</w:t>
      </w:r>
    </w:p>
    <w:p w:rsidR="00000000" w:rsidRDefault="00EF12A6">
      <w:pPr>
        <w:jc w:val="both"/>
        <w:rPr>
          <w:rFonts w:cs="David"/>
          <w:rtl/>
        </w:rPr>
      </w:pPr>
    </w:p>
    <w:p w:rsidR="00000000" w:rsidRDefault="00EF12A6">
      <w:pPr>
        <w:jc w:val="both"/>
        <w:rPr>
          <w:rFonts w:cs="David"/>
          <w:rtl/>
        </w:rPr>
      </w:pPr>
      <w:r>
        <w:rPr>
          <w:rFonts w:cs="David"/>
          <w:rtl/>
        </w:rPr>
        <w:tab/>
        <w:t xml:space="preserve">אם זה תלוי, כפי שגברתי אומרת, בפקיד או במחלקה מסוימת שמטפלת בהם בנושא אפוטרופסות – נתייחס לכך בדיון הבא </w:t>
      </w:r>
      <w:r>
        <w:rPr>
          <w:rFonts w:cs="David"/>
          <w:rtl/>
        </w:rPr>
        <w:t>כשיגבשו את ההצעה המציעה והמוסד לביטוח לאומי.</w:t>
      </w:r>
    </w:p>
    <w:p w:rsidR="00000000" w:rsidRDefault="00EF12A6">
      <w:pPr>
        <w:jc w:val="both"/>
        <w:rPr>
          <w:rFonts w:cs="David"/>
          <w:rtl/>
        </w:rPr>
      </w:pPr>
      <w:r>
        <w:rPr>
          <w:rFonts w:cs="David"/>
          <w:rtl/>
        </w:rPr>
        <w:br/>
      </w:r>
      <w:r>
        <w:rPr>
          <w:rFonts w:cs="David"/>
          <w:u w:val="single"/>
          <w:rtl/>
        </w:rPr>
        <w:t>עמיחי כץ:</w:t>
      </w:r>
    </w:p>
    <w:p w:rsidR="00000000" w:rsidRDefault="00EF12A6">
      <w:pPr>
        <w:jc w:val="both"/>
        <w:rPr>
          <w:rFonts w:cs="David"/>
          <w:rtl/>
        </w:rPr>
      </w:pPr>
    </w:p>
    <w:p w:rsidR="00000000" w:rsidRDefault="00EF12A6">
      <w:pPr>
        <w:jc w:val="both"/>
        <w:rPr>
          <w:rFonts w:cs="David"/>
          <w:rtl/>
        </w:rPr>
      </w:pPr>
      <w:r>
        <w:rPr>
          <w:rFonts w:cs="David"/>
          <w:rtl/>
        </w:rPr>
        <w:tab/>
        <w:t xml:space="preserve">כל משרדי הממשלה הרלוונטיים, לא רק ביטוח לאומי. </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כל המשרדים הרלוונטיים, ונגבש את כל הנושא של קיצור הליכים.</w:t>
      </w:r>
    </w:p>
    <w:p w:rsidR="00000000" w:rsidRDefault="00EF12A6">
      <w:pPr>
        <w:jc w:val="both"/>
        <w:rPr>
          <w:rFonts w:cs="David"/>
          <w:rtl/>
        </w:rPr>
      </w:pPr>
      <w:r>
        <w:rPr>
          <w:rFonts w:cs="David"/>
          <w:rtl/>
        </w:rPr>
        <w:br/>
      </w:r>
      <w:r>
        <w:rPr>
          <w:rFonts w:cs="David"/>
          <w:u w:val="single"/>
          <w:rtl/>
        </w:rPr>
        <w:t>שי סומך:</w:t>
      </w:r>
    </w:p>
    <w:p w:rsidR="00000000" w:rsidRDefault="00EF12A6">
      <w:pPr>
        <w:jc w:val="both"/>
        <w:rPr>
          <w:rFonts w:cs="David"/>
          <w:rtl/>
        </w:rPr>
      </w:pPr>
    </w:p>
    <w:p w:rsidR="00000000" w:rsidRDefault="00EF12A6">
      <w:pPr>
        <w:jc w:val="both"/>
        <w:rPr>
          <w:rFonts w:cs="David"/>
          <w:rtl/>
        </w:rPr>
      </w:pPr>
      <w:r>
        <w:rPr>
          <w:rFonts w:cs="David"/>
          <w:rtl/>
        </w:rPr>
        <w:tab/>
        <w:t>אני נציג משרד המשפטים, הגעתי באיחור. בתור הדרג המקצועי במ</w:t>
      </w:r>
      <w:r>
        <w:rPr>
          <w:rFonts w:cs="David"/>
          <w:rtl/>
        </w:rPr>
        <w:t>שרד אני אומר שאנחנו לא הסכמנו מעולם לכך שהתיקון לחוק יחול גם על מי שהחל בהליכים להכרה כאפוטרופוס, ולא רק שאנחנו לא מסכימים לכך, אנחנו מתנגדים לזה בחריפות. זה בעצם מטשטש את היחס בין אפוטרופוס לבין מי שאינו אפוטרופוס.</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אז אתה אומר שלא צ</w:t>
      </w:r>
      <w:r>
        <w:rPr>
          <w:rFonts w:cs="David"/>
          <w:rtl/>
        </w:rPr>
        <w:t xml:space="preserve">ריך בכלל את המינוי. אם אדם מקבל זכויות, בשביל מה הוא צריך את האפוטרופוס? </w:t>
      </w:r>
    </w:p>
    <w:p w:rsidR="00000000" w:rsidRDefault="00EF12A6">
      <w:pPr>
        <w:jc w:val="both"/>
        <w:rPr>
          <w:rFonts w:cs="David"/>
          <w:rtl/>
        </w:rPr>
      </w:pPr>
      <w:r>
        <w:rPr>
          <w:rFonts w:cs="David"/>
          <w:rtl/>
        </w:rPr>
        <w:br/>
      </w:r>
      <w:r>
        <w:rPr>
          <w:rFonts w:cs="David"/>
          <w:u w:val="single"/>
          <w:rtl/>
        </w:rPr>
        <w:t>מרינה סולודקין:</w:t>
      </w:r>
    </w:p>
    <w:p w:rsidR="00000000" w:rsidRDefault="00EF12A6">
      <w:pPr>
        <w:jc w:val="both"/>
        <w:rPr>
          <w:rFonts w:cs="David"/>
          <w:rtl/>
        </w:rPr>
      </w:pPr>
    </w:p>
    <w:p w:rsidR="00000000" w:rsidRDefault="00EF12A6">
      <w:pPr>
        <w:jc w:val="both"/>
        <w:rPr>
          <w:rFonts w:cs="David"/>
          <w:rtl/>
        </w:rPr>
      </w:pPr>
      <w:r>
        <w:rPr>
          <w:rFonts w:cs="David"/>
          <w:rtl/>
        </w:rPr>
        <w:tab/>
        <w:t xml:space="preserve">איך אתם מציעים לקצר את ההליכים? </w:t>
      </w:r>
    </w:p>
    <w:p w:rsidR="00000000" w:rsidRDefault="00EF12A6">
      <w:pPr>
        <w:jc w:val="both"/>
        <w:rPr>
          <w:rFonts w:cs="David"/>
          <w:rtl/>
        </w:rPr>
      </w:pPr>
      <w:r>
        <w:rPr>
          <w:rFonts w:cs="David"/>
          <w:rtl/>
        </w:rPr>
        <w:br/>
      </w:r>
      <w:r>
        <w:rPr>
          <w:rFonts w:cs="David"/>
          <w:u w:val="single"/>
          <w:rtl/>
        </w:rPr>
        <w:t>שי סומך:</w:t>
      </w:r>
    </w:p>
    <w:p w:rsidR="00000000" w:rsidRDefault="00EF12A6">
      <w:pPr>
        <w:jc w:val="both"/>
        <w:rPr>
          <w:rFonts w:cs="David"/>
          <w:rtl/>
        </w:rPr>
      </w:pPr>
    </w:p>
    <w:p w:rsidR="00000000" w:rsidRDefault="00EF12A6">
      <w:pPr>
        <w:jc w:val="both"/>
        <w:rPr>
          <w:rFonts w:cs="David"/>
          <w:rtl/>
        </w:rPr>
      </w:pPr>
      <w:r>
        <w:rPr>
          <w:rFonts w:cs="David"/>
          <w:rtl/>
        </w:rPr>
        <w:tab/>
        <w:t>ההליכים האלה קשורים ללשכת הרווחה. אני יודע שהיתה  תקופה מסוימת שהיתה שביתה של פקידי סעד לעניין סדרי דין.</w:t>
      </w:r>
    </w:p>
    <w:p w:rsidR="00000000" w:rsidRDefault="00EF12A6">
      <w:pPr>
        <w:jc w:val="both"/>
        <w:rPr>
          <w:rFonts w:cs="David"/>
          <w:rtl/>
        </w:rPr>
      </w:pPr>
      <w:r>
        <w:rPr>
          <w:rFonts w:cs="David"/>
          <w:rtl/>
        </w:rPr>
        <w:br/>
      </w:r>
      <w:r>
        <w:rPr>
          <w:rFonts w:cs="David"/>
          <w:u w:val="single"/>
          <w:rtl/>
        </w:rPr>
        <w:t>מרינה סולודק</w:t>
      </w:r>
      <w:r>
        <w:rPr>
          <w:rFonts w:cs="David"/>
          <w:u w:val="single"/>
          <w:rtl/>
        </w:rPr>
        <w:t>ין:</w:t>
      </w:r>
    </w:p>
    <w:p w:rsidR="00000000" w:rsidRDefault="00EF12A6">
      <w:pPr>
        <w:jc w:val="both"/>
        <w:rPr>
          <w:rFonts w:cs="David"/>
          <w:rtl/>
        </w:rPr>
      </w:pPr>
    </w:p>
    <w:p w:rsidR="00000000" w:rsidRDefault="00EF12A6">
      <w:pPr>
        <w:ind w:firstLine="720"/>
        <w:jc w:val="both"/>
        <w:rPr>
          <w:rFonts w:cs="David"/>
          <w:rtl/>
        </w:rPr>
      </w:pPr>
      <w:r>
        <w:rPr>
          <w:rFonts w:cs="David"/>
          <w:rtl/>
        </w:rPr>
        <w:t>לא, זה לא עניין של שביתה.</w:t>
      </w:r>
    </w:p>
    <w:p w:rsidR="00000000" w:rsidRDefault="00EF12A6">
      <w:pPr>
        <w:ind w:firstLine="720"/>
        <w:jc w:val="both"/>
        <w:rPr>
          <w:rFonts w:cs="David"/>
          <w:rtl/>
        </w:rPr>
      </w:pPr>
      <w:r>
        <w:rPr>
          <w:rFonts w:cs="David"/>
          <w:rtl/>
        </w:rPr>
        <w:br/>
      </w:r>
      <w:r>
        <w:rPr>
          <w:rFonts w:cs="David"/>
          <w:u w:val="single"/>
          <w:rtl/>
        </w:rPr>
        <w:t>אודי בן-דרור:</w:t>
      </w:r>
    </w:p>
    <w:p w:rsidR="00000000" w:rsidRDefault="00EF12A6">
      <w:pPr>
        <w:jc w:val="both"/>
        <w:rPr>
          <w:rFonts w:cs="David"/>
          <w:rtl/>
        </w:rPr>
      </w:pPr>
    </w:p>
    <w:p w:rsidR="00000000" w:rsidRDefault="00EF12A6">
      <w:pPr>
        <w:jc w:val="both"/>
        <w:rPr>
          <w:rFonts w:cs="David"/>
          <w:rtl/>
        </w:rPr>
      </w:pPr>
      <w:r>
        <w:rPr>
          <w:rFonts w:cs="David"/>
          <w:rtl/>
        </w:rPr>
        <w:tab/>
        <w:t>הבעיה לא בחוק אלא בתפקוד של משרד.</w:t>
      </w:r>
    </w:p>
    <w:p w:rsidR="00000000" w:rsidRDefault="00EF12A6">
      <w:pPr>
        <w:jc w:val="both"/>
        <w:rPr>
          <w:rFonts w:cs="David"/>
          <w:rtl/>
        </w:rPr>
      </w:pPr>
      <w:r>
        <w:rPr>
          <w:rFonts w:cs="David"/>
          <w:rtl/>
        </w:rPr>
        <w:br/>
      </w:r>
      <w:r>
        <w:rPr>
          <w:rFonts w:cs="David"/>
          <w:u w:val="single"/>
          <w:rtl/>
        </w:rPr>
        <w:t>מ"מ היו"ר יאיר פרץ:</w:t>
      </w:r>
    </w:p>
    <w:p w:rsidR="00000000" w:rsidRDefault="00EF12A6">
      <w:pPr>
        <w:jc w:val="both"/>
        <w:rPr>
          <w:rFonts w:cs="David"/>
          <w:rtl/>
        </w:rPr>
      </w:pPr>
    </w:p>
    <w:p w:rsidR="00000000" w:rsidRDefault="00EF12A6">
      <w:pPr>
        <w:jc w:val="both"/>
        <w:rPr>
          <w:rFonts w:cs="David"/>
          <w:rtl/>
        </w:rPr>
      </w:pPr>
      <w:r>
        <w:rPr>
          <w:rFonts w:cs="David"/>
          <w:rtl/>
        </w:rPr>
        <w:tab/>
        <w:t>הבעיה היא בפקידות וביעילות, הבעיה לא בחוק. אם נוכל לייעל את המערכות – אני מכיר את המערכת של משרד העבודה והרווחה, עבדתי בתוך המערכת ואני אומר לכם – אם נ</w:t>
      </w:r>
      <w:r>
        <w:rPr>
          <w:rFonts w:cs="David"/>
          <w:rtl/>
        </w:rPr>
        <w:t>קרא כאן בדיון הבא לכל המשרדים הרלוונטיים שדנים בנושא הזה ונייעל את הדברים וכל אחד יקח על עצמו את האחריות המוטלת עליו, אין שום סיבה שאדם צריך לחכות שנה וחצי כדי לקבל מינוי של אפוטרופוס.</w:t>
      </w:r>
    </w:p>
    <w:p w:rsidR="00000000" w:rsidRDefault="00EF12A6">
      <w:pPr>
        <w:jc w:val="both"/>
        <w:rPr>
          <w:rFonts w:cs="David"/>
          <w:rtl/>
        </w:rPr>
      </w:pPr>
    </w:p>
    <w:p w:rsidR="00000000" w:rsidRDefault="00EF12A6">
      <w:pPr>
        <w:jc w:val="both"/>
        <w:rPr>
          <w:rFonts w:cs="David"/>
          <w:rtl/>
        </w:rPr>
      </w:pPr>
      <w:r>
        <w:rPr>
          <w:rFonts w:cs="David"/>
          <w:rtl/>
        </w:rPr>
        <w:tab/>
        <w:t xml:space="preserve">המציעה תשב עם הביטוח הלאומי ועם הגורמים, יגבשו הצעת חוק, אנחנו נזמין </w:t>
      </w:r>
      <w:r>
        <w:rPr>
          <w:rFonts w:cs="David"/>
          <w:rtl/>
        </w:rPr>
        <w:t xml:space="preserve">את המשרדים הרלוונטיים לדיון הבא לגבש הסכמות, ונצא לדרך. </w:t>
      </w:r>
    </w:p>
    <w:p w:rsidR="00000000" w:rsidRDefault="00EF12A6">
      <w:pPr>
        <w:jc w:val="both"/>
        <w:rPr>
          <w:rFonts w:cs="David"/>
          <w:rtl/>
        </w:rPr>
      </w:pPr>
    </w:p>
    <w:p w:rsidR="00000000" w:rsidRDefault="00EF12A6">
      <w:pPr>
        <w:jc w:val="both"/>
        <w:rPr>
          <w:rFonts w:cs="David"/>
          <w:rtl/>
        </w:rPr>
      </w:pPr>
      <w:r>
        <w:rPr>
          <w:rFonts w:cs="David"/>
          <w:rtl/>
        </w:rPr>
        <w:tab/>
        <w:t>תודה רבה, הישיבה נעולה.</w:t>
      </w:r>
    </w:p>
    <w:p w:rsidR="00000000" w:rsidRDefault="00EF12A6">
      <w:pPr>
        <w:jc w:val="both"/>
        <w:rPr>
          <w:rFonts w:cs="David"/>
          <w:rtl/>
        </w:rPr>
      </w:pPr>
      <w:r>
        <w:rPr>
          <w:rFonts w:cs="David"/>
          <w:rtl/>
        </w:rPr>
        <w:t>הישיבה ננעלה בשעה 11:30.</w:t>
      </w:r>
    </w:p>
    <w:p w:rsidR="00000000" w:rsidRDefault="00EF12A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12A6">
      <w:r>
        <w:separator/>
      </w:r>
    </w:p>
  </w:endnote>
  <w:endnote w:type="continuationSeparator" w:id="0">
    <w:p w:rsidR="00000000" w:rsidRDefault="00EF1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12A6">
    <w:pPr>
      <w:pStyle w:val="a7"/>
      <w:rPr>
        <w:rFonts w:cs="David"/>
        <w:rtl/>
      </w:rPr>
    </w:pPr>
  </w:p>
  <w:p w:rsidR="00000000" w:rsidRDefault="00EF12A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12A6">
    <w:pPr>
      <w:pStyle w:val="a7"/>
      <w:rPr>
        <w:rFonts w:cs="David"/>
        <w:rtl/>
      </w:rPr>
    </w:pPr>
  </w:p>
  <w:p w:rsidR="00000000" w:rsidRDefault="00EF12A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12A6">
      <w:r>
        <w:separator/>
      </w:r>
    </w:p>
  </w:footnote>
  <w:footnote w:type="continuationSeparator" w:id="0">
    <w:p w:rsidR="00000000" w:rsidRDefault="00EF12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12A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9</w:t>
    </w:r>
    <w:r>
      <w:rPr>
        <w:rStyle w:val="a9"/>
        <w:rFonts w:cs="David"/>
      </w:rPr>
      <w:fldChar w:fldCharType="end"/>
    </w:r>
  </w:p>
  <w:p w:rsidR="00000000" w:rsidRDefault="00EF12A6">
    <w:pPr>
      <w:pStyle w:val="a5"/>
      <w:ind w:right="360"/>
      <w:rPr>
        <w:rFonts w:cs="David"/>
        <w:rtl/>
      </w:rPr>
    </w:pPr>
    <w:r>
      <w:rPr>
        <w:rFonts w:cs="David"/>
        <w:rtl/>
      </w:rPr>
      <w:t>ועדת העבודה, הרווחה והבריאות</w:t>
    </w:r>
  </w:p>
  <w:p w:rsidR="00000000" w:rsidRDefault="00EF12A6">
    <w:pPr>
      <w:pStyle w:val="a5"/>
      <w:rPr>
        <w:rFonts w:cs="David"/>
        <w:rtl/>
      </w:rPr>
    </w:pPr>
    <w:r>
      <w:rPr>
        <w:rFonts w:cs="David"/>
        <w:rtl/>
      </w:rPr>
      <w:t>12.11.2001</w:t>
    </w:r>
  </w:p>
  <w:p w:rsidR="00000000" w:rsidRDefault="00EF12A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12A6">
    <w:pPr>
      <w:pStyle w:val="a5"/>
      <w:rPr>
        <w:rFonts w:cs="David"/>
        <w:rtl/>
      </w:rPr>
    </w:pPr>
  </w:p>
  <w:p w:rsidR="00000000" w:rsidRDefault="00EF12A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A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F12A6"/>
    <w:rsid w:val="00EF1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96A31B-203F-4E04-A0B1-5CD416A7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2164</Words>
  <Characters>10825</Characters>
  <Application>Microsoft Office Word</Application>
  <DocSecurity>0</DocSecurity>
  <Lines>90</Lines>
  <Paragraphs>25</Paragraphs>
  <ScaleCrop>false</ScaleCrop>
  <Company>knesset</Company>
  <LinksUpToDate>false</LinksUpToDate>
  <CharactersWithSpaces>12964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פרוטוקולים/עבודה/3984</dc:title>
  <dc:subject>עבודה 12.11.2001ג</dc:subject>
  <dc:creator>טלי רם</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