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45DAB">
      <w:pPr>
        <w:jc w:val="right"/>
        <w:rPr>
          <w:rFonts w:cs="Miriam"/>
          <w:sz w:val="24"/>
          <w:rtl/>
        </w:rPr>
      </w:pPr>
      <w:bookmarkStart w:id="0" w:name="_GoBack"/>
      <w:bookmarkEnd w:id="0"/>
      <w:r>
        <w:rPr>
          <w:rFonts w:cs="Miriam"/>
          <w:sz w:val="24"/>
          <w:rtl/>
        </w:rPr>
        <w:t>פרוטוקולים/עבודה/4502</w:t>
      </w:r>
    </w:p>
    <w:p w:rsidR="00000000" w:rsidRDefault="00E45DAB">
      <w:pPr>
        <w:jc w:val="right"/>
        <w:rPr>
          <w:rFonts w:cs="Miriam"/>
          <w:sz w:val="24"/>
          <w:rtl/>
        </w:rPr>
      </w:pPr>
      <w:r>
        <w:rPr>
          <w:rFonts w:cs="Miriam"/>
          <w:sz w:val="24"/>
          <w:rtl/>
        </w:rPr>
        <w:tab/>
        <w:t>ירושלים, ט"ז בשבט, תשס"ב</w:t>
      </w:r>
    </w:p>
    <w:p w:rsidR="00000000" w:rsidRDefault="00E45DAB">
      <w:pPr>
        <w:jc w:val="right"/>
        <w:rPr>
          <w:rFonts w:cs="Miriam"/>
          <w:sz w:val="24"/>
          <w:rtl/>
          <w:lang w:val="es"/>
        </w:rPr>
      </w:pPr>
      <w:r>
        <w:rPr>
          <w:rFonts w:cs="Miriam"/>
          <w:sz w:val="24"/>
          <w:rtl/>
          <w:lang w:val="es"/>
        </w:rPr>
        <w:t>29 בינואר, 2002</w:t>
      </w:r>
    </w:p>
    <w:p w:rsidR="00000000" w:rsidRDefault="00E45DAB">
      <w:pPr>
        <w:jc w:val="right"/>
        <w:rPr>
          <w:rFonts w:cs="Miriam"/>
          <w:sz w:val="24"/>
          <w:rtl/>
        </w:rPr>
      </w:pPr>
    </w:p>
    <w:p w:rsidR="00000000" w:rsidRDefault="00E45DAB">
      <w:pPr>
        <w:jc w:val="both"/>
        <w:rPr>
          <w:rFonts w:cs="David"/>
          <w:sz w:val="24"/>
          <w:rtl/>
        </w:rPr>
      </w:pPr>
      <w:r>
        <w:rPr>
          <w:rFonts w:cs="David"/>
          <w:b/>
          <w:bCs/>
          <w:sz w:val="24"/>
          <w:rtl/>
        </w:rPr>
        <w:t>הכנסת החמש-עש</w:t>
      </w:r>
      <w:r>
        <w:rPr>
          <w:rFonts w:cs="David"/>
          <w:b/>
          <w:bCs/>
          <w:sz w:val="24"/>
          <w:rtl/>
        </w:rPr>
        <w:t>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E45DAB">
      <w:pPr>
        <w:jc w:val="both"/>
        <w:rPr>
          <w:rFonts w:cs="David"/>
          <w:b/>
          <w:bCs/>
          <w:sz w:val="24"/>
          <w:rtl/>
        </w:rPr>
      </w:pPr>
      <w:r>
        <w:rPr>
          <w:rFonts w:cs="David"/>
          <w:b/>
          <w:bCs/>
          <w:sz w:val="24"/>
          <w:rtl/>
        </w:rPr>
        <w:t>מושב  רביעי</w:t>
      </w:r>
    </w:p>
    <w:p w:rsidR="00000000" w:rsidRDefault="00E45DAB">
      <w:pPr>
        <w:jc w:val="both"/>
        <w:rPr>
          <w:rFonts w:cs="David"/>
          <w:b/>
          <w:bCs/>
          <w:sz w:val="24"/>
          <w:rtl/>
        </w:rPr>
      </w:pPr>
    </w:p>
    <w:p w:rsidR="00000000" w:rsidRDefault="00E45DAB">
      <w:pPr>
        <w:jc w:val="both"/>
        <w:rPr>
          <w:rFonts w:cs="David"/>
          <w:b/>
          <w:bCs/>
          <w:sz w:val="24"/>
          <w:rtl/>
        </w:rPr>
      </w:pPr>
    </w:p>
    <w:p w:rsidR="00000000" w:rsidRDefault="00E45DAB">
      <w:pPr>
        <w:jc w:val="both"/>
        <w:rPr>
          <w:rFonts w:cs="David"/>
          <w:b/>
          <w:bCs/>
          <w:sz w:val="24"/>
          <w:rtl/>
        </w:rPr>
      </w:pPr>
    </w:p>
    <w:p w:rsidR="00000000" w:rsidRDefault="00E45DAB">
      <w:pPr>
        <w:jc w:val="both"/>
        <w:rPr>
          <w:rFonts w:cs="David"/>
          <w:b/>
          <w:bCs/>
          <w:sz w:val="24"/>
          <w:rtl/>
        </w:rPr>
      </w:pPr>
    </w:p>
    <w:p w:rsidR="00000000" w:rsidRDefault="00E45DAB">
      <w:pPr>
        <w:pStyle w:val="10"/>
        <w:ind w:left="2835" w:firstLine="567"/>
        <w:jc w:val="both"/>
        <w:rPr>
          <w:rFonts w:cs="David"/>
          <w:sz w:val="24"/>
          <w:rtl/>
        </w:rPr>
      </w:pPr>
      <w:r>
        <w:rPr>
          <w:rFonts w:cs="David"/>
          <w:sz w:val="24"/>
          <w:rtl/>
        </w:rPr>
        <w:t>פרוטוקול מס' 450</w:t>
      </w:r>
    </w:p>
    <w:p w:rsidR="00000000" w:rsidRDefault="00E45DAB">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מישיבת ועדת העבודה, הרווחה והבריאות</w:t>
      </w:r>
    </w:p>
    <w:p w:rsidR="00000000" w:rsidRDefault="00E45DAB">
      <w:pPr>
        <w:jc w:val="both"/>
        <w:rPr>
          <w:rFonts w:cs="David"/>
          <w:sz w:val="24"/>
          <w:rtl/>
        </w:rPr>
      </w:pPr>
      <w:r>
        <w:rPr>
          <w:rFonts w:cs="David"/>
          <w:sz w:val="24"/>
          <w:rtl/>
        </w:rPr>
        <w:tab/>
      </w:r>
      <w:r>
        <w:rPr>
          <w:rFonts w:cs="David"/>
          <w:sz w:val="24"/>
          <w:rtl/>
        </w:rPr>
        <w:tab/>
      </w:r>
      <w:r>
        <w:rPr>
          <w:rFonts w:cs="David"/>
          <w:sz w:val="24"/>
          <w:rtl/>
        </w:rPr>
        <w:tab/>
      </w:r>
      <w:r>
        <w:rPr>
          <w:rFonts w:cs="David"/>
          <w:sz w:val="24"/>
          <w:u w:val="single"/>
          <w:rtl/>
        </w:rPr>
        <w:t>מיום שני, ח' בשבט התשס"ב ( 21 בינואר 2002 ), שעה: 11:00</w:t>
      </w:r>
    </w:p>
    <w:p w:rsidR="00000000" w:rsidRDefault="00E45DAB">
      <w:pPr>
        <w:jc w:val="both"/>
        <w:rPr>
          <w:rFonts w:cs="David"/>
          <w:b/>
          <w:bCs/>
          <w:sz w:val="24"/>
          <w:rtl/>
        </w:rPr>
      </w:pPr>
    </w:p>
    <w:p w:rsidR="00000000" w:rsidRDefault="00E45DAB">
      <w:pPr>
        <w:jc w:val="both"/>
        <w:rPr>
          <w:rFonts w:cs="David"/>
          <w:sz w:val="24"/>
          <w:rtl/>
        </w:rPr>
      </w:pPr>
    </w:p>
    <w:p w:rsidR="00000000" w:rsidRDefault="00E45DAB">
      <w:pPr>
        <w:jc w:val="both"/>
        <w:rPr>
          <w:rFonts w:cs="David"/>
          <w:sz w:val="24"/>
          <w:rtl/>
        </w:rPr>
      </w:pPr>
      <w:r>
        <w:rPr>
          <w:rFonts w:cs="David"/>
          <w:b/>
          <w:bCs/>
          <w:sz w:val="24"/>
          <w:u w:val="single"/>
          <w:rtl/>
        </w:rPr>
        <w:t>סדר היום:</w:t>
      </w:r>
      <w:r>
        <w:rPr>
          <w:rFonts w:cs="David"/>
          <w:sz w:val="24"/>
          <w:rtl/>
        </w:rPr>
        <w:tab/>
      </w:r>
      <w:r>
        <w:rPr>
          <w:rFonts w:cs="David"/>
          <w:sz w:val="24"/>
          <w:rtl/>
        </w:rPr>
        <w:tab/>
        <w:t>הצעת חוק שכר מינימום (תיקון-הגברת האכיפה), התשס"א-2001</w:t>
      </w:r>
    </w:p>
    <w:p w:rsidR="00000000" w:rsidRDefault="00E45DAB">
      <w:pPr>
        <w:jc w:val="both"/>
        <w:rPr>
          <w:rFonts w:cs="David"/>
          <w:b/>
          <w:bCs/>
          <w:sz w:val="24"/>
          <w:u w:val="single"/>
          <w:rtl/>
        </w:rPr>
      </w:pPr>
      <w:r>
        <w:rPr>
          <w:rFonts w:cs="David"/>
          <w:sz w:val="24"/>
          <w:rtl/>
        </w:rPr>
        <w:tab/>
      </w:r>
      <w:r>
        <w:rPr>
          <w:rFonts w:cs="David"/>
          <w:sz w:val="24"/>
          <w:rtl/>
        </w:rPr>
        <w:tab/>
      </w:r>
      <w:r>
        <w:rPr>
          <w:rFonts w:cs="David"/>
          <w:sz w:val="24"/>
          <w:rtl/>
        </w:rPr>
        <w:tab/>
        <w:t xml:space="preserve">של חברי הכנסת: דוד טל, תמר </w:t>
      </w:r>
      <w:r>
        <w:rPr>
          <w:rFonts w:cs="David"/>
          <w:sz w:val="24"/>
          <w:rtl/>
        </w:rPr>
        <w:t>גוז'נסקי, צבי הנדל</w:t>
      </w:r>
    </w:p>
    <w:p w:rsidR="00000000" w:rsidRDefault="00E45DAB">
      <w:pPr>
        <w:jc w:val="both"/>
        <w:rPr>
          <w:rFonts w:cs="David"/>
          <w:b/>
          <w:bCs/>
          <w:sz w:val="24"/>
          <w:u w:val="single"/>
          <w:rtl/>
        </w:rPr>
      </w:pPr>
    </w:p>
    <w:p w:rsidR="00000000" w:rsidRDefault="00E45DAB">
      <w:pPr>
        <w:jc w:val="both"/>
        <w:rPr>
          <w:rFonts w:cs="David"/>
          <w:b/>
          <w:bCs/>
          <w:sz w:val="24"/>
          <w:u w:val="single"/>
          <w:rtl/>
        </w:rPr>
      </w:pPr>
      <w:r>
        <w:rPr>
          <w:rFonts w:cs="David"/>
          <w:b/>
          <w:bCs/>
          <w:sz w:val="24"/>
          <w:u w:val="single"/>
          <w:rtl/>
        </w:rPr>
        <w:t>נכחו:</w:t>
      </w:r>
    </w:p>
    <w:p w:rsidR="00000000" w:rsidRDefault="00E45DAB">
      <w:pPr>
        <w:jc w:val="both"/>
        <w:rPr>
          <w:rFonts w:cs="David"/>
          <w:b/>
          <w:bCs/>
          <w:sz w:val="24"/>
          <w:u w:val="single"/>
          <w:rtl/>
        </w:rPr>
      </w:pPr>
    </w:p>
    <w:p w:rsidR="00000000" w:rsidRDefault="00E45DAB">
      <w:pPr>
        <w:jc w:val="both"/>
        <w:rPr>
          <w:rFonts w:cs="David"/>
          <w:sz w:val="24"/>
          <w:rtl/>
        </w:rPr>
      </w:pPr>
      <w:r>
        <w:rPr>
          <w:rFonts w:cs="David"/>
          <w:b/>
          <w:bCs/>
          <w:sz w:val="24"/>
          <w:u w:val="single"/>
          <w:rtl/>
        </w:rPr>
        <w:t>חברי הוועדה</w:t>
      </w:r>
      <w:r>
        <w:rPr>
          <w:rFonts w:cs="David"/>
          <w:sz w:val="24"/>
          <w:rtl/>
        </w:rPr>
        <w:t>:</w:t>
      </w:r>
      <w:r>
        <w:rPr>
          <w:rFonts w:cs="David"/>
          <w:sz w:val="24"/>
          <w:rtl/>
        </w:rPr>
        <w:tab/>
        <w:t>דוד טל</w:t>
      </w:r>
      <w:r>
        <w:rPr>
          <w:rFonts w:cs="David"/>
          <w:sz w:val="24"/>
          <w:rtl/>
        </w:rPr>
        <w:tab/>
        <w:t>- היו"ר</w:t>
      </w:r>
    </w:p>
    <w:p w:rsidR="00000000" w:rsidRDefault="00E45DAB">
      <w:pPr>
        <w:jc w:val="both"/>
        <w:rPr>
          <w:rFonts w:cs="David"/>
          <w:sz w:val="24"/>
          <w:rtl/>
        </w:rPr>
      </w:pPr>
      <w:r>
        <w:rPr>
          <w:rFonts w:cs="David"/>
          <w:sz w:val="24"/>
          <w:rtl/>
        </w:rPr>
        <w:tab/>
      </w:r>
      <w:r>
        <w:rPr>
          <w:rFonts w:cs="David"/>
          <w:sz w:val="24"/>
          <w:rtl/>
        </w:rPr>
        <w:tab/>
      </w:r>
      <w:r>
        <w:rPr>
          <w:rFonts w:cs="David"/>
          <w:sz w:val="24"/>
          <w:rtl/>
        </w:rPr>
        <w:tab/>
        <w:t>מרדכי משעני</w:t>
      </w:r>
    </w:p>
    <w:p w:rsidR="00000000" w:rsidRDefault="00E45DAB">
      <w:pPr>
        <w:jc w:val="both"/>
        <w:rPr>
          <w:rFonts w:cs="David"/>
          <w:sz w:val="24"/>
          <w:rtl/>
        </w:rPr>
      </w:pPr>
    </w:p>
    <w:p w:rsidR="00000000" w:rsidRDefault="00E45DAB">
      <w:pPr>
        <w:jc w:val="both"/>
        <w:rPr>
          <w:rFonts w:cs="David"/>
          <w:sz w:val="24"/>
          <w:rtl/>
        </w:rPr>
      </w:pPr>
    </w:p>
    <w:p w:rsidR="00000000" w:rsidRDefault="00E45DAB">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סיון הכטר</w:t>
      </w:r>
      <w:r>
        <w:rPr>
          <w:rFonts w:cs="David"/>
          <w:sz w:val="24"/>
          <w:rtl/>
        </w:rPr>
        <w:tab/>
      </w:r>
      <w:r>
        <w:rPr>
          <w:rFonts w:cs="David"/>
          <w:sz w:val="24"/>
          <w:rtl/>
        </w:rPr>
        <w:tab/>
        <w:t>- משרד האוצר</w:t>
      </w:r>
    </w:p>
    <w:p w:rsidR="00000000" w:rsidRDefault="00E45DAB">
      <w:pPr>
        <w:jc w:val="both"/>
        <w:rPr>
          <w:rFonts w:cs="David"/>
          <w:sz w:val="24"/>
          <w:rtl/>
        </w:rPr>
      </w:pPr>
      <w:r>
        <w:rPr>
          <w:rFonts w:cs="David"/>
          <w:sz w:val="24"/>
          <w:rtl/>
        </w:rPr>
        <w:tab/>
      </w:r>
      <w:r>
        <w:rPr>
          <w:rFonts w:cs="David"/>
          <w:sz w:val="24"/>
          <w:rtl/>
        </w:rPr>
        <w:tab/>
      </w:r>
      <w:r>
        <w:rPr>
          <w:rFonts w:cs="David"/>
          <w:sz w:val="24"/>
          <w:rtl/>
        </w:rPr>
        <w:tab/>
        <w:t>עו"ד מיכאל אטלן</w:t>
      </w:r>
      <w:r>
        <w:rPr>
          <w:rFonts w:cs="David"/>
          <w:sz w:val="24"/>
          <w:rtl/>
        </w:rPr>
        <w:tab/>
        <w:t>- הלשכה המשפטית, משרד העבודה והרווחה</w:t>
      </w:r>
      <w:r>
        <w:rPr>
          <w:rFonts w:cs="David"/>
          <w:sz w:val="24"/>
          <w:rtl/>
        </w:rPr>
        <w:tab/>
      </w:r>
      <w:r>
        <w:rPr>
          <w:rFonts w:cs="David"/>
          <w:sz w:val="24"/>
          <w:rtl/>
        </w:rPr>
        <w:tab/>
      </w:r>
      <w:r>
        <w:rPr>
          <w:rFonts w:cs="David"/>
          <w:sz w:val="24"/>
          <w:rtl/>
        </w:rPr>
        <w:tab/>
      </w:r>
      <w:r>
        <w:rPr>
          <w:rFonts w:cs="David"/>
          <w:sz w:val="24"/>
          <w:rtl/>
        </w:rPr>
        <w:tab/>
      </w:r>
      <w:r>
        <w:rPr>
          <w:rFonts w:cs="David"/>
          <w:sz w:val="24"/>
          <w:rtl/>
        </w:rPr>
        <w:tab/>
        <w:t>עו"ד נועה וגנר</w:t>
      </w:r>
      <w:r>
        <w:rPr>
          <w:rFonts w:cs="David"/>
          <w:sz w:val="24"/>
          <w:rtl/>
        </w:rPr>
        <w:tab/>
        <w:t>- הלשכה המשפטית, משרד העבודה והרווחה</w:t>
      </w:r>
    </w:p>
    <w:p w:rsidR="00000000" w:rsidRDefault="00E45DAB">
      <w:pPr>
        <w:jc w:val="both"/>
        <w:rPr>
          <w:rFonts w:cs="David"/>
          <w:sz w:val="24"/>
          <w:rtl/>
        </w:rPr>
      </w:pPr>
      <w:r>
        <w:rPr>
          <w:rFonts w:cs="David"/>
          <w:sz w:val="24"/>
          <w:rtl/>
        </w:rPr>
        <w:tab/>
      </w:r>
      <w:r>
        <w:rPr>
          <w:rFonts w:cs="David"/>
          <w:sz w:val="24"/>
          <w:rtl/>
        </w:rPr>
        <w:tab/>
      </w:r>
      <w:r>
        <w:rPr>
          <w:rFonts w:cs="David"/>
          <w:sz w:val="24"/>
          <w:rtl/>
        </w:rPr>
        <w:tab/>
        <w:t>דן אורנשטיין</w:t>
      </w:r>
      <w:r>
        <w:rPr>
          <w:rFonts w:cs="David"/>
          <w:sz w:val="24"/>
          <w:rtl/>
        </w:rPr>
        <w:tab/>
        <w:t>- משרד המשפטים</w:t>
      </w:r>
    </w:p>
    <w:p w:rsidR="00000000" w:rsidRDefault="00E45DAB">
      <w:pPr>
        <w:jc w:val="both"/>
        <w:rPr>
          <w:rFonts w:cs="David"/>
          <w:sz w:val="24"/>
          <w:rtl/>
        </w:rPr>
      </w:pPr>
      <w:r>
        <w:rPr>
          <w:rFonts w:cs="David"/>
          <w:sz w:val="24"/>
          <w:rtl/>
        </w:rPr>
        <w:tab/>
      </w:r>
      <w:r>
        <w:rPr>
          <w:rFonts w:cs="David"/>
          <w:sz w:val="24"/>
          <w:rtl/>
        </w:rPr>
        <w:tab/>
      </w:r>
      <w:r>
        <w:rPr>
          <w:rFonts w:cs="David"/>
          <w:sz w:val="24"/>
          <w:rtl/>
        </w:rPr>
        <w:tab/>
        <w:t>שי ס</w:t>
      </w:r>
      <w:r>
        <w:rPr>
          <w:rFonts w:cs="David"/>
          <w:sz w:val="24"/>
          <w:rtl/>
        </w:rPr>
        <w:t>ומך</w:t>
      </w:r>
      <w:r>
        <w:rPr>
          <w:rFonts w:cs="David"/>
          <w:sz w:val="24"/>
          <w:rtl/>
        </w:rPr>
        <w:tab/>
      </w:r>
      <w:r>
        <w:rPr>
          <w:rFonts w:cs="David"/>
          <w:sz w:val="24"/>
          <w:rtl/>
        </w:rPr>
        <w:tab/>
        <w:t>- משרד המשפטים</w:t>
      </w:r>
    </w:p>
    <w:p w:rsidR="00000000" w:rsidRDefault="00E45DAB">
      <w:pPr>
        <w:jc w:val="both"/>
        <w:rPr>
          <w:rFonts w:cs="David"/>
          <w:sz w:val="24"/>
          <w:rtl/>
        </w:rPr>
      </w:pPr>
      <w:r>
        <w:rPr>
          <w:rFonts w:cs="David"/>
          <w:sz w:val="24"/>
          <w:rtl/>
        </w:rPr>
        <w:tab/>
      </w:r>
      <w:r>
        <w:rPr>
          <w:rFonts w:cs="David"/>
          <w:sz w:val="24"/>
          <w:rtl/>
        </w:rPr>
        <w:tab/>
      </w:r>
      <w:r>
        <w:rPr>
          <w:rFonts w:cs="David"/>
          <w:sz w:val="24"/>
          <w:rtl/>
        </w:rPr>
        <w:tab/>
        <w:t>יגאל שוהם</w:t>
      </w:r>
      <w:r>
        <w:rPr>
          <w:rFonts w:cs="David"/>
          <w:sz w:val="24"/>
          <w:rtl/>
        </w:rPr>
        <w:tab/>
      </w:r>
      <w:r>
        <w:rPr>
          <w:rFonts w:cs="David"/>
          <w:sz w:val="24"/>
          <w:rtl/>
        </w:rPr>
        <w:tab/>
        <w:t>- משרד המשפטים</w:t>
      </w:r>
    </w:p>
    <w:p w:rsidR="00000000" w:rsidRDefault="00E45DAB">
      <w:pPr>
        <w:jc w:val="both"/>
        <w:rPr>
          <w:rFonts w:cs="David"/>
          <w:sz w:val="24"/>
          <w:rtl/>
        </w:rPr>
      </w:pPr>
      <w:r>
        <w:rPr>
          <w:rFonts w:cs="David"/>
          <w:sz w:val="24"/>
          <w:rtl/>
        </w:rPr>
        <w:tab/>
      </w:r>
      <w:r>
        <w:rPr>
          <w:rFonts w:cs="David"/>
          <w:sz w:val="24"/>
          <w:rtl/>
        </w:rPr>
        <w:tab/>
      </w:r>
      <w:r>
        <w:rPr>
          <w:rFonts w:cs="David"/>
          <w:sz w:val="24"/>
          <w:rtl/>
        </w:rPr>
        <w:tab/>
        <w:t>עו"ד דן לפידור</w:t>
      </w:r>
      <w:r>
        <w:rPr>
          <w:rFonts w:cs="David"/>
          <w:sz w:val="24"/>
          <w:rtl/>
        </w:rPr>
        <w:tab/>
        <w:t>- מרכז השלטון המקומי</w:t>
      </w:r>
    </w:p>
    <w:p w:rsidR="00000000" w:rsidRDefault="00E45DAB">
      <w:pPr>
        <w:jc w:val="both"/>
        <w:rPr>
          <w:rFonts w:cs="David"/>
          <w:sz w:val="24"/>
          <w:rtl/>
        </w:rPr>
      </w:pPr>
      <w:r>
        <w:rPr>
          <w:rFonts w:cs="David"/>
          <w:sz w:val="24"/>
          <w:rtl/>
        </w:rPr>
        <w:tab/>
      </w:r>
      <w:r>
        <w:rPr>
          <w:rFonts w:cs="David"/>
          <w:sz w:val="24"/>
          <w:rtl/>
        </w:rPr>
        <w:tab/>
      </w:r>
      <w:r>
        <w:rPr>
          <w:rFonts w:cs="David"/>
          <w:sz w:val="24"/>
          <w:rtl/>
        </w:rPr>
        <w:tab/>
        <w:t>שרון אברהם ויס</w:t>
      </w:r>
      <w:r>
        <w:rPr>
          <w:rFonts w:cs="David"/>
          <w:sz w:val="24"/>
          <w:rtl/>
        </w:rPr>
        <w:tab/>
        <w:t>- אגודה לזכויות האזרח</w:t>
      </w:r>
    </w:p>
    <w:p w:rsidR="00000000" w:rsidRDefault="00E45DAB">
      <w:pPr>
        <w:jc w:val="both"/>
        <w:rPr>
          <w:rFonts w:cs="David"/>
          <w:sz w:val="24"/>
          <w:rtl/>
        </w:rPr>
      </w:pPr>
      <w:r>
        <w:rPr>
          <w:rFonts w:cs="David"/>
          <w:sz w:val="24"/>
          <w:rtl/>
        </w:rPr>
        <w:tab/>
      </w:r>
      <w:r>
        <w:rPr>
          <w:rFonts w:cs="David"/>
          <w:sz w:val="24"/>
          <w:rtl/>
        </w:rPr>
        <w:tab/>
      </w:r>
      <w:r>
        <w:rPr>
          <w:rFonts w:cs="David"/>
          <w:sz w:val="24"/>
          <w:rtl/>
        </w:rPr>
        <w:tab/>
        <w:t>עו"ד עמי פרנקל</w:t>
      </w:r>
      <w:r>
        <w:rPr>
          <w:rFonts w:cs="David"/>
          <w:sz w:val="24"/>
          <w:rtl/>
        </w:rPr>
        <w:tab/>
        <w:t>- אדווה</w:t>
      </w:r>
    </w:p>
    <w:p w:rsidR="00000000" w:rsidRDefault="00E45DAB">
      <w:pPr>
        <w:jc w:val="both"/>
        <w:rPr>
          <w:rFonts w:cs="David"/>
          <w:sz w:val="24"/>
          <w:rtl/>
        </w:rPr>
      </w:pPr>
      <w:r>
        <w:rPr>
          <w:rFonts w:cs="David"/>
          <w:sz w:val="24"/>
          <w:rtl/>
        </w:rPr>
        <w:tab/>
      </w:r>
      <w:r>
        <w:rPr>
          <w:rFonts w:cs="David"/>
          <w:sz w:val="24"/>
          <w:rtl/>
        </w:rPr>
        <w:tab/>
      </w:r>
      <w:r>
        <w:rPr>
          <w:rFonts w:cs="David"/>
          <w:sz w:val="24"/>
          <w:rtl/>
        </w:rPr>
        <w:tab/>
        <w:t>דורון יהודה</w:t>
      </w:r>
      <w:r>
        <w:rPr>
          <w:rFonts w:cs="David"/>
          <w:sz w:val="24"/>
          <w:rtl/>
        </w:rPr>
        <w:tab/>
      </w:r>
      <w:r>
        <w:rPr>
          <w:rFonts w:cs="David"/>
          <w:sz w:val="24"/>
          <w:rtl/>
        </w:rPr>
        <w:tab/>
        <w:t>- ארגון הנכים הכללים</w:t>
      </w:r>
    </w:p>
    <w:p w:rsidR="00000000" w:rsidRDefault="00E45DAB">
      <w:pPr>
        <w:jc w:val="both"/>
        <w:rPr>
          <w:rFonts w:cs="David"/>
          <w:sz w:val="24"/>
          <w:rtl/>
        </w:rPr>
      </w:pPr>
      <w:r>
        <w:rPr>
          <w:rFonts w:cs="David"/>
          <w:sz w:val="24"/>
          <w:rtl/>
        </w:rPr>
        <w:tab/>
      </w:r>
      <w:r>
        <w:rPr>
          <w:rFonts w:cs="David"/>
          <w:sz w:val="24"/>
          <w:rtl/>
        </w:rPr>
        <w:tab/>
      </w:r>
      <w:r>
        <w:rPr>
          <w:rFonts w:cs="David"/>
          <w:sz w:val="24"/>
          <w:rtl/>
        </w:rPr>
        <w:tab/>
        <w:t>עו"ד ורד וייץ</w:t>
      </w:r>
      <w:r>
        <w:rPr>
          <w:rFonts w:cs="David"/>
          <w:sz w:val="24"/>
          <w:rtl/>
        </w:rPr>
        <w:tab/>
      </w:r>
      <w:r>
        <w:rPr>
          <w:rFonts w:cs="David"/>
          <w:sz w:val="24"/>
          <w:rtl/>
        </w:rPr>
        <w:tab/>
        <w:t>- ההסתדרות הכללית</w:t>
      </w:r>
    </w:p>
    <w:p w:rsidR="00000000" w:rsidRDefault="00E45DAB">
      <w:pPr>
        <w:jc w:val="both"/>
        <w:rPr>
          <w:rFonts w:cs="David"/>
          <w:sz w:val="24"/>
          <w:rtl/>
        </w:rPr>
      </w:pPr>
      <w:r>
        <w:rPr>
          <w:rFonts w:cs="David"/>
          <w:sz w:val="24"/>
          <w:rtl/>
        </w:rPr>
        <w:tab/>
      </w:r>
      <w:r>
        <w:rPr>
          <w:rFonts w:cs="David"/>
          <w:sz w:val="24"/>
          <w:rtl/>
        </w:rPr>
        <w:tab/>
      </w:r>
      <w:r>
        <w:rPr>
          <w:rFonts w:cs="David"/>
          <w:sz w:val="24"/>
          <w:rtl/>
        </w:rPr>
        <w:tab/>
        <w:t>אדם בוכמן</w:t>
      </w:r>
      <w:r>
        <w:rPr>
          <w:rFonts w:cs="David"/>
          <w:sz w:val="24"/>
          <w:rtl/>
        </w:rPr>
        <w:tab/>
      </w:r>
      <w:r>
        <w:rPr>
          <w:rFonts w:cs="David"/>
          <w:sz w:val="24"/>
          <w:rtl/>
        </w:rPr>
        <w:tab/>
        <w:t>- מנהל אגף הכלכ</w:t>
      </w:r>
      <w:r>
        <w:rPr>
          <w:rFonts w:cs="David"/>
          <w:sz w:val="24"/>
          <w:rtl/>
        </w:rPr>
        <w:t>לה, התאחדות הקבלנים</w:t>
      </w:r>
    </w:p>
    <w:p w:rsidR="00000000" w:rsidRDefault="00E45DAB">
      <w:pPr>
        <w:jc w:val="both"/>
        <w:rPr>
          <w:rFonts w:cs="David"/>
          <w:sz w:val="24"/>
          <w:rtl/>
        </w:rPr>
      </w:pPr>
      <w:r>
        <w:rPr>
          <w:rFonts w:cs="David"/>
          <w:sz w:val="24"/>
          <w:rtl/>
        </w:rPr>
        <w:tab/>
      </w:r>
      <w:r>
        <w:rPr>
          <w:rFonts w:cs="David"/>
          <w:sz w:val="24"/>
          <w:rtl/>
        </w:rPr>
        <w:tab/>
      </w:r>
      <w:r>
        <w:rPr>
          <w:rFonts w:cs="David"/>
          <w:sz w:val="24"/>
          <w:rtl/>
        </w:rPr>
        <w:tab/>
        <w:t>מוטי שפירא</w:t>
      </w:r>
      <w:r>
        <w:rPr>
          <w:rFonts w:cs="David"/>
          <w:sz w:val="24"/>
          <w:rtl/>
        </w:rPr>
        <w:tab/>
      </w:r>
      <w:r>
        <w:rPr>
          <w:rFonts w:cs="David"/>
          <w:sz w:val="24"/>
          <w:rtl/>
        </w:rPr>
        <w:tab/>
        <w:t>- מנכ"ל לה"ב</w:t>
      </w:r>
    </w:p>
    <w:p w:rsidR="00000000" w:rsidRDefault="00E45DAB">
      <w:pPr>
        <w:jc w:val="both"/>
        <w:rPr>
          <w:rFonts w:cs="David"/>
          <w:sz w:val="24"/>
          <w:rtl/>
        </w:rPr>
      </w:pPr>
      <w:r>
        <w:rPr>
          <w:rFonts w:cs="David"/>
          <w:sz w:val="24"/>
          <w:rtl/>
        </w:rPr>
        <w:tab/>
      </w:r>
      <w:r>
        <w:rPr>
          <w:rFonts w:cs="David"/>
          <w:sz w:val="24"/>
          <w:rtl/>
        </w:rPr>
        <w:tab/>
      </w:r>
      <w:r>
        <w:rPr>
          <w:rFonts w:cs="David"/>
          <w:sz w:val="24"/>
          <w:rtl/>
        </w:rPr>
        <w:tab/>
        <w:t>אבישי ביניש</w:t>
      </w:r>
      <w:r>
        <w:rPr>
          <w:rFonts w:cs="David"/>
          <w:sz w:val="24"/>
          <w:rtl/>
        </w:rPr>
        <w:tab/>
      </w:r>
      <w:r>
        <w:rPr>
          <w:rFonts w:cs="David"/>
          <w:sz w:val="24"/>
          <w:rtl/>
        </w:rPr>
        <w:tab/>
        <w:t>- מחויבות</w:t>
      </w:r>
    </w:p>
    <w:p w:rsidR="00000000" w:rsidRDefault="00E45DAB">
      <w:pPr>
        <w:jc w:val="both"/>
        <w:rPr>
          <w:rFonts w:cs="David"/>
          <w:sz w:val="24"/>
          <w:rtl/>
        </w:rPr>
      </w:pPr>
      <w:r>
        <w:rPr>
          <w:rFonts w:cs="David"/>
          <w:sz w:val="24"/>
          <w:rtl/>
        </w:rPr>
        <w:tab/>
      </w:r>
      <w:r>
        <w:rPr>
          <w:rFonts w:cs="David"/>
          <w:sz w:val="24"/>
          <w:rtl/>
        </w:rPr>
        <w:tab/>
      </w:r>
      <w:r>
        <w:rPr>
          <w:rFonts w:cs="David"/>
          <w:sz w:val="24"/>
          <w:rtl/>
        </w:rPr>
        <w:tab/>
        <w:t>עו"ד יפעת סולל</w:t>
      </w:r>
      <w:r>
        <w:rPr>
          <w:rFonts w:cs="David"/>
          <w:sz w:val="24"/>
          <w:rtl/>
        </w:rPr>
        <w:tab/>
        <w:t>- פורום הארגונים לאכיפת חוק שכר מינימום</w:t>
      </w:r>
    </w:p>
    <w:p w:rsidR="00000000" w:rsidRDefault="00E45DAB">
      <w:pPr>
        <w:jc w:val="both"/>
        <w:rPr>
          <w:rFonts w:cs="David"/>
          <w:sz w:val="24"/>
          <w:rtl/>
        </w:rPr>
      </w:pPr>
      <w:r>
        <w:rPr>
          <w:rFonts w:cs="David"/>
          <w:sz w:val="24"/>
          <w:rtl/>
        </w:rPr>
        <w:tab/>
      </w:r>
      <w:r>
        <w:rPr>
          <w:rFonts w:cs="David"/>
          <w:sz w:val="24"/>
          <w:rtl/>
        </w:rPr>
        <w:tab/>
      </w:r>
      <w:r>
        <w:rPr>
          <w:rFonts w:cs="David"/>
          <w:sz w:val="24"/>
          <w:rtl/>
        </w:rPr>
        <w:tab/>
        <w:t>יוסי גטניו</w:t>
      </w:r>
      <w:r>
        <w:rPr>
          <w:rFonts w:cs="David"/>
          <w:sz w:val="24"/>
          <w:rtl/>
        </w:rPr>
        <w:tab/>
      </w:r>
      <w:r>
        <w:rPr>
          <w:rFonts w:cs="David"/>
          <w:sz w:val="24"/>
          <w:rtl/>
        </w:rPr>
        <w:tab/>
        <w:t>- התאחדות התעשיינים</w:t>
      </w:r>
    </w:p>
    <w:p w:rsidR="00000000" w:rsidRDefault="00E45DAB">
      <w:pPr>
        <w:jc w:val="both"/>
        <w:rPr>
          <w:rFonts w:cs="David"/>
          <w:b/>
          <w:bCs/>
          <w:sz w:val="24"/>
          <w:u w:val="single"/>
          <w:rtl/>
        </w:rPr>
      </w:pPr>
      <w:r>
        <w:rPr>
          <w:rFonts w:cs="David"/>
          <w:sz w:val="24"/>
          <w:rtl/>
        </w:rPr>
        <w:tab/>
      </w:r>
    </w:p>
    <w:p w:rsidR="00000000" w:rsidRDefault="00E45DAB">
      <w:pPr>
        <w:jc w:val="both"/>
        <w:rPr>
          <w:rFonts w:cs="David"/>
          <w:b/>
          <w:bCs/>
          <w:sz w:val="24"/>
          <w:u w:val="single"/>
          <w:rtl/>
        </w:rPr>
      </w:pPr>
    </w:p>
    <w:p w:rsidR="00000000" w:rsidRDefault="00E45DAB">
      <w:pPr>
        <w:jc w:val="both"/>
        <w:rPr>
          <w:rFonts w:cs="David"/>
          <w:b/>
          <w:bCs/>
          <w:sz w:val="24"/>
          <w:u w:val="single"/>
          <w:rtl/>
        </w:rPr>
      </w:pPr>
    </w:p>
    <w:p w:rsidR="00000000" w:rsidRDefault="00E45DAB">
      <w:pPr>
        <w:jc w:val="both"/>
        <w:rPr>
          <w:rFonts w:cs="David"/>
          <w:sz w:val="24"/>
          <w:rtl/>
        </w:rPr>
      </w:pPr>
      <w:r>
        <w:rPr>
          <w:rFonts w:cs="David"/>
          <w:b/>
          <w:bCs/>
          <w:sz w:val="24"/>
          <w:u w:val="single"/>
          <w:rtl/>
        </w:rPr>
        <w:t>יועצת משפטית</w:t>
      </w:r>
      <w:r>
        <w:rPr>
          <w:rFonts w:cs="David"/>
          <w:sz w:val="24"/>
          <w:rtl/>
        </w:rPr>
        <w:t>:</w:t>
      </w:r>
      <w:r>
        <w:rPr>
          <w:rFonts w:cs="David"/>
          <w:sz w:val="24"/>
          <w:rtl/>
        </w:rPr>
        <w:tab/>
        <w:t>יהודית וסרמן</w:t>
      </w:r>
    </w:p>
    <w:p w:rsidR="00000000" w:rsidRDefault="00E45DAB">
      <w:pPr>
        <w:jc w:val="both"/>
        <w:rPr>
          <w:rFonts w:cs="David"/>
          <w:sz w:val="24"/>
          <w:rtl/>
        </w:rPr>
      </w:pPr>
    </w:p>
    <w:p w:rsidR="00000000" w:rsidRDefault="00E45DAB">
      <w:pPr>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E45DAB">
      <w:pPr>
        <w:jc w:val="both"/>
        <w:rPr>
          <w:rFonts w:cs="David"/>
          <w:b/>
          <w:bCs/>
          <w:sz w:val="24"/>
          <w:u w:val="single"/>
          <w:rtl/>
        </w:rPr>
      </w:pPr>
    </w:p>
    <w:p w:rsidR="00000000" w:rsidRDefault="00E45DAB">
      <w:pPr>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אושרה עצידה</w:t>
      </w:r>
    </w:p>
    <w:p w:rsidR="00000000" w:rsidRDefault="00E45DAB">
      <w:pPr>
        <w:jc w:val="both"/>
        <w:rPr>
          <w:rFonts w:cs="David"/>
          <w:sz w:val="24"/>
          <w:rtl/>
        </w:rPr>
      </w:pPr>
    </w:p>
    <w:p w:rsidR="00000000" w:rsidRDefault="00E45DAB">
      <w:pPr>
        <w:jc w:val="both"/>
        <w:rPr>
          <w:rFonts w:cs="David"/>
          <w:sz w:val="24"/>
          <w:rtl/>
        </w:rPr>
      </w:pPr>
    </w:p>
    <w:p w:rsidR="00000000" w:rsidRDefault="00E45DAB">
      <w:pPr>
        <w:jc w:val="both"/>
        <w:rPr>
          <w:rFonts w:cs="David"/>
          <w:sz w:val="24"/>
          <w:rtl/>
        </w:rPr>
      </w:pPr>
    </w:p>
    <w:p w:rsidR="00000000" w:rsidRDefault="00E45DAB">
      <w:pPr>
        <w:jc w:val="both"/>
        <w:rPr>
          <w:rFonts w:cs="David"/>
          <w:sz w:val="24"/>
          <w:rtl/>
        </w:rPr>
      </w:pPr>
    </w:p>
    <w:p w:rsidR="00000000" w:rsidRDefault="00E45DAB">
      <w:pPr>
        <w:jc w:val="both"/>
        <w:rPr>
          <w:rFonts w:cs="David"/>
          <w:sz w:val="24"/>
          <w:rtl/>
        </w:rPr>
      </w:pPr>
    </w:p>
    <w:p w:rsidR="00000000" w:rsidRDefault="00E45DAB">
      <w:pPr>
        <w:jc w:val="both"/>
        <w:rPr>
          <w:rFonts w:cs="David"/>
          <w:sz w:val="24"/>
          <w:rtl/>
        </w:rPr>
      </w:pPr>
    </w:p>
    <w:p w:rsidR="00000000" w:rsidRDefault="00E45DAB">
      <w:pPr>
        <w:jc w:val="both"/>
        <w:rPr>
          <w:rFonts w:cs="David"/>
          <w:sz w:val="24"/>
          <w:rtl/>
        </w:rPr>
      </w:pPr>
    </w:p>
    <w:p w:rsidR="00000000" w:rsidRDefault="00E45DAB">
      <w:pPr>
        <w:jc w:val="both"/>
        <w:rPr>
          <w:rFonts w:cs="David"/>
          <w:sz w:val="24"/>
          <w:rtl/>
        </w:rPr>
      </w:pPr>
    </w:p>
    <w:p w:rsidR="00000000" w:rsidRDefault="00E45DAB">
      <w:pPr>
        <w:jc w:val="both"/>
        <w:rPr>
          <w:rFonts w:cs="David"/>
          <w:sz w:val="24"/>
          <w:rtl/>
        </w:rPr>
      </w:pPr>
    </w:p>
    <w:p w:rsidR="00000000" w:rsidRDefault="00E45DAB">
      <w:pPr>
        <w:jc w:val="both"/>
        <w:rPr>
          <w:rFonts w:cs="David"/>
          <w:sz w:val="24"/>
          <w:rtl/>
        </w:rPr>
      </w:pPr>
    </w:p>
    <w:p w:rsidR="00000000" w:rsidRDefault="00E45DAB">
      <w:pPr>
        <w:jc w:val="both"/>
        <w:rPr>
          <w:rFonts w:cs="David"/>
          <w:b/>
          <w:bCs/>
          <w:sz w:val="24"/>
          <w:u w:val="single"/>
          <w:rtl/>
        </w:rPr>
      </w:pPr>
    </w:p>
    <w:p w:rsidR="00000000" w:rsidRDefault="00E45DAB">
      <w:pPr>
        <w:jc w:val="center"/>
        <w:rPr>
          <w:rFonts w:cs="David"/>
          <w:b/>
          <w:bCs/>
          <w:sz w:val="24"/>
          <w:u w:val="single"/>
          <w:rtl/>
        </w:rPr>
      </w:pPr>
      <w:r>
        <w:rPr>
          <w:rFonts w:cs="David"/>
          <w:b/>
          <w:bCs/>
          <w:sz w:val="24"/>
          <w:u w:val="single"/>
          <w:rtl/>
        </w:rPr>
        <w:t>הצעת חוק שכר מינימום (תיקון-הגברת האכיפה), התשס"א-2001</w:t>
      </w:r>
    </w:p>
    <w:p w:rsidR="00000000" w:rsidRDefault="00E45DAB">
      <w:pPr>
        <w:jc w:val="center"/>
        <w:rPr>
          <w:rFonts w:cs="David"/>
          <w:b/>
          <w:bCs/>
          <w:sz w:val="24"/>
          <w:u w:val="single"/>
          <w:rtl/>
        </w:rPr>
      </w:pPr>
      <w:r>
        <w:rPr>
          <w:rFonts w:cs="David"/>
          <w:b/>
          <w:bCs/>
          <w:sz w:val="24"/>
          <w:u w:val="single"/>
          <w:rtl/>
        </w:rPr>
        <w:t>של חברי הכנסת: דוד טל, תמר גוז'נסקי, צבי הנדל</w:t>
      </w:r>
    </w:p>
    <w:p w:rsidR="00000000" w:rsidRDefault="00E45DAB">
      <w:pPr>
        <w:pStyle w:val="40"/>
        <w:rPr>
          <w:rFonts w:cs="David"/>
          <w:sz w:val="24"/>
          <w:rtl/>
        </w:rPr>
      </w:pPr>
    </w:p>
    <w:p w:rsidR="00000000" w:rsidRDefault="00E45DAB">
      <w:pPr>
        <w:jc w:val="both"/>
        <w:rPr>
          <w:rFonts w:cs="David"/>
          <w:sz w:val="24"/>
          <w:rtl/>
        </w:rPr>
      </w:pP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היו"ר דוד טל:</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רבותיי, אני מתכבד לפתוח את ישיבת ועדת העבודה, הרווחה והבריאות. על סדר יומנו הצעת חוק שכר מינימום (תיקון-הגברת האכיפה). אנחנו כאמור דנו</w:t>
      </w:r>
      <w:r>
        <w:rPr>
          <w:rFonts w:cs="David"/>
          <w:sz w:val="24"/>
          <w:rtl/>
        </w:rPr>
        <w:t xml:space="preserve"> בנושא הזה וזו לנו הישיבה הרביעית. אני מקווה שנסיים היום את הדיון בהצעת החוק.</w:t>
      </w:r>
    </w:p>
    <w:p w:rsidR="00000000" w:rsidRDefault="00E45DAB">
      <w:pPr>
        <w:jc w:val="both"/>
        <w:rPr>
          <w:rFonts w:cs="David"/>
          <w:sz w:val="24"/>
          <w:rtl/>
        </w:rPr>
      </w:pPr>
    </w:p>
    <w:p w:rsidR="00000000" w:rsidRDefault="00E45DAB">
      <w:pPr>
        <w:jc w:val="both"/>
        <w:rPr>
          <w:rFonts w:cs="David"/>
          <w:sz w:val="24"/>
          <w:rtl/>
        </w:rPr>
      </w:pPr>
      <w:r>
        <w:rPr>
          <w:rFonts w:cs="David"/>
          <w:sz w:val="24"/>
          <w:rtl/>
        </w:rPr>
        <w:tab/>
        <w:t>אני מבין שסעיף 1 סוכם על דעת כולנו, למעט תיקון קטן.</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יהודית וסרמן:</w:t>
      </w:r>
    </w:p>
    <w:p w:rsidR="00000000" w:rsidRDefault="00E45DAB">
      <w:pPr>
        <w:jc w:val="both"/>
        <w:rPr>
          <w:rFonts w:cs="David"/>
          <w:sz w:val="24"/>
          <w:rtl/>
        </w:rPr>
      </w:pPr>
      <w:r>
        <w:rPr>
          <w:rFonts w:cs="David"/>
          <w:sz w:val="24"/>
          <w:rtl/>
        </w:rPr>
        <w:tab/>
      </w:r>
    </w:p>
    <w:p w:rsidR="00000000" w:rsidRDefault="00E45DAB">
      <w:pPr>
        <w:jc w:val="both"/>
        <w:rPr>
          <w:rFonts w:cs="David"/>
          <w:sz w:val="24"/>
          <w:rtl/>
        </w:rPr>
      </w:pPr>
      <w:r>
        <w:rPr>
          <w:rFonts w:cs="David"/>
          <w:sz w:val="24"/>
          <w:rtl/>
        </w:rPr>
        <w:tab/>
        <w:t xml:space="preserve">יש תיקון נוסח קטן מאוד, במקום "יפרסם", יציג. </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היו"ר דוד טל:</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 xml:space="preserve"> אני מאציל מסמכויותיי ליועצת המשפטית של הוו</w:t>
      </w:r>
      <w:r>
        <w:rPr>
          <w:rFonts w:cs="David"/>
          <w:sz w:val="24"/>
          <w:rtl/>
        </w:rPr>
        <w:t xml:space="preserve">עדה לעשות תיקוני נוסח יחד עם עו"ד אטלן, היועץ המשפטי של משרד העבודה והרווחה ועם נציגי משרד המשפטים. הם יתקנו את הטעון תיקון לגבי הנוסח. </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עו"ד ורד וייץ:</w:t>
      </w:r>
    </w:p>
    <w:p w:rsidR="00000000" w:rsidRDefault="00E45DAB">
      <w:pPr>
        <w:jc w:val="both"/>
        <w:rPr>
          <w:rFonts w:cs="David"/>
          <w:sz w:val="24"/>
          <w:rtl/>
        </w:rPr>
      </w:pPr>
    </w:p>
    <w:p w:rsidR="00000000" w:rsidRDefault="00E45DAB">
      <w:pPr>
        <w:jc w:val="both"/>
        <w:rPr>
          <w:rFonts w:cs="David"/>
          <w:sz w:val="24"/>
          <w:rtl/>
        </w:rPr>
      </w:pPr>
      <w:r>
        <w:rPr>
          <w:rFonts w:cs="David"/>
          <w:sz w:val="24"/>
          <w:rtl/>
        </w:rPr>
        <w:tab/>
        <w:t>אני לא הייתי נוכחת בתחילת הישיבה הפנימית שהייתה במשרד העבודה. אני מבינה שהסוגיה  של איך יובא העניין ל</w:t>
      </w:r>
      <w:r>
        <w:rPr>
          <w:rFonts w:cs="David"/>
          <w:sz w:val="24"/>
          <w:rtl/>
        </w:rPr>
        <w:t>ידיעתם של עובדים שהם עובדי קבלני חברות כוח אדם, תתוקן באמצעות סוגי מעבידים שיחויבו בנקיטת דרכים חלופיות. האם זהו הרעיון?</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עו"ד מיכאל אטלן:</w:t>
      </w:r>
    </w:p>
    <w:p w:rsidR="00000000" w:rsidRDefault="00E45DAB">
      <w:pPr>
        <w:jc w:val="both"/>
        <w:rPr>
          <w:rFonts w:cs="David"/>
          <w:sz w:val="24"/>
          <w:rtl/>
        </w:rPr>
      </w:pPr>
    </w:p>
    <w:p w:rsidR="00000000" w:rsidRDefault="00E45DAB">
      <w:pPr>
        <w:jc w:val="both"/>
        <w:rPr>
          <w:rFonts w:cs="David"/>
          <w:sz w:val="24"/>
          <w:rtl/>
        </w:rPr>
      </w:pPr>
      <w:r>
        <w:rPr>
          <w:rFonts w:cs="David"/>
          <w:sz w:val="24"/>
          <w:rtl/>
        </w:rPr>
        <w:tab/>
        <w:t>כן, בין השאר.</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היו"ר דוד טל:</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 xml:space="preserve"> עו"ד אטלן, האם יש לנו בעיות עם סעיף 2? אנחנו מסכימים?</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עו"ד מיכאל אטלן:</w:t>
      </w:r>
    </w:p>
    <w:p w:rsidR="00000000" w:rsidRDefault="00E45DAB">
      <w:pPr>
        <w:jc w:val="both"/>
        <w:rPr>
          <w:rFonts w:cs="David"/>
          <w:sz w:val="24"/>
          <w:rtl/>
        </w:rPr>
      </w:pPr>
    </w:p>
    <w:p w:rsidR="00000000" w:rsidRDefault="00E45DAB">
      <w:pPr>
        <w:jc w:val="both"/>
        <w:rPr>
          <w:rFonts w:cs="David"/>
          <w:sz w:val="24"/>
          <w:rtl/>
        </w:rPr>
      </w:pPr>
      <w:r>
        <w:rPr>
          <w:rFonts w:cs="David"/>
          <w:sz w:val="24"/>
          <w:rtl/>
        </w:rPr>
        <w:tab/>
        <w:t xml:space="preserve">פה אנחנו </w:t>
      </w:r>
      <w:r>
        <w:rPr>
          <w:rFonts w:cs="David"/>
          <w:sz w:val="24"/>
          <w:rtl/>
        </w:rPr>
        <w:t>אגב מודים למשרד המשפטים על הנכונות לעשות דברים חריגים לצורך החוק הזה.</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היו"ר דוד טל:</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 xml:space="preserve"> אני מצטרף לדברי ההערכה למשרד המשפטים ולתרומה הסגולית שלהם. אנחנו אישרנו את סעיף 2. האם יש לנו הערות לגבי סעיף 3?</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עו"ד מיכאל אטלן:</w:t>
      </w:r>
    </w:p>
    <w:p w:rsidR="00000000" w:rsidRDefault="00E45DAB">
      <w:pPr>
        <w:jc w:val="both"/>
        <w:rPr>
          <w:rFonts w:cs="David"/>
          <w:sz w:val="24"/>
          <w:rtl/>
        </w:rPr>
      </w:pPr>
    </w:p>
    <w:p w:rsidR="00000000" w:rsidRDefault="00E45DAB">
      <w:pPr>
        <w:jc w:val="both"/>
        <w:rPr>
          <w:rFonts w:cs="David"/>
          <w:sz w:val="24"/>
          <w:rtl/>
        </w:rPr>
      </w:pPr>
      <w:r>
        <w:rPr>
          <w:rFonts w:cs="David"/>
          <w:sz w:val="24"/>
          <w:rtl/>
        </w:rPr>
        <w:tab/>
        <w:t xml:space="preserve">פה יש לנו בעיה של קביעת מספר הימים </w:t>
      </w:r>
      <w:r>
        <w:rPr>
          <w:rFonts w:cs="David"/>
          <w:sz w:val="24"/>
          <w:rtl/>
        </w:rPr>
        <w:t>שחלפו, עם ויכוח נוקב שלא הכרענו בו בממשלה.</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היו"ר דוד טל:</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 xml:space="preserve"> כלומר, האם יהיה מדובר ב-14 ימים, 30 יום או 21 ימים? מה אומרת היועצת המשפטית שלנו?</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יהודית וסרמן:</w:t>
      </w:r>
    </w:p>
    <w:p w:rsidR="00000000" w:rsidRDefault="00E45DAB">
      <w:pPr>
        <w:jc w:val="both"/>
        <w:rPr>
          <w:rFonts w:cs="David"/>
          <w:sz w:val="24"/>
          <w:u w:val="single"/>
          <w:rtl/>
        </w:rPr>
      </w:pPr>
    </w:p>
    <w:p w:rsidR="00000000" w:rsidRDefault="00E45DAB">
      <w:pPr>
        <w:pStyle w:val="aa"/>
        <w:jc w:val="both"/>
        <w:rPr>
          <w:rFonts w:cs="David"/>
          <w:sz w:val="24"/>
          <w:rtl/>
        </w:rPr>
      </w:pPr>
      <w:r>
        <w:rPr>
          <w:rFonts w:cs="David"/>
          <w:sz w:val="24"/>
          <w:rtl/>
        </w:rPr>
        <w:tab/>
        <w:t>יש כאן שני שיקולים. מצד אחד, אנחנו רוצים שההתרעה, ההודעה תבוא לידי כך שישולם בפועל לעובד שכר מינ</w:t>
      </w:r>
      <w:r>
        <w:rPr>
          <w:rFonts w:cs="David"/>
          <w:sz w:val="24"/>
          <w:rtl/>
        </w:rPr>
        <w:t xml:space="preserve">ימום ולכן אנחנו רוצים לאפשר זמן מספיק לבצע מעשה בעקבות ההודעה. מצד שני, אנחנו יודעים שלפעמים הוראות כאלה מכוונות התנהגות. זאת אומרת, בפועל המעסיק יאמר: יש לי עוד שלושים יום, מדוע לשלם עכשיו? ישלחו  לי הודעה, נחכה וכו'. צריך למצוא את האיזון בין זה שמצד אחד </w:t>
      </w:r>
      <w:r>
        <w:rPr>
          <w:rFonts w:cs="David"/>
          <w:sz w:val="24"/>
          <w:rtl/>
        </w:rPr>
        <w:t xml:space="preserve">יאפשר לו לפעול, ומצד שני שלא יהיה ניצול לרעה. </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היו"ר דוד טל:</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 xml:space="preserve"> מה גבירתי מציעה?</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יהודית וסרמן:</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אני הייתי מציעה לוועדה בין שבועיים ימים ל-21 יום, כדי לאפשר הודעה אמיתית בפועל.</w:t>
      </w:r>
    </w:p>
    <w:p w:rsidR="00000000" w:rsidRDefault="00E45DAB">
      <w:pPr>
        <w:jc w:val="both"/>
        <w:rPr>
          <w:rFonts w:cs="David"/>
          <w:sz w:val="24"/>
          <w:u w:val="single"/>
          <w:rtl/>
        </w:rPr>
      </w:pPr>
    </w:p>
    <w:p w:rsidR="00000000" w:rsidRDefault="00E45DAB">
      <w:pPr>
        <w:jc w:val="both"/>
        <w:rPr>
          <w:rFonts w:cs="David"/>
          <w:sz w:val="24"/>
          <w:u w:val="single"/>
          <w:rtl/>
        </w:rPr>
      </w:pPr>
      <w:r>
        <w:rPr>
          <w:rFonts w:cs="David"/>
          <w:sz w:val="24"/>
          <w:u w:val="single"/>
          <w:rtl/>
        </w:rPr>
        <w:t>היו"ר דוד טל:</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היות וחבר הכנסת משעני הסכים לשבועיים, אנחנו מאשרים שבועיים י</w:t>
      </w:r>
      <w:r>
        <w:rPr>
          <w:rFonts w:cs="David"/>
          <w:sz w:val="24"/>
          <w:rtl/>
        </w:rPr>
        <w:t xml:space="preserve">מים, חלפו 14 ימים. </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סיון הכטר:</w:t>
      </w:r>
    </w:p>
    <w:p w:rsidR="00000000" w:rsidRDefault="00E45DAB">
      <w:pPr>
        <w:jc w:val="both"/>
        <w:rPr>
          <w:rFonts w:cs="David"/>
          <w:sz w:val="24"/>
          <w:rtl/>
        </w:rPr>
      </w:pPr>
    </w:p>
    <w:p w:rsidR="00000000" w:rsidRDefault="00E45DAB">
      <w:pPr>
        <w:jc w:val="both"/>
        <w:rPr>
          <w:rFonts w:cs="David"/>
          <w:sz w:val="24"/>
          <w:rtl/>
        </w:rPr>
      </w:pPr>
      <w:r>
        <w:rPr>
          <w:rFonts w:cs="David"/>
          <w:sz w:val="24"/>
          <w:rtl/>
        </w:rPr>
        <w:tab/>
        <w:t xml:space="preserve">אנחנו מבקשים להאריך את התקופה.  אנחנו נסכים ל-21 יום. </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היו"ר דוד טל:</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 xml:space="preserve"> אתם רוצים 21 יום, אנחנו רוצים 14 יום, תגישו הסתייגות.</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עו"ד מיכאל אטלן:</w:t>
      </w:r>
    </w:p>
    <w:p w:rsidR="00000000" w:rsidRDefault="00E45DAB">
      <w:pPr>
        <w:jc w:val="both"/>
        <w:rPr>
          <w:rFonts w:cs="David"/>
          <w:sz w:val="24"/>
          <w:rtl/>
        </w:rPr>
      </w:pPr>
    </w:p>
    <w:p w:rsidR="00000000" w:rsidRDefault="00E45DAB">
      <w:pPr>
        <w:jc w:val="both"/>
        <w:rPr>
          <w:rFonts w:cs="David"/>
          <w:sz w:val="24"/>
          <w:rtl/>
        </w:rPr>
      </w:pPr>
      <w:r>
        <w:rPr>
          <w:rFonts w:cs="David"/>
          <w:sz w:val="24"/>
          <w:rtl/>
        </w:rPr>
        <w:tab/>
        <w:t>למה? פה היה רצון טוב של כולם, למה שלא נלך לקראתם?</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היו"ר דוד טל:</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חזקי, מה</w:t>
      </w:r>
      <w:r>
        <w:rPr>
          <w:rFonts w:cs="David"/>
          <w:sz w:val="24"/>
          <w:rtl/>
        </w:rPr>
        <w:t xml:space="preserve"> אתה מציע?</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חזקי ישראל:</w:t>
      </w:r>
    </w:p>
    <w:p w:rsidR="00000000" w:rsidRDefault="00E45DAB">
      <w:pPr>
        <w:jc w:val="both"/>
        <w:rPr>
          <w:rFonts w:cs="David"/>
          <w:sz w:val="24"/>
          <w:rtl/>
        </w:rPr>
      </w:pPr>
    </w:p>
    <w:p w:rsidR="00000000" w:rsidRDefault="00E45DAB">
      <w:pPr>
        <w:jc w:val="both"/>
        <w:rPr>
          <w:rFonts w:cs="David"/>
          <w:sz w:val="24"/>
          <w:rtl/>
        </w:rPr>
      </w:pPr>
      <w:r>
        <w:rPr>
          <w:rFonts w:cs="David"/>
          <w:sz w:val="24"/>
          <w:rtl/>
        </w:rPr>
        <w:tab/>
        <w:t>21 יום.</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עו"ד ורד וייץ:</w:t>
      </w:r>
    </w:p>
    <w:p w:rsidR="00000000" w:rsidRDefault="00E45DAB">
      <w:pPr>
        <w:jc w:val="both"/>
        <w:rPr>
          <w:rFonts w:cs="David"/>
          <w:sz w:val="24"/>
          <w:rtl/>
        </w:rPr>
      </w:pPr>
    </w:p>
    <w:p w:rsidR="00000000" w:rsidRDefault="00E45DAB">
      <w:pPr>
        <w:jc w:val="both"/>
        <w:rPr>
          <w:rFonts w:cs="David"/>
          <w:sz w:val="24"/>
          <w:rtl/>
        </w:rPr>
      </w:pPr>
      <w:r>
        <w:rPr>
          <w:rFonts w:cs="David"/>
          <w:sz w:val="24"/>
          <w:rtl/>
        </w:rPr>
        <w:tab/>
        <w:t>21 יום הם בדיוק פרק הזמן למשיכת הדברים ואחר כך להגיע ליום ה-20 ולא לעשות שום דבר. 14 יום הם מספיקים לצורך הדבר הזה.</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br w:type="page"/>
        <w:t>סיון הכטר:</w:t>
      </w:r>
    </w:p>
    <w:p w:rsidR="00000000" w:rsidRDefault="00E45DAB">
      <w:pPr>
        <w:jc w:val="both"/>
        <w:rPr>
          <w:rFonts w:cs="David"/>
          <w:sz w:val="24"/>
          <w:u w:val="single"/>
          <w:rtl/>
        </w:rPr>
      </w:pPr>
    </w:p>
    <w:p w:rsidR="00000000" w:rsidRDefault="00E45DAB">
      <w:pPr>
        <w:pStyle w:val="22"/>
        <w:jc w:val="both"/>
        <w:rPr>
          <w:rFonts w:cs="David"/>
          <w:sz w:val="24"/>
          <w:rtl/>
        </w:rPr>
      </w:pPr>
      <w:r>
        <w:rPr>
          <w:rFonts w:cs="David"/>
          <w:sz w:val="24"/>
          <w:rtl/>
        </w:rPr>
        <w:tab/>
        <w:t>הכוונה היא לא למשוך את הדברים, הכוונה היא שהכסף יגיע אבל מהמעביד ולא מהמע</w:t>
      </w:r>
      <w:r>
        <w:rPr>
          <w:rFonts w:cs="David"/>
          <w:sz w:val="24"/>
          <w:rtl/>
        </w:rPr>
        <w:t>סיק בפועל.</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היו"ר דוד טל:</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 xml:space="preserve">לשם שינוי, אני אקבל את עצתו של עו"ד אטלן ואני אקבע 21 יום. אני עושה זאת רק משום שהוא אמר לי שאתם יצאתם כאן לקראת כדי לסיים פה את הדברים. אני סבור ש-14 יום היא פרק זמן שהוא יותר נכון.  </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יהודית וסרמן:</w:t>
      </w:r>
    </w:p>
    <w:p w:rsidR="00000000" w:rsidRDefault="00E45DAB">
      <w:pPr>
        <w:jc w:val="both"/>
        <w:rPr>
          <w:rFonts w:cs="David"/>
          <w:sz w:val="24"/>
          <w:rtl/>
        </w:rPr>
      </w:pPr>
    </w:p>
    <w:p w:rsidR="00000000" w:rsidRDefault="00E45DAB">
      <w:pPr>
        <w:jc w:val="both"/>
        <w:rPr>
          <w:rFonts w:cs="David"/>
          <w:sz w:val="24"/>
          <w:rtl/>
        </w:rPr>
      </w:pPr>
      <w:r>
        <w:rPr>
          <w:rFonts w:cs="David"/>
          <w:sz w:val="24"/>
          <w:rtl/>
        </w:rPr>
        <w:tab/>
        <w:t>אני רוצה להסב את תשומת ליב</w:t>
      </w:r>
      <w:r>
        <w:rPr>
          <w:rFonts w:cs="David"/>
          <w:sz w:val="24"/>
          <w:rtl/>
        </w:rPr>
        <w:t xml:space="preserve">ה של הוועדה שיש כאן הכבדה או החמרה לעניין הסעיף העונשי. בנוסח הקודם דובר על קנס בגובה האמור בסעיף 61(א)(1) לחוק העונשין שזה כ-9,500 שקל, אנחנו מדברים  על קנס כאמור בסעיף 61(א)(4) שזה 150 אלף שקל על מי שלא שילם שכר מינימום. </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עו"ד מיכאל אטלן:</w:t>
      </w:r>
    </w:p>
    <w:p w:rsidR="00000000" w:rsidRDefault="00E45DAB">
      <w:pPr>
        <w:jc w:val="both"/>
        <w:rPr>
          <w:rFonts w:cs="David"/>
          <w:sz w:val="24"/>
          <w:rtl/>
        </w:rPr>
      </w:pPr>
    </w:p>
    <w:p w:rsidR="00000000" w:rsidRDefault="00E45DAB">
      <w:pPr>
        <w:jc w:val="both"/>
        <w:rPr>
          <w:rFonts w:cs="David"/>
          <w:sz w:val="24"/>
          <w:rtl/>
        </w:rPr>
      </w:pPr>
      <w:r>
        <w:rPr>
          <w:rFonts w:cs="David"/>
          <w:sz w:val="24"/>
          <w:rtl/>
        </w:rPr>
        <w:tab/>
        <w:t>מדובר על מהפ</w:t>
      </w:r>
      <w:r>
        <w:rPr>
          <w:rFonts w:cs="David"/>
          <w:sz w:val="24"/>
          <w:rtl/>
        </w:rPr>
        <w:t xml:space="preserve">כה וצריך להדגיש את זה. </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היו"ר דוד טל:</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 xml:space="preserve"> אני מניח שאתם בהודעה לעיתונות  שלכם תציינו את זה בסעיף הראשון או בסעיף השני, ותבליטו את זה בהבלטה רבה.</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עו"ד מיכאל אטלן:</w:t>
      </w:r>
    </w:p>
    <w:p w:rsidR="00000000" w:rsidRDefault="00E45DAB">
      <w:pPr>
        <w:jc w:val="both"/>
        <w:rPr>
          <w:rFonts w:cs="David"/>
          <w:sz w:val="24"/>
          <w:rtl/>
        </w:rPr>
      </w:pPr>
    </w:p>
    <w:p w:rsidR="00000000" w:rsidRDefault="00E45DAB">
      <w:pPr>
        <w:jc w:val="both"/>
        <w:rPr>
          <w:rFonts w:cs="David"/>
          <w:sz w:val="24"/>
          <w:rtl/>
        </w:rPr>
      </w:pPr>
      <w:r>
        <w:rPr>
          <w:rFonts w:cs="David"/>
          <w:sz w:val="24"/>
          <w:rtl/>
        </w:rPr>
        <w:tab/>
        <w:t>גם המאסר עולה מחצי שנה לשנה.</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עו"ד דן אורנשטיין:</w:t>
      </w:r>
    </w:p>
    <w:p w:rsidR="00000000" w:rsidRDefault="00E45DAB">
      <w:pPr>
        <w:jc w:val="both"/>
        <w:rPr>
          <w:rFonts w:cs="David"/>
          <w:sz w:val="24"/>
          <w:rtl/>
        </w:rPr>
      </w:pPr>
    </w:p>
    <w:p w:rsidR="00000000" w:rsidRDefault="00E45DAB">
      <w:pPr>
        <w:jc w:val="both"/>
        <w:rPr>
          <w:rFonts w:cs="David"/>
          <w:sz w:val="24"/>
          <w:rtl/>
        </w:rPr>
      </w:pPr>
      <w:r>
        <w:rPr>
          <w:rFonts w:cs="David"/>
          <w:sz w:val="24"/>
          <w:rtl/>
        </w:rPr>
        <w:tab/>
        <w:t xml:space="preserve">לידיעת הוועדה, זה בהתאם לכמה חוקים שבהם </w:t>
      </w:r>
      <w:r>
        <w:rPr>
          <w:rFonts w:cs="David"/>
          <w:sz w:val="24"/>
          <w:rtl/>
        </w:rPr>
        <w:t>העלו את הקנס. למשל, עובדים זרים ושוויון הזדמנויות בעבודה. דעתנו היא ששכר מינימום לא נופל בחשיבותו מהחוקים האלו.</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עו"ד מיכאל אטלן:</w:t>
      </w:r>
    </w:p>
    <w:p w:rsidR="00000000" w:rsidRDefault="00E45DAB">
      <w:pPr>
        <w:jc w:val="both"/>
        <w:rPr>
          <w:rFonts w:cs="David"/>
          <w:sz w:val="24"/>
          <w:rtl/>
        </w:rPr>
      </w:pPr>
    </w:p>
    <w:p w:rsidR="00000000" w:rsidRDefault="00E45DAB">
      <w:pPr>
        <w:jc w:val="both"/>
        <w:rPr>
          <w:rFonts w:cs="David"/>
          <w:sz w:val="24"/>
          <w:rtl/>
        </w:rPr>
      </w:pPr>
      <w:r>
        <w:rPr>
          <w:rFonts w:cs="David"/>
          <w:sz w:val="24"/>
          <w:rtl/>
        </w:rPr>
        <w:tab/>
        <w:t xml:space="preserve">אנחנו בשיתוף עם משרד המשפטים בוחנים את כל חקיקת העונשין של חוקי העבודה שלנו, ואנחנו נעלה, לא בהכרח לרמה הזו. </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היו"ר דוד טל:</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 xml:space="preserve"> מצוין. אני עובר לסעיף (ב) בו אנחנו צריכים לקבוע עד תום כמה ימים ממועד מסירת העבודה. אנחנו גם כאן נקבע 21 יום. </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שי סומך:</w:t>
      </w:r>
    </w:p>
    <w:p w:rsidR="00000000" w:rsidRDefault="00E45DAB">
      <w:pPr>
        <w:jc w:val="both"/>
        <w:rPr>
          <w:rFonts w:cs="David"/>
          <w:sz w:val="24"/>
          <w:u w:val="single"/>
          <w:rtl/>
        </w:rPr>
      </w:pPr>
    </w:p>
    <w:p w:rsidR="00000000" w:rsidRDefault="00E45DAB">
      <w:pPr>
        <w:pStyle w:val="32"/>
        <w:jc w:val="both"/>
        <w:rPr>
          <w:rFonts w:cs="David"/>
          <w:sz w:val="24"/>
          <w:rtl/>
        </w:rPr>
      </w:pPr>
      <w:r>
        <w:rPr>
          <w:rFonts w:cs="David"/>
          <w:sz w:val="24"/>
          <w:rtl/>
        </w:rPr>
        <w:tab/>
        <w:t>אני רוצה להעיר הערה לגבי סעיף העונשין. ההעלאה של ה-150 אלף היא לגבי מעביד רגיל. מעסיק בפועל העונש שלו יהיה חצי מהעונש.</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br w:type="page"/>
        <w:t>היו"ר דו</w:t>
      </w:r>
      <w:r>
        <w:rPr>
          <w:rFonts w:cs="David"/>
          <w:sz w:val="24"/>
          <w:u w:val="single"/>
          <w:rtl/>
        </w:rPr>
        <w:t>ד טל:</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 xml:space="preserve"> זה ברור. אנחנו תמיד אמרנו שזה יהיה בצורה מדורגת וזה בסדר.</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עו"ד דן לפידור:</w:t>
      </w:r>
    </w:p>
    <w:p w:rsidR="00000000" w:rsidRDefault="00E45DAB">
      <w:pPr>
        <w:jc w:val="both"/>
        <w:rPr>
          <w:rFonts w:cs="David"/>
          <w:sz w:val="24"/>
          <w:rtl/>
        </w:rPr>
      </w:pPr>
    </w:p>
    <w:p w:rsidR="00000000" w:rsidRDefault="00E45DAB">
      <w:pPr>
        <w:jc w:val="both"/>
        <w:rPr>
          <w:rFonts w:cs="David"/>
          <w:sz w:val="24"/>
          <w:rtl/>
        </w:rPr>
      </w:pPr>
      <w:r>
        <w:rPr>
          <w:rFonts w:cs="David"/>
          <w:sz w:val="24"/>
          <w:rtl/>
        </w:rPr>
        <w:tab/>
        <w:t xml:space="preserve">לפי הבנתי את הסעיף, גם אם העובד יבוא שש שנים אחרי, המעסיק בפועל יצטרך לשלם לו את כל החוב. ככה זה יוצא מהכתוב בסעיף, כולל סעיף העונשי שבו. </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היו"ר דוד טל:</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אני מודה לך על</w:t>
      </w:r>
      <w:r>
        <w:rPr>
          <w:rFonts w:cs="David"/>
          <w:sz w:val="24"/>
          <w:rtl/>
        </w:rPr>
        <w:t xml:space="preserve"> תשומת הלב. אנחנו ניתן ליועצת המשפטים אפשרות לשבת עם היועצים המשפטיים של משרד המשפטים ושל משרד העבודה ולתקן את זה כך שלא זה מה שישתמע מהדבר הזה. האם יש כאן עניין של התיישנות?</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עו"ד מיכאל אטלן:</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 xml:space="preserve">אנחנו לא נגענו בהתיישנות. </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שי סומך:</w:t>
      </w:r>
    </w:p>
    <w:p w:rsidR="00000000" w:rsidRDefault="00E45DAB">
      <w:pPr>
        <w:jc w:val="both"/>
        <w:rPr>
          <w:rFonts w:cs="David"/>
          <w:sz w:val="24"/>
          <w:rtl/>
        </w:rPr>
      </w:pPr>
    </w:p>
    <w:p w:rsidR="00000000" w:rsidRDefault="00E45DAB">
      <w:pPr>
        <w:jc w:val="both"/>
        <w:rPr>
          <w:rFonts w:cs="David"/>
          <w:sz w:val="24"/>
          <w:rtl/>
        </w:rPr>
      </w:pPr>
      <w:r>
        <w:rPr>
          <w:rFonts w:cs="David"/>
          <w:sz w:val="24"/>
          <w:rtl/>
        </w:rPr>
        <w:tab/>
        <w:t xml:space="preserve">התיישנות שכר, ואני לא </w:t>
      </w:r>
      <w:r>
        <w:rPr>
          <w:rFonts w:cs="David"/>
          <w:sz w:val="24"/>
          <w:rtl/>
        </w:rPr>
        <w:t>מדבר כרגע על פיצוי הלנה,  היא לפי חוק ההתיישנות הרגיל וזה לשבע שנים. אין בזה שינוי. זה עניין כללי.</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עו"ד דן אורנשטיין:</w:t>
      </w:r>
    </w:p>
    <w:p w:rsidR="00000000" w:rsidRDefault="00E45DAB">
      <w:pPr>
        <w:jc w:val="both"/>
        <w:rPr>
          <w:rFonts w:cs="David"/>
          <w:sz w:val="24"/>
          <w:rtl/>
        </w:rPr>
      </w:pPr>
    </w:p>
    <w:p w:rsidR="00000000" w:rsidRDefault="00E45DAB">
      <w:pPr>
        <w:jc w:val="both"/>
        <w:rPr>
          <w:rFonts w:cs="David"/>
          <w:sz w:val="24"/>
          <w:rtl/>
        </w:rPr>
      </w:pPr>
      <w:r>
        <w:rPr>
          <w:rFonts w:cs="David"/>
          <w:sz w:val="24"/>
          <w:rtl/>
        </w:rPr>
        <w:tab/>
        <w:t xml:space="preserve">גם שכר מינימום זה שבע שנים. </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עו"ד דן לפידור:</w:t>
      </w:r>
    </w:p>
    <w:p w:rsidR="00000000" w:rsidRDefault="00E45DAB">
      <w:pPr>
        <w:jc w:val="both"/>
        <w:rPr>
          <w:rFonts w:cs="David"/>
          <w:sz w:val="24"/>
          <w:rtl/>
        </w:rPr>
      </w:pPr>
    </w:p>
    <w:p w:rsidR="00000000" w:rsidRDefault="00E45DAB">
      <w:pPr>
        <w:jc w:val="both"/>
        <w:rPr>
          <w:rFonts w:cs="David"/>
          <w:sz w:val="24"/>
          <w:rtl/>
        </w:rPr>
      </w:pPr>
      <w:r>
        <w:rPr>
          <w:rFonts w:cs="David"/>
          <w:sz w:val="24"/>
          <w:rtl/>
        </w:rPr>
        <w:tab/>
        <w:t xml:space="preserve">צריך להבחין בין המעסיק בפועל לבין המעסיק. חברת כוח האדם היא החייבת בתשלום. באים למעסיק </w:t>
      </w:r>
      <w:r>
        <w:rPr>
          <w:rFonts w:cs="David"/>
          <w:sz w:val="24"/>
          <w:rtl/>
        </w:rPr>
        <w:t xml:space="preserve">בפועל ואומרים לו: שבע שנים העובד שלך לא קיבל, ולכן אתה צריך לשלם לו עכשיו שכר של שבע שנים. זה בעיניי לא סביר. </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עו"ד מיכאל אטלן:</w:t>
      </w:r>
    </w:p>
    <w:p w:rsidR="00000000" w:rsidRDefault="00E45DAB">
      <w:pPr>
        <w:jc w:val="both"/>
        <w:rPr>
          <w:rFonts w:cs="David"/>
          <w:sz w:val="24"/>
          <w:rtl/>
        </w:rPr>
      </w:pPr>
    </w:p>
    <w:p w:rsidR="00000000" w:rsidRDefault="00E45DAB">
      <w:pPr>
        <w:jc w:val="both"/>
        <w:rPr>
          <w:rFonts w:cs="David"/>
          <w:sz w:val="24"/>
          <w:rtl/>
        </w:rPr>
      </w:pPr>
      <w:r>
        <w:rPr>
          <w:rFonts w:cs="David"/>
          <w:sz w:val="24"/>
          <w:rtl/>
        </w:rPr>
        <w:tab/>
        <w:t>כיוון שממילא המעסיק האמיתי, דהיינו קבלן כוח האדם, חייב לשמור את הרישומים שלו, הוא חייב לשמור את התיעוד כי הוא חשוף לתביעה, וא</w:t>
      </w:r>
      <w:r>
        <w:rPr>
          <w:rFonts w:cs="David"/>
          <w:sz w:val="24"/>
          <w:rtl/>
        </w:rPr>
        <w:t xml:space="preserve">ם מעסיק בפועל יקלע למצב כזה שאחרי ארבע שנים פתאום מישהו מתעורר, אז הוא יפנה לקבלן כוח האדם שהיה אצלו. </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חזקי ישראל:</w:t>
      </w:r>
    </w:p>
    <w:p w:rsidR="00000000" w:rsidRDefault="00E45DAB">
      <w:pPr>
        <w:jc w:val="both"/>
        <w:rPr>
          <w:rFonts w:cs="David"/>
          <w:sz w:val="24"/>
          <w:rtl/>
        </w:rPr>
      </w:pPr>
    </w:p>
    <w:p w:rsidR="00000000" w:rsidRDefault="00E45DAB">
      <w:pPr>
        <w:jc w:val="both"/>
        <w:rPr>
          <w:rFonts w:cs="David"/>
          <w:sz w:val="24"/>
          <w:rtl/>
        </w:rPr>
      </w:pPr>
      <w:r>
        <w:rPr>
          <w:rFonts w:cs="David"/>
          <w:sz w:val="24"/>
          <w:rtl/>
        </w:rPr>
        <w:tab/>
        <w:t>חייבים למצוא לזה פתרון כי לא ייתכן שפתאום אחרי כל כך הרבה שנים יבואו לתבוע את הכסף.  יכול להיות שהמעסיק בפועל התקשר עם כוח אדם אחר, יכול ל</w:t>
      </w:r>
      <w:r>
        <w:rPr>
          <w:rFonts w:cs="David"/>
          <w:sz w:val="24"/>
          <w:rtl/>
        </w:rPr>
        <w:t xml:space="preserve">היות שחברת כוח אדם לא קיימת. אתה לא יכול ליפול עליי, אחרי המעסיק בפועל אחרי מספר מסוים של שנים. צריך למצוא לזה פתרון בטווח המהיר. </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היו"ר דוד טל:</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 xml:space="preserve"> האם שלוש שנים יספקו אותך?</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br w:type="page"/>
        <w:t>חזקי ישראל:</w:t>
      </w:r>
    </w:p>
    <w:p w:rsidR="00000000" w:rsidRDefault="00E45DAB">
      <w:pPr>
        <w:jc w:val="both"/>
        <w:rPr>
          <w:rFonts w:cs="David"/>
          <w:sz w:val="24"/>
          <w:rtl/>
        </w:rPr>
      </w:pPr>
    </w:p>
    <w:p w:rsidR="00000000" w:rsidRDefault="00E45DAB">
      <w:pPr>
        <w:jc w:val="both"/>
        <w:rPr>
          <w:rFonts w:cs="David"/>
          <w:sz w:val="24"/>
          <w:rtl/>
        </w:rPr>
      </w:pPr>
      <w:r>
        <w:rPr>
          <w:rFonts w:cs="David"/>
          <w:sz w:val="24"/>
          <w:rtl/>
        </w:rPr>
        <w:tab/>
        <w:t xml:space="preserve">גם שלוש שנים זה לא סביר. </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היו"ר דוד טל:</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 xml:space="preserve"> אני אתן שהות לעו"ד או</w:t>
      </w:r>
      <w:r>
        <w:rPr>
          <w:rFonts w:cs="David"/>
          <w:sz w:val="24"/>
          <w:rtl/>
        </w:rPr>
        <w:t xml:space="preserve">רנשטיין לחשוב על פתרון הנושא הזה.  </w:t>
      </w:r>
    </w:p>
    <w:p w:rsidR="00000000" w:rsidRDefault="00E45DAB">
      <w:pPr>
        <w:jc w:val="both"/>
        <w:rPr>
          <w:rFonts w:cs="David"/>
          <w:sz w:val="24"/>
          <w:rtl/>
        </w:rPr>
      </w:pPr>
    </w:p>
    <w:p w:rsidR="00000000" w:rsidRDefault="00E45DAB">
      <w:pPr>
        <w:pStyle w:val="5"/>
        <w:jc w:val="both"/>
        <w:rPr>
          <w:rFonts w:cs="David"/>
          <w:sz w:val="24"/>
          <w:u w:val="none"/>
          <w:rtl/>
        </w:rPr>
      </w:pPr>
      <w:r>
        <w:rPr>
          <w:rFonts w:cs="David"/>
          <w:sz w:val="24"/>
          <w:rtl/>
        </w:rPr>
        <w:t>עו"ד דן אורנשטיין:</w:t>
      </w:r>
    </w:p>
    <w:p w:rsidR="00000000" w:rsidRDefault="00E45DAB">
      <w:pPr>
        <w:jc w:val="both"/>
        <w:rPr>
          <w:rFonts w:cs="David"/>
          <w:sz w:val="24"/>
          <w:rtl/>
        </w:rPr>
      </w:pPr>
    </w:p>
    <w:p w:rsidR="00000000" w:rsidRDefault="00E45DAB">
      <w:pPr>
        <w:jc w:val="both"/>
        <w:rPr>
          <w:rFonts w:cs="David"/>
          <w:sz w:val="24"/>
          <w:rtl/>
        </w:rPr>
      </w:pPr>
      <w:r>
        <w:rPr>
          <w:rFonts w:cs="David"/>
          <w:sz w:val="24"/>
          <w:rtl/>
        </w:rPr>
        <w:tab/>
        <w:t xml:space="preserve">ההצעה שלנו היא לבחון את זה לקראת הקריאה השנייה והשלישית. זה לא דבר שחייב להיות מוסדר בנוסח הכחול. הנושא רשום ואנחנו נבחן את זה יחד עם משרד העבודה. יש לנו מדיניות כללית בקשר לתקופות האלו. </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היו"ר דוד</w:t>
      </w:r>
      <w:r>
        <w:rPr>
          <w:rFonts w:cs="David"/>
          <w:sz w:val="24"/>
          <w:u w:val="single"/>
          <w:rtl/>
        </w:rPr>
        <w:t xml:space="preserve"> טל:</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 xml:space="preserve"> תודה, קיבלתי את זה. עו"ד לפידור, אני מודה לך.  אם כן, הנושא ייבחן על ידי משרד המשפטים ומשרד העבודה.  </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עו"ד יפעת סולל:</w:t>
      </w:r>
    </w:p>
    <w:p w:rsidR="00000000" w:rsidRDefault="00E45DAB">
      <w:pPr>
        <w:jc w:val="both"/>
        <w:rPr>
          <w:rFonts w:cs="David"/>
          <w:sz w:val="24"/>
          <w:rtl/>
        </w:rPr>
      </w:pPr>
    </w:p>
    <w:p w:rsidR="00000000" w:rsidRDefault="00E45DAB">
      <w:pPr>
        <w:jc w:val="both"/>
        <w:rPr>
          <w:rFonts w:cs="David"/>
          <w:sz w:val="24"/>
          <w:rtl/>
        </w:rPr>
      </w:pPr>
      <w:r>
        <w:rPr>
          <w:rFonts w:cs="David"/>
          <w:sz w:val="24"/>
          <w:rtl/>
        </w:rPr>
        <w:tab/>
        <w:t>אנחנו רוצים שהסעיף הזה לא יוריד מהאחריות שקיימת כיום בחוק שהיא היום אחריות כללית ולא מוגבלת. בחוק כיום יש אחריות על המעסיק בפוע</w:t>
      </w:r>
      <w:r>
        <w:rPr>
          <w:rFonts w:cs="David"/>
          <w:sz w:val="24"/>
          <w:rtl/>
        </w:rPr>
        <w:t xml:space="preserve">ל בכל מקרה ופה אנחנו מצמצמים את זה. </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היו"ר דוד טל:</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 xml:space="preserve"> אבל הגדלנו פה גם את הקנס וגם את העונש.</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עו"ד יפעת סולל:</w:t>
      </w:r>
    </w:p>
    <w:p w:rsidR="00000000" w:rsidRDefault="00E45DAB">
      <w:pPr>
        <w:jc w:val="both"/>
        <w:rPr>
          <w:rFonts w:cs="David"/>
          <w:sz w:val="24"/>
          <w:rtl/>
        </w:rPr>
      </w:pPr>
    </w:p>
    <w:p w:rsidR="00000000" w:rsidRDefault="00E45DAB">
      <w:pPr>
        <w:jc w:val="both"/>
        <w:rPr>
          <w:rFonts w:cs="David"/>
          <w:sz w:val="24"/>
          <w:rtl/>
        </w:rPr>
      </w:pPr>
      <w:r>
        <w:rPr>
          <w:rFonts w:cs="David"/>
          <w:sz w:val="24"/>
          <w:rtl/>
        </w:rPr>
        <w:tab/>
        <w:t>כן, אבל צמצמנו את הדרכים להודעה. בישיבה הקודמת דיברנו שאולי נעשה סעיף כללי ואז מתוכו יצאו הספציפיקציות. ניסינו להתקדם וכן ללכת עם הנוסח שהוצע ע</w:t>
      </w:r>
      <w:r>
        <w:rPr>
          <w:rFonts w:cs="David"/>
          <w:sz w:val="24"/>
          <w:rtl/>
        </w:rPr>
        <w:t xml:space="preserve">ל ידי הממשלה, אבל להוסיף עוד סעיף שמדבר על דרכים אחרות. למשל, סעיף סל. </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עו"ד דן אורנשטיין:</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אנחנו מתנגדים כאשר מדובר באחריות פלילית.  אנחנו אומרים שהסעיף הקיים שאומר שהמעסיק בפועל יואשם אלא אם הוא הוכיח שהוא לא ידע, הוא סעיף שאנחנו לא תומכים בו היום. כאש</w:t>
      </w:r>
      <w:r>
        <w:rPr>
          <w:rFonts w:cs="David"/>
          <w:sz w:val="24"/>
          <w:rtl/>
        </w:rPr>
        <w:t>ר מדובר במשפט פלילי שזה פוגע בחרותו של אדם וזה רישום פלילי, המעשה שהוא מוגדר כעבירה צריך להיות מאוד ברור לא במונחים כלליים. ולכן, במיוחד לגבי האחריות הפלילית יש לנו  התנגדות להוספת סעיף סל.</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היו"ר דוד טל:</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 xml:space="preserve">קיבלתי את ההתנגדות שלך. </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חזקי ישראל:</w:t>
      </w:r>
    </w:p>
    <w:p w:rsidR="00000000" w:rsidRDefault="00E45DAB">
      <w:pPr>
        <w:jc w:val="both"/>
        <w:rPr>
          <w:rFonts w:cs="David"/>
          <w:sz w:val="24"/>
          <w:rtl/>
        </w:rPr>
      </w:pPr>
    </w:p>
    <w:p w:rsidR="00000000" w:rsidRDefault="00E45DAB">
      <w:pPr>
        <w:jc w:val="both"/>
        <w:rPr>
          <w:rFonts w:cs="David"/>
          <w:sz w:val="24"/>
          <w:rtl/>
        </w:rPr>
      </w:pPr>
      <w:r>
        <w:rPr>
          <w:rFonts w:cs="David"/>
          <w:sz w:val="24"/>
          <w:rtl/>
        </w:rPr>
        <w:tab/>
        <w:t>צריך לזכו</w:t>
      </w:r>
      <w:r>
        <w:rPr>
          <w:rFonts w:cs="David"/>
          <w:sz w:val="24"/>
          <w:rtl/>
        </w:rPr>
        <w:t>ר שמדובר פה גם במאסר ולא רק עיצום כספי.</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br w:type="page"/>
        <w:t>היו"ר דוד טל:</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 xml:space="preserve"> זה בסדר גמור. אנחנו עוברים לסעיף 4. </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עו"ד דן לפידור:</w:t>
      </w:r>
    </w:p>
    <w:p w:rsidR="00000000" w:rsidRDefault="00E45DAB">
      <w:pPr>
        <w:jc w:val="both"/>
        <w:rPr>
          <w:rFonts w:cs="David"/>
          <w:sz w:val="24"/>
          <w:rtl/>
        </w:rPr>
      </w:pPr>
    </w:p>
    <w:p w:rsidR="00000000" w:rsidRDefault="00E45DAB">
      <w:pPr>
        <w:jc w:val="both"/>
        <w:rPr>
          <w:rFonts w:cs="David"/>
          <w:sz w:val="24"/>
          <w:rtl/>
        </w:rPr>
      </w:pPr>
      <w:r>
        <w:rPr>
          <w:rFonts w:cs="David"/>
          <w:sz w:val="24"/>
          <w:rtl/>
        </w:rPr>
        <w:tab/>
        <w:t xml:space="preserve">סעיף 4 הוא כמו סעיף 3 מבחינת תחולה רטרואקטיבית. </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היו"ר דוד טל:</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הדבר הזה ייבחן שוב על ידי משרד המשפטים ומשרד העבודה. אנחנו נוסיף פה חלפו 21</w:t>
      </w:r>
      <w:r>
        <w:rPr>
          <w:rFonts w:cs="David"/>
          <w:sz w:val="24"/>
          <w:rtl/>
        </w:rPr>
        <w:t xml:space="preserve"> יום מיום מסירת ההודעה, ועד תום 21 ימים ממועד מסירת ההודעה. </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עו"ד יפעת סולל:</w:t>
      </w:r>
    </w:p>
    <w:p w:rsidR="00000000" w:rsidRDefault="00E45DAB">
      <w:pPr>
        <w:jc w:val="both"/>
        <w:rPr>
          <w:rFonts w:cs="David"/>
          <w:sz w:val="24"/>
          <w:rtl/>
        </w:rPr>
      </w:pPr>
    </w:p>
    <w:p w:rsidR="00000000" w:rsidRDefault="00E45DAB">
      <w:pPr>
        <w:jc w:val="both"/>
        <w:rPr>
          <w:rFonts w:cs="David"/>
          <w:sz w:val="24"/>
          <w:rtl/>
        </w:rPr>
      </w:pPr>
      <w:r>
        <w:rPr>
          <w:rFonts w:cs="David"/>
          <w:sz w:val="24"/>
          <w:rtl/>
        </w:rPr>
        <w:tab/>
        <w:t>פה אנחנו צריכים להכניס את ההערה שלי מקודם, את סעיף הסל. סעיף הסל חייב לבוא, לפחות בעניין האזרחי. זאת אומרת, זו הפשרה שאנחנו מוכנים ללכת אליה. כלומר, לקבל את הנוסח כפי שהוא  ולה</w:t>
      </w:r>
      <w:r>
        <w:rPr>
          <w:rFonts w:cs="David"/>
          <w:sz w:val="24"/>
          <w:rtl/>
        </w:rPr>
        <w:t xml:space="preserve">כניס סעיף שאומר: יש לנו פה שלוש דרכים של הודעה. </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עו"ד מיכאל אטלן:</w:t>
      </w:r>
    </w:p>
    <w:p w:rsidR="00000000" w:rsidRDefault="00E45DAB">
      <w:pPr>
        <w:jc w:val="both"/>
        <w:rPr>
          <w:rFonts w:cs="David"/>
          <w:sz w:val="24"/>
          <w:rtl/>
        </w:rPr>
      </w:pPr>
    </w:p>
    <w:p w:rsidR="00000000" w:rsidRDefault="00E45DAB">
      <w:pPr>
        <w:jc w:val="both"/>
        <w:rPr>
          <w:rFonts w:cs="David"/>
          <w:sz w:val="24"/>
          <w:rtl/>
        </w:rPr>
      </w:pPr>
      <w:r>
        <w:rPr>
          <w:rFonts w:cs="David"/>
          <w:sz w:val="24"/>
          <w:rtl/>
        </w:rPr>
        <w:tab/>
        <w:t>הוועדה שלחה אותנו לעשות שיעורי בית וישבנו שעתיים עם הפורום. אני רוצה לשבח את הפורום. הם עשו עבודה נהדרת והראייה היא שהנוסח הזה הרבה יותר מתקדם מבחינת הכלים שהוא נותן לאכיפת החוק, אפילו מה</w:t>
      </w:r>
      <w:r>
        <w:rPr>
          <w:rFonts w:cs="David"/>
          <w:sz w:val="24"/>
          <w:rtl/>
        </w:rPr>
        <w:t xml:space="preserve">נוסח הקודם שהציעה הממשלה לוועדה, כך שלקראת הישיבה אנחנו כבר באנו לקראתם. אני חושב שזו הייתה עמדת הפשרה. זו כבר עמדת הפשרה, עד כאן בשלב הזה. </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היו"ר דוד טל:</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 xml:space="preserve"> האם האוצר מסכים לזה?</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סיון הכטר:</w:t>
      </w:r>
    </w:p>
    <w:p w:rsidR="00000000" w:rsidRDefault="00E45DAB">
      <w:pPr>
        <w:jc w:val="both"/>
        <w:rPr>
          <w:rFonts w:cs="David"/>
          <w:sz w:val="24"/>
          <w:rtl/>
        </w:rPr>
      </w:pPr>
    </w:p>
    <w:p w:rsidR="00000000" w:rsidRDefault="00E45DAB">
      <w:pPr>
        <w:jc w:val="both"/>
        <w:rPr>
          <w:rFonts w:cs="David"/>
          <w:sz w:val="24"/>
          <w:rtl/>
        </w:rPr>
      </w:pPr>
      <w:r>
        <w:rPr>
          <w:rFonts w:cs="David"/>
          <w:sz w:val="24"/>
          <w:rtl/>
        </w:rPr>
        <w:tab/>
        <w:t xml:space="preserve">לנוסח כפי שהוא אנחנו מוכנים להסכים. </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היו"ר דוד טל:</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 xml:space="preserve"> אני מוד</w:t>
      </w:r>
      <w:r>
        <w:rPr>
          <w:rFonts w:cs="David"/>
          <w:sz w:val="24"/>
          <w:rtl/>
        </w:rPr>
        <w:t xml:space="preserve">ה לכם מאוד. </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עמי פרנקל:</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הנקודה היא לא לבוא לטובת פורום הארגונים. צריך לבוא לטובת העניין. הנושא הוא לא האגו של הפורום, אלא האם יש טעם הגיוני להוסיף סעיף סל כפי שיפעת מציעה.</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עו"ד מיכאל אטלן:</w:t>
      </w:r>
    </w:p>
    <w:p w:rsidR="00000000" w:rsidRDefault="00E45DAB">
      <w:pPr>
        <w:jc w:val="both"/>
        <w:rPr>
          <w:rFonts w:cs="David"/>
          <w:sz w:val="24"/>
          <w:rtl/>
        </w:rPr>
      </w:pPr>
    </w:p>
    <w:p w:rsidR="00000000" w:rsidRDefault="00E45DAB">
      <w:pPr>
        <w:jc w:val="both"/>
        <w:rPr>
          <w:rFonts w:cs="David"/>
          <w:sz w:val="24"/>
          <w:rtl/>
        </w:rPr>
      </w:pPr>
      <w:r>
        <w:rPr>
          <w:rFonts w:cs="David"/>
          <w:sz w:val="24"/>
          <w:rtl/>
        </w:rPr>
        <w:tab/>
        <w:t>טובת העניין היא גם לקדם את הנושא הזה ולא לאלץ חלק ממשרדי הממש</w:t>
      </w:r>
      <w:r>
        <w:rPr>
          <w:rFonts w:cs="David"/>
          <w:sz w:val="24"/>
          <w:rtl/>
        </w:rPr>
        <w:t xml:space="preserve">לה לחזור לממשלה ולקבל אישורים.  אפשר לבחון את הדבר הזה ואז אני כבר יכול לומר שמשרד האוצר יבקש להעביר את זה בממשלה. </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br w:type="page"/>
        <w:t>היו"ר דוד טל:</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 xml:space="preserve"> אני לא רוצה להסתכל על זה בעיניים של , האם הם יסכימו או לא יסכימו? אם זה נכון,   אני אעשה את זה גם אם הם לא יסכימו. אבל, א</w:t>
      </w:r>
      <w:r>
        <w:rPr>
          <w:rFonts w:cs="David"/>
          <w:sz w:val="24"/>
          <w:rtl/>
        </w:rPr>
        <w:t xml:space="preserve">ם זה לא נכון אז נדחה את זה מלכתחילה. </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עו"ד דן אורנשטיין:</w:t>
      </w:r>
    </w:p>
    <w:p w:rsidR="00000000" w:rsidRDefault="00E45DAB">
      <w:pPr>
        <w:jc w:val="both"/>
        <w:rPr>
          <w:rFonts w:cs="David"/>
          <w:sz w:val="24"/>
          <w:rtl/>
        </w:rPr>
      </w:pPr>
    </w:p>
    <w:p w:rsidR="00000000" w:rsidRDefault="00E45DAB">
      <w:pPr>
        <w:jc w:val="both"/>
        <w:rPr>
          <w:rFonts w:cs="David"/>
          <w:sz w:val="24"/>
          <w:rtl/>
        </w:rPr>
      </w:pPr>
      <w:r>
        <w:rPr>
          <w:rFonts w:cs="David"/>
          <w:sz w:val="24"/>
          <w:rtl/>
        </w:rPr>
        <w:tab/>
        <w:t>עמדת הממשלה ועמדתנו כמשרד היא לקדם את החקיקה הזו במהירות האפשרית, מבלי לחסוך באיכויות. זהו נושא שהועלה בישיבה והגענו להבנה מסוימת, אבל לא להסכמה. זה לא דבר שצריך לעכב את החקיקה עכשיו. זה רשום עכשי</w:t>
      </w:r>
      <w:r>
        <w:rPr>
          <w:rFonts w:cs="David"/>
          <w:sz w:val="24"/>
          <w:rtl/>
        </w:rPr>
        <w:t xml:space="preserve">ו ואף אחד לא יכול לומר שזהו נושא חדש. בינתיים זה לא ייכנס לנוסח הכחול שיבוא בקריאה ראשונה, ונשוב לזה בין הקריאה הראשונה לקריאות השנייה והשלישית. </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היו"ר דוד טל:</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 xml:space="preserve"> רשמנו את דבריו של עו"ד אורנשטיין. נשוב ונדון בזה בין הקריאה השנייה והשלישית. אני מבקש לקבל ע</w:t>
      </w:r>
      <w:r>
        <w:rPr>
          <w:rFonts w:cs="David"/>
          <w:sz w:val="24"/>
          <w:rtl/>
        </w:rPr>
        <w:t>ד אז פתרונות חלופיים, או פשרה כלשהי, או שנחליט שדבריה של עו"ד סולל הם דברים נכונים וכדאי להכניס את זה.</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עו"ד דן אורנשטיין:</w:t>
      </w:r>
    </w:p>
    <w:p w:rsidR="00000000" w:rsidRDefault="00E45DAB">
      <w:pPr>
        <w:jc w:val="both"/>
        <w:rPr>
          <w:rFonts w:cs="David"/>
          <w:sz w:val="24"/>
          <w:rtl/>
        </w:rPr>
      </w:pPr>
    </w:p>
    <w:p w:rsidR="00000000" w:rsidRDefault="00E45DAB">
      <w:pPr>
        <w:jc w:val="both"/>
        <w:rPr>
          <w:rFonts w:cs="David"/>
          <w:sz w:val="24"/>
          <w:rtl/>
        </w:rPr>
      </w:pPr>
      <w:r>
        <w:rPr>
          <w:rFonts w:cs="David"/>
        </w:rPr>
        <w:tab/>
      </w:r>
      <w:r>
        <w:rPr>
          <w:rFonts w:cs="David"/>
          <w:sz w:val="24"/>
          <w:rtl/>
        </w:rPr>
        <w:t xml:space="preserve">יכול להיות שאנחנו נאלץ להישאר בעמדתנו, אבל אנחנו נבחן את זה ברצינות. </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היו"ר דוד טל:</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 xml:space="preserve"> רבותיי, סעיף 5. </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יהודית וסרמן</w:t>
      </w:r>
      <w:r>
        <w:rPr>
          <w:rFonts w:cs="David"/>
          <w:sz w:val="24"/>
          <w:rtl/>
        </w:rPr>
        <w:t>:</w:t>
      </w:r>
    </w:p>
    <w:p w:rsidR="00000000" w:rsidRDefault="00E45DAB">
      <w:pPr>
        <w:jc w:val="both"/>
        <w:rPr>
          <w:rFonts w:cs="David"/>
          <w:sz w:val="24"/>
          <w:rtl/>
        </w:rPr>
      </w:pPr>
    </w:p>
    <w:p w:rsidR="00000000" w:rsidRDefault="00E45DAB">
      <w:pPr>
        <w:jc w:val="both"/>
        <w:rPr>
          <w:rFonts w:cs="David"/>
          <w:sz w:val="24"/>
          <w:rtl/>
        </w:rPr>
      </w:pPr>
      <w:r>
        <w:rPr>
          <w:rFonts w:cs="David"/>
          <w:sz w:val="24"/>
          <w:rtl/>
        </w:rPr>
        <w:tab/>
        <w:t>סעיף 5 דן</w:t>
      </w:r>
      <w:r>
        <w:rPr>
          <w:rFonts w:cs="David"/>
          <w:sz w:val="24"/>
          <w:rtl/>
        </w:rPr>
        <w:t xml:space="preserve"> בתיקון חוק עסקאות בגופים ציבוריים. זהו נוסח שהוסכם על ידי כולם. </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עו"ד דן אורנשיין:</w:t>
      </w:r>
    </w:p>
    <w:p w:rsidR="00000000" w:rsidRDefault="00E45DAB">
      <w:pPr>
        <w:jc w:val="both"/>
        <w:rPr>
          <w:rFonts w:cs="David"/>
          <w:sz w:val="24"/>
          <w:rtl/>
        </w:rPr>
      </w:pPr>
    </w:p>
    <w:p w:rsidR="00000000" w:rsidRDefault="00E45DAB">
      <w:pPr>
        <w:jc w:val="both"/>
        <w:rPr>
          <w:rFonts w:cs="David"/>
          <w:sz w:val="24"/>
          <w:rtl/>
        </w:rPr>
      </w:pPr>
      <w:r>
        <w:rPr>
          <w:rFonts w:cs="David"/>
          <w:sz w:val="24"/>
          <w:rtl/>
        </w:rPr>
        <w:tab/>
        <w:t xml:space="preserve">זהו הנוסח של הממשלה לענייני עובדים זרים. פשוט העתקנו משם. </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היו"ר דוד טל:</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 xml:space="preserve"> מה יהיה כתוב בנוסח הכחול לגבי יום התחילה? האם זה יישאר ריק בנוסח הכחול?</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יהודית וסרמן:</w:t>
      </w:r>
    </w:p>
    <w:p w:rsidR="00000000" w:rsidRDefault="00E45DAB">
      <w:pPr>
        <w:jc w:val="both"/>
        <w:rPr>
          <w:rFonts w:cs="David"/>
          <w:sz w:val="24"/>
          <w:rtl/>
        </w:rPr>
      </w:pPr>
    </w:p>
    <w:p w:rsidR="00000000" w:rsidRDefault="00E45DAB">
      <w:pPr>
        <w:jc w:val="both"/>
        <w:rPr>
          <w:rFonts w:cs="David"/>
          <w:sz w:val="24"/>
          <w:rtl/>
        </w:rPr>
      </w:pPr>
      <w:r>
        <w:rPr>
          <w:rFonts w:cs="David"/>
          <w:sz w:val="24"/>
          <w:rtl/>
        </w:rPr>
        <w:tab/>
        <w:t>לא</w:t>
      </w:r>
      <w:r>
        <w:rPr>
          <w:rFonts w:cs="David"/>
          <w:sz w:val="24"/>
          <w:rtl/>
        </w:rPr>
        <w:t xml:space="preserve">, נכתוב יום התחילה ואחר כך נראה את המועד הסופי שייקבע. </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היו"ר דוד טל:</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 xml:space="preserve"> בסדר. </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שי סומך:</w:t>
      </w:r>
    </w:p>
    <w:p w:rsidR="00000000" w:rsidRDefault="00E45DAB">
      <w:pPr>
        <w:jc w:val="both"/>
        <w:rPr>
          <w:rFonts w:cs="David"/>
          <w:sz w:val="24"/>
          <w:rtl/>
        </w:rPr>
      </w:pPr>
    </w:p>
    <w:p w:rsidR="00000000" w:rsidRDefault="00E45DAB">
      <w:pPr>
        <w:jc w:val="both"/>
        <w:rPr>
          <w:rFonts w:cs="David"/>
          <w:sz w:val="24"/>
          <w:rtl/>
        </w:rPr>
      </w:pPr>
      <w:r>
        <w:rPr>
          <w:rFonts w:cs="David"/>
          <w:sz w:val="24"/>
          <w:rtl/>
        </w:rPr>
        <w:tab/>
        <w:t>לגבי יום התחילה, צריך לנסח הוראת מעבר לגבי המעסיק בפועל. כל המערכת שאנחנו עכשיו כאן מציעים  לגבי המעסיק בפועל, מחייבת שינוי בהסכמים בין המעסיק בפועל לבין הקבלן. בג</w:t>
      </w:r>
      <w:r>
        <w:rPr>
          <w:rFonts w:cs="David"/>
          <w:sz w:val="24"/>
          <w:rtl/>
        </w:rPr>
        <w:t>לל הסעיף הזה יהיו כל מיני שינויים בהסכמים ולכן צריך להחיל את ההסדר רק על הסכמים חדשים ולא על הסכמים קיימים. לכן, צריך לנסח הוראת מעבר מיוחדת.</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היו"ר דוד טל:</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 xml:space="preserve"> האם פרק זמן של חצי שנה יספיק?</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שי סומך:</w:t>
      </w:r>
    </w:p>
    <w:p w:rsidR="00000000" w:rsidRDefault="00E45DAB">
      <w:pPr>
        <w:jc w:val="both"/>
        <w:rPr>
          <w:rFonts w:cs="David"/>
          <w:sz w:val="24"/>
          <w:rtl/>
        </w:rPr>
      </w:pPr>
    </w:p>
    <w:p w:rsidR="00000000" w:rsidRDefault="00E45DAB">
      <w:pPr>
        <w:jc w:val="both"/>
        <w:rPr>
          <w:rFonts w:cs="David"/>
          <w:sz w:val="24"/>
          <w:rtl/>
        </w:rPr>
      </w:pPr>
      <w:r>
        <w:rPr>
          <w:rFonts w:cs="David"/>
          <w:sz w:val="24"/>
          <w:rtl/>
        </w:rPr>
        <w:tab/>
        <w:t>לא, שנה.</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היו"ר דוד טל:</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 xml:space="preserve"> אחרי שנה או לפי המוקדם מבין</w:t>
      </w:r>
      <w:r>
        <w:rPr>
          <w:rFonts w:cs="David"/>
          <w:sz w:val="24"/>
          <w:rtl/>
        </w:rPr>
        <w:t xml:space="preserve"> השניים. </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עו"ד ורד וייץ:</w:t>
      </w:r>
    </w:p>
    <w:p w:rsidR="00000000" w:rsidRDefault="00E45DAB">
      <w:pPr>
        <w:jc w:val="both"/>
        <w:rPr>
          <w:rFonts w:cs="David"/>
          <w:sz w:val="24"/>
          <w:rtl/>
        </w:rPr>
      </w:pPr>
      <w:r>
        <w:rPr>
          <w:rFonts w:cs="David"/>
          <w:sz w:val="24"/>
          <w:rtl/>
        </w:rPr>
        <w:tab/>
      </w:r>
    </w:p>
    <w:p w:rsidR="00000000" w:rsidRDefault="00E45DAB">
      <w:pPr>
        <w:jc w:val="both"/>
        <w:rPr>
          <w:rFonts w:cs="David"/>
          <w:sz w:val="24"/>
          <w:rtl/>
        </w:rPr>
      </w:pPr>
      <w:r>
        <w:rPr>
          <w:rFonts w:cs="David"/>
          <w:sz w:val="24"/>
          <w:rtl/>
        </w:rPr>
        <w:tab/>
        <w:t xml:space="preserve">לעניין סעיף קטן (ה), הגדרת "בעל זיקה". אולי כדאי לשקול להכניס להגדרה של "בעל זיקה" את ההגדרה שמצויה בסעיף 15 לחוק שכר מינימום. סעיף 15 לחוק שכר מינימום קובע מי יכול להיות מואשם בעבירה על פי החוק. אני חושבת שיהיה נכון שבעל זיקה </w:t>
      </w:r>
      <w:r>
        <w:rPr>
          <w:rFonts w:cs="David"/>
          <w:sz w:val="24"/>
          <w:rtl/>
        </w:rPr>
        <w:t xml:space="preserve">יכלול את כל אותם גורמים שיכולים להיות מורשעים על פי חוק שכר מינימום. </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היו"ר דוד טל:</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דן, מה דעתך?</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עו"ד דן אורנשטיין:</w:t>
      </w:r>
    </w:p>
    <w:p w:rsidR="00000000" w:rsidRDefault="00E45DAB">
      <w:pPr>
        <w:jc w:val="both"/>
        <w:rPr>
          <w:rFonts w:cs="David"/>
          <w:sz w:val="24"/>
          <w:rtl/>
        </w:rPr>
      </w:pPr>
    </w:p>
    <w:p w:rsidR="00000000" w:rsidRDefault="00E45DAB">
      <w:pPr>
        <w:jc w:val="both"/>
        <w:rPr>
          <w:rFonts w:cs="David"/>
          <w:sz w:val="24"/>
          <w:rtl/>
        </w:rPr>
      </w:pPr>
      <w:r>
        <w:rPr>
          <w:rFonts w:cs="David"/>
          <w:sz w:val="24"/>
          <w:rtl/>
        </w:rPr>
        <w:tab/>
        <w:t>כפי שאמרתי קודם, הנוסח הזה הוא נוסח יותר מעודכן מבחינת ההתקדמות של כלל החקיקה, כי אנחנו הכנו אותו לקראת  חוק ההסדרים והייתה התייעצות ע</w:t>
      </w:r>
      <w:r>
        <w:rPr>
          <w:rFonts w:cs="David"/>
          <w:sz w:val="24"/>
          <w:rtl/>
        </w:rPr>
        <w:t>ם המומחים שלנו לענייני חברות. היו פה כמה חורים ולכן הרחיבו את היריעה. אנחנו מוכנים לבדוק את זה במסגרת הדברים שאנחנו צריכים לבדוק ואז נבוא לכאן עם תוצאה של הבדיקה.</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היו"ר דוד טל:</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 xml:space="preserve"> זה יהיה הנושא השלישי שייבדק על ידי משרד המשפטים ומשרד העבודה. הם יודיעונו ד</w:t>
      </w:r>
      <w:r>
        <w:rPr>
          <w:rFonts w:cs="David"/>
          <w:sz w:val="24"/>
          <w:rtl/>
        </w:rPr>
        <w:t xml:space="preserve">בר בקשר לנושא הזה. </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עו"ד ורד וייץ:</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בסעיף קטן (ג) עלתה השאלה, מה יקרה אם מתקשרים יפצלו עסקאות ואז עלתה הצעה שעסקאות שנערכות בשנה מסוימת, אפילו אם הן מפוצלות, תחשבנה לצורך החוק לעסקה אחת. מה קרה עם זה? אני חושבת שיש כאן שאלה?</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היו"ר דוד טל:</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 xml:space="preserve"> את צודקת. ה</w:t>
      </w:r>
      <w:r>
        <w:rPr>
          <w:rFonts w:cs="David"/>
          <w:sz w:val="24"/>
          <w:rtl/>
        </w:rPr>
        <w:t xml:space="preserve">שאלה הזו אכן עלתה. </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עו"ד דן אורנשטיין:</w:t>
      </w:r>
    </w:p>
    <w:p w:rsidR="00000000" w:rsidRDefault="00E45DAB">
      <w:pPr>
        <w:jc w:val="both"/>
        <w:rPr>
          <w:rFonts w:cs="David"/>
          <w:sz w:val="24"/>
          <w:rtl/>
        </w:rPr>
      </w:pPr>
    </w:p>
    <w:p w:rsidR="00000000" w:rsidRDefault="00E45DAB">
      <w:pPr>
        <w:jc w:val="both"/>
        <w:rPr>
          <w:rFonts w:cs="David"/>
          <w:sz w:val="24"/>
          <w:rtl/>
        </w:rPr>
      </w:pPr>
      <w:r>
        <w:rPr>
          <w:rFonts w:cs="David"/>
          <w:sz w:val="24"/>
          <w:rtl/>
        </w:rPr>
        <w:tab/>
        <w:t>אפשר להגיד שזו עסקה אחת. אנחנו מוכנים לבדוק את זה.</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היו"ר דוד טל:</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 xml:space="preserve"> דן, זהו הסעיף הרביעי שאנחנו נבדוק. </w:t>
      </w:r>
    </w:p>
    <w:p w:rsidR="00000000" w:rsidRDefault="00E45DAB">
      <w:pPr>
        <w:jc w:val="both"/>
        <w:rPr>
          <w:rFonts w:cs="David"/>
          <w:sz w:val="24"/>
          <w:rtl/>
        </w:rPr>
      </w:pPr>
    </w:p>
    <w:p w:rsidR="00000000" w:rsidRDefault="00E45DAB">
      <w:pPr>
        <w:ind w:firstLine="567"/>
        <w:jc w:val="both"/>
        <w:rPr>
          <w:rFonts w:cs="David"/>
          <w:sz w:val="24"/>
          <w:rtl/>
        </w:rPr>
      </w:pPr>
      <w:r>
        <w:rPr>
          <w:rFonts w:cs="David"/>
          <w:sz w:val="24"/>
          <w:rtl/>
        </w:rPr>
        <w:t xml:space="preserve">אני עובר לסעיף 6 – תחילה. אנחנו נכניס אחר כך הוראת מעבר. </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עו"ד מיכאל אטלן:</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התחולה של סעיף הכרזה גם תידחה</w:t>
      </w:r>
      <w:r>
        <w:rPr>
          <w:rFonts w:cs="David"/>
          <w:sz w:val="24"/>
          <w:rtl/>
        </w:rPr>
        <w:t xml:space="preserve">. אנחנו צריכים להתקין תקנות עם הנוסח של הכרזה. </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היו"ר דוד טל:</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 xml:space="preserve"> אני רואה פה את הצעת משרד העבודה והרווחה – הוספת סעיף 14ב לגבי המפקחים. האם התעשיינים ראו את ההצעה? אני מבקש מכם לעבור על ההצעה כדי שלא יהיה מחטף כאן.</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עו"ד דן אורנשטיין:</w:t>
      </w:r>
    </w:p>
    <w:p w:rsidR="00000000" w:rsidRDefault="00E45DAB">
      <w:pPr>
        <w:jc w:val="both"/>
        <w:rPr>
          <w:rFonts w:cs="David"/>
          <w:sz w:val="24"/>
          <w:rtl/>
        </w:rPr>
      </w:pPr>
    </w:p>
    <w:p w:rsidR="00000000" w:rsidRDefault="00E45DAB">
      <w:pPr>
        <w:jc w:val="both"/>
        <w:rPr>
          <w:rFonts w:cs="David"/>
          <w:sz w:val="24"/>
          <w:rtl/>
        </w:rPr>
      </w:pPr>
      <w:r>
        <w:rPr>
          <w:rFonts w:cs="David"/>
          <w:sz w:val="24"/>
          <w:rtl/>
        </w:rPr>
        <w:tab/>
        <w:t>אדוני היושב ראש, י</w:t>
      </w:r>
      <w:r>
        <w:rPr>
          <w:rFonts w:cs="David"/>
          <w:sz w:val="24"/>
          <w:rtl/>
        </w:rPr>
        <w:t>ש כאן איזשהי בעיה. אנחנו ונציגי משרד העבודה עבדנו על החקיקה הזו מאוד קשה. המחלקה הפלילית לא אישרה את הנוסח הזה של המפקחים. זה נושא של סמכויות.</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עו"ד מיכאל אטלן:</w:t>
      </w:r>
    </w:p>
    <w:p w:rsidR="00000000" w:rsidRDefault="00E45DAB">
      <w:pPr>
        <w:jc w:val="both"/>
        <w:rPr>
          <w:rFonts w:cs="David"/>
          <w:sz w:val="24"/>
          <w:rtl/>
        </w:rPr>
      </w:pPr>
    </w:p>
    <w:p w:rsidR="00000000" w:rsidRDefault="00E45DAB">
      <w:pPr>
        <w:jc w:val="both"/>
        <w:rPr>
          <w:rFonts w:cs="David"/>
          <w:sz w:val="24"/>
          <w:rtl/>
        </w:rPr>
      </w:pPr>
      <w:r>
        <w:rPr>
          <w:rFonts w:cs="David"/>
          <w:sz w:val="24"/>
          <w:rtl/>
        </w:rPr>
        <w:tab/>
        <w:t>החלטת הממשלה היא לאשר את החקיקה בתיאום שיגובש בין משרדי הממשלה. זה רק בגלל לחץ הזמן שאנחנו בכ</w:t>
      </w:r>
      <w:r>
        <w:rPr>
          <w:rFonts w:cs="David"/>
          <w:sz w:val="24"/>
          <w:rtl/>
        </w:rPr>
        <w:t xml:space="preserve">לל מציעים מן נוסח כזה – הצעת משרד העבודה. זה מאוד לא מקובל. </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עו"ד דן אורנשטיין:</w:t>
      </w:r>
    </w:p>
    <w:p w:rsidR="00000000" w:rsidRDefault="00E45DAB">
      <w:pPr>
        <w:jc w:val="both"/>
        <w:rPr>
          <w:rFonts w:cs="David"/>
          <w:sz w:val="24"/>
          <w:rtl/>
        </w:rPr>
      </w:pPr>
    </w:p>
    <w:p w:rsidR="00000000" w:rsidRDefault="00E45DAB">
      <w:pPr>
        <w:jc w:val="both"/>
        <w:rPr>
          <w:rFonts w:cs="David"/>
          <w:sz w:val="24"/>
          <w:rtl/>
        </w:rPr>
      </w:pPr>
      <w:r>
        <w:rPr>
          <w:rFonts w:cs="David"/>
          <w:sz w:val="24"/>
          <w:rtl/>
        </w:rPr>
        <w:tab/>
        <w:t>אנחנו צופים שלא תהיינה בעיות. אנחנו לא שוללים את הסעיף הזה. אבל מכיוון  שאין תיאום לגבי הנוסח, אנחנו מציעים שכל נושא סמכויות המפקחים ירשם, אבל שזה לא ייכנס לנוסח הכחול שיבוא</w:t>
      </w:r>
      <w:r>
        <w:rPr>
          <w:rFonts w:cs="David"/>
          <w:sz w:val="24"/>
          <w:rtl/>
        </w:rPr>
        <w:t xml:space="preserve"> בקריאה  ראשונה. </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היו"ר דוד טל:</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 xml:space="preserve"> מה יקרה אם אנחנו נסכם שזה ייכנס ואם לכם יהיו הסתייגויות, אני מראש אצא לקראתכם קברת דרך כדי לקבל את עמדתכם?</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עו"ד דן אורנשטיין:</w:t>
      </w:r>
    </w:p>
    <w:p w:rsidR="00000000" w:rsidRDefault="00E45DAB">
      <w:pPr>
        <w:jc w:val="both"/>
        <w:rPr>
          <w:rFonts w:cs="David"/>
          <w:sz w:val="24"/>
          <w:rtl/>
        </w:rPr>
      </w:pPr>
    </w:p>
    <w:p w:rsidR="00000000" w:rsidRDefault="00E45DAB">
      <w:pPr>
        <w:jc w:val="both"/>
        <w:rPr>
          <w:rFonts w:cs="David"/>
          <w:sz w:val="24"/>
          <w:rtl/>
        </w:rPr>
      </w:pPr>
      <w:r>
        <w:rPr>
          <w:rFonts w:cs="David"/>
          <w:sz w:val="24"/>
          <w:rtl/>
        </w:rPr>
        <w:tab/>
        <w:t>היועצת המשפטית צריכה לבחון את הסעיף הזה וכאשר היא בוחנת את הסעיף הזה היא באה במגע עם המחלקה</w:t>
      </w:r>
      <w:r>
        <w:rPr>
          <w:rFonts w:cs="David"/>
          <w:sz w:val="24"/>
          <w:rtl/>
        </w:rPr>
        <w:t xml:space="preserve"> הפלילית במשרד המשפטים. למעשה, זה היינו הך. הנוסח הכחול הוא גם כן מסמך מכובד. זה מסמך מאוד פומבי שמשמש מקור לפרשנות של חוקים. </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היו"ר דוד טל:</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 xml:space="preserve"> בסדר, דן. שכנעת אותי. אנחנו כרגע לא נצרף את התוספת הזו. המשרדים השונים ידונו בזה. השאיפה שלנו היא להכניס את זה </w:t>
      </w:r>
      <w:r>
        <w:rPr>
          <w:rFonts w:cs="David"/>
          <w:sz w:val="24"/>
          <w:rtl/>
        </w:rPr>
        <w:t xml:space="preserve">להצעת החוק בקריאה שנייה ושלישית. כרגע, אנחנו מאשרים את זה בלי זה. </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יהודית וסרמן:</w:t>
      </w:r>
    </w:p>
    <w:p w:rsidR="00000000" w:rsidRDefault="00E45DAB">
      <w:pPr>
        <w:jc w:val="both"/>
        <w:rPr>
          <w:rFonts w:cs="David"/>
          <w:sz w:val="24"/>
          <w:rtl/>
        </w:rPr>
      </w:pPr>
    </w:p>
    <w:p w:rsidR="00000000" w:rsidRDefault="00E45DAB">
      <w:pPr>
        <w:jc w:val="both"/>
        <w:rPr>
          <w:rFonts w:cs="David"/>
          <w:sz w:val="24"/>
          <w:rtl/>
        </w:rPr>
      </w:pPr>
      <w:r>
        <w:rPr>
          <w:rFonts w:cs="David"/>
          <w:sz w:val="24"/>
          <w:rtl/>
        </w:rPr>
        <w:tab/>
        <w:t>כלומר, סעיף 14ב לא אושר כרגע וזה יידון לקראת הקריאה השנייה והשלישית.  אני מבינה שאותו הדבר לגבי סעיף  15א.</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br w:type="page"/>
        <w:t>עו"ד מיכאל אטלן:</w:t>
      </w:r>
    </w:p>
    <w:p w:rsidR="00000000" w:rsidRDefault="00E45DAB">
      <w:pPr>
        <w:jc w:val="both"/>
        <w:rPr>
          <w:rFonts w:cs="David"/>
          <w:sz w:val="24"/>
          <w:rtl/>
        </w:rPr>
      </w:pPr>
    </w:p>
    <w:p w:rsidR="00000000" w:rsidRDefault="00E45DAB">
      <w:pPr>
        <w:jc w:val="both"/>
        <w:rPr>
          <w:rFonts w:cs="David"/>
          <w:sz w:val="24"/>
          <w:rtl/>
        </w:rPr>
      </w:pPr>
      <w:r>
        <w:rPr>
          <w:rFonts w:cs="David"/>
          <w:sz w:val="24"/>
          <w:rtl/>
        </w:rPr>
        <w:tab/>
        <w:t>לא, זה בסדר לגבי סעיף 15א.</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עו"ד יפעת סולל:</w:t>
      </w:r>
    </w:p>
    <w:p w:rsidR="00000000" w:rsidRDefault="00E45DAB">
      <w:pPr>
        <w:jc w:val="both"/>
        <w:rPr>
          <w:rFonts w:cs="David"/>
          <w:sz w:val="24"/>
          <w:rtl/>
        </w:rPr>
      </w:pPr>
      <w:r>
        <w:rPr>
          <w:rFonts w:cs="David"/>
          <w:sz w:val="24"/>
          <w:rtl/>
        </w:rPr>
        <w:t xml:space="preserve"> </w:t>
      </w:r>
    </w:p>
    <w:p w:rsidR="00000000" w:rsidRDefault="00E45DAB">
      <w:pPr>
        <w:jc w:val="both"/>
        <w:rPr>
          <w:rFonts w:cs="David"/>
          <w:sz w:val="24"/>
          <w:rtl/>
        </w:rPr>
      </w:pPr>
      <w:r>
        <w:rPr>
          <w:rFonts w:cs="David"/>
          <w:sz w:val="24"/>
          <w:rtl/>
        </w:rPr>
        <w:tab/>
        <w:t>אנחנו הצענו להחיל את  המנגנון שקיים לגבי חוק עבודת נוער גם לגבי שכר מינימום ברשויות ציבוריות. מה שנעשה כאן הוא שהורידו את כל הסעיפים והשאירו רק את זה שזה צריך להיות בהסכם.</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היו"ר דוד טל:</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 xml:space="preserve"> מה למשל יכול להיכנס?</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עו"ד יפעת סולל:</w:t>
      </w:r>
    </w:p>
    <w:p w:rsidR="00000000" w:rsidRDefault="00E45DAB">
      <w:pPr>
        <w:jc w:val="both"/>
        <w:rPr>
          <w:rFonts w:cs="David"/>
          <w:sz w:val="24"/>
          <w:rtl/>
        </w:rPr>
      </w:pPr>
    </w:p>
    <w:p w:rsidR="00000000" w:rsidRDefault="00E45DAB">
      <w:pPr>
        <w:jc w:val="both"/>
        <w:rPr>
          <w:rFonts w:cs="David"/>
          <w:sz w:val="24"/>
          <w:rtl/>
        </w:rPr>
      </w:pPr>
      <w:r>
        <w:rPr>
          <w:rFonts w:cs="David"/>
          <w:sz w:val="24"/>
          <w:rtl/>
        </w:rPr>
        <w:tab/>
        <w:t xml:space="preserve">קודם כל, האחריות על פי </w:t>
      </w:r>
      <w:r>
        <w:rPr>
          <w:rFonts w:cs="David"/>
          <w:sz w:val="24"/>
          <w:rtl/>
        </w:rPr>
        <w:t>הסעיף המקורי היא על ראש הרשות הציבורית. הוא חייב לעשות את כל מה שכתוב לעיל. למשל, למנות מפקח אחראי מטעמו שחייב לדווח על כל הפרה של הוראה מחוק זה. למשל, לדווח מיידית לאגף לאכיפת חוקי עבודה במשרד העבודה על כל הפרה של החוק ולדרוש מהקבלן המבצע להפסיק הפרה של ה</w:t>
      </w:r>
      <w:r>
        <w:rPr>
          <w:rFonts w:cs="David"/>
          <w:sz w:val="24"/>
          <w:rtl/>
        </w:rPr>
        <w:t>חוק. אני לא רואה איזשהי בעיה עם זה.</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עו"ד מיכאל אטלן:</w:t>
      </w:r>
    </w:p>
    <w:p w:rsidR="00000000" w:rsidRDefault="00E45DAB">
      <w:pPr>
        <w:jc w:val="both"/>
        <w:rPr>
          <w:rFonts w:cs="David"/>
          <w:sz w:val="24"/>
          <w:rtl/>
        </w:rPr>
      </w:pPr>
    </w:p>
    <w:p w:rsidR="00000000" w:rsidRDefault="00E45DAB">
      <w:pPr>
        <w:jc w:val="both"/>
        <w:rPr>
          <w:rFonts w:cs="David"/>
          <w:sz w:val="24"/>
          <w:rtl/>
        </w:rPr>
      </w:pPr>
      <w:r>
        <w:rPr>
          <w:rFonts w:cs="David"/>
          <w:sz w:val="24"/>
          <w:rtl/>
        </w:rPr>
        <w:tab/>
        <w:t>חוק הנוער הוא חוק חדש ואנחנו אפילו עדיין לא מסוגלים להעריך האם זה עובד כן או לא, האם זה יעיל אם לאו. לכן, מקובל עליי לזרוק פה את קריאת הכיוון ולתקן את החוק אם זה לא יספיק. בסך הכל, הכנסת לא עוזבת את ה</w:t>
      </w:r>
      <w:r>
        <w:rPr>
          <w:rFonts w:cs="David"/>
          <w:sz w:val="24"/>
          <w:rtl/>
        </w:rPr>
        <w:t xml:space="preserve">ארץ.  זה כבר חידוש. </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היו"ר דוד טל:</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 xml:space="preserve"> מתי חוק הנוער נחקק?</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עו"ד מיכאל אטלן:</w:t>
      </w:r>
    </w:p>
    <w:p w:rsidR="00000000" w:rsidRDefault="00E45DAB">
      <w:pPr>
        <w:jc w:val="both"/>
        <w:rPr>
          <w:rFonts w:cs="David"/>
          <w:sz w:val="24"/>
          <w:rtl/>
        </w:rPr>
      </w:pPr>
      <w:r>
        <w:rPr>
          <w:rFonts w:cs="David"/>
          <w:sz w:val="24"/>
          <w:rtl/>
        </w:rPr>
        <w:tab/>
      </w:r>
    </w:p>
    <w:p w:rsidR="00000000" w:rsidRDefault="00E45DAB">
      <w:pPr>
        <w:jc w:val="both"/>
        <w:rPr>
          <w:rFonts w:cs="David"/>
          <w:sz w:val="24"/>
          <w:rtl/>
        </w:rPr>
      </w:pPr>
      <w:r>
        <w:rPr>
          <w:rFonts w:cs="David"/>
          <w:sz w:val="24"/>
          <w:rtl/>
        </w:rPr>
        <w:tab/>
        <w:t xml:space="preserve">הוא נכנס לתוקף לפי חודשים ספורים. האחראים במשרדים רק מונו. זה מנגנון שלם. </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היו"ר דוד טל:</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אם החוק שם יהיה טעון תיקון יתקנו גם פה.</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עו"ד מיכאל אטלן:</w:t>
      </w:r>
    </w:p>
    <w:p w:rsidR="00000000" w:rsidRDefault="00E45DAB">
      <w:pPr>
        <w:jc w:val="both"/>
        <w:rPr>
          <w:rFonts w:cs="David"/>
          <w:sz w:val="24"/>
          <w:rtl/>
        </w:rPr>
      </w:pPr>
    </w:p>
    <w:p w:rsidR="00000000" w:rsidRDefault="00E45DAB">
      <w:pPr>
        <w:jc w:val="both"/>
        <w:rPr>
          <w:rFonts w:cs="David"/>
          <w:sz w:val="24"/>
          <w:rtl/>
        </w:rPr>
      </w:pPr>
      <w:r>
        <w:rPr>
          <w:rFonts w:cs="David"/>
          <w:sz w:val="24"/>
          <w:rtl/>
        </w:rPr>
        <w:tab/>
        <w:t xml:space="preserve">זו אפשרות אחת. מצד שני, </w:t>
      </w:r>
      <w:r>
        <w:rPr>
          <w:rFonts w:cs="David"/>
          <w:sz w:val="24"/>
          <w:rtl/>
        </w:rPr>
        <w:t xml:space="preserve">למה שהכנסת תחוקק  מנגנונים שאנחנו לא בטוחים אגב איך הם ימומנו. זו עוד מכשלה קטנה. אם צריך למנות ממונה צריך להגיד גם מה המקור התקציבי לזה. </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סיון הכטר:</w:t>
      </w:r>
    </w:p>
    <w:p w:rsidR="00000000" w:rsidRDefault="00E45DAB">
      <w:pPr>
        <w:jc w:val="both"/>
        <w:rPr>
          <w:rFonts w:cs="David"/>
          <w:sz w:val="24"/>
          <w:rtl/>
        </w:rPr>
      </w:pPr>
    </w:p>
    <w:p w:rsidR="00000000" w:rsidRDefault="00E45DAB">
      <w:pPr>
        <w:jc w:val="both"/>
        <w:rPr>
          <w:rFonts w:cs="David"/>
          <w:sz w:val="24"/>
          <w:rtl/>
        </w:rPr>
      </w:pPr>
      <w:r>
        <w:rPr>
          <w:rFonts w:cs="David"/>
          <w:sz w:val="24"/>
          <w:rtl/>
        </w:rPr>
        <w:tab/>
        <w:t>ולכן האוצר מתנגד לתוספת. האוצר הסכים לכל הנוסח עד עכשיו והוא הסכים לנוסח כמו שהוא. אנחנו לא מסכימים לשי</w:t>
      </w:r>
      <w:r>
        <w:rPr>
          <w:rFonts w:cs="David"/>
          <w:sz w:val="24"/>
          <w:rtl/>
        </w:rPr>
        <w:t xml:space="preserve">נויים בנוסח ברוח הדברים שהעלתה עו"ד יפעת סולל. </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עו"ד מיכאל אטלן:</w:t>
      </w:r>
    </w:p>
    <w:p w:rsidR="00000000" w:rsidRDefault="00E45DAB">
      <w:pPr>
        <w:jc w:val="both"/>
        <w:rPr>
          <w:rFonts w:cs="David"/>
          <w:sz w:val="24"/>
          <w:rtl/>
        </w:rPr>
      </w:pPr>
    </w:p>
    <w:p w:rsidR="00000000" w:rsidRDefault="00E45DAB">
      <w:pPr>
        <w:jc w:val="both"/>
        <w:rPr>
          <w:rFonts w:cs="David"/>
          <w:sz w:val="24"/>
          <w:rtl/>
        </w:rPr>
      </w:pPr>
      <w:r>
        <w:rPr>
          <w:rFonts w:cs="David"/>
          <w:sz w:val="24"/>
          <w:rtl/>
        </w:rPr>
        <w:tab/>
        <w:t xml:space="preserve">נקודת המוצא של הממשלה הייתה להתנגד לכל הנושא הזה. </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היו"ר דוד טל:</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 xml:space="preserve">אני בטוח שאם נצליח  לשכנע את שר העבודה הוא יסכים להצעה הזו.   אני רוצה לעבוד פעם אחת יד ביד עם האוצר, אבל הם תמיד דוחים </w:t>
      </w:r>
      <w:r>
        <w:rPr>
          <w:rFonts w:cs="David"/>
          <w:sz w:val="24"/>
          <w:rtl/>
        </w:rPr>
        <w:t xml:space="preserve">את היד המושטת שלי ואני לא יודע למה. </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סיון הכטר:</w:t>
      </w:r>
    </w:p>
    <w:p w:rsidR="00000000" w:rsidRDefault="00E45DAB">
      <w:pPr>
        <w:jc w:val="both"/>
        <w:rPr>
          <w:rFonts w:cs="David"/>
          <w:sz w:val="24"/>
          <w:rtl/>
        </w:rPr>
      </w:pPr>
    </w:p>
    <w:p w:rsidR="00000000" w:rsidRDefault="00E45DAB">
      <w:pPr>
        <w:jc w:val="both"/>
        <w:rPr>
          <w:rFonts w:cs="David"/>
          <w:sz w:val="24"/>
          <w:rtl/>
        </w:rPr>
      </w:pPr>
      <w:r>
        <w:rPr>
          <w:rFonts w:cs="David"/>
          <w:sz w:val="24"/>
          <w:rtl/>
        </w:rPr>
        <w:tab/>
        <w:t xml:space="preserve">אני חושבת שהלכנו כברת דרך לקראת הוועדה בזה שקיבלנו את הנוסח. </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שי סומך:</w:t>
      </w:r>
    </w:p>
    <w:p w:rsidR="00000000" w:rsidRDefault="00E45DAB">
      <w:pPr>
        <w:jc w:val="both"/>
        <w:rPr>
          <w:rFonts w:cs="David"/>
          <w:sz w:val="24"/>
          <w:rtl/>
        </w:rPr>
      </w:pPr>
    </w:p>
    <w:p w:rsidR="00000000" w:rsidRDefault="00E45DAB">
      <w:pPr>
        <w:jc w:val="both"/>
        <w:rPr>
          <w:rFonts w:cs="David"/>
          <w:sz w:val="24"/>
          <w:rtl/>
        </w:rPr>
      </w:pPr>
      <w:r>
        <w:rPr>
          <w:rFonts w:cs="David"/>
          <w:sz w:val="24"/>
          <w:rtl/>
        </w:rPr>
        <w:tab/>
        <w:t xml:space="preserve">הסעיף הקיים הוא התקדמות. </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היו"ר דוד טל:</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 xml:space="preserve"> עו"ד אורנשטיין, חשובה לי מאוד דעתך בעניין.</w:t>
      </w:r>
    </w:p>
    <w:p w:rsidR="00000000" w:rsidRDefault="00E45DAB">
      <w:pPr>
        <w:jc w:val="both"/>
        <w:rPr>
          <w:rFonts w:cs="David"/>
          <w:sz w:val="24"/>
          <w:rtl/>
        </w:rPr>
      </w:pPr>
    </w:p>
    <w:p w:rsidR="00000000" w:rsidRDefault="00E45DAB">
      <w:pPr>
        <w:jc w:val="both"/>
        <w:rPr>
          <w:rFonts w:cs="David"/>
          <w:sz w:val="24"/>
          <w:u w:val="single"/>
          <w:rtl/>
        </w:rPr>
      </w:pPr>
    </w:p>
    <w:p w:rsidR="00000000" w:rsidRDefault="00E45DAB">
      <w:pPr>
        <w:jc w:val="both"/>
        <w:rPr>
          <w:rFonts w:cs="David"/>
          <w:sz w:val="24"/>
          <w:rtl/>
        </w:rPr>
      </w:pPr>
      <w:r>
        <w:rPr>
          <w:rFonts w:cs="David"/>
          <w:sz w:val="24"/>
          <w:u w:val="single"/>
          <w:rtl/>
        </w:rPr>
        <w:t>עו"ד דן אורנשטיין:</w:t>
      </w:r>
    </w:p>
    <w:p w:rsidR="00000000" w:rsidRDefault="00E45DAB">
      <w:pPr>
        <w:jc w:val="both"/>
        <w:rPr>
          <w:rFonts w:cs="David"/>
          <w:sz w:val="24"/>
          <w:rtl/>
        </w:rPr>
      </w:pPr>
    </w:p>
    <w:p w:rsidR="00000000" w:rsidRDefault="00E45DAB">
      <w:pPr>
        <w:jc w:val="both"/>
        <w:rPr>
          <w:rFonts w:cs="David"/>
          <w:sz w:val="24"/>
          <w:rtl/>
        </w:rPr>
      </w:pPr>
      <w:r>
        <w:rPr>
          <w:rFonts w:cs="David"/>
          <w:sz w:val="24"/>
          <w:rtl/>
        </w:rPr>
        <w:tab/>
        <w:t>אני לא מסתיר שהיה ויכ</w:t>
      </w:r>
      <w:r>
        <w:rPr>
          <w:rFonts w:cs="David"/>
          <w:sz w:val="24"/>
          <w:rtl/>
        </w:rPr>
        <w:t xml:space="preserve">וח בממשלה. </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היו"ר דוד טל:</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 xml:space="preserve"> אבל לטענה הזו יש בסיס.</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עו"ד דן אורנשטיין:</w:t>
      </w:r>
    </w:p>
    <w:p w:rsidR="00000000" w:rsidRDefault="00E45DAB">
      <w:pPr>
        <w:jc w:val="both"/>
        <w:rPr>
          <w:rFonts w:cs="David"/>
          <w:sz w:val="24"/>
          <w:rtl/>
        </w:rPr>
      </w:pPr>
    </w:p>
    <w:p w:rsidR="00000000" w:rsidRDefault="00E45DAB">
      <w:pPr>
        <w:jc w:val="both"/>
        <w:rPr>
          <w:rFonts w:cs="David"/>
          <w:sz w:val="24"/>
          <w:rtl/>
        </w:rPr>
      </w:pPr>
      <w:r>
        <w:rPr>
          <w:rFonts w:cs="David"/>
          <w:sz w:val="24"/>
          <w:rtl/>
        </w:rPr>
        <w:tab/>
        <w:t>אנחנו אמרנו: בואו נעתיק בהתאמות שמחויבות את הסעיף בחוק עבודת נוער. אבל, עובדה שהתוצאה בוועדת שרים הייתה שהם תומכים בכל החוק, פרט לסעיף הזה. עמדתו של משרד האוצר לגבי הסעיף הזה התקבלה</w:t>
      </w:r>
      <w:r>
        <w:rPr>
          <w:rFonts w:cs="David"/>
          <w:sz w:val="24"/>
          <w:rtl/>
        </w:rPr>
        <w:t xml:space="preserve"> בממשלה ואנחנו מחויבים לעניין.</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היו"ר דוד טל:</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זאת אומרת שמה שנותר לי הוא לשכנע את האוצר. אנחנו נעשה כך, אנחנו נשאיר את זה כפי שזה. אני משאיר לעצמי לבדוק יחד עם סילבן שלום את התוספת. עו"ד יפעת סולל, את תכיני לי את התוספת שאת מעונינת בה.</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עו"ד יפעת סולל:</w:t>
      </w:r>
    </w:p>
    <w:p w:rsidR="00000000" w:rsidRDefault="00E45DAB">
      <w:pPr>
        <w:jc w:val="both"/>
        <w:rPr>
          <w:rFonts w:cs="David"/>
          <w:sz w:val="24"/>
          <w:rtl/>
        </w:rPr>
      </w:pPr>
    </w:p>
    <w:p w:rsidR="00000000" w:rsidRDefault="00E45DAB">
      <w:pPr>
        <w:jc w:val="both"/>
        <w:rPr>
          <w:rFonts w:cs="David"/>
          <w:sz w:val="24"/>
          <w:rtl/>
        </w:rPr>
      </w:pPr>
      <w:r>
        <w:rPr>
          <w:rFonts w:cs="David"/>
          <w:sz w:val="24"/>
          <w:rtl/>
        </w:rPr>
        <w:tab/>
        <w:t>היא נמצאת אצלכם.</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היו"ר דוד טל:</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בסדר, אני אשב על הנושא הזה ביחד עם שר האוצר בין הקריאה הראשונה לקריאה השנייה והשלישית, ונגיע להסכמות איתו. ודאי שלא תשמע טענה של נושא חדש מצידכם, נכון?</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סיון הכטר:</w:t>
      </w:r>
    </w:p>
    <w:p w:rsidR="00000000" w:rsidRDefault="00E45DAB">
      <w:pPr>
        <w:jc w:val="both"/>
        <w:rPr>
          <w:rFonts w:cs="David"/>
          <w:sz w:val="24"/>
          <w:rtl/>
        </w:rPr>
      </w:pPr>
    </w:p>
    <w:p w:rsidR="00000000" w:rsidRDefault="00E45DAB">
      <w:pPr>
        <w:jc w:val="both"/>
        <w:rPr>
          <w:rFonts w:cs="David"/>
          <w:sz w:val="24"/>
          <w:u w:val="single"/>
          <w:rtl/>
        </w:rPr>
      </w:pPr>
      <w:r>
        <w:rPr>
          <w:rFonts w:cs="David"/>
          <w:sz w:val="24"/>
          <w:rtl/>
        </w:rPr>
        <w:tab/>
        <w:t xml:space="preserve">אם תגיע להסכמה עם השר שלי, אין לי בעיה. </w:t>
      </w:r>
    </w:p>
    <w:p w:rsidR="00000000" w:rsidRDefault="00E45DAB">
      <w:pPr>
        <w:jc w:val="both"/>
        <w:rPr>
          <w:rFonts w:cs="David"/>
          <w:sz w:val="24"/>
          <w:u w:val="single"/>
          <w:rtl/>
        </w:rPr>
      </w:pPr>
    </w:p>
    <w:p w:rsidR="00000000" w:rsidRDefault="00E45DAB">
      <w:pPr>
        <w:jc w:val="both"/>
        <w:rPr>
          <w:rFonts w:cs="David"/>
          <w:sz w:val="24"/>
          <w:rtl/>
        </w:rPr>
      </w:pPr>
      <w:r>
        <w:rPr>
          <w:rFonts w:cs="David"/>
          <w:sz w:val="24"/>
          <w:u w:val="single"/>
          <w:rtl/>
        </w:rPr>
        <w:br w:type="page"/>
        <w:t>אבישי ביניש:</w:t>
      </w:r>
    </w:p>
    <w:p w:rsidR="00000000" w:rsidRDefault="00E45DAB">
      <w:pPr>
        <w:jc w:val="both"/>
        <w:rPr>
          <w:rFonts w:cs="David"/>
          <w:sz w:val="24"/>
          <w:rtl/>
        </w:rPr>
      </w:pPr>
    </w:p>
    <w:p w:rsidR="00000000" w:rsidRDefault="00E45DAB">
      <w:pPr>
        <w:jc w:val="both"/>
        <w:rPr>
          <w:rFonts w:cs="David"/>
          <w:sz w:val="24"/>
          <w:rtl/>
        </w:rPr>
      </w:pPr>
      <w:r>
        <w:rPr>
          <w:rFonts w:cs="David"/>
          <w:sz w:val="24"/>
          <w:rtl/>
        </w:rPr>
        <w:tab/>
        <w:t>כל החשיבות בנושא הזה היא שיש לזה שיניים. זה יהיה יפה אם יכניסו סעיף שאומר שאסור להפר את החוק, אבל זה סתמי. זה חסר משמעות. זה כמו להגיד חובה לעשות כל חוק אחר. חוק חובה לעשות אותו. צריך שיהיה לעניין הזה שיניים. כלומר, מה קורה אם באמת זוהי הפרת חוק? בדרך כ</w:t>
      </w:r>
      <w:r>
        <w:rPr>
          <w:rFonts w:cs="David"/>
          <w:sz w:val="24"/>
          <w:rtl/>
        </w:rPr>
        <w:t xml:space="preserve">לל, התשלומים במכרזים כאלו הם לפי שלבים בפרוייקט. צריך להוסיף מנגנונים נוספים שיאפשרו למשל להפחית את התשלומים שיעביר הגורם הציבורי לאותו מבצע אם באמת הוא עובר על החוק. </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היו"ר דוד טל:</w:t>
      </w:r>
    </w:p>
    <w:p w:rsidR="00000000" w:rsidRDefault="00E45DAB">
      <w:pPr>
        <w:jc w:val="both"/>
        <w:rPr>
          <w:rFonts w:cs="David"/>
          <w:sz w:val="24"/>
          <w:u w:val="single"/>
          <w:rtl/>
        </w:rPr>
      </w:pPr>
    </w:p>
    <w:p w:rsidR="00000000" w:rsidRDefault="00E45DAB">
      <w:pPr>
        <w:jc w:val="both"/>
        <w:rPr>
          <w:rFonts w:cs="David"/>
          <w:sz w:val="24"/>
          <w:u w:val="single"/>
          <w:rtl/>
        </w:rPr>
      </w:pPr>
      <w:r>
        <w:rPr>
          <w:rFonts w:cs="David"/>
          <w:sz w:val="24"/>
          <w:rtl/>
        </w:rPr>
        <w:tab/>
        <w:t>האם הנושא הזה עלה אצלכם בדיונים?</w:t>
      </w:r>
    </w:p>
    <w:p w:rsidR="00000000" w:rsidRDefault="00E45DAB">
      <w:pPr>
        <w:jc w:val="both"/>
        <w:rPr>
          <w:rFonts w:cs="David"/>
          <w:sz w:val="24"/>
          <w:u w:val="single"/>
          <w:rtl/>
        </w:rPr>
      </w:pPr>
    </w:p>
    <w:p w:rsidR="00000000" w:rsidRDefault="00E45DAB">
      <w:pPr>
        <w:jc w:val="both"/>
        <w:rPr>
          <w:rFonts w:cs="David"/>
          <w:sz w:val="24"/>
          <w:rtl/>
        </w:rPr>
      </w:pPr>
      <w:r>
        <w:rPr>
          <w:rFonts w:cs="David"/>
          <w:sz w:val="24"/>
          <w:u w:val="single"/>
          <w:rtl/>
        </w:rPr>
        <w:t>עו"ד מיכאל אטלן:</w:t>
      </w:r>
    </w:p>
    <w:p w:rsidR="00000000" w:rsidRDefault="00E45DAB">
      <w:pPr>
        <w:jc w:val="both"/>
        <w:rPr>
          <w:rFonts w:cs="David"/>
          <w:sz w:val="24"/>
          <w:rtl/>
        </w:rPr>
      </w:pPr>
    </w:p>
    <w:p w:rsidR="00000000" w:rsidRDefault="00E45DAB">
      <w:pPr>
        <w:jc w:val="both"/>
        <w:rPr>
          <w:rFonts w:cs="David"/>
          <w:sz w:val="24"/>
          <w:rtl/>
        </w:rPr>
      </w:pPr>
      <w:r>
        <w:rPr>
          <w:rFonts w:cs="David"/>
          <w:sz w:val="24"/>
          <w:rtl/>
        </w:rPr>
        <w:tab/>
        <w:t>התשובה היחידה הכנה</w:t>
      </w:r>
      <w:r>
        <w:rPr>
          <w:rFonts w:cs="David"/>
          <w:sz w:val="24"/>
          <w:rtl/>
        </w:rPr>
        <w:t xml:space="preserve">  שאני יכול לתת לך בנושא הזה היא תפסת מרובה לא תפסת.</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אבישי ביניש:</w:t>
      </w:r>
    </w:p>
    <w:p w:rsidR="00000000" w:rsidRDefault="00E45DAB">
      <w:pPr>
        <w:jc w:val="both"/>
        <w:rPr>
          <w:rFonts w:cs="David"/>
          <w:sz w:val="24"/>
          <w:rtl/>
        </w:rPr>
      </w:pPr>
    </w:p>
    <w:p w:rsidR="00000000" w:rsidRDefault="00E45DAB">
      <w:pPr>
        <w:jc w:val="both"/>
        <w:rPr>
          <w:rFonts w:cs="David"/>
          <w:sz w:val="24"/>
          <w:rtl/>
        </w:rPr>
      </w:pPr>
      <w:r>
        <w:rPr>
          <w:rFonts w:cs="David"/>
          <w:sz w:val="24"/>
          <w:rtl/>
        </w:rPr>
        <w:tab/>
        <w:t>צריך  גם לקבוע מה המשמעות של ההפרה של החוק הזה. ברור שזו הפרה. צריך ליצור מנגנון בתוך החוזים האלו, מה קורה אם מפירים את החוק. צריכה להיות אופציה להפחתה וסנקציה חוזית.</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עו"ד דן אורנשטיין:</w:t>
      </w:r>
    </w:p>
    <w:p w:rsidR="00000000" w:rsidRDefault="00E45DAB">
      <w:pPr>
        <w:jc w:val="both"/>
        <w:rPr>
          <w:rFonts w:cs="David"/>
          <w:sz w:val="24"/>
          <w:rtl/>
        </w:rPr>
      </w:pPr>
    </w:p>
    <w:p w:rsidR="00000000" w:rsidRDefault="00E45DAB">
      <w:pPr>
        <w:jc w:val="both"/>
        <w:rPr>
          <w:rFonts w:cs="David"/>
          <w:sz w:val="24"/>
          <w:rtl/>
        </w:rPr>
      </w:pPr>
      <w:r>
        <w:rPr>
          <w:rFonts w:cs="David"/>
          <w:sz w:val="24"/>
          <w:rtl/>
        </w:rPr>
        <w:tab/>
        <w:t>הזמן בין הדיונים יכול להיות שיהיה לטובת העניין ויכול להיות שאפשר יהיה להגיע לאיזשהי הסכמה. יכול להיות שאחד מהסעיפים ירד לגבי האחראים כיוון שמשרד האוצר מתנגד מבחינת התקנים, אבל יהיה דיווח לאגף חוקי עבודה. בכל זאת, זהו חוק אחר. אני יכול להסכים עם חברי פה ש</w:t>
      </w:r>
      <w:r>
        <w:rPr>
          <w:rFonts w:cs="David"/>
          <w:sz w:val="24"/>
          <w:rtl/>
        </w:rPr>
        <w:t xml:space="preserve">אמר שלהכניס את זה להסכם זה לא כזה </w:t>
      </w:r>
      <w:r>
        <w:rPr>
          <w:rFonts w:cs="David"/>
        </w:rPr>
        <w:t>big deal</w:t>
      </w:r>
      <w:r>
        <w:rPr>
          <w:rFonts w:cs="David"/>
          <w:sz w:val="24"/>
          <w:rtl/>
        </w:rPr>
        <w:t>. אבל, מהצד השני מבחינה עקרונית זה חשוב. יש פה הרחבת פריצת הדרך של חוק עבודת הנוער, כי למעשה זה אומר שזה מקבע בחקיקה את עיקרון הסולידריות החברתית. זה אומר, שהאחראי הוא לא רק מעסיק ומעסיק בפועל, אלא האחראי הוא מי שע</w:t>
      </w:r>
      <w:r>
        <w:rPr>
          <w:rFonts w:cs="David"/>
          <w:sz w:val="24"/>
          <w:rtl/>
        </w:rPr>
        <w:t xml:space="preserve">ובדים אצלו. הוא לא יכול להגיד: זה משתלם לי מבחינה כלכלית ותעזוב אותי מהזכויות החברתיות. זה לא נוגע לי, ולי לא איכפת. לכן, מבחינה עקרונית יש כאן פריצת דרך. ייתכן ואפשר להגיע להסכמה או לאיזשהי פשרה. </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אבישי ביניש:</w:t>
      </w:r>
    </w:p>
    <w:p w:rsidR="00000000" w:rsidRDefault="00E45DAB">
      <w:pPr>
        <w:jc w:val="both"/>
        <w:rPr>
          <w:rFonts w:cs="David"/>
          <w:sz w:val="24"/>
          <w:rtl/>
        </w:rPr>
      </w:pPr>
    </w:p>
    <w:p w:rsidR="00000000" w:rsidRDefault="00E45DAB">
      <w:pPr>
        <w:jc w:val="both"/>
        <w:rPr>
          <w:rFonts w:cs="David"/>
          <w:sz w:val="24"/>
          <w:rtl/>
        </w:rPr>
      </w:pPr>
      <w:r>
        <w:rPr>
          <w:rFonts w:cs="David"/>
          <w:sz w:val="24"/>
          <w:rtl/>
        </w:rPr>
        <w:tab/>
        <w:t>אני חולק על המילים</w:t>
      </w:r>
      <w:r>
        <w:rPr>
          <w:rFonts w:cs="David"/>
        </w:rPr>
        <w:t xml:space="preserve">  </w:t>
      </w:r>
      <w:r>
        <w:rPr>
          <w:rFonts w:cs="David"/>
          <w:sz w:val="24"/>
          <w:rtl/>
        </w:rPr>
        <w:t>"פריצת-הדרך". לפי דעתי</w:t>
      </w:r>
      <w:r>
        <w:rPr>
          <w:rFonts w:cs="David"/>
          <w:sz w:val="24"/>
          <w:rtl/>
        </w:rPr>
        <w:t>, זה רק אומר: אין סולידריות, אני זורק את זה עליך ומזה בדיוק אנחנו מנסים להימנע. אנחנו יודעים שהיום המעסיק בפועל מנסה לזרוק את האחריות שלו. הסעיף הזה לא מפתח סולידריות.</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יהודית וסרמן:</w:t>
      </w:r>
    </w:p>
    <w:p w:rsidR="00000000" w:rsidRDefault="00E45DAB">
      <w:pPr>
        <w:jc w:val="both"/>
        <w:rPr>
          <w:rFonts w:cs="David"/>
          <w:sz w:val="24"/>
          <w:rtl/>
        </w:rPr>
      </w:pPr>
    </w:p>
    <w:p w:rsidR="00000000" w:rsidRDefault="00E45DAB">
      <w:pPr>
        <w:jc w:val="both"/>
        <w:rPr>
          <w:rFonts w:cs="David"/>
          <w:sz w:val="24"/>
          <w:rtl/>
        </w:rPr>
      </w:pPr>
      <w:r>
        <w:rPr>
          <w:rFonts w:cs="David"/>
          <w:sz w:val="24"/>
          <w:rtl/>
        </w:rPr>
        <w:tab/>
        <w:t>ראשית, על אף שיש פה הרחבה בהרבה מאוד נושאים, בהצעת החוק המקורית יש סעיף</w:t>
      </w:r>
      <w:r>
        <w:rPr>
          <w:rFonts w:cs="David"/>
          <w:sz w:val="24"/>
          <w:rtl/>
        </w:rPr>
        <w:t xml:space="preserve"> אחד שלא נכנס, וזה נושא הדיון המהיר בבית הדין לעבודה. </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עו"ד דן אורנשטיין:</w:t>
      </w:r>
    </w:p>
    <w:p w:rsidR="00000000" w:rsidRDefault="00E45DAB">
      <w:pPr>
        <w:jc w:val="both"/>
        <w:rPr>
          <w:rFonts w:cs="David"/>
          <w:sz w:val="24"/>
          <w:rtl/>
        </w:rPr>
      </w:pPr>
    </w:p>
    <w:p w:rsidR="00000000" w:rsidRDefault="00E45DAB">
      <w:pPr>
        <w:jc w:val="both"/>
        <w:rPr>
          <w:rFonts w:cs="David"/>
          <w:sz w:val="24"/>
          <w:rtl/>
        </w:rPr>
      </w:pPr>
      <w:r>
        <w:rPr>
          <w:rFonts w:cs="David"/>
          <w:sz w:val="24"/>
          <w:rtl/>
        </w:rPr>
        <w:tab/>
        <w:t>אנחנו פנינו לבית הדין לעבודה.</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br w:type="page"/>
        <w:t>יהודית וסרמן:</w:t>
      </w:r>
    </w:p>
    <w:p w:rsidR="00000000" w:rsidRDefault="00E45DAB">
      <w:pPr>
        <w:jc w:val="both"/>
        <w:rPr>
          <w:rFonts w:cs="David"/>
          <w:sz w:val="24"/>
          <w:rtl/>
        </w:rPr>
      </w:pPr>
    </w:p>
    <w:p w:rsidR="00000000" w:rsidRDefault="00E45DAB">
      <w:pPr>
        <w:jc w:val="both"/>
        <w:rPr>
          <w:rFonts w:cs="David"/>
          <w:sz w:val="24"/>
          <w:rtl/>
        </w:rPr>
      </w:pPr>
      <w:r>
        <w:rPr>
          <w:rFonts w:cs="David"/>
          <w:sz w:val="24"/>
          <w:rtl/>
        </w:rPr>
        <w:tab/>
        <w:t xml:space="preserve">ועדיין אין תשובה. בשלב הזה, אני מציעה שייכנס הנוסח המקורי, סעיף 4 להצעת החוק המקורית ובין הקריאה השנייה והשלישית אנחנו נעבד את זה. </w:t>
      </w:r>
      <w:r>
        <w:rPr>
          <w:rFonts w:cs="David"/>
          <w:sz w:val="24"/>
          <w:rtl/>
        </w:rPr>
        <w:t xml:space="preserve">שנית, אני מבקשת לקבל מאנשי האוצר הערכה עלות לחוק. בישיבה הראשונה גיא קריגר אמר שאין עלות. אבל, מאחר והחוק השתנה קצת אני מבקשת לקבל עלות, אם יש. </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היו"ר דוד טל:</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 xml:space="preserve"> עדיין אין עלות.</w:t>
      </w:r>
    </w:p>
    <w:p w:rsidR="00000000" w:rsidRDefault="00E45DAB">
      <w:pPr>
        <w:pStyle w:val="9"/>
        <w:jc w:val="both"/>
        <w:rPr>
          <w:rFonts w:cs="David"/>
          <w:sz w:val="24"/>
          <w:rtl/>
        </w:rPr>
      </w:pPr>
    </w:p>
    <w:p w:rsidR="00000000" w:rsidRDefault="00E45DAB">
      <w:pPr>
        <w:jc w:val="both"/>
        <w:rPr>
          <w:rFonts w:cs="David"/>
          <w:sz w:val="24"/>
          <w:rtl/>
        </w:rPr>
      </w:pPr>
      <w:r>
        <w:rPr>
          <w:rFonts w:cs="David"/>
          <w:sz w:val="24"/>
          <w:u w:val="single"/>
          <w:rtl/>
        </w:rPr>
        <w:t>סיון הכטר:</w:t>
      </w:r>
    </w:p>
    <w:p w:rsidR="00000000" w:rsidRDefault="00E45DAB">
      <w:pPr>
        <w:jc w:val="both"/>
        <w:rPr>
          <w:rFonts w:cs="David"/>
          <w:sz w:val="24"/>
          <w:rtl/>
        </w:rPr>
      </w:pPr>
    </w:p>
    <w:p w:rsidR="00000000" w:rsidRDefault="00E45DAB">
      <w:pPr>
        <w:jc w:val="both"/>
        <w:rPr>
          <w:rFonts w:cs="David"/>
          <w:sz w:val="24"/>
          <w:rtl/>
        </w:rPr>
      </w:pPr>
      <w:r>
        <w:rPr>
          <w:rFonts w:cs="David"/>
          <w:sz w:val="24"/>
          <w:rtl/>
        </w:rPr>
        <w:tab/>
        <w:t xml:space="preserve">לנוסח כפי שהוא אין עלות תקציבית שניתן לאמוד. </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היו"ר דוד טל:</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r>
      <w:r>
        <w:rPr>
          <w:rFonts w:cs="David"/>
          <w:sz w:val="24"/>
          <w:rtl/>
        </w:rPr>
        <w:t xml:space="preserve"> להפך, יש הכנסות מהצד השני. </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עו"ד ורד וייץ:</w:t>
      </w:r>
    </w:p>
    <w:p w:rsidR="00000000" w:rsidRDefault="00E45DAB">
      <w:pPr>
        <w:jc w:val="both"/>
        <w:rPr>
          <w:rFonts w:cs="David"/>
          <w:sz w:val="24"/>
          <w:rtl/>
        </w:rPr>
      </w:pPr>
    </w:p>
    <w:p w:rsidR="00000000" w:rsidRDefault="00E45DAB">
      <w:pPr>
        <w:jc w:val="both"/>
        <w:rPr>
          <w:rFonts w:cs="David"/>
          <w:sz w:val="24"/>
          <w:rtl/>
        </w:rPr>
      </w:pPr>
      <w:r>
        <w:rPr>
          <w:rFonts w:cs="David"/>
          <w:sz w:val="24"/>
          <w:rtl/>
        </w:rPr>
        <w:tab/>
        <w:t>כאשר אנחנו מגדירים לצורך החוק הזה קבלן כוח אדם ומעסיק בפועל כהגדרתם בחוק העסקת עובדים על ידי קבלני כוח אדם, יש מגזרים מסוימים שלא נכנסים להגדרה הזו. לדוגמא, כל אותם נותני שירותים שמסגרת התעסוקה איננה ברורה. או</w:t>
      </w:r>
      <w:r>
        <w:rPr>
          <w:rFonts w:cs="David"/>
          <w:sz w:val="24"/>
          <w:rtl/>
        </w:rPr>
        <w:t>תם "ראיסים" או גופים  קטנים שמביאים כמה עובדים המועסקים זמן רב במקום עבודה אחד, אבל הם לא קבלני כוח אדם. הם מתפקדים כקבלנים אבל הם לא מוגדרים כקבלנים. אין להם את הרישיון. יהיה צורך להיכנס להתדיינות משפטית לפני שאפשר להאשים אותם או לתבוע אותם.</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היו"ר דוד טל</w:t>
      </w:r>
      <w:r>
        <w:rPr>
          <w:rFonts w:cs="David"/>
          <w:sz w:val="24"/>
          <w:u w:val="single"/>
          <w:rtl/>
        </w:rPr>
        <w:t>:</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זו גם בעיה  שקיימת בחוק הקיים וגם עם החוק הזה.</w:t>
      </w:r>
    </w:p>
    <w:p w:rsidR="00000000" w:rsidRDefault="00E45DAB">
      <w:pPr>
        <w:jc w:val="both"/>
        <w:rPr>
          <w:rFonts w:cs="David"/>
          <w:sz w:val="24"/>
          <w:rtl/>
        </w:rPr>
      </w:pPr>
    </w:p>
    <w:p w:rsidR="00000000" w:rsidRDefault="00E45DAB">
      <w:pPr>
        <w:jc w:val="both"/>
        <w:rPr>
          <w:rFonts w:cs="David"/>
          <w:sz w:val="24"/>
          <w:rtl/>
        </w:rPr>
      </w:pPr>
      <w:r>
        <w:rPr>
          <w:rFonts w:cs="David"/>
          <w:sz w:val="24"/>
          <w:u w:val="single"/>
          <w:rtl/>
        </w:rPr>
        <w:t>עו"ד ורד וייץ:</w:t>
      </w:r>
    </w:p>
    <w:p w:rsidR="00000000" w:rsidRDefault="00E45DAB">
      <w:pPr>
        <w:jc w:val="both"/>
        <w:rPr>
          <w:rFonts w:cs="David"/>
          <w:sz w:val="24"/>
          <w:rtl/>
        </w:rPr>
      </w:pPr>
    </w:p>
    <w:p w:rsidR="00000000" w:rsidRDefault="00E45DAB">
      <w:pPr>
        <w:jc w:val="both"/>
        <w:rPr>
          <w:rFonts w:cs="David"/>
          <w:sz w:val="24"/>
          <w:rtl/>
        </w:rPr>
      </w:pPr>
      <w:r>
        <w:rPr>
          <w:rFonts w:cs="David"/>
          <w:sz w:val="24"/>
          <w:rtl/>
        </w:rPr>
        <w:tab/>
        <w:t>השאלה היא, האם אין מקום להרחיב או לשנות את ההגדרה בחוק הזה?</w:t>
      </w: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היו"ר דוד טל:</w:t>
      </w:r>
    </w:p>
    <w:p w:rsidR="00000000" w:rsidRDefault="00E45DAB">
      <w:pPr>
        <w:jc w:val="both"/>
        <w:rPr>
          <w:rFonts w:cs="David"/>
          <w:sz w:val="24"/>
          <w:u w:val="single"/>
          <w:rtl/>
        </w:rPr>
      </w:pPr>
    </w:p>
    <w:p w:rsidR="00000000" w:rsidRDefault="00E45DAB">
      <w:pPr>
        <w:jc w:val="both"/>
        <w:rPr>
          <w:rFonts w:cs="David"/>
          <w:sz w:val="24"/>
          <w:rtl/>
        </w:rPr>
      </w:pPr>
      <w:r>
        <w:rPr>
          <w:rFonts w:cs="David"/>
          <w:sz w:val="24"/>
          <w:rtl/>
        </w:rPr>
        <w:tab/>
        <w:t xml:space="preserve"> רבותיי, אני רוצה לסכם. אנחנו נגיש את הצעת החוק הזו עם מה שאמרה כרגע היועצת המשפטית יהודית וסרמן. אנחנו נעביר </w:t>
      </w:r>
      <w:r>
        <w:rPr>
          <w:rFonts w:cs="David"/>
          <w:sz w:val="24"/>
          <w:rtl/>
        </w:rPr>
        <w:t>את זה כך בהסכמה כללית של כל הגורמים. אני אעביר את הנושא הזה כך ובין הקריאה ראשונה לקריאה שנייה, אנחנו נדון בכל הנושאים שעלו פה. יכול להיות שחלק מהם ייכללו בכל אופן ואז האוצר יכול להיות בעד ויכול להיות נגד וכן משרד העבודה או שמשרד המשפטים יהיה בעד או נגד. נ</w:t>
      </w:r>
      <w:r>
        <w:rPr>
          <w:rFonts w:cs="David"/>
          <w:sz w:val="24"/>
          <w:rtl/>
        </w:rPr>
        <w:t>כון לרגע, אנחנו מעבירים את זה בהסכמה כוללת כפי שזה הונח עם התוספת שאמרה היועצת המשפטית כאן לגבי הנושא של דיון מהיר, וכל  חמשת הנושאים שדנו בהם   שהועלו כאן בין היתר על ידי הפורום. אני פתוח ונכון לדון בכל דבר שיימצא לו פתרון. דרך אגב, אני לא פתרון. אבל אם י</w:t>
      </w:r>
      <w:r>
        <w:rPr>
          <w:rFonts w:cs="David"/>
          <w:sz w:val="24"/>
          <w:rtl/>
        </w:rPr>
        <w:t>ש משפטנים שיכולים לתת פתרון על זה, אז זה יהיה בסדר.</w:t>
      </w:r>
    </w:p>
    <w:p w:rsidR="00000000" w:rsidRDefault="00E45DAB">
      <w:pPr>
        <w:jc w:val="both"/>
        <w:rPr>
          <w:rFonts w:cs="David"/>
          <w:sz w:val="24"/>
          <w:rtl/>
        </w:rPr>
      </w:pPr>
    </w:p>
    <w:p w:rsidR="00000000" w:rsidRDefault="00E45DAB">
      <w:pPr>
        <w:jc w:val="both"/>
        <w:rPr>
          <w:rFonts w:cs="David"/>
          <w:sz w:val="24"/>
          <w:rtl/>
        </w:rPr>
      </w:pPr>
      <w:r>
        <w:rPr>
          <w:rFonts w:cs="David"/>
          <w:sz w:val="24"/>
          <w:rtl/>
        </w:rPr>
        <w:tab/>
        <w:t>אני רוצה להודות ולהעריך את העבודה המאומצת של הפורום, משרד המשפטים, משרד העבודה, משרד האוצר, גם לתעשיינים היה כאן חלק, וכן להסתדרות החדשה, מרכז השלטון. אני רוצה להודות לכל מי שתרם לגיבושה של הצעת החוק הז</w:t>
      </w:r>
      <w:r>
        <w:rPr>
          <w:rFonts w:cs="David"/>
          <w:sz w:val="24"/>
          <w:rtl/>
        </w:rPr>
        <w:t xml:space="preserve">ו. בסך הכל, אני חושב שיצא חוק טוב. אני לא יודע אם הוא יהיה בעתיד טוב מאוד.  אין שום ספק שזה איזשהו צעד קדימה, זה לא מהפיכה גדולה, אבל זהו צעד שיגרום לזעזוע כלשהו במשק בכל הנושא הזה של שכר מינימום. אני רוצה להודות לפורום שיזם והביא לי את הצעת החוק הזו. </w:t>
      </w:r>
    </w:p>
    <w:p w:rsidR="00000000" w:rsidRDefault="00E45DAB">
      <w:pPr>
        <w:jc w:val="both"/>
        <w:rPr>
          <w:rFonts w:cs="David"/>
          <w:sz w:val="24"/>
          <w:rtl/>
        </w:rPr>
      </w:pPr>
    </w:p>
    <w:p w:rsidR="00000000" w:rsidRDefault="00E45DAB">
      <w:pPr>
        <w:pStyle w:val="8"/>
        <w:jc w:val="both"/>
        <w:rPr>
          <w:rFonts w:cs="David"/>
          <w:sz w:val="24"/>
          <w:u w:val="none"/>
          <w:rtl/>
        </w:rPr>
      </w:pPr>
      <w:r>
        <w:rPr>
          <w:rFonts w:cs="David"/>
          <w:sz w:val="24"/>
          <w:u w:val="none"/>
          <w:rtl/>
        </w:rPr>
        <w:tab/>
        <w:t>א</w:t>
      </w:r>
      <w:r>
        <w:rPr>
          <w:rFonts w:cs="David"/>
          <w:sz w:val="24"/>
          <w:u w:val="none"/>
          <w:rtl/>
        </w:rPr>
        <w:t xml:space="preserve">נחנו נצביע על הצעת החוק. כולנו בעד, פה אחד. הצעת החוק תעבור לקריאה ראשונה. </w:t>
      </w:r>
    </w:p>
    <w:p w:rsidR="00000000" w:rsidRDefault="00E45DAB">
      <w:pPr>
        <w:pStyle w:val="8"/>
        <w:jc w:val="both"/>
        <w:rPr>
          <w:rFonts w:cs="David"/>
          <w:sz w:val="24"/>
          <w:u w:val="none"/>
          <w:rtl/>
        </w:rPr>
      </w:pPr>
    </w:p>
    <w:p w:rsidR="00000000" w:rsidRDefault="00E45DAB">
      <w:pPr>
        <w:pStyle w:val="8"/>
        <w:jc w:val="both"/>
        <w:rPr>
          <w:rFonts w:cs="David"/>
          <w:sz w:val="24"/>
          <w:u w:val="none"/>
          <w:rtl/>
        </w:rPr>
      </w:pPr>
      <w:r>
        <w:rPr>
          <w:rFonts w:cs="David"/>
          <w:sz w:val="24"/>
          <w:u w:val="none"/>
          <w:rtl/>
        </w:rPr>
        <w:t>תודה, חן, חן לכולם.</w:t>
      </w:r>
    </w:p>
    <w:p w:rsidR="00000000" w:rsidRDefault="00E45DAB">
      <w:pPr>
        <w:jc w:val="both"/>
        <w:rPr>
          <w:rFonts w:cs="David"/>
          <w:sz w:val="24"/>
          <w:rtl/>
        </w:rPr>
      </w:pPr>
    </w:p>
    <w:p w:rsidR="00000000" w:rsidRDefault="00E45DAB">
      <w:pPr>
        <w:jc w:val="both"/>
        <w:rPr>
          <w:rFonts w:cs="David"/>
          <w:sz w:val="24"/>
          <w:rtl/>
        </w:rPr>
      </w:pPr>
    </w:p>
    <w:p w:rsidR="00000000" w:rsidRDefault="00E45DAB">
      <w:pPr>
        <w:jc w:val="both"/>
        <w:rPr>
          <w:rFonts w:cs="David"/>
          <w:sz w:val="24"/>
          <w:rtl/>
        </w:rPr>
      </w:pPr>
    </w:p>
    <w:p w:rsidR="00000000" w:rsidRDefault="00E45DAB">
      <w:pPr>
        <w:jc w:val="both"/>
        <w:rPr>
          <w:rFonts w:cs="David"/>
          <w:sz w:val="24"/>
          <w:rtl/>
        </w:rPr>
      </w:pPr>
    </w:p>
    <w:p w:rsidR="00000000" w:rsidRDefault="00E45DAB">
      <w:pPr>
        <w:jc w:val="both"/>
        <w:rPr>
          <w:rFonts w:cs="David"/>
          <w:sz w:val="24"/>
          <w:u w:val="single"/>
          <w:rtl/>
        </w:rPr>
      </w:pPr>
      <w:r>
        <w:rPr>
          <w:rFonts w:cs="David"/>
          <w:sz w:val="24"/>
          <w:u w:val="single"/>
          <w:rtl/>
        </w:rPr>
        <w:t>הישיבה ננעלה בשעה 11:45.</w:t>
      </w:r>
    </w:p>
    <w:p w:rsidR="00000000" w:rsidRDefault="00E45DAB">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45DAB">
      <w:r>
        <w:separator/>
      </w:r>
    </w:p>
  </w:endnote>
  <w:endnote w:type="continuationSeparator" w:id="0">
    <w:p w:rsidR="00000000" w:rsidRDefault="00E45D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5DAB">
    <w:pPr>
      <w:pStyle w:val="a7"/>
      <w:rPr>
        <w:rFonts w:cs="Miriam"/>
        <w:sz w:val="24"/>
        <w:rtl/>
      </w:rPr>
    </w:pPr>
  </w:p>
  <w:p w:rsidR="00000000" w:rsidRDefault="00E45DAB">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5DAB">
    <w:pPr>
      <w:pStyle w:val="a7"/>
      <w:rPr>
        <w:rFonts w:cs="Miriam"/>
        <w:sz w:val="24"/>
        <w:rtl/>
      </w:rPr>
    </w:pPr>
  </w:p>
  <w:p w:rsidR="00000000" w:rsidRDefault="00E45DAB">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45DAB">
      <w:r>
        <w:separator/>
      </w:r>
    </w:p>
  </w:footnote>
  <w:footnote w:type="continuationSeparator" w:id="0">
    <w:p w:rsidR="00000000" w:rsidRDefault="00E45D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5DA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15</w:t>
    </w:r>
    <w:r>
      <w:rPr>
        <w:rStyle w:val="a9"/>
        <w:rFonts w:cs="David"/>
      </w:rPr>
      <w:fldChar w:fldCharType="end"/>
    </w:r>
  </w:p>
  <w:p w:rsidR="00000000" w:rsidRDefault="00E45DAB">
    <w:pPr>
      <w:pStyle w:val="a5"/>
      <w:ind w:right="360"/>
      <w:rPr>
        <w:rFonts w:cs="David"/>
        <w:sz w:val="24"/>
        <w:rtl/>
      </w:rPr>
    </w:pPr>
    <w:r>
      <w:rPr>
        <w:rFonts w:cs="David"/>
        <w:sz w:val="24"/>
        <w:rtl/>
      </w:rPr>
      <w:t>ועדת העבודה, הרווחה והבריאות</w:t>
    </w:r>
  </w:p>
  <w:p w:rsidR="00000000" w:rsidRDefault="00E45DAB">
    <w:pPr>
      <w:pStyle w:val="a5"/>
      <w:ind w:right="360"/>
      <w:rPr>
        <w:rStyle w:val="a9"/>
        <w:rFonts w:cs="David"/>
        <w:sz w:val="24"/>
        <w:rtl/>
      </w:rPr>
    </w:pPr>
    <w:r>
      <w:rPr>
        <w:rFonts w:cs="David"/>
        <w:sz w:val="24"/>
        <w:rtl/>
      </w:rPr>
      <w:t>21.01.2002</w:t>
    </w:r>
  </w:p>
  <w:p w:rsidR="00000000" w:rsidRDefault="00E45DAB">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5DAB">
    <w:pPr>
      <w:pStyle w:val="a5"/>
      <w:rPr>
        <w:rFonts w:cs="Miriam"/>
        <w:sz w:val="24"/>
        <w:rtl/>
      </w:rPr>
    </w:pPr>
  </w:p>
  <w:p w:rsidR="00000000" w:rsidRDefault="00E45DAB">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89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E45DAB"/>
    <w:rsid w:val="00E45D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28DF309-45CB-4160-A911-F1C6C05A6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both"/>
      <w:outlineLvl w:val="3"/>
    </w:pPr>
    <w:rPr>
      <w:b/>
      <w:bCs/>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3404</Words>
  <Characters>17023</Characters>
  <Application>Microsoft Office Word</Application>
  <DocSecurity>0</DocSecurity>
  <Lines>141</Lines>
  <Paragraphs>40</Paragraphs>
  <ScaleCrop>false</ScaleCrop>
  <Company>knesset</Company>
  <LinksUpToDate>false</LinksUpToDate>
  <CharactersWithSpaces>20387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פרוטוקולים/עבודה/4502</dc:title>
  <dc:subject>עבודה 2.1.2002ג</dc:subject>
  <dc:creator>אושרה עצידה</dc:creator>
  <cp:keywords/>
  <dc:description/>
  <cp:lastModifiedBy>רינה דבורה קדרון</cp:lastModifiedBy>
  <cp:revision>2</cp:revision>
  <dcterms:created xsi:type="dcterms:W3CDTF">2017-04-24T05:43:00Z</dcterms:created>
  <dcterms:modified xsi:type="dcterms:W3CDTF">2017-04-24T05:43:00Z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