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45F4">
      <w:pPr>
        <w:jc w:val="right"/>
        <w:rPr>
          <w:rtl/>
        </w:rPr>
      </w:pPr>
      <w:bookmarkStart w:id="0" w:name="_GoBack"/>
      <w:bookmarkEnd w:id="0"/>
      <w:r>
        <w:rPr>
          <w:rtl/>
        </w:rPr>
        <w:t>פרוטוקולים/עבודה/4533</w:t>
      </w:r>
    </w:p>
    <w:p w:rsidR="00000000" w:rsidRDefault="009E45F4">
      <w:pPr>
        <w:jc w:val="right"/>
        <w:rPr>
          <w:rtl/>
        </w:rPr>
      </w:pPr>
      <w:r>
        <w:rPr>
          <w:rtl/>
        </w:rPr>
        <w:tab/>
        <w:t>ירושלים, כ"ב בשבט, תשס"ב</w:t>
      </w:r>
    </w:p>
    <w:p w:rsidR="00000000" w:rsidRDefault="009E45F4">
      <w:pPr>
        <w:jc w:val="right"/>
        <w:rPr>
          <w:rtl/>
          <w:lang w:val="es"/>
        </w:rPr>
      </w:pPr>
      <w:r>
        <w:rPr>
          <w:rtl/>
          <w:lang w:val="es"/>
        </w:rPr>
        <w:t>4 בפברואר, 2002</w:t>
      </w:r>
    </w:p>
    <w:p w:rsidR="00000000" w:rsidRDefault="009E45F4">
      <w:pPr>
        <w:jc w:val="right"/>
        <w:rPr>
          <w:rtl/>
        </w:rPr>
      </w:pPr>
    </w:p>
    <w:p w:rsidR="00000000" w:rsidRDefault="009E45F4">
      <w:pPr>
        <w:pStyle w:val="1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E45F4">
      <w:pPr>
        <w:jc w:val="both"/>
        <w:rPr>
          <w:rFonts w:cs="David"/>
          <w:b/>
          <w:bCs/>
          <w:rtl/>
          <w:lang w:eastAsia="en-US"/>
        </w:rPr>
      </w:pPr>
      <w:r>
        <w:rPr>
          <w:rFonts w:cs="David"/>
          <w:b/>
          <w:bCs/>
          <w:rtl/>
          <w:lang w:eastAsia="en-US"/>
        </w:rPr>
        <w:t>מושב רביעי</w:t>
      </w:r>
    </w:p>
    <w:p w:rsidR="00000000" w:rsidRDefault="009E45F4">
      <w:pPr>
        <w:jc w:val="both"/>
        <w:rPr>
          <w:rFonts w:cs="David"/>
          <w:b/>
          <w:bCs/>
          <w:rtl/>
          <w:lang w:eastAsia="en-US"/>
        </w:rPr>
      </w:pPr>
    </w:p>
    <w:p w:rsidR="00000000" w:rsidRDefault="009E45F4">
      <w:pPr>
        <w:jc w:val="both"/>
        <w:rPr>
          <w:rFonts w:cs="David"/>
          <w:b/>
          <w:bCs/>
          <w:rtl/>
          <w:lang w:eastAsia="en-US"/>
        </w:rPr>
      </w:pPr>
    </w:p>
    <w:p w:rsidR="00000000" w:rsidRDefault="009E45F4">
      <w:pPr>
        <w:pStyle w:val="20"/>
        <w:rPr>
          <w:rFonts w:cs="David"/>
          <w:rtl/>
        </w:rPr>
      </w:pPr>
      <w:r>
        <w:rPr>
          <w:rFonts w:cs="David"/>
          <w:rtl/>
        </w:rPr>
        <w:t>פרוטוקול מס' 453</w:t>
      </w:r>
    </w:p>
    <w:p w:rsidR="00000000" w:rsidRDefault="009E45F4">
      <w:pPr>
        <w:jc w:val="center"/>
        <w:rPr>
          <w:rFonts w:cs="David"/>
          <w:b/>
          <w:bCs/>
          <w:rtl/>
          <w:lang w:eastAsia="en-US"/>
        </w:rPr>
      </w:pPr>
    </w:p>
    <w:p w:rsidR="00000000" w:rsidRDefault="009E45F4">
      <w:pPr>
        <w:jc w:val="center"/>
        <w:rPr>
          <w:rFonts w:cs="David"/>
          <w:b/>
          <w:bCs/>
          <w:rtl/>
          <w:lang w:eastAsia="en-US"/>
        </w:rPr>
      </w:pPr>
      <w:r>
        <w:rPr>
          <w:rFonts w:cs="David"/>
          <w:b/>
          <w:bCs/>
          <w:rtl/>
          <w:lang w:eastAsia="en-US"/>
        </w:rPr>
        <w:t>מישיבת ועדת העבודה, הרווחה והבריאות</w:t>
      </w:r>
    </w:p>
    <w:p w:rsidR="00000000" w:rsidRDefault="009E45F4">
      <w:pPr>
        <w:pStyle w:val="30"/>
        <w:rPr>
          <w:rFonts w:cs="David"/>
          <w:rtl/>
        </w:rPr>
      </w:pPr>
      <w:r>
        <w:rPr>
          <w:rFonts w:cs="David"/>
          <w:rtl/>
        </w:rPr>
        <w:t>יום שלישי, ט' בשבט התשס"ב (22 בינואר 2002), שעה 12:40</w:t>
      </w:r>
    </w:p>
    <w:p w:rsidR="00000000" w:rsidRDefault="009E45F4">
      <w:pPr>
        <w:jc w:val="center"/>
        <w:rPr>
          <w:rFonts w:cs="David"/>
          <w:b/>
          <w:bCs/>
          <w:rtl/>
          <w:lang w:eastAsia="en-US"/>
        </w:rPr>
      </w:pPr>
    </w:p>
    <w:p w:rsidR="00000000" w:rsidRDefault="009E45F4">
      <w:pPr>
        <w:jc w:val="both"/>
        <w:rPr>
          <w:rFonts w:cs="David"/>
          <w:u w:val="single"/>
          <w:rtl/>
          <w:lang w:eastAsia="en-US"/>
        </w:rPr>
      </w:pPr>
    </w:p>
    <w:p w:rsidR="00000000" w:rsidRDefault="009E45F4">
      <w:pPr>
        <w:jc w:val="both"/>
        <w:rPr>
          <w:rFonts w:cs="David"/>
          <w:rtl/>
          <w:lang w:eastAsia="en-US"/>
        </w:rPr>
      </w:pPr>
      <w:r>
        <w:rPr>
          <w:rFonts w:cs="David"/>
          <w:u w:val="single"/>
          <w:rtl/>
          <w:lang w:eastAsia="en-US"/>
        </w:rPr>
        <w:t>סדר היום:</w:t>
      </w:r>
      <w:r>
        <w:rPr>
          <w:rFonts w:cs="David"/>
          <w:rtl/>
          <w:lang w:eastAsia="en-US"/>
        </w:rPr>
        <w:tab/>
        <w:t xml:space="preserve">הצעת חוק שירות התעסוקה (תיקון מס' 13)(איסור אפליה בשליחת נכים </w:t>
      </w:r>
    </w:p>
    <w:p w:rsidR="00000000" w:rsidRDefault="009E45F4">
      <w:pPr>
        <w:ind w:left="1440"/>
        <w:jc w:val="both"/>
        <w:rPr>
          <w:rFonts w:cs="David"/>
          <w:rtl/>
          <w:lang w:eastAsia="en-US"/>
        </w:rPr>
      </w:pPr>
      <w:r>
        <w:rPr>
          <w:rFonts w:cs="David"/>
          <w:rtl/>
          <w:lang w:eastAsia="en-US"/>
        </w:rPr>
        <w:t>לעבודה), התשס"ב-2001.</w:t>
      </w:r>
    </w:p>
    <w:p w:rsidR="00000000" w:rsidRDefault="009E45F4">
      <w:pPr>
        <w:jc w:val="both"/>
        <w:rPr>
          <w:rFonts w:cs="David"/>
          <w:rtl/>
          <w:lang w:eastAsia="en-US"/>
        </w:rPr>
      </w:pPr>
      <w:r>
        <w:rPr>
          <w:rFonts w:cs="David"/>
          <w:rtl/>
          <w:lang w:eastAsia="en-US"/>
        </w:rPr>
        <w:tab/>
      </w:r>
      <w:r>
        <w:rPr>
          <w:rFonts w:cs="David"/>
          <w:rtl/>
          <w:lang w:eastAsia="en-US"/>
        </w:rPr>
        <w:tab/>
      </w:r>
    </w:p>
    <w:p w:rsidR="00000000" w:rsidRDefault="009E45F4">
      <w:pPr>
        <w:jc w:val="center"/>
        <w:rPr>
          <w:rFonts w:cs="David"/>
          <w:b/>
          <w:bCs/>
          <w:rtl/>
          <w:lang w:eastAsia="en-US"/>
        </w:rPr>
      </w:pPr>
    </w:p>
    <w:p w:rsidR="00000000" w:rsidRDefault="009E45F4">
      <w:pPr>
        <w:jc w:val="center"/>
        <w:rPr>
          <w:rFonts w:cs="David"/>
          <w:b/>
          <w:bCs/>
          <w:rtl/>
          <w:lang w:eastAsia="en-US"/>
        </w:rPr>
      </w:pPr>
    </w:p>
    <w:p w:rsidR="00000000" w:rsidRDefault="009E45F4">
      <w:pPr>
        <w:jc w:val="both"/>
        <w:rPr>
          <w:rFonts w:cs="David"/>
          <w:b/>
          <w:bCs/>
          <w:rtl/>
          <w:lang w:eastAsia="en-US"/>
        </w:rPr>
      </w:pPr>
      <w:r>
        <w:rPr>
          <w:rFonts w:cs="David"/>
          <w:b/>
          <w:bCs/>
          <w:u w:val="single"/>
          <w:rtl/>
          <w:lang w:eastAsia="en-US"/>
        </w:rPr>
        <w:t>נכחו:</w:t>
      </w:r>
    </w:p>
    <w:p w:rsidR="00000000" w:rsidRDefault="009E45F4">
      <w:pPr>
        <w:jc w:val="both"/>
        <w:rPr>
          <w:rFonts w:cs="David"/>
          <w:rtl/>
          <w:lang w:eastAsia="en-US"/>
        </w:rPr>
      </w:pPr>
      <w:r>
        <w:rPr>
          <w:rFonts w:cs="David"/>
          <w:b/>
          <w:bCs/>
          <w:rtl/>
          <w:lang w:eastAsia="en-US"/>
        </w:rPr>
        <w:tab/>
      </w:r>
      <w:r>
        <w:rPr>
          <w:rFonts w:cs="David"/>
          <w:b/>
          <w:bCs/>
          <w:u w:val="single"/>
          <w:rtl/>
          <w:lang w:eastAsia="en-US"/>
        </w:rPr>
        <w:t>חברי ה</w:t>
      </w:r>
      <w:r>
        <w:rPr>
          <w:rFonts w:cs="David"/>
          <w:b/>
          <w:bCs/>
          <w:u w:val="single"/>
          <w:rtl/>
          <w:lang w:eastAsia="en-US"/>
        </w:rPr>
        <w:t>וועדה:</w:t>
      </w:r>
      <w:r>
        <w:rPr>
          <w:rFonts w:cs="David"/>
          <w:rtl/>
          <w:lang w:eastAsia="en-US"/>
        </w:rPr>
        <w:tab/>
        <w:t>יאיר פרץ  -  היו"ר</w:t>
      </w:r>
    </w:p>
    <w:p w:rsidR="00000000" w:rsidRDefault="009E45F4">
      <w:pPr>
        <w:jc w:val="both"/>
        <w:rPr>
          <w:rFonts w:cs="David"/>
          <w:rtl/>
          <w:lang w:eastAsia="en-US"/>
        </w:rPr>
      </w:pPr>
      <w:r>
        <w:rPr>
          <w:rFonts w:cs="David"/>
          <w:rtl/>
          <w:lang w:eastAsia="en-US"/>
        </w:rPr>
        <w:tab/>
      </w:r>
      <w:r>
        <w:rPr>
          <w:rFonts w:cs="David"/>
          <w:rtl/>
          <w:lang w:eastAsia="en-US"/>
        </w:rPr>
        <w:tab/>
      </w:r>
      <w:r>
        <w:rPr>
          <w:rFonts w:cs="David"/>
          <w:rtl/>
          <w:lang w:eastAsia="en-US"/>
        </w:rPr>
        <w:tab/>
        <w:t>תמר גוז'נסקי</w:t>
      </w:r>
    </w:p>
    <w:p w:rsidR="00000000" w:rsidRDefault="009E45F4">
      <w:pPr>
        <w:jc w:val="both"/>
        <w:rPr>
          <w:rFonts w:cs="David"/>
          <w:b/>
          <w:bCs/>
          <w:u w:val="single"/>
          <w:rtl/>
          <w:lang w:eastAsia="en-US"/>
        </w:rPr>
      </w:pPr>
      <w:r>
        <w:rPr>
          <w:rFonts w:cs="David"/>
          <w:rtl/>
          <w:lang w:eastAsia="en-US"/>
        </w:rPr>
        <w:tab/>
      </w:r>
      <w:r>
        <w:rPr>
          <w:rFonts w:cs="David"/>
          <w:rtl/>
          <w:lang w:eastAsia="en-US"/>
        </w:rPr>
        <w:tab/>
      </w:r>
      <w:r>
        <w:rPr>
          <w:rFonts w:cs="David"/>
          <w:rtl/>
          <w:lang w:eastAsia="en-US"/>
        </w:rPr>
        <w:tab/>
        <w:t>אילן גילאון</w:t>
      </w:r>
    </w:p>
    <w:p w:rsidR="00000000" w:rsidRDefault="009E45F4">
      <w:pPr>
        <w:jc w:val="both"/>
        <w:rPr>
          <w:rFonts w:cs="David"/>
          <w:b/>
          <w:bCs/>
          <w:u w:val="single"/>
          <w:rtl/>
          <w:lang w:eastAsia="en-US"/>
        </w:rPr>
      </w:pPr>
    </w:p>
    <w:p w:rsidR="00000000" w:rsidRDefault="009E45F4">
      <w:pPr>
        <w:jc w:val="both"/>
        <w:rPr>
          <w:rFonts w:cs="David"/>
          <w:b/>
          <w:bCs/>
          <w:u w:val="single"/>
          <w:rtl/>
          <w:lang w:eastAsia="en-US"/>
        </w:rPr>
      </w:pPr>
    </w:p>
    <w:p w:rsidR="00000000" w:rsidRDefault="009E45F4">
      <w:pPr>
        <w:jc w:val="both"/>
        <w:rPr>
          <w:rFonts w:cs="David"/>
          <w:b/>
          <w:bCs/>
          <w:u w:val="single"/>
          <w:rtl/>
          <w:lang w:eastAsia="en-US"/>
        </w:rPr>
      </w:pPr>
    </w:p>
    <w:p w:rsidR="00000000" w:rsidRDefault="009E45F4">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r>
      <w:r>
        <w:rPr>
          <w:rFonts w:cs="David"/>
          <w:u w:val="single"/>
          <w:rtl/>
          <w:lang w:eastAsia="en-US"/>
        </w:rPr>
        <w:t>משרד העבודה והרווחה:</w:t>
      </w:r>
    </w:p>
    <w:p w:rsidR="00000000" w:rsidRDefault="009E45F4">
      <w:pPr>
        <w:jc w:val="both"/>
        <w:rPr>
          <w:rFonts w:cs="David"/>
          <w:rtl/>
          <w:lang w:eastAsia="en-US"/>
        </w:rPr>
      </w:pPr>
      <w:r>
        <w:rPr>
          <w:rFonts w:cs="David"/>
          <w:rtl/>
          <w:lang w:eastAsia="en-US"/>
        </w:rPr>
        <w:tab/>
      </w:r>
      <w:r>
        <w:rPr>
          <w:rFonts w:cs="David"/>
          <w:rtl/>
          <w:lang w:eastAsia="en-US"/>
        </w:rPr>
        <w:tab/>
      </w:r>
      <w:r>
        <w:rPr>
          <w:rFonts w:cs="David"/>
          <w:rtl/>
          <w:lang w:eastAsia="en-US"/>
        </w:rPr>
        <w:tab/>
        <w:t>מיכאל אטלן</w:t>
      </w:r>
      <w:r>
        <w:rPr>
          <w:rFonts w:cs="David"/>
          <w:rtl/>
          <w:lang w:eastAsia="en-US"/>
        </w:rPr>
        <w:tab/>
        <w:t>-</w:t>
      </w:r>
      <w:r>
        <w:rPr>
          <w:rFonts w:cs="David"/>
          <w:rtl/>
          <w:lang w:eastAsia="en-US"/>
        </w:rPr>
        <w:tab/>
        <w:t>יועמ"ש</w:t>
      </w:r>
    </w:p>
    <w:p w:rsidR="00000000" w:rsidRDefault="009E45F4">
      <w:pPr>
        <w:jc w:val="both"/>
        <w:rPr>
          <w:rFonts w:cs="David"/>
          <w:rtl/>
          <w:lang w:eastAsia="en-US"/>
        </w:rPr>
      </w:pPr>
      <w:r>
        <w:rPr>
          <w:rFonts w:cs="David"/>
          <w:rtl/>
          <w:lang w:eastAsia="en-US"/>
        </w:rPr>
        <w:tab/>
      </w:r>
      <w:r>
        <w:rPr>
          <w:rFonts w:cs="David"/>
          <w:rtl/>
          <w:lang w:eastAsia="en-US"/>
        </w:rPr>
        <w:tab/>
      </w:r>
      <w:r>
        <w:rPr>
          <w:rFonts w:cs="David"/>
          <w:rtl/>
          <w:lang w:eastAsia="en-US"/>
        </w:rPr>
        <w:tab/>
        <w:t>מדי דריאן</w:t>
      </w:r>
      <w:r>
        <w:rPr>
          <w:rFonts w:cs="David"/>
          <w:rtl/>
          <w:lang w:eastAsia="en-US"/>
        </w:rPr>
        <w:tab/>
        <w:t>-</w:t>
      </w:r>
      <w:r>
        <w:rPr>
          <w:rFonts w:cs="David"/>
          <w:rtl/>
          <w:lang w:eastAsia="en-US"/>
        </w:rPr>
        <w:tab/>
        <w:t>מפקחת ארצית</w:t>
      </w:r>
    </w:p>
    <w:p w:rsidR="00000000" w:rsidRDefault="009E45F4">
      <w:pPr>
        <w:jc w:val="both"/>
        <w:rPr>
          <w:rFonts w:cs="David"/>
          <w:rtl/>
          <w:lang w:eastAsia="en-US"/>
        </w:rPr>
      </w:pPr>
      <w:r>
        <w:rPr>
          <w:rFonts w:cs="David"/>
          <w:rtl/>
          <w:lang w:eastAsia="en-US"/>
        </w:rPr>
        <w:tab/>
      </w:r>
      <w:r>
        <w:rPr>
          <w:rFonts w:cs="David"/>
          <w:rtl/>
          <w:lang w:eastAsia="en-US"/>
        </w:rPr>
        <w:tab/>
      </w:r>
      <w:r>
        <w:rPr>
          <w:rFonts w:cs="David"/>
          <w:rtl/>
          <w:lang w:eastAsia="en-US"/>
        </w:rPr>
        <w:tab/>
        <w:t>כרמל סטינגר</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משרד המשפטים:</w:t>
      </w:r>
    </w:p>
    <w:p w:rsidR="00000000" w:rsidRDefault="009E45F4">
      <w:pPr>
        <w:jc w:val="both"/>
        <w:rPr>
          <w:rFonts w:cs="David"/>
          <w:rtl/>
          <w:lang w:eastAsia="en-US"/>
        </w:rPr>
      </w:pPr>
      <w:r>
        <w:rPr>
          <w:rFonts w:cs="David"/>
          <w:rtl/>
          <w:lang w:eastAsia="en-US"/>
        </w:rPr>
        <w:tab/>
      </w:r>
      <w:r>
        <w:rPr>
          <w:rFonts w:cs="David"/>
          <w:rtl/>
          <w:lang w:eastAsia="en-US"/>
        </w:rPr>
        <w:tab/>
      </w:r>
      <w:r>
        <w:rPr>
          <w:rFonts w:cs="David"/>
          <w:rtl/>
          <w:lang w:eastAsia="en-US"/>
        </w:rPr>
        <w:tab/>
        <w:t>דן אורנשטיין</w:t>
      </w:r>
    </w:p>
    <w:p w:rsidR="00000000" w:rsidRDefault="009E45F4">
      <w:pPr>
        <w:jc w:val="both"/>
        <w:rPr>
          <w:rFonts w:cs="David"/>
          <w:rtl/>
          <w:lang w:eastAsia="en-US"/>
        </w:rPr>
      </w:pPr>
      <w:r>
        <w:rPr>
          <w:rFonts w:cs="David"/>
          <w:rtl/>
          <w:lang w:eastAsia="en-US"/>
        </w:rPr>
        <w:tab/>
      </w:r>
      <w:r>
        <w:rPr>
          <w:rFonts w:cs="David"/>
          <w:rtl/>
          <w:lang w:eastAsia="en-US"/>
        </w:rPr>
        <w:tab/>
      </w:r>
      <w:r>
        <w:rPr>
          <w:rFonts w:cs="David"/>
          <w:rtl/>
          <w:lang w:eastAsia="en-US"/>
        </w:rPr>
        <w:tab/>
        <w:t>יגאל שוהם</w:t>
      </w:r>
    </w:p>
    <w:p w:rsidR="00000000" w:rsidRDefault="009E45F4">
      <w:pPr>
        <w:jc w:val="both"/>
        <w:rPr>
          <w:rFonts w:cs="David"/>
          <w:rtl/>
          <w:lang w:eastAsia="en-US"/>
        </w:rPr>
      </w:pPr>
    </w:p>
    <w:p w:rsidR="00000000" w:rsidRDefault="009E45F4">
      <w:pPr>
        <w:jc w:val="both"/>
        <w:rPr>
          <w:rFonts w:cs="David"/>
          <w:u w:val="single"/>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משרד האוצר:</w:t>
      </w:r>
    </w:p>
    <w:p w:rsidR="00000000" w:rsidRDefault="009E45F4">
      <w:pPr>
        <w:jc w:val="both"/>
        <w:rPr>
          <w:rFonts w:cs="David"/>
          <w:rtl/>
          <w:lang w:eastAsia="en-US"/>
        </w:rPr>
      </w:pPr>
      <w:r>
        <w:rPr>
          <w:rFonts w:cs="David"/>
          <w:rtl/>
          <w:lang w:eastAsia="en-US"/>
        </w:rPr>
        <w:tab/>
      </w:r>
      <w:r>
        <w:rPr>
          <w:rFonts w:cs="David"/>
          <w:rtl/>
          <w:lang w:eastAsia="en-US"/>
        </w:rPr>
        <w:tab/>
      </w:r>
      <w:r>
        <w:rPr>
          <w:rFonts w:cs="David"/>
          <w:rtl/>
          <w:lang w:eastAsia="en-US"/>
        </w:rPr>
        <w:tab/>
        <w:t>עמיחי כץ</w:t>
      </w:r>
      <w:r>
        <w:rPr>
          <w:rFonts w:cs="David"/>
          <w:rtl/>
          <w:lang w:eastAsia="en-US"/>
        </w:rPr>
        <w:tab/>
      </w:r>
    </w:p>
    <w:p w:rsidR="00000000" w:rsidRDefault="009E45F4">
      <w:pPr>
        <w:jc w:val="both"/>
        <w:rPr>
          <w:rFonts w:cs="David"/>
          <w:rtl/>
          <w:lang w:eastAsia="en-US"/>
        </w:rPr>
      </w:pPr>
      <w:r>
        <w:rPr>
          <w:rFonts w:cs="David"/>
          <w:rtl/>
          <w:lang w:eastAsia="en-US"/>
        </w:rPr>
        <w:tab/>
      </w:r>
      <w:r>
        <w:rPr>
          <w:rFonts w:cs="David"/>
          <w:rtl/>
          <w:lang w:eastAsia="en-US"/>
        </w:rPr>
        <w:tab/>
      </w:r>
      <w:r>
        <w:rPr>
          <w:rFonts w:cs="David"/>
          <w:rtl/>
          <w:lang w:eastAsia="en-US"/>
        </w:rPr>
        <w:tab/>
        <w:t>קרן רפלנסקי</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9E45F4">
      <w:pPr>
        <w:jc w:val="both"/>
        <w:rPr>
          <w:rFonts w:cs="David"/>
          <w:rtl/>
          <w:lang w:eastAsia="en-US"/>
        </w:rPr>
      </w:pPr>
      <w:r>
        <w:rPr>
          <w:rFonts w:cs="David"/>
          <w:rtl/>
          <w:lang w:eastAsia="en-US"/>
        </w:rPr>
        <w:tab/>
      </w:r>
      <w:r>
        <w:rPr>
          <w:rFonts w:cs="David"/>
          <w:rtl/>
          <w:lang w:eastAsia="en-US"/>
        </w:rPr>
        <w:tab/>
      </w:r>
      <w:r>
        <w:rPr>
          <w:rFonts w:cs="David"/>
          <w:rtl/>
          <w:lang w:eastAsia="en-US"/>
        </w:rPr>
        <w:tab/>
        <w:t>נ</w:t>
      </w:r>
      <w:r>
        <w:rPr>
          <w:rFonts w:cs="David"/>
          <w:rtl/>
          <w:lang w:eastAsia="en-US"/>
        </w:rPr>
        <w:t>טע דגן</w:t>
      </w:r>
      <w:r>
        <w:rPr>
          <w:rFonts w:cs="David"/>
          <w:rtl/>
          <w:lang w:eastAsia="en-US"/>
        </w:rPr>
        <w:tab/>
      </w:r>
      <w:r>
        <w:rPr>
          <w:rFonts w:cs="David"/>
          <w:rtl/>
          <w:lang w:eastAsia="en-US"/>
        </w:rPr>
        <w:tab/>
        <w:t>-</w:t>
      </w:r>
      <w:r>
        <w:rPr>
          <w:rFonts w:cs="David"/>
          <w:rtl/>
          <w:lang w:eastAsia="en-US"/>
        </w:rPr>
        <w:tab/>
        <w:t>"בזכות"</w:t>
      </w:r>
    </w:p>
    <w:p w:rsidR="00000000" w:rsidRDefault="009E45F4">
      <w:pPr>
        <w:jc w:val="both"/>
        <w:rPr>
          <w:rFonts w:cs="David"/>
          <w:rtl/>
          <w:lang w:eastAsia="en-US"/>
        </w:rPr>
      </w:pPr>
      <w:r>
        <w:rPr>
          <w:rFonts w:cs="David"/>
          <w:rtl/>
          <w:lang w:eastAsia="en-US"/>
        </w:rPr>
        <w:tab/>
      </w:r>
      <w:r>
        <w:rPr>
          <w:rFonts w:cs="David"/>
          <w:rtl/>
          <w:lang w:eastAsia="en-US"/>
        </w:rPr>
        <w:tab/>
      </w:r>
      <w:r>
        <w:rPr>
          <w:rFonts w:cs="David"/>
          <w:rtl/>
          <w:lang w:eastAsia="en-US"/>
        </w:rPr>
        <w:tab/>
        <w:t>בנימין גונן</w:t>
      </w:r>
      <w:r>
        <w:rPr>
          <w:rFonts w:cs="David"/>
          <w:rtl/>
          <w:lang w:eastAsia="en-US"/>
        </w:rPr>
        <w:tab/>
        <w:t>-</w:t>
      </w:r>
      <w:r>
        <w:rPr>
          <w:rFonts w:cs="David"/>
          <w:rtl/>
          <w:lang w:eastAsia="en-US"/>
        </w:rPr>
        <w:tab/>
        <w:t xml:space="preserve">ההסתדרות </w:t>
      </w:r>
    </w:p>
    <w:p w:rsidR="00000000" w:rsidRDefault="009E45F4">
      <w:pPr>
        <w:jc w:val="both"/>
        <w:rPr>
          <w:rFonts w:cs="David"/>
          <w:rtl/>
          <w:lang w:eastAsia="en-US"/>
        </w:rPr>
      </w:pPr>
      <w:r>
        <w:rPr>
          <w:rFonts w:cs="David"/>
          <w:rtl/>
          <w:lang w:eastAsia="en-US"/>
        </w:rPr>
        <w:tab/>
      </w:r>
      <w:r>
        <w:rPr>
          <w:rFonts w:cs="David"/>
          <w:rtl/>
          <w:lang w:eastAsia="en-US"/>
        </w:rPr>
        <w:tab/>
      </w:r>
      <w:r>
        <w:rPr>
          <w:rFonts w:cs="David"/>
          <w:rtl/>
          <w:lang w:eastAsia="en-US"/>
        </w:rPr>
        <w:tab/>
        <w:t>דליה דרומי</w:t>
      </w:r>
      <w:r>
        <w:rPr>
          <w:rFonts w:cs="David"/>
          <w:rtl/>
          <w:lang w:eastAsia="en-US"/>
        </w:rPr>
        <w:tab/>
        <w:t>-</w:t>
      </w:r>
      <w:r>
        <w:rPr>
          <w:rFonts w:cs="David"/>
          <w:rtl/>
          <w:lang w:eastAsia="en-US"/>
        </w:rPr>
        <w:tab/>
        <w:t>נציבות שוויון זכויות לאנשים עם מוגבלות</w:t>
      </w:r>
    </w:p>
    <w:p w:rsidR="00000000" w:rsidRDefault="009E45F4">
      <w:pPr>
        <w:jc w:val="both"/>
        <w:rPr>
          <w:rFonts w:cs="David"/>
          <w:rtl/>
          <w:lang w:eastAsia="en-US"/>
        </w:rPr>
      </w:pPr>
      <w:r>
        <w:rPr>
          <w:rFonts w:cs="David"/>
          <w:rtl/>
          <w:lang w:eastAsia="en-US"/>
        </w:rPr>
        <w:tab/>
      </w:r>
      <w:r>
        <w:rPr>
          <w:rFonts w:cs="David"/>
          <w:rtl/>
          <w:lang w:eastAsia="en-US"/>
        </w:rPr>
        <w:tab/>
      </w:r>
      <w:r>
        <w:rPr>
          <w:rFonts w:cs="David"/>
          <w:rtl/>
          <w:lang w:eastAsia="en-US"/>
        </w:rPr>
        <w:tab/>
        <w:t>עמנואל וייל</w:t>
      </w:r>
      <w:r>
        <w:rPr>
          <w:rFonts w:cs="David"/>
          <w:rtl/>
          <w:lang w:eastAsia="en-US"/>
        </w:rPr>
        <w:tab/>
        <w:t>-</w:t>
      </w:r>
      <w:r>
        <w:rPr>
          <w:rFonts w:cs="David"/>
          <w:rtl/>
          <w:lang w:eastAsia="en-US"/>
        </w:rPr>
        <w:tab/>
        <w:t>שירות התעסוקה</w:t>
      </w:r>
    </w:p>
    <w:p w:rsidR="00000000" w:rsidRDefault="009E45F4">
      <w:pPr>
        <w:jc w:val="both"/>
        <w:rPr>
          <w:rFonts w:cs="David"/>
          <w:rtl/>
          <w:lang w:eastAsia="en-US"/>
        </w:rPr>
      </w:pPr>
      <w:r>
        <w:rPr>
          <w:rFonts w:cs="David"/>
          <w:rtl/>
          <w:lang w:eastAsia="en-US"/>
        </w:rPr>
        <w:tab/>
      </w:r>
      <w:r>
        <w:rPr>
          <w:rFonts w:cs="David"/>
          <w:rtl/>
          <w:lang w:eastAsia="en-US"/>
        </w:rPr>
        <w:tab/>
      </w:r>
      <w:r>
        <w:rPr>
          <w:rFonts w:cs="David"/>
          <w:rtl/>
          <w:lang w:eastAsia="en-US"/>
        </w:rPr>
        <w:tab/>
        <w:t>יהודה דורון</w:t>
      </w:r>
      <w:r>
        <w:rPr>
          <w:rFonts w:cs="David"/>
          <w:rtl/>
          <w:lang w:eastAsia="en-US"/>
        </w:rPr>
        <w:tab/>
        <w:t>-</w:t>
      </w:r>
      <w:r>
        <w:rPr>
          <w:rFonts w:cs="David"/>
          <w:rtl/>
          <w:lang w:eastAsia="en-US"/>
        </w:rPr>
        <w:tab/>
        <w:t xml:space="preserve">יו"ר ארגון הנכים </w:t>
      </w:r>
    </w:p>
    <w:p w:rsidR="00000000" w:rsidRDefault="009E45F4">
      <w:pPr>
        <w:jc w:val="both"/>
        <w:rPr>
          <w:rFonts w:cs="David"/>
          <w:rtl/>
          <w:lang w:eastAsia="en-US"/>
        </w:rPr>
      </w:pPr>
      <w:r>
        <w:rPr>
          <w:rFonts w:cs="David"/>
          <w:rtl/>
          <w:lang w:eastAsia="en-US"/>
        </w:rPr>
        <w:tab/>
      </w:r>
      <w:r>
        <w:rPr>
          <w:rFonts w:cs="David"/>
          <w:rtl/>
          <w:lang w:eastAsia="en-US"/>
        </w:rPr>
        <w:tab/>
      </w:r>
      <w:r>
        <w:rPr>
          <w:rFonts w:cs="David"/>
          <w:rtl/>
          <w:lang w:eastAsia="en-US"/>
        </w:rPr>
        <w:tab/>
        <w:t>גיגי נסים</w:t>
      </w:r>
      <w:r>
        <w:rPr>
          <w:rFonts w:cs="David"/>
          <w:rtl/>
          <w:lang w:eastAsia="en-US"/>
        </w:rPr>
        <w:tab/>
        <w:t>-</w:t>
      </w:r>
      <w:r>
        <w:rPr>
          <w:rFonts w:cs="David"/>
          <w:rtl/>
          <w:lang w:eastAsia="en-US"/>
        </w:rPr>
        <w:tab/>
        <w:t>ארגון הנכים</w:t>
      </w:r>
    </w:p>
    <w:p w:rsidR="00000000" w:rsidRDefault="009E45F4">
      <w:pPr>
        <w:jc w:val="both"/>
        <w:rPr>
          <w:rFonts w:cs="David"/>
          <w:rtl/>
          <w:lang w:eastAsia="en-US"/>
        </w:rPr>
      </w:pPr>
      <w:r>
        <w:rPr>
          <w:rFonts w:cs="David"/>
          <w:rtl/>
          <w:lang w:eastAsia="en-US"/>
        </w:rPr>
        <w:tab/>
      </w:r>
      <w:r>
        <w:rPr>
          <w:rFonts w:cs="David"/>
          <w:rtl/>
          <w:lang w:eastAsia="en-US"/>
        </w:rPr>
        <w:tab/>
      </w:r>
      <w:r>
        <w:rPr>
          <w:rFonts w:cs="David"/>
          <w:rtl/>
          <w:lang w:eastAsia="en-US"/>
        </w:rPr>
        <w:tab/>
        <w:t>יוסי בר-דוד</w:t>
      </w:r>
      <w:r>
        <w:rPr>
          <w:rFonts w:cs="David"/>
          <w:rtl/>
          <w:lang w:eastAsia="en-US"/>
        </w:rPr>
        <w:tab/>
        <w:t>-</w:t>
      </w:r>
      <w:r>
        <w:rPr>
          <w:rFonts w:cs="David"/>
          <w:rtl/>
          <w:lang w:eastAsia="en-US"/>
        </w:rPr>
        <w:tab/>
        <w:t>סגן ראש העיר מודיעין</w:t>
      </w:r>
    </w:p>
    <w:p w:rsidR="00000000" w:rsidRDefault="009E45F4">
      <w:pPr>
        <w:jc w:val="both"/>
        <w:rPr>
          <w:rFonts w:cs="David"/>
          <w:rtl/>
          <w:lang w:eastAsia="en-US"/>
        </w:rPr>
      </w:pPr>
      <w:r>
        <w:rPr>
          <w:rFonts w:cs="David"/>
          <w:rtl/>
          <w:lang w:eastAsia="en-US"/>
        </w:rPr>
        <w:tab/>
      </w:r>
      <w:r>
        <w:rPr>
          <w:rFonts w:cs="David"/>
          <w:rtl/>
          <w:lang w:eastAsia="en-US"/>
        </w:rPr>
        <w:tab/>
      </w:r>
      <w:r>
        <w:rPr>
          <w:rFonts w:cs="David"/>
          <w:rtl/>
          <w:lang w:eastAsia="en-US"/>
        </w:rPr>
        <w:tab/>
        <w:t>שמילוביץ קטי</w:t>
      </w:r>
      <w:r>
        <w:rPr>
          <w:rFonts w:cs="David"/>
          <w:rtl/>
          <w:lang w:eastAsia="en-US"/>
        </w:rPr>
        <w:tab/>
        <w:t>-</w:t>
      </w:r>
      <w:r>
        <w:rPr>
          <w:rFonts w:cs="David"/>
          <w:rtl/>
          <w:lang w:eastAsia="en-US"/>
        </w:rPr>
        <w:tab/>
        <w:t>מודיעין</w:t>
      </w:r>
    </w:p>
    <w:p w:rsidR="00000000" w:rsidRDefault="009E45F4">
      <w:pPr>
        <w:jc w:val="both"/>
        <w:rPr>
          <w:rFonts w:cs="David"/>
          <w:rtl/>
          <w:lang w:eastAsia="en-US"/>
        </w:rPr>
      </w:pPr>
      <w:r>
        <w:rPr>
          <w:rFonts w:cs="David"/>
          <w:rtl/>
          <w:lang w:eastAsia="en-US"/>
        </w:rPr>
        <w:tab/>
      </w:r>
      <w:r>
        <w:rPr>
          <w:rFonts w:cs="David"/>
          <w:rtl/>
          <w:lang w:eastAsia="en-US"/>
        </w:rPr>
        <w:tab/>
      </w:r>
    </w:p>
    <w:p w:rsidR="00000000" w:rsidRDefault="009E45F4">
      <w:pPr>
        <w:jc w:val="both"/>
        <w:rPr>
          <w:rFonts w:cs="David"/>
          <w:b/>
          <w:bCs/>
          <w:u w:val="single"/>
          <w:rtl/>
          <w:lang w:eastAsia="en-US"/>
        </w:rPr>
      </w:pPr>
    </w:p>
    <w:p w:rsidR="00000000" w:rsidRDefault="009E45F4">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 xml:space="preserve"> ג'ודי וסרמן</w:t>
      </w:r>
    </w:p>
    <w:p w:rsidR="00000000" w:rsidRDefault="009E45F4">
      <w:pPr>
        <w:jc w:val="both"/>
        <w:rPr>
          <w:rFonts w:cs="David"/>
          <w:b/>
          <w:bCs/>
          <w:rtl/>
          <w:lang w:eastAsia="en-US"/>
        </w:rPr>
      </w:pPr>
    </w:p>
    <w:p w:rsidR="00000000" w:rsidRDefault="009E45F4">
      <w:pPr>
        <w:jc w:val="both"/>
        <w:rPr>
          <w:rFonts w:cs="David"/>
          <w:rtl/>
          <w:lang w:eastAsia="en-US"/>
        </w:rPr>
      </w:pPr>
      <w:r>
        <w:rPr>
          <w:rFonts w:cs="David"/>
          <w:b/>
          <w:bCs/>
          <w:rtl/>
          <w:lang w:eastAsia="en-US"/>
        </w:rPr>
        <w:tab/>
      </w:r>
      <w:r>
        <w:rPr>
          <w:rFonts w:cs="David"/>
          <w:b/>
          <w:bCs/>
          <w:u w:val="single"/>
          <w:rtl/>
          <w:lang w:eastAsia="en-US"/>
        </w:rPr>
        <w:t>מנהלת הוועדה:</w:t>
      </w:r>
      <w:r>
        <w:rPr>
          <w:rFonts w:cs="David"/>
          <w:rtl/>
          <w:lang w:eastAsia="en-US"/>
        </w:rPr>
        <w:tab/>
        <w:t xml:space="preserve"> שירלי אברמי</w:t>
      </w:r>
    </w:p>
    <w:p w:rsidR="00000000" w:rsidRDefault="009E45F4">
      <w:pPr>
        <w:jc w:val="both"/>
        <w:rPr>
          <w:rFonts w:cs="David"/>
          <w:b/>
          <w:bCs/>
          <w:rtl/>
          <w:lang w:eastAsia="en-US"/>
        </w:rPr>
      </w:pPr>
    </w:p>
    <w:p w:rsidR="00000000" w:rsidRDefault="009E45F4">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9E45F4">
      <w:pPr>
        <w:jc w:val="both"/>
        <w:rPr>
          <w:rFonts w:cs="David"/>
          <w:b/>
          <w:bCs/>
          <w:rtl/>
          <w:lang w:eastAsia="en-US"/>
        </w:rPr>
      </w:pPr>
    </w:p>
    <w:p w:rsidR="00000000" w:rsidRDefault="009E45F4">
      <w:pPr>
        <w:jc w:val="both"/>
        <w:rPr>
          <w:rFonts w:cs="David"/>
          <w:b/>
          <w:bCs/>
          <w:rtl/>
          <w:lang w:eastAsia="en-US"/>
        </w:rPr>
      </w:pPr>
      <w:r>
        <w:rPr>
          <w:rFonts w:cs="David"/>
          <w:b/>
          <w:bCs/>
          <w:rtl/>
          <w:lang w:eastAsia="en-US"/>
        </w:rPr>
        <w:tab/>
      </w:r>
    </w:p>
    <w:p w:rsidR="00000000" w:rsidRDefault="009E45F4">
      <w:pPr>
        <w:jc w:val="both"/>
        <w:rPr>
          <w:rFonts w:cs="David"/>
          <w:b/>
          <w:bCs/>
          <w:rtl/>
          <w:lang w:eastAsia="en-US"/>
        </w:rPr>
      </w:pPr>
      <w:r>
        <w:rPr>
          <w:rFonts w:cs="David"/>
          <w:b/>
          <w:bCs/>
          <w:rtl/>
          <w:lang w:eastAsia="en-US"/>
        </w:rPr>
        <w:br w:type="page"/>
      </w:r>
    </w:p>
    <w:p w:rsidR="00000000" w:rsidRDefault="009E45F4">
      <w:pPr>
        <w:jc w:val="both"/>
        <w:rPr>
          <w:rFonts w:cs="David"/>
          <w:b/>
          <w:bCs/>
          <w:rtl/>
          <w:lang w:eastAsia="en-US"/>
        </w:rPr>
      </w:pPr>
    </w:p>
    <w:p w:rsidR="00000000" w:rsidRDefault="009E45F4">
      <w:pPr>
        <w:jc w:val="center"/>
        <w:rPr>
          <w:rFonts w:cs="David"/>
          <w:b/>
          <w:bCs/>
          <w:rtl/>
          <w:lang w:eastAsia="en-US"/>
        </w:rPr>
      </w:pPr>
      <w:r>
        <w:rPr>
          <w:rFonts w:cs="David"/>
          <w:b/>
          <w:bCs/>
          <w:rtl/>
          <w:lang w:eastAsia="en-US"/>
        </w:rPr>
        <w:t>הצעת חוק שירות התעסוקה (תיקון מס' 13)</w:t>
      </w:r>
    </w:p>
    <w:p w:rsidR="00000000" w:rsidRDefault="009E45F4">
      <w:pPr>
        <w:jc w:val="center"/>
        <w:rPr>
          <w:rFonts w:cs="David"/>
          <w:b/>
          <w:bCs/>
          <w:u w:val="single"/>
          <w:rtl/>
          <w:lang w:eastAsia="en-US"/>
        </w:rPr>
      </w:pPr>
      <w:r>
        <w:rPr>
          <w:rFonts w:cs="David"/>
          <w:b/>
          <w:bCs/>
          <w:u w:val="single"/>
          <w:rtl/>
          <w:lang w:eastAsia="en-US"/>
        </w:rPr>
        <w:t>(איסור אפליה בשליחת נכים לעבודה), התשס"ב-2001</w:t>
      </w:r>
    </w:p>
    <w:p w:rsidR="00000000" w:rsidRDefault="009E45F4">
      <w:pPr>
        <w:jc w:val="center"/>
        <w:rPr>
          <w:rFonts w:cs="David"/>
          <w:b/>
          <w:bCs/>
          <w:u w:val="single"/>
          <w:rtl/>
          <w:lang w:eastAsia="en-US"/>
        </w:rPr>
      </w:pPr>
    </w:p>
    <w:p w:rsidR="00000000" w:rsidRDefault="009E45F4">
      <w:pPr>
        <w:jc w:val="both"/>
        <w:rPr>
          <w:rFonts w:cs="David"/>
          <w:rtl/>
          <w:lang w:eastAsia="en-US"/>
        </w:rPr>
      </w:pPr>
      <w:r>
        <w:rPr>
          <w:rFonts w:cs="David"/>
          <w:u w:val="single"/>
          <w:rtl/>
          <w:lang w:eastAsia="en-US"/>
        </w:rPr>
        <w:t>היו”ר יאיר פרץ: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 xml:space="preserve">שלום לכולם, אני מתכבד לפתוח את ישיבת הוועדה. על סדר היום – הצעת חוק </w:t>
      </w:r>
      <w:r>
        <w:rPr>
          <w:rFonts w:cs="David"/>
          <w:rtl/>
          <w:lang w:eastAsia="en-US"/>
        </w:rPr>
        <w:t xml:space="preserve">שירות התעסוקה (תיקון מס' 13)(איסור אפליה בשליחת נכים לעבודה). </w:t>
      </w:r>
    </w:p>
    <w:p w:rsidR="00000000" w:rsidRDefault="009E45F4">
      <w:pPr>
        <w:jc w:val="both"/>
        <w:rPr>
          <w:rFonts w:cs="David"/>
          <w:rtl/>
          <w:lang w:eastAsia="en-US"/>
        </w:rPr>
      </w:pPr>
    </w:p>
    <w:p w:rsidR="00000000" w:rsidRDefault="009E45F4">
      <w:pPr>
        <w:rPr>
          <w:rFonts w:cs="David"/>
          <w:rtl/>
        </w:rPr>
      </w:pPr>
      <w:r>
        <w:rPr>
          <w:rFonts w:cs="David"/>
          <w:u w:val="single"/>
          <w:rtl/>
        </w:rPr>
        <w:t>אילן גילאון:</w:t>
      </w:r>
    </w:p>
    <w:p w:rsidR="00000000" w:rsidRDefault="009E45F4">
      <w:pPr>
        <w:rPr>
          <w:rFonts w:cs="David"/>
          <w:rtl/>
        </w:rPr>
      </w:pPr>
    </w:p>
    <w:p w:rsidR="00000000" w:rsidRDefault="009E45F4">
      <w:pPr>
        <w:jc w:val="both"/>
        <w:rPr>
          <w:rFonts w:cs="David"/>
          <w:rtl/>
          <w:lang w:eastAsia="en-US"/>
        </w:rPr>
      </w:pPr>
      <w:r>
        <w:rPr>
          <w:rFonts w:cs="David"/>
          <w:rtl/>
        </w:rPr>
        <w:tab/>
        <w:t xml:space="preserve"> </w:t>
      </w:r>
      <w:r>
        <w:rPr>
          <w:rFonts w:cs="David"/>
          <w:rtl/>
          <w:lang w:eastAsia="en-US"/>
        </w:rPr>
        <w:t>ההנחה של כולם היא שהכל טוב ושאנשים מקבלים עבודה בלשכת העבודה, דבר שלא קורה היום, כי אנשים הולכים ללשכת התעסוקה כדי לקבל דמי אבטלה. אבל אני עוד מקווה שיבואו ימים ואנחנו נחזיר את</w:t>
      </w:r>
      <w:r>
        <w:rPr>
          <w:rFonts w:cs="David"/>
          <w:rtl/>
          <w:lang w:eastAsia="en-US"/>
        </w:rPr>
        <w:t xml:space="preserve"> המדינה ליושנה והכל יהיה בסדר, ואז לשכת התעסוקה תיתן תעסוקה ולא דמי אבטלה. אז תהיה לנו בעיה עם קבוצה מסוימת בקבוצת האנשים עם מוגבלויות, שמגיעים ללשכת התעסוקה ושם אינם ערוכים לטפל בשליחת אדם עם מוגבלות לעבודה. </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 xml:space="preserve">אין שום ספק שהחוק הזה צריך להיות רק פאן אחד </w:t>
      </w:r>
      <w:r>
        <w:rPr>
          <w:rFonts w:cs="David"/>
          <w:rtl/>
          <w:lang w:eastAsia="en-US"/>
        </w:rPr>
        <w:t xml:space="preserve">לאיזשהו מהלך שאנחנו מבקשים לעשות במשק הישראלי, בשירות הציבורי, כפי שמתייחסים לכך בחוק שוויון לאנשים עם מוגבלות. יש יוזמה מסוימת שסיעות הבית מריצות עכשיו לגבי המגזר הפרטי,  לתת העדפה של מפעל מועדף  לכאלה שמעסיקים אנשים עם מוגבלות, אבל החוק הזה מתייחס באופן </w:t>
      </w:r>
      <w:r>
        <w:rPr>
          <w:rFonts w:cs="David"/>
          <w:rtl/>
          <w:lang w:eastAsia="en-US"/>
        </w:rPr>
        <w:t xml:space="preserve">ספציפי למקום ששולח אנשים לעבודה. </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 xml:space="preserve">לפיכך אנחנו מבקשים לעשות את זה לא בתקנות של שר, אלא שלשכת התעסוקה תהיה ערוכה לקבוצות מסוימות באוכלוסיה.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היו”ר יאיר פרץ: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 xml:space="preserve">האם יש הערה לנושא הזה?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עמיחי כץ: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מעבר למדיניות הממשלה - -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היו”ר יאיר פרץ: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אני מקווה שמש</w:t>
      </w:r>
      <w:r>
        <w:rPr>
          <w:rFonts w:cs="David"/>
          <w:rtl/>
          <w:lang w:eastAsia="en-US"/>
        </w:rPr>
        <w:t>רד האוצר לא מתנגד להצעת החוק.</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עמיחי כץ: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לא, למרות שיש כאן עלות תקציבית שקשה להעריכה, אלא אם כן שירות התעסוקה יעשה את זה מתוך מקורותיו הפנימיים, דבר שקשה לי להאמין.</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היו”ר יאיר פרץ: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מדוע זה דורש תקציב?</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עמיחי כץ: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נניח ותהיה תקנה שיהיה פקיד ייחודי לענ</w:t>
      </w:r>
      <w:r>
        <w:rPr>
          <w:rFonts w:cs="David"/>
          <w:rtl/>
          <w:lang w:eastAsia="en-US"/>
        </w:rPr>
        <w:t xml:space="preserve">יין המוגבלים, זה דורש תקציב. בכל מקרה, זאת לא ההתנגדות העיקרית. </w:t>
      </w:r>
    </w:p>
    <w:p w:rsidR="00000000" w:rsidRDefault="009E45F4">
      <w:pPr>
        <w:jc w:val="both"/>
        <w:rPr>
          <w:rFonts w:cs="David"/>
          <w:rtl/>
          <w:lang w:eastAsia="en-US"/>
        </w:rPr>
      </w:pPr>
      <w:r>
        <w:rPr>
          <w:rFonts w:cs="David"/>
          <w:rtl/>
          <w:lang w:eastAsia="en-US"/>
        </w:rPr>
        <w:br w:type="page"/>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היו”ר יאיר פרץ: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 xml:space="preserve">הצעת החוק מבקשת שכאשר יבוא אדם עם מוגבלות ללשכת התעסוקה, שתהיה לגביו אותה התייחסות כמו לאדם רגיל. זו כל הצעת החוק.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עמיחי כץ: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אם כך, בשביל מה צריך חוק, הרי הצעת החוק ב</w:t>
      </w:r>
      <w:r>
        <w:rPr>
          <w:rFonts w:cs="David"/>
          <w:rtl/>
          <w:lang w:eastAsia="en-US"/>
        </w:rPr>
        <w:t>אה להוסיף על הקיים.</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היו”ר יאיר פרץ: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כנראה שיש סיבה טובה מדוע חבר הכנסת אילן גילאון  הציע את זה בחוק ולא בתקנות. אני יכול לתת לך דוגמה מוחשית. אני עובד סוציאלי במקצועי ובאחד הימים בא אליי נכה שניסה את מזלו בכל לשכות התעסוקה באזורו, ולא הצליח. אני עצמי לק</w:t>
      </w:r>
      <w:r>
        <w:rPr>
          <w:rFonts w:cs="David"/>
          <w:rtl/>
          <w:lang w:eastAsia="en-US"/>
        </w:rPr>
        <w:t>חתי את אותו נכה למפעל במשואות יצחק. מנהל המפעל חשש לקבל אותו לעבודה, כי הוא לא ידע איך יוכל לתפקד. הצעתי לו לקחת את הנכה לעבודה על חשבון שירותי הרווחה, שישלמו לו את המשכורת ובמפעל הוא יעבוד כאילו בהתנדבות. האיש אכן התחיל לעבוד שם והיום הוא מנהל יחידה ומשתכ</w:t>
      </w:r>
      <w:r>
        <w:rPr>
          <w:rFonts w:cs="David"/>
          <w:rtl/>
          <w:lang w:eastAsia="en-US"/>
        </w:rPr>
        <w:t xml:space="preserve">ר שכר גבוה.  המקרה הספציפי הזה בעצם מלמד שאם פקיד ההשמה היה נוטל יוזמה והיה יצירתי, אני בטוח שהרבה נכים היו מוצאים עבודה.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עמנואל וייל:</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 xml:space="preserve">לשלם חודשיים משכורת על חשבון שירותי הרווחה, זה אינסנטיב מאוד חזק. </w:t>
      </w:r>
    </w:p>
    <w:p w:rsidR="00000000" w:rsidRDefault="009E45F4">
      <w:pPr>
        <w:jc w:val="both"/>
        <w:rPr>
          <w:rFonts w:cs="David"/>
          <w:u w:val="single"/>
          <w:rtl/>
          <w:lang w:eastAsia="en-US"/>
        </w:rPr>
      </w:pPr>
    </w:p>
    <w:p w:rsidR="00000000" w:rsidRDefault="009E45F4">
      <w:pPr>
        <w:jc w:val="both"/>
        <w:rPr>
          <w:rFonts w:cs="David"/>
          <w:rtl/>
          <w:lang w:eastAsia="en-US"/>
        </w:rPr>
      </w:pPr>
      <w:r>
        <w:rPr>
          <w:rFonts w:cs="David"/>
          <w:u w:val="single"/>
          <w:rtl/>
          <w:lang w:eastAsia="en-US"/>
        </w:rPr>
        <w:t>עמיחי כץ: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אם כך, אפשר לעשות את זה גם היום ולא צ</w:t>
      </w:r>
      <w:r>
        <w:rPr>
          <w:rFonts w:cs="David"/>
          <w:rtl/>
          <w:lang w:eastAsia="en-US"/>
        </w:rPr>
        <w:t xml:space="preserve">ריך בשביל זה חוק. </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 xml:space="preserve">הטיעון השני שלי הוא, שזה בעצם סותר את החלטת הממשלה שמדברת על הפעלת ניסוי להשבת מקבלי גמלאות למעגל העבודה, מה שקרוי הפרוייקט המפורסם, כי זה שם דגש על השמה בשירות התעסוקה.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היו”ר יאיר פרץ: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המציע מבקש שפקיד ההשמה או פקיד אחר בשירות התע</w:t>
      </w:r>
      <w:r>
        <w:rPr>
          <w:rFonts w:cs="David"/>
          <w:rtl/>
          <w:lang w:eastAsia="en-US"/>
        </w:rPr>
        <w:t xml:space="preserve">סוקה ייתן שוויון זכויות בנושא ההשמה.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עמיחי כץ: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 xml:space="preserve">אם כך, אני לא מבין את ההצעה.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עמנואל וייל:</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מה שקורה היום הוא שאדם עם מוגבלות שמגיע ללשכת התעסוקה,  מופנה קודם כל לוועדה רפואית, כדי לדעת מבחינה רפואית ותעסוקתית מה הוא מסוגל לעשות, זאת משום שמוטלת עלינו</w:t>
      </w:r>
      <w:r>
        <w:rPr>
          <w:rFonts w:cs="David"/>
          <w:rtl/>
          <w:lang w:eastAsia="en-US"/>
        </w:rPr>
        <w:t xml:space="preserve"> חובה לשלוח רק לעבודה מתאימה. "עבודה מתאימה" זה קודם כל היכולת הפיזית של האדם לבצע את העבודה. </w:t>
      </w:r>
    </w:p>
    <w:p w:rsidR="00000000" w:rsidRDefault="009E45F4">
      <w:pPr>
        <w:jc w:val="both"/>
        <w:rPr>
          <w:rFonts w:cs="David"/>
          <w:rtl/>
          <w:lang w:eastAsia="en-US"/>
        </w:rPr>
      </w:pPr>
    </w:p>
    <w:p w:rsidR="00000000" w:rsidRDefault="009E45F4">
      <w:pPr>
        <w:rPr>
          <w:rFonts w:cs="David"/>
          <w:rtl/>
        </w:rPr>
      </w:pPr>
      <w:r>
        <w:rPr>
          <w:rFonts w:cs="David"/>
          <w:u w:val="single"/>
          <w:rtl/>
        </w:rPr>
        <w:t>אילן גילאון:</w:t>
      </w:r>
    </w:p>
    <w:p w:rsidR="00000000" w:rsidRDefault="009E45F4">
      <w:pPr>
        <w:rPr>
          <w:rFonts w:cs="David"/>
          <w:rtl/>
        </w:rPr>
      </w:pPr>
    </w:p>
    <w:p w:rsidR="00000000" w:rsidRDefault="009E45F4">
      <w:pPr>
        <w:jc w:val="both"/>
        <w:rPr>
          <w:rFonts w:cs="David"/>
          <w:rtl/>
          <w:lang w:eastAsia="en-US"/>
        </w:rPr>
      </w:pPr>
      <w:r>
        <w:rPr>
          <w:rFonts w:cs="David"/>
          <w:rtl/>
        </w:rPr>
        <w:tab/>
      </w:r>
      <w:r>
        <w:rPr>
          <w:rFonts w:cs="David"/>
          <w:rtl/>
          <w:lang w:eastAsia="en-US"/>
        </w:rPr>
        <w:t>אם מגיע אליכם אדם עם פיגור שכלי, לשכת התעסוקה ערוכה לטפל באדם כזה?</w:t>
      </w:r>
    </w:p>
    <w:p w:rsidR="00000000" w:rsidRDefault="009E45F4">
      <w:pPr>
        <w:jc w:val="both"/>
        <w:rPr>
          <w:rFonts w:cs="David"/>
          <w:rtl/>
          <w:lang w:eastAsia="en-US"/>
        </w:rPr>
      </w:pPr>
      <w:r>
        <w:rPr>
          <w:rFonts w:cs="David"/>
          <w:rtl/>
          <w:lang w:eastAsia="en-US"/>
        </w:rPr>
        <w:br w:type="page"/>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עמנואל וייל:</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 xml:space="preserve">אדם עם פיגור שכלי לא מגיע אלינו. </w:t>
      </w:r>
    </w:p>
    <w:p w:rsidR="00000000" w:rsidRDefault="009E45F4">
      <w:pPr>
        <w:jc w:val="both"/>
        <w:rPr>
          <w:rFonts w:cs="David"/>
          <w:rtl/>
          <w:lang w:eastAsia="en-US"/>
        </w:rPr>
      </w:pPr>
    </w:p>
    <w:p w:rsidR="00000000" w:rsidRDefault="009E45F4">
      <w:pPr>
        <w:rPr>
          <w:rFonts w:cs="David"/>
          <w:rtl/>
        </w:rPr>
      </w:pPr>
      <w:r>
        <w:rPr>
          <w:rFonts w:cs="David"/>
          <w:u w:val="single"/>
          <w:rtl/>
        </w:rPr>
        <w:t>אילן גילאון:</w:t>
      </w:r>
    </w:p>
    <w:p w:rsidR="00000000" w:rsidRDefault="009E45F4">
      <w:pPr>
        <w:rPr>
          <w:rFonts w:cs="David"/>
          <w:rtl/>
        </w:rPr>
      </w:pPr>
    </w:p>
    <w:p w:rsidR="00000000" w:rsidRDefault="009E45F4">
      <w:pPr>
        <w:jc w:val="both"/>
        <w:rPr>
          <w:rFonts w:cs="David"/>
          <w:rtl/>
          <w:lang w:eastAsia="en-US"/>
        </w:rPr>
      </w:pPr>
      <w:r>
        <w:rPr>
          <w:rFonts w:cs="David"/>
          <w:rtl/>
        </w:rPr>
        <w:tab/>
      </w:r>
      <w:r>
        <w:rPr>
          <w:rFonts w:cs="David"/>
          <w:rtl/>
          <w:lang w:eastAsia="en-US"/>
        </w:rPr>
        <w:t xml:space="preserve">מטרת החוק </w:t>
      </w:r>
      <w:r>
        <w:rPr>
          <w:rFonts w:cs="David"/>
          <w:rtl/>
          <w:lang w:eastAsia="en-US"/>
        </w:rPr>
        <w:t>היא שאדם עם פיגור שכלי יידע שלשכת התעסוקה נועדה גם לו והוא יכול להגיע לשם ולקבל מענה. יכול להיות שהדבר הזה יעלה גם קצת כסף, אבל זה לא נטל שלשכת התעסוקה לא יכולה לשאת בו, כדי להיערך לקראת קליטת אנשים כאלה. צריך להכשיר לשם כך אנשים בלשכת התעסוקה, כפי שמכשירי</w:t>
      </w:r>
      <w:r>
        <w:rPr>
          <w:rFonts w:cs="David"/>
          <w:rtl/>
          <w:lang w:eastAsia="en-US"/>
        </w:rPr>
        <w:t xml:space="preserve">ם אותם לגבי סקטורים שונים בתעסוקה המקצועית. אני טוען שצריך להכשיר אותם גם לטובת אנשים עם מוגבלות. זו אותה תפיסה אורתופדית ידועה, שאני מדבר עליה כל הזמן, כלומר, תערוך את עצמך כלשכת תעסוקה לכל אזרחי המדינה באשר הם.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היו”ר יאיר פרץ: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עד כמה שאני זוכר, קיימת</w:t>
      </w:r>
      <w:r>
        <w:rPr>
          <w:rFonts w:cs="David"/>
          <w:rtl/>
          <w:lang w:eastAsia="en-US"/>
        </w:rPr>
        <w:t xml:space="preserve"> בלשכת התעסוקה פונקציה של יועץ תעסוקתי, שמתמחה בתחום השמת עובדים. לכן זו לא תורה משמים ולא צריך בשביל זה תקציב נוסף. אנשי שירות התעסוקה הם אנשים מוכשרים ואפשר להעביר להם השתלמות ולתת להם את הכלים לקלוט אנשים עם מוגבלות.</w:t>
      </w:r>
    </w:p>
    <w:p w:rsidR="00000000" w:rsidRDefault="009E45F4">
      <w:pPr>
        <w:jc w:val="both"/>
        <w:rPr>
          <w:rFonts w:cs="David"/>
          <w:rtl/>
          <w:lang w:eastAsia="en-US"/>
        </w:rPr>
      </w:pPr>
    </w:p>
    <w:p w:rsidR="00000000" w:rsidRDefault="009E45F4">
      <w:pPr>
        <w:rPr>
          <w:rFonts w:cs="David"/>
          <w:rtl/>
        </w:rPr>
      </w:pPr>
      <w:r>
        <w:rPr>
          <w:rFonts w:cs="David"/>
          <w:u w:val="single"/>
          <w:rtl/>
        </w:rPr>
        <w:t>אילן גילאון:</w:t>
      </w:r>
    </w:p>
    <w:p w:rsidR="00000000" w:rsidRDefault="009E45F4">
      <w:pPr>
        <w:rPr>
          <w:rFonts w:cs="David"/>
          <w:rtl/>
        </w:rPr>
      </w:pPr>
    </w:p>
    <w:p w:rsidR="00000000" w:rsidRDefault="009E45F4">
      <w:pPr>
        <w:jc w:val="both"/>
        <w:rPr>
          <w:rFonts w:cs="David"/>
          <w:rtl/>
          <w:lang w:eastAsia="en-US"/>
        </w:rPr>
      </w:pPr>
      <w:r>
        <w:rPr>
          <w:rFonts w:cs="David"/>
          <w:rtl/>
        </w:rPr>
        <w:tab/>
      </w:r>
      <w:r>
        <w:rPr>
          <w:rFonts w:cs="David"/>
          <w:rtl/>
          <w:lang w:eastAsia="en-US"/>
        </w:rPr>
        <w:t xml:space="preserve">בהצעת החוק הזאת אני </w:t>
      </w:r>
      <w:r>
        <w:rPr>
          <w:rFonts w:cs="David"/>
          <w:rtl/>
          <w:lang w:eastAsia="en-US"/>
        </w:rPr>
        <w:t xml:space="preserve">מבקש בעצם להכריח את לשכת התעסוקה להיות ערוכה למקרה שמגיע אדם עם מוגבלות ולהפנות אותו לעבודה מתאימה.  אם תשאלו למה צריך את החוק הזה כשזה מובן מאליו, התשובה היא כי יש מצב מעוות.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עמיחי כץ: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זה סותר את החלטת הממשלה, כי שירות התעסוקה לא יכול לתת סבסוד שכר וי</w:t>
      </w:r>
      <w:r>
        <w:rPr>
          <w:rFonts w:cs="David"/>
          <w:rtl/>
          <w:lang w:eastAsia="en-US"/>
        </w:rPr>
        <w:t xml:space="preserve">יתכן שבמסגרת החלטת  הממשלה זה כן יוכל להתבצע.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דליה דרומי:</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אני רוצה להדגיש את הצורך ששירות התעסוקה יהיה ערוך להפניית אנשים לתעסוקה. מגיעות לנציבות שוויון לאנשים עם מוגבלות  תלונות מאנשים עם מוגבלות שפונים לשירות התעסוקה והם נשלחים לבחינות ולמיון שאינם מ</w:t>
      </w:r>
      <w:r>
        <w:rPr>
          <w:rFonts w:cs="David"/>
          <w:rtl/>
          <w:lang w:eastAsia="en-US"/>
        </w:rPr>
        <w:t xml:space="preserve">ותאמים להם. המיון הוא ערובה לקליטה טובה במקום העבודה ואם זה לא נעשה כראוי, בוודאי שלא תהיה קליטה טובה בעבודה. </w:t>
      </w:r>
    </w:p>
    <w:p w:rsidR="00000000" w:rsidRDefault="009E45F4">
      <w:pPr>
        <w:jc w:val="both"/>
        <w:rPr>
          <w:rFonts w:cs="David"/>
          <w:rtl/>
          <w:lang w:eastAsia="en-US"/>
        </w:rPr>
      </w:pPr>
    </w:p>
    <w:p w:rsidR="00000000" w:rsidRDefault="009E45F4">
      <w:pPr>
        <w:ind w:firstLine="720"/>
        <w:jc w:val="both"/>
        <w:rPr>
          <w:rFonts w:cs="David"/>
          <w:rtl/>
          <w:lang w:eastAsia="en-US"/>
        </w:rPr>
      </w:pPr>
      <w:r>
        <w:rPr>
          <w:rFonts w:cs="David"/>
          <w:rtl/>
          <w:lang w:eastAsia="en-US"/>
        </w:rPr>
        <w:t xml:space="preserve">שירות התעסוקה חייב להיות ערוך גם במובן של המיון והקליטה ועובד סוציאלי או יועץ אינם מספיקים. יש גופים מיוחדים שעוסקים במיון של אנשים עם מוגבלות. </w:t>
      </w:r>
    </w:p>
    <w:p w:rsidR="00000000" w:rsidRDefault="009E45F4">
      <w:pPr>
        <w:ind w:firstLine="720"/>
        <w:jc w:val="both"/>
        <w:rPr>
          <w:rFonts w:cs="David"/>
          <w:rtl/>
          <w:lang w:eastAsia="en-US"/>
        </w:rPr>
      </w:pPr>
    </w:p>
    <w:p w:rsidR="00000000" w:rsidRDefault="009E45F4">
      <w:pPr>
        <w:ind w:firstLine="720"/>
        <w:jc w:val="both"/>
        <w:rPr>
          <w:rFonts w:cs="David"/>
          <w:rtl/>
          <w:lang w:eastAsia="en-US"/>
        </w:rPr>
      </w:pPr>
      <w:r>
        <w:rPr>
          <w:rFonts w:cs="David"/>
          <w:rtl/>
          <w:lang w:eastAsia="en-US"/>
        </w:rPr>
        <w:t xml:space="preserve">בהצעת החוק יש סעיף שמדבר על התקנות שרשאי השר להתקין. האם אפשר לפרט בסעיף הזה, על מנת להנחות את השר שיתקין תקנות הן בהדרכת עובדיו לקליטת אנשים עם מוגבלות והן במיון ובבחינות? הנושא הזה של המיון והבחינות לא נכנס כאן בכלל והוא קריטי לקליטה נכונה של אנשים עם </w:t>
      </w:r>
      <w:r>
        <w:rPr>
          <w:rFonts w:cs="David"/>
          <w:rtl/>
          <w:lang w:eastAsia="en-US"/>
        </w:rPr>
        <w:t xml:space="preserve">מוגבלות בתעסוקה.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היו”ר יאיר פרץ: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למיטב זכרוני קיימות בשירות התעסוקה פונקציות של אבחון.</w:t>
      </w:r>
    </w:p>
    <w:p w:rsidR="00000000" w:rsidRDefault="009E45F4">
      <w:pPr>
        <w:jc w:val="both"/>
        <w:rPr>
          <w:rFonts w:cs="David"/>
          <w:rtl/>
          <w:lang w:eastAsia="en-US"/>
        </w:rPr>
      </w:pPr>
      <w:r>
        <w:rPr>
          <w:rFonts w:cs="David"/>
          <w:rtl/>
          <w:lang w:eastAsia="en-US"/>
        </w:rPr>
        <w:br w:type="page"/>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דליה דרומי:</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אני מעירה על כך בעקבות פניות מהשטח.</w:t>
      </w:r>
    </w:p>
    <w:p w:rsidR="00000000" w:rsidRDefault="009E45F4">
      <w:pPr>
        <w:jc w:val="both"/>
        <w:rPr>
          <w:rFonts w:cs="David"/>
          <w:rtl/>
          <w:lang w:eastAsia="en-US"/>
        </w:rPr>
      </w:pPr>
    </w:p>
    <w:p w:rsidR="00000000" w:rsidRDefault="009E45F4">
      <w:pPr>
        <w:jc w:val="both"/>
        <w:rPr>
          <w:rFonts w:cs="David"/>
          <w:rtl/>
        </w:rPr>
      </w:pPr>
      <w:r>
        <w:rPr>
          <w:rFonts w:cs="David"/>
          <w:u w:val="single"/>
          <w:rtl/>
        </w:rPr>
        <w:t>דן אורנשטיין:</w:t>
      </w:r>
    </w:p>
    <w:p w:rsidR="00000000" w:rsidRDefault="009E45F4">
      <w:pPr>
        <w:jc w:val="both"/>
        <w:rPr>
          <w:rFonts w:cs="David"/>
          <w:rtl/>
        </w:rPr>
      </w:pPr>
    </w:p>
    <w:p w:rsidR="00000000" w:rsidRDefault="009E45F4">
      <w:pPr>
        <w:jc w:val="both"/>
        <w:rPr>
          <w:rFonts w:cs="David"/>
          <w:rtl/>
          <w:lang w:eastAsia="en-US"/>
        </w:rPr>
      </w:pPr>
      <w:r>
        <w:rPr>
          <w:rFonts w:cs="David"/>
          <w:rtl/>
        </w:rPr>
        <w:tab/>
      </w:r>
      <w:r>
        <w:rPr>
          <w:rFonts w:cs="David"/>
          <w:rtl/>
          <w:lang w:eastAsia="en-US"/>
        </w:rPr>
        <w:t>הצעת החוק הזאת מורכבת משני חלקים: 1.  בכל הקשור לשליחה לעבודה לא תהיה אפליה מחמת מוגבלות. זה חי</w:t>
      </w:r>
      <w:r>
        <w:rPr>
          <w:rFonts w:cs="David"/>
          <w:rtl/>
          <w:lang w:eastAsia="en-US"/>
        </w:rPr>
        <w:t xml:space="preserve">סרון, זו לאקונה שקיימת בסעיף 42 לחוק שירות התעסוקה. לגבי זה היתה תמיכה ממשלתית. צריך לנסח סעיף כזה ומבחינה מקצועית בוודאי שאין לנו התנגדות. אנחנו כעיקרון אומרים שעל פי עיקרון השוויון, רשות ציבורית, כמו שירות התעסוקה, ממילא צריך לפעול היום עם דגש על שוויון </w:t>
      </w:r>
      <w:r>
        <w:rPr>
          <w:rFonts w:cs="David"/>
          <w:rtl/>
          <w:lang w:eastAsia="en-US"/>
        </w:rPr>
        <w:t>זכויות לאנשים עם מוגבלות ולכן הוא צריך להיערך לכך שהם יוכלו לקבל ולהפנות לעבודה אנשים עם מוגבלויות. לכן לגבי זה יש לי רק הערות לנוסח.</w:t>
      </w:r>
    </w:p>
    <w:p w:rsidR="00000000" w:rsidRDefault="009E45F4">
      <w:pPr>
        <w:jc w:val="both"/>
        <w:rPr>
          <w:rFonts w:cs="David"/>
          <w:rtl/>
          <w:lang w:eastAsia="en-US"/>
        </w:rPr>
      </w:pPr>
    </w:p>
    <w:p w:rsidR="00000000" w:rsidRDefault="009E45F4">
      <w:pPr>
        <w:ind w:firstLine="720"/>
        <w:jc w:val="both"/>
        <w:rPr>
          <w:rFonts w:cs="David"/>
          <w:rtl/>
          <w:lang w:eastAsia="en-US"/>
        </w:rPr>
      </w:pPr>
      <w:r>
        <w:rPr>
          <w:rFonts w:cs="David"/>
          <w:rtl/>
          <w:lang w:eastAsia="en-US"/>
        </w:rPr>
        <w:t xml:space="preserve"> כתוב שהשר רשאי לקבוע כללים ותוכניות בדבר שילוב וקידום ענייניהם של אנשים עם מוגבלות בשירותים הניתנים על ידי שירות התעסוקה</w:t>
      </w:r>
      <w:r>
        <w:rPr>
          <w:rFonts w:cs="David"/>
          <w:rtl/>
          <w:lang w:eastAsia="en-US"/>
        </w:rPr>
        <w:t xml:space="preserve">. לא מדובר כאן על הוראות אחרות שיש בחוקים אחרים בקשר לשילוב בשירות התעסוקה של אנשים עם מוגבלות בעבודה. לכן צריך להבהיר שזה לקבוע כללים ותוכניות בדבר שילוב בעבודה וקידום ענייניהם של אנשים עם מוגבלות, בשירותים הניתנים על ידי שירות התעסוקה.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שרלי אברמי:</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זה</w:t>
      </w:r>
      <w:r>
        <w:rPr>
          <w:rFonts w:cs="David"/>
          <w:rtl/>
          <w:lang w:eastAsia="en-US"/>
        </w:rPr>
        <w:t xml:space="preserve"> מה שכתוב. </w:t>
      </w:r>
    </w:p>
    <w:p w:rsidR="00000000" w:rsidRDefault="009E45F4">
      <w:pPr>
        <w:jc w:val="both"/>
        <w:rPr>
          <w:rFonts w:cs="David"/>
          <w:rtl/>
          <w:lang w:eastAsia="en-US"/>
        </w:rPr>
      </w:pPr>
    </w:p>
    <w:p w:rsidR="00000000" w:rsidRDefault="009E45F4">
      <w:pPr>
        <w:jc w:val="both"/>
        <w:rPr>
          <w:rFonts w:cs="David"/>
          <w:rtl/>
        </w:rPr>
      </w:pPr>
      <w:r>
        <w:rPr>
          <w:rFonts w:cs="David"/>
          <w:u w:val="single"/>
          <w:rtl/>
        </w:rPr>
        <w:t>דן אורנשטיין:</w:t>
      </w:r>
    </w:p>
    <w:p w:rsidR="00000000" w:rsidRDefault="009E45F4">
      <w:pPr>
        <w:jc w:val="both"/>
        <w:rPr>
          <w:rFonts w:cs="David"/>
          <w:rtl/>
        </w:rPr>
      </w:pPr>
    </w:p>
    <w:p w:rsidR="00000000" w:rsidRDefault="009E45F4">
      <w:pPr>
        <w:jc w:val="both"/>
        <w:rPr>
          <w:rFonts w:cs="David"/>
          <w:rtl/>
          <w:lang w:eastAsia="en-US"/>
        </w:rPr>
      </w:pPr>
      <w:r>
        <w:rPr>
          <w:rFonts w:cs="David"/>
          <w:rtl/>
        </w:rPr>
        <w:tab/>
      </w:r>
      <w:r>
        <w:rPr>
          <w:rFonts w:cs="David"/>
          <w:rtl/>
          <w:lang w:eastAsia="en-US"/>
        </w:rPr>
        <w:t xml:space="preserve">אלה הערות טכניות לניסוח, אבל יש לזה חשיבות.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היו”ר יאיר פרץ: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 xml:space="preserve">בישראל מומחים לסבך עניינים. זו הצעת חוק פשוטה ועניינית ולא צריך לסבך אותה. </w:t>
      </w:r>
    </w:p>
    <w:p w:rsidR="00000000" w:rsidRDefault="009E45F4">
      <w:pPr>
        <w:jc w:val="both"/>
        <w:rPr>
          <w:rFonts w:cs="David"/>
          <w:rtl/>
          <w:lang w:eastAsia="en-US"/>
        </w:rPr>
      </w:pPr>
    </w:p>
    <w:p w:rsidR="00000000" w:rsidRDefault="009E45F4">
      <w:pPr>
        <w:rPr>
          <w:rFonts w:cs="David"/>
          <w:rtl/>
        </w:rPr>
      </w:pPr>
      <w:r>
        <w:rPr>
          <w:rFonts w:cs="David"/>
          <w:u w:val="single"/>
          <w:rtl/>
        </w:rPr>
        <w:t>אילן גילאון:</w:t>
      </w:r>
    </w:p>
    <w:p w:rsidR="00000000" w:rsidRDefault="009E45F4">
      <w:pPr>
        <w:rPr>
          <w:rFonts w:cs="David"/>
          <w:rtl/>
        </w:rPr>
      </w:pPr>
    </w:p>
    <w:p w:rsidR="00000000" w:rsidRDefault="009E45F4">
      <w:pPr>
        <w:jc w:val="both"/>
        <w:rPr>
          <w:rFonts w:cs="David"/>
          <w:rtl/>
          <w:lang w:eastAsia="en-US"/>
        </w:rPr>
      </w:pPr>
      <w:r>
        <w:rPr>
          <w:rFonts w:cs="David"/>
          <w:rtl/>
        </w:rPr>
        <w:tab/>
      </w:r>
      <w:r>
        <w:rPr>
          <w:rFonts w:cs="David"/>
          <w:rtl/>
          <w:lang w:eastAsia="en-US"/>
        </w:rPr>
        <w:t xml:space="preserve">יש לנו שיטה של להכפיל בשניים ולחלק ברגליים. הצעתי את השיטה הזאת לממשלה </w:t>
      </w:r>
      <w:r>
        <w:rPr>
          <w:rFonts w:cs="David"/>
          <w:rtl/>
          <w:lang w:eastAsia="en-US"/>
        </w:rPr>
        <w:t xml:space="preserve">לגבי הנכים, כי שם אפשר להידפק, שכן יש הרבה פחות רגליים.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בנימין גונן:</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אני קורא את הסעיף ואני שואל את עצמי לאן הגענו שצריך להילחם נגד אפליה ושליחת נכים לעבודה. עצם זה שמגיעים לדבר הזה, זה כבר אומר דרשני.  אבל כנראה שאנחנו נמצאים באווירה כזאת, שהכל יכול ל</w:t>
      </w:r>
      <w:r>
        <w:rPr>
          <w:rFonts w:cs="David"/>
          <w:rtl/>
          <w:lang w:eastAsia="en-US"/>
        </w:rPr>
        <w:t>היות.</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 xml:space="preserve">בהסתדרות אני עוסק גם בנושאים האלה של עובדים מוגבלים. אני יכול לומר לכם שהעובדים הטובים ביותר במכבסות של בית חולים רמב"ם למשל, הם אנשים עם מוגבלות, מפני שהאנשים האלה לא יודעים חוכמות, הם מגיעים לעבודה, עובדים וממלאים את תפקידם בצורה טובה, למרות שהם </w:t>
      </w:r>
      <w:r>
        <w:rPr>
          <w:rFonts w:cs="David"/>
          <w:rtl/>
          <w:lang w:eastAsia="en-US"/>
        </w:rPr>
        <w:t xml:space="preserve">מקבלים שכר רעב. אני יודע שזה לא שייך לסעיף הזה, אבל צריך להילחם נגד הסטיגמה הזאת וצריך להילחם נגד האווירה שנוצרה. </w:t>
      </w:r>
    </w:p>
    <w:p w:rsidR="00000000" w:rsidRDefault="009E45F4">
      <w:pPr>
        <w:jc w:val="both"/>
        <w:rPr>
          <w:rFonts w:cs="David"/>
          <w:rtl/>
          <w:lang w:eastAsia="en-US"/>
        </w:rPr>
      </w:pPr>
    </w:p>
    <w:p w:rsidR="00000000" w:rsidRDefault="009E45F4">
      <w:pPr>
        <w:ind w:firstLine="720"/>
        <w:jc w:val="both"/>
        <w:rPr>
          <w:rFonts w:cs="David"/>
          <w:rtl/>
          <w:lang w:eastAsia="en-US"/>
        </w:rPr>
      </w:pPr>
      <w:r>
        <w:rPr>
          <w:rFonts w:cs="David"/>
          <w:rtl/>
          <w:lang w:eastAsia="en-US"/>
        </w:rPr>
        <w:t>אולי צריך להוסיף ללשכת התעסוקה עוד פקיד אחד שיחפש מקומות עבודה למוגבלים. אם מקומות עבודה גדולים, כמו חברת החשמל למשל, היו מקבלים עובדים מוגב</w:t>
      </w:r>
      <w:r>
        <w:rPr>
          <w:rFonts w:cs="David"/>
          <w:rtl/>
          <w:lang w:eastAsia="en-US"/>
        </w:rPr>
        <w:t xml:space="preserve">לים בהיקף של רבע אחוז מכלל העובדים, זה היה מאוד עוזר. </w:t>
      </w:r>
    </w:p>
    <w:p w:rsidR="00000000" w:rsidRDefault="009E45F4">
      <w:pPr>
        <w:jc w:val="both"/>
        <w:rPr>
          <w:rFonts w:cs="David"/>
          <w:rtl/>
          <w:lang w:eastAsia="en-US"/>
        </w:rPr>
      </w:pPr>
      <w:r>
        <w:rPr>
          <w:rFonts w:cs="David"/>
          <w:rtl/>
          <w:lang w:eastAsia="en-US"/>
        </w:rPr>
        <w:br w:type="page"/>
      </w:r>
    </w:p>
    <w:p w:rsidR="00000000" w:rsidRDefault="009E45F4">
      <w:pPr>
        <w:jc w:val="both"/>
        <w:rPr>
          <w:rFonts w:cs="David"/>
          <w:rtl/>
          <w:lang w:eastAsia="en-US"/>
        </w:rPr>
      </w:pPr>
    </w:p>
    <w:p w:rsidR="00000000" w:rsidRDefault="009E45F4">
      <w:pPr>
        <w:jc w:val="both"/>
        <w:rPr>
          <w:rFonts w:cs="David"/>
          <w:rtl/>
        </w:rPr>
      </w:pPr>
      <w:r>
        <w:rPr>
          <w:rFonts w:cs="David"/>
          <w:u w:val="single"/>
          <w:rtl/>
        </w:rPr>
        <w:t>מיכאל אטלן:</w:t>
      </w:r>
    </w:p>
    <w:p w:rsidR="00000000" w:rsidRDefault="009E45F4">
      <w:pPr>
        <w:jc w:val="both"/>
        <w:rPr>
          <w:rFonts w:cs="David"/>
          <w:rtl/>
        </w:rPr>
      </w:pPr>
    </w:p>
    <w:p w:rsidR="00000000" w:rsidRDefault="009E45F4">
      <w:pPr>
        <w:jc w:val="both"/>
        <w:rPr>
          <w:rFonts w:cs="David"/>
          <w:rtl/>
          <w:lang w:eastAsia="en-US"/>
        </w:rPr>
      </w:pPr>
      <w:r>
        <w:rPr>
          <w:rFonts w:cs="David"/>
          <w:rtl/>
        </w:rPr>
        <w:tab/>
      </w:r>
      <w:r>
        <w:rPr>
          <w:rFonts w:cs="David"/>
          <w:rtl/>
          <w:lang w:eastAsia="en-US"/>
        </w:rPr>
        <w:t>לא הספקתי לקבל את עמדת השר לגבי סעיף (ה). זה סעיף שלא נדון בממשלה. אני רוצה שיהיה ברור מהנוסח שהכוונה היא ששירות התעסוקה ייערך לשילוב לעבודה בחוץ ולא לשילוב המוגבלים בעבודה בשירות התעס</w:t>
      </w:r>
      <w:r>
        <w:rPr>
          <w:rFonts w:cs="David"/>
          <w:rtl/>
          <w:lang w:eastAsia="en-US"/>
        </w:rPr>
        <w:t xml:space="preserve">וקה, שזה מה שיכול להשתמע מהנוסח.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היו”ר יאיר פרץ: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 xml:space="preserve">זה ברור.  שירות התעסוקה הוא חלק מאותם אלה שיעסיקו נכים בעתיד. </w:t>
      </w:r>
    </w:p>
    <w:p w:rsidR="00000000" w:rsidRDefault="009E45F4">
      <w:pPr>
        <w:jc w:val="both"/>
        <w:rPr>
          <w:rFonts w:cs="David"/>
          <w:rtl/>
          <w:lang w:eastAsia="en-US"/>
        </w:rPr>
      </w:pPr>
    </w:p>
    <w:p w:rsidR="00000000" w:rsidRDefault="009E45F4">
      <w:pPr>
        <w:jc w:val="both"/>
        <w:rPr>
          <w:rFonts w:cs="David"/>
          <w:rtl/>
        </w:rPr>
      </w:pPr>
      <w:r>
        <w:rPr>
          <w:rFonts w:cs="David"/>
          <w:u w:val="single"/>
          <w:rtl/>
        </w:rPr>
        <w:t>מיכאל אטלן:</w:t>
      </w:r>
    </w:p>
    <w:p w:rsidR="00000000" w:rsidRDefault="009E45F4">
      <w:pPr>
        <w:jc w:val="both"/>
        <w:rPr>
          <w:rFonts w:cs="David"/>
          <w:rtl/>
        </w:rPr>
      </w:pPr>
    </w:p>
    <w:p w:rsidR="00000000" w:rsidRDefault="009E45F4">
      <w:pPr>
        <w:jc w:val="both"/>
        <w:rPr>
          <w:rFonts w:cs="David"/>
          <w:rtl/>
          <w:lang w:eastAsia="en-US"/>
        </w:rPr>
      </w:pPr>
      <w:r>
        <w:rPr>
          <w:rFonts w:cs="David"/>
          <w:rtl/>
        </w:rPr>
        <w:tab/>
      </w:r>
      <w:r>
        <w:rPr>
          <w:rFonts w:cs="David"/>
          <w:rtl/>
          <w:lang w:eastAsia="en-US"/>
        </w:rPr>
        <w:t xml:space="preserve">אני מציע שהוועדה תסמיך את היועצת המשפטית לנסח את הסעיף כך, שזה יהיה ברור שזה מה שמשתמע.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יהודה דורון:</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אני מברך על הצעת החו</w:t>
      </w:r>
      <w:r>
        <w:rPr>
          <w:rFonts w:cs="David"/>
          <w:rtl/>
          <w:lang w:eastAsia="en-US"/>
        </w:rPr>
        <w:t xml:space="preserve">ק. חשוב שתדעו שנכה  שמגיע ללשכת התעסוקה הרבה פעמים נתקל בזה שמראש אומרים לו שאין עבודה בשבילו. לא בודקים אם יש או אין.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יוסי בר-דוד:</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 xml:space="preserve">זה במקרה הטוב שיש לנכה גישה פיזית לשירות התעסוקה.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יהודה דורון:</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נניח שיש עבודה על מחשב, נכה יכול לעשות עבודה כזאת, אב</w:t>
      </w:r>
      <w:r>
        <w:rPr>
          <w:rFonts w:cs="David"/>
          <w:rtl/>
          <w:lang w:eastAsia="en-US"/>
        </w:rPr>
        <w:t>ל בשירות התעסוקה בכלל לא מנסים להפנות אותו לעבודה כזאת, בגלל שהוא נכה. אני נתקלתי בתופעות הללו מפניות של נכים אליי וגם באופן אישי.</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 xml:space="preserve">אני חושב שהצעת החוק הזאת אומרת דבר ברור: לא להפלות.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נטע דגן:</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ארגון "בזכות" מברך כמובן על הצעת החוק. אני לא רואה צורך לס</w:t>
      </w:r>
      <w:r>
        <w:rPr>
          <w:rFonts w:cs="David"/>
          <w:rtl/>
          <w:lang w:eastAsia="en-US"/>
        </w:rPr>
        <w:t xml:space="preserve">פר על מקרים שמגיעים אלינו וקובלים על הדברים הללו. </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 xml:space="preserve">אני מבקש להעיר שלוש הערות טכניות: 1. בכותרת הצעת החוק, במקום "איסור אפליה בשליחת נכים לעבודה", צריך כמובן לדבר על אנשים עם מוגבלות. </w:t>
      </w:r>
    </w:p>
    <w:p w:rsidR="00000000" w:rsidRDefault="009E45F4">
      <w:pPr>
        <w:jc w:val="both"/>
        <w:rPr>
          <w:rFonts w:cs="David"/>
          <w:rtl/>
          <w:lang w:eastAsia="en-US"/>
        </w:rPr>
      </w:pPr>
    </w:p>
    <w:p w:rsidR="00000000" w:rsidRDefault="009E45F4">
      <w:pPr>
        <w:rPr>
          <w:rFonts w:cs="David"/>
          <w:rtl/>
        </w:rPr>
      </w:pPr>
      <w:r>
        <w:rPr>
          <w:rFonts w:cs="David"/>
          <w:u w:val="single"/>
          <w:rtl/>
        </w:rPr>
        <w:t>אילן גילאון:</w:t>
      </w:r>
    </w:p>
    <w:p w:rsidR="00000000" w:rsidRDefault="009E45F4">
      <w:pPr>
        <w:rPr>
          <w:rFonts w:cs="David"/>
          <w:rtl/>
        </w:rPr>
      </w:pPr>
    </w:p>
    <w:p w:rsidR="00000000" w:rsidRDefault="009E45F4">
      <w:pPr>
        <w:jc w:val="both"/>
        <w:rPr>
          <w:rFonts w:cs="David"/>
          <w:rtl/>
          <w:lang w:eastAsia="en-US"/>
        </w:rPr>
      </w:pPr>
      <w:r>
        <w:rPr>
          <w:rFonts w:cs="David"/>
          <w:rtl/>
        </w:rPr>
        <w:tab/>
      </w:r>
      <w:r>
        <w:rPr>
          <w:rFonts w:cs="David"/>
          <w:rtl/>
          <w:lang w:eastAsia="en-US"/>
        </w:rPr>
        <w:t xml:space="preserve">זה מקובל.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נטע דגן:</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הערה שנייה: לאור ניסיון שלנו בח</w:t>
      </w:r>
      <w:r>
        <w:rPr>
          <w:rFonts w:cs="David"/>
          <w:rtl/>
          <w:lang w:eastAsia="en-US"/>
        </w:rPr>
        <w:t xml:space="preserve">וק שוויון זכויות לאנשים עם מוגבלות, גם כשכתוב שהשר חייב להתקין תקנון וגם כשכתוב שהוא חייב לעשות את זה תוך שנה, אנחנו היום ארבע שנים אחרי החוק ועדיין אין תקנות. לכן אני מבקשת שבסעיף (ה), במקום "רשאי" ייכתב "יקבע" ואז גם לקבוע איזשהו לוח זמנים. </w:t>
      </w:r>
    </w:p>
    <w:p w:rsidR="00000000" w:rsidRDefault="009E45F4">
      <w:pPr>
        <w:jc w:val="both"/>
        <w:rPr>
          <w:rFonts w:cs="David"/>
          <w:rtl/>
          <w:lang w:eastAsia="en-US"/>
        </w:rPr>
      </w:pPr>
      <w:r>
        <w:rPr>
          <w:rFonts w:cs="David"/>
          <w:rtl/>
          <w:lang w:eastAsia="en-US"/>
        </w:rPr>
        <w:br w:type="page"/>
      </w:r>
    </w:p>
    <w:p w:rsidR="00000000" w:rsidRDefault="009E45F4">
      <w:pPr>
        <w:jc w:val="both"/>
        <w:rPr>
          <w:rFonts w:cs="David"/>
          <w:rtl/>
          <w:lang w:eastAsia="en-US"/>
        </w:rPr>
      </w:pPr>
    </w:p>
    <w:p w:rsidR="00000000" w:rsidRDefault="009E45F4">
      <w:pPr>
        <w:rPr>
          <w:rFonts w:cs="David"/>
          <w:rtl/>
        </w:rPr>
      </w:pPr>
      <w:r>
        <w:rPr>
          <w:rFonts w:cs="David"/>
          <w:u w:val="single"/>
          <w:rtl/>
        </w:rPr>
        <w:t>אילן גילא</w:t>
      </w:r>
      <w:r>
        <w:rPr>
          <w:rFonts w:cs="David"/>
          <w:u w:val="single"/>
          <w:rtl/>
        </w:rPr>
        <w:t>ון:</w:t>
      </w:r>
    </w:p>
    <w:p w:rsidR="00000000" w:rsidRDefault="009E45F4">
      <w:pPr>
        <w:rPr>
          <w:rFonts w:cs="David"/>
          <w:rtl/>
        </w:rPr>
      </w:pPr>
    </w:p>
    <w:p w:rsidR="00000000" w:rsidRDefault="009E45F4">
      <w:pPr>
        <w:jc w:val="both"/>
        <w:rPr>
          <w:rFonts w:cs="David"/>
          <w:rtl/>
          <w:lang w:eastAsia="en-US"/>
        </w:rPr>
      </w:pPr>
      <w:r>
        <w:rPr>
          <w:rFonts w:cs="David"/>
          <w:rtl/>
        </w:rPr>
        <w:tab/>
      </w:r>
      <w:r>
        <w:rPr>
          <w:rFonts w:cs="David"/>
          <w:rtl/>
          <w:lang w:eastAsia="en-US"/>
        </w:rPr>
        <w:t xml:space="preserve">זה מקובל עליי.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נטע דגן:</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 xml:space="preserve">הערה שלישית: אני מבקשת להצטרך לדברים שאמרה גברת דרומי. אני חושבת שכדאי באיזושהי דרך להכניס לסעיף (ה)  דוגמאות לאיזה התאמות אנחנו מבקשים. אני חושבת שזה גם ירגיע את האוצר. אפשר לתת דוגמאות כמו התאמה של מבחנים, הכשרה של אנשי </w:t>
      </w:r>
      <w:r>
        <w:rPr>
          <w:rFonts w:cs="David"/>
          <w:rtl/>
          <w:lang w:eastAsia="en-US"/>
        </w:rPr>
        <w:t>צוות וכדומה. לא מדובר בדברים דרמטיים. אנחנו נשמח לסייע בניסוח.</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עמיחי כץ: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 xml:space="preserve">אני מציע לכתוב שהתקנות יהיו באישור שר האוצר.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היו”ר יאיר פרץ: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אני סומך ובטוח שהיועצת המשפטית תעשה את זה על הצד הטוב ביותר, כך שהחוק הזה יהיה ישים וטוב, כי אם נרוקן אותו מתוכן ונ</w:t>
      </w:r>
      <w:r>
        <w:rPr>
          <w:rFonts w:cs="David"/>
          <w:rtl/>
          <w:lang w:eastAsia="en-US"/>
        </w:rPr>
        <w:t xml:space="preserve">שאל את האוצר ועוד משרדים, הוא לא יקבל שום תוקף. </w:t>
      </w:r>
    </w:p>
    <w:p w:rsidR="00000000" w:rsidRDefault="009E45F4">
      <w:pPr>
        <w:jc w:val="both"/>
        <w:rPr>
          <w:rFonts w:cs="David"/>
          <w:rtl/>
          <w:lang w:eastAsia="en-US"/>
        </w:rPr>
      </w:pPr>
    </w:p>
    <w:p w:rsidR="00000000" w:rsidRDefault="009E45F4">
      <w:pPr>
        <w:jc w:val="both"/>
        <w:rPr>
          <w:rFonts w:cs="David"/>
          <w:rtl/>
        </w:rPr>
      </w:pPr>
      <w:r>
        <w:rPr>
          <w:rFonts w:cs="David"/>
          <w:u w:val="single"/>
          <w:rtl/>
        </w:rPr>
        <w:t>ג'ודי וסרמן:</w:t>
      </w:r>
    </w:p>
    <w:p w:rsidR="00000000" w:rsidRDefault="009E45F4">
      <w:pPr>
        <w:jc w:val="both"/>
        <w:rPr>
          <w:rFonts w:cs="David"/>
          <w:rtl/>
        </w:rPr>
      </w:pPr>
    </w:p>
    <w:p w:rsidR="00000000" w:rsidRDefault="009E45F4">
      <w:pPr>
        <w:jc w:val="both"/>
        <w:rPr>
          <w:rFonts w:cs="David"/>
          <w:rtl/>
          <w:lang w:eastAsia="en-US"/>
        </w:rPr>
      </w:pPr>
      <w:r>
        <w:rPr>
          <w:rFonts w:cs="David"/>
          <w:rtl/>
        </w:rPr>
        <w:tab/>
      </w:r>
      <w:r>
        <w:rPr>
          <w:rFonts w:cs="David"/>
          <w:rtl/>
          <w:lang w:eastAsia="en-US"/>
        </w:rPr>
        <w:t xml:space="preserve">בישיבה הקודמת היתה הסכמה שהשר רשאי להתקין תקנות. אם הוועדה רוצה שהשר יקבע תקנות, היא צריכה לקבל החלטה אם "השר רשאי להתקין תקנות" או "השר יקבע תקנות" ואז לחייב אותו. </w:t>
      </w:r>
    </w:p>
    <w:p w:rsidR="00000000" w:rsidRDefault="009E45F4">
      <w:pPr>
        <w:jc w:val="both"/>
        <w:rPr>
          <w:rFonts w:cs="David"/>
          <w:rtl/>
          <w:lang w:eastAsia="en-US"/>
        </w:rPr>
      </w:pPr>
    </w:p>
    <w:p w:rsidR="00000000" w:rsidRDefault="009E45F4">
      <w:pPr>
        <w:rPr>
          <w:rFonts w:cs="David"/>
          <w:rtl/>
        </w:rPr>
      </w:pPr>
      <w:r>
        <w:rPr>
          <w:rFonts w:cs="David"/>
          <w:u w:val="single"/>
          <w:rtl/>
        </w:rPr>
        <w:t>אילן גילאון:</w:t>
      </w:r>
    </w:p>
    <w:p w:rsidR="00000000" w:rsidRDefault="009E45F4">
      <w:pPr>
        <w:rPr>
          <w:rFonts w:cs="David"/>
          <w:rtl/>
        </w:rPr>
      </w:pPr>
    </w:p>
    <w:p w:rsidR="00000000" w:rsidRDefault="009E45F4">
      <w:pPr>
        <w:jc w:val="both"/>
        <w:rPr>
          <w:rFonts w:cs="David"/>
          <w:rtl/>
          <w:lang w:eastAsia="en-US"/>
        </w:rPr>
      </w:pPr>
      <w:r>
        <w:rPr>
          <w:rFonts w:cs="David"/>
          <w:rtl/>
        </w:rPr>
        <w:tab/>
      </w:r>
      <w:r>
        <w:rPr>
          <w:rFonts w:cs="David"/>
          <w:rtl/>
          <w:lang w:eastAsia="en-US"/>
        </w:rPr>
        <w:t>אנחנו מבק</w:t>
      </w:r>
      <w:r>
        <w:rPr>
          <w:rFonts w:cs="David"/>
          <w:rtl/>
          <w:lang w:eastAsia="en-US"/>
        </w:rPr>
        <w:t>שים שהשר יקבע.  כך הוא גם יוכל לומר "אני קובע, אני מחליט".</w:t>
      </w:r>
    </w:p>
    <w:p w:rsidR="00000000" w:rsidRDefault="009E45F4">
      <w:pPr>
        <w:jc w:val="both"/>
        <w:rPr>
          <w:rFonts w:cs="David"/>
          <w:rtl/>
          <w:lang w:eastAsia="en-US"/>
        </w:rPr>
      </w:pPr>
    </w:p>
    <w:p w:rsidR="00000000" w:rsidRDefault="009E45F4">
      <w:pPr>
        <w:jc w:val="both"/>
        <w:rPr>
          <w:rFonts w:cs="David"/>
          <w:rtl/>
        </w:rPr>
      </w:pPr>
      <w:r>
        <w:rPr>
          <w:rFonts w:cs="David"/>
          <w:u w:val="single"/>
          <w:rtl/>
        </w:rPr>
        <w:t>ג'ודי וסרמן:</w:t>
      </w:r>
    </w:p>
    <w:p w:rsidR="00000000" w:rsidRDefault="009E45F4">
      <w:pPr>
        <w:jc w:val="both"/>
        <w:rPr>
          <w:rFonts w:cs="David"/>
          <w:rtl/>
        </w:rPr>
      </w:pPr>
    </w:p>
    <w:p w:rsidR="00000000" w:rsidRDefault="009E45F4">
      <w:pPr>
        <w:jc w:val="both"/>
        <w:rPr>
          <w:rFonts w:cs="David"/>
          <w:rtl/>
          <w:lang w:eastAsia="en-US"/>
        </w:rPr>
      </w:pPr>
      <w:r>
        <w:rPr>
          <w:rFonts w:cs="David"/>
          <w:rtl/>
        </w:rPr>
        <w:tab/>
      </w:r>
      <w:r>
        <w:rPr>
          <w:rFonts w:cs="David"/>
          <w:rtl/>
          <w:lang w:eastAsia="en-US"/>
        </w:rPr>
        <w:t>לעניין הדוגמאות – לא מקובל בחקיקה לקבוע דוגמאות של דברים, אלא קובעים את מסגרת הסמכות שמכוחו. הדברים נכתבו בדברי ההסבר ולכן יש מקום  לשאול ממנו מה היתה הכוונה, יש גם פרוטוקולים של הו</w:t>
      </w:r>
      <w:r>
        <w:rPr>
          <w:rFonts w:cs="David"/>
          <w:rtl/>
          <w:lang w:eastAsia="en-US"/>
        </w:rPr>
        <w:t xml:space="preserve">ועדה. </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לעניין התחילה – יש חשיבות לסעיף תחילה מעט מאוחר, או שאין צורך בסעיף תחילה?</w:t>
      </w:r>
    </w:p>
    <w:p w:rsidR="00000000" w:rsidRDefault="009E45F4">
      <w:pPr>
        <w:jc w:val="both"/>
        <w:rPr>
          <w:rFonts w:cs="David"/>
          <w:rtl/>
          <w:lang w:eastAsia="en-US"/>
        </w:rPr>
      </w:pPr>
    </w:p>
    <w:p w:rsidR="00000000" w:rsidRDefault="009E45F4">
      <w:pPr>
        <w:jc w:val="both"/>
        <w:rPr>
          <w:rFonts w:cs="David"/>
          <w:rtl/>
        </w:rPr>
      </w:pPr>
      <w:r>
        <w:rPr>
          <w:rFonts w:cs="David"/>
          <w:u w:val="single"/>
          <w:rtl/>
        </w:rPr>
        <w:t>דן אורנשטיין:</w:t>
      </w:r>
    </w:p>
    <w:p w:rsidR="00000000" w:rsidRDefault="009E45F4">
      <w:pPr>
        <w:jc w:val="both"/>
        <w:rPr>
          <w:rFonts w:cs="David"/>
          <w:rtl/>
        </w:rPr>
      </w:pPr>
    </w:p>
    <w:p w:rsidR="00000000" w:rsidRDefault="009E45F4">
      <w:pPr>
        <w:jc w:val="both"/>
        <w:rPr>
          <w:rFonts w:cs="David"/>
          <w:rtl/>
          <w:lang w:eastAsia="en-US"/>
        </w:rPr>
      </w:pPr>
      <w:r>
        <w:rPr>
          <w:rFonts w:cs="David"/>
          <w:rtl/>
        </w:rPr>
        <w:tab/>
      </w:r>
      <w:r>
        <w:rPr>
          <w:rFonts w:cs="David"/>
          <w:rtl/>
          <w:lang w:eastAsia="en-US"/>
        </w:rPr>
        <w:t>האם הוחלט לחייב את השר?</w:t>
      </w:r>
    </w:p>
    <w:p w:rsidR="00000000" w:rsidRDefault="009E45F4">
      <w:pPr>
        <w:jc w:val="both"/>
        <w:rPr>
          <w:rFonts w:cs="David"/>
          <w:rtl/>
          <w:lang w:eastAsia="en-US"/>
        </w:rPr>
      </w:pPr>
    </w:p>
    <w:p w:rsidR="00000000" w:rsidRDefault="009E45F4">
      <w:pPr>
        <w:rPr>
          <w:rFonts w:cs="David"/>
          <w:rtl/>
        </w:rPr>
      </w:pPr>
      <w:r>
        <w:rPr>
          <w:rFonts w:cs="David"/>
          <w:u w:val="single"/>
          <w:rtl/>
        </w:rPr>
        <w:t>אילן גילאון:</w:t>
      </w:r>
    </w:p>
    <w:p w:rsidR="00000000" w:rsidRDefault="009E45F4">
      <w:pPr>
        <w:rPr>
          <w:rFonts w:cs="David"/>
          <w:rtl/>
        </w:rPr>
      </w:pPr>
    </w:p>
    <w:p w:rsidR="00000000" w:rsidRDefault="009E45F4">
      <w:pPr>
        <w:jc w:val="both"/>
        <w:rPr>
          <w:rFonts w:cs="David"/>
          <w:rtl/>
          <w:lang w:eastAsia="en-US"/>
        </w:rPr>
      </w:pPr>
      <w:r>
        <w:rPr>
          <w:rFonts w:cs="David"/>
          <w:rtl/>
        </w:rPr>
        <w:tab/>
      </w:r>
      <w:r>
        <w:rPr>
          <w:rFonts w:cs="David"/>
          <w:rtl/>
          <w:lang w:eastAsia="en-US"/>
        </w:rPr>
        <w:t xml:space="preserve">כן.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עמיחי כץ: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האם זה יהיה באישור שר האוצר?</w:t>
      </w:r>
    </w:p>
    <w:p w:rsidR="00000000" w:rsidRDefault="009E45F4">
      <w:pPr>
        <w:jc w:val="both"/>
        <w:rPr>
          <w:rFonts w:cs="David"/>
          <w:rtl/>
          <w:lang w:eastAsia="en-US"/>
        </w:rPr>
      </w:pPr>
      <w:r>
        <w:rPr>
          <w:rFonts w:cs="David"/>
          <w:rtl/>
          <w:lang w:eastAsia="en-US"/>
        </w:rPr>
        <w:br w:type="page"/>
      </w:r>
    </w:p>
    <w:p w:rsidR="00000000" w:rsidRDefault="009E45F4">
      <w:pPr>
        <w:jc w:val="both"/>
        <w:rPr>
          <w:rFonts w:cs="David"/>
          <w:rtl/>
          <w:lang w:eastAsia="en-US"/>
        </w:rPr>
      </w:pPr>
    </w:p>
    <w:p w:rsidR="00000000" w:rsidRDefault="009E45F4">
      <w:pPr>
        <w:rPr>
          <w:rFonts w:cs="David"/>
          <w:rtl/>
        </w:rPr>
      </w:pPr>
      <w:r>
        <w:rPr>
          <w:rFonts w:cs="David"/>
          <w:u w:val="single"/>
          <w:rtl/>
        </w:rPr>
        <w:t>אילן גילאון:</w:t>
      </w:r>
    </w:p>
    <w:p w:rsidR="00000000" w:rsidRDefault="009E45F4">
      <w:pPr>
        <w:rPr>
          <w:rFonts w:cs="David"/>
          <w:rtl/>
        </w:rPr>
      </w:pPr>
    </w:p>
    <w:p w:rsidR="00000000" w:rsidRDefault="009E45F4">
      <w:pPr>
        <w:jc w:val="both"/>
        <w:rPr>
          <w:rFonts w:cs="David"/>
          <w:rtl/>
          <w:lang w:eastAsia="en-US"/>
        </w:rPr>
      </w:pPr>
      <w:r>
        <w:rPr>
          <w:rFonts w:cs="David"/>
          <w:rtl/>
        </w:rPr>
        <w:tab/>
      </w:r>
      <w:r>
        <w:rPr>
          <w:rFonts w:cs="David"/>
          <w:rtl/>
          <w:lang w:eastAsia="en-US"/>
        </w:rPr>
        <w:t xml:space="preserve">אין כאן עניין של ריבית, ולכן אני לא מתנגד.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היו”ר</w:t>
      </w:r>
      <w:r>
        <w:rPr>
          <w:rFonts w:cs="David"/>
          <w:u w:val="single"/>
          <w:rtl/>
          <w:lang w:eastAsia="en-US"/>
        </w:rPr>
        <w:t xml:space="preserve"> יאיר פרץ: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 xml:space="preserve">אני כן בעד ששר האוצר יהיה מעורב בזה, מאחר שצריך להתאים את האבחונים ומרכזי האבחון. </w:t>
      </w:r>
    </w:p>
    <w:p w:rsidR="00000000" w:rsidRDefault="009E45F4">
      <w:pPr>
        <w:jc w:val="both"/>
        <w:rPr>
          <w:rFonts w:cs="David"/>
          <w:rtl/>
          <w:lang w:eastAsia="en-US"/>
        </w:rPr>
      </w:pPr>
    </w:p>
    <w:p w:rsidR="00000000" w:rsidRDefault="009E45F4">
      <w:pPr>
        <w:rPr>
          <w:rFonts w:cs="David"/>
          <w:rtl/>
        </w:rPr>
      </w:pPr>
      <w:r>
        <w:rPr>
          <w:rFonts w:cs="David"/>
          <w:u w:val="single"/>
          <w:rtl/>
        </w:rPr>
        <w:t>אילן גילאון:</w:t>
      </w:r>
    </w:p>
    <w:p w:rsidR="00000000" w:rsidRDefault="009E45F4">
      <w:pPr>
        <w:rPr>
          <w:rFonts w:cs="David"/>
          <w:rtl/>
        </w:rPr>
      </w:pPr>
    </w:p>
    <w:p w:rsidR="00000000" w:rsidRDefault="009E45F4">
      <w:pPr>
        <w:jc w:val="both"/>
        <w:rPr>
          <w:rFonts w:cs="David"/>
          <w:rtl/>
          <w:lang w:eastAsia="en-US"/>
        </w:rPr>
      </w:pPr>
      <w:r>
        <w:rPr>
          <w:rFonts w:cs="David"/>
          <w:rtl/>
        </w:rPr>
        <w:tab/>
      </w:r>
      <w:r>
        <w:rPr>
          <w:rFonts w:cs="David"/>
          <w:rtl/>
          <w:lang w:eastAsia="en-US"/>
        </w:rPr>
        <w:t xml:space="preserve">אני בעד, אבל זה לא   דבר שאנחנו כותבים בחוקים. </w:t>
      </w:r>
    </w:p>
    <w:p w:rsidR="00000000" w:rsidRDefault="009E45F4">
      <w:pPr>
        <w:jc w:val="both"/>
        <w:rPr>
          <w:rFonts w:cs="David"/>
          <w:rtl/>
          <w:lang w:eastAsia="en-US"/>
        </w:rPr>
      </w:pPr>
    </w:p>
    <w:p w:rsidR="00000000" w:rsidRDefault="009E45F4">
      <w:pPr>
        <w:jc w:val="both"/>
        <w:rPr>
          <w:rFonts w:cs="David"/>
          <w:rtl/>
        </w:rPr>
      </w:pPr>
      <w:r>
        <w:rPr>
          <w:rFonts w:cs="David"/>
          <w:u w:val="single"/>
          <w:rtl/>
        </w:rPr>
        <w:t>ג'ודי וסרמן:</w:t>
      </w:r>
    </w:p>
    <w:p w:rsidR="00000000" w:rsidRDefault="009E45F4">
      <w:pPr>
        <w:jc w:val="both"/>
        <w:rPr>
          <w:rFonts w:cs="David"/>
          <w:rtl/>
        </w:rPr>
      </w:pPr>
    </w:p>
    <w:p w:rsidR="00000000" w:rsidRDefault="009E45F4">
      <w:pPr>
        <w:jc w:val="both"/>
        <w:rPr>
          <w:rFonts w:cs="David"/>
          <w:rtl/>
          <w:lang w:eastAsia="en-US"/>
        </w:rPr>
      </w:pPr>
      <w:r>
        <w:rPr>
          <w:rFonts w:cs="David"/>
          <w:rtl/>
        </w:rPr>
        <w:tab/>
      </w:r>
      <w:r>
        <w:rPr>
          <w:rFonts w:cs="David"/>
          <w:rtl/>
          <w:lang w:eastAsia="en-US"/>
        </w:rPr>
        <w:t xml:space="preserve">אם יש תקנות וכללים באישור רשויות, צריך לכתוב באיזה רשויות ובאישור איזה שרים. </w:t>
      </w:r>
    </w:p>
    <w:p w:rsidR="00000000" w:rsidRDefault="009E45F4">
      <w:pPr>
        <w:jc w:val="both"/>
        <w:rPr>
          <w:rFonts w:cs="David"/>
          <w:rtl/>
          <w:lang w:eastAsia="en-US"/>
        </w:rPr>
      </w:pPr>
    </w:p>
    <w:p w:rsidR="00000000" w:rsidRDefault="009E45F4">
      <w:pPr>
        <w:rPr>
          <w:rFonts w:cs="David"/>
          <w:rtl/>
        </w:rPr>
      </w:pPr>
      <w:r>
        <w:rPr>
          <w:rFonts w:cs="David"/>
          <w:u w:val="single"/>
          <w:rtl/>
        </w:rPr>
        <w:t>א</w:t>
      </w:r>
      <w:r>
        <w:rPr>
          <w:rFonts w:cs="David"/>
          <w:u w:val="single"/>
          <w:rtl/>
        </w:rPr>
        <w:t>ילן גילאון:</w:t>
      </w:r>
    </w:p>
    <w:p w:rsidR="00000000" w:rsidRDefault="009E45F4">
      <w:pPr>
        <w:rPr>
          <w:rFonts w:cs="David"/>
          <w:rtl/>
        </w:rPr>
      </w:pPr>
    </w:p>
    <w:p w:rsidR="00000000" w:rsidRDefault="009E45F4">
      <w:pPr>
        <w:jc w:val="both"/>
        <w:rPr>
          <w:rFonts w:cs="David"/>
          <w:rtl/>
          <w:lang w:eastAsia="en-US"/>
        </w:rPr>
      </w:pPr>
      <w:r>
        <w:rPr>
          <w:rFonts w:cs="David"/>
          <w:rtl/>
        </w:rPr>
        <w:tab/>
      </w:r>
      <w:r>
        <w:rPr>
          <w:rFonts w:cs="David"/>
          <w:rtl/>
          <w:lang w:eastAsia="en-US"/>
        </w:rPr>
        <w:t>השר הממונה הוא שר העבודה והרווחה.</w:t>
      </w:r>
    </w:p>
    <w:p w:rsidR="00000000" w:rsidRDefault="009E45F4">
      <w:pPr>
        <w:jc w:val="both"/>
        <w:rPr>
          <w:rFonts w:cs="David"/>
          <w:rtl/>
          <w:lang w:eastAsia="en-US"/>
        </w:rPr>
      </w:pPr>
    </w:p>
    <w:p w:rsidR="00000000" w:rsidRDefault="009E45F4">
      <w:pPr>
        <w:jc w:val="both"/>
        <w:rPr>
          <w:rFonts w:cs="David"/>
          <w:rtl/>
        </w:rPr>
      </w:pPr>
      <w:r>
        <w:rPr>
          <w:rFonts w:cs="David"/>
          <w:u w:val="single"/>
          <w:rtl/>
        </w:rPr>
        <w:t>ג'ודי וסרמן:</w:t>
      </w:r>
    </w:p>
    <w:p w:rsidR="00000000" w:rsidRDefault="009E45F4">
      <w:pPr>
        <w:jc w:val="both"/>
        <w:rPr>
          <w:rFonts w:cs="David"/>
          <w:rtl/>
        </w:rPr>
      </w:pPr>
    </w:p>
    <w:p w:rsidR="00000000" w:rsidRDefault="009E45F4">
      <w:pPr>
        <w:jc w:val="both"/>
        <w:rPr>
          <w:rFonts w:cs="David"/>
          <w:rtl/>
          <w:lang w:eastAsia="en-US"/>
        </w:rPr>
      </w:pPr>
      <w:r>
        <w:rPr>
          <w:rFonts w:cs="David"/>
          <w:rtl/>
        </w:rPr>
        <w:tab/>
      </w:r>
      <w:r>
        <w:rPr>
          <w:rFonts w:cs="David"/>
          <w:rtl/>
          <w:lang w:eastAsia="en-US"/>
        </w:rPr>
        <w:t xml:space="preserve">הוועדה צריכה להחליט אם זה באישור שר האוצר או בלי אישור שר האוצר. </w:t>
      </w:r>
    </w:p>
    <w:p w:rsidR="00000000" w:rsidRDefault="009E45F4">
      <w:pPr>
        <w:jc w:val="both"/>
        <w:rPr>
          <w:rFonts w:cs="David"/>
          <w:rtl/>
          <w:lang w:eastAsia="en-US"/>
        </w:rPr>
      </w:pPr>
    </w:p>
    <w:p w:rsidR="00000000" w:rsidRDefault="009E45F4">
      <w:pPr>
        <w:rPr>
          <w:rFonts w:cs="David"/>
          <w:rtl/>
        </w:rPr>
      </w:pPr>
      <w:r>
        <w:rPr>
          <w:rFonts w:cs="David"/>
          <w:u w:val="single"/>
          <w:rtl/>
        </w:rPr>
        <w:t>אילן גילאון:</w:t>
      </w:r>
    </w:p>
    <w:p w:rsidR="00000000" w:rsidRDefault="009E45F4">
      <w:pPr>
        <w:rPr>
          <w:rFonts w:cs="David"/>
          <w:rtl/>
        </w:rPr>
      </w:pPr>
    </w:p>
    <w:p w:rsidR="00000000" w:rsidRDefault="009E45F4">
      <w:pPr>
        <w:jc w:val="both"/>
        <w:rPr>
          <w:rFonts w:cs="David"/>
          <w:rtl/>
          <w:lang w:eastAsia="en-US"/>
        </w:rPr>
      </w:pPr>
      <w:r>
        <w:rPr>
          <w:rFonts w:cs="David"/>
          <w:rtl/>
        </w:rPr>
        <w:tab/>
      </w:r>
      <w:r>
        <w:rPr>
          <w:rFonts w:cs="David"/>
          <w:rtl/>
          <w:lang w:eastAsia="en-US"/>
        </w:rPr>
        <w:t xml:space="preserve">אני לא בעד לכתוב באישור שר האוצר באף מקום. יש שר ממונה, וזה מספיק. </w:t>
      </w:r>
    </w:p>
    <w:p w:rsidR="00000000" w:rsidRDefault="009E45F4">
      <w:pPr>
        <w:jc w:val="both"/>
        <w:rPr>
          <w:rFonts w:cs="David"/>
          <w:rtl/>
          <w:lang w:eastAsia="en-US"/>
        </w:rPr>
      </w:pPr>
    </w:p>
    <w:p w:rsidR="00000000" w:rsidRDefault="009E45F4">
      <w:pPr>
        <w:jc w:val="both"/>
        <w:rPr>
          <w:rFonts w:cs="David"/>
          <w:rtl/>
          <w:lang w:eastAsia="en-US"/>
        </w:rPr>
      </w:pPr>
      <w:r>
        <w:rPr>
          <w:rFonts w:cs="David"/>
          <w:u w:val="single"/>
          <w:rtl/>
          <w:lang w:eastAsia="en-US"/>
        </w:rPr>
        <w:t>היו”ר יאיר פרץ:</w:t>
      </w: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t>אם כך, לא נוסיף שזה באי</w:t>
      </w:r>
      <w:r>
        <w:rPr>
          <w:rFonts w:cs="David"/>
          <w:rtl/>
          <w:lang w:eastAsia="en-US"/>
        </w:rPr>
        <w:t xml:space="preserve">שור שר האוצר. </w:t>
      </w:r>
    </w:p>
    <w:p w:rsidR="00000000" w:rsidRDefault="009E45F4">
      <w:pPr>
        <w:jc w:val="both"/>
        <w:rPr>
          <w:rFonts w:cs="David"/>
          <w:rtl/>
          <w:lang w:eastAsia="en-US"/>
        </w:rPr>
      </w:pPr>
    </w:p>
    <w:p w:rsidR="00000000" w:rsidRDefault="009E45F4">
      <w:pPr>
        <w:jc w:val="both"/>
        <w:rPr>
          <w:rFonts w:cs="David"/>
          <w:rtl/>
        </w:rPr>
      </w:pPr>
      <w:r>
        <w:rPr>
          <w:rFonts w:cs="David"/>
          <w:u w:val="single"/>
          <w:rtl/>
        </w:rPr>
        <w:t>ג'ודי וסרמן:</w:t>
      </w:r>
    </w:p>
    <w:p w:rsidR="00000000" w:rsidRDefault="009E45F4">
      <w:pPr>
        <w:jc w:val="both"/>
        <w:rPr>
          <w:rFonts w:cs="David"/>
          <w:rtl/>
        </w:rPr>
      </w:pPr>
    </w:p>
    <w:p w:rsidR="00000000" w:rsidRDefault="009E45F4">
      <w:pPr>
        <w:jc w:val="both"/>
        <w:rPr>
          <w:rFonts w:cs="David"/>
          <w:rtl/>
        </w:rPr>
      </w:pPr>
      <w:r>
        <w:rPr>
          <w:rFonts w:cs="David"/>
          <w:rtl/>
        </w:rPr>
        <w:tab/>
        <w:t>לפני ההצבעה אני מבקשת לקרוא את הצעת החוק</w:t>
      </w:r>
      <w:r>
        <w:rPr>
          <w:rFonts w:cs="David"/>
          <w:rtl/>
        </w:rPr>
        <w:tab/>
        <w:t xml:space="preserve"> כפי שהוסכם: הצעת חוק שירות התעסוקה (איסור אפליה בשליחת אנשים עם מוגבלות לעבודה), התשס"ב-2002. </w:t>
      </w:r>
    </w:p>
    <w:p w:rsidR="00000000" w:rsidRDefault="009E45F4">
      <w:pPr>
        <w:jc w:val="both"/>
        <w:rPr>
          <w:rFonts w:cs="David"/>
          <w:rtl/>
        </w:rPr>
      </w:pPr>
    </w:p>
    <w:p w:rsidR="00000000" w:rsidRDefault="009E45F4">
      <w:pPr>
        <w:jc w:val="both"/>
        <w:rPr>
          <w:rFonts w:cs="David"/>
          <w:rtl/>
        </w:rPr>
      </w:pPr>
      <w:r>
        <w:rPr>
          <w:rFonts w:cs="David"/>
          <w:rtl/>
        </w:rPr>
        <w:tab/>
        <w:t xml:space="preserve">"תיקון סעיף 42" – 1. "בחוק שירות התעסוקה, התשי"ט-1959, בסעיף 42  -  </w:t>
      </w:r>
    </w:p>
    <w:p w:rsidR="00000000" w:rsidRDefault="009E45F4">
      <w:pPr>
        <w:jc w:val="both"/>
        <w:rPr>
          <w:rFonts w:cs="David"/>
          <w:rtl/>
        </w:rPr>
      </w:pPr>
    </w:p>
    <w:p w:rsidR="00000000" w:rsidRDefault="009E45F4">
      <w:pPr>
        <w:numPr>
          <w:ilvl w:val="0"/>
          <w:numId w:val="9"/>
        </w:numPr>
        <w:jc w:val="both"/>
        <w:rPr>
          <w:rFonts w:cs="David"/>
          <w:rtl/>
        </w:rPr>
      </w:pPr>
      <w:r>
        <w:rPr>
          <w:rFonts w:cs="David"/>
          <w:rtl/>
        </w:rPr>
        <w:t>"בסעיף קטן (</w:t>
      </w:r>
      <w:r>
        <w:rPr>
          <w:rFonts w:cs="David"/>
          <w:rtl/>
        </w:rPr>
        <w:t>א), אחרי 'ארץ מוצאו' יבוא 'מוגבלותו";</w:t>
      </w:r>
    </w:p>
    <w:p w:rsidR="00000000" w:rsidRDefault="009E45F4">
      <w:pPr>
        <w:numPr>
          <w:ilvl w:val="0"/>
          <w:numId w:val="9"/>
        </w:numPr>
        <w:jc w:val="both"/>
        <w:rPr>
          <w:rFonts w:cs="David"/>
          <w:rtl/>
          <w:lang w:eastAsia="en-US"/>
        </w:rPr>
      </w:pPr>
      <w:r>
        <w:rPr>
          <w:rFonts w:cs="David"/>
          <w:rtl/>
        </w:rPr>
        <w:t xml:space="preserve">"בסופו יבוא: </w:t>
      </w:r>
    </w:p>
    <w:p w:rsidR="00000000" w:rsidRDefault="009E45F4">
      <w:pPr>
        <w:ind w:left="1080"/>
        <w:jc w:val="both"/>
        <w:rPr>
          <w:rFonts w:cs="David"/>
          <w:rtl/>
        </w:rPr>
      </w:pPr>
      <w:r>
        <w:rPr>
          <w:rFonts w:cs="David"/>
          <w:rtl/>
        </w:rPr>
        <w:t>"(ד) בסעיף זה  -</w:t>
      </w:r>
    </w:p>
    <w:p w:rsidR="00000000" w:rsidRDefault="009E45F4">
      <w:pPr>
        <w:ind w:left="1080"/>
        <w:jc w:val="both"/>
        <w:rPr>
          <w:rFonts w:cs="David"/>
          <w:rtl/>
        </w:rPr>
      </w:pPr>
      <w:r>
        <w:rPr>
          <w:rFonts w:cs="David"/>
          <w:rtl/>
        </w:rPr>
        <w:tab/>
        <w:t>'מוגבלותו' – לקות פיסית, נפשית או שכלית לרבות קוגניטיבית, אשר בשלה  מוגבל תפקודו של אדם באופן מהותי בתחום אחד או יותר מתחומי החיים העיקריים;</w:t>
      </w:r>
    </w:p>
    <w:p w:rsidR="00000000" w:rsidRDefault="009E45F4">
      <w:pPr>
        <w:ind w:left="1080"/>
        <w:jc w:val="both"/>
        <w:rPr>
          <w:rFonts w:cs="David"/>
          <w:rtl/>
        </w:rPr>
      </w:pPr>
      <w:r>
        <w:rPr>
          <w:rFonts w:cs="David"/>
          <w:rtl/>
        </w:rPr>
        <w:t>"(ה) השר , באישור ועדת העבודה, הרווחה והב</w:t>
      </w:r>
      <w:r>
        <w:rPr>
          <w:rFonts w:cs="David"/>
          <w:rtl/>
        </w:rPr>
        <w:t>ריאות של הכנסת, ובהתייעצות עם נציבות שוויון זכויות לאנשים עם מוגבלות ועם ארגונים העוסקים בקידום זכויותיהם של אנשים עם מוגבלות, יקבע כללים ותוכניות בדבר שילוב וקידום ענייניהם של אנשים עם מוגבלות, בשירותים הניתנים על ידי שירות התעסוקה".</w:t>
      </w:r>
    </w:p>
    <w:p w:rsidR="00000000" w:rsidRDefault="009E45F4">
      <w:pPr>
        <w:jc w:val="both"/>
        <w:rPr>
          <w:rFonts w:cs="David"/>
          <w:rtl/>
        </w:rPr>
      </w:pPr>
      <w:r>
        <w:rPr>
          <w:rFonts w:cs="David"/>
          <w:rtl/>
        </w:rPr>
        <w:br w:type="page"/>
      </w:r>
    </w:p>
    <w:p w:rsidR="00000000" w:rsidRDefault="009E45F4">
      <w:pPr>
        <w:jc w:val="both"/>
        <w:rPr>
          <w:rFonts w:cs="David"/>
          <w:rtl/>
        </w:rPr>
      </w:pPr>
    </w:p>
    <w:p w:rsidR="00000000" w:rsidRDefault="009E45F4">
      <w:pPr>
        <w:jc w:val="both"/>
        <w:rPr>
          <w:rFonts w:cs="David"/>
          <w:rtl/>
        </w:rPr>
      </w:pPr>
      <w:r>
        <w:rPr>
          <w:rFonts w:cs="David"/>
          <w:u w:val="single"/>
          <w:rtl/>
        </w:rPr>
        <w:t>דן אורנשטיין:</w:t>
      </w:r>
    </w:p>
    <w:p w:rsidR="00000000" w:rsidRDefault="009E45F4">
      <w:pPr>
        <w:jc w:val="both"/>
        <w:rPr>
          <w:rFonts w:cs="David"/>
          <w:rtl/>
        </w:rPr>
      </w:pPr>
    </w:p>
    <w:p w:rsidR="00000000" w:rsidRDefault="009E45F4">
      <w:pPr>
        <w:jc w:val="both"/>
        <w:rPr>
          <w:rFonts w:cs="David"/>
          <w:rtl/>
        </w:rPr>
      </w:pPr>
      <w:r>
        <w:rPr>
          <w:rFonts w:cs="David"/>
          <w:rtl/>
        </w:rPr>
        <w:tab/>
        <w:t>או</w:t>
      </w:r>
      <w:r>
        <w:rPr>
          <w:rFonts w:cs="David"/>
          <w:rtl/>
        </w:rPr>
        <w:t xml:space="preserve"> שהוועדה תסמיך אותנו לנסח את היועצת המשפטית או שאפשר להגיד: בדבר שילוב במקומות עבודה וקידום עניינים של אנשים עם מוגבלות, באמצעות השירותים הניתנים על ידי שירות התעסוקה.</w:t>
      </w:r>
    </w:p>
    <w:p w:rsidR="00000000" w:rsidRDefault="009E45F4">
      <w:pPr>
        <w:jc w:val="both"/>
        <w:rPr>
          <w:rFonts w:cs="David"/>
          <w:rtl/>
        </w:rPr>
      </w:pPr>
    </w:p>
    <w:p w:rsidR="00000000" w:rsidRDefault="009E45F4">
      <w:pPr>
        <w:jc w:val="both"/>
        <w:rPr>
          <w:rFonts w:cs="David"/>
          <w:rtl/>
        </w:rPr>
      </w:pPr>
      <w:r>
        <w:rPr>
          <w:rFonts w:cs="David"/>
          <w:u w:val="single"/>
          <w:rtl/>
        </w:rPr>
        <w:t>עמנואל וייל:</w:t>
      </w:r>
    </w:p>
    <w:p w:rsidR="00000000" w:rsidRDefault="009E45F4">
      <w:pPr>
        <w:jc w:val="both"/>
        <w:rPr>
          <w:rFonts w:cs="David"/>
          <w:rtl/>
        </w:rPr>
      </w:pPr>
    </w:p>
    <w:p w:rsidR="00000000" w:rsidRDefault="009E45F4">
      <w:pPr>
        <w:jc w:val="both"/>
        <w:rPr>
          <w:rFonts w:cs="David"/>
          <w:rtl/>
        </w:rPr>
      </w:pPr>
      <w:r>
        <w:rPr>
          <w:rFonts w:cs="David"/>
          <w:rtl/>
        </w:rPr>
        <w:tab/>
        <w:t xml:space="preserve">זה צריך להיות מסוכם איתנו. מדובר בתיקון לחוק שירות התעסוקה, מתייעצים עם </w:t>
      </w:r>
      <w:r>
        <w:rPr>
          <w:rFonts w:cs="David"/>
          <w:rtl/>
        </w:rPr>
        <w:t xml:space="preserve">כולם, אבל לא עם שירות התעסוקה. </w:t>
      </w:r>
    </w:p>
    <w:p w:rsidR="00000000" w:rsidRDefault="009E45F4">
      <w:pPr>
        <w:jc w:val="both"/>
        <w:rPr>
          <w:rFonts w:cs="David"/>
          <w:rtl/>
        </w:rPr>
      </w:pPr>
    </w:p>
    <w:p w:rsidR="00000000" w:rsidRDefault="009E45F4">
      <w:pPr>
        <w:jc w:val="both"/>
        <w:rPr>
          <w:rFonts w:cs="David"/>
          <w:rtl/>
        </w:rPr>
      </w:pPr>
      <w:r>
        <w:rPr>
          <w:rFonts w:cs="David"/>
          <w:u w:val="single"/>
          <w:rtl/>
        </w:rPr>
        <w:t>היו”ר יאיר פרץ:</w:t>
      </w:r>
    </w:p>
    <w:p w:rsidR="00000000" w:rsidRDefault="009E45F4">
      <w:pPr>
        <w:jc w:val="both"/>
        <w:rPr>
          <w:rFonts w:cs="David"/>
          <w:rtl/>
        </w:rPr>
      </w:pPr>
    </w:p>
    <w:p w:rsidR="00000000" w:rsidRDefault="009E45F4">
      <w:pPr>
        <w:jc w:val="both"/>
        <w:rPr>
          <w:rFonts w:cs="David"/>
          <w:rtl/>
        </w:rPr>
      </w:pPr>
      <w:r>
        <w:rPr>
          <w:rFonts w:cs="David"/>
          <w:rtl/>
        </w:rPr>
        <w:tab/>
        <w:t xml:space="preserve">השר שלך הוא בעל הבית והוא הקובע. שר העבודה הוא השר של שירות התעסוקה. </w:t>
      </w:r>
    </w:p>
    <w:p w:rsidR="00000000" w:rsidRDefault="009E45F4">
      <w:pPr>
        <w:jc w:val="both"/>
        <w:rPr>
          <w:rFonts w:cs="David"/>
          <w:rtl/>
        </w:rPr>
      </w:pPr>
    </w:p>
    <w:p w:rsidR="00000000" w:rsidRDefault="009E45F4">
      <w:pPr>
        <w:jc w:val="both"/>
        <w:rPr>
          <w:rFonts w:cs="David"/>
          <w:rtl/>
        </w:rPr>
      </w:pPr>
      <w:r>
        <w:rPr>
          <w:rFonts w:cs="David"/>
          <w:rtl/>
        </w:rPr>
        <w:tab/>
        <w:t xml:space="preserve">להצעת החוק יש הסתייגות של חברי הכנסת  מוחמד ברכה, עסאם מח'ול ותמר גוז'נסקי. </w:t>
      </w:r>
    </w:p>
    <w:p w:rsidR="00000000" w:rsidRDefault="009E45F4">
      <w:pPr>
        <w:jc w:val="both"/>
        <w:rPr>
          <w:rFonts w:cs="David"/>
          <w:rtl/>
        </w:rPr>
      </w:pPr>
    </w:p>
    <w:p w:rsidR="00000000" w:rsidRDefault="009E45F4">
      <w:pPr>
        <w:jc w:val="both"/>
        <w:rPr>
          <w:rFonts w:cs="David"/>
          <w:rtl/>
          <w:lang w:eastAsia="en-US"/>
        </w:rPr>
      </w:pPr>
      <w:r>
        <w:rPr>
          <w:rFonts w:cs="David"/>
          <w:u w:val="single"/>
          <w:rtl/>
          <w:lang w:eastAsia="en-US"/>
        </w:rPr>
        <w:t>תמר גוז'נסקי:</w:t>
      </w:r>
    </w:p>
    <w:p w:rsidR="00000000" w:rsidRDefault="009E45F4">
      <w:pPr>
        <w:jc w:val="both"/>
        <w:rPr>
          <w:rFonts w:cs="David"/>
          <w:rtl/>
          <w:lang w:eastAsia="en-US"/>
        </w:rPr>
      </w:pPr>
    </w:p>
    <w:p w:rsidR="00000000" w:rsidRDefault="009E45F4">
      <w:pPr>
        <w:jc w:val="both"/>
        <w:rPr>
          <w:rFonts w:cs="David"/>
          <w:rtl/>
        </w:rPr>
      </w:pPr>
      <w:r>
        <w:rPr>
          <w:rFonts w:cs="David"/>
          <w:rtl/>
          <w:lang w:eastAsia="en-US"/>
        </w:rPr>
        <w:tab/>
      </w:r>
      <w:r>
        <w:rPr>
          <w:rFonts w:cs="David"/>
          <w:rtl/>
        </w:rPr>
        <w:t xml:space="preserve">אנחנו מדברים על שליחת נכים לעבודה ולכן </w:t>
      </w:r>
      <w:r>
        <w:rPr>
          <w:rFonts w:cs="David"/>
          <w:rtl/>
        </w:rPr>
        <w:t>אנחנו מציעים להוסיף את המילה "קליטה". יש לנו פרקטיקה בעייתית בשירות התעסוקה, משום ששירות התעסוקה שולח והמעביד, או שהוא מחזיר אותו מייד בשל אי התאמה או שהוא מחזיק אותו יומיים ואחרי יומיים הוא מודיע שהוא לא מתאים. הבעיה המרכזית היא להבטיח את הקליטה. אם אנחנו</w:t>
      </w:r>
      <w:r>
        <w:rPr>
          <w:rFonts w:cs="David"/>
          <w:rtl/>
        </w:rPr>
        <w:t xml:space="preserve"> חושבים ששירות התעסוקה הוא לא רק משטרת תנועה, שאומרת ימינה שמאלה, כלומר שזה ילך לכאן וזה ילך לשם, אלא הוא רוצה שאנשים יעבדו, יכול להיות שצריך לבנות לגבי הנכים לפחות מערך של מעקב מה קרה עם הנכה אחרי שהוא נשלח לעבודה. </w:t>
      </w:r>
    </w:p>
    <w:p w:rsidR="00000000" w:rsidRDefault="009E45F4">
      <w:pPr>
        <w:jc w:val="both"/>
        <w:rPr>
          <w:rFonts w:cs="David"/>
          <w:rtl/>
        </w:rPr>
      </w:pPr>
    </w:p>
    <w:p w:rsidR="00000000" w:rsidRDefault="009E45F4">
      <w:pPr>
        <w:rPr>
          <w:rFonts w:cs="David"/>
          <w:rtl/>
        </w:rPr>
      </w:pPr>
      <w:r>
        <w:rPr>
          <w:rFonts w:cs="David"/>
          <w:u w:val="single"/>
          <w:rtl/>
        </w:rPr>
        <w:t>אילן גילאון:</w:t>
      </w:r>
    </w:p>
    <w:p w:rsidR="00000000" w:rsidRDefault="009E45F4">
      <w:pPr>
        <w:rPr>
          <w:rFonts w:cs="David"/>
          <w:rtl/>
        </w:rPr>
      </w:pPr>
    </w:p>
    <w:p w:rsidR="00000000" w:rsidRDefault="009E45F4">
      <w:pPr>
        <w:jc w:val="both"/>
        <w:rPr>
          <w:rFonts w:cs="David"/>
          <w:rtl/>
        </w:rPr>
      </w:pPr>
      <w:r>
        <w:rPr>
          <w:rFonts w:cs="David"/>
          <w:rtl/>
        </w:rPr>
        <w:tab/>
        <w:t xml:space="preserve">אני לא יודע איך פותרים </w:t>
      </w:r>
      <w:r>
        <w:rPr>
          <w:rFonts w:cs="David"/>
          <w:rtl/>
        </w:rPr>
        <w:t>את הבעיה הזאת באמצעות החוק. אני תמיד נותן דוגמה לכך שיש חוק של שוויון זכויות בתעסוקה וכשאני מבקש להיות מלצר, המעסיק אומר לי שהתקבלתי לעבודה, אבל האנגלית שלי לא טובה. זה פאן אחד של הסדר שצריך לבוא בשני צירים: במישור הציבורי על ידי חוק שוויון זכויות לאנשים ע</w:t>
      </w:r>
      <w:r>
        <w:rPr>
          <w:rFonts w:cs="David"/>
          <w:rtl/>
        </w:rPr>
        <w:t xml:space="preserve">ם מוגבלות, כלומר שריון של מקומות עבודה למוגבלים. הרמה השנייה היא במגזר הפרטי. </w:t>
      </w:r>
    </w:p>
    <w:p w:rsidR="00000000" w:rsidRDefault="009E45F4">
      <w:pPr>
        <w:jc w:val="both"/>
        <w:rPr>
          <w:rFonts w:cs="David"/>
          <w:rtl/>
        </w:rPr>
      </w:pPr>
    </w:p>
    <w:p w:rsidR="00000000" w:rsidRDefault="009E45F4">
      <w:pPr>
        <w:jc w:val="both"/>
        <w:rPr>
          <w:rFonts w:cs="David"/>
          <w:rtl/>
          <w:lang w:eastAsia="en-US"/>
        </w:rPr>
      </w:pPr>
      <w:r>
        <w:rPr>
          <w:rFonts w:cs="David"/>
          <w:u w:val="single"/>
          <w:rtl/>
          <w:lang w:eastAsia="en-US"/>
        </w:rPr>
        <w:t>תמר גוז'נסקי:</w:t>
      </w:r>
    </w:p>
    <w:p w:rsidR="00000000" w:rsidRDefault="009E45F4">
      <w:pPr>
        <w:jc w:val="both"/>
        <w:rPr>
          <w:rFonts w:cs="David"/>
          <w:rtl/>
          <w:lang w:eastAsia="en-US"/>
        </w:rPr>
      </w:pPr>
    </w:p>
    <w:p w:rsidR="00000000" w:rsidRDefault="009E45F4">
      <w:pPr>
        <w:jc w:val="both"/>
        <w:rPr>
          <w:rFonts w:cs="David"/>
          <w:rtl/>
        </w:rPr>
      </w:pPr>
      <w:r>
        <w:rPr>
          <w:rFonts w:cs="David"/>
          <w:rtl/>
          <w:lang w:eastAsia="en-US"/>
        </w:rPr>
        <w:tab/>
      </w:r>
      <w:r>
        <w:rPr>
          <w:rFonts w:cs="David"/>
          <w:rtl/>
        </w:rPr>
        <w:t>השאלה היא אם אנחנו יכולים לעשות את זה. אם שירות התעסוקה מעוניין שהמובטלים לא יחזרו אליו, אלא יישארו במקום העבודה, הוא היה צריך להקים מנגנון  כללי. נעזוב עכשיו א</w:t>
      </w:r>
      <w:r>
        <w:rPr>
          <w:rFonts w:cs="David"/>
          <w:rtl/>
        </w:rPr>
        <w:t xml:space="preserve">ת השאלה של המנגנון הכללי והשאלה היא אם אנחנו רוצים לפרוץ את הדרך לגבי הנכים. </w:t>
      </w:r>
    </w:p>
    <w:p w:rsidR="00000000" w:rsidRDefault="009E45F4">
      <w:pPr>
        <w:jc w:val="both"/>
        <w:rPr>
          <w:rFonts w:cs="David"/>
          <w:rtl/>
        </w:rPr>
      </w:pPr>
    </w:p>
    <w:p w:rsidR="00000000" w:rsidRDefault="009E45F4">
      <w:pPr>
        <w:jc w:val="both"/>
        <w:rPr>
          <w:rFonts w:cs="David"/>
          <w:rtl/>
        </w:rPr>
      </w:pPr>
      <w:r>
        <w:rPr>
          <w:rFonts w:cs="David"/>
          <w:u w:val="single"/>
          <w:rtl/>
        </w:rPr>
        <w:t>נטע דגן:</w:t>
      </w:r>
    </w:p>
    <w:p w:rsidR="00000000" w:rsidRDefault="009E45F4">
      <w:pPr>
        <w:jc w:val="both"/>
        <w:rPr>
          <w:rFonts w:cs="David"/>
          <w:rtl/>
        </w:rPr>
      </w:pPr>
    </w:p>
    <w:p w:rsidR="00000000" w:rsidRDefault="009E45F4">
      <w:pPr>
        <w:jc w:val="both"/>
        <w:rPr>
          <w:rFonts w:cs="David"/>
          <w:rtl/>
        </w:rPr>
      </w:pPr>
      <w:r>
        <w:rPr>
          <w:rFonts w:cs="David"/>
          <w:rtl/>
        </w:rPr>
        <w:tab/>
        <w:t>למשל, צריך שיהיה אדם שילווה את הנכה בימים הראשונים.</w:t>
      </w:r>
    </w:p>
    <w:p w:rsidR="00000000" w:rsidRDefault="009E45F4">
      <w:pPr>
        <w:jc w:val="both"/>
        <w:rPr>
          <w:rFonts w:cs="David"/>
          <w:rtl/>
        </w:rPr>
      </w:pPr>
    </w:p>
    <w:p w:rsidR="00000000" w:rsidRDefault="009E45F4">
      <w:pPr>
        <w:jc w:val="both"/>
        <w:rPr>
          <w:rFonts w:cs="David"/>
          <w:rtl/>
          <w:lang w:eastAsia="en-US"/>
        </w:rPr>
      </w:pPr>
      <w:r>
        <w:rPr>
          <w:rFonts w:cs="David"/>
          <w:u w:val="single"/>
          <w:rtl/>
          <w:lang w:eastAsia="en-US"/>
        </w:rPr>
        <w:t>תמר גוז'נסקי:</w:t>
      </w:r>
    </w:p>
    <w:p w:rsidR="00000000" w:rsidRDefault="009E45F4">
      <w:pPr>
        <w:jc w:val="both"/>
        <w:rPr>
          <w:rFonts w:cs="David"/>
          <w:rtl/>
          <w:lang w:eastAsia="en-US"/>
        </w:rPr>
      </w:pPr>
    </w:p>
    <w:p w:rsidR="00000000" w:rsidRDefault="009E45F4">
      <w:pPr>
        <w:jc w:val="both"/>
        <w:rPr>
          <w:rFonts w:cs="David"/>
          <w:rtl/>
        </w:rPr>
      </w:pPr>
      <w:r>
        <w:rPr>
          <w:rFonts w:cs="David"/>
          <w:rtl/>
          <w:lang w:eastAsia="en-US"/>
        </w:rPr>
        <w:tab/>
      </w:r>
      <w:r>
        <w:rPr>
          <w:rFonts w:cs="David"/>
          <w:rtl/>
        </w:rPr>
        <w:t>תאמינו לי שזה יותר זול מאשר לקחת ולהחזיר.</w:t>
      </w:r>
    </w:p>
    <w:p w:rsidR="00000000" w:rsidRDefault="009E45F4">
      <w:pPr>
        <w:jc w:val="both"/>
        <w:rPr>
          <w:rFonts w:cs="David"/>
          <w:rtl/>
        </w:rPr>
      </w:pPr>
      <w:r>
        <w:rPr>
          <w:rFonts w:cs="David"/>
          <w:rtl/>
        </w:rPr>
        <w:br w:type="page"/>
      </w:r>
    </w:p>
    <w:p w:rsidR="00000000" w:rsidRDefault="009E45F4">
      <w:pPr>
        <w:jc w:val="both"/>
        <w:rPr>
          <w:rFonts w:cs="David"/>
          <w:rtl/>
        </w:rPr>
      </w:pPr>
    </w:p>
    <w:p w:rsidR="00000000" w:rsidRDefault="009E45F4">
      <w:pPr>
        <w:jc w:val="both"/>
        <w:rPr>
          <w:rFonts w:cs="David"/>
          <w:rtl/>
        </w:rPr>
      </w:pPr>
      <w:r>
        <w:rPr>
          <w:rFonts w:cs="David"/>
          <w:u w:val="single"/>
          <w:rtl/>
        </w:rPr>
        <w:t>דן אורנשטיין:</w:t>
      </w:r>
    </w:p>
    <w:p w:rsidR="00000000" w:rsidRDefault="009E45F4">
      <w:pPr>
        <w:jc w:val="both"/>
        <w:rPr>
          <w:rFonts w:cs="David"/>
          <w:rtl/>
        </w:rPr>
      </w:pPr>
    </w:p>
    <w:p w:rsidR="00000000" w:rsidRDefault="009E45F4">
      <w:pPr>
        <w:jc w:val="both"/>
        <w:rPr>
          <w:rFonts w:cs="David"/>
          <w:rtl/>
        </w:rPr>
      </w:pPr>
      <w:r>
        <w:rPr>
          <w:rFonts w:cs="David"/>
          <w:rtl/>
        </w:rPr>
        <w:tab/>
        <w:t>בעצם מבקשים שהשר יהיה חייב להתקין תק</w:t>
      </w:r>
      <w:r>
        <w:rPr>
          <w:rFonts w:cs="David"/>
          <w:rtl/>
        </w:rPr>
        <w:t xml:space="preserve">נות והתוכן של התקנות יילמד מדברי ההסבר וגם מהכותרת הכללית של התקנות, שזה קידום ענייניהם של אנשים עם מוגבלות. היתה הצעה לפרט קצת יותר, אבל נאמר שזה לא מקובל. </w:t>
      </w:r>
    </w:p>
    <w:p w:rsidR="00000000" w:rsidRDefault="009E45F4">
      <w:pPr>
        <w:jc w:val="both"/>
        <w:rPr>
          <w:rFonts w:cs="David"/>
          <w:rtl/>
        </w:rPr>
      </w:pPr>
    </w:p>
    <w:p w:rsidR="00000000" w:rsidRDefault="009E45F4">
      <w:pPr>
        <w:jc w:val="both"/>
        <w:rPr>
          <w:rFonts w:cs="David"/>
          <w:rtl/>
        </w:rPr>
      </w:pPr>
      <w:r>
        <w:rPr>
          <w:rFonts w:cs="David"/>
          <w:u w:val="single"/>
          <w:rtl/>
        </w:rPr>
        <w:t>היו”ר יאיר פרץ:</w:t>
      </w:r>
    </w:p>
    <w:p w:rsidR="00000000" w:rsidRDefault="009E45F4">
      <w:pPr>
        <w:jc w:val="both"/>
        <w:rPr>
          <w:rFonts w:cs="David"/>
          <w:rtl/>
        </w:rPr>
      </w:pPr>
    </w:p>
    <w:p w:rsidR="00000000" w:rsidRDefault="009E45F4">
      <w:pPr>
        <w:jc w:val="both"/>
        <w:rPr>
          <w:rFonts w:cs="David"/>
          <w:rtl/>
        </w:rPr>
      </w:pPr>
      <w:r>
        <w:rPr>
          <w:rFonts w:cs="David"/>
          <w:rtl/>
        </w:rPr>
        <w:tab/>
        <w:t xml:space="preserve">אני מאשר את ההסתייגות של חברת הכנסת גוז'נסקי והיא תועלה במליאה. </w:t>
      </w:r>
    </w:p>
    <w:p w:rsidR="00000000" w:rsidRDefault="009E45F4">
      <w:pPr>
        <w:jc w:val="both"/>
        <w:rPr>
          <w:rFonts w:cs="David"/>
          <w:rtl/>
        </w:rPr>
      </w:pPr>
    </w:p>
    <w:p w:rsidR="00000000" w:rsidRDefault="009E45F4">
      <w:pPr>
        <w:ind w:firstLine="720"/>
        <w:jc w:val="both"/>
        <w:rPr>
          <w:rFonts w:cs="David"/>
          <w:rtl/>
        </w:rPr>
      </w:pPr>
      <w:r>
        <w:rPr>
          <w:rFonts w:cs="David"/>
          <w:rtl/>
        </w:rPr>
        <w:t xml:space="preserve">אני מעמיד את </w:t>
      </w:r>
      <w:r>
        <w:rPr>
          <w:rFonts w:cs="David"/>
          <w:rtl/>
        </w:rPr>
        <w:t>הצעת החוק להצבעה להנחה לקריאה שנייה ולקריאה שלישית.  מי בעד הצעת החוק?</w:t>
      </w:r>
    </w:p>
    <w:p w:rsidR="00000000" w:rsidRDefault="009E45F4">
      <w:pPr>
        <w:ind w:firstLine="720"/>
        <w:jc w:val="both"/>
        <w:rPr>
          <w:rFonts w:cs="David"/>
          <w:rtl/>
        </w:rPr>
      </w:pPr>
    </w:p>
    <w:p w:rsidR="00000000" w:rsidRDefault="009E45F4">
      <w:pPr>
        <w:pStyle w:val="5"/>
        <w:rPr>
          <w:rFonts w:cs="David"/>
          <w:rtl/>
        </w:rPr>
      </w:pPr>
      <w:r>
        <w:rPr>
          <w:rFonts w:cs="David"/>
          <w:rtl/>
        </w:rPr>
        <w:t>הצבעה</w:t>
      </w:r>
    </w:p>
    <w:p w:rsidR="00000000" w:rsidRDefault="009E45F4">
      <w:pPr>
        <w:ind w:firstLine="720"/>
        <w:jc w:val="center"/>
        <w:rPr>
          <w:rFonts w:cs="David"/>
          <w:rtl/>
        </w:rPr>
      </w:pPr>
      <w:r>
        <w:rPr>
          <w:rFonts w:cs="David"/>
          <w:rtl/>
        </w:rPr>
        <w:t>בעד – 3</w:t>
      </w:r>
    </w:p>
    <w:p w:rsidR="00000000" w:rsidRDefault="009E45F4">
      <w:pPr>
        <w:ind w:firstLine="720"/>
        <w:jc w:val="center"/>
        <w:rPr>
          <w:rFonts w:cs="David"/>
          <w:rtl/>
        </w:rPr>
      </w:pPr>
    </w:p>
    <w:p w:rsidR="00000000" w:rsidRDefault="009E45F4">
      <w:pPr>
        <w:ind w:firstLine="720"/>
        <w:jc w:val="both"/>
        <w:rPr>
          <w:rFonts w:cs="David"/>
          <w:rtl/>
        </w:rPr>
      </w:pPr>
      <w:r>
        <w:rPr>
          <w:rFonts w:cs="David"/>
          <w:u w:val="single"/>
          <w:rtl/>
        </w:rPr>
        <w:t>החלטה:</w:t>
      </w:r>
      <w:r>
        <w:rPr>
          <w:rFonts w:cs="David"/>
          <w:rtl/>
        </w:rPr>
        <w:t xml:space="preserve"> הצעת החוק אושרה לקריאה שנייה ולקריאה שלישית. </w:t>
      </w:r>
    </w:p>
    <w:p w:rsidR="00000000" w:rsidRDefault="009E45F4">
      <w:pPr>
        <w:jc w:val="both"/>
        <w:rPr>
          <w:rFonts w:cs="David"/>
          <w:rtl/>
        </w:rPr>
      </w:pPr>
    </w:p>
    <w:p w:rsidR="00000000" w:rsidRDefault="009E45F4">
      <w:pPr>
        <w:jc w:val="both"/>
        <w:rPr>
          <w:rFonts w:cs="David"/>
          <w:rtl/>
        </w:rPr>
      </w:pPr>
      <w:r>
        <w:rPr>
          <w:rFonts w:cs="David"/>
          <w:rtl/>
        </w:rPr>
        <w:tab/>
        <w:t xml:space="preserve">אני מודה לכולם, הישיבה נעולה. </w:t>
      </w:r>
    </w:p>
    <w:p w:rsidR="00000000" w:rsidRDefault="009E45F4">
      <w:pPr>
        <w:jc w:val="both"/>
        <w:rPr>
          <w:rFonts w:cs="David"/>
          <w:rtl/>
        </w:rPr>
      </w:pPr>
    </w:p>
    <w:p w:rsidR="00000000" w:rsidRDefault="009E45F4">
      <w:pPr>
        <w:jc w:val="both"/>
        <w:rPr>
          <w:rFonts w:cs="David"/>
          <w:rtl/>
        </w:rPr>
      </w:pPr>
    </w:p>
    <w:p w:rsidR="00000000" w:rsidRDefault="009E45F4">
      <w:pPr>
        <w:jc w:val="both"/>
        <w:rPr>
          <w:rFonts w:cs="David"/>
          <w:rtl/>
        </w:rPr>
      </w:pPr>
    </w:p>
    <w:p w:rsidR="00000000" w:rsidRDefault="009E45F4">
      <w:pPr>
        <w:jc w:val="both"/>
        <w:rPr>
          <w:rFonts w:cs="David"/>
          <w:rtl/>
        </w:rPr>
      </w:pPr>
    </w:p>
    <w:p w:rsidR="00000000" w:rsidRDefault="009E45F4">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9E45F4">
      <w:pPr>
        <w:jc w:val="center"/>
        <w:rPr>
          <w:rFonts w:cs="David"/>
          <w:rtl/>
        </w:rPr>
      </w:pPr>
    </w:p>
    <w:p w:rsidR="00000000" w:rsidRDefault="009E45F4">
      <w:pPr>
        <w:jc w:val="center"/>
        <w:rPr>
          <w:rFonts w:cs="David"/>
          <w:rtl/>
        </w:rPr>
      </w:pPr>
    </w:p>
    <w:p w:rsidR="00000000" w:rsidRDefault="009E45F4">
      <w:pPr>
        <w:jc w:val="center"/>
        <w:rPr>
          <w:rFonts w:cs="David"/>
          <w:rtl/>
        </w:rPr>
      </w:pPr>
    </w:p>
    <w:p w:rsidR="00000000" w:rsidRDefault="009E45F4">
      <w:pPr>
        <w:jc w:val="both"/>
        <w:rPr>
          <w:rFonts w:cs="David"/>
          <w:rtl/>
        </w:rPr>
      </w:pPr>
      <w:r>
        <w:rPr>
          <w:rFonts w:cs="David"/>
          <w:rtl/>
        </w:rPr>
        <w:t>הישיבה ננעלה בשעה 13:20</w:t>
      </w:r>
    </w:p>
    <w:p w:rsidR="00000000" w:rsidRDefault="009E45F4">
      <w:pPr>
        <w:jc w:val="both"/>
        <w:rPr>
          <w:rFonts w:cs="David"/>
          <w:rtl/>
        </w:rPr>
      </w:pPr>
    </w:p>
    <w:p w:rsidR="00000000" w:rsidRDefault="009E45F4">
      <w:pPr>
        <w:ind w:left="1080"/>
        <w:jc w:val="both"/>
        <w:rPr>
          <w:rFonts w:cs="David"/>
          <w:rtl/>
        </w:rPr>
      </w:pPr>
    </w:p>
    <w:p w:rsidR="00000000" w:rsidRDefault="009E45F4">
      <w:pPr>
        <w:ind w:left="1080"/>
        <w:jc w:val="both"/>
        <w:rPr>
          <w:rFonts w:cs="David"/>
          <w:rtl/>
        </w:rPr>
      </w:pPr>
    </w:p>
    <w:p w:rsidR="00000000" w:rsidRDefault="009E45F4">
      <w:pPr>
        <w:ind w:left="1080"/>
        <w:jc w:val="both"/>
        <w:rPr>
          <w:rFonts w:cs="David"/>
          <w:rtl/>
          <w:lang w:eastAsia="en-US"/>
        </w:rPr>
      </w:pPr>
      <w:r>
        <w:rPr>
          <w:rFonts w:cs="David"/>
          <w:rtl/>
        </w:rPr>
        <w:t xml:space="preserve"> </w:t>
      </w:r>
    </w:p>
    <w:p w:rsidR="00000000" w:rsidRDefault="009E45F4">
      <w:pPr>
        <w:jc w:val="both"/>
        <w:rPr>
          <w:rFonts w:cs="David"/>
          <w:rtl/>
          <w:lang w:eastAsia="en-US"/>
        </w:rPr>
      </w:pPr>
    </w:p>
    <w:p w:rsidR="00000000" w:rsidRDefault="009E45F4">
      <w:pPr>
        <w:jc w:val="both"/>
        <w:rPr>
          <w:rFonts w:cs="David"/>
          <w:rtl/>
          <w:lang w:eastAsia="en-US"/>
        </w:rPr>
      </w:pPr>
    </w:p>
    <w:p w:rsidR="00000000" w:rsidRDefault="009E45F4">
      <w:pPr>
        <w:jc w:val="both"/>
        <w:rPr>
          <w:rFonts w:cs="David"/>
          <w:rtl/>
          <w:lang w:eastAsia="en-US"/>
        </w:rPr>
      </w:pPr>
    </w:p>
    <w:p w:rsidR="00000000" w:rsidRDefault="009E45F4">
      <w:pPr>
        <w:jc w:val="both"/>
        <w:rPr>
          <w:rFonts w:cs="David"/>
          <w:rtl/>
          <w:lang w:eastAsia="en-US"/>
        </w:rPr>
      </w:pPr>
    </w:p>
    <w:p w:rsidR="00000000" w:rsidRDefault="009E45F4">
      <w:pPr>
        <w:jc w:val="both"/>
        <w:rPr>
          <w:rFonts w:cs="David"/>
          <w:rtl/>
          <w:lang w:eastAsia="en-US"/>
        </w:rPr>
      </w:pPr>
    </w:p>
    <w:p w:rsidR="00000000" w:rsidRDefault="009E45F4">
      <w:pPr>
        <w:jc w:val="both"/>
        <w:rPr>
          <w:rFonts w:cs="David"/>
          <w:rtl/>
          <w:lang w:eastAsia="en-US"/>
        </w:rPr>
      </w:pPr>
    </w:p>
    <w:p w:rsidR="00000000" w:rsidRDefault="009E45F4">
      <w:pPr>
        <w:jc w:val="both"/>
        <w:rPr>
          <w:rFonts w:cs="David"/>
          <w:rtl/>
          <w:lang w:eastAsia="en-US"/>
        </w:rPr>
      </w:pPr>
      <w:r>
        <w:rPr>
          <w:rFonts w:cs="David"/>
          <w:rtl/>
          <w:lang w:eastAsia="en-US"/>
        </w:rPr>
        <w:tab/>
      </w:r>
    </w:p>
    <w:p w:rsidR="00000000" w:rsidRDefault="009E45F4">
      <w:pPr>
        <w:jc w:val="both"/>
        <w:rPr>
          <w:rFonts w:cs="David"/>
          <w:rtl/>
          <w:lang w:eastAsia="en-US"/>
        </w:rPr>
      </w:pPr>
      <w:r>
        <w:rPr>
          <w:rFonts w:cs="David"/>
          <w:rtl/>
          <w:lang w:eastAsia="en-US"/>
        </w:rPr>
        <w:t xml:space="preserve"> </w:t>
      </w:r>
    </w:p>
    <w:p w:rsidR="00000000" w:rsidRDefault="009E45F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45F4">
      <w:r>
        <w:separator/>
      </w:r>
    </w:p>
  </w:endnote>
  <w:endnote w:type="continuationSeparator" w:id="0">
    <w:p w:rsidR="00000000" w:rsidRDefault="009E4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45F4">
    <w:pPr>
      <w:pStyle w:val="a7"/>
      <w:rPr>
        <w:rtl/>
      </w:rPr>
    </w:pPr>
  </w:p>
  <w:p w:rsidR="00000000" w:rsidRDefault="009E45F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45F4">
    <w:pPr>
      <w:pStyle w:val="a7"/>
      <w:rPr>
        <w:rtl/>
      </w:rPr>
    </w:pPr>
  </w:p>
  <w:p w:rsidR="00000000" w:rsidRDefault="009E45F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45F4">
      <w:r>
        <w:separator/>
      </w:r>
    </w:p>
  </w:footnote>
  <w:footnote w:type="continuationSeparator" w:id="0">
    <w:p w:rsidR="00000000" w:rsidRDefault="009E45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45F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10</w:t>
    </w:r>
    <w:r>
      <w:rPr>
        <w:rStyle w:val="a9"/>
      </w:rPr>
      <w:fldChar w:fldCharType="end"/>
    </w:r>
  </w:p>
  <w:p w:rsidR="00000000" w:rsidRDefault="009E45F4">
    <w:pPr>
      <w:pStyle w:val="a5"/>
      <w:ind w:right="360"/>
      <w:rPr>
        <w:rtl/>
      </w:rPr>
    </w:pPr>
    <w:r>
      <w:rPr>
        <w:rtl/>
      </w:rPr>
      <w:t>ועדת העבודה, הרווחה והבריאות</w:t>
    </w:r>
  </w:p>
  <w:p w:rsidR="00000000" w:rsidRDefault="009E45F4">
    <w:pPr>
      <w:pStyle w:val="a5"/>
      <w:ind w:right="360"/>
      <w:rPr>
        <w:rtl/>
      </w:rPr>
    </w:pPr>
    <w:r>
      <w:rPr>
        <w:rtl/>
      </w:rPr>
      <w:t>22.01.2002</w:t>
    </w:r>
  </w:p>
  <w:p w:rsidR="00000000" w:rsidRDefault="009E45F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45F4">
    <w:pPr>
      <w:pStyle w:val="a5"/>
      <w:rPr>
        <w:rtl/>
      </w:rPr>
    </w:pPr>
  </w:p>
  <w:p w:rsidR="00000000" w:rsidRDefault="009E45F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ADA5AE8"/>
    <w:multiLevelType w:val="hybridMultilevel"/>
    <w:tmpl w:val="2AA0C8AC"/>
    <w:lvl w:ilvl="0" w:tplc="2A58BB70">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8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E45F4"/>
    <w:rsid w:val="009E4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BDC219-A9D9-4865-B811-3668F3E9F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lang w:eastAsia="en-US"/>
    </w:rPr>
  </w:style>
  <w:style w:type="paragraph" w:styleId="20">
    <w:name w:val="heading 2"/>
    <w:basedOn w:val="a"/>
    <w:next w:val="a"/>
    <w:link w:val="21"/>
    <w:uiPriority w:val="99"/>
    <w:qFormat/>
    <w:pPr>
      <w:keepNext/>
      <w:jc w:val="center"/>
      <w:outlineLvl w:val="1"/>
    </w:pPr>
    <w:rPr>
      <w:b/>
      <w:bCs/>
      <w:lang w:eastAsia="en-US"/>
    </w:rPr>
  </w:style>
  <w:style w:type="paragraph" w:styleId="30">
    <w:name w:val="heading 3"/>
    <w:basedOn w:val="a"/>
    <w:next w:val="a"/>
    <w:link w:val="31"/>
    <w:uiPriority w:val="99"/>
    <w:qFormat/>
    <w:pPr>
      <w:keepNext/>
      <w:jc w:val="center"/>
      <w:outlineLvl w:val="2"/>
    </w:pPr>
    <w:rPr>
      <w:b/>
      <w:bCs/>
      <w:u w:val="single"/>
      <w:lang w:eastAsia="en-US"/>
    </w:rPr>
  </w:style>
  <w:style w:type="paragraph" w:styleId="40">
    <w:name w:val="heading 4"/>
    <w:basedOn w:val="a"/>
    <w:next w:val="a"/>
    <w:link w:val="41"/>
    <w:uiPriority w:val="99"/>
    <w:qFormat/>
    <w:pPr>
      <w:keepNext/>
      <w:jc w:val="center"/>
      <w:outlineLvl w:val="3"/>
    </w:pPr>
    <w:rPr>
      <w:u w:val="single"/>
      <w:lang w:eastAsia="en-US"/>
    </w:rPr>
  </w:style>
  <w:style w:type="paragraph" w:styleId="5">
    <w:name w:val="heading 5"/>
    <w:basedOn w:val="a"/>
    <w:next w:val="a"/>
    <w:link w:val="50"/>
    <w:uiPriority w:val="99"/>
    <w:qFormat/>
    <w:pPr>
      <w:keepNext/>
      <w:ind w:firstLine="720"/>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2397</Words>
  <Characters>11990</Characters>
  <Application>Microsoft Office Word</Application>
  <DocSecurity>0</DocSecurity>
  <Lines>99</Lines>
  <Paragraphs>28</Paragraphs>
  <ScaleCrop>false</ScaleCrop>
  <Company>knesset</Company>
  <LinksUpToDate>false</LinksUpToDate>
  <CharactersWithSpaces>14359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פרוטוקולים/עבודה/4533</dc:title>
  <dc:subject>עבודה 22.1.2002ג</dc:subject>
  <dc:creator>חנה כהן</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