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6B54">
      <w:pPr>
        <w:jc w:val="right"/>
        <w:rPr>
          <w:rFonts w:cs="David"/>
          <w:sz w:val="24"/>
          <w:rtl/>
        </w:rPr>
      </w:pPr>
      <w:bookmarkStart w:id="0" w:name="_GoBack"/>
      <w:bookmarkEnd w:id="0"/>
      <w:r>
        <w:rPr>
          <w:rFonts w:cs="David"/>
          <w:sz w:val="24"/>
          <w:rtl/>
        </w:rPr>
        <w:t>פרוטוקולים/עבודה/4518</w:t>
      </w:r>
    </w:p>
    <w:p w:rsidR="00000000" w:rsidRDefault="00926B54">
      <w:pPr>
        <w:jc w:val="right"/>
        <w:rPr>
          <w:rFonts w:cs="David"/>
          <w:sz w:val="24"/>
          <w:rtl/>
        </w:rPr>
      </w:pPr>
      <w:r>
        <w:rPr>
          <w:rFonts w:cs="David"/>
          <w:sz w:val="24"/>
          <w:rtl/>
        </w:rPr>
        <w:tab/>
        <w:t>ירושלים, י"ח בשבט, תשס"ב</w:t>
      </w:r>
    </w:p>
    <w:p w:rsidR="00000000" w:rsidRDefault="00926B54">
      <w:pPr>
        <w:jc w:val="right"/>
        <w:rPr>
          <w:rFonts w:cs="David"/>
          <w:sz w:val="24"/>
          <w:rtl/>
          <w:lang w:val="es"/>
        </w:rPr>
      </w:pPr>
      <w:r>
        <w:rPr>
          <w:rFonts w:cs="David"/>
          <w:sz w:val="24"/>
          <w:rtl/>
          <w:lang w:val="es"/>
        </w:rPr>
        <w:t>31 בינואר, 2002</w:t>
      </w:r>
    </w:p>
    <w:p w:rsidR="00000000" w:rsidRDefault="00926B54">
      <w:pPr>
        <w:jc w:val="right"/>
        <w:rPr>
          <w:rFonts w:cs="David"/>
          <w:sz w:val="24"/>
          <w:rtl/>
        </w:rPr>
      </w:pPr>
    </w:p>
    <w:p w:rsidR="00000000" w:rsidRDefault="00926B5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26B54">
      <w:pPr>
        <w:rPr>
          <w:rFonts w:cs="David"/>
          <w:b/>
          <w:bCs/>
          <w:sz w:val="24"/>
          <w:rtl/>
        </w:rPr>
      </w:pPr>
      <w:r>
        <w:rPr>
          <w:rFonts w:cs="David"/>
          <w:b/>
          <w:bCs/>
          <w:sz w:val="24"/>
          <w:rtl/>
        </w:rPr>
        <w:t>מושב רביעי</w:t>
      </w:r>
    </w:p>
    <w:p w:rsidR="00000000" w:rsidRDefault="00926B54">
      <w:pPr>
        <w:rPr>
          <w:rFonts w:cs="David"/>
          <w:b/>
          <w:bCs/>
          <w:sz w:val="24"/>
          <w:rtl/>
        </w:rPr>
      </w:pPr>
    </w:p>
    <w:p w:rsidR="00000000" w:rsidRDefault="00926B54">
      <w:pPr>
        <w:rPr>
          <w:rFonts w:cs="David"/>
          <w:b/>
          <w:bCs/>
          <w:sz w:val="24"/>
          <w:rtl/>
        </w:rPr>
      </w:pPr>
    </w:p>
    <w:p w:rsidR="00000000" w:rsidRDefault="00926B54">
      <w:pPr>
        <w:rPr>
          <w:rFonts w:cs="David"/>
          <w:b/>
          <w:bCs/>
          <w:sz w:val="24"/>
          <w:rtl/>
        </w:rPr>
      </w:pPr>
    </w:p>
    <w:p w:rsidR="00000000" w:rsidRDefault="00926B54">
      <w:pPr>
        <w:rPr>
          <w:rFonts w:cs="David"/>
          <w:b/>
          <w:bCs/>
          <w:sz w:val="24"/>
          <w:rtl/>
        </w:rPr>
      </w:pPr>
    </w:p>
    <w:p w:rsidR="00000000" w:rsidRDefault="00926B54">
      <w:pPr>
        <w:rPr>
          <w:rFonts w:cs="David"/>
          <w:b/>
          <w:bCs/>
          <w:sz w:val="24"/>
          <w:rtl/>
        </w:rPr>
      </w:pPr>
    </w:p>
    <w:p w:rsidR="00000000" w:rsidRDefault="00926B54">
      <w:pPr>
        <w:rPr>
          <w:rFonts w:cs="David"/>
          <w:b/>
          <w:bCs/>
          <w:sz w:val="24"/>
          <w:rtl/>
        </w:rPr>
      </w:pPr>
    </w:p>
    <w:p w:rsidR="00000000" w:rsidRDefault="00926B54">
      <w:pPr>
        <w:pStyle w:val="10"/>
        <w:rPr>
          <w:rFonts w:cs="David"/>
          <w:sz w:val="24"/>
          <w:rtl/>
        </w:rPr>
      </w:pPr>
      <w:r>
        <w:rPr>
          <w:rFonts w:cs="David"/>
          <w:sz w:val="24"/>
          <w:rtl/>
        </w:rPr>
        <w:t>פרוטוקול מס' 457</w:t>
      </w:r>
    </w:p>
    <w:p w:rsidR="00000000" w:rsidRDefault="00926B54">
      <w:pPr>
        <w:jc w:val="center"/>
        <w:rPr>
          <w:rFonts w:cs="David"/>
          <w:sz w:val="24"/>
          <w:rtl/>
        </w:rPr>
      </w:pPr>
      <w:r>
        <w:rPr>
          <w:rFonts w:cs="David"/>
          <w:sz w:val="24"/>
          <w:rtl/>
        </w:rPr>
        <w:t>מישיבת ועדת העבודה והרווחה</w:t>
      </w:r>
    </w:p>
    <w:p w:rsidR="00000000" w:rsidRDefault="00926B54">
      <w:pPr>
        <w:pStyle w:val="40"/>
        <w:rPr>
          <w:rFonts w:cs="David"/>
          <w:sz w:val="24"/>
          <w:rtl/>
        </w:rPr>
      </w:pPr>
      <w:r>
        <w:rPr>
          <w:rFonts w:cs="David"/>
          <w:sz w:val="24"/>
          <w:rtl/>
        </w:rPr>
        <w:t>יום שלישי, ט"ז בשבט התשס"ב (29 בינואר 2002), שעה 9:45</w:t>
      </w:r>
    </w:p>
    <w:p w:rsidR="00000000" w:rsidRDefault="00926B54">
      <w:pPr>
        <w:rPr>
          <w:rFonts w:cs="David"/>
          <w:b/>
          <w:bCs/>
          <w:sz w:val="24"/>
          <w:rtl/>
        </w:rPr>
      </w:pPr>
    </w:p>
    <w:p w:rsidR="00000000" w:rsidRDefault="00926B54">
      <w:pPr>
        <w:rPr>
          <w:rFonts w:cs="David"/>
          <w:sz w:val="24"/>
          <w:rtl/>
        </w:rPr>
      </w:pPr>
    </w:p>
    <w:p w:rsidR="00000000" w:rsidRDefault="00926B54">
      <w:pPr>
        <w:rPr>
          <w:rFonts w:cs="David"/>
          <w:sz w:val="24"/>
          <w:rtl/>
        </w:rPr>
      </w:pPr>
    </w:p>
    <w:p w:rsidR="00000000" w:rsidRDefault="00926B54">
      <w:pPr>
        <w:rPr>
          <w:rFonts w:cs="David"/>
          <w:sz w:val="24"/>
          <w:rtl/>
        </w:rPr>
      </w:pPr>
    </w:p>
    <w:p w:rsidR="00000000" w:rsidRDefault="00926B54">
      <w:pPr>
        <w:rPr>
          <w:rFonts w:cs="David"/>
          <w:sz w:val="24"/>
          <w:rtl/>
        </w:rPr>
      </w:pPr>
    </w:p>
    <w:p w:rsidR="00000000" w:rsidRDefault="00926B54">
      <w:pPr>
        <w:rPr>
          <w:rFonts w:cs="David"/>
          <w:b/>
          <w:bCs/>
          <w:sz w:val="24"/>
          <w:u w:val="single"/>
          <w:rtl/>
        </w:rPr>
      </w:pPr>
    </w:p>
    <w:p w:rsidR="00000000" w:rsidRDefault="00926B54">
      <w:pPr>
        <w:rPr>
          <w:rFonts w:cs="David"/>
          <w:sz w:val="24"/>
          <w:rtl/>
        </w:rPr>
      </w:pPr>
      <w:r>
        <w:rPr>
          <w:rFonts w:cs="David"/>
          <w:b/>
          <w:bCs/>
          <w:sz w:val="24"/>
          <w:u w:val="single"/>
          <w:rtl/>
        </w:rPr>
        <w:t>סדר היום:</w:t>
      </w:r>
      <w:r>
        <w:rPr>
          <w:rFonts w:cs="David"/>
          <w:sz w:val="24"/>
          <w:rtl/>
        </w:rPr>
        <w:t xml:space="preserve"> הצעת-חוק שירות התעסוקה (תיקון מס' 13) (איסור אפליה בשליחת נכים לעבודה), </w:t>
      </w:r>
    </w:p>
    <w:p w:rsidR="00000000" w:rsidRDefault="00926B54">
      <w:pPr>
        <w:rPr>
          <w:rFonts w:cs="David"/>
          <w:sz w:val="24"/>
          <w:rtl/>
        </w:rPr>
      </w:pPr>
      <w:r>
        <w:rPr>
          <w:rFonts w:cs="David"/>
          <w:sz w:val="24"/>
          <w:rtl/>
        </w:rPr>
        <w:t xml:space="preserve">                   התשס"ב-2002 – חב</w:t>
      </w:r>
      <w:r>
        <w:rPr>
          <w:rFonts w:cs="David"/>
          <w:sz w:val="24"/>
          <w:rtl/>
        </w:rPr>
        <w:t xml:space="preserve">ר-הכנסת אילן גילאון. </w:t>
      </w:r>
    </w:p>
    <w:p w:rsidR="00000000" w:rsidRDefault="00926B54">
      <w:pPr>
        <w:rPr>
          <w:rFonts w:cs="David"/>
          <w:sz w:val="24"/>
          <w:rtl/>
        </w:rPr>
      </w:pPr>
    </w:p>
    <w:p w:rsidR="00000000" w:rsidRDefault="00926B54">
      <w:pPr>
        <w:rPr>
          <w:rFonts w:cs="David"/>
          <w:sz w:val="24"/>
          <w:rtl/>
        </w:rPr>
      </w:pPr>
    </w:p>
    <w:p w:rsidR="00000000" w:rsidRDefault="00926B54">
      <w:pPr>
        <w:rPr>
          <w:rFonts w:cs="David"/>
          <w:sz w:val="24"/>
          <w:rtl/>
        </w:rPr>
      </w:pPr>
    </w:p>
    <w:p w:rsidR="00000000" w:rsidRDefault="00926B54">
      <w:pPr>
        <w:rPr>
          <w:rFonts w:cs="David"/>
          <w:sz w:val="24"/>
          <w:rtl/>
        </w:rPr>
      </w:pPr>
    </w:p>
    <w:p w:rsidR="00000000" w:rsidRDefault="00926B54">
      <w:pPr>
        <w:rPr>
          <w:rFonts w:cs="David"/>
          <w:b/>
          <w:bCs/>
          <w:sz w:val="24"/>
          <w:u w:val="single"/>
          <w:rtl/>
        </w:rPr>
      </w:pPr>
      <w:r>
        <w:rPr>
          <w:rFonts w:cs="David"/>
          <w:b/>
          <w:bCs/>
          <w:sz w:val="24"/>
          <w:u w:val="single"/>
          <w:rtl/>
        </w:rPr>
        <w:t>נכחו:</w:t>
      </w:r>
    </w:p>
    <w:p w:rsidR="00000000" w:rsidRDefault="00926B54">
      <w:pPr>
        <w:rPr>
          <w:rFonts w:cs="David"/>
          <w:b/>
          <w:bCs/>
          <w:sz w:val="24"/>
          <w:u w:val="single"/>
          <w:rtl/>
        </w:rPr>
      </w:pPr>
    </w:p>
    <w:p w:rsidR="00000000" w:rsidRDefault="00926B54">
      <w:pPr>
        <w:rPr>
          <w:rFonts w:cs="David"/>
          <w:b/>
          <w:bCs/>
          <w:sz w:val="24"/>
          <w:u w:val="single"/>
          <w:rtl/>
        </w:rPr>
      </w:pPr>
    </w:p>
    <w:p w:rsidR="00000000" w:rsidRDefault="00926B54">
      <w:pPr>
        <w:rPr>
          <w:rFonts w:cs="David"/>
          <w:sz w:val="24"/>
          <w:rtl/>
        </w:rPr>
      </w:pPr>
      <w:r>
        <w:rPr>
          <w:rFonts w:cs="David"/>
          <w:b/>
          <w:bCs/>
          <w:sz w:val="24"/>
          <w:u w:val="single"/>
          <w:rtl/>
        </w:rPr>
        <w:t>חברי הוועדה</w:t>
      </w:r>
      <w:r>
        <w:rPr>
          <w:rFonts w:cs="David"/>
          <w:sz w:val="24"/>
          <w:rtl/>
        </w:rPr>
        <w:t>:</w:t>
      </w:r>
      <w:r>
        <w:rPr>
          <w:rFonts w:cs="David"/>
          <w:sz w:val="24"/>
          <w:rtl/>
        </w:rPr>
        <w:tab/>
        <w:t>יאיר פרץ</w:t>
      </w:r>
      <w:r>
        <w:rPr>
          <w:rFonts w:cs="David"/>
          <w:sz w:val="24"/>
          <w:rtl/>
        </w:rPr>
        <w:tab/>
        <w:t>- מ"מ היו"ר</w:t>
      </w:r>
    </w:p>
    <w:p w:rsidR="00000000" w:rsidRDefault="00926B54">
      <w:pPr>
        <w:rPr>
          <w:rFonts w:cs="David"/>
          <w:sz w:val="24"/>
          <w:rtl/>
        </w:rPr>
      </w:pPr>
      <w:r>
        <w:rPr>
          <w:rFonts w:cs="David"/>
          <w:sz w:val="24"/>
          <w:rtl/>
        </w:rPr>
        <w:tab/>
      </w:r>
      <w:r>
        <w:rPr>
          <w:rFonts w:cs="David"/>
          <w:sz w:val="24"/>
          <w:rtl/>
        </w:rPr>
        <w:tab/>
      </w:r>
      <w:r>
        <w:rPr>
          <w:rFonts w:cs="David"/>
          <w:sz w:val="24"/>
          <w:rtl/>
        </w:rPr>
        <w:tab/>
      </w:r>
    </w:p>
    <w:p w:rsidR="00000000" w:rsidRDefault="00926B54">
      <w:pPr>
        <w:rPr>
          <w:rFonts w:cs="David"/>
          <w:sz w:val="24"/>
          <w:rtl/>
        </w:rPr>
      </w:pPr>
    </w:p>
    <w:p w:rsidR="00000000" w:rsidRDefault="00926B54">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תרצה ליבוביץ</w:t>
      </w:r>
      <w:r>
        <w:rPr>
          <w:rFonts w:cs="David"/>
          <w:sz w:val="24"/>
          <w:rtl/>
        </w:rPr>
        <w:tab/>
        <w:t>- בזכות</w:t>
      </w:r>
    </w:p>
    <w:p w:rsidR="00000000" w:rsidRDefault="00926B54">
      <w:pPr>
        <w:rPr>
          <w:rFonts w:cs="David"/>
          <w:sz w:val="24"/>
          <w:rtl/>
        </w:rPr>
      </w:pPr>
      <w:r>
        <w:rPr>
          <w:rFonts w:cs="David"/>
          <w:sz w:val="24"/>
          <w:rtl/>
        </w:rPr>
        <w:tab/>
      </w:r>
      <w:r>
        <w:rPr>
          <w:rFonts w:cs="David"/>
          <w:sz w:val="24"/>
          <w:rtl/>
        </w:rPr>
        <w:tab/>
      </w:r>
      <w:r>
        <w:rPr>
          <w:rFonts w:cs="David"/>
          <w:sz w:val="24"/>
          <w:rtl/>
        </w:rPr>
        <w:tab/>
      </w:r>
    </w:p>
    <w:p w:rsidR="00000000" w:rsidRDefault="00926B54">
      <w:pPr>
        <w:rPr>
          <w:rFonts w:cs="David"/>
          <w:sz w:val="24"/>
          <w:rtl/>
        </w:rPr>
      </w:pPr>
      <w:r>
        <w:rPr>
          <w:rFonts w:cs="David"/>
          <w:sz w:val="24"/>
          <w:rtl/>
        </w:rPr>
        <w:tab/>
      </w:r>
      <w:r>
        <w:rPr>
          <w:rFonts w:cs="David"/>
          <w:sz w:val="24"/>
          <w:rtl/>
        </w:rPr>
        <w:tab/>
      </w:r>
      <w:r>
        <w:rPr>
          <w:rFonts w:cs="David"/>
          <w:sz w:val="24"/>
          <w:rtl/>
        </w:rPr>
        <w:tab/>
        <w:t>עופר שרון</w:t>
      </w:r>
      <w:r>
        <w:rPr>
          <w:rFonts w:cs="David"/>
          <w:sz w:val="24"/>
          <w:rtl/>
        </w:rPr>
        <w:tab/>
      </w:r>
      <w:r>
        <w:rPr>
          <w:rFonts w:cs="David"/>
          <w:sz w:val="24"/>
          <w:rtl/>
        </w:rPr>
        <w:tab/>
        <w:t>- משרד האוצר</w:t>
      </w:r>
    </w:p>
    <w:p w:rsidR="00000000" w:rsidRDefault="00926B54">
      <w:pPr>
        <w:rPr>
          <w:rFonts w:cs="David"/>
          <w:sz w:val="24"/>
          <w:rtl/>
        </w:rPr>
      </w:pPr>
    </w:p>
    <w:p w:rsidR="00000000" w:rsidRDefault="00926B54">
      <w:pPr>
        <w:rPr>
          <w:rFonts w:cs="David"/>
          <w:sz w:val="24"/>
          <w:rtl/>
        </w:rPr>
      </w:pPr>
      <w:r>
        <w:rPr>
          <w:rFonts w:cs="David"/>
          <w:sz w:val="24"/>
          <w:rtl/>
        </w:rPr>
        <w:tab/>
      </w:r>
      <w:r>
        <w:rPr>
          <w:rFonts w:cs="David"/>
          <w:sz w:val="24"/>
          <w:rtl/>
        </w:rPr>
        <w:tab/>
      </w:r>
      <w:r>
        <w:rPr>
          <w:rFonts w:cs="David"/>
          <w:sz w:val="24"/>
          <w:rtl/>
        </w:rPr>
        <w:tab/>
        <w:t>עו"ד מיכאל אטלן</w:t>
      </w:r>
      <w:r>
        <w:rPr>
          <w:rFonts w:cs="David"/>
          <w:sz w:val="24"/>
          <w:rtl/>
        </w:rPr>
        <w:tab/>
        <w:t>- הלשכה המשפטית, משרד העבודה והרווחה</w:t>
      </w:r>
    </w:p>
    <w:p w:rsidR="00000000" w:rsidRDefault="00926B54">
      <w:pPr>
        <w:rPr>
          <w:rFonts w:cs="David"/>
          <w:sz w:val="24"/>
          <w:rtl/>
        </w:rPr>
      </w:pPr>
      <w:r>
        <w:rPr>
          <w:rFonts w:cs="David"/>
          <w:sz w:val="24"/>
          <w:rtl/>
        </w:rPr>
        <w:tab/>
      </w:r>
    </w:p>
    <w:p w:rsidR="00000000" w:rsidRDefault="00926B54">
      <w:pPr>
        <w:rPr>
          <w:rFonts w:cs="David"/>
          <w:sz w:val="24"/>
          <w:rtl/>
        </w:rPr>
      </w:pPr>
      <w:r>
        <w:rPr>
          <w:rFonts w:cs="David"/>
          <w:sz w:val="24"/>
          <w:rtl/>
        </w:rPr>
        <w:tab/>
      </w:r>
      <w:r>
        <w:rPr>
          <w:rFonts w:cs="David"/>
          <w:sz w:val="24"/>
          <w:rtl/>
        </w:rPr>
        <w:tab/>
      </w:r>
      <w:r>
        <w:rPr>
          <w:rFonts w:cs="David"/>
          <w:sz w:val="24"/>
          <w:rtl/>
        </w:rPr>
        <w:tab/>
        <w:t>עו"ד אירית בראון</w:t>
      </w:r>
      <w:r>
        <w:rPr>
          <w:rFonts w:cs="David"/>
          <w:sz w:val="24"/>
          <w:rtl/>
        </w:rPr>
        <w:tab/>
        <w:t>- משרד העבודה והרווחה</w:t>
      </w:r>
    </w:p>
    <w:p w:rsidR="00000000" w:rsidRDefault="00926B54">
      <w:pPr>
        <w:rPr>
          <w:rFonts w:cs="David"/>
          <w:sz w:val="24"/>
          <w:rtl/>
        </w:rPr>
      </w:pPr>
    </w:p>
    <w:p w:rsidR="00000000" w:rsidRDefault="00926B54">
      <w:pPr>
        <w:rPr>
          <w:rFonts w:cs="David"/>
          <w:sz w:val="24"/>
          <w:rtl/>
        </w:rPr>
      </w:pPr>
      <w:r>
        <w:rPr>
          <w:rFonts w:cs="David"/>
          <w:sz w:val="24"/>
          <w:rtl/>
        </w:rPr>
        <w:tab/>
      </w:r>
      <w:r>
        <w:rPr>
          <w:rFonts w:cs="David"/>
          <w:sz w:val="24"/>
          <w:rtl/>
        </w:rPr>
        <w:tab/>
      </w:r>
      <w:r>
        <w:rPr>
          <w:rFonts w:cs="David"/>
          <w:sz w:val="24"/>
          <w:rtl/>
        </w:rPr>
        <w:tab/>
        <w:t>דן אורנשטיין</w:t>
      </w:r>
      <w:r>
        <w:rPr>
          <w:rFonts w:cs="David"/>
          <w:sz w:val="24"/>
          <w:rtl/>
        </w:rPr>
        <w:tab/>
        <w:t>- מ</w:t>
      </w:r>
      <w:r>
        <w:rPr>
          <w:rFonts w:cs="David"/>
          <w:sz w:val="24"/>
          <w:rtl/>
        </w:rPr>
        <w:t>שרד המשפטים</w:t>
      </w:r>
    </w:p>
    <w:p w:rsidR="00000000" w:rsidRDefault="00926B54">
      <w:pPr>
        <w:rPr>
          <w:rFonts w:cs="David"/>
          <w:sz w:val="24"/>
          <w:rtl/>
        </w:rPr>
      </w:pPr>
    </w:p>
    <w:p w:rsidR="00000000" w:rsidRDefault="00926B54">
      <w:pPr>
        <w:rPr>
          <w:rFonts w:cs="David"/>
          <w:b/>
          <w:bCs/>
          <w:sz w:val="24"/>
          <w:u w:val="single"/>
          <w:rtl/>
        </w:rPr>
      </w:pPr>
    </w:p>
    <w:p w:rsidR="00000000" w:rsidRDefault="00926B54">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000000" w:rsidRDefault="00926B54">
      <w:pPr>
        <w:rPr>
          <w:rFonts w:cs="David"/>
          <w:sz w:val="24"/>
          <w:rtl/>
        </w:rPr>
      </w:pPr>
    </w:p>
    <w:p w:rsidR="00000000" w:rsidRDefault="00926B54">
      <w:pPr>
        <w:rPr>
          <w:rFonts w:cs="David"/>
          <w:sz w:val="24"/>
          <w:rtl/>
        </w:rPr>
      </w:pPr>
    </w:p>
    <w:p w:rsidR="00000000" w:rsidRDefault="00926B54">
      <w:pPr>
        <w:rPr>
          <w:rFonts w:cs="David"/>
          <w:sz w:val="24"/>
          <w:rtl/>
        </w:rPr>
      </w:pPr>
      <w:r>
        <w:rPr>
          <w:rFonts w:cs="David"/>
          <w:b/>
          <w:bCs/>
          <w:sz w:val="24"/>
          <w:u w:val="single"/>
          <w:rtl/>
        </w:rPr>
        <w:t>מנהלת הוועדה</w:t>
      </w:r>
      <w:r>
        <w:rPr>
          <w:rFonts w:cs="David"/>
          <w:sz w:val="24"/>
          <w:rtl/>
        </w:rPr>
        <w:t xml:space="preserve">: </w:t>
      </w:r>
      <w:r>
        <w:rPr>
          <w:rFonts w:cs="David"/>
          <w:sz w:val="24"/>
          <w:rtl/>
        </w:rPr>
        <w:tab/>
        <w:t>שירלי אברמי</w:t>
      </w:r>
    </w:p>
    <w:p w:rsidR="00000000" w:rsidRDefault="00926B54">
      <w:pPr>
        <w:rPr>
          <w:rFonts w:cs="David"/>
          <w:sz w:val="24"/>
          <w:rtl/>
        </w:rPr>
      </w:pPr>
    </w:p>
    <w:p w:rsidR="00000000" w:rsidRDefault="00926B54">
      <w:pPr>
        <w:rPr>
          <w:rFonts w:cs="David"/>
          <w:sz w:val="24"/>
          <w:rtl/>
        </w:rPr>
      </w:pPr>
    </w:p>
    <w:p w:rsidR="00000000" w:rsidRDefault="00926B54">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926B54">
      <w:pPr>
        <w:rPr>
          <w:rFonts w:cs="David"/>
          <w:sz w:val="24"/>
          <w:rtl/>
        </w:rPr>
      </w:pPr>
    </w:p>
    <w:p w:rsidR="00000000" w:rsidRDefault="00926B54">
      <w:pPr>
        <w:rPr>
          <w:rFonts w:cs="David"/>
          <w:sz w:val="24"/>
          <w:rtl/>
        </w:rPr>
      </w:pPr>
    </w:p>
    <w:p w:rsidR="00000000" w:rsidRDefault="00926B54">
      <w:pPr>
        <w:rPr>
          <w:rFonts w:cs="David"/>
          <w:sz w:val="24"/>
          <w:rtl/>
        </w:rPr>
      </w:pPr>
    </w:p>
    <w:p w:rsidR="00000000" w:rsidRDefault="00926B54">
      <w:pPr>
        <w:rPr>
          <w:rFonts w:cs="David"/>
          <w:sz w:val="24"/>
          <w:rtl/>
        </w:rPr>
      </w:pPr>
    </w:p>
    <w:p w:rsidR="00000000" w:rsidRDefault="00926B54">
      <w:pPr>
        <w:rPr>
          <w:rFonts w:cs="David"/>
          <w:sz w:val="24"/>
          <w:rtl/>
        </w:rPr>
      </w:pPr>
    </w:p>
    <w:p w:rsidR="00000000" w:rsidRDefault="00926B54">
      <w:pPr>
        <w:jc w:val="center"/>
        <w:rPr>
          <w:rFonts w:cs="David"/>
          <w:sz w:val="24"/>
          <w:u w:val="single"/>
          <w:rtl/>
        </w:rPr>
      </w:pPr>
      <w:r>
        <w:rPr>
          <w:rFonts w:cs="David"/>
          <w:sz w:val="24"/>
          <w:rtl/>
        </w:rPr>
        <w:br w:type="page"/>
      </w:r>
      <w:r>
        <w:rPr>
          <w:rFonts w:cs="David"/>
          <w:sz w:val="24"/>
          <w:u w:val="single"/>
          <w:rtl/>
        </w:rPr>
        <w:lastRenderedPageBreak/>
        <w:t>הצעת-חוק שירות התעסוקה (תיקון מס' 13) (איסור אפליה בשליחת נכים לעבודה),</w:t>
      </w:r>
    </w:p>
    <w:p w:rsidR="00000000" w:rsidRDefault="00926B54">
      <w:pPr>
        <w:jc w:val="center"/>
        <w:rPr>
          <w:rFonts w:cs="David"/>
          <w:sz w:val="24"/>
          <w:u w:val="single"/>
          <w:rtl/>
        </w:rPr>
      </w:pPr>
      <w:r>
        <w:rPr>
          <w:rFonts w:cs="David"/>
          <w:sz w:val="24"/>
          <w:u w:val="single"/>
          <w:rtl/>
        </w:rPr>
        <w:t>התשס"ב-2001 – חבר-הכנסת אילן גילאון</w:t>
      </w:r>
    </w:p>
    <w:p w:rsidR="00000000" w:rsidRDefault="00926B54">
      <w:pPr>
        <w:rPr>
          <w:rFonts w:cs="David"/>
          <w:sz w:val="24"/>
          <w:rtl/>
        </w:rPr>
      </w:pPr>
    </w:p>
    <w:p w:rsidR="00000000" w:rsidRDefault="00926B54">
      <w:pPr>
        <w:rPr>
          <w:rFonts w:cs="David"/>
          <w:sz w:val="24"/>
          <w:rtl/>
        </w:rPr>
      </w:pPr>
    </w:p>
    <w:p w:rsidR="00000000" w:rsidRDefault="00926B54">
      <w:pPr>
        <w:rPr>
          <w:rFonts w:cs="David"/>
          <w:sz w:val="24"/>
          <w:u w:val="single"/>
          <w:rtl/>
        </w:rPr>
      </w:pPr>
      <w:r>
        <w:rPr>
          <w:rFonts w:cs="David"/>
          <w:sz w:val="24"/>
          <w:u w:val="single"/>
          <w:rtl/>
        </w:rPr>
        <w:t>מ"מ היו"ר יאיר פרץ:</w:t>
      </w:r>
    </w:p>
    <w:p w:rsidR="00000000" w:rsidRDefault="00926B54">
      <w:pPr>
        <w:rPr>
          <w:rFonts w:cs="David"/>
          <w:sz w:val="24"/>
          <w:rtl/>
        </w:rPr>
      </w:pPr>
    </w:p>
    <w:p w:rsidR="00000000" w:rsidRDefault="00926B54">
      <w:pPr>
        <w:pStyle w:val="aa"/>
        <w:rPr>
          <w:rFonts w:cs="David"/>
          <w:sz w:val="24"/>
          <w:rtl/>
        </w:rPr>
      </w:pPr>
      <w:r>
        <w:rPr>
          <w:rFonts w:cs="David"/>
          <w:sz w:val="24"/>
          <w:rtl/>
        </w:rPr>
        <w:tab/>
        <w:t xml:space="preserve">אני פותח את הישיבה. היום </w:t>
      </w:r>
      <w:r>
        <w:rPr>
          <w:rFonts w:cs="David"/>
          <w:sz w:val="24"/>
          <w:rtl/>
        </w:rPr>
        <w:t>נדון רק בסעיף התחילה. אני לא מתכוון לפתוח את הדיון על סעיף (ה), שמדבר על שינויים ועל תכניות, בלי לבוא בדברים עם חבר-הכנסת המציע. מאחר שהמציע לא נמצא פה בישיבה, אנחנו נתייעץ עם המציע, ואם לא יהיו לו התנגדויות לשינויים שאתם מבקשים, אנחנו נעביר אותם בהחלטת וע</w:t>
      </w:r>
      <w:r>
        <w:rPr>
          <w:rFonts w:cs="David"/>
          <w:sz w:val="24"/>
          <w:rtl/>
        </w:rPr>
        <w:t xml:space="preserve">דה, או נביא את כל הגורמים הרלוונטיים לדיון נוסף. </w:t>
      </w:r>
    </w:p>
    <w:p w:rsidR="00000000" w:rsidRDefault="00926B54">
      <w:pPr>
        <w:jc w:val="both"/>
        <w:rPr>
          <w:rFonts w:cs="David"/>
          <w:sz w:val="24"/>
          <w:rtl/>
        </w:rPr>
      </w:pPr>
    </w:p>
    <w:p w:rsidR="00000000" w:rsidRDefault="00926B54">
      <w:pPr>
        <w:rPr>
          <w:rFonts w:cs="David"/>
          <w:sz w:val="24"/>
          <w:rtl/>
        </w:rPr>
      </w:pPr>
      <w:r>
        <w:rPr>
          <w:rFonts w:cs="David"/>
          <w:sz w:val="24"/>
          <w:u w:val="single"/>
          <w:rtl/>
        </w:rPr>
        <w:t>ג'ודי וסרמן:</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 אני מציעה שבסעיף (ה) נוסיף את המילים: "התקנות לפי סעיף זה, יוגשו לאישור ועדת העבודה, הרווחה והבריאות תוך שישה חודשים מיום תחילתו של החוק". זאת תוספת שאנחנו דורשים שיצביעו עליה בוועדה. </w:t>
      </w:r>
    </w:p>
    <w:p w:rsidR="00000000" w:rsidRDefault="00926B54">
      <w:pPr>
        <w:jc w:val="both"/>
        <w:rPr>
          <w:rFonts w:cs="David"/>
          <w:sz w:val="24"/>
          <w:rtl/>
        </w:rPr>
      </w:pPr>
    </w:p>
    <w:p w:rsidR="00000000" w:rsidRDefault="00926B54">
      <w:pPr>
        <w:rPr>
          <w:rFonts w:cs="David"/>
          <w:sz w:val="24"/>
          <w:u w:val="single"/>
          <w:rtl/>
        </w:rPr>
      </w:pPr>
      <w:r>
        <w:rPr>
          <w:rFonts w:cs="David"/>
          <w:sz w:val="24"/>
          <w:u w:val="single"/>
          <w:rtl/>
        </w:rPr>
        <w:t>מ"מ</w:t>
      </w:r>
      <w:r>
        <w:rPr>
          <w:rFonts w:cs="David"/>
          <w:sz w:val="24"/>
          <w:u w:val="single"/>
          <w:rtl/>
        </w:rPr>
        <w:t xml:space="preserve"> היו"ר יאיר פרץ:</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אני מביא להצבעה את התוספת הזאת, שהציגה היועצת המשפטית של הוועדה.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מיכאל אטלן:</w:t>
      </w:r>
    </w:p>
    <w:p w:rsidR="00000000" w:rsidRDefault="00926B54">
      <w:pPr>
        <w:jc w:val="both"/>
        <w:rPr>
          <w:rFonts w:cs="David"/>
          <w:sz w:val="24"/>
          <w:rtl/>
        </w:rPr>
      </w:pPr>
    </w:p>
    <w:p w:rsidR="00000000" w:rsidRDefault="00926B54">
      <w:pPr>
        <w:jc w:val="both"/>
        <w:rPr>
          <w:rFonts w:cs="David"/>
          <w:sz w:val="24"/>
          <w:rtl/>
        </w:rPr>
      </w:pPr>
      <w:r>
        <w:rPr>
          <w:rFonts w:cs="David"/>
          <w:sz w:val="24"/>
          <w:rtl/>
        </w:rPr>
        <w:tab/>
        <w:t xml:space="preserve">אולי לפני כן נסביר את הבקשות שלנו. </w:t>
      </w:r>
    </w:p>
    <w:p w:rsidR="00000000" w:rsidRDefault="00926B54">
      <w:pPr>
        <w:jc w:val="both"/>
        <w:rPr>
          <w:rFonts w:cs="David"/>
          <w:sz w:val="24"/>
          <w:rtl/>
        </w:rPr>
      </w:pPr>
    </w:p>
    <w:p w:rsidR="00000000" w:rsidRDefault="00926B54">
      <w:pPr>
        <w:rPr>
          <w:rFonts w:cs="David"/>
          <w:sz w:val="24"/>
          <w:u w:val="single"/>
          <w:rtl/>
        </w:rPr>
      </w:pPr>
      <w:r>
        <w:rPr>
          <w:rFonts w:cs="David"/>
          <w:sz w:val="24"/>
          <w:u w:val="single"/>
          <w:rtl/>
        </w:rPr>
        <w:t>מ"מ היו"ר יאיר פרץ:</w:t>
      </w:r>
    </w:p>
    <w:p w:rsidR="00000000" w:rsidRDefault="00926B54">
      <w:pPr>
        <w:rPr>
          <w:rFonts w:cs="David"/>
          <w:sz w:val="24"/>
          <w:rtl/>
        </w:rPr>
      </w:pPr>
    </w:p>
    <w:p w:rsidR="00000000" w:rsidRDefault="00926B54">
      <w:pPr>
        <w:rPr>
          <w:rFonts w:cs="David"/>
          <w:sz w:val="24"/>
          <w:rtl/>
        </w:rPr>
      </w:pPr>
      <w:r>
        <w:rPr>
          <w:rFonts w:cs="David"/>
          <w:sz w:val="24"/>
          <w:rtl/>
        </w:rPr>
        <w:tab/>
        <w:t xml:space="preserve">אני מציע שאתם תשבו עם היועצת המשפטית לגבי הבקשות האלה. </w:t>
      </w:r>
    </w:p>
    <w:p w:rsidR="00000000" w:rsidRDefault="00926B54">
      <w:pPr>
        <w:rPr>
          <w:rFonts w:cs="David"/>
          <w:sz w:val="24"/>
          <w:rtl/>
        </w:rPr>
      </w:pPr>
    </w:p>
    <w:p w:rsidR="00000000" w:rsidRDefault="00926B54">
      <w:pPr>
        <w:jc w:val="both"/>
        <w:rPr>
          <w:rFonts w:cs="David"/>
          <w:sz w:val="24"/>
          <w:rtl/>
        </w:rPr>
      </w:pPr>
      <w:r>
        <w:rPr>
          <w:rFonts w:cs="David"/>
          <w:sz w:val="24"/>
          <w:u w:val="single"/>
          <w:rtl/>
        </w:rPr>
        <w:t>מיכאל אטלן:</w:t>
      </w:r>
    </w:p>
    <w:p w:rsidR="00000000" w:rsidRDefault="00926B54">
      <w:pPr>
        <w:jc w:val="both"/>
        <w:rPr>
          <w:rFonts w:cs="David"/>
          <w:sz w:val="24"/>
          <w:rtl/>
        </w:rPr>
      </w:pPr>
    </w:p>
    <w:p w:rsidR="00000000" w:rsidRDefault="00926B54">
      <w:pPr>
        <w:pStyle w:val="22"/>
        <w:rPr>
          <w:rFonts w:cs="David"/>
          <w:sz w:val="24"/>
          <w:rtl/>
        </w:rPr>
      </w:pPr>
      <w:r>
        <w:rPr>
          <w:rFonts w:cs="David"/>
          <w:sz w:val="24"/>
          <w:rtl/>
        </w:rPr>
        <w:tab/>
        <w:t xml:space="preserve"> אנחנו נציין אותן לפרוטוקו</w:t>
      </w:r>
      <w:r>
        <w:rPr>
          <w:rFonts w:cs="David"/>
          <w:sz w:val="24"/>
          <w:rtl/>
        </w:rPr>
        <w:t xml:space="preserve">ל. משרד העבודה והרווחה ומשרד המשפטים מבקשים, שאחרי המילים "יקבע כללים" נוסיף את המילים "ויכין תכניות". הכוונה היא שהתכניות אמנם יהיו בהתייעצות עם כל הגופים שמוזכרים בסעיף, אבל הן לא יהיו בגדר תקנות, כי אני לא מכיר תקנות שיש בהן תכניות. </w:t>
      </w:r>
    </w:p>
    <w:p w:rsidR="00000000" w:rsidRDefault="00926B54">
      <w:pPr>
        <w:jc w:val="both"/>
        <w:rPr>
          <w:rFonts w:cs="David"/>
          <w:sz w:val="24"/>
          <w:rtl/>
        </w:rPr>
      </w:pPr>
    </w:p>
    <w:p w:rsidR="00000000" w:rsidRDefault="00926B54">
      <w:pPr>
        <w:jc w:val="both"/>
        <w:rPr>
          <w:rFonts w:cs="David"/>
          <w:sz w:val="24"/>
          <w:rtl/>
        </w:rPr>
      </w:pPr>
      <w:r>
        <w:rPr>
          <w:rFonts w:cs="David"/>
          <w:sz w:val="24"/>
          <w:rtl/>
        </w:rPr>
        <w:tab/>
        <w:t>דבר שני שאנחנו מב</w:t>
      </w:r>
      <w:r>
        <w:rPr>
          <w:rFonts w:cs="David"/>
          <w:sz w:val="24"/>
          <w:rtl/>
        </w:rPr>
        <w:t xml:space="preserve">קשים – לבודד את פסקה (ה), כך שהיא לא תחול מבחינה טכנית ומבחינה משפטית, על לשכות עבודה פרטיות. לא היתה כוונה שהתיקון הזה יחול גם על לשכות עבודה פרטיות, אלא רק על שירות התעסוקה.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שירלי אברמי:</w:t>
      </w:r>
    </w:p>
    <w:p w:rsidR="00000000" w:rsidRDefault="00926B54">
      <w:pPr>
        <w:jc w:val="both"/>
        <w:rPr>
          <w:rFonts w:cs="David"/>
          <w:sz w:val="24"/>
          <w:rtl/>
        </w:rPr>
      </w:pPr>
    </w:p>
    <w:p w:rsidR="00000000" w:rsidRDefault="00926B54">
      <w:pPr>
        <w:jc w:val="both"/>
        <w:rPr>
          <w:rFonts w:cs="David"/>
          <w:sz w:val="24"/>
          <w:rtl/>
        </w:rPr>
      </w:pPr>
      <w:r>
        <w:rPr>
          <w:rFonts w:cs="David"/>
          <w:sz w:val="24"/>
          <w:rtl/>
        </w:rPr>
        <w:tab/>
        <w:t xml:space="preserve"> אבל כתוב "הניתנים על ידי שירות התעסוקה."</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מיכאל אטלן:</w:t>
      </w:r>
    </w:p>
    <w:p w:rsidR="00000000" w:rsidRDefault="00926B54">
      <w:pPr>
        <w:jc w:val="both"/>
        <w:rPr>
          <w:rFonts w:cs="David"/>
          <w:sz w:val="24"/>
          <w:rtl/>
        </w:rPr>
      </w:pPr>
    </w:p>
    <w:p w:rsidR="00000000" w:rsidRDefault="00926B54">
      <w:pPr>
        <w:jc w:val="both"/>
        <w:rPr>
          <w:rFonts w:cs="David"/>
          <w:sz w:val="24"/>
          <w:rtl/>
        </w:rPr>
      </w:pPr>
      <w:r>
        <w:rPr>
          <w:rFonts w:cs="David"/>
          <w:sz w:val="24"/>
          <w:rtl/>
        </w:rPr>
        <w:tab/>
        <w:t>כל הכל</w:t>
      </w:r>
      <w:r>
        <w:rPr>
          <w:rFonts w:cs="David"/>
          <w:sz w:val="24"/>
          <w:rtl/>
        </w:rPr>
        <w:t xml:space="preserve">לים האלה שנקבעו בתקנות והתכניות בדבר שילוב וקידום ענייניהם של אנשים עם מוגבלות בשירותים הניתנים באמצעות שירות התעסוקה, צריכים לחול על שירות התעסוקה, ולא על מתווכים פרטיים ברשיון, שהם לשכות עבודה פרטיות. </w:t>
      </w:r>
    </w:p>
    <w:p w:rsidR="00000000" w:rsidRDefault="00926B54">
      <w:pPr>
        <w:jc w:val="both"/>
        <w:rPr>
          <w:rFonts w:cs="David"/>
          <w:sz w:val="24"/>
          <w:rtl/>
        </w:rPr>
      </w:pPr>
    </w:p>
    <w:p w:rsidR="00000000" w:rsidRDefault="00926B54">
      <w:pPr>
        <w:rPr>
          <w:rFonts w:cs="David"/>
          <w:sz w:val="24"/>
          <w:u w:val="single"/>
          <w:rtl/>
        </w:rPr>
      </w:pPr>
      <w:r>
        <w:rPr>
          <w:rFonts w:cs="David"/>
          <w:sz w:val="24"/>
          <w:u w:val="single"/>
          <w:rtl/>
        </w:rPr>
        <w:t>מ"מ היו"ר יאיר פרץ:</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למה?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דן אורנשטיין:</w:t>
      </w:r>
    </w:p>
    <w:p w:rsidR="00000000" w:rsidRDefault="00926B54">
      <w:pPr>
        <w:jc w:val="both"/>
        <w:rPr>
          <w:rFonts w:cs="David"/>
          <w:sz w:val="24"/>
          <w:rtl/>
        </w:rPr>
      </w:pPr>
    </w:p>
    <w:p w:rsidR="00000000" w:rsidRDefault="00926B54">
      <w:pPr>
        <w:jc w:val="both"/>
        <w:rPr>
          <w:rFonts w:cs="David"/>
          <w:sz w:val="24"/>
          <w:rtl/>
        </w:rPr>
      </w:pPr>
      <w:r>
        <w:rPr>
          <w:rFonts w:cs="David"/>
          <w:sz w:val="24"/>
          <w:rtl/>
        </w:rPr>
        <w:tab/>
        <w:t>זה קשו</w:t>
      </w:r>
      <w:r>
        <w:rPr>
          <w:rFonts w:cs="David"/>
          <w:sz w:val="24"/>
          <w:rtl/>
        </w:rPr>
        <w:t xml:space="preserve">ר לחוק שירות התעסוקה. סעיף 42 אוסר על אפליה מכמה טעמים. הוועדה הוסיפה לסעיף הזה גם מוגבלות. כמו-כן, הוסיפו את סעיף (ה). </w:t>
      </w:r>
    </w:p>
    <w:p w:rsidR="00000000" w:rsidRDefault="00926B54">
      <w:pPr>
        <w:jc w:val="both"/>
        <w:rPr>
          <w:rFonts w:cs="David"/>
          <w:sz w:val="24"/>
          <w:rtl/>
        </w:rPr>
      </w:pPr>
    </w:p>
    <w:p w:rsidR="00000000" w:rsidRDefault="00926B54">
      <w:pPr>
        <w:jc w:val="both"/>
        <w:rPr>
          <w:rFonts w:cs="David"/>
          <w:sz w:val="24"/>
          <w:rtl/>
        </w:rPr>
      </w:pPr>
      <w:r>
        <w:rPr>
          <w:rFonts w:cs="David"/>
          <w:sz w:val="24"/>
          <w:rtl/>
        </w:rPr>
        <w:tab/>
        <w:t xml:space="preserve">יש פרק אחר בחוק שירות התעסוקה, שמכיר בלשכות הפרטיות, בנוסף לשירות התעסוקה שהוא שירות ממלכתי. הפרק הזה גם מכיל את איסור האפליה. כמובן </w:t>
      </w:r>
      <w:r>
        <w:rPr>
          <w:rFonts w:cs="David"/>
          <w:sz w:val="24"/>
          <w:rtl/>
        </w:rPr>
        <w:t xml:space="preserve">שאין לנו בעיה עם זה, וכאשר מדובר בתכניות לגבי שילוב בשירותים שניתנים על-ידי לשכות פרטיות, גם זה אפשרי, אבל זה בכלל לא עלה לדיון בוועדה. </w:t>
      </w:r>
    </w:p>
    <w:p w:rsidR="00000000" w:rsidRDefault="00926B54">
      <w:pPr>
        <w:jc w:val="both"/>
        <w:rPr>
          <w:rFonts w:cs="David"/>
          <w:sz w:val="24"/>
          <w:rtl/>
        </w:rPr>
      </w:pPr>
    </w:p>
    <w:p w:rsidR="00000000" w:rsidRDefault="00926B54">
      <w:pPr>
        <w:rPr>
          <w:rFonts w:cs="David"/>
          <w:sz w:val="24"/>
          <w:u w:val="single"/>
          <w:rtl/>
        </w:rPr>
      </w:pPr>
      <w:r>
        <w:rPr>
          <w:rFonts w:cs="David"/>
          <w:sz w:val="24"/>
          <w:u w:val="single"/>
          <w:rtl/>
        </w:rPr>
        <w:t>מ"מ היו"ר יאיר פרץ:</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אני מקבל את זה, אבל אני רוצה לדעת, אם נכה פונה היום ללשכה פרטית, מה דינו?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מיכאל אטלן:</w:t>
      </w:r>
    </w:p>
    <w:p w:rsidR="00000000" w:rsidRDefault="00926B54">
      <w:pPr>
        <w:jc w:val="both"/>
        <w:rPr>
          <w:rFonts w:cs="David"/>
          <w:sz w:val="24"/>
          <w:rtl/>
        </w:rPr>
      </w:pPr>
    </w:p>
    <w:p w:rsidR="00000000" w:rsidRDefault="00926B54">
      <w:pPr>
        <w:jc w:val="both"/>
        <w:rPr>
          <w:rFonts w:cs="David"/>
          <w:sz w:val="24"/>
          <w:rtl/>
        </w:rPr>
      </w:pPr>
      <w:r>
        <w:rPr>
          <w:rFonts w:cs="David"/>
          <w:sz w:val="24"/>
          <w:rtl/>
        </w:rPr>
        <w:tab/>
        <w:t>כדי לק</w:t>
      </w:r>
      <w:r>
        <w:rPr>
          <w:rFonts w:cs="David"/>
          <w:sz w:val="24"/>
          <w:rtl/>
        </w:rPr>
        <w:t xml:space="preserve">בל היתר, היא צריכה להוכיח שיש נגישות ללשכה. מעבר לזה, ללשכה הפרטית אסור להפלות. </w:t>
      </w:r>
    </w:p>
    <w:p w:rsidR="00000000" w:rsidRDefault="00926B54">
      <w:pPr>
        <w:jc w:val="both"/>
        <w:rPr>
          <w:rFonts w:cs="David"/>
          <w:sz w:val="24"/>
          <w:rtl/>
        </w:rPr>
      </w:pPr>
    </w:p>
    <w:p w:rsidR="00000000" w:rsidRDefault="00926B54">
      <w:pPr>
        <w:rPr>
          <w:rFonts w:cs="David"/>
          <w:sz w:val="24"/>
          <w:rtl/>
        </w:rPr>
      </w:pPr>
      <w:r>
        <w:rPr>
          <w:rFonts w:cs="David"/>
          <w:sz w:val="24"/>
          <w:u w:val="single"/>
          <w:rtl/>
        </w:rPr>
        <w:t>ג'ודי וסרמן:</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לאור התיקון הזה, אסור להפלות אותו בשל מוגבלותו. </w:t>
      </w:r>
    </w:p>
    <w:p w:rsidR="00000000" w:rsidRDefault="00926B54">
      <w:pPr>
        <w:jc w:val="both"/>
        <w:rPr>
          <w:rFonts w:cs="David"/>
          <w:sz w:val="24"/>
          <w:rtl/>
        </w:rPr>
      </w:pPr>
    </w:p>
    <w:p w:rsidR="00000000" w:rsidRDefault="00926B54">
      <w:pPr>
        <w:rPr>
          <w:rFonts w:cs="David"/>
          <w:sz w:val="24"/>
          <w:rtl/>
        </w:rPr>
      </w:pPr>
      <w:r>
        <w:rPr>
          <w:rFonts w:cs="David"/>
          <w:sz w:val="24"/>
          <w:u w:val="single"/>
          <w:rtl/>
        </w:rPr>
        <w:t>יאיר פרץ:</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 החוק הזה חל על הלשכות הפרטיות, נכון?</w:t>
      </w:r>
    </w:p>
    <w:p w:rsidR="00000000" w:rsidRDefault="00926B54">
      <w:pPr>
        <w:jc w:val="both"/>
        <w:rPr>
          <w:rFonts w:cs="David"/>
          <w:sz w:val="24"/>
          <w:rtl/>
        </w:rPr>
      </w:pPr>
    </w:p>
    <w:p w:rsidR="00000000" w:rsidRDefault="00926B54">
      <w:pPr>
        <w:rPr>
          <w:rFonts w:cs="David"/>
          <w:sz w:val="24"/>
          <w:rtl/>
        </w:rPr>
      </w:pPr>
      <w:r>
        <w:rPr>
          <w:rFonts w:cs="David"/>
          <w:sz w:val="24"/>
          <w:u w:val="single"/>
          <w:rtl/>
        </w:rPr>
        <w:t>ג'ודי וסרמן:</w:t>
      </w:r>
    </w:p>
    <w:p w:rsidR="00000000" w:rsidRDefault="00926B54">
      <w:pPr>
        <w:rPr>
          <w:rFonts w:cs="David"/>
          <w:sz w:val="24"/>
          <w:rtl/>
        </w:rPr>
      </w:pPr>
    </w:p>
    <w:p w:rsidR="00000000" w:rsidRDefault="00926B54">
      <w:pPr>
        <w:jc w:val="both"/>
        <w:rPr>
          <w:rFonts w:cs="David"/>
          <w:sz w:val="24"/>
          <w:rtl/>
        </w:rPr>
      </w:pPr>
      <w:r>
        <w:rPr>
          <w:rFonts w:cs="David"/>
          <w:sz w:val="24"/>
          <w:rtl/>
        </w:rPr>
        <w:tab/>
        <w:t>איסור הפליה חל, אבל הן לא צריכות להכין תכני</w:t>
      </w:r>
      <w:r>
        <w:rPr>
          <w:rFonts w:cs="David"/>
          <w:sz w:val="24"/>
          <w:rtl/>
        </w:rPr>
        <w:t xml:space="preserve">ות מיוחדות.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תרצה ליבוביץ:</w:t>
      </w:r>
    </w:p>
    <w:p w:rsidR="00000000" w:rsidRDefault="00926B54">
      <w:pPr>
        <w:jc w:val="both"/>
        <w:rPr>
          <w:rFonts w:cs="David"/>
          <w:sz w:val="24"/>
          <w:rtl/>
        </w:rPr>
      </w:pPr>
    </w:p>
    <w:p w:rsidR="00000000" w:rsidRDefault="00926B54">
      <w:pPr>
        <w:jc w:val="both"/>
        <w:rPr>
          <w:rFonts w:cs="David"/>
          <w:sz w:val="24"/>
          <w:rtl/>
        </w:rPr>
      </w:pPr>
      <w:r>
        <w:rPr>
          <w:rFonts w:cs="David"/>
          <w:sz w:val="24"/>
          <w:rtl/>
        </w:rPr>
        <w:tab/>
        <w:t>צריך לבדוק מה הן התכניות האלה. מדובר על הדרכת עובדי שירות התעסוקה ועל העסקת יועצי תעסוקה לצורך קליטת עובדים עם מוגבלות. אנחנו לא רואים סיבה -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דן אורנשטיין:</w:t>
      </w:r>
    </w:p>
    <w:p w:rsidR="00000000" w:rsidRDefault="00926B54">
      <w:pPr>
        <w:jc w:val="both"/>
        <w:rPr>
          <w:rFonts w:cs="David"/>
          <w:sz w:val="24"/>
          <w:rtl/>
        </w:rPr>
      </w:pPr>
    </w:p>
    <w:p w:rsidR="00000000" w:rsidRDefault="00926B54">
      <w:pPr>
        <w:jc w:val="both"/>
        <w:rPr>
          <w:rFonts w:cs="David"/>
          <w:sz w:val="24"/>
          <w:rtl/>
        </w:rPr>
      </w:pPr>
      <w:r>
        <w:rPr>
          <w:rFonts w:cs="David"/>
          <w:sz w:val="24"/>
          <w:rtl/>
        </w:rPr>
        <w:tab/>
        <w:t xml:space="preserve"> מהותית אין לנו ויכוח, ובאמת יכול להיות שכך צריך להיות. </w:t>
      </w:r>
    </w:p>
    <w:p w:rsidR="00000000" w:rsidRDefault="00926B54">
      <w:pPr>
        <w:jc w:val="both"/>
        <w:rPr>
          <w:rFonts w:cs="David"/>
          <w:sz w:val="24"/>
          <w:rtl/>
        </w:rPr>
      </w:pPr>
    </w:p>
    <w:p w:rsidR="00000000" w:rsidRDefault="00926B54">
      <w:pPr>
        <w:rPr>
          <w:rFonts w:cs="David"/>
          <w:sz w:val="24"/>
          <w:rtl/>
        </w:rPr>
      </w:pPr>
      <w:r>
        <w:rPr>
          <w:rFonts w:cs="David"/>
          <w:sz w:val="24"/>
          <w:u w:val="single"/>
          <w:rtl/>
        </w:rPr>
        <w:t>ג'ודי ו</w:t>
      </w:r>
      <w:r>
        <w:rPr>
          <w:rFonts w:cs="David"/>
          <w:sz w:val="24"/>
          <w:u w:val="single"/>
          <w:rtl/>
        </w:rPr>
        <w:t>סרמן:</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 זה לא עלה לדיון.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מיכאל אטלן:</w:t>
      </w:r>
    </w:p>
    <w:p w:rsidR="00000000" w:rsidRDefault="00926B54">
      <w:pPr>
        <w:jc w:val="both"/>
        <w:rPr>
          <w:rFonts w:cs="David"/>
          <w:sz w:val="24"/>
          <w:rtl/>
        </w:rPr>
      </w:pPr>
    </w:p>
    <w:p w:rsidR="00000000" w:rsidRDefault="00926B54">
      <w:pPr>
        <w:jc w:val="both"/>
        <w:rPr>
          <w:rFonts w:cs="David"/>
          <w:sz w:val="24"/>
          <w:rtl/>
        </w:rPr>
      </w:pPr>
      <w:r>
        <w:rPr>
          <w:rFonts w:cs="David"/>
          <w:sz w:val="24"/>
          <w:rtl/>
        </w:rPr>
        <w:tab/>
        <w:t xml:space="preserve"> אני יכול להצהיר לפרוטוקול, שאנחנו נמצאים בשלבים אחרונים – ואני מדבר עכשיו על עניין של ימים - של גיבוש תזכיר לתיקון חוק שירות התעסוקה לגבי כל הפרק שנוגע ללשכות פרטיות. אמנם לא התייחסנו לזה בתזכיר, אבל יכול להיות שכ</w:t>
      </w:r>
      <w:r>
        <w:rPr>
          <w:rFonts w:cs="David"/>
          <w:sz w:val="24"/>
          <w:rtl/>
        </w:rPr>
        <w:t xml:space="preserve">ן נשלב את הנושא הזה בשלב שבין התזכיר לטיוטה. </w:t>
      </w:r>
    </w:p>
    <w:p w:rsidR="00000000" w:rsidRDefault="00926B54">
      <w:pPr>
        <w:jc w:val="both"/>
        <w:rPr>
          <w:rFonts w:cs="David"/>
          <w:sz w:val="24"/>
          <w:rtl/>
        </w:rPr>
      </w:pPr>
    </w:p>
    <w:p w:rsidR="00000000" w:rsidRDefault="00926B54">
      <w:pPr>
        <w:rPr>
          <w:rFonts w:cs="David"/>
          <w:sz w:val="24"/>
          <w:u w:val="single"/>
          <w:rtl/>
        </w:rPr>
      </w:pPr>
      <w:r>
        <w:rPr>
          <w:rFonts w:cs="David"/>
          <w:sz w:val="24"/>
          <w:u w:val="single"/>
          <w:rtl/>
        </w:rPr>
        <w:t>מ"מ היו"ר יאיר פרץ:</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זה נושא חדש. </w:t>
      </w:r>
    </w:p>
    <w:p w:rsidR="00000000" w:rsidRDefault="00926B54">
      <w:pPr>
        <w:rPr>
          <w:rFonts w:cs="David"/>
          <w:sz w:val="24"/>
          <w:rtl/>
        </w:rPr>
      </w:pPr>
      <w:r>
        <w:rPr>
          <w:rFonts w:cs="David"/>
          <w:sz w:val="24"/>
          <w:u w:val="single"/>
          <w:rtl/>
        </w:rPr>
        <w:t>ג'ודי וסרמן:</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זה לא נושא חדש, אבל צריך לדבר עם המציע, מאחר שהנושא הזה לא עלה לדיון, ואין החלטה האם כן להחיל אותו על לשכות פרטיות או לא להחילו.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מיכאל אטלן:</w:t>
      </w:r>
    </w:p>
    <w:p w:rsidR="00000000" w:rsidRDefault="00926B54">
      <w:pPr>
        <w:jc w:val="both"/>
        <w:rPr>
          <w:rFonts w:cs="David"/>
          <w:sz w:val="24"/>
          <w:rtl/>
        </w:rPr>
      </w:pPr>
    </w:p>
    <w:p w:rsidR="00000000" w:rsidRDefault="00926B54">
      <w:pPr>
        <w:jc w:val="both"/>
        <w:rPr>
          <w:rFonts w:cs="David"/>
          <w:sz w:val="24"/>
          <w:rtl/>
        </w:rPr>
      </w:pPr>
      <w:r>
        <w:rPr>
          <w:rFonts w:cs="David"/>
          <w:sz w:val="24"/>
          <w:rtl/>
        </w:rPr>
        <w:tab/>
        <w:t xml:space="preserve"> נאמר בצורה ב</w:t>
      </w:r>
      <w:r>
        <w:rPr>
          <w:rFonts w:cs="David"/>
          <w:sz w:val="24"/>
          <w:rtl/>
        </w:rPr>
        <w:t>רורה - -</w:t>
      </w:r>
    </w:p>
    <w:p w:rsidR="00000000" w:rsidRDefault="00926B54">
      <w:pPr>
        <w:jc w:val="both"/>
        <w:rPr>
          <w:rFonts w:cs="David"/>
          <w:sz w:val="24"/>
          <w:rtl/>
        </w:rPr>
      </w:pPr>
    </w:p>
    <w:p w:rsidR="00000000" w:rsidRDefault="00926B54">
      <w:pPr>
        <w:rPr>
          <w:rFonts w:cs="David"/>
          <w:sz w:val="24"/>
          <w:rtl/>
        </w:rPr>
      </w:pPr>
      <w:r>
        <w:rPr>
          <w:rFonts w:cs="David"/>
          <w:sz w:val="24"/>
          <w:u w:val="single"/>
          <w:rtl/>
        </w:rPr>
        <w:t>ג'ודי וסרמן:</w:t>
      </w:r>
    </w:p>
    <w:p w:rsidR="00000000" w:rsidRDefault="00926B54">
      <w:pPr>
        <w:rPr>
          <w:rFonts w:cs="David"/>
          <w:sz w:val="24"/>
          <w:rtl/>
        </w:rPr>
      </w:pPr>
    </w:p>
    <w:p w:rsidR="00000000" w:rsidRDefault="00926B54">
      <w:pPr>
        <w:ind w:left="570"/>
        <w:jc w:val="both"/>
        <w:rPr>
          <w:rFonts w:cs="David"/>
          <w:sz w:val="24"/>
          <w:rtl/>
        </w:rPr>
      </w:pPr>
      <w:r>
        <w:rPr>
          <w:rFonts w:cs="David"/>
          <w:sz w:val="24"/>
          <w:rtl/>
        </w:rPr>
        <w:t>- - שהתיקון יחול גם על לשכות פרטיות. לא התייחסו לזה ספציפית בתקנות.</w:t>
      </w:r>
    </w:p>
    <w:p w:rsidR="00000000" w:rsidRDefault="00926B54">
      <w:pPr>
        <w:jc w:val="both"/>
        <w:rPr>
          <w:rFonts w:cs="David"/>
          <w:sz w:val="24"/>
          <w:rtl/>
        </w:rPr>
      </w:pPr>
    </w:p>
    <w:p w:rsidR="00000000" w:rsidRDefault="00926B54">
      <w:pPr>
        <w:rPr>
          <w:rFonts w:cs="David"/>
          <w:sz w:val="24"/>
          <w:u w:val="single"/>
          <w:rtl/>
        </w:rPr>
      </w:pPr>
      <w:r>
        <w:rPr>
          <w:rFonts w:cs="David"/>
          <w:sz w:val="24"/>
          <w:u w:val="single"/>
          <w:rtl/>
        </w:rPr>
        <w:t>מ"מ היו"ר יאיר פרץ:</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זה נכון לגבי איסור הפליה. </w:t>
      </w:r>
    </w:p>
    <w:p w:rsidR="00000000" w:rsidRDefault="00926B54">
      <w:pPr>
        <w:jc w:val="both"/>
        <w:rPr>
          <w:rFonts w:cs="David"/>
          <w:sz w:val="24"/>
          <w:rtl/>
        </w:rPr>
      </w:pPr>
    </w:p>
    <w:p w:rsidR="00000000" w:rsidRDefault="00926B54">
      <w:pPr>
        <w:rPr>
          <w:rFonts w:cs="David"/>
          <w:sz w:val="24"/>
          <w:rtl/>
        </w:rPr>
      </w:pPr>
      <w:r>
        <w:rPr>
          <w:rFonts w:cs="David"/>
          <w:sz w:val="24"/>
          <w:u w:val="single"/>
          <w:rtl/>
        </w:rPr>
        <w:t>ג'ודי וסרמן:</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 אנחנו נפנה למציע.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תרצה ליבוביץ:</w:t>
      </w:r>
    </w:p>
    <w:p w:rsidR="00000000" w:rsidRDefault="00926B54">
      <w:pPr>
        <w:jc w:val="both"/>
        <w:rPr>
          <w:rFonts w:cs="David"/>
          <w:sz w:val="24"/>
          <w:rtl/>
        </w:rPr>
      </w:pPr>
    </w:p>
    <w:p w:rsidR="00000000" w:rsidRDefault="00926B54">
      <w:pPr>
        <w:jc w:val="both"/>
        <w:rPr>
          <w:rFonts w:cs="David"/>
          <w:sz w:val="24"/>
          <w:rtl/>
        </w:rPr>
      </w:pPr>
      <w:r>
        <w:rPr>
          <w:rFonts w:cs="David"/>
          <w:sz w:val="24"/>
          <w:rtl/>
        </w:rPr>
        <w:tab/>
        <w:t>האם התחילה היא שישה חודשים מיום הפרסום? אני מדברת על סעיף (ה</w:t>
      </w:r>
      <w:r>
        <w:rPr>
          <w:rFonts w:cs="David"/>
          <w:sz w:val="24"/>
          <w:rtl/>
        </w:rPr>
        <w:t>).</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דן אורנשטיין:</w:t>
      </w:r>
    </w:p>
    <w:p w:rsidR="00000000" w:rsidRDefault="00926B54">
      <w:pPr>
        <w:jc w:val="both"/>
        <w:rPr>
          <w:rFonts w:cs="David"/>
          <w:sz w:val="24"/>
          <w:rtl/>
        </w:rPr>
      </w:pPr>
    </w:p>
    <w:p w:rsidR="00000000" w:rsidRDefault="00926B54">
      <w:pPr>
        <w:jc w:val="both"/>
        <w:rPr>
          <w:rFonts w:cs="David"/>
          <w:sz w:val="24"/>
          <w:rtl/>
        </w:rPr>
      </w:pPr>
      <w:r>
        <w:rPr>
          <w:rFonts w:cs="David"/>
          <w:sz w:val="24"/>
          <w:rtl/>
        </w:rPr>
        <w:tab/>
        <w:t xml:space="preserve"> בסעיף (ה) התחילה היא מיידית, אבל התקנות יוגשו תוך שישה חודשים.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תרצה ליבוביץ:</w:t>
      </w:r>
    </w:p>
    <w:p w:rsidR="00000000" w:rsidRDefault="00926B54">
      <w:pPr>
        <w:jc w:val="both"/>
        <w:rPr>
          <w:rFonts w:cs="David"/>
          <w:sz w:val="24"/>
          <w:rtl/>
        </w:rPr>
      </w:pPr>
    </w:p>
    <w:p w:rsidR="00000000" w:rsidRDefault="00926B54">
      <w:pPr>
        <w:pStyle w:val="32"/>
        <w:rPr>
          <w:rFonts w:cs="David"/>
          <w:sz w:val="24"/>
          <w:rtl/>
        </w:rPr>
      </w:pPr>
      <w:r>
        <w:rPr>
          <w:rFonts w:cs="David"/>
          <w:sz w:val="24"/>
          <w:rtl/>
        </w:rPr>
        <w:tab/>
        <w:t xml:space="preserve"> אם כך, בסוף סעיף (ה) יבוא: תקנות לפי סעיף קטן זה, יוגשו לאישור ועדת העבודה, הרווחה והבריאות תוך שישה חודשים מיום תחילתו של החוק.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שירלי אברמי:</w:t>
      </w:r>
    </w:p>
    <w:p w:rsidR="00000000" w:rsidRDefault="00926B54">
      <w:pPr>
        <w:jc w:val="both"/>
        <w:rPr>
          <w:rFonts w:cs="David"/>
          <w:sz w:val="24"/>
          <w:rtl/>
        </w:rPr>
      </w:pPr>
    </w:p>
    <w:p w:rsidR="00000000" w:rsidRDefault="00926B54">
      <w:pPr>
        <w:jc w:val="both"/>
        <w:rPr>
          <w:rFonts w:cs="David"/>
          <w:sz w:val="24"/>
          <w:rtl/>
        </w:rPr>
      </w:pPr>
      <w:r>
        <w:rPr>
          <w:rFonts w:cs="David"/>
          <w:sz w:val="24"/>
          <w:rtl/>
        </w:rPr>
        <w:tab/>
        <w:t xml:space="preserve"> ומתי ת</w:t>
      </w:r>
      <w:r>
        <w:rPr>
          <w:rFonts w:cs="David"/>
          <w:sz w:val="24"/>
          <w:rtl/>
        </w:rPr>
        <w:t>חילתו של החוק? תוך שישה חודשים?</w:t>
      </w:r>
    </w:p>
    <w:p w:rsidR="00000000" w:rsidRDefault="00926B54">
      <w:pPr>
        <w:jc w:val="both"/>
        <w:rPr>
          <w:rFonts w:cs="David"/>
          <w:sz w:val="24"/>
          <w:rtl/>
        </w:rPr>
      </w:pPr>
    </w:p>
    <w:p w:rsidR="00000000" w:rsidRDefault="00926B54">
      <w:pPr>
        <w:rPr>
          <w:rFonts w:cs="David"/>
          <w:sz w:val="24"/>
          <w:u w:val="single"/>
          <w:rtl/>
        </w:rPr>
      </w:pPr>
      <w:r>
        <w:rPr>
          <w:rFonts w:cs="David"/>
          <w:sz w:val="24"/>
          <w:u w:val="single"/>
          <w:rtl/>
        </w:rPr>
        <w:t>מ"מ היו"ר יאיר פרץ:</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לא, מיידית, עם הפרסום. </w:t>
      </w:r>
    </w:p>
    <w:p w:rsidR="00000000" w:rsidRDefault="00926B54">
      <w:pPr>
        <w:jc w:val="both"/>
        <w:rPr>
          <w:rFonts w:cs="David"/>
          <w:sz w:val="24"/>
          <w:rtl/>
        </w:rPr>
      </w:pPr>
    </w:p>
    <w:p w:rsidR="00000000" w:rsidRDefault="00926B54">
      <w:pPr>
        <w:jc w:val="both"/>
        <w:rPr>
          <w:rFonts w:cs="David"/>
          <w:sz w:val="24"/>
          <w:rtl/>
        </w:rPr>
      </w:pPr>
      <w:r>
        <w:rPr>
          <w:rFonts w:cs="David"/>
          <w:sz w:val="24"/>
          <w:u w:val="single"/>
          <w:rtl/>
        </w:rPr>
        <w:t>שירלי אברמי:</w:t>
      </w:r>
    </w:p>
    <w:p w:rsidR="00000000" w:rsidRDefault="00926B54">
      <w:pPr>
        <w:jc w:val="both"/>
        <w:rPr>
          <w:rFonts w:cs="David"/>
          <w:sz w:val="24"/>
          <w:rtl/>
        </w:rPr>
      </w:pPr>
    </w:p>
    <w:p w:rsidR="00000000" w:rsidRDefault="00926B54">
      <w:pPr>
        <w:jc w:val="both"/>
        <w:rPr>
          <w:rFonts w:cs="David"/>
          <w:sz w:val="24"/>
          <w:rtl/>
        </w:rPr>
      </w:pPr>
      <w:r>
        <w:rPr>
          <w:rFonts w:cs="David"/>
          <w:sz w:val="24"/>
          <w:rtl/>
        </w:rPr>
        <w:tab/>
        <w:t xml:space="preserve"> אם כך, אין תחילה. </w:t>
      </w:r>
    </w:p>
    <w:p w:rsidR="00000000" w:rsidRDefault="00926B54">
      <w:pPr>
        <w:jc w:val="both"/>
        <w:rPr>
          <w:rFonts w:cs="David"/>
          <w:sz w:val="24"/>
          <w:rtl/>
        </w:rPr>
      </w:pPr>
    </w:p>
    <w:p w:rsidR="00000000" w:rsidRDefault="00926B54">
      <w:pPr>
        <w:rPr>
          <w:rFonts w:cs="David"/>
          <w:sz w:val="24"/>
          <w:rtl/>
        </w:rPr>
      </w:pPr>
      <w:r>
        <w:rPr>
          <w:rFonts w:cs="David"/>
          <w:sz w:val="24"/>
          <w:u w:val="single"/>
          <w:rtl/>
        </w:rPr>
        <w:t>ג'ודי וסרמן:</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 אין תחילה, אלא רק הוראה לעניין התקנות.</w:t>
      </w:r>
    </w:p>
    <w:p w:rsidR="00000000" w:rsidRDefault="00926B54">
      <w:pPr>
        <w:jc w:val="both"/>
        <w:rPr>
          <w:rFonts w:cs="David"/>
          <w:sz w:val="24"/>
          <w:rtl/>
        </w:rPr>
      </w:pPr>
    </w:p>
    <w:p w:rsidR="00000000" w:rsidRDefault="00926B54">
      <w:pPr>
        <w:rPr>
          <w:rFonts w:cs="David"/>
          <w:sz w:val="24"/>
          <w:u w:val="single"/>
          <w:rtl/>
        </w:rPr>
      </w:pPr>
      <w:r>
        <w:rPr>
          <w:rFonts w:cs="David"/>
          <w:sz w:val="24"/>
          <w:u w:val="single"/>
          <w:rtl/>
        </w:rPr>
        <w:t>מ"מ היו"ר יאיר פרץ:</w:t>
      </w:r>
    </w:p>
    <w:p w:rsidR="00000000" w:rsidRDefault="00926B54">
      <w:pPr>
        <w:rPr>
          <w:rFonts w:cs="David"/>
          <w:sz w:val="24"/>
          <w:rtl/>
        </w:rPr>
      </w:pPr>
    </w:p>
    <w:p w:rsidR="00000000" w:rsidRDefault="00926B54">
      <w:pPr>
        <w:jc w:val="both"/>
        <w:rPr>
          <w:rFonts w:cs="David"/>
          <w:sz w:val="24"/>
          <w:rtl/>
        </w:rPr>
      </w:pPr>
      <w:r>
        <w:rPr>
          <w:rFonts w:cs="David"/>
          <w:sz w:val="24"/>
          <w:rtl/>
        </w:rPr>
        <w:tab/>
        <w:t xml:space="preserve">אני מעלה להצבעה את התוספת לסעיף (ה). מי בעד? </w:t>
      </w:r>
    </w:p>
    <w:p w:rsidR="00000000" w:rsidRDefault="00926B54">
      <w:pPr>
        <w:jc w:val="both"/>
        <w:rPr>
          <w:rFonts w:cs="David"/>
          <w:sz w:val="24"/>
          <w:rtl/>
        </w:rPr>
      </w:pPr>
    </w:p>
    <w:p w:rsidR="00000000" w:rsidRDefault="00926B54">
      <w:pPr>
        <w:pStyle w:val="5"/>
        <w:jc w:val="center"/>
        <w:rPr>
          <w:rFonts w:cs="David"/>
          <w:sz w:val="24"/>
          <w:rtl/>
        </w:rPr>
      </w:pPr>
      <w:r>
        <w:rPr>
          <w:rFonts w:cs="David"/>
          <w:sz w:val="24"/>
          <w:rtl/>
        </w:rPr>
        <w:t>הצבעה</w:t>
      </w:r>
    </w:p>
    <w:p w:rsidR="00000000" w:rsidRDefault="00926B54">
      <w:pPr>
        <w:jc w:val="center"/>
        <w:rPr>
          <w:rFonts w:cs="David"/>
          <w:sz w:val="24"/>
          <w:rtl/>
        </w:rPr>
      </w:pPr>
    </w:p>
    <w:p w:rsidR="00000000" w:rsidRDefault="00926B54">
      <w:pPr>
        <w:jc w:val="center"/>
        <w:rPr>
          <w:rFonts w:cs="David"/>
          <w:sz w:val="24"/>
          <w:rtl/>
        </w:rPr>
      </w:pPr>
      <w:r>
        <w:rPr>
          <w:rFonts w:cs="David"/>
          <w:sz w:val="24"/>
          <w:rtl/>
        </w:rPr>
        <w:t>בעד – 1</w:t>
      </w:r>
    </w:p>
    <w:p w:rsidR="00000000" w:rsidRDefault="00926B54">
      <w:pPr>
        <w:jc w:val="center"/>
        <w:rPr>
          <w:rFonts w:cs="David"/>
          <w:sz w:val="24"/>
          <w:rtl/>
        </w:rPr>
      </w:pPr>
      <w:r>
        <w:rPr>
          <w:rFonts w:cs="David"/>
          <w:sz w:val="24"/>
          <w:rtl/>
        </w:rPr>
        <w:t>נגד – אין</w:t>
      </w:r>
    </w:p>
    <w:p w:rsidR="00000000" w:rsidRDefault="00926B54">
      <w:pPr>
        <w:jc w:val="center"/>
        <w:rPr>
          <w:rFonts w:cs="David"/>
          <w:sz w:val="24"/>
          <w:rtl/>
        </w:rPr>
      </w:pPr>
      <w:r>
        <w:rPr>
          <w:rFonts w:cs="David"/>
          <w:sz w:val="24"/>
          <w:rtl/>
        </w:rPr>
        <w:t>נמנעים – אין</w:t>
      </w:r>
    </w:p>
    <w:p w:rsidR="00000000" w:rsidRDefault="00926B54">
      <w:pPr>
        <w:jc w:val="center"/>
        <w:rPr>
          <w:rFonts w:cs="David"/>
          <w:sz w:val="24"/>
          <w:rtl/>
        </w:rPr>
      </w:pPr>
      <w:r>
        <w:rPr>
          <w:rFonts w:cs="David"/>
          <w:sz w:val="24"/>
          <w:rtl/>
        </w:rPr>
        <w:t>התוספת לסעיף (ה) בהצעת-חוק שירות התעסוקה (תיקון מס' 13) (איסור אפליה בשליחת נכים לעבודה), התשס"ב-2001, התקבלה.</w:t>
      </w:r>
    </w:p>
    <w:p w:rsidR="00000000" w:rsidRDefault="00926B54">
      <w:pPr>
        <w:rPr>
          <w:rFonts w:cs="David"/>
          <w:sz w:val="24"/>
          <w:rtl/>
        </w:rPr>
      </w:pPr>
    </w:p>
    <w:p w:rsidR="00000000" w:rsidRDefault="00926B54">
      <w:pPr>
        <w:rPr>
          <w:rFonts w:cs="David"/>
          <w:sz w:val="24"/>
          <w:u w:val="single"/>
          <w:rtl/>
        </w:rPr>
      </w:pPr>
      <w:r>
        <w:rPr>
          <w:rFonts w:cs="David"/>
          <w:sz w:val="24"/>
          <w:u w:val="single"/>
          <w:rtl/>
        </w:rPr>
        <w:t>מ"מ היו"ר יאיר פרץ:</w:t>
      </w:r>
    </w:p>
    <w:p w:rsidR="00000000" w:rsidRDefault="00926B54">
      <w:pPr>
        <w:rPr>
          <w:rFonts w:cs="David"/>
          <w:sz w:val="24"/>
          <w:rtl/>
        </w:rPr>
      </w:pPr>
    </w:p>
    <w:p w:rsidR="00000000" w:rsidRDefault="00926B54">
      <w:pPr>
        <w:rPr>
          <w:rFonts w:cs="David"/>
          <w:sz w:val="24"/>
          <w:rtl/>
        </w:rPr>
      </w:pPr>
      <w:r>
        <w:rPr>
          <w:rFonts w:cs="David"/>
          <w:sz w:val="24"/>
          <w:rtl/>
        </w:rPr>
        <w:tab/>
        <w:t xml:space="preserve">תודה רבה, אני נועל את הישיבה. </w:t>
      </w:r>
    </w:p>
    <w:p w:rsidR="00000000" w:rsidRDefault="00926B54">
      <w:pPr>
        <w:rPr>
          <w:rFonts w:cs="David"/>
          <w:sz w:val="24"/>
          <w:rtl/>
        </w:rPr>
      </w:pPr>
    </w:p>
    <w:p w:rsidR="00000000" w:rsidRDefault="00926B54">
      <w:pPr>
        <w:rPr>
          <w:rFonts w:cs="David"/>
          <w:sz w:val="24"/>
          <w:rtl/>
        </w:rPr>
      </w:pPr>
      <w:r>
        <w:rPr>
          <w:rFonts w:cs="David"/>
          <w:sz w:val="24"/>
          <w:rtl/>
        </w:rPr>
        <w:tab/>
        <w:t xml:space="preserve">הישיבה ננעלה בשעה 10:00 </w:t>
      </w:r>
    </w:p>
    <w:p w:rsidR="00000000" w:rsidRDefault="00926B54">
      <w:pPr>
        <w:jc w:val="both"/>
        <w:rPr>
          <w:rFonts w:cs="David"/>
          <w:sz w:val="24"/>
          <w:rtl/>
        </w:rPr>
      </w:pPr>
      <w:r>
        <w:rPr>
          <w:rFonts w:cs="David"/>
          <w:sz w:val="24"/>
          <w:rtl/>
        </w:rPr>
        <w:tab/>
      </w:r>
      <w:r>
        <w:rPr>
          <w:rFonts w:cs="David"/>
          <w:sz w:val="24"/>
          <w:rtl/>
        </w:rPr>
        <w:tab/>
      </w:r>
      <w:r>
        <w:rPr>
          <w:rFonts w:cs="David"/>
          <w:sz w:val="24"/>
          <w:rtl/>
        </w:rPr>
        <w:tab/>
      </w:r>
    </w:p>
    <w:p w:rsidR="00000000" w:rsidRDefault="00926B54">
      <w:pPr>
        <w:jc w:val="both"/>
        <w:rPr>
          <w:rFonts w:cs="David"/>
          <w:sz w:val="24"/>
          <w:rtl/>
        </w:rPr>
      </w:pPr>
    </w:p>
    <w:p w:rsidR="00000000" w:rsidRDefault="00926B54">
      <w:pPr>
        <w:jc w:val="both"/>
        <w:rPr>
          <w:rFonts w:cs="David"/>
          <w:sz w:val="24"/>
          <w:rtl/>
        </w:rPr>
      </w:pPr>
      <w:r>
        <w:rPr>
          <w:rFonts w:cs="David"/>
          <w:sz w:val="24"/>
          <w:rtl/>
        </w:rPr>
        <w:t xml:space="preserve"> </w:t>
      </w:r>
    </w:p>
    <w:p w:rsidR="00000000" w:rsidRDefault="00926B54">
      <w:pPr>
        <w:jc w:val="both"/>
        <w:rPr>
          <w:rFonts w:cs="David"/>
          <w:sz w:val="24"/>
          <w:rtl/>
        </w:rPr>
      </w:pPr>
    </w:p>
    <w:p w:rsidR="00000000" w:rsidRDefault="00926B54">
      <w:pPr>
        <w:jc w:val="both"/>
        <w:rPr>
          <w:rFonts w:cs="David"/>
          <w:sz w:val="24"/>
          <w:rtl/>
        </w:rPr>
      </w:pPr>
      <w:r>
        <w:rPr>
          <w:rFonts w:cs="David"/>
          <w:sz w:val="24"/>
          <w:rtl/>
        </w:rPr>
        <w:tab/>
      </w:r>
    </w:p>
    <w:p w:rsidR="00000000" w:rsidRDefault="00926B54">
      <w:pPr>
        <w:jc w:val="both"/>
        <w:rPr>
          <w:rFonts w:cs="David"/>
          <w:sz w:val="24"/>
          <w:rtl/>
        </w:rPr>
      </w:pPr>
    </w:p>
    <w:p w:rsidR="00000000" w:rsidRDefault="00926B54">
      <w:pPr>
        <w:jc w:val="both"/>
        <w:rPr>
          <w:rFonts w:cs="David"/>
          <w:sz w:val="24"/>
          <w:rtl/>
        </w:rPr>
      </w:pPr>
    </w:p>
    <w:p w:rsidR="00000000" w:rsidRDefault="00926B54">
      <w:pPr>
        <w:rPr>
          <w:rFonts w:cs="David"/>
          <w:sz w:val="24"/>
          <w:rtl/>
        </w:rPr>
      </w:pPr>
    </w:p>
    <w:p w:rsidR="00000000" w:rsidRDefault="00926B54">
      <w:pPr>
        <w:rPr>
          <w:rFonts w:cs="David"/>
          <w:sz w:val="24"/>
          <w:rtl/>
        </w:rPr>
      </w:pPr>
      <w:r>
        <w:rPr>
          <w:rFonts w:cs="David"/>
          <w:sz w:val="24"/>
          <w:rtl/>
        </w:rPr>
        <w:tab/>
      </w:r>
    </w:p>
    <w:p w:rsidR="00000000" w:rsidRDefault="00926B54">
      <w:pPr>
        <w:rPr>
          <w:rFonts w:cs="David"/>
          <w:sz w:val="24"/>
          <w:rtl/>
        </w:rPr>
      </w:pPr>
      <w:r>
        <w:rPr>
          <w:rFonts w:cs="David"/>
          <w:sz w:val="24"/>
          <w:rtl/>
        </w:rPr>
        <w:br w:type="page"/>
      </w:r>
    </w:p>
    <w:p w:rsidR="00000000" w:rsidRDefault="00926B5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6B54">
      <w:r>
        <w:separator/>
      </w:r>
    </w:p>
  </w:endnote>
  <w:endnote w:type="continuationSeparator" w:id="0">
    <w:p w:rsidR="00000000" w:rsidRDefault="00926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6B54">
    <w:pPr>
      <w:pStyle w:val="a7"/>
      <w:rPr>
        <w:rFonts w:cs="David"/>
        <w:sz w:val="24"/>
        <w:rtl/>
      </w:rPr>
    </w:pPr>
  </w:p>
  <w:p w:rsidR="00000000" w:rsidRDefault="00926B5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6B54">
    <w:pPr>
      <w:pStyle w:val="a7"/>
      <w:rPr>
        <w:rFonts w:cs="David"/>
        <w:sz w:val="24"/>
        <w:rtl/>
      </w:rPr>
    </w:pPr>
  </w:p>
  <w:p w:rsidR="00000000" w:rsidRDefault="00926B5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6B54">
      <w:r>
        <w:separator/>
      </w:r>
    </w:p>
  </w:footnote>
  <w:footnote w:type="continuationSeparator" w:id="0">
    <w:p w:rsidR="00000000" w:rsidRDefault="00926B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6B5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6</w:t>
    </w:r>
    <w:r>
      <w:rPr>
        <w:rStyle w:val="a9"/>
        <w:rFonts w:cs="David"/>
      </w:rPr>
      <w:fldChar w:fldCharType="end"/>
    </w:r>
  </w:p>
  <w:p w:rsidR="00000000" w:rsidRDefault="00926B54">
    <w:pPr>
      <w:pStyle w:val="a5"/>
      <w:ind w:right="360"/>
      <w:rPr>
        <w:rFonts w:cs="David"/>
        <w:sz w:val="24"/>
        <w:rtl/>
      </w:rPr>
    </w:pPr>
    <w:r>
      <w:rPr>
        <w:rFonts w:cs="David"/>
        <w:sz w:val="24"/>
        <w:rtl/>
      </w:rPr>
      <w:t>ועדת העבודה והרווחה</w:t>
    </w:r>
  </w:p>
  <w:p w:rsidR="00000000" w:rsidRDefault="00926B54">
    <w:pPr>
      <w:pStyle w:val="a5"/>
      <w:ind w:right="360"/>
      <w:rPr>
        <w:rStyle w:val="a9"/>
        <w:rFonts w:cs="David"/>
        <w:sz w:val="24"/>
        <w:rtl/>
      </w:rPr>
    </w:pPr>
    <w:r>
      <w:rPr>
        <w:rFonts w:cs="David"/>
        <w:sz w:val="24"/>
        <w:rtl/>
      </w:rPr>
      <w:t>29.1.2002</w:t>
    </w:r>
  </w:p>
  <w:p w:rsidR="00000000" w:rsidRDefault="00926B5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6B54">
    <w:pPr>
      <w:pStyle w:val="a5"/>
      <w:rPr>
        <w:rFonts w:cs="David"/>
        <w:sz w:val="24"/>
        <w:rtl/>
      </w:rPr>
    </w:pPr>
  </w:p>
  <w:p w:rsidR="00000000" w:rsidRDefault="00926B5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D07EF"/>
    <w:multiLevelType w:val="hybridMultilevel"/>
    <w:tmpl w:val="F81031D6"/>
    <w:lvl w:ilvl="0" w:tplc="619AD820">
      <w:start w:val="29"/>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8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26B54"/>
    <w:rsid w:val="00926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741CC3-9FC2-4848-83DE-54AF5FD2B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821</Words>
  <Characters>4105</Characters>
  <Application>Microsoft Office Word</Application>
  <DocSecurity>0</DocSecurity>
  <Lines>34</Lines>
  <Paragraphs>9</Paragraphs>
  <ScaleCrop>false</ScaleCrop>
  <Company>knesset</Company>
  <LinksUpToDate>false</LinksUpToDate>
  <CharactersWithSpaces>4917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פרוטוקולים/עבודה/4518</dc:title>
  <dc:subject>עבודה 29.1.2002א</dc:subject>
  <dc:creator>תמר מרימוביץ'</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