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5212">
      <w:pPr>
        <w:jc w:val="right"/>
        <w:rPr>
          <w:rtl/>
        </w:rPr>
      </w:pPr>
      <w:bookmarkStart w:id="0" w:name="_GoBack"/>
      <w:bookmarkEnd w:id="0"/>
      <w:r>
        <w:rPr>
          <w:rtl/>
        </w:rPr>
        <w:t>פרוטוקולים/עבודה/5314</w:t>
      </w:r>
    </w:p>
    <w:p w:rsidR="00000000" w:rsidRDefault="007F5212">
      <w:pPr>
        <w:jc w:val="right"/>
        <w:rPr>
          <w:rtl/>
        </w:rPr>
      </w:pPr>
      <w:r>
        <w:rPr>
          <w:rtl/>
        </w:rPr>
        <w:tab/>
        <w:t>ירושלים, י' בתמוז, תשס"ב</w:t>
      </w:r>
    </w:p>
    <w:p w:rsidR="00000000" w:rsidRDefault="007F5212">
      <w:pPr>
        <w:jc w:val="right"/>
        <w:rPr>
          <w:rtl/>
          <w:lang w:val="es"/>
        </w:rPr>
      </w:pPr>
      <w:r>
        <w:rPr>
          <w:rtl/>
          <w:lang w:val="es"/>
        </w:rPr>
        <w:t>20 ביוני, 2002</w:t>
      </w:r>
    </w:p>
    <w:p w:rsidR="00000000" w:rsidRDefault="007F5212">
      <w:pPr>
        <w:jc w:val="right"/>
        <w:rPr>
          <w:rtl/>
        </w:rPr>
      </w:pPr>
    </w:p>
    <w:p w:rsidR="00000000" w:rsidRDefault="007F5212">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F5212">
      <w:pPr>
        <w:jc w:val="both"/>
        <w:rPr>
          <w:rFonts w:cs="David"/>
          <w:b/>
          <w:bCs/>
          <w:rtl/>
        </w:rPr>
      </w:pPr>
      <w:r>
        <w:rPr>
          <w:rFonts w:cs="David"/>
          <w:b/>
          <w:bCs/>
          <w:rtl/>
        </w:rPr>
        <w:t>מושב רביעי</w:t>
      </w:r>
    </w:p>
    <w:p w:rsidR="00000000" w:rsidRDefault="007F5212">
      <w:pPr>
        <w:jc w:val="both"/>
        <w:rPr>
          <w:rFonts w:cs="David"/>
          <w:b/>
          <w:bCs/>
          <w:rtl/>
        </w:rPr>
      </w:pPr>
    </w:p>
    <w:p w:rsidR="00000000" w:rsidRDefault="007F5212">
      <w:pPr>
        <w:jc w:val="both"/>
        <w:rPr>
          <w:rFonts w:cs="David"/>
          <w:b/>
          <w:bCs/>
          <w:rtl/>
        </w:rPr>
      </w:pPr>
    </w:p>
    <w:p w:rsidR="00000000" w:rsidRDefault="007F5212">
      <w:pPr>
        <w:jc w:val="both"/>
        <w:rPr>
          <w:rFonts w:cs="David"/>
          <w:b/>
          <w:bCs/>
          <w:rtl/>
        </w:rPr>
      </w:pPr>
    </w:p>
    <w:p w:rsidR="00000000" w:rsidRDefault="007F5212">
      <w:pPr>
        <w:jc w:val="both"/>
        <w:rPr>
          <w:rFonts w:cs="David"/>
          <w:b/>
          <w:bCs/>
          <w:rtl/>
        </w:rPr>
      </w:pPr>
    </w:p>
    <w:p w:rsidR="00000000" w:rsidRDefault="007F5212">
      <w:pPr>
        <w:pStyle w:val="10"/>
        <w:ind w:left="3600" w:firstLine="720"/>
        <w:jc w:val="both"/>
        <w:rPr>
          <w:rFonts w:cs="David"/>
          <w:rtl/>
        </w:rPr>
      </w:pPr>
      <w:r>
        <w:rPr>
          <w:rFonts w:cs="David"/>
          <w:rtl/>
        </w:rPr>
        <w:t>פרוטוקול מס' 517</w:t>
      </w:r>
    </w:p>
    <w:p w:rsidR="00000000" w:rsidRDefault="007F5212">
      <w:pPr>
        <w:jc w:val="both"/>
        <w:rPr>
          <w:rFonts w:cs="David"/>
          <w:rtl/>
        </w:rPr>
      </w:pPr>
      <w:r>
        <w:rPr>
          <w:rFonts w:cs="David"/>
          <w:rtl/>
        </w:rPr>
        <w:t xml:space="preserve">  </w:t>
      </w:r>
      <w:r>
        <w:rPr>
          <w:rFonts w:cs="David"/>
          <w:rtl/>
        </w:rPr>
        <w:tab/>
      </w:r>
      <w:r>
        <w:rPr>
          <w:rFonts w:cs="David"/>
          <w:rtl/>
        </w:rPr>
        <w:tab/>
      </w:r>
      <w:r>
        <w:rPr>
          <w:rFonts w:cs="David"/>
          <w:rtl/>
        </w:rPr>
        <w:tab/>
      </w:r>
      <w:r>
        <w:rPr>
          <w:rFonts w:cs="David"/>
          <w:rtl/>
        </w:rPr>
        <w:tab/>
        <w:t>מישיבת ועדת העבודה הרווחה והבריאות</w:t>
      </w:r>
    </w:p>
    <w:p w:rsidR="00000000" w:rsidRDefault="007F5212">
      <w:pPr>
        <w:jc w:val="both"/>
        <w:rPr>
          <w:rFonts w:cs="David"/>
          <w:u w:val="single"/>
          <w:rtl/>
        </w:rPr>
      </w:pPr>
      <w:r>
        <w:rPr>
          <w:rFonts w:cs="David"/>
          <w:rtl/>
        </w:rPr>
        <w:tab/>
      </w:r>
      <w:r>
        <w:rPr>
          <w:rFonts w:cs="David"/>
          <w:rtl/>
        </w:rPr>
        <w:tab/>
      </w:r>
      <w:r>
        <w:rPr>
          <w:rFonts w:cs="David"/>
          <w:rtl/>
        </w:rPr>
        <w:tab/>
      </w:r>
      <w:r>
        <w:rPr>
          <w:rFonts w:cs="David"/>
          <w:u w:val="single"/>
          <w:rtl/>
        </w:rPr>
        <w:t>מיום שני ט"ז בסיוון התשס"ב ( 27 במאי 2002 ), שעה: 12:30</w:t>
      </w:r>
    </w:p>
    <w:p w:rsidR="00000000" w:rsidRDefault="007F5212">
      <w:pPr>
        <w:jc w:val="both"/>
        <w:rPr>
          <w:rFonts w:cs="David"/>
          <w:b/>
          <w:bCs/>
          <w:rtl/>
        </w:rPr>
      </w:pPr>
    </w:p>
    <w:p w:rsidR="00000000" w:rsidRDefault="007F5212">
      <w:pPr>
        <w:jc w:val="both"/>
        <w:rPr>
          <w:rFonts w:cs="David"/>
          <w:b/>
          <w:bCs/>
          <w:u w:val="single"/>
          <w:rtl/>
        </w:rPr>
      </w:pPr>
    </w:p>
    <w:p w:rsidR="00000000" w:rsidRDefault="007F5212">
      <w:pPr>
        <w:jc w:val="both"/>
        <w:rPr>
          <w:rFonts w:cs="David"/>
          <w:rtl/>
        </w:rPr>
      </w:pPr>
      <w:r>
        <w:rPr>
          <w:rFonts w:cs="David"/>
          <w:b/>
          <w:bCs/>
          <w:u w:val="single"/>
          <w:rtl/>
        </w:rPr>
        <w:t>סדר היום:</w:t>
      </w:r>
      <w:r>
        <w:rPr>
          <w:rFonts w:cs="David"/>
          <w:rtl/>
        </w:rPr>
        <w:tab/>
      </w:r>
      <w:r>
        <w:rPr>
          <w:rFonts w:cs="David"/>
          <w:rtl/>
        </w:rPr>
        <w:tab/>
        <w:t xml:space="preserve">תקנות נכי המלחמה בנאצים (הסכום המקסימלי שמותר לנכות </w:t>
      </w:r>
    </w:p>
    <w:p w:rsidR="00000000" w:rsidRDefault="007F5212">
      <w:pPr>
        <w:jc w:val="both"/>
        <w:rPr>
          <w:rFonts w:cs="David"/>
          <w:rtl/>
        </w:rPr>
      </w:pPr>
      <w:r>
        <w:rPr>
          <w:rFonts w:cs="David"/>
          <w:rtl/>
        </w:rPr>
        <w:tab/>
      </w:r>
      <w:r>
        <w:rPr>
          <w:rFonts w:cs="David"/>
          <w:rtl/>
        </w:rPr>
        <w:tab/>
      </w:r>
      <w:r>
        <w:rPr>
          <w:rFonts w:cs="David"/>
          <w:rtl/>
        </w:rPr>
        <w:tab/>
        <w:t>מתגמוליו של נכה)(תיקון).</w:t>
      </w:r>
    </w:p>
    <w:p w:rsidR="00000000" w:rsidRDefault="007F5212">
      <w:pPr>
        <w:jc w:val="both"/>
        <w:rPr>
          <w:rFonts w:cs="David"/>
          <w:rtl/>
        </w:rPr>
      </w:pPr>
    </w:p>
    <w:p w:rsidR="00000000" w:rsidRDefault="007F5212">
      <w:pPr>
        <w:jc w:val="both"/>
        <w:rPr>
          <w:rFonts w:cs="David"/>
          <w:b/>
          <w:bCs/>
          <w:u w:val="single"/>
          <w:rtl/>
        </w:rPr>
      </w:pPr>
      <w:r>
        <w:rPr>
          <w:rFonts w:cs="David"/>
          <w:b/>
          <w:bCs/>
          <w:u w:val="single"/>
          <w:rtl/>
        </w:rPr>
        <w:t>נכחו:</w:t>
      </w:r>
    </w:p>
    <w:p w:rsidR="00000000" w:rsidRDefault="007F5212">
      <w:pPr>
        <w:jc w:val="both"/>
        <w:rPr>
          <w:rFonts w:cs="David"/>
          <w:b/>
          <w:bCs/>
          <w:u w:val="single"/>
          <w:rtl/>
        </w:rPr>
      </w:pPr>
    </w:p>
    <w:p w:rsidR="00000000" w:rsidRDefault="007F5212">
      <w:pPr>
        <w:jc w:val="both"/>
        <w:rPr>
          <w:rFonts w:cs="David"/>
          <w:rtl/>
        </w:rPr>
      </w:pPr>
      <w:r>
        <w:rPr>
          <w:rFonts w:cs="David"/>
          <w:b/>
          <w:bCs/>
          <w:u w:val="single"/>
          <w:rtl/>
        </w:rPr>
        <w:t>ח</w:t>
      </w:r>
      <w:r>
        <w:rPr>
          <w:rFonts w:cs="David"/>
          <w:b/>
          <w:bCs/>
          <w:u w:val="single"/>
          <w:rtl/>
        </w:rPr>
        <w:t>ברי הוועדה</w:t>
      </w:r>
      <w:r>
        <w:rPr>
          <w:rFonts w:cs="David"/>
          <w:rtl/>
        </w:rPr>
        <w:t>:</w:t>
      </w:r>
      <w:r>
        <w:rPr>
          <w:rFonts w:cs="David"/>
          <w:rtl/>
        </w:rPr>
        <w:tab/>
      </w:r>
      <w:r>
        <w:rPr>
          <w:rFonts w:cs="David"/>
          <w:rtl/>
        </w:rPr>
        <w:tab/>
        <w:t>דוד טל</w:t>
      </w:r>
      <w:r>
        <w:rPr>
          <w:rFonts w:cs="David"/>
          <w:rtl/>
        </w:rPr>
        <w:tab/>
        <w:t>- היו"ר</w:t>
      </w:r>
    </w:p>
    <w:p w:rsidR="00000000" w:rsidRDefault="007F5212">
      <w:pPr>
        <w:jc w:val="both"/>
        <w:rPr>
          <w:rFonts w:cs="David"/>
          <w:b/>
          <w:bCs/>
          <w:u w:val="single"/>
          <w:rtl/>
        </w:rPr>
      </w:pPr>
    </w:p>
    <w:p w:rsidR="00000000" w:rsidRDefault="007F5212">
      <w:pPr>
        <w:jc w:val="both"/>
        <w:rPr>
          <w:rFonts w:cs="David"/>
          <w:b/>
          <w:bCs/>
          <w:u w:val="single"/>
          <w:rtl/>
        </w:rPr>
      </w:pPr>
    </w:p>
    <w:p w:rsidR="00000000" w:rsidRDefault="007F5212">
      <w:pPr>
        <w:jc w:val="both"/>
        <w:rPr>
          <w:rFonts w:cs="David"/>
          <w:rtl/>
        </w:rPr>
      </w:pPr>
      <w:r>
        <w:rPr>
          <w:rFonts w:cs="David"/>
          <w:b/>
          <w:bCs/>
          <w:u w:val="single"/>
          <w:rtl/>
        </w:rPr>
        <w:t>מוזמנים</w:t>
      </w:r>
      <w:r>
        <w:rPr>
          <w:rFonts w:cs="David"/>
          <w:rtl/>
        </w:rPr>
        <w:t>:</w:t>
      </w:r>
      <w:r>
        <w:rPr>
          <w:rFonts w:cs="David"/>
          <w:rtl/>
        </w:rPr>
        <w:tab/>
      </w:r>
      <w:r>
        <w:rPr>
          <w:rFonts w:cs="David"/>
          <w:rtl/>
        </w:rPr>
        <w:tab/>
        <w:t>גיא קריגר</w:t>
      </w:r>
      <w:r>
        <w:rPr>
          <w:rFonts w:cs="David"/>
          <w:rtl/>
        </w:rPr>
        <w:tab/>
        <w:t>- משרד האוצר</w:t>
      </w:r>
    </w:p>
    <w:p w:rsidR="00000000" w:rsidRDefault="007F5212">
      <w:pPr>
        <w:jc w:val="both"/>
        <w:rPr>
          <w:rFonts w:cs="David"/>
          <w:rtl/>
        </w:rPr>
      </w:pPr>
      <w:r>
        <w:rPr>
          <w:rFonts w:cs="David"/>
          <w:rtl/>
        </w:rPr>
        <w:tab/>
      </w:r>
      <w:r>
        <w:rPr>
          <w:rFonts w:cs="David"/>
          <w:rtl/>
        </w:rPr>
        <w:tab/>
      </w:r>
      <w:r>
        <w:rPr>
          <w:rFonts w:cs="David"/>
          <w:rtl/>
        </w:rPr>
        <w:tab/>
        <w:t>רפי פינטו</w:t>
      </w:r>
      <w:r>
        <w:rPr>
          <w:rFonts w:cs="David"/>
          <w:rtl/>
        </w:rPr>
        <w:tab/>
        <w:t>- משרד האוצר</w:t>
      </w:r>
    </w:p>
    <w:p w:rsidR="00000000" w:rsidRDefault="007F5212">
      <w:pPr>
        <w:jc w:val="both"/>
        <w:rPr>
          <w:rFonts w:cs="David"/>
          <w:rtl/>
        </w:rPr>
      </w:pPr>
      <w:r>
        <w:rPr>
          <w:rFonts w:cs="David"/>
          <w:rtl/>
        </w:rPr>
        <w:tab/>
      </w:r>
      <w:r>
        <w:rPr>
          <w:rFonts w:cs="David"/>
          <w:rtl/>
        </w:rPr>
        <w:tab/>
      </w:r>
      <w:r>
        <w:rPr>
          <w:rFonts w:cs="David"/>
          <w:rtl/>
        </w:rPr>
        <w:tab/>
        <w:t>עופרה רוס</w:t>
      </w:r>
      <w:r>
        <w:rPr>
          <w:rFonts w:cs="David"/>
          <w:rtl/>
        </w:rPr>
        <w:tab/>
        <w:t>- משרד האוצר</w:t>
      </w:r>
    </w:p>
    <w:p w:rsidR="00000000" w:rsidRDefault="007F5212">
      <w:pPr>
        <w:jc w:val="both"/>
        <w:rPr>
          <w:rFonts w:cs="David"/>
          <w:rtl/>
        </w:rPr>
      </w:pPr>
    </w:p>
    <w:p w:rsidR="00000000" w:rsidRDefault="007F5212">
      <w:pPr>
        <w:jc w:val="both"/>
        <w:rPr>
          <w:rFonts w:cs="David"/>
          <w:rtl/>
        </w:rPr>
      </w:pPr>
      <w:r>
        <w:rPr>
          <w:rFonts w:cs="David"/>
          <w:rtl/>
        </w:rPr>
        <w:tab/>
      </w:r>
      <w:r>
        <w:rPr>
          <w:rFonts w:cs="David"/>
          <w:rtl/>
        </w:rPr>
        <w:tab/>
      </w:r>
      <w:r>
        <w:rPr>
          <w:rFonts w:cs="David"/>
          <w:rtl/>
        </w:rPr>
        <w:tab/>
        <w:t>אברהם כהן</w:t>
      </w:r>
      <w:r>
        <w:rPr>
          <w:rFonts w:cs="David"/>
          <w:rtl/>
        </w:rPr>
        <w:tab/>
        <w:t>- ארגון הפרטיזנים</w:t>
      </w: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r>
        <w:rPr>
          <w:rFonts w:cs="David"/>
          <w:b/>
          <w:bCs/>
          <w:u w:val="single"/>
          <w:rtl/>
        </w:rPr>
        <w:t>מנהלת הוועדה:</w:t>
      </w:r>
      <w:r>
        <w:rPr>
          <w:rFonts w:cs="David"/>
          <w:rtl/>
        </w:rPr>
        <w:tab/>
      </w:r>
      <w:r>
        <w:rPr>
          <w:rFonts w:cs="David"/>
          <w:rtl/>
        </w:rPr>
        <w:tab/>
        <w:t>שירלי אברמי</w:t>
      </w:r>
    </w:p>
    <w:p w:rsidR="00000000" w:rsidRDefault="007F5212">
      <w:pPr>
        <w:jc w:val="both"/>
        <w:rPr>
          <w:rFonts w:cs="David"/>
          <w:rtl/>
        </w:rPr>
      </w:pPr>
    </w:p>
    <w:p w:rsidR="00000000" w:rsidRDefault="007F5212">
      <w:pPr>
        <w:jc w:val="both"/>
        <w:rPr>
          <w:rFonts w:cs="David"/>
          <w:rtl/>
        </w:rPr>
      </w:pPr>
      <w:r>
        <w:rPr>
          <w:rFonts w:cs="David"/>
          <w:b/>
          <w:bCs/>
          <w:u w:val="single"/>
          <w:rtl/>
        </w:rPr>
        <w:t>יועצת משפטית:</w:t>
      </w:r>
      <w:r>
        <w:rPr>
          <w:rFonts w:cs="David"/>
          <w:b/>
          <w:bCs/>
          <w:rtl/>
        </w:rPr>
        <w:tab/>
      </w:r>
      <w:r>
        <w:rPr>
          <w:rFonts w:cs="David"/>
          <w:rtl/>
        </w:rPr>
        <w:t>יהודית וסרמן</w:t>
      </w:r>
    </w:p>
    <w:p w:rsidR="00000000" w:rsidRDefault="007F5212">
      <w:pPr>
        <w:jc w:val="both"/>
        <w:rPr>
          <w:rFonts w:cs="David"/>
          <w:b/>
          <w:bCs/>
          <w:u w:val="single"/>
          <w:rtl/>
        </w:rPr>
      </w:pPr>
    </w:p>
    <w:p w:rsidR="00000000" w:rsidRDefault="007F5212">
      <w:pPr>
        <w:jc w:val="both"/>
        <w:rPr>
          <w:rFonts w:cs="David"/>
          <w:rtl/>
        </w:rPr>
      </w:pPr>
      <w:r>
        <w:rPr>
          <w:rFonts w:cs="David"/>
          <w:b/>
          <w:bCs/>
          <w:u w:val="single"/>
          <w:rtl/>
        </w:rPr>
        <w:t>קצרנית:</w:t>
      </w:r>
      <w:r>
        <w:rPr>
          <w:rFonts w:cs="David"/>
          <w:rtl/>
        </w:rPr>
        <w:tab/>
      </w:r>
      <w:r>
        <w:rPr>
          <w:rFonts w:cs="David"/>
          <w:rtl/>
        </w:rPr>
        <w:tab/>
        <w:t>אושרה עצידה</w:t>
      </w:r>
    </w:p>
    <w:p w:rsidR="00000000" w:rsidRDefault="007F5212">
      <w:pPr>
        <w:jc w:val="both"/>
        <w:rPr>
          <w:rFonts w:cs="David"/>
          <w:b/>
          <w:bCs/>
          <w:u w:val="single"/>
          <w:rtl/>
        </w:rPr>
      </w:pPr>
    </w:p>
    <w:p w:rsidR="00000000" w:rsidRDefault="007F5212">
      <w:pPr>
        <w:jc w:val="both"/>
        <w:rPr>
          <w:rFonts w:cs="David"/>
          <w:b/>
          <w:bCs/>
          <w:u w:val="single"/>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u w:val="single"/>
          <w:rtl/>
        </w:rPr>
      </w:pPr>
    </w:p>
    <w:p w:rsidR="00000000" w:rsidRDefault="007F5212">
      <w:pPr>
        <w:jc w:val="both"/>
        <w:rPr>
          <w:rFonts w:cs="David"/>
          <w:u w:val="single"/>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center"/>
        <w:rPr>
          <w:rFonts w:cs="David"/>
          <w:b/>
          <w:bCs/>
          <w:u w:val="single"/>
          <w:rtl/>
        </w:rPr>
      </w:pPr>
      <w:r>
        <w:rPr>
          <w:rFonts w:cs="David"/>
          <w:b/>
          <w:bCs/>
          <w:u w:val="single"/>
          <w:rtl/>
        </w:rPr>
        <w:t>תקנות נכי</w:t>
      </w:r>
      <w:r>
        <w:rPr>
          <w:rFonts w:cs="David"/>
          <w:b/>
          <w:bCs/>
          <w:u w:val="single"/>
          <w:rtl/>
        </w:rPr>
        <w:t xml:space="preserve"> המלחמה בנאצים (הסכום המקסימלי שמותר לנכות מתגמוליו של נכה)(תיקון).</w:t>
      </w:r>
    </w:p>
    <w:p w:rsidR="00000000" w:rsidRDefault="007F5212">
      <w:pPr>
        <w:jc w:val="both"/>
        <w:rPr>
          <w:rFonts w:cs="David"/>
          <w:rtl/>
        </w:rPr>
      </w:pPr>
    </w:p>
    <w:p w:rsidR="00000000" w:rsidRDefault="007F5212">
      <w:pPr>
        <w:jc w:val="both"/>
        <w:rPr>
          <w:rFonts w:cs="David"/>
          <w:u w:val="single"/>
          <w:rtl/>
        </w:rPr>
      </w:pPr>
    </w:p>
    <w:p w:rsidR="00000000" w:rsidRDefault="007F5212">
      <w:pPr>
        <w:jc w:val="both"/>
        <w:rPr>
          <w:rFonts w:cs="David"/>
          <w:u w:val="single"/>
          <w:rtl/>
        </w:rPr>
      </w:pPr>
      <w:r>
        <w:rPr>
          <w:rFonts w:cs="David"/>
          <w:u w:val="single"/>
          <w:rtl/>
        </w:rPr>
        <w:t>היו"ר דוד טל:</w:t>
      </w:r>
    </w:p>
    <w:p w:rsidR="00000000" w:rsidRDefault="007F5212">
      <w:pPr>
        <w:jc w:val="both"/>
        <w:rPr>
          <w:rFonts w:cs="David"/>
          <w:u w:val="single"/>
          <w:rtl/>
        </w:rPr>
      </w:pPr>
    </w:p>
    <w:p w:rsidR="00000000" w:rsidRDefault="007F5212">
      <w:pPr>
        <w:jc w:val="both"/>
        <w:rPr>
          <w:rFonts w:cs="David"/>
          <w:rtl/>
        </w:rPr>
      </w:pPr>
      <w:r>
        <w:rPr>
          <w:rFonts w:cs="David"/>
          <w:rtl/>
        </w:rPr>
        <w:tab/>
        <w:t xml:space="preserve">אני פותח את ישיבת ועדת העבודה הרווחה והבריאות. אני רוצה לתקן פה החלטה בדבר תיקון טעות בחוק לתיקון פקודת הרוקחים (תיקון מס' 10), בסעיף 8 במקום סעיף 62(ד) יבוא סעיף 62(7). </w:t>
      </w:r>
      <w:r>
        <w:rPr>
          <w:rFonts w:cs="David"/>
          <w:rtl/>
        </w:rPr>
        <w:t xml:space="preserve">זוהי טעות סופר ואותה אנחנו מתקנים ומאשרים פה אחד.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הנושא עכשיו הוא אישור  תקנות נכי המלחמה בנאצים (תיקון). בפסקה (1) ישנה קפיצה גדולה מ-4.80 ל-22.30 ואני רוצה לשאול ממה נובע ההפרש  הגדול הזה?</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u w:val="single"/>
          <w:rtl/>
        </w:rPr>
        <w:t>גיא קריגר:</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אני אסביר לאדוני ואני מניח שמר כהן ירצה להוסיף כ</w:t>
      </w:r>
      <w:r>
        <w:rPr>
          <w:rFonts w:cs="David"/>
          <w:rtl/>
        </w:rPr>
        <w:t xml:space="preserve">מה מילים. אני גם ראיתי שמר כהן שלח לאדוני מכתב בעניין הזה.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ind w:firstLine="720"/>
        <w:jc w:val="both"/>
        <w:rPr>
          <w:rFonts w:cs="David"/>
          <w:rtl/>
        </w:rPr>
      </w:pPr>
      <w:r>
        <w:rPr>
          <w:rFonts w:cs="David"/>
          <w:rtl/>
        </w:rPr>
        <w:t>התקנות שמונחות כרגע לאישור הוועדה הן תולדה של פנייה של הארגון היציג של נכי המלחמה בנאצים שמר כהן עומד בראשו, אל משרד האוצר בבקשה לאפשר לארגון  להגדיל באופן די ניכר מבחינה יחסית את הניכוי שמבוצע כ</w:t>
      </w:r>
      <w:r>
        <w:rPr>
          <w:rFonts w:cs="David"/>
          <w:rtl/>
        </w:rPr>
        <w:t>יום ישירות  מהגמלאות של נכי המלחמה בנאצים, וזאת כדי לאפשר לארגון להפסיק לגבות דמי חבר נוספים מעבר לאותם שקלים בודדים שנגבו עד היום, ועל ידי כך לחסוך בהוצאות מינהלה ובסופו של דבר לנכות גם מהחברים עצמם סכומים יותר קטנים. כך שהקפיצה הזו מוסברת בזה שלמעשה הניכ</w:t>
      </w:r>
      <w:r>
        <w:rPr>
          <w:rFonts w:cs="David"/>
          <w:rtl/>
        </w:rPr>
        <w:t>וי שינוכה ישירות מהגמלה יהיה כרגע הניכוי היחיד או התשלום היחיד שישלמו אותם חברי ארגון לטובת הארגון היציג שלהם, והתשלום שהם משלמים כיום באמצעות מערכת נפרדת מעבר לניכוי שמנוכה להם על פי חוק ייפסק. זאת הסיבה לקפיצה הגדולה. למעשה, שני הסכומים האחרים מייצגים רק</w:t>
      </w:r>
      <w:r>
        <w:rPr>
          <w:rFonts w:cs="David"/>
          <w:rtl/>
        </w:rPr>
        <w:t xml:space="preserve"> עדכונים במדד שכבר נעשו.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u w:val="single"/>
          <w:rtl/>
        </w:rPr>
        <w:t>היו"ר דוד טל:</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האם התשלום כאן הוא חובה?</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u w:val="single"/>
          <w:rtl/>
        </w:rPr>
        <w:t>גיא קריגר:</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 xml:space="preserve">התשלום כאן הוא חובה.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u w:val="single"/>
          <w:rtl/>
        </w:rPr>
        <w:t>אברהם כהן:</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 xml:space="preserve">כל חבר צריך לבקש ביטול לפי החוק.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u w:val="single"/>
          <w:rtl/>
        </w:rPr>
        <w:t>היו"ר דוד טל:</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האם הוא עדיין יהיה שייך לארגון?</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u w:val="single"/>
          <w:rtl/>
        </w:rPr>
        <w:t>אברהם כהן:</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 xml:space="preserve">מי שלא רוצה לשלם דמי חבר אז הוא לא שייך </w:t>
      </w:r>
      <w:r>
        <w:rPr>
          <w:rFonts w:cs="David"/>
          <w:rtl/>
        </w:rPr>
        <w:t xml:space="preserve">לארגון.  אנחנו ארגון יציג.  אנחנו למעשה בהיסטוריה של חמישים שנה עם פרסום החוק ושלושים וחמש שנה של  תקנות  ועד היום שמונה חברים ביקשו לא להיות חברים מתוך 10 אלפים או  12 אלף. זה רק אומר מה המצב.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ind w:firstLine="720"/>
        <w:jc w:val="both"/>
        <w:rPr>
          <w:rFonts w:cs="David"/>
          <w:rtl/>
        </w:rPr>
      </w:pPr>
      <w:r>
        <w:rPr>
          <w:rFonts w:cs="David"/>
          <w:rtl/>
        </w:rPr>
        <w:t xml:space="preserve">אני כתבתי לך תזכיר. אנחנו יצאנו יחד  עם נכה צה"ל וקיבלנו אז </w:t>
      </w:r>
      <w:r>
        <w:rPr>
          <w:rFonts w:cs="David"/>
          <w:rtl/>
        </w:rPr>
        <w:t>אותו הדבר. הם התקדמו אבל אנחנו לא רצינו. רצינו קשר עם החבר. רצינו לטפל  ולהתעניין בעולים חדשים בכל הדברים, לא רק בעניין התגמול. אבל, במשך הזמן אנחנו השקענו. אנחנו פשוט רוצים להקל גם על החבר  וגם על עצמנו ולחסוך עשרות אלפי שקלים של הגבייה של משלוח הדואר. למ</w:t>
      </w:r>
      <w:r>
        <w:rPr>
          <w:rFonts w:cs="David"/>
          <w:rtl/>
        </w:rPr>
        <w:t xml:space="preserve">עשה, לפי ההיסטוריה שלנו 95% מהחברים משלמים דמי חבר מייד בקריאה הראשונה ועוד 3% מפגרים קצת בתשלומים. אנחנו כאן נשלים לכולם את ההבדל בין 10% נכות ו-100% נכות. אנחנו החלטנו לעשות לכולם אותו הדבר. </w:t>
      </w:r>
    </w:p>
    <w:p w:rsidR="00000000" w:rsidRDefault="007F5212">
      <w:pPr>
        <w:pStyle w:val="a7"/>
        <w:tabs>
          <w:tab w:val="clear" w:pos="4153"/>
          <w:tab w:val="clear" w:pos="8306"/>
        </w:tabs>
        <w:ind w:firstLine="720"/>
        <w:jc w:val="both"/>
        <w:rPr>
          <w:rFonts w:cs="David"/>
          <w:rtl/>
        </w:rPr>
      </w:pPr>
    </w:p>
    <w:p w:rsidR="00000000" w:rsidRDefault="007F5212">
      <w:pPr>
        <w:pStyle w:val="a7"/>
        <w:tabs>
          <w:tab w:val="clear" w:pos="4153"/>
          <w:tab w:val="clear" w:pos="8306"/>
        </w:tabs>
        <w:jc w:val="both"/>
        <w:rPr>
          <w:rFonts w:cs="David"/>
          <w:u w:val="single"/>
          <w:rtl/>
        </w:rPr>
      </w:pPr>
      <w:r>
        <w:rPr>
          <w:rFonts w:cs="David"/>
          <w:u w:val="single"/>
          <w:rtl/>
        </w:rPr>
        <w:t>היו"ר דוד טל:</w:t>
      </w:r>
    </w:p>
    <w:p w:rsidR="00000000" w:rsidRDefault="007F5212">
      <w:pPr>
        <w:pStyle w:val="a7"/>
        <w:tabs>
          <w:tab w:val="clear" w:pos="4153"/>
          <w:tab w:val="clear" w:pos="8306"/>
        </w:tabs>
        <w:jc w:val="both"/>
        <w:rPr>
          <w:rFonts w:cs="David"/>
          <w:u w:val="single"/>
          <w:rtl/>
        </w:rPr>
      </w:pPr>
    </w:p>
    <w:p w:rsidR="00000000" w:rsidRDefault="007F5212">
      <w:pPr>
        <w:pStyle w:val="a7"/>
        <w:tabs>
          <w:tab w:val="clear" w:pos="4153"/>
          <w:tab w:val="clear" w:pos="8306"/>
        </w:tabs>
        <w:jc w:val="both"/>
        <w:rPr>
          <w:rFonts w:cs="David"/>
          <w:rtl/>
        </w:rPr>
      </w:pPr>
      <w:r>
        <w:rPr>
          <w:rFonts w:cs="David"/>
          <w:rtl/>
        </w:rPr>
        <w:tab/>
        <w:t xml:space="preserve">אני מבין שאת התנגדות של האוצר.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u w:val="single"/>
          <w:rtl/>
        </w:rPr>
      </w:pPr>
      <w:r>
        <w:rPr>
          <w:rFonts w:cs="David"/>
          <w:u w:val="single"/>
          <w:rtl/>
        </w:rPr>
        <w:t>גיא קריגר:</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 xml:space="preserve">האוצר הוא זה שהגיש את זה לאישור. זה נוסח שאנחנו כתבנו.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u w:val="single"/>
          <w:rtl/>
        </w:rPr>
        <w:t>היו"ר דוד טל:</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אנחנו מעלים להצבעה  את התקנות הללו וכולנו מצביעים פה אחד לפי הפה שלי. אנחנו מאשרים את התקנות הללו ומבקשים משר האוצר לחתום עוד השבוע על התקנות הללו ולא לעכב אותן כמו תקנות אחרות שעברו</w:t>
      </w:r>
      <w:r>
        <w:rPr>
          <w:rFonts w:cs="David"/>
          <w:rtl/>
        </w:rPr>
        <w:t xml:space="preserve"> מכאן ועוכבו.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u w:val="single"/>
          <w:rtl/>
        </w:rPr>
        <w:t>גיא קריגר:</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 xml:space="preserve">אני אודה לאדוני אם אנחנו נקבל את אישור הוועדה עוד היום ואנחנו מייד נעביר את זה הלאה.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u w:val="single"/>
          <w:rtl/>
        </w:rPr>
        <w:t>שירלי אברמי:</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 xml:space="preserve">תן לי מספר פקס האישור יגיע עוד היום. </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u w:val="single"/>
          <w:rtl/>
        </w:rPr>
        <w:t>היו"ר דוד טל:</w:t>
      </w:r>
    </w:p>
    <w:p w:rsidR="00000000" w:rsidRDefault="007F5212">
      <w:pPr>
        <w:pStyle w:val="a7"/>
        <w:tabs>
          <w:tab w:val="clear" w:pos="4153"/>
          <w:tab w:val="clear" w:pos="8306"/>
        </w:tabs>
        <w:jc w:val="both"/>
        <w:rPr>
          <w:rFonts w:cs="David"/>
          <w:rtl/>
        </w:rPr>
      </w:pPr>
    </w:p>
    <w:p w:rsidR="00000000" w:rsidRDefault="007F5212">
      <w:pPr>
        <w:pStyle w:val="a7"/>
        <w:tabs>
          <w:tab w:val="clear" w:pos="4153"/>
          <w:tab w:val="clear" w:pos="8306"/>
        </w:tabs>
        <w:jc w:val="both"/>
        <w:rPr>
          <w:rFonts w:cs="David"/>
          <w:rtl/>
        </w:rPr>
      </w:pPr>
      <w:r>
        <w:rPr>
          <w:rFonts w:cs="David"/>
          <w:rtl/>
        </w:rPr>
        <w:tab/>
        <w:t xml:space="preserve">תודה רבה, הישיבה סגורה. </w:t>
      </w:r>
    </w:p>
    <w:p w:rsidR="00000000" w:rsidRDefault="007F5212">
      <w:pPr>
        <w:pStyle w:val="a7"/>
        <w:tabs>
          <w:tab w:val="clear" w:pos="4153"/>
          <w:tab w:val="clear" w:pos="8306"/>
        </w:tabs>
        <w:jc w:val="both"/>
        <w:rPr>
          <w:rFonts w:cs="David"/>
          <w:rtl/>
        </w:rPr>
      </w:pPr>
    </w:p>
    <w:p w:rsidR="00000000" w:rsidRDefault="007F5212">
      <w:pPr>
        <w:jc w:val="both"/>
        <w:rPr>
          <w:rFonts w:cs="David"/>
          <w:u w:val="single"/>
          <w:rtl/>
        </w:rPr>
      </w:pPr>
    </w:p>
    <w:p w:rsidR="00000000" w:rsidRDefault="007F5212">
      <w:pPr>
        <w:jc w:val="both"/>
        <w:rPr>
          <w:rFonts w:cs="David"/>
          <w:u w:val="single"/>
          <w:rtl/>
        </w:rPr>
      </w:pPr>
      <w:r>
        <w:rPr>
          <w:rFonts w:cs="David"/>
          <w:u w:val="single"/>
          <w:rtl/>
        </w:rPr>
        <w:t>הישיבה ננעלה בשעה 12:40.</w:t>
      </w:r>
    </w:p>
    <w:p w:rsidR="00000000" w:rsidRDefault="007F5212">
      <w:pPr>
        <w:jc w:val="both"/>
        <w:rPr>
          <w:rFonts w:cs="David"/>
          <w:rtl/>
        </w:rPr>
      </w:pPr>
    </w:p>
    <w:p w:rsidR="00000000" w:rsidRDefault="007F5212">
      <w:pPr>
        <w:jc w:val="both"/>
        <w:rPr>
          <w:rFonts w:cs="David"/>
          <w:rtl/>
        </w:rPr>
      </w:pPr>
    </w:p>
    <w:p w:rsidR="00000000" w:rsidRDefault="007F5212">
      <w:pPr>
        <w:jc w:val="both"/>
        <w:rPr>
          <w:rFonts w:cs="David"/>
          <w:rtl/>
        </w:rPr>
      </w:pPr>
    </w:p>
    <w:p w:rsidR="00000000" w:rsidRDefault="007F5212">
      <w:pPr>
        <w:jc w:val="both"/>
        <w:rPr>
          <w:rtl/>
        </w:rPr>
      </w:pPr>
    </w:p>
    <w:p w:rsidR="00000000" w:rsidRDefault="007F5212">
      <w:pPr>
        <w:jc w:val="both"/>
        <w:rPr>
          <w:rtl/>
        </w:rPr>
      </w:pPr>
    </w:p>
    <w:p w:rsidR="00000000" w:rsidRDefault="007F5212">
      <w:pPr>
        <w:jc w:val="both"/>
        <w:rPr>
          <w:rtl/>
        </w:rPr>
      </w:pPr>
    </w:p>
    <w:p w:rsidR="00000000" w:rsidRDefault="007F5212">
      <w:pPr>
        <w:jc w:val="both"/>
        <w:rPr>
          <w:rtl/>
        </w:rPr>
      </w:pPr>
    </w:p>
    <w:p w:rsidR="00000000" w:rsidRDefault="007F5212">
      <w:pPr>
        <w:jc w:val="both"/>
        <w:rPr>
          <w:rtl/>
        </w:rPr>
      </w:pPr>
    </w:p>
    <w:p w:rsidR="00000000" w:rsidRDefault="007F5212">
      <w:pPr>
        <w:pStyle w:val="a5"/>
        <w:tabs>
          <w:tab w:val="clear" w:pos="4153"/>
          <w:tab w:val="clear" w:pos="8306"/>
        </w:tabs>
        <w:overflowPunct/>
        <w:autoSpaceDE/>
        <w:autoSpaceDN/>
        <w:adjustRightInd/>
        <w:textAlignment w:val="auto"/>
        <w:rPr>
          <w:rtl/>
        </w:rPr>
      </w:pPr>
    </w:p>
    <w:p w:rsidR="00000000" w:rsidRDefault="007F521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5212">
      <w:r>
        <w:separator/>
      </w:r>
    </w:p>
  </w:endnote>
  <w:endnote w:type="continuationSeparator" w:id="0">
    <w:p w:rsidR="00000000" w:rsidRDefault="007F5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212">
    <w:pPr>
      <w:pStyle w:val="a7"/>
      <w:rPr>
        <w:rtl/>
      </w:rPr>
    </w:pPr>
  </w:p>
  <w:p w:rsidR="00000000" w:rsidRDefault="007F521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212">
    <w:pPr>
      <w:pStyle w:val="a7"/>
      <w:rPr>
        <w:rtl/>
      </w:rPr>
    </w:pPr>
  </w:p>
  <w:p w:rsidR="00000000" w:rsidRDefault="007F521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5212">
      <w:r>
        <w:separator/>
      </w:r>
    </w:p>
  </w:footnote>
  <w:footnote w:type="continuationSeparator" w:id="0">
    <w:p w:rsidR="00000000" w:rsidRDefault="007F52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21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7F5212">
    <w:pPr>
      <w:pStyle w:val="a5"/>
      <w:ind w:right="360"/>
      <w:rPr>
        <w:rFonts w:cs="David"/>
        <w:rtl/>
      </w:rPr>
    </w:pPr>
    <w:r>
      <w:rPr>
        <w:rFonts w:cs="David"/>
        <w:rtl/>
      </w:rPr>
      <w:t>ועדת העבודה הרווחה והבריאות</w:t>
    </w:r>
  </w:p>
  <w:p w:rsidR="00000000" w:rsidRDefault="007F5212">
    <w:pPr>
      <w:pStyle w:val="a5"/>
      <w:ind w:right="360"/>
      <w:rPr>
        <w:rFonts w:cs="David"/>
        <w:rtl/>
      </w:rPr>
    </w:pPr>
    <w:r>
      <w:rPr>
        <w:rFonts w:cs="David"/>
        <w:rtl/>
      </w:rPr>
      <w:t>27.05.02</w:t>
    </w:r>
  </w:p>
  <w:p w:rsidR="00000000" w:rsidRDefault="007F5212">
    <w:pPr>
      <w:pStyle w:val="a5"/>
      <w:ind w:right="360"/>
      <w:rPr>
        <w:rFonts w:cs="David"/>
        <w:rtl/>
      </w:rPr>
    </w:pPr>
  </w:p>
  <w:p w:rsidR="00000000" w:rsidRDefault="007F5212">
    <w:pPr>
      <w:pStyle w:val="a5"/>
      <w:ind w:right="360"/>
      <w:rPr>
        <w:rStyle w:val="a9"/>
        <w:rFonts w:cs="David"/>
        <w:rtl/>
      </w:rPr>
    </w:pPr>
  </w:p>
  <w:p w:rsidR="00000000" w:rsidRDefault="007F521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212">
    <w:pPr>
      <w:pStyle w:val="a5"/>
      <w:rPr>
        <w:rFonts w:cs="David"/>
        <w:rtl/>
      </w:rPr>
    </w:pPr>
  </w:p>
  <w:p w:rsidR="00000000" w:rsidRDefault="007F521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F5212"/>
    <w:rsid w:val="007F5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41C76F-C557-4997-ADA5-7A9F8E793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jc w:val="both"/>
      <w:textAlignment w:val="baseline"/>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566</Words>
  <Characters>2833</Characters>
  <Application>Microsoft Office Word</Application>
  <DocSecurity>0</DocSecurity>
  <Lines>23</Lines>
  <Paragraphs>6</Paragraphs>
  <ScaleCrop>false</ScaleCrop>
  <Company>knesset</Company>
  <LinksUpToDate>false</LinksUpToDate>
  <CharactersWithSpaces>3393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פרוטוקולים/עבודה/5314</dc:title>
  <dc:subject>עבודה 27.5.2002ג</dc:subject>
  <dc:creator>אושרה עצידה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