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5900">
      <w:pPr>
        <w:jc w:val="right"/>
        <w:rPr>
          <w:rFonts w:cs="Miriam"/>
          <w:rtl/>
        </w:rPr>
      </w:pPr>
      <w:bookmarkStart w:id="0" w:name="_GoBack"/>
      <w:bookmarkEnd w:id="0"/>
      <w:r>
        <w:rPr>
          <w:rFonts w:cs="Miriam"/>
          <w:rtl/>
        </w:rPr>
        <w:t>פרוטוקולים/עבודה/5238</w:t>
      </w:r>
    </w:p>
    <w:p w:rsidR="00000000" w:rsidRDefault="00975900">
      <w:pPr>
        <w:jc w:val="right"/>
        <w:rPr>
          <w:rFonts w:cs="Miriam"/>
          <w:rtl/>
        </w:rPr>
      </w:pPr>
      <w:r>
        <w:rPr>
          <w:rFonts w:cs="Miriam"/>
          <w:rtl/>
        </w:rPr>
        <w:tab/>
        <w:t>ירושלים, א' בתמוז, תשס"ב</w:t>
      </w:r>
    </w:p>
    <w:p w:rsidR="00000000" w:rsidRDefault="00975900">
      <w:pPr>
        <w:jc w:val="right"/>
        <w:rPr>
          <w:rFonts w:cs="Miriam"/>
          <w:rtl/>
          <w:lang w:val="es"/>
        </w:rPr>
      </w:pPr>
      <w:r>
        <w:rPr>
          <w:rFonts w:cs="Miriam"/>
          <w:rtl/>
          <w:lang w:val="es"/>
        </w:rPr>
        <w:t>11 ביוני, 2002</w:t>
      </w:r>
    </w:p>
    <w:p w:rsidR="00000000" w:rsidRDefault="00975900">
      <w:pPr>
        <w:jc w:val="right"/>
        <w:rPr>
          <w:rFonts w:cs="Miriam"/>
          <w:rtl/>
        </w:rPr>
      </w:pPr>
    </w:p>
    <w:p w:rsidR="00000000" w:rsidRDefault="00975900">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975900">
      <w:pPr>
        <w:jc w:val="both"/>
        <w:rPr>
          <w:rFonts w:cs="David"/>
          <w:b/>
          <w:bCs/>
          <w:sz w:val="24"/>
          <w:szCs w:val="24"/>
          <w:rtl/>
        </w:rPr>
      </w:pPr>
      <w:r>
        <w:rPr>
          <w:rFonts w:cs="David"/>
          <w:b/>
          <w:bCs/>
          <w:sz w:val="24"/>
          <w:szCs w:val="24"/>
          <w:rtl/>
        </w:rPr>
        <w:t>מושב רביעי</w:t>
      </w:r>
    </w:p>
    <w:p w:rsidR="00000000" w:rsidRDefault="00975900">
      <w:pPr>
        <w:jc w:val="both"/>
        <w:rPr>
          <w:rFonts w:cs="David"/>
          <w:b/>
          <w:bCs/>
          <w:sz w:val="24"/>
          <w:szCs w:val="24"/>
          <w:rtl/>
        </w:rPr>
      </w:pPr>
    </w:p>
    <w:p w:rsidR="00000000" w:rsidRDefault="00975900">
      <w:pPr>
        <w:jc w:val="both"/>
        <w:rPr>
          <w:rFonts w:cs="David"/>
          <w:b/>
          <w:bCs/>
          <w:sz w:val="24"/>
          <w:szCs w:val="24"/>
          <w:rtl/>
        </w:rPr>
      </w:pPr>
    </w:p>
    <w:p w:rsidR="00000000" w:rsidRDefault="00975900">
      <w:pPr>
        <w:jc w:val="both"/>
        <w:rPr>
          <w:rFonts w:cs="David"/>
          <w:b/>
          <w:bCs/>
          <w:sz w:val="24"/>
          <w:szCs w:val="24"/>
          <w:rtl/>
        </w:rPr>
      </w:pPr>
    </w:p>
    <w:p w:rsidR="00000000" w:rsidRDefault="00975900">
      <w:pPr>
        <w:jc w:val="center"/>
        <w:rPr>
          <w:rFonts w:cs="David"/>
          <w:b/>
          <w:bCs/>
          <w:sz w:val="24"/>
          <w:szCs w:val="24"/>
          <w:rtl/>
        </w:rPr>
      </w:pPr>
      <w:r>
        <w:rPr>
          <w:rFonts w:cs="David"/>
          <w:b/>
          <w:bCs/>
          <w:sz w:val="24"/>
          <w:szCs w:val="24"/>
          <w:rtl/>
        </w:rPr>
        <w:t>פרוטוקול מס' 519</w:t>
      </w:r>
    </w:p>
    <w:p w:rsidR="00000000" w:rsidRDefault="00975900">
      <w:pPr>
        <w:jc w:val="center"/>
        <w:rPr>
          <w:rFonts w:cs="David"/>
          <w:b/>
          <w:bCs/>
          <w:sz w:val="24"/>
          <w:szCs w:val="24"/>
          <w:rtl/>
        </w:rPr>
      </w:pPr>
      <w:r>
        <w:rPr>
          <w:rFonts w:cs="David"/>
          <w:b/>
          <w:bCs/>
          <w:sz w:val="24"/>
          <w:szCs w:val="24"/>
          <w:rtl/>
        </w:rPr>
        <w:t>מישיבת ועדת העבודה, הרווחה והבריאות</w:t>
      </w:r>
    </w:p>
    <w:p w:rsidR="00000000" w:rsidRDefault="00975900">
      <w:pPr>
        <w:jc w:val="center"/>
        <w:rPr>
          <w:rFonts w:cs="David"/>
          <w:b/>
          <w:bCs/>
          <w:sz w:val="24"/>
          <w:szCs w:val="24"/>
          <w:u w:val="single"/>
          <w:rtl/>
        </w:rPr>
      </w:pPr>
      <w:r>
        <w:rPr>
          <w:rFonts w:cs="David"/>
          <w:b/>
          <w:bCs/>
          <w:sz w:val="24"/>
          <w:szCs w:val="24"/>
          <w:u w:val="single"/>
          <w:rtl/>
        </w:rPr>
        <w:t>שהתקיימה ביום ג', י"ז בסיון התשס"ב, 28.5.2002, בשעה 09:30</w:t>
      </w:r>
    </w:p>
    <w:p w:rsidR="00000000" w:rsidRDefault="00975900">
      <w:pPr>
        <w:jc w:val="center"/>
        <w:rPr>
          <w:rFonts w:cs="David"/>
          <w:b/>
          <w:bCs/>
          <w:sz w:val="24"/>
          <w:szCs w:val="24"/>
          <w:u w:val="single"/>
          <w:rtl/>
        </w:rPr>
      </w:pPr>
    </w:p>
    <w:p w:rsidR="00000000" w:rsidRDefault="00975900">
      <w:pPr>
        <w:jc w:val="center"/>
        <w:rPr>
          <w:rFonts w:cs="David"/>
          <w:b/>
          <w:bCs/>
          <w:sz w:val="24"/>
          <w:szCs w:val="24"/>
          <w:u w:val="single"/>
          <w:rtl/>
        </w:rPr>
      </w:pPr>
    </w:p>
    <w:p w:rsidR="00000000" w:rsidRDefault="00975900">
      <w:pPr>
        <w:jc w:val="center"/>
        <w:rPr>
          <w:rFonts w:cs="David"/>
          <w:b/>
          <w:bCs/>
          <w:sz w:val="24"/>
          <w:szCs w:val="24"/>
          <w:u w:val="single"/>
          <w:rtl/>
        </w:rPr>
      </w:pPr>
      <w:r>
        <w:rPr>
          <w:rFonts w:cs="David"/>
          <w:b/>
          <w:bCs/>
          <w:sz w:val="24"/>
          <w:szCs w:val="24"/>
          <w:u w:val="single"/>
          <w:rtl/>
        </w:rPr>
        <w:t>ס ד ר    ה י ו ם</w:t>
      </w:r>
    </w:p>
    <w:p w:rsidR="00000000" w:rsidRDefault="00975900">
      <w:pPr>
        <w:jc w:val="both"/>
        <w:rPr>
          <w:rFonts w:cs="David"/>
          <w:sz w:val="24"/>
          <w:szCs w:val="24"/>
          <w:rtl/>
        </w:rPr>
      </w:pPr>
    </w:p>
    <w:p w:rsidR="00000000" w:rsidRDefault="00975900">
      <w:pPr>
        <w:jc w:val="both"/>
        <w:rPr>
          <w:rFonts w:cs="David"/>
          <w:sz w:val="24"/>
          <w:szCs w:val="24"/>
          <w:rtl/>
        </w:rPr>
      </w:pPr>
    </w:p>
    <w:p w:rsidR="00000000" w:rsidRDefault="00975900">
      <w:pPr>
        <w:jc w:val="center"/>
        <w:rPr>
          <w:rFonts w:cs="David"/>
          <w:b/>
          <w:bCs/>
          <w:sz w:val="24"/>
          <w:szCs w:val="24"/>
          <w:u w:val="single"/>
          <w:rtl/>
        </w:rPr>
      </w:pPr>
      <w:r>
        <w:rPr>
          <w:rFonts w:cs="David"/>
          <w:b/>
          <w:bCs/>
          <w:sz w:val="24"/>
          <w:szCs w:val="24"/>
          <w:u w:val="single"/>
          <w:rtl/>
        </w:rPr>
        <w:t>הצעת חוק הגנת השכר (תיקון – תשלום בשווה כסף), התשס"ב2001-</w:t>
      </w:r>
    </w:p>
    <w:p w:rsidR="00000000" w:rsidRDefault="00975900">
      <w:pPr>
        <w:jc w:val="center"/>
        <w:rPr>
          <w:rFonts w:cs="David"/>
          <w:b/>
          <w:bCs/>
          <w:sz w:val="24"/>
          <w:szCs w:val="24"/>
          <w:rtl/>
        </w:rPr>
      </w:pPr>
    </w:p>
    <w:p w:rsidR="00000000" w:rsidRDefault="00975900">
      <w:pPr>
        <w:jc w:val="center"/>
        <w:rPr>
          <w:rFonts w:cs="David"/>
          <w:b/>
          <w:bCs/>
          <w:sz w:val="24"/>
          <w:szCs w:val="24"/>
          <w:rtl/>
        </w:rPr>
      </w:pPr>
      <w:r>
        <w:rPr>
          <w:rFonts w:cs="David"/>
          <w:b/>
          <w:bCs/>
          <w:sz w:val="24"/>
          <w:szCs w:val="24"/>
          <w:u w:val="single"/>
          <w:rtl/>
        </w:rPr>
        <w:t>הצעתם של חברי הכנסת</w:t>
      </w:r>
      <w:r>
        <w:rPr>
          <w:rFonts w:cs="David"/>
          <w:b/>
          <w:bCs/>
          <w:sz w:val="24"/>
          <w:szCs w:val="24"/>
          <w:rtl/>
        </w:rPr>
        <w:t xml:space="preserve"> יחיאל לסרי, אפי </w:t>
      </w:r>
      <w:r>
        <w:rPr>
          <w:rFonts w:cs="David"/>
          <w:b/>
          <w:bCs/>
          <w:sz w:val="24"/>
          <w:szCs w:val="24"/>
          <w:rtl/>
        </w:rPr>
        <w:t>אושעיה, תמר גוז'נסקי, אבשלום וילן, מוחמד כנעאן, מקסים לוי, אופיר פינס-פז, מוסי רז</w:t>
      </w:r>
    </w:p>
    <w:p w:rsidR="00000000" w:rsidRDefault="00975900">
      <w:pPr>
        <w:jc w:val="both"/>
        <w:rPr>
          <w:rFonts w:cs="David"/>
          <w:b/>
          <w:bCs/>
          <w:sz w:val="24"/>
          <w:szCs w:val="24"/>
          <w:rtl/>
        </w:rPr>
      </w:pPr>
    </w:p>
    <w:p w:rsidR="00000000" w:rsidRDefault="00975900">
      <w:pPr>
        <w:jc w:val="both"/>
        <w:rPr>
          <w:rFonts w:cs="David"/>
          <w:b/>
          <w:bCs/>
          <w:sz w:val="24"/>
          <w:szCs w:val="24"/>
          <w:rtl/>
        </w:rPr>
      </w:pPr>
    </w:p>
    <w:p w:rsidR="00000000" w:rsidRDefault="00975900">
      <w:pPr>
        <w:jc w:val="both"/>
        <w:rPr>
          <w:rFonts w:cs="David"/>
          <w:b/>
          <w:bCs/>
          <w:sz w:val="24"/>
          <w:szCs w:val="24"/>
          <w:u w:val="single"/>
          <w:rtl/>
        </w:rPr>
      </w:pPr>
      <w:r>
        <w:rPr>
          <w:rFonts w:cs="David"/>
          <w:b/>
          <w:bCs/>
          <w:sz w:val="24"/>
          <w:szCs w:val="24"/>
          <w:u w:val="single"/>
          <w:rtl/>
        </w:rPr>
        <w:t>נכחו:</w:t>
      </w:r>
    </w:p>
    <w:p w:rsidR="00000000" w:rsidRDefault="00975900">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מ"מ היו"ר יאיר פרץ</w:t>
      </w:r>
    </w:p>
    <w:p w:rsidR="00000000" w:rsidRDefault="00975900">
      <w:pPr>
        <w:pStyle w:val="10"/>
        <w:rPr>
          <w:rFonts w:cs="David"/>
          <w:rtl/>
        </w:rPr>
      </w:pPr>
      <w:r>
        <w:rPr>
          <w:rFonts w:cs="David"/>
          <w:rtl/>
        </w:rPr>
        <w:tab/>
      </w:r>
      <w:r>
        <w:rPr>
          <w:rFonts w:cs="David"/>
          <w:rtl/>
        </w:rPr>
        <w:tab/>
        <w:t>יחיאל לסרי</w:t>
      </w:r>
    </w:p>
    <w:p w:rsidR="00000000" w:rsidRDefault="00975900">
      <w:pPr>
        <w:jc w:val="both"/>
        <w:rPr>
          <w:rFonts w:cs="David"/>
          <w:sz w:val="24"/>
          <w:szCs w:val="24"/>
          <w:rtl/>
        </w:rPr>
      </w:pP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שי סומך, משרד המשפטים</w:t>
      </w:r>
    </w:p>
    <w:p w:rsidR="00000000" w:rsidRDefault="00975900">
      <w:pPr>
        <w:pStyle w:val="10"/>
        <w:ind w:left="1440"/>
        <w:rPr>
          <w:rFonts w:cs="David"/>
          <w:rtl/>
        </w:rPr>
      </w:pPr>
      <w:r>
        <w:rPr>
          <w:rFonts w:cs="David"/>
          <w:rtl/>
        </w:rPr>
        <w:t>עו"ד נועה וגנר, הלשכה המשפטית, משרד העבודה והרווחה</w:t>
      </w:r>
    </w:p>
    <w:p w:rsidR="00000000" w:rsidRDefault="00975900">
      <w:pPr>
        <w:ind w:left="1440"/>
        <w:jc w:val="both"/>
        <w:rPr>
          <w:rFonts w:cs="David"/>
          <w:sz w:val="24"/>
          <w:szCs w:val="24"/>
          <w:rtl/>
        </w:rPr>
      </w:pPr>
      <w:r>
        <w:rPr>
          <w:rFonts w:cs="David"/>
          <w:sz w:val="24"/>
          <w:szCs w:val="24"/>
          <w:rtl/>
        </w:rPr>
        <w:t>עו"ד שרון אברהם-וייס, האגודה לזכ</w:t>
      </w:r>
      <w:r>
        <w:rPr>
          <w:rFonts w:cs="David"/>
          <w:sz w:val="24"/>
          <w:szCs w:val="24"/>
          <w:rtl/>
        </w:rPr>
        <w:t>ויות האזרח</w:t>
      </w:r>
    </w:p>
    <w:p w:rsidR="00000000" w:rsidRDefault="00975900">
      <w:pPr>
        <w:ind w:left="1440"/>
        <w:jc w:val="both"/>
        <w:rPr>
          <w:rFonts w:cs="David"/>
          <w:sz w:val="24"/>
          <w:szCs w:val="24"/>
          <w:rtl/>
        </w:rPr>
      </w:pPr>
      <w:r>
        <w:rPr>
          <w:rFonts w:cs="David"/>
          <w:sz w:val="24"/>
          <w:szCs w:val="24"/>
          <w:rtl/>
        </w:rPr>
        <w:t>עו"ד יוסף גטניו, ראש אגף עבודה ומשאבי אנוש, התאחדות התעשיינים</w:t>
      </w:r>
    </w:p>
    <w:p w:rsidR="00000000" w:rsidRDefault="00975900">
      <w:pPr>
        <w:ind w:left="1440"/>
        <w:jc w:val="both"/>
        <w:rPr>
          <w:rFonts w:cs="David"/>
          <w:sz w:val="24"/>
          <w:szCs w:val="24"/>
          <w:rtl/>
        </w:rPr>
      </w:pPr>
      <w:r>
        <w:rPr>
          <w:rFonts w:cs="David"/>
          <w:sz w:val="24"/>
          <w:szCs w:val="24"/>
          <w:rtl/>
        </w:rPr>
        <w:t>דורון יהודה, יו"ר ארגון הנכים הכללי</w:t>
      </w:r>
    </w:p>
    <w:p w:rsidR="00000000" w:rsidRDefault="00975900">
      <w:pPr>
        <w:ind w:left="1440"/>
        <w:jc w:val="both"/>
        <w:rPr>
          <w:rFonts w:cs="David"/>
          <w:sz w:val="24"/>
          <w:szCs w:val="24"/>
          <w:rtl/>
        </w:rPr>
      </w:pPr>
      <w:r>
        <w:rPr>
          <w:rFonts w:cs="David"/>
          <w:sz w:val="24"/>
          <w:szCs w:val="24"/>
          <w:rtl/>
        </w:rPr>
        <w:t>עו"ד יהונתן דוידוביץ, ארגון הנכים הכללי</w:t>
      </w:r>
    </w:p>
    <w:p w:rsidR="00000000" w:rsidRDefault="00975900">
      <w:pPr>
        <w:jc w:val="both"/>
        <w:rPr>
          <w:rFonts w:cs="David"/>
          <w:sz w:val="24"/>
          <w:szCs w:val="24"/>
          <w:rtl/>
        </w:rPr>
      </w:pPr>
    </w:p>
    <w:p w:rsidR="00000000" w:rsidRDefault="00975900">
      <w:pPr>
        <w:jc w:val="both"/>
        <w:rPr>
          <w:rFonts w:cs="David"/>
          <w:sz w:val="24"/>
          <w:szCs w:val="24"/>
          <w:rtl/>
        </w:rPr>
      </w:pPr>
    </w:p>
    <w:p w:rsidR="00000000" w:rsidRDefault="00975900">
      <w:pPr>
        <w:jc w:val="both"/>
        <w:rPr>
          <w:rFonts w:cs="David"/>
          <w:sz w:val="24"/>
          <w:szCs w:val="24"/>
          <w:rtl/>
        </w:rPr>
      </w:pPr>
    </w:p>
    <w:p w:rsidR="00000000" w:rsidRDefault="00975900">
      <w:pPr>
        <w:jc w:val="both"/>
        <w:rPr>
          <w:rFonts w:cs="David"/>
          <w:sz w:val="24"/>
          <w:szCs w:val="24"/>
          <w:rtl/>
        </w:rPr>
      </w:pPr>
    </w:p>
    <w:p w:rsidR="00000000" w:rsidRDefault="00975900">
      <w:pPr>
        <w:jc w:val="both"/>
        <w:rPr>
          <w:rFonts w:cs="David"/>
          <w:sz w:val="24"/>
          <w:szCs w:val="24"/>
          <w:rtl/>
        </w:rPr>
      </w:pPr>
    </w:p>
    <w:p w:rsidR="00000000" w:rsidRDefault="00975900">
      <w:pPr>
        <w:jc w:val="both"/>
        <w:rPr>
          <w:rFonts w:cs="David"/>
          <w:sz w:val="24"/>
          <w:szCs w:val="24"/>
          <w:rtl/>
        </w:rPr>
      </w:pPr>
    </w:p>
    <w:p w:rsidR="00000000" w:rsidRDefault="00975900">
      <w:pPr>
        <w:jc w:val="both"/>
        <w:rPr>
          <w:rFonts w:cs="David"/>
          <w:sz w:val="24"/>
          <w:szCs w:val="24"/>
          <w:rtl/>
        </w:rPr>
      </w:pPr>
    </w:p>
    <w:p w:rsidR="00000000" w:rsidRDefault="00975900">
      <w:pPr>
        <w:jc w:val="both"/>
        <w:rPr>
          <w:rFonts w:cs="David"/>
          <w:sz w:val="24"/>
          <w:szCs w:val="24"/>
          <w:rtl/>
        </w:rPr>
      </w:pPr>
    </w:p>
    <w:p w:rsidR="00000000" w:rsidRDefault="00975900">
      <w:pPr>
        <w:jc w:val="both"/>
        <w:rPr>
          <w:rFonts w:cs="David"/>
          <w:sz w:val="24"/>
          <w:szCs w:val="24"/>
          <w:rtl/>
        </w:rPr>
      </w:pPr>
    </w:p>
    <w:p w:rsidR="00000000" w:rsidRDefault="00975900">
      <w:pPr>
        <w:jc w:val="both"/>
        <w:rPr>
          <w:rFonts w:cs="David"/>
          <w:sz w:val="24"/>
          <w:szCs w:val="24"/>
          <w:rtl/>
        </w:rPr>
      </w:pPr>
    </w:p>
    <w:p w:rsidR="00000000" w:rsidRDefault="00975900">
      <w:pPr>
        <w:jc w:val="both"/>
        <w:rPr>
          <w:rFonts w:cs="David"/>
          <w:sz w:val="24"/>
          <w:szCs w:val="24"/>
          <w:rtl/>
        </w:rPr>
      </w:pP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שירלי אברמי</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975900">
      <w:pPr>
        <w:jc w:val="both"/>
        <w:rPr>
          <w:rFonts w:cs="David"/>
          <w:sz w:val="24"/>
          <w:szCs w:val="24"/>
          <w:rtl/>
        </w:rPr>
      </w:pPr>
    </w:p>
    <w:p w:rsidR="00000000" w:rsidRDefault="00975900">
      <w:pPr>
        <w:jc w:val="center"/>
        <w:rPr>
          <w:rFonts w:cs="David"/>
          <w:b/>
          <w:bCs/>
          <w:sz w:val="24"/>
          <w:szCs w:val="24"/>
          <w:u w:val="single"/>
          <w:rtl/>
        </w:rPr>
      </w:pPr>
      <w:r>
        <w:rPr>
          <w:rFonts w:cs="David"/>
          <w:sz w:val="24"/>
          <w:szCs w:val="24"/>
          <w:rtl/>
        </w:rPr>
        <w:br/>
      </w:r>
      <w:r>
        <w:rPr>
          <w:rFonts w:cs="David"/>
          <w:b/>
          <w:bCs/>
          <w:sz w:val="24"/>
          <w:szCs w:val="24"/>
          <w:u w:val="single"/>
          <w:rtl/>
        </w:rPr>
        <w:t>הצעת חוק</w:t>
      </w:r>
      <w:r>
        <w:rPr>
          <w:rFonts w:cs="David"/>
          <w:b/>
          <w:bCs/>
          <w:sz w:val="24"/>
          <w:szCs w:val="24"/>
          <w:u w:val="single"/>
          <w:rtl/>
        </w:rPr>
        <w:t xml:space="preserve"> הגנת השכר (תיקון – תשלום בשווה כסף), התשס"ב2001-</w:t>
      </w:r>
    </w:p>
    <w:p w:rsidR="00000000" w:rsidRDefault="00975900">
      <w:pPr>
        <w:jc w:val="center"/>
        <w:rPr>
          <w:rFonts w:cs="David"/>
          <w:b/>
          <w:bCs/>
          <w:sz w:val="24"/>
          <w:szCs w:val="24"/>
          <w:rtl/>
        </w:rPr>
      </w:pPr>
      <w:r>
        <w:rPr>
          <w:rFonts w:cs="David"/>
          <w:b/>
          <w:bCs/>
          <w:sz w:val="24"/>
          <w:szCs w:val="24"/>
          <w:u w:val="single"/>
          <w:rtl/>
        </w:rPr>
        <w:t>הצעתם של חברי הכנסת</w:t>
      </w:r>
      <w:r>
        <w:rPr>
          <w:rFonts w:cs="David"/>
          <w:b/>
          <w:bCs/>
          <w:sz w:val="24"/>
          <w:szCs w:val="24"/>
          <w:rtl/>
        </w:rPr>
        <w:t xml:space="preserve"> יחיאל לסרי, אפי אושעיה, תמר גוז'נסקי, אבשלום וילן, מוחמד כנעאן, מקסים לוי, אופיר פינס-פז, מוסי רז</w:t>
      </w:r>
    </w:p>
    <w:p w:rsidR="00000000" w:rsidRDefault="00975900">
      <w:pPr>
        <w:jc w:val="both"/>
        <w:rPr>
          <w:rFonts w:cs="David"/>
          <w:sz w:val="24"/>
          <w:szCs w:val="24"/>
          <w:rtl/>
        </w:rPr>
      </w:pPr>
    </w:p>
    <w:p w:rsidR="00000000" w:rsidRDefault="00975900">
      <w:pPr>
        <w:jc w:val="both"/>
        <w:rPr>
          <w:rFonts w:cs="David"/>
          <w:sz w:val="24"/>
          <w:szCs w:val="24"/>
          <w:rtl/>
        </w:rPr>
      </w:pPr>
    </w:p>
    <w:p w:rsidR="00000000" w:rsidRDefault="00975900">
      <w:pPr>
        <w:jc w:val="both"/>
        <w:rPr>
          <w:rFonts w:cs="David"/>
          <w:sz w:val="24"/>
          <w:szCs w:val="24"/>
          <w:rtl/>
        </w:rPr>
      </w:pPr>
    </w:p>
    <w:p w:rsidR="00000000" w:rsidRDefault="00975900">
      <w:pPr>
        <w:jc w:val="both"/>
        <w:rPr>
          <w:rFonts w:cs="David"/>
          <w:sz w:val="24"/>
          <w:szCs w:val="24"/>
          <w:rtl/>
        </w:rPr>
      </w:pP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הרווחה והבריאות. ע</w:t>
      </w:r>
      <w:r>
        <w:rPr>
          <w:rFonts w:cs="David"/>
          <w:sz w:val="24"/>
          <w:szCs w:val="24"/>
          <w:rtl/>
        </w:rPr>
        <w:t>ל סדר היום הצעת חוק הגנת השכר (תיקון – תשלום בשווה כסף), התשס"ב2002- של חבר הכנסת יחיאל לסרי. חבר הכנסת לסרי מתנצל אבל מפאת הפקקים בדרכו לירושלים נבצר ממנו להגיע בזמן.</w:t>
      </w:r>
    </w:p>
    <w:p w:rsidR="00000000" w:rsidRDefault="00975900">
      <w:pPr>
        <w:jc w:val="both"/>
        <w:rPr>
          <w:rFonts w:cs="David"/>
          <w:sz w:val="24"/>
          <w:szCs w:val="24"/>
          <w:rtl/>
        </w:rPr>
      </w:pPr>
    </w:p>
    <w:p w:rsidR="00000000" w:rsidRDefault="00975900">
      <w:pPr>
        <w:jc w:val="both"/>
        <w:rPr>
          <w:rFonts w:cs="David"/>
          <w:sz w:val="24"/>
          <w:szCs w:val="24"/>
          <w:rtl/>
        </w:rPr>
      </w:pPr>
      <w:r>
        <w:rPr>
          <w:rFonts w:cs="David"/>
          <w:sz w:val="24"/>
          <w:szCs w:val="24"/>
          <w:rtl/>
        </w:rPr>
        <w:t xml:space="preserve">מאחר שיש הסכמה של הממשלה, אני מציע שהיועצת המשפטית תקריא בפנינו את הצעת החוק המתוקנת - </w:t>
      </w:r>
      <w:r>
        <w:rPr>
          <w:rFonts w:cs="David"/>
          <w:sz w:val="24"/>
          <w:szCs w:val="24"/>
          <w:rtl/>
        </w:rPr>
        <w:t>לאחר מכן נשמע את הסתייגויות המוסד לביטוח לאומי  ושל הגורמים הרלוונטיים - ואז נוכל להתייחס, להכניס שינויים נוספים, נצביע ונאפשר להצעת החוק להגיע לקריאה ראשונה.</w:t>
      </w:r>
    </w:p>
    <w:p w:rsidR="00000000" w:rsidRDefault="00975900">
      <w:pPr>
        <w:jc w:val="both"/>
        <w:rPr>
          <w:rFonts w:cs="David"/>
          <w:sz w:val="24"/>
          <w:szCs w:val="24"/>
          <w:rtl/>
        </w:rPr>
      </w:pPr>
    </w:p>
    <w:p w:rsidR="00000000" w:rsidRDefault="00975900">
      <w:pPr>
        <w:jc w:val="both"/>
        <w:rPr>
          <w:rFonts w:cs="David"/>
          <w:b/>
          <w:bCs/>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r>
      <w:r>
        <w:rPr>
          <w:rFonts w:cs="David"/>
          <w:b/>
          <w:bCs/>
          <w:sz w:val="24"/>
          <w:szCs w:val="24"/>
          <w:rtl/>
        </w:rPr>
        <w:t xml:space="preserve">תיקון סעיף 3(1). בחוק הגנת השכר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התשי"ח1958- </w:t>
      </w:r>
      <w:r>
        <w:rPr>
          <w:rFonts w:cs="David"/>
          <w:b/>
          <w:bCs/>
          <w:sz w:val="24"/>
          <w:szCs w:val="24"/>
          <w:rtl/>
        </w:rPr>
        <w:tab/>
        <w:t>(להלן – החוק העיקרי):</w:t>
      </w:r>
    </w:p>
    <w:p w:rsidR="00000000" w:rsidRDefault="00975900">
      <w:pPr>
        <w:ind w:left="720" w:hanging="720"/>
        <w:jc w:val="both"/>
        <w:rPr>
          <w:rFonts w:cs="David"/>
          <w:b/>
          <w:bCs/>
          <w:sz w:val="24"/>
          <w:szCs w:val="24"/>
          <w:rtl/>
        </w:rPr>
      </w:pPr>
      <w:r>
        <w:rPr>
          <w:rFonts w:cs="David"/>
          <w:b/>
          <w:bCs/>
          <w:sz w:val="24"/>
          <w:szCs w:val="24"/>
          <w:rtl/>
        </w:rPr>
        <w:t>(א)</w:t>
      </w:r>
      <w:r>
        <w:rPr>
          <w:rFonts w:cs="David"/>
          <w:b/>
          <w:bCs/>
          <w:sz w:val="24"/>
          <w:szCs w:val="24"/>
          <w:rtl/>
        </w:rPr>
        <w:tab/>
        <w:t>האמו</w:t>
      </w:r>
      <w:r>
        <w:rPr>
          <w:rFonts w:cs="David"/>
          <w:b/>
          <w:bCs/>
          <w:sz w:val="24"/>
          <w:szCs w:val="24"/>
          <w:rtl/>
        </w:rPr>
        <w:t>ר בסעיף 3 לחוק העיקרי יסומן א' ובמקום הסיפא המתחילה במילה "ובלבד", יבוא: "ובלבד שמתקיימים התנאים הבאים:</w:t>
      </w:r>
    </w:p>
    <w:p w:rsidR="00000000" w:rsidRDefault="00975900">
      <w:pPr>
        <w:jc w:val="both"/>
        <w:rPr>
          <w:rFonts w:cs="David"/>
          <w:b/>
          <w:bCs/>
          <w:sz w:val="24"/>
          <w:szCs w:val="24"/>
          <w:rtl/>
        </w:rPr>
      </w:pPr>
    </w:p>
    <w:p w:rsidR="00000000" w:rsidRDefault="00975900">
      <w:pPr>
        <w:ind w:left="1440" w:hanging="720"/>
        <w:jc w:val="both"/>
        <w:rPr>
          <w:rFonts w:cs="David"/>
          <w:b/>
          <w:bCs/>
          <w:sz w:val="24"/>
          <w:szCs w:val="24"/>
          <w:rtl/>
        </w:rPr>
      </w:pPr>
      <w:r>
        <w:rPr>
          <w:rFonts w:cs="David"/>
          <w:b/>
          <w:bCs/>
          <w:sz w:val="24"/>
          <w:szCs w:val="24"/>
          <w:rtl/>
        </w:rPr>
        <w:t>(1)</w:t>
      </w:r>
      <w:r>
        <w:rPr>
          <w:rFonts w:cs="David"/>
          <w:b/>
          <w:bCs/>
          <w:sz w:val="24"/>
          <w:szCs w:val="24"/>
          <w:rtl/>
        </w:rPr>
        <w:tab/>
        <w:t>אשר ייוחס לכל אלה לא יעלה על המקובל בשוק ואולם ככל שקבע שר העבודה שיעור מירבי ותשלום בהתאם להוראות סעיף קטן (ב) לא יעלה על השיעור שקבע השר.</w:t>
      </w:r>
    </w:p>
    <w:p w:rsidR="00000000" w:rsidRDefault="00975900">
      <w:pPr>
        <w:jc w:val="both"/>
        <w:rPr>
          <w:rFonts w:cs="David"/>
          <w:b/>
          <w:bCs/>
          <w:sz w:val="24"/>
          <w:szCs w:val="24"/>
          <w:rtl/>
        </w:rPr>
      </w:pPr>
    </w:p>
    <w:p w:rsidR="00000000" w:rsidRDefault="00975900">
      <w:pPr>
        <w:ind w:left="1440" w:hanging="720"/>
        <w:jc w:val="both"/>
        <w:rPr>
          <w:rFonts w:cs="David"/>
          <w:b/>
          <w:bCs/>
          <w:sz w:val="24"/>
          <w:szCs w:val="24"/>
          <w:rtl/>
        </w:rPr>
      </w:pPr>
      <w:r>
        <w:rPr>
          <w:rFonts w:cs="David"/>
          <w:b/>
          <w:bCs/>
          <w:sz w:val="24"/>
          <w:szCs w:val="24"/>
          <w:rtl/>
        </w:rPr>
        <w:t>(2)</w:t>
      </w:r>
      <w:r>
        <w:rPr>
          <w:rFonts w:cs="David"/>
          <w:b/>
          <w:bCs/>
          <w:sz w:val="24"/>
          <w:szCs w:val="24"/>
          <w:rtl/>
        </w:rPr>
        <w:tab/>
        <w:t>המ</w:t>
      </w:r>
      <w:r>
        <w:rPr>
          <w:rFonts w:cs="David"/>
          <w:b/>
          <w:bCs/>
          <w:sz w:val="24"/>
          <w:szCs w:val="24"/>
          <w:rtl/>
        </w:rPr>
        <w:t>עביד שחלה עליו החובה לנהל פנקס שכר ולמסור פירוט שכר כאמור בסעיף 24, יציין שווה כסף ואת שוויו.</w:t>
      </w:r>
    </w:p>
    <w:p w:rsidR="00000000" w:rsidRDefault="00975900">
      <w:pPr>
        <w:jc w:val="both"/>
        <w:rPr>
          <w:rFonts w:cs="David"/>
          <w:sz w:val="24"/>
          <w:szCs w:val="24"/>
          <w:rtl/>
        </w:rPr>
      </w:pPr>
    </w:p>
    <w:p w:rsidR="00000000" w:rsidRDefault="00975900">
      <w:pPr>
        <w:jc w:val="both"/>
        <w:rPr>
          <w:rFonts w:cs="David"/>
          <w:sz w:val="24"/>
          <w:szCs w:val="24"/>
          <w:rtl/>
        </w:rPr>
      </w:pPr>
      <w:r>
        <w:rPr>
          <w:rFonts w:cs="David"/>
          <w:sz w:val="24"/>
          <w:szCs w:val="24"/>
          <w:rtl/>
        </w:rPr>
        <w:t>לפסקה (1) אני מציעה תיקון נוסח. במקום הסיפא שמתחילה במלים "אולם ככל שקבע השר", לומר "ובלבד שהשווי המיוחס כאמור לא יעלה על שיעור שקבע השר לפי הוראות סעיף קטן (ב).</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מסתבר שזה לא תיקון לשון אלא תיקון מהותי.</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 xml:space="preserve">אני אסביר למה אנחנו רוצים לחלק. העיקרון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שהשווי המיוחס לא יעלה על המקובל בשוק הוא עיקרון שצריך להנחות את השר בקביעת התקנות. כיוון שההגדרה הזו היא מאוד מאוד כללית, אנחנו חושבים שעלול ל</w:t>
      </w:r>
      <w:r>
        <w:rPr>
          <w:rFonts w:cs="David"/>
          <w:sz w:val="24"/>
          <w:szCs w:val="24"/>
          <w:rtl/>
        </w:rPr>
        <w:t>היות שיבואו בטענה כלפי התקנות ויאמרו שהמקובל בשוק הוא כך ואחרת ואז נצטרך להתמודד עם כל מיני ויכוחים כי ההגדרה היא מאוד עמומה. אנחנו רוצים שבכל מקרה השר יקבע תקנות והוא יצטרך להתחשב בשווי המקובל בשוק אבל בכל מקרה שיהיה פטור, כמובן יחול השווי המקובל בשוק בלב</w:t>
      </w:r>
      <w:r>
        <w:rPr>
          <w:rFonts w:cs="David"/>
          <w:sz w:val="24"/>
          <w:szCs w:val="24"/>
          <w:rtl/>
        </w:rPr>
        <w:t>ד. זאת אומרת, במקרה שיש עובדים שפטורים מתחולת התקנות, יחול עליהם אותו כלל של השווי המקובל בשוק.</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אנחנו לפני קריאה ראשונה ואני מציע שאדוני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יסמיך את היועצת המשפטית של הוועדה, את משרד העבודה ואת משרד המשפטים לדון בעניין הזה כי יש כאן איזושהי </w:t>
      </w:r>
      <w:r>
        <w:rPr>
          <w:rFonts w:cs="David"/>
          <w:sz w:val="24"/>
          <w:szCs w:val="24"/>
          <w:rtl/>
        </w:rPr>
        <w:t>מחלוקת שהיא יותר משפטית  ואני חושב שצריך לדון בה בינינו ולבוא עם תשובה לדיונים לפני הקריאה השנייה והשלישית.</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בסעיף ב' שעוד לא הקראנו אותו, אחד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שחייבים להנחות את השר כשהוא קובע את התקנות זה השווי המקובל בשוק. את אומרת שבעניין הזה</w:t>
      </w:r>
      <w:r>
        <w:rPr>
          <w:rFonts w:cs="David"/>
          <w:sz w:val="24"/>
          <w:szCs w:val="24"/>
          <w:rtl/>
        </w:rPr>
        <w:t xml:space="preserve"> עשויה להיות מחלוקת, אבל השר, לפני שהוא קובע את התקנות, צריך לקבוע לדידו מה השווי המקובל בשוק.</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נכון. להתייחס לאיזשהו שווי.</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להתייחס לאיזשהו שווי, לאיזשהו אלמנט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אובייקטיבי.</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אין מדד שאומר מהו ערך השוק</w:t>
      </w:r>
      <w:r>
        <w:rPr>
          <w:rFonts w:cs="David"/>
          <w:sz w:val="24"/>
          <w:szCs w:val="24"/>
          <w:rtl/>
        </w:rPr>
        <w:t xml:space="preserve">? הדבר פרוץ 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עושה כאוות נפשו? אין משהו בנוי?</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 xml:space="preserve">יש סקרים. לגבי עובדים זרים ערכו סקר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עלות הארוחות ועל-פי הסקר הזה נקבעו שם תקנות ניכויים לעובדים זרים. גם בעניין הזה אנחנו מתכוונים לערוך סקר.</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אני יודע שכבר נעשתה</w:t>
      </w:r>
      <w:r>
        <w:rPr>
          <w:rFonts w:cs="David"/>
          <w:sz w:val="24"/>
          <w:szCs w:val="24"/>
          <w:rtl/>
        </w:rPr>
        <w:t xml:space="preserve"> עבודה.</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יש לי הצעה אחרת שאולי גם תניח את דעתה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עורכת-הדין וגנר. "השווי המיוחס לכל אלה לא יעלה על השיעור שקבע השר וכולי ועל המקובל בשוק". זאת אומרת, הקביעה הראשונה תהיה בהסתמך על קביעת השר וגם על המקובל בשוק.</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אם המקובל בש</w:t>
      </w:r>
      <w:r>
        <w:rPr>
          <w:rFonts w:cs="David"/>
          <w:sz w:val="24"/>
          <w:szCs w:val="24"/>
          <w:rtl/>
        </w:rPr>
        <w:t>וק יעלה על מה שקבע השר?</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גם עכשיו נשאלת השאלה הזו, אבל כאן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שמים קודם את המקובל בשוק "ואולם ככל שקבע השר, גם בידי השר". אני חושבת שקודם צריך לתת את המשקל ואת המקום לקביעת השר כי השר יקבע - לגבי מרבית העובדים לפחות - מה יהיה הכלל ו</w:t>
      </w:r>
      <w:r>
        <w:rPr>
          <w:rFonts w:cs="David"/>
          <w:sz w:val="24"/>
          <w:szCs w:val="24"/>
          <w:rtl/>
        </w:rPr>
        <w:t>מה יהיה השווי.</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אני מבינה נכון, כרגע השר הוא האוטוריטה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האחרונה.</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 xml:space="preserve">לא. מי שהשר לא קובע לגביו, בכל מקרה חל עליו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שמקובל בשוק.</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הקביעה של השר מוגבלת  בהתאם לתעריפי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השוק.</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מציעים שאם </w:t>
      </w:r>
      <w:r>
        <w:rPr>
          <w:rFonts w:cs="David"/>
          <w:sz w:val="24"/>
          <w:szCs w:val="24"/>
          <w:rtl/>
        </w:rPr>
        <w:t xml:space="preserve">השר קבע תקנות, המדד היחיד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מה שקבע השר ולא המקובל בשוק. לי זה נראה בעייתי ולכן אני אומר שצריך לדון בזה כי יכול להיות מצב בו השר קבע נורמה מסוימת – נגיד 400 – אבל בפועל המעביד נתן מאתיים, ואז הוא יוכל בכל-זאת לתת 400 כי הנורמה היחידה המקסימלית היא</w:t>
      </w:r>
      <w:r>
        <w:rPr>
          <w:rFonts w:cs="David"/>
          <w:sz w:val="24"/>
          <w:szCs w:val="24"/>
          <w:rtl/>
        </w:rPr>
        <w:t xml:space="preserve"> 400? כאשר השר קובע תקנות, צריכות להיות שתי נורמות: הנורמה העליונה היא מה שקבע השר ועוד נורמה היא מה שמקובל בשוק כי יכול להיות שבפועל המעביד נותן פחות ממה שקבע השר. לדעתי זה דבר שצריך לדון בו ואפשר כמובן לדון בו בוועדה.</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אני מקבל את הצ</w:t>
      </w:r>
      <w:r>
        <w:rPr>
          <w:rFonts w:cs="David"/>
          <w:sz w:val="24"/>
          <w:szCs w:val="24"/>
          <w:rtl/>
        </w:rPr>
        <w:t xml:space="preserve">עתך ואני אסמיך את היועצת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המשפטית של הוועדה לשבת עם משרד העבודה והרווחה ועם משרד המשפטים כדי לטפל בניסוח כך שלא יהווה בעיה משפטית.</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שרון אברהם-וייס:</w:t>
      </w:r>
      <w:r>
        <w:rPr>
          <w:rFonts w:cs="David"/>
          <w:sz w:val="24"/>
          <w:szCs w:val="24"/>
          <w:rtl/>
        </w:rPr>
        <w:tab/>
      </w:r>
      <w:r>
        <w:rPr>
          <w:rFonts w:cs="David"/>
          <w:sz w:val="24"/>
          <w:szCs w:val="24"/>
          <w:rtl/>
        </w:rPr>
        <w:tab/>
        <w:t xml:space="preserve">שאלה לגבי סעיף קטן (2). נדמה לי שבדיון הקודם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דיברנו על כך שזה יהיה לפי חוק הודעה לעובד  אבל עכש</w:t>
      </w:r>
      <w:r>
        <w:rPr>
          <w:rFonts w:cs="David"/>
          <w:sz w:val="24"/>
          <w:szCs w:val="24"/>
          <w:rtl/>
        </w:rPr>
        <w:t>יו אני רואה שזה לפי סעיף 24 לחוק הגנת השכר. למה השינוי?</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 xml:space="preserve">במקביל אנחנו רוצים בתקנות לחוק הודעה לעובד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להוסיף פרטים מסוימים שהם תשלום שווה כסף או לפחות לציין זאת שם.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שרון אברהם-וייס:</w:t>
      </w:r>
      <w:r>
        <w:rPr>
          <w:rFonts w:cs="David"/>
          <w:sz w:val="24"/>
          <w:szCs w:val="24"/>
          <w:rtl/>
        </w:rPr>
        <w:tab/>
      </w:r>
      <w:r>
        <w:rPr>
          <w:rFonts w:cs="David"/>
          <w:sz w:val="24"/>
          <w:szCs w:val="24"/>
          <w:rtl/>
        </w:rPr>
        <w:tab/>
        <w:t>אם כן, זה בנוסף.</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זה בנוסף. מי שמקבל פירו</w:t>
      </w:r>
      <w:r>
        <w:rPr>
          <w:rFonts w:cs="David"/>
          <w:sz w:val="24"/>
          <w:szCs w:val="24"/>
          <w:rtl/>
        </w:rPr>
        <w:t xml:space="preserve">ט שכר, מאוד חשוב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שיהיה מצוין בו באיזה חלק מדובר. יהיה נוח לכל הגורמים שצריכים לכמת את הסכומים האלה אם יהיה מצוין בתלוש מה שווי שווה הכסף.</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אם משרד האוצר לא כאן, סימן שהוא מסכים.</w:t>
      </w:r>
    </w:p>
    <w:p w:rsidR="00000000" w:rsidRDefault="009759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כן, לגבי הסעיף הזה סוכם שאנחנו מסמיכים אתכם </w:t>
      </w:r>
      <w:r>
        <w:rPr>
          <w:rFonts w:cs="David"/>
          <w:sz w:val="24"/>
          <w:szCs w:val="24"/>
          <w:rtl/>
        </w:rPr>
        <w:t>כאמור לעיל ומאשרים את הסעיף.</w:t>
      </w:r>
    </w:p>
    <w:p w:rsidR="00000000" w:rsidRDefault="00975900">
      <w:pPr>
        <w:jc w:val="both"/>
        <w:rPr>
          <w:rFonts w:cs="David"/>
          <w:sz w:val="24"/>
          <w:szCs w:val="24"/>
          <w:rtl/>
        </w:rPr>
      </w:pPr>
    </w:p>
    <w:p w:rsidR="00000000" w:rsidRDefault="00975900">
      <w:pPr>
        <w:jc w:val="both"/>
        <w:rPr>
          <w:rFonts w:cs="David"/>
          <w:b/>
          <w:bCs/>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r>
      <w:r>
        <w:rPr>
          <w:rFonts w:cs="David"/>
          <w:b/>
          <w:bCs/>
          <w:sz w:val="24"/>
          <w:szCs w:val="24"/>
          <w:rtl/>
        </w:rPr>
        <w:t>(ב)</w:t>
      </w:r>
      <w:r>
        <w:rPr>
          <w:rFonts w:cs="David"/>
          <w:b/>
          <w:bCs/>
          <w:sz w:val="24"/>
          <w:szCs w:val="24"/>
          <w:rtl/>
        </w:rPr>
        <w:tab/>
        <w:t>לאחר סעיף קטן (א) לחוק העיקרי יבוא:</w:t>
      </w:r>
    </w:p>
    <w:p w:rsidR="00000000" w:rsidRDefault="00975900">
      <w:pPr>
        <w:ind w:left="1440" w:firstLine="2160"/>
        <w:jc w:val="both"/>
        <w:rPr>
          <w:rFonts w:cs="David"/>
          <w:b/>
          <w:bCs/>
          <w:sz w:val="24"/>
          <w:szCs w:val="24"/>
          <w:rtl/>
        </w:rPr>
      </w:pPr>
      <w:r>
        <w:rPr>
          <w:rFonts w:cs="David"/>
          <w:b/>
          <w:bCs/>
          <w:sz w:val="24"/>
          <w:szCs w:val="24"/>
          <w:rtl/>
        </w:rPr>
        <w:t>(ב)</w:t>
      </w:r>
      <w:r>
        <w:rPr>
          <w:rFonts w:cs="David"/>
          <w:b/>
          <w:bCs/>
          <w:sz w:val="24"/>
          <w:szCs w:val="24"/>
          <w:rtl/>
        </w:rPr>
        <w:tab/>
        <w:t>השר יקבע בתקנות באישור ועדת העבודה, הרווחה והבריאות של הכנסת לכלל העובדים והמעבידים או נציגי עובדים ומעבידים את השיעור המירבי המותר לתשלום בשווה כסף, כאמור בסעיף קטן (</w:t>
      </w:r>
      <w:r>
        <w:rPr>
          <w:rFonts w:cs="David"/>
          <w:b/>
          <w:bCs/>
          <w:sz w:val="24"/>
          <w:szCs w:val="24"/>
          <w:rtl/>
        </w:rPr>
        <w:t>א), ותנאים לתשלום כאמור, בהתחשב בין היתר:</w:t>
      </w:r>
    </w:p>
    <w:p w:rsidR="00000000" w:rsidRDefault="00975900">
      <w:pPr>
        <w:jc w:val="both"/>
        <w:rPr>
          <w:rFonts w:cs="David"/>
          <w:b/>
          <w:bCs/>
          <w:sz w:val="24"/>
          <w:szCs w:val="24"/>
          <w:rtl/>
        </w:rPr>
      </w:pPr>
    </w:p>
    <w:p w:rsidR="00000000" w:rsidRDefault="00975900">
      <w:pPr>
        <w:jc w:val="both"/>
        <w:rPr>
          <w:rFonts w:cs="David"/>
          <w:b/>
          <w:bCs/>
          <w:sz w:val="24"/>
          <w:szCs w:val="24"/>
          <w:rtl/>
        </w:rPr>
      </w:pPr>
      <w:r>
        <w:rPr>
          <w:rFonts w:cs="David"/>
          <w:b/>
          <w:bCs/>
          <w:sz w:val="24"/>
          <w:szCs w:val="24"/>
          <w:rtl/>
        </w:rPr>
        <w:tab/>
      </w:r>
      <w:r>
        <w:rPr>
          <w:rFonts w:cs="David"/>
          <w:b/>
          <w:bCs/>
          <w:sz w:val="24"/>
          <w:szCs w:val="24"/>
          <w:rtl/>
        </w:rPr>
        <w:tab/>
        <w:t>(1)</w:t>
      </w:r>
      <w:r>
        <w:rPr>
          <w:rFonts w:cs="David"/>
          <w:b/>
          <w:bCs/>
          <w:sz w:val="24"/>
          <w:szCs w:val="24"/>
          <w:rtl/>
        </w:rPr>
        <w:tab/>
        <w:t>בשווי המקובל בשוק.</w:t>
      </w:r>
    </w:p>
    <w:p w:rsidR="00000000" w:rsidRDefault="00975900">
      <w:pPr>
        <w:jc w:val="both"/>
        <w:rPr>
          <w:rFonts w:cs="David"/>
          <w:sz w:val="24"/>
          <w:szCs w:val="24"/>
          <w:rtl/>
        </w:rPr>
      </w:pPr>
    </w:p>
    <w:p w:rsidR="00000000" w:rsidRDefault="00975900">
      <w:pPr>
        <w:ind w:left="2160" w:hanging="720"/>
        <w:jc w:val="both"/>
        <w:rPr>
          <w:rFonts w:cs="David"/>
          <w:b/>
          <w:bCs/>
          <w:sz w:val="24"/>
          <w:szCs w:val="24"/>
          <w:rtl/>
        </w:rPr>
      </w:pPr>
      <w:r>
        <w:rPr>
          <w:rFonts w:cs="David"/>
          <w:b/>
          <w:bCs/>
          <w:sz w:val="24"/>
          <w:szCs w:val="24"/>
          <w:rtl/>
        </w:rPr>
        <w:t>(2)</w:t>
      </w:r>
      <w:r>
        <w:rPr>
          <w:rFonts w:cs="David"/>
          <w:b/>
          <w:bCs/>
          <w:sz w:val="24"/>
          <w:szCs w:val="24"/>
          <w:rtl/>
        </w:rPr>
        <w:tab/>
        <w:t>בשיעור שכר המינימום כמשמעו בחוק שכר מינימום התשמ"ז1987-.</w:t>
      </w:r>
    </w:p>
    <w:p w:rsidR="00000000" w:rsidRDefault="00975900">
      <w:pPr>
        <w:jc w:val="both"/>
        <w:rPr>
          <w:rFonts w:cs="David"/>
          <w:b/>
          <w:bCs/>
          <w:sz w:val="24"/>
          <w:szCs w:val="24"/>
          <w:rtl/>
        </w:rPr>
      </w:pPr>
    </w:p>
    <w:p w:rsidR="00000000" w:rsidRDefault="00975900">
      <w:pPr>
        <w:jc w:val="both"/>
        <w:rPr>
          <w:rFonts w:cs="David"/>
          <w:b/>
          <w:bCs/>
          <w:sz w:val="24"/>
          <w:szCs w:val="24"/>
          <w:rtl/>
        </w:rPr>
      </w:pPr>
      <w:r>
        <w:rPr>
          <w:rFonts w:cs="David"/>
          <w:b/>
          <w:bCs/>
          <w:sz w:val="24"/>
          <w:szCs w:val="24"/>
          <w:rtl/>
        </w:rPr>
        <w:tab/>
      </w:r>
      <w:r>
        <w:rPr>
          <w:rFonts w:cs="David"/>
          <w:b/>
          <w:bCs/>
          <w:sz w:val="24"/>
          <w:szCs w:val="24"/>
          <w:rtl/>
        </w:rPr>
        <w:tab/>
        <w:t>(3)</w:t>
      </w:r>
      <w:r>
        <w:rPr>
          <w:rFonts w:cs="David"/>
          <w:b/>
          <w:bCs/>
          <w:sz w:val="24"/>
          <w:szCs w:val="24"/>
          <w:rtl/>
        </w:rPr>
        <w:tab/>
        <w:t>בניכויים שמותר לנכותם מן השכר לפי כל דין.</w:t>
      </w:r>
    </w:p>
    <w:p w:rsidR="00000000" w:rsidRDefault="00975900">
      <w:pPr>
        <w:jc w:val="both"/>
        <w:rPr>
          <w:rFonts w:cs="David"/>
          <w:b/>
          <w:bCs/>
          <w:sz w:val="24"/>
          <w:szCs w:val="24"/>
          <w:rtl/>
        </w:rPr>
      </w:pPr>
    </w:p>
    <w:p w:rsidR="00000000" w:rsidRDefault="00975900">
      <w:pPr>
        <w:ind w:left="1440"/>
        <w:jc w:val="both"/>
        <w:rPr>
          <w:rFonts w:cs="David"/>
          <w:b/>
          <w:bCs/>
          <w:sz w:val="24"/>
          <w:szCs w:val="24"/>
          <w:rtl/>
        </w:rPr>
      </w:pPr>
      <w:r>
        <w:rPr>
          <w:rFonts w:cs="David"/>
          <w:b/>
          <w:bCs/>
          <w:sz w:val="24"/>
          <w:szCs w:val="24"/>
          <w:rtl/>
        </w:rPr>
        <w:t>השר רשאי לפטור סוגי עובדים או מעבידים מתחולת התקנות כאמור.</w:t>
      </w:r>
    </w:p>
    <w:p w:rsidR="00000000" w:rsidRDefault="00975900">
      <w:pPr>
        <w:jc w:val="both"/>
        <w:rPr>
          <w:rFonts w:cs="David"/>
          <w:b/>
          <w:bCs/>
          <w:sz w:val="24"/>
          <w:szCs w:val="24"/>
          <w:rtl/>
        </w:rPr>
      </w:pPr>
    </w:p>
    <w:p w:rsidR="00000000" w:rsidRDefault="00975900">
      <w:pPr>
        <w:pStyle w:val="aa"/>
        <w:ind w:left="1440" w:right="0"/>
        <w:rPr>
          <w:rFonts w:cs="David"/>
          <w:b/>
          <w:bCs/>
          <w:rtl/>
        </w:rPr>
      </w:pPr>
      <w:r>
        <w:rPr>
          <w:rFonts w:cs="David"/>
          <w:b/>
          <w:bCs/>
          <w:rtl/>
        </w:rPr>
        <w:t>(ג)</w:t>
      </w:r>
      <w:r>
        <w:rPr>
          <w:rFonts w:cs="David"/>
          <w:b/>
          <w:bCs/>
          <w:rtl/>
        </w:rPr>
        <w:tab/>
        <w:t>דין תשלום בש</w:t>
      </w:r>
      <w:r>
        <w:rPr>
          <w:rFonts w:cs="David"/>
          <w:b/>
          <w:bCs/>
          <w:rtl/>
        </w:rPr>
        <w:t>ווה כסף לפי סעיף זה, כדין שכר עבודה לכל דבר ועניין.</w:t>
      </w:r>
    </w:p>
    <w:p w:rsidR="00000000" w:rsidRDefault="00975900">
      <w:pPr>
        <w:jc w:val="both"/>
        <w:rPr>
          <w:rFonts w:cs="David"/>
          <w:sz w:val="24"/>
          <w:szCs w:val="24"/>
          <w:rtl/>
        </w:rPr>
      </w:pPr>
    </w:p>
    <w:p w:rsidR="00000000" w:rsidRDefault="00975900">
      <w:pPr>
        <w:jc w:val="both"/>
        <w:rPr>
          <w:rFonts w:cs="David"/>
          <w:b/>
          <w:bCs/>
          <w:sz w:val="24"/>
          <w:szCs w:val="24"/>
          <w:rtl/>
        </w:rPr>
      </w:pPr>
      <w:r>
        <w:rPr>
          <w:rFonts w:cs="David"/>
          <w:b/>
          <w:bCs/>
          <w:sz w:val="24"/>
          <w:szCs w:val="24"/>
          <w:rtl/>
        </w:rPr>
        <w:t>2.</w:t>
      </w:r>
      <w:r>
        <w:rPr>
          <w:rFonts w:cs="David"/>
          <w:b/>
          <w:bCs/>
          <w:sz w:val="24"/>
          <w:szCs w:val="24"/>
          <w:rtl/>
        </w:rPr>
        <w:tab/>
        <w:t>תחילתו של חוק זה, ששה חודשים, מ1- בחודש לאחר פרסומו.</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יש השגות או הערות לסעיף?</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שרון אברהם-וייס:</w:t>
      </w:r>
      <w:r>
        <w:rPr>
          <w:rFonts w:cs="David"/>
          <w:sz w:val="24"/>
          <w:szCs w:val="24"/>
          <w:rtl/>
        </w:rPr>
        <w:tab/>
      </w:r>
      <w:r>
        <w:rPr>
          <w:rFonts w:cs="David"/>
          <w:sz w:val="24"/>
          <w:szCs w:val="24"/>
          <w:rtl/>
        </w:rPr>
        <w:tab/>
        <w:t xml:space="preserve">לפי חוק הגנת השכר מותר להוריד לניכוי עד 25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 אם אני מבינה נכון, מה שק</w:t>
      </w:r>
      <w:r>
        <w:rPr>
          <w:rFonts w:cs="David"/>
          <w:sz w:val="24"/>
          <w:szCs w:val="24"/>
          <w:rtl/>
        </w:rPr>
        <w:t>ורה כרגע הוא שנוצר מצב שאפשר להוריד את השווה כסף וחוץ מזה אפשר להוריד עוד 25 אחוזים, כך שמדובר בניכוי מאוד מאוד גדול וזה לא משיג את המטרה.</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לכן אנחנו רוצים להתחשב בניכויים.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שרון אברהם-וייס:</w:t>
      </w:r>
      <w:r>
        <w:rPr>
          <w:rFonts w:cs="David"/>
          <w:sz w:val="24"/>
          <w:szCs w:val="24"/>
          <w:rtl/>
        </w:rPr>
        <w:tab/>
      </w:r>
      <w:r>
        <w:rPr>
          <w:rFonts w:cs="David"/>
          <w:sz w:val="24"/>
          <w:szCs w:val="24"/>
          <w:rtl/>
        </w:rPr>
        <w:tab/>
        <w:t>זה משנה את המצב הקיים.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לכן ההצעה שלנו</w:t>
      </w:r>
      <w:r>
        <w:rPr>
          <w:rFonts w:cs="David"/>
          <w:sz w:val="24"/>
          <w:szCs w:val="24"/>
          <w:rtl/>
        </w:rPr>
        <w:t xml:space="preserve"> היא לחייב את השר להתחשב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בתקנות בניכויים שמותר למעביד לנכותם מן השכר. יכול להיות שתהיה מגבלה שסך כל הניכויים יחד עם התשלום שווה כסף לא יעלה על סכום מסוים.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שרון אברהם-וייס:</w:t>
      </w:r>
      <w:r>
        <w:rPr>
          <w:rFonts w:cs="David"/>
          <w:sz w:val="24"/>
          <w:szCs w:val="24"/>
          <w:rtl/>
        </w:rPr>
        <w:tab/>
      </w:r>
      <w:r>
        <w:rPr>
          <w:rFonts w:cs="David"/>
          <w:sz w:val="24"/>
          <w:szCs w:val="24"/>
          <w:rtl/>
        </w:rPr>
        <w:tab/>
        <w:t>צריך לומר בחוק עד כמה זה לא יעלה.</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לגבי הניכויים אבל לא לגבי תש</w:t>
      </w:r>
      <w:r>
        <w:rPr>
          <w:rFonts w:cs="David"/>
          <w:sz w:val="24"/>
          <w:szCs w:val="24"/>
          <w:rtl/>
        </w:rPr>
        <w:t>לום שווה כסף.</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שרון אברהם-וייס:</w:t>
      </w:r>
      <w:r>
        <w:rPr>
          <w:rFonts w:cs="David"/>
          <w:sz w:val="24"/>
          <w:szCs w:val="24"/>
          <w:rtl/>
        </w:rPr>
        <w:tab/>
      </w:r>
      <w:r>
        <w:rPr>
          <w:rFonts w:cs="David"/>
          <w:sz w:val="24"/>
          <w:szCs w:val="24"/>
          <w:rtl/>
        </w:rPr>
        <w:tab/>
        <w:t>זאת אומרת, במצטבר זה לא יעלה.</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 xml:space="preserve">זה יכול להיות מאוד משמעותי לנושאים נוספים,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לעניין הזה יש השלכות על עניינים נוספים כמו גם לעניין ההגדרה, לסעיף קטן (ג), אבל גם לעניין הזה. יהיו כל מיני דברים שאנחנו צריכים</w:t>
      </w:r>
      <w:r>
        <w:rPr>
          <w:rFonts w:cs="David"/>
          <w:sz w:val="24"/>
          <w:szCs w:val="24"/>
          <w:rtl/>
        </w:rPr>
        <w:t xml:space="preserve"> עוד לחשוב עליהם  - אני עוד אזכיר אותם לגבי סעיף קטן (ג) - אבל אנחנו מבקשים שהם לא ייחשבו כנושא חדש.</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את מדברת על תיקונים עקיפים בחוקים אחרים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שקשורים לחוק הזה.</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נכון.</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את יכולה לומר במה מדובר?</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כן. עיקר העניין הוא בקשר לשכר מינימום.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שניתן להסתפק בתיקון הזה, בסעיף (ג) כפי שהוא מנוסח, אבל יתכן שנצטרך לעשות בו תיקון עקיף. נצטרך לתקן את התקנות לגבי פיצויי פיטורים.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מה עם ימי מחלה, חופשה, שעות נוספות?</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חופש</w:t>
      </w:r>
      <w:r>
        <w:rPr>
          <w:rFonts w:cs="David"/>
          <w:sz w:val="24"/>
          <w:szCs w:val="24"/>
          <w:rtl/>
        </w:rPr>
        <w:t xml:space="preserve">ה שנתית כוללת שווה כסף. בחוק שעות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עבודה ומנוחה מדובר על שכר רגיל ואין שם הפרדה, אבל יתכן שיהיה צריך להבהיר. נצטרך לעבור על כל הוראה והוראה ולראות למה נידרש. זה משפיע על חוקים רבים כמו שכר לעניין הודעה מוקדמת, שכר שווה, שכר שלא ניתן לעיקול, זכויות בפש</w:t>
      </w:r>
      <w:r>
        <w:rPr>
          <w:rFonts w:cs="David"/>
          <w:sz w:val="24"/>
          <w:szCs w:val="24"/>
          <w:rtl/>
        </w:rPr>
        <w:t>יטת רגל או פירוק ואפילו על דברים כמו דמי טיפול ארגוני, הפרשות לעובד, ביטוח לאומי וכולי.</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כל מקום שיש בו שכר.</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שרון אברהם-וייס:</w:t>
      </w:r>
      <w:r>
        <w:rPr>
          <w:rFonts w:cs="David"/>
          <w:sz w:val="24"/>
          <w:szCs w:val="24"/>
          <w:rtl/>
        </w:rPr>
        <w:tab/>
      </w:r>
      <w:r>
        <w:rPr>
          <w:rFonts w:cs="David"/>
          <w:sz w:val="24"/>
          <w:szCs w:val="24"/>
          <w:rtl/>
        </w:rPr>
        <w:tab/>
        <w:t xml:space="preserve">יש לי בעיה עם סעיף קטן (ג) כי בעצם הוא מקבע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המצב הקיים. בואי נאמר ששכר של 3,266 שקלים הוא שכר מינימום כך שכ50</w:t>
      </w:r>
      <w:r>
        <w:rPr>
          <w:rFonts w:cs="David"/>
          <w:sz w:val="24"/>
          <w:szCs w:val="24"/>
          <w:rtl/>
        </w:rPr>
        <w:t>0- שקלים יורדים לי על שווה כסף, אוכל, דיור וכולי, כך שנשארתי עם 2,700 שקלים וכאן מותר להוריד לי 25 אחוזים כניכויים. אני מגיעה למצב שבסופו של דבר המשכורת תהיה 2,400 שקלים.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sz w:val="24"/>
          <w:szCs w:val="24"/>
          <w:rtl/>
        </w:rPr>
        <w:t>כל הרעיון בהצעת החוק הוא להיטיב את מצבם של המשתכרים בשכר מינימום, אבל לא בטוח שאנחנו</w:t>
      </w:r>
      <w:r>
        <w:rPr>
          <w:rFonts w:cs="David"/>
          <w:sz w:val="24"/>
          <w:szCs w:val="24"/>
          <w:rtl/>
        </w:rPr>
        <w:t xml:space="preserve"> משיגים את המטרה הזו. כרגע כפי שהסעיף מנוסח, יש בו בעיה ואני לא מבינה איך אנחנו מיטיבים את מצבם של המשתכרים שכר מינימום כי בעצם אנחנו מקבעים את המצב הקיים.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 xml:space="preserve">אני חושבת שבתקנות – שיבואו לאישור הוועדה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נצטרך להתייחס לנושא הזה.</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ג'ודי וסרמן</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בישיבה הקודמת חבר הכנסת לסרי הסכים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לעקרונות האלה והסכים שהתקנות יבואו לאישור ועדת העבודה והרווחה, כך שיהיה אישור הוועדה לגובה הסכום. התקנות יבואו לאחר שיחוקק החוק.</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אני מקבל את מה שאומרת היועצת המשפטית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העבודה וה</w:t>
      </w:r>
      <w:r>
        <w:rPr>
          <w:rFonts w:cs="David"/>
          <w:sz w:val="24"/>
          <w:szCs w:val="24"/>
          <w:rtl/>
        </w:rPr>
        <w:t>רווחה, שכל ההשגות בסעיף הזה לא ייחשבו כנושא חדש ונוכל לתקן את הנושא בהתאם להשלכות על החוק על דברים אחרים.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יוסף גטניו:</w:t>
      </w:r>
      <w:r>
        <w:rPr>
          <w:rFonts w:cs="David"/>
          <w:sz w:val="24"/>
          <w:szCs w:val="24"/>
          <w:rtl/>
        </w:rPr>
        <w:tab/>
      </w:r>
      <w:r>
        <w:rPr>
          <w:rFonts w:cs="David"/>
          <w:sz w:val="24"/>
          <w:szCs w:val="24"/>
          <w:rtl/>
        </w:rPr>
        <w:tab/>
      </w:r>
      <w:r>
        <w:rPr>
          <w:rFonts w:cs="David"/>
          <w:sz w:val="24"/>
          <w:szCs w:val="24"/>
          <w:rtl/>
        </w:rPr>
        <w:tab/>
        <w:t xml:space="preserve">אני רוצה לומר משהו כללי. אני לא בטוח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שהתיקון הזה משפר את מצבם של העובדים ובעיקר את מצבם של אלה שמשתכרים שכר מינימום.  אני לא אשנה</w:t>
      </w:r>
      <w:r>
        <w:rPr>
          <w:rFonts w:cs="David"/>
          <w:sz w:val="24"/>
          <w:szCs w:val="24"/>
          <w:rtl/>
        </w:rPr>
        <w:t xml:space="preserve"> עכשיו את הנתיב כי אני מגיש שהוא די ברור, אבל אני יכול לתת כמה דוגמאות. הממשלה נכנסה לעניין ואני מבין שזה הורחב מעבר לשכר מינימום כאשר מדובר גם על עובדים אחרים.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על כלל העובדים.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יוסף גטניו:</w:t>
      </w:r>
      <w:r>
        <w:rPr>
          <w:rFonts w:cs="David"/>
          <w:sz w:val="24"/>
          <w:szCs w:val="24"/>
          <w:rtl/>
        </w:rPr>
        <w:tab/>
      </w:r>
      <w:r>
        <w:rPr>
          <w:rFonts w:cs="David"/>
          <w:sz w:val="24"/>
          <w:szCs w:val="24"/>
          <w:rtl/>
        </w:rPr>
        <w:tab/>
      </w:r>
      <w:r>
        <w:rPr>
          <w:rFonts w:cs="David"/>
          <w:sz w:val="24"/>
          <w:szCs w:val="24"/>
          <w:rtl/>
        </w:rPr>
        <w:tab/>
        <w:t xml:space="preserve">הצעת החוק של חבר הכנסת לסרי הייתה רק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w:t>
      </w:r>
      <w:r>
        <w:rPr>
          <w:rFonts w:cs="David"/>
          <w:sz w:val="24"/>
          <w:szCs w:val="24"/>
          <w:rtl/>
        </w:rPr>
        <w:t>שתכרים שכר מינימום. אני לא יודע מה יפתור השר או לא יפתור, האם הוא יושפע מטיעונים או לא יושפע מטיעונים, וכאן זה כבר עניין של שיקול דעת.</w:t>
      </w:r>
    </w:p>
    <w:p w:rsidR="00000000" w:rsidRDefault="00975900">
      <w:pPr>
        <w:jc w:val="both"/>
        <w:rPr>
          <w:rFonts w:cs="David"/>
          <w:sz w:val="24"/>
          <w:szCs w:val="24"/>
          <w:rtl/>
        </w:rPr>
      </w:pPr>
    </w:p>
    <w:p w:rsidR="00000000" w:rsidRDefault="00975900">
      <w:pPr>
        <w:jc w:val="both"/>
        <w:rPr>
          <w:rFonts w:cs="David"/>
          <w:sz w:val="24"/>
          <w:szCs w:val="24"/>
          <w:rtl/>
        </w:rPr>
      </w:pPr>
      <w:r>
        <w:rPr>
          <w:rFonts w:cs="David"/>
          <w:sz w:val="24"/>
          <w:szCs w:val="24"/>
          <w:rtl/>
        </w:rPr>
        <w:t>אני יודע שהיום למשל – ובדקתי את זה בדרכי לכאן – עובדים, בעיקר ברמות שכר נמוכות, במקומות עבודה מסודרים נהנים מכל מיני דבר</w:t>
      </w:r>
      <w:r>
        <w:rPr>
          <w:rFonts w:cs="David"/>
          <w:sz w:val="24"/>
          <w:szCs w:val="24"/>
          <w:rtl/>
        </w:rPr>
        <w:t>ים כמו סבסוד ארוחות, כמו רכישות של מוצרי מפעל בהנחות והכל הולך דרך התלוש. אם יסבכו את החיים ויחייבו כל מיני מהלכים מורכבים, זה לא ילך.</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מה זה מהלכים מורכבים?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יוסף גטניו:</w:t>
      </w:r>
      <w:r>
        <w:rPr>
          <w:rFonts w:cs="David"/>
          <w:sz w:val="24"/>
          <w:szCs w:val="24"/>
          <w:rtl/>
        </w:rPr>
        <w:tab/>
      </w:r>
      <w:r>
        <w:rPr>
          <w:rFonts w:cs="David"/>
          <w:sz w:val="24"/>
          <w:szCs w:val="24"/>
          <w:rtl/>
        </w:rPr>
        <w:tab/>
      </w:r>
      <w:r>
        <w:rPr>
          <w:rFonts w:cs="David"/>
          <w:sz w:val="24"/>
          <w:szCs w:val="24"/>
          <w:rtl/>
        </w:rPr>
        <w:tab/>
        <w:t xml:space="preserve">שהדברים האלה לא יעברו  דרך התלוש, שכל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עם תלושים מיוחדים</w:t>
      </w:r>
      <w:r>
        <w:rPr>
          <w:rFonts w:cs="David"/>
          <w:sz w:val="24"/>
          <w:szCs w:val="24"/>
          <w:rtl/>
        </w:rPr>
        <w:t xml:space="preserve"> שהעובד יקנה אותם מראש. ככל שהעניין יסתבך מבחינת גובה הסכומים שנצטרך להפחית או לנכות ושלא נוכל להעביר אותם דרך התלוש מכיוון שיוטלו כאן מגבלות, זה יגיע בסוף לעובד והעובד הזה לא ייהנה מאותם שירותים מסובסדים.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אני מסכים לחלק מהדברים שאתה </w:t>
      </w:r>
      <w:r>
        <w:rPr>
          <w:rFonts w:cs="David"/>
          <w:sz w:val="24"/>
          <w:szCs w:val="24"/>
          <w:rtl/>
        </w:rPr>
        <w:t>אומר.</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יוסף גטניו:</w:t>
      </w:r>
      <w:r>
        <w:rPr>
          <w:rFonts w:cs="David"/>
          <w:sz w:val="24"/>
          <w:szCs w:val="24"/>
          <w:rtl/>
        </w:rPr>
        <w:tab/>
      </w:r>
      <w:r>
        <w:rPr>
          <w:rFonts w:cs="David"/>
          <w:sz w:val="24"/>
          <w:szCs w:val="24"/>
          <w:rtl/>
        </w:rPr>
        <w:tab/>
      </w:r>
      <w:r>
        <w:rPr>
          <w:rFonts w:cs="David"/>
          <w:sz w:val="24"/>
          <w:szCs w:val="24"/>
          <w:rtl/>
        </w:rPr>
        <w:tab/>
        <w:t>חבל לפגוע בעניין הזה.</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אני מבין שהבעיה שנוצרה – כך מוביל את זה 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לסרי – שתשלום המס על ההטבה הזו הפך להיות בלתי סביר. זאת אומרת, מעביד שנותן ארוחת צהרים לעובד במסגרת התלוש, יצטרך לשלם על זה מס הכנסה בצ</w:t>
      </w:r>
      <w:r>
        <w:rPr>
          <w:rFonts w:cs="David"/>
          <w:sz w:val="24"/>
          <w:szCs w:val="24"/>
          <w:rtl/>
        </w:rPr>
        <w:t>ורה משמעותית מאוד.</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יוסף גטניו:</w:t>
      </w:r>
      <w:r>
        <w:rPr>
          <w:rFonts w:cs="David"/>
          <w:sz w:val="24"/>
          <w:szCs w:val="24"/>
          <w:rtl/>
        </w:rPr>
        <w:tab/>
      </w:r>
      <w:r>
        <w:rPr>
          <w:rFonts w:cs="David"/>
          <w:sz w:val="24"/>
          <w:szCs w:val="24"/>
          <w:rtl/>
        </w:rPr>
        <w:tab/>
      </w:r>
      <w:r>
        <w:rPr>
          <w:rFonts w:cs="David"/>
          <w:sz w:val="24"/>
          <w:szCs w:val="24"/>
          <w:rtl/>
        </w:rPr>
        <w:tab/>
        <w:t xml:space="preserve">זו בעיה אחרת. אנחנו לא מדברים על המס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מדברים על הניכוי שהוא תוצאה.</w:t>
      </w:r>
    </w:p>
    <w:p w:rsidR="00000000" w:rsidRDefault="00975900">
      <w:pPr>
        <w:jc w:val="both"/>
        <w:rPr>
          <w:rFonts w:cs="David"/>
          <w:sz w:val="24"/>
          <w:szCs w:val="24"/>
          <w:rtl/>
        </w:rPr>
      </w:pPr>
      <w:r>
        <w:rPr>
          <w:rFonts w:cs="David"/>
          <w:sz w:val="24"/>
          <w:szCs w:val="24"/>
          <w:rtl/>
        </w:rPr>
        <w:t>אתן לכם עוד דוגמה. העובד לקח הלוואה. האם ההלוואה לא צריכה לצאת מגדר העניין הזה? ההלוואה מוחזרת בשיעורים.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אנחנו לא מדברים כאן ע</w:t>
      </w:r>
      <w:r>
        <w:rPr>
          <w:rFonts w:cs="David"/>
          <w:sz w:val="24"/>
          <w:szCs w:val="24"/>
          <w:rtl/>
        </w:rPr>
        <w:t xml:space="preserve">ל כלל הניכויים שמותר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לנכות אלא אנחנו מדברים על תשלום שווה כסף.</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יוסף גטניו:</w:t>
      </w:r>
      <w:r>
        <w:rPr>
          <w:rFonts w:cs="David"/>
          <w:sz w:val="24"/>
          <w:szCs w:val="24"/>
          <w:rtl/>
        </w:rPr>
        <w:tab/>
      </w:r>
      <w:r>
        <w:rPr>
          <w:rFonts w:cs="David"/>
          <w:sz w:val="24"/>
          <w:szCs w:val="24"/>
          <w:rtl/>
        </w:rPr>
        <w:tab/>
      </w:r>
      <w:r>
        <w:rPr>
          <w:rFonts w:cs="David"/>
          <w:sz w:val="24"/>
          <w:szCs w:val="24"/>
          <w:rtl/>
        </w:rPr>
        <w:tab/>
        <w:t xml:space="preserve">אני אומר לכם שבתעשייה יש שני סעיפים גדולים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מקובלים שזה סבסוד ארוחות והנושא השני הוא רכישת מוצרים בהנחה כאשר הכל עובר דרך התלוש.</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שני המוצרים לא רלוונט</w:t>
      </w:r>
      <w:r>
        <w:rPr>
          <w:rFonts w:cs="David"/>
          <w:sz w:val="24"/>
          <w:szCs w:val="24"/>
          <w:rtl/>
        </w:rPr>
        <w:t xml:space="preserve">יים כאן כי סעיף 3 לחוק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הגנת השכר שמאפשר תשלום בשווה כסף, מאפשר לעניין אוכל ומשקאות המיועדים לצריכה במקום העבודה, להוציא משקאות משכרים, או דיור וכולי. כל הדברים האחרים נכנסים לניכוי מקסימום של 25 אחוזים וזה לפי סעיף אחר שבו לא נוגעים.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יוסף גטניו:</w:t>
      </w:r>
      <w:r>
        <w:rPr>
          <w:rFonts w:cs="David"/>
          <w:sz w:val="24"/>
          <w:szCs w:val="24"/>
          <w:rtl/>
        </w:rPr>
        <w:tab/>
      </w:r>
      <w:r>
        <w:rPr>
          <w:rFonts w:cs="David"/>
          <w:sz w:val="24"/>
          <w:szCs w:val="24"/>
          <w:rtl/>
        </w:rPr>
        <w:tab/>
      </w:r>
      <w:r>
        <w:rPr>
          <w:rFonts w:cs="David"/>
          <w:sz w:val="24"/>
          <w:szCs w:val="24"/>
          <w:rtl/>
        </w:rPr>
        <w:tab/>
        <w:t>ז</w:t>
      </w:r>
      <w:r>
        <w:rPr>
          <w:rFonts w:cs="David"/>
          <w:sz w:val="24"/>
          <w:szCs w:val="24"/>
          <w:rtl/>
        </w:rPr>
        <w:t>ה קיים בחוק הרגיל.</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המצב הוא שלגבי עובדים זרים, אני ראיתי בעצמי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הסכם כזה שבו נאמר שהשכר הוא 400 דולר או 300 דולר והיתרה באוכל ובמשקאות שזה שווה כסף וכך עוקפים את חוק שכר מינימום.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יוסף גטניו:</w:t>
      </w:r>
      <w:r>
        <w:rPr>
          <w:rFonts w:cs="David"/>
          <w:sz w:val="24"/>
          <w:szCs w:val="24"/>
          <w:rtl/>
        </w:rPr>
        <w:tab/>
      </w:r>
      <w:r>
        <w:rPr>
          <w:rFonts w:cs="David"/>
          <w:sz w:val="24"/>
          <w:szCs w:val="24"/>
          <w:rtl/>
        </w:rPr>
        <w:tab/>
      </w:r>
      <w:r>
        <w:rPr>
          <w:rFonts w:cs="David"/>
          <w:sz w:val="24"/>
          <w:szCs w:val="24"/>
          <w:rtl/>
        </w:rPr>
        <w:tab/>
        <w:t xml:space="preserve">אי אפשר לקחת את המודל של עובדים זרים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w:t>
      </w:r>
      <w:r>
        <w:rPr>
          <w:rFonts w:cs="David"/>
          <w:sz w:val="24"/>
          <w:szCs w:val="24"/>
          <w:rtl/>
        </w:rPr>
        <w:t>וא ראוי לתיקון אולי ולהשליך אותו על כלל העובדים כי יכול להיות שפה אתה מגביל כל מיני דברים שנעשים לטובת העובד. אתה הרי לא יכול לקחת את זה רק מהזווית של העובדים הזרים והניצול שלהם.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שרון אברהם-וייס:</w:t>
      </w:r>
      <w:r>
        <w:rPr>
          <w:rFonts w:cs="David"/>
          <w:sz w:val="24"/>
          <w:szCs w:val="24"/>
          <w:rtl/>
        </w:rPr>
        <w:tab/>
      </w:r>
      <w:r>
        <w:rPr>
          <w:rFonts w:cs="David"/>
          <w:sz w:val="24"/>
          <w:szCs w:val="24"/>
          <w:rtl/>
        </w:rPr>
        <w:tab/>
        <w:t xml:space="preserve">זה לא כולל מוצרים שנרכשים בהטבות. סעיף 3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מדבר רק על </w:t>
      </w:r>
      <w:r>
        <w:rPr>
          <w:rFonts w:cs="David"/>
          <w:sz w:val="24"/>
          <w:szCs w:val="24"/>
          <w:rtl/>
        </w:rPr>
        <w:t>אוכל ועל לינה.</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אני לא בטוח שהסבסוד הוא תשלום של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משכר העבודה אלא זו תוספת שניתנת.</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יוסף גטניו:</w:t>
      </w:r>
      <w:r>
        <w:rPr>
          <w:rFonts w:cs="David"/>
          <w:sz w:val="24"/>
          <w:szCs w:val="24"/>
          <w:rtl/>
        </w:rPr>
        <w:tab/>
      </w:r>
      <w:r>
        <w:rPr>
          <w:rFonts w:cs="David"/>
          <w:sz w:val="24"/>
          <w:szCs w:val="24"/>
          <w:rtl/>
        </w:rPr>
        <w:tab/>
      </w:r>
      <w:r>
        <w:rPr>
          <w:rFonts w:cs="David"/>
          <w:sz w:val="24"/>
          <w:szCs w:val="24"/>
          <w:rtl/>
        </w:rPr>
        <w:tab/>
        <w:t>אם אתה לא בטוח, בוא נבטיח את זה.</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יכול להיות שבמסגרת התקנות השר יוכל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להתייחס למקומות עבודה בהם יש סבסוד ארוחות בתלושי</w:t>
      </w:r>
      <w:r>
        <w:rPr>
          <w:rFonts w:cs="David"/>
          <w:sz w:val="24"/>
          <w:szCs w:val="24"/>
          <w:rtl/>
        </w:rPr>
        <w:t>ם וכולי.</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יוסף גטניו:</w:t>
      </w:r>
      <w:r>
        <w:rPr>
          <w:rFonts w:cs="David"/>
          <w:sz w:val="24"/>
          <w:szCs w:val="24"/>
          <w:rtl/>
        </w:rPr>
        <w:tab/>
      </w:r>
      <w:r>
        <w:rPr>
          <w:rFonts w:cs="David"/>
          <w:sz w:val="24"/>
          <w:szCs w:val="24"/>
          <w:rtl/>
        </w:rPr>
        <w:tab/>
      </w:r>
      <w:r>
        <w:rPr>
          <w:rFonts w:cs="David"/>
          <w:sz w:val="24"/>
          <w:szCs w:val="24"/>
          <w:rtl/>
        </w:rPr>
        <w:tab/>
        <w:t>לא בתלושים אלא ישיר דרך השכר.</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יכול להיות שבמסגרת התקנות לא ייגעו  בהטבה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הזאת אלא צריך יהיה לקבוע את הכללים לגבי אוכלוסיות אחרות. </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 xml:space="preserve">יכול להיות שיש הסכמים מיוחדים והסבסוד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למשל ניתן על-פי הסכמים</w:t>
      </w:r>
      <w:r>
        <w:rPr>
          <w:rFonts w:cs="David"/>
          <w:sz w:val="24"/>
          <w:szCs w:val="24"/>
          <w:rtl/>
        </w:rPr>
        <w:t xml:space="preserve"> קיבוציים.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יוסף גטניו:</w:t>
      </w:r>
      <w:r>
        <w:rPr>
          <w:rFonts w:cs="David"/>
          <w:sz w:val="24"/>
          <w:szCs w:val="24"/>
          <w:rtl/>
        </w:rPr>
        <w:tab/>
      </w:r>
      <w:r>
        <w:rPr>
          <w:rFonts w:cs="David"/>
          <w:sz w:val="24"/>
          <w:szCs w:val="24"/>
          <w:rtl/>
        </w:rPr>
        <w:tab/>
      </w:r>
      <w:r>
        <w:rPr>
          <w:rFonts w:cs="David"/>
          <w:sz w:val="24"/>
          <w:szCs w:val="24"/>
          <w:rtl/>
        </w:rPr>
        <w:tab/>
        <w:t xml:space="preserve">לא תמיד זה הסכם קיבוצי אלא לפעמים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הסדרים.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 xml:space="preserve">אם קיים הסדר כזה, יכול להיות שיכולים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פטורים מהתקנות או איזשהו הסדר כזה.</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אולי אפשר להוסיף כאן עוד רכיב ולומר השר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יתחשב בין היתר בהס</w:t>
      </w:r>
      <w:r>
        <w:rPr>
          <w:rFonts w:cs="David"/>
          <w:sz w:val="24"/>
          <w:szCs w:val="24"/>
          <w:rtl/>
        </w:rPr>
        <w:t>דרים קיימים, בסבסוד ארוחות במקום העבודה או משהו כזה.</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שרון אברהם-וייס:</w:t>
      </w:r>
      <w:r>
        <w:rPr>
          <w:rFonts w:cs="David"/>
          <w:sz w:val="24"/>
          <w:szCs w:val="24"/>
          <w:rtl/>
        </w:rPr>
        <w:tab/>
      </w:r>
      <w:r>
        <w:rPr>
          <w:rFonts w:cs="David"/>
          <w:sz w:val="24"/>
          <w:szCs w:val="24"/>
          <w:rtl/>
        </w:rPr>
        <w:tab/>
        <w:t xml:space="preserve">צריך שהצעת החוק הזו לא תעוקר מתוכן ובוודאי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להתחשב ולא לפגוע, אבל צריכה להיות גם משמעות לדבר.</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צריך לתת על זה את הדעת בקריאה הראשונה.</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שרון אברהם-וייס:</w:t>
      </w:r>
      <w:r>
        <w:rPr>
          <w:rFonts w:cs="David"/>
          <w:sz w:val="24"/>
          <w:szCs w:val="24"/>
          <w:rtl/>
        </w:rPr>
        <w:tab/>
      </w:r>
      <w:r>
        <w:rPr>
          <w:rFonts w:cs="David"/>
          <w:sz w:val="24"/>
          <w:szCs w:val="24"/>
          <w:rtl/>
        </w:rPr>
        <w:tab/>
      </w:r>
      <w:r>
        <w:rPr>
          <w:rFonts w:cs="David"/>
          <w:sz w:val="24"/>
          <w:szCs w:val="24"/>
          <w:rtl/>
        </w:rPr>
        <w:t xml:space="preserve">אני מאוד הייתי רוצה שהשווה כסף יהיה כלול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בתוך הניכוי. שה25- אחוזים יכללו גם את השווה כסף.</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זה לא משנה את הדיון וחבר הכנסת לסרי הסכים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ללכת במסלול הזה.</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זו הצעת המציע ורק הוא זה שרשאי לשנות.</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דורון יהודה:</w:t>
      </w:r>
      <w:r>
        <w:rPr>
          <w:rFonts w:cs="David"/>
          <w:sz w:val="24"/>
          <w:szCs w:val="24"/>
          <w:rtl/>
        </w:rPr>
        <w:tab/>
      </w:r>
      <w:r>
        <w:rPr>
          <w:rFonts w:cs="David"/>
          <w:sz w:val="24"/>
          <w:szCs w:val="24"/>
          <w:rtl/>
        </w:rPr>
        <w:tab/>
      </w:r>
      <w:r>
        <w:rPr>
          <w:rFonts w:cs="David"/>
          <w:sz w:val="24"/>
          <w:szCs w:val="24"/>
          <w:rtl/>
        </w:rPr>
        <w:tab/>
        <w:t>רצי</w:t>
      </w:r>
      <w:r>
        <w:rPr>
          <w:rFonts w:cs="David"/>
          <w:sz w:val="24"/>
          <w:szCs w:val="24"/>
          <w:rtl/>
        </w:rPr>
        <w:t xml:space="preserve">תי להעיר את תשומת לב החברים לכך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שבהצעת החוק הזו יכולה להיות השלכה שתפגע בציבור הנכים בנושא של עובדים זרים. לא ראיתי איך מעגנים את כל ההוצאות שהנכה אמור לתת.</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יש חוק עובדים זרים נפרד שאין לו שום קשר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להצעת החוק הזו. בחוק העוב</w:t>
      </w:r>
      <w:r>
        <w:rPr>
          <w:rFonts w:cs="David"/>
          <w:sz w:val="24"/>
          <w:szCs w:val="24"/>
          <w:rtl/>
        </w:rPr>
        <w:t>דים הזרים יש תקנות ברורות, מה התשלום, כמה שכר-דירה וכולי.</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החוק הזה, לגבי אוכל ומשקאות, יחול גם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זרים.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דורון יהודה:</w:t>
      </w:r>
      <w:r>
        <w:rPr>
          <w:rFonts w:cs="David"/>
          <w:sz w:val="24"/>
          <w:szCs w:val="24"/>
          <w:rtl/>
        </w:rPr>
        <w:tab/>
      </w:r>
      <w:r>
        <w:rPr>
          <w:rFonts w:cs="David"/>
          <w:sz w:val="24"/>
          <w:szCs w:val="24"/>
          <w:rtl/>
        </w:rPr>
        <w:tab/>
      </w:r>
      <w:r>
        <w:rPr>
          <w:rFonts w:cs="David"/>
          <w:sz w:val="24"/>
          <w:szCs w:val="24"/>
          <w:rtl/>
        </w:rPr>
        <w:tab/>
        <w:t xml:space="preserve">זה יחול. אני חושב שבכל-זאת החוק הזה ישליך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הנכים ואני רוצה שתבינו שהבעיה הרבה נכים נתבעים בגין זה שהם ל</w:t>
      </w:r>
      <w:r>
        <w:rPr>
          <w:rFonts w:cs="David"/>
          <w:sz w:val="24"/>
          <w:szCs w:val="24"/>
          <w:rtl/>
        </w:rPr>
        <w:t>א משלמים שכר מינימום לעובד כאשר לא נלקחות בחשבון ההוצאות הנלוות כמו שכר-דירה שחובה לתת, כלכלה, חשמל, מים וכולי, הוצאות שהן חלק מתנאי השכר שמוכנסים להסכמים. כתוצאה מהחקיקה כאן יקרה שהנכים יצטרכו להוסיף כסף רב מכיסם ולא יהיה להם מאיפה לקבל את המימון הזה. באי</w:t>
      </w:r>
      <w:r>
        <w:rPr>
          <w:rFonts w:cs="David"/>
          <w:sz w:val="24"/>
          <w:szCs w:val="24"/>
          <w:rtl/>
        </w:rPr>
        <w:t>זשהו מקום אנחנו מכניסים את הנכים למצב קשה.</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אוכל ודיור יהיו הוצאות מוכרות. עד עכשיו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מוכר.</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יהונתן דוידוביץ:</w:t>
      </w:r>
      <w:r>
        <w:rPr>
          <w:rFonts w:cs="David"/>
          <w:sz w:val="24"/>
          <w:szCs w:val="24"/>
          <w:rtl/>
        </w:rPr>
        <w:tab/>
      </w:r>
      <w:r>
        <w:rPr>
          <w:rFonts w:cs="David"/>
          <w:sz w:val="24"/>
          <w:szCs w:val="24"/>
          <w:rtl/>
        </w:rPr>
        <w:tab/>
        <w:t xml:space="preserve">לא, זה לא מדויק. התקנות קבעו תקרה והתקרה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תקרה עלובה כאשר מדובר בין 200 ל500- שקלים שמתירים למעסיק את</w:t>
      </w:r>
      <w:r>
        <w:rPr>
          <w:rFonts w:cs="David"/>
          <w:sz w:val="24"/>
          <w:szCs w:val="24"/>
          <w:rtl/>
        </w:rPr>
        <w:t xml:space="preserve"> העובד הזר לנכות מהשכר. ארגון הנכים שלח לכם מכתב עוד בפברואר השנה ובו פירטנו את ההוצאות בפועל לאחזקת עובד זר. קרי, עובד זר, מעבר לאיקס שהוא מקבל מדי חודש כשכר, עדיין המעסיק נאלץ להוציא בגין אחזקתו הוצאות כספיות רבות כמו כלכלה, כמו לינה, כמו הוצאות שונות שמ</w:t>
      </w:r>
      <w:r>
        <w:rPr>
          <w:rFonts w:cs="David"/>
          <w:sz w:val="24"/>
          <w:szCs w:val="24"/>
          <w:rtl/>
        </w:rPr>
        <w:t>סביב לכך כמו מיטה, רחצה וכולי. כל ההוצאות נופלות על כתפי המעסיק הנכה. כשאנחנו מאחדים את הכל ביחד מדובר באלפי שקלים שאלו צריכים להיכלל בתחשיב השכר כי אחרת יוצא מצב אבסורדי בו הגולם קם על יוצרו.</w:t>
      </w:r>
    </w:p>
    <w:p w:rsidR="00000000" w:rsidRDefault="00975900">
      <w:pPr>
        <w:jc w:val="both"/>
        <w:rPr>
          <w:rFonts w:cs="David"/>
          <w:sz w:val="24"/>
          <w:szCs w:val="24"/>
          <w:rtl/>
        </w:rPr>
      </w:pPr>
    </w:p>
    <w:p w:rsidR="00000000" w:rsidRDefault="00975900">
      <w:pPr>
        <w:jc w:val="both"/>
        <w:rPr>
          <w:rFonts w:cs="David"/>
          <w:sz w:val="24"/>
          <w:szCs w:val="24"/>
          <w:rtl/>
        </w:rPr>
      </w:pPr>
      <w:r>
        <w:rPr>
          <w:rFonts w:cs="David"/>
          <w:sz w:val="24"/>
          <w:szCs w:val="24"/>
          <w:rtl/>
        </w:rPr>
        <w:t>הבאנו – אם נרצה או לא נרצה להודות בזה בריש גלה – את העובדים הז</w:t>
      </w:r>
      <w:r>
        <w:rPr>
          <w:rFonts w:cs="David"/>
          <w:sz w:val="24"/>
          <w:szCs w:val="24"/>
          <w:rtl/>
        </w:rPr>
        <w:t>רים מפני שזו עבודה זולה וזה נתן את הפתרון לאנשים שהזדקקו לעובדים כאלו כשהמשכורת הייתה מינימלית, כזו שיכלו להרשות לעצמם לשלם אותה. הנכים מקבלים מהמדינה קצבת שירותים מיוחדים שהיא לעג לרש ועם הקצבה הזו הם צריכים לממן. אם תגבילו את הנכים ותחייבו אותם לתת שכר מ</w:t>
      </w:r>
      <w:r>
        <w:rPr>
          <w:rFonts w:cs="David"/>
          <w:sz w:val="24"/>
          <w:szCs w:val="24"/>
          <w:rtl/>
        </w:rPr>
        <w:t>ינימום כפי שאתם מציעים היום ותאפשרו להם לנכות מהשכר רק את אותם 500 שקלים עלובים, אתם הורסים את כל המנגנון.</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תאמר לי מה סכום קצבת שירותים מיוחדים,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אתם משלמים לעובד הזר ומה ההוצאות של עובד הזר.</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יהונתן דוידוביץ:</w:t>
      </w:r>
      <w:r>
        <w:rPr>
          <w:rFonts w:cs="David"/>
          <w:sz w:val="24"/>
          <w:szCs w:val="24"/>
          <w:rtl/>
        </w:rPr>
        <w:tab/>
      </w:r>
      <w:r>
        <w:rPr>
          <w:rFonts w:cs="David"/>
          <w:sz w:val="24"/>
          <w:szCs w:val="24"/>
          <w:rtl/>
        </w:rPr>
        <w:tab/>
        <w:t>קצבת שירותים מ</w:t>
      </w:r>
      <w:r>
        <w:rPr>
          <w:rFonts w:cs="David"/>
          <w:sz w:val="24"/>
          <w:szCs w:val="24"/>
          <w:rtl/>
        </w:rPr>
        <w:t xml:space="preserve">יוחדים  היא בסכום של כ1,800-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או סך של 2,600 שקלים.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מה עם קצבת הנכות והניידות?</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יהונתן דוידוביץ:</w:t>
      </w:r>
      <w:r>
        <w:rPr>
          <w:rFonts w:cs="David"/>
          <w:sz w:val="24"/>
          <w:szCs w:val="24"/>
          <w:rtl/>
        </w:rPr>
        <w:tab/>
      </w:r>
      <w:r>
        <w:rPr>
          <w:rFonts w:cs="David"/>
          <w:sz w:val="24"/>
          <w:szCs w:val="24"/>
          <w:rtl/>
        </w:rPr>
        <w:tab/>
        <w:t xml:space="preserve">קצבת נכות ניתנת לכלכלת הנכות עצמו וקצבת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ניידות ניתנת לרכב שלו, כך שאי אפשר לאחד את הדברים.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אנחנו מדברים</w:t>
      </w:r>
      <w:r>
        <w:rPr>
          <w:rFonts w:cs="David"/>
          <w:sz w:val="24"/>
          <w:szCs w:val="24"/>
          <w:rtl/>
        </w:rPr>
        <w:t xml:space="preserve"> על סך כל ההכנסות.</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 xml:space="preserve">אם אתה אומר מה ההכנסות ומה ההוצאות,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יכול לומר שההכנסות שלך הן חלק אבל כל ההוצאות שלך הן לא.</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יהונתן דוידוביץ:</w:t>
      </w:r>
      <w:r>
        <w:rPr>
          <w:rFonts w:cs="David"/>
          <w:sz w:val="24"/>
          <w:szCs w:val="24"/>
          <w:rtl/>
        </w:rPr>
        <w:tab/>
      </w:r>
      <w:r>
        <w:rPr>
          <w:rFonts w:cs="David"/>
          <w:sz w:val="24"/>
          <w:szCs w:val="24"/>
          <w:rtl/>
        </w:rPr>
        <w:tab/>
        <w:t xml:space="preserve">נכה מקבל קצבת נכות שאיתה הוא צריך לכלכל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עצמו ואת בני משפחתו. אין להפלות בין זה לבין הצורך </w:t>
      </w:r>
      <w:r>
        <w:rPr>
          <w:rFonts w:cs="David"/>
          <w:sz w:val="24"/>
          <w:szCs w:val="24"/>
          <w:rtl/>
        </w:rPr>
        <w:t>הייחודי שלו במטפל. עבור הצורך הייחודי במטפל, הוא מקבל מהמדינה עזרה נוספת. את  לא יכולה לקחת מהכסף שהוא מקבל עבור האוכל שלו והכלכלה שלו ושל בני משפחתו ולומר לו שיממן את המטפל כי אז הוא ימות מרעב. לכן, בצדק, יש תקנות ספציפיות לגבי שירותים מיוחדים ונותנים לנכ</w:t>
      </w:r>
      <w:r>
        <w:rPr>
          <w:rFonts w:cs="David"/>
          <w:sz w:val="24"/>
          <w:szCs w:val="24"/>
          <w:rtl/>
        </w:rPr>
        <w:t xml:space="preserve">ים סיוע כלכלי באחזקת מטפל זר. דע עקא שהסכום המקסימלי שניתן נע בין 1,800 ל2,600- שקלים, תלוי במקרה, כאשר אפילו אותם 2,600 שקלים לא מכסים  את הסכום שמשלמים בסוף החודש למטפל ולא לוקחים את ההוצאות הנוספות שיש כי הרי המטפל לא מקבל רק את הכסף לידיו אלא הוא מקבל </w:t>
      </w:r>
      <w:r>
        <w:rPr>
          <w:rFonts w:cs="David"/>
          <w:sz w:val="24"/>
          <w:szCs w:val="24"/>
          <w:rtl/>
        </w:rPr>
        <w:t>כלכלה, הוא מקבל לינה, הוא מקבל ביטוח, הוא מקבל רשימה שלמה של דברים שעולים למטופל כסף רב, כסף שפירטנו אותו במכתב ששלחנו לוועדה.</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2,850 שקלים.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יהונתן דוידוביץ:</w:t>
      </w:r>
      <w:r>
        <w:rPr>
          <w:rFonts w:cs="David"/>
          <w:sz w:val="24"/>
          <w:szCs w:val="24"/>
          <w:rtl/>
        </w:rPr>
        <w:tab/>
      </w:r>
      <w:r>
        <w:rPr>
          <w:rFonts w:cs="David"/>
          <w:sz w:val="24"/>
          <w:szCs w:val="24"/>
          <w:rtl/>
        </w:rPr>
        <w:tab/>
        <w:t xml:space="preserve">זה הממוצע. הסכום הזה כשלעצמו הוא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מעבר לקצבה שמשולמת לנכה. זאת אומ</w:t>
      </w:r>
      <w:r>
        <w:rPr>
          <w:rFonts w:cs="David"/>
          <w:sz w:val="24"/>
          <w:szCs w:val="24"/>
          <w:rtl/>
        </w:rPr>
        <w:t>רת, הנכה ממילא צריך למצוא מקורות מימון נוספים לאותם איקס דולרים שהוא נותן למטפל מדי חודש.</w:t>
      </w:r>
    </w:p>
    <w:p w:rsidR="00000000" w:rsidRDefault="00975900">
      <w:pPr>
        <w:jc w:val="both"/>
        <w:rPr>
          <w:rFonts w:cs="David"/>
          <w:sz w:val="24"/>
          <w:szCs w:val="24"/>
          <w:rtl/>
        </w:rPr>
      </w:pPr>
    </w:p>
    <w:p w:rsidR="00000000" w:rsidRDefault="00975900">
      <w:pPr>
        <w:jc w:val="both"/>
        <w:rPr>
          <w:rFonts w:cs="David"/>
          <w:sz w:val="24"/>
          <w:szCs w:val="24"/>
          <w:rtl/>
        </w:rPr>
      </w:pPr>
      <w:r>
        <w:rPr>
          <w:rFonts w:cs="David"/>
          <w:sz w:val="24"/>
          <w:szCs w:val="24"/>
          <w:rtl/>
        </w:rPr>
        <w:t>תהיה בעיה אם תחליטו פתאום להחיל את התיקון הזה על עובדים זרים מבלי לאפשר למטופל – לנכה או לקשיש – לנכות את ההוצאות הריאליות שאותן מקבל המטפל. ההוצאות הריאליות הן לא ה</w:t>
      </w:r>
      <w:r>
        <w:rPr>
          <w:rFonts w:cs="David"/>
          <w:sz w:val="24"/>
          <w:szCs w:val="24"/>
          <w:rtl/>
        </w:rPr>
        <w:t>מצאה אלא הן מהוות חלק מהשכר שלו, חלק מתנאי עבודתו, כי המטפל לא הולך הביתה אחרי שמונה שעות עבודה וצריך לממן מכיסו את הכלכלה, את הלינה וכולי אלא המטופל - כחלק מתנאי העבודה - נותן לו גם תנאי מחייה סבירים וזה חלק מהסכם העבודה אתו.</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מה אדונ</w:t>
      </w:r>
      <w:r>
        <w:rPr>
          <w:rFonts w:cs="David"/>
          <w:sz w:val="24"/>
          <w:szCs w:val="24"/>
          <w:rtl/>
        </w:rPr>
        <w:t>י מציע? כמה לכלול בשכר בשווה כסף?</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אדוני היושב-ראש, החוק המוצע כאן מאפשר לשר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לקבוע תקנות לעניין השווי והשיעור המירבי וכולי. אנחנו לא נכנסים כאן בחוק הראשי לסכומים.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עם כל הכבוד, נראה לי שיש כאן קצת בלבול.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נושא  הדיור ש</w:t>
      </w:r>
      <w:r>
        <w:rPr>
          <w:rFonts w:cs="David"/>
          <w:sz w:val="24"/>
          <w:szCs w:val="24"/>
          <w:rtl/>
        </w:rPr>
        <w:t>ל עובדים זרים ונושא ההוצאות הנלוות של עובדים זרים לא ייכלל בתקנות האלה אלא זה נושא שמוסדר בחוק עובדים זרים בו נקבעו המנגנונים.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את זה אמרתי בישיבה הקודמת. אמרתי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מוסדר בצורה הכי מסודרת.</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נכון. לגבי אוכל ומשקאות, זה </w:t>
      </w:r>
      <w:r>
        <w:rPr>
          <w:rFonts w:cs="David"/>
          <w:sz w:val="24"/>
          <w:szCs w:val="24"/>
          <w:rtl/>
        </w:rPr>
        <w:t xml:space="preserve">יחול גם על 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זרים וגם על עובדים ישראלים כי בחוק העובדים הזרים אין הסדר לגבי אוכל ומשקאות.</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החוק הזה מהווה  תוספת לחוק העובדים הזרים.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זה מתייחס לגזרה צרה של אוכל ומשקאות בחוק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 הזרים.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w:t>
      </w:r>
      <w:r>
        <w:rPr>
          <w:rFonts w:cs="David"/>
          <w:b/>
          <w:bCs/>
          <w:sz w:val="24"/>
          <w:szCs w:val="24"/>
          <w:u w:val="single"/>
          <w:rtl/>
        </w:rPr>
        <w:t>יר פרץ:</w:t>
      </w:r>
      <w:r>
        <w:rPr>
          <w:rFonts w:cs="David"/>
          <w:sz w:val="24"/>
          <w:szCs w:val="24"/>
          <w:rtl/>
        </w:rPr>
        <w:tab/>
      </w:r>
      <w:r>
        <w:rPr>
          <w:rFonts w:cs="David"/>
          <w:sz w:val="24"/>
          <w:szCs w:val="24"/>
          <w:rtl/>
        </w:rPr>
        <w:tab/>
        <w:t xml:space="preserve">דיור וכל הדברים הנוספים מוסדרים בחוק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 הזרים.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יהונתן דוידוביץ:</w:t>
      </w:r>
      <w:r>
        <w:rPr>
          <w:rFonts w:cs="David"/>
          <w:sz w:val="24"/>
          <w:szCs w:val="24"/>
          <w:rtl/>
        </w:rPr>
        <w:tab/>
      </w:r>
      <w:r>
        <w:rPr>
          <w:rFonts w:cs="David"/>
          <w:sz w:val="24"/>
          <w:szCs w:val="24"/>
          <w:rtl/>
        </w:rPr>
        <w:tab/>
        <w:t xml:space="preserve">חלק ההוצאות שמממן המטופל עבור המטפל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גדול יותר.</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השאלה אם במסגרת התקנות יכולה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התייחסות ספציפית לעובדים זרים שזו אוכלוסיית עובדים ומעבי</w:t>
      </w:r>
      <w:r>
        <w:rPr>
          <w:rFonts w:cs="David"/>
          <w:sz w:val="24"/>
          <w:szCs w:val="24"/>
          <w:rtl/>
        </w:rPr>
        <w:t>דים מאוד ייחודית.</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בעיקר מעסיקים סיעודיים.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יהונתן דוידוביץ:</w:t>
      </w:r>
      <w:r>
        <w:rPr>
          <w:rFonts w:cs="David"/>
          <w:sz w:val="24"/>
          <w:szCs w:val="24"/>
          <w:rtl/>
        </w:rPr>
        <w:tab/>
      </w:r>
      <w:r>
        <w:rPr>
          <w:rFonts w:cs="David"/>
          <w:sz w:val="24"/>
          <w:szCs w:val="24"/>
          <w:rtl/>
        </w:rPr>
        <w:tab/>
        <w:t xml:space="preserve">אם כן, אתם הכתובת הנכונה, במסגרת אישור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הזה, לתת הנחיה ברורה או המלצה לשר מתקין התקנות שיתייחס לזה כראוי.</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לקחנו את דבריך בחשבון. תודה על ההער</w:t>
      </w:r>
      <w:r>
        <w:rPr>
          <w:rFonts w:cs="David"/>
          <w:sz w:val="24"/>
          <w:szCs w:val="24"/>
          <w:rtl/>
        </w:rPr>
        <w:t xml:space="preserve">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וההארה.</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השאלה אם עכשיו רק להנחות את השר להתחשב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בנושא הזה בבואו להתקין את התקנות או להוסיף את זה בסעיף קטן (ב) כאחד הדברים שהשר לוקח בחשבון ושהוא צריך להתחשב בהם בבואו להתקין את התקנות.</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יהונתן דוידוביץ:</w:t>
      </w:r>
      <w:r>
        <w:rPr>
          <w:rFonts w:cs="David"/>
          <w:sz w:val="24"/>
          <w:szCs w:val="24"/>
          <w:rtl/>
        </w:rPr>
        <w:tab/>
      </w:r>
      <w:r>
        <w:rPr>
          <w:rFonts w:cs="David"/>
          <w:sz w:val="24"/>
          <w:szCs w:val="24"/>
          <w:rtl/>
        </w:rPr>
        <w:tab/>
        <w:t xml:space="preserve">לדעתי צריך להוסיף </w:t>
      </w:r>
      <w:r>
        <w:rPr>
          <w:rFonts w:cs="David"/>
          <w:sz w:val="24"/>
          <w:szCs w:val="24"/>
          <w:rtl/>
        </w:rPr>
        <w:t xml:space="preserve">את זה. לדעתי בקטע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הספציפי של עובדים זרים צריך להוסיף תת-סעיף שמתייחס לעובדים סיעודיים.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 xml:space="preserve">אני חושבת שלא כדאי להיכנס בשלב זה לכל פרטי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 בכוונה ציינו כלל העובדים או לסוגי העובדים והמעבידים וזאת כדי להשאיר פה את המרחב. אם נכניס פ</w:t>
      </w:r>
      <w:r>
        <w:rPr>
          <w:rFonts w:cs="David"/>
          <w:sz w:val="24"/>
          <w:szCs w:val="24"/>
          <w:rtl/>
        </w:rPr>
        <w:t>ה את כלל המקרים, אנחנו מאבדים את המטרה.</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בכל-זאת אני מבקש להתייחס לנקודה הזאת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 הסיעודיים ולא למכלול העובדים הזרים, שם ההסדרים הם ברורים ואני מכיר אותם מקרוב בתפקידי הקודם כיושב-ראש הוועדה לעובדים זרים. בנקודה הספציפית ש</w:t>
      </w:r>
      <w:r>
        <w:rPr>
          <w:rFonts w:cs="David"/>
          <w:sz w:val="24"/>
          <w:szCs w:val="24"/>
          <w:rtl/>
        </w:rPr>
        <w:t>ל הסיעודיים, אני מבקש לתת את הדעת ובמסגרת  ההמלצות לשר  לקחת את החתך הזה ולבנות עליו תוכנית.</w:t>
      </w:r>
    </w:p>
    <w:p w:rsidR="00000000" w:rsidRDefault="00975900">
      <w:pPr>
        <w:jc w:val="both"/>
        <w:rPr>
          <w:rFonts w:cs="David"/>
          <w:sz w:val="24"/>
          <w:szCs w:val="24"/>
          <w:rtl/>
        </w:rPr>
      </w:pPr>
    </w:p>
    <w:p w:rsidR="00000000" w:rsidRDefault="00975900">
      <w:pPr>
        <w:jc w:val="both"/>
        <w:rPr>
          <w:rFonts w:cs="David"/>
          <w:sz w:val="24"/>
          <w:szCs w:val="24"/>
          <w:rtl/>
        </w:rPr>
      </w:pPr>
      <w:r>
        <w:rPr>
          <w:rFonts w:cs="David"/>
          <w:sz w:val="24"/>
          <w:szCs w:val="24"/>
          <w:rtl/>
        </w:rPr>
        <w:t>חבר הכנסת לסרי, מסרתי בשמך שהפקקים בדרך  לירושלים מנעו ממך  להגיע בזמן.</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 xml:space="preserve">אני מתנצל על האיחור. לפי מה שאני רואה,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מרוקנים את הצעת החוק מהת</w:t>
      </w:r>
      <w:r>
        <w:rPr>
          <w:rFonts w:cs="David"/>
          <w:sz w:val="24"/>
          <w:szCs w:val="24"/>
          <w:rtl/>
        </w:rPr>
        <w:t>וכן המקורי שלה. אני מבין עכשיו שתוך איקס משכורת יהיה אפשר לנכות איזשהו שווה כסף מסוים ואנחנו התכוונו להגביל אותו לאנשים שמשתכרים שכר מינימום, פלוס עד 25 אחוזים על-פי חוק הגנת השכר.</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 xml:space="preserve">התקנות אמורות להתייחס גם לנושא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הניכויים.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יחיאל לסרי</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האם ה25- אחוזים כוללים?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לא.</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 xml:space="preserve">אם כן, אנחנו מחמירים את המצב של העובדים.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יש לכם הצעת חוק אחרת, בבקשה, תביאו אותה, אבל לא זאת הצעת החוק שלי שעברה בקריאה טרומית. מצטער, זה לא היה הסיכום בישיבה הקודמת.</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זה מה</w:t>
      </w:r>
      <w:r>
        <w:rPr>
          <w:rFonts w:cs="David"/>
          <w:sz w:val="24"/>
          <w:szCs w:val="24"/>
          <w:rtl/>
        </w:rPr>
        <w:t xml:space="preserve"> שעבר בקריאה טרומית.</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אתם מרוקנים את הצעת החוק שלי מכל תוכן.</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גם היום תשלום באמצעות אוכל ומשקאות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מחוץ ל25- אחוזים.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 xml:space="preserve">אתם בעצמכם מודים שזה יכול להיות 25 אחוזים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פלוס שווה כסף. אם זה כך, מה עשינו? אדוני יו</w:t>
      </w:r>
      <w:r>
        <w:rPr>
          <w:rFonts w:cs="David"/>
          <w:sz w:val="24"/>
          <w:szCs w:val="24"/>
          <w:rtl/>
        </w:rPr>
        <w:t>שב-ראש הוועדה, אתה לא חושב שאנחנו מגינים על מי שמשתכר משכורת מינימום?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הבנתי שאדוני מסכים להצעה המתוקנת.</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אם אני זוכרת נכון בדיון הקודם עלתה השאלה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האם להרחיב את הכללים שיקבע השר לגבי כלל האוכלוסייה ולא רק לגבי אלה </w:t>
      </w:r>
      <w:r>
        <w:rPr>
          <w:rFonts w:cs="David"/>
          <w:sz w:val="24"/>
          <w:szCs w:val="24"/>
          <w:rtl/>
        </w:rPr>
        <w:t>שמשתכרים שכר מינימום. למיטב זיכרוני אדוני המציע הסכים לעניין הזה. אז התעוררה  השאלה איך אנחנו נדע מה השר יקבע, מה יהיה הסכום שיהיה אפשר להפחית. נדמה לי שהפתרון שסוכם עליו בישיבה הקודמת היה שאותן תקנות בהן השר יקבע את הסכום המירבי שמותר לניכוי בגין אוכל וכו</w:t>
      </w:r>
      <w:r>
        <w:rPr>
          <w:rFonts w:cs="David"/>
          <w:sz w:val="24"/>
          <w:szCs w:val="24"/>
          <w:rtl/>
        </w:rPr>
        <w:t>לי יובא לאישור ועדת העבודה והרווחה בחקיקת משנה. זאת אומרת, החוק יחול על כלל העובדים, גם על אלה שמשתכרים שכר מינימום וגם על האחרים, והתקרה שתיקבע על-ידי השר, שהיא הסכום המירבי אפשר לנכותו מהשכר בגין אוכל, דיור וכולי, יובא לאישור ועדת העבודה והרווחה ובכך יהי</w:t>
      </w:r>
      <w:r>
        <w:rPr>
          <w:rFonts w:cs="David"/>
          <w:sz w:val="24"/>
          <w:szCs w:val="24"/>
          <w:rtl/>
        </w:rPr>
        <w:t>ה את הפיקוח של המחוקק על הסכום המירבי לניכוי. למיטב זיכרוני זה היה הסיכום.</w:t>
      </w:r>
    </w:p>
    <w:p w:rsidR="00000000" w:rsidRDefault="00975900">
      <w:pPr>
        <w:jc w:val="both"/>
        <w:rPr>
          <w:rFonts w:cs="David"/>
          <w:sz w:val="24"/>
          <w:szCs w:val="24"/>
          <w:rtl/>
        </w:rPr>
      </w:pPr>
    </w:p>
    <w:p w:rsidR="00000000" w:rsidRDefault="00975900">
      <w:pPr>
        <w:jc w:val="both"/>
        <w:rPr>
          <w:rFonts w:cs="David"/>
          <w:sz w:val="24"/>
          <w:szCs w:val="24"/>
          <w:rtl/>
        </w:rPr>
      </w:pPr>
      <w:r>
        <w:rPr>
          <w:rFonts w:cs="David"/>
          <w:sz w:val="24"/>
          <w:szCs w:val="24"/>
          <w:rtl/>
        </w:rPr>
        <w:t>אחד הפרמטרים שהשר צריך לקחת בחשבון בבואו להתקין תקנות מופיע בפסקה (ב) וזה גם השווי המקובל בשוק של האוכל והדיור וכולי, וגם שכר המינימום. זאת אומרת, לגבי אוכלוסייה שמשתכרת שכר מינימו</w:t>
      </w:r>
      <w:r>
        <w:rPr>
          <w:rFonts w:cs="David"/>
          <w:sz w:val="24"/>
          <w:szCs w:val="24"/>
          <w:rtl/>
        </w:rPr>
        <w:t>ם יצטרכו לקחת בחשבון את האוכל לעומת השכר. כל זה יובא לאישור הוועדה. כך סוכם בדיון הקודם.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 xml:space="preserve">אני זוכר שהסכמתי שנחיל את החוק ונרחיב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לכלל האוכלוסייה, אבל אני לא רואה איך בהצעה הנוכחית אנחנו מגינים באופן מאוד ברור על המשתכרים שכר מינימום</w:t>
      </w:r>
      <w:r>
        <w:rPr>
          <w:rFonts w:cs="David"/>
          <w:sz w:val="24"/>
          <w:szCs w:val="24"/>
          <w:rtl/>
        </w:rPr>
        <w:t>. אין כאן איזשהו ציון מפורש לגבי אנשים שמשתכרים שכר מינימום.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זה יהיה בחקיקת המשנה שתאושר בוועדה ובלי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יתקדם שום דבר.</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חקיקת משנה נוספת, מכוח מה?</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כן, מכוח סעיף הזה.</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חקיקת ה</w:t>
      </w:r>
      <w:r>
        <w:rPr>
          <w:rFonts w:cs="David"/>
          <w:sz w:val="24"/>
          <w:szCs w:val="24"/>
          <w:rtl/>
        </w:rPr>
        <w:t xml:space="preserve">משנה שתיעשה כאן בוועדה תתייחס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למגזר הזה של המשתכרים בשכר מינימום בלבד.</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לא, לכלל האוכלוסייה וגם למשתכרים שכר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מינימום.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הכוונה היא לתקנות.</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כן.</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לא לחוק נוסף.</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לא, לא לחוק </w:t>
      </w:r>
      <w:r>
        <w:rPr>
          <w:rFonts w:cs="David"/>
          <w:sz w:val="24"/>
          <w:szCs w:val="24"/>
          <w:rtl/>
        </w:rPr>
        <w:t xml:space="preserve">נוסף. בתקנות יהיה סכום מירבי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שאפשר יהיה לנכות.</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שרון אברהם-וייס:</w:t>
      </w:r>
      <w:r>
        <w:rPr>
          <w:rFonts w:cs="David"/>
          <w:sz w:val="24"/>
          <w:szCs w:val="24"/>
          <w:rtl/>
        </w:rPr>
        <w:tab/>
      </w:r>
      <w:r>
        <w:rPr>
          <w:rFonts w:cs="David"/>
          <w:sz w:val="24"/>
          <w:szCs w:val="24"/>
          <w:rtl/>
        </w:rPr>
        <w:tab/>
        <w:t xml:space="preserve">בתקנות שייקבעו ניתן לקבוע בנפרד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המשתכרים שכר מינימום.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תקנות של שר העבודה שמתייחסות גם לשכר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מינימום.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שרון אברהם-וייס:</w:t>
      </w:r>
      <w:r>
        <w:rPr>
          <w:rFonts w:cs="David"/>
          <w:sz w:val="24"/>
          <w:szCs w:val="24"/>
          <w:rtl/>
        </w:rPr>
        <w:tab/>
      </w:r>
      <w:r>
        <w:rPr>
          <w:rFonts w:cs="David"/>
          <w:sz w:val="24"/>
          <w:szCs w:val="24"/>
          <w:rtl/>
        </w:rPr>
        <w:tab/>
        <w:t>כרגע זה לא מופיע ובעיני ראוי להר</w:t>
      </w:r>
      <w:r>
        <w:rPr>
          <w:rFonts w:cs="David"/>
          <w:sz w:val="24"/>
          <w:szCs w:val="24"/>
          <w:rtl/>
        </w:rPr>
        <w:t xml:space="preserve">חיב את זה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כולם וצריך לעשות מדרג. השאלה האם במדרג הזה אפשר לקבוע לעניין המשתכרים בשכר מינימום.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אפשר.</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המצב היום לגבי אוכל ומשקאות  הוא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מנכים אוכל ומשקאות אלא משלמים שכר עבודה במקום אוכל ומשקאות. לכן לפי הק</w:t>
      </w:r>
      <w:r>
        <w:rPr>
          <w:rFonts w:cs="David"/>
          <w:sz w:val="24"/>
          <w:szCs w:val="24"/>
          <w:rtl/>
        </w:rPr>
        <w:t>ונספציה של החוק היום, חוק הגנת השכר, זה לא יכול להיכנס לתוך ה25- אחוזים. מה שאפשר אולי לעשות זה להקטין אם משלמים לאוכל ומשקאות את ה25- אחוזים, אבל בחוק עובדים זרים אנחנו קבענו שבתוך ה25- אחוזים נכנס כבר הנושא של הדיור וגם נושא הביטוח הרפואי. בסופו של דבר ל</w:t>
      </w:r>
      <w:r>
        <w:rPr>
          <w:rFonts w:cs="David"/>
          <w:sz w:val="24"/>
          <w:szCs w:val="24"/>
          <w:rtl/>
        </w:rPr>
        <w:t>א נשאר היום הרבה מה25- אחוזים כי המחוקק כבר הכניס לתוכם דיור וביטוח רפואי. אם רוצים להכניס אוכל ומשקאות,  זה יהיה כבר יותר מ25- אחוזים.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sz w:val="24"/>
          <w:szCs w:val="24"/>
          <w:rtl/>
        </w:rPr>
        <w:t>כנראה הייתה אי-הבנה בסיסית כי אוכל ומשקאות זה לא ניכוי אלא זה תשלום שכר עבודה.</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שרון אברהם-וייס:</w:t>
      </w:r>
      <w:r>
        <w:rPr>
          <w:rFonts w:cs="David"/>
          <w:sz w:val="24"/>
          <w:szCs w:val="24"/>
          <w:rtl/>
        </w:rPr>
        <w:tab/>
      </w:r>
      <w:r>
        <w:rPr>
          <w:rFonts w:cs="David"/>
          <w:sz w:val="24"/>
          <w:szCs w:val="24"/>
          <w:rtl/>
        </w:rPr>
        <w:tab/>
        <w:t>לא משנה איך תקרא לזה.</w:t>
      </w:r>
      <w:r>
        <w:rPr>
          <w:rFonts w:cs="David"/>
          <w:sz w:val="24"/>
          <w:szCs w:val="24"/>
          <w:rtl/>
        </w:rPr>
        <w:t xml:space="preserve"> העניין הוא שעובד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שמשתכר שכר מינימום, אפשר לנכות מקסימום או להוריד או איך שתקרא לזה – בתלוש – רבע והרבע הזה שירד לו יכלול כבר את האוכל, את המשקאות, את הדיור, את הניכויים האחרים. זו הייתה הכוונה, שבסופו של החודש הוא יקבל לפחות שלושת-רבעי משכר המינימום</w:t>
      </w:r>
      <w:r>
        <w:rPr>
          <w:rFonts w:cs="David"/>
          <w:sz w:val="24"/>
          <w:szCs w:val="24"/>
          <w:rtl/>
        </w:rPr>
        <w:t xml:space="preserve">  ושלא יורידו לו עוד יותר.</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ההצעה הממשלתית, כוונתה למנוע ניצול לרעה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אוכל ומשקאות. זאת אומרת, להגביל לסכום מסוים את האפשרות היום לשלם באמצעות אוכל ומשקאות כדי שלא יהיה ניתן לנצל את זה לרעה. כאן מוצע להעלות את עלות השכר של העובדים הזרים.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שרון אברהם-וייס:</w:t>
      </w:r>
      <w:r>
        <w:rPr>
          <w:rFonts w:cs="David"/>
          <w:sz w:val="24"/>
          <w:szCs w:val="24"/>
          <w:rtl/>
        </w:rPr>
        <w:tab/>
      </w:r>
      <w:r>
        <w:rPr>
          <w:rFonts w:cs="David"/>
          <w:sz w:val="24"/>
          <w:szCs w:val="24"/>
          <w:rtl/>
        </w:rPr>
        <w:tab/>
        <w:t>אלה לא עובדים זרים.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אלה בעיקר עובדים זרים.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צריך לעשות תקנה נוספת לגבי עובדים זרים.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אם הוועדה רוצה לקבל החלטה להעלות את עלות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השכר של העובדים הזרים, זה כבר עניין אחר.</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שרון אברהם-וייס:</w:t>
      </w:r>
      <w:r>
        <w:rPr>
          <w:rFonts w:cs="David"/>
          <w:sz w:val="24"/>
          <w:szCs w:val="24"/>
          <w:rtl/>
        </w:rPr>
        <w:tab/>
      </w:r>
      <w:r>
        <w:rPr>
          <w:rFonts w:cs="David"/>
          <w:sz w:val="24"/>
          <w:szCs w:val="24"/>
          <w:rtl/>
        </w:rPr>
        <w:tab/>
        <w:t>אלה לא עו</w:t>
      </w:r>
      <w:r>
        <w:rPr>
          <w:rFonts w:cs="David"/>
          <w:sz w:val="24"/>
          <w:szCs w:val="24"/>
          <w:rtl/>
        </w:rPr>
        <w:t xml:space="preserve">בדים זרים. במשק משתכרים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אנשים שכר מינימום והם לא עובדים זרים.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אבל אוכל ומשקאות ניתנים בעיקר לעובדים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זרים.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 xml:space="preserve">הצעת החוק היא שלי ואני אומר לך שזו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כוונתי ואין לי שום עניין להיכנס לסיפור של העובדים הזרים.</w:t>
      </w:r>
      <w:r>
        <w:rPr>
          <w:rFonts w:cs="David"/>
          <w:sz w:val="24"/>
          <w:szCs w:val="24"/>
          <w:rtl/>
        </w:rPr>
        <w:t xml:space="preserve"> כל הכוונה שלי הייתה להגן על אותם אנשים שמקבלים שכר מינימום והם לא עובדים זרים. לעובדים הזרים תעשו תקנות נפרדות ותעשו מה שאתם רוצים, אבל אל תערבבו מין בשאינו מינו.</w:t>
      </w:r>
    </w:p>
    <w:p w:rsidR="00000000" w:rsidRDefault="00975900">
      <w:pPr>
        <w:jc w:val="both"/>
        <w:rPr>
          <w:rFonts w:cs="David"/>
          <w:sz w:val="24"/>
          <w:szCs w:val="24"/>
          <w:rtl/>
        </w:rPr>
      </w:pPr>
    </w:p>
    <w:p w:rsidR="00000000" w:rsidRDefault="00975900">
      <w:pPr>
        <w:jc w:val="both"/>
        <w:rPr>
          <w:rFonts w:cs="David"/>
          <w:sz w:val="24"/>
          <w:szCs w:val="24"/>
          <w:rtl/>
        </w:rPr>
      </w:pPr>
      <w:r>
        <w:rPr>
          <w:rFonts w:cs="David"/>
          <w:sz w:val="24"/>
          <w:szCs w:val="24"/>
          <w:rtl/>
        </w:rPr>
        <w:t>אני עומד על זה שאנשים שמשתכרים שכר מינימום, השכר שיקבלו בסופו של דבר ביד נטו לא יפחת משלושת</w:t>
      </w:r>
      <w:r>
        <w:rPr>
          <w:rFonts w:cs="David"/>
          <w:sz w:val="24"/>
          <w:szCs w:val="24"/>
          <w:rtl/>
        </w:rPr>
        <w:t>-רבעי שכר המינימום. על זה אין מה לדבר בכלל כי זה קיים כבר היום. הכוונה שלי הייתה שלא יפחת משכר המינימום בכלל. אם לא מקובל עליכם, אנחנו מתקדמים הלאה ואתם תביאו הצעה אחרת.</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חבר הכנסת לסרי מתייחס לאוכלוסייה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שמשתכרת שכר מינימום כדי ש</w:t>
      </w:r>
      <w:r>
        <w:rPr>
          <w:rFonts w:cs="David"/>
          <w:sz w:val="24"/>
          <w:szCs w:val="24"/>
          <w:rtl/>
        </w:rPr>
        <w:t>אותם אנשים יוכלו ליהנות מההטבה הזו של אוכל, משקאות, דיור וכולי. טוען חבר הכנסת לסרי שאם מכניסים את כל המכלול הזה ב25- אחוזים, הוא לא מיטיב עם האוכלוסייה הזו אלא ההפך.</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 xml:space="preserve">זה נותן פתח לזה שהם יקבלו פחות.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מספרים לי שבתקנות אולי נסדר את ז</w:t>
      </w:r>
      <w:r>
        <w:rPr>
          <w:rFonts w:cs="David"/>
          <w:sz w:val="24"/>
          <w:szCs w:val="24"/>
          <w:rtl/>
        </w:rPr>
        <w:t>ה, אבל לפי מה שאומר עכשיו עורך-דין סומך, זה לא כך כי הוא לא מוכן לקבל את זה שאנשים שמקבלים שכר מינימום יכול להיות ששכרם לא יפחת מ25- אחוזים, שגם בשבילי, מנקודת ראות התחלתית, זה לא קביל שינכו להם 25 אחוזים. בישיבה הקודמת דיברנו על עשרה אחוז, כך שאם הוא מקבל</w:t>
      </w:r>
      <w:r>
        <w:rPr>
          <w:rFonts w:cs="David"/>
          <w:sz w:val="24"/>
          <w:szCs w:val="24"/>
          <w:rtl/>
        </w:rPr>
        <w:t xml:space="preserve"> 3,000 שקלים, ירדו לו 300 שקלים, אבל הוא אומר שגם 25 אחוזים  לא מספקים אותו וזה מהווה מגבלה לגבי העובדים הזרים. אם זה כך, תפריד בין העובדים הזרים לבין העובדים הרגילים.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ההערה שלי היא משפטית. אני אומר שהתשלום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באמצעות אוכל ומשקאות הוא לא ניכ</w:t>
      </w:r>
      <w:r>
        <w:rPr>
          <w:rFonts w:cs="David"/>
          <w:sz w:val="24"/>
          <w:szCs w:val="24"/>
          <w:rtl/>
        </w:rPr>
        <w:t>וי מהשכר אלא הוא תשלום של שכר עבודה  והוא נעשה בשווה כסף במקום בכסף. זה משהו אחר מאשר ניכוי. אני אומר שמבחינה משפטית, כדי שלא יהיה כאן בלבול, אי-אפשר להכניס את האוכל והמשקאות לתוך הניכוי כי זה לא ניכוי.</w:t>
      </w:r>
    </w:p>
    <w:p w:rsidR="00000000" w:rsidRDefault="00975900">
      <w:pPr>
        <w:jc w:val="both"/>
        <w:rPr>
          <w:rFonts w:cs="David"/>
          <w:sz w:val="24"/>
          <w:szCs w:val="24"/>
          <w:rtl/>
        </w:rPr>
      </w:pPr>
    </w:p>
    <w:p w:rsidR="00000000" w:rsidRDefault="00975900">
      <w:pPr>
        <w:jc w:val="both"/>
        <w:rPr>
          <w:rFonts w:cs="David"/>
          <w:sz w:val="24"/>
          <w:szCs w:val="24"/>
          <w:rtl/>
        </w:rPr>
      </w:pPr>
      <w:r>
        <w:rPr>
          <w:rFonts w:cs="David"/>
          <w:sz w:val="24"/>
          <w:szCs w:val="24"/>
          <w:rtl/>
        </w:rPr>
        <w:t>דבר שני שאני אומר הוא שאם אתם רוצים באמת שהאוכל והמש</w:t>
      </w:r>
      <w:r>
        <w:rPr>
          <w:rFonts w:cs="David"/>
          <w:sz w:val="24"/>
          <w:szCs w:val="24"/>
          <w:rtl/>
        </w:rPr>
        <w:t>קאות ייכנסו לתוך ה25- אחוזים, זה דיון אחר ובממשלה הדבר הזה לא נכון.</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אנחנו רוצים שזה ייכנס לתוך ה25- אחוזים.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אם כן, צריך לדעת שה25- אחוזים כבר כמעט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תפוסים לחלוטין כי משרד המשפטים יזם ועזר לזה שהוצאות הדיור עבור עובדים זרים י</w:t>
      </w:r>
      <w:r>
        <w:rPr>
          <w:rFonts w:cs="David"/>
          <w:sz w:val="24"/>
          <w:szCs w:val="24"/>
          <w:rtl/>
        </w:rPr>
        <w:t>יכנסו לגדר זה.</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 xml:space="preserve">שוב אני אומר שהעובדים הזרים לא מעניינים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אותי כאן. אני מדבר על אלה שמשתכרים משכורת מינימום. אם אתם רוצים, תעשו תקנות מיוחדות לעובדים זרים.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יהונתן דוידוביץ:</w:t>
      </w:r>
      <w:r>
        <w:rPr>
          <w:rFonts w:cs="David"/>
          <w:sz w:val="24"/>
          <w:szCs w:val="24"/>
          <w:rtl/>
        </w:rPr>
        <w:tab/>
      </w:r>
      <w:r>
        <w:rPr>
          <w:rFonts w:cs="David"/>
          <w:sz w:val="24"/>
          <w:szCs w:val="24"/>
          <w:rtl/>
        </w:rPr>
        <w:tab/>
        <w:t xml:space="preserve">הואיל וחבר הכנסת לסרי שיזם את החוק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שהכוונה שלו לא הי</w:t>
      </w:r>
      <w:r>
        <w:rPr>
          <w:rFonts w:cs="David"/>
          <w:sz w:val="24"/>
          <w:szCs w:val="24"/>
          <w:rtl/>
        </w:rPr>
        <w:t>יתה כלפי העובדים הזרים, אולי במסגרת תיקון החוק תוסיפו תת-סעיף נוסף ותאמרו שהתיקון הזה לא יחול על עובדים זרים, או לחילופין תעשו תיקון בחוק העסקת עובדים זרים ותתייחסו לסוגייה כי אחרת אתם יוצרים פרצה.</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ביקשתי שהשר בתקנות יתייחס לעובדים הז</w:t>
      </w:r>
      <w:r>
        <w:rPr>
          <w:rFonts w:cs="David"/>
          <w:sz w:val="24"/>
          <w:szCs w:val="24"/>
          <w:rtl/>
        </w:rPr>
        <w:t xml:space="preserve">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ולמעסיקים הסיעודיים. אמרתי לפרוטוקול שתהיה התייחסות והייתה הסכמה של המשרדים.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 xml:space="preserve">משרד המשפטים לא בתמונה ואני לא מבין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מתערב בכל העניין.</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אני רואה שיש כאן חילוקי דעות ניכרים בכלל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המהות של הצע</w:t>
      </w:r>
      <w:r>
        <w:rPr>
          <w:rFonts w:cs="David"/>
          <w:sz w:val="24"/>
          <w:szCs w:val="24"/>
          <w:rtl/>
        </w:rPr>
        <w:t>ת החוק. זאת לא הצעת חוק של הוועדה, כך שאני כיושב-ראש הוועדה לוקח את השרביט ואומר שכך אני רוצה וזהו זה. נמצא כאן חבר כנסת מציע כאשר כוונותיו היו אחרות, אבל משרד המשפטים ניתב את הדברים לכיוונים מסוימים.</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אני חושבת שלא היה שינוי מהותי ואולי אני א</w:t>
      </w:r>
      <w:r>
        <w:rPr>
          <w:rFonts w:cs="David"/>
          <w:sz w:val="24"/>
          <w:szCs w:val="24"/>
          <w:rtl/>
        </w:rPr>
        <w:t xml:space="preserve">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להסביר.</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אני אומר את התרשמותי. אולי אחרי שנשמע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דבריך המלצתי תהיה אחרת, אבל בשלב זה אני מציע שבמידה שדבריך לא יספקו את חבר הכנסת לסרי, תשבו ביחד פעם נוספת כדי לבחון את כל ההיבטים. מה שהבנתי אני מתוכן הדברים ומהתנהלות </w:t>
      </w:r>
      <w:r>
        <w:rPr>
          <w:rFonts w:cs="David"/>
          <w:sz w:val="24"/>
          <w:szCs w:val="24"/>
          <w:rtl/>
        </w:rPr>
        <w:t>השיחה כאן הוא שבתקנות תהיה התייחסות לגבי הסכום המירבי ואז זה ייתן מענה ולא תהיה פגיעה במשתכרים שכר מינימום. כך הבנתי וכך התרשמתי, ולכן רצתי קדימה. התקנות הרי לא יאושרו לפני שנסיים קריאה ראשונה, שנייה ושלישית, והדרך עד לסיום הנושא עוד ארוכה.</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ה</w:t>
      </w:r>
      <w:r>
        <w:rPr>
          <w:rFonts w:cs="David"/>
          <w:sz w:val="24"/>
          <w:szCs w:val="24"/>
          <w:rtl/>
        </w:rPr>
        <w:t xml:space="preserve">צעת החוק כפי שעברה בקריאה טרומית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איפשרה לקבוע בתקנות סכומים אבל בהתחשב בניכויים ובשכר מינימום. שני הדברים האלה נשמרים בהצעת החוק הזאת. זאת אומרת, התקנות יתחשבו בגורמים האלה, בשכר המינימום ובניכויים שמותר לנכות מהשכר. לגבי עובדים זרים זה נעשה כך שסך כ</w:t>
      </w:r>
      <w:r>
        <w:rPr>
          <w:rFonts w:cs="David"/>
          <w:sz w:val="24"/>
          <w:szCs w:val="24"/>
          <w:rtl/>
        </w:rPr>
        <w:t>ל הניכויים למגורים הולמים יחד עם הניכויים על-פי סעיף 25(6) לחוק הגנת השכר לא יעלו על 25 אחוזים מהשכר החודשי. זאת אומרת, הייתה התייחסות לשיעור הניכויים הכולל. זה דבר שאנחנו רוצים לעשות בתקנות אבל אנחנו לא רוצים להתחייב  לתוצאה.</w:t>
      </w:r>
    </w:p>
    <w:p w:rsidR="00000000" w:rsidRDefault="00975900">
      <w:pPr>
        <w:jc w:val="both"/>
        <w:rPr>
          <w:rFonts w:cs="David"/>
          <w:sz w:val="24"/>
          <w:szCs w:val="24"/>
          <w:rtl/>
        </w:rPr>
      </w:pPr>
    </w:p>
    <w:p w:rsidR="00000000" w:rsidRDefault="00975900">
      <w:pPr>
        <w:jc w:val="both"/>
        <w:rPr>
          <w:rFonts w:cs="David"/>
          <w:sz w:val="24"/>
          <w:szCs w:val="24"/>
          <w:rtl/>
        </w:rPr>
      </w:pPr>
      <w:r>
        <w:rPr>
          <w:rFonts w:cs="David"/>
          <w:sz w:val="24"/>
          <w:szCs w:val="24"/>
          <w:rtl/>
        </w:rPr>
        <w:t>הכוונה היא לקבוע איזה שהם גב</w:t>
      </w:r>
      <w:r>
        <w:rPr>
          <w:rFonts w:cs="David"/>
          <w:sz w:val="24"/>
          <w:szCs w:val="24"/>
          <w:rtl/>
        </w:rPr>
        <w:t>ולות הגיוניים, אולי גם בסכומים וגם באחוזים, ולהתחשב בשיעור הניכויים ולקבוע סכומים כוללים. אנחנו לא רוצים כבר עכשיו לקבוע כאן מסמרות בעניין הזה, אבל הכוונה היא כן להתחשב באותה רוח שעלתה בהצעה כפי שעברה בקריאה טרומית.</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לא השתכנעתי, במיוחד מדברי</w:t>
      </w:r>
      <w:r>
        <w:rPr>
          <w:rFonts w:cs="David"/>
          <w:sz w:val="24"/>
          <w:szCs w:val="24"/>
          <w:rtl/>
        </w:rPr>
        <w:t xml:space="preserve"> נציג המשפטים,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שהמשתכרים שכר מינימום עומדים להיות מוגנים ושכר המינימום שלהם לא יפחת אפילו לא בעשרה אחוזים. טוען נציג משרד המשפטים שגם ב25- אחוזים אין הגנה מלאה.</w:t>
      </w:r>
    </w:p>
    <w:p w:rsidR="00000000" w:rsidRDefault="00975900">
      <w:pPr>
        <w:jc w:val="both"/>
        <w:rPr>
          <w:rFonts w:cs="David"/>
          <w:sz w:val="24"/>
          <w:szCs w:val="24"/>
          <w:rtl/>
        </w:rPr>
      </w:pPr>
    </w:p>
    <w:p w:rsidR="00000000" w:rsidRDefault="00975900">
      <w:pPr>
        <w:jc w:val="both"/>
        <w:rPr>
          <w:rFonts w:cs="David"/>
          <w:sz w:val="24"/>
          <w:szCs w:val="24"/>
          <w:rtl/>
        </w:rPr>
      </w:pPr>
      <w:r>
        <w:rPr>
          <w:rFonts w:cs="David"/>
          <w:sz w:val="24"/>
          <w:szCs w:val="24"/>
          <w:rtl/>
        </w:rPr>
        <w:t xml:space="preserve">לכן אני מבקש שאנחנו ניפגש עוד פעם, לא בישיבת ועדה אלא יחד עם עורך-דין מיכאל אטלן, ונדון </w:t>
      </w:r>
      <w:r>
        <w:rPr>
          <w:rFonts w:cs="David"/>
          <w:sz w:val="24"/>
          <w:szCs w:val="24"/>
          <w:rtl/>
        </w:rPr>
        <w:t>בדברים אחד לאחד.</w:t>
      </w:r>
    </w:p>
    <w:p w:rsidR="00000000" w:rsidRDefault="00975900">
      <w:pPr>
        <w:jc w:val="both"/>
        <w:rPr>
          <w:rFonts w:cs="David"/>
          <w:sz w:val="24"/>
          <w:szCs w:val="24"/>
          <w:rtl/>
        </w:rPr>
      </w:pPr>
    </w:p>
    <w:p w:rsidR="00000000" w:rsidRDefault="00975900">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אני שמח שאדוני קיבל את הצעתי. אני מציע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שחבר הכנסת המציע, חבר הכנסת לסרי, ייפגש עם נציגי הממשלה , קרי עם משרד העבודה והרווחה ומשרד המשפטים. אני מקווה מאוד שתגיעו לתמימות דעים בעניין הזה ונוכל בישיבה הבאה לאשר את </w:t>
      </w:r>
      <w:r>
        <w:rPr>
          <w:rFonts w:cs="David"/>
          <w:sz w:val="24"/>
          <w:szCs w:val="24"/>
          <w:rtl/>
        </w:rPr>
        <w:t>ההצעה לקריאה ראשונה.</w:t>
      </w:r>
    </w:p>
    <w:p w:rsidR="00000000" w:rsidRDefault="00975900">
      <w:pPr>
        <w:jc w:val="both"/>
        <w:rPr>
          <w:rFonts w:cs="David"/>
          <w:sz w:val="24"/>
          <w:szCs w:val="24"/>
          <w:rtl/>
        </w:rPr>
      </w:pPr>
    </w:p>
    <w:p w:rsidR="00000000" w:rsidRDefault="00975900">
      <w:pPr>
        <w:jc w:val="both"/>
        <w:rPr>
          <w:rFonts w:cs="David"/>
          <w:sz w:val="24"/>
          <w:szCs w:val="24"/>
          <w:rtl/>
        </w:rPr>
      </w:pPr>
      <w:r>
        <w:rPr>
          <w:rFonts w:cs="David"/>
          <w:sz w:val="24"/>
          <w:szCs w:val="24"/>
          <w:rtl/>
        </w:rPr>
        <w:t>תודה רבה.</w:t>
      </w:r>
    </w:p>
    <w:p w:rsidR="00000000" w:rsidRDefault="00975900">
      <w:pPr>
        <w:jc w:val="both"/>
        <w:rPr>
          <w:rFonts w:cs="David"/>
          <w:sz w:val="24"/>
          <w:szCs w:val="24"/>
          <w:rtl/>
        </w:rPr>
      </w:pPr>
    </w:p>
    <w:p w:rsidR="00000000" w:rsidRDefault="00975900">
      <w:pPr>
        <w:jc w:val="both"/>
        <w:rPr>
          <w:rFonts w:cs="David"/>
          <w:sz w:val="24"/>
          <w:szCs w:val="24"/>
          <w:rtl/>
        </w:rPr>
      </w:pPr>
    </w:p>
    <w:p w:rsidR="00000000" w:rsidRDefault="00975900">
      <w:pPr>
        <w:jc w:val="both"/>
        <w:rPr>
          <w:rFonts w:cs="David"/>
          <w:sz w:val="24"/>
          <w:szCs w:val="24"/>
          <w:rtl/>
        </w:rPr>
      </w:pPr>
    </w:p>
    <w:p w:rsidR="00000000" w:rsidRDefault="00975900">
      <w:pPr>
        <w:jc w:val="both"/>
        <w:rPr>
          <w:rFonts w:cs="David"/>
          <w:sz w:val="24"/>
          <w:szCs w:val="24"/>
          <w:rtl/>
        </w:rPr>
      </w:pPr>
    </w:p>
    <w:p w:rsidR="00000000" w:rsidRDefault="00975900">
      <w:pPr>
        <w:jc w:val="both"/>
        <w:rPr>
          <w:rFonts w:cs="David"/>
          <w:sz w:val="24"/>
          <w:szCs w:val="24"/>
          <w:rtl/>
        </w:rPr>
      </w:pPr>
    </w:p>
    <w:p w:rsidR="00000000" w:rsidRDefault="00975900">
      <w:pPr>
        <w:jc w:val="both"/>
        <w:rPr>
          <w:rFonts w:cs="David"/>
          <w:sz w:val="24"/>
          <w:szCs w:val="24"/>
          <w:rtl/>
        </w:rPr>
      </w:pPr>
    </w:p>
    <w:p w:rsidR="00000000" w:rsidRDefault="00975900">
      <w:pPr>
        <w:pStyle w:val="20"/>
        <w:rPr>
          <w:rFonts w:cs="David"/>
          <w:rtl/>
        </w:rPr>
      </w:pPr>
      <w:r>
        <w:rPr>
          <w:rFonts w:cs="David"/>
          <w:rtl/>
        </w:rPr>
        <w:t>הישיבה ננעלה בשעה 10:30</w:t>
      </w:r>
    </w:p>
    <w:p w:rsidR="00000000" w:rsidRDefault="00975900">
      <w:pPr>
        <w:jc w:val="both"/>
        <w:rPr>
          <w:rFonts w:cs="David"/>
          <w:sz w:val="24"/>
          <w:szCs w:val="24"/>
          <w:rtl/>
        </w:rPr>
      </w:pPr>
    </w:p>
    <w:p w:rsidR="00000000" w:rsidRDefault="00975900">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5900">
      <w:r>
        <w:separator/>
      </w:r>
    </w:p>
  </w:endnote>
  <w:endnote w:type="continuationSeparator" w:id="0">
    <w:p w:rsidR="00000000" w:rsidRDefault="00975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5900">
    <w:pPr>
      <w:pStyle w:val="a7"/>
      <w:rPr>
        <w:rFonts w:cs="Miriam"/>
        <w:rtl/>
      </w:rPr>
    </w:pPr>
  </w:p>
  <w:p w:rsidR="00000000" w:rsidRDefault="00975900">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5900">
    <w:pPr>
      <w:pStyle w:val="a7"/>
      <w:rPr>
        <w:rFonts w:cs="Miriam"/>
        <w:rtl/>
      </w:rPr>
    </w:pPr>
  </w:p>
  <w:p w:rsidR="00000000" w:rsidRDefault="00975900">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5900">
      <w:r>
        <w:separator/>
      </w:r>
    </w:p>
  </w:footnote>
  <w:footnote w:type="continuationSeparator" w:id="0">
    <w:p w:rsidR="00000000" w:rsidRDefault="009759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5900">
    <w:pPr>
      <w:pStyle w:val="a5"/>
      <w:rPr>
        <w:rFonts w:cs="Miriam"/>
        <w:b/>
        <w:bCs/>
        <w:u w:val="single"/>
        <w:rtl/>
      </w:rPr>
    </w:pPr>
    <w:r>
      <w:rPr>
        <w:rFonts w:cs="Miriam"/>
        <w:b/>
        <w:bCs/>
        <w:u w:val="single"/>
        <w:rtl/>
      </w:rPr>
      <w:t>ועדת העבודה, הרווחה והבריאות –</w:t>
    </w:r>
  </w:p>
  <w:p w:rsidR="00000000" w:rsidRDefault="00975900">
    <w:pPr>
      <w:pStyle w:val="a5"/>
      <w:framePr w:wrap="auto" w:vAnchor="text" w:hAnchor="page" w:x="5761" w:y="60"/>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14</w:t>
    </w:r>
    <w:r>
      <w:rPr>
        <w:rStyle w:val="a9"/>
        <w:rFonts w:cs="David"/>
        <w:szCs w:val="24"/>
      </w:rPr>
      <w:fldChar w:fldCharType="end"/>
    </w:r>
  </w:p>
  <w:p w:rsidR="00000000" w:rsidRDefault="00975900">
    <w:pPr>
      <w:pStyle w:val="a5"/>
      <w:rPr>
        <w:rFonts w:cs="Miriam"/>
        <w:b/>
        <w:bCs/>
        <w:u w:val="single"/>
        <w:rtl/>
      </w:rPr>
    </w:pPr>
    <w:r>
      <w:rPr>
        <w:rFonts w:cs="Miriam"/>
        <w:b/>
        <w:bCs/>
        <w:u w:val="single"/>
        <w:rtl/>
      </w:rPr>
      <w:t>28.5.2002</w:t>
    </w:r>
  </w:p>
  <w:p w:rsidR="00000000" w:rsidRDefault="00975900">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5900">
    <w:pPr>
      <w:pStyle w:val="a5"/>
      <w:rPr>
        <w:rFonts w:cs="Miriam"/>
        <w:rtl/>
      </w:rPr>
    </w:pPr>
  </w:p>
  <w:p w:rsidR="00000000" w:rsidRDefault="00975900">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D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75900"/>
    <w:rsid w:val="009759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C470F5-CF49-4215-95BE-BEBF99CD6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 w:val="24"/>
      <w:szCs w:val="24"/>
    </w:rPr>
  </w:style>
  <w:style w:type="paragraph" w:styleId="20">
    <w:name w:val="heading 2"/>
    <w:basedOn w:val="a"/>
    <w:next w:val="a"/>
    <w:link w:val="21"/>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lock Text"/>
    <w:basedOn w:val="a"/>
    <w:uiPriority w:val="99"/>
    <w:pPr>
      <w:ind w:right="1440" w:hanging="720"/>
      <w:jc w:val="both"/>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4760</Words>
  <Characters>23803</Characters>
  <Application>Microsoft Office Word</Application>
  <DocSecurity>0</DocSecurity>
  <Lines>198</Lines>
  <Paragraphs>57</Paragraphs>
  <ScaleCrop>false</ScaleCrop>
  <Company>knesset</Company>
  <LinksUpToDate>false</LinksUpToDate>
  <CharactersWithSpaces>28506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פרוטוקולים/עבודה/5238</dc:title>
  <dc:subject>עבודה 28.5.2002א</dc:subject>
  <dc:creator>חבר</dc:creator>
  <cp:keywords/>
  <dc:description/>
  <cp:lastModifiedBy>רינה דבורה קדרון</cp:lastModifiedBy>
  <cp:revision>2</cp:revision>
  <dcterms:created xsi:type="dcterms:W3CDTF">2017-04-24T05:46:00Z</dcterms:created>
  <dcterms:modified xsi:type="dcterms:W3CDTF">2017-04-24T05:46:00Z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