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2951">
      <w:pPr>
        <w:jc w:val="right"/>
        <w:rPr>
          <w:rFonts w:cs="David"/>
          <w:rtl/>
        </w:rPr>
      </w:pPr>
      <w:bookmarkStart w:id="0" w:name="_GoBack"/>
      <w:bookmarkEnd w:id="0"/>
      <w:r>
        <w:rPr>
          <w:rFonts w:cs="David"/>
          <w:rtl/>
        </w:rPr>
        <w:t>פרוטוקולים/עבודה/5174</w:t>
      </w:r>
    </w:p>
    <w:p w:rsidR="00000000" w:rsidRDefault="00F72951">
      <w:pPr>
        <w:jc w:val="right"/>
        <w:rPr>
          <w:rFonts w:cs="David"/>
          <w:rtl/>
        </w:rPr>
      </w:pPr>
      <w:r>
        <w:rPr>
          <w:rFonts w:cs="David"/>
          <w:rtl/>
        </w:rPr>
        <w:tab/>
        <w:t>ירושלים, כ"ג בסיון, תשס"ב</w:t>
      </w:r>
    </w:p>
    <w:p w:rsidR="00000000" w:rsidRDefault="00F72951">
      <w:pPr>
        <w:jc w:val="right"/>
        <w:rPr>
          <w:rFonts w:cs="David"/>
          <w:rtl/>
          <w:lang w:val="es"/>
        </w:rPr>
      </w:pPr>
      <w:r>
        <w:rPr>
          <w:rFonts w:cs="David"/>
          <w:rtl/>
          <w:lang w:val="es"/>
        </w:rPr>
        <w:t>3 ביוני, 2002</w:t>
      </w:r>
    </w:p>
    <w:p w:rsidR="00000000" w:rsidRDefault="00F72951">
      <w:pPr>
        <w:jc w:val="right"/>
        <w:rPr>
          <w:rFonts w:cs="David"/>
          <w:rtl/>
        </w:rPr>
      </w:pPr>
    </w:p>
    <w:p w:rsidR="00000000" w:rsidRDefault="00F7295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F72951">
      <w:pPr>
        <w:rPr>
          <w:rFonts w:cs="David"/>
          <w:b/>
          <w:bCs/>
          <w:rtl/>
        </w:rPr>
      </w:pPr>
      <w:r>
        <w:rPr>
          <w:rFonts w:cs="David"/>
          <w:b/>
          <w:bCs/>
          <w:rtl/>
        </w:rPr>
        <w:t>מושב רביעי</w:t>
      </w:r>
    </w:p>
    <w:p w:rsidR="00000000" w:rsidRDefault="00F72951">
      <w:pPr>
        <w:rPr>
          <w:rFonts w:cs="David"/>
          <w:b/>
          <w:bCs/>
          <w:rtl/>
        </w:rPr>
      </w:pPr>
    </w:p>
    <w:p w:rsidR="00000000" w:rsidRDefault="00F72951">
      <w:pPr>
        <w:rPr>
          <w:rFonts w:cs="David"/>
          <w:b/>
          <w:bCs/>
          <w:rtl/>
        </w:rPr>
      </w:pPr>
    </w:p>
    <w:p w:rsidR="00000000" w:rsidRDefault="00F72951">
      <w:pPr>
        <w:rPr>
          <w:rFonts w:cs="David"/>
          <w:b/>
          <w:bCs/>
          <w:rtl/>
        </w:rPr>
      </w:pPr>
    </w:p>
    <w:p w:rsidR="00000000" w:rsidRDefault="00F72951">
      <w:pPr>
        <w:rPr>
          <w:rFonts w:cs="David"/>
          <w:b/>
          <w:bCs/>
          <w:rtl/>
        </w:rPr>
      </w:pPr>
    </w:p>
    <w:p w:rsidR="00000000" w:rsidRDefault="00F72951">
      <w:pPr>
        <w:pStyle w:val="10"/>
        <w:rPr>
          <w:rFonts w:cs="David"/>
          <w:rtl/>
        </w:rPr>
      </w:pPr>
      <w:r>
        <w:rPr>
          <w:rFonts w:cs="David"/>
          <w:rtl/>
        </w:rPr>
        <w:t>פרוטוקול מס' 522</w:t>
      </w:r>
    </w:p>
    <w:p w:rsidR="00000000" w:rsidRDefault="00F72951">
      <w:pPr>
        <w:pStyle w:val="10"/>
        <w:rPr>
          <w:rFonts w:cs="David"/>
          <w:rtl/>
        </w:rPr>
      </w:pPr>
      <w:r>
        <w:rPr>
          <w:rFonts w:cs="David"/>
          <w:rtl/>
        </w:rPr>
        <w:t>מישיבת ועדת העבודה והרווחה</w:t>
      </w:r>
    </w:p>
    <w:p w:rsidR="00000000" w:rsidRDefault="00F72951">
      <w:pPr>
        <w:jc w:val="center"/>
        <w:rPr>
          <w:rFonts w:cs="David"/>
          <w:u w:val="single"/>
          <w:rtl/>
        </w:rPr>
      </w:pPr>
      <w:r>
        <w:rPr>
          <w:rFonts w:cs="David"/>
          <w:u w:val="single"/>
          <w:rtl/>
        </w:rPr>
        <w:t xml:space="preserve">שהתקיימה ביום רביעי, י"ח בסיון התשס"ב </w:t>
      </w:r>
      <w:r>
        <w:rPr>
          <w:rFonts w:cs="David"/>
          <w:u w:val="single"/>
        </w:rPr>
        <w:t>–</w:t>
      </w:r>
      <w:r>
        <w:rPr>
          <w:rFonts w:cs="David"/>
          <w:u w:val="single"/>
          <w:rtl/>
        </w:rPr>
        <w:t xml:space="preserve"> 29 במאי 2002 </w:t>
      </w:r>
      <w:r>
        <w:rPr>
          <w:rFonts w:cs="David"/>
          <w:u w:val="single"/>
        </w:rPr>
        <w:t>–</w:t>
      </w:r>
      <w:r>
        <w:rPr>
          <w:rFonts w:cs="David"/>
          <w:u w:val="single"/>
          <w:rtl/>
        </w:rPr>
        <w:t xml:space="preserve"> שעה 09:30</w:t>
      </w:r>
    </w:p>
    <w:p w:rsidR="00000000" w:rsidRDefault="00F72951">
      <w:pPr>
        <w:ind w:firstLine="705"/>
        <w:jc w:val="center"/>
        <w:rPr>
          <w:rFonts w:cs="David"/>
          <w:b/>
          <w:bCs/>
          <w:u w:val="single"/>
          <w:rtl/>
        </w:rPr>
      </w:pPr>
    </w:p>
    <w:p w:rsidR="00000000" w:rsidRDefault="00F72951">
      <w:pPr>
        <w:pStyle w:val="40"/>
        <w:rPr>
          <w:rFonts w:cs="David"/>
          <w:rtl/>
        </w:rPr>
      </w:pPr>
    </w:p>
    <w:p w:rsidR="00000000" w:rsidRDefault="00F72951">
      <w:pPr>
        <w:rPr>
          <w:rFonts w:cs="David"/>
          <w:rtl/>
        </w:rPr>
      </w:pPr>
    </w:p>
    <w:p w:rsidR="00000000" w:rsidRDefault="00F72951">
      <w:pPr>
        <w:rPr>
          <w:rFonts w:cs="David"/>
          <w:rtl/>
        </w:rPr>
      </w:pPr>
      <w:r>
        <w:rPr>
          <w:rFonts w:cs="David"/>
          <w:b/>
          <w:bCs/>
          <w:u w:val="single"/>
          <w:rtl/>
        </w:rPr>
        <w:t>סדר היום:</w:t>
      </w:r>
      <w:r>
        <w:rPr>
          <w:rFonts w:cs="David"/>
          <w:rtl/>
        </w:rPr>
        <w:t xml:space="preserve">  1.  הצעת חוק תגמולים לנשים השוהות במקלט לנשים מוכות (מענק הסתגלות) (הוראת שעה), התשס"ב – 2002.</w:t>
      </w:r>
    </w:p>
    <w:p w:rsidR="00000000" w:rsidRDefault="00F72951">
      <w:pPr>
        <w:rPr>
          <w:rFonts w:cs="David"/>
          <w:rtl/>
        </w:rPr>
      </w:pPr>
    </w:p>
    <w:p w:rsidR="00000000" w:rsidRDefault="00F72951">
      <w:pPr>
        <w:rPr>
          <w:rFonts w:cs="David"/>
          <w:rtl/>
        </w:rPr>
      </w:pPr>
    </w:p>
    <w:p w:rsidR="00000000" w:rsidRDefault="00F72951">
      <w:pPr>
        <w:rPr>
          <w:rFonts w:cs="David"/>
          <w:b/>
          <w:bCs/>
          <w:u w:val="single"/>
          <w:rtl/>
        </w:rPr>
      </w:pPr>
      <w:r>
        <w:rPr>
          <w:rFonts w:cs="David"/>
          <w:b/>
          <w:bCs/>
          <w:u w:val="single"/>
          <w:rtl/>
        </w:rPr>
        <w:t>נכחו:</w:t>
      </w:r>
    </w:p>
    <w:p w:rsidR="00000000" w:rsidRDefault="00F72951">
      <w:pPr>
        <w:rPr>
          <w:rFonts w:cs="David"/>
          <w:b/>
          <w:bCs/>
          <w:u w:val="single"/>
          <w:rtl/>
        </w:rPr>
      </w:pPr>
    </w:p>
    <w:p w:rsidR="00000000" w:rsidRDefault="00F72951">
      <w:pPr>
        <w:rPr>
          <w:rFonts w:cs="David"/>
          <w:b/>
          <w:bCs/>
          <w:u w:val="single"/>
          <w:rtl/>
        </w:rPr>
      </w:pPr>
    </w:p>
    <w:p w:rsidR="00000000" w:rsidRDefault="00F72951">
      <w:pPr>
        <w:rPr>
          <w:rFonts w:cs="David"/>
          <w:b/>
          <w:bCs/>
          <w:u w:val="single"/>
          <w:rtl/>
        </w:rPr>
      </w:pPr>
    </w:p>
    <w:p w:rsidR="00000000" w:rsidRDefault="00F72951">
      <w:pPr>
        <w:rPr>
          <w:rFonts w:cs="David"/>
          <w:rtl/>
        </w:rPr>
      </w:pPr>
      <w:r>
        <w:rPr>
          <w:rFonts w:cs="David"/>
          <w:b/>
          <w:bCs/>
          <w:u w:val="single"/>
          <w:rtl/>
        </w:rPr>
        <w:t>ח</w:t>
      </w:r>
      <w:r>
        <w:rPr>
          <w:rFonts w:cs="David"/>
          <w:b/>
          <w:bCs/>
          <w:u w:val="single"/>
          <w:rtl/>
        </w:rPr>
        <w:t>ברי הוועדה</w:t>
      </w:r>
      <w:r>
        <w:rPr>
          <w:rFonts w:cs="David"/>
          <w:rtl/>
        </w:rPr>
        <w:t xml:space="preserve">:          דוד טל </w:t>
      </w:r>
      <w:r>
        <w:rPr>
          <w:rFonts w:cs="David"/>
        </w:rPr>
        <w:t>–</w:t>
      </w:r>
      <w:r>
        <w:rPr>
          <w:rFonts w:cs="David"/>
          <w:rtl/>
        </w:rPr>
        <w:t xml:space="preserve"> היו"ר</w:t>
      </w:r>
    </w:p>
    <w:p w:rsidR="00000000" w:rsidRDefault="00F72951">
      <w:pPr>
        <w:rPr>
          <w:rFonts w:cs="David"/>
          <w:rtl/>
        </w:rPr>
      </w:pPr>
      <w:r>
        <w:rPr>
          <w:rFonts w:cs="David"/>
          <w:rtl/>
        </w:rPr>
        <w:t xml:space="preserve">                                 אילן גילאון</w:t>
      </w:r>
    </w:p>
    <w:p w:rsidR="00000000" w:rsidRDefault="00F72951">
      <w:pPr>
        <w:rPr>
          <w:rFonts w:cs="David"/>
          <w:rtl/>
        </w:rPr>
      </w:pPr>
      <w:r>
        <w:rPr>
          <w:rFonts w:cs="David"/>
          <w:rtl/>
        </w:rPr>
        <w:t xml:space="preserve">                                 זהבה גלאון</w:t>
      </w:r>
    </w:p>
    <w:p w:rsidR="00000000" w:rsidRDefault="00F72951">
      <w:pPr>
        <w:rPr>
          <w:rFonts w:cs="David"/>
          <w:rtl/>
        </w:rPr>
      </w:pPr>
      <w:r>
        <w:rPr>
          <w:rFonts w:cs="David"/>
          <w:rtl/>
        </w:rPr>
        <w:t xml:space="preserve">                                 איוב קרא</w:t>
      </w:r>
    </w:p>
    <w:p w:rsidR="00000000" w:rsidRDefault="00F72951">
      <w:pPr>
        <w:rPr>
          <w:rFonts w:cs="David"/>
          <w:rtl/>
        </w:rPr>
      </w:pPr>
      <w:r>
        <w:rPr>
          <w:rFonts w:cs="David"/>
          <w:rtl/>
        </w:rPr>
        <w:t xml:space="preserve">                                 ג'ודי וסרמן – יועצת משפטית</w:t>
      </w:r>
    </w:p>
    <w:p w:rsidR="00000000" w:rsidRDefault="00F72951">
      <w:pPr>
        <w:ind w:left="1788"/>
        <w:rPr>
          <w:rFonts w:cs="David"/>
          <w:rtl/>
        </w:rPr>
      </w:pPr>
    </w:p>
    <w:p w:rsidR="00000000" w:rsidRDefault="00F72951">
      <w:pPr>
        <w:ind w:left="1788"/>
        <w:rPr>
          <w:rFonts w:cs="David"/>
          <w:rtl/>
        </w:rPr>
      </w:pPr>
    </w:p>
    <w:p w:rsidR="00000000" w:rsidRDefault="00F72951">
      <w:pPr>
        <w:ind w:left="1788"/>
        <w:rPr>
          <w:rFonts w:cs="David"/>
          <w:rtl/>
        </w:rPr>
      </w:pPr>
    </w:p>
    <w:p w:rsidR="00000000" w:rsidRDefault="00F72951">
      <w:pPr>
        <w:rPr>
          <w:rFonts w:cs="David"/>
          <w:rtl/>
        </w:rPr>
      </w:pPr>
      <w:r>
        <w:rPr>
          <w:rFonts w:cs="David"/>
          <w:b/>
          <w:bCs/>
          <w:u w:val="single"/>
          <w:rtl/>
        </w:rPr>
        <w:t>מוזמנים</w:t>
      </w:r>
      <w:r>
        <w:rPr>
          <w:rFonts w:cs="David"/>
          <w:rtl/>
        </w:rPr>
        <w:t>:</w:t>
      </w:r>
      <w:r>
        <w:rPr>
          <w:rFonts w:cs="David"/>
          <w:rtl/>
        </w:rPr>
        <w:tab/>
      </w:r>
    </w:p>
    <w:p w:rsidR="00000000" w:rsidRDefault="00F72951">
      <w:pPr>
        <w:ind w:firstLine="1788"/>
        <w:rPr>
          <w:rFonts w:cs="David"/>
          <w:rtl/>
        </w:rPr>
      </w:pPr>
      <w:r>
        <w:rPr>
          <w:rFonts w:cs="David"/>
          <w:rtl/>
        </w:rPr>
        <w:t>רחל פוקס</w:t>
      </w:r>
      <w:r>
        <w:rPr>
          <w:rFonts w:cs="David"/>
          <w:rtl/>
        </w:rPr>
        <w:t xml:space="preserve">                          - איגוד העובדים הסוציאליים    </w:t>
      </w:r>
    </w:p>
    <w:p w:rsidR="00000000" w:rsidRDefault="00F72951">
      <w:pPr>
        <w:ind w:firstLine="1788"/>
        <w:rPr>
          <w:rFonts w:cs="David"/>
          <w:rtl/>
        </w:rPr>
      </w:pPr>
      <w:r>
        <w:rPr>
          <w:rFonts w:cs="David"/>
          <w:rtl/>
        </w:rPr>
        <w:t xml:space="preserve">חיה לאונוב                        - מינהל מקלט אשדוד </w:t>
      </w:r>
    </w:p>
    <w:p w:rsidR="00000000" w:rsidRDefault="00F72951">
      <w:pPr>
        <w:ind w:firstLine="1788"/>
        <w:rPr>
          <w:rFonts w:cs="David"/>
          <w:rtl/>
        </w:rPr>
      </w:pPr>
      <w:r>
        <w:rPr>
          <w:rFonts w:cs="David"/>
          <w:rtl/>
        </w:rPr>
        <w:t>אורנה לרקוביצקי              - המוסד לביטוח לאומי</w:t>
      </w:r>
    </w:p>
    <w:p w:rsidR="00000000" w:rsidRDefault="00F72951">
      <w:pPr>
        <w:ind w:firstLine="1788"/>
        <w:rPr>
          <w:rFonts w:cs="David"/>
          <w:rtl/>
        </w:rPr>
      </w:pPr>
      <w:r>
        <w:rPr>
          <w:rFonts w:cs="David"/>
          <w:rtl/>
        </w:rPr>
        <w:t>כרמית נאור                       - המוסד לביטוח לאומי</w:t>
      </w:r>
    </w:p>
    <w:p w:rsidR="00000000" w:rsidRDefault="00F72951">
      <w:pPr>
        <w:ind w:firstLine="1788"/>
        <w:rPr>
          <w:rFonts w:cs="David"/>
          <w:rtl/>
        </w:rPr>
      </w:pPr>
      <w:r>
        <w:rPr>
          <w:rFonts w:cs="David"/>
          <w:rtl/>
        </w:rPr>
        <w:t>מירב שביב                         - אגף ה</w:t>
      </w:r>
      <w:r>
        <w:rPr>
          <w:rFonts w:cs="David"/>
          <w:rtl/>
        </w:rPr>
        <w:t>תקציבים, משרד האוצר</w:t>
      </w:r>
    </w:p>
    <w:p w:rsidR="00000000" w:rsidRDefault="00F72951">
      <w:pPr>
        <w:ind w:firstLine="1788"/>
        <w:rPr>
          <w:rFonts w:cs="David"/>
          <w:rtl/>
        </w:rPr>
      </w:pPr>
      <w:r>
        <w:rPr>
          <w:rFonts w:cs="David"/>
          <w:rtl/>
        </w:rPr>
        <w:t>עו"ד שי סומך                    - משרד המשפטים</w:t>
      </w:r>
    </w:p>
    <w:p w:rsidR="00000000" w:rsidRDefault="00F72951">
      <w:pPr>
        <w:ind w:firstLine="1788"/>
        <w:rPr>
          <w:rFonts w:cs="David"/>
          <w:rtl/>
        </w:rPr>
      </w:pPr>
      <w:r>
        <w:rPr>
          <w:rFonts w:cs="David"/>
          <w:rtl/>
        </w:rPr>
        <w:t xml:space="preserve">עדה פליאל טרוסמן           - סגנית מינהל השרות לנשים ונערות, משרד </w:t>
      </w:r>
    </w:p>
    <w:p w:rsidR="00000000" w:rsidRDefault="00F72951">
      <w:pPr>
        <w:ind w:firstLine="1788"/>
        <w:rPr>
          <w:rFonts w:cs="David"/>
          <w:rtl/>
        </w:rPr>
      </w:pPr>
      <w:r>
        <w:rPr>
          <w:rFonts w:cs="David"/>
          <w:rtl/>
        </w:rPr>
        <w:t xml:space="preserve">                                             העבודה והרווחה </w:t>
      </w:r>
    </w:p>
    <w:p w:rsidR="00000000" w:rsidRDefault="00F72951">
      <w:pPr>
        <w:ind w:firstLine="1788"/>
        <w:rPr>
          <w:rFonts w:cs="David"/>
          <w:rtl/>
        </w:rPr>
      </w:pPr>
      <w:r>
        <w:rPr>
          <w:rFonts w:cs="David"/>
          <w:rtl/>
        </w:rPr>
        <w:t>עו"ד אדי וייס                    - סגן היועץ המשפטי, משרד העב</w:t>
      </w:r>
      <w:r>
        <w:rPr>
          <w:rFonts w:cs="David"/>
          <w:rtl/>
        </w:rPr>
        <w:t>ודה והרווחה</w:t>
      </w:r>
    </w:p>
    <w:p w:rsidR="00000000" w:rsidRDefault="00F72951">
      <w:pPr>
        <w:ind w:firstLine="1788"/>
        <w:rPr>
          <w:rFonts w:cs="David"/>
          <w:rtl/>
        </w:rPr>
      </w:pPr>
    </w:p>
    <w:p w:rsidR="00000000" w:rsidRDefault="00F72951">
      <w:pPr>
        <w:ind w:firstLine="1788"/>
        <w:rPr>
          <w:rFonts w:cs="David"/>
          <w:rtl/>
        </w:rPr>
      </w:pPr>
    </w:p>
    <w:p w:rsidR="00000000" w:rsidRDefault="00F72951">
      <w:pPr>
        <w:ind w:firstLine="1788"/>
        <w:rPr>
          <w:rFonts w:cs="David"/>
          <w:rtl/>
        </w:rPr>
      </w:pPr>
    </w:p>
    <w:p w:rsidR="00000000" w:rsidRDefault="00F72951">
      <w:pPr>
        <w:rPr>
          <w:rFonts w:cs="David"/>
          <w:rtl/>
        </w:rPr>
      </w:pPr>
    </w:p>
    <w:p w:rsidR="00000000" w:rsidRDefault="00F72951">
      <w:pPr>
        <w:rPr>
          <w:rFonts w:cs="David"/>
          <w:b/>
          <w:bCs/>
          <w:u w:val="single"/>
          <w:rtl/>
        </w:rPr>
      </w:pPr>
      <w:r>
        <w:rPr>
          <w:rFonts w:cs="David"/>
          <w:b/>
          <w:bCs/>
          <w:u w:val="single"/>
          <w:rtl/>
        </w:rPr>
        <w:t>מנהלת הוועדה</w:t>
      </w:r>
      <w:r>
        <w:rPr>
          <w:rFonts w:cs="David"/>
          <w:rtl/>
        </w:rPr>
        <w:t>:     שירלי אברמי</w:t>
      </w:r>
    </w:p>
    <w:p w:rsidR="00000000" w:rsidRDefault="00F72951">
      <w:pPr>
        <w:rPr>
          <w:rFonts w:cs="David"/>
          <w:b/>
          <w:bCs/>
          <w:u w:val="single"/>
          <w:rtl/>
        </w:rPr>
      </w:pPr>
    </w:p>
    <w:p w:rsidR="00000000" w:rsidRDefault="00F72951">
      <w:pPr>
        <w:rPr>
          <w:rFonts w:cs="David"/>
          <w:b/>
          <w:bCs/>
          <w:u w:val="single"/>
          <w:rtl/>
        </w:rPr>
      </w:pPr>
    </w:p>
    <w:p w:rsidR="00000000" w:rsidRDefault="00F72951">
      <w:pPr>
        <w:rPr>
          <w:rFonts w:cs="David"/>
          <w:b/>
          <w:bCs/>
          <w:u w:val="single"/>
          <w:rtl/>
        </w:rPr>
      </w:pPr>
    </w:p>
    <w:p w:rsidR="00000000" w:rsidRDefault="00F72951">
      <w:pPr>
        <w:rPr>
          <w:rFonts w:cs="David"/>
          <w:b/>
          <w:bCs/>
          <w:u w:val="single"/>
          <w:rtl/>
        </w:rPr>
      </w:pPr>
    </w:p>
    <w:p w:rsidR="00000000" w:rsidRDefault="00F72951">
      <w:pPr>
        <w:rPr>
          <w:rFonts w:cs="David"/>
          <w:rtl/>
        </w:rPr>
      </w:pPr>
      <w:r>
        <w:rPr>
          <w:rFonts w:cs="David"/>
          <w:b/>
          <w:bCs/>
          <w:u w:val="single"/>
          <w:rtl/>
        </w:rPr>
        <w:t>קצרנית</w:t>
      </w:r>
      <w:r>
        <w:rPr>
          <w:rFonts w:cs="David"/>
          <w:rtl/>
        </w:rPr>
        <w:t>:                  הדס דויטש</w:t>
      </w:r>
    </w:p>
    <w:p w:rsidR="00000000" w:rsidRDefault="00F72951">
      <w:pPr>
        <w:rPr>
          <w:rFonts w:cs="David"/>
          <w:rtl/>
        </w:rPr>
      </w:pPr>
    </w:p>
    <w:p w:rsidR="00000000" w:rsidRDefault="00F72951">
      <w:pPr>
        <w:rPr>
          <w:rFonts w:cs="David"/>
          <w:rtl/>
        </w:rPr>
      </w:pPr>
    </w:p>
    <w:p w:rsidR="00000000" w:rsidRDefault="00F72951">
      <w:pPr>
        <w:rPr>
          <w:rFonts w:cs="David"/>
          <w:rtl/>
        </w:rPr>
      </w:pPr>
      <w:r>
        <w:rPr>
          <w:rFonts w:cs="David"/>
          <w:rtl/>
        </w:rPr>
        <w:t xml:space="preserve">                                                </w:t>
      </w:r>
    </w:p>
    <w:p w:rsidR="00000000" w:rsidRDefault="00F72951">
      <w:pPr>
        <w:rPr>
          <w:rFonts w:cs="David"/>
          <w:rtl/>
        </w:rPr>
      </w:pPr>
    </w:p>
    <w:p w:rsidR="00000000" w:rsidRDefault="00F72951">
      <w:pPr>
        <w:jc w:val="center"/>
        <w:rPr>
          <w:rFonts w:cs="David"/>
          <w:rtl/>
        </w:rPr>
      </w:pPr>
    </w:p>
    <w:p w:rsidR="00000000" w:rsidRDefault="00F72951">
      <w:pPr>
        <w:rPr>
          <w:rFonts w:cs="David"/>
          <w:rtl/>
        </w:rPr>
      </w:pPr>
    </w:p>
    <w:p w:rsidR="00000000" w:rsidRDefault="00F72951">
      <w:pPr>
        <w:rPr>
          <w:rFonts w:cs="David"/>
          <w:rtl/>
        </w:rPr>
      </w:pPr>
    </w:p>
    <w:p w:rsidR="00000000" w:rsidRDefault="00F72951">
      <w:pPr>
        <w:rPr>
          <w:rFonts w:cs="David"/>
          <w:b/>
          <w:bCs/>
          <w:u w:val="single"/>
          <w:rtl/>
        </w:rPr>
      </w:pPr>
    </w:p>
    <w:p w:rsidR="00000000" w:rsidRDefault="00F72951">
      <w:pPr>
        <w:rPr>
          <w:rFonts w:cs="David"/>
          <w:b/>
          <w:bCs/>
          <w:u w:val="single"/>
          <w:rtl/>
        </w:rPr>
      </w:pPr>
    </w:p>
    <w:p w:rsidR="00000000" w:rsidRDefault="00F72951">
      <w:pPr>
        <w:numPr>
          <w:ilvl w:val="0"/>
          <w:numId w:val="18"/>
        </w:numPr>
        <w:ind w:right="720"/>
        <w:jc w:val="center"/>
        <w:rPr>
          <w:rFonts w:cs="David"/>
          <w:b/>
          <w:bCs/>
          <w:u w:val="single"/>
          <w:rtl/>
        </w:rPr>
      </w:pPr>
      <w:r>
        <w:rPr>
          <w:rFonts w:cs="David"/>
          <w:b/>
          <w:bCs/>
          <w:u w:val="single"/>
          <w:rtl/>
        </w:rPr>
        <w:t>הצעת חוק תגמולים לנשים השוהות במקלט לנשים מוכות</w:t>
      </w:r>
    </w:p>
    <w:p w:rsidR="00000000" w:rsidRDefault="00F72951">
      <w:pPr>
        <w:ind w:left="360"/>
        <w:jc w:val="center"/>
        <w:rPr>
          <w:rFonts w:cs="David"/>
          <w:b/>
          <w:bCs/>
          <w:u w:val="single"/>
          <w:rtl/>
        </w:rPr>
      </w:pPr>
      <w:r>
        <w:rPr>
          <w:rFonts w:cs="David"/>
          <w:b/>
          <w:bCs/>
          <w:u w:val="single"/>
          <w:rtl/>
        </w:rPr>
        <w:t>(מענק הסתגלות) (הוראת שעה) התשס"ב – 2002.</w:t>
      </w:r>
    </w:p>
    <w:p w:rsidR="00000000" w:rsidRDefault="00F72951">
      <w:pPr>
        <w:jc w:val="left"/>
        <w:rPr>
          <w:rFonts w:cs="David"/>
          <w:u w:val="single"/>
          <w:rtl/>
        </w:rPr>
      </w:pPr>
    </w:p>
    <w:p w:rsidR="00000000" w:rsidRDefault="00F72951">
      <w:pPr>
        <w:rPr>
          <w:rFonts w:cs="David"/>
          <w:u w:val="single"/>
          <w:rtl/>
        </w:rPr>
      </w:pPr>
    </w:p>
    <w:p w:rsidR="00000000" w:rsidRDefault="00F72951">
      <w:pPr>
        <w:rPr>
          <w:rFonts w:cs="David"/>
          <w:u w:val="single"/>
          <w:rtl/>
        </w:rPr>
      </w:pPr>
      <w:r>
        <w:rPr>
          <w:rFonts w:cs="David"/>
          <w:u w:val="single"/>
          <w:rtl/>
        </w:rPr>
        <w:t>היו"ר דוד טל:</w:t>
      </w:r>
    </w:p>
    <w:p w:rsidR="00000000" w:rsidRDefault="00F72951">
      <w:pPr>
        <w:rPr>
          <w:rFonts w:cs="David"/>
          <w:rtl/>
        </w:rPr>
      </w:pPr>
    </w:p>
    <w:p w:rsidR="00000000" w:rsidRDefault="00F72951">
      <w:pPr>
        <w:rPr>
          <w:rFonts w:cs="David"/>
          <w:rtl/>
        </w:rPr>
      </w:pPr>
      <w:r>
        <w:rPr>
          <w:rFonts w:cs="David"/>
          <w:rtl/>
        </w:rPr>
        <w:tab/>
        <w:t>אני</w:t>
      </w:r>
      <w:r>
        <w:rPr>
          <w:rFonts w:cs="David"/>
          <w:rtl/>
        </w:rPr>
        <w:t xml:space="preserve"> מתכבד לפתוח את הישיבה. </w:t>
      </w:r>
    </w:p>
    <w:p w:rsidR="00000000" w:rsidRDefault="00F72951">
      <w:pPr>
        <w:rPr>
          <w:rFonts w:cs="David"/>
          <w:rtl/>
        </w:rPr>
      </w:pPr>
    </w:p>
    <w:p w:rsidR="00000000" w:rsidRDefault="00F72951">
      <w:pPr>
        <w:ind w:firstLine="567"/>
        <w:rPr>
          <w:rFonts w:cs="David"/>
          <w:rtl/>
        </w:rPr>
      </w:pPr>
      <w:r>
        <w:rPr>
          <w:rFonts w:cs="David"/>
          <w:rtl/>
        </w:rPr>
        <w:t>בדיון האחרון הצעתי לא לתמוך בדעתה של חברתי זהבה גלאון, והוספתי שאם משרד העבודה ומשרד האוצר יגיעו להסכמות, וכך גם יעשו צדק חברתי, אהיה מוכן לאמץ משהו שיהיה מגובש ונכון. אנשי האוצר והעבודה, אם הגעתם למשהו אני רוצה לשמוע על כך, ואם ל</w:t>
      </w:r>
      <w:r>
        <w:rPr>
          <w:rFonts w:cs="David"/>
          <w:rtl/>
        </w:rPr>
        <w:t xml:space="preserve">א </w:t>
      </w:r>
      <w:r>
        <w:rPr>
          <w:rFonts w:cs="David"/>
        </w:rPr>
        <w:t>–</w:t>
      </w:r>
      <w:r>
        <w:rPr>
          <w:rFonts w:cs="David"/>
          <w:rtl/>
        </w:rPr>
        <w:t xml:space="preserve"> נמשיך יחד. </w:t>
      </w:r>
      <w:r>
        <w:rPr>
          <w:rFonts w:cs="David"/>
          <w:rtl/>
        </w:rPr>
        <w:tab/>
      </w:r>
    </w:p>
    <w:p w:rsidR="00000000" w:rsidRDefault="00F72951">
      <w:pPr>
        <w:ind w:firstLine="567"/>
        <w:rPr>
          <w:rFonts w:cs="David"/>
          <w:rtl/>
        </w:rPr>
      </w:pPr>
    </w:p>
    <w:p w:rsidR="00000000" w:rsidRDefault="00F72951">
      <w:pPr>
        <w:ind w:hanging="196"/>
        <w:rPr>
          <w:rFonts w:cs="David"/>
          <w:u w:val="single"/>
          <w:rtl/>
        </w:rPr>
      </w:pPr>
      <w:r>
        <w:rPr>
          <w:rFonts w:cs="David"/>
          <w:u w:val="single"/>
          <w:rtl/>
        </w:rPr>
        <w:t>מירב שביב:</w:t>
      </w:r>
    </w:p>
    <w:p w:rsidR="00000000" w:rsidRDefault="00F72951">
      <w:pPr>
        <w:ind w:hanging="196"/>
        <w:rPr>
          <w:rFonts w:cs="David"/>
          <w:u w:val="single"/>
          <w:rtl/>
        </w:rPr>
      </w:pPr>
    </w:p>
    <w:p w:rsidR="00000000" w:rsidRDefault="00F72951">
      <w:pPr>
        <w:pStyle w:val="22"/>
        <w:rPr>
          <w:rFonts w:cs="David"/>
          <w:rtl/>
        </w:rPr>
      </w:pPr>
      <w:r>
        <w:rPr>
          <w:rFonts w:cs="David"/>
          <w:rtl/>
        </w:rPr>
        <w:tab/>
      </w:r>
      <w:r>
        <w:rPr>
          <w:rFonts w:cs="David"/>
          <w:rtl/>
        </w:rPr>
        <w:tab/>
        <w:t xml:space="preserve">אנחנו רצינו להגיע להסדר ולבטל את הישיבה שנקבעה להיום, ולא נענינו. </w:t>
      </w:r>
    </w:p>
    <w:p w:rsidR="00000000" w:rsidRDefault="00F72951">
      <w:pPr>
        <w:ind w:hanging="196"/>
        <w:rPr>
          <w:rFonts w:cs="David"/>
          <w:rtl/>
        </w:rPr>
      </w:pPr>
    </w:p>
    <w:p w:rsidR="00000000" w:rsidRDefault="00F72951">
      <w:pPr>
        <w:rPr>
          <w:rFonts w:cs="David"/>
          <w:rtl/>
        </w:rPr>
      </w:pPr>
      <w:r>
        <w:rPr>
          <w:rFonts w:cs="David"/>
          <w:u w:val="single"/>
          <w:rtl/>
        </w:rPr>
        <w:t>היו"ר דוד טל:</w:t>
      </w:r>
      <w:r>
        <w:rPr>
          <w:rFonts w:cs="David"/>
          <w:rtl/>
        </w:rPr>
        <w:tab/>
      </w:r>
    </w:p>
    <w:p w:rsidR="00000000" w:rsidRDefault="00F72951">
      <w:pPr>
        <w:pStyle w:val="5"/>
        <w:rPr>
          <w:rFonts w:cs="David"/>
          <w:u w:val="none"/>
          <w:rtl/>
        </w:rPr>
      </w:pPr>
    </w:p>
    <w:p w:rsidR="00000000" w:rsidRDefault="00F72951">
      <w:pPr>
        <w:pStyle w:val="5"/>
        <w:rPr>
          <w:rFonts w:cs="David"/>
          <w:u w:val="none"/>
          <w:rtl/>
        </w:rPr>
      </w:pPr>
      <w:r>
        <w:rPr>
          <w:rFonts w:cs="David"/>
          <w:u w:val="none"/>
          <w:rtl/>
        </w:rPr>
        <w:tab/>
      </w:r>
      <w:r>
        <w:rPr>
          <w:rFonts w:cs="David"/>
          <w:u w:val="none"/>
          <w:rtl/>
        </w:rPr>
        <w:tab/>
        <w:t>גם הסדר כזה צריך לקבל את הסכמתה של הוועדה.</w:t>
      </w:r>
    </w:p>
    <w:p w:rsidR="00000000" w:rsidRDefault="00F72951">
      <w:pPr>
        <w:pStyle w:val="5"/>
        <w:rPr>
          <w:rFonts w:cs="David"/>
          <w:u w:val="none"/>
          <w:rtl/>
        </w:rPr>
      </w:pPr>
    </w:p>
    <w:p w:rsidR="00000000" w:rsidRDefault="00F72951">
      <w:pPr>
        <w:pStyle w:val="5"/>
        <w:ind w:firstLine="0"/>
        <w:rPr>
          <w:rFonts w:cs="David"/>
          <w:u w:val="none"/>
          <w:rtl/>
        </w:rPr>
      </w:pPr>
      <w:r>
        <w:rPr>
          <w:rFonts w:cs="David"/>
          <w:rtl/>
        </w:rPr>
        <w:t xml:space="preserve">מירב שביב: </w:t>
      </w:r>
    </w:p>
    <w:p w:rsidR="00000000" w:rsidRDefault="00F72951">
      <w:pPr>
        <w:rPr>
          <w:rFonts w:cs="David"/>
          <w:rtl/>
        </w:rPr>
      </w:pPr>
    </w:p>
    <w:p w:rsidR="00000000" w:rsidRDefault="00F72951">
      <w:pPr>
        <w:rPr>
          <w:rFonts w:cs="David"/>
          <w:rtl/>
        </w:rPr>
      </w:pPr>
      <w:r>
        <w:rPr>
          <w:rFonts w:cs="David"/>
          <w:rtl/>
        </w:rPr>
        <w:tab/>
        <w:t>לפחות מהרושם שקיבלנו מהשיחה עם חברת הכנסת זהבה גלון הבנו שזה לא רלוונטי.</w:t>
      </w:r>
    </w:p>
    <w:p w:rsidR="00000000" w:rsidRDefault="00F72951">
      <w:pPr>
        <w:rPr>
          <w:rFonts w:cs="David"/>
          <w:rtl/>
        </w:rPr>
      </w:pPr>
    </w:p>
    <w:p w:rsidR="00000000" w:rsidRDefault="00F72951">
      <w:pPr>
        <w:rPr>
          <w:rFonts w:cs="David"/>
          <w:rtl/>
        </w:rPr>
      </w:pPr>
      <w:r>
        <w:rPr>
          <w:rFonts w:cs="David"/>
          <w:rtl/>
        </w:rPr>
        <w:tab/>
        <w:t>ההסדר</w:t>
      </w:r>
      <w:r>
        <w:rPr>
          <w:rFonts w:cs="David"/>
          <w:rtl/>
        </w:rPr>
        <w:t xml:space="preserve"> הוא כזה: אנחנו מדברים על מענק של עד 4,500 ש"ח לאישה ולכל ילד עד הילד השלישי 500 ש"ח, ולאישה בלי ילדים 3,000 ש"ח. המענק מיועד לצורך רכישת מכשור חשמלי, ריהוט ומיגון. מדובר בזכאות לאישה שיוצאת לחיים עצמאיים ולא חוזרת לבית שלה, כלומר היינו רוצות לתת אותו לנשי</w:t>
      </w:r>
      <w:r>
        <w:rPr>
          <w:rFonts w:cs="David"/>
          <w:rtl/>
        </w:rPr>
        <w:t>ם שבאמת צריכות את המענק, ושאין להן לאן לחזור.</w:t>
      </w:r>
    </w:p>
    <w:p w:rsidR="00000000" w:rsidRDefault="00F72951">
      <w:pPr>
        <w:rPr>
          <w:rFonts w:cs="David"/>
          <w:rtl/>
        </w:rPr>
      </w:pPr>
    </w:p>
    <w:p w:rsidR="00000000" w:rsidRDefault="00F72951">
      <w:pPr>
        <w:rPr>
          <w:rFonts w:cs="David"/>
          <w:rtl/>
        </w:rPr>
      </w:pPr>
      <w:r>
        <w:rPr>
          <w:rFonts w:cs="David"/>
          <w:u w:val="single"/>
          <w:rtl/>
        </w:rPr>
        <w:t>היו"ר דוד טל:</w:t>
      </w:r>
      <w:r>
        <w:rPr>
          <w:rFonts w:cs="David"/>
          <w:rtl/>
        </w:rPr>
        <w:tab/>
      </w:r>
    </w:p>
    <w:p w:rsidR="00000000" w:rsidRDefault="00F72951">
      <w:pPr>
        <w:rPr>
          <w:rFonts w:cs="David"/>
          <w:rtl/>
        </w:rPr>
      </w:pPr>
    </w:p>
    <w:p w:rsidR="00000000" w:rsidRDefault="00F72951">
      <w:pPr>
        <w:rPr>
          <w:rFonts w:cs="David"/>
          <w:rtl/>
        </w:rPr>
      </w:pPr>
      <w:r>
        <w:rPr>
          <w:rFonts w:cs="David"/>
          <w:rtl/>
        </w:rPr>
        <w:tab/>
        <w:t xml:space="preserve">כלומר, אם היא חוזרת הביתה, היא לא תהיה זכאית לקבל את המענק. </w:t>
      </w:r>
    </w:p>
    <w:p w:rsidR="00000000" w:rsidRDefault="00F72951">
      <w:pPr>
        <w:rPr>
          <w:rFonts w:cs="David"/>
          <w:rtl/>
        </w:rPr>
      </w:pPr>
    </w:p>
    <w:p w:rsidR="00000000" w:rsidRDefault="00F72951">
      <w:pPr>
        <w:pStyle w:val="5"/>
        <w:rPr>
          <w:rFonts w:cs="David"/>
          <w:u w:val="none"/>
          <w:rtl/>
        </w:rPr>
      </w:pPr>
      <w:r>
        <w:rPr>
          <w:rFonts w:cs="David"/>
          <w:rtl/>
        </w:rPr>
        <w:t xml:space="preserve">מירב שביב: </w:t>
      </w:r>
    </w:p>
    <w:p w:rsidR="00000000" w:rsidRDefault="00F72951">
      <w:pPr>
        <w:rPr>
          <w:rFonts w:cs="David"/>
          <w:rtl/>
        </w:rPr>
      </w:pPr>
    </w:p>
    <w:p w:rsidR="00000000" w:rsidRDefault="00F72951">
      <w:pPr>
        <w:rPr>
          <w:rFonts w:cs="David"/>
          <w:rtl/>
        </w:rPr>
      </w:pPr>
      <w:r>
        <w:rPr>
          <w:rFonts w:cs="David"/>
          <w:rtl/>
        </w:rPr>
        <w:tab/>
        <w:t xml:space="preserve">אין לנו כוונה לקחת ממנה את המענק אם היא תחזור הביתה, ואנחנו אפילו מקווים שהיא תחזור. </w:t>
      </w:r>
    </w:p>
    <w:p w:rsidR="00000000" w:rsidRDefault="00F72951">
      <w:pPr>
        <w:rPr>
          <w:rFonts w:cs="David"/>
          <w:rtl/>
        </w:rPr>
      </w:pPr>
    </w:p>
    <w:p w:rsidR="00000000" w:rsidRDefault="00F72951">
      <w:pPr>
        <w:pStyle w:val="5"/>
        <w:rPr>
          <w:rFonts w:cs="David"/>
          <w:u w:val="none"/>
          <w:rtl/>
        </w:rPr>
      </w:pPr>
      <w:r>
        <w:rPr>
          <w:rFonts w:cs="David"/>
          <w:rtl/>
        </w:rPr>
        <w:t xml:space="preserve">עדה פליאל טרוסמן: </w:t>
      </w:r>
    </w:p>
    <w:p w:rsidR="00000000" w:rsidRDefault="00F72951">
      <w:pPr>
        <w:rPr>
          <w:rFonts w:cs="David"/>
          <w:rtl/>
        </w:rPr>
      </w:pPr>
    </w:p>
    <w:p w:rsidR="00000000" w:rsidRDefault="00F72951">
      <w:pPr>
        <w:ind w:firstLine="567"/>
        <w:rPr>
          <w:rFonts w:cs="David"/>
          <w:rtl/>
        </w:rPr>
      </w:pPr>
      <w:r>
        <w:rPr>
          <w:rFonts w:cs="David"/>
          <w:rtl/>
        </w:rPr>
        <w:t xml:space="preserve">המענק לא </w:t>
      </w:r>
      <w:r>
        <w:rPr>
          <w:rFonts w:cs="David"/>
          <w:rtl/>
        </w:rPr>
        <w:t>מיועד לאישה שחוזרת לבעלה. הוא מיועד לאישה שלא חוזרת הביתה, יוצאת לחיים עצמאיים, ושוכרת דירה באמצעות סיוע שכר דירה של משרד השיכון, כי הרי יש לנו מסלולים שונים לסיוע כזה ממשרד השיכון. הכללים של סיוע כזה הם כללים של משרד השיכון.</w:t>
      </w:r>
    </w:p>
    <w:p w:rsidR="00000000" w:rsidRDefault="00F72951">
      <w:pPr>
        <w:rPr>
          <w:rFonts w:cs="David"/>
          <w:rtl/>
        </w:rPr>
      </w:pPr>
    </w:p>
    <w:p w:rsidR="00000000" w:rsidRDefault="00F72951">
      <w:pPr>
        <w:ind w:left="-196"/>
        <w:rPr>
          <w:rFonts w:cs="David"/>
          <w:rtl/>
        </w:rPr>
      </w:pPr>
      <w:r>
        <w:rPr>
          <w:rFonts w:cs="David"/>
          <w:u w:val="single"/>
          <w:rtl/>
        </w:rPr>
        <w:t>היו"ר דוד טל:</w:t>
      </w:r>
      <w:r>
        <w:rPr>
          <w:rFonts w:cs="David"/>
          <w:rtl/>
        </w:rPr>
        <w:tab/>
      </w:r>
    </w:p>
    <w:p w:rsidR="00000000" w:rsidRDefault="00F72951">
      <w:pPr>
        <w:pStyle w:val="22"/>
        <w:ind w:firstLine="0"/>
        <w:rPr>
          <w:rFonts w:cs="David"/>
          <w:rtl/>
        </w:rPr>
      </w:pPr>
    </w:p>
    <w:p w:rsidR="00000000" w:rsidRDefault="00F72951">
      <w:pPr>
        <w:pStyle w:val="22"/>
        <w:ind w:left="-196" w:firstLine="763"/>
        <w:rPr>
          <w:rFonts w:cs="David"/>
          <w:rtl/>
        </w:rPr>
      </w:pPr>
      <w:r>
        <w:rPr>
          <w:rFonts w:cs="David"/>
          <w:rtl/>
        </w:rPr>
        <w:t>אם נקבל את זה</w:t>
      </w:r>
      <w:r>
        <w:rPr>
          <w:rFonts w:cs="David"/>
          <w:rtl/>
        </w:rPr>
        <w:t>, איך אפשר להבטיח שהאוצר יעמוד בדיבורו?</w:t>
      </w:r>
    </w:p>
    <w:p w:rsidR="00000000" w:rsidRDefault="00F72951">
      <w:pPr>
        <w:rPr>
          <w:rFonts w:cs="David"/>
          <w:rtl/>
        </w:rPr>
      </w:pPr>
    </w:p>
    <w:p w:rsidR="00000000" w:rsidRDefault="00F72951">
      <w:pPr>
        <w:ind w:left="-196"/>
        <w:rPr>
          <w:rFonts w:cs="David"/>
          <w:u w:val="single"/>
          <w:rtl/>
        </w:rPr>
      </w:pPr>
      <w:r>
        <w:rPr>
          <w:rFonts w:cs="David"/>
          <w:u w:val="single"/>
          <w:rtl/>
        </w:rPr>
        <w:t>מירב שביב:</w:t>
      </w:r>
    </w:p>
    <w:p w:rsidR="00000000" w:rsidRDefault="00F72951">
      <w:pPr>
        <w:ind w:left="-196"/>
        <w:rPr>
          <w:rFonts w:cs="David"/>
          <w:u w:val="single"/>
          <w:rtl/>
        </w:rPr>
      </w:pPr>
    </w:p>
    <w:p w:rsidR="00000000" w:rsidRDefault="00F72951">
      <w:pPr>
        <w:ind w:left="-196"/>
        <w:rPr>
          <w:rFonts w:cs="David"/>
          <w:rtl/>
        </w:rPr>
      </w:pPr>
      <w:r>
        <w:rPr>
          <w:rFonts w:cs="David"/>
          <w:rtl/>
        </w:rPr>
        <w:tab/>
      </w:r>
      <w:r>
        <w:rPr>
          <w:rFonts w:cs="David"/>
          <w:rtl/>
        </w:rPr>
        <w:tab/>
        <w:t>אני אישית מוכנה להתחייב שכל עוד אני פה, זה יהיה בספר התקציב. מעבר לזה, סביר להניח שהסדר כזה של נשים שיוצאות ממקלטים של נשים מוכות לא יופסק, כי הרי מקלטים לנשים מוכות לא נסגרים, ולא מקצצים בעניינים כאלה</w:t>
      </w:r>
      <w:r>
        <w:rPr>
          <w:rFonts w:cs="David"/>
          <w:rtl/>
        </w:rPr>
        <w:t>. אפשר גם להעביר את העניין הזה כסיכום חתום בין משרד האוצר ומשרד הרווחה.</w:t>
      </w:r>
    </w:p>
    <w:p w:rsidR="00000000" w:rsidRDefault="00F72951">
      <w:pPr>
        <w:ind w:left="-196"/>
        <w:rPr>
          <w:rFonts w:cs="David"/>
          <w:rtl/>
        </w:rPr>
      </w:pPr>
    </w:p>
    <w:p w:rsidR="00000000" w:rsidRDefault="00F72951">
      <w:pPr>
        <w:rPr>
          <w:rFonts w:cs="David"/>
          <w:u w:val="single"/>
          <w:rtl/>
        </w:rPr>
      </w:pPr>
      <w:r>
        <w:rPr>
          <w:rFonts w:cs="David"/>
          <w:u w:val="single"/>
          <w:rtl/>
        </w:rPr>
        <w:t>זהבה גלאון:</w:t>
      </w:r>
    </w:p>
    <w:p w:rsidR="00000000" w:rsidRDefault="00F72951">
      <w:pPr>
        <w:rPr>
          <w:rFonts w:cs="David"/>
          <w:u w:val="single"/>
          <w:rtl/>
        </w:rPr>
      </w:pPr>
    </w:p>
    <w:p w:rsidR="00000000" w:rsidRDefault="00F72951">
      <w:pPr>
        <w:ind w:left="-196"/>
        <w:rPr>
          <w:rFonts w:cs="David"/>
          <w:rtl/>
        </w:rPr>
      </w:pPr>
      <w:r>
        <w:rPr>
          <w:rFonts w:cs="David"/>
          <w:rtl/>
        </w:rPr>
        <w:tab/>
      </w:r>
      <w:r>
        <w:rPr>
          <w:rFonts w:cs="David"/>
          <w:rtl/>
        </w:rPr>
        <w:tab/>
        <w:t>אם הכל היה כל כך טוב, אז למה הכל כל כך רע? אני מאוד מעריכה את עמדת משרד האוצר ומשרד העבודה והרווחה, אבל אני לא מקבלת את הרעיון שאומר "לקבור את החוק". צריך להמשיך עם הענ</w:t>
      </w:r>
      <w:r>
        <w:rPr>
          <w:rFonts w:cs="David"/>
          <w:rtl/>
        </w:rPr>
        <w:t>יין באופן חקיקתי ולא בהסכמים שונים.</w:t>
      </w:r>
    </w:p>
    <w:p w:rsidR="00000000" w:rsidRDefault="00F72951">
      <w:pPr>
        <w:ind w:left="-196"/>
        <w:rPr>
          <w:rFonts w:cs="David"/>
          <w:u w:val="single"/>
          <w:rtl/>
        </w:rPr>
      </w:pPr>
    </w:p>
    <w:p w:rsidR="00000000" w:rsidRDefault="00F72951">
      <w:pPr>
        <w:ind w:left="-196"/>
        <w:rPr>
          <w:rFonts w:cs="David"/>
          <w:rtl/>
        </w:rPr>
      </w:pPr>
      <w:r>
        <w:rPr>
          <w:rFonts w:cs="David"/>
          <w:rtl/>
        </w:rPr>
        <w:tab/>
      </w:r>
      <w:r>
        <w:rPr>
          <w:rFonts w:cs="David"/>
          <w:rtl/>
        </w:rPr>
        <w:tab/>
        <w:t>בעניין הצעות האוצר ומשרד העבודה והרווחה, אני חייבת להודות שנדהמתי כששמעתי את ההצעות עכשיו. היועצת המשפטית ואני עשינו חישובים לגבי מה נשמע ריאלי לאותן נשים. אני לא זוכרת בדיוק את הסכומים שהקצבנו, אבל לא במקרה כתבנו 1,0</w:t>
      </w:r>
      <w:r>
        <w:rPr>
          <w:rFonts w:cs="David"/>
          <w:rtl/>
        </w:rPr>
        <w:t>00 ש"ח לכל ילד. עשינו הכל בחישובים מדוייקים, ועכשיו אני שומעת שמשרד האוצר מציע להוריד את זה לפחות ממחצית. זה לא מקובל עליי, ובגלל שההצעה כל כך לא נדיבה אני לא מוכנה אפילו להיכנס למשא ומתן. יש פה עלבון, זה משפיל, ועצם העובדה שמשרד העבודה והרווחה נותן לזה יד</w:t>
      </w:r>
      <w:r>
        <w:rPr>
          <w:rFonts w:cs="David"/>
          <w:rtl/>
        </w:rPr>
        <w:t>, הופך את זה למשפיל עוד יותר. אני גם לא מוכנה שמשרד האוצר יקבע למה יילך הכסף, כי הדברים האלה נתונים לשיקול דעת. לכן אני מציעה להמשיך בהליך החקיקה.</w:t>
      </w:r>
    </w:p>
    <w:p w:rsidR="00000000" w:rsidRDefault="00F72951">
      <w:pPr>
        <w:ind w:left="-196"/>
        <w:rPr>
          <w:rFonts w:cs="David"/>
          <w:rtl/>
        </w:rPr>
      </w:pPr>
    </w:p>
    <w:p w:rsidR="00000000" w:rsidRDefault="00F72951">
      <w:pPr>
        <w:ind w:left="-196"/>
        <w:rPr>
          <w:rFonts w:cs="David"/>
          <w:u w:val="single"/>
          <w:rtl/>
        </w:rPr>
      </w:pPr>
      <w:r>
        <w:rPr>
          <w:rFonts w:cs="David"/>
          <w:u w:val="single"/>
          <w:rtl/>
        </w:rPr>
        <w:t>אילן גילאון:</w:t>
      </w:r>
    </w:p>
    <w:p w:rsidR="00000000" w:rsidRDefault="00F72951">
      <w:pPr>
        <w:ind w:left="-196"/>
        <w:rPr>
          <w:rFonts w:cs="David"/>
          <w:rtl/>
        </w:rPr>
      </w:pPr>
    </w:p>
    <w:p w:rsidR="00000000" w:rsidRDefault="00F72951">
      <w:pPr>
        <w:ind w:left="-196"/>
        <w:rPr>
          <w:rFonts w:cs="David"/>
          <w:rtl/>
        </w:rPr>
      </w:pPr>
      <w:r>
        <w:rPr>
          <w:rFonts w:cs="David"/>
          <w:rtl/>
        </w:rPr>
        <w:tab/>
      </w:r>
      <w:r>
        <w:rPr>
          <w:rFonts w:cs="David"/>
          <w:rtl/>
        </w:rPr>
        <w:tab/>
        <w:t>אני תומך בה.</w:t>
      </w:r>
    </w:p>
    <w:p w:rsidR="00000000" w:rsidRDefault="00F72951">
      <w:pPr>
        <w:ind w:left="-196"/>
        <w:rPr>
          <w:rFonts w:cs="David"/>
          <w:rtl/>
        </w:rPr>
      </w:pPr>
    </w:p>
    <w:p w:rsidR="00000000" w:rsidRDefault="00F72951">
      <w:pPr>
        <w:ind w:left="-196"/>
        <w:rPr>
          <w:rFonts w:cs="David"/>
          <w:rtl/>
        </w:rPr>
      </w:pPr>
      <w:r>
        <w:rPr>
          <w:rFonts w:cs="David"/>
          <w:u w:val="single"/>
          <w:rtl/>
        </w:rPr>
        <w:t>מירב שביב:</w:t>
      </w:r>
    </w:p>
    <w:p w:rsidR="00000000" w:rsidRDefault="00F72951">
      <w:pPr>
        <w:ind w:left="-196"/>
        <w:rPr>
          <w:rFonts w:cs="David"/>
          <w:rtl/>
        </w:rPr>
      </w:pPr>
    </w:p>
    <w:p w:rsidR="00000000" w:rsidRDefault="00F72951">
      <w:pPr>
        <w:ind w:left="-196"/>
        <w:rPr>
          <w:rFonts w:cs="David"/>
          <w:rtl/>
        </w:rPr>
      </w:pPr>
      <w:r>
        <w:rPr>
          <w:rFonts w:cs="David"/>
          <w:rtl/>
        </w:rPr>
        <w:tab/>
      </w:r>
      <w:r>
        <w:rPr>
          <w:rFonts w:cs="David"/>
          <w:rtl/>
        </w:rPr>
        <w:tab/>
        <w:t>ההצעה היא של אנשי מקצוע במשרד העבודה, ואנחנו קיבלנו אותה. אני לא</w:t>
      </w:r>
      <w:r>
        <w:rPr>
          <w:rFonts w:cs="David"/>
          <w:rtl/>
        </w:rPr>
        <w:t xml:space="preserve"> ישבתי אישית ועשיתי את התחשיבים, אלא סמכתי על מה שאחרים עשו.</w:t>
      </w:r>
    </w:p>
    <w:p w:rsidR="00000000" w:rsidRDefault="00F72951">
      <w:pPr>
        <w:ind w:left="-196"/>
        <w:rPr>
          <w:rFonts w:cs="David"/>
          <w:rtl/>
        </w:rPr>
      </w:pPr>
    </w:p>
    <w:p w:rsidR="00000000" w:rsidRDefault="00F72951">
      <w:pPr>
        <w:pStyle w:val="5"/>
        <w:rPr>
          <w:rFonts w:cs="David"/>
          <w:u w:val="none"/>
          <w:rtl/>
        </w:rPr>
      </w:pPr>
      <w:r>
        <w:rPr>
          <w:rFonts w:cs="David"/>
          <w:rtl/>
        </w:rPr>
        <w:t xml:space="preserve">עדה פליאל טרוסמן: </w:t>
      </w:r>
    </w:p>
    <w:p w:rsidR="00000000" w:rsidRDefault="00F72951">
      <w:pPr>
        <w:ind w:left="-196"/>
        <w:rPr>
          <w:rFonts w:cs="David"/>
          <w:rtl/>
        </w:rPr>
      </w:pPr>
    </w:p>
    <w:p w:rsidR="00000000" w:rsidRDefault="00F72951">
      <w:pPr>
        <w:ind w:left="-196"/>
        <w:rPr>
          <w:rFonts w:cs="David"/>
          <w:rtl/>
        </w:rPr>
      </w:pPr>
      <w:r>
        <w:rPr>
          <w:rFonts w:cs="David"/>
          <w:rtl/>
        </w:rPr>
        <w:tab/>
      </w:r>
      <w:r>
        <w:rPr>
          <w:rFonts w:cs="David"/>
          <w:rtl/>
        </w:rPr>
        <w:tab/>
        <w:t>אני לא זוכרת אם אנחנו הבאנו את ההצעה של הסכום או האוצר, אבל קשה לי לקבל את העובדה שעשיית משרד העבודה והרווחה הוגדרה כעלבון, כי אנחנו הולכים כמה שאפשר כלפי הנשים. אנחנו רוצי</w:t>
      </w:r>
      <w:r>
        <w:rPr>
          <w:rFonts w:cs="David"/>
          <w:rtl/>
        </w:rPr>
        <w:t>ם שיהיה להן טוב, כדי שישתקמו כמה שיותר מהר. אתם רציתם שנגיע להסדר מוסכם בינינו ובין האוצר, והסדר כזה לא היה יכול לחרוג מהתקציבים האלה. הסכמנו לכך, כי חששנו שהחוק לא יעבור, ואנחנו מעדיפים שלפחות יהיה לנו ההסדר הזה.</w:t>
      </w:r>
    </w:p>
    <w:p w:rsidR="00000000" w:rsidRDefault="00F72951">
      <w:pPr>
        <w:ind w:left="-196"/>
        <w:rPr>
          <w:rFonts w:cs="David"/>
          <w:rtl/>
        </w:rPr>
      </w:pPr>
    </w:p>
    <w:p w:rsidR="00000000" w:rsidRDefault="00F72951">
      <w:pPr>
        <w:ind w:left="-196"/>
        <w:rPr>
          <w:rFonts w:cs="David"/>
          <w:u w:val="single"/>
          <w:rtl/>
        </w:rPr>
      </w:pPr>
      <w:r>
        <w:rPr>
          <w:rFonts w:cs="David"/>
          <w:u w:val="single"/>
          <w:rtl/>
        </w:rPr>
        <w:t>מירב שביב:</w:t>
      </w:r>
    </w:p>
    <w:p w:rsidR="00000000" w:rsidRDefault="00F72951">
      <w:pPr>
        <w:ind w:left="-196"/>
        <w:rPr>
          <w:rFonts w:cs="David"/>
          <w:rtl/>
        </w:rPr>
      </w:pPr>
    </w:p>
    <w:p w:rsidR="00000000" w:rsidRDefault="00F72951">
      <w:pPr>
        <w:ind w:left="-196" w:firstLine="763"/>
        <w:rPr>
          <w:rFonts w:cs="David"/>
          <w:rtl/>
        </w:rPr>
      </w:pPr>
      <w:r>
        <w:rPr>
          <w:rFonts w:cs="David"/>
          <w:rtl/>
        </w:rPr>
        <w:t>אני רוצה להסב את תשומת לב הוו</w:t>
      </w:r>
      <w:r>
        <w:rPr>
          <w:rFonts w:cs="David"/>
          <w:rtl/>
        </w:rPr>
        <w:t>עדה לנושא של אבטחת הכנסה. ברגע שהחוק הזה נכנס לתוקף, מבוטלת הבטחת ההכנסה לאותה אישה לאותו חודש. קחו את זה לתשומת לבכם.</w:t>
      </w:r>
    </w:p>
    <w:p w:rsidR="00000000" w:rsidRDefault="00F72951">
      <w:pPr>
        <w:ind w:left="-196"/>
        <w:rPr>
          <w:rFonts w:cs="David"/>
          <w:rtl/>
        </w:rPr>
      </w:pPr>
    </w:p>
    <w:p w:rsidR="00000000" w:rsidRDefault="00F72951">
      <w:pPr>
        <w:ind w:left="-196"/>
        <w:rPr>
          <w:rFonts w:cs="David"/>
          <w:u w:val="single"/>
          <w:rtl/>
        </w:rPr>
      </w:pPr>
      <w:r>
        <w:rPr>
          <w:rFonts w:cs="David"/>
          <w:u w:val="single"/>
          <w:rtl/>
        </w:rPr>
        <w:t>זהבה גלאון וג'ודי וסרמן:</w:t>
      </w:r>
    </w:p>
    <w:p w:rsidR="00000000" w:rsidRDefault="00F72951">
      <w:pPr>
        <w:ind w:left="-196"/>
        <w:rPr>
          <w:rFonts w:cs="David"/>
          <w:rtl/>
        </w:rPr>
      </w:pPr>
    </w:p>
    <w:p w:rsidR="00000000" w:rsidRDefault="00F72951">
      <w:pPr>
        <w:ind w:left="-196"/>
        <w:rPr>
          <w:rFonts w:cs="David"/>
          <w:rtl/>
        </w:rPr>
      </w:pPr>
      <w:r>
        <w:rPr>
          <w:rFonts w:cs="David"/>
          <w:rtl/>
        </w:rPr>
        <w:tab/>
      </w:r>
      <w:r>
        <w:rPr>
          <w:rFonts w:cs="David"/>
          <w:rtl/>
        </w:rPr>
        <w:tab/>
        <w:t xml:space="preserve">ממש לא! </w:t>
      </w:r>
    </w:p>
    <w:p w:rsidR="00000000" w:rsidRDefault="00F72951">
      <w:pPr>
        <w:ind w:left="-196"/>
        <w:rPr>
          <w:rFonts w:cs="David"/>
          <w:u w:val="single"/>
          <w:rtl/>
        </w:rPr>
      </w:pPr>
    </w:p>
    <w:p w:rsidR="00000000" w:rsidRDefault="00F72951">
      <w:pPr>
        <w:ind w:left="-196"/>
        <w:rPr>
          <w:rFonts w:cs="David"/>
          <w:u w:val="single"/>
          <w:rtl/>
        </w:rPr>
      </w:pPr>
      <w:r>
        <w:rPr>
          <w:rFonts w:cs="David"/>
          <w:u w:val="single"/>
          <w:rtl/>
        </w:rPr>
        <w:t>כרמית נאור:</w:t>
      </w:r>
    </w:p>
    <w:p w:rsidR="00000000" w:rsidRDefault="00F72951">
      <w:pPr>
        <w:ind w:left="-196"/>
        <w:rPr>
          <w:rFonts w:cs="David"/>
          <w:u w:val="single"/>
          <w:rtl/>
        </w:rPr>
      </w:pPr>
    </w:p>
    <w:p w:rsidR="00000000" w:rsidRDefault="00F72951">
      <w:pPr>
        <w:pStyle w:val="ab"/>
        <w:rPr>
          <w:rFonts w:cs="David"/>
          <w:rtl/>
        </w:rPr>
      </w:pPr>
      <w:r>
        <w:rPr>
          <w:rFonts w:cs="David"/>
          <w:rtl/>
        </w:rPr>
        <w:tab/>
      </w:r>
      <w:r>
        <w:rPr>
          <w:rFonts w:cs="David"/>
          <w:rtl/>
        </w:rPr>
        <w:tab/>
        <w:t>בתקנות אבטחת הכנסה יש סכומים מסוימים שאינם נלקחים בחשבון כהכנסה. כמובן שניתן להכליל</w:t>
      </w:r>
      <w:r>
        <w:rPr>
          <w:rFonts w:cs="David"/>
          <w:rtl/>
        </w:rPr>
        <w:t xml:space="preserve"> בזה גם את הסכום הזה, ואז זה לא יפגע בזכאותה באותו חודש. </w:t>
      </w:r>
    </w:p>
    <w:p w:rsidR="00000000" w:rsidRDefault="00F72951">
      <w:pPr>
        <w:ind w:left="-196"/>
        <w:rPr>
          <w:rFonts w:cs="David"/>
          <w:rtl/>
        </w:rPr>
      </w:pPr>
    </w:p>
    <w:p w:rsidR="00000000" w:rsidRDefault="00F72951">
      <w:pPr>
        <w:pStyle w:val="6"/>
        <w:rPr>
          <w:rFonts w:cs="David"/>
          <w:rtl/>
        </w:rPr>
      </w:pPr>
      <w:r>
        <w:rPr>
          <w:rFonts w:cs="David"/>
          <w:rtl/>
        </w:rPr>
        <w:t>ג'ודי וסרמן:</w:t>
      </w:r>
    </w:p>
    <w:p w:rsidR="00000000" w:rsidRDefault="00F72951">
      <w:pPr>
        <w:rPr>
          <w:rFonts w:cs="David"/>
          <w:rtl/>
        </w:rPr>
      </w:pPr>
    </w:p>
    <w:p w:rsidR="00000000" w:rsidRDefault="00F72951">
      <w:pPr>
        <w:rPr>
          <w:rFonts w:cs="David"/>
          <w:rtl/>
        </w:rPr>
      </w:pPr>
      <w:r>
        <w:rPr>
          <w:rFonts w:cs="David"/>
          <w:rtl/>
        </w:rPr>
        <w:tab/>
        <w:t>לפי סעיף 9 לחוק אבטחת הכנסה, כמעט כל הכנסה נלקחת בחשבון. נקבעו שני דברים שלא ייחשבו הכנסה, והם קצבת ילדים ומענקים לחיילים וכו', והכנסה אחרת שנקבעו בתקנות. לכן אם לא יהיה הסדר תיקון ל</w:t>
      </w:r>
      <w:r>
        <w:rPr>
          <w:rFonts w:cs="David"/>
          <w:rtl/>
        </w:rPr>
        <w:t xml:space="preserve">תקנה 17, הרי שהמענק הזה ייחשב כהכנסה של האישה בחודש שהיא מקבלת אותו, ולכן הגמלה שהיא זכאית לה באותו חודש עלולה להישלל ממנה א להיות מופחתת. </w:t>
      </w:r>
    </w:p>
    <w:p w:rsidR="00000000" w:rsidRDefault="00F72951">
      <w:pPr>
        <w:rPr>
          <w:rFonts w:cs="David"/>
          <w:rtl/>
        </w:rPr>
      </w:pPr>
    </w:p>
    <w:p w:rsidR="00000000" w:rsidRDefault="00F72951">
      <w:pPr>
        <w:pStyle w:val="5"/>
        <w:rPr>
          <w:rFonts w:cs="David"/>
          <w:u w:val="none"/>
          <w:rtl/>
        </w:rPr>
      </w:pPr>
      <w:r>
        <w:rPr>
          <w:rFonts w:cs="David"/>
          <w:rtl/>
        </w:rPr>
        <w:t xml:space="preserve">עדה פליאל טרוסמן: </w:t>
      </w:r>
    </w:p>
    <w:p w:rsidR="00000000" w:rsidRDefault="00F72951">
      <w:pPr>
        <w:ind w:left="-196"/>
        <w:rPr>
          <w:rFonts w:cs="David"/>
          <w:rtl/>
        </w:rPr>
      </w:pPr>
    </w:p>
    <w:p w:rsidR="00000000" w:rsidRDefault="00F72951">
      <w:pPr>
        <w:pStyle w:val="ab"/>
        <w:rPr>
          <w:rFonts w:cs="David"/>
          <w:rtl/>
        </w:rPr>
      </w:pPr>
      <w:r>
        <w:rPr>
          <w:rFonts w:cs="David"/>
          <w:rtl/>
        </w:rPr>
        <w:tab/>
      </w:r>
      <w:r>
        <w:rPr>
          <w:rFonts w:cs="David"/>
          <w:rtl/>
        </w:rPr>
        <w:tab/>
        <w:t>אני רוצה להבהיר, שאם יתקבל ההסדר בינינו לבין האוצר, הכספים האלה לא יועברו לרשות האישה, ותכנון</w:t>
      </w:r>
      <w:r>
        <w:rPr>
          <w:rFonts w:cs="David"/>
          <w:rtl/>
        </w:rPr>
        <w:t xml:space="preserve"> הרכישות יבוצעו בשיתוף פעולה עם העובדת הסוציאלית; האישה תביא הצעות מחיר, והספקים יקבלו ישירות את הסכומים מהמקלט. </w:t>
      </w:r>
    </w:p>
    <w:p w:rsidR="00000000" w:rsidRDefault="00F72951">
      <w:pPr>
        <w:ind w:left="-196"/>
        <w:rPr>
          <w:rFonts w:cs="David"/>
          <w:rtl/>
        </w:rPr>
      </w:pPr>
    </w:p>
    <w:p w:rsidR="00000000" w:rsidRDefault="00F72951">
      <w:pPr>
        <w:ind w:left="-196"/>
        <w:rPr>
          <w:rFonts w:cs="David"/>
          <w:u w:val="single"/>
          <w:rtl/>
        </w:rPr>
      </w:pPr>
      <w:r>
        <w:rPr>
          <w:rFonts w:cs="David"/>
          <w:u w:val="single"/>
          <w:rtl/>
        </w:rPr>
        <w:t>חיה לאונוב:</w:t>
      </w:r>
    </w:p>
    <w:p w:rsidR="00000000" w:rsidRDefault="00F72951">
      <w:pPr>
        <w:ind w:left="-196"/>
        <w:rPr>
          <w:rFonts w:cs="David"/>
          <w:u w:val="single"/>
          <w:rtl/>
        </w:rPr>
      </w:pPr>
    </w:p>
    <w:p w:rsidR="00000000" w:rsidRDefault="00F72951">
      <w:pPr>
        <w:pStyle w:val="ab"/>
        <w:rPr>
          <w:rFonts w:cs="David"/>
          <w:rtl/>
        </w:rPr>
      </w:pPr>
      <w:r>
        <w:rPr>
          <w:rFonts w:cs="David"/>
          <w:rtl/>
        </w:rPr>
        <w:tab/>
      </w:r>
      <w:r>
        <w:rPr>
          <w:rFonts w:cs="David"/>
          <w:rtl/>
        </w:rPr>
        <w:tab/>
        <w:t>מובן שאנחנו, כל צוות מנהלות המקלטים והעובדות הסוציאליות מהמקלטים, היינו רוצות לתת לנשים כמה שיותר, אבל מצד שני אנחנו לא מעוניי</w:t>
      </w:r>
      <w:r>
        <w:rPr>
          <w:rFonts w:cs="David"/>
          <w:rtl/>
        </w:rPr>
        <w:t xml:space="preserve">נות לעשוק את המדינה. לכן צריך למצוא את המינון הנכון, ואולי אפשר לחשוב על מענק בשנה ראשונה או מענק בשנה שנייה. </w:t>
      </w:r>
    </w:p>
    <w:p w:rsidR="00000000" w:rsidRDefault="00F72951">
      <w:pPr>
        <w:pStyle w:val="ab"/>
        <w:rPr>
          <w:rFonts w:cs="David"/>
          <w:rtl/>
        </w:rPr>
      </w:pPr>
    </w:p>
    <w:p w:rsidR="00000000" w:rsidRDefault="00F72951">
      <w:pPr>
        <w:pStyle w:val="ab"/>
        <w:ind w:firstLine="763"/>
        <w:rPr>
          <w:rFonts w:cs="David"/>
          <w:rtl/>
        </w:rPr>
      </w:pPr>
      <w:r>
        <w:rPr>
          <w:rFonts w:cs="David"/>
          <w:rtl/>
        </w:rPr>
        <w:t>מדובר בכסף שהוא מינימלי להצטיידות. האוכלוסיה שלנו קשה ומורכבת. אנחנו לא רוצים שהכספים יגיעו שוב לגבר האלים, ושהאישה תחזור הביתה עם נדוניה אחרי ש</w:t>
      </w:r>
      <w:r>
        <w:rPr>
          <w:rFonts w:cs="David"/>
          <w:rtl/>
        </w:rPr>
        <w:t>היא עוברת מדורי גיהנום. לכן עשינו תחשיב שהוא מינימלי לשנה ראשונה. זו קפיצת מדרגה, כדי לתת לאישה בסיס להתחיל להסתדר בחיים, עם פיקות של מנהלת המקלט ומפקחת ממשרד העבודה והרווחה.</w:t>
      </w:r>
    </w:p>
    <w:p w:rsidR="00000000" w:rsidRDefault="00F72951">
      <w:pPr>
        <w:rPr>
          <w:rFonts w:cs="David"/>
          <w:rtl/>
        </w:rPr>
      </w:pPr>
    </w:p>
    <w:p w:rsidR="00000000" w:rsidRDefault="00F72951">
      <w:pPr>
        <w:ind w:left="-196"/>
        <w:rPr>
          <w:rFonts w:cs="David"/>
          <w:u w:val="single"/>
          <w:rtl/>
        </w:rPr>
      </w:pPr>
      <w:r>
        <w:rPr>
          <w:rFonts w:cs="David"/>
          <w:u w:val="single"/>
          <w:rtl/>
        </w:rPr>
        <w:t>היו"ר דוד טל:</w:t>
      </w:r>
    </w:p>
    <w:p w:rsidR="00000000" w:rsidRDefault="00F72951">
      <w:pPr>
        <w:ind w:left="-196"/>
        <w:rPr>
          <w:rFonts w:cs="David"/>
          <w:u w:val="single"/>
          <w:rtl/>
        </w:rPr>
      </w:pPr>
    </w:p>
    <w:p w:rsidR="00000000" w:rsidRDefault="00F72951">
      <w:pPr>
        <w:pStyle w:val="ab"/>
        <w:rPr>
          <w:rFonts w:cs="David"/>
          <w:rtl/>
        </w:rPr>
      </w:pPr>
      <w:r>
        <w:rPr>
          <w:rFonts w:cs="David"/>
          <w:rtl/>
        </w:rPr>
        <w:tab/>
      </w:r>
      <w:r>
        <w:rPr>
          <w:rFonts w:cs="David"/>
          <w:rtl/>
        </w:rPr>
        <w:tab/>
        <w:t xml:space="preserve">אולי כדאי להשקיע בגברים, ולנסות לשקם אותם? אני הייתי עד לגברים </w:t>
      </w:r>
      <w:r>
        <w:rPr>
          <w:rFonts w:cs="David"/>
          <w:rtl/>
        </w:rPr>
        <w:t>שעוברים תהליך שיקום, ומשתפים פעולה בעניין.</w:t>
      </w:r>
      <w:r>
        <w:rPr>
          <w:rFonts w:cs="David"/>
          <w:rtl/>
        </w:rPr>
        <w:tab/>
      </w:r>
    </w:p>
    <w:p w:rsidR="00000000" w:rsidRDefault="00F72951">
      <w:pPr>
        <w:rPr>
          <w:rFonts w:cs="David"/>
          <w:rtl/>
        </w:rPr>
      </w:pPr>
    </w:p>
    <w:p w:rsidR="00000000" w:rsidRDefault="00F72951">
      <w:pPr>
        <w:ind w:left="-196"/>
        <w:rPr>
          <w:rFonts w:cs="David"/>
          <w:u w:val="single"/>
          <w:rtl/>
        </w:rPr>
      </w:pPr>
      <w:r>
        <w:rPr>
          <w:rFonts w:cs="David"/>
          <w:u w:val="single"/>
          <w:rtl/>
        </w:rPr>
        <w:t>מירב שביב:</w:t>
      </w:r>
    </w:p>
    <w:p w:rsidR="00000000" w:rsidRDefault="00F72951">
      <w:pPr>
        <w:ind w:left="-196"/>
        <w:rPr>
          <w:rFonts w:cs="David"/>
          <w:u w:val="single"/>
          <w:rtl/>
        </w:rPr>
      </w:pPr>
    </w:p>
    <w:p w:rsidR="00000000" w:rsidRDefault="00F72951">
      <w:pPr>
        <w:pStyle w:val="ab"/>
        <w:rPr>
          <w:rFonts w:cs="David"/>
          <w:rtl/>
        </w:rPr>
      </w:pPr>
      <w:r>
        <w:rPr>
          <w:rFonts w:cs="David"/>
          <w:rtl/>
        </w:rPr>
        <w:tab/>
      </w:r>
      <w:r>
        <w:rPr>
          <w:rFonts w:cs="David"/>
          <w:rtl/>
        </w:rPr>
        <w:tab/>
        <w:t xml:space="preserve">זאת חקיקה אחרת. </w:t>
      </w:r>
    </w:p>
    <w:p w:rsidR="00000000" w:rsidRDefault="00F72951">
      <w:pPr>
        <w:pStyle w:val="ab"/>
        <w:rPr>
          <w:rFonts w:cs="David"/>
          <w:rtl/>
        </w:rPr>
      </w:pPr>
    </w:p>
    <w:p w:rsidR="00000000" w:rsidRDefault="00F72951">
      <w:pPr>
        <w:ind w:left="-196"/>
        <w:rPr>
          <w:rFonts w:cs="David"/>
          <w:rtl/>
        </w:rPr>
      </w:pPr>
      <w:r>
        <w:rPr>
          <w:rFonts w:cs="David"/>
          <w:u w:val="single"/>
          <w:rtl/>
        </w:rPr>
        <w:t>היו"ר דוד טל:</w:t>
      </w:r>
      <w:r>
        <w:rPr>
          <w:rFonts w:cs="David"/>
          <w:rtl/>
        </w:rPr>
        <w:tab/>
      </w:r>
    </w:p>
    <w:p w:rsidR="00000000" w:rsidRDefault="00F72951">
      <w:pPr>
        <w:pStyle w:val="ab"/>
        <w:rPr>
          <w:rFonts w:cs="David"/>
          <w:rtl/>
        </w:rPr>
      </w:pPr>
    </w:p>
    <w:p w:rsidR="00000000" w:rsidRDefault="00F72951">
      <w:pPr>
        <w:pStyle w:val="ab"/>
        <w:rPr>
          <w:rFonts w:cs="David"/>
          <w:rtl/>
        </w:rPr>
      </w:pPr>
      <w:r>
        <w:rPr>
          <w:rFonts w:cs="David"/>
          <w:rtl/>
        </w:rPr>
        <w:tab/>
      </w:r>
      <w:r>
        <w:rPr>
          <w:rFonts w:cs="David"/>
          <w:rtl/>
        </w:rPr>
        <w:tab/>
        <w:t>לאו דווקא.</w:t>
      </w:r>
    </w:p>
    <w:p w:rsidR="00000000" w:rsidRDefault="00F72951">
      <w:pPr>
        <w:pStyle w:val="ab"/>
        <w:rPr>
          <w:rFonts w:cs="David"/>
          <w:rtl/>
        </w:rPr>
      </w:pPr>
    </w:p>
    <w:p w:rsidR="00000000" w:rsidRDefault="00F72951">
      <w:pPr>
        <w:ind w:hanging="196"/>
        <w:rPr>
          <w:rFonts w:cs="David"/>
          <w:u w:val="single"/>
          <w:rtl/>
        </w:rPr>
      </w:pPr>
      <w:r>
        <w:rPr>
          <w:rFonts w:cs="David"/>
          <w:u w:val="single"/>
          <w:rtl/>
        </w:rPr>
        <w:t>זהבה גלאון:</w:t>
      </w:r>
    </w:p>
    <w:p w:rsidR="00000000" w:rsidRDefault="00F72951">
      <w:pPr>
        <w:rPr>
          <w:rFonts w:cs="David"/>
          <w:u w:val="single"/>
          <w:rtl/>
        </w:rPr>
      </w:pPr>
    </w:p>
    <w:p w:rsidR="00000000" w:rsidRDefault="00F72951">
      <w:pPr>
        <w:pStyle w:val="ab"/>
        <w:rPr>
          <w:rFonts w:cs="David"/>
          <w:rtl/>
        </w:rPr>
      </w:pPr>
      <w:r>
        <w:rPr>
          <w:rFonts w:cs="David"/>
          <w:rtl/>
        </w:rPr>
        <w:tab/>
      </w:r>
      <w:r>
        <w:rPr>
          <w:rFonts w:cs="David"/>
          <w:rtl/>
        </w:rPr>
        <w:tab/>
        <w:t xml:space="preserve">העניין הזה באמת מאוד חשוב, אבל הוא במסגרת חוק אחר. </w:t>
      </w:r>
    </w:p>
    <w:p w:rsidR="00000000" w:rsidRDefault="00F72951">
      <w:pPr>
        <w:pStyle w:val="ab"/>
        <w:rPr>
          <w:rFonts w:cs="David"/>
          <w:rtl/>
        </w:rPr>
      </w:pPr>
    </w:p>
    <w:p w:rsidR="00000000" w:rsidRDefault="00F72951">
      <w:pPr>
        <w:pStyle w:val="ab"/>
        <w:rPr>
          <w:rFonts w:cs="David"/>
          <w:rtl/>
        </w:rPr>
      </w:pPr>
      <w:r>
        <w:rPr>
          <w:rFonts w:cs="David"/>
          <w:rtl/>
        </w:rPr>
        <w:tab/>
      </w:r>
      <w:r>
        <w:rPr>
          <w:rFonts w:cs="David"/>
          <w:rtl/>
        </w:rPr>
        <w:tab/>
        <w:t>לגבי העמדה שהוצגה כאן על ידי יושבת ראש פורום המקלטים, אכן התעוררה בעייה עם תקנה</w:t>
      </w:r>
      <w:r>
        <w:rPr>
          <w:rFonts w:cs="David"/>
          <w:rtl/>
        </w:rPr>
        <w:t xml:space="preserve"> מספר 17.</w:t>
      </w:r>
    </w:p>
    <w:p w:rsidR="00000000" w:rsidRDefault="00F72951">
      <w:pPr>
        <w:pStyle w:val="ab"/>
        <w:rPr>
          <w:rFonts w:cs="David"/>
          <w:rtl/>
        </w:rPr>
      </w:pPr>
    </w:p>
    <w:p w:rsidR="00000000" w:rsidRDefault="00F72951">
      <w:pPr>
        <w:pStyle w:val="ab"/>
        <w:rPr>
          <w:rFonts w:cs="David"/>
          <w:u w:val="single"/>
          <w:rtl/>
        </w:rPr>
      </w:pPr>
      <w:r>
        <w:rPr>
          <w:rFonts w:cs="David"/>
          <w:u w:val="single"/>
          <w:rtl/>
        </w:rPr>
        <w:t>ג'ודי וייס:</w:t>
      </w:r>
    </w:p>
    <w:p w:rsidR="00000000" w:rsidRDefault="00F72951">
      <w:pPr>
        <w:pStyle w:val="ab"/>
        <w:rPr>
          <w:rFonts w:cs="David"/>
          <w:u w:val="single"/>
          <w:rtl/>
        </w:rPr>
      </w:pPr>
    </w:p>
    <w:p w:rsidR="00000000" w:rsidRDefault="00F72951">
      <w:pPr>
        <w:pStyle w:val="ab"/>
        <w:rPr>
          <w:rFonts w:cs="David"/>
          <w:rtl/>
        </w:rPr>
      </w:pPr>
      <w:r>
        <w:rPr>
          <w:rFonts w:cs="David"/>
          <w:rtl/>
        </w:rPr>
        <w:tab/>
      </w:r>
      <w:r>
        <w:rPr>
          <w:rFonts w:cs="David"/>
          <w:rtl/>
        </w:rPr>
        <w:tab/>
        <w:t>אפשר לעשות קביעה בחוק, שמצד אחד תחייב את משרד העבודה והרווחה להעמיד את הכסף לרשות הנשים, ומצד שני לא תיכנס לפרטים הקטנים, כמו אלה של מכשירי החשמל. במקום לקבוע בחוק שאישה שיצאה ממקלט תהיה זכאית לסכום מסוים, כפי שעכשיו הצעת החוק אומ</w:t>
      </w:r>
      <w:r>
        <w:rPr>
          <w:rFonts w:cs="David"/>
          <w:rtl/>
        </w:rPr>
        <w:t>רת, ייאמר שאישה ששהתה לפי כללים שיקבעו במקלט, במועד יציאתה תהיה זכאית לרכישת טובין, או כל מינוח אחר, לפי כללים שיקבע השר, ובלבד שסכום הרכישה לא יפחת משכר ממוצע, למשל. כלומר תהיה נקודת מינימום שהזכאות לא תפחת ממנו, ויהיו גם הסדרים שנוגעים לדברים שאותם היא ת</w:t>
      </w:r>
      <w:r>
        <w:rPr>
          <w:rFonts w:cs="David"/>
          <w:rtl/>
        </w:rPr>
        <w:t>רכוש.</w:t>
      </w:r>
    </w:p>
    <w:p w:rsidR="00000000" w:rsidRDefault="00F72951">
      <w:pPr>
        <w:pStyle w:val="ab"/>
        <w:rPr>
          <w:rFonts w:cs="David"/>
          <w:rtl/>
        </w:rPr>
      </w:pPr>
    </w:p>
    <w:p w:rsidR="00000000" w:rsidRDefault="00F72951">
      <w:pPr>
        <w:ind w:hanging="196"/>
        <w:rPr>
          <w:rFonts w:cs="David"/>
          <w:u w:val="single"/>
          <w:rtl/>
        </w:rPr>
      </w:pPr>
      <w:r>
        <w:rPr>
          <w:rFonts w:cs="David"/>
          <w:u w:val="single"/>
          <w:rtl/>
        </w:rPr>
        <w:t>זהבה גלאון:</w:t>
      </w:r>
    </w:p>
    <w:p w:rsidR="00000000" w:rsidRDefault="00F72951">
      <w:pPr>
        <w:ind w:hanging="196"/>
        <w:rPr>
          <w:rFonts w:cs="David"/>
          <w:u w:val="single"/>
          <w:rtl/>
        </w:rPr>
      </w:pPr>
    </w:p>
    <w:p w:rsidR="00000000" w:rsidRDefault="00F72951">
      <w:pPr>
        <w:pStyle w:val="22"/>
        <w:rPr>
          <w:rFonts w:cs="David"/>
          <w:rtl/>
        </w:rPr>
      </w:pPr>
      <w:r>
        <w:rPr>
          <w:rFonts w:cs="David"/>
          <w:rtl/>
        </w:rPr>
        <w:tab/>
      </w:r>
      <w:r>
        <w:rPr>
          <w:rFonts w:cs="David"/>
          <w:rtl/>
        </w:rPr>
        <w:tab/>
        <w:t>אני לא רוצה שיהיה יעוד מדוייק לכסף, אבל כן מקובל עליי שזה ייעשה בתאום של הגורמים המקצועיים במקלט, כדי שהכסף לא יחזור לבעלה.</w:t>
      </w:r>
    </w:p>
    <w:p w:rsidR="00000000" w:rsidRDefault="00F72951">
      <w:pPr>
        <w:ind w:hanging="196"/>
        <w:rPr>
          <w:rFonts w:cs="David"/>
          <w:rtl/>
        </w:rPr>
      </w:pPr>
    </w:p>
    <w:p w:rsidR="00000000" w:rsidRDefault="00F72951">
      <w:pPr>
        <w:ind w:hanging="196"/>
        <w:rPr>
          <w:rFonts w:cs="David"/>
          <w:u w:val="single"/>
          <w:rtl/>
        </w:rPr>
      </w:pPr>
      <w:r>
        <w:rPr>
          <w:rFonts w:cs="David"/>
          <w:u w:val="single"/>
          <w:rtl/>
        </w:rPr>
        <w:t>אדי וייס:</w:t>
      </w:r>
    </w:p>
    <w:p w:rsidR="00000000" w:rsidRDefault="00F72951">
      <w:pPr>
        <w:ind w:hanging="196"/>
        <w:rPr>
          <w:rFonts w:cs="David"/>
          <w:u w:val="single"/>
          <w:rtl/>
        </w:rPr>
      </w:pPr>
    </w:p>
    <w:p w:rsidR="00000000" w:rsidRDefault="00F72951">
      <w:pPr>
        <w:pStyle w:val="22"/>
        <w:rPr>
          <w:rFonts w:cs="David"/>
          <w:rtl/>
        </w:rPr>
      </w:pPr>
      <w:r>
        <w:rPr>
          <w:rFonts w:cs="David"/>
          <w:rtl/>
        </w:rPr>
        <w:tab/>
      </w:r>
      <w:r>
        <w:rPr>
          <w:rFonts w:cs="David"/>
          <w:rtl/>
        </w:rPr>
        <w:tab/>
        <w:t>למה אי אפשר לתקן את החוק הרלוונטי במסגרת ההצעה הזאת?</w:t>
      </w:r>
    </w:p>
    <w:p w:rsidR="00000000" w:rsidRDefault="00F72951">
      <w:pPr>
        <w:ind w:hanging="196"/>
        <w:rPr>
          <w:rFonts w:cs="David"/>
          <w:rtl/>
        </w:rPr>
      </w:pPr>
    </w:p>
    <w:p w:rsidR="00000000" w:rsidRDefault="00F72951">
      <w:pPr>
        <w:ind w:hanging="196"/>
        <w:rPr>
          <w:rFonts w:cs="David"/>
          <w:u w:val="single"/>
          <w:rtl/>
        </w:rPr>
      </w:pPr>
      <w:r>
        <w:rPr>
          <w:rFonts w:cs="David"/>
          <w:u w:val="single"/>
          <w:rtl/>
        </w:rPr>
        <w:t>ג'ודי וסרמן:</w:t>
      </w:r>
    </w:p>
    <w:p w:rsidR="00000000" w:rsidRDefault="00F72951">
      <w:pPr>
        <w:ind w:hanging="196"/>
        <w:rPr>
          <w:rFonts w:cs="David"/>
          <w:u w:val="single"/>
          <w:rtl/>
        </w:rPr>
      </w:pPr>
    </w:p>
    <w:p w:rsidR="00000000" w:rsidRDefault="00F72951">
      <w:pPr>
        <w:ind w:hanging="196"/>
        <w:rPr>
          <w:rFonts w:cs="David"/>
          <w:rtl/>
        </w:rPr>
      </w:pPr>
      <w:r>
        <w:rPr>
          <w:rFonts w:cs="David"/>
          <w:rtl/>
        </w:rPr>
        <w:tab/>
      </w:r>
      <w:r>
        <w:rPr>
          <w:rFonts w:cs="David"/>
          <w:rtl/>
        </w:rPr>
        <w:tab/>
        <w:t>בסעיף 10, שמפרט מה לא נחשב</w:t>
      </w:r>
      <w:r>
        <w:rPr>
          <w:rFonts w:cs="David"/>
          <w:rtl/>
        </w:rPr>
        <w:t xml:space="preserve"> כהכנסה על פי אבטחת הכנסה, יש דבר אחד בעצם: קצבת ילדים והכנסות אחרות שנקבעו בתקנות, שמפורטות ברשימה ארוכה. אני לא אומרת שזה בלתי אפשרי, אבל זה לא מתאים. כל אלה באישור שר האוצר ואישור משרד העבודה והרווחה. </w:t>
      </w:r>
    </w:p>
    <w:p w:rsidR="00000000" w:rsidRDefault="00F72951">
      <w:pPr>
        <w:rPr>
          <w:rFonts w:cs="David"/>
          <w:u w:val="single"/>
          <w:rtl/>
        </w:rPr>
      </w:pPr>
    </w:p>
    <w:p w:rsidR="00000000" w:rsidRDefault="00F72951">
      <w:pPr>
        <w:ind w:left="-241"/>
        <w:rPr>
          <w:rFonts w:cs="David"/>
          <w:u w:val="single"/>
          <w:rtl/>
        </w:rPr>
      </w:pPr>
      <w:r>
        <w:rPr>
          <w:rFonts w:cs="David"/>
          <w:u w:val="single"/>
          <w:rtl/>
        </w:rPr>
        <w:t>זהבה גלאון:</w:t>
      </w:r>
    </w:p>
    <w:p w:rsidR="00000000" w:rsidRDefault="00F72951">
      <w:pPr>
        <w:rPr>
          <w:rFonts w:cs="David"/>
          <w:u w:val="single"/>
          <w:rtl/>
        </w:rPr>
      </w:pPr>
    </w:p>
    <w:p w:rsidR="00000000" w:rsidRDefault="00F72951">
      <w:pPr>
        <w:ind w:left="-241" w:hanging="241"/>
        <w:rPr>
          <w:rFonts w:cs="David"/>
          <w:rtl/>
        </w:rPr>
      </w:pPr>
      <w:r>
        <w:rPr>
          <w:rFonts w:cs="David"/>
          <w:rtl/>
        </w:rPr>
        <w:tab/>
      </w:r>
      <w:r>
        <w:rPr>
          <w:rFonts w:cs="David"/>
          <w:rtl/>
        </w:rPr>
        <w:tab/>
      </w:r>
      <w:r>
        <w:rPr>
          <w:rFonts w:cs="David"/>
          <w:rtl/>
        </w:rPr>
        <w:tab/>
        <w:t>אני מוטרדת מללכת לטובין, כי לא כול</w:t>
      </w:r>
      <w:r>
        <w:rPr>
          <w:rFonts w:cs="David"/>
          <w:rtl/>
        </w:rPr>
        <w:t>ם צריכים את הטובין האלה</w:t>
      </w:r>
      <w:r>
        <w:rPr>
          <w:rFonts w:cs="David"/>
        </w:rPr>
        <w:t>…</w:t>
      </w:r>
    </w:p>
    <w:p w:rsidR="00000000" w:rsidRDefault="00F72951">
      <w:pPr>
        <w:ind w:left="-241" w:hanging="241"/>
        <w:rPr>
          <w:rFonts w:cs="David"/>
          <w:rtl/>
        </w:rPr>
      </w:pPr>
    </w:p>
    <w:p w:rsidR="00000000" w:rsidRDefault="00F72951">
      <w:pPr>
        <w:ind w:hanging="196"/>
        <w:rPr>
          <w:rFonts w:cs="David"/>
          <w:u w:val="single"/>
          <w:rtl/>
        </w:rPr>
      </w:pPr>
      <w:r>
        <w:rPr>
          <w:rFonts w:cs="David"/>
          <w:u w:val="single"/>
          <w:rtl/>
        </w:rPr>
        <w:t>חיה לאונוב:</w:t>
      </w:r>
    </w:p>
    <w:p w:rsidR="00000000" w:rsidRDefault="00F72951">
      <w:pPr>
        <w:ind w:hanging="196"/>
        <w:rPr>
          <w:rFonts w:cs="David"/>
          <w:u w:val="single"/>
          <w:rtl/>
        </w:rPr>
      </w:pPr>
    </w:p>
    <w:p w:rsidR="00000000" w:rsidRDefault="00F72951">
      <w:pPr>
        <w:pStyle w:val="22"/>
        <w:rPr>
          <w:rFonts w:cs="David"/>
          <w:rtl/>
        </w:rPr>
      </w:pPr>
      <w:r>
        <w:rPr>
          <w:rFonts w:cs="David"/>
          <w:rtl/>
        </w:rPr>
        <w:tab/>
      </w:r>
      <w:r>
        <w:rPr>
          <w:rFonts w:cs="David"/>
          <w:rtl/>
        </w:rPr>
        <w:tab/>
        <w:t>אני מחזקת את הדברים של זהבה. לא מתאים להתעסק כאן בעניינים של מה רוכשים ואיפה רוכשים. בגדול, זו צריכה להיות הצטיידות לאישה ולילדים. הדברים ייקבעו יחד עם האישה, העובדת הסוציאלית ומנהלת המקלט. לא צריך מעבר לזה לסרבל את</w:t>
      </w:r>
      <w:r>
        <w:rPr>
          <w:rFonts w:cs="David"/>
          <w:rtl/>
        </w:rPr>
        <w:t xml:space="preserve"> הדברים.</w:t>
      </w:r>
      <w:r>
        <w:rPr>
          <w:rFonts w:cs="David"/>
          <w:rtl/>
        </w:rPr>
        <w:tab/>
      </w:r>
      <w:r>
        <w:rPr>
          <w:rFonts w:cs="David"/>
          <w:rtl/>
        </w:rPr>
        <w:tab/>
      </w:r>
      <w:r>
        <w:rPr>
          <w:rFonts w:cs="David"/>
          <w:rtl/>
        </w:rPr>
        <w:tab/>
      </w:r>
      <w:r>
        <w:rPr>
          <w:rFonts w:cs="David"/>
          <w:rtl/>
        </w:rPr>
        <w:tab/>
      </w:r>
    </w:p>
    <w:p w:rsidR="00000000" w:rsidRDefault="00F72951">
      <w:pPr>
        <w:ind w:hanging="196"/>
        <w:rPr>
          <w:rFonts w:cs="David"/>
          <w:rtl/>
        </w:rPr>
      </w:pPr>
    </w:p>
    <w:p w:rsidR="00000000" w:rsidRDefault="00F72951">
      <w:pPr>
        <w:ind w:hanging="196"/>
        <w:rPr>
          <w:rFonts w:cs="David"/>
          <w:u w:val="single"/>
          <w:rtl/>
        </w:rPr>
      </w:pPr>
      <w:r>
        <w:rPr>
          <w:rFonts w:cs="David"/>
          <w:u w:val="single"/>
          <w:rtl/>
        </w:rPr>
        <w:t>ג'ודי וסרמן:</w:t>
      </w:r>
    </w:p>
    <w:p w:rsidR="00000000" w:rsidRDefault="00F72951">
      <w:pPr>
        <w:ind w:hanging="196"/>
        <w:rPr>
          <w:rFonts w:cs="David"/>
          <w:u w:val="single"/>
          <w:rtl/>
        </w:rPr>
      </w:pPr>
    </w:p>
    <w:p w:rsidR="00000000" w:rsidRDefault="00F72951">
      <w:pPr>
        <w:ind w:hanging="196"/>
        <w:rPr>
          <w:rFonts w:cs="David"/>
          <w:rtl/>
        </w:rPr>
      </w:pPr>
      <w:r>
        <w:rPr>
          <w:rFonts w:cs="David"/>
          <w:rtl/>
        </w:rPr>
        <w:tab/>
      </w:r>
      <w:r>
        <w:rPr>
          <w:rFonts w:cs="David"/>
          <w:rtl/>
        </w:rPr>
        <w:tab/>
        <w:t>ההסדרים האלה ייקבעו לא בחוק.</w:t>
      </w:r>
    </w:p>
    <w:p w:rsidR="00000000" w:rsidRDefault="00F72951">
      <w:pPr>
        <w:pStyle w:val="ab"/>
        <w:ind w:left="0"/>
        <w:rPr>
          <w:rFonts w:cs="David"/>
          <w:u w:val="single"/>
          <w:rtl/>
        </w:rPr>
      </w:pPr>
    </w:p>
    <w:p w:rsidR="00000000" w:rsidRDefault="00F72951">
      <w:pPr>
        <w:pStyle w:val="ab"/>
        <w:ind w:left="-241"/>
        <w:rPr>
          <w:rFonts w:cs="David"/>
          <w:rtl/>
        </w:rPr>
      </w:pPr>
      <w:r>
        <w:rPr>
          <w:rFonts w:cs="David"/>
          <w:rtl/>
        </w:rPr>
        <w:tab/>
      </w:r>
      <w:r>
        <w:rPr>
          <w:rFonts w:cs="David"/>
          <w:rtl/>
        </w:rPr>
        <w:tab/>
        <w:t>יש כאן דבר לא הגיוני; מצד אחד אנחנו אומרים שנעמיד לרשותה סכום כסף, ומצד שני, אנחנו אומרים שהיא תשתמש בכסף רק בתאום.</w:t>
      </w:r>
    </w:p>
    <w:p w:rsidR="00000000" w:rsidRDefault="00F72951">
      <w:pPr>
        <w:pStyle w:val="ab"/>
        <w:ind w:left="-241"/>
        <w:rPr>
          <w:rFonts w:cs="David"/>
          <w:rtl/>
        </w:rPr>
      </w:pPr>
    </w:p>
    <w:p w:rsidR="00000000" w:rsidRDefault="00F72951">
      <w:pPr>
        <w:ind w:hanging="241"/>
        <w:rPr>
          <w:rFonts w:cs="David"/>
          <w:rtl/>
        </w:rPr>
      </w:pPr>
      <w:r>
        <w:rPr>
          <w:rFonts w:cs="David"/>
          <w:u w:val="single"/>
          <w:rtl/>
        </w:rPr>
        <w:t>היו"ר דוד טל:</w:t>
      </w:r>
      <w:r>
        <w:rPr>
          <w:rFonts w:cs="David"/>
          <w:rtl/>
        </w:rPr>
        <w:tab/>
      </w:r>
    </w:p>
    <w:p w:rsidR="00000000" w:rsidRDefault="00F72951">
      <w:pPr>
        <w:pStyle w:val="ab"/>
        <w:ind w:left="-241"/>
        <w:rPr>
          <w:rFonts w:cs="David"/>
          <w:rtl/>
        </w:rPr>
      </w:pPr>
    </w:p>
    <w:p w:rsidR="00000000" w:rsidRDefault="00F72951">
      <w:pPr>
        <w:pStyle w:val="ab"/>
        <w:ind w:left="-241"/>
        <w:rPr>
          <w:rFonts w:cs="David"/>
          <w:rtl/>
        </w:rPr>
      </w:pPr>
      <w:r>
        <w:rPr>
          <w:rFonts w:cs="David"/>
          <w:rtl/>
        </w:rPr>
        <w:tab/>
      </w:r>
      <w:r>
        <w:rPr>
          <w:rFonts w:cs="David"/>
          <w:rtl/>
        </w:rPr>
        <w:tab/>
        <w:t>אנחנו מעמידים לרשותה סכום, בתאום העובדת הסוציאלית, כדי שתרכ</w:t>
      </w:r>
      <w:r>
        <w:rPr>
          <w:rFonts w:cs="David"/>
          <w:rtl/>
        </w:rPr>
        <w:t xml:space="preserve">וש ציוד שהיא זקוקה לו. כדי שזה לא ייחשב כהכנסה אנחנו נתקן את זה בתקנה 17. בכל אופן, לדעתי רוב הסיכויים הם ששר האוצר לא יאשר. </w:t>
      </w:r>
    </w:p>
    <w:p w:rsidR="00000000" w:rsidRDefault="00F72951">
      <w:pPr>
        <w:pStyle w:val="ab"/>
        <w:ind w:left="-241"/>
        <w:rPr>
          <w:rFonts w:cs="David"/>
          <w:rtl/>
        </w:rPr>
      </w:pPr>
    </w:p>
    <w:p w:rsidR="00000000" w:rsidRDefault="00F72951">
      <w:pPr>
        <w:ind w:hanging="241"/>
        <w:rPr>
          <w:rFonts w:cs="David"/>
          <w:u w:val="single"/>
          <w:rtl/>
        </w:rPr>
      </w:pPr>
      <w:r>
        <w:rPr>
          <w:rFonts w:cs="David"/>
          <w:u w:val="single"/>
          <w:rtl/>
        </w:rPr>
        <w:t>זהבה גלאון:</w:t>
      </w:r>
    </w:p>
    <w:p w:rsidR="00000000" w:rsidRDefault="00F72951">
      <w:pPr>
        <w:rPr>
          <w:rFonts w:cs="David"/>
          <w:u w:val="single"/>
          <w:rtl/>
        </w:rPr>
      </w:pPr>
    </w:p>
    <w:p w:rsidR="00000000" w:rsidRDefault="00F72951">
      <w:pPr>
        <w:pStyle w:val="ab"/>
        <w:ind w:left="-241"/>
        <w:rPr>
          <w:rFonts w:cs="David"/>
          <w:rtl/>
        </w:rPr>
      </w:pPr>
      <w:r>
        <w:rPr>
          <w:rFonts w:cs="David"/>
          <w:rtl/>
        </w:rPr>
        <w:tab/>
      </w:r>
      <w:r>
        <w:rPr>
          <w:rFonts w:cs="David"/>
          <w:rtl/>
        </w:rPr>
        <w:tab/>
        <w:t>הוורסיה הראשונה שהוצגה כאן נשמעת לי הכי הגיונית, אבל אם לשפוט על פי שרי האוצר, החוק הזה ימות. בהמשך לוורסיה שג'ודי</w:t>
      </w:r>
      <w:r>
        <w:rPr>
          <w:rFonts w:cs="David"/>
          <w:rtl/>
        </w:rPr>
        <w:t xml:space="preserve"> הציעה, אני רוצה להציע גרסה מעט שונה; זה יהיה לצרכי הצטיידות טובים, לא יפחת מ- 8,000 ש"ח, וייעשה בתאום עם העובדת הסוציאלית. כך מונעים את השר.</w:t>
      </w:r>
      <w:r>
        <w:rPr>
          <w:rFonts w:cs="David"/>
          <w:rtl/>
        </w:rPr>
        <w:tab/>
      </w:r>
    </w:p>
    <w:p w:rsidR="00000000" w:rsidRDefault="00F72951">
      <w:pPr>
        <w:pStyle w:val="ab"/>
        <w:ind w:left="-241"/>
        <w:rPr>
          <w:rFonts w:cs="David"/>
          <w:rtl/>
        </w:rPr>
      </w:pPr>
    </w:p>
    <w:p w:rsidR="00000000" w:rsidRDefault="00F72951">
      <w:pPr>
        <w:pStyle w:val="ab"/>
        <w:ind w:left="-241"/>
        <w:rPr>
          <w:rFonts w:cs="David"/>
          <w:u w:val="single"/>
          <w:rtl/>
        </w:rPr>
      </w:pPr>
      <w:r>
        <w:rPr>
          <w:rFonts w:cs="David"/>
          <w:u w:val="single"/>
          <w:rtl/>
        </w:rPr>
        <w:t>איוב קרא:</w:t>
      </w:r>
    </w:p>
    <w:p w:rsidR="00000000" w:rsidRDefault="00F72951">
      <w:pPr>
        <w:pStyle w:val="ab"/>
        <w:ind w:left="-241"/>
        <w:rPr>
          <w:rFonts w:cs="David"/>
          <w:u w:val="single"/>
          <w:rtl/>
        </w:rPr>
      </w:pPr>
    </w:p>
    <w:p w:rsidR="00000000" w:rsidRDefault="00F72951">
      <w:pPr>
        <w:pStyle w:val="ab"/>
        <w:ind w:left="-241"/>
        <w:rPr>
          <w:rFonts w:cs="David"/>
          <w:rtl/>
        </w:rPr>
      </w:pPr>
      <w:r>
        <w:rPr>
          <w:rFonts w:cs="David"/>
          <w:rtl/>
        </w:rPr>
        <w:tab/>
      </w:r>
      <w:r>
        <w:rPr>
          <w:rFonts w:cs="David"/>
          <w:rtl/>
        </w:rPr>
        <w:tab/>
        <w:t xml:space="preserve">אני מסכים עם זהבה. </w:t>
      </w:r>
    </w:p>
    <w:p w:rsidR="00000000" w:rsidRDefault="00F72951">
      <w:pPr>
        <w:pStyle w:val="ab"/>
        <w:ind w:left="-241"/>
        <w:rPr>
          <w:rFonts w:cs="David"/>
          <w:rtl/>
        </w:rPr>
      </w:pPr>
    </w:p>
    <w:p w:rsidR="00000000" w:rsidRDefault="00F72951">
      <w:pPr>
        <w:ind w:left="-241"/>
        <w:rPr>
          <w:rFonts w:cs="David"/>
          <w:rtl/>
        </w:rPr>
      </w:pPr>
      <w:r>
        <w:rPr>
          <w:rFonts w:cs="David"/>
          <w:u w:val="single"/>
          <w:rtl/>
        </w:rPr>
        <w:t>היו"ר דוד טל:</w:t>
      </w:r>
      <w:r>
        <w:rPr>
          <w:rFonts w:cs="David"/>
          <w:rtl/>
        </w:rPr>
        <w:tab/>
      </w:r>
    </w:p>
    <w:p w:rsidR="00000000" w:rsidRDefault="00F72951">
      <w:pPr>
        <w:pStyle w:val="ab"/>
        <w:ind w:left="-241"/>
        <w:rPr>
          <w:rFonts w:cs="David"/>
          <w:u w:val="single"/>
          <w:rtl/>
        </w:rPr>
      </w:pPr>
    </w:p>
    <w:p w:rsidR="00000000" w:rsidRDefault="00F72951">
      <w:pPr>
        <w:pStyle w:val="ab"/>
        <w:ind w:left="-241"/>
        <w:rPr>
          <w:rFonts w:cs="David"/>
          <w:rtl/>
        </w:rPr>
      </w:pPr>
      <w:r>
        <w:rPr>
          <w:rFonts w:cs="David"/>
          <w:rtl/>
        </w:rPr>
        <w:tab/>
      </w:r>
      <w:r>
        <w:rPr>
          <w:rFonts w:cs="David"/>
          <w:rtl/>
        </w:rPr>
        <w:tab/>
        <w:t>אנחנו עוברים לחוק, ונתקן את הטעון תיקון.</w:t>
      </w:r>
    </w:p>
    <w:p w:rsidR="00000000" w:rsidRDefault="00F72951">
      <w:pPr>
        <w:pStyle w:val="ab"/>
        <w:ind w:left="-241"/>
        <w:rPr>
          <w:rFonts w:cs="David"/>
          <w:rtl/>
        </w:rPr>
      </w:pPr>
    </w:p>
    <w:p w:rsidR="00000000" w:rsidRDefault="00F72951">
      <w:pPr>
        <w:pStyle w:val="ab"/>
        <w:rPr>
          <w:rFonts w:cs="David"/>
          <w:u w:val="single"/>
          <w:rtl/>
        </w:rPr>
      </w:pPr>
      <w:r>
        <w:rPr>
          <w:rFonts w:cs="David"/>
          <w:u w:val="single"/>
          <w:rtl/>
        </w:rPr>
        <w:t>ג'ודי וסרמן:</w:t>
      </w:r>
    </w:p>
    <w:p w:rsidR="00000000" w:rsidRDefault="00F72951">
      <w:pPr>
        <w:pStyle w:val="ab"/>
        <w:rPr>
          <w:rFonts w:cs="David"/>
          <w:rtl/>
        </w:rPr>
      </w:pPr>
    </w:p>
    <w:p w:rsidR="00000000" w:rsidRDefault="00F72951">
      <w:pPr>
        <w:pStyle w:val="ab"/>
        <w:rPr>
          <w:rFonts w:cs="David"/>
          <w:rtl/>
        </w:rPr>
      </w:pPr>
      <w:r>
        <w:rPr>
          <w:rFonts w:cs="David"/>
          <w:rtl/>
        </w:rPr>
        <w:tab/>
      </w:r>
      <w:r>
        <w:rPr>
          <w:rFonts w:cs="David"/>
          <w:rtl/>
        </w:rPr>
        <w:tab/>
        <w:t>בר</w:t>
      </w:r>
      <w:r>
        <w:rPr>
          <w:rFonts w:cs="David"/>
          <w:rtl/>
        </w:rPr>
        <w:t xml:space="preserve">גע שאני אסדר את זה, ייתכן שיתעוררו דברים נוספים. בכל אופן, אנחנו מדברים על חוק לשנייה שלישית, הרעיון נראה לי בהחלט אפשרי, מסגרת הסכום ייקבע בחוק, כשהכללים לביצוע, לגבי סוגי הטובין, ייעשה באישור על ידי שר בתקנות.  </w:t>
      </w:r>
    </w:p>
    <w:p w:rsidR="00000000" w:rsidRDefault="00F72951">
      <w:pPr>
        <w:pStyle w:val="ab"/>
        <w:rPr>
          <w:rFonts w:cs="David"/>
          <w:rtl/>
        </w:rPr>
      </w:pPr>
    </w:p>
    <w:p w:rsidR="00000000" w:rsidRDefault="00F72951">
      <w:pPr>
        <w:ind w:hanging="241"/>
        <w:rPr>
          <w:rFonts w:cs="David"/>
          <w:u w:val="single"/>
          <w:rtl/>
        </w:rPr>
      </w:pPr>
      <w:r>
        <w:rPr>
          <w:rFonts w:cs="David"/>
          <w:u w:val="single"/>
          <w:rtl/>
        </w:rPr>
        <w:t>זהבה גלאון:</w:t>
      </w:r>
    </w:p>
    <w:p w:rsidR="00000000" w:rsidRDefault="00F72951">
      <w:pPr>
        <w:pStyle w:val="ab"/>
        <w:rPr>
          <w:rFonts w:cs="David"/>
          <w:rtl/>
        </w:rPr>
      </w:pPr>
    </w:p>
    <w:p w:rsidR="00000000" w:rsidRDefault="00F72951">
      <w:pPr>
        <w:pStyle w:val="ab"/>
        <w:ind w:firstLine="763"/>
        <w:rPr>
          <w:rFonts w:cs="David"/>
          <w:rtl/>
        </w:rPr>
      </w:pPr>
      <w:r>
        <w:rPr>
          <w:rFonts w:cs="David"/>
          <w:rtl/>
        </w:rPr>
        <w:t>למה צריך את השר כאן?</w:t>
      </w:r>
    </w:p>
    <w:p w:rsidR="00000000" w:rsidRDefault="00F72951">
      <w:pPr>
        <w:pStyle w:val="ab"/>
        <w:rPr>
          <w:rFonts w:cs="David"/>
          <w:rtl/>
        </w:rPr>
      </w:pPr>
    </w:p>
    <w:p w:rsidR="00000000" w:rsidRDefault="00F72951">
      <w:pPr>
        <w:pStyle w:val="ab"/>
        <w:rPr>
          <w:rFonts w:cs="David"/>
          <w:u w:val="single"/>
          <w:rtl/>
        </w:rPr>
      </w:pPr>
      <w:r>
        <w:rPr>
          <w:rFonts w:cs="David"/>
          <w:u w:val="single"/>
          <w:rtl/>
        </w:rPr>
        <w:t xml:space="preserve">ג'ודי </w:t>
      </w:r>
      <w:r>
        <w:rPr>
          <w:rFonts w:cs="David"/>
          <w:u w:val="single"/>
          <w:rtl/>
        </w:rPr>
        <w:t>וסרמן:</w:t>
      </w:r>
    </w:p>
    <w:p w:rsidR="00000000" w:rsidRDefault="00F72951">
      <w:pPr>
        <w:pStyle w:val="ab"/>
        <w:rPr>
          <w:rFonts w:cs="David"/>
          <w:rtl/>
        </w:rPr>
      </w:pPr>
    </w:p>
    <w:p w:rsidR="00000000" w:rsidRDefault="00F72951">
      <w:pPr>
        <w:pStyle w:val="ab"/>
        <w:ind w:firstLine="763"/>
        <w:rPr>
          <w:rFonts w:cs="David"/>
          <w:rtl/>
        </w:rPr>
      </w:pPr>
      <w:r>
        <w:rPr>
          <w:rFonts w:cs="David"/>
          <w:rtl/>
        </w:rPr>
        <w:t>כי הוא קובע את הכללים לגבי איזה סוג של רכישות אפשר לעשות ובאישורים של מי. הוא יהיה חייב להתקין תקנות. מדובר בשר העבודה והרווחה ולא שר האוצר.</w:t>
      </w:r>
    </w:p>
    <w:p w:rsidR="00000000" w:rsidRDefault="00F72951">
      <w:pPr>
        <w:pStyle w:val="ab"/>
        <w:rPr>
          <w:rFonts w:cs="David"/>
          <w:rtl/>
        </w:rPr>
      </w:pPr>
      <w:r>
        <w:rPr>
          <w:rFonts w:cs="David"/>
          <w:rtl/>
        </w:rPr>
        <w:t xml:space="preserve"> </w:t>
      </w:r>
    </w:p>
    <w:p w:rsidR="00000000" w:rsidRDefault="00F72951">
      <w:pPr>
        <w:ind w:hanging="241"/>
        <w:rPr>
          <w:rFonts w:cs="David"/>
          <w:u w:val="single"/>
          <w:rtl/>
        </w:rPr>
      </w:pPr>
      <w:r>
        <w:rPr>
          <w:rFonts w:cs="David"/>
          <w:u w:val="single"/>
          <w:rtl/>
        </w:rPr>
        <w:t>זהבה גלאון:</w:t>
      </w:r>
    </w:p>
    <w:p w:rsidR="00000000" w:rsidRDefault="00F72951">
      <w:pPr>
        <w:ind w:hanging="241"/>
        <w:rPr>
          <w:rFonts w:cs="David"/>
          <w:u w:val="single"/>
          <w:rtl/>
        </w:rPr>
      </w:pPr>
    </w:p>
    <w:p w:rsidR="00000000" w:rsidRDefault="00F72951">
      <w:pPr>
        <w:pStyle w:val="24"/>
        <w:rPr>
          <w:rFonts w:cs="David"/>
          <w:rtl/>
        </w:rPr>
      </w:pPr>
      <w:r>
        <w:rPr>
          <w:rFonts w:cs="David"/>
          <w:rtl/>
        </w:rPr>
        <w:tab/>
      </w:r>
      <w:r>
        <w:rPr>
          <w:rFonts w:cs="David"/>
          <w:rtl/>
        </w:rPr>
        <w:tab/>
        <w:t>ברור לי ששר העבודה והרווחה יהיה חייב להתקין את זה, ואני רוצה שהמעורבות שלו בפרטים תהיה מינ</w:t>
      </w:r>
      <w:r>
        <w:rPr>
          <w:rFonts w:cs="David"/>
          <w:rtl/>
        </w:rPr>
        <w:t>ימלית, כלומר שהוא יקבע רק את העיקרון, וששיקול הדעת ייעשה בתאום עם המקלטים. הרי למעשה, המקלטים עובדים יחד עם משרד העבודה והרווחה.</w:t>
      </w:r>
    </w:p>
    <w:p w:rsidR="00000000" w:rsidRDefault="00F72951">
      <w:pPr>
        <w:ind w:hanging="241"/>
        <w:rPr>
          <w:rFonts w:cs="David"/>
          <w:rtl/>
        </w:rPr>
      </w:pPr>
    </w:p>
    <w:p w:rsidR="00000000" w:rsidRDefault="00F72951">
      <w:pPr>
        <w:ind w:hanging="241"/>
        <w:rPr>
          <w:rFonts w:cs="David"/>
          <w:u w:val="single"/>
          <w:rtl/>
        </w:rPr>
      </w:pPr>
      <w:r>
        <w:rPr>
          <w:rFonts w:cs="David"/>
          <w:u w:val="single"/>
          <w:rtl/>
        </w:rPr>
        <w:t>ג'ודי וסרמן:</w:t>
      </w:r>
    </w:p>
    <w:p w:rsidR="00000000" w:rsidRDefault="00F72951">
      <w:pPr>
        <w:ind w:hanging="241"/>
        <w:rPr>
          <w:rFonts w:cs="David"/>
          <w:u w:val="single"/>
          <w:rtl/>
        </w:rPr>
      </w:pPr>
    </w:p>
    <w:p w:rsidR="00000000" w:rsidRDefault="00F72951">
      <w:pPr>
        <w:pStyle w:val="24"/>
        <w:rPr>
          <w:rFonts w:cs="David"/>
          <w:rtl/>
        </w:rPr>
      </w:pPr>
      <w:r>
        <w:rPr>
          <w:rFonts w:cs="David"/>
          <w:rtl/>
        </w:rPr>
        <w:tab/>
      </w:r>
      <w:r>
        <w:rPr>
          <w:rFonts w:cs="David"/>
          <w:rtl/>
        </w:rPr>
        <w:tab/>
        <w:t>זה בדיוק מה שאמרתי קודם; החוק יקבע את הזכאות בסכום מסוים. בזה אין שיקול דעת. השר יקבע איך זה ייעשה, איזה סוג ט</w:t>
      </w:r>
      <w:r>
        <w:rPr>
          <w:rFonts w:cs="David"/>
          <w:rtl/>
        </w:rPr>
        <w:t>ובין ובאישור של מי.</w:t>
      </w:r>
    </w:p>
    <w:p w:rsidR="00000000" w:rsidRDefault="00F72951">
      <w:pPr>
        <w:rPr>
          <w:rFonts w:cs="David"/>
          <w:u w:val="single"/>
          <w:rtl/>
        </w:rPr>
      </w:pPr>
    </w:p>
    <w:p w:rsidR="00000000" w:rsidRDefault="00F72951">
      <w:pPr>
        <w:pStyle w:val="5"/>
        <w:rPr>
          <w:rFonts w:cs="David"/>
          <w:u w:val="none"/>
          <w:rtl/>
        </w:rPr>
      </w:pPr>
      <w:r>
        <w:rPr>
          <w:rFonts w:cs="David"/>
          <w:rtl/>
        </w:rPr>
        <w:t xml:space="preserve">עדה פליאל טרוסמן: </w:t>
      </w:r>
    </w:p>
    <w:p w:rsidR="00000000" w:rsidRDefault="00F72951">
      <w:pPr>
        <w:ind w:left="-383"/>
        <w:rPr>
          <w:rFonts w:cs="David"/>
          <w:u w:val="single"/>
          <w:rtl/>
        </w:rPr>
      </w:pPr>
    </w:p>
    <w:p w:rsidR="00000000" w:rsidRDefault="00F72951">
      <w:pPr>
        <w:ind w:left="-383"/>
        <w:rPr>
          <w:rFonts w:cs="David"/>
          <w:rtl/>
        </w:rPr>
      </w:pPr>
      <w:r>
        <w:rPr>
          <w:rFonts w:cs="David"/>
          <w:rtl/>
        </w:rPr>
        <w:tab/>
      </w:r>
      <w:r>
        <w:rPr>
          <w:rFonts w:cs="David"/>
          <w:rtl/>
        </w:rPr>
        <w:tab/>
        <w:t>אני מציעה שבחוק, בסעיף השני, נכניס כאן, בכל זאת כמבחן זכאות, שהיא תהיה זכאית לקבלת שכר דירה ממשרד השיכון, כי זה הפרמטר הטוב ביותר שיש לנו לקביעת הזכאות של אישה. כך מקורות הקיום שלה מצומצמים, והיא יכולה להתארגן באו</w:t>
      </w:r>
      <w:r>
        <w:rPr>
          <w:rFonts w:cs="David"/>
          <w:rtl/>
        </w:rPr>
        <w:t>פן עצמאי. כדאי להכניס את זה לחוק, כדי שזה יינתן לאישה שבאמת זכאית, ולא לכל אישה שעוזבת את המקלט ולא חוזרת לביתה.</w:t>
      </w:r>
    </w:p>
    <w:p w:rsidR="00000000" w:rsidRDefault="00F72951">
      <w:pPr>
        <w:ind w:left="-383"/>
        <w:rPr>
          <w:rFonts w:cs="David"/>
          <w:rtl/>
        </w:rPr>
      </w:pPr>
    </w:p>
    <w:p w:rsidR="00000000" w:rsidRDefault="00F72951">
      <w:pPr>
        <w:ind w:left="-241"/>
        <w:rPr>
          <w:rFonts w:cs="David"/>
          <w:rtl/>
        </w:rPr>
      </w:pPr>
      <w:r>
        <w:rPr>
          <w:rFonts w:cs="David"/>
          <w:u w:val="single"/>
          <w:rtl/>
        </w:rPr>
        <w:t>היו"ר דוד טל:</w:t>
      </w:r>
      <w:r>
        <w:rPr>
          <w:rFonts w:cs="David"/>
          <w:rtl/>
        </w:rPr>
        <w:tab/>
      </w:r>
    </w:p>
    <w:p w:rsidR="00000000" w:rsidRDefault="00F72951">
      <w:pPr>
        <w:rPr>
          <w:rFonts w:cs="David"/>
          <w:rtl/>
        </w:rPr>
      </w:pPr>
    </w:p>
    <w:p w:rsidR="00000000" w:rsidRDefault="00F72951">
      <w:pPr>
        <w:ind w:left="-383" w:firstLine="950"/>
        <w:rPr>
          <w:rFonts w:cs="David"/>
          <w:rtl/>
        </w:rPr>
      </w:pPr>
      <w:r>
        <w:rPr>
          <w:rFonts w:cs="David"/>
          <w:rtl/>
        </w:rPr>
        <w:t xml:space="preserve">האם מייד לאחר שהאישה קיבלה את מה שקיבלה, היא יכולה לחזור לבעלה? </w:t>
      </w:r>
    </w:p>
    <w:p w:rsidR="00000000" w:rsidRDefault="00F72951">
      <w:pPr>
        <w:pStyle w:val="ab"/>
        <w:rPr>
          <w:rFonts w:cs="David"/>
          <w:rtl/>
        </w:rPr>
      </w:pPr>
      <w:r>
        <w:rPr>
          <w:rFonts w:cs="David"/>
          <w:rtl/>
        </w:rPr>
        <w:tab/>
      </w:r>
    </w:p>
    <w:p w:rsidR="00000000" w:rsidRDefault="00F72951">
      <w:pPr>
        <w:pStyle w:val="5"/>
        <w:rPr>
          <w:rFonts w:cs="David"/>
          <w:u w:val="none"/>
          <w:rtl/>
        </w:rPr>
      </w:pPr>
      <w:r>
        <w:rPr>
          <w:rFonts w:cs="David"/>
          <w:rtl/>
        </w:rPr>
        <w:t xml:space="preserve">עדה פליאל טרוסמן: </w:t>
      </w:r>
    </w:p>
    <w:p w:rsidR="00000000" w:rsidRDefault="00F72951">
      <w:pPr>
        <w:ind w:left="-196"/>
        <w:rPr>
          <w:rFonts w:cs="David"/>
          <w:rtl/>
        </w:rPr>
      </w:pPr>
    </w:p>
    <w:p w:rsidR="00000000" w:rsidRDefault="00F72951">
      <w:pPr>
        <w:rPr>
          <w:rFonts w:cs="David"/>
          <w:rtl/>
        </w:rPr>
      </w:pPr>
      <w:r>
        <w:rPr>
          <w:rFonts w:cs="David"/>
          <w:rtl/>
        </w:rPr>
        <w:tab/>
        <w:t>יש העניין של יכולת האישה לחיות חיים עצ</w:t>
      </w:r>
      <w:r>
        <w:rPr>
          <w:rFonts w:cs="David"/>
          <w:rtl/>
        </w:rPr>
        <w:t xml:space="preserve">מאיים, ולהתארגן בדירה עצמאית. אם אין לה היכולת הזאת, לא ניתן לה. </w:t>
      </w:r>
      <w:r>
        <w:rPr>
          <w:rFonts w:cs="David"/>
          <w:rtl/>
        </w:rPr>
        <w:tab/>
      </w:r>
    </w:p>
    <w:p w:rsidR="00000000" w:rsidRDefault="00F72951">
      <w:pPr>
        <w:rPr>
          <w:rFonts w:cs="David"/>
          <w:rtl/>
        </w:rPr>
      </w:pPr>
    </w:p>
    <w:p w:rsidR="00000000" w:rsidRDefault="00F72951">
      <w:pPr>
        <w:ind w:left="-241"/>
        <w:rPr>
          <w:rFonts w:cs="David"/>
          <w:u w:val="single"/>
          <w:rtl/>
        </w:rPr>
      </w:pPr>
      <w:r>
        <w:rPr>
          <w:rFonts w:cs="David"/>
          <w:u w:val="single"/>
          <w:rtl/>
        </w:rPr>
        <w:t>חיה לאונוב:</w:t>
      </w:r>
    </w:p>
    <w:p w:rsidR="00000000" w:rsidRDefault="00F72951">
      <w:pPr>
        <w:rPr>
          <w:rFonts w:cs="David"/>
          <w:rtl/>
        </w:rPr>
      </w:pPr>
    </w:p>
    <w:p w:rsidR="00000000" w:rsidRDefault="00F72951">
      <w:pPr>
        <w:ind w:left="-241" w:firstLine="808"/>
        <w:rPr>
          <w:rFonts w:cs="David"/>
          <w:rtl/>
        </w:rPr>
      </w:pPr>
      <w:r>
        <w:rPr>
          <w:rFonts w:cs="David"/>
          <w:rtl/>
        </w:rPr>
        <w:t>העובדת הסוצאילית צריכה להמליץ לתת לנשים שעוזבות את המקלט את המענק. כך יש פיקוח על כל העניין, והתחום פחות פרוץ.</w:t>
      </w:r>
    </w:p>
    <w:p w:rsidR="00000000" w:rsidRDefault="00F72951">
      <w:pPr>
        <w:rPr>
          <w:rFonts w:cs="David"/>
          <w:rtl/>
        </w:rPr>
      </w:pPr>
    </w:p>
    <w:p w:rsidR="00000000" w:rsidRDefault="00F72951">
      <w:pPr>
        <w:ind w:left="-241"/>
        <w:rPr>
          <w:rFonts w:cs="David"/>
          <w:rtl/>
        </w:rPr>
      </w:pPr>
      <w:r>
        <w:rPr>
          <w:rFonts w:cs="David"/>
          <w:u w:val="single"/>
          <w:rtl/>
        </w:rPr>
        <w:t>היו"ר דוד טל:</w:t>
      </w:r>
      <w:r>
        <w:rPr>
          <w:rFonts w:cs="David"/>
          <w:rtl/>
        </w:rPr>
        <w:tab/>
      </w:r>
    </w:p>
    <w:p w:rsidR="00000000" w:rsidRDefault="00F72951">
      <w:pPr>
        <w:rPr>
          <w:rFonts w:cs="David"/>
          <w:rtl/>
        </w:rPr>
      </w:pPr>
    </w:p>
    <w:p w:rsidR="00000000" w:rsidRDefault="00F72951">
      <w:pPr>
        <w:rPr>
          <w:rFonts w:cs="David"/>
          <w:rtl/>
        </w:rPr>
      </w:pPr>
      <w:r>
        <w:rPr>
          <w:rFonts w:cs="David"/>
          <w:rtl/>
        </w:rPr>
        <w:tab/>
        <w:t>אני צופה הרבה בעיות עם החוק הזה, כי הוא נראה ל</w:t>
      </w:r>
      <w:r>
        <w:rPr>
          <w:rFonts w:cs="David"/>
          <w:rtl/>
        </w:rPr>
        <w:t>י מאוד בעייתי. בכל מקרה, אם נעביר את החוק, אני אבקש שזה יהיה רק לתקופה של שנה, ובתום שנה נשוב ונבדוק את החוק, כדי לראות אם הוא עומד במבחן המציאות. אם עדיין אשאר יושב ראש ועדת העבודה והרווחה והחוק יעמוד במבחן המציאות אני אתמוך בו שיהיה לצמיתות, ואם בעקבותיו</w:t>
      </w:r>
      <w:r>
        <w:rPr>
          <w:rFonts w:cs="David"/>
          <w:rtl/>
        </w:rPr>
        <w:t xml:space="preserve"> יתעוררו יותר בעיות מאשר פתרונות, נצטרך לדון איך לתקן אותו. </w:t>
      </w:r>
    </w:p>
    <w:p w:rsidR="00000000" w:rsidRDefault="00F72951">
      <w:pPr>
        <w:rPr>
          <w:rFonts w:cs="David"/>
          <w:rtl/>
        </w:rPr>
      </w:pPr>
    </w:p>
    <w:p w:rsidR="00000000" w:rsidRDefault="00F72951">
      <w:pPr>
        <w:ind w:left="-241"/>
        <w:rPr>
          <w:rFonts w:cs="David"/>
          <w:u w:val="single"/>
          <w:rtl/>
        </w:rPr>
      </w:pPr>
      <w:r>
        <w:rPr>
          <w:rFonts w:cs="David"/>
          <w:u w:val="single"/>
          <w:rtl/>
        </w:rPr>
        <w:t xml:space="preserve">ג'ודי וסרמן: </w:t>
      </w:r>
    </w:p>
    <w:p w:rsidR="00000000" w:rsidRDefault="00F72951">
      <w:pPr>
        <w:ind w:left="-241"/>
        <w:rPr>
          <w:rFonts w:cs="David"/>
          <w:u w:val="single"/>
          <w:rtl/>
        </w:rPr>
      </w:pPr>
    </w:p>
    <w:p w:rsidR="00000000" w:rsidRDefault="00F72951">
      <w:pPr>
        <w:ind w:left="-241"/>
        <w:rPr>
          <w:rFonts w:cs="David"/>
          <w:rtl/>
        </w:rPr>
      </w:pPr>
      <w:r>
        <w:rPr>
          <w:rFonts w:cs="David"/>
          <w:rtl/>
        </w:rPr>
        <w:tab/>
      </w:r>
      <w:r>
        <w:rPr>
          <w:rFonts w:cs="David"/>
          <w:rtl/>
        </w:rPr>
        <w:tab/>
        <w:t>אני מציעה, שברגע שהעקרונות יסוכמו, ייקבע דיון נוסף כדי לראות בדיוק על מה מדובר. למעשה, שינינו כאן את כל הבסיס של החוק, עכשיו אנחנו מדברים על חוק לשנייה שלישית, ואני מבקשת שזה יו</w:t>
      </w:r>
      <w:r>
        <w:rPr>
          <w:rFonts w:cs="David"/>
          <w:rtl/>
        </w:rPr>
        <w:t>בא להצבעה לדיון נוסף.</w:t>
      </w:r>
    </w:p>
    <w:p w:rsidR="00000000" w:rsidRDefault="00F72951">
      <w:pPr>
        <w:ind w:left="-241"/>
        <w:rPr>
          <w:rFonts w:cs="David"/>
          <w:rtl/>
        </w:rPr>
      </w:pPr>
    </w:p>
    <w:p w:rsidR="00000000" w:rsidRDefault="00F72951">
      <w:pPr>
        <w:ind w:hanging="241"/>
        <w:rPr>
          <w:rFonts w:cs="David"/>
          <w:rtl/>
        </w:rPr>
      </w:pPr>
      <w:r>
        <w:rPr>
          <w:rFonts w:cs="David"/>
          <w:u w:val="single"/>
          <w:rtl/>
        </w:rPr>
        <w:t>היו"ר דוד טל:</w:t>
      </w:r>
      <w:r>
        <w:rPr>
          <w:rFonts w:cs="David"/>
          <w:rtl/>
        </w:rPr>
        <w:tab/>
      </w:r>
    </w:p>
    <w:p w:rsidR="00000000" w:rsidRDefault="00F72951">
      <w:pPr>
        <w:ind w:left="-241"/>
        <w:rPr>
          <w:rFonts w:cs="David"/>
          <w:rtl/>
        </w:rPr>
      </w:pPr>
    </w:p>
    <w:p w:rsidR="00000000" w:rsidRDefault="00F72951">
      <w:pPr>
        <w:ind w:left="-241"/>
        <w:rPr>
          <w:rFonts w:cs="David"/>
          <w:rtl/>
        </w:rPr>
      </w:pPr>
      <w:r>
        <w:rPr>
          <w:rFonts w:cs="David"/>
          <w:rtl/>
        </w:rPr>
        <w:tab/>
      </w:r>
      <w:r>
        <w:rPr>
          <w:rFonts w:cs="David"/>
          <w:rtl/>
        </w:rPr>
        <w:tab/>
        <w:t>בסדר.</w:t>
      </w:r>
    </w:p>
    <w:p w:rsidR="00000000" w:rsidRDefault="00F72951">
      <w:pPr>
        <w:ind w:left="-241"/>
        <w:rPr>
          <w:rFonts w:cs="David"/>
          <w:rtl/>
        </w:rPr>
      </w:pPr>
    </w:p>
    <w:p w:rsidR="00000000" w:rsidRDefault="00F72951">
      <w:pPr>
        <w:ind w:left="-241"/>
        <w:rPr>
          <w:rFonts w:cs="David"/>
          <w:u w:val="single"/>
          <w:rtl/>
        </w:rPr>
      </w:pPr>
      <w:r>
        <w:rPr>
          <w:rFonts w:cs="David"/>
          <w:u w:val="single"/>
          <w:rtl/>
        </w:rPr>
        <w:t>ג'ודי וסרמן:</w:t>
      </w:r>
    </w:p>
    <w:p w:rsidR="00000000" w:rsidRDefault="00F72951">
      <w:pPr>
        <w:ind w:left="-241"/>
        <w:rPr>
          <w:rFonts w:cs="David"/>
          <w:u w:val="single"/>
          <w:rtl/>
        </w:rPr>
      </w:pPr>
    </w:p>
    <w:p w:rsidR="00000000" w:rsidRDefault="00F72951">
      <w:pPr>
        <w:ind w:left="-241"/>
        <w:rPr>
          <w:rFonts w:cs="David"/>
          <w:rtl/>
        </w:rPr>
      </w:pPr>
      <w:r>
        <w:rPr>
          <w:rFonts w:cs="David"/>
          <w:rtl/>
        </w:rPr>
        <w:tab/>
      </w:r>
      <w:r>
        <w:rPr>
          <w:rFonts w:cs="David"/>
          <w:rtl/>
        </w:rPr>
        <w:tab/>
        <w:t xml:space="preserve">מעבר לזה, אנחנו צריכים לדון על התחילה; סוגיית התאריך - מאיזה תאריך החוק יחול ועל איזו אוכלוסיה. לא דיברנו גם על הסכום. אבסורד לדבר על סכום לרכישת טובין, כשיש חלוקה בין האישה וילדיה. לא הגיוני </w:t>
      </w:r>
      <w:r>
        <w:rPr>
          <w:rFonts w:cs="David"/>
          <w:rtl/>
        </w:rPr>
        <w:t>בהקשר הזה לקבוע הפרדה בין האישה והילדים, וצריך לקבוע על איזה סכום אנחנו מדברים.</w:t>
      </w:r>
    </w:p>
    <w:p w:rsidR="00000000" w:rsidRDefault="00F72951">
      <w:pPr>
        <w:ind w:left="-241"/>
        <w:rPr>
          <w:rFonts w:cs="David"/>
          <w:rtl/>
        </w:rPr>
      </w:pPr>
    </w:p>
    <w:p w:rsidR="00000000" w:rsidRDefault="00F72951">
      <w:pPr>
        <w:ind w:left="-241"/>
        <w:rPr>
          <w:rFonts w:cs="David"/>
          <w:rtl/>
        </w:rPr>
      </w:pPr>
      <w:r>
        <w:rPr>
          <w:rFonts w:cs="David"/>
          <w:u w:val="single"/>
          <w:rtl/>
        </w:rPr>
        <w:t>היו"ר דוד טל:</w:t>
      </w:r>
      <w:r>
        <w:rPr>
          <w:rFonts w:cs="David"/>
          <w:rtl/>
        </w:rPr>
        <w:tab/>
      </w:r>
    </w:p>
    <w:p w:rsidR="00000000" w:rsidRDefault="00F72951">
      <w:pPr>
        <w:ind w:left="-241"/>
        <w:rPr>
          <w:rFonts w:cs="David"/>
          <w:rtl/>
        </w:rPr>
      </w:pPr>
    </w:p>
    <w:p w:rsidR="00000000" w:rsidRDefault="00F72951">
      <w:pPr>
        <w:ind w:left="-241"/>
        <w:rPr>
          <w:rFonts w:cs="David"/>
          <w:rtl/>
        </w:rPr>
      </w:pPr>
      <w:r>
        <w:rPr>
          <w:rFonts w:cs="David"/>
          <w:rtl/>
        </w:rPr>
        <w:tab/>
      </w:r>
      <w:r>
        <w:rPr>
          <w:rFonts w:cs="David"/>
          <w:rtl/>
        </w:rPr>
        <w:tab/>
        <w:t>אישה ללא ילדים תקבל 8,000 ש"ח, ואישה עם ילדים תקבל עוד 1,000 ש"ח לכל ילד.</w:t>
      </w:r>
    </w:p>
    <w:p w:rsidR="00000000" w:rsidRDefault="00F72951">
      <w:pPr>
        <w:ind w:left="-241"/>
        <w:rPr>
          <w:rFonts w:cs="David"/>
          <w:rtl/>
        </w:rPr>
      </w:pPr>
    </w:p>
    <w:p w:rsidR="00000000" w:rsidRDefault="00F72951">
      <w:pPr>
        <w:ind w:left="-241"/>
        <w:rPr>
          <w:rFonts w:cs="David"/>
          <w:u w:val="single"/>
          <w:rtl/>
        </w:rPr>
      </w:pPr>
      <w:r>
        <w:rPr>
          <w:rFonts w:cs="David"/>
          <w:u w:val="single"/>
          <w:rtl/>
        </w:rPr>
        <w:t>חיה לאונוב:</w:t>
      </w:r>
    </w:p>
    <w:p w:rsidR="00000000" w:rsidRDefault="00F72951">
      <w:pPr>
        <w:ind w:left="-241"/>
        <w:rPr>
          <w:rFonts w:cs="David"/>
          <w:rtl/>
        </w:rPr>
      </w:pPr>
    </w:p>
    <w:p w:rsidR="00000000" w:rsidRDefault="00F72951">
      <w:pPr>
        <w:ind w:left="-241" w:firstLine="808"/>
        <w:rPr>
          <w:rFonts w:cs="David"/>
          <w:rtl/>
        </w:rPr>
      </w:pPr>
      <w:r>
        <w:rPr>
          <w:rFonts w:cs="David"/>
          <w:rtl/>
        </w:rPr>
        <w:t>מקרר שאישה תקבל יהיה מיועד גם לה וגם ולילדים, אבל גם אישה ללא ילדים צ</w:t>
      </w:r>
      <w:r>
        <w:rPr>
          <w:rFonts w:cs="David"/>
          <w:rtl/>
        </w:rPr>
        <w:t>ריכה מקרר. אישה כזאת יכולה להסתפק במקרר קטן יותר, בדיוק כפי שהיא לא זקוקה לשלוש מיטות אלא רק לאחת. בכל מקרה, כשיש ילדים יש הוצאות נוספות.</w:t>
      </w:r>
    </w:p>
    <w:p w:rsidR="00000000" w:rsidRDefault="00F72951">
      <w:pPr>
        <w:ind w:left="-241" w:firstLine="808"/>
        <w:rPr>
          <w:rFonts w:cs="David"/>
          <w:rtl/>
        </w:rPr>
      </w:pPr>
    </w:p>
    <w:p w:rsidR="00000000" w:rsidRDefault="00F72951">
      <w:pPr>
        <w:ind w:left="-241"/>
        <w:rPr>
          <w:rFonts w:cs="David"/>
          <w:rtl/>
        </w:rPr>
      </w:pPr>
      <w:r>
        <w:rPr>
          <w:rFonts w:cs="David"/>
          <w:u w:val="single"/>
          <w:rtl/>
        </w:rPr>
        <w:t>היו"ר דוד טל:</w:t>
      </w:r>
      <w:r>
        <w:rPr>
          <w:rFonts w:cs="David"/>
          <w:rtl/>
        </w:rPr>
        <w:tab/>
      </w:r>
    </w:p>
    <w:p w:rsidR="00000000" w:rsidRDefault="00F72951">
      <w:pPr>
        <w:ind w:left="-241"/>
        <w:rPr>
          <w:rFonts w:cs="David"/>
          <w:rtl/>
        </w:rPr>
      </w:pPr>
    </w:p>
    <w:p w:rsidR="00000000" w:rsidRDefault="00F72951">
      <w:pPr>
        <w:ind w:left="-241" w:firstLine="808"/>
        <w:rPr>
          <w:rFonts w:cs="David"/>
          <w:rtl/>
        </w:rPr>
      </w:pPr>
      <w:r>
        <w:rPr>
          <w:rFonts w:cs="David"/>
          <w:rtl/>
        </w:rPr>
        <w:t>אנחנו צריכים לדבר על התחילה; הסכומים יהיו כפי שהם. אני אפילו הייתי מגדיל אותם, כי אני לא רוצה להתפרע;</w:t>
      </w:r>
      <w:r>
        <w:rPr>
          <w:rFonts w:cs="David"/>
          <w:rtl/>
        </w:rPr>
        <w:t xml:space="preserve"> 8,000 ש"ח לאישה ו- 1,000 ש"ח לכל ילד. </w:t>
      </w:r>
    </w:p>
    <w:p w:rsidR="00000000" w:rsidRDefault="00F72951">
      <w:pPr>
        <w:ind w:left="-241" w:firstLine="808"/>
        <w:rPr>
          <w:rFonts w:cs="David"/>
          <w:rtl/>
        </w:rPr>
      </w:pPr>
    </w:p>
    <w:p w:rsidR="00000000" w:rsidRDefault="00F72951">
      <w:pPr>
        <w:ind w:left="-241" w:firstLine="808"/>
        <w:rPr>
          <w:rFonts w:cs="David"/>
          <w:rtl/>
        </w:rPr>
      </w:pPr>
      <w:r>
        <w:rPr>
          <w:rFonts w:cs="David"/>
          <w:rtl/>
        </w:rPr>
        <w:t>אנשי משרד העבודה, אני מבקש מכם לעקוב אחרי זה, ולהביא לנו נתונים בעוד חצי שנה, כדי לראות איפה זה עומד, ואחר כך בתום שנה, לפני שנאשר את זה במקרים נוספים. אגב, יש רק 13 מקלטים.</w:t>
      </w:r>
    </w:p>
    <w:p w:rsidR="00000000" w:rsidRDefault="00F72951">
      <w:pPr>
        <w:ind w:left="-241"/>
        <w:rPr>
          <w:rFonts w:cs="David"/>
          <w:rtl/>
        </w:rPr>
      </w:pPr>
      <w:r>
        <w:rPr>
          <w:rFonts w:cs="David"/>
          <w:rtl/>
        </w:rPr>
        <w:tab/>
      </w:r>
      <w:r>
        <w:rPr>
          <w:rFonts w:cs="David"/>
          <w:rtl/>
        </w:rPr>
        <w:tab/>
      </w:r>
    </w:p>
    <w:p w:rsidR="00000000" w:rsidRDefault="00F72951">
      <w:pPr>
        <w:ind w:left="-241"/>
        <w:rPr>
          <w:rFonts w:cs="David"/>
          <w:rtl/>
        </w:rPr>
      </w:pPr>
      <w:r>
        <w:rPr>
          <w:rFonts w:cs="David"/>
          <w:rtl/>
        </w:rPr>
        <w:tab/>
      </w:r>
      <w:r>
        <w:rPr>
          <w:rFonts w:cs="David"/>
          <w:rtl/>
        </w:rPr>
        <w:tab/>
        <w:t>התחילה; זה יחול על אותם אנשים שיוגדר</w:t>
      </w:r>
      <w:r>
        <w:rPr>
          <w:rFonts w:cs="David"/>
          <w:rtl/>
        </w:rPr>
        <w:t>ו פה שבועיים אחרי פרסום החוק.</w:t>
      </w:r>
    </w:p>
    <w:p w:rsidR="00000000" w:rsidRDefault="00F72951">
      <w:pPr>
        <w:ind w:left="-241"/>
        <w:rPr>
          <w:rFonts w:cs="David"/>
          <w:rtl/>
        </w:rPr>
      </w:pPr>
    </w:p>
    <w:p w:rsidR="00000000" w:rsidRDefault="00F72951">
      <w:pPr>
        <w:ind w:left="-241"/>
        <w:rPr>
          <w:rFonts w:cs="David"/>
          <w:u w:val="single"/>
          <w:rtl/>
        </w:rPr>
      </w:pPr>
      <w:r>
        <w:rPr>
          <w:rFonts w:cs="David"/>
          <w:u w:val="single"/>
          <w:rtl/>
        </w:rPr>
        <w:t>שי סומך:</w:t>
      </w:r>
    </w:p>
    <w:p w:rsidR="00000000" w:rsidRDefault="00F72951">
      <w:pPr>
        <w:ind w:left="-241"/>
        <w:rPr>
          <w:rFonts w:cs="David"/>
          <w:u w:val="single"/>
          <w:rtl/>
        </w:rPr>
      </w:pPr>
    </w:p>
    <w:p w:rsidR="00000000" w:rsidRDefault="00F72951">
      <w:pPr>
        <w:ind w:left="-241"/>
        <w:rPr>
          <w:rFonts w:cs="David"/>
          <w:rtl/>
        </w:rPr>
      </w:pPr>
      <w:r>
        <w:rPr>
          <w:rFonts w:cs="David"/>
          <w:rtl/>
        </w:rPr>
        <w:tab/>
      </w:r>
      <w:r>
        <w:rPr>
          <w:rFonts w:cs="David"/>
          <w:rtl/>
        </w:rPr>
        <w:tab/>
        <w:t xml:space="preserve">אני חושב שנחוצה הוראה לגבי סמכות של בית משפט או של בית דין לעבודה, במקרה שיש מחלוקת לגבי הסכום או לגבי עצם הזכאות. </w:t>
      </w:r>
    </w:p>
    <w:p w:rsidR="00000000" w:rsidRDefault="00F72951">
      <w:pPr>
        <w:ind w:left="-241"/>
        <w:rPr>
          <w:rFonts w:cs="David"/>
          <w:rtl/>
        </w:rPr>
      </w:pPr>
    </w:p>
    <w:p w:rsidR="00000000" w:rsidRDefault="00F72951">
      <w:pPr>
        <w:rPr>
          <w:rFonts w:cs="David"/>
          <w:rtl/>
        </w:rPr>
      </w:pPr>
      <w:r>
        <w:rPr>
          <w:rFonts w:cs="David"/>
          <w:u w:val="single"/>
          <w:rtl/>
        </w:rPr>
        <w:t>היו"ר דוד טל:</w:t>
      </w:r>
      <w:r>
        <w:rPr>
          <w:rFonts w:cs="David"/>
          <w:rtl/>
        </w:rPr>
        <w:tab/>
      </w:r>
    </w:p>
    <w:p w:rsidR="00000000" w:rsidRDefault="00F72951">
      <w:pPr>
        <w:rPr>
          <w:rFonts w:cs="David"/>
          <w:rtl/>
        </w:rPr>
      </w:pPr>
    </w:p>
    <w:p w:rsidR="00000000" w:rsidRDefault="00F72951">
      <w:pPr>
        <w:ind w:left="-241" w:firstLine="808"/>
        <w:rPr>
          <w:rFonts w:cs="David"/>
          <w:rtl/>
        </w:rPr>
      </w:pPr>
      <w:r>
        <w:rPr>
          <w:rFonts w:cs="David"/>
          <w:rtl/>
        </w:rPr>
        <w:t xml:space="preserve">בסדר. ג'ודי תרשום את הדברים האלה. רוח הדברים ברורה, ואנחנו נתכנס בעוד עשרה ימים </w:t>
      </w:r>
      <w:r>
        <w:rPr>
          <w:rFonts w:cs="David"/>
          <w:rtl/>
        </w:rPr>
        <w:t xml:space="preserve">לכל המאוחר. הישיבה ננעלה. </w:t>
      </w:r>
    </w:p>
    <w:p w:rsidR="00000000" w:rsidRDefault="00F72951">
      <w:pPr>
        <w:ind w:left="-241" w:firstLine="808"/>
        <w:rPr>
          <w:rFonts w:cs="David"/>
          <w:rtl/>
        </w:rPr>
      </w:pPr>
    </w:p>
    <w:p w:rsidR="00000000" w:rsidRDefault="00F72951">
      <w:pPr>
        <w:pStyle w:val="7"/>
        <w:ind w:left="0"/>
        <w:rPr>
          <w:rFonts w:cs="David"/>
          <w:rtl/>
        </w:rPr>
      </w:pPr>
      <w:r>
        <w:rPr>
          <w:rFonts w:cs="David"/>
          <w:rtl/>
        </w:rPr>
        <w:t>הישיבה ננעלה בשעה 10:45.</w:t>
      </w:r>
    </w:p>
    <w:p w:rsidR="00000000" w:rsidRDefault="00F72951">
      <w:pPr>
        <w:ind w:left="-241"/>
        <w:jc w:val="left"/>
        <w:rPr>
          <w:rFonts w:cs="David"/>
          <w:rtl/>
        </w:rPr>
      </w:pPr>
    </w:p>
    <w:p w:rsidR="00000000" w:rsidRDefault="00F7295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2951">
      <w:r>
        <w:separator/>
      </w:r>
    </w:p>
  </w:endnote>
  <w:endnote w:type="continuationSeparator" w:id="0">
    <w:p w:rsidR="00000000" w:rsidRDefault="00F7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951">
    <w:pPr>
      <w:pStyle w:val="a7"/>
      <w:rPr>
        <w:rFonts w:cs="David"/>
        <w:rtl/>
      </w:rPr>
    </w:pPr>
  </w:p>
  <w:p w:rsidR="00000000" w:rsidRDefault="00F7295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951">
    <w:pPr>
      <w:pStyle w:val="a7"/>
      <w:rPr>
        <w:rFonts w:cs="David"/>
        <w:rtl/>
      </w:rPr>
    </w:pPr>
  </w:p>
  <w:p w:rsidR="00000000" w:rsidRDefault="00F7295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2951">
      <w:r>
        <w:separator/>
      </w:r>
    </w:p>
  </w:footnote>
  <w:footnote w:type="continuationSeparator" w:id="0">
    <w:p w:rsidR="00000000" w:rsidRDefault="00F72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951">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F72951">
    <w:pPr>
      <w:pStyle w:val="a5"/>
      <w:ind w:right="360"/>
      <w:jc w:val="both"/>
      <w:rPr>
        <w:rFonts w:cs="David"/>
        <w:rtl/>
      </w:rPr>
    </w:pPr>
    <w:r>
      <w:rPr>
        <w:rFonts w:cs="David"/>
        <w:rtl/>
      </w:rPr>
      <w:t>ועדת העבודה והרווחה</w:t>
    </w:r>
  </w:p>
  <w:p w:rsidR="00000000" w:rsidRDefault="00F72951">
    <w:pPr>
      <w:pStyle w:val="a5"/>
      <w:ind w:right="360"/>
      <w:jc w:val="both"/>
      <w:rPr>
        <w:rStyle w:val="a9"/>
        <w:rFonts w:cs="David"/>
        <w:rtl/>
      </w:rPr>
    </w:pPr>
    <w:r>
      <w:rPr>
        <w:rFonts w:cs="David"/>
        <w:rtl/>
      </w:rPr>
      <w:t>29.5.2002</w:t>
    </w:r>
  </w:p>
  <w:p w:rsidR="00000000" w:rsidRDefault="00F7295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951">
    <w:pPr>
      <w:pStyle w:val="a5"/>
      <w:rPr>
        <w:rFonts w:cs="David"/>
        <w:rtl/>
      </w:rPr>
    </w:pPr>
  </w:p>
  <w:p w:rsidR="00000000" w:rsidRDefault="00F7295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2"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6"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8"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9"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0"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1"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2"/>
  </w:num>
  <w:num w:numId="3">
    <w:abstractNumId w:val="3"/>
  </w:num>
  <w:num w:numId="4">
    <w:abstractNumId w:val="4"/>
  </w:num>
  <w:num w:numId="5">
    <w:abstractNumId w:val="14"/>
  </w:num>
  <w:num w:numId="6">
    <w:abstractNumId w:val="14"/>
  </w:num>
  <w:num w:numId="7">
    <w:abstractNumId w:val="14"/>
  </w:num>
  <w:num w:numId="8">
    <w:abstractNumId w:val="14"/>
  </w:num>
  <w:num w:numId="9">
    <w:abstractNumId w:val="5"/>
  </w:num>
  <w:num w:numId="10">
    <w:abstractNumId w:val="1"/>
  </w:num>
  <w:num w:numId="11">
    <w:abstractNumId w:val="7"/>
  </w:num>
  <w:num w:numId="12">
    <w:abstractNumId w:val="11"/>
  </w:num>
  <w:num w:numId="13">
    <w:abstractNumId w:val="10"/>
  </w:num>
  <w:num w:numId="14">
    <w:abstractNumId w:val="6"/>
  </w:num>
  <w:num w:numId="15">
    <w:abstractNumId w:val="2"/>
  </w:num>
  <w:num w:numId="16">
    <w:abstractNumId w:val="8"/>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72951"/>
    <w:rsid w:val="00F7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E0CFBE-2846-41E9-A11E-BC4F8F796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1942</Words>
  <Characters>9713</Characters>
  <Application>Microsoft Office Word</Application>
  <DocSecurity>0</DocSecurity>
  <Lines>80</Lines>
  <Paragraphs>23</Paragraphs>
  <ScaleCrop>false</ScaleCrop>
  <Company>knesset</Company>
  <LinksUpToDate>false</LinksUpToDate>
  <CharactersWithSpaces>11632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פרוטוקולים/עבודה/5174</dc:title>
  <dc:subject>עבודה 29.5.2002</dc:subject>
  <dc:creator>הדס דויטש</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