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802FB">
      <w:pPr>
        <w:jc w:val="right"/>
        <w:rPr>
          <w:rFonts w:cs="David"/>
          <w:sz w:val="24"/>
          <w:rtl/>
        </w:rPr>
      </w:pPr>
      <w:bookmarkStart w:id="0" w:name="_GoBack"/>
      <w:bookmarkEnd w:id="0"/>
      <w:r>
        <w:rPr>
          <w:rFonts w:cs="David"/>
          <w:sz w:val="24"/>
          <w:rtl/>
        </w:rPr>
        <w:t>פרוטוקולים/ועדת חוקה/5581</w:t>
      </w:r>
    </w:p>
    <w:p w:rsidR="00000000" w:rsidRDefault="005802FB">
      <w:pPr>
        <w:jc w:val="right"/>
        <w:rPr>
          <w:rFonts w:cs="David"/>
          <w:sz w:val="24"/>
          <w:rtl/>
        </w:rPr>
      </w:pPr>
      <w:r>
        <w:rPr>
          <w:rFonts w:cs="David"/>
          <w:sz w:val="24"/>
          <w:rtl/>
        </w:rPr>
        <w:tab/>
        <w:t>ירושלים, כ"א באב, תשס"ב</w:t>
      </w:r>
    </w:p>
    <w:p w:rsidR="00000000" w:rsidRDefault="005802FB">
      <w:pPr>
        <w:jc w:val="right"/>
        <w:rPr>
          <w:rFonts w:cs="David"/>
          <w:sz w:val="24"/>
          <w:rtl/>
          <w:lang w:val="es"/>
        </w:rPr>
      </w:pPr>
      <w:r>
        <w:rPr>
          <w:rFonts w:cs="David"/>
          <w:sz w:val="24"/>
          <w:rtl/>
          <w:lang w:val="es"/>
        </w:rPr>
        <w:t>30 ביולי, 2002</w:t>
      </w:r>
    </w:p>
    <w:p w:rsidR="00000000" w:rsidRDefault="005802FB">
      <w:pPr>
        <w:jc w:val="right"/>
        <w:rPr>
          <w:rFonts w:cs="David"/>
          <w:sz w:val="24"/>
          <w:rtl/>
        </w:rPr>
      </w:pPr>
    </w:p>
    <w:p w:rsidR="00000000" w:rsidRDefault="005802FB">
      <w:pPr>
        <w:jc w:val="both"/>
        <w:rPr>
          <w:rFonts w:cs="David"/>
          <w:b/>
          <w:bCs/>
          <w:sz w:val="24"/>
          <w:rtl/>
        </w:rPr>
      </w:pPr>
      <w:r>
        <w:rPr>
          <w:rFonts w:cs="David"/>
          <w:b/>
          <w:bCs/>
          <w:sz w:val="24"/>
          <w:rtl/>
        </w:rPr>
        <w:t xml:space="preserve">הכנסת </w:t>
      </w:r>
      <w:r>
        <w:rPr>
          <w:rFonts w:cs="David"/>
          <w:b/>
          <w:bCs/>
          <w:sz w:val="24"/>
          <w:rtl/>
        </w:rPr>
        <w:t>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5802FB">
      <w:pPr>
        <w:jc w:val="both"/>
        <w:rPr>
          <w:rFonts w:cs="David"/>
          <w:b/>
          <w:bCs/>
          <w:sz w:val="24"/>
          <w:rtl/>
        </w:rPr>
      </w:pPr>
      <w:r>
        <w:rPr>
          <w:rFonts w:cs="David"/>
          <w:b/>
          <w:bCs/>
          <w:sz w:val="24"/>
          <w:rtl/>
        </w:rPr>
        <w:t>מושב רביעי</w:t>
      </w:r>
    </w:p>
    <w:p w:rsidR="00000000" w:rsidRDefault="005802FB">
      <w:pPr>
        <w:jc w:val="both"/>
        <w:rPr>
          <w:rFonts w:cs="David"/>
          <w:b/>
          <w:bCs/>
          <w:sz w:val="24"/>
          <w:rtl/>
        </w:rPr>
      </w:pPr>
    </w:p>
    <w:p w:rsidR="00000000" w:rsidRDefault="005802FB">
      <w:pPr>
        <w:jc w:val="both"/>
        <w:rPr>
          <w:rFonts w:cs="David"/>
          <w:b/>
          <w:bCs/>
          <w:sz w:val="24"/>
          <w:rtl/>
        </w:rPr>
      </w:pPr>
    </w:p>
    <w:p w:rsidR="00000000" w:rsidRDefault="005802FB">
      <w:pPr>
        <w:jc w:val="both"/>
        <w:rPr>
          <w:rFonts w:cs="David"/>
          <w:b/>
          <w:bCs/>
          <w:sz w:val="24"/>
          <w:rtl/>
        </w:rPr>
      </w:pPr>
    </w:p>
    <w:p w:rsidR="00000000" w:rsidRDefault="005802FB">
      <w:pPr>
        <w:jc w:val="both"/>
        <w:rPr>
          <w:rFonts w:cs="David"/>
          <w:b/>
          <w:bCs/>
          <w:sz w:val="24"/>
          <w:rtl/>
        </w:rPr>
      </w:pPr>
    </w:p>
    <w:p w:rsidR="00000000" w:rsidRDefault="005802FB">
      <w:pPr>
        <w:jc w:val="both"/>
        <w:rPr>
          <w:rFonts w:cs="David"/>
          <w:b/>
          <w:bCs/>
          <w:sz w:val="24"/>
          <w:rtl/>
        </w:rPr>
      </w:pPr>
    </w:p>
    <w:p w:rsidR="00000000" w:rsidRDefault="005802FB">
      <w:pPr>
        <w:jc w:val="both"/>
        <w:rPr>
          <w:rFonts w:cs="David"/>
          <w:b/>
          <w:bCs/>
          <w:sz w:val="24"/>
          <w:rtl/>
        </w:rPr>
      </w:pPr>
    </w:p>
    <w:p w:rsidR="00000000" w:rsidRDefault="005802FB">
      <w:pPr>
        <w:jc w:val="center"/>
        <w:rPr>
          <w:rFonts w:cs="David"/>
          <w:b/>
          <w:bCs/>
          <w:sz w:val="24"/>
          <w:rtl/>
        </w:rPr>
      </w:pPr>
      <w:r>
        <w:rPr>
          <w:rFonts w:cs="David"/>
          <w:b/>
          <w:bCs/>
          <w:sz w:val="24"/>
          <w:rtl/>
        </w:rPr>
        <w:t xml:space="preserve">פרוטוקול מס' </w:t>
      </w:r>
    </w:p>
    <w:p w:rsidR="00000000" w:rsidRDefault="005802FB">
      <w:pPr>
        <w:jc w:val="center"/>
        <w:rPr>
          <w:rFonts w:cs="David"/>
          <w:b/>
          <w:bCs/>
          <w:sz w:val="24"/>
          <w:rtl/>
        </w:rPr>
      </w:pPr>
      <w:r>
        <w:rPr>
          <w:rFonts w:cs="David"/>
          <w:b/>
          <w:bCs/>
          <w:sz w:val="24"/>
          <w:rtl/>
        </w:rPr>
        <w:t>מישיבת ועדת העבודה, הרווחה והבריאות</w:t>
      </w:r>
    </w:p>
    <w:p w:rsidR="00000000" w:rsidRDefault="005802FB">
      <w:pPr>
        <w:pStyle w:val="10"/>
        <w:rPr>
          <w:rFonts w:cs="David"/>
          <w:sz w:val="24"/>
          <w:rtl/>
        </w:rPr>
      </w:pPr>
      <w:r>
        <w:rPr>
          <w:rFonts w:cs="David"/>
          <w:sz w:val="24"/>
          <w:rtl/>
        </w:rPr>
        <w:t>יום שלישי, י"ד באב התשס"ב (23 ביולי 2002), שעה 16:30</w:t>
      </w:r>
    </w:p>
    <w:p w:rsidR="00000000" w:rsidRDefault="005802FB">
      <w:pPr>
        <w:jc w:val="center"/>
        <w:rPr>
          <w:rFonts w:cs="David"/>
          <w:b/>
          <w:bCs/>
          <w:sz w:val="24"/>
          <w:rtl/>
        </w:rPr>
      </w:pPr>
    </w:p>
    <w:p w:rsidR="00000000" w:rsidRDefault="005802FB">
      <w:pPr>
        <w:jc w:val="center"/>
        <w:rPr>
          <w:rFonts w:cs="David"/>
          <w:sz w:val="24"/>
          <w:rtl/>
        </w:rPr>
      </w:pPr>
    </w:p>
    <w:p w:rsidR="00000000" w:rsidRDefault="005802FB">
      <w:pPr>
        <w:jc w:val="center"/>
        <w:rPr>
          <w:rFonts w:cs="David"/>
          <w:sz w:val="24"/>
          <w:rtl/>
        </w:rPr>
      </w:pPr>
    </w:p>
    <w:p w:rsidR="00000000" w:rsidRDefault="005802FB">
      <w:pPr>
        <w:jc w:val="both"/>
        <w:rPr>
          <w:rFonts w:cs="David"/>
          <w:sz w:val="24"/>
          <w:rtl/>
        </w:rPr>
      </w:pPr>
    </w:p>
    <w:p w:rsidR="00000000" w:rsidRDefault="005802FB">
      <w:pPr>
        <w:jc w:val="both"/>
        <w:rPr>
          <w:rFonts w:cs="David"/>
          <w:b/>
          <w:bCs/>
          <w:sz w:val="24"/>
          <w:u w:val="single"/>
          <w:rtl/>
        </w:rPr>
      </w:pPr>
    </w:p>
    <w:p w:rsidR="00000000" w:rsidRDefault="005802FB">
      <w:pPr>
        <w:jc w:val="both"/>
        <w:rPr>
          <w:rFonts w:cs="David"/>
          <w:sz w:val="24"/>
          <w:rtl/>
        </w:rPr>
      </w:pPr>
      <w:r>
        <w:rPr>
          <w:rFonts w:cs="David"/>
          <w:b/>
          <w:bCs/>
          <w:sz w:val="24"/>
          <w:u w:val="single"/>
          <w:rtl/>
        </w:rPr>
        <w:t>סדר היום:</w:t>
      </w:r>
      <w:r>
        <w:rPr>
          <w:rFonts w:cs="David"/>
          <w:sz w:val="24"/>
          <w:rtl/>
        </w:rPr>
        <w:t xml:space="preserve"> הצעת-חוק הביטוח הלאומי (תיקון מס' 54) (הטבות לנכים), התשס"ב-2002.</w:t>
      </w:r>
    </w:p>
    <w:p w:rsidR="00000000" w:rsidRDefault="005802FB">
      <w:pPr>
        <w:jc w:val="both"/>
        <w:rPr>
          <w:rFonts w:cs="David"/>
          <w:b/>
          <w:bCs/>
          <w:sz w:val="24"/>
          <w:u w:val="single"/>
          <w:rtl/>
        </w:rPr>
      </w:pPr>
    </w:p>
    <w:p w:rsidR="00000000" w:rsidRDefault="005802FB">
      <w:pPr>
        <w:jc w:val="both"/>
        <w:rPr>
          <w:rFonts w:cs="David"/>
          <w:b/>
          <w:bCs/>
          <w:sz w:val="24"/>
          <w:u w:val="single"/>
          <w:rtl/>
        </w:rPr>
      </w:pPr>
    </w:p>
    <w:p w:rsidR="00000000" w:rsidRDefault="005802FB">
      <w:pPr>
        <w:jc w:val="both"/>
        <w:rPr>
          <w:rFonts w:cs="David"/>
          <w:b/>
          <w:bCs/>
          <w:sz w:val="24"/>
          <w:u w:val="single"/>
          <w:rtl/>
        </w:rPr>
      </w:pPr>
      <w:r>
        <w:rPr>
          <w:rFonts w:cs="David"/>
          <w:b/>
          <w:bCs/>
          <w:sz w:val="24"/>
          <w:u w:val="single"/>
          <w:rtl/>
        </w:rPr>
        <w:t>נכחו:</w:t>
      </w:r>
    </w:p>
    <w:p w:rsidR="00000000" w:rsidRDefault="005802FB">
      <w:pPr>
        <w:jc w:val="both"/>
        <w:rPr>
          <w:rFonts w:cs="David"/>
          <w:b/>
          <w:bCs/>
          <w:sz w:val="24"/>
          <w:u w:val="single"/>
          <w:rtl/>
        </w:rPr>
      </w:pPr>
    </w:p>
    <w:p w:rsidR="00000000" w:rsidRDefault="005802FB">
      <w:pPr>
        <w:jc w:val="both"/>
        <w:rPr>
          <w:rFonts w:cs="David"/>
          <w:b/>
          <w:bCs/>
          <w:sz w:val="24"/>
          <w:u w:val="single"/>
          <w:rtl/>
        </w:rPr>
      </w:pPr>
    </w:p>
    <w:p w:rsidR="00000000" w:rsidRDefault="005802FB">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יאיר פרץ</w:t>
      </w:r>
      <w:r>
        <w:rPr>
          <w:rFonts w:cs="David"/>
          <w:sz w:val="24"/>
          <w:rtl/>
        </w:rPr>
        <w:tab/>
        <w:t>- היו"ר</w:t>
      </w:r>
    </w:p>
    <w:p w:rsidR="00000000" w:rsidRDefault="005802FB">
      <w:pPr>
        <w:tabs>
          <w:tab w:val="left" w:pos="1505"/>
        </w:tabs>
        <w:jc w:val="both"/>
        <w:rPr>
          <w:rFonts w:cs="David"/>
          <w:sz w:val="24"/>
          <w:rtl/>
        </w:rPr>
      </w:pPr>
      <w:r>
        <w:rPr>
          <w:rFonts w:cs="David"/>
          <w:sz w:val="24"/>
          <w:rtl/>
        </w:rPr>
        <w:tab/>
        <w:t>אילן גילאון</w:t>
      </w:r>
    </w:p>
    <w:p w:rsidR="00000000" w:rsidRDefault="005802FB">
      <w:pPr>
        <w:tabs>
          <w:tab w:val="left" w:pos="1505"/>
        </w:tabs>
        <w:jc w:val="both"/>
        <w:rPr>
          <w:rFonts w:cs="David"/>
          <w:sz w:val="24"/>
          <w:rtl/>
        </w:rPr>
      </w:pPr>
    </w:p>
    <w:p w:rsidR="00000000" w:rsidRDefault="005802FB">
      <w:pPr>
        <w:tabs>
          <w:tab w:val="left" w:pos="1505"/>
        </w:tabs>
        <w:jc w:val="both"/>
        <w:rPr>
          <w:rFonts w:cs="David"/>
          <w:sz w:val="24"/>
          <w:rtl/>
        </w:rPr>
      </w:pPr>
    </w:p>
    <w:p w:rsidR="00000000" w:rsidRDefault="005802FB">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אהוד בן דרור</w:t>
      </w:r>
      <w:r>
        <w:rPr>
          <w:rFonts w:cs="David"/>
          <w:sz w:val="24"/>
          <w:rtl/>
        </w:rPr>
        <w:tab/>
        <w:t>- משרד האוצר</w:t>
      </w:r>
    </w:p>
    <w:p w:rsidR="00000000" w:rsidRDefault="005802FB">
      <w:pPr>
        <w:tabs>
          <w:tab w:val="left" w:pos="1505"/>
          <w:tab w:val="left" w:pos="3969"/>
        </w:tabs>
        <w:jc w:val="both"/>
        <w:rPr>
          <w:rFonts w:cs="David"/>
          <w:sz w:val="24"/>
          <w:rtl/>
        </w:rPr>
      </w:pPr>
      <w:r>
        <w:rPr>
          <w:rFonts w:cs="David"/>
          <w:sz w:val="24"/>
          <w:rtl/>
        </w:rPr>
        <w:tab/>
        <w:t>גיא קריגר</w:t>
      </w:r>
      <w:r>
        <w:rPr>
          <w:rFonts w:cs="David"/>
          <w:sz w:val="24"/>
          <w:rtl/>
        </w:rPr>
        <w:tab/>
        <w:t>- משרד האוצר</w:t>
      </w:r>
    </w:p>
    <w:p w:rsidR="00000000" w:rsidRDefault="005802FB">
      <w:pPr>
        <w:tabs>
          <w:tab w:val="left" w:pos="1505"/>
          <w:tab w:val="left" w:pos="3969"/>
        </w:tabs>
        <w:jc w:val="both"/>
        <w:rPr>
          <w:rFonts w:cs="David"/>
          <w:sz w:val="24"/>
          <w:rtl/>
        </w:rPr>
      </w:pPr>
      <w:r>
        <w:rPr>
          <w:rFonts w:cs="David"/>
          <w:sz w:val="24"/>
          <w:rtl/>
        </w:rPr>
        <w:tab/>
        <w:t>שי סומך</w:t>
      </w:r>
      <w:r>
        <w:rPr>
          <w:rFonts w:cs="David"/>
          <w:sz w:val="24"/>
          <w:rtl/>
        </w:rPr>
        <w:tab/>
        <w:t>- משרד המשפטים</w:t>
      </w:r>
    </w:p>
    <w:p w:rsidR="00000000" w:rsidRDefault="005802FB">
      <w:pPr>
        <w:tabs>
          <w:tab w:val="left" w:pos="1505"/>
          <w:tab w:val="left" w:pos="3969"/>
        </w:tabs>
        <w:jc w:val="both"/>
        <w:rPr>
          <w:rFonts w:cs="David"/>
          <w:sz w:val="24"/>
          <w:rtl/>
        </w:rPr>
      </w:pPr>
      <w:r>
        <w:rPr>
          <w:rFonts w:cs="David"/>
          <w:sz w:val="24"/>
          <w:rtl/>
        </w:rPr>
        <w:tab/>
        <w:t>יואב קריים</w:t>
      </w:r>
      <w:r>
        <w:rPr>
          <w:rFonts w:cs="David"/>
          <w:sz w:val="24"/>
          <w:rtl/>
        </w:rPr>
        <w:tab/>
        <w:t>- נציג הנכים</w:t>
      </w:r>
    </w:p>
    <w:p w:rsidR="00000000" w:rsidRDefault="005802FB">
      <w:pPr>
        <w:tabs>
          <w:tab w:val="left" w:pos="1505"/>
          <w:tab w:val="left" w:pos="3969"/>
        </w:tabs>
        <w:jc w:val="both"/>
        <w:rPr>
          <w:rFonts w:cs="David"/>
          <w:sz w:val="24"/>
          <w:rtl/>
        </w:rPr>
      </w:pPr>
      <w:r>
        <w:rPr>
          <w:rFonts w:cs="David"/>
          <w:sz w:val="24"/>
          <w:rtl/>
        </w:rPr>
        <w:tab/>
        <w:t>אריה צודקביץ</w:t>
      </w:r>
      <w:r>
        <w:rPr>
          <w:rFonts w:cs="David"/>
          <w:sz w:val="24"/>
          <w:rtl/>
        </w:rPr>
        <w:tab/>
        <w:t>- נציג הנכים</w:t>
      </w:r>
    </w:p>
    <w:p w:rsidR="00000000" w:rsidRDefault="005802FB">
      <w:pPr>
        <w:tabs>
          <w:tab w:val="left" w:pos="1505"/>
          <w:tab w:val="left" w:pos="3969"/>
        </w:tabs>
        <w:jc w:val="both"/>
        <w:rPr>
          <w:rFonts w:cs="David"/>
          <w:sz w:val="24"/>
          <w:rtl/>
        </w:rPr>
      </w:pPr>
      <w:r>
        <w:rPr>
          <w:rFonts w:cs="David"/>
          <w:sz w:val="24"/>
          <w:rtl/>
        </w:rPr>
        <w:tab/>
        <w:t>רוני שכטר</w:t>
      </w:r>
      <w:r>
        <w:rPr>
          <w:rFonts w:cs="David"/>
          <w:sz w:val="24"/>
          <w:rtl/>
        </w:rPr>
        <w:tab/>
        <w:t>- נציג הנכים</w:t>
      </w:r>
    </w:p>
    <w:p w:rsidR="00000000" w:rsidRDefault="005802FB">
      <w:pPr>
        <w:tabs>
          <w:tab w:val="left" w:pos="1505"/>
          <w:tab w:val="left" w:pos="3969"/>
        </w:tabs>
        <w:jc w:val="both"/>
        <w:rPr>
          <w:rFonts w:cs="David"/>
          <w:sz w:val="24"/>
          <w:rtl/>
        </w:rPr>
      </w:pPr>
      <w:r>
        <w:rPr>
          <w:rFonts w:cs="David"/>
          <w:sz w:val="24"/>
          <w:rtl/>
        </w:rPr>
        <w:tab/>
        <w:t>חזקי ישראל</w:t>
      </w:r>
      <w:r>
        <w:rPr>
          <w:rFonts w:cs="David"/>
          <w:sz w:val="24"/>
          <w:rtl/>
        </w:rPr>
        <w:tab/>
        <w:t>- התאחדות התעשיינים</w:t>
      </w:r>
    </w:p>
    <w:p w:rsidR="00000000" w:rsidRDefault="005802FB">
      <w:pPr>
        <w:tabs>
          <w:tab w:val="left" w:pos="1505"/>
          <w:tab w:val="left" w:pos="3969"/>
        </w:tabs>
        <w:jc w:val="both"/>
        <w:rPr>
          <w:rFonts w:cs="David"/>
          <w:sz w:val="24"/>
          <w:rtl/>
        </w:rPr>
      </w:pPr>
      <w:r>
        <w:rPr>
          <w:rFonts w:cs="David"/>
          <w:sz w:val="24"/>
          <w:rtl/>
        </w:rPr>
        <w:tab/>
        <w:t>עו"ד רועי קרת</w:t>
      </w:r>
      <w:r>
        <w:rPr>
          <w:rFonts w:cs="David"/>
          <w:sz w:val="24"/>
          <w:rtl/>
        </w:rPr>
        <w:tab/>
        <w:t>- ביטוח לאומי</w:t>
      </w:r>
    </w:p>
    <w:p w:rsidR="00000000" w:rsidRDefault="005802FB">
      <w:pPr>
        <w:tabs>
          <w:tab w:val="left" w:pos="1505"/>
          <w:tab w:val="left" w:pos="3969"/>
        </w:tabs>
        <w:jc w:val="both"/>
        <w:rPr>
          <w:rFonts w:cs="David"/>
          <w:sz w:val="24"/>
          <w:rtl/>
        </w:rPr>
      </w:pPr>
    </w:p>
    <w:p w:rsidR="00000000" w:rsidRDefault="005802FB">
      <w:pPr>
        <w:tabs>
          <w:tab w:val="left" w:pos="1505"/>
          <w:tab w:val="left" w:pos="3969"/>
        </w:tabs>
        <w:jc w:val="both"/>
        <w:rPr>
          <w:rFonts w:cs="David"/>
          <w:sz w:val="24"/>
          <w:rtl/>
        </w:rPr>
      </w:pPr>
    </w:p>
    <w:p w:rsidR="00000000" w:rsidRDefault="005802FB">
      <w:pPr>
        <w:tabs>
          <w:tab w:val="left" w:pos="2835"/>
        </w:tabs>
        <w:jc w:val="both"/>
        <w:rPr>
          <w:rFonts w:cs="David"/>
          <w:sz w:val="24"/>
          <w:rtl/>
        </w:rPr>
      </w:pPr>
      <w:r>
        <w:rPr>
          <w:rFonts w:cs="David"/>
          <w:b/>
          <w:bCs/>
          <w:sz w:val="24"/>
          <w:u w:val="single"/>
          <w:rtl/>
        </w:rPr>
        <w:t>יו</w:t>
      </w:r>
      <w:r>
        <w:rPr>
          <w:rFonts w:cs="David"/>
          <w:b/>
          <w:bCs/>
          <w:sz w:val="24"/>
          <w:u w:val="single"/>
          <w:rtl/>
        </w:rPr>
        <w:t>עצת משפטית</w:t>
      </w:r>
      <w:r>
        <w:rPr>
          <w:rFonts w:cs="David"/>
          <w:sz w:val="24"/>
          <w:rtl/>
        </w:rPr>
        <w:t>:  ג'ודי וסרמן</w:t>
      </w:r>
    </w:p>
    <w:p w:rsidR="00000000" w:rsidRDefault="005802FB">
      <w:pPr>
        <w:tabs>
          <w:tab w:val="left" w:pos="2835"/>
        </w:tabs>
        <w:jc w:val="both"/>
        <w:rPr>
          <w:rFonts w:cs="David"/>
          <w:sz w:val="24"/>
          <w:rtl/>
        </w:rPr>
      </w:pPr>
      <w:r>
        <w:rPr>
          <w:rFonts w:cs="David"/>
          <w:sz w:val="24"/>
          <w:rtl/>
        </w:rPr>
        <w:t xml:space="preserve">                              אורית נהיר</w:t>
      </w:r>
    </w:p>
    <w:p w:rsidR="00000000" w:rsidRDefault="005802FB">
      <w:pPr>
        <w:tabs>
          <w:tab w:val="left" w:pos="2835"/>
        </w:tabs>
        <w:jc w:val="both"/>
        <w:rPr>
          <w:rFonts w:cs="David"/>
          <w:sz w:val="24"/>
          <w:rtl/>
        </w:rPr>
      </w:pPr>
    </w:p>
    <w:p w:rsidR="00000000" w:rsidRDefault="005802FB">
      <w:pPr>
        <w:tabs>
          <w:tab w:val="left" w:pos="2835"/>
        </w:tabs>
        <w:jc w:val="both"/>
        <w:rPr>
          <w:rFonts w:cs="David"/>
          <w:sz w:val="24"/>
          <w:rtl/>
        </w:rPr>
      </w:pPr>
    </w:p>
    <w:p w:rsidR="00000000" w:rsidRDefault="005802FB">
      <w:pPr>
        <w:tabs>
          <w:tab w:val="left" w:pos="2835"/>
        </w:tabs>
        <w:jc w:val="both"/>
        <w:rPr>
          <w:rFonts w:cs="David"/>
          <w:sz w:val="24"/>
          <w:rtl/>
        </w:rPr>
      </w:pPr>
      <w:r>
        <w:rPr>
          <w:rFonts w:cs="David"/>
          <w:b/>
          <w:bCs/>
          <w:sz w:val="24"/>
          <w:u w:val="single"/>
          <w:rtl/>
        </w:rPr>
        <w:t>מנהלת הוועדה</w:t>
      </w:r>
      <w:r>
        <w:rPr>
          <w:rFonts w:cs="David"/>
          <w:sz w:val="24"/>
          <w:rtl/>
        </w:rPr>
        <w:t>:   שירלי אברמי</w:t>
      </w:r>
    </w:p>
    <w:p w:rsidR="00000000" w:rsidRDefault="005802FB">
      <w:pPr>
        <w:tabs>
          <w:tab w:val="left" w:pos="2835"/>
        </w:tabs>
        <w:jc w:val="both"/>
        <w:rPr>
          <w:rFonts w:cs="David"/>
          <w:sz w:val="24"/>
          <w:rtl/>
        </w:rPr>
      </w:pPr>
    </w:p>
    <w:p w:rsidR="00000000" w:rsidRDefault="005802FB">
      <w:pPr>
        <w:tabs>
          <w:tab w:val="left" w:pos="2835"/>
        </w:tabs>
        <w:jc w:val="both"/>
        <w:rPr>
          <w:rFonts w:cs="David"/>
          <w:sz w:val="24"/>
          <w:rtl/>
        </w:rPr>
      </w:pPr>
    </w:p>
    <w:p w:rsidR="00000000" w:rsidRDefault="005802FB">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5802FB">
      <w:pPr>
        <w:jc w:val="both"/>
        <w:rPr>
          <w:rFonts w:cs="David"/>
          <w:sz w:val="24"/>
          <w:rtl/>
        </w:rPr>
      </w:pPr>
    </w:p>
    <w:p w:rsidR="00000000" w:rsidRDefault="005802FB">
      <w:pPr>
        <w:jc w:val="center"/>
        <w:rPr>
          <w:rFonts w:cs="David"/>
          <w:sz w:val="24"/>
          <w:u w:val="single"/>
          <w:rtl/>
        </w:rPr>
      </w:pPr>
      <w:r>
        <w:rPr>
          <w:rFonts w:cs="David"/>
          <w:sz w:val="24"/>
          <w:rtl/>
        </w:rPr>
        <w:br w:type="page"/>
      </w:r>
      <w:r>
        <w:rPr>
          <w:rFonts w:cs="David"/>
          <w:sz w:val="24"/>
          <w:u w:val="single"/>
          <w:rtl/>
        </w:rPr>
        <w:lastRenderedPageBreak/>
        <w:t>הצעת-חוק הביטוח הלאומי (תיקון מס' 54) (הטבות לנכים), התשס"ב-2002</w:t>
      </w:r>
    </w:p>
    <w:p w:rsidR="00000000" w:rsidRDefault="005802FB">
      <w:pPr>
        <w:rPr>
          <w:rFonts w:cs="David"/>
          <w:sz w:val="24"/>
          <w:u w:val="single"/>
          <w:rtl/>
        </w:rPr>
      </w:pPr>
    </w:p>
    <w:p w:rsidR="00000000" w:rsidRDefault="005802FB">
      <w:pPr>
        <w:rPr>
          <w:rFonts w:cs="David"/>
          <w:sz w:val="24"/>
          <w:u w:val="single"/>
          <w:rtl/>
        </w:rPr>
      </w:pPr>
    </w:p>
    <w:p w:rsidR="00000000" w:rsidRDefault="005802FB">
      <w:pPr>
        <w:jc w:val="both"/>
        <w:rPr>
          <w:rFonts w:cs="David"/>
          <w:sz w:val="24"/>
          <w:rtl/>
        </w:rPr>
      </w:pPr>
      <w:r>
        <w:rPr>
          <w:rFonts w:cs="David"/>
          <w:sz w:val="24"/>
          <w:u w:val="single"/>
          <w:rtl/>
        </w:rPr>
        <w:t>מ"מ היו"ר יאיר פרץ:</w:t>
      </w:r>
    </w:p>
    <w:p w:rsidR="00000000" w:rsidRDefault="005802FB">
      <w:pPr>
        <w:jc w:val="both"/>
        <w:rPr>
          <w:rFonts w:cs="David"/>
          <w:sz w:val="24"/>
          <w:rtl/>
        </w:rPr>
      </w:pPr>
    </w:p>
    <w:p w:rsidR="00000000" w:rsidRDefault="005802FB">
      <w:pPr>
        <w:pStyle w:val="a9"/>
        <w:rPr>
          <w:rFonts w:cs="David"/>
          <w:sz w:val="24"/>
          <w:rtl/>
        </w:rPr>
      </w:pPr>
      <w:r>
        <w:rPr>
          <w:rFonts w:cs="David"/>
          <w:sz w:val="24"/>
          <w:rtl/>
        </w:rPr>
        <w:tab/>
        <w:t xml:space="preserve">אני מתכבד לפתוח את ישיבת הוועדה. </w:t>
      </w:r>
      <w:r>
        <w:rPr>
          <w:rFonts w:cs="David"/>
          <w:sz w:val="24"/>
          <w:rtl/>
        </w:rPr>
        <w:t xml:space="preserve">על סדר היום הצעת-חוק שירדה מהמליאה לוועדה, הצעת-חוק הביטוח הלאומי (הטבות לנכים). היא הוחזרה לוועדה על-פי בקשת שר האוצר. נציג האוצר ביקש להגיד מספר דברים. </w:t>
      </w:r>
    </w:p>
    <w:p w:rsidR="00000000" w:rsidRDefault="005802FB">
      <w:pPr>
        <w:jc w:val="both"/>
        <w:rPr>
          <w:rFonts w:cs="David"/>
          <w:sz w:val="24"/>
          <w:rtl/>
        </w:rPr>
      </w:pPr>
    </w:p>
    <w:p w:rsidR="00000000" w:rsidRDefault="005802FB">
      <w:pPr>
        <w:jc w:val="both"/>
        <w:rPr>
          <w:rFonts w:cs="David"/>
          <w:sz w:val="24"/>
          <w:rtl/>
        </w:rPr>
      </w:pPr>
      <w:r>
        <w:rPr>
          <w:rFonts w:cs="David"/>
          <w:sz w:val="24"/>
          <w:u w:val="single"/>
          <w:rtl/>
        </w:rPr>
        <w:t>גיא קריגר:</w:t>
      </w:r>
    </w:p>
    <w:p w:rsidR="00000000" w:rsidRDefault="005802FB">
      <w:pPr>
        <w:jc w:val="both"/>
        <w:rPr>
          <w:rFonts w:cs="David"/>
          <w:sz w:val="24"/>
          <w:rtl/>
        </w:rPr>
      </w:pPr>
    </w:p>
    <w:p w:rsidR="00000000" w:rsidRDefault="005802FB">
      <w:pPr>
        <w:jc w:val="both"/>
        <w:rPr>
          <w:rFonts w:cs="David"/>
          <w:sz w:val="24"/>
          <w:rtl/>
        </w:rPr>
      </w:pPr>
      <w:r>
        <w:rPr>
          <w:rFonts w:cs="David"/>
          <w:sz w:val="24"/>
          <w:rtl/>
        </w:rPr>
        <w:tab/>
        <w:t xml:space="preserve">אני אקדים ואומר שדיברנו עם נציגי הנכים בטלפון. מדובר בתיקון שנוגע אך ורק למישור היחסים </w:t>
      </w:r>
      <w:r>
        <w:rPr>
          <w:rFonts w:cs="David"/>
          <w:sz w:val="24"/>
          <w:rtl/>
        </w:rPr>
        <w:t xml:space="preserve">שבין המוסד לביטוח לאומי לבין משרד האוצר. אין בתיקון הזה שום שינוי בקשר לזכויות הנכים לפי מה שכתוב בהצעת-החוק הכחולה הממשלתית בשני המובנים, הן בגובה הסכומים שהם יקבלו כסכומים נוספים והן במועדי התחילה של קבלת הסכומים. </w:t>
      </w:r>
    </w:p>
    <w:p w:rsidR="00000000" w:rsidRDefault="005802FB">
      <w:pPr>
        <w:jc w:val="both"/>
        <w:rPr>
          <w:rFonts w:cs="David"/>
          <w:sz w:val="24"/>
          <w:rtl/>
        </w:rPr>
      </w:pPr>
    </w:p>
    <w:p w:rsidR="00000000" w:rsidRDefault="005802FB">
      <w:pPr>
        <w:jc w:val="both"/>
        <w:rPr>
          <w:rFonts w:cs="David"/>
          <w:sz w:val="24"/>
          <w:rtl/>
        </w:rPr>
      </w:pPr>
      <w:r>
        <w:rPr>
          <w:rFonts w:cs="David"/>
          <w:sz w:val="24"/>
          <w:rtl/>
        </w:rPr>
        <w:tab/>
        <w:t>נפלה טעות טכנית בנוסח הכחול של הצעת-ה</w:t>
      </w:r>
      <w:r>
        <w:rPr>
          <w:rFonts w:cs="David"/>
          <w:sz w:val="24"/>
          <w:rtl/>
        </w:rPr>
        <w:t xml:space="preserve">חוק הממשלתית, ושם נשמטה מסעיף התחילה והתחולה, סעיף 12, ההוראה שאומרת שהשתתפות משרד האוצר לפי סעיף 32(א) כנוסחו המתוקן כאן, צריכה להתחיל באחד בינואר 2004. </w:t>
      </w:r>
    </w:p>
    <w:p w:rsidR="00000000" w:rsidRDefault="005802FB">
      <w:pPr>
        <w:jc w:val="both"/>
        <w:rPr>
          <w:rFonts w:cs="David"/>
          <w:sz w:val="24"/>
          <w:rtl/>
        </w:rPr>
      </w:pPr>
    </w:p>
    <w:p w:rsidR="00000000" w:rsidRDefault="005802FB">
      <w:pPr>
        <w:jc w:val="both"/>
        <w:rPr>
          <w:rFonts w:cs="David"/>
          <w:sz w:val="24"/>
          <w:rtl/>
        </w:rPr>
      </w:pPr>
      <w:r>
        <w:rPr>
          <w:rFonts w:cs="David"/>
          <w:sz w:val="24"/>
          <w:rtl/>
        </w:rPr>
        <w:tab/>
        <w:t xml:space="preserve">אם אנחנו כבר מדברים על הנושא הזה - הוא לא מצדיק יותר מדי פירוט, אבל אם אנחנו כבר מדברים עליו בנפרד </w:t>
      </w:r>
      <w:r>
        <w:rPr>
          <w:rFonts w:cs="David"/>
          <w:sz w:val="24"/>
          <w:rtl/>
        </w:rPr>
        <w:t>- יש לציין שהסיבה לכך היא שבידי המוסד לביטוח לאומי, בעקבות התיקונים שנעשו בחוק האחרון של תכנית החירום הכלכלית יש מקורות לתשלום העלויות הנוספות בעקבות ההסכם עם הנכים עד לסוף שנת 2003, ולכן ההשתתפות של משרד האוצר תתחיל רק מהאחד בינואר 2004 ואילך. מהסיבה הזאת</w:t>
      </w:r>
      <w:r>
        <w:rPr>
          <w:rFonts w:cs="David"/>
          <w:sz w:val="24"/>
          <w:rtl/>
        </w:rPr>
        <w:t xml:space="preserve"> נכתב בנוסח הממשלתי שאושר בוועדת שרים לענייני חקיקה, שהתחילה של הסעיפים, סעיף 32(א) המתוקן לפי הנוסח שלו בסעיף 1 שמופיע כאן, ולוח ב' המתוקן, לפי הנוסח שלו בסעיף 10 בהצעת-החוק הממשלתית, תהיה באחד בינואר 2004, להבדיל  מהתחילה של כל החוק כולו שהיא באחד בחודש </w:t>
      </w:r>
      <w:r>
        <w:rPr>
          <w:rFonts w:cs="David"/>
          <w:sz w:val="24"/>
          <w:rtl/>
        </w:rPr>
        <w:t xml:space="preserve">לאחר פרסומו. אפשר לראות בסעיף התחילה והתחולה, שיש גם גמלאות שמשתלמות רטרואקטיבית לפי החוק הזה מתחילת 2002 וממרץ 2002. </w:t>
      </w:r>
    </w:p>
    <w:p w:rsidR="00000000" w:rsidRDefault="005802FB">
      <w:pPr>
        <w:jc w:val="both"/>
        <w:rPr>
          <w:rFonts w:cs="David"/>
          <w:sz w:val="24"/>
          <w:rtl/>
        </w:rPr>
      </w:pPr>
    </w:p>
    <w:p w:rsidR="00000000" w:rsidRDefault="005802FB">
      <w:pPr>
        <w:jc w:val="both"/>
        <w:rPr>
          <w:rFonts w:cs="David"/>
          <w:sz w:val="24"/>
          <w:rtl/>
        </w:rPr>
      </w:pPr>
      <w:r>
        <w:rPr>
          <w:rFonts w:cs="David"/>
          <w:sz w:val="24"/>
          <w:rtl/>
        </w:rPr>
        <w:tab/>
        <w:t xml:space="preserve">בכל מה שקשור לתשלומי התוספות לנכים אין שום שינוי. התוספת היא תוספת טכנית בלבד, והמוסד לביטוח לאומי יאשר שהדבר הזה מתואם בין המוסד לבין </w:t>
      </w:r>
      <w:r>
        <w:rPr>
          <w:rFonts w:cs="David"/>
          <w:sz w:val="24"/>
          <w:rtl/>
        </w:rPr>
        <w:t xml:space="preserve">משרד האוצר. זאת היתה טעות טכנית, וחבל שגילינו אותה ברגע האחרון, ועל כך אנחנו מתנצלים. אנחנו מבקשים לתקן את הטעות הזאת. </w:t>
      </w:r>
    </w:p>
    <w:p w:rsidR="00000000" w:rsidRDefault="005802FB">
      <w:pPr>
        <w:jc w:val="both"/>
        <w:rPr>
          <w:rFonts w:cs="David"/>
          <w:sz w:val="24"/>
          <w:rtl/>
        </w:rPr>
      </w:pPr>
    </w:p>
    <w:p w:rsidR="00000000" w:rsidRDefault="005802FB">
      <w:pPr>
        <w:jc w:val="both"/>
        <w:rPr>
          <w:rFonts w:cs="David"/>
          <w:sz w:val="24"/>
          <w:rtl/>
        </w:rPr>
      </w:pPr>
      <w:r>
        <w:rPr>
          <w:rFonts w:cs="David"/>
          <w:sz w:val="24"/>
          <w:u w:val="single"/>
          <w:rtl/>
        </w:rPr>
        <w:t>אריה צודקביץ:</w:t>
      </w:r>
    </w:p>
    <w:p w:rsidR="00000000" w:rsidRDefault="005802FB">
      <w:pPr>
        <w:jc w:val="both"/>
        <w:rPr>
          <w:rFonts w:cs="David"/>
          <w:sz w:val="24"/>
          <w:rtl/>
        </w:rPr>
      </w:pPr>
    </w:p>
    <w:p w:rsidR="00000000" w:rsidRDefault="005802FB">
      <w:pPr>
        <w:jc w:val="both"/>
        <w:rPr>
          <w:rFonts w:cs="David"/>
          <w:sz w:val="24"/>
          <w:rtl/>
        </w:rPr>
      </w:pPr>
      <w:r>
        <w:rPr>
          <w:rFonts w:cs="David"/>
          <w:sz w:val="24"/>
          <w:rtl/>
        </w:rPr>
        <w:tab/>
        <w:t xml:space="preserve"> אולי אדוני יסביר לי את סעיף 12(ה), מה פירוש "גמלאות לפי חוק זה ישולמו לראשונה בתום שלושה חודשים מיום התחילה"?</w:t>
      </w:r>
    </w:p>
    <w:p w:rsidR="00000000" w:rsidRDefault="005802FB">
      <w:pPr>
        <w:jc w:val="both"/>
        <w:rPr>
          <w:rFonts w:cs="David"/>
          <w:sz w:val="24"/>
          <w:rtl/>
        </w:rPr>
      </w:pPr>
    </w:p>
    <w:p w:rsidR="00000000" w:rsidRDefault="005802FB">
      <w:pPr>
        <w:jc w:val="both"/>
        <w:rPr>
          <w:rFonts w:cs="David"/>
          <w:sz w:val="24"/>
          <w:rtl/>
        </w:rPr>
      </w:pPr>
      <w:r>
        <w:rPr>
          <w:rFonts w:cs="David"/>
          <w:sz w:val="24"/>
          <w:u w:val="single"/>
          <w:rtl/>
        </w:rPr>
        <w:t>מ"מ היו</w:t>
      </w:r>
      <w:r>
        <w:rPr>
          <w:rFonts w:cs="David"/>
          <w:sz w:val="24"/>
          <w:u w:val="single"/>
          <w:rtl/>
        </w:rPr>
        <w:t>"ר יאיר פרץ:</w:t>
      </w:r>
    </w:p>
    <w:p w:rsidR="00000000" w:rsidRDefault="005802FB">
      <w:pPr>
        <w:jc w:val="both"/>
        <w:rPr>
          <w:rFonts w:cs="David"/>
          <w:sz w:val="24"/>
          <w:rtl/>
        </w:rPr>
      </w:pPr>
    </w:p>
    <w:p w:rsidR="00000000" w:rsidRDefault="005802FB">
      <w:pPr>
        <w:jc w:val="both"/>
        <w:rPr>
          <w:rFonts w:cs="David"/>
          <w:sz w:val="24"/>
          <w:rtl/>
        </w:rPr>
      </w:pPr>
      <w:r>
        <w:rPr>
          <w:rFonts w:cs="David"/>
          <w:sz w:val="24"/>
          <w:rtl/>
        </w:rPr>
        <w:tab/>
        <w:t xml:space="preserve">אני לא פותח עכשיו דיון. </w:t>
      </w:r>
    </w:p>
    <w:p w:rsidR="00000000" w:rsidRDefault="005802FB">
      <w:pPr>
        <w:jc w:val="both"/>
        <w:rPr>
          <w:rFonts w:cs="David"/>
          <w:sz w:val="24"/>
          <w:rtl/>
        </w:rPr>
      </w:pPr>
    </w:p>
    <w:p w:rsidR="00000000" w:rsidRDefault="005802FB">
      <w:pPr>
        <w:jc w:val="both"/>
        <w:rPr>
          <w:rFonts w:cs="David"/>
          <w:sz w:val="24"/>
          <w:rtl/>
        </w:rPr>
      </w:pPr>
      <w:r>
        <w:rPr>
          <w:rFonts w:cs="David"/>
          <w:sz w:val="24"/>
          <w:u w:val="single"/>
          <w:rtl/>
        </w:rPr>
        <w:t>אריה צודקביץ:</w:t>
      </w:r>
    </w:p>
    <w:p w:rsidR="00000000" w:rsidRDefault="005802FB">
      <w:pPr>
        <w:jc w:val="both"/>
        <w:rPr>
          <w:rFonts w:cs="David"/>
          <w:sz w:val="24"/>
          <w:rtl/>
        </w:rPr>
      </w:pPr>
    </w:p>
    <w:p w:rsidR="00000000" w:rsidRDefault="005802FB">
      <w:pPr>
        <w:jc w:val="both"/>
        <w:rPr>
          <w:rFonts w:cs="David"/>
          <w:sz w:val="24"/>
          <w:rtl/>
        </w:rPr>
      </w:pPr>
      <w:r>
        <w:rPr>
          <w:rFonts w:cs="David"/>
          <w:sz w:val="24"/>
          <w:rtl/>
        </w:rPr>
        <w:tab/>
        <w:t xml:space="preserve"> האם זה סעיף שהיה קיים?</w:t>
      </w:r>
    </w:p>
    <w:p w:rsidR="00000000" w:rsidRDefault="005802FB">
      <w:pPr>
        <w:jc w:val="both"/>
        <w:rPr>
          <w:rFonts w:cs="David"/>
          <w:sz w:val="24"/>
          <w:rtl/>
        </w:rPr>
      </w:pPr>
    </w:p>
    <w:p w:rsidR="00000000" w:rsidRDefault="005802FB">
      <w:pPr>
        <w:jc w:val="both"/>
        <w:rPr>
          <w:rFonts w:cs="David"/>
          <w:sz w:val="24"/>
          <w:rtl/>
        </w:rPr>
      </w:pPr>
      <w:r>
        <w:rPr>
          <w:rFonts w:cs="David"/>
          <w:sz w:val="24"/>
          <w:u w:val="single"/>
          <w:rtl/>
        </w:rPr>
        <w:t>גיא קריגר:</w:t>
      </w:r>
    </w:p>
    <w:p w:rsidR="00000000" w:rsidRDefault="005802FB">
      <w:pPr>
        <w:jc w:val="both"/>
        <w:rPr>
          <w:rFonts w:cs="David"/>
          <w:sz w:val="24"/>
          <w:rtl/>
        </w:rPr>
      </w:pPr>
    </w:p>
    <w:p w:rsidR="00000000" w:rsidRDefault="005802FB">
      <w:pPr>
        <w:jc w:val="both"/>
        <w:rPr>
          <w:rFonts w:cs="David"/>
          <w:sz w:val="24"/>
          <w:rtl/>
        </w:rPr>
      </w:pPr>
      <w:r>
        <w:rPr>
          <w:rFonts w:cs="David"/>
          <w:sz w:val="24"/>
          <w:rtl/>
        </w:rPr>
        <w:tab/>
        <w:t xml:space="preserve"> זה סעיף שהוסף לדיון האחרון, וזה לא קשור למה שאנחנו מדברים עליו עכשיו. </w:t>
      </w:r>
    </w:p>
    <w:p w:rsidR="00000000" w:rsidRDefault="005802FB">
      <w:pPr>
        <w:jc w:val="both"/>
        <w:rPr>
          <w:rFonts w:cs="David"/>
          <w:sz w:val="24"/>
          <w:rtl/>
        </w:rPr>
      </w:pPr>
    </w:p>
    <w:p w:rsidR="00000000" w:rsidRDefault="005802FB">
      <w:pPr>
        <w:jc w:val="both"/>
        <w:rPr>
          <w:rFonts w:cs="David"/>
          <w:sz w:val="24"/>
          <w:rtl/>
        </w:rPr>
      </w:pPr>
      <w:r>
        <w:rPr>
          <w:rFonts w:cs="David"/>
          <w:sz w:val="24"/>
          <w:u w:val="single"/>
          <w:rtl/>
        </w:rPr>
        <w:br w:type="page"/>
        <w:t>מ"מ היו"ר יאיר פרץ:</w:t>
      </w:r>
    </w:p>
    <w:p w:rsidR="00000000" w:rsidRDefault="005802FB">
      <w:pPr>
        <w:jc w:val="both"/>
        <w:rPr>
          <w:rFonts w:cs="David"/>
          <w:sz w:val="24"/>
          <w:rtl/>
        </w:rPr>
      </w:pPr>
    </w:p>
    <w:p w:rsidR="00000000" w:rsidRDefault="005802FB">
      <w:pPr>
        <w:jc w:val="both"/>
        <w:rPr>
          <w:rFonts w:cs="David"/>
          <w:sz w:val="24"/>
          <w:rtl/>
        </w:rPr>
      </w:pPr>
      <w:r>
        <w:rPr>
          <w:rFonts w:cs="David"/>
          <w:sz w:val="24"/>
          <w:rtl/>
        </w:rPr>
        <w:tab/>
        <w:t xml:space="preserve">זה לא קשור לדיון שאנחנו מקיימים היום. </w:t>
      </w:r>
    </w:p>
    <w:p w:rsidR="00000000" w:rsidRDefault="005802FB">
      <w:pPr>
        <w:jc w:val="both"/>
        <w:rPr>
          <w:rFonts w:cs="David"/>
          <w:sz w:val="24"/>
          <w:rtl/>
        </w:rPr>
      </w:pPr>
    </w:p>
    <w:p w:rsidR="00000000" w:rsidRDefault="005802FB">
      <w:pPr>
        <w:jc w:val="both"/>
        <w:rPr>
          <w:rFonts w:cs="David"/>
          <w:sz w:val="24"/>
          <w:rtl/>
        </w:rPr>
      </w:pPr>
      <w:r>
        <w:rPr>
          <w:rFonts w:cs="David"/>
          <w:sz w:val="24"/>
          <w:rtl/>
        </w:rPr>
        <w:tab/>
        <w:t xml:space="preserve">האם לנציג הביטוח הלאומי </w:t>
      </w:r>
      <w:r>
        <w:rPr>
          <w:rFonts w:cs="David"/>
          <w:sz w:val="24"/>
          <w:rtl/>
        </w:rPr>
        <w:t>יש מה לומר בעניין?</w:t>
      </w:r>
    </w:p>
    <w:p w:rsidR="00000000" w:rsidRDefault="005802FB">
      <w:pPr>
        <w:jc w:val="both"/>
        <w:rPr>
          <w:rFonts w:cs="David"/>
          <w:sz w:val="24"/>
          <w:rtl/>
        </w:rPr>
      </w:pPr>
    </w:p>
    <w:p w:rsidR="00000000" w:rsidRDefault="005802FB">
      <w:pPr>
        <w:jc w:val="both"/>
        <w:rPr>
          <w:rFonts w:cs="David"/>
          <w:sz w:val="24"/>
          <w:rtl/>
        </w:rPr>
      </w:pPr>
      <w:r>
        <w:rPr>
          <w:rFonts w:cs="David"/>
          <w:sz w:val="24"/>
          <w:u w:val="single"/>
          <w:rtl/>
        </w:rPr>
        <w:t>רועי קרת:</w:t>
      </w:r>
    </w:p>
    <w:p w:rsidR="00000000" w:rsidRDefault="005802FB">
      <w:pPr>
        <w:jc w:val="both"/>
        <w:rPr>
          <w:rFonts w:cs="David"/>
          <w:sz w:val="24"/>
          <w:rtl/>
        </w:rPr>
      </w:pPr>
    </w:p>
    <w:p w:rsidR="00000000" w:rsidRDefault="005802FB">
      <w:pPr>
        <w:jc w:val="both"/>
        <w:rPr>
          <w:rFonts w:cs="David"/>
          <w:sz w:val="24"/>
          <w:rtl/>
        </w:rPr>
      </w:pPr>
      <w:r>
        <w:rPr>
          <w:rFonts w:cs="David"/>
          <w:sz w:val="24"/>
          <w:rtl/>
        </w:rPr>
        <w:tab/>
        <w:t xml:space="preserve">לא על הנושא שהציג גיא קריגר, אבל אני יכול לענות לשאלה. </w:t>
      </w:r>
    </w:p>
    <w:p w:rsidR="00000000" w:rsidRDefault="005802FB">
      <w:pPr>
        <w:jc w:val="both"/>
        <w:rPr>
          <w:rFonts w:cs="David"/>
          <w:sz w:val="24"/>
          <w:rtl/>
        </w:rPr>
      </w:pPr>
    </w:p>
    <w:p w:rsidR="00000000" w:rsidRDefault="005802FB">
      <w:pPr>
        <w:jc w:val="both"/>
        <w:rPr>
          <w:rFonts w:cs="David"/>
          <w:sz w:val="24"/>
          <w:rtl/>
        </w:rPr>
      </w:pPr>
      <w:r>
        <w:rPr>
          <w:rFonts w:cs="David"/>
          <w:sz w:val="24"/>
          <w:u w:val="single"/>
          <w:rtl/>
        </w:rPr>
        <w:t>מ"מ היו"ר יאיר פרץ:</w:t>
      </w:r>
    </w:p>
    <w:p w:rsidR="00000000" w:rsidRDefault="005802FB">
      <w:pPr>
        <w:jc w:val="both"/>
        <w:rPr>
          <w:rFonts w:cs="David"/>
          <w:sz w:val="24"/>
          <w:rtl/>
        </w:rPr>
      </w:pPr>
    </w:p>
    <w:p w:rsidR="00000000" w:rsidRDefault="005802FB">
      <w:pPr>
        <w:jc w:val="both"/>
        <w:rPr>
          <w:rFonts w:cs="David"/>
          <w:sz w:val="24"/>
          <w:rtl/>
        </w:rPr>
      </w:pPr>
      <w:r>
        <w:rPr>
          <w:rFonts w:cs="David"/>
          <w:sz w:val="24"/>
          <w:rtl/>
        </w:rPr>
        <w:tab/>
        <w:t xml:space="preserve">אני לא רוצה לפתוח את זה לדיון. </w:t>
      </w:r>
    </w:p>
    <w:p w:rsidR="00000000" w:rsidRDefault="005802FB">
      <w:pPr>
        <w:jc w:val="both"/>
        <w:rPr>
          <w:rFonts w:cs="David"/>
          <w:sz w:val="24"/>
          <w:rtl/>
        </w:rPr>
      </w:pPr>
    </w:p>
    <w:p w:rsidR="00000000" w:rsidRDefault="005802FB">
      <w:pPr>
        <w:jc w:val="both"/>
        <w:rPr>
          <w:rFonts w:cs="David"/>
          <w:sz w:val="24"/>
          <w:rtl/>
        </w:rPr>
      </w:pPr>
      <w:r>
        <w:rPr>
          <w:rFonts w:cs="David"/>
          <w:sz w:val="24"/>
          <w:u w:val="single"/>
          <w:rtl/>
        </w:rPr>
        <w:t>רועי קרת:</w:t>
      </w:r>
    </w:p>
    <w:p w:rsidR="00000000" w:rsidRDefault="005802FB">
      <w:pPr>
        <w:jc w:val="both"/>
        <w:rPr>
          <w:rFonts w:cs="David"/>
          <w:sz w:val="24"/>
          <w:rtl/>
        </w:rPr>
      </w:pPr>
    </w:p>
    <w:p w:rsidR="00000000" w:rsidRDefault="005802FB">
      <w:pPr>
        <w:jc w:val="both"/>
        <w:rPr>
          <w:rFonts w:cs="David"/>
          <w:sz w:val="24"/>
          <w:rtl/>
        </w:rPr>
      </w:pPr>
      <w:r>
        <w:rPr>
          <w:rFonts w:cs="David"/>
          <w:sz w:val="24"/>
          <w:rtl/>
        </w:rPr>
        <w:tab/>
        <w:t xml:space="preserve">בקשר לנושא שעליו אתם מדברים, זה הוסכם בינינו לבינם. זה עניין פנימי שהוסכם. </w:t>
      </w:r>
    </w:p>
    <w:p w:rsidR="00000000" w:rsidRDefault="005802FB">
      <w:pPr>
        <w:jc w:val="both"/>
        <w:rPr>
          <w:rFonts w:cs="David"/>
          <w:sz w:val="24"/>
          <w:rtl/>
        </w:rPr>
      </w:pPr>
    </w:p>
    <w:p w:rsidR="00000000" w:rsidRDefault="005802FB">
      <w:pPr>
        <w:jc w:val="both"/>
        <w:rPr>
          <w:rFonts w:cs="David"/>
          <w:sz w:val="24"/>
          <w:rtl/>
        </w:rPr>
      </w:pPr>
      <w:r>
        <w:rPr>
          <w:rFonts w:cs="David"/>
          <w:sz w:val="24"/>
          <w:u w:val="single"/>
          <w:rtl/>
        </w:rPr>
        <w:t>מ"מ היו"ר יאיר פרץ:</w:t>
      </w:r>
    </w:p>
    <w:p w:rsidR="00000000" w:rsidRDefault="005802FB">
      <w:pPr>
        <w:jc w:val="both"/>
        <w:rPr>
          <w:rFonts w:cs="David"/>
          <w:sz w:val="24"/>
          <w:rtl/>
        </w:rPr>
      </w:pPr>
    </w:p>
    <w:p w:rsidR="00000000" w:rsidRDefault="005802FB">
      <w:pPr>
        <w:jc w:val="both"/>
        <w:rPr>
          <w:rFonts w:cs="David"/>
          <w:sz w:val="24"/>
          <w:rtl/>
        </w:rPr>
      </w:pPr>
      <w:r>
        <w:rPr>
          <w:rFonts w:cs="David"/>
          <w:sz w:val="24"/>
          <w:rtl/>
        </w:rPr>
        <w:tab/>
        <w:t>א</w:t>
      </w:r>
      <w:r>
        <w:rPr>
          <w:rFonts w:cs="David"/>
          <w:sz w:val="24"/>
          <w:rtl/>
        </w:rPr>
        <w:t>ני רוצה להביא את ההצעה להצבעה, מי בעד?</w:t>
      </w:r>
    </w:p>
    <w:p w:rsidR="00000000" w:rsidRDefault="005802FB">
      <w:pPr>
        <w:jc w:val="both"/>
        <w:rPr>
          <w:rFonts w:cs="David"/>
          <w:sz w:val="24"/>
          <w:rtl/>
        </w:rPr>
      </w:pPr>
    </w:p>
    <w:p w:rsidR="00000000" w:rsidRDefault="005802FB">
      <w:pPr>
        <w:jc w:val="both"/>
        <w:rPr>
          <w:rFonts w:cs="David"/>
          <w:sz w:val="24"/>
          <w:rtl/>
        </w:rPr>
      </w:pPr>
    </w:p>
    <w:p w:rsidR="00000000" w:rsidRDefault="005802FB">
      <w:pPr>
        <w:pStyle w:val="20"/>
        <w:jc w:val="center"/>
        <w:rPr>
          <w:rFonts w:cs="David"/>
          <w:sz w:val="24"/>
          <w:rtl/>
        </w:rPr>
      </w:pPr>
      <w:r>
        <w:rPr>
          <w:rFonts w:cs="David"/>
          <w:sz w:val="24"/>
          <w:rtl/>
        </w:rPr>
        <w:t>הצבעה</w:t>
      </w:r>
    </w:p>
    <w:p w:rsidR="00000000" w:rsidRDefault="005802FB">
      <w:pPr>
        <w:jc w:val="center"/>
        <w:rPr>
          <w:rFonts w:cs="David"/>
          <w:sz w:val="24"/>
          <w:rtl/>
        </w:rPr>
      </w:pPr>
    </w:p>
    <w:p w:rsidR="00000000" w:rsidRDefault="005802FB">
      <w:pPr>
        <w:jc w:val="center"/>
        <w:rPr>
          <w:rFonts w:cs="David"/>
          <w:sz w:val="24"/>
          <w:rtl/>
        </w:rPr>
      </w:pPr>
      <w:r>
        <w:rPr>
          <w:rFonts w:cs="David"/>
          <w:sz w:val="24"/>
          <w:rtl/>
        </w:rPr>
        <w:t>בעד – 2</w:t>
      </w:r>
    </w:p>
    <w:p w:rsidR="00000000" w:rsidRDefault="005802FB">
      <w:pPr>
        <w:jc w:val="center"/>
        <w:rPr>
          <w:rFonts w:cs="David"/>
          <w:sz w:val="24"/>
          <w:rtl/>
        </w:rPr>
      </w:pPr>
      <w:r>
        <w:rPr>
          <w:rFonts w:cs="David"/>
          <w:sz w:val="24"/>
          <w:rtl/>
        </w:rPr>
        <w:t>נגד – אין</w:t>
      </w:r>
    </w:p>
    <w:p w:rsidR="00000000" w:rsidRDefault="005802FB">
      <w:pPr>
        <w:jc w:val="center"/>
        <w:rPr>
          <w:rFonts w:cs="David"/>
          <w:sz w:val="24"/>
          <w:rtl/>
        </w:rPr>
      </w:pPr>
      <w:r>
        <w:rPr>
          <w:rFonts w:cs="David"/>
          <w:sz w:val="24"/>
          <w:rtl/>
        </w:rPr>
        <w:t>נמנעים – אין</w:t>
      </w:r>
    </w:p>
    <w:p w:rsidR="00000000" w:rsidRDefault="005802FB">
      <w:pPr>
        <w:jc w:val="center"/>
        <w:rPr>
          <w:rFonts w:cs="David"/>
          <w:sz w:val="24"/>
          <w:rtl/>
        </w:rPr>
      </w:pPr>
      <w:r>
        <w:rPr>
          <w:rFonts w:cs="David"/>
          <w:sz w:val="24"/>
          <w:rtl/>
        </w:rPr>
        <w:t>הצעת-חוק הביטוח הלאומי (תיקון מס' 54) (הטבות לנכים), התשס"ב-2002 התקבלה.</w:t>
      </w:r>
    </w:p>
    <w:p w:rsidR="00000000" w:rsidRDefault="005802FB">
      <w:pPr>
        <w:jc w:val="both"/>
        <w:rPr>
          <w:rFonts w:cs="David"/>
          <w:sz w:val="24"/>
          <w:rtl/>
        </w:rPr>
      </w:pPr>
    </w:p>
    <w:p w:rsidR="00000000" w:rsidRDefault="005802FB">
      <w:pPr>
        <w:jc w:val="both"/>
        <w:rPr>
          <w:rFonts w:cs="David"/>
          <w:sz w:val="24"/>
          <w:rtl/>
        </w:rPr>
      </w:pPr>
    </w:p>
    <w:p w:rsidR="00000000" w:rsidRDefault="005802FB">
      <w:pPr>
        <w:jc w:val="both"/>
        <w:rPr>
          <w:rFonts w:cs="David"/>
          <w:sz w:val="24"/>
          <w:rtl/>
        </w:rPr>
      </w:pPr>
      <w:r>
        <w:rPr>
          <w:rFonts w:cs="David"/>
          <w:sz w:val="24"/>
          <w:u w:val="single"/>
          <w:rtl/>
        </w:rPr>
        <w:t>מ"מ היו"ר יאיר פרץ:</w:t>
      </w:r>
    </w:p>
    <w:p w:rsidR="00000000" w:rsidRDefault="005802FB">
      <w:pPr>
        <w:jc w:val="both"/>
        <w:rPr>
          <w:rFonts w:cs="David"/>
          <w:sz w:val="24"/>
          <w:rtl/>
        </w:rPr>
      </w:pPr>
    </w:p>
    <w:p w:rsidR="00000000" w:rsidRDefault="005802FB">
      <w:pPr>
        <w:jc w:val="both"/>
        <w:rPr>
          <w:rFonts w:cs="David"/>
          <w:sz w:val="24"/>
          <w:rtl/>
        </w:rPr>
      </w:pPr>
      <w:r>
        <w:rPr>
          <w:rFonts w:cs="David"/>
          <w:sz w:val="24"/>
          <w:rtl/>
        </w:rPr>
        <w:tab/>
        <w:t xml:space="preserve">ההצעה התקבלה, והיא תחזור למליאה. </w:t>
      </w:r>
    </w:p>
    <w:p w:rsidR="00000000" w:rsidRDefault="005802FB">
      <w:pPr>
        <w:jc w:val="both"/>
        <w:rPr>
          <w:rFonts w:cs="David"/>
          <w:sz w:val="24"/>
          <w:rtl/>
        </w:rPr>
      </w:pPr>
    </w:p>
    <w:p w:rsidR="00000000" w:rsidRDefault="005802FB">
      <w:pPr>
        <w:jc w:val="both"/>
        <w:rPr>
          <w:rFonts w:cs="David"/>
          <w:sz w:val="24"/>
          <w:rtl/>
        </w:rPr>
      </w:pPr>
      <w:r>
        <w:rPr>
          <w:rFonts w:cs="David"/>
          <w:sz w:val="24"/>
          <w:rtl/>
        </w:rPr>
        <w:tab/>
        <w:t xml:space="preserve">תודה רבה, אני נועל את הישיבה. </w:t>
      </w:r>
    </w:p>
    <w:p w:rsidR="00000000" w:rsidRDefault="005802FB">
      <w:pPr>
        <w:jc w:val="both"/>
        <w:rPr>
          <w:rFonts w:cs="David"/>
          <w:sz w:val="24"/>
          <w:rtl/>
        </w:rPr>
      </w:pPr>
    </w:p>
    <w:p w:rsidR="00000000" w:rsidRDefault="005802FB">
      <w:pPr>
        <w:jc w:val="both"/>
        <w:rPr>
          <w:rFonts w:cs="David"/>
          <w:sz w:val="24"/>
          <w:u w:val="single"/>
          <w:rtl/>
        </w:rPr>
      </w:pPr>
      <w:r>
        <w:rPr>
          <w:rFonts w:cs="David"/>
          <w:sz w:val="24"/>
          <w:rtl/>
        </w:rPr>
        <w:tab/>
      </w:r>
      <w:r>
        <w:rPr>
          <w:rFonts w:cs="David"/>
          <w:sz w:val="24"/>
          <w:u w:val="single"/>
          <w:rtl/>
        </w:rPr>
        <w:t>הישיבה ננעל</w:t>
      </w:r>
      <w:r>
        <w:rPr>
          <w:rFonts w:cs="David"/>
          <w:sz w:val="24"/>
          <w:u w:val="single"/>
          <w:rtl/>
        </w:rPr>
        <w:t>ה בשעה 16:35</w:t>
      </w:r>
    </w:p>
    <w:p w:rsidR="00000000" w:rsidRDefault="005802FB">
      <w:pPr>
        <w:jc w:val="both"/>
        <w:rPr>
          <w:rFonts w:cs="David"/>
          <w:sz w:val="24"/>
          <w:u w:val="single"/>
          <w:rtl/>
        </w:rPr>
      </w:pPr>
    </w:p>
    <w:p w:rsidR="00000000" w:rsidRDefault="005802F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802FB">
      <w:r>
        <w:separator/>
      </w:r>
    </w:p>
  </w:endnote>
  <w:endnote w:type="continuationSeparator" w:id="0">
    <w:p w:rsidR="00000000" w:rsidRDefault="005802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02FB">
    <w:pPr>
      <w:pStyle w:val="a7"/>
      <w:rPr>
        <w:rFonts w:cs="David"/>
        <w:sz w:val="24"/>
        <w:rtl/>
      </w:rPr>
    </w:pPr>
  </w:p>
  <w:p w:rsidR="00000000" w:rsidRDefault="005802F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02FB">
    <w:pPr>
      <w:pStyle w:val="a7"/>
      <w:rPr>
        <w:rFonts w:cs="David"/>
        <w:sz w:val="24"/>
        <w:rtl/>
      </w:rPr>
    </w:pPr>
  </w:p>
  <w:p w:rsidR="00000000" w:rsidRDefault="005802F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802FB">
      <w:r>
        <w:separator/>
      </w:r>
    </w:p>
  </w:footnote>
  <w:footnote w:type="continuationSeparator" w:id="0">
    <w:p w:rsidR="00000000" w:rsidRDefault="005802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02FB">
    <w:pPr>
      <w:pStyle w:val="a5"/>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sz w:val="24"/>
        <w:rtl/>
      </w:rPr>
      <w:t>3</w:t>
    </w:r>
    <w:r>
      <w:rPr>
        <w:rStyle w:val="ab"/>
        <w:rFonts w:cs="David"/>
      </w:rPr>
      <w:fldChar w:fldCharType="end"/>
    </w:r>
  </w:p>
  <w:p w:rsidR="00000000" w:rsidRDefault="005802FB">
    <w:pPr>
      <w:pStyle w:val="a5"/>
      <w:ind w:right="360"/>
      <w:rPr>
        <w:rFonts w:cs="David"/>
        <w:sz w:val="24"/>
        <w:rtl/>
      </w:rPr>
    </w:pPr>
    <w:r>
      <w:rPr>
        <w:rFonts w:cs="David"/>
        <w:sz w:val="24"/>
        <w:rtl/>
      </w:rPr>
      <w:t>ועדת העבודה, הרווחה והבריאות</w:t>
    </w:r>
  </w:p>
  <w:p w:rsidR="00000000" w:rsidRDefault="005802FB">
    <w:pPr>
      <w:pStyle w:val="a5"/>
      <w:ind w:right="360"/>
      <w:rPr>
        <w:rStyle w:val="ab"/>
        <w:rFonts w:cs="David"/>
        <w:sz w:val="24"/>
        <w:rtl/>
      </w:rPr>
    </w:pPr>
    <w:r>
      <w:rPr>
        <w:rFonts w:cs="David"/>
        <w:sz w:val="24"/>
        <w:rtl/>
      </w:rPr>
      <w:t>23.7.2002</w:t>
    </w:r>
  </w:p>
  <w:p w:rsidR="00000000" w:rsidRDefault="005802F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02FB">
    <w:pPr>
      <w:pStyle w:val="a5"/>
      <w:rPr>
        <w:rFonts w:cs="David"/>
        <w:sz w:val="24"/>
        <w:rtl/>
      </w:rPr>
    </w:pPr>
  </w:p>
  <w:p w:rsidR="00000000" w:rsidRDefault="005802F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2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802FB"/>
    <w:rsid w:val="005802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CF155F6-2BB9-46A0-B43F-438F088DA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569</Words>
  <Characters>2847</Characters>
  <Application>Microsoft Office Word</Application>
  <DocSecurity>0</DocSecurity>
  <Lines>23</Lines>
  <Paragraphs>6</Paragraphs>
  <ScaleCrop>false</ScaleCrop>
  <Company>knesset</Company>
  <LinksUpToDate>false</LinksUpToDate>
  <CharactersWithSpaces>3410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חוקה/5581</dc:title>
  <dc:subject>עבודה 23.7.2002ד</dc:subject>
  <dc:creator>תמר מרימוביץ'</dc:creator>
  <cp:keywords/>
  <dc:description/>
  <cp:lastModifiedBy>רינה דבורה קדרון</cp:lastModifiedBy>
  <cp:revision>2</cp:revision>
  <dcterms:created xsi:type="dcterms:W3CDTF">2017-04-24T05:48:00Z</dcterms:created>
  <dcterms:modified xsi:type="dcterms:W3CDTF">2017-04-24T05:48:00Z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