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245D">
      <w:pPr>
        <w:jc w:val="right"/>
        <w:rPr>
          <w:rtl/>
        </w:rPr>
      </w:pPr>
      <w:bookmarkStart w:id="0" w:name="_GoBack"/>
      <w:bookmarkEnd w:id="0"/>
      <w:r>
        <w:rPr>
          <w:rtl/>
        </w:rPr>
        <w:t>פרוטוקולים/ביקורת/3395</w:t>
      </w:r>
    </w:p>
    <w:p w:rsidR="00000000" w:rsidRDefault="0089245D">
      <w:pPr>
        <w:jc w:val="right"/>
        <w:rPr>
          <w:rtl/>
        </w:rPr>
      </w:pPr>
      <w:r>
        <w:rPr>
          <w:rtl/>
        </w:rPr>
        <w:tab/>
        <w:t>ירושלים, כ"א בתמוז, תשס"א</w:t>
      </w:r>
    </w:p>
    <w:p w:rsidR="00000000" w:rsidRDefault="0089245D">
      <w:pPr>
        <w:jc w:val="right"/>
        <w:rPr>
          <w:rtl/>
          <w:lang w:val="es"/>
        </w:rPr>
      </w:pPr>
      <w:r>
        <w:rPr>
          <w:rtl/>
          <w:lang w:val="es"/>
        </w:rPr>
        <w:t>12 ביולי, 2001</w:t>
      </w:r>
    </w:p>
    <w:p w:rsidR="00000000" w:rsidRDefault="0089245D">
      <w:pPr>
        <w:jc w:val="right"/>
        <w:rPr>
          <w:rtl/>
        </w:rPr>
      </w:pPr>
    </w:p>
    <w:p w:rsidR="00000000" w:rsidRDefault="0089245D">
      <w:pPr>
        <w:jc w:val="both"/>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9245D">
      <w:pPr>
        <w:jc w:val="both"/>
        <w:rPr>
          <w:rFonts w:cs="David" w:hint="cs"/>
          <w:b/>
          <w:bCs/>
          <w:rtl/>
        </w:rPr>
      </w:pPr>
      <w:r>
        <w:rPr>
          <w:rFonts w:cs="David"/>
          <w:b/>
          <w:bCs/>
          <w:rtl/>
        </w:rPr>
        <w:t>מושב ש</w:t>
      </w:r>
      <w:r>
        <w:rPr>
          <w:rFonts w:cs="David" w:hint="cs"/>
          <w:b/>
          <w:bCs/>
          <w:rtl/>
        </w:rPr>
        <w:t>לישי</w:t>
      </w:r>
    </w:p>
    <w:p w:rsidR="00000000" w:rsidRDefault="0089245D">
      <w:pPr>
        <w:jc w:val="both"/>
        <w:rPr>
          <w:rFonts w:cs="David"/>
          <w:b/>
          <w:bCs/>
          <w:rtl/>
        </w:rPr>
      </w:pPr>
    </w:p>
    <w:p w:rsidR="00000000" w:rsidRDefault="0089245D">
      <w:pPr>
        <w:jc w:val="both"/>
        <w:rPr>
          <w:rFonts w:cs="David"/>
          <w:b/>
          <w:bCs/>
          <w:rtl/>
        </w:rPr>
      </w:pPr>
    </w:p>
    <w:p w:rsidR="00000000" w:rsidRDefault="0089245D">
      <w:pPr>
        <w:jc w:val="both"/>
        <w:rPr>
          <w:rFonts w:cs="David"/>
          <w:b/>
          <w:bCs/>
          <w:rtl/>
        </w:rPr>
      </w:pPr>
    </w:p>
    <w:p w:rsidR="00000000" w:rsidRDefault="0089245D">
      <w:pPr>
        <w:jc w:val="both"/>
        <w:rPr>
          <w:rFonts w:cs="David"/>
          <w:b/>
          <w:bCs/>
          <w:rtl/>
        </w:rPr>
      </w:pPr>
    </w:p>
    <w:p w:rsidR="00000000" w:rsidRDefault="0089245D">
      <w:pPr>
        <w:pStyle w:val="10"/>
        <w:rPr>
          <w:rFonts w:cs="David"/>
          <w:rtl/>
        </w:rPr>
      </w:pPr>
      <w:r>
        <w:rPr>
          <w:rFonts w:cs="David"/>
          <w:rtl/>
        </w:rPr>
        <w:t>פרוטוקול מס'</w:t>
      </w:r>
    </w:p>
    <w:p w:rsidR="00000000" w:rsidRDefault="0089245D">
      <w:pPr>
        <w:jc w:val="center"/>
        <w:rPr>
          <w:rFonts w:cs="David"/>
          <w:b/>
          <w:bCs/>
          <w:rtl/>
        </w:rPr>
      </w:pPr>
    </w:p>
    <w:p w:rsidR="00000000" w:rsidRDefault="0089245D">
      <w:pPr>
        <w:pStyle w:val="5"/>
        <w:rPr>
          <w:rFonts w:hint="cs"/>
          <w:rtl/>
        </w:rPr>
      </w:pPr>
      <w:r>
        <w:rPr>
          <w:rFonts w:hint="cs"/>
          <w:rtl/>
        </w:rPr>
        <w:t>מישיבת הוועדה לענייני בקורת המדינה</w:t>
      </w:r>
    </w:p>
    <w:p w:rsidR="00000000" w:rsidRDefault="0089245D">
      <w:pPr>
        <w:pStyle w:val="40"/>
        <w:rPr>
          <w:rFonts w:hint="cs"/>
          <w:rtl/>
        </w:rPr>
      </w:pPr>
      <w:r>
        <w:rPr>
          <w:rFonts w:hint="cs"/>
          <w:rtl/>
        </w:rPr>
        <w:t>יום רביעי, כ' בתמוז התשס"א, 11.07.2001, שעה 09:00</w:t>
      </w:r>
    </w:p>
    <w:p w:rsidR="00000000" w:rsidRDefault="0089245D">
      <w:pPr>
        <w:jc w:val="both"/>
        <w:rPr>
          <w:rFonts w:cs="David" w:hint="cs"/>
          <w:rtl/>
        </w:rPr>
      </w:pPr>
    </w:p>
    <w:p w:rsidR="00000000" w:rsidRDefault="0089245D">
      <w:pPr>
        <w:jc w:val="both"/>
        <w:rPr>
          <w:rFonts w:cs="David"/>
          <w:rtl/>
        </w:rPr>
      </w:pPr>
    </w:p>
    <w:p w:rsidR="00000000" w:rsidRDefault="0089245D">
      <w:pPr>
        <w:jc w:val="both"/>
        <w:rPr>
          <w:rFonts w:cs="David"/>
          <w:rtl/>
        </w:rPr>
      </w:pPr>
    </w:p>
    <w:p w:rsidR="00000000" w:rsidRDefault="0089245D">
      <w:pPr>
        <w:jc w:val="both"/>
        <w:rPr>
          <w:rFonts w:cs="David" w:hint="cs"/>
          <w:b/>
          <w:bCs/>
          <w:u w:val="single"/>
          <w:rtl/>
        </w:rPr>
      </w:pPr>
    </w:p>
    <w:p w:rsidR="00000000" w:rsidRDefault="0089245D">
      <w:pPr>
        <w:jc w:val="both"/>
        <w:rPr>
          <w:rFonts w:cs="David"/>
          <w:b/>
          <w:bCs/>
          <w:u w:val="single"/>
          <w:rtl/>
        </w:rPr>
      </w:pPr>
      <w:r>
        <w:rPr>
          <w:rFonts w:cs="David"/>
          <w:b/>
          <w:bCs/>
          <w:u w:val="single"/>
          <w:rtl/>
        </w:rPr>
        <w:t>נכחו:</w:t>
      </w:r>
    </w:p>
    <w:p w:rsidR="00000000" w:rsidRDefault="0089245D">
      <w:pPr>
        <w:jc w:val="both"/>
        <w:rPr>
          <w:rFonts w:cs="David"/>
          <w:b/>
          <w:bCs/>
          <w:u w:val="single"/>
          <w:rtl/>
        </w:rPr>
      </w:pPr>
    </w:p>
    <w:p w:rsidR="00000000" w:rsidRDefault="0089245D">
      <w:pPr>
        <w:jc w:val="both"/>
        <w:rPr>
          <w:rFonts w:cs="David" w:hint="cs"/>
          <w:rtl/>
        </w:rPr>
      </w:pPr>
      <w:r>
        <w:rPr>
          <w:rFonts w:cs="David"/>
          <w:b/>
          <w:bCs/>
          <w:u w:val="single"/>
          <w:rtl/>
        </w:rPr>
        <w:t>חברי הוועדה</w:t>
      </w:r>
      <w:r>
        <w:rPr>
          <w:rFonts w:cs="David"/>
          <w:rtl/>
        </w:rPr>
        <w:t>:</w:t>
      </w:r>
      <w:r>
        <w:rPr>
          <w:rFonts w:cs="David" w:hint="cs"/>
          <w:rtl/>
        </w:rPr>
        <w:tab/>
        <w:t>אמנון רובינשטי</w:t>
      </w:r>
      <w:r>
        <w:rPr>
          <w:rFonts w:cs="David" w:hint="cs"/>
          <w:rtl/>
        </w:rPr>
        <w:t>ין</w:t>
      </w:r>
      <w:r>
        <w:rPr>
          <w:rFonts w:cs="David" w:hint="cs"/>
          <w:rtl/>
        </w:rPr>
        <w:tab/>
        <w:t>- היו"ר</w:t>
      </w:r>
    </w:p>
    <w:p w:rsidR="00000000" w:rsidRDefault="0089245D">
      <w:pPr>
        <w:jc w:val="both"/>
        <w:rPr>
          <w:rFonts w:cs="David" w:hint="cs"/>
          <w:rtl/>
        </w:rPr>
      </w:pPr>
    </w:p>
    <w:p w:rsidR="00000000" w:rsidRDefault="0089245D">
      <w:pPr>
        <w:jc w:val="both"/>
        <w:rPr>
          <w:rFonts w:cs="David" w:hint="cs"/>
          <w:rtl/>
        </w:rPr>
      </w:pPr>
    </w:p>
    <w:p w:rsidR="00000000" w:rsidRDefault="0089245D">
      <w:pPr>
        <w:jc w:val="both"/>
        <w:rPr>
          <w:rFonts w:cs="David" w:hint="cs"/>
          <w:rtl/>
        </w:rPr>
      </w:pPr>
    </w:p>
    <w:p w:rsidR="00000000" w:rsidRDefault="0089245D">
      <w:pPr>
        <w:jc w:val="both"/>
        <w:rPr>
          <w:rFonts w:cs="David"/>
          <w:rtl/>
        </w:rPr>
      </w:pPr>
    </w:p>
    <w:p w:rsidR="00000000" w:rsidRDefault="0089245D">
      <w:pPr>
        <w:jc w:val="both"/>
        <w:rPr>
          <w:rFonts w:cs="David" w:hint="cs"/>
          <w:rtl/>
        </w:rPr>
      </w:pPr>
      <w:r>
        <w:rPr>
          <w:rFonts w:cs="David"/>
          <w:b/>
          <w:bCs/>
          <w:u w:val="single"/>
          <w:rtl/>
        </w:rPr>
        <w:t>מוזמנים</w:t>
      </w:r>
      <w:r>
        <w:rPr>
          <w:rFonts w:cs="David"/>
          <w:rtl/>
        </w:rPr>
        <w:t>:</w:t>
      </w:r>
      <w:r>
        <w:rPr>
          <w:rFonts w:cs="David" w:hint="cs"/>
          <w:rtl/>
        </w:rPr>
        <w:tab/>
      </w:r>
      <w:r>
        <w:rPr>
          <w:rFonts w:cs="David" w:hint="cs"/>
          <w:rtl/>
        </w:rPr>
        <w:tab/>
        <w:t>מבקר המדינה אליעזר גולדברג</w:t>
      </w:r>
    </w:p>
    <w:p w:rsidR="00000000" w:rsidRDefault="0089245D">
      <w:pPr>
        <w:ind w:firstLine="360"/>
        <w:jc w:val="both"/>
        <w:rPr>
          <w:rFonts w:cs="David" w:hint="cs"/>
          <w:rtl/>
        </w:rPr>
      </w:pPr>
      <w:r>
        <w:rPr>
          <w:rFonts w:cs="David" w:hint="cs"/>
          <w:rtl/>
        </w:rPr>
        <w:tab/>
      </w:r>
      <w:r>
        <w:rPr>
          <w:rFonts w:cs="David" w:hint="cs"/>
          <w:rtl/>
        </w:rPr>
        <w:tab/>
      </w:r>
      <w:r>
        <w:rPr>
          <w:rFonts w:cs="David" w:hint="cs"/>
          <w:rtl/>
        </w:rPr>
        <w:tab/>
        <w:t xml:space="preserve">שלומית לביא </w:t>
      </w:r>
      <w:r>
        <w:rPr>
          <w:rFonts w:cs="David" w:hint="cs"/>
          <w:rtl/>
        </w:rPr>
        <w:tab/>
        <w:t>- עוזר בכיר למבקר המדינה ודובר המשרד</w:t>
      </w:r>
    </w:p>
    <w:p w:rsidR="00000000" w:rsidRDefault="0089245D">
      <w:pPr>
        <w:ind w:firstLine="360"/>
        <w:jc w:val="both"/>
        <w:rPr>
          <w:rFonts w:cs="David" w:hint="cs"/>
          <w:rtl/>
        </w:rPr>
      </w:pPr>
      <w:r>
        <w:rPr>
          <w:rFonts w:cs="David" w:hint="cs"/>
          <w:rtl/>
        </w:rPr>
        <w:tab/>
      </w:r>
      <w:r>
        <w:rPr>
          <w:rFonts w:cs="David" w:hint="cs"/>
          <w:rtl/>
        </w:rPr>
        <w:tab/>
      </w:r>
      <w:r>
        <w:rPr>
          <w:rFonts w:cs="David" w:hint="cs"/>
          <w:rtl/>
        </w:rPr>
        <w:tab/>
        <w:t>רון ישראל</w:t>
      </w:r>
      <w:r>
        <w:rPr>
          <w:rFonts w:cs="David" w:hint="cs"/>
          <w:rtl/>
        </w:rPr>
        <w:tab/>
      </w:r>
      <w:r>
        <w:rPr>
          <w:rFonts w:cs="David" w:hint="cs"/>
          <w:rtl/>
        </w:rPr>
        <w:tab/>
        <w:t>- ממונה על אגף, משרד מבקר המדינה</w:t>
      </w:r>
    </w:p>
    <w:p w:rsidR="00000000" w:rsidRDefault="0089245D">
      <w:pPr>
        <w:ind w:firstLine="360"/>
        <w:jc w:val="both"/>
        <w:rPr>
          <w:rFonts w:cs="David" w:hint="cs"/>
          <w:rtl/>
        </w:rPr>
      </w:pPr>
      <w:r>
        <w:rPr>
          <w:rFonts w:cs="David" w:hint="cs"/>
          <w:rtl/>
        </w:rPr>
        <w:tab/>
      </w:r>
      <w:r>
        <w:rPr>
          <w:rFonts w:cs="David" w:hint="cs"/>
          <w:rtl/>
        </w:rPr>
        <w:tab/>
      </w:r>
      <w:r>
        <w:rPr>
          <w:rFonts w:cs="David" w:hint="cs"/>
          <w:rtl/>
        </w:rPr>
        <w:tab/>
        <w:t>ד"ר שולמית רבון</w:t>
      </w:r>
      <w:r>
        <w:rPr>
          <w:rFonts w:cs="David" w:hint="cs"/>
          <w:rtl/>
        </w:rPr>
        <w:tab/>
        <w:t>- מנהלת בקורת בכירה, משרד מבקר המדינה</w:t>
      </w:r>
    </w:p>
    <w:p w:rsidR="00000000" w:rsidRDefault="0089245D">
      <w:pPr>
        <w:ind w:firstLine="360"/>
        <w:jc w:val="both"/>
        <w:rPr>
          <w:rFonts w:cs="David" w:hint="cs"/>
          <w:rtl/>
        </w:rPr>
      </w:pPr>
      <w:r>
        <w:rPr>
          <w:rFonts w:cs="David" w:hint="cs"/>
          <w:rtl/>
        </w:rPr>
        <w:tab/>
      </w:r>
      <w:r>
        <w:rPr>
          <w:rFonts w:cs="David" w:hint="cs"/>
          <w:rtl/>
        </w:rPr>
        <w:tab/>
      </w:r>
      <w:r>
        <w:rPr>
          <w:rFonts w:cs="David" w:hint="cs"/>
          <w:rtl/>
        </w:rPr>
        <w:tab/>
        <w:t>יהושע רוט</w:t>
      </w:r>
      <w:r>
        <w:rPr>
          <w:rFonts w:cs="David" w:hint="cs"/>
          <w:rtl/>
        </w:rPr>
        <w:tab/>
      </w:r>
      <w:r>
        <w:rPr>
          <w:rFonts w:cs="David" w:hint="cs"/>
          <w:rtl/>
        </w:rPr>
        <w:tab/>
        <w:t>- משרד מבקר המדינה</w:t>
      </w:r>
    </w:p>
    <w:p w:rsidR="00000000" w:rsidRDefault="0089245D">
      <w:pPr>
        <w:ind w:firstLine="360"/>
        <w:jc w:val="both"/>
        <w:rPr>
          <w:rFonts w:cs="David" w:hint="cs"/>
          <w:rtl/>
        </w:rPr>
      </w:pPr>
      <w:r>
        <w:rPr>
          <w:rFonts w:cs="David" w:hint="cs"/>
          <w:rtl/>
        </w:rPr>
        <w:tab/>
      </w:r>
      <w:r>
        <w:rPr>
          <w:rFonts w:cs="David" w:hint="cs"/>
          <w:rtl/>
        </w:rPr>
        <w:tab/>
      </w:r>
      <w:r>
        <w:rPr>
          <w:rFonts w:cs="David" w:hint="cs"/>
          <w:rtl/>
        </w:rPr>
        <w:tab/>
        <w:t>צבי גרינברג</w:t>
      </w:r>
      <w:r>
        <w:rPr>
          <w:rFonts w:cs="David" w:hint="cs"/>
          <w:rtl/>
        </w:rPr>
        <w:t xml:space="preserve"> </w:t>
      </w:r>
      <w:r>
        <w:rPr>
          <w:rFonts w:cs="David" w:hint="cs"/>
          <w:rtl/>
        </w:rPr>
        <w:tab/>
      </w:r>
      <w:r>
        <w:rPr>
          <w:rFonts w:cs="David" w:hint="cs"/>
          <w:rtl/>
        </w:rPr>
        <w:tab/>
        <w:t>- הממונה על ענייני בקורת המדינה במערכת הביטחון</w:t>
      </w:r>
    </w:p>
    <w:p w:rsidR="00000000" w:rsidRDefault="0089245D">
      <w:pPr>
        <w:jc w:val="both"/>
        <w:rPr>
          <w:rFonts w:cs="David"/>
          <w:rtl/>
        </w:rPr>
      </w:pPr>
    </w:p>
    <w:p w:rsidR="00000000" w:rsidRDefault="0089245D">
      <w:pPr>
        <w:jc w:val="both"/>
        <w:rPr>
          <w:rFonts w:cs="David"/>
          <w:rtl/>
        </w:rPr>
      </w:pPr>
    </w:p>
    <w:p w:rsidR="00000000" w:rsidRDefault="0089245D">
      <w:pPr>
        <w:jc w:val="both"/>
        <w:rPr>
          <w:rFonts w:cs="David" w:hint="cs"/>
          <w:b/>
          <w:bCs/>
          <w:u w:val="single"/>
          <w:rtl/>
        </w:rPr>
      </w:pPr>
    </w:p>
    <w:p w:rsidR="00000000" w:rsidRDefault="0089245D">
      <w:pPr>
        <w:jc w:val="both"/>
        <w:rPr>
          <w:rFonts w:cs="David"/>
          <w:rtl/>
        </w:rPr>
      </w:pPr>
      <w:r>
        <w:rPr>
          <w:rFonts w:cs="David"/>
          <w:b/>
          <w:bCs/>
          <w:u w:val="single"/>
          <w:rtl/>
        </w:rPr>
        <w:t>יועץ משפטי</w:t>
      </w:r>
      <w:r>
        <w:rPr>
          <w:rFonts w:cs="David"/>
          <w:rtl/>
        </w:rPr>
        <w:t>:</w:t>
      </w:r>
      <w:r>
        <w:rPr>
          <w:rFonts w:cs="David" w:hint="cs"/>
          <w:rtl/>
        </w:rPr>
        <w:tab/>
        <w:t>תומר רוזנר</w:t>
      </w:r>
    </w:p>
    <w:p w:rsidR="00000000" w:rsidRDefault="0089245D">
      <w:pPr>
        <w:jc w:val="both"/>
        <w:rPr>
          <w:rFonts w:cs="David"/>
          <w:rtl/>
        </w:rPr>
      </w:pPr>
    </w:p>
    <w:p w:rsidR="00000000" w:rsidRDefault="0089245D">
      <w:pPr>
        <w:jc w:val="both"/>
        <w:rPr>
          <w:rFonts w:cs="David" w:hint="cs"/>
          <w:b/>
          <w:bCs/>
          <w:u w:val="single"/>
          <w:rtl/>
        </w:rPr>
      </w:pPr>
    </w:p>
    <w:p w:rsidR="00000000" w:rsidRDefault="0089245D">
      <w:pPr>
        <w:jc w:val="both"/>
        <w:rPr>
          <w:rFonts w:cs="David" w:hint="cs"/>
          <w:b/>
          <w:bCs/>
          <w:u w:val="single"/>
          <w:rtl/>
        </w:rPr>
      </w:pPr>
    </w:p>
    <w:p w:rsidR="00000000" w:rsidRDefault="0089245D">
      <w:pPr>
        <w:jc w:val="both"/>
        <w:rPr>
          <w:rFonts w:cs="David" w:hint="cs"/>
          <w:rtl/>
        </w:rPr>
      </w:pPr>
      <w:r>
        <w:rPr>
          <w:rFonts w:cs="David"/>
          <w:b/>
          <w:bCs/>
          <w:u w:val="single"/>
          <w:rtl/>
        </w:rPr>
        <w:t>מנהלת הוועדה</w:t>
      </w:r>
      <w:r>
        <w:rPr>
          <w:rFonts w:cs="David"/>
          <w:rtl/>
        </w:rPr>
        <w:t>:</w:t>
      </w:r>
      <w:r>
        <w:rPr>
          <w:rFonts w:cs="David" w:hint="cs"/>
          <w:rtl/>
        </w:rPr>
        <w:tab/>
        <w:t>ירדנה מלר-הורוביץ</w:t>
      </w:r>
    </w:p>
    <w:p w:rsidR="00000000" w:rsidRDefault="0089245D">
      <w:pPr>
        <w:jc w:val="both"/>
        <w:rPr>
          <w:rFonts w:cs="David" w:hint="cs"/>
          <w:b/>
          <w:bCs/>
          <w:u w:val="single"/>
          <w:rtl/>
        </w:rPr>
      </w:pPr>
    </w:p>
    <w:p w:rsidR="00000000" w:rsidRDefault="0089245D">
      <w:pPr>
        <w:jc w:val="both"/>
        <w:rPr>
          <w:rFonts w:cs="David"/>
          <w:b/>
          <w:bCs/>
          <w:u w:val="single"/>
          <w:rtl/>
        </w:rPr>
      </w:pPr>
    </w:p>
    <w:p w:rsidR="00000000" w:rsidRDefault="0089245D">
      <w:pPr>
        <w:jc w:val="both"/>
        <w:rPr>
          <w:rFonts w:cs="David" w:hint="cs"/>
          <w:b/>
          <w:bCs/>
          <w:u w:val="single"/>
          <w:rtl/>
        </w:rPr>
      </w:pPr>
    </w:p>
    <w:p w:rsidR="00000000" w:rsidRDefault="0089245D">
      <w:pPr>
        <w:jc w:val="both"/>
        <w:rPr>
          <w:rFonts w:cs="David" w:hint="cs"/>
          <w:rtl/>
        </w:rPr>
      </w:pPr>
      <w:r>
        <w:rPr>
          <w:rFonts w:cs="David"/>
          <w:b/>
          <w:bCs/>
          <w:u w:val="single"/>
          <w:rtl/>
        </w:rPr>
        <w:t>קצרנית</w:t>
      </w:r>
      <w:r>
        <w:rPr>
          <w:rFonts w:cs="David"/>
          <w:rtl/>
        </w:rPr>
        <w:t>:</w:t>
      </w:r>
      <w:r>
        <w:rPr>
          <w:rFonts w:cs="David" w:hint="cs"/>
          <w:rtl/>
        </w:rPr>
        <w:tab/>
      </w:r>
      <w:r>
        <w:rPr>
          <w:rFonts w:cs="David" w:hint="cs"/>
          <w:rtl/>
        </w:rPr>
        <w:tab/>
        <w:t>הילה לוי</w:t>
      </w:r>
    </w:p>
    <w:p w:rsidR="00000000" w:rsidRDefault="0089245D">
      <w:pPr>
        <w:jc w:val="both"/>
        <w:rPr>
          <w:rFonts w:cs="David"/>
          <w:rtl/>
        </w:rPr>
      </w:pPr>
    </w:p>
    <w:p w:rsidR="00000000" w:rsidRDefault="0089245D">
      <w:pPr>
        <w:jc w:val="both"/>
        <w:rPr>
          <w:rFonts w:cs="David"/>
          <w:rtl/>
        </w:rPr>
      </w:pPr>
    </w:p>
    <w:p w:rsidR="00000000" w:rsidRDefault="0089245D">
      <w:pPr>
        <w:jc w:val="both"/>
        <w:rPr>
          <w:rFonts w:cs="David" w:hint="cs"/>
          <w:b/>
          <w:bCs/>
          <w:u w:val="single"/>
          <w:rtl/>
        </w:rPr>
      </w:pPr>
    </w:p>
    <w:p w:rsidR="00000000" w:rsidRDefault="0089245D">
      <w:pPr>
        <w:jc w:val="both"/>
        <w:rPr>
          <w:rFonts w:cs="David" w:hint="cs"/>
          <w:rtl/>
        </w:rPr>
      </w:pPr>
      <w:r>
        <w:rPr>
          <w:rFonts w:cs="David"/>
          <w:b/>
          <w:bCs/>
          <w:u w:val="single"/>
          <w:rtl/>
        </w:rPr>
        <w:t>סדר היום:</w:t>
      </w:r>
      <w:r>
        <w:rPr>
          <w:rFonts w:cs="David" w:hint="cs"/>
          <w:rtl/>
        </w:rPr>
        <w:tab/>
        <w:t xml:space="preserve">מערך הבקורת הפנימית במשרד הביטחון </w:t>
      </w:r>
      <w:r>
        <w:rPr>
          <w:rFonts w:cs="David"/>
          <w:rtl/>
        </w:rPr>
        <w:t>–</w:t>
      </w:r>
      <w:r>
        <w:rPr>
          <w:rFonts w:cs="David" w:hint="cs"/>
          <w:rtl/>
        </w:rPr>
        <w:t xml:space="preserve"> עמ' 59' בדוח 51א' של מבקר המדינה.</w:t>
      </w:r>
    </w:p>
    <w:p w:rsidR="00000000" w:rsidRDefault="0089245D">
      <w:pPr>
        <w:jc w:val="both"/>
        <w:rPr>
          <w:rFonts w:cs="David" w:hint="cs"/>
          <w:rtl/>
        </w:rPr>
      </w:pPr>
    </w:p>
    <w:p w:rsidR="00000000" w:rsidRDefault="0089245D">
      <w:pPr>
        <w:jc w:val="both"/>
        <w:rPr>
          <w:rFonts w:cs="David" w:hint="cs"/>
          <w:rtl/>
        </w:rPr>
      </w:pPr>
    </w:p>
    <w:p w:rsidR="00000000" w:rsidRDefault="0089245D">
      <w:pPr>
        <w:jc w:val="center"/>
        <w:rPr>
          <w:rFonts w:cs="David" w:hint="cs"/>
          <w:u w:val="single"/>
          <w:rtl/>
        </w:rPr>
      </w:pPr>
      <w:r>
        <w:rPr>
          <w:rFonts w:cs="David"/>
          <w:rtl/>
        </w:rPr>
        <w:br w:type="page"/>
      </w:r>
      <w:r>
        <w:rPr>
          <w:rFonts w:cs="David" w:hint="cs"/>
          <w:u w:val="single"/>
          <w:rtl/>
        </w:rPr>
        <w:lastRenderedPageBreak/>
        <w:t xml:space="preserve">מערך הבקורת הפנימית במשרד הביטחון </w:t>
      </w:r>
      <w:r>
        <w:rPr>
          <w:rFonts w:cs="David"/>
          <w:u w:val="single"/>
          <w:rtl/>
        </w:rPr>
        <w:t>–</w:t>
      </w:r>
      <w:r>
        <w:rPr>
          <w:rFonts w:cs="David" w:hint="cs"/>
          <w:u w:val="single"/>
          <w:rtl/>
        </w:rPr>
        <w:t xml:space="preserve"> עמ</w:t>
      </w:r>
      <w:r>
        <w:rPr>
          <w:rFonts w:cs="David" w:hint="cs"/>
          <w:u w:val="single"/>
          <w:rtl/>
        </w:rPr>
        <w:t>' 59 בדוח 51א' של מבקר המדינה</w:t>
      </w:r>
    </w:p>
    <w:p w:rsidR="00000000" w:rsidRDefault="0089245D">
      <w:pPr>
        <w:jc w:val="both"/>
        <w:rPr>
          <w:rFonts w:cs="David" w:hint="cs"/>
          <w:rtl/>
        </w:rPr>
      </w:pPr>
    </w:p>
    <w:p w:rsidR="00000000" w:rsidRDefault="0089245D">
      <w:pPr>
        <w:jc w:val="both"/>
        <w:rPr>
          <w:rFonts w:cs="David"/>
          <w:u w:val="single"/>
          <w:rtl/>
        </w:rPr>
      </w:pPr>
      <w:r>
        <w:rPr>
          <w:rFonts w:cs="David"/>
          <w:u w:val="single"/>
          <w:rtl/>
        </w:rPr>
        <w:t>היו"ר אמנון רובינשטיין:</w:t>
      </w:r>
    </w:p>
    <w:p w:rsidR="00000000" w:rsidRDefault="0089245D">
      <w:pPr>
        <w:jc w:val="both"/>
        <w:rPr>
          <w:rFonts w:cs="David"/>
          <w:u w:val="single"/>
          <w:rtl/>
        </w:rPr>
      </w:pPr>
    </w:p>
    <w:p w:rsidR="00000000" w:rsidRDefault="0089245D">
      <w:pPr>
        <w:jc w:val="both"/>
        <w:rPr>
          <w:rFonts w:cs="David" w:hint="cs"/>
          <w:rtl/>
        </w:rPr>
      </w:pPr>
      <w:r>
        <w:rPr>
          <w:rFonts w:cs="David"/>
          <w:rtl/>
        </w:rPr>
        <w:tab/>
      </w:r>
      <w:r>
        <w:rPr>
          <w:rFonts w:cs="David" w:hint="cs"/>
          <w:rtl/>
        </w:rPr>
        <w:t xml:space="preserve"> בוקר טוב, אני מתכבד לפתוח את ישיבת הוועדה לענייני בקורת המדינה. זאת בעצם ישיבת מעקב אחר החלטות קודמות במשרד הביטחון, עמ' 59 בדוח 51א' של מבקר המדינה. אדוני המבקר, אתה רוצה לומר משהו?</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מבקר המדינה אל</w:t>
      </w:r>
      <w:r>
        <w:rPr>
          <w:rFonts w:cs="David" w:hint="cs"/>
          <w:u w:val="single"/>
          <w:rtl/>
        </w:rPr>
        <w:t>יעזר גולדברג:</w:t>
      </w:r>
    </w:p>
    <w:p w:rsidR="00000000" w:rsidRDefault="0089245D">
      <w:pPr>
        <w:jc w:val="both"/>
        <w:rPr>
          <w:rFonts w:cs="David" w:hint="cs"/>
          <w:rtl/>
        </w:rPr>
      </w:pPr>
    </w:p>
    <w:p w:rsidR="00000000" w:rsidRDefault="0089245D">
      <w:pPr>
        <w:jc w:val="both"/>
        <w:rPr>
          <w:rFonts w:cs="David" w:hint="cs"/>
          <w:rtl/>
        </w:rPr>
      </w:pPr>
      <w:r>
        <w:rPr>
          <w:rFonts w:cs="David" w:hint="cs"/>
          <w:rtl/>
        </w:rPr>
        <w:tab/>
        <w:t xml:space="preserve">השאלה הראשונה היא מה נעשה בפועל, בשטח? </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צבי גרינברג:</w:t>
      </w:r>
    </w:p>
    <w:p w:rsidR="00000000" w:rsidRDefault="0089245D">
      <w:pPr>
        <w:jc w:val="both"/>
        <w:rPr>
          <w:rFonts w:cs="David" w:hint="cs"/>
          <w:rtl/>
        </w:rPr>
      </w:pPr>
    </w:p>
    <w:p w:rsidR="00000000" w:rsidRDefault="0089245D">
      <w:pPr>
        <w:jc w:val="both"/>
        <w:rPr>
          <w:rFonts w:cs="David" w:hint="cs"/>
          <w:rtl/>
        </w:rPr>
      </w:pPr>
      <w:r>
        <w:rPr>
          <w:rFonts w:cs="David" w:hint="cs"/>
          <w:rtl/>
        </w:rPr>
        <w:tab/>
        <w:t>אני ממונה על בקורת המדינה במערכת הביטחון. בדיון הקודם היה כאן סמנכ"ל לאירגון ומינהל אבל הוא חלה. אני עובד יחד איתו בוועדת המעקב המשרדית המרכזת את הטיפול בכל נושא בקורת המדינה, המלצות ו</w:t>
      </w:r>
      <w:r>
        <w:rPr>
          <w:rFonts w:cs="David" w:hint="cs"/>
          <w:rtl/>
        </w:rPr>
        <w:t xml:space="preserve">כו'. </w:t>
      </w:r>
    </w:p>
    <w:p w:rsidR="00000000" w:rsidRDefault="0089245D">
      <w:pPr>
        <w:jc w:val="both"/>
        <w:rPr>
          <w:rFonts w:cs="David" w:hint="cs"/>
          <w:rtl/>
        </w:rPr>
      </w:pPr>
    </w:p>
    <w:p w:rsidR="00000000" w:rsidRDefault="0089245D">
      <w:pPr>
        <w:jc w:val="both"/>
        <w:rPr>
          <w:rFonts w:cs="David" w:hint="cs"/>
          <w:rtl/>
        </w:rPr>
      </w:pPr>
      <w:r>
        <w:rPr>
          <w:rFonts w:cs="David" w:hint="cs"/>
          <w:rtl/>
        </w:rPr>
        <w:tab/>
        <w:t>בדקנו ומצאנו שכל עובדי הבקורת באגפים השונים של המשרד בעצם עסקו בבקרה ולא בבקורת ומעכשיו הם נקראים עובדי בקרה כדי שמה שהם עושים בפועל יהיה תואם לחוק הבקורת הפנימית.</w:t>
      </w:r>
    </w:p>
    <w:p w:rsidR="00000000" w:rsidRDefault="0089245D">
      <w:pPr>
        <w:jc w:val="both"/>
        <w:rPr>
          <w:rFonts w:cs="David" w:hint="cs"/>
          <w:rtl/>
        </w:rPr>
      </w:pPr>
    </w:p>
    <w:p w:rsidR="00000000" w:rsidRDefault="0089245D">
      <w:pPr>
        <w:jc w:val="both"/>
        <w:rPr>
          <w:rFonts w:cs="David"/>
          <w:u w:val="single"/>
          <w:rtl/>
        </w:rPr>
      </w:pPr>
      <w:r>
        <w:rPr>
          <w:rFonts w:cs="David"/>
          <w:u w:val="single"/>
          <w:rtl/>
        </w:rPr>
        <w:t>היו"ר אמנון רובינשטיין:</w:t>
      </w:r>
    </w:p>
    <w:p w:rsidR="00000000" w:rsidRDefault="0089245D">
      <w:pPr>
        <w:jc w:val="both"/>
        <w:rPr>
          <w:rFonts w:cs="David"/>
          <w:u w:val="single"/>
          <w:rtl/>
        </w:rPr>
      </w:pPr>
    </w:p>
    <w:p w:rsidR="00000000" w:rsidRDefault="0089245D">
      <w:pPr>
        <w:jc w:val="both"/>
        <w:rPr>
          <w:rFonts w:cs="David" w:hint="cs"/>
          <w:rtl/>
        </w:rPr>
      </w:pPr>
      <w:r>
        <w:rPr>
          <w:rFonts w:cs="David"/>
          <w:rtl/>
        </w:rPr>
        <w:tab/>
      </w:r>
      <w:r>
        <w:rPr>
          <w:rFonts w:cs="David" w:hint="cs"/>
          <w:rtl/>
        </w:rPr>
        <w:t xml:space="preserve">יש החלטת ממשלה על זה. </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צבי גרינברג:</w:t>
      </w:r>
    </w:p>
    <w:p w:rsidR="00000000" w:rsidRDefault="0089245D">
      <w:pPr>
        <w:jc w:val="both"/>
        <w:rPr>
          <w:rFonts w:cs="David" w:hint="cs"/>
          <w:rtl/>
        </w:rPr>
      </w:pPr>
    </w:p>
    <w:p w:rsidR="00000000" w:rsidRDefault="0089245D">
      <w:pPr>
        <w:jc w:val="both"/>
        <w:rPr>
          <w:rFonts w:cs="David" w:hint="cs"/>
          <w:rtl/>
        </w:rPr>
      </w:pPr>
      <w:r>
        <w:rPr>
          <w:rFonts w:cs="David" w:hint="cs"/>
          <w:rtl/>
        </w:rPr>
        <w:tab/>
        <w:t xml:space="preserve">הם לא עוסקים בכלל </w:t>
      </w:r>
      <w:r>
        <w:rPr>
          <w:rFonts w:cs="David" w:hint="cs"/>
          <w:rtl/>
        </w:rPr>
        <w:t>בבקורת, הם עוסקים רק בבקרה. ההחלטה היא שרק מבקר המערכת עוסק כרגע בבקורת והוא יהיה רשאי לעשות גם פעולות בקרה, אם ירצה בכך. הוא איש הבקורת הפנימית גם של האגפים.</w:t>
      </w:r>
    </w:p>
    <w:p w:rsidR="00000000" w:rsidRDefault="0089245D">
      <w:pPr>
        <w:jc w:val="both"/>
        <w:rPr>
          <w:rFonts w:cs="David" w:hint="cs"/>
          <w:rtl/>
        </w:rPr>
      </w:pPr>
    </w:p>
    <w:p w:rsidR="00000000" w:rsidRDefault="0089245D">
      <w:pPr>
        <w:jc w:val="both"/>
        <w:rPr>
          <w:rFonts w:cs="David"/>
          <w:u w:val="single"/>
          <w:rtl/>
        </w:rPr>
      </w:pPr>
      <w:r>
        <w:rPr>
          <w:rFonts w:cs="David"/>
          <w:u w:val="single"/>
          <w:rtl/>
        </w:rPr>
        <w:t>היו"ר אמנון רובינשטיין:</w:t>
      </w:r>
    </w:p>
    <w:p w:rsidR="00000000" w:rsidRDefault="0089245D">
      <w:pPr>
        <w:jc w:val="both"/>
        <w:rPr>
          <w:rFonts w:cs="David"/>
          <w:u w:val="single"/>
          <w:rtl/>
        </w:rPr>
      </w:pPr>
    </w:p>
    <w:p w:rsidR="00000000" w:rsidRDefault="0089245D">
      <w:pPr>
        <w:jc w:val="both"/>
        <w:rPr>
          <w:rFonts w:cs="David" w:hint="cs"/>
          <w:rtl/>
        </w:rPr>
      </w:pPr>
      <w:r>
        <w:rPr>
          <w:rFonts w:cs="David"/>
          <w:rtl/>
        </w:rPr>
        <w:tab/>
      </w:r>
      <w:r>
        <w:rPr>
          <w:rFonts w:cs="David" w:hint="cs"/>
          <w:rtl/>
        </w:rPr>
        <w:t>הוא עובד לפי החוק.</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צבי גרינברג:</w:t>
      </w:r>
    </w:p>
    <w:p w:rsidR="00000000" w:rsidRDefault="0089245D">
      <w:pPr>
        <w:jc w:val="both"/>
        <w:rPr>
          <w:rFonts w:cs="David" w:hint="cs"/>
          <w:rtl/>
        </w:rPr>
      </w:pPr>
    </w:p>
    <w:p w:rsidR="00000000" w:rsidRDefault="0089245D">
      <w:pPr>
        <w:jc w:val="both"/>
        <w:rPr>
          <w:rFonts w:cs="David" w:hint="cs"/>
          <w:rtl/>
        </w:rPr>
      </w:pPr>
      <w:r>
        <w:rPr>
          <w:rFonts w:cs="David" w:hint="cs"/>
          <w:rtl/>
        </w:rPr>
        <w:tab/>
        <w:t>לפי החוק. המשרד עובד כרגע לפי החוק.</w:t>
      </w:r>
      <w:r>
        <w:rPr>
          <w:rFonts w:cs="David" w:hint="cs"/>
          <w:rtl/>
        </w:rPr>
        <w:t xml:space="preserve"> </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מבקר המדינה אליעזר גולדברג:</w:t>
      </w:r>
    </w:p>
    <w:p w:rsidR="00000000" w:rsidRDefault="0089245D">
      <w:pPr>
        <w:jc w:val="both"/>
        <w:rPr>
          <w:rFonts w:cs="David" w:hint="cs"/>
          <w:rtl/>
        </w:rPr>
      </w:pPr>
    </w:p>
    <w:p w:rsidR="00000000" w:rsidRDefault="0089245D">
      <w:pPr>
        <w:jc w:val="both"/>
        <w:rPr>
          <w:rFonts w:cs="David" w:hint="cs"/>
          <w:rtl/>
        </w:rPr>
      </w:pPr>
      <w:r>
        <w:rPr>
          <w:rFonts w:cs="David" w:hint="cs"/>
          <w:rtl/>
        </w:rPr>
        <w:tab/>
        <w:t>כמה מבקרים יש היום, לא אנשי בקרה? הרי כל מי שנקרא פעם מבקר פנימי באגפים, עכשיו הוא נושא תואר אחר. כמה אנשי בקורת יש היום, בקורת אמיתית, פרופר?</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צבי גרינברג:</w:t>
      </w:r>
    </w:p>
    <w:p w:rsidR="00000000" w:rsidRDefault="0089245D">
      <w:pPr>
        <w:jc w:val="both"/>
        <w:rPr>
          <w:rFonts w:cs="David" w:hint="cs"/>
          <w:rtl/>
        </w:rPr>
      </w:pPr>
    </w:p>
    <w:p w:rsidR="00000000" w:rsidRDefault="0089245D">
      <w:pPr>
        <w:jc w:val="both"/>
        <w:rPr>
          <w:rFonts w:cs="David" w:hint="cs"/>
          <w:rtl/>
        </w:rPr>
      </w:pPr>
      <w:r>
        <w:rPr>
          <w:rFonts w:cs="David" w:hint="cs"/>
          <w:rtl/>
        </w:rPr>
        <w:tab/>
        <w:t>כמה יש ביחידת מבקר המערכת?</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מבקר המדינה אליעזר גולדברג:</w:t>
      </w:r>
    </w:p>
    <w:p w:rsidR="00000000" w:rsidRDefault="0089245D">
      <w:pPr>
        <w:jc w:val="both"/>
        <w:rPr>
          <w:rFonts w:cs="David" w:hint="cs"/>
          <w:rtl/>
        </w:rPr>
      </w:pPr>
    </w:p>
    <w:p w:rsidR="00000000" w:rsidRDefault="0089245D">
      <w:pPr>
        <w:jc w:val="both"/>
        <w:rPr>
          <w:rFonts w:cs="David" w:hint="cs"/>
          <w:rtl/>
        </w:rPr>
      </w:pPr>
      <w:r>
        <w:rPr>
          <w:rFonts w:cs="David" w:hint="cs"/>
          <w:rtl/>
        </w:rPr>
        <w:tab/>
        <w:t>אני לא</w:t>
      </w:r>
      <w:r>
        <w:rPr>
          <w:rFonts w:cs="David" w:hint="cs"/>
          <w:rtl/>
        </w:rPr>
        <w:t xml:space="preserve"> רוצה לנקוב סתם במספרים, אבל אני יכול לבדוק את זה. </w:t>
      </w:r>
    </w:p>
    <w:p w:rsidR="00000000" w:rsidRDefault="0089245D">
      <w:pPr>
        <w:jc w:val="both"/>
        <w:rPr>
          <w:rFonts w:cs="David" w:hint="cs"/>
          <w:rtl/>
        </w:rPr>
      </w:pPr>
    </w:p>
    <w:p w:rsidR="00000000" w:rsidRDefault="0089245D">
      <w:pPr>
        <w:jc w:val="both"/>
        <w:rPr>
          <w:rFonts w:cs="David" w:hint="cs"/>
          <w:u w:val="single"/>
          <w:rtl/>
        </w:rPr>
      </w:pPr>
      <w:r>
        <w:rPr>
          <w:rFonts w:cs="David"/>
          <w:u w:val="single"/>
          <w:rtl/>
        </w:rPr>
        <w:br w:type="page"/>
      </w:r>
      <w:r>
        <w:rPr>
          <w:rFonts w:cs="David" w:hint="cs"/>
          <w:u w:val="single"/>
          <w:rtl/>
        </w:rPr>
        <w:lastRenderedPageBreak/>
        <w:t>מבקר המדינה אליעזר גולדברג:</w:t>
      </w:r>
    </w:p>
    <w:p w:rsidR="00000000" w:rsidRDefault="0089245D">
      <w:pPr>
        <w:jc w:val="both"/>
        <w:rPr>
          <w:rFonts w:cs="David" w:hint="cs"/>
          <w:rtl/>
        </w:rPr>
      </w:pPr>
    </w:p>
    <w:p w:rsidR="00000000" w:rsidRDefault="0089245D">
      <w:pPr>
        <w:jc w:val="both"/>
        <w:rPr>
          <w:rFonts w:cs="David" w:hint="cs"/>
          <w:rtl/>
        </w:rPr>
      </w:pPr>
      <w:r>
        <w:rPr>
          <w:rFonts w:cs="David" w:hint="cs"/>
          <w:rtl/>
        </w:rPr>
        <w:tab/>
        <w:t>כמה יש באגפים?</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צבי גרינברג:</w:t>
      </w:r>
    </w:p>
    <w:p w:rsidR="00000000" w:rsidRDefault="0089245D">
      <w:pPr>
        <w:jc w:val="both"/>
        <w:rPr>
          <w:rFonts w:cs="David" w:hint="cs"/>
          <w:rtl/>
        </w:rPr>
      </w:pPr>
    </w:p>
    <w:p w:rsidR="00000000" w:rsidRDefault="0089245D">
      <w:pPr>
        <w:jc w:val="both"/>
        <w:rPr>
          <w:rFonts w:cs="David" w:hint="cs"/>
          <w:rtl/>
        </w:rPr>
      </w:pPr>
      <w:r>
        <w:rPr>
          <w:rFonts w:cs="David" w:hint="cs"/>
          <w:rtl/>
        </w:rPr>
        <w:tab/>
        <w:t>אני מעריך את מספרם בין 15 ל-20. נדמה לי שבדוח הבקורת זה מופיע.</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מבקר המדינה אליעזר גולדברג:</w:t>
      </w:r>
    </w:p>
    <w:p w:rsidR="00000000" w:rsidRDefault="0089245D">
      <w:pPr>
        <w:jc w:val="both"/>
        <w:rPr>
          <w:rFonts w:cs="David" w:hint="cs"/>
          <w:rtl/>
        </w:rPr>
      </w:pPr>
    </w:p>
    <w:p w:rsidR="00000000" w:rsidRDefault="0089245D">
      <w:pPr>
        <w:jc w:val="both"/>
        <w:rPr>
          <w:rFonts w:cs="David" w:hint="cs"/>
          <w:rtl/>
        </w:rPr>
      </w:pPr>
      <w:r>
        <w:rPr>
          <w:rFonts w:cs="David" w:hint="cs"/>
          <w:rtl/>
        </w:rPr>
        <w:tab/>
        <w:t xml:space="preserve">לא. אמרנו שכל אנשי הבקרה נמנים כאנשי בקורת. </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צ</w:t>
      </w:r>
      <w:r>
        <w:rPr>
          <w:rFonts w:cs="David" w:hint="cs"/>
          <w:u w:val="single"/>
          <w:rtl/>
        </w:rPr>
        <w:t>בי גרינברג:</w:t>
      </w:r>
    </w:p>
    <w:p w:rsidR="00000000" w:rsidRDefault="0089245D">
      <w:pPr>
        <w:jc w:val="both"/>
        <w:rPr>
          <w:rFonts w:cs="David" w:hint="cs"/>
          <w:rtl/>
        </w:rPr>
      </w:pPr>
    </w:p>
    <w:p w:rsidR="00000000" w:rsidRDefault="0089245D">
      <w:pPr>
        <w:jc w:val="both"/>
        <w:rPr>
          <w:rFonts w:cs="David" w:hint="cs"/>
          <w:rtl/>
        </w:rPr>
      </w:pPr>
      <w:r>
        <w:rPr>
          <w:rFonts w:cs="David" w:hint="cs"/>
          <w:rtl/>
        </w:rPr>
        <w:tab/>
        <w:t>השאלה שלך היתה כמה היו עד עכשיו באגפים, שנקראו אנשי בקורת והופכים להיות אנשי בקרה.</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מבקר המדינה אליעזר גולדברג:</w:t>
      </w:r>
    </w:p>
    <w:p w:rsidR="00000000" w:rsidRDefault="0089245D">
      <w:pPr>
        <w:jc w:val="both"/>
        <w:rPr>
          <w:rFonts w:cs="David" w:hint="cs"/>
          <w:rtl/>
        </w:rPr>
      </w:pPr>
    </w:p>
    <w:p w:rsidR="00000000" w:rsidRDefault="0089245D">
      <w:pPr>
        <w:jc w:val="both"/>
        <w:rPr>
          <w:rFonts w:cs="David" w:hint="cs"/>
          <w:rtl/>
        </w:rPr>
      </w:pPr>
      <w:r>
        <w:rPr>
          <w:rFonts w:cs="David" w:hint="cs"/>
          <w:rtl/>
        </w:rPr>
        <w:tab/>
        <w:t>לא. כמה מבקרים ישנם היום לפי המינוח החדש?</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צבי גרינברג:</w:t>
      </w:r>
    </w:p>
    <w:p w:rsidR="00000000" w:rsidRDefault="0089245D">
      <w:pPr>
        <w:jc w:val="both"/>
        <w:rPr>
          <w:rFonts w:cs="David" w:hint="cs"/>
          <w:rtl/>
        </w:rPr>
      </w:pPr>
    </w:p>
    <w:p w:rsidR="00000000" w:rsidRDefault="0089245D">
      <w:pPr>
        <w:jc w:val="both"/>
        <w:rPr>
          <w:rFonts w:cs="David" w:hint="cs"/>
          <w:rtl/>
        </w:rPr>
      </w:pPr>
      <w:r>
        <w:rPr>
          <w:rFonts w:cs="David" w:hint="cs"/>
          <w:rtl/>
        </w:rPr>
        <w:tab/>
        <w:t>אני לא יודע לתת מספרים מדויקים. אני אשלח לכם את התשובה.</w:t>
      </w:r>
    </w:p>
    <w:p w:rsidR="00000000" w:rsidRDefault="0089245D">
      <w:pPr>
        <w:jc w:val="both"/>
        <w:rPr>
          <w:rFonts w:cs="David" w:hint="cs"/>
          <w:rtl/>
        </w:rPr>
      </w:pPr>
    </w:p>
    <w:p w:rsidR="00000000" w:rsidRDefault="0089245D">
      <w:pPr>
        <w:jc w:val="both"/>
        <w:rPr>
          <w:rFonts w:cs="David"/>
          <w:u w:val="single"/>
          <w:rtl/>
        </w:rPr>
      </w:pPr>
      <w:r>
        <w:rPr>
          <w:rFonts w:cs="David"/>
          <w:u w:val="single"/>
          <w:rtl/>
        </w:rPr>
        <w:t>היו"ר אמנון ר</w:t>
      </w:r>
      <w:r>
        <w:rPr>
          <w:rFonts w:cs="David"/>
          <w:u w:val="single"/>
          <w:rtl/>
        </w:rPr>
        <w:t>ובינשטיין:</w:t>
      </w:r>
    </w:p>
    <w:p w:rsidR="00000000" w:rsidRDefault="0089245D">
      <w:pPr>
        <w:jc w:val="both"/>
        <w:rPr>
          <w:rFonts w:cs="David"/>
          <w:u w:val="single"/>
          <w:rtl/>
        </w:rPr>
      </w:pPr>
    </w:p>
    <w:p w:rsidR="00000000" w:rsidRDefault="0089245D">
      <w:pPr>
        <w:jc w:val="both"/>
        <w:rPr>
          <w:rFonts w:cs="David" w:hint="cs"/>
          <w:rtl/>
        </w:rPr>
      </w:pPr>
      <w:r>
        <w:rPr>
          <w:rFonts w:cs="David" w:hint="cs"/>
          <w:rtl/>
        </w:rPr>
        <w:tab/>
        <w:t>תן לנו סדר גודל.</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צבי גרינברג:</w:t>
      </w:r>
    </w:p>
    <w:p w:rsidR="00000000" w:rsidRDefault="0089245D">
      <w:pPr>
        <w:jc w:val="both"/>
        <w:rPr>
          <w:rFonts w:cs="David" w:hint="cs"/>
          <w:rtl/>
        </w:rPr>
      </w:pPr>
    </w:p>
    <w:p w:rsidR="00000000" w:rsidRDefault="0089245D">
      <w:pPr>
        <w:jc w:val="both"/>
        <w:rPr>
          <w:rFonts w:cs="David" w:hint="cs"/>
          <w:rtl/>
        </w:rPr>
      </w:pPr>
      <w:r>
        <w:rPr>
          <w:rFonts w:cs="David" w:hint="cs"/>
          <w:rtl/>
        </w:rPr>
        <w:tab/>
        <w:t xml:space="preserve">ביחידת מבקר המערכת אני מעריך שיש כארבעים איש, אבל אני לא רוצה להתחייב על המספר הזה. יש אנשים נוספים ששוכרים את שירותיהם ולכן אני לא רוצה לתת מספר לא מדויק. </w:t>
      </w:r>
    </w:p>
    <w:p w:rsidR="00000000" w:rsidRDefault="0089245D">
      <w:pPr>
        <w:jc w:val="both"/>
        <w:rPr>
          <w:rFonts w:cs="David" w:hint="cs"/>
          <w:rtl/>
        </w:rPr>
      </w:pPr>
    </w:p>
    <w:p w:rsidR="00000000" w:rsidRDefault="0089245D">
      <w:pPr>
        <w:jc w:val="both"/>
        <w:rPr>
          <w:rFonts w:cs="David"/>
          <w:u w:val="single"/>
          <w:rtl/>
        </w:rPr>
      </w:pPr>
      <w:r>
        <w:rPr>
          <w:rFonts w:cs="David"/>
          <w:u w:val="single"/>
          <w:rtl/>
        </w:rPr>
        <w:t>היו"ר אמנון רובינשטיין:</w:t>
      </w:r>
    </w:p>
    <w:p w:rsidR="00000000" w:rsidRDefault="0089245D">
      <w:pPr>
        <w:jc w:val="both"/>
        <w:rPr>
          <w:rFonts w:cs="David"/>
          <w:u w:val="single"/>
          <w:rtl/>
        </w:rPr>
      </w:pPr>
    </w:p>
    <w:p w:rsidR="00000000" w:rsidRDefault="0089245D">
      <w:pPr>
        <w:jc w:val="both"/>
        <w:rPr>
          <w:rFonts w:cs="David" w:hint="cs"/>
          <w:rtl/>
        </w:rPr>
      </w:pPr>
      <w:r>
        <w:rPr>
          <w:rFonts w:cs="David"/>
          <w:rtl/>
        </w:rPr>
        <w:tab/>
      </w:r>
      <w:r>
        <w:rPr>
          <w:rFonts w:cs="David" w:hint="cs"/>
          <w:rtl/>
        </w:rPr>
        <w:t>תשלח לנו את כל הנתונים. על</w:t>
      </w:r>
      <w:r>
        <w:rPr>
          <w:rFonts w:cs="David" w:hint="cs"/>
          <w:rtl/>
        </w:rPr>
        <w:t xml:space="preserve"> זה בעצם אמורה להיות הישיבה.</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מבקר המדינה אליעזר גולדברג:</w:t>
      </w:r>
    </w:p>
    <w:p w:rsidR="00000000" w:rsidRDefault="0089245D">
      <w:pPr>
        <w:jc w:val="both"/>
        <w:rPr>
          <w:rFonts w:cs="David" w:hint="cs"/>
          <w:rtl/>
        </w:rPr>
      </w:pPr>
    </w:p>
    <w:p w:rsidR="00000000" w:rsidRDefault="0089245D">
      <w:pPr>
        <w:jc w:val="both"/>
        <w:rPr>
          <w:rFonts w:cs="David" w:hint="cs"/>
          <w:rtl/>
        </w:rPr>
      </w:pPr>
      <w:r>
        <w:rPr>
          <w:rFonts w:cs="David" w:hint="cs"/>
          <w:rtl/>
        </w:rPr>
        <w:tab/>
        <w:t>יש תקן? מה התקנים? איך נקבעו התקנים? כמה תקנים? כמה אנשים יש היום?</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צבי גרינברג:</w:t>
      </w:r>
    </w:p>
    <w:p w:rsidR="00000000" w:rsidRDefault="0089245D">
      <w:pPr>
        <w:jc w:val="both"/>
        <w:rPr>
          <w:rFonts w:cs="David" w:hint="cs"/>
          <w:rtl/>
        </w:rPr>
      </w:pPr>
    </w:p>
    <w:p w:rsidR="00000000" w:rsidRDefault="0089245D">
      <w:pPr>
        <w:jc w:val="both"/>
        <w:rPr>
          <w:rFonts w:cs="David" w:hint="cs"/>
          <w:rtl/>
        </w:rPr>
      </w:pPr>
      <w:r>
        <w:rPr>
          <w:rFonts w:cs="David" w:hint="cs"/>
          <w:rtl/>
        </w:rPr>
        <w:tab/>
        <w:t xml:space="preserve">אני לא יודע מה מספר האנשים שיש היום. </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מבקר המדינה אליעזר גולדברג:</w:t>
      </w:r>
    </w:p>
    <w:p w:rsidR="00000000" w:rsidRDefault="0089245D">
      <w:pPr>
        <w:jc w:val="both"/>
        <w:rPr>
          <w:rFonts w:cs="David" w:hint="cs"/>
          <w:rtl/>
        </w:rPr>
      </w:pPr>
    </w:p>
    <w:p w:rsidR="00000000" w:rsidRDefault="0089245D">
      <w:pPr>
        <w:jc w:val="both"/>
        <w:rPr>
          <w:rFonts w:cs="David" w:hint="cs"/>
          <w:rtl/>
        </w:rPr>
      </w:pPr>
      <w:r>
        <w:rPr>
          <w:rFonts w:cs="David" w:hint="cs"/>
          <w:rtl/>
        </w:rPr>
        <w:tab/>
        <w:t>איך נקבעו התקנים? לפי מה נקבעו התקנים? איך ה</w:t>
      </w:r>
      <w:r>
        <w:rPr>
          <w:rFonts w:cs="David" w:hint="cs"/>
          <w:rtl/>
        </w:rPr>
        <w:t>חלוקה החדשה?</w:t>
      </w:r>
    </w:p>
    <w:p w:rsidR="00000000" w:rsidRDefault="0089245D">
      <w:pPr>
        <w:jc w:val="both"/>
        <w:rPr>
          <w:rFonts w:cs="David" w:hint="cs"/>
          <w:rtl/>
        </w:rPr>
      </w:pPr>
    </w:p>
    <w:p w:rsidR="00000000" w:rsidRDefault="0089245D">
      <w:pPr>
        <w:jc w:val="both"/>
        <w:rPr>
          <w:rFonts w:cs="David" w:hint="cs"/>
          <w:u w:val="single"/>
          <w:rtl/>
        </w:rPr>
      </w:pPr>
      <w:r>
        <w:rPr>
          <w:rFonts w:cs="David"/>
          <w:u w:val="single"/>
          <w:rtl/>
        </w:rPr>
        <w:br w:type="page"/>
      </w:r>
      <w:r>
        <w:rPr>
          <w:rFonts w:cs="David" w:hint="cs"/>
          <w:u w:val="single"/>
          <w:rtl/>
        </w:rPr>
        <w:lastRenderedPageBreak/>
        <w:t>צבי גרינברג:</w:t>
      </w:r>
    </w:p>
    <w:p w:rsidR="00000000" w:rsidRDefault="0089245D">
      <w:pPr>
        <w:jc w:val="both"/>
        <w:rPr>
          <w:rFonts w:cs="David" w:hint="cs"/>
          <w:rtl/>
        </w:rPr>
      </w:pPr>
    </w:p>
    <w:p w:rsidR="00000000" w:rsidRDefault="0089245D">
      <w:pPr>
        <w:jc w:val="both"/>
        <w:rPr>
          <w:rFonts w:cs="David" w:hint="cs"/>
          <w:rtl/>
        </w:rPr>
      </w:pPr>
      <w:r>
        <w:rPr>
          <w:rFonts w:cs="David" w:hint="cs"/>
          <w:rtl/>
        </w:rPr>
        <w:tab/>
        <w:t xml:space="preserve">כרגע נעשית בחינה בתוך המשרד אם להוסיף מספר תקנים למבקר המערכת בעקבות ההחלטה הפנימית במשרד לגבי אנשי הבקרה. יגדילו את זה בעוד שניים-שלושה תקנים נוספים. את המספר הכולל אני אשלח לכם אחרי שאני אבדוק אותו. </w:t>
      </w:r>
    </w:p>
    <w:p w:rsidR="00000000" w:rsidRDefault="0089245D">
      <w:pPr>
        <w:jc w:val="both"/>
        <w:rPr>
          <w:rFonts w:cs="David" w:hint="cs"/>
          <w:rtl/>
        </w:rPr>
      </w:pPr>
    </w:p>
    <w:p w:rsidR="00000000" w:rsidRDefault="0089245D">
      <w:pPr>
        <w:jc w:val="both"/>
        <w:rPr>
          <w:rFonts w:cs="David"/>
          <w:u w:val="single"/>
          <w:rtl/>
        </w:rPr>
      </w:pPr>
      <w:r>
        <w:rPr>
          <w:rFonts w:cs="David"/>
          <w:u w:val="single"/>
          <w:rtl/>
        </w:rPr>
        <w:t>היו"ר אמנון רובינשטיין:</w:t>
      </w:r>
    </w:p>
    <w:p w:rsidR="00000000" w:rsidRDefault="0089245D">
      <w:pPr>
        <w:jc w:val="both"/>
        <w:rPr>
          <w:rFonts w:cs="David"/>
          <w:u w:val="single"/>
          <w:rtl/>
        </w:rPr>
      </w:pPr>
    </w:p>
    <w:p w:rsidR="00000000" w:rsidRDefault="0089245D">
      <w:pPr>
        <w:jc w:val="both"/>
        <w:rPr>
          <w:rFonts w:cs="David" w:hint="cs"/>
          <w:rtl/>
        </w:rPr>
      </w:pPr>
      <w:r>
        <w:rPr>
          <w:rFonts w:cs="David" w:hint="cs"/>
          <w:rtl/>
        </w:rPr>
        <w:tab/>
        <w:t>מה רצית למסור בישיבה הזאת?</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צבי גרינברג:</w:t>
      </w:r>
    </w:p>
    <w:p w:rsidR="00000000" w:rsidRDefault="0089245D">
      <w:pPr>
        <w:jc w:val="both"/>
        <w:rPr>
          <w:rFonts w:cs="David" w:hint="cs"/>
          <w:rtl/>
        </w:rPr>
      </w:pPr>
    </w:p>
    <w:p w:rsidR="00000000" w:rsidRDefault="0089245D">
      <w:pPr>
        <w:jc w:val="both"/>
        <w:rPr>
          <w:rFonts w:cs="David" w:hint="cs"/>
          <w:rtl/>
        </w:rPr>
      </w:pPr>
      <w:r>
        <w:rPr>
          <w:rFonts w:cs="David" w:hint="cs"/>
          <w:rtl/>
        </w:rPr>
        <w:tab/>
        <w:t xml:space="preserve">בישיבה היתה הגדרה ברורה של תפקיד הבקורת הפנימית באגפי המשרד והגדרת תפקיד מבקר מערכת הביטחון ומבקרים פנימיים באגפים. </w:t>
      </w:r>
    </w:p>
    <w:p w:rsidR="00000000" w:rsidRDefault="0089245D">
      <w:pPr>
        <w:jc w:val="both"/>
        <w:rPr>
          <w:rFonts w:cs="David" w:hint="cs"/>
          <w:rtl/>
        </w:rPr>
      </w:pPr>
    </w:p>
    <w:p w:rsidR="00000000" w:rsidRDefault="0089245D">
      <w:pPr>
        <w:jc w:val="both"/>
        <w:rPr>
          <w:rFonts w:cs="David"/>
          <w:u w:val="single"/>
          <w:rtl/>
        </w:rPr>
      </w:pPr>
      <w:r>
        <w:rPr>
          <w:rFonts w:cs="David"/>
          <w:u w:val="single"/>
          <w:rtl/>
        </w:rPr>
        <w:t>היו"ר אמנון רובינשטיין:</w:t>
      </w:r>
    </w:p>
    <w:p w:rsidR="00000000" w:rsidRDefault="0089245D">
      <w:pPr>
        <w:jc w:val="both"/>
        <w:rPr>
          <w:rFonts w:cs="David"/>
          <w:u w:val="single"/>
          <w:rtl/>
        </w:rPr>
      </w:pPr>
    </w:p>
    <w:p w:rsidR="00000000" w:rsidRDefault="0089245D">
      <w:pPr>
        <w:jc w:val="both"/>
        <w:rPr>
          <w:rFonts w:cs="David" w:hint="cs"/>
          <w:rtl/>
        </w:rPr>
      </w:pPr>
      <w:r>
        <w:rPr>
          <w:rFonts w:cs="David"/>
          <w:rtl/>
        </w:rPr>
        <w:tab/>
      </w:r>
      <w:r>
        <w:rPr>
          <w:rFonts w:cs="David" w:hint="cs"/>
          <w:rtl/>
        </w:rPr>
        <w:t xml:space="preserve"> מי מבקר הפנים היום במשרד?</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צבי גרינברג:</w:t>
      </w:r>
    </w:p>
    <w:p w:rsidR="00000000" w:rsidRDefault="0089245D">
      <w:pPr>
        <w:jc w:val="both"/>
        <w:rPr>
          <w:rFonts w:cs="David" w:hint="cs"/>
          <w:rtl/>
        </w:rPr>
      </w:pPr>
    </w:p>
    <w:p w:rsidR="00000000" w:rsidRDefault="0089245D">
      <w:pPr>
        <w:jc w:val="both"/>
        <w:rPr>
          <w:rFonts w:cs="David" w:hint="cs"/>
          <w:rtl/>
        </w:rPr>
      </w:pPr>
      <w:r>
        <w:rPr>
          <w:rFonts w:cs="David" w:hint="cs"/>
          <w:rtl/>
        </w:rPr>
        <w:tab/>
        <w:t>משה גדרון. הוא מבקר המע</w:t>
      </w:r>
      <w:r>
        <w:rPr>
          <w:rFonts w:cs="David" w:hint="cs"/>
          <w:rtl/>
        </w:rPr>
        <w:t xml:space="preserve">רכת, הוא המבקר הפנימי. </w:t>
      </w:r>
    </w:p>
    <w:p w:rsidR="00000000" w:rsidRDefault="0089245D">
      <w:pPr>
        <w:jc w:val="both"/>
        <w:rPr>
          <w:rFonts w:cs="David" w:hint="cs"/>
          <w:rtl/>
        </w:rPr>
      </w:pPr>
    </w:p>
    <w:p w:rsidR="00000000" w:rsidRDefault="0089245D">
      <w:pPr>
        <w:jc w:val="both"/>
        <w:rPr>
          <w:rFonts w:cs="David"/>
          <w:u w:val="single"/>
          <w:rtl/>
        </w:rPr>
      </w:pPr>
      <w:r>
        <w:rPr>
          <w:rFonts w:cs="David"/>
          <w:u w:val="single"/>
          <w:rtl/>
        </w:rPr>
        <w:t>היו"ר אמנון רובינשטיין:</w:t>
      </w:r>
    </w:p>
    <w:p w:rsidR="00000000" w:rsidRDefault="0089245D">
      <w:pPr>
        <w:jc w:val="both"/>
        <w:rPr>
          <w:rFonts w:cs="David"/>
          <w:u w:val="single"/>
          <w:rtl/>
        </w:rPr>
      </w:pPr>
    </w:p>
    <w:p w:rsidR="00000000" w:rsidRDefault="0089245D">
      <w:pPr>
        <w:jc w:val="both"/>
        <w:rPr>
          <w:rFonts w:cs="David" w:hint="cs"/>
          <w:rtl/>
        </w:rPr>
      </w:pPr>
      <w:r>
        <w:rPr>
          <w:rFonts w:cs="David"/>
          <w:rtl/>
        </w:rPr>
        <w:tab/>
      </w:r>
      <w:r>
        <w:rPr>
          <w:rFonts w:cs="David" w:hint="cs"/>
          <w:rtl/>
        </w:rPr>
        <w:t>הוא לפי החוק?</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צבי גרינברג:</w:t>
      </w:r>
    </w:p>
    <w:p w:rsidR="00000000" w:rsidRDefault="0089245D">
      <w:pPr>
        <w:jc w:val="both"/>
        <w:rPr>
          <w:rFonts w:cs="David" w:hint="cs"/>
          <w:rtl/>
        </w:rPr>
      </w:pPr>
    </w:p>
    <w:p w:rsidR="00000000" w:rsidRDefault="0089245D">
      <w:pPr>
        <w:jc w:val="both"/>
        <w:rPr>
          <w:rFonts w:cs="David" w:hint="cs"/>
          <w:rtl/>
        </w:rPr>
      </w:pPr>
      <w:r>
        <w:rPr>
          <w:rFonts w:cs="David" w:hint="cs"/>
          <w:rtl/>
        </w:rPr>
        <w:tab/>
        <w:t xml:space="preserve">כן. </w:t>
      </w:r>
    </w:p>
    <w:p w:rsidR="00000000" w:rsidRDefault="0089245D">
      <w:pPr>
        <w:jc w:val="both"/>
        <w:rPr>
          <w:rFonts w:cs="David" w:hint="cs"/>
          <w:rtl/>
        </w:rPr>
      </w:pPr>
    </w:p>
    <w:p w:rsidR="00000000" w:rsidRDefault="0089245D">
      <w:pPr>
        <w:jc w:val="both"/>
        <w:rPr>
          <w:rFonts w:cs="David"/>
          <w:u w:val="single"/>
          <w:rtl/>
        </w:rPr>
      </w:pPr>
      <w:r>
        <w:rPr>
          <w:rFonts w:cs="David"/>
          <w:u w:val="single"/>
          <w:rtl/>
        </w:rPr>
        <w:t>היו"ר אמנון רובינשטיין:</w:t>
      </w:r>
    </w:p>
    <w:p w:rsidR="00000000" w:rsidRDefault="0089245D">
      <w:pPr>
        <w:jc w:val="both"/>
        <w:rPr>
          <w:rFonts w:cs="David"/>
          <w:u w:val="single"/>
          <w:rtl/>
        </w:rPr>
      </w:pPr>
    </w:p>
    <w:p w:rsidR="00000000" w:rsidRDefault="0089245D">
      <w:pPr>
        <w:jc w:val="both"/>
        <w:rPr>
          <w:rFonts w:cs="David" w:hint="cs"/>
          <w:rtl/>
        </w:rPr>
      </w:pPr>
      <w:r>
        <w:rPr>
          <w:rFonts w:cs="David"/>
          <w:rtl/>
        </w:rPr>
        <w:tab/>
      </w:r>
      <w:r>
        <w:rPr>
          <w:rFonts w:cs="David" w:hint="cs"/>
          <w:rtl/>
        </w:rPr>
        <w:t xml:space="preserve"> והוא יושב בקריה בתל-אביב?</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צבי גרינברג:</w:t>
      </w:r>
    </w:p>
    <w:p w:rsidR="00000000" w:rsidRDefault="0089245D">
      <w:pPr>
        <w:jc w:val="both"/>
        <w:rPr>
          <w:rFonts w:cs="David" w:hint="cs"/>
          <w:rtl/>
        </w:rPr>
      </w:pPr>
    </w:p>
    <w:p w:rsidR="00000000" w:rsidRDefault="0089245D">
      <w:pPr>
        <w:jc w:val="both"/>
        <w:rPr>
          <w:rFonts w:cs="David" w:hint="cs"/>
          <w:rtl/>
        </w:rPr>
      </w:pPr>
      <w:r>
        <w:rPr>
          <w:rFonts w:cs="David" w:hint="cs"/>
          <w:rtl/>
        </w:rPr>
        <w:tab/>
        <w:t>כן.</w:t>
      </w:r>
    </w:p>
    <w:p w:rsidR="00000000" w:rsidRDefault="0089245D">
      <w:pPr>
        <w:jc w:val="both"/>
        <w:rPr>
          <w:rFonts w:cs="David" w:hint="cs"/>
          <w:rtl/>
        </w:rPr>
      </w:pPr>
    </w:p>
    <w:p w:rsidR="00000000" w:rsidRDefault="0089245D">
      <w:pPr>
        <w:jc w:val="both"/>
        <w:rPr>
          <w:rFonts w:cs="David"/>
          <w:u w:val="single"/>
          <w:rtl/>
        </w:rPr>
      </w:pPr>
      <w:r>
        <w:rPr>
          <w:rFonts w:cs="David"/>
          <w:u w:val="single"/>
          <w:rtl/>
        </w:rPr>
        <w:t>היו"ר אמנון רובינשטיין:</w:t>
      </w:r>
    </w:p>
    <w:p w:rsidR="00000000" w:rsidRDefault="0089245D">
      <w:pPr>
        <w:jc w:val="both"/>
        <w:rPr>
          <w:rFonts w:cs="David"/>
          <w:u w:val="single"/>
          <w:rtl/>
        </w:rPr>
      </w:pPr>
    </w:p>
    <w:p w:rsidR="00000000" w:rsidRDefault="0089245D">
      <w:pPr>
        <w:jc w:val="both"/>
        <w:rPr>
          <w:rFonts w:cs="David" w:hint="cs"/>
          <w:rtl/>
        </w:rPr>
      </w:pPr>
      <w:r>
        <w:rPr>
          <w:rFonts w:cs="David"/>
          <w:rtl/>
        </w:rPr>
        <w:tab/>
      </w:r>
      <w:r>
        <w:rPr>
          <w:rFonts w:cs="David" w:hint="cs"/>
          <w:rtl/>
        </w:rPr>
        <w:t xml:space="preserve"> אפשר לברר את זה עם מוסי גדרון. אני מציע שתחזור לתל-אביב ותשלח למבקר </w:t>
      </w:r>
      <w:r>
        <w:rPr>
          <w:rFonts w:cs="David" w:hint="cs"/>
          <w:rtl/>
        </w:rPr>
        <w:t xml:space="preserve">ולי את כל מערך הבקורת, את התקנים ואת האיוש שלהם. אני מבקש שתעשה את זה מהר. </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צבי גרינברג:</w:t>
      </w:r>
    </w:p>
    <w:p w:rsidR="00000000" w:rsidRDefault="0089245D">
      <w:pPr>
        <w:jc w:val="both"/>
        <w:rPr>
          <w:rFonts w:cs="David" w:hint="cs"/>
          <w:rtl/>
        </w:rPr>
      </w:pPr>
    </w:p>
    <w:p w:rsidR="00000000" w:rsidRDefault="0089245D">
      <w:pPr>
        <w:jc w:val="both"/>
        <w:rPr>
          <w:rFonts w:cs="David" w:hint="cs"/>
          <w:rtl/>
        </w:rPr>
      </w:pPr>
      <w:r>
        <w:rPr>
          <w:rFonts w:cs="David" w:hint="cs"/>
          <w:rtl/>
        </w:rPr>
        <w:tab/>
        <w:t xml:space="preserve">אין בעיה, כבר מחר אני אשלח. </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מבקר המדינה אליעזר גולדברג:</w:t>
      </w:r>
    </w:p>
    <w:p w:rsidR="00000000" w:rsidRDefault="0089245D">
      <w:pPr>
        <w:jc w:val="both"/>
        <w:rPr>
          <w:rFonts w:cs="David" w:hint="cs"/>
          <w:rtl/>
        </w:rPr>
      </w:pPr>
    </w:p>
    <w:p w:rsidR="00000000" w:rsidRDefault="0089245D">
      <w:pPr>
        <w:jc w:val="both"/>
        <w:rPr>
          <w:rFonts w:cs="David" w:hint="cs"/>
          <w:rtl/>
        </w:rPr>
      </w:pPr>
      <w:r>
        <w:rPr>
          <w:rFonts w:cs="David" w:hint="cs"/>
          <w:rtl/>
        </w:rPr>
        <w:tab/>
        <w:t>מר ישראל, אתה הרי בקיא בכל רזי הבקורת במשרד הביטחון. האם יש לך שאלות, הבהרות, הערות או תגובות?</w:t>
      </w:r>
    </w:p>
    <w:p w:rsidR="00000000" w:rsidRDefault="0089245D">
      <w:pPr>
        <w:jc w:val="both"/>
        <w:rPr>
          <w:rFonts w:cs="David" w:hint="cs"/>
          <w:rtl/>
        </w:rPr>
      </w:pPr>
    </w:p>
    <w:p w:rsidR="00000000" w:rsidRDefault="0089245D">
      <w:pPr>
        <w:jc w:val="both"/>
        <w:rPr>
          <w:rFonts w:cs="David" w:hint="cs"/>
          <w:u w:val="single"/>
          <w:rtl/>
        </w:rPr>
      </w:pPr>
      <w:r>
        <w:rPr>
          <w:rFonts w:cs="David"/>
          <w:u w:val="single"/>
          <w:rtl/>
        </w:rPr>
        <w:br w:type="page"/>
      </w:r>
      <w:r>
        <w:rPr>
          <w:rFonts w:cs="David" w:hint="cs"/>
          <w:u w:val="single"/>
          <w:rtl/>
        </w:rPr>
        <w:lastRenderedPageBreak/>
        <w:t>רון ישר</w:t>
      </w:r>
      <w:r>
        <w:rPr>
          <w:rFonts w:cs="David" w:hint="cs"/>
          <w:u w:val="single"/>
          <w:rtl/>
        </w:rPr>
        <w:t>אל:</w:t>
      </w:r>
    </w:p>
    <w:p w:rsidR="00000000" w:rsidRDefault="0089245D">
      <w:pPr>
        <w:jc w:val="both"/>
        <w:rPr>
          <w:rFonts w:cs="David" w:hint="cs"/>
          <w:u w:val="single"/>
          <w:rtl/>
        </w:rPr>
      </w:pPr>
    </w:p>
    <w:p w:rsidR="00000000" w:rsidRDefault="0089245D">
      <w:pPr>
        <w:pStyle w:val="a7"/>
        <w:jc w:val="both"/>
        <w:rPr>
          <w:rFonts w:cs="David" w:hint="cs"/>
          <w:rtl/>
        </w:rPr>
      </w:pPr>
      <w:r>
        <w:rPr>
          <w:rFonts w:cs="David" w:hint="cs"/>
          <w:rtl/>
        </w:rPr>
        <w:tab/>
        <w:t xml:space="preserve">לא, אני חושב שבגדול הם עשו כפי שאנחנו המלצנו. הבנתי מבירורים שעשיתי קודם, שכרגע הם בודקים אם יש צורך להגדיל את התקנים של מבקר המערכת, כדי לכפות על זה שהם כאילו הפסידו מבקרים פנימיים. </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מבקר המדינה אליעזר גולדברג:</w:t>
      </w:r>
    </w:p>
    <w:p w:rsidR="00000000" w:rsidRDefault="0089245D">
      <w:pPr>
        <w:jc w:val="both"/>
        <w:rPr>
          <w:rFonts w:cs="David" w:hint="cs"/>
          <w:rtl/>
        </w:rPr>
      </w:pPr>
    </w:p>
    <w:p w:rsidR="00000000" w:rsidRDefault="0089245D">
      <w:pPr>
        <w:jc w:val="both"/>
        <w:rPr>
          <w:rFonts w:cs="David" w:hint="cs"/>
          <w:rtl/>
        </w:rPr>
      </w:pPr>
      <w:r>
        <w:rPr>
          <w:rFonts w:cs="David" w:hint="cs"/>
          <w:rtl/>
        </w:rPr>
        <w:tab/>
        <w:t>הנושא הזה, לא הוחלט בו עדיין?</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 xml:space="preserve">רון </w:t>
      </w:r>
      <w:r>
        <w:rPr>
          <w:rFonts w:cs="David" w:hint="cs"/>
          <w:u w:val="single"/>
          <w:rtl/>
        </w:rPr>
        <w:t>ישראל:</w:t>
      </w:r>
    </w:p>
    <w:p w:rsidR="00000000" w:rsidRDefault="0089245D">
      <w:pPr>
        <w:jc w:val="both"/>
        <w:rPr>
          <w:rFonts w:cs="David" w:hint="cs"/>
          <w:u w:val="single"/>
          <w:rtl/>
        </w:rPr>
      </w:pPr>
    </w:p>
    <w:p w:rsidR="00000000" w:rsidRDefault="0089245D">
      <w:pPr>
        <w:jc w:val="both"/>
        <w:rPr>
          <w:rFonts w:cs="David" w:hint="cs"/>
          <w:rtl/>
        </w:rPr>
      </w:pPr>
      <w:r>
        <w:rPr>
          <w:rFonts w:cs="David" w:hint="cs"/>
          <w:rtl/>
        </w:rPr>
        <w:tab/>
        <w:t xml:space="preserve">למיטב ידיעתי לא. </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צבי גרינברג:</w:t>
      </w:r>
    </w:p>
    <w:p w:rsidR="00000000" w:rsidRDefault="0089245D">
      <w:pPr>
        <w:jc w:val="both"/>
        <w:rPr>
          <w:rFonts w:cs="David" w:hint="cs"/>
          <w:rtl/>
        </w:rPr>
      </w:pPr>
    </w:p>
    <w:p w:rsidR="00000000" w:rsidRDefault="0089245D">
      <w:pPr>
        <w:jc w:val="both"/>
        <w:rPr>
          <w:rFonts w:cs="David" w:hint="cs"/>
          <w:rtl/>
        </w:rPr>
      </w:pPr>
      <w:r>
        <w:rPr>
          <w:rFonts w:cs="David" w:hint="cs"/>
          <w:rtl/>
        </w:rPr>
        <w:tab/>
        <w:t xml:space="preserve">הוחלט לעשות את הבחינה הזאת ויחידת התקינה אצלנו עושה כרגע עבודה. אני מעריך שתהיה תוספת של שניים-שלושה אנשים. </w:t>
      </w:r>
    </w:p>
    <w:p w:rsidR="00000000" w:rsidRDefault="0089245D">
      <w:pPr>
        <w:jc w:val="both"/>
        <w:rPr>
          <w:rFonts w:cs="David" w:hint="cs"/>
          <w:rtl/>
        </w:rPr>
      </w:pPr>
    </w:p>
    <w:p w:rsidR="00000000" w:rsidRDefault="0089245D">
      <w:pPr>
        <w:jc w:val="both"/>
        <w:rPr>
          <w:rFonts w:cs="David"/>
          <w:u w:val="single"/>
          <w:rtl/>
        </w:rPr>
      </w:pPr>
      <w:r>
        <w:rPr>
          <w:rFonts w:cs="David"/>
          <w:u w:val="single"/>
          <w:rtl/>
        </w:rPr>
        <w:t>היו"ר אמנון רובינשטיין:</w:t>
      </w:r>
    </w:p>
    <w:p w:rsidR="00000000" w:rsidRDefault="0089245D">
      <w:pPr>
        <w:jc w:val="both"/>
        <w:rPr>
          <w:rFonts w:cs="David"/>
          <w:u w:val="single"/>
          <w:rtl/>
        </w:rPr>
      </w:pPr>
    </w:p>
    <w:p w:rsidR="00000000" w:rsidRDefault="0089245D">
      <w:pPr>
        <w:jc w:val="both"/>
        <w:rPr>
          <w:rFonts w:cs="David" w:hint="cs"/>
          <w:rtl/>
        </w:rPr>
      </w:pPr>
      <w:r>
        <w:rPr>
          <w:rFonts w:cs="David"/>
          <w:rtl/>
        </w:rPr>
        <w:tab/>
      </w:r>
      <w:r>
        <w:rPr>
          <w:rFonts w:cs="David" w:hint="cs"/>
          <w:rtl/>
        </w:rPr>
        <w:t xml:space="preserve"> מר גרינברג, אני מבקש ממך, תראה את שני הנושאים כנושאים שונים. לנושא הראשון תש</w:t>
      </w:r>
      <w:r>
        <w:rPr>
          <w:rFonts w:cs="David" w:hint="cs"/>
          <w:rtl/>
        </w:rPr>
        <w:t xml:space="preserve">לח לנו אינפורמציה על המצב הקיים ובנושא השני תאמר לנו מה מצב הבדיקה הזאת. את הנושא הראשון תשלח לנו מיד ואת הנושא השני ברגע שתהיה לך אינפורמציה. </w:t>
      </w:r>
    </w:p>
    <w:p w:rsidR="00000000" w:rsidRDefault="0089245D">
      <w:pPr>
        <w:jc w:val="both"/>
        <w:rPr>
          <w:rFonts w:cs="David" w:hint="cs"/>
          <w:rtl/>
        </w:rPr>
      </w:pPr>
    </w:p>
    <w:p w:rsidR="00000000" w:rsidRDefault="0089245D">
      <w:pPr>
        <w:jc w:val="both"/>
        <w:rPr>
          <w:rFonts w:cs="David" w:hint="cs"/>
          <w:u w:val="single"/>
          <w:rtl/>
        </w:rPr>
      </w:pPr>
      <w:r>
        <w:rPr>
          <w:rFonts w:cs="David" w:hint="cs"/>
          <w:u w:val="single"/>
          <w:rtl/>
        </w:rPr>
        <w:t>צבי גרינברג:</w:t>
      </w:r>
    </w:p>
    <w:p w:rsidR="00000000" w:rsidRDefault="0089245D">
      <w:pPr>
        <w:jc w:val="both"/>
        <w:rPr>
          <w:rFonts w:cs="David" w:hint="cs"/>
          <w:rtl/>
        </w:rPr>
      </w:pPr>
    </w:p>
    <w:p w:rsidR="00000000" w:rsidRDefault="0089245D">
      <w:pPr>
        <w:jc w:val="both"/>
        <w:rPr>
          <w:rFonts w:cs="David" w:hint="cs"/>
          <w:rtl/>
        </w:rPr>
      </w:pPr>
      <w:r>
        <w:rPr>
          <w:rFonts w:cs="David" w:hint="cs"/>
          <w:rtl/>
        </w:rPr>
        <w:tab/>
        <w:t>אני אשלח את זה בצורה מסודרת מחר בבוקר.</w:t>
      </w:r>
    </w:p>
    <w:p w:rsidR="00000000" w:rsidRDefault="0089245D">
      <w:pPr>
        <w:jc w:val="both"/>
        <w:rPr>
          <w:rFonts w:cs="David" w:hint="cs"/>
          <w:rtl/>
        </w:rPr>
      </w:pPr>
    </w:p>
    <w:p w:rsidR="00000000" w:rsidRDefault="0089245D">
      <w:pPr>
        <w:jc w:val="both"/>
        <w:rPr>
          <w:rFonts w:cs="David"/>
          <w:u w:val="single"/>
          <w:rtl/>
        </w:rPr>
      </w:pPr>
      <w:r>
        <w:rPr>
          <w:rFonts w:cs="David"/>
          <w:u w:val="single"/>
          <w:rtl/>
        </w:rPr>
        <w:t>היו"ר אמנון רובינשטיין:</w:t>
      </w:r>
    </w:p>
    <w:p w:rsidR="00000000" w:rsidRDefault="0089245D">
      <w:pPr>
        <w:jc w:val="both"/>
        <w:rPr>
          <w:rFonts w:cs="David"/>
          <w:u w:val="single"/>
          <w:rtl/>
        </w:rPr>
      </w:pPr>
    </w:p>
    <w:p w:rsidR="00000000" w:rsidRDefault="0089245D">
      <w:pPr>
        <w:jc w:val="both"/>
        <w:rPr>
          <w:rFonts w:cs="David" w:hint="cs"/>
          <w:rtl/>
        </w:rPr>
      </w:pPr>
      <w:r>
        <w:rPr>
          <w:rFonts w:cs="David"/>
          <w:rtl/>
        </w:rPr>
        <w:tab/>
      </w:r>
      <w:r>
        <w:rPr>
          <w:rFonts w:cs="David" w:hint="cs"/>
          <w:rtl/>
        </w:rPr>
        <w:t xml:space="preserve"> תודה רבה, הישיבה נעולה. </w:t>
      </w:r>
    </w:p>
    <w:p w:rsidR="00000000" w:rsidRDefault="0089245D">
      <w:pPr>
        <w:jc w:val="both"/>
        <w:rPr>
          <w:rFonts w:cs="David" w:hint="cs"/>
          <w:rtl/>
        </w:rPr>
      </w:pPr>
    </w:p>
    <w:p w:rsidR="00000000" w:rsidRDefault="0089245D">
      <w:pPr>
        <w:jc w:val="both"/>
        <w:rPr>
          <w:rFonts w:cs="David" w:hint="cs"/>
          <w:u w:val="single"/>
          <w:rtl/>
        </w:rPr>
      </w:pPr>
    </w:p>
    <w:p w:rsidR="00000000" w:rsidRDefault="0089245D">
      <w:pPr>
        <w:jc w:val="center"/>
        <w:rPr>
          <w:rFonts w:cs="David" w:hint="cs"/>
          <w:u w:val="single"/>
          <w:rtl/>
        </w:rPr>
      </w:pPr>
      <w:r>
        <w:rPr>
          <w:rFonts w:cs="David" w:hint="cs"/>
          <w:u w:val="single"/>
          <w:rtl/>
        </w:rPr>
        <w:t>הי</w:t>
      </w:r>
      <w:r>
        <w:rPr>
          <w:rFonts w:cs="David" w:hint="cs"/>
          <w:u w:val="single"/>
          <w:rtl/>
        </w:rPr>
        <w:t>שיבה ננעלה בשעה 09:10.</w:t>
      </w:r>
    </w:p>
    <w:p w:rsidR="00000000" w:rsidRDefault="0089245D">
      <w:pPr>
        <w:jc w:val="both"/>
        <w:rPr>
          <w:rFonts w:cs="David" w:hint="cs"/>
          <w:rtl/>
        </w:rPr>
      </w:pPr>
    </w:p>
    <w:p w:rsidR="00000000" w:rsidRDefault="0089245D">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245D">
      <w:r>
        <w:separator/>
      </w:r>
    </w:p>
  </w:endnote>
  <w:endnote w:type="continuationSeparator" w:id="0">
    <w:p w:rsidR="00000000" w:rsidRDefault="00892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245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245D">
    <w:pPr>
      <w:pStyle w:val="a5"/>
      <w:rPr>
        <w:rtl/>
      </w:rPr>
    </w:pPr>
  </w:p>
  <w:p w:rsidR="00000000" w:rsidRDefault="0089245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245D">
    <w:pPr>
      <w:pStyle w:val="a5"/>
      <w:rPr>
        <w:rtl/>
      </w:rPr>
    </w:pPr>
  </w:p>
  <w:p w:rsidR="00000000" w:rsidRDefault="0089245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245D">
      <w:r>
        <w:separator/>
      </w:r>
    </w:p>
  </w:footnote>
  <w:footnote w:type="continuationSeparator" w:id="0">
    <w:p w:rsidR="00000000" w:rsidRDefault="008924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245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245D">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5</w:t>
    </w:r>
    <w:r>
      <w:rPr>
        <w:rStyle w:val="a6"/>
        <w:rFonts w:cs="David"/>
        <w:rtl/>
      </w:rPr>
      <w:fldChar w:fldCharType="end"/>
    </w:r>
  </w:p>
  <w:p w:rsidR="00000000" w:rsidRDefault="0089245D">
    <w:pPr>
      <w:pStyle w:val="a4"/>
      <w:ind w:right="360"/>
      <w:rPr>
        <w:rFonts w:cs="David" w:hint="cs"/>
        <w:rtl/>
      </w:rPr>
    </w:pPr>
    <w:r>
      <w:rPr>
        <w:rFonts w:cs="David" w:hint="cs"/>
        <w:rtl/>
      </w:rPr>
      <w:t>הוועדה לענייני בקורת המדינה</w:t>
    </w:r>
  </w:p>
  <w:p w:rsidR="00000000" w:rsidRDefault="0089245D">
    <w:pPr>
      <w:pStyle w:val="a4"/>
      <w:ind w:right="360"/>
      <w:rPr>
        <w:rStyle w:val="a6"/>
        <w:rFonts w:cs="David"/>
        <w:rtl/>
      </w:rPr>
    </w:pPr>
    <w:r>
      <w:rPr>
        <w:rFonts w:cs="David" w:hint="cs"/>
        <w:rtl/>
      </w:rPr>
      <w:t>11.07.2001</w:t>
    </w:r>
  </w:p>
  <w:p w:rsidR="00000000" w:rsidRDefault="0089245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245D">
    <w:pPr>
      <w:pStyle w:val="a4"/>
      <w:rPr>
        <w:rtl/>
      </w:rPr>
    </w:pPr>
  </w:p>
  <w:p w:rsidR="00000000" w:rsidRDefault="0089245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6D3D500005D07CEC2E8DED3118F2D00805F9F08A90000000C746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9245D"/>
    <w:rsid w:val="0089245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62D3E88-F691-46B0-B561-DD47B8F05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u w:val="single"/>
    </w:rPr>
  </w:style>
  <w:style w:type="paragraph" w:styleId="5">
    <w:name w:val="heading 5"/>
    <w:basedOn w:val="a"/>
    <w:next w:val="a"/>
    <w:qFormat/>
    <w:pPr>
      <w:keepNext/>
      <w:jc w:val="center"/>
      <w:outlineLvl w:val="4"/>
    </w:pPr>
    <w:rPr>
      <w:rFonts w:cs="David"/>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5</Pages>
  <Words>729</Words>
  <Characters>4160</Characters>
  <Application>Microsoft Office Word</Application>
  <DocSecurity>0</DocSecurity>
  <Lines>34</Lines>
  <Paragraphs>9</Paragraphs>
  <ScaleCrop>false</ScaleCrop>
  <HeadingPairs>
    <vt:vector size="2" baseType="variant">
      <vt:variant>
        <vt:lpstr>שם</vt:lpstr>
      </vt:variant>
      <vt:variant>
        <vt:i4>1</vt:i4>
      </vt:variant>
    </vt:vector>
  </HeadingPairs>
  <TitlesOfParts>
    <vt:vector size="1" baseType="lpstr">
      <vt:lpstr>פרוטוקולים/ביקורת/3395</vt:lpstr>
    </vt:vector>
  </TitlesOfParts>
  <Company/>
  <LinksUpToDate>false</LinksUpToDate>
  <CharactersWithSpaces>4880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פרוטוקולים/ביקורת/3395</dc:title>
  <dc:subject>ביקורת 11.7.2001</dc:subject>
  <dc:creator>הילה לוי</dc:creator>
  <cp:keywords/>
  <cp:lastModifiedBy>אינדה נובומינסקי</cp:lastModifiedBy>
  <cp:revision>2</cp:revision>
  <cp:lastPrinted>1601-01-01T00:00:00Z</cp:lastPrinted>
  <dcterms:created xsi:type="dcterms:W3CDTF">2017-03-09T13:42:00Z</dcterms:created>
  <dcterms:modified xsi:type="dcterms:W3CDTF">2017-03-09T13:42:00Z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