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98D" w:rsidRDefault="003D5790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פרוטוקולים/ביקורת/5640</w:t>
      </w:r>
    </w:p>
    <w:p w:rsidR="00C4698D" w:rsidRDefault="003D5790">
      <w:pPr>
        <w:jc w:val="right"/>
        <w:rPr>
          <w:rtl/>
        </w:rPr>
      </w:pPr>
      <w:r>
        <w:rPr>
          <w:rtl/>
        </w:rPr>
        <w:tab/>
        <w:t>ירושלים, כ"ח באב, תשס"ב</w:t>
      </w:r>
    </w:p>
    <w:p w:rsidR="00C4698D" w:rsidRDefault="003D5790">
      <w:pPr>
        <w:jc w:val="right"/>
        <w:rPr>
          <w:rtl/>
          <w:lang w:val="es"/>
        </w:rPr>
      </w:pPr>
      <w:r>
        <w:rPr>
          <w:rtl/>
          <w:lang w:val="es"/>
        </w:rPr>
        <w:t>6 באוגוסט, 2002</w:t>
      </w:r>
    </w:p>
    <w:p w:rsidR="00C4698D" w:rsidRDefault="00C4698D">
      <w:pPr>
        <w:jc w:val="right"/>
        <w:rPr>
          <w:rtl/>
        </w:rPr>
      </w:pPr>
    </w:p>
    <w:p w:rsidR="00C4698D" w:rsidRDefault="003D5790">
      <w:pPr>
        <w:rPr>
          <w:rtl/>
        </w:rPr>
      </w:pPr>
      <w:r>
        <w:rPr>
          <w:rtl/>
        </w:rPr>
        <w:t>הכנסת החמש-עשרה</w:t>
      </w:r>
    </w:p>
    <w:p w:rsidR="00C4698D" w:rsidRDefault="003D5790">
      <w:pPr>
        <w:rPr>
          <w:rtl/>
        </w:rPr>
      </w:pPr>
      <w:r>
        <w:rPr>
          <w:rtl/>
        </w:rPr>
        <w:t>מושב          רביעי                                                                        נוסח לא מתוקן</w:t>
      </w: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3D5790">
      <w:pPr>
        <w:jc w:val="center"/>
        <w:rPr>
          <w:rtl/>
        </w:rPr>
      </w:pPr>
      <w:r>
        <w:rPr>
          <w:rtl/>
        </w:rPr>
        <w:t>פרוטוקול מס'</w:t>
      </w:r>
    </w:p>
    <w:p w:rsidR="00C4698D" w:rsidRDefault="003D5790">
      <w:pPr>
        <w:jc w:val="center"/>
        <w:rPr>
          <w:rtl/>
        </w:rPr>
      </w:pPr>
      <w:r>
        <w:rPr>
          <w:rtl/>
        </w:rPr>
        <w:t>מישיבת הוועדה לענייני ביקורת המדינה</w:t>
      </w:r>
    </w:p>
    <w:p w:rsidR="00C4698D" w:rsidRDefault="003D5790">
      <w:pPr>
        <w:pStyle w:val="10"/>
        <w:rPr>
          <w:rtl/>
        </w:rPr>
      </w:pPr>
      <w:r>
        <w:rPr>
          <w:rtl/>
        </w:rPr>
        <w:t>שהתקיימה ביום שני, ו' באב התשס"ב (15 ביולי 2002), בשעה 11:45</w:t>
      </w:r>
    </w:p>
    <w:p w:rsidR="00C4698D" w:rsidRDefault="00C4698D">
      <w:pPr>
        <w:rPr>
          <w:u w:val="single"/>
          <w:rtl/>
        </w:rPr>
      </w:pPr>
    </w:p>
    <w:p w:rsidR="00C4698D" w:rsidRDefault="00C4698D">
      <w:pPr>
        <w:rPr>
          <w:u w:val="single"/>
          <w:rtl/>
        </w:rPr>
      </w:pPr>
    </w:p>
    <w:p w:rsidR="00C4698D" w:rsidRDefault="003D5790">
      <w:pPr>
        <w:rPr>
          <w:rtl/>
        </w:rPr>
      </w:pPr>
      <w:r>
        <w:rPr>
          <w:u w:val="single"/>
          <w:rtl/>
        </w:rPr>
        <w:t>סדר היום:</w:t>
      </w:r>
      <w:r>
        <w:rPr>
          <w:rtl/>
        </w:rPr>
        <w:tab/>
        <w:t>מועד הנחת דו"ח 53א' על שולחן הכנסת בהתאם לסעיף 16(ב) לחוד מבקר המדינה</w:t>
      </w: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3D5790">
      <w:pPr>
        <w:rPr>
          <w:u w:val="single"/>
          <w:rtl/>
        </w:rPr>
      </w:pPr>
      <w:r>
        <w:rPr>
          <w:u w:val="single"/>
          <w:rtl/>
        </w:rPr>
        <w:t>נכחו:</w:t>
      </w:r>
    </w:p>
    <w:p w:rsidR="00C4698D" w:rsidRDefault="00C4698D">
      <w:pPr>
        <w:rPr>
          <w:u w:val="single"/>
          <w:rtl/>
        </w:rPr>
      </w:pPr>
    </w:p>
    <w:p w:rsidR="00C4698D" w:rsidRDefault="003D5790">
      <w:pPr>
        <w:rPr>
          <w:rtl/>
        </w:rPr>
      </w:pPr>
      <w:r>
        <w:rPr>
          <w:u w:val="single"/>
          <w:rtl/>
        </w:rPr>
        <w:t>חברי הוועדה:</w:t>
      </w:r>
      <w:r>
        <w:rPr>
          <w:rtl/>
        </w:rPr>
        <w:tab/>
        <w:t>אמנון רובינשטיין – יו"ר</w:t>
      </w: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3D5790">
      <w:pPr>
        <w:rPr>
          <w:rtl/>
        </w:rPr>
      </w:pPr>
      <w:r>
        <w:rPr>
          <w:u w:val="single"/>
          <w:rtl/>
        </w:rPr>
        <w:t>מוזמנים:</w:t>
      </w:r>
      <w:r>
        <w:rPr>
          <w:u w:val="single"/>
          <w:rtl/>
        </w:rPr>
        <w:tab/>
      </w:r>
      <w:r>
        <w:rPr>
          <w:rtl/>
        </w:rPr>
        <w:tab/>
        <w:t>מבקר המדינה אליעזר גולדברג</w:t>
      </w:r>
    </w:p>
    <w:p w:rsidR="00C4698D" w:rsidRDefault="003D5790">
      <w:pPr>
        <w:rPr>
          <w:rtl/>
        </w:rPr>
      </w:pPr>
      <w:r>
        <w:rPr>
          <w:rtl/>
        </w:rPr>
        <w:tab/>
      </w:r>
      <w:r>
        <w:rPr>
          <w:rtl/>
        </w:rPr>
        <w:tab/>
        <w:t>מוטי בס             -  מנכ"ל משרד מבקר המדינה</w:t>
      </w:r>
    </w:p>
    <w:p w:rsidR="00C4698D" w:rsidRDefault="003D5790">
      <w:pPr>
        <w:rPr>
          <w:rtl/>
        </w:rPr>
      </w:pPr>
      <w:r>
        <w:rPr>
          <w:rtl/>
        </w:rPr>
        <w:tab/>
      </w:r>
      <w:r>
        <w:rPr>
          <w:rtl/>
        </w:rPr>
        <w:tab/>
        <w:t>שלומית לביא      -  עוזר בכיר למבקר המדינה ודובר המשרד</w:t>
      </w: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3D5790">
      <w:pPr>
        <w:rPr>
          <w:rtl/>
        </w:rPr>
      </w:pPr>
      <w:r>
        <w:rPr>
          <w:u w:val="single"/>
          <w:rtl/>
        </w:rPr>
        <w:t>מנהלת הוועדה:</w:t>
      </w:r>
      <w:r>
        <w:rPr>
          <w:rtl/>
        </w:rPr>
        <w:tab/>
        <w:t>ירדנה  מלר-הורוביץ</w:t>
      </w:r>
    </w:p>
    <w:p w:rsidR="00C4698D" w:rsidRDefault="00C4698D">
      <w:pPr>
        <w:rPr>
          <w:rtl/>
        </w:rPr>
      </w:pPr>
    </w:p>
    <w:p w:rsidR="00C4698D" w:rsidRDefault="003D5790">
      <w:pPr>
        <w:rPr>
          <w:rtl/>
        </w:rPr>
      </w:pPr>
      <w:r>
        <w:rPr>
          <w:u w:val="single"/>
          <w:rtl/>
        </w:rPr>
        <w:t>קצרנית:</w:t>
      </w:r>
      <w:r>
        <w:rPr>
          <w:rtl/>
        </w:rPr>
        <w:t xml:space="preserve">             אורה לוין</w:t>
      </w: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3D5790">
      <w:pPr>
        <w:pStyle w:val="10"/>
        <w:rPr>
          <w:rtl/>
        </w:rPr>
      </w:pPr>
      <w:r>
        <w:rPr>
          <w:rtl/>
        </w:rPr>
        <w:t>מועד הנחת דו"ח 53א' על שולחן הכנסת בהתאם  לסניף 16(ב) לחוק מבקר המדינה</w:t>
      </w: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3D5790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C4698D" w:rsidRDefault="00C4698D">
      <w:pPr>
        <w:rPr>
          <w:u w:val="single"/>
          <w:rtl/>
        </w:rPr>
      </w:pPr>
    </w:p>
    <w:p w:rsidR="00C4698D" w:rsidRDefault="003D5790">
      <w:pPr>
        <w:rPr>
          <w:rtl/>
        </w:rPr>
      </w:pPr>
      <w:r>
        <w:rPr>
          <w:rtl/>
        </w:rPr>
        <w:tab/>
        <w:t xml:space="preserve">אני פותח את ישיבת הוועדה. </w:t>
      </w:r>
    </w:p>
    <w:p w:rsidR="00C4698D" w:rsidRDefault="00C4698D">
      <w:pPr>
        <w:rPr>
          <w:rtl/>
        </w:rPr>
      </w:pPr>
    </w:p>
    <w:p w:rsidR="00C4698D" w:rsidRDefault="003D5790">
      <w:pPr>
        <w:rPr>
          <w:rtl/>
        </w:rPr>
      </w:pPr>
      <w:r>
        <w:rPr>
          <w:rtl/>
        </w:rPr>
        <w:tab/>
        <w:t>בפנינו מכתב של מבקר המדינה מ-9 ביולי, לפיו מתייעצים עם הוועדה בקשר למועד הנחת הדו"ח, והמבקר מבקש לקבוע  את יום שני, א' בחשון, 7 באוקטובר.   זה מאושר.</w:t>
      </w:r>
    </w:p>
    <w:p w:rsidR="00C4698D" w:rsidRDefault="00C4698D">
      <w:pPr>
        <w:rPr>
          <w:rtl/>
        </w:rPr>
      </w:pPr>
    </w:p>
    <w:p w:rsidR="00C4698D" w:rsidRDefault="003D5790">
      <w:pPr>
        <w:rPr>
          <w:rtl/>
        </w:rPr>
      </w:pPr>
      <w:r>
        <w:rPr>
          <w:u w:val="single"/>
          <w:rtl/>
        </w:rPr>
        <w:t>מוטי בס:</w:t>
      </w:r>
    </w:p>
    <w:p w:rsidR="00C4698D" w:rsidRDefault="00C4698D">
      <w:pPr>
        <w:rPr>
          <w:rtl/>
        </w:rPr>
      </w:pPr>
    </w:p>
    <w:p w:rsidR="00C4698D" w:rsidRDefault="003D5790">
      <w:pPr>
        <w:rPr>
          <w:rtl/>
        </w:rPr>
      </w:pPr>
      <w:r>
        <w:rPr>
          <w:rtl/>
        </w:rPr>
        <w:tab/>
        <w:t xml:space="preserve">הביטוי הנכון  איננו "מאושר", מכיוון שהסמכות היא של מבקר המדינה ולא של ועדת הכנסת. </w:t>
      </w:r>
    </w:p>
    <w:p w:rsidR="00C4698D" w:rsidRDefault="00C4698D">
      <w:pPr>
        <w:rPr>
          <w:rtl/>
        </w:rPr>
      </w:pPr>
    </w:p>
    <w:p w:rsidR="00C4698D" w:rsidRDefault="003D5790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C4698D" w:rsidRDefault="00C4698D">
      <w:pPr>
        <w:rPr>
          <w:u w:val="single"/>
          <w:rtl/>
        </w:rPr>
      </w:pPr>
    </w:p>
    <w:p w:rsidR="00C4698D" w:rsidRDefault="003D5790">
      <w:pPr>
        <w:rPr>
          <w:rtl/>
        </w:rPr>
      </w:pPr>
      <w:r>
        <w:rPr>
          <w:rtl/>
        </w:rPr>
        <w:tab/>
        <w:t xml:space="preserve">הוועדה רשמה בפניה, לאחר התייעצות, שהמועד הקבוע יהיה ה-7 באוקטובר 2002. </w:t>
      </w:r>
    </w:p>
    <w:p w:rsidR="00C4698D" w:rsidRDefault="00C4698D">
      <w:pPr>
        <w:rPr>
          <w:rtl/>
        </w:rPr>
      </w:pPr>
    </w:p>
    <w:p w:rsidR="00C4698D" w:rsidRDefault="003D5790">
      <w:pPr>
        <w:rPr>
          <w:rtl/>
        </w:rPr>
      </w:pPr>
      <w:r>
        <w:rPr>
          <w:rtl/>
        </w:rPr>
        <w:tab/>
        <w:t xml:space="preserve">בזה סיימנו. הישיבה נעולה. </w:t>
      </w: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C4698D">
      <w:pPr>
        <w:rPr>
          <w:rtl/>
        </w:rPr>
      </w:pPr>
    </w:p>
    <w:p w:rsidR="00C4698D" w:rsidRDefault="003D5790">
      <w:pPr>
        <w:jc w:val="center"/>
        <w:rPr>
          <w:u w:val="single"/>
          <w:rtl/>
        </w:rPr>
      </w:pPr>
      <w:r>
        <w:rPr>
          <w:u w:val="single"/>
          <w:rtl/>
        </w:rPr>
        <w:t>הישיבה ננעלה בשעה 12:00</w:t>
      </w:r>
    </w:p>
    <w:p w:rsidR="00C4698D" w:rsidRDefault="00C4698D">
      <w:pPr>
        <w:rPr>
          <w:u w:val="single"/>
          <w:rtl/>
        </w:rPr>
      </w:pPr>
    </w:p>
    <w:p w:rsidR="00C4698D" w:rsidRDefault="003D5790">
      <w:pPr>
        <w:rPr>
          <w:u w:val="single"/>
          <w:rtl/>
        </w:rPr>
      </w:pPr>
      <w:r>
        <w:rPr>
          <w:rtl/>
        </w:rPr>
        <w:tab/>
      </w:r>
    </w:p>
    <w:p w:rsidR="00C4698D" w:rsidRDefault="00C4698D">
      <w:pPr>
        <w:jc w:val="right"/>
        <w:rPr>
          <w:rtl/>
        </w:rPr>
      </w:pPr>
    </w:p>
    <w:sectPr w:rsidR="00C4698D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8" w:footer="708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98D" w:rsidRDefault="003D5790">
      <w:r>
        <w:separator/>
      </w:r>
    </w:p>
  </w:endnote>
  <w:endnote w:type="continuationSeparator" w:id="0">
    <w:p w:rsidR="00C4698D" w:rsidRDefault="003D5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98D" w:rsidRDefault="00C4698D">
    <w:pPr>
      <w:pStyle w:val="a7"/>
      <w:rPr>
        <w:rtl/>
      </w:rPr>
    </w:pPr>
  </w:p>
  <w:p w:rsidR="00C4698D" w:rsidRDefault="00C4698D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98D" w:rsidRDefault="00C4698D">
    <w:pPr>
      <w:pStyle w:val="a7"/>
      <w:rPr>
        <w:rtl/>
      </w:rPr>
    </w:pPr>
  </w:p>
  <w:p w:rsidR="00C4698D" w:rsidRDefault="00C4698D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98D" w:rsidRDefault="003D5790">
      <w:r>
        <w:separator/>
      </w:r>
    </w:p>
  </w:footnote>
  <w:footnote w:type="continuationSeparator" w:id="0">
    <w:p w:rsidR="00C4698D" w:rsidRDefault="003D5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98D" w:rsidRDefault="003D5790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A5537">
      <w:rPr>
        <w:rStyle w:val="a9"/>
        <w:noProof/>
        <w:rtl/>
      </w:rPr>
      <w:t>2</w:t>
    </w:r>
    <w:r>
      <w:rPr>
        <w:rStyle w:val="a9"/>
      </w:rPr>
      <w:fldChar w:fldCharType="end"/>
    </w:r>
  </w:p>
  <w:p w:rsidR="00C4698D" w:rsidRDefault="003D5790">
    <w:pPr>
      <w:pStyle w:val="a5"/>
      <w:ind w:right="360"/>
      <w:rPr>
        <w:rtl/>
      </w:rPr>
    </w:pPr>
    <w:r>
      <w:rPr>
        <w:rtl/>
      </w:rPr>
      <w:t>הוועדה לענייני ביקורת המדינה</w:t>
    </w:r>
  </w:p>
  <w:p w:rsidR="00C4698D" w:rsidRDefault="003D5790">
    <w:pPr>
      <w:pStyle w:val="a5"/>
      <w:rPr>
        <w:rtl/>
      </w:rPr>
    </w:pPr>
    <w:r>
      <w:rPr>
        <w:rtl/>
      </w:rPr>
      <w:t>15.7.02</w:t>
    </w:r>
  </w:p>
  <w:p w:rsidR="00C4698D" w:rsidRDefault="00C4698D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98D" w:rsidRDefault="00C4698D">
    <w:pPr>
      <w:pStyle w:val="a5"/>
      <w:rPr>
        <w:rtl/>
      </w:rPr>
    </w:pPr>
  </w:p>
  <w:p w:rsidR="00C4698D" w:rsidRDefault="00C4698D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D50000457CE430FA75D61193D90002A5F0CF8900000026A32A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3D5790"/>
    <w:rsid w:val="001A5537"/>
    <w:rsid w:val="003D5790"/>
    <w:rsid w:val="00C46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4AA8125-7587-4A2B-878D-7C911EC80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1000</Characters>
  <Application>Microsoft Office Word</Application>
  <DocSecurity>0</DocSecurity>
  <Lines>8</Lines>
  <Paragraphs>2</Paragraphs>
  <ScaleCrop>false</ScaleCrop>
  <Company>knesset</Company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פרוטוקולים/ביקורת/5640</dc:title>
  <dc:subject>ביקורת 15.7.2002</dc:subject>
  <dc:creator>אורה לוין</dc:creator>
  <cp:keywords/>
  <dc:description/>
  <cp:lastModifiedBy>רינה דבורה קדרון</cp:lastModifiedBy>
  <cp:revision>2</cp:revision>
  <dcterms:created xsi:type="dcterms:W3CDTF">2017-04-19T06:41:00Z</dcterms:created>
  <dcterms:modified xsi:type="dcterms:W3CDTF">2017-04-19T06:41:00Z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