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973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65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973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973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763</w:t>
      </w:r>
    </w:p>
    <w:p w:rsidR="00E64116" w:rsidRPr="008713A4" w:rsidRDefault="00C973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C973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(21 במאי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235&lt;/ID&gt;&lt;Name&gt;הצעת תקנות הגנה על בריאות הציבור (מזון)(סימון מזון המכיל ממתיק), התשע&quot;ח-2018&lt;/Name&gt;&lt;Data&gt;הצעת תקנות הגנה על בריאות הציבור (מזון)(סימון מזון המכיל ממתיק), התשע&quot;ח-2018&lt;/Data&gt;"/>
        <w:id w:val="348920055"/>
        <w:placeholder>
          <w:docPart w:val="DefaultPlaceholder_-1854013440"/>
        </w:placeholder>
      </w:sdtPr>
      <w:sdtEndPr/>
      <w:sdtContent>
        <w:p w:rsidR="00E64116" w:rsidRPr="008713A4" w:rsidRDefault="00C97313" w:rsidP="007C693F">
          <w:pPr>
            <w:spacing w:before="60"/>
            <w:ind w:firstLine="0"/>
            <w:rPr>
              <w:rtl/>
            </w:rPr>
          </w:pPr>
          <w:r w:rsidRPr="00C97313">
            <w:rPr>
              <w:rtl/>
            </w:rPr>
            <w:t>הצעת תקנות הגנה על בריאות הציבור (מזון)(סימון מזון המכיל ממתיק), התשע"ח-2018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C97313" w:rsidRPr="008713A4" w:rsidRDefault="00C9731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97313" w:rsidRDefault="00C97313" w:rsidP="00EC1FB3">
      <w:pPr>
        <w:ind w:firstLine="0"/>
        <w:rPr>
          <w:rtl/>
        </w:rPr>
      </w:pPr>
      <w:r w:rsidRPr="00C97313">
        <w:rPr>
          <w:rtl/>
        </w:rPr>
        <w:t xml:space="preserve">אלי </w:t>
      </w:r>
      <w:proofErr w:type="spellStart"/>
      <w:r w:rsidRPr="00C97313">
        <w:rPr>
          <w:rtl/>
        </w:rPr>
        <w:t>אלאלוף</w:t>
      </w:r>
      <w:proofErr w:type="spellEnd"/>
      <w:r w:rsidRPr="00C97313">
        <w:rPr>
          <w:rtl/>
        </w:rPr>
        <w:t xml:space="preserve"> – היו"ר</w:t>
      </w:r>
    </w:p>
    <w:p w:rsidR="003305E2" w:rsidRPr="00C97313" w:rsidRDefault="003305E2" w:rsidP="003305E2">
      <w:pPr>
        <w:ind w:firstLine="0"/>
        <w:rPr>
          <w:rtl/>
        </w:rPr>
      </w:pPr>
      <w:r w:rsidRPr="00C97313">
        <w:rPr>
          <w:rtl/>
        </w:rPr>
        <w:t>מאיר כהן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9249F0" w:rsidRPr="00C97313" w:rsidRDefault="009249F0" w:rsidP="009249F0">
      <w:pPr>
        <w:ind w:firstLine="0"/>
        <w:rPr>
          <w:rtl/>
        </w:rPr>
      </w:pPr>
      <w:r w:rsidRPr="00C97313">
        <w:rPr>
          <w:rtl/>
        </w:rPr>
        <w:t>מיכל בירן</w:t>
      </w:r>
    </w:p>
    <w:p w:rsidR="003305E2" w:rsidRPr="00C97313" w:rsidRDefault="003305E2" w:rsidP="003305E2">
      <w:pPr>
        <w:ind w:firstLine="0"/>
        <w:rPr>
          <w:rtl/>
        </w:rPr>
      </w:pPr>
      <w:r w:rsidRPr="00C97313">
        <w:rPr>
          <w:rtl/>
        </w:rPr>
        <w:t>דן סידה</w:t>
      </w:r>
    </w:p>
    <w:p w:rsidR="00C97313" w:rsidRDefault="00C97313" w:rsidP="00EC1FB3">
      <w:pPr>
        <w:ind w:firstLine="0"/>
        <w:rPr>
          <w:rtl/>
        </w:rPr>
      </w:pPr>
    </w:p>
    <w:p w:rsidR="003305E2" w:rsidRDefault="003305E2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3"/>
        <w:gridCol w:w="283"/>
        <w:gridCol w:w="6379"/>
      </w:tblGrid>
      <w:tr w:rsidR="00DC284D" w:rsidTr="001A65BC">
        <w:tc>
          <w:tcPr>
            <w:tcW w:w="1553" w:type="dxa"/>
            <w:shd w:val="clear" w:color="auto" w:fill="auto"/>
          </w:tcPr>
          <w:p w:rsidR="00DC284D" w:rsidRDefault="00DC28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גורדון</w:t>
            </w:r>
          </w:p>
        </w:tc>
        <w:tc>
          <w:tcPr>
            <w:tcW w:w="283" w:type="dxa"/>
            <w:shd w:val="clear" w:color="auto" w:fill="auto"/>
          </w:tcPr>
          <w:p w:rsidR="00DC284D" w:rsidRDefault="00DC28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C284D" w:rsidRDefault="00DC28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 המזון הארצי, משרד הבריאות</w:t>
            </w:r>
          </w:p>
        </w:tc>
      </w:tr>
      <w:tr w:rsidR="00DC284D" w:rsidTr="001A65BC">
        <w:tc>
          <w:tcPr>
            <w:tcW w:w="1553" w:type="dxa"/>
            <w:shd w:val="clear" w:color="auto" w:fill="auto"/>
          </w:tcPr>
          <w:p w:rsidR="00DC284D" w:rsidRDefault="00DC28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אלטמן</w:t>
            </w:r>
          </w:p>
        </w:tc>
        <w:tc>
          <w:tcPr>
            <w:tcW w:w="283" w:type="dxa"/>
            <w:shd w:val="clear" w:color="auto" w:fill="auto"/>
          </w:tcPr>
          <w:p w:rsidR="00DC284D" w:rsidRDefault="00DC28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C284D" w:rsidRDefault="00DC28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דיאטנית אחראית ארצית בבריאות הציבור, משרד הבריאות</w:t>
            </w:r>
          </w:p>
        </w:tc>
      </w:tr>
      <w:tr w:rsidR="00DC284D" w:rsidTr="001A65BC">
        <w:tc>
          <w:tcPr>
            <w:tcW w:w="1553" w:type="dxa"/>
            <w:shd w:val="clear" w:color="auto" w:fill="auto"/>
          </w:tcPr>
          <w:p w:rsidR="00DC284D" w:rsidRDefault="00DC28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גוטמן</w:t>
            </w:r>
          </w:p>
        </w:tc>
        <w:tc>
          <w:tcPr>
            <w:tcW w:w="283" w:type="dxa"/>
            <w:shd w:val="clear" w:color="auto" w:fill="auto"/>
          </w:tcPr>
          <w:p w:rsidR="00DC284D" w:rsidRDefault="00DC28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C284D" w:rsidRDefault="00DC28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DC284D" w:rsidTr="001A65BC">
        <w:tc>
          <w:tcPr>
            <w:tcW w:w="1553" w:type="dxa"/>
            <w:shd w:val="clear" w:color="auto" w:fill="auto"/>
          </w:tcPr>
          <w:p w:rsidR="00DC284D" w:rsidRDefault="00DC28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C284D" w:rsidRDefault="00DC28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C284D" w:rsidRDefault="00DC28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יבוא מכס ותקינה, איגוד לשכות המסחר</w:t>
            </w:r>
          </w:p>
        </w:tc>
      </w:tr>
      <w:tr w:rsidR="00DC284D" w:rsidTr="001A65BC">
        <w:tc>
          <w:tcPr>
            <w:tcW w:w="1553" w:type="dxa"/>
            <w:shd w:val="clear" w:color="auto" w:fill="auto"/>
          </w:tcPr>
          <w:p w:rsidR="00DC284D" w:rsidRDefault="00DC28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אדלר</w:t>
            </w:r>
          </w:p>
        </w:tc>
        <w:tc>
          <w:tcPr>
            <w:tcW w:w="283" w:type="dxa"/>
            <w:shd w:val="clear" w:color="auto" w:fill="auto"/>
          </w:tcPr>
          <w:p w:rsidR="00DC284D" w:rsidRDefault="00DC28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DC284D" w:rsidRDefault="00DC284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ועדת ההיגוי, הפורום הישראלי לתזונה בת קיימא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C39FE" w:rsidP="005C39FE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9731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97313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97313" w:rsidRDefault="00C9731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235&lt;/ID&gt;&lt;Name&gt;הצעת תקנות הגנה על בריאות הציבור (מזון)(סימון מזון המכיל ממתיק), התשע&quot;ח-2018&lt;/Name&gt;&lt;Data&gt;הצעת תקנות הגנה על בריאות הציבור (מזון)(סימון מזון המכיל ממתיק), התשע&quot;ח-2018&lt;/Data&gt;"/>
        <w:id w:val="1932085967"/>
        <w:placeholder>
          <w:docPart w:val="DefaultPlaceholder_-1854013440"/>
        </w:placeholder>
      </w:sdtPr>
      <w:sdtEndPr/>
      <w:sdtContent>
        <w:p w:rsidR="00C97313" w:rsidRDefault="00C97313" w:rsidP="00C97313">
          <w:pPr>
            <w:pStyle w:val="a6"/>
            <w:keepNext/>
            <w:rPr>
              <w:rtl/>
            </w:rPr>
          </w:pPr>
          <w:r>
            <w:rPr>
              <w:rtl/>
            </w:rPr>
            <w:t>הצעת תקנות הגנה על בריאות הציבור (מזון)(סימון מזון המכיל ממתיק), התשע"ח-2018</w:t>
          </w:r>
        </w:p>
      </w:sdtContent>
    </w:sdt>
    <w:p w:rsidR="00C97313" w:rsidRDefault="00C97313" w:rsidP="00C97313">
      <w:pPr>
        <w:pStyle w:val="KeepWithNext"/>
        <w:rPr>
          <w:rtl/>
        </w:rPr>
      </w:pPr>
    </w:p>
    <w:p w:rsidR="001A65BC" w:rsidRPr="001A65BC" w:rsidRDefault="001A65BC" w:rsidP="001A65B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19155963"/>
        <w:placeholder>
          <w:docPart w:val="DefaultPlaceholder_-1854013440"/>
        </w:placeholder>
      </w:sdtPr>
      <w:sdtEndPr/>
      <w:sdtContent>
        <w:p w:rsidR="00C97313" w:rsidRDefault="00C97313" w:rsidP="00C9731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C97313" w:rsidRDefault="00C97313" w:rsidP="00C97313">
      <w:pPr>
        <w:pStyle w:val="KeepWithNext"/>
        <w:rPr>
          <w:rtl/>
        </w:rPr>
      </w:pPr>
    </w:p>
    <w:p w:rsidR="005C39FE" w:rsidRDefault="00C97313" w:rsidP="005C39FE">
      <w:pPr>
        <w:spacing w:before="60"/>
        <w:rPr>
          <w:rtl/>
        </w:rPr>
      </w:pPr>
      <w:r>
        <w:rPr>
          <w:rFonts w:hint="cs"/>
          <w:rtl/>
        </w:rPr>
        <w:t xml:space="preserve">בוקר טוב, אני מתכבד לפתוח את הישיבה. </w:t>
      </w:r>
      <w:r w:rsidR="005C39FE">
        <w:rPr>
          <w:rFonts w:hint="cs"/>
          <w:rtl/>
        </w:rPr>
        <w:t>אנח</w:t>
      </w:r>
      <w:r w:rsidR="005C1FA0">
        <w:rPr>
          <w:rFonts w:hint="cs"/>
          <w:rtl/>
        </w:rPr>
        <w:t>נ</w:t>
      </w:r>
      <w:r w:rsidR="005C39FE">
        <w:rPr>
          <w:rFonts w:hint="cs"/>
          <w:rtl/>
        </w:rPr>
        <w:t xml:space="preserve">ו ב-21 במאי 2018, </w:t>
      </w:r>
      <w:r w:rsidR="005C1FA0">
        <w:rPr>
          <w:rFonts w:hint="cs"/>
          <w:rtl/>
        </w:rPr>
        <w:t xml:space="preserve">ז' בסיוון </w:t>
      </w:r>
      <w:proofErr w:type="spellStart"/>
      <w:r w:rsidR="005C1FA0">
        <w:rPr>
          <w:rFonts w:hint="cs"/>
          <w:rtl/>
        </w:rPr>
        <w:t>התשע"ח</w:t>
      </w:r>
      <w:proofErr w:type="spellEnd"/>
      <w:r w:rsidR="005C39FE">
        <w:rPr>
          <w:rFonts w:hint="cs"/>
          <w:rtl/>
        </w:rPr>
        <w:t xml:space="preserve">. </w:t>
      </w:r>
      <w:r w:rsidR="005C1FA0">
        <w:rPr>
          <w:rFonts w:hint="cs"/>
          <w:rtl/>
        </w:rPr>
        <w:t xml:space="preserve">השעה 11:06. יש לי גילוי נאות משפחתי, </w:t>
      </w:r>
      <w:r w:rsidR="005C39FE">
        <w:rPr>
          <w:rFonts w:hint="cs"/>
          <w:rtl/>
        </w:rPr>
        <w:t xml:space="preserve">אבל באישור היועצת המשפטית </w:t>
      </w:r>
      <w:r w:rsidR="005C39FE">
        <w:rPr>
          <w:rtl/>
        </w:rPr>
        <w:t>–</w:t>
      </w:r>
      <w:r w:rsidR="005C39FE">
        <w:rPr>
          <w:rFonts w:hint="cs"/>
          <w:rtl/>
        </w:rPr>
        <w:t xml:space="preserve"> אחד הנציגים של משרד הבריאות נמצא פה, </w:t>
      </w:r>
      <w:r w:rsidR="005C1FA0">
        <w:rPr>
          <w:rFonts w:hint="cs"/>
          <w:rtl/>
        </w:rPr>
        <w:t xml:space="preserve">האחיין שלי, </w:t>
      </w:r>
      <w:r w:rsidR="005C39FE">
        <w:rPr>
          <w:rFonts w:hint="cs"/>
          <w:rtl/>
        </w:rPr>
        <w:t xml:space="preserve">יוסי שדה, </w:t>
      </w:r>
      <w:r w:rsidR="005C1FA0">
        <w:rPr>
          <w:rFonts w:hint="cs"/>
          <w:rtl/>
        </w:rPr>
        <w:t xml:space="preserve">כמו כל האחיינים - </w:t>
      </w:r>
      <w:r w:rsidR="005C39FE">
        <w:rPr>
          <w:rFonts w:hint="cs"/>
          <w:rtl/>
        </w:rPr>
        <w:t>בשם משרד הבריאות. אם ימצא לנכון, לפי החלטת המשרד, יכול גם להתבטא, ו</w:t>
      </w:r>
      <w:r w:rsidR="005C1FA0">
        <w:rPr>
          <w:rFonts w:hint="cs"/>
          <w:rtl/>
        </w:rPr>
        <w:t xml:space="preserve">זה </w:t>
      </w:r>
      <w:r w:rsidR="005C39FE">
        <w:rPr>
          <w:rFonts w:hint="cs"/>
          <w:rtl/>
        </w:rPr>
        <w:t>הכול באישור הייעוץ המשפ</w:t>
      </w:r>
      <w:r w:rsidR="005C1FA0">
        <w:rPr>
          <w:rFonts w:hint="cs"/>
          <w:rtl/>
        </w:rPr>
        <w:t>ט</w:t>
      </w:r>
      <w:r w:rsidR="005C39FE">
        <w:rPr>
          <w:rFonts w:hint="cs"/>
          <w:rtl/>
        </w:rPr>
        <w:t>י. זה לא ענ</w:t>
      </w:r>
      <w:r w:rsidR="005C1FA0">
        <w:rPr>
          <w:rFonts w:hint="cs"/>
          <w:rtl/>
        </w:rPr>
        <w:t>י</w:t>
      </w:r>
      <w:r w:rsidR="005C39FE">
        <w:rPr>
          <w:rFonts w:hint="cs"/>
          <w:rtl/>
        </w:rPr>
        <w:t>ין אישי.</w:t>
      </w:r>
    </w:p>
    <w:p w:rsidR="005C1FA0" w:rsidRDefault="005C1FA0" w:rsidP="005C39FE">
      <w:pPr>
        <w:spacing w:before="60"/>
        <w:rPr>
          <w:rtl/>
        </w:rPr>
      </w:pPr>
      <w:bookmarkStart w:id="0" w:name="_ETM_Q1_233475"/>
      <w:bookmarkEnd w:id="0"/>
    </w:p>
    <w:bookmarkStart w:id="1" w:name="_ETM_Q1_234170" w:displacedByCustomXml="next"/>
    <w:bookmarkEnd w:id="1" w:displacedByCustomXml="next"/>
    <w:bookmarkStart w:id="2" w:name="_ETM_Q1_236721" w:displacedByCustomXml="next"/>
    <w:bookmarkEnd w:id="2" w:displacedByCustomXml="next"/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רי&lt;/Shortcut&gt;&lt;MemberID&gt;&lt;/MemberID&gt;"/>
        <w:id w:val="-2054608801"/>
        <w:placeholder>
          <w:docPart w:val="DefaultPlaceholder_-1854013440"/>
        </w:placeholder>
      </w:sdtPr>
      <w:sdtEndPr/>
      <w:sdtContent>
        <w:p w:rsidR="005C1FA0" w:rsidRDefault="005C1FA0" w:rsidP="005C1FA0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שמרית </w:t>
          </w:r>
          <w:proofErr w:type="spellStart"/>
          <w:r>
            <w:rPr>
              <w:rtl/>
            </w:rPr>
            <w:t>גיטלין</w:t>
          </w:r>
          <w:proofErr w:type="spellEnd"/>
          <w:r>
            <w:rPr>
              <w:rtl/>
            </w:rPr>
            <w:t xml:space="preserve"> שקד:</w:t>
          </w:r>
        </w:p>
      </w:sdtContent>
    </w:sdt>
    <w:p w:rsidR="005C1FA0" w:rsidRDefault="005C1FA0" w:rsidP="005C1FA0">
      <w:pPr>
        <w:pStyle w:val="KeepWithNext"/>
        <w:rPr>
          <w:rtl/>
        </w:rPr>
      </w:pPr>
    </w:p>
    <w:p w:rsidR="005C1FA0" w:rsidRDefault="005C1FA0" w:rsidP="005C1FA0">
      <w:pPr>
        <w:rPr>
          <w:rtl/>
        </w:rPr>
      </w:pPr>
      <w:r>
        <w:rPr>
          <w:rFonts w:hint="cs"/>
          <w:rtl/>
        </w:rPr>
        <w:t>נכון.</w:t>
      </w:r>
    </w:p>
    <w:p w:rsidR="005C1FA0" w:rsidRDefault="005C1FA0" w:rsidP="005C1FA0">
      <w:pPr>
        <w:rPr>
          <w:rtl/>
        </w:rPr>
      </w:pPr>
      <w:bookmarkStart w:id="3" w:name="_ETM_Q1_240502"/>
      <w:bookmarkEnd w:id="3"/>
    </w:p>
    <w:bookmarkStart w:id="4" w:name="_ETM_Q1_240864" w:displacedByCustomXml="next"/>
    <w:bookmarkEnd w:id="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52350935"/>
        <w:placeholder>
          <w:docPart w:val="DefaultPlaceholder_-1854013440"/>
        </w:placeholder>
      </w:sdtPr>
      <w:sdtEndPr/>
      <w:sdtContent>
        <w:p w:rsidR="005C1FA0" w:rsidRDefault="005C1FA0" w:rsidP="005C1FA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5C1FA0" w:rsidRDefault="005C1FA0" w:rsidP="005C1FA0">
      <w:pPr>
        <w:pStyle w:val="KeepWithNext"/>
        <w:rPr>
          <w:rtl/>
        </w:rPr>
      </w:pPr>
    </w:p>
    <w:p w:rsidR="00C97313" w:rsidRDefault="00C97313" w:rsidP="005C39FE">
      <w:pPr>
        <w:spacing w:before="60"/>
        <w:rPr>
          <w:rtl/>
        </w:rPr>
      </w:pPr>
      <w:r>
        <w:rPr>
          <w:rFonts w:hint="cs"/>
          <w:rtl/>
        </w:rPr>
        <w:t xml:space="preserve">על סדר-היום: </w:t>
      </w:r>
      <w:sdt>
        <w:sdtPr>
          <w:rPr>
            <w:rtl/>
          </w:rPr>
          <w:alias w:val="נושא"/>
          <w:tag w:val="&lt;ID&gt;613235&lt;/ID&gt;&lt;Name&gt;הצעת תקנות הגנה על בריאות הציבור (מזון)(סימון מזון המכיל ממתיק), התשע&quot;ח-2018&lt;/Name&gt;&lt;Data&gt;הצעת תקנות הגנה על בריאות הציבור (מזון)(סימון מזון המכיל ממתיק), התשע&quot;ח-2018&lt;/Data&gt;"/>
          <w:id w:val="-1615673816"/>
          <w:placeholder>
            <w:docPart w:val="B626D70E3F0A4B13AF0A4DF96AD75DAD"/>
          </w:placeholder>
        </w:sdtPr>
        <w:sdtEndPr/>
        <w:sdtContent>
          <w:r w:rsidRPr="00C97313">
            <w:rPr>
              <w:rtl/>
            </w:rPr>
            <w:t>הצעת תקנות הגנה על בריאות הציבור (מזון)(סימון מזון המכיל ממתיק), התשע"ח-2018</w:t>
          </w:r>
        </w:sdtContent>
      </w:sdt>
      <w:r>
        <w:rPr>
          <w:rFonts w:hint="cs"/>
          <w:rtl/>
        </w:rPr>
        <w:t>.</w:t>
      </w:r>
      <w:r w:rsidR="006F64D2">
        <w:rPr>
          <w:rFonts w:hint="cs"/>
          <w:rtl/>
        </w:rPr>
        <w:t xml:space="preserve"> בשם משרד הבריאות, מי פותח?</w:t>
      </w:r>
    </w:p>
    <w:p w:rsidR="006F64D2" w:rsidRDefault="006F64D2" w:rsidP="005C39FE">
      <w:pPr>
        <w:spacing w:before="60"/>
        <w:rPr>
          <w:rtl/>
        </w:rPr>
      </w:pPr>
    </w:p>
    <w:sdt>
      <w:sdtPr>
        <w:rPr>
          <w:rtl/>
        </w:rPr>
        <w:alias w:val="דובר"/>
        <w:tag w:val="&lt;ID&gt;0&lt;/ID&gt;&lt;Name&gt;שרון גוטמן&lt;/Name&gt;&lt;Data&gt;שרון גוטמן&lt;/Data&gt;&lt;Shortcut&gt;שרגו&lt;/Shortcut&gt;&lt;MemberID&gt;&lt;/MemberID&gt;"/>
        <w:id w:val="1114795203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4"/>
            <w:keepNext/>
            <w:rPr>
              <w:rtl/>
            </w:rPr>
          </w:pPr>
          <w:r>
            <w:rPr>
              <w:rtl/>
            </w:rPr>
            <w:t>שרון גוטמן: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5C1FA0" w:rsidP="005C1FA0">
      <w:pPr>
        <w:rPr>
          <w:rtl/>
        </w:rPr>
      </w:pPr>
      <w:r>
        <w:rPr>
          <w:rFonts w:hint="cs"/>
          <w:rtl/>
        </w:rPr>
        <w:t xml:space="preserve">עו"ד שרון גוטמן </w:t>
      </w:r>
      <w:proofErr w:type="spellStart"/>
      <w:r>
        <w:rPr>
          <w:rFonts w:hint="cs"/>
          <w:rtl/>
        </w:rPr>
        <w:t>טולר</w:t>
      </w:r>
      <w:proofErr w:type="spellEnd"/>
      <w:r>
        <w:rPr>
          <w:rFonts w:hint="cs"/>
          <w:rtl/>
        </w:rPr>
        <w:t xml:space="preserve">, </w:t>
      </w:r>
      <w:bookmarkStart w:id="5" w:name="_ETM_Q1_263744"/>
      <w:bookmarkEnd w:id="5"/>
      <w:r w:rsidR="006F64D2">
        <w:rPr>
          <w:rFonts w:hint="cs"/>
          <w:rtl/>
        </w:rPr>
        <w:t xml:space="preserve">בשם משרד הבריאות. מדובר </w:t>
      </w:r>
      <w:r>
        <w:rPr>
          <w:rFonts w:hint="cs"/>
          <w:rtl/>
        </w:rPr>
        <w:t xml:space="preserve">בתקנות שמחליפות תקנות שהיו קיימות משנת 87', שמבוטלות בתקנות </w:t>
      </w:r>
      <w:bookmarkStart w:id="6" w:name="_ETM_Q1_280999"/>
      <w:bookmarkEnd w:id="6"/>
      <w:r>
        <w:rPr>
          <w:rFonts w:hint="cs"/>
          <w:rtl/>
        </w:rPr>
        <w:t xml:space="preserve">הללו. מדובר </w:t>
      </w:r>
      <w:r w:rsidR="006F64D2">
        <w:rPr>
          <w:rFonts w:hint="cs"/>
          <w:rtl/>
        </w:rPr>
        <w:t xml:space="preserve">בקביעת הוראות סימון לגבי שני סוגי ממתיקים </w:t>
      </w:r>
      <w:r w:rsidR="006F64D2">
        <w:rPr>
          <w:rtl/>
        </w:rPr>
        <w:t>–</w:t>
      </w:r>
      <w:r w:rsidR="006F64D2">
        <w:rPr>
          <w:rFonts w:hint="cs"/>
          <w:rtl/>
        </w:rPr>
        <w:t xml:space="preserve"> ממתיק מסוג </w:t>
      </w:r>
      <w:proofErr w:type="spellStart"/>
      <w:r w:rsidR="006F64D2">
        <w:rPr>
          <w:rFonts w:hint="cs"/>
          <w:rtl/>
        </w:rPr>
        <w:t>אספרטהיים</w:t>
      </w:r>
      <w:proofErr w:type="spellEnd"/>
      <w:r w:rsidR="006F64D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מלח של </w:t>
      </w:r>
      <w:proofErr w:type="spellStart"/>
      <w:r>
        <w:rPr>
          <w:rFonts w:hint="cs"/>
          <w:rtl/>
        </w:rPr>
        <w:t>אספרטהיים</w:t>
      </w:r>
      <w:proofErr w:type="spellEnd"/>
      <w:r>
        <w:rPr>
          <w:rFonts w:hint="cs"/>
          <w:rtl/>
        </w:rPr>
        <w:t>, וממתיקים מסוג רב-</w:t>
      </w:r>
      <w:proofErr w:type="spellStart"/>
      <w:r w:rsidR="006F64D2">
        <w:rPr>
          <w:rFonts w:hint="cs"/>
          <w:rtl/>
        </w:rPr>
        <w:t>כהלי</w:t>
      </w:r>
      <w:r>
        <w:rPr>
          <w:rFonts w:hint="cs"/>
          <w:rtl/>
        </w:rPr>
        <w:t>י</w:t>
      </w:r>
      <w:r w:rsidR="006F64D2">
        <w:rPr>
          <w:rFonts w:hint="cs"/>
          <w:rtl/>
        </w:rPr>
        <w:t>ם</w:t>
      </w:r>
      <w:proofErr w:type="spellEnd"/>
      <w:r w:rsidR="006F64D2">
        <w:rPr>
          <w:rFonts w:hint="cs"/>
          <w:rtl/>
        </w:rPr>
        <w:t xml:space="preserve">, וכן לגבי אותם ממתיקים, </w:t>
      </w:r>
      <w:r>
        <w:rPr>
          <w:rFonts w:hint="cs"/>
          <w:rtl/>
        </w:rPr>
        <w:t xml:space="preserve">סימון של </w:t>
      </w:r>
      <w:bookmarkStart w:id="7" w:name="_ETM_Q1_298899"/>
      <w:bookmarkEnd w:id="7"/>
      <w:r w:rsidR="006F64D2">
        <w:rPr>
          <w:rFonts w:hint="cs"/>
          <w:rtl/>
        </w:rPr>
        <w:t>ממתיק של שולחני.</w:t>
      </w:r>
    </w:p>
    <w:p w:rsidR="006F64D2" w:rsidRDefault="006F64D2" w:rsidP="006F64D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78584748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6F64D2" w:rsidP="006F64D2">
      <w:pPr>
        <w:rPr>
          <w:rtl/>
        </w:rPr>
      </w:pPr>
      <w:r>
        <w:rPr>
          <w:rFonts w:hint="cs"/>
          <w:rtl/>
        </w:rPr>
        <w:t>סליחה, לא אמרתי שלום לחבריי חברי הכנסת, מיכל בירן ומאיר כהן. היה לי בילוי מאוד מענ</w:t>
      </w:r>
      <w:r w:rsidR="005C1FA0">
        <w:rPr>
          <w:rFonts w:hint="cs"/>
          <w:rtl/>
        </w:rPr>
        <w:t>י</w:t>
      </w:r>
      <w:r>
        <w:rPr>
          <w:rFonts w:hint="cs"/>
          <w:rtl/>
        </w:rPr>
        <w:t xml:space="preserve">ין בחג </w:t>
      </w:r>
      <w:r w:rsidR="005C1FA0">
        <w:rPr>
          <w:rFonts w:hint="cs"/>
          <w:rtl/>
        </w:rPr>
        <w:t xml:space="preserve">עם מאיר, איילת ורבין </w:t>
      </w:r>
      <w:r>
        <w:rPr>
          <w:rFonts w:hint="cs"/>
          <w:rtl/>
        </w:rPr>
        <w:t xml:space="preserve">ויושב-ראש הכנסת </w:t>
      </w:r>
      <w:r>
        <w:rPr>
          <w:rtl/>
        </w:rPr>
        <w:t>–</w:t>
      </w:r>
      <w:r>
        <w:rPr>
          <w:rFonts w:hint="cs"/>
          <w:rtl/>
        </w:rPr>
        <w:t xml:space="preserve"> 60 שעות בפריז. ריצה, ריצה. בבקשה.</w:t>
      </w:r>
    </w:p>
    <w:p w:rsidR="006F64D2" w:rsidRDefault="006F64D2" w:rsidP="006F64D2">
      <w:pPr>
        <w:rPr>
          <w:rtl/>
        </w:rPr>
      </w:pPr>
    </w:p>
    <w:sdt>
      <w:sdtPr>
        <w:rPr>
          <w:rtl/>
        </w:rPr>
        <w:alias w:val="דובר_המשך"/>
        <w:tag w:val="&lt;ID&gt;0&lt;/ID&gt;&lt;Name&gt;שרון גוטמן&lt;/Name&gt;&lt;Data&gt;שרון גוטמן&lt;/Data&gt;&lt;Shortcut&gt;שרגו&lt;/Shortcut&gt;"/>
        <w:id w:val="-810404283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-"/>
            <w:keepNext/>
            <w:rPr>
              <w:rtl/>
            </w:rPr>
          </w:pPr>
          <w:r>
            <w:rPr>
              <w:rtl/>
            </w:rPr>
            <w:t>שרון גוטמן: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6F64D2" w:rsidP="005C1FA0">
      <w:pPr>
        <w:rPr>
          <w:rtl/>
        </w:rPr>
      </w:pPr>
      <w:r>
        <w:rPr>
          <w:rFonts w:hint="cs"/>
          <w:rtl/>
        </w:rPr>
        <w:t xml:space="preserve">התקנות </w:t>
      </w:r>
      <w:r>
        <w:rPr>
          <w:rtl/>
        </w:rPr>
        <w:t>–</w:t>
      </w:r>
      <w:r>
        <w:rPr>
          <w:rFonts w:hint="cs"/>
          <w:rtl/>
        </w:rPr>
        <w:t xml:space="preserve"> אדגיש כבר עתה </w:t>
      </w:r>
      <w:r>
        <w:rPr>
          <w:rtl/>
        </w:rPr>
        <w:t>–</w:t>
      </w:r>
      <w:r>
        <w:rPr>
          <w:rFonts w:hint="cs"/>
          <w:rtl/>
        </w:rPr>
        <w:t xml:space="preserve"> אינן מחליפות </w:t>
      </w:r>
      <w:r w:rsidR="005C1FA0">
        <w:rPr>
          <w:rFonts w:hint="cs"/>
          <w:rtl/>
        </w:rPr>
        <w:t xml:space="preserve">הוראות סימון אחרות שחלות </w:t>
      </w:r>
      <w:r>
        <w:rPr>
          <w:rFonts w:hint="cs"/>
          <w:rtl/>
        </w:rPr>
        <w:t xml:space="preserve">על מזון ארוז, כפי שקבוע בתקנים רשמיים או בחקיקת המזון, </w:t>
      </w:r>
      <w:r w:rsidR="005C1FA0">
        <w:rPr>
          <w:rFonts w:hint="cs"/>
          <w:rtl/>
        </w:rPr>
        <w:t xml:space="preserve">כפי </w:t>
      </w:r>
      <w:bookmarkStart w:id="8" w:name="_ETM_Q1_340692"/>
      <w:bookmarkEnd w:id="8"/>
      <w:r w:rsidR="005C1FA0">
        <w:rPr>
          <w:rFonts w:hint="cs"/>
          <w:rtl/>
        </w:rPr>
        <w:t xml:space="preserve">שהיא מוגדרת בחוק הגנה על בריאות מזון, </w:t>
      </w:r>
      <w:r>
        <w:rPr>
          <w:rFonts w:hint="cs"/>
          <w:rtl/>
        </w:rPr>
        <w:t xml:space="preserve">התשע"ו-2015. זה הוראות שנוספות להוראות </w:t>
      </w:r>
      <w:r w:rsidR="005C1FA0">
        <w:rPr>
          <w:rFonts w:hint="cs"/>
          <w:rtl/>
        </w:rPr>
        <w:t>ה</w:t>
      </w:r>
      <w:r>
        <w:rPr>
          <w:rFonts w:hint="cs"/>
          <w:rtl/>
        </w:rPr>
        <w:t xml:space="preserve">אלה, כלומר תקנה 6, שקובעת סימון של </w:t>
      </w:r>
      <w:r w:rsidR="005C1FA0">
        <w:rPr>
          <w:rFonts w:hint="cs"/>
          <w:rtl/>
        </w:rPr>
        <w:t xml:space="preserve">תוספי </w:t>
      </w:r>
      <w:r>
        <w:rPr>
          <w:rFonts w:hint="cs"/>
          <w:rtl/>
        </w:rPr>
        <w:t>מזון ובכלל זה ממת</w:t>
      </w:r>
      <w:r w:rsidR="005C1FA0">
        <w:rPr>
          <w:rFonts w:hint="cs"/>
          <w:rtl/>
        </w:rPr>
        <w:t>י</w:t>
      </w:r>
      <w:r>
        <w:rPr>
          <w:rFonts w:hint="cs"/>
          <w:rtl/>
        </w:rPr>
        <w:t>קים, ממשיכה לחול לצד ה</w:t>
      </w:r>
      <w:r w:rsidR="005C1FA0">
        <w:rPr>
          <w:rFonts w:hint="cs"/>
          <w:rtl/>
        </w:rPr>
        <w:t>תקנות</w:t>
      </w:r>
      <w:r>
        <w:rPr>
          <w:rFonts w:hint="cs"/>
          <w:rtl/>
        </w:rPr>
        <w:t xml:space="preserve"> האלה. אני מציעה שאם יש שאלות, נדון בהן, ואז נעבור לקריאה.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302064253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5C1FA0" w:rsidP="005C1FA0">
      <w:pPr>
        <w:rPr>
          <w:rtl/>
        </w:rPr>
      </w:pPr>
      <w:r>
        <w:rPr>
          <w:rFonts w:hint="cs"/>
          <w:rtl/>
        </w:rPr>
        <w:t xml:space="preserve">אשמח לדבר. </w:t>
      </w:r>
      <w:bookmarkStart w:id="9" w:name="_ETM_Q1_371967"/>
      <w:bookmarkEnd w:id="9"/>
      <w:r w:rsidR="006F64D2">
        <w:rPr>
          <w:rFonts w:hint="cs"/>
          <w:rtl/>
        </w:rPr>
        <w:t>דבר ראשון</w:t>
      </w:r>
      <w:r>
        <w:rPr>
          <w:rFonts w:hint="cs"/>
          <w:rtl/>
        </w:rPr>
        <w:t>,</w:t>
      </w:r>
      <w:r w:rsidR="006F64D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נכון </w:t>
      </w:r>
      <w:proofErr w:type="spellStart"/>
      <w:r>
        <w:rPr>
          <w:rFonts w:hint="cs"/>
          <w:rtl/>
        </w:rPr>
        <w:t>שמינהל</w:t>
      </w:r>
      <w:proofErr w:type="spellEnd"/>
      <w:r>
        <w:rPr>
          <w:rFonts w:hint="cs"/>
          <w:rtl/>
        </w:rPr>
        <w:t xml:space="preserve"> המזון בתוך משרד הבריאות </w:t>
      </w:r>
      <w:r w:rsidR="006F64D2">
        <w:rPr>
          <w:rFonts w:hint="cs"/>
          <w:rtl/>
        </w:rPr>
        <w:t xml:space="preserve">לא היה חלק מהדיונים </w:t>
      </w:r>
      <w:r>
        <w:rPr>
          <w:rFonts w:hint="cs"/>
          <w:rtl/>
        </w:rPr>
        <w:t xml:space="preserve">המכינים </w:t>
      </w:r>
      <w:r w:rsidR="006F64D2">
        <w:rPr>
          <w:rtl/>
        </w:rPr>
        <w:t>–</w:t>
      </w:r>
      <w:r w:rsidR="006F64D2">
        <w:rPr>
          <w:rFonts w:hint="cs"/>
          <w:rtl/>
        </w:rPr>
        <w:t xml:space="preserve"> האגף לתזונה? נכון או לא נכון?</w:t>
      </w:r>
    </w:p>
    <w:p w:rsidR="006F64D2" w:rsidRDefault="006F64D2" w:rsidP="006F64D2">
      <w:pPr>
        <w:rPr>
          <w:rtl/>
        </w:rPr>
      </w:pPr>
    </w:p>
    <w:sdt>
      <w:sdtPr>
        <w:rPr>
          <w:rtl/>
        </w:rPr>
        <w:alias w:val="מנהל"/>
        <w:tag w:val="&lt;ID&gt;5082&lt;/ID&gt;&lt;Name&gt;מאיר כהן&lt;/Name&gt;&lt;Data&gt;מאיר כהן, 11:11&lt;/Data&gt;&lt;Shortcut&gt;מאכה&lt;/Shortcut&gt;"/>
        <w:id w:val="1202064221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8"/>
            <w:keepNext/>
            <w:rPr>
              <w:rtl/>
            </w:rPr>
          </w:pPr>
          <w:r>
            <w:rPr>
              <w:rtl/>
            </w:rPr>
            <w:t>(היו"ר מאיר כהן, 11:11)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 המזון הארצי, משרד הבריאות&lt;/Title&gt;"/>
        <w:id w:val="1516576391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5C1FA0" w:rsidP="005C1FA0">
      <w:pPr>
        <w:rPr>
          <w:rtl/>
        </w:rPr>
      </w:pPr>
      <w:r>
        <w:rPr>
          <w:rFonts w:hint="cs"/>
          <w:rtl/>
        </w:rPr>
        <w:t xml:space="preserve">שלום. </w:t>
      </w:r>
      <w:r w:rsidR="006F64D2">
        <w:rPr>
          <w:rFonts w:hint="cs"/>
          <w:rtl/>
        </w:rPr>
        <w:t>אלי גורד</w:t>
      </w:r>
      <w:r>
        <w:rPr>
          <w:rFonts w:hint="cs"/>
          <w:rtl/>
        </w:rPr>
        <w:t xml:space="preserve">ון, מנהל שירות המזון. לשאלתך, מי שהיה אמור על קביעת מדיניות, לרבות </w:t>
      </w:r>
      <w:bookmarkStart w:id="10" w:name="_ETM_Q1_404265"/>
      <w:bookmarkEnd w:id="10"/>
      <w:r>
        <w:rPr>
          <w:rFonts w:hint="cs"/>
          <w:rtl/>
        </w:rPr>
        <w:t>תקנות בריאות הציבור, מזון, מתוק</w:t>
      </w:r>
      <w:r w:rsidR="006F64D2">
        <w:rPr>
          <w:rFonts w:hint="cs"/>
          <w:rtl/>
        </w:rPr>
        <w:t>ף הפקוד</w:t>
      </w:r>
      <w:r>
        <w:rPr>
          <w:rFonts w:hint="cs"/>
          <w:rtl/>
        </w:rPr>
        <w:t>ה</w:t>
      </w:r>
      <w:r w:rsidR="006F64D2">
        <w:rPr>
          <w:rFonts w:hint="cs"/>
          <w:rtl/>
        </w:rPr>
        <w:t>, והיום, מאז כניסת החוק לתוקף, זה שירות המזון</w:t>
      </w:r>
      <w:r>
        <w:rPr>
          <w:rFonts w:hint="cs"/>
          <w:rtl/>
        </w:rPr>
        <w:t xml:space="preserve"> במשרד הבריאות</w:t>
      </w:r>
      <w:r w:rsidR="006F64D2">
        <w:rPr>
          <w:rFonts w:hint="cs"/>
          <w:rtl/>
        </w:rPr>
        <w:t>. תקנות אלה, בנוסף לכל שאר התקנות שעוסקות בתחום של איכות ובטיחות המזון, נקבעות ומגובשות על-ידי צוות שירות המזון.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006202255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6F64D2" w:rsidP="009D7293">
      <w:pPr>
        <w:rPr>
          <w:rtl/>
        </w:rPr>
      </w:pPr>
      <w:r>
        <w:rPr>
          <w:rFonts w:hint="cs"/>
          <w:rtl/>
        </w:rPr>
        <w:t xml:space="preserve">אבל השאלה שלי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יותר קונקרטית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D7293">
        <w:rPr>
          <w:rFonts w:hint="cs"/>
          <w:rtl/>
        </w:rPr>
        <w:t xml:space="preserve">יש אגף תזונה. </w:t>
      </w:r>
      <w:r>
        <w:rPr>
          <w:rFonts w:hint="cs"/>
          <w:rtl/>
        </w:rPr>
        <w:t xml:space="preserve">לא אני המצאתי אותו </w:t>
      </w:r>
      <w:r>
        <w:rPr>
          <w:rtl/>
        </w:rPr>
        <w:t>–</w:t>
      </w:r>
      <w:r>
        <w:rPr>
          <w:rFonts w:hint="cs"/>
          <w:rtl/>
        </w:rPr>
        <w:t xml:space="preserve"> יש אגף תזונה במשרד הבריאות. </w:t>
      </w:r>
      <w:r w:rsidR="009D7293">
        <w:rPr>
          <w:rFonts w:hint="cs"/>
          <w:rtl/>
        </w:rPr>
        <w:t xml:space="preserve">היינו פה </w:t>
      </w:r>
      <w:bookmarkStart w:id="11" w:name="_ETM_Q1_437517"/>
      <w:bookmarkEnd w:id="11"/>
      <w:r w:rsidR="009D7293">
        <w:rPr>
          <w:rFonts w:hint="cs"/>
          <w:rtl/>
        </w:rPr>
        <w:t xml:space="preserve">בדיונים ארוכים על הרפורמה. אני היחידה שאמרתי אז בווידוי עצוב, </w:t>
      </w:r>
      <w:bookmarkStart w:id="12" w:name="_ETM_Q1_441837"/>
      <w:bookmarkEnd w:id="12"/>
      <w:r w:rsidR="009D7293">
        <w:rPr>
          <w:rFonts w:hint="cs"/>
          <w:rtl/>
        </w:rPr>
        <w:t xml:space="preserve">שאני מכורה </w:t>
      </w:r>
      <w:proofErr w:type="spellStart"/>
      <w:r>
        <w:rPr>
          <w:rFonts w:hint="cs"/>
          <w:rtl/>
        </w:rPr>
        <w:t>לדיאט</w:t>
      </w:r>
      <w:proofErr w:type="spellEnd"/>
      <w:r>
        <w:rPr>
          <w:rFonts w:hint="cs"/>
          <w:rtl/>
        </w:rPr>
        <w:t xml:space="preserve"> קולה, </w:t>
      </w:r>
      <w:r w:rsidR="009D7293">
        <w:rPr>
          <w:rFonts w:hint="cs"/>
          <w:rtl/>
        </w:rPr>
        <w:t xml:space="preserve">שזה רעל שאפשר לנקות בו שירותים, </w:t>
      </w:r>
      <w:r>
        <w:rPr>
          <w:rFonts w:hint="cs"/>
          <w:rtl/>
        </w:rPr>
        <w:t>שלא מפריע לי לשתות את זה, כי אני מכורה</w:t>
      </w:r>
      <w:r w:rsidR="009D7293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9D7293">
        <w:rPr>
          <w:rFonts w:hint="cs"/>
          <w:rtl/>
        </w:rPr>
        <w:t>ש</w:t>
      </w:r>
      <w:r>
        <w:rPr>
          <w:rFonts w:hint="cs"/>
          <w:rtl/>
        </w:rPr>
        <w:t>זה לא מקבל סימון אדום, בזמן ש</w:t>
      </w:r>
      <w:r w:rsidR="009D7293">
        <w:rPr>
          <w:rFonts w:hint="cs"/>
          <w:rtl/>
        </w:rPr>
        <w:t xml:space="preserve">גבינה צהובה </w:t>
      </w:r>
      <w:bookmarkStart w:id="13" w:name="_ETM_Q1_454311"/>
      <w:bookmarkEnd w:id="13"/>
      <w:r w:rsidR="009D7293">
        <w:rPr>
          <w:rtl/>
        </w:rPr>
        <w:t>–</w:t>
      </w:r>
      <w:r w:rsidR="009D7293">
        <w:rPr>
          <w:rFonts w:hint="cs"/>
          <w:rtl/>
        </w:rPr>
        <w:t xml:space="preserve"> </w:t>
      </w:r>
      <w:r>
        <w:rPr>
          <w:rFonts w:hint="cs"/>
          <w:rtl/>
        </w:rPr>
        <w:t>אלי</w:t>
      </w:r>
      <w:r w:rsidR="009D7293">
        <w:rPr>
          <w:rFonts w:hint="cs"/>
          <w:rtl/>
        </w:rPr>
        <w:t xml:space="preserve"> עלה על עץ גדול בזמן שדיברתי על הגבינה </w:t>
      </w:r>
      <w:bookmarkStart w:id="14" w:name="_ETM_Q1_458186"/>
      <w:bookmarkEnd w:id="14"/>
      <w:r w:rsidR="009D7293">
        <w:rPr>
          <w:rFonts w:hint="cs"/>
          <w:rtl/>
        </w:rPr>
        <w:lastRenderedPageBreak/>
        <w:t>הצהובה</w:t>
      </w:r>
      <w:r>
        <w:rPr>
          <w:rFonts w:hint="cs"/>
          <w:rtl/>
        </w:rPr>
        <w:t xml:space="preserve">, שזה לא נראה לי כזה קטסטרופה. </w:t>
      </w:r>
      <w:r w:rsidR="009D7293">
        <w:rPr>
          <w:rFonts w:hint="cs"/>
          <w:rtl/>
        </w:rPr>
        <w:t>את מה שקטסטרופה מלכתחילה ברפורמה, הוא לא קיבל סימון אדום. עכש</w:t>
      </w:r>
      <w:r>
        <w:rPr>
          <w:rFonts w:hint="cs"/>
          <w:rtl/>
        </w:rPr>
        <w:t>י</w:t>
      </w:r>
      <w:r w:rsidR="009D7293">
        <w:rPr>
          <w:rFonts w:hint="cs"/>
          <w:rtl/>
        </w:rPr>
        <w:t>ו</w:t>
      </w:r>
      <w:r>
        <w:rPr>
          <w:rFonts w:hint="cs"/>
          <w:rtl/>
        </w:rPr>
        <w:t xml:space="preserve"> רוצים להוסיף חטא על פשע </w:t>
      </w:r>
      <w:r>
        <w:rPr>
          <w:rtl/>
        </w:rPr>
        <w:t>–</w:t>
      </w:r>
      <w:r>
        <w:rPr>
          <w:rFonts w:hint="cs"/>
          <w:rtl/>
        </w:rPr>
        <w:t xml:space="preserve"> להקטין את האזהרות. </w:t>
      </w:r>
      <w:r w:rsidR="009D7293">
        <w:rPr>
          <w:rFonts w:hint="cs"/>
          <w:rtl/>
        </w:rPr>
        <w:t xml:space="preserve">פשוט ברור שיש פה </w:t>
      </w:r>
      <w:bookmarkStart w:id="15" w:name="_ETM_Q1_470416"/>
      <w:bookmarkEnd w:id="15"/>
      <w:r w:rsidR="009D7293">
        <w:rPr>
          <w:rFonts w:hint="cs"/>
          <w:rtl/>
        </w:rPr>
        <w:t xml:space="preserve">האינטרסים </w:t>
      </w:r>
      <w:r>
        <w:rPr>
          <w:rFonts w:hint="cs"/>
          <w:rtl/>
        </w:rPr>
        <w:t xml:space="preserve">של חברות המשקאות הגדולות. אני חושבת שזו טעות חמורה, אם נשתף אתם פעולה. </w:t>
      </w:r>
      <w:r w:rsidR="009D7293">
        <w:rPr>
          <w:rFonts w:hint="cs"/>
          <w:rtl/>
        </w:rPr>
        <w:t xml:space="preserve">להפך </w:t>
      </w:r>
      <w:r w:rsidR="009D7293">
        <w:rPr>
          <w:rtl/>
        </w:rPr>
        <w:t>–</w:t>
      </w:r>
      <w:r w:rsidR="009D7293">
        <w:rPr>
          <w:rFonts w:hint="cs"/>
          <w:rtl/>
        </w:rPr>
        <w:t xml:space="preserve"> כל שינוי שצריך להיות על ממתיקים מלאכותיים </w:t>
      </w:r>
      <w:bookmarkStart w:id="16" w:name="_ETM_Q1_482185"/>
      <w:bookmarkEnd w:id="16"/>
      <w:r w:rsidR="009D7293">
        <w:rPr>
          <w:rFonts w:hint="cs"/>
          <w:rtl/>
        </w:rPr>
        <w:t xml:space="preserve">זה להזהיר מפניהם - </w:t>
      </w:r>
      <w:r>
        <w:rPr>
          <w:rFonts w:hint="cs"/>
          <w:rtl/>
        </w:rPr>
        <w:t>שהאנשים יבינו מה הסכנות שטמ</w:t>
      </w:r>
      <w:r w:rsidR="009D7293">
        <w:rPr>
          <w:rFonts w:hint="cs"/>
          <w:rtl/>
        </w:rPr>
        <w:t>ו</w:t>
      </w:r>
      <w:r>
        <w:rPr>
          <w:rFonts w:hint="cs"/>
          <w:rtl/>
        </w:rPr>
        <w:t xml:space="preserve">נות גם בהם. </w:t>
      </w:r>
      <w:proofErr w:type="spellStart"/>
      <w:r w:rsidR="009D7293">
        <w:rPr>
          <w:rFonts w:hint="cs"/>
          <w:rtl/>
        </w:rPr>
        <w:t>אספרטהיים</w:t>
      </w:r>
      <w:proofErr w:type="spellEnd"/>
      <w:r w:rsidR="009D7293">
        <w:rPr>
          <w:rFonts w:hint="cs"/>
          <w:rtl/>
        </w:rPr>
        <w:t xml:space="preserve"> גורם לפגיעה בזיכרון. יודע </w:t>
      </w:r>
      <w:r>
        <w:rPr>
          <w:rFonts w:hint="cs"/>
          <w:rtl/>
        </w:rPr>
        <w:t>כמה זיכרון חשוב לפוליטיקאים?</w:t>
      </w:r>
    </w:p>
    <w:p w:rsidR="006F64D2" w:rsidRDefault="006F64D2" w:rsidP="006F64D2">
      <w:pPr>
        <w:rPr>
          <w:rtl/>
        </w:rPr>
      </w:pPr>
    </w:p>
    <w:sdt>
      <w:sdtPr>
        <w:rPr>
          <w:rtl/>
        </w:rPr>
        <w:alias w:val="יור"/>
        <w:tag w:val="&lt;ID&gt;5082&lt;/ID&gt;&lt;Name&gt;מאיר כהן&lt;/Name&gt;&lt;Data&gt;מאיר כהן&lt;/Data&gt;&lt;Shortcut&gt;מאכה&lt;/Shortcut&gt;"/>
        <w:id w:val="-279177929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f6"/>
            <w:keepNext/>
            <w:rPr>
              <w:rtl/>
            </w:rPr>
          </w:pPr>
          <w:r>
            <w:rPr>
              <w:rtl/>
            </w:rPr>
            <w:t>היו"ר מאיר כהן: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6F64D2" w:rsidP="006F64D2">
      <w:pPr>
        <w:rPr>
          <w:rtl/>
        </w:rPr>
      </w:pPr>
      <w:r>
        <w:rPr>
          <w:rFonts w:hint="cs"/>
          <w:rtl/>
        </w:rPr>
        <w:t>בבקשה.</w:t>
      </w:r>
      <w:r w:rsidR="009D7293">
        <w:rPr>
          <w:rFonts w:hint="cs"/>
          <w:rtl/>
        </w:rPr>
        <w:t xml:space="preserve"> </w:t>
      </w:r>
      <w:bookmarkStart w:id="17" w:name="_ETM_Q1_499281"/>
      <w:bookmarkEnd w:id="17"/>
      <w:r w:rsidR="009D7293">
        <w:rPr>
          <w:rFonts w:hint="cs"/>
          <w:rtl/>
        </w:rPr>
        <w:t>האשמה חמורה.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 המזון הארצי, משרד הבריאות&lt;/Title&gt;"/>
        <w:id w:val="-1757127724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6F64D2" w:rsidP="009D7293">
      <w:pPr>
        <w:rPr>
          <w:rtl/>
        </w:rPr>
      </w:pPr>
      <w:r>
        <w:rPr>
          <w:rFonts w:hint="cs"/>
          <w:rtl/>
        </w:rPr>
        <w:t>אני חושב שאנחנו קצת מתבלבלים, ו</w:t>
      </w:r>
      <w:r w:rsidR="009D729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עושים בלבול בין שתי תכליות של תקנות שונות. אין לקחת את התקנות לתוספי מזון, שקיימות מ-2001, שהסדירו את כל הנושא של שימוש בתוספי מזון, לרבות ממתיקים, ולא רק </w:t>
      </w:r>
      <w:r w:rsidR="00F10D4F">
        <w:rPr>
          <w:rFonts w:hint="cs"/>
          <w:rtl/>
        </w:rPr>
        <w:t xml:space="preserve">ממתיקים </w:t>
      </w:r>
      <w:r>
        <w:rPr>
          <w:rtl/>
        </w:rPr>
        <w:t>–</w:t>
      </w:r>
      <w:r>
        <w:rPr>
          <w:rFonts w:hint="cs"/>
          <w:rtl/>
        </w:rPr>
        <w:t xml:space="preserve"> כל שאר הכימיקלים.</w:t>
      </w:r>
    </w:p>
    <w:p w:rsidR="006F64D2" w:rsidRDefault="006F64D2" w:rsidP="006F64D2">
      <w:pPr>
        <w:rPr>
          <w:rtl/>
        </w:rPr>
      </w:pPr>
    </w:p>
    <w:sdt>
      <w:sdtPr>
        <w:rPr>
          <w:rtl/>
        </w:rPr>
        <w:alias w:val="יור"/>
        <w:tag w:val="&lt;ID&gt;5082&lt;/ID&gt;&lt;Name&gt;מאיר כהן&lt;/Name&gt;&lt;Data&gt;מאיר כהן&lt;/Data&gt;&lt;Shortcut&gt;מאכה&lt;/Shortcut&gt;"/>
        <w:id w:val="1460526850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f6"/>
            <w:keepNext/>
            <w:rPr>
              <w:rtl/>
            </w:rPr>
          </w:pPr>
          <w:r>
            <w:rPr>
              <w:rtl/>
            </w:rPr>
            <w:t>היו"ר מאיר כהן: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6F64D2" w:rsidP="006F64D2">
      <w:pPr>
        <w:rPr>
          <w:rtl/>
        </w:rPr>
      </w:pPr>
      <w:r>
        <w:rPr>
          <w:rFonts w:hint="cs"/>
          <w:rtl/>
        </w:rPr>
        <w:t>אבל יש</w:t>
      </w:r>
      <w:r w:rsidR="00F10D4F">
        <w:rPr>
          <w:rFonts w:hint="cs"/>
          <w:rtl/>
        </w:rPr>
        <w:t xml:space="preserve"> הבדל בין אזהרת שימוש לבין סימון</w:t>
      </w:r>
      <w:r>
        <w:rPr>
          <w:rFonts w:hint="cs"/>
          <w:rtl/>
        </w:rPr>
        <w:t>.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OrderIndex&gt;1&lt;/OrderIndex&gt;&lt;Title&gt;מנהל שירות המזון הארצי, משרד הבריאות&lt;/Title&gt;"/>
        <w:id w:val="1586262035"/>
        <w:placeholder>
          <w:docPart w:val="DefaultPlaceholder_-1854013440"/>
        </w:placeholder>
      </w:sdtPr>
      <w:sdtEndPr/>
      <w:sdtContent>
        <w:p w:rsidR="00F10D4F" w:rsidRDefault="00F10D4F" w:rsidP="00F10D4F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F10D4F" w:rsidRDefault="00F10D4F" w:rsidP="00F10D4F">
      <w:pPr>
        <w:pStyle w:val="KeepWithNext"/>
        <w:rPr>
          <w:rtl/>
        </w:rPr>
      </w:pPr>
    </w:p>
    <w:p w:rsidR="00F10D4F" w:rsidRDefault="00F10D4F" w:rsidP="00F10D4F">
      <w:pPr>
        <w:rPr>
          <w:rtl/>
        </w:rPr>
      </w:pPr>
      <w:r>
        <w:rPr>
          <w:rFonts w:hint="cs"/>
          <w:rtl/>
        </w:rPr>
        <w:t>חד-משמעית.</w:t>
      </w:r>
    </w:p>
    <w:p w:rsidR="00F10D4F" w:rsidRDefault="00F10D4F" w:rsidP="00F10D4F">
      <w:pPr>
        <w:rPr>
          <w:rtl/>
        </w:rPr>
      </w:pPr>
      <w:bookmarkStart w:id="18" w:name="_ETM_Q1_531871"/>
      <w:bookmarkEnd w:id="18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885555121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6F64D2" w:rsidP="006F64D2">
      <w:pPr>
        <w:rPr>
          <w:rtl/>
        </w:rPr>
      </w:pPr>
      <w:r>
        <w:rPr>
          <w:rFonts w:hint="cs"/>
          <w:rtl/>
        </w:rPr>
        <w:t>הם היו צריכים להיות בסימון, והם לא.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 המזון הארצי, משרד הבריאות&lt;/Title&gt;"/>
        <w:id w:val="-382415961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F10D4F" w:rsidP="00F10D4F">
      <w:pPr>
        <w:rPr>
          <w:rtl/>
        </w:rPr>
      </w:pPr>
      <w:r>
        <w:rPr>
          <w:rFonts w:hint="cs"/>
          <w:rtl/>
        </w:rPr>
        <w:t xml:space="preserve">האזהרה </w:t>
      </w:r>
      <w:bookmarkStart w:id="19" w:name="_ETM_Q1_538166"/>
      <w:bookmarkEnd w:id="19"/>
      <w:r>
        <w:rPr>
          <w:rFonts w:hint="cs"/>
          <w:rtl/>
        </w:rPr>
        <w:t xml:space="preserve">הזו קיימת גם היום. היא קיימת </w:t>
      </w:r>
      <w:r w:rsidR="006F64D2">
        <w:rPr>
          <w:rFonts w:hint="cs"/>
          <w:rtl/>
        </w:rPr>
        <w:t>מתבצעת מ-</w:t>
      </w:r>
      <w:r>
        <w:rPr>
          <w:rFonts w:hint="cs"/>
          <w:rtl/>
        </w:rPr>
        <w:t>2001. סימון האזהרה הזו היה מוסד</w:t>
      </w:r>
      <w:r w:rsidR="006F64D2">
        <w:rPr>
          <w:rFonts w:hint="cs"/>
          <w:rtl/>
        </w:rPr>
        <w:t>ר בהנחיה, והתקנות הישנות לא בוטלו בזמן. זו הסיבה שהי</w:t>
      </w:r>
      <w:r>
        <w:rPr>
          <w:rFonts w:hint="cs"/>
          <w:rtl/>
        </w:rPr>
        <w:t>ה</w:t>
      </w:r>
      <w:r w:rsidR="006F64D2">
        <w:rPr>
          <w:rFonts w:hint="cs"/>
          <w:rtl/>
        </w:rPr>
        <w:t xml:space="preserve"> מסר כפול מבחינת- - -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888453118"/>
        <w:placeholder>
          <w:docPart w:val="7CC15FF033A84260950444E1C1ADAD84"/>
        </w:placeholder>
      </w:sdtPr>
      <w:sdtEndPr/>
      <w:sdtContent>
        <w:p w:rsidR="006F64D2" w:rsidRDefault="006F64D2" w:rsidP="006F64D2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6F64D2" w:rsidRDefault="006F64D2" w:rsidP="006F64D2">
      <w:pPr>
        <w:rPr>
          <w:rtl/>
        </w:rPr>
      </w:pPr>
    </w:p>
    <w:p w:rsidR="006F64D2" w:rsidRDefault="00F10D4F" w:rsidP="006F64D2">
      <w:pPr>
        <w:rPr>
          <w:rtl/>
        </w:rPr>
      </w:pPr>
      <w:r>
        <w:rPr>
          <w:rFonts w:hint="cs"/>
          <w:rtl/>
        </w:rPr>
        <w:t xml:space="preserve">תוכל להסביר </w:t>
      </w:r>
      <w:bookmarkStart w:id="20" w:name="_ETM_Q1_565410"/>
      <w:bookmarkEnd w:id="20"/>
      <w:r>
        <w:rPr>
          <w:rFonts w:hint="cs"/>
          <w:rtl/>
        </w:rPr>
        <w:t xml:space="preserve">לי, איך להקטין את האזהרה, משרת מישהו? מעניין אותי </w:t>
      </w:r>
      <w:bookmarkStart w:id="21" w:name="_ETM_Q1_568262"/>
      <w:bookmarkEnd w:id="21"/>
      <w:r w:rsidR="006F64D2">
        <w:rPr>
          <w:rFonts w:hint="cs"/>
          <w:rtl/>
        </w:rPr>
        <w:t xml:space="preserve">איך אתה מסביר את זה </w:t>
      </w:r>
      <w:r w:rsidR="006F64D2">
        <w:rPr>
          <w:rtl/>
        </w:rPr>
        <w:t>–</w:t>
      </w:r>
      <w:r w:rsidR="006F64D2">
        <w:rPr>
          <w:rFonts w:hint="cs"/>
          <w:rtl/>
        </w:rPr>
        <w:t xml:space="preserve"> איך זה יהיה טוב לציבור?</w:t>
      </w:r>
    </w:p>
    <w:p w:rsidR="006F64D2" w:rsidRDefault="006F64D2" w:rsidP="006F64D2">
      <w:pPr>
        <w:rPr>
          <w:rtl/>
        </w:rPr>
      </w:pPr>
    </w:p>
    <w:sdt>
      <w:sdtPr>
        <w:rPr>
          <w:rtl/>
        </w:rPr>
        <w:alias w:val="דובר_המשך"/>
        <w:tag w:val="&lt;ID&gt;508668&lt;/ID&gt;&lt;Name&gt;אלי גורדון&lt;/Name&gt;&lt;Data&gt;אלי גורדון&lt;/Data&gt;&lt;Shortcut&gt;אלגו&lt;/Shortcut&gt;"/>
        <w:id w:val="1236282030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-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6F64D2" w:rsidP="00F10D4F">
      <w:pPr>
        <w:rPr>
          <w:rtl/>
        </w:rPr>
      </w:pPr>
      <w:r>
        <w:rPr>
          <w:rFonts w:hint="cs"/>
          <w:rtl/>
        </w:rPr>
        <w:t>הלכה למעשה לא שינינו דבר.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599374187"/>
        <w:placeholder>
          <w:docPart w:val="ABDBD15338B24740999256DF13159E19"/>
        </w:placeholder>
      </w:sdtPr>
      <w:sdtEndPr/>
      <w:sdtContent>
        <w:p w:rsidR="006F64D2" w:rsidRDefault="006F64D2" w:rsidP="006F64D2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6F64D2" w:rsidRDefault="006F64D2" w:rsidP="006F64D2">
      <w:pPr>
        <w:rPr>
          <w:rtl/>
        </w:rPr>
      </w:pPr>
    </w:p>
    <w:p w:rsidR="006F64D2" w:rsidRDefault="006F64D2" w:rsidP="006F64D2">
      <w:pPr>
        <w:rPr>
          <w:rtl/>
        </w:rPr>
      </w:pPr>
      <w:r>
        <w:rPr>
          <w:rFonts w:hint="cs"/>
          <w:rtl/>
        </w:rPr>
        <w:t>אז אפשר לא לאש</w:t>
      </w:r>
      <w:r w:rsidR="00F10D4F">
        <w:rPr>
          <w:rFonts w:hint="cs"/>
          <w:rtl/>
        </w:rPr>
        <w:t>ר</w:t>
      </w:r>
      <w:r>
        <w:rPr>
          <w:rFonts w:hint="cs"/>
          <w:rtl/>
        </w:rPr>
        <w:t xml:space="preserve"> את זה.</w:t>
      </w:r>
    </w:p>
    <w:p w:rsidR="006F64D2" w:rsidRDefault="006F64D2" w:rsidP="006F64D2">
      <w:pPr>
        <w:rPr>
          <w:rtl/>
        </w:rPr>
      </w:pPr>
    </w:p>
    <w:sdt>
      <w:sdtPr>
        <w:rPr>
          <w:rtl/>
        </w:rPr>
        <w:alias w:val="דובר_המשך"/>
        <w:tag w:val="&lt;ID&gt;508668&lt;/ID&gt;&lt;Name&gt;אלי גורדון&lt;/Name&gt;&lt;Data&gt;אלי גורדון&lt;/Data&gt;&lt;Shortcut&gt;אלגו&lt;/Shortcut&gt;"/>
        <w:id w:val="-1784800370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-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6F64D2" w:rsidP="00F10D4F">
      <w:pPr>
        <w:rPr>
          <w:rtl/>
        </w:rPr>
      </w:pPr>
      <w:r>
        <w:rPr>
          <w:rFonts w:hint="cs"/>
          <w:rtl/>
        </w:rPr>
        <w:t>אל"ף, לא מקטי</w:t>
      </w:r>
      <w:r w:rsidR="00F10D4F">
        <w:rPr>
          <w:rFonts w:hint="cs"/>
          <w:rtl/>
        </w:rPr>
        <w:t>נים את האזהרה. בי"</w:t>
      </w:r>
      <w:r>
        <w:rPr>
          <w:rFonts w:hint="cs"/>
          <w:rtl/>
        </w:rPr>
        <w:t xml:space="preserve">ת, </w:t>
      </w:r>
      <w:r w:rsidR="00F10D4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מיישרים קו עם כל הנושא של הרמוניזציה </w:t>
      </w:r>
      <w:r w:rsidR="00F10D4F">
        <w:rPr>
          <w:rFonts w:hint="cs"/>
          <w:rtl/>
        </w:rPr>
        <w:t>בתחום הזה, של חקיקה רגולטורית</w:t>
      </w:r>
      <w:r>
        <w:rPr>
          <w:rFonts w:hint="cs"/>
          <w:rtl/>
        </w:rPr>
        <w:t xml:space="preserve">, יישור קו עם חקיקה בתחום פרטני, ושוב </w:t>
      </w:r>
      <w:r>
        <w:rPr>
          <w:rtl/>
        </w:rPr>
        <w:t>–</w:t>
      </w:r>
      <w:r>
        <w:rPr>
          <w:rFonts w:hint="cs"/>
          <w:rtl/>
        </w:rPr>
        <w:t xml:space="preserve"> אני מבקש לא לעשות קשר לא נכו</w:t>
      </w:r>
      <w:r w:rsidR="00F10D4F">
        <w:rPr>
          <w:rFonts w:hint="cs"/>
          <w:rtl/>
        </w:rPr>
        <w:t>ן</w:t>
      </w:r>
      <w:r>
        <w:rPr>
          <w:rFonts w:hint="cs"/>
          <w:rtl/>
        </w:rPr>
        <w:t xml:space="preserve"> ולא במקום הנכון בין חקיקה שחלה על כל התקנות שעשינו, תקנות סימון תזונתי </w:t>
      </w:r>
      <w:r w:rsidR="001B6745">
        <w:rPr>
          <w:rFonts w:hint="cs"/>
          <w:rtl/>
        </w:rPr>
        <w:t xml:space="preserve">אגב, </w:t>
      </w:r>
      <w:r>
        <w:rPr>
          <w:rFonts w:hint="cs"/>
          <w:rtl/>
        </w:rPr>
        <w:t>שהרחבנו אותן לעני</w:t>
      </w:r>
      <w:r w:rsidR="00F10D4F">
        <w:rPr>
          <w:rFonts w:hint="cs"/>
          <w:rtl/>
        </w:rPr>
        <w:t>י</w:t>
      </w:r>
      <w:r>
        <w:rPr>
          <w:rFonts w:hint="cs"/>
          <w:rtl/>
        </w:rPr>
        <w:t>ן סימון אדום, ירוק, הע</w:t>
      </w:r>
      <w:r w:rsidR="001B6745">
        <w:rPr>
          <w:rFonts w:hint="cs"/>
          <w:rtl/>
        </w:rPr>
        <w:t>תידי שיבוא, ותקנות ש</w:t>
      </w:r>
      <w:r>
        <w:rPr>
          <w:rFonts w:hint="cs"/>
          <w:rtl/>
        </w:rPr>
        <w:t>ל תספי מזון, כי זה שני דברים שונים.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343518022"/>
        <w:placeholder>
          <w:docPart w:val="164FD6F2FE2F42B9B77596E111781309"/>
        </w:placeholder>
      </w:sdtPr>
      <w:sdtEndPr/>
      <w:sdtContent>
        <w:p w:rsidR="006F64D2" w:rsidRDefault="006F64D2" w:rsidP="006F64D2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6F64D2" w:rsidRDefault="006F64D2" w:rsidP="006F64D2">
      <w:pPr>
        <w:rPr>
          <w:rtl/>
        </w:rPr>
      </w:pPr>
    </w:p>
    <w:p w:rsidR="006F64D2" w:rsidRDefault="001B6745" w:rsidP="001B6745">
      <w:pPr>
        <w:rPr>
          <w:rtl/>
        </w:rPr>
      </w:pPr>
      <w:r>
        <w:rPr>
          <w:rFonts w:hint="cs"/>
          <w:rtl/>
        </w:rPr>
        <w:t xml:space="preserve">זה היה הזוי מלכתחילה </w:t>
      </w:r>
      <w:r>
        <w:rPr>
          <w:rtl/>
        </w:rPr>
        <w:t>–</w:t>
      </w:r>
      <w:r>
        <w:rPr>
          <w:rFonts w:hint="cs"/>
          <w:rtl/>
        </w:rPr>
        <w:t xml:space="preserve"> כשעשינו את הרפורמה הארוכה, כבר אז התרעתי על זה, </w:t>
      </w:r>
      <w:bookmarkStart w:id="22" w:name="_ETM_Q1_637960"/>
      <w:bookmarkEnd w:id="22"/>
      <w:r w:rsidR="006F64D2">
        <w:rPr>
          <w:rFonts w:hint="cs"/>
          <w:rtl/>
        </w:rPr>
        <w:t>שהממתיקים המלאכותי</w:t>
      </w:r>
      <w:r>
        <w:rPr>
          <w:rFonts w:hint="cs"/>
          <w:rtl/>
        </w:rPr>
        <w:t>י</w:t>
      </w:r>
      <w:r w:rsidR="006F64D2">
        <w:rPr>
          <w:rFonts w:hint="cs"/>
          <w:rtl/>
        </w:rPr>
        <w:t>ם, זה שהם</w:t>
      </w:r>
      <w:r>
        <w:rPr>
          <w:rFonts w:hint="cs"/>
          <w:rtl/>
        </w:rPr>
        <w:t xml:space="preserve"> </w:t>
      </w:r>
      <w:r w:rsidR="006F64D2">
        <w:rPr>
          <w:rFonts w:hint="cs"/>
          <w:rtl/>
        </w:rPr>
        <w:t xml:space="preserve">לא מקבלים סימון אדום, </w:t>
      </w:r>
      <w:r>
        <w:rPr>
          <w:rFonts w:hint="cs"/>
          <w:rtl/>
        </w:rPr>
        <w:t xml:space="preserve">הדבר הזה מעודד לשימוש במשהו שכבר ידוע שהוא </w:t>
      </w:r>
      <w:bookmarkStart w:id="23" w:name="_ETM_Q1_643264"/>
      <w:bookmarkEnd w:id="23"/>
      <w:r w:rsidR="006F64D2">
        <w:rPr>
          <w:rFonts w:hint="cs"/>
          <w:rtl/>
        </w:rPr>
        <w:t xml:space="preserve">לא בריא. עכשיו לא רק שלא קיבלו סימון אדום; </w:t>
      </w:r>
      <w:r>
        <w:rPr>
          <w:rFonts w:hint="cs"/>
          <w:rtl/>
        </w:rPr>
        <w:t xml:space="preserve">הם באים לכאן, ומבקשים שאת האזהרות שכבר יש, שבכל </w:t>
      </w:r>
      <w:r>
        <w:rPr>
          <w:rFonts w:hint="cs"/>
          <w:rtl/>
        </w:rPr>
        <w:lastRenderedPageBreak/>
        <w:t xml:space="preserve">זאת </w:t>
      </w:r>
      <w:bookmarkStart w:id="24" w:name="_ETM_Q1_650600"/>
      <w:bookmarkEnd w:id="24"/>
      <w:r>
        <w:rPr>
          <w:rFonts w:hint="cs"/>
          <w:rtl/>
        </w:rPr>
        <w:t xml:space="preserve">מנסות שהציבור יהיה מודע לנזקים של הממתיקים המלאכותיים, גם את זה הם רוצים להקטין. ברור שמה שעומד מאחורי הדיון </w:t>
      </w:r>
      <w:bookmarkStart w:id="25" w:name="_ETM_Q1_658831"/>
      <w:bookmarkEnd w:id="25"/>
      <w:r>
        <w:rPr>
          <w:rFonts w:hint="cs"/>
          <w:rtl/>
        </w:rPr>
        <w:t xml:space="preserve">הזה, זה האינטרסים </w:t>
      </w:r>
      <w:r w:rsidR="006F64D2">
        <w:rPr>
          <w:rFonts w:hint="cs"/>
          <w:rtl/>
        </w:rPr>
        <w:t>של חברות המשקאות הגדול</w:t>
      </w:r>
      <w:r>
        <w:rPr>
          <w:rFonts w:hint="cs"/>
          <w:rtl/>
        </w:rPr>
        <w:t>ו</w:t>
      </w:r>
      <w:r w:rsidR="006F64D2">
        <w:rPr>
          <w:rFonts w:hint="cs"/>
          <w:rtl/>
        </w:rPr>
        <w:t xml:space="preserve">ת. </w:t>
      </w:r>
      <w:r>
        <w:rPr>
          <w:rFonts w:hint="cs"/>
          <w:rtl/>
        </w:rPr>
        <w:t xml:space="preserve">שר הבריאות פחד מהן בסימון המזון, </w:t>
      </w:r>
      <w:r w:rsidR="006F64D2">
        <w:rPr>
          <w:rFonts w:hint="cs"/>
          <w:rtl/>
        </w:rPr>
        <w:t xml:space="preserve">ועכשיו שוב נכנע </w:t>
      </w:r>
      <w:r>
        <w:rPr>
          <w:rFonts w:hint="cs"/>
          <w:rtl/>
        </w:rPr>
        <w:t>ל</w:t>
      </w:r>
      <w:r w:rsidR="006F64D2">
        <w:rPr>
          <w:rFonts w:hint="cs"/>
          <w:rtl/>
        </w:rPr>
        <w:t>תכתיבים שלהן</w:t>
      </w:r>
      <w:r>
        <w:rPr>
          <w:rFonts w:hint="cs"/>
          <w:rtl/>
        </w:rPr>
        <w:t xml:space="preserve">, </w:t>
      </w:r>
      <w:bookmarkStart w:id="26" w:name="_ETM_Q1_664931"/>
      <w:bookmarkEnd w:id="26"/>
      <w:r>
        <w:rPr>
          <w:rFonts w:hint="cs"/>
          <w:rtl/>
        </w:rPr>
        <w:t>והציבור יינזק מזה</w:t>
      </w:r>
      <w:r w:rsidR="006F64D2">
        <w:rPr>
          <w:rFonts w:hint="cs"/>
          <w:rtl/>
        </w:rPr>
        <w:t>. אני חושבת שזו טעות חמורה להעביר את התקנות האלה.</w:t>
      </w:r>
    </w:p>
    <w:p w:rsidR="006F64D2" w:rsidRDefault="006F64D2" w:rsidP="006F64D2">
      <w:pPr>
        <w:rPr>
          <w:rtl/>
        </w:rPr>
      </w:pPr>
    </w:p>
    <w:sdt>
      <w:sdtPr>
        <w:rPr>
          <w:rtl/>
        </w:rPr>
        <w:alias w:val="מנהל"/>
        <w:tag w:val="&lt;ID&gt;5299&lt;/ID&gt;&lt;Name&gt;אלי אלאלוף&lt;/Name&gt;&lt;Data&gt;אלי אלאלוף, 11:16&lt;/Data&gt;&lt;Shortcut&gt;אלאל&lt;/Shortcut&gt;"/>
        <w:id w:val="-255986340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8"/>
            <w:keepNext/>
            <w:rPr>
              <w:rtl/>
            </w:rPr>
          </w:pPr>
          <w:r>
            <w:rPr>
              <w:rtl/>
            </w:rPr>
            <w:t xml:space="preserve">(היו"ר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, 11:16)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6F64D2" w:rsidP="006F64D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&lt;/Name&gt;&lt;Data&gt;אלי אלאלוף&lt;/Data&gt;&lt;Shortcut&gt;אלאל&lt;/Shortcut&gt;"/>
        <w:id w:val="-148598980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F64D2" w:rsidRDefault="006F64D2" w:rsidP="006F64D2">
      <w:pPr>
        <w:pStyle w:val="KeepWithNext"/>
        <w:rPr>
          <w:rtl/>
          <w:lang w:eastAsia="he-IL"/>
        </w:rPr>
      </w:pPr>
    </w:p>
    <w:p w:rsidR="006F64D2" w:rsidRDefault="001B6745" w:rsidP="006F64D2">
      <w:pPr>
        <w:rPr>
          <w:rtl/>
        </w:rPr>
      </w:pPr>
      <w:r>
        <w:rPr>
          <w:rFonts w:hint="cs"/>
          <w:rtl/>
        </w:rPr>
        <w:t xml:space="preserve">בואו </w:t>
      </w:r>
      <w:r w:rsidR="006F64D2">
        <w:rPr>
          <w:rFonts w:hint="cs"/>
          <w:rtl/>
        </w:rPr>
        <w:t>נקשיב לעוד הסברים.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455599316"/>
        <w:placeholder>
          <w:docPart w:val="27CA6D700D1D411E893033B42E579538"/>
        </w:placeholder>
      </w:sdtPr>
      <w:sdtEndPr/>
      <w:sdtContent>
        <w:p w:rsidR="006F64D2" w:rsidRDefault="006F64D2" w:rsidP="006F64D2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6F64D2" w:rsidRDefault="006F64D2" w:rsidP="006F64D2">
      <w:pPr>
        <w:rPr>
          <w:rtl/>
        </w:rPr>
      </w:pPr>
    </w:p>
    <w:p w:rsidR="006F64D2" w:rsidRDefault="006F64D2" w:rsidP="006F64D2">
      <w:pPr>
        <w:rPr>
          <w:rtl/>
        </w:rPr>
      </w:pPr>
      <w:r>
        <w:rPr>
          <w:rFonts w:hint="cs"/>
          <w:rtl/>
        </w:rPr>
        <w:t>רק שיסביר</w:t>
      </w:r>
      <w:r w:rsidR="001B6745">
        <w:rPr>
          <w:rFonts w:hint="cs"/>
          <w:rtl/>
        </w:rPr>
        <w:t xml:space="preserve"> במילים, במה זה טוב</w:t>
      </w:r>
      <w:r>
        <w:rPr>
          <w:rFonts w:hint="cs"/>
          <w:rtl/>
        </w:rPr>
        <w:t>.</w:t>
      </w:r>
    </w:p>
    <w:p w:rsidR="006F64D2" w:rsidRDefault="006F64D2" w:rsidP="006F64D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&lt;/Name&gt;&lt;Data&gt;אלי אלאלוף&lt;/Data&gt;&lt;Shortcut&gt;אלאל&lt;/Shortcut&gt;"/>
        <w:id w:val="-1741014158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6F64D2" w:rsidP="001B6745">
      <w:pPr>
        <w:rPr>
          <w:rtl/>
        </w:rPr>
      </w:pPr>
      <w:r>
        <w:rPr>
          <w:rFonts w:hint="cs"/>
          <w:rtl/>
        </w:rPr>
        <w:t xml:space="preserve">אני רק רוצה לציין את כניסתו של חבר הכנסת </w:t>
      </w:r>
      <w:r>
        <w:rPr>
          <w:rtl/>
        </w:rPr>
        <w:t>–</w:t>
      </w:r>
      <w:r>
        <w:rPr>
          <w:rFonts w:hint="cs"/>
          <w:rtl/>
        </w:rPr>
        <w:t xml:space="preserve"> כבר לא חדש; </w:t>
      </w:r>
      <w:r w:rsidR="001B6745">
        <w:rPr>
          <w:rFonts w:hint="cs"/>
          <w:rtl/>
        </w:rPr>
        <w:t xml:space="preserve">הוא כבר </w:t>
      </w:r>
      <w:r>
        <w:rPr>
          <w:rFonts w:hint="cs"/>
          <w:rtl/>
        </w:rPr>
        <w:t xml:space="preserve">שלושה </w:t>
      </w:r>
      <w:r w:rsidR="001B6745">
        <w:rPr>
          <w:rFonts w:hint="cs"/>
          <w:rtl/>
        </w:rPr>
        <w:t>שבועות</w:t>
      </w:r>
      <w:bookmarkStart w:id="27" w:name="_ETM_Q1_688369"/>
      <w:bookmarkEnd w:id="27"/>
      <w:r w:rsidR="001B6745">
        <w:rPr>
          <w:rFonts w:hint="cs"/>
          <w:rtl/>
        </w:rPr>
        <w:t xml:space="preserve"> אתנו </w:t>
      </w:r>
      <w:r>
        <w:rPr>
          <w:rFonts w:hint="cs"/>
          <w:rtl/>
        </w:rPr>
        <w:t>- דני סידה.</w:t>
      </w:r>
    </w:p>
    <w:p w:rsidR="006F64D2" w:rsidRDefault="006F64D2" w:rsidP="006F64D2">
      <w:pPr>
        <w:rPr>
          <w:rtl/>
        </w:rPr>
      </w:pPr>
    </w:p>
    <w:p w:rsidR="001B2E11" w:rsidRDefault="001B2E11" w:rsidP="006F64D2">
      <w:pPr>
        <w:rPr>
          <w:rtl/>
        </w:rPr>
      </w:pPr>
      <w:bookmarkStart w:id="28" w:name="_ETM_Q1_722201"/>
      <w:bookmarkEnd w:id="28"/>
      <w:r>
        <w:rPr>
          <w:rFonts w:hint="cs"/>
          <w:rtl/>
        </w:rPr>
        <w:t>יש הרבה היגיון בדברים של חברת הכנסת.</w:t>
      </w:r>
    </w:p>
    <w:p w:rsidR="001B2E11" w:rsidRDefault="001B2E11" w:rsidP="006F64D2">
      <w:pPr>
        <w:rPr>
          <w:rtl/>
        </w:rPr>
      </w:pPr>
      <w:bookmarkStart w:id="29" w:name="_ETM_Q1_725761"/>
      <w:bookmarkEnd w:id="29"/>
    </w:p>
    <w:bookmarkStart w:id="30" w:name="_ETM_Q1_726119" w:displacedByCustomXml="next"/>
    <w:bookmarkEnd w:id="30" w:displacedByCustomXml="next"/>
    <w:bookmarkStart w:id="31" w:name="_ETM_Q1_727241" w:displacedByCustomXml="next"/>
    <w:bookmarkEnd w:id="31" w:displacedByCustomXml="next"/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OrderIndex&gt;1&lt;/OrderIndex&gt;&lt;Title&gt;מנהל שירות המזון הארצי, משרד הבריאות&lt;/Title&gt;"/>
        <w:id w:val="-115760254"/>
        <w:placeholder>
          <w:docPart w:val="DefaultPlaceholder_-1854013440"/>
        </w:placeholder>
      </w:sdtPr>
      <w:sdtEndPr/>
      <w:sdtContent>
        <w:p w:rsidR="001B2E11" w:rsidRDefault="001B2E11" w:rsidP="001B2E11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1B2E11" w:rsidRDefault="001B2E11" w:rsidP="001B2E11">
      <w:pPr>
        <w:pStyle w:val="KeepWithNext"/>
        <w:rPr>
          <w:rtl/>
        </w:rPr>
      </w:pPr>
    </w:p>
    <w:p w:rsidR="001B2E11" w:rsidRDefault="001B2E11" w:rsidP="001B2E11">
      <w:pPr>
        <w:rPr>
          <w:rtl/>
        </w:rPr>
      </w:pPr>
      <w:r>
        <w:rPr>
          <w:rFonts w:hint="cs"/>
          <w:rtl/>
        </w:rPr>
        <w:t xml:space="preserve">כן, ברגע שאנחנו לא לוקחים שני דברים, ועושים מהם קשר לא </w:t>
      </w:r>
      <w:bookmarkStart w:id="32" w:name="_ETM_Q1_732462"/>
      <w:bookmarkEnd w:id="32"/>
      <w:r>
        <w:rPr>
          <w:rFonts w:hint="cs"/>
          <w:rtl/>
        </w:rPr>
        <w:t>נכון.</w:t>
      </w:r>
    </w:p>
    <w:p w:rsidR="001B2E11" w:rsidRDefault="001B2E11" w:rsidP="001B2E11">
      <w:pPr>
        <w:rPr>
          <w:rtl/>
        </w:rPr>
      </w:pPr>
      <w:bookmarkStart w:id="33" w:name="_ETM_Q1_733462"/>
      <w:bookmarkEnd w:id="33"/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2009637205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1B2E11" w:rsidP="006F64D2">
      <w:pPr>
        <w:rPr>
          <w:rtl/>
        </w:rPr>
      </w:pPr>
      <w:r>
        <w:rPr>
          <w:rFonts w:hint="cs"/>
          <w:rtl/>
        </w:rPr>
        <w:t xml:space="preserve">אתם הולכים להקטין - </w:t>
      </w:r>
      <w:r w:rsidR="006F64D2">
        <w:rPr>
          <w:rFonts w:hint="cs"/>
          <w:rtl/>
        </w:rPr>
        <w:t>למה?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 המזון הארצי, משרד הבריאות&lt;/Title&gt;"/>
        <w:id w:val="486904012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1B2E11" w:rsidP="001B6745">
      <w:pPr>
        <w:rPr>
          <w:rtl/>
        </w:rPr>
      </w:pPr>
      <w:r>
        <w:rPr>
          <w:rFonts w:hint="cs"/>
          <w:rtl/>
        </w:rPr>
        <w:t xml:space="preserve">אנחנו לא מקטינים. </w:t>
      </w:r>
      <w:r w:rsidR="006F64D2">
        <w:rPr>
          <w:rFonts w:hint="cs"/>
          <w:rtl/>
        </w:rPr>
        <w:t xml:space="preserve">אסביר. אחת, רשימת תוספי המזון, שכרגע אותה אזהרה תחול, כוללת גם </w:t>
      </w:r>
      <w:proofErr w:type="spellStart"/>
      <w:r w:rsidR="006F64D2">
        <w:rPr>
          <w:rFonts w:hint="cs"/>
          <w:rtl/>
        </w:rPr>
        <w:t>פוליונים</w:t>
      </w:r>
      <w:proofErr w:type="spellEnd"/>
      <w:r w:rsidR="006F64D2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שלא היה בעבר </w:t>
      </w:r>
      <w:bookmarkStart w:id="34" w:name="_ETM_Q1_752644"/>
      <w:bookmarkEnd w:id="34"/>
      <w:r>
        <w:rPr>
          <w:rFonts w:hint="cs"/>
          <w:rtl/>
        </w:rPr>
        <w:t xml:space="preserve">- </w:t>
      </w:r>
      <w:r w:rsidR="006F64D2">
        <w:rPr>
          <w:rFonts w:hint="cs"/>
          <w:rtl/>
        </w:rPr>
        <w:t>אז זה לא להקטין אלא להרחיב. אנחנו משנים את הנוסח, מתאימים אותו לנ</w:t>
      </w:r>
      <w:r w:rsidR="00C045DD">
        <w:rPr>
          <w:rFonts w:hint="cs"/>
          <w:rtl/>
        </w:rPr>
        <w:t>ו</w:t>
      </w:r>
      <w:r w:rsidR="006F64D2">
        <w:rPr>
          <w:rFonts w:hint="cs"/>
          <w:rtl/>
        </w:rPr>
        <w:t>סח האזהרה. גם באירופה, גם בישראל מאז 2001, שהן הנחיות של שירות המזון, נכנסו לתוקף.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373879953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6F64D2" w:rsidP="001B2E11">
      <w:pPr>
        <w:rPr>
          <w:rtl/>
        </w:rPr>
      </w:pPr>
      <w:r>
        <w:rPr>
          <w:rFonts w:hint="cs"/>
          <w:rtl/>
        </w:rPr>
        <w:t xml:space="preserve">התעוררת בבוקר, והמוח הקודח שלך, </w:t>
      </w:r>
      <w:r w:rsidR="00C045DD">
        <w:rPr>
          <w:rFonts w:hint="cs"/>
          <w:rtl/>
        </w:rPr>
        <w:t>המייצר דברים טובים, החליט ש</w:t>
      </w:r>
      <w:r>
        <w:rPr>
          <w:rFonts w:hint="cs"/>
          <w:rtl/>
        </w:rPr>
        <w:t>בואו נשווה לאירופה? מאיפ</w:t>
      </w:r>
      <w:r w:rsidR="00C045DD">
        <w:rPr>
          <w:rFonts w:hint="cs"/>
          <w:rtl/>
        </w:rPr>
        <w:t>ה זה צו</w:t>
      </w:r>
      <w:r>
        <w:rPr>
          <w:rFonts w:hint="cs"/>
          <w:rtl/>
        </w:rPr>
        <w:t>מח?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 המזון הארצי, משרד הבריאות&lt;/Title&gt;"/>
        <w:id w:val="2120645371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6F64D2" w:rsidP="004C01A2">
      <w:pPr>
        <w:rPr>
          <w:rtl/>
        </w:rPr>
      </w:pPr>
      <w:r>
        <w:rPr>
          <w:rFonts w:hint="cs"/>
          <w:rtl/>
        </w:rPr>
        <w:t xml:space="preserve">אנחנו עובדים על התקנות האלה מזמן. אסביר למה </w:t>
      </w:r>
      <w:r>
        <w:rPr>
          <w:rtl/>
        </w:rPr>
        <w:t>–</w:t>
      </w:r>
      <w:r>
        <w:rPr>
          <w:rFonts w:hint="cs"/>
          <w:rtl/>
        </w:rPr>
        <w:t xml:space="preserve"> לאור כך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חקיקה ישנה </w:t>
      </w:r>
      <w:r>
        <w:rPr>
          <w:rtl/>
        </w:rPr>
        <w:t>–</w:t>
      </w:r>
      <w:r>
        <w:rPr>
          <w:rFonts w:hint="cs"/>
          <w:rtl/>
        </w:rPr>
        <w:t xml:space="preserve"> הכוונה, תקנות בריאות הציבור </w:t>
      </w:r>
      <w:r w:rsidR="00C045DD">
        <w:rPr>
          <w:rFonts w:hint="cs"/>
          <w:rtl/>
        </w:rPr>
        <w:t xml:space="preserve">מזון, </w:t>
      </w:r>
      <w:r>
        <w:rPr>
          <w:rFonts w:hint="cs"/>
          <w:rtl/>
        </w:rPr>
        <w:t>ישנות, משנ</w:t>
      </w:r>
      <w:r w:rsidR="004C01A2">
        <w:rPr>
          <w:rFonts w:hint="cs"/>
          <w:rtl/>
        </w:rPr>
        <w:t>ת 1987, שאותן אנחנו מבקשים לבטל</w:t>
      </w:r>
      <w:r>
        <w:rPr>
          <w:rFonts w:hint="cs"/>
          <w:rtl/>
        </w:rPr>
        <w:t>, באותה הזדמנות של התקנת התק</w:t>
      </w:r>
      <w:r w:rsidR="004C01A2">
        <w:rPr>
          <w:rFonts w:hint="cs"/>
          <w:rtl/>
        </w:rPr>
        <w:t>נ</w:t>
      </w:r>
      <w:r>
        <w:rPr>
          <w:rFonts w:hint="cs"/>
          <w:rtl/>
        </w:rPr>
        <w:t xml:space="preserve">ות האלה אנחנו מבקשים לבטל הוראה ספציפית אחת או שתיים </w:t>
      </w:r>
      <w:r w:rsidR="004C01A2">
        <w:rPr>
          <w:rFonts w:hint="cs"/>
          <w:rtl/>
        </w:rPr>
        <w:t xml:space="preserve">שנשארו מסך הכול </w:t>
      </w:r>
      <w:bookmarkStart w:id="35" w:name="_ETM_Q1_821348"/>
      <w:bookmarkEnd w:id="35"/>
      <w:r w:rsidR="004C01A2">
        <w:rPr>
          <w:rFonts w:hint="cs"/>
          <w:rtl/>
        </w:rPr>
        <w:t xml:space="preserve">תקנות </w:t>
      </w:r>
      <w:r>
        <w:rPr>
          <w:rFonts w:hint="cs"/>
          <w:rtl/>
        </w:rPr>
        <w:t>של תוספי מזון שהותקנו לראשונה</w:t>
      </w:r>
      <w:r w:rsidR="004C01A2">
        <w:rPr>
          <w:rFonts w:hint="cs"/>
          <w:rtl/>
        </w:rPr>
        <w:t xml:space="preserve"> בתצורתן- -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557141038"/>
        <w:placeholder>
          <w:docPart w:val="C74AB2F7D5214A3F94E66B424A19ADE0"/>
        </w:placeholder>
      </w:sdtPr>
      <w:sdtEndPr/>
      <w:sdtContent>
        <w:p w:rsidR="006F64D2" w:rsidRDefault="006F64D2" w:rsidP="006F64D2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6F64D2" w:rsidRDefault="006F64D2" w:rsidP="006F64D2">
      <w:pPr>
        <w:rPr>
          <w:rtl/>
        </w:rPr>
      </w:pPr>
    </w:p>
    <w:p w:rsidR="006F64D2" w:rsidRDefault="006F64D2" w:rsidP="004C01A2">
      <w:pPr>
        <w:rPr>
          <w:rtl/>
        </w:rPr>
      </w:pPr>
      <w:r>
        <w:rPr>
          <w:rFonts w:hint="cs"/>
          <w:rtl/>
        </w:rPr>
        <w:t>אירופה זה אחלה</w:t>
      </w:r>
      <w:r w:rsidR="004C01A2">
        <w:rPr>
          <w:rFonts w:hint="cs"/>
          <w:rtl/>
        </w:rPr>
        <w:t xml:space="preserve">, אבל ללכת על מקום שבו </w:t>
      </w:r>
      <w:bookmarkStart w:id="36" w:name="_ETM_Q1_829811"/>
      <w:bookmarkEnd w:id="36"/>
      <w:r w:rsidR="004C01A2">
        <w:rPr>
          <w:rFonts w:hint="cs"/>
          <w:rtl/>
        </w:rPr>
        <w:t>החברות הגדולות</w:t>
      </w:r>
      <w:r>
        <w:rPr>
          <w:rFonts w:hint="cs"/>
          <w:rtl/>
        </w:rPr>
        <w:t xml:space="preserve"> כבר שברו חלק מהמדינו</w:t>
      </w:r>
      <w:r w:rsidR="004C01A2">
        <w:rPr>
          <w:rFonts w:hint="cs"/>
          <w:rtl/>
        </w:rPr>
        <w:t>ת, כלומר במקום שבו יש תקן, שבאמת צריך לאמץ אותו,</w:t>
      </w:r>
      <w:r>
        <w:rPr>
          <w:rFonts w:hint="cs"/>
          <w:rtl/>
        </w:rPr>
        <w:t xml:space="preserve"> שהוא יותר מתקדם ממה שיש 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C01A2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כולנו זורמים עם זה, </w:t>
      </w:r>
      <w:r w:rsidR="004C01A2">
        <w:rPr>
          <w:rFonts w:hint="cs"/>
          <w:rtl/>
        </w:rPr>
        <w:t xml:space="preserve">אבל פה יש מצב </w:t>
      </w:r>
      <w:bookmarkStart w:id="37" w:name="_ETM_Q1_839935"/>
      <w:bookmarkEnd w:id="37"/>
      <w:r w:rsidR="004C01A2">
        <w:rPr>
          <w:rFonts w:hint="cs"/>
          <w:rtl/>
        </w:rPr>
        <w:t xml:space="preserve">שהחברות האלה, שיש להן </w:t>
      </w:r>
      <w:r>
        <w:rPr>
          <w:rFonts w:hint="cs"/>
          <w:rtl/>
        </w:rPr>
        <w:t>הון תועפות, יש להן ה</w:t>
      </w:r>
      <w:r w:rsidR="004C01A2">
        <w:rPr>
          <w:rFonts w:hint="cs"/>
          <w:rtl/>
        </w:rPr>
        <w:t>לוביסטים הכי טובים בעולם, יש להן</w:t>
      </w:r>
      <w:r>
        <w:rPr>
          <w:rFonts w:hint="cs"/>
          <w:rtl/>
        </w:rPr>
        <w:t xml:space="preserve"> כסף כמעט בלתי-מוגבל</w:t>
      </w:r>
      <w:r w:rsidR="004C01A2">
        <w:rPr>
          <w:rFonts w:hint="cs"/>
          <w:rtl/>
        </w:rPr>
        <w:t xml:space="preserve">, פורצות דרך באיזו מדינה אחת, </w:t>
      </w:r>
      <w:bookmarkStart w:id="38" w:name="_ETM_Q1_849481"/>
      <w:bookmarkEnd w:id="38"/>
      <w:r w:rsidR="004C01A2">
        <w:rPr>
          <w:rFonts w:hint="cs"/>
          <w:rtl/>
        </w:rPr>
        <w:t>ואז באות אלינו ואומרות: בואו נשווה</w:t>
      </w:r>
      <w:r>
        <w:rPr>
          <w:rFonts w:hint="cs"/>
          <w:rtl/>
        </w:rPr>
        <w:t xml:space="preserve"> לאירופה </w:t>
      </w:r>
      <w:r>
        <w:rPr>
          <w:rtl/>
        </w:rPr>
        <w:t>–</w:t>
      </w:r>
      <w:r>
        <w:rPr>
          <w:rFonts w:hint="cs"/>
          <w:rtl/>
        </w:rPr>
        <w:t xml:space="preserve"> לא הבנתי ממך עדי</w:t>
      </w:r>
      <w:r w:rsidR="004C01A2">
        <w:rPr>
          <w:rFonts w:hint="cs"/>
          <w:rtl/>
        </w:rPr>
        <w:t>י</w:t>
      </w:r>
      <w:r>
        <w:rPr>
          <w:rFonts w:hint="cs"/>
          <w:rtl/>
        </w:rPr>
        <w:t xml:space="preserve">ן למה זה טוב. </w:t>
      </w:r>
      <w:r w:rsidR="004C01A2">
        <w:rPr>
          <w:rFonts w:hint="cs"/>
          <w:rtl/>
        </w:rPr>
        <w:t xml:space="preserve">חבר הכנסת כהן שאל אותך שאלה טובה, אם התעוררת בבוקר, </w:t>
      </w:r>
      <w:r>
        <w:rPr>
          <w:rFonts w:hint="cs"/>
          <w:rtl/>
        </w:rPr>
        <w:t>ואני מצטע</w:t>
      </w:r>
      <w:r w:rsidR="004C01A2">
        <w:rPr>
          <w:rFonts w:hint="cs"/>
          <w:rtl/>
        </w:rPr>
        <w:t>ר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אני צנצנת אם זו לא יוזמה של חברות משקאות. אני לא מכירה את האדון</w:t>
      </w:r>
      <w:r w:rsidR="00335876">
        <w:rPr>
          <w:rFonts w:hint="cs"/>
          <w:rtl/>
        </w:rPr>
        <w:t>,</w:t>
      </w:r>
      <w:r>
        <w:rPr>
          <w:rFonts w:hint="cs"/>
          <w:rtl/>
        </w:rPr>
        <w:t xml:space="preserve"> ואין בזה האשמה </w:t>
      </w:r>
      <w:r>
        <w:rPr>
          <w:rFonts w:hint="cs"/>
          <w:rtl/>
        </w:rPr>
        <w:lastRenderedPageBreak/>
        <w:t>אישית</w:t>
      </w:r>
      <w:r w:rsidR="00335876">
        <w:rPr>
          <w:rFonts w:hint="cs"/>
          <w:rtl/>
        </w:rPr>
        <w:t>,</w:t>
      </w:r>
      <w:r>
        <w:rPr>
          <w:rFonts w:hint="cs"/>
          <w:rtl/>
        </w:rPr>
        <w:t xml:space="preserve"> ואני בטווחה שזה הגיע הרבה יותר גבוה בהיררכיה</w:t>
      </w:r>
      <w:r w:rsidR="00335876">
        <w:rPr>
          <w:rFonts w:hint="cs"/>
          <w:rtl/>
        </w:rPr>
        <w:t xml:space="preserve">, אבל אין </w:t>
      </w:r>
      <w:bookmarkStart w:id="39" w:name="_ETM_Q1_876350"/>
      <w:bookmarkEnd w:id="39"/>
      <w:r w:rsidR="00335876">
        <w:rPr>
          <w:rFonts w:hint="cs"/>
          <w:rtl/>
        </w:rPr>
        <w:t xml:space="preserve">ספק שלא מישהו התעורר באמצע הלילה, וחשב שיש בעיה עם </w:t>
      </w:r>
      <w:bookmarkStart w:id="40" w:name="_ETM_Q1_879262"/>
      <w:bookmarkEnd w:id="40"/>
      <w:r w:rsidR="00335876">
        <w:rPr>
          <w:rFonts w:hint="cs"/>
          <w:rtl/>
        </w:rPr>
        <w:t>זה</w:t>
      </w:r>
      <w:r>
        <w:rPr>
          <w:rFonts w:hint="cs"/>
          <w:rtl/>
        </w:rPr>
        <w:t>.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&lt;/Name&gt;&lt;Data&gt;אלי אלאלוף&lt;/Data&gt;&lt;Shortcut&gt;אלאל&lt;/Shortcut&gt;"/>
        <w:id w:val="37330046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6F64D2" w:rsidP="006F64D2">
      <w:pPr>
        <w:rPr>
          <w:rtl/>
        </w:rPr>
      </w:pPr>
      <w:r>
        <w:rPr>
          <w:rFonts w:hint="cs"/>
          <w:rtl/>
        </w:rPr>
        <w:t xml:space="preserve">אני אף פעם לא פוגש לוביסטים. מה, אני לא כזה חשוב? </w:t>
      </w:r>
      <w:r w:rsidR="00335876">
        <w:rPr>
          <w:rFonts w:hint="cs"/>
          <w:rtl/>
        </w:rPr>
        <w:t xml:space="preserve">אף פעם הם </w:t>
      </w:r>
      <w:r>
        <w:rPr>
          <w:rFonts w:hint="cs"/>
          <w:rtl/>
        </w:rPr>
        <w:t xml:space="preserve">לא מתקרבים אליי. אני כבר שלוש שנים פה. </w:t>
      </w:r>
      <w:r w:rsidR="00335876">
        <w:rPr>
          <w:rFonts w:hint="cs"/>
          <w:rtl/>
        </w:rPr>
        <w:t xml:space="preserve">מהיום הראשון שאמרתי שאני לא רוצה לראות אותם, הם </w:t>
      </w:r>
      <w:r>
        <w:rPr>
          <w:rFonts w:hint="cs"/>
          <w:rtl/>
        </w:rPr>
        <w:t>לא נכנסים לחדר.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14372023"/>
        <w:placeholder>
          <w:docPart w:val="DefaultPlaceholder_-1854013440"/>
        </w:placeholder>
      </w:sdtPr>
      <w:sdtEndPr/>
      <w:sdtContent>
        <w:p w:rsidR="006F64D2" w:rsidRDefault="006F64D2" w:rsidP="006F64D2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6F64D2" w:rsidRDefault="006F64D2" w:rsidP="006F64D2">
      <w:pPr>
        <w:pStyle w:val="KeepWithNext"/>
        <w:rPr>
          <w:rtl/>
        </w:rPr>
      </w:pPr>
    </w:p>
    <w:p w:rsidR="006F64D2" w:rsidRDefault="006F64D2" w:rsidP="00335876">
      <w:pPr>
        <w:rPr>
          <w:rtl/>
        </w:rPr>
      </w:pPr>
      <w:r>
        <w:rPr>
          <w:rFonts w:hint="cs"/>
          <w:rtl/>
        </w:rPr>
        <w:t>היום לוביסטים</w:t>
      </w:r>
      <w:r w:rsidR="00335876">
        <w:rPr>
          <w:rFonts w:hint="cs"/>
          <w:rtl/>
        </w:rPr>
        <w:t xml:space="preserve"> הפסיקו להתקרב לחברי כנסת, אבל מסתבר ש- - -</w:t>
      </w:r>
    </w:p>
    <w:p w:rsidR="00335876" w:rsidRDefault="00335876" w:rsidP="00335876">
      <w:pPr>
        <w:rPr>
          <w:rtl/>
        </w:rPr>
      </w:pPr>
    </w:p>
    <w:bookmarkStart w:id="41" w:name="_ETM_Q1_899032" w:displacedByCustomXml="next"/>
    <w:bookmarkEnd w:id="41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84057702"/>
        <w:placeholder>
          <w:docPart w:val="DefaultPlaceholder_-1854013440"/>
        </w:placeholder>
      </w:sdtPr>
      <w:sdtEndPr/>
      <w:sdtContent>
        <w:p w:rsidR="00335876" w:rsidRDefault="00335876" w:rsidP="00335876">
          <w:pPr>
            <w:pStyle w:val="a4"/>
            <w:keepNext/>
            <w:rPr>
              <w:rtl/>
            </w:rPr>
          </w:pPr>
          <w:r>
            <w:rPr>
              <w:rtl/>
            </w:rPr>
            <w:t>מיכל בירן (המחנה הציוני):</w:t>
          </w:r>
        </w:p>
      </w:sdtContent>
    </w:sdt>
    <w:p w:rsidR="00335876" w:rsidRDefault="00335876" w:rsidP="00335876">
      <w:pPr>
        <w:pStyle w:val="KeepWithNext"/>
        <w:rPr>
          <w:rtl/>
        </w:rPr>
      </w:pPr>
    </w:p>
    <w:p w:rsidR="00335876" w:rsidRDefault="00335876" w:rsidP="00335876">
      <w:pPr>
        <w:rPr>
          <w:rtl/>
        </w:rPr>
      </w:pPr>
      <w:r>
        <w:rPr>
          <w:rFonts w:hint="cs"/>
          <w:rtl/>
        </w:rPr>
        <w:t>הם מוצאים את הדרכים.</w:t>
      </w:r>
    </w:p>
    <w:p w:rsidR="00335876" w:rsidRDefault="00335876" w:rsidP="00335876">
      <w:pPr>
        <w:rPr>
          <w:rtl/>
        </w:rPr>
      </w:pPr>
      <w:bookmarkStart w:id="42" w:name="_ETM_Q1_903585"/>
      <w:bookmarkEnd w:id="42"/>
    </w:p>
    <w:bookmarkStart w:id="43" w:name="_ETM_Q1_904017" w:displacedByCustomXml="next"/>
    <w:bookmarkEnd w:id="4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87983337"/>
        <w:placeholder>
          <w:docPart w:val="DefaultPlaceholder_-1854013440"/>
        </w:placeholder>
      </w:sdtPr>
      <w:sdtEndPr/>
      <w:sdtContent>
        <w:p w:rsidR="00335876" w:rsidRDefault="00335876" w:rsidP="0033587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335876" w:rsidRDefault="00335876" w:rsidP="00335876">
      <w:pPr>
        <w:pStyle w:val="KeepWithNext"/>
        <w:rPr>
          <w:rtl/>
        </w:rPr>
      </w:pPr>
    </w:p>
    <w:p w:rsidR="00335876" w:rsidRDefault="00335876" w:rsidP="00335876">
      <w:pPr>
        <w:rPr>
          <w:rtl/>
        </w:rPr>
      </w:pPr>
      <w:r>
        <w:rPr>
          <w:rFonts w:hint="cs"/>
          <w:rtl/>
        </w:rPr>
        <w:t>בבקשה.</w:t>
      </w:r>
    </w:p>
    <w:p w:rsidR="006F64D2" w:rsidRDefault="006F64D2" w:rsidP="006F64D2">
      <w:pPr>
        <w:rPr>
          <w:rtl/>
        </w:rPr>
      </w:pPr>
    </w:p>
    <w:sdt>
      <w:sdtPr>
        <w:rPr>
          <w:rFonts w:hint="cs"/>
          <w:rtl/>
        </w:rPr>
        <w:alias w:val="אורח"/>
        <w:tag w:val="&lt;ID&gt;528707&lt;/ID&gt;&lt;Name&gt;דורית אדלר&lt;/Name&gt;&lt;Data&gt;דורית אדלר&lt;/Data&gt;&lt;Shortcut&gt;דואד&lt;/Shortcut&gt;&lt;Title&gt;יור ועדת ההיגוי, הפורום הישראלי לתזונה בת קיימא&lt;/Title&gt;"/>
        <w:id w:val="-1048295091"/>
        <w:placeholder>
          <w:docPart w:val="DefaultPlaceholder_-1854013440"/>
        </w:placeholder>
      </w:sdtPr>
      <w:sdtEndPr/>
      <w:sdtContent>
        <w:p w:rsidR="006F64D2" w:rsidRDefault="006071B8" w:rsidP="006071B8">
          <w:pPr>
            <w:pStyle w:val="af9"/>
            <w:keepNext/>
            <w:rPr>
              <w:rtl/>
            </w:rPr>
          </w:pPr>
          <w:r>
            <w:rPr>
              <w:rtl/>
            </w:rPr>
            <w:t>דורית אדלר: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335876" w:rsidRDefault="00335876" w:rsidP="006071B8">
      <w:pPr>
        <w:rPr>
          <w:rtl/>
        </w:rPr>
      </w:pPr>
      <w:r>
        <w:rPr>
          <w:rFonts w:hint="cs"/>
          <w:rtl/>
        </w:rPr>
        <w:t xml:space="preserve">ד"ר דורית אדלר. אני מייצגת גם את הפורום הישראלי לתזונה בת-קיימא ואת המועצה הלאומית </w:t>
      </w:r>
      <w:bookmarkStart w:id="44" w:name="_ETM_Q1_910328"/>
      <w:bookmarkEnd w:id="44"/>
      <w:r>
        <w:rPr>
          <w:rFonts w:hint="cs"/>
          <w:rtl/>
        </w:rPr>
        <w:t>לביטחון תזונתי.</w:t>
      </w:r>
    </w:p>
    <w:p w:rsidR="00335876" w:rsidRDefault="00335876" w:rsidP="006071B8">
      <w:pPr>
        <w:rPr>
          <w:rtl/>
        </w:rPr>
      </w:pPr>
      <w:bookmarkStart w:id="45" w:name="_ETM_Q1_914610"/>
      <w:bookmarkEnd w:id="45"/>
    </w:p>
    <w:p w:rsidR="006071B8" w:rsidRDefault="00335876" w:rsidP="001C17F7">
      <w:pPr>
        <w:rPr>
          <w:rtl/>
        </w:rPr>
      </w:pPr>
      <w:bookmarkStart w:id="46" w:name="_ETM_Q1_914957"/>
      <w:bookmarkEnd w:id="46"/>
      <w:r>
        <w:rPr>
          <w:rFonts w:hint="cs"/>
          <w:rtl/>
        </w:rPr>
        <w:t xml:space="preserve">כמה הערות. ראשית, האגף לתזונה הוא חלק </w:t>
      </w:r>
      <w:r w:rsidR="001C17F7">
        <w:rPr>
          <w:rFonts w:hint="cs"/>
          <w:rtl/>
        </w:rPr>
        <w:t xml:space="preserve">משירות בריאות </w:t>
      </w:r>
      <w:bookmarkStart w:id="47" w:name="_ETM_Q1_917798"/>
      <w:bookmarkEnd w:id="47"/>
      <w:r w:rsidR="001C17F7">
        <w:rPr>
          <w:rFonts w:hint="cs"/>
          <w:rtl/>
        </w:rPr>
        <w:t xml:space="preserve">הציבור. אגב, הדוקטורט שלי הוא בבריאות הציבור, קידום בריאות וכיוצא באלה דברים. לבוא ולומר שעובדים על זה כל כך הרבה זמן, והאגף לתזונה הוא לא חלק מזה </w:t>
      </w:r>
      <w:bookmarkStart w:id="48" w:name="_ETM_Q1_923457"/>
      <w:bookmarkEnd w:id="48"/>
      <w:r w:rsidR="001C17F7">
        <w:rPr>
          <w:rtl/>
        </w:rPr>
        <w:t>–</w:t>
      </w:r>
      <w:r w:rsidR="001C17F7">
        <w:rPr>
          <w:rFonts w:hint="cs"/>
          <w:rtl/>
        </w:rPr>
        <w:t xml:space="preserve"> כי למעשה זה יפה שמחליטים על מזון, אבל בסופו של דבר כל המזון הזה בא לטובת התזונה שלנו. לכן לדעתי, אי-אפשר היום לקבל החלטה בלי שאג</w:t>
      </w:r>
      <w:bookmarkStart w:id="49" w:name="_ETM_Q1_933205"/>
      <w:bookmarkEnd w:id="49"/>
      <w:r w:rsidR="001C17F7">
        <w:rPr>
          <w:rFonts w:hint="cs"/>
          <w:rtl/>
        </w:rPr>
        <w:t xml:space="preserve">ף התזונה </w:t>
      </w:r>
      <w:r w:rsidR="006071B8">
        <w:rPr>
          <w:rFonts w:hint="cs"/>
          <w:rtl/>
        </w:rPr>
        <w:t>על המדוכה</w:t>
      </w:r>
      <w:r w:rsidR="001C17F7">
        <w:rPr>
          <w:rFonts w:hint="cs"/>
          <w:rtl/>
        </w:rPr>
        <w:t>,</w:t>
      </w:r>
      <w:r w:rsidR="006071B8">
        <w:rPr>
          <w:rFonts w:hint="cs"/>
          <w:rtl/>
        </w:rPr>
        <w:t xml:space="preserve"> ונותן חוות דעתו ה</w:t>
      </w:r>
      <w:r w:rsidR="001C17F7">
        <w:rPr>
          <w:rFonts w:hint="cs"/>
          <w:rtl/>
        </w:rPr>
        <w:t>מקצועית</w:t>
      </w:r>
      <w:r w:rsidR="006071B8">
        <w:rPr>
          <w:rFonts w:hint="cs"/>
          <w:rtl/>
        </w:rPr>
        <w:t>.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&lt;/Name&gt;&lt;Data&gt;אלי אלאלוף&lt;/Data&gt;&lt;Shortcut&gt;אלאל&lt;/Shortcut&gt;"/>
        <w:id w:val="-2141332420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1C17F7" w:rsidP="006071B8">
      <w:pPr>
        <w:rPr>
          <w:rtl/>
        </w:rPr>
      </w:pPr>
      <w:r>
        <w:rPr>
          <w:rFonts w:hint="cs"/>
          <w:rtl/>
        </w:rPr>
        <w:t xml:space="preserve">אגף התזונה של </w:t>
      </w:r>
      <w:r w:rsidR="006071B8">
        <w:rPr>
          <w:rFonts w:hint="cs"/>
          <w:rtl/>
        </w:rPr>
        <w:t>משרד הבריאות?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28707&lt;/ID&gt;&lt;Name&gt;דורית אדלר&lt;/Name&gt;&lt;Data&gt;דורית אדלר&lt;/Data&gt;&lt;Shortcut&gt;דואד&lt;/Shortcut&gt;"/>
        <w:id w:val="644471492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-"/>
            <w:keepNext/>
            <w:rPr>
              <w:rtl/>
            </w:rPr>
          </w:pPr>
          <w:r>
            <w:rPr>
              <w:rtl/>
            </w:rPr>
            <w:t>דורית אדלר: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6071B8" w:rsidP="006071B8">
      <w:pPr>
        <w:rPr>
          <w:rtl/>
        </w:rPr>
      </w:pPr>
      <w:r>
        <w:rPr>
          <w:rFonts w:hint="cs"/>
          <w:rtl/>
        </w:rPr>
        <w:t>כן.</w:t>
      </w:r>
      <w:r w:rsidR="001C17F7">
        <w:rPr>
          <w:rFonts w:hint="cs"/>
          <w:rtl/>
        </w:rPr>
        <w:t xml:space="preserve"> הם לא היו חלק.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&lt;/Name&gt;&lt;Data&gt;אלי אלאלוף&lt;/Data&gt;&lt;Shortcut&gt;אלאל&lt;/Shortcut&gt;"/>
        <w:id w:val="280616042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1C17F7" w:rsidP="006071B8">
      <w:pPr>
        <w:rPr>
          <w:rtl/>
        </w:rPr>
      </w:pPr>
      <w:r>
        <w:rPr>
          <w:rFonts w:hint="cs"/>
          <w:rtl/>
        </w:rPr>
        <w:t xml:space="preserve">את רוצה להגיד לי שאנשי משרד הבריאות, שמופיעים היום בישיבה, </w:t>
      </w:r>
      <w:r w:rsidR="006071B8">
        <w:rPr>
          <w:rFonts w:hint="cs"/>
          <w:rtl/>
        </w:rPr>
        <w:t>לא מתואמים בתוך המשרד הזה?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28707&lt;/ID&gt;&lt;Name&gt;דורית אדלר&lt;/Name&gt;&lt;Data&gt;דורית אדלר&lt;/Data&gt;&lt;Shortcut&gt;דואד&lt;/Shortcut&gt;"/>
        <w:id w:val="-1230999428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-"/>
            <w:keepNext/>
            <w:rPr>
              <w:rtl/>
            </w:rPr>
          </w:pPr>
          <w:r>
            <w:rPr>
              <w:rtl/>
            </w:rPr>
            <w:t>דורית אדלר: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6071B8" w:rsidP="006071B8">
      <w:pPr>
        <w:rPr>
          <w:rtl/>
        </w:rPr>
      </w:pPr>
      <w:r>
        <w:rPr>
          <w:rFonts w:hint="cs"/>
          <w:rtl/>
        </w:rPr>
        <w:t>אמר את זה</w:t>
      </w:r>
      <w:r w:rsidR="001C17F7">
        <w:rPr>
          <w:rFonts w:hint="cs"/>
          <w:rtl/>
        </w:rPr>
        <w:t xml:space="preserve"> </w:t>
      </w:r>
      <w:bookmarkStart w:id="50" w:name="_ETM_Q1_950799"/>
      <w:bookmarkEnd w:id="50"/>
      <w:r w:rsidR="001C17F7">
        <w:rPr>
          <w:rFonts w:hint="cs"/>
          <w:rtl/>
        </w:rPr>
        <w:t>מנהל שירות המזון</w:t>
      </w:r>
      <w:r>
        <w:rPr>
          <w:rFonts w:hint="cs"/>
          <w:rtl/>
        </w:rPr>
        <w:t>.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&lt;/Name&gt;&lt;Data&gt;אלי אלאלוף&lt;/Data&gt;&lt;Shortcut&gt;אלאל&lt;/Shortcut&gt;"/>
        <w:id w:val="-1890026076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1C17F7" w:rsidP="006071B8">
      <w:pPr>
        <w:rPr>
          <w:rtl/>
        </w:rPr>
      </w:pPr>
      <w:r>
        <w:rPr>
          <w:rFonts w:hint="cs"/>
          <w:rtl/>
        </w:rPr>
        <w:t xml:space="preserve">נאלצתי לצאת. </w:t>
      </w:r>
      <w:r w:rsidR="006071B8">
        <w:rPr>
          <w:rFonts w:hint="cs"/>
          <w:rtl/>
        </w:rPr>
        <w:t>תוכל לחזור על זה?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אורח"/>
        <w:tag w:val="&lt;ID&gt;508668&lt;/ID&gt;&lt;Name&gt;אלי גורדון&lt;/Name&gt;&lt;Data&gt;אלי גורדון&lt;/Data&gt;&lt;Shortcut&gt;אלגו&lt;/Shortcut&gt;&lt;Title&gt;מנהל שירות המזון הארצי, משרד הבריאות&lt;/Title&gt;"/>
        <w:id w:val="720098737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f9"/>
            <w:keepNext/>
            <w:rPr>
              <w:rtl/>
            </w:rPr>
          </w:pPr>
          <w:r>
            <w:rPr>
              <w:rtl/>
            </w:rPr>
            <w:t>אלי גורדון: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6071B8" w:rsidP="006071B8">
      <w:pPr>
        <w:rPr>
          <w:rtl/>
        </w:rPr>
      </w:pPr>
      <w:r>
        <w:rPr>
          <w:rFonts w:hint="cs"/>
          <w:rtl/>
        </w:rPr>
        <w:t>נש</w:t>
      </w:r>
      <w:r w:rsidR="001C17F7">
        <w:rPr>
          <w:rFonts w:hint="cs"/>
          <w:rtl/>
        </w:rPr>
        <w:t>אלתי, למה האגף לתזונה לא קידם את</w:t>
      </w:r>
      <w:r>
        <w:rPr>
          <w:rFonts w:hint="cs"/>
          <w:rtl/>
        </w:rPr>
        <w:t xml:space="preserve"> התקנות האלה. אמרתי</w:t>
      </w:r>
      <w:r w:rsidR="001C17F7">
        <w:rPr>
          <w:rFonts w:hint="cs"/>
          <w:rtl/>
        </w:rPr>
        <w:t>,</w:t>
      </w:r>
      <w:r>
        <w:rPr>
          <w:rFonts w:hint="cs"/>
          <w:rtl/>
        </w:rPr>
        <w:t xml:space="preserve"> שמי שאמון על התקנת תקנות </w:t>
      </w:r>
      <w:r w:rsidR="001C17F7">
        <w:rPr>
          <w:rFonts w:hint="cs"/>
          <w:rtl/>
        </w:rPr>
        <w:t xml:space="preserve">שעניינן ותכליתן </w:t>
      </w:r>
      <w:r>
        <w:rPr>
          <w:rFonts w:hint="cs"/>
          <w:rtl/>
        </w:rPr>
        <w:t>בטיחות ואיכות של מוצרי מזון במדינת</w:t>
      </w:r>
      <w:r w:rsidR="001C17F7">
        <w:rPr>
          <w:rFonts w:hint="cs"/>
          <w:rtl/>
        </w:rPr>
        <w:t xml:space="preserve"> ישראל זה שירות המזון בתוך משרד </w:t>
      </w:r>
      <w:r>
        <w:rPr>
          <w:rFonts w:hint="cs"/>
          <w:rtl/>
        </w:rPr>
        <w:t>ה</w:t>
      </w:r>
      <w:r w:rsidR="001C17F7">
        <w:rPr>
          <w:rFonts w:hint="cs"/>
          <w:rtl/>
        </w:rPr>
        <w:t>ב</w:t>
      </w:r>
      <w:r>
        <w:rPr>
          <w:rFonts w:hint="cs"/>
          <w:rtl/>
        </w:rPr>
        <w:t xml:space="preserve">ריאות. לכן התקנות הללו קודמו </w:t>
      </w:r>
      <w:r w:rsidR="001C17F7">
        <w:rPr>
          <w:rFonts w:hint="cs"/>
          <w:rtl/>
        </w:rPr>
        <w:t xml:space="preserve">על-ידי שירות המזון </w:t>
      </w:r>
      <w:r>
        <w:rPr>
          <w:rFonts w:hint="cs"/>
          <w:rtl/>
        </w:rPr>
        <w:t>וצוות שירות המזון.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אורח"/>
        <w:tag w:val="&lt;ID&gt;528707&lt;/ID&gt;&lt;Name&gt;דורית אדלר&lt;/Name&gt;&lt;Data&gt;דורית אדלר&lt;/Data&gt;&lt;Shortcut&gt;דואד&lt;/Shortcut&gt;&lt;Title&gt;יור ועדת ההיגוי, הפורום הישראלי לתזונה בת קיימא&lt;/Title&gt;"/>
        <w:id w:val="-443233505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f9"/>
            <w:keepNext/>
            <w:rPr>
              <w:rtl/>
            </w:rPr>
          </w:pPr>
          <w:r>
            <w:rPr>
              <w:rtl/>
            </w:rPr>
            <w:t>דורית אדלר: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1C17F7" w:rsidP="006071B8">
      <w:pPr>
        <w:rPr>
          <w:rtl/>
        </w:rPr>
      </w:pPr>
      <w:r>
        <w:rPr>
          <w:rFonts w:hint="cs"/>
          <w:rtl/>
        </w:rPr>
        <w:t xml:space="preserve">ברשותך, אני רוצה להציע פה הצעה לדיון - </w:t>
      </w:r>
      <w:r w:rsidR="006071B8">
        <w:rPr>
          <w:rFonts w:hint="cs"/>
          <w:rtl/>
        </w:rPr>
        <w:t xml:space="preserve">אולי אפילו דחוף </w:t>
      </w:r>
      <w:r w:rsidR="006071B8">
        <w:rPr>
          <w:rtl/>
        </w:rPr>
        <w:t>–</w:t>
      </w:r>
      <w:r w:rsidR="006071B8">
        <w:rPr>
          <w:rFonts w:hint="cs"/>
          <w:rtl/>
        </w:rPr>
        <w:t xml:space="preserve"> יכול להיות שצריך </w:t>
      </w:r>
      <w:r>
        <w:rPr>
          <w:rFonts w:hint="cs"/>
          <w:rtl/>
        </w:rPr>
        <w:t xml:space="preserve">לשנות </w:t>
      </w:r>
      <w:r w:rsidR="006071B8">
        <w:rPr>
          <w:rFonts w:hint="cs"/>
          <w:rtl/>
        </w:rPr>
        <w:t xml:space="preserve">את התקנות, כי לא יכול להיות </w:t>
      </w:r>
      <w:r>
        <w:rPr>
          <w:rFonts w:hint="cs"/>
          <w:rtl/>
        </w:rPr>
        <w:t xml:space="preserve">שהאגף לתזונה אינו שותף </w:t>
      </w:r>
      <w:r w:rsidR="006071B8">
        <w:rPr>
          <w:rFonts w:hint="cs"/>
          <w:rtl/>
        </w:rPr>
        <w:t>לתקנות וחוקים שקשורים לתזונה. לא ייתכן.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&lt;/Name&gt;&lt;Data&gt;אלי אלאלוף&lt;/Data&gt;&lt;Shortcut&gt;אלאל&lt;/Shortcut&gt;"/>
        <w:id w:val="-1053148286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6071B8" w:rsidP="006071B8">
      <w:pPr>
        <w:rPr>
          <w:rtl/>
        </w:rPr>
      </w:pPr>
      <w:r>
        <w:rPr>
          <w:rFonts w:hint="cs"/>
          <w:rtl/>
        </w:rPr>
        <w:t>האגף לתזונה פה? בבקשה.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אורח"/>
        <w:tag w:val="&lt;ID&gt;618122&lt;/ID&gt;&lt;Name&gt;חוה אלטמן&lt;/Name&gt;&lt;Data&gt;חוה אלטמן&lt;/Data&gt;&lt;Shortcut&gt;חואל&lt;/Shortcut&gt;&lt;Title&gt;דיאטנית אחראית ארצית בבריאות הציבור, משרד הבריאות&lt;/Title&gt;"/>
        <w:id w:val="-86468668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f9"/>
            <w:keepNext/>
            <w:rPr>
              <w:rtl/>
            </w:rPr>
          </w:pPr>
          <w:r>
            <w:rPr>
              <w:rtl/>
            </w:rPr>
            <w:t>חוה אלטמן: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6071B8" w:rsidP="001C17F7">
      <w:pPr>
        <w:rPr>
          <w:rtl/>
        </w:rPr>
      </w:pPr>
      <w:r>
        <w:rPr>
          <w:rFonts w:hint="cs"/>
          <w:rtl/>
        </w:rPr>
        <w:t xml:space="preserve">חוה אלטמן, </w:t>
      </w:r>
      <w:r w:rsidR="001C17F7">
        <w:rPr>
          <w:rFonts w:hint="cs"/>
          <w:rtl/>
        </w:rPr>
        <w:t>אני מאגף תזונה, משרד הבריאות</w:t>
      </w:r>
      <w:r>
        <w:rPr>
          <w:rFonts w:hint="cs"/>
          <w:rtl/>
        </w:rPr>
        <w:t xml:space="preserve">. אני רוצה לומר שאנחנו שמענו על התקנות האלה ביום רביעי או חמישי האחרון. פשוט היינו שמחים לו היו מאפשרים לנו </w:t>
      </w:r>
      <w:r w:rsidR="001C17F7">
        <w:rPr>
          <w:rFonts w:hint="cs"/>
          <w:rtl/>
        </w:rPr>
        <w:t xml:space="preserve">עוד זמן כדי </w:t>
      </w:r>
      <w:bookmarkStart w:id="51" w:name="_ETM_Q1_1032741"/>
      <w:bookmarkEnd w:id="51"/>
      <w:r w:rsidR="001C17F7">
        <w:rPr>
          <w:rFonts w:hint="cs"/>
          <w:rtl/>
        </w:rPr>
        <w:t>לדון בהן, להסתכל עליהן, ול</w:t>
      </w:r>
      <w:r>
        <w:rPr>
          <w:rFonts w:hint="cs"/>
          <w:rtl/>
        </w:rPr>
        <w:t>למוד אותן היטב.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500551042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1C17F7" w:rsidP="006071B8">
      <w:pPr>
        <w:rPr>
          <w:rtl/>
        </w:rPr>
      </w:pPr>
      <w:r>
        <w:rPr>
          <w:rFonts w:hint="cs"/>
          <w:rtl/>
        </w:rPr>
        <w:t>כש</w:t>
      </w:r>
      <w:r w:rsidR="006071B8">
        <w:rPr>
          <w:rFonts w:hint="cs"/>
          <w:rtl/>
        </w:rPr>
        <w:t>את רואה את התקנות עכשיו, מה הדבר שהכי צורם לך?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אורח"/>
        <w:tag w:val="&lt;ID&gt;618122&lt;/ID&gt;&lt;Name&gt;חוה אלטמן&lt;/Name&gt;&lt;Data&gt;חוה אלטמן&lt;/Data&gt;&lt;Shortcut&gt;חואל&lt;/Shortcut&gt;&lt;Title&gt;דיאטנית אחראית ארצית בבריאות הציבור, משרד הבריאות&lt;/Title&gt;"/>
        <w:id w:val="1994976211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f9"/>
            <w:keepNext/>
            <w:rPr>
              <w:rtl/>
            </w:rPr>
          </w:pPr>
          <w:r>
            <w:rPr>
              <w:rtl/>
            </w:rPr>
            <w:t>חוה אלטמן: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2A49B9" w:rsidP="006071B8">
      <w:pPr>
        <w:rPr>
          <w:rtl/>
        </w:rPr>
      </w:pPr>
      <w:r>
        <w:rPr>
          <w:rFonts w:hint="cs"/>
          <w:rtl/>
        </w:rPr>
        <w:t xml:space="preserve">הנושא שמשנים את ההגדרות לגבי </w:t>
      </w:r>
      <w:r w:rsidR="006071B8">
        <w:rPr>
          <w:rFonts w:hint="cs"/>
          <w:rtl/>
        </w:rPr>
        <w:t>ממתיקים, ולא יאפשרו לציבור</w:t>
      </w:r>
      <w:r>
        <w:rPr>
          <w:rFonts w:hint="cs"/>
          <w:rtl/>
        </w:rPr>
        <w:t>,</w:t>
      </w:r>
      <w:r w:rsidR="006071B8">
        <w:rPr>
          <w:rFonts w:hint="cs"/>
          <w:rtl/>
        </w:rPr>
        <w:t xml:space="preserve"> לדעת יותר על ממתיקים. ממתיקים</w:t>
      </w:r>
      <w:r>
        <w:rPr>
          <w:rFonts w:hint="cs"/>
          <w:rtl/>
        </w:rPr>
        <w:t xml:space="preserve"> </w:t>
      </w:r>
      <w:bookmarkStart w:id="52" w:name="_ETM_Q1_1060007"/>
      <w:bookmarkEnd w:id="52"/>
      <w:r>
        <w:rPr>
          <w:rFonts w:hint="cs"/>
          <w:rtl/>
        </w:rPr>
        <w:t>הם כנראה</w:t>
      </w:r>
      <w:r w:rsidR="006071B8">
        <w:rPr>
          <w:rFonts w:hint="cs"/>
          <w:rtl/>
        </w:rPr>
        <w:t>- - -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356932380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6071B8" w:rsidP="006071B8">
      <w:pPr>
        <w:rPr>
          <w:rtl/>
        </w:rPr>
      </w:pPr>
      <w:r>
        <w:rPr>
          <w:rFonts w:hint="cs"/>
          <w:rtl/>
        </w:rPr>
        <w:t>כלומר צדקתי בטענתי, וגם חברת הכנסת, שמצמצמים</w:t>
      </w:r>
      <w:r w:rsidR="002A49B9">
        <w:rPr>
          <w:rFonts w:hint="cs"/>
          <w:rtl/>
        </w:rPr>
        <w:t xml:space="preserve"> בעצם</w:t>
      </w:r>
      <w:r>
        <w:rPr>
          <w:rFonts w:hint="cs"/>
          <w:rtl/>
        </w:rPr>
        <w:t>- - -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&lt;/Name&gt;&lt;Data&gt;אלי אלאלוף&lt;/Data&gt;&lt;Shortcut&gt;אלאל&lt;/Shortcut&gt;"/>
        <w:id w:val="218109454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2A49B9" w:rsidP="006071B8">
      <w:pPr>
        <w:rPr>
          <w:rtl/>
        </w:rPr>
      </w:pPr>
      <w:r>
        <w:rPr>
          <w:rFonts w:hint="cs"/>
          <w:rtl/>
        </w:rPr>
        <w:t xml:space="preserve">לא, </w:t>
      </w:r>
      <w:r w:rsidR="006071B8">
        <w:rPr>
          <w:rFonts w:hint="cs"/>
          <w:rtl/>
        </w:rPr>
        <w:t>היא לא יודעת</w:t>
      </w:r>
      <w:r>
        <w:rPr>
          <w:rFonts w:hint="cs"/>
          <w:rtl/>
        </w:rPr>
        <w:t xml:space="preserve"> מה יש בתקנות</w:t>
      </w:r>
      <w:r w:rsidR="006071B8">
        <w:rPr>
          <w:rFonts w:hint="cs"/>
          <w:rtl/>
        </w:rPr>
        <w:t>.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אורח"/>
        <w:tag w:val="&lt;ID&gt;618122&lt;/ID&gt;&lt;Name&gt;חוה אלטמן&lt;/Name&gt;&lt;Data&gt;חוה אלטמן&lt;/Data&gt;&lt;Shortcut&gt;חואל&lt;/Shortcut&gt;&lt;Title&gt;דיאטנית אחראית ארצית בבריאות הציבור, משרד הבריאות&lt;/Title&gt;"/>
        <w:id w:val="-997416695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f9"/>
            <w:keepNext/>
            <w:rPr>
              <w:rtl/>
            </w:rPr>
          </w:pPr>
          <w:r>
            <w:rPr>
              <w:rtl/>
            </w:rPr>
            <w:t>חוה אלטמן: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6071B8" w:rsidP="006071B8">
      <w:pPr>
        <w:rPr>
          <w:rtl/>
        </w:rPr>
      </w:pPr>
      <w:r>
        <w:rPr>
          <w:rFonts w:hint="cs"/>
          <w:rtl/>
        </w:rPr>
        <w:t>חלק מזה. ממה שקראתי עכשיו.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&lt;/Name&gt;&lt;Data&gt;אלי אלאלוף&lt;/Data&gt;&lt;Shortcut&gt;אלאל&lt;/Shortcut&gt;"/>
        <w:id w:val="-2048904754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6071B8" w:rsidP="006071B8">
      <w:pPr>
        <w:rPr>
          <w:rtl/>
        </w:rPr>
      </w:pPr>
      <w:r>
        <w:rPr>
          <w:rFonts w:hint="cs"/>
          <w:rtl/>
        </w:rPr>
        <w:t>תוך כמה זמן תוכלי להבין את זה?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618122&lt;/ID&gt;&lt;Name&gt;חוה אלטמן&lt;/Name&gt;&lt;Data&gt;חוה אלטמן&lt;/Data&gt;&lt;Shortcut&gt;חואל&lt;/Shortcut&gt;"/>
        <w:id w:val="-94642379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-"/>
            <w:keepNext/>
            <w:rPr>
              <w:rtl/>
            </w:rPr>
          </w:pPr>
          <w:r>
            <w:rPr>
              <w:rtl/>
            </w:rPr>
            <w:t>חוה אלטמן: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6071B8" w:rsidP="006071B8">
      <w:pPr>
        <w:rPr>
          <w:rtl/>
        </w:rPr>
      </w:pPr>
      <w:r>
        <w:rPr>
          <w:rFonts w:hint="cs"/>
          <w:rtl/>
        </w:rPr>
        <w:t>חסר לי זמן.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&lt;/Name&gt;&lt;Data&gt;אלי אלאלוף&lt;/Data&gt;&lt;Shortcut&gt;אלאל&lt;/Shortcut&gt;"/>
        <w:id w:val="-1846467696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6071B8" w:rsidP="002A49B9">
      <w:pPr>
        <w:rPr>
          <w:rtl/>
        </w:rPr>
      </w:pPr>
      <w:r>
        <w:rPr>
          <w:rFonts w:hint="cs"/>
          <w:rtl/>
        </w:rPr>
        <w:t>אני לא רוצה לפגוע במשרד ה</w:t>
      </w:r>
      <w:r w:rsidR="002A49B9">
        <w:rPr>
          <w:rFonts w:hint="cs"/>
          <w:rtl/>
        </w:rPr>
        <w:t>ב</w:t>
      </w:r>
      <w:r>
        <w:rPr>
          <w:rFonts w:hint="cs"/>
          <w:rtl/>
        </w:rPr>
        <w:t>ריאות</w:t>
      </w:r>
      <w:r w:rsidR="002A49B9">
        <w:rPr>
          <w:rFonts w:hint="cs"/>
          <w:rtl/>
        </w:rPr>
        <w:t xml:space="preserve">, אבל זה ממש </w:t>
      </w:r>
      <w:bookmarkStart w:id="53" w:name="_ETM_Q1_1092824"/>
      <w:bookmarkEnd w:id="53"/>
      <w:r w:rsidR="002A49B9">
        <w:rPr>
          <w:rFonts w:hint="cs"/>
          <w:rtl/>
        </w:rPr>
        <w:t>לא נעים ששני אגפים בתוך אותו משרד -</w:t>
      </w:r>
      <w:r>
        <w:rPr>
          <w:rFonts w:hint="cs"/>
          <w:rtl/>
        </w:rPr>
        <w:t xml:space="preserve"> אני מבין שזו </w:t>
      </w:r>
      <w:r w:rsidR="002A49B9">
        <w:rPr>
          <w:rFonts w:hint="cs"/>
          <w:rtl/>
        </w:rPr>
        <w:t xml:space="preserve">גם </w:t>
      </w:r>
      <w:r>
        <w:rPr>
          <w:rFonts w:hint="cs"/>
          <w:rtl/>
        </w:rPr>
        <w:t>אותה קומה. לא תיאמתם</w:t>
      </w:r>
      <w:r w:rsidR="002A49B9">
        <w:rPr>
          <w:rFonts w:hint="cs"/>
          <w:rtl/>
        </w:rPr>
        <w:t xml:space="preserve"> ביניכם</w:t>
      </w:r>
      <w:r>
        <w:rPr>
          <w:rFonts w:hint="cs"/>
          <w:rtl/>
        </w:rPr>
        <w:t xml:space="preserve">? זה נראה ממש לא נעים. לא נעים לומר לכם מה שאני חושב. חבל. אבל זה אפשר לי לראות את האחיין שלי... </w:t>
      </w:r>
    </w:p>
    <w:p w:rsidR="006071B8" w:rsidRDefault="006071B8" w:rsidP="006071B8">
      <w:pPr>
        <w:rPr>
          <w:rtl/>
        </w:rPr>
      </w:pPr>
    </w:p>
    <w:p w:rsidR="006071B8" w:rsidRDefault="006071B8" w:rsidP="006071B8">
      <w:pPr>
        <w:rPr>
          <w:rtl/>
        </w:rPr>
      </w:pPr>
      <w:r>
        <w:rPr>
          <w:rFonts w:hint="cs"/>
          <w:rtl/>
        </w:rPr>
        <w:t>בבקשה.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35&lt;/ID&gt;&lt;Name&gt;רז הילמן&lt;/Name&gt;&lt;Data&gt;רז הילמן&lt;/Data&gt;&lt;Shortcut&gt;רזהי&lt;/Shortcut&gt;&lt;Title&gt;מנהל אגף יבוא מכס ותקינה, איגוד לשכות המסחר&lt;/Title&gt;"/>
        <w:id w:val="-1681189004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רז </w:t>
          </w:r>
          <w:proofErr w:type="spellStart"/>
          <w:r>
            <w:rPr>
              <w:rtl/>
            </w:rPr>
            <w:t>הילמן</w:t>
          </w:r>
          <w:proofErr w:type="spellEnd"/>
          <w:r>
            <w:rPr>
              <w:rtl/>
            </w:rPr>
            <w:t>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6071B8" w:rsidP="006141D3">
      <w:pPr>
        <w:rPr>
          <w:rtl/>
        </w:rPr>
      </w:pPr>
      <w:r>
        <w:rPr>
          <w:rFonts w:hint="cs"/>
          <w:rtl/>
        </w:rPr>
        <w:t xml:space="preserve">רז </w:t>
      </w:r>
      <w:proofErr w:type="spellStart"/>
      <w:r>
        <w:rPr>
          <w:rFonts w:hint="cs"/>
          <w:rtl/>
        </w:rPr>
        <w:t>הילמן</w:t>
      </w:r>
      <w:proofErr w:type="spellEnd"/>
      <w:r>
        <w:rPr>
          <w:rFonts w:hint="cs"/>
          <w:rtl/>
        </w:rPr>
        <w:t xml:space="preserve">, איגוד לשכות המסחר. </w:t>
      </w:r>
      <w:r w:rsidR="002A49B9">
        <w:rPr>
          <w:rFonts w:hint="cs"/>
          <w:rtl/>
        </w:rPr>
        <w:t xml:space="preserve">יש </w:t>
      </w:r>
      <w:bookmarkStart w:id="54" w:name="_ETM_Q1_1120396"/>
      <w:bookmarkEnd w:id="54"/>
      <w:r w:rsidR="002A49B9">
        <w:rPr>
          <w:rFonts w:hint="cs"/>
          <w:rtl/>
        </w:rPr>
        <w:t xml:space="preserve">פה טענות </w:t>
      </w:r>
      <w:r w:rsidR="00876A42">
        <w:rPr>
          <w:rFonts w:hint="cs"/>
          <w:rtl/>
        </w:rPr>
        <w:t xml:space="preserve">כאילו עושים פה איזה משהו ממניעים זרים. כשעשו פה את חוק הגנת הציבור, מזון, אחד הדברים שאמרנו לוועדה </w:t>
      </w:r>
      <w:bookmarkStart w:id="55" w:name="_ETM_Q1_1129202"/>
      <w:bookmarkEnd w:id="55"/>
      <w:r w:rsidR="00876A42">
        <w:rPr>
          <w:rFonts w:hint="cs"/>
          <w:rtl/>
        </w:rPr>
        <w:t xml:space="preserve">- </w:t>
      </w:r>
      <w:r>
        <w:rPr>
          <w:rFonts w:hint="cs"/>
          <w:rtl/>
        </w:rPr>
        <w:t xml:space="preserve">שיש הרבה מאוד רגולציה ישנה, לא עדכנית, </w:t>
      </w:r>
      <w:r w:rsidR="00876A42">
        <w:rPr>
          <w:rFonts w:hint="cs"/>
          <w:rtl/>
        </w:rPr>
        <w:t xml:space="preserve">הרבה מאוד מסמכי רגולציה </w:t>
      </w:r>
      <w:r>
        <w:rPr>
          <w:rFonts w:hint="cs"/>
          <w:rtl/>
        </w:rPr>
        <w:t xml:space="preserve">שצריך לעדכן בהתאם לרגולציה שהתפתחה מאוד בעולם. </w:t>
      </w:r>
      <w:r w:rsidR="00876A42">
        <w:rPr>
          <w:rFonts w:hint="cs"/>
          <w:rtl/>
        </w:rPr>
        <w:t xml:space="preserve">דוגמה לאחד המסמכים שצריך לעדכן </w:t>
      </w:r>
      <w:r w:rsidR="00876A42">
        <w:rPr>
          <w:rtl/>
        </w:rPr>
        <w:t>–</w:t>
      </w:r>
      <w:r w:rsidR="00876A42">
        <w:rPr>
          <w:rFonts w:hint="cs"/>
          <w:rtl/>
        </w:rPr>
        <w:t xml:space="preserve"> יש עשרות מסמכים שצריך לעדכן - </w:t>
      </w:r>
      <w:r>
        <w:rPr>
          <w:rFonts w:hint="cs"/>
          <w:rtl/>
        </w:rPr>
        <w:t xml:space="preserve">העברנו רשימה ארוכה למשרד </w:t>
      </w:r>
      <w:r>
        <w:rPr>
          <w:rFonts w:hint="cs"/>
          <w:rtl/>
        </w:rPr>
        <w:lastRenderedPageBreak/>
        <w:t xml:space="preserve">הבריאות. מה שקורה 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76A42">
        <w:rPr>
          <w:rFonts w:hint="cs"/>
          <w:rtl/>
        </w:rPr>
        <w:t xml:space="preserve">לוקחים מסמך רגולציה קיים, שעודכן </w:t>
      </w:r>
      <w:r>
        <w:rPr>
          <w:rFonts w:hint="cs"/>
          <w:rtl/>
        </w:rPr>
        <w:t>ב</w:t>
      </w:r>
      <w:r w:rsidR="00876A42">
        <w:rPr>
          <w:rFonts w:hint="cs"/>
          <w:rtl/>
        </w:rPr>
        <w:t>ה</w:t>
      </w:r>
      <w:r>
        <w:rPr>
          <w:rFonts w:hint="cs"/>
          <w:rtl/>
        </w:rPr>
        <w:t>נחיה</w:t>
      </w:r>
      <w:r w:rsidR="00876A42">
        <w:rPr>
          <w:rFonts w:hint="cs"/>
          <w:rtl/>
        </w:rPr>
        <w:t>, אגב,</w:t>
      </w:r>
      <w:r>
        <w:rPr>
          <w:rFonts w:hint="cs"/>
          <w:rtl/>
        </w:rPr>
        <w:t xml:space="preserve"> עוד קודם; </w:t>
      </w:r>
      <w:r w:rsidR="00876A42">
        <w:rPr>
          <w:rFonts w:hint="cs"/>
          <w:rtl/>
        </w:rPr>
        <w:t xml:space="preserve">לא עושים פה באמת מהפכה אלא </w:t>
      </w:r>
      <w:r>
        <w:rPr>
          <w:rFonts w:hint="cs"/>
          <w:rtl/>
        </w:rPr>
        <w:t xml:space="preserve">רק מסדרים את הרגולציה שתהיה מבחינה משפטית נכונה. </w:t>
      </w:r>
      <w:r w:rsidR="00876A42">
        <w:rPr>
          <w:rFonts w:hint="cs"/>
          <w:rtl/>
        </w:rPr>
        <w:t xml:space="preserve">היה </w:t>
      </w:r>
      <w:bookmarkStart w:id="56" w:name="_ETM_Q1_1155771"/>
      <w:bookmarkEnd w:id="56"/>
      <w:r w:rsidR="00876A42">
        <w:rPr>
          <w:rFonts w:hint="cs"/>
          <w:rtl/>
        </w:rPr>
        <w:t xml:space="preserve">צריך לעשות את זה מזמן. זה התעכב הרבה זמן. אנחנו מברכים את משרד הבריאות, </w:t>
      </w:r>
      <w:r>
        <w:rPr>
          <w:rFonts w:hint="cs"/>
          <w:rtl/>
        </w:rPr>
        <w:t>שהגיע לכאן. אני חושב שהמגמה של לא</w:t>
      </w:r>
      <w:r w:rsidR="00876A42">
        <w:rPr>
          <w:rFonts w:hint="cs"/>
          <w:rtl/>
        </w:rPr>
        <w:t>מ</w:t>
      </w:r>
      <w:r>
        <w:rPr>
          <w:rFonts w:hint="cs"/>
          <w:rtl/>
        </w:rPr>
        <w:t xml:space="preserve">ץ את הרגולציה </w:t>
      </w:r>
      <w:r w:rsidR="00876A42">
        <w:rPr>
          <w:rFonts w:hint="cs"/>
          <w:rtl/>
        </w:rPr>
        <w:t xml:space="preserve">האירופאית </w:t>
      </w:r>
      <w:r w:rsidR="006141D3">
        <w:rPr>
          <w:rFonts w:hint="cs"/>
          <w:rtl/>
        </w:rPr>
        <w:t xml:space="preserve">המקובלת, </w:t>
      </w:r>
      <w:r>
        <w:rPr>
          <w:rFonts w:hint="cs"/>
          <w:rtl/>
        </w:rPr>
        <w:t xml:space="preserve">היא מגמה חשובה. </w:t>
      </w:r>
      <w:r w:rsidR="006141D3">
        <w:rPr>
          <w:rFonts w:hint="cs"/>
          <w:rtl/>
        </w:rPr>
        <w:t xml:space="preserve">גם כאן, </w:t>
      </w:r>
      <w:bookmarkStart w:id="57" w:name="_ETM_Q1_1166681"/>
      <w:bookmarkEnd w:id="57"/>
      <w:r w:rsidR="006141D3">
        <w:rPr>
          <w:rFonts w:hint="cs"/>
          <w:rtl/>
        </w:rPr>
        <w:t xml:space="preserve">לצערנו, עשו קצת סטיות </w:t>
      </w:r>
      <w:r>
        <w:rPr>
          <w:rFonts w:hint="cs"/>
          <w:rtl/>
        </w:rPr>
        <w:t xml:space="preserve">מהרגולציה האירופאית </w:t>
      </w:r>
      <w:r>
        <w:rPr>
          <w:rtl/>
        </w:rPr>
        <w:t>–</w:t>
      </w:r>
      <w:r>
        <w:rPr>
          <w:rFonts w:hint="cs"/>
          <w:rtl/>
        </w:rPr>
        <w:t xml:space="preserve"> למשל, באירופה ההתייחסות </w:t>
      </w:r>
      <w:proofErr w:type="spellStart"/>
      <w:r w:rsidR="006141D3">
        <w:rPr>
          <w:rFonts w:hint="cs"/>
          <w:rtl/>
        </w:rPr>
        <w:t>לפוליאלים</w:t>
      </w:r>
      <w:proofErr w:type="spellEnd"/>
      <w:r w:rsidR="006141D3">
        <w:rPr>
          <w:rFonts w:hint="cs"/>
          <w:rtl/>
        </w:rPr>
        <w:t xml:space="preserve"> ולכאלה שהם מוספים </w:t>
      </w:r>
      <w:r>
        <w:rPr>
          <w:rFonts w:hint="cs"/>
          <w:rtl/>
        </w:rPr>
        <w:t xml:space="preserve">למוצר, וברגולציה הישראלית </w:t>
      </w:r>
      <w:r w:rsidR="006141D3">
        <w:rPr>
          <w:rFonts w:hint="cs"/>
          <w:rtl/>
        </w:rPr>
        <w:t xml:space="preserve">מרחיבים ומתייחסים </w:t>
      </w:r>
      <w:bookmarkStart w:id="58" w:name="_ETM_Q1_1177399"/>
      <w:bookmarkEnd w:id="58"/>
      <w:r w:rsidR="006141D3">
        <w:rPr>
          <w:rFonts w:hint="cs"/>
          <w:rtl/>
        </w:rPr>
        <w:t>גם לכאלה ש</w:t>
      </w:r>
      <w:r>
        <w:rPr>
          <w:rFonts w:hint="cs"/>
          <w:rtl/>
        </w:rPr>
        <w:t xml:space="preserve">נמצאים בו באופן טבעי. גודל האותיות </w:t>
      </w:r>
      <w:r>
        <w:rPr>
          <w:rtl/>
        </w:rPr>
        <w:t>–</w:t>
      </w:r>
      <w:r>
        <w:rPr>
          <w:rFonts w:hint="cs"/>
          <w:rtl/>
        </w:rPr>
        <w:t xml:space="preserve"> כאן מחמירים ביחס לרגולציה האירופאית. </w:t>
      </w:r>
      <w:r w:rsidR="006141D3">
        <w:rPr>
          <w:rFonts w:hint="cs"/>
          <w:rtl/>
        </w:rPr>
        <w:t xml:space="preserve">דורשים כאן מסגרת שלא דורשים באירופה. אז לומר </w:t>
      </w:r>
      <w:bookmarkStart w:id="59" w:name="_ETM_Q1_1192570"/>
      <w:bookmarkEnd w:id="59"/>
      <w:r>
        <w:rPr>
          <w:rFonts w:hint="cs"/>
          <w:rtl/>
        </w:rPr>
        <w:t xml:space="preserve">שמקלים כאן ושעושים דברים </w:t>
      </w:r>
      <w:r w:rsidR="006141D3">
        <w:rPr>
          <w:rFonts w:hint="cs"/>
          <w:rtl/>
        </w:rPr>
        <w:t xml:space="preserve">בגלל הלחץ של חברות גדולות </w:t>
      </w:r>
      <w:r>
        <w:rPr>
          <w:rtl/>
        </w:rPr>
        <w:t>–</w:t>
      </w:r>
      <w:r>
        <w:rPr>
          <w:rFonts w:hint="cs"/>
          <w:rtl/>
        </w:rPr>
        <w:t xml:space="preserve"> אני חושב שזה לא נכון.</w:t>
      </w:r>
    </w:p>
    <w:p w:rsidR="006071B8" w:rsidRDefault="006071B8" w:rsidP="006071B8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&lt;/Name&gt;&lt;Data&gt;אלי אלאלוף&lt;/Data&gt;&lt;Shortcut&gt;אלאל&lt;/Shortcut&gt;"/>
        <w:id w:val="820709134"/>
        <w:placeholder>
          <w:docPart w:val="DefaultPlaceholder_-1854013440"/>
        </w:placeholder>
      </w:sdtPr>
      <w:sdtEndPr/>
      <w:sdtContent>
        <w:p w:rsidR="006071B8" w:rsidRDefault="006071B8" w:rsidP="006071B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אלי </w:t>
          </w:r>
          <w:proofErr w:type="spellStart"/>
          <w:r>
            <w:rPr>
              <w:rtl/>
            </w:rPr>
            <w:t>אלאלוף</w:t>
          </w:r>
          <w:proofErr w:type="spellEnd"/>
          <w:r>
            <w:rPr>
              <w:rtl/>
            </w:rPr>
            <w:t>:</w:t>
          </w:r>
        </w:p>
      </w:sdtContent>
    </w:sdt>
    <w:p w:rsidR="006071B8" w:rsidRDefault="006071B8" w:rsidP="006071B8">
      <w:pPr>
        <w:pStyle w:val="KeepWithNext"/>
        <w:rPr>
          <w:rtl/>
        </w:rPr>
      </w:pPr>
    </w:p>
    <w:p w:rsidR="006071B8" w:rsidRDefault="006071B8" w:rsidP="00665F35">
      <w:pPr>
        <w:rPr>
          <w:rtl/>
        </w:rPr>
      </w:pPr>
      <w:r>
        <w:rPr>
          <w:rFonts w:hint="cs"/>
          <w:rtl/>
        </w:rPr>
        <w:t>ברשותכם, חבריי, אני יכול להבין מה אמרת</w:t>
      </w:r>
      <w:r w:rsidR="00924D77">
        <w:rPr>
          <w:rFonts w:hint="cs"/>
          <w:rtl/>
        </w:rPr>
        <w:t xml:space="preserve"> ולפרש</w:t>
      </w:r>
      <w:r>
        <w:rPr>
          <w:rFonts w:hint="cs"/>
          <w:rtl/>
        </w:rPr>
        <w:t>? קודם כל, אני מברך את נציגת האגף השני, שלא מעורב, חוה, על אומץ הלב שלך. אני מקווה שישמרו עליך. כי לבוא בפומבי בוועדה, ולומר מה שאמרת</w:t>
      </w:r>
      <w:r w:rsidR="00665F3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גאה שיש לנו עובדי מדינה ברמה כזאת. לכן אני מבקש מכולכם, חברים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E2105">
        <w:rPr>
          <w:rFonts w:hint="cs"/>
          <w:rtl/>
        </w:rPr>
        <w:t>ת</w:t>
      </w:r>
      <w:r>
        <w:rPr>
          <w:rFonts w:hint="cs"/>
          <w:rtl/>
        </w:rPr>
        <w:t>עשו עבודה נוספת. אני מציע שנחזור לדיון פה בעוד שבועיים. בסדר? תודה לכל הצוות, תודה לך</w:t>
      </w:r>
      <w:r w:rsidR="003F191C">
        <w:rPr>
          <w:rFonts w:hint="cs"/>
          <w:rtl/>
        </w:rPr>
        <w:t>, חוה</w:t>
      </w:r>
      <w:r>
        <w:rPr>
          <w:rFonts w:hint="cs"/>
          <w:rtl/>
        </w:rPr>
        <w:t>. ניפגש תוך שבועיים. מהמזכירות</w:t>
      </w:r>
      <w:r w:rsidR="006141D3">
        <w:rPr>
          <w:rFonts w:hint="cs"/>
          <w:rtl/>
        </w:rPr>
        <w:t xml:space="preserve"> </w:t>
      </w:r>
      <w:r>
        <w:rPr>
          <w:rFonts w:hint="cs"/>
          <w:rtl/>
        </w:rPr>
        <w:t>של ה</w:t>
      </w:r>
      <w:r w:rsidR="003F191C">
        <w:rPr>
          <w:rFonts w:hint="cs"/>
          <w:rtl/>
        </w:rPr>
        <w:t>ו</w:t>
      </w:r>
      <w:r>
        <w:rPr>
          <w:rFonts w:hint="cs"/>
          <w:rtl/>
        </w:rPr>
        <w:t>ועדה יקבעו את זה.</w:t>
      </w:r>
    </w:p>
    <w:p w:rsidR="006071B8" w:rsidRDefault="006071B8" w:rsidP="006071B8">
      <w:pPr>
        <w:rPr>
          <w:rtl/>
        </w:rPr>
      </w:pPr>
    </w:p>
    <w:p w:rsidR="006071B8" w:rsidRDefault="006071B8" w:rsidP="006071B8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6071B8" w:rsidRDefault="006071B8" w:rsidP="006071B8">
      <w:pPr>
        <w:rPr>
          <w:rtl/>
        </w:rPr>
      </w:pPr>
    </w:p>
    <w:p w:rsidR="001A65BC" w:rsidRDefault="001A65BC" w:rsidP="006071B8">
      <w:pPr>
        <w:rPr>
          <w:rtl/>
        </w:rPr>
      </w:pPr>
      <w:bookmarkStart w:id="60" w:name="_GoBack"/>
      <w:bookmarkEnd w:id="60"/>
    </w:p>
    <w:sdt>
      <w:sdtPr>
        <w:rPr>
          <w:rFonts w:hint="cs"/>
          <w:rtl/>
        </w:rPr>
        <w:alias w:val="סיום"/>
        <w:tag w:val="&lt;ID&gt;&lt;/ID&gt;&lt;Name&gt;הישיבה ננעלה בשעה 11:25.&lt;/Name&gt;&lt;Data&gt;הישיבה ננעלה בשעה 11:25.&lt;/Data&gt;&lt;EndDateTime&gt;11:25&lt;/EndDateTime&gt;"/>
        <w:id w:val="1208986993"/>
        <w:placeholder>
          <w:docPart w:val="DefaultPlaceholder_-1854013440"/>
        </w:placeholder>
      </w:sdtPr>
      <w:sdtEndPr/>
      <w:sdtContent>
        <w:p w:rsidR="006071B8" w:rsidRDefault="006071B8" w:rsidP="00DC284D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11:</w:t>
          </w:r>
          <w:r>
            <w:rPr>
              <w:rFonts w:hint="cs"/>
              <w:rtl/>
            </w:rPr>
            <w:t>30</w:t>
          </w:r>
          <w:r>
            <w:rPr>
              <w:rtl/>
            </w:rPr>
            <w:t>.</w:t>
          </w:r>
        </w:p>
      </w:sdtContent>
    </w:sdt>
    <w:sectPr w:rsidR="006071B8" w:rsidSect="001A65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65B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97313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C97313" w:rsidP="008E5E3F">
    <w:pPr>
      <w:pStyle w:val="a3"/>
      <w:ind w:firstLine="0"/>
      <w:rPr>
        <w:rtl/>
      </w:rPr>
    </w:pPr>
    <w:r>
      <w:rPr>
        <w:rtl/>
      </w:rPr>
      <w:t>21/05/2018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65BC"/>
    <w:rsid w:val="001A74E9"/>
    <w:rsid w:val="001A7A1B"/>
    <w:rsid w:val="001B2E11"/>
    <w:rsid w:val="001B6745"/>
    <w:rsid w:val="001C17F7"/>
    <w:rsid w:val="001C44DA"/>
    <w:rsid w:val="001C4FDA"/>
    <w:rsid w:val="001D440C"/>
    <w:rsid w:val="001E2105"/>
    <w:rsid w:val="002016FF"/>
    <w:rsid w:val="00227FEF"/>
    <w:rsid w:val="00261554"/>
    <w:rsid w:val="00275C03"/>
    <w:rsid w:val="00280D58"/>
    <w:rsid w:val="002A49B9"/>
    <w:rsid w:val="002D4BDB"/>
    <w:rsid w:val="002E5E31"/>
    <w:rsid w:val="00303B4C"/>
    <w:rsid w:val="00321E62"/>
    <w:rsid w:val="00327BF8"/>
    <w:rsid w:val="003305E2"/>
    <w:rsid w:val="00335876"/>
    <w:rsid w:val="00340AFA"/>
    <w:rsid w:val="003658CB"/>
    <w:rsid w:val="00366CFB"/>
    <w:rsid w:val="0036794C"/>
    <w:rsid w:val="00373508"/>
    <w:rsid w:val="00396023"/>
    <w:rsid w:val="003C279D"/>
    <w:rsid w:val="003F0A5F"/>
    <w:rsid w:val="003F191C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1A2"/>
    <w:rsid w:val="00500C0C"/>
    <w:rsid w:val="00546678"/>
    <w:rsid w:val="005506B9"/>
    <w:rsid w:val="005817EC"/>
    <w:rsid w:val="00590B77"/>
    <w:rsid w:val="005A342D"/>
    <w:rsid w:val="005C1FA0"/>
    <w:rsid w:val="005C363E"/>
    <w:rsid w:val="005C39FE"/>
    <w:rsid w:val="005D61F3"/>
    <w:rsid w:val="005E1C6B"/>
    <w:rsid w:val="005F76B0"/>
    <w:rsid w:val="006071B8"/>
    <w:rsid w:val="006141D3"/>
    <w:rsid w:val="00634F61"/>
    <w:rsid w:val="00665F35"/>
    <w:rsid w:val="00695A47"/>
    <w:rsid w:val="006A0CB7"/>
    <w:rsid w:val="006F0259"/>
    <w:rsid w:val="006F64D2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6A42"/>
    <w:rsid w:val="008C1CBC"/>
    <w:rsid w:val="008C6035"/>
    <w:rsid w:val="008C7015"/>
    <w:rsid w:val="008D1DFB"/>
    <w:rsid w:val="008E03B4"/>
    <w:rsid w:val="008E5E3F"/>
    <w:rsid w:val="0090279B"/>
    <w:rsid w:val="00914904"/>
    <w:rsid w:val="009249F0"/>
    <w:rsid w:val="00924D77"/>
    <w:rsid w:val="009258CE"/>
    <w:rsid w:val="009515F0"/>
    <w:rsid w:val="009830CB"/>
    <w:rsid w:val="009D478A"/>
    <w:rsid w:val="009D7293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45D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313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284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0D4F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3D467F17"/>
  <w15:docId w15:val="{7736E8E5-1484-4939-9DE2-CA5719F8A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C97313"/>
    <w:rPr>
      <w:color w:val="808080"/>
    </w:rPr>
  </w:style>
  <w:style w:type="table" w:styleId="afe">
    <w:name w:val="Table Grid"/>
    <w:basedOn w:val="a1"/>
    <w:rsid w:val="00DC28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9EA5429-AE8D-4DD1-BCD9-4FD08F3D7F1E}"/>
      </w:docPartPr>
      <w:docPartBody>
        <w:p w:rsidR="00B67298" w:rsidRDefault="00620134">
          <w:r w:rsidRPr="00151112">
            <w:rPr>
              <w:rStyle w:val="a3"/>
              <w:rtl/>
            </w:rPr>
            <w:t>לחץ או הקש כאן להזנת טקסט</w:t>
          </w:r>
          <w:r w:rsidRPr="00151112">
            <w:rPr>
              <w:rStyle w:val="a3"/>
            </w:rPr>
            <w:t>.</w:t>
          </w:r>
        </w:p>
      </w:docPartBody>
    </w:docPart>
    <w:docPart>
      <w:docPartPr>
        <w:name w:val="B626D70E3F0A4B13AF0A4DF96AD75DA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33AB222-A3BB-4522-849B-2816654610AA}"/>
      </w:docPartPr>
      <w:docPartBody>
        <w:p w:rsidR="00B67298" w:rsidRDefault="00620134" w:rsidP="00620134">
          <w:pPr>
            <w:pStyle w:val="B626D70E3F0A4B13AF0A4DF96AD75DAD"/>
          </w:pPr>
          <w:r w:rsidRPr="00151112">
            <w:rPr>
              <w:rStyle w:val="a3"/>
              <w:rtl/>
            </w:rPr>
            <w:t>לחץ או הקש כאן להזנת טקסט</w:t>
          </w:r>
          <w:r w:rsidRPr="00151112">
            <w:rPr>
              <w:rStyle w:val="a3"/>
            </w:rPr>
            <w:t>.</w:t>
          </w:r>
        </w:p>
      </w:docPartBody>
    </w:docPart>
    <w:docPart>
      <w:docPartPr>
        <w:name w:val="7CC15FF033A84260950444E1C1ADAD8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234DEE1-5217-4FC9-A2D5-41298669EA32}"/>
      </w:docPartPr>
      <w:docPartBody>
        <w:p w:rsidR="00B67298" w:rsidRDefault="00620134" w:rsidP="00620134">
          <w:pPr>
            <w:pStyle w:val="7CC15FF033A84260950444E1C1ADAD84"/>
          </w:pPr>
          <w:r w:rsidRPr="00151112">
            <w:rPr>
              <w:rStyle w:val="a3"/>
              <w:rtl/>
            </w:rPr>
            <w:t>לחץ או הקש כאן להזנת טקסט</w:t>
          </w:r>
          <w:r w:rsidRPr="00151112">
            <w:rPr>
              <w:rStyle w:val="a3"/>
            </w:rPr>
            <w:t>.</w:t>
          </w:r>
        </w:p>
      </w:docPartBody>
    </w:docPart>
    <w:docPart>
      <w:docPartPr>
        <w:name w:val="ABDBD15338B24740999256DF13159E1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CCEF350-594C-4EEC-8C9E-9462B9F03A2E}"/>
      </w:docPartPr>
      <w:docPartBody>
        <w:p w:rsidR="00B67298" w:rsidRDefault="00620134" w:rsidP="00620134">
          <w:pPr>
            <w:pStyle w:val="ABDBD15338B24740999256DF13159E19"/>
          </w:pPr>
          <w:r w:rsidRPr="00151112">
            <w:rPr>
              <w:rStyle w:val="a3"/>
              <w:rtl/>
            </w:rPr>
            <w:t>לחץ או הקש כאן להזנת טקסט</w:t>
          </w:r>
          <w:r w:rsidRPr="00151112">
            <w:rPr>
              <w:rStyle w:val="a3"/>
            </w:rPr>
            <w:t>.</w:t>
          </w:r>
        </w:p>
      </w:docPartBody>
    </w:docPart>
    <w:docPart>
      <w:docPartPr>
        <w:name w:val="164FD6F2FE2F42B9B77596E11178130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22930C-EDB2-4DFA-95C7-0C496583AF52}"/>
      </w:docPartPr>
      <w:docPartBody>
        <w:p w:rsidR="00B67298" w:rsidRDefault="00620134" w:rsidP="00620134">
          <w:pPr>
            <w:pStyle w:val="164FD6F2FE2F42B9B77596E111781309"/>
          </w:pPr>
          <w:r w:rsidRPr="00151112">
            <w:rPr>
              <w:rStyle w:val="a3"/>
              <w:rtl/>
            </w:rPr>
            <w:t>לחץ או הקש כאן להזנת טקסט</w:t>
          </w:r>
          <w:r w:rsidRPr="00151112">
            <w:rPr>
              <w:rStyle w:val="a3"/>
            </w:rPr>
            <w:t>.</w:t>
          </w:r>
        </w:p>
      </w:docPartBody>
    </w:docPart>
    <w:docPart>
      <w:docPartPr>
        <w:name w:val="27CA6D700D1D411E893033B42E57953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11889E3-235D-4C6B-99F0-65C8604D435E}"/>
      </w:docPartPr>
      <w:docPartBody>
        <w:p w:rsidR="00B67298" w:rsidRDefault="00620134" w:rsidP="00620134">
          <w:pPr>
            <w:pStyle w:val="27CA6D700D1D411E893033B42E579538"/>
          </w:pPr>
          <w:r w:rsidRPr="00151112">
            <w:rPr>
              <w:rStyle w:val="a3"/>
              <w:rtl/>
            </w:rPr>
            <w:t>לחץ או הקש כאן להזנת טקסט</w:t>
          </w:r>
          <w:r w:rsidRPr="00151112">
            <w:rPr>
              <w:rStyle w:val="a3"/>
            </w:rPr>
            <w:t>.</w:t>
          </w:r>
        </w:p>
      </w:docPartBody>
    </w:docPart>
    <w:docPart>
      <w:docPartPr>
        <w:name w:val="C74AB2F7D5214A3F94E66B424A19ADE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E7CFBC9-A319-4884-8E87-7BBD242A8A14}"/>
      </w:docPartPr>
      <w:docPartBody>
        <w:p w:rsidR="00B67298" w:rsidRDefault="00620134" w:rsidP="00620134">
          <w:pPr>
            <w:pStyle w:val="C74AB2F7D5214A3F94E66B424A19ADE0"/>
          </w:pPr>
          <w:r w:rsidRPr="00151112">
            <w:rPr>
              <w:rStyle w:val="a3"/>
              <w:rtl/>
            </w:rPr>
            <w:t>לחץ או הקש כאן להזנת טקסט</w:t>
          </w:r>
          <w:r w:rsidRPr="0015111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134"/>
    <w:rsid w:val="00620134"/>
    <w:rsid w:val="00B67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0134"/>
    <w:rPr>
      <w:color w:val="808080"/>
    </w:rPr>
  </w:style>
  <w:style w:type="paragraph" w:customStyle="1" w:styleId="B626D70E3F0A4B13AF0A4DF96AD75DAD">
    <w:name w:val="B626D70E3F0A4B13AF0A4DF96AD75DAD"/>
    <w:rsid w:val="00620134"/>
    <w:pPr>
      <w:bidi/>
    </w:pPr>
  </w:style>
  <w:style w:type="paragraph" w:customStyle="1" w:styleId="7CC15FF033A84260950444E1C1ADAD84">
    <w:name w:val="7CC15FF033A84260950444E1C1ADAD84"/>
    <w:rsid w:val="00620134"/>
    <w:pPr>
      <w:bidi/>
    </w:pPr>
  </w:style>
  <w:style w:type="paragraph" w:customStyle="1" w:styleId="ABDBD15338B24740999256DF13159E19">
    <w:name w:val="ABDBD15338B24740999256DF13159E19"/>
    <w:rsid w:val="00620134"/>
    <w:pPr>
      <w:bidi/>
    </w:pPr>
  </w:style>
  <w:style w:type="paragraph" w:customStyle="1" w:styleId="164FD6F2FE2F42B9B77596E111781309">
    <w:name w:val="164FD6F2FE2F42B9B77596E111781309"/>
    <w:rsid w:val="00620134"/>
    <w:pPr>
      <w:bidi/>
    </w:pPr>
  </w:style>
  <w:style w:type="paragraph" w:customStyle="1" w:styleId="27CA6D700D1D411E893033B42E579538">
    <w:name w:val="27CA6D700D1D411E893033B42E579538"/>
    <w:rsid w:val="00620134"/>
    <w:pPr>
      <w:bidi/>
    </w:pPr>
  </w:style>
  <w:style w:type="paragraph" w:customStyle="1" w:styleId="C74AB2F7D5214A3F94E66B424A19ADE0">
    <w:name w:val="C74AB2F7D5214A3F94E66B424A19ADE0"/>
    <w:rsid w:val="00620134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DFC39-FF9E-4CC0-8011-6B0D7BC86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7</Pages>
  <Words>1911</Words>
  <Characters>9058</Characters>
  <Application>Microsoft Office Word</Application>
  <DocSecurity>0</DocSecurity>
  <Lines>75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22</cp:revision>
  <cp:lastPrinted>2015-07-20T08:20:00Z</cp:lastPrinted>
  <dcterms:created xsi:type="dcterms:W3CDTF">2018-05-03T11:21:00Z</dcterms:created>
  <dcterms:modified xsi:type="dcterms:W3CDTF">2018-05-22T09:53:00Z</dcterms:modified>
</cp:coreProperties>
</file>