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4971">
      <w:pPr>
        <w:jc w:val="right"/>
        <w:rPr>
          <w:rFonts w:cs="David"/>
          <w:sz w:val="24"/>
          <w:rtl/>
        </w:rPr>
      </w:pPr>
      <w:bookmarkStart w:id="0" w:name="_GoBack"/>
      <w:bookmarkEnd w:id="0"/>
      <w:r>
        <w:rPr>
          <w:rFonts w:cs="David"/>
          <w:sz w:val="24"/>
          <w:rtl/>
        </w:rPr>
        <w:t>פרוטוקולים/כלכלה/7043</w:t>
      </w:r>
    </w:p>
    <w:p w:rsidR="00000000" w:rsidRDefault="004C4971">
      <w:pPr>
        <w:jc w:val="right"/>
        <w:rPr>
          <w:rFonts w:cs="David"/>
          <w:sz w:val="24"/>
          <w:rtl/>
        </w:rPr>
      </w:pPr>
      <w:r>
        <w:rPr>
          <w:rFonts w:cs="David"/>
          <w:sz w:val="24"/>
          <w:rtl/>
        </w:rPr>
        <w:tab/>
        <w:t>ירושלים, כ"ח באב, תשס"ג</w:t>
      </w:r>
    </w:p>
    <w:p w:rsidR="00000000" w:rsidRDefault="004C4971">
      <w:pPr>
        <w:jc w:val="right"/>
        <w:rPr>
          <w:rFonts w:cs="David"/>
          <w:sz w:val="24"/>
          <w:rtl/>
          <w:lang w:val="es"/>
        </w:rPr>
      </w:pPr>
      <w:r>
        <w:rPr>
          <w:rFonts w:cs="David"/>
          <w:sz w:val="24"/>
          <w:rtl/>
          <w:lang w:val="es"/>
        </w:rPr>
        <w:t>26 באוגוסט, 2003</w:t>
      </w:r>
    </w:p>
    <w:p w:rsidR="00000000" w:rsidRDefault="004C4971">
      <w:pPr>
        <w:jc w:val="right"/>
        <w:rPr>
          <w:rFonts w:cs="David"/>
          <w:sz w:val="24"/>
          <w:rtl/>
        </w:rPr>
      </w:pPr>
    </w:p>
    <w:p w:rsidR="00000000" w:rsidRDefault="004C497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4C4971">
      <w:pPr>
        <w:rPr>
          <w:rFonts w:cs="David"/>
          <w:b/>
          <w:bCs/>
          <w:sz w:val="24"/>
          <w:rtl/>
        </w:rPr>
      </w:pPr>
      <w:r>
        <w:rPr>
          <w:rFonts w:cs="David"/>
          <w:b/>
          <w:bCs/>
          <w:sz w:val="24"/>
          <w:rtl/>
        </w:rPr>
        <w:t>מושב ראשון</w:t>
      </w:r>
    </w:p>
    <w:p w:rsidR="00000000" w:rsidRDefault="004C4971">
      <w:pPr>
        <w:rPr>
          <w:rFonts w:cs="David"/>
          <w:b/>
          <w:bCs/>
          <w:sz w:val="24"/>
          <w:rtl/>
        </w:rPr>
      </w:pPr>
    </w:p>
    <w:p w:rsidR="00000000" w:rsidRDefault="004C4971">
      <w:pPr>
        <w:rPr>
          <w:rFonts w:cs="David"/>
          <w:b/>
          <w:bCs/>
          <w:sz w:val="24"/>
          <w:rtl/>
        </w:rPr>
      </w:pPr>
    </w:p>
    <w:p w:rsidR="00000000" w:rsidRDefault="004C4971">
      <w:pPr>
        <w:rPr>
          <w:rFonts w:cs="David"/>
          <w:b/>
          <w:bCs/>
          <w:sz w:val="24"/>
          <w:rtl/>
        </w:rPr>
      </w:pPr>
    </w:p>
    <w:p w:rsidR="00000000" w:rsidRDefault="004C4971">
      <w:pPr>
        <w:rPr>
          <w:rFonts w:cs="David"/>
          <w:b/>
          <w:bCs/>
          <w:sz w:val="24"/>
          <w:rtl/>
        </w:rPr>
      </w:pPr>
    </w:p>
    <w:p w:rsidR="00000000" w:rsidRDefault="004C4971">
      <w:pPr>
        <w:pStyle w:val="10"/>
        <w:rPr>
          <w:rFonts w:cs="David"/>
          <w:sz w:val="24"/>
          <w:rtl/>
        </w:rPr>
      </w:pPr>
      <w:r>
        <w:rPr>
          <w:rFonts w:cs="David"/>
          <w:sz w:val="24"/>
          <w:rtl/>
        </w:rPr>
        <w:t>פרוטוקול מס' 67</w:t>
      </w:r>
    </w:p>
    <w:p w:rsidR="00000000" w:rsidRDefault="004C4971">
      <w:pPr>
        <w:jc w:val="center"/>
        <w:rPr>
          <w:rFonts w:cs="David"/>
          <w:b/>
          <w:bCs/>
          <w:sz w:val="24"/>
          <w:rtl/>
        </w:rPr>
      </w:pPr>
      <w:r>
        <w:rPr>
          <w:rFonts w:cs="David"/>
          <w:b/>
          <w:bCs/>
          <w:sz w:val="24"/>
          <w:rtl/>
        </w:rPr>
        <w:t>מישיבת ועדת הכלכלה</w:t>
      </w:r>
    </w:p>
    <w:p w:rsidR="00000000" w:rsidRDefault="004C4971">
      <w:pPr>
        <w:jc w:val="center"/>
        <w:rPr>
          <w:rFonts w:cs="David"/>
          <w:b/>
          <w:bCs/>
          <w:sz w:val="24"/>
          <w:u w:val="single"/>
          <w:rtl/>
        </w:rPr>
      </w:pPr>
      <w:r>
        <w:rPr>
          <w:rFonts w:cs="David"/>
          <w:b/>
          <w:bCs/>
          <w:sz w:val="24"/>
          <w:u w:val="single"/>
          <w:rtl/>
        </w:rPr>
        <w:t>שהתקיימה ביום רביעי כ"ב באב התשס"ג – 20 באוגוסט 2003 – בשעה 10:00</w:t>
      </w:r>
    </w:p>
    <w:p w:rsidR="00000000" w:rsidRDefault="004C4971">
      <w:pPr>
        <w:tabs>
          <w:tab w:val="left" w:pos="1221"/>
        </w:tabs>
        <w:rPr>
          <w:rFonts w:cs="David"/>
          <w:b/>
          <w:bCs/>
          <w:sz w:val="24"/>
          <w:rtl/>
        </w:rPr>
      </w:pPr>
    </w:p>
    <w:p w:rsidR="00000000" w:rsidRDefault="004C4971">
      <w:pPr>
        <w:tabs>
          <w:tab w:val="left" w:pos="1221"/>
        </w:tabs>
        <w:rPr>
          <w:rFonts w:cs="David"/>
          <w:b/>
          <w:bCs/>
          <w:sz w:val="24"/>
          <w:rtl/>
        </w:rPr>
      </w:pPr>
    </w:p>
    <w:p w:rsidR="00000000" w:rsidRDefault="004C4971">
      <w:pPr>
        <w:tabs>
          <w:tab w:val="left" w:pos="1221"/>
        </w:tabs>
        <w:rPr>
          <w:rFonts w:cs="David"/>
          <w:b/>
          <w:bCs/>
          <w:sz w:val="24"/>
          <w:rtl/>
        </w:rPr>
      </w:pPr>
    </w:p>
    <w:p w:rsidR="00000000" w:rsidRDefault="004C4971">
      <w:pPr>
        <w:tabs>
          <w:tab w:val="left" w:pos="1221"/>
        </w:tabs>
        <w:rPr>
          <w:rFonts w:cs="David"/>
          <w:b/>
          <w:bCs/>
          <w:sz w:val="24"/>
          <w:rtl/>
        </w:rPr>
      </w:pPr>
    </w:p>
    <w:p w:rsidR="00000000" w:rsidRDefault="004C4971">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א.   תקנות להסדרת הפיקוח על כלבים (דחיית תחילה), התשס"ג-2003</w:t>
      </w:r>
    </w:p>
    <w:p w:rsidR="00000000" w:rsidRDefault="004C4971">
      <w:pPr>
        <w:tabs>
          <w:tab w:val="left" w:pos="1221"/>
        </w:tabs>
        <w:rPr>
          <w:rFonts w:cs="David"/>
          <w:b/>
          <w:bCs/>
          <w:sz w:val="24"/>
          <w:rtl/>
        </w:rPr>
      </w:pPr>
      <w:r>
        <w:rPr>
          <w:rFonts w:cs="David"/>
          <w:b/>
          <w:bCs/>
          <w:sz w:val="24"/>
          <w:rtl/>
        </w:rPr>
        <w:tab/>
        <w:t>ב.    תקנות מחלות בעלי-חיים (מחלת הניוקסל) (תיקון), התשס</w:t>
      </w:r>
      <w:r>
        <w:rPr>
          <w:rFonts w:cs="David"/>
          <w:b/>
          <w:bCs/>
          <w:sz w:val="24"/>
          <w:rtl/>
        </w:rPr>
        <w:t>"ג-2003</w:t>
      </w:r>
    </w:p>
    <w:p w:rsidR="00000000" w:rsidRDefault="004C4971">
      <w:pPr>
        <w:tabs>
          <w:tab w:val="left" w:pos="1221"/>
        </w:tabs>
        <w:rPr>
          <w:rFonts w:cs="David"/>
          <w:b/>
          <w:bCs/>
          <w:sz w:val="24"/>
          <w:rtl/>
        </w:rPr>
      </w:pPr>
      <w:r>
        <w:rPr>
          <w:rFonts w:cs="David"/>
          <w:b/>
          <w:bCs/>
          <w:sz w:val="24"/>
          <w:rtl/>
        </w:rPr>
        <w:tab/>
      </w:r>
    </w:p>
    <w:p w:rsidR="00000000" w:rsidRDefault="004C4971">
      <w:pPr>
        <w:rPr>
          <w:rFonts w:cs="David"/>
          <w:b/>
          <w:bCs/>
          <w:sz w:val="24"/>
          <w:rtl/>
        </w:rPr>
      </w:pPr>
    </w:p>
    <w:p w:rsidR="00000000" w:rsidRDefault="004C4971">
      <w:pPr>
        <w:rPr>
          <w:rFonts w:cs="David"/>
          <w:sz w:val="24"/>
          <w:rtl/>
        </w:rPr>
      </w:pPr>
    </w:p>
    <w:p w:rsidR="00000000" w:rsidRDefault="004C4971">
      <w:pPr>
        <w:rPr>
          <w:rFonts w:cs="David"/>
          <w:sz w:val="24"/>
          <w:rtl/>
        </w:rPr>
      </w:pPr>
    </w:p>
    <w:p w:rsidR="00000000" w:rsidRDefault="004C4971">
      <w:pPr>
        <w:rPr>
          <w:rFonts w:cs="David"/>
          <w:b/>
          <w:bCs/>
          <w:sz w:val="24"/>
          <w:u w:val="single"/>
          <w:rtl/>
        </w:rPr>
      </w:pPr>
      <w:r>
        <w:rPr>
          <w:rFonts w:cs="David"/>
          <w:b/>
          <w:bCs/>
          <w:sz w:val="24"/>
          <w:u w:val="single"/>
          <w:rtl/>
        </w:rPr>
        <w:t>נכחו</w:t>
      </w:r>
      <w:r>
        <w:rPr>
          <w:rFonts w:cs="David"/>
          <w:sz w:val="24"/>
          <w:rtl/>
        </w:rPr>
        <w:t>:</w:t>
      </w: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שלום שמחון – היו"ר</w:t>
      </w: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מיכל סגן-כהן</w:t>
      </w:r>
      <w:r>
        <w:rPr>
          <w:rFonts w:cs="David"/>
          <w:sz w:val="24"/>
          <w:rtl/>
        </w:rPr>
        <w:tab/>
      </w:r>
      <w:r>
        <w:rPr>
          <w:rFonts w:cs="David"/>
          <w:sz w:val="24"/>
          <w:rtl/>
        </w:rPr>
        <w:tab/>
        <w:t xml:space="preserve"> - לשכה משפטית, משרד החקלאות</w:t>
      </w:r>
    </w:p>
    <w:p w:rsidR="00000000" w:rsidRDefault="004C4971">
      <w:pPr>
        <w:tabs>
          <w:tab w:val="left" w:pos="1788"/>
          <w:tab w:val="left" w:pos="3631"/>
        </w:tabs>
        <w:rPr>
          <w:rFonts w:cs="David"/>
          <w:sz w:val="24"/>
          <w:rtl/>
        </w:rPr>
      </w:pPr>
      <w:r>
        <w:rPr>
          <w:rFonts w:cs="David"/>
          <w:sz w:val="24"/>
          <w:rtl/>
        </w:rPr>
        <w:tab/>
        <w:t>ד"ר בוריס יעקבסון</w:t>
      </w:r>
      <w:r>
        <w:rPr>
          <w:rFonts w:cs="David"/>
          <w:sz w:val="24"/>
          <w:rtl/>
        </w:rPr>
        <w:tab/>
      </w:r>
      <w:r>
        <w:rPr>
          <w:rFonts w:cs="David"/>
          <w:sz w:val="24"/>
          <w:rtl/>
        </w:rPr>
        <w:tab/>
        <w:t xml:space="preserve"> - מנהל המכון הווטרינרי, שירותים וטרינריים</w:t>
      </w:r>
    </w:p>
    <w:p w:rsidR="00000000" w:rsidRDefault="004C4971">
      <w:pPr>
        <w:tabs>
          <w:tab w:val="left" w:pos="1788"/>
          <w:tab w:val="left" w:pos="3631"/>
        </w:tabs>
        <w:rPr>
          <w:rFonts w:cs="David"/>
          <w:sz w:val="24"/>
          <w:rtl/>
        </w:rPr>
      </w:pPr>
      <w:r>
        <w:rPr>
          <w:rFonts w:cs="David"/>
          <w:sz w:val="24"/>
          <w:rtl/>
        </w:rPr>
        <w:tab/>
        <w:t>ד"ר שמעון פוקומינסקי</w:t>
      </w:r>
      <w:r>
        <w:rPr>
          <w:rFonts w:cs="David"/>
          <w:sz w:val="24"/>
          <w:rtl/>
        </w:rPr>
        <w:tab/>
        <w:t xml:space="preserve"> - שירותים וטרינריים</w:t>
      </w:r>
    </w:p>
    <w:p w:rsidR="00000000" w:rsidRDefault="004C4971">
      <w:pPr>
        <w:rPr>
          <w:rFonts w:cs="David"/>
          <w:sz w:val="24"/>
          <w:rtl/>
        </w:rPr>
      </w:pPr>
      <w:r>
        <w:rPr>
          <w:rFonts w:cs="David"/>
          <w:sz w:val="24"/>
          <w:rtl/>
        </w:rPr>
        <w:tab/>
      </w:r>
      <w:r>
        <w:rPr>
          <w:rFonts w:cs="David"/>
          <w:sz w:val="24"/>
          <w:rtl/>
        </w:rPr>
        <w:tab/>
      </w:r>
      <w:r>
        <w:rPr>
          <w:rFonts w:cs="David"/>
          <w:sz w:val="24"/>
          <w:rtl/>
        </w:rPr>
        <w:tab/>
        <w:t xml:space="preserve">  עו"ד בני רובין</w:t>
      </w:r>
      <w:r>
        <w:rPr>
          <w:rFonts w:cs="David"/>
          <w:sz w:val="24"/>
          <w:rtl/>
        </w:rPr>
        <w:tab/>
      </w:r>
      <w:r>
        <w:rPr>
          <w:rFonts w:cs="David"/>
          <w:sz w:val="24"/>
          <w:rtl/>
        </w:rPr>
        <w:tab/>
        <w:t xml:space="preserve"> - משרד המשפטי</w:t>
      </w:r>
      <w:r>
        <w:rPr>
          <w:rFonts w:cs="David"/>
          <w:sz w:val="24"/>
          <w:rtl/>
        </w:rPr>
        <w:t>ם</w:t>
      </w: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C4971">
      <w:pPr>
        <w:rPr>
          <w:rFonts w:cs="David"/>
          <w:b/>
          <w:bCs/>
          <w:sz w:val="24"/>
          <w:rtl/>
        </w:rPr>
      </w:pPr>
    </w:p>
    <w:p w:rsidR="00000000" w:rsidRDefault="004C497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   תקנות להסדרת הפיקוח על כלבים (דחיית תחילה), התשס"ג-2003</w:t>
      </w:r>
    </w:p>
    <w:p w:rsidR="00000000" w:rsidRDefault="004C4971">
      <w:pPr>
        <w:rPr>
          <w:rFonts w:cs="David"/>
          <w:sz w:val="24"/>
          <w:u w:val="single"/>
          <w:rtl/>
        </w:rPr>
      </w:pPr>
    </w:p>
    <w:p w:rsidR="00000000" w:rsidRDefault="004C4971">
      <w:pPr>
        <w:rPr>
          <w:rFonts w:cs="David"/>
          <w:sz w:val="24"/>
          <w:u w:val="single"/>
          <w:rtl/>
        </w:rPr>
      </w:pPr>
    </w:p>
    <w:p w:rsidR="00000000" w:rsidRDefault="004C4971">
      <w:pPr>
        <w:rPr>
          <w:rFonts w:cs="David"/>
          <w:sz w:val="24"/>
          <w:u w:val="single"/>
          <w:rtl/>
        </w:rPr>
      </w:pPr>
      <w:r>
        <w:rPr>
          <w:rFonts w:cs="David"/>
          <w:sz w:val="24"/>
          <w:u w:val="single"/>
          <w:rtl/>
        </w:rPr>
        <w:t>היו"ר שלום שמחון:</w:t>
      </w:r>
    </w:p>
    <w:p w:rsidR="00000000" w:rsidRDefault="004C4971">
      <w:pPr>
        <w:rPr>
          <w:rFonts w:cs="David"/>
          <w:sz w:val="24"/>
          <w:u w:val="single"/>
          <w:rtl/>
        </w:rPr>
      </w:pPr>
    </w:p>
    <w:p w:rsidR="00000000" w:rsidRDefault="004C4971">
      <w:pPr>
        <w:rPr>
          <w:rFonts w:cs="David"/>
          <w:sz w:val="24"/>
          <w:rtl/>
        </w:rPr>
      </w:pPr>
      <w:r>
        <w:rPr>
          <w:rFonts w:cs="David"/>
          <w:sz w:val="24"/>
          <w:rtl/>
        </w:rPr>
        <w:tab/>
        <w:t>בוקר טוב, אני מתכבד לפתוח את הישיבה. נפתח בנושא הראשון.</w:t>
      </w:r>
    </w:p>
    <w:p w:rsidR="00000000" w:rsidRDefault="004C4971">
      <w:pPr>
        <w:rPr>
          <w:rFonts w:cs="David"/>
          <w:sz w:val="24"/>
          <w:rtl/>
        </w:rPr>
      </w:pPr>
    </w:p>
    <w:p w:rsidR="00000000" w:rsidRDefault="004C4971">
      <w:pPr>
        <w:rPr>
          <w:rFonts w:cs="David"/>
          <w:sz w:val="24"/>
          <w:rtl/>
        </w:rPr>
      </w:pPr>
      <w:r>
        <w:rPr>
          <w:rFonts w:cs="David"/>
          <w:sz w:val="24"/>
          <w:u w:val="single"/>
          <w:rtl/>
        </w:rPr>
        <w:t>מיכל סגן-כהן:</w:t>
      </w:r>
    </w:p>
    <w:p w:rsidR="00000000" w:rsidRDefault="004C4971">
      <w:pPr>
        <w:rPr>
          <w:rFonts w:cs="David"/>
          <w:sz w:val="24"/>
          <w:rtl/>
        </w:rPr>
      </w:pPr>
    </w:p>
    <w:p w:rsidR="00000000" w:rsidRDefault="004C4971">
      <w:pPr>
        <w:rPr>
          <w:rFonts w:cs="David"/>
          <w:sz w:val="24"/>
          <w:rtl/>
        </w:rPr>
      </w:pPr>
      <w:r>
        <w:rPr>
          <w:rFonts w:cs="David"/>
          <w:sz w:val="24"/>
          <w:rtl/>
        </w:rPr>
        <w:tab/>
        <w:t>בחוק הזה נקב</w:t>
      </w:r>
      <w:r>
        <w:rPr>
          <w:rFonts w:cs="David"/>
          <w:sz w:val="24"/>
          <w:rtl/>
        </w:rPr>
        <w:t>ע לראשונה בישראל – ייתכן שגם בעולם – מרכז ארצי לרישום כלבים. הקמת המרכז הזה זה דבר שכרוך בתכנון נכון. המידע שיזרום למרכז יזרום על-פי תקנות. המרכז בעצם יקבל לתוכו את המידע שהיום ישנו ברשויות המקומיות. ברגע שהחוק ייכנס לתחילה, הרשויות המקומיות יצטרכו לדווח ב</w:t>
      </w:r>
      <w:r>
        <w:rPr>
          <w:rFonts w:cs="David"/>
          <w:sz w:val="24"/>
          <w:rtl/>
        </w:rPr>
        <w:t xml:space="preserve">אופן ששר החקלאות יקבע בתקנות. </w:t>
      </w:r>
    </w:p>
    <w:p w:rsidR="00000000" w:rsidRDefault="004C4971">
      <w:pPr>
        <w:rPr>
          <w:rFonts w:cs="David"/>
          <w:sz w:val="24"/>
          <w:rtl/>
        </w:rPr>
      </w:pPr>
    </w:p>
    <w:p w:rsidR="00000000" w:rsidRDefault="004C4971">
      <w:pPr>
        <w:rPr>
          <w:rFonts w:cs="David"/>
          <w:sz w:val="24"/>
          <w:u w:val="single"/>
          <w:rtl/>
        </w:rPr>
      </w:pPr>
      <w:r>
        <w:rPr>
          <w:rFonts w:cs="David"/>
          <w:sz w:val="24"/>
          <w:u w:val="single"/>
          <w:rtl/>
        </w:rPr>
        <w:t>אתי בנדלר:</w:t>
      </w:r>
    </w:p>
    <w:p w:rsidR="00000000" w:rsidRDefault="004C4971">
      <w:pPr>
        <w:rPr>
          <w:rFonts w:cs="David"/>
          <w:sz w:val="24"/>
          <w:u w:val="single"/>
          <w:rtl/>
        </w:rPr>
      </w:pPr>
    </w:p>
    <w:p w:rsidR="00000000" w:rsidRDefault="004C4971">
      <w:pPr>
        <w:rPr>
          <w:rFonts w:cs="David"/>
          <w:sz w:val="24"/>
          <w:rtl/>
        </w:rPr>
      </w:pPr>
      <w:r>
        <w:rPr>
          <w:rFonts w:cs="David"/>
          <w:sz w:val="24"/>
          <w:rtl/>
        </w:rPr>
        <w:tab/>
        <w:t>במגוון די רחב של נושאים.</w:t>
      </w:r>
    </w:p>
    <w:p w:rsidR="00000000" w:rsidRDefault="004C4971">
      <w:pPr>
        <w:rPr>
          <w:rFonts w:cs="David"/>
          <w:sz w:val="24"/>
          <w:rtl/>
        </w:rPr>
      </w:pPr>
    </w:p>
    <w:p w:rsidR="00000000" w:rsidRDefault="004C4971">
      <w:pPr>
        <w:rPr>
          <w:rFonts w:cs="David"/>
          <w:sz w:val="24"/>
          <w:rtl/>
        </w:rPr>
      </w:pPr>
      <w:r>
        <w:rPr>
          <w:rFonts w:cs="David"/>
          <w:sz w:val="24"/>
          <w:u w:val="single"/>
          <w:rtl/>
        </w:rPr>
        <w:t>מיכל סגן-כהן:</w:t>
      </w:r>
    </w:p>
    <w:p w:rsidR="00000000" w:rsidRDefault="004C4971">
      <w:pPr>
        <w:rPr>
          <w:rFonts w:cs="David"/>
          <w:sz w:val="24"/>
          <w:rtl/>
        </w:rPr>
      </w:pPr>
    </w:p>
    <w:p w:rsidR="00000000" w:rsidRDefault="004C4971">
      <w:pPr>
        <w:rPr>
          <w:rFonts w:cs="David"/>
          <w:sz w:val="24"/>
          <w:rtl/>
        </w:rPr>
      </w:pPr>
      <w:r>
        <w:rPr>
          <w:rFonts w:cs="David"/>
          <w:sz w:val="24"/>
          <w:rtl/>
        </w:rPr>
        <w:tab/>
        <w:t>הרבה מאוד. אני ספרתי 19 נושאים שצריך להסדיר לפי החוק בתקנות. הנושאים הם לא קלים. התקנות הן תקנות באישור ועדת הכלכלה של הכנסת. חלק מהן נדחו לתקנות באישור ועדת הכלכלה של ה</w:t>
      </w:r>
      <w:r>
        <w:rPr>
          <w:rFonts w:cs="David"/>
          <w:sz w:val="24"/>
          <w:rtl/>
        </w:rPr>
        <w:t>כנסת, כי לא היתה הסכמה בוועדה שדנה בחוק, ולכן דחו את ההחלטה בנושא למועד מאוחר יותר. היום אנו מתחילים לעבוד על זה.</w:t>
      </w:r>
    </w:p>
    <w:p w:rsidR="00000000" w:rsidRDefault="004C4971">
      <w:pPr>
        <w:rPr>
          <w:rFonts w:cs="David"/>
          <w:sz w:val="24"/>
          <w:rtl/>
        </w:rPr>
      </w:pPr>
    </w:p>
    <w:p w:rsidR="00000000" w:rsidRDefault="004C4971">
      <w:pPr>
        <w:ind w:firstLine="567"/>
        <w:rPr>
          <w:rFonts w:cs="David"/>
          <w:sz w:val="24"/>
          <w:rtl/>
        </w:rPr>
      </w:pPr>
      <w:r>
        <w:rPr>
          <w:rFonts w:cs="David"/>
          <w:sz w:val="24"/>
          <w:rtl/>
        </w:rPr>
        <w:t>כדי להתחיל את ההחלה של החוק, אנחנו חייבים להתחיל קודם כל את התקנות הבסיסיות, שיחליפו את המנגנונים שקיימים ברשויות המקומיות. אנחנו כרגע בשלב ש</w:t>
      </w:r>
      <w:r>
        <w:rPr>
          <w:rFonts w:cs="David"/>
          <w:sz w:val="24"/>
          <w:rtl/>
        </w:rPr>
        <w:t>ל הכנה של הנושא הזה.</w:t>
      </w:r>
    </w:p>
    <w:p w:rsidR="00000000" w:rsidRDefault="004C4971">
      <w:pPr>
        <w:rPr>
          <w:rFonts w:cs="David"/>
          <w:sz w:val="24"/>
          <w:rtl/>
        </w:rPr>
      </w:pPr>
    </w:p>
    <w:p w:rsidR="00000000" w:rsidRDefault="004C4971">
      <w:pPr>
        <w:rPr>
          <w:rFonts w:cs="David"/>
          <w:sz w:val="24"/>
          <w:u w:val="single"/>
          <w:rtl/>
        </w:rPr>
      </w:pPr>
      <w:r>
        <w:rPr>
          <w:rFonts w:cs="David"/>
          <w:sz w:val="24"/>
          <w:u w:val="single"/>
          <w:rtl/>
        </w:rPr>
        <w:t>לאה ורון:</w:t>
      </w:r>
    </w:p>
    <w:p w:rsidR="00000000" w:rsidRDefault="004C4971">
      <w:pPr>
        <w:rPr>
          <w:rFonts w:cs="David"/>
          <w:sz w:val="24"/>
          <w:rtl/>
        </w:rPr>
      </w:pPr>
    </w:p>
    <w:p w:rsidR="00000000" w:rsidRDefault="004C4971">
      <w:pPr>
        <w:rPr>
          <w:rFonts w:cs="David"/>
          <w:sz w:val="24"/>
          <w:rtl/>
        </w:rPr>
      </w:pPr>
      <w:r>
        <w:rPr>
          <w:rFonts w:cs="David"/>
          <w:sz w:val="24"/>
          <w:rtl/>
        </w:rPr>
        <w:tab/>
        <w:t>כל 19 התקנות יהיו לאישור ועדת הכלכלה?</w:t>
      </w:r>
    </w:p>
    <w:p w:rsidR="00000000" w:rsidRDefault="004C4971">
      <w:pPr>
        <w:rPr>
          <w:rFonts w:cs="David"/>
          <w:sz w:val="24"/>
          <w:rtl/>
        </w:rPr>
      </w:pPr>
    </w:p>
    <w:p w:rsidR="00000000" w:rsidRDefault="004C4971">
      <w:pPr>
        <w:rPr>
          <w:rFonts w:cs="David"/>
          <w:sz w:val="24"/>
          <w:rtl/>
        </w:rPr>
      </w:pPr>
      <w:r>
        <w:rPr>
          <w:rFonts w:cs="David"/>
          <w:sz w:val="24"/>
          <w:u w:val="single"/>
          <w:rtl/>
        </w:rPr>
        <w:t>מיכל סגן-כהן:</w:t>
      </w:r>
    </w:p>
    <w:p w:rsidR="00000000" w:rsidRDefault="004C4971">
      <w:pPr>
        <w:rPr>
          <w:rFonts w:cs="David"/>
          <w:sz w:val="24"/>
          <w:rtl/>
        </w:rPr>
      </w:pPr>
    </w:p>
    <w:p w:rsidR="00000000" w:rsidRDefault="004C4971">
      <w:pPr>
        <w:rPr>
          <w:rFonts w:cs="David"/>
          <w:sz w:val="24"/>
          <w:rtl/>
        </w:rPr>
      </w:pPr>
      <w:r>
        <w:rPr>
          <w:rFonts w:cs="David"/>
          <w:sz w:val="24"/>
          <w:rtl/>
        </w:rPr>
        <w:tab/>
        <w:t>רובן, שתיים אולי לא. זה נושא קשה ביותר.</w:t>
      </w:r>
    </w:p>
    <w:p w:rsidR="00000000" w:rsidRDefault="004C4971">
      <w:pPr>
        <w:rPr>
          <w:rFonts w:cs="David"/>
          <w:sz w:val="24"/>
          <w:rtl/>
        </w:rPr>
      </w:pPr>
    </w:p>
    <w:p w:rsidR="00000000" w:rsidRDefault="004C4971">
      <w:pPr>
        <w:rPr>
          <w:rFonts w:cs="David"/>
          <w:sz w:val="24"/>
          <w:u w:val="single"/>
          <w:rtl/>
        </w:rPr>
      </w:pPr>
      <w:r>
        <w:rPr>
          <w:rFonts w:cs="David"/>
          <w:sz w:val="24"/>
          <w:u w:val="single"/>
          <w:rtl/>
        </w:rPr>
        <w:t>היו"ר שלום שמחון:</w:t>
      </w:r>
    </w:p>
    <w:p w:rsidR="00000000" w:rsidRDefault="004C4971">
      <w:pPr>
        <w:rPr>
          <w:rFonts w:cs="David"/>
          <w:sz w:val="24"/>
          <w:u w:val="single"/>
          <w:rtl/>
        </w:rPr>
      </w:pPr>
    </w:p>
    <w:p w:rsidR="00000000" w:rsidRDefault="004C4971">
      <w:pPr>
        <w:rPr>
          <w:rFonts w:cs="David"/>
          <w:sz w:val="24"/>
          <w:rtl/>
        </w:rPr>
      </w:pPr>
      <w:r>
        <w:rPr>
          <w:rFonts w:cs="David"/>
          <w:sz w:val="24"/>
          <w:rtl/>
        </w:rPr>
        <w:tab/>
        <w:t xml:space="preserve"> אנחנו מבקשים דחייה לחודשים – יש מישהו שרוצה להעיר משהו?</w:t>
      </w:r>
    </w:p>
    <w:p w:rsidR="00000000" w:rsidRDefault="004C4971">
      <w:pPr>
        <w:rPr>
          <w:rFonts w:cs="David"/>
          <w:sz w:val="24"/>
          <w:rtl/>
        </w:rPr>
      </w:pPr>
    </w:p>
    <w:p w:rsidR="00000000" w:rsidRDefault="004C4971">
      <w:pPr>
        <w:rPr>
          <w:rFonts w:cs="David"/>
          <w:sz w:val="24"/>
          <w:rtl/>
        </w:rPr>
      </w:pPr>
      <w:r>
        <w:rPr>
          <w:rFonts w:cs="David"/>
          <w:sz w:val="24"/>
          <w:rtl/>
        </w:rPr>
        <w:tab/>
        <w:t>הוועדה מאשרת את הדחייה.</w:t>
      </w:r>
    </w:p>
    <w:p w:rsidR="00000000" w:rsidRDefault="004C4971">
      <w:pPr>
        <w:jc w:val="center"/>
        <w:rPr>
          <w:rFonts w:cs="David"/>
          <w:sz w:val="24"/>
          <w:u w:val="single"/>
          <w:rtl/>
        </w:rPr>
      </w:pPr>
      <w:r>
        <w:rPr>
          <w:rFonts w:cs="David"/>
          <w:sz w:val="24"/>
          <w:rtl/>
        </w:rPr>
        <w:br w:type="page"/>
      </w:r>
      <w:r>
        <w:rPr>
          <w:rFonts w:cs="David"/>
          <w:b/>
          <w:bCs/>
          <w:sz w:val="24"/>
          <w:u w:val="single"/>
          <w:rtl/>
        </w:rPr>
        <w:lastRenderedPageBreak/>
        <w:t>ב.    תקנות מחלות בעלי</w:t>
      </w:r>
      <w:r>
        <w:rPr>
          <w:rFonts w:cs="David"/>
          <w:b/>
          <w:bCs/>
          <w:sz w:val="24"/>
          <w:u w:val="single"/>
          <w:rtl/>
        </w:rPr>
        <w:t>-חיים (מחלת הניוקסל) (תיקון), התשס"ג-2003</w:t>
      </w:r>
    </w:p>
    <w:p w:rsidR="00000000" w:rsidRDefault="004C4971">
      <w:pPr>
        <w:rPr>
          <w:rFonts w:cs="David"/>
          <w:sz w:val="24"/>
          <w:rtl/>
        </w:rPr>
      </w:pPr>
    </w:p>
    <w:p w:rsidR="00000000" w:rsidRDefault="004C4971">
      <w:pPr>
        <w:rPr>
          <w:rFonts w:cs="David"/>
          <w:sz w:val="24"/>
          <w:rtl/>
        </w:rPr>
      </w:pPr>
    </w:p>
    <w:p w:rsidR="00000000" w:rsidRDefault="004C4971">
      <w:pPr>
        <w:rPr>
          <w:rFonts w:cs="David"/>
          <w:sz w:val="24"/>
          <w:u w:val="single"/>
          <w:rtl/>
        </w:rPr>
      </w:pPr>
      <w:r>
        <w:rPr>
          <w:rFonts w:cs="David"/>
          <w:sz w:val="24"/>
          <w:u w:val="single"/>
          <w:rtl/>
        </w:rPr>
        <w:t>היו"ר שלום שמחון:</w:t>
      </w:r>
    </w:p>
    <w:p w:rsidR="00000000" w:rsidRDefault="004C4971">
      <w:pPr>
        <w:rPr>
          <w:rFonts w:cs="David"/>
          <w:sz w:val="24"/>
          <w:u w:val="single"/>
          <w:rtl/>
        </w:rPr>
      </w:pPr>
    </w:p>
    <w:p w:rsidR="00000000" w:rsidRDefault="004C4971">
      <w:pPr>
        <w:rPr>
          <w:rFonts w:cs="David"/>
          <w:sz w:val="24"/>
          <w:rtl/>
        </w:rPr>
      </w:pPr>
      <w:r>
        <w:rPr>
          <w:rFonts w:cs="David"/>
          <w:sz w:val="24"/>
          <w:rtl/>
        </w:rPr>
        <w:tab/>
        <w:t>נעבור לנושא הבא.</w:t>
      </w:r>
    </w:p>
    <w:p w:rsidR="00000000" w:rsidRDefault="004C4971">
      <w:pPr>
        <w:rPr>
          <w:rFonts w:cs="David"/>
          <w:sz w:val="24"/>
          <w:u w:val="single"/>
          <w:rtl/>
        </w:rPr>
      </w:pPr>
    </w:p>
    <w:p w:rsidR="00000000" w:rsidRDefault="004C4971">
      <w:pPr>
        <w:rPr>
          <w:rFonts w:cs="David"/>
          <w:sz w:val="24"/>
          <w:rtl/>
        </w:rPr>
      </w:pPr>
      <w:r>
        <w:rPr>
          <w:rFonts w:cs="David"/>
          <w:sz w:val="24"/>
          <w:u w:val="single"/>
          <w:rtl/>
        </w:rPr>
        <w:t>מיכל סגן-כהן:</w:t>
      </w:r>
    </w:p>
    <w:p w:rsidR="00000000" w:rsidRDefault="004C4971">
      <w:pPr>
        <w:rPr>
          <w:rFonts w:cs="David"/>
          <w:sz w:val="24"/>
          <w:rtl/>
        </w:rPr>
      </w:pPr>
    </w:p>
    <w:p w:rsidR="00000000" w:rsidRDefault="004C4971">
      <w:pPr>
        <w:rPr>
          <w:rFonts w:cs="David"/>
          <w:sz w:val="24"/>
          <w:rtl/>
        </w:rPr>
      </w:pPr>
      <w:r>
        <w:rPr>
          <w:rFonts w:cs="David"/>
          <w:sz w:val="24"/>
          <w:rtl/>
        </w:rPr>
        <w:tab/>
        <w:t xml:space="preserve">הבחנו שהגדרת עוף בתקנות הניוקסל, שבאות להסדיר את הפעלת התקנות, אינה כוללת סוגי עופות שצריך להחיל עליהם את התקנות. לכן אנחנו מבקשים להחליף את הגדרת עוף בתקנות </w:t>
      </w:r>
      <w:r>
        <w:rPr>
          <w:rFonts w:cs="David"/>
          <w:sz w:val="24"/>
          <w:rtl/>
        </w:rPr>
        <w:t>הניוקסל באופן שזה יכלול גם את סוגי העופות הנוספים.</w:t>
      </w:r>
    </w:p>
    <w:p w:rsidR="00000000" w:rsidRDefault="004C4971">
      <w:pPr>
        <w:rPr>
          <w:rFonts w:cs="David"/>
          <w:sz w:val="24"/>
          <w:rtl/>
        </w:rPr>
      </w:pPr>
    </w:p>
    <w:p w:rsidR="00000000" w:rsidRDefault="004C4971">
      <w:pPr>
        <w:ind w:firstLine="567"/>
        <w:rPr>
          <w:rFonts w:cs="David"/>
          <w:sz w:val="24"/>
          <w:rtl/>
        </w:rPr>
      </w:pPr>
      <w:r>
        <w:rPr>
          <w:rFonts w:cs="David"/>
          <w:sz w:val="24"/>
          <w:rtl/>
        </w:rPr>
        <w:t>יש הסבר מדעי, מדוע צריך לעשות את התיקון לתקנות.</w:t>
      </w:r>
    </w:p>
    <w:p w:rsidR="00000000" w:rsidRDefault="004C4971">
      <w:pPr>
        <w:rPr>
          <w:rFonts w:cs="David"/>
          <w:sz w:val="24"/>
          <w:rtl/>
        </w:rPr>
      </w:pPr>
    </w:p>
    <w:p w:rsidR="00000000" w:rsidRDefault="004C4971">
      <w:pPr>
        <w:rPr>
          <w:rFonts w:cs="David"/>
          <w:sz w:val="24"/>
          <w:rtl/>
        </w:rPr>
      </w:pPr>
      <w:r>
        <w:rPr>
          <w:rFonts w:cs="David"/>
          <w:sz w:val="24"/>
          <w:u w:val="single"/>
          <w:rtl/>
        </w:rPr>
        <w:t>שמעון פוקומינסקי:</w:t>
      </w:r>
    </w:p>
    <w:p w:rsidR="00000000" w:rsidRDefault="004C4971">
      <w:pPr>
        <w:rPr>
          <w:rFonts w:cs="David"/>
          <w:sz w:val="24"/>
          <w:rtl/>
        </w:rPr>
      </w:pPr>
    </w:p>
    <w:p w:rsidR="00000000" w:rsidRDefault="004C4971">
      <w:pPr>
        <w:rPr>
          <w:rFonts w:cs="David"/>
          <w:sz w:val="24"/>
          <w:rtl/>
        </w:rPr>
      </w:pPr>
      <w:r>
        <w:rPr>
          <w:rFonts w:cs="David"/>
          <w:sz w:val="24"/>
          <w:rtl/>
        </w:rPr>
        <w:tab/>
        <w:t xml:space="preserve">בתקנות, כפי שהן נכתבו בזמנו, מופיעה רשימה של בעלי כנף, שאינה מכסה בעלי כנף אחרים שרגישים למחלת הניוקסל. לכן יש פה מידה של היעדר אפשרות </w:t>
      </w:r>
      <w:r>
        <w:rPr>
          <w:rFonts w:cs="David"/>
          <w:sz w:val="24"/>
          <w:rtl/>
        </w:rPr>
        <w:t>מצד השירותים הווטרינריים לכפות חיסון לבעל כנף שאינו נמצא בתוך הרשימה. לכן הרעיון היה שרשימת בעלי הכנף, שכמעט כולם רגישים למחלת הניוקסל, ייכנס כהגדרתן בתוספת הראשונה לפקודה. כך זה מכסה את כל האפשרויות.</w:t>
      </w:r>
    </w:p>
    <w:p w:rsidR="00000000" w:rsidRDefault="004C4971">
      <w:pPr>
        <w:rPr>
          <w:rFonts w:cs="David"/>
          <w:sz w:val="24"/>
          <w:rtl/>
        </w:rPr>
      </w:pPr>
    </w:p>
    <w:p w:rsidR="00000000" w:rsidRDefault="004C4971">
      <w:pPr>
        <w:rPr>
          <w:rFonts w:cs="David"/>
          <w:sz w:val="24"/>
          <w:u w:val="single"/>
          <w:rtl/>
        </w:rPr>
      </w:pPr>
      <w:r>
        <w:rPr>
          <w:rFonts w:cs="David"/>
          <w:sz w:val="24"/>
          <w:u w:val="single"/>
          <w:rtl/>
        </w:rPr>
        <w:t>היו"ר שלום שמחון:</w:t>
      </w:r>
    </w:p>
    <w:p w:rsidR="00000000" w:rsidRDefault="004C4971">
      <w:pPr>
        <w:rPr>
          <w:rFonts w:cs="David"/>
          <w:sz w:val="24"/>
          <w:u w:val="single"/>
          <w:rtl/>
        </w:rPr>
      </w:pPr>
    </w:p>
    <w:p w:rsidR="00000000" w:rsidRDefault="004C4971">
      <w:pPr>
        <w:rPr>
          <w:rFonts w:cs="David"/>
          <w:sz w:val="24"/>
          <w:rtl/>
        </w:rPr>
      </w:pPr>
      <w:r>
        <w:rPr>
          <w:rFonts w:cs="David"/>
          <w:sz w:val="24"/>
          <w:rtl/>
        </w:rPr>
        <w:tab/>
        <w:t>נעבור להקראה.</w:t>
      </w:r>
    </w:p>
    <w:p w:rsidR="00000000" w:rsidRDefault="004C4971">
      <w:pPr>
        <w:rPr>
          <w:rFonts w:cs="David"/>
          <w:sz w:val="24"/>
          <w:rtl/>
        </w:rPr>
      </w:pPr>
    </w:p>
    <w:p w:rsidR="00000000" w:rsidRDefault="004C4971">
      <w:pPr>
        <w:rPr>
          <w:rFonts w:cs="David"/>
          <w:sz w:val="24"/>
          <w:rtl/>
        </w:rPr>
      </w:pPr>
      <w:r>
        <w:rPr>
          <w:rFonts w:cs="David"/>
          <w:sz w:val="24"/>
          <w:u w:val="single"/>
          <w:rtl/>
        </w:rPr>
        <w:t>מיכל סגן-כהן:</w:t>
      </w:r>
    </w:p>
    <w:p w:rsidR="00000000" w:rsidRDefault="004C4971">
      <w:pPr>
        <w:rPr>
          <w:rFonts w:cs="David"/>
          <w:sz w:val="24"/>
          <w:rtl/>
        </w:rPr>
      </w:pPr>
    </w:p>
    <w:p w:rsidR="00000000" w:rsidRDefault="004C4971">
      <w:pPr>
        <w:rPr>
          <w:rFonts w:cs="David"/>
          <w:sz w:val="24"/>
          <w:rtl/>
        </w:rPr>
      </w:pPr>
      <w:r>
        <w:rPr>
          <w:rFonts w:cs="David"/>
          <w:sz w:val="24"/>
          <w:rtl/>
        </w:rPr>
        <w:tab/>
        <w:t>בתו</w:t>
      </w:r>
      <w:r>
        <w:rPr>
          <w:rFonts w:cs="David"/>
          <w:sz w:val="24"/>
          <w:rtl/>
        </w:rPr>
        <w:t>קף סמכותי לפי סעיף 22 לפקודת מחלות בעלי חיים [נוסח חדש], התשמ"ה – 1985 (להלן – הפקודה), באישור ועדת הכלכלה של הכנסת לפי סעיף 21א(א) לחוק יסוד: הכנסת, וסעיף 2(ב) לחוק העונשין, התשל"ז – 1977, אני מתקין תקנות אלה:</w:t>
      </w:r>
    </w:p>
    <w:p w:rsidR="00000000" w:rsidRDefault="004C4971">
      <w:pPr>
        <w:rPr>
          <w:rFonts w:cs="David"/>
          <w:sz w:val="24"/>
          <w:rtl/>
        </w:rPr>
      </w:pPr>
    </w:p>
    <w:p w:rsidR="00000000" w:rsidRDefault="004C4971">
      <w:pPr>
        <w:numPr>
          <w:ilvl w:val="0"/>
          <w:numId w:val="9"/>
        </w:numPr>
        <w:rPr>
          <w:rFonts w:cs="David"/>
          <w:sz w:val="24"/>
          <w:rtl/>
        </w:rPr>
      </w:pPr>
      <w:r>
        <w:rPr>
          <w:rFonts w:cs="David"/>
          <w:sz w:val="24"/>
          <w:rtl/>
        </w:rPr>
        <w:t xml:space="preserve">בתקנה 1 לתקנות בעלי חיים (מחלת הניוקסל), </w:t>
      </w:r>
      <w:r>
        <w:rPr>
          <w:rFonts w:cs="David"/>
          <w:sz w:val="24"/>
          <w:rtl/>
        </w:rPr>
        <w:t>התש"ך – 1960, במקום הגדרת "עוף" יבוא:</w:t>
      </w:r>
    </w:p>
    <w:p w:rsidR="00000000" w:rsidRDefault="004C4971">
      <w:pPr>
        <w:ind w:left="567"/>
        <w:rPr>
          <w:rFonts w:cs="David"/>
          <w:sz w:val="24"/>
          <w:rtl/>
        </w:rPr>
      </w:pPr>
    </w:p>
    <w:p w:rsidR="00000000" w:rsidRDefault="004C4971">
      <w:pPr>
        <w:ind w:left="1701"/>
        <w:rPr>
          <w:rFonts w:cs="David"/>
          <w:sz w:val="24"/>
          <w:rtl/>
        </w:rPr>
      </w:pPr>
      <w:r>
        <w:rPr>
          <w:rFonts w:cs="David"/>
          <w:sz w:val="24"/>
          <w:rtl/>
        </w:rPr>
        <w:t>"עוף" – עוף מהעופות המפורטים בתוספת הראשונה לפקודה.</w:t>
      </w:r>
    </w:p>
    <w:p w:rsidR="00000000" w:rsidRDefault="004C4971">
      <w:pPr>
        <w:rPr>
          <w:rFonts w:cs="David"/>
          <w:sz w:val="24"/>
          <w:rtl/>
        </w:rPr>
      </w:pPr>
    </w:p>
    <w:p w:rsidR="00000000" w:rsidRDefault="004C4971">
      <w:pPr>
        <w:rPr>
          <w:rFonts w:cs="David"/>
          <w:sz w:val="24"/>
          <w:u w:val="single"/>
          <w:rtl/>
        </w:rPr>
      </w:pPr>
      <w:r>
        <w:rPr>
          <w:rFonts w:cs="David"/>
          <w:sz w:val="24"/>
          <w:u w:val="single"/>
          <w:rtl/>
        </w:rPr>
        <w:t>אתי בנדלר:</w:t>
      </w:r>
    </w:p>
    <w:p w:rsidR="00000000" w:rsidRDefault="004C4971">
      <w:pPr>
        <w:rPr>
          <w:rFonts w:cs="David"/>
          <w:sz w:val="24"/>
          <w:u w:val="single"/>
          <w:rtl/>
        </w:rPr>
      </w:pPr>
    </w:p>
    <w:p w:rsidR="00000000" w:rsidRDefault="004C4971">
      <w:pPr>
        <w:rPr>
          <w:rFonts w:cs="David"/>
          <w:sz w:val="24"/>
          <w:rtl/>
        </w:rPr>
      </w:pPr>
      <w:r>
        <w:rPr>
          <w:rFonts w:cs="David"/>
          <w:sz w:val="24"/>
          <w:rtl/>
        </w:rPr>
        <w:tab/>
        <w:t>כלומר על אילו סוגי עופות התקנות לא חלו קודם, והן חלות עליהם עכשיו?</w:t>
      </w:r>
    </w:p>
    <w:p w:rsidR="00000000" w:rsidRDefault="004C4971">
      <w:pPr>
        <w:rPr>
          <w:rFonts w:cs="David"/>
          <w:sz w:val="24"/>
          <w:rtl/>
        </w:rPr>
      </w:pPr>
    </w:p>
    <w:p w:rsidR="00000000" w:rsidRDefault="004C4971">
      <w:pPr>
        <w:rPr>
          <w:rFonts w:cs="David"/>
          <w:sz w:val="24"/>
          <w:rtl/>
        </w:rPr>
      </w:pPr>
      <w:r>
        <w:rPr>
          <w:rFonts w:cs="David"/>
          <w:sz w:val="24"/>
          <w:u w:val="single"/>
          <w:rtl/>
        </w:rPr>
        <w:t>שמעון פוקומינסקי:</w:t>
      </w:r>
    </w:p>
    <w:p w:rsidR="00000000" w:rsidRDefault="004C4971">
      <w:pPr>
        <w:rPr>
          <w:rFonts w:cs="David"/>
          <w:sz w:val="24"/>
          <w:rtl/>
        </w:rPr>
      </w:pPr>
    </w:p>
    <w:p w:rsidR="00000000" w:rsidRDefault="004C4971">
      <w:pPr>
        <w:rPr>
          <w:rFonts w:cs="David"/>
          <w:sz w:val="24"/>
          <w:rtl/>
        </w:rPr>
      </w:pPr>
      <w:r>
        <w:rPr>
          <w:rFonts w:cs="David"/>
          <w:sz w:val="24"/>
          <w:rtl/>
        </w:rPr>
        <w:tab/>
        <w:t>למשל, אווזים ויענים, לצורך המחשה בלבד, לא מופיעים בתקנות. ברווז</w:t>
      </w:r>
      <w:r>
        <w:rPr>
          <w:rFonts w:cs="David"/>
          <w:sz w:val="24"/>
          <w:rtl/>
        </w:rPr>
        <w:t>ים ויענים מחויבים בחיסון נגד מחלת הניוקסל- -</w:t>
      </w:r>
    </w:p>
    <w:p w:rsidR="00000000" w:rsidRDefault="004C4971">
      <w:pPr>
        <w:rPr>
          <w:rFonts w:cs="David"/>
          <w:sz w:val="24"/>
          <w:rtl/>
        </w:rPr>
      </w:pPr>
    </w:p>
    <w:p w:rsidR="00000000" w:rsidRDefault="004C4971">
      <w:pPr>
        <w:rPr>
          <w:rFonts w:cs="David"/>
          <w:sz w:val="24"/>
          <w:u w:val="single"/>
          <w:rtl/>
        </w:rPr>
      </w:pPr>
      <w:r>
        <w:rPr>
          <w:rFonts w:cs="David"/>
          <w:sz w:val="24"/>
          <w:u w:val="single"/>
          <w:rtl/>
        </w:rPr>
        <w:t>היו"ר שלום שמחון:</w:t>
      </w:r>
    </w:p>
    <w:p w:rsidR="00000000" w:rsidRDefault="004C4971">
      <w:pPr>
        <w:rPr>
          <w:rFonts w:cs="David"/>
          <w:sz w:val="24"/>
          <w:u w:val="single"/>
          <w:rtl/>
        </w:rPr>
      </w:pPr>
    </w:p>
    <w:p w:rsidR="00000000" w:rsidRDefault="004C4971">
      <w:pPr>
        <w:rPr>
          <w:rFonts w:cs="David"/>
          <w:sz w:val="24"/>
          <w:rtl/>
        </w:rPr>
      </w:pPr>
      <w:r>
        <w:rPr>
          <w:rFonts w:cs="David"/>
          <w:sz w:val="24"/>
          <w:rtl/>
        </w:rPr>
        <w:tab/>
        <w:t xml:space="preserve"> אני מבין שמדובר בהוספת בעלי כנף נוספים, שנכון לרגע זה לא היו בפנים.</w:t>
      </w:r>
    </w:p>
    <w:p w:rsidR="00000000" w:rsidRDefault="004C4971">
      <w:pPr>
        <w:rPr>
          <w:rFonts w:cs="David"/>
          <w:sz w:val="24"/>
          <w:rtl/>
        </w:rPr>
      </w:pPr>
    </w:p>
    <w:p w:rsidR="00000000" w:rsidRDefault="004C4971">
      <w:pPr>
        <w:rPr>
          <w:rFonts w:cs="David"/>
          <w:sz w:val="24"/>
          <w:rtl/>
        </w:rPr>
      </w:pPr>
      <w:r>
        <w:rPr>
          <w:rFonts w:cs="David"/>
          <w:sz w:val="24"/>
          <w:u w:val="single"/>
          <w:rtl/>
        </w:rPr>
        <w:br w:type="page"/>
        <w:t>שמעון פוקומינסקי:</w:t>
      </w:r>
    </w:p>
    <w:p w:rsidR="00000000" w:rsidRDefault="004C4971">
      <w:pPr>
        <w:rPr>
          <w:rFonts w:cs="David"/>
          <w:sz w:val="24"/>
          <w:rtl/>
        </w:rPr>
      </w:pPr>
    </w:p>
    <w:p w:rsidR="00000000" w:rsidRDefault="004C4971">
      <w:pPr>
        <w:ind w:firstLine="567"/>
        <w:rPr>
          <w:rFonts w:cs="David"/>
          <w:sz w:val="24"/>
          <w:rtl/>
        </w:rPr>
      </w:pPr>
      <w:r>
        <w:rPr>
          <w:rFonts w:cs="David"/>
          <w:sz w:val="24"/>
          <w:rtl/>
        </w:rPr>
        <w:t>הבעיה היא שיש בעלי כנף אחרים, שרגישים למחלת הניוקסל. אנחנו מחייבים אותם לחסן כדי להגן עליהם ועל הסבי</w:t>
      </w:r>
      <w:r>
        <w:rPr>
          <w:rFonts w:cs="David"/>
          <w:sz w:val="24"/>
          <w:rtl/>
        </w:rPr>
        <w:t xml:space="preserve">בה. הבעיה בהרחבה עתידית קרובה זה, למשל, שביצת רבייה מוגדרת כבעל חיים בפקודה. כיום יש בתהליך מאוד מתקדם של מחקר חיסון למחלת הניוקסל בתוך העובר. זה רעיו מהפכני בכלל מבחינת הגנה על מניעת התפשטות המחלה. הגדרה של עוף כהגדרתה בתוספת של הפקודה למעשה באה לפתור את </w:t>
      </w:r>
      <w:r>
        <w:rPr>
          <w:rFonts w:cs="David"/>
          <w:sz w:val="24"/>
          <w:rtl/>
        </w:rPr>
        <w:t>כל הבעיות.</w:t>
      </w:r>
    </w:p>
    <w:p w:rsidR="00000000" w:rsidRDefault="004C4971">
      <w:pPr>
        <w:rPr>
          <w:rFonts w:cs="David"/>
          <w:sz w:val="24"/>
          <w:rtl/>
        </w:rPr>
      </w:pPr>
    </w:p>
    <w:p w:rsidR="00000000" w:rsidRDefault="004C4971">
      <w:pPr>
        <w:rPr>
          <w:rFonts w:cs="David"/>
          <w:sz w:val="24"/>
          <w:u w:val="single"/>
          <w:rtl/>
        </w:rPr>
      </w:pPr>
      <w:r>
        <w:rPr>
          <w:rFonts w:cs="David"/>
          <w:sz w:val="24"/>
          <w:u w:val="single"/>
          <w:rtl/>
        </w:rPr>
        <w:t>אתי בנדלר:</w:t>
      </w:r>
    </w:p>
    <w:p w:rsidR="00000000" w:rsidRDefault="004C4971">
      <w:pPr>
        <w:rPr>
          <w:rFonts w:cs="David"/>
          <w:sz w:val="24"/>
          <w:u w:val="single"/>
          <w:rtl/>
        </w:rPr>
      </w:pPr>
    </w:p>
    <w:p w:rsidR="00000000" w:rsidRDefault="004C4971">
      <w:pPr>
        <w:rPr>
          <w:rFonts w:cs="David"/>
          <w:sz w:val="24"/>
          <w:rtl/>
        </w:rPr>
      </w:pPr>
      <w:r>
        <w:rPr>
          <w:rFonts w:cs="David"/>
          <w:sz w:val="24"/>
          <w:rtl/>
        </w:rPr>
        <w:tab/>
        <w:t>כלומר כל סוגי בעלי הכנף – למעשה, התקנות יחולו עליהם.</w:t>
      </w:r>
    </w:p>
    <w:p w:rsidR="00000000" w:rsidRDefault="004C4971">
      <w:pPr>
        <w:rPr>
          <w:rFonts w:cs="David"/>
          <w:sz w:val="24"/>
          <w:rtl/>
        </w:rPr>
      </w:pPr>
    </w:p>
    <w:p w:rsidR="00000000" w:rsidRDefault="004C4971">
      <w:pPr>
        <w:rPr>
          <w:rFonts w:cs="David"/>
          <w:sz w:val="24"/>
          <w:rtl/>
        </w:rPr>
      </w:pPr>
      <w:r>
        <w:rPr>
          <w:rFonts w:cs="David"/>
          <w:sz w:val="24"/>
          <w:u w:val="single"/>
          <w:rtl/>
        </w:rPr>
        <w:t>מיכל סגן-כהן:</w:t>
      </w:r>
    </w:p>
    <w:p w:rsidR="00000000" w:rsidRDefault="004C4971">
      <w:pPr>
        <w:rPr>
          <w:rFonts w:cs="David"/>
          <w:sz w:val="24"/>
          <w:rtl/>
        </w:rPr>
      </w:pPr>
    </w:p>
    <w:p w:rsidR="00000000" w:rsidRDefault="004C4971">
      <w:pPr>
        <w:rPr>
          <w:rFonts w:cs="David"/>
          <w:sz w:val="24"/>
          <w:rtl/>
        </w:rPr>
      </w:pPr>
      <w:r>
        <w:rPr>
          <w:rFonts w:cs="David"/>
          <w:sz w:val="24"/>
          <w:rtl/>
        </w:rPr>
        <w:tab/>
        <w:t>כל מה שהוגדר עוף בפקודה.</w:t>
      </w:r>
    </w:p>
    <w:p w:rsidR="00000000" w:rsidRDefault="004C4971">
      <w:pPr>
        <w:rPr>
          <w:rFonts w:cs="David"/>
          <w:sz w:val="24"/>
          <w:rtl/>
        </w:rPr>
      </w:pPr>
    </w:p>
    <w:p w:rsidR="00000000" w:rsidRDefault="004C4971">
      <w:pPr>
        <w:rPr>
          <w:rFonts w:cs="David"/>
          <w:sz w:val="24"/>
          <w:u w:val="single"/>
          <w:rtl/>
        </w:rPr>
      </w:pPr>
      <w:r>
        <w:rPr>
          <w:rFonts w:cs="David"/>
          <w:sz w:val="24"/>
          <w:u w:val="single"/>
          <w:rtl/>
        </w:rPr>
        <w:t>היו"ר שלום שמחון:</w:t>
      </w:r>
    </w:p>
    <w:p w:rsidR="00000000" w:rsidRDefault="004C4971">
      <w:pPr>
        <w:rPr>
          <w:rFonts w:cs="David"/>
          <w:sz w:val="24"/>
          <w:u w:val="single"/>
          <w:rtl/>
        </w:rPr>
      </w:pPr>
    </w:p>
    <w:p w:rsidR="00000000" w:rsidRDefault="004C4971">
      <w:pPr>
        <w:rPr>
          <w:rFonts w:cs="David"/>
          <w:sz w:val="24"/>
          <w:rtl/>
        </w:rPr>
      </w:pPr>
      <w:r>
        <w:rPr>
          <w:rFonts w:cs="David"/>
          <w:sz w:val="24"/>
          <w:rtl/>
        </w:rPr>
        <w:tab/>
        <w:t xml:space="preserve"> אתם עושים את זה לפני המחקר.</w:t>
      </w:r>
    </w:p>
    <w:p w:rsidR="00000000" w:rsidRDefault="004C4971">
      <w:pPr>
        <w:rPr>
          <w:rFonts w:cs="David"/>
          <w:sz w:val="24"/>
          <w:rtl/>
        </w:rPr>
      </w:pPr>
    </w:p>
    <w:p w:rsidR="00000000" w:rsidRDefault="004C4971">
      <w:pPr>
        <w:rPr>
          <w:rFonts w:cs="David"/>
          <w:sz w:val="24"/>
          <w:rtl/>
        </w:rPr>
      </w:pPr>
      <w:r>
        <w:rPr>
          <w:rFonts w:cs="David"/>
          <w:sz w:val="24"/>
          <w:u w:val="single"/>
          <w:rtl/>
        </w:rPr>
        <w:t>שמעון פוקומינסקי:</w:t>
      </w:r>
    </w:p>
    <w:p w:rsidR="00000000" w:rsidRDefault="004C4971">
      <w:pPr>
        <w:rPr>
          <w:rFonts w:cs="David"/>
          <w:sz w:val="24"/>
          <w:rtl/>
        </w:rPr>
      </w:pPr>
    </w:p>
    <w:p w:rsidR="00000000" w:rsidRDefault="004C4971">
      <w:pPr>
        <w:rPr>
          <w:rFonts w:cs="David"/>
          <w:sz w:val="24"/>
          <w:rtl/>
        </w:rPr>
      </w:pPr>
      <w:r>
        <w:rPr>
          <w:rFonts w:cs="David"/>
          <w:sz w:val="24"/>
          <w:rtl/>
        </w:rPr>
        <w:tab/>
        <w:t>כרגע יש תהליך עבודה ניסיונית מאוד מתקדמת. העבודה היא בשלב די מתקד</w:t>
      </w:r>
      <w:r>
        <w:rPr>
          <w:rFonts w:cs="David"/>
          <w:sz w:val="24"/>
          <w:rtl/>
        </w:rPr>
        <w:t>ם של יעילות החיסון בתוך העובר עוד לפני הפקיעה.</w:t>
      </w:r>
    </w:p>
    <w:p w:rsidR="00000000" w:rsidRDefault="004C4971">
      <w:pPr>
        <w:rPr>
          <w:rFonts w:cs="David"/>
          <w:sz w:val="24"/>
          <w:rtl/>
        </w:rPr>
      </w:pPr>
    </w:p>
    <w:p w:rsidR="00000000" w:rsidRDefault="004C4971">
      <w:pPr>
        <w:rPr>
          <w:rFonts w:cs="David"/>
          <w:sz w:val="24"/>
          <w:u w:val="single"/>
          <w:rtl/>
        </w:rPr>
      </w:pPr>
      <w:r>
        <w:rPr>
          <w:rFonts w:cs="David"/>
          <w:sz w:val="24"/>
          <w:u w:val="single"/>
          <w:rtl/>
        </w:rPr>
        <w:t>היו"ר שלום שמחון:</w:t>
      </w:r>
    </w:p>
    <w:p w:rsidR="00000000" w:rsidRDefault="004C4971">
      <w:pPr>
        <w:rPr>
          <w:rFonts w:cs="David"/>
          <w:sz w:val="24"/>
          <w:u w:val="single"/>
          <w:rtl/>
        </w:rPr>
      </w:pPr>
    </w:p>
    <w:p w:rsidR="00000000" w:rsidRDefault="004C4971">
      <w:pPr>
        <w:rPr>
          <w:rFonts w:cs="David"/>
          <w:sz w:val="24"/>
          <w:rtl/>
        </w:rPr>
      </w:pPr>
      <w:r>
        <w:rPr>
          <w:rFonts w:cs="David"/>
          <w:sz w:val="24"/>
          <w:rtl/>
        </w:rPr>
        <w:tab/>
        <w:t xml:space="preserve"> זה כבר שווה.</w:t>
      </w:r>
    </w:p>
    <w:p w:rsidR="00000000" w:rsidRDefault="004C4971">
      <w:pPr>
        <w:rPr>
          <w:rFonts w:cs="David"/>
          <w:sz w:val="24"/>
          <w:rtl/>
        </w:rPr>
      </w:pPr>
    </w:p>
    <w:p w:rsidR="00000000" w:rsidRDefault="004C4971">
      <w:pPr>
        <w:rPr>
          <w:rFonts w:cs="David"/>
          <w:sz w:val="24"/>
          <w:rtl/>
        </w:rPr>
      </w:pPr>
      <w:r>
        <w:rPr>
          <w:rFonts w:cs="David"/>
          <w:sz w:val="24"/>
          <w:rtl/>
        </w:rPr>
        <w:tab/>
        <w:t>אישרנו את הבקשה.</w:t>
      </w:r>
    </w:p>
    <w:p w:rsidR="00000000" w:rsidRDefault="004C4971">
      <w:pPr>
        <w:rPr>
          <w:rFonts w:cs="David"/>
          <w:sz w:val="24"/>
          <w:rtl/>
        </w:rPr>
      </w:pPr>
    </w:p>
    <w:p w:rsidR="00000000" w:rsidRDefault="004C4971">
      <w:pPr>
        <w:rPr>
          <w:rFonts w:cs="David"/>
          <w:sz w:val="24"/>
          <w:rtl/>
        </w:rPr>
      </w:pPr>
      <w:r>
        <w:rPr>
          <w:rFonts w:cs="David"/>
          <w:sz w:val="24"/>
          <w:rtl/>
        </w:rPr>
        <w:tab/>
        <w:t>תודה רבה, הישיבה נעולה.</w:t>
      </w: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rPr>
          <w:rFonts w:cs="David"/>
          <w:sz w:val="24"/>
          <w:rtl/>
        </w:rPr>
      </w:pPr>
    </w:p>
    <w:p w:rsidR="00000000" w:rsidRDefault="004C4971">
      <w:pPr>
        <w:rPr>
          <w:rFonts w:cs="David"/>
          <w:sz w:val="24"/>
          <w:u w:val="single"/>
          <w:rtl/>
        </w:rPr>
      </w:pPr>
      <w:r>
        <w:rPr>
          <w:rFonts w:cs="David"/>
          <w:sz w:val="24"/>
          <w:u w:val="single"/>
          <w:rtl/>
        </w:rPr>
        <w:t>הישיבה ננעלה בשעה 11:00.</w:t>
      </w:r>
    </w:p>
    <w:p w:rsidR="00000000" w:rsidRDefault="004C497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4971">
      <w:r>
        <w:separator/>
      </w:r>
    </w:p>
  </w:endnote>
  <w:endnote w:type="continuationSeparator" w:id="0">
    <w:p w:rsidR="00000000" w:rsidRDefault="004C4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971">
    <w:pPr>
      <w:pStyle w:val="a7"/>
      <w:rPr>
        <w:rFonts w:cs="David"/>
        <w:sz w:val="24"/>
        <w:rtl/>
      </w:rPr>
    </w:pPr>
  </w:p>
  <w:p w:rsidR="00000000" w:rsidRDefault="004C497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971">
    <w:pPr>
      <w:pStyle w:val="a7"/>
      <w:rPr>
        <w:rFonts w:cs="David"/>
        <w:sz w:val="24"/>
        <w:rtl/>
      </w:rPr>
    </w:pPr>
  </w:p>
  <w:p w:rsidR="00000000" w:rsidRDefault="004C497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4971">
      <w:r>
        <w:separator/>
      </w:r>
    </w:p>
  </w:footnote>
  <w:footnote w:type="continuationSeparator" w:id="0">
    <w:p w:rsidR="00000000" w:rsidRDefault="004C49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97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C4971">
    <w:pPr>
      <w:pStyle w:val="a5"/>
      <w:ind w:right="360"/>
      <w:jc w:val="both"/>
      <w:rPr>
        <w:rStyle w:val="a9"/>
        <w:rFonts w:cs="David"/>
        <w:sz w:val="24"/>
        <w:rtl/>
      </w:rPr>
    </w:pPr>
    <w:r>
      <w:rPr>
        <w:rFonts w:cs="David"/>
        <w:sz w:val="24"/>
        <w:rtl/>
      </w:rPr>
      <w:t>ועדת</w:t>
    </w:r>
    <w:r>
      <w:rPr>
        <w:rStyle w:val="a9"/>
        <w:rFonts w:cs="David"/>
        <w:sz w:val="24"/>
        <w:rtl/>
      </w:rPr>
      <w:t xml:space="preserve"> הכלכלה </w:t>
    </w:r>
  </w:p>
  <w:p w:rsidR="00000000" w:rsidRDefault="004C4971">
    <w:pPr>
      <w:pStyle w:val="a5"/>
      <w:ind w:right="360"/>
      <w:jc w:val="both"/>
      <w:rPr>
        <w:rStyle w:val="a9"/>
        <w:rFonts w:cs="David"/>
        <w:sz w:val="24"/>
        <w:rtl/>
      </w:rPr>
    </w:pPr>
    <w:r>
      <w:rPr>
        <w:rStyle w:val="a9"/>
        <w:rFonts w:cs="David"/>
        <w:sz w:val="24"/>
        <w:rtl/>
      </w:rPr>
      <w:t>20.08.03</w:t>
    </w:r>
  </w:p>
  <w:p w:rsidR="00000000" w:rsidRDefault="004C497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4971">
    <w:pPr>
      <w:pStyle w:val="a5"/>
      <w:rPr>
        <w:rFonts w:cs="David"/>
        <w:sz w:val="24"/>
        <w:rtl/>
      </w:rPr>
    </w:pPr>
  </w:p>
  <w:p w:rsidR="00000000" w:rsidRDefault="004C497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15EC5"/>
    <w:multiLevelType w:val="hybridMultilevel"/>
    <w:tmpl w:val="69D81C86"/>
    <w:lvl w:ilvl="0" w:tplc="5436FE70">
      <w:start w:val="2"/>
      <w:numFmt w:val="hebrew1"/>
      <w:lvlText w:val="%1."/>
      <w:lvlJc w:val="left"/>
      <w:pPr>
        <w:tabs>
          <w:tab w:val="num" w:pos="1845"/>
        </w:tabs>
        <w:ind w:left="1845" w:hanging="630"/>
      </w:pPr>
      <w:rPr>
        <w:rFonts w:ascii="Times New Roman" w:hAnsi="Times New Roman" w:cs="Times New Roman" w:hint="default"/>
      </w:rPr>
    </w:lvl>
    <w:lvl w:ilvl="1" w:tplc="A64E9B02">
      <w:start w:val="1"/>
      <w:numFmt w:val="decimal"/>
      <w:lvlText w:val="%2."/>
      <w:lvlJc w:val="left"/>
      <w:pPr>
        <w:tabs>
          <w:tab w:val="num" w:pos="2430"/>
        </w:tabs>
        <w:ind w:left="2430" w:hanging="495"/>
      </w:pPr>
      <w:rPr>
        <w:rFonts w:ascii="Times New Roman" w:hAnsi="Times New Roman" w:cs="Times New Roman" w:hint="default"/>
      </w:rPr>
    </w:lvl>
    <w:lvl w:ilvl="2" w:tplc="0409001B">
      <w:start w:val="1"/>
      <w:numFmt w:val="lowerRoman"/>
      <w:lvlText w:val="%3."/>
      <w:lvlJc w:val="right"/>
      <w:pPr>
        <w:tabs>
          <w:tab w:val="num" w:pos="3015"/>
        </w:tabs>
        <w:ind w:left="3015" w:hanging="180"/>
      </w:pPr>
      <w:rPr>
        <w:rFonts w:ascii="Times New Roman" w:hAnsi="Times New Roman" w:cs="Times New Roman"/>
      </w:rPr>
    </w:lvl>
    <w:lvl w:ilvl="3" w:tplc="0409000F">
      <w:start w:val="1"/>
      <w:numFmt w:val="decimal"/>
      <w:lvlText w:val="%4."/>
      <w:lvlJc w:val="left"/>
      <w:pPr>
        <w:tabs>
          <w:tab w:val="num" w:pos="3735"/>
        </w:tabs>
        <w:ind w:left="3735" w:hanging="360"/>
      </w:pPr>
      <w:rPr>
        <w:rFonts w:ascii="Times New Roman" w:hAnsi="Times New Roman" w:cs="Times New Roman"/>
      </w:rPr>
    </w:lvl>
    <w:lvl w:ilvl="4" w:tplc="04090019">
      <w:start w:val="1"/>
      <w:numFmt w:val="lowerLetter"/>
      <w:lvlText w:val="%5."/>
      <w:lvlJc w:val="left"/>
      <w:pPr>
        <w:tabs>
          <w:tab w:val="num" w:pos="4455"/>
        </w:tabs>
        <w:ind w:left="4455" w:hanging="360"/>
      </w:pPr>
      <w:rPr>
        <w:rFonts w:ascii="Times New Roman" w:hAnsi="Times New Roman" w:cs="Times New Roman"/>
      </w:rPr>
    </w:lvl>
    <w:lvl w:ilvl="5" w:tplc="0409001B">
      <w:start w:val="1"/>
      <w:numFmt w:val="lowerRoman"/>
      <w:lvlText w:val="%6."/>
      <w:lvlJc w:val="right"/>
      <w:pPr>
        <w:tabs>
          <w:tab w:val="num" w:pos="5175"/>
        </w:tabs>
        <w:ind w:left="5175" w:hanging="180"/>
      </w:pPr>
      <w:rPr>
        <w:rFonts w:ascii="Times New Roman" w:hAnsi="Times New Roman" w:cs="Times New Roman"/>
      </w:rPr>
    </w:lvl>
    <w:lvl w:ilvl="6" w:tplc="0409000F">
      <w:start w:val="1"/>
      <w:numFmt w:val="decimal"/>
      <w:lvlText w:val="%7."/>
      <w:lvlJc w:val="left"/>
      <w:pPr>
        <w:tabs>
          <w:tab w:val="num" w:pos="5895"/>
        </w:tabs>
        <w:ind w:left="5895" w:hanging="360"/>
      </w:pPr>
      <w:rPr>
        <w:rFonts w:ascii="Times New Roman" w:hAnsi="Times New Roman" w:cs="Times New Roman"/>
      </w:rPr>
    </w:lvl>
    <w:lvl w:ilvl="7" w:tplc="04090019">
      <w:start w:val="1"/>
      <w:numFmt w:val="lowerLetter"/>
      <w:lvlText w:val="%8."/>
      <w:lvlJc w:val="left"/>
      <w:pPr>
        <w:tabs>
          <w:tab w:val="num" w:pos="6615"/>
        </w:tabs>
        <w:ind w:left="6615" w:hanging="360"/>
      </w:pPr>
      <w:rPr>
        <w:rFonts w:ascii="Times New Roman" w:hAnsi="Times New Roman" w:cs="Times New Roman"/>
      </w:rPr>
    </w:lvl>
    <w:lvl w:ilvl="8" w:tplc="0409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0E0F15"/>
    <w:multiLevelType w:val="hybridMultilevel"/>
    <w:tmpl w:val="D93C5F5E"/>
    <w:lvl w:ilvl="0" w:tplc="945E6F2E">
      <w:start w:val="1"/>
      <w:numFmt w:val="decimal"/>
      <w:lvlText w:val="%1."/>
      <w:lvlJc w:val="left"/>
      <w:pPr>
        <w:tabs>
          <w:tab w:val="num" w:pos="1512"/>
        </w:tabs>
        <w:ind w:left="1512" w:hanging="945"/>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4971"/>
    <w:rsid w:val="004C4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09CC02-E320-4C39-B761-6DE60D372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B696AC-2AB6-4974-A32A-9BF5BF339987}"/>
</file>

<file path=customXml/itemProps2.xml><?xml version="1.0" encoding="utf-8"?>
<ds:datastoreItem xmlns:ds="http://schemas.openxmlformats.org/officeDocument/2006/customXml" ds:itemID="{78A14B4B-A965-4D7D-9697-02E4E2535DEB}"/>
</file>

<file path=customXml/itemProps3.xml><?xml version="1.0" encoding="utf-8"?>
<ds:datastoreItem xmlns:ds="http://schemas.openxmlformats.org/officeDocument/2006/customXml" ds:itemID="{3B0CB8CC-6FDB-4535-8CBB-66DF5C64A7D7}"/>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3407</Characters>
  <Application>Microsoft Office Word</Application>
  <DocSecurity>0</DocSecurity>
  <Lines>28</Lines>
  <Paragraphs>8</Paragraphs>
  <ScaleCrop>false</ScaleCrop>
  <Company>knesset</Company>
  <LinksUpToDate>false</LinksUpToDate>
  <CharactersWithSpaces>4080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פרוטוקולים/כלכלה/7043</dc:title>
  <dc:subject>כלכלה 20.8.2003ב</dc:subject>
  <dc:creator>הדס דויטש</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65316</vt:r8>
  </property>
</Properties>
</file>