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34522A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F6E1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4522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4522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616</w:t>
      </w:r>
    </w:p>
    <w:p w:rsidR="00E64116" w:rsidRPr="008713A4" w:rsidRDefault="0034522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34522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ט"ו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(29 במאי 2018),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sdt>
      <w:sdtPr>
        <w:rPr>
          <w:rtl/>
        </w:rPr>
        <w:alias w:val="הצח"/>
        <w:tag w:val="&lt;ID&gt;595115&lt;/ID&gt;&lt;Name&gt;הצעת חוק המשכון, התשע&quot;ה-2015&lt;/Name&gt;&lt;Data&gt;הצעת חוק המשכון, התשע&quot;ה-2015&lt;/Data&gt;&lt;PrivateNumber&gt;מ-943&lt;/PrivateNumber&gt;&lt;Status&gt;1&lt;/Status&gt;&lt;PrivateNumber_TOC&gt;מ-943&lt;/PrivateNumber_TOC&gt;&lt;PrivateName_TOC&gt;&lt;/PrivateName_TOC&gt;&lt;Initiators&gt;&lt;/Initiators&gt;&lt;FullItemNumber&gt; מ/943&lt;/FullItemNumber&gt;"/>
        <w:id w:val="194593903"/>
        <w:placeholder>
          <w:docPart w:val="DefaultPlaceholder_-1854013440"/>
        </w:placeholder>
        <w15:color w:val="993366"/>
      </w:sdtPr>
      <w:sdtEndPr/>
      <w:sdtContent>
        <w:p w:rsidR="00E64116" w:rsidRPr="008713A4" w:rsidRDefault="0034522A" w:rsidP="007C693F">
          <w:pPr>
            <w:spacing w:before="60"/>
            <w:ind w:firstLine="0"/>
            <w:rPr>
              <w:rtl/>
            </w:rPr>
          </w:pPr>
          <w:r w:rsidRPr="0034522A">
            <w:rPr>
              <w:rStyle w:val="afd"/>
              <w:rtl/>
            </w:rPr>
            <w:t>הצעת חוק המשכון, התשע"ה-2015</w:t>
          </w:r>
        </w:p>
      </w:sdtContent>
    </w:sdt>
    <w:p w:rsidR="00E64116" w:rsidRDefault="00E64116" w:rsidP="007C693F">
      <w:pPr>
        <w:spacing w:before="60"/>
        <w:ind w:firstLine="0"/>
        <w:rPr>
          <w:rtl/>
        </w:rPr>
      </w:pPr>
    </w:p>
    <w:p w:rsidR="0034522A" w:rsidRPr="008713A4" w:rsidRDefault="0034522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4522A" w:rsidRDefault="0034522A" w:rsidP="00EC1FB3">
      <w:pPr>
        <w:ind w:firstLine="0"/>
        <w:rPr>
          <w:rtl/>
        </w:rPr>
      </w:pPr>
      <w:r w:rsidRPr="0034522A">
        <w:rPr>
          <w:rtl/>
        </w:rPr>
        <w:t>ניסן סלומינסקי – היו"ר</w:t>
      </w:r>
    </w:p>
    <w:p w:rsidR="00E20772" w:rsidRPr="0034522A" w:rsidRDefault="00E20772" w:rsidP="00E20772">
      <w:pPr>
        <w:ind w:firstLine="0"/>
        <w:rPr>
          <w:rtl/>
        </w:rPr>
      </w:pPr>
      <w:r w:rsidRPr="0034522A">
        <w:rPr>
          <w:rtl/>
        </w:rPr>
        <w:t>ענת ברקו</w:t>
      </w:r>
    </w:p>
    <w:p w:rsidR="0034522A" w:rsidRPr="0034522A" w:rsidRDefault="0034522A" w:rsidP="0034522A">
      <w:pPr>
        <w:ind w:firstLine="0"/>
        <w:rPr>
          <w:rtl/>
        </w:rPr>
      </w:pPr>
      <w:r w:rsidRPr="0034522A">
        <w:rPr>
          <w:rtl/>
        </w:rPr>
        <w:t>מרב מיכאלי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2F6E1B" w:rsidRPr="000C47F5" w:rsidRDefault="002F6E1B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20"/>
        <w:gridCol w:w="401"/>
        <w:gridCol w:w="2290"/>
      </w:tblGrid>
      <w:tr w:rsidR="0050751F" w:rsidRPr="00E20772" w:rsidTr="002F6E1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50751F" w:rsidRPr="00E20772" w:rsidRDefault="0050751F" w:rsidP="00E2077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E20772">
              <w:rPr>
                <w:rFonts w:ascii="David" w:eastAsia="David" w:hAnsi="David" w:hint="cs"/>
                <w:color w:val="000000"/>
                <w:rtl/>
              </w:rPr>
              <w:t xml:space="preserve">עוזר ראשי משרד המשפטים,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0751F" w:rsidRPr="00E20772" w:rsidRDefault="0050751F" w:rsidP="00E2077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E20772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0751F" w:rsidRPr="00E20772" w:rsidRDefault="0050751F" w:rsidP="00E2077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E20772">
              <w:rPr>
                <w:rFonts w:ascii="David" w:eastAsia="David" w:hAnsi="David" w:hint="cs"/>
                <w:color w:val="000000"/>
                <w:rtl/>
              </w:rPr>
              <w:t xml:space="preserve">ארז </w:t>
            </w:r>
            <w:proofErr w:type="spellStart"/>
            <w:r w:rsidRPr="00E20772">
              <w:rPr>
                <w:rFonts w:ascii="David" w:eastAsia="David" w:hAnsi="David" w:hint="cs"/>
                <w:color w:val="000000"/>
                <w:rtl/>
              </w:rPr>
              <w:t>קמיניץ</w:t>
            </w:r>
            <w:proofErr w:type="spellEnd"/>
          </w:p>
        </w:tc>
      </w:tr>
      <w:tr w:rsidR="0050751F" w:rsidRPr="00E20772" w:rsidTr="002F6E1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50751F" w:rsidRPr="00E20772" w:rsidRDefault="0050751F" w:rsidP="00E2077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E20772">
              <w:rPr>
                <w:rFonts w:ascii="David" w:eastAsia="David" w:hAnsi="David" w:hint="cs"/>
                <w:color w:val="000000"/>
                <w:rtl/>
              </w:rPr>
              <w:t xml:space="preserve">משפטנית- מח' יעוץ וחקיקה,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0751F" w:rsidRPr="00E20772" w:rsidRDefault="0050751F" w:rsidP="00E2077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E20772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0751F" w:rsidRPr="00E20772" w:rsidRDefault="0050751F" w:rsidP="002F6E1B">
            <w:pPr>
              <w:spacing w:line="240" w:lineRule="auto"/>
              <w:ind w:left="1" w:hanging="1"/>
              <w:jc w:val="left"/>
              <w:rPr>
                <w:rFonts w:cs="Times New Roman"/>
                <w:sz w:val="20"/>
                <w:szCs w:val="20"/>
              </w:rPr>
            </w:pPr>
            <w:r w:rsidRPr="00E20772">
              <w:rPr>
                <w:rFonts w:ascii="David" w:eastAsia="David" w:hAnsi="David" w:hint="cs"/>
                <w:color w:val="000000"/>
                <w:rtl/>
              </w:rPr>
              <w:t xml:space="preserve">רני </w:t>
            </w:r>
            <w:proofErr w:type="spellStart"/>
            <w:r w:rsidRPr="00E20772">
              <w:rPr>
                <w:rFonts w:ascii="David" w:eastAsia="David" w:hAnsi="David" w:hint="cs"/>
                <w:color w:val="000000"/>
                <w:rtl/>
              </w:rPr>
              <w:t>נויבואר</w:t>
            </w:r>
            <w:proofErr w:type="spellEnd"/>
          </w:p>
        </w:tc>
      </w:tr>
      <w:tr w:rsidR="00E20772" w:rsidRPr="00E20772" w:rsidTr="002F6E1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E20772" w:rsidRPr="00E20772" w:rsidRDefault="00E20772" w:rsidP="00E2077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E20772">
              <w:rPr>
                <w:rFonts w:ascii="David" w:eastAsia="David" w:hAnsi="David" w:hint="cs"/>
                <w:color w:val="000000"/>
                <w:rtl/>
              </w:rPr>
              <w:t xml:space="preserve">ראש תחום משפט-מח' יעוץ וחקיקה,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E20772" w:rsidRPr="00E20772" w:rsidRDefault="00E20772" w:rsidP="00E2077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  <w:rtl/>
              </w:rPr>
            </w:pPr>
            <w:r w:rsidRPr="00E20772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E20772" w:rsidRPr="00E20772" w:rsidRDefault="00E20772" w:rsidP="00E2077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E20772">
              <w:rPr>
                <w:rFonts w:ascii="David" w:eastAsia="David" w:hAnsi="David" w:hint="cs"/>
                <w:color w:val="000000"/>
                <w:rtl/>
              </w:rPr>
              <w:t xml:space="preserve">מיכאל </w:t>
            </w:r>
            <w:proofErr w:type="spellStart"/>
            <w:r w:rsidRPr="00E20772">
              <w:rPr>
                <w:rFonts w:ascii="David" w:eastAsia="David" w:hAnsi="David" w:hint="cs"/>
                <w:color w:val="000000"/>
                <w:rtl/>
              </w:rPr>
              <w:t>ויגודה</w:t>
            </w:r>
            <w:proofErr w:type="spellEnd"/>
          </w:p>
        </w:tc>
      </w:tr>
      <w:tr w:rsidR="0050751F" w:rsidRPr="00E20772" w:rsidTr="002F6E1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50751F" w:rsidRPr="00E20772" w:rsidRDefault="0050751F" w:rsidP="00E2077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E20772">
              <w:rPr>
                <w:rFonts w:ascii="David" w:eastAsia="David" w:hAnsi="David" w:hint="cs"/>
                <w:color w:val="000000"/>
                <w:rtl/>
              </w:rPr>
              <w:t xml:space="preserve">עו"ד,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0751F" w:rsidRPr="00E20772" w:rsidRDefault="0050751F" w:rsidP="00E2077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E20772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0751F" w:rsidRPr="00E20772" w:rsidRDefault="0050751F" w:rsidP="00E2077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E20772">
              <w:rPr>
                <w:rFonts w:ascii="David" w:eastAsia="David" w:hAnsi="David" w:hint="cs"/>
                <w:color w:val="000000"/>
                <w:rtl/>
              </w:rPr>
              <w:t>גלי גרוס</w:t>
            </w:r>
          </w:p>
        </w:tc>
      </w:tr>
      <w:tr w:rsidR="000129A3" w:rsidRPr="00E20772" w:rsidTr="002F6E1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129A3" w:rsidRPr="00E20772" w:rsidRDefault="000129A3" w:rsidP="00E2077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E20772">
              <w:rPr>
                <w:rFonts w:ascii="David" w:eastAsia="David" w:hAnsi="David" w:hint="cs"/>
                <w:color w:val="000000"/>
                <w:rtl/>
              </w:rPr>
              <w:t xml:space="preserve">מתמחה, משפט עברי,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129A3" w:rsidRPr="00E20772" w:rsidRDefault="000129A3" w:rsidP="00E2077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E20772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129A3" w:rsidRPr="00E20772" w:rsidRDefault="000129A3" w:rsidP="00E2077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E20772">
              <w:rPr>
                <w:rFonts w:ascii="David" w:eastAsia="David" w:hAnsi="David" w:hint="cs"/>
                <w:color w:val="000000"/>
                <w:rtl/>
              </w:rPr>
              <w:t>תומר ישראלי</w:t>
            </w:r>
          </w:p>
        </w:tc>
      </w:tr>
      <w:tr w:rsidR="0050751F" w:rsidRPr="00E20772" w:rsidTr="002F6E1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50751F" w:rsidRPr="00E20772" w:rsidRDefault="0050751F" w:rsidP="00E2077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E20772">
              <w:rPr>
                <w:rFonts w:ascii="David" w:eastAsia="David" w:hAnsi="David" w:hint="cs"/>
                <w:color w:val="000000"/>
                <w:rtl/>
              </w:rPr>
              <w:t xml:space="preserve">מנהל תחום מימון-סוכנות לעסקים קטנים, משרד </w:t>
            </w:r>
            <w:proofErr w:type="spellStart"/>
            <w:r w:rsidRPr="00E20772">
              <w:rPr>
                <w:rFonts w:ascii="David" w:eastAsia="David" w:hAnsi="David" w:hint="cs"/>
                <w:color w:val="000000"/>
                <w:rtl/>
              </w:rPr>
              <w:t>התמ"ת</w:t>
            </w:r>
            <w:proofErr w:type="spellEnd"/>
            <w:r w:rsidRPr="00E20772">
              <w:rPr>
                <w:rFonts w:ascii="David" w:eastAsia="David" w:hAnsi="David" w:hint="cs"/>
                <w:color w:val="000000"/>
                <w:rtl/>
              </w:rPr>
              <w:t xml:space="preserve">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0751F" w:rsidRPr="00E20772" w:rsidRDefault="0050751F" w:rsidP="00E2077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E20772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0751F" w:rsidRPr="00E20772" w:rsidRDefault="0050751F" w:rsidP="00E2077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E20772">
              <w:rPr>
                <w:rFonts w:ascii="David" w:eastAsia="David" w:hAnsi="David" w:hint="cs"/>
                <w:color w:val="000000"/>
                <w:rtl/>
              </w:rPr>
              <w:t xml:space="preserve">יוסף משה </w:t>
            </w:r>
            <w:proofErr w:type="spellStart"/>
            <w:r w:rsidRPr="00E20772">
              <w:rPr>
                <w:rFonts w:ascii="David" w:eastAsia="David" w:hAnsi="David" w:hint="cs"/>
                <w:color w:val="000000"/>
                <w:rtl/>
              </w:rPr>
              <w:t>עדס</w:t>
            </w:r>
            <w:proofErr w:type="spellEnd"/>
          </w:p>
        </w:tc>
      </w:tr>
      <w:tr w:rsidR="00E20772" w:rsidRPr="00E20772" w:rsidTr="002F6E1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E20772" w:rsidRPr="00E20772" w:rsidRDefault="00E20772" w:rsidP="00E2077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E20772">
              <w:rPr>
                <w:rFonts w:ascii="David" w:eastAsia="David" w:hAnsi="David" w:hint="cs"/>
                <w:color w:val="000000"/>
                <w:rtl/>
              </w:rPr>
              <w:t xml:space="preserve">עוזרת ראשית לשכה משפטית, משרד הכלכלה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E20772" w:rsidRPr="00E20772" w:rsidRDefault="00E20772" w:rsidP="00E2077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E20772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E20772" w:rsidRPr="00E20772" w:rsidRDefault="00E20772" w:rsidP="00E2077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E20772">
              <w:rPr>
                <w:rFonts w:ascii="David" w:eastAsia="David" w:hAnsi="David" w:hint="cs"/>
                <w:color w:val="000000"/>
                <w:rtl/>
              </w:rPr>
              <w:t xml:space="preserve">לירון </w:t>
            </w:r>
            <w:proofErr w:type="spellStart"/>
            <w:r w:rsidRPr="00E20772">
              <w:rPr>
                <w:rFonts w:ascii="David" w:eastAsia="David" w:hAnsi="David" w:hint="cs"/>
                <w:color w:val="000000"/>
                <w:rtl/>
              </w:rPr>
              <w:t>שמחוביץ</w:t>
            </w:r>
            <w:proofErr w:type="spellEnd"/>
          </w:p>
        </w:tc>
      </w:tr>
      <w:tr w:rsidR="00E20772" w:rsidRPr="00E20772" w:rsidTr="002F6E1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E20772" w:rsidRPr="00E20772" w:rsidRDefault="00E20772" w:rsidP="00E2077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E20772">
              <w:rPr>
                <w:rFonts w:ascii="David" w:eastAsia="David" w:hAnsi="David" w:hint="cs"/>
                <w:color w:val="000000"/>
                <w:rtl/>
              </w:rPr>
              <w:t xml:space="preserve">ממונה כינוס נכסים, רשות האכיפה והגביה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E20772" w:rsidRPr="00E20772" w:rsidRDefault="00E20772" w:rsidP="00E2077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E20772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E20772" w:rsidRPr="00E20772" w:rsidRDefault="00E20772" w:rsidP="00E2077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E20772">
              <w:rPr>
                <w:rFonts w:ascii="David" w:eastAsia="David" w:hAnsi="David" w:hint="cs"/>
                <w:color w:val="000000"/>
                <w:rtl/>
              </w:rPr>
              <w:t xml:space="preserve">חגית </w:t>
            </w:r>
            <w:proofErr w:type="spellStart"/>
            <w:r w:rsidRPr="00E20772">
              <w:rPr>
                <w:rFonts w:ascii="David" w:eastAsia="David" w:hAnsi="David" w:hint="cs"/>
                <w:color w:val="000000"/>
                <w:rtl/>
              </w:rPr>
              <w:t>איגרמן</w:t>
            </w:r>
            <w:proofErr w:type="spellEnd"/>
          </w:p>
        </w:tc>
      </w:tr>
      <w:tr w:rsidR="00E20772" w:rsidRPr="00E20772" w:rsidTr="002F6E1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E20772" w:rsidRPr="00E20772" w:rsidRDefault="00E20772" w:rsidP="00E2077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E20772">
              <w:rPr>
                <w:rFonts w:ascii="David" w:eastAsia="David" w:hAnsi="David" w:hint="cs"/>
                <w:color w:val="000000"/>
                <w:rtl/>
              </w:rPr>
              <w:t xml:space="preserve">עוזרת משפטית, רשות האכיפה והגביה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E20772" w:rsidRPr="00E20772" w:rsidRDefault="00E20772" w:rsidP="00E2077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E20772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E20772" w:rsidRPr="00E20772" w:rsidRDefault="00E20772" w:rsidP="00E2077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E20772">
              <w:rPr>
                <w:rFonts w:ascii="David" w:eastAsia="David" w:hAnsi="David" w:hint="cs"/>
                <w:color w:val="000000"/>
                <w:rtl/>
              </w:rPr>
              <w:t>נעמה אורבך פוקס</w:t>
            </w:r>
          </w:p>
        </w:tc>
      </w:tr>
      <w:tr w:rsidR="00E20772" w:rsidRPr="00E20772" w:rsidTr="002F6E1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E20772" w:rsidRPr="00E20772" w:rsidRDefault="00E20772" w:rsidP="00E2077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E20772">
              <w:rPr>
                <w:rFonts w:ascii="David" w:eastAsia="David" w:hAnsi="David" w:hint="cs"/>
                <w:color w:val="000000"/>
                <w:rtl/>
              </w:rPr>
              <w:t xml:space="preserve">מתמחה במח' המשפטית, רשות האכיפה והגביה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E20772" w:rsidRPr="00E20772" w:rsidRDefault="00E20772" w:rsidP="00E2077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E20772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E20772" w:rsidRPr="00E20772" w:rsidRDefault="00E20772" w:rsidP="00E2077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E20772">
              <w:rPr>
                <w:rFonts w:ascii="David" w:eastAsia="David" w:hAnsi="David" w:hint="cs"/>
                <w:color w:val="000000"/>
                <w:rtl/>
              </w:rPr>
              <w:t>מירית חסיד</w:t>
            </w:r>
          </w:p>
        </w:tc>
      </w:tr>
      <w:tr w:rsidR="00E20772" w:rsidRPr="00E20772" w:rsidTr="002F6E1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E20772" w:rsidRPr="00E20772" w:rsidRDefault="00E20772" w:rsidP="00E2077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E20772">
              <w:rPr>
                <w:rFonts w:ascii="David" w:eastAsia="David" w:hAnsi="David" w:hint="cs"/>
                <w:color w:val="000000"/>
                <w:rtl/>
              </w:rPr>
              <w:t xml:space="preserve">כלכלנית בחט' פיקוח על הבנקים, בנק ישראל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E20772" w:rsidRPr="00E20772" w:rsidRDefault="00E20772" w:rsidP="00E2077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E20772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E20772" w:rsidRPr="00E20772" w:rsidRDefault="00E20772" w:rsidP="00E2077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E20772">
              <w:rPr>
                <w:rFonts w:ascii="David" w:eastAsia="David" w:hAnsi="David" w:hint="cs"/>
                <w:color w:val="000000"/>
                <w:rtl/>
              </w:rPr>
              <w:t>אופירה ריבלין</w:t>
            </w:r>
          </w:p>
        </w:tc>
      </w:tr>
      <w:tr w:rsidR="00CE33C0" w:rsidRPr="00E20772" w:rsidTr="002F6E1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E33C0" w:rsidRPr="00E20772" w:rsidRDefault="00CE33C0" w:rsidP="00E2077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E20772">
              <w:rPr>
                <w:rFonts w:ascii="David" w:eastAsia="David" w:hAnsi="David" w:hint="cs"/>
                <w:color w:val="000000"/>
                <w:rtl/>
              </w:rPr>
              <w:t xml:space="preserve">עוזרת היועמ"ש, בנק ישראל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E33C0" w:rsidRPr="00E20772" w:rsidRDefault="00CE33C0" w:rsidP="00E2077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E20772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E33C0" w:rsidRPr="00E20772" w:rsidRDefault="00CE33C0" w:rsidP="00E2077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E20772">
              <w:rPr>
                <w:rFonts w:ascii="David" w:eastAsia="David" w:hAnsi="David" w:hint="cs"/>
                <w:color w:val="000000"/>
                <w:rtl/>
              </w:rPr>
              <w:t xml:space="preserve">מיכל סיני </w:t>
            </w:r>
            <w:proofErr w:type="spellStart"/>
            <w:r w:rsidRPr="00E20772">
              <w:rPr>
                <w:rFonts w:ascii="David" w:eastAsia="David" w:hAnsi="David" w:hint="cs"/>
                <w:color w:val="000000"/>
                <w:rtl/>
              </w:rPr>
              <w:t>לויתן</w:t>
            </w:r>
            <w:proofErr w:type="spellEnd"/>
          </w:p>
        </w:tc>
      </w:tr>
      <w:tr w:rsidR="00E20772" w:rsidRPr="00E20772" w:rsidTr="002F6E1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E20772" w:rsidRPr="00E20772" w:rsidRDefault="00E20772" w:rsidP="00E2077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E20772">
              <w:rPr>
                <w:rFonts w:ascii="David" w:eastAsia="David" w:hAnsi="David" w:hint="cs"/>
                <w:color w:val="000000"/>
                <w:rtl/>
              </w:rPr>
              <w:t xml:space="preserve">עו"ד, בנק ישראל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E20772" w:rsidRPr="00E20772" w:rsidRDefault="00E20772" w:rsidP="00E2077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E20772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E20772" w:rsidRPr="00E20772" w:rsidRDefault="00E20772" w:rsidP="00E2077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E20772">
              <w:rPr>
                <w:rFonts w:ascii="David" w:eastAsia="David" w:hAnsi="David" w:hint="cs"/>
                <w:color w:val="000000"/>
                <w:rtl/>
              </w:rPr>
              <w:t>שירלי אבנר</w:t>
            </w:r>
          </w:p>
        </w:tc>
      </w:tr>
      <w:tr w:rsidR="00E20772" w:rsidRPr="00E20772" w:rsidTr="002F6E1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E20772" w:rsidRPr="00E20772" w:rsidRDefault="00E20772" w:rsidP="00E2077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spellStart"/>
            <w:r w:rsidRPr="00E20772">
              <w:rPr>
                <w:rFonts w:ascii="David" w:eastAsia="David" w:hAnsi="David" w:hint="cs"/>
                <w:color w:val="000000"/>
                <w:rtl/>
              </w:rPr>
              <w:t>בגימלאות</w:t>
            </w:r>
            <w:proofErr w:type="spellEnd"/>
            <w:r w:rsidRPr="00E20772">
              <w:rPr>
                <w:rFonts w:ascii="David" w:eastAsia="David" w:hAnsi="David" w:hint="cs"/>
                <w:color w:val="000000"/>
                <w:rtl/>
              </w:rPr>
              <w:t xml:space="preserve">, אוניברסיטאות ומוסדות </w:t>
            </w:r>
            <w:proofErr w:type="spellStart"/>
            <w:r w:rsidRPr="00E20772">
              <w:rPr>
                <w:rFonts w:ascii="David" w:eastAsia="David" w:hAnsi="David" w:hint="cs"/>
                <w:color w:val="000000"/>
                <w:rtl/>
              </w:rPr>
              <w:t>אקדמים</w:t>
            </w:r>
            <w:proofErr w:type="spellEnd"/>
            <w:r w:rsidRPr="00E20772">
              <w:rPr>
                <w:rFonts w:ascii="David" w:eastAsia="David" w:hAnsi="David" w:hint="cs"/>
                <w:color w:val="000000"/>
                <w:rtl/>
              </w:rPr>
              <w:t xml:space="preserve">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E20772" w:rsidRPr="00E20772" w:rsidRDefault="00E20772" w:rsidP="00E2077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E20772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E20772" w:rsidRPr="00E20772" w:rsidRDefault="00E20772" w:rsidP="00E2077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E20772">
              <w:rPr>
                <w:rFonts w:ascii="David" w:eastAsia="David" w:hAnsi="David" w:hint="cs"/>
                <w:color w:val="000000"/>
                <w:rtl/>
              </w:rPr>
              <w:t>ברכיהו ליפשיץ</w:t>
            </w:r>
          </w:p>
        </w:tc>
      </w:tr>
      <w:tr w:rsidR="00E20772" w:rsidRPr="00E20772" w:rsidTr="002F6E1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E20772" w:rsidRPr="00E20772" w:rsidRDefault="00E20772" w:rsidP="00E2077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E20772">
              <w:rPr>
                <w:rFonts w:ascii="David" w:eastAsia="David" w:hAnsi="David" w:hint="cs"/>
                <w:color w:val="000000"/>
                <w:rtl/>
              </w:rPr>
              <w:t xml:space="preserve">מחלקת בחינה, רשות התאגידים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E20772" w:rsidRPr="00E20772" w:rsidRDefault="00E20772" w:rsidP="00E2077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E20772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E20772" w:rsidRPr="00E20772" w:rsidRDefault="00E20772" w:rsidP="00E2077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E20772">
              <w:rPr>
                <w:rFonts w:ascii="David" w:eastAsia="David" w:hAnsi="David" w:hint="cs"/>
                <w:color w:val="000000"/>
                <w:rtl/>
              </w:rPr>
              <w:t>אשרת אפרתי</w:t>
            </w:r>
          </w:p>
        </w:tc>
      </w:tr>
      <w:tr w:rsidR="00E20772" w:rsidRPr="00E20772" w:rsidTr="002F6E1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E20772" w:rsidRPr="00E20772" w:rsidRDefault="00E20772" w:rsidP="00E2077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E20772">
              <w:rPr>
                <w:rFonts w:ascii="David" w:eastAsia="David" w:hAnsi="David" w:hint="cs"/>
                <w:color w:val="000000"/>
                <w:rtl/>
              </w:rPr>
              <w:t xml:space="preserve">סגנית ראש הרשות עסקי, רשות התאגידים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E20772" w:rsidRPr="00E20772" w:rsidRDefault="00E20772" w:rsidP="00E2077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E20772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E20772" w:rsidRPr="00E20772" w:rsidRDefault="00E20772" w:rsidP="00E2077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E20772">
              <w:rPr>
                <w:rFonts w:ascii="David" w:eastAsia="David" w:hAnsi="David" w:hint="cs"/>
                <w:color w:val="000000"/>
                <w:rtl/>
              </w:rPr>
              <w:t>סיגל גולן עתיר</w:t>
            </w:r>
          </w:p>
        </w:tc>
      </w:tr>
      <w:tr w:rsidR="00E20772" w:rsidRPr="00E20772" w:rsidTr="002F6E1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E20772" w:rsidRPr="00E20772" w:rsidRDefault="00E20772" w:rsidP="00E2077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E20772">
              <w:rPr>
                <w:rFonts w:ascii="David" w:eastAsia="David" w:hAnsi="David" w:hint="cs"/>
                <w:color w:val="000000"/>
                <w:rtl/>
              </w:rPr>
              <w:t xml:space="preserve">רשם החברות, רשות התאגידים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E20772" w:rsidRPr="00E20772" w:rsidRDefault="00E20772" w:rsidP="00E2077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E20772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E20772" w:rsidRPr="00E20772" w:rsidRDefault="00E20772" w:rsidP="00E2077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E20772">
              <w:rPr>
                <w:rFonts w:ascii="David" w:eastAsia="David" w:hAnsi="David" w:hint="cs"/>
                <w:color w:val="000000"/>
                <w:rtl/>
              </w:rPr>
              <w:t>רחלי לביאן</w:t>
            </w:r>
          </w:p>
        </w:tc>
      </w:tr>
      <w:tr w:rsidR="00E20772" w:rsidRPr="00E20772" w:rsidTr="002F6E1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E20772" w:rsidRPr="00E20772" w:rsidRDefault="00E20772" w:rsidP="00E2077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E20772">
              <w:rPr>
                <w:rFonts w:ascii="David" w:eastAsia="David" w:hAnsi="David" w:hint="cs"/>
                <w:color w:val="000000"/>
                <w:rtl/>
              </w:rPr>
              <w:t xml:space="preserve">רשם החברות, רשות התאגידים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E20772" w:rsidRPr="00E20772" w:rsidRDefault="00E20772" w:rsidP="00E2077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E20772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E20772" w:rsidRPr="00E20772" w:rsidRDefault="00E20772" w:rsidP="00E2077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E20772">
              <w:rPr>
                <w:rFonts w:ascii="David" w:eastAsia="David" w:hAnsi="David" w:hint="cs"/>
                <w:color w:val="000000"/>
                <w:rtl/>
              </w:rPr>
              <w:t>תום אריסון</w:t>
            </w:r>
          </w:p>
        </w:tc>
      </w:tr>
      <w:tr w:rsidR="00E20772" w:rsidRPr="00E20772" w:rsidTr="002F6E1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E20772" w:rsidRPr="00E20772" w:rsidRDefault="00E20772" w:rsidP="00E2077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E20772">
              <w:rPr>
                <w:rFonts w:ascii="David" w:eastAsia="David" w:hAnsi="David" w:hint="cs"/>
                <w:color w:val="000000"/>
                <w:rtl/>
              </w:rPr>
              <w:t xml:space="preserve">עורכת דין, איגוד הבנקים בישראל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E20772" w:rsidRPr="00E20772" w:rsidRDefault="00E20772" w:rsidP="00E2077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E20772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E20772" w:rsidRPr="00E20772" w:rsidRDefault="00E20772" w:rsidP="00E2077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E20772">
              <w:rPr>
                <w:rFonts w:ascii="David" w:eastAsia="David" w:hAnsi="David" w:hint="cs"/>
                <w:color w:val="000000"/>
                <w:rtl/>
              </w:rPr>
              <w:t xml:space="preserve">רינת  </w:t>
            </w:r>
            <w:proofErr w:type="spellStart"/>
            <w:r w:rsidRPr="00E20772">
              <w:rPr>
                <w:rFonts w:ascii="David" w:eastAsia="David" w:hAnsi="David" w:hint="cs"/>
                <w:color w:val="000000"/>
                <w:rtl/>
              </w:rPr>
              <w:t>ריגלר</w:t>
            </w:r>
            <w:proofErr w:type="spellEnd"/>
          </w:p>
        </w:tc>
      </w:tr>
      <w:tr w:rsidR="00E20772" w:rsidRPr="00E20772" w:rsidTr="002F6E1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E20772" w:rsidRPr="00E20772" w:rsidRDefault="00E20772" w:rsidP="00E2077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E20772">
              <w:rPr>
                <w:rFonts w:ascii="David" w:eastAsia="David" w:hAnsi="David" w:hint="cs"/>
                <w:color w:val="000000"/>
                <w:rtl/>
              </w:rPr>
              <w:t xml:space="preserve">עו"ד, איגוד הבנקים בישראל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E20772" w:rsidRPr="00E20772" w:rsidRDefault="00E20772" w:rsidP="00E2077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E20772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E20772" w:rsidRPr="00E20772" w:rsidRDefault="00E20772" w:rsidP="00E2077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E20772">
              <w:rPr>
                <w:rFonts w:ascii="David" w:eastAsia="David" w:hAnsi="David" w:hint="cs"/>
                <w:color w:val="000000"/>
                <w:rtl/>
              </w:rPr>
              <w:t xml:space="preserve">לבנת </w:t>
            </w:r>
            <w:proofErr w:type="spellStart"/>
            <w:r w:rsidRPr="00E20772">
              <w:rPr>
                <w:rFonts w:ascii="David" w:eastAsia="David" w:hAnsi="David" w:hint="cs"/>
                <w:color w:val="000000"/>
                <w:rtl/>
              </w:rPr>
              <w:t>קופרשטיין</w:t>
            </w:r>
            <w:proofErr w:type="spellEnd"/>
            <w:r w:rsidRPr="00E20772">
              <w:rPr>
                <w:rFonts w:ascii="David" w:eastAsia="David" w:hAnsi="David" w:hint="cs"/>
                <w:color w:val="000000"/>
                <w:rtl/>
              </w:rPr>
              <w:t xml:space="preserve"> </w:t>
            </w:r>
            <w:proofErr w:type="spellStart"/>
            <w:r w:rsidRPr="00E20772">
              <w:rPr>
                <w:rFonts w:ascii="David" w:eastAsia="David" w:hAnsi="David" w:hint="cs"/>
                <w:color w:val="000000"/>
                <w:rtl/>
              </w:rPr>
              <w:t>דאש</w:t>
            </w:r>
            <w:proofErr w:type="spellEnd"/>
          </w:p>
        </w:tc>
      </w:tr>
      <w:tr w:rsidR="00E20772" w:rsidRPr="00E20772" w:rsidTr="002F6E1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E20772" w:rsidRPr="00E20772" w:rsidRDefault="00E20772" w:rsidP="00E2077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E20772">
              <w:rPr>
                <w:rFonts w:ascii="David" w:eastAsia="David" w:hAnsi="David" w:hint="cs"/>
                <w:color w:val="000000"/>
                <w:rtl/>
              </w:rPr>
              <w:t xml:space="preserve">רגולציה, איגוד הבנקים בישראל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E20772" w:rsidRPr="00E20772" w:rsidRDefault="00E20772" w:rsidP="00E2077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E20772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E20772" w:rsidRPr="00E20772" w:rsidRDefault="00E20772" w:rsidP="00E2077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E20772">
              <w:rPr>
                <w:rFonts w:ascii="David" w:eastAsia="David" w:hAnsi="David" w:hint="cs"/>
                <w:color w:val="000000"/>
                <w:rtl/>
              </w:rPr>
              <w:t>אליהו ישי</w:t>
            </w:r>
          </w:p>
        </w:tc>
      </w:tr>
      <w:tr w:rsidR="00E20772" w:rsidRPr="00E20772" w:rsidTr="002F6E1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E20772" w:rsidRPr="00E20772" w:rsidRDefault="00E20772" w:rsidP="00E2077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E20772">
              <w:rPr>
                <w:rFonts w:ascii="David" w:eastAsia="David" w:hAnsi="David" w:hint="cs"/>
                <w:color w:val="000000"/>
                <w:rtl/>
              </w:rPr>
              <w:t xml:space="preserve">עו"ד, איגוד הבנקים בישראל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E20772" w:rsidRPr="00E20772" w:rsidRDefault="00E20772" w:rsidP="00E2077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E20772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E20772" w:rsidRPr="00E20772" w:rsidRDefault="00E20772" w:rsidP="00E2077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E20772">
              <w:rPr>
                <w:rFonts w:ascii="David" w:eastAsia="David" w:hAnsi="David" w:hint="cs"/>
                <w:color w:val="000000"/>
                <w:rtl/>
              </w:rPr>
              <w:t xml:space="preserve">טל  </w:t>
            </w:r>
            <w:proofErr w:type="spellStart"/>
            <w:r w:rsidRPr="00E20772">
              <w:rPr>
                <w:rFonts w:ascii="David" w:eastAsia="David" w:hAnsi="David" w:hint="cs"/>
                <w:color w:val="000000"/>
                <w:rtl/>
              </w:rPr>
              <w:t>נד"ב</w:t>
            </w:r>
            <w:proofErr w:type="spellEnd"/>
            <w:r w:rsidRPr="00E20772">
              <w:rPr>
                <w:rFonts w:ascii="David" w:eastAsia="David" w:hAnsi="David" w:hint="cs"/>
                <w:color w:val="000000"/>
                <w:rtl/>
              </w:rPr>
              <w:t xml:space="preserve"> </w:t>
            </w:r>
          </w:p>
        </w:tc>
      </w:tr>
      <w:tr w:rsidR="00E20772" w:rsidRPr="00E20772" w:rsidTr="002F6E1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E20772" w:rsidRPr="00E20772" w:rsidRDefault="00E20772" w:rsidP="00E2077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E20772">
              <w:rPr>
                <w:rFonts w:ascii="David" w:eastAsia="David" w:hAnsi="David" w:hint="cs"/>
                <w:color w:val="000000"/>
                <w:rtl/>
              </w:rPr>
              <w:t xml:space="preserve">מנהל בכיר איגוד לשכות המסחר, איגוד לש' המסחר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E20772" w:rsidRPr="00E20772" w:rsidRDefault="00E20772" w:rsidP="00E2077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E20772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E20772" w:rsidRPr="00E20772" w:rsidRDefault="00E20772" w:rsidP="00E2077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E20772">
              <w:rPr>
                <w:rFonts w:ascii="David" w:eastAsia="David" w:hAnsi="David" w:hint="cs"/>
                <w:color w:val="000000"/>
                <w:rtl/>
              </w:rPr>
              <w:t>רונן סולומון</w:t>
            </w:r>
          </w:p>
        </w:tc>
      </w:tr>
      <w:tr w:rsidR="00E20772" w:rsidRPr="00E20772" w:rsidTr="002F6E1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E20772" w:rsidRPr="00E20772" w:rsidRDefault="00E20772" w:rsidP="00E2077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E20772">
              <w:rPr>
                <w:rFonts w:ascii="David" w:eastAsia="David" w:hAnsi="David" w:hint="cs"/>
                <w:color w:val="000000"/>
                <w:rtl/>
              </w:rPr>
              <w:t xml:space="preserve">מנכ"ל קבוצת </w:t>
            </w:r>
            <w:proofErr w:type="spellStart"/>
            <w:r w:rsidRPr="00E20772">
              <w:rPr>
                <w:rFonts w:ascii="David" w:eastAsia="David" w:hAnsi="David" w:hint="cs"/>
                <w:color w:val="000000"/>
                <w:rtl/>
              </w:rPr>
              <w:t>פנינסולה</w:t>
            </w:r>
            <w:proofErr w:type="spellEnd"/>
            <w:r w:rsidRPr="00E20772">
              <w:rPr>
                <w:rFonts w:ascii="David" w:eastAsia="David" w:hAnsi="David" w:hint="cs"/>
                <w:color w:val="000000"/>
                <w:rtl/>
              </w:rPr>
              <w:t xml:space="preserve"> בע"מ, נותני שירותי מטבע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E20772" w:rsidRPr="00E20772" w:rsidRDefault="00E20772" w:rsidP="00E2077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E20772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E20772" w:rsidRPr="00E20772" w:rsidRDefault="00E20772" w:rsidP="00E2077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E20772">
              <w:rPr>
                <w:rFonts w:ascii="David" w:eastAsia="David" w:hAnsi="David" w:hint="cs"/>
                <w:color w:val="000000"/>
                <w:rtl/>
              </w:rPr>
              <w:t>מיכה  אבני</w:t>
            </w:r>
          </w:p>
        </w:tc>
      </w:tr>
      <w:tr w:rsidR="00E20772" w:rsidRPr="00E20772" w:rsidTr="002F6E1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E20772" w:rsidRPr="00E20772" w:rsidRDefault="00E20772" w:rsidP="00E2077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E20772">
              <w:rPr>
                <w:rFonts w:ascii="David" w:eastAsia="David" w:hAnsi="David" w:hint="cs"/>
                <w:color w:val="000000"/>
                <w:rtl/>
              </w:rPr>
              <w:t>רכזת המשמר החברתי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E20772" w:rsidRPr="00E20772" w:rsidRDefault="00E20772" w:rsidP="00E2077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E20772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E20772" w:rsidRPr="00E20772" w:rsidRDefault="00E20772" w:rsidP="00E2077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E20772">
              <w:rPr>
                <w:rFonts w:ascii="David" w:eastAsia="David" w:hAnsi="David" w:hint="cs"/>
                <w:color w:val="000000"/>
                <w:rtl/>
              </w:rPr>
              <w:t xml:space="preserve">רעות </w:t>
            </w:r>
            <w:proofErr w:type="spellStart"/>
            <w:r w:rsidRPr="00E20772">
              <w:rPr>
                <w:rFonts w:ascii="David" w:eastAsia="David" w:hAnsi="David" w:hint="cs"/>
                <w:color w:val="000000"/>
                <w:rtl/>
              </w:rPr>
              <w:t>ברג</w:t>
            </w:r>
            <w:proofErr w:type="spellEnd"/>
          </w:p>
        </w:tc>
      </w:tr>
      <w:tr w:rsidR="00E20772" w:rsidRPr="00E20772" w:rsidTr="002F6E1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E20772" w:rsidRPr="00E20772" w:rsidRDefault="00E20772" w:rsidP="00E2077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E20772">
              <w:rPr>
                <w:rFonts w:ascii="David" w:eastAsia="David" w:hAnsi="David" w:hint="cs"/>
                <w:color w:val="000000"/>
                <w:rtl/>
              </w:rPr>
              <w:t xml:space="preserve">נציג, לשכת עורכי הדין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E20772" w:rsidRPr="00E20772" w:rsidRDefault="00E20772" w:rsidP="00E2077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E20772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E20772" w:rsidRPr="00E20772" w:rsidRDefault="00E20772" w:rsidP="00E2077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E20772">
              <w:rPr>
                <w:rFonts w:ascii="David" w:eastAsia="David" w:hAnsi="David" w:hint="cs"/>
                <w:color w:val="000000"/>
                <w:rtl/>
              </w:rPr>
              <w:t>מיקי חשמונאי</w:t>
            </w:r>
          </w:p>
        </w:tc>
      </w:tr>
      <w:tr w:rsidR="00E20772" w:rsidRPr="00E20772" w:rsidTr="002F6E1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E20772" w:rsidRPr="00E20772" w:rsidRDefault="00E20772" w:rsidP="0050751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E20772">
              <w:rPr>
                <w:rFonts w:ascii="David" w:eastAsia="David" w:hAnsi="David" w:hint="cs"/>
                <w:color w:val="000000"/>
                <w:rtl/>
              </w:rPr>
              <w:t xml:space="preserve">מורשת המשפט בישראל, חוקר משפט עברי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E20772" w:rsidRPr="00E20772" w:rsidRDefault="00E20772" w:rsidP="00E2077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E20772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E20772" w:rsidRPr="00E20772" w:rsidRDefault="00E20772" w:rsidP="00E2077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E20772">
              <w:rPr>
                <w:rFonts w:ascii="David" w:eastAsia="David" w:hAnsi="David" w:hint="cs"/>
                <w:color w:val="000000"/>
                <w:rtl/>
              </w:rPr>
              <w:t>דוד ניסני</w:t>
            </w:r>
          </w:p>
        </w:tc>
      </w:tr>
      <w:tr w:rsidR="00E20772" w:rsidRPr="00E20772" w:rsidTr="002F6E1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E20772" w:rsidRPr="00E20772" w:rsidRDefault="002F6E1B" w:rsidP="00E2077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מוזמן/ת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E20772" w:rsidRPr="00E20772" w:rsidRDefault="00E20772" w:rsidP="00E2077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E20772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E20772" w:rsidRPr="00E20772" w:rsidRDefault="00E20772" w:rsidP="00E2077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E20772">
              <w:rPr>
                <w:rFonts w:ascii="David" w:eastAsia="David" w:hAnsi="David" w:hint="cs"/>
                <w:color w:val="000000"/>
                <w:rtl/>
              </w:rPr>
              <w:t>נועה קופל</w:t>
            </w:r>
          </w:p>
        </w:tc>
      </w:tr>
      <w:tr w:rsidR="00E20772" w:rsidRPr="00E20772" w:rsidTr="002F6E1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E20772" w:rsidRPr="00E20772" w:rsidRDefault="002F6E1B" w:rsidP="00E2077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מוזמן/ת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E20772" w:rsidRPr="00E20772" w:rsidRDefault="00E20772" w:rsidP="00E2077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E20772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E20772" w:rsidRPr="00E20772" w:rsidRDefault="00E20772" w:rsidP="00E2077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E20772">
              <w:rPr>
                <w:rFonts w:ascii="David" w:eastAsia="David" w:hAnsi="David" w:hint="cs"/>
                <w:color w:val="000000"/>
                <w:rtl/>
              </w:rPr>
              <w:t>תומר בן שמעון</w:t>
            </w:r>
          </w:p>
        </w:tc>
      </w:tr>
      <w:tr w:rsidR="002F6E1B" w:rsidRPr="00E20772" w:rsidTr="002F6E1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2F6E1B" w:rsidRDefault="002F6E1B" w:rsidP="002F6E1B">
            <w:pPr>
              <w:ind w:firstLine="0"/>
            </w:pPr>
            <w:r w:rsidRPr="00000BFD">
              <w:rPr>
                <w:rFonts w:ascii="David" w:eastAsia="David" w:hAnsi="David" w:hint="cs"/>
                <w:color w:val="000000"/>
                <w:rtl/>
              </w:rPr>
              <w:t>מוזמן/ת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2F6E1B" w:rsidRPr="00E20772" w:rsidRDefault="002F6E1B" w:rsidP="002F6E1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E20772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2F6E1B" w:rsidRPr="00E20772" w:rsidRDefault="002F6E1B" w:rsidP="002F6E1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E20772">
              <w:rPr>
                <w:rFonts w:ascii="David" w:eastAsia="David" w:hAnsi="David" w:hint="cs"/>
                <w:color w:val="000000"/>
                <w:rtl/>
              </w:rPr>
              <w:t>אמי מתתיהו</w:t>
            </w:r>
          </w:p>
        </w:tc>
      </w:tr>
      <w:tr w:rsidR="002F6E1B" w:rsidRPr="00E20772" w:rsidTr="002F6E1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2F6E1B" w:rsidRDefault="002F6E1B" w:rsidP="002F6E1B">
            <w:pPr>
              <w:ind w:firstLine="0"/>
            </w:pPr>
            <w:r w:rsidRPr="00000BFD">
              <w:rPr>
                <w:rFonts w:ascii="David" w:eastAsia="David" w:hAnsi="David" w:hint="cs"/>
                <w:color w:val="000000"/>
                <w:rtl/>
              </w:rPr>
              <w:t>מוזמן/ת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2F6E1B" w:rsidRPr="00E20772" w:rsidRDefault="002F6E1B" w:rsidP="002F6E1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E20772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2F6E1B" w:rsidRPr="00E20772" w:rsidRDefault="002F6E1B" w:rsidP="002F6E1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E20772">
              <w:rPr>
                <w:rFonts w:ascii="David" w:eastAsia="David" w:hAnsi="David" w:hint="cs"/>
                <w:color w:val="000000"/>
                <w:rtl/>
              </w:rPr>
              <w:t>ברי רוזנברג</w:t>
            </w:r>
          </w:p>
        </w:tc>
      </w:tr>
      <w:tr w:rsidR="00E20772" w:rsidRPr="00E20772" w:rsidTr="002F6E1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E20772" w:rsidRPr="00E20772" w:rsidRDefault="00E20772" w:rsidP="00E2077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E20772">
              <w:rPr>
                <w:rFonts w:ascii="David" w:eastAsia="David" w:hAnsi="David" w:hint="cs"/>
                <w:color w:val="000000"/>
                <w:rtl/>
              </w:rPr>
              <w:t>שדלן/</w:t>
            </w:r>
            <w:proofErr w:type="spellStart"/>
            <w:r w:rsidRPr="00E20772">
              <w:rPr>
                <w:rFonts w:ascii="David" w:eastAsia="David" w:hAnsi="David" w:hint="cs"/>
                <w:color w:val="000000"/>
                <w:rtl/>
              </w:rPr>
              <w:t>ית</w:t>
            </w:r>
            <w:proofErr w:type="spellEnd"/>
            <w:r w:rsidRPr="00E20772">
              <w:rPr>
                <w:rFonts w:ascii="David" w:eastAsia="David" w:hAnsi="David" w:hint="cs"/>
                <w:color w:val="000000"/>
                <w:rtl/>
              </w:rPr>
              <w:t xml:space="preserve"> (עצמאי/ת), מייצג/ת את איגוד הבנקים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E20772" w:rsidRPr="00E20772" w:rsidRDefault="00E20772" w:rsidP="00E2077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E20772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E20772" w:rsidRPr="00E20772" w:rsidRDefault="00E20772" w:rsidP="00E2077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E20772">
              <w:rPr>
                <w:rFonts w:ascii="David" w:eastAsia="David" w:hAnsi="David" w:hint="cs"/>
                <w:color w:val="000000"/>
                <w:rtl/>
              </w:rPr>
              <w:t>שלום לרנר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4522A" w:rsidP="0034522A">
      <w:pPr>
        <w:ind w:firstLine="0"/>
      </w:pPr>
      <w:r>
        <w:rPr>
          <w:rFonts w:hint="cs"/>
          <w:rtl/>
        </w:rPr>
        <w:t>אלעזר שטרן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4522A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34522A" w:rsidRDefault="0034522A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34522A" w:rsidRDefault="0034522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sdt>
      <w:sdtPr>
        <w:rPr>
          <w:rtl/>
        </w:rPr>
        <w:alias w:val="נושא"/>
        <w:tag w:val="&lt;ID&gt;595115&lt;/ID&gt;&lt;Name&gt;הצעת חוק המשכון, התשע&quot;ה-2015&lt;/Name&gt;&lt;Data&gt;הצעת חוק המשכון, התשע&quot;ה-2015&lt;/Data&gt;&lt;PrivateNumber&gt;מ-943&lt;/PrivateNumber&gt;&lt;Status&gt;1&lt;/Status&gt;&lt;PrivateNumber_TOC&gt;מ-943&lt;/PrivateNumber_TOC&gt;&lt;PrivateName_TOC&gt;&lt;/PrivateName_TOC&gt;&lt;Initiators&gt;&lt;/Initiators&gt;&lt;FullItemNumber&gt; מ/943&lt;/FullItemNumber&gt;"/>
        <w:id w:val="-696305467"/>
        <w:placeholder>
          <w:docPart w:val="DefaultPlaceholder_-1854013440"/>
        </w:placeholder>
        <w15:color w:val="993366"/>
      </w:sdtPr>
      <w:sdtEndPr/>
      <w:sdtContent>
        <w:p w:rsidR="00E64116" w:rsidRDefault="0034522A" w:rsidP="0034522A">
          <w:pPr>
            <w:pStyle w:val="a6"/>
            <w:keepNext/>
            <w:rPr>
              <w:rtl/>
            </w:rPr>
          </w:pPr>
          <w:r w:rsidRPr="0034522A">
            <w:rPr>
              <w:rStyle w:val="afd"/>
              <w:color w:val="000000"/>
              <w:rtl/>
            </w:rPr>
            <w:t>הצעת חוק המשכון, התשע"ה-2015,  מ/943</w:t>
          </w:r>
        </w:p>
      </w:sdtContent>
    </w:sdt>
    <w:p w:rsidR="0034522A" w:rsidRDefault="0034522A" w:rsidP="0034522A">
      <w:pPr>
        <w:pStyle w:val="KeepWithNext"/>
        <w:rPr>
          <w:rtl/>
        </w:rPr>
      </w:pPr>
    </w:p>
    <w:p w:rsidR="002F6E1B" w:rsidRPr="002F6E1B" w:rsidRDefault="002F6E1B" w:rsidP="002F6E1B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430010940"/>
        <w:placeholder>
          <w:docPart w:val="DefaultPlaceholder_-1854013440"/>
        </w:placeholder>
        <w15:color w:val="993366"/>
      </w:sdtPr>
      <w:sdtEndPr/>
      <w:sdtContent>
        <w:p w:rsidR="0034522A" w:rsidRDefault="0034522A" w:rsidP="0034522A">
          <w:pPr>
            <w:pStyle w:val="af6"/>
            <w:keepNext/>
            <w:rPr>
              <w:rtl/>
            </w:rPr>
          </w:pPr>
          <w:r w:rsidRPr="0034522A">
            <w:rPr>
              <w:rStyle w:val="afd"/>
              <w:color w:val="000000"/>
              <w:rtl/>
            </w:rPr>
            <w:t>היו"ר ניסן סלומינסקי</w:t>
          </w:r>
          <w:r w:rsidRPr="0034522A">
            <w:rPr>
              <w:color w:val="000000"/>
              <w:rtl/>
            </w:rPr>
            <w:t>:</w:t>
          </w:r>
        </w:p>
      </w:sdtContent>
    </w:sdt>
    <w:p w:rsidR="0034522A" w:rsidRDefault="0034522A" w:rsidP="0034522A">
      <w:pPr>
        <w:pStyle w:val="KeepWithNext"/>
        <w:rPr>
          <w:rtl/>
        </w:rPr>
      </w:pPr>
    </w:p>
    <w:p w:rsidR="0034522A" w:rsidRDefault="0034522A" w:rsidP="00CE33C0">
      <w:pPr>
        <w:rPr>
          <w:rtl/>
        </w:rPr>
      </w:pPr>
      <w:r>
        <w:rPr>
          <w:rFonts w:hint="cs"/>
          <w:rtl/>
        </w:rPr>
        <w:t xml:space="preserve">בוקר טוב, אני מתכבד לפתוח את ישיבת ועדת החוקה. על סדר-היום: </w:t>
      </w:r>
      <w:r w:rsidRPr="0034522A">
        <w:rPr>
          <w:rtl/>
        </w:rPr>
        <w:t>הצעת חוק המשכון, התשע"ה-2015</w:t>
      </w:r>
      <w:r>
        <w:rPr>
          <w:rFonts w:hint="cs"/>
          <w:rtl/>
        </w:rPr>
        <w:t xml:space="preserve">. קודם כל, אני רוצה לברך את חברתי חברת הכנסת, </w:t>
      </w:r>
      <w:r w:rsidR="00CE33C0">
        <w:rPr>
          <w:rFonts w:hint="cs"/>
          <w:rtl/>
        </w:rPr>
        <w:t>את אנשי הממלכה. אני שמח שהצטרף אלינ</w:t>
      </w:r>
      <w:r>
        <w:rPr>
          <w:rFonts w:hint="cs"/>
          <w:rtl/>
        </w:rPr>
        <w:t xml:space="preserve">ו </w:t>
      </w:r>
      <w:r w:rsidR="00CE33C0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פרופ' </w:t>
      </w:r>
      <w:r w:rsidR="00CE33C0">
        <w:rPr>
          <w:rFonts w:hint="cs"/>
          <w:rtl/>
        </w:rPr>
        <w:t xml:space="preserve">ברכיהו </w:t>
      </w:r>
      <w:r>
        <w:rPr>
          <w:rFonts w:hint="cs"/>
          <w:rtl/>
        </w:rPr>
        <w:t xml:space="preserve">ליפשיץ. מצד שני, יש לנו פרופ' שלום לרנר, </w:t>
      </w:r>
      <w:r w:rsidR="00CE33C0">
        <w:rPr>
          <w:rFonts w:hint="cs"/>
          <w:rtl/>
        </w:rPr>
        <w:t xml:space="preserve">והם מכירים אחד את השני, וידברו </w:t>
      </w:r>
      <w:bookmarkStart w:id="1" w:name="_ETM_Q1_7898218"/>
      <w:bookmarkEnd w:id="1"/>
      <w:r w:rsidR="00CE33C0">
        <w:rPr>
          <w:rFonts w:hint="cs"/>
          <w:rtl/>
        </w:rPr>
        <w:t xml:space="preserve">באותה לשון </w:t>
      </w:r>
      <w:proofErr w:type="spellStart"/>
      <w:r w:rsidR="00CE33C0">
        <w:rPr>
          <w:rFonts w:hint="cs"/>
          <w:rtl/>
        </w:rPr>
        <w:t>וכו</w:t>
      </w:r>
      <w:proofErr w:type="spellEnd"/>
      <w:r w:rsidR="00CE33C0">
        <w:rPr>
          <w:rFonts w:hint="cs"/>
          <w:rtl/>
        </w:rPr>
        <w:t xml:space="preserve">', </w:t>
      </w:r>
      <w:r>
        <w:rPr>
          <w:rFonts w:hint="cs"/>
          <w:rtl/>
        </w:rPr>
        <w:t>נציגי הבנקים</w:t>
      </w:r>
      <w:r w:rsidR="00CE33C0">
        <w:rPr>
          <w:rFonts w:hint="cs"/>
          <w:rtl/>
        </w:rPr>
        <w:t>, ואם יצטרפו אלינו אחרים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כולכם ברוכים, ויש</w:t>
      </w:r>
      <w:r w:rsidR="00CE33C0">
        <w:rPr>
          <w:rFonts w:hint="cs"/>
          <w:rtl/>
        </w:rPr>
        <w:t xml:space="preserve"> לנו המשנה ליועץ המשפטי, ארז </w:t>
      </w:r>
      <w:proofErr w:type="spellStart"/>
      <w:r w:rsidR="00CE33C0">
        <w:rPr>
          <w:rFonts w:hint="cs"/>
          <w:rtl/>
        </w:rPr>
        <w:t>קמ</w:t>
      </w:r>
      <w:r>
        <w:rPr>
          <w:rFonts w:hint="cs"/>
          <w:rtl/>
        </w:rPr>
        <w:t>ניץ</w:t>
      </w:r>
      <w:proofErr w:type="spellEnd"/>
      <w:r>
        <w:rPr>
          <w:rFonts w:hint="cs"/>
          <w:rtl/>
        </w:rPr>
        <w:t>. זה לא נושא שמעני</w:t>
      </w:r>
      <w:r w:rsidR="00CE33C0">
        <w:rPr>
          <w:rFonts w:hint="cs"/>
          <w:rtl/>
        </w:rPr>
        <w:t>י</w:t>
      </w:r>
      <w:r>
        <w:rPr>
          <w:rFonts w:hint="cs"/>
          <w:rtl/>
        </w:rPr>
        <w:t>ן אותו כל כך, אבל החליט להצטרף בכל אופן...</w:t>
      </w:r>
    </w:p>
    <w:p w:rsidR="0034522A" w:rsidRDefault="0034522A" w:rsidP="0034522A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רז קמיניץ&lt;/Name&gt;&lt;Data&gt;ארז קמיניץ&lt;/Data&gt;&lt;Shortcut&gt;ארקמ&lt;/Shortcut&gt;&lt;MemberID&gt;&lt;/MemberID&gt;"/>
        <w:id w:val="934017539"/>
        <w:placeholder>
          <w:docPart w:val="DefaultPlaceholder_-1854013440"/>
        </w:placeholder>
        <w15:color w:val="993366"/>
      </w:sdtPr>
      <w:sdtEndPr/>
      <w:sdtContent>
        <w:p w:rsidR="0034522A" w:rsidRDefault="0034522A" w:rsidP="0034522A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ארז </w:t>
          </w:r>
          <w:proofErr w:type="spellStart"/>
          <w:r>
            <w:rPr>
              <w:rStyle w:val="afd"/>
              <w:color w:val="000000"/>
              <w:rtl/>
            </w:rPr>
            <w:t>קמ</w:t>
          </w:r>
          <w:r w:rsidRPr="0034522A">
            <w:rPr>
              <w:rStyle w:val="afd"/>
              <w:color w:val="000000"/>
              <w:rtl/>
            </w:rPr>
            <w:t>ניץ</w:t>
          </w:r>
          <w:proofErr w:type="spellEnd"/>
          <w:r w:rsidRPr="0034522A">
            <w:rPr>
              <w:color w:val="000000"/>
              <w:rtl/>
            </w:rPr>
            <w:t>:</w:t>
          </w:r>
        </w:p>
      </w:sdtContent>
    </w:sdt>
    <w:p w:rsidR="0034522A" w:rsidRDefault="0034522A" w:rsidP="0034522A">
      <w:pPr>
        <w:pStyle w:val="KeepWithNext"/>
        <w:rPr>
          <w:rtl/>
        </w:rPr>
      </w:pPr>
    </w:p>
    <w:p w:rsidR="0034522A" w:rsidRDefault="00CE33C0" w:rsidP="0034522A">
      <w:pPr>
        <w:rPr>
          <w:rtl/>
        </w:rPr>
      </w:pPr>
      <w:r>
        <w:rPr>
          <w:rFonts w:hint="cs"/>
          <w:rtl/>
        </w:rPr>
        <w:t xml:space="preserve">אדוני, שמחתי מאד </w:t>
      </w:r>
      <w:bookmarkStart w:id="2" w:name="_ETM_Q1_7916697"/>
      <w:bookmarkEnd w:id="2"/>
      <w:r>
        <w:rPr>
          <w:rFonts w:hint="cs"/>
          <w:rtl/>
        </w:rPr>
        <w:t xml:space="preserve">לשמוע את הדיון הערכי שהתנהל פה קודם, למרות </w:t>
      </w:r>
      <w:bookmarkStart w:id="3" w:name="_ETM_Q1_7920858"/>
      <w:bookmarkEnd w:id="3"/>
      <w:r>
        <w:rPr>
          <w:rFonts w:hint="cs"/>
          <w:rtl/>
        </w:rPr>
        <w:t xml:space="preserve">שזה משפטי פלילי, שעליו אני בהחלט יכול לומר שהוא לא </w:t>
      </w:r>
      <w:bookmarkStart w:id="4" w:name="_ETM_Q1_7920077"/>
      <w:bookmarkEnd w:id="4"/>
      <w:r>
        <w:rPr>
          <w:rFonts w:hint="cs"/>
          <w:rtl/>
        </w:rPr>
        <w:t xml:space="preserve">מעניין אותי, אבל כל מה שקשור למשפט אזרחי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5" w:name="_ETM_Q1_7923022"/>
      <w:bookmarkEnd w:id="5"/>
      <w:r>
        <w:rPr>
          <w:rFonts w:hint="cs"/>
          <w:rtl/>
        </w:rPr>
        <w:t>מוצא בו עניין רב. חוק המשכון בכלל זה.</w:t>
      </w:r>
    </w:p>
    <w:p w:rsidR="0034522A" w:rsidRDefault="0034522A" w:rsidP="0034522A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867798581"/>
        <w:placeholder>
          <w:docPart w:val="DefaultPlaceholder_-1854013440"/>
        </w:placeholder>
        <w15:color w:val="993366"/>
      </w:sdtPr>
      <w:sdtEndPr/>
      <w:sdtContent>
        <w:p w:rsidR="0034522A" w:rsidRDefault="0034522A" w:rsidP="0034522A">
          <w:pPr>
            <w:pStyle w:val="af6"/>
            <w:keepNext/>
            <w:rPr>
              <w:rtl/>
            </w:rPr>
          </w:pPr>
          <w:r w:rsidRPr="0034522A">
            <w:rPr>
              <w:rStyle w:val="afd"/>
              <w:color w:val="000000"/>
              <w:rtl/>
            </w:rPr>
            <w:t>היו"ר ניסן סלומינסקי</w:t>
          </w:r>
          <w:r w:rsidRPr="0034522A">
            <w:rPr>
              <w:color w:val="000000"/>
              <w:rtl/>
            </w:rPr>
            <w:t>:</w:t>
          </w:r>
        </w:p>
      </w:sdtContent>
    </w:sdt>
    <w:p w:rsidR="0034522A" w:rsidRDefault="0034522A" w:rsidP="0034522A">
      <w:pPr>
        <w:pStyle w:val="KeepWithNext"/>
        <w:rPr>
          <w:rtl/>
        </w:rPr>
      </w:pPr>
    </w:p>
    <w:p w:rsidR="00CE33C0" w:rsidRDefault="00CE33C0" w:rsidP="0034522A">
      <w:pPr>
        <w:rPr>
          <w:rtl/>
        </w:rPr>
      </w:pPr>
      <w:r>
        <w:rPr>
          <w:rFonts w:hint="cs"/>
          <w:rtl/>
        </w:rPr>
        <w:t xml:space="preserve">יוחנן אמר שאם אתה רוצה, תפתח את השיעור במילתא </w:t>
      </w:r>
      <w:proofErr w:type="spellStart"/>
      <w:r>
        <w:rPr>
          <w:rFonts w:hint="cs"/>
          <w:rtl/>
        </w:rPr>
        <w:t>דבדיחותא</w:t>
      </w:r>
      <w:proofErr w:type="spellEnd"/>
      <w:r>
        <w:rPr>
          <w:rFonts w:hint="cs"/>
          <w:rtl/>
        </w:rPr>
        <w:t xml:space="preserve">. כך אתה יוצר </w:t>
      </w:r>
      <w:bookmarkStart w:id="6" w:name="_ETM_Q1_7938609"/>
      <w:bookmarkEnd w:id="6"/>
      <w:r>
        <w:rPr>
          <w:rFonts w:hint="cs"/>
          <w:rtl/>
        </w:rPr>
        <w:t>תשומת לב של כולם. אז התחלנו טוב...</w:t>
      </w:r>
    </w:p>
    <w:p w:rsidR="00CE33C0" w:rsidRDefault="00CE33C0" w:rsidP="0034522A">
      <w:pPr>
        <w:rPr>
          <w:rtl/>
        </w:rPr>
      </w:pPr>
      <w:bookmarkStart w:id="7" w:name="_ETM_Q1_7952370"/>
      <w:bookmarkEnd w:id="7"/>
    </w:p>
    <w:p w:rsidR="00CE33C0" w:rsidRDefault="00CE33C0" w:rsidP="00CE33C0">
      <w:pPr>
        <w:rPr>
          <w:rtl/>
        </w:rPr>
      </w:pPr>
      <w:bookmarkStart w:id="8" w:name="_ETM_Q1_7952652"/>
      <w:bookmarkEnd w:id="8"/>
      <w:r>
        <w:rPr>
          <w:rFonts w:hint="cs"/>
          <w:rtl/>
        </w:rPr>
        <w:t xml:space="preserve">אנחנו מתחילים את נושא </w:t>
      </w:r>
      <w:bookmarkStart w:id="9" w:name="_ETM_Q1_7956466"/>
      <w:bookmarkEnd w:id="9"/>
      <w:r>
        <w:rPr>
          <w:rFonts w:hint="cs"/>
          <w:rtl/>
        </w:rPr>
        <w:t xml:space="preserve">המשכון. </w:t>
      </w:r>
      <w:r w:rsidR="0034522A">
        <w:rPr>
          <w:rFonts w:hint="cs"/>
          <w:rtl/>
        </w:rPr>
        <w:t>אתן לכם להוביל את זה. הישיבה הראש</w:t>
      </w:r>
      <w:r>
        <w:rPr>
          <w:rFonts w:hint="cs"/>
          <w:rtl/>
        </w:rPr>
        <w:t>ו</w:t>
      </w:r>
      <w:r w:rsidR="0034522A">
        <w:rPr>
          <w:rFonts w:hint="cs"/>
          <w:rtl/>
        </w:rPr>
        <w:t>נה נועדה לדבר על המשכון בא</w:t>
      </w:r>
      <w:r>
        <w:rPr>
          <w:rFonts w:hint="cs"/>
          <w:rtl/>
        </w:rPr>
        <w:t>ופן כללי, לדבר על העקרונות שמובע</w:t>
      </w:r>
      <w:r w:rsidR="0034522A">
        <w:rPr>
          <w:rFonts w:hint="cs"/>
          <w:rtl/>
        </w:rPr>
        <w:t xml:space="preserve">ים בחוק הזה. </w:t>
      </w:r>
      <w:r>
        <w:rPr>
          <w:rFonts w:hint="cs"/>
          <w:rtl/>
        </w:rPr>
        <w:t xml:space="preserve">במשך הזמן ניכנס פנימה. זה על השולחן, אבל </w:t>
      </w:r>
      <w:bookmarkStart w:id="10" w:name="_ETM_Q1_7984065"/>
      <w:bookmarkEnd w:id="10"/>
      <w:r>
        <w:rPr>
          <w:rFonts w:hint="cs"/>
          <w:rtl/>
        </w:rPr>
        <w:t xml:space="preserve">אני לא יודע אם במושב הזה נוכל להתקדם. אני רוצה </w:t>
      </w:r>
      <w:bookmarkStart w:id="11" w:name="_ETM_Q1_7987134"/>
      <w:bookmarkEnd w:id="11"/>
      <w:r>
        <w:rPr>
          <w:rFonts w:hint="cs"/>
          <w:rtl/>
        </w:rPr>
        <w:t xml:space="preserve">להתקדם בפגרה בנושא. הרשינו לעצמנו לפתוח במשכון אחרי שסיימנו את </w:t>
      </w:r>
      <w:bookmarkStart w:id="12" w:name="_ETM_Q1_7993292"/>
      <w:bookmarkEnd w:id="12"/>
      <w:r>
        <w:rPr>
          <w:rFonts w:hint="cs"/>
          <w:rtl/>
        </w:rPr>
        <w:t xml:space="preserve">חדלות הפירעון. שני הדברים האלה יחד </w:t>
      </w:r>
      <w:r>
        <w:rPr>
          <w:rtl/>
        </w:rPr>
        <w:t>–</w:t>
      </w:r>
      <w:r>
        <w:rPr>
          <w:rFonts w:hint="cs"/>
          <w:rtl/>
        </w:rPr>
        <w:t xml:space="preserve"> אל"ף, זה בלתי-אפשרי, בי"ת, זה יכול לשעמם, וגימ"ל, זה יכול ליצור סתירות, שכל </w:t>
      </w:r>
      <w:bookmarkStart w:id="13" w:name="_ETM_Q1_8004951"/>
      <w:bookmarkEnd w:id="13"/>
      <w:r>
        <w:rPr>
          <w:rFonts w:hint="cs"/>
          <w:rtl/>
        </w:rPr>
        <w:t xml:space="preserve">הזמן אתה צריך לדון מזה לזה. </w:t>
      </w:r>
      <w:r w:rsidR="0034522A">
        <w:rPr>
          <w:rFonts w:hint="cs"/>
          <w:rtl/>
        </w:rPr>
        <w:t xml:space="preserve">לכן גמרנו את החדלות </w:t>
      </w:r>
      <w:r w:rsidR="0034522A">
        <w:rPr>
          <w:rtl/>
        </w:rPr>
        <w:t>–</w:t>
      </w:r>
      <w:r w:rsidR="0034522A">
        <w:rPr>
          <w:rFonts w:hint="cs"/>
          <w:rtl/>
        </w:rPr>
        <w:t xml:space="preserve"> אנו מתחילים את זה. </w:t>
      </w:r>
    </w:p>
    <w:p w:rsidR="00CE33C0" w:rsidRDefault="00CE33C0" w:rsidP="00CE33C0">
      <w:pPr>
        <w:rPr>
          <w:rtl/>
        </w:rPr>
      </w:pPr>
      <w:bookmarkStart w:id="14" w:name="_ETM_Q1_8012920"/>
      <w:bookmarkEnd w:id="14"/>
    </w:p>
    <w:p w:rsidR="0034522A" w:rsidRDefault="00CE33C0" w:rsidP="00CE33C0">
      <w:pPr>
        <w:rPr>
          <w:rtl/>
        </w:rPr>
      </w:pPr>
      <w:bookmarkStart w:id="15" w:name="_ETM_Q1_8013217"/>
      <w:bookmarkEnd w:id="15"/>
      <w:r>
        <w:rPr>
          <w:rFonts w:hint="cs"/>
          <w:rtl/>
        </w:rPr>
        <w:t>אומר רק, ש</w:t>
      </w:r>
      <w:r w:rsidR="0034522A">
        <w:rPr>
          <w:rFonts w:hint="cs"/>
          <w:rtl/>
        </w:rPr>
        <w:t>חדלות הפירעון היא הגוברת, כלומר אנ</w:t>
      </w:r>
      <w:r>
        <w:rPr>
          <w:rFonts w:hint="cs"/>
          <w:rtl/>
        </w:rPr>
        <w:t>חנ</w:t>
      </w:r>
      <w:r w:rsidR="0034522A">
        <w:rPr>
          <w:rFonts w:hint="cs"/>
          <w:rtl/>
        </w:rPr>
        <w:t>ו נותנים את חוק המשכ</w:t>
      </w:r>
      <w:r>
        <w:rPr>
          <w:rFonts w:hint="cs"/>
          <w:rtl/>
        </w:rPr>
        <w:t>ון לכל מה שחוקקנו בחדלות פירעון</w:t>
      </w:r>
      <w:r w:rsidR="0034522A">
        <w:rPr>
          <w:rFonts w:hint="cs"/>
          <w:rtl/>
        </w:rPr>
        <w:t>, שאחד חופף את השני</w:t>
      </w:r>
      <w:r>
        <w:rPr>
          <w:rFonts w:hint="cs"/>
          <w:rtl/>
        </w:rPr>
        <w:t>.</w:t>
      </w:r>
      <w:r w:rsidR="0034522A">
        <w:rPr>
          <w:rFonts w:hint="cs"/>
          <w:rtl/>
        </w:rPr>
        <w:t xml:space="preserve"> למשל, הנושא של שעבוד סף. אחרי שהגענו להישגים מרשימ</w:t>
      </w:r>
      <w:r>
        <w:rPr>
          <w:rFonts w:hint="cs"/>
          <w:rtl/>
        </w:rPr>
        <w:t>ים עם הבנקים בוויתור של ה-25%</w:t>
      </w:r>
      <w:r w:rsidR="0034522A">
        <w:rPr>
          <w:rFonts w:hint="cs"/>
          <w:rtl/>
        </w:rPr>
        <w:t xml:space="preserve">, ואם במשכון </w:t>
      </w:r>
      <w:r>
        <w:rPr>
          <w:rFonts w:hint="cs"/>
          <w:rtl/>
        </w:rPr>
        <w:t xml:space="preserve">פתאום </w:t>
      </w:r>
      <w:bookmarkStart w:id="16" w:name="_ETM_Q1_8046139"/>
      <w:bookmarkEnd w:id="16"/>
      <w:r w:rsidR="0034522A">
        <w:rPr>
          <w:rFonts w:hint="cs"/>
          <w:rtl/>
        </w:rPr>
        <w:t>אין שעב</w:t>
      </w:r>
      <w:r>
        <w:rPr>
          <w:rFonts w:hint="cs"/>
          <w:rtl/>
        </w:rPr>
        <w:t>וד סף, ההישג הזה ייעלם, אז צריך להחזיר א</w:t>
      </w:r>
      <w:r w:rsidR="0034522A">
        <w:rPr>
          <w:rFonts w:hint="cs"/>
          <w:rtl/>
        </w:rPr>
        <w:t xml:space="preserve">ת כל חדלות פירעון. אני אומר </w:t>
      </w:r>
      <w:r>
        <w:rPr>
          <w:rFonts w:hint="cs"/>
          <w:rtl/>
        </w:rPr>
        <w:t xml:space="preserve">שלמרות שהמשכון נולד לפני כן - </w:t>
      </w:r>
      <w:r w:rsidR="0034522A">
        <w:rPr>
          <w:rFonts w:hint="cs"/>
          <w:rtl/>
        </w:rPr>
        <w:t>ב-2011, אבל היה במג</w:t>
      </w:r>
      <w:r>
        <w:rPr>
          <w:rFonts w:hint="cs"/>
          <w:rtl/>
        </w:rPr>
        <w:t>י</w:t>
      </w:r>
      <w:r w:rsidR="0034522A">
        <w:rPr>
          <w:rFonts w:hint="cs"/>
          <w:rtl/>
        </w:rPr>
        <w:t xml:space="preserve">רה, וחדלות </w:t>
      </w:r>
      <w:proofErr w:type="spellStart"/>
      <w:r w:rsidR="0034522A">
        <w:rPr>
          <w:rFonts w:hint="cs"/>
          <w:rtl/>
        </w:rPr>
        <w:t>היתה</w:t>
      </w:r>
      <w:proofErr w:type="spellEnd"/>
      <w:r w:rsidR="0034522A">
        <w:rPr>
          <w:rFonts w:hint="cs"/>
          <w:rtl/>
        </w:rPr>
        <w:t xml:space="preserve"> על השול</w:t>
      </w:r>
      <w:r>
        <w:rPr>
          <w:rFonts w:hint="cs"/>
          <w:rtl/>
        </w:rPr>
        <w:t>ח</w:t>
      </w:r>
      <w:r w:rsidR="0034522A">
        <w:rPr>
          <w:rFonts w:hint="cs"/>
          <w:rtl/>
        </w:rPr>
        <w:t xml:space="preserve">ן, </w:t>
      </w:r>
      <w:r>
        <w:rPr>
          <w:rFonts w:hint="cs"/>
          <w:rtl/>
        </w:rPr>
        <w:t>ו</w:t>
      </w:r>
      <w:r w:rsidR="0034522A">
        <w:rPr>
          <w:rFonts w:hint="cs"/>
          <w:rtl/>
        </w:rPr>
        <w:t>אותה סיימנו אחרי הד</w:t>
      </w:r>
      <w:r>
        <w:rPr>
          <w:rFonts w:hint="cs"/>
          <w:rtl/>
        </w:rPr>
        <w:t>י</w:t>
      </w:r>
      <w:r w:rsidR="0034522A">
        <w:rPr>
          <w:rFonts w:hint="cs"/>
          <w:rtl/>
        </w:rPr>
        <w:t xml:space="preserve">ונים, ממילא המשכון ישועבד או יותאם לחדלות הפירעון. </w:t>
      </w:r>
      <w:r>
        <w:rPr>
          <w:rFonts w:hint="cs"/>
          <w:rtl/>
        </w:rPr>
        <w:t xml:space="preserve">לכן יהיו גם </w:t>
      </w:r>
      <w:bookmarkStart w:id="17" w:name="_ETM_Q1_8075533"/>
      <w:bookmarkEnd w:id="17"/>
      <w:r>
        <w:rPr>
          <w:rFonts w:hint="cs"/>
          <w:rtl/>
        </w:rPr>
        <w:t xml:space="preserve">שינויים בהתאם לזה, </w:t>
      </w:r>
      <w:r w:rsidR="0034522A">
        <w:rPr>
          <w:rFonts w:hint="cs"/>
          <w:rtl/>
        </w:rPr>
        <w:t xml:space="preserve">כולל בנושאים שהבאתי ובעוד דברים. </w:t>
      </w:r>
      <w:r>
        <w:rPr>
          <w:rFonts w:hint="cs"/>
          <w:rtl/>
        </w:rPr>
        <w:t xml:space="preserve">אלעזר, רוצה לומר משהו? אם לא, אתן </w:t>
      </w:r>
      <w:bookmarkStart w:id="18" w:name="_ETM_Q1_8088206"/>
      <w:bookmarkEnd w:id="18"/>
      <w:r>
        <w:rPr>
          <w:rFonts w:hint="cs"/>
          <w:rtl/>
        </w:rPr>
        <w:t xml:space="preserve">לארז. </w:t>
      </w:r>
      <w:r w:rsidR="0034522A">
        <w:rPr>
          <w:rFonts w:hint="cs"/>
          <w:rtl/>
        </w:rPr>
        <w:t>בבקשה.</w:t>
      </w:r>
    </w:p>
    <w:p w:rsidR="0034522A" w:rsidRDefault="0034522A" w:rsidP="0034522A">
      <w:pPr>
        <w:rPr>
          <w:rtl/>
        </w:rPr>
      </w:pPr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&lt;MemberID&gt;2474&lt;/MemberID&gt;"/>
        <w:id w:val="-572669039"/>
        <w:placeholder>
          <w:docPart w:val="DefaultPlaceholder_-1854013440"/>
        </w:placeholder>
        <w15:color w:val="993366"/>
      </w:sdtPr>
      <w:sdtEndPr/>
      <w:sdtContent>
        <w:p w:rsidR="0034522A" w:rsidRDefault="0034522A" w:rsidP="0034522A">
          <w:pPr>
            <w:pStyle w:val="a4"/>
            <w:keepNext/>
            <w:rPr>
              <w:rtl/>
            </w:rPr>
          </w:pPr>
          <w:r w:rsidRPr="0034522A">
            <w:rPr>
              <w:rStyle w:val="afd"/>
              <w:color w:val="000000"/>
              <w:rtl/>
            </w:rPr>
            <w:t>מרב מיכאלי (המחנה הציוני)</w:t>
          </w:r>
          <w:r w:rsidRPr="0034522A">
            <w:rPr>
              <w:color w:val="000000"/>
              <w:rtl/>
            </w:rPr>
            <w:t>:</w:t>
          </w:r>
        </w:p>
      </w:sdtContent>
    </w:sdt>
    <w:p w:rsidR="0034522A" w:rsidRDefault="0034522A" w:rsidP="0034522A">
      <w:pPr>
        <w:pStyle w:val="KeepWithNext"/>
        <w:rPr>
          <w:rtl/>
        </w:rPr>
      </w:pPr>
    </w:p>
    <w:p w:rsidR="0034522A" w:rsidRDefault="0034522A" w:rsidP="00CE33C0">
      <w:pPr>
        <w:rPr>
          <w:rtl/>
        </w:rPr>
      </w:pPr>
      <w:r>
        <w:rPr>
          <w:rFonts w:hint="cs"/>
          <w:rtl/>
        </w:rPr>
        <w:t xml:space="preserve">אדוני, ברשותך, ב-11:30 </w:t>
      </w:r>
      <w:r w:rsidR="00CE33C0">
        <w:rPr>
          <w:rFonts w:hint="cs"/>
          <w:rtl/>
        </w:rPr>
        <w:t xml:space="preserve">אני חייבת </w:t>
      </w:r>
      <w:r>
        <w:rPr>
          <w:rFonts w:hint="cs"/>
          <w:rtl/>
        </w:rPr>
        <w:t>להיות בעבודה ורווחה.</w:t>
      </w:r>
      <w:r w:rsidR="00CE33C0">
        <w:rPr>
          <w:rFonts w:hint="cs"/>
          <w:rtl/>
        </w:rPr>
        <w:t xml:space="preserve"> אשמח לומר כמה מילים לפני.</w:t>
      </w:r>
    </w:p>
    <w:p w:rsidR="0034522A" w:rsidRDefault="0034522A" w:rsidP="0034522A">
      <w:pPr>
        <w:rPr>
          <w:rtl/>
        </w:rPr>
      </w:pPr>
    </w:p>
    <w:bookmarkStart w:id="19" w:name="_ETM_Q1_8102569" w:displacedByCustomXml="next"/>
    <w:bookmarkEnd w:id="19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090589968"/>
        <w:placeholder>
          <w:docPart w:val="DefaultPlaceholder_-1854013440"/>
        </w:placeholder>
        <w15:color w:val="993366"/>
      </w:sdtPr>
      <w:sdtEndPr/>
      <w:sdtContent>
        <w:p w:rsidR="00CE33C0" w:rsidRDefault="00CE33C0" w:rsidP="00CE33C0">
          <w:pPr>
            <w:pStyle w:val="af6"/>
            <w:keepNext/>
            <w:rPr>
              <w:rtl/>
            </w:rPr>
          </w:pPr>
          <w:r w:rsidRPr="00CE33C0">
            <w:rPr>
              <w:rStyle w:val="afd"/>
              <w:color w:val="000000"/>
              <w:rtl/>
            </w:rPr>
            <w:t>היו"ר ניסן סלומינסקי</w:t>
          </w:r>
          <w:r w:rsidRPr="00CE33C0">
            <w:rPr>
              <w:color w:val="000000"/>
              <w:rtl/>
            </w:rPr>
            <w:t>:</w:t>
          </w:r>
        </w:p>
      </w:sdtContent>
    </w:sdt>
    <w:p w:rsidR="00CE33C0" w:rsidRDefault="00CE33C0" w:rsidP="00CE33C0">
      <w:pPr>
        <w:pStyle w:val="KeepWithNext"/>
        <w:rPr>
          <w:rtl/>
        </w:rPr>
      </w:pPr>
    </w:p>
    <w:p w:rsidR="00CE33C0" w:rsidRDefault="00CE33C0" w:rsidP="00CE33C0">
      <w:pPr>
        <w:rPr>
          <w:rtl/>
        </w:rPr>
      </w:pPr>
      <w:r>
        <w:rPr>
          <w:rFonts w:hint="cs"/>
          <w:rtl/>
        </w:rPr>
        <w:t xml:space="preserve">ארז רצה </w:t>
      </w:r>
      <w:bookmarkStart w:id="20" w:name="_ETM_Q1_8105626"/>
      <w:bookmarkEnd w:id="20"/>
      <w:r>
        <w:rPr>
          <w:rFonts w:hint="cs"/>
          <w:rtl/>
        </w:rPr>
        <w:t xml:space="preserve">לפתוח בברכת שהחיינו או מחיה המתים. כתוב שכל מי </w:t>
      </w:r>
      <w:bookmarkStart w:id="21" w:name="_ETM_Q1_8124477"/>
      <w:bookmarkEnd w:id="21"/>
      <w:r>
        <w:rPr>
          <w:rFonts w:hint="cs"/>
          <w:rtl/>
        </w:rPr>
        <w:t xml:space="preserve">שלא ראה את חברו תקופה ממושכת ושמח בו, מברך שהחיינו, </w:t>
      </w:r>
      <w:bookmarkStart w:id="22" w:name="_ETM_Q1_8129051"/>
      <w:bookmarkEnd w:id="22"/>
      <w:r>
        <w:rPr>
          <w:rFonts w:hint="cs"/>
          <w:rtl/>
        </w:rPr>
        <w:t>ואחרי תקופה מסוימת יכול לברך גם מחיה המתים.</w:t>
      </w:r>
    </w:p>
    <w:p w:rsidR="00CE33C0" w:rsidRPr="00CE33C0" w:rsidRDefault="00CE33C0" w:rsidP="00CE33C0">
      <w:pPr>
        <w:rPr>
          <w:rtl/>
        </w:rPr>
      </w:pPr>
      <w:bookmarkStart w:id="23" w:name="_ETM_Q1_8112859"/>
      <w:bookmarkEnd w:id="23"/>
    </w:p>
    <w:p w:rsidR="0034522A" w:rsidRDefault="00CE33C0" w:rsidP="00CE33C0">
      <w:pPr>
        <w:rPr>
          <w:rtl/>
        </w:rPr>
      </w:pPr>
      <w:r>
        <w:rPr>
          <w:rFonts w:hint="cs"/>
          <w:rtl/>
        </w:rPr>
        <w:t>אני מציע ל</w:t>
      </w:r>
      <w:r w:rsidR="0034522A">
        <w:rPr>
          <w:rFonts w:hint="cs"/>
          <w:rtl/>
        </w:rPr>
        <w:t>חברתי, בעיקרון אני יכול לומר לו שתדברי אחריו</w:t>
      </w:r>
      <w:r>
        <w:rPr>
          <w:rFonts w:hint="cs"/>
          <w:rtl/>
        </w:rPr>
        <w:t xml:space="preserve">, </w:t>
      </w:r>
      <w:bookmarkStart w:id="24" w:name="_ETM_Q1_8139984"/>
      <w:bookmarkEnd w:id="24"/>
      <w:r>
        <w:rPr>
          <w:rFonts w:hint="cs"/>
          <w:rtl/>
        </w:rPr>
        <w:t>אבל אעשה שקר בנפשי, כי</w:t>
      </w:r>
      <w:r w:rsidR="0034522A">
        <w:rPr>
          <w:rFonts w:hint="cs"/>
          <w:rtl/>
        </w:rPr>
        <w:t xml:space="preserve"> הוא לא יסיים עד שתצטרכי ללכת. אני כמעט בטוח. </w:t>
      </w:r>
      <w:r>
        <w:rPr>
          <w:rFonts w:hint="cs"/>
          <w:rtl/>
        </w:rPr>
        <w:t>יש לכם מצגת.</w:t>
      </w:r>
    </w:p>
    <w:p w:rsidR="0034522A" w:rsidRDefault="0034522A" w:rsidP="0034522A">
      <w:pPr>
        <w:rPr>
          <w:rtl/>
        </w:rPr>
      </w:pPr>
    </w:p>
    <w:sdt>
      <w:sdtPr>
        <w:rPr>
          <w:rtl/>
        </w:rPr>
        <w:alias w:val="דובר_המשך"/>
        <w:tag w:val="&lt;ID&gt;0&lt;/ID&gt;&lt;Name&gt;ארז קמניץ&lt;/Name&gt;&lt;Data&gt;ארז קמניץ&lt;/Data&gt;&lt;Shortcut&gt;ארקמ&lt;/Shortcut&gt;"/>
        <w:id w:val="495393774"/>
        <w:placeholder>
          <w:docPart w:val="DefaultPlaceholder_-1854013440"/>
        </w:placeholder>
        <w15:color w:val="993366"/>
      </w:sdtPr>
      <w:sdtEndPr/>
      <w:sdtContent>
        <w:p w:rsidR="0034522A" w:rsidRDefault="0034522A" w:rsidP="0034522A">
          <w:pPr>
            <w:pStyle w:val="-"/>
            <w:keepNext/>
            <w:rPr>
              <w:rtl/>
            </w:rPr>
          </w:pPr>
          <w:r w:rsidRPr="0034522A">
            <w:rPr>
              <w:rStyle w:val="afd"/>
              <w:color w:val="000000"/>
              <w:rtl/>
            </w:rPr>
            <w:t xml:space="preserve">ארז </w:t>
          </w:r>
          <w:proofErr w:type="spellStart"/>
          <w:r w:rsidRPr="0034522A">
            <w:rPr>
              <w:rStyle w:val="afd"/>
              <w:color w:val="000000"/>
              <w:rtl/>
            </w:rPr>
            <w:t>קמניץ</w:t>
          </w:r>
          <w:proofErr w:type="spellEnd"/>
          <w:r w:rsidRPr="0034522A">
            <w:rPr>
              <w:color w:val="000000"/>
              <w:rtl/>
            </w:rPr>
            <w:t>:</w:t>
          </w:r>
        </w:p>
      </w:sdtContent>
    </w:sdt>
    <w:p w:rsidR="0034522A" w:rsidRDefault="0034522A" w:rsidP="0034522A">
      <w:pPr>
        <w:pStyle w:val="KeepWithNext"/>
        <w:rPr>
          <w:rtl/>
        </w:rPr>
      </w:pPr>
    </w:p>
    <w:p w:rsidR="0034522A" w:rsidRDefault="0034522A" w:rsidP="0034522A">
      <w:pPr>
        <w:rPr>
          <w:rtl/>
        </w:rPr>
      </w:pPr>
      <w:r>
        <w:rPr>
          <w:rFonts w:hint="cs"/>
          <w:rtl/>
        </w:rPr>
        <w:t>אולי נאמר דברים ראשוניים.</w:t>
      </w:r>
    </w:p>
    <w:p w:rsidR="0034522A" w:rsidRDefault="0034522A" w:rsidP="0034522A">
      <w:pPr>
        <w:rPr>
          <w:rtl/>
        </w:rPr>
      </w:pPr>
    </w:p>
    <w:bookmarkStart w:id="25" w:name="_ETM_Q1_8163520" w:displacedByCustomXml="next"/>
    <w:bookmarkEnd w:id="25" w:displacedByCustomXml="next"/>
    <w:bookmarkStart w:id="26" w:name="_ETM_Q1_8164464" w:displacedByCustomXml="next"/>
    <w:bookmarkEnd w:id="26" w:displacedByCustomXml="next"/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&lt;MemberID&gt;2474&lt;/MemberID&gt;"/>
        <w:id w:val="-963270660"/>
        <w:placeholder>
          <w:docPart w:val="DefaultPlaceholder_-1854013440"/>
        </w:placeholder>
        <w15:color w:val="993366"/>
      </w:sdtPr>
      <w:sdtEndPr/>
      <w:sdtContent>
        <w:p w:rsidR="00CE33C0" w:rsidRDefault="00CE33C0" w:rsidP="00CE33C0">
          <w:pPr>
            <w:pStyle w:val="a4"/>
            <w:keepNext/>
            <w:rPr>
              <w:rtl/>
            </w:rPr>
          </w:pPr>
          <w:r w:rsidRPr="00CE33C0">
            <w:rPr>
              <w:rStyle w:val="afd"/>
              <w:color w:val="000000"/>
              <w:rtl/>
            </w:rPr>
            <w:t>מרב מיכאלי (המחנה הציוני)</w:t>
          </w:r>
          <w:r w:rsidRPr="00CE33C0">
            <w:rPr>
              <w:color w:val="000000"/>
              <w:rtl/>
            </w:rPr>
            <w:t>:</w:t>
          </w:r>
        </w:p>
      </w:sdtContent>
    </w:sdt>
    <w:p w:rsidR="00CE33C0" w:rsidRDefault="00CE33C0" w:rsidP="00CE33C0">
      <w:pPr>
        <w:pStyle w:val="KeepWithNext"/>
        <w:rPr>
          <w:rtl/>
        </w:rPr>
      </w:pPr>
    </w:p>
    <w:p w:rsidR="00CE33C0" w:rsidRDefault="00CE33C0" w:rsidP="00CE33C0">
      <w:pPr>
        <w:rPr>
          <w:rtl/>
        </w:rPr>
      </w:pPr>
      <w:r>
        <w:rPr>
          <w:rFonts w:hint="cs"/>
          <w:rtl/>
        </w:rPr>
        <w:t>בסדר.</w:t>
      </w:r>
    </w:p>
    <w:p w:rsidR="00CE33C0" w:rsidRPr="00CE33C0" w:rsidRDefault="00CE33C0" w:rsidP="00CE33C0">
      <w:pPr>
        <w:rPr>
          <w:rtl/>
        </w:rPr>
      </w:pPr>
      <w:bookmarkStart w:id="27" w:name="_ETM_Q1_8166704"/>
      <w:bookmarkEnd w:id="27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086998450"/>
        <w:placeholder>
          <w:docPart w:val="DefaultPlaceholder_-1854013440"/>
        </w:placeholder>
        <w15:color w:val="993366"/>
      </w:sdtPr>
      <w:sdtEndPr/>
      <w:sdtContent>
        <w:p w:rsidR="0034522A" w:rsidRDefault="0034522A" w:rsidP="0034522A">
          <w:pPr>
            <w:pStyle w:val="af6"/>
            <w:keepNext/>
            <w:rPr>
              <w:rtl/>
            </w:rPr>
          </w:pPr>
          <w:r w:rsidRPr="0034522A">
            <w:rPr>
              <w:rStyle w:val="afd"/>
              <w:color w:val="000000"/>
              <w:rtl/>
            </w:rPr>
            <w:t>היו"ר ניסן סלומינסקי</w:t>
          </w:r>
          <w:r w:rsidRPr="0034522A">
            <w:rPr>
              <w:color w:val="000000"/>
              <w:rtl/>
            </w:rPr>
            <w:t>:</w:t>
          </w:r>
        </w:p>
      </w:sdtContent>
    </w:sdt>
    <w:p w:rsidR="0034522A" w:rsidRDefault="0034522A" w:rsidP="0034522A">
      <w:pPr>
        <w:pStyle w:val="KeepWithNext"/>
        <w:rPr>
          <w:rtl/>
        </w:rPr>
      </w:pPr>
    </w:p>
    <w:p w:rsidR="0034522A" w:rsidRDefault="00CE33C0" w:rsidP="00CE33C0">
      <w:pPr>
        <w:rPr>
          <w:rtl/>
        </w:rPr>
      </w:pPr>
      <w:r>
        <w:rPr>
          <w:rFonts w:hint="cs"/>
          <w:rtl/>
        </w:rPr>
        <w:t xml:space="preserve">בסדר. אני את </w:t>
      </w:r>
      <w:bookmarkStart w:id="28" w:name="_ETM_Q1_8159074"/>
      <w:bookmarkEnd w:id="28"/>
      <w:r>
        <w:rPr>
          <w:rFonts w:hint="cs"/>
          <w:rtl/>
        </w:rPr>
        <w:t xml:space="preserve">שלי אמרתי. </w:t>
      </w:r>
      <w:r w:rsidR="0034522A">
        <w:rPr>
          <w:rFonts w:hint="cs"/>
          <w:rtl/>
        </w:rPr>
        <w:t>לקחת את הסיכון, וזה בסדר. רוץ.</w:t>
      </w:r>
    </w:p>
    <w:p w:rsidR="0034522A" w:rsidRDefault="0034522A" w:rsidP="0034522A">
      <w:pPr>
        <w:rPr>
          <w:rtl/>
        </w:rPr>
      </w:pPr>
    </w:p>
    <w:sdt>
      <w:sdtPr>
        <w:rPr>
          <w:rtl/>
        </w:rPr>
        <w:alias w:val="דובר_המשך"/>
        <w:tag w:val="&lt;ID&gt;0&lt;/ID&gt;&lt;Name&gt;ארז קמניץ&lt;/Name&gt;&lt;Data&gt;ארז קמניץ&lt;/Data&gt;&lt;Shortcut&gt;ארקמ&lt;/Shortcut&gt;"/>
        <w:id w:val="1342516703"/>
        <w:placeholder>
          <w:docPart w:val="DefaultPlaceholder_-1854013440"/>
        </w:placeholder>
        <w15:color w:val="993366"/>
      </w:sdtPr>
      <w:sdtEndPr/>
      <w:sdtContent>
        <w:p w:rsidR="0034522A" w:rsidRDefault="0034522A" w:rsidP="0034522A">
          <w:pPr>
            <w:pStyle w:val="-"/>
            <w:keepNext/>
            <w:rPr>
              <w:rtl/>
            </w:rPr>
          </w:pPr>
          <w:r w:rsidRPr="0034522A">
            <w:rPr>
              <w:rStyle w:val="afd"/>
              <w:color w:val="000000"/>
              <w:rtl/>
            </w:rPr>
            <w:t xml:space="preserve">ארז </w:t>
          </w:r>
          <w:proofErr w:type="spellStart"/>
          <w:r w:rsidRPr="0034522A">
            <w:rPr>
              <w:rStyle w:val="afd"/>
              <w:color w:val="000000"/>
              <w:rtl/>
            </w:rPr>
            <w:t>קמניץ</w:t>
          </w:r>
          <w:proofErr w:type="spellEnd"/>
          <w:r w:rsidRPr="0034522A">
            <w:rPr>
              <w:color w:val="000000"/>
              <w:rtl/>
            </w:rPr>
            <w:t>:</w:t>
          </w:r>
        </w:p>
      </w:sdtContent>
    </w:sdt>
    <w:p w:rsidR="0034522A" w:rsidRDefault="0034522A" w:rsidP="0034522A">
      <w:pPr>
        <w:pStyle w:val="KeepWithNext"/>
        <w:rPr>
          <w:rtl/>
        </w:rPr>
      </w:pPr>
    </w:p>
    <w:p w:rsidR="0034522A" w:rsidRDefault="0034522A" w:rsidP="007C1762">
      <w:pPr>
        <w:rPr>
          <w:rtl/>
        </w:rPr>
      </w:pPr>
      <w:r>
        <w:rPr>
          <w:rFonts w:hint="cs"/>
          <w:rtl/>
        </w:rPr>
        <w:t>חברים, אדוני היושב-ראש, תודה רבה</w:t>
      </w:r>
      <w:r w:rsidR="00CE33C0">
        <w:rPr>
          <w:rFonts w:hint="cs"/>
          <w:rtl/>
        </w:rPr>
        <w:t>, קודם כל</w:t>
      </w:r>
      <w:r>
        <w:rPr>
          <w:rFonts w:hint="cs"/>
          <w:rtl/>
        </w:rPr>
        <w:t>. אמרו לי שצריך לברך שהחיינו, אז אני מברך שהחיינו. בסופו של יום אנו עוסקים בחוק שמשרד המשפטים עבד עליו תקופה ארוכה. הגב' לידי</w:t>
      </w:r>
      <w:r w:rsidR="00CE33C0">
        <w:rPr>
          <w:rFonts w:hint="cs"/>
          <w:rtl/>
        </w:rPr>
        <w:t>, רוני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נויבאור</w:t>
      </w:r>
      <w:proofErr w:type="spellEnd"/>
      <w:r w:rsidR="00CE33C0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CE33C0">
        <w:rPr>
          <w:rFonts w:hint="cs"/>
          <w:rtl/>
        </w:rPr>
        <w:t xml:space="preserve">גם הגב' </w:t>
      </w:r>
      <w:proofErr w:type="spellStart"/>
      <w:r>
        <w:rPr>
          <w:rFonts w:hint="cs"/>
          <w:rtl/>
        </w:rPr>
        <w:t>לוסט</w:t>
      </w:r>
      <w:r w:rsidR="007C1762">
        <w:rPr>
          <w:rFonts w:hint="cs"/>
          <w:rtl/>
        </w:rPr>
        <w:t>הויז</w:t>
      </w:r>
      <w:proofErr w:type="spellEnd"/>
      <w:r>
        <w:rPr>
          <w:rFonts w:hint="cs"/>
          <w:rtl/>
        </w:rPr>
        <w:t xml:space="preserve">, </w:t>
      </w:r>
      <w:r w:rsidR="007C1762">
        <w:rPr>
          <w:rFonts w:hint="cs"/>
          <w:rtl/>
        </w:rPr>
        <w:t xml:space="preserve">עבדו עבודה </w:t>
      </w:r>
      <w:bookmarkStart w:id="29" w:name="_ETM_Q1_8194441"/>
      <w:bookmarkEnd w:id="29"/>
      <w:r w:rsidR="007C1762">
        <w:rPr>
          <w:rFonts w:hint="cs"/>
          <w:rtl/>
        </w:rPr>
        <w:t xml:space="preserve">מאומצת ומשמעותית מאד, עם בדיקת הסדרים בעולם, </w:t>
      </w:r>
      <w:r>
        <w:rPr>
          <w:rFonts w:hint="cs"/>
          <w:rtl/>
        </w:rPr>
        <w:t>וייצרו את המ</w:t>
      </w:r>
      <w:r w:rsidR="007C1762">
        <w:rPr>
          <w:rFonts w:hint="cs"/>
          <w:rtl/>
        </w:rPr>
        <w:t>וצר הזה שאנו מתחילים לדון בו הי</w:t>
      </w:r>
      <w:r>
        <w:rPr>
          <w:rFonts w:hint="cs"/>
          <w:rtl/>
        </w:rPr>
        <w:t>ו</w:t>
      </w:r>
      <w:r w:rsidR="007C1762">
        <w:rPr>
          <w:rFonts w:hint="cs"/>
          <w:rtl/>
        </w:rPr>
        <w:t>ם. הוא מוצר חקיקתי טוב ומשובח בע</w:t>
      </w:r>
      <w:r>
        <w:rPr>
          <w:rFonts w:hint="cs"/>
          <w:rtl/>
        </w:rPr>
        <w:t>י</w:t>
      </w:r>
      <w:r w:rsidR="007C1762">
        <w:rPr>
          <w:rFonts w:hint="cs"/>
          <w:rtl/>
        </w:rPr>
        <w:t>ני</w:t>
      </w:r>
      <w:r>
        <w:rPr>
          <w:rFonts w:hint="cs"/>
          <w:rtl/>
        </w:rPr>
        <w:t>י. כמובן, נצטרך לעשות בו התאמות כפי שהכנסת תחפוץ</w:t>
      </w:r>
      <w:r w:rsidR="007C1762">
        <w:rPr>
          <w:rFonts w:hint="cs"/>
          <w:rtl/>
        </w:rPr>
        <w:t>,</w:t>
      </w:r>
      <w:r>
        <w:rPr>
          <w:rFonts w:hint="cs"/>
          <w:rtl/>
        </w:rPr>
        <w:t xml:space="preserve"> ובהתאם לחקיקה שכבר עברה. אבל בסופו של דבר יש </w:t>
      </w:r>
      <w:r w:rsidR="007C1762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בשורה לעם ישראל בחוק הזה, </w:t>
      </w:r>
      <w:r w:rsidR="007C1762">
        <w:rPr>
          <w:rFonts w:hint="cs"/>
          <w:rtl/>
        </w:rPr>
        <w:t xml:space="preserve">שהיא טובה, </w:t>
      </w:r>
      <w:bookmarkStart w:id="30" w:name="_ETM_Q1_8222657"/>
      <w:bookmarkEnd w:id="30"/>
      <w:r w:rsidR="007C1762">
        <w:rPr>
          <w:rFonts w:hint="cs"/>
          <w:rtl/>
        </w:rPr>
        <w:t>ו</w:t>
      </w:r>
      <w:r>
        <w:rPr>
          <w:rFonts w:hint="cs"/>
          <w:rtl/>
        </w:rPr>
        <w:t xml:space="preserve">שתשפר ותהפוך אותנו למדינה יותר מודרנית בהסדרים </w:t>
      </w:r>
      <w:r w:rsidR="007C1762">
        <w:rPr>
          <w:rFonts w:hint="cs"/>
          <w:rtl/>
        </w:rPr>
        <w:t xml:space="preserve">האזרחיים </w:t>
      </w:r>
      <w:r>
        <w:rPr>
          <w:rFonts w:hint="cs"/>
          <w:rtl/>
        </w:rPr>
        <w:t>שלה.</w:t>
      </w:r>
    </w:p>
    <w:p w:rsidR="0034522A" w:rsidRDefault="0034522A" w:rsidP="0034522A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342909338"/>
        <w:placeholder>
          <w:docPart w:val="DefaultPlaceholder_-1854013440"/>
        </w:placeholder>
        <w15:color w:val="993366"/>
      </w:sdtPr>
      <w:sdtEndPr/>
      <w:sdtContent>
        <w:p w:rsidR="0034522A" w:rsidRDefault="0034522A" w:rsidP="0034522A">
          <w:pPr>
            <w:pStyle w:val="af6"/>
            <w:keepNext/>
            <w:rPr>
              <w:rtl/>
            </w:rPr>
          </w:pPr>
          <w:r w:rsidRPr="0034522A">
            <w:rPr>
              <w:rStyle w:val="afd"/>
              <w:color w:val="000000"/>
              <w:rtl/>
            </w:rPr>
            <w:t>היו"ר ניסן סלומינסקי</w:t>
          </w:r>
          <w:r w:rsidRPr="0034522A">
            <w:rPr>
              <w:color w:val="000000"/>
              <w:rtl/>
            </w:rPr>
            <w:t>:</w:t>
          </w:r>
        </w:p>
      </w:sdtContent>
    </w:sdt>
    <w:p w:rsidR="0034522A" w:rsidRDefault="0034522A" w:rsidP="0034522A">
      <w:pPr>
        <w:pStyle w:val="KeepWithNext"/>
        <w:rPr>
          <w:rtl/>
        </w:rPr>
      </w:pPr>
    </w:p>
    <w:p w:rsidR="0034522A" w:rsidRDefault="0034522A" w:rsidP="0034522A">
      <w:pPr>
        <w:rPr>
          <w:rtl/>
        </w:rPr>
      </w:pPr>
      <w:r>
        <w:rPr>
          <w:rFonts w:hint="cs"/>
          <w:rtl/>
        </w:rPr>
        <w:t>בהשוואה למה</w:t>
      </w:r>
      <w:r w:rsidR="007C1762">
        <w:rPr>
          <w:rFonts w:hint="cs"/>
          <w:rtl/>
        </w:rPr>
        <w:t xml:space="preserve"> דיברת</w:t>
      </w:r>
      <w:r>
        <w:rPr>
          <w:rFonts w:hint="cs"/>
          <w:rtl/>
        </w:rPr>
        <w:t>?</w:t>
      </w:r>
    </w:p>
    <w:p w:rsidR="0034522A" w:rsidRDefault="0034522A" w:rsidP="0034522A">
      <w:pPr>
        <w:rPr>
          <w:rtl/>
        </w:rPr>
      </w:pPr>
    </w:p>
    <w:sdt>
      <w:sdtPr>
        <w:rPr>
          <w:rtl/>
        </w:rPr>
        <w:alias w:val="דובר_המשך"/>
        <w:tag w:val="&lt;ID&gt;0&lt;/ID&gt;&lt;Name&gt;ארז קמניץ&lt;/Name&gt;&lt;Data&gt;ארז קמניץ&lt;/Data&gt;&lt;Shortcut&gt;ארקמ&lt;/Shortcut&gt;"/>
        <w:id w:val="608638942"/>
        <w:placeholder>
          <w:docPart w:val="DefaultPlaceholder_-1854013440"/>
        </w:placeholder>
        <w15:color w:val="993366"/>
      </w:sdtPr>
      <w:sdtEndPr/>
      <w:sdtContent>
        <w:p w:rsidR="0034522A" w:rsidRDefault="0034522A" w:rsidP="0034522A">
          <w:pPr>
            <w:pStyle w:val="-"/>
            <w:keepNext/>
            <w:rPr>
              <w:rtl/>
            </w:rPr>
          </w:pPr>
          <w:r w:rsidRPr="0034522A">
            <w:rPr>
              <w:rStyle w:val="afd"/>
              <w:color w:val="000000"/>
              <w:rtl/>
            </w:rPr>
            <w:t xml:space="preserve">ארז </w:t>
          </w:r>
          <w:proofErr w:type="spellStart"/>
          <w:r w:rsidRPr="0034522A">
            <w:rPr>
              <w:rStyle w:val="afd"/>
              <w:color w:val="000000"/>
              <w:rtl/>
            </w:rPr>
            <w:t>קמניץ</w:t>
          </w:r>
          <w:proofErr w:type="spellEnd"/>
          <w:r w:rsidRPr="0034522A">
            <w:rPr>
              <w:color w:val="000000"/>
              <w:rtl/>
            </w:rPr>
            <w:t>:</w:t>
          </w:r>
        </w:p>
      </w:sdtContent>
    </w:sdt>
    <w:p w:rsidR="0034522A" w:rsidRDefault="0034522A" w:rsidP="0034522A">
      <w:pPr>
        <w:pStyle w:val="KeepWithNext"/>
        <w:rPr>
          <w:rtl/>
        </w:rPr>
      </w:pPr>
    </w:p>
    <w:p w:rsidR="0034522A" w:rsidRDefault="0034522A" w:rsidP="0034522A">
      <w:pPr>
        <w:rPr>
          <w:rtl/>
        </w:rPr>
      </w:pPr>
      <w:r>
        <w:rPr>
          <w:rFonts w:hint="cs"/>
          <w:rtl/>
        </w:rPr>
        <w:t xml:space="preserve">לעולם. </w:t>
      </w:r>
    </w:p>
    <w:p w:rsidR="0034522A" w:rsidRDefault="0034522A" w:rsidP="0034522A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860318048"/>
        <w:placeholder>
          <w:docPart w:val="DefaultPlaceholder_-1854013440"/>
        </w:placeholder>
        <w15:color w:val="993366"/>
      </w:sdtPr>
      <w:sdtEndPr/>
      <w:sdtContent>
        <w:p w:rsidR="0034522A" w:rsidRDefault="0034522A" w:rsidP="0034522A">
          <w:pPr>
            <w:pStyle w:val="af6"/>
            <w:keepNext/>
            <w:rPr>
              <w:rtl/>
            </w:rPr>
          </w:pPr>
          <w:r w:rsidRPr="0034522A">
            <w:rPr>
              <w:rStyle w:val="afd"/>
              <w:color w:val="000000"/>
              <w:rtl/>
            </w:rPr>
            <w:t>היו"ר ניסן סלומינסקי</w:t>
          </w:r>
          <w:r w:rsidRPr="0034522A">
            <w:rPr>
              <w:color w:val="000000"/>
              <w:rtl/>
            </w:rPr>
            <w:t>:</w:t>
          </w:r>
        </w:p>
      </w:sdtContent>
    </w:sdt>
    <w:p w:rsidR="0034522A" w:rsidRDefault="0034522A" w:rsidP="0034522A">
      <w:pPr>
        <w:pStyle w:val="KeepWithNext"/>
        <w:rPr>
          <w:rtl/>
        </w:rPr>
      </w:pPr>
    </w:p>
    <w:p w:rsidR="0034522A" w:rsidRDefault="0034522A" w:rsidP="007C1762">
      <w:pPr>
        <w:rPr>
          <w:rtl/>
        </w:rPr>
      </w:pPr>
      <w:r>
        <w:rPr>
          <w:rFonts w:hint="cs"/>
          <w:rtl/>
        </w:rPr>
        <w:t xml:space="preserve">עשו השוואה למשפט העברי </w:t>
      </w:r>
      <w:r w:rsidR="007C1762">
        <w:rPr>
          <w:rFonts w:hint="cs"/>
          <w:rtl/>
        </w:rPr>
        <w:t xml:space="preserve">גם כדי לראות? </w:t>
      </w:r>
      <w:r>
        <w:rPr>
          <w:rFonts w:hint="cs"/>
          <w:rtl/>
        </w:rPr>
        <w:t>או זה מחוץ לטריטוריה?</w:t>
      </w:r>
    </w:p>
    <w:p w:rsidR="0034522A" w:rsidRDefault="0034522A" w:rsidP="0034522A">
      <w:pPr>
        <w:rPr>
          <w:rtl/>
        </w:rPr>
      </w:pPr>
    </w:p>
    <w:sdt>
      <w:sdtPr>
        <w:rPr>
          <w:rtl/>
        </w:rPr>
        <w:alias w:val="דובר_המשך"/>
        <w:tag w:val="&lt;ID&gt;0&lt;/ID&gt;&lt;Name&gt;ארז קמניץ&lt;/Name&gt;&lt;Data&gt;ארז קמניץ&lt;/Data&gt;&lt;Shortcut&gt;ארקמ&lt;/Shortcut&gt;"/>
        <w:id w:val="590591430"/>
        <w:placeholder>
          <w:docPart w:val="DefaultPlaceholder_-1854013440"/>
        </w:placeholder>
        <w15:color w:val="993366"/>
      </w:sdtPr>
      <w:sdtEndPr/>
      <w:sdtContent>
        <w:p w:rsidR="0034522A" w:rsidRDefault="0034522A" w:rsidP="0034522A">
          <w:pPr>
            <w:pStyle w:val="-"/>
            <w:keepNext/>
            <w:rPr>
              <w:rtl/>
            </w:rPr>
          </w:pPr>
          <w:r w:rsidRPr="0034522A">
            <w:rPr>
              <w:rStyle w:val="afd"/>
              <w:color w:val="000000"/>
              <w:rtl/>
            </w:rPr>
            <w:t xml:space="preserve">ארז </w:t>
          </w:r>
          <w:proofErr w:type="spellStart"/>
          <w:r w:rsidRPr="0034522A">
            <w:rPr>
              <w:rStyle w:val="afd"/>
              <w:color w:val="000000"/>
              <w:rtl/>
            </w:rPr>
            <w:t>קמניץ</w:t>
          </w:r>
          <w:proofErr w:type="spellEnd"/>
          <w:r w:rsidRPr="0034522A">
            <w:rPr>
              <w:color w:val="000000"/>
              <w:rtl/>
            </w:rPr>
            <w:t>:</w:t>
          </w:r>
        </w:p>
      </w:sdtContent>
    </w:sdt>
    <w:p w:rsidR="0034522A" w:rsidRDefault="0034522A" w:rsidP="0034522A">
      <w:pPr>
        <w:pStyle w:val="KeepWithNext"/>
        <w:rPr>
          <w:rtl/>
        </w:rPr>
      </w:pPr>
    </w:p>
    <w:p w:rsidR="0034522A" w:rsidRDefault="007C1762" w:rsidP="0034522A">
      <w:pPr>
        <w:rPr>
          <w:rtl/>
        </w:rPr>
      </w:pPr>
      <w:r>
        <w:rPr>
          <w:rFonts w:hint="cs"/>
          <w:rtl/>
        </w:rPr>
        <w:t xml:space="preserve">משפט עברי? </w:t>
      </w:r>
      <w:r w:rsidR="0034522A">
        <w:rPr>
          <w:rFonts w:hint="cs"/>
          <w:rtl/>
        </w:rPr>
        <w:t xml:space="preserve">אני מקבל את ההערה. </w:t>
      </w:r>
    </w:p>
    <w:p w:rsidR="0034522A" w:rsidRDefault="0034522A" w:rsidP="0034522A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924251786"/>
        <w:placeholder>
          <w:docPart w:val="DefaultPlaceholder_-1854013440"/>
        </w:placeholder>
        <w15:color w:val="993366"/>
      </w:sdtPr>
      <w:sdtEndPr/>
      <w:sdtContent>
        <w:p w:rsidR="0034522A" w:rsidRDefault="0034522A" w:rsidP="0034522A">
          <w:pPr>
            <w:pStyle w:val="af6"/>
            <w:keepNext/>
            <w:rPr>
              <w:rtl/>
            </w:rPr>
          </w:pPr>
          <w:r w:rsidRPr="0034522A">
            <w:rPr>
              <w:rStyle w:val="afd"/>
              <w:color w:val="000000"/>
              <w:rtl/>
            </w:rPr>
            <w:t>היו"ר ניסן סלומינסקי</w:t>
          </w:r>
          <w:r w:rsidRPr="0034522A">
            <w:rPr>
              <w:color w:val="000000"/>
              <w:rtl/>
            </w:rPr>
            <w:t>:</w:t>
          </w:r>
        </w:p>
      </w:sdtContent>
    </w:sdt>
    <w:p w:rsidR="0034522A" w:rsidRDefault="0034522A" w:rsidP="0034522A">
      <w:pPr>
        <w:pStyle w:val="KeepWithNext"/>
        <w:rPr>
          <w:rtl/>
        </w:rPr>
      </w:pPr>
    </w:p>
    <w:p w:rsidR="0034522A" w:rsidRDefault="0034522A" w:rsidP="007C1762">
      <w:pPr>
        <w:rPr>
          <w:rtl/>
        </w:rPr>
      </w:pPr>
      <w:r>
        <w:rPr>
          <w:rFonts w:hint="cs"/>
          <w:rtl/>
        </w:rPr>
        <w:t xml:space="preserve">יש פה לפחות שני מומחים </w:t>
      </w:r>
      <w:r>
        <w:rPr>
          <w:rtl/>
        </w:rPr>
        <w:t>–</w:t>
      </w:r>
      <w:r>
        <w:rPr>
          <w:rFonts w:hint="cs"/>
          <w:rtl/>
        </w:rPr>
        <w:t xml:space="preserve"> כי שלום הוא מומחה, אבל לא בהכרח במשפט העברי. </w:t>
      </w:r>
      <w:r w:rsidR="007C1762">
        <w:rPr>
          <w:rFonts w:hint="cs"/>
          <w:rtl/>
        </w:rPr>
        <w:t xml:space="preserve">הוא מומחה בכול, </w:t>
      </w:r>
      <w:bookmarkStart w:id="31" w:name="_ETM_Q1_8266671"/>
      <w:bookmarkEnd w:id="31"/>
      <w:r w:rsidR="007C1762">
        <w:rPr>
          <w:rFonts w:hint="cs"/>
          <w:rtl/>
        </w:rPr>
        <w:t xml:space="preserve">מה שנקרא. </w:t>
      </w:r>
      <w:r>
        <w:rPr>
          <w:rFonts w:hint="cs"/>
          <w:rtl/>
        </w:rPr>
        <w:t xml:space="preserve">יש פה אותך ואת ברכיהו. </w:t>
      </w:r>
      <w:r w:rsidR="007C1762">
        <w:rPr>
          <w:rFonts w:hint="cs"/>
          <w:rtl/>
        </w:rPr>
        <w:t xml:space="preserve">אולי גם ברכיהו בכול. </w:t>
      </w:r>
      <w:r>
        <w:rPr>
          <w:rFonts w:hint="cs"/>
          <w:rtl/>
        </w:rPr>
        <w:t>הם יוכלו להעשיר אותנו מאד, שנראה את ההיבטים הנוספים.</w:t>
      </w:r>
    </w:p>
    <w:p w:rsidR="0034522A" w:rsidRDefault="0034522A" w:rsidP="0034522A">
      <w:pPr>
        <w:rPr>
          <w:rtl/>
        </w:rPr>
      </w:pPr>
    </w:p>
    <w:sdt>
      <w:sdtPr>
        <w:rPr>
          <w:rtl/>
        </w:rPr>
        <w:alias w:val="אורח"/>
        <w:tag w:val="&lt;ID&gt;701212&lt;/ID&gt;&lt;Name&gt;מיכאל ויגודה&lt;/Name&gt;&lt;Data&gt;מיכאל ויגודה&lt;/Data&gt;&lt;Shortcut&gt;מיוי&lt;/Shortcut&gt;&lt;Title&gt;ראש היחידה למשפט עברי, משרד המשפטים&lt;/Title&gt;"/>
        <w:id w:val="-256914814"/>
        <w:placeholder>
          <w:docPart w:val="DefaultPlaceholder_-1854013440"/>
        </w:placeholder>
        <w15:color w:val="993366"/>
      </w:sdtPr>
      <w:sdtEndPr/>
      <w:sdtContent>
        <w:p w:rsidR="0034522A" w:rsidRDefault="0034522A" w:rsidP="0034522A">
          <w:pPr>
            <w:pStyle w:val="af9"/>
            <w:keepNext/>
            <w:rPr>
              <w:rtl/>
            </w:rPr>
          </w:pPr>
          <w:r w:rsidRPr="0034522A">
            <w:rPr>
              <w:rStyle w:val="afd"/>
              <w:color w:val="000000"/>
              <w:rtl/>
            </w:rPr>
            <w:t xml:space="preserve">מיכאל </w:t>
          </w:r>
          <w:proofErr w:type="spellStart"/>
          <w:r w:rsidRPr="0034522A">
            <w:rPr>
              <w:rStyle w:val="afd"/>
              <w:color w:val="000000"/>
              <w:rtl/>
            </w:rPr>
            <w:t>ויגודה</w:t>
          </w:r>
          <w:proofErr w:type="spellEnd"/>
          <w:r w:rsidRPr="0034522A">
            <w:rPr>
              <w:color w:val="000000"/>
              <w:rtl/>
            </w:rPr>
            <w:t>:</w:t>
          </w:r>
        </w:p>
      </w:sdtContent>
    </w:sdt>
    <w:p w:rsidR="0034522A" w:rsidRDefault="0034522A" w:rsidP="0034522A">
      <w:pPr>
        <w:pStyle w:val="KeepWithNext"/>
        <w:rPr>
          <w:rtl/>
        </w:rPr>
      </w:pPr>
    </w:p>
    <w:p w:rsidR="0034522A" w:rsidRDefault="007C1762" w:rsidP="007C1762">
      <w:pPr>
        <w:rPr>
          <w:rtl/>
        </w:rPr>
      </w:pPr>
      <w:r>
        <w:rPr>
          <w:rFonts w:hint="cs"/>
          <w:rtl/>
        </w:rPr>
        <w:t xml:space="preserve">אם אפשר הערת אגב, אפרופו משפט עברי </w:t>
      </w:r>
      <w:r>
        <w:rPr>
          <w:rtl/>
        </w:rPr>
        <w:t>–</w:t>
      </w:r>
      <w:r>
        <w:rPr>
          <w:rFonts w:hint="cs"/>
          <w:rtl/>
        </w:rPr>
        <w:t xml:space="preserve"> רק אומר שבשעתו, כשפורסם התזכיר, היחידה </w:t>
      </w:r>
      <w:bookmarkStart w:id="32" w:name="_ETM_Q1_8290933"/>
      <w:bookmarkEnd w:id="32"/>
      <w:r>
        <w:rPr>
          <w:rFonts w:hint="cs"/>
          <w:rtl/>
        </w:rPr>
        <w:t xml:space="preserve">של משפט עברי בראשותי הבאנו בפני העוסקים במלאכה </w:t>
      </w:r>
      <w:bookmarkStart w:id="33" w:name="_ETM_Q1_8300053"/>
      <w:bookmarkEnd w:id="33"/>
      <w:r>
        <w:rPr>
          <w:rFonts w:hint="cs"/>
          <w:rtl/>
        </w:rPr>
        <w:t>הערות מתוך מחקר גדול שערכנו בנושא זה</w:t>
      </w:r>
      <w:r w:rsidR="0034522A">
        <w:rPr>
          <w:rFonts w:hint="cs"/>
          <w:rtl/>
        </w:rPr>
        <w:t>.</w:t>
      </w:r>
      <w:r>
        <w:rPr>
          <w:rFonts w:hint="cs"/>
          <w:rtl/>
        </w:rPr>
        <w:t xml:space="preserve"> הדברים </w:t>
      </w:r>
      <w:bookmarkStart w:id="34" w:name="_ETM_Q1_8309223"/>
      <w:bookmarkEnd w:id="34"/>
      <w:r>
        <w:rPr>
          <w:rFonts w:hint="cs"/>
          <w:rtl/>
        </w:rPr>
        <w:t>הועברו.</w:t>
      </w:r>
    </w:p>
    <w:p w:rsidR="007C1762" w:rsidRDefault="007C1762" w:rsidP="007C1762">
      <w:pPr>
        <w:rPr>
          <w:rtl/>
        </w:rPr>
      </w:pPr>
      <w:bookmarkStart w:id="35" w:name="_ETM_Q1_8310294"/>
      <w:bookmarkEnd w:id="35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881000443"/>
        <w:placeholder>
          <w:docPart w:val="DefaultPlaceholder_-1854013440"/>
        </w:placeholder>
        <w15:color w:val="993366"/>
      </w:sdtPr>
      <w:sdtEndPr/>
      <w:sdtContent>
        <w:p w:rsidR="007C1762" w:rsidRDefault="007C1762" w:rsidP="007C1762">
          <w:pPr>
            <w:pStyle w:val="af6"/>
            <w:keepNext/>
            <w:rPr>
              <w:rtl/>
            </w:rPr>
          </w:pPr>
          <w:r w:rsidRPr="007C1762">
            <w:rPr>
              <w:rStyle w:val="afd"/>
              <w:color w:val="000000"/>
              <w:rtl/>
            </w:rPr>
            <w:t>היו"ר ניסן סלומינסקי</w:t>
          </w:r>
          <w:r w:rsidRPr="007C1762">
            <w:rPr>
              <w:color w:val="000000"/>
              <w:rtl/>
            </w:rPr>
            <w:t>:</w:t>
          </w:r>
        </w:p>
      </w:sdtContent>
    </w:sdt>
    <w:p w:rsidR="007C1762" w:rsidRDefault="007C1762" w:rsidP="007C1762">
      <w:pPr>
        <w:pStyle w:val="KeepWithNext"/>
        <w:rPr>
          <w:rtl/>
        </w:rPr>
      </w:pPr>
    </w:p>
    <w:p w:rsidR="007C1762" w:rsidRDefault="007C1762" w:rsidP="007C1762">
      <w:pPr>
        <w:rPr>
          <w:rtl/>
        </w:rPr>
      </w:pPr>
      <w:r>
        <w:rPr>
          <w:rFonts w:hint="cs"/>
          <w:rtl/>
        </w:rPr>
        <w:t>אשמח לקבלם.</w:t>
      </w:r>
      <w:bookmarkStart w:id="36" w:name="_ETM_Q1_8310728"/>
      <w:bookmarkEnd w:id="36"/>
    </w:p>
    <w:p w:rsidR="0034522A" w:rsidRDefault="0034522A" w:rsidP="0034522A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רז קמניץ&lt;/Name&gt;&lt;Data&gt;ארז קמניץ&lt;/Data&gt;&lt;Shortcut&gt;ארקמ&lt;/Shortcut&gt;&lt;MemberID&gt;&lt;/MemberID&gt;"/>
        <w:id w:val="-1004821318"/>
        <w:placeholder>
          <w:docPart w:val="DefaultPlaceholder_-1854013440"/>
        </w:placeholder>
        <w15:color w:val="993366"/>
      </w:sdtPr>
      <w:sdtEndPr/>
      <w:sdtContent>
        <w:p w:rsidR="0034522A" w:rsidRDefault="0034522A" w:rsidP="0034522A">
          <w:pPr>
            <w:pStyle w:val="a4"/>
            <w:keepNext/>
            <w:rPr>
              <w:rtl/>
            </w:rPr>
          </w:pPr>
          <w:r w:rsidRPr="0034522A">
            <w:rPr>
              <w:rStyle w:val="afd"/>
              <w:color w:val="000000"/>
              <w:rtl/>
            </w:rPr>
            <w:t xml:space="preserve">ארז </w:t>
          </w:r>
          <w:proofErr w:type="spellStart"/>
          <w:r w:rsidRPr="0034522A">
            <w:rPr>
              <w:rStyle w:val="afd"/>
              <w:color w:val="000000"/>
              <w:rtl/>
            </w:rPr>
            <w:t>קמניץ</w:t>
          </w:r>
          <w:proofErr w:type="spellEnd"/>
          <w:r w:rsidRPr="0034522A">
            <w:rPr>
              <w:color w:val="000000"/>
              <w:rtl/>
            </w:rPr>
            <w:t>:</w:t>
          </w:r>
        </w:p>
      </w:sdtContent>
    </w:sdt>
    <w:p w:rsidR="0034522A" w:rsidRDefault="0034522A" w:rsidP="0034522A">
      <w:pPr>
        <w:pStyle w:val="KeepWithNext"/>
        <w:rPr>
          <w:rtl/>
        </w:rPr>
      </w:pPr>
    </w:p>
    <w:p w:rsidR="007C1762" w:rsidRDefault="007C1762" w:rsidP="007C1762">
      <w:pPr>
        <w:rPr>
          <w:rtl/>
        </w:rPr>
      </w:pPr>
      <w:r>
        <w:rPr>
          <w:rFonts w:hint="cs"/>
          <w:rtl/>
        </w:rPr>
        <w:t xml:space="preserve">אני רוצה לדבר באופן כללי, ואחר כך רוני, שבקיאה </w:t>
      </w:r>
      <w:bookmarkStart w:id="37" w:name="_ETM_Q1_8320419"/>
      <w:bookmarkEnd w:id="37"/>
      <w:r>
        <w:rPr>
          <w:rFonts w:hint="cs"/>
          <w:rtl/>
        </w:rPr>
        <w:t xml:space="preserve">בפרטים, תוכל להרחיב. כמובן, אנחנו בדיון ראשון, ונאמר את הדברים ממעוף ציפור. כאשר יחלו הדיונים, נוכל לפרט בכל דבר. </w:t>
      </w:r>
      <w:bookmarkStart w:id="38" w:name="_ETM_Q1_8330706"/>
      <w:bookmarkStart w:id="39" w:name="_ETM_Q1_8331025"/>
      <w:bookmarkStart w:id="40" w:name="_ETM_Q1_8331296"/>
      <w:bookmarkEnd w:id="38"/>
      <w:bookmarkEnd w:id="39"/>
      <w:bookmarkEnd w:id="40"/>
      <w:r>
        <w:rPr>
          <w:rFonts w:hint="cs"/>
          <w:rtl/>
        </w:rPr>
        <w:t xml:space="preserve">אתייחס </w:t>
      </w:r>
      <w:r w:rsidR="0034522A">
        <w:rPr>
          <w:rFonts w:hint="cs"/>
          <w:rtl/>
        </w:rPr>
        <w:t xml:space="preserve">ממש בקצרה </w:t>
      </w:r>
      <w:proofErr w:type="spellStart"/>
      <w:r w:rsidR="0034522A">
        <w:rPr>
          <w:rFonts w:hint="cs"/>
          <w:rtl/>
        </w:rPr>
        <w:t>לרציונלים</w:t>
      </w:r>
      <w:proofErr w:type="spellEnd"/>
      <w:r w:rsidR="0034522A">
        <w:rPr>
          <w:rFonts w:hint="cs"/>
          <w:rtl/>
        </w:rPr>
        <w:t>. אחר כך נשמע את ההערה</w:t>
      </w:r>
      <w:r>
        <w:rPr>
          <w:rFonts w:hint="cs"/>
          <w:rtl/>
        </w:rPr>
        <w:t>, ורוני</w:t>
      </w:r>
      <w:r w:rsidR="0034522A">
        <w:rPr>
          <w:rFonts w:hint="cs"/>
          <w:rtl/>
        </w:rPr>
        <w:t xml:space="preserve"> תדב</w:t>
      </w:r>
      <w:r>
        <w:rPr>
          <w:rFonts w:hint="cs"/>
          <w:rtl/>
        </w:rPr>
        <w:t>ר יותר לעומק</w:t>
      </w:r>
      <w:r w:rsidR="0034522A">
        <w:rPr>
          <w:rFonts w:hint="cs"/>
          <w:rtl/>
        </w:rPr>
        <w:t xml:space="preserve">. </w:t>
      </w:r>
    </w:p>
    <w:p w:rsidR="007C1762" w:rsidRDefault="007C1762" w:rsidP="007C1762">
      <w:pPr>
        <w:rPr>
          <w:rtl/>
        </w:rPr>
      </w:pPr>
      <w:bookmarkStart w:id="41" w:name="_ETM_Q1_8346209"/>
      <w:bookmarkEnd w:id="41"/>
    </w:p>
    <w:p w:rsidR="0034522A" w:rsidRDefault="0034522A" w:rsidP="007C1762">
      <w:pPr>
        <w:rPr>
          <w:rtl/>
        </w:rPr>
      </w:pPr>
      <w:bookmarkStart w:id="42" w:name="_ETM_Q1_8346482"/>
      <w:bookmarkEnd w:id="42"/>
      <w:r>
        <w:rPr>
          <w:rFonts w:hint="cs"/>
          <w:rtl/>
        </w:rPr>
        <w:t>בסופו של יום חשוב להסביר על חמש תכליות מרכזיות שאנ</w:t>
      </w:r>
      <w:r w:rsidR="007C1762">
        <w:rPr>
          <w:rFonts w:hint="cs"/>
          <w:rtl/>
        </w:rPr>
        <w:t>חנ</w:t>
      </w:r>
      <w:r>
        <w:rPr>
          <w:rFonts w:hint="cs"/>
          <w:rtl/>
        </w:rPr>
        <w:t>ו מוצאים בחוק החדש. ראשית, לא חשוב מאיפה מתחילים</w:t>
      </w:r>
      <w:r w:rsidR="007C176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המעגל </w:t>
      </w:r>
      <w:r>
        <w:rPr>
          <w:rtl/>
        </w:rPr>
        <w:t>–</w:t>
      </w:r>
      <w:r>
        <w:rPr>
          <w:rFonts w:hint="cs"/>
          <w:rtl/>
        </w:rPr>
        <w:t xml:space="preserve"> כולן </w:t>
      </w:r>
      <w:r w:rsidR="006A5F0A">
        <w:rPr>
          <w:rFonts w:hint="cs"/>
          <w:rtl/>
        </w:rPr>
        <w:t>חשובות</w:t>
      </w:r>
      <w:r w:rsidR="007C1762">
        <w:rPr>
          <w:rFonts w:hint="cs"/>
          <w:rtl/>
        </w:rPr>
        <w:t xml:space="preserve"> </w:t>
      </w:r>
      <w:r w:rsidR="007C1762">
        <w:rPr>
          <w:rtl/>
        </w:rPr>
        <w:t>–</w:t>
      </w:r>
      <w:r w:rsidR="006A5F0A">
        <w:rPr>
          <w:rFonts w:hint="cs"/>
          <w:rtl/>
        </w:rPr>
        <w:t xml:space="preserve"> </w:t>
      </w:r>
      <w:r w:rsidR="007C1762">
        <w:rPr>
          <w:rFonts w:hint="cs"/>
          <w:rtl/>
        </w:rPr>
        <w:t xml:space="preserve">אבל נתחיל בתכלית התחרותיות. בסופו של </w:t>
      </w:r>
      <w:bookmarkStart w:id="43" w:name="_ETM_Q1_8370657"/>
      <w:bookmarkEnd w:id="43"/>
      <w:r w:rsidR="007C1762">
        <w:rPr>
          <w:rFonts w:hint="cs"/>
          <w:rtl/>
        </w:rPr>
        <w:t>יום חשבנו אנו, שהכנו את ההצעה, שנהיה הראשונ</w:t>
      </w:r>
      <w:r w:rsidR="006A5F0A">
        <w:rPr>
          <w:rFonts w:hint="cs"/>
          <w:rtl/>
        </w:rPr>
        <w:t>י</w:t>
      </w:r>
      <w:r w:rsidR="007C1762">
        <w:rPr>
          <w:rFonts w:hint="cs"/>
          <w:rtl/>
        </w:rPr>
        <w:t>ם</w:t>
      </w:r>
      <w:r w:rsidR="006A5F0A">
        <w:rPr>
          <w:rFonts w:hint="cs"/>
          <w:rtl/>
        </w:rPr>
        <w:t xml:space="preserve"> לבשר </w:t>
      </w:r>
      <w:r w:rsidR="007C1762">
        <w:rPr>
          <w:rFonts w:hint="cs"/>
          <w:rtl/>
        </w:rPr>
        <w:t xml:space="preserve">על מהפכת התחרותיות </w:t>
      </w:r>
      <w:bookmarkStart w:id="44" w:name="_ETM_Q1_8376496"/>
      <w:bookmarkEnd w:id="44"/>
      <w:r w:rsidR="006A5F0A">
        <w:rPr>
          <w:rFonts w:hint="cs"/>
          <w:rtl/>
        </w:rPr>
        <w:t xml:space="preserve">בשוק האשראי הקמעונאי </w:t>
      </w:r>
      <w:r w:rsidR="006A5F0A">
        <w:rPr>
          <w:rtl/>
        </w:rPr>
        <w:t>–</w:t>
      </w:r>
      <w:r w:rsidR="006A5F0A">
        <w:rPr>
          <w:rFonts w:hint="cs"/>
          <w:rtl/>
        </w:rPr>
        <w:t xml:space="preserve"> אשראי ליחידים ולעסקים קטנים ובינוני</w:t>
      </w:r>
      <w:r w:rsidR="007C1762">
        <w:rPr>
          <w:rFonts w:hint="cs"/>
          <w:rtl/>
        </w:rPr>
        <w:t>י</w:t>
      </w:r>
      <w:r w:rsidR="006A5F0A">
        <w:rPr>
          <w:rFonts w:hint="cs"/>
          <w:rtl/>
        </w:rPr>
        <w:t xml:space="preserve">ם. עם ההתפתחות </w:t>
      </w:r>
      <w:r w:rsidR="007C1762">
        <w:rPr>
          <w:rFonts w:hint="cs"/>
          <w:rtl/>
        </w:rPr>
        <w:t xml:space="preserve">ועם העובדה שזמן רב לקח עד </w:t>
      </w:r>
      <w:r w:rsidR="006A5F0A">
        <w:rPr>
          <w:rFonts w:hint="cs"/>
          <w:rtl/>
        </w:rPr>
        <w:t>שההצעה עולה, אנו מגיעים לה</w:t>
      </w:r>
      <w:r w:rsidR="007C1762">
        <w:rPr>
          <w:rFonts w:hint="cs"/>
          <w:rtl/>
        </w:rPr>
        <w:t>יות אחרונ</w:t>
      </w:r>
      <w:r w:rsidR="006A5F0A">
        <w:rPr>
          <w:rFonts w:hint="cs"/>
          <w:rtl/>
        </w:rPr>
        <w:t>י</w:t>
      </w:r>
      <w:r w:rsidR="007C1762">
        <w:rPr>
          <w:rFonts w:hint="cs"/>
          <w:rtl/>
        </w:rPr>
        <w:t>ם</w:t>
      </w:r>
      <w:r w:rsidR="006A5F0A">
        <w:rPr>
          <w:rFonts w:hint="cs"/>
          <w:rtl/>
        </w:rPr>
        <w:t xml:space="preserve"> בתור, אבל בעינינו</w:t>
      </w:r>
      <w:r w:rsidR="007C1762">
        <w:rPr>
          <w:rFonts w:hint="cs"/>
          <w:rtl/>
        </w:rPr>
        <w:t>,</w:t>
      </w:r>
      <w:r w:rsidR="006A5F0A">
        <w:rPr>
          <w:rFonts w:hint="cs"/>
          <w:rtl/>
        </w:rPr>
        <w:t xml:space="preserve"> אנו אחרונים חביבים. אני חושב</w:t>
      </w:r>
      <w:r w:rsidR="007C1762">
        <w:rPr>
          <w:rFonts w:hint="cs"/>
          <w:rtl/>
        </w:rPr>
        <w:t>, שאנחנו סוגרים מעגל שבו אחרי ק</w:t>
      </w:r>
      <w:r w:rsidR="006A5F0A">
        <w:rPr>
          <w:rFonts w:hint="cs"/>
          <w:rtl/>
        </w:rPr>
        <w:t>ב</w:t>
      </w:r>
      <w:r w:rsidR="007C1762">
        <w:rPr>
          <w:rFonts w:hint="cs"/>
          <w:rtl/>
        </w:rPr>
        <w:t>ל</w:t>
      </w:r>
      <w:r w:rsidR="006A5F0A">
        <w:rPr>
          <w:rFonts w:hint="cs"/>
          <w:rtl/>
        </w:rPr>
        <w:t xml:space="preserve">ת החוק, אם וככל שהכנסת תאשר אותו, </w:t>
      </w:r>
      <w:r w:rsidR="007C1762">
        <w:rPr>
          <w:rFonts w:hint="cs"/>
          <w:rtl/>
        </w:rPr>
        <w:t xml:space="preserve">אנחנו </w:t>
      </w:r>
      <w:r w:rsidR="006A5F0A">
        <w:rPr>
          <w:rFonts w:hint="cs"/>
          <w:rtl/>
        </w:rPr>
        <w:t xml:space="preserve">נהיה במצב שבו בעולם התחרותי </w:t>
      </w:r>
      <w:r w:rsidR="007C1762">
        <w:rPr>
          <w:rFonts w:hint="cs"/>
          <w:rtl/>
        </w:rPr>
        <w:t xml:space="preserve">ששוק האשראי </w:t>
      </w:r>
      <w:bookmarkStart w:id="45" w:name="_ETM_Q1_8413569"/>
      <w:bookmarkEnd w:id="45"/>
      <w:r w:rsidR="007C1762">
        <w:rPr>
          <w:rFonts w:hint="cs"/>
          <w:rtl/>
        </w:rPr>
        <w:lastRenderedPageBreak/>
        <w:t xml:space="preserve">הקמעונאי, יחידים </w:t>
      </w:r>
      <w:r w:rsidR="006A5F0A">
        <w:rPr>
          <w:rFonts w:hint="cs"/>
          <w:rtl/>
        </w:rPr>
        <w:t>ועסקים קטנים, נהיה במצב שהוא פלטפורמה משפטית, הסדר משפטי כלכלי</w:t>
      </w:r>
      <w:r w:rsidR="007C1762">
        <w:rPr>
          <w:rFonts w:hint="cs"/>
          <w:rtl/>
        </w:rPr>
        <w:t>,</w:t>
      </w:r>
      <w:r w:rsidR="006A5F0A">
        <w:rPr>
          <w:rFonts w:hint="cs"/>
          <w:rtl/>
        </w:rPr>
        <w:t xml:space="preserve"> שיאפשר תחרות בריאה, שתעזור לצרכ</w:t>
      </w:r>
      <w:r w:rsidR="007C1762">
        <w:rPr>
          <w:rFonts w:hint="cs"/>
          <w:rtl/>
        </w:rPr>
        <w:t>ן</w:t>
      </w:r>
      <w:r w:rsidR="006A5F0A">
        <w:rPr>
          <w:rFonts w:hint="cs"/>
          <w:rtl/>
        </w:rPr>
        <w:t xml:space="preserve">, </w:t>
      </w:r>
      <w:r w:rsidR="007C1762">
        <w:rPr>
          <w:rFonts w:hint="cs"/>
          <w:rtl/>
        </w:rPr>
        <w:t xml:space="preserve">תחרות </w:t>
      </w:r>
      <w:r w:rsidR="006A5F0A">
        <w:rPr>
          <w:rFonts w:hint="cs"/>
          <w:rtl/>
        </w:rPr>
        <w:t xml:space="preserve">שתפתח אותו, תאפשר לו למנף </w:t>
      </w:r>
      <w:r w:rsidR="007C1762">
        <w:rPr>
          <w:rFonts w:hint="cs"/>
          <w:rtl/>
        </w:rPr>
        <w:t xml:space="preserve">את עצמו </w:t>
      </w:r>
      <w:r w:rsidR="006A5F0A">
        <w:rPr>
          <w:rFonts w:hint="cs"/>
          <w:rtl/>
        </w:rPr>
        <w:t>למקומות טובים ולא רעים.</w:t>
      </w:r>
      <w:r w:rsidR="007C1762">
        <w:rPr>
          <w:rFonts w:hint="cs"/>
          <w:rtl/>
        </w:rPr>
        <w:t xml:space="preserve"> ודאי הפלטפורמה הזו יש בה סיכונ</w:t>
      </w:r>
      <w:r w:rsidR="006A5F0A">
        <w:rPr>
          <w:rFonts w:hint="cs"/>
          <w:rtl/>
        </w:rPr>
        <w:t>י</w:t>
      </w:r>
      <w:r w:rsidR="007C1762">
        <w:rPr>
          <w:rFonts w:hint="cs"/>
          <w:rtl/>
        </w:rPr>
        <w:t>ם</w:t>
      </w:r>
      <w:r w:rsidR="006A5F0A">
        <w:rPr>
          <w:rFonts w:hint="cs"/>
          <w:rtl/>
        </w:rPr>
        <w:t xml:space="preserve">. קראתי </w:t>
      </w:r>
      <w:r w:rsidR="007C1762">
        <w:rPr>
          <w:rFonts w:hint="cs"/>
          <w:rtl/>
        </w:rPr>
        <w:t xml:space="preserve">באיזה מקום </w:t>
      </w:r>
      <w:r w:rsidR="006A5F0A">
        <w:rPr>
          <w:rFonts w:hint="cs"/>
          <w:rtl/>
        </w:rPr>
        <w:t>שהחוק הוא מסוכן. אני כופר מכל וכל באמירה הזו. בכל הזדמנות יש סיכון. בהגברת התחרות</w:t>
      </w:r>
      <w:r w:rsidR="007C1762">
        <w:rPr>
          <w:rFonts w:hint="cs"/>
          <w:rtl/>
        </w:rPr>
        <w:t>יות</w:t>
      </w:r>
      <w:r w:rsidR="006A5F0A">
        <w:rPr>
          <w:rFonts w:hint="cs"/>
          <w:rtl/>
        </w:rPr>
        <w:t xml:space="preserve"> יש סיכון. יש גם סיכונים במוצר הטוב שאנו מביאים ל</w:t>
      </w:r>
      <w:r w:rsidR="007C1762">
        <w:rPr>
          <w:rFonts w:hint="cs"/>
          <w:rtl/>
        </w:rPr>
        <w:t>ו</w:t>
      </w:r>
      <w:r w:rsidR="006A5F0A">
        <w:rPr>
          <w:rFonts w:hint="cs"/>
          <w:rtl/>
        </w:rPr>
        <w:t>ועדה. אנו חושבים שההצעה גודרת אותם, ו</w:t>
      </w:r>
      <w:r w:rsidR="007C1762">
        <w:rPr>
          <w:rFonts w:hint="cs"/>
          <w:rtl/>
        </w:rPr>
        <w:t>אם הכנ</w:t>
      </w:r>
      <w:r w:rsidR="006A5F0A">
        <w:rPr>
          <w:rFonts w:hint="cs"/>
          <w:rtl/>
        </w:rPr>
        <w:t>ס</w:t>
      </w:r>
      <w:r w:rsidR="007C1762">
        <w:rPr>
          <w:rFonts w:hint="cs"/>
          <w:rtl/>
        </w:rPr>
        <w:t>ת</w:t>
      </w:r>
      <w:r w:rsidR="006A5F0A">
        <w:rPr>
          <w:rFonts w:hint="cs"/>
          <w:rtl/>
        </w:rPr>
        <w:t xml:space="preserve"> תרצה, נוסיף גדרות מ</w:t>
      </w:r>
      <w:r w:rsidR="007C1762">
        <w:rPr>
          <w:rFonts w:hint="cs"/>
          <w:rtl/>
        </w:rPr>
        <w:t xml:space="preserve">שפטיות נוספות לעניין הסיכונים, אבל </w:t>
      </w:r>
      <w:bookmarkStart w:id="46" w:name="_ETM_Q1_8466785"/>
      <w:bookmarkEnd w:id="46"/>
      <w:r w:rsidR="007C1762">
        <w:rPr>
          <w:rFonts w:hint="cs"/>
          <w:rtl/>
        </w:rPr>
        <w:t>יש פה הזדמנות גדולה באשראי הק</w:t>
      </w:r>
      <w:r w:rsidR="006A5F0A">
        <w:rPr>
          <w:rFonts w:hint="cs"/>
          <w:rtl/>
        </w:rPr>
        <w:t>מעונאי.</w:t>
      </w:r>
    </w:p>
    <w:p w:rsidR="006A5F0A" w:rsidRDefault="006A5F0A" w:rsidP="0034522A">
      <w:pPr>
        <w:rPr>
          <w:rtl/>
        </w:rPr>
      </w:pPr>
    </w:p>
    <w:p w:rsidR="006A5F0A" w:rsidRDefault="007C1762" w:rsidP="007C1762">
      <w:pPr>
        <w:rPr>
          <w:rtl/>
        </w:rPr>
      </w:pPr>
      <w:r>
        <w:rPr>
          <w:rFonts w:hint="cs"/>
          <w:rtl/>
        </w:rPr>
        <w:t xml:space="preserve">אחזור אחורה </w:t>
      </w:r>
      <w:r>
        <w:rPr>
          <w:rtl/>
        </w:rPr>
        <w:t>–</w:t>
      </w:r>
      <w:r>
        <w:rPr>
          <w:rFonts w:hint="cs"/>
          <w:rtl/>
        </w:rPr>
        <w:t xml:space="preserve"> כשאנחנו אומרים תחרותיות, </w:t>
      </w:r>
      <w:bookmarkStart w:id="47" w:name="_ETM_Q1_8479615"/>
      <w:bookmarkEnd w:id="47"/>
      <w:r>
        <w:rPr>
          <w:rFonts w:hint="cs"/>
          <w:rtl/>
        </w:rPr>
        <w:t>אנו מדבר</w:t>
      </w:r>
      <w:r w:rsidR="006A5F0A">
        <w:rPr>
          <w:rFonts w:hint="cs"/>
          <w:rtl/>
        </w:rPr>
        <w:t>י</w:t>
      </w:r>
      <w:r>
        <w:rPr>
          <w:rFonts w:hint="cs"/>
          <w:rtl/>
        </w:rPr>
        <w:t>ם</w:t>
      </w:r>
      <w:r w:rsidR="006A5F0A">
        <w:rPr>
          <w:rFonts w:hint="cs"/>
          <w:rtl/>
        </w:rPr>
        <w:t xml:space="preserve"> על נושא נוסף</w:t>
      </w:r>
      <w:r>
        <w:rPr>
          <w:rFonts w:hint="cs"/>
          <w:rtl/>
        </w:rPr>
        <w:t>,</w:t>
      </w:r>
      <w:r w:rsidR="006A5F0A">
        <w:rPr>
          <w:rFonts w:hint="cs"/>
          <w:rtl/>
        </w:rPr>
        <w:t xml:space="preserve"> שחשוב </w:t>
      </w:r>
      <w:r>
        <w:rPr>
          <w:rFonts w:hint="cs"/>
          <w:rtl/>
        </w:rPr>
        <w:t>מאד</w:t>
      </w:r>
      <w:r w:rsidR="006A5F0A">
        <w:rPr>
          <w:rFonts w:hint="cs"/>
          <w:rtl/>
        </w:rPr>
        <w:t xml:space="preserve"> לשים לב אליו. אנו מאפשרים גיוס הון בצורה טובה ורחבה יותר. אם יש </w:t>
      </w:r>
      <w:r>
        <w:rPr>
          <w:rFonts w:hint="cs"/>
          <w:rtl/>
        </w:rPr>
        <w:t xml:space="preserve">נכסים </w:t>
      </w:r>
      <w:r w:rsidR="006A5F0A">
        <w:rPr>
          <w:rFonts w:hint="cs"/>
          <w:rtl/>
        </w:rPr>
        <w:t xml:space="preserve">שלא היוו נושא לבטוחה, אי-אפשר היה לשעבד אותם. הצעת החוק מציעה </w:t>
      </w:r>
      <w:r w:rsidR="006A5F0A">
        <w:rPr>
          <w:rtl/>
        </w:rPr>
        <w:t>–</w:t>
      </w:r>
      <w:r w:rsidR="006A5F0A">
        <w:rPr>
          <w:rFonts w:hint="cs"/>
          <w:rtl/>
        </w:rPr>
        <w:t xml:space="preserve"> אנו חושב</w:t>
      </w:r>
      <w:r>
        <w:rPr>
          <w:rFonts w:hint="cs"/>
          <w:rtl/>
        </w:rPr>
        <w:t>ים</w:t>
      </w:r>
      <w:r w:rsidR="006A5F0A">
        <w:rPr>
          <w:rFonts w:hint="cs"/>
          <w:rtl/>
        </w:rPr>
        <w:t xml:space="preserve"> שראוי ונכון לאפשר שעבוד לגביהם. </w:t>
      </w:r>
      <w:r>
        <w:rPr>
          <w:rFonts w:hint="cs"/>
          <w:rtl/>
        </w:rPr>
        <w:t xml:space="preserve">אנו מדברים בעיקר על זכויות עתידיות </w:t>
      </w:r>
      <w:r>
        <w:rPr>
          <w:rtl/>
        </w:rPr>
        <w:t>–</w:t>
      </w:r>
      <w:r>
        <w:rPr>
          <w:rFonts w:hint="cs"/>
          <w:rtl/>
        </w:rPr>
        <w:t xml:space="preserve"> רוני תתייחס </w:t>
      </w:r>
      <w:bookmarkStart w:id="48" w:name="_ETM_Q1_8511556"/>
      <w:bookmarkEnd w:id="48"/>
      <w:r>
        <w:rPr>
          <w:rFonts w:hint="cs"/>
          <w:rtl/>
        </w:rPr>
        <w:t xml:space="preserve">לזה אולי </w:t>
      </w:r>
      <w:r w:rsidR="006A5F0A">
        <w:rPr>
          <w:rFonts w:hint="cs"/>
          <w:rtl/>
        </w:rPr>
        <w:t>בהמשך. הגברת האפשרות לגייס הון, הגברת האפשרות לגייס הון כנגד בטוחה</w:t>
      </w:r>
      <w:r>
        <w:rPr>
          <w:rFonts w:hint="cs"/>
          <w:rtl/>
        </w:rPr>
        <w:t>,</w:t>
      </w:r>
      <w:r w:rsidR="006A5F0A">
        <w:rPr>
          <w:rFonts w:hint="cs"/>
          <w:rtl/>
        </w:rPr>
        <w:t xml:space="preserve"> מייצרת אשראי זול</w:t>
      </w:r>
      <w:r>
        <w:rPr>
          <w:rFonts w:hint="cs"/>
          <w:rtl/>
        </w:rPr>
        <w:t xml:space="preserve"> יותר. הנושה בטוח יותר שיחזירו </w:t>
      </w:r>
      <w:r w:rsidR="006A5F0A">
        <w:rPr>
          <w:rFonts w:hint="cs"/>
          <w:rtl/>
        </w:rPr>
        <w:t>לו את החוב. הוא יכול להציע הצעות טובות יותר לחי</w:t>
      </w:r>
      <w:r>
        <w:rPr>
          <w:rFonts w:hint="cs"/>
          <w:rtl/>
        </w:rPr>
        <w:t>י</w:t>
      </w:r>
      <w:r w:rsidR="006A5F0A">
        <w:rPr>
          <w:rFonts w:hint="cs"/>
          <w:rtl/>
        </w:rPr>
        <w:t xml:space="preserve">ב, בין אם במחיר האשראי ובין אם בתנאים אחרים לגיוס ההון. שוב </w:t>
      </w:r>
      <w:r w:rsidR="006A5F0A">
        <w:rPr>
          <w:rtl/>
        </w:rPr>
        <w:t>–</w:t>
      </w:r>
      <w:r w:rsidR="006A5F0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מגדילים תחרותיות בזה שאנחנו מייצרים </w:t>
      </w:r>
      <w:r w:rsidR="006A5F0A">
        <w:rPr>
          <w:rFonts w:hint="cs"/>
          <w:rtl/>
        </w:rPr>
        <w:t>בטוחה לנושה.</w:t>
      </w:r>
    </w:p>
    <w:p w:rsidR="006A5F0A" w:rsidRDefault="006A5F0A" w:rsidP="006A5F0A">
      <w:pPr>
        <w:rPr>
          <w:rtl/>
        </w:rPr>
      </w:pPr>
    </w:p>
    <w:p w:rsidR="006A5F0A" w:rsidRDefault="006A5F0A" w:rsidP="007C1762">
      <w:pPr>
        <w:rPr>
          <w:rtl/>
        </w:rPr>
      </w:pPr>
      <w:r>
        <w:rPr>
          <w:rFonts w:hint="cs"/>
          <w:rtl/>
        </w:rPr>
        <w:t xml:space="preserve">דבר נוסף חשוב </w:t>
      </w:r>
      <w:r w:rsidR="007C1762">
        <w:rPr>
          <w:rFonts w:hint="cs"/>
          <w:rtl/>
        </w:rPr>
        <w:t xml:space="preserve">מאד </w:t>
      </w:r>
      <w:r>
        <w:rPr>
          <w:rFonts w:hint="cs"/>
          <w:rtl/>
        </w:rPr>
        <w:t xml:space="preserve">- חוק המשכון היום העלה לאורך השנים שאלות שונות. ניכנס אליהן ודאי בהמשך דיוני הוועדה. </w:t>
      </w:r>
      <w:r w:rsidR="007C1762">
        <w:rPr>
          <w:rFonts w:hint="cs"/>
          <w:rtl/>
        </w:rPr>
        <w:t xml:space="preserve">הצעת </w:t>
      </w:r>
      <w:bookmarkStart w:id="49" w:name="_ETM_Q1_8554042"/>
      <w:bookmarkEnd w:id="49"/>
      <w:r w:rsidR="007C1762">
        <w:rPr>
          <w:rFonts w:hint="cs"/>
          <w:rtl/>
        </w:rPr>
        <w:t>החוק עושה סדר משמעותי מאד, ו</w:t>
      </w:r>
      <w:r>
        <w:rPr>
          <w:rFonts w:hint="cs"/>
          <w:rtl/>
        </w:rPr>
        <w:t>על כך יש לברך את משרד המשפטים על הרצון לייצר סדר, כי הסדר המשפטי מייצר ודאות. לוודאות יש משמעות בעולם העסקי. כשנעבור על הסעיפים</w:t>
      </w:r>
      <w:r w:rsidR="007C1762">
        <w:rPr>
          <w:rFonts w:hint="cs"/>
          <w:rtl/>
        </w:rPr>
        <w:t>,</w:t>
      </w:r>
      <w:r>
        <w:rPr>
          <w:rFonts w:hint="cs"/>
          <w:rtl/>
        </w:rPr>
        <w:t xml:space="preserve"> נראה </w:t>
      </w:r>
      <w:r w:rsidR="007C1762">
        <w:rPr>
          <w:rFonts w:hint="cs"/>
          <w:rtl/>
        </w:rPr>
        <w:t xml:space="preserve">עד כמה ניסינו להגיע לתוצאה </w:t>
      </w:r>
      <w:bookmarkStart w:id="50" w:name="_ETM_Q1_8575236"/>
      <w:bookmarkEnd w:id="50"/>
      <w:r w:rsidR="007C1762">
        <w:rPr>
          <w:rFonts w:hint="cs"/>
          <w:rtl/>
        </w:rPr>
        <w:t xml:space="preserve">של הכרעה משפטית </w:t>
      </w:r>
      <w:r>
        <w:rPr>
          <w:rFonts w:hint="cs"/>
          <w:rtl/>
        </w:rPr>
        <w:t>בכל אחת מהשא</w:t>
      </w:r>
      <w:r w:rsidR="007C1762">
        <w:rPr>
          <w:rFonts w:hint="cs"/>
          <w:rtl/>
        </w:rPr>
        <w:t>ל</w:t>
      </w:r>
      <w:r>
        <w:rPr>
          <w:rFonts w:hint="cs"/>
          <w:rtl/>
        </w:rPr>
        <w:t>ות שנותרו פתוחות לאורך השנים בבית המשפט. כמובן</w:t>
      </w:r>
      <w:r w:rsidR="007C1762">
        <w:rPr>
          <w:rFonts w:hint="cs"/>
          <w:rtl/>
        </w:rPr>
        <w:t>,</w:t>
      </w:r>
      <w:r>
        <w:rPr>
          <w:rFonts w:hint="cs"/>
          <w:rtl/>
        </w:rPr>
        <w:t xml:space="preserve"> עצם האפשרות להגדיל סוגי נכסים שבעטיים </w:t>
      </w:r>
      <w:r w:rsidR="007C1762">
        <w:rPr>
          <w:rFonts w:hint="cs"/>
          <w:rtl/>
        </w:rPr>
        <w:t xml:space="preserve">אפשר לגייס הון כנגד שעבוד, </w:t>
      </w:r>
      <w:r>
        <w:rPr>
          <w:rFonts w:hint="cs"/>
          <w:rtl/>
        </w:rPr>
        <w:t>גם היא מייצרת ודאות לנושה, וגם העובדה שאנו מסדרים את סדרי הקדימויות גם בין נושים על אותו נכס וגם במצב של חדלות פירעון</w:t>
      </w:r>
      <w:r w:rsidR="007C1762">
        <w:rPr>
          <w:rFonts w:hint="cs"/>
          <w:rtl/>
        </w:rPr>
        <w:t xml:space="preserve"> </w:t>
      </w:r>
      <w:bookmarkStart w:id="51" w:name="_ETM_Q1_8609357"/>
      <w:bookmarkEnd w:id="51"/>
      <w:r w:rsidR="007C1762">
        <w:rPr>
          <w:rtl/>
        </w:rPr>
        <w:t>–</w:t>
      </w:r>
      <w:r w:rsidR="007C1762">
        <w:rPr>
          <w:rFonts w:hint="cs"/>
          <w:rtl/>
        </w:rPr>
        <w:t xml:space="preserve"> בהקשר לחוק חדלות פירעון -</w:t>
      </w:r>
      <w:r>
        <w:rPr>
          <w:rFonts w:hint="cs"/>
          <w:rtl/>
        </w:rPr>
        <w:t xml:space="preserve"> גם היא מייצרת</w:t>
      </w:r>
      <w:r w:rsidR="007C1762">
        <w:rPr>
          <w:rFonts w:hint="cs"/>
          <w:rtl/>
        </w:rPr>
        <w:t xml:space="preserve"> ודאות רבה</w:t>
      </w:r>
      <w:r>
        <w:rPr>
          <w:rFonts w:hint="cs"/>
          <w:rtl/>
        </w:rPr>
        <w:t xml:space="preserve">. </w:t>
      </w:r>
      <w:r w:rsidR="007C1762">
        <w:rPr>
          <w:rFonts w:hint="cs"/>
          <w:rtl/>
        </w:rPr>
        <w:t xml:space="preserve">הנושה יודע מה </w:t>
      </w:r>
      <w:bookmarkStart w:id="52" w:name="_ETM_Q1_8610491"/>
      <w:bookmarkEnd w:id="52"/>
      <w:r w:rsidR="007C1762">
        <w:rPr>
          <w:rFonts w:hint="cs"/>
          <w:rtl/>
        </w:rPr>
        <w:t xml:space="preserve">מקומו </w:t>
      </w:r>
      <w:r>
        <w:rPr>
          <w:rFonts w:hint="cs"/>
          <w:rtl/>
        </w:rPr>
        <w:t xml:space="preserve">בסדר, בין אם יש חדלות פירעון על </w:t>
      </w:r>
      <w:r w:rsidR="007C1762">
        <w:rPr>
          <w:rFonts w:hint="cs"/>
          <w:rtl/>
        </w:rPr>
        <w:t xml:space="preserve">שעבוד של </w:t>
      </w:r>
      <w:r>
        <w:rPr>
          <w:rFonts w:hint="cs"/>
          <w:rtl/>
        </w:rPr>
        <w:t>אותו נכס ובין אם אין. הוודאות הזו חשובה. יש לה משמעות בשוק.</w:t>
      </w:r>
    </w:p>
    <w:p w:rsidR="006A5F0A" w:rsidRDefault="006A5F0A" w:rsidP="006A5F0A">
      <w:pPr>
        <w:rPr>
          <w:rtl/>
        </w:rPr>
      </w:pPr>
    </w:p>
    <w:p w:rsidR="006A5F0A" w:rsidRDefault="006A5F0A" w:rsidP="006A5F0A">
      <w:pPr>
        <w:rPr>
          <w:rtl/>
        </w:rPr>
      </w:pPr>
      <w:r>
        <w:rPr>
          <w:rFonts w:hint="cs"/>
          <w:rtl/>
        </w:rPr>
        <w:t xml:space="preserve">דבר נוסף שקיים בהצעה </w:t>
      </w:r>
      <w:r>
        <w:rPr>
          <w:rtl/>
        </w:rPr>
        <w:t>–</w:t>
      </w:r>
      <w:r>
        <w:rPr>
          <w:rFonts w:hint="cs"/>
          <w:rtl/>
        </w:rPr>
        <w:t xml:space="preserve"> אנ</w:t>
      </w:r>
      <w:r w:rsidR="007C1762">
        <w:rPr>
          <w:rFonts w:hint="cs"/>
          <w:rtl/>
        </w:rPr>
        <w:t>חנ</w:t>
      </w:r>
      <w:r>
        <w:rPr>
          <w:rFonts w:hint="cs"/>
          <w:rtl/>
        </w:rPr>
        <w:t xml:space="preserve">ו רואים בה מספר </w:t>
      </w:r>
      <w:r w:rsidR="007C1762">
        <w:rPr>
          <w:rFonts w:hint="cs"/>
          <w:rtl/>
        </w:rPr>
        <w:t xml:space="preserve">- </w:t>
      </w:r>
      <w:r>
        <w:rPr>
          <w:rFonts w:hint="cs"/>
          <w:rtl/>
        </w:rPr>
        <w:t xml:space="preserve">או הכנסנו לה </w:t>
      </w:r>
      <w:r w:rsidR="007C1762">
        <w:rPr>
          <w:rFonts w:hint="cs"/>
          <w:rtl/>
        </w:rPr>
        <w:t>מספר הוראות שיש בהן כדי להגן על</w:t>
      </w:r>
      <w:r>
        <w:rPr>
          <w:rFonts w:hint="cs"/>
          <w:rtl/>
        </w:rPr>
        <w:t xml:space="preserve"> החייבים </w:t>
      </w:r>
      <w:r>
        <w:rPr>
          <w:rtl/>
        </w:rPr>
        <w:t>–</w:t>
      </w:r>
      <w:r>
        <w:rPr>
          <w:rFonts w:hint="cs"/>
          <w:rtl/>
        </w:rPr>
        <w:t xml:space="preserve"> לא לפגוע בהם. </w:t>
      </w:r>
      <w:r w:rsidR="007C1762">
        <w:rPr>
          <w:rFonts w:hint="cs"/>
          <w:rtl/>
        </w:rPr>
        <w:t>אלה הוראות חשובות, ו</w:t>
      </w:r>
      <w:r>
        <w:rPr>
          <w:rFonts w:hint="cs"/>
          <w:rtl/>
        </w:rPr>
        <w:t>גם עליהן נרחיב בהמשך.</w:t>
      </w:r>
    </w:p>
    <w:p w:rsidR="006A5F0A" w:rsidRDefault="006A5F0A" w:rsidP="006A5F0A">
      <w:pPr>
        <w:rPr>
          <w:rtl/>
        </w:rPr>
      </w:pPr>
    </w:p>
    <w:p w:rsidR="006A5F0A" w:rsidRDefault="007C1762" w:rsidP="006A5F0A">
      <w:pPr>
        <w:rPr>
          <w:rtl/>
        </w:rPr>
      </w:pPr>
      <w:r>
        <w:rPr>
          <w:rFonts w:hint="cs"/>
          <w:rtl/>
        </w:rPr>
        <w:t xml:space="preserve">הדבר האחרון </w:t>
      </w:r>
      <w:bookmarkStart w:id="53" w:name="_ETM_Q1_8646070"/>
      <w:bookmarkEnd w:id="53"/>
      <w:r>
        <w:rPr>
          <w:rFonts w:hint="cs"/>
          <w:rtl/>
        </w:rPr>
        <w:t xml:space="preserve">שיש לשים לב אליו </w:t>
      </w:r>
      <w:r w:rsidR="006A5F0A">
        <w:rPr>
          <w:rFonts w:hint="cs"/>
          <w:rtl/>
        </w:rPr>
        <w:t>אגב הכניסה לסעיפים עצמם הוא העובדה שאנו מבקש</w:t>
      </w:r>
      <w:r>
        <w:rPr>
          <w:rFonts w:hint="cs"/>
          <w:rtl/>
        </w:rPr>
        <w:t>ים</w:t>
      </w:r>
      <w:r w:rsidR="006A5F0A">
        <w:rPr>
          <w:rFonts w:hint="cs"/>
          <w:rtl/>
        </w:rPr>
        <w:t xml:space="preserve"> שהחוק יהי</w:t>
      </w:r>
      <w:r>
        <w:rPr>
          <w:rFonts w:hint="cs"/>
          <w:rtl/>
        </w:rPr>
        <w:t>ה</w:t>
      </w:r>
      <w:r w:rsidR="006A5F0A">
        <w:rPr>
          <w:rFonts w:hint="cs"/>
          <w:rtl/>
        </w:rPr>
        <w:t xml:space="preserve"> יותר ישים </w:t>
      </w:r>
      <w:r>
        <w:rPr>
          <w:rFonts w:hint="cs"/>
          <w:rtl/>
        </w:rPr>
        <w:t>כך שתהיה אפשרות לרשום משכון בצורה יותר יעילה ומהירה. נמצאים פה החב</w:t>
      </w:r>
      <w:r w:rsidR="006A5F0A">
        <w:rPr>
          <w:rFonts w:hint="cs"/>
          <w:rtl/>
        </w:rPr>
        <w:t>ר</w:t>
      </w:r>
      <w:r>
        <w:rPr>
          <w:rFonts w:hint="cs"/>
          <w:rtl/>
        </w:rPr>
        <w:t>י</w:t>
      </w:r>
      <w:r w:rsidR="006A5F0A">
        <w:rPr>
          <w:rFonts w:hint="cs"/>
          <w:rtl/>
        </w:rPr>
        <w:t>ם</w:t>
      </w:r>
      <w:r>
        <w:rPr>
          <w:rFonts w:hint="cs"/>
          <w:rtl/>
        </w:rPr>
        <w:t xml:space="preserve"> מרשות התאגידים, </w:t>
      </w:r>
      <w:bookmarkStart w:id="54" w:name="_ETM_Q1_8664869"/>
      <w:bookmarkEnd w:id="54"/>
      <w:r>
        <w:rPr>
          <w:rFonts w:hint="cs"/>
          <w:rtl/>
        </w:rPr>
        <w:t xml:space="preserve">רשם </w:t>
      </w:r>
      <w:proofErr w:type="spellStart"/>
      <w:r>
        <w:rPr>
          <w:rFonts w:hint="cs"/>
          <w:rtl/>
        </w:rPr>
        <w:t>המשכונות</w:t>
      </w:r>
      <w:proofErr w:type="spellEnd"/>
      <w:r w:rsidR="006A5F0A">
        <w:rPr>
          <w:rFonts w:hint="cs"/>
          <w:rtl/>
        </w:rPr>
        <w:t xml:space="preserve">, והם ודאי מברכים על האופן היעיל והטוב שההצעה מציעה לרשום משכונות לפיו. כל המעגל הזה, </w:t>
      </w:r>
      <w:r>
        <w:rPr>
          <w:rFonts w:hint="cs"/>
          <w:rtl/>
        </w:rPr>
        <w:t xml:space="preserve">אדוני, </w:t>
      </w:r>
      <w:r w:rsidR="006A5F0A">
        <w:rPr>
          <w:rFonts w:hint="cs"/>
          <w:rtl/>
        </w:rPr>
        <w:t>שהוא מעגל תכליות החוק, בעינינו</w:t>
      </w:r>
      <w:r>
        <w:rPr>
          <w:rFonts w:hint="cs"/>
          <w:rtl/>
        </w:rPr>
        <w:t>, חשוב שחב</w:t>
      </w:r>
      <w:r w:rsidR="006A5F0A">
        <w:rPr>
          <w:rFonts w:hint="cs"/>
          <w:rtl/>
        </w:rPr>
        <w:t>ר</w:t>
      </w:r>
      <w:r>
        <w:rPr>
          <w:rFonts w:hint="cs"/>
          <w:rtl/>
        </w:rPr>
        <w:t>י</w:t>
      </w:r>
      <w:r w:rsidR="006A5F0A">
        <w:rPr>
          <w:rFonts w:hint="cs"/>
          <w:rtl/>
        </w:rPr>
        <w:t xml:space="preserve"> הו</w:t>
      </w:r>
      <w:r>
        <w:rPr>
          <w:rFonts w:hint="cs"/>
          <w:rtl/>
        </w:rPr>
        <w:t>ו</w:t>
      </w:r>
      <w:r w:rsidR="006A5F0A">
        <w:rPr>
          <w:rFonts w:hint="cs"/>
          <w:rtl/>
        </w:rPr>
        <w:t>עדה יבינו ויכירו</w:t>
      </w:r>
      <w:r>
        <w:rPr>
          <w:rFonts w:hint="cs"/>
          <w:rtl/>
        </w:rPr>
        <w:t>,</w:t>
      </w:r>
      <w:r w:rsidR="006A5F0A">
        <w:rPr>
          <w:rFonts w:hint="cs"/>
          <w:rtl/>
        </w:rPr>
        <w:t xml:space="preserve"> כדי להקל </w:t>
      </w:r>
      <w:r>
        <w:rPr>
          <w:rFonts w:hint="cs"/>
          <w:rtl/>
        </w:rPr>
        <w:t xml:space="preserve">עליהם </w:t>
      </w:r>
      <w:r w:rsidR="006A5F0A">
        <w:rPr>
          <w:rFonts w:hint="cs"/>
          <w:rtl/>
        </w:rPr>
        <w:t>את קריאת החוק</w:t>
      </w:r>
      <w:r>
        <w:rPr>
          <w:rFonts w:hint="cs"/>
          <w:rtl/>
        </w:rPr>
        <w:t>,</w:t>
      </w:r>
      <w:r w:rsidR="006A5F0A">
        <w:rPr>
          <w:rFonts w:hint="cs"/>
          <w:rtl/>
        </w:rPr>
        <w:t xml:space="preserve"> ולהבין מה הסיבה לכל הסדר והסדר שייצרנו.</w:t>
      </w:r>
    </w:p>
    <w:p w:rsidR="006A5F0A" w:rsidRDefault="006A5F0A" w:rsidP="006A5F0A">
      <w:pPr>
        <w:rPr>
          <w:rtl/>
        </w:rPr>
      </w:pPr>
    </w:p>
    <w:p w:rsidR="007C1762" w:rsidRDefault="003A584E" w:rsidP="006A5F0A">
      <w:pPr>
        <w:rPr>
          <w:rtl/>
        </w:rPr>
      </w:pPr>
      <w:bookmarkStart w:id="55" w:name="_ETM_Q1_8690438"/>
      <w:bookmarkEnd w:id="55"/>
      <w:r>
        <w:rPr>
          <w:rFonts w:hint="cs"/>
          <w:rtl/>
        </w:rPr>
        <w:t xml:space="preserve">אני מכבד את חברת הכנסת מיכאלי </w:t>
      </w:r>
      <w:r>
        <w:rPr>
          <w:rtl/>
        </w:rPr>
        <w:t>–</w:t>
      </w:r>
      <w:r>
        <w:rPr>
          <w:rFonts w:hint="cs"/>
          <w:rtl/>
        </w:rPr>
        <w:t xml:space="preserve"> אני מבין שהיא צריכה ללכת, אז קיצרתי בדבריי.</w:t>
      </w:r>
    </w:p>
    <w:p w:rsidR="003A584E" w:rsidRDefault="003A584E" w:rsidP="006A5F0A">
      <w:pPr>
        <w:rPr>
          <w:rtl/>
        </w:rPr>
      </w:pPr>
      <w:bookmarkStart w:id="56" w:name="_ETM_Q1_8705834"/>
      <w:bookmarkEnd w:id="56"/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&lt;MemberID&gt;2474&lt;/MemberID&gt;"/>
        <w:id w:val="-1668465706"/>
        <w:placeholder>
          <w:docPart w:val="DefaultPlaceholder_-1854013440"/>
        </w:placeholder>
        <w15:color w:val="993366"/>
      </w:sdtPr>
      <w:sdtEndPr/>
      <w:sdtContent>
        <w:p w:rsidR="006A5F0A" w:rsidRDefault="006A5F0A" w:rsidP="006A5F0A">
          <w:pPr>
            <w:pStyle w:val="a4"/>
            <w:keepNext/>
            <w:rPr>
              <w:rtl/>
            </w:rPr>
          </w:pPr>
          <w:r w:rsidRPr="006A5F0A">
            <w:rPr>
              <w:rStyle w:val="afd"/>
              <w:color w:val="000000"/>
              <w:rtl/>
            </w:rPr>
            <w:t>מרב מיכאלי (המחנה הציוני)</w:t>
          </w:r>
          <w:r w:rsidRPr="006A5F0A">
            <w:rPr>
              <w:color w:val="000000"/>
              <w:rtl/>
            </w:rPr>
            <w:t>:</w:t>
          </w:r>
        </w:p>
      </w:sdtContent>
    </w:sdt>
    <w:p w:rsidR="006A5F0A" w:rsidRDefault="006A5F0A" w:rsidP="006A5F0A">
      <w:pPr>
        <w:pStyle w:val="KeepWithNext"/>
        <w:rPr>
          <w:rtl/>
        </w:rPr>
      </w:pPr>
    </w:p>
    <w:p w:rsidR="003A584E" w:rsidRDefault="003A584E" w:rsidP="006A5F0A">
      <w:pPr>
        <w:rPr>
          <w:rtl/>
        </w:rPr>
      </w:pPr>
      <w:r>
        <w:rPr>
          <w:rFonts w:hint="cs"/>
          <w:rtl/>
        </w:rPr>
        <w:t xml:space="preserve">לצערי, אני צריכה </w:t>
      </w:r>
      <w:bookmarkStart w:id="57" w:name="_ETM_Q1_8709291"/>
      <w:bookmarkEnd w:id="57"/>
      <w:r>
        <w:rPr>
          <w:rFonts w:hint="cs"/>
          <w:rtl/>
        </w:rPr>
        <w:t xml:space="preserve">ללכת. תודה רבה על ההתחשבות ותודה לאדוני. בכלל, כל </w:t>
      </w:r>
      <w:bookmarkStart w:id="58" w:name="_ETM_Q1_8713386"/>
      <w:bookmarkEnd w:id="58"/>
      <w:r>
        <w:rPr>
          <w:rFonts w:hint="cs"/>
          <w:rtl/>
        </w:rPr>
        <w:t xml:space="preserve">הכבוד. ניכר שעבודה רבה. אני מראשונות המריעות לסדר בחוק ולעדכון </w:t>
      </w:r>
      <w:bookmarkStart w:id="59" w:name="_ETM_Q1_8722269"/>
      <w:bookmarkEnd w:id="59"/>
      <w:r>
        <w:rPr>
          <w:rFonts w:hint="cs"/>
          <w:rtl/>
        </w:rPr>
        <w:t>חקיקה ישנה וארכאית.</w:t>
      </w:r>
    </w:p>
    <w:p w:rsidR="003A584E" w:rsidRDefault="003A584E" w:rsidP="006A5F0A">
      <w:pPr>
        <w:rPr>
          <w:rtl/>
        </w:rPr>
      </w:pPr>
      <w:bookmarkStart w:id="60" w:name="_ETM_Q1_8728358"/>
      <w:bookmarkEnd w:id="60"/>
    </w:p>
    <w:p w:rsidR="003A584E" w:rsidRDefault="003A584E" w:rsidP="006A5F0A">
      <w:pPr>
        <w:rPr>
          <w:rtl/>
        </w:rPr>
      </w:pPr>
      <w:bookmarkStart w:id="61" w:name="_ETM_Q1_8728609"/>
      <w:bookmarkEnd w:id="61"/>
      <w:r>
        <w:rPr>
          <w:rFonts w:hint="cs"/>
          <w:rtl/>
        </w:rPr>
        <w:t xml:space="preserve">מה שמטריד אותי באמת, כפי שפתחת ואמרת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2" w:name="_ETM_Q1_8733894"/>
      <w:bookmarkEnd w:id="62"/>
      <w:r>
        <w:rPr>
          <w:rFonts w:hint="cs"/>
          <w:rtl/>
        </w:rPr>
        <w:t>בינתיים עברנו פה מושב שלם- - -</w:t>
      </w:r>
    </w:p>
    <w:p w:rsidR="003A584E" w:rsidRDefault="003A584E" w:rsidP="006A5F0A">
      <w:pPr>
        <w:rPr>
          <w:rtl/>
        </w:rPr>
      </w:pPr>
      <w:bookmarkStart w:id="63" w:name="_ETM_Q1_8742949"/>
      <w:bookmarkEnd w:id="63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14486851"/>
        <w:placeholder>
          <w:docPart w:val="DefaultPlaceholder_-1854013440"/>
        </w:placeholder>
        <w15:color w:val="993366"/>
      </w:sdtPr>
      <w:sdtEndPr/>
      <w:sdtContent>
        <w:p w:rsidR="003A584E" w:rsidRDefault="003A584E" w:rsidP="003A584E">
          <w:pPr>
            <w:pStyle w:val="af6"/>
            <w:keepNext/>
            <w:rPr>
              <w:rtl/>
            </w:rPr>
          </w:pPr>
          <w:r w:rsidRPr="003A584E">
            <w:rPr>
              <w:rStyle w:val="afd"/>
              <w:color w:val="000000"/>
              <w:rtl/>
            </w:rPr>
            <w:t>היו"ר ניסן סלומינסקי</w:t>
          </w:r>
          <w:r w:rsidRPr="003A584E">
            <w:rPr>
              <w:color w:val="000000"/>
              <w:rtl/>
            </w:rPr>
            <w:t>:</w:t>
          </w:r>
        </w:p>
      </w:sdtContent>
    </w:sdt>
    <w:p w:rsidR="003A584E" w:rsidRDefault="003A584E" w:rsidP="003A584E">
      <w:pPr>
        <w:pStyle w:val="KeepWithNext"/>
        <w:rPr>
          <w:rtl/>
        </w:rPr>
      </w:pPr>
    </w:p>
    <w:p w:rsidR="003A584E" w:rsidRDefault="003A584E" w:rsidP="003A584E">
      <w:pPr>
        <w:rPr>
          <w:rtl/>
        </w:rPr>
      </w:pPr>
      <w:r>
        <w:rPr>
          <w:rFonts w:hint="cs"/>
          <w:rtl/>
        </w:rPr>
        <w:t xml:space="preserve">שניים. יותר. 35 ישיבות. </w:t>
      </w:r>
      <w:bookmarkStart w:id="64" w:name="_ETM_Q1_8738926"/>
      <w:bookmarkEnd w:id="64"/>
      <w:r>
        <w:rPr>
          <w:rFonts w:hint="cs"/>
          <w:rtl/>
        </w:rPr>
        <w:t>שנה וחצי.</w:t>
      </w:r>
    </w:p>
    <w:p w:rsidR="003A584E" w:rsidRDefault="003A584E" w:rsidP="003A584E">
      <w:pPr>
        <w:rPr>
          <w:rtl/>
        </w:rPr>
      </w:pPr>
      <w:bookmarkStart w:id="65" w:name="_ETM_Q1_8740542"/>
      <w:bookmarkEnd w:id="65"/>
    </w:p>
    <w:bookmarkStart w:id="66" w:name="_ETM_Q1_8740841" w:displacedByCustomXml="next"/>
    <w:bookmarkEnd w:id="66" w:displacedByCustomXml="next"/>
    <w:bookmarkStart w:id="67" w:name="_ETM_Q1_8741694" w:displacedByCustomXml="next"/>
    <w:bookmarkEnd w:id="67" w:displacedByCustomXml="next"/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&lt;MemberID&gt;2474&lt;/MemberID&gt;"/>
        <w:id w:val="1913355395"/>
        <w:placeholder>
          <w:docPart w:val="DefaultPlaceholder_-1854013440"/>
        </w:placeholder>
        <w15:color w:val="993366"/>
      </w:sdtPr>
      <w:sdtEndPr/>
      <w:sdtContent>
        <w:p w:rsidR="003A584E" w:rsidRDefault="003A584E" w:rsidP="003A584E">
          <w:pPr>
            <w:pStyle w:val="a4"/>
            <w:keepNext/>
            <w:rPr>
              <w:rtl/>
            </w:rPr>
          </w:pPr>
          <w:r w:rsidRPr="003A584E">
            <w:rPr>
              <w:rStyle w:val="afd"/>
              <w:color w:val="000000"/>
              <w:rtl/>
            </w:rPr>
            <w:t>מרב מיכאלי (המחנה הציוני)</w:t>
          </w:r>
          <w:r w:rsidRPr="003A584E">
            <w:rPr>
              <w:color w:val="000000"/>
              <w:rtl/>
            </w:rPr>
            <w:t>:</w:t>
          </w:r>
        </w:p>
      </w:sdtContent>
    </w:sdt>
    <w:p w:rsidR="003A584E" w:rsidRDefault="003A584E" w:rsidP="003A584E">
      <w:pPr>
        <w:pStyle w:val="KeepWithNext"/>
        <w:rPr>
          <w:rtl/>
        </w:rPr>
      </w:pPr>
    </w:p>
    <w:p w:rsidR="003A584E" w:rsidRDefault="003A584E" w:rsidP="003A584E">
      <w:pPr>
        <w:rPr>
          <w:rtl/>
        </w:rPr>
      </w:pPr>
      <w:r>
        <w:rPr>
          <w:rFonts w:hint="cs"/>
          <w:rtl/>
        </w:rPr>
        <w:t xml:space="preserve">מוזר שהחוק הזה בא מענף אחר במשרד המשפטים, שהביא </w:t>
      </w:r>
      <w:bookmarkStart w:id="68" w:name="_ETM_Q1_8746589"/>
      <w:bookmarkEnd w:id="68"/>
      <w:r>
        <w:rPr>
          <w:rFonts w:hint="cs"/>
          <w:rtl/>
        </w:rPr>
        <w:t>את חוק חדלות פירעון. זה מוזר ולא הגיוני בעיני</w:t>
      </w:r>
      <w:bookmarkStart w:id="69" w:name="_ETM_Q1_8755293"/>
      <w:bookmarkEnd w:id="69"/>
      <w:r>
        <w:rPr>
          <w:rFonts w:hint="cs"/>
          <w:rtl/>
        </w:rPr>
        <w:t>י. זה כאילו שתי זרועות עובדות במקביל.</w:t>
      </w:r>
    </w:p>
    <w:p w:rsidR="003A584E" w:rsidRDefault="003A584E" w:rsidP="003A584E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רז קמניץ&lt;/Name&gt;&lt;Data&gt;ארז קמניץ&lt;/Data&gt;&lt;Shortcut&gt;ארקמ&lt;/Shortcut&gt;&lt;MemberID&gt;&lt;/MemberID&gt;"/>
        <w:id w:val="-8687925"/>
        <w:placeholder>
          <w:docPart w:val="DefaultPlaceholder_-1854013440"/>
        </w:placeholder>
        <w15:color w:val="993366"/>
      </w:sdtPr>
      <w:sdtEndPr/>
      <w:sdtContent>
        <w:p w:rsidR="003A584E" w:rsidRDefault="003A584E" w:rsidP="003A584E">
          <w:pPr>
            <w:pStyle w:val="a4"/>
            <w:keepNext/>
            <w:rPr>
              <w:rtl/>
            </w:rPr>
          </w:pPr>
          <w:r w:rsidRPr="003A584E">
            <w:rPr>
              <w:rStyle w:val="afd"/>
              <w:color w:val="000000"/>
              <w:rtl/>
            </w:rPr>
            <w:t xml:space="preserve">ארז </w:t>
          </w:r>
          <w:proofErr w:type="spellStart"/>
          <w:r w:rsidRPr="003A584E">
            <w:rPr>
              <w:rStyle w:val="afd"/>
              <w:color w:val="000000"/>
              <w:rtl/>
            </w:rPr>
            <w:t>קמניץ</w:t>
          </w:r>
          <w:proofErr w:type="spellEnd"/>
          <w:r w:rsidRPr="003A584E">
            <w:rPr>
              <w:color w:val="000000"/>
              <w:rtl/>
            </w:rPr>
            <w:t>:</w:t>
          </w:r>
        </w:p>
      </w:sdtContent>
    </w:sdt>
    <w:p w:rsidR="003A584E" w:rsidRDefault="003A584E" w:rsidP="003A584E">
      <w:pPr>
        <w:pStyle w:val="KeepWithNext"/>
        <w:rPr>
          <w:rtl/>
        </w:rPr>
      </w:pPr>
    </w:p>
    <w:p w:rsidR="003A584E" w:rsidRDefault="003A584E" w:rsidP="003A584E">
      <w:pPr>
        <w:rPr>
          <w:rtl/>
        </w:rPr>
      </w:pPr>
      <w:r>
        <w:rPr>
          <w:rFonts w:hint="cs"/>
          <w:rtl/>
        </w:rPr>
        <w:t xml:space="preserve">אנחנו מדברים במסדרונות. </w:t>
      </w:r>
      <w:bookmarkStart w:id="70" w:name="_ETM_Q1_8763641"/>
      <w:bookmarkEnd w:id="70"/>
    </w:p>
    <w:p w:rsidR="003A584E" w:rsidRDefault="003A584E" w:rsidP="003A584E">
      <w:pPr>
        <w:rPr>
          <w:rtl/>
        </w:rPr>
      </w:pPr>
      <w:bookmarkStart w:id="71" w:name="_ETM_Q1_8767384"/>
      <w:bookmarkEnd w:id="71"/>
    </w:p>
    <w:bookmarkStart w:id="72" w:name="_ETM_Q1_8767679" w:displacedByCustomXml="next"/>
    <w:bookmarkEnd w:id="72" w:displacedByCustomXml="next"/>
    <w:bookmarkStart w:id="73" w:name="_ETM_Q1_8768440" w:displacedByCustomXml="next"/>
    <w:bookmarkEnd w:id="73" w:displacedByCustomXml="next"/>
    <w:sdt>
      <w:sdtPr>
        <w:rPr>
          <w:rFonts w:hint="cs"/>
          <w:rtl/>
        </w:rPr>
        <w:alias w:val="דובר"/>
        <w:tag w:val="&lt;ID&gt;0&lt;/ID&gt;&lt;Name&gt;רוני נויבואר&lt;/Name&gt;&lt;Data&gt;רוני נויבואר&lt;/Data&gt;&lt;Shortcut&gt;רונו&lt;/Shortcut&gt;&lt;MemberID&gt;&lt;/MemberID&gt;"/>
        <w:id w:val="852693041"/>
        <w:placeholder>
          <w:docPart w:val="DefaultPlaceholder_-1854013440"/>
        </w:placeholder>
        <w15:color w:val="993366"/>
      </w:sdtPr>
      <w:sdtEndPr/>
      <w:sdtContent>
        <w:p w:rsidR="003A584E" w:rsidRDefault="003A584E" w:rsidP="003A584E">
          <w:pPr>
            <w:pStyle w:val="a4"/>
            <w:keepNext/>
            <w:rPr>
              <w:rtl/>
            </w:rPr>
          </w:pPr>
          <w:r w:rsidRPr="003A584E">
            <w:rPr>
              <w:rStyle w:val="afd"/>
              <w:color w:val="000000"/>
              <w:rtl/>
            </w:rPr>
            <w:t xml:space="preserve">רוני </w:t>
          </w:r>
          <w:proofErr w:type="spellStart"/>
          <w:r w:rsidRPr="003A584E">
            <w:rPr>
              <w:rStyle w:val="afd"/>
              <w:color w:val="000000"/>
              <w:rtl/>
            </w:rPr>
            <w:t>נויבואר</w:t>
          </w:r>
          <w:proofErr w:type="spellEnd"/>
          <w:r w:rsidRPr="003A584E">
            <w:rPr>
              <w:color w:val="000000"/>
              <w:rtl/>
            </w:rPr>
            <w:t>:</w:t>
          </w:r>
        </w:p>
      </w:sdtContent>
    </w:sdt>
    <w:p w:rsidR="003A584E" w:rsidRDefault="003A584E" w:rsidP="003A584E">
      <w:pPr>
        <w:pStyle w:val="KeepWithNext"/>
        <w:rPr>
          <w:rtl/>
        </w:rPr>
      </w:pPr>
    </w:p>
    <w:p w:rsidR="003A584E" w:rsidRDefault="003A584E" w:rsidP="003A584E">
      <w:pPr>
        <w:rPr>
          <w:rtl/>
        </w:rPr>
      </w:pPr>
      <w:r>
        <w:rPr>
          <w:rFonts w:hint="cs"/>
          <w:rtl/>
        </w:rPr>
        <w:t xml:space="preserve">החוק הזה הוגש בשנת 2012 לכנסת, וב-2015 </w:t>
      </w:r>
      <w:bookmarkStart w:id="74" w:name="_ETM_Q1_8774226"/>
      <w:bookmarkEnd w:id="74"/>
      <w:r>
        <w:rPr>
          <w:rFonts w:hint="cs"/>
          <w:rtl/>
        </w:rPr>
        <w:t xml:space="preserve">הוגשה רציפות. הנוסח כרגע שאנו דנים עליו, לא תיקנו אותו אגב זה שעבר חוק חדלות פירעון. זה אחד הדברים </w:t>
      </w:r>
      <w:bookmarkStart w:id="75" w:name="_ETM_Q1_8783389"/>
      <w:bookmarkEnd w:id="75"/>
      <w:r>
        <w:rPr>
          <w:rFonts w:hint="cs"/>
          <w:rtl/>
        </w:rPr>
        <w:t xml:space="preserve">הראשונים שכתובים לנו בסדר-יום שלנו הפנימי של משרד המשפטים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6" w:name="_ETM_Q1_8783395"/>
      <w:bookmarkEnd w:id="76"/>
      <w:r>
        <w:rPr>
          <w:rFonts w:hint="cs"/>
          <w:rtl/>
        </w:rPr>
        <w:t xml:space="preserve">לעשות את ההתאמות עם מה שעבר. בנוגע לסוגיה הקריטית, שהבנו </w:t>
      </w:r>
      <w:bookmarkStart w:id="77" w:name="_ETM_Q1_8788505"/>
      <w:bookmarkEnd w:id="77"/>
      <w:r>
        <w:rPr>
          <w:rFonts w:hint="cs"/>
          <w:rtl/>
        </w:rPr>
        <w:t xml:space="preserve">שכבר הטרידה את הדעת פה, בנוגע למעמד שעבוד הצעה ו-25%, </w:t>
      </w:r>
      <w:bookmarkStart w:id="78" w:name="_ETM_Q1_8798184"/>
      <w:bookmarkEnd w:id="78"/>
      <w:r>
        <w:rPr>
          <w:rFonts w:hint="cs"/>
          <w:rtl/>
        </w:rPr>
        <w:t xml:space="preserve">זה משהו שאנחנו יודעים עליו. נעשה את ההתאמות הרלוונטיות כדי </w:t>
      </w:r>
      <w:bookmarkStart w:id="79" w:name="_ETM_Q1_8801131"/>
      <w:bookmarkEnd w:id="79"/>
      <w:r>
        <w:rPr>
          <w:rFonts w:hint="cs"/>
          <w:rtl/>
        </w:rPr>
        <w:t>שזה ישקף את מה שהוחלט שם, כי היה איזון, והוא זה שנבחר.</w:t>
      </w:r>
    </w:p>
    <w:p w:rsidR="003A584E" w:rsidRDefault="003A584E" w:rsidP="003A584E">
      <w:pPr>
        <w:rPr>
          <w:rtl/>
        </w:rPr>
      </w:pPr>
      <w:bookmarkStart w:id="80" w:name="_ETM_Q1_8805325"/>
      <w:bookmarkEnd w:id="80"/>
    </w:p>
    <w:p w:rsidR="003A584E" w:rsidRDefault="003A584E" w:rsidP="003A584E">
      <w:pPr>
        <w:rPr>
          <w:rtl/>
        </w:rPr>
      </w:pPr>
      <w:r>
        <w:rPr>
          <w:rFonts w:hint="cs"/>
          <w:rtl/>
        </w:rPr>
        <w:t>ה</w:t>
      </w:r>
      <w:bookmarkStart w:id="81" w:name="_ETM_Q1_8805902"/>
      <w:bookmarkEnd w:id="81"/>
      <w:r>
        <w:rPr>
          <w:rFonts w:hint="cs"/>
          <w:rtl/>
        </w:rPr>
        <w:t>הצעה הזו פשוט מונחת בנוסח שעלה.</w:t>
      </w:r>
    </w:p>
    <w:p w:rsidR="003A584E" w:rsidRDefault="003A584E" w:rsidP="003A584E">
      <w:pPr>
        <w:rPr>
          <w:rtl/>
        </w:rPr>
      </w:pPr>
      <w:bookmarkStart w:id="82" w:name="_ETM_Q1_8808595"/>
      <w:bookmarkEnd w:id="82"/>
    </w:p>
    <w:bookmarkStart w:id="83" w:name="_ETM_Q1_8808905" w:displacedByCustomXml="next"/>
    <w:bookmarkEnd w:id="83" w:displacedByCustomXml="next"/>
    <w:sdt>
      <w:sdtPr>
        <w:rPr>
          <w:rFonts w:hint="cs"/>
          <w:rtl/>
        </w:rPr>
        <w:alias w:val="דובר"/>
        <w:tag w:val="&lt;ID&gt;0&lt;/ID&gt;&lt;Name&gt;ארז קמניץ&lt;/Name&gt;&lt;Data&gt;ארז קמניץ&lt;/Data&gt;&lt;Shortcut&gt;ארקמ&lt;/Shortcut&gt;&lt;MemberID&gt;&lt;/MemberID&gt;"/>
        <w:id w:val="-303782452"/>
        <w:placeholder>
          <w:docPart w:val="AE2EE91604AB4B878B9B4ADCCF3C66FD"/>
        </w:placeholder>
        <w15:color w:val="993366"/>
      </w:sdtPr>
      <w:sdtEndPr/>
      <w:sdtContent>
        <w:p w:rsidR="003A584E" w:rsidRDefault="003A584E" w:rsidP="003A584E">
          <w:pPr>
            <w:pStyle w:val="a4"/>
            <w:keepNext/>
            <w:rPr>
              <w:rtl/>
            </w:rPr>
          </w:pPr>
          <w:r w:rsidRPr="003A584E">
            <w:rPr>
              <w:rStyle w:val="afd"/>
              <w:color w:val="000000"/>
              <w:rtl/>
            </w:rPr>
            <w:t xml:space="preserve">ארז </w:t>
          </w:r>
          <w:proofErr w:type="spellStart"/>
          <w:r w:rsidRPr="003A584E">
            <w:rPr>
              <w:rStyle w:val="afd"/>
              <w:color w:val="000000"/>
              <w:rtl/>
            </w:rPr>
            <w:t>קמניץ</w:t>
          </w:r>
          <w:proofErr w:type="spellEnd"/>
          <w:r w:rsidRPr="003A584E">
            <w:rPr>
              <w:color w:val="000000"/>
              <w:rtl/>
            </w:rPr>
            <w:t>:</w:t>
          </w:r>
        </w:p>
      </w:sdtContent>
    </w:sdt>
    <w:p w:rsidR="003A584E" w:rsidRDefault="003A584E" w:rsidP="003A584E">
      <w:pPr>
        <w:rPr>
          <w:rtl/>
        </w:rPr>
      </w:pPr>
    </w:p>
    <w:p w:rsidR="003A584E" w:rsidRDefault="003A584E" w:rsidP="003A584E">
      <w:pPr>
        <w:rPr>
          <w:rtl/>
        </w:rPr>
      </w:pPr>
      <w:bookmarkStart w:id="84" w:name="_ETM_Q1_8815795"/>
      <w:bookmarkEnd w:id="84"/>
      <w:r>
        <w:rPr>
          <w:rFonts w:hint="cs"/>
          <w:rtl/>
        </w:rPr>
        <w:t xml:space="preserve">נאמר כך: אם איגוד הבנקים או הבנקים חושבים שזה שהבאנו את חוק המשכון, </w:t>
      </w:r>
      <w:bookmarkStart w:id="85" w:name="_ETM_Q1_8816659"/>
      <w:bookmarkEnd w:id="85"/>
      <w:r>
        <w:rPr>
          <w:rFonts w:hint="cs"/>
          <w:rtl/>
        </w:rPr>
        <w:t xml:space="preserve">יאפשר להם לפתוח את ההסכמות שהיו בעבר </w:t>
      </w:r>
      <w:r>
        <w:rPr>
          <w:rtl/>
        </w:rPr>
        <w:t>–</w:t>
      </w:r>
      <w:r>
        <w:rPr>
          <w:rFonts w:hint="cs"/>
          <w:rtl/>
        </w:rPr>
        <w:t xml:space="preserve"> זהו שלא.</w:t>
      </w:r>
    </w:p>
    <w:p w:rsidR="003A584E" w:rsidRDefault="003A584E" w:rsidP="003A584E">
      <w:pPr>
        <w:rPr>
          <w:rtl/>
        </w:rPr>
      </w:pPr>
      <w:bookmarkStart w:id="86" w:name="_ETM_Q1_8823475"/>
      <w:bookmarkEnd w:id="86"/>
    </w:p>
    <w:bookmarkStart w:id="87" w:name="_ETM_Q1_8823843" w:displacedByCustomXml="next"/>
    <w:bookmarkEnd w:id="87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435367762"/>
        <w:placeholder>
          <w:docPart w:val="DefaultPlaceholder_-1854013440"/>
        </w:placeholder>
        <w15:color w:val="993366"/>
      </w:sdtPr>
      <w:sdtEndPr/>
      <w:sdtContent>
        <w:p w:rsidR="003A584E" w:rsidRDefault="003A584E" w:rsidP="003A584E">
          <w:pPr>
            <w:pStyle w:val="af6"/>
            <w:keepNext/>
            <w:rPr>
              <w:rtl/>
            </w:rPr>
          </w:pPr>
          <w:r w:rsidRPr="003A584E">
            <w:rPr>
              <w:rStyle w:val="afd"/>
              <w:color w:val="000000"/>
              <w:rtl/>
            </w:rPr>
            <w:t>היו"ר ניסן סלומינסקי</w:t>
          </w:r>
          <w:r w:rsidRPr="003A584E">
            <w:rPr>
              <w:color w:val="000000"/>
              <w:rtl/>
            </w:rPr>
            <w:t>:</w:t>
          </w:r>
        </w:p>
      </w:sdtContent>
    </w:sdt>
    <w:p w:rsidR="003A584E" w:rsidRDefault="003A584E" w:rsidP="003A584E">
      <w:pPr>
        <w:pStyle w:val="KeepWithNext"/>
        <w:rPr>
          <w:rtl/>
        </w:rPr>
      </w:pPr>
    </w:p>
    <w:p w:rsidR="003A584E" w:rsidRDefault="003A584E" w:rsidP="003A584E">
      <w:pPr>
        <w:rPr>
          <w:rtl/>
        </w:rPr>
      </w:pPr>
      <w:r>
        <w:rPr>
          <w:rFonts w:hint="cs"/>
          <w:rtl/>
        </w:rPr>
        <w:t xml:space="preserve">שיבחתי </w:t>
      </w:r>
      <w:bookmarkStart w:id="88" w:name="_ETM_Q1_8826372"/>
      <w:bookmarkEnd w:id="88"/>
      <w:r>
        <w:rPr>
          <w:rFonts w:hint="cs"/>
          <w:rtl/>
        </w:rPr>
        <w:t xml:space="preserve">אותם, ולא היה להם הווה </w:t>
      </w:r>
      <w:proofErr w:type="spellStart"/>
      <w:r>
        <w:rPr>
          <w:rFonts w:hint="cs"/>
          <w:rtl/>
        </w:rPr>
        <w:t>אמינא</w:t>
      </w:r>
      <w:proofErr w:type="spellEnd"/>
      <w:r>
        <w:rPr>
          <w:rFonts w:hint="cs"/>
          <w:rtl/>
        </w:rPr>
        <w:t xml:space="preserve"> לחזור בהם אפילו. </w:t>
      </w:r>
      <w:bookmarkStart w:id="89" w:name="_ETM_Q1_8837474"/>
      <w:bookmarkEnd w:id="89"/>
      <w:r>
        <w:rPr>
          <w:rFonts w:hint="cs"/>
          <w:rtl/>
        </w:rPr>
        <w:t xml:space="preserve">יכול להיות שיהיו נדיבים ויסכימו ליותר </w:t>
      </w:r>
      <w:r>
        <w:rPr>
          <w:rtl/>
        </w:rPr>
        <w:t>–</w:t>
      </w:r>
      <w:r>
        <w:rPr>
          <w:rFonts w:hint="cs"/>
          <w:rtl/>
        </w:rPr>
        <w:t xml:space="preserve"> זה משהו </w:t>
      </w:r>
      <w:bookmarkStart w:id="90" w:name="_ETM_Q1_8840516"/>
      <w:bookmarkEnd w:id="90"/>
      <w:r>
        <w:rPr>
          <w:rFonts w:hint="cs"/>
          <w:rtl/>
        </w:rPr>
        <w:t xml:space="preserve">אחר, אבל אמרתי מראש </w:t>
      </w:r>
      <w:r>
        <w:rPr>
          <w:rtl/>
        </w:rPr>
        <w:t>–</w:t>
      </w:r>
      <w:r>
        <w:rPr>
          <w:rFonts w:hint="cs"/>
          <w:rtl/>
        </w:rPr>
        <w:t xml:space="preserve"> החוק הזה יותאם לחדלות פירעון.</w:t>
      </w:r>
    </w:p>
    <w:p w:rsidR="003A584E" w:rsidRDefault="003A584E" w:rsidP="003A584E">
      <w:pPr>
        <w:rPr>
          <w:rtl/>
        </w:rPr>
      </w:pPr>
      <w:bookmarkStart w:id="91" w:name="_ETM_Q1_8846390"/>
      <w:bookmarkEnd w:id="91"/>
    </w:p>
    <w:bookmarkStart w:id="92" w:name="_ETM_Q1_8846824" w:displacedByCustomXml="next"/>
    <w:bookmarkEnd w:id="92" w:displacedByCustomXml="next"/>
    <w:bookmarkStart w:id="93" w:name="_ETM_Q1_8849301" w:displacedByCustomXml="next"/>
    <w:bookmarkEnd w:id="93" w:displacedByCustomXml="next"/>
    <w:sdt>
      <w:sdtPr>
        <w:rPr>
          <w:rFonts w:hint="cs"/>
          <w:rtl/>
        </w:rPr>
        <w:alias w:val="דובר"/>
        <w:tag w:val="&lt;ID&gt;0&lt;/ID&gt;&lt;Name&gt;רוני נויבואר&lt;/Name&gt;&lt;Data&gt;רוני נויבואר&lt;/Data&gt;&lt;Shortcut&gt;רונו&lt;/Shortcut&gt;&lt;MemberID&gt;&lt;/MemberID&gt;"/>
        <w:id w:val="-652134511"/>
        <w:placeholder>
          <w:docPart w:val="DefaultPlaceholder_-1854013440"/>
        </w:placeholder>
        <w15:color w:val="993366"/>
      </w:sdtPr>
      <w:sdtEndPr/>
      <w:sdtContent>
        <w:p w:rsidR="003A584E" w:rsidRDefault="003A584E" w:rsidP="003A584E">
          <w:pPr>
            <w:pStyle w:val="a4"/>
            <w:keepNext/>
            <w:rPr>
              <w:rtl/>
            </w:rPr>
          </w:pPr>
          <w:r w:rsidRPr="003A584E">
            <w:rPr>
              <w:rStyle w:val="afd"/>
              <w:color w:val="000000"/>
              <w:rtl/>
            </w:rPr>
            <w:t xml:space="preserve">רוני </w:t>
          </w:r>
          <w:proofErr w:type="spellStart"/>
          <w:r w:rsidRPr="003A584E">
            <w:rPr>
              <w:rStyle w:val="afd"/>
              <w:color w:val="000000"/>
              <w:rtl/>
            </w:rPr>
            <w:t>נויבואר</w:t>
          </w:r>
          <w:proofErr w:type="spellEnd"/>
          <w:r w:rsidRPr="003A584E">
            <w:rPr>
              <w:color w:val="000000"/>
              <w:rtl/>
            </w:rPr>
            <w:t>:</w:t>
          </w:r>
        </w:p>
      </w:sdtContent>
    </w:sdt>
    <w:p w:rsidR="003A584E" w:rsidRDefault="003A584E" w:rsidP="003A584E">
      <w:pPr>
        <w:pStyle w:val="KeepWithNext"/>
        <w:rPr>
          <w:rtl/>
        </w:rPr>
      </w:pPr>
    </w:p>
    <w:p w:rsidR="003A584E" w:rsidRDefault="003A584E" w:rsidP="003A584E">
      <w:pPr>
        <w:rPr>
          <w:rtl/>
        </w:rPr>
      </w:pPr>
      <w:r>
        <w:rPr>
          <w:rFonts w:hint="cs"/>
          <w:rtl/>
        </w:rPr>
        <w:t xml:space="preserve">נביא את ההתאמות בפני הכנסת, ונסביר בדיוק את סוגי ההתאמות. </w:t>
      </w:r>
      <w:bookmarkStart w:id="94" w:name="_ETM_Q1_8851779"/>
      <w:bookmarkEnd w:id="94"/>
      <w:r>
        <w:rPr>
          <w:rFonts w:hint="cs"/>
          <w:rtl/>
        </w:rPr>
        <w:t xml:space="preserve">יש פה שינויים </w:t>
      </w:r>
      <w:r>
        <w:rPr>
          <w:rtl/>
        </w:rPr>
        <w:t>–</w:t>
      </w:r>
      <w:r>
        <w:rPr>
          <w:rFonts w:hint="cs"/>
          <w:rtl/>
        </w:rPr>
        <w:t xml:space="preserve"> כי אנחנו מבטלים את שיעבוד ה- </w:t>
      </w:r>
      <w:bookmarkStart w:id="95" w:name="_ETM_Q1_8851625"/>
      <w:bookmarkEnd w:id="95"/>
      <w:r>
        <w:rPr>
          <w:rFonts w:hint="cs"/>
          <w:rtl/>
        </w:rPr>
        <w:t>- - וצריך לכתוב את זה אחרת, אבל זה ניואנסים, איך לכתוב את זה נכון.</w:t>
      </w:r>
    </w:p>
    <w:p w:rsidR="003A584E" w:rsidRDefault="003A584E" w:rsidP="003A584E">
      <w:pPr>
        <w:rPr>
          <w:rtl/>
        </w:rPr>
      </w:pPr>
      <w:bookmarkStart w:id="96" w:name="_ETM_Q1_8857781"/>
      <w:bookmarkEnd w:id="96"/>
    </w:p>
    <w:bookmarkStart w:id="97" w:name="_ETM_Q1_8858230" w:displacedByCustomXml="next"/>
    <w:bookmarkEnd w:id="97" w:displacedByCustomXml="next"/>
    <w:bookmarkStart w:id="98" w:name="_ETM_Q1_8858661" w:displacedByCustomXml="next"/>
    <w:bookmarkEnd w:id="98" w:displacedByCustomXml="next"/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&lt;MemberID&gt;2474&lt;/MemberID&gt;"/>
        <w:id w:val="435871030"/>
        <w:placeholder>
          <w:docPart w:val="DefaultPlaceholder_-1854013440"/>
        </w:placeholder>
        <w15:color w:val="993366"/>
      </w:sdtPr>
      <w:sdtEndPr/>
      <w:sdtContent>
        <w:p w:rsidR="003A584E" w:rsidRDefault="003A584E" w:rsidP="003A584E">
          <w:pPr>
            <w:pStyle w:val="a4"/>
            <w:keepNext/>
            <w:rPr>
              <w:rtl/>
            </w:rPr>
          </w:pPr>
          <w:r w:rsidRPr="003A584E">
            <w:rPr>
              <w:rStyle w:val="afd"/>
              <w:color w:val="000000"/>
              <w:rtl/>
            </w:rPr>
            <w:t>מרב מיכאלי (המחנה הציוני)</w:t>
          </w:r>
          <w:r w:rsidRPr="003A584E">
            <w:rPr>
              <w:color w:val="000000"/>
              <w:rtl/>
            </w:rPr>
            <w:t>:</w:t>
          </w:r>
        </w:p>
      </w:sdtContent>
    </w:sdt>
    <w:p w:rsidR="003A584E" w:rsidRDefault="003A584E" w:rsidP="003A584E">
      <w:pPr>
        <w:pStyle w:val="KeepWithNext"/>
        <w:rPr>
          <w:rtl/>
        </w:rPr>
      </w:pPr>
    </w:p>
    <w:p w:rsidR="003A584E" w:rsidRDefault="003A584E" w:rsidP="003A584E">
      <w:pPr>
        <w:rPr>
          <w:rtl/>
        </w:rPr>
      </w:pPr>
      <w:r>
        <w:rPr>
          <w:rFonts w:hint="cs"/>
          <w:rtl/>
        </w:rPr>
        <w:t>יש דברים שהם ניואנסים ויש דברים שהם מהותיים.</w:t>
      </w:r>
    </w:p>
    <w:p w:rsidR="003A584E" w:rsidRDefault="003A584E" w:rsidP="003A584E">
      <w:pPr>
        <w:rPr>
          <w:rtl/>
        </w:rPr>
      </w:pPr>
    </w:p>
    <w:bookmarkStart w:id="99" w:name="_ETM_Q1_8859669" w:displacedByCustomXml="next"/>
    <w:bookmarkEnd w:id="99" w:displacedByCustomXml="next"/>
    <w:sdt>
      <w:sdtPr>
        <w:rPr>
          <w:rFonts w:hint="cs"/>
          <w:rtl/>
        </w:rPr>
        <w:alias w:val="דובר"/>
        <w:tag w:val="&lt;ID&gt;0&lt;/ID&gt;&lt;Name&gt;רוני נויבואר&lt;/Name&gt;&lt;Data&gt;רוני נויבואר&lt;/Data&gt;&lt;Shortcut&gt;רונו&lt;/Shortcut&gt;&lt;MemberID&gt;&lt;/MemberID&gt;"/>
        <w:id w:val="1473486024"/>
        <w:placeholder>
          <w:docPart w:val="DefaultPlaceholder_-1854013440"/>
        </w:placeholder>
        <w15:color w:val="993366"/>
      </w:sdtPr>
      <w:sdtEndPr/>
      <w:sdtContent>
        <w:p w:rsidR="003A584E" w:rsidRDefault="003A584E" w:rsidP="003A584E">
          <w:pPr>
            <w:pStyle w:val="a4"/>
            <w:keepNext/>
            <w:rPr>
              <w:rtl/>
            </w:rPr>
          </w:pPr>
          <w:r w:rsidRPr="003A584E">
            <w:rPr>
              <w:rStyle w:val="afd"/>
              <w:color w:val="000000"/>
              <w:rtl/>
            </w:rPr>
            <w:t xml:space="preserve">רוני </w:t>
          </w:r>
          <w:proofErr w:type="spellStart"/>
          <w:r w:rsidRPr="003A584E">
            <w:rPr>
              <w:rStyle w:val="afd"/>
              <w:color w:val="000000"/>
              <w:rtl/>
            </w:rPr>
            <w:t>נויבואר</w:t>
          </w:r>
          <w:proofErr w:type="spellEnd"/>
          <w:r w:rsidRPr="003A584E">
            <w:rPr>
              <w:color w:val="000000"/>
              <w:rtl/>
            </w:rPr>
            <w:t>:</w:t>
          </w:r>
        </w:p>
      </w:sdtContent>
    </w:sdt>
    <w:p w:rsidR="003A584E" w:rsidRDefault="003A584E" w:rsidP="003A584E">
      <w:pPr>
        <w:pStyle w:val="KeepWithNext"/>
        <w:rPr>
          <w:rtl/>
        </w:rPr>
      </w:pPr>
    </w:p>
    <w:p w:rsidR="003A584E" w:rsidRDefault="003A584E" w:rsidP="003A584E">
      <w:pPr>
        <w:rPr>
          <w:rtl/>
        </w:rPr>
      </w:pPr>
      <w:r>
        <w:rPr>
          <w:rFonts w:hint="cs"/>
          <w:rtl/>
        </w:rPr>
        <w:t>המהות מקובלת.</w:t>
      </w:r>
    </w:p>
    <w:p w:rsidR="003A584E" w:rsidRDefault="003A584E" w:rsidP="003A584E">
      <w:pPr>
        <w:rPr>
          <w:rtl/>
        </w:rPr>
      </w:pPr>
      <w:bookmarkStart w:id="100" w:name="_ETM_Q1_8863333"/>
      <w:bookmarkEnd w:id="100"/>
    </w:p>
    <w:bookmarkStart w:id="101" w:name="_ETM_Q1_8863650" w:displacedByCustomXml="next"/>
    <w:bookmarkEnd w:id="101" w:displacedByCustomXml="next"/>
    <w:bookmarkStart w:id="102" w:name="_ETM_Q1_8864837" w:displacedByCustomXml="next"/>
    <w:bookmarkEnd w:id="102" w:displacedByCustomXml="next"/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&lt;MemberID&gt;2474&lt;/MemberID&gt;"/>
        <w:id w:val="-1701782703"/>
        <w:placeholder>
          <w:docPart w:val="DefaultPlaceholder_-1854013440"/>
        </w:placeholder>
        <w15:color w:val="993366"/>
      </w:sdtPr>
      <w:sdtEndPr/>
      <w:sdtContent>
        <w:p w:rsidR="003A584E" w:rsidRDefault="003A584E" w:rsidP="003A584E">
          <w:pPr>
            <w:pStyle w:val="a4"/>
            <w:keepNext/>
            <w:rPr>
              <w:rtl/>
            </w:rPr>
          </w:pPr>
          <w:r w:rsidRPr="003A584E">
            <w:rPr>
              <w:rStyle w:val="afd"/>
              <w:color w:val="000000"/>
              <w:rtl/>
            </w:rPr>
            <w:t>מרב מיכאלי (המחנה הציוני)</w:t>
          </w:r>
          <w:r w:rsidRPr="003A584E">
            <w:rPr>
              <w:color w:val="000000"/>
              <w:rtl/>
            </w:rPr>
            <w:t>:</w:t>
          </w:r>
        </w:p>
      </w:sdtContent>
    </w:sdt>
    <w:p w:rsidR="003A584E" w:rsidRDefault="003A584E" w:rsidP="003A584E">
      <w:pPr>
        <w:pStyle w:val="KeepWithNext"/>
        <w:rPr>
          <w:rtl/>
        </w:rPr>
      </w:pPr>
    </w:p>
    <w:p w:rsidR="003A584E" w:rsidRDefault="003A584E" w:rsidP="003A584E">
      <w:pPr>
        <w:rPr>
          <w:rtl/>
        </w:rPr>
      </w:pPr>
      <w:r>
        <w:rPr>
          <w:rFonts w:hint="cs"/>
          <w:rtl/>
        </w:rPr>
        <w:t xml:space="preserve">אם ברור שהמהות מתיישרת עם מה שקיבלנו פה </w:t>
      </w:r>
      <w:bookmarkStart w:id="103" w:name="_ETM_Q1_8869413"/>
      <w:bookmarkEnd w:id="103"/>
      <w:r>
        <w:rPr>
          <w:rFonts w:hint="cs"/>
          <w:rtl/>
        </w:rPr>
        <w:t>בחדלות פירעון, נחה דעתי.</w:t>
      </w:r>
    </w:p>
    <w:p w:rsidR="003A584E" w:rsidRDefault="003A584E" w:rsidP="003A584E">
      <w:pPr>
        <w:rPr>
          <w:rtl/>
        </w:rPr>
      </w:pPr>
      <w:bookmarkStart w:id="104" w:name="_ETM_Q1_8874404"/>
      <w:bookmarkEnd w:id="104"/>
    </w:p>
    <w:bookmarkStart w:id="105" w:name="_ETM_Q1_8874737" w:displacedByCustomXml="next"/>
    <w:bookmarkEnd w:id="105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826735442"/>
        <w:placeholder>
          <w:docPart w:val="DefaultPlaceholder_-1854013440"/>
        </w:placeholder>
        <w15:color w:val="993366"/>
      </w:sdtPr>
      <w:sdtEndPr/>
      <w:sdtContent>
        <w:p w:rsidR="003A584E" w:rsidRDefault="003A584E" w:rsidP="003A584E">
          <w:pPr>
            <w:pStyle w:val="af6"/>
            <w:keepNext/>
            <w:rPr>
              <w:rtl/>
            </w:rPr>
          </w:pPr>
          <w:r w:rsidRPr="003A584E">
            <w:rPr>
              <w:rStyle w:val="afd"/>
              <w:color w:val="000000"/>
              <w:rtl/>
            </w:rPr>
            <w:t>היו"ר ניסן סלומינסקי</w:t>
          </w:r>
          <w:r w:rsidRPr="003A584E">
            <w:rPr>
              <w:color w:val="000000"/>
              <w:rtl/>
            </w:rPr>
            <w:t>:</w:t>
          </w:r>
        </w:p>
      </w:sdtContent>
    </w:sdt>
    <w:p w:rsidR="003A584E" w:rsidRDefault="003A584E" w:rsidP="003A584E">
      <w:pPr>
        <w:pStyle w:val="KeepWithNext"/>
        <w:rPr>
          <w:rtl/>
        </w:rPr>
      </w:pPr>
    </w:p>
    <w:p w:rsidR="003A584E" w:rsidRDefault="003A584E" w:rsidP="003A584E">
      <w:pPr>
        <w:rPr>
          <w:rtl/>
        </w:rPr>
      </w:pPr>
      <w:r>
        <w:rPr>
          <w:rFonts w:hint="cs"/>
          <w:rtl/>
        </w:rPr>
        <w:t>בזה פתחתי.</w:t>
      </w:r>
    </w:p>
    <w:p w:rsidR="003A584E" w:rsidRDefault="003A584E" w:rsidP="003A584E">
      <w:pPr>
        <w:rPr>
          <w:rtl/>
        </w:rPr>
      </w:pPr>
      <w:bookmarkStart w:id="106" w:name="_ETM_Q1_8880308"/>
      <w:bookmarkEnd w:id="106"/>
    </w:p>
    <w:bookmarkStart w:id="107" w:name="_ETM_Q1_8880612" w:displacedByCustomXml="next"/>
    <w:bookmarkEnd w:id="107" w:displacedByCustomXml="next"/>
    <w:sdt>
      <w:sdtPr>
        <w:rPr>
          <w:rtl/>
        </w:rPr>
        <w:alias w:val="דובר_המשך"/>
        <w:tag w:val="&lt;ID&gt;5090&lt;/ID&gt;&lt;Name&gt;מרב מיכאלי - המחנה הציוני&lt;/Name&gt;&lt;Data&gt;מרב מיכאלי (המחנה הציוני)&lt;/Data&gt;&lt;Shortcut&gt;מרמי&lt;/Shortcut&gt;"/>
        <w:id w:val="-1142802267"/>
        <w:placeholder>
          <w:docPart w:val="DefaultPlaceholder_-1854013440"/>
        </w:placeholder>
        <w15:color w:val="993366"/>
      </w:sdtPr>
      <w:sdtEndPr/>
      <w:sdtContent>
        <w:p w:rsidR="003A584E" w:rsidRDefault="003A584E" w:rsidP="003A584E">
          <w:pPr>
            <w:pStyle w:val="-"/>
            <w:keepNext/>
            <w:rPr>
              <w:rtl/>
            </w:rPr>
          </w:pPr>
          <w:r w:rsidRPr="003A584E">
            <w:rPr>
              <w:rStyle w:val="afd"/>
              <w:color w:val="000000"/>
              <w:rtl/>
            </w:rPr>
            <w:t>מרב מיכאלי (המחנה הציוני)</w:t>
          </w:r>
          <w:r w:rsidRPr="003A584E">
            <w:rPr>
              <w:color w:val="000000"/>
              <w:rtl/>
            </w:rPr>
            <w:t>:</w:t>
          </w:r>
        </w:p>
      </w:sdtContent>
    </w:sdt>
    <w:p w:rsidR="003A584E" w:rsidRDefault="003A584E" w:rsidP="003A584E">
      <w:pPr>
        <w:pStyle w:val="KeepWithNext"/>
        <w:rPr>
          <w:rtl/>
        </w:rPr>
      </w:pPr>
    </w:p>
    <w:p w:rsidR="003A584E" w:rsidRPr="003A584E" w:rsidRDefault="003A584E" w:rsidP="003A584E">
      <w:pPr>
        <w:rPr>
          <w:rtl/>
        </w:rPr>
      </w:pPr>
      <w:r>
        <w:rPr>
          <w:rFonts w:hint="cs"/>
          <w:rtl/>
        </w:rPr>
        <w:t xml:space="preserve">אומר שגם בהינתן הדבר הזה, אני </w:t>
      </w:r>
      <w:bookmarkStart w:id="108" w:name="_ETM_Q1_8881882"/>
      <w:bookmarkEnd w:id="108"/>
      <w:r>
        <w:rPr>
          <w:rFonts w:hint="cs"/>
          <w:rtl/>
        </w:rPr>
        <w:t xml:space="preserve">מרגישה שצריך פה הגנה יותר גדולה על חייבות וחייבים. זה </w:t>
      </w:r>
      <w:bookmarkStart w:id="109" w:name="_ETM_Q1_8888746"/>
      <w:bookmarkEnd w:id="109"/>
      <w:r>
        <w:rPr>
          <w:rFonts w:hint="cs"/>
          <w:rtl/>
        </w:rPr>
        <w:t>הדבר המרכזי, ואני רוצה לדבר על הסגירה החדשה לאשראי.</w:t>
      </w:r>
    </w:p>
    <w:p w:rsidR="003A584E" w:rsidRDefault="003A584E" w:rsidP="006A5F0A">
      <w:pPr>
        <w:rPr>
          <w:rtl/>
        </w:rPr>
      </w:pPr>
    </w:p>
    <w:p w:rsidR="006A5F0A" w:rsidRDefault="003A584E" w:rsidP="003A584E">
      <w:pPr>
        <w:rPr>
          <w:rtl/>
        </w:rPr>
      </w:pPr>
      <w:r>
        <w:rPr>
          <w:rFonts w:hint="cs"/>
          <w:rtl/>
        </w:rPr>
        <w:t xml:space="preserve">יש בון </w:t>
      </w:r>
      <w:bookmarkStart w:id="110" w:name="_ETM_Q1_8896374"/>
      <w:bookmarkEnd w:id="110"/>
      <w:r>
        <w:rPr>
          <w:rFonts w:hint="cs"/>
          <w:rtl/>
        </w:rPr>
        <w:t xml:space="preserve">טון, שכמובן לא רק של משרד המשפטים, אלא בכלל </w:t>
      </w:r>
      <w:bookmarkStart w:id="111" w:name="_ETM_Q1_8900132"/>
      <w:bookmarkEnd w:id="111"/>
      <w:r>
        <w:rPr>
          <w:rFonts w:hint="cs"/>
          <w:rtl/>
        </w:rPr>
        <w:t xml:space="preserve">רווח במדינת ישראל </w:t>
      </w:r>
      <w:r>
        <w:rPr>
          <w:rtl/>
        </w:rPr>
        <w:t>–</w:t>
      </w:r>
      <w:r>
        <w:rPr>
          <w:rFonts w:hint="cs"/>
          <w:rtl/>
        </w:rPr>
        <w:t xml:space="preserve"> כל דבר צריך לאפשר אשראי. הבעיה </w:t>
      </w:r>
      <w:bookmarkStart w:id="112" w:name="_ETM_Q1_8906871"/>
      <w:bookmarkEnd w:id="112"/>
      <w:r>
        <w:rPr>
          <w:rFonts w:hint="cs"/>
          <w:rtl/>
        </w:rPr>
        <w:t xml:space="preserve">היא שהאשראי הולך וגדול, </w:t>
      </w:r>
      <w:proofErr w:type="spellStart"/>
      <w:r w:rsidR="006A5F0A">
        <w:rPr>
          <w:rFonts w:hint="cs"/>
          <w:rtl/>
        </w:rPr>
        <w:t>האוברדרפאט</w:t>
      </w:r>
      <w:proofErr w:type="spellEnd"/>
      <w:r w:rsidR="006A5F0A">
        <w:rPr>
          <w:rFonts w:hint="cs"/>
          <w:rtl/>
        </w:rPr>
        <w:t xml:space="preserve"> של הציבור</w:t>
      </w:r>
      <w:r>
        <w:rPr>
          <w:rFonts w:hint="cs"/>
          <w:rtl/>
        </w:rPr>
        <w:t xml:space="preserve"> מחודש לחודש </w:t>
      </w:r>
      <w:r w:rsidR="006A5F0A">
        <w:rPr>
          <w:rFonts w:hint="cs"/>
          <w:rtl/>
        </w:rPr>
        <w:t xml:space="preserve">הולך וגדל </w:t>
      </w:r>
      <w:r>
        <w:rPr>
          <w:rFonts w:hint="cs"/>
          <w:rtl/>
        </w:rPr>
        <w:t xml:space="preserve">באחוזים גדולים בהרבה </w:t>
      </w:r>
      <w:bookmarkStart w:id="113" w:name="_ETM_Q1_8918142"/>
      <w:bookmarkEnd w:id="113"/>
      <w:r w:rsidR="006A5F0A">
        <w:rPr>
          <w:rFonts w:hint="cs"/>
          <w:rtl/>
        </w:rPr>
        <w:t>מאשר ההכנסה של הציבור, כלומר גם אם אנחנו רוצות ורוצים לאפשר לאנש</w:t>
      </w:r>
      <w:r w:rsidR="007C1762">
        <w:rPr>
          <w:rFonts w:hint="cs"/>
          <w:rtl/>
        </w:rPr>
        <w:t>ים</w:t>
      </w:r>
      <w:r w:rsidR="006A5F0A">
        <w:rPr>
          <w:rFonts w:hint="cs"/>
          <w:rtl/>
        </w:rPr>
        <w:t xml:space="preserve"> למשכן כל מה ש</w:t>
      </w:r>
      <w:r>
        <w:rPr>
          <w:rFonts w:hint="cs"/>
          <w:rtl/>
        </w:rPr>
        <w:t>י</w:t>
      </w:r>
      <w:r w:rsidR="006A5F0A">
        <w:rPr>
          <w:rFonts w:hint="cs"/>
          <w:rtl/>
        </w:rPr>
        <w:t>היה להם אי פעם</w:t>
      </w:r>
      <w:r>
        <w:rPr>
          <w:rFonts w:hint="cs"/>
          <w:rtl/>
        </w:rPr>
        <w:t>, בוודאות לא יספיק לכסות את האשראי שהם לוקחות ולוקחים</w:t>
      </w:r>
      <w:r w:rsidR="006A5F0A">
        <w:rPr>
          <w:rFonts w:hint="cs"/>
          <w:rtl/>
        </w:rPr>
        <w:t xml:space="preserve"> היום. לכן ההתלהבות הגדולה הזו היא מטרידה אותי. כלומר יש תהל</w:t>
      </w:r>
      <w:r>
        <w:rPr>
          <w:rFonts w:hint="cs"/>
          <w:rtl/>
        </w:rPr>
        <w:t>י</w:t>
      </w:r>
      <w:r w:rsidR="006A5F0A">
        <w:rPr>
          <w:rFonts w:hint="cs"/>
          <w:rtl/>
        </w:rPr>
        <w:t xml:space="preserve">ך שבו יש </w:t>
      </w:r>
      <w:r>
        <w:rPr>
          <w:rFonts w:hint="cs"/>
          <w:rtl/>
        </w:rPr>
        <w:t>ב</w:t>
      </w:r>
      <w:r w:rsidR="006A5F0A">
        <w:rPr>
          <w:rFonts w:hint="cs"/>
          <w:rtl/>
        </w:rPr>
        <w:t>סך הכול קלו</w:t>
      </w:r>
      <w:r>
        <w:rPr>
          <w:rFonts w:hint="cs"/>
          <w:rtl/>
        </w:rPr>
        <w:t>ת בלתי-</w:t>
      </w:r>
      <w:r w:rsidR="006A5F0A">
        <w:rPr>
          <w:rFonts w:hint="cs"/>
          <w:rtl/>
        </w:rPr>
        <w:t xml:space="preserve">נסבלת היום בקבלת אשראי. בלתי נסבלת </w:t>
      </w:r>
      <w:r w:rsidR="006A5F0A">
        <w:rPr>
          <w:rtl/>
        </w:rPr>
        <w:t>–</w:t>
      </w:r>
      <w:r w:rsidR="006A5F0A">
        <w:rPr>
          <w:rFonts w:hint="cs"/>
          <w:rtl/>
        </w:rPr>
        <w:t xml:space="preserve"> לא פחות מזה. </w:t>
      </w:r>
      <w:r>
        <w:rPr>
          <w:rFonts w:hint="cs"/>
          <w:rtl/>
        </w:rPr>
        <w:t xml:space="preserve">אני חושבת שמה שנצטרך לעשות, אדוני, זה לצמצם את הקלות </w:t>
      </w:r>
      <w:bookmarkStart w:id="114" w:name="_ETM_Q1_8946519"/>
      <w:bookmarkEnd w:id="114"/>
      <w:r>
        <w:rPr>
          <w:rFonts w:hint="cs"/>
          <w:rtl/>
        </w:rPr>
        <w:t xml:space="preserve">הזו - </w:t>
      </w:r>
      <w:r w:rsidR="006A5F0A">
        <w:rPr>
          <w:rFonts w:hint="cs"/>
          <w:rtl/>
        </w:rPr>
        <w:t xml:space="preserve">למשל, לא לאפשר פרסום של אשראי </w:t>
      </w:r>
      <w:r>
        <w:rPr>
          <w:rFonts w:hint="cs"/>
          <w:rtl/>
        </w:rPr>
        <w:t xml:space="preserve">באופן שהוא מפורסם היום, </w:t>
      </w:r>
      <w:r w:rsidR="006A5F0A">
        <w:rPr>
          <w:rFonts w:hint="cs"/>
          <w:rtl/>
        </w:rPr>
        <w:t>וכל מי</w:t>
      </w:r>
      <w:r>
        <w:rPr>
          <w:rFonts w:hint="cs"/>
          <w:rtl/>
        </w:rPr>
        <w:t>נ</w:t>
      </w:r>
      <w:r w:rsidR="006A5F0A">
        <w:rPr>
          <w:rFonts w:hint="cs"/>
          <w:rtl/>
        </w:rPr>
        <w:t>י מהלכים.</w:t>
      </w:r>
    </w:p>
    <w:p w:rsidR="006A5F0A" w:rsidRDefault="006A5F0A" w:rsidP="006A5F0A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411057133"/>
        <w:placeholder>
          <w:docPart w:val="DefaultPlaceholder_-1854013440"/>
        </w:placeholder>
        <w15:color w:val="993366"/>
      </w:sdtPr>
      <w:sdtEndPr/>
      <w:sdtContent>
        <w:p w:rsidR="006A5F0A" w:rsidRDefault="006A5F0A" w:rsidP="006A5F0A">
          <w:pPr>
            <w:pStyle w:val="af6"/>
            <w:keepNext/>
            <w:rPr>
              <w:rtl/>
            </w:rPr>
          </w:pPr>
          <w:r w:rsidRPr="006A5F0A">
            <w:rPr>
              <w:rStyle w:val="afd"/>
              <w:color w:val="000000"/>
              <w:rtl/>
            </w:rPr>
            <w:t>היו"ר ניסן סלומינסקי</w:t>
          </w:r>
          <w:r w:rsidRPr="006A5F0A">
            <w:rPr>
              <w:color w:val="000000"/>
              <w:rtl/>
            </w:rPr>
            <w:t>:</w:t>
          </w:r>
        </w:p>
      </w:sdtContent>
    </w:sdt>
    <w:p w:rsidR="006A5F0A" w:rsidRDefault="006A5F0A" w:rsidP="006A5F0A">
      <w:pPr>
        <w:pStyle w:val="KeepWithNext"/>
        <w:rPr>
          <w:rtl/>
        </w:rPr>
      </w:pPr>
    </w:p>
    <w:p w:rsidR="006A5F0A" w:rsidRDefault="006A5F0A" w:rsidP="003A584E">
      <w:pPr>
        <w:rPr>
          <w:rtl/>
        </w:rPr>
      </w:pPr>
      <w:r>
        <w:rPr>
          <w:rFonts w:hint="cs"/>
          <w:rtl/>
        </w:rPr>
        <w:t xml:space="preserve">אם גברת תרשה לי, בפורום של כל גדולי הדור, </w:t>
      </w:r>
      <w:r w:rsidR="003A584E">
        <w:rPr>
          <w:rFonts w:hint="cs"/>
          <w:rtl/>
        </w:rPr>
        <w:t xml:space="preserve">שהיה בלשכת עורכי הדין </w:t>
      </w:r>
      <w:bookmarkStart w:id="115" w:name="_ETM_Q1_8964408"/>
      <w:bookmarkEnd w:id="115"/>
      <w:r w:rsidR="003A584E">
        <w:rPr>
          <w:rFonts w:hint="cs"/>
          <w:rtl/>
        </w:rPr>
        <w:t xml:space="preserve">- </w:t>
      </w:r>
      <w:r>
        <w:rPr>
          <w:rFonts w:hint="cs"/>
          <w:rtl/>
        </w:rPr>
        <w:t>כ</w:t>
      </w:r>
      <w:r w:rsidR="003A584E">
        <w:rPr>
          <w:rFonts w:hint="cs"/>
          <w:rtl/>
        </w:rPr>
        <w:t>ש</w:t>
      </w:r>
      <w:r>
        <w:rPr>
          <w:rFonts w:hint="cs"/>
          <w:rtl/>
        </w:rPr>
        <w:t xml:space="preserve">דיברו על חדלות הפירעון, </w:t>
      </w:r>
      <w:r w:rsidR="003A584E">
        <w:rPr>
          <w:rFonts w:hint="cs"/>
          <w:rtl/>
        </w:rPr>
        <w:t xml:space="preserve">אמרתי שהממשלה היא </w:t>
      </w:r>
      <w:r>
        <w:rPr>
          <w:rFonts w:hint="cs"/>
          <w:rtl/>
        </w:rPr>
        <w:t>הגורם המרכזי לחדלות הפירעון</w:t>
      </w:r>
      <w:r w:rsidR="003A584E">
        <w:rPr>
          <w:rFonts w:hint="cs"/>
          <w:rtl/>
        </w:rPr>
        <w:t xml:space="preserve"> שיש</w:t>
      </w:r>
      <w:r>
        <w:rPr>
          <w:rFonts w:hint="cs"/>
          <w:rtl/>
        </w:rPr>
        <w:t xml:space="preserve">, </w:t>
      </w:r>
      <w:r w:rsidR="003A584E">
        <w:rPr>
          <w:rFonts w:hint="cs"/>
          <w:rtl/>
        </w:rPr>
        <w:t xml:space="preserve">כי </w:t>
      </w:r>
      <w:r>
        <w:rPr>
          <w:rFonts w:hint="cs"/>
          <w:rtl/>
        </w:rPr>
        <w:t>פעם</w:t>
      </w:r>
      <w:r w:rsidR="003A584E">
        <w:rPr>
          <w:rFonts w:hint="cs"/>
          <w:rtl/>
        </w:rPr>
        <w:t>,</w:t>
      </w:r>
      <w:r>
        <w:rPr>
          <w:rFonts w:hint="cs"/>
          <w:rtl/>
        </w:rPr>
        <w:t xml:space="preserve"> בזמננו, המדינה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</w:t>
      </w:r>
      <w:r>
        <w:rPr>
          <w:rFonts w:hint="cs"/>
          <w:rtl/>
        </w:rPr>
        <w:lastRenderedPageBreak/>
        <w:t>מע</w:t>
      </w:r>
      <w:r w:rsidR="003A584E">
        <w:rPr>
          <w:rFonts w:hint="cs"/>
          <w:rtl/>
        </w:rPr>
        <w:t>ו</w:t>
      </w:r>
      <w:r>
        <w:rPr>
          <w:rFonts w:hint="cs"/>
          <w:rtl/>
        </w:rPr>
        <w:t>דדת לחסוך</w:t>
      </w:r>
      <w:r w:rsidR="003A584E">
        <w:rPr>
          <w:rFonts w:hint="cs"/>
          <w:rtl/>
        </w:rPr>
        <w:t xml:space="preserve"> </w:t>
      </w:r>
      <w:r w:rsidR="003A584E">
        <w:rPr>
          <w:rtl/>
        </w:rPr>
        <w:t>–</w:t>
      </w:r>
      <w:r w:rsidR="003A584E">
        <w:rPr>
          <w:rFonts w:hint="cs"/>
          <w:rtl/>
        </w:rPr>
        <w:t xml:space="preserve"> לימים שיבואו, </w:t>
      </w:r>
      <w:bookmarkStart w:id="116" w:name="_ETM_Q1_8975191"/>
      <w:bookmarkEnd w:id="116"/>
      <w:r w:rsidR="003A584E">
        <w:rPr>
          <w:rFonts w:hint="cs"/>
          <w:rtl/>
        </w:rPr>
        <w:t xml:space="preserve">לילדים </w:t>
      </w:r>
      <w:proofErr w:type="spellStart"/>
      <w:r w:rsidR="003A584E">
        <w:rPr>
          <w:rFonts w:hint="cs"/>
          <w:rtl/>
        </w:rPr>
        <w:t>וכו</w:t>
      </w:r>
      <w:proofErr w:type="spellEnd"/>
      <w:r w:rsidR="003A584E">
        <w:rPr>
          <w:rFonts w:hint="cs"/>
          <w:rtl/>
        </w:rPr>
        <w:t>'</w:t>
      </w:r>
      <w:r>
        <w:rPr>
          <w:rFonts w:hint="cs"/>
          <w:rtl/>
        </w:rPr>
        <w:t xml:space="preserve">. היום המדינה בדיוק הפוך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A584E">
        <w:rPr>
          <w:rFonts w:hint="cs"/>
          <w:rtl/>
        </w:rPr>
        <w:t xml:space="preserve">מאחר שהמדד הוא הצריכה, כל הזמן מעודדים אותך: </w:t>
      </w:r>
      <w:bookmarkStart w:id="117" w:name="_ETM_Q1_8983769"/>
      <w:bookmarkEnd w:id="117"/>
      <w:r>
        <w:rPr>
          <w:rFonts w:hint="cs"/>
          <w:rtl/>
        </w:rPr>
        <w:t>תקנה עוד. קנית מכונית רק לפני שנה? עוד אחת ועוד אחת</w:t>
      </w:r>
      <w:r w:rsidR="003A584E">
        <w:rPr>
          <w:rFonts w:hint="cs"/>
          <w:rtl/>
        </w:rPr>
        <w:t>, חדשה</w:t>
      </w:r>
      <w:r>
        <w:rPr>
          <w:rFonts w:hint="cs"/>
          <w:rtl/>
        </w:rPr>
        <w:t>. אלה המדדים שמראים שהכלכלה מתקדמת. זה ג</w:t>
      </w:r>
      <w:r w:rsidR="003A584E">
        <w:rPr>
          <w:rFonts w:hint="cs"/>
          <w:rtl/>
        </w:rPr>
        <w:t>ו</w:t>
      </w:r>
      <w:r>
        <w:rPr>
          <w:rFonts w:hint="cs"/>
          <w:rtl/>
        </w:rPr>
        <w:t xml:space="preserve">רם לאנשים להיכנס </w:t>
      </w:r>
      <w:r w:rsidR="003A584E">
        <w:rPr>
          <w:rFonts w:hint="cs"/>
          <w:rtl/>
        </w:rPr>
        <w:t xml:space="preserve">- </w:t>
      </w:r>
      <w:r>
        <w:rPr>
          <w:rFonts w:hint="cs"/>
          <w:rtl/>
        </w:rPr>
        <w:t xml:space="preserve">אולי לפעמים גם </w:t>
      </w:r>
      <w:r w:rsidR="003A584E">
        <w:rPr>
          <w:rFonts w:hint="cs"/>
          <w:rtl/>
        </w:rPr>
        <w:t xml:space="preserve">לגופים - </w:t>
      </w:r>
      <w:r>
        <w:rPr>
          <w:rFonts w:hint="cs"/>
          <w:rtl/>
        </w:rPr>
        <w:t xml:space="preserve">לחדלות פירעון. לכן אמרתי בגלוי שהמדינה היא הגורם המרכזי לחדלות פירעון. </w:t>
      </w:r>
      <w:r w:rsidR="003A584E">
        <w:rPr>
          <w:rFonts w:hint="cs"/>
          <w:rtl/>
        </w:rPr>
        <w:t xml:space="preserve">אני חושב שהמדינה צריכה לשנות את </w:t>
      </w:r>
      <w:bookmarkStart w:id="118" w:name="_ETM_Q1_9003599"/>
      <w:bookmarkEnd w:id="118"/>
      <w:r w:rsidR="003A584E">
        <w:rPr>
          <w:rFonts w:hint="cs"/>
          <w:rtl/>
        </w:rPr>
        <w:t>התפישה, ולחזור לגישה של חיסכון</w:t>
      </w:r>
      <w:r>
        <w:rPr>
          <w:rFonts w:hint="cs"/>
          <w:rtl/>
        </w:rPr>
        <w:t>,</w:t>
      </w:r>
      <w:r w:rsidR="003A584E">
        <w:rPr>
          <w:rFonts w:hint="cs"/>
          <w:rtl/>
        </w:rPr>
        <w:t xml:space="preserve"> </w:t>
      </w:r>
      <w:r>
        <w:rPr>
          <w:rFonts w:hint="cs"/>
          <w:rtl/>
        </w:rPr>
        <w:t>שאנשים יחסכו, ולא לצריכה המטורפת הזו.</w:t>
      </w:r>
    </w:p>
    <w:p w:rsidR="006A5F0A" w:rsidRDefault="006A5F0A" w:rsidP="006A5F0A">
      <w:pPr>
        <w:rPr>
          <w:rtl/>
        </w:rPr>
      </w:pPr>
    </w:p>
    <w:sdt>
      <w:sdtPr>
        <w:rPr>
          <w:rtl/>
        </w:rPr>
        <w:alias w:val="דובר_המשך"/>
        <w:tag w:val="&lt;ID&gt;5090&lt;/ID&gt;&lt;Name&gt;מרב מיכאלי - המחנה הציוני&lt;/Name&gt;&lt;Data&gt;מרב מיכאלי (המחנה הציוני)&lt;/Data&gt;&lt;Shortcut&gt;מרמי&lt;/Shortcut&gt;"/>
        <w:id w:val="-162166934"/>
        <w:placeholder>
          <w:docPart w:val="DefaultPlaceholder_-1854013440"/>
        </w:placeholder>
        <w15:color w:val="993366"/>
      </w:sdtPr>
      <w:sdtEndPr/>
      <w:sdtContent>
        <w:p w:rsidR="006A5F0A" w:rsidRDefault="006A5F0A" w:rsidP="006A5F0A">
          <w:pPr>
            <w:pStyle w:val="-"/>
            <w:keepNext/>
            <w:rPr>
              <w:rtl/>
            </w:rPr>
          </w:pPr>
          <w:r w:rsidRPr="006A5F0A">
            <w:rPr>
              <w:rStyle w:val="afd"/>
              <w:color w:val="000000"/>
              <w:rtl/>
            </w:rPr>
            <w:t>מרב מיכאלי (המחנה הציוני)</w:t>
          </w:r>
          <w:r w:rsidRPr="006A5F0A">
            <w:rPr>
              <w:color w:val="000000"/>
              <w:rtl/>
            </w:rPr>
            <w:t>:</w:t>
          </w:r>
        </w:p>
      </w:sdtContent>
    </w:sdt>
    <w:p w:rsidR="006A5F0A" w:rsidRDefault="006A5F0A" w:rsidP="006A5F0A">
      <w:pPr>
        <w:pStyle w:val="KeepWithNext"/>
        <w:rPr>
          <w:rtl/>
        </w:rPr>
      </w:pPr>
    </w:p>
    <w:p w:rsidR="006A5F0A" w:rsidRDefault="006A5F0A" w:rsidP="00B2405B">
      <w:pPr>
        <w:rPr>
          <w:rtl/>
        </w:rPr>
      </w:pPr>
      <w:r>
        <w:rPr>
          <w:rFonts w:hint="cs"/>
          <w:rtl/>
        </w:rPr>
        <w:t>אפילו אם לא נלך לחיסכון</w:t>
      </w:r>
      <w:r w:rsidR="003A584E">
        <w:rPr>
          <w:rFonts w:hint="cs"/>
          <w:rtl/>
        </w:rPr>
        <w:t>,</w:t>
      </w:r>
      <w:r>
        <w:rPr>
          <w:rFonts w:hint="cs"/>
          <w:rtl/>
        </w:rPr>
        <w:t xml:space="preserve"> אלא רק להגנ</w:t>
      </w:r>
      <w:r w:rsidR="003A584E">
        <w:rPr>
          <w:rFonts w:hint="cs"/>
          <w:rtl/>
        </w:rPr>
        <w:t>ה</w:t>
      </w:r>
      <w:r>
        <w:rPr>
          <w:rFonts w:hint="cs"/>
          <w:rtl/>
        </w:rPr>
        <w:t xml:space="preserve"> מפני סוגי פשיטות רגל</w:t>
      </w:r>
      <w:r w:rsidR="00B2405B">
        <w:rPr>
          <w:rFonts w:hint="cs"/>
          <w:rtl/>
        </w:rPr>
        <w:t>, אנחנו מטפלות ומטפלים בוועדה הזאת</w:t>
      </w:r>
      <w:r>
        <w:rPr>
          <w:rFonts w:hint="cs"/>
          <w:rtl/>
        </w:rPr>
        <w:t xml:space="preserve"> בהוצאה לפועל</w:t>
      </w:r>
      <w:r w:rsidR="00B2405B">
        <w:rPr>
          <w:rFonts w:hint="cs"/>
          <w:rtl/>
        </w:rPr>
        <w:t>,</w:t>
      </w:r>
      <w:r>
        <w:rPr>
          <w:rFonts w:hint="cs"/>
          <w:rtl/>
        </w:rPr>
        <w:t xml:space="preserve"> שעדיי</w:t>
      </w:r>
      <w:r w:rsidR="00B2405B">
        <w:rPr>
          <w:rFonts w:hint="cs"/>
          <w:rtl/>
        </w:rPr>
        <w:t>ן</w:t>
      </w:r>
      <w:r>
        <w:rPr>
          <w:rFonts w:hint="cs"/>
          <w:rtl/>
        </w:rPr>
        <w:t xml:space="preserve"> יש בה היום </w:t>
      </w:r>
      <w:r w:rsidR="00B2405B">
        <w:rPr>
          <w:rFonts w:hint="cs"/>
          <w:rtl/>
        </w:rPr>
        <w:t xml:space="preserve">2.5 </w:t>
      </w:r>
      <w:bookmarkStart w:id="119" w:name="_ETM_Q1_9027290"/>
      <w:bookmarkEnd w:id="119"/>
      <w:r w:rsidR="00B2405B">
        <w:rPr>
          <w:rFonts w:hint="cs"/>
          <w:rtl/>
        </w:rPr>
        <w:t xml:space="preserve">מיליון תיקים, ו-700,000 </w:t>
      </w:r>
      <w:proofErr w:type="spellStart"/>
      <w:r>
        <w:rPr>
          <w:rFonts w:hint="cs"/>
          <w:rtl/>
        </w:rPr>
        <w:t>אשה</w:t>
      </w:r>
      <w:proofErr w:type="spellEnd"/>
      <w:r>
        <w:rPr>
          <w:rFonts w:hint="cs"/>
          <w:rtl/>
        </w:rPr>
        <w:t xml:space="preserve"> ואיש בישראל. גם אם נניח</w:t>
      </w:r>
      <w:r w:rsidR="00B2405B">
        <w:rPr>
          <w:rFonts w:hint="cs"/>
          <w:rtl/>
        </w:rPr>
        <w:t>,</w:t>
      </w:r>
      <w:r>
        <w:rPr>
          <w:rFonts w:hint="cs"/>
          <w:rtl/>
        </w:rPr>
        <w:t xml:space="preserve"> שחלק מהתיקים האלה לא פעילים</w:t>
      </w:r>
      <w:r w:rsidR="00B2405B">
        <w:rPr>
          <w:rFonts w:hint="cs"/>
          <w:rtl/>
        </w:rPr>
        <w:t>, וישנים, ועל סכומים קטנים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', אנו מכירות ומכירים שכבות שלמות, סוג של חצר אחורית במדינת ישראל</w:t>
      </w:r>
      <w:r w:rsidR="00B2405B">
        <w:rPr>
          <w:rFonts w:hint="cs"/>
          <w:rtl/>
        </w:rPr>
        <w:t>,</w:t>
      </w:r>
      <w:r>
        <w:rPr>
          <w:rFonts w:hint="cs"/>
          <w:rtl/>
        </w:rPr>
        <w:t xml:space="preserve"> שהאשראי גמר אותה. לא משנה אם זה אשראי שהיה וולונטרי או </w:t>
      </w:r>
      <w:r w:rsidR="00B2405B">
        <w:rPr>
          <w:rFonts w:hint="cs"/>
          <w:rtl/>
        </w:rPr>
        <w:t>ש</w:t>
      </w:r>
      <w:r>
        <w:rPr>
          <w:rFonts w:hint="cs"/>
          <w:rtl/>
        </w:rPr>
        <w:t>יצא מתוצאות</w:t>
      </w:r>
      <w:r w:rsidR="00B2405B">
        <w:rPr>
          <w:rFonts w:hint="cs"/>
          <w:rtl/>
        </w:rPr>
        <w:t xml:space="preserve"> טרגיות </w:t>
      </w:r>
      <w:bookmarkStart w:id="120" w:name="_ETM_Q1_9055391"/>
      <w:bookmarkEnd w:id="120"/>
      <w:r w:rsidR="00B2405B">
        <w:rPr>
          <w:rFonts w:hint="cs"/>
          <w:rtl/>
        </w:rPr>
        <w:t>אחרות</w:t>
      </w:r>
      <w:r>
        <w:rPr>
          <w:rFonts w:hint="cs"/>
          <w:rtl/>
        </w:rPr>
        <w:t>.</w:t>
      </w:r>
    </w:p>
    <w:p w:rsidR="006A5F0A" w:rsidRDefault="006A5F0A" w:rsidP="006A5F0A">
      <w:pPr>
        <w:rPr>
          <w:rtl/>
        </w:rPr>
      </w:pPr>
    </w:p>
    <w:p w:rsidR="006A5F0A" w:rsidRDefault="006A5F0A" w:rsidP="00E17773">
      <w:pPr>
        <w:rPr>
          <w:rtl/>
        </w:rPr>
      </w:pPr>
      <w:r>
        <w:rPr>
          <w:rFonts w:hint="cs"/>
          <w:rtl/>
        </w:rPr>
        <w:t>לכן אני מבינה את הר</w:t>
      </w:r>
      <w:r w:rsidR="00E17773">
        <w:rPr>
          <w:rFonts w:hint="cs"/>
          <w:rtl/>
        </w:rPr>
        <w:t>צ</w:t>
      </w:r>
      <w:r>
        <w:rPr>
          <w:rFonts w:hint="cs"/>
          <w:rtl/>
        </w:rPr>
        <w:t xml:space="preserve">ון </w:t>
      </w:r>
      <w:r w:rsidR="00E17773">
        <w:rPr>
          <w:rFonts w:hint="cs"/>
          <w:rtl/>
        </w:rPr>
        <w:t>ל</w:t>
      </w:r>
      <w:r>
        <w:rPr>
          <w:rFonts w:hint="cs"/>
          <w:rtl/>
        </w:rPr>
        <w:t>עשות את עולם המסחר יותר דינמי וקל</w:t>
      </w:r>
      <w:r w:rsidR="00E17773">
        <w:rPr>
          <w:rFonts w:hint="cs"/>
          <w:rtl/>
        </w:rPr>
        <w:t>,</w:t>
      </w:r>
      <w:r>
        <w:rPr>
          <w:rFonts w:hint="cs"/>
          <w:rtl/>
        </w:rPr>
        <w:t xml:space="preserve"> ולחשוב במונחי הז</w:t>
      </w:r>
      <w:r w:rsidR="00E17773">
        <w:rPr>
          <w:rFonts w:hint="cs"/>
          <w:rtl/>
        </w:rPr>
        <w:t>רמ</w:t>
      </w:r>
      <w:r>
        <w:rPr>
          <w:rFonts w:hint="cs"/>
          <w:rtl/>
        </w:rPr>
        <w:t xml:space="preserve">ת </w:t>
      </w:r>
      <w:r w:rsidR="00E17773">
        <w:rPr>
          <w:rFonts w:hint="cs"/>
          <w:rtl/>
        </w:rPr>
        <w:t xml:space="preserve">דם </w:t>
      </w:r>
      <w:r>
        <w:rPr>
          <w:rFonts w:hint="cs"/>
          <w:rtl/>
        </w:rPr>
        <w:t>לכלכלה, אבל המח</w:t>
      </w:r>
      <w:r w:rsidR="00E17773">
        <w:rPr>
          <w:rFonts w:hint="cs"/>
          <w:rtl/>
        </w:rPr>
        <w:t>י</w:t>
      </w:r>
      <w:r>
        <w:rPr>
          <w:rFonts w:hint="cs"/>
          <w:rtl/>
        </w:rPr>
        <w:t xml:space="preserve">ר של זה כבר היום הוא גדול מדי. אני חוששת </w:t>
      </w:r>
      <w:r w:rsidR="007C1762">
        <w:rPr>
          <w:rFonts w:hint="cs"/>
          <w:rtl/>
        </w:rPr>
        <w:t>מאד</w:t>
      </w:r>
      <w:r>
        <w:rPr>
          <w:rFonts w:hint="cs"/>
          <w:rtl/>
        </w:rPr>
        <w:t xml:space="preserve"> שלא נימצא </w:t>
      </w:r>
      <w:r w:rsidR="00E17773">
        <w:rPr>
          <w:rFonts w:hint="cs"/>
          <w:rtl/>
        </w:rPr>
        <w:t>מגדילים ומגדילות</w:t>
      </w:r>
      <w:r w:rsidR="00E6159F">
        <w:rPr>
          <w:rFonts w:hint="cs"/>
          <w:rtl/>
        </w:rPr>
        <w:t xml:space="preserve"> את הסיכונים</w:t>
      </w:r>
      <w:r w:rsidR="00E17773">
        <w:rPr>
          <w:rFonts w:hint="cs"/>
          <w:rtl/>
        </w:rPr>
        <w:t xml:space="preserve"> </w:t>
      </w:r>
      <w:r>
        <w:rPr>
          <w:rFonts w:hint="cs"/>
          <w:rtl/>
        </w:rPr>
        <w:t>ואת המחירים שהציבור תשלם על התפישה הזו.</w:t>
      </w:r>
    </w:p>
    <w:p w:rsidR="006A5F0A" w:rsidRDefault="006A5F0A" w:rsidP="006A5F0A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רז קמניץ&lt;/Name&gt;&lt;Data&gt;ארז קמניץ&lt;/Data&gt;&lt;Shortcut&gt;ארקמ&lt;/Shortcut&gt;&lt;MemberID&gt;&lt;/MemberID&gt;"/>
        <w:id w:val="-1713648050"/>
        <w:placeholder>
          <w:docPart w:val="DefaultPlaceholder_-1854013440"/>
        </w:placeholder>
        <w15:color w:val="993366"/>
      </w:sdtPr>
      <w:sdtEndPr/>
      <w:sdtContent>
        <w:p w:rsidR="006A5F0A" w:rsidRDefault="006A5F0A" w:rsidP="006A5F0A">
          <w:pPr>
            <w:pStyle w:val="a4"/>
            <w:keepNext/>
            <w:rPr>
              <w:rtl/>
            </w:rPr>
          </w:pPr>
          <w:r w:rsidRPr="006A5F0A">
            <w:rPr>
              <w:rStyle w:val="afd"/>
              <w:color w:val="000000"/>
              <w:rtl/>
            </w:rPr>
            <w:t xml:space="preserve">ארז </w:t>
          </w:r>
          <w:proofErr w:type="spellStart"/>
          <w:r w:rsidRPr="006A5F0A">
            <w:rPr>
              <w:rStyle w:val="afd"/>
              <w:color w:val="000000"/>
              <w:rtl/>
            </w:rPr>
            <w:t>קמניץ</w:t>
          </w:r>
          <w:proofErr w:type="spellEnd"/>
          <w:r w:rsidRPr="006A5F0A">
            <w:rPr>
              <w:color w:val="000000"/>
              <w:rtl/>
            </w:rPr>
            <w:t>:</w:t>
          </w:r>
        </w:p>
      </w:sdtContent>
    </w:sdt>
    <w:p w:rsidR="006A5F0A" w:rsidRDefault="006A5F0A" w:rsidP="006A5F0A">
      <w:pPr>
        <w:pStyle w:val="KeepWithNext"/>
        <w:rPr>
          <w:rtl/>
        </w:rPr>
      </w:pPr>
    </w:p>
    <w:p w:rsidR="006A5F0A" w:rsidRDefault="006A5F0A" w:rsidP="006A5F0A">
      <w:pPr>
        <w:rPr>
          <w:rtl/>
        </w:rPr>
      </w:pPr>
      <w:r>
        <w:rPr>
          <w:rFonts w:hint="cs"/>
          <w:rtl/>
        </w:rPr>
        <w:t>ודאי הטענה הזו והסיכונים קיימים. אנו ערים לסיכונים הללו. ההצעה מגדרת את הסיכונ</w:t>
      </w:r>
      <w:r w:rsidR="007C1762">
        <w:rPr>
          <w:rFonts w:hint="cs"/>
          <w:rtl/>
        </w:rPr>
        <w:t>ים</w:t>
      </w:r>
      <w:r w:rsidR="00E6159F">
        <w:rPr>
          <w:rFonts w:hint="cs"/>
          <w:rtl/>
        </w:rPr>
        <w:t>. אנ</w:t>
      </w:r>
      <w:r>
        <w:rPr>
          <w:rFonts w:hint="cs"/>
          <w:rtl/>
        </w:rPr>
        <w:t xml:space="preserve">ו </w:t>
      </w:r>
      <w:r w:rsidR="00E6159F">
        <w:rPr>
          <w:rFonts w:hint="cs"/>
          <w:rtl/>
        </w:rPr>
        <w:t xml:space="preserve">בהחלט </w:t>
      </w:r>
      <w:r>
        <w:rPr>
          <w:rFonts w:hint="cs"/>
          <w:rtl/>
        </w:rPr>
        <w:t xml:space="preserve">נכונים לשמוע על </w:t>
      </w:r>
      <w:proofErr w:type="spellStart"/>
      <w:r>
        <w:rPr>
          <w:rFonts w:hint="cs"/>
          <w:rtl/>
        </w:rPr>
        <w:t>גידורים</w:t>
      </w:r>
      <w:proofErr w:type="spellEnd"/>
      <w:r>
        <w:rPr>
          <w:rFonts w:hint="cs"/>
          <w:rtl/>
        </w:rPr>
        <w:t xml:space="preserve"> נוספים לסיכונים האלה.</w:t>
      </w:r>
    </w:p>
    <w:p w:rsidR="006A5F0A" w:rsidRDefault="006A5F0A" w:rsidP="006A5F0A">
      <w:pPr>
        <w:rPr>
          <w:rtl/>
        </w:rPr>
      </w:pPr>
    </w:p>
    <w:p w:rsidR="006A5F0A" w:rsidRDefault="00E6159F" w:rsidP="00E6159F">
      <w:pPr>
        <w:rPr>
          <w:rtl/>
        </w:rPr>
      </w:pPr>
      <w:r>
        <w:rPr>
          <w:rFonts w:hint="cs"/>
          <w:rtl/>
        </w:rPr>
        <w:t xml:space="preserve">לראות את השקף הזה </w:t>
      </w:r>
      <w:bookmarkStart w:id="121" w:name="_ETM_Q1_9101528"/>
      <w:bookmarkEnd w:id="121"/>
      <w:r>
        <w:rPr>
          <w:rFonts w:hint="cs"/>
          <w:rtl/>
        </w:rPr>
        <w:t>- בסוף המהלך של חוק המשכו</w:t>
      </w:r>
      <w:r w:rsidR="006A5F0A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r w:rsidR="006A5F0A">
        <w:rPr>
          <w:rFonts w:hint="cs"/>
          <w:rtl/>
        </w:rPr>
        <w:t>הוא חלק ממהלך רחב יותר; יש בו אכן הוספת מכשירי אשראי</w:t>
      </w:r>
      <w:r>
        <w:rPr>
          <w:rFonts w:hint="cs"/>
          <w:rtl/>
        </w:rPr>
        <w:t xml:space="preserve"> נוספים</w:t>
      </w:r>
      <w:r w:rsidR="006A5F0A">
        <w:rPr>
          <w:rFonts w:hint="cs"/>
          <w:rtl/>
        </w:rPr>
        <w:t>, אבל הוא גם חלק ממהלך שמדי</w:t>
      </w:r>
      <w:r>
        <w:rPr>
          <w:rFonts w:hint="cs"/>
          <w:rtl/>
        </w:rPr>
        <w:t>י</w:t>
      </w:r>
      <w:r w:rsidR="006A5F0A">
        <w:rPr>
          <w:rFonts w:hint="cs"/>
          <w:rtl/>
        </w:rPr>
        <w:t xml:space="preserve">ק את </w:t>
      </w:r>
      <w:r>
        <w:rPr>
          <w:rFonts w:hint="cs"/>
          <w:rtl/>
        </w:rPr>
        <w:t xml:space="preserve">שוק </w:t>
      </w:r>
      <w:r w:rsidR="006A5F0A">
        <w:rPr>
          <w:rFonts w:hint="cs"/>
          <w:rtl/>
        </w:rPr>
        <w:t xml:space="preserve">האשראי. </w:t>
      </w:r>
      <w:r>
        <w:rPr>
          <w:rFonts w:hint="cs"/>
          <w:rtl/>
        </w:rPr>
        <w:t xml:space="preserve">באיזה מובן </w:t>
      </w:r>
      <w:r>
        <w:rPr>
          <w:rtl/>
        </w:rPr>
        <w:t>–</w:t>
      </w:r>
      <w:r>
        <w:rPr>
          <w:rFonts w:hint="cs"/>
          <w:rtl/>
        </w:rPr>
        <w:t xml:space="preserve"> חוק נתוני אשראי, </w:t>
      </w:r>
      <w:bookmarkStart w:id="122" w:name="_ETM_Q1_9119443"/>
      <w:bookmarkEnd w:id="122"/>
      <w:r>
        <w:rPr>
          <w:rFonts w:hint="cs"/>
          <w:rtl/>
        </w:rPr>
        <w:t xml:space="preserve">למשל, </w:t>
      </w:r>
      <w:r w:rsidR="006A5F0A">
        <w:rPr>
          <w:rFonts w:hint="cs"/>
          <w:rtl/>
        </w:rPr>
        <w:t xml:space="preserve">הוא חוק שמאפשר לנושה לדעת על מצבו של החייב, </w:t>
      </w:r>
      <w:r>
        <w:rPr>
          <w:rFonts w:hint="cs"/>
          <w:rtl/>
        </w:rPr>
        <w:t xml:space="preserve">על התנהגותו </w:t>
      </w:r>
      <w:r w:rsidR="006A5F0A">
        <w:rPr>
          <w:rFonts w:hint="cs"/>
          <w:rtl/>
        </w:rPr>
        <w:t>ועל האופן שבו הוא מתנהל. לכן שכבה</w:t>
      </w:r>
      <w:r>
        <w:rPr>
          <w:rFonts w:hint="cs"/>
          <w:rtl/>
        </w:rPr>
        <w:t>,</w:t>
      </w:r>
      <w:r w:rsidR="006A5F0A">
        <w:rPr>
          <w:rFonts w:hint="cs"/>
          <w:rtl/>
        </w:rPr>
        <w:t xml:space="preserve"> שנמצאת בסיכון גבוה יותר, </w:t>
      </w:r>
      <w:r>
        <w:rPr>
          <w:rFonts w:hint="cs"/>
          <w:rtl/>
        </w:rPr>
        <w:t xml:space="preserve">הנכונות לתת לה אשראי, </w:t>
      </w:r>
      <w:r w:rsidR="006A5F0A">
        <w:rPr>
          <w:rFonts w:hint="cs"/>
          <w:rtl/>
        </w:rPr>
        <w:t>לא בהכרח תעלה. העובדה שאנו מפקחים בפיקוח הרבה יותר משמעותי היום על גופים חוץ בנקאי</w:t>
      </w:r>
      <w:r w:rsidR="007C1762">
        <w:rPr>
          <w:rFonts w:hint="cs"/>
          <w:rtl/>
        </w:rPr>
        <w:t>ים</w:t>
      </w:r>
      <w:r w:rsidR="006A5F0A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העובדה שייצרנו את </w:t>
      </w:r>
      <w:bookmarkStart w:id="123" w:name="_ETM_Q1_9143253"/>
      <w:bookmarkEnd w:id="123"/>
      <w:r>
        <w:rPr>
          <w:rFonts w:hint="cs"/>
          <w:rtl/>
        </w:rPr>
        <w:t xml:space="preserve">חוק אשראי הוגן בוועדה הזאת, אדוני, </w:t>
      </w:r>
      <w:r w:rsidR="006A5F0A">
        <w:rPr>
          <w:rFonts w:hint="cs"/>
          <w:rtl/>
        </w:rPr>
        <w:t>שבמונע ריביות נשך, עם כל הנלווה לכך, אני חו</w:t>
      </w:r>
      <w:r>
        <w:rPr>
          <w:rFonts w:hint="cs"/>
          <w:rtl/>
        </w:rPr>
        <w:t>שב שאלה מהלכים שמשלימים את גידור</w:t>
      </w:r>
      <w:r w:rsidR="006A5F0A">
        <w:rPr>
          <w:rFonts w:hint="cs"/>
          <w:rtl/>
        </w:rPr>
        <w:t xml:space="preserve"> הסיכ</w:t>
      </w:r>
      <w:r>
        <w:rPr>
          <w:rFonts w:hint="cs"/>
          <w:rtl/>
        </w:rPr>
        <w:t>ון</w:t>
      </w:r>
      <w:r w:rsidR="006A5F0A">
        <w:rPr>
          <w:rFonts w:hint="cs"/>
          <w:rtl/>
        </w:rPr>
        <w:t xml:space="preserve">. אנו ודאי ערים לסיכונים, אך אני חושב שההזדמנות </w:t>
      </w:r>
      <w:r>
        <w:rPr>
          <w:rFonts w:hint="cs"/>
          <w:rtl/>
        </w:rPr>
        <w:t xml:space="preserve">שנותנים לעוסק זעיר, </w:t>
      </w:r>
      <w:r w:rsidR="006A5F0A">
        <w:rPr>
          <w:rFonts w:hint="cs"/>
          <w:rtl/>
        </w:rPr>
        <w:t xml:space="preserve">שהוא עוסק מורשה, למשכן את המלאי שלו </w:t>
      </w:r>
      <w:r w:rsidR="006A5F0A">
        <w:rPr>
          <w:rtl/>
        </w:rPr>
        <w:t>–</w:t>
      </w:r>
      <w:r w:rsidR="006A5F0A">
        <w:rPr>
          <w:rFonts w:hint="cs"/>
          <w:rtl/>
        </w:rPr>
        <w:t xml:space="preserve"> מה שה</w:t>
      </w:r>
      <w:r>
        <w:rPr>
          <w:rFonts w:hint="cs"/>
          <w:rtl/>
        </w:rPr>
        <w:t>י</w:t>
      </w:r>
      <w:r w:rsidR="006A5F0A">
        <w:rPr>
          <w:rFonts w:hint="cs"/>
          <w:rtl/>
        </w:rPr>
        <w:t xml:space="preserve">ום לא אפשרי </w:t>
      </w:r>
      <w:r w:rsidR="006A5F0A">
        <w:rPr>
          <w:rtl/>
        </w:rPr>
        <w:t>–</w:t>
      </w:r>
      <w:r w:rsidR="006A5F0A">
        <w:rPr>
          <w:rFonts w:hint="cs"/>
          <w:rtl/>
        </w:rPr>
        <w:t xml:space="preserve"> הוא הזדמנות שאסור לנו לוותר עליה</w:t>
      </w:r>
      <w:r>
        <w:rPr>
          <w:rFonts w:hint="cs"/>
          <w:rtl/>
        </w:rPr>
        <w:t xml:space="preserve">. </w:t>
      </w:r>
      <w:bookmarkStart w:id="124" w:name="_ETM_Q1_9170185"/>
      <w:bookmarkEnd w:id="124"/>
      <w:r>
        <w:rPr>
          <w:rFonts w:hint="cs"/>
          <w:rtl/>
        </w:rPr>
        <w:t>צריך למנוע את המצבים הגרועים שעלולים לקרות</w:t>
      </w:r>
      <w:r w:rsidR="006A5F0A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אבל את ההזדמנות לאפשר </w:t>
      </w:r>
      <w:bookmarkStart w:id="125" w:name="_ETM_Q1_9176715"/>
      <w:bookmarkEnd w:id="125"/>
      <w:r>
        <w:rPr>
          <w:rFonts w:hint="cs"/>
          <w:rtl/>
        </w:rPr>
        <w:t>לעסוק למשכן מלא</w:t>
      </w:r>
      <w:r w:rsidR="006A5F0A">
        <w:rPr>
          <w:rFonts w:hint="cs"/>
          <w:rtl/>
        </w:rPr>
        <w:t xml:space="preserve">י, </w:t>
      </w:r>
      <w:r>
        <w:rPr>
          <w:rFonts w:hint="cs"/>
          <w:rtl/>
        </w:rPr>
        <w:t xml:space="preserve">למשכן זכויות עתידיות, </w:t>
      </w:r>
      <w:r w:rsidR="006A5F0A">
        <w:rPr>
          <w:rFonts w:hint="cs"/>
          <w:rtl/>
        </w:rPr>
        <w:t>זה משהו שאסור לוותר עליו. נדבר.</w:t>
      </w:r>
    </w:p>
    <w:p w:rsidR="006A5F0A" w:rsidRDefault="006A5F0A" w:rsidP="006A5F0A">
      <w:pPr>
        <w:rPr>
          <w:rtl/>
        </w:rPr>
      </w:pPr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&lt;MemberID&gt;2474&lt;/MemberID&gt;"/>
        <w:id w:val="-664405793"/>
        <w:placeholder>
          <w:docPart w:val="DefaultPlaceholder_-1854013440"/>
        </w:placeholder>
        <w15:color w:val="993366"/>
      </w:sdtPr>
      <w:sdtEndPr/>
      <w:sdtContent>
        <w:p w:rsidR="006A5F0A" w:rsidRDefault="006A5F0A" w:rsidP="006A5F0A">
          <w:pPr>
            <w:pStyle w:val="a4"/>
            <w:keepNext/>
            <w:rPr>
              <w:rtl/>
            </w:rPr>
          </w:pPr>
          <w:r w:rsidRPr="006A5F0A">
            <w:rPr>
              <w:rStyle w:val="afd"/>
              <w:color w:val="000000"/>
              <w:rtl/>
            </w:rPr>
            <w:t>מרב מיכאלי (המחנה הציוני)</w:t>
          </w:r>
          <w:r w:rsidRPr="006A5F0A">
            <w:rPr>
              <w:color w:val="000000"/>
              <w:rtl/>
            </w:rPr>
            <w:t>:</w:t>
          </w:r>
        </w:p>
      </w:sdtContent>
    </w:sdt>
    <w:p w:rsidR="006A5F0A" w:rsidRDefault="006A5F0A" w:rsidP="006A5F0A">
      <w:pPr>
        <w:pStyle w:val="KeepWithNext"/>
        <w:rPr>
          <w:rtl/>
        </w:rPr>
      </w:pPr>
    </w:p>
    <w:p w:rsidR="006A5F0A" w:rsidRDefault="006A5F0A" w:rsidP="006A5F0A">
      <w:pPr>
        <w:rPr>
          <w:rtl/>
        </w:rPr>
      </w:pPr>
      <w:r>
        <w:rPr>
          <w:rFonts w:hint="cs"/>
          <w:rtl/>
        </w:rPr>
        <w:t>התנצלותי שאני צריכה לצאת, אבל ניפ</w:t>
      </w:r>
      <w:r w:rsidR="00E6159F">
        <w:rPr>
          <w:rFonts w:hint="cs"/>
          <w:rtl/>
        </w:rPr>
        <w:t>ג</w:t>
      </w:r>
      <w:r>
        <w:rPr>
          <w:rFonts w:hint="cs"/>
          <w:rtl/>
        </w:rPr>
        <w:t>ש</w:t>
      </w:r>
      <w:r w:rsidR="00E6159F">
        <w:rPr>
          <w:rFonts w:hint="cs"/>
          <w:rtl/>
        </w:rPr>
        <w:t xml:space="preserve"> עוד</w:t>
      </w:r>
      <w:r>
        <w:rPr>
          <w:rFonts w:hint="cs"/>
          <w:rtl/>
        </w:rPr>
        <w:t>.</w:t>
      </w:r>
    </w:p>
    <w:p w:rsidR="006A5F0A" w:rsidRDefault="006A5F0A" w:rsidP="006A5F0A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671869152"/>
        <w:placeholder>
          <w:docPart w:val="DefaultPlaceholder_-1854013440"/>
        </w:placeholder>
        <w15:color w:val="993366"/>
      </w:sdtPr>
      <w:sdtEndPr/>
      <w:sdtContent>
        <w:p w:rsidR="006A5F0A" w:rsidRDefault="006A5F0A" w:rsidP="006A5F0A">
          <w:pPr>
            <w:pStyle w:val="af6"/>
            <w:keepNext/>
            <w:rPr>
              <w:rtl/>
            </w:rPr>
          </w:pPr>
          <w:r w:rsidRPr="006A5F0A">
            <w:rPr>
              <w:rStyle w:val="afd"/>
              <w:color w:val="000000"/>
              <w:rtl/>
            </w:rPr>
            <w:t>היו"ר ניסן סלומינסקי</w:t>
          </w:r>
          <w:r w:rsidRPr="006A5F0A">
            <w:rPr>
              <w:color w:val="000000"/>
              <w:rtl/>
            </w:rPr>
            <w:t>:</w:t>
          </w:r>
        </w:p>
      </w:sdtContent>
    </w:sdt>
    <w:p w:rsidR="006A5F0A" w:rsidRDefault="006A5F0A" w:rsidP="006A5F0A">
      <w:pPr>
        <w:pStyle w:val="KeepWithNext"/>
        <w:rPr>
          <w:rtl/>
        </w:rPr>
      </w:pPr>
    </w:p>
    <w:p w:rsidR="006A5F0A" w:rsidRDefault="00E6159F" w:rsidP="00E6159F">
      <w:pPr>
        <w:rPr>
          <w:rtl/>
        </w:rPr>
      </w:pPr>
      <w:r>
        <w:rPr>
          <w:rFonts w:hint="cs"/>
          <w:rtl/>
        </w:rPr>
        <w:t xml:space="preserve">תמורת 100,000 שקל שהוא מקבל, הוא </w:t>
      </w:r>
      <w:bookmarkStart w:id="126" w:name="_ETM_Q1_9189406"/>
      <w:bookmarkEnd w:id="126"/>
      <w:r>
        <w:rPr>
          <w:rFonts w:hint="cs"/>
          <w:rtl/>
        </w:rPr>
        <w:t>ממשכן את הבית</w:t>
      </w:r>
      <w:bookmarkStart w:id="127" w:name="_ETM_Q1_9192318"/>
      <w:bookmarkStart w:id="128" w:name="_ETM_Q1_9192573"/>
      <w:bookmarkStart w:id="129" w:name="_ETM_Q1_9192958"/>
      <w:bookmarkStart w:id="130" w:name="_ETM_Q1_9193259"/>
      <w:bookmarkEnd w:id="127"/>
      <w:bookmarkEnd w:id="128"/>
      <w:bookmarkEnd w:id="129"/>
      <w:bookmarkEnd w:id="130"/>
      <w:r>
        <w:rPr>
          <w:rFonts w:hint="cs"/>
          <w:rtl/>
        </w:rPr>
        <w:t xml:space="preserve">, </w:t>
      </w:r>
      <w:r w:rsidR="006A5F0A">
        <w:rPr>
          <w:rFonts w:hint="cs"/>
          <w:rtl/>
        </w:rPr>
        <w:t>היום</w:t>
      </w:r>
      <w:r>
        <w:rPr>
          <w:rFonts w:hint="cs"/>
          <w:rtl/>
        </w:rPr>
        <w:t>,</w:t>
      </w:r>
      <w:r w:rsidR="006A5F0A">
        <w:rPr>
          <w:rFonts w:hint="cs"/>
          <w:rtl/>
        </w:rPr>
        <w:t xml:space="preserve"> והבנק לא יא</w:t>
      </w:r>
      <w:r>
        <w:rPr>
          <w:rFonts w:hint="cs"/>
          <w:rtl/>
        </w:rPr>
        <w:t>פ</w:t>
      </w:r>
      <w:r w:rsidR="006A5F0A">
        <w:rPr>
          <w:rFonts w:hint="cs"/>
          <w:rtl/>
        </w:rPr>
        <w:t xml:space="preserve">שר לו לקחת אשראי נוסף, </w:t>
      </w:r>
      <w:r>
        <w:rPr>
          <w:rFonts w:hint="cs"/>
          <w:rtl/>
        </w:rPr>
        <w:t xml:space="preserve">ולמשכן חלק אחר </w:t>
      </w:r>
      <w:r>
        <w:rPr>
          <w:rtl/>
        </w:rPr>
        <w:t>–</w:t>
      </w:r>
      <w:r>
        <w:rPr>
          <w:rFonts w:hint="cs"/>
          <w:rtl/>
        </w:rPr>
        <w:t xml:space="preserve"> הבית </w:t>
      </w:r>
      <w:bookmarkStart w:id="131" w:name="_ETM_Q1_9201382"/>
      <w:bookmarkEnd w:id="131"/>
      <w:r>
        <w:rPr>
          <w:rFonts w:hint="cs"/>
          <w:rtl/>
        </w:rPr>
        <w:t xml:space="preserve">שווה מיליון וחצי, אז </w:t>
      </w:r>
      <w:r w:rsidR="006A5F0A">
        <w:rPr>
          <w:rFonts w:hint="cs"/>
          <w:rtl/>
        </w:rPr>
        <w:t>אני מניח שאחרי החוק הזה הדברים ישתנו.</w:t>
      </w:r>
    </w:p>
    <w:p w:rsidR="006A5F0A" w:rsidRDefault="006A5F0A" w:rsidP="006A5F0A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רז קמניץ&lt;/Name&gt;&lt;Data&gt;ארז קמניץ&lt;/Data&gt;&lt;Shortcut&gt;ארקמ&lt;/Shortcut&gt;&lt;MemberID&gt;&lt;/MemberID&gt;"/>
        <w:id w:val="238522512"/>
        <w:placeholder>
          <w:docPart w:val="DefaultPlaceholder_-1854013440"/>
        </w:placeholder>
        <w15:color w:val="993366"/>
      </w:sdtPr>
      <w:sdtEndPr/>
      <w:sdtContent>
        <w:p w:rsidR="006A5F0A" w:rsidRDefault="006A5F0A" w:rsidP="006A5F0A">
          <w:pPr>
            <w:pStyle w:val="a4"/>
            <w:keepNext/>
            <w:rPr>
              <w:rtl/>
            </w:rPr>
          </w:pPr>
          <w:r w:rsidRPr="006A5F0A">
            <w:rPr>
              <w:rStyle w:val="afd"/>
              <w:color w:val="000000"/>
              <w:rtl/>
            </w:rPr>
            <w:t xml:space="preserve">ארז </w:t>
          </w:r>
          <w:proofErr w:type="spellStart"/>
          <w:r w:rsidRPr="006A5F0A">
            <w:rPr>
              <w:rStyle w:val="afd"/>
              <w:color w:val="000000"/>
              <w:rtl/>
            </w:rPr>
            <w:t>קמניץ</w:t>
          </w:r>
          <w:proofErr w:type="spellEnd"/>
          <w:r w:rsidRPr="006A5F0A">
            <w:rPr>
              <w:color w:val="000000"/>
              <w:rtl/>
            </w:rPr>
            <w:t>:</w:t>
          </w:r>
        </w:p>
      </w:sdtContent>
    </w:sdt>
    <w:p w:rsidR="006A5F0A" w:rsidRDefault="006A5F0A" w:rsidP="006A5F0A">
      <w:pPr>
        <w:pStyle w:val="KeepWithNext"/>
        <w:rPr>
          <w:rtl/>
        </w:rPr>
      </w:pPr>
    </w:p>
    <w:p w:rsidR="006A5F0A" w:rsidRDefault="00E6159F" w:rsidP="006A5F0A">
      <w:pPr>
        <w:rPr>
          <w:rtl/>
        </w:rPr>
      </w:pPr>
      <w:r>
        <w:rPr>
          <w:rFonts w:hint="cs"/>
          <w:rtl/>
        </w:rPr>
        <w:t xml:space="preserve">נכון. בהחלט. </w:t>
      </w:r>
      <w:r w:rsidR="006A5F0A">
        <w:rPr>
          <w:rFonts w:hint="cs"/>
          <w:rtl/>
        </w:rPr>
        <w:t xml:space="preserve">יש הזדמנות </w:t>
      </w:r>
      <w:r>
        <w:rPr>
          <w:rFonts w:hint="cs"/>
          <w:rtl/>
        </w:rPr>
        <w:t xml:space="preserve">לפחות </w:t>
      </w:r>
      <w:r w:rsidR="006A5F0A">
        <w:rPr>
          <w:rFonts w:hint="cs"/>
          <w:rtl/>
        </w:rPr>
        <w:t>שישתנו.</w:t>
      </w:r>
    </w:p>
    <w:p w:rsidR="006A5F0A" w:rsidRDefault="006A5F0A" w:rsidP="006A5F0A">
      <w:pPr>
        <w:rPr>
          <w:rtl/>
        </w:rPr>
      </w:pPr>
    </w:p>
    <w:sdt>
      <w:sdtPr>
        <w:rPr>
          <w:rFonts w:hint="cs"/>
          <w:rtl/>
        </w:rPr>
        <w:alias w:val="אורח"/>
        <w:tag w:val="&lt;ID&gt;519067&lt;/ID&gt;&lt;Name&gt;טל נד&quot;ב&lt;/Name&gt;&lt;Data&gt;טל נד&quot;ב&lt;/Data&gt;&lt;Shortcut&gt;טלנד&lt;/Shortcut&gt;&lt;Title&gt;עו&quot;ד, איגוד הבנקים בישראל&lt;/Title&gt;"/>
        <w:id w:val="1120272685"/>
        <w:placeholder>
          <w:docPart w:val="DefaultPlaceholder_-1854013440"/>
        </w:placeholder>
        <w15:color w:val="993366"/>
      </w:sdtPr>
      <w:sdtEndPr/>
      <w:sdtContent>
        <w:p w:rsidR="009A55AA" w:rsidRDefault="009A55AA" w:rsidP="009A55AA">
          <w:pPr>
            <w:pStyle w:val="af9"/>
            <w:keepNext/>
            <w:rPr>
              <w:rtl/>
            </w:rPr>
          </w:pPr>
          <w:r w:rsidRPr="009A55AA">
            <w:rPr>
              <w:rStyle w:val="afd"/>
              <w:color w:val="000000"/>
              <w:rtl/>
            </w:rPr>
            <w:t xml:space="preserve">טל </w:t>
          </w:r>
          <w:proofErr w:type="spellStart"/>
          <w:r w:rsidRPr="009A55AA">
            <w:rPr>
              <w:rStyle w:val="afd"/>
              <w:color w:val="000000"/>
              <w:rtl/>
            </w:rPr>
            <w:t>נד"ב</w:t>
          </w:r>
          <w:proofErr w:type="spellEnd"/>
          <w:r w:rsidRPr="009A55AA">
            <w:rPr>
              <w:color w:val="000000"/>
              <w:rtl/>
            </w:rPr>
            <w:t>:</w:t>
          </w:r>
        </w:p>
      </w:sdtContent>
    </w:sdt>
    <w:p w:rsidR="009A55AA" w:rsidRDefault="009A55AA" w:rsidP="009A55AA">
      <w:pPr>
        <w:pStyle w:val="KeepWithNext"/>
        <w:rPr>
          <w:rtl/>
        </w:rPr>
      </w:pPr>
    </w:p>
    <w:p w:rsidR="009A55AA" w:rsidRDefault="00E6159F" w:rsidP="009A55AA">
      <w:pPr>
        <w:rPr>
          <w:rtl/>
        </w:rPr>
      </w:pPr>
      <w:r>
        <w:rPr>
          <w:rFonts w:hint="cs"/>
          <w:rtl/>
        </w:rPr>
        <w:t xml:space="preserve">זה שונה. </w:t>
      </w:r>
    </w:p>
    <w:p w:rsidR="00E6159F" w:rsidRDefault="00E6159F" w:rsidP="009A55AA">
      <w:pPr>
        <w:rPr>
          <w:rtl/>
        </w:rPr>
      </w:pPr>
      <w:bookmarkStart w:id="132" w:name="_ETM_Q1_9218134"/>
      <w:bookmarkEnd w:id="132"/>
    </w:p>
    <w:bookmarkStart w:id="133" w:name="_ETM_Q1_9229907" w:displacedByCustomXml="next"/>
    <w:bookmarkEnd w:id="133" w:displacedByCustomXml="next"/>
    <w:sdt>
      <w:sdtPr>
        <w:rPr>
          <w:rFonts w:hint="cs"/>
          <w:rtl/>
        </w:rPr>
        <w:alias w:val="אורח"/>
        <w:tag w:val="&lt;ID&gt;624039&lt;/ID&gt;&lt;Name&gt;שלום לרנר&lt;/Name&gt;&lt;Data&gt;שלום לרנר&lt;/Data&gt;&lt;Shortcut&gt;שללר&lt;/Shortcut&gt;&lt;Title&gt;פרופ' למשפטים, איגוד הבנקים בישראל&lt;/Title&gt;"/>
        <w:id w:val="1259174679"/>
        <w:placeholder>
          <w:docPart w:val="40B4E49F87AA47119678AEEB9F1D91C2"/>
        </w:placeholder>
        <w15:color w:val="993366"/>
      </w:sdtPr>
      <w:sdtEndPr/>
      <w:sdtContent>
        <w:p w:rsidR="00E6159F" w:rsidRDefault="00E6159F" w:rsidP="00E6159F">
          <w:pPr>
            <w:pStyle w:val="af9"/>
            <w:keepNext/>
            <w:rPr>
              <w:rtl/>
            </w:rPr>
          </w:pPr>
          <w:r w:rsidRPr="009A55AA">
            <w:rPr>
              <w:rStyle w:val="afd"/>
              <w:color w:val="000000"/>
              <w:rtl/>
            </w:rPr>
            <w:t>שלום לרנר</w:t>
          </w:r>
          <w:r w:rsidRPr="009A55AA">
            <w:rPr>
              <w:color w:val="000000"/>
              <w:rtl/>
            </w:rPr>
            <w:t>:</w:t>
          </w:r>
        </w:p>
      </w:sdtContent>
    </w:sdt>
    <w:p w:rsidR="00E6159F" w:rsidRDefault="00E6159F" w:rsidP="009A55AA">
      <w:pPr>
        <w:rPr>
          <w:rtl/>
        </w:rPr>
      </w:pPr>
    </w:p>
    <w:p w:rsidR="00E6159F" w:rsidRDefault="00E6159F" w:rsidP="009A55AA">
      <w:pPr>
        <w:rPr>
          <w:rtl/>
        </w:rPr>
      </w:pPr>
      <w:bookmarkStart w:id="134" w:name="_ETM_Q1_9230435"/>
      <w:bookmarkEnd w:id="134"/>
      <w:r>
        <w:rPr>
          <w:rFonts w:hint="cs"/>
          <w:rtl/>
        </w:rPr>
        <w:t xml:space="preserve">- </w:t>
      </w:r>
      <w:bookmarkStart w:id="135" w:name="_ETM_Q1_9231267"/>
      <w:bookmarkEnd w:id="135"/>
      <w:r>
        <w:rPr>
          <w:rFonts w:hint="cs"/>
          <w:rtl/>
        </w:rPr>
        <w:t>- -</w:t>
      </w:r>
    </w:p>
    <w:p w:rsidR="00E6159F" w:rsidRDefault="00E6159F" w:rsidP="009A55AA">
      <w:pPr>
        <w:rPr>
          <w:rtl/>
        </w:rPr>
      </w:pPr>
      <w:bookmarkStart w:id="136" w:name="_ETM_Q1_9231811"/>
      <w:bookmarkEnd w:id="136"/>
    </w:p>
    <w:bookmarkStart w:id="137" w:name="_ETM_Q1_9220390" w:displacedByCustomXml="next"/>
    <w:bookmarkEnd w:id="137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058436292"/>
        <w:placeholder>
          <w:docPart w:val="DefaultPlaceholder_-1854013440"/>
        </w:placeholder>
        <w15:color w:val="993366"/>
      </w:sdtPr>
      <w:sdtEndPr/>
      <w:sdtContent>
        <w:p w:rsidR="00E6159F" w:rsidRDefault="00E6159F" w:rsidP="00E6159F">
          <w:pPr>
            <w:pStyle w:val="af6"/>
            <w:keepNext/>
            <w:rPr>
              <w:rtl/>
            </w:rPr>
          </w:pPr>
          <w:r w:rsidRPr="00E6159F">
            <w:rPr>
              <w:rStyle w:val="afd"/>
              <w:color w:val="000000"/>
              <w:rtl/>
            </w:rPr>
            <w:t>היו"ר ניסן סלומינסקי</w:t>
          </w:r>
          <w:r w:rsidRPr="00E6159F">
            <w:rPr>
              <w:color w:val="000000"/>
              <w:rtl/>
            </w:rPr>
            <w:t>:</w:t>
          </w:r>
        </w:p>
      </w:sdtContent>
    </w:sdt>
    <w:p w:rsidR="00E6159F" w:rsidRDefault="00E6159F" w:rsidP="00E6159F">
      <w:pPr>
        <w:pStyle w:val="KeepWithNext"/>
        <w:rPr>
          <w:rtl/>
        </w:rPr>
      </w:pPr>
    </w:p>
    <w:p w:rsidR="009A55AA" w:rsidRDefault="00E6159F" w:rsidP="00E6159F">
      <w:pPr>
        <w:rPr>
          <w:rtl/>
        </w:rPr>
      </w:pPr>
      <w:r>
        <w:rPr>
          <w:rFonts w:hint="cs"/>
          <w:rtl/>
        </w:rPr>
        <w:t xml:space="preserve">לא אנחנו שינינו </w:t>
      </w:r>
      <w:r>
        <w:rPr>
          <w:rtl/>
        </w:rPr>
        <w:t>–</w:t>
      </w:r>
      <w:r>
        <w:rPr>
          <w:rFonts w:hint="cs"/>
          <w:rtl/>
        </w:rPr>
        <w:t xml:space="preserve"> אל"ף, ובי"ת, השאלה אם הבנקים יודעים מזה. לפעמים יש לנו גם </w:t>
      </w:r>
      <w:proofErr w:type="spellStart"/>
      <w:r>
        <w:rPr>
          <w:rFonts w:hint="cs"/>
          <w:rtl/>
        </w:rPr>
        <w:t>דיליי</w:t>
      </w:r>
      <w:proofErr w:type="spellEnd"/>
      <w:r>
        <w:rPr>
          <w:rFonts w:hint="cs"/>
          <w:rtl/>
        </w:rPr>
        <w:t>, שהבנקים צריכים לדעת.</w:t>
      </w:r>
      <w:bookmarkStart w:id="138" w:name="_ETM_Q1_9225491"/>
      <w:bookmarkEnd w:id="138"/>
      <w:r>
        <w:rPr>
          <w:rFonts w:hint="cs"/>
          <w:rtl/>
        </w:rPr>
        <w:t xml:space="preserve"> </w:t>
      </w:r>
      <w:bookmarkStart w:id="139" w:name="_ETM_Q1_9239425"/>
      <w:bookmarkEnd w:id="139"/>
      <w:r>
        <w:rPr>
          <w:rFonts w:hint="cs"/>
          <w:rtl/>
        </w:rPr>
        <w:t xml:space="preserve">אמצעי תשלום אחרים, שהבנקים לא צריכים </w:t>
      </w:r>
      <w:r>
        <w:rPr>
          <w:rtl/>
        </w:rPr>
        <w:t>–</w:t>
      </w:r>
      <w:r>
        <w:rPr>
          <w:rFonts w:hint="cs"/>
          <w:rtl/>
        </w:rPr>
        <w:t xml:space="preserve"> אבל לא נחזו</w:t>
      </w:r>
      <w:bookmarkStart w:id="140" w:name="_ETM_Q1_9246673"/>
      <w:bookmarkEnd w:id="140"/>
      <w:r>
        <w:rPr>
          <w:rFonts w:hint="cs"/>
          <w:rtl/>
        </w:rPr>
        <w:t>ר לזה. אמרנו את זה בזמנו.</w:t>
      </w:r>
    </w:p>
    <w:p w:rsidR="009A55AA" w:rsidRDefault="009A55AA" w:rsidP="009A55AA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רז קמניץ&lt;/Name&gt;&lt;Data&gt;ארז קמניץ&lt;/Data&gt;&lt;Shortcut&gt;ארקמ&lt;/Shortcut&gt;&lt;MemberID&gt;&lt;/MemberID&gt;"/>
        <w:id w:val="-805930054"/>
        <w:placeholder>
          <w:docPart w:val="DefaultPlaceholder_-1854013440"/>
        </w:placeholder>
        <w15:color w:val="993366"/>
      </w:sdtPr>
      <w:sdtEndPr/>
      <w:sdtContent>
        <w:p w:rsidR="009A55AA" w:rsidRDefault="009A55AA" w:rsidP="009A55AA">
          <w:pPr>
            <w:pStyle w:val="a4"/>
            <w:keepNext/>
            <w:rPr>
              <w:rtl/>
            </w:rPr>
          </w:pPr>
          <w:r w:rsidRPr="009A55AA">
            <w:rPr>
              <w:rStyle w:val="afd"/>
              <w:color w:val="000000"/>
              <w:rtl/>
            </w:rPr>
            <w:t xml:space="preserve">ארז </w:t>
          </w:r>
          <w:proofErr w:type="spellStart"/>
          <w:r w:rsidRPr="009A55AA">
            <w:rPr>
              <w:rStyle w:val="afd"/>
              <w:color w:val="000000"/>
              <w:rtl/>
            </w:rPr>
            <w:t>קמניץ</w:t>
          </w:r>
          <w:proofErr w:type="spellEnd"/>
          <w:r w:rsidRPr="009A55AA">
            <w:rPr>
              <w:color w:val="000000"/>
              <w:rtl/>
            </w:rPr>
            <w:t>:</w:t>
          </w:r>
        </w:p>
      </w:sdtContent>
    </w:sdt>
    <w:p w:rsidR="009A55AA" w:rsidRDefault="009A55AA" w:rsidP="009A55AA">
      <w:pPr>
        <w:pStyle w:val="KeepWithNext"/>
        <w:rPr>
          <w:rtl/>
        </w:rPr>
      </w:pPr>
    </w:p>
    <w:p w:rsidR="009A55AA" w:rsidRDefault="00E6159F" w:rsidP="00E6159F">
      <w:pPr>
        <w:rPr>
          <w:rtl/>
        </w:rPr>
      </w:pPr>
      <w:r>
        <w:rPr>
          <w:rFonts w:hint="cs"/>
          <w:rtl/>
        </w:rPr>
        <w:t>אני מציע שרוני</w:t>
      </w:r>
      <w:r w:rsidR="009A55AA">
        <w:rPr>
          <w:rFonts w:hint="cs"/>
          <w:rtl/>
        </w:rPr>
        <w:t xml:space="preserve"> ת</w:t>
      </w:r>
      <w:r>
        <w:rPr>
          <w:rFonts w:hint="cs"/>
          <w:rtl/>
        </w:rPr>
        <w:t xml:space="preserve">פרט את הדברים שדיברנו </w:t>
      </w:r>
      <w:bookmarkStart w:id="141" w:name="_ETM_Q1_9255907"/>
      <w:bookmarkEnd w:id="141"/>
      <w:r>
        <w:rPr>
          <w:rFonts w:hint="cs"/>
          <w:rtl/>
        </w:rPr>
        <w:t xml:space="preserve">עליהם </w:t>
      </w:r>
      <w:r w:rsidR="009A55AA">
        <w:rPr>
          <w:rFonts w:hint="cs"/>
          <w:rtl/>
        </w:rPr>
        <w:t>בכלליות</w:t>
      </w:r>
      <w:r>
        <w:rPr>
          <w:rFonts w:hint="cs"/>
          <w:rtl/>
        </w:rPr>
        <w:t>.</w:t>
      </w:r>
    </w:p>
    <w:p w:rsidR="00E6159F" w:rsidRDefault="00E6159F" w:rsidP="00E6159F">
      <w:pPr>
        <w:rPr>
          <w:rtl/>
        </w:rPr>
      </w:pPr>
      <w:bookmarkStart w:id="142" w:name="_ETM_Q1_9265859"/>
      <w:bookmarkEnd w:id="142"/>
    </w:p>
    <w:bookmarkStart w:id="143" w:name="_ETM_Q1_9266189" w:displacedByCustomXml="next"/>
    <w:bookmarkEnd w:id="143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19962807"/>
        <w:placeholder>
          <w:docPart w:val="DefaultPlaceholder_-1854013440"/>
        </w:placeholder>
        <w15:color w:val="993366"/>
      </w:sdtPr>
      <w:sdtEndPr/>
      <w:sdtContent>
        <w:p w:rsidR="00E6159F" w:rsidRDefault="00E6159F" w:rsidP="00E6159F">
          <w:pPr>
            <w:pStyle w:val="af6"/>
            <w:keepNext/>
            <w:rPr>
              <w:rtl/>
            </w:rPr>
          </w:pPr>
          <w:r w:rsidRPr="00E6159F">
            <w:rPr>
              <w:rStyle w:val="afd"/>
              <w:color w:val="000000"/>
              <w:rtl/>
            </w:rPr>
            <w:t>היו"ר ניסן סלומינסקי</w:t>
          </w:r>
          <w:r w:rsidRPr="00E6159F">
            <w:rPr>
              <w:color w:val="000000"/>
              <w:rtl/>
            </w:rPr>
            <w:t>:</w:t>
          </w:r>
        </w:p>
      </w:sdtContent>
    </w:sdt>
    <w:p w:rsidR="00E6159F" w:rsidRDefault="00E6159F" w:rsidP="00E6159F">
      <w:pPr>
        <w:pStyle w:val="KeepWithNext"/>
        <w:rPr>
          <w:rtl/>
        </w:rPr>
      </w:pPr>
    </w:p>
    <w:p w:rsidR="00E6159F" w:rsidRPr="00E6159F" w:rsidRDefault="00E6159F" w:rsidP="00E6159F">
      <w:pPr>
        <w:rPr>
          <w:rtl/>
        </w:rPr>
      </w:pPr>
      <w:r>
        <w:rPr>
          <w:rFonts w:hint="cs"/>
          <w:rtl/>
        </w:rPr>
        <w:t>להיות אחרון זה טוב או לא טוב?</w:t>
      </w:r>
    </w:p>
    <w:p w:rsidR="009A55AA" w:rsidRDefault="009A55AA" w:rsidP="009A55AA">
      <w:pPr>
        <w:rPr>
          <w:rtl/>
        </w:rPr>
      </w:pPr>
    </w:p>
    <w:sdt>
      <w:sdtPr>
        <w:rPr>
          <w:rtl/>
        </w:rPr>
        <w:alias w:val="דובר"/>
        <w:tag w:val="&lt;ID&gt;0&lt;/ID&gt;&lt;Name&gt;רוני נויבואר&lt;/Name&gt;&lt;Data&gt;רוני נויבואר&lt;/Data&gt;&lt;Shortcut&gt;רונו&lt;/Shortcut&gt;&lt;MemberID&gt;&lt;/MemberID&gt;"/>
        <w:id w:val="-19482994"/>
        <w:placeholder>
          <w:docPart w:val="DefaultPlaceholder_-1854013440"/>
        </w:placeholder>
        <w15:color w:val="993366"/>
      </w:sdtPr>
      <w:sdtEndPr/>
      <w:sdtContent>
        <w:p w:rsidR="009A55AA" w:rsidRDefault="009A55AA" w:rsidP="009A55AA">
          <w:pPr>
            <w:pStyle w:val="a4"/>
            <w:keepNext/>
            <w:rPr>
              <w:rtl/>
            </w:rPr>
          </w:pPr>
          <w:r w:rsidRPr="009A55AA">
            <w:rPr>
              <w:rStyle w:val="afd"/>
              <w:color w:val="000000"/>
              <w:rtl/>
            </w:rPr>
            <w:t xml:space="preserve">רוני </w:t>
          </w:r>
          <w:proofErr w:type="spellStart"/>
          <w:r w:rsidRPr="009A55AA">
            <w:rPr>
              <w:rStyle w:val="afd"/>
              <w:color w:val="000000"/>
              <w:rtl/>
            </w:rPr>
            <w:t>נויבואר</w:t>
          </w:r>
          <w:proofErr w:type="spellEnd"/>
          <w:r w:rsidRPr="009A55AA">
            <w:rPr>
              <w:color w:val="000000"/>
              <w:rtl/>
            </w:rPr>
            <w:t>:</w:t>
          </w:r>
        </w:p>
      </w:sdtContent>
    </w:sdt>
    <w:p w:rsidR="009A55AA" w:rsidRDefault="009A55AA" w:rsidP="009A55AA">
      <w:pPr>
        <w:pStyle w:val="KeepWithNext"/>
        <w:rPr>
          <w:rtl/>
        </w:rPr>
      </w:pPr>
    </w:p>
    <w:p w:rsidR="009A55AA" w:rsidRDefault="00E6159F" w:rsidP="009A55AA">
      <w:pPr>
        <w:rPr>
          <w:rtl/>
        </w:rPr>
      </w:pPr>
      <w:r>
        <w:rPr>
          <w:rFonts w:hint="cs"/>
          <w:rtl/>
        </w:rPr>
        <w:t>זה טוב, אם נותנים לנו את האפשרות לדייק את מה שצריך לדייק.</w:t>
      </w:r>
    </w:p>
    <w:p w:rsidR="00E6159F" w:rsidRDefault="00E6159F" w:rsidP="009A55AA">
      <w:pPr>
        <w:rPr>
          <w:rtl/>
        </w:rPr>
      </w:pPr>
      <w:bookmarkStart w:id="144" w:name="_ETM_Q1_9274151"/>
      <w:bookmarkEnd w:id="144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066244872"/>
        <w:placeholder>
          <w:docPart w:val="DefaultPlaceholder_-1854013440"/>
        </w:placeholder>
        <w15:color w:val="993366"/>
      </w:sdtPr>
      <w:sdtEndPr/>
      <w:sdtContent>
        <w:p w:rsidR="009A55AA" w:rsidRDefault="009A55AA" w:rsidP="009A55AA">
          <w:pPr>
            <w:pStyle w:val="af6"/>
            <w:keepNext/>
            <w:rPr>
              <w:rtl/>
            </w:rPr>
          </w:pPr>
          <w:r w:rsidRPr="009A55AA">
            <w:rPr>
              <w:rStyle w:val="afd"/>
              <w:color w:val="000000"/>
              <w:rtl/>
            </w:rPr>
            <w:t>היו"ר ניסן סלומינסקי</w:t>
          </w:r>
          <w:r w:rsidRPr="009A55AA">
            <w:rPr>
              <w:color w:val="000000"/>
              <w:rtl/>
            </w:rPr>
            <w:t>:</w:t>
          </w:r>
        </w:p>
      </w:sdtContent>
    </w:sdt>
    <w:p w:rsidR="009A55AA" w:rsidRDefault="009A55AA" w:rsidP="009A55AA">
      <w:pPr>
        <w:pStyle w:val="KeepWithNext"/>
        <w:rPr>
          <w:rtl/>
        </w:rPr>
      </w:pPr>
    </w:p>
    <w:p w:rsidR="009A55AA" w:rsidRDefault="00E6159F" w:rsidP="009A55AA">
      <w:pPr>
        <w:rPr>
          <w:rtl/>
        </w:rPr>
      </w:pPr>
      <w:r>
        <w:rPr>
          <w:rFonts w:hint="cs"/>
          <w:rtl/>
        </w:rPr>
        <w:t xml:space="preserve">אדם נברא </w:t>
      </w:r>
      <w:bookmarkStart w:id="145" w:name="_ETM_Q1_9276567"/>
      <w:bookmarkEnd w:id="145"/>
      <w:r>
        <w:rPr>
          <w:rFonts w:hint="cs"/>
          <w:rtl/>
        </w:rPr>
        <w:t xml:space="preserve">אחרון. הגמרא שואלת, אם זה טוב או לא טוב. </w:t>
      </w:r>
      <w:bookmarkStart w:id="146" w:name="_ETM_Q1_9287015"/>
      <w:bookmarkEnd w:id="146"/>
      <w:r>
        <w:rPr>
          <w:rFonts w:hint="cs"/>
          <w:rtl/>
        </w:rPr>
        <w:t xml:space="preserve">יש בגמרא שתי תשובות: אחת, בגלל חשיבותו של האדם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7" w:name="_ETM_Q1_9291396"/>
      <w:bookmarkEnd w:id="147"/>
      <w:r>
        <w:rPr>
          <w:rFonts w:hint="cs"/>
          <w:rtl/>
        </w:rPr>
        <w:t xml:space="preserve">שיבוא כמו מלך. כשמלך מגיע, הכול מוכן, ואז הוא נכנס, </w:t>
      </w:r>
      <w:bookmarkStart w:id="148" w:name="_ETM_Q1_9299108"/>
      <w:bookmarkEnd w:id="148"/>
      <w:r>
        <w:rPr>
          <w:rFonts w:hint="cs"/>
          <w:rtl/>
        </w:rPr>
        <w:t xml:space="preserve">כשהכול מוכן. כך האדם נברא אחרון, כי הוא נזר הבריאה </w:t>
      </w:r>
      <w:bookmarkStart w:id="149" w:name="_ETM_Q1_9307604"/>
      <w:bookmarkEnd w:id="149"/>
      <w:r>
        <w:rPr>
          <w:rtl/>
        </w:rPr>
        <w:t>–</w:t>
      </w:r>
      <w:r>
        <w:rPr>
          <w:rFonts w:hint="cs"/>
          <w:rtl/>
        </w:rPr>
        <w:t xml:space="preserve"> זה כיוון חיובי. תירוץ שני אומר שאם אדם </w:t>
      </w:r>
      <w:bookmarkStart w:id="150" w:name="_ETM_Q1_9314484"/>
      <w:bookmarkEnd w:id="150"/>
      <w:r>
        <w:rPr>
          <w:rFonts w:hint="cs"/>
          <w:rtl/>
        </w:rPr>
        <w:t xml:space="preserve">מתחיל להתגאות, אומרים לו: יתוש נברא אפילו לפניך. אז צריך לראות לפי ההתנהגות, אם זה יהיה לחיוב או לשלילה. </w:t>
      </w:r>
      <w:r w:rsidR="009A55AA">
        <w:rPr>
          <w:rFonts w:hint="cs"/>
          <w:rtl/>
        </w:rPr>
        <w:t>נבחן אתכם ונראה.</w:t>
      </w:r>
      <w:r>
        <w:rPr>
          <w:rFonts w:hint="cs"/>
          <w:rtl/>
        </w:rPr>
        <w:t>..</w:t>
      </w:r>
    </w:p>
    <w:p w:rsidR="009A55AA" w:rsidRDefault="009A55AA" w:rsidP="009A55AA">
      <w:pPr>
        <w:rPr>
          <w:rtl/>
        </w:rPr>
      </w:pPr>
    </w:p>
    <w:sdt>
      <w:sdtPr>
        <w:rPr>
          <w:rtl/>
        </w:rPr>
        <w:alias w:val="דובר_המשך"/>
        <w:tag w:val="&lt;ID&gt;0&lt;/ID&gt;&lt;Name&gt;רוני נויבואר&lt;/Name&gt;&lt;Data&gt;רוני נויבואר&lt;/Data&gt;&lt;Shortcut&gt;רונו&lt;/Shortcut&gt;"/>
        <w:id w:val="-237559567"/>
        <w:placeholder>
          <w:docPart w:val="DefaultPlaceholder_-1854013440"/>
        </w:placeholder>
        <w15:color w:val="993366"/>
      </w:sdtPr>
      <w:sdtEndPr/>
      <w:sdtContent>
        <w:p w:rsidR="009A55AA" w:rsidRDefault="009A55AA" w:rsidP="009A55AA">
          <w:pPr>
            <w:pStyle w:val="-"/>
            <w:keepNext/>
            <w:rPr>
              <w:rtl/>
            </w:rPr>
          </w:pPr>
          <w:r w:rsidRPr="009A55AA">
            <w:rPr>
              <w:rStyle w:val="afd"/>
              <w:color w:val="000000"/>
              <w:rtl/>
            </w:rPr>
            <w:t xml:space="preserve">רוני </w:t>
          </w:r>
          <w:proofErr w:type="spellStart"/>
          <w:r w:rsidRPr="009A55AA">
            <w:rPr>
              <w:rStyle w:val="afd"/>
              <w:color w:val="000000"/>
              <w:rtl/>
            </w:rPr>
            <w:t>נויבואר</w:t>
          </w:r>
          <w:proofErr w:type="spellEnd"/>
          <w:r w:rsidRPr="009A55AA">
            <w:rPr>
              <w:color w:val="000000"/>
              <w:rtl/>
            </w:rPr>
            <w:t>:</w:t>
          </w:r>
        </w:p>
      </w:sdtContent>
    </w:sdt>
    <w:p w:rsidR="009A55AA" w:rsidRDefault="009A55AA" w:rsidP="009A55AA">
      <w:pPr>
        <w:pStyle w:val="KeepWithNext"/>
        <w:rPr>
          <w:rtl/>
        </w:rPr>
      </w:pPr>
    </w:p>
    <w:p w:rsidR="009A55AA" w:rsidRDefault="00E6159F" w:rsidP="001E77C5">
      <w:pPr>
        <w:rPr>
          <w:rtl/>
        </w:rPr>
      </w:pPr>
      <w:r>
        <w:rPr>
          <w:rFonts w:hint="cs"/>
          <w:rtl/>
        </w:rPr>
        <w:t xml:space="preserve">הדבר שאנחנו רוצים </w:t>
      </w:r>
      <w:r w:rsidR="001E77C5">
        <w:rPr>
          <w:rFonts w:hint="cs"/>
          <w:rtl/>
        </w:rPr>
        <w:t xml:space="preserve">לדבר - </w:t>
      </w:r>
      <w:r w:rsidR="009A55AA">
        <w:rPr>
          <w:rFonts w:hint="cs"/>
          <w:rtl/>
        </w:rPr>
        <w:t>כל נושא פה מקבל שתי שקופיות. אנו רואים לראות דוגמאות</w:t>
      </w:r>
      <w:r w:rsidR="001E77C5">
        <w:rPr>
          <w:rFonts w:hint="cs"/>
          <w:rtl/>
        </w:rPr>
        <w:t xml:space="preserve"> על ההיבטים </w:t>
      </w:r>
      <w:r w:rsidR="001E77C5">
        <w:rPr>
          <w:rtl/>
        </w:rPr>
        <w:t>–</w:t>
      </w:r>
      <w:r w:rsidR="001E77C5">
        <w:rPr>
          <w:rFonts w:hint="cs"/>
          <w:rtl/>
        </w:rPr>
        <w:t xml:space="preserve"> וזה </w:t>
      </w:r>
      <w:bookmarkStart w:id="151" w:name="_ETM_Q1_9345840"/>
      <w:bookmarkEnd w:id="151"/>
      <w:r w:rsidR="001E77C5">
        <w:rPr>
          <w:rFonts w:hint="cs"/>
          <w:rtl/>
        </w:rPr>
        <w:t xml:space="preserve">לא </w:t>
      </w:r>
      <w:proofErr w:type="spellStart"/>
      <w:r w:rsidR="001E77C5">
        <w:rPr>
          <w:rFonts w:hint="cs"/>
          <w:rtl/>
        </w:rPr>
        <w:t>מתכלל</w:t>
      </w:r>
      <w:proofErr w:type="spellEnd"/>
      <w:r w:rsidR="001E77C5">
        <w:rPr>
          <w:rFonts w:hint="cs"/>
          <w:rtl/>
        </w:rPr>
        <w:t xml:space="preserve"> -</w:t>
      </w:r>
      <w:r w:rsidR="009A55AA">
        <w:rPr>
          <w:rFonts w:hint="cs"/>
          <w:rtl/>
        </w:rPr>
        <w:t xml:space="preserve"> איך זה בא לידי ביטוי בהצעת החוק שלפנינו. </w:t>
      </w:r>
    </w:p>
    <w:p w:rsidR="009A55AA" w:rsidRDefault="009A55AA" w:rsidP="009A55AA">
      <w:pPr>
        <w:rPr>
          <w:rtl/>
        </w:rPr>
      </w:pPr>
    </w:p>
    <w:p w:rsidR="001E77C5" w:rsidRDefault="009A55AA" w:rsidP="001E77C5">
      <w:pPr>
        <w:rPr>
          <w:rtl/>
        </w:rPr>
      </w:pPr>
      <w:r>
        <w:rPr>
          <w:rFonts w:hint="cs"/>
          <w:rtl/>
        </w:rPr>
        <w:t>המערכת הבנקאית, יש תפישת עולם</w:t>
      </w:r>
      <w:r w:rsidR="001E77C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E77C5">
        <w:rPr>
          <w:rFonts w:hint="cs"/>
          <w:rtl/>
        </w:rPr>
        <w:t xml:space="preserve">של רשות ההגבלים העסקיים, </w:t>
      </w:r>
      <w:r>
        <w:rPr>
          <w:rFonts w:hint="cs"/>
          <w:rtl/>
        </w:rPr>
        <w:t xml:space="preserve">שמדברת על האפשרות של להסתכל </w:t>
      </w:r>
      <w:r w:rsidR="001E77C5">
        <w:rPr>
          <w:rFonts w:hint="cs"/>
          <w:rtl/>
        </w:rPr>
        <w:t xml:space="preserve">במערכת הבנקאית </w:t>
      </w:r>
      <w:r>
        <w:rPr>
          <w:rFonts w:hint="cs"/>
          <w:rtl/>
        </w:rPr>
        <w:t>על כל אח</w:t>
      </w:r>
      <w:r w:rsidR="001E77C5">
        <w:rPr>
          <w:rFonts w:hint="cs"/>
          <w:rtl/>
        </w:rPr>
        <w:t>ד</w:t>
      </w:r>
      <w:r>
        <w:rPr>
          <w:rFonts w:hint="cs"/>
          <w:rtl/>
        </w:rPr>
        <w:t xml:space="preserve"> מסוגי הפונקציות ולהתמודד אתה בנפרד</w:t>
      </w:r>
      <w:r w:rsidR="001E77C5">
        <w:rPr>
          <w:rFonts w:hint="cs"/>
          <w:rtl/>
        </w:rPr>
        <w:t>. אנו מזה כמה שנים מתעסקים גם ב</w:t>
      </w:r>
      <w:r>
        <w:rPr>
          <w:rFonts w:hint="cs"/>
          <w:rtl/>
        </w:rPr>
        <w:t>נ</w:t>
      </w:r>
      <w:r w:rsidR="001E77C5">
        <w:rPr>
          <w:rFonts w:hint="cs"/>
          <w:rtl/>
        </w:rPr>
        <w:t>ו</w:t>
      </w:r>
      <w:r>
        <w:rPr>
          <w:rFonts w:hint="cs"/>
          <w:rtl/>
        </w:rPr>
        <w:t>שאי אשראי, כי אנו אומר</w:t>
      </w:r>
      <w:r w:rsidR="007C1762">
        <w:rPr>
          <w:rFonts w:hint="cs"/>
          <w:rtl/>
        </w:rPr>
        <w:t>ים</w:t>
      </w:r>
      <w:r>
        <w:rPr>
          <w:rFonts w:hint="cs"/>
          <w:rtl/>
        </w:rPr>
        <w:t xml:space="preserve">: בוא נפתח את שוק האשראי. שוק האשראי כולל בתוכו רכיב </w:t>
      </w:r>
      <w:r w:rsidR="001E77C5">
        <w:rPr>
          <w:rFonts w:hint="cs"/>
          <w:rtl/>
        </w:rPr>
        <w:t xml:space="preserve">מסוים של </w:t>
      </w:r>
      <w:bookmarkStart w:id="152" w:name="_ETM_Q1_9387387"/>
      <w:bookmarkEnd w:id="152"/>
      <w:r w:rsidR="001E77C5">
        <w:rPr>
          <w:rFonts w:hint="cs"/>
          <w:rtl/>
        </w:rPr>
        <w:t xml:space="preserve">אשראי שניתן תמורת </w:t>
      </w:r>
      <w:r>
        <w:rPr>
          <w:rFonts w:hint="cs"/>
          <w:rtl/>
        </w:rPr>
        <w:t xml:space="preserve">בטוחות. </w:t>
      </w:r>
      <w:r w:rsidR="001E77C5">
        <w:rPr>
          <w:rFonts w:hint="cs"/>
          <w:rtl/>
        </w:rPr>
        <w:t xml:space="preserve">עניינו של חוק המשכון הוא באשראי שניתן </w:t>
      </w:r>
      <w:bookmarkStart w:id="153" w:name="_ETM_Q1_9391962"/>
      <w:bookmarkEnd w:id="153"/>
      <w:r>
        <w:rPr>
          <w:rFonts w:hint="cs"/>
          <w:rtl/>
        </w:rPr>
        <w:t>תחת בטוחות. תכף נדבר, למה זה טוב</w:t>
      </w:r>
      <w:r w:rsidR="001E77C5">
        <w:rPr>
          <w:rFonts w:hint="cs"/>
          <w:rtl/>
        </w:rPr>
        <w:t>, אשראי עם בטוחות</w:t>
      </w:r>
      <w:r>
        <w:rPr>
          <w:rFonts w:hint="cs"/>
          <w:rtl/>
        </w:rPr>
        <w:t xml:space="preserve">; אני מניחה שזה גם עלה בדיון סביב </w:t>
      </w:r>
      <w:r w:rsidR="001E77C5">
        <w:rPr>
          <w:rFonts w:hint="cs"/>
          <w:rtl/>
        </w:rPr>
        <w:t xml:space="preserve">חוק </w:t>
      </w:r>
      <w:r>
        <w:rPr>
          <w:rFonts w:hint="cs"/>
          <w:rtl/>
        </w:rPr>
        <w:t>חדלות פירעון. כמובן לא רק המערכת הבנקאית מתעסקת באשראי</w:t>
      </w:r>
      <w:r w:rsidR="001E77C5">
        <w:rPr>
          <w:rFonts w:hint="cs"/>
          <w:rtl/>
        </w:rPr>
        <w:t xml:space="preserve">; יש הרבה גופים במדינה שמתעסקים </w:t>
      </w:r>
      <w:bookmarkStart w:id="154" w:name="_ETM_Q1_9407161"/>
      <w:bookmarkEnd w:id="154"/>
      <w:r w:rsidR="001E77C5">
        <w:rPr>
          <w:rFonts w:hint="cs"/>
          <w:rtl/>
        </w:rPr>
        <w:t>באשראי</w:t>
      </w:r>
      <w:r>
        <w:rPr>
          <w:rFonts w:hint="cs"/>
          <w:rtl/>
        </w:rPr>
        <w:t>. למע</w:t>
      </w:r>
      <w:r w:rsidR="001E77C5">
        <w:rPr>
          <w:rFonts w:hint="cs"/>
          <w:rtl/>
        </w:rPr>
        <w:t>רכת</w:t>
      </w:r>
      <w:r>
        <w:rPr>
          <w:rFonts w:hint="cs"/>
          <w:rtl/>
        </w:rPr>
        <w:t xml:space="preserve"> הבנקאית</w:t>
      </w:r>
      <w:r w:rsidR="001E77C5">
        <w:rPr>
          <w:rFonts w:hint="cs"/>
          <w:rtl/>
        </w:rPr>
        <w:t xml:space="preserve"> יש היקף פעילות מאוד משמעותי באשראי עם בטוחות</w:t>
      </w:r>
      <w:r>
        <w:rPr>
          <w:rFonts w:hint="cs"/>
          <w:rtl/>
        </w:rPr>
        <w:t xml:space="preserve">, אבל יש גם גופים אחרים, </w:t>
      </w:r>
      <w:r w:rsidR="001E77C5">
        <w:rPr>
          <w:rFonts w:hint="cs"/>
          <w:rtl/>
        </w:rPr>
        <w:t xml:space="preserve">ותכף נדבר על אחת מתכליות החוק - </w:t>
      </w:r>
      <w:r>
        <w:rPr>
          <w:rFonts w:hint="cs"/>
          <w:rtl/>
        </w:rPr>
        <w:t>שזה התחרותיות. אנו מסתכלים על האשר</w:t>
      </w:r>
      <w:r w:rsidR="001E77C5">
        <w:rPr>
          <w:rFonts w:hint="cs"/>
          <w:rtl/>
        </w:rPr>
        <w:t>אי</w:t>
      </w:r>
      <w:r>
        <w:rPr>
          <w:rFonts w:hint="cs"/>
          <w:rtl/>
        </w:rPr>
        <w:t xml:space="preserve">, ושם אנו מדברים. </w:t>
      </w:r>
    </w:p>
    <w:p w:rsidR="001E77C5" w:rsidRDefault="001E77C5" w:rsidP="001E77C5">
      <w:pPr>
        <w:rPr>
          <w:rtl/>
        </w:rPr>
      </w:pPr>
      <w:bookmarkStart w:id="155" w:name="_ETM_Q1_9421985"/>
      <w:bookmarkEnd w:id="155"/>
    </w:p>
    <w:p w:rsidR="009A55AA" w:rsidRDefault="009A55AA" w:rsidP="001E77C5">
      <w:pPr>
        <w:rPr>
          <w:rtl/>
        </w:rPr>
      </w:pPr>
      <w:bookmarkStart w:id="156" w:name="_ETM_Q1_9422242"/>
      <w:bookmarkEnd w:id="156"/>
      <w:r>
        <w:rPr>
          <w:rFonts w:hint="cs"/>
          <w:rtl/>
        </w:rPr>
        <w:t xml:space="preserve">במשפך הזה אנו רואים את התקדמות הפרויקטים </w:t>
      </w:r>
      <w:r w:rsidR="001E77C5">
        <w:rPr>
          <w:rFonts w:hint="cs"/>
          <w:rtl/>
        </w:rPr>
        <w:t xml:space="preserve">ואת היקפי החקיקה </w:t>
      </w:r>
      <w:r>
        <w:rPr>
          <w:rFonts w:hint="cs"/>
          <w:rtl/>
        </w:rPr>
        <w:t xml:space="preserve">בעשור האחרון בתחום הזה, כשליווינו את כל מה </w:t>
      </w:r>
      <w:r w:rsidR="001E77C5">
        <w:rPr>
          <w:rFonts w:hint="cs"/>
          <w:rtl/>
        </w:rPr>
        <w:t xml:space="preserve">שנמצא חוץ </w:t>
      </w:r>
      <w:bookmarkStart w:id="157" w:name="_ETM_Q1_9432617"/>
      <w:bookmarkEnd w:id="157"/>
      <w:r w:rsidR="001E77C5">
        <w:rPr>
          <w:rFonts w:hint="cs"/>
          <w:rtl/>
        </w:rPr>
        <w:t>מ</w:t>
      </w:r>
      <w:r>
        <w:rPr>
          <w:rFonts w:hint="cs"/>
          <w:rtl/>
        </w:rPr>
        <w:t xml:space="preserve">חדלות פירעון. עשינו שני מהלכים: אחד, אנו מנסים לתת יותר </w:t>
      </w:r>
      <w:r w:rsidR="001E77C5">
        <w:rPr>
          <w:rFonts w:hint="cs"/>
          <w:rtl/>
        </w:rPr>
        <w:t>נפח של תחרות בשוק הזה. גם אנו רוצי</w:t>
      </w:r>
      <w:r>
        <w:rPr>
          <w:rFonts w:hint="cs"/>
          <w:rtl/>
        </w:rPr>
        <w:t>ם</w:t>
      </w:r>
      <w:r w:rsidR="001E77C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להגן על הציבור. אדוני חוקק </w:t>
      </w:r>
      <w:r w:rsidR="001E77C5">
        <w:rPr>
          <w:rFonts w:hint="cs"/>
          <w:rtl/>
        </w:rPr>
        <w:t>אתנו את חוק אשראי הוגן, שחלק מהרעי</w:t>
      </w:r>
      <w:r>
        <w:rPr>
          <w:rFonts w:hint="cs"/>
          <w:rtl/>
        </w:rPr>
        <w:t>ו</w:t>
      </w:r>
      <w:r w:rsidR="001E77C5">
        <w:rPr>
          <w:rFonts w:hint="cs"/>
          <w:rtl/>
        </w:rPr>
        <w:t>ן</w:t>
      </w:r>
      <w:r>
        <w:rPr>
          <w:rFonts w:hint="cs"/>
          <w:rtl/>
        </w:rPr>
        <w:t xml:space="preserve"> שלו זה</w:t>
      </w:r>
      <w:r w:rsidR="001E77C5">
        <w:rPr>
          <w:rFonts w:hint="cs"/>
          <w:rtl/>
        </w:rPr>
        <w:t xml:space="preserve"> ליצור פלטפורמה אחידה לכל </w:t>
      </w:r>
      <w:bookmarkStart w:id="158" w:name="_ETM_Q1_9452494"/>
      <w:bookmarkEnd w:id="158"/>
      <w:r w:rsidR="001E77C5">
        <w:rPr>
          <w:rFonts w:hint="cs"/>
          <w:rtl/>
        </w:rPr>
        <w:t>סוגי המתחרים. חוק נתוני אשראי</w:t>
      </w:r>
      <w:r>
        <w:rPr>
          <w:rFonts w:hint="cs"/>
          <w:rtl/>
        </w:rPr>
        <w:t xml:space="preserve">, שעבר בוועדת כלכלה </w:t>
      </w:r>
      <w:r>
        <w:rPr>
          <w:rtl/>
        </w:rPr>
        <w:t>–</w:t>
      </w:r>
      <w:r>
        <w:rPr>
          <w:rFonts w:hint="cs"/>
          <w:rtl/>
        </w:rPr>
        <w:t xml:space="preserve"> הרעיון שלו הוא לפרק את מונופול המידע</w:t>
      </w:r>
      <w:r w:rsidR="001E77C5">
        <w:rPr>
          <w:rFonts w:hint="cs"/>
          <w:rtl/>
        </w:rPr>
        <w:t>,</w:t>
      </w:r>
      <w:r>
        <w:rPr>
          <w:rFonts w:hint="cs"/>
          <w:rtl/>
        </w:rPr>
        <w:t xml:space="preserve"> שקיים במערכת הבנקאית</w:t>
      </w:r>
      <w:r w:rsidR="001E77C5">
        <w:rPr>
          <w:rFonts w:hint="cs"/>
          <w:rtl/>
        </w:rPr>
        <w:t>, וליצור מידע במערכת,</w:t>
      </w:r>
      <w:r>
        <w:rPr>
          <w:rFonts w:hint="cs"/>
          <w:rtl/>
        </w:rPr>
        <w:t xml:space="preserve"> כך שאנש</w:t>
      </w:r>
      <w:r w:rsidR="007C1762">
        <w:rPr>
          <w:rFonts w:hint="cs"/>
          <w:rtl/>
        </w:rPr>
        <w:t>ים</w:t>
      </w:r>
      <w:r>
        <w:rPr>
          <w:rFonts w:hint="cs"/>
          <w:rtl/>
        </w:rPr>
        <w:t xml:space="preserve"> יידעו מה סוג </w:t>
      </w:r>
      <w:r w:rsidR="001E77C5">
        <w:rPr>
          <w:rFonts w:hint="cs"/>
          <w:rtl/>
        </w:rPr>
        <w:t xml:space="preserve">מוסר התשלומים של </w:t>
      </w:r>
      <w:bookmarkStart w:id="159" w:name="_ETM_Q1_9465272"/>
      <w:bookmarkEnd w:id="159"/>
      <w:r w:rsidR="001E77C5">
        <w:rPr>
          <w:rFonts w:hint="cs"/>
          <w:rtl/>
        </w:rPr>
        <w:t xml:space="preserve">אנשים </w:t>
      </w:r>
      <w:r>
        <w:rPr>
          <w:rFonts w:hint="cs"/>
          <w:rtl/>
        </w:rPr>
        <w:t>שבאים לבקש הלוואה</w:t>
      </w:r>
      <w:r w:rsidR="001E77C5">
        <w:rPr>
          <w:rFonts w:hint="cs"/>
          <w:rtl/>
        </w:rPr>
        <w:t>, ולמוניטין אשראי יש משקל</w:t>
      </w:r>
      <w:r>
        <w:rPr>
          <w:rFonts w:hint="cs"/>
          <w:rtl/>
        </w:rPr>
        <w:t xml:space="preserve"> בהוזלת העלות של ההלוואה. כעת נדבר על דבר אחר, </w:t>
      </w:r>
      <w:r w:rsidR="001E77C5">
        <w:rPr>
          <w:rFonts w:hint="cs"/>
          <w:rtl/>
        </w:rPr>
        <w:t xml:space="preserve">שיש לו משקל בהוזלת מחירים </w:t>
      </w:r>
      <w:bookmarkStart w:id="160" w:name="_ETM_Q1_9476051"/>
      <w:bookmarkEnd w:id="160"/>
      <w:r w:rsidR="001E77C5">
        <w:rPr>
          <w:rFonts w:hint="cs"/>
          <w:rtl/>
        </w:rPr>
        <w:t xml:space="preserve">של הלוואות, </w:t>
      </w:r>
      <w:r>
        <w:rPr>
          <w:rFonts w:hint="cs"/>
          <w:rtl/>
        </w:rPr>
        <w:t>שזה אומר בטוחות.</w:t>
      </w:r>
    </w:p>
    <w:p w:rsidR="009A55AA" w:rsidRDefault="009A55AA" w:rsidP="009A55AA">
      <w:pPr>
        <w:rPr>
          <w:rtl/>
        </w:rPr>
      </w:pPr>
    </w:p>
    <w:p w:rsidR="009A55AA" w:rsidRDefault="009A55AA" w:rsidP="001E77C5">
      <w:pPr>
        <w:rPr>
          <w:rtl/>
        </w:rPr>
      </w:pPr>
      <w:r>
        <w:rPr>
          <w:rFonts w:hint="cs"/>
          <w:rtl/>
        </w:rPr>
        <w:t xml:space="preserve">לצד זה עשינו את חוק </w:t>
      </w:r>
      <w:r w:rsidR="001E77C5">
        <w:rPr>
          <w:rFonts w:hint="cs"/>
          <w:rtl/>
        </w:rPr>
        <w:t xml:space="preserve">פיקוח </w:t>
      </w:r>
      <w:r w:rsidR="001E77C5">
        <w:rPr>
          <w:rtl/>
        </w:rPr>
        <w:t>–</w:t>
      </w:r>
      <w:r w:rsidR="001E77C5">
        <w:rPr>
          <w:rFonts w:hint="cs"/>
          <w:rtl/>
        </w:rPr>
        <w:t xml:space="preserve"> מה שנקרא חוק </w:t>
      </w:r>
      <w:r>
        <w:rPr>
          <w:rFonts w:hint="cs"/>
          <w:rtl/>
        </w:rPr>
        <w:t xml:space="preserve">באריס, </w:t>
      </w:r>
      <w:r w:rsidR="001E77C5">
        <w:rPr>
          <w:rFonts w:hint="cs"/>
          <w:rtl/>
        </w:rPr>
        <w:t>שזה הפאזה הראשונה</w:t>
      </w:r>
      <w:bookmarkStart w:id="161" w:name="_ETM_Q1_9486588"/>
      <w:bookmarkEnd w:id="161"/>
      <w:r w:rsidR="001E77C5">
        <w:rPr>
          <w:rFonts w:hint="cs"/>
          <w:rtl/>
        </w:rPr>
        <w:t xml:space="preserve">, </w:t>
      </w:r>
      <w:r>
        <w:rPr>
          <w:rFonts w:hint="cs"/>
          <w:rtl/>
        </w:rPr>
        <w:t>להסדיר את נותני שירותי אשראי. משרד המש</w:t>
      </w:r>
      <w:r w:rsidR="001E77C5">
        <w:rPr>
          <w:rFonts w:hint="cs"/>
          <w:rtl/>
        </w:rPr>
        <w:t>פ</w:t>
      </w:r>
      <w:r>
        <w:rPr>
          <w:rFonts w:hint="cs"/>
          <w:rtl/>
        </w:rPr>
        <w:t>טים</w:t>
      </w:r>
      <w:r w:rsidR="001E77C5">
        <w:rPr>
          <w:rFonts w:hint="cs"/>
          <w:rtl/>
        </w:rPr>
        <w:t>, שפיקח על חוק אשראי הוגן,</w:t>
      </w:r>
      <w:r>
        <w:rPr>
          <w:rFonts w:hint="cs"/>
          <w:rtl/>
        </w:rPr>
        <w:t xml:space="preserve"> היה </w:t>
      </w:r>
      <w:r w:rsidR="007C1762">
        <w:rPr>
          <w:rFonts w:hint="cs"/>
          <w:rtl/>
        </w:rPr>
        <w:t>מאד</w:t>
      </w:r>
      <w:r>
        <w:rPr>
          <w:rFonts w:hint="cs"/>
          <w:rtl/>
        </w:rPr>
        <w:t xml:space="preserve"> יציב כל השנים, שלא היה פיקוח על הדבר הזה, </w:t>
      </w:r>
      <w:r w:rsidR="001E77C5">
        <w:rPr>
          <w:rFonts w:hint="cs"/>
          <w:rtl/>
        </w:rPr>
        <w:t xml:space="preserve">ורצינו שיהיה אשראי, </w:t>
      </w:r>
      <w:bookmarkStart w:id="162" w:name="_ETM_Q1_9499813"/>
      <w:bookmarkEnd w:id="162"/>
      <w:r w:rsidR="001E77C5">
        <w:rPr>
          <w:rFonts w:hint="cs"/>
          <w:rtl/>
        </w:rPr>
        <w:t>ו</w:t>
      </w:r>
      <w:r>
        <w:rPr>
          <w:rFonts w:hint="cs"/>
          <w:rtl/>
        </w:rPr>
        <w:t>לנקות מהשוק את השחקנים הלגיטימי</w:t>
      </w:r>
      <w:r w:rsidR="007C1762">
        <w:rPr>
          <w:rFonts w:hint="cs"/>
          <w:rtl/>
        </w:rPr>
        <w:t>ים</w:t>
      </w:r>
      <w:r>
        <w:rPr>
          <w:rFonts w:hint="cs"/>
          <w:rtl/>
        </w:rPr>
        <w:t xml:space="preserve"> ואת אלה הפחות לגיט</w:t>
      </w:r>
      <w:r w:rsidR="001E77C5">
        <w:rPr>
          <w:rFonts w:hint="cs"/>
          <w:rtl/>
        </w:rPr>
        <w:t>י</w:t>
      </w:r>
      <w:r>
        <w:rPr>
          <w:rFonts w:hint="cs"/>
          <w:rtl/>
        </w:rPr>
        <w:t>מיים</w:t>
      </w:r>
      <w:r w:rsidR="001E77C5">
        <w:rPr>
          <w:rFonts w:hint="cs"/>
          <w:rtl/>
        </w:rPr>
        <w:t xml:space="preserve">, ולדעת שהשוק שאנו מטפלים בו הוא אמתי, ומהווה תחרות </w:t>
      </w:r>
      <w:bookmarkStart w:id="163" w:name="_ETM_Q1_9504515"/>
      <w:bookmarkEnd w:id="163"/>
      <w:r w:rsidR="001E77C5">
        <w:rPr>
          <w:rFonts w:hint="cs"/>
          <w:rtl/>
        </w:rPr>
        <w:t>למוצר הבנקאי</w:t>
      </w:r>
      <w:r>
        <w:rPr>
          <w:rFonts w:hint="cs"/>
          <w:rtl/>
        </w:rPr>
        <w:t xml:space="preserve">. כעת אנו מגיעים בחוק חדלות פירעון, שהוא התוצאה </w:t>
      </w:r>
      <w:r w:rsidR="001E77C5">
        <w:rPr>
          <w:rFonts w:hint="cs"/>
          <w:rtl/>
        </w:rPr>
        <w:t xml:space="preserve">בעצם </w:t>
      </w:r>
      <w:r>
        <w:rPr>
          <w:rFonts w:hint="cs"/>
          <w:rtl/>
        </w:rPr>
        <w:t xml:space="preserve">של בין </w:t>
      </w:r>
      <w:r w:rsidR="001E77C5">
        <w:rPr>
          <w:rFonts w:hint="cs"/>
          <w:rtl/>
        </w:rPr>
        <w:t xml:space="preserve">היתר, של </w:t>
      </w:r>
      <w:r>
        <w:rPr>
          <w:rFonts w:hint="cs"/>
          <w:rtl/>
        </w:rPr>
        <w:t>נשייה מובטחת של חוק המשכון. לכן שני ה</w:t>
      </w:r>
      <w:r w:rsidR="001E77C5">
        <w:rPr>
          <w:rFonts w:hint="cs"/>
          <w:rtl/>
        </w:rPr>
        <w:t>ד</w:t>
      </w:r>
      <w:r>
        <w:rPr>
          <w:rFonts w:hint="cs"/>
          <w:rtl/>
        </w:rPr>
        <w:t>ברים הללו צריכ</w:t>
      </w:r>
      <w:r w:rsidR="007C1762">
        <w:rPr>
          <w:rFonts w:hint="cs"/>
          <w:rtl/>
        </w:rPr>
        <w:t>ים</w:t>
      </w:r>
      <w:r>
        <w:rPr>
          <w:rFonts w:hint="cs"/>
          <w:rtl/>
        </w:rPr>
        <w:t xml:space="preserve"> להתכתב זה עם זה. </w:t>
      </w:r>
      <w:r w:rsidR="001E77C5">
        <w:rPr>
          <w:rFonts w:hint="cs"/>
          <w:rtl/>
        </w:rPr>
        <w:t xml:space="preserve">אני מסכימה עם דברי אדוני, </w:t>
      </w:r>
      <w:bookmarkStart w:id="164" w:name="_ETM_Q1_9521590"/>
      <w:bookmarkEnd w:id="164"/>
      <w:r w:rsidR="001E77C5">
        <w:rPr>
          <w:rFonts w:hint="cs"/>
          <w:rtl/>
        </w:rPr>
        <w:t xml:space="preserve">שיש דברים שכבר נעשו. </w:t>
      </w:r>
      <w:r>
        <w:rPr>
          <w:rFonts w:hint="cs"/>
          <w:rtl/>
        </w:rPr>
        <w:t>את הדבר המהותי ש</w:t>
      </w:r>
      <w:r w:rsidR="001E77C5">
        <w:rPr>
          <w:rFonts w:hint="cs"/>
          <w:rtl/>
        </w:rPr>
        <w:t>דיברנו עלי</w:t>
      </w:r>
      <w:r>
        <w:rPr>
          <w:rFonts w:hint="cs"/>
          <w:rtl/>
        </w:rPr>
        <w:t>ו אין כוונה לשנות</w:t>
      </w:r>
      <w:r w:rsidR="001E77C5">
        <w:rPr>
          <w:rFonts w:hint="cs"/>
          <w:rtl/>
        </w:rPr>
        <w:t xml:space="preserve">. נעשה את ההתאמות הרלוונטיות, ונביא </w:t>
      </w:r>
      <w:bookmarkStart w:id="165" w:name="_ETM_Q1_9530056"/>
      <w:bookmarkEnd w:id="165"/>
      <w:r w:rsidR="001E77C5">
        <w:rPr>
          <w:rFonts w:hint="cs"/>
          <w:rtl/>
        </w:rPr>
        <w:t>הכול,</w:t>
      </w:r>
      <w:r>
        <w:rPr>
          <w:rFonts w:hint="cs"/>
          <w:rtl/>
        </w:rPr>
        <w:t xml:space="preserve"> ונ</w:t>
      </w:r>
      <w:r w:rsidR="001E77C5">
        <w:rPr>
          <w:rFonts w:hint="cs"/>
          <w:rtl/>
        </w:rPr>
        <w:t>ראה מה עשינו. זה היתרון של האחר</w:t>
      </w:r>
      <w:r>
        <w:rPr>
          <w:rFonts w:hint="cs"/>
          <w:rtl/>
        </w:rPr>
        <w:t>ו</w:t>
      </w:r>
      <w:r w:rsidR="001E77C5">
        <w:rPr>
          <w:rFonts w:hint="cs"/>
          <w:rtl/>
        </w:rPr>
        <w:t>ן</w:t>
      </w:r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שמתכלל</w:t>
      </w:r>
      <w:proofErr w:type="spellEnd"/>
      <w:r>
        <w:rPr>
          <w:rFonts w:hint="cs"/>
          <w:rtl/>
        </w:rPr>
        <w:t xml:space="preserve"> את התמונה.</w:t>
      </w:r>
    </w:p>
    <w:p w:rsidR="009A55AA" w:rsidRDefault="009A55AA" w:rsidP="009A55AA">
      <w:pPr>
        <w:rPr>
          <w:rtl/>
        </w:rPr>
      </w:pPr>
    </w:p>
    <w:p w:rsidR="009A55AA" w:rsidRDefault="009A55AA" w:rsidP="001E77C5">
      <w:pPr>
        <w:rPr>
          <w:rtl/>
        </w:rPr>
      </w:pPr>
      <w:r>
        <w:rPr>
          <w:rFonts w:hint="cs"/>
          <w:rtl/>
        </w:rPr>
        <w:lastRenderedPageBreak/>
        <w:t xml:space="preserve">בתחום האשראי יש משקל </w:t>
      </w:r>
      <w:r>
        <w:rPr>
          <w:rtl/>
        </w:rPr>
        <w:t>–</w:t>
      </w:r>
      <w:r>
        <w:rPr>
          <w:rFonts w:hint="cs"/>
          <w:rtl/>
        </w:rPr>
        <w:t xml:space="preserve"> אחת מהתפישות </w:t>
      </w:r>
      <w:r>
        <w:rPr>
          <w:rtl/>
        </w:rPr>
        <w:t>–</w:t>
      </w:r>
      <w:r>
        <w:rPr>
          <w:rFonts w:hint="cs"/>
          <w:rtl/>
        </w:rPr>
        <w:t xml:space="preserve"> ככל שאתה מקנה את הוודאות, כש</w:t>
      </w:r>
      <w:r w:rsidR="001E77C5">
        <w:rPr>
          <w:rFonts w:hint="cs"/>
          <w:rtl/>
        </w:rPr>
        <w:t>מלווה</w:t>
      </w:r>
      <w:r>
        <w:rPr>
          <w:rFonts w:hint="cs"/>
          <w:rtl/>
        </w:rPr>
        <w:t xml:space="preserve"> אומר: אני רוצה ל</w:t>
      </w:r>
      <w:r w:rsidR="001E77C5">
        <w:rPr>
          <w:rFonts w:hint="cs"/>
          <w:rtl/>
        </w:rPr>
        <w:t>ת</w:t>
      </w:r>
      <w:r>
        <w:rPr>
          <w:rFonts w:hint="cs"/>
          <w:rtl/>
        </w:rPr>
        <w:t xml:space="preserve">ת את ההלוואה, </w:t>
      </w:r>
      <w:r w:rsidR="001E77C5">
        <w:rPr>
          <w:rFonts w:hint="cs"/>
          <w:rtl/>
        </w:rPr>
        <w:t xml:space="preserve">אם לא אדע, כשאקבל את הכסף חזרה - </w:t>
      </w:r>
      <w:r>
        <w:rPr>
          <w:rFonts w:hint="cs"/>
          <w:rtl/>
        </w:rPr>
        <w:t>המחיר יעלה. זה אחד השי</w:t>
      </w:r>
      <w:r w:rsidR="001E77C5">
        <w:rPr>
          <w:rFonts w:hint="cs"/>
          <w:rtl/>
        </w:rPr>
        <w:t>קולים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ככל שיש חוסר ודאות בשוק, </w:t>
      </w:r>
      <w:r w:rsidR="001E77C5">
        <w:rPr>
          <w:rFonts w:hint="cs"/>
          <w:rtl/>
        </w:rPr>
        <w:t xml:space="preserve">ולא ברור </w:t>
      </w:r>
      <w:bookmarkStart w:id="166" w:name="_ETM_Q1_9559698"/>
      <w:bookmarkEnd w:id="166"/>
      <w:r w:rsidR="001E77C5">
        <w:rPr>
          <w:rFonts w:hint="cs"/>
          <w:rtl/>
        </w:rPr>
        <w:t xml:space="preserve">לו אם יקבל את הכסף או לא, </w:t>
      </w:r>
      <w:r>
        <w:rPr>
          <w:rFonts w:hint="cs"/>
          <w:rtl/>
        </w:rPr>
        <w:t xml:space="preserve">ככל שהמערכת המשפטית לא יודעת לתמוך את </w:t>
      </w:r>
      <w:r w:rsidR="001E77C5">
        <w:rPr>
          <w:rFonts w:hint="cs"/>
          <w:rtl/>
        </w:rPr>
        <w:t xml:space="preserve">הוודאות הזו, המשמעות </w:t>
      </w:r>
      <w:bookmarkStart w:id="167" w:name="_ETM_Q1_9563737"/>
      <w:bookmarkEnd w:id="167"/>
      <w:r w:rsidR="001E77C5">
        <w:rPr>
          <w:rFonts w:hint="cs"/>
          <w:rtl/>
        </w:rPr>
        <w:t xml:space="preserve">היא שהוא לא יקבל חזרה את </w:t>
      </w:r>
      <w:r>
        <w:rPr>
          <w:rFonts w:hint="cs"/>
          <w:rtl/>
        </w:rPr>
        <w:t xml:space="preserve">הכסף שהוא הלווה. המשמעות היא שיש מחיר. המחיר </w:t>
      </w:r>
      <w:r w:rsidR="001E77C5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לא בהכרח רק של הריבית; יכול להיות </w:t>
      </w:r>
      <w:r w:rsidR="001E77C5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שהמחיר יבוא לידי ביטוי </w:t>
      </w:r>
      <w:r w:rsidR="001E77C5">
        <w:rPr>
          <w:rFonts w:hint="cs"/>
          <w:rtl/>
        </w:rPr>
        <w:t xml:space="preserve">בכך </w:t>
      </w:r>
      <w:bookmarkStart w:id="168" w:name="_ETM_Q1_9576665"/>
      <w:bookmarkEnd w:id="168"/>
      <w:r w:rsidR="001E77C5">
        <w:rPr>
          <w:rFonts w:hint="cs"/>
          <w:rtl/>
        </w:rPr>
        <w:t xml:space="preserve">שתנאי ההלוואה יהיו </w:t>
      </w:r>
      <w:r>
        <w:rPr>
          <w:rFonts w:hint="cs"/>
          <w:rtl/>
        </w:rPr>
        <w:t>גרוע</w:t>
      </w:r>
      <w:r w:rsidR="007C1762">
        <w:rPr>
          <w:rFonts w:hint="cs"/>
          <w:rtl/>
        </w:rPr>
        <w:t>ים</w:t>
      </w:r>
      <w:r>
        <w:rPr>
          <w:rFonts w:hint="cs"/>
          <w:rtl/>
        </w:rPr>
        <w:t xml:space="preserve"> יותר. </w:t>
      </w:r>
      <w:r w:rsidR="001E77C5">
        <w:rPr>
          <w:rFonts w:hint="cs"/>
          <w:rtl/>
        </w:rPr>
        <w:t xml:space="preserve">יש מתאמים בין חקיקות בעולם - </w:t>
      </w:r>
      <w:r>
        <w:rPr>
          <w:rFonts w:hint="cs"/>
          <w:rtl/>
        </w:rPr>
        <w:t>או לא ייתנו הלוואות</w:t>
      </w:r>
      <w:r w:rsidR="001E77C5">
        <w:rPr>
          <w:rFonts w:hint="cs"/>
          <w:rtl/>
        </w:rPr>
        <w:t xml:space="preserve">, </w:t>
      </w:r>
      <w:bookmarkStart w:id="169" w:name="_ETM_Q1_9585879"/>
      <w:bookmarkEnd w:id="169"/>
      <w:r w:rsidR="001E77C5">
        <w:rPr>
          <w:rFonts w:hint="cs"/>
          <w:rtl/>
        </w:rPr>
        <w:t>שלא תיפתח דרך בפני לווים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כי </w:t>
      </w:r>
      <w:r w:rsidR="007C1762">
        <w:rPr>
          <w:rFonts w:hint="cs"/>
          <w:rtl/>
        </w:rPr>
        <w:t>מאד</w:t>
      </w:r>
      <w:r>
        <w:rPr>
          <w:rFonts w:hint="cs"/>
          <w:rtl/>
        </w:rPr>
        <w:t xml:space="preserve"> קל לומר: בואו לא נעשה, אבל אם התוצאה היא שאנשים לא יכולים לגייס כסף, יש בכך פגיעה, וגם אותה יש לקחת בחשבון. </w:t>
      </w:r>
      <w:r w:rsidR="001E77C5">
        <w:rPr>
          <w:rFonts w:hint="cs"/>
          <w:rtl/>
        </w:rPr>
        <w:t xml:space="preserve">לכן כשיש משהו שהוא יחסית </w:t>
      </w:r>
      <w:bookmarkStart w:id="170" w:name="_ETM_Q1_9597350"/>
      <w:bookmarkEnd w:id="170"/>
      <w:r w:rsidR="001E77C5">
        <w:rPr>
          <w:rFonts w:hint="cs"/>
          <w:rtl/>
        </w:rPr>
        <w:t xml:space="preserve">פשוט לתת </w:t>
      </w:r>
      <w:r w:rsidR="001E77C5">
        <w:rPr>
          <w:rtl/>
        </w:rPr>
        <w:t>–</w:t>
      </w:r>
      <w:r w:rsidR="001E77C5">
        <w:rPr>
          <w:rFonts w:hint="cs"/>
          <w:rtl/>
        </w:rPr>
        <w:t xml:space="preserve"> ודאות, בוא ניתן אותו, כי שם </w:t>
      </w:r>
      <w:bookmarkStart w:id="171" w:name="_ETM_Q1_9604184"/>
      <w:bookmarkEnd w:id="171"/>
      <w:r w:rsidR="001E77C5">
        <w:rPr>
          <w:rFonts w:hint="cs"/>
          <w:rtl/>
        </w:rPr>
        <w:t xml:space="preserve">אנו יכולים </w:t>
      </w:r>
      <w:r>
        <w:rPr>
          <w:rFonts w:hint="cs"/>
          <w:rtl/>
        </w:rPr>
        <w:t>להוזיל.</w:t>
      </w:r>
    </w:p>
    <w:p w:rsidR="009A55AA" w:rsidRDefault="009A55AA" w:rsidP="009A55AA">
      <w:pPr>
        <w:rPr>
          <w:rtl/>
        </w:rPr>
      </w:pPr>
    </w:p>
    <w:p w:rsidR="009A55AA" w:rsidRDefault="009A55AA" w:rsidP="001E77C5">
      <w:pPr>
        <w:rPr>
          <w:rtl/>
        </w:rPr>
      </w:pPr>
      <w:r>
        <w:rPr>
          <w:rFonts w:hint="cs"/>
          <w:rtl/>
        </w:rPr>
        <w:t xml:space="preserve">תכף נדבר על הגלובליות, אבל </w:t>
      </w:r>
      <w:r w:rsidR="001E77C5">
        <w:rPr>
          <w:rFonts w:hint="cs"/>
          <w:rtl/>
        </w:rPr>
        <w:t xml:space="preserve">נתנו פה דוגמה - </w:t>
      </w:r>
      <w:r>
        <w:rPr>
          <w:rFonts w:hint="cs"/>
          <w:rtl/>
        </w:rPr>
        <w:t xml:space="preserve">בקו הכחול </w:t>
      </w:r>
      <w:r w:rsidR="001E77C5">
        <w:rPr>
          <w:rFonts w:hint="cs"/>
          <w:rtl/>
        </w:rPr>
        <w:t xml:space="preserve">יש ריבית ממוצעת, הלוואות </w:t>
      </w:r>
      <w:bookmarkStart w:id="172" w:name="_ETM_Q1_9611035"/>
      <w:bookmarkEnd w:id="172"/>
      <w:r>
        <w:rPr>
          <w:rFonts w:hint="cs"/>
          <w:rtl/>
        </w:rPr>
        <w:t>שאין</w:t>
      </w:r>
      <w:r w:rsidR="001E77C5">
        <w:rPr>
          <w:rFonts w:hint="cs"/>
          <w:rtl/>
        </w:rPr>
        <w:t xml:space="preserve"> לצדן בטוחה, ובקו האדום משכנתאו</w:t>
      </w:r>
      <w:r>
        <w:rPr>
          <w:rFonts w:hint="cs"/>
          <w:rtl/>
        </w:rPr>
        <w:t xml:space="preserve">ת. הקווקוו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1E77C5">
        <w:rPr>
          <w:rFonts w:hint="cs"/>
          <w:rtl/>
        </w:rPr>
        <w:t xml:space="preserve">אתה רואה שהוא מחיר </w:t>
      </w:r>
      <w:r>
        <w:rPr>
          <w:rFonts w:hint="cs"/>
          <w:rtl/>
        </w:rPr>
        <w:t xml:space="preserve">יותר גבוה. להמחשה, להראות </w:t>
      </w:r>
      <w:r w:rsidR="001E77C5">
        <w:rPr>
          <w:rFonts w:hint="cs"/>
          <w:rtl/>
        </w:rPr>
        <w:t xml:space="preserve">התנהלות </w:t>
      </w:r>
      <w:r>
        <w:rPr>
          <w:rFonts w:hint="cs"/>
          <w:rtl/>
        </w:rPr>
        <w:t>תיק שאין בו בטוחות מתנהל</w:t>
      </w:r>
      <w:r w:rsidR="001E77C5">
        <w:rPr>
          <w:rFonts w:hint="cs"/>
          <w:rtl/>
        </w:rPr>
        <w:t>,</w:t>
      </w:r>
      <w:r>
        <w:rPr>
          <w:rFonts w:hint="cs"/>
          <w:rtl/>
        </w:rPr>
        <w:t xml:space="preserve"> ותיק </w:t>
      </w:r>
      <w:r w:rsidR="001E77C5">
        <w:rPr>
          <w:rFonts w:hint="cs"/>
          <w:rtl/>
        </w:rPr>
        <w:t xml:space="preserve">של בטוחה </w:t>
      </w:r>
      <w:r w:rsidR="001E77C5">
        <w:rPr>
          <w:rtl/>
        </w:rPr>
        <w:t>–</w:t>
      </w:r>
      <w:r w:rsidR="001E77C5">
        <w:rPr>
          <w:rFonts w:hint="cs"/>
          <w:rtl/>
        </w:rPr>
        <w:t xml:space="preserve"> כיצד </w:t>
      </w:r>
      <w:r>
        <w:rPr>
          <w:rFonts w:hint="cs"/>
          <w:rtl/>
        </w:rPr>
        <w:t>מתנהל</w:t>
      </w:r>
      <w:r w:rsidR="001E77C5">
        <w:rPr>
          <w:rFonts w:hint="cs"/>
          <w:rtl/>
        </w:rPr>
        <w:t xml:space="preserve"> מבחינת הריביות שלו</w:t>
      </w:r>
      <w:r>
        <w:rPr>
          <w:rFonts w:hint="cs"/>
          <w:rtl/>
        </w:rPr>
        <w:t xml:space="preserve">. המחירים יותר גבוהים בקו הכחול </w:t>
      </w:r>
      <w:r>
        <w:rPr>
          <w:rtl/>
        </w:rPr>
        <w:t>–</w:t>
      </w:r>
      <w:r w:rsidR="001E77C5">
        <w:rPr>
          <w:rFonts w:hint="cs"/>
          <w:rtl/>
        </w:rPr>
        <w:t xml:space="preserve"> זה דבר אחד שרואים;</w:t>
      </w:r>
      <w:r>
        <w:rPr>
          <w:rFonts w:hint="cs"/>
          <w:rtl/>
        </w:rPr>
        <w:t xml:space="preserve"> דבר שני שרואים, שהסביבה היא </w:t>
      </w:r>
      <w:r w:rsidR="001E77C5">
        <w:rPr>
          <w:rFonts w:hint="cs"/>
          <w:rtl/>
        </w:rPr>
        <w:t xml:space="preserve">פחות </w:t>
      </w:r>
      <w:r>
        <w:rPr>
          <w:rFonts w:hint="cs"/>
          <w:rtl/>
        </w:rPr>
        <w:t xml:space="preserve">יציבה. </w:t>
      </w:r>
      <w:r w:rsidR="001E77C5">
        <w:rPr>
          <w:rFonts w:hint="cs"/>
          <w:rtl/>
        </w:rPr>
        <w:t xml:space="preserve">זה מזגזג כל הזמן למעלה ולמטה. </w:t>
      </w:r>
      <w:bookmarkStart w:id="173" w:name="_ETM_Q1_9640225"/>
      <w:bookmarkEnd w:id="173"/>
      <w:r w:rsidR="001E77C5">
        <w:rPr>
          <w:rFonts w:hint="cs"/>
          <w:rtl/>
        </w:rPr>
        <w:t xml:space="preserve">המשמעות היא שהסביבה היא פחות יציבה. הקו האדום </w:t>
      </w:r>
      <w:bookmarkStart w:id="174" w:name="_ETM_Q1_9642634"/>
      <w:bookmarkEnd w:id="174"/>
      <w:r w:rsidR="001E77C5">
        <w:rPr>
          <w:rFonts w:hint="cs"/>
          <w:rtl/>
        </w:rPr>
        <w:t xml:space="preserve">משקף את ההלוואה המאוד מקובלת </w:t>
      </w:r>
      <w:r>
        <w:rPr>
          <w:rFonts w:hint="cs"/>
          <w:rtl/>
        </w:rPr>
        <w:t xml:space="preserve">בשוק של משכנתא. </w:t>
      </w:r>
    </w:p>
    <w:p w:rsidR="009A55AA" w:rsidRDefault="009A55AA" w:rsidP="009A55AA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481079565"/>
        <w:placeholder>
          <w:docPart w:val="DefaultPlaceholder_-1854013440"/>
        </w:placeholder>
        <w15:color w:val="993366"/>
      </w:sdtPr>
      <w:sdtEndPr/>
      <w:sdtContent>
        <w:p w:rsidR="009A55AA" w:rsidRDefault="009A55AA" w:rsidP="009A55AA">
          <w:pPr>
            <w:pStyle w:val="af6"/>
            <w:keepNext/>
            <w:rPr>
              <w:rtl/>
            </w:rPr>
          </w:pPr>
          <w:r w:rsidRPr="009A55AA">
            <w:rPr>
              <w:rStyle w:val="afd"/>
              <w:color w:val="000000"/>
              <w:rtl/>
            </w:rPr>
            <w:t>היו"ר ניסן סלומינסקי</w:t>
          </w:r>
          <w:r w:rsidRPr="009A55AA">
            <w:rPr>
              <w:color w:val="000000"/>
              <w:rtl/>
            </w:rPr>
            <w:t>:</w:t>
          </w:r>
        </w:p>
      </w:sdtContent>
    </w:sdt>
    <w:p w:rsidR="009A55AA" w:rsidRDefault="009A55AA" w:rsidP="009A55AA">
      <w:pPr>
        <w:pStyle w:val="KeepWithNext"/>
        <w:rPr>
          <w:rtl/>
        </w:rPr>
      </w:pPr>
    </w:p>
    <w:p w:rsidR="009A55AA" w:rsidRDefault="009A55AA" w:rsidP="001E77C5">
      <w:pPr>
        <w:rPr>
          <w:rtl/>
        </w:rPr>
      </w:pPr>
      <w:r>
        <w:rPr>
          <w:rFonts w:hint="cs"/>
          <w:rtl/>
        </w:rPr>
        <w:t>הקו הכחול לא יורד בכ</w:t>
      </w:r>
      <w:r w:rsidR="001E77C5">
        <w:rPr>
          <w:rFonts w:hint="cs"/>
          <w:rtl/>
        </w:rPr>
        <w:t>ל</w:t>
      </w:r>
      <w:r>
        <w:rPr>
          <w:rFonts w:hint="cs"/>
          <w:rtl/>
        </w:rPr>
        <w:t>ל מתחת למשכנתא?</w:t>
      </w:r>
    </w:p>
    <w:p w:rsidR="009A55AA" w:rsidRDefault="009A55AA" w:rsidP="009A55AA">
      <w:pPr>
        <w:rPr>
          <w:rtl/>
        </w:rPr>
      </w:pPr>
    </w:p>
    <w:sdt>
      <w:sdtPr>
        <w:rPr>
          <w:rtl/>
        </w:rPr>
        <w:alias w:val="דובר_המשך"/>
        <w:tag w:val="&lt;ID&gt;0&lt;/ID&gt;&lt;Name&gt;רוני נויבואר&lt;/Name&gt;&lt;Data&gt;רוני נויבואר&lt;/Data&gt;&lt;Shortcut&gt;רונו&lt;/Shortcut&gt;"/>
        <w:id w:val="731517500"/>
        <w:placeholder>
          <w:docPart w:val="DefaultPlaceholder_-1854013440"/>
        </w:placeholder>
        <w15:color w:val="993366"/>
      </w:sdtPr>
      <w:sdtEndPr/>
      <w:sdtContent>
        <w:p w:rsidR="009A55AA" w:rsidRDefault="009A55AA" w:rsidP="009A55AA">
          <w:pPr>
            <w:pStyle w:val="-"/>
            <w:keepNext/>
            <w:rPr>
              <w:rtl/>
            </w:rPr>
          </w:pPr>
          <w:r w:rsidRPr="009A55AA">
            <w:rPr>
              <w:rStyle w:val="afd"/>
              <w:color w:val="000000"/>
              <w:rtl/>
            </w:rPr>
            <w:t xml:space="preserve">רוני </w:t>
          </w:r>
          <w:proofErr w:type="spellStart"/>
          <w:r w:rsidRPr="009A55AA">
            <w:rPr>
              <w:rStyle w:val="afd"/>
              <w:color w:val="000000"/>
              <w:rtl/>
            </w:rPr>
            <w:t>נויבואר</w:t>
          </w:r>
          <w:proofErr w:type="spellEnd"/>
          <w:r w:rsidRPr="009A55AA">
            <w:rPr>
              <w:color w:val="000000"/>
              <w:rtl/>
            </w:rPr>
            <w:t>:</w:t>
          </w:r>
        </w:p>
      </w:sdtContent>
    </w:sdt>
    <w:p w:rsidR="009A55AA" w:rsidRDefault="009A55AA" w:rsidP="009A55AA">
      <w:pPr>
        <w:pStyle w:val="KeepWithNext"/>
        <w:rPr>
          <w:rtl/>
        </w:rPr>
      </w:pPr>
    </w:p>
    <w:p w:rsidR="009A55AA" w:rsidRDefault="001E77C5" w:rsidP="00951BAD">
      <w:pPr>
        <w:rPr>
          <w:rtl/>
        </w:rPr>
      </w:pPr>
      <w:r>
        <w:rPr>
          <w:rFonts w:hint="cs"/>
          <w:rtl/>
        </w:rPr>
        <w:t>בגרף</w:t>
      </w:r>
      <w:r w:rsidR="009A55AA">
        <w:rPr>
          <w:rFonts w:hint="cs"/>
          <w:rtl/>
        </w:rPr>
        <w:t xml:space="preserve"> הזה לא. </w:t>
      </w:r>
      <w:r>
        <w:rPr>
          <w:rFonts w:hint="cs"/>
          <w:rtl/>
        </w:rPr>
        <w:t>זה רק להמחשה, וצריך</w:t>
      </w:r>
      <w:bookmarkStart w:id="175" w:name="_ETM_Q1_9657282"/>
      <w:bookmarkEnd w:id="175"/>
      <w:r>
        <w:rPr>
          <w:rFonts w:hint="cs"/>
          <w:rtl/>
        </w:rPr>
        <w:t xml:space="preserve"> להבין: </w:t>
      </w:r>
      <w:r w:rsidR="009A55AA">
        <w:rPr>
          <w:rFonts w:hint="cs"/>
          <w:rtl/>
        </w:rPr>
        <w:t xml:space="preserve">המשכנתאות הן גם </w:t>
      </w:r>
      <w:r>
        <w:rPr>
          <w:rFonts w:hint="cs"/>
          <w:rtl/>
        </w:rPr>
        <w:t xml:space="preserve">הלוואת בהיקפי אשראי מאוד גדולים, כי אתה רוכש עם </w:t>
      </w:r>
      <w:bookmarkStart w:id="176" w:name="_ETM_Q1_9663361"/>
      <w:bookmarkEnd w:id="176"/>
      <w:r>
        <w:rPr>
          <w:rFonts w:hint="cs"/>
          <w:rtl/>
        </w:rPr>
        <w:t xml:space="preserve">זה </w:t>
      </w:r>
      <w:r w:rsidR="009A55AA">
        <w:rPr>
          <w:rFonts w:hint="cs"/>
          <w:rtl/>
        </w:rPr>
        <w:t xml:space="preserve">נכס, והמשמעות היא </w:t>
      </w:r>
      <w:r>
        <w:rPr>
          <w:rFonts w:hint="cs"/>
          <w:rtl/>
        </w:rPr>
        <w:t xml:space="preserve">שאפילו שהיקפי אשראי מאוד גדולים </w:t>
      </w:r>
      <w:r w:rsidR="009A55AA">
        <w:rPr>
          <w:rFonts w:hint="cs"/>
          <w:rtl/>
        </w:rPr>
        <w:t>ב</w:t>
      </w:r>
      <w:r>
        <w:rPr>
          <w:rFonts w:hint="cs"/>
          <w:rtl/>
        </w:rPr>
        <w:t>קו האדום, עדיין נמצא לכאורה סיכ</w:t>
      </w:r>
      <w:r w:rsidR="009A55AA">
        <w:rPr>
          <w:rFonts w:hint="cs"/>
          <w:rtl/>
        </w:rPr>
        <w:t>ו</w:t>
      </w:r>
      <w:r>
        <w:rPr>
          <w:rFonts w:hint="cs"/>
          <w:rtl/>
        </w:rPr>
        <w:t>ן</w:t>
      </w:r>
      <w:r w:rsidR="009A55AA">
        <w:rPr>
          <w:rFonts w:hint="cs"/>
          <w:rtl/>
        </w:rPr>
        <w:t xml:space="preserve"> יותר גבוה. </w:t>
      </w:r>
      <w:r>
        <w:rPr>
          <w:rFonts w:hint="cs"/>
          <w:rtl/>
        </w:rPr>
        <w:t xml:space="preserve">נתת הלוואה שהיא הרבה </w:t>
      </w:r>
      <w:bookmarkStart w:id="177" w:name="_ETM_Q1_9667690"/>
      <w:bookmarkEnd w:id="177"/>
      <w:r>
        <w:rPr>
          <w:rFonts w:hint="cs"/>
          <w:rtl/>
        </w:rPr>
        <w:t xml:space="preserve">יותר כסף </w:t>
      </w:r>
      <w:r>
        <w:rPr>
          <w:rtl/>
        </w:rPr>
        <w:t>–</w:t>
      </w:r>
      <w:r>
        <w:rPr>
          <w:rFonts w:hint="cs"/>
          <w:rtl/>
        </w:rPr>
        <w:t xml:space="preserve"> הסיכון שלה יותר גבוה. </w:t>
      </w:r>
      <w:r w:rsidR="009A55AA">
        <w:rPr>
          <w:rFonts w:hint="cs"/>
          <w:rtl/>
        </w:rPr>
        <w:t xml:space="preserve">היית צריך לראות </w:t>
      </w:r>
      <w:r w:rsidR="009A55AA">
        <w:rPr>
          <w:rtl/>
        </w:rPr>
        <w:t>–</w:t>
      </w:r>
      <w:r w:rsidR="009A55AA">
        <w:rPr>
          <w:rFonts w:hint="cs"/>
          <w:rtl/>
        </w:rPr>
        <w:t xml:space="preserve"> גם אז אתה רואה </w:t>
      </w:r>
      <w:r>
        <w:rPr>
          <w:rFonts w:hint="cs"/>
          <w:rtl/>
        </w:rPr>
        <w:t xml:space="preserve">שאפילו שהסיכון של </w:t>
      </w:r>
      <w:bookmarkStart w:id="178" w:name="_ETM_Q1_9674920"/>
      <w:bookmarkEnd w:id="178"/>
      <w:proofErr w:type="spellStart"/>
      <w:r>
        <w:rPr>
          <w:rFonts w:hint="cs"/>
          <w:rtl/>
        </w:rPr>
        <w:t>משכנתות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הלוואה </w:t>
      </w:r>
      <w:r>
        <w:rPr>
          <w:rtl/>
        </w:rPr>
        <w:t>–</w:t>
      </w:r>
      <w:r>
        <w:rPr>
          <w:rFonts w:hint="cs"/>
          <w:rtl/>
        </w:rPr>
        <w:t xml:space="preserve"> הוא </w:t>
      </w:r>
      <w:r w:rsidR="009A55AA">
        <w:rPr>
          <w:rFonts w:hint="cs"/>
          <w:rtl/>
        </w:rPr>
        <w:t>יותר גבוה, הוא עדיין מתחת לקו הלוואות שאין בהן בטוחה</w:t>
      </w:r>
      <w:r>
        <w:rPr>
          <w:rFonts w:hint="cs"/>
          <w:rtl/>
        </w:rPr>
        <w:t>,</w:t>
      </w:r>
      <w:r w:rsidR="009A55AA">
        <w:rPr>
          <w:rFonts w:hint="cs"/>
          <w:rtl/>
        </w:rPr>
        <w:t xml:space="preserve"> וגם הלווים </w:t>
      </w:r>
      <w:r>
        <w:rPr>
          <w:rFonts w:hint="cs"/>
          <w:rtl/>
        </w:rPr>
        <w:t xml:space="preserve">שם </w:t>
      </w:r>
      <w:r w:rsidR="009A55AA">
        <w:rPr>
          <w:rFonts w:hint="cs"/>
          <w:rtl/>
        </w:rPr>
        <w:t>יותר מסוכנ</w:t>
      </w:r>
      <w:r w:rsidR="007C1762">
        <w:rPr>
          <w:rFonts w:hint="cs"/>
          <w:rtl/>
        </w:rPr>
        <w:t>ים</w:t>
      </w:r>
      <w:r w:rsidR="009A55AA">
        <w:rPr>
          <w:rFonts w:hint="cs"/>
          <w:rtl/>
        </w:rPr>
        <w:t>, כי אם אתה יודע שיש בהן בטוחה</w:t>
      </w:r>
      <w:r>
        <w:rPr>
          <w:rFonts w:hint="cs"/>
          <w:rtl/>
        </w:rPr>
        <w:t xml:space="preserve">, מוכנים לתת </w:t>
      </w:r>
      <w:bookmarkStart w:id="179" w:name="_ETM_Q1_9686004"/>
      <w:bookmarkEnd w:id="179"/>
      <w:r>
        <w:rPr>
          <w:rFonts w:hint="cs"/>
          <w:rtl/>
        </w:rPr>
        <w:t>את ההלוואות עם נושים יותר מסוכנים, וכאן זה משכנתאות</w:t>
      </w:r>
      <w:r w:rsidR="009A55AA">
        <w:rPr>
          <w:rFonts w:hint="cs"/>
          <w:rtl/>
        </w:rPr>
        <w:t xml:space="preserve"> ש</w:t>
      </w:r>
      <w:r>
        <w:rPr>
          <w:rFonts w:hint="cs"/>
          <w:rtl/>
        </w:rPr>
        <w:t>ה</w:t>
      </w:r>
      <w:r w:rsidR="009A55AA">
        <w:rPr>
          <w:rFonts w:hint="cs"/>
          <w:rtl/>
        </w:rPr>
        <w:t xml:space="preserve">ן בדרך כלל לרכישת הבית. זה דבר אחד </w:t>
      </w:r>
      <w:r w:rsidR="009A55AA">
        <w:rPr>
          <w:rtl/>
        </w:rPr>
        <w:t>–</w:t>
      </w:r>
      <w:r w:rsidR="009A55A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אנו רואים </w:t>
      </w:r>
      <w:bookmarkStart w:id="180" w:name="_ETM_Q1_9694964"/>
      <w:bookmarkEnd w:id="180"/>
      <w:r>
        <w:rPr>
          <w:rFonts w:hint="cs"/>
          <w:rtl/>
        </w:rPr>
        <w:t>ש</w:t>
      </w:r>
      <w:r w:rsidR="009A55AA">
        <w:rPr>
          <w:rFonts w:hint="cs"/>
          <w:rtl/>
        </w:rPr>
        <w:t>בהלוואת יש תועלת כלכלית</w:t>
      </w:r>
      <w:r>
        <w:rPr>
          <w:rFonts w:hint="cs"/>
          <w:rtl/>
        </w:rPr>
        <w:t xml:space="preserve">, ויש תועלת לכל הצדדים בכך שיש חוק משכנתאות, </w:t>
      </w:r>
      <w:bookmarkStart w:id="181" w:name="_ETM_Q1_9698614"/>
      <w:bookmarkEnd w:id="181"/>
      <w:r>
        <w:rPr>
          <w:rFonts w:hint="cs"/>
          <w:rtl/>
        </w:rPr>
        <w:t>שוק הלוואות טוב,</w:t>
      </w:r>
      <w:r w:rsidR="009A55AA">
        <w:rPr>
          <w:rFonts w:hint="cs"/>
          <w:rtl/>
        </w:rPr>
        <w:t xml:space="preserve"> שיש בו בטוחה טובה, שיש ב</w:t>
      </w:r>
      <w:r>
        <w:rPr>
          <w:rFonts w:hint="cs"/>
          <w:rtl/>
        </w:rPr>
        <w:t xml:space="preserve">ו ודאות לנושה. אחד הכללים </w:t>
      </w:r>
      <w:proofErr w:type="spellStart"/>
      <w:r>
        <w:rPr>
          <w:rFonts w:hint="cs"/>
          <w:rtl/>
        </w:rPr>
        <w:t>המ</w:t>
      </w:r>
      <w:r w:rsidR="009A55AA">
        <w:rPr>
          <w:rFonts w:hint="cs"/>
          <w:rtl/>
        </w:rPr>
        <w:t>אד</w:t>
      </w:r>
      <w:proofErr w:type="spellEnd"/>
      <w:r w:rsidR="009A55AA">
        <w:rPr>
          <w:rFonts w:hint="cs"/>
          <w:rtl/>
        </w:rPr>
        <w:t xml:space="preserve"> מרכזיים של משכונות </w:t>
      </w:r>
      <w:r w:rsidR="009A55AA">
        <w:rPr>
          <w:rtl/>
        </w:rPr>
        <w:t>–</w:t>
      </w:r>
      <w:r w:rsidR="009A55AA">
        <w:rPr>
          <w:rFonts w:hint="cs"/>
          <w:rtl/>
        </w:rPr>
        <w:t xml:space="preserve"> ויהיה מעני</w:t>
      </w:r>
      <w:r>
        <w:rPr>
          <w:rFonts w:hint="cs"/>
          <w:rtl/>
        </w:rPr>
        <w:t>י</w:t>
      </w:r>
      <w:r w:rsidR="009A55AA">
        <w:rPr>
          <w:rFonts w:hint="cs"/>
          <w:rtl/>
        </w:rPr>
        <w:t xml:space="preserve">ן לשמוע </w:t>
      </w:r>
      <w:r w:rsidR="00951BAD">
        <w:rPr>
          <w:rFonts w:hint="cs"/>
          <w:rtl/>
        </w:rPr>
        <w:t xml:space="preserve">גם </w:t>
      </w:r>
      <w:r w:rsidR="009A55AA">
        <w:rPr>
          <w:rFonts w:hint="cs"/>
          <w:rtl/>
        </w:rPr>
        <w:t xml:space="preserve">נושא של משפט עברי </w:t>
      </w:r>
      <w:r w:rsidR="00951BAD">
        <w:rPr>
          <w:rFonts w:hint="cs"/>
          <w:rtl/>
        </w:rPr>
        <w:t xml:space="preserve">בעניין, כי השכלולים המודרניים לא הולכים </w:t>
      </w:r>
      <w:bookmarkStart w:id="182" w:name="_ETM_Q1_9712498"/>
      <w:bookmarkEnd w:id="182"/>
      <w:r w:rsidR="00951BAD">
        <w:rPr>
          <w:rFonts w:hint="cs"/>
          <w:rtl/>
        </w:rPr>
        <w:t>להפקדות.</w:t>
      </w:r>
      <w:r w:rsidR="009A55AA">
        <w:rPr>
          <w:rFonts w:hint="cs"/>
          <w:rtl/>
        </w:rPr>
        <w:t xml:space="preserve"> בעבר משכון היה: אני נותן לך את שמלתי</w:t>
      </w:r>
      <w:r w:rsidR="00951BAD">
        <w:rPr>
          <w:rFonts w:hint="cs"/>
          <w:rtl/>
        </w:rPr>
        <w:t>,</w:t>
      </w:r>
      <w:r w:rsidR="009A55AA">
        <w:rPr>
          <w:rFonts w:hint="cs"/>
          <w:rtl/>
        </w:rPr>
        <w:t xml:space="preserve"> ותחזיר את זה </w:t>
      </w:r>
      <w:r w:rsidR="00951BAD">
        <w:rPr>
          <w:rFonts w:hint="cs"/>
          <w:rtl/>
        </w:rPr>
        <w:t xml:space="preserve">כערבון, </w:t>
      </w:r>
      <w:r w:rsidR="009A55AA">
        <w:rPr>
          <w:rFonts w:hint="cs"/>
          <w:rtl/>
        </w:rPr>
        <w:t xml:space="preserve">בערב או לא תחזיר בערב </w:t>
      </w:r>
      <w:r w:rsidR="009A55AA">
        <w:rPr>
          <w:rtl/>
        </w:rPr>
        <w:t>–</w:t>
      </w:r>
      <w:r w:rsidR="009A55AA">
        <w:rPr>
          <w:rFonts w:hint="cs"/>
          <w:rtl/>
        </w:rPr>
        <w:t xml:space="preserve"> זו הגישה. </w:t>
      </w:r>
      <w:r w:rsidR="00951BAD">
        <w:rPr>
          <w:rFonts w:hint="cs"/>
          <w:rtl/>
        </w:rPr>
        <w:t xml:space="preserve">היום אנחנו לא מפקידים נכסים; הגישה היא בדרך </w:t>
      </w:r>
      <w:bookmarkStart w:id="183" w:name="_ETM_Q1_9726454"/>
      <w:bookmarkEnd w:id="183"/>
      <w:r w:rsidR="00951BAD">
        <w:rPr>
          <w:rFonts w:hint="cs"/>
          <w:rtl/>
        </w:rPr>
        <w:t xml:space="preserve">כלל גישה שאפשר לרשום אותם בלוח המודעות שנקרא </w:t>
      </w:r>
      <w:r w:rsidR="009A55AA">
        <w:rPr>
          <w:rFonts w:hint="cs"/>
          <w:rtl/>
        </w:rPr>
        <w:t xml:space="preserve">רשם </w:t>
      </w:r>
      <w:proofErr w:type="spellStart"/>
      <w:r w:rsidR="009A55AA">
        <w:rPr>
          <w:rFonts w:hint="cs"/>
          <w:rtl/>
        </w:rPr>
        <w:t>המשכונות</w:t>
      </w:r>
      <w:proofErr w:type="spellEnd"/>
      <w:r w:rsidR="009A55AA">
        <w:rPr>
          <w:rFonts w:hint="cs"/>
          <w:rtl/>
        </w:rPr>
        <w:t>. השיטה אומרת: נל</w:t>
      </w:r>
      <w:r w:rsidR="00951BAD">
        <w:rPr>
          <w:rFonts w:hint="cs"/>
          <w:rtl/>
        </w:rPr>
        <w:t>ך לרישום פשוט שאומר ש</w:t>
      </w:r>
      <w:r w:rsidR="009A55AA">
        <w:rPr>
          <w:rFonts w:hint="cs"/>
          <w:rtl/>
        </w:rPr>
        <w:t xml:space="preserve">מי שרשם את שמו </w:t>
      </w:r>
      <w:r w:rsidR="00951BAD">
        <w:rPr>
          <w:rFonts w:hint="cs"/>
          <w:rtl/>
        </w:rPr>
        <w:t xml:space="preserve">ראשון </w:t>
      </w:r>
      <w:r w:rsidR="009A55AA">
        <w:rPr>
          <w:rFonts w:hint="cs"/>
          <w:rtl/>
        </w:rPr>
        <w:t>בלוח, נכנס ראשון, השנ</w:t>
      </w:r>
      <w:r w:rsidR="00951BAD">
        <w:rPr>
          <w:rFonts w:hint="cs"/>
          <w:rtl/>
        </w:rPr>
        <w:t>י</w:t>
      </w:r>
      <w:r w:rsidR="009A55AA">
        <w:rPr>
          <w:rFonts w:hint="cs"/>
          <w:rtl/>
        </w:rPr>
        <w:t xml:space="preserve"> </w:t>
      </w:r>
      <w:r w:rsidR="009A55AA">
        <w:rPr>
          <w:rtl/>
        </w:rPr>
        <w:t>–</w:t>
      </w:r>
      <w:r w:rsidR="009A55AA">
        <w:rPr>
          <w:rFonts w:hint="cs"/>
          <w:rtl/>
        </w:rPr>
        <w:t xml:space="preserve"> שני. יש לכך </w:t>
      </w:r>
      <w:r w:rsidR="00951BAD">
        <w:rPr>
          <w:rFonts w:hint="cs"/>
          <w:rtl/>
        </w:rPr>
        <w:t xml:space="preserve">גם </w:t>
      </w:r>
      <w:bookmarkStart w:id="184" w:name="_ETM_Q1_9742802"/>
      <w:bookmarkEnd w:id="184"/>
      <w:r w:rsidR="009A55AA">
        <w:rPr>
          <w:rFonts w:hint="cs"/>
          <w:rtl/>
        </w:rPr>
        <w:t xml:space="preserve">חריגים, </w:t>
      </w:r>
      <w:r w:rsidR="00951BAD">
        <w:rPr>
          <w:rFonts w:hint="cs"/>
          <w:rtl/>
        </w:rPr>
        <w:t xml:space="preserve">ונדבר עליו בחוק, אבל הכלל הוא של רישום, שאמור להיות </w:t>
      </w:r>
      <w:bookmarkStart w:id="185" w:name="_ETM_Q1_9745543"/>
      <w:bookmarkEnd w:id="185"/>
      <w:r w:rsidR="009A55AA">
        <w:rPr>
          <w:rFonts w:hint="cs"/>
          <w:rtl/>
        </w:rPr>
        <w:t>פשוט.</w:t>
      </w:r>
    </w:p>
    <w:p w:rsidR="009A55AA" w:rsidRDefault="009A55AA" w:rsidP="009A55AA">
      <w:pPr>
        <w:rPr>
          <w:rtl/>
        </w:rPr>
      </w:pPr>
    </w:p>
    <w:p w:rsidR="009A55AA" w:rsidRDefault="009A55AA" w:rsidP="00951BAD">
      <w:pPr>
        <w:rPr>
          <w:rtl/>
        </w:rPr>
      </w:pPr>
      <w:r>
        <w:rPr>
          <w:rFonts w:hint="cs"/>
          <w:rtl/>
        </w:rPr>
        <w:t>לצד זה</w:t>
      </w:r>
      <w:r w:rsidR="00951BAD">
        <w:rPr>
          <w:rFonts w:hint="cs"/>
          <w:rtl/>
        </w:rPr>
        <w:t>,</w:t>
      </w:r>
      <w:r>
        <w:rPr>
          <w:rFonts w:hint="cs"/>
          <w:rtl/>
        </w:rPr>
        <w:t xml:space="preserve"> נראה שיש רשימת נכסים שאנ</w:t>
      </w:r>
      <w:r w:rsidR="00951BAD">
        <w:rPr>
          <w:rFonts w:hint="cs"/>
          <w:rtl/>
        </w:rPr>
        <w:t>חנ</w:t>
      </w:r>
      <w:r>
        <w:rPr>
          <w:rFonts w:hint="cs"/>
          <w:rtl/>
        </w:rPr>
        <w:t xml:space="preserve">ו מכירים בהם, שלא </w:t>
      </w:r>
      <w:r w:rsidR="00951BAD">
        <w:rPr>
          <w:rFonts w:hint="cs"/>
          <w:rtl/>
        </w:rPr>
        <w:t>רושמים אותם ברשימה הזו. בחדלות פירעו</w:t>
      </w:r>
      <w:r>
        <w:rPr>
          <w:rFonts w:hint="cs"/>
          <w:rtl/>
        </w:rPr>
        <w:t>ן</w:t>
      </w:r>
      <w:r w:rsidR="00951BAD">
        <w:rPr>
          <w:rFonts w:hint="cs"/>
          <w:rtl/>
        </w:rPr>
        <w:t>, למשל,</w:t>
      </w:r>
      <w:r>
        <w:rPr>
          <w:rFonts w:hint="cs"/>
          <w:rtl/>
        </w:rPr>
        <w:t xml:space="preserve"> יהיה לי יתרון בהם גם אם אפקיד אותם, </w:t>
      </w:r>
      <w:r w:rsidR="00951BAD">
        <w:rPr>
          <w:rFonts w:hint="cs"/>
          <w:rtl/>
        </w:rPr>
        <w:t xml:space="preserve">כלומר המנגנון של הישימות בנוי על כך </w:t>
      </w:r>
      <w:bookmarkStart w:id="186" w:name="_ETM_Q1_9763188"/>
      <w:bookmarkEnd w:id="186"/>
      <w:r w:rsidR="00951BAD">
        <w:rPr>
          <w:rFonts w:hint="cs"/>
          <w:rtl/>
        </w:rPr>
        <w:t xml:space="preserve">שיש רישום, </w:t>
      </w:r>
      <w:r>
        <w:rPr>
          <w:rFonts w:hint="cs"/>
          <w:rtl/>
        </w:rPr>
        <w:t xml:space="preserve">אבל יש כמה נכסים יוצאי דופן שאפשר </w:t>
      </w:r>
      <w:r w:rsidR="00951BAD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להפקיד אותם. זה אחד היתרונות של החוק </w:t>
      </w:r>
      <w:r>
        <w:rPr>
          <w:rtl/>
        </w:rPr>
        <w:t>–</w:t>
      </w:r>
      <w:r>
        <w:rPr>
          <w:rFonts w:hint="cs"/>
          <w:rtl/>
        </w:rPr>
        <w:t xml:space="preserve"> החוק המקורי מ-1967, שהוא </w:t>
      </w:r>
      <w:r w:rsidR="00951BAD">
        <w:rPr>
          <w:rFonts w:hint="cs"/>
          <w:rtl/>
        </w:rPr>
        <w:t xml:space="preserve">חוק </w:t>
      </w:r>
      <w:r>
        <w:rPr>
          <w:rFonts w:hint="cs"/>
          <w:rtl/>
        </w:rPr>
        <w:t xml:space="preserve">נהדר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951BAD">
        <w:rPr>
          <w:rFonts w:hint="cs"/>
          <w:rtl/>
        </w:rPr>
        <w:t xml:space="preserve">אז כתבו אותו, </w:t>
      </w:r>
      <w:r>
        <w:rPr>
          <w:rFonts w:hint="cs"/>
          <w:rtl/>
        </w:rPr>
        <w:t xml:space="preserve">חוק מודרני </w:t>
      </w:r>
      <w:r w:rsidR="007C1762">
        <w:rPr>
          <w:rFonts w:hint="cs"/>
          <w:rtl/>
        </w:rPr>
        <w:t>מאד</w:t>
      </w:r>
      <w:r>
        <w:rPr>
          <w:rFonts w:hint="cs"/>
          <w:rtl/>
        </w:rPr>
        <w:t xml:space="preserve"> יפה, אבל בין היתר, לא התמודד עם כך שיש היום </w:t>
      </w:r>
      <w:r w:rsidR="00951BAD">
        <w:rPr>
          <w:rFonts w:hint="cs"/>
          <w:rtl/>
        </w:rPr>
        <w:t xml:space="preserve">שעבודים על </w:t>
      </w:r>
      <w:r>
        <w:rPr>
          <w:rFonts w:hint="cs"/>
          <w:rtl/>
        </w:rPr>
        <w:t xml:space="preserve">הרבה </w:t>
      </w:r>
      <w:r w:rsidR="00951BAD">
        <w:rPr>
          <w:rFonts w:hint="cs"/>
          <w:rtl/>
        </w:rPr>
        <w:t xml:space="preserve">נכסים </w:t>
      </w:r>
      <w:bookmarkStart w:id="187" w:name="_ETM_Q1_9790021"/>
      <w:bookmarkEnd w:id="187"/>
      <w:r w:rsidR="00951BAD">
        <w:rPr>
          <w:rFonts w:hint="cs"/>
          <w:rtl/>
        </w:rPr>
        <w:t xml:space="preserve">שאינם </w:t>
      </w:r>
      <w:r>
        <w:rPr>
          <w:rFonts w:hint="cs"/>
          <w:rtl/>
        </w:rPr>
        <w:t>מקרקעין. אם פעם היית רוצה לדעת, לצורך הענ</w:t>
      </w:r>
      <w:r w:rsidR="00951BAD">
        <w:rPr>
          <w:rFonts w:hint="cs"/>
          <w:rtl/>
        </w:rPr>
        <w:t>י</w:t>
      </w:r>
      <w:r>
        <w:rPr>
          <w:rFonts w:hint="cs"/>
          <w:rtl/>
        </w:rPr>
        <w:t xml:space="preserve">ין, </w:t>
      </w:r>
      <w:r w:rsidR="00951BAD">
        <w:rPr>
          <w:rFonts w:hint="cs"/>
          <w:rtl/>
        </w:rPr>
        <w:t xml:space="preserve">מי האנשים הכי עשירים, היית הולך ורואה </w:t>
      </w:r>
      <w:r>
        <w:rPr>
          <w:rFonts w:hint="cs"/>
          <w:rtl/>
        </w:rPr>
        <w:t xml:space="preserve">למי יש מקרקעין ולמי אין. האציל, זה שיש לו כסף, </w:t>
      </w:r>
      <w:r w:rsidR="00951BAD">
        <w:rPr>
          <w:rFonts w:hint="cs"/>
          <w:rtl/>
        </w:rPr>
        <w:t xml:space="preserve">הוא העשיר, </w:t>
      </w:r>
      <w:bookmarkStart w:id="188" w:name="_ETM_Q1_9804169"/>
      <w:bookmarkEnd w:id="188"/>
      <w:r w:rsidR="00951BAD">
        <w:rPr>
          <w:rFonts w:hint="cs"/>
          <w:rtl/>
        </w:rPr>
        <w:t>זה שמח</w:t>
      </w:r>
      <w:r>
        <w:rPr>
          <w:rFonts w:hint="cs"/>
          <w:rtl/>
        </w:rPr>
        <w:t>זיק באדמה. היום אנו הולכים לנכסים ערטיל</w:t>
      </w:r>
      <w:r w:rsidR="00951BAD">
        <w:rPr>
          <w:rFonts w:hint="cs"/>
          <w:rtl/>
        </w:rPr>
        <w:t>אי</w:t>
      </w:r>
      <w:r>
        <w:rPr>
          <w:rFonts w:hint="cs"/>
          <w:rtl/>
        </w:rPr>
        <w:t>ים. גם מעני</w:t>
      </w:r>
      <w:r w:rsidR="00951BAD">
        <w:rPr>
          <w:rFonts w:hint="cs"/>
          <w:rtl/>
        </w:rPr>
        <w:t>י</w:t>
      </w:r>
      <w:r>
        <w:rPr>
          <w:rFonts w:hint="cs"/>
          <w:rtl/>
        </w:rPr>
        <w:t xml:space="preserve">ן לשמוע כיצד המשפט  העברי </w:t>
      </w:r>
      <w:r w:rsidR="00951BAD">
        <w:rPr>
          <w:rFonts w:hint="cs"/>
          <w:rtl/>
        </w:rPr>
        <w:t>מתמודד עם הסוגיה הזו. זה נכסים ש</w:t>
      </w:r>
      <w:r>
        <w:rPr>
          <w:rFonts w:hint="cs"/>
          <w:rtl/>
        </w:rPr>
        <w:t xml:space="preserve">אי-אפשר לאחוז בהם. </w:t>
      </w:r>
      <w:r w:rsidR="00951BAD">
        <w:rPr>
          <w:rFonts w:hint="cs"/>
          <w:rtl/>
        </w:rPr>
        <w:t xml:space="preserve">לכן אנחנו הולכים לכל </w:t>
      </w:r>
      <w:bookmarkStart w:id="189" w:name="_ETM_Q1_9819706"/>
      <w:bookmarkEnd w:id="189"/>
      <w:r w:rsidR="00951BAD">
        <w:rPr>
          <w:rFonts w:hint="cs"/>
          <w:rtl/>
        </w:rPr>
        <w:t xml:space="preserve">מיני מנגנונים, ואנחנו מוצרים </w:t>
      </w:r>
      <w:r>
        <w:rPr>
          <w:rFonts w:hint="cs"/>
          <w:rtl/>
        </w:rPr>
        <w:t>כל מיני פתרונות לנכסים שאינם מוחשיים</w:t>
      </w:r>
      <w:r w:rsidR="00951BAD">
        <w:rPr>
          <w:rFonts w:hint="cs"/>
          <w:rtl/>
        </w:rPr>
        <w:t xml:space="preserve">. בחוק המשכון הקודם לא ידעו </w:t>
      </w:r>
      <w:bookmarkStart w:id="190" w:name="_ETM_Q1_9824858"/>
      <w:bookmarkEnd w:id="190"/>
      <w:r w:rsidR="00951BAD">
        <w:rPr>
          <w:rFonts w:hint="cs"/>
          <w:rtl/>
        </w:rPr>
        <w:t>עדיין להתמודד אתו,</w:t>
      </w:r>
      <w:r>
        <w:rPr>
          <w:rFonts w:hint="cs"/>
          <w:rtl/>
        </w:rPr>
        <w:t xml:space="preserve"> כי לא הכירו את העולם הזה כעולם</w:t>
      </w:r>
      <w:r w:rsidR="00951BAD">
        <w:rPr>
          <w:rFonts w:hint="cs"/>
          <w:rtl/>
        </w:rPr>
        <w:t xml:space="preserve"> שהנכסים </w:t>
      </w:r>
      <w:proofErr w:type="spellStart"/>
      <w:r w:rsidR="00951BAD">
        <w:rPr>
          <w:rFonts w:hint="cs"/>
          <w:rtl/>
        </w:rPr>
        <w:t>הערטיאליים</w:t>
      </w:r>
      <w:proofErr w:type="spellEnd"/>
      <w:r w:rsidR="00951BAD">
        <w:rPr>
          <w:rFonts w:hint="cs"/>
          <w:rtl/>
        </w:rPr>
        <w:t xml:space="preserve"> כל כך מקבלי</w:t>
      </w:r>
      <w:r>
        <w:rPr>
          <w:rFonts w:hint="cs"/>
          <w:rtl/>
        </w:rPr>
        <w:t>ם</w:t>
      </w:r>
      <w:r w:rsidR="00951BAD">
        <w:rPr>
          <w:rFonts w:hint="cs"/>
          <w:rtl/>
        </w:rPr>
        <w:t xml:space="preserve"> </w:t>
      </w:r>
      <w:r>
        <w:rPr>
          <w:rFonts w:hint="cs"/>
          <w:rtl/>
        </w:rPr>
        <w:t>בו נפח</w:t>
      </w:r>
      <w:r w:rsidR="00951BAD">
        <w:rPr>
          <w:rFonts w:hint="cs"/>
          <w:rtl/>
        </w:rPr>
        <w:t xml:space="preserve">. בין היתר, אחת הבעיות הגדולות שאנו </w:t>
      </w:r>
      <w:bookmarkStart w:id="191" w:name="_ETM_Q1_9833711"/>
      <w:bookmarkEnd w:id="191"/>
      <w:r w:rsidR="00951BAD">
        <w:rPr>
          <w:rFonts w:hint="cs"/>
          <w:rtl/>
        </w:rPr>
        <w:t>רואים היום, בשעבוד של פיקדונות וניירות ערך</w:t>
      </w:r>
      <w:r>
        <w:rPr>
          <w:rFonts w:hint="cs"/>
          <w:rtl/>
        </w:rPr>
        <w:t>, שהיום חוק המשכון לא מתייחס אליהם בצורה מפורשת ואין הסבר טוב. זה ההיבט.</w:t>
      </w:r>
    </w:p>
    <w:p w:rsidR="009A55AA" w:rsidRDefault="009A55AA" w:rsidP="009A55AA">
      <w:pPr>
        <w:rPr>
          <w:rtl/>
        </w:rPr>
      </w:pPr>
    </w:p>
    <w:p w:rsidR="009A55AA" w:rsidRDefault="00951BAD" w:rsidP="00951BAD">
      <w:pPr>
        <w:rPr>
          <w:rtl/>
        </w:rPr>
      </w:pPr>
      <w:r>
        <w:rPr>
          <w:rFonts w:hint="cs"/>
          <w:rtl/>
        </w:rPr>
        <w:t>חברת הכנ</w:t>
      </w:r>
      <w:r w:rsidR="009A55AA">
        <w:rPr>
          <w:rFonts w:hint="cs"/>
          <w:rtl/>
        </w:rPr>
        <w:t>ס</w:t>
      </w:r>
      <w:r>
        <w:rPr>
          <w:rFonts w:hint="cs"/>
          <w:rtl/>
        </w:rPr>
        <w:t>ת</w:t>
      </w:r>
      <w:r w:rsidR="009A55AA">
        <w:rPr>
          <w:rFonts w:hint="cs"/>
          <w:rtl/>
        </w:rPr>
        <w:t xml:space="preserve"> כבר דיברה על ההגנה על חייבים. אנו מאמצים פה הסדר שקיים בהרבה מדינות בע</w:t>
      </w:r>
      <w:r>
        <w:rPr>
          <w:rFonts w:hint="cs"/>
          <w:rtl/>
        </w:rPr>
        <w:t>ו</w:t>
      </w:r>
      <w:r w:rsidR="009A55AA">
        <w:rPr>
          <w:rFonts w:hint="cs"/>
          <w:rtl/>
        </w:rPr>
        <w:t>לם</w:t>
      </w:r>
      <w:r>
        <w:rPr>
          <w:rFonts w:hint="cs"/>
          <w:rtl/>
        </w:rPr>
        <w:t xml:space="preserve">. חוק המשכון </w:t>
      </w:r>
      <w:bookmarkStart w:id="192" w:name="_ETM_Q1_9855582"/>
      <w:bookmarkEnd w:id="192"/>
      <w:r>
        <w:rPr>
          <w:rFonts w:hint="cs"/>
          <w:rtl/>
        </w:rPr>
        <w:t>המקורי צפה את אותם הסדרים</w:t>
      </w:r>
      <w:r w:rsidR="009A55AA">
        <w:rPr>
          <w:rFonts w:hint="cs"/>
          <w:rtl/>
        </w:rPr>
        <w:t xml:space="preserve">, כי הוא הלך לפי הדין האמריקאי כבר אז. </w:t>
      </w:r>
      <w:r>
        <w:rPr>
          <w:rFonts w:hint="cs"/>
          <w:rtl/>
        </w:rPr>
        <w:t xml:space="preserve">הוא ראה דברים שקורים בארצות הברית, </w:t>
      </w:r>
      <w:bookmarkStart w:id="193" w:name="_ETM_Q1_9860136"/>
      <w:bookmarkEnd w:id="193"/>
      <w:r>
        <w:rPr>
          <w:rFonts w:hint="cs"/>
          <w:rtl/>
        </w:rPr>
        <w:t xml:space="preserve">ואימץ את חלקם כבר אז. </w:t>
      </w:r>
      <w:r w:rsidR="009A55AA">
        <w:rPr>
          <w:rFonts w:hint="cs"/>
          <w:rtl/>
        </w:rPr>
        <w:t xml:space="preserve">אנו הולכים פה עוד צעד ומאמצים </w:t>
      </w:r>
      <w:r>
        <w:rPr>
          <w:rFonts w:hint="cs"/>
          <w:rtl/>
        </w:rPr>
        <w:t xml:space="preserve">דברים שנעשו במהלך השנים </w:t>
      </w:r>
      <w:r w:rsidR="009A55AA">
        <w:rPr>
          <w:rFonts w:hint="cs"/>
          <w:rtl/>
        </w:rPr>
        <w:t>בקנדה, א</w:t>
      </w:r>
      <w:r>
        <w:rPr>
          <w:rFonts w:hint="cs"/>
          <w:rtl/>
        </w:rPr>
        <w:t>ר</w:t>
      </w:r>
      <w:r w:rsidR="009A55AA">
        <w:rPr>
          <w:rFonts w:hint="cs"/>
          <w:rtl/>
        </w:rPr>
        <w:t xml:space="preserve">צות הברית. אחד הדברים שלנו </w:t>
      </w:r>
      <w:r w:rsidR="007C1762">
        <w:rPr>
          <w:rFonts w:hint="cs"/>
          <w:rtl/>
        </w:rPr>
        <w:t>מאד</w:t>
      </w:r>
      <w:r w:rsidR="009A55AA">
        <w:rPr>
          <w:rFonts w:hint="cs"/>
          <w:rtl/>
        </w:rPr>
        <w:t xml:space="preserve"> חשוב, ואנו </w:t>
      </w:r>
      <w:r>
        <w:rPr>
          <w:rFonts w:hint="cs"/>
          <w:rtl/>
        </w:rPr>
        <w:t xml:space="preserve">עומדים </w:t>
      </w:r>
      <w:bookmarkStart w:id="194" w:name="_ETM_Q1_9874583"/>
      <w:bookmarkEnd w:id="194"/>
      <w:r w:rsidR="009A55AA">
        <w:rPr>
          <w:rFonts w:hint="cs"/>
          <w:rtl/>
        </w:rPr>
        <w:t xml:space="preserve">עליו </w:t>
      </w:r>
      <w:r w:rsidR="009A55AA">
        <w:rPr>
          <w:rtl/>
        </w:rPr>
        <w:t>–</w:t>
      </w:r>
      <w:r w:rsidR="009A55AA">
        <w:rPr>
          <w:rFonts w:hint="cs"/>
          <w:rtl/>
        </w:rPr>
        <w:t xml:space="preserve"> ההגנה על חייב</w:t>
      </w:r>
      <w:r w:rsidR="007C1762">
        <w:rPr>
          <w:rFonts w:hint="cs"/>
          <w:rtl/>
        </w:rPr>
        <w:t>ים</w:t>
      </w:r>
      <w:r w:rsidR="009A55AA">
        <w:rPr>
          <w:rFonts w:hint="cs"/>
          <w:rtl/>
        </w:rPr>
        <w:t xml:space="preserve">. לנו </w:t>
      </w:r>
      <w:r w:rsidR="007C1762">
        <w:rPr>
          <w:rFonts w:hint="cs"/>
          <w:rtl/>
        </w:rPr>
        <w:t>מאד</w:t>
      </w:r>
      <w:r w:rsidR="009A55AA">
        <w:rPr>
          <w:rFonts w:hint="cs"/>
          <w:rtl/>
        </w:rPr>
        <w:t xml:space="preserve"> חשוב </w:t>
      </w:r>
      <w:r>
        <w:rPr>
          <w:rFonts w:hint="cs"/>
          <w:rtl/>
        </w:rPr>
        <w:t xml:space="preserve">כמדינת ישראל, </w:t>
      </w:r>
      <w:r w:rsidR="009A55AA">
        <w:rPr>
          <w:rFonts w:hint="cs"/>
          <w:rtl/>
        </w:rPr>
        <w:t>להגן על הלווה הקטן. זה בא לידי ביטוי כרגע בשלוש</w:t>
      </w:r>
      <w:r>
        <w:rPr>
          <w:rFonts w:hint="cs"/>
          <w:rtl/>
        </w:rPr>
        <w:t xml:space="preserve"> נקודות שכתבתי כדוגמאות</w:t>
      </w:r>
      <w:r w:rsidR="009A55AA">
        <w:rPr>
          <w:rFonts w:hint="cs"/>
          <w:rtl/>
        </w:rPr>
        <w:t xml:space="preserve">. ראשית, </w:t>
      </w:r>
      <w:r>
        <w:rPr>
          <w:rFonts w:hint="cs"/>
          <w:rtl/>
        </w:rPr>
        <w:t xml:space="preserve">במדינות העולם יש דבר שנקרא </w:t>
      </w:r>
      <w:bookmarkStart w:id="195" w:name="_ETM_Q1_9887460"/>
      <w:bookmarkEnd w:id="195"/>
      <w:r w:rsidR="009A55AA">
        <w:rPr>
          <w:rFonts w:hint="cs"/>
          <w:rtl/>
        </w:rPr>
        <w:t xml:space="preserve">דין עצמי. </w:t>
      </w:r>
      <w:r w:rsidR="00ED30EE">
        <w:rPr>
          <w:rFonts w:hint="cs"/>
          <w:rtl/>
        </w:rPr>
        <w:t>שיטות המשפט</w:t>
      </w:r>
      <w:r>
        <w:rPr>
          <w:rFonts w:hint="cs"/>
          <w:rtl/>
        </w:rPr>
        <w:t>,</w:t>
      </w:r>
      <w:r w:rsidR="00ED30EE">
        <w:rPr>
          <w:rFonts w:hint="cs"/>
          <w:rtl/>
        </w:rPr>
        <w:t xml:space="preserve"> שמבוססות על </w:t>
      </w:r>
      <w:r w:rsidR="00ED30EE">
        <w:rPr>
          <w:rFonts w:hint="cs"/>
          <w:rtl/>
        </w:rPr>
        <w:lastRenderedPageBreak/>
        <w:t>המשפט האנגלי</w:t>
      </w:r>
      <w:r>
        <w:rPr>
          <w:rFonts w:hint="cs"/>
          <w:rtl/>
        </w:rPr>
        <w:t>,</w:t>
      </w:r>
      <w:r w:rsidR="00ED30EE">
        <w:rPr>
          <w:rFonts w:hint="cs"/>
          <w:rtl/>
        </w:rPr>
        <w:t xml:space="preserve"> הולכות לשיטה הזו</w:t>
      </w:r>
      <w:r>
        <w:rPr>
          <w:rFonts w:hint="cs"/>
          <w:rtl/>
        </w:rPr>
        <w:t xml:space="preserve">, שאומרת שיש לך משכון, לצורך העניין, ואתה רוצה לממש </w:t>
      </w:r>
      <w:bookmarkStart w:id="196" w:name="_ETM_Q1_9938420"/>
      <w:bookmarkEnd w:id="196"/>
      <w:r>
        <w:rPr>
          <w:rFonts w:hint="cs"/>
          <w:rtl/>
        </w:rPr>
        <w:t>אותו -</w:t>
      </w:r>
      <w:r w:rsidR="00ED30EE">
        <w:rPr>
          <w:rFonts w:hint="cs"/>
          <w:rtl/>
        </w:rPr>
        <w:t xml:space="preserve"> נניח, שאיבדת נכס ונמצא אצל הלווה, כעת מותר לך להיכנס ולמכור אותו</w:t>
      </w:r>
      <w:r>
        <w:rPr>
          <w:rFonts w:hint="cs"/>
          <w:rtl/>
        </w:rPr>
        <w:t xml:space="preserve"> בשוק</w:t>
      </w:r>
      <w:r w:rsidR="00ED30EE">
        <w:rPr>
          <w:rFonts w:hint="cs"/>
          <w:rtl/>
        </w:rPr>
        <w:t>.</w:t>
      </w:r>
    </w:p>
    <w:p w:rsidR="00ED30EE" w:rsidRDefault="00ED30EE" w:rsidP="00ED30EE">
      <w:pPr>
        <w:rPr>
          <w:rtl/>
        </w:rPr>
      </w:pPr>
    </w:p>
    <w:p w:rsidR="00ED30EE" w:rsidRDefault="00951BAD" w:rsidP="00951BAD">
      <w:pPr>
        <w:rPr>
          <w:rtl/>
        </w:rPr>
      </w:pPr>
      <w:r>
        <w:rPr>
          <w:rFonts w:hint="cs"/>
          <w:rtl/>
        </w:rPr>
        <w:t>אנו בדין הישר</w:t>
      </w:r>
      <w:r w:rsidR="00ED30EE">
        <w:rPr>
          <w:rFonts w:hint="cs"/>
          <w:rtl/>
        </w:rPr>
        <w:t>א</w:t>
      </w:r>
      <w:r>
        <w:rPr>
          <w:rFonts w:hint="cs"/>
          <w:rtl/>
        </w:rPr>
        <w:t>ל</w:t>
      </w:r>
      <w:r w:rsidR="00ED30EE">
        <w:rPr>
          <w:rFonts w:hint="cs"/>
          <w:rtl/>
        </w:rPr>
        <w:t>י לא אוהב</w:t>
      </w:r>
      <w:r w:rsidR="007C1762">
        <w:rPr>
          <w:rFonts w:hint="cs"/>
          <w:rtl/>
        </w:rPr>
        <w:t>ים</w:t>
      </w:r>
      <w:r w:rsidR="00ED30EE">
        <w:rPr>
          <w:rFonts w:hint="cs"/>
          <w:rtl/>
        </w:rPr>
        <w:t xml:space="preserve"> את זה, וככלל, אנו אומרים שאם אתה רוצה לממש את הנכס</w:t>
      </w:r>
      <w:r>
        <w:rPr>
          <w:rFonts w:hint="cs"/>
          <w:rtl/>
        </w:rPr>
        <w:t>, למשל</w:t>
      </w:r>
      <w:r w:rsidR="00ED30EE">
        <w:rPr>
          <w:rFonts w:hint="cs"/>
          <w:rtl/>
        </w:rPr>
        <w:t>, המשמעות היא שאתה צריך לעבור דרך המ</w:t>
      </w:r>
      <w:r>
        <w:rPr>
          <w:rFonts w:hint="cs"/>
          <w:rtl/>
        </w:rPr>
        <w:t>ערכות</w:t>
      </w:r>
      <w:r w:rsidR="00ED30EE">
        <w:rPr>
          <w:rFonts w:hint="cs"/>
          <w:rtl/>
        </w:rPr>
        <w:t xml:space="preserve"> של המדינה. אצלנו הדבר הזה הוא לא. יש לקחת בחשבון</w:t>
      </w:r>
      <w:r>
        <w:rPr>
          <w:rFonts w:hint="cs"/>
          <w:rtl/>
        </w:rPr>
        <w:t>,</w:t>
      </w:r>
      <w:r w:rsidR="00ED30EE">
        <w:rPr>
          <w:rFonts w:hint="cs"/>
          <w:rtl/>
        </w:rPr>
        <w:t xml:space="preserve"> שבהרבה מדינות הדבר הזה </w:t>
      </w:r>
      <w:r>
        <w:rPr>
          <w:rFonts w:hint="cs"/>
          <w:rtl/>
        </w:rPr>
        <w:t xml:space="preserve">לגמרי </w:t>
      </w:r>
      <w:r w:rsidR="00ED30EE">
        <w:rPr>
          <w:rFonts w:hint="cs"/>
          <w:rtl/>
        </w:rPr>
        <w:t>קי</w:t>
      </w:r>
      <w:r w:rsidR="007C1762">
        <w:rPr>
          <w:rFonts w:hint="cs"/>
          <w:rtl/>
        </w:rPr>
        <w:t>ים</w:t>
      </w:r>
      <w:r w:rsidR="00ED30EE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</w:t>
      </w:r>
      <w:r w:rsidR="00ED30EE">
        <w:rPr>
          <w:rFonts w:hint="cs"/>
          <w:rtl/>
        </w:rPr>
        <w:t xml:space="preserve">אמרנו שאצלנו זה לא יהיה. לכן מתוך </w:t>
      </w:r>
      <w:r>
        <w:rPr>
          <w:rFonts w:hint="cs"/>
          <w:rtl/>
        </w:rPr>
        <w:t xml:space="preserve">כל </w:t>
      </w:r>
      <w:r w:rsidR="00ED30EE">
        <w:rPr>
          <w:rFonts w:hint="cs"/>
          <w:rtl/>
        </w:rPr>
        <w:t xml:space="preserve">ההסדרים הגלובליים האלה, </w:t>
      </w:r>
      <w:r>
        <w:rPr>
          <w:rFonts w:hint="cs"/>
          <w:rtl/>
        </w:rPr>
        <w:t xml:space="preserve">לא אימצנו את </w:t>
      </w:r>
      <w:bookmarkStart w:id="197" w:name="_ETM_Q1_9977811"/>
      <w:bookmarkEnd w:id="197"/>
      <w:r>
        <w:rPr>
          <w:rFonts w:hint="cs"/>
          <w:rtl/>
        </w:rPr>
        <w:t>זה, ואנחנו נשארים במידה רבה עם הדין הישן, שאומר שחוץ מאזור מסוים</w:t>
      </w:r>
      <w:r w:rsidR="00ED30EE">
        <w:rPr>
          <w:rFonts w:hint="cs"/>
          <w:rtl/>
        </w:rPr>
        <w:t xml:space="preserve">, יוצאי דופן קטנים שקיימים כיום, אנו אומרים שאין עשיית דין לעצמו </w:t>
      </w:r>
      <w:r w:rsidR="00ED30EE">
        <w:rPr>
          <w:rtl/>
        </w:rPr>
        <w:t>–</w:t>
      </w:r>
      <w:r w:rsidR="00ED30EE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bookmarkStart w:id="198" w:name="_ETM_Q1_9986443"/>
      <w:bookmarkEnd w:id="198"/>
      <w:r w:rsidR="00ED30EE">
        <w:rPr>
          <w:rFonts w:hint="cs"/>
          <w:rtl/>
        </w:rPr>
        <w:t>דבר אחד.</w:t>
      </w:r>
    </w:p>
    <w:p w:rsidR="00ED30EE" w:rsidRDefault="00ED30EE" w:rsidP="00ED30EE">
      <w:pPr>
        <w:rPr>
          <w:rtl/>
        </w:rPr>
      </w:pPr>
    </w:p>
    <w:p w:rsidR="00ED30EE" w:rsidRDefault="00951BAD" w:rsidP="00C06F67">
      <w:pPr>
        <w:rPr>
          <w:rtl/>
        </w:rPr>
      </w:pPr>
      <w:r>
        <w:rPr>
          <w:rFonts w:hint="cs"/>
          <w:rtl/>
        </w:rPr>
        <w:t xml:space="preserve">שנית, אנחנו אומרים שרוב החוק הזה, אי-אפשר להתנות עליו, </w:t>
      </w:r>
      <w:bookmarkStart w:id="199" w:name="_ETM_Q1_9994110"/>
      <w:bookmarkEnd w:id="199"/>
      <w:r w:rsidR="00ED30EE">
        <w:rPr>
          <w:rFonts w:hint="cs"/>
          <w:rtl/>
        </w:rPr>
        <w:t xml:space="preserve">כי </w:t>
      </w:r>
      <w:proofErr w:type="spellStart"/>
      <w:r w:rsidR="00ED30EE">
        <w:rPr>
          <w:rFonts w:hint="cs"/>
          <w:rtl/>
        </w:rPr>
        <w:t>ההגנות</w:t>
      </w:r>
      <w:proofErr w:type="spellEnd"/>
      <w:r w:rsidR="00ED30EE">
        <w:rPr>
          <w:rFonts w:hint="cs"/>
          <w:rtl/>
        </w:rPr>
        <w:t xml:space="preserve"> פה, בפרט </w:t>
      </w:r>
      <w:r>
        <w:rPr>
          <w:rFonts w:hint="cs"/>
          <w:rtl/>
        </w:rPr>
        <w:t xml:space="preserve">דרכי </w:t>
      </w:r>
      <w:r w:rsidR="00ED30EE">
        <w:rPr>
          <w:rFonts w:hint="cs"/>
          <w:rtl/>
        </w:rPr>
        <w:t>המימוש</w:t>
      </w:r>
      <w:r>
        <w:rPr>
          <w:rFonts w:hint="cs"/>
          <w:rtl/>
        </w:rPr>
        <w:t xml:space="preserve"> שעליהן דיברתי</w:t>
      </w:r>
      <w:r w:rsidR="00ED30EE">
        <w:rPr>
          <w:rFonts w:hint="cs"/>
          <w:rtl/>
        </w:rPr>
        <w:t>, אנו אומר</w:t>
      </w:r>
      <w:r w:rsidR="007C1762">
        <w:rPr>
          <w:rFonts w:hint="cs"/>
          <w:rtl/>
        </w:rPr>
        <w:t>ים</w:t>
      </w:r>
      <w:r w:rsidR="00ED30EE">
        <w:rPr>
          <w:rFonts w:hint="cs"/>
          <w:rtl/>
        </w:rPr>
        <w:t xml:space="preserve"> למלווה: אתה לא תוכל </w:t>
      </w:r>
      <w:r>
        <w:rPr>
          <w:rFonts w:hint="cs"/>
          <w:rtl/>
        </w:rPr>
        <w:t xml:space="preserve">להתנות בחוזה שאתה נותן את האשראי, </w:t>
      </w:r>
      <w:r w:rsidR="00ED30EE">
        <w:rPr>
          <w:rFonts w:hint="cs"/>
          <w:rtl/>
        </w:rPr>
        <w:t xml:space="preserve">שאתה תעשה דברים בניגוד לחוק. זה </w:t>
      </w:r>
      <w:r w:rsidR="007C1762">
        <w:rPr>
          <w:rFonts w:hint="cs"/>
          <w:rtl/>
        </w:rPr>
        <w:t>מאד</w:t>
      </w:r>
      <w:r w:rsidR="00ED30EE">
        <w:rPr>
          <w:rFonts w:hint="cs"/>
          <w:rtl/>
        </w:rPr>
        <w:t xml:space="preserve"> חשוב לנו. אי-אפשר להתנות את דרכי המימוש בגלל שאנחנו רוצים להגן</w:t>
      </w:r>
      <w:r>
        <w:rPr>
          <w:rFonts w:hint="cs"/>
          <w:rtl/>
        </w:rPr>
        <w:t xml:space="preserve"> </w:t>
      </w:r>
      <w:bookmarkStart w:id="200" w:name="_ETM_Q1_10008419"/>
      <w:bookmarkEnd w:id="200"/>
      <w:r>
        <w:rPr>
          <w:rFonts w:hint="cs"/>
          <w:rtl/>
        </w:rPr>
        <w:t>על חייבים</w:t>
      </w:r>
      <w:r w:rsidR="00ED30EE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דבר שהיה ואנו רוצים לשמר אותו. הוא </w:t>
      </w:r>
      <w:bookmarkStart w:id="201" w:name="_ETM_Q1_10012126"/>
      <w:bookmarkEnd w:id="201"/>
      <w:r>
        <w:rPr>
          <w:rFonts w:hint="cs"/>
          <w:rtl/>
        </w:rPr>
        <w:t xml:space="preserve">לא קיים </w:t>
      </w:r>
      <w:r w:rsidR="00C06F67">
        <w:rPr>
          <w:rFonts w:hint="cs"/>
          <w:rtl/>
        </w:rPr>
        <w:t xml:space="preserve">בדין הזר </w:t>
      </w:r>
      <w:r w:rsidR="00C06F67">
        <w:rPr>
          <w:rtl/>
        </w:rPr>
        <w:t>–</w:t>
      </w:r>
      <w:r w:rsidR="00C06F67">
        <w:rPr>
          <w:rFonts w:hint="cs"/>
          <w:rtl/>
        </w:rPr>
        <w:t xml:space="preserve"> בהקשר הזה </w:t>
      </w:r>
      <w:r w:rsidR="00ED30EE">
        <w:rPr>
          <w:rFonts w:hint="cs"/>
          <w:rtl/>
        </w:rPr>
        <w:t>כי ה</w:t>
      </w:r>
      <w:r w:rsidR="00C06F67">
        <w:rPr>
          <w:rFonts w:hint="cs"/>
          <w:rtl/>
        </w:rPr>
        <w:t>ם</w:t>
      </w:r>
      <w:r w:rsidR="00ED30EE">
        <w:rPr>
          <w:rFonts w:hint="cs"/>
          <w:rtl/>
        </w:rPr>
        <w:t xml:space="preserve"> כן הולכים לעשיית דין עצמי.</w:t>
      </w:r>
    </w:p>
    <w:p w:rsidR="00ED30EE" w:rsidRDefault="00ED30EE" w:rsidP="00ED30EE">
      <w:pPr>
        <w:rPr>
          <w:rtl/>
        </w:rPr>
      </w:pPr>
    </w:p>
    <w:p w:rsidR="00F44635" w:rsidRDefault="00C06F67" w:rsidP="00F44635">
      <w:pPr>
        <w:rPr>
          <w:rtl/>
        </w:rPr>
      </w:pPr>
      <w:r>
        <w:rPr>
          <w:rFonts w:hint="cs"/>
          <w:rtl/>
        </w:rPr>
        <w:t xml:space="preserve">דבר שהוזכר </w:t>
      </w:r>
      <w:bookmarkStart w:id="202" w:name="_ETM_Q1_10019810"/>
      <w:bookmarkEnd w:id="202"/>
      <w:r>
        <w:rPr>
          <w:rFonts w:hint="cs"/>
          <w:rtl/>
        </w:rPr>
        <w:t xml:space="preserve">- </w:t>
      </w:r>
      <w:r w:rsidR="00951BAD">
        <w:rPr>
          <w:rFonts w:hint="cs"/>
          <w:rtl/>
        </w:rPr>
        <w:t>החוק הזה הולך לחול על הכו</w:t>
      </w:r>
      <w:r w:rsidR="00ED30EE">
        <w:rPr>
          <w:rFonts w:hint="cs"/>
          <w:rtl/>
        </w:rPr>
        <w:t xml:space="preserve">ל </w:t>
      </w:r>
      <w:r w:rsidR="00ED30EE">
        <w:rPr>
          <w:rtl/>
        </w:rPr>
        <w:t>–</w:t>
      </w:r>
      <w:r w:rsidR="00ED30EE">
        <w:rPr>
          <w:rFonts w:hint="cs"/>
          <w:rtl/>
        </w:rPr>
        <w:t xml:space="preserve"> גם על </w:t>
      </w:r>
      <w:r>
        <w:rPr>
          <w:rFonts w:hint="cs"/>
          <w:rtl/>
        </w:rPr>
        <w:t>ה</w:t>
      </w:r>
      <w:r w:rsidR="00ED30EE">
        <w:rPr>
          <w:rFonts w:hint="cs"/>
          <w:rtl/>
        </w:rPr>
        <w:t xml:space="preserve">תאגידים, על </w:t>
      </w:r>
      <w:r>
        <w:rPr>
          <w:rFonts w:hint="cs"/>
          <w:rtl/>
        </w:rPr>
        <w:t>ה</w:t>
      </w:r>
      <w:r w:rsidR="00ED30EE">
        <w:rPr>
          <w:rFonts w:hint="cs"/>
          <w:rtl/>
        </w:rPr>
        <w:t>חברות, גם על היחידים</w:t>
      </w:r>
      <w:r>
        <w:rPr>
          <w:rFonts w:hint="cs"/>
          <w:rtl/>
        </w:rPr>
        <w:t xml:space="preserve">, וגם היחידים בשני הכובעים שלהם </w:t>
      </w:r>
      <w:r>
        <w:rPr>
          <w:rtl/>
        </w:rPr>
        <w:t>–</w:t>
      </w:r>
      <w:r>
        <w:rPr>
          <w:rFonts w:hint="cs"/>
          <w:rtl/>
        </w:rPr>
        <w:t xml:space="preserve"> אחד, כאדם </w:t>
      </w:r>
      <w:r w:rsidR="0021118A">
        <w:rPr>
          <w:rFonts w:hint="cs"/>
          <w:rtl/>
        </w:rPr>
        <w:t xml:space="preserve">פרטי </w:t>
      </w:r>
      <w:r w:rsidR="00F44635">
        <w:rPr>
          <w:rFonts w:hint="cs"/>
          <w:rtl/>
        </w:rPr>
        <w:t>שנמצא בבית</w:t>
      </w:r>
      <w:r w:rsidR="00ED30EE">
        <w:rPr>
          <w:rFonts w:hint="cs"/>
          <w:rtl/>
        </w:rPr>
        <w:t xml:space="preserve"> ומקיי</w:t>
      </w:r>
      <w:r w:rsidR="00F44635">
        <w:rPr>
          <w:rFonts w:hint="cs"/>
          <w:rtl/>
        </w:rPr>
        <w:t>ם</w:t>
      </w:r>
      <w:r w:rsidR="00ED30EE">
        <w:rPr>
          <w:rFonts w:hint="cs"/>
          <w:rtl/>
        </w:rPr>
        <w:t xml:space="preserve"> נכסים פרטי</w:t>
      </w:r>
      <w:r w:rsidR="00F44635">
        <w:rPr>
          <w:rFonts w:hint="cs"/>
          <w:rtl/>
        </w:rPr>
        <w:t>י</w:t>
      </w:r>
      <w:r w:rsidR="00ED30EE">
        <w:rPr>
          <w:rFonts w:hint="cs"/>
          <w:rtl/>
        </w:rPr>
        <w:t>ם, כי הוא רוצה למשכן את הנכס</w:t>
      </w:r>
      <w:r w:rsidR="007C1762">
        <w:rPr>
          <w:rFonts w:hint="cs"/>
          <w:rtl/>
        </w:rPr>
        <w:t>ים</w:t>
      </w:r>
      <w:r w:rsidR="00ED30EE">
        <w:rPr>
          <w:rFonts w:hint="cs"/>
          <w:rtl/>
        </w:rPr>
        <w:t xml:space="preserve"> לו, </w:t>
      </w:r>
      <w:r w:rsidR="00F44635">
        <w:rPr>
          <w:rFonts w:hint="cs"/>
          <w:rtl/>
        </w:rPr>
        <w:t xml:space="preserve">כי הוא צריך לקנות מכונית חדשה או רוצה </w:t>
      </w:r>
      <w:bookmarkStart w:id="203" w:name="_ETM_Q1_10035113"/>
      <w:bookmarkEnd w:id="203"/>
      <w:r w:rsidR="00F44635">
        <w:rPr>
          <w:rFonts w:hint="cs"/>
          <w:rtl/>
        </w:rPr>
        <w:t xml:space="preserve">משכנתא; </w:t>
      </w:r>
      <w:r w:rsidR="00ED30EE">
        <w:rPr>
          <w:rFonts w:hint="cs"/>
          <w:rtl/>
        </w:rPr>
        <w:t>וגם על האדם העסקי, כלומר על יחיד שעוסק, שהחליט להקים חנות קטנה ומתגלגל משם, ש</w:t>
      </w:r>
      <w:r w:rsidR="00F44635">
        <w:rPr>
          <w:rFonts w:hint="cs"/>
          <w:rtl/>
        </w:rPr>
        <w:t xml:space="preserve">הרבה פעמים </w:t>
      </w:r>
      <w:r w:rsidR="00ED30EE">
        <w:rPr>
          <w:rFonts w:hint="cs"/>
          <w:rtl/>
        </w:rPr>
        <w:t xml:space="preserve">עדיין לא הקים תאגיד. </w:t>
      </w:r>
      <w:r w:rsidR="00F44635">
        <w:rPr>
          <w:rFonts w:hint="cs"/>
          <w:rtl/>
        </w:rPr>
        <w:t xml:space="preserve">זה אמור לחול על כולם. </w:t>
      </w:r>
    </w:p>
    <w:p w:rsidR="00F44635" w:rsidRDefault="00F44635" w:rsidP="00F44635">
      <w:pPr>
        <w:rPr>
          <w:rtl/>
        </w:rPr>
      </w:pPr>
      <w:bookmarkStart w:id="204" w:name="_ETM_Q1_10048100"/>
      <w:bookmarkEnd w:id="204"/>
    </w:p>
    <w:p w:rsidR="00ED30EE" w:rsidRDefault="00ED30EE" w:rsidP="00F44635">
      <w:pPr>
        <w:rPr>
          <w:rtl/>
        </w:rPr>
      </w:pPr>
      <w:bookmarkStart w:id="205" w:name="_ETM_Q1_10048375"/>
      <w:bookmarkStart w:id="206" w:name="_ETM_Q1_10050772"/>
      <w:bookmarkEnd w:id="205"/>
      <w:bookmarkEnd w:id="206"/>
      <w:r>
        <w:rPr>
          <w:rFonts w:hint="cs"/>
          <w:rtl/>
        </w:rPr>
        <w:t xml:space="preserve">כדי לאפשר אשראי טוב לאנשים אתה צריך לאפשר להם </w:t>
      </w:r>
      <w:r>
        <w:rPr>
          <w:rtl/>
        </w:rPr>
        <w:t>–</w:t>
      </w:r>
      <w:r>
        <w:rPr>
          <w:rFonts w:hint="cs"/>
          <w:rtl/>
        </w:rPr>
        <w:t xml:space="preserve"> רוב האנשים לא לוקחים משכנתא</w:t>
      </w:r>
      <w:r w:rsidR="00F44635">
        <w:rPr>
          <w:rFonts w:hint="cs"/>
          <w:rtl/>
        </w:rPr>
        <w:t xml:space="preserve"> אחרי שיש להם דירות; </w:t>
      </w:r>
      <w:bookmarkStart w:id="207" w:name="_ETM_Q1_10057977"/>
      <w:bookmarkEnd w:id="207"/>
      <w:r>
        <w:rPr>
          <w:rFonts w:hint="cs"/>
          <w:rtl/>
        </w:rPr>
        <w:t>ואז הם צריכים לקחת הלוואה, כי אם מלכתחילה היה להם הה</w:t>
      </w:r>
      <w:r w:rsidR="00951BAD">
        <w:rPr>
          <w:rFonts w:hint="cs"/>
          <w:rtl/>
        </w:rPr>
        <w:t xml:space="preserve">ון העצמי, הם לא היו צריכים </w:t>
      </w:r>
      <w:r w:rsidR="00F44635">
        <w:rPr>
          <w:rFonts w:hint="cs"/>
          <w:rtl/>
        </w:rPr>
        <w:t xml:space="preserve">בכלל </w:t>
      </w:r>
      <w:r w:rsidR="00951BAD">
        <w:rPr>
          <w:rFonts w:hint="cs"/>
          <w:rtl/>
        </w:rPr>
        <w:t>משכנ</w:t>
      </w:r>
      <w:r>
        <w:rPr>
          <w:rFonts w:hint="cs"/>
          <w:rtl/>
        </w:rPr>
        <w:t>תא</w:t>
      </w:r>
      <w:r w:rsidR="00F44635">
        <w:rPr>
          <w:rFonts w:hint="cs"/>
          <w:rtl/>
        </w:rPr>
        <w:t xml:space="preserve"> </w:t>
      </w:r>
      <w:r w:rsidR="00F44635">
        <w:rPr>
          <w:rtl/>
        </w:rPr>
        <w:t>–</w:t>
      </w:r>
      <w:r w:rsidR="00F44635">
        <w:rPr>
          <w:rFonts w:hint="cs"/>
          <w:rtl/>
        </w:rPr>
        <w:t xml:space="preserve"> אבל אז זה אומר שבתי למכירה</w:t>
      </w:r>
      <w:r>
        <w:rPr>
          <w:rFonts w:hint="cs"/>
          <w:rtl/>
        </w:rPr>
        <w:t>, הם רק של</w:t>
      </w:r>
      <w:r w:rsidR="00F44635">
        <w:rPr>
          <w:rFonts w:hint="cs"/>
          <w:rtl/>
        </w:rPr>
        <w:t xml:space="preserve"> אנשים </w:t>
      </w:r>
      <w:bookmarkStart w:id="208" w:name="_ETM_Q1_10071692"/>
      <w:bookmarkEnd w:id="208"/>
      <w:r w:rsidR="00F44635">
        <w:rPr>
          <w:rFonts w:hint="cs"/>
          <w:rtl/>
        </w:rPr>
        <w:t>שיש להם תקציב</w:t>
      </w:r>
      <w:r>
        <w:rPr>
          <w:rFonts w:hint="cs"/>
          <w:rtl/>
        </w:rPr>
        <w:t xml:space="preserve">, שזה אומר קטגוריה מאד מסוימת </w:t>
      </w:r>
      <w:r w:rsidR="00F44635">
        <w:rPr>
          <w:rFonts w:hint="cs"/>
          <w:rtl/>
        </w:rPr>
        <w:t xml:space="preserve">של אנשים באוכלוסייה הישראלית. כדי לאפשר לאנשים, שהם </w:t>
      </w:r>
      <w:bookmarkStart w:id="209" w:name="_ETM_Q1_10078827"/>
      <w:bookmarkEnd w:id="209"/>
      <w:r w:rsidR="00F44635">
        <w:rPr>
          <w:rFonts w:hint="cs"/>
          <w:rtl/>
        </w:rPr>
        <w:t xml:space="preserve">צעירים, לקבל הון </w:t>
      </w:r>
      <w:r>
        <w:rPr>
          <w:rFonts w:hint="cs"/>
          <w:rtl/>
        </w:rPr>
        <w:t xml:space="preserve">בהתחלה </w:t>
      </w:r>
      <w:r>
        <w:rPr>
          <w:rtl/>
        </w:rPr>
        <w:t>–</w:t>
      </w:r>
      <w:r>
        <w:rPr>
          <w:rFonts w:hint="cs"/>
          <w:rtl/>
        </w:rPr>
        <w:t xml:space="preserve"> נניח, לעסק, </w:t>
      </w:r>
      <w:r w:rsidR="00F44635">
        <w:rPr>
          <w:rFonts w:hint="cs"/>
          <w:rtl/>
        </w:rPr>
        <w:t xml:space="preserve">כדי שיוכל לקום, </w:t>
      </w:r>
      <w:r>
        <w:rPr>
          <w:rFonts w:hint="cs"/>
          <w:rtl/>
        </w:rPr>
        <w:t xml:space="preserve">אתה צריך להזרים </w:t>
      </w:r>
      <w:r w:rsidR="00F44635">
        <w:rPr>
          <w:rFonts w:hint="cs"/>
          <w:rtl/>
        </w:rPr>
        <w:t>ל</w:t>
      </w:r>
      <w:r>
        <w:rPr>
          <w:rFonts w:hint="cs"/>
          <w:rtl/>
        </w:rPr>
        <w:t>ו הון כבר ב</w:t>
      </w:r>
      <w:r w:rsidR="00951BAD">
        <w:rPr>
          <w:rFonts w:hint="cs"/>
          <w:rtl/>
        </w:rPr>
        <w:t>ה</w:t>
      </w:r>
      <w:r>
        <w:rPr>
          <w:rFonts w:hint="cs"/>
          <w:rtl/>
        </w:rPr>
        <w:t>תחלה, כי לא יוכל לקנות מ</w:t>
      </w:r>
      <w:r w:rsidR="00F44635">
        <w:rPr>
          <w:rFonts w:hint="cs"/>
          <w:rtl/>
        </w:rPr>
        <w:t>ל</w:t>
      </w:r>
      <w:r>
        <w:rPr>
          <w:rFonts w:hint="cs"/>
          <w:rtl/>
        </w:rPr>
        <w:t>אי</w:t>
      </w:r>
      <w:r w:rsidR="00F44635">
        <w:rPr>
          <w:rFonts w:hint="cs"/>
          <w:rtl/>
        </w:rPr>
        <w:t xml:space="preserve"> אחרת</w:t>
      </w:r>
      <w:r>
        <w:rPr>
          <w:rFonts w:hint="cs"/>
          <w:rtl/>
        </w:rPr>
        <w:t xml:space="preserve">. </w:t>
      </w:r>
      <w:r w:rsidR="00F44635">
        <w:rPr>
          <w:rFonts w:hint="cs"/>
          <w:rtl/>
        </w:rPr>
        <w:t xml:space="preserve">לכן אדם משעבד </w:t>
      </w:r>
      <w:bookmarkStart w:id="210" w:name="_ETM_Q1_10088053"/>
      <w:bookmarkEnd w:id="210"/>
      <w:r w:rsidR="00F44635">
        <w:rPr>
          <w:rFonts w:hint="cs"/>
          <w:rtl/>
        </w:rPr>
        <w:t xml:space="preserve">את ביתו הפרטי. היום אנחנו רואים מגבלות על יחידים </w:t>
      </w:r>
      <w:r w:rsidR="00F44635">
        <w:rPr>
          <w:rtl/>
        </w:rPr>
        <w:t>–</w:t>
      </w:r>
      <w:r w:rsidR="00F44635">
        <w:rPr>
          <w:rFonts w:hint="cs"/>
          <w:rtl/>
        </w:rPr>
        <w:t xml:space="preserve"> </w:t>
      </w:r>
      <w:bookmarkStart w:id="211" w:name="_ETM_Q1_10088904"/>
      <w:bookmarkEnd w:id="211"/>
      <w:r w:rsidR="00F44635">
        <w:rPr>
          <w:rFonts w:hint="cs"/>
          <w:rtl/>
        </w:rPr>
        <w:t xml:space="preserve">נדבר על זה </w:t>
      </w:r>
      <w:r>
        <w:rPr>
          <w:rFonts w:hint="cs"/>
          <w:rtl/>
        </w:rPr>
        <w:t xml:space="preserve">גם, וגם הרשות לעסקים קטנים פה </w:t>
      </w:r>
      <w:r>
        <w:rPr>
          <w:rtl/>
        </w:rPr>
        <w:t>–</w:t>
      </w:r>
      <w:r>
        <w:rPr>
          <w:rFonts w:hint="cs"/>
          <w:rtl/>
        </w:rPr>
        <w:t xml:space="preserve"> לע</w:t>
      </w:r>
      <w:r w:rsidR="00F44635">
        <w:rPr>
          <w:rFonts w:hint="cs"/>
          <w:rtl/>
        </w:rPr>
        <w:t>סקים קטנים ובינוניים עדי</w:t>
      </w:r>
      <w:r>
        <w:rPr>
          <w:rFonts w:hint="cs"/>
          <w:rtl/>
        </w:rPr>
        <w:t>י</w:t>
      </w:r>
      <w:r w:rsidR="00F44635">
        <w:rPr>
          <w:rFonts w:hint="cs"/>
          <w:rtl/>
        </w:rPr>
        <w:t>ן</w:t>
      </w:r>
      <w:r>
        <w:rPr>
          <w:rFonts w:hint="cs"/>
          <w:rtl/>
        </w:rPr>
        <w:t xml:space="preserve"> קשה לגייס אשראי. </w:t>
      </w:r>
      <w:r w:rsidR="00F44635">
        <w:rPr>
          <w:rFonts w:hint="cs"/>
          <w:rtl/>
        </w:rPr>
        <w:t xml:space="preserve">הבועה שמדברים עליה והאשראי הצרכני ליחיד </w:t>
      </w:r>
      <w:bookmarkStart w:id="212" w:name="_ETM_Q1_10103447"/>
      <w:bookmarkEnd w:id="212"/>
      <w:r w:rsidR="00F44635">
        <w:rPr>
          <w:rFonts w:hint="cs"/>
          <w:rtl/>
        </w:rPr>
        <w:t xml:space="preserve">אינה בהכרח בועה </w:t>
      </w:r>
      <w:r>
        <w:rPr>
          <w:rFonts w:hint="cs"/>
          <w:rtl/>
        </w:rPr>
        <w:t xml:space="preserve">בעולם של האשראי של העסקים הקטנים והבינוניים. </w:t>
      </w:r>
      <w:r w:rsidR="00F44635">
        <w:rPr>
          <w:rFonts w:hint="cs"/>
          <w:rtl/>
        </w:rPr>
        <w:t>האזור הזה, צריך לאפשר להם אשראי, כי אם אנו רו</w:t>
      </w:r>
      <w:r>
        <w:rPr>
          <w:rFonts w:hint="cs"/>
          <w:rtl/>
        </w:rPr>
        <w:t xml:space="preserve">צים שאדם </w:t>
      </w:r>
      <w:r>
        <w:rPr>
          <w:rtl/>
        </w:rPr>
        <w:t>–</w:t>
      </w:r>
      <w:r>
        <w:rPr>
          <w:rFonts w:hint="cs"/>
          <w:rtl/>
        </w:rPr>
        <w:t xml:space="preserve"> או אנו אומרים לו: אל תקים עסק, </w:t>
      </w:r>
      <w:r w:rsidR="00F44635">
        <w:rPr>
          <w:rFonts w:hint="cs"/>
          <w:rtl/>
        </w:rPr>
        <w:t xml:space="preserve">או אנחנו אומרים לו: תשעבד את הבית שלך, אבל אם אנחנו רוצים לאפשר לו </w:t>
      </w:r>
      <w:r>
        <w:rPr>
          <w:rFonts w:hint="cs"/>
          <w:rtl/>
        </w:rPr>
        <w:t>לשעבד את הנכסים העסקי</w:t>
      </w:r>
      <w:r w:rsidR="007C1762">
        <w:rPr>
          <w:rFonts w:hint="cs"/>
          <w:rtl/>
        </w:rPr>
        <w:t>ים</w:t>
      </w:r>
      <w:r>
        <w:rPr>
          <w:rFonts w:hint="cs"/>
          <w:rtl/>
        </w:rPr>
        <w:t xml:space="preserve"> שלו, אנו צריכים לאפשר לו לעשות </w:t>
      </w:r>
      <w:r w:rsidR="00F44635">
        <w:rPr>
          <w:rFonts w:hint="cs"/>
          <w:rtl/>
        </w:rPr>
        <w:t>א</w:t>
      </w:r>
      <w:r>
        <w:rPr>
          <w:rFonts w:hint="cs"/>
          <w:rtl/>
        </w:rPr>
        <w:t xml:space="preserve">ת זה. </w:t>
      </w:r>
      <w:r w:rsidR="00F44635">
        <w:rPr>
          <w:rFonts w:hint="cs"/>
          <w:rtl/>
        </w:rPr>
        <w:t xml:space="preserve">החוק אומר: אפשר לתת לו לשעבד </w:t>
      </w:r>
      <w:bookmarkStart w:id="213" w:name="_ETM_Q1_10123483"/>
      <w:bookmarkEnd w:id="213"/>
      <w:r w:rsidR="00F44635">
        <w:rPr>
          <w:rFonts w:hint="cs"/>
          <w:rtl/>
        </w:rPr>
        <w:t xml:space="preserve">נכסים עתידיים שלו - </w:t>
      </w:r>
      <w:r>
        <w:rPr>
          <w:rFonts w:hint="cs"/>
          <w:rtl/>
        </w:rPr>
        <w:t xml:space="preserve">נדבר על זה עוד הרבה, אז רק אומר בכמה מלים: </w:t>
      </w:r>
      <w:r w:rsidR="00F44635">
        <w:rPr>
          <w:rFonts w:hint="cs"/>
          <w:rtl/>
        </w:rPr>
        <w:t xml:space="preserve">אפשר יהיה לשעבד נכסים עתידיים, אבל </w:t>
      </w:r>
      <w:bookmarkStart w:id="214" w:name="_ETM_Q1_10128487"/>
      <w:bookmarkEnd w:id="214"/>
      <w:r w:rsidR="00F44635">
        <w:rPr>
          <w:rFonts w:hint="cs"/>
          <w:rtl/>
        </w:rPr>
        <w:t xml:space="preserve">אנחנו רוצים להגן </w:t>
      </w:r>
      <w:r>
        <w:rPr>
          <w:rFonts w:hint="cs"/>
          <w:rtl/>
        </w:rPr>
        <w:t xml:space="preserve">על לבם של נכסים שאסור יהיה לשעבד אותם גם באופן עתידי. </w:t>
      </w:r>
    </w:p>
    <w:p w:rsidR="00ED30EE" w:rsidRDefault="00ED30EE" w:rsidP="00ED30EE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880855594"/>
        <w:placeholder>
          <w:docPart w:val="DefaultPlaceholder_-1854013440"/>
        </w:placeholder>
        <w15:color w:val="993366"/>
      </w:sdtPr>
      <w:sdtEndPr/>
      <w:sdtContent>
        <w:p w:rsidR="00ED30EE" w:rsidRDefault="00ED30EE" w:rsidP="00ED30EE">
          <w:pPr>
            <w:pStyle w:val="af6"/>
            <w:keepNext/>
            <w:rPr>
              <w:rtl/>
            </w:rPr>
          </w:pPr>
          <w:r w:rsidRPr="00ED30EE">
            <w:rPr>
              <w:rStyle w:val="afd"/>
              <w:color w:val="000000"/>
              <w:rtl/>
            </w:rPr>
            <w:t>היו"ר ניסן סלומינסקי</w:t>
          </w:r>
          <w:r w:rsidRPr="00ED30EE">
            <w:rPr>
              <w:color w:val="000000"/>
              <w:rtl/>
            </w:rPr>
            <w:t>:</w:t>
          </w:r>
        </w:p>
      </w:sdtContent>
    </w:sdt>
    <w:p w:rsidR="00ED30EE" w:rsidRDefault="00ED30EE" w:rsidP="00ED30EE">
      <w:pPr>
        <w:pStyle w:val="KeepWithNext"/>
        <w:rPr>
          <w:rtl/>
        </w:rPr>
      </w:pPr>
    </w:p>
    <w:p w:rsidR="00ED30EE" w:rsidRDefault="00ED30EE" w:rsidP="00ED30EE">
      <w:pPr>
        <w:rPr>
          <w:rtl/>
        </w:rPr>
      </w:pPr>
      <w:r>
        <w:rPr>
          <w:rFonts w:hint="cs"/>
          <w:rtl/>
        </w:rPr>
        <w:t>שלא בא לעולם.</w:t>
      </w:r>
    </w:p>
    <w:p w:rsidR="00ED30EE" w:rsidRDefault="00ED30EE" w:rsidP="00ED30EE">
      <w:pPr>
        <w:rPr>
          <w:rtl/>
        </w:rPr>
      </w:pPr>
    </w:p>
    <w:sdt>
      <w:sdtPr>
        <w:rPr>
          <w:rtl/>
        </w:rPr>
        <w:alias w:val="דובר_המשך"/>
        <w:tag w:val="&lt;ID&gt;0&lt;/ID&gt;&lt;Name&gt;רוני נויבואר&lt;/Name&gt;&lt;Data&gt;רוני נויבואר&lt;/Data&gt;&lt;Shortcut&gt;רונו&lt;/Shortcut&gt;"/>
        <w:id w:val="-65804872"/>
        <w:placeholder>
          <w:docPart w:val="DefaultPlaceholder_-1854013440"/>
        </w:placeholder>
        <w15:color w:val="993366"/>
      </w:sdtPr>
      <w:sdtEndPr/>
      <w:sdtContent>
        <w:p w:rsidR="00ED30EE" w:rsidRDefault="00ED30EE" w:rsidP="00ED30EE">
          <w:pPr>
            <w:pStyle w:val="-"/>
            <w:keepNext/>
            <w:rPr>
              <w:rtl/>
            </w:rPr>
          </w:pPr>
          <w:r w:rsidRPr="00ED30EE">
            <w:rPr>
              <w:rStyle w:val="afd"/>
              <w:color w:val="000000"/>
              <w:rtl/>
            </w:rPr>
            <w:t xml:space="preserve">רוני </w:t>
          </w:r>
          <w:proofErr w:type="spellStart"/>
          <w:r w:rsidRPr="00ED30EE">
            <w:rPr>
              <w:rStyle w:val="afd"/>
              <w:color w:val="000000"/>
              <w:rtl/>
            </w:rPr>
            <w:t>נויבואר</w:t>
          </w:r>
          <w:proofErr w:type="spellEnd"/>
          <w:r w:rsidRPr="00ED30EE">
            <w:rPr>
              <w:color w:val="000000"/>
              <w:rtl/>
            </w:rPr>
            <w:t>:</w:t>
          </w:r>
        </w:p>
      </w:sdtContent>
    </w:sdt>
    <w:p w:rsidR="00ED30EE" w:rsidRDefault="00ED30EE" w:rsidP="00ED30EE">
      <w:pPr>
        <w:pStyle w:val="KeepWithNext"/>
        <w:rPr>
          <w:rtl/>
        </w:rPr>
      </w:pPr>
    </w:p>
    <w:p w:rsidR="00ED30EE" w:rsidRDefault="00ED30EE" w:rsidP="00F44635">
      <w:pPr>
        <w:rPr>
          <w:rtl/>
        </w:rPr>
      </w:pPr>
      <w:r>
        <w:rPr>
          <w:rFonts w:hint="cs"/>
          <w:rtl/>
        </w:rPr>
        <w:t xml:space="preserve">אדוני מעלה נקודה </w:t>
      </w:r>
      <w:r w:rsidR="007C1762">
        <w:rPr>
          <w:rFonts w:hint="cs"/>
          <w:rtl/>
        </w:rPr>
        <w:t>מאד</w:t>
      </w:r>
      <w:r>
        <w:rPr>
          <w:rFonts w:hint="cs"/>
          <w:rtl/>
        </w:rPr>
        <w:t xml:space="preserve"> מעניינת. </w:t>
      </w:r>
      <w:r w:rsidR="00F44635">
        <w:rPr>
          <w:rFonts w:hint="cs"/>
          <w:rtl/>
        </w:rPr>
        <w:t xml:space="preserve">החוק שלנו מתעלם מהבחנות משפטיות קלאסיות. </w:t>
      </w:r>
      <w:r>
        <w:rPr>
          <w:rFonts w:hint="cs"/>
          <w:rtl/>
        </w:rPr>
        <w:t xml:space="preserve">זה אחד הדברים המבריקים בהצעה הזו. לכן הוא לא משתלב הרבה פעמים עם חקיקה אזרחית רגילה. </w:t>
      </w:r>
      <w:r w:rsidR="00F44635">
        <w:rPr>
          <w:rFonts w:hint="cs"/>
          <w:rtl/>
        </w:rPr>
        <w:t xml:space="preserve">אנחנו </w:t>
      </w:r>
      <w:bookmarkStart w:id="215" w:name="_ETM_Q1_10155501"/>
      <w:bookmarkEnd w:id="215"/>
      <w:r w:rsidR="00F44635">
        <w:rPr>
          <w:rFonts w:hint="cs"/>
          <w:rtl/>
        </w:rPr>
        <w:t xml:space="preserve">מדברים פה על נכסים שיכול להיות שלא באו לעולם, </w:t>
      </w:r>
      <w:bookmarkStart w:id="216" w:name="_ETM_Q1_10158440"/>
      <w:bookmarkEnd w:id="216"/>
      <w:r>
        <w:rPr>
          <w:rFonts w:hint="cs"/>
          <w:rtl/>
        </w:rPr>
        <w:t xml:space="preserve">אבל אם יש מלווה שחושב </w:t>
      </w:r>
      <w:r w:rsidR="00F44635">
        <w:rPr>
          <w:rFonts w:hint="cs"/>
          <w:rtl/>
        </w:rPr>
        <w:t>שיוכל לתת ערך תמורת ה</w:t>
      </w:r>
      <w:r>
        <w:rPr>
          <w:rFonts w:hint="cs"/>
          <w:rtl/>
        </w:rPr>
        <w:t xml:space="preserve">משהו שלא בא לעולם, אנו אומרים: זה בסדר, כי התפישה הקלאסית של המשפט </w:t>
      </w:r>
      <w:r>
        <w:rPr>
          <w:rtl/>
        </w:rPr>
        <w:t>–</w:t>
      </w:r>
      <w:r>
        <w:rPr>
          <w:rFonts w:hint="cs"/>
          <w:rtl/>
        </w:rPr>
        <w:t xml:space="preserve"> ונדבר פה משפט עברי קצת, אז נראה לי שיהיה מעני</w:t>
      </w:r>
      <w:r w:rsidR="00F44635">
        <w:rPr>
          <w:rFonts w:hint="cs"/>
          <w:rtl/>
        </w:rPr>
        <w:t>י</w:t>
      </w:r>
      <w:r>
        <w:rPr>
          <w:rFonts w:hint="cs"/>
          <w:rtl/>
        </w:rPr>
        <w:t xml:space="preserve">ן לדבר, </w:t>
      </w:r>
      <w:r w:rsidR="00F44635">
        <w:rPr>
          <w:rFonts w:hint="cs"/>
          <w:rtl/>
        </w:rPr>
        <w:t xml:space="preserve">כי זה הפערים בין שיטות משפט קלאסיות לבין ההצעה הזו, שהיא שונה מהדין הישראלי בהרבה דברים </w:t>
      </w:r>
      <w:bookmarkStart w:id="217" w:name="_ETM_Q1_10179916"/>
      <w:bookmarkEnd w:id="217"/>
      <w:r w:rsidR="00F44635">
        <w:rPr>
          <w:rFonts w:hint="cs"/>
          <w:rtl/>
        </w:rPr>
        <w:t xml:space="preserve">- </w:t>
      </w:r>
      <w:r>
        <w:rPr>
          <w:rFonts w:hint="cs"/>
          <w:rtl/>
        </w:rPr>
        <w:t>אנחנו מבינים שיש זכויות שיגיעו בעתיד, ויש אנש</w:t>
      </w:r>
      <w:r w:rsidR="007C1762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F44635">
        <w:rPr>
          <w:rFonts w:hint="cs"/>
          <w:rtl/>
        </w:rPr>
        <w:t>שמוכנים לתת אשראי היום על בסיס הזכויות האלה. אם</w:t>
      </w:r>
      <w:r>
        <w:rPr>
          <w:rFonts w:hint="cs"/>
          <w:rtl/>
        </w:rPr>
        <w:t xml:space="preserve">, לצורך העניין, </w:t>
      </w:r>
      <w:r w:rsidR="00F44635">
        <w:rPr>
          <w:rFonts w:hint="cs"/>
          <w:rtl/>
        </w:rPr>
        <w:t xml:space="preserve">אני רוצה לגייס אשראי, ומישהו </w:t>
      </w:r>
      <w:bookmarkStart w:id="218" w:name="_ETM_Q1_10188283"/>
      <w:bookmarkEnd w:id="218"/>
      <w:r w:rsidR="00F44635">
        <w:rPr>
          <w:rFonts w:hint="cs"/>
          <w:rtl/>
        </w:rPr>
        <w:t xml:space="preserve">מוכן לתת לי אשראי יותר </w:t>
      </w:r>
      <w:r>
        <w:rPr>
          <w:rFonts w:hint="cs"/>
          <w:rtl/>
        </w:rPr>
        <w:t xml:space="preserve">זול בגלל זה </w:t>
      </w:r>
      <w:r>
        <w:rPr>
          <w:rtl/>
        </w:rPr>
        <w:t>–</w:t>
      </w:r>
      <w:r>
        <w:rPr>
          <w:rFonts w:hint="cs"/>
          <w:rtl/>
        </w:rPr>
        <w:t xml:space="preserve"> בסדר.</w:t>
      </w:r>
    </w:p>
    <w:p w:rsidR="00ED30EE" w:rsidRDefault="00ED30EE" w:rsidP="00ED30EE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36848599"/>
        <w:placeholder>
          <w:docPart w:val="DefaultPlaceholder_-1854013440"/>
        </w:placeholder>
        <w15:color w:val="993366"/>
      </w:sdtPr>
      <w:sdtEndPr/>
      <w:sdtContent>
        <w:p w:rsidR="00ED30EE" w:rsidRDefault="00ED30EE" w:rsidP="00ED30EE">
          <w:pPr>
            <w:pStyle w:val="af6"/>
            <w:keepNext/>
            <w:rPr>
              <w:rtl/>
            </w:rPr>
          </w:pPr>
          <w:r w:rsidRPr="00ED30EE">
            <w:rPr>
              <w:rStyle w:val="afd"/>
              <w:color w:val="000000"/>
              <w:rtl/>
            </w:rPr>
            <w:t>היו"ר ניסן סלומינסקי</w:t>
          </w:r>
          <w:r w:rsidRPr="00ED30EE">
            <w:rPr>
              <w:color w:val="000000"/>
              <w:rtl/>
            </w:rPr>
            <w:t>:</w:t>
          </w:r>
        </w:p>
      </w:sdtContent>
    </w:sdt>
    <w:p w:rsidR="00ED30EE" w:rsidRDefault="00ED30EE" w:rsidP="00ED30EE">
      <w:pPr>
        <w:pStyle w:val="KeepWithNext"/>
        <w:rPr>
          <w:rtl/>
        </w:rPr>
      </w:pPr>
    </w:p>
    <w:p w:rsidR="00ED30EE" w:rsidRDefault="00ED30EE" w:rsidP="00ED30EE">
      <w:pPr>
        <w:rPr>
          <w:rtl/>
        </w:rPr>
      </w:pPr>
      <w:r>
        <w:rPr>
          <w:rFonts w:hint="cs"/>
          <w:rtl/>
        </w:rPr>
        <w:t xml:space="preserve">קניתי כרטיס מפעל הפיס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44635">
        <w:rPr>
          <w:rFonts w:hint="cs"/>
          <w:rtl/>
        </w:rPr>
        <w:t>על סמך זה תיתני לי</w:t>
      </w:r>
      <w:bookmarkStart w:id="219" w:name="_ETM_Q1_10199100"/>
      <w:bookmarkEnd w:id="219"/>
      <w:r w:rsidR="00F44635">
        <w:rPr>
          <w:rFonts w:hint="cs"/>
          <w:rtl/>
        </w:rPr>
        <w:t xml:space="preserve"> - </w:t>
      </w:r>
      <w:r>
        <w:rPr>
          <w:rFonts w:hint="cs"/>
          <w:rtl/>
        </w:rPr>
        <w:t>זו הדוגמה?</w:t>
      </w:r>
    </w:p>
    <w:p w:rsidR="00ED30EE" w:rsidRDefault="00ED30EE" w:rsidP="00ED30EE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רז קמניץ&lt;/Name&gt;&lt;Data&gt;ארז קמניץ&lt;/Data&gt;&lt;Shortcut&gt;ארקמ&lt;/Shortcut&gt;&lt;MemberID&gt;&lt;/MemberID&gt;"/>
        <w:id w:val="1819232758"/>
        <w:placeholder>
          <w:docPart w:val="DefaultPlaceholder_-1854013440"/>
        </w:placeholder>
        <w15:color w:val="993366"/>
      </w:sdtPr>
      <w:sdtEndPr/>
      <w:sdtContent>
        <w:p w:rsidR="00ED30EE" w:rsidRDefault="00ED30EE" w:rsidP="00ED30EE">
          <w:pPr>
            <w:pStyle w:val="a4"/>
            <w:keepNext/>
            <w:rPr>
              <w:rtl/>
            </w:rPr>
          </w:pPr>
          <w:r w:rsidRPr="00ED30EE">
            <w:rPr>
              <w:rStyle w:val="afd"/>
              <w:color w:val="000000"/>
              <w:rtl/>
            </w:rPr>
            <w:t xml:space="preserve">ארז </w:t>
          </w:r>
          <w:proofErr w:type="spellStart"/>
          <w:r w:rsidRPr="00ED30EE">
            <w:rPr>
              <w:rStyle w:val="afd"/>
              <w:color w:val="000000"/>
              <w:rtl/>
            </w:rPr>
            <w:t>קמניץ</w:t>
          </w:r>
          <w:proofErr w:type="spellEnd"/>
          <w:r w:rsidRPr="00ED30EE">
            <w:rPr>
              <w:color w:val="000000"/>
              <w:rtl/>
            </w:rPr>
            <w:t>:</w:t>
          </w:r>
        </w:p>
      </w:sdtContent>
    </w:sdt>
    <w:p w:rsidR="00ED30EE" w:rsidRDefault="00ED30EE" w:rsidP="00ED30EE">
      <w:pPr>
        <w:pStyle w:val="KeepWithNext"/>
        <w:rPr>
          <w:rtl/>
        </w:rPr>
      </w:pPr>
    </w:p>
    <w:p w:rsidR="00ED30EE" w:rsidRDefault="00ED30EE" w:rsidP="00F44635">
      <w:pPr>
        <w:rPr>
          <w:rtl/>
        </w:rPr>
      </w:pPr>
      <w:r>
        <w:rPr>
          <w:rFonts w:hint="cs"/>
          <w:rtl/>
        </w:rPr>
        <w:t xml:space="preserve">הנושה יסכים בסיכוי של אחד למיליון או לא יודע כמה לתת לך הלוואה </w:t>
      </w:r>
      <w:r>
        <w:rPr>
          <w:rtl/>
        </w:rPr>
        <w:t>–</w:t>
      </w:r>
      <w:r>
        <w:rPr>
          <w:rFonts w:hint="cs"/>
          <w:rtl/>
        </w:rPr>
        <w:t xml:space="preserve"> בבקשה.</w:t>
      </w:r>
    </w:p>
    <w:p w:rsidR="00ED30EE" w:rsidRDefault="00ED30EE" w:rsidP="00ED30EE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050451491"/>
        <w:placeholder>
          <w:docPart w:val="DefaultPlaceholder_-1854013440"/>
        </w:placeholder>
        <w15:color w:val="993366"/>
      </w:sdtPr>
      <w:sdtEndPr/>
      <w:sdtContent>
        <w:p w:rsidR="00ED30EE" w:rsidRDefault="006E032C" w:rsidP="006E032C">
          <w:pPr>
            <w:pStyle w:val="af6"/>
            <w:keepNext/>
            <w:rPr>
              <w:rtl/>
            </w:rPr>
          </w:pPr>
          <w:r w:rsidRPr="006E032C">
            <w:rPr>
              <w:rStyle w:val="afd"/>
              <w:color w:val="000000"/>
              <w:rtl/>
            </w:rPr>
            <w:t>היו"ר ניסן סלומינסקי</w:t>
          </w:r>
          <w:r w:rsidRPr="006E032C">
            <w:rPr>
              <w:color w:val="000000"/>
              <w:rtl/>
            </w:rPr>
            <w:t>:</w:t>
          </w:r>
        </w:p>
      </w:sdtContent>
    </w:sdt>
    <w:p w:rsidR="006E032C" w:rsidRDefault="006E032C" w:rsidP="006E032C">
      <w:pPr>
        <w:pStyle w:val="KeepWithNext"/>
        <w:rPr>
          <w:rtl/>
        </w:rPr>
      </w:pPr>
    </w:p>
    <w:p w:rsidR="006E032C" w:rsidRDefault="006E032C" w:rsidP="00F44635">
      <w:pPr>
        <w:rPr>
          <w:rtl/>
        </w:rPr>
      </w:pPr>
      <w:r>
        <w:rPr>
          <w:rFonts w:hint="cs"/>
          <w:rtl/>
        </w:rPr>
        <w:t xml:space="preserve">אל תגיד את זה בקול, כי זה הורס </w:t>
      </w:r>
      <w:r w:rsidR="00F44635">
        <w:rPr>
          <w:rFonts w:hint="cs"/>
          <w:rtl/>
        </w:rPr>
        <w:t xml:space="preserve">את כל </w:t>
      </w:r>
      <w:r>
        <w:rPr>
          <w:rFonts w:hint="cs"/>
          <w:rtl/>
        </w:rPr>
        <w:t>מה שמפעל הפיס</w:t>
      </w:r>
      <w:r w:rsidR="00F44635">
        <w:rPr>
          <w:rFonts w:hint="cs"/>
          <w:rtl/>
        </w:rPr>
        <w:t xml:space="preserve"> מנסה לעשות, שאנשים ייתנו </w:t>
      </w:r>
      <w:proofErr w:type="spellStart"/>
      <w:r w:rsidR="00F44635">
        <w:rPr>
          <w:rFonts w:hint="cs"/>
          <w:rtl/>
        </w:rPr>
        <w:t>וכו</w:t>
      </w:r>
      <w:proofErr w:type="spellEnd"/>
      <w:r w:rsidR="00F44635">
        <w:rPr>
          <w:rFonts w:hint="cs"/>
          <w:rtl/>
        </w:rPr>
        <w:t xml:space="preserve">', </w:t>
      </w:r>
      <w:bookmarkStart w:id="220" w:name="_ETM_Q1_10215089"/>
      <w:bookmarkEnd w:id="220"/>
      <w:r w:rsidR="00F44635">
        <w:rPr>
          <w:rFonts w:hint="cs"/>
          <w:rtl/>
        </w:rPr>
        <w:t>שהסיכויים הם מי יודע מה</w:t>
      </w:r>
      <w:r>
        <w:rPr>
          <w:rFonts w:hint="cs"/>
          <w:rtl/>
        </w:rPr>
        <w:t>.</w:t>
      </w:r>
    </w:p>
    <w:p w:rsidR="006E032C" w:rsidRDefault="006E032C" w:rsidP="006E032C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רוני נויבואר&lt;/Name&gt;&lt;Data&gt;רוני נויבואר&lt;/Data&gt;&lt;Shortcut&gt;רונו&lt;/Shortcut&gt;&lt;MemberID&gt;&lt;/MemberID&gt;"/>
        <w:id w:val="1862864136"/>
        <w:placeholder>
          <w:docPart w:val="DefaultPlaceholder_-1854013440"/>
        </w:placeholder>
        <w15:color w:val="993366"/>
      </w:sdtPr>
      <w:sdtEndPr/>
      <w:sdtContent>
        <w:p w:rsidR="006E032C" w:rsidRDefault="006E032C" w:rsidP="006E032C">
          <w:pPr>
            <w:pStyle w:val="a4"/>
            <w:keepNext/>
            <w:rPr>
              <w:rtl/>
            </w:rPr>
          </w:pPr>
          <w:r w:rsidRPr="006E032C">
            <w:rPr>
              <w:rStyle w:val="afd"/>
              <w:color w:val="000000"/>
              <w:rtl/>
            </w:rPr>
            <w:t xml:space="preserve">רוני </w:t>
          </w:r>
          <w:proofErr w:type="spellStart"/>
          <w:r w:rsidRPr="006E032C">
            <w:rPr>
              <w:rStyle w:val="afd"/>
              <w:color w:val="000000"/>
              <w:rtl/>
            </w:rPr>
            <w:t>נויבואר</w:t>
          </w:r>
          <w:proofErr w:type="spellEnd"/>
          <w:r w:rsidRPr="006E032C">
            <w:rPr>
              <w:color w:val="000000"/>
              <w:rtl/>
            </w:rPr>
            <w:t>:</w:t>
          </w:r>
        </w:p>
      </w:sdtContent>
    </w:sdt>
    <w:p w:rsidR="006E032C" w:rsidRDefault="006E032C" w:rsidP="006E032C">
      <w:pPr>
        <w:pStyle w:val="KeepWithNext"/>
        <w:rPr>
          <w:rtl/>
        </w:rPr>
      </w:pPr>
    </w:p>
    <w:p w:rsidR="006E032C" w:rsidRDefault="00F44635" w:rsidP="00F44635">
      <w:pPr>
        <w:rPr>
          <w:rtl/>
        </w:rPr>
      </w:pPr>
      <w:r>
        <w:rPr>
          <w:rFonts w:hint="cs"/>
          <w:rtl/>
        </w:rPr>
        <w:t xml:space="preserve">למשל, </w:t>
      </w:r>
      <w:r w:rsidR="006E032C">
        <w:rPr>
          <w:rFonts w:hint="cs"/>
          <w:rtl/>
        </w:rPr>
        <w:t xml:space="preserve">אתה </w:t>
      </w:r>
      <w:r>
        <w:rPr>
          <w:rFonts w:hint="cs"/>
          <w:rtl/>
        </w:rPr>
        <w:t xml:space="preserve">רוצה להקים חנות. הקמת אותה </w:t>
      </w:r>
      <w:bookmarkStart w:id="221" w:name="_ETM_Q1_10229761"/>
      <w:bookmarkEnd w:id="221"/>
      <w:r>
        <w:rPr>
          <w:rtl/>
        </w:rPr>
        <w:t>–</w:t>
      </w:r>
      <w:r>
        <w:rPr>
          <w:rFonts w:hint="cs"/>
          <w:rtl/>
        </w:rPr>
        <w:t xml:space="preserve"> הצלחת לגייס הון. אין לך חוזים קיימים. אתה </w:t>
      </w:r>
      <w:bookmarkStart w:id="222" w:name="_ETM_Q1_10235117"/>
      <w:bookmarkEnd w:id="222"/>
      <w:r w:rsidR="006E032C">
        <w:rPr>
          <w:rFonts w:hint="cs"/>
          <w:rtl/>
        </w:rPr>
        <w:t>לא יודע מחר איזה צרכן ייכנס ויקנה ממך נע</w:t>
      </w:r>
      <w:r>
        <w:rPr>
          <w:rFonts w:hint="cs"/>
          <w:rtl/>
        </w:rPr>
        <w:t>לי</w:t>
      </w:r>
      <w:r w:rsidR="006E032C">
        <w:rPr>
          <w:rFonts w:hint="cs"/>
          <w:rtl/>
        </w:rPr>
        <w:t>ים. לכן אין לך זכות קיימת. עדיין</w:t>
      </w:r>
      <w:r>
        <w:rPr>
          <w:rFonts w:hint="cs"/>
          <w:rtl/>
        </w:rPr>
        <w:t>,</w:t>
      </w:r>
      <w:r w:rsidR="006E032C">
        <w:rPr>
          <w:rFonts w:hint="cs"/>
          <w:rtl/>
        </w:rPr>
        <w:t xml:space="preserve"> יש לך פדיון יומ</w:t>
      </w:r>
      <w:r>
        <w:rPr>
          <w:rFonts w:hint="cs"/>
          <w:rtl/>
        </w:rPr>
        <w:t xml:space="preserve">י, שפחות או יותר יודעים מהו. יש אפשרות לשעבד את הנכסים האלה, כי </w:t>
      </w:r>
      <w:bookmarkStart w:id="223" w:name="_ETM_Q1_10249310"/>
      <w:bookmarkEnd w:id="223"/>
      <w:r>
        <w:rPr>
          <w:rFonts w:hint="cs"/>
          <w:rtl/>
        </w:rPr>
        <w:t>יש מי שחושב שהדבר הזה הוא בע</w:t>
      </w:r>
      <w:r w:rsidR="006E032C">
        <w:rPr>
          <w:rFonts w:hint="cs"/>
          <w:rtl/>
        </w:rPr>
        <w:t>ל ערך</w:t>
      </w:r>
      <w:r>
        <w:rPr>
          <w:rFonts w:hint="cs"/>
          <w:rtl/>
        </w:rPr>
        <w:t xml:space="preserve">, גם אם הוא </w:t>
      </w:r>
      <w:bookmarkStart w:id="224" w:name="_ETM_Q1_10250523"/>
      <w:bookmarkEnd w:id="224"/>
      <w:r>
        <w:rPr>
          <w:rFonts w:hint="cs"/>
          <w:rtl/>
        </w:rPr>
        <w:t>לא נולד</w:t>
      </w:r>
      <w:r w:rsidR="006E032C">
        <w:rPr>
          <w:rFonts w:hint="cs"/>
          <w:rtl/>
        </w:rPr>
        <w:t>.</w:t>
      </w:r>
    </w:p>
    <w:p w:rsidR="006E032C" w:rsidRDefault="006E032C" w:rsidP="006E032C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3238406"/>
        <w:placeholder>
          <w:docPart w:val="DefaultPlaceholder_-1854013440"/>
        </w:placeholder>
        <w15:color w:val="993366"/>
      </w:sdtPr>
      <w:sdtEndPr/>
      <w:sdtContent>
        <w:p w:rsidR="006E032C" w:rsidRDefault="006E032C" w:rsidP="006E032C">
          <w:pPr>
            <w:pStyle w:val="af6"/>
            <w:keepNext/>
            <w:rPr>
              <w:rtl/>
            </w:rPr>
          </w:pPr>
          <w:r w:rsidRPr="006E032C">
            <w:rPr>
              <w:rStyle w:val="afd"/>
              <w:color w:val="000000"/>
              <w:rtl/>
            </w:rPr>
            <w:t>היו"ר ניסן סלומינסקי</w:t>
          </w:r>
          <w:r w:rsidRPr="006E032C">
            <w:rPr>
              <w:color w:val="000000"/>
              <w:rtl/>
            </w:rPr>
            <w:t>:</w:t>
          </w:r>
        </w:p>
      </w:sdtContent>
    </w:sdt>
    <w:p w:rsidR="006E032C" w:rsidRDefault="006E032C" w:rsidP="006E032C">
      <w:pPr>
        <w:pStyle w:val="KeepWithNext"/>
        <w:rPr>
          <w:rtl/>
        </w:rPr>
      </w:pPr>
    </w:p>
    <w:p w:rsidR="006E032C" w:rsidRDefault="00F44635" w:rsidP="00F44635">
      <w:pPr>
        <w:rPr>
          <w:rtl/>
        </w:rPr>
      </w:pPr>
      <w:r>
        <w:rPr>
          <w:rFonts w:hint="cs"/>
          <w:rtl/>
        </w:rPr>
        <w:t>זה סטטיסטי</w:t>
      </w:r>
      <w:r w:rsidR="006E032C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אם אני מרוויח כל חודש </w:t>
      </w:r>
      <w:r w:rsidR="006E032C">
        <w:rPr>
          <w:rFonts w:hint="cs"/>
          <w:rtl/>
        </w:rPr>
        <w:t>סכום מסוים, האנשים שמרכיב</w:t>
      </w:r>
      <w:r w:rsidR="007C1762">
        <w:rPr>
          <w:rFonts w:hint="cs"/>
          <w:rtl/>
        </w:rPr>
        <w:t>ים</w:t>
      </w:r>
      <w:r w:rsidR="006E032C">
        <w:rPr>
          <w:rFonts w:hint="cs"/>
          <w:rtl/>
        </w:rPr>
        <w:t xml:space="preserve"> את הסטטיסטיקה הם </w:t>
      </w:r>
      <w:r>
        <w:rPr>
          <w:rFonts w:hint="cs"/>
          <w:rtl/>
        </w:rPr>
        <w:t xml:space="preserve">אנשים </w:t>
      </w:r>
      <w:r w:rsidR="006E032C">
        <w:rPr>
          <w:rFonts w:hint="cs"/>
          <w:rtl/>
        </w:rPr>
        <w:t xml:space="preserve">שונים, אבל חוק הסטטיסטיקה אומר: כל חודש </w:t>
      </w:r>
      <w:r>
        <w:rPr>
          <w:rFonts w:hint="cs"/>
          <w:rtl/>
        </w:rPr>
        <w:t xml:space="preserve">אנחנו </w:t>
      </w:r>
      <w:r w:rsidR="006E032C">
        <w:rPr>
          <w:rFonts w:hint="cs"/>
          <w:rtl/>
        </w:rPr>
        <w:t>מרוויחים כך, ואת זה לשעבד.</w:t>
      </w:r>
    </w:p>
    <w:p w:rsidR="006E032C" w:rsidRDefault="006E032C" w:rsidP="006E032C">
      <w:pPr>
        <w:rPr>
          <w:rtl/>
        </w:rPr>
      </w:pPr>
    </w:p>
    <w:sdt>
      <w:sdtPr>
        <w:rPr>
          <w:rtl/>
        </w:rPr>
        <w:alias w:val="דובר_המשך"/>
        <w:tag w:val="&lt;ID&gt;0&lt;/ID&gt;&lt;Name&gt;רוני נויבואר&lt;/Name&gt;&lt;Data&gt;רוני נויבואר&lt;/Data&gt;&lt;Shortcut&gt;רונו&lt;/Shortcut&gt;"/>
        <w:id w:val="-210266053"/>
        <w:placeholder>
          <w:docPart w:val="DefaultPlaceholder_-1854013440"/>
        </w:placeholder>
        <w15:color w:val="993366"/>
      </w:sdtPr>
      <w:sdtEndPr/>
      <w:sdtContent>
        <w:p w:rsidR="006E032C" w:rsidRDefault="006E032C" w:rsidP="006E032C">
          <w:pPr>
            <w:pStyle w:val="-"/>
            <w:keepNext/>
            <w:rPr>
              <w:rtl/>
            </w:rPr>
          </w:pPr>
          <w:r w:rsidRPr="006E032C">
            <w:rPr>
              <w:rStyle w:val="afd"/>
              <w:color w:val="000000"/>
              <w:rtl/>
            </w:rPr>
            <w:t xml:space="preserve">רוני </w:t>
          </w:r>
          <w:proofErr w:type="spellStart"/>
          <w:r w:rsidRPr="006E032C">
            <w:rPr>
              <w:rStyle w:val="afd"/>
              <w:color w:val="000000"/>
              <w:rtl/>
            </w:rPr>
            <w:t>נויבואר</w:t>
          </w:r>
          <w:proofErr w:type="spellEnd"/>
          <w:r w:rsidRPr="006E032C">
            <w:rPr>
              <w:color w:val="000000"/>
              <w:rtl/>
            </w:rPr>
            <w:t>:</w:t>
          </w:r>
        </w:p>
      </w:sdtContent>
    </w:sdt>
    <w:p w:rsidR="006E032C" w:rsidRDefault="006E032C" w:rsidP="006E032C">
      <w:pPr>
        <w:pStyle w:val="KeepWithNext"/>
        <w:rPr>
          <w:rtl/>
        </w:rPr>
      </w:pPr>
    </w:p>
    <w:p w:rsidR="006E032C" w:rsidRDefault="006E032C" w:rsidP="006E032C">
      <w:pPr>
        <w:rPr>
          <w:rtl/>
        </w:rPr>
      </w:pPr>
      <w:r>
        <w:rPr>
          <w:rFonts w:hint="cs"/>
          <w:rtl/>
        </w:rPr>
        <w:t xml:space="preserve">נכון. </w:t>
      </w:r>
      <w:r w:rsidR="00F44635">
        <w:rPr>
          <w:rFonts w:hint="cs"/>
          <w:rtl/>
        </w:rPr>
        <w:t xml:space="preserve">הדברים </w:t>
      </w:r>
      <w:bookmarkStart w:id="225" w:name="_ETM_Q1_10271719"/>
      <w:bookmarkEnd w:id="225"/>
      <w:r w:rsidR="00F44635">
        <w:rPr>
          <w:rFonts w:hint="cs"/>
          <w:rtl/>
        </w:rPr>
        <w:t xml:space="preserve">האלה טרם באו לעולם בהקשר הזה, כי אני לא יודעת </w:t>
      </w:r>
      <w:bookmarkStart w:id="226" w:name="_ETM_Q1_10277862"/>
      <w:bookmarkEnd w:id="226"/>
      <w:r w:rsidR="00F44635">
        <w:rPr>
          <w:rFonts w:hint="cs"/>
          <w:rtl/>
        </w:rPr>
        <w:t xml:space="preserve">לבוא </w:t>
      </w:r>
      <w:r>
        <w:rPr>
          <w:rFonts w:hint="cs"/>
          <w:rtl/>
        </w:rPr>
        <w:t xml:space="preserve">ולסמן. </w:t>
      </w:r>
    </w:p>
    <w:p w:rsidR="006E032C" w:rsidRDefault="006E032C" w:rsidP="006E032C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732388533"/>
        <w:placeholder>
          <w:docPart w:val="DefaultPlaceholder_-1854013440"/>
        </w:placeholder>
        <w15:color w:val="993366"/>
      </w:sdtPr>
      <w:sdtEndPr/>
      <w:sdtContent>
        <w:p w:rsidR="006E032C" w:rsidRDefault="006E032C" w:rsidP="006E032C">
          <w:pPr>
            <w:pStyle w:val="af6"/>
            <w:keepNext/>
            <w:rPr>
              <w:rtl/>
            </w:rPr>
          </w:pPr>
          <w:r w:rsidRPr="006E032C">
            <w:rPr>
              <w:rStyle w:val="afd"/>
              <w:color w:val="000000"/>
              <w:rtl/>
            </w:rPr>
            <w:t>היו"ר ניסן סלומינסקי</w:t>
          </w:r>
          <w:r w:rsidRPr="006E032C">
            <w:rPr>
              <w:color w:val="000000"/>
              <w:rtl/>
            </w:rPr>
            <w:t>:</w:t>
          </w:r>
        </w:p>
      </w:sdtContent>
    </w:sdt>
    <w:p w:rsidR="006E032C" w:rsidRDefault="006E032C" w:rsidP="006E032C">
      <w:pPr>
        <w:pStyle w:val="KeepWithNext"/>
        <w:rPr>
          <w:rtl/>
        </w:rPr>
      </w:pPr>
    </w:p>
    <w:p w:rsidR="006E032C" w:rsidRDefault="00F44635" w:rsidP="006E032C">
      <w:pPr>
        <w:rPr>
          <w:rtl/>
        </w:rPr>
      </w:pPr>
      <w:r>
        <w:rPr>
          <w:rFonts w:hint="cs"/>
          <w:rtl/>
        </w:rPr>
        <w:t>זה יהיה תלוי בנות</w:t>
      </w:r>
      <w:r w:rsidR="006E032C">
        <w:rPr>
          <w:rFonts w:hint="cs"/>
          <w:rtl/>
        </w:rPr>
        <w:t>ן האשראי?</w:t>
      </w:r>
    </w:p>
    <w:p w:rsidR="006E032C" w:rsidRDefault="006E032C" w:rsidP="006E032C">
      <w:pPr>
        <w:rPr>
          <w:rtl/>
        </w:rPr>
      </w:pPr>
    </w:p>
    <w:sdt>
      <w:sdtPr>
        <w:rPr>
          <w:rtl/>
        </w:rPr>
        <w:alias w:val="דובר_המשך"/>
        <w:tag w:val="&lt;ID&gt;0&lt;/ID&gt;&lt;Name&gt;רוני נויבואר&lt;/Name&gt;&lt;Data&gt;רוני נויבואר&lt;/Data&gt;&lt;Shortcut&gt;רונו&lt;/Shortcut&gt;"/>
        <w:id w:val="476272548"/>
        <w:placeholder>
          <w:docPart w:val="DefaultPlaceholder_-1854013440"/>
        </w:placeholder>
        <w15:color w:val="993366"/>
      </w:sdtPr>
      <w:sdtEndPr/>
      <w:sdtContent>
        <w:p w:rsidR="006E032C" w:rsidRDefault="006E032C" w:rsidP="006E032C">
          <w:pPr>
            <w:pStyle w:val="-"/>
            <w:keepNext/>
            <w:rPr>
              <w:rtl/>
            </w:rPr>
          </w:pPr>
          <w:r w:rsidRPr="006E032C">
            <w:rPr>
              <w:rStyle w:val="afd"/>
              <w:color w:val="000000"/>
              <w:rtl/>
            </w:rPr>
            <w:t xml:space="preserve">רוני </w:t>
          </w:r>
          <w:proofErr w:type="spellStart"/>
          <w:r w:rsidRPr="006E032C">
            <w:rPr>
              <w:rStyle w:val="afd"/>
              <w:color w:val="000000"/>
              <w:rtl/>
            </w:rPr>
            <w:t>נויבואר</w:t>
          </w:r>
          <w:proofErr w:type="spellEnd"/>
          <w:r w:rsidRPr="006E032C">
            <w:rPr>
              <w:color w:val="000000"/>
              <w:rtl/>
            </w:rPr>
            <w:t>:</w:t>
          </w:r>
        </w:p>
      </w:sdtContent>
    </w:sdt>
    <w:p w:rsidR="006E032C" w:rsidRDefault="006E032C" w:rsidP="006E032C">
      <w:pPr>
        <w:pStyle w:val="KeepWithNext"/>
        <w:rPr>
          <w:rtl/>
        </w:rPr>
      </w:pPr>
    </w:p>
    <w:p w:rsidR="006E032C" w:rsidRDefault="006E032C" w:rsidP="006E032C">
      <w:pPr>
        <w:rPr>
          <w:rtl/>
        </w:rPr>
      </w:pPr>
      <w:r>
        <w:rPr>
          <w:rFonts w:hint="cs"/>
          <w:rtl/>
        </w:rPr>
        <w:t>כן.</w:t>
      </w:r>
      <w:r w:rsidR="00F44635">
        <w:rPr>
          <w:rFonts w:hint="cs"/>
          <w:rtl/>
        </w:rPr>
        <w:t xml:space="preserve"> הוא מחליט.</w:t>
      </w:r>
    </w:p>
    <w:p w:rsidR="006E032C" w:rsidRDefault="006E032C" w:rsidP="006E032C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721949343"/>
        <w:placeholder>
          <w:docPart w:val="DefaultPlaceholder_-1854013440"/>
        </w:placeholder>
        <w15:color w:val="993366"/>
      </w:sdtPr>
      <w:sdtEndPr/>
      <w:sdtContent>
        <w:p w:rsidR="006E032C" w:rsidRDefault="006E032C" w:rsidP="006E032C">
          <w:pPr>
            <w:pStyle w:val="af6"/>
            <w:keepNext/>
            <w:rPr>
              <w:rtl/>
            </w:rPr>
          </w:pPr>
          <w:r w:rsidRPr="006E032C">
            <w:rPr>
              <w:rStyle w:val="afd"/>
              <w:color w:val="000000"/>
              <w:rtl/>
            </w:rPr>
            <w:t>היו"ר ניסן סלומינסקי</w:t>
          </w:r>
          <w:r w:rsidRPr="006E032C">
            <w:rPr>
              <w:color w:val="000000"/>
              <w:rtl/>
            </w:rPr>
            <w:t>:</w:t>
          </w:r>
        </w:p>
      </w:sdtContent>
    </w:sdt>
    <w:p w:rsidR="006E032C" w:rsidRDefault="006E032C" w:rsidP="006E032C">
      <w:pPr>
        <w:pStyle w:val="KeepWithNext"/>
        <w:rPr>
          <w:rtl/>
        </w:rPr>
      </w:pPr>
    </w:p>
    <w:p w:rsidR="006E032C" w:rsidRDefault="00F44635" w:rsidP="006E032C">
      <w:pPr>
        <w:rPr>
          <w:rtl/>
        </w:rPr>
      </w:pPr>
      <w:r>
        <w:rPr>
          <w:rFonts w:hint="cs"/>
          <w:rtl/>
        </w:rPr>
        <w:t xml:space="preserve">אם הוא סומך על זה שיהיו עסקים עם הודו, נניח, התעשייה האווירית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</w:t>
      </w:r>
      <w:r w:rsidR="006E032C">
        <w:rPr>
          <w:rFonts w:hint="cs"/>
          <w:rtl/>
        </w:rPr>
        <w:t>ועל סמך זה הוא נותן</w:t>
      </w:r>
      <w:r>
        <w:rPr>
          <w:rFonts w:hint="cs"/>
          <w:rtl/>
        </w:rPr>
        <w:t>, ובסוף אין</w:t>
      </w:r>
      <w:r w:rsidR="006E032C">
        <w:rPr>
          <w:rFonts w:hint="cs"/>
          <w:rtl/>
        </w:rPr>
        <w:t xml:space="preserve"> </w:t>
      </w:r>
      <w:r w:rsidR="006E032C">
        <w:rPr>
          <w:rtl/>
        </w:rPr>
        <w:t>–</w:t>
      </w:r>
      <w:r w:rsidR="006E032C">
        <w:rPr>
          <w:rFonts w:hint="cs"/>
          <w:rtl/>
        </w:rPr>
        <w:t xml:space="preserve"> זו אחריות שלו.</w:t>
      </w:r>
    </w:p>
    <w:p w:rsidR="006E032C" w:rsidRDefault="006E032C" w:rsidP="006E032C">
      <w:pPr>
        <w:rPr>
          <w:rtl/>
        </w:rPr>
      </w:pPr>
    </w:p>
    <w:sdt>
      <w:sdtPr>
        <w:rPr>
          <w:rtl/>
        </w:rPr>
        <w:alias w:val="דובר_המשך"/>
        <w:tag w:val="&lt;ID&gt;0&lt;/ID&gt;&lt;Name&gt;רוני נויבואר&lt;/Name&gt;&lt;Data&gt;רוני נויבואר&lt;/Data&gt;&lt;Shortcut&gt;רונו&lt;/Shortcut&gt;"/>
        <w:id w:val="-776716505"/>
        <w:placeholder>
          <w:docPart w:val="DefaultPlaceholder_-1854013440"/>
        </w:placeholder>
        <w15:color w:val="993366"/>
      </w:sdtPr>
      <w:sdtEndPr/>
      <w:sdtContent>
        <w:p w:rsidR="006E032C" w:rsidRDefault="006E032C" w:rsidP="006E032C">
          <w:pPr>
            <w:pStyle w:val="-"/>
            <w:keepNext/>
            <w:rPr>
              <w:rtl/>
            </w:rPr>
          </w:pPr>
          <w:r w:rsidRPr="006E032C">
            <w:rPr>
              <w:rStyle w:val="afd"/>
              <w:color w:val="000000"/>
              <w:rtl/>
            </w:rPr>
            <w:t xml:space="preserve">רוני </w:t>
          </w:r>
          <w:proofErr w:type="spellStart"/>
          <w:r w:rsidRPr="006E032C">
            <w:rPr>
              <w:rStyle w:val="afd"/>
              <w:color w:val="000000"/>
              <w:rtl/>
            </w:rPr>
            <w:t>נויבואר</w:t>
          </w:r>
          <w:proofErr w:type="spellEnd"/>
          <w:r w:rsidRPr="006E032C">
            <w:rPr>
              <w:color w:val="000000"/>
              <w:rtl/>
            </w:rPr>
            <w:t>:</w:t>
          </w:r>
        </w:p>
      </w:sdtContent>
    </w:sdt>
    <w:p w:rsidR="006E032C" w:rsidRDefault="006E032C" w:rsidP="006E032C">
      <w:pPr>
        <w:pStyle w:val="KeepWithNext"/>
        <w:rPr>
          <w:rtl/>
        </w:rPr>
      </w:pPr>
    </w:p>
    <w:p w:rsidR="006E032C" w:rsidRDefault="006E032C" w:rsidP="00F44635">
      <w:pPr>
        <w:rPr>
          <w:rtl/>
        </w:rPr>
      </w:pPr>
      <w:r>
        <w:rPr>
          <w:rFonts w:hint="cs"/>
          <w:rtl/>
        </w:rPr>
        <w:t>הוא ידאג לקחת מה שצריך</w:t>
      </w:r>
      <w:r w:rsidR="00F44635">
        <w:rPr>
          <w:rFonts w:hint="cs"/>
          <w:rtl/>
        </w:rPr>
        <w:t>.</w:t>
      </w:r>
      <w:r>
        <w:rPr>
          <w:rFonts w:hint="cs"/>
          <w:rtl/>
        </w:rPr>
        <w:t xml:space="preserve"> הוא מספיק חכם. </w:t>
      </w:r>
      <w:r w:rsidR="00F44635">
        <w:rPr>
          <w:rFonts w:hint="cs"/>
          <w:rtl/>
        </w:rPr>
        <w:t xml:space="preserve">הנחת העבודה </w:t>
      </w:r>
      <w:bookmarkStart w:id="227" w:name="_ETM_Q1_10299765"/>
      <w:bookmarkEnd w:id="227"/>
      <w:r w:rsidR="00F44635">
        <w:rPr>
          <w:rFonts w:hint="cs"/>
          <w:rtl/>
        </w:rPr>
        <w:t xml:space="preserve">היא שמלווים מקצועיים </w:t>
      </w:r>
      <w:r>
        <w:rPr>
          <w:rFonts w:hint="cs"/>
          <w:rtl/>
        </w:rPr>
        <w:t>הם מ</w:t>
      </w:r>
      <w:r w:rsidR="00F44635">
        <w:rPr>
          <w:rFonts w:hint="cs"/>
          <w:rtl/>
        </w:rPr>
        <w:t>ספיק חכמים</w:t>
      </w:r>
      <w:r>
        <w:rPr>
          <w:rFonts w:hint="cs"/>
          <w:rtl/>
        </w:rPr>
        <w:t>.</w:t>
      </w:r>
      <w:r w:rsidR="00F44635">
        <w:rPr>
          <w:rFonts w:hint="cs"/>
          <w:rtl/>
        </w:rPr>
        <w:t xml:space="preserve"> אנחנו עדיין בהנחת מו</w:t>
      </w:r>
      <w:r>
        <w:rPr>
          <w:rFonts w:hint="cs"/>
          <w:rtl/>
        </w:rPr>
        <w:t xml:space="preserve">צא </w:t>
      </w:r>
      <w:r w:rsidR="00F44635">
        <w:rPr>
          <w:rFonts w:hint="cs"/>
          <w:rtl/>
        </w:rPr>
        <w:t xml:space="preserve">שלווים לא תמיד </w:t>
      </w:r>
      <w:r w:rsidR="00F44635">
        <w:rPr>
          <w:rtl/>
        </w:rPr>
        <w:t>–</w:t>
      </w:r>
      <w:r w:rsidR="00F44635">
        <w:rPr>
          <w:rFonts w:hint="cs"/>
          <w:rtl/>
        </w:rPr>
        <w:t xml:space="preserve"> תלוי איזה </w:t>
      </w:r>
      <w:bookmarkStart w:id="228" w:name="_ETM_Q1_10305123"/>
      <w:bookmarkEnd w:id="228"/>
      <w:r w:rsidR="00F44635">
        <w:rPr>
          <w:rFonts w:hint="cs"/>
          <w:rtl/>
        </w:rPr>
        <w:t xml:space="preserve">סוג לווה </w:t>
      </w:r>
      <w:r w:rsidR="00F44635">
        <w:rPr>
          <w:rtl/>
        </w:rPr>
        <w:t>–</w:t>
      </w:r>
      <w:r w:rsidR="00F44635">
        <w:rPr>
          <w:rFonts w:hint="cs"/>
          <w:rtl/>
        </w:rPr>
        <w:t xml:space="preserve"> אם הוא יחיד, קטן </w:t>
      </w:r>
      <w:r>
        <w:rPr>
          <w:rtl/>
        </w:rPr>
        <w:t>–</w:t>
      </w:r>
      <w:r>
        <w:rPr>
          <w:rFonts w:hint="cs"/>
          <w:rtl/>
        </w:rPr>
        <w:t xml:space="preserve"> פחות יו</w:t>
      </w:r>
      <w:r w:rsidR="00F44635">
        <w:rPr>
          <w:rFonts w:hint="cs"/>
          <w:rtl/>
        </w:rPr>
        <w:t>דע</w:t>
      </w:r>
      <w:r>
        <w:rPr>
          <w:rFonts w:hint="cs"/>
          <w:rtl/>
        </w:rPr>
        <w:t>. תאגיד גדול יודע יותר טוב.</w:t>
      </w:r>
    </w:p>
    <w:p w:rsidR="006E032C" w:rsidRDefault="006E032C" w:rsidP="006E032C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733144762"/>
        <w:placeholder>
          <w:docPart w:val="DefaultPlaceholder_-1854013440"/>
        </w:placeholder>
        <w15:color w:val="993366"/>
      </w:sdtPr>
      <w:sdtEndPr/>
      <w:sdtContent>
        <w:p w:rsidR="006E032C" w:rsidRDefault="006E032C" w:rsidP="006E032C">
          <w:pPr>
            <w:pStyle w:val="af6"/>
            <w:keepNext/>
            <w:rPr>
              <w:rtl/>
            </w:rPr>
          </w:pPr>
          <w:r w:rsidRPr="006E032C">
            <w:rPr>
              <w:rStyle w:val="afd"/>
              <w:color w:val="000000"/>
              <w:rtl/>
            </w:rPr>
            <w:t>היו"ר ניסן סלומינסקי</w:t>
          </w:r>
          <w:r w:rsidRPr="006E032C">
            <w:rPr>
              <w:color w:val="000000"/>
              <w:rtl/>
            </w:rPr>
            <w:t>:</w:t>
          </w:r>
        </w:p>
      </w:sdtContent>
    </w:sdt>
    <w:p w:rsidR="006E032C" w:rsidRDefault="006E032C" w:rsidP="006E032C">
      <w:pPr>
        <w:pStyle w:val="KeepWithNext"/>
        <w:rPr>
          <w:rtl/>
        </w:rPr>
      </w:pPr>
    </w:p>
    <w:p w:rsidR="006E032C" w:rsidRDefault="00F44635" w:rsidP="006E032C">
      <w:pPr>
        <w:rPr>
          <w:rtl/>
        </w:rPr>
      </w:pPr>
      <w:r>
        <w:rPr>
          <w:rFonts w:hint="cs"/>
          <w:rtl/>
        </w:rPr>
        <w:t xml:space="preserve">הוצאתם </w:t>
      </w:r>
      <w:r w:rsidR="006E032C">
        <w:rPr>
          <w:rFonts w:hint="cs"/>
          <w:rtl/>
        </w:rPr>
        <w:t>ירושה</w:t>
      </w:r>
      <w:r>
        <w:rPr>
          <w:rFonts w:hint="cs"/>
          <w:rtl/>
        </w:rPr>
        <w:t xml:space="preserve"> מהאלמנט </w:t>
      </w:r>
      <w:bookmarkStart w:id="229" w:name="_ETM_Q1_10318299"/>
      <w:bookmarkEnd w:id="229"/>
      <w:r>
        <w:rPr>
          <w:rFonts w:hint="cs"/>
          <w:rtl/>
        </w:rPr>
        <w:t>הזה</w:t>
      </w:r>
      <w:r w:rsidR="006E032C">
        <w:rPr>
          <w:rFonts w:hint="cs"/>
          <w:rtl/>
        </w:rPr>
        <w:t>? שלא יהיה מצב שינסה לקדם את קבלת הירושה</w:t>
      </w:r>
      <w:r>
        <w:rPr>
          <w:rFonts w:hint="cs"/>
          <w:rtl/>
        </w:rPr>
        <w:t xml:space="preserve"> חלילה</w:t>
      </w:r>
      <w:r w:rsidR="006E032C">
        <w:rPr>
          <w:rFonts w:hint="cs"/>
          <w:rtl/>
        </w:rPr>
        <w:t xml:space="preserve">... </w:t>
      </w:r>
    </w:p>
    <w:p w:rsidR="006E032C" w:rsidRDefault="006E032C" w:rsidP="006E032C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רז קמניץ&lt;/Name&gt;&lt;Data&gt;ארז קמניץ&lt;/Data&gt;&lt;Shortcut&gt;ארקמ&lt;/Shortcut&gt;&lt;MemberID&gt;&lt;/MemberID&gt;"/>
        <w:id w:val="1457529347"/>
        <w:placeholder>
          <w:docPart w:val="DefaultPlaceholder_-1854013440"/>
        </w:placeholder>
        <w15:color w:val="993366"/>
      </w:sdtPr>
      <w:sdtEndPr/>
      <w:sdtContent>
        <w:p w:rsidR="006E032C" w:rsidRDefault="006E032C" w:rsidP="006E032C">
          <w:pPr>
            <w:pStyle w:val="a4"/>
            <w:keepNext/>
            <w:rPr>
              <w:rtl/>
            </w:rPr>
          </w:pPr>
          <w:r w:rsidRPr="006E032C">
            <w:rPr>
              <w:rStyle w:val="afd"/>
              <w:color w:val="000000"/>
              <w:rtl/>
            </w:rPr>
            <w:t xml:space="preserve">ארז </w:t>
          </w:r>
          <w:proofErr w:type="spellStart"/>
          <w:r w:rsidRPr="006E032C">
            <w:rPr>
              <w:rStyle w:val="afd"/>
              <w:color w:val="000000"/>
              <w:rtl/>
            </w:rPr>
            <w:t>קמניץ</w:t>
          </w:r>
          <w:proofErr w:type="spellEnd"/>
          <w:r w:rsidRPr="006E032C">
            <w:rPr>
              <w:color w:val="000000"/>
              <w:rtl/>
            </w:rPr>
            <w:t>:</w:t>
          </w:r>
        </w:p>
      </w:sdtContent>
    </w:sdt>
    <w:p w:rsidR="006E032C" w:rsidRDefault="006E032C" w:rsidP="006E032C">
      <w:pPr>
        <w:pStyle w:val="KeepWithNext"/>
        <w:rPr>
          <w:rtl/>
        </w:rPr>
      </w:pPr>
    </w:p>
    <w:p w:rsidR="006E032C" w:rsidRDefault="006E032C" w:rsidP="006E032C">
      <w:pPr>
        <w:rPr>
          <w:rtl/>
        </w:rPr>
      </w:pPr>
      <w:r>
        <w:rPr>
          <w:rFonts w:hint="cs"/>
          <w:rtl/>
        </w:rPr>
        <w:t xml:space="preserve">יש התייחסות קונקרטית בחוק הירושה. </w:t>
      </w:r>
    </w:p>
    <w:p w:rsidR="006E032C" w:rsidRDefault="006E032C" w:rsidP="006E032C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רוני נויבואר&lt;/Name&gt;&lt;Data&gt;רוני נויבואר&lt;/Data&gt;&lt;Shortcut&gt;רונו&lt;/Shortcut&gt;&lt;MemberID&gt;&lt;/MemberID&gt;"/>
        <w:id w:val="-1093243678"/>
        <w:placeholder>
          <w:docPart w:val="DefaultPlaceholder_-1854013440"/>
        </w:placeholder>
        <w15:color w:val="993366"/>
      </w:sdtPr>
      <w:sdtEndPr/>
      <w:sdtContent>
        <w:p w:rsidR="006E032C" w:rsidRDefault="006E032C" w:rsidP="006E032C">
          <w:pPr>
            <w:pStyle w:val="a4"/>
            <w:keepNext/>
            <w:rPr>
              <w:rtl/>
            </w:rPr>
          </w:pPr>
          <w:r w:rsidRPr="006E032C">
            <w:rPr>
              <w:rStyle w:val="afd"/>
              <w:color w:val="000000"/>
              <w:rtl/>
            </w:rPr>
            <w:t xml:space="preserve">רוני </w:t>
          </w:r>
          <w:proofErr w:type="spellStart"/>
          <w:r w:rsidRPr="006E032C">
            <w:rPr>
              <w:rStyle w:val="afd"/>
              <w:color w:val="000000"/>
              <w:rtl/>
            </w:rPr>
            <w:t>נויבואר</w:t>
          </w:r>
          <w:proofErr w:type="spellEnd"/>
          <w:r w:rsidRPr="006E032C">
            <w:rPr>
              <w:color w:val="000000"/>
              <w:rtl/>
            </w:rPr>
            <w:t>:</w:t>
          </w:r>
        </w:p>
      </w:sdtContent>
    </w:sdt>
    <w:p w:rsidR="006E032C" w:rsidRDefault="006E032C" w:rsidP="006E032C">
      <w:pPr>
        <w:pStyle w:val="KeepWithNext"/>
        <w:rPr>
          <w:rtl/>
        </w:rPr>
      </w:pPr>
    </w:p>
    <w:p w:rsidR="006E032C" w:rsidRDefault="006E032C" w:rsidP="00F44635">
      <w:pPr>
        <w:rPr>
          <w:rtl/>
        </w:rPr>
      </w:pPr>
      <w:r>
        <w:rPr>
          <w:rFonts w:hint="cs"/>
          <w:rtl/>
        </w:rPr>
        <w:t xml:space="preserve">אכנס לעוד נקודה </w:t>
      </w:r>
      <w:r>
        <w:rPr>
          <w:rtl/>
        </w:rPr>
        <w:t>–</w:t>
      </w:r>
      <w:r>
        <w:rPr>
          <w:rFonts w:hint="cs"/>
          <w:rtl/>
        </w:rPr>
        <w:t xml:space="preserve"> הנכס הצרכני. </w:t>
      </w:r>
      <w:r w:rsidR="00F44635">
        <w:rPr>
          <w:rFonts w:hint="cs"/>
          <w:rtl/>
        </w:rPr>
        <w:t>היחס בין המשפט הרגיל ל</w:t>
      </w:r>
      <w:r>
        <w:rPr>
          <w:rFonts w:hint="cs"/>
          <w:rtl/>
        </w:rPr>
        <w:t xml:space="preserve">חוק המשכון </w:t>
      </w:r>
      <w:r w:rsidR="00F44635">
        <w:rPr>
          <w:rtl/>
        </w:rPr>
        <w:t>–</w:t>
      </w:r>
      <w:r w:rsidR="00F44635">
        <w:rPr>
          <w:rFonts w:hint="cs"/>
          <w:rtl/>
        </w:rPr>
        <w:t xml:space="preserve"> בחוק המשכון </w:t>
      </w:r>
      <w:r>
        <w:rPr>
          <w:rFonts w:hint="cs"/>
          <w:rtl/>
        </w:rPr>
        <w:t>מכו</w:t>
      </w:r>
      <w:r w:rsidR="00F44635">
        <w:rPr>
          <w:rFonts w:hint="cs"/>
          <w:rtl/>
        </w:rPr>
        <w:t>ו</w:t>
      </w:r>
      <w:r>
        <w:rPr>
          <w:rFonts w:hint="cs"/>
          <w:rtl/>
        </w:rPr>
        <w:t>ן</w:t>
      </w:r>
      <w:r w:rsidR="00F44635">
        <w:rPr>
          <w:rFonts w:hint="cs"/>
          <w:rtl/>
        </w:rPr>
        <w:t xml:space="preserve"> </w:t>
      </w:r>
      <w:r>
        <w:rPr>
          <w:rFonts w:hint="cs"/>
          <w:rtl/>
        </w:rPr>
        <w:t xml:space="preserve">- מה שאנשים מוכנים לעשות </w:t>
      </w:r>
      <w:r>
        <w:rPr>
          <w:rtl/>
        </w:rPr>
        <w:t>–</w:t>
      </w:r>
      <w:r>
        <w:rPr>
          <w:rFonts w:hint="cs"/>
          <w:rtl/>
        </w:rPr>
        <w:t xml:space="preserve"> ניתן להם </w:t>
      </w:r>
      <w:r w:rsidR="00F44635">
        <w:rPr>
          <w:rFonts w:hint="cs"/>
          <w:rtl/>
        </w:rPr>
        <w:t xml:space="preserve">הסדרים </w:t>
      </w:r>
      <w:bookmarkStart w:id="230" w:name="_ETM_Q1_10364040"/>
      <w:bookmarkEnd w:id="230"/>
      <w:r>
        <w:rPr>
          <w:rFonts w:hint="cs"/>
          <w:rtl/>
        </w:rPr>
        <w:t xml:space="preserve">לעשות. </w:t>
      </w:r>
      <w:r w:rsidR="00F44635">
        <w:rPr>
          <w:rFonts w:hint="cs"/>
          <w:rtl/>
        </w:rPr>
        <w:t xml:space="preserve">מה שהלווים מוכנים, ניתן להם פלטפורמה, בסיס, לעבוד. </w:t>
      </w:r>
      <w:r>
        <w:rPr>
          <w:rFonts w:hint="cs"/>
          <w:rtl/>
        </w:rPr>
        <w:t>אנחנו לא מפריעים להם. זה פחות או יותר הגישה של החוק הז</w:t>
      </w:r>
      <w:r w:rsidR="00F44635">
        <w:rPr>
          <w:rFonts w:hint="cs"/>
          <w:rtl/>
        </w:rPr>
        <w:t>ה</w:t>
      </w:r>
      <w:r>
        <w:rPr>
          <w:rFonts w:hint="cs"/>
          <w:rtl/>
        </w:rPr>
        <w:t xml:space="preserve">. היא הרבה יותר מבוססת מסחרית. לכן יש פה פערים, </w:t>
      </w:r>
      <w:r w:rsidR="00F44635">
        <w:rPr>
          <w:rFonts w:hint="cs"/>
          <w:rtl/>
        </w:rPr>
        <w:t xml:space="preserve">שכשתבוא לשיטת </w:t>
      </w:r>
      <w:bookmarkStart w:id="231" w:name="_ETM_Q1_10378096"/>
      <w:bookmarkEnd w:id="231"/>
      <w:r w:rsidR="00F44635">
        <w:rPr>
          <w:rFonts w:hint="cs"/>
          <w:rtl/>
        </w:rPr>
        <w:t xml:space="preserve">המשפט הרגילה, </w:t>
      </w:r>
      <w:r>
        <w:rPr>
          <w:rFonts w:hint="cs"/>
          <w:rtl/>
        </w:rPr>
        <w:t>פתאום תשאל על הזכות</w:t>
      </w:r>
      <w:r w:rsidR="00F44635">
        <w:rPr>
          <w:rFonts w:hint="cs"/>
          <w:rtl/>
        </w:rPr>
        <w:t xml:space="preserve"> ש</w:t>
      </w:r>
      <w:r>
        <w:rPr>
          <w:rFonts w:hint="cs"/>
          <w:rtl/>
        </w:rPr>
        <w:t>ל הנכס שלא בא לעולם</w:t>
      </w:r>
      <w:r w:rsidR="00F44635">
        <w:rPr>
          <w:rFonts w:hint="cs"/>
          <w:rtl/>
        </w:rPr>
        <w:t xml:space="preserve">. יש דיונים במערכת המשפטית על הדברים </w:t>
      </w:r>
      <w:bookmarkStart w:id="232" w:name="_ETM_Q1_10384123"/>
      <w:bookmarkEnd w:id="232"/>
      <w:r w:rsidR="00F44635">
        <w:rPr>
          <w:rFonts w:hint="cs"/>
          <w:rtl/>
        </w:rPr>
        <w:t>האלה</w:t>
      </w:r>
      <w:r>
        <w:rPr>
          <w:rFonts w:hint="cs"/>
          <w:rtl/>
        </w:rPr>
        <w:t>, כי אומר</w:t>
      </w:r>
      <w:r w:rsidR="007C1762">
        <w:rPr>
          <w:rFonts w:hint="cs"/>
          <w:rtl/>
        </w:rPr>
        <w:t>ים</w:t>
      </w:r>
      <w:r>
        <w:rPr>
          <w:rFonts w:hint="cs"/>
          <w:rtl/>
        </w:rPr>
        <w:t>: זה נושא מעני</w:t>
      </w:r>
      <w:r w:rsidR="00F44635">
        <w:rPr>
          <w:rFonts w:hint="cs"/>
          <w:rtl/>
        </w:rPr>
        <w:t>י</w:t>
      </w:r>
      <w:r>
        <w:rPr>
          <w:rFonts w:hint="cs"/>
          <w:rtl/>
        </w:rPr>
        <w:t>ן. אבל מעשית</w:t>
      </w:r>
      <w:r w:rsidR="00F44635">
        <w:rPr>
          <w:rFonts w:hint="cs"/>
          <w:rtl/>
        </w:rPr>
        <w:t>,</w:t>
      </w:r>
      <w:r>
        <w:rPr>
          <w:rFonts w:hint="cs"/>
          <w:rtl/>
        </w:rPr>
        <w:t xml:space="preserve"> אם מישהו מוכן לתת לאשראי </w:t>
      </w:r>
      <w:r>
        <w:rPr>
          <w:rtl/>
        </w:rPr>
        <w:t>–</w:t>
      </w:r>
      <w:r>
        <w:rPr>
          <w:rFonts w:hint="cs"/>
          <w:rtl/>
        </w:rPr>
        <w:t xml:space="preserve"> בעבר אמרתי: אני רוצה לקבל כסף. עכשיו יש לי גמל. אני אתן לך אותו, והוא ערובה לכך</w:t>
      </w:r>
      <w:r w:rsidR="00F44635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F44635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אחזיר את הכסף. זה העולם הרגיל. היום אנחנו הולכים לעולמות, </w:t>
      </w:r>
      <w:r w:rsidR="00F44635">
        <w:rPr>
          <w:rFonts w:hint="cs"/>
          <w:rtl/>
        </w:rPr>
        <w:t xml:space="preserve">וזה בא לידי ביטוי בחקיקה, של דברים שהם כל </w:t>
      </w:r>
      <w:bookmarkStart w:id="233" w:name="_ETM_Q1_10412011"/>
      <w:bookmarkEnd w:id="233"/>
      <w:r w:rsidR="00F44635">
        <w:rPr>
          <w:rFonts w:hint="cs"/>
          <w:rtl/>
        </w:rPr>
        <w:t xml:space="preserve">כך הרבה יותר ערטילאיים, </w:t>
      </w:r>
      <w:r>
        <w:rPr>
          <w:rFonts w:hint="cs"/>
          <w:rtl/>
        </w:rPr>
        <w:t>שאנחנ</w:t>
      </w:r>
      <w:r w:rsidR="00F44635">
        <w:rPr>
          <w:rFonts w:hint="cs"/>
          <w:rtl/>
        </w:rPr>
        <w:t>ו</w:t>
      </w:r>
      <w:r>
        <w:rPr>
          <w:rFonts w:hint="cs"/>
          <w:rtl/>
        </w:rPr>
        <w:t xml:space="preserve"> מחפשים הסדרים </w:t>
      </w:r>
      <w:r w:rsidR="00F44635">
        <w:rPr>
          <w:rFonts w:hint="cs"/>
          <w:rtl/>
        </w:rPr>
        <w:t xml:space="preserve">שוודאיים, </w:t>
      </w:r>
      <w:r>
        <w:rPr>
          <w:rFonts w:hint="cs"/>
          <w:rtl/>
        </w:rPr>
        <w:t xml:space="preserve">שמתנתקים </w:t>
      </w:r>
      <w:r>
        <w:rPr>
          <w:rFonts w:hint="cs"/>
          <w:rtl/>
        </w:rPr>
        <w:lastRenderedPageBreak/>
        <w:t xml:space="preserve">מהגישה שאומרת מה בדיוק </w:t>
      </w:r>
      <w:r w:rsidR="00A8202C">
        <w:rPr>
          <w:rtl/>
        </w:rPr>
        <w:t>–</w:t>
      </w:r>
      <w:r w:rsidR="00A8202C">
        <w:rPr>
          <w:rFonts w:hint="cs"/>
          <w:rtl/>
        </w:rPr>
        <w:t xml:space="preserve"> מהעולם של הגמל </w:t>
      </w:r>
      <w:r w:rsidR="00A8202C">
        <w:rPr>
          <w:rtl/>
        </w:rPr>
        <w:t>–</w:t>
      </w:r>
      <w:r w:rsidR="00A8202C">
        <w:rPr>
          <w:rFonts w:hint="cs"/>
          <w:rtl/>
        </w:rPr>
        <w:t xml:space="preserve"> </w:t>
      </w:r>
      <w:bookmarkStart w:id="234" w:name="_ETM_Q1_10423837"/>
      <w:bookmarkEnd w:id="234"/>
      <w:r w:rsidR="00A8202C">
        <w:rPr>
          <w:rFonts w:hint="cs"/>
          <w:rtl/>
        </w:rPr>
        <w:t xml:space="preserve">אי-אפשר לשעבד כנכס עתידי, כלומר אם יגיע לידיי הגמל, אתן </w:t>
      </w:r>
      <w:bookmarkStart w:id="235" w:name="_ETM_Q1_10428358"/>
      <w:bookmarkEnd w:id="235"/>
      <w:r w:rsidR="00A8202C">
        <w:rPr>
          <w:rFonts w:hint="cs"/>
          <w:rtl/>
        </w:rPr>
        <w:t xml:space="preserve">את השעבוד עליו, כי אנחנו מוציאים את זה, </w:t>
      </w:r>
      <w:r>
        <w:rPr>
          <w:rFonts w:hint="cs"/>
          <w:rtl/>
        </w:rPr>
        <w:t>אבל ודאי שהייעוץ המשפטי</w:t>
      </w:r>
      <w:r w:rsidR="00A8202C">
        <w:rPr>
          <w:rFonts w:hint="cs"/>
          <w:rtl/>
        </w:rPr>
        <w:t xml:space="preserve"> </w:t>
      </w:r>
      <w:r>
        <w:rPr>
          <w:rFonts w:hint="cs"/>
          <w:rtl/>
        </w:rPr>
        <w:t xml:space="preserve">- זה אחד הנושאים שבלבת ההצעה </w:t>
      </w:r>
      <w:r>
        <w:rPr>
          <w:rtl/>
        </w:rPr>
        <w:t>–</w:t>
      </w:r>
      <w:r>
        <w:rPr>
          <w:rFonts w:hint="cs"/>
          <w:rtl/>
        </w:rPr>
        <w:t xml:space="preserve"> הפער בין האיש הפרטי </w:t>
      </w:r>
      <w:r w:rsidR="00A8202C">
        <w:rPr>
          <w:rFonts w:hint="cs"/>
          <w:rtl/>
        </w:rPr>
        <w:t xml:space="preserve">בכובעו </w:t>
      </w:r>
      <w:bookmarkStart w:id="236" w:name="_ETM_Q1_10440647"/>
      <w:bookmarkEnd w:id="236"/>
      <w:r w:rsidR="00A8202C">
        <w:rPr>
          <w:rFonts w:hint="cs"/>
          <w:rtl/>
        </w:rPr>
        <w:t xml:space="preserve">הפרטי, לבין עסקים, </w:t>
      </w:r>
      <w:r>
        <w:rPr>
          <w:rFonts w:hint="cs"/>
          <w:rtl/>
        </w:rPr>
        <w:t>שכן צריכ</w:t>
      </w:r>
      <w:r w:rsidR="00A8202C">
        <w:rPr>
          <w:rFonts w:hint="cs"/>
          <w:rtl/>
        </w:rPr>
        <w:t>ים את האשראי. אנחנו פתוחים לדי</w:t>
      </w:r>
      <w:r>
        <w:rPr>
          <w:rFonts w:hint="cs"/>
          <w:rtl/>
        </w:rPr>
        <w:t>ו</w:t>
      </w:r>
      <w:r w:rsidR="00A8202C">
        <w:rPr>
          <w:rFonts w:hint="cs"/>
          <w:rtl/>
        </w:rPr>
        <w:t>ן</w:t>
      </w:r>
      <w:r>
        <w:rPr>
          <w:rFonts w:hint="cs"/>
          <w:rtl/>
        </w:rPr>
        <w:t xml:space="preserve">, אם לדייק את זה יותר או פחות, </w:t>
      </w:r>
      <w:r w:rsidR="00A8202C">
        <w:rPr>
          <w:rFonts w:hint="cs"/>
          <w:rtl/>
        </w:rPr>
        <w:t xml:space="preserve">וזה נושא שכשנגיע לשם, יש הרבה מה </w:t>
      </w:r>
      <w:bookmarkStart w:id="237" w:name="_ETM_Q1_10451832"/>
      <w:bookmarkEnd w:id="237"/>
      <w:r w:rsidR="00A8202C">
        <w:rPr>
          <w:rFonts w:hint="cs"/>
          <w:rtl/>
        </w:rPr>
        <w:t xml:space="preserve">לומר עליו, </w:t>
      </w:r>
      <w:r>
        <w:rPr>
          <w:rFonts w:hint="cs"/>
          <w:rtl/>
        </w:rPr>
        <w:t xml:space="preserve">כי הוא </w:t>
      </w:r>
      <w:r w:rsidR="007C1762">
        <w:rPr>
          <w:rFonts w:hint="cs"/>
          <w:rtl/>
        </w:rPr>
        <w:t>מאד</w:t>
      </w:r>
      <w:r>
        <w:rPr>
          <w:rFonts w:hint="cs"/>
          <w:rtl/>
        </w:rPr>
        <w:t xml:space="preserve"> מורכב.</w:t>
      </w:r>
    </w:p>
    <w:p w:rsidR="006E032C" w:rsidRDefault="006E032C" w:rsidP="006E032C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181702594"/>
        <w:placeholder>
          <w:docPart w:val="DefaultPlaceholder_-1854013440"/>
        </w:placeholder>
        <w15:color w:val="993366"/>
      </w:sdtPr>
      <w:sdtEndPr/>
      <w:sdtContent>
        <w:p w:rsidR="006E032C" w:rsidRDefault="006E032C" w:rsidP="006E032C">
          <w:pPr>
            <w:pStyle w:val="af6"/>
            <w:keepNext/>
            <w:rPr>
              <w:rtl/>
            </w:rPr>
          </w:pPr>
          <w:r w:rsidRPr="006E032C">
            <w:rPr>
              <w:rStyle w:val="afd"/>
              <w:color w:val="000000"/>
              <w:rtl/>
            </w:rPr>
            <w:t>היו"ר ניסן סלומינסקי</w:t>
          </w:r>
          <w:r w:rsidRPr="006E032C">
            <w:rPr>
              <w:color w:val="000000"/>
              <w:rtl/>
            </w:rPr>
            <w:t>:</w:t>
          </w:r>
        </w:p>
      </w:sdtContent>
    </w:sdt>
    <w:p w:rsidR="006E032C" w:rsidRDefault="006E032C" w:rsidP="006E032C">
      <w:pPr>
        <w:pStyle w:val="KeepWithNext"/>
        <w:rPr>
          <w:rtl/>
        </w:rPr>
      </w:pPr>
    </w:p>
    <w:p w:rsidR="006E032C" w:rsidRDefault="006E032C" w:rsidP="00A8202C">
      <w:pPr>
        <w:rPr>
          <w:rtl/>
        </w:rPr>
      </w:pPr>
      <w:r>
        <w:rPr>
          <w:rFonts w:hint="cs"/>
          <w:rtl/>
        </w:rPr>
        <w:t xml:space="preserve">אופציות עתידיות. </w:t>
      </w:r>
      <w:r w:rsidR="00A8202C">
        <w:rPr>
          <w:rFonts w:hint="cs"/>
          <w:rtl/>
        </w:rPr>
        <w:t>מה יהיה ב</w:t>
      </w:r>
      <w:r>
        <w:rPr>
          <w:rFonts w:hint="cs"/>
          <w:rtl/>
        </w:rPr>
        <w:t xml:space="preserve">חוזים עתידיים. </w:t>
      </w:r>
      <w:r w:rsidR="00A8202C">
        <w:rPr>
          <w:rFonts w:hint="cs"/>
          <w:rtl/>
        </w:rPr>
        <w:t>אפשר אולי לשעבד דברים כאלה.</w:t>
      </w:r>
    </w:p>
    <w:p w:rsidR="006E032C" w:rsidRDefault="006E032C" w:rsidP="006E032C">
      <w:pPr>
        <w:rPr>
          <w:rtl/>
        </w:rPr>
      </w:pPr>
    </w:p>
    <w:sdt>
      <w:sdtPr>
        <w:rPr>
          <w:rtl/>
        </w:rPr>
        <w:alias w:val="דובר_המשך"/>
        <w:tag w:val="&lt;ID&gt;0&lt;/ID&gt;&lt;Name&gt;רוני נויבואר&lt;/Name&gt;&lt;Data&gt;רוני נויבואר&lt;/Data&gt;&lt;Shortcut&gt;רונו&lt;/Shortcut&gt;"/>
        <w:id w:val="-140570917"/>
        <w:placeholder>
          <w:docPart w:val="DefaultPlaceholder_-1854013440"/>
        </w:placeholder>
        <w15:color w:val="993366"/>
      </w:sdtPr>
      <w:sdtEndPr/>
      <w:sdtContent>
        <w:p w:rsidR="006E032C" w:rsidRDefault="006E032C" w:rsidP="006E032C">
          <w:pPr>
            <w:pStyle w:val="-"/>
            <w:keepNext/>
            <w:rPr>
              <w:rtl/>
            </w:rPr>
          </w:pPr>
          <w:r w:rsidRPr="006E032C">
            <w:rPr>
              <w:rStyle w:val="afd"/>
              <w:color w:val="000000"/>
              <w:rtl/>
            </w:rPr>
            <w:t xml:space="preserve">רוני </w:t>
          </w:r>
          <w:proofErr w:type="spellStart"/>
          <w:r w:rsidRPr="006E032C">
            <w:rPr>
              <w:rStyle w:val="afd"/>
              <w:color w:val="000000"/>
              <w:rtl/>
            </w:rPr>
            <w:t>נויבואר</w:t>
          </w:r>
          <w:proofErr w:type="spellEnd"/>
          <w:r w:rsidRPr="006E032C">
            <w:rPr>
              <w:color w:val="000000"/>
              <w:rtl/>
            </w:rPr>
            <w:t>:</w:t>
          </w:r>
        </w:p>
      </w:sdtContent>
    </w:sdt>
    <w:p w:rsidR="006E032C" w:rsidRDefault="006E032C" w:rsidP="006E032C">
      <w:pPr>
        <w:pStyle w:val="KeepWithNext"/>
        <w:rPr>
          <w:rtl/>
        </w:rPr>
      </w:pPr>
    </w:p>
    <w:p w:rsidR="006E032C" w:rsidRDefault="00A8202C" w:rsidP="00A8202C">
      <w:pPr>
        <w:rPr>
          <w:rtl/>
        </w:rPr>
      </w:pPr>
      <w:r>
        <w:rPr>
          <w:rFonts w:hint="cs"/>
          <w:rtl/>
        </w:rPr>
        <w:t xml:space="preserve">נכון. </w:t>
      </w:r>
      <w:r w:rsidR="006E032C">
        <w:rPr>
          <w:rFonts w:hint="cs"/>
          <w:rtl/>
        </w:rPr>
        <w:t xml:space="preserve">אנחנו אומרים: כל עוד יש בזה ערך </w:t>
      </w:r>
      <w:r w:rsidR="006E032C">
        <w:rPr>
          <w:rtl/>
        </w:rPr>
        <w:t>–</w:t>
      </w:r>
      <w:r>
        <w:rPr>
          <w:rFonts w:hint="cs"/>
          <w:rtl/>
        </w:rPr>
        <w:t xml:space="preserve"> תיאורטי</w:t>
      </w:r>
      <w:r w:rsidR="006E032C">
        <w:rPr>
          <w:rFonts w:hint="cs"/>
          <w:rtl/>
        </w:rPr>
        <w:t>ת זה מענ</w:t>
      </w:r>
      <w:r>
        <w:rPr>
          <w:rFonts w:hint="cs"/>
          <w:rtl/>
        </w:rPr>
        <w:t>י</w:t>
      </w:r>
      <w:r w:rsidR="006E032C">
        <w:rPr>
          <w:rFonts w:hint="cs"/>
          <w:rtl/>
        </w:rPr>
        <w:t xml:space="preserve">ין, אבל מה זה משנה </w:t>
      </w:r>
      <w:r>
        <w:rPr>
          <w:rFonts w:hint="cs"/>
          <w:rtl/>
        </w:rPr>
        <w:t xml:space="preserve">לנו </w:t>
      </w:r>
      <w:bookmarkStart w:id="238" w:name="_ETM_Q1_10465725"/>
      <w:bookmarkEnd w:id="238"/>
      <w:r w:rsidR="006E032C">
        <w:rPr>
          <w:rFonts w:hint="cs"/>
          <w:rtl/>
        </w:rPr>
        <w:t>שישעבדו אותם? ובלבד שזה לא פוגע ב</w:t>
      </w:r>
      <w:r>
        <w:rPr>
          <w:rFonts w:hint="cs"/>
          <w:rtl/>
        </w:rPr>
        <w:t>אדם</w:t>
      </w:r>
      <w:r w:rsidR="006E032C">
        <w:rPr>
          <w:rFonts w:hint="cs"/>
          <w:rtl/>
        </w:rPr>
        <w:t xml:space="preserve"> הקטן.</w:t>
      </w:r>
    </w:p>
    <w:p w:rsidR="006E032C" w:rsidRDefault="006E032C" w:rsidP="006E032C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820686745"/>
        <w:placeholder>
          <w:docPart w:val="DefaultPlaceholder_-1854013440"/>
        </w:placeholder>
        <w15:color w:val="993366"/>
      </w:sdtPr>
      <w:sdtEndPr/>
      <w:sdtContent>
        <w:p w:rsidR="006E032C" w:rsidRDefault="006E032C" w:rsidP="006E032C">
          <w:pPr>
            <w:pStyle w:val="af6"/>
            <w:keepNext/>
            <w:rPr>
              <w:rtl/>
            </w:rPr>
          </w:pPr>
          <w:r w:rsidRPr="006E032C">
            <w:rPr>
              <w:rStyle w:val="afd"/>
              <w:color w:val="000000"/>
              <w:rtl/>
            </w:rPr>
            <w:t>היו"ר ניסן סלומינסקי</w:t>
          </w:r>
          <w:r w:rsidRPr="006E032C">
            <w:rPr>
              <w:color w:val="000000"/>
              <w:rtl/>
            </w:rPr>
            <w:t>:</w:t>
          </w:r>
        </w:p>
      </w:sdtContent>
    </w:sdt>
    <w:p w:rsidR="006E032C" w:rsidRDefault="006E032C" w:rsidP="006E032C">
      <w:pPr>
        <w:pStyle w:val="KeepWithNext"/>
        <w:rPr>
          <w:rtl/>
        </w:rPr>
      </w:pPr>
    </w:p>
    <w:p w:rsidR="006E032C" w:rsidRDefault="00A8202C" w:rsidP="00A8202C">
      <w:pPr>
        <w:rPr>
          <w:rtl/>
        </w:rPr>
      </w:pPr>
      <w:r>
        <w:rPr>
          <w:rFonts w:hint="cs"/>
          <w:rtl/>
        </w:rPr>
        <w:t xml:space="preserve">אנחנו מגדילים את הסיכון. נניח, </w:t>
      </w:r>
      <w:r w:rsidR="006E032C">
        <w:rPr>
          <w:rFonts w:hint="cs"/>
          <w:rtl/>
        </w:rPr>
        <w:t xml:space="preserve">הרבה </w:t>
      </w:r>
      <w:r w:rsidR="007C1762">
        <w:rPr>
          <w:rFonts w:hint="cs"/>
          <w:rtl/>
        </w:rPr>
        <w:t>מאד</w:t>
      </w:r>
      <w:r w:rsidR="006E032C">
        <w:rPr>
          <w:rFonts w:hint="cs"/>
          <w:rtl/>
        </w:rPr>
        <w:t xml:space="preserve"> אנשים ייתנו על סמך נכסים עתידי</w:t>
      </w:r>
      <w:r w:rsidR="007C1762">
        <w:rPr>
          <w:rFonts w:hint="cs"/>
          <w:rtl/>
        </w:rPr>
        <w:t>ים</w:t>
      </w:r>
      <w:r w:rsidR="006E032C">
        <w:rPr>
          <w:rFonts w:hint="cs"/>
          <w:rtl/>
        </w:rPr>
        <w:t xml:space="preserve"> </w:t>
      </w:r>
      <w:r w:rsidR="006E032C">
        <w:rPr>
          <w:rtl/>
        </w:rPr>
        <w:t>–</w:t>
      </w:r>
      <w:r w:rsidR="006E032C">
        <w:rPr>
          <w:rFonts w:hint="cs"/>
          <w:rtl/>
        </w:rPr>
        <w:t xml:space="preserve"> זה סיכון. אולי בגלל זה </w:t>
      </w:r>
      <w:r>
        <w:rPr>
          <w:rFonts w:hint="cs"/>
          <w:rtl/>
        </w:rPr>
        <w:t xml:space="preserve">הוא </w:t>
      </w:r>
      <w:r w:rsidR="006E032C">
        <w:rPr>
          <w:rFonts w:hint="cs"/>
          <w:rtl/>
        </w:rPr>
        <w:t>ייקח יותר ריבית או יותר זה. ודאי</w:t>
      </w:r>
      <w:r>
        <w:rPr>
          <w:rFonts w:hint="cs"/>
          <w:rtl/>
        </w:rPr>
        <w:t>,</w:t>
      </w:r>
      <w:r w:rsidR="006E032C">
        <w:rPr>
          <w:rFonts w:hint="cs"/>
          <w:rtl/>
        </w:rPr>
        <w:t xml:space="preserve"> שאם את נותנת לו משהו ממשי או </w:t>
      </w:r>
      <w:r>
        <w:rPr>
          <w:rFonts w:hint="cs"/>
          <w:rtl/>
        </w:rPr>
        <w:t xml:space="preserve">את נותנת לו משהו </w:t>
      </w:r>
      <w:bookmarkStart w:id="239" w:name="_ETM_Q1_10493166"/>
      <w:bookmarkEnd w:id="239"/>
      <w:r w:rsidR="006E032C">
        <w:rPr>
          <w:rFonts w:hint="cs"/>
          <w:rtl/>
        </w:rPr>
        <w:t>עת</w:t>
      </w:r>
      <w:r>
        <w:rPr>
          <w:rFonts w:hint="cs"/>
          <w:rtl/>
        </w:rPr>
        <w:t>י</w:t>
      </w:r>
      <w:r w:rsidR="006E032C">
        <w:rPr>
          <w:rFonts w:hint="cs"/>
          <w:rtl/>
        </w:rPr>
        <w:t xml:space="preserve">די, יהיה הפרש בריבית או בעלויות. אבל אם ייתנו הרבה אנשים, אנחנו בסך הכול </w:t>
      </w:r>
      <w:r w:rsidR="00241F71">
        <w:rPr>
          <w:rFonts w:hint="cs"/>
          <w:rtl/>
        </w:rPr>
        <w:t>בגדול, מגדילים את הסיכון במשק</w:t>
      </w:r>
      <w:r w:rsidR="006E032C">
        <w:rPr>
          <w:rFonts w:hint="cs"/>
          <w:rtl/>
        </w:rPr>
        <w:t xml:space="preserve"> שיכול להיות שיהיה פיצוץ גדול.</w:t>
      </w:r>
    </w:p>
    <w:p w:rsidR="006E032C" w:rsidRDefault="006E032C" w:rsidP="006E032C">
      <w:pPr>
        <w:rPr>
          <w:rtl/>
        </w:rPr>
      </w:pPr>
    </w:p>
    <w:sdt>
      <w:sdtPr>
        <w:rPr>
          <w:rtl/>
        </w:rPr>
        <w:alias w:val="דובר_המשך"/>
        <w:tag w:val="&lt;ID&gt;0&lt;/ID&gt;&lt;Name&gt;רוני נויבואר&lt;/Name&gt;&lt;Data&gt;רוני נויבואר&lt;/Data&gt;&lt;Shortcut&gt;רונו&lt;/Shortcut&gt;"/>
        <w:id w:val="-1239558529"/>
        <w:placeholder>
          <w:docPart w:val="DefaultPlaceholder_-1854013440"/>
        </w:placeholder>
        <w15:color w:val="993366"/>
      </w:sdtPr>
      <w:sdtEndPr/>
      <w:sdtContent>
        <w:p w:rsidR="006E032C" w:rsidRDefault="006E032C" w:rsidP="006E032C">
          <w:pPr>
            <w:pStyle w:val="-"/>
            <w:keepNext/>
            <w:rPr>
              <w:rtl/>
            </w:rPr>
          </w:pPr>
          <w:r w:rsidRPr="006E032C">
            <w:rPr>
              <w:rStyle w:val="afd"/>
              <w:color w:val="000000"/>
              <w:rtl/>
            </w:rPr>
            <w:t xml:space="preserve">רוני </w:t>
          </w:r>
          <w:proofErr w:type="spellStart"/>
          <w:r w:rsidRPr="006E032C">
            <w:rPr>
              <w:rStyle w:val="afd"/>
              <w:color w:val="000000"/>
              <w:rtl/>
            </w:rPr>
            <w:t>נויבואר</w:t>
          </w:r>
          <w:proofErr w:type="spellEnd"/>
          <w:r w:rsidRPr="006E032C">
            <w:rPr>
              <w:color w:val="000000"/>
              <w:rtl/>
            </w:rPr>
            <w:t>:</w:t>
          </w:r>
        </w:p>
      </w:sdtContent>
    </w:sdt>
    <w:p w:rsidR="006E032C" w:rsidRDefault="006E032C" w:rsidP="006E032C">
      <w:pPr>
        <w:pStyle w:val="KeepWithNext"/>
        <w:rPr>
          <w:rtl/>
        </w:rPr>
      </w:pPr>
    </w:p>
    <w:p w:rsidR="006E032C" w:rsidRDefault="006E032C" w:rsidP="00241F71">
      <w:pPr>
        <w:rPr>
          <w:rtl/>
        </w:rPr>
      </w:pPr>
      <w:r>
        <w:rPr>
          <w:rFonts w:hint="cs"/>
          <w:rtl/>
        </w:rPr>
        <w:t>נכו</w:t>
      </w:r>
      <w:r w:rsidR="00241F71">
        <w:rPr>
          <w:rFonts w:hint="cs"/>
          <w:rtl/>
        </w:rPr>
        <w:t>ן</w:t>
      </w:r>
      <w:r>
        <w:rPr>
          <w:rFonts w:hint="cs"/>
          <w:rtl/>
        </w:rPr>
        <w:t>, אבל יש לקחת בחשבון</w:t>
      </w:r>
      <w:r w:rsidR="00241F71">
        <w:rPr>
          <w:rFonts w:hint="cs"/>
          <w:rtl/>
        </w:rPr>
        <w:t>,</w:t>
      </w:r>
      <w:r>
        <w:rPr>
          <w:rFonts w:hint="cs"/>
          <w:rtl/>
        </w:rPr>
        <w:t xml:space="preserve"> שכדי לא </w:t>
      </w:r>
      <w:r w:rsidR="00241F71">
        <w:rPr>
          <w:rFonts w:hint="cs"/>
          <w:rtl/>
        </w:rPr>
        <w:t xml:space="preserve">להגיע לסיכונים בתוך המערכת יש מוסדות שזה התפקיד שלהם </w:t>
      </w:r>
      <w:bookmarkStart w:id="240" w:name="_ETM_Q1_10512832"/>
      <w:bookmarkEnd w:id="240"/>
      <w:r w:rsidR="00241F71">
        <w:rPr>
          <w:rFonts w:hint="cs"/>
          <w:rtl/>
        </w:rPr>
        <w:t xml:space="preserve">- </w:t>
      </w:r>
      <w:r>
        <w:rPr>
          <w:rFonts w:hint="cs"/>
          <w:rtl/>
        </w:rPr>
        <w:t>למנוע שסיכונ</w:t>
      </w:r>
      <w:r w:rsidR="007C1762">
        <w:rPr>
          <w:rFonts w:hint="cs"/>
          <w:rtl/>
        </w:rPr>
        <w:t>ים</w:t>
      </w:r>
      <w:r>
        <w:rPr>
          <w:rFonts w:hint="cs"/>
          <w:rtl/>
        </w:rPr>
        <w:t xml:space="preserve"> יהיו, מערכות מסוימות, כדי שהמדינה תהיה יציבה. </w:t>
      </w:r>
      <w:r w:rsidR="00241F71">
        <w:rPr>
          <w:rFonts w:hint="cs"/>
          <w:rtl/>
        </w:rPr>
        <w:t xml:space="preserve">כלומר זה שנכתוב פה משכון </w:t>
      </w:r>
      <w:r w:rsidR="00241F71">
        <w:rPr>
          <w:rtl/>
        </w:rPr>
        <w:t>–</w:t>
      </w:r>
      <w:r w:rsidR="00241F71">
        <w:rPr>
          <w:rFonts w:hint="cs"/>
          <w:rtl/>
        </w:rPr>
        <w:t xml:space="preserve"> יגרום לזה שהסכמים </w:t>
      </w:r>
      <w:bookmarkStart w:id="241" w:name="_ETM_Q1_10521745"/>
      <w:bookmarkEnd w:id="241"/>
      <w:r>
        <w:rPr>
          <w:rFonts w:hint="cs"/>
          <w:rtl/>
        </w:rPr>
        <w:t>יהיו נכונים ומדויקים יותר</w:t>
      </w:r>
      <w:r w:rsidR="00241F71">
        <w:rPr>
          <w:rFonts w:hint="cs"/>
          <w:rtl/>
        </w:rPr>
        <w:t>, ויאפשרו פעילות כלכלית בלי ללכת למערכות המשפט,</w:t>
      </w:r>
      <w:r>
        <w:rPr>
          <w:rFonts w:hint="cs"/>
          <w:rtl/>
        </w:rPr>
        <w:t xml:space="preserve"> כל הדברים ופרשנויות ובהבנה. אנחנו רוצים לומר לנושים</w:t>
      </w:r>
      <w:r w:rsidR="00241F71">
        <w:rPr>
          <w:rFonts w:hint="cs"/>
          <w:rtl/>
        </w:rPr>
        <w:t xml:space="preserve"> וללווים </w:t>
      </w:r>
      <w:bookmarkStart w:id="242" w:name="_ETM_Q1_10532588"/>
      <w:bookmarkEnd w:id="242"/>
      <w:r w:rsidR="00241F71">
        <w:rPr>
          <w:rFonts w:hint="cs"/>
          <w:rtl/>
        </w:rPr>
        <w:t>ולמלווים: דעו</w:t>
      </w:r>
      <w:r>
        <w:rPr>
          <w:rFonts w:hint="cs"/>
          <w:rtl/>
        </w:rPr>
        <w:t xml:space="preserve"> לכם</w:t>
      </w:r>
      <w:r w:rsidR="00241F71">
        <w:rPr>
          <w:rFonts w:hint="cs"/>
          <w:rtl/>
        </w:rPr>
        <w:t xml:space="preserve"> -</w:t>
      </w:r>
      <w:r>
        <w:rPr>
          <w:rFonts w:hint="cs"/>
          <w:rtl/>
        </w:rPr>
        <w:t xml:space="preserve"> זה שמתי נותנים אשראי </w:t>
      </w:r>
      <w:r w:rsidR="00241F71">
        <w:rPr>
          <w:rFonts w:hint="cs"/>
          <w:rtl/>
        </w:rPr>
        <w:t xml:space="preserve">ואם יש בועות אשראי, </w:t>
      </w:r>
      <w:r>
        <w:rPr>
          <w:rFonts w:hint="cs"/>
          <w:rtl/>
        </w:rPr>
        <w:t xml:space="preserve">זה לא מה שחוק המשכון </w:t>
      </w:r>
      <w:r w:rsidR="00241F71">
        <w:rPr>
          <w:rFonts w:hint="cs"/>
          <w:rtl/>
        </w:rPr>
        <w:t xml:space="preserve">יגרום לבועת אשראי; הוא יגרום </w:t>
      </w:r>
      <w:bookmarkStart w:id="243" w:name="_ETM_Q1_10544516"/>
      <w:bookmarkEnd w:id="243"/>
      <w:r w:rsidR="00241F71">
        <w:rPr>
          <w:rFonts w:hint="cs"/>
          <w:rtl/>
        </w:rPr>
        <w:t xml:space="preserve">לדברים, לשיטתנו, </w:t>
      </w:r>
      <w:r>
        <w:rPr>
          <w:rFonts w:hint="cs"/>
          <w:rtl/>
        </w:rPr>
        <w:t>להיות יותר ודאיים וברורים. זה מה שאנו מקווים שהוא יעשה.</w:t>
      </w:r>
    </w:p>
    <w:p w:rsidR="006E032C" w:rsidRDefault="006E032C" w:rsidP="006E032C">
      <w:pPr>
        <w:rPr>
          <w:rtl/>
        </w:rPr>
      </w:pPr>
    </w:p>
    <w:p w:rsidR="006E032C" w:rsidRDefault="00C115E6" w:rsidP="006E032C">
      <w:pPr>
        <w:rPr>
          <w:rtl/>
        </w:rPr>
      </w:pPr>
      <w:r>
        <w:rPr>
          <w:rFonts w:hint="cs"/>
          <w:rtl/>
        </w:rPr>
        <w:t xml:space="preserve">פה </w:t>
      </w:r>
      <w:r w:rsidR="006E032C">
        <w:rPr>
          <w:rFonts w:hint="cs"/>
          <w:rtl/>
        </w:rPr>
        <w:t xml:space="preserve">אני רוצה לדבר על השעבוד הנוסף. יש הסוגיה </w:t>
      </w:r>
      <w:r>
        <w:rPr>
          <w:rFonts w:hint="cs"/>
          <w:rtl/>
        </w:rPr>
        <w:t xml:space="preserve">החשובה </w:t>
      </w:r>
      <w:r w:rsidR="006E032C">
        <w:rPr>
          <w:rtl/>
        </w:rPr>
        <w:t>–</w:t>
      </w:r>
      <w:r w:rsidR="006E032C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שאלת </w:t>
      </w:r>
      <w:r w:rsidR="006E032C">
        <w:rPr>
          <w:rFonts w:hint="cs"/>
          <w:rtl/>
        </w:rPr>
        <w:t xml:space="preserve">מעמד שעבוד, שמלווה כותב ללווה בחוזה: אל תשעבד את הנכס הזה שוב. </w:t>
      </w:r>
    </w:p>
    <w:p w:rsidR="006E032C" w:rsidRDefault="006E032C" w:rsidP="006E032C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66342915"/>
        <w:placeholder>
          <w:docPart w:val="DefaultPlaceholder_-1854013440"/>
        </w:placeholder>
        <w15:color w:val="993366"/>
      </w:sdtPr>
      <w:sdtEndPr/>
      <w:sdtContent>
        <w:p w:rsidR="006E032C" w:rsidRDefault="006E032C" w:rsidP="006E032C">
          <w:pPr>
            <w:pStyle w:val="af6"/>
            <w:keepNext/>
            <w:rPr>
              <w:rtl/>
            </w:rPr>
          </w:pPr>
          <w:r w:rsidRPr="006E032C">
            <w:rPr>
              <w:rStyle w:val="afd"/>
              <w:color w:val="000000"/>
              <w:rtl/>
            </w:rPr>
            <w:t>היו"ר ניסן סלומינסקי</w:t>
          </w:r>
          <w:r w:rsidRPr="006E032C">
            <w:rPr>
              <w:color w:val="000000"/>
              <w:rtl/>
            </w:rPr>
            <w:t>:</w:t>
          </w:r>
        </w:p>
      </w:sdtContent>
    </w:sdt>
    <w:p w:rsidR="006E032C" w:rsidRDefault="006E032C" w:rsidP="006E032C">
      <w:pPr>
        <w:pStyle w:val="KeepWithNext"/>
        <w:rPr>
          <w:rtl/>
        </w:rPr>
      </w:pPr>
    </w:p>
    <w:p w:rsidR="006E032C" w:rsidRDefault="006E032C" w:rsidP="006E032C">
      <w:pPr>
        <w:rPr>
          <w:rtl/>
        </w:rPr>
      </w:pPr>
      <w:r>
        <w:rPr>
          <w:rFonts w:hint="cs"/>
          <w:rtl/>
        </w:rPr>
        <w:t>למרות שהנכס שווה הרבה יותר.</w:t>
      </w:r>
    </w:p>
    <w:p w:rsidR="006E032C" w:rsidRDefault="006E032C" w:rsidP="006E032C">
      <w:pPr>
        <w:rPr>
          <w:rtl/>
        </w:rPr>
      </w:pPr>
    </w:p>
    <w:sdt>
      <w:sdtPr>
        <w:rPr>
          <w:rtl/>
        </w:rPr>
        <w:alias w:val="דובר_המשך"/>
        <w:tag w:val="&lt;ID&gt;0&lt;/ID&gt;&lt;Name&gt;רוני נויבואר&lt;/Name&gt;&lt;Data&gt;רוני נויבואר&lt;/Data&gt;&lt;Shortcut&gt;רונו&lt;/Shortcut&gt;"/>
        <w:id w:val="1859085454"/>
        <w:placeholder>
          <w:docPart w:val="DefaultPlaceholder_-1854013440"/>
        </w:placeholder>
        <w15:color w:val="993366"/>
      </w:sdtPr>
      <w:sdtEndPr/>
      <w:sdtContent>
        <w:p w:rsidR="006E032C" w:rsidRDefault="006E032C" w:rsidP="006E032C">
          <w:pPr>
            <w:pStyle w:val="-"/>
            <w:keepNext/>
            <w:rPr>
              <w:rtl/>
            </w:rPr>
          </w:pPr>
          <w:r w:rsidRPr="006E032C">
            <w:rPr>
              <w:rStyle w:val="afd"/>
              <w:color w:val="000000"/>
              <w:rtl/>
            </w:rPr>
            <w:t xml:space="preserve">רוני </w:t>
          </w:r>
          <w:proofErr w:type="spellStart"/>
          <w:r w:rsidRPr="006E032C">
            <w:rPr>
              <w:rStyle w:val="afd"/>
              <w:color w:val="000000"/>
              <w:rtl/>
            </w:rPr>
            <w:t>נויבואר</w:t>
          </w:r>
          <w:proofErr w:type="spellEnd"/>
          <w:r w:rsidRPr="006E032C">
            <w:rPr>
              <w:color w:val="000000"/>
              <w:rtl/>
            </w:rPr>
            <w:t>:</w:t>
          </w:r>
        </w:p>
      </w:sdtContent>
    </w:sdt>
    <w:p w:rsidR="006E032C" w:rsidRDefault="006E032C" w:rsidP="006E032C">
      <w:pPr>
        <w:pStyle w:val="KeepWithNext"/>
        <w:rPr>
          <w:rtl/>
        </w:rPr>
      </w:pPr>
    </w:p>
    <w:p w:rsidR="006E032C" w:rsidRDefault="006E032C" w:rsidP="00C115E6">
      <w:pPr>
        <w:rPr>
          <w:rtl/>
        </w:rPr>
      </w:pPr>
      <w:r>
        <w:rPr>
          <w:rFonts w:hint="cs"/>
          <w:rtl/>
        </w:rPr>
        <w:t>נכון. אנו חושב</w:t>
      </w:r>
      <w:r w:rsidR="007C1762">
        <w:rPr>
          <w:rFonts w:hint="cs"/>
          <w:rtl/>
        </w:rPr>
        <w:t>ים</w:t>
      </w:r>
      <w:r>
        <w:rPr>
          <w:rFonts w:hint="cs"/>
          <w:rtl/>
        </w:rPr>
        <w:t xml:space="preserve"> שאנו מוצאים פה פתרון טוב. </w:t>
      </w:r>
      <w:r w:rsidR="00C115E6">
        <w:rPr>
          <w:rFonts w:hint="cs"/>
          <w:rtl/>
        </w:rPr>
        <w:t xml:space="preserve">כמובן, </w:t>
      </w:r>
      <w:r>
        <w:rPr>
          <w:rFonts w:hint="cs"/>
          <w:rtl/>
        </w:rPr>
        <w:t xml:space="preserve">יהיה דיון פתוח לגביו. </w:t>
      </w:r>
      <w:r w:rsidR="00C115E6">
        <w:rPr>
          <w:rFonts w:hint="cs"/>
          <w:rtl/>
        </w:rPr>
        <w:t xml:space="preserve">הרעיון הוא שאנחנו אומרים: למלווה יש אינטרס בנכס כדי </w:t>
      </w:r>
      <w:proofErr w:type="spellStart"/>
      <w:r w:rsidR="00C115E6">
        <w:rPr>
          <w:rFonts w:hint="cs"/>
          <w:rtl/>
        </w:rPr>
        <w:t>השיעבוד</w:t>
      </w:r>
      <w:proofErr w:type="spellEnd"/>
      <w:r w:rsidR="00C115E6">
        <w:rPr>
          <w:rFonts w:hint="cs"/>
          <w:rtl/>
        </w:rPr>
        <w:t xml:space="preserve"> שלו. </w:t>
      </w:r>
      <w:r>
        <w:rPr>
          <w:rFonts w:hint="cs"/>
          <w:rtl/>
        </w:rPr>
        <w:t>אין לו אינטרס למנוע מהלו</w:t>
      </w:r>
      <w:r w:rsidR="00C115E6">
        <w:rPr>
          <w:rFonts w:hint="cs"/>
          <w:rtl/>
        </w:rPr>
        <w:t>ו</w:t>
      </w:r>
      <w:r>
        <w:rPr>
          <w:rFonts w:hint="cs"/>
          <w:rtl/>
        </w:rPr>
        <w:t>ה לממש את מלו</w:t>
      </w:r>
      <w:r w:rsidR="00C115E6">
        <w:rPr>
          <w:rFonts w:hint="cs"/>
          <w:rtl/>
        </w:rPr>
        <w:t>א</w:t>
      </w:r>
      <w:r>
        <w:rPr>
          <w:rFonts w:hint="cs"/>
          <w:rtl/>
        </w:rPr>
        <w:t xml:space="preserve"> הפוטנציאל.</w:t>
      </w:r>
    </w:p>
    <w:p w:rsidR="006E032C" w:rsidRDefault="006E032C" w:rsidP="006E032C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640106884"/>
        <w:placeholder>
          <w:docPart w:val="DefaultPlaceholder_-1854013440"/>
        </w:placeholder>
        <w15:color w:val="993366"/>
      </w:sdtPr>
      <w:sdtEndPr/>
      <w:sdtContent>
        <w:p w:rsidR="006E032C" w:rsidRDefault="006E032C" w:rsidP="006E032C">
          <w:pPr>
            <w:pStyle w:val="af6"/>
            <w:keepNext/>
            <w:rPr>
              <w:rtl/>
            </w:rPr>
          </w:pPr>
          <w:r w:rsidRPr="006E032C">
            <w:rPr>
              <w:rStyle w:val="afd"/>
              <w:color w:val="000000"/>
              <w:rtl/>
            </w:rPr>
            <w:t>היו"ר ניסן סלומינסקי</w:t>
          </w:r>
          <w:r w:rsidRPr="006E032C">
            <w:rPr>
              <w:color w:val="000000"/>
              <w:rtl/>
            </w:rPr>
            <w:t>:</w:t>
          </w:r>
        </w:p>
      </w:sdtContent>
    </w:sdt>
    <w:p w:rsidR="006E032C" w:rsidRDefault="006E032C" w:rsidP="006E032C">
      <w:pPr>
        <w:pStyle w:val="KeepWithNext"/>
        <w:rPr>
          <w:rtl/>
        </w:rPr>
      </w:pPr>
    </w:p>
    <w:p w:rsidR="006E032C" w:rsidRDefault="00C115E6" w:rsidP="006E032C">
      <w:pPr>
        <w:rPr>
          <w:rtl/>
        </w:rPr>
      </w:pPr>
      <w:r>
        <w:rPr>
          <w:rFonts w:hint="cs"/>
          <w:rtl/>
        </w:rPr>
        <w:t xml:space="preserve">אבל </w:t>
      </w:r>
      <w:r w:rsidR="006E032C">
        <w:rPr>
          <w:rFonts w:hint="cs"/>
          <w:rtl/>
        </w:rPr>
        <w:t>ודאי שהקדימות</w:t>
      </w:r>
      <w:r>
        <w:rPr>
          <w:rFonts w:hint="cs"/>
          <w:rtl/>
        </w:rPr>
        <w:t xml:space="preserve"> </w:t>
      </w:r>
      <w:r w:rsidR="006E032C">
        <w:rPr>
          <w:rFonts w:hint="cs"/>
          <w:rtl/>
        </w:rPr>
        <w:t xml:space="preserve">של הראשון תישמר. </w:t>
      </w:r>
      <w:r>
        <w:rPr>
          <w:rFonts w:hint="cs"/>
          <w:rtl/>
        </w:rPr>
        <w:t xml:space="preserve">נניח, </w:t>
      </w:r>
      <w:bookmarkStart w:id="244" w:name="_ETM_Q1_10595601"/>
      <w:bookmarkEnd w:id="244"/>
      <w:r>
        <w:rPr>
          <w:rFonts w:hint="cs"/>
          <w:rtl/>
        </w:rPr>
        <w:t xml:space="preserve">אם ערך הנכס </w:t>
      </w:r>
      <w:proofErr w:type="spellStart"/>
      <w:r>
        <w:rPr>
          <w:rFonts w:hint="cs"/>
          <w:rtl/>
        </w:rPr>
        <w:t>יירד</w:t>
      </w:r>
      <w:proofErr w:type="spellEnd"/>
      <w:r>
        <w:rPr>
          <w:rFonts w:hint="cs"/>
          <w:rtl/>
        </w:rPr>
        <w:t xml:space="preserve"> - </w:t>
      </w:r>
      <w:r w:rsidR="006E032C">
        <w:rPr>
          <w:rFonts w:hint="cs"/>
          <w:rtl/>
        </w:rPr>
        <w:t>הוא תמיד הראשון.</w:t>
      </w:r>
    </w:p>
    <w:p w:rsidR="006E032C" w:rsidRDefault="006E032C" w:rsidP="006E032C">
      <w:pPr>
        <w:rPr>
          <w:rtl/>
        </w:rPr>
      </w:pPr>
    </w:p>
    <w:sdt>
      <w:sdtPr>
        <w:rPr>
          <w:rtl/>
        </w:rPr>
        <w:alias w:val="דובר_המשך"/>
        <w:tag w:val="&lt;ID&gt;0&lt;/ID&gt;&lt;Name&gt;רוני נויבואר&lt;/Name&gt;&lt;Data&gt;רוני נויבואר&lt;/Data&gt;&lt;Shortcut&gt;רונו&lt;/Shortcut&gt;"/>
        <w:id w:val="972795563"/>
        <w:placeholder>
          <w:docPart w:val="DefaultPlaceholder_-1854013440"/>
        </w:placeholder>
        <w15:color w:val="993366"/>
      </w:sdtPr>
      <w:sdtEndPr/>
      <w:sdtContent>
        <w:p w:rsidR="006E032C" w:rsidRDefault="006E032C" w:rsidP="006E032C">
          <w:pPr>
            <w:pStyle w:val="-"/>
            <w:keepNext/>
            <w:rPr>
              <w:rtl/>
            </w:rPr>
          </w:pPr>
          <w:r w:rsidRPr="006E032C">
            <w:rPr>
              <w:rStyle w:val="afd"/>
              <w:color w:val="000000"/>
              <w:rtl/>
            </w:rPr>
            <w:t xml:space="preserve">רוני </w:t>
          </w:r>
          <w:proofErr w:type="spellStart"/>
          <w:r w:rsidRPr="006E032C">
            <w:rPr>
              <w:rStyle w:val="afd"/>
              <w:color w:val="000000"/>
              <w:rtl/>
            </w:rPr>
            <w:t>נויבואר</w:t>
          </w:r>
          <w:proofErr w:type="spellEnd"/>
          <w:r w:rsidRPr="006E032C">
            <w:rPr>
              <w:color w:val="000000"/>
              <w:rtl/>
            </w:rPr>
            <w:t>:</w:t>
          </w:r>
        </w:p>
      </w:sdtContent>
    </w:sdt>
    <w:p w:rsidR="006E032C" w:rsidRDefault="006E032C" w:rsidP="006E032C">
      <w:pPr>
        <w:pStyle w:val="KeepWithNext"/>
        <w:rPr>
          <w:rtl/>
        </w:rPr>
      </w:pPr>
    </w:p>
    <w:p w:rsidR="00C115E6" w:rsidRDefault="006E032C" w:rsidP="00C115E6">
      <w:pPr>
        <w:rPr>
          <w:rtl/>
        </w:rPr>
      </w:pPr>
      <w:r>
        <w:rPr>
          <w:rFonts w:hint="cs"/>
          <w:rtl/>
        </w:rPr>
        <w:t>אני מצטרפת לאדוני</w:t>
      </w:r>
      <w:r w:rsidR="00C115E6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C115E6">
        <w:rPr>
          <w:rFonts w:hint="cs"/>
          <w:rtl/>
        </w:rPr>
        <w:t>אומרת ש</w:t>
      </w:r>
      <w:r>
        <w:rPr>
          <w:rFonts w:hint="cs"/>
          <w:rtl/>
        </w:rPr>
        <w:t>חביב להיות אחרות וחביב חדלות פירעון</w:t>
      </w:r>
      <w:r w:rsidR="00C115E6">
        <w:rPr>
          <w:rFonts w:hint="cs"/>
          <w:rtl/>
        </w:rPr>
        <w:t>.</w:t>
      </w:r>
    </w:p>
    <w:p w:rsidR="00C115E6" w:rsidRDefault="00C115E6" w:rsidP="00C115E6">
      <w:pPr>
        <w:rPr>
          <w:rtl/>
        </w:rPr>
      </w:pPr>
      <w:bookmarkStart w:id="245" w:name="_ETM_Q1_10608609"/>
      <w:bookmarkEnd w:id="245"/>
    </w:p>
    <w:bookmarkStart w:id="246" w:name="_ETM_Q1_10609733" w:displacedByCustomXml="next"/>
    <w:bookmarkEnd w:id="246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942599802"/>
        <w:placeholder>
          <w:docPart w:val="DefaultPlaceholder_-1854013440"/>
        </w:placeholder>
        <w15:color w:val="993366"/>
      </w:sdtPr>
      <w:sdtEndPr/>
      <w:sdtContent>
        <w:p w:rsidR="00C115E6" w:rsidRDefault="00C115E6" w:rsidP="00C115E6">
          <w:pPr>
            <w:pStyle w:val="af6"/>
            <w:keepNext/>
            <w:rPr>
              <w:rtl/>
            </w:rPr>
          </w:pPr>
          <w:r w:rsidRPr="00C115E6">
            <w:rPr>
              <w:rStyle w:val="afd"/>
              <w:color w:val="000000"/>
              <w:rtl/>
            </w:rPr>
            <w:t>היו"ר ניסן סלומינסקי</w:t>
          </w:r>
          <w:r w:rsidRPr="00C115E6">
            <w:rPr>
              <w:color w:val="000000"/>
              <w:rtl/>
            </w:rPr>
            <w:t>:</w:t>
          </w:r>
        </w:p>
      </w:sdtContent>
    </w:sdt>
    <w:p w:rsidR="00C115E6" w:rsidRDefault="00C115E6" w:rsidP="00C115E6">
      <w:pPr>
        <w:pStyle w:val="KeepWithNext"/>
        <w:rPr>
          <w:rtl/>
        </w:rPr>
      </w:pPr>
    </w:p>
    <w:p w:rsidR="00C115E6" w:rsidRDefault="00C115E6" w:rsidP="00C115E6">
      <w:pPr>
        <w:rPr>
          <w:rtl/>
        </w:rPr>
      </w:pPr>
      <w:r>
        <w:rPr>
          <w:rFonts w:hint="cs"/>
          <w:rtl/>
        </w:rPr>
        <w:t>חביב שזה לא יקרה בכלל.</w:t>
      </w:r>
    </w:p>
    <w:p w:rsidR="00C115E6" w:rsidRDefault="00C115E6" w:rsidP="00C115E6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רוני נויבואר&lt;/Name&gt;&lt;Data&gt;רוני נויבואר&lt;/Data&gt;&lt;Shortcut&gt;רונו&lt;/Shortcut&gt;&lt;MemberID&gt;&lt;/MemberID&gt;"/>
        <w:id w:val="-1308314918"/>
        <w:placeholder>
          <w:docPart w:val="DefaultPlaceholder_-1854013440"/>
        </w:placeholder>
        <w15:color w:val="993366"/>
      </w:sdtPr>
      <w:sdtEndPr/>
      <w:sdtContent>
        <w:p w:rsidR="00C115E6" w:rsidRDefault="00C115E6" w:rsidP="00C115E6">
          <w:pPr>
            <w:pStyle w:val="a4"/>
            <w:keepNext/>
            <w:rPr>
              <w:rtl/>
            </w:rPr>
          </w:pPr>
          <w:r w:rsidRPr="00C115E6">
            <w:rPr>
              <w:rStyle w:val="afd"/>
              <w:color w:val="000000"/>
              <w:rtl/>
            </w:rPr>
            <w:t xml:space="preserve">רוני </w:t>
          </w:r>
          <w:proofErr w:type="spellStart"/>
          <w:r w:rsidRPr="00C115E6">
            <w:rPr>
              <w:rStyle w:val="afd"/>
              <w:color w:val="000000"/>
              <w:rtl/>
            </w:rPr>
            <w:t>נויבואר</w:t>
          </w:r>
          <w:proofErr w:type="spellEnd"/>
          <w:r w:rsidRPr="00C115E6">
            <w:rPr>
              <w:color w:val="000000"/>
              <w:rtl/>
            </w:rPr>
            <w:t>:</w:t>
          </w:r>
        </w:p>
      </w:sdtContent>
    </w:sdt>
    <w:p w:rsidR="00C115E6" w:rsidRDefault="00C115E6" w:rsidP="00C115E6">
      <w:pPr>
        <w:pStyle w:val="KeepWithNext"/>
        <w:rPr>
          <w:rtl/>
        </w:rPr>
      </w:pPr>
    </w:p>
    <w:p w:rsidR="006E032C" w:rsidRDefault="00C115E6" w:rsidP="00C115E6">
      <w:pPr>
        <w:rPr>
          <w:rtl/>
        </w:rPr>
      </w:pPr>
      <w:bookmarkStart w:id="247" w:name="_ETM_Q1_10609059"/>
      <w:bookmarkStart w:id="248" w:name="_ETM_Q1_10609473"/>
      <w:bookmarkEnd w:id="247"/>
      <w:bookmarkEnd w:id="248"/>
      <w:r>
        <w:rPr>
          <w:rFonts w:hint="cs"/>
          <w:rtl/>
        </w:rPr>
        <w:t xml:space="preserve">חוק חדלות פירעון </w:t>
      </w:r>
      <w:r w:rsidR="006E032C">
        <w:rPr>
          <w:rFonts w:hint="cs"/>
          <w:rtl/>
        </w:rPr>
        <w:t>מדבר על איך זה בא לידי ביטוי</w:t>
      </w:r>
      <w:r>
        <w:rPr>
          <w:rFonts w:hint="cs"/>
          <w:rtl/>
        </w:rPr>
        <w:t>, סדרי עדיפויות בנשייה,</w:t>
      </w:r>
      <w:r w:rsidR="006E032C">
        <w:rPr>
          <w:rFonts w:hint="cs"/>
          <w:rtl/>
        </w:rPr>
        <w:t xml:space="preserve"> וגם החוק הזה מתעסק בזה</w:t>
      </w:r>
      <w:r>
        <w:rPr>
          <w:rFonts w:hint="cs"/>
          <w:rtl/>
        </w:rPr>
        <w:t xml:space="preserve"> כמובן. אבל האפשרות של המלווה למ</w:t>
      </w:r>
      <w:r w:rsidR="006E032C">
        <w:rPr>
          <w:rFonts w:hint="cs"/>
          <w:rtl/>
        </w:rPr>
        <w:t>נ</w:t>
      </w:r>
      <w:r>
        <w:rPr>
          <w:rFonts w:hint="cs"/>
          <w:rtl/>
        </w:rPr>
        <w:t>ו</w:t>
      </w:r>
      <w:r w:rsidR="006E032C">
        <w:rPr>
          <w:rFonts w:hint="cs"/>
          <w:rtl/>
        </w:rPr>
        <w:t xml:space="preserve">ע מהלווה לא לממש את מלוא הנכס, </w:t>
      </w:r>
      <w:r>
        <w:rPr>
          <w:rFonts w:hint="cs"/>
          <w:rtl/>
        </w:rPr>
        <w:t xml:space="preserve">הוא משהו שהרבה </w:t>
      </w:r>
      <w:bookmarkStart w:id="249" w:name="_ETM_Q1_10623804"/>
      <w:bookmarkEnd w:id="249"/>
      <w:r>
        <w:rPr>
          <w:rFonts w:hint="cs"/>
          <w:rtl/>
        </w:rPr>
        <w:t xml:space="preserve">פעמים מעיד על כוח שוק של המלווה כלפי הלווה, </w:t>
      </w:r>
      <w:r w:rsidR="006E032C">
        <w:rPr>
          <w:rFonts w:hint="cs"/>
          <w:rtl/>
        </w:rPr>
        <w:t>והוא לא משהו שנכון</w:t>
      </w:r>
      <w:r>
        <w:rPr>
          <w:rFonts w:hint="cs"/>
          <w:rtl/>
        </w:rPr>
        <w:t xml:space="preserve"> </w:t>
      </w:r>
      <w:bookmarkStart w:id="250" w:name="_ETM_Q1_10627519"/>
      <w:bookmarkEnd w:id="250"/>
      <w:r>
        <w:rPr>
          <w:rFonts w:hint="cs"/>
          <w:rtl/>
        </w:rPr>
        <w:t>מבחינת השוק בכללותו, וזה נושא שנדבר עליו. זה אמו</w:t>
      </w:r>
      <w:r w:rsidR="006E032C">
        <w:rPr>
          <w:rFonts w:hint="cs"/>
          <w:rtl/>
        </w:rPr>
        <w:t>ר לסייע למערכת להתמודד ע</w:t>
      </w:r>
      <w:r>
        <w:rPr>
          <w:rFonts w:hint="cs"/>
          <w:rtl/>
        </w:rPr>
        <w:t>ם</w:t>
      </w:r>
      <w:r w:rsidR="006E032C">
        <w:rPr>
          <w:rFonts w:hint="cs"/>
          <w:rtl/>
        </w:rPr>
        <w:t xml:space="preserve"> מלווה ראשון שנכנס. יסלח לי איגוד הבנק</w:t>
      </w:r>
      <w:r w:rsidR="007C1762">
        <w:rPr>
          <w:rFonts w:hint="cs"/>
          <w:rtl/>
        </w:rPr>
        <w:t>ים</w:t>
      </w:r>
      <w:r w:rsidR="006E032C">
        <w:rPr>
          <w:rFonts w:hint="cs"/>
          <w:rtl/>
        </w:rPr>
        <w:t xml:space="preserve">, אבל מדובר </w:t>
      </w:r>
      <w:r>
        <w:rPr>
          <w:rFonts w:hint="cs"/>
          <w:rtl/>
        </w:rPr>
        <w:t xml:space="preserve">בדרך כלל </w:t>
      </w:r>
      <w:r w:rsidR="006E032C">
        <w:rPr>
          <w:rFonts w:hint="cs"/>
          <w:rtl/>
        </w:rPr>
        <w:t>על מערכת בנקאית.</w:t>
      </w:r>
      <w:r>
        <w:rPr>
          <w:rFonts w:hint="cs"/>
          <w:rtl/>
        </w:rPr>
        <w:t xml:space="preserve"> בארץ היא תופסת נכסים באמצעות </w:t>
      </w:r>
      <w:bookmarkStart w:id="251" w:name="_ETM_Q1_10641828"/>
      <w:bookmarkEnd w:id="251"/>
      <w:r>
        <w:rPr>
          <w:rFonts w:hint="cs"/>
          <w:rtl/>
        </w:rPr>
        <w:t>שעבודים מאוד רחבים.</w:t>
      </w:r>
    </w:p>
    <w:p w:rsidR="006E032C" w:rsidRDefault="006E032C" w:rsidP="006E032C">
      <w:pPr>
        <w:rPr>
          <w:rtl/>
        </w:rPr>
      </w:pPr>
    </w:p>
    <w:p w:rsidR="006E032C" w:rsidRDefault="006E032C" w:rsidP="00C115E6">
      <w:pPr>
        <w:rPr>
          <w:rtl/>
        </w:rPr>
      </w:pPr>
      <w:r>
        <w:rPr>
          <w:rFonts w:hint="cs"/>
          <w:rtl/>
        </w:rPr>
        <w:t xml:space="preserve">כשדיברנו עם </w:t>
      </w:r>
      <w:r w:rsidR="006E59DE">
        <w:rPr>
          <w:rFonts w:hint="cs"/>
          <w:rtl/>
        </w:rPr>
        <w:t xml:space="preserve">הקנדים </w:t>
      </w:r>
      <w:proofErr w:type="spellStart"/>
      <w:r w:rsidR="006E59DE">
        <w:rPr>
          <w:rFonts w:hint="cs"/>
          <w:rtl/>
        </w:rPr>
        <w:t>האמריקאי</w:t>
      </w:r>
      <w:r w:rsidR="00C115E6">
        <w:rPr>
          <w:rFonts w:hint="cs"/>
          <w:rtl/>
        </w:rPr>
        <w:t>י</w:t>
      </w:r>
      <w:r w:rsidR="006E59DE">
        <w:rPr>
          <w:rFonts w:hint="cs"/>
          <w:rtl/>
        </w:rPr>
        <w:t>ם</w:t>
      </w:r>
      <w:proofErr w:type="spellEnd"/>
      <w:r w:rsidR="00C115E6">
        <w:rPr>
          <w:rFonts w:hint="cs"/>
          <w:rtl/>
        </w:rPr>
        <w:t>,</w:t>
      </w:r>
      <w:r w:rsidR="006E59DE">
        <w:rPr>
          <w:rFonts w:hint="cs"/>
          <w:rtl/>
        </w:rPr>
        <w:t xml:space="preserve"> הם לא מכיר</w:t>
      </w:r>
      <w:r w:rsidR="007C1762">
        <w:rPr>
          <w:rFonts w:hint="cs"/>
          <w:rtl/>
        </w:rPr>
        <w:t>ים</w:t>
      </w:r>
      <w:r w:rsidR="006E59DE">
        <w:rPr>
          <w:rFonts w:hint="cs"/>
          <w:rtl/>
        </w:rPr>
        <w:t xml:space="preserve"> את הדבר הזה</w:t>
      </w:r>
      <w:r w:rsidR="00C115E6">
        <w:rPr>
          <w:rFonts w:hint="cs"/>
          <w:rtl/>
        </w:rPr>
        <w:t>,</w:t>
      </w:r>
      <w:r w:rsidR="006E59DE">
        <w:rPr>
          <w:rFonts w:hint="cs"/>
          <w:rtl/>
        </w:rPr>
        <w:t xml:space="preserve"> </w:t>
      </w:r>
      <w:r w:rsidR="00C115E6">
        <w:rPr>
          <w:rFonts w:hint="cs"/>
          <w:rtl/>
        </w:rPr>
        <w:t>שמשעבד מונע שעבוד ש</w:t>
      </w:r>
      <w:r w:rsidR="006E59DE">
        <w:rPr>
          <w:rFonts w:hint="cs"/>
          <w:rtl/>
        </w:rPr>
        <w:t>ני. זה סוגיה שתעלה</w:t>
      </w:r>
      <w:r w:rsidR="00C115E6">
        <w:rPr>
          <w:rFonts w:hint="cs"/>
          <w:rtl/>
        </w:rPr>
        <w:t>;</w:t>
      </w:r>
      <w:r w:rsidR="006E59DE">
        <w:rPr>
          <w:rFonts w:hint="cs"/>
          <w:rtl/>
        </w:rPr>
        <w:t xml:space="preserve"> לא רק בבנקים </w:t>
      </w:r>
      <w:r w:rsidR="006E59DE">
        <w:rPr>
          <w:rtl/>
        </w:rPr>
        <w:t>–</w:t>
      </w:r>
      <w:r w:rsidR="006E59DE">
        <w:rPr>
          <w:rFonts w:hint="cs"/>
          <w:rtl/>
        </w:rPr>
        <w:t xml:space="preserve"> כל הנושים. </w:t>
      </w:r>
      <w:r w:rsidR="00C115E6">
        <w:rPr>
          <w:rFonts w:hint="cs"/>
          <w:rtl/>
        </w:rPr>
        <w:t xml:space="preserve">הם אומרים: זכותו של אדם בקניינו. </w:t>
      </w:r>
      <w:bookmarkStart w:id="252" w:name="_ETM_Q1_10665905"/>
      <w:bookmarkEnd w:id="252"/>
      <w:r w:rsidR="00C115E6">
        <w:rPr>
          <w:rFonts w:hint="cs"/>
          <w:rtl/>
        </w:rPr>
        <w:t xml:space="preserve">אי-אפשר לאסור עליו לסחר את הנכס עם מישהו נוסף. </w:t>
      </w:r>
      <w:bookmarkStart w:id="253" w:name="_ETM_Q1_10669825"/>
      <w:bookmarkEnd w:id="253"/>
      <w:r w:rsidR="006E59DE">
        <w:rPr>
          <w:rFonts w:hint="cs"/>
          <w:rtl/>
        </w:rPr>
        <w:t>אנחנו חושבים</w:t>
      </w:r>
      <w:r w:rsidR="00C115E6">
        <w:rPr>
          <w:rFonts w:hint="cs"/>
          <w:rtl/>
        </w:rPr>
        <w:t>,</w:t>
      </w:r>
      <w:r w:rsidR="006E59DE">
        <w:rPr>
          <w:rFonts w:hint="cs"/>
          <w:rtl/>
        </w:rPr>
        <w:t xml:space="preserve"> שזה משהו שיעשה שירות טוב לציבור הישרא</w:t>
      </w:r>
      <w:r w:rsidR="00C115E6">
        <w:rPr>
          <w:rFonts w:hint="cs"/>
          <w:rtl/>
        </w:rPr>
        <w:t>ל</w:t>
      </w:r>
      <w:r w:rsidR="006E59DE">
        <w:rPr>
          <w:rFonts w:hint="cs"/>
          <w:rtl/>
        </w:rPr>
        <w:t>י באיזון בין המלווים הראש</w:t>
      </w:r>
      <w:r w:rsidR="00C115E6">
        <w:rPr>
          <w:rFonts w:hint="cs"/>
          <w:rtl/>
        </w:rPr>
        <w:t>ו</w:t>
      </w:r>
      <w:r w:rsidR="006E59DE">
        <w:rPr>
          <w:rFonts w:hint="cs"/>
          <w:rtl/>
        </w:rPr>
        <w:t>נ</w:t>
      </w:r>
      <w:r w:rsidR="007C1762">
        <w:rPr>
          <w:rFonts w:hint="cs"/>
          <w:rtl/>
        </w:rPr>
        <w:t>ים</w:t>
      </w:r>
      <w:r w:rsidR="006E59DE">
        <w:rPr>
          <w:rFonts w:hint="cs"/>
          <w:rtl/>
        </w:rPr>
        <w:t xml:space="preserve"> בדרך כלל</w:t>
      </w:r>
      <w:r w:rsidR="00C115E6">
        <w:rPr>
          <w:rFonts w:hint="cs"/>
          <w:rtl/>
        </w:rPr>
        <w:t>,</w:t>
      </w:r>
      <w:r w:rsidR="006E59DE">
        <w:rPr>
          <w:rFonts w:hint="cs"/>
          <w:rtl/>
        </w:rPr>
        <w:t xml:space="preserve"> שזה המערכת הבנקאית</w:t>
      </w:r>
      <w:r w:rsidR="00C115E6">
        <w:rPr>
          <w:rFonts w:hint="cs"/>
          <w:rtl/>
        </w:rPr>
        <w:t xml:space="preserve">, למלווים - </w:t>
      </w:r>
      <w:r w:rsidR="006E59DE">
        <w:rPr>
          <w:rFonts w:hint="cs"/>
          <w:rtl/>
        </w:rPr>
        <w:t>בית עסק.</w:t>
      </w:r>
    </w:p>
    <w:p w:rsidR="006E59DE" w:rsidRDefault="006E59DE" w:rsidP="006E032C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811394237"/>
        <w:placeholder>
          <w:docPart w:val="DefaultPlaceholder_-1854013440"/>
        </w:placeholder>
        <w15:color w:val="993366"/>
      </w:sdtPr>
      <w:sdtEndPr/>
      <w:sdtContent>
        <w:p w:rsidR="006E59DE" w:rsidRDefault="006E59DE" w:rsidP="006E59DE">
          <w:pPr>
            <w:pStyle w:val="af6"/>
            <w:keepNext/>
            <w:rPr>
              <w:rtl/>
            </w:rPr>
          </w:pPr>
          <w:r w:rsidRPr="006E59DE">
            <w:rPr>
              <w:rStyle w:val="afd"/>
              <w:color w:val="000000"/>
              <w:rtl/>
            </w:rPr>
            <w:t>היו"ר ניסן סלומינסקי</w:t>
          </w:r>
          <w:r w:rsidRPr="006E59DE">
            <w:rPr>
              <w:color w:val="000000"/>
              <w:rtl/>
            </w:rPr>
            <w:t>:</w:t>
          </w:r>
        </w:p>
      </w:sdtContent>
    </w:sdt>
    <w:p w:rsidR="006E59DE" w:rsidRDefault="006E59DE" w:rsidP="006E59DE">
      <w:pPr>
        <w:pStyle w:val="KeepWithNext"/>
        <w:rPr>
          <w:rtl/>
        </w:rPr>
      </w:pPr>
    </w:p>
    <w:p w:rsidR="006E59DE" w:rsidRDefault="00C115E6" w:rsidP="00C115E6">
      <w:pPr>
        <w:rPr>
          <w:rtl/>
        </w:rPr>
      </w:pPr>
      <w:r>
        <w:rPr>
          <w:rFonts w:hint="cs"/>
          <w:rtl/>
        </w:rPr>
        <w:t xml:space="preserve">הנכס הכי יציב לאדם, וזה נותן לו </w:t>
      </w:r>
      <w:bookmarkStart w:id="254" w:name="_ETM_Q1_10693681"/>
      <w:bookmarkEnd w:id="254"/>
      <w:r>
        <w:rPr>
          <w:rFonts w:hint="cs"/>
          <w:rtl/>
        </w:rPr>
        <w:t>את ה</w:t>
      </w:r>
      <w:r w:rsidR="006E59DE">
        <w:rPr>
          <w:rFonts w:hint="cs"/>
          <w:rtl/>
        </w:rPr>
        <w:t>ביטחון</w:t>
      </w:r>
      <w:r>
        <w:rPr>
          <w:rFonts w:hint="cs"/>
          <w:rtl/>
        </w:rPr>
        <w:t>,</w:t>
      </w:r>
      <w:r w:rsidR="006E59DE">
        <w:rPr>
          <w:rFonts w:hint="cs"/>
          <w:rtl/>
        </w:rPr>
        <w:t xml:space="preserve"> זה הבית של האדם. בישראל אם אין לך בית, אתה מנותק. זה קיים. פה אנו מאפשרים לאדם למשכן את כל ביתו</w:t>
      </w:r>
      <w:r>
        <w:rPr>
          <w:rFonts w:hint="cs"/>
          <w:rtl/>
        </w:rPr>
        <w:t>;</w:t>
      </w:r>
      <w:r w:rsidR="006E59DE">
        <w:rPr>
          <w:rFonts w:hint="cs"/>
          <w:rtl/>
        </w:rPr>
        <w:t xml:space="preserve"> לא למלווה אחד, אבל לכמה</w:t>
      </w:r>
      <w:r>
        <w:rPr>
          <w:rFonts w:hint="cs"/>
          <w:rtl/>
        </w:rPr>
        <w:t xml:space="preserve"> מלווים</w:t>
      </w:r>
      <w:r w:rsidR="006E59DE">
        <w:rPr>
          <w:rFonts w:hint="cs"/>
          <w:rtl/>
        </w:rPr>
        <w:t xml:space="preserve">. אם קורית תקלה, </w:t>
      </w:r>
      <w:r>
        <w:rPr>
          <w:rFonts w:hint="cs"/>
          <w:rtl/>
        </w:rPr>
        <w:t xml:space="preserve">בסוף </w:t>
      </w:r>
      <w:r w:rsidR="006E59DE">
        <w:rPr>
          <w:rFonts w:hint="cs"/>
          <w:rtl/>
        </w:rPr>
        <w:t>הוא נשאר בלי בית.</w:t>
      </w:r>
    </w:p>
    <w:p w:rsidR="006E59DE" w:rsidRDefault="006E59DE" w:rsidP="006E59DE">
      <w:pPr>
        <w:rPr>
          <w:rtl/>
        </w:rPr>
      </w:pPr>
    </w:p>
    <w:sdt>
      <w:sdtPr>
        <w:rPr>
          <w:rtl/>
        </w:rPr>
        <w:alias w:val="דובר_המשך"/>
        <w:tag w:val="&lt;ID&gt;0&lt;/ID&gt;&lt;Name&gt;רוני נויבואר&lt;/Name&gt;&lt;Data&gt;רוני נויבואר&lt;/Data&gt;&lt;Shortcut&gt;רונו&lt;/Shortcut&gt;"/>
        <w:id w:val="1257554255"/>
        <w:placeholder>
          <w:docPart w:val="DefaultPlaceholder_-1854013440"/>
        </w:placeholder>
        <w15:color w:val="993366"/>
      </w:sdtPr>
      <w:sdtEndPr/>
      <w:sdtContent>
        <w:p w:rsidR="006E59DE" w:rsidRDefault="006E59DE" w:rsidP="006E59DE">
          <w:pPr>
            <w:pStyle w:val="-"/>
            <w:keepNext/>
            <w:rPr>
              <w:rtl/>
            </w:rPr>
          </w:pPr>
          <w:r w:rsidRPr="006E59DE">
            <w:rPr>
              <w:rStyle w:val="afd"/>
              <w:color w:val="000000"/>
              <w:rtl/>
            </w:rPr>
            <w:t xml:space="preserve">רוני </w:t>
          </w:r>
          <w:proofErr w:type="spellStart"/>
          <w:r w:rsidRPr="006E59DE">
            <w:rPr>
              <w:rStyle w:val="afd"/>
              <w:color w:val="000000"/>
              <w:rtl/>
            </w:rPr>
            <w:t>נויבואר</w:t>
          </w:r>
          <w:proofErr w:type="spellEnd"/>
          <w:r w:rsidRPr="006E59DE">
            <w:rPr>
              <w:color w:val="000000"/>
              <w:rtl/>
            </w:rPr>
            <w:t>:</w:t>
          </w:r>
        </w:p>
      </w:sdtContent>
    </w:sdt>
    <w:p w:rsidR="006E59DE" w:rsidRDefault="006E59DE" w:rsidP="006E59DE">
      <w:pPr>
        <w:pStyle w:val="KeepWithNext"/>
        <w:rPr>
          <w:rtl/>
        </w:rPr>
      </w:pPr>
    </w:p>
    <w:p w:rsidR="006E59DE" w:rsidRDefault="00C115E6" w:rsidP="00C115E6">
      <w:pPr>
        <w:rPr>
          <w:rtl/>
        </w:rPr>
      </w:pPr>
      <w:r>
        <w:rPr>
          <w:rFonts w:hint="cs"/>
          <w:rtl/>
        </w:rPr>
        <w:t xml:space="preserve">נכון, אבל תמיד יכול להיות שהדוגמה תהיה </w:t>
      </w:r>
      <w:bookmarkStart w:id="255" w:name="_ETM_Q1_10708196"/>
      <w:bookmarkEnd w:id="255"/>
      <w:r>
        <w:rPr>
          <w:rFonts w:hint="cs"/>
          <w:rtl/>
        </w:rPr>
        <w:t xml:space="preserve">כזו או אחרת. </w:t>
      </w:r>
      <w:r w:rsidR="006E59DE">
        <w:rPr>
          <w:rFonts w:hint="cs"/>
          <w:rtl/>
        </w:rPr>
        <w:t xml:space="preserve">זו השאלה הקשה </w:t>
      </w:r>
      <w:r w:rsidR="006E59DE">
        <w:rPr>
          <w:rtl/>
        </w:rPr>
        <w:t>–</w:t>
      </w:r>
      <w:r w:rsidR="006E59D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אנחנו צריכים להסתכל כל פעם על </w:t>
      </w:r>
      <w:bookmarkStart w:id="256" w:name="_ETM_Q1_10716864"/>
      <w:bookmarkEnd w:id="256"/>
      <w:r>
        <w:rPr>
          <w:rFonts w:hint="cs"/>
          <w:rtl/>
        </w:rPr>
        <w:t xml:space="preserve">המקרים של התחייבות היתר, </w:t>
      </w:r>
      <w:r w:rsidR="006E59DE">
        <w:rPr>
          <w:rFonts w:hint="cs"/>
          <w:rtl/>
        </w:rPr>
        <w:t xml:space="preserve">או אנו אומרים: אני רוצה לשפר את מעמד אותו אדם, ולתת לו </w:t>
      </w:r>
      <w:r>
        <w:rPr>
          <w:rFonts w:hint="cs"/>
          <w:rtl/>
        </w:rPr>
        <w:t xml:space="preserve">אפשרות, </w:t>
      </w:r>
      <w:r w:rsidR="006E59DE">
        <w:rPr>
          <w:rFonts w:hint="cs"/>
          <w:rtl/>
        </w:rPr>
        <w:t xml:space="preserve">להחליט לאן הוא הולך. מלכתחילה </w:t>
      </w:r>
      <w:r>
        <w:rPr>
          <w:rFonts w:hint="cs"/>
          <w:rtl/>
        </w:rPr>
        <w:t xml:space="preserve">לפי הגישה הזו הייתי </w:t>
      </w:r>
      <w:bookmarkStart w:id="257" w:name="_ETM_Q1_10730312"/>
      <w:bookmarkEnd w:id="257"/>
      <w:r>
        <w:rPr>
          <w:rFonts w:hint="cs"/>
          <w:rtl/>
        </w:rPr>
        <w:t xml:space="preserve">אומרת: לא נעשה משכנתאות, </w:t>
      </w:r>
      <w:r w:rsidR="006E59DE">
        <w:rPr>
          <w:rFonts w:hint="cs"/>
          <w:rtl/>
        </w:rPr>
        <w:t>כי משכנתאות כשלעצמן הן פסולות, אבל שכמסתכלים על השווקים</w:t>
      </w:r>
      <w:r>
        <w:rPr>
          <w:rFonts w:hint="cs"/>
          <w:rtl/>
        </w:rPr>
        <w:t>, בהקשר הזה, אתה צריך</w:t>
      </w:r>
      <w:r w:rsidR="006E59DE">
        <w:rPr>
          <w:rFonts w:hint="cs"/>
          <w:rtl/>
        </w:rPr>
        <w:t xml:space="preserve"> למצוא דרך אמצע.</w:t>
      </w:r>
    </w:p>
    <w:p w:rsidR="006E59DE" w:rsidRDefault="006E59DE" w:rsidP="006E59DE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458572178"/>
        <w:placeholder>
          <w:docPart w:val="DefaultPlaceholder_-1854013440"/>
        </w:placeholder>
        <w15:color w:val="993366"/>
      </w:sdtPr>
      <w:sdtEndPr/>
      <w:sdtContent>
        <w:p w:rsidR="006E59DE" w:rsidRDefault="006E59DE" w:rsidP="006E59DE">
          <w:pPr>
            <w:pStyle w:val="af6"/>
            <w:keepNext/>
            <w:rPr>
              <w:rtl/>
            </w:rPr>
          </w:pPr>
          <w:r w:rsidRPr="006E59DE">
            <w:rPr>
              <w:rStyle w:val="afd"/>
              <w:color w:val="000000"/>
              <w:rtl/>
            </w:rPr>
            <w:t>היו"ר ניסן סלומינסקי</w:t>
          </w:r>
          <w:r w:rsidRPr="006E59DE">
            <w:rPr>
              <w:color w:val="000000"/>
              <w:rtl/>
            </w:rPr>
            <w:t>:</w:t>
          </w:r>
        </w:p>
      </w:sdtContent>
    </w:sdt>
    <w:p w:rsidR="006E59DE" w:rsidRDefault="006E59DE" w:rsidP="006E59DE">
      <w:pPr>
        <w:pStyle w:val="KeepWithNext"/>
        <w:rPr>
          <w:rtl/>
        </w:rPr>
      </w:pPr>
    </w:p>
    <w:p w:rsidR="006E59DE" w:rsidRDefault="006E59DE" w:rsidP="006E59DE">
      <w:pPr>
        <w:rPr>
          <w:rtl/>
        </w:rPr>
      </w:pPr>
      <w:r>
        <w:rPr>
          <w:rFonts w:hint="cs"/>
          <w:rtl/>
        </w:rPr>
        <w:t>כשלאדם יש שני בתים</w:t>
      </w:r>
      <w:r w:rsidR="00C115E6">
        <w:rPr>
          <w:rFonts w:hint="cs"/>
          <w:rtl/>
        </w:rPr>
        <w:t>, נניח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אחד הוא יכול למשכן</w:t>
      </w:r>
      <w:r w:rsidR="00C115E6">
        <w:rPr>
          <w:rFonts w:hint="cs"/>
          <w:rtl/>
        </w:rPr>
        <w:t>,</w:t>
      </w:r>
      <w:r>
        <w:rPr>
          <w:rFonts w:hint="cs"/>
          <w:rtl/>
        </w:rPr>
        <w:t xml:space="preserve"> את כולו</w:t>
      </w:r>
      <w:r w:rsidR="00C115E6">
        <w:rPr>
          <w:rFonts w:hint="cs"/>
          <w:rtl/>
        </w:rPr>
        <w:t>,</w:t>
      </w:r>
      <w:r>
        <w:rPr>
          <w:rFonts w:hint="cs"/>
          <w:rtl/>
        </w:rPr>
        <w:t xml:space="preserve"> לכמה, כי גם אם יקרה אסון, תמיד יישאר עם משהו, אבל למשכן את המשהו היחיד שלו לגמרי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115E6">
        <w:rPr>
          <w:rFonts w:hint="cs"/>
          <w:rtl/>
        </w:rPr>
        <w:t xml:space="preserve">נניח, </w:t>
      </w:r>
      <w:bookmarkStart w:id="258" w:name="_ETM_Q1_10758426"/>
      <w:bookmarkEnd w:id="258"/>
      <w:r w:rsidR="00C115E6">
        <w:rPr>
          <w:rFonts w:hint="cs"/>
          <w:rtl/>
        </w:rPr>
        <w:t>משכן ב-100,000 - יימצא פתרון. לא ימכ</w:t>
      </w:r>
      <w:r>
        <w:rPr>
          <w:rFonts w:hint="cs"/>
          <w:rtl/>
        </w:rPr>
        <w:t>ר</w:t>
      </w:r>
      <w:r w:rsidR="00C115E6">
        <w:rPr>
          <w:rFonts w:hint="cs"/>
          <w:rtl/>
        </w:rPr>
        <w:t>ו</w:t>
      </w:r>
      <w:r>
        <w:rPr>
          <w:rFonts w:hint="cs"/>
          <w:rtl/>
        </w:rPr>
        <w:t xml:space="preserve"> את הבית בסוף.</w:t>
      </w:r>
    </w:p>
    <w:p w:rsidR="006E59DE" w:rsidRDefault="006E59DE" w:rsidP="006E59DE">
      <w:pPr>
        <w:rPr>
          <w:rtl/>
        </w:rPr>
      </w:pPr>
    </w:p>
    <w:sdt>
      <w:sdtPr>
        <w:rPr>
          <w:rtl/>
        </w:rPr>
        <w:alias w:val="דובר_המשך"/>
        <w:tag w:val="&lt;ID&gt;0&lt;/ID&gt;&lt;Name&gt;רוני נויבואר&lt;/Name&gt;&lt;Data&gt;רוני נויבואר&lt;/Data&gt;&lt;Shortcut&gt;רונו&lt;/Shortcut&gt;"/>
        <w:id w:val="-486168132"/>
        <w:placeholder>
          <w:docPart w:val="DefaultPlaceholder_-1854013440"/>
        </w:placeholder>
        <w15:color w:val="993366"/>
      </w:sdtPr>
      <w:sdtEndPr/>
      <w:sdtContent>
        <w:p w:rsidR="006E59DE" w:rsidRDefault="006E59DE" w:rsidP="006E59DE">
          <w:pPr>
            <w:pStyle w:val="-"/>
            <w:keepNext/>
            <w:rPr>
              <w:rtl/>
            </w:rPr>
          </w:pPr>
          <w:r w:rsidRPr="006E59DE">
            <w:rPr>
              <w:rStyle w:val="afd"/>
              <w:color w:val="000000"/>
              <w:rtl/>
            </w:rPr>
            <w:t xml:space="preserve">רוני </w:t>
          </w:r>
          <w:proofErr w:type="spellStart"/>
          <w:r w:rsidRPr="006E59DE">
            <w:rPr>
              <w:rStyle w:val="afd"/>
              <w:color w:val="000000"/>
              <w:rtl/>
            </w:rPr>
            <w:t>נויבואר</w:t>
          </w:r>
          <w:proofErr w:type="spellEnd"/>
          <w:r w:rsidRPr="006E59DE">
            <w:rPr>
              <w:color w:val="000000"/>
              <w:rtl/>
            </w:rPr>
            <w:t>:</w:t>
          </w:r>
        </w:p>
      </w:sdtContent>
    </w:sdt>
    <w:p w:rsidR="006E59DE" w:rsidRDefault="006E59DE" w:rsidP="006E59DE">
      <w:pPr>
        <w:pStyle w:val="KeepWithNext"/>
        <w:rPr>
          <w:rtl/>
        </w:rPr>
      </w:pPr>
    </w:p>
    <w:p w:rsidR="006E59DE" w:rsidRDefault="00C115E6" w:rsidP="00C115E6">
      <w:pPr>
        <w:rPr>
          <w:rtl/>
        </w:rPr>
      </w:pPr>
      <w:r>
        <w:rPr>
          <w:rFonts w:hint="cs"/>
          <w:rtl/>
        </w:rPr>
        <w:t xml:space="preserve">צריך לחשוב על זה, אבל יש </w:t>
      </w:r>
      <w:proofErr w:type="spellStart"/>
      <w:r w:rsidR="006E59DE">
        <w:rPr>
          <w:rFonts w:hint="cs"/>
          <w:rtl/>
        </w:rPr>
        <w:t>סנריו</w:t>
      </w:r>
      <w:proofErr w:type="spellEnd"/>
      <w:r w:rsidR="006E59DE">
        <w:rPr>
          <w:rFonts w:hint="cs"/>
          <w:rtl/>
        </w:rPr>
        <w:t xml:space="preserve"> אחר </w:t>
      </w:r>
      <w:r w:rsidR="006E59DE">
        <w:rPr>
          <w:rtl/>
        </w:rPr>
        <w:t>–</w:t>
      </w:r>
      <w:r w:rsidR="006E59D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אדם </w:t>
      </w:r>
      <w:bookmarkStart w:id="259" w:name="_ETM_Q1_10767822"/>
      <w:bookmarkEnd w:id="259"/>
      <w:r>
        <w:rPr>
          <w:rFonts w:hint="cs"/>
          <w:rtl/>
        </w:rPr>
        <w:t xml:space="preserve">זקוק לכסף </w:t>
      </w:r>
      <w:r w:rsidR="006E59DE">
        <w:rPr>
          <w:rFonts w:hint="cs"/>
          <w:rtl/>
        </w:rPr>
        <w:t>עכשיו</w:t>
      </w:r>
      <w:r>
        <w:rPr>
          <w:rFonts w:hint="cs"/>
          <w:rtl/>
        </w:rPr>
        <w:t xml:space="preserve"> מסיבות אמתיות</w:t>
      </w:r>
      <w:r w:rsidR="006E59DE">
        <w:rPr>
          <w:rFonts w:hint="cs"/>
          <w:rtl/>
        </w:rPr>
        <w:t>. יש אפשרות</w:t>
      </w:r>
      <w:r>
        <w:rPr>
          <w:rFonts w:hint="cs"/>
          <w:rtl/>
        </w:rPr>
        <w:t xml:space="preserve"> </w:t>
      </w:r>
      <w:r w:rsidR="006E59DE">
        <w:rPr>
          <w:rFonts w:hint="cs"/>
          <w:rtl/>
        </w:rPr>
        <w:t xml:space="preserve">למכור את הבית שלו עכשיו ולעבור לדירה יותר קטנה </w:t>
      </w:r>
      <w:r>
        <w:rPr>
          <w:rFonts w:hint="cs"/>
          <w:rtl/>
        </w:rPr>
        <w:t>א</w:t>
      </w:r>
      <w:r w:rsidR="006E59DE">
        <w:rPr>
          <w:rFonts w:hint="cs"/>
          <w:rtl/>
        </w:rPr>
        <w:t>ו לעבור לשכירות ולקחת</w:t>
      </w:r>
      <w:r>
        <w:rPr>
          <w:rFonts w:hint="cs"/>
          <w:rtl/>
        </w:rPr>
        <w:t xml:space="preserve"> </w:t>
      </w:r>
      <w:r w:rsidR="006E59DE">
        <w:rPr>
          <w:rFonts w:hint="cs"/>
          <w:rtl/>
        </w:rPr>
        <w:t>את הכסף ולממן</w:t>
      </w:r>
      <w:r>
        <w:rPr>
          <w:rFonts w:hint="cs"/>
          <w:rtl/>
        </w:rPr>
        <w:t xml:space="preserve"> את הפירעון של </w:t>
      </w:r>
      <w:bookmarkStart w:id="260" w:name="_ETM_Q1_10779905"/>
      <w:bookmarkEnd w:id="260"/>
      <w:r>
        <w:rPr>
          <w:rFonts w:hint="cs"/>
          <w:rtl/>
        </w:rPr>
        <w:t>מה שהוא צריך לממן</w:t>
      </w:r>
      <w:r w:rsidR="006E59DE">
        <w:rPr>
          <w:rFonts w:hint="cs"/>
          <w:rtl/>
        </w:rPr>
        <w:t xml:space="preserve">, ונאמר שהדבר הזה </w:t>
      </w:r>
      <w:r>
        <w:rPr>
          <w:rFonts w:hint="cs"/>
          <w:rtl/>
        </w:rPr>
        <w:t xml:space="preserve">הוא </w:t>
      </w:r>
      <w:r w:rsidR="006E59DE">
        <w:rPr>
          <w:rFonts w:hint="cs"/>
          <w:rtl/>
        </w:rPr>
        <w:t xml:space="preserve">חשוב. יש אפשרות לעשות הפוך </w:t>
      </w:r>
      <w:r w:rsidR="006E59DE">
        <w:rPr>
          <w:rtl/>
        </w:rPr>
        <w:t>–</w:t>
      </w:r>
      <w:r w:rsidR="006E59DE">
        <w:rPr>
          <w:rFonts w:hint="cs"/>
          <w:rtl/>
        </w:rPr>
        <w:t xml:space="preserve"> לגייס הון. אנו לא נכנסים בחוק הזה ואומרים לאנש</w:t>
      </w:r>
      <w:r w:rsidR="007C1762">
        <w:rPr>
          <w:rFonts w:hint="cs"/>
          <w:rtl/>
        </w:rPr>
        <w:t>ים</w:t>
      </w:r>
      <w:r w:rsidR="006E59DE">
        <w:rPr>
          <w:rFonts w:hint="cs"/>
          <w:rtl/>
        </w:rPr>
        <w:t>: זה בסדר, זה לא בסדר.</w:t>
      </w:r>
    </w:p>
    <w:p w:rsidR="006E59DE" w:rsidRDefault="006E59DE" w:rsidP="006E59DE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500955053"/>
        <w:placeholder>
          <w:docPart w:val="DefaultPlaceholder_-1854013440"/>
        </w:placeholder>
        <w15:color w:val="993366"/>
      </w:sdtPr>
      <w:sdtEndPr/>
      <w:sdtContent>
        <w:p w:rsidR="006E59DE" w:rsidRDefault="006E59DE" w:rsidP="006E59DE">
          <w:pPr>
            <w:pStyle w:val="af6"/>
            <w:keepNext/>
            <w:rPr>
              <w:rtl/>
            </w:rPr>
          </w:pPr>
          <w:r w:rsidRPr="006E59DE">
            <w:rPr>
              <w:rStyle w:val="afd"/>
              <w:color w:val="000000"/>
              <w:rtl/>
            </w:rPr>
            <w:t>היו"ר ניסן סלומינסקי</w:t>
          </w:r>
          <w:r w:rsidRPr="006E59DE">
            <w:rPr>
              <w:color w:val="000000"/>
              <w:rtl/>
            </w:rPr>
            <w:t>:</w:t>
          </w:r>
        </w:p>
      </w:sdtContent>
    </w:sdt>
    <w:p w:rsidR="006E59DE" w:rsidRDefault="006E59DE" w:rsidP="006E59DE">
      <w:pPr>
        <w:pStyle w:val="KeepWithNext"/>
        <w:rPr>
          <w:rtl/>
        </w:rPr>
      </w:pPr>
    </w:p>
    <w:p w:rsidR="006E59DE" w:rsidRDefault="00C115E6" w:rsidP="00C115E6">
      <w:pPr>
        <w:rPr>
          <w:rtl/>
        </w:rPr>
      </w:pPr>
      <w:r>
        <w:rPr>
          <w:rFonts w:hint="cs"/>
          <w:rtl/>
        </w:rPr>
        <w:t>צודקת ש</w:t>
      </w:r>
      <w:r w:rsidR="006E59DE">
        <w:rPr>
          <w:rFonts w:hint="cs"/>
          <w:rtl/>
        </w:rPr>
        <w:t>האשראי, שמוכן למכור את הבי</w:t>
      </w:r>
      <w:r>
        <w:rPr>
          <w:rFonts w:hint="cs"/>
          <w:rtl/>
        </w:rPr>
        <w:t>ת שלו ולעבור למק</w:t>
      </w:r>
      <w:r w:rsidR="006E59DE">
        <w:rPr>
          <w:rFonts w:hint="cs"/>
          <w:rtl/>
        </w:rPr>
        <w:t>ו</w:t>
      </w:r>
      <w:r>
        <w:rPr>
          <w:rFonts w:hint="cs"/>
          <w:rtl/>
        </w:rPr>
        <w:t>ם</w:t>
      </w:r>
      <w:r w:rsidR="006E59DE">
        <w:rPr>
          <w:rFonts w:hint="cs"/>
          <w:rtl/>
        </w:rPr>
        <w:t xml:space="preserve"> אחר </w:t>
      </w:r>
      <w:r w:rsidR="006E59DE">
        <w:rPr>
          <w:rtl/>
        </w:rPr>
        <w:t>–</w:t>
      </w:r>
      <w:r w:rsidR="006E59DE">
        <w:rPr>
          <w:rFonts w:hint="cs"/>
          <w:rtl/>
        </w:rPr>
        <w:t xml:space="preserve"> צודקת. אבל הרבה פעמים </w:t>
      </w:r>
      <w:r>
        <w:rPr>
          <w:rFonts w:hint="cs"/>
          <w:rtl/>
        </w:rPr>
        <w:t>לקיחת ה</w:t>
      </w:r>
      <w:r w:rsidR="006E59DE">
        <w:rPr>
          <w:rFonts w:hint="cs"/>
          <w:rtl/>
        </w:rPr>
        <w:t>אשראי זה לקנות מו</w:t>
      </w:r>
      <w:r>
        <w:rPr>
          <w:rFonts w:hint="cs"/>
          <w:rtl/>
        </w:rPr>
        <w:t>ת</w:t>
      </w:r>
      <w:r w:rsidR="006E59DE">
        <w:rPr>
          <w:rFonts w:hint="cs"/>
          <w:rtl/>
        </w:rPr>
        <w:t xml:space="preserve">רות </w:t>
      </w:r>
      <w:r w:rsidR="006E59DE">
        <w:rPr>
          <w:rtl/>
        </w:rPr>
        <w:t>–</w:t>
      </w:r>
      <w:r w:rsidR="006E59DE">
        <w:rPr>
          <w:rFonts w:hint="cs"/>
          <w:rtl/>
        </w:rPr>
        <w:t xml:space="preserve"> לקנות מכונית מכובדת, לטוס לחו"ל </w:t>
      </w:r>
      <w:proofErr w:type="spellStart"/>
      <w:r w:rsidR="006E59DE">
        <w:rPr>
          <w:rFonts w:hint="cs"/>
          <w:rtl/>
        </w:rPr>
        <w:t>וכו</w:t>
      </w:r>
      <w:proofErr w:type="spellEnd"/>
      <w:r w:rsidR="006E59DE">
        <w:rPr>
          <w:rFonts w:hint="cs"/>
          <w:rtl/>
        </w:rPr>
        <w:t xml:space="preserve">'. </w:t>
      </w:r>
      <w:r>
        <w:rPr>
          <w:rFonts w:hint="cs"/>
          <w:rtl/>
        </w:rPr>
        <w:t xml:space="preserve">אז, </w:t>
      </w:r>
      <w:r w:rsidR="006E59DE">
        <w:rPr>
          <w:rFonts w:hint="cs"/>
          <w:rtl/>
        </w:rPr>
        <w:t xml:space="preserve">אם נעצור, </w:t>
      </w:r>
      <w:r>
        <w:rPr>
          <w:rFonts w:hint="cs"/>
          <w:rtl/>
        </w:rPr>
        <w:t xml:space="preserve">בסך הכול </w:t>
      </w:r>
      <w:bookmarkStart w:id="261" w:name="_ETM_Q1_10817553"/>
      <w:bookmarkEnd w:id="261"/>
      <w:r w:rsidR="006E59DE">
        <w:rPr>
          <w:rFonts w:hint="cs"/>
          <w:rtl/>
        </w:rPr>
        <w:t xml:space="preserve">הוא הפסיד מותרות. </w:t>
      </w:r>
      <w:r>
        <w:rPr>
          <w:rFonts w:hint="cs"/>
          <w:rtl/>
        </w:rPr>
        <w:t xml:space="preserve">לא הפסיד את המרכז שלו. אז </w:t>
      </w:r>
      <w:r w:rsidR="006E59DE">
        <w:rPr>
          <w:rFonts w:hint="cs"/>
          <w:rtl/>
        </w:rPr>
        <w:t>יש הבדל גדול, על מה אנו מדברים</w:t>
      </w:r>
      <w:r>
        <w:rPr>
          <w:rFonts w:hint="cs"/>
          <w:rtl/>
        </w:rPr>
        <w:t>, איזה סוג אשראי</w:t>
      </w:r>
      <w:r w:rsidR="006E59DE">
        <w:rPr>
          <w:rFonts w:hint="cs"/>
          <w:rtl/>
        </w:rPr>
        <w:t xml:space="preserve">. אנו לא יכולים לבחון כל אדם שבא לבקש אשראי </w:t>
      </w:r>
      <w:r w:rsidR="006E59DE">
        <w:rPr>
          <w:rtl/>
        </w:rPr>
        <w:t>–</w:t>
      </w:r>
      <w:r w:rsidR="006E59DE">
        <w:rPr>
          <w:rFonts w:hint="cs"/>
          <w:rtl/>
        </w:rPr>
        <w:t xml:space="preserve"> אולי כן </w:t>
      </w:r>
      <w:r w:rsidR="006E59DE">
        <w:rPr>
          <w:rtl/>
        </w:rPr>
        <w:t>–</w:t>
      </w:r>
      <w:r w:rsidR="006E59DE">
        <w:rPr>
          <w:rFonts w:hint="cs"/>
          <w:rtl/>
        </w:rPr>
        <w:t xml:space="preserve"> למה אתה צריך אשראי</w:t>
      </w:r>
      <w:r>
        <w:rPr>
          <w:rFonts w:hint="cs"/>
          <w:rtl/>
        </w:rPr>
        <w:t xml:space="preserve">? </w:t>
      </w:r>
      <w:bookmarkStart w:id="262" w:name="_ETM_Q1_10831713"/>
      <w:bookmarkEnd w:id="262"/>
      <w:r>
        <w:rPr>
          <w:rFonts w:hint="cs"/>
          <w:rtl/>
        </w:rPr>
        <w:t xml:space="preserve">אם יש עסק שאתה צריך את זה, או אתה הולך </w:t>
      </w:r>
      <w:bookmarkStart w:id="263" w:name="_ETM_Q1_10838353"/>
      <w:bookmarkEnd w:id="263"/>
      <w:r>
        <w:rPr>
          <w:rFonts w:hint="cs"/>
          <w:rtl/>
        </w:rPr>
        <w:t>למותרות</w:t>
      </w:r>
      <w:r w:rsidR="006E59DE">
        <w:rPr>
          <w:rFonts w:hint="cs"/>
          <w:rtl/>
        </w:rPr>
        <w:t xml:space="preserve">, ולעשות את ההבחנה. </w:t>
      </w:r>
      <w:r>
        <w:rPr>
          <w:rFonts w:hint="cs"/>
          <w:rtl/>
        </w:rPr>
        <w:t xml:space="preserve">אנחנו רק בהתחלה. </w:t>
      </w:r>
      <w:r w:rsidR="006E59DE">
        <w:rPr>
          <w:rFonts w:hint="cs"/>
          <w:rtl/>
        </w:rPr>
        <w:t>נתגלגל בזה.</w:t>
      </w:r>
    </w:p>
    <w:p w:rsidR="006E59DE" w:rsidRDefault="006E59DE" w:rsidP="006E59DE">
      <w:pPr>
        <w:rPr>
          <w:rtl/>
        </w:rPr>
      </w:pPr>
    </w:p>
    <w:sdt>
      <w:sdtPr>
        <w:rPr>
          <w:rtl/>
        </w:rPr>
        <w:alias w:val="דובר_המשך"/>
        <w:tag w:val="&lt;ID&gt;0&lt;/ID&gt;&lt;Name&gt;רוני נויבואר&lt;/Name&gt;&lt;Data&gt;רוני נויבואר&lt;/Data&gt;&lt;Shortcut&gt;רונו&lt;/Shortcut&gt;"/>
        <w:id w:val="2103219177"/>
        <w:placeholder>
          <w:docPart w:val="DefaultPlaceholder_-1854013440"/>
        </w:placeholder>
        <w15:color w:val="993366"/>
      </w:sdtPr>
      <w:sdtEndPr/>
      <w:sdtContent>
        <w:p w:rsidR="006E59DE" w:rsidRDefault="006E59DE" w:rsidP="006E59DE">
          <w:pPr>
            <w:pStyle w:val="-"/>
            <w:keepNext/>
            <w:rPr>
              <w:rtl/>
            </w:rPr>
          </w:pPr>
          <w:r w:rsidRPr="006E59DE">
            <w:rPr>
              <w:rStyle w:val="afd"/>
              <w:color w:val="000000"/>
              <w:rtl/>
            </w:rPr>
            <w:t xml:space="preserve">רוני </w:t>
          </w:r>
          <w:proofErr w:type="spellStart"/>
          <w:r w:rsidRPr="006E59DE">
            <w:rPr>
              <w:rStyle w:val="afd"/>
              <w:color w:val="000000"/>
              <w:rtl/>
            </w:rPr>
            <w:t>נויבואר</w:t>
          </w:r>
          <w:proofErr w:type="spellEnd"/>
          <w:r w:rsidRPr="006E59DE">
            <w:rPr>
              <w:color w:val="000000"/>
              <w:rtl/>
            </w:rPr>
            <w:t>:</w:t>
          </w:r>
        </w:p>
      </w:sdtContent>
    </w:sdt>
    <w:p w:rsidR="006E59DE" w:rsidRDefault="006E59DE" w:rsidP="006E59DE">
      <w:pPr>
        <w:pStyle w:val="KeepWithNext"/>
        <w:rPr>
          <w:rtl/>
        </w:rPr>
      </w:pPr>
    </w:p>
    <w:p w:rsidR="006E59DE" w:rsidRDefault="00C115E6" w:rsidP="00534E3B">
      <w:pPr>
        <w:rPr>
          <w:rtl/>
        </w:rPr>
      </w:pPr>
      <w:r>
        <w:rPr>
          <w:rFonts w:hint="cs"/>
          <w:rtl/>
        </w:rPr>
        <w:t xml:space="preserve">בדיוק. בנוסף, </w:t>
      </w:r>
      <w:r w:rsidR="006E59DE">
        <w:rPr>
          <w:rFonts w:hint="cs"/>
          <w:rtl/>
        </w:rPr>
        <w:t xml:space="preserve">ההסדר הזה הוא </w:t>
      </w:r>
      <w:r>
        <w:rPr>
          <w:rFonts w:hint="cs"/>
          <w:rtl/>
        </w:rPr>
        <w:t xml:space="preserve">הסדר </w:t>
      </w:r>
      <w:r w:rsidR="006E59DE">
        <w:rPr>
          <w:rFonts w:hint="cs"/>
          <w:rtl/>
        </w:rPr>
        <w:t xml:space="preserve">גלובלי. היום הוא מבוסס על הסדרים קנדיים. כשאנחנו מסתכלים על האמריקאים, </w:t>
      </w:r>
      <w:r w:rsidR="00534E3B">
        <w:rPr>
          <w:rFonts w:hint="cs"/>
          <w:rtl/>
        </w:rPr>
        <w:t xml:space="preserve">בחקיקה שלהם, היא מלאת </w:t>
      </w:r>
      <w:bookmarkStart w:id="264" w:name="_ETM_Q1_10858177"/>
      <w:bookmarkEnd w:id="264"/>
      <w:r w:rsidR="00534E3B">
        <w:rPr>
          <w:rFonts w:hint="cs"/>
          <w:rtl/>
        </w:rPr>
        <w:t xml:space="preserve">פרטים, וקשה מאוד להבין אותה, אז </w:t>
      </w:r>
      <w:r w:rsidR="006E59DE">
        <w:rPr>
          <w:rFonts w:hint="cs"/>
          <w:rtl/>
        </w:rPr>
        <w:t xml:space="preserve">אנחנו הלכנו לפי המודלים הקנדיים, אבל </w:t>
      </w:r>
      <w:r w:rsidR="00534E3B">
        <w:rPr>
          <w:rFonts w:hint="cs"/>
          <w:rtl/>
        </w:rPr>
        <w:t xml:space="preserve">בסוף זה אותו דבר. </w:t>
      </w:r>
      <w:bookmarkStart w:id="265" w:name="_ETM_Q1_10863977"/>
      <w:bookmarkEnd w:id="265"/>
      <w:r w:rsidR="006E59DE">
        <w:rPr>
          <w:rFonts w:hint="cs"/>
          <w:rtl/>
        </w:rPr>
        <w:t>ההסדרים הללו גלובליים, כי קיימים בקנדה, בארצות הברית, במדינות דרום אמריקה ובמזרח אירופה.</w:t>
      </w:r>
    </w:p>
    <w:p w:rsidR="006E59DE" w:rsidRDefault="006E59DE" w:rsidP="006E59DE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781255452"/>
        <w:placeholder>
          <w:docPart w:val="DefaultPlaceholder_-1854013440"/>
        </w:placeholder>
        <w15:color w:val="993366"/>
      </w:sdtPr>
      <w:sdtEndPr/>
      <w:sdtContent>
        <w:p w:rsidR="006E59DE" w:rsidRDefault="006E59DE" w:rsidP="006E59DE">
          <w:pPr>
            <w:pStyle w:val="af6"/>
            <w:keepNext/>
            <w:rPr>
              <w:rtl/>
            </w:rPr>
          </w:pPr>
          <w:r w:rsidRPr="006E59DE">
            <w:rPr>
              <w:rStyle w:val="afd"/>
              <w:color w:val="000000"/>
              <w:rtl/>
            </w:rPr>
            <w:t>היו"ר ניסן סלומינסקי</w:t>
          </w:r>
          <w:r w:rsidRPr="006E59DE">
            <w:rPr>
              <w:color w:val="000000"/>
              <w:rtl/>
            </w:rPr>
            <w:t>:</w:t>
          </w:r>
        </w:p>
      </w:sdtContent>
    </w:sdt>
    <w:p w:rsidR="006E59DE" w:rsidRDefault="006E59DE" w:rsidP="006E59DE">
      <w:pPr>
        <w:pStyle w:val="KeepWithNext"/>
        <w:rPr>
          <w:rtl/>
        </w:rPr>
      </w:pPr>
    </w:p>
    <w:p w:rsidR="006E59DE" w:rsidRDefault="006E59DE" w:rsidP="00534E3B">
      <w:pPr>
        <w:rPr>
          <w:rtl/>
        </w:rPr>
      </w:pPr>
      <w:r>
        <w:rPr>
          <w:rFonts w:hint="cs"/>
          <w:rtl/>
        </w:rPr>
        <w:t xml:space="preserve">בארצות הברית </w:t>
      </w:r>
      <w:r w:rsidR="00534E3B">
        <w:rPr>
          <w:rFonts w:hint="cs"/>
          <w:rtl/>
        </w:rPr>
        <w:t>נדמה לי ש</w:t>
      </w:r>
      <w:r>
        <w:rPr>
          <w:rFonts w:hint="cs"/>
          <w:rtl/>
        </w:rPr>
        <w:t xml:space="preserve">אין אשראי בבנק, נכון? </w:t>
      </w:r>
      <w:r w:rsidR="00534E3B">
        <w:rPr>
          <w:rFonts w:hint="cs"/>
          <w:rtl/>
        </w:rPr>
        <w:t xml:space="preserve">כלומר </w:t>
      </w:r>
      <w:r>
        <w:rPr>
          <w:rFonts w:hint="cs"/>
          <w:rtl/>
        </w:rPr>
        <w:t xml:space="preserve">זה הישג אדיר. אצלנו לכל אדם </w:t>
      </w:r>
      <w:r w:rsidR="00A83F3E">
        <w:rPr>
          <w:rFonts w:hint="cs"/>
          <w:rtl/>
        </w:rPr>
        <w:t xml:space="preserve">חוץ מהאשראי שאנחנו מדברים, </w:t>
      </w:r>
      <w:r>
        <w:rPr>
          <w:rFonts w:hint="cs"/>
          <w:rtl/>
        </w:rPr>
        <w:t xml:space="preserve">יש </w:t>
      </w:r>
      <w:r w:rsidR="00A83F3E">
        <w:rPr>
          <w:rFonts w:hint="cs"/>
          <w:rtl/>
        </w:rPr>
        <w:t xml:space="preserve">המינוסים </w:t>
      </w:r>
      <w:r>
        <w:rPr>
          <w:rFonts w:hint="cs"/>
          <w:rtl/>
        </w:rPr>
        <w:t>בבנק</w:t>
      </w:r>
      <w:r w:rsidR="00A83F3E">
        <w:rPr>
          <w:rFonts w:hint="cs"/>
          <w:rtl/>
        </w:rPr>
        <w:t>,</w:t>
      </w:r>
      <w:r>
        <w:rPr>
          <w:rFonts w:hint="cs"/>
          <w:rtl/>
        </w:rPr>
        <w:t xml:space="preserve"> וזה מגיע לסכומים עצומים. על זה לא מדברים בכלל. </w:t>
      </w:r>
      <w:r w:rsidR="00A83F3E">
        <w:rPr>
          <w:rFonts w:hint="cs"/>
          <w:rtl/>
        </w:rPr>
        <w:t xml:space="preserve">אנחנו </w:t>
      </w:r>
      <w:r>
        <w:rPr>
          <w:rFonts w:hint="cs"/>
          <w:rtl/>
        </w:rPr>
        <w:t>לא מתחילים מא</w:t>
      </w:r>
      <w:r w:rsidR="00534E3B">
        <w:rPr>
          <w:rFonts w:hint="cs"/>
          <w:rtl/>
        </w:rPr>
        <w:t>פ</w:t>
      </w:r>
      <w:r>
        <w:rPr>
          <w:rFonts w:hint="cs"/>
          <w:rtl/>
        </w:rPr>
        <w:t xml:space="preserve">ס אלא </w:t>
      </w:r>
      <w:r w:rsidR="00A83F3E">
        <w:rPr>
          <w:rFonts w:hint="cs"/>
          <w:rtl/>
        </w:rPr>
        <w:t xml:space="preserve">מתחילים </w:t>
      </w:r>
      <w:bookmarkStart w:id="266" w:name="_ETM_Q1_10905032"/>
      <w:bookmarkEnd w:id="266"/>
      <w:r>
        <w:rPr>
          <w:rFonts w:hint="cs"/>
          <w:rtl/>
        </w:rPr>
        <w:t>ממינוס</w:t>
      </w:r>
      <w:r w:rsidR="00A83F3E">
        <w:rPr>
          <w:rFonts w:hint="cs"/>
          <w:rtl/>
        </w:rPr>
        <w:t xml:space="preserve"> גדול</w:t>
      </w:r>
      <w:r>
        <w:rPr>
          <w:rFonts w:hint="cs"/>
          <w:rtl/>
        </w:rPr>
        <w:t>.</w:t>
      </w:r>
    </w:p>
    <w:p w:rsidR="006E59DE" w:rsidRDefault="006E59DE" w:rsidP="006E59DE">
      <w:pPr>
        <w:rPr>
          <w:rtl/>
        </w:rPr>
      </w:pPr>
    </w:p>
    <w:sdt>
      <w:sdtPr>
        <w:rPr>
          <w:rtl/>
        </w:rPr>
        <w:alias w:val="דובר_המשך"/>
        <w:tag w:val="&lt;ID&gt;0&lt;/ID&gt;&lt;Name&gt;רוני נויבואר&lt;/Name&gt;&lt;Data&gt;רוני נויבואר&lt;/Data&gt;&lt;Shortcut&gt;רונו&lt;/Shortcut&gt;"/>
        <w:id w:val="1611701200"/>
        <w:placeholder>
          <w:docPart w:val="DefaultPlaceholder_-1854013440"/>
        </w:placeholder>
        <w15:color w:val="993366"/>
      </w:sdtPr>
      <w:sdtEndPr/>
      <w:sdtContent>
        <w:p w:rsidR="006E59DE" w:rsidRDefault="006E59DE" w:rsidP="006E59DE">
          <w:pPr>
            <w:pStyle w:val="-"/>
            <w:keepNext/>
            <w:rPr>
              <w:rtl/>
            </w:rPr>
          </w:pPr>
          <w:r w:rsidRPr="006E59DE">
            <w:rPr>
              <w:rStyle w:val="afd"/>
              <w:color w:val="000000"/>
              <w:rtl/>
            </w:rPr>
            <w:t xml:space="preserve">רוני </w:t>
          </w:r>
          <w:proofErr w:type="spellStart"/>
          <w:r w:rsidRPr="006E59DE">
            <w:rPr>
              <w:rStyle w:val="afd"/>
              <w:color w:val="000000"/>
              <w:rtl/>
            </w:rPr>
            <w:t>נויבואר</w:t>
          </w:r>
          <w:proofErr w:type="spellEnd"/>
          <w:r w:rsidRPr="006E59DE">
            <w:rPr>
              <w:color w:val="000000"/>
              <w:rtl/>
            </w:rPr>
            <w:t>:</w:t>
          </w:r>
        </w:p>
      </w:sdtContent>
    </w:sdt>
    <w:p w:rsidR="006E59DE" w:rsidRDefault="006E59DE" w:rsidP="006E59DE">
      <w:pPr>
        <w:pStyle w:val="KeepWithNext"/>
        <w:rPr>
          <w:rtl/>
        </w:rPr>
      </w:pPr>
    </w:p>
    <w:p w:rsidR="006E59DE" w:rsidRDefault="006E59DE" w:rsidP="00A83F3E">
      <w:pPr>
        <w:rPr>
          <w:rtl/>
        </w:rPr>
      </w:pPr>
      <w:r>
        <w:rPr>
          <w:rFonts w:hint="cs"/>
          <w:rtl/>
        </w:rPr>
        <w:t xml:space="preserve">נכון שבמדינות </w:t>
      </w:r>
      <w:r w:rsidR="00A83F3E">
        <w:rPr>
          <w:rtl/>
        </w:rPr>
        <w:t>–</w:t>
      </w:r>
      <w:r w:rsidR="00A83F3E">
        <w:rPr>
          <w:rFonts w:hint="cs"/>
          <w:rtl/>
        </w:rPr>
        <w:t xml:space="preserve"> למשל, באנגליה </w:t>
      </w:r>
      <w:r w:rsidR="00A83F3E">
        <w:rPr>
          <w:rtl/>
        </w:rPr>
        <w:t>–</w:t>
      </w:r>
      <w:r w:rsidR="00A83F3E">
        <w:rPr>
          <w:rFonts w:hint="cs"/>
          <w:rtl/>
        </w:rPr>
        <w:t xml:space="preserve"> לא מקובל לקחת אשראי מחשבון </w:t>
      </w:r>
      <w:bookmarkStart w:id="267" w:name="_ETM_Q1_10909364"/>
      <w:bookmarkEnd w:id="267"/>
      <w:r w:rsidR="00A83F3E">
        <w:rPr>
          <w:rFonts w:hint="cs"/>
          <w:rtl/>
        </w:rPr>
        <w:t xml:space="preserve">הבנק </w:t>
      </w:r>
      <w:r>
        <w:rPr>
          <w:rFonts w:hint="cs"/>
          <w:rtl/>
        </w:rPr>
        <w:t xml:space="preserve">באופן שבו לוקחים. אם לוקחים </w:t>
      </w:r>
      <w:proofErr w:type="spellStart"/>
      <w:r>
        <w:rPr>
          <w:rFonts w:hint="cs"/>
          <w:rtl/>
        </w:rPr>
        <w:t>אשראים</w:t>
      </w:r>
      <w:proofErr w:type="spellEnd"/>
      <w:r>
        <w:rPr>
          <w:rFonts w:hint="cs"/>
          <w:rtl/>
        </w:rPr>
        <w:t xml:space="preserve"> אחרים, </w:t>
      </w:r>
      <w:proofErr w:type="spellStart"/>
      <w:r>
        <w:rPr>
          <w:rFonts w:hint="cs"/>
          <w:rtl/>
        </w:rPr>
        <w:t>האובר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דראפטים</w:t>
      </w:r>
      <w:proofErr w:type="spellEnd"/>
      <w:r>
        <w:rPr>
          <w:rFonts w:hint="cs"/>
          <w:rtl/>
        </w:rPr>
        <w:t xml:space="preserve"> </w:t>
      </w:r>
      <w:r w:rsidR="00A83F3E">
        <w:rPr>
          <w:rtl/>
        </w:rPr>
        <w:t>–</w:t>
      </w:r>
      <w:r w:rsidR="00A83F3E">
        <w:rPr>
          <w:rFonts w:hint="cs"/>
          <w:rtl/>
        </w:rPr>
        <w:t xml:space="preserve"> לפחות מהפעם האחרונה שאני בדקתי - באנגליה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A83F3E">
        <w:rPr>
          <w:rFonts w:hint="cs"/>
          <w:rtl/>
        </w:rPr>
        <w:t xml:space="preserve">זה קווי </w:t>
      </w:r>
      <w:bookmarkStart w:id="268" w:name="_ETM_Q1_10916327"/>
      <w:bookmarkEnd w:id="268"/>
      <w:r w:rsidR="00A83F3E">
        <w:rPr>
          <w:rFonts w:hint="cs"/>
          <w:rtl/>
        </w:rPr>
        <w:t xml:space="preserve">אשראי </w:t>
      </w:r>
      <w:r w:rsidR="00A83F3E">
        <w:rPr>
          <w:rtl/>
        </w:rPr>
        <w:t>–</w:t>
      </w:r>
      <w:r w:rsidR="00A83F3E">
        <w:rPr>
          <w:rFonts w:hint="cs"/>
          <w:rtl/>
        </w:rPr>
        <w:t xml:space="preserve"> אם מגיעה התחייבות, </w:t>
      </w:r>
      <w:r>
        <w:rPr>
          <w:rFonts w:hint="cs"/>
          <w:rtl/>
        </w:rPr>
        <w:t>והבנק אומר: אני לא רוצה להחזיר א</w:t>
      </w:r>
      <w:r w:rsidR="00A83F3E">
        <w:rPr>
          <w:rFonts w:hint="cs"/>
          <w:rtl/>
        </w:rPr>
        <w:t>ו</w:t>
      </w:r>
      <w:r>
        <w:rPr>
          <w:rFonts w:hint="cs"/>
          <w:rtl/>
        </w:rPr>
        <w:t xml:space="preserve">תה כי אני מכיר את הלקוח </w:t>
      </w:r>
      <w:r>
        <w:rPr>
          <w:rtl/>
        </w:rPr>
        <w:t>–</w:t>
      </w:r>
      <w:r>
        <w:rPr>
          <w:rFonts w:hint="cs"/>
          <w:rtl/>
        </w:rPr>
        <w:t xml:space="preserve"> בדרך כלל </w:t>
      </w:r>
      <w:r w:rsidR="00A83F3E">
        <w:rPr>
          <w:rFonts w:hint="cs"/>
          <w:rtl/>
        </w:rPr>
        <w:t xml:space="preserve">נותנים אשראי באופנים אחרים; </w:t>
      </w:r>
      <w:r>
        <w:rPr>
          <w:rFonts w:hint="cs"/>
          <w:rtl/>
        </w:rPr>
        <w:t xml:space="preserve">לא נותנים </w:t>
      </w:r>
      <w:r w:rsidR="00A83F3E">
        <w:rPr>
          <w:rFonts w:hint="cs"/>
          <w:rtl/>
        </w:rPr>
        <w:t xml:space="preserve">את </w:t>
      </w:r>
      <w:bookmarkStart w:id="269" w:name="_ETM_Q1_10930840"/>
      <w:bookmarkEnd w:id="269"/>
      <w:r w:rsidR="00A83F3E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במסגרת משיכת היתר. אבל החוק הזה לא מדבר </w:t>
      </w:r>
      <w:r w:rsidR="00A83F3E">
        <w:rPr>
          <w:rFonts w:hint="cs"/>
          <w:rtl/>
        </w:rPr>
        <w:t xml:space="preserve">כרגע </w:t>
      </w:r>
      <w:r>
        <w:rPr>
          <w:rFonts w:hint="cs"/>
          <w:rtl/>
        </w:rPr>
        <w:t>על איז</w:t>
      </w:r>
      <w:r w:rsidR="00A83F3E">
        <w:rPr>
          <w:rFonts w:hint="cs"/>
          <w:rtl/>
        </w:rPr>
        <w:t>ה</w:t>
      </w:r>
      <w:r>
        <w:rPr>
          <w:rFonts w:hint="cs"/>
          <w:rtl/>
        </w:rPr>
        <w:t xml:space="preserve"> אשראי אתה לוקח אלא על איזה </w:t>
      </w:r>
      <w:r w:rsidR="00A83F3E">
        <w:rPr>
          <w:rFonts w:hint="cs"/>
          <w:rtl/>
        </w:rPr>
        <w:t>בטוחה אתה נותן תמורת האשראי</w:t>
      </w:r>
      <w:r>
        <w:rPr>
          <w:rFonts w:hint="cs"/>
          <w:rtl/>
        </w:rPr>
        <w:t>. ככל שזה יעלה</w:t>
      </w:r>
      <w:r w:rsidR="00A83F3E">
        <w:rPr>
          <w:rFonts w:hint="cs"/>
          <w:rtl/>
        </w:rPr>
        <w:t>, גם נדבר ע</w:t>
      </w:r>
      <w:bookmarkStart w:id="270" w:name="_ETM_Q1_10942139"/>
      <w:bookmarkEnd w:id="270"/>
      <w:r w:rsidR="00A83F3E">
        <w:rPr>
          <w:rFonts w:hint="cs"/>
          <w:rtl/>
        </w:rPr>
        <w:t>ל זה.</w:t>
      </w:r>
    </w:p>
    <w:p w:rsidR="006E59DE" w:rsidRDefault="006E59DE" w:rsidP="006E59DE">
      <w:pPr>
        <w:rPr>
          <w:rtl/>
        </w:rPr>
      </w:pPr>
    </w:p>
    <w:p w:rsidR="006E59DE" w:rsidRDefault="006E59DE" w:rsidP="00A83F3E">
      <w:pPr>
        <w:rPr>
          <w:rtl/>
        </w:rPr>
      </w:pPr>
      <w:r>
        <w:rPr>
          <w:rFonts w:hint="cs"/>
          <w:rtl/>
        </w:rPr>
        <w:t>הדבר</w:t>
      </w:r>
      <w:r w:rsidR="00A83F3E">
        <w:rPr>
          <w:rFonts w:hint="cs"/>
          <w:rtl/>
        </w:rPr>
        <w:t xml:space="preserve"> האחרון, אנו כן רואים באשראי יתרון. אשראי לא צרי</w:t>
      </w:r>
      <w:r>
        <w:rPr>
          <w:rFonts w:hint="cs"/>
          <w:rtl/>
        </w:rPr>
        <w:t>ך</w:t>
      </w:r>
      <w:r w:rsidR="00A83F3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להיות בכל מחיר, </w:t>
      </w:r>
      <w:r w:rsidR="00A83F3E">
        <w:rPr>
          <w:rFonts w:hint="cs"/>
          <w:rtl/>
        </w:rPr>
        <w:t xml:space="preserve">כתבנו, </w:t>
      </w:r>
      <w:r>
        <w:rPr>
          <w:rFonts w:hint="cs"/>
          <w:rtl/>
        </w:rPr>
        <w:t>אבל הוא מאפשר מוביליות. בס</w:t>
      </w:r>
      <w:r w:rsidR="00A83F3E">
        <w:rPr>
          <w:rFonts w:hint="cs"/>
          <w:rtl/>
        </w:rPr>
        <w:t>וף-</w:t>
      </w:r>
      <w:r>
        <w:rPr>
          <w:rFonts w:hint="cs"/>
          <w:rtl/>
        </w:rPr>
        <w:t xml:space="preserve">בסוף, מי שיש לו הון עצמי מהבית </w:t>
      </w:r>
      <w:r>
        <w:rPr>
          <w:rtl/>
        </w:rPr>
        <w:t>–</w:t>
      </w:r>
      <w:r>
        <w:rPr>
          <w:rFonts w:hint="cs"/>
          <w:rtl/>
        </w:rPr>
        <w:t xml:space="preserve"> קצת כ</w:t>
      </w:r>
      <w:r w:rsidR="00A83F3E">
        <w:rPr>
          <w:rFonts w:hint="cs"/>
          <w:rtl/>
        </w:rPr>
        <w:t>מו בחיס</w:t>
      </w:r>
      <w:r>
        <w:rPr>
          <w:rFonts w:hint="cs"/>
          <w:rtl/>
        </w:rPr>
        <w:t>כ</w:t>
      </w:r>
      <w:r w:rsidR="00A83F3E">
        <w:rPr>
          <w:rFonts w:hint="cs"/>
          <w:rtl/>
        </w:rPr>
        <w:t>ו</w:t>
      </w:r>
      <w:r>
        <w:rPr>
          <w:rFonts w:hint="cs"/>
          <w:rtl/>
        </w:rPr>
        <w:t xml:space="preserve">ן פנסיוני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A83F3E">
        <w:rPr>
          <w:rFonts w:hint="cs"/>
          <w:rtl/>
        </w:rPr>
        <w:t xml:space="preserve">בסוף האנשים שקונים את ביטוחי החיים </w:t>
      </w:r>
      <w:bookmarkStart w:id="271" w:name="_ETM_Q1_10970124"/>
      <w:bookmarkEnd w:id="271"/>
      <w:r w:rsidR="00A83F3E">
        <w:rPr>
          <w:rFonts w:hint="cs"/>
          <w:rtl/>
        </w:rPr>
        <w:t xml:space="preserve">הם מי </w:t>
      </w:r>
      <w:r>
        <w:rPr>
          <w:rFonts w:hint="cs"/>
          <w:rtl/>
        </w:rPr>
        <w:t>שצריכ</w:t>
      </w:r>
      <w:r w:rsidR="00A83F3E">
        <w:rPr>
          <w:rFonts w:hint="cs"/>
          <w:rtl/>
        </w:rPr>
        <w:t>י</w:t>
      </w:r>
      <w:r>
        <w:rPr>
          <w:rFonts w:hint="cs"/>
          <w:rtl/>
        </w:rPr>
        <w:t xml:space="preserve">ם כסף אם חלילה קורה למישהו משהו. </w:t>
      </w:r>
      <w:r w:rsidR="00A83F3E">
        <w:rPr>
          <w:rFonts w:hint="cs"/>
          <w:rtl/>
        </w:rPr>
        <w:t xml:space="preserve">אנשים </w:t>
      </w:r>
      <w:r>
        <w:rPr>
          <w:rFonts w:hint="cs"/>
          <w:rtl/>
        </w:rPr>
        <w:t>עשירים לא צריכים ביטוח חיים</w:t>
      </w:r>
      <w:r w:rsidR="00A83F3E">
        <w:rPr>
          <w:rFonts w:hint="cs"/>
          <w:rtl/>
        </w:rPr>
        <w:t xml:space="preserve">. אשראי מאפשר, מצד אחד, לחברות גדולות </w:t>
      </w:r>
      <w:bookmarkStart w:id="272" w:name="_ETM_Q1_10975488"/>
      <w:bookmarkEnd w:id="272"/>
      <w:proofErr w:type="spellStart"/>
      <w:r w:rsidR="00A83F3E">
        <w:rPr>
          <w:rFonts w:hint="cs"/>
          <w:rtl/>
        </w:rPr>
        <w:t>להתמנף</w:t>
      </w:r>
      <w:proofErr w:type="spellEnd"/>
      <w:r w:rsidR="00A83F3E">
        <w:rPr>
          <w:rFonts w:hint="cs"/>
          <w:rtl/>
        </w:rPr>
        <w:t>,</w:t>
      </w:r>
      <w:r>
        <w:rPr>
          <w:rFonts w:hint="cs"/>
          <w:rtl/>
        </w:rPr>
        <w:t xml:space="preserve"> אבל בתחום האנשים הפרטיים זה מאפשר להם לה</w:t>
      </w:r>
      <w:r w:rsidR="00A83F3E">
        <w:rPr>
          <w:rFonts w:hint="cs"/>
          <w:rtl/>
        </w:rPr>
        <w:t>שלים</w:t>
      </w:r>
      <w:r>
        <w:rPr>
          <w:rFonts w:hint="cs"/>
          <w:rtl/>
        </w:rPr>
        <w:t xml:space="preserve"> כבר עכשיו את ההכנסה כדי ש</w:t>
      </w:r>
      <w:r w:rsidR="00A83F3E">
        <w:rPr>
          <w:rFonts w:hint="cs"/>
          <w:rtl/>
        </w:rPr>
        <w:t xml:space="preserve">הם </w:t>
      </w:r>
      <w:r>
        <w:rPr>
          <w:rFonts w:hint="cs"/>
          <w:rtl/>
        </w:rPr>
        <w:t>יוכלו לעשות עם זה דבר</w:t>
      </w:r>
      <w:r w:rsidR="007C1762">
        <w:rPr>
          <w:rFonts w:hint="cs"/>
          <w:rtl/>
        </w:rPr>
        <w:t>ים</w:t>
      </w:r>
      <w:r w:rsidR="00A83F3E">
        <w:rPr>
          <w:rFonts w:hint="cs"/>
          <w:rtl/>
        </w:rPr>
        <w:t>. לפעמים הדברים הם צריכה</w:t>
      </w:r>
      <w:r>
        <w:rPr>
          <w:rFonts w:hint="cs"/>
          <w:rtl/>
        </w:rPr>
        <w:t>, ואז אנח</w:t>
      </w:r>
      <w:r w:rsidR="00A83F3E">
        <w:rPr>
          <w:rFonts w:hint="cs"/>
          <w:rtl/>
        </w:rPr>
        <w:t>נ</w:t>
      </w:r>
      <w:r>
        <w:rPr>
          <w:rFonts w:hint="cs"/>
          <w:rtl/>
        </w:rPr>
        <w:t xml:space="preserve">ו יכולים להחליט שזה </w:t>
      </w:r>
      <w:r w:rsidR="00A83F3E">
        <w:rPr>
          <w:rFonts w:hint="cs"/>
          <w:rtl/>
        </w:rPr>
        <w:t>דבר ש</w:t>
      </w:r>
      <w:r>
        <w:rPr>
          <w:rFonts w:hint="cs"/>
          <w:rtl/>
        </w:rPr>
        <w:t>נראה לנו פ</w:t>
      </w:r>
      <w:r w:rsidR="00A83F3E">
        <w:rPr>
          <w:rFonts w:hint="cs"/>
          <w:rtl/>
        </w:rPr>
        <w:t xml:space="preserve">סול, אבל לעתים זה יכול להיות משכנתא; בארצות הברית זה הלוואות </w:t>
      </w:r>
      <w:bookmarkStart w:id="273" w:name="_ETM_Q1_10996197"/>
      <w:bookmarkEnd w:id="273"/>
      <w:r w:rsidR="00A83F3E">
        <w:rPr>
          <w:rtl/>
        </w:rPr>
        <w:t>–</w:t>
      </w:r>
      <w:r w:rsidR="00A83F3E">
        <w:rPr>
          <w:rFonts w:hint="cs"/>
          <w:rtl/>
        </w:rPr>
        <w:t xml:space="preserve"> תודה לאל, אנחנו לא במודל האמריקאי, אבל זה </w:t>
      </w:r>
      <w:bookmarkStart w:id="274" w:name="_ETM_Q1_10996209"/>
      <w:bookmarkEnd w:id="274"/>
      <w:r w:rsidR="00A83F3E">
        <w:rPr>
          <w:rFonts w:hint="cs"/>
          <w:rtl/>
        </w:rPr>
        <w:t>משקף צרכים שעכשיו אתה מגי</w:t>
      </w:r>
      <w:r>
        <w:rPr>
          <w:rFonts w:hint="cs"/>
          <w:rtl/>
        </w:rPr>
        <w:t xml:space="preserve">יס הון כדי לעשות דבר מסוים שיש בו תועלת. </w:t>
      </w:r>
      <w:r w:rsidR="00A83F3E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היית </w:t>
      </w:r>
      <w:r w:rsidR="00A83F3E">
        <w:rPr>
          <w:rFonts w:hint="cs"/>
          <w:rtl/>
        </w:rPr>
        <w:t xml:space="preserve">צריך להתפתח לאורך בשנים צעד אחר צעד, </w:t>
      </w:r>
      <w:bookmarkStart w:id="275" w:name="_ETM_Q1_11007914"/>
      <w:bookmarkEnd w:id="275"/>
      <w:r w:rsidR="00A83F3E">
        <w:rPr>
          <w:rFonts w:hint="cs"/>
          <w:rtl/>
        </w:rPr>
        <w:t xml:space="preserve">היית </w:t>
      </w:r>
      <w:r>
        <w:rPr>
          <w:rFonts w:hint="cs"/>
          <w:rtl/>
        </w:rPr>
        <w:t xml:space="preserve">מגיע רק בגיל </w:t>
      </w:r>
      <w:r w:rsidR="00A83F3E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מבוגר למשהו שאשראי יכול היה לתת לך </w:t>
      </w:r>
      <w:r w:rsidR="00A83F3E">
        <w:rPr>
          <w:rFonts w:hint="cs"/>
          <w:rtl/>
        </w:rPr>
        <w:t xml:space="preserve">במועד מוקדם </w:t>
      </w:r>
      <w:r>
        <w:rPr>
          <w:rFonts w:hint="cs"/>
          <w:rtl/>
        </w:rPr>
        <w:t xml:space="preserve">יותר. </w:t>
      </w:r>
      <w:r w:rsidR="00A83F3E">
        <w:rPr>
          <w:rFonts w:hint="cs"/>
          <w:rtl/>
        </w:rPr>
        <w:t xml:space="preserve">בעסקים קטנים </w:t>
      </w:r>
      <w:r w:rsidR="00A83F3E">
        <w:rPr>
          <w:rtl/>
        </w:rPr>
        <w:t>–</w:t>
      </w:r>
      <w:r w:rsidR="00A83F3E">
        <w:rPr>
          <w:rFonts w:hint="cs"/>
          <w:rtl/>
        </w:rPr>
        <w:t xml:space="preserve"> יש פה גם</w:t>
      </w:r>
      <w:bookmarkStart w:id="276" w:name="_ETM_Q1_11015668"/>
      <w:bookmarkEnd w:id="276"/>
      <w:r w:rsidR="00A83F3E">
        <w:rPr>
          <w:rFonts w:hint="cs"/>
          <w:rtl/>
        </w:rPr>
        <w:t xml:space="preserve"> הרשות, ו</w:t>
      </w:r>
      <w:r>
        <w:rPr>
          <w:rFonts w:hint="cs"/>
          <w:rtl/>
        </w:rPr>
        <w:t xml:space="preserve">בטוח נדבר על זה בהמשך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A83F3E">
        <w:rPr>
          <w:rFonts w:hint="cs"/>
          <w:rtl/>
        </w:rPr>
        <w:t xml:space="preserve">בעסקים קטנים יש </w:t>
      </w:r>
      <w:r>
        <w:rPr>
          <w:rFonts w:hint="cs"/>
          <w:rtl/>
        </w:rPr>
        <w:t>מגבלות</w:t>
      </w:r>
      <w:r w:rsidR="00A83F3E">
        <w:rPr>
          <w:rFonts w:hint="cs"/>
          <w:rtl/>
        </w:rPr>
        <w:t>; חוק המשכון הציב</w:t>
      </w:r>
      <w:r>
        <w:rPr>
          <w:rFonts w:hint="cs"/>
          <w:rtl/>
        </w:rPr>
        <w:t xml:space="preserve"> ממש </w:t>
      </w:r>
      <w:r w:rsidR="00A83F3E">
        <w:rPr>
          <w:rFonts w:hint="cs"/>
          <w:rtl/>
        </w:rPr>
        <w:t xml:space="preserve">מגבלות </w:t>
      </w:r>
      <w:r>
        <w:rPr>
          <w:rFonts w:hint="cs"/>
          <w:rtl/>
        </w:rPr>
        <w:t>בדרך של עסקים קטנים לגיוס אשראי</w:t>
      </w:r>
      <w:r w:rsidR="00A83F3E">
        <w:rPr>
          <w:rFonts w:hint="cs"/>
          <w:rtl/>
        </w:rPr>
        <w:t>, כ</w:t>
      </w:r>
      <w:bookmarkStart w:id="277" w:name="_ETM_Q1_11027672"/>
      <w:bookmarkEnd w:id="277"/>
      <w:r w:rsidR="00A83F3E">
        <w:rPr>
          <w:rFonts w:hint="cs"/>
          <w:rtl/>
        </w:rPr>
        <w:t>י הם לא מאוגדים</w:t>
      </w:r>
      <w:r>
        <w:rPr>
          <w:rFonts w:hint="cs"/>
          <w:rtl/>
        </w:rPr>
        <w:t>. אנחנו מציעים פתרונות לכך כי אנו חושב</w:t>
      </w:r>
      <w:r w:rsidR="007C1762">
        <w:rPr>
          <w:rFonts w:hint="cs"/>
          <w:rtl/>
        </w:rPr>
        <w:t>ים</w:t>
      </w:r>
      <w:r>
        <w:rPr>
          <w:rFonts w:hint="cs"/>
          <w:rtl/>
        </w:rPr>
        <w:t xml:space="preserve"> שעסק קטן, גם בגל</w:t>
      </w:r>
      <w:r w:rsidR="00A83F3E">
        <w:rPr>
          <w:rFonts w:hint="cs"/>
          <w:rtl/>
        </w:rPr>
        <w:t>ל</w:t>
      </w:r>
      <w:r>
        <w:rPr>
          <w:rFonts w:hint="cs"/>
          <w:rtl/>
        </w:rPr>
        <w:t xml:space="preserve"> ש</w:t>
      </w:r>
      <w:r w:rsidR="00A83F3E">
        <w:rPr>
          <w:rFonts w:hint="cs"/>
          <w:rtl/>
        </w:rPr>
        <w:t>ה</w:t>
      </w:r>
      <w:r>
        <w:rPr>
          <w:rFonts w:hint="cs"/>
          <w:rtl/>
        </w:rPr>
        <w:t xml:space="preserve">וא קטן, </w:t>
      </w:r>
      <w:r w:rsidR="00A83F3E">
        <w:rPr>
          <w:rFonts w:hint="cs"/>
          <w:rtl/>
        </w:rPr>
        <w:t xml:space="preserve">הוא צריך </w:t>
      </w:r>
      <w:proofErr w:type="spellStart"/>
      <w:r w:rsidR="00A83F3E">
        <w:rPr>
          <w:rFonts w:hint="cs"/>
          <w:rtl/>
        </w:rPr>
        <w:t>להתמנף</w:t>
      </w:r>
      <w:proofErr w:type="spellEnd"/>
      <w:r w:rsidR="00A83F3E">
        <w:rPr>
          <w:rFonts w:hint="cs"/>
          <w:rtl/>
        </w:rPr>
        <w:t xml:space="preserve">, צריך לדעת לפעול ולגדול </w:t>
      </w:r>
      <w:bookmarkStart w:id="278" w:name="_ETM_Q1_11039589"/>
      <w:bookmarkEnd w:id="278"/>
      <w:r w:rsidR="00A83F3E">
        <w:rPr>
          <w:rFonts w:hint="cs"/>
          <w:rtl/>
        </w:rPr>
        <w:t xml:space="preserve">- </w:t>
      </w:r>
      <w:r>
        <w:rPr>
          <w:rFonts w:hint="cs"/>
          <w:rtl/>
        </w:rPr>
        <w:t>וזה הערך שלו. זה מה</w:t>
      </w:r>
      <w:r w:rsidR="00A83F3E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שהוא רוצה עשות. </w:t>
      </w:r>
      <w:r w:rsidR="00A83F3E">
        <w:rPr>
          <w:rFonts w:hint="cs"/>
          <w:rtl/>
        </w:rPr>
        <w:t>ל</w:t>
      </w:r>
      <w:r>
        <w:rPr>
          <w:rFonts w:hint="cs"/>
          <w:rtl/>
        </w:rPr>
        <w:t xml:space="preserve">כן יש לאפשר להם כלים </w:t>
      </w:r>
      <w:r w:rsidR="00A83F3E">
        <w:rPr>
          <w:rFonts w:hint="cs"/>
          <w:rtl/>
        </w:rPr>
        <w:t>י</w:t>
      </w:r>
      <w:r>
        <w:rPr>
          <w:rFonts w:hint="cs"/>
          <w:rtl/>
        </w:rPr>
        <w:t>ותר טובים לקבל אשראי.</w:t>
      </w:r>
    </w:p>
    <w:p w:rsidR="006E59DE" w:rsidRDefault="006E59DE" w:rsidP="006E59DE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7&lt;/ID&gt;&lt;Name&gt;ענת ברקו - הליכוד&lt;/Name&gt;&lt;Data&gt;ענת ברקו (הליכוד)&lt;/Data&gt;&lt;Shortcut&gt;ענבר&lt;/Shortcut&gt;&lt;MemberID&gt;2560&lt;/MemberID&gt;"/>
        <w:id w:val="-1026402161"/>
        <w:placeholder>
          <w:docPart w:val="DefaultPlaceholder_-1854013440"/>
        </w:placeholder>
        <w15:color w:val="993366"/>
      </w:sdtPr>
      <w:sdtEndPr/>
      <w:sdtContent>
        <w:p w:rsidR="006E59DE" w:rsidRDefault="006E59DE" w:rsidP="006E59DE">
          <w:pPr>
            <w:pStyle w:val="a4"/>
            <w:keepNext/>
            <w:rPr>
              <w:rtl/>
            </w:rPr>
          </w:pPr>
          <w:r w:rsidRPr="006E59DE">
            <w:rPr>
              <w:rStyle w:val="afd"/>
              <w:color w:val="000000"/>
              <w:rtl/>
            </w:rPr>
            <w:t>ענת ברקו (הליכוד)</w:t>
          </w:r>
          <w:r w:rsidRPr="006E59DE">
            <w:rPr>
              <w:color w:val="000000"/>
              <w:rtl/>
            </w:rPr>
            <w:t>:</w:t>
          </w:r>
        </w:p>
      </w:sdtContent>
    </w:sdt>
    <w:p w:rsidR="006E59DE" w:rsidRDefault="006E59DE" w:rsidP="006E59DE">
      <w:pPr>
        <w:pStyle w:val="KeepWithNext"/>
        <w:rPr>
          <w:rtl/>
        </w:rPr>
      </w:pPr>
    </w:p>
    <w:p w:rsidR="006E59DE" w:rsidRDefault="00A83F3E" w:rsidP="00A83F3E">
      <w:pPr>
        <w:rPr>
          <w:rtl/>
        </w:rPr>
      </w:pPr>
      <w:r>
        <w:rPr>
          <w:rFonts w:hint="cs"/>
          <w:rtl/>
        </w:rPr>
        <w:t xml:space="preserve">אבל בכל מקרה אתם מעודדים נטילת אשראי? אני </w:t>
      </w:r>
      <w:bookmarkStart w:id="279" w:name="_ETM_Q1_11049900"/>
      <w:bookmarkEnd w:id="279"/>
      <w:r>
        <w:rPr>
          <w:rFonts w:hint="cs"/>
          <w:rtl/>
        </w:rPr>
        <w:t xml:space="preserve">לוקחת את הפיקדון של חיילים אפילו, </w:t>
      </w:r>
      <w:r w:rsidR="006E59DE">
        <w:rPr>
          <w:rFonts w:hint="cs"/>
          <w:rtl/>
        </w:rPr>
        <w:t xml:space="preserve">שהגבילו את זה ואמרו: חייל שמשתחרר לא ייסע </w:t>
      </w:r>
      <w:r>
        <w:rPr>
          <w:rFonts w:hint="cs"/>
          <w:rtl/>
        </w:rPr>
        <w:t xml:space="preserve">ישר </w:t>
      </w:r>
      <w:r w:rsidR="006E59DE">
        <w:rPr>
          <w:rFonts w:hint="cs"/>
          <w:rtl/>
        </w:rPr>
        <w:t>לד</w:t>
      </w:r>
      <w:r>
        <w:rPr>
          <w:rFonts w:hint="cs"/>
          <w:rtl/>
        </w:rPr>
        <w:t>ר</w:t>
      </w:r>
      <w:r w:rsidR="006E59DE">
        <w:rPr>
          <w:rFonts w:hint="cs"/>
          <w:rtl/>
        </w:rPr>
        <w:t>ו</w:t>
      </w:r>
      <w:r>
        <w:rPr>
          <w:rFonts w:hint="cs"/>
          <w:rtl/>
        </w:rPr>
        <w:t>ם אמריקה עם כל הכסף. כי יש מצבי</w:t>
      </w:r>
      <w:r w:rsidR="006E59DE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6E59DE">
        <w:rPr>
          <w:rFonts w:hint="cs"/>
          <w:rtl/>
        </w:rPr>
        <w:t xml:space="preserve">שהיד </w:t>
      </w:r>
      <w:r>
        <w:rPr>
          <w:rFonts w:hint="cs"/>
          <w:rtl/>
        </w:rPr>
        <w:t xml:space="preserve">קלה </w:t>
      </w:r>
      <w:r w:rsidR="006E59DE">
        <w:rPr>
          <w:rFonts w:hint="cs"/>
          <w:rtl/>
        </w:rPr>
        <w:t>על ההדק</w:t>
      </w:r>
      <w:r>
        <w:rPr>
          <w:rFonts w:hint="cs"/>
          <w:rtl/>
        </w:rPr>
        <w:t>, ואנשים שולחים את ההלוואות האלה</w:t>
      </w:r>
      <w:r w:rsidR="006E59DE">
        <w:rPr>
          <w:rFonts w:hint="cs"/>
          <w:rtl/>
        </w:rPr>
        <w:t>.</w:t>
      </w:r>
    </w:p>
    <w:p w:rsidR="006E59DE" w:rsidRDefault="006E59DE" w:rsidP="006E59DE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99787082"/>
        <w:placeholder>
          <w:docPart w:val="DefaultPlaceholder_-1854013440"/>
        </w:placeholder>
        <w15:color w:val="993366"/>
      </w:sdtPr>
      <w:sdtEndPr/>
      <w:sdtContent>
        <w:p w:rsidR="006E59DE" w:rsidRDefault="006E59DE" w:rsidP="006E59DE">
          <w:pPr>
            <w:pStyle w:val="af6"/>
            <w:keepNext/>
            <w:rPr>
              <w:rtl/>
            </w:rPr>
          </w:pPr>
          <w:r w:rsidRPr="006E59DE">
            <w:rPr>
              <w:rStyle w:val="afd"/>
              <w:color w:val="000000"/>
              <w:rtl/>
            </w:rPr>
            <w:t>היו"ר ניסן סלומינסקי</w:t>
          </w:r>
          <w:r w:rsidRPr="006E59DE">
            <w:rPr>
              <w:color w:val="000000"/>
              <w:rtl/>
            </w:rPr>
            <w:t>:</w:t>
          </w:r>
        </w:p>
      </w:sdtContent>
    </w:sdt>
    <w:p w:rsidR="006E59DE" w:rsidRDefault="006E59DE" w:rsidP="006E59DE">
      <w:pPr>
        <w:pStyle w:val="KeepWithNext"/>
        <w:rPr>
          <w:rtl/>
        </w:rPr>
      </w:pPr>
    </w:p>
    <w:p w:rsidR="006E59DE" w:rsidRDefault="006E59DE" w:rsidP="006E59DE">
      <w:pPr>
        <w:rPr>
          <w:rtl/>
        </w:rPr>
      </w:pPr>
      <w:r>
        <w:rPr>
          <w:rFonts w:hint="cs"/>
          <w:rtl/>
        </w:rPr>
        <w:t>דיברנו על זה</w:t>
      </w:r>
      <w:r w:rsidR="00A83F3E">
        <w:rPr>
          <w:rFonts w:hint="cs"/>
          <w:rtl/>
        </w:rPr>
        <w:t>, על מה שהאשראי הזה מכניס את האדם</w:t>
      </w:r>
      <w:r>
        <w:rPr>
          <w:rFonts w:hint="cs"/>
          <w:rtl/>
        </w:rPr>
        <w:t>.</w:t>
      </w:r>
    </w:p>
    <w:p w:rsidR="006E59DE" w:rsidRDefault="006E59DE" w:rsidP="006E59DE">
      <w:pPr>
        <w:rPr>
          <w:rtl/>
        </w:rPr>
      </w:pPr>
    </w:p>
    <w:sdt>
      <w:sdtPr>
        <w:rPr>
          <w:rtl/>
        </w:rPr>
        <w:alias w:val="דובר_המשך"/>
        <w:tag w:val="&lt;ID&gt;5277&lt;/ID&gt;&lt;Name&gt;ענת ברקו - הליכוד&lt;/Name&gt;&lt;Data&gt;ענת ברקו (הליכוד)&lt;/Data&gt;&lt;Shortcut&gt;ענבר&lt;/Shortcut&gt;"/>
        <w:id w:val="-1267543729"/>
        <w:placeholder>
          <w:docPart w:val="DefaultPlaceholder_-1854013440"/>
        </w:placeholder>
        <w15:color w:val="993366"/>
      </w:sdtPr>
      <w:sdtEndPr/>
      <w:sdtContent>
        <w:p w:rsidR="006E59DE" w:rsidRDefault="006E59DE" w:rsidP="006E59DE">
          <w:pPr>
            <w:pStyle w:val="-"/>
            <w:keepNext/>
            <w:rPr>
              <w:rtl/>
            </w:rPr>
          </w:pPr>
          <w:r w:rsidRPr="006E59DE">
            <w:rPr>
              <w:rStyle w:val="afd"/>
              <w:color w:val="000000"/>
              <w:rtl/>
            </w:rPr>
            <w:t>ענת ברקו (הליכוד)</w:t>
          </w:r>
          <w:r w:rsidRPr="006E59DE">
            <w:rPr>
              <w:color w:val="000000"/>
              <w:rtl/>
            </w:rPr>
            <w:t>:</w:t>
          </w:r>
        </w:p>
      </w:sdtContent>
    </w:sdt>
    <w:p w:rsidR="006E59DE" w:rsidRDefault="006E59DE" w:rsidP="006E59DE">
      <w:pPr>
        <w:pStyle w:val="KeepWithNext"/>
        <w:rPr>
          <w:rtl/>
        </w:rPr>
      </w:pPr>
    </w:p>
    <w:p w:rsidR="006E59DE" w:rsidRDefault="00A83F3E" w:rsidP="00A83F3E">
      <w:pPr>
        <w:rPr>
          <w:rtl/>
        </w:rPr>
      </w:pPr>
      <w:r>
        <w:rPr>
          <w:rFonts w:hint="cs"/>
          <w:rtl/>
        </w:rPr>
        <w:t xml:space="preserve">נכון. </w:t>
      </w:r>
      <w:r w:rsidR="006E59DE">
        <w:rPr>
          <w:rFonts w:hint="cs"/>
          <w:rtl/>
        </w:rPr>
        <w:t xml:space="preserve">זה יכול לסבך אותו בראייה קצרת מועד, אבל </w:t>
      </w:r>
      <w:r>
        <w:rPr>
          <w:rFonts w:hint="cs"/>
          <w:rtl/>
        </w:rPr>
        <w:t xml:space="preserve">מצד שני, </w:t>
      </w:r>
      <w:r w:rsidR="006E59DE">
        <w:rPr>
          <w:rFonts w:hint="cs"/>
          <w:rtl/>
        </w:rPr>
        <w:t xml:space="preserve">אם הראייה היא ארוכת טווח, לא תמיד- - </w:t>
      </w:r>
    </w:p>
    <w:p w:rsidR="006E59DE" w:rsidRDefault="006E59DE" w:rsidP="006E59DE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רוני נויבואר&lt;/Name&gt;&lt;Data&gt;רוני נויבואר&lt;/Data&gt;&lt;Shortcut&gt;רונו&lt;/Shortcut&gt;&lt;MemberID&gt;&lt;/MemberID&gt;"/>
        <w:id w:val="1717236118"/>
        <w:placeholder>
          <w:docPart w:val="DefaultPlaceholder_-1854013440"/>
        </w:placeholder>
        <w15:color w:val="993366"/>
      </w:sdtPr>
      <w:sdtEndPr/>
      <w:sdtContent>
        <w:p w:rsidR="006E59DE" w:rsidRDefault="006E59DE" w:rsidP="006E59DE">
          <w:pPr>
            <w:pStyle w:val="a4"/>
            <w:keepNext/>
            <w:rPr>
              <w:rtl/>
            </w:rPr>
          </w:pPr>
          <w:r w:rsidRPr="006E59DE">
            <w:rPr>
              <w:rStyle w:val="afd"/>
              <w:color w:val="000000"/>
              <w:rtl/>
            </w:rPr>
            <w:t xml:space="preserve">רוני </w:t>
          </w:r>
          <w:proofErr w:type="spellStart"/>
          <w:r w:rsidRPr="006E59DE">
            <w:rPr>
              <w:rStyle w:val="afd"/>
              <w:color w:val="000000"/>
              <w:rtl/>
            </w:rPr>
            <w:t>נויבואר</w:t>
          </w:r>
          <w:proofErr w:type="spellEnd"/>
          <w:r w:rsidRPr="006E59DE">
            <w:rPr>
              <w:color w:val="000000"/>
              <w:rtl/>
            </w:rPr>
            <w:t>:</w:t>
          </w:r>
        </w:p>
      </w:sdtContent>
    </w:sdt>
    <w:p w:rsidR="006E59DE" w:rsidRDefault="006E59DE" w:rsidP="006E59DE">
      <w:pPr>
        <w:pStyle w:val="KeepWithNext"/>
        <w:rPr>
          <w:rtl/>
        </w:rPr>
      </w:pPr>
    </w:p>
    <w:p w:rsidR="00A76DC9" w:rsidRDefault="00A83F3E" w:rsidP="00A83F3E">
      <w:pPr>
        <w:rPr>
          <w:rtl/>
        </w:rPr>
      </w:pPr>
      <w:r>
        <w:rPr>
          <w:rFonts w:hint="cs"/>
          <w:rtl/>
        </w:rPr>
        <w:t xml:space="preserve">הגישה שלנו אומרת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80" w:name="_ETM_Q1_11081753"/>
      <w:bookmarkEnd w:id="280"/>
      <w:r>
        <w:rPr>
          <w:rFonts w:hint="cs"/>
          <w:rtl/>
        </w:rPr>
        <w:t xml:space="preserve">גם הסברנו בהתחלה, שהעברנו פה בוועדה חקיקה שאמורה להגן </w:t>
      </w:r>
      <w:bookmarkStart w:id="281" w:name="_ETM_Q1_11085235"/>
      <w:bookmarkEnd w:id="281"/>
      <w:r w:rsidR="00A76DC9">
        <w:rPr>
          <w:rFonts w:hint="cs"/>
          <w:rtl/>
        </w:rPr>
        <w:t>על הציבור ולדאוג שהאשראי יהיה כמה שיותר טוב, שזה כולל לפחות את חוק אשראי הוגן</w:t>
      </w:r>
      <w:r>
        <w:rPr>
          <w:rFonts w:hint="cs"/>
          <w:rtl/>
        </w:rPr>
        <w:t xml:space="preserve">, את חוק נתוני אשראי, שאומר בסוף איפה מוסר התשלומים </w:t>
      </w:r>
      <w:bookmarkStart w:id="282" w:name="_ETM_Q1_11095133"/>
      <w:bookmarkEnd w:id="282"/>
      <w:r>
        <w:rPr>
          <w:rFonts w:hint="cs"/>
          <w:rtl/>
        </w:rPr>
        <w:t>של אותו אדם,</w:t>
      </w:r>
      <w:r w:rsidR="00A76DC9">
        <w:rPr>
          <w:rFonts w:hint="cs"/>
          <w:rtl/>
        </w:rPr>
        <w:t xml:space="preserve"> ואם לאדם אין מוסר תשלומ</w:t>
      </w:r>
      <w:r>
        <w:rPr>
          <w:rFonts w:hint="cs"/>
          <w:rtl/>
        </w:rPr>
        <w:t>י</w:t>
      </w:r>
      <w:r w:rsidR="00A76DC9">
        <w:rPr>
          <w:rFonts w:hint="cs"/>
          <w:rtl/>
        </w:rPr>
        <w:t xml:space="preserve">ם, תמיד אפשר לשאול, </w:t>
      </w:r>
      <w:r>
        <w:rPr>
          <w:rFonts w:hint="cs"/>
          <w:rtl/>
        </w:rPr>
        <w:t xml:space="preserve">למה נתת לו כסף; למה ציפית שאם הוא לא עומד בהתחייבויות שלו, </w:t>
      </w:r>
      <w:r w:rsidR="00A76DC9">
        <w:rPr>
          <w:rFonts w:hint="cs"/>
          <w:rtl/>
        </w:rPr>
        <w:t xml:space="preserve">הוספת לו עוד ועוד כסף. יש שאלות שעולות </w:t>
      </w:r>
      <w:r w:rsidR="00A76DC9">
        <w:rPr>
          <w:rtl/>
        </w:rPr>
        <w:t>–</w:t>
      </w:r>
      <w:r w:rsidR="00A76DC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אגב הפיקוח על השוק זהה </w:t>
      </w:r>
      <w:bookmarkStart w:id="283" w:name="_ETM_Q1_11111471"/>
      <w:bookmarkEnd w:id="283"/>
      <w:r w:rsidR="00A76DC9">
        <w:rPr>
          <w:rFonts w:hint="cs"/>
          <w:rtl/>
        </w:rPr>
        <w:t>עודדנו ותמכנו וליווינו את החקיקה של הפיקוח</w:t>
      </w:r>
      <w:r>
        <w:rPr>
          <w:rFonts w:hint="cs"/>
          <w:rtl/>
        </w:rPr>
        <w:t xml:space="preserve"> על הלוואות חוץ-בנקאיות, של לפקח ולהכניס </w:t>
      </w:r>
      <w:bookmarkStart w:id="284" w:name="_ETM_Q1_11116111"/>
      <w:bookmarkEnd w:id="284"/>
      <w:r>
        <w:rPr>
          <w:rFonts w:hint="cs"/>
          <w:rtl/>
        </w:rPr>
        <w:t xml:space="preserve">אותם </w:t>
      </w:r>
      <w:proofErr w:type="spellStart"/>
      <w:r>
        <w:rPr>
          <w:rFonts w:hint="cs"/>
          <w:rtl/>
        </w:rPr>
        <w:t>לרשיון</w:t>
      </w:r>
      <w:proofErr w:type="spellEnd"/>
      <w:r w:rsidR="00A76DC9">
        <w:rPr>
          <w:rFonts w:hint="cs"/>
          <w:rtl/>
        </w:rPr>
        <w:t xml:space="preserve">. כל הדברים הללו נועדו להגן </w:t>
      </w:r>
      <w:r>
        <w:rPr>
          <w:rFonts w:hint="cs"/>
          <w:rtl/>
        </w:rPr>
        <w:t>מ</w:t>
      </w:r>
      <w:r w:rsidR="00A76DC9">
        <w:rPr>
          <w:rFonts w:hint="cs"/>
          <w:rtl/>
        </w:rPr>
        <w:t>אשראי</w:t>
      </w:r>
      <w:r>
        <w:rPr>
          <w:rFonts w:hint="cs"/>
          <w:rtl/>
        </w:rPr>
        <w:t xml:space="preserve"> לא אחראי</w:t>
      </w:r>
      <w:r w:rsidR="00A76DC9">
        <w:rPr>
          <w:rFonts w:hint="cs"/>
          <w:rtl/>
        </w:rPr>
        <w:t>. החוק הזה נועד</w:t>
      </w:r>
      <w:r>
        <w:rPr>
          <w:rFonts w:hint="cs"/>
          <w:rtl/>
        </w:rPr>
        <w:t>,</w:t>
      </w:r>
      <w:r w:rsidR="00A76DC9">
        <w:rPr>
          <w:rFonts w:hint="cs"/>
          <w:rtl/>
        </w:rPr>
        <w:t xml:space="preserve"> לאפשר כלים של אשראי </w:t>
      </w:r>
      <w:r>
        <w:rPr>
          <w:rFonts w:hint="cs"/>
          <w:rtl/>
        </w:rPr>
        <w:t xml:space="preserve">שהם </w:t>
      </w:r>
      <w:r w:rsidR="00A76DC9">
        <w:rPr>
          <w:rFonts w:hint="cs"/>
          <w:rtl/>
        </w:rPr>
        <w:t xml:space="preserve">טובים יותר, </w:t>
      </w:r>
      <w:r>
        <w:rPr>
          <w:rFonts w:hint="cs"/>
          <w:rtl/>
        </w:rPr>
        <w:t xml:space="preserve">כי זה נותן ודאות, וזה </w:t>
      </w:r>
      <w:bookmarkStart w:id="285" w:name="_ETM_Q1_11122990"/>
      <w:bookmarkEnd w:id="285"/>
      <w:r>
        <w:rPr>
          <w:rFonts w:hint="cs"/>
          <w:rtl/>
        </w:rPr>
        <w:t xml:space="preserve">נותן כלים </w:t>
      </w:r>
      <w:r w:rsidR="00A76DC9">
        <w:rPr>
          <w:rFonts w:hint="cs"/>
          <w:rtl/>
        </w:rPr>
        <w:t>זולים ומוצרים טובים יותר בשוק לצ</w:t>
      </w:r>
      <w:r>
        <w:rPr>
          <w:rFonts w:hint="cs"/>
          <w:rtl/>
        </w:rPr>
        <w:t>י</w:t>
      </w:r>
      <w:r w:rsidR="00A76DC9">
        <w:rPr>
          <w:rFonts w:hint="cs"/>
          <w:rtl/>
        </w:rPr>
        <w:t xml:space="preserve">בור. אפשר לומר: לא </w:t>
      </w:r>
      <w:r>
        <w:rPr>
          <w:rFonts w:hint="cs"/>
          <w:rtl/>
        </w:rPr>
        <w:t>רוצים בכלל</w:t>
      </w:r>
      <w:r w:rsidR="00A76DC9">
        <w:rPr>
          <w:rFonts w:hint="cs"/>
          <w:rtl/>
        </w:rPr>
        <w:t xml:space="preserve"> אשראי.</w:t>
      </w:r>
    </w:p>
    <w:p w:rsidR="00A76DC9" w:rsidRDefault="00A76DC9" w:rsidP="00A76DC9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7&lt;/ID&gt;&lt;Name&gt;ענת ברקו - הליכוד&lt;/Name&gt;&lt;Data&gt;ענת ברקו (הליכוד)&lt;/Data&gt;&lt;Shortcut&gt;ענבר&lt;/Shortcut&gt;&lt;MemberID&gt;2560&lt;/MemberID&gt;"/>
        <w:id w:val="223494536"/>
        <w:placeholder>
          <w:docPart w:val="DefaultPlaceholder_-1854013440"/>
        </w:placeholder>
        <w15:color w:val="993366"/>
      </w:sdtPr>
      <w:sdtEndPr/>
      <w:sdtContent>
        <w:p w:rsidR="00A76DC9" w:rsidRDefault="00A76DC9" w:rsidP="00A76DC9">
          <w:pPr>
            <w:pStyle w:val="a4"/>
            <w:keepNext/>
            <w:rPr>
              <w:rtl/>
            </w:rPr>
          </w:pPr>
          <w:r w:rsidRPr="00A76DC9">
            <w:rPr>
              <w:rStyle w:val="afd"/>
              <w:color w:val="000000"/>
              <w:rtl/>
            </w:rPr>
            <w:t>ענת ברקו (הליכוד)</w:t>
          </w:r>
          <w:r w:rsidRPr="00A76DC9">
            <w:rPr>
              <w:color w:val="000000"/>
              <w:rtl/>
            </w:rPr>
            <w:t>:</w:t>
          </w:r>
        </w:p>
      </w:sdtContent>
    </w:sdt>
    <w:p w:rsidR="00A76DC9" w:rsidRDefault="00A76DC9" w:rsidP="00A76DC9">
      <w:pPr>
        <w:pStyle w:val="KeepWithNext"/>
        <w:rPr>
          <w:rtl/>
        </w:rPr>
      </w:pPr>
    </w:p>
    <w:p w:rsidR="00A76DC9" w:rsidRDefault="00A76DC9" w:rsidP="00A76DC9">
      <w:pPr>
        <w:rPr>
          <w:rtl/>
        </w:rPr>
      </w:pPr>
      <w:r>
        <w:rPr>
          <w:rFonts w:hint="cs"/>
          <w:rtl/>
        </w:rPr>
        <w:t>ברור שצריך.</w:t>
      </w:r>
    </w:p>
    <w:p w:rsidR="00A76DC9" w:rsidRDefault="00A76DC9" w:rsidP="00A76DC9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רוני נויבואר&lt;/Name&gt;&lt;Data&gt;רוני נויבואר&lt;/Data&gt;&lt;Shortcut&gt;רונו&lt;/Shortcut&gt;&lt;MemberID&gt;&lt;/MemberID&gt;"/>
        <w:id w:val="1145233535"/>
        <w:placeholder>
          <w:docPart w:val="DefaultPlaceholder_-1854013440"/>
        </w:placeholder>
        <w15:color w:val="993366"/>
      </w:sdtPr>
      <w:sdtEndPr/>
      <w:sdtContent>
        <w:p w:rsidR="00A76DC9" w:rsidRDefault="00A76DC9" w:rsidP="00A76DC9">
          <w:pPr>
            <w:pStyle w:val="a4"/>
            <w:keepNext/>
            <w:rPr>
              <w:rtl/>
            </w:rPr>
          </w:pPr>
          <w:r w:rsidRPr="00A76DC9">
            <w:rPr>
              <w:rStyle w:val="afd"/>
              <w:color w:val="000000"/>
              <w:rtl/>
            </w:rPr>
            <w:t xml:space="preserve">רוני </w:t>
          </w:r>
          <w:proofErr w:type="spellStart"/>
          <w:r w:rsidRPr="00A76DC9">
            <w:rPr>
              <w:rStyle w:val="afd"/>
              <w:color w:val="000000"/>
              <w:rtl/>
            </w:rPr>
            <w:t>נויבואר</w:t>
          </w:r>
          <w:proofErr w:type="spellEnd"/>
          <w:r w:rsidRPr="00A76DC9">
            <w:rPr>
              <w:color w:val="000000"/>
              <w:rtl/>
            </w:rPr>
            <w:t>:</w:t>
          </w:r>
        </w:p>
      </w:sdtContent>
    </w:sdt>
    <w:p w:rsidR="00A76DC9" w:rsidRDefault="00A76DC9" w:rsidP="00A76DC9">
      <w:pPr>
        <w:pStyle w:val="KeepWithNext"/>
        <w:rPr>
          <w:rtl/>
        </w:rPr>
      </w:pPr>
    </w:p>
    <w:p w:rsidR="00A76DC9" w:rsidRDefault="00A83F3E" w:rsidP="00A83F3E">
      <w:pPr>
        <w:rPr>
          <w:rtl/>
        </w:rPr>
      </w:pPr>
      <w:r>
        <w:rPr>
          <w:rFonts w:hint="cs"/>
          <w:rtl/>
        </w:rPr>
        <w:t xml:space="preserve">אנחנו מגבילים פה חלק </w:t>
      </w:r>
      <w:bookmarkStart w:id="286" w:name="_ETM_Q1_11138745"/>
      <w:bookmarkEnd w:id="286"/>
      <w:r>
        <w:rPr>
          <w:rFonts w:hint="cs"/>
          <w:rtl/>
        </w:rPr>
        <w:t xml:space="preserve">מהדברים, אבל לגופם של דברים אנחנו אדישים </w:t>
      </w:r>
      <w:bookmarkStart w:id="287" w:name="_ETM_Q1_11140420"/>
      <w:bookmarkEnd w:id="287"/>
      <w:r>
        <w:rPr>
          <w:rFonts w:hint="cs"/>
          <w:rtl/>
        </w:rPr>
        <w:t xml:space="preserve">בשאלה </w:t>
      </w:r>
      <w:r>
        <w:rPr>
          <w:rtl/>
        </w:rPr>
        <w:t>–</w:t>
      </w:r>
      <w:r>
        <w:rPr>
          <w:rFonts w:hint="cs"/>
          <w:rtl/>
        </w:rPr>
        <w:t xml:space="preserve"> לא נותנים לאנשים ציונים במסגרת החוק הזה, אם </w:t>
      </w:r>
      <w:bookmarkStart w:id="288" w:name="_ETM_Q1_11142383"/>
      <w:bookmarkEnd w:id="288"/>
      <w:r>
        <w:rPr>
          <w:rFonts w:hint="cs"/>
          <w:rtl/>
        </w:rPr>
        <w:t xml:space="preserve">לוקחים אשראי טוב </w:t>
      </w:r>
      <w:r w:rsidR="00A76DC9">
        <w:rPr>
          <w:rFonts w:hint="cs"/>
          <w:rtl/>
        </w:rPr>
        <w:t>או אשראי רע. אפשר לחשוב על הדברים תוך כדי די</w:t>
      </w:r>
      <w:r>
        <w:rPr>
          <w:rFonts w:hint="cs"/>
          <w:rtl/>
        </w:rPr>
        <w:t>ון</w:t>
      </w:r>
      <w:r w:rsidR="00A76DC9">
        <w:rPr>
          <w:rFonts w:hint="cs"/>
          <w:rtl/>
        </w:rPr>
        <w:t>, מה עושים עם זה.</w:t>
      </w:r>
    </w:p>
    <w:p w:rsidR="00A76DC9" w:rsidRDefault="00A76DC9" w:rsidP="00A76DC9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332297560"/>
        <w:placeholder>
          <w:docPart w:val="DefaultPlaceholder_-1854013440"/>
        </w:placeholder>
        <w15:color w:val="993366"/>
      </w:sdtPr>
      <w:sdtEndPr/>
      <w:sdtContent>
        <w:p w:rsidR="00A76DC9" w:rsidRDefault="00A76DC9" w:rsidP="00A76DC9">
          <w:pPr>
            <w:pStyle w:val="af6"/>
            <w:keepNext/>
            <w:rPr>
              <w:rtl/>
            </w:rPr>
          </w:pPr>
          <w:r w:rsidRPr="00A76DC9">
            <w:rPr>
              <w:rStyle w:val="afd"/>
              <w:color w:val="000000"/>
              <w:rtl/>
            </w:rPr>
            <w:t>היו"ר ניסן סלומינסקי</w:t>
          </w:r>
          <w:r w:rsidRPr="00A76DC9">
            <w:rPr>
              <w:color w:val="000000"/>
              <w:rtl/>
            </w:rPr>
            <w:t>:</w:t>
          </w:r>
        </w:p>
      </w:sdtContent>
    </w:sdt>
    <w:p w:rsidR="00A76DC9" w:rsidRDefault="00A76DC9" w:rsidP="00A76DC9">
      <w:pPr>
        <w:pStyle w:val="KeepWithNext"/>
        <w:rPr>
          <w:rtl/>
        </w:rPr>
      </w:pPr>
    </w:p>
    <w:p w:rsidR="00A76DC9" w:rsidRDefault="00A76DC9" w:rsidP="00A76DC9">
      <w:pPr>
        <w:rPr>
          <w:rtl/>
        </w:rPr>
      </w:pPr>
      <w:r>
        <w:rPr>
          <w:rFonts w:hint="cs"/>
          <w:rtl/>
        </w:rPr>
        <w:t xml:space="preserve">שמענו את הממשלה. ניתן לאורחים, ואז תוכלו </w:t>
      </w:r>
      <w:r>
        <w:rPr>
          <w:rtl/>
        </w:rPr>
        <w:t>–</w:t>
      </w:r>
      <w:r>
        <w:rPr>
          <w:rFonts w:hint="cs"/>
          <w:rtl/>
        </w:rPr>
        <w:t xml:space="preserve"> נעשה קפיצות. ניתן לפרופ' ברכיהו ל</w:t>
      </w:r>
      <w:r w:rsidR="00A83F3E">
        <w:rPr>
          <w:rFonts w:hint="cs"/>
          <w:rtl/>
        </w:rPr>
        <w:t>יפשיץ, כי מיכאל הוא אורח קבוע.</w:t>
      </w:r>
    </w:p>
    <w:p w:rsidR="00A76DC9" w:rsidRDefault="00A76DC9" w:rsidP="00A76DC9">
      <w:pPr>
        <w:rPr>
          <w:rtl/>
        </w:rPr>
      </w:pPr>
    </w:p>
    <w:sdt>
      <w:sdtPr>
        <w:rPr>
          <w:rFonts w:hint="cs"/>
          <w:rtl/>
        </w:rPr>
        <w:alias w:val="אורח"/>
        <w:tag w:val="&lt;ID&gt;515842&lt;/ID&gt;&lt;Name&gt;ברכיהו ליפשיץ&lt;/Name&gt;&lt;Data&gt;ברכיהו ליפשיץ&lt;/Data&gt;&lt;Shortcut&gt;ברלי&lt;/Shortcut&gt;&lt;Title&gt;בגימלאות, אוניברסיטאות ומוסדות אקדמים&lt;/Title&gt;"/>
        <w:id w:val="-1336607576"/>
        <w:placeholder>
          <w:docPart w:val="DefaultPlaceholder_-1854013440"/>
        </w:placeholder>
        <w15:color w:val="993366"/>
      </w:sdtPr>
      <w:sdtEndPr/>
      <w:sdtContent>
        <w:p w:rsidR="00A76DC9" w:rsidRDefault="00A76DC9" w:rsidP="00A76DC9">
          <w:pPr>
            <w:pStyle w:val="af9"/>
            <w:keepNext/>
            <w:rPr>
              <w:rtl/>
            </w:rPr>
          </w:pPr>
          <w:r w:rsidRPr="00A76DC9">
            <w:rPr>
              <w:rStyle w:val="afd"/>
              <w:color w:val="000000"/>
              <w:rtl/>
            </w:rPr>
            <w:t>ברכיהו ליפשיץ</w:t>
          </w:r>
          <w:r w:rsidRPr="00A76DC9">
            <w:rPr>
              <w:color w:val="000000"/>
              <w:rtl/>
            </w:rPr>
            <w:t>:</w:t>
          </w:r>
        </w:p>
      </w:sdtContent>
    </w:sdt>
    <w:p w:rsidR="00A76DC9" w:rsidRDefault="00A76DC9" w:rsidP="00A76DC9">
      <w:pPr>
        <w:pStyle w:val="KeepWithNext"/>
        <w:rPr>
          <w:rtl/>
        </w:rPr>
      </w:pPr>
    </w:p>
    <w:p w:rsidR="00A76DC9" w:rsidRDefault="00A83F3E" w:rsidP="007B30DA">
      <w:pPr>
        <w:rPr>
          <w:rtl/>
        </w:rPr>
      </w:pPr>
      <w:r>
        <w:rPr>
          <w:rFonts w:hint="cs"/>
          <w:rtl/>
        </w:rPr>
        <w:t xml:space="preserve">אם יש לי להוסיף על </w:t>
      </w:r>
      <w:bookmarkStart w:id="289" w:name="_ETM_Q1_11184515"/>
      <w:bookmarkEnd w:id="289"/>
      <w:r w:rsidR="007B30DA">
        <w:rPr>
          <w:rFonts w:hint="cs"/>
          <w:rtl/>
        </w:rPr>
        <w:t>הדברים הללו</w:t>
      </w:r>
      <w:r>
        <w:rPr>
          <w:rFonts w:hint="cs"/>
          <w:rtl/>
        </w:rPr>
        <w:t xml:space="preserve">, זה לא על הדברים הללו, </w:t>
      </w:r>
      <w:r w:rsidR="007B30DA">
        <w:rPr>
          <w:rFonts w:hint="cs"/>
          <w:rtl/>
        </w:rPr>
        <w:t xml:space="preserve">כי אלה עניינים </w:t>
      </w:r>
      <w:bookmarkStart w:id="290" w:name="_ETM_Q1_11188271"/>
      <w:bookmarkEnd w:id="290"/>
      <w:r w:rsidR="007B30DA">
        <w:rPr>
          <w:rFonts w:hint="cs"/>
          <w:rtl/>
        </w:rPr>
        <w:t xml:space="preserve">טכניים של </w:t>
      </w:r>
      <w:r w:rsidR="00A76DC9">
        <w:rPr>
          <w:rFonts w:hint="cs"/>
          <w:rtl/>
        </w:rPr>
        <w:t>שיקולים של כדאיות כלכלית ו</w:t>
      </w:r>
      <w:r w:rsidR="007B30DA">
        <w:rPr>
          <w:rFonts w:hint="cs"/>
          <w:rtl/>
        </w:rPr>
        <w:t xml:space="preserve">הגנות על כל מיני </w:t>
      </w:r>
      <w:r w:rsidR="00A76DC9">
        <w:rPr>
          <w:rFonts w:hint="cs"/>
          <w:rtl/>
        </w:rPr>
        <w:t>סוגי לווים. זה פחות בתחום שאני יכול לומר עליו לימינו. תנאים משתנים</w:t>
      </w:r>
      <w:r w:rsidR="007B30DA">
        <w:rPr>
          <w:rFonts w:hint="cs"/>
          <w:rtl/>
        </w:rPr>
        <w:t xml:space="preserve"> לגמרי</w:t>
      </w:r>
      <w:r w:rsidR="00A76DC9">
        <w:rPr>
          <w:rFonts w:hint="cs"/>
          <w:rtl/>
        </w:rPr>
        <w:t xml:space="preserve">, אבל </w:t>
      </w:r>
      <w:r w:rsidR="007B30DA">
        <w:rPr>
          <w:rFonts w:hint="cs"/>
          <w:rtl/>
        </w:rPr>
        <w:t xml:space="preserve">כן </w:t>
      </w:r>
      <w:r w:rsidR="00A76DC9">
        <w:rPr>
          <w:rFonts w:hint="cs"/>
          <w:rtl/>
        </w:rPr>
        <w:t>ה</w:t>
      </w:r>
      <w:r>
        <w:rPr>
          <w:rFonts w:hint="cs"/>
          <w:rtl/>
        </w:rPr>
        <w:t>י</w:t>
      </w:r>
      <w:r w:rsidR="00A76DC9">
        <w:rPr>
          <w:rFonts w:hint="cs"/>
          <w:rtl/>
        </w:rPr>
        <w:t xml:space="preserve">יתי רוצה לומר </w:t>
      </w:r>
      <w:r w:rsidR="007B30DA">
        <w:rPr>
          <w:rFonts w:hint="cs"/>
          <w:rtl/>
        </w:rPr>
        <w:t xml:space="preserve">כמה </w:t>
      </w:r>
      <w:r w:rsidR="00A76DC9">
        <w:rPr>
          <w:rFonts w:hint="cs"/>
          <w:rtl/>
        </w:rPr>
        <w:t>דברים פורמליים שקש</w:t>
      </w:r>
      <w:r w:rsidR="007B30DA">
        <w:rPr>
          <w:rFonts w:hint="cs"/>
          <w:rtl/>
        </w:rPr>
        <w:t>ו</w:t>
      </w:r>
      <w:r w:rsidR="00A76DC9">
        <w:rPr>
          <w:rFonts w:hint="cs"/>
          <w:rtl/>
        </w:rPr>
        <w:t>רים להצעה הזו.</w:t>
      </w:r>
    </w:p>
    <w:p w:rsidR="00A76DC9" w:rsidRDefault="00A76DC9" w:rsidP="00A76DC9">
      <w:pPr>
        <w:rPr>
          <w:rtl/>
        </w:rPr>
      </w:pPr>
    </w:p>
    <w:p w:rsidR="00A76DC9" w:rsidRDefault="00A76DC9" w:rsidP="00393E34">
      <w:pPr>
        <w:rPr>
          <w:rtl/>
        </w:rPr>
      </w:pPr>
      <w:r>
        <w:rPr>
          <w:rFonts w:hint="cs"/>
          <w:rtl/>
        </w:rPr>
        <w:t>ראשית, משכ</w:t>
      </w:r>
      <w:r w:rsidR="007B30DA">
        <w:rPr>
          <w:rFonts w:hint="cs"/>
          <w:rtl/>
        </w:rPr>
        <w:t>ון</w:t>
      </w:r>
      <w:r>
        <w:rPr>
          <w:rFonts w:hint="cs"/>
          <w:rtl/>
        </w:rPr>
        <w:t xml:space="preserve"> </w:t>
      </w:r>
      <w:r w:rsidR="00393E34">
        <w:rPr>
          <w:rFonts w:hint="cs"/>
          <w:rtl/>
        </w:rPr>
        <w:t xml:space="preserve">של </w:t>
      </w:r>
      <w:bookmarkStart w:id="291" w:name="_ETM_Q1_11217567"/>
      <w:bookmarkEnd w:id="291"/>
      <w:r>
        <w:rPr>
          <w:rFonts w:hint="cs"/>
          <w:rtl/>
        </w:rPr>
        <w:t>נכס עתידי. א</w:t>
      </w:r>
      <w:r w:rsidR="00393E34">
        <w:rPr>
          <w:rFonts w:hint="cs"/>
          <w:rtl/>
        </w:rPr>
        <w:t>ם</w:t>
      </w:r>
      <w:r>
        <w:rPr>
          <w:rFonts w:hint="cs"/>
          <w:rtl/>
        </w:rPr>
        <w:t xml:space="preserve"> אנו מבינים נכון, המשכון</w:t>
      </w:r>
      <w:r w:rsidR="00393E34">
        <w:rPr>
          <w:rFonts w:hint="cs"/>
          <w:rtl/>
        </w:rPr>
        <w:t>,</w:t>
      </w:r>
      <w:r>
        <w:rPr>
          <w:rFonts w:hint="cs"/>
          <w:rtl/>
        </w:rPr>
        <w:t xml:space="preserve"> יש בו זכות קניינית לנושה</w:t>
      </w:r>
      <w:r w:rsidR="00393E34">
        <w:rPr>
          <w:rFonts w:hint="cs"/>
          <w:rtl/>
        </w:rPr>
        <w:t>, שהוקנתה</w:t>
      </w:r>
      <w:r>
        <w:rPr>
          <w:rFonts w:hint="cs"/>
          <w:rtl/>
        </w:rPr>
        <w:t xml:space="preserve"> על-ידי החייב. איני בטוח שאפשר לפי החוק הישרא</w:t>
      </w:r>
      <w:r w:rsidR="007B30DA">
        <w:rPr>
          <w:rFonts w:hint="cs"/>
          <w:rtl/>
        </w:rPr>
        <w:t>ל</w:t>
      </w:r>
      <w:r>
        <w:rPr>
          <w:rFonts w:hint="cs"/>
          <w:rtl/>
        </w:rPr>
        <w:t>י, וכל שכן לפי ההלכה, להתנות נכסים שלא בא לעולם, ונכס שלא בא לעולם</w:t>
      </w:r>
      <w:r w:rsidR="00393E34">
        <w:rPr>
          <w:rFonts w:hint="cs"/>
          <w:rtl/>
        </w:rPr>
        <w:t xml:space="preserve">, גם חלק ממנו </w:t>
      </w:r>
      <w:r w:rsidR="00393E34">
        <w:rPr>
          <w:rtl/>
        </w:rPr>
        <w:t>–</w:t>
      </w:r>
      <w:r w:rsidR="00393E34">
        <w:rPr>
          <w:rFonts w:hint="cs"/>
          <w:rtl/>
        </w:rPr>
        <w:t xml:space="preserve"> אם אנחנו מסתכלים על </w:t>
      </w:r>
      <w:bookmarkStart w:id="292" w:name="_ETM_Q1_11247839"/>
      <w:bookmarkEnd w:id="292"/>
      <w:r w:rsidR="00393E34">
        <w:rPr>
          <w:rFonts w:hint="cs"/>
          <w:rtl/>
        </w:rPr>
        <w:t xml:space="preserve">הנכס ועל </w:t>
      </w:r>
      <w:r>
        <w:rPr>
          <w:rFonts w:hint="cs"/>
          <w:rtl/>
        </w:rPr>
        <w:t xml:space="preserve">הזכויות השונות שבו, וחושבים תיאורטית שיש </w:t>
      </w:r>
      <w:r w:rsidR="00393E34">
        <w:rPr>
          <w:rFonts w:hint="cs"/>
          <w:rtl/>
        </w:rPr>
        <w:t xml:space="preserve">התנאה </w:t>
      </w:r>
      <w:r>
        <w:rPr>
          <w:rFonts w:hint="cs"/>
          <w:rtl/>
        </w:rPr>
        <w:t>של פלח מ</w:t>
      </w:r>
      <w:r w:rsidR="00393E34">
        <w:rPr>
          <w:rFonts w:hint="cs"/>
          <w:rtl/>
        </w:rPr>
        <w:t>סוים לנושה, אם הנכס לא בא לעולם</w:t>
      </w:r>
      <w:r>
        <w:rPr>
          <w:rFonts w:hint="cs"/>
          <w:rtl/>
        </w:rPr>
        <w:t xml:space="preserve">, איך אפשר להקנות? אפשר להתחייב להקנות </w:t>
      </w:r>
      <w:r>
        <w:rPr>
          <w:rtl/>
        </w:rPr>
        <w:t>–</w:t>
      </w:r>
      <w:r w:rsidR="00393E34">
        <w:rPr>
          <w:rFonts w:hint="cs"/>
          <w:rtl/>
        </w:rPr>
        <w:t xml:space="preserve"> אני</w:t>
      </w:r>
      <w:r>
        <w:rPr>
          <w:rFonts w:hint="cs"/>
          <w:rtl/>
        </w:rPr>
        <w:t xml:space="preserve"> חושב שכך בחוק המכר</w:t>
      </w:r>
      <w:r w:rsidR="00393E34">
        <w:rPr>
          <w:rFonts w:hint="cs"/>
          <w:rtl/>
        </w:rPr>
        <w:t xml:space="preserve">, אם זה תקף, בדרכים של </w:t>
      </w:r>
      <w:bookmarkStart w:id="293" w:name="_ETM_Q1_11271584"/>
      <w:bookmarkEnd w:id="293"/>
      <w:r w:rsidR="00393E34">
        <w:rPr>
          <w:rFonts w:hint="cs"/>
          <w:rtl/>
        </w:rPr>
        <w:t xml:space="preserve">תקף, </w:t>
      </w:r>
      <w:r>
        <w:rPr>
          <w:rFonts w:hint="cs"/>
          <w:rtl/>
        </w:rPr>
        <w:t>אבל לא בחוק המשכון. אני חושב שחלק מהבעיות יכולות לה</w:t>
      </w:r>
      <w:r w:rsidR="00393E34">
        <w:rPr>
          <w:rFonts w:hint="cs"/>
          <w:rtl/>
        </w:rPr>
        <w:t>יפתר</w:t>
      </w:r>
      <w:r>
        <w:rPr>
          <w:rFonts w:hint="cs"/>
          <w:rtl/>
        </w:rPr>
        <w:t xml:space="preserve"> על-ידי התחייבות, וחלק מהחששות יכולים להסתלק </w:t>
      </w:r>
      <w:r>
        <w:rPr>
          <w:rtl/>
        </w:rPr>
        <w:t>–</w:t>
      </w:r>
      <w:r>
        <w:rPr>
          <w:rFonts w:hint="cs"/>
          <w:rtl/>
        </w:rPr>
        <w:t xml:space="preserve"> כי נניח, סטודנט </w:t>
      </w:r>
      <w:r w:rsidR="00393E34">
        <w:rPr>
          <w:rFonts w:hint="cs"/>
          <w:rtl/>
        </w:rPr>
        <w:t>מתחייב לבנק בלי משכון</w:t>
      </w:r>
      <w:bookmarkStart w:id="294" w:name="_ETM_Q1_11288319"/>
      <w:bookmarkEnd w:id="294"/>
      <w:r w:rsidR="00393E34">
        <w:rPr>
          <w:rFonts w:hint="cs"/>
          <w:rtl/>
        </w:rPr>
        <w:t xml:space="preserve"> והבנק היום אולי נות</w:t>
      </w:r>
      <w:r>
        <w:rPr>
          <w:rFonts w:hint="cs"/>
          <w:rtl/>
        </w:rPr>
        <w:t>ן הלוואת בלי</w:t>
      </w:r>
      <w:r w:rsidR="00393E34">
        <w:rPr>
          <w:rFonts w:hint="cs"/>
          <w:rtl/>
        </w:rPr>
        <w:t xml:space="preserve"> חשבון</w:t>
      </w:r>
      <w:r>
        <w:rPr>
          <w:rFonts w:hint="cs"/>
          <w:rtl/>
        </w:rPr>
        <w:t xml:space="preserve">. </w:t>
      </w:r>
      <w:r w:rsidR="00393E34">
        <w:rPr>
          <w:rFonts w:hint="cs"/>
          <w:rtl/>
        </w:rPr>
        <w:t xml:space="preserve">אז הוא עושה מה שעושה, והכסף </w:t>
      </w:r>
      <w:bookmarkStart w:id="295" w:name="_ETM_Q1_11292943"/>
      <w:bookmarkEnd w:id="295"/>
      <w:r w:rsidR="00393E34">
        <w:rPr>
          <w:rFonts w:hint="cs"/>
          <w:rtl/>
        </w:rPr>
        <w:t xml:space="preserve">שבחשבון שלו יעוקל </w:t>
      </w:r>
      <w:r>
        <w:rPr>
          <w:rFonts w:hint="cs"/>
          <w:rtl/>
        </w:rPr>
        <w:t>בסופו של דבר. אפשר להשיג הרבה תוצאות גם על-ידי התחייבויות</w:t>
      </w:r>
      <w:r w:rsidR="00393E34">
        <w:rPr>
          <w:rFonts w:hint="cs"/>
          <w:rtl/>
        </w:rPr>
        <w:t xml:space="preserve"> למשכן. צרי</w:t>
      </w:r>
      <w:r>
        <w:rPr>
          <w:rFonts w:hint="cs"/>
          <w:rtl/>
        </w:rPr>
        <w:t>ך</w:t>
      </w:r>
      <w:r w:rsidR="00393E34">
        <w:rPr>
          <w:rFonts w:hint="cs"/>
          <w:rtl/>
        </w:rPr>
        <w:t xml:space="preserve"> ל</w:t>
      </w:r>
      <w:r>
        <w:rPr>
          <w:rFonts w:hint="cs"/>
          <w:rtl/>
        </w:rPr>
        <w:t xml:space="preserve">תקן את התקנות, </w:t>
      </w:r>
      <w:r w:rsidR="00393E34">
        <w:rPr>
          <w:rFonts w:hint="cs"/>
          <w:rtl/>
        </w:rPr>
        <w:t>אם ו</w:t>
      </w:r>
      <w:r>
        <w:rPr>
          <w:rFonts w:hint="cs"/>
          <w:rtl/>
        </w:rPr>
        <w:t>איך רושמים דבר כזה. זה דבר ש</w:t>
      </w:r>
      <w:r w:rsidR="00393E34">
        <w:rPr>
          <w:rFonts w:hint="cs"/>
          <w:rtl/>
        </w:rPr>
        <w:t>י</w:t>
      </w:r>
      <w:r>
        <w:rPr>
          <w:rFonts w:hint="cs"/>
          <w:rtl/>
        </w:rPr>
        <w:t>ש לתת עליו את הדעת.</w:t>
      </w:r>
    </w:p>
    <w:p w:rsidR="00A76DC9" w:rsidRDefault="00A76DC9" w:rsidP="00A76DC9">
      <w:pPr>
        <w:rPr>
          <w:rtl/>
        </w:rPr>
      </w:pPr>
    </w:p>
    <w:p w:rsidR="00A76DC9" w:rsidRDefault="00A76DC9" w:rsidP="00393E34">
      <w:pPr>
        <w:rPr>
          <w:rtl/>
        </w:rPr>
      </w:pPr>
      <w:r>
        <w:rPr>
          <w:rFonts w:hint="cs"/>
          <w:rtl/>
        </w:rPr>
        <w:t>אגב, בעולם ישן שבו ההתחייבוי</w:t>
      </w:r>
      <w:r w:rsidR="00393E34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r w:rsidR="00393E34">
        <w:rPr>
          <w:rFonts w:hint="cs"/>
          <w:rtl/>
        </w:rPr>
        <w:t xml:space="preserve">לא היו בנות </w:t>
      </w:r>
      <w:r>
        <w:rPr>
          <w:rFonts w:hint="cs"/>
          <w:rtl/>
        </w:rPr>
        <w:t xml:space="preserve">תוקף,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בעיה, איך לעשות</w:t>
      </w:r>
      <w:r w:rsidR="00393E34">
        <w:rPr>
          <w:rFonts w:hint="cs"/>
          <w:rtl/>
        </w:rPr>
        <w:t xml:space="preserve"> </w:t>
      </w:r>
      <w:bookmarkStart w:id="296" w:name="_ETM_Q1_11321846"/>
      <w:bookmarkEnd w:id="296"/>
      <w:r w:rsidR="00393E34">
        <w:rPr>
          <w:rFonts w:hint="cs"/>
          <w:rtl/>
        </w:rPr>
        <w:t>עסקאות בהתחייבויות לעתיד</w:t>
      </w:r>
      <w:r>
        <w:rPr>
          <w:rFonts w:hint="cs"/>
          <w:rtl/>
        </w:rPr>
        <w:t xml:space="preserve">. ברגע שנפתחה אפשרות להתנות </w:t>
      </w:r>
      <w:r w:rsidR="00393E34">
        <w:rPr>
          <w:rFonts w:hint="cs"/>
          <w:rtl/>
        </w:rPr>
        <w:t xml:space="preserve">ולהתחייב </w:t>
      </w:r>
      <w:r>
        <w:rPr>
          <w:rFonts w:hint="cs"/>
          <w:rtl/>
        </w:rPr>
        <w:t>לעתיד, כל נכסי החייב העתידיים שועבדו לזה באופן רעיוני</w:t>
      </w:r>
      <w:r w:rsidR="00393E34">
        <w:rPr>
          <w:rFonts w:hint="cs"/>
          <w:rtl/>
        </w:rPr>
        <w:t xml:space="preserve">-  לא באופן קנייני של </w:t>
      </w:r>
      <w:bookmarkStart w:id="297" w:name="_ETM_Q1_11336584"/>
      <w:bookmarkEnd w:id="297"/>
      <w:r w:rsidR="00393E34">
        <w:rPr>
          <w:rFonts w:hint="cs"/>
          <w:rtl/>
        </w:rPr>
        <w:t>ממש</w:t>
      </w:r>
      <w:r>
        <w:rPr>
          <w:rFonts w:hint="cs"/>
          <w:rtl/>
        </w:rPr>
        <w:t>. אני חושב שזו דרך יותר נבונה.</w:t>
      </w:r>
    </w:p>
    <w:p w:rsidR="00A76DC9" w:rsidRDefault="00A76DC9" w:rsidP="00A76DC9">
      <w:pPr>
        <w:rPr>
          <w:rtl/>
        </w:rPr>
      </w:pPr>
    </w:p>
    <w:p w:rsidR="00A76DC9" w:rsidRDefault="00A76DC9" w:rsidP="00393E34">
      <w:pPr>
        <w:rPr>
          <w:rtl/>
        </w:rPr>
      </w:pPr>
      <w:r>
        <w:rPr>
          <w:rFonts w:hint="cs"/>
          <w:rtl/>
        </w:rPr>
        <w:t>לפי ההלכה, רוב הדעות</w:t>
      </w:r>
      <w:r w:rsidR="00393E34">
        <w:rPr>
          <w:rFonts w:hint="cs"/>
          <w:rtl/>
        </w:rPr>
        <w:t>,</w:t>
      </w:r>
      <w:r>
        <w:rPr>
          <w:rFonts w:hint="cs"/>
          <w:rtl/>
        </w:rPr>
        <w:t xml:space="preserve"> והדעות העקביות אומרות</w:t>
      </w:r>
      <w:r w:rsidR="00393E34">
        <w:rPr>
          <w:rFonts w:hint="cs"/>
          <w:rtl/>
        </w:rPr>
        <w:t>,</w:t>
      </w:r>
      <w:r>
        <w:rPr>
          <w:rFonts w:hint="cs"/>
          <w:rtl/>
        </w:rPr>
        <w:t xml:space="preserve"> שלא ניתן להקנות נכס שלא בא לעולם אפילו בחלקו. יש תהליך מוזר </w:t>
      </w:r>
      <w:proofErr w:type="spellStart"/>
      <w:r w:rsidR="00393E34">
        <w:rPr>
          <w:rFonts w:hint="cs"/>
          <w:rtl/>
        </w:rPr>
        <w:t>ומוטציוני</w:t>
      </w:r>
      <w:proofErr w:type="spellEnd"/>
      <w:r w:rsidR="00393E34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משמעות המילה שעבוד. חלק </w:t>
      </w:r>
      <w:r w:rsidR="00393E34">
        <w:rPr>
          <w:rFonts w:hint="cs"/>
          <w:rtl/>
        </w:rPr>
        <w:t xml:space="preserve">מהראשונים </w:t>
      </w:r>
      <w:r>
        <w:rPr>
          <w:rFonts w:hint="cs"/>
          <w:rtl/>
        </w:rPr>
        <w:t>אומרים: להקנות אי-אפשר ולשעבד אפשר. זה מו</w:t>
      </w:r>
      <w:r w:rsidR="00393E34">
        <w:rPr>
          <w:rFonts w:hint="cs"/>
          <w:rtl/>
        </w:rPr>
        <w:t>ז</w:t>
      </w:r>
      <w:r>
        <w:rPr>
          <w:rFonts w:hint="cs"/>
          <w:rtl/>
        </w:rPr>
        <w:t xml:space="preserve">ר, אבל </w:t>
      </w:r>
      <w:r w:rsidR="00393E34">
        <w:rPr>
          <w:rFonts w:hint="cs"/>
          <w:rtl/>
        </w:rPr>
        <w:t xml:space="preserve">הם </w:t>
      </w:r>
      <w:r>
        <w:rPr>
          <w:rFonts w:hint="cs"/>
          <w:rtl/>
        </w:rPr>
        <w:t>אומר</w:t>
      </w:r>
      <w:r w:rsidR="007C1762">
        <w:rPr>
          <w:rFonts w:hint="cs"/>
          <w:rtl/>
        </w:rPr>
        <w:t>ים</w:t>
      </w:r>
      <w:r w:rsidR="00393E34">
        <w:rPr>
          <w:rFonts w:hint="cs"/>
          <w:rtl/>
        </w:rPr>
        <w:t xml:space="preserve"> את זה מכל מי</w:t>
      </w:r>
      <w:r>
        <w:rPr>
          <w:rFonts w:hint="cs"/>
          <w:rtl/>
        </w:rPr>
        <w:t>נ</w:t>
      </w:r>
      <w:r w:rsidR="00393E34">
        <w:rPr>
          <w:rFonts w:hint="cs"/>
          <w:rtl/>
        </w:rPr>
        <w:t>י</w:t>
      </w:r>
      <w:r>
        <w:rPr>
          <w:rFonts w:hint="cs"/>
          <w:rtl/>
        </w:rPr>
        <w:t xml:space="preserve"> צרכים</w:t>
      </w:r>
      <w:r w:rsidR="00393E34">
        <w:rPr>
          <w:rFonts w:hint="cs"/>
          <w:rtl/>
        </w:rPr>
        <w:t xml:space="preserve"> שאיני יכול להיכנס אליהם כעת. אני לא חו</w:t>
      </w:r>
      <w:r>
        <w:rPr>
          <w:rFonts w:hint="cs"/>
          <w:rtl/>
        </w:rPr>
        <w:t>שב שכדאי לקבל את הדעה הזו, אפילו אם היא מתאימה</w:t>
      </w:r>
      <w:r w:rsidR="00393E34">
        <w:rPr>
          <w:rFonts w:hint="cs"/>
          <w:rtl/>
        </w:rPr>
        <w:t xml:space="preserve"> להצעה </w:t>
      </w:r>
      <w:bookmarkStart w:id="298" w:name="_ETM_Q1_11378312"/>
      <w:bookmarkEnd w:id="298"/>
      <w:r w:rsidR="00393E34">
        <w:rPr>
          <w:rFonts w:hint="cs"/>
          <w:rtl/>
        </w:rPr>
        <w:t>הנוכחית</w:t>
      </w:r>
      <w:r>
        <w:rPr>
          <w:rFonts w:hint="cs"/>
          <w:rtl/>
        </w:rPr>
        <w:t>.</w:t>
      </w:r>
    </w:p>
    <w:p w:rsidR="00A76DC9" w:rsidRDefault="00A76DC9" w:rsidP="00A76DC9">
      <w:pPr>
        <w:rPr>
          <w:rtl/>
        </w:rPr>
      </w:pPr>
    </w:p>
    <w:p w:rsidR="00A76DC9" w:rsidRDefault="00A76DC9" w:rsidP="00393E34">
      <w:pPr>
        <w:rPr>
          <w:rtl/>
        </w:rPr>
      </w:pPr>
      <w:r>
        <w:rPr>
          <w:rFonts w:hint="cs"/>
          <w:rtl/>
        </w:rPr>
        <w:t xml:space="preserve">שאלה בהגדרה כללית </w:t>
      </w:r>
      <w:r>
        <w:rPr>
          <w:rtl/>
        </w:rPr>
        <w:t>–</w:t>
      </w:r>
      <w:r>
        <w:rPr>
          <w:rFonts w:hint="cs"/>
          <w:rtl/>
        </w:rPr>
        <w:t xml:space="preserve"> חוק המשכון פותח </w:t>
      </w:r>
      <w:r w:rsidR="00393E34">
        <w:rPr>
          <w:rFonts w:hint="cs"/>
          <w:rtl/>
        </w:rPr>
        <w:t xml:space="preserve">בהגדרת המשכון, שמשכון הוא </w:t>
      </w:r>
      <w:r>
        <w:rPr>
          <w:rFonts w:hint="cs"/>
          <w:rtl/>
        </w:rPr>
        <w:t xml:space="preserve">שעבוד </w:t>
      </w:r>
      <w:r w:rsidR="00393E34">
        <w:rPr>
          <w:rFonts w:hint="cs"/>
          <w:rtl/>
        </w:rPr>
        <w:t>נכס כ</w:t>
      </w:r>
      <w:r>
        <w:rPr>
          <w:rFonts w:hint="cs"/>
          <w:rtl/>
        </w:rPr>
        <w:t>ערובה לחיוב. אני לא יודע מתוך החוק ומשום מקום אחר, מהו שעבוד ומהי ערובה. אנ</w:t>
      </w:r>
      <w:r w:rsidR="00393E34">
        <w:rPr>
          <w:rFonts w:hint="cs"/>
          <w:rtl/>
        </w:rPr>
        <w:t>ו</w:t>
      </w:r>
      <w:r>
        <w:rPr>
          <w:rFonts w:hint="cs"/>
          <w:rtl/>
        </w:rPr>
        <w:t xml:space="preserve"> מניח</w:t>
      </w:r>
      <w:r w:rsidR="00393E34">
        <w:rPr>
          <w:rFonts w:hint="cs"/>
          <w:rtl/>
        </w:rPr>
        <w:t>ים שיש דבר כזה. החלק הראש</w:t>
      </w:r>
      <w:r>
        <w:rPr>
          <w:rFonts w:hint="cs"/>
          <w:rtl/>
        </w:rPr>
        <w:t>ו</w:t>
      </w:r>
      <w:r w:rsidR="00393E34">
        <w:rPr>
          <w:rFonts w:hint="cs"/>
          <w:rtl/>
        </w:rPr>
        <w:t>ן</w:t>
      </w:r>
      <w:r>
        <w:rPr>
          <w:rFonts w:hint="cs"/>
          <w:rtl/>
        </w:rPr>
        <w:t xml:space="preserve"> הוא מיותר. אפשר היה לנסח את זה </w:t>
      </w:r>
      <w:r w:rsidR="00393E34">
        <w:rPr>
          <w:rFonts w:hint="cs"/>
          <w:rtl/>
        </w:rPr>
        <w:t xml:space="preserve">כך </w:t>
      </w:r>
      <w:r>
        <w:rPr>
          <w:rFonts w:hint="cs"/>
          <w:rtl/>
        </w:rPr>
        <w:t xml:space="preserve">שמשכון </w:t>
      </w:r>
      <w:bookmarkStart w:id="299" w:name="_ETM_Q1_11414188"/>
      <w:bookmarkEnd w:id="299"/>
      <w:r>
        <w:rPr>
          <w:rFonts w:hint="cs"/>
          <w:rtl/>
        </w:rPr>
        <w:t xml:space="preserve">הוא נכס שהוקנתה בו זכות למימוש </w:t>
      </w:r>
      <w:r w:rsidR="00393E34">
        <w:rPr>
          <w:rFonts w:hint="cs"/>
          <w:rtl/>
        </w:rPr>
        <w:t>במקרה שהחיוב לא מקוים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</w:t>
      </w:r>
      <w:r w:rsidR="00393E34">
        <w:rPr>
          <w:rFonts w:hint="cs"/>
          <w:rtl/>
        </w:rPr>
        <w:t xml:space="preserve">לא צריך לערבב. </w:t>
      </w:r>
      <w:r>
        <w:rPr>
          <w:rFonts w:hint="cs"/>
          <w:rtl/>
        </w:rPr>
        <w:t>כך גם נראה לי שיפשט את הדבר</w:t>
      </w:r>
      <w:r w:rsidR="007C1762">
        <w:rPr>
          <w:rFonts w:hint="cs"/>
          <w:rtl/>
        </w:rPr>
        <w:t>ים</w:t>
      </w:r>
      <w:r>
        <w:rPr>
          <w:rFonts w:hint="cs"/>
          <w:rtl/>
        </w:rPr>
        <w:t>.</w:t>
      </w:r>
    </w:p>
    <w:p w:rsidR="00A76DC9" w:rsidRDefault="00A76DC9" w:rsidP="00A76DC9">
      <w:pPr>
        <w:rPr>
          <w:rtl/>
        </w:rPr>
      </w:pPr>
    </w:p>
    <w:p w:rsidR="00A76DC9" w:rsidRDefault="00A76DC9" w:rsidP="00393E34">
      <w:pPr>
        <w:rPr>
          <w:rtl/>
        </w:rPr>
      </w:pPr>
      <w:r>
        <w:rPr>
          <w:rFonts w:hint="cs"/>
          <w:rtl/>
        </w:rPr>
        <w:t>הערה כללית</w:t>
      </w:r>
      <w:r w:rsidR="00393E34">
        <w:rPr>
          <w:rFonts w:hint="cs"/>
          <w:rtl/>
        </w:rPr>
        <w:t xml:space="preserve"> נוספת</w:t>
      </w:r>
      <w:r>
        <w:rPr>
          <w:rFonts w:hint="cs"/>
          <w:rtl/>
        </w:rPr>
        <w:t xml:space="preserve">, </w:t>
      </w:r>
      <w:r w:rsidR="00393E34">
        <w:rPr>
          <w:rFonts w:hint="cs"/>
          <w:rtl/>
        </w:rPr>
        <w:t xml:space="preserve">וזה </w:t>
      </w:r>
      <w:r>
        <w:rPr>
          <w:rFonts w:hint="cs"/>
          <w:rtl/>
        </w:rPr>
        <w:t>הפיקציה שאנו רואים בעסקאות של סחר-מכר, כ</w:t>
      </w:r>
      <w:r w:rsidR="00393E34">
        <w:rPr>
          <w:rFonts w:hint="cs"/>
          <w:rtl/>
        </w:rPr>
        <w:t>אילו אין משכון, כי הן באו להבטחת חיוב</w:t>
      </w:r>
      <w:r>
        <w:rPr>
          <w:rFonts w:hint="cs"/>
          <w:rtl/>
        </w:rPr>
        <w:t>. אין מ</w:t>
      </w:r>
      <w:r w:rsidR="00393E34">
        <w:rPr>
          <w:rFonts w:hint="cs"/>
          <w:rtl/>
        </w:rPr>
        <w:t xml:space="preserve">כריעים </w:t>
      </w:r>
      <w:bookmarkStart w:id="300" w:name="_ETM_Q1_11444038"/>
      <w:bookmarkEnd w:id="300"/>
      <w:r w:rsidR="00393E34">
        <w:rPr>
          <w:rFonts w:hint="cs"/>
          <w:rtl/>
        </w:rPr>
        <w:t>גם</w:t>
      </w:r>
      <w:r>
        <w:rPr>
          <w:rFonts w:hint="cs"/>
          <w:rtl/>
        </w:rPr>
        <w:t xml:space="preserve"> בהמחאה</w:t>
      </w:r>
      <w:r w:rsidR="00393E34">
        <w:rPr>
          <w:rFonts w:hint="cs"/>
          <w:rtl/>
        </w:rPr>
        <w:t>,</w:t>
      </w:r>
      <w:r>
        <w:rPr>
          <w:rFonts w:hint="cs"/>
          <w:rtl/>
        </w:rPr>
        <w:t xml:space="preserve"> אם היא אמתית או </w:t>
      </w:r>
      <w:r w:rsidR="00393E34">
        <w:rPr>
          <w:rFonts w:hint="cs"/>
          <w:rtl/>
        </w:rPr>
        <w:t>היא רק המחאה לבטוחה</w:t>
      </w:r>
      <w:r>
        <w:rPr>
          <w:rFonts w:hint="cs"/>
          <w:rtl/>
        </w:rPr>
        <w:t xml:space="preserve">. </w:t>
      </w:r>
      <w:r w:rsidR="00393E34">
        <w:rPr>
          <w:rFonts w:hint="cs"/>
          <w:rtl/>
        </w:rPr>
        <w:t xml:space="preserve">הפיקציות הללו אינן בריאות. אנחנו רוצים לדעת </w:t>
      </w:r>
      <w:bookmarkStart w:id="301" w:name="_ETM_Q1_11450924"/>
      <w:bookmarkEnd w:id="301"/>
      <w:r w:rsidR="00393E34">
        <w:rPr>
          <w:rFonts w:hint="cs"/>
          <w:rtl/>
        </w:rPr>
        <w:t xml:space="preserve">מה קורה. </w:t>
      </w:r>
      <w:r>
        <w:rPr>
          <w:rFonts w:hint="cs"/>
          <w:rtl/>
        </w:rPr>
        <w:t>אתם מדבר</w:t>
      </w:r>
      <w:r w:rsidR="007C1762">
        <w:rPr>
          <w:rFonts w:hint="cs"/>
          <w:rtl/>
        </w:rPr>
        <w:t>ים</w:t>
      </w:r>
      <w:r>
        <w:rPr>
          <w:rFonts w:hint="cs"/>
          <w:rtl/>
        </w:rPr>
        <w:t xml:space="preserve"> על ודאות. כשאני יודע משהו, כשאני מוכר לך נכס </w:t>
      </w:r>
      <w:r>
        <w:rPr>
          <w:rtl/>
        </w:rPr>
        <w:t>–</w:t>
      </w:r>
      <w:r w:rsidR="00393E3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השכרתי לך נכס, ואתה יושב בו ומשלם לי דמי שכירות. אתה אינך משלם </w:t>
      </w:r>
      <w:r>
        <w:rPr>
          <w:rtl/>
        </w:rPr>
        <w:t>–</w:t>
      </w:r>
      <w:r>
        <w:rPr>
          <w:rFonts w:hint="cs"/>
          <w:rtl/>
        </w:rPr>
        <w:t xml:space="preserve"> אני מפנה אותך. אינ</w:t>
      </w:r>
      <w:r w:rsidR="00393E34">
        <w:rPr>
          <w:rFonts w:hint="cs"/>
          <w:rtl/>
        </w:rPr>
        <w:t>י</w:t>
      </w:r>
      <w:r>
        <w:rPr>
          <w:rFonts w:hint="cs"/>
          <w:rtl/>
        </w:rPr>
        <w:t xml:space="preserve"> רואה </w:t>
      </w:r>
      <w:r w:rsidR="00393E34">
        <w:rPr>
          <w:rFonts w:hint="cs"/>
          <w:rtl/>
        </w:rPr>
        <w:t xml:space="preserve">שום </w:t>
      </w:r>
      <w:r>
        <w:rPr>
          <w:rFonts w:hint="cs"/>
          <w:rtl/>
        </w:rPr>
        <w:t>הבדל בין מקרקעין ל</w:t>
      </w:r>
      <w:r w:rsidR="00393E34">
        <w:rPr>
          <w:rFonts w:hint="cs"/>
          <w:rtl/>
        </w:rPr>
        <w:t xml:space="preserve">בין </w:t>
      </w:r>
      <w:r>
        <w:rPr>
          <w:rFonts w:hint="cs"/>
          <w:rtl/>
        </w:rPr>
        <w:t>מכונת הדפסה</w:t>
      </w:r>
      <w:r w:rsidR="00393E34">
        <w:rPr>
          <w:rFonts w:hint="cs"/>
          <w:rtl/>
        </w:rPr>
        <w:t xml:space="preserve"> של אפסון או </w:t>
      </w:r>
      <w:bookmarkStart w:id="302" w:name="_ETM_Q1_11476412"/>
      <w:bookmarkEnd w:id="302"/>
      <w:r w:rsidR="00393E34">
        <w:rPr>
          <w:rFonts w:hint="cs"/>
          <w:rtl/>
        </w:rPr>
        <w:t>דברים כאלה</w:t>
      </w:r>
      <w:r>
        <w:rPr>
          <w:rFonts w:hint="cs"/>
          <w:rtl/>
        </w:rPr>
        <w:t xml:space="preserve">. כך גם בהמחאת חיוב. העברתי לך את החיוב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93E34">
        <w:rPr>
          <w:rFonts w:hint="cs"/>
          <w:rtl/>
        </w:rPr>
        <w:t xml:space="preserve">אם כן, הקניתי לך אותו עכשיו. זה לא </w:t>
      </w:r>
      <w:proofErr w:type="spellStart"/>
      <w:r w:rsidR="00393E34">
        <w:rPr>
          <w:rFonts w:hint="cs"/>
          <w:rtl/>
        </w:rPr>
        <w:t>הקנאת</w:t>
      </w:r>
      <w:proofErr w:type="spellEnd"/>
      <w:r>
        <w:rPr>
          <w:rFonts w:hint="cs"/>
          <w:rtl/>
        </w:rPr>
        <w:t xml:space="preserve"> זכות כדי לגבות. הקניתי לך זכות. אני ממליץ על ניסוח נכון </w:t>
      </w:r>
      <w:r w:rsidR="00393E34">
        <w:rPr>
          <w:rFonts w:hint="cs"/>
          <w:rtl/>
        </w:rPr>
        <w:t xml:space="preserve">ומטוהר </w:t>
      </w:r>
      <w:r>
        <w:rPr>
          <w:rFonts w:hint="cs"/>
          <w:rtl/>
        </w:rPr>
        <w:t>של הדברים</w:t>
      </w:r>
      <w:r w:rsidR="00393E34">
        <w:rPr>
          <w:rFonts w:hint="cs"/>
          <w:rtl/>
        </w:rPr>
        <w:t>;</w:t>
      </w:r>
      <w:r>
        <w:rPr>
          <w:rFonts w:hint="cs"/>
          <w:rtl/>
        </w:rPr>
        <w:t xml:space="preserve"> אחרת אנו עלולים להיתקל</w:t>
      </w:r>
      <w:r w:rsidR="00393E34">
        <w:rPr>
          <w:rFonts w:hint="cs"/>
          <w:rtl/>
        </w:rPr>
        <w:t xml:space="preserve"> בבעיות, </w:t>
      </w:r>
      <w:bookmarkStart w:id="303" w:name="_ETM_Q1_11504908"/>
      <w:bookmarkEnd w:id="303"/>
      <w:r w:rsidR="00393E34">
        <w:rPr>
          <w:rFonts w:hint="cs"/>
          <w:rtl/>
        </w:rPr>
        <w:t>וחבל</w:t>
      </w:r>
      <w:r>
        <w:rPr>
          <w:rFonts w:hint="cs"/>
          <w:rtl/>
        </w:rPr>
        <w:t>.</w:t>
      </w:r>
    </w:p>
    <w:p w:rsidR="00A76DC9" w:rsidRDefault="00A76DC9" w:rsidP="00A76DC9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456449652"/>
        <w:placeholder>
          <w:docPart w:val="DefaultPlaceholder_-1854013440"/>
        </w:placeholder>
        <w15:color w:val="993366"/>
      </w:sdtPr>
      <w:sdtEndPr/>
      <w:sdtContent>
        <w:p w:rsidR="00A76DC9" w:rsidRDefault="00A76DC9" w:rsidP="00A76DC9">
          <w:pPr>
            <w:pStyle w:val="af6"/>
            <w:keepNext/>
            <w:rPr>
              <w:rtl/>
            </w:rPr>
          </w:pPr>
          <w:r w:rsidRPr="00A76DC9">
            <w:rPr>
              <w:rStyle w:val="afd"/>
              <w:color w:val="000000"/>
              <w:rtl/>
            </w:rPr>
            <w:t>היו"ר ניסן סלומינסקי</w:t>
          </w:r>
          <w:r w:rsidRPr="00A76DC9">
            <w:rPr>
              <w:color w:val="000000"/>
              <w:rtl/>
            </w:rPr>
            <w:t>:</w:t>
          </w:r>
        </w:p>
      </w:sdtContent>
    </w:sdt>
    <w:p w:rsidR="00A76DC9" w:rsidRDefault="00A76DC9" w:rsidP="00A76DC9">
      <w:pPr>
        <w:pStyle w:val="KeepWithNext"/>
        <w:rPr>
          <w:rtl/>
        </w:rPr>
      </w:pPr>
    </w:p>
    <w:p w:rsidR="00A76DC9" w:rsidRDefault="00A76DC9" w:rsidP="00A76DC9">
      <w:pPr>
        <w:rPr>
          <w:rtl/>
        </w:rPr>
      </w:pPr>
      <w:r>
        <w:rPr>
          <w:rFonts w:hint="cs"/>
          <w:rtl/>
        </w:rPr>
        <w:t xml:space="preserve">תודה. מיכאל, ראיתי שהיה לו קשה. אתה יכול להתייחס כללית. </w:t>
      </w:r>
      <w:r w:rsidR="0062140D">
        <w:rPr>
          <w:rFonts w:hint="cs"/>
          <w:rtl/>
        </w:rPr>
        <w:t xml:space="preserve">אגב, </w:t>
      </w:r>
      <w:r>
        <w:rPr>
          <w:rFonts w:hint="cs"/>
          <w:rtl/>
        </w:rPr>
        <w:t>המזכר שהעברת, לקחו אותו בחשבון?</w:t>
      </w:r>
    </w:p>
    <w:p w:rsidR="00A76DC9" w:rsidRDefault="00A76DC9" w:rsidP="00A76DC9">
      <w:pPr>
        <w:rPr>
          <w:rtl/>
        </w:rPr>
      </w:pPr>
    </w:p>
    <w:sdt>
      <w:sdtPr>
        <w:rPr>
          <w:rFonts w:hint="cs"/>
          <w:rtl/>
        </w:rPr>
        <w:alias w:val="אורח"/>
        <w:tag w:val="&lt;ID&gt;701212&lt;/ID&gt;&lt;Name&gt;מיכאל ויגודה&lt;/Name&gt;&lt;Data&gt;מיכאל ויגודה&lt;/Data&gt;&lt;Shortcut&gt;מיוי&lt;/Shortcut&gt;&lt;Title&gt;ראש היחידה למשפט עברי, משרד המשפטים&lt;/Title&gt;"/>
        <w:id w:val="208920104"/>
        <w:placeholder>
          <w:docPart w:val="DefaultPlaceholder_-1854013440"/>
        </w:placeholder>
        <w15:color w:val="993366"/>
      </w:sdtPr>
      <w:sdtEndPr/>
      <w:sdtContent>
        <w:p w:rsidR="00A76DC9" w:rsidRDefault="00A76DC9" w:rsidP="00A76DC9">
          <w:pPr>
            <w:pStyle w:val="af9"/>
            <w:keepNext/>
            <w:rPr>
              <w:rtl/>
            </w:rPr>
          </w:pPr>
          <w:r w:rsidRPr="00A76DC9">
            <w:rPr>
              <w:rStyle w:val="afd"/>
              <w:color w:val="000000"/>
              <w:rtl/>
            </w:rPr>
            <w:t xml:space="preserve">מיכאל </w:t>
          </w:r>
          <w:proofErr w:type="spellStart"/>
          <w:r w:rsidRPr="00A76DC9">
            <w:rPr>
              <w:rStyle w:val="afd"/>
              <w:color w:val="000000"/>
              <w:rtl/>
            </w:rPr>
            <w:t>ויגודה</w:t>
          </w:r>
          <w:proofErr w:type="spellEnd"/>
          <w:r w:rsidRPr="00A76DC9">
            <w:rPr>
              <w:color w:val="000000"/>
              <w:rtl/>
            </w:rPr>
            <w:t>:</w:t>
          </w:r>
        </w:p>
      </w:sdtContent>
    </w:sdt>
    <w:p w:rsidR="00A76DC9" w:rsidRDefault="00A76DC9" w:rsidP="00A76DC9">
      <w:pPr>
        <w:pStyle w:val="KeepWithNext"/>
        <w:rPr>
          <w:rtl/>
        </w:rPr>
      </w:pPr>
    </w:p>
    <w:p w:rsidR="00A76DC9" w:rsidRDefault="00A76DC9" w:rsidP="0062140D">
      <w:pPr>
        <w:rPr>
          <w:rtl/>
        </w:rPr>
      </w:pPr>
      <w:r>
        <w:rPr>
          <w:rFonts w:hint="cs"/>
          <w:rtl/>
        </w:rPr>
        <w:t>לא יודע לענות על כך בצורה מפורטת</w:t>
      </w:r>
      <w:r w:rsidR="0062140D">
        <w:rPr>
          <w:rFonts w:hint="cs"/>
          <w:rtl/>
        </w:rPr>
        <w:t>;</w:t>
      </w:r>
      <w:r>
        <w:rPr>
          <w:rFonts w:hint="cs"/>
          <w:rtl/>
        </w:rPr>
        <w:t xml:space="preserve"> נראה לי שחלק ניכר מההערות שהערנו, באו לידי ביטוי גם אם לא הוזכר ה</w:t>
      </w:r>
      <w:r w:rsidR="00B6783C">
        <w:rPr>
          <w:rFonts w:hint="cs"/>
          <w:rtl/>
        </w:rPr>
        <w:t>ד</w:t>
      </w:r>
      <w:r>
        <w:rPr>
          <w:rFonts w:hint="cs"/>
          <w:rtl/>
        </w:rPr>
        <w:t xml:space="preserve">בר. </w:t>
      </w:r>
      <w:r w:rsidR="00B6783C">
        <w:rPr>
          <w:rFonts w:hint="cs"/>
          <w:rtl/>
        </w:rPr>
        <w:t xml:space="preserve">יכול להיות שחלק מהדברים הם </w:t>
      </w:r>
      <w:r>
        <w:rPr>
          <w:rFonts w:hint="cs"/>
          <w:rtl/>
        </w:rPr>
        <w:t>בתחום הזה, ש</w:t>
      </w:r>
      <w:r w:rsidR="00393E34">
        <w:rPr>
          <w:rFonts w:hint="cs"/>
          <w:rtl/>
        </w:rPr>
        <w:t>ה</w:t>
      </w:r>
      <w:r>
        <w:rPr>
          <w:rFonts w:hint="cs"/>
          <w:rtl/>
        </w:rPr>
        <w:t>וא תחום שמונחה על-פי צרכים ועל-פי היגיון השוק, יש דברים שעולים מתוך הדברים.</w:t>
      </w:r>
    </w:p>
    <w:p w:rsidR="00A76DC9" w:rsidRDefault="00A76DC9" w:rsidP="00A76DC9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746147664"/>
        <w:placeholder>
          <w:docPart w:val="DefaultPlaceholder_-1854013440"/>
        </w:placeholder>
        <w15:color w:val="993366"/>
      </w:sdtPr>
      <w:sdtEndPr/>
      <w:sdtContent>
        <w:p w:rsidR="00A76DC9" w:rsidRDefault="00A76DC9" w:rsidP="00A76DC9">
          <w:pPr>
            <w:pStyle w:val="af6"/>
            <w:keepNext/>
            <w:rPr>
              <w:rtl/>
            </w:rPr>
          </w:pPr>
          <w:r w:rsidRPr="00A76DC9">
            <w:rPr>
              <w:rStyle w:val="afd"/>
              <w:color w:val="000000"/>
              <w:rtl/>
            </w:rPr>
            <w:t>היו"ר ניסן סלומינסקי</w:t>
          </w:r>
          <w:r w:rsidRPr="00A76DC9">
            <w:rPr>
              <w:color w:val="000000"/>
              <w:rtl/>
            </w:rPr>
            <w:t>:</w:t>
          </w:r>
        </w:p>
      </w:sdtContent>
    </w:sdt>
    <w:p w:rsidR="00A76DC9" w:rsidRDefault="00A76DC9" w:rsidP="00A76DC9">
      <w:pPr>
        <w:pStyle w:val="KeepWithNext"/>
        <w:rPr>
          <w:rtl/>
        </w:rPr>
      </w:pPr>
    </w:p>
    <w:p w:rsidR="00A76DC9" w:rsidRDefault="00A76DC9" w:rsidP="00A76DC9">
      <w:pPr>
        <w:rPr>
          <w:rtl/>
        </w:rPr>
      </w:pPr>
      <w:r>
        <w:rPr>
          <w:rFonts w:hint="cs"/>
          <w:rtl/>
        </w:rPr>
        <w:t>אם תוכל להעביר גם לי.</w:t>
      </w:r>
    </w:p>
    <w:p w:rsidR="00A76DC9" w:rsidRDefault="00A76DC9" w:rsidP="00A76DC9">
      <w:pPr>
        <w:rPr>
          <w:rtl/>
        </w:rPr>
      </w:pPr>
    </w:p>
    <w:sdt>
      <w:sdtPr>
        <w:rPr>
          <w:rtl/>
        </w:rPr>
        <w:alias w:val="דובר_המשך"/>
        <w:tag w:val="&lt;ID&gt;701212&lt;/ID&gt;&lt;Name&gt;מיכאל ויגודה&lt;/Name&gt;&lt;Data&gt;מיכאל ויגודה&lt;/Data&gt;&lt;Shortcut&gt;מיוי&lt;/Shortcut&gt;"/>
        <w:id w:val="1394310849"/>
        <w:placeholder>
          <w:docPart w:val="DefaultPlaceholder_-1854013440"/>
        </w:placeholder>
        <w15:color w:val="993366"/>
      </w:sdtPr>
      <w:sdtEndPr/>
      <w:sdtContent>
        <w:p w:rsidR="00A76DC9" w:rsidRDefault="00A76DC9" w:rsidP="00A76DC9">
          <w:pPr>
            <w:pStyle w:val="-"/>
            <w:keepNext/>
            <w:rPr>
              <w:rtl/>
            </w:rPr>
          </w:pPr>
          <w:r w:rsidRPr="00A76DC9">
            <w:rPr>
              <w:rStyle w:val="afd"/>
              <w:color w:val="000000"/>
              <w:rtl/>
            </w:rPr>
            <w:t xml:space="preserve">מיכאל </w:t>
          </w:r>
          <w:proofErr w:type="spellStart"/>
          <w:r w:rsidRPr="00A76DC9">
            <w:rPr>
              <w:rStyle w:val="afd"/>
              <w:color w:val="000000"/>
              <w:rtl/>
            </w:rPr>
            <w:t>ויגודה</w:t>
          </w:r>
          <w:proofErr w:type="spellEnd"/>
          <w:r w:rsidRPr="00A76DC9">
            <w:rPr>
              <w:color w:val="000000"/>
              <w:rtl/>
            </w:rPr>
            <w:t>:</w:t>
          </w:r>
        </w:p>
      </w:sdtContent>
    </w:sdt>
    <w:p w:rsidR="00A76DC9" w:rsidRDefault="00A76DC9" w:rsidP="00A76DC9">
      <w:pPr>
        <w:pStyle w:val="KeepWithNext"/>
        <w:rPr>
          <w:rtl/>
        </w:rPr>
      </w:pPr>
    </w:p>
    <w:p w:rsidR="00A76DC9" w:rsidRDefault="00B6783C" w:rsidP="00B6783C">
      <w:pPr>
        <w:rPr>
          <w:rtl/>
        </w:rPr>
      </w:pPr>
      <w:r>
        <w:rPr>
          <w:rFonts w:hint="cs"/>
          <w:rtl/>
        </w:rPr>
        <w:t xml:space="preserve">כן, </w:t>
      </w:r>
      <w:r w:rsidR="00A76DC9">
        <w:rPr>
          <w:rFonts w:hint="cs"/>
          <w:rtl/>
        </w:rPr>
        <w:t xml:space="preserve">אעשה זאת. ההערות שהעברנו </w:t>
      </w:r>
      <w:r>
        <w:rPr>
          <w:rFonts w:hint="cs"/>
          <w:rtl/>
        </w:rPr>
        <w:t xml:space="preserve">בשעתו </w:t>
      </w:r>
      <w:r w:rsidR="00A76DC9">
        <w:rPr>
          <w:rFonts w:hint="cs"/>
          <w:rtl/>
        </w:rPr>
        <w:t>היו ב</w:t>
      </w:r>
      <w:r>
        <w:rPr>
          <w:rFonts w:hint="cs"/>
          <w:rtl/>
        </w:rPr>
        <w:t>רמת ה</w:t>
      </w:r>
      <w:r w:rsidR="00A76DC9">
        <w:rPr>
          <w:rFonts w:hint="cs"/>
          <w:rtl/>
        </w:rPr>
        <w:t>תזכיר, ונמצא אתי ידידי עו"ד הרב דוד ניסני</w:t>
      </w:r>
      <w:r>
        <w:rPr>
          <w:rFonts w:hint="cs"/>
          <w:rtl/>
        </w:rPr>
        <w:t>,</w:t>
      </w:r>
      <w:r w:rsidR="00A76DC9">
        <w:rPr>
          <w:rFonts w:hint="cs"/>
          <w:rtl/>
        </w:rPr>
        <w:t xml:space="preserve"> ש</w:t>
      </w:r>
      <w:r>
        <w:rPr>
          <w:rFonts w:hint="cs"/>
          <w:rtl/>
        </w:rPr>
        <w:t>ב</w:t>
      </w:r>
      <w:r w:rsidR="00A76DC9">
        <w:rPr>
          <w:rFonts w:hint="cs"/>
          <w:rtl/>
        </w:rPr>
        <w:t xml:space="preserve">משך זמן רב חקר </w:t>
      </w:r>
      <w:r>
        <w:rPr>
          <w:rFonts w:hint="cs"/>
          <w:rtl/>
        </w:rPr>
        <w:t xml:space="preserve">לעומק </w:t>
      </w:r>
      <w:bookmarkStart w:id="304" w:name="_ETM_Q1_11580533"/>
      <w:bookmarkEnd w:id="304"/>
      <w:r w:rsidR="00A76DC9">
        <w:rPr>
          <w:rFonts w:hint="cs"/>
          <w:rtl/>
        </w:rPr>
        <w:t>את הנושא של ד</w:t>
      </w:r>
      <w:r>
        <w:rPr>
          <w:rFonts w:hint="cs"/>
          <w:rtl/>
        </w:rPr>
        <w:t>ינ</w:t>
      </w:r>
      <w:r w:rsidR="00A76DC9">
        <w:rPr>
          <w:rFonts w:hint="cs"/>
          <w:rtl/>
        </w:rPr>
        <w:t>י המשכון</w:t>
      </w:r>
      <w:r>
        <w:rPr>
          <w:rFonts w:hint="cs"/>
          <w:rtl/>
        </w:rPr>
        <w:t>,</w:t>
      </w:r>
      <w:r w:rsidR="00A76DC9">
        <w:rPr>
          <w:rFonts w:hint="cs"/>
          <w:rtl/>
        </w:rPr>
        <w:t xml:space="preserve"> ובא</w:t>
      </w:r>
      <w:r>
        <w:rPr>
          <w:rFonts w:hint="cs"/>
          <w:rtl/>
        </w:rPr>
        <w:t>ופן</w:t>
      </w:r>
      <w:r w:rsidR="00A76DC9">
        <w:rPr>
          <w:rFonts w:hint="cs"/>
          <w:rtl/>
        </w:rPr>
        <w:t xml:space="preserve"> מיוחד ובהשוואה לחוק המשכון, החוק ה</w:t>
      </w:r>
      <w:r>
        <w:rPr>
          <w:rFonts w:hint="cs"/>
          <w:rtl/>
        </w:rPr>
        <w:t>ק</w:t>
      </w:r>
      <w:r w:rsidR="00A76DC9">
        <w:rPr>
          <w:rFonts w:hint="cs"/>
          <w:rtl/>
        </w:rPr>
        <w:t xml:space="preserve">יים עד </w:t>
      </w:r>
      <w:r>
        <w:rPr>
          <w:rFonts w:hint="cs"/>
          <w:rtl/>
        </w:rPr>
        <w:t xml:space="preserve">עצם </w:t>
      </w:r>
      <w:r w:rsidR="00A76DC9">
        <w:rPr>
          <w:rFonts w:hint="cs"/>
          <w:rtl/>
        </w:rPr>
        <w:t>היום הזה, וגם מתוך מודעות לתזכיר ולהצעת החוק. בשלב זה</w:t>
      </w:r>
      <w:r>
        <w:rPr>
          <w:rFonts w:hint="cs"/>
          <w:rtl/>
        </w:rPr>
        <w:t>,</w:t>
      </w:r>
      <w:r w:rsidR="00A76DC9">
        <w:rPr>
          <w:rFonts w:hint="cs"/>
          <w:rtl/>
        </w:rPr>
        <w:t xml:space="preserve"> אם יורשה לי, </w:t>
      </w:r>
      <w:r>
        <w:rPr>
          <w:rFonts w:hint="cs"/>
          <w:rtl/>
        </w:rPr>
        <w:t xml:space="preserve">כבוד היושב-ראש, </w:t>
      </w:r>
      <w:r w:rsidR="00A76DC9">
        <w:rPr>
          <w:rFonts w:hint="cs"/>
          <w:rtl/>
        </w:rPr>
        <w:t>אומר רק דברים כלליים בנושא זה של המשפט העברי.</w:t>
      </w:r>
    </w:p>
    <w:p w:rsidR="00A76DC9" w:rsidRDefault="00A76DC9" w:rsidP="00A76DC9">
      <w:pPr>
        <w:rPr>
          <w:rtl/>
        </w:rPr>
      </w:pPr>
    </w:p>
    <w:p w:rsidR="00A76DC9" w:rsidRDefault="00B6783C" w:rsidP="00B6783C">
      <w:pPr>
        <w:rPr>
          <w:rtl/>
        </w:rPr>
      </w:pPr>
      <w:r>
        <w:rPr>
          <w:rFonts w:hint="cs"/>
          <w:rtl/>
        </w:rPr>
        <w:t>ה</w:t>
      </w:r>
      <w:r w:rsidR="00A76DC9">
        <w:rPr>
          <w:rFonts w:hint="cs"/>
          <w:rtl/>
        </w:rPr>
        <w:t>מקובל לחשוב</w:t>
      </w:r>
      <w:r>
        <w:rPr>
          <w:rFonts w:hint="cs"/>
          <w:rtl/>
        </w:rPr>
        <w:t>,</w:t>
      </w:r>
      <w:r w:rsidR="00A76DC9">
        <w:rPr>
          <w:rFonts w:hint="cs"/>
          <w:rtl/>
        </w:rPr>
        <w:t xml:space="preserve"> שהנושא של דיני המשכון ובצור</w:t>
      </w:r>
      <w:r>
        <w:rPr>
          <w:rFonts w:hint="cs"/>
          <w:rtl/>
        </w:rPr>
        <w:t>ה</w:t>
      </w:r>
      <w:r w:rsidR="00A76DC9">
        <w:rPr>
          <w:rFonts w:hint="cs"/>
          <w:rtl/>
        </w:rPr>
        <w:t xml:space="preserve"> יותר כללית, </w:t>
      </w:r>
      <w:r>
        <w:rPr>
          <w:rFonts w:hint="cs"/>
          <w:rtl/>
        </w:rPr>
        <w:t xml:space="preserve">דיני </w:t>
      </w:r>
      <w:r w:rsidR="00A76DC9">
        <w:rPr>
          <w:rFonts w:hint="cs"/>
          <w:rtl/>
        </w:rPr>
        <w:t xml:space="preserve">השעבודים, </w:t>
      </w:r>
      <w:r w:rsidR="007C1762">
        <w:rPr>
          <w:rFonts w:hint="cs"/>
          <w:rtl/>
        </w:rPr>
        <w:t>מאד</w:t>
      </w:r>
      <w:r w:rsidR="00A76DC9">
        <w:rPr>
          <w:rFonts w:hint="cs"/>
          <w:rtl/>
        </w:rPr>
        <w:t xml:space="preserve"> שונה במשפט העברי לעומת המשפט המודרני. שמענו </w:t>
      </w:r>
      <w:r>
        <w:rPr>
          <w:rFonts w:hint="cs"/>
          <w:rtl/>
        </w:rPr>
        <w:t xml:space="preserve">קצת </w:t>
      </w:r>
      <w:r w:rsidR="00A76DC9">
        <w:rPr>
          <w:rFonts w:hint="cs"/>
          <w:rtl/>
        </w:rPr>
        <w:t xml:space="preserve">מהדברים שרוני אמרה, שאם פעם הפקידו משכון, היום זה יותר </w:t>
      </w:r>
      <w:r w:rsidR="00A76DC9">
        <w:rPr>
          <w:rtl/>
        </w:rPr>
        <w:t>–</w:t>
      </w:r>
      <w:r w:rsidR="00A76DC9">
        <w:rPr>
          <w:rFonts w:hint="cs"/>
          <w:rtl/>
        </w:rPr>
        <w:t xml:space="preserve"> אנ</w:t>
      </w:r>
      <w:r>
        <w:rPr>
          <w:rFonts w:hint="cs"/>
          <w:rtl/>
        </w:rPr>
        <w:t>י</w:t>
      </w:r>
      <w:r w:rsidR="00A76DC9">
        <w:rPr>
          <w:rFonts w:hint="cs"/>
          <w:rtl/>
        </w:rPr>
        <w:t xml:space="preserve"> רוצה להזכיר כמה דברים שנראים לי יסודי</w:t>
      </w:r>
      <w:r w:rsidR="007C1762">
        <w:rPr>
          <w:rFonts w:hint="cs"/>
          <w:rtl/>
        </w:rPr>
        <w:t>ים</w:t>
      </w:r>
      <w:r w:rsidR="00A76DC9">
        <w:rPr>
          <w:rFonts w:hint="cs"/>
          <w:rtl/>
        </w:rPr>
        <w:t>, שבאופן מפתיע</w:t>
      </w:r>
      <w:r>
        <w:rPr>
          <w:rFonts w:hint="cs"/>
          <w:rtl/>
        </w:rPr>
        <w:t xml:space="preserve"> ופרדוקסלי,</w:t>
      </w:r>
      <w:r w:rsidR="00A76DC9">
        <w:rPr>
          <w:rFonts w:hint="cs"/>
          <w:rtl/>
        </w:rPr>
        <w:t xml:space="preserve"> נראה לי </w:t>
      </w:r>
      <w:r w:rsidR="00A76DC9">
        <w:rPr>
          <w:rtl/>
        </w:rPr>
        <w:t>–</w:t>
      </w:r>
      <w:r w:rsidR="00A76DC9">
        <w:rPr>
          <w:rFonts w:hint="cs"/>
          <w:rtl/>
        </w:rPr>
        <w:t xml:space="preserve"> באופן כללי אומר, אבל נראה לי שהמגמ</w:t>
      </w:r>
      <w:r>
        <w:rPr>
          <w:rFonts w:hint="cs"/>
          <w:rtl/>
        </w:rPr>
        <w:t>ה של החוק שמונח היום על שולחן ה</w:t>
      </w:r>
      <w:r w:rsidR="00A76DC9">
        <w:rPr>
          <w:rFonts w:hint="cs"/>
          <w:rtl/>
        </w:rPr>
        <w:t xml:space="preserve">וועדה הוא במידה רבה בהקשרים </w:t>
      </w:r>
      <w:r w:rsidR="007C1762">
        <w:rPr>
          <w:rFonts w:hint="cs"/>
          <w:rtl/>
        </w:rPr>
        <w:t>מאד</w:t>
      </w:r>
      <w:r w:rsidR="00A76DC9">
        <w:rPr>
          <w:rFonts w:hint="cs"/>
          <w:rtl/>
        </w:rPr>
        <w:t xml:space="preserve"> משמעותיים, </w:t>
      </w:r>
      <w:r>
        <w:rPr>
          <w:rFonts w:hint="cs"/>
          <w:rtl/>
        </w:rPr>
        <w:t xml:space="preserve">דווקא </w:t>
      </w:r>
      <w:r w:rsidR="00A76DC9">
        <w:rPr>
          <w:rFonts w:hint="cs"/>
          <w:rtl/>
        </w:rPr>
        <w:t>מקרב את ההסדר החוקי, אם יתקבל במדינת ישרא</w:t>
      </w:r>
      <w:r>
        <w:rPr>
          <w:rFonts w:hint="cs"/>
          <w:rtl/>
        </w:rPr>
        <w:t>ל</w:t>
      </w:r>
      <w:r w:rsidR="00A76DC9">
        <w:rPr>
          <w:rFonts w:hint="cs"/>
          <w:rtl/>
        </w:rPr>
        <w:t xml:space="preserve"> כפי שהוא מוצע כרגע, יקרב אותו </w:t>
      </w:r>
      <w:r>
        <w:rPr>
          <w:rFonts w:hint="cs"/>
          <w:rtl/>
        </w:rPr>
        <w:t xml:space="preserve">דווקא </w:t>
      </w:r>
      <w:r w:rsidR="00A76DC9">
        <w:rPr>
          <w:rFonts w:hint="cs"/>
          <w:rtl/>
        </w:rPr>
        <w:t>לעקרונות שמוצאים אותם במשפט העברי.</w:t>
      </w:r>
    </w:p>
    <w:p w:rsidR="000A433A" w:rsidRDefault="000A433A" w:rsidP="00A76DC9">
      <w:pPr>
        <w:rPr>
          <w:rtl/>
        </w:rPr>
      </w:pPr>
    </w:p>
    <w:p w:rsidR="000A433A" w:rsidRDefault="00B6783C" w:rsidP="00CC50F1">
      <w:pPr>
        <w:rPr>
          <w:rtl/>
        </w:rPr>
      </w:pPr>
      <w:r>
        <w:rPr>
          <w:rFonts w:hint="cs"/>
          <w:rtl/>
        </w:rPr>
        <w:t xml:space="preserve">אם הוזכרה הבעייתיות שיש </w:t>
      </w:r>
      <w:proofErr w:type="spellStart"/>
      <w:r>
        <w:rPr>
          <w:rFonts w:hint="cs"/>
          <w:rtl/>
        </w:rPr>
        <w:t>בהקנא</w:t>
      </w:r>
      <w:r w:rsidR="000A433A">
        <w:rPr>
          <w:rFonts w:hint="cs"/>
          <w:rtl/>
        </w:rPr>
        <w:t>ת</w:t>
      </w:r>
      <w:proofErr w:type="spellEnd"/>
      <w:r w:rsidR="000A433A">
        <w:rPr>
          <w:rFonts w:hint="cs"/>
          <w:rtl/>
        </w:rPr>
        <w:t xml:space="preserve"> נכס שלא בא לעולם, </w:t>
      </w:r>
      <w:r>
        <w:rPr>
          <w:rFonts w:hint="cs"/>
          <w:rtl/>
        </w:rPr>
        <w:t>ו</w:t>
      </w:r>
      <w:r w:rsidR="000A433A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בעיקרון מאד </w:t>
      </w:r>
      <w:r w:rsidR="000A433A">
        <w:rPr>
          <w:rFonts w:hint="cs"/>
          <w:rtl/>
        </w:rPr>
        <w:t>ידוע</w:t>
      </w:r>
      <w:r>
        <w:rPr>
          <w:rFonts w:hint="cs"/>
          <w:rtl/>
        </w:rPr>
        <w:t>, שאין אדם מקנה דבר</w:t>
      </w:r>
      <w:r w:rsidR="000A433A">
        <w:rPr>
          <w:rFonts w:hint="cs"/>
          <w:rtl/>
        </w:rPr>
        <w:t xml:space="preserve"> שלא בא לעולם</w:t>
      </w:r>
      <w:r>
        <w:rPr>
          <w:rFonts w:hint="cs"/>
          <w:rtl/>
        </w:rPr>
        <w:t>,</w:t>
      </w:r>
      <w:r w:rsidR="000A433A">
        <w:rPr>
          <w:rFonts w:hint="cs"/>
          <w:rtl/>
        </w:rPr>
        <w:t xml:space="preserve"> דווקא בתחום זה של המשכון</w:t>
      </w:r>
      <w:r>
        <w:rPr>
          <w:rFonts w:hint="cs"/>
          <w:rtl/>
        </w:rPr>
        <w:t>,</w:t>
      </w:r>
      <w:r w:rsidR="000A433A">
        <w:rPr>
          <w:rFonts w:hint="cs"/>
          <w:rtl/>
        </w:rPr>
        <w:t xml:space="preserve"> של שעבוד נכסים, אנ</w:t>
      </w:r>
      <w:r>
        <w:rPr>
          <w:rFonts w:hint="cs"/>
          <w:rtl/>
        </w:rPr>
        <w:t>חנ</w:t>
      </w:r>
      <w:r w:rsidR="000A433A">
        <w:rPr>
          <w:rFonts w:hint="cs"/>
          <w:rtl/>
        </w:rPr>
        <w:t xml:space="preserve">ו מוצאים </w:t>
      </w:r>
      <w:r>
        <w:rPr>
          <w:rFonts w:hint="cs"/>
          <w:rtl/>
        </w:rPr>
        <w:t>ש</w:t>
      </w:r>
      <w:r w:rsidR="000A433A">
        <w:rPr>
          <w:rFonts w:hint="cs"/>
          <w:rtl/>
        </w:rPr>
        <w:t>כבר בתלמוד נאמר שאדם יכול גם לשעבד את הנכסים שהוא עתיד לקנות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דאיקני</w:t>
      </w:r>
      <w:proofErr w:type="spellEnd"/>
      <w:r w:rsidR="00CC50F1">
        <w:rPr>
          <w:rFonts w:hint="cs"/>
          <w:rtl/>
        </w:rPr>
        <w:t xml:space="preserve"> </w:t>
      </w:r>
      <w:r>
        <w:rPr>
          <w:rFonts w:hint="cs"/>
          <w:rtl/>
        </w:rPr>
        <w:t xml:space="preserve">- מה </w:t>
      </w:r>
      <w:bookmarkStart w:id="305" w:name="_ETM_Q1_11725261"/>
      <w:bookmarkEnd w:id="305"/>
      <w:r>
        <w:rPr>
          <w:rFonts w:hint="cs"/>
          <w:rtl/>
        </w:rPr>
        <w:t>שאקנה בעתיד</w:t>
      </w:r>
      <w:r w:rsidR="000A433A">
        <w:rPr>
          <w:rFonts w:hint="cs"/>
          <w:rtl/>
        </w:rPr>
        <w:t xml:space="preserve">. ובאמת דנים בשאלה, הפרשנים </w:t>
      </w:r>
      <w:r w:rsidR="000A433A">
        <w:rPr>
          <w:rtl/>
        </w:rPr>
        <w:t>–</w:t>
      </w:r>
      <w:r w:rsidR="000A433A">
        <w:rPr>
          <w:rFonts w:hint="cs"/>
          <w:rtl/>
        </w:rPr>
        <w:t xml:space="preserve"> איך זה אפשרי. אחד מההסברים הוא שזה חורג מהעקרונות, </w:t>
      </w:r>
      <w:r>
        <w:rPr>
          <w:rFonts w:hint="cs"/>
          <w:rtl/>
        </w:rPr>
        <w:t>מהכללים, אבל כדי לפתח את האשראי</w:t>
      </w:r>
      <w:r w:rsidR="000A433A">
        <w:rPr>
          <w:rFonts w:hint="cs"/>
          <w:rtl/>
        </w:rPr>
        <w:t xml:space="preserve">, מה שנקרא בשפת </w:t>
      </w:r>
      <w:r w:rsidR="00CC50F1">
        <w:rPr>
          <w:rFonts w:hint="cs"/>
          <w:rtl/>
        </w:rPr>
        <w:t>המקורות, שלא תינעל דלת בפני לוו</w:t>
      </w:r>
      <w:r>
        <w:rPr>
          <w:rFonts w:hint="cs"/>
          <w:rtl/>
        </w:rPr>
        <w:t>ים</w:t>
      </w:r>
      <w:r w:rsidR="000A433A">
        <w:rPr>
          <w:rFonts w:hint="cs"/>
          <w:rtl/>
        </w:rPr>
        <w:t>, חשוב להרחיב את אפשרויות האשראי, ואדם יכול לשעבד גם נכס עתידי. באופן מפתיע היינ</w:t>
      </w:r>
      <w:r>
        <w:rPr>
          <w:rFonts w:hint="cs"/>
          <w:rtl/>
        </w:rPr>
        <w:t>ו</w:t>
      </w:r>
      <w:r w:rsidR="000A433A">
        <w:rPr>
          <w:rFonts w:hint="cs"/>
          <w:rtl/>
        </w:rPr>
        <w:t xml:space="preserve"> חושב</w:t>
      </w:r>
      <w:r w:rsidR="007C1762">
        <w:rPr>
          <w:rFonts w:hint="cs"/>
          <w:rtl/>
        </w:rPr>
        <w:t>ים</w:t>
      </w:r>
      <w:r>
        <w:rPr>
          <w:rFonts w:hint="cs"/>
          <w:rtl/>
        </w:rPr>
        <w:t xml:space="preserve"> שזה סותר את ההלכה הפסוקה, שמק</w:t>
      </w:r>
      <w:r w:rsidR="000A433A">
        <w:rPr>
          <w:rFonts w:hint="cs"/>
          <w:rtl/>
        </w:rPr>
        <w:t>ב</w:t>
      </w:r>
      <w:r>
        <w:rPr>
          <w:rFonts w:hint="cs"/>
          <w:rtl/>
        </w:rPr>
        <w:t>ל</w:t>
      </w:r>
      <w:r w:rsidR="000A433A">
        <w:rPr>
          <w:rFonts w:hint="cs"/>
          <w:rtl/>
        </w:rPr>
        <w:t>ת</w:t>
      </w:r>
      <w:r>
        <w:rPr>
          <w:rFonts w:hint="cs"/>
          <w:rtl/>
        </w:rPr>
        <w:t xml:space="preserve"> את הרעי</w:t>
      </w:r>
      <w:r w:rsidR="000A433A">
        <w:rPr>
          <w:rFonts w:hint="cs"/>
          <w:rtl/>
        </w:rPr>
        <w:t>ו</w:t>
      </w:r>
      <w:r>
        <w:rPr>
          <w:rFonts w:hint="cs"/>
          <w:rtl/>
        </w:rPr>
        <w:t>ן</w:t>
      </w:r>
      <w:r w:rsidR="000A433A">
        <w:rPr>
          <w:rFonts w:hint="cs"/>
          <w:rtl/>
        </w:rPr>
        <w:t xml:space="preserve"> הזה של שעבוד נכס עתידי. זו הערה אחת. יש עוד הסברים אחרים </w:t>
      </w:r>
      <w:r w:rsidR="000A433A">
        <w:rPr>
          <w:rtl/>
        </w:rPr>
        <w:t>–</w:t>
      </w:r>
      <w:r w:rsidR="000A433A">
        <w:rPr>
          <w:rFonts w:hint="cs"/>
          <w:rtl/>
        </w:rPr>
        <w:t xml:space="preserve"> אני לא נכנס אליהם.</w:t>
      </w:r>
    </w:p>
    <w:p w:rsidR="000A433A" w:rsidRDefault="000A433A" w:rsidP="000A433A">
      <w:pPr>
        <w:rPr>
          <w:rtl/>
        </w:rPr>
      </w:pPr>
    </w:p>
    <w:p w:rsidR="000A433A" w:rsidRDefault="000A433A" w:rsidP="00CC50F1">
      <w:pPr>
        <w:rPr>
          <w:rtl/>
        </w:rPr>
      </w:pPr>
      <w:r>
        <w:rPr>
          <w:rFonts w:hint="cs"/>
          <w:rtl/>
        </w:rPr>
        <w:t xml:space="preserve">הערה שנייה, צריך לדעת שבעולמה של ההלכה, בעולם המשפט העברי יש מושג ששוב מקרב </w:t>
      </w:r>
      <w:r>
        <w:rPr>
          <w:rtl/>
        </w:rPr>
        <w:t>–</w:t>
      </w:r>
      <w:r>
        <w:rPr>
          <w:rFonts w:hint="cs"/>
          <w:rtl/>
        </w:rPr>
        <w:t xml:space="preserve"> נראה לי </w:t>
      </w:r>
      <w:r>
        <w:rPr>
          <w:rtl/>
        </w:rPr>
        <w:t>–</w:t>
      </w:r>
      <w:r w:rsidR="00CC50F1">
        <w:rPr>
          <w:rFonts w:hint="cs"/>
          <w:rtl/>
        </w:rPr>
        <w:t xml:space="preserve"> להסדר, כפי שהוא מוצע. אמנם</w:t>
      </w:r>
      <w:r>
        <w:rPr>
          <w:rFonts w:hint="cs"/>
          <w:rtl/>
        </w:rPr>
        <w:t xml:space="preserve"> בדברי ההסבר להצעת החוק נאמר שההצעה הזו מבקשת לבטל את השעבוד הצ</w:t>
      </w:r>
      <w:r w:rsidR="00CC50F1">
        <w:rPr>
          <w:rFonts w:hint="cs"/>
          <w:rtl/>
        </w:rPr>
        <w:t>ף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כך נאמר </w:t>
      </w:r>
      <w:r w:rsidR="00CC50F1">
        <w:rPr>
          <w:rFonts w:hint="cs"/>
          <w:rtl/>
        </w:rPr>
        <w:t xml:space="preserve">- </w:t>
      </w:r>
      <w:r>
        <w:rPr>
          <w:rFonts w:hint="cs"/>
          <w:rtl/>
        </w:rPr>
        <w:t>אב</w:t>
      </w:r>
      <w:r w:rsidR="00CC50F1">
        <w:rPr>
          <w:rFonts w:hint="cs"/>
          <w:rtl/>
        </w:rPr>
        <w:t>ל</w:t>
      </w:r>
      <w:r>
        <w:rPr>
          <w:rFonts w:hint="cs"/>
          <w:rtl/>
        </w:rPr>
        <w:t xml:space="preserve"> כשבודקים פנימה </w:t>
      </w:r>
      <w:r w:rsidR="00CC50F1">
        <w:rPr>
          <w:rFonts w:hint="cs"/>
          <w:rtl/>
        </w:rPr>
        <w:t xml:space="preserve">רואים שלאמתו של דבר אין </w:t>
      </w:r>
      <w:bookmarkStart w:id="306" w:name="_ETM_Q1_11810937"/>
      <w:bookmarkEnd w:id="306"/>
      <w:r w:rsidR="00CC50F1">
        <w:rPr>
          <w:rFonts w:hint="cs"/>
          <w:rtl/>
        </w:rPr>
        <w:t xml:space="preserve">כאן כוונה לבטל את השעבוד הצף </w:t>
      </w:r>
      <w:r>
        <w:rPr>
          <w:rFonts w:hint="cs"/>
          <w:rtl/>
        </w:rPr>
        <w:t xml:space="preserve">אלא להפך </w:t>
      </w:r>
      <w:r>
        <w:rPr>
          <w:rtl/>
        </w:rPr>
        <w:t>–</w:t>
      </w:r>
      <w:r>
        <w:rPr>
          <w:rFonts w:hint="cs"/>
          <w:rtl/>
        </w:rPr>
        <w:t xml:space="preserve"> יש כוונה להרחיבו, היינ</w:t>
      </w:r>
      <w:r w:rsidR="00CC50F1">
        <w:rPr>
          <w:rFonts w:hint="cs"/>
          <w:rtl/>
        </w:rPr>
        <w:t>ו</w:t>
      </w:r>
      <w:r>
        <w:rPr>
          <w:rFonts w:hint="cs"/>
          <w:rtl/>
        </w:rPr>
        <w:t xml:space="preserve"> לאפשר לא רק לחברות, כפי המצב כיו</w:t>
      </w:r>
      <w:r w:rsidR="00CC50F1">
        <w:rPr>
          <w:rFonts w:hint="cs"/>
          <w:rtl/>
        </w:rPr>
        <w:t>ם</w:t>
      </w:r>
      <w:r>
        <w:rPr>
          <w:rFonts w:hint="cs"/>
          <w:rtl/>
        </w:rPr>
        <w:t xml:space="preserve">, אלא גם ליחידים, שיוכלו להטיל </w:t>
      </w:r>
      <w:r w:rsidR="00CC50F1">
        <w:rPr>
          <w:rFonts w:hint="cs"/>
          <w:rtl/>
        </w:rPr>
        <w:t xml:space="preserve">מה שהיום יכנו </w:t>
      </w:r>
      <w:bookmarkStart w:id="307" w:name="_ETM_Q1_11831847"/>
      <w:bookmarkEnd w:id="307"/>
      <w:r>
        <w:rPr>
          <w:rFonts w:hint="cs"/>
          <w:rtl/>
        </w:rPr>
        <w:t>נכס שעבוד, משכון קבוע, שישתכלל בזמן שישתכלל, כאשר במהות</w:t>
      </w:r>
      <w:r w:rsidR="00CC50F1">
        <w:rPr>
          <w:rFonts w:hint="cs"/>
          <w:rtl/>
        </w:rPr>
        <w:t>,</w:t>
      </w:r>
      <w:r>
        <w:rPr>
          <w:rFonts w:hint="cs"/>
          <w:rtl/>
        </w:rPr>
        <w:t xml:space="preserve"> זה הרעיון</w:t>
      </w:r>
      <w:r w:rsidR="00CC50F1">
        <w:rPr>
          <w:rFonts w:hint="cs"/>
          <w:rtl/>
        </w:rPr>
        <w:t xml:space="preserve"> של השעבוד הזה</w:t>
      </w:r>
      <w:r>
        <w:rPr>
          <w:rFonts w:hint="cs"/>
          <w:rtl/>
        </w:rPr>
        <w:t>.</w:t>
      </w:r>
    </w:p>
    <w:p w:rsidR="000A433A" w:rsidRDefault="000A433A" w:rsidP="000A433A">
      <w:pPr>
        <w:rPr>
          <w:rtl/>
        </w:rPr>
      </w:pPr>
    </w:p>
    <w:p w:rsidR="000A433A" w:rsidRDefault="000A433A" w:rsidP="00CC50F1">
      <w:pPr>
        <w:rPr>
          <w:rtl/>
        </w:rPr>
      </w:pPr>
      <w:r>
        <w:rPr>
          <w:rFonts w:hint="cs"/>
          <w:rtl/>
        </w:rPr>
        <w:t>יש לזכות שבמקורות המשפט העברי כאשר אדם לוקח הלוואה, ובלבד שהיא נלקחת באופן פומבי ומפורסם, בשפת ההלכה זה כאשר ההלוואה נעשית בשטר, וכתיבת שטר מחייבת גיוס של סופר,</w:t>
      </w:r>
      <w:r w:rsidR="00CC50F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כותב </w:t>
      </w:r>
      <w:r>
        <w:rPr>
          <w:rtl/>
        </w:rPr>
        <w:t>–</w:t>
      </w:r>
      <w:r>
        <w:rPr>
          <w:rFonts w:hint="cs"/>
          <w:rtl/>
        </w:rPr>
        <w:t xml:space="preserve"> אני מחזיר אתכם למציאות עתיקה יותר, שכאשר</w:t>
      </w:r>
      <w:r w:rsidR="00CC50F1">
        <w:rPr>
          <w:rFonts w:hint="cs"/>
          <w:rtl/>
        </w:rPr>
        <w:t xml:space="preserve"> הדברים נעשו בכתב, הם קיבלו פרס</w:t>
      </w:r>
      <w:r>
        <w:rPr>
          <w:rFonts w:hint="cs"/>
          <w:rtl/>
        </w:rPr>
        <w:t>ו</w:t>
      </w:r>
      <w:r w:rsidR="00CC50F1">
        <w:rPr>
          <w:rFonts w:hint="cs"/>
          <w:rtl/>
        </w:rPr>
        <w:t>ם</w:t>
      </w:r>
      <w:r>
        <w:rPr>
          <w:rFonts w:hint="cs"/>
          <w:rtl/>
        </w:rPr>
        <w:t xml:space="preserve">, </w:t>
      </w:r>
      <w:r w:rsidR="00CC50F1">
        <w:rPr>
          <w:rFonts w:hint="cs"/>
          <w:rtl/>
        </w:rPr>
        <w:t xml:space="preserve">וגם כנראה, ההווי החברתי דאז </w:t>
      </w:r>
      <w:r>
        <w:rPr>
          <w:rFonts w:hint="cs"/>
          <w:rtl/>
        </w:rPr>
        <w:t>היה בחברות יותר מצומצמות, כאשר אדם לקח הלוואה בשטר, היה לכך פרסום. עצם העובדה שזה היה מפורסם, אנשים ידעו שאדם לקח הלוואה. הכלל הוא</w:t>
      </w:r>
      <w:r w:rsidR="00CC50F1">
        <w:rPr>
          <w:rFonts w:hint="cs"/>
          <w:rtl/>
        </w:rPr>
        <w:t>,</w:t>
      </w:r>
      <w:r>
        <w:rPr>
          <w:rFonts w:hint="cs"/>
          <w:rtl/>
        </w:rPr>
        <w:t xml:space="preserve"> שכאשר אדם לוקח הלוואה בנסיבות האלה, הלווה סומך על נכסיו היציבים של הלווה, והנכסים הללו הם משועבדים, הם בעצם הופ</w:t>
      </w:r>
      <w:r w:rsidR="00CC50F1">
        <w:rPr>
          <w:rFonts w:hint="cs"/>
          <w:rtl/>
        </w:rPr>
        <w:t xml:space="preserve">כים להיות </w:t>
      </w:r>
      <w:r w:rsidR="009A5A8F">
        <w:rPr>
          <w:rFonts w:hint="cs"/>
          <w:rtl/>
        </w:rPr>
        <w:t>מ</w:t>
      </w:r>
      <w:r w:rsidR="00CC50F1">
        <w:rPr>
          <w:rFonts w:hint="cs"/>
          <w:rtl/>
        </w:rPr>
        <w:t>מושכנים</w:t>
      </w:r>
      <w:r w:rsidR="009A5A8F">
        <w:rPr>
          <w:rFonts w:hint="cs"/>
          <w:rtl/>
        </w:rPr>
        <w:t>,</w:t>
      </w:r>
      <w:r w:rsidR="00CC50F1">
        <w:rPr>
          <w:rFonts w:hint="cs"/>
          <w:rtl/>
        </w:rPr>
        <w:t xml:space="preserve"> בלי צורך בריש</w:t>
      </w:r>
      <w:r>
        <w:rPr>
          <w:rFonts w:hint="cs"/>
          <w:rtl/>
        </w:rPr>
        <w:t>ו</w:t>
      </w:r>
      <w:r w:rsidR="00CC50F1">
        <w:rPr>
          <w:rFonts w:hint="cs"/>
          <w:rtl/>
        </w:rPr>
        <w:t>ם</w:t>
      </w:r>
      <w:r>
        <w:rPr>
          <w:rFonts w:hint="cs"/>
          <w:rtl/>
        </w:rPr>
        <w:t xml:space="preserve"> ובשום דבר; עצם הדבר שלקחת הלוואה מפורסמת, </w:t>
      </w:r>
      <w:r w:rsidR="009A5A8F">
        <w:rPr>
          <w:rFonts w:hint="cs"/>
          <w:rtl/>
        </w:rPr>
        <w:t xml:space="preserve">ידוע </w:t>
      </w:r>
      <w:bookmarkStart w:id="308" w:name="_ETM_Q1_11924890"/>
      <w:bookmarkEnd w:id="308"/>
      <w:r w:rsidR="009A5A8F">
        <w:rPr>
          <w:rFonts w:hint="cs"/>
          <w:rtl/>
        </w:rPr>
        <w:t xml:space="preserve">שיש פה נכס ממושכן, </w:t>
      </w:r>
      <w:r>
        <w:rPr>
          <w:rFonts w:hint="cs"/>
          <w:rtl/>
        </w:rPr>
        <w:t xml:space="preserve">ובבוא העת, כאשר תמכור, נניח, את הבית הזה לקונה כלשהו, עליו להיזהר ולדעת </w:t>
      </w:r>
      <w:r>
        <w:rPr>
          <w:rtl/>
        </w:rPr>
        <w:t>–</w:t>
      </w:r>
      <w:r>
        <w:rPr>
          <w:rFonts w:hint="cs"/>
          <w:rtl/>
        </w:rPr>
        <w:t xml:space="preserve"> הוא מודע לעובדה שיש מישהו שנתן כסף למוכר</w:t>
      </w:r>
      <w:r w:rsidR="009A5A8F">
        <w:rPr>
          <w:rFonts w:hint="cs"/>
          <w:rtl/>
        </w:rPr>
        <w:t>,</w:t>
      </w:r>
      <w:r>
        <w:rPr>
          <w:rFonts w:hint="cs"/>
          <w:rtl/>
        </w:rPr>
        <w:t xml:space="preserve"> כשהוא סמך על כך שהנכס המקרקעין של המוכר ישמש לו בטוחה.</w:t>
      </w:r>
    </w:p>
    <w:p w:rsidR="000A433A" w:rsidRDefault="000A433A" w:rsidP="000A433A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332441321"/>
        <w:placeholder>
          <w:docPart w:val="DefaultPlaceholder_-1854013440"/>
        </w:placeholder>
        <w15:color w:val="993366"/>
      </w:sdtPr>
      <w:sdtEndPr/>
      <w:sdtContent>
        <w:p w:rsidR="000A433A" w:rsidRDefault="000A433A" w:rsidP="000A433A">
          <w:pPr>
            <w:pStyle w:val="af6"/>
            <w:keepNext/>
            <w:rPr>
              <w:rtl/>
            </w:rPr>
          </w:pPr>
          <w:r w:rsidRPr="000A433A">
            <w:rPr>
              <w:rStyle w:val="afd"/>
              <w:color w:val="000000"/>
              <w:rtl/>
            </w:rPr>
            <w:t>היו"ר ניסן סלומינסקי</w:t>
          </w:r>
          <w:r w:rsidRPr="000A433A">
            <w:rPr>
              <w:color w:val="000000"/>
              <w:rtl/>
            </w:rPr>
            <w:t>:</w:t>
          </w:r>
        </w:p>
      </w:sdtContent>
    </w:sdt>
    <w:p w:rsidR="000A433A" w:rsidRDefault="000A433A" w:rsidP="000A433A">
      <w:pPr>
        <w:pStyle w:val="KeepWithNext"/>
        <w:rPr>
          <w:rtl/>
        </w:rPr>
      </w:pPr>
    </w:p>
    <w:p w:rsidR="000A433A" w:rsidRDefault="000A433A" w:rsidP="000A433A">
      <w:pPr>
        <w:rPr>
          <w:rtl/>
        </w:rPr>
      </w:pPr>
      <w:r>
        <w:rPr>
          <w:rFonts w:hint="cs"/>
          <w:rtl/>
        </w:rPr>
        <w:t xml:space="preserve">אז יש סדרי עדיפויות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70EA0">
        <w:rPr>
          <w:rFonts w:hint="cs"/>
          <w:rtl/>
        </w:rPr>
        <w:t xml:space="preserve">כי יש בעל חוב, יש נזיקין, </w:t>
      </w:r>
      <w:bookmarkStart w:id="309" w:name="_ETM_Q1_11957012"/>
      <w:bookmarkEnd w:id="309"/>
      <w:r>
        <w:rPr>
          <w:rFonts w:hint="cs"/>
          <w:rtl/>
        </w:rPr>
        <w:t>שצריכ</w:t>
      </w:r>
      <w:r w:rsidR="007C1762">
        <w:rPr>
          <w:rFonts w:hint="cs"/>
          <w:rtl/>
        </w:rPr>
        <w:t>ים</w:t>
      </w:r>
      <w:r>
        <w:rPr>
          <w:rFonts w:hint="cs"/>
          <w:rtl/>
        </w:rPr>
        <w:t xml:space="preserve"> לגבות.</w:t>
      </w:r>
    </w:p>
    <w:p w:rsidR="000A433A" w:rsidRDefault="000A433A" w:rsidP="000A433A">
      <w:pPr>
        <w:rPr>
          <w:rtl/>
        </w:rPr>
      </w:pPr>
    </w:p>
    <w:sdt>
      <w:sdtPr>
        <w:rPr>
          <w:rtl/>
        </w:rPr>
        <w:alias w:val="דובר_המשך"/>
        <w:tag w:val="&lt;ID&gt;701212&lt;/ID&gt;&lt;Name&gt;מיכאל ויגודה&lt;/Name&gt;&lt;Data&gt;מיכאל ויגודה&lt;/Data&gt;&lt;Shortcut&gt;מיוי&lt;/Shortcut&gt;"/>
        <w:id w:val="-1330594430"/>
        <w:placeholder>
          <w:docPart w:val="DefaultPlaceholder_-1854013440"/>
        </w:placeholder>
        <w15:color w:val="993366"/>
      </w:sdtPr>
      <w:sdtEndPr/>
      <w:sdtContent>
        <w:p w:rsidR="000A433A" w:rsidRDefault="000A433A" w:rsidP="000A433A">
          <w:pPr>
            <w:pStyle w:val="-"/>
            <w:keepNext/>
            <w:rPr>
              <w:rtl/>
            </w:rPr>
          </w:pPr>
          <w:r w:rsidRPr="000A433A">
            <w:rPr>
              <w:rStyle w:val="afd"/>
              <w:color w:val="000000"/>
              <w:rtl/>
            </w:rPr>
            <w:t xml:space="preserve">מיכאל </w:t>
          </w:r>
          <w:proofErr w:type="spellStart"/>
          <w:r w:rsidRPr="000A433A">
            <w:rPr>
              <w:rStyle w:val="afd"/>
              <w:color w:val="000000"/>
              <w:rtl/>
            </w:rPr>
            <w:t>ויגודה</w:t>
          </w:r>
          <w:proofErr w:type="spellEnd"/>
          <w:r w:rsidRPr="000A433A">
            <w:rPr>
              <w:color w:val="000000"/>
              <w:rtl/>
            </w:rPr>
            <w:t>:</w:t>
          </w:r>
        </w:p>
      </w:sdtContent>
    </w:sdt>
    <w:p w:rsidR="000A433A" w:rsidRDefault="000A433A" w:rsidP="000A433A">
      <w:pPr>
        <w:pStyle w:val="KeepWithNext"/>
        <w:rPr>
          <w:rtl/>
        </w:rPr>
      </w:pPr>
    </w:p>
    <w:p w:rsidR="000A433A" w:rsidRDefault="000A433A" w:rsidP="00907050">
      <w:pPr>
        <w:rPr>
          <w:rtl/>
        </w:rPr>
      </w:pPr>
      <w:r>
        <w:rPr>
          <w:rFonts w:hint="cs"/>
          <w:rtl/>
        </w:rPr>
        <w:t>ודאי. שאלות של סדרי עדיפ</w:t>
      </w:r>
      <w:r w:rsidR="00070EA0">
        <w:rPr>
          <w:rFonts w:hint="cs"/>
          <w:rtl/>
        </w:rPr>
        <w:t>ו</w:t>
      </w:r>
      <w:r>
        <w:rPr>
          <w:rFonts w:hint="cs"/>
          <w:rtl/>
        </w:rPr>
        <w:t>יות הן מסובכות ומורכבות, אבל בהנחה שא</w:t>
      </w:r>
      <w:r w:rsidR="00070EA0">
        <w:rPr>
          <w:rFonts w:hint="cs"/>
          <w:rtl/>
        </w:rPr>
        <w:t>ד</w:t>
      </w:r>
      <w:r>
        <w:rPr>
          <w:rFonts w:hint="cs"/>
          <w:rtl/>
        </w:rPr>
        <w:t xml:space="preserve">ם </w:t>
      </w:r>
      <w:r w:rsidR="00070EA0">
        <w:rPr>
          <w:rFonts w:hint="cs"/>
          <w:rtl/>
        </w:rPr>
        <w:t xml:space="preserve">נתן </w:t>
      </w:r>
      <w:r>
        <w:rPr>
          <w:rFonts w:hint="cs"/>
          <w:rtl/>
        </w:rPr>
        <w:t>הלוואה על סמך זה, הרי שהוא מבטיח את עיקרון ההלוואה, כך שהרעיונות שגלומ</w:t>
      </w:r>
      <w:r w:rsidR="007C1762">
        <w:rPr>
          <w:rFonts w:hint="cs"/>
          <w:rtl/>
        </w:rPr>
        <w:t>ים</w:t>
      </w:r>
      <w:r>
        <w:rPr>
          <w:rFonts w:hint="cs"/>
          <w:rtl/>
        </w:rPr>
        <w:t xml:space="preserve"> בהצעה </w:t>
      </w:r>
      <w:r w:rsidR="0039508C">
        <w:rPr>
          <w:rtl/>
        </w:rPr>
        <w:t>–</w:t>
      </w:r>
      <w:r w:rsidR="0039508C">
        <w:rPr>
          <w:rFonts w:hint="cs"/>
          <w:rtl/>
        </w:rPr>
        <w:t xml:space="preserve"> בכלל בחוק המשכון ו</w:t>
      </w:r>
      <w:r>
        <w:rPr>
          <w:rFonts w:hint="cs"/>
          <w:rtl/>
        </w:rPr>
        <w:t xml:space="preserve">במגמות שתוארו כאן, נדמה לי שהם באופן כללי, אינם עומדים בסתירה למגמות שניתן למצוא אותן בהלכה התלמודית, </w:t>
      </w:r>
      <w:r w:rsidR="0039508C">
        <w:rPr>
          <w:rFonts w:hint="cs"/>
          <w:rtl/>
        </w:rPr>
        <w:t>ובפיתוחה המאוחר</w:t>
      </w:r>
      <w:r>
        <w:rPr>
          <w:rFonts w:hint="cs"/>
          <w:rtl/>
        </w:rPr>
        <w:t xml:space="preserve"> יותר. אני מתכוון לדוגמה שלימים אנשים יכלו לשעבד או למשכן לא רק את </w:t>
      </w:r>
      <w:r w:rsidR="00907050">
        <w:rPr>
          <w:rFonts w:hint="cs"/>
          <w:rtl/>
        </w:rPr>
        <w:t xml:space="preserve">נכסיהם </w:t>
      </w:r>
      <w:r>
        <w:rPr>
          <w:rFonts w:hint="cs"/>
          <w:rtl/>
        </w:rPr>
        <w:t xml:space="preserve">המקרקעין אלא גם </w:t>
      </w:r>
      <w:proofErr w:type="spellStart"/>
      <w:r w:rsidR="00907050">
        <w:rPr>
          <w:rFonts w:hint="cs"/>
          <w:rtl/>
        </w:rPr>
        <w:t>היתה</w:t>
      </w:r>
      <w:proofErr w:type="spellEnd"/>
      <w:r w:rsidR="00907050">
        <w:rPr>
          <w:rFonts w:hint="cs"/>
          <w:rtl/>
        </w:rPr>
        <w:t xml:space="preserve"> אפשרות להרחיב </w:t>
      </w:r>
      <w:bookmarkStart w:id="310" w:name="_ETM_Q1_12022402"/>
      <w:bookmarkEnd w:id="310"/>
      <w:r w:rsidR="00907050">
        <w:rPr>
          <w:rFonts w:hint="cs"/>
          <w:rtl/>
        </w:rPr>
        <w:t>את מסגרת האשראי</w:t>
      </w:r>
      <w:r>
        <w:rPr>
          <w:rFonts w:hint="cs"/>
          <w:rtl/>
        </w:rPr>
        <w:t>, כך שהרעיונות והמגמה הכללית שדובר בהם, אנו מוצאים בהם יסודות במקורותינו. נשמח להמשיך ללוות, כשניכנס לפרטים, את עבודת הוועדה.</w:t>
      </w:r>
    </w:p>
    <w:p w:rsidR="000A433A" w:rsidRDefault="000A433A" w:rsidP="000A433A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125694962"/>
        <w:placeholder>
          <w:docPart w:val="DefaultPlaceholder_-1854013440"/>
        </w:placeholder>
        <w15:color w:val="993366"/>
      </w:sdtPr>
      <w:sdtEndPr/>
      <w:sdtContent>
        <w:p w:rsidR="000A433A" w:rsidRDefault="000A433A" w:rsidP="000A433A">
          <w:pPr>
            <w:pStyle w:val="af6"/>
            <w:keepNext/>
            <w:rPr>
              <w:rtl/>
            </w:rPr>
          </w:pPr>
          <w:r w:rsidRPr="000A433A">
            <w:rPr>
              <w:rStyle w:val="afd"/>
              <w:color w:val="000000"/>
              <w:rtl/>
            </w:rPr>
            <w:t>היו"ר ניסן סלומינסקי</w:t>
          </w:r>
          <w:r w:rsidRPr="000A433A">
            <w:rPr>
              <w:color w:val="000000"/>
              <w:rtl/>
            </w:rPr>
            <w:t>:</w:t>
          </w:r>
        </w:p>
      </w:sdtContent>
    </w:sdt>
    <w:p w:rsidR="000A433A" w:rsidRDefault="000A433A" w:rsidP="000A433A">
      <w:pPr>
        <w:pStyle w:val="KeepWithNext"/>
        <w:rPr>
          <w:rtl/>
        </w:rPr>
      </w:pPr>
    </w:p>
    <w:p w:rsidR="000A433A" w:rsidRDefault="00372ECB" w:rsidP="000A433A">
      <w:pPr>
        <w:rPr>
          <w:rtl/>
        </w:rPr>
      </w:pPr>
      <w:r>
        <w:rPr>
          <w:rFonts w:hint="cs"/>
          <w:rtl/>
        </w:rPr>
        <w:t xml:space="preserve">יישר כוח. </w:t>
      </w:r>
      <w:r w:rsidR="000A433A">
        <w:rPr>
          <w:rFonts w:hint="cs"/>
          <w:rtl/>
        </w:rPr>
        <w:t>תודה. שלום, בבקשה.</w:t>
      </w:r>
    </w:p>
    <w:p w:rsidR="000A433A" w:rsidRDefault="000A433A" w:rsidP="000A433A">
      <w:pPr>
        <w:rPr>
          <w:rtl/>
        </w:rPr>
      </w:pPr>
    </w:p>
    <w:sdt>
      <w:sdtPr>
        <w:rPr>
          <w:rFonts w:hint="cs"/>
          <w:rtl/>
        </w:rPr>
        <w:alias w:val="אורח"/>
        <w:tag w:val="&lt;ID&gt;624039&lt;/ID&gt;&lt;Name&gt;שלום לרנר&lt;/Name&gt;&lt;Data&gt;שלום לרנר&lt;/Data&gt;&lt;Shortcut&gt;שללר&lt;/Shortcut&gt;&lt;Title&gt;פרופ' למשפטים, איגוד הבנקים בישראל&lt;/Title&gt;"/>
        <w:id w:val="352396009"/>
        <w:placeholder>
          <w:docPart w:val="DefaultPlaceholder_-1854013440"/>
        </w:placeholder>
        <w15:color w:val="993366"/>
      </w:sdtPr>
      <w:sdtEndPr/>
      <w:sdtContent>
        <w:p w:rsidR="000A433A" w:rsidRDefault="000A433A" w:rsidP="000A433A">
          <w:pPr>
            <w:pStyle w:val="af9"/>
            <w:keepNext/>
            <w:rPr>
              <w:rtl/>
            </w:rPr>
          </w:pPr>
          <w:r w:rsidRPr="000A433A">
            <w:rPr>
              <w:rStyle w:val="afd"/>
              <w:color w:val="000000"/>
              <w:rtl/>
            </w:rPr>
            <w:t>שלום לרנר</w:t>
          </w:r>
          <w:r w:rsidRPr="000A433A">
            <w:rPr>
              <w:color w:val="000000"/>
              <w:rtl/>
            </w:rPr>
            <w:t>:</w:t>
          </w:r>
        </w:p>
      </w:sdtContent>
    </w:sdt>
    <w:p w:rsidR="000A433A" w:rsidRDefault="000A433A" w:rsidP="000A433A">
      <w:pPr>
        <w:pStyle w:val="KeepWithNext"/>
        <w:rPr>
          <w:rtl/>
        </w:rPr>
      </w:pPr>
    </w:p>
    <w:p w:rsidR="000A433A" w:rsidRDefault="000A433A" w:rsidP="00E36ABF">
      <w:pPr>
        <w:rPr>
          <w:rtl/>
        </w:rPr>
      </w:pPr>
      <w:r>
        <w:rPr>
          <w:rFonts w:hint="cs"/>
          <w:rtl/>
        </w:rPr>
        <w:t xml:space="preserve">תודה. רק אומר כמה דברים כלליים. הצעת החוק הזו, כפי שהזכירו, בשקף על הגלובליות, </w:t>
      </w:r>
      <w:r w:rsidR="001B49DF">
        <w:rPr>
          <w:rFonts w:hint="cs"/>
          <w:rtl/>
        </w:rPr>
        <w:t xml:space="preserve">היא באמת </w:t>
      </w:r>
      <w:r>
        <w:rPr>
          <w:rFonts w:hint="cs"/>
          <w:rtl/>
        </w:rPr>
        <w:t>הולכת בעקבות חוקי משכון מוד</w:t>
      </w:r>
      <w:r w:rsidR="00E36ABF">
        <w:rPr>
          <w:rFonts w:hint="cs"/>
          <w:rtl/>
        </w:rPr>
        <w:t>רניים במספר מדינות. איני יודע מ</w:t>
      </w:r>
      <w:r>
        <w:rPr>
          <w:rFonts w:hint="cs"/>
          <w:rtl/>
        </w:rPr>
        <w:t xml:space="preserve">ה קורה במזרח אירופה ודרום אמריקה, </w:t>
      </w:r>
      <w:r w:rsidR="00E36ABF">
        <w:rPr>
          <w:rFonts w:hint="cs"/>
          <w:rtl/>
        </w:rPr>
        <w:t xml:space="preserve">כפי שהזכירו, </w:t>
      </w:r>
      <w:bookmarkStart w:id="311" w:name="_ETM_Q1_12090290"/>
      <w:bookmarkEnd w:id="311"/>
      <w:r>
        <w:rPr>
          <w:rFonts w:hint="cs"/>
          <w:rtl/>
        </w:rPr>
        <w:t>אבל אם אתייחס למדינות העיקריות של המשפט המקובל, הקלאסיות</w:t>
      </w:r>
      <w:r w:rsidR="00E36ABF">
        <w:rPr>
          <w:rFonts w:hint="cs"/>
          <w:rtl/>
        </w:rPr>
        <w:t>, כמו ארצות הברית, קנדה, ניו זילנד</w:t>
      </w:r>
      <w:r>
        <w:rPr>
          <w:rFonts w:hint="cs"/>
          <w:rtl/>
        </w:rPr>
        <w:t xml:space="preserve"> ואוסטרליה, </w:t>
      </w:r>
      <w:r w:rsidR="00E36ABF">
        <w:rPr>
          <w:rFonts w:hint="cs"/>
          <w:rtl/>
        </w:rPr>
        <w:t>והסדר הזה משמעותי, כ</w:t>
      </w:r>
      <w:bookmarkStart w:id="312" w:name="_ETM_Q1_12103808"/>
      <w:bookmarkEnd w:id="312"/>
      <w:r w:rsidR="00E36ABF">
        <w:rPr>
          <w:rFonts w:hint="cs"/>
          <w:rtl/>
        </w:rPr>
        <w:t xml:space="preserve">י </w:t>
      </w:r>
      <w:r>
        <w:rPr>
          <w:rFonts w:hint="cs"/>
          <w:rtl/>
        </w:rPr>
        <w:t xml:space="preserve">החוק הזה מבוסס על הדין האמריקאי שהתקבל בגדול בשנות ה-60' של המאה הקודמת, </w:t>
      </w:r>
      <w:r w:rsidR="00E36ABF">
        <w:rPr>
          <w:rFonts w:hint="cs"/>
        </w:rPr>
        <w:t>UCC</w:t>
      </w:r>
      <w:r w:rsidR="00E36ABF">
        <w:rPr>
          <w:rFonts w:hint="cs"/>
          <w:rtl/>
        </w:rPr>
        <w:t xml:space="preserve"> - </w:t>
      </w:r>
      <w:r>
        <w:rPr>
          <w:rFonts w:hint="cs"/>
          <w:rtl/>
        </w:rPr>
        <w:t>שעוסק בשעבודים.</w:t>
      </w:r>
    </w:p>
    <w:p w:rsidR="000A433A" w:rsidRDefault="000A433A" w:rsidP="000A433A">
      <w:pPr>
        <w:rPr>
          <w:rtl/>
        </w:rPr>
      </w:pPr>
    </w:p>
    <w:p w:rsidR="001404FB" w:rsidRDefault="000A433A" w:rsidP="001404FB">
      <w:pPr>
        <w:rPr>
          <w:rtl/>
        </w:rPr>
      </w:pPr>
      <w:r>
        <w:rPr>
          <w:rFonts w:hint="cs"/>
          <w:rtl/>
        </w:rPr>
        <w:t xml:space="preserve">תופעה מעניינת: החוק הזה הולך בעקבות, אבל הרבה דברים לא. </w:t>
      </w:r>
      <w:r w:rsidR="001404FB">
        <w:rPr>
          <w:rFonts w:hint="cs"/>
          <w:rtl/>
        </w:rPr>
        <w:t>אני רוצה לציין, ש</w:t>
      </w:r>
      <w:r>
        <w:rPr>
          <w:rFonts w:hint="cs"/>
          <w:rtl/>
        </w:rPr>
        <w:t>כל ה</w:t>
      </w:r>
      <w:r w:rsidR="001404FB">
        <w:rPr>
          <w:rFonts w:hint="cs"/>
          <w:rtl/>
        </w:rPr>
        <w:t>חוקים שהזכרתי כוללים כ-500 הוראות</w:t>
      </w:r>
      <w:r>
        <w:rPr>
          <w:rFonts w:hint="cs"/>
          <w:rtl/>
        </w:rPr>
        <w:t xml:space="preserve">. החוק שלנו הוא מצומצם </w:t>
      </w:r>
      <w:r>
        <w:rPr>
          <w:rtl/>
        </w:rPr>
        <w:t>–</w:t>
      </w:r>
      <w:r>
        <w:rPr>
          <w:rFonts w:hint="cs"/>
          <w:rtl/>
        </w:rPr>
        <w:t xml:space="preserve"> כ-60 הוראות. יש לזה מחיר. </w:t>
      </w:r>
      <w:r w:rsidR="001404FB">
        <w:rPr>
          <w:rFonts w:hint="cs"/>
          <w:rtl/>
        </w:rPr>
        <w:t xml:space="preserve">אני חושב שיש </w:t>
      </w:r>
      <w:bookmarkStart w:id="313" w:name="_ETM_Q1_12134797"/>
      <w:bookmarkEnd w:id="313"/>
      <w:r w:rsidR="001404FB">
        <w:rPr>
          <w:rFonts w:hint="cs"/>
          <w:rtl/>
        </w:rPr>
        <w:t xml:space="preserve">כמה הוראות שהעתיקו משם, </w:t>
      </w:r>
      <w:r>
        <w:rPr>
          <w:rFonts w:hint="cs"/>
          <w:rtl/>
        </w:rPr>
        <w:t xml:space="preserve">והן לא מתאימות לנו. למשל, אזכיר </w:t>
      </w:r>
      <w:r>
        <w:rPr>
          <w:rtl/>
        </w:rPr>
        <w:t>–</w:t>
      </w:r>
      <w:r>
        <w:rPr>
          <w:rFonts w:hint="cs"/>
          <w:rtl/>
        </w:rPr>
        <w:t xml:space="preserve"> כמובן, נדון בכל פרט כשנגיע למקום, אבל למשל,</w:t>
      </w:r>
      <w:r w:rsidR="001404FB">
        <w:rPr>
          <w:rFonts w:hint="cs"/>
          <w:rtl/>
        </w:rPr>
        <w:t xml:space="preserve"> סעיף</w:t>
      </w:r>
      <w:r>
        <w:rPr>
          <w:rFonts w:hint="cs"/>
          <w:rtl/>
        </w:rPr>
        <w:t xml:space="preserve"> 25ג קובע </w:t>
      </w:r>
      <w:r>
        <w:rPr>
          <w:rtl/>
        </w:rPr>
        <w:t>–</w:t>
      </w:r>
      <w:r>
        <w:rPr>
          <w:rFonts w:hint="cs"/>
          <w:rtl/>
        </w:rPr>
        <w:t xml:space="preserve"> היו כמה נושים בעלי זכות משכון שלא </w:t>
      </w:r>
      <w:r w:rsidR="001404FB">
        <w:rPr>
          <w:rFonts w:hint="cs"/>
          <w:rtl/>
        </w:rPr>
        <w:t xml:space="preserve">שכללו את המשכון, דהיינו לא </w:t>
      </w:r>
      <w:bookmarkStart w:id="314" w:name="_ETM_Q1_12155342"/>
      <w:bookmarkEnd w:id="314"/>
      <w:r>
        <w:rPr>
          <w:rFonts w:hint="cs"/>
          <w:rtl/>
        </w:rPr>
        <w:t xml:space="preserve">רשמו, כתוב: יהא חלקו של כל אחד מהם במשכון </w:t>
      </w:r>
      <w:r w:rsidR="001404FB">
        <w:rPr>
          <w:rFonts w:hint="cs"/>
          <w:rtl/>
        </w:rPr>
        <w:t xml:space="preserve">לפי היחס שבין החיוב המובטח לטובתו </w:t>
      </w:r>
      <w:r>
        <w:rPr>
          <w:rFonts w:hint="cs"/>
          <w:rtl/>
        </w:rPr>
        <w:t xml:space="preserve">לבין סך החיובים המובטחים על-ידי המשכון. </w:t>
      </w:r>
    </w:p>
    <w:p w:rsidR="001404FB" w:rsidRDefault="001404FB" w:rsidP="001404FB">
      <w:pPr>
        <w:rPr>
          <w:rtl/>
        </w:rPr>
      </w:pPr>
      <w:bookmarkStart w:id="315" w:name="_ETM_Q1_12165906"/>
      <w:bookmarkEnd w:id="315"/>
    </w:p>
    <w:p w:rsidR="000A433A" w:rsidRDefault="000A433A" w:rsidP="00F17693">
      <w:pPr>
        <w:rPr>
          <w:rtl/>
        </w:rPr>
      </w:pPr>
      <w:bookmarkStart w:id="316" w:name="_ETM_Q1_12166208"/>
      <w:bookmarkEnd w:id="316"/>
      <w:r>
        <w:rPr>
          <w:rFonts w:hint="cs"/>
          <w:rtl/>
        </w:rPr>
        <w:t>אם נושים מובטחים לא שכללו את המשכון, לתפישתנו, זה</w:t>
      </w:r>
      <w:r w:rsidR="001404FB">
        <w:rPr>
          <w:rFonts w:hint="cs"/>
          <w:rtl/>
        </w:rPr>
        <w:t xml:space="preserve"> נושים רגילים</w:t>
      </w:r>
      <w:r>
        <w:rPr>
          <w:rFonts w:hint="cs"/>
          <w:rtl/>
        </w:rPr>
        <w:t xml:space="preserve">. </w:t>
      </w:r>
      <w:r w:rsidR="001404FB">
        <w:rPr>
          <w:rFonts w:hint="cs"/>
          <w:rtl/>
        </w:rPr>
        <w:t xml:space="preserve">אז מה </w:t>
      </w:r>
      <w:bookmarkStart w:id="317" w:name="_ETM_Q1_12173939"/>
      <w:bookmarkEnd w:id="317"/>
      <w:r w:rsidR="001404FB">
        <w:rPr>
          <w:rFonts w:hint="cs"/>
          <w:rtl/>
        </w:rPr>
        <w:t>עם נושים שבכלל לא לקחו משכון? פתאום זה מתחלק רק בין נוש</w:t>
      </w:r>
      <w:r>
        <w:rPr>
          <w:rFonts w:hint="cs"/>
          <w:rtl/>
        </w:rPr>
        <w:t xml:space="preserve">ים שעשו הסכם משכון </w:t>
      </w:r>
      <w:r w:rsidR="001404FB">
        <w:rPr>
          <w:rFonts w:hint="cs"/>
          <w:rtl/>
        </w:rPr>
        <w:t>ולא שכללו. זה נכון בדין האמריקאי-אוסטרלי, כי שם המדיניות אחר</w:t>
      </w:r>
      <w:r>
        <w:rPr>
          <w:rFonts w:hint="cs"/>
          <w:rtl/>
        </w:rPr>
        <w:t>ת, אבל אצלנו תפישת היסוד, שאם נושה שלא עשה רק הסכם משכון</w:t>
      </w:r>
      <w:r w:rsidR="00F17693">
        <w:rPr>
          <w:rFonts w:hint="cs"/>
          <w:rtl/>
        </w:rPr>
        <w:t>,</w:t>
      </w:r>
      <w:r>
        <w:rPr>
          <w:rFonts w:hint="cs"/>
          <w:rtl/>
        </w:rPr>
        <w:t xml:space="preserve"> ולא רשם את המשכון </w:t>
      </w:r>
      <w:r>
        <w:rPr>
          <w:rtl/>
        </w:rPr>
        <w:t>–</w:t>
      </w:r>
      <w:r>
        <w:rPr>
          <w:rFonts w:hint="cs"/>
          <w:rtl/>
        </w:rPr>
        <w:t xml:space="preserve"> א</w:t>
      </w:r>
      <w:r w:rsidR="00F17693">
        <w:rPr>
          <w:rFonts w:hint="cs"/>
          <w:rtl/>
        </w:rPr>
        <w:t>צלנו תפישת היסוד, עם נושה שלא ר</w:t>
      </w:r>
      <w:r>
        <w:rPr>
          <w:rFonts w:hint="cs"/>
          <w:rtl/>
        </w:rPr>
        <w:t xml:space="preserve">שם את המשכון, הוא רגיל. יש עוד </w:t>
      </w:r>
      <w:r w:rsidR="00F17693">
        <w:rPr>
          <w:rFonts w:hint="cs"/>
          <w:rtl/>
        </w:rPr>
        <w:t xml:space="preserve">בהגדרה תחליף, משהו שלקחו מההגדרה, </w:t>
      </w:r>
      <w:r>
        <w:rPr>
          <w:rFonts w:hint="cs"/>
          <w:rtl/>
        </w:rPr>
        <w:t>ולא שמו לב שזה חלק מההשמטות</w:t>
      </w:r>
      <w:r w:rsidR="00F17693">
        <w:rPr>
          <w:rFonts w:hint="cs"/>
          <w:rtl/>
        </w:rPr>
        <w:t xml:space="preserve"> של מאות הסעיפים שלא העבירו</w:t>
      </w:r>
      <w:r>
        <w:rPr>
          <w:rFonts w:hint="cs"/>
          <w:rtl/>
        </w:rPr>
        <w:t>.</w:t>
      </w:r>
      <w:r w:rsidR="00F17693">
        <w:rPr>
          <w:rFonts w:hint="cs"/>
          <w:rtl/>
        </w:rPr>
        <w:t xml:space="preserve"> יש </w:t>
      </w:r>
      <w:bookmarkStart w:id="318" w:name="_ETM_Q1_12211754"/>
      <w:bookmarkEnd w:id="318"/>
      <w:r w:rsidR="00F17693">
        <w:rPr>
          <w:rFonts w:hint="cs"/>
          <w:rtl/>
        </w:rPr>
        <w:t>גם דברים כאלה.</w:t>
      </w:r>
    </w:p>
    <w:p w:rsidR="000A433A" w:rsidRDefault="000A433A" w:rsidP="000A433A">
      <w:pPr>
        <w:rPr>
          <w:rtl/>
        </w:rPr>
      </w:pPr>
    </w:p>
    <w:p w:rsidR="000A433A" w:rsidRDefault="000A433A" w:rsidP="005207DA">
      <w:pPr>
        <w:rPr>
          <w:rtl/>
        </w:rPr>
      </w:pPr>
      <w:r>
        <w:rPr>
          <w:rFonts w:hint="cs"/>
          <w:rtl/>
        </w:rPr>
        <w:t xml:space="preserve">במהלך הדיון לא נקבל </w:t>
      </w:r>
      <w:r w:rsidR="00F17693">
        <w:rPr>
          <w:rFonts w:hint="cs"/>
          <w:rtl/>
        </w:rPr>
        <w:t xml:space="preserve">טיעון </w:t>
      </w:r>
      <w:r>
        <w:rPr>
          <w:rFonts w:hint="cs"/>
          <w:rtl/>
        </w:rPr>
        <w:t xml:space="preserve">שכך זה בארצות הברית. אני פונה בעיקר לאנשי הממלכה, מה שמכונה פה, </w:t>
      </w:r>
      <w:r w:rsidR="00F17693">
        <w:rPr>
          <w:rFonts w:hint="cs"/>
          <w:rtl/>
        </w:rPr>
        <w:t>ו</w:t>
      </w:r>
      <w:r>
        <w:rPr>
          <w:rFonts w:hint="cs"/>
          <w:rtl/>
        </w:rPr>
        <w:t xml:space="preserve">לכן אבקש את הקשבתם. למשל, מה שהזכירה רוני לגבי עשיית דין עצמית. </w:t>
      </w:r>
      <w:r w:rsidR="005207DA">
        <w:rPr>
          <w:rFonts w:hint="cs"/>
          <w:rtl/>
        </w:rPr>
        <w:t xml:space="preserve">נכון שבכל הארצות האלה היא רחבה הרבה </w:t>
      </w:r>
      <w:bookmarkStart w:id="319" w:name="_ETM_Q1_12238224"/>
      <w:bookmarkEnd w:id="319"/>
      <w:r w:rsidR="005207DA">
        <w:rPr>
          <w:rFonts w:hint="cs"/>
          <w:rtl/>
        </w:rPr>
        <w:t xml:space="preserve">יותר, אבל </w:t>
      </w:r>
      <w:r>
        <w:rPr>
          <w:rFonts w:hint="cs"/>
          <w:rtl/>
        </w:rPr>
        <w:t>למ</w:t>
      </w:r>
      <w:r w:rsidR="005207DA">
        <w:rPr>
          <w:rFonts w:hint="cs"/>
          <w:rtl/>
        </w:rPr>
        <w:t xml:space="preserve">של, קיבלנו את חוק חדלות פירעון </w:t>
      </w:r>
      <w:r w:rsidR="005207DA">
        <w:rPr>
          <w:rtl/>
        </w:rPr>
        <w:t>–</w:t>
      </w:r>
      <w:r w:rsidR="005207DA">
        <w:rPr>
          <w:rFonts w:hint="cs"/>
          <w:rtl/>
        </w:rPr>
        <w:t xml:space="preserve"> אז </w:t>
      </w:r>
      <w:r>
        <w:rPr>
          <w:rFonts w:hint="cs"/>
          <w:rtl/>
        </w:rPr>
        <w:t xml:space="preserve">חלים כללי מימוש אחרים. כלומר יש לשים לב לכך </w:t>
      </w:r>
      <w:r w:rsidR="005207DA">
        <w:rPr>
          <w:rFonts w:hint="cs"/>
          <w:rtl/>
        </w:rPr>
        <w:t xml:space="preserve">שהוראות המשכון בחוק המשכון </w:t>
      </w:r>
      <w:bookmarkStart w:id="320" w:name="_ETM_Q1_12249966"/>
      <w:bookmarkEnd w:id="320"/>
      <w:r>
        <w:rPr>
          <w:rFonts w:hint="cs"/>
          <w:rtl/>
        </w:rPr>
        <w:t>שיתקבל, יחולו רק כאשר לא קיימים הליכי חדל</w:t>
      </w:r>
      <w:r w:rsidR="005207DA">
        <w:rPr>
          <w:rFonts w:hint="cs"/>
          <w:rtl/>
        </w:rPr>
        <w:t>ות פירעון, ואם כן, אפשר</w:t>
      </w:r>
      <w:r>
        <w:rPr>
          <w:rFonts w:hint="cs"/>
          <w:rtl/>
        </w:rPr>
        <w:t xml:space="preserve"> כן אפשר ללכת ולהקל על הנושים במחיר שלא יפגע בח</w:t>
      </w:r>
      <w:r w:rsidR="005207DA">
        <w:rPr>
          <w:rFonts w:hint="cs"/>
          <w:rtl/>
        </w:rPr>
        <w:t>י</w:t>
      </w:r>
      <w:r>
        <w:rPr>
          <w:rFonts w:hint="cs"/>
          <w:rtl/>
        </w:rPr>
        <w:t xml:space="preserve">יבים ולהקל בדין עצמי. אלה </w:t>
      </w:r>
      <w:r w:rsidR="005207DA">
        <w:rPr>
          <w:rFonts w:hint="cs"/>
          <w:rtl/>
        </w:rPr>
        <w:t xml:space="preserve">כל מיני </w:t>
      </w:r>
      <w:r>
        <w:rPr>
          <w:rFonts w:hint="cs"/>
          <w:rtl/>
        </w:rPr>
        <w:t>רעיונות שנראה בהמשך.</w:t>
      </w:r>
    </w:p>
    <w:p w:rsidR="000A433A" w:rsidRDefault="000A433A" w:rsidP="000A433A">
      <w:pPr>
        <w:rPr>
          <w:rtl/>
        </w:rPr>
      </w:pPr>
    </w:p>
    <w:p w:rsidR="000A433A" w:rsidRDefault="000A433A" w:rsidP="00095004">
      <w:pPr>
        <w:rPr>
          <w:rtl/>
        </w:rPr>
      </w:pPr>
      <w:r>
        <w:rPr>
          <w:rFonts w:hint="cs"/>
          <w:rtl/>
        </w:rPr>
        <w:t>עוד משהו ייחודי. כל החוקים הללו</w:t>
      </w:r>
      <w:r w:rsidR="00456324">
        <w:rPr>
          <w:rFonts w:hint="cs"/>
          <w:rtl/>
        </w:rPr>
        <w:t>,</w:t>
      </w:r>
      <w:r>
        <w:rPr>
          <w:rFonts w:hint="cs"/>
          <w:rtl/>
        </w:rPr>
        <w:t xml:space="preserve"> שרוני הזכירה ואחרים, כולם מחילים את החוק לא על מקרקעין במפורש. אנ</w:t>
      </w:r>
      <w:r w:rsidR="00767BE2">
        <w:rPr>
          <w:rFonts w:hint="cs"/>
          <w:rtl/>
        </w:rPr>
        <w:t>חנ</w:t>
      </w:r>
      <w:r>
        <w:rPr>
          <w:rFonts w:hint="cs"/>
          <w:rtl/>
        </w:rPr>
        <w:t>ו ייחודי</w:t>
      </w:r>
      <w:r w:rsidR="00767BE2">
        <w:rPr>
          <w:rFonts w:hint="cs"/>
          <w:rtl/>
        </w:rPr>
        <w:t>י</w:t>
      </w:r>
      <w:r>
        <w:rPr>
          <w:rFonts w:hint="cs"/>
          <w:rtl/>
        </w:rPr>
        <w:t>ם בכך שלקחנו את כל מה שקי</w:t>
      </w:r>
      <w:r w:rsidR="007C1762">
        <w:rPr>
          <w:rFonts w:hint="cs"/>
          <w:rtl/>
        </w:rPr>
        <w:t>ים</w:t>
      </w:r>
      <w:r>
        <w:rPr>
          <w:rFonts w:hint="cs"/>
          <w:rtl/>
        </w:rPr>
        <w:t xml:space="preserve"> בארצות הברית, ומשם העתיקו כולם</w:t>
      </w:r>
      <w:r w:rsidR="00767BE2">
        <w:rPr>
          <w:rFonts w:hint="cs"/>
          <w:rtl/>
        </w:rPr>
        <w:t xml:space="preserve">, ואנחנו מחילים את זה גם </w:t>
      </w:r>
      <w:bookmarkStart w:id="321" w:name="_ETM_Q1_12288894"/>
      <w:bookmarkEnd w:id="321"/>
      <w:r w:rsidR="00767BE2">
        <w:rPr>
          <w:rFonts w:hint="cs"/>
          <w:rtl/>
        </w:rPr>
        <w:t>על</w:t>
      </w:r>
      <w:r>
        <w:rPr>
          <w:rFonts w:hint="cs"/>
          <w:rtl/>
        </w:rPr>
        <w:t xml:space="preserve"> מקרקעין; מקרקעין </w:t>
      </w:r>
      <w:r w:rsidR="00767BE2">
        <w:rPr>
          <w:rtl/>
        </w:rPr>
        <w:t>–</w:t>
      </w:r>
      <w:r w:rsidR="00767BE2">
        <w:rPr>
          <w:rFonts w:hint="cs"/>
          <w:rtl/>
        </w:rPr>
        <w:t xml:space="preserve"> לא מתאימים כל מיני הוראות שבחוק לגבי מקרקעין. מקרקעין </w:t>
      </w:r>
      <w:bookmarkStart w:id="322" w:name="_ETM_Q1_12293536"/>
      <w:bookmarkEnd w:id="322"/>
      <w:r>
        <w:rPr>
          <w:rFonts w:hint="cs"/>
          <w:rtl/>
        </w:rPr>
        <w:t>זה לא נכס שצריך למכור אותו בקלות ולא</w:t>
      </w:r>
      <w:r w:rsidR="00767BE2">
        <w:rPr>
          <w:rFonts w:hint="cs"/>
          <w:rtl/>
        </w:rPr>
        <w:t>ח</w:t>
      </w:r>
      <w:r>
        <w:rPr>
          <w:rFonts w:hint="cs"/>
          <w:rtl/>
        </w:rPr>
        <w:t xml:space="preserve">רים, ופה סעיף 28 </w:t>
      </w:r>
      <w:r w:rsidR="00767BE2">
        <w:rPr>
          <w:rFonts w:hint="cs"/>
          <w:rtl/>
        </w:rPr>
        <w:t xml:space="preserve">והכוך - </w:t>
      </w:r>
      <w:r>
        <w:rPr>
          <w:rFonts w:hint="cs"/>
          <w:rtl/>
        </w:rPr>
        <w:t>חלים. למשל, היום אפשר לשעבד נכסי</w:t>
      </w:r>
      <w:r w:rsidR="00456324">
        <w:rPr>
          <w:rFonts w:hint="cs"/>
          <w:rtl/>
        </w:rPr>
        <w:t>ם עתידי</w:t>
      </w:r>
      <w:r w:rsidR="00767BE2">
        <w:rPr>
          <w:rFonts w:hint="cs"/>
          <w:rtl/>
        </w:rPr>
        <w:t>י</w:t>
      </w:r>
      <w:r w:rsidR="00456324">
        <w:rPr>
          <w:rFonts w:hint="cs"/>
          <w:rtl/>
        </w:rPr>
        <w:t xml:space="preserve">ם, אבל כפופים </w:t>
      </w:r>
      <w:r w:rsidR="00767BE2">
        <w:rPr>
          <w:rFonts w:hint="cs"/>
          <w:rtl/>
        </w:rPr>
        <w:t xml:space="preserve">פה </w:t>
      </w:r>
      <w:r w:rsidR="00456324">
        <w:rPr>
          <w:rFonts w:hint="cs"/>
          <w:rtl/>
        </w:rPr>
        <w:t>לחוק המקר</w:t>
      </w:r>
      <w:r w:rsidR="00767BE2">
        <w:rPr>
          <w:rFonts w:hint="cs"/>
          <w:rtl/>
        </w:rPr>
        <w:t>ק</w:t>
      </w:r>
      <w:r w:rsidR="00456324">
        <w:rPr>
          <w:rFonts w:hint="cs"/>
          <w:rtl/>
        </w:rPr>
        <w:t>עין</w:t>
      </w:r>
      <w:r>
        <w:rPr>
          <w:rFonts w:hint="cs"/>
          <w:rtl/>
        </w:rPr>
        <w:t>. למשל</w:t>
      </w:r>
      <w:r w:rsidR="00767BE2">
        <w:rPr>
          <w:rFonts w:hint="cs"/>
          <w:rtl/>
        </w:rPr>
        <w:t>,</w:t>
      </w:r>
      <w:r>
        <w:rPr>
          <w:rFonts w:hint="cs"/>
          <w:rtl/>
        </w:rPr>
        <w:t xml:space="preserve"> בלי לשים לב, </w:t>
      </w:r>
      <w:r w:rsidR="00767BE2">
        <w:rPr>
          <w:rFonts w:hint="cs"/>
          <w:rtl/>
        </w:rPr>
        <w:t xml:space="preserve">מבטלים פה את ההוראה של שעבוד צף, </w:t>
      </w:r>
      <w:bookmarkStart w:id="323" w:name="_ETM_Q1_12310703"/>
      <w:bookmarkEnd w:id="323"/>
      <w:r w:rsidR="00767BE2">
        <w:rPr>
          <w:rFonts w:hint="cs"/>
          <w:rtl/>
        </w:rPr>
        <w:t xml:space="preserve">שכיום </w:t>
      </w:r>
      <w:r>
        <w:rPr>
          <w:rFonts w:hint="cs"/>
          <w:rtl/>
        </w:rPr>
        <w:t>חל על נכסים עתידיים כולל מקרקעין</w:t>
      </w:r>
      <w:r w:rsidR="00767BE2">
        <w:rPr>
          <w:rFonts w:hint="cs"/>
          <w:rtl/>
        </w:rPr>
        <w:t>,</w:t>
      </w:r>
      <w:r>
        <w:rPr>
          <w:rFonts w:hint="cs"/>
          <w:rtl/>
        </w:rPr>
        <w:t xml:space="preserve"> בלי צורך לרשום בטאבו. </w:t>
      </w:r>
      <w:r w:rsidR="00767BE2">
        <w:rPr>
          <w:rFonts w:hint="cs"/>
          <w:rtl/>
        </w:rPr>
        <w:t xml:space="preserve">היום, </w:t>
      </w:r>
      <w:r>
        <w:rPr>
          <w:rFonts w:hint="cs"/>
          <w:rtl/>
        </w:rPr>
        <w:t xml:space="preserve">לפי הצעת החוק הזו, אנו כפופים </w:t>
      </w:r>
      <w:r w:rsidR="00767BE2">
        <w:rPr>
          <w:rFonts w:hint="cs"/>
          <w:rtl/>
        </w:rPr>
        <w:t>לחוק המק</w:t>
      </w:r>
      <w:r w:rsidR="00D130FE">
        <w:rPr>
          <w:rFonts w:hint="cs"/>
          <w:rtl/>
        </w:rPr>
        <w:t>ר</w:t>
      </w:r>
      <w:r w:rsidR="00767BE2">
        <w:rPr>
          <w:rFonts w:hint="cs"/>
          <w:rtl/>
        </w:rPr>
        <w:t xml:space="preserve">קעין, </w:t>
      </w:r>
      <w:r>
        <w:rPr>
          <w:rFonts w:hint="cs"/>
          <w:rtl/>
        </w:rPr>
        <w:t>שאין זכות לרשום בטאבו.</w:t>
      </w:r>
      <w:r w:rsidR="00767BE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אלה דוגמאות. אין-אפשר לומר </w:t>
      </w:r>
      <w:r w:rsidR="00767BE2">
        <w:rPr>
          <w:rFonts w:hint="cs"/>
          <w:rtl/>
        </w:rPr>
        <w:t xml:space="preserve">שאנחנו מודרניים ומאמצים את הדין </w:t>
      </w:r>
      <w:bookmarkStart w:id="324" w:name="_ETM_Q1_12328535"/>
      <w:bookmarkEnd w:id="324"/>
      <w:r w:rsidR="00767BE2">
        <w:rPr>
          <w:rFonts w:hint="cs"/>
          <w:rtl/>
        </w:rPr>
        <w:t xml:space="preserve">של העולם, </w:t>
      </w:r>
      <w:r>
        <w:rPr>
          <w:rFonts w:hint="cs"/>
          <w:rtl/>
        </w:rPr>
        <w:t>ולעשות רק כ-20% מההוראות</w:t>
      </w:r>
      <w:r w:rsidR="00D130FE">
        <w:rPr>
          <w:rFonts w:hint="cs"/>
          <w:rtl/>
        </w:rPr>
        <w:t xml:space="preserve"> </w:t>
      </w:r>
      <w:r w:rsidR="00767BE2">
        <w:rPr>
          <w:rFonts w:hint="cs"/>
          <w:rtl/>
        </w:rPr>
        <w:t xml:space="preserve">שקיימות </w:t>
      </w:r>
      <w:r>
        <w:rPr>
          <w:rFonts w:hint="cs"/>
          <w:rtl/>
        </w:rPr>
        <w:t>בעולם.</w:t>
      </w:r>
      <w:r w:rsidR="00767BE2">
        <w:rPr>
          <w:rFonts w:hint="cs"/>
          <w:rtl/>
        </w:rPr>
        <w:t xml:space="preserve"> </w:t>
      </w:r>
    </w:p>
    <w:p w:rsidR="000A433A" w:rsidRDefault="000A433A" w:rsidP="000A433A">
      <w:pPr>
        <w:rPr>
          <w:rtl/>
        </w:rPr>
      </w:pPr>
    </w:p>
    <w:p w:rsidR="000A433A" w:rsidRDefault="000A433A" w:rsidP="000A433A">
      <w:pPr>
        <w:rPr>
          <w:rtl/>
        </w:rPr>
      </w:pPr>
      <w:r>
        <w:rPr>
          <w:rFonts w:hint="cs"/>
          <w:rtl/>
        </w:rPr>
        <w:t xml:space="preserve">אני רוצה לתת הערת אזהרה. זה חוק מסובך. עם כל הכבוד שחוק חדלות פירעון, </w:t>
      </w:r>
      <w:r w:rsidR="00767BE2">
        <w:rPr>
          <w:rFonts w:hint="cs"/>
          <w:rtl/>
        </w:rPr>
        <w:t xml:space="preserve">צלחנו קרוב ל-400 סעיפים, </w:t>
      </w:r>
      <w:r>
        <w:rPr>
          <w:rFonts w:hint="cs"/>
          <w:rtl/>
        </w:rPr>
        <w:t>אבל ההבנה של סעיפ</w:t>
      </w:r>
      <w:r w:rsidR="007C1762">
        <w:rPr>
          <w:rFonts w:hint="cs"/>
          <w:rtl/>
        </w:rPr>
        <w:t>ים</w:t>
      </w:r>
      <w:r>
        <w:rPr>
          <w:rFonts w:hint="cs"/>
          <w:rtl/>
        </w:rPr>
        <w:t xml:space="preserve"> הללו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יחסית קלה. </w:t>
      </w:r>
      <w:r w:rsidR="00095004">
        <w:rPr>
          <w:rFonts w:hint="cs"/>
          <w:rtl/>
        </w:rPr>
        <w:t xml:space="preserve">התווכחנו </w:t>
      </w:r>
      <w:bookmarkStart w:id="325" w:name="_ETM_Q1_12350260"/>
      <w:bookmarkEnd w:id="325"/>
      <w:r w:rsidR="00095004">
        <w:rPr>
          <w:rFonts w:hint="cs"/>
          <w:rtl/>
        </w:rPr>
        <w:t xml:space="preserve">הרבה, אם </w:t>
      </w:r>
      <w:proofErr w:type="spellStart"/>
      <w:r w:rsidR="00095004">
        <w:rPr>
          <w:rFonts w:hint="cs"/>
          <w:rtl/>
        </w:rPr>
        <w:t>תוכנית</w:t>
      </w:r>
      <w:proofErr w:type="spellEnd"/>
      <w:r w:rsidR="00095004">
        <w:rPr>
          <w:rFonts w:hint="cs"/>
          <w:rtl/>
        </w:rPr>
        <w:t xml:space="preserve"> התשלומים צריכה להתבצע </w:t>
      </w:r>
      <w:r>
        <w:rPr>
          <w:rFonts w:hint="cs"/>
          <w:rtl/>
        </w:rPr>
        <w:t>על שלוש שנים או על ארבע שנ</w:t>
      </w:r>
      <w:r w:rsidR="007C1762">
        <w:rPr>
          <w:rFonts w:hint="cs"/>
          <w:rtl/>
        </w:rPr>
        <w:t>ים</w:t>
      </w:r>
      <w:r w:rsidR="00095004">
        <w:rPr>
          <w:rFonts w:hint="cs"/>
          <w:rtl/>
        </w:rPr>
        <w:t>.</w:t>
      </w:r>
      <w:r>
        <w:rPr>
          <w:rFonts w:hint="cs"/>
          <w:rtl/>
        </w:rPr>
        <w:t xml:space="preserve"> כל אחד הבין את ההבדלים הללו. פה צריך יותר לצלול לעומק.</w:t>
      </w:r>
    </w:p>
    <w:p w:rsidR="000A433A" w:rsidRDefault="000A433A" w:rsidP="000A433A">
      <w:pPr>
        <w:rPr>
          <w:rtl/>
        </w:rPr>
      </w:pPr>
    </w:p>
    <w:p w:rsidR="000A433A" w:rsidRDefault="000A433A" w:rsidP="00095004">
      <w:pPr>
        <w:rPr>
          <w:rtl/>
        </w:rPr>
      </w:pPr>
      <w:r>
        <w:rPr>
          <w:rFonts w:hint="cs"/>
          <w:rtl/>
        </w:rPr>
        <w:t>הערה לגבי מה שאמר ידידי הוותיק ברכיהו</w:t>
      </w:r>
      <w:r w:rsidR="00095004">
        <w:rPr>
          <w:rFonts w:hint="cs"/>
          <w:rtl/>
        </w:rPr>
        <w:t xml:space="preserve"> לגבי הקנאה</w:t>
      </w:r>
      <w:r>
        <w:rPr>
          <w:rFonts w:hint="cs"/>
          <w:rtl/>
        </w:rPr>
        <w:t xml:space="preserve">. השיטה פה </w:t>
      </w:r>
      <w:r w:rsidR="00095004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אמריקאית. </w:t>
      </w:r>
      <w:r w:rsidR="00095004">
        <w:rPr>
          <w:rFonts w:hint="cs"/>
          <w:rtl/>
        </w:rPr>
        <w:t xml:space="preserve">היא </w:t>
      </w:r>
      <w:bookmarkStart w:id="326" w:name="_ETM_Q1_12368819"/>
      <w:bookmarkEnd w:id="326"/>
      <w:r w:rsidR="00095004">
        <w:rPr>
          <w:rFonts w:hint="cs"/>
          <w:rtl/>
        </w:rPr>
        <w:t xml:space="preserve">אומרת: כל ההגדרות הקנייניות </w:t>
      </w:r>
      <w:r>
        <w:rPr>
          <w:rFonts w:hint="cs"/>
          <w:rtl/>
        </w:rPr>
        <w:t>לא מעני</w:t>
      </w:r>
      <w:r w:rsidR="00095004">
        <w:rPr>
          <w:rFonts w:hint="cs"/>
          <w:rtl/>
        </w:rPr>
        <w:t>י</w:t>
      </w:r>
      <w:r>
        <w:rPr>
          <w:rFonts w:hint="cs"/>
          <w:rtl/>
        </w:rPr>
        <w:t>נות אותנו. אם אנו מוצאים טכניקה שאנו רושמים, ובבוא היום כשהוא יקבל נכס</w:t>
      </w:r>
      <w:r w:rsidR="00095004">
        <w:rPr>
          <w:rFonts w:hint="cs"/>
          <w:rtl/>
        </w:rPr>
        <w:t>, אנחנו מבטיחים עדיפות</w:t>
      </w:r>
      <w:r>
        <w:rPr>
          <w:rFonts w:hint="cs"/>
          <w:rtl/>
        </w:rPr>
        <w:t xml:space="preserve"> לראשון שרשם על אחר</w:t>
      </w:r>
      <w:r w:rsidR="00095004">
        <w:rPr>
          <w:rFonts w:hint="cs"/>
          <w:rtl/>
        </w:rPr>
        <w:t>י</w:t>
      </w:r>
      <w:r>
        <w:rPr>
          <w:rFonts w:hint="cs"/>
          <w:rtl/>
        </w:rPr>
        <w:t>ם, זה מספיק לנו. כל התפישה של החוק הז</w:t>
      </w:r>
      <w:r w:rsidR="00095004">
        <w:rPr>
          <w:rFonts w:hint="cs"/>
          <w:rtl/>
        </w:rPr>
        <w:t>ה</w:t>
      </w:r>
      <w:r>
        <w:rPr>
          <w:rFonts w:hint="cs"/>
          <w:rtl/>
        </w:rPr>
        <w:t>, שכל ההגדרות הקנייניות לא מעני</w:t>
      </w:r>
      <w:r w:rsidR="00095004">
        <w:rPr>
          <w:rFonts w:hint="cs"/>
          <w:rtl/>
        </w:rPr>
        <w:t>י</w:t>
      </w:r>
      <w:r>
        <w:rPr>
          <w:rFonts w:hint="cs"/>
          <w:rtl/>
        </w:rPr>
        <w:t xml:space="preserve">נות יותר. האמריקאים כותבים סעיף במפורש: מיקום הבעלות </w:t>
      </w:r>
      <w:r>
        <w:rPr>
          <w:rtl/>
        </w:rPr>
        <w:t>–</w:t>
      </w:r>
      <w:r>
        <w:rPr>
          <w:rFonts w:hint="cs"/>
          <w:rtl/>
        </w:rPr>
        <w:t xml:space="preserve"> זה נוגע גם להערות אחרות </w:t>
      </w:r>
      <w:r>
        <w:rPr>
          <w:rtl/>
        </w:rPr>
        <w:t>–</w:t>
      </w:r>
      <w:r w:rsidR="00095004">
        <w:rPr>
          <w:rFonts w:hint="cs"/>
          <w:rtl/>
        </w:rPr>
        <w:t xml:space="preserve"> התפישה </w:t>
      </w:r>
      <w:bookmarkStart w:id="327" w:name="_ETM_Q1_12404803"/>
      <w:bookmarkEnd w:id="327"/>
      <w:r w:rsidR="00095004">
        <w:rPr>
          <w:rFonts w:hint="cs"/>
          <w:rtl/>
        </w:rPr>
        <w:t>היא שמיקום הבעלות ז</w:t>
      </w:r>
      <w:r>
        <w:rPr>
          <w:rFonts w:hint="cs"/>
          <w:rtl/>
        </w:rPr>
        <w:t xml:space="preserve">ה לא פקטור </w:t>
      </w:r>
      <w:r w:rsidR="00095004">
        <w:rPr>
          <w:rFonts w:hint="cs"/>
          <w:rtl/>
        </w:rPr>
        <w:t>להכרעה בין עדיפויות</w:t>
      </w:r>
      <w:r>
        <w:rPr>
          <w:rFonts w:hint="cs"/>
          <w:rtl/>
        </w:rPr>
        <w:t>. זה לא מעני</w:t>
      </w:r>
      <w:r w:rsidR="00095004">
        <w:rPr>
          <w:rFonts w:hint="cs"/>
          <w:rtl/>
        </w:rPr>
        <w:t>י</w:t>
      </w:r>
      <w:r>
        <w:rPr>
          <w:rFonts w:hint="cs"/>
          <w:rtl/>
        </w:rPr>
        <w:t xml:space="preserve">ן אותנו. </w:t>
      </w:r>
      <w:r w:rsidR="00095004">
        <w:rPr>
          <w:rFonts w:hint="cs"/>
          <w:rtl/>
        </w:rPr>
        <w:t xml:space="preserve">החוק פה הולך בוודאות בכללים אחרים: </w:t>
      </w:r>
      <w:r>
        <w:rPr>
          <w:rFonts w:hint="cs"/>
          <w:rtl/>
        </w:rPr>
        <w:t xml:space="preserve">הסכם, רישום וכדומה. אין פה הקנאה בשלב הראשון. </w:t>
      </w:r>
      <w:r w:rsidR="00095004">
        <w:rPr>
          <w:rFonts w:hint="cs"/>
          <w:rtl/>
        </w:rPr>
        <w:t xml:space="preserve">אין </w:t>
      </w:r>
      <w:bookmarkStart w:id="328" w:name="_ETM_Q1_12417389"/>
      <w:bookmarkEnd w:id="328"/>
      <w:r w:rsidR="00095004">
        <w:rPr>
          <w:rFonts w:hint="cs"/>
          <w:rtl/>
        </w:rPr>
        <w:t xml:space="preserve">פה הקנאה של דבר שלא בא לעולם. </w:t>
      </w:r>
      <w:r>
        <w:rPr>
          <w:rFonts w:hint="cs"/>
          <w:rtl/>
        </w:rPr>
        <w:t>רק נותנים למישהו</w:t>
      </w:r>
      <w:r w:rsidR="00095004">
        <w:rPr>
          <w:rFonts w:hint="cs"/>
          <w:rtl/>
        </w:rPr>
        <w:t>,</w:t>
      </w:r>
      <w:r>
        <w:rPr>
          <w:rFonts w:hint="cs"/>
          <w:rtl/>
        </w:rPr>
        <w:t xml:space="preserve"> אומרים: אם אתה רושם ראשון </w:t>
      </w:r>
      <w:r>
        <w:rPr>
          <w:rtl/>
        </w:rPr>
        <w:t>–</w:t>
      </w:r>
      <w:r>
        <w:rPr>
          <w:rFonts w:hint="cs"/>
          <w:rtl/>
        </w:rPr>
        <w:t xml:space="preserve"> יש לך עדיפות</w:t>
      </w:r>
      <w:r w:rsidR="00095004">
        <w:rPr>
          <w:rFonts w:hint="cs"/>
          <w:rtl/>
        </w:rPr>
        <w:t xml:space="preserve">, כשהנכס יבוא </w:t>
      </w:r>
      <w:bookmarkStart w:id="329" w:name="_ETM_Q1_12425826"/>
      <w:bookmarkEnd w:id="329"/>
      <w:r w:rsidR="00095004">
        <w:rPr>
          <w:rFonts w:hint="cs"/>
          <w:rtl/>
        </w:rPr>
        <w:t>לעולם</w:t>
      </w:r>
      <w:r>
        <w:rPr>
          <w:rFonts w:hint="cs"/>
          <w:rtl/>
        </w:rPr>
        <w:t xml:space="preserve">. </w:t>
      </w:r>
      <w:r w:rsidR="00095004">
        <w:rPr>
          <w:rFonts w:hint="cs"/>
          <w:rtl/>
        </w:rPr>
        <w:t>כרגע אין לך שום זכות קניינית. זה ל</w:t>
      </w:r>
      <w:r>
        <w:rPr>
          <w:rFonts w:hint="cs"/>
          <w:rtl/>
        </w:rPr>
        <w:t>א מעני</w:t>
      </w:r>
      <w:r w:rsidR="00095004">
        <w:rPr>
          <w:rFonts w:hint="cs"/>
          <w:rtl/>
        </w:rPr>
        <w:t>י</w:t>
      </w:r>
      <w:r>
        <w:rPr>
          <w:rFonts w:hint="cs"/>
          <w:rtl/>
        </w:rPr>
        <w:t>ן אותנו ההגדרה קנייניות. אנו בכ</w:t>
      </w:r>
      <w:r w:rsidR="00095004">
        <w:rPr>
          <w:rFonts w:hint="cs"/>
          <w:rtl/>
        </w:rPr>
        <w:t>ל</w:t>
      </w:r>
      <w:r>
        <w:rPr>
          <w:rFonts w:hint="cs"/>
          <w:rtl/>
        </w:rPr>
        <w:t>ל מחוץ לדיני הקניין. אנו בשלב של משפט מסחרי.</w:t>
      </w:r>
    </w:p>
    <w:p w:rsidR="000A433A" w:rsidRDefault="000A433A" w:rsidP="000A433A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רז קמניץ&lt;/Name&gt;&lt;Data&gt;ארז קמניץ&lt;/Data&gt;&lt;Shortcut&gt;ארקמ&lt;/Shortcut&gt;&lt;MemberID&gt;&lt;/MemberID&gt;"/>
        <w:id w:val="-1884089456"/>
        <w:placeholder>
          <w:docPart w:val="DefaultPlaceholder_-1854013440"/>
        </w:placeholder>
        <w15:color w:val="993366"/>
      </w:sdtPr>
      <w:sdtEndPr/>
      <w:sdtContent>
        <w:p w:rsidR="000A433A" w:rsidRDefault="000A433A" w:rsidP="000A433A">
          <w:pPr>
            <w:pStyle w:val="a4"/>
            <w:keepNext/>
            <w:rPr>
              <w:rtl/>
            </w:rPr>
          </w:pPr>
          <w:r w:rsidRPr="000A433A">
            <w:rPr>
              <w:rStyle w:val="afd"/>
              <w:color w:val="000000"/>
              <w:rtl/>
            </w:rPr>
            <w:t xml:space="preserve">ארז </w:t>
          </w:r>
          <w:proofErr w:type="spellStart"/>
          <w:r w:rsidRPr="000A433A">
            <w:rPr>
              <w:rStyle w:val="afd"/>
              <w:color w:val="000000"/>
              <w:rtl/>
            </w:rPr>
            <w:t>קמניץ</w:t>
          </w:r>
          <w:proofErr w:type="spellEnd"/>
          <w:r w:rsidRPr="000A433A">
            <w:rPr>
              <w:color w:val="000000"/>
              <w:rtl/>
            </w:rPr>
            <w:t>:</w:t>
          </w:r>
        </w:p>
      </w:sdtContent>
    </w:sdt>
    <w:p w:rsidR="000A433A" w:rsidRDefault="000A433A" w:rsidP="000A433A">
      <w:pPr>
        <w:pStyle w:val="KeepWithNext"/>
        <w:rPr>
          <w:rtl/>
        </w:rPr>
      </w:pPr>
    </w:p>
    <w:p w:rsidR="000A433A" w:rsidRDefault="000A433A" w:rsidP="000A433A">
      <w:pPr>
        <w:rPr>
          <w:rtl/>
        </w:rPr>
      </w:pPr>
      <w:r>
        <w:rPr>
          <w:rFonts w:hint="cs"/>
          <w:rtl/>
        </w:rPr>
        <w:t>יש לך קני</w:t>
      </w:r>
      <w:r w:rsidR="00095004">
        <w:rPr>
          <w:rFonts w:hint="cs"/>
          <w:rtl/>
        </w:rPr>
        <w:t>י</w:t>
      </w:r>
      <w:r>
        <w:rPr>
          <w:rFonts w:hint="cs"/>
          <w:rtl/>
        </w:rPr>
        <w:t>ן בחוזה. אני מסכים למה שאתה אומר.</w:t>
      </w:r>
    </w:p>
    <w:p w:rsidR="000A433A" w:rsidRDefault="000A433A" w:rsidP="000A433A">
      <w:pPr>
        <w:rPr>
          <w:rtl/>
        </w:rPr>
      </w:pPr>
    </w:p>
    <w:sdt>
      <w:sdtPr>
        <w:rPr>
          <w:rFonts w:hint="cs"/>
          <w:rtl/>
        </w:rPr>
        <w:alias w:val="אורח"/>
        <w:tag w:val="&lt;ID&gt;624039&lt;/ID&gt;&lt;Name&gt;שלום לרנר&lt;/Name&gt;&lt;Data&gt;שלום לרנר&lt;/Data&gt;&lt;Shortcut&gt;שללר&lt;/Shortcut&gt;&lt;Title&gt;פרופ' למשפטים, איגוד הבנקים בישראל&lt;/Title&gt;"/>
        <w:id w:val="-406836075"/>
        <w:placeholder>
          <w:docPart w:val="DefaultPlaceholder_-1854013440"/>
        </w:placeholder>
        <w15:color w:val="993366"/>
      </w:sdtPr>
      <w:sdtEndPr/>
      <w:sdtContent>
        <w:p w:rsidR="000A433A" w:rsidRDefault="000A433A" w:rsidP="000A433A">
          <w:pPr>
            <w:pStyle w:val="af9"/>
            <w:keepNext/>
            <w:rPr>
              <w:rtl/>
            </w:rPr>
          </w:pPr>
          <w:r w:rsidRPr="000A433A">
            <w:rPr>
              <w:rStyle w:val="afd"/>
              <w:color w:val="000000"/>
              <w:rtl/>
            </w:rPr>
            <w:t>שלום לרנר</w:t>
          </w:r>
          <w:r w:rsidRPr="000A433A">
            <w:rPr>
              <w:color w:val="000000"/>
              <w:rtl/>
            </w:rPr>
            <w:t>:</w:t>
          </w:r>
        </w:p>
      </w:sdtContent>
    </w:sdt>
    <w:p w:rsidR="000A433A" w:rsidRDefault="000A433A" w:rsidP="000A433A">
      <w:pPr>
        <w:pStyle w:val="KeepWithNext"/>
        <w:rPr>
          <w:rtl/>
        </w:rPr>
      </w:pPr>
    </w:p>
    <w:p w:rsidR="000A433A" w:rsidRDefault="00095004" w:rsidP="00095004">
      <w:pPr>
        <w:rPr>
          <w:rtl/>
        </w:rPr>
      </w:pPr>
      <w:r>
        <w:rPr>
          <w:rFonts w:hint="cs"/>
          <w:rtl/>
        </w:rPr>
        <w:t xml:space="preserve">כל החוקים האלה הושפעו </w:t>
      </w:r>
      <w:bookmarkStart w:id="330" w:name="_ETM_Q1_12444080"/>
      <w:bookmarkEnd w:id="330"/>
      <w:r>
        <w:rPr>
          <w:rFonts w:hint="cs"/>
          <w:rtl/>
        </w:rPr>
        <w:t>מה-</w:t>
      </w:r>
      <w:r>
        <w:rPr>
          <w:rFonts w:hint="cs"/>
        </w:rPr>
        <w:t>UCC</w:t>
      </w:r>
      <w:r>
        <w:rPr>
          <w:rFonts w:hint="cs"/>
          <w:rtl/>
        </w:rPr>
        <w:t xml:space="preserve"> האמריקאי, והקונספציה המפורשת שם </w:t>
      </w:r>
      <w:r>
        <w:rPr>
          <w:rtl/>
        </w:rPr>
        <w:t>–</w:t>
      </w:r>
      <w:r>
        <w:rPr>
          <w:rFonts w:hint="cs"/>
          <w:rtl/>
        </w:rPr>
        <w:t xml:space="preserve"> לא לשאול של </w:t>
      </w:r>
      <w:bookmarkStart w:id="331" w:name="_ETM_Q1_12452277"/>
      <w:bookmarkEnd w:id="331"/>
      <w:r>
        <w:rPr>
          <w:rFonts w:hint="cs"/>
          <w:rtl/>
        </w:rPr>
        <w:t xml:space="preserve">מי הבעלות. </w:t>
      </w:r>
      <w:r w:rsidR="000A433A">
        <w:rPr>
          <w:rFonts w:hint="cs"/>
          <w:rtl/>
        </w:rPr>
        <w:t>זה לא רלוונטי לתחרויות ולמה שהחוק הזה רוצה לה</w:t>
      </w:r>
      <w:r>
        <w:rPr>
          <w:rFonts w:hint="cs"/>
          <w:rtl/>
        </w:rPr>
        <w:t>סד</w:t>
      </w:r>
      <w:r w:rsidR="000A433A">
        <w:rPr>
          <w:rFonts w:hint="cs"/>
          <w:rtl/>
        </w:rPr>
        <w:t xml:space="preserve">יר. לכן כל </w:t>
      </w:r>
      <w:r>
        <w:rPr>
          <w:rFonts w:hint="cs"/>
          <w:rtl/>
        </w:rPr>
        <w:t xml:space="preserve">ההגדרות האלה שאתה בא אתן </w:t>
      </w:r>
      <w:r>
        <w:rPr>
          <w:rtl/>
        </w:rPr>
        <w:t>–</w:t>
      </w:r>
      <w:r>
        <w:rPr>
          <w:rFonts w:hint="cs"/>
          <w:rtl/>
        </w:rPr>
        <w:t xml:space="preserve"> בעלות, סחר-מכר, </w:t>
      </w:r>
      <w:bookmarkStart w:id="332" w:name="_ETM_Q1_12462225"/>
      <w:bookmarkEnd w:id="332"/>
      <w:r w:rsidR="000A433A">
        <w:rPr>
          <w:rFonts w:hint="cs"/>
          <w:rtl/>
        </w:rPr>
        <w:t xml:space="preserve">מי הבעלות </w:t>
      </w:r>
      <w:r w:rsidR="000A433A">
        <w:rPr>
          <w:rtl/>
        </w:rPr>
        <w:t>–</w:t>
      </w:r>
      <w:r w:rsidR="000A433A">
        <w:rPr>
          <w:rFonts w:hint="cs"/>
          <w:rtl/>
        </w:rPr>
        <w:t xml:space="preserve"> בתפישה הזו, </w:t>
      </w:r>
      <w:r>
        <w:rPr>
          <w:rFonts w:hint="cs"/>
          <w:rtl/>
        </w:rPr>
        <w:t>אם אנו צמודים לדינים האלה, הם ב</w:t>
      </w:r>
      <w:r w:rsidR="000A433A">
        <w:rPr>
          <w:rFonts w:hint="cs"/>
          <w:rtl/>
        </w:rPr>
        <w:t>כ</w:t>
      </w:r>
      <w:r>
        <w:rPr>
          <w:rFonts w:hint="cs"/>
          <w:rtl/>
        </w:rPr>
        <w:t>ל</w:t>
      </w:r>
      <w:r w:rsidR="000A433A">
        <w:rPr>
          <w:rFonts w:hint="cs"/>
          <w:rtl/>
        </w:rPr>
        <w:t>ל לא רלוונטיים.</w:t>
      </w:r>
    </w:p>
    <w:p w:rsidR="000A433A" w:rsidRDefault="000A433A" w:rsidP="000A433A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63941515"/>
        <w:placeholder>
          <w:docPart w:val="DefaultPlaceholder_-1854013440"/>
        </w:placeholder>
        <w15:color w:val="993366"/>
      </w:sdtPr>
      <w:sdtEndPr/>
      <w:sdtContent>
        <w:p w:rsidR="000A433A" w:rsidRDefault="000A433A" w:rsidP="000A433A">
          <w:pPr>
            <w:pStyle w:val="af6"/>
            <w:keepNext/>
            <w:rPr>
              <w:rtl/>
            </w:rPr>
          </w:pPr>
          <w:r w:rsidRPr="000A433A">
            <w:rPr>
              <w:rStyle w:val="afd"/>
              <w:color w:val="000000"/>
              <w:rtl/>
            </w:rPr>
            <w:t>היו"ר ניסן סלומינסקי</w:t>
          </w:r>
          <w:r w:rsidRPr="000A433A">
            <w:rPr>
              <w:color w:val="000000"/>
              <w:rtl/>
            </w:rPr>
            <w:t>:</w:t>
          </w:r>
        </w:p>
      </w:sdtContent>
    </w:sdt>
    <w:p w:rsidR="000A433A" w:rsidRDefault="000A433A" w:rsidP="000A433A">
      <w:pPr>
        <w:pStyle w:val="KeepWithNext"/>
        <w:rPr>
          <w:rtl/>
        </w:rPr>
      </w:pPr>
    </w:p>
    <w:p w:rsidR="000A433A" w:rsidRDefault="000A433A" w:rsidP="000A433A">
      <w:pPr>
        <w:rPr>
          <w:rtl/>
        </w:rPr>
      </w:pPr>
      <w:r>
        <w:rPr>
          <w:rFonts w:hint="cs"/>
          <w:rtl/>
        </w:rPr>
        <w:t>יישר כוח. אתן למיכה מאיגוד חברות האשראי.</w:t>
      </w:r>
    </w:p>
    <w:p w:rsidR="000A433A" w:rsidRDefault="000A433A" w:rsidP="000A433A">
      <w:pPr>
        <w:rPr>
          <w:rtl/>
        </w:rPr>
      </w:pPr>
    </w:p>
    <w:sdt>
      <w:sdtPr>
        <w:rPr>
          <w:rFonts w:hint="cs"/>
          <w:rtl/>
        </w:rPr>
        <w:alias w:val="אורח"/>
        <w:tag w:val="&lt;ID&gt;729993&lt;/ID&gt;&lt;Name&gt;מיכה אבני&lt;/Name&gt;&lt;Data&gt;מיכה אבני&lt;/Data&gt;&lt;Shortcut&gt;מיאב&lt;/Shortcut&gt;&lt;Title&gt;מנכ&quot;ל קבוצת פנינסולה בע&quot;מ, נותני שירותי מטבע&lt;/Title&gt;"/>
        <w:id w:val="-554691776"/>
        <w:placeholder>
          <w:docPart w:val="DefaultPlaceholder_-1854013440"/>
        </w:placeholder>
        <w15:color w:val="993366"/>
      </w:sdtPr>
      <w:sdtEndPr/>
      <w:sdtContent>
        <w:p w:rsidR="00321DAF" w:rsidRDefault="00321DAF" w:rsidP="00321DAF">
          <w:pPr>
            <w:pStyle w:val="af9"/>
            <w:keepNext/>
            <w:rPr>
              <w:rtl/>
            </w:rPr>
          </w:pPr>
          <w:r w:rsidRPr="00321DAF">
            <w:rPr>
              <w:rStyle w:val="afd"/>
              <w:color w:val="000000"/>
              <w:rtl/>
            </w:rPr>
            <w:t>מיכה אבני</w:t>
          </w:r>
          <w:r w:rsidRPr="00321DAF">
            <w:rPr>
              <w:color w:val="000000"/>
              <w:rtl/>
            </w:rPr>
            <w:t>:</w:t>
          </w:r>
        </w:p>
      </w:sdtContent>
    </w:sdt>
    <w:p w:rsidR="00321DAF" w:rsidRDefault="00321DAF" w:rsidP="00321DAF">
      <w:pPr>
        <w:pStyle w:val="KeepWithNext"/>
        <w:rPr>
          <w:rtl/>
        </w:rPr>
      </w:pPr>
    </w:p>
    <w:p w:rsidR="00321DAF" w:rsidRDefault="002F37EA" w:rsidP="00743E5A">
      <w:pPr>
        <w:rPr>
          <w:rtl/>
        </w:rPr>
      </w:pPr>
      <w:r>
        <w:rPr>
          <w:rFonts w:hint="cs"/>
          <w:rtl/>
        </w:rPr>
        <w:t xml:space="preserve">תודה רבה. קודם כל, אנחנו מברכים על הדיון הזה, </w:t>
      </w:r>
      <w:bookmarkStart w:id="333" w:name="_ETM_Q1_12488450"/>
      <w:bookmarkEnd w:id="333"/>
      <w:r>
        <w:rPr>
          <w:rFonts w:hint="cs"/>
          <w:rtl/>
        </w:rPr>
        <w:t xml:space="preserve">אחרי שלוש שנים, וסומכים על יושב-ראש הוועדה, שהחברים מהמערכת הבנקאית </w:t>
      </w:r>
      <w:bookmarkStart w:id="334" w:name="_ETM_Q1_12492326"/>
      <w:bookmarkEnd w:id="334"/>
      <w:r>
        <w:rPr>
          <w:rFonts w:hint="cs"/>
          <w:rtl/>
        </w:rPr>
        <w:t xml:space="preserve">לא יצליחו לגרור את הדיון הבא </w:t>
      </w:r>
      <w:r w:rsidR="00321DAF">
        <w:rPr>
          <w:rFonts w:hint="cs"/>
          <w:rtl/>
        </w:rPr>
        <w:t>לעוד שלוש שנים. שתי הערות כלליות קטנות</w:t>
      </w:r>
      <w:r>
        <w:rPr>
          <w:rFonts w:hint="cs"/>
          <w:rtl/>
        </w:rPr>
        <w:t>:</w:t>
      </w:r>
      <w:r w:rsidR="00321DAF">
        <w:rPr>
          <w:rFonts w:hint="cs"/>
          <w:rtl/>
        </w:rPr>
        <w:t xml:space="preserve"> אחת, עיקר השפעת החוק הזה הוא על העולם העסקי. מטבע הדברים, יותר מושך לדבר </w:t>
      </w:r>
      <w:r w:rsidR="00743E5A">
        <w:rPr>
          <w:rFonts w:hint="cs"/>
          <w:rtl/>
        </w:rPr>
        <w:t xml:space="preserve">לאשראי הצרכני מבחינה </w:t>
      </w:r>
      <w:bookmarkStart w:id="335" w:name="_ETM_Q1_12515303"/>
      <w:bookmarkEnd w:id="335"/>
      <w:r w:rsidR="00743E5A">
        <w:rPr>
          <w:rFonts w:hint="cs"/>
          <w:rtl/>
        </w:rPr>
        <w:t xml:space="preserve">פוליטית, </w:t>
      </w:r>
      <w:r w:rsidR="00321DAF">
        <w:rPr>
          <w:rFonts w:hint="cs"/>
          <w:rtl/>
        </w:rPr>
        <w:t xml:space="preserve">מבחינה אנושית, אבל ההשפעות פה </w:t>
      </w:r>
      <w:r w:rsidR="00743E5A">
        <w:rPr>
          <w:rFonts w:hint="cs"/>
          <w:rtl/>
        </w:rPr>
        <w:t xml:space="preserve">על האשראי הצרכני </w:t>
      </w:r>
      <w:r w:rsidR="00321DAF">
        <w:rPr>
          <w:rFonts w:hint="cs"/>
          <w:rtl/>
        </w:rPr>
        <w:t xml:space="preserve">במקרו הן קטנות יחסיות </w:t>
      </w:r>
      <w:r w:rsidR="00743E5A">
        <w:rPr>
          <w:rFonts w:hint="cs"/>
          <w:rtl/>
        </w:rPr>
        <w:t xml:space="preserve">להשפעות </w:t>
      </w:r>
      <w:r w:rsidR="00321DAF">
        <w:rPr>
          <w:rFonts w:hint="cs"/>
          <w:rtl/>
        </w:rPr>
        <w:t>על האשראי העסקי.</w:t>
      </w:r>
      <w:r w:rsidR="00743E5A">
        <w:rPr>
          <w:rFonts w:hint="cs"/>
          <w:rtl/>
        </w:rPr>
        <w:t xml:space="preserve"> צריך לשים</w:t>
      </w:r>
      <w:bookmarkStart w:id="336" w:name="_ETM_Q1_12523667"/>
      <w:bookmarkEnd w:id="336"/>
      <w:r w:rsidR="00743E5A">
        <w:rPr>
          <w:rFonts w:hint="cs"/>
          <w:rtl/>
        </w:rPr>
        <w:t xml:space="preserve"> שם פוקוס תוך כדי הדיונים.</w:t>
      </w:r>
    </w:p>
    <w:p w:rsidR="00321DAF" w:rsidRDefault="00321DAF" w:rsidP="00321DAF">
      <w:pPr>
        <w:rPr>
          <w:rtl/>
        </w:rPr>
      </w:pPr>
    </w:p>
    <w:p w:rsidR="00321DAF" w:rsidRDefault="00321DAF" w:rsidP="009D1FB7">
      <w:pPr>
        <w:rPr>
          <w:rtl/>
        </w:rPr>
      </w:pPr>
      <w:r>
        <w:rPr>
          <w:rFonts w:hint="cs"/>
          <w:rtl/>
        </w:rPr>
        <w:t xml:space="preserve">הערה שנייה, לגבי השעבוד השוטף. </w:t>
      </w:r>
      <w:r w:rsidR="00743E5A">
        <w:rPr>
          <w:rFonts w:hint="cs"/>
          <w:rtl/>
        </w:rPr>
        <w:t>השארית הזו מהדין האנגלי, ש</w:t>
      </w:r>
      <w:r>
        <w:rPr>
          <w:rFonts w:hint="cs"/>
          <w:rtl/>
        </w:rPr>
        <w:t xml:space="preserve">בעצם </w:t>
      </w:r>
      <w:r w:rsidR="00743E5A">
        <w:rPr>
          <w:rFonts w:hint="cs"/>
          <w:rtl/>
        </w:rPr>
        <w:t xml:space="preserve">נותן למערכת </w:t>
      </w:r>
      <w:bookmarkStart w:id="337" w:name="_ETM_Q1_12532947"/>
      <w:bookmarkEnd w:id="337"/>
      <w:r w:rsidR="00743E5A">
        <w:rPr>
          <w:rFonts w:hint="cs"/>
          <w:rtl/>
        </w:rPr>
        <w:t>הבנקאית מחנק ו</w:t>
      </w:r>
      <w:r>
        <w:rPr>
          <w:rFonts w:hint="cs"/>
          <w:rtl/>
        </w:rPr>
        <w:t xml:space="preserve">חבל תלייה על כל עסק קטן ובינוני, ויוצר מצב שהעסק לא יכול לנהל משא ומתן על היקף </w:t>
      </w:r>
      <w:r w:rsidR="00743E5A">
        <w:rPr>
          <w:rFonts w:hint="cs"/>
          <w:rtl/>
        </w:rPr>
        <w:t xml:space="preserve">המימון שהוא מקבל </w:t>
      </w:r>
      <w:r>
        <w:rPr>
          <w:rFonts w:hint="cs"/>
          <w:rtl/>
        </w:rPr>
        <w:t xml:space="preserve">תמורת הביטחונות שהוא מביא, כי שמים את זה בחבילה. הדין האמריקאי, עם כל הכבוד לו, </w:t>
      </w:r>
      <w:r w:rsidR="00743E5A">
        <w:rPr>
          <w:rFonts w:hint="cs"/>
          <w:rtl/>
        </w:rPr>
        <w:t xml:space="preserve">בסופו של דבר, מביא לתוצאה </w:t>
      </w:r>
      <w:bookmarkStart w:id="338" w:name="_ETM_Q1_12555127"/>
      <w:bookmarkEnd w:id="338"/>
      <w:r w:rsidR="00743E5A">
        <w:rPr>
          <w:rFonts w:hint="cs"/>
          <w:rtl/>
        </w:rPr>
        <w:t xml:space="preserve">שיש משא ומתן </w:t>
      </w:r>
      <w:r>
        <w:rPr>
          <w:rFonts w:hint="cs"/>
          <w:rtl/>
        </w:rPr>
        <w:t>על ביטחונות ספציפ</w:t>
      </w:r>
      <w:r w:rsidR="007C1762">
        <w:rPr>
          <w:rFonts w:hint="cs"/>
          <w:rtl/>
        </w:rPr>
        <w:t>י</w:t>
      </w:r>
      <w:r w:rsidR="00743E5A">
        <w:rPr>
          <w:rFonts w:hint="cs"/>
          <w:rtl/>
        </w:rPr>
        <w:t>י</w:t>
      </w:r>
      <w:r w:rsidR="007C1762">
        <w:rPr>
          <w:rFonts w:hint="cs"/>
          <w:rtl/>
        </w:rPr>
        <w:t>ם</w:t>
      </w:r>
      <w:r w:rsidR="00743E5A">
        <w:rPr>
          <w:rFonts w:hint="cs"/>
          <w:rtl/>
        </w:rPr>
        <w:t>. ההצעה שמונח</w:t>
      </w:r>
      <w:r>
        <w:rPr>
          <w:rFonts w:hint="cs"/>
          <w:rtl/>
        </w:rPr>
        <w:t xml:space="preserve">ת פה מחזקת השעבוד </w:t>
      </w:r>
      <w:r w:rsidR="00743E5A">
        <w:rPr>
          <w:rFonts w:hint="cs"/>
          <w:rtl/>
        </w:rPr>
        <w:t xml:space="preserve">השוטף בסופו של דבר, וקוראת לו </w:t>
      </w:r>
      <w:bookmarkStart w:id="339" w:name="_ETM_Q1_12562216"/>
      <w:bookmarkEnd w:id="339"/>
      <w:r w:rsidR="00743E5A">
        <w:rPr>
          <w:rFonts w:hint="cs"/>
          <w:rtl/>
        </w:rPr>
        <w:t xml:space="preserve">שעבוד </w:t>
      </w:r>
      <w:r>
        <w:rPr>
          <w:rFonts w:hint="cs"/>
          <w:rtl/>
        </w:rPr>
        <w:t>על כלל נכסי החברה, ונותנים לבנקים</w:t>
      </w:r>
      <w:r w:rsidR="00743E5A">
        <w:rPr>
          <w:rFonts w:hint="cs"/>
          <w:rtl/>
        </w:rPr>
        <w:t>, המחנק עוד יותר גדול</w:t>
      </w:r>
      <w:r>
        <w:rPr>
          <w:rFonts w:hint="cs"/>
          <w:rtl/>
        </w:rPr>
        <w:t xml:space="preserve">. </w:t>
      </w:r>
      <w:r w:rsidR="00743E5A">
        <w:rPr>
          <w:rFonts w:hint="cs"/>
          <w:rtl/>
        </w:rPr>
        <w:t>צ</w:t>
      </w:r>
      <w:r>
        <w:rPr>
          <w:rFonts w:hint="cs"/>
          <w:rtl/>
        </w:rPr>
        <w:t xml:space="preserve">ריך לתת </w:t>
      </w:r>
      <w:r w:rsidR="00743E5A">
        <w:rPr>
          <w:rFonts w:hint="cs"/>
          <w:rtl/>
        </w:rPr>
        <w:t>את הדעת</w:t>
      </w:r>
      <w:r>
        <w:rPr>
          <w:rFonts w:hint="cs"/>
          <w:rtl/>
        </w:rPr>
        <w:t xml:space="preserve"> בדיונים לרעיון ההחרגות</w:t>
      </w:r>
      <w:r w:rsidR="00743E5A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שעבוד </w:t>
      </w:r>
      <w:r w:rsidR="00743E5A">
        <w:rPr>
          <w:rFonts w:hint="cs"/>
          <w:rtl/>
        </w:rPr>
        <w:t>מכלל מכסי החברה</w:t>
      </w:r>
      <w:r>
        <w:rPr>
          <w:rFonts w:hint="cs"/>
          <w:rtl/>
        </w:rPr>
        <w:t xml:space="preserve"> ו/ או סימון היקפי האשראי</w:t>
      </w:r>
      <w:bookmarkStart w:id="340" w:name="_ETM_Q1_12581386"/>
      <w:bookmarkEnd w:id="340"/>
      <w:r w:rsidR="00743E5A">
        <w:rPr>
          <w:rFonts w:hint="cs"/>
          <w:rtl/>
        </w:rPr>
        <w:t xml:space="preserve"> לגבי סוגי ביטחונות</w:t>
      </w:r>
      <w:r>
        <w:rPr>
          <w:rFonts w:hint="cs"/>
          <w:rtl/>
        </w:rPr>
        <w:t xml:space="preserve">. הדבר שהכי </w:t>
      </w:r>
      <w:r w:rsidR="00743E5A">
        <w:rPr>
          <w:rFonts w:hint="cs"/>
          <w:rtl/>
        </w:rPr>
        <w:t>היה מיטיב</w:t>
      </w:r>
      <w:r>
        <w:rPr>
          <w:rFonts w:hint="cs"/>
          <w:rtl/>
        </w:rPr>
        <w:t xml:space="preserve"> עם בעלי עסקים קטנים ובינוני</w:t>
      </w:r>
      <w:r w:rsidR="007C1762">
        <w:rPr>
          <w:rFonts w:hint="cs"/>
          <w:rtl/>
        </w:rPr>
        <w:t>ים</w:t>
      </w:r>
      <w:r w:rsidR="00743E5A">
        <w:rPr>
          <w:rFonts w:hint="cs"/>
          <w:rtl/>
        </w:rPr>
        <w:t xml:space="preserve">, אם הבנק וכל מממן </w:t>
      </w:r>
      <w:bookmarkStart w:id="341" w:name="_ETM_Q1_12588814"/>
      <w:bookmarkEnd w:id="341"/>
      <w:r w:rsidR="00743E5A">
        <w:rPr>
          <w:rFonts w:hint="cs"/>
          <w:rtl/>
        </w:rPr>
        <w:t xml:space="preserve">היה מחויב לסמן </w:t>
      </w:r>
      <w:r>
        <w:rPr>
          <w:rFonts w:hint="cs"/>
          <w:rtl/>
        </w:rPr>
        <w:t>על כל נכס כמה אשראי נתן כנגדו</w:t>
      </w:r>
      <w:r w:rsidR="00743E5A">
        <w:rPr>
          <w:rFonts w:hint="cs"/>
          <w:rtl/>
        </w:rPr>
        <w:t>,</w:t>
      </w:r>
      <w:r>
        <w:rPr>
          <w:rFonts w:hint="cs"/>
          <w:rtl/>
        </w:rPr>
        <w:t xml:space="preserve"> כך שמממן אחר </w:t>
      </w:r>
      <w:r w:rsidR="00743E5A">
        <w:rPr>
          <w:rFonts w:hint="cs"/>
          <w:rtl/>
        </w:rPr>
        <w:t xml:space="preserve">יכול להציע היקף אשראי </w:t>
      </w:r>
      <w:r>
        <w:rPr>
          <w:rFonts w:hint="cs"/>
          <w:rtl/>
        </w:rPr>
        <w:t xml:space="preserve">יותר גדול על </w:t>
      </w:r>
      <w:r w:rsidR="00743E5A">
        <w:rPr>
          <w:rFonts w:hint="cs"/>
          <w:rtl/>
        </w:rPr>
        <w:t xml:space="preserve">אותו </w:t>
      </w:r>
      <w:r>
        <w:rPr>
          <w:rFonts w:hint="cs"/>
          <w:rtl/>
        </w:rPr>
        <w:t>נכס. זה חסר לנו בשוק. זה הדבר שהכי</w:t>
      </w:r>
      <w:r w:rsidR="00743E5A">
        <w:rPr>
          <w:rFonts w:hint="cs"/>
          <w:rtl/>
        </w:rPr>
        <w:t>-הכי</w:t>
      </w:r>
      <w:r>
        <w:rPr>
          <w:rFonts w:hint="cs"/>
          <w:rtl/>
        </w:rPr>
        <w:t xml:space="preserve"> מקשה על פתיחת התחרות בשוק האשראי </w:t>
      </w:r>
      <w:r w:rsidR="00743E5A">
        <w:rPr>
          <w:rtl/>
        </w:rPr>
        <w:t>–</w:t>
      </w:r>
      <w:r w:rsidR="00743E5A">
        <w:rPr>
          <w:rFonts w:hint="cs"/>
          <w:rtl/>
        </w:rPr>
        <w:t xml:space="preserve"> אי-יכולת </w:t>
      </w:r>
      <w:bookmarkStart w:id="342" w:name="_ETM_Q1_12602634"/>
      <w:bookmarkEnd w:id="342"/>
      <w:r w:rsidR="00743E5A">
        <w:rPr>
          <w:rFonts w:hint="cs"/>
          <w:rtl/>
        </w:rPr>
        <w:t xml:space="preserve">לנהל משא ומתן על שעבוד נכסים </w:t>
      </w:r>
      <w:proofErr w:type="spellStart"/>
      <w:r>
        <w:rPr>
          <w:rFonts w:hint="cs"/>
          <w:rtl/>
        </w:rPr>
        <w:t>ספציפים</w:t>
      </w:r>
      <w:proofErr w:type="spellEnd"/>
      <w:r>
        <w:rPr>
          <w:rFonts w:hint="cs"/>
          <w:rtl/>
        </w:rPr>
        <w:t xml:space="preserve"> בגלל המחנק הכללי של המ</w:t>
      </w:r>
      <w:r w:rsidR="00743E5A">
        <w:rPr>
          <w:rFonts w:hint="cs"/>
          <w:rtl/>
        </w:rPr>
        <w:t>ערכת</w:t>
      </w:r>
      <w:r>
        <w:rPr>
          <w:rFonts w:hint="cs"/>
          <w:rtl/>
        </w:rPr>
        <w:t xml:space="preserve"> הבנקאי</w:t>
      </w:r>
      <w:r w:rsidR="00743E5A">
        <w:rPr>
          <w:rFonts w:hint="cs"/>
          <w:rtl/>
        </w:rPr>
        <w:t xml:space="preserve">ת דרך השעבוד </w:t>
      </w:r>
      <w:bookmarkStart w:id="343" w:name="_ETM_Q1_12610796"/>
      <w:bookmarkEnd w:id="343"/>
      <w:r w:rsidR="00743E5A">
        <w:rPr>
          <w:rFonts w:hint="cs"/>
          <w:rtl/>
        </w:rPr>
        <w:t>השוטף</w:t>
      </w:r>
      <w:r>
        <w:rPr>
          <w:rFonts w:hint="cs"/>
          <w:rtl/>
        </w:rPr>
        <w:t xml:space="preserve">. </w:t>
      </w:r>
      <w:r w:rsidR="00743E5A">
        <w:rPr>
          <w:rFonts w:hint="cs"/>
          <w:rtl/>
        </w:rPr>
        <w:t xml:space="preserve">אל תנו לחזק את הדבר הזה בטעות בחוק הנוכחי; </w:t>
      </w:r>
      <w:r>
        <w:rPr>
          <w:rFonts w:hint="cs"/>
          <w:rtl/>
        </w:rPr>
        <w:t>אנחנו צריכ</w:t>
      </w:r>
      <w:r w:rsidR="007C1762">
        <w:rPr>
          <w:rFonts w:hint="cs"/>
          <w:rtl/>
        </w:rPr>
        <w:t>ים</w:t>
      </w:r>
      <w:r>
        <w:rPr>
          <w:rFonts w:hint="cs"/>
          <w:rtl/>
        </w:rPr>
        <w:t xml:space="preserve"> ל</w:t>
      </w:r>
      <w:r w:rsidR="009D1FB7">
        <w:rPr>
          <w:rFonts w:hint="cs"/>
          <w:rtl/>
        </w:rPr>
        <w:t>מצוא את הד</w:t>
      </w:r>
      <w:r>
        <w:rPr>
          <w:rFonts w:hint="cs"/>
          <w:rtl/>
        </w:rPr>
        <w:t>רך למתן א</w:t>
      </w:r>
      <w:r w:rsidR="009D1FB7">
        <w:rPr>
          <w:rFonts w:hint="cs"/>
          <w:rtl/>
        </w:rPr>
        <w:t xml:space="preserve">ותו. אני מניח שבסעיפים </w:t>
      </w:r>
      <w:proofErr w:type="spellStart"/>
      <w:r w:rsidR="009D1FB7">
        <w:rPr>
          <w:rFonts w:hint="cs"/>
          <w:rtl/>
        </w:rPr>
        <w:t>הספצייים</w:t>
      </w:r>
      <w:proofErr w:type="spellEnd"/>
      <w:r>
        <w:rPr>
          <w:rFonts w:hint="cs"/>
          <w:rtl/>
        </w:rPr>
        <w:t xml:space="preserve"> נדבר על זה </w:t>
      </w:r>
      <w:r w:rsidR="009D1FB7">
        <w:rPr>
          <w:rFonts w:hint="cs"/>
          <w:rtl/>
        </w:rPr>
        <w:t xml:space="preserve">עוד </w:t>
      </w:r>
      <w:bookmarkStart w:id="344" w:name="_ETM_Q1_12620913"/>
      <w:bookmarkEnd w:id="344"/>
      <w:r>
        <w:rPr>
          <w:rFonts w:hint="cs"/>
          <w:rtl/>
        </w:rPr>
        <w:t>הרבה. אני הייתי מקבל את הדין האמריקאי אחד לאחד.</w:t>
      </w:r>
      <w:r w:rsidR="009D1FB7">
        <w:rPr>
          <w:rFonts w:hint="cs"/>
          <w:rtl/>
        </w:rPr>
        <w:t xml:space="preserve"> זה הדין האמריקאי בסינון המערכת הבנקאית.</w:t>
      </w:r>
    </w:p>
    <w:p w:rsidR="00321DAF" w:rsidRDefault="00321DAF" w:rsidP="00321DAF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883066702"/>
        <w:placeholder>
          <w:docPart w:val="DefaultPlaceholder_-1854013440"/>
        </w:placeholder>
        <w15:color w:val="993366"/>
      </w:sdtPr>
      <w:sdtEndPr/>
      <w:sdtContent>
        <w:p w:rsidR="00321DAF" w:rsidRDefault="00321DAF" w:rsidP="00321DAF">
          <w:pPr>
            <w:pStyle w:val="af6"/>
            <w:keepNext/>
            <w:rPr>
              <w:rtl/>
            </w:rPr>
          </w:pPr>
          <w:r w:rsidRPr="00321DAF">
            <w:rPr>
              <w:rStyle w:val="afd"/>
              <w:color w:val="000000"/>
              <w:rtl/>
            </w:rPr>
            <w:t>היו"ר ניסן סלומינסקי</w:t>
          </w:r>
          <w:r w:rsidRPr="00321DAF">
            <w:rPr>
              <w:color w:val="000000"/>
              <w:rtl/>
            </w:rPr>
            <w:t>:</w:t>
          </w:r>
        </w:p>
      </w:sdtContent>
    </w:sdt>
    <w:p w:rsidR="00321DAF" w:rsidRDefault="00321DAF" w:rsidP="00321DAF">
      <w:pPr>
        <w:pStyle w:val="KeepWithNext"/>
        <w:rPr>
          <w:rtl/>
        </w:rPr>
      </w:pPr>
    </w:p>
    <w:p w:rsidR="00321DAF" w:rsidRDefault="00321DAF" w:rsidP="009D1FB7">
      <w:pPr>
        <w:rPr>
          <w:rtl/>
        </w:rPr>
      </w:pPr>
      <w:r>
        <w:rPr>
          <w:rFonts w:hint="cs"/>
          <w:rtl/>
        </w:rPr>
        <w:t xml:space="preserve">רציתי לתת לרשות התאגידים ולאחרים, אבל ב-12:30 אנו מסיימים ועבר זמננו, אז לישיבה הבאה </w:t>
      </w:r>
      <w:r w:rsidR="009D1FB7">
        <w:rPr>
          <w:rFonts w:hint="cs"/>
          <w:rtl/>
        </w:rPr>
        <w:t>אלה שלא קיבלו זכות הדיבור הכללית</w:t>
      </w:r>
      <w:r>
        <w:rPr>
          <w:rFonts w:hint="cs"/>
          <w:rtl/>
        </w:rPr>
        <w:t>, ניתן להם, ואז נתחיל.</w:t>
      </w:r>
    </w:p>
    <w:p w:rsidR="00321DAF" w:rsidRDefault="00321DAF" w:rsidP="00321DAF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רוני נויבואר&lt;/Name&gt;&lt;Data&gt;רוני נויבואר&lt;/Data&gt;&lt;Shortcut&gt;רונו&lt;/Shortcut&gt;&lt;MemberID&gt;&lt;/MemberID&gt;"/>
        <w:id w:val="585345334"/>
        <w:placeholder>
          <w:docPart w:val="DefaultPlaceholder_-1854013440"/>
        </w:placeholder>
        <w15:color w:val="993366"/>
      </w:sdtPr>
      <w:sdtEndPr/>
      <w:sdtContent>
        <w:p w:rsidR="00321DAF" w:rsidRDefault="00321DAF" w:rsidP="00321DAF">
          <w:pPr>
            <w:pStyle w:val="a4"/>
            <w:keepNext/>
            <w:rPr>
              <w:rtl/>
            </w:rPr>
          </w:pPr>
          <w:r w:rsidRPr="00321DAF">
            <w:rPr>
              <w:rStyle w:val="afd"/>
              <w:color w:val="000000"/>
              <w:rtl/>
            </w:rPr>
            <w:t xml:space="preserve">רוני </w:t>
          </w:r>
          <w:proofErr w:type="spellStart"/>
          <w:r w:rsidRPr="00321DAF">
            <w:rPr>
              <w:rStyle w:val="afd"/>
              <w:color w:val="000000"/>
              <w:rtl/>
            </w:rPr>
            <w:t>נויבואר</w:t>
          </w:r>
          <w:proofErr w:type="spellEnd"/>
          <w:r w:rsidRPr="00321DAF">
            <w:rPr>
              <w:color w:val="000000"/>
              <w:rtl/>
            </w:rPr>
            <w:t>:</w:t>
          </w:r>
        </w:p>
      </w:sdtContent>
    </w:sdt>
    <w:p w:rsidR="00321DAF" w:rsidRDefault="00321DAF" w:rsidP="00321DAF">
      <w:pPr>
        <w:pStyle w:val="KeepWithNext"/>
        <w:rPr>
          <w:rtl/>
        </w:rPr>
      </w:pPr>
    </w:p>
    <w:p w:rsidR="00321DAF" w:rsidRDefault="00321DAF" w:rsidP="00321DAF">
      <w:pPr>
        <w:rPr>
          <w:rtl/>
        </w:rPr>
      </w:pPr>
      <w:r>
        <w:rPr>
          <w:rFonts w:hint="cs"/>
          <w:rtl/>
        </w:rPr>
        <w:t xml:space="preserve">אדוני, אם יורשה לנו, הצעה לסדר: </w:t>
      </w:r>
      <w:r w:rsidR="009D1FB7">
        <w:rPr>
          <w:rFonts w:hint="cs"/>
          <w:rtl/>
        </w:rPr>
        <w:t xml:space="preserve">בגלל שהדבר הנכון למען יעילות הדיון הוא שככל שניתן, שנראה </w:t>
      </w:r>
      <w:r>
        <w:rPr>
          <w:rFonts w:hint="cs"/>
          <w:rtl/>
        </w:rPr>
        <w:t>את ההערות קודם כדי שנוכל להת</w:t>
      </w:r>
      <w:r w:rsidR="009D1FB7">
        <w:rPr>
          <w:rFonts w:hint="cs"/>
          <w:rtl/>
        </w:rPr>
        <w:t>י</w:t>
      </w:r>
      <w:r>
        <w:rPr>
          <w:rFonts w:hint="cs"/>
          <w:rtl/>
        </w:rPr>
        <w:t xml:space="preserve">יחס אליהן, </w:t>
      </w:r>
      <w:r w:rsidR="009D1FB7">
        <w:rPr>
          <w:rFonts w:hint="cs"/>
          <w:rtl/>
        </w:rPr>
        <w:t xml:space="preserve">ולא יעלו תוך הדיון, </w:t>
      </w:r>
      <w:bookmarkStart w:id="345" w:name="_ETM_Q1_12667452"/>
      <w:bookmarkEnd w:id="345"/>
      <w:r>
        <w:rPr>
          <w:rFonts w:hint="cs"/>
          <w:rtl/>
        </w:rPr>
        <w:t>הייתי מציעה שאם יש מישהו שרוצה להעביר הערות בכתב, יהיה בסיס טוב יותר לדיון.</w:t>
      </w:r>
    </w:p>
    <w:p w:rsidR="00321DAF" w:rsidRDefault="00321DAF" w:rsidP="00321DAF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317163036"/>
        <w:placeholder>
          <w:docPart w:val="DefaultPlaceholder_-1854013440"/>
        </w:placeholder>
        <w15:color w:val="993366"/>
      </w:sdtPr>
      <w:sdtEndPr/>
      <w:sdtContent>
        <w:p w:rsidR="00321DAF" w:rsidRDefault="00321DAF" w:rsidP="00321DAF">
          <w:pPr>
            <w:pStyle w:val="af6"/>
            <w:keepNext/>
            <w:rPr>
              <w:rtl/>
            </w:rPr>
          </w:pPr>
          <w:r w:rsidRPr="00321DAF">
            <w:rPr>
              <w:rStyle w:val="afd"/>
              <w:color w:val="000000"/>
              <w:rtl/>
            </w:rPr>
            <w:t>היו"ר ניסן סלומינסקי</w:t>
          </w:r>
          <w:r w:rsidRPr="00321DAF">
            <w:rPr>
              <w:color w:val="000000"/>
              <w:rtl/>
            </w:rPr>
            <w:t>:</w:t>
          </w:r>
        </w:p>
      </w:sdtContent>
    </w:sdt>
    <w:p w:rsidR="00321DAF" w:rsidRDefault="00321DAF" w:rsidP="00321DAF">
      <w:pPr>
        <w:pStyle w:val="KeepWithNext"/>
        <w:rPr>
          <w:rtl/>
        </w:rPr>
      </w:pPr>
    </w:p>
    <w:p w:rsidR="00321DAF" w:rsidRDefault="00321DAF" w:rsidP="00321DAF">
      <w:pPr>
        <w:rPr>
          <w:rtl/>
        </w:rPr>
      </w:pPr>
      <w:r>
        <w:rPr>
          <w:rFonts w:hint="cs"/>
          <w:rtl/>
        </w:rPr>
        <w:t xml:space="preserve">נשמח </w:t>
      </w:r>
      <w:r w:rsidR="007C1762">
        <w:rPr>
          <w:rFonts w:hint="cs"/>
          <w:rtl/>
        </w:rPr>
        <w:t>מאד</w:t>
      </w:r>
      <w:r>
        <w:rPr>
          <w:rFonts w:hint="cs"/>
          <w:rtl/>
        </w:rPr>
        <w:t xml:space="preserve">. הייתי בטוח שעשו את זה מ-2011. </w:t>
      </w:r>
    </w:p>
    <w:p w:rsidR="00321DAF" w:rsidRDefault="00321DAF" w:rsidP="00321DAF">
      <w:pPr>
        <w:rPr>
          <w:rtl/>
        </w:rPr>
      </w:pPr>
    </w:p>
    <w:sdt>
      <w:sdtPr>
        <w:rPr>
          <w:rtl/>
        </w:rPr>
        <w:alias w:val="דובר_המשך"/>
        <w:tag w:val="&lt;ID&gt;0&lt;/ID&gt;&lt;Name&gt;רוני נויבואר&lt;/Name&gt;&lt;Data&gt;רוני נויבואר&lt;/Data&gt;&lt;Shortcut&gt;רונו&lt;/Shortcut&gt;"/>
        <w:id w:val="-1311169607"/>
        <w:placeholder>
          <w:docPart w:val="DefaultPlaceholder_-1854013440"/>
        </w:placeholder>
        <w15:color w:val="993366"/>
      </w:sdtPr>
      <w:sdtEndPr/>
      <w:sdtContent>
        <w:p w:rsidR="00321DAF" w:rsidRDefault="00321DAF" w:rsidP="00321DAF">
          <w:pPr>
            <w:pStyle w:val="-"/>
            <w:keepNext/>
            <w:rPr>
              <w:rtl/>
            </w:rPr>
          </w:pPr>
          <w:r w:rsidRPr="00321DAF">
            <w:rPr>
              <w:rStyle w:val="afd"/>
              <w:color w:val="000000"/>
              <w:rtl/>
            </w:rPr>
            <w:t xml:space="preserve">רוני </w:t>
          </w:r>
          <w:proofErr w:type="spellStart"/>
          <w:r w:rsidRPr="00321DAF">
            <w:rPr>
              <w:rStyle w:val="afd"/>
              <w:color w:val="000000"/>
              <w:rtl/>
            </w:rPr>
            <w:t>נויבואר</w:t>
          </w:r>
          <w:proofErr w:type="spellEnd"/>
          <w:r w:rsidRPr="00321DAF">
            <w:rPr>
              <w:color w:val="000000"/>
              <w:rtl/>
            </w:rPr>
            <w:t>:</w:t>
          </w:r>
        </w:p>
      </w:sdtContent>
    </w:sdt>
    <w:p w:rsidR="00321DAF" w:rsidRDefault="00321DAF" w:rsidP="00321DAF">
      <w:pPr>
        <w:pStyle w:val="KeepWithNext"/>
        <w:rPr>
          <w:rtl/>
        </w:rPr>
      </w:pPr>
    </w:p>
    <w:p w:rsidR="00321DAF" w:rsidRDefault="00321DAF" w:rsidP="00321DAF">
      <w:pPr>
        <w:rPr>
          <w:rtl/>
        </w:rPr>
      </w:pPr>
      <w:r>
        <w:rPr>
          <w:rFonts w:hint="cs"/>
          <w:rtl/>
        </w:rPr>
        <w:t>עשו את זה.</w:t>
      </w:r>
    </w:p>
    <w:p w:rsidR="00321DAF" w:rsidRDefault="00321DAF" w:rsidP="00321DAF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483356418"/>
        <w:placeholder>
          <w:docPart w:val="DefaultPlaceholder_-1854013440"/>
        </w:placeholder>
        <w15:color w:val="993366"/>
      </w:sdtPr>
      <w:sdtEndPr/>
      <w:sdtContent>
        <w:p w:rsidR="00321DAF" w:rsidRDefault="00321DAF" w:rsidP="00321DAF">
          <w:pPr>
            <w:pStyle w:val="af6"/>
            <w:keepNext/>
            <w:rPr>
              <w:rtl/>
            </w:rPr>
          </w:pPr>
          <w:r w:rsidRPr="00321DAF">
            <w:rPr>
              <w:rStyle w:val="afd"/>
              <w:color w:val="000000"/>
              <w:rtl/>
            </w:rPr>
            <w:t>היו"ר ניסן סלומינסקי</w:t>
          </w:r>
          <w:r w:rsidRPr="00321DAF">
            <w:rPr>
              <w:color w:val="000000"/>
              <w:rtl/>
            </w:rPr>
            <w:t>:</w:t>
          </w:r>
        </w:p>
      </w:sdtContent>
    </w:sdt>
    <w:p w:rsidR="00321DAF" w:rsidRDefault="00321DAF" w:rsidP="00321DAF">
      <w:pPr>
        <w:pStyle w:val="KeepWithNext"/>
        <w:rPr>
          <w:rtl/>
        </w:rPr>
      </w:pPr>
    </w:p>
    <w:p w:rsidR="00321DAF" w:rsidRDefault="009D1FB7" w:rsidP="009D1FB7">
      <w:pPr>
        <w:rPr>
          <w:rtl/>
        </w:rPr>
      </w:pPr>
      <w:r>
        <w:rPr>
          <w:rFonts w:hint="cs"/>
          <w:rtl/>
        </w:rPr>
        <w:t xml:space="preserve">כל מי שדיבר עכשיו וכל מי שרצה לדבר ועדיין לא </w:t>
      </w:r>
      <w:bookmarkStart w:id="346" w:name="_ETM_Q1_12687370"/>
      <w:bookmarkEnd w:id="346"/>
      <w:r>
        <w:rPr>
          <w:rFonts w:hint="cs"/>
          <w:rtl/>
        </w:rPr>
        <w:t xml:space="preserve">דיבר, וכל מי שעתיד לדבר </w:t>
      </w:r>
      <w:r>
        <w:rPr>
          <w:rtl/>
        </w:rPr>
        <w:t>–</w:t>
      </w:r>
      <w:r>
        <w:rPr>
          <w:rFonts w:hint="cs"/>
          <w:rtl/>
        </w:rPr>
        <w:t xml:space="preserve"> מדברים על </w:t>
      </w:r>
      <w:r w:rsidR="00321DAF">
        <w:rPr>
          <w:rFonts w:hint="cs"/>
          <w:rtl/>
        </w:rPr>
        <w:t xml:space="preserve">דבר שלא בא לעולם </w:t>
      </w:r>
      <w:r w:rsidR="00321DAF">
        <w:rPr>
          <w:rtl/>
        </w:rPr>
        <w:t>–</w:t>
      </w:r>
      <w:r w:rsidR="00321DAF">
        <w:rPr>
          <w:rFonts w:hint="cs"/>
          <w:rtl/>
        </w:rPr>
        <w:t xml:space="preserve"> אז מי ש</w:t>
      </w:r>
      <w:r>
        <w:rPr>
          <w:rFonts w:hint="cs"/>
          <w:rtl/>
        </w:rPr>
        <w:t>לא נמצא פה ורוצה לדבר,</w:t>
      </w:r>
      <w:r w:rsidR="00321DAF">
        <w:rPr>
          <w:rFonts w:hint="cs"/>
          <w:rtl/>
        </w:rPr>
        <w:t xml:space="preserve"> או רואה אותנו בשידור, א</w:t>
      </w:r>
      <w:r>
        <w:rPr>
          <w:rFonts w:hint="cs"/>
          <w:rtl/>
        </w:rPr>
        <w:t>נ</w:t>
      </w:r>
      <w:r w:rsidR="00321DAF">
        <w:rPr>
          <w:rFonts w:hint="cs"/>
          <w:rtl/>
        </w:rPr>
        <w:t>י מציע להע</w:t>
      </w:r>
      <w:r>
        <w:rPr>
          <w:rFonts w:hint="cs"/>
          <w:rtl/>
        </w:rPr>
        <w:t>ביר את ההערות אליכם ולוועדה, וש</w:t>
      </w:r>
      <w:r w:rsidR="00321DAF">
        <w:rPr>
          <w:rFonts w:hint="cs"/>
          <w:rtl/>
        </w:rPr>
        <w:t>י</w:t>
      </w:r>
      <w:r>
        <w:rPr>
          <w:rFonts w:hint="cs"/>
          <w:rtl/>
        </w:rPr>
        <w:t>ת</w:t>
      </w:r>
      <w:r w:rsidR="00321DAF">
        <w:rPr>
          <w:rFonts w:hint="cs"/>
          <w:rtl/>
        </w:rPr>
        <w:t xml:space="preserve">קיים דיון, וניתן לכם. מאחר שההערות יהיו חשובות, ניתן לכם פסק זמן </w:t>
      </w:r>
      <w:r>
        <w:rPr>
          <w:rFonts w:hint="cs"/>
          <w:rtl/>
        </w:rPr>
        <w:t xml:space="preserve">כדי </w:t>
      </w:r>
      <w:bookmarkStart w:id="347" w:name="_ETM_Q1_12716592"/>
      <w:bookmarkEnd w:id="347"/>
      <w:r w:rsidR="00321DAF">
        <w:rPr>
          <w:rFonts w:hint="cs"/>
          <w:rtl/>
        </w:rPr>
        <w:t>לדון בהן</w:t>
      </w:r>
      <w:r>
        <w:rPr>
          <w:rFonts w:hint="cs"/>
          <w:rtl/>
        </w:rPr>
        <w:t xml:space="preserve"> עד הישיבה הבאה</w:t>
      </w:r>
      <w:r w:rsidR="00321DAF">
        <w:rPr>
          <w:rFonts w:hint="cs"/>
          <w:rtl/>
        </w:rPr>
        <w:t>.</w:t>
      </w:r>
    </w:p>
    <w:p w:rsidR="00321DAF" w:rsidRDefault="00321DAF" w:rsidP="00321DAF">
      <w:pPr>
        <w:rPr>
          <w:rtl/>
        </w:rPr>
      </w:pPr>
    </w:p>
    <w:sdt>
      <w:sdtPr>
        <w:rPr>
          <w:rtl/>
        </w:rPr>
        <w:alias w:val="דובר_המשך"/>
        <w:tag w:val="&lt;ID&gt;0&lt;/ID&gt;&lt;Name&gt;רוני נויבואר&lt;/Name&gt;&lt;Data&gt;רוני נויבואר&lt;/Data&gt;&lt;Shortcut&gt;רונו&lt;/Shortcut&gt;"/>
        <w:id w:val="393397061"/>
        <w:placeholder>
          <w:docPart w:val="DefaultPlaceholder_-1854013440"/>
        </w:placeholder>
        <w15:color w:val="993366"/>
      </w:sdtPr>
      <w:sdtEndPr/>
      <w:sdtContent>
        <w:p w:rsidR="00321DAF" w:rsidRDefault="00321DAF" w:rsidP="00321DAF">
          <w:pPr>
            <w:pStyle w:val="-"/>
            <w:keepNext/>
            <w:rPr>
              <w:rtl/>
            </w:rPr>
          </w:pPr>
          <w:r w:rsidRPr="00321DAF">
            <w:rPr>
              <w:rStyle w:val="afd"/>
              <w:color w:val="000000"/>
              <w:rtl/>
            </w:rPr>
            <w:t xml:space="preserve">רוני </w:t>
          </w:r>
          <w:proofErr w:type="spellStart"/>
          <w:r w:rsidRPr="00321DAF">
            <w:rPr>
              <w:rStyle w:val="afd"/>
              <w:color w:val="000000"/>
              <w:rtl/>
            </w:rPr>
            <w:t>נויבואר</w:t>
          </w:r>
          <w:proofErr w:type="spellEnd"/>
          <w:r w:rsidRPr="00321DAF">
            <w:rPr>
              <w:color w:val="000000"/>
              <w:rtl/>
            </w:rPr>
            <w:t>:</w:t>
          </w:r>
        </w:p>
      </w:sdtContent>
    </w:sdt>
    <w:p w:rsidR="00321DAF" w:rsidRDefault="00321DAF" w:rsidP="00321DAF">
      <w:pPr>
        <w:pStyle w:val="KeepWithNext"/>
        <w:rPr>
          <w:rtl/>
        </w:rPr>
      </w:pPr>
    </w:p>
    <w:p w:rsidR="00321DAF" w:rsidRDefault="00321DAF" w:rsidP="00321DAF">
      <w:pPr>
        <w:rPr>
          <w:rtl/>
        </w:rPr>
      </w:pPr>
      <w:r>
        <w:rPr>
          <w:rFonts w:hint="cs"/>
          <w:rtl/>
        </w:rPr>
        <w:t>תודה על הזכות</w:t>
      </w:r>
      <w:r w:rsidR="009D1FB7">
        <w:rPr>
          <w:rFonts w:hint="cs"/>
          <w:rtl/>
        </w:rPr>
        <w:t>, אדוני, מוותרים עליה</w:t>
      </w:r>
      <w:r>
        <w:rPr>
          <w:rFonts w:hint="cs"/>
          <w:rtl/>
        </w:rPr>
        <w:t xml:space="preserve">... </w:t>
      </w:r>
    </w:p>
    <w:p w:rsidR="00321DAF" w:rsidRDefault="00321DAF" w:rsidP="00321DAF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711794113"/>
        <w:placeholder>
          <w:docPart w:val="DefaultPlaceholder_-1854013440"/>
        </w:placeholder>
        <w15:color w:val="993366"/>
      </w:sdtPr>
      <w:sdtEndPr/>
      <w:sdtContent>
        <w:p w:rsidR="00321DAF" w:rsidRDefault="00321DAF" w:rsidP="00321DAF">
          <w:pPr>
            <w:pStyle w:val="af6"/>
            <w:keepNext/>
            <w:rPr>
              <w:rtl/>
            </w:rPr>
          </w:pPr>
          <w:r w:rsidRPr="00321DAF">
            <w:rPr>
              <w:rStyle w:val="afd"/>
              <w:color w:val="000000"/>
              <w:rtl/>
            </w:rPr>
            <w:t>היו"ר ניסן סלומינסקי</w:t>
          </w:r>
          <w:r w:rsidRPr="00321DAF">
            <w:rPr>
              <w:color w:val="000000"/>
              <w:rtl/>
            </w:rPr>
            <w:t>:</w:t>
          </w:r>
        </w:p>
      </w:sdtContent>
    </w:sdt>
    <w:p w:rsidR="00321DAF" w:rsidRDefault="00321DAF" w:rsidP="00321DAF">
      <w:pPr>
        <w:pStyle w:val="KeepWithNext"/>
        <w:rPr>
          <w:rtl/>
        </w:rPr>
      </w:pPr>
    </w:p>
    <w:p w:rsidR="00321DAF" w:rsidRDefault="00321DAF" w:rsidP="009D1FB7">
      <w:pPr>
        <w:rPr>
          <w:rtl/>
        </w:rPr>
      </w:pPr>
      <w:r>
        <w:rPr>
          <w:rFonts w:hint="cs"/>
          <w:rtl/>
        </w:rPr>
        <w:t>לה</w:t>
      </w:r>
      <w:r w:rsidR="009D1FB7">
        <w:rPr>
          <w:rFonts w:hint="cs"/>
          <w:rtl/>
        </w:rPr>
        <w:t>עביר, כדי שהדיון הבא יהיה על סמך</w:t>
      </w:r>
      <w:r>
        <w:rPr>
          <w:rFonts w:hint="cs"/>
          <w:rtl/>
        </w:rPr>
        <w:t xml:space="preserve"> זה שיודעים ודיברו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</w:t>
      </w:r>
      <w:r w:rsidR="009D1FB7">
        <w:rPr>
          <w:rFonts w:hint="cs"/>
          <w:rtl/>
        </w:rPr>
        <w:t>.</w:t>
      </w:r>
    </w:p>
    <w:p w:rsidR="00321DAF" w:rsidRDefault="00321DAF" w:rsidP="00321DAF">
      <w:pPr>
        <w:rPr>
          <w:rtl/>
        </w:rPr>
      </w:pPr>
    </w:p>
    <w:p w:rsidR="00321DAF" w:rsidRDefault="00321DAF" w:rsidP="00321DAF">
      <w:pPr>
        <w:rPr>
          <w:rtl/>
        </w:rPr>
      </w:pPr>
      <w:r>
        <w:rPr>
          <w:rFonts w:hint="cs"/>
          <w:rtl/>
        </w:rPr>
        <w:t xml:space="preserve">תודה רבה, אני מתנצל בפני אלה שלא הגיעו לזכות דיבור הפעם. </w:t>
      </w:r>
      <w:r w:rsidR="009D1FB7">
        <w:rPr>
          <w:rFonts w:hint="cs"/>
          <w:rtl/>
        </w:rPr>
        <w:t xml:space="preserve">אנחנו </w:t>
      </w:r>
      <w:r>
        <w:rPr>
          <w:rFonts w:hint="cs"/>
          <w:rtl/>
        </w:rPr>
        <w:t>נשלים את זה. התחלנו, ונסיים, בעזרת השם.</w:t>
      </w:r>
    </w:p>
    <w:p w:rsidR="00321DAF" w:rsidRDefault="00321DAF" w:rsidP="00321DAF">
      <w:pPr>
        <w:rPr>
          <w:rtl/>
        </w:rPr>
      </w:pPr>
    </w:p>
    <w:p w:rsidR="00321DAF" w:rsidRDefault="00321DAF" w:rsidP="002F6E1B">
      <w:pPr>
        <w:rPr>
          <w:rtl/>
        </w:rPr>
      </w:pPr>
      <w:r>
        <w:rPr>
          <w:rFonts w:hint="cs"/>
          <w:rtl/>
        </w:rPr>
        <w:t>הישיבה נעולה.</w:t>
      </w:r>
    </w:p>
    <w:p w:rsidR="00321DAF" w:rsidRDefault="00321DAF" w:rsidP="00321DAF">
      <w:pPr>
        <w:rPr>
          <w:rtl/>
        </w:rPr>
      </w:pPr>
    </w:p>
    <w:p w:rsidR="002F6E1B" w:rsidRDefault="002F6E1B" w:rsidP="00321DAF">
      <w:pPr>
        <w:rPr>
          <w:rtl/>
        </w:rPr>
      </w:pPr>
    </w:p>
    <w:sdt>
      <w:sdtPr>
        <w:rPr>
          <w:rtl/>
        </w:rPr>
        <w:alias w:val="סיום"/>
        <w:tag w:val="&lt;ID&gt;&lt;/ID&gt;&lt;Name&gt;הישיבה ננעלה בשעה 12:33.&lt;/Name&gt;&lt;Data&gt;הישיבה ננעלה בשעה 12:33.&lt;/Data&gt;&lt;EndDateTime&gt;12:33&lt;/EndDateTime&gt;"/>
        <w:id w:val="1696962226"/>
        <w:placeholder>
          <w:docPart w:val="DefaultPlaceholder_-1854013440"/>
        </w:placeholder>
        <w15:color w:val="993366"/>
      </w:sdtPr>
      <w:sdtEndPr/>
      <w:sdtContent>
        <w:p w:rsidR="00445D9E" w:rsidRDefault="00445D9E" w:rsidP="00095004">
          <w:pPr>
            <w:pStyle w:val="afc"/>
            <w:keepNext/>
            <w:rPr>
              <w:rtl/>
            </w:rPr>
          </w:pPr>
          <w:r w:rsidRPr="00445D9E">
            <w:rPr>
              <w:rStyle w:val="afd"/>
              <w:color w:val="000000"/>
              <w:rtl/>
            </w:rPr>
            <w:t>הישיבה ננעלה בשעה 12:</w:t>
          </w:r>
          <w:r>
            <w:rPr>
              <w:rStyle w:val="afd"/>
              <w:rFonts w:hint="cs"/>
              <w:color w:val="000000"/>
              <w:rtl/>
            </w:rPr>
            <w:t>35</w:t>
          </w:r>
          <w:r w:rsidRPr="00445D9E">
            <w:rPr>
              <w:rStyle w:val="afd"/>
              <w:color w:val="000000"/>
              <w:rtl/>
            </w:rPr>
            <w:t>.</w:t>
          </w:r>
        </w:p>
      </w:sdtContent>
    </w:sdt>
    <w:sectPr w:rsidR="00445D9E" w:rsidSect="002F6E1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7BE2" w:rsidRDefault="00767BE2">
      <w:r>
        <w:separator/>
      </w:r>
    </w:p>
  </w:endnote>
  <w:endnote w:type="continuationSeparator" w:id="0">
    <w:p w:rsidR="00767BE2" w:rsidRDefault="00767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7BE2" w:rsidRDefault="00767BE2">
      <w:r>
        <w:separator/>
      </w:r>
    </w:p>
  </w:footnote>
  <w:footnote w:type="continuationSeparator" w:id="0">
    <w:p w:rsidR="00767BE2" w:rsidRDefault="00767B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BE2" w:rsidRDefault="00767BE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67BE2" w:rsidRDefault="00767BE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BE2" w:rsidRDefault="00767BE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F6E1B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767BE2" w:rsidRPr="00CC5815" w:rsidRDefault="00767BE2" w:rsidP="008E5E3F">
    <w:pPr>
      <w:pStyle w:val="a3"/>
      <w:ind w:firstLine="0"/>
    </w:pPr>
    <w:r>
      <w:rPr>
        <w:rtl/>
      </w:rPr>
      <w:t>ועדת החוקה, חוק ומשפט</w:t>
    </w:r>
  </w:p>
  <w:p w:rsidR="00767BE2" w:rsidRPr="00CC5815" w:rsidRDefault="00767BE2" w:rsidP="008E5E3F">
    <w:pPr>
      <w:pStyle w:val="a3"/>
      <w:ind w:firstLine="0"/>
      <w:rPr>
        <w:rtl/>
      </w:rPr>
    </w:pPr>
    <w:r>
      <w:rPr>
        <w:rtl/>
      </w:rPr>
      <w:t>29/05/2018</w:t>
    </w:r>
  </w:p>
  <w:p w:rsidR="00767BE2" w:rsidRPr="00CC5815" w:rsidRDefault="00767BE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BE2" w:rsidRDefault="00767BE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67BE2" w:rsidRDefault="00767BE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67BE2" w:rsidRDefault="00767BE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9A3"/>
    <w:rsid w:val="0002047E"/>
    <w:rsid w:val="00037279"/>
    <w:rsid w:val="00067F42"/>
    <w:rsid w:val="00070EA0"/>
    <w:rsid w:val="00092B80"/>
    <w:rsid w:val="00095004"/>
    <w:rsid w:val="000A17C6"/>
    <w:rsid w:val="000A433A"/>
    <w:rsid w:val="000B060C"/>
    <w:rsid w:val="000B2EE6"/>
    <w:rsid w:val="000C47F5"/>
    <w:rsid w:val="000E3314"/>
    <w:rsid w:val="000F2459"/>
    <w:rsid w:val="001404FB"/>
    <w:rsid w:val="00150436"/>
    <w:rsid w:val="00155905"/>
    <w:rsid w:val="00167294"/>
    <w:rsid w:val="001673D4"/>
    <w:rsid w:val="00171E7F"/>
    <w:rsid w:val="001758C1"/>
    <w:rsid w:val="0017779F"/>
    <w:rsid w:val="001A74E9"/>
    <w:rsid w:val="001A7A1B"/>
    <w:rsid w:val="001B49DF"/>
    <w:rsid w:val="001C44DA"/>
    <w:rsid w:val="001C4FDA"/>
    <w:rsid w:val="001D440C"/>
    <w:rsid w:val="001E77C5"/>
    <w:rsid w:val="002016FF"/>
    <w:rsid w:val="0021118A"/>
    <w:rsid w:val="00227FEF"/>
    <w:rsid w:val="00241F71"/>
    <w:rsid w:val="00261554"/>
    <w:rsid w:val="00275C03"/>
    <w:rsid w:val="00280D58"/>
    <w:rsid w:val="002D4BDB"/>
    <w:rsid w:val="002E5E31"/>
    <w:rsid w:val="002F37EA"/>
    <w:rsid w:val="002F6E1B"/>
    <w:rsid w:val="00303B4C"/>
    <w:rsid w:val="00321DAF"/>
    <w:rsid w:val="00321E62"/>
    <w:rsid w:val="00327BF8"/>
    <w:rsid w:val="00340AFA"/>
    <w:rsid w:val="0034522A"/>
    <w:rsid w:val="003658CB"/>
    <w:rsid w:val="00366CFB"/>
    <w:rsid w:val="0036794C"/>
    <w:rsid w:val="00372ECB"/>
    <w:rsid w:val="00373508"/>
    <w:rsid w:val="00393E34"/>
    <w:rsid w:val="0039508C"/>
    <w:rsid w:val="00396023"/>
    <w:rsid w:val="003A584E"/>
    <w:rsid w:val="003C279D"/>
    <w:rsid w:val="003F0A5F"/>
    <w:rsid w:val="00420E41"/>
    <w:rsid w:val="00424C94"/>
    <w:rsid w:val="00445D9E"/>
    <w:rsid w:val="00447608"/>
    <w:rsid w:val="00451746"/>
    <w:rsid w:val="00456324"/>
    <w:rsid w:val="00470EAC"/>
    <w:rsid w:val="0049458B"/>
    <w:rsid w:val="00495FD8"/>
    <w:rsid w:val="004B0A65"/>
    <w:rsid w:val="004B1BE9"/>
    <w:rsid w:val="00500C0C"/>
    <w:rsid w:val="0050751F"/>
    <w:rsid w:val="005207DA"/>
    <w:rsid w:val="00534E3B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2140D"/>
    <w:rsid w:val="00634F61"/>
    <w:rsid w:val="00695A47"/>
    <w:rsid w:val="006A0CB7"/>
    <w:rsid w:val="006A5F0A"/>
    <w:rsid w:val="006E032C"/>
    <w:rsid w:val="006E59DE"/>
    <w:rsid w:val="006F0259"/>
    <w:rsid w:val="00700433"/>
    <w:rsid w:val="00702755"/>
    <w:rsid w:val="0070472C"/>
    <w:rsid w:val="00743E5A"/>
    <w:rsid w:val="007509A6"/>
    <w:rsid w:val="00767BE2"/>
    <w:rsid w:val="007872B4"/>
    <w:rsid w:val="00791CBE"/>
    <w:rsid w:val="007B30DA"/>
    <w:rsid w:val="007C1762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07050"/>
    <w:rsid w:val="00914904"/>
    <w:rsid w:val="009258CE"/>
    <w:rsid w:val="009515F0"/>
    <w:rsid w:val="00951BAD"/>
    <w:rsid w:val="009830CB"/>
    <w:rsid w:val="009A55AA"/>
    <w:rsid w:val="009A5A8F"/>
    <w:rsid w:val="009D1FB7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76DC9"/>
    <w:rsid w:val="00A8202C"/>
    <w:rsid w:val="00A83F3E"/>
    <w:rsid w:val="00AB02EE"/>
    <w:rsid w:val="00AB3F3A"/>
    <w:rsid w:val="00AD4EC9"/>
    <w:rsid w:val="00AD6FFC"/>
    <w:rsid w:val="00AF31E6"/>
    <w:rsid w:val="00AF4150"/>
    <w:rsid w:val="00B0509A"/>
    <w:rsid w:val="00B120B2"/>
    <w:rsid w:val="00B2405B"/>
    <w:rsid w:val="00B50340"/>
    <w:rsid w:val="00B65508"/>
    <w:rsid w:val="00B6783C"/>
    <w:rsid w:val="00B8517A"/>
    <w:rsid w:val="00BA6446"/>
    <w:rsid w:val="00BD47B7"/>
    <w:rsid w:val="00C06F67"/>
    <w:rsid w:val="00C115E6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0F1"/>
    <w:rsid w:val="00CC5815"/>
    <w:rsid w:val="00CE24B8"/>
    <w:rsid w:val="00CE33C0"/>
    <w:rsid w:val="00CE5849"/>
    <w:rsid w:val="00D130FE"/>
    <w:rsid w:val="00D278F7"/>
    <w:rsid w:val="00D37550"/>
    <w:rsid w:val="00D40A29"/>
    <w:rsid w:val="00D45D27"/>
    <w:rsid w:val="00D86E57"/>
    <w:rsid w:val="00D96B24"/>
    <w:rsid w:val="00DE5B80"/>
    <w:rsid w:val="00E17773"/>
    <w:rsid w:val="00E20772"/>
    <w:rsid w:val="00E33AE3"/>
    <w:rsid w:val="00E36ABF"/>
    <w:rsid w:val="00E6159F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30EE"/>
    <w:rsid w:val="00EE09AD"/>
    <w:rsid w:val="00F053E5"/>
    <w:rsid w:val="00F10D2D"/>
    <w:rsid w:val="00F16831"/>
    <w:rsid w:val="00F17693"/>
    <w:rsid w:val="00F41C33"/>
    <w:rsid w:val="00F423F1"/>
    <w:rsid w:val="00F44635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7F3A0397"/>
  <w15:docId w15:val="{857E539A-F841-410D-B41C-7CE4F176A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34522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6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86BD943-DE32-47C2-B9A6-83F72BE209D8}"/>
      </w:docPartPr>
      <w:docPartBody>
        <w:p w:rsidR="00B24C05" w:rsidRDefault="00B24C05">
          <w:r w:rsidRPr="004F027D">
            <w:rPr>
              <w:rStyle w:val="a3"/>
              <w:rtl/>
            </w:rPr>
            <w:t>לחץ או הקש כאן להזנת טקסט</w:t>
          </w:r>
          <w:r w:rsidRPr="004F027D">
            <w:rPr>
              <w:rStyle w:val="a3"/>
            </w:rPr>
            <w:t>.</w:t>
          </w:r>
        </w:p>
      </w:docPartBody>
    </w:docPart>
    <w:docPart>
      <w:docPartPr>
        <w:name w:val="AE2EE91604AB4B878B9B4ADCCF3C66F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D4E6A56-9815-47C4-93F7-3EB5B97AA3B2}"/>
      </w:docPartPr>
      <w:docPartBody>
        <w:p w:rsidR="006F2B13" w:rsidRDefault="006F2B13" w:rsidP="006F2B13">
          <w:pPr>
            <w:pStyle w:val="AE2EE91604AB4B878B9B4ADCCF3C66FD"/>
          </w:pPr>
          <w:r w:rsidRPr="004F027D">
            <w:rPr>
              <w:rStyle w:val="a3"/>
              <w:rtl/>
            </w:rPr>
            <w:t>לחץ או הקש כאן להזנת טקסט</w:t>
          </w:r>
          <w:r w:rsidRPr="004F027D">
            <w:rPr>
              <w:rStyle w:val="a3"/>
            </w:rPr>
            <w:t>.</w:t>
          </w:r>
        </w:p>
      </w:docPartBody>
    </w:docPart>
    <w:docPart>
      <w:docPartPr>
        <w:name w:val="40B4E49F87AA47119678AEEB9F1D91C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A39A82E-3C12-465E-AF5B-4F13254B4CCE}"/>
      </w:docPartPr>
      <w:docPartBody>
        <w:p w:rsidR="006F2B13" w:rsidRDefault="006F2B13" w:rsidP="006F2B13">
          <w:pPr>
            <w:pStyle w:val="40B4E49F87AA47119678AEEB9F1D91C2"/>
          </w:pPr>
          <w:r w:rsidRPr="004F027D">
            <w:rPr>
              <w:rStyle w:val="a3"/>
              <w:rtl/>
            </w:rPr>
            <w:t>לחץ או הקש כאן להזנת טקסט</w:t>
          </w:r>
          <w:r w:rsidRPr="004F027D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4C05"/>
    <w:rsid w:val="006F2B13"/>
    <w:rsid w:val="00B24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F2B13"/>
    <w:rPr>
      <w:color w:val="808080"/>
    </w:rPr>
  </w:style>
  <w:style w:type="paragraph" w:customStyle="1" w:styleId="AE2EE91604AB4B878B9B4ADCCF3C66FD">
    <w:name w:val="AE2EE91604AB4B878B9B4ADCCF3C66FD"/>
    <w:rsid w:val="006F2B13"/>
    <w:pPr>
      <w:bidi/>
    </w:pPr>
  </w:style>
  <w:style w:type="paragraph" w:customStyle="1" w:styleId="40B4E49F87AA47119678AEEB9F1D91C2">
    <w:name w:val="40B4E49F87AA47119678AEEB9F1D91C2"/>
    <w:rsid w:val="006F2B13"/>
    <w:pPr>
      <w:bidi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BD4129-54C2-4145-8B29-5D0B0ADD3A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</TotalTime>
  <Pages>19</Pages>
  <Words>8440</Words>
  <Characters>38850</Characters>
  <Application>Microsoft Office Word</Application>
  <DocSecurity>0</DocSecurity>
  <Lines>323</Lines>
  <Paragraphs>94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47196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39</cp:revision>
  <cp:lastPrinted>2015-07-20T08:20:00Z</cp:lastPrinted>
  <dcterms:created xsi:type="dcterms:W3CDTF">2018-05-03T11:21:00Z</dcterms:created>
  <dcterms:modified xsi:type="dcterms:W3CDTF">2018-05-30T09:07:00Z</dcterms:modified>
</cp:coreProperties>
</file>