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644E">
      <w:pPr>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B644E">
      <w:pPr>
        <w:rPr>
          <w:rFonts w:cs="David"/>
          <w:b/>
          <w:bCs/>
          <w:rtl/>
        </w:rPr>
      </w:pPr>
      <w:r>
        <w:rPr>
          <w:rFonts w:cs="David"/>
          <w:b/>
          <w:bCs/>
          <w:rtl/>
        </w:rPr>
        <w:t>מושב שני</w:t>
      </w:r>
    </w:p>
    <w:p w:rsidR="00000000" w:rsidRDefault="007B644E">
      <w:pPr>
        <w:rPr>
          <w:rFonts w:cs="David"/>
          <w:b/>
          <w:bCs/>
          <w:rtl/>
        </w:rPr>
      </w:pPr>
    </w:p>
    <w:p w:rsidR="00000000" w:rsidRDefault="007B644E">
      <w:pPr>
        <w:rPr>
          <w:rFonts w:cs="David"/>
          <w:b/>
          <w:bCs/>
          <w:rtl/>
        </w:rPr>
      </w:pPr>
    </w:p>
    <w:p w:rsidR="00000000" w:rsidRDefault="007B644E">
      <w:pPr>
        <w:rPr>
          <w:rFonts w:cs="David"/>
          <w:b/>
          <w:bCs/>
          <w:rtl/>
        </w:rPr>
      </w:pPr>
    </w:p>
    <w:p w:rsidR="00000000" w:rsidRDefault="007B644E">
      <w:pPr>
        <w:rPr>
          <w:rFonts w:cs="David"/>
          <w:b/>
          <w:bCs/>
          <w:rtl/>
        </w:rPr>
      </w:pPr>
    </w:p>
    <w:p w:rsidR="00000000" w:rsidRDefault="007B644E">
      <w:pPr>
        <w:pStyle w:val="10"/>
        <w:rPr>
          <w:rFonts w:cs="David"/>
          <w:rtl/>
        </w:rPr>
      </w:pPr>
      <w:r>
        <w:rPr>
          <w:rFonts w:cs="David"/>
          <w:rtl/>
        </w:rPr>
        <w:t>פרוטוקול מס' 161</w:t>
      </w:r>
    </w:p>
    <w:p w:rsidR="00000000" w:rsidRDefault="007B644E">
      <w:pPr>
        <w:pStyle w:val="10"/>
        <w:rPr>
          <w:rFonts w:cs="David"/>
          <w:rtl/>
        </w:rPr>
      </w:pPr>
      <w:r>
        <w:rPr>
          <w:rFonts w:cs="David"/>
          <w:rtl/>
        </w:rPr>
        <w:t>מישיבת ועדת הכלכלה</w:t>
      </w:r>
    </w:p>
    <w:p w:rsidR="00000000" w:rsidRDefault="007B644E">
      <w:pPr>
        <w:pStyle w:val="40"/>
        <w:rPr>
          <w:rFonts w:cs="David"/>
          <w:rtl/>
        </w:rPr>
      </w:pPr>
      <w:r>
        <w:rPr>
          <w:rFonts w:cs="David"/>
          <w:rtl/>
        </w:rPr>
        <w:t>יום שלישי ב</w:t>
      </w:r>
      <w:r>
        <w:rPr>
          <w:rFonts w:cs="David"/>
          <w:rtl/>
        </w:rPr>
        <w:t>' באדר התשס"ד (24  בפברואר 2004), שעה 11:40</w:t>
      </w:r>
    </w:p>
    <w:p w:rsidR="00000000" w:rsidRDefault="007B644E">
      <w:pPr>
        <w:rPr>
          <w:rFonts w:cs="David"/>
          <w:b/>
          <w:bCs/>
          <w:rtl/>
        </w:rPr>
      </w:pPr>
    </w:p>
    <w:p w:rsidR="00000000" w:rsidRDefault="007B644E">
      <w:pPr>
        <w:rPr>
          <w:rFonts w:cs="David"/>
          <w:rtl/>
        </w:rPr>
      </w:pPr>
    </w:p>
    <w:p w:rsidR="00000000" w:rsidRDefault="007B644E">
      <w:pPr>
        <w:rPr>
          <w:rFonts w:cs="David"/>
          <w:b/>
          <w:bCs/>
          <w:u w:val="single"/>
          <w:rtl/>
        </w:rPr>
      </w:pPr>
    </w:p>
    <w:p w:rsidR="00000000" w:rsidRDefault="007B644E">
      <w:pPr>
        <w:rPr>
          <w:rFonts w:cs="David"/>
          <w:b/>
          <w:bCs/>
          <w:u w:val="single"/>
          <w:rtl/>
        </w:rPr>
      </w:pPr>
    </w:p>
    <w:p w:rsidR="00000000" w:rsidRDefault="007B644E">
      <w:pPr>
        <w:rPr>
          <w:rFonts w:cs="David"/>
          <w:rtl/>
        </w:rPr>
      </w:pPr>
      <w:r>
        <w:rPr>
          <w:rFonts w:cs="David"/>
          <w:b/>
          <w:bCs/>
          <w:u w:val="single"/>
          <w:rtl/>
        </w:rPr>
        <w:t>סדר היום: דו"ח  מרשם בעלי מונופולין (כולל פירוט ההכרזות וביטול הכרזות לשנת 2003) – סעיף 26(ה) חוק ההגבלים העסקיים, התשמ"ח-1988</w:t>
      </w:r>
    </w:p>
    <w:p w:rsidR="00000000" w:rsidRDefault="007B644E">
      <w:pPr>
        <w:rPr>
          <w:rFonts w:cs="David"/>
          <w:rtl/>
        </w:rPr>
      </w:pPr>
    </w:p>
    <w:p w:rsidR="00000000" w:rsidRDefault="007B644E">
      <w:pPr>
        <w:rPr>
          <w:rFonts w:cs="David"/>
          <w:rtl/>
        </w:rPr>
      </w:pPr>
    </w:p>
    <w:p w:rsidR="00000000" w:rsidRDefault="007B644E">
      <w:pPr>
        <w:rPr>
          <w:rFonts w:cs="David"/>
          <w:rtl/>
        </w:rPr>
      </w:pPr>
    </w:p>
    <w:p w:rsidR="00000000" w:rsidRDefault="007B644E">
      <w:pPr>
        <w:rPr>
          <w:rFonts w:cs="David"/>
          <w:b/>
          <w:bCs/>
          <w:u w:val="single"/>
          <w:rtl/>
        </w:rPr>
      </w:pPr>
      <w:r>
        <w:rPr>
          <w:rFonts w:cs="David"/>
          <w:b/>
          <w:bCs/>
          <w:u w:val="single"/>
          <w:rtl/>
        </w:rPr>
        <w:t>נכחו:</w:t>
      </w:r>
    </w:p>
    <w:p w:rsidR="00000000" w:rsidRDefault="007B644E">
      <w:pPr>
        <w:rPr>
          <w:rFonts w:cs="David"/>
          <w:b/>
          <w:bCs/>
          <w:u w:val="single"/>
          <w:rtl/>
        </w:rPr>
      </w:pPr>
    </w:p>
    <w:p w:rsidR="00000000" w:rsidRDefault="007B644E">
      <w:pPr>
        <w:rPr>
          <w:rFonts w:cs="David"/>
          <w:rtl/>
        </w:rPr>
      </w:pPr>
      <w:r>
        <w:rPr>
          <w:rFonts w:cs="David"/>
          <w:b/>
          <w:bCs/>
          <w:u w:val="single"/>
          <w:rtl/>
        </w:rPr>
        <w:t>חברי הוועדה</w:t>
      </w:r>
      <w:r>
        <w:rPr>
          <w:rFonts w:cs="David"/>
          <w:rtl/>
        </w:rPr>
        <w:t>:</w:t>
      </w:r>
    </w:p>
    <w:p w:rsidR="00000000" w:rsidRDefault="007B644E">
      <w:pPr>
        <w:rPr>
          <w:rFonts w:cs="David"/>
          <w:rtl/>
        </w:rPr>
      </w:pPr>
    </w:p>
    <w:p w:rsidR="00000000" w:rsidRDefault="007B644E">
      <w:pPr>
        <w:rPr>
          <w:rFonts w:cs="David"/>
          <w:rtl/>
        </w:rPr>
      </w:pPr>
      <w:r>
        <w:rPr>
          <w:rFonts w:cs="David"/>
          <w:rtl/>
        </w:rPr>
        <w:t>שלום שמחון – היו"ר</w:t>
      </w:r>
    </w:p>
    <w:p w:rsidR="00000000" w:rsidRDefault="007B644E">
      <w:pPr>
        <w:rPr>
          <w:rFonts w:cs="David"/>
          <w:rtl/>
        </w:rPr>
      </w:pPr>
      <w:r>
        <w:rPr>
          <w:rFonts w:cs="David"/>
          <w:rtl/>
        </w:rPr>
        <w:t xml:space="preserve">אבשלום וילן </w:t>
      </w:r>
    </w:p>
    <w:p w:rsidR="00000000" w:rsidRDefault="007B644E">
      <w:pPr>
        <w:rPr>
          <w:rFonts w:cs="David"/>
          <w:rtl/>
        </w:rPr>
      </w:pPr>
      <w:r>
        <w:rPr>
          <w:rFonts w:cs="David"/>
          <w:rtl/>
        </w:rPr>
        <w:t>מלי פולישוק-בלוך</w:t>
      </w:r>
    </w:p>
    <w:p w:rsidR="00000000" w:rsidRDefault="007B644E">
      <w:pPr>
        <w:rPr>
          <w:rFonts w:cs="David"/>
          <w:rtl/>
        </w:rPr>
      </w:pPr>
    </w:p>
    <w:p w:rsidR="00000000" w:rsidRDefault="007B644E">
      <w:pPr>
        <w:rPr>
          <w:rFonts w:cs="David"/>
          <w:rtl/>
        </w:rPr>
      </w:pPr>
      <w:r>
        <w:rPr>
          <w:rFonts w:cs="David"/>
          <w:b/>
          <w:bCs/>
          <w:u w:val="single"/>
          <w:rtl/>
        </w:rPr>
        <w:t>מוזמנים</w:t>
      </w:r>
      <w:r>
        <w:rPr>
          <w:rFonts w:cs="David"/>
          <w:rtl/>
        </w:rPr>
        <w:t>:</w:t>
      </w:r>
      <w:r>
        <w:rPr>
          <w:rFonts w:cs="David"/>
          <w:rtl/>
        </w:rPr>
        <w:tab/>
      </w:r>
    </w:p>
    <w:p w:rsidR="00000000" w:rsidRDefault="007B644E">
      <w:pPr>
        <w:rPr>
          <w:rFonts w:cs="David"/>
          <w:rtl/>
        </w:rPr>
      </w:pPr>
    </w:p>
    <w:p w:rsidR="00000000" w:rsidRDefault="007B644E">
      <w:pPr>
        <w:rPr>
          <w:rFonts w:cs="David"/>
          <w:rtl/>
        </w:rPr>
      </w:pPr>
      <w:r>
        <w:rPr>
          <w:rFonts w:cs="David"/>
          <w:rtl/>
        </w:rPr>
        <w:t>עו"ד אן לוי</w:t>
      </w:r>
      <w:r>
        <w:rPr>
          <w:rFonts w:cs="David"/>
          <w:rtl/>
        </w:rPr>
        <w:tab/>
      </w:r>
      <w:r>
        <w:rPr>
          <w:rFonts w:cs="David"/>
          <w:rtl/>
        </w:rPr>
        <w:tab/>
      </w:r>
      <w:r>
        <w:rPr>
          <w:rFonts w:cs="David"/>
          <w:rtl/>
        </w:rPr>
        <w:tab/>
      </w:r>
      <w:r>
        <w:rPr>
          <w:rFonts w:cs="David"/>
          <w:rtl/>
        </w:rPr>
        <w:tab/>
        <w:t>עוזרת לממונה על ההגבלים העסקיים</w:t>
      </w:r>
    </w:p>
    <w:p w:rsidR="00000000" w:rsidRDefault="007B644E">
      <w:pPr>
        <w:rPr>
          <w:rFonts w:cs="David"/>
          <w:rtl/>
        </w:rPr>
      </w:pPr>
    </w:p>
    <w:p w:rsidR="00000000" w:rsidRDefault="007B644E">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לאה ורון</w:t>
      </w:r>
    </w:p>
    <w:p w:rsidR="00000000" w:rsidRDefault="007B644E">
      <w:pPr>
        <w:rPr>
          <w:rFonts w:cs="David"/>
          <w:b/>
          <w:bCs/>
          <w:u w:val="single"/>
          <w:rtl/>
        </w:rPr>
      </w:pPr>
    </w:p>
    <w:p w:rsidR="00000000" w:rsidRDefault="007B644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7B644E">
      <w:pPr>
        <w:rPr>
          <w:rFonts w:cs="David"/>
          <w:rtl/>
        </w:rPr>
      </w:pPr>
    </w:p>
    <w:p w:rsidR="00000000" w:rsidRDefault="007B644E">
      <w:pPr>
        <w:rPr>
          <w:rFonts w:cs="David"/>
          <w:rtl/>
        </w:rPr>
      </w:pPr>
    </w:p>
    <w:p w:rsidR="00000000" w:rsidRDefault="007B644E">
      <w:pPr>
        <w:rPr>
          <w:rFonts w:cs="David"/>
          <w:rtl/>
        </w:rPr>
      </w:pPr>
    </w:p>
    <w:p w:rsidR="00000000" w:rsidRDefault="007B644E">
      <w:pPr>
        <w:rPr>
          <w:rFonts w:cs="David"/>
          <w:rtl/>
        </w:rPr>
      </w:pPr>
    </w:p>
    <w:p w:rsidR="00000000" w:rsidRDefault="007B644E">
      <w:pPr>
        <w:rPr>
          <w:rFonts w:cs="David"/>
          <w:rtl/>
        </w:rPr>
      </w:pPr>
    </w:p>
    <w:p w:rsidR="00000000" w:rsidRDefault="007B644E">
      <w:pPr>
        <w:rPr>
          <w:rFonts w:cs="David"/>
          <w:rtl/>
        </w:rPr>
      </w:pPr>
    </w:p>
    <w:p w:rsidR="00000000" w:rsidRDefault="007B644E">
      <w:pPr>
        <w:rPr>
          <w:rFonts w:cs="David"/>
          <w:rtl/>
        </w:rPr>
      </w:pPr>
    </w:p>
    <w:p w:rsidR="00000000" w:rsidRDefault="007B644E">
      <w:pPr>
        <w:jc w:val="center"/>
        <w:rPr>
          <w:rFonts w:cs="David"/>
          <w:rtl/>
        </w:rPr>
      </w:pPr>
      <w:r>
        <w:rPr>
          <w:rFonts w:cs="David"/>
          <w:rtl/>
        </w:rPr>
        <w:br w:type="page"/>
      </w:r>
    </w:p>
    <w:p w:rsidR="00000000" w:rsidRDefault="007B644E">
      <w:pPr>
        <w:jc w:val="center"/>
        <w:rPr>
          <w:rFonts w:cs="David"/>
          <w:rtl/>
        </w:rPr>
      </w:pPr>
    </w:p>
    <w:p w:rsidR="00000000" w:rsidRDefault="007B644E">
      <w:pPr>
        <w:jc w:val="center"/>
        <w:rPr>
          <w:rFonts w:cs="David"/>
          <w:b/>
          <w:bCs/>
          <w:u w:val="single"/>
          <w:rtl/>
        </w:rPr>
      </w:pPr>
      <w:r>
        <w:rPr>
          <w:rFonts w:cs="David"/>
          <w:b/>
          <w:bCs/>
          <w:u w:val="single"/>
          <w:rtl/>
        </w:rPr>
        <w:t>דו"ח  מרשם בעלי מונופולין (כולל פירוט ההכרזות וביטול הכרזות לשנת 2003) – סעיף 26(ה) חוק ההגבלים העסקיים, התשמ"ח-1988</w:t>
      </w:r>
    </w:p>
    <w:p w:rsidR="00000000" w:rsidRDefault="007B644E">
      <w:pPr>
        <w:jc w:val="center"/>
        <w:rPr>
          <w:rFonts w:cs="David"/>
          <w:b/>
          <w:bCs/>
          <w:u w:val="single"/>
          <w:rtl/>
        </w:rPr>
      </w:pPr>
    </w:p>
    <w:p w:rsidR="00000000" w:rsidRDefault="007B644E">
      <w:pPr>
        <w:rPr>
          <w:rFonts w:cs="David"/>
          <w:rtl/>
        </w:rPr>
      </w:pP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אני פ</w:t>
      </w:r>
      <w:r>
        <w:rPr>
          <w:rFonts w:cs="David"/>
          <w:rtl/>
        </w:rPr>
        <w:t>ותח את הישיבה בנושא דו"ח מרשם בעלי מונופולין. אחת לשנה אמורים לתת לנו דו"ח.</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בשנת 2003, כמו שאתם רואים בחוברת, הכרזנו על ארבעה מונופולים שהם: השמירה  -טכנולוגיות מיגון בע"מ. זו חברה שמספקת שירותי מוקד וסיור באזור אילת. הייתה שם עוד חברה שפעלה ויצ</w:t>
      </w:r>
      <w:r>
        <w:rPr>
          <w:rFonts w:cs="David"/>
          <w:rtl/>
        </w:rPr>
        <w:t>אה מהשוק.</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הוא מונופול רק באזור אילת?</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נכון, מדובר במונופול גיאוגרפי. הסעיף בחוק קובע שאפשר להכריז על מונופול גם אם הוא תחום גיאוגרפית. חברות הכבלים ,לדוגמה, הוכרזו כמונופול באזורים הגיאוגרפיים שבהם הן פעלו.</w:t>
      </w:r>
    </w:p>
    <w:p w:rsidR="00000000" w:rsidRDefault="007B644E">
      <w:pPr>
        <w:rPr>
          <w:rFonts w:cs="David"/>
          <w:rtl/>
        </w:rPr>
      </w:pPr>
    </w:p>
    <w:p w:rsidR="00000000" w:rsidRDefault="007B644E">
      <w:pPr>
        <w:rPr>
          <w:rFonts w:cs="David"/>
          <w:rtl/>
        </w:rPr>
      </w:pPr>
      <w:r>
        <w:rPr>
          <w:rFonts w:cs="David"/>
          <w:rtl/>
        </w:rPr>
        <w:tab/>
        <w:t>יהודה פלדות בע"מ</w:t>
      </w:r>
      <w:r>
        <w:rPr>
          <w:rFonts w:cs="David"/>
          <w:rtl/>
        </w:rPr>
        <w:t>, בתחום של רכישת גרוטאות ברזליות בישראל. חברת ארד, שהוכרזה כבר בשנת 89', הוכרזה בתחומים נוספים של שיפוץ והסבה של חלקי חילוף.</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זה בכל הארץ?</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כן. חברת עלית תעשיות הוכרזה בתחום של קפה שחור.</w:t>
      </w:r>
    </w:p>
    <w:p w:rsidR="00000000" w:rsidRDefault="007B644E">
      <w:pPr>
        <w:rPr>
          <w:rFonts w:cs="David"/>
          <w:rtl/>
        </w:rPr>
      </w:pPr>
    </w:p>
    <w:p w:rsidR="00000000" w:rsidRDefault="007B644E">
      <w:pPr>
        <w:rPr>
          <w:rFonts w:cs="David"/>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 xml:space="preserve">כל האחרים שמייצרים קפה </w:t>
      </w:r>
      <w:r>
        <w:rPr>
          <w:rFonts w:cs="David"/>
          <w:rtl/>
        </w:rPr>
        <w:t>שחור נסגרו?</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לא, יש מתחרים, אבל עדיין נתח השוק של עלית תעשיות הוא מעל 50%, ולכן היא הוכרזה.</w:t>
      </w:r>
    </w:p>
    <w:p w:rsidR="00000000" w:rsidRDefault="007B644E">
      <w:pPr>
        <w:rPr>
          <w:rFonts w:cs="David"/>
          <w:rtl/>
        </w:rPr>
      </w:pPr>
      <w:r>
        <w:rPr>
          <w:rFonts w:cs="David"/>
          <w:rtl/>
        </w:rPr>
        <w:t>כאשר יש נתח שוק מעל 50%, לממונה יש סמכות להכריז כמונופול.</w:t>
      </w:r>
    </w:p>
    <w:p w:rsidR="00000000" w:rsidRDefault="007B644E">
      <w:pPr>
        <w:rPr>
          <w:rFonts w:cs="David"/>
          <w:rtl/>
        </w:rPr>
      </w:pPr>
    </w:p>
    <w:p w:rsidR="00000000" w:rsidRDefault="007B644E">
      <w:pPr>
        <w:rPr>
          <w:rFonts w:cs="David"/>
          <w:rtl/>
        </w:rPr>
      </w:pPr>
      <w:r>
        <w:rPr>
          <w:rFonts w:cs="David"/>
          <w:rtl/>
        </w:rPr>
        <w:tab/>
        <w:t>ביטלנו הכרזה של מפעלי פלדה מאוחדים, שהייתה מוכרזת בתחום של רכישת גרוטאות ברזליות, ובמקום זה הו</w:t>
      </w:r>
      <w:r>
        <w:rPr>
          <w:rFonts w:cs="David"/>
          <w:rtl/>
        </w:rPr>
        <w:t>כרזה יהודה פלדות. מפעלי פלדה יצאה מהשוק.</w:t>
      </w:r>
    </w:p>
    <w:p w:rsidR="00000000" w:rsidRDefault="007B644E">
      <w:pPr>
        <w:rPr>
          <w:rFonts w:cs="David"/>
          <w:rtl/>
        </w:rPr>
      </w:pPr>
    </w:p>
    <w:p w:rsidR="00000000" w:rsidRDefault="007B644E">
      <w:pPr>
        <w:rPr>
          <w:rFonts w:cs="David"/>
          <w:u w:val="single"/>
          <w:rtl/>
        </w:rPr>
      </w:pPr>
      <w:r>
        <w:rPr>
          <w:rFonts w:cs="David"/>
          <w:u w:val="single"/>
          <w:rtl/>
        </w:rPr>
        <w:br w:type="page"/>
      </w:r>
      <w:r>
        <w:rPr>
          <w:rFonts w:cs="David"/>
          <w:u w:val="single"/>
          <w:rtl/>
        </w:rPr>
        <w:lastRenderedPageBreak/>
        <w:t>מלי פולישוק-בלוך:</w:t>
      </w:r>
    </w:p>
    <w:p w:rsidR="00000000" w:rsidRDefault="007B644E">
      <w:pPr>
        <w:rPr>
          <w:rFonts w:cs="David"/>
          <w:rtl/>
        </w:rPr>
      </w:pPr>
    </w:p>
    <w:p w:rsidR="00000000" w:rsidRDefault="007B644E">
      <w:pPr>
        <w:rPr>
          <w:rFonts w:cs="David"/>
          <w:rtl/>
        </w:rPr>
      </w:pPr>
      <w:r>
        <w:rPr>
          <w:rFonts w:cs="David"/>
          <w:rtl/>
        </w:rPr>
        <w:tab/>
        <w:t>יהודה פלדות זה גם גדרות.</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עכשיו אני מדברת על ביטולים. היה ביטול אחד בשנת 2003, שזה מפעלי פלדה מאוחדים. היא הייתה מוכרזת בתחום של יהודה פלדות, אבל כיוון שהיא יצאה מהשוק, יהודה פלדות הו</w:t>
      </w:r>
      <w:r>
        <w:rPr>
          <w:rFonts w:cs="David"/>
          <w:rtl/>
        </w:rPr>
        <w:t>כרזה במקומה.</w:t>
      </w:r>
    </w:p>
    <w:p w:rsidR="00000000" w:rsidRDefault="007B644E">
      <w:pPr>
        <w:rPr>
          <w:rFonts w:cs="David"/>
          <w:rtl/>
        </w:rPr>
      </w:pPr>
    </w:p>
    <w:p w:rsidR="00000000" w:rsidRDefault="007B644E">
      <w:pPr>
        <w:rPr>
          <w:rFonts w:cs="David"/>
          <w:rtl/>
        </w:rPr>
      </w:pPr>
      <w:r>
        <w:rPr>
          <w:rFonts w:cs="David"/>
          <w:rtl/>
        </w:rPr>
        <w:tab/>
        <w:t>החלק השלישי הוא צמצום של הכרזות. טמבור וצינורות המזרח התיכון היו מוכרזים בתחומים  מסוימים, ולאחר בדיקה כלכלית שערכנו ביוזמה שלהם – הם פנו אלינו וביקשו שנשקול מחדש – ראינו שבתחומים מסוימים באמת אפשר לבטל את ההכרזה, כי נתח השוק שלהם ירד מתחת ל</w:t>
      </w:r>
      <w:r>
        <w:rPr>
          <w:rFonts w:cs="David"/>
          <w:rtl/>
        </w:rPr>
        <w:t>-50%.</w:t>
      </w:r>
    </w:p>
    <w:p w:rsidR="00000000" w:rsidRDefault="007B644E">
      <w:pPr>
        <w:rPr>
          <w:rFonts w:cs="David"/>
          <w:rtl/>
        </w:rPr>
      </w:pPr>
    </w:p>
    <w:p w:rsidR="00000000" w:rsidRDefault="007B644E">
      <w:pPr>
        <w:rPr>
          <w:rFonts w:cs="David"/>
          <w:rtl/>
        </w:rPr>
      </w:pPr>
      <w:r>
        <w:rPr>
          <w:rFonts w:cs="David"/>
          <w:rtl/>
        </w:rPr>
        <w:tab/>
        <w:t>בסך הכל יש לנו 79 הכרזות שהן תקפות היום, כשמתוך סך 50 ההכרזות שמופיעות בטבלה בהמשך, 11 הכרזות בוטלו  במשך השנים. גם ב-98' עכשיו בדיקה מקיפה ביוזמה שלנו, עברנו על כל רשימת המונופולים ובדקנו מבחינה כלכלית האם ההכרזה עדיין תקפה, האם יש מעל 50% בשוק. מ</w:t>
      </w:r>
      <w:r>
        <w:rPr>
          <w:rFonts w:cs="David"/>
          <w:rtl/>
        </w:rPr>
        <w:t>קום שראינו שירדו  מתחת ל-50% ביטלנו הכרזות.</w:t>
      </w:r>
    </w:p>
    <w:p w:rsidR="00000000" w:rsidRDefault="007B644E">
      <w:pPr>
        <w:rPr>
          <w:rFonts w:cs="David"/>
          <w:rtl/>
        </w:rPr>
      </w:pPr>
    </w:p>
    <w:p w:rsidR="00000000" w:rsidRDefault="007B644E">
      <w:pPr>
        <w:rPr>
          <w:rFonts w:cs="David"/>
          <w:rtl/>
        </w:rPr>
      </w:pPr>
      <w:r>
        <w:rPr>
          <w:rFonts w:cs="David"/>
          <w:rtl/>
        </w:rPr>
        <w:tab/>
        <w:t>יש גם פניות יזומות של החברות עצמן, שהם פונות אלינו ואז אנחנו  עושים בדיקה כלכלית ורואים האם יש טעם לבטל את ההכרזה. יש 11 הכרזות שבוטלו במשך השנים, יש 10 הכרזות שבתחומים מסוימים צמצמנו את ההכרזה, זה ביטולים חלקי</w:t>
      </w:r>
      <w:r>
        <w:rPr>
          <w:rFonts w:cs="David"/>
          <w:rtl/>
        </w:rPr>
        <w:t>ים למעשה, כמו בטמבור. טמבור הוכרזה ב-89' בצבעים, שזה תחום מאוד רחב. אחרי פנייה שלהם ראינו שאפשר לחלק את הצבעים לשווקים מסוימים וביטלנו ארבעה סוגים של צבעים מההכרזה: צבעי עץ, בטון ורכב. יש שאלות?</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 xml:space="preserve">"ידיעות אחרונות" הוכרז כמונופול, במה זה </w:t>
      </w:r>
      <w:r>
        <w:rPr>
          <w:rFonts w:cs="David"/>
          <w:rtl/>
        </w:rPr>
        <w:t>בא  לידי ביטוי, איפה מגבלות שלהם?</w:t>
      </w:r>
    </w:p>
    <w:p w:rsidR="00000000" w:rsidRDefault="007B644E">
      <w:pPr>
        <w:rPr>
          <w:rFonts w:cs="David"/>
          <w:rtl/>
        </w:rPr>
      </w:pPr>
    </w:p>
    <w:p w:rsidR="00000000" w:rsidRDefault="007B644E">
      <w:pPr>
        <w:rPr>
          <w:rFonts w:cs="David"/>
          <w:u w:val="single"/>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היו הליכים נגד "ידיעות אחרונות" בנוגע לניצול מעמדם לרעה. אני לא בקיאה בפרטי הפרטים של הדיונים, אבל ברגע שיש חברה שמוכרזת כמונופול, לממונה יש סמכות לתת הוראות התנהגות. למשל, אם יש ל"ידיעות" מקומון אסור לה לכרוך א</w:t>
      </w:r>
      <w:r>
        <w:rPr>
          <w:rFonts w:cs="David"/>
          <w:rtl/>
        </w:rPr>
        <w:t>ותו במוצר שבמונופולין, ובכך למנף את הכוח שלו.</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זאת אומרת, ההגבלות שלכם באות לידי ביטוי רק במחירים או גם בתכנים או רמת שירות?</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תכנים זה נושא של חופש הביטוי ולא של הגבלים עסקיים, אם אני מבינה למה את מתכוונת.</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אתם דוגמה. חברת החשמל היא מונופול.</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במה אתם מתערבים: במחיר, בניהול העסק, ברמת שירות?</w:t>
      </w:r>
    </w:p>
    <w:p w:rsidR="00000000" w:rsidRDefault="007B644E">
      <w:pPr>
        <w:rPr>
          <w:rFonts w:cs="David"/>
          <w:rtl/>
        </w:rPr>
      </w:pPr>
    </w:p>
    <w:p w:rsidR="00000000" w:rsidRDefault="007B644E">
      <w:pPr>
        <w:rPr>
          <w:rFonts w:cs="David"/>
          <w:u w:val="single"/>
          <w:rtl/>
        </w:rPr>
      </w:pPr>
    </w:p>
    <w:p w:rsidR="00000000" w:rsidRDefault="007B644E">
      <w:pPr>
        <w:rPr>
          <w:rFonts w:cs="David"/>
          <w:u w:val="single"/>
          <w:rtl/>
        </w:rPr>
      </w:pPr>
    </w:p>
    <w:p w:rsidR="00000000" w:rsidRDefault="007B644E">
      <w:pPr>
        <w:rPr>
          <w:rFonts w:cs="David"/>
          <w:u w:val="single"/>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אנחנו לא עוסקים בפיקוח על מחירים, אבל אם יש התנהגות תוקפנית, למשל אם בעל מונופולין מוריד את המחיר בצורה לא רציונלית, שהמטרה שלו היא לדחו</w:t>
      </w:r>
      <w:r>
        <w:rPr>
          <w:rFonts w:cs="David"/>
          <w:rtl/>
        </w:rPr>
        <w:t>ק את המתחרים שלו מהשוק, ואחר כך הוא יעלה את המחירים בצורה משמעותית, ויחזיר לעצמו את כל הכסף שהוא הפסיד כשהוא מכר במחיר אפס, לדוגמה, זו התנהגות תוקפנית.</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את הולכת לדבר קיצוני, זה ברור. אני שואלת שאלה אחרת. חברת החשמל היא מונופול באספקת ח</w:t>
      </w:r>
      <w:r>
        <w:rPr>
          <w:rFonts w:cs="David"/>
          <w:rtl/>
        </w:rPr>
        <w:t>שמל. רמת השירות שלה בפריפריות ירודה, יש המון הפסקות חשמל. דוגמה אחרת, חברת ארקיע היא היחידה שטסה לצפון, פעם היו שתי חברות והיום יש רק אחת. היא פתחה בתחרות אדירה כדי לחסל את המתחרה, ונתנה הרבה מאוד שעות טיסה. היום יש שתי טיסות או שלוש ביום, זאת אומרת זאת יר</w:t>
      </w:r>
      <w:r>
        <w:rPr>
          <w:rFonts w:cs="David"/>
          <w:rtl/>
        </w:rPr>
        <w:t>ידה משמעותית ברמת שירות. אני שואלת האם אתם נכנסים לזה.</w:t>
      </w:r>
    </w:p>
    <w:p w:rsidR="00000000" w:rsidRDefault="007B644E">
      <w:pPr>
        <w:rPr>
          <w:rFonts w:cs="David"/>
          <w:rtl/>
        </w:rPr>
      </w:pPr>
    </w:p>
    <w:p w:rsidR="00000000" w:rsidRDefault="007B644E">
      <w:pPr>
        <w:rPr>
          <w:rFonts w:cs="David"/>
          <w:rtl/>
        </w:rPr>
      </w:pPr>
      <w:r>
        <w:rPr>
          <w:rFonts w:cs="David"/>
          <w:rtl/>
        </w:rPr>
        <w:tab/>
        <w:t>לגבי "ידיעות אחרונות", הוא מחליט  מידי פעם שבנושאים מסוימים הוא לא נכנס אליהם משיקולים שלו. הוא לא נותן את האינפורמציה. אם היא מונופול, היא חייבת לתת את המידע כולו. אם היא מדירה את הלקוחות מחלק מהתכנ</w:t>
      </w:r>
      <w:r>
        <w:rPr>
          <w:rFonts w:cs="David"/>
          <w:rtl/>
        </w:rPr>
        <w:t>ים - - -</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את חושבת שעיתון עושה כאלה דברים?</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"ידיעות אחרונות"? בטח.</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אם הבעלים של העיתון למשל לא רוצה לפרסם דברים שנוגעים אליו?</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 xml:space="preserve">בוודאי. בחברה ממשלתית מסוימת היו שחיתויות. סילבן שלום הוא </w:t>
      </w:r>
      <w:r>
        <w:rPr>
          <w:rFonts w:cs="David"/>
          <w:rtl/>
        </w:rPr>
        <w:t>קרוב משפחה של אחד מבעלי החברה, ובכל העיתונים ראית את הסיפור הזה, חוץ מידיעות אחרונות. יש גם הרבה דוגמאות שאני לא מכירה, אבל אני בטוחה שיש.</w:t>
      </w:r>
    </w:p>
    <w:p w:rsidR="00000000" w:rsidRDefault="007B644E">
      <w:pPr>
        <w:rPr>
          <w:rFonts w:cs="David"/>
          <w:rtl/>
        </w:rPr>
      </w:pPr>
    </w:p>
    <w:p w:rsidR="00000000" w:rsidRDefault="007B644E">
      <w:pPr>
        <w:rPr>
          <w:rFonts w:cs="David"/>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כשהוא התמודד מול לימור ליבנת על השליטה במרכז הליכוד, פתאום ראית ב"ידיעות אחרונות" כתבות נגד לימור ליב</w:t>
      </w:r>
      <w:r>
        <w:rPr>
          <w:rFonts w:cs="David"/>
          <w:rtl/>
        </w:rPr>
        <w:t>נת ושם דבר נגד סילבן שלום.</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 xml:space="preserve">זה עיוות של אינפורמציה. אני לא יודעת אם יש דרך להשתלט על דבר כזה. </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אנחנו לא נתערב בתכנים של העיתון, זה עניין של חופש הביטוי.</w:t>
      </w:r>
    </w:p>
    <w:p w:rsidR="00000000" w:rsidRDefault="007B644E">
      <w:pPr>
        <w:rPr>
          <w:rFonts w:cs="David"/>
          <w:rtl/>
        </w:rPr>
      </w:pPr>
    </w:p>
    <w:p w:rsidR="00000000" w:rsidRDefault="007B644E">
      <w:pPr>
        <w:rPr>
          <w:rFonts w:cs="David"/>
          <w:u w:val="single"/>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אבל היות והוא מוכרז כמונופול, הוא יכול להעלות את המחיר כ</w:t>
      </w:r>
      <w:r>
        <w:rPr>
          <w:rFonts w:cs="David"/>
          <w:rtl/>
        </w:rPr>
        <w:t>מה שהוא רוצה או שמותר לכם להתערב?</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אנחנו לא נקבע להם את המחיר. אין לי מידע על זה, אבל בכל מקרה לבעל מונופולים אסור לסרב סירוב בלתי סביר לספק את הנכס. יש סעיף כללי, שאומר שאסור לו לנצל את מעמדו לרעה, ויש חזקות חלוטות שמהוות דוגמה. זו לא רשימה סגור</w:t>
      </w:r>
      <w:r>
        <w:rPr>
          <w:rFonts w:cs="David"/>
          <w:rtl/>
        </w:rPr>
        <w:t>ה, אבל אני אתן את הדוגמאות. קביעה של רמת מחירי קניה ומכירה בלתי הוגנים של הנכס. לדוגמה, אם זה מחירים טורפניים.</w:t>
      </w:r>
    </w:p>
    <w:p w:rsidR="00000000" w:rsidRDefault="007B644E">
      <w:pPr>
        <w:rPr>
          <w:rFonts w:cs="David"/>
          <w:rtl/>
        </w:rPr>
      </w:pPr>
    </w:p>
    <w:p w:rsidR="00000000" w:rsidRDefault="007B644E">
      <w:pPr>
        <w:rPr>
          <w:rFonts w:cs="David"/>
          <w:rtl/>
        </w:rPr>
      </w:pPr>
      <w:r>
        <w:rPr>
          <w:rFonts w:cs="David"/>
          <w:rtl/>
        </w:rPr>
        <w:tab/>
        <w:t>צמצום או הגדרה של כמות הנכסים או היקף השירותים, שעם זה דברה חברת הכנסת פולישוק-בלוך. קביעת תנאי התקשרות שונים לעסקאות דומות. אסור למונופול להפל</w:t>
      </w:r>
      <w:r>
        <w:rPr>
          <w:rFonts w:cs="David"/>
          <w:rtl/>
        </w:rPr>
        <w:t>ות, אם אני נותנת לך את העיתון בחיר חמישה שקלים ולמישהו אחר במחיר של עשרה שקלים, ואין לזה סיבה כלכלית רציונלית, אין לזה צידוק עסקי – אז זה לא בסדר.</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הסעיף הקודם שנתת לי עונה על הכל, צמצום או הגדרה.</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יש שווקים שבהם באופן טבעי מג</w:t>
      </w:r>
      <w:r>
        <w:rPr>
          <w:rFonts w:cs="David"/>
          <w:rtl/>
        </w:rPr>
        <w:t>יעות אלינו תלונות ואנחנו בודקים את התלונות. יש לנו סמכויות מאוד נרחבות, גם בתחום של חקירות. ישלנו מחלקת חקירות שיושבת בתל אביב, מגיעות אליהם תלונות והם בודקים את התלונות. במידה שיש מקום לפתוח בהליכים פליליים אנחנו בהחלט עושים את זה.</w:t>
      </w:r>
    </w:p>
    <w:p w:rsidR="00000000" w:rsidRDefault="007B644E">
      <w:pPr>
        <w:rPr>
          <w:rFonts w:cs="David"/>
          <w:rtl/>
        </w:rPr>
      </w:pPr>
    </w:p>
    <w:p w:rsidR="00000000" w:rsidRDefault="007B644E">
      <w:pPr>
        <w:rPr>
          <w:rFonts w:cs="David"/>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בואי ני</w:t>
      </w:r>
      <w:r>
        <w:rPr>
          <w:rFonts w:cs="David"/>
          <w:rtl/>
        </w:rPr>
        <w:t xml:space="preserve">קח לדוגמה את "ידיעות אחרונות". </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 xml:space="preserve">הנושא של "ידיעות אחרונות" עלה בהצעת החוק של חברי הכנסת גוז'נסקי ושטייניץ בזמנו, על בעלויות צולבות. כל הנושא הזה של איזה תכנים יהיו זה לא ב- </w:t>
      </w:r>
      <w:r>
        <w:rPr>
          <w:rFonts w:cs="David"/>
        </w:rPr>
        <w:t>jurisdiction</w:t>
      </w:r>
      <w:r>
        <w:rPr>
          <w:rFonts w:cs="David"/>
          <w:rtl/>
        </w:rPr>
        <w:t xml:space="preserve"> שלנו, זה אולי נוגע יותר ברגולציה של משרד התקשרות.</w:t>
      </w:r>
    </w:p>
    <w:p w:rsidR="00000000" w:rsidRDefault="007B644E">
      <w:pPr>
        <w:rPr>
          <w:rFonts w:cs="David"/>
          <w:rtl/>
        </w:rPr>
      </w:pPr>
    </w:p>
    <w:p w:rsidR="00000000" w:rsidRDefault="007B644E">
      <w:pPr>
        <w:rPr>
          <w:rFonts w:cs="David"/>
          <w:rtl/>
        </w:rPr>
      </w:pPr>
      <w:r>
        <w:rPr>
          <w:rFonts w:cs="David"/>
          <w:u w:val="single"/>
          <w:rtl/>
        </w:rPr>
        <w:t>אבשלום וי</w:t>
      </w:r>
      <w:r>
        <w:rPr>
          <w:rFonts w:cs="David"/>
          <w:u w:val="single"/>
          <w:rtl/>
        </w:rPr>
        <w:t>לן:</w:t>
      </w:r>
    </w:p>
    <w:p w:rsidR="00000000" w:rsidRDefault="007B644E">
      <w:pPr>
        <w:rPr>
          <w:rFonts w:cs="David"/>
          <w:rtl/>
        </w:rPr>
      </w:pPr>
    </w:p>
    <w:p w:rsidR="00000000" w:rsidRDefault="007B644E">
      <w:pPr>
        <w:rPr>
          <w:rFonts w:cs="David"/>
          <w:rtl/>
        </w:rPr>
      </w:pPr>
      <w:r>
        <w:rPr>
          <w:rFonts w:cs="David"/>
          <w:rtl/>
        </w:rPr>
        <w:tab/>
        <w:t>הבנתי. אבל נניח ש"ידיעות אחרונות" שולט על 60% מהשוק. הוא מחליט שמשיקוליו העסקיים כמונופול, שווה לו למכור את העיתון ביום שישי למשל בנהרייה או בצפת, והוא לא מביא את העיתון לשום נקודת מכירה באזור בין נהרייה לצפת. האם במקרה דנן, יכול תושב הגליל לתבוע אות</w:t>
      </w:r>
      <w:r>
        <w:rPr>
          <w:rFonts w:cs="David"/>
          <w:rtl/>
        </w:rPr>
        <w:t>ו, ולדרוש ממנו לשים בכל נקודת מכירה.</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זאת לא הבעיה, הוא יביא את זה לכל נקודה בגלל הפרסום, זו ההתחייבות שלו למפרסמים.</w:t>
      </w:r>
    </w:p>
    <w:p w:rsidR="00000000" w:rsidRDefault="007B644E">
      <w:pPr>
        <w:rPr>
          <w:rFonts w:cs="David"/>
          <w:rtl/>
        </w:rPr>
      </w:pPr>
    </w:p>
    <w:p w:rsidR="00000000" w:rsidRDefault="007B644E">
      <w:pPr>
        <w:rPr>
          <w:rFonts w:cs="David"/>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אבל נניח שיש לו שיקול עסקי שהוא לא רוצה להגיע לכל נקודה בארץ, כי הלקוח שרוצה אותו יבוא אליו ממילא. השאל</w:t>
      </w:r>
      <w:r>
        <w:rPr>
          <w:rFonts w:cs="David"/>
          <w:rtl/>
        </w:rPr>
        <w:t>ה היא יש שיניים לדרוש שאת המוצר הוא יביא לכל מקום, גם אם זה לא כלכלי מבחינתו בנקודות מסוימות. כמונופול, הוא לא מוכר במכסימום יכולת, הוא מוכר תמיד פחות – במכסימום רווח. בנקודת מכסימום רווח בהגדרה של מונופול, תמיד הכמות יותר קטנה.</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אני למ</w:t>
      </w:r>
      <w:r>
        <w:rPr>
          <w:rFonts w:cs="David"/>
          <w:rtl/>
        </w:rPr>
        <w:t>של יכול לקבל את העיתון שלי רק אחרי הצהרים ולא בבוקר. הוא מחויב לאלה שמפרסמים אצלו, להגיע לכל פינה. לפי זה נקבעת החלוקה שלו. מי שמפרסם בעיתון שהוא מונופול יכול להגיע ליותר מקומות מאשר ם הוא מפרסם אצל מי שיש לו רק 20% מהשוק.</w:t>
      </w:r>
    </w:p>
    <w:p w:rsidR="00000000" w:rsidRDefault="007B644E">
      <w:pPr>
        <w:rPr>
          <w:rFonts w:cs="David"/>
          <w:rtl/>
        </w:rPr>
      </w:pPr>
    </w:p>
    <w:p w:rsidR="00000000" w:rsidRDefault="007B644E">
      <w:pPr>
        <w:rPr>
          <w:rFonts w:cs="David"/>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השאלה היא אם יש ש</w:t>
      </w:r>
      <w:r>
        <w:rPr>
          <w:rFonts w:cs="David"/>
          <w:rtl/>
        </w:rPr>
        <w:t>יניים, להכריח אותו להביא. אגד, על פי הגדרה, הוא מונופול תחבורתי, והוא חייב להגיע לכל נקודת ישוב בארץ. הוא יכול להגיע פעם ביום, והוא יכול להגיע 20 פעמים ביום, אבל הוא חייב להגיע לכל נקודה. לכן הנקודה גם מסבסדת אותו.</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מי המונופולים הותיקי</w:t>
      </w:r>
      <w:r>
        <w:rPr>
          <w:rFonts w:cs="David"/>
          <w:rtl/>
        </w:rPr>
        <w:t>ם שנותרו?</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יש מונופולים שהוכרזו כבר ב-89'. חברת "ידיעות אחרונות" הוכרזה ב-99'. היו הכרזות חדשות בתחומים חדשים. ב-2000 על אינטרנט  מהיר – בזק. עוד הכרזה חדשה זה שמעון שסטוביץ, שיש להם את כל המוצרים של ג'ילט. חברות הכבלים הוכרזו גם הן ב-99', אלה מו</w:t>
      </w:r>
      <w:r>
        <w:rPr>
          <w:rFonts w:cs="David"/>
          <w:rtl/>
        </w:rPr>
        <w:t>נופולים גיאוגרפיים, כל אחד באזור הזיכיון שלה.</w:t>
      </w:r>
    </w:p>
    <w:p w:rsidR="00000000" w:rsidRDefault="007B644E">
      <w:pPr>
        <w:rPr>
          <w:rFonts w:cs="David"/>
          <w:rtl/>
        </w:rPr>
      </w:pPr>
    </w:p>
    <w:p w:rsidR="00000000" w:rsidRDefault="007B644E">
      <w:pPr>
        <w:rPr>
          <w:rFonts w:cs="David"/>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היום הם כבר חברה אחת.</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עכשיו יש להן פטור לשיתוף פעולה במסגרת חברת הוט, והם אמורים להיכנס גם לתחום של טלפונים ולהתחרות בבזק.</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מה אתם עושים למי שלא שומע בקולכם, מה הס</w:t>
      </w:r>
      <w:r>
        <w:rPr>
          <w:rFonts w:cs="David"/>
          <w:rtl/>
        </w:rPr>
        <w:t>נקציות שלכם?</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הוא מוזמן לחקירה לא נעימה.</w:t>
      </w:r>
    </w:p>
    <w:p w:rsidR="00000000" w:rsidRDefault="007B644E">
      <w:pPr>
        <w:rPr>
          <w:rFonts w:cs="David"/>
          <w:rtl/>
        </w:rPr>
      </w:pPr>
    </w:p>
    <w:p w:rsidR="00000000" w:rsidRDefault="007B644E">
      <w:pPr>
        <w:rPr>
          <w:rFonts w:cs="David"/>
          <w:rtl/>
        </w:rPr>
      </w:pPr>
      <w:r>
        <w:rPr>
          <w:rFonts w:cs="David"/>
          <w:u w:val="single"/>
          <w:rtl/>
        </w:rPr>
        <w:t>לאה ורון:</w:t>
      </w:r>
    </w:p>
    <w:p w:rsidR="00000000" w:rsidRDefault="007B644E">
      <w:pPr>
        <w:rPr>
          <w:rFonts w:cs="David"/>
          <w:rtl/>
        </w:rPr>
      </w:pPr>
    </w:p>
    <w:p w:rsidR="00000000" w:rsidRDefault="007B644E">
      <w:pPr>
        <w:rPr>
          <w:rFonts w:cs="David"/>
          <w:rtl/>
        </w:rPr>
      </w:pPr>
      <w:r>
        <w:rPr>
          <w:rFonts w:cs="David"/>
          <w:rtl/>
        </w:rPr>
        <w:tab/>
        <w:t>יש המון סמכויות, כולל עונשי מאסר.</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r>
        <w:rPr>
          <w:rFonts w:cs="David"/>
          <w:rtl/>
        </w:rPr>
        <w:tab/>
      </w:r>
    </w:p>
    <w:p w:rsidR="00000000" w:rsidRDefault="007B644E">
      <w:pPr>
        <w:rPr>
          <w:rFonts w:cs="David"/>
          <w:rtl/>
        </w:rPr>
      </w:pPr>
      <w:r>
        <w:rPr>
          <w:rFonts w:cs="David"/>
          <w:rtl/>
        </w:rPr>
        <w:tab/>
        <w:t>יש לנו מחלקת חקירות בתל אביב, שיש לה סמכות להיכנס לחברות, לתפוס מסמכים, לזן לחקירות. בחקירות עצמן יש תשאול, ועל סמך החומר שנצבר בחקירות</w:t>
      </w:r>
      <w:r>
        <w:rPr>
          <w:rFonts w:cs="David"/>
          <w:rtl/>
        </w:rPr>
        <w:t xml:space="preserve">, למחלקה המשפטית בירושלים יש סמכות להגיש כתבי אישום. </w:t>
      </w:r>
    </w:p>
    <w:p w:rsidR="00000000" w:rsidRDefault="007B644E">
      <w:pPr>
        <w:rPr>
          <w:rFonts w:cs="David"/>
          <w:rtl/>
        </w:rPr>
      </w:pPr>
    </w:p>
    <w:p w:rsidR="00000000" w:rsidRDefault="007B644E">
      <w:pPr>
        <w:rPr>
          <w:rFonts w:cs="David"/>
          <w:u w:val="single"/>
          <w:rtl/>
        </w:rPr>
      </w:pPr>
    </w:p>
    <w:p w:rsidR="00000000" w:rsidRDefault="007B644E">
      <w:pPr>
        <w:rPr>
          <w:rFonts w:cs="David"/>
          <w:u w:val="single"/>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הגשתם כבר פעם, מה לדוגמה?</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לדוגמה מרצפות. לבית המשפט המחוזי בירושלים יש סמכות בלעדית לדון בנושאים של הבלים עסקיים. נתנו פסק דין של תשעה חודשי מאסר בפועל. זה בקרטל, לא במ</w:t>
      </w:r>
      <w:r>
        <w:rPr>
          <w:rFonts w:cs="David"/>
          <w:rtl/>
        </w:rPr>
        <w:t>ונופול.</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ind w:firstLine="567"/>
        <w:rPr>
          <w:rFonts w:cs="David"/>
          <w:rtl/>
        </w:rPr>
      </w:pPr>
      <w:r>
        <w:rPr>
          <w:rFonts w:cs="David"/>
          <w:rtl/>
        </w:rPr>
        <w:t>גם בביטוח יש קרטל.</w:t>
      </w:r>
    </w:p>
    <w:p w:rsidR="00000000" w:rsidRDefault="007B644E">
      <w:pPr>
        <w:rPr>
          <w:rFonts w:cs="David"/>
          <w:rtl/>
        </w:rPr>
      </w:pPr>
    </w:p>
    <w:p w:rsidR="00000000" w:rsidRDefault="007B644E">
      <w:pPr>
        <w:rPr>
          <w:rFonts w:cs="David"/>
          <w:u w:val="single"/>
          <w:rtl/>
        </w:rPr>
      </w:pPr>
      <w:r>
        <w:rPr>
          <w:rFonts w:cs="David"/>
          <w:u w:val="single"/>
          <w:rtl/>
        </w:rPr>
        <w:t>אן לוי:</w:t>
      </w:r>
    </w:p>
    <w:p w:rsidR="00000000" w:rsidRDefault="007B644E">
      <w:pPr>
        <w:rPr>
          <w:rFonts w:cs="David"/>
          <w:u w:val="single"/>
          <w:rtl/>
        </w:rPr>
      </w:pPr>
    </w:p>
    <w:p w:rsidR="00000000" w:rsidRDefault="007B644E">
      <w:pPr>
        <w:rPr>
          <w:rFonts w:cs="David"/>
          <w:rtl/>
        </w:rPr>
      </w:pPr>
      <w:r>
        <w:rPr>
          <w:rFonts w:cs="David"/>
          <w:rtl/>
        </w:rPr>
        <w:tab/>
        <w:t>בביטוח היו קנסות אדירים, ברמה של מיליונים.</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יש קרטל שאתם לא יודעים עליו, לפחות עד כמה שידוע לי לא טיפלתם בו – איסוף אשפה. ברשויות מופרטות, בתחום הזה כביכול יש תחרות, זה רק כביכול</w:t>
      </w:r>
      <w:r>
        <w:rPr>
          <w:rFonts w:cs="David"/>
          <w:rtl/>
        </w:rPr>
        <w:t>, על פני השטח. אין תחרות, יש תיאום מוחלט בין החברות השונות שמתחרות בשוק, ואי אפשר להתגבר על זה.</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אעביר את זה למי שמטפל בעניין, ובאופן כללי אם יש לכם מידע, אתם מוזמנים להעביר לנו אותו.</w:t>
      </w:r>
    </w:p>
    <w:p w:rsidR="00000000" w:rsidRDefault="007B644E">
      <w:pPr>
        <w:rPr>
          <w:rFonts w:cs="David"/>
          <w:rtl/>
        </w:rPr>
      </w:pPr>
    </w:p>
    <w:p w:rsidR="00000000" w:rsidRDefault="007B644E">
      <w:pPr>
        <w:rPr>
          <w:rFonts w:cs="David"/>
          <w:u w:val="single"/>
          <w:rtl/>
        </w:rPr>
      </w:pPr>
      <w:r>
        <w:rPr>
          <w:rFonts w:cs="David"/>
          <w:u w:val="single"/>
          <w:rtl/>
        </w:rPr>
        <w:t>מלי פולישוק-בלוך:</w:t>
      </w:r>
    </w:p>
    <w:p w:rsidR="00000000" w:rsidRDefault="007B644E">
      <w:pPr>
        <w:rPr>
          <w:rFonts w:cs="David"/>
          <w:rtl/>
        </w:rPr>
      </w:pPr>
    </w:p>
    <w:p w:rsidR="00000000" w:rsidRDefault="007B644E">
      <w:pPr>
        <w:rPr>
          <w:rFonts w:cs="David"/>
          <w:rtl/>
        </w:rPr>
      </w:pPr>
      <w:r>
        <w:rPr>
          <w:rFonts w:cs="David"/>
          <w:rtl/>
        </w:rPr>
        <w:tab/>
        <w:t>עושים מזבל זהב. עד כדי כך שפעם הם קבעו לפ</w:t>
      </w:r>
      <w:r>
        <w:rPr>
          <w:rFonts w:cs="David"/>
          <w:rtl/>
        </w:rPr>
        <w:t>י נפח, וכשהם הגיעו למכסימום החברה מרעננה העבירו לחברה בהרצליה את עודף הנפח. אי אפשר להשתלט על זה, תבדקי את זה.</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 xml:space="preserve">בסדר, אעביר את זה הלאה. אנחנו רואים החמרה מאוד משמעותית בעונשים שניתנים בתחום של הגבלים עסקיים. </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אפשר לדעת מה הממ</w:t>
      </w:r>
      <w:r>
        <w:rPr>
          <w:rFonts w:cs="David"/>
          <w:rtl/>
        </w:rPr>
        <w:t xml:space="preserve">ונה עשה בשנה האחרונה, מאז מסירת הדוח הקודם, באיזה צעדים הוא נקט כנגד מונופולים  מסוימים, כנגד הכרזות מסוימות? </w:t>
      </w:r>
    </w:p>
    <w:p w:rsidR="00000000" w:rsidRDefault="007B644E">
      <w:pPr>
        <w:rPr>
          <w:rFonts w:cs="David"/>
          <w:rtl/>
        </w:rPr>
      </w:pPr>
    </w:p>
    <w:p w:rsidR="00000000" w:rsidRDefault="007B644E">
      <w:pPr>
        <w:rPr>
          <w:rFonts w:cs="David"/>
          <w:rtl/>
        </w:rPr>
      </w:pPr>
      <w:r>
        <w:rPr>
          <w:rFonts w:cs="David"/>
          <w:u w:val="single"/>
          <w:rtl/>
        </w:rPr>
        <w:t>אבשלום וילן:</w:t>
      </w:r>
    </w:p>
    <w:p w:rsidR="00000000" w:rsidRDefault="007B644E">
      <w:pPr>
        <w:rPr>
          <w:rFonts w:cs="David"/>
          <w:rtl/>
        </w:rPr>
      </w:pPr>
    </w:p>
    <w:p w:rsidR="00000000" w:rsidRDefault="007B644E">
      <w:pPr>
        <w:rPr>
          <w:rFonts w:cs="David"/>
          <w:rtl/>
        </w:rPr>
      </w:pPr>
      <w:r>
        <w:rPr>
          <w:rFonts w:cs="David"/>
          <w:rtl/>
        </w:rPr>
        <w:tab/>
        <w:t>אתם מביאים לפה דוח שנתי, או.קיי, אבל מה עשיתם בשנה האחרונה?</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מעבר להכרזה? הכרזה זו גם עבודה.</w:t>
      </w:r>
    </w:p>
    <w:p w:rsidR="00000000" w:rsidRDefault="007B644E">
      <w:pPr>
        <w:rPr>
          <w:rFonts w:cs="David"/>
          <w:rtl/>
        </w:rPr>
      </w:pPr>
    </w:p>
    <w:p w:rsidR="00000000" w:rsidRDefault="007B644E">
      <w:pPr>
        <w:rPr>
          <w:rFonts w:cs="David"/>
          <w:rtl/>
        </w:rPr>
      </w:pPr>
      <w:r>
        <w:rPr>
          <w:rFonts w:cs="David"/>
          <w:u w:val="single"/>
          <w:rtl/>
        </w:rPr>
        <w:br w:type="page"/>
        <w:t>אבשלום וילן:</w:t>
      </w:r>
    </w:p>
    <w:p w:rsidR="00000000" w:rsidRDefault="007B644E">
      <w:pPr>
        <w:rPr>
          <w:rFonts w:cs="David"/>
          <w:rtl/>
        </w:rPr>
      </w:pPr>
    </w:p>
    <w:p w:rsidR="00000000" w:rsidRDefault="007B644E">
      <w:pPr>
        <w:rPr>
          <w:rFonts w:cs="David"/>
          <w:rtl/>
        </w:rPr>
      </w:pPr>
      <w:r>
        <w:rPr>
          <w:rFonts w:cs="David"/>
          <w:rtl/>
        </w:rPr>
        <w:tab/>
        <w:t>אם הכל בס</w:t>
      </w:r>
      <w:r>
        <w:rPr>
          <w:rFonts w:cs="David"/>
          <w:rtl/>
        </w:rPr>
        <w:t>דר, אם כולם פועלים לפי החוק – טוב, אבל אנחנו רוצים לדעת.</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תנו לי רגע, אתייעץ עם הממונה עליי, ואחזור עם תשובה.</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מה, זה חסוי?</w:t>
      </w:r>
    </w:p>
    <w:p w:rsidR="00000000" w:rsidRDefault="007B644E">
      <w:pPr>
        <w:rPr>
          <w:rFonts w:cs="David"/>
          <w:rtl/>
        </w:rPr>
      </w:pPr>
    </w:p>
    <w:p w:rsidR="00000000" w:rsidRDefault="007B644E">
      <w:pPr>
        <w:rPr>
          <w:rFonts w:cs="David"/>
          <w:rtl/>
        </w:rPr>
      </w:pPr>
      <w:r>
        <w:rPr>
          <w:rFonts w:cs="David"/>
          <w:u w:val="single"/>
          <w:rtl/>
        </w:rPr>
        <w:t>אן לוי:</w:t>
      </w:r>
    </w:p>
    <w:p w:rsidR="00000000" w:rsidRDefault="007B644E">
      <w:pPr>
        <w:rPr>
          <w:rFonts w:cs="David"/>
          <w:rtl/>
        </w:rPr>
      </w:pPr>
    </w:p>
    <w:p w:rsidR="00000000" w:rsidRDefault="007B644E">
      <w:pPr>
        <w:rPr>
          <w:rFonts w:cs="David"/>
          <w:rtl/>
        </w:rPr>
      </w:pPr>
      <w:r>
        <w:rPr>
          <w:rFonts w:cs="David"/>
          <w:rtl/>
        </w:rPr>
        <w:tab/>
        <w:t>חס וחלילה, אני רק יוצאת לברר.</w:t>
      </w:r>
    </w:p>
    <w:p w:rsidR="00000000" w:rsidRDefault="007B644E">
      <w:pPr>
        <w:rPr>
          <w:rFonts w:cs="David"/>
          <w:rtl/>
        </w:rPr>
      </w:pPr>
    </w:p>
    <w:p w:rsidR="00000000" w:rsidRDefault="007B644E">
      <w:pPr>
        <w:rPr>
          <w:rFonts w:cs="David"/>
          <w:rtl/>
        </w:rPr>
      </w:pPr>
      <w:r>
        <w:rPr>
          <w:rFonts w:cs="David"/>
          <w:rtl/>
        </w:rPr>
        <w:t>הפסקה לחמש דקות.</w:t>
      </w:r>
    </w:p>
    <w:p w:rsidR="00000000" w:rsidRDefault="007B644E">
      <w:pPr>
        <w:rPr>
          <w:rFonts w:cs="David"/>
          <w:rtl/>
        </w:rPr>
      </w:pPr>
    </w:p>
    <w:p w:rsidR="00000000" w:rsidRDefault="007B644E">
      <w:pPr>
        <w:rPr>
          <w:rFonts w:cs="David"/>
          <w:rtl/>
        </w:rPr>
      </w:pPr>
      <w:r>
        <w:rPr>
          <w:rFonts w:cs="David"/>
          <w:u w:val="single"/>
          <w:rtl/>
        </w:rPr>
        <w:t>היו"ר שלום שמחון:</w:t>
      </w:r>
    </w:p>
    <w:p w:rsidR="00000000" w:rsidRDefault="007B644E">
      <w:pPr>
        <w:rPr>
          <w:rFonts w:cs="David"/>
          <w:rtl/>
        </w:rPr>
      </w:pPr>
    </w:p>
    <w:p w:rsidR="00000000" w:rsidRDefault="007B644E">
      <w:pPr>
        <w:rPr>
          <w:rFonts w:cs="David"/>
          <w:rtl/>
        </w:rPr>
      </w:pPr>
      <w:r>
        <w:rPr>
          <w:rFonts w:cs="David"/>
          <w:rtl/>
        </w:rPr>
        <w:tab/>
        <w:t xml:space="preserve">מכיוון שהגברת לוי עוד </w:t>
      </w:r>
      <w:r>
        <w:rPr>
          <w:rFonts w:cs="David"/>
          <w:rtl/>
        </w:rPr>
        <w:t>לא חזרה, והממונה על ההגבלים העסקיים ממילא יהיה פה לישיבה הבאה, שתתקיים בעוד כשעה, הוא יוכל לתת לנו תשובות.</w:t>
      </w:r>
    </w:p>
    <w:p w:rsidR="00000000" w:rsidRDefault="007B644E">
      <w:pPr>
        <w:rPr>
          <w:rFonts w:cs="David"/>
          <w:rtl/>
        </w:rPr>
      </w:pPr>
    </w:p>
    <w:p w:rsidR="00000000" w:rsidRDefault="007B644E">
      <w:pPr>
        <w:rPr>
          <w:rFonts w:cs="David"/>
          <w:rtl/>
        </w:rPr>
      </w:pPr>
      <w:r>
        <w:rPr>
          <w:rFonts w:cs="David"/>
          <w:rtl/>
        </w:rPr>
        <w:tab/>
        <w:t xml:space="preserve">תודה רבה הישיבה נעולה. </w:t>
      </w:r>
    </w:p>
    <w:p w:rsidR="00000000" w:rsidRDefault="007B644E">
      <w:pPr>
        <w:rPr>
          <w:rFonts w:cs="David"/>
          <w:rtl/>
        </w:rPr>
      </w:pPr>
    </w:p>
    <w:p w:rsidR="00000000" w:rsidRDefault="007B644E">
      <w:pPr>
        <w:rPr>
          <w:rFonts w:cs="David"/>
          <w:rtl/>
        </w:rPr>
      </w:pPr>
    </w:p>
    <w:p w:rsidR="00000000" w:rsidRDefault="007B644E">
      <w:pPr>
        <w:rPr>
          <w:rFonts w:cs="David"/>
          <w:b/>
          <w:bCs/>
          <w:rtl/>
        </w:rPr>
      </w:pPr>
      <w:r>
        <w:rPr>
          <w:rFonts w:cs="David"/>
          <w:b/>
          <w:bCs/>
          <w:rtl/>
        </w:rPr>
        <w:t>הישיבה ננעלה בשעה 12:10.</w:t>
      </w:r>
    </w:p>
    <w:p w:rsidR="00000000" w:rsidRDefault="007B644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644E">
      <w:r>
        <w:separator/>
      </w:r>
    </w:p>
  </w:endnote>
  <w:endnote w:type="continuationSeparator" w:id="0">
    <w:p w:rsidR="00000000" w:rsidRDefault="007B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44E">
    <w:pPr>
      <w:pStyle w:val="a7"/>
      <w:rPr>
        <w:rFonts w:cs="David"/>
        <w:rtl/>
      </w:rPr>
    </w:pPr>
  </w:p>
  <w:p w:rsidR="00000000" w:rsidRDefault="007B644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44E">
    <w:pPr>
      <w:pStyle w:val="a7"/>
      <w:rPr>
        <w:rFonts w:cs="David"/>
        <w:rtl/>
      </w:rPr>
    </w:pPr>
  </w:p>
  <w:p w:rsidR="00000000" w:rsidRDefault="007B644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644E">
      <w:r>
        <w:separator/>
      </w:r>
    </w:p>
  </w:footnote>
  <w:footnote w:type="continuationSeparator" w:id="0">
    <w:p w:rsidR="00000000" w:rsidRDefault="007B6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44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B644E">
    <w:pPr>
      <w:pStyle w:val="a5"/>
      <w:ind w:right="360"/>
      <w:jc w:val="both"/>
      <w:rPr>
        <w:rFonts w:cs="David"/>
        <w:rtl/>
      </w:rPr>
    </w:pPr>
    <w:r>
      <w:rPr>
        <w:rFonts w:cs="David"/>
        <w:rtl/>
      </w:rPr>
      <w:t>ועדת הכלכלה</w:t>
    </w:r>
  </w:p>
  <w:p w:rsidR="00000000" w:rsidRDefault="007B644E">
    <w:pPr>
      <w:pStyle w:val="a5"/>
      <w:ind w:right="360"/>
      <w:jc w:val="both"/>
      <w:rPr>
        <w:rStyle w:val="a9"/>
        <w:rFonts w:cs="David"/>
        <w:rtl/>
      </w:rPr>
    </w:pPr>
    <w:r>
      <w:rPr>
        <w:rFonts w:cs="David"/>
        <w:rtl/>
      </w:rPr>
      <w:t>24.02.04</w:t>
    </w:r>
  </w:p>
  <w:p w:rsidR="00000000" w:rsidRDefault="007B644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44E">
    <w:pPr>
      <w:pStyle w:val="a5"/>
      <w:rPr>
        <w:rFonts w:cs="David"/>
        <w:rtl/>
      </w:rPr>
    </w:pPr>
  </w:p>
  <w:p w:rsidR="00000000" w:rsidRDefault="007B644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644E"/>
    <w:rsid w:val="007B6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18DB06-BC89-48C2-AEC6-9950919DD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96A606-8A69-40D8-B978-3DF94963F076}"/>
</file>

<file path=customXml/itemProps2.xml><?xml version="1.0" encoding="utf-8"?>
<ds:datastoreItem xmlns:ds="http://schemas.openxmlformats.org/officeDocument/2006/customXml" ds:itemID="{9A5FC662-DF88-4922-B1BB-F99CD55F7ADE}"/>
</file>

<file path=customXml/itemProps3.xml><?xml version="1.0" encoding="utf-8"?>
<ds:datastoreItem xmlns:ds="http://schemas.openxmlformats.org/officeDocument/2006/customXml" ds:itemID="{C341979A-CE97-43E4-8BFA-43B3C6654784}"/>
</file>

<file path=docProps/app.xml><?xml version="1.0" encoding="utf-8"?>
<Properties xmlns="http://schemas.openxmlformats.org/officeDocument/2006/extended-properties" xmlns:vt="http://schemas.openxmlformats.org/officeDocument/2006/docPropsVTypes">
  <Template>Normal</Template>
  <TotalTime>0</TotalTime>
  <Pages>3</Pages>
  <Words>1706</Words>
  <Characters>8533</Characters>
  <Application>Microsoft Office Word</Application>
  <DocSecurity>0</DocSecurity>
  <Lines>71</Lines>
  <Paragraphs>20</Paragraphs>
  <ScaleCrop>false</ScaleCrop>
  <Company>knesset</Company>
  <LinksUpToDate>false</LinksUpToDate>
  <CharactersWithSpaces>10219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פרוטוקולים/כלכלה/8066</dc:title>
  <dc:subject>כלכלה 16.2.2004</dc:subject>
  <dc:creator>יפעת שפרכר</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66370</vt:r8>
  </property>
</Properties>
</file>