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006A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2C5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006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006A2" w:rsidP="009A6B7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6B74">
        <w:rPr>
          <w:rFonts w:hint="cs"/>
          <w:b/>
          <w:bCs/>
          <w:rtl/>
        </w:rPr>
        <w:t>715</w:t>
      </w:r>
    </w:p>
    <w:p w:rsidR="00E64116" w:rsidRPr="008713A4" w:rsidRDefault="00E006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E006A2" w:rsidP="009A6B7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י"ג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(21 בנובמבר 2018), שעה 9:0</w:t>
      </w:r>
      <w:r w:rsidR="009A6B74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006A2" w:rsidP="00E006A2">
      <w:pPr>
        <w:spacing w:before="60"/>
        <w:ind w:firstLine="0"/>
        <w:rPr>
          <w:rtl/>
        </w:rPr>
      </w:pPr>
      <w:bookmarkStart w:id="1" w:name="ET_subject_616364_1"/>
      <w:r w:rsidRPr="00E006A2">
        <w:rPr>
          <w:rStyle w:val="TagStyle"/>
          <w:rtl/>
        </w:rPr>
        <w:t xml:space="preserve"> &lt;&lt; נושא &gt;&gt; </w:t>
      </w:r>
      <w:r w:rsidRPr="00E006A2">
        <w:rPr>
          <w:rtl/>
        </w:rPr>
        <w:t>הצעת צו סדר הדין הפלילי (תיקון התוספת השלישית והרביעית), התשע"ט-2018</w:t>
      </w:r>
      <w:r w:rsidRPr="00E006A2">
        <w:rPr>
          <w:rStyle w:val="TagStyle"/>
          <w:rtl/>
        </w:rPr>
        <w:t xml:space="preserve"> &lt;&lt; נושא &gt;&gt;</w:t>
      </w:r>
      <w:r w:rsidRPr="00E006A2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006A2" w:rsidRPr="008713A4" w:rsidRDefault="00E006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006A2" w:rsidRDefault="00E006A2" w:rsidP="00EC1FB3">
      <w:pPr>
        <w:ind w:firstLine="0"/>
        <w:rPr>
          <w:rtl/>
        </w:rPr>
      </w:pPr>
      <w:r w:rsidRPr="00E006A2">
        <w:rPr>
          <w:rtl/>
        </w:rPr>
        <w:t>ניסן סלומינסקי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D2C54" w:rsidRDefault="002D2C54" w:rsidP="00DE5B80">
      <w:pPr>
        <w:ind w:firstLine="0"/>
        <w:rPr>
          <w:b/>
          <w:bCs/>
          <w:u w:val="single"/>
          <w:rtl/>
        </w:rPr>
      </w:pPr>
    </w:p>
    <w:p w:rsidR="002D2C54" w:rsidRPr="000C47F5" w:rsidRDefault="002D2C5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0"/>
        <w:gridCol w:w="336"/>
        <w:gridCol w:w="5694"/>
      </w:tblGrid>
      <w:tr w:rsidR="009A6B74" w:rsidTr="00063C33">
        <w:tc>
          <w:tcPr>
            <w:tcW w:w="1640" w:type="dxa"/>
            <w:shd w:val="clear" w:color="auto" w:fill="auto"/>
          </w:tcPr>
          <w:p w:rsidR="009A6B74" w:rsidRDefault="009A6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בת-אור </w:t>
            </w:r>
            <w:proofErr w:type="spellStart"/>
            <w:r>
              <w:rPr>
                <w:rtl/>
              </w:rPr>
              <w:t>כהנוביץ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B74" w:rsidRDefault="009A6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B74" w:rsidRDefault="009A6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r w:rsidR="00BF58B6">
              <w:rPr>
                <w:rFonts w:hint="cs"/>
                <w:rtl/>
              </w:rPr>
              <w:t>ה</w:t>
            </w:r>
            <w:r>
              <w:rPr>
                <w:rtl/>
              </w:rPr>
              <w:t>מחלקה</w:t>
            </w:r>
            <w:r w:rsidR="00BF58B6">
              <w:rPr>
                <w:rFonts w:hint="cs"/>
                <w:rtl/>
              </w:rPr>
              <w:t xml:space="preserve"> להנחיית תובעים</w:t>
            </w:r>
            <w:r>
              <w:rPr>
                <w:rtl/>
              </w:rPr>
              <w:t>, משרד המשפטים</w:t>
            </w:r>
          </w:p>
        </w:tc>
      </w:tr>
      <w:tr w:rsidR="009A6B74" w:rsidTr="00063C33">
        <w:tc>
          <w:tcPr>
            <w:tcW w:w="1640" w:type="dxa"/>
            <w:shd w:val="clear" w:color="auto" w:fill="auto"/>
          </w:tcPr>
          <w:p w:rsidR="009A6B74" w:rsidRDefault="009A6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9A6B74" w:rsidRDefault="009A6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B74" w:rsidRDefault="00BF58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מח' ייעוץ וחקיקה</w:t>
            </w:r>
            <w:r w:rsidR="009A6B74">
              <w:rPr>
                <w:rtl/>
              </w:rPr>
              <w:t>, משרד המשפטים</w:t>
            </w:r>
          </w:p>
        </w:tc>
      </w:tr>
      <w:tr w:rsidR="00BF58B6" w:rsidTr="00063C33">
        <w:tc>
          <w:tcPr>
            <w:tcW w:w="1640" w:type="dxa"/>
            <w:shd w:val="clear" w:color="auto" w:fill="auto"/>
          </w:tcPr>
          <w:p w:rsidR="00BF58B6" w:rsidRDefault="00BF58B6" w:rsidP="00BF58B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יהורם </w:t>
            </w:r>
            <w:proofErr w:type="spellStart"/>
            <w:r>
              <w:rPr>
                <w:rtl/>
              </w:rPr>
              <w:t>הירשברג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58B6" w:rsidRDefault="00BF58B6" w:rsidP="00BF58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8B6" w:rsidRDefault="00BF58B6" w:rsidP="00BF58B6">
            <w:pPr>
              <w:ind w:firstLine="0"/>
              <w:rPr>
                <w:rtl/>
              </w:rPr>
            </w:pPr>
            <w:r>
              <w:rPr>
                <w:rtl/>
              </w:rPr>
              <w:t>פרקליטות המדינה</w:t>
            </w:r>
          </w:p>
        </w:tc>
      </w:tr>
      <w:tr w:rsidR="00BF58B6" w:rsidTr="00063C33">
        <w:tc>
          <w:tcPr>
            <w:tcW w:w="1640" w:type="dxa"/>
            <w:shd w:val="clear" w:color="auto" w:fill="auto"/>
          </w:tcPr>
          <w:p w:rsidR="00BF58B6" w:rsidRDefault="00BF58B6" w:rsidP="00BF58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עדנה טנא</w:t>
            </w:r>
          </w:p>
        </w:tc>
        <w:tc>
          <w:tcPr>
            <w:tcW w:w="0" w:type="auto"/>
            <w:shd w:val="clear" w:color="auto" w:fill="auto"/>
          </w:tcPr>
          <w:p w:rsidR="00BF58B6" w:rsidRDefault="00BF58B6" w:rsidP="00BF58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8B6" w:rsidRDefault="00BF58B6" w:rsidP="00BF58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יחידת תביעות להב, משטרת ישראל, המשרד לביטחון פנים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006A2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006A2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006A2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E006A2" w:rsidRDefault="00E006A2" w:rsidP="008320F6">
      <w:pPr>
        <w:ind w:firstLine="0"/>
        <w:rPr>
          <w:rtl/>
        </w:rPr>
      </w:pPr>
    </w:p>
    <w:p w:rsidR="00E006A2" w:rsidRDefault="00E006A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006A2" w:rsidRDefault="00E006A2" w:rsidP="00E006A2">
      <w:pPr>
        <w:pStyle w:val="a6"/>
        <w:keepNext/>
        <w:rPr>
          <w:rtl/>
        </w:rPr>
      </w:pPr>
      <w:bookmarkStart w:id="2" w:name="ET_subject_616364_2"/>
      <w:r w:rsidRPr="00E006A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סדר הדין הפלילי (תיקון התוספת השלישית והרביעית), התשע"ט-2018</w:t>
      </w:r>
      <w:r w:rsidRPr="00E006A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E006A2" w:rsidRDefault="00E006A2" w:rsidP="00E006A2">
      <w:pPr>
        <w:rPr>
          <w:rtl/>
        </w:rPr>
      </w:pPr>
    </w:p>
    <w:p w:rsidR="00063C33" w:rsidRDefault="00063C33" w:rsidP="00E006A2">
      <w:pPr>
        <w:rPr>
          <w:rtl/>
        </w:rPr>
      </w:pPr>
    </w:p>
    <w:p w:rsidR="00E006A2" w:rsidRDefault="00E006A2" w:rsidP="00E006A2">
      <w:pPr>
        <w:pStyle w:val="af6"/>
        <w:keepNext/>
        <w:rPr>
          <w:rtl/>
        </w:rPr>
      </w:pPr>
      <w:bookmarkStart w:id="3" w:name="ET_yor_5094_3"/>
      <w:r w:rsidRPr="00E006A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006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E006A2" w:rsidRDefault="00E006A2" w:rsidP="00E006A2">
      <w:pPr>
        <w:pStyle w:val="KeepWithNext"/>
        <w:rPr>
          <w:rtl/>
        </w:rPr>
      </w:pPr>
    </w:p>
    <w:p w:rsidR="000C0FA4" w:rsidRDefault="00E006A2" w:rsidP="00E67C7A">
      <w:pPr>
        <w:rPr>
          <w:rtl/>
        </w:rPr>
      </w:pPr>
      <w:bookmarkStart w:id="4" w:name="_ETM_Q1_12467"/>
      <w:bookmarkEnd w:id="4"/>
      <w:r>
        <w:rPr>
          <w:rtl/>
        </w:rPr>
        <w:t xml:space="preserve">    </w:t>
      </w:r>
      <w:r>
        <w:rPr>
          <w:rFonts w:hint="cs"/>
          <w:rtl/>
        </w:rPr>
        <w:t>בוקר טוב, יש לנו כאן נושא שהוא פשוט ומתבקש</w:t>
      </w:r>
      <w:bookmarkStart w:id="5" w:name="_ETM_Q1_29495"/>
      <w:bookmarkEnd w:id="5"/>
      <w:r w:rsidR="00E67C7A">
        <w:rPr>
          <w:rFonts w:hint="cs"/>
          <w:rtl/>
        </w:rPr>
        <w:t>:</w:t>
      </w:r>
      <w:r>
        <w:rPr>
          <w:rFonts w:hint="cs"/>
          <w:rtl/>
        </w:rPr>
        <w:t xml:space="preserve"> צו של שרת המשפטים </w:t>
      </w:r>
      <w:bookmarkStart w:id="6" w:name="_ETM_Q1_39522"/>
      <w:bookmarkEnd w:id="6"/>
      <w:r>
        <w:rPr>
          <w:rFonts w:hint="cs"/>
          <w:rtl/>
        </w:rPr>
        <w:t>לגבי ההאצלה</w:t>
      </w:r>
      <w:r w:rsidR="000C0FA4">
        <w:rPr>
          <w:rFonts w:hint="cs"/>
          <w:rtl/>
        </w:rPr>
        <w:t xml:space="preserve"> מסמכויות היועמ"ש למשנים או לאנשי</w:t>
      </w:r>
      <w:bookmarkStart w:id="7" w:name="_ETM_Q1_74790"/>
      <w:bookmarkEnd w:id="7"/>
      <w:r w:rsidR="000C0FA4">
        <w:rPr>
          <w:rFonts w:hint="cs"/>
          <w:rtl/>
        </w:rPr>
        <w:t xml:space="preserve">ם אחרים. משרד המשפטים, תציגו בבקשה את הצו. </w:t>
      </w:r>
    </w:p>
    <w:p w:rsidR="000C0FA4" w:rsidRDefault="000C0FA4" w:rsidP="000C0FA4">
      <w:pPr>
        <w:rPr>
          <w:rtl/>
        </w:rPr>
      </w:pPr>
      <w:bookmarkStart w:id="8" w:name="_ETM_Q1_82469"/>
      <w:bookmarkStart w:id="9" w:name="_ETM_Q1_82546"/>
      <w:bookmarkStart w:id="10" w:name="_ETM_Q1_84653"/>
      <w:bookmarkEnd w:id="8"/>
      <w:bookmarkEnd w:id="9"/>
      <w:bookmarkEnd w:id="10"/>
    </w:p>
    <w:p w:rsidR="000C0FA4" w:rsidRDefault="000C0FA4" w:rsidP="000C0FA4">
      <w:pPr>
        <w:pStyle w:val="af9"/>
        <w:keepNext/>
        <w:rPr>
          <w:rtl/>
        </w:rPr>
      </w:pPr>
      <w:bookmarkStart w:id="11" w:name="ET_guest_571712_4"/>
      <w:r w:rsidRPr="000C0FA4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0C0F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"/>
    </w:p>
    <w:p w:rsidR="000C0FA4" w:rsidRDefault="000C0FA4" w:rsidP="000C0FA4">
      <w:pPr>
        <w:pStyle w:val="KeepWithNext"/>
        <w:rPr>
          <w:rtl/>
        </w:rPr>
      </w:pPr>
    </w:p>
    <w:p w:rsidR="00E006A2" w:rsidRDefault="000C0FA4" w:rsidP="00E67C7A">
      <w:pPr>
        <w:rPr>
          <w:rtl/>
        </w:rPr>
      </w:pPr>
      <w:bookmarkStart w:id="12" w:name="_ETM_Q1_85197"/>
      <w:bookmarkStart w:id="13" w:name="_ETM_Q1_85256"/>
      <w:bookmarkEnd w:id="12"/>
      <w:bookmarkEnd w:id="13"/>
      <w:r>
        <w:rPr>
          <w:rFonts w:hint="cs"/>
          <w:rtl/>
        </w:rPr>
        <w:t xml:space="preserve">אני יפעת </w:t>
      </w:r>
      <w:bookmarkStart w:id="14" w:name="_ETM_Q1_83617"/>
      <w:bookmarkEnd w:id="14"/>
      <w:r>
        <w:rPr>
          <w:rFonts w:hint="cs"/>
          <w:rtl/>
        </w:rPr>
        <w:t xml:space="preserve">רווה, ממחלקת ייעוץ וחקיקה. קודם כול אני מודה לוועדה </w:t>
      </w:r>
      <w:bookmarkStart w:id="15" w:name="_ETM_Q1_89265"/>
      <w:bookmarkEnd w:id="15"/>
      <w:r w:rsidR="00E67C7A">
        <w:rPr>
          <w:rFonts w:hint="cs"/>
          <w:rtl/>
        </w:rPr>
        <w:t>על המהירות שהצו הונ</w:t>
      </w:r>
      <w:r>
        <w:rPr>
          <w:rFonts w:hint="cs"/>
          <w:rtl/>
        </w:rPr>
        <w:t xml:space="preserve">ח. זה צו שהוא גם לבקשת שרת </w:t>
      </w:r>
      <w:bookmarkStart w:id="16" w:name="_ETM_Q1_93445"/>
      <w:bookmarkEnd w:id="16"/>
      <w:r>
        <w:rPr>
          <w:rFonts w:hint="cs"/>
          <w:rtl/>
        </w:rPr>
        <w:t xml:space="preserve">המשפטים וגם לבקשת היועץ המשפטי לממשלה. חלק מהצו </w:t>
      </w:r>
      <w:bookmarkStart w:id="17" w:name="_ETM_Q1_103765"/>
      <w:bookmarkEnd w:id="17"/>
      <w:r>
        <w:rPr>
          <w:rFonts w:hint="cs"/>
          <w:rtl/>
        </w:rPr>
        <w:t>הוא בעקבות פרטים שהתקיימו בעבר שבעקבותיהם הוקמה היחידה</w:t>
      </w:r>
      <w:r w:rsidR="00E67C7A">
        <w:rPr>
          <w:rFonts w:hint="cs"/>
          <w:rtl/>
        </w:rPr>
        <w:t xml:space="preserve"> להנחיית תובעים,</w:t>
      </w:r>
      <w:r>
        <w:rPr>
          <w:rFonts w:hint="cs"/>
          <w:rtl/>
        </w:rPr>
        <w:t xml:space="preserve"> שנמצאת פה המנהלת שלה, בת-אור </w:t>
      </w:r>
      <w:proofErr w:type="spellStart"/>
      <w:r>
        <w:rPr>
          <w:rFonts w:hint="cs"/>
          <w:rtl/>
        </w:rPr>
        <w:t>כהנוביץ</w:t>
      </w:r>
      <w:bookmarkStart w:id="18" w:name="_ETM_Q1_115264"/>
      <w:bookmarkEnd w:id="18"/>
      <w:proofErr w:type="spellEnd"/>
      <w:r w:rsidR="00E67C7A">
        <w:rPr>
          <w:rFonts w:hint="cs"/>
          <w:rtl/>
        </w:rPr>
        <w:t>.</w:t>
      </w:r>
    </w:p>
    <w:p w:rsidR="000C0FA4" w:rsidRDefault="000C0FA4" w:rsidP="000C0FA4">
      <w:pPr>
        <w:rPr>
          <w:rtl/>
        </w:rPr>
      </w:pPr>
      <w:bookmarkStart w:id="19" w:name="_ETM_Q1_115346"/>
      <w:bookmarkEnd w:id="19"/>
    </w:p>
    <w:p w:rsidR="000C0FA4" w:rsidRDefault="000C0FA4" w:rsidP="000C0FA4">
      <w:pPr>
        <w:rPr>
          <w:rtl/>
        </w:rPr>
      </w:pPr>
      <w:bookmarkStart w:id="20" w:name="_ETM_Q1_115816"/>
      <w:bookmarkStart w:id="21" w:name="_ETM_Q1_115876"/>
      <w:bookmarkEnd w:id="20"/>
      <w:bookmarkEnd w:id="21"/>
      <w:r>
        <w:rPr>
          <w:rFonts w:hint="cs"/>
          <w:rtl/>
        </w:rPr>
        <w:t xml:space="preserve">יש פה גם </w:t>
      </w:r>
      <w:bookmarkStart w:id="22" w:name="_ETM_Q1_121551"/>
      <w:bookmarkEnd w:id="22"/>
      <w:r>
        <w:rPr>
          <w:rFonts w:hint="cs"/>
          <w:rtl/>
        </w:rPr>
        <w:t xml:space="preserve">נושאים שאנחנו רוצים לאפשר ליועץ המשפטי לממשלה לאצול את </w:t>
      </w:r>
      <w:bookmarkStart w:id="23" w:name="_ETM_Q1_125398"/>
      <w:bookmarkEnd w:id="23"/>
      <w:r>
        <w:rPr>
          <w:rFonts w:hint="cs"/>
          <w:rtl/>
        </w:rPr>
        <w:t>הסמכויות, וגם התאמה של התוספת השלישית והרביעית לחוק</w:t>
      </w:r>
      <w:bookmarkStart w:id="24" w:name="_ETM_Q1_131973"/>
      <w:bookmarkEnd w:id="24"/>
      <w:r>
        <w:rPr>
          <w:rFonts w:hint="cs"/>
          <w:rtl/>
        </w:rPr>
        <w:t xml:space="preserve"> להקמת היחידה החדשה. </w:t>
      </w:r>
    </w:p>
    <w:p w:rsidR="000C0FA4" w:rsidRDefault="000C0FA4" w:rsidP="000C0FA4">
      <w:pPr>
        <w:rPr>
          <w:rtl/>
        </w:rPr>
      </w:pPr>
      <w:bookmarkStart w:id="25" w:name="_ETM_Q1_136949"/>
      <w:bookmarkStart w:id="26" w:name="_ETM_Q1_137021"/>
      <w:bookmarkEnd w:id="25"/>
      <w:bookmarkEnd w:id="26"/>
    </w:p>
    <w:p w:rsidR="000C0FA4" w:rsidRDefault="000C0FA4" w:rsidP="000C0FA4">
      <w:pPr>
        <w:pStyle w:val="af6"/>
        <w:keepNext/>
        <w:rPr>
          <w:rtl/>
        </w:rPr>
      </w:pPr>
      <w:bookmarkStart w:id="27" w:name="ET_yor_5094_5"/>
      <w:r w:rsidRPr="000C0FA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C0F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0C0FA4" w:rsidRDefault="000C0FA4" w:rsidP="000C0FA4">
      <w:pPr>
        <w:pStyle w:val="KeepWithNext"/>
        <w:rPr>
          <w:rtl/>
        </w:rPr>
      </w:pPr>
    </w:p>
    <w:p w:rsidR="000C0FA4" w:rsidRDefault="000C0FA4" w:rsidP="000C0FA4">
      <w:pPr>
        <w:rPr>
          <w:rtl/>
        </w:rPr>
      </w:pPr>
      <w:bookmarkStart w:id="28" w:name="_ETM_Q1_138249"/>
      <w:bookmarkEnd w:id="28"/>
      <w:r>
        <w:rPr>
          <w:rFonts w:hint="cs"/>
          <w:rtl/>
        </w:rPr>
        <w:t xml:space="preserve">אני מבין שהיחידה החדשה צריכה לעשות </w:t>
      </w:r>
      <w:bookmarkStart w:id="29" w:name="_ETM_Q1_143766"/>
      <w:bookmarkEnd w:id="29"/>
      <w:r>
        <w:rPr>
          <w:rFonts w:hint="cs"/>
          <w:rtl/>
        </w:rPr>
        <w:t xml:space="preserve">קצת פיקוח על אותם יועצים שעד היום לא היה עליהם </w:t>
      </w:r>
      <w:bookmarkStart w:id="30" w:name="_ETM_Q1_148125"/>
      <w:bookmarkEnd w:id="30"/>
      <w:r>
        <w:rPr>
          <w:rFonts w:hint="cs"/>
          <w:rtl/>
        </w:rPr>
        <w:t xml:space="preserve">פיקוח. אני מבין שהיו, כמו התובעים העירוניים ברשויות, כאלה </w:t>
      </w:r>
      <w:bookmarkStart w:id="31" w:name="_ETM_Q1_174746"/>
      <w:bookmarkEnd w:id="31"/>
      <w:r>
        <w:rPr>
          <w:rFonts w:hint="cs"/>
          <w:rtl/>
        </w:rPr>
        <w:t xml:space="preserve">שקיבלו סמכויות, אבל אף אחד לא פיקח, וכל אחד </w:t>
      </w:r>
      <w:bookmarkStart w:id="32" w:name="_ETM_Q1_182260"/>
      <w:bookmarkEnd w:id="32"/>
      <w:r>
        <w:rPr>
          <w:rFonts w:hint="cs"/>
          <w:rtl/>
        </w:rPr>
        <w:t xml:space="preserve">עשה... אני לא רוצה להגיד שעשה דין לעצמו, אבל </w:t>
      </w:r>
      <w:bookmarkStart w:id="33" w:name="_ETM_Q1_181940"/>
      <w:bookmarkEnd w:id="33"/>
      <w:r>
        <w:rPr>
          <w:rFonts w:hint="cs"/>
          <w:rtl/>
        </w:rPr>
        <w:t xml:space="preserve">זה לא היה מפוקח. אז זה שהקמתם </w:t>
      </w:r>
      <w:bookmarkStart w:id="34" w:name="_ETM_Q1_191318"/>
      <w:bookmarkEnd w:id="34"/>
      <w:r>
        <w:rPr>
          <w:rFonts w:hint="cs"/>
          <w:rtl/>
        </w:rPr>
        <w:t xml:space="preserve">יחידה שמפקחת זה דבר חשוב מאוד, ולמרות שאנחנו נגד </w:t>
      </w:r>
      <w:bookmarkStart w:id="35" w:name="_ETM_Q1_197252"/>
      <w:bookmarkEnd w:id="35"/>
      <w:r w:rsidR="00E67C7A">
        <w:rPr>
          <w:rFonts w:hint="cs"/>
          <w:rtl/>
        </w:rPr>
        <w:t>להוסיף עוד רגולציה</w:t>
      </w:r>
      <w:r>
        <w:rPr>
          <w:rFonts w:hint="cs"/>
          <w:rtl/>
        </w:rPr>
        <w:t xml:space="preserve"> </w:t>
      </w:r>
      <w:r w:rsidR="00E67C7A">
        <w:rPr>
          <w:rFonts w:hint="cs"/>
          <w:rtl/>
        </w:rPr>
        <w:t>ו</w:t>
      </w:r>
      <w:r>
        <w:rPr>
          <w:rFonts w:hint="cs"/>
          <w:rtl/>
        </w:rPr>
        <w:t xml:space="preserve">למרות שאנחנו רוצים לצמצם, יש מקומות שבהם </w:t>
      </w:r>
      <w:bookmarkStart w:id="36" w:name="_ETM_Q1_201595"/>
      <w:bookmarkEnd w:id="36"/>
      <w:r>
        <w:rPr>
          <w:rFonts w:hint="cs"/>
          <w:rtl/>
        </w:rPr>
        <w:t>כן צריך לעשות את זה. אז זה דבר מבורך</w:t>
      </w:r>
      <w:bookmarkStart w:id="37" w:name="_ETM_Q1_206258"/>
      <w:bookmarkEnd w:id="37"/>
      <w:r>
        <w:rPr>
          <w:rFonts w:hint="cs"/>
          <w:rtl/>
        </w:rPr>
        <w:t xml:space="preserve"> מאוד, ויישר כוח. </w:t>
      </w:r>
    </w:p>
    <w:p w:rsidR="000C0FA4" w:rsidRDefault="000C0FA4" w:rsidP="000C0FA4">
      <w:pPr>
        <w:rPr>
          <w:rtl/>
        </w:rPr>
      </w:pPr>
      <w:bookmarkStart w:id="38" w:name="_ETM_Q1_206923"/>
      <w:bookmarkStart w:id="39" w:name="_ETM_Q1_207012"/>
      <w:bookmarkEnd w:id="38"/>
      <w:bookmarkEnd w:id="39"/>
    </w:p>
    <w:p w:rsidR="000C0FA4" w:rsidRDefault="000C0FA4" w:rsidP="000C0FA4">
      <w:pPr>
        <w:pStyle w:val="af9"/>
        <w:keepNext/>
        <w:rPr>
          <w:rtl/>
        </w:rPr>
      </w:pPr>
      <w:bookmarkStart w:id="40" w:name="ET_guest_2620_6"/>
      <w:r w:rsidRPr="000C0FA4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0C0F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"/>
    </w:p>
    <w:p w:rsidR="000C0FA4" w:rsidRDefault="000C0FA4" w:rsidP="000C0FA4">
      <w:pPr>
        <w:pStyle w:val="KeepWithNext"/>
        <w:rPr>
          <w:rtl/>
        </w:rPr>
      </w:pPr>
    </w:p>
    <w:p w:rsidR="00DC4C18" w:rsidRDefault="000C0FA4" w:rsidP="000C0FA4">
      <w:pPr>
        <w:rPr>
          <w:rtl/>
        </w:rPr>
      </w:pPr>
      <w:r>
        <w:rPr>
          <w:rFonts w:hint="cs"/>
          <w:rtl/>
        </w:rPr>
        <w:t xml:space="preserve">אני אומר כמה מילים על המחלקה. </w:t>
      </w:r>
      <w:r w:rsidR="00F57229">
        <w:rPr>
          <w:rFonts w:hint="cs"/>
          <w:rtl/>
        </w:rPr>
        <w:t xml:space="preserve">המחלקה </w:t>
      </w:r>
      <w:bookmarkStart w:id="41" w:name="_ETM_Q1_208696"/>
      <w:bookmarkEnd w:id="41"/>
      <w:r w:rsidR="00F57229">
        <w:rPr>
          <w:rFonts w:hint="cs"/>
          <w:rtl/>
        </w:rPr>
        <w:t xml:space="preserve">הוקמה בהחלטה של היועץ המשפטי לממשלה בסוף שנת 2016, </w:t>
      </w:r>
      <w:bookmarkStart w:id="42" w:name="_ETM_Q1_218331"/>
      <w:bookmarkEnd w:id="42"/>
      <w:r w:rsidR="00F57229">
        <w:rPr>
          <w:rFonts w:hint="cs"/>
          <w:rtl/>
        </w:rPr>
        <w:t xml:space="preserve">בעקבות עבודת מטה נרחבת שהייתה במשרד המשפטים </w:t>
      </w:r>
      <w:r w:rsidR="00F57229">
        <w:rPr>
          <w:rtl/>
        </w:rPr>
        <w:t>–</w:t>
      </w:r>
      <w:r w:rsidR="00F57229">
        <w:rPr>
          <w:rFonts w:hint="cs"/>
          <w:rtl/>
        </w:rPr>
        <w:t xml:space="preserve"> דוח שרית </w:t>
      </w:r>
      <w:bookmarkStart w:id="43" w:name="_ETM_Q1_222515"/>
      <w:bookmarkEnd w:id="43"/>
      <w:r w:rsidR="00F57229">
        <w:rPr>
          <w:rFonts w:hint="cs"/>
          <w:rtl/>
        </w:rPr>
        <w:t>דנה, דוח הצוות לבחינת פעילות התביעה הפלילית לפי סעיף 12</w:t>
      </w:r>
      <w:r w:rsidR="00E67C7A">
        <w:rPr>
          <w:rFonts w:hint="cs"/>
          <w:rtl/>
        </w:rPr>
        <w:t>(</w:t>
      </w:r>
      <w:r w:rsidR="00DC4C18">
        <w:rPr>
          <w:rFonts w:hint="cs"/>
          <w:rtl/>
        </w:rPr>
        <w:t>א</w:t>
      </w:r>
      <w:r w:rsidR="00E67C7A">
        <w:rPr>
          <w:rFonts w:hint="cs"/>
          <w:rtl/>
        </w:rPr>
        <w:t>)</w:t>
      </w:r>
      <w:r w:rsidR="00DC4C18">
        <w:rPr>
          <w:rFonts w:hint="cs"/>
          <w:rtl/>
        </w:rPr>
        <w:t xml:space="preserve">(1)(ב) </w:t>
      </w:r>
      <w:bookmarkStart w:id="44" w:name="_ETM_Q1_226766"/>
      <w:bookmarkEnd w:id="44"/>
      <w:r w:rsidR="00DC4C18">
        <w:rPr>
          <w:rFonts w:hint="cs"/>
          <w:rtl/>
        </w:rPr>
        <w:t xml:space="preserve">לחוק סדר הדין הפלילי; ובעקבות דוח מבקר המדינה שעסק </w:t>
      </w:r>
      <w:bookmarkStart w:id="45" w:name="_ETM_Q1_236565"/>
      <w:bookmarkEnd w:id="45"/>
      <w:r w:rsidR="00DC4C18">
        <w:rPr>
          <w:rFonts w:hint="cs"/>
          <w:rtl/>
        </w:rPr>
        <w:t xml:space="preserve">בנושאים האלה והצביע על החסר בפיקוח בתחומים האלה. </w:t>
      </w:r>
      <w:bookmarkStart w:id="46" w:name="_ETM_Q1_243411"/>
      <w:bookmarkEnd w:id="46"/>
      <w:r w:rsidR="00DC4C18">
        <w:rPr>
          <w:rFonts w:hint="cs"/>
          <w:rtl/>
        </w:rPr>
        <w:t xml:space="preserve">למעשה, על פי הנחייתו של היועץ </w:t>
      </w:r>
      <w:bookmarkStart w:id="47" w:name="_ETM_Q1_245487"/>
      <w:bookmarkEnd w:id="47"/>
      <w:r w:rsidR="00DC4C18">
        <w:rPr>
          <w:rFonts w:hint="cs"/>
          <w:rtl/>
        </w:rPr>
        <w:t xml:space="preserve">המשפטי לממשלה אנחנו אמונים על הנחייתם של כלל התובעים </w:t>
      </w:r>
      <w:bookmarkStart w:id="48" w:name="_ETM_Q1_248234"/>
      <w:bookmarkEnd w:id="48"/>
      <w:r w:rsidR="00DC4C18">
        <w:rPr>
          <w:rFonts w:hint="cs"/>
          <w:rtl/>
        </w:rPr>
        <w:t>הפליליים שמח</w:t>
      </w:r>
      <w:r w:rsidR="00E67C7A">
        <w:rPr>
          <w:rFonts w:hint="cs"/>
          <w:rtl/>
        </w:rPr>
        <w:t xml:space="preserve">וץ לפרקליטות ולתביעה המשטרתית, </w:t>
      </w:r>
      <w:r w:rsidR="00DC4C18">
        <w:rPr>
          <w:rFonts w:hint="cs"/>
          <w:rtl/>
        </w:rPr>
        <w:t xml:space="preserve">למעט רשות המיסים, שתהיה תחת </w:t>
      </w:r>
      <w:bookmarkStart w:id="49" w:name="_ETM_Q1_258912"/>
      <w:bookmarkEnd w:id="49"/>
      <w:r w:rsidR="00DC4C18">
        <w:rPr>
          <w:rFonts w:hint="cs"/>
          <w:rtl/>
        </w:rPr>
        <w:t xml:space="preserve">אחריותה של המחלקה הפיסקאלית בפרקליטות המדינה. </w:t>
      </w:r>
    </w:p>
    <w:p w:rsidR="00DC4C18" w:rsidRDefault="00DC4C18" w:rsidP="000C0FA4">
      <w:pPr>
        <w:rPr>
          <w:rtl/>
        </w:rPr>
      </w:pPr>
      <w:bookmarkStart w:id="50" w:name="_ETM_Q1_258891"/>
      <w:bookmarkStart w:id="51" w:name="_ETM_Q1_258973"/>
      <w:bookmarkEnd w:id="50"/>
      <w:bookmarkEnd w:id="51"/>
    </w:p>
    <w:p w:rsidR="00DC4C18" w:rsidRDefault="00DC4C18" w:rsidP="00DC4C18">
      <w:pPr>
        <w:pStyle w:val="af6"/>
        <w:keepNext/>
        <w:rPr>
          <w:rtl/>
        </w:rPr>
      </w:pPr>
      <w:bookmarkStart w:id="52" w:name="ET_yor_5094_7"/>
      <w:r w:rsidRPr="00DC4C1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C4C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DC4C18" w:rsidRDefault="00DC4C18" w:rsidP="00DC4C18">
      <w:pPr>
        <w:pStyle w:val="KeepWithNext"/>
        <w:rPr>
          <w:rtl/>
        </w:rPr>
      </w:pPr>
    </w:p>
    <w:p w:rsidR="00DC4C18" w:rsidRDefault="00DC4C18" w:rsidP="00DC4C18">
      <w:pPr>
        <w:rPr>
          <w:rtl/>
        </w:rPr>
      </w:pPr>
      <w:bookmarkStart w:id="53" w:name="_ETM_Q1_260201"/>
      <w:bookmarkEnd w:id="53"/>
      <w:r>
        <w:rPr>
          <w:rFonts w:hint="cs"/>
          <w:rtl/>
        </w:rPr>
        <w:t xml:space="preserve">בסך הכול יש כ-800 </w:t>
      </w:r>
      <w:bookmarkStart w:id="54" w:name="_ETM_Q1_261841"/>
      <w:bookmarkEnd w:id="54"/>
      <w:r>
        <w:rPr>
          <w:rFonts w:hint="cs"/>
          <w:rtl/>
        </w:rPr>
        <w:t>תובעים?</w:t>
      </w:r>
    </w:p>
    <w:p w:rsidR="00DC4C18" w:rsidRDefault="00DC4C18" w:rsidP="00DC4C18">
      <w:pPr>
        <w:rPr>
          <w:rtl/>
        </w:rPr>
      </w:pPr>
      <w:bookmarkStart w:id="55" w:name="_ETM_Q1_260609"/>
      <w:bookmarkStart w:id="56" w:name="_ETM_Q1_260667"/>
      <w:bookmarkEnd w:id="55"/>
      <w:bookmarkEnd w:id="56"/>
    </w:p>
    <w:p w:rsidR="00DC4C18" w:rsidRDefault="00DC4C18" w:rsidP="00DC4C18">
      <w:pPr>
        <w:pStyle w:val="-"/>
        <w:keepNext/>
        <w:rPr>
          <w:rtl/>
        </w:rPr>
      </w:pPr>
      <w:bookmarkStart w:id="57" w:name="ET_speakercontinue_2620_8"/>
      <w:r w:rsidRPr="00DC4C1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DC4C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"/>
    </w:p>
    <w:p w:rsidR="00DC4C18" w:rsidRDefault="00DC4C18" w:rsidP="00DC4C18">
      <w:pPr>
        <w:pStyle w:val="KeepWithNext"/>
        <w:rPr>
          <w:rtl/>
        </w:rPr>
      </w:pPr>
    </w:p>
    <w:p w:rsidR="00DC4C18" w:rsidRDefault="00DC4C18" w:rsidP="00E67C7A">
      <w:pPr>
        <w:rPr>
          <w:rtl/>
        </w:rPr>
      </w:pPr>
      <w:bookmarkStart w:id="58" w:name="_ETM_Q1_262038"/>
      <w:bookmarkEnd w:id="58"/>
      <w:r>
        <w:rPr>
          <w:rFonts w:hint="cs"/>
          <w:rtl/>
        </w:rPr>
        <w:t xml:space="preserve">יש כ-800 תובעים בסך הכול, כולל תובעי רשות המיסים. מדובר </w:t>
      </w:r>
      <w:bookmarkStart w:id="59" w:name="_ETM_Q1_269093"/>
      <w:bookmarkEnd w:id="59"/>
      <w:r>
        <w:rPr>
          <w:rFonts w:hint="cs"/>
          <w:rtl/>
        </w:rPr>
        <w:t>על כ-200 תובעים בתחום התכנון והבנייה</w:t>
      </w:r>
      <w:r w:rsidR="00E67C7A">
        <w:rPr>
          <w:rFonts w:hint="cs"/>
          <w:rtl/>
        </w:rPr>
        <w:t>;</w:t>
      </w:r>
      <w:r>
        <w:rPr>
          <w:rFonts w:hint="cs"/>
          <w:rtl/>
        </w:rPr>
        <w:t xml:space="preserve"> עוד 300 תובעים </w:t>
      </w:r>
      <w:bookmarkStart w:id="60" w:name="_ETM_Q1_272940"/>
      <w:bookmarkEnd w:id="60"/>
      <w:r>
        <w:rPr>
          <w:rFonts w:hint="cs"/>
          <w:rtl/>
        </w:rPr>
        <w:t xml:space="preserve">עירוניים של הרשויות המקומיות, שעוסקים ברישוי עסקים, חוקי עזר </w:t>
      </w:r>
      <w:bookmarkStart w:id="61" w:name="_ETM_Q1_276633"/>
      <w:bookmarkEnd w:id="61"/>
      <w:r>
        <w:rPr>
          <w:rFonts w:hint="cs"/>
          <w:rtl/>
        </w:rPr>
        <w:t>ורשימת החיקוקים שבחוק בתי המשפטי</w:t>
      </w:r>
      <w:r w:rsidR="00E67C7A">
        <w:rPr>
          <w:rFonts w:hint="cs"/>
          <w:rtl/>
        </w:rPr>
        <w:t>;</w:t>
      </w:r>
      <w:r>
        <w:rPr>
          <w:rFonts w:hint="cs"/>
          <w:rtl/>
        </w:rPr>
        <w:t xml:space="preserve"> ועוד כ-300 תובעים של משרדי הממשלה. </w:t>
      </w:r>
    </w:p>
    <w:p w:rsidR="00DC4C18" w:rsidRDefault="00DC4C18" w:rsidP="00DC4C18">
      <w:pPr>
        <w:rPr>
          <w:rtl/>
        </w:rPr>
      </w:pPr>
      <w:bookmarkStart w:id="62" w:name="_ETM_Q1_288563"/>
      <w:bookmarkStart w:id="63" w:name="_ETM_Q1_288630"/>
      <w:bookmarkEnd w:id="62"/>
      <w:bookmarkEnd w:id="63"/>
    </w:p>
    <w:p w:rsidR="00DC4C18" w:rsidRDefault="00DC4C18" w:rsidP="00DC4C18">
      <w:pPr>
        <w:pStyle w:val="af6"/>
        <w:keepNext/>
        <w:rPr>
          <w:rtl/>
        </w:rPr>
      </w:pPr>
      <w:bookmarkStart w:id="64" w:name="ET_yor_5094_9"/>
      <w:r w:rsidRPr="00DC4C1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C4C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DC4C18" w:rsidRDefault="00DC4C18" w:rsidP="00DC4C18">
      <w:pPr>
        <w:pStyle w:val="KeepWithNext"/>
        <w:rPr>
          <w:rtl/>
        </w:rPr>
      </w:pPr>
    </w:p>
    <w:p w:rsidR="00DC4C18" w:rsidRDefault="00DC4C18" w:rsidP="00DC4C18">
      <w:pPr>
        <w:rPr>
          <w:rtl/>
        </w:rPr>
      </w:pPr>
      <w:bookmarkStart w:id="65" w:name="_ETM_Q1_290224"/>
      <w:bookmarkEnd w:id="65"/>
      <w:r>
        <w:rPr>
          <w:rFonts w:hint="cs"/>
          <w:rtl/>
        </w:rPr>
        <w:t xml:space="preserve">כמה כוח אדם יש לך? או שזה </w:t>
      </w:r>
      <w:bookmarkStart w:id="66" w:name="_ETM_Q1_291827"/>
      <w:bookmarkEnd w:id="66"/>
      <w:r>
        <w:rPr>
          <w:rFonts w:hint="cs"/>
          <w:rtl/>
        </w:rPr>
        <w:t>רק את</w:t>
      </w:r>
      <w:bookmarkStart w:id="67" w:name="_ETM_Q1_295378"/>
      <w:bookmarkStart w:id="68" w:name="_ETM_Q1_295438"/>
      <w:bookmarkEnd w:id="67"/>
      <w:bookmarkEnd w:id="68"/>
      <w:r>
        <w:rPr>
          <w:rFonts w:hint="cs"/>
          <w:rtl/>
        </w:rPr>
        <w:t>?</w:t>
      </w:r>
    </w:p>
    <w:p w:rsidR="00DC4C18" w:rsidRDefault="00DC4C18" w:rsidP="00DC4C18">
      <w:pPr>
        <w:rPr>
          <w:rtl/>
        </w:rPr>
      </w:pPr>
      <w:bookmarkStart w:id="69" w:name="_ETM_Q1_297994"/>
      <w:bookmarkStart w:id="70" w:name="_ETM_Q1_298057"/>
      <w:bookmarkEnd w:id="69"/>
      <w:bookmarkEnd w:id="70"/>
    </w:p>
    <w:p w:rsidR="00DC4C18" w:rsidRDefault="00DC4C18" w:rsidP="00DC4C18">
      <w:pPr>
        <w:pStyle w:val="-"/>
        <w:keepNext/>
        <w:rPr>
          <w:rtl/>
        </w:rPr>
      </w:pPr>
      <w:bookmarkStart w:id="71" w:name="ET_speakercontinue_2620_10"/>
      <w:r w:rsidRPr="00DC4C1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DC4C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1"/>
    </w:p>
    <w:p w:rsidR="00DC4C18" w:rsidRDefault="00DC4C18" w:rsidP="00DC4C18">
      <w:pPr>
        <w:pStyle w:val="KeepWithNext"/>
        <w:rPr>
          <w:rtl/>
        </w:rPr>
      </w:pPr>
    </w:p>
    <w:p w:rsidR="00DC4C18" w:rsidRDefault="00DC4C18" w:rsidP="00DC4C18">
      <w:pPr>
        <w:rPr>
          <w:rtl/>
        </w:rPr>
      </w:pPr>
      <w:bookmarkStart w:id="72" w:name="_ETM_Q1_299844"/>
      <w:bookmarkEnd w:id="72"/>
      <w:r>
        <w:rPr>
          <w:rFonts w:hint="cs"/>
          <w:rtl/>
        </w:rPr>
        <w:t xml:space="preserve">המחלקה הוקמה מיסודה של המחלקה לאכיפת דיני מקרקעין, שמ-2006 ועד 2016 הייתה אמונה רק על הנחיית התובעים </w:t>
      </w:r>
      <w:bookmarkStart w:id="73" w:name="_ETM_Q1_310403"/>
      <w:bookmarkEnd w:id="73"/>
      <w:r>
        <w:rPr>
          <w:rFonts w:hint="cs"/>
          <w:rtl/>
        </w:rPr>
        <w:t xml:space="preserve">בתכנון ובנייה. בחלק הזה יש לנו תשעה פרקליטים. בחלק החדש </w:t>
      </w:r>
      <w:bookmarkStart w:id="74" w:name="_ETM_Q1_315527"/>
      <w:bookmarkEnd w:id="74"/>
      <w:r>
        <w:rPr>
          <w:rFonts w:hint="cs"/>
          <w:rtl/>
        </w:rPr>
        <w:t xml:space="preserve">אמורים להיות 15 פרקליטים. עכשיו אנחנו לאט-לאט בשלבי איוש, אבל התוכנית </w:t>
      </w:r>
      <w:bookmarkStart w:id="75" w:name="_ETM_Q1_322580"/>
      <w:bookmarkEnd w:id="75"/>
      <w:r>
        <w:rPr>
          <w:rFonts w:hint="cs"/>
          <w:rtl/>
        </w:rPr>
        <w:t>כבר נקבעה ואומצה על ידי מנכ"ל - - -</w:t>
      </w:r>
    </w:p>
    <w:p w:rsidR="00DC4C18" w:rsidRDefault="00DC4C18" w:rsidP="00DC4C18">
      <w:pPr>
        <w:rPr>
          <w:rtl/>
        </w:rPr>
      </w:pPr>
      <w:bookmarkStart w:id="76" w:name="_ETM_Q1_321713"/>
      <w:bookmarkStart w:id="77" w:name="_ETM_Q1_321783"/>
      <w:bookmarkEnd w:id="76"/>
      <w:bookmarkEnd w:id="77"/>
    </w:p>
    <w:p w:rsidR="00DC4C18" w:rsidRDefault="00DC4C18" w:rsidP="00DC4C18">
      <w:pPr>
        <w:pStyle w:val="af6"/>
        <w:keepNext/>
        <w:rPr>
          <w:rtl/>
        </w:rPr>
      </w:pPr>
      <w:bookmarkStart w:id="78" w:name="ET_yor_5094_11"/>
      <w:r w:rsidRPr="00DC4C1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DC4C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DC4C18" w:rsidRDefault="00DC4C18" w:rsidP="00DC4C18">
      <w:pPr>
        <w:pStyle w:val="KeepWithNext"/>
        <w:rPr>
          <w:rtl/>
        </w:rPr>
      </w:pPr>
    </w:p>
    <w:p w:rsidR="00165AA5" w:rsidRDefault="00DC4C18" w:rsidP="00165AA5">
      <w:pPr>
        <w:rPr>
          <w:rtl/>
        </w:rPr>
      </w:pPr>
      <w:bookmarkStart w:id="79" w:name="_ETM_Q1_322951"/>
      <w:bookmarkEnd w:id="79"/>
      <w:r>
        <w:rPr>
          <w:rFonts w:hint="cs"/>
          <w:rtl/>
        </w:rPr>
        <w:t xml:space="preserve">זה תוספת </w:t>
      </w:r>
      <w:bookmarkStart w:id="80" w:name="_ETM_Q1_324684"/>
      <w:bookmarkEnd w:id="80"/>
      <w:r>
        <w:rPr>
          <w:rFonts w:hint="cs"/>
          <w:rtl/>
        </w:rPr>
        <w:t xml:space="preserve">של 15 פרקליטים, או שמצאו במשרד פינות שאפשר להוציא </w:t>
      </w:r>
      <w:bookmarkStart w:id="81" w:name="_ETM_Q1_330561"/>
      <w:bookmarkEnd w:id="81"/>
      <w:r>
        <w:rPr>
          <w:rFonts w:hint="cs"/>
          <w:rtl/>
        </w:rPr>
        <w:t xml:space="preserve">מהן פרקליטים? </w:t>
      </w:r>
      <w:r>
        <w:rPr>
          <w:rtl/>
        </w:rPr>
        <w:t xml:space="preserve"> </w:t>
      </w:r>
      <w:bookmarkStart w:id="82" w:name="_ETM_Q1_331229"/>
      <w:bookmarkStart w:id="83" w:name="_ETM_Q1_331320"/>
      <w:bookmarkEnd w:id="82"/>
      <w:bookmarkEnd w:id="83"/>
      <w:r w:rsidR="00165AA5">
        <w:rPr>
          <w:rFonts w:hint="cs"/>
          <w:rtl/>
        </w:rPr>
        <w:t xml:space="preserve">זה משהו שמצריך אישור של האוצר </w:t>
      </w:r>
      <w:bookmarkStart w:id="84" w:name="_ETM_Q1_339681"/>
      <w:bookmarkEnd w:id="84"/>
      <w:r w:rsidR="00165AA5">
        <w:rPr>
          <w:rFonts w:hint="cs"/>
          <w:rtl/>
        </w:rPr>
        <w:t xml:space="preserve">לתוספת? כי אז זה יכול להיות סיפור שיימשך. </w:t>
      </w:r>
      <w:bookmarkStart w:id="85" w:name="_ETM_Q1_343936"/>
      <w:bookmarkEnd w:id="85"/>
    </w:p>
    <w:p w:rsidR="00165AA5" w:rsidRDefault="00165AA5" w:rsidP="00165AA5">
      <w:pPr>
        <w:rPr>
          <w:rtl/>
        </w:rPr>
      </w:pPr>
      <w:bookmarkStart w:id="86" w:name="_ETM_Q1_344000"/>
      <w:bookmarkStart w:id="87" w:name="_ETM_Q1_345784"/>
      <w:bookmarkEnd w:id="86"/>
      <w:bookmarkEnd w:id="87"/>
    </w:p>
    <w:p w:rsidR="00165AA5" w:rsidRDefault="00165AA5" w:rsidP="00165AA5">
      <w:pPr>
        <w:pStyle w:val="af9"/>
        <w:keepNext/>
        <w:rPr>
          <w:rtl/>
        </w:rPr>
      </w:pPr>
      <w:bookmarkStart w:id="88" w:name="ET_guest_2620_12"/>
      <w:r w:rsidRPr="00165AA5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165A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"/>
    </w:p>
    <w:p w:rsidR="00165AA5" w:rsidRDefault="00165AA5" w:rsidP="00165AA5">
      <w:pPr>
        <w:pStyle w:val="KeepWithNext"/>
        <w:rPr>
          <w:rtl/>
        </w:rPr>
      </w:pPr>
    </w:p>
    <w:p w:rsidR="00165AA5" w:rsidRDefault="00165AA5" w:rsidP="00165AA5">
      <w:pPr>
        <w:rPr>
          <w:rtl/>
        </w:rPr>
      </w:pPr>
      <w:bookmarkStart w:id="89" w:name="_ETM_Q1_346306"/>
      <w:bookmarkStart w:id="90" w:name="_ETM_Q1_346348"/>
      <w:bookmarkEnd w:id="89"/>
      <w:bookmarkEnd w:id="90"/>
      <w:r>
        <w:rPr>
          <w:rFonts w:hint="cs"/>
          <w:rtl/>
        </w:rPr>
        <w:t xml:space="preserve">אני לא </w:t>
      </w:r>
      <w:bookmarkStart w:id="91" w:name="_ETM_Q1_347273"/>
      <w:bookmarkEnd w:id="91"/>
      <w:r>
        <w:rPr>
          <w:rFonts w:hint="cs"/>
          <w:rtl/>
        </w:rPr>
        <w:t xml:space="preserve">נכנסת לדברים הללו. אני יודעת שבסופו של דבר המתווה של </w:t>
      </w:r>
      <w:bookmarkStart w:id="92" w:name="_ETM_Q1_348013"/>
      <w:bookmarkEnd w:id="92"/>
      <w:r>
        <w:rPr>
          <w:rFonts w:hint="cs"/>
          <w:rtl/>
        </w:rPr>
        <w:t xml:space="preserve">הקמת המחלקה, עד ליעד הסופי, כבר אושר על ידי </w:t>
      </w:r>
      <w:bookmarkStart w:id="93" w:name="_ETM_Q1_353954"/>
      <w:bookmarkEnd w:id="93"/>
      <w:r>
        <w:rPr>
          <w:rFonts w:hint="cs"/>
          <w:rtl/>
        </w:rPr>
        <w:t xml:space="preserve">מנכ"לית המשרד וכבר נמצא בצינורות המתאימים מבחינת תוכניות העבודה </w:t>
      </w:r>
      <w:bookmarkStart w:id="94" w:name="_ETM_Q1_354966"/>
      <w:bookmarkEnd w:id="94"/>
      <w:r>
        <w:rPr>
          <w:rFonts w:hint="cs"/>
          <w:rtl/>
        </w:rPr>
        <w:t xml:space="preserve">של המשרד. </w:t>
      </w:r>
    </w:p>
    <w:p w:rsidR="00165AA5" w:rsidRDefault="00165AA5" w:rsidP="00165AA5">
      <w:pPr>
        <w:rPr>
          <w:rtl/>
        </w:rPr>
      </w:pPr>
      <w:bookmarkStart w:id="95" w:name="_ETM_Q1_360918"/>
      <w:bookmarkStart w:id="96" w:name="_ETM_Q1_360996"/>
      <w:bookmarkEnd w:id="95"/>
      <w:bookmarkEnd w:id="96"/>
    </w:p>
    <w:p w:rsidR="00165AA5" w:rsidRDefault="00165AA5" w:rsidP="00165AA5">
      <w:pPr>
        <w:pStyle w:val="af6"/>
        <w:keepNext/>
        <w:rPr>
          <w:rtl/>
        </w:rPr>
      </w:pPr>
      <w:bookmarkStart w:id="97" w:name="ET_yor_5094_13"/>
      <w:r w:rsidRPr="00165AA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5A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165AA5" w:rsidRDefault="00165AA5" w:rsidP="00165AA5">
      <w:pPr>
        <w:pStyle w:val="KeepWithNext"/>
        <w:rPr>
          <w:rtl/>
        </w:rPr>
      </w:pPr>
    </w:p>
    <w:p w:rsidR="00165AA5" w:rsidRDefault="00165AA5" w:rsidP="00165AA5">
      <w:pPr>
        <w:rPr>
          <w:rtl/>
        </w:rPr>
      </w:pPr>
      <w:bookmarkStart w:id="98" w:name="_ETM_Q1_360284"/>
      <w:bookmarkEnd w:id="98"/>
      <w:r>
        <w:rPr>
          <w:rFonts w:hint="cs"/>
          <w:rtl/>
        </w:rPr>
        <w:t xml:space="preserve">אלה שמצטרפים אלייך בינתיים הם חדשים לגמרי, </w:t>
      </w:r>
      <w:bookmarkStart w:id="99" w:name="_ETM_Q1_364402"/>
      <w:bookmarkEnd w:id="99"/>
      <w:r>
        <w:rPr>
          <w:rFonts w:hint="cs"/>
          <w:rtl/>
        </w:rPr>
        <w:t>או שהם עובדי משרד שהועברו ממחלקות אחרות?</w:t>
      </w:r>
    </w:p>
    <w:p w:rsidR="00165AA5" w:rsidRDefault="00165AA5" w:rsidP="00165AA5">
      <w:pPr>
        <w:rPr>
          <w:rtl/>
        </w:rPr>
      </w:pPr>
      <w:bookmarkStart w:id="100" w:name="_ETM_Q1_368138"/>
      <w:bookmarkStart w:id="101" w:name="_ETM_Q1_368206"/>
      <w:bookmarkStart w:id="102" w:name="_ETM_Q1_370010"/>
      <w:bookmarkEnd w:id="100"/>
      <w:bookmarkEnd w:id="101"/>
      <w:bookmarkEnd w:id="102"/>
    </w:p>
    <w:p w:rsidR="00165AA5" w:rsidRDefault="00165AA5" w:rsidP="00165AA5">
      <w:pPr>
        <w:pStyle w:val="af9"/>
        <w:keepNext/>
        <w:rPr>
          <w:rtl/>
        </w:rPr>
      </w:pPr>
      <w:bookmarkStart w:id="103" w:name="ET_guest_2620_14"/>
      <w:r w:rsidRPr="00165AA5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165A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"/>
    </w:p>
    <w:p w:rsidR="00165AA5" w:rsidRDefault="00165AA5" w:rsidP="00165AA5">
      <w:pPr>
        <w:pStyle w:val="KeepWithNext"/>
        <w:rPr>
          <w:rtl/>
        </w:rPr>
      </w:pPr>
    </w:p>
    <w:p w:rsidR="00165AA5" w:rsidRDefault="00165AA5" w:rsidP="00E67C7A">
      <w:pPr>
        <w:rPr>
          <w:rtl/>
        </w:rPr>
      </w:pPr>
      <w:bookmarkStart w:id="104" w:name="_ETM_Q1_370619"/>
      <w:bookmarkStart w:id="105" w:name="_ETM_Q1_370672"/>
      <w:bookmarkEnd w:id="104"/>
      <w:bookmarkEnd w:id="105"/>
      <w:r>
        <w:rPr>
          <w:rFonts w:hint="cs"/>
          <w:rtl/>
        </w:rPr>
        <w:t xml:space="preserve">מכיוון שמדובר </w:t>
      </w:r>
      <w:bookmarkStart w:id="106" w:name="_ETM_Q1_369485"/>
      <w:bookmarkEnd w:id="106"/>
      <w:r>
        <w:rPr>
          <w:rFonts w:hint="cs"/>
          <w:rtl/>
        </w:rPr>
        <w:t xml:space="preserve">בהנחיה של תובעים, הרבה תובעים, המחלקה מאוישת בפרקליטים ותיקים או משפטנים </w:t>
      </w:r>
      <w:bookmarkStart w:id="107" w:name="_ETM_Q1_378656"/>
      <w:bookmarkEnd w:id="107"/>
      <w:r>
        <w:rPr>
          <w:rFonts w:hint="cs"/>
          <w:rtl/>
        </w:rPr>
        <w:t xml:space="preserve">ותיקים, שמגיעים ממקומות עם ניסיון. יש לי למשל </w:t>
      </w:r>
      <w:bookmarkStart w:id="108" w:name="_ETM_Q1_381608"/>
      <w:bookmarkEnd w:id="108"/>
      <w:r>
        <w:rPr>
          <w:rFonts w:hint="cs"/>
          <w:rtl/>
        </w:rPr>
        <w:t xml:space="preserve">פרקליטה שהייתה מנהלת מחלקה פלילית בעירייה, או למשל פרקליטים </w:t>
      </w:r>
      <w:bookmarkStart w:id="109" w:name="_ETM_Q1_388827"/>
      <w:bookmarkEnd w:id="109"/>
      <w:r w:rsidR="00E67C7A">
        <w:rPr>
          <w:rFonts w:hint="cs"/>
          <w:rtl/>
        </w:rPr>
        <w:t>שמגיעים מיחידות בתוך הפרקליטות.</w:t>
      </w:r>
      <w:r>
        <w:rPr>
          <w:rFonts w:hint="cs"/>
          <w:rtl/>
        </w:rPr>
        <w:t xml:space="preserve"> הרעיון הוא </w:t>
      </w:r>
      <w:bookmarkStart w:id="110" w:name="_ETM_Q1_390881"/>
      <w:bookmarkEnd w:id="110"/>
      <w:r>
        <w:rPr>
          <w:rFonts w:hint="cs"/>
          <w:rtl/>
        </w:rPr>
        <w:t xml:space="preserve">להביא אנשים </w:t>
      </w:r>
      <w:r w:rsidR="00E67C7A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ניסיון, שיוכלו לצלול לתוך המערך המורכב הזה. </w:t>
      </w:r>
    </w:p>
    <w:p w:rsidR="00165AA5" w:rsidRDefault="00165AA5" w:rsidP="00165AA5">
      <w:pPr>
        <w:rPr>
          <w:rtl/>
        </w:rPr>
      </w:pPr>
      <w:bookmarkStart w:id="111" w:name="_ETM_Q1_400022"/>
      <w:bookmarkStart w:id="112" w:name="_ETM_Q1_400097"/>
      <w:bookmarkEnd w:id="111"/>
      <w:bookmarkEnd w:id="112"/>
    </w:p>
    <w:p w:rsidR="00165AA5" w:rsidRDefault="00165AA5" w:rsidP="00165AA5">
      <w:pPr>
        <w:pStyle w:val="af6"/>
        <w:keepNext/>
        <w:rPr>
          <w:rtl/>
        </w:rPr>
      </w:pPr>
      <w:bookmarkStart w:id="113" w:name="ET_yor_5094_15"/>
      <w:r w:rsidRPr="00165AA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5A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"/>
    </w:p>
    <w:p w:rsidR="00165AA5" w:rsidRDefault="00165AA5" w:rsidP="00165AA5">
      <w:pPr>
        <w:pStyle w:val="KeepWithNext"/>
        <w:rPr>
          <w:rtl/>
        </w:rPr>
      </w:pPr>
    </w:p>
    <w:p w:rsidR="00165AA5" w:rsidRDefault="00165AA5" w:rsidP="00165AA5">
      <w:pPr>
        <w:rPr>
          <w:rtl/>
        </w:rPr>
      </w:pPr>
      <w:r>
        <w:rPr>
          <w:rFonts w:hint="cs"/>
          <w:rtl/>
        </w:rPr>
        <w:t xml:space="preserve">יפה, </w:t>
      </w:r>
      <w:bookmarkStart w:id="114" w:name="_ETM_Q1_398148"/>
      <w:bookmarkEnd w:id="114"/>
      <w:r>
        <w:rPr>
          <w:rFonts w:hint="cs"/>
          <w:rtl/>
        </w:rPr>
        <w:t xml:space="preserve">זה דבר חשוב מאוד ואנחנו משבחים את זה מאוד, </w:t>
      </w:r>
      <w:bookmarkStart w:id="115" w:name="_ETM_Q1_402917"/>
      <w:bookmarkEnd w:id="115"/>
      <w:r>
        <w:rPr>
          <w:rFonts w:hint="cs"/>
          <w:rtl/>
        </w:rPr>
        <w:t xml:space="preserve">ושיהיה לך בהצלחה. </w:t>
      </w:r>
    </w:p>
    <w:p w:rsidR="00165AA5" w:rsidRDefault="00165AA5" w:rsidP="00165AA5">
      <w:pPr>
        <w:rPr>
          <w:rtl/>
        </w:rPr>
      </w:pPr>
    </w:p>
    <w:p w:rsidR="00165AA5" w:rsidRDefault="00165AA5" w:rsidP="00165AA5">
      <w:pPr>
        <w:pStyle w:val="-"/>
        <w:keepNext/>
        <w:rPr>
          <w:rtl/>
        </w:rPr>
      </w:pPr>
      <w:bookmarkStart w:id="116" w:name="ET_speakercontinue_2620_16"/>
      <w:r w:rsidRPr="00165AA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165A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"/>
    </w:p>
    <w:p w:rsidR="00165AA5" w:rsidRDefault="00165AA5" w:rsidP="00165AA5">
      <w:pPr>
        <w:pStyle w:val="KeepWithNext"/>
        <w:rPr>
          <w:rtl/>
        </w:rPr>
      </w:pPr>
    </w:p>
    <w:p w:rsidR="00165AA5" w:rsidRDefault="00165AA5" w:rsidP="00165AA5">
      <w:pPr>
        <w:rPr>
          <w:rtl/>
        </w:rPr>
      </w:pPr>
      <w:bookmarkStart w:id="117" w:name="_ETM_Q1_404609"/>
      <w:bookmarkEnd w:id="117"/>
      <w:r>
        <w:rPr>
          <w:rFonts w:hint="cs"/>
          <w:rtl/>
        </w:rPr>
        <w:t xml:space="preserve">תודה. </w:t>
      </w:r>
      <w:bookmarkStart w:id="118" w:name="_ETM_Q1_405771"/>
      <w:bookmarkEnd w:id="118"/>
    </w:p>
    <w:p w:rsidR="00165AA5" w:rsidRDefault="00165AA5" w:rsidP="00165AA5">
      <w:pPr>
        <w:rPr>
          <w:rtl/>
        </w:rPr>
      </w:pPr>
      <w:bookmarkStart w:id="119" w:name="_ETM_Q1_405841"/>
      <w:bookmarkEnd w:id="119"/>
    </w:p>
    <w:p w:rsidR="00165AA5" w:rsidRDefault="00165AA5" w:rsidP="00165AA5">
      <w:pPr>
        <w:pStyle w:val="af6"/>
        <w:keepNext/>
        <w:rPr>
          <w:rtl/>
        </w:rPr>
      </w:pPr>
      <w:bookmarkStart w:id="120" w:name="ET_yor_5094_17"/>
      <w:r w:rsidRPr="00165AA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5A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"/>
    </w:p>
    <w:p w:rsidR="00165AA5" w:rsidRDefault="00165AA5" w:rsidP="00165AA5">
      <w:pPr>
        <w:pStyle w:val="KeepWithNext"/>
        <w:rPr>
          <w:rtl/>
        </w:rPr>
      </w:pPr>
    </w:p>
    <w:p w:rsidR="000C0FA4" w:rsidRDefault="00165AA5" w:rsidP="00165AA5">
      <w:pPr>
        <w:rPr>
          <w:rtl/>
        </w:rPr>
      </w:pPr>
      <w:bookmarkStart w:id="121" w:name="_ETM_Q1_407072"/>
      <w:bookmarkEnd w:id="121"/>
      <w:r>
        <w:rPr>
          <w:rFonts w:hint="cs"/>
          <w:rtl/>
        </w:rPr>
        <w:t xml:space="preserve">זה לא קל, כי כל </w:t>
      </w:r>
      <w:bookmarkStart w:id="122" w:name="_ETM_Q1_410475"/>
      <w:bookmarkEnd w:id="122"/>
      <w:r>
        <w:rPr>
          <w:rFonts w:hint="cs"/>
          <w:rtl/>
        </w:rPr>
        <w:t xml:space="preserve">אחד כבר במקומו, מרגיש כמלך, ועכשיו לבוא ולהתחיל לתת </w:t>
      </w:r>
      <w:bookmarkStart w:id="123" w:name="_ETM_Q1_414615"/>
      <w:bookmarkEnd w:id="123"/>
      <w:r>
        <w:rPr>
          <w:rFonts w:hint="cs"/>
          <w:rtl/>
        </w:rPr>
        <w:t xml:space="preserve">לו הנחיות, לעשות עליו פיקוח וכו'... בפעם </w:t>
      </w:r>
      <w:bookmarkStart w:id="124" w:name="_ETM_Q1_419320"/>
      <w:bookmarkEnd w:id="124"/>
      <w:r>
        <w:rPr>
          <w:rFonts w:hint="cs"/>
          <w:rtl/>
        </w:rPr>
        <w:t xml:space="preserve">הראשונה תמיד יסתכלו עליכם בעין חשדנית. </w:t>
      </w:r>
    </w:p>
    <w:p w:rsidR="00165AA5" w:rsidRDefault="00165AA5" w:rsidP="00165AA5">
      <w:pPr>
        <w:rPr>
          <w:rtl/>
        </w:rPr>
      </w:pPr>
      <w:bookmarkStart w:id="125" w:name="_ETM_Q1_419436"/>
      <w:bookmarkStart w:id="126" w:name="_ETM_Q1_419499"/>
      <w:bookmarkStart w:id="127" w:name="_ETM_Q1_420468"/>
      <w:bookmarkEnd w:id="125"/>
      <w:bookmarkEnd w:id="126"/>
      <w:bookmarkEnd w:id="127"/>
    </w:p>
    <w:p w:rsidR="00165AA5" w:rsidRDefault="00165AA5" w:rsidP="00165AA5">
      <w:pPr>
        <w:pStyle w:val="af9"/>
        <w:keepNext/>
        <w:rPr>
          <w:rtl/>
        </w:rPr>
      </w:pPr>
      <w:bookmarkStart w:id="128" w:name="ET_guest_571712_18"/>
      <w:r w:rsidRPr="00165AA5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65A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"/>
    </w:p>
    <w:p w:rsidR="00165AA5" w:rsidRDefault="00165AA5" w:rsidP="00165AA5">
      <w:pPr>
        <w:pStyle w:val="KeepWithNext"/>
        <w:rPr>
          <w:rtl/>
        </w:rPr>
      </w:pPr>
    </w:p>
    <w:p w:rsidR="00165AA5" w:rsidRDefault="00165AA5" w:rsidP="00E67C7A">
      <w:pPr>
        <w:rPr>
          <w:rtl/>
        </w:rPr>
      </w:pPr>
      <w:bookmarkStart w:id="129" w:name="_ETM_Q1_420904"/>
      <w:bookmarkStart w:id="130" w:name="_ETM_Q1_420954"/>
      <w:bookmarkEnd w:id="129"/>
      <w:bookmarkEnd w:id="130"/>
      <w:r>
        <w:rPr>
          <w:rFonts w:hint="cs"/>
          <w:rtl/>
        </w:rPr>
        <w:t xml:space="preserve">לא </w:t>
      </w:r>
      <w:bookmarkStart w:id="131" w:name="_ETM_Q1_421597"/>
      <w:bookmarkEnd w:id="131"/>
      <w:r>
        <w:rPr>
          <w:rFonts w:hint="cs"/>
          <w:rtl/>
        </w:rPr>
        <w:t xml:space="preserve">בהכרח. היו כאלה שדווקא שיוועו לזה. </w:t>
      </w:r>
    </w:p>
    <w:p w:rsidR="00165AA5" w:rsidRDefault="00165AA5" w:rsidP="00165AA5">
      <w:pPr>
        <w:rPr>
          <w:rtl/>
        </w:rPr>
      </w:pPr>
      <w:bookmarkStart w:id="132" w:name="_ETM_Q1_423216"/>
      <w:bookmarkStart w:id="133" w:name="_ETM_Q1_423277"/>
      <w:bookmarkEnd w:id="132"/>
      <w:bookmarkEnd w:id="133"/>
    </w:p>
    <w:p w:rsidR="00165AA5" w:rsidRDefault="00165AA5" w:rsidP="00165AA5">
      <w:pPr>
        <w:pStyle w:val="af6"/>
        <w:keepNext/>
        <w:rPr>
          <w:rtl/>
        </w:rPr>
      </w:pPr>
      <w:bookmarkStart w:id="134" w:name="ET_yor_5094_19"/>
      <w:r w:rsidRPr="00165AA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5A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165AA5" w:rsidRDefault="00165AA5" w:rsidP="00165AA5">
      <w:pPr>
        <w:pStyle w:val="KeepWithNext"/>
        <w:rPr>
          <w:rtl/>
        </w:rPr>
      </w:pPr>
    </w:p>
    <w:p w:rsidR="00165AA5" w:rsidRDefault="00165AA5" w:rsidP="00165AA5">
      <w:pPr>
        <w:rPr>
          <w:rtl/>
        </w:rPr>
      </w:pPr>
      <w:bookmarkStart w:id="135" w:name="_ETM_Q1_425765"/>
      <w:bookmarkEnd w:id="135"/>
      <w:r w:rsidRPr="00E67C7A">
        <w:rPr>
          <w:rFonts w:hint="cs"/>
          <w:rtl/>
        </w:rPr>
        <w:t xml:space="preserve">היו כאלה שכן, </w:t>
      </w:r>
      <w:bookmarkStart w:id="136" w:name="_ETM_Q1_425349"/>
      <w:bookmarkEnd w:id="136"/>
      <w:r w:rsidRPr="00E67C7A">
        <w:rPr>
          <w:rFonts w:hint="cs"/>
          <w:rtl/>
        </w:rPr>
        <w:t xml:space="preserve">אבל גם יש כאלה שיסתכלו אחרת. אבל </w:t>
      </w:r>
      <w:r w:rsidRPr="00E67C7A">
        <w:rPr>
          <w:rtl/>
        </w:rPr>
        <w:t xml:space="preserve"> </w:t>
      </w:r>
      <w:r w:rsidRPr="00E67C7A">
        <w:rPr>
          <w:rFonts w:hint="cs"/>
          <w:rtl/>
        </w:rPr>
        <w:t xml:space="preserve">לא נורא, אתם </w:t>
      </w:r>
      <w:bookmarkStart w:id="137" w:name="_ETM_Q1_426676"/>
      <w:bookmarkEnd w:id="137"/>
      <w:r w:rsidRPr="00E67C7A">
        <w:rPr>
          <w:rFonts w:hint="cs"/>
          <w:rtl/>
        </w:rPr>
        <w:t>תהיו בסדר ותעשו את זה בטוב טעם.</w:t>
      </w:r>
      <w:r>
        <w:rPr>
          <w:rFonts w:hint="cs"/>
          <w:rtl/>
        </w:rPr>
        <w:t xml:space="preserve"> </w:t>
      </w:r>
    </w:p>
    <w:p w:rsidR="00165AA5" w:rsidRDefault="00165AA5" w:rsidP="00165AA5">
      <w:pPr>
        <w:rPr>
          <w:rtl/>
        </w:rPr>
      </w:pPr>
      <w:bookmarkStart w:id="138" w:name="_ETM_Q1_430870"/>
      <w:bookmarkStart w:id="139" w:name="_ETM_Q1_430926"/>
      <w:bookmarkStart w:id="140" w:name="_ETM_Q1_434134"/>
      <w:bookmarkEnd w:id="138"/>
      <w:bookmarkEnd w:id="139"/>
      <w:bookmarkEnd w:id="140"/>
    </w:p>
    <w:p w:rsidR="00165AA5" w:rsidRDefault="00165AA5" w:rsidP="00165AA5">
      <w:pPr>
        <w:pStyle w:val="af9"/>
        <w:keepNext/>
        <w:rPr>
          <w:rtl/>
        </w:rPr>
      </w:pPr>
      <w:bookmarkStart w:id="141" w:name="ET_guest_2620_20"/>
      <w:r w:rsidRPr="00165AA5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165A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"/>
    </w:p>
    <w:p w:rsidR="00165AA5" w:rsidRDefault="00165AA5" w:rsidP="00165AA5">
      <w:pPr>
        <w:pStyle w:val="KeepWithNext"/>
        <w:rPr>
          <w:rtl/>
        </w:rPr>
      </w:pPr>
    </w:p>
    <w:p w:rsidR="00165AA5" w:rsidRDefault="00165AA5" w:rsidP="00165AA5">
      <w:pPr>
        <w:rPr>
          <w:rtl/>
        </w:rPr>
      </w:pPr>
      <w:bookmarkStart w:id="142" w:name="_ETM_Q1_434637"/>
      <w:bookmarkStart w:id="143" w:name="_ETM_Q1_434679"/>
      <w:bookmarkEnd w:id="142"/>
      <w:bookmarkEnd w:id="143"/>
      <w:r>
        <w:rPr>
          <w:rFonts w:hint="cs"/>
          <w:rtl/>
        </w:rPr>
        <w:t xml:space="preserve">הרעיון הוא לייצר </w:t>
      </w:r>
      <w:bookmarkStart w:id="144" w:name="_ETM_Q1_431901"/>
      <w:bookmarkEnd w:id="144"/>
      <w:r>
        <w:rPr>
          <w:rFonts w:hint="cs"/>
          <w:rtl/>
        </w:rPr>
        <w:t xml:space="preserve">בית מקצועי לכל התובעים הללו, שעד היום כל אחד מהם </w:t>
      </w:r>
      <w:bookmarkStart w:id="145" w:name="_ETM_Q1_439773"/>
      <w:bookmarkEnd w:id="145"/>
      <w:r>
        <w:rPr>
          <w:rFonts w:hint="cs"/>
          <w:rtl/>
        </w:rPr>
        <w:t xml:space="preserve">התמודד במערכת נפרדת משלו. אני חושבת שבסך הכול </w:t>
      </w:r>
      <w:bookmarkStart w:id="146" w:name="_ETM_Q1_442119"/>
      <w:bookmarkEnd w:id="146"/>
      <w:r>
        <w:rPr>
          <w:rFonts w:hint="cs"/>
          <w:rtl/>
        </w:rPr>
        <w:t xml:space="preserve">כלל התובעים מרגישים ביתרונות שהדבר הזה מביא עבורם. </w:t>
      </w:r>
    </w:p>
    <w:p w:rsidR="00165AA5" w:rsidRDefault="00165AA5" w:rsidP="00165AA5">
      <w:pPr>
        <w:rPr>
          <w:rtl/>
        </w:rPr>
      </w:pPr>
      <w:bookmarkStart w:id="147" w:name="_ETM_Q1_447560"/>
      <w:bookmarkStart w:id="148" w:name="_ETM_Q1_447620"/>
      <w:bookmarkEnd w:id="147"/>
      <w:bookmarkEnd w:id="148"/>
    </w:p>
    <w:p w:rsidR="00165AA5" w:rsidRDefault="00165AA5" w:rsidP="00165AA5">
      <w:pPr>
        <w:pStyle w:val="af6"/>
        <w:keepNext/>
        <w:rPr>
          <w:rtl/>
        </w:rPr>
      </w:pPr>
      <w:bookmarkStart w:id="149" w:name="ET_yor_5094_21"/>
      <w:r w:rsidRPr="00165AA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5A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165AA5" w:rsidRDefault="00165AA5" w:rsidP="00165AA5">
      <w:pPr>
        <w:pStyle w:val="KeepWithNext"/>
        <w:rPr>
          <w:rtl/>
        </w:rPr>
      </w:pPr>
    </w:p>
    <w:p w:rsidR="00165AA5" w:rsidRDefault="00165AA5" w:rsidP="00165AA5">
      <w:pPr>
        <w:rPr>
          <w:rtl/>
        </w:rPr>
      </w:pPr>
      <w:bookmarkStart w:id="150" w:name="_ETM_Q1_448880"/>
      <w:bookmarkEnd w:id="150"/>
      <w:r>
        <w:rPr>
          <w:rFonts w:hint="cs"/>
          <w:rtl/>
        </w:rPr>
        <w:t xml:space="preserve">יישר </w:t>
      </w:r>
      <w:bookmarkStart w:id="151" w:name="_ETM_Q1_450872"/>
      <w:bookmarkEnd w:id="151"/>
      <w:r>
        <w:rPr>
          <w:rFonts w:hint="cs"/>
          <w:rtl/>
        </w:rPr>
        <w:t xml:space="preserve">כוח גדול. אז אם אין מה להוסיף אנחנו נקרא </w:t>
      </w:r>
      <w:bookmarkStart w:id="152" w:name="_ETM_Q1_461120"/>
      <w:bookmarkEnd w:id="152"/>
      <w:r>
        <w:rPr>
          <w:rFonts w:hint="cs"/>
          <w:rtl/>
        </w:rPr>
        <w:t xml:space="preserve">את הצו. </w:t>
      </w:r>
    </w:p>
    <w:p w:rsidR="00165AA5" w:rsidRDefault="00165AA5" w:rsidP="00165AA5">
      <w:pPr>
        <w:rPr>
          <w:rtl/>
        </w:rPr>
      </w:pPr>
      <w:bookmarkStart w:id="153" w:name="_ETM_Q1_459418"/>
      <w:bookmarkStart w:id="154" w:name="_ETM_Q1_459482"/>
      <w:bookmarkStart w:id="155" w:name="_ETM_Q1_460618"/>
      <w:bookmarkEnd w:id="153"/>
      <w:bookmarkEnd w:id="154"/>
      <w:bookmarkEnd w:id="155"/>
    </w:p>
    <w:p w:rsidR="00165AA5" w:rsidRDefault="00165AA5" w:rsidP="00165AA5">
      <w:pPr>
        <w:pStyle w:val="af9"/>
        <w:keepNext/>
        <w:rPr>
          <w:rtl/>
        </w:rPr>
      </w:pPr>
      <w:bookmarkStart w:id="156" w:name="ET_guest_571712_22"/>
      <w:r w:rsidRPr="00165AA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יפעת רווה:</w:t>
      </w:r>
      <w:r w:rsidRPr="00165A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"/>
    </w:p>
    <w:p w:rsidR="00165AA5" w:rsidRDefault="00165AA5" w:rsidP="00165AA5">
      <w:pPr>
        <w:pStyle w:val="KeepWithNext"/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0"/>
      </w:tblGrid>
      <w:tr w:rsidR="00165AA5" w:rsidTr="00165AA5">
        <w:trPr>
          <w:cantSplit/>
          <w:trHeight w:val="60"/>
        </w:trPr>
        <w:tc>
          <w:tcPr>
            <w:tcW w:w="1871" w:type="dxa"/>
            <w:hideMark/>
          </w:tcPr>
          <w:p w:rsidR="00165AA5" w:rsidRDefault="00165AA5">
            <w:pPr>
              <w:pStyle w:val="TableSideHeading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</w:rPr>
            </w:pPr>
            <w:bookmarkStart w:id="157" w:name="_ETM_Q1_461099"/>
            <w:bookmarkStart w:id="158" w:name="_ETM_Q1_461138"/>
            <w:bookmarkEnd w:id="157"/>
            <w:bookmarkEnd w:id="158"/>
            <w:r>
              <w:rPr>
                <w:rFonts w:ascii="David" w:hAnsi="David"/>
                <w:sz w:val="24"/>
                <w:szCs w:val="24"/>
                <w:rtl/>
              </w:rPr>
              <w:t xml:space="preserve">תיקון התוספת השלישית </w:t>
            </w:r>
          </w:p>
        </w:tc>
        <w:tc>
          <w:tcPr>
            <w:tcW w:w="624" w:type="dxa"/>
          </w:tcPr>
          <w:p w:rsidR="00165AA5" w:rsidRDefault="00165AA5" w:rsidP="00165AA5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ind w:right="567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0" w:type="dxa"/>
          </w:tcPr>
          <w:p w:rsidR="00165AA5" w:rsidRDefault="00165AA5">
            <w:pPr>
              <w:pStyle w:val="TableHead"/>
              <w:keepLines w:val="0"/>
              <w:spacing w:line="240" w:lineRule="auto"/>
              <w:ind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בתוספת השלישית לחוק העיקרי –</w:t>
            </w:r>
          </w:p>
          <w:p w:rsidR="00165AA5" w:rsidRDefault="00165AA5">
            <w:pPr>
              <w:pStyle w:val="TableHead"/>
              <w:keepLines w:val="0"/>
              <w:spacing w:line="240" w:lineRule="auto"/>
              <w:ind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</w:p>
          <w:p w:rsidR="00165AA5" w:rsidRDefault="00165AA5">
            <w:pPr>
              <w:pStyle w:val="TableHead"/>
              <w:keepLines w:val="0"/>
              <w:spacing w:line="240" w:lineRule="auto"/>
              <w:jc w:val="left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(1) בפרט (2), בטור ב', בפסקה ה, בסופה יבוא "(להלן – חוק העבירות </w:t>
            </w:r>
            <w:proofErr w:type="spellStart"/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המינהליות</w:t>
            </w:r>
            <w:proofErr w:type="spellEnd"/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)"; </w:t>
            </w:r>
          </w:p>
          <w:p w:rsidR="00165AA5" w:rsidRDefault="00165AA5">
            <w:pPr>
              <w:pStyle w:val="TableHead"/>
              <w:keepLines w:val="0"/>
              <w:spacing w:line="240" w:lineRule="auto"/>
              <w:ind w:left="340"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</w:p>
        </w:tc>
      </w:tr>
      <w:tr w:rsidR="00165AA5" w:rsidTr="00165AA5">
        <w:trPr>
          <w:cantSplit/>
          <w:trHeight w:val="60"/>
        </w:trPr>
        <w:tc>
          <w:tcPr>
            <w:tcW w:w="1871" w:type="dxa"/>
          </w:tcPr>
          <w:p w:rsidR="00165AA5" w:rsidRDefault="00165AA5">
            <w:pPr>
              <w:pStyle w:val="TableSideHeading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165AA5" w:rsidRDefault="00165AA5">
            <w:pPr>
              <w:pStyle w:val="TableText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0" w:type="dxa"/>
            <w:hideMark/>
          </w:tcPr>
          <w:p w:rsidR="00165AA5" w:rsidRDefault="00165AA5">
            <w:pPr>
              <w:pStyle w:val="TableHead"/>
              <w:keepLines w:val="0"/>
              <w:spacing w:line="240" w:lineRule="auto"/>
              <w:ind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(2) בפרט (5), בסופו יבוא "ב. סעיף 270 לחוק העונשין.";</w:t>
            </w:r>
          </w:p>
          <w:p w:rsidR="00165AA5" w:rsidRDefault="00165AA5">
            <w:pPr>
              <w:pStyle w:val="TableHead"/>
              <w:keepLines w:val="0"/>
              <w:spacing w:line="240" w:lineRule="auto"/>
              <w:ind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 </w:t>
            </w:r>
          </w:p>
        </w:tc>
      </w:tr>
    </w:tbl>
    <w:p w:rsidR="00A73152" w:rsidRDefault="00A73152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A73152" w:rsidRDefault="00A73152" w:rsidP="00A73152">
      <w:pPr>
        <w:pStyle w:val="a4"/>
        <w:keepNext/>
        <w:rPr>
          <w:rtl/>
        </w:rPr>
      </w:pPr>
      <w:bookmarkStart w:id="159" w:name="ET_speaker_אלעזר_שטרן_24"/>
      <w:r w:rsidRPr="00A73152">
        <w:rPr>
          <w:rStyle w:val="TagStyle"/>
          <w:rtl/>
        </w:rPr>
        <w:t xml:space="preserve"> &lt;&lt; דובר &gt;&gt; </w:t>
      </w:r>
      <w:r w:rsidR="002D2C54">
        <w:rPr>
          <w:rtl/>
        </w:rPr>
        <w:t>אלעזר שטרן (ייעוץ משפטי):</w:t>
      </w:r>
      <w:r w:rsidRPr="00A731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"/>
    </w:p>
    <w:p w:rsidR="00A73152" w:rsidRDefault="00A73152" w:rsidP="00A73152">
      <w:pPr>
        <w:pStyle w:val="KeepWithNext"/>
        <w:rPr>
          <w:rtl/>
        </w:rPr>
      </w:pPr>
    </w:p>
    <w:p w:rsidR="00A73152" w:rsidRDefault="00A73152" w:rsidP="00A73152">
      <w:pPr>
        <w:rPr>
          <w:rtl/>
        </w:rPr>
      </w:pPr>
      <w:r>
        <w:rPr>
          <w:rFonts w:hint="cs"/>
          <w:rtl/>
        </w:rPr>
        <w:t xml:space="preserve">יפעת, אולי תסבירי את התיקון של פרט </w:t>
      </w:r>
      <w:bookmarkStart w:id="160" w:name="_ETM_Q1_520263"/>
      <w:bookmarkEnd w:id="160"/>
      <w:r>
        <w:rPr>
          <w:rFonts w:hint="cs"/>
          <w:rtl/>
        </w:rPr>
        <w:t xml:space="preserve">(5). </w:t>
      </w:r>
    </w:p>
    <w:p w:rsidR="00A73152" w:rsidRDefault="00A73152" w:rsidP="00A73152">
      <w:pPr>
        <w:rPr>
          <w:rtl/>
        </w:rPr>
      </w:pPr>
      <w:bookmarkStart w:id="161" w:name="_ETM_Q1_522029"/>
      <w:bookmarkStart w:id="162" w:name="_ETM_Q1_522107"/>
      <w:bookmarkStart w:id="163" w:name="_ETM_Q1_523853"/>
      <w:bookmarkEnd w:id="161"/>
      <w:bookmarkEnd w:id="162"/>
      <w:bookmarkEnd w:id="163"/>
    </w:p>
    <w:p w:rsidR="00A73152" w:rsidRDefault="00A73152" w:rsidP="00A73152">
      <w:pPr>
        <w:pStyle w:val="af9"/>
        <w:keepNext/>
        <w:rPr>
          <w:rtl/>
        </w:rPr>
      </w:pPr>
      <w:bookmarkStart w:id="164" w:name="ET_guest_2620_25"/>
      <w:r w:rsidRPr="00A73152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A731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A73152" w:rsidRDefault="00A73152" w:rsidP="00A73152">
      <w:pPr>
        <w:pStyle w:val="KeepWithNext"/>
        <w:rPr>
          <w:rtl/>
        </w:rPr>
      </w:pPr>
    </w:p>
    <w:p w:rsidR="00A73152" w:rsidRDefault="00A73152" w:rsidP="00A73152">
      <w:pPr>
        <w:rPr>
          <w:rtl/>
        </w:rPr>
      </w:pPr>
      <w:bookmarkStart w:id="165" w:name="_ETM_Q1_524440"/>
      <w:bookmarkStart w:id="166" w:name="_ETM_Q1_524489"/>
      <w:bookmarkEnd w:id="165"/>
      <w:bookmarkEnd w:id="166"/>
      <w:r>
        <w:rPr>
          <w:rFonts w:hint="cs"/>
          <w:rtl/>
        </w:rPr>
        <w:t xml:space="preserve">אני אתייחס לזה, למרות שזה לא מתחומי </w:t>
      </w:r>
      <w:bookmarkStart w:id="167" w:name="_ETM_Q1_527924"/>
      <w:bookmarkEnd w:id="167"/>
      <w:r>
        <w:rPr>
          <w:rFonts w:hint="cs"/>
          <w:rtl/>
        </w:rPr>
        <w:t xml:space="preserve">המחלקה שלנו, כי האצלת הסמכות פה </w:t>
      </w:r>
      <w:bookmarkStart w:id="168" w:name="_ETM_Q1_531965"/>
      <w:bookmarkEnd w:id="168"/>
      <w:r>
        <w:rPr>
          <w:rFonts w:hint="cs"/>
          <w:rtl/>
        </w:rPr>
        <w:t xml:space="preserve">מדברת על פרקליט המדינה. </w:t>
      </w:r>
    </w:p>
    <w:p w:rsidR="00A73152" w:rsidRDefault="00A73152" w:rsidP="00A73152">
      <w:pPr>
        <w:rPr>
          <w:rtl/>
        </w:rPr>
      </w:pPr>
      <w:bookmarkStart w:id="169" w:name="_ETM_Q1_536837"/>
      <w:bookmarkStart w:id="170" w:name="_ETM_Q1_536907"/>
      <w:bookmarkEnd w:id="169"/>
      <w:bookmarkEnd w:id="170"/>
    </w:p>
    <w:p w:rsidR="00A73152" w:rsidRDefault="00A73152" w:rsidP="00A73152">
      <w:pPr>
        <w:rPr>
          <w:rtl/>
        </w:rPr>
      </w:pPr>
      <w:bookmarkStart w:id="171" w:name="_ETM_Q1_537725"/>
      <w:bookmarkStart w:id="172" w:name="_ETM_Q1_537800"/>
      <w:bookmarkEnd w:id="171"/>
      <w:bookmarkEnd w:id="172"/>
      <w:r>
        <w:rPr>
          <w:rFonts w:hint="cs"/>
          <w:rtl/>
        </w:rPr>
        <w:t xml:space="preserve">סעיף 270 לחוק העונשין מדבר על </w:t>
      </w:r>
      <w:bookmarkStart w:id="173" w:name="_ETM_Q1_541901"/>
      <w:bookmarkEnd w:id="173"/>
      <w:r>
        <w:rPr>
          <w:rFonts w:hint="cs"/>
          <w:rtl/>
        </w:rPr>
        <w:t xml:space="preserve">אישור שפיטה; על סיטואציה שבה גורם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או גורם </w:t>
      </w:r>
      <w:bookmarkStart w:id="174" w:name="_ETM_Q1_551423"/>
      <w:bookmarkEnd w:id="174"/>
      <w:r>
        <w:rPr>
          <w:rFonts w:hint="cs"/>
          <w:rtl/>
        </w:rPr>
        <w:t>אחר מנהל איזשהם הליכים נגד חשוד. לדוגמה, חברת תחבורה שהיא</w:t>
      </w:r>
      <w:bookmarkStart w:id="175" w:name="_ETM_Q1_559444"/>
      <w:bookmarkEnd w:id="175"/>
      <w:r>
        <w:rPr>
          <w:rFonts w:hint="cs"/>
          <w:rtl/>
        </w:rPr>
        <w:t xml:space="preserve"> קואופרטיב שמנהלת הליכים נגד חבר הקואופרטיב שגנב כסף. במקביל יש </w:t>
      </w:r>
      <w:bookmarkStart w:id="176" w:name="_ETM_Q1_564699"/>
      <w:bookmarkEnd w:id="176"/>
      <w:r>
        <w:rPr>
          <w:rFonts w:hint="cs"/>
          <w:rtl/>
        </w:rPr>
        <w:t xml:space="preserve">נגדו גם חקירה במשטרה ורוצים להעמיד אותו לדין. או למשל </w:t>
      </w:r>
      <w:bookmarkStart w:id="177" w:name="_ETM_Q1_571838"/>
      <w:bookmarkEnd w:id="177"/>
      <w:r>
        <w:rPr>
          <w:rFonts w:hint="cs"/>
          <w:rtl/>
        </w:rPr>
        <w:t xml:space="preserve">סיטואציה של אוניברסיטה שמנהלת הליכים נגד סטודנט שהעתיק בבחינות. במצב </w:t>
      </w:r>
      <w:bookmarkStart w:id="178" w:name="_ETM_Q1_579559"/>
      <w:bookmarkEnd w:id="178"/>
      <w:r>
        <w:rPr>
          <w:rFonts w:hint="cs"/>
          <w:rtl/>
        </w:rPr>
        <w:t xml:space="preserve">הזה קובע חוק העונשין שהיועץ המשפטי לממשלה יכול להורות למוסד </w:t>
      </w:r>
      <w:bookmarkStart w:id="179" w:name="_ETM_Q1_586656"/>
      <w:bookmarkEnd w:id="179"/>
      <w:r>
        <w:rPr>
          <w:rFonts w:hint="cs"/>
          <w:rtl/>
        </w:rPr>
        <w:t xml:space="preserve">האמור להפסיק את הליכי השפיטה שהוא מקיים, מכיוון שהיועץ המשפטי </w:t>
      </w:r>
      <w:bookmarkStart w:id="180" w:name="_ETM_Q1_590447"/>
      <w:bookmarkEnd w:id="180"/>
      <w:r>
        <w:rPr>
          <w:rFonts w:hint="cs"/>
          <w:rtl/>
        </w:rPr>
        <w:t xml:space="preserve">לממשלה מבקש להגיש כתב אישום. </w:t>
      </w:r>
      <w:bookmarkStart w:id="181" w:name="_ETM_Q1_591481"/>
      <w:bookmarkStart w:id="182" w:name="_ETM_Q1_591574"/>
      <w:bookmarkEnd w:id="181"/>
      <w:bookmarkEnd w:id="182"/>
      <w:r>
        <w:rPr>
          <w:rFonts w:hint="cs"/>
          <w:rtl/>
        </w:rPr>
        <w:t xml:space="preserve">אלה תיקים פעוטים, שעד </w:t>
      </w:r>
      <w:bookmarkStart w:id="183" w:name="_ETM_Q1_595631"/>
      <w:bookmarkEnd w:id="183"/>
      <w:r>
        <w:rPr>
          <w:rFonts w:hint="cs"/>
          <w:rtl/>
        </w:rPr>
        <w:t>היום מטופלים דרך המחלקה הפלילית ודרך המשנה לפרקליט המדינה ומועברים ליועץ המשפטי לממשלה. אנחנו סבורים שלא כל תיק כזה צריך אישור מיוחד של היועץ המשפטי לממשלה.</w:t>
      </w:r>
      <w:bookmarkStart w:id="184" w:name="_ETM_Q1_606102"/>
      <w:bookmarkEnd w:id="184"/>
    </w:p>
    <w:p w:rsidR="00A73152" w:rsidRDefault="00A73152" w:rsidP="00A73152">
      <w:pPr>
        <w:rPr>
          <w:rtl/>
        </w:rPr>
      </w:pPr>
      <w:bookmarkStart w:id="185" w:name="_ETM_Q1_606187"/>
      <w:bookmarkStart w:id="186" w:name="_ETM_Q1_607983"/>
      <w:bookmarkEnd w:id="185"/>
      <w:bookmarkEnd w:id="186"/>
    </w:p>
    <w:p w:rsidR="00A73152" w:rsidRDefault="00A73152" w:rsidP="00A73152">
      <w:pPr>
        <w:pStyle w:val="a4"/>
        <w:keepNext/>
        <w:rPr>
          <w:rtl/>
        </w:rPr>
      </w:pPr>
      <w:bookmarkStart w:id="187" w:name="ET_speaker_אלעזר_שטרן_26"/>
      <w:r w:rsidRPr="00A73152">
        <w:rPr>
          <w:rStyle w:val="TagStyle"/>
          <w:rtl/>
        </w:rPr>
        <w:t xml:space="preserve"> &lt;&lt; דובר &gt;&gt; </w:t>
      </w:r>
      <w:r w:rsidR="002D2C54">
        <w:rPr>
          <w:rtl/>
        </w:rPr>
        <w:t>אלעזר שטרן (ייעוץ משפטי):</w:t>
      </w:r>
      <w:r w:rsidRPr="00A731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A73152" w:rsidRDefault="00A73152" w:rsidP="00A73152">
      <w:pPr>
        <w:pStyle w:val="KeepWithNext"/>
        <w:rPr>
          <w:rtl/>
        </w:rPr>
      </w:pPr>
    </w:p>
    <w:p w:rsidR="00A73152" w:rsidRDefault="00A73152" w:rsidP="00A73152">
      <w:pPr>
        <w:rPr>
          <w:rtl/>
        </w:rPr>
      </w:pPr>
      <w:bookmarkStart w:id="188" w:name="_ETM_Q1_608580"/>
      <w:bookmarkStart w:id="189" w:name="_ETM_Q1_608629"/>
      <w:bookmarkEnd w:id="188"/>
      <w:bookmarkEnd w:id="189"/>
      <w:r>
        <w:rPr>
          <w:rFonts w:hint="cs"/>
          <w:rtl/>
        </w:rPr>
        <w:t>כמה תיקים כאלה יש בשנה?</w:t>
      </w:r>
    </w:p>
    <w:p w:rsidR="00A73152" w:rsidRDefault="00A73152" w:rsidP="00A73152">
      <w:pPr>
        <w:rPr>
          <w:rtl/>
        </w:rPr>
      </w:pPr>
      <w:bookmarkStart w:id="190" w:name="_ETM_Q1_615279"/>
      <w:bookmarkStart w:id="191" w:name="_ETM_Q1_615362"/>
      <w:bookmarkStart w:id="192" w:name="_ETM_Q1_616120"/>
      <w:bookmarkEnd w:id="190"/>
      <w:bookmarkEnd w:id="191"/>
      <w:bookmarkEnd w:id="192"/>
    </w:p>
    <w:p w:rsidR="00A73152" w:rsidRDefault="00A73152" w:rsidP="00A73152">
      <w:pPr>
        <w:pStyle w:val="af9"/>
        <w:keepNext/>
        <w:rPr>
          <w:rtl/>
        </w:rPr>
      </w:pPr>
      <w:bookmarkStart w:id="193" w:name="ET_guest_2620_27"/>
      <w:r w:rsidRPr="00A73152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A731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"/>
    </w:p>
    <w:p w:rsidR="00A73152" w:rsidRDefault="00A73152" w:rsidP="00A73152">
      <w:pPr>
        <w:pStyle w:val="KeepWithNext"/>
        <w:rPr>
          <w:rtl/>
        </w:rPr>
      </w:pPr>
    </w:p>
    <w:p w:rsidR="00A73152" w:rsidRDefault="00A73152" w:rsidP="00A73152">
      <w:pPr>
        <w:rPr>
          <w:rtl/>
        </w:rPr>
      </w:pPr>
      <w:bookmarkStart w:id="194" w:name="_ETM_Q1_616657"/>
      <w:bookmarkStart w:id="195" w:name="_ETM_Q1_616703"/>
      <w:bookmarkEnd w:id="194"/>
      <w:bookmarkEnd w:id="195"/>
      <w:r>
        <w:rPr>
          <w:rFonts w:hint="cs"/>
          <w:rtl/>
        </w:rPr>
        <w:t xml:space="preserve">סדר גודל של בין </w:t>
      </w:r>
      <w:bookmarkStart w:id="196" w:name="_ETM_Q1_616567"/>
      <w:bookmarkEnd w:id="196"/>
      <w:r>
        <w:rPr>
          <w:rFonts w:hint="cs"/>
          <w:rtl/>
        </w:rPr>
        <w:t xml:space="preserve">20 ל-30 תיקים. מ-2014 ועד היום היו 106 תיקים. </w:t>
      </w:r>
    </w:p>
    <w:p w:rsidR="00A73152" w:rsidRDefault="00A73152" w:rsidP="00A73152">
      <w:pPr>
        <w:rPr>
          <w:rtl/>
        </w:rPr>
      </w:pPr>
      <w:bookmarkStart w:id="197" w:name="_ETM_Q1_622876"/>
      <w:bookmarkStart w:id="198" w:name="_ETM_Q1_622956"/>
      <w:bookmarkEnd w:id="197"/>
      <w:bookmarkEnd w:id="198"/>
    </w:p>
    <w:p w:rsidR="00A73152" w:rsidRDefault="00A73152" w:rsidP="00A73152">
      <w:pPr>
        <w:pStyle w:val="af6"/>
        <w:keepNext/>
        <w:rPr>
          <w:rtl/>
        </w:rPr>
      </w:pPr>
      <w:bookmarkStart w:id="199" w:name="ET_yor_5094_28"/>
      <w:r w:rsidRPr="00A7315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731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"/>
    </w:p>
    <w:p w:rsidR="00A73152" w:rsidRDefault="00A73152" w:rsidP="00A73152">
      <w:pPr>
        <w:pStyle w:val="KeepWithNext"/>
        <w:rPr>
          <w:rtl/>
        </w:rPr>
      </w:pPr>
    </w:p>
    <w:p w:rsidR="00A73152" w:rsidRDefault="00A73152" w:rsidP="00A73152">
      <w:pPr>
        <w:rPr>
          <w:rtl/>
        </w:rPr>
      </w:pPr>
      <w:bookmarkStart w:id="200" w:name="_ETM_Q1_624741"/>
      <w:bookmarkEnd w:id="200"/>
      <w:r>
        <w:rPr>
          <w:rFonts w:hint="cs"/>
          <w:rtl/>
        </w:rPr>
        <w:t xml:space="preserve">וכאן </w:t>
      </w:r>
      <w:bookmarkStart w:id="201" w:name="_ETM_Q1_625981"/>
      <w:bookmarkEnd w:id="201"/>
      <w:r>
        <w:rPr>
          <w:rFonts w:hint="cs"/>
          <w:rtl/>
        </w:rPr>
        <w:t xml:space="preserve">אנחנו נותנים האצלה למי? לפרקליט המדינה יש כבר האצלה, אז </w:t>
      </w:r>
      <w:bookmarkStart w:id="202" w:name="_ETM_Q1_628915"/>
      <w:bookmarkEnd w:id="202"/>
      <w:r>
        <w:rPr>
          <w:rFonts w:hint="cs"/>
          <w:rtl/>
        </w:rPr>
        <w:t>פה אנחנו נותנים גם למשנה של הפרקליט?</w:t>
      </w:r>
    </w:p>
    <w:p w:rsidR="00A73152" w:rsidRDefault="00A73152" w:rsidP="00A73152">
      <w:pPr>
        <w:rPr>
          <w:rtl/>
        </w:rPr>
      </w:pPr>
      <w:bookmarkStart w:id="203" w:name="_ETM_Q1_636274"/>
      <w:bookmarkStart w:id="204" w:name="_ETM_Q1_636354"/>
      <w:bookmarkStart w:id="205" w:name="_ETM_Q1_640762"/>
      <w:bookmarkEnd w:id="203"/>
      <w:bookmarkEnd w:id="204"/>
      <w:bookmarkEnd w:id="205"/>
    </w:p>
    <w:p w:rsidR="00A73152" w:rsidRDefault="00A73152" w:rsidP="00A73152">
      <w:pPr>
        <w:pStyle w:val="af9"/>
        <w:keepNext/>
        <w:rPr>
          <w:rtl/>
        </w:rPr>
      </w:pPr>
      <w:bookmarkStart w:id="206" w:name="ET_guest_2620_29"/>
      <w:r w:rsidRPr="00A73152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A731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:rsidR="00A73152" w:rsidRDefault="00A73152" w:rsidP="00A73152">
      <w:pPr>
        <w:pStyle w:val="KeepWithNext"/>
        <w:rPr>
          <w:rtl/>
        </w:rPr>
      </w:pPr>
    </w:p>
    <w:p w:rsidR="00A73152" w:rsidRDefault="00A73152" w:rsidP="00A73152">
      <w:pPr>
        <w:rPr>
          <w:rtl/>
        </w:rPr>
      </w:pPr>
      <w:bookmarkStart w:id="207" w:name="_ETM_Q1_641321"/>
      <w:bookmarkStart w:id="208" w:name="_ETM_Q1_641368"/>
      <w:bookmarkEnd w:id="207"/>
      <w:bookmarkEnd w:id="208"/>
      <w:r>
        <w:rPr>
          <w:rFonts w:hint="cs"/>
          <w:rtl/>
        </w:rPr>
        <w:t xml:space="preserve">לפרקליט המדינה והמשנה </w:t>
      </w:r>
      <w:bookmarkStart w:id="209" w:name="_ETM_Q1_639975"/>
      <w:bookmarkEnd w:id="209"/>
      <w:r>
        <w:rPr>
          <w:rFonts w:hint="cs"/>
          <w:rtl/>
        </w:rPr>
        <w:t>לפרקליט המדינה.</w:t>
      </w:r>
    </w:p>
    <w:p w:rsidR="00A73152" w:rsidRDefault="00A73152" w:rsidP="00A73152">
      <w:pPr>
        <w:rPr>
          <w:rtl/>
        </w:rPr>
      </w:pPr>
      <w:bookmarkStart w:id="210" w:name="_ETM_Q1_640076"/>
      <w:bookmarkStart w:id="211" w:name="_ETM_Q1_640152"/>
      <w:bookmarkEnd w:id="210"/>
      <w:bookmarkEnd w:id="211"/>
    </w:p>
    <w:p w:rsidR="00A73152" w:rsidRDefault="00A73152" w:rsidP="00A73152">
      <w:pPr>
        <w:pStyle w:val="af6"/>
        <w:keepNext/>
        <w:rPr>
          <w:rtl/>
        </w:rPr>
      </w:pPr>
      <w:bookmarkStart w:id="212" w:name="ET_yor_5094_30"/>
      <w:r w:rsidRPr="00A7315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731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"/>
    </w:p>
    <w:p w:rsidR="00A73152" w:rsidRDefault="00A73152" w:rsidP="00A73152">
      <w:pPr>
        <w:pStyle w:val="KeepWithNext"/>
        <w:rPr>
          <w:rtl/>
        </w:rPr>
      </w:pPr>
    </w:p>
    <w:p w:rsidR="00A73152" w:rsidRDefault="00A73152" w:rsidP="00E67C7A">
      <w:pPr>
        <w:rPr>
          <w:rtl/>
        </w:rPr>
      </w:pPr>
      <w:bookmarkStart w:id="213" w:name="_ETM_Q1_641671"/>
      <w:bookmarkEnd w:id="213"/>
      <w:r>
        <w:rPr>
          <w:rFonts w:hint="cs"/>
          <w:rtl/>
        </w:rPr>
        <w:t xml:space="preserve">עד היום גם לפרקליט </w:t>
      </w:r>
      <w:r w:rsidR="00E67C7A">
        <w:rPr>
          <w:rFonts w:hint="cs"/>
          <w:rtl/>
        </w:rPr>
        <w:t>לא היה</w:t>
      </w:r>
      <w:r>
        <w:rPr>
          <w:rFonts w:hint="cs"/>
          <w:rtl/>
        </w:rPr>
        <w:t>?</w:t>
      </w:r>
      <w:bookmarkStart w:id="214" w:name="_ETM_Q1_640054"/>
      <w:bookmarkEnd w:id="214"/>
    </w:p>
    <w:p w:rsidR="00A73152" w:rsidRDefault="00A73152" w:rsidP="00A73152">
      <w:pPr>
        <w:rPr>
          <w:rtl/>
        </w:rPr>
      </w:pPr>
      <w:bookmarkStart w:id="215" w:name="_ETM_Q1_640147"/>
      <w:bookmarkStart w:id="216" w:name="_ETM_Q1_641350"/>
      <w:bookmarkEnd w:id="215"/>
      <w:bookmarkEnd w:id="216"/>
    </w:p>
    <w:p w:rsidR="00A73152" w:rsidRDefault="00A73152" w:rsidP="00A73152">
      <w:pPr>
        <w:pStyle w:val="af9"/>
        <w:keepNext/>
        <w:rPr>
          <w:rtl/>
        </w:rPr>
      </w:pPr>
      <w:bookmarkStart w:id="217" w:name="ET_guest_2620_31"/>
      <w:r w:rsidRPr="00A73152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A731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"/>
    </w:p>
    <w:p w:rsidR="00A73152" w:rsidRDefault="00A73152" w:rsidP="00A73152">
      <w:pPr>
        <w:pStyle w:val="KeepWithNext"/>
        <w:rPr>
          <w:rtl/>
        </w:rPr>
      </w:pPr>
    </w:p>
    <w:p w:rsidR="00A73152" w:rsidRDefault="00A73152" w:rsidP="00A73152">
      <w:pPr>
        <w:rPr>
          <w:rtl/>
        </w:rPr>
      </w:pPr>
      <w:bookmarkStart w:id="218" w:name="_ETM_Q1_641949"/>
      <w:bookmarkStart w:id="219" w:name="_ETM_Q1_642006"/>
      <w:bookmarkEnd w:id="218"/>
      <w:bookmarkEnd w:id="219"/>
      <w:r>
        <w:rPr>
          <w:rFonts w:hint="cs"/>
          <w:rtl/>
        </w:rPr>
        <w:t xml:space="preserve">נכון. </w:t>
      </w:r>
      <w:bookmarkStart w:id="220" w:name="_ETM_Q1_642862"/>
      <w:bookmarkEnd w:id="220"/>
      <w:r>
        <w:rPr>
          <w:rFonts w:hint="cs"/>
          <w:rtl/>
        </w:rPr>
        <w:t xml:space="preserve">עד היום כל תיק כזה הגיע ליועץ המשפטי לממשלה </w:t>
      </w:r>
      <w:bookmarkStart w:id="221" w:name="_ETM_Q1_650014"/>
      <w:bookmarkEnd w:id="221"/>
      <w:r>
        <w:rPr>
          <w:rFonts w:hint="cs"/>
          <w:rtl/>
        </w:rPr>
        <w:t xml:space="preserve">באופן אישי. </w:t>
      </w:r>
    </w:p>
    <w:p w:rsidR="00A73152" w:rsidRDefault="00A73152" w:rsidP="00A73152">
      <w:pPr>
        <w:rPr>
          <w:rtl/>
        </w:rPr>
      </w:pPr>
      <w:bookmarkStart w:id="222" w:name="_ETM_Q1_650944"/>
      <w:bookmarkStart w:id="223" w:name="_ETM_Q1_651021"/>
      <w:bookmarkEnd w:id="222"/>
      <w:bookmarkEnd w:id="223"/>
    </w:p>
    <w:p w:rsidR="00A73152" w:rsidRDefault="00A73152" w:rsidP="00A73152">
      <w:pPr>
        <w:pStyle w:val="af6"/>
        <w:keepNext/>
        <w:rPr>
          <w:rtl/>
        </w:rPr>
      </w:pPr>
      <w:bookmarkStart w:id="224" w:name="ET_yor_5094_32"/>
      <w:r w:rsidRPr="00A7315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731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A73152" w:rsidRDefault="00A73152" w:rsidP="00A73152">
      <w:pPr>
        <w:pStyle w:val="KeepWithNext"/>
        <w:rPr>
          <w:rtl/>
        </w:rPr>
      </w:pPr>
    </w:p>
    <w:p w:rsidR="00A73152" w:rsidRDefault="00A73152" w:rsidP="00A73152">
      <w:pPr>
        <w:rPr>
          <w:rtl/>
        </w:rPr>
      </w:pPr>
      <w:bookmarkStart w:id="225" w:name="_ETM_Q1_651239"/>
      <w:bookmarkEnd w:id="225"/>
      <w:r>
        <w:rPr>
          <w:rFonts w:hint="cs"/>
          <w:rtl/>
        </w:rPr>
        <w:t>בסדר.</w:t>
      </w:r>
    </w:p>
    <w:p w:rsidR="00A73152" w:rsidRDefault="00A73152" w:rsidP="00A73152">
      <w:pPr>
        <w:rPr>
          <w:rtl/>
        </w:rPr>
      </w:pPr>
      <w:bookmarkStart w:id="226" w:name="_ETM_Q1_649680"/>
      <w:bookmarkStart w:id="227" w:name="_ETM_Q1_649740"/>
      <w:bookmarkStart w:id="228" w:name="_ETM_Q1_650918"/>
      <w:bookmarkEnd w:id="226"/>
      <w:bookmarkEnd w:id="227"/>
      <w:bookmarkEnd w:id="228"/>
    </w:p>
    <w:p w:rsidR="00A73152" w:rsidRDefault="00A73152" w:rsidP="00A73152">
      <w:pPr>
        <w:pStyle w:val="af9"/>
        <w:keepNext/>
        <w:rPr>
          <w:rtl/>
        </w:rPr>
      </w:pPr>
      <w:bookmarkStart w:id="229" w:name="ET_guest_571712_33"/>
      <w:r w:rsidRPr="00A7315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יפעת רווה:</w:t>
      </w:r>
      <w:r w:rsidRPr="00A731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"/>
    </w:p>
    <w:p w:rsidR="00A73152" w:rsidRDefault="00A73152" w:rsidP="00A73152">
      <w:pPr>
        <w:pStyle w:val="KeepWithNext"/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0"/>
      </w:tblGrid>
      <w:tr w:rsidR="00A73152" w:rsidTr="00A73152">
        <w:trPr>
          <w:cantSplit/>
          <w:trHeight w:val="60"/>
        </w:trPr>
        <w:tc>
          <w:tcPr>
            <w:tcW w:w="1871" w:type="dxa"/>
          </w:tcPr>
          <w:p w:rsidR="00A73152" w:rsidRDefault="00A73152">
            <w:pPr>
              <w:pStyle w:val="TableSideHeading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</w:rPr>
            </w:pPr>
            <w:bookmarkStart w:id="230" w:name="_ETM_Q1_651396"/>
            <w:bookmarkStart w:id="231" w:name="_ETM_Q1_651436"/>
            <w:bookmarkEnd w:id="230"/>
            <w:bookmarkEnd w:id="231"/>
          </w:p>
        </w:tc>
        <w:tc>
          <w:tcPr>
            <w:tcW w:w="624" w:type="dxa"/>
          </w:tcPr>
          <w:p w:rsidR="00A73152" w:rsidRDefault="00A73152">
            <w:pPr>
              <w:pStyle w:val="TableText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0" w:type="dxa"/>
            <w:hideMark/>
          </w:tcPr>
          <w:p w:rsidR="00A73152" w:rsidRDefault="00A73152">
            <w:pPr>
              <w:pStyle w:val="TableHead"/>
              <w:spacing w:line="240" w:lineRule="auto"/>
              <w:ind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(3) בפרט (6) – </w:t>
            </w:r>
          </w:p>
          <w:p w:rsidR="00A73152" w:rsidRDefault="00A73152">
            <w:pPr>
              <w:pStyle w:val="TableHead"/>
              <w:keepLines w:val="0"/>
              <w:spacing w:line="240" w:lineRule="auto"/>
              <w:ind w:left="340"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(א) בטור א', במקום "מנהל המחלקה לאכיפת דיני מקרקעין" יבוא "מנהל המחלקה להנחיית תובעים מוסמכי היועץ המשפטי לממשלה";</w:t>
            </w:r>
          </w:p>
        </w:tc>
      </w:tr>
      <w:tr w:rsidR="00A73152" w:rsidTr="00A73152">
        <w:trPr>
          <w:cantSplit/>
          <w:trHeight w:val="60"/>
        </w:trPr>
        <w:tc>
          <w:tcPr>
            <w:tcW w:w="1871" w:type="dxa"/>
          </w:tcPr>
          <w:p w:rsidR="00A73152" w:rsidRDefault="00A73152">
            <w:pPr>
              <w:pStyle w:val="TableSideHeading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A73152" w:rsidRDefault="00A73152">
            <w:pPr>
              <w:pStyle w:val="TableText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0" w:type="dxa"/>
            <w:hideMark/>
          </w:tcPr>
          <w:p w:rsidR="00A73152" w:rsidRDefault="00A73152">
            <w:pPr>
              <w:pStyle w:val="TableHead"/>
              <w:keepLines w:val="0"/>
              <w:spacing w:line="240" w:lineRule="auto"/>
              <w:ind w:left="340"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(ב) האמור בטור ב' יסומן "א.", המילים "לעניין עבירות לפי חוק התכנון והבנייה, התשכ"ה-1965" – יימחקו; </w:t>
            </w:r>
          </w:p>
        </w:tc>
      </w:tr>
      <w:tr w:rsidR="00A73152" w:rsidTr="00A73152">
        <w:trPr>
          <w:cantSplit/>
          <w:trHeight w:val="60"/>
        </w:trPr>
        <w:tc>
          <w:tcPr>
            <w:tcW w:w="1871" w:type="dxa"/>
          </w:tcPr>
          <w:p w:rsidR="00A73152" w:rsidRDefault="00A73152">
            <w:pPr>
              <w:pStyle w:val="TableSideHeading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A73152" w:rsidRDefault="00A73152">
            <w:pPr>
              <w:pStyle w:val="TableText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0" w:type="dxa"/>
          </w:tcPr>
          <w:p w:rsidR="00A73152" w:rsidRDefault="00A73152">
            <w:pPr>
              <w:pStyle w:val="TableHead"/>
              <w:keepLines w:val="0"/>
              <w:spacing w:line="240" w:lineRule="auto"/>
              <w:ind w:left="340"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(ג) בטור ב', בסופו יבוא:</w:t>
            </w:r>
          </w:p>
          <w:p w:rsidR="00A73152" w:rsidRDefault="00A73152">
            <w:pPr>
              <w:pStyle w:val="TableHead"/>
              <w:keepLines w:val="0"/>
              <w:spacing w:line="240" w:lineRule="auto"/>
              <w:ind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</w:rPr>
              <w:t xml:space="preserve">      </w:t>
            </w: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"ב. סעיף 8א(א) לחוק העבירות </w:t>
            </w:r>
            <w:proofErr w:type="spellStart"/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המינהליות</w:t>
            </w:r>
            <w:proofErr w:type="spellEnd"/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; </w:t>
            </w:r>
          </w:p>
          <w:p w:rsidR="00A73152" w:rsidRDefault="00A73152">
            <w:pPr>
              <w:pStyle w:val="TableHead"/>
              <w:keepLines w:val="0"/>
              <w:spacing w:line="240" w:lineRule="auto"/>
              <w:ind w:left="340"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  ג. סעיף 229(ג) לחוק."</w:t>
            </w:r>
          </w:p>
          <w:p w:rsidR="00A73152" w:rsidRDefault="00A73152">
            <w:pPr>
              <w:pStyle w:val="TableHead"/>
              <w:keepLines w:val="0"/>
              <w:spacing w:line="240" w:lineRule="auto"/>
              <w:ind w:left="340"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</w:p>
        </w:tc>
      </w:tr>
    </w:tbl>
    <w:p w:rsidR="00D46114" w:rsidRDefault="00D46114" w:rsidP="00A73152">
      <w:pPr>
        <w:rPr>
          <w:rtl/>
        </w:rPr>
      </w:pPr>
      <w:bookmarkStart w:id="232" w:name="_ETM_Q1_692061"/>
      <w:bookmarkEnd w:id="232"/>
    </w:p>
    <w:p w:rsidR="00D46114" w:rsidRDefault="00D46114" w:rsidP="00D46114">
      <w:pPr>
        <w:pStyle w:val="af9"/>
        <w:keepNext/>
        <w:rPr>
          <w:rtl/>
        </w:rPr>
      </w:pPr>
      <w:bookmarkStart w:id="233" w:name="ET_guest_2620_34"/>
      <w:r w:rsidRPr="00D46114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D461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"/>
    </w:p>
    <w:p w:rsidR="00D46114" w:rsidRDefault="00D46114" w:rsidP="00D46114">
      <w:pPr>
        <w:pStyle w:val="KeepWithNext"/>
        <w:rPr>
          <w:rtl/>
        </w:rPr>
      </w:pPr>
    </w:p>
    <w:p w:rsidR="00D46114" w:rsidRDefault="00D46114" w:rsidP="00D46114">
      <w:pPr>
        <w:rPr>
          <w:rtl/>
        </w:rPr>
      </w:pPr>
      <w:bookmarkStart w:id="234" w:name="_ETM_Q1_692736"/>
      <w:bookmarkStart w:id="235" w:name="_ETM_Q1_692781"/>
      <w:bookmarkEnd w:id="234"/>
      <w:bookmarkEnd w:id="235"/>
      <w:r>
        <w:rPr>
          <w:rFonts w:hint="cs"/>
          <w:rtl/>
        </w:rPr>
        <w:t xml:space="preserve">הכוונה בדבר הזה היא לתת סמכות </w:t>
      </w:r>
      <w:bookmarkStart w:id="236" w:name="_ETM_Q1_701493"/>
      <w:bookmarkEnd w:id="236"/>
      <w:r>
        <w:rPr>
          <w:rFonts w:hint="cs"/>
          <w:rtl/>
        </w:rPr>
        <w:t xml:space="preserve">שיורית, אני קוראת לזה, למנהל המחלקה ולמשנה לפרקליט המדינה לעסוק </w:t>
      </w:r>
      <w:bookmarkStart w:id="237" w:name="_ETM_Q1_710524"/>
      <w:bookmarkEnd w:id="237"/>
      <w:r>
        <w:rPr>
          <w:rFonts w:hint="cs"/>
          <w:rtl/>
        </w:rPr>
        <w:t xml:space="preserve">בכל התחום של הסמכת תובעים. </w:t>
      </w:r>
    </w:p>
    <w:p w:rsidR="00D46114" w:rsidRDefault="00D46114" w:rsidP="00D46114">
      <w:pPr>
        <w:rPr>
          <w:rtl/>
        </w:rPr>
      </w:pPr>
    </w:p>
    <w:p w:rsidR="00D46114" w:rsidRDefault="00D46114" w:rsidP="00D46114">
      <w:pPr>
        <w:pStyle w:val="af6"/>
        <w:keepNext/>
        <w:rPr>
          <w:rtl/>
        </w:rPr>
      </w:pPr>
      <w:bookmarkStart w:id="238" w:name="ET_yor_5094_35"/>
      <w:r w:rsidRPr="00D4611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61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D46114" w:rsidRDefault="00D46114" w:rsidP="00D46114">
      <w:pPr>
        <w:pStyle w:val="KeepWithNext"/>
        <w:rPr>
          <w:rtl/>
        </w:rPr>
      </w:pPr>
    </w:p>
    <w:p w:rsidR="00D46114" w:rsidRDefault="00D46114" w:rsidP="00D46114">
      <w:pPr>
        <w:rPr>
          <w:rtl/>
        </w:rPr>
      </w:pPr>
      <w:bookmarkStart w:id="239" w:name="_ETM_Q1_721700"/>
      <w:bookmarkEnd w:id="239"/>
      <w:r>
        <w:rPr>
          <w:rtl/>
        </w:rPr>
        <w:t xml:space="preserve">  </w:t>
      </w:r>
      <w:r>
        <w:rPr>
          <w:rFonts w:hint="cs"/>
          <w:rtl/>
        </w:rPr>
        <w:t xml:space="preserve">כלומר, לך  או </w:t>
      </w:r>
      <w:bookmarkStart w:id="240" w:name="_ETM_Q1_720526"/>
      <w:bookmarkEnd w:id="240"/>
      <w:r>
        <w:rPr>
          <w:rFonts w:hint="cs"/>
          <w:rtl/>
        </w:rPr>
        <w:t>למשנה לפרקליט המדינה?</w:t>
      </w:r>
      <w:bookmarkStart w:id="241" w:name="_ETM_Q1_723015"/>
      <w:bookmarkEnd w:id="241"/>
    </w:p>
    <w:p w:rsidR="00D46114" w:rsidRDefault="00D46114" w:rsidP="00D46114">
      <w:pPr>
        <w:rPr>
          <w:rtl/>
        </w:rPr>
      </w:pPr>
      <w:bookmarkStart w:id="242" w:name="_ETM_Q1_723087"/>
      <w:bookmarkEnd w:id="242"/>
    </w:p>
    <w:p w:rsidR="00D46114" w:rsidRDefault="00D46114" w:rsidP="00D46114">
      <w:pPr>
        <w:pStyle w:val="-"/>
        <w:keepNext/>
        <w:rPr>
          <w:rtl/>
        </w:rPr>
      </w:pPr>
      <w:bookmarkStart w:id="243" w:name="ET_speakercontinue_2620_36"/>
      <w:r w:rsidRPr="00D4611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D461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3"/>
    </w:p>
    <w:p w:rsidR="00D46114" w:rsidRDefault="00D46114" w:rsidP="00D46114">
      <w:pPr>
        <w:pStyle w:val="KeepWithNext"/>
        <w:rPr>
          <w:rtl/>
        </w:rPr>
      </w:pPr>
    </w:p>
    <w:p w:rsidR="00D46114" w:rsidRDefault="00D46114" w:rsidP="00D46114">
      <w:pPr>
        <w:rPr>
          <w:rtl/>
        </w:rPr>
      </w:pPr>
      <w:bookmarkStart w:id="244" w:name="_ETM_Q1_724482"/>
      <w:bookmarkEnd w:id="244"/>
      <w:r>
        <w:rPr>
          <w:rFonts w:hint="cs"/>
          <w:rtl/>
        </w:rPr>
        <w:t>כן.</w:t>
      </w:r>
    </w:p>
    <w:p w:rsidR="00D46114" w:rsidRDefault="00D46114" w:rsidP="00D46114">
      <w:pPr>
        <w:rPr>
          <w:rtl/>
        </w:rPr>
      </w:pPr>
      <w:bookmarkStart w:id="245" w:name="_ETM_Q1_728200"/>
      <w:bookmarkStart w:id="246" w:name="_ETM_Q1_728298"/>
      <w:bookmarkEnd w:id="245"/>
      <w:bookmarkEnd w:id="246"/>
    </w:p>
    <w:p w:rsidR="00D46114" w:rsidRDefault="00D46114" w:rsidP="00D46114">
      <w:pPr>
        <w:pStyle w:val="af6"/>
        <w:keepNext/>
        <w:rPr>
          <w:rtl/>
        </w:rPr>
      </w:pPr>
      <w:bookmarkStart w:id="247" w:name="ET_yor_5094_37"/>
      <w:r w:rsidRPr="00D4611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61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"/>
    </w:p>
    <w:p w:rsidR="00D46114" w:rsidRDefault="00D46114" w:rsidP="00D46114">
      <w:pPr>
        <w:pStyle w:val="KeepWithNext"/>
        <w:rPr>
          <w:rtl/>
        </w:rPr>
      </w:pPr>
    </w:p>
    <w:p w:rsidR="00D46114" w:rsidRDefault="00D46114" w:rsidP="00D46114">
      <w:pPr>
        <w:rPr>
          <w:rtl/>
        </w:rPr>
      </w:pPr>
      <w:bookmarkStart w:id="248" w:name="_ETM_Q1_729718"/>
      <w:bookmarkEnd w:id="248"/>
      <w:r>
        <w:rPr>
          <w:rFonts w:hint="cs"/>
          <w:rtl/>
        </w:rPr>
        <w:t>אתם יכולים למנות תובעים?</w:t>
      </w:r>
      <w:bookmarkStart w:id="249" w:name="_ETM_Q1_728852"/>
      <w:bookmarkEnd w:id="249"/>
    </w:p>
    <w:p w:rsidR="00D46114" w:rsidRDefault="00D46114" w:rsidP="00D46114">
      <w:pPr>
        <w:rPr>
          <w:rtl/>
        </w:rPr>
      </w:pPr>
      <w:bookmarkStart w:id="250" w:name="_ETM_Q1_728933"/>
      <w:bookmarkEnd w:id="250"/>
    </w:p>
    <w:p w:rsidR="00D46114" w:rsidRDefault="00D46114" w:rsidP="00D46114">
      <w:pPr>
        <w:pStyle w:val="-"/>
        <w:keepNext/>
        <w:rPr>
          <w:rtl/>
        </w:rPr>
      </w:pPr>
      <w:bookmarkStart w:id="251" w:name="ET_speakercontinue_2620_38"/>
      <w:r w:rsidRPr="00D4611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D461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1"/>
    </w:p>
    <w:p w:rsidR="00D46114" w:rsidRDefault="00D46114" w:rsidP="00D46114">
      <w:pPr>
        <w:pStyle w:val="KeepWithNext"/>
        <w:rPr>
          <w:rtl/>
        </w:rPr>
      </w:pPr>
    </w:p>
    <w:p w:rsidR="00D46114" w:rsidRDefault="00D46114" w:rsidP="00E67C7A">
      <w:pPr>
        <w:rPr>
          <w:rtl/>
        </w:rPr>
      </w:pPr>
      <w:bookmarkStart w:id="252" w:name="_ETM_Q1_730197"/>
      <w:bookmarkEnd w:id="252"/>
      <w:r>
        <w:rPr>
          <w:rFonts w:hint="cs"/>
          <w:rtl/>
        </w:rPr>
        <w:t xml:space="preserve">היום כל 800 התובעים הללו </w:t>
      </w:r>
      <w:r>
        <w:rPr>
          <w:rtl/>
        </w:rPr>
        <w:t>–</w:t>
      </w:r>
      <w:r>
        <w:rPr>
          <w:rFonts w:hint="cs"/>
          <w:rtl/>
        </w:rPr>
        <w:t xml:space="preserve"> הבקשות שלהם להסמכה מגיעות אל משרד המשפטים, </w:t>
      </w:r>
      <w:bookmarkStart w:id="253" w:name="_ETM_Q1_737419"/>
      <w:bookmarkEnd w:id="253"/>
      <w:r>
        <w:rPr>
          <w:rFonts w:hint="cs"/>
          <w:rtl/>
        </w:rPr>
        <w:t xml:space="preserve">בוחנים אותן, והן מגיעות אל היועץ המשפטי לממשלה, שצריך לחתום על כתב הסמכה. הרעיון הוא </w:t>
      </w:r>
      <w:bookmarkStart w:id="254" w:name="_ETM_Q1_747577"/>
      <w:bookmarkEnd w:id="254"/>
      <w:r>
        <w:rPr>
          <w:rFonts w:hint="cs"/>
          <w:rtl/>
        </w:rPr>
        <w:t xml:space="preserve">לרכז את הטיפול בזה באמצעות המחלקה. המחלקה גם צברה </w:t>
      </w:r>
      <w:bookmarkStart w:id="255" w:name="_ETM_Q1_752374"/>
      <w:bookmarkEnd w:id="255"/>
      <w:r>
        <w:rPr>
          <w:rFonts w:hint="cs"/>
          <w:rtl/>
        </w:rPr>
        <w:t xml:space="preserve">ניסיון בדבר הזה </w:t>
      </w:r>
      <w:r>
        <w:rPr>
          <w:rtl/>
        </w:rPr>
        <w:t>–</w:t>
      </w:r>
      <w:r>
        <w:rPr>
          <w:rFonts w:hint="cs"/>
          <w:rtl/>
        </w:rPr>
        <w:t xml:space="preserve"> אנחנו עורכים ריאיון לכל תובע </w:t>
      </w:r>
      <w:bookmarkStart w:id="256" w:name="_ETM_Q1_753997"/>
      <w:bookmarkEnd w:id="256"/>
      <w:r>
        <w:rPr>
          <w:rFonts w:hint="cs"/>
          <w:rtl/>
        </w:rPr>
        <w:t xml:space="preserve">כזה, אנחנו פוגשים בו אישית, אנחנו שואלים אותו </w:t>
      </w:r>
      <w:bookmarkStart w:id="257" w:name="_ETM_Q1_760444"/>
      <w:bookmarkEnd w:id="257"/>
      <w:r>
        <w:rPr>
          <w:rFonts w:hint="cs"/>
          <w:rtl/>
        </w:rPr>
        <w:t>על ההתמודדויות והאתגרים שהוא צריך להתמודד אית</w:t>
      </w:r>
      <w:r w:rsidR="00E67C7A">
        <w:rPr>
          <w:rFonts w:hint="cs"/>
          <w:rtl/>
        </w:rPr>
        <w:t>ם</w:t>
      </w:r>
      <w:r>
        <w:rPr>
          <w:rFonts w:hint="cs"/>
          <w:rtl/>
        </w:rPr>
        <w:t xml:space="preserve">, אנחנו מקבלים </w:t>
      </w:r>
      <w:bookmarkStart w:id="258" w:name="_ETM_Q1_764744"/>
      <w:bookmarkEnd w:id="258"/>
      <w:r>
        <w:rPr>
          <w:rFonts w:hint="cs"/>
          <w:rtl/>
        </w:rPr>
        <w:t xml:space="preserve">דוח פעילות שלו ובוחנים את הפעילות שלו בשנה החולפת ואת </w:t>
      </w:r>
      <w:bookmarkStart w:id="259" w:name="_ETM_Q1_773384"/>
      <w:bookmarkEnd w:id="259"/>
      <w:r>
        <w:rPr>
          <w:rFonts w:hint="cs"/>
          <w:rtl/>
        </w:rPr>
        <w:t xml:space="preserve">היעדים שהוא מציב לעצמו בשנה שתבוא. </w:t>
      </w:r>
    </w:p>
    <w:p w:rsidR="00D46114" w:rsidRDefault="00D46114" w:rsidP="00D46114">
      <w:pPr>
        <w:rPr>
          <w:rtl/>
        </w:rPr>
      </w:pPr>
    </w:p>
    <w:p w:rsidR="00D46114" w:rsidRDefault="00D46114" w:rsidP="00D46114">
      <w:pPr>
        <w:rPr>
          <w:rtl/>
        </w:rPr>
      </w:pPr>
      <w:r w:rsidRPr="005B2E1D">
        <w:rPr>
          <w:rFonts w:hint="cs"/>
          <w:rtl/>
        </w:rPr>
        <w:t xml:space="preserve">מנעד החיקוקים </w:t>
      </w:r>
      <w:bookmarkStart w:id="260" w:name="_ETM_Q1_780785"/>
      <w:bookmarkEnd w:id="260"/>
      <w:r w:rsidRPr="005B2E1D">
        <w:rPr>
          <w:rFonts w:hint="cs"/>
          <w:rtl/>
        </w:rPr>
        <w:t xml:space="preserve">הוא רחב מאוד. הוא כולל גם את כלל החיקוקים של </w:t>
      </w:r>
      <w:bookmarkStart w:id="261" w:name="_ETM_Q1_783802"/>
      <w:bookmarkEnd w:id="261"/>
      <w:r w:rsidRPr="005B2E1D">
        <w:rPr>
          <w:rFonts w:hint="cs"/>
          <w:rtl/>
        </w:rPr>
        <w:t xml:space="preserve">תובעי הרשויות המקומיות, אבל המגוון הרחב הוא בעיקר במשרדי הממשלה, על פי חלוקות הסמכויות של כל משרד ומשרד </w:t>
      </w:r>
      <w:bookmarkStart w:id="262" w:name="_ETM_Q1_793306"/>
      <w:bookmarkEnd w:id="262"/>
      <w:r w:rsidRPr="005B2E1D">
        <w:rPr>
          <w:rFonts w:hint="cs"/>
          <w:rtl/>
        </w:rPr>
        <w:t xml:space="preserve">והתחומים שעליהם הוא אחראי. ולכן הרעיון הוא להקנות סמכות - </w:t>
      </w:r>
      <w:bookmarkStart w:id="263" w:name="_ETM_Q1_801368"/>
      <w:bookmarkEnd w:id="263"/>
      <w:r w:rsidRPr="005B2E1D">
        <w:rPr>
          <w:rFonts w:hint="cs"/>
          <w:rtl/>
        </w:rPr>
        <w:t>- -</w:t>
      </w:r>
      <w:r>
        <w:rPr>
          <w:rtl/>
        </w:rPr>
        <w:t xml:space="preserve"> </w:t>
      </w:r>
    </w:p>
    <w:p w:rsidR="00D46114" w:rsidRDefault="00D46114" w:rsidP="00D46114">
      <w:pPr>
        <w:rPr>
          <w:rtl/>
        </w:rPr>
      </w:pPr>
      <w:bookmarkStart w:id="264" w:name="_ETM_Q1_796729"/>
      <w:bookmarkStart w:id="265" w:name="_ETM_Q1_796774"/>
      <w:bookmarkEnd w:id="264"/>
      <w:bookmarkEnd w:id="265"/>
    </w:p>
    <w:p w:rsidR="00D46114" w:rsidRDefault="00D46114" w:rsidP="00D46114">
      <w:pPr>
        <w:pStyle w:val="af6"/>
        <w:keepNext/>
        <w:rPr>
          <w:rtl/>
        </w:rPr>
      </w:pPr>
      <w:bookmarkStart w:id="266" w:name="ET_yor_5094_39"/>
      <w:r w:rsidRPr="00D4611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61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:rsidR="00D46114" w:rsidRDefault="00D46114" w:rsidP="00D46114">
      <w:pPr>
        <w:pStyle w:val="KeepWithNext"/>
        <w:rPr>
          <w:rtl/>
        </w:rPr>
      </w:pPr>
    </w:p>
    <w:p w:rsidR="00D46114" w:rsidRDefault="00D46114" w:rsidP="00D46114">
      <w:pPr>
        <w:rPr>
          <w:rtl/>
        </w:rPr>
      </w:pPr>
      <w:bookmarkStart w:id="267" w:name="_ETM_Q1_798031"/>
      <w:bookmarkEnd w:id="267"/>
      <w:r>
        <w:rPr>
          <w:rFonts w:hint="cs"/>
          <w:rtl/>
        </w:rPr>
        <w:t xml:space="preserve">היועץ סומך עליכם שאתם תמנו </w:t>
      </w:r>
      <w:bookmarkStart w:id="268" w:name="_ETM_Q1_805774"/>
      <w:bookmarkEnd w:id="268"/>
      <w:r>
        <w:rPr>
          <w:rFonts w:hint="cs"/>
          <w:rtl/>
        </w:rPr>
        <w:t>את התובעים בלי שהוא אפילו יסתכל?</w:t>
      </w:r>
    </w:p>
    <w:p w:rsidR="00D46114" w:rsidRDefault="00D46114" w:rsidP="00D46114">
      <w:pPr>
        <w:rPr>
          <w:rtl/>
        </w:rPr>
      </w:pPr>
      <w:bookmarkStart w:id="269" w:name="_ETM_Q1_808192"/>
      <w:bookmarkStart w:id="270" w:name="_ETM_Q1_808262"/>
      <w:bookmarkStart w:id="271" w:name="_ETM_Q1_809920"/>
      <w:bookmarkEnd w:id="269"/>
      <w:bookmarkEnd w:id="270"/>
      <w:bookmarkEnd w:id="271"/>
    </w:p>
    <w:p w:rsidR="00D46114" w:rsidRDefault="00D46114" w:rsidP="00D46114">
      <w:pPr>
        <w:pStyle w:val="af9"/>
        <w:keepNext/>
        <w:rPr>
          <w:rtl/>
        </w:rPr>
      </w:pPr>
      <w:bookmarkStart w:id="272" w:name="ET_guest_2620_40"/>
      <w:r w:rsidRPr="00D46114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D461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D46114" w:rsidRDefault="00D46114" w:rsidP="00D46114">
      <w:pPr>
        <w:pStyle w:val="KeepWithNext"/>
        <w:rPr>
          <w:rtl/>
        </w:rPr>
      </w:pPr>
    </w:p>
    <w:p w:rsidR="00DC46F3" w:rsidRDefault="00D46114" w:rsidP="00D46114">
      <w:pPr>
        <w:rPr>
          <w:rtl/>
        </w:rPr>
      </w:pPr>
      <w:bookmarkStart w:id="273" w:name="_ETM_Q1_810468"/>
      <w:bookmarkStart w:id="274" w:name="_ETM_Q1_810509"/>
      <w:bookmarkEnd w:id="273"/>
      <w:bookmarkEnd w:id="274"/>
      <w:r>
        <w:rPr>
          <w:rFonts w:hint="cs"/>
          <w:rtl/>
        </w:rPr>
        <w:t xml:space="preserve">קודם כול, כל ההסמכות </w:t>
      </w:r>
      <w:bookmarkStart w:id="275" w:name="_ETM_Q1_809874"/>
      <w:bookmarkEnd w:id="275"/>
      <w:r>
        <w:rPr>
          <w:rFonts w:hint="cs"/>
          <w:rtl/>
        </w:rPr>
        <w:t xml:space="preserve">הללו כפופות כמובן להנחיות פנימיות שקובע היועץ המשפטי </w:t>
      </w:r>
      <w:bookmarkStart w:id="276" w:name="_ETM_Q1_812432"/>
      <w:bookmarkEnd w:id="276"/>
      <w:r>
        <w:rPr>
          <w:rFonts w:hint="cs"/>
          <w:rtl/>
        </w:rPr>
        <w:t>לממשלה. הוא קבע סייגים לדבר הזה, וההנחיות ה</w:t>
      </w:r>
      <w:bookmarkStart w:id="277" w:name="_ETM_Q1_815297"/>
      <w:bookmarkEnd w:id="277"/>
      <w:r>
        <w:rPr>
          <w:rFonts w:hint="cs"/>
          <w:rtl/>
        </w:rPr>
        <w:t xml:space="preserve">אלה כמובן מקובלות עלינו. שלילה של הסמכה נעשית </w:t>
      </w:r>
      <w:bookmarkStart w:id="278" w:name="_ETM_Q1_822533"/>
      <w:bookmarkEnd w:id="278"/>
      <w:r>
        <w:rPr>
          <w:rFonts w:hint="cs"/>
          <w:rtl/>
        </w:rPr>
        <w:t xml:space="preserve">באופן אישי על ידי היועץ המשפטי לממשלה. יש </w:t>
      </w:r>
      <w:bookmarkStart w:id="279" w:name="_ETM_Q1_830957"/>
      <w:bookmarkEnd w:id="279"/>
      <w:r>
        <w:rPr>
          <w:rFonts w:hint="cs"/>
          <w:rtl/>
        </w:rPr>
        <w:t xml:space="preserve">הנחיית יועץ מפורשת, 8.1100, שדנה בתהליך ההסמכה וקובעת את הכללים. </w:t>
      </w:r>
      <w:bookmarkStart w:id="280" w:name="_ETM_Q1_839058"/>
      <w:bookmarkEnd w:id="280"/>
      <w:r>
        <w:rPr>
          <w:rFonts w:hint="cs"/>
          <w:rtl/>
        </w:rPr>
        <w:t xml:space="preserve">במקרים חריגים הדברים מובאים </w:t>
      </w:r>
      <w:r w:rsidR="00DC46F3">
        <w:rPr>
          <w:rFonts w:hint="cs"/>
          <w:rtl/>
        </w:rPr>
        <w:t>לאישורו של היועץ המשפטי לממשלה בעצמו</w:t>
      </w:r>
      <w:bookmarkStart w:id="281" w:name="_ETM_Q1_847981"/>
      <w:bookmarkEnd w:id="281"/>
      <w:r w:rsidR="00DC46F3">
        <w:rPr>
          <w:rFonts w:hint="cs"/>
          <w:rtl/>
        </w:rPr>
        <w:t xml:space="preserve">. </w:t>
      </w:r>
    </w:p>
    <w:p w:rsidR="00DC46F3" w:rsidRDefault="00DC46F3" w:rsidP="00D46114">
      <w:pPr>
        <w:rPr>
          <w:rtl/>
        </w:rPr>
      </w:pPr>
      <w:bookmarkStart w:id="282" w:name="_ETM_Q1_846636"/>
      <w:bookmarkStart w:id="283" w:name="_ETM_Q1_846733"/>
      <w:bookmarkEnd w:id="282"/>
      <w:bookmarkEnd w:id="283"/>
    </w:p>
    <w:p w:rsidR="00DC46F3" w:rsidRDefault="00DC46F3" w:rsidP="00DC46F3">
      <w:pPr>
        <w:pStyle w:val="af6"/>
        <w:keepNext/>
        <w:rPr>
          <w:rtl/>
        </w:rPr>
      </w:pPr>
      <w:bookmarkStart w:id="284" w:name="ET_yor_5094_41"/>
      <w:r w:rsidRPr="00DC46F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DC46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"/>
    </w:p>
    <w:p w:rsidR="00DC46F3" w:rsidRDefault="00DC46F3" w:rsidP="00DC46F3">
      <w:pPr>
        <w:pStyle w:val="KeepWithNext"/>
        <w:rPr>
          <w:rtl/>
        </w:rPr>
      </w:pPr>
    </w:p>
    <w:p w:rsidR="00DC46F3" w:rsidRDefault="00DC46F3" w:rsidP="00DC46F3">
      <w:pPr>
        <w:rPr>
          <w:rtl/>
        </w:rPr>
      </w:pPr>
      <w:bookmarkStart w:id="285" w:name="_ETM_Q1_848375"/>
      <w:bookmarkEnd w:id="285"/>
      <w:r>
        <w:rPr>
          <w:rFonts w:hint="cs"/>
          <w:rtl/>
        </w:rPr>
        <w:t xml:space="preserve">למעשה הם הזרוע הארוכה של היועץ המשפטי. כלומר, </w:t>
      </w:r>
      <w:bookmarkStart w:id="286" w:name="_ETM_Q1_852142"/>
      <w:bookmarkEnd w:id="286"/>
      <w:r>
        <w:rPr>
          <w:rFonts w:hint="cs"/>
          <w:rtl/>
        </w:rPr>
        <w:t xml:space="preserve">כמו היועצים המשפטיים במשרדי הממשלה, ככה כל התובעים האלה הם </w:t>
      </w:r>
      <w:bookmarkStart w:id="287" w:name="_ETM_Q1_860423"/>
      <w:bookmarkEnd w:id="287"/>
      <w:r>
        <w:rPr>
          <w:rFonts w:hint="cs"/>
          <w:rtl/>
        </w:rPr>
        <w:t xml:space="preserve">למעשה הזרוע הארוכה של היועץ המשפטי. ועכשיו זה יהיה </w:t>
      </w:r>
      <w:bookmarkStart w:id="288" w:name="_ETM_Q1_862990"/>
      <w:bookmarkEnd w:id="288"/>
      <w:r>
        <w:rPr>
          <w:rFonts w:hint="cs"/>
          <w:rtl/>
        </w:rPr>
        <w:t>שלכם.</w:t>
      </w:r>
    </w:p>
    <w:p w:rsidR="00DC46F3" w:rsidRDefault="00DC46F3" w:rsidP="00DC46F3">
      <w:pPr>
        <w:rPr>
          <w:rtl/>
        </w:rPr>
      </w:pPr>
      <w:bookmarkStart w:id="289" w:name="_ETM_Q1_867964"/>
      <w:bookmarkStart w:id="290" w:name="_ETM_Q1_868037"/>
      <w:bookmarkStart w:id="291" w:name="_ETM_Q1_869188"/>
      <w:bookmarkEnd w:id="289"/>
      <w:bookmarkEnd w:id="290"/>
      <w:bookmarkEnd w:id="291"/>
    </w:p>
    <w:p w:rsidR="00DC46F3" w:rsidRDefault="00DC46F3" w:rsidP="00DC46F3">
      <w:pPr>
        <w:pStyle w:val="af9"/>
        <w:keepNext/>
        <w:rPr>
          <w:rtl/>
        </w:rPr>
      </w:pPr>
      <w:bookmarkStart w:id="292" w:name="ET_guest_571712_42"/>
      <w:r w:rsidRPr="00DC46F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DC46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2"/>
    </w:p>
    <w:p w:rsidR="00DC46F3" w:rsidRDefault="00DC46F3" w:rsidP="00DC46F3">
      <w:pPr>
        <w:pStyle w:val="KeepWithNext"/>
        <w:rPr>
          <w:rtl/>
        </w:rPr>
      </w:pPr>
    </w:p>
    <w:p w:rsidR="00DC46F3" w:rsidRDefault="00DC46F3" w:rsidP="00DC46F3">
      <w:pPr>
        <w:rPr>
          <w:rtl/>
        </w:rPr>
      </w:pPr>
      <w:bookmarkStart w:id="293" w:name="_ETM_Q1_869708"/>
      <w:bookmarkStart w:id="294" w:name="_ETM_Q1_869750"/>
      <w:bookmarkEnd w:id="293"/>
      <w:bookmarkEnd w:id="294"/>
      <w:r>
        <w:rPr>
          <w:rFonts w:hint="cs"/>
          <w:rtl/>
        </w:rPr>
        <w:t xml:space="preserve">חשוב להגיד שהיחידה לא מנותקת מהייעוץ. </w:t>
      </w:r>
      <w:bookmarkStart w:id="295" w:name="_ETM_Q1_874462"/>
      <w:bookmarkEnd w:id="295"/>
      <w:r>
        <w:rPr>
          <w:rFonts w:hint="cs"/>
          <w:rtl/>
        </w:rPr>
        <w:t xml:space="preserve">אנחנו עובדים הרבה מאוד יחד ויש הרבה </w:t>
      </w:r>
      <w:bookmarkStart w:id="296" w:name="_ETM_Q1_875348"/>
      <w:bookmarkEnd w:id="296"/>
      <w:r>
        <w:rPr>
          <w:rFonts w:hint="cs"/>
          <w:rtl/>
        </w:rPr>
        <w:t xml:space="preserve">התייעצות הדדיות ועבודה משותפת. </w:t>
      </w:r>
    </w:p>
    <w:p w:rsidR="00DC46F3" w:rsidRDefault="00DC46F3" w:rsidP="00DC46F3">
      <w:pPr>
        <w:rPr>
          <w:rtl/>
        </w:rPr>
      </w:pPr>
      <w:bookmarkStart w:id="297" w:name="_ETM_Q1_884576"/>
      <w:bookmarkStart w:id="298" w:name="_ETM_Q1_884670"/>
      <w:bookmarkEnd w:id="297"/>
      <w:bookmarkEnd w:id="298"/>
    </w:p>
    <w:p w:rsidR="00DC46F3" w:rsidRDefault="00DC46F3" w:rsidP="00DC46F3">
      <w:pPr>
        <w:pStyle w:val="af6"/>
        <w:keepNext/>
        <w:rPr>
          <w:rtl/>
        </w:rPr>
      </w:pPr>
      <w:bookmarkStart w:id="299" w:name="ET_yor_5094_43"/>
      <w:r w:rsidRPr="00DC46F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C46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"/>
    </w:p>
    <w:p w:rsidR="00DC46F3" w:rsidRDefault="00DC46F3" w:rsidP="00DC46F3">
      <w:pPr>
        <w:pStyle w:val="KeepWithNext"/>
        <w:rPr>
          <w:rtl/>
        </w:rPr>
      </w:pPr>
    </w:p>
    <w:p w:rsidR="00DC46F3" w:rsidRDefault="00DC46F3" w:rsidP="00DC46F3">
      <w:pPr>
        <w:rPr>
          <w:rtl/>
        </w:rPr>
      </w:pPr>
      <w:bookmarkStart w:id="300" w:name="_ETM_Q1_885841"/>
      <w:bookmarkEnd w:id="300"/>
      <w:r>
        <w:rPr>
          <w:rFonts w:hint="cs"/>
          <w:rtl/>
        </w:rPr>
        <w:t>איפה אתם יושבים פיזית?</w:t>
      </w:r>
      <w:bookmarkStart w:id="301" w:name="_ETM_Q1_890168"/>
      <w:bookmarkEnd w:id="301"/>
    </w:p>
    <w:p w:rsidR="00DC46F3" w:rsidRDefault="00DC46F3" w:rsidP="00DC46F3">
      <w:pPr>
        <w:rPr>
          <w:rtl/>
        </w:rPr>
      </w:pPr>
      <w:bookmarkStart w:id="302" w:name="_ETM_Q1_890241"/>
      <w:bookmarkStart w:id="303" w:name="_ETM_Q1_891489"/>
      <w:bookmarkEnd w:id="302"/>
      <w:bookmarkEnd w:id="303"/>
    </w:p>
    <w:p w:rsidR="00DC46F3" w:rsidRDefault="00DC46F3" w:rsidP="00DC46F3">
      <w:pPr>
        <w:pStyle w:val="af9"/>
        <w:keepNext/>
        <w:rPr>
          <w:rtl/>
        </w:rPr>
      </w:pPr>
      <w:bookmarkStart w:id="304" w:name="ET_guest_2620_44"/>
      <w:r w:rsidRPr="00DC46F3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DC46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DC46F3" w:rsidRDefault="00DC46F3" w:rsidP="00DC46F3">
      <w:pPr>
        <w:pStyle w:val="KeepWithNext"/>
        <w:rPr>
          <w:rtl/>
        </w:rPr>
      </w:pPr>
    </w:p>
    <w:p w:rsidR="00DC46F3" w:rsidRDefault="00DC46F3" w:rsidP="00DC46F3">
      <w:pPr>
        <w:rPr>
          <w:rtl/>
        </w:rPr>
      </w:pPr>
      <w:bookmarkStart w:id="305" w:name="_ETM_Q1_892065"/>
      <w:bookmarkStart w:id="306" w:name="_ETM_Q1_892103"/>
      <w:bookmarkEnd w:id="305"/>
      <w:bookmarkEnd w:id="306"/>
      <w:r>
        <w:rPr>
          <w:rFonts w:hint="cs"/>
          <w:rtl/>
        </w:rPr>
        <w:t xml:space="preserve">פיזית </w:t>
      </w:r>
      <w:bookmarkStart w:id="307" w:name="_ETM_Q1_890614"/>
      <w:bookmarkEnd w:id="307"/>
      <w:r>
        <w:rPr>
          <w:rFonts w:hint="cs"/>
          <w:rtl/>
        </w:rPr>
        <w:t xml:space="preserve">אנחנו יושבים בתל אביב, אבל אנחנו אמורים להצטרף לבניין </w:t>
      </w:r>
      <w:bookmarkStart w:id="308" w:name="_ETM_Q1_890072"/>
      <w:bookmarkEnd w:id="308"/>
      <w:r>
        <w:rPr>
          <w:rFonts w:hint="cs"/>
          <w:rtl/>
        </w:rPr>
        <w:t xml:space="preserve">החדש של משרד המשפטים שנבנה בימים אלה בקריית הממשלה. </w:t>
      </w:r>
      <w:bookmarkStart w:id="309" w:name="_ETM_Q1_899576"/>
      <w:bookmarkEnd w:id="309"/>
    </w:p>
    <w:p w:rsidR="00DC46F3" w:rsidRDefault="00DC46F3" w:rsidP="00DC46F3">
      <w:pPr>
        <w:rPr>
          <w:rtl/>
        </w:rPr>
      </w:pPr>
      <w:bookmarkStart w:id="310" w:name="_ETM_Q1_900176"/>
      <w:bookmarkStart w:id="311" w:name="_ETM_Q1_900249"/>
      <w:bookmarkStart w:id="312" w:name="_ETM_Q1_903080"/>
      <w:bookmarkEnd w:id="310"/>
      <w:bookmarkEnd w:id="311"/>
      <w:bookmarkEnd w:id="312"/>
    </w:p>
    <w:p w:rsidR="00DC46F3" w:rsidRDefault="00DC46F3" w:rsidP="00DC46F3">
      <w:pPr>
        <w:pStyle w:val="a4"/>
        <w:keepNext/>
        <w:rPr>
          <w:rtl/>
        </w:rPr>
      </w:pPr>
      <w:bookmarkStart w:id="313" w:name="ET_speaker_אלעזר_שטרן_45"/>
      <w:r w:rsidRPr="00DC46F3">
        <w:rPr>
          <w:rStyle w:val="TagStyle"/>
          <w:rtl/>
        </w:rPr>
        <w:t xml:space="preserve"> &lt;&lt; דובר &gt;&gt; </w:t>
      </w:r>
      <w:r w:rsidR="002D2C54">
        <w:rPr>
          <w:rtl/>
        </w:rPr>
        <w:t>אלעזר שטרן (ייעוץ משפטי):</w:t>
      </w:r>
      <w:r w:rsidRPr="00DC46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DC46F3" w:rsidRDefault="00DC46F3" w:rsidP="00DC46F3">
      <w:pPr>
        <w:pStyle w:val="KeepWithNext"/>
        <w:rPr>
          <w:rtl/>
        </w:rPr>
      </w:pPr>
    </w:p>
    <w:p w:rsidR="00DC46F3" w:rsidRDefault="00DC46F3" w:rsidP="00DC46F3">
      <w:pPr>
        <w:rPr>
          <w:rtl/>
        </w:rPr>
      </w:pPr>
      <w:bookmarkStart w:id="314" w:name="_ETM_Q1_903639"/>
      <w:bookmarkStart w:id="315" w:name="_ETM_Q1_903688"/>
      <w:bookmarkEnd w:id="314"/>
      <w:bookmarkEnd w:id="315"/>
      <w:r>
        <w:rPr>
          <w:rFonts w:hint="cs"/>
          <w:rtl/>
        </w:rPr>
        <w:t xml:space="preserve">חשוב לגדר את הסעיף הזה ולומר שהסמכות שמועברת היא רק </w:t>
      </w:r>
      <w:bookmarkStart w:id="316" w:name="_ETM_Q1_910106"/>
      <w:bookmarkEnd w:id="316"/>
      <w:r>
        <w:rPr>
          <w:rFonts w:hint="cs"/>
          <w:rtl/>
        </w:rPr>
        <w:t xml:space="preserve">הסמכות להסמיך תובעים, ולא לקבוע </w:t>
      </w:r>
      <w:bookmarkStart w:id="317" w:name="_ETM_Q1_912320"/>
      <w:bookmarkEnd w:id="317"/>
      <w:r>
        <w:rPr>
          <w:rFonts w:hint="cs"/>
          <w:rtl/>
        </w:rPr>
        <w:t>יחידות תביעה חדשות. למשל, ככל שיחליטו שבמשרד ממשלתי כז</w:t>
      </w:r>
      <w:bookmarkStart w:id="318" w:name="_ETM_Q1_920105"/>
      <w:bookmarkEnd w:id="318"/>
      <w:r>
        <w:rPr>
          <w:rFonts w:hint="cs"/>
          <w:rtl/>
        </w:rPr>
        <w:t xml:space="preserve">ה או אחר מקימים מערך תביעה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319" w:name="_ETM_Q1_921406"/>
      <w:bookmarkEnd w:id="319"/>
      <w:r>
        <w:rPr>
          <w:rFonts w:hint="cs"/>
          <w:rtl/>
        </w:rPr>
        <w:t xml:space="preserve">החלטה של מדיניות, והיא בידיים של היועץ. </w:t>
      </w:r>
    </w:p>
    <w:p w:rsidR="00DC46F3" w:rsidRDefault="00DC46F3" w:rsidP="00DC46F3">
      <w:pPr>
        <w:rPr>
          <w:rtl/>
        </w:rPr>
      </w:pPr>
      <w:bookmarkStart w:id="320" w:name="_ETM_Q1_925938"/>
      <w:bookmarkStart w:id="321" w:name="_ETM_Q1_926017"/>
      <w:bookmarkStart w:id="322" w:name="_ETM_Q1_927810"/>
      <w:bookmarkEnd w:id="320"/>
      <w:bookmarkEnd w:id="321"/>
      <w:bookmarkEnd w:id="322"/>
    </w:p>
    <w:p w:rsidR="00DC46F3" w:rsidRDefault="00DC46F3" w:rsidP="00DC46F3">
      <w:pPr>
        <w:pStyle w:val="af9"/>
        <w:keepNext/>
        <w:rPr>
          <w:rtl/>
        </w:rPr>
      </w:pPr>
      <w:bookmarkStart w:id="323" w:name="ET_guest_2620_46"/>
      <w:r w:rsidRPr="00DC46F3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DC46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3"/>
    </w:p>
    <w:p w:rsidR="00DC46F3" w:rsidRDefault="00DC46F3" w:rsidP="00DC46F3">
      <w:pPr>
        <w:pStyle w:val="KeepWithNext"/>
        <w:rPr>
          <w:rtl/>
        </w:rPr>
      </w:pPr>
    </w:p>
    <w:p w:rsidR="00DC46F3" w:rsidRDefault="00DC46F3" w:rsidP="00DC46F3">
      <w:pPr>
        <w:rPr>
          <w:rtl/>
        </w:rPr>
      </w:pPr>
      <w:bookmarkStart w:id="324" w:name="_ETM_Q1_928351"/>
      <w:bookmarkStart w:id="325" w:name="_ETM_Q1_928397"/>
      <w:bookmarkEnd w:id="324"/>
      <w:bookmarkEnd w:id="325"/>
      <w:r>
        <w:rPr>
          <w:rFonts w:hint="cs"/>
          <w:rtl/>
        </w:rPr>
        <w:t xml:space="preserve">על הדבר הזה </w:t>
      </w:r>
      <w:bookmarkStart w:id="326" w:name="_ETM_Q1_929683"/>
      <w:bookmarkEnd w:id="326"/>
      <w:r>
        <w:rPr>
          <w:rFonts w:hint="cs"/>
          <w:rtl/>
        </w:rPr>
        <w:t xml:space="preserve">אין שום מחלוקת. </w:t>
      </w:r>
    </w:p>
    <w:p w:rsidR="00DC46F3" w:rsidRDefault="00DC46F3" w:rsidP="00DC46F3">
      <w:pPr>
        <w:rPr>
          <w:rtl/>
        </w:rPr>
      </w:pPr>
      <w:bookmarkStart w:id="327" w:name="_ETM_Q1_928946"/>
      <w:bookmarkStart w:id="328" w:name="_ETM_Q1_929029"/>
      <w:bookmarkEnd w:id="327"/>
      <w:bookmarkEnd w:id="328"/>
    </w:p>
    <w:p w:rsidR="00DC46F3" w:rsidRDefault="00DC46F3" w:rsidP="00DC46F3">
      <w:pPr>
        <w:pStyle w:val="a4"/>
        <w:keepNext/>
        <w:rPr>
          <w:rtl/>
        </w:rPr>
      </w:pPr>
      <w:bookmarkStart w:id="329" w:name="ET_speaker_אלעזר_שטרן_47"/>
      <w:r w:rsidRPr="00DC46F3">
        <w:rPr>
          <w:rStyle w:val="TagStyle"/>
          <w:rtl/>
        </w:rPr>
        <w:t xml:space="preserve"> &lt;&lt; דובר &gt;&gt; </w:t>
      </w:r>
      <w:r w:rsidR="002D2C54">
        <w:rPr>
          <w:rtl/>
        </w:rPr>
        <w:t>אלעזר שטרן (ייעוץ משפטי):</w:t>
      </w:r>
      <w:r w:rsidRPr="00DC46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DC46F3" w:rsidRDefault="00DC46F3" w:rsidP="00DC46F3">
      <w:pPr>
        <w:pStyle w:val="KeepWithNext"/>
        <w:rPr>
          <w:rtl/>
        </w:rPr>
      </w:pPr>
    </w:p>
    <w:p w:rsidR="00DC46F3" w:rsidRDefault="00DC46F3" w:rsidP="00DC46F3">
      <w:pPr>
        <w:rPr>
          <w:rtl/>
        </w:rPr>
      </w:pPr>
      <w:bookmarkStart w:id="330" w:name="_ETM_Q1_927838"/>
      <w:bookmarkStart w:id="331" w:name="_ETM_Q1_927886"/>
      <w:bookmarkEnd w:id="330"/>
      <w:bookmarkEnd w:id="331"/>
      <w:r>
        <w:rPr>
          <w:rFonts w:hint="cs"/>
          <w:rtl/>
        </w:rPr>
        <w:t>אנחנו בעצם מדברים על כך שבאות</w:t>
      </w:r>
      <w:bookmarkStart w:id="332" w:name="_ETM_Q1_931459"/>
      <w:bookmarkEnd w:id="332"/>
      <w:r>
        <w:rPr>
          <w:rFonts w:hint="cs"/>
          <w:rtl/>
        </w:rPr>
        <w:t xml:space="preserve">ן יחידות שקיימות, מי שיבצע את ההסמכה </w:t>
      </w:r>
      <w:bookmarkStart w:id="333" w:name="_ETM_Q1_935859"/>
      <w:bookmarkEnd w:id="333"/>
      <w:r>
        <w:rPr>
          <w:rFonts w:hint="cs"/>
          <w:rtl/>
        </w:rPr>
        <w:t xml:space="preserve">יהיה הם. אני רק מבהיר את זה לפרוטוקול. </w:t>
      </w:r>
    </w:p>
    <w:p w:rsidR="00DC46F3" w:rsidRDefault="00DC46F3" w:rsidP="00DC46F3">
      <w:pPr>
        <w:rPr>
          <w:rtl/>
        </w:rPr>
      </w:pPr>
      <w:bookmarkStart w:id="334" w:name="_ETM_Q1_940154"/>
      <w:bookmarkStart w:id="335" w:name="_ETM_Q1_940248"/>
      <w:bookmarkEnd w:id="334"/>
      <w:bookmarkEnd w:id="335"/>
    </w:p>
    <w:p w:rsidR="005A1CFD" w:rsidRDefault="00DC46F3" w:rsidP="005A1CFD">
      <w:pPr>
        <w:rPr>
          <w:rtl/>
        </w:rPr>
      </w:pPr>
      <w:bookmarkStart w:id="336" w:name="_ETM_Q1_942746"/>
      <w:bookmarkStart w:id="337" w:name="_ETM_Q1_942829"/>
      <w:bookmarkEnd w:id="336"/>
      <w:bookmarkEnd w:id="337"/>
      <w:r>
        <w:rPr>
          <w:rFonts w:hint="cs"/>
          <w:rtl/>
        </w:rPr>
        <w:t xml:space="preserve">אני </w:t>
      </w:r>
      <w:bookmarkStart w:id="338" w:name="_ETM_Q1_947282"/>
      <w:bookmarkEnd w:id="338"/>
      <w:r>
        <w:rPr>
          <w:rFonts w:hint="cs"/>
          <w:rtl/>
        </w:rPr>
        <w:t xml:space="preserve">אסביר את הסעיפים שהוזכרו. סעיף 8א(א) לחוק העבירות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 xml:space="preserve"> וסעיף </w:t>
      </w:r>
      <w:bookmarkStart w:id="339" w:name="_ETM_Q1_947989"/>
      <w:bookmarkEnd w:id="339"/>
      <w:r>
        <w:rPr>
          <w:rFonts w:hint="cs"/>
          <w:rtl/>
        </w:rPr>
        <w:t xml:space="preserve">229(ג) לחוק מדברים על כך שיש תובעים מוסמכים שבעבירות </w:t>
      </w:r>
      <w:bookmarkStart w:id="340" w:name="_ETM_Q1_953739"/>
      <w:bookmarkEnd w:id="340"/>
      <w:r>
        <w:rPr>
          <w:rFonts w:hint="cs"/>
          <w:rtl/>
        </w:rPr>
        <w:t xml:space="preserve">קנס ובעבירות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הם מוסמכים לבטל עבירת קנס שהוטלה על </w:t>
      </w:r>
      <w:bookmarkStart w:id="341" w:name="_ETM_Q1_960542"/>
      <w:bookmarkEnd w:id="341"/>
      <w:r>
        <w:rPr>
          <w:rFonts w:hint="cs"/>
          <w:rtl/>
        </w:rPr>
        <w:t>הבן אדם</w:t>
      </w:r>
      <w:r w:rsidR="005A1CFD">
        <w:rPr>
          <w:rFonts w:hint="cs"/>
          <w:rtl/>
        </w:rPr>
        <w:t xml:space="preserve">. פסקאות (ב) ו-(ג) לתיקון מדברות על כך שיהיה אפשר </w:t>
      </w:r>
      <w:bookmarkStart w:id="342" w:name="_ETM_Q1_964887"/>
      <w:bookmarkEnd w:id="342"/>
      <w:r w:rsidR="005A1CFD">
        <w:rPr>
          <w:rFonts w:hint="cs"/>
          <w:rtl/>
        </w:rPr>
        <w:t>להסמיך גם את הגורמים</w:t>
      </w:r>
      <w:r w:rsidR="00A00132">
        <w:rPr>
          <w:rFonts w:hint="cs"/>
          <w:rtl/>
        </w:rPr>
        <w:t xml:space="preserve"> האלה</w:t>
      </w:r>
      <w:r w:rsidR="005A1CFD">
        <w:rPr>
          <w:rFonts w:hint="cs"/>
          <w:rtl/>
        </w:rPr>
        <w:t xml:space="preserve">. </w:t>
      </w:r>
      <w:bookmarkStart w:id="343" w:name="_ETM_Q1_968687"/>
      <w:bookmarkEnd w:id="343"/>
    </w:p>
    <w:p w:rsidR="005A1CFD" w:rsidRDefault="005A1CFD" w:rsidP="005A1CFD">
      <w:pPr>
        <w:rPr>
          <w:rtl/>
        </w:rPr>
      </w:pPr>
      <w:bookmarkStart w:id="344" w:name="_ETM_Q1_968756"/>
      <w:bookmarkStart w:id="345" w:name="_ETM_Q1_970798"/>
      <w:bookmarkEnd w:id="344"/>
      <w:bookmarkEnd w:id="345"/>
    </w:p>
    <w:p w:rsidR="005A1CFD" w:rsidRDefault="005A1CFD" w:rsidP="005A1CFD">
      <w:pPr>
        <w:pStyle w:val="af9"/>
        <w:keepNext/>
        <w:rPr>
          <w:rtl/>
        </w:rPr>
      </w:pPr>
      <w:bookmarkStart w:id="346" w:name="ET_guest_571712_48"/>
      <w:r w:rsidRPr="005A1CFD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5A1C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6"/>
    </w:p>
    <w:p w:rsidR="005A1CFD" w:rsidRDefault="005A1CFD" w:rsidP="005A1CFD">
      <w:pPr>
        <w:pStyle w:val="KeepWithNext"/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3573"/>
        <w:gridCol w:w="3007"/>
      </w:tblGrid>
      <w:tr w:rsidR="005A1CFD" w:rsidTr="005A1CFD">
        <w:trPr>
          <w:cantSplit/>
          <w:trHeight w:val="129"/>
        </w:trPr>
        <w:tc>
          <w:tcPr>
            <w:tcW w:w="1871" w:type="dxa"/>
          </w:tcPr>
          <w:p w:rsidR="005A1CFD" w:rsidRDefault="005A1CFD">
            <w:pPr>
              <w:pStyle w:val="TableSideHeading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</w:rPr>
            </w:pPr>
            <w:bookmarkStart w:id="347" w:name="_ETM_Q1_971395"/>
            <w:bookmarkStart w:id="348" w:name="_ETM_Q1_971438"/>
            <w:bookmarkEnd w:id="347"/>
            <w:bookmarkEnd w:id="348"/>
          </w:p>
        </w:tc>
        <w:tc>
          <w:tcPr>
            <w:tcW w:w="624" w:type="dxa"/>
          </w:tcPr>
          <w:p w:rsidR="005A1CFD" w:rsidRDefault="005A1CFD">
            <w:pPr>
              <w:pStyle w:val="TableText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2"/>
            <w:hideMark/>
          </w:tcPr>
          <w:p w:rsidR="005A1CFD" w:rsidRDefault="005A1CFD">
            <w:pPr>
              <w:pStyle w:val="TableHead"/>
              <w:keepLines w:val="0"/>
              <w:spacing w:line="240" w:lineRule="auto"/>
              <w:ind w:right="567"/>
              <w:jc w:val="both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 w:hint="cs"/>
                <w:b w:val="0"/>
                <w:bCs w:val="0"/>
                <w:sz w:val="24"/>
                <w:szCs w:val="24"/>
                <w:rtl/>
              </w:rPr>
              <w:t>(4) אחרי פרט 6 יבוא:</w:t>
            </w:r>
          </w:p>
          <w:p w:rsidR="005A1CFD" w:rsidRDefault="005A1CFD">
            <w:pPr>
              <w:pStyle w:val="TableHead"/>
              <w:keepLines w:val="0"/>
              <w:spacing w:line="240" w:lineRule="auto"/>
              <w:ind w:right="567"/>
              <w:jc w:val="both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 </w:t>
            </w:r>
          </w:p>
        </w:tc>
      </w:tr>
      <w:tr w:rsidR="005A1CFD" w:rsidTr="005A1CFD">
        <w:trPr>
          <w:cantSplit/>
          <w:trHeight w:val="129"/>
        </w:trPr>
        <w:tc>
          <w:tcPr>
            <w:tcW w:w="1871" w:type="dxa"/>
          </w:tcPr>
          <w:p w:rsidR="005A1CFD" w:rsidRDefault="005A1CFD">
            <w:pPr>
              <w:pStyle w:val="TableSideHeading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A1CFD" w:rsidRDefault="005A1CFD">
            <w:pPr>
              <w:pStyle w:val="TableText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573" w:type="dxa"/>
            <w:hideMark/>
          </w:tcPr>
          <w:p w:rsidR="005A1CFD" w:rsidRDefault="005A1CFD">
            <w:pPr>
              <w:pStyle w:val="TableHead"/>
              <w:keepLines w:val="0"/>
              <w:spacing w:line="240" w:lineRule="auto"/>
              <w:ind w:right="567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טור א'</w:t>
            </w:r>
          </w:p>
        </w:tc>
        <w:tc>
          <w:tcPr>
            <w:tcW w:w="3007" w:type="dxa"/>
            <w:hideMark/>
          </w:tcPr>
          <w:p w:rsidR="005A1CFD" w:rsidRDefault="005A1CFD">
            <w:pPr>
              <w:pStyle w:val="TableHead"/>
              <w:keepLines w:val="0"/>
              <w:spacing w:line="240" w:lineRule="auto"/>
              <w:ind w:right="567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טור ב'</w:t>
            </w:r>
          </w:p>
        </w:tc>
      </w:tr>
      <w:tr w:rsidR="005A1CFD" w:rsidTr="005A1CFD">
        <w:trPr>
          <w:cantSplit/>
          <w:trHeight w:val="129"/>
        </w:trPr>
        <w:tc>
          <w:tcPr>
            <w:tcW w:w="1871" w:type="dxa"/>
          </w:tcPr>
          <w:p w:rsidR="005A1CFD" w:rsidRDefault="005A1CFD">
            <w:pPr>
              <w:pStyle w:val="TableSideHeading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A1CFD" w:rsidRDefault="005A1CFD">
            <w:pPr>
              <w:pStyle w:val="TableText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573" w:type="dxa"/>
            <w:hideMark/>
          </w:tcPr>
          <w:p w:rsidR="005A1CFD" w:rsidRDefault="005A1CFD">
            <w:pPr>
              <w:pStyle w:val="TableHead"/>
              <w:keepLines w:val="0"/>
              <w:spacing w:line="240" w:lineRule="auto"/>
              <w:ind w:left="113"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"(7) מנהל המחלקה הפיסקלית בפרקליטות המדינה </w:t>
            </w:r>
            <w:r>
              <w:rPr>
                <w:rStyle w:val="default"/>
                <w:rFonts w:ascii="David" w:hAnsi="David"/>
                <w:b w:val="0"/>
                <w:bCs w:val="0"/>
                <w:sz w:val="24"/>
                <w:szCs w:val="24"/>
                <w:rtl/>
              </w:rPr>
              <w:t>בכפוף להנחיות היועץ המשפטי לממשלה או פרקליט המדינה, אם הואצלה לו הסמכות כאמור בסעיף 12(ג)</w:t>
            </w:r>
          </w:p>
        </w:tc>
        <w:tc>
          <w:tcPr>
            <w:tcW w:w="3007" w:type="dxa"/>
          </w:tcPr>
          <w:p w:rsidR="005A1CFD" w:rsidRDefault="005A1CFD" w:rsidP="005A1CFD">
            <w:pPr>
              <w:pStyle w:val="TableHead"/>
              <w:keepLines w:val="0"/>
              <w:numPr>
                <w:ilvl w:val="0"/>
                <w:numId w:val="4"/>
              </w:numPr>
              <w:spacing w:line="240" w:lineRule="auto"/>
              <w:ind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סעיף 12(א)(1)(ב) לחוק, לעניין הסמכת תובעים לעניין עבירת מס ועבירה נלווית לעבירת מס, כהגדרתן בסעיף 231(ב)(2)(ד) לחוק ועבירות לפי החיקוקים הבאים ועבירות נלוות להם: </w:t>
            </w:r>
          </w:p>
          <w:p w:rsidR="005A1CFD" w:rsidRDefault="005A1CFD" w:rsidP="005A1CFD">
            <w:pPr>
              <w:pStyle w:val="TableHead"/>
              <w:keepLines w:val="0"/>
              <w:numPr>
                <w:ilvl w:val="0"/>
                <w:numId w:val="5"/>
              </w:numPr>
              <w:spacing w:line="240" w:lineRule="auto"/>
              <w:ind w:left="1019" w:right="567" w:hanging="599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חוק סוכני המכס, התשכ"ה-1964;</w:t>
            </w:r>
          </w:p>
          <w:p w:rsidR="005A1CFD" w:rsidRDefault="005A1CFD" w:rsidP="005A1CFD">
            <w:pPr>
              <w:pStyle w:val="TableHead"/>
              <w:keepLines w:val="0"/>
              <w:numPr>
                <w:ilvl w:val="0"/>
                <w:numId w:val="5"/>
              </w:numPr>
              <w:spacing w:line="240" w:lineRule="auto"/>
              <w:ind w:left="1019" w:right="567" w:hanging="599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פקודת המשקאות המשכרים (ייצור ומכירה) [נוסח חדש];</w:t>
            </w:r>
          </w:p>
          <w:p w:rsidR="005A1CFD" w:rsidRDefault="005A1CFD" w:rsidP="005A1CFD">
            <w:pPr>
              <w:pStyle w:val="TableHead"/>
              <w:keepLines w:val="0"/>
              <w:numPr>
                <w:ilvl w:val="0"/>
                <w:numId w:val="5"/>
              </w:numPr>
              <w:spacing w:line="240" w:lineRule="auto"/>
              <w:ind w:left="1019" w:right="567" w:hanging="599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פקודת </w:t>
            </w:r>
            <w:proofErr w:type="spellStart"/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הכהילים</w:t>
            </w:r>
            <w:proofErr w:type="spellEnd"/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 המפוגלים [נוסח חדש];</w:t>
            </w:r>
          </w:p>
          <w:p w:rsidR="005A1CFD" w:rsidRDefault="005A1CFD" w:rsidP="005A1CFD">
            <w:pPr>
              <w:pStyle w:val="TableHead"/>
              <w:keepLines w:val="0"/>
              <w:numPr>
                <w:ilvl w:val="0"/>
                <w:numId w:val="5"/>
              </w:numPr>
              <w:spacing w:line="240" w:lineRule="auto"/>
              <w:ind w:left="1019" w:right="567" w:hanging="599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פקודת הייבוא והייצוא [נוסח חדש], התשל"ט-1979;</w:t>
            </w:r>
          </w:p>
          <w:p w:rsidR="005A1CFD" w:rsidRDefault="005A1CFD" w:rsidP="005A1CFD">
            <w:pPr>
              <w:pStyle w:val="TableHead"/>
              <w:keepLines w:val="0"/>
              <w:numPr>
                <w:ilvl w:val="0"/>
                <w:numId w:val="5"/>
              </w:numPr>
              <w:spacing w:line="240" w:lineRule="auto"/>
              <w:ind w:left="1019" w:right="567" w:hanging="599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פקודת הטבק [נוסח חדש];</w:t>
            </w:r>
          </w:p>
          <w:p w:rsidR="005A1CFD" w:rsidRDefault="005A1CFD" w:rsidP="005A1CFD">
            <w:pPr>
              <w:pStyle w:val="TableHead"/>
              <w:keepLines w:val="0"/>
              <w:numPr>
                <w:ilvl w:val="0"/>
                <w:numId w:val="5"/>
              </w:numPr>
              <w:spacing w:line="240" w:lineRule="auto"/>
              <w:ind w:left="1019" w:right="567" w:hanging="599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חוק מסי מכס ובלו (שינוי התעריף), התש"ט-1949;</w:t>
            </w:r>
          </w:p>
          <w:p w:rsidR="005A1CFD" w:rsidRDefault="005A1CFD" w:rsidP="005A1CFD">
            <w:pPr>
              <w:pStyle w:val="TableHead"/>
              <w:keepLines w:val="0"/>
              <w:numPr>
                <w:ilvl w:val="0"/>
                <w:numId w:val="5"/>
              </w:numPr>
              <w:spacing w:line="240" w:lineRule="auto"/>
              <w:ind w:left="1019" w:right="567" w:hanging="599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חוק הבלו על דלק, </w:t>
            </w:r>
            <w:proofErr w:type="spellStart"/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התשי"ח</w:t>
            </w:r>
            <w:proofErr w:type="spellEnd"/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 – 1958;</w:t>
            </w:r>
          </w:p>
          <w:p w:rsidR="005A1CFD" w:rsidRDefault="005A1CFD" w:rsidP="005A1CFD">
            <w:pPr>
              <w:pStyle w:val="TableHead"/>
              <w:keepLines w:val="0"/>
              <w:numPr>
                <w:ilvl w:val="0"/>
                <w:numId w:val="5"/>
              </w:numPr>
              <w:spacing w:line="240" w:lineRule="auto"/>
              <w:ind w:left="1019" w:right="567" w:hanging="599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חוק העבירות המנהליות;</w:t>
            </w:r>
          </w:p>
          <w:p w:rsidR="005A1CFD" w:rsidRDefault="005A1CFD" w:rsidP="005A1CFD">
            <w:pPr>
              <w:pStyle w:val="TableHead"/>
              <w:keepLines w:val="0"/>
              <w:numPr>
                <w:ilvl w:val="0"/>
                <w:numId w:val="5"/>
              </w:numPr>
              <w:spacing w:line="240" w:lineRule="auto"/>
              <w:ind w:left="1019" w:right="567" w:hanging="599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פקודת זכות יוצרים, 1924;</w:t>
            </w:r>
          </w:p>
          <w:p w:rsidR="005A1CFD" w:rsidRDefault="005A1CFD" w:rsidP="005A1CFD">
            <w:pPr>
              <w:pStyle w:val="TableHead"/>
              <w:keepLines w:val="0"/>
              <w:numPr>
                <w:ilvl w:val="0"/>
                <w:numId w:val="5"/>
              </w:numPr>
              <w:spacing w:line="240" w:lineRule="auto"/>
              <w:ind w:left="1019" w:right="567" w:hanging="599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חוק זכות יוצרים, התשס"ח-2007;</w:t>
            </w:r>
          </w:p>
          <w:p w:rsidR="005A1CFD" w:rsidRDefault="005A1CFD" w:rsidP="005A1CFD">
            <w:pPr>
              <w:pStyle w:val="TableHead"/>
              <w:keepLines w:val="0"/>
              <w:numPr>
                <w:ilvl w:val="0"/>
                <w:numId w:val="5"/>
              </w:numPr>
              <w:spacing w:line="240" w:lineRule="auto"/>
              <w:ind w:left="1019" w:right="567" w:hanging="599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פקודת סימני מסחר [נוסח חדש], התשל"ב-1972;</w:t>
            </w:r>
          </w:p>
          <w:p w:rsidR="005A1CFD" w:rsidRDefault="005A1CFD" w:rsidP="005A1CFD">
            <w:pPr>
              <w:pStyle w:val="TableHead"/>
              <w:keepLines w:val="0"/>
              <w:numPr>
                <w:ilvl w:val="0"/>
                <w:numId w:val="5"/>
              </w:numPr>
              <w:spacing w:line="240" w:lineRule="auto"/>
              <w:ind w:left="1019" w:right="567" w:hanging="599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פקודת סימני סחורות;</w:t>
            </w:r>
          </w:p>
          <w:p w:rsidR="005A1CFD" w:rsidRDefault="005A1CFD" w:rsidP="005A1CFD">
            <w:pPr>
              <w:pStyle w:val="TableHead"/>
              <w:keepLines w:val="0"/>
              <w:numPr>
                <w:ilvl w:val="0"/>
                <w:numId w:val="5"/>
              </w:numPr>
              <w:spacing w:line="240" w:lineRule="auto"/>
              <w:ind w:left="1019" w:right="567" w:hanging="599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חוק איסור הלבנת הון, התש"ס-2000;</w:t>
            </w:r>
          </w:p>
          <w:p w:rsidR="005A1CFD" w:rsidRDefault="005A1CFD" w:rsidP="005A1CFD">
            <w:pPr>
              <w:pStyle w:val="TableHead"/>
              <w:keepLines w:val="0"/>
              <w:numPr>
                <w:ilvl w:val="0"/>
                <w:numId w:val="5"/>
              </w:numPr>
              <w:spacing w:line="240" w:lineRule="auto"/>
              <w:ind w:left="1019" w:right="567" w:hanging="599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כל התקנות או הצווים שהותקנו לפי הפקודות או החוקים הנזכרים בפרט זה;</w:t>
            </w:r>
          </w:p>
          <w:p w:rsidR="005A1CFD" w:rsidRDefault="005A1CFD" w:rsidP="005A1CFD">
            <w:pPr>
              <w:pStyle w:val="TableHead"/>
              <w:keepLines w:val="0"/>
              <w:numPr>
                <w:ilvl w:val="0"/>
                <w:numId w:val="4"/>
              </w:numPr>
              <w:spacing w:line="240" w:lineRule="auto"/>
              <w:ind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סעיף 8א(א) לחוק העבירות </w:t>
            </w:r>
            <w:proofErr w:type="spellStart"/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המינהליות</w:t>
            </w:r>
            <w:proofErr w:type="spellEnd"/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; </w:t>
            </w:r>
          </w:p>
          <w:p w:rsidR="005A1CFD" w:rsidRDefault="005A1CFD">
            <w:pPr>
              <w:pStyle w:val="TableHead"/>
              <w:keepLines w:val="0"/>
              <w:spacing w:line="240" w:lineRule="auto"/>
              <w:ind w:left="420"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</w:p>
        </w:tc>
      </w:tr>
      <w:tr w:rsidR="005A1CFD" w:rsidTr="005A1CFD">
        <w:trPr>
          <w:cantSplit/>
          <w:trHeight w:val="129"/>
        </w:trPr>
        <w:tc>
          <w:tcPr>
            <w:tcW w:w="1871" w:type="dxa"/>
          </w:tcPr>
          <w:p w:rsidR="005A1CFD" w:rsidRDefault="005A1CFD">
            <w:pPr>
              <w:pStyle w:val="TableSideHeading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A1CFD" w:rsidRDefault="005A1CFD">
            <w:pPr>
              <w:pStyle w:val="TableText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573" w:type="dxa"/>
          </w:tcPr>
          <w:p w:rsidR="005A1CFD" w:rsidRDefault="005A1CFD">
            <w:pPr>
              <w:pStyle w:val="TableHead"/>
              <w:keepLines w:val="0"/>
              <w:spacing w:line="240" w:lineRule="auto"/>
              <w:ind w:left="113"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(8) המפקח הכללי של </w:t>
            </w:r>
          </w:p>
          <w:p w:rsidR="005A1CFD" w:rsidRDefault="005A1CFD">
            <w:pPr>
              <w:pStyle w:val="TableHead"/>
              <w:keepLines w:val="0"/>
              <w:spacing w:line="240" w:lineRule="auto"/>
              <w:ind w:left="113"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משטרת ישראל</w:t>
            </w:r>
          </w:p>
          <w:p w:rsidR="005A1CFD" w:rsidRDefault="005A1CFD">
            <w:pPr>
              <w:pStyle w:val="TableHead"/>
              <w:keepLines w:val="0"/>
              <w:spacing w:line="240" w:lineRule="auto"/>
              <w:ind w:left="113"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</w:p>
          <w:p w:rsidR="005A1CFD" w:rsidRDefault="005A1CFD">
            <w:pPr>
              <w:pStyle w:val="TableHead"/>
              <w:keepLines w:val="0"/>
              <w:spacing w:line="240" w:lineRule="auto"/>
              <w:ind w:left="113"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3007" w:type="dxa"/>
          </w:tcPr>
          <w:p w:rsidR="005A1CFD" w:rsidRDefault="005A1CFD">
            <w:pPr>
              <w:pStyle w:val="TableHead"/>
              <w:keepLines w:val="0"/>
              <w:spacing w:line="240" w:lineRule="auto"/>
              <w:ind w:left="113"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סעיף 12(א)(1)(ב) לחוק, לעניין הסמכת מתמחים בחטיבת התביעות במשטרת ישראל.</w:t>
            </w:r>
          </w:p>
          <w:p w:rsidR="005A1CFD" w:rsidRDefault="005A1CFD">
            <w:pPr>
              <w:pStyle w:val="TableHead"/>
              <w:keepLines w:val="0"/>
              <w:spacing w:line="240" w:lineRule="auto"/>
              <w:ind w:left="113" w:right="567"/>
              <w:jc w:val="left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</w:p>
        </w:tc>
      </w:tr>
    </w:tbl>
    <w:p w:rsidR="005A1CFD" w:rsidRDefault="005A1CFD" w:rsidP="005A1CFD">
      <w:pPr>
        <w:rPr>
          <w:rtl/>
        </w:rPr>
      </w:pPr>
    </w:p>
    <w:p w:rsidR="005A1CFD" w:rsidRDefault="005A1CFD" w:rsidP="005A1CFD">
      <w:pPr>
        <w:pStyle w:val="af6"/>
        <w:keepNext/>
        <w:rPr>
          <w:rtl/>
        </w:rPr>
      </w:pPr>
      <w:bookmarkStart w:id="349" w:name="ET_yor_5094_49"/>
      <w:r w:rsidRPr="005A1CF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A1C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9"/>
    </w:p>
    <w:p w:rsidR="005A1CFD" w:rsidRDefault="005A1CFD" w:rsidP="005A1CFD">
      <w:pPr>
        <w:pStyle w:val="KeepWithNext"/>
        <w:rPr>
          <w:rtl/>
        </w:rPr>
      </w:pPr>
    </w:p>
    <w:p w:rsidR="005A1CFD" w:rsidRDefault="005A1CFD" w:rsidP="005A1CFD">
      <w:pPr>
        <w:rPr>
          <w:rtl/>
        </w:rPr>
      </w:pPr>
      <w:bookmarkStart w:id="350" w:name="_ETM_Q1_1073782"/>
      <w:bookmarkEnd w:id="350"/>
      <w:r>
        <w:rPr>
          <w:rFonts w:hint="cs"/>
          <w:rtl/>
        </w:rPr>
        <w:t>פה מסמיכים את המפקח הכללי?</w:t>
      </w:r>
      <w:bookmarkStart w:id="351" w:name="_ETM_Q1_1078424"/>
      <w:bookmarkEnd w:id="351"/>
    </w:p>
    <w:p w:rsidR="005A1CFD" w:rsidRDefault="005A1CFD" w:rsidP="005A1CFD">
      <w:pPr>
        <w:rPr>
          <w:rtl/>
        </w:rPr>
      </w:pPr>
      <w:bookmarkStart w:id="352" w:name="_ETM_Q1_1078505"/>
      <w:bookmarkStart w:id="353" w:name="_ETM_Q1_1079624"/>
      <w:bookmarkEnd w:id="352"/>
      <w:bookmarkEnd w:id="353"/>
    </w:p>
    <w:p w:rsidR="005A1CFD" w:rsidRDefault="005A1CFD" w:rsidP="005A1CFD">
      <w:pPr>
        <w:pStyle w:val="af9"/>
        <w:keepNext/>
        <w:rPr>
          <w:rtl/>
        </w:rPr>
      </w:pPr>
      <w:bookmarkStart w:id="354" w:name="ET_guest_571712_50"/>
      <w:r w:rsidRPr="005A1CFD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5A1C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4"/>
    </w:p>
    <w:p w:rsidR="005A1CFD" w:rsidRDefault="005A1CFD" w:rsidP="005A1CFD">
      <w:pPr>
        <w:pStyle w:val="KeepWithNext"/>
        <w:rPr>
          <w:rtl/>
        </w:rPr>
      </w:pPr>
    </w:p>
    <w:p w:rsidR="005A1CFD" w:rsidRDefault="005A1CFD" w:rsidP="005A1CFD">
      <w:pPr>
        <w:rPr>
          <w:rtl/>
        </w:rPr>
      </w:pPr>
      <w:bookmarkStart w:id="355" w:name="_ETM_Q1_1080218"/>
      <w:bookmarkStart w:id="356" w:name="_ETM_Q1_1080271"/>
      <w:bookmarkEnd w:id="355"/>
      <w:bookmarkEnd w:id="356"/>
      <w:r>
        <w:rPr>
          <w:rFonts w:hint="cs"/>
          <w:rtl/>
        </w:rPr>
        <w:t xml:space="preserve">כן, </w:t>
      </w:r>
      <w:bookmarkStart w:id="357" w:name="_ETM_Q1_1080848"/>
      <w:bookmarkEnd w:id="357"/>
      <w:r>
        <w:rPr>
          <w:rFonts w:hint="cs"/>
          <w:rtl/>
        </w:rPr>
        <w:t xml:space="preserve">מסמיכים את המפכ"ל. </w:t>
      </w:r>
    </w:p>
    <w:p w:rsidR="005A1CFD" w:rsidRDefault="005A1CFD" w:rsidP="005A1CFD">
      <w:pPr>
        <w:rPr>
          <w:rtl/>
        </w:rPr>
      </w:pPr>
      <w:bookmarkStart w:id="358" w:name="_ETM_Q1_1082137"/>
      <w:bookmarkStart w:id="359" w:name="_ETM_Q1_1082213"/>
      <w:bookmarkStart w:id="360" w:name="_ETM_Q1_1083865"/>
      <w:bookmarkEnd w:id="358"/>
      <w:bookmarkEnd w:id="359"/>
      <w:bookmarkEnd w:id="360"/>
    </w:p>
    <w:p w:rsidR="005A1CFD" w:rsidRDefault="005A1CFD" w:rsidP="005A1CFD">
      <w:pPr>
        <w:pStyle w:val="a4"/>
        <w:keepNext/>
        <w:rPr>
          <w:rtl/>
        </w:rPr>
      </w:pPr>
      <w:bookmarkStart w:id="361" w:name="ET_speaker_אלעזר_שטרן_51"/>
      <w:r w:rsidRPr="005A1CFD">
        <w:rPr>
          <w:rStyle w:val="TagStyle"/>
          <w:rtl/>
        </w:rPr>
        <w:t xml:space="preserve"> &lt;&lt; דובר &gt;&gt; </w:t>
      </w:r>
      <w:r w:rsidR="002D2C54">
        <w:rPr>
          <w:rtl/>
        </w:rPr>
        <w:t>אלעזר שטרן (ייעוץ משפטי):</w:t>
      </w:r>
      <w:r w:rsidRPr="005A1C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5A1CFD" w:rsidRDefault="005A1CFD" w:rsidP="005A1CFD">
      <w:pPr>
        <w:pStyle w:val="KeepWithNext"/>
        <w:rPr>
          <w:rtl/>
        </w:rPr>
      </w:pPr>
    </w:p>
    <w:p w:rsidR="005A1CFD" w:rsidRDefault="005A1CFD" w:rsidP="005A1CFD">
      <w:pPr>
        <w:rPr>
          <w:rtl/>
        </w:rPr>
      </w:pPr>
      <w:bookmarkStart w:id="362" w:name="_ETM_Q1_1084408"/>
      <w:bookmarkStart w:id="363" w:name="_ETM_Q1_1084453"/>
      <w:bookmarkEnd w:id="362"/>
      <w:bookmarkEnd w:id="363"/>
      <w:r>
        <w:rPr>
          <w:rFonts w:hint="cs"/>
          <w:rtl/>
        </w:rPr>
        <w:t xml:space="preserve">היום המפכ"ל, לפי סעיף 12 </w:t>
      </w:r>
      <w:bookmarkStart w:id="364" w:name="_ETM_Q1_1086486"/>
      <w:bookmarkEnd w:id="364"/>
      <w:proofErr w:type="spellStart"/>
      <w:r>
        <w:rPr>
          <w:rFonts w:hint="cs"/>
          <w:rtl/>
        </w:rPr>
        <w:t>לחסד"פ</w:t>
      </w:r>
      <w:proofErr w:type="spellEnd"/>
      <w:r>
        <w:rPr>
          <w:rFonts w:hint="cs"/>
          <w:rtl/>
        </w:rPr>
        <w:t xml:space="preserve">, הוא זה שבעצם מסמיך את התובעים </w:t>
      </w:r>
      <w:bookmarkStart w:id="365" w:name="_ETM_Q1_1090561"/>
      <w:bookmarkEnd w:id="365"/>
      <w:r>
        <w:rPr>
          <w:rFonts w:hint="cs"/>
          <w:rtl/>
        </w:rPr>
        <w:t xml:space="preserve">המשטרתיים. </w:t>
      </w:r>
    </w:p>
    <w:p w:rsidR="005A1CFD" w:rsidRDefault="005A1CFD" w:rsidP="005A1CFD">
      <w:pPr>
        <w:rPr>
          <w:rtl/>
        </w:rPr>
      </w:pPr>
      <w:bookmarkStart w:id="366" w:name="_ETM_Q1_1091049"/>
      <w:bookmarkStart w:id="367" w:name="_ETM_Q1_1091138"/>
      <w:bookmarkEnd w:id="366"/>
      <w:bookmarkEnd w:id="367"/>
    </w:p>
    <w:p w:rsidR="005A1CFD" w:rsidRDefault="005A1CFD" w:rsidP="005A1CFD">
      <w:pPr>
        <w:pStyle w:val="af6"/>
        <w:keepNext/>
        <w:rPr>
          <w:rtl/>
        </w:rPr>
      </w:pPr>
      <w:bookmarkStart w:id="368" w:name="ET_yor_5094_52"/>
      <w:r w:rsidRPr="005A1CF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A1C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8"/>
    </w:p>
    <w:p w:rsidR="005A1CFD" w:rsidRDefault="005A1CFD" w:rsidP="005A1CFD">
      <w:pPr>
        <w:pStyle w:val="KeepWithNext"/>
        <w:rPr>
          <w:rtl/>
        </w:rPr>
      </w:pPr>
    </w:p>
    <w:p w:rsidR="005A1CFD" w:rsidRDefault="005A1CFD" w:rsidP="005A1CFD">
      <w:pPr>
        <w:rPr>
          <w:rtl/>
        </w:rPr>
      </w:pPr>
      <w:bookmarkStart w:id="369" w:name="_ETM_Q1_1093127"/>
      <w:bookmarkEnd w:id="369"/>
      <w:r>
        <w:rPr>
          <w:rFonts w:hint="cs"/>
          <w:rtl/>
        </w:rPr>
        <w:t>למרות שהוא בעצמו לא בהכרח עורך דין?</w:t>
      </w:r>
    </w:p>
    <w:p w:rsidR="005A1CFD" w:rsidRDefault="005A1CFD" w:rsidP="005A1CFD">
      <w:pPr>
        <w:rPr>
          <w:rtl/>
        </w:rPr>
      </w:pPr>
      <w:bookmarkStart w:id="370" w:name="_ETM_Q1_1093005"/>
      <w:bookmarkStart w:id="371" w:name="_ETM_Q1_1093092"/>
      <w:bookmarkStart w:id="372" w:name="_ETM_Q1_1094445"/>
      <w:bookmarkEnd w:id="370"/>
      <w:bookmarkEnd w:id="371"/>
      <w:bookmarkEnd w:id="372"/>
    </w:p>
    <w:p w:rsidR="005A1CFD" w:rsidRDefault="005A1CFD" w:rsidP="005A1CFD">
      <w:pPr>
        <w:pStyle w:val="a4"/>
        <w:keepNext/>
        <w:rPr>
          <w:rtl/>
        </w:rPr>
      </w:pPr>
      <w:bookmarkStart w:id="373" w:name="ET_speaker_אלעזר_שטרן_53"/>
      <w:r w:rsidRPr="005A1CFD">
        <w:rPr>
          <w:rStyle w:val="TagStyle"/>
          <w:rtl/>
        </w:rPr>
        <w:t xml:space="preserve"> &lt;&lt; דובר &gt;&gt; </w:t>
      </w:r>
      <w:r w:rsidR="002D2C54">
        <w:rPr>
          <w:rtl/>
        </w:rPr>
        <w:t>אלעזר שטרן (ייעוץ משפטי):</w:t>
      </w:r>
      <w:r w:rsidRPr="005A1C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5A1CFD" w:rsidRDefault="005A1CFD" w:rsidP="005A1CFD">
      <w:pPr>
        <w:pStyle w:val="KeepWithNext"/>
        <w:rPr>
          <w:rtl/>
        </w:rPr>
      </w:pPr>
    </w:p>
    <w:p w:rsidR="005A1CFD" w:rsidRDefault="005A1CFD" w:rsidP="005A1CFD">
      <w:pPr>
        <w:rPr>
          <w:rtl/>
        </w:rPr>
      </w:pPr>
      <w:bookmarkStart w:id="374" w:name="_ETM_Q1_1095046"/>
      <w:bookmarkStart w:id="375" w:name="_ETM_Q1_1095097"/>
      <w:bookmarkEnd w:id="374"/>
      <w:bookmarkEnd w:id="375"/>
      <w:r>
        <w:rPr>
          <w:rFonts w:hint="cs"/>
          <w:rtl/>
        </w:rPr>
        <w:t>כן</w:t>
      </w:r>
      <w:bookmarkStart w:id="376" w:name="_ETM_Q1_1095645"/>
      <w:bookmarkEnd w:id="376"/>
      <w:r>
        <w:rPr>
          <w:rFonts w:hint="cs"/>
          <w:rtl/>
        </w:rPr>
        <w:t xml:space="preserve">. </w:t>
      </w:r>
    </w:p>
    <w:p w:rsidR="005A1CFD" w:rsidRDefault="005A1CFD" w:rsidP="005A1CFD">
      <w:pPr>
        <w:rPr>
          <w:rtl/>
        </w:rPr>
      </w:pPr>
      <w:bookmarkStart w:id="377" w:name="_ETM_Q1_1096653"/>
      <w:bookmarkStart w:id="378" w:name="_ETM_Q1_1096740"/>
      <w:bookmarkStart w:id="379" w:name="_ETM_Q1_1098453"/>
      <w:bookmarkEnd w:id="377"/>
      <w:bookmarkEnd w:id="378"/>
      <w:bookmarkEnd w:id="379"/>
    </w:p>
    <w:p w:rsidR="005A1CFD" w:rsidRDefault="005A1CFD" w:rsidP="005A1CFD">
      <w:pPr>
        <w:pStyle w:val="af9"/>
        <w:keepNext/>
        <w:rPr>
          <w:rtl/>
        </w:rPr>
      </w:pPr>
      <w:bookmarkStart w:id="380" w:name="ET_guest_2620_54"/>
      <w:r w:rsidRPr="005A1CFD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5A1C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0"/>
    </w:p>
    <w:p w:rsidR="005A1CFD" w:rsidRDefault="005A1CFD" w:rsidP="005A1CFD">
      <w:pPr>
        <w:pStyle w:val="KeepWithNext"/>
        <w:rPr>
          <w:rtl/>
        </w:rPr>
      </w:pPr>
    </w:p>
    <w:p w:rsidR="005A1CFD" w:rsidRDefault="005A1CFD" w:rsidP="005A1CFD">
      <w:pPr>
        <w:rPr>
          <w:rtl/>
        </w:rPr>
      </w:pPr>
      <w:bookmarkStart w:id="381" w:name="_ETM_Q1_1099055"/>
      <w:bookmarkStart w:id="382" w:name="_ETM_Q1_1099103"/>
      <w:bookmarkEnd w:id="381"/>
      <w:bookmarkEnd w:id="382"/>
      <w:r>
        <w:rPr>
          <w:rFonts w:hint="cs"/>
          <w:rtl/>
        </w:rPr>
        <w:t>הסמכות שלו היא מכוח החוק עצמו. מכוח סעיף 12.</w:t>
      </w:r>
      <w:r>
        <w:rPr>
          <w:rtl/>
        </w:rPr>
        <w:t xml:space="preserve">   </w:t>
      </w:r>
    </w:p>
    <w:p w:rsidR="005A1CFD" w:rsidRDefault="005A1CFD" w:rsidP="005A1CFD">
      <w:pPr>
        <w:rPr>
          <w:rtl/>
        </w:rPr>
      </w:pPr>
      <w:bookmarkStart w:id="383" w:name="_ETM_Q1_1104184"/>
      <w:bookmarkStart w:id="384" w:name="_ETM_Q1_1104276"/>
      <w:bookmarkEnd w:id="383"/>
      <w:bookmarkEnd w:id="384"/>
    </w:p>
    <w:p w:rsidR="005A1CFD" w:rsidRDefault="005A1CFD" w:rsidP="005A1CFD">
      <w:pPr>
        <w:pStyle w:val="af6"/>
        <w:keepNext/>
        <w:rPr>
          <w:rtl/>
        </w:rPr>
      </w:pPr>
      <w:bookmarkStart w:id="385" w:name="ET_yor_5094_55"/>
      <w:r w:rsidRPr="005A1CF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A1C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5"/>
    </w:p>
    <w:p w:rsidR="005A1CFD" w:rsidRDefault="005A1CFD" w:rsidP="005A1CFD">
      <w:pPr>
        <w:pStyle w:val="KeepWithNext"/>
        <w:rPr>
          <w:rtl/>
        </w:rPr>
      </w:pPr>
    </w:p>
    <w:p w:rsidR="005A1CFD" w:rsidRDefault="005A1CFD" w:rsidP="005A1CFD">
      <w:pPr>
        <w:rPr>
          <w:rtl/>
        </w:rPr>
      </w:pPr>
      <w:bookmarkStart w:id="386" w:name="_ETM_Q1_1105780"/>
      <w:bookmarkEnd w:id="386"/>
      <w:r>
        <w:rPr>
          <w:rFonts w:hint="cs"/>
          <w:rtl/>
        </w:rPr>
        <w:t xml:space="preserve">אז </w:t>
      </w:r>
      <w:bookmarkStart w:id="387" w:name="_ETM_Q1_1106489"/>
      <w:bookmarkEnd w:id="387"/>
      <w:r>
        <w:rPr>
          <w:rFonts w:hint="cs"/>
          <w:rtl/>
        </w:rPr>
        <w:t xml:space="preserve">מה אנחנו עושים פה? אנחנו משאירים לו את מה שקיים, </w:t>
      </w:r>
      <w:bookmarkStart w:id="388" w:name="_ETM_Q1_1108927"/>
      <w:bookmarkEnd w:id="388"/>
      <w:r>
        <w:rPr>
          <w:rFonts w:hint="cs"/>
          <w:rtl/>
        </w:rPr>
        <w:t>לא?</w:t>
      </w:r>
    </w:p>
    <w:p w:rsidR="005A1CFD" w:rsidRDefault="005A1CFD" w:rsidP="005A1CFD">
      <w:pPr>
        <w:rPr>
          <w:rtl/>
        </w:rPr>
      </w:pPr>
      <w:bookmarkStart w:id="389" w:name="_ETM_Q1_1110895"/>
      <w:bookmarkStart w:id="390" w:name="_ETM_Q1_1110989"/>
      <w:bookmarkStart w:id="391" w:name="_ETM_Q1_1114231"/>
      <w:bookmarkEnd w:id="389"/>
      <w:bookmarkEnd w:id="390"/>
      <w:bookmarkEnd w:id="391"/>
    </w:p>
    <w:p w:rsidR="005A1CFD" w:rsidRDefault="005A1CFD" w:rsidP="005A1CFD">
      <w:pPr>
        <w:pStyle w:val="a4"/>
        <w:keepNext/>
        <w:rPr>
          <w:rtl/>
        </w:rPr>
      </w:pPr>
      <w:bookmarkStart w:id="392" w:name="ET_speaker_אלעזר_שטרן_56"/>
      <w:r w:rsidRPr="005A1CFD">
        <w:rPr>
          <w:rStyle w:val="TagStyle"/>
          <w:rtl/>
        </w:rPr>
        <w:t xml:space="preserve"> &lt;&lt; דובר &gt;&gt; </w:t>
      </w:r>
      <w:r w:rsidR="002D2C54">
        <w:rPr>
          <w:rtl/>
        </w:rPr>
        <w:t>אלעזר שטרן (ייעוץ משפטי):</w:t>
      </w:r>
      <w:r w:rsidRPr="005A1C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:rsidR="005A1CFD" w:rsidRDefault="005A1CFD" w:rsidP="005A1CFD">
      <w:pPr>
        <w:pStyle w:val="KeepWithNext"/>
        <w:rPr>
          <w:rtl/>
        </w:rPr>
      </w:pPr>
    </w:p>
    <w:p w:rsidR="005A1CFD" w:rsidRDefault="005A1CFD" w:rsidP="005A1CFD">
      <w:pPr>
        <w:rPr>
          <w:rtl/>
        </w:rPr>
      </w:pPr>
      <w:bookmarkStart w:id="393" w:name="_ETM_Q1_1114785"/>
      <w:bookmarkStart w:id="394" w:name="_ETM_Q1_1114836"/>
      <w:bookmarkEnd w:id="393"/>
      <w:bookmarkEnd w:id="394"/>
      <w:r>
        <w:rPr>
          <w:rFonts w:hint="cs"/>
          <w:rtl/>
        </w:rPr>
        <w:t xml:space="preserve">לא, כי היום הוא יכול להסמיך תובעים משטרתיים, וכאן </w:t>
      </w:r>
      <w:bookmarkStart w:id="395" w:name="_ETM_Q1_1114851"/>
      <w:bookmarkEnd w:id="395"/>
      <w:r>
        <w:rPr>
          <w:rFonts w:hint="cs"/>
          <w:rtl/>
        </w:rPr>
        <w:t xml:space="preserve">מדובר על הסמכה של מתמחים. </w:t>
      </w:r>
    </w:p>
    <w:p w:rsidR="005A1CFD" w:rsidRDefault="005A1CFD" w:rsidP="005A1CFD">
      <w:pPr>
        <w:rPr>
          <w:rtl/>
        </w:rPr>
      </w:pPr>
      <w:bookmarkStart w:id="396" w:name="_ETM_Q1_1133203"/>
      <w:bookmarkStart w:id="397" w:name="_ETM_Q1_1133285"/>
      <w:bookmarkStart w:id="398" w:name="_ETM_Q1_1136084"/>
      <w:bookmarkEnd w:id="396"/>
      <w:bookmarkEnd w:id="397"/>
      <w:bookmarkEnd w:id="398"/>
    </w:p>
    <w:p w:rsidR="005A1CFD" w:rsidRDefault="005A1CFD" w:rsidP="005A1CFD">
      <w:pPr>
        <w:pStyle w:val="af9"/>
        <w:keepNext/>
        <w:rPr>
          <w:rtl/>
        </w:rPr>
      </w:pPr>
      <w:bookmarkStart w:id="399" w:name="ET_guest_571712_57"/>
      <w:r w:rsidRPr="005A1CFD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5A1C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9"/>
    </w:p>
    <w:p w:rsidR="005A1CFD" w:rsidRDefault="005A1CFD" w:rsidP="005A1CFD">
      <w:pPr>
        <w:pStyle w:val="KeepWithNext"/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3573"/>
        <w:gridCol w:w="3007"/>
      </w:tblGrid>
      <w:tr w:rsidR="005A1CFD" w:rsidTr="005A1CFD">
        <w:trPr>
          <w:cantSplit/>
          <w:trHeight w:val="129"/>
        </w:trPr>
        <w:tc>
          <w:tcPr>
            <w:tcW w:w="1871" w:type="dxa"/>
          </w:tcPr>
          <w:p w:rsidR="005A1CFD" w:rsidRDefault="005A1CFD">
            <w:pPr>
              <w:pStyle w:val="TableSideHeading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</w:rPr>
            </w:pPr>
            <w:bookmarkStart w:id="400" w:name="_ETM_Q1_1136661"/>
            <w:bookmarkStart w:id="401" w:name="_ETM_Q1_1136712"/>
            <w:bookmarkEnd w:id="400"/>
            <w:bookmarkEnd w:id="401"/>
          </w:p>
        </w:tc>
        <w:tc>
          <w:tcPr>
            <w:tcW w:w="624" w:type="dxa"/>
          </w:tcPr>
          <w:p w:rsidR="005A1CFD" w:rsidRDefault="005A1CFD">
            <w:pPr>
              <w:pStyle w:val="TableText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573" w:type="dxa"/>
            <w:hideMark/>
          </w:tcPr>
          <w:p w:rsidR="005A1CFD" w:rsidRDefault="005A1CFD">
            <w:pPr>
              <w:pStyle w:val="TableHead"/>
              <w:keepLines w:val="0"/>
              <w:spacing w:line="240" w:lineRule="auto"/>
              <w:ind w:left="113" w:right="567"/>
              <w:jc w:val="both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(9) פרקליטי מחוז</w:t>
            </w:r>
          </w:p>
        </w:tc>
        <w:tc>
          <w:tcPr>
            <w:tcW w:w="3007" w:type="dxa"/>
          </w:tcPr>
          <w:p w:rsidR="005A1CFD" w:rsidRDefault="005A1CFD">
            <w:pPr>
              <w:pStyle w:val="TableHead"/>
              <w:keepLines w:val="0"/>
              <w:spacing w:line="240" w:lineRule="auto"/>
              <w:ind w:left="113" w:right="567"/>
              <w:jc w:val="both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סעיף 12(א)(1)(ב) לחוק, לעניין הסמכת מתמחים בפרקליטות המדינה.</w:t>
            </w:r>
          </w:p>
          <w:p w:rsidR="005A1CFD" w:rsidRDefault="005A1CFD">
            <w:pPr>
              <w:pStyle w:val="TableHead"/>
              <w:keepLines w:val="0"/>
              <w:spacing w:line="240" w:lineRule="auto"/>
              <w:ind w:left="113" w:right="567"/>
              <w:jc w:val="both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</w:p>
        </w:tc>
      </w:tr>
      <w:tr w:rsidR="005A1CFD" w:rsidTr="005A1CFD">
        <w:trPr>
          <w:cantSplit/>
          <w:trHeight w:val="129"/>
        </w:trPr>
        <w:tc>
          <w:tcPr>
            <w:tcW w:w="1871" w:type="dxa"/>
          </w:tcPr>
          <w:p w:rsidR="005A1CFD" w:rsidRDefault="005A1CFD">
            <w:pPr>
              <w:pStyle w:val="TableSideHeading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A1CFD" w:rsidRDefault="005A1CFD">
            <w:pPr>
              <w:pStyle w:val="TableText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573" w:type="dxa"/>
            <w:hideMark/>
          </w:tcPr>
          <w:p w:rsidR="005A1CFD" w:rsidRDefault="005A1CFD">
            <w:pPr>
              <w:pStyle w:val="TableHead"/>
              <w:keepLines w:val="0"/>
              <w:spacing w:line="240" w:lineRule="auto"/>
              <w:ind w:left="113" w:right="567"/>
              <w:jc w:val="both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(10) המשנה לפרקליט המדינה לעניינים פליליים </w:t>
            </w:r>
            <w:r>
              <w:rPr>
                <w:rStyle w:val="default"/>
                <w:rFonts w:ascii="David" w:hAnsi="David"/>
                <w:b w:val="0"/>
                <w:bCs w:val="0"/>
                <w:sz w:val="24"/>
                <w:szCs w:val="24"/>
                <w:rtl/>
              </w:rPr>
              <w:t>בכפוף להנחיות היועץ המשפטי לממשלה או פרקליט המדינה, אם הואצלה לו הסמכות כאמור בסעיף 12(ג)</w:t>
            </w:r>
          </w:p>
        </w:tc>
        <w:tc>
          <w:tcPr>
            <w:tcW w:w="3007" w:type="dxa"/>
            <w:hideMark/>
          </w:tcPr>
          <w:p w:rsidR="005A1CFD" w:rsidRDefault="005A1CFD">
            <w:pPr>
              <w:pStyle w:val="TableHead"/>
              <w:keepLines w:val="0"/>
              <w:spacing w:line="240" w:lineRule="auto"/>
              <w:ind w:left="113" w:right="567"/>
              <w:jc w:val="both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סעיף 12(א)(1)(ב) לחוק, לעניין הסמכת תובעים ביחידת להב 433 במשטרת ישראל</w:t>
            </w:r>
            <w:r>
              <w:rPr>
                <w:rFonts w:ascii="David" w:hAnsi="David" w:hint="cs"/>
                <w:b w:val="0"/>
                <w:bCs w:val="0"/>
                <w:sz w:val="24"/>
                <w:szCs w:val="24"/>
                <w:rtl/>
              </w:rPr>
              <w:t xml:space="preserve"> </w:t>
            </w:r>
            <w:bookmarkStart w:id="402" w:name="_ETM_Q1_1166870"/>
            <w:bookmarkEnd w:id="402"/>
            <w:r>
              <w:rPr>
                <w:rFonts w:ascii="David" w:hAnsi="David" w:hint="cs"/>
                <w:b w:val="0"/>
                <w:bCs w:val="0"/>
                <w:sz w:val="24"/>
                <w:szCs w:val="24"/>
                <w:rtl/>
              </w:rPr>
              <w:t>לגבי תיקי פשע חריגים</w:t>
            </w:r>
            <w:r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."</w:t>
            </w:r>
          </w:p>
        </w:tc>
      </w:tr>
    </w:tbl>
    <w:p w:rsidR="00D46114" w:rsidRDefault="005A1CFD" w:rsidP="005A1CFD">
      <w:pPr>
        <w:rPr>
          <w:rtl/>
        </w:rPr>
      </w:pPr>
      <w:r>
        <w:rPr>
          <w:rtl/>
        </w:rPr>
        <w:t xml:space="preserve">                 </w:t>
      </w:r>
      <w:r w:rsidR="00DC46F3">
        <w:rPr>
          <w:rFonts w:hint="cs"/>
          <w:rtl/>
        </w:rPr>
        <w:t xml:space="preserve"> </w:t>
      </w:r>
      <w:r w:rsidR="00DC46F3">
        <w:rPr>
          <w:rtl/>
        </w:rPr>
        <w:t xml:space="preserve">              </w:t>
      </w:r>
      <w:r w:rsidR="00D46114">
        <w:rPr>
          <w:rtl/>
        </w:rPr>
        <w:t xml:space="preserve">    </w:t>
      </w:r>
    </w:p>
    <w:p w:rsidR="005A1CFD" w:rsidRDefault="00D46114" w:rsidP="00D46114">
      <w:pPr>
        <w:rPr>
          <w:rtl/>
        </w:rPr>
      </w:pPr>
      <w:r>
        <w:rPr>
          <w:rtl/>
        </w:rPr>
        <w:t xml:space="preserve">     </w:t>
      </w:r>
    </w:p>
    <w:p w:rsidR="005A1CFD" w:rsidRDefault="005A1CFD" w:rsidP="005A1CFD">
      <w:pPr>
        <w:pStyle w:val="af6"/>
        <w:keepNext/>
        <w:rPr>
          <w:rtl/>
        </w:rPr>
      </w:pPr>
      <w:bookmarkStart w:id="403" w:name="ET_yor_5094_58"/>
      <w:r w:rsidRPr="005A1CF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A1C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5A1CFD" w:rsidRDefault="005A1CFD" w:rsidP="005A1CFD">
      <w:pPr>
        <w:pStyle w:val="KeepWithNext"/>
        <w:rPr>
          <w:rtl/>
        </w:rPr>
      </w:pPr>
    </w:p>
    <w:p w:rsidR="005A1CFD" w:rsidRDefault="005A1CFD" w:rsidP="005A1CFD">
      <w:pPr>
        <w:rPr>
          <w:rtl/>
        </w:rPr>
      </w:pPr>
      <w:bookmarkStart w:id="404" w:name="_ETM_Q1_1165842"/>
      <w:bookmarkEnd w:id="404"/>
      <w:r>
        <w:rPr>
          <w:rFonts w:hint="cs"/>
          <w:rtl/>
        </w:rPr>
        <w:t xml:space="preserve">נשאלת השאלה מה זה תיקי </w:t>
      </w:r>
      <w:bookmarkStart w:id="405" w:name="_ETM_Q1_1170589"/>
      <w:bookmarkEnd w:id="405"/>
      <w:r>
        <w:rPr>
          <w:rFonts w:hint="cs"/>
          <w:rtl/>
        </w:rPr>
        <w:t>פשע חריגים.</w:t>
      </w:r>
      <w:r>
        <w:rPr>
          <w:rtl/>
        </w:rPr>
        <w:t xml:space="preserve"> </w:t>
      </w:r>
      <w:r>
        <w:rPr>
          <w:rFonts w:hint="cs"/>
          <w:rtl/>
        </w:rPr>
        <w:t>מה שפעם היה חריג, היום כבר נהפך ל..</w:t>
      </w:r>
      <w:bookmarkStart w:id="406" w:name="_ETM_Q1_1180047"/>
      <w:bookmarkStart w:id="407" w:name="_ETM_Q1_1180149"/>
      <w:bookmarkStart w:id="408" w:name="_ETM_Q1_1182807"/>
      <w:bookmarkStart w:id="409" w:name="_ETM_Q1_1181791"/>
      <w:bookmarkStart w:id="410" w:name="_ETM_Q1_1181874"/>
      <w:bookmarkEnd w:id="406"/>
      <w:bookmarkEnd w:id="407"/>
      <w:bookmarkEnd w:id="408"/>
      <w:bookmarkEnd w:id="409"/>
      <w:bookmarkEnd w:id="410"/>
      <w:r>
        <w:rPr>
          <w:rFonts w:hint="cs"/>
          <w:rtl/>
        </w:rPr>
        <w:t>.</w:t>
      </w:r>
    </w:p>
    <w:p w:rsidR="005A1CFD" w:rsidRDefault="005A1CFD" w:rsidP="005A1CFD">
      <w:pPr>
        <w:rPr>
          <w:rtl/>
        </w:rPr>
      </w:pPr>
    </w:p>
    <w:p w:rsidR="005A1CFD" w:rsidRDefault="005A1CFD" w:rsidP="005A1CFD">
      <w:pPr>
        <w:pStyle w:val="af9"/>
        <w:keepNext/>
        <w:rPr>
          <w:rtl/>
        </w:rPr>
      </w:pPr>
      <w:bookmarkStart w:id="411" w:name="ET_guest_571712_61"/>
      <w:r w:rsidRPr="005A1CFD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5A1C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1"/>
    </w:p>
    <w:p w:rsidR="005A1CFD" w:rsidRDefault="005A1CFD" w:rsidP="005A1CFD">
      <w:pPr>
        <w:pStyle w:val="KeepWithNext"/>
        <w:rPr>
          <w:rtl/>
        </w:rPr>
      </w:pPr>
    </w:p>
    <w:p w:rsidR="005A1CFD" w:rsidRDefault="005A1CFD" w:rsidP="00A00132">
      <w:pPr>
        <w:rPr>
          <w:rtl/>
        </w:rPr>
      </w:pPr>
      <w:r>
        <w:rPr>
          <w:rFonts w:hint="cs"/>
          <w:rtl/>
        </w:rPr>
        <w:t xml:space="preserve">אז הייתה לגבי זה הערה של היועץ המשפטי </w:t>
      </w:r>
      <w:bookmarkStart w:id="412" w:name="_ETM_Q1_1180172"/>
      <w:bookmarkEnd w:id="412"/>
      <w:r>
        <w:rPr>
          <w:rFonts w:hint="cs"/>
          <w:rtl/>
        </w:rPr>
        <w:t>של הוועדה</w:t>
      </w:r>
      <w:r w:rsidR="00A00132">
        <w:rPr>
          <w:rFonts w:hint="cs"/>
          <w:rtl/>
        </w:rPr>
        <w:t>...</w:t>
      </w:r>
    </w:p>
    <w:p w:rsidR="005A1CFD" w:rsidRDefault="005A1CFD" w:rsidP="005A1CFD">
      <w:pPr>
        <w:rPr>
          <w:rtl/>
        </w:rPr>
      </w:pPr>
      <w:bookmarkStart w:id="413" w:name="_ETM_Q1_1180890"/>
      <w:bookmarkStart w:id="414" w:name="_ETM_Q1_1180973"/>
      <w:bookmarkStart w:id="415" w:name="_ETM_Q1_1182233"/>
      <w:bookmarkEnd w:id="413"/>
      <w:bookmarkEnd w:id="414"/>
      <w:bookmarkEnd w:id="415"/>
    </w:p>
    <w:p w:rsidR="005A1CFD" w:rsidRDefault="005A1CFD" w:rsidP="005A1CFD">
      <w:pPr>
        <w:pStyle w:val="af9"/>
        <w:keepNext/>
        <w:rPr>
          <w:rtl/>
        </w:rPr>
      </w:pPr>
      <w:bookmarkStart w:id="416" w:name="ET_guest_2620_62"/>
      <w:r w:rsidRPr="005A1CFD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5A1C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6"/>
    </w:p>
    <w:p w:rsidR="005A1CFD" w:rsidRDefault="005A1CFD" w:rsidP="005A1CFD">
      <w:pPr>
        <w:pStyle w:val="KeepWithNext"/>
        <w:rPr>
          <w:rtl/>
        </w:rPr>
      </w:pPr>
    </w:p>
    <w:p w:rsidR="009C70CB" w:rsidRDefault="00A00132" w:rsidP="00310B43">
      <w:pPr>
        <w:rPr>
          <w:rtl/>
        </w:rPr>
      </w:pPr>
      <w:bookmarkStart w:id="417" w:name="_ETM_Q1_1182772"/>
      <w:bookmarkStart w:id="418" w:name="_ETM_Q1_1182812"/>
      <w:bookmarkEnd w:id="417"/>
      <w:bookmarkEnd w:id="418"/>
      <w:r>
        <w:rPr>
          <w:rFonts w:hint="cs"/>
          <w:rtl/>
        </w:rPr>
        <w:t>...</w:t>
      </w:r>
      <w:r w:rsidR="005A1CFD">
        <w:rPr>
          <w:rFonts w:hint="cs"/>
          <w:rtl/>
        </w:rPr>
        <w:t xml:space="preserve">וחשבנו שנכון להוריד את זה. </w:t>
      </w:r>
      <w:bookmarkStart w:id="419" w:name="_ETM_Q1_1186027"/>
      <w:bookmarkEnd w:id="419"/>
      <w:r w:rsidR="009C70CB">
        <w:rPr>
          <w:rFonts w:hint="cs"/>
          <w:rtl/>
        </w:rPr>
        <w:t xml:space="preserve">ההאצלות </w:t>
      </w:r>
      <w:bookmarkStart w:id="420" w:name="_ETM_Q1_1193569"/>
      <w:bookmarkEnd w:id="420"/>
      <w:r w:rsidR="009C70CB">
        <w:rPr>
          <w:rFonts w:hint="cs"/>
          <w:rtl/>
        </w:rPr>
        <w:t xml:space="preserve">האלה ניתנות היום על ידי היועץ המשפטי לממשלה, זה </w:t>
      </w:r>
      <w:bookmarkStart w:id="421" w:name="_ETM_Q1_1196435"/>
      <w:bookmarkEnd w:id="421"/>
      <w:r w:rsidR="009C70CB">
        <w:rPr>
          <w:rFonts w:hint="cs"/>
          <w:rtl/>
        </w:rPr>
        <w:t>לא משהו חדש</w:t>
      </w:r>
      <w:r w:rsidR="00310B43">
        <w:rPr>
          <w:rFonts w:hint="cs"/>
          <w:rtl/>
        </w:rPr>
        <w:t>;</w:t>
      </w:r>
      <w:r w:rsidR="009C70CB">
        <w:rPr>
          <w:rFonts w:hint="cs"/>
          <w:rtl/>
        </w:rPr>
        <w:t xml:space="preserve"> פשוט השאלה </w:t>
      </w:r>
      <w:r w:rsidR="00310B43">
        <w:rPr>
          <w:rFonts w:hint="cs"/>
          <w:rtl/>
        </w:rPr>
        <w:t xml:space="preserve">היא </w:t>
      </w:r>
      <w:r w:rsidR="009C70CB">
        <w:rPr>
          <w:rFonts w:hint="cs"/>
          <w:rtl/>
        </w:rPr>
        <w:t>מי ייתן את ההסמכות הללו</w:t>
      </w:r>
      <w:bookmarkStart w:id="422" w:name="_ETM_Q1_1201247"/>
      <w:bookmarkEnd w:id="422"/>
      <w:r w:rsidR="009C70CB">
        <w:rPr>
          <w:rFonts w:hint="cs"/>
          <w:rtl/>
        </w:rPr>
        <w:t xml:space="preserve"> בתחומים המאוד נקודתיים ש</w:t>
      </w:r>
      <w:r w:rsidR="00310B43">
        <w:rPr>
          <w:rFonts w:hint="cs"/>
          <w:rtl/>
        </w:rPr>
        <w:t>אותם</w:t>
      </w:r>
      <w:r w:rsidR="009C70CB">
        <w:rPr>
          <w:rFonts w:hint="cs"/>
          <w:rtl/>
        </w:rPr>
        <w:t xml:space="preserve"> חוקרות יחידות להב 433 ויחידת </w:t>
      </w:r>
      <w:bookmarkStart w:id="423" w:name="_ETM_Q1_1213662"/>
      <w:bookmarkEnd w:id="423"/>
      <w:r w:rsidR="009C70CB">
        <w:rPr>
          <w:rFonts w:hint="cs"/>
          <w:rtl/>
        </w:rPr>
        <w:t xml:space="preserve">התביעות שלהם מנהלת את התיקים. מדובר בתיקי </w:t>
      </w:r>
      <w:bookmarkStart w:id="424" w:name="_ETM_Q1_1217377"/>
      <w:bookmarkEnd w:id="424"/>
      <w:r w:rsidR="009C70CB">
        <w:rPr>
          <w:rFonts w:hint="cs"/>
          <w:rtl/>
        </w:rPr>
        <w:t xml:space="preserve">מרמה שונים ודברים נוספים שנמצאים בטיפול. כמובן שבכל מקרה </w:t>
      </w:r>
      <w:bookmarkStart w:id="425" w:name="_ETM_Q1_1229606"/>
      <w:bookmarkEnd w:id="425"/>
      <w:r w:rsidR="009C70CB">
        <w:rPr>
          <w:rFonts w:hint="cs"/>
          <w:rtl/>
        </w:rPr>
        <w:t xml:space="preserve">חריג שהיחידה המשטרתית או פרקליטות המדינה חושבים שלא נכון </w:t>
      </w:r>
      <w:bookmarkStart w:id="426" w:name="_ETM_Q1_1234203"/>
      <w:bookmarkEnd w:id="426"/>
      <w:r w:rsidR="009C70CB">
        <w:rPr>
          <w:rFonts w:hint="cs"/>
          <w:rtl/>
        </w:rPr>
        <w:t xml:space="preserve">שהם יטפלו, הדברים מתנהלים בהתייעצות שוטפת בינם לבין </w:t>
      </w:r>
      <w:bookmarkStart w:id="427" w:name="_ETM_Q1_1240829"/>
      <w:bookmarkEnd w:id="427"/>
      <w:r w:rsidR="009C70CB">
        <w:rPr>
          <w:rFonts w:hint="cs"/>
          <w:rtl/>
        </w:rPr>
        <w:t xml:space="preserve">הפרקליטות, ודברים מועברים לפרקליטות במקום שבו לא נכון שהם ימשיכו </w:t>
      </w:r>
      <w:bookmarkStart w:id="428" w:name="_ETM_Q1_1247136"/>
      <w:bookmarkEnd w:id="428"/>
      <w:r w:rsidR="009C70CB">
        <w:rPr>
          <w:rFonts w:hint="cs"/>
          <w:rtl/>
        </w:rPr>
        <w:t xml:space="preserve">להיות מנוהלים על ידם. </w:t>
      </w:r>
    </w:p>
    <w:p w:rsidR="009C70CB" w:rsidRDefault="009C70CB" w:rsidP="005A1CFD">
      <w:pPr>
        <w:rPr>
          <w:rtl/>
        </w:rPr>
      </w:pPr>
      <w:bookmarkStart w:id="429" w:name="_ETM_Q1_1248948"/>
      <w:bookmarkStart w:id="430" w:name="_ETM_Q1_1249027"/>
      <w:bookmarkEnd w:id="429"/>
      <w:bookmarkEnd w:id="430"/>
    </w:p>
    <w:p w:rsidR="009C70CB" w:rsidRDefault="009C70CB" w:rsidP="009C70CB">
      <w:pPr>
        <w:pStyle w:val="af6"/>
        <w:keepNext/>
        <w:rPr>
          <w:rtl/>
        </w:rPr>
      </w:pPr>
      <w:bookmarkStart w:id="431" w:name="ET_yor_5094_63"/>
      <w:r w:rsidRPr="009C70C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C70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1"/>
    </w:p>
    <w:p w:rsidR="009C70CB" w:rsidRDefault="009C70CB" w:rsidP="009C70CB">
      <w:pPr>
        <w:pStyle w:val="KeepWithNext"/>
        <w:rPr>
          <w:rtl/>
        </w:rPr>
      </w:pPr>
    </w:p>
    <w:p w:rsidR="009C70CB" w:rsidRDefault="009C70CB" w:rsidP="009C70CB">
      <w:pPr>
        <w:rPr>
          <w:rtl/>
        </w:rPr>
      </w:pPr>
      <w:bookmarkStart w:id="432" w:name="_ETM_Q1_1250791"/>
      <w:bookmarkEnd w:id="432"/>
      <w:r>
        <w:rPr>
          <w:rFonts w:hint="cs"/>
          <w:rtl/>
        </w:rPr>
        <w:t xml:space="preserve">נניח שהחקירה הייתה מלווה בפרקליטים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3" w:name="_ETM_Q1_1255171"/>
      <w:bookmarkEnd w:id="433"/>
      <w:r>
        <w:rPr>
          <w:rFonts w:hint="cs"/>
          <w:rtl/>
        </w:rPr>
        <w:t>אלה פרקליטים של היחידה? פרקליטים שלכם? פרקליטים שהייעוץ המשפ</w:t>
      </w:r>
      <w:bookmarkStart w:id="434" w:name="_ETM_Q1_1263270"/>
      <w:bookmarkEnd w:id="434"/>
      <w:r>
        <w:rPr>
          <w:rFonts w:hint="cs"/>
          <w:rtl/>
        </w:rPr>
        <w:t>טי שולח? שפרקליט המדינה שולח? למה הכוונה</w:t>
      </w:r>
      <w:bookmarkStart w:id="435" w:name="_ETM_Q1_1265657"/>
      <w:bookmarkStart w:id="436" w:name="_ETM_Q1_1265739"/>
      <w:bookmarkStart w:id="437" w:name="_ETM_Q1_1265849"/>
      <w:bookmarkStart w:id="438" w:name="_ETM_Q1_1265931"/>
      <w:bookmarkEnd w:id="435"/>
      <w:bookmarkEnd w:id="436"/>
      <w:bookmarkEnd w:id="437"/>
      <w:bookmarkEnd w:id="438"/>
      <w:r>
        <w:rPr>
          <w:rFonts w:hint="cs"/>
          <w:rtl/>
        </w:rPr>
        <w:t>?</w:t>
      </w:r>
    </w:p>
    <w:p w:rsidR="009C70CB" w:rsidRDefault="009C70CB" w:rsidP="009C70CB">
      <w:pPr>
        <w:rPr>
          <w:rtl/>
        </w:rPr>
      </w:pPr>
      <w:bookmarkStart w:id="439" w:name="_ETM_Q1_1267793"/>
      <w:bookmarkStart w:id="440" w:name="_ETM_Q1_1267876"/>
      <w:bookmarkStart w:id="441" w:name="_ETM_Q1_1269209"/>
      <w:bookmarkEnd w:id="439"/>
      <w:bookmarkEnd w:id="440"/>
      <w:bookmarkEnd w:id="441"/>
    </w:p>
    <w:p w:rsidR="009C70CB" w:rsidRDefault="009C70CB" w:rsidP="009C70CB">
      <w:pPr>
        <w:pStyle w:val="af9"/>
        <w:keepNext/>
        <w:rPr>
          <w:rtl/>
        </w:rPr>
      </w:pPr>
      <w:bookmarkStart w:id="442" w:name="ET_guest_2620_64"/>
      <w:r w:rsidRPr="009C70CB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9C70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2"/>
    </w:p>
    <w:p w:rsidR="009C70CB" w:rsidRDefault="009C70CB" w:rsidP="009C70CB">
      <w:pPr>
        <w:pStyle w:val="KeepWithNext"/>
        <w:rPr>
          <w:rtl/>
        </w:rPr>
      </w:pPr>
    </w:p>
    <w:p w:rsidR="009C70CB" w:rsidRDefault="009C70CB" w:rsidP="009C70CB">
      <w:pPr>
        <w:rPr>
          <w:rtl/>
        </w:rPr>
      </w:pPr>
      <w:bookmarkStart w:id="443" w:name="_ETM_Q1_1269704"/>
      <w:bookmarkStart w:id="444" w:name="_ETM_Q1_1269748"/>
      <w:bookmarkEnd w:id="443"/>
      <w:bookmarkEnd w:id="444"/>
      <w:r>
        <w:rPr>
          <w:rFonts w:hint="cs"/>
          <w:rtl/>
        </w:rPr>
        <w:t xml:space="preserve">כאשר מדובר בתקשורת </w:t>
      </w:r>
      <w:bookmarkStart w:id="445" w:name="_ETM_Q1_1268921"/>
      <w:bookmarkEnd w:id="445"/>
      <w:r>
        <w:rPr>
          <w:rFonts w:hint="cs"/>
          <w:rtl/>
        </w:rPr>
        <w:t>על ליווי חקירה בידי פרקליט, מדובר בפרקליט מפרקליטות המדינה</w:t>
      </w:r>
      <w:bookmarkStart w:id="446" w:name="_ETM_Q1_1274389"/>
      <w:bookmarkEnd w:id="446"/>
      <w:r>
        <w:rPr>
          <w:rFonts w:hint="cs"/>
          <w:rtl/>
        </w:rPr>
        <w:t xml:space="preserve"> על כל מחוזותיה. לא מדובר בתובע משטרתי</w:t>
      </w:r>
      <w:bookmarkStart w:id="447" w:name="_ETM_Q1_1281893"/>
      <w:bookmarkEnd w:id="447"/>
      <w:r>
        <w:rPr>
          <w:rFonts w:hint="cs"/>
          <w:rtl/>
        </w:rPr>
        <w:t xml:space="preserve"> וגם לא ביחידת להב 433. התיקים שעליהם </w:t>
      </w:r>
      <w:bookmarkStart w:id="448" w:name="_ETM_Q1_1286071"/>
      <w:bookmarkEnd w:id="448"/>
      <w:r>
        <w:rPr>
          <w:rFonts w:hint="cs"/>
          <w:rtl/>
        </w:rPr>
        <w:t xml:space="preserve">מדובר כאן אלה בדרך כלל לא תיקים שנשמע עליהם בתקשורת. </w:t>
      </w:r>
      <w:bookmarkStart w:id="449" w:name="_ETM_Q1_1290879"/>
      <w:bookmarkEnd w:id="449"/>
      <w:r>
        <w:rPr>
          <w:rFonts w:hint="cs"/>
          <w:rtl/>
        </w:rPr>
        <w:t xml:space="preserve">אלה תיקים של מרמה של ביטוח לאומי, מרמה בקרקעות </w:t>
      </w:r>
      <w:bookmarkStart w:id="450" w:name="_ETM_Q1_1299734"/>
      <w:bookmarkEnd w:id="450"/>
      <w:r>
        <w:rPr>
          <w:rFonts w:hint="cs"/>
          <w:rtl/>
        </w:rPr>
        <w:t xml:space="preserve">ועוד דברים שונים ומגוונים, שאין שום הצדקה </w:t>
      </w:r>
      <w:bookmarkStart w:id="451" w:name="_ETM_Q1_1305957"/>
      <w:bookmarkEnd w:id="451"/>
      <w:r>
        <w:rPr>
          <w:rFonts w:hint="cs"/>
          <w:rtl/>
        </w:rPr>
        <w:t xml:space="preserve">להעביר אותם לפרקליטות אבל יש מקום שיחידה שמתמחה בדבר הזה </w:t>
      </w:r>
      <w:bookmarkStart w:id="452" w:name="_ETM_Q1_1309690"/>
      <w:bookmarkEnd w:id="452"/>
      <w:r>
        <w:rPr>
          <w:rFonts w:hint="cs"/>
          <w:rtl/>
        </w:rPr>
        <w:t xml:space="preserve">תמשיך לטפל בזה. </w:t>
      </w:r>
    </w:p>
    <w:p w:rsidR="009C70CB" w:rsidRDefault="009C70CB" w:rsidP="009C70CB">
      <w:pPr>
        <w:rPr>
          <w:rtl/>
        </w:rPr>
      </w:pPr>
      <w:bookmarkStart w:id="453" w:name="_ETM_Q1_1315450"/>
      <w:bookmarkStart w:id="454" w:name="_ETM_Q1_1315518"/>
      <w:bookmarkEnd w:id="453"/>
      <w:bookmarkEnd w:id="454"/>
    </w:p>
    <w:p w:rsidR="009C70CB" w:rsidRDefault="009C70CB" w:rsidP="009C70CB">
      <w:pPr>
        <w:pStyle w:val="af6"/>
        <w:keepNext/>
        <w:rPr>
          <w:rtl/>
        </w:rPr>
      </w:pPr>
      <w:bookmarkStart w:id="455" w:name="ET_yor_5094_65"/>
      <w:r w:rsidRPr="009C70C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C70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5"/>
    </w:p>
    <w:p w:rsidR="009C70CB" w:rsidRDefault="009C70CB" w:rsidP="009C70CB">
      <w:pPr>
        <w:pStyle w:val="KeepWithNext"/>
        <w:rPr>
          <w:rtl/>
        </w:rPr>
      </w:pPr>
    </w:p>
    <w:p w:rsidR="009C70CB" w:rsidRDefault="009C70CB" w:rsidP="009C70CB">
      <w:pPr>
        <w:rPr>
          <w:rtl/>
        </w:rPr>
      </w:pPr>
      <w:bookmarkStart w:id="456" w:name="_ETM_Q1_1317146"/>
      <w:bookmarkEnd w:id="456"/>
      <w:r>
        <w:rPr>
          <w:rFonts w:hint="cs"/>
          <w:rtl/>
        </w:rPr>
        <w:t xml:space="preserve">המחלקה שלך אחראית גם על כל אלה שנותנים </w:t>
      </w:r>
      <w:bookmarkStart w:id="457" w:name="_ETM_Q1_1315426"/>
      <w:bookmarkEnd w:id="457"/>
      <w:r>
        <w:rPr>
          <w:rFonts w:hint="cs"/>
          <w:rtl/>
        </w:rPr>
        <w:t xml:space="preserve">סמכויות לאחרים? נניח פרקליטי מחוז </w:t>
      </w:r>
      <w:bookmarkStart w:id="458" w:name="_ETM_Q1_1324871"/>
      <w:bookmarkEnd w:id="458"/>
      <w:r>
        <w:rPr>
          <w:rFonts w:hint="cs"/>
          <w:rtl/>
        </w:rPr>
        <w:t xml:space="preserve">שממנים את התובעים ביחידת להב </w:t>
      </w:r>
      <w:r>
        <w:rPr>
          <w:rtl/>
        </w:rPr>
        <w:t>–</w:t>
      </w:r>
      <w:r>
        <w:rPr>
          <w:rFonts w:hint="cs"/>
          <w:rtl/>
        </w:rPr>
        <w:t xml:space="preserve"> הם כפופים גם אלייך?</w:t>
      </w:r>
      <w:bookmarkStart w:id="459" w:name="_ETM_Q1_1330356"/>
      <w:bookmarkEnd w:id="459"/>
    </w:p>
    <w:p w:rsidR="009C70CB" w:rsidRDefault="009C70CB" w:rsidP="009C70CB">
      <w:pPr>
        <w:rPr>
          <w:rtl/>
        </w:rPr>
      </w:pPr>
      <w:bookmarkStart w:id="460" w:name="_ETM_Q1_1330440"/>
      <w:bookmarkStart w:id="461" w:name="_ETM_Q1_1331461"/>
      <w:bookmarkEnd w:id="460"/>
      <w:bookmarkEnd w:id="461"/>
    </w:p>
    <w:p w:rsidR="009C70CB" w:rsidRDefault="009C70CB" w:rsidP="009C70CB">
      <w:pPr>
        <w:pStyle w:val="af9"/>
        <w:keepNext/>
        <w:rPr>
          <w:rtl/>
        </w:rPr>
      </w:pPr>
      <w:bookmarkStart w:id="462" w:name="ET_guest_2620_66"/>
      <w:r w:rsidRPr="009C70CB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9C70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2"/>
    </w:p>
    <w:p w:rsidR="009C70CB" w:rsidRDefault="009C70CB" w:rsidP="009C70CB">
      <w:pPr>
        <w:pStyle w:val="KeepWithNext"/>
        <w:rPr>
          <w:rtl/>
        </w:rPr>
      </w:pPr>
    </w:p>
    <w:p w:rsidR="009C70CB" w:rsidRDefault="009C70CB" w:rsidP="009C70CB">
      <w:pPr>
        <w:rPr>
          <w:rtl/>
        </w:rPr>
      </w:pPr>
      <w:bookmarkStart w:id="463" w:name="_ETM_Q1_1331990"/>
      <w:bookmarkStart w:id="464" w:name="_ETM_Q1_1332031"/>
      <w:bookmarkEnd w:id="463"/>
      <w:bookmarkEnd w:id="464"/>
      <w:r>
        <w:rPr>
          <w:rFonts w:hint="cs"/>
          <w:rtl/>
        </w:rPr>
        <w:t xml:space="preserve">לא. </w:t>
      </w:r>
    </w:p>
    <w:p w:rsidR="009C70CB" w:rsidRDefault="009C70CB" w:rsidP="009C70CB">
      <w:pPr>
        <w:rPr>
          <w:rtl/>
        </w:rPr>
      </w:pPr>
      <w:bookmarkStart w:id="465" w:name="_ETM_Q1_1332996"/>
      <w:bookmarkStart w:id="466" w:name="_ETM_Q1_1333055"/>
      <w:bookmarkEnd w:id="465"/>
      <w:bookmarkEnd w:id="466"/>
    </w:p>
    <w:p w:rsidR="009C70CB" w:rsidRDefault="009C70CB" w:rsidP="009C70CB">
      <w:pPr>
        <w:pStyle w:val="af6"/>
        <w:keepNext/>
        <w:rPr>
          <w:rtl/>
        </w:rPr>
      </w:pPr>
      <w:bookmarkStart w:id="467" w:name="ET_yor_5094_67"/>
      <w:r w:rsidRPr="009C70C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C70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7"/>
    </w:p>
    <w:p w:rsidR="009C70CB" w:rsidRDefault="009C70CB" w:rsidP="009C70CB">
      <w:pPr>
        <w:pStyle w:val="KeepWithNext"/>
        <w:rPr>
          <w:rtl/>
        </w:rPr>
      </w:pPr>
    </w:p>
    <w:p w:rsidR="009C70CB" w:rsidRDefault="009C70CB" w:rsidP="009C70CB">
      <w:pPr>
        <w:rPr>
          <w:rtl/>
        </w:rPr>
      </w:pPr>
      <w:bookmarkStart w:id="468" w:name="_ETM_Q1_1333471"/>
      <w:bookmarkEnd w:id="468"/>
      <w:r>
        <w:rPr>
          <w:rFonts w:hint="cs"/>
          <w:rtl/>
        </w:rPr>
        <w:t xml:space="preserve">אז הם כפופים לפרקליט המחוזי, והוא זה שצריך </w:t>
      </w:r>
      <w:bookmarkStart w:id="469" w:name="_ETM_Q1_1338235"/>
      <w:bookmarkEnd w:id="469"/>
      <w:r>
        <w:rPr>
          <w:rFonts w:hint="cs"/>
          <w:rtl/>
        </w:rPr>
        <w:t>לתת להם את ההנחיות והפיקוח וכו'?</w:t>
      </w:r>
      <w:r>
        <w:rPr>
          <w:rtl/>
        </w:rPr>
        <w:t xml:space="preserve">  </w:t>
      </w:r>
    </w:p>
    <w:p w:rsidR="009C70CB" w:rsidRDefault="009C70CB" w:rsidP="009C70CB">
      <w:pPr>
        <w:rPr>
          <w:rtl/>
        </w:rPr>
      </w:pPr>
      <w:bookmarkStart w:id="470" w:name="_ETM_Q1_1340109"/>
      <w:bookmarkStart w:id="471" w:name="_ETM_Q1_1340177"/>
      <w:bookmarkStart w:id="472" w:name="_ETM_Q1_1340799"/>
      <w:bookmarkEnd w:id="470"/>
      <w:bookmarkEnd w:id="471"/>
      <w:bookmarkEnd w:id="472"/>
    </w:p>
    <w:p w:rsidR="009C70CB" w:rsidRDefault="009C70CB" w:rsidP="009C70CB">
      <w:pPr>
        <w:pStyle w:val="af9"/>
        <w:keepNext/>
        <w:rPr>
          <w:rtl/>
        </w:rPr>
      </w:pPr>
      <w:bookmarkStart w:id="473" w:name="ET_guest_2620_68"/>
      <w:r w:rsidRPr="009C70CB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9C70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3"/>
    </w:p>
    <w:p w:rsidR="009C70CB" w:rsidRDefault="009C70CB" w:rsidP="009C70CB">
      <w:pPr>
        <w:pStyle w:val="KeepWithNext"/>
        <w:rPr>
          <w:rtl/>
        </w:rPr>
      </w:pPr>
    </w:p>
    <w:p w:rsidR="009C70CB" w:rsidRDefault="009C70CB" w:rsidP="009C70CB">
      <w:pPr>
        <w:rPr>
          <w:rtl/>
        </w:rPr>
      </w:pPr>
      <w:bookmarkStart w:id="474" w:name="_ETM_Q1_1341326"/>
      <w:bookmarkStart w:id="475" w:name="_ETM_Q1_1341364"/>
      <w:bookmarkEnd w:id="474"/>
      <w:bookmarkEnd w:id="475"/>
      <w:r>
        <w:rPr>
          <w:rFonts w:hint="cs"/>
          <w:rtl/>
        </w:rPr>
        <w:t xml:space="preserve">בהיבטי ההנחיות אנחנו </w:t>
      </w:r>
      <w:bookmarkStart w:id="476" w:name="_ETM_Q1_1341622"/>
      <w:bookmarkEnd w:id="476"/>
      <w:r>
        <w:rPr>
          <w:rFonts w:hint="cs"/>
          <w:rtl/>
        </w:rPr>
        <w:t>מדברים על פרקליט מחוז אחד. זאת אומרת, פרקליטת מח</w:t>
      </w:r>
      <w:bookmarkStart w:id="477" w:name="_ETM_Q1_1345349"/>
      <w:bookmarkEnd w:id="477"/>
      <w:r w:rsidR="00310B43">
        <w:rPr>
          <w:rFonts w:hint="cs"/>
          <w:rtl/>
        </w:rPr>
        <w:t>וז תל אביב תיתן ל..</w:t>
      </w:r>
      <w:r>
        <w:rPr>
          <w:rFonts w:hint="cs"/>
          <w:rtl/>
        </w:rPr>
        <w:t xml:space="preserve">. </w:t>
      </w:r>
      <w:bookmarkStart w:id="478" w:name="_ETM_Q1_1346679"/>
      <w:bookmarkEnd w:id="478"/>
      <w:r>
        <w:rPr>
          <w:rFonts w:hint="cs"/>
          <w:rtl/>
        </w:rPr>
        <w:t xml:space="preserve">במקרה של להב 433 אנחנו מדברים על הסמכה למשנה לפרקליט </w:t>
      </w:r>
      <w:bookmarkStart w:id="479" w:name="_ETM_Q1_1350603"/>
      <w:bookmarkEnd w:id="479"/>
      <w:r>
        <w:rPr>
          <w:rFonts w:hint="cs"/>
          <w:rtl/>
        </w:rPr>
        <w:t xml:space="preserve">המדינה. </w:t>
      </w:r>
    </w:p>
    <w:p w:rsidR="009C70CB" w:rsidRDefault="009C70CB" w:rsidP="009C70CB">
      <w:pPr>
        <w:rPr>
          <w:rtl/>
        </w:rPr>
      </w:pPr>
      <w:bookmarkStart w:id="480" w:name="_ETM_Q1_1352091"/>
      <w:bookmarkStart w:id="481" w:name="_ETM_Q1_1352173"/>
      <w:bookmarkEnd w:id="480"/>
      <w:bookmarkEnd w:id="481"/>
    </w:p>
    <w:p w:rsidR="009C70CB" w:rsidRDefault="009C70CB" w:rsidP="009C70CB">
      <w:pPr>
        <w:pStyle w:val="af9"/>
        <w:keepNext/>
        <w:rPr>
          <w:rtl/>
        </w:rPr>
      </w:pPr>
      <w:bookmarkStart w:id="482" w:name="ET_guest_616230_69"/>
      <w:r w:rsidRPr="009C70CB">
        <w:rPr>
          <w:rStyle w:val="TagStyle"/>
          <w:rtl/>
        </w:rPr>
        <w:t xml:space="preserve"> &lt;&lt; אורח &gt;&gt; </w:t>
      </w:r>
      <w:r w:rsidR="006E2324">
        <w:rPr>
          <w:rtl/>
        </w:rPr>
        <w:t>סנ"צ עדנה טנא:</w:t>
      </w:r>
      <w:r w:rsidRPr="009C70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2"/>
    </w:p>
    <w:p w:rsidR="009C70CB" w:rsidRDefault="009C70CB" w:rsidP="009C70CB">
      <w:pPr>
        <w:pStyle w:val="KeepWithNext"/>
        <w:rPr>
          <w:rtl/>
        </w:rPr>
      </w:pPr>
    </w:p>
    <w:p w:rsidR="009C70CB" w:rsidRDefault="009C70CB" w:rsidP="009C70CB">
      <w:pPr>
        <w:rPr>
          <w:rtl/>
        </w:rPr>
      </w:pPr>
      <w:r>
        <w:rPr>
          <w:rFonts w:hint="cs"/>
          <w:rtl/>
        </w:rPr>
        <w:t xml:space="preserve">זה לא של פרקליט המחוז, זה של המשנה. </w:t>
      </w:r>
      <w:bookmarkStart w:id="483" w:name="_ETM_Q1_1358264"/>
      <w:bookmarkEnd w:id="483"/>
      <w:r>
        <w:rPr>
          <w:rFonts w:hint="cs"/>
          <w:rtl/>
        </w:rPr>
        <w:t xml:space="preserve">המעבר הוא בין היועץ המשפטי לממשלה לבין המשנה </w:t>
      </w:r>
      <w:bookmarkStart w:id="484" w:name="_ETM_Q1_1360869"/>
      <w:bookmarkEnd w:id="484"/>
      <w:r>
        <w:rPr>
          <w:rFonts w:hint="cs"/>
          <w:rtl/>
        </w:rPr>
        <w:t xml:space="preserve">לפרקליט המדינה. </w:t>
      </w:r>
    </w:p>
    <w:p w:rsidR="00F117E1" w:rsidRDefault="00F117E1" w:rsidP="009C70CB">
      <w:pPr>
        <w:rPr>
          <w:rtl/>
        </w:rPr>
      </w:pPr>
      <w:bookmarkStart w:id="485" w:name="_ETM_Q1_1362210"/>
      <w:bookmarkStart w:id="486" w:name="_ETM_Q1_1362291"/>
      <w:bookmarkStart w:id="487" w:name="_ETM_Q1_1365474"/>
      <w:bookmarkEnd w:id="485"/>
      <w:bookmarkEnd w:id="486"/>
      <w:bookmarkEnd w:id="487"/>
    </w:p>
    <w:p w:rsidR="00F117E1" w:rsidRDefault="00F117E1" w:rsidP="00F117E1">
      <w:pPr>
        <w:pStyle w:val="a4"/>
        <w:keepNext/>
        <w:rPr>
          <w:rtl/>
        </w:rPr>
      </w:pPr>
      <w:bookmarkStart w:id="488" w:name="ET_speaker_אלעזר_שטרן_70"/>
      <w:r w:rsidRPr="00F117E1">
        <w:rPr>
          <w:rStyle w:val="TagStyle"/>
          <w:rtl/>
        </w:rPr>
        <w:t xml:space="preserve"> &lt;&lt; דובר &gt;&gt; </w:t>
      </w:r>
      <w:r w:rsidR="002D2C54">
        <w:rPr>
          <w:rtl/>
        </w:rPr>
        <w:t>אלעזר שטרן (ייעוץ משפטי):</w:t>
      </w:r>
      <w:r w:rsidRPr="00F117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F117E1" w:rsidRDefault="00F117E1" w:rsidP="00F117E1">
      <w:pPr>
        <w:pStyle w:val="KeepWithNext"/>
        <w:rPr>
          <w:rtl/>
        </w:rPr>
      </w:pPr>
    </w:p>
    <w:p w:rsidR="00F117E1" w:rsidRDefault="00F117E1" w:rsidP="00F117E1">
      <w:pPr>
        <w:rPr>
          <w:rtl/>
        </w:rPr>
      </w:pPr>
      <w:bookmarkStart w:id="489" w:name="_ETM_Q1_1365981"/>
      <w:bookmarkStart w:id="490" w:name="_ETM_Q1_1366024"/>
      <w:bookmarkEnd w:id="489"/>
      <w:bookmarkEnd w:id="490"/>
      <w:r>
        <w:rPr>
          <w:rFonts w:hint="cs"/>
          <w:rtl/>
        </w:rPr>
        <w:t xml:space="preserve">זה מסלולים שונים. </w:t>
      </w:r>
    </w:p>
    <w:p w:rsidR="00F117E1" w:rsidRDefault="00F117E1" w:rsidP="00F117E1">
      <w:pPr>
        <w:rPr>
          <w:rtl/>
        </w:rPr>
      </w:pPr>
      <w:bookmarkStart w:id="491" w:name="_ETM_Q1_1365426"/>
      <w:bookmarkStart w:id="492" w:name="_ETM_Q1_1365499"/>
      <w:bookmarkEnd w:id="491"/>
      <w:bookmarkEnd w:id="492"/>
    </w:p>
    <w:p w:rsidR="00F117E1" w:rsidRDefault="00F117E1" w:rsidP="00F117E1">
      <w:pPr>
        <w:pStyle w:val="af6"/>
        <w:keepNext/>
        <w:rPr>
          <w:rtl/>
        </w:rPr>
      </w:pPr>
      <w:bookmarkStart w:id="493" w:name="ET_yor_5094_71"/>
      <w:r w:rsidRPr="00F117E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117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3"/>
    </w:p>
    <w:p w:rsidR="00F117E1" w:rsidRDefault="00F117E1" w:rsidP="00F117E1">
      <w:pPr>
        <w:pStyle w:val="KeepWithNext"/>
        <w:rPr>
          <w:rtl/>
        </w:rPr>
      </w:pPr>
    </w:p>
    <w:p w:rsidR="00F117E1" w:rsidRDefault="00F117E1" w:rsidP="00063C33">
      <w:pPr>
        <w:rPr>
          <w:rtl/>
        </w:rPr>
      </w:pPr>
      <w:r>
        <w:rPr>
          <w:rFonts w:hint="cs"/>
          <w:rtl/>
        </w:rPr>
        <w:t xml:space="preserve">לא, מה שאני ניסיתי לשאול </w:t>
      </w:r>
      <w:bookmarkStart w:id="494" w:name="_ETM_Q1_1366770"/>
      <w:bookmarkEnd w:id="494"/>
      <w:r>
        <w:rPr>
          <w:rFonts w:hint="cs"/>
          <w:rtl/>
        </w:rPr>
        <w:t xml:space="preserve">זה לגבי מקומות שאני נותן </w:t>
      </w:r>
      <w:r w:rsidR="00310B43">
        <w:rPr>
          <w:rFonts w:hint="cs"/>
          <w:rtl/>
        </w:rPr>
        <w:t xml:space="preserve">סמכות </w:t>
      </w:r>
      <w:r>
        <w:rPr>
          <w:rFonts w:hint="cs"/>
          <w:rtl/>
        </w:rPr>
        <w:t xml:space="preserve">לפרקליט המדינה או </w:t>
      </w:r>
      <w:bookmarkStart w:id="495" w:name="_ETM_Q1_1371352"/>
      <w:bookmarkEnd w:id="495"/>
      <w:r>
        <w:rPr>
          <w:rFonts w:hint="cs"/>
          <w:rtl/>
        </w:rPr>
        <w:t xml:space="preserve">למשנה לפרקליט המדינה, לא לפרקליט מחוז. אותם אלה שמוסמכים על </w:t>
      </w:r>
      <w:bookmarkStart w:id="496" w:name="_ETM_Q1_1381213"/>
      <w:bookmarkEnd w:id="496"/>
      <w:r>
        <w:rPr>
          <w:rFonts w:hint="cs"/>
          <w:rtl/>
        </w:rPr>
        <w:t xml:space="preserve">ידם, האם הם יוצאים מהבקרה שלך, או שהבקרה, הפיקוח וההנחיה שלך היא </w:t>
      </w:r>
      <w:bookmarkStart w:id="497" w:name="_ETM_Q1_1384602"/>
      <w:bookmarkEnd w:id="497"/>
      <w:r>
        <w:rPr>
          <w:rFonts w:hint="cs"/>
          <w:rtl/>
        </w:rPr>
        <w:t>גם עליהם?</w:t>
      </w:r>
      <w:bookmarkStart w:id="498" w:name="_ETM_Q1_1389226"/>
      <w:bookmarkStart w:id="499" w:name="_ETM_Q1_1389315"/>
      <w:bookmarkStart w:id="500" w:name="_ETM_Q1_1390210"/>
      <w:bookmarkEnd w:id="498"/>
      <w:bookmarkEnd w:id="499"/>
      <w:bookmarkEnd w:id="500"/>
    </w:p>
    <w:p w:rsidR="00F117E1" w:rsidRDefault="00F117E1" w:rsidP="00F117E1">
      <w:pPr>
        <w:pStyle w:val="af9"/>
        <w:keepNext/>
        <w:rPr>
          <w:rtl/>
        </w:rPr>
      </w:pPr>
      <w:bookmarkStart w:id="501" w:name="ET_guest_2620_72"/>
      <w:r w:rsidRPr="00F117E1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F117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1"/>
    </w:p>
    <w:p w:rsidR="00F117E1" w:rsidRDefault="00F117E1" w:rsidP="00F117E1">
      <w:pPr>
        <w:pStyle w:val="KeepWithNext"/>
        <w:rPr>
          <w:rtl/>
        </w:rPr>
      </w:pPr>
    </w:p>
    <w:p w:rsidR="00F117E1" w:rsidRDefault="00F117E1" w:rsidP="00F117E1">
      <w:pPr>
        <w:rPr>
          <w:rtl/>
        </w:rPr>
      </w:pPr>
      <w:bookmarkStart w:id="502" w:name="_ETM_Q1_1390881"/>
      <w:bookmarkStart w:id="503" w:name="_ETM_Q1_1390928"/>
      <w:bookmarkEnd w:id="502"/>
      <w:bookmarkEnd w:id="503"/>
      <w:r>
        <w:rPr>
          <w:rFonts w:hint="cs"/>
          <w:rtl/>
        </w:rPr>
        <w:t>כמו שאמרתי, אנחנו אחראי</w:t>
      </w:r>
      <w:bookmarkStart w:id="504" w:name="_ETM_Q1_1391254"/>
      <w:bookmarkEnd w:id="504"/>
      <w:r>
        <w:rPr>
          <w:rFonts w:hint="cs"/>
          <w:rtl/>
        </w:rPr>
        <w:t xml:space="preserve">ם רק על התובעים שמחוץ לפרקליטות ולמשטרה. ולכן האצלת סמכות </w:t>
      </w:r>
      <w:bookmarkStart w:id="505" w:name="_ETM_Q1_1396252"/>
      <w:bookmarkEnd w:id="505"/>
      <w:r>
        <w:rPr>
          <w:rFonts w:hint="cs"/>
          <w:rtl/>
        </w:rPr>
        <w:t xml:space="preserve">לתובעים משטרתיים אינה מלווה על ידנו. </w:t>
      </w:r>
    </w:p>
    <w:p w:rsidR="00F117E1" w:rsidRDefault="00F117E1" w:rsidP="00F117E1">
      <w:pPr>
        <w:rPr>
          <w:rtl/>
        </w:rPr>
      </w:pPr>
      <w:bookmarkStart w:id="506" w:name="_ETM_Q1_1400120"/>
      <w:bookmarkStart w:id="507" w:name="_ETM_Q1_1400200"/>
      <w:bookmarkEnd w:id="506"/>
      <w:bookmarkEnd w:id="507"/>
    </w:p>
    <w:p w:rsidR="00F117E1" w:rsidRDefault="00F117E1" w:rsidP="00F117E1">
      <w:pPr>
        <w:pStyle w:val="af6"/>
        <w:keepNext/>
        <w:rPr>
          <w:rtl/>
        </w:rPr>
      </w:pPr>
      <w:bookmarkStart w:id="508" w:name="ET_yor_5094_73"/>
      <w:r w:rsidRPr="00F117E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117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8"/>
    </w:p>
    <w:p w:rsidR="00F117E1" w:rsidRDefault="00F117E1" w:rsidP="00F117E1">
      <w:pPr>
        <w:pStyle w:val="KeepWithNext"/>
        <w:rPr>
          <w:rtl/>
        </w:rPr>
      </w:pPr>
    </w:p>
    <w:p w:rsidR="00F117E1" w:rsidRDefault="00F117E1" w:rsidP="00F117E1">
      <w:pPr>
        <w:rPr>
          <w:rtl/>
        </w:rPr>
      </w:pPr>
      <w:bookmarkStart w:id="509" w:name="_ETM_Q1_1402058"/>
      <w:bookmarkEnd w:id="509"/>
      <w:r>
        <w:rPr>
          <w:rFonts w:hint="cs"/>
          <w:rtl/>
        </w:rPr>
        <w:t xml:space="preserve">זאת אומרת שמי שאחראי </w:t>
      </w:r>
      <w:bookmarkStart w:id="510" w:name="_ETM_Q1_1405328"/>
      <w:bookmarkEnd w:id="510"/>
      <w:r>
        <w:rPr>
          <w:rFonts w:hint="cs"/>
          <w:rtl/>
        </w:rPr>
        <w:t xml:space="preserve">על ההנחיה, הבקרה והפיקוח זה בעל הסמכות. </w:t>
      </w:r>
      <w:bookmarkStart w:id="511" w:name="_ETM_Q1_1405885"/>
      <w:bookmarkEnd w:id="511"/>
      <w:r>
        <w:rPr>
          <w:rFonts w:hint="cs"/>
          <w:rtl/>
        </w:rPr>
        <w:t>נניח, אם הסמכות היא של פרקליט המדינה, אז</w:t>
      </w:r>
      <w:bookmarkStart w:id="512" w:name="_ETM_Q1_1411090"/>
      <w:bookmarkEnd w:id="512"/>
      <w:r>
        <w:rPr>
          <w:rFonts w:hint="cs"/>
          <w:rtl/>
        </w:rPr>
        <w:t xml:space="preserve"> הוא האחראי. עושים את זה באמת? באמת יש פיקוח</w:t>
      </w:r>
      <w:bookmarkStart w:id="513" w:name="_ETM_Q1_1413925"/>
      <w:bookmarkEnd w:id="513"/>
      <w:r>
        <w:rPr>
          <w:rFonts w:hint="cs"/>
          <w:rtl/>
        </w:rPr>
        <w:t xml:space="preserve"> והנחיות? או שמרגע שמסמיכים אותם הם עצמאים בשטח. </w:t>
      </w:r>
      <w:bookmarkStart w:id="514" w:name="_ETM_Q1_1423039"/>
      <w:bookmarkEnd w:id="514"/>
    </w:p>
    <w:p w:rsidR="00F117E1" w:rsidRDefault="00F117E1" w:rsidP="00F117E1">
      <w:pPr>
        <w:rPr>
          <w:rtl/>
        </w:rPr>
      </w:pPr>
      <w:bookmarkStart w:id="515" w:name="_ETM_Q1_1423122"/>
      <w:bookmarkStart w:id="516" w:name="_ETM_Q1_1421677"/>
      <w:bookmarkEnd w:id="515"/>
      <w:bookmarkEnd w:id="516"/>
    </w:p>
    <w:p w:rsidR="00F117E1" w:rsidRDefault="00F117E1" w:rsidP="00F117E1">
      <w:pPr>
        <w:pStyle w:val="af9"/>
        <w:keepNext/>
        <w:rPr>
          <w:rtl/>
        </w:rPr>
      </w:pPr>
      <w:bookmarkStart w:id="517" w:name="ET_guest_616230_74"/>
      <w:r w:rsidRPr="00F117E1">
        <w:rPr>
          <w:rStyle w:val="TagStyle"/>
          <w:rtl/>
        </w:rPr>
        <w:t xml:space="preserve"> &lt;&lt; אורח &gt;&gt; </w:t>
      </w:r>
      <w:r w:rsidR="006E2324">
        <w:rPr>
          <w:rtl/>
        </w:rPr>
        <w:t>סנ"צ עדנה טנא:</w:t>
      </w:r>
      <w:r w:rsidRPr="00F117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F117E1" w:rsidRDefault="00F117E1" w:rsidP="00F117E1">
      <w:pPr>
        <w:pStyle w:val="KeepWithNext"/>
        <w:rPr>
          <w:rtl/>
        </w:rPr>
      </w:pPr>
    </w:p>
    <w:p w:rsidR="00F117E1" w:rsidRDefault="00F117E1" w:rsidP="00F117E1">
      <w:pPr>
        <w:rPr>
          <w:rtl/>
        </w:rPr>
      </w:pPr>
      <w:bookmarkStart w:id="518" w:name="_ETM_Q1_1422312"/>
      <w:bookmarkStart w:id="519" w:name="_ETM_Q1_1422362"/>
      <w:bookmarkEnd w:id="518"/>
      <w:bookmarkEnd w:id="519"/>
      <w:r>
        <w:rPr>
          <w:rFonts w:hint="cs"/>
          <w:rtl/>
        </w:rPr>
        <w:t xml:space="preserve">פרקליט המדינה והמשנה לפרקליט המדינה לענייני פלילים הם המנחים </w:t>
      </w:r>
      <w:bookmarkStart w:id="520" w:name="_ETM_Q1_1430770"/>
      <w:bookmarkEnd w:id="520"/>
      <w:r>
        <w:rPr>
          <w:rFonts w:hint="cs"/>
          <w:rtl/>
        </w:rPr>
        <w:t xml:space="preserve">המקצועיים, במקרה שלנו, של יחידות התביעה </w:t>
      </w:r>
      <w:bookmarkStart w:id="521" w:name="_ETM_Q1_1434268"/>
      <w:bookmarkEnd w:id="521"/>
      <w:r>
        <w:rPr>
          <w:rFonts w:hint="cs"/>
          <w:rtl/>
        </w:rPr>
        <w:t>הפליליות. זה לא משנה של מי תהיה ההסמכה, ההנחיה המקצועית היא לעולם של פרקליט המדינה, היועמ"ש לממשלה והמשנים.</w:t>
      </w:r>
      <w:bookmarkStart w:id="522" w:name="_ETM_Q1_1439898"/>
      <w:bookmarkEnd w:id="522"/>
      <w:r>
        <w:rPr>
          <w:rFonts w:hint="cs"/>
          <w:rtl/>
        </w:rPr>
        <w:t xml:space="preserve"> במקרה הזה ההחלטה איזו עבירה תטופל על ידי תובעי להב הייתה עד היום נתונה להחלטת היועמ"ש לממשלה, שהסמיך </w:t>
      </w:r>
      <w:bookmarkStart w:id="523" w:name="_ETM_Q1_1453132"/>
      <w:bookmarkEnd w:id="523"/>
      <w:r>
        <w:rPr>
          <w:rFonts w:hint="cs"/>
          <w:rtl/>
        </w:rPr>
        <w:t xml:space="preserve">אותנו בהסמכה חריגה. יחידת להב היא חריגה ליחידות התביעה </w:t>
      </w:r>
      <w:bookmarkStart w:id="524" w:name="_ETM_Q1_1453228"/>
      <w:bookmarkEnd w:id="524"/>
      <w:r>
        <w:rPr>
          <w:rFonts w:hint="cs"/>
          <w:rtl/>
        </w:rPr>
        <w:t xml:space="preserve">האחרות. ההצעה כאן מדברת בעצם על זה שעכשיו הסמכות </w:t>
      </w:r>
      <w:bookmarkStart w:id="525" w:name="_ETM_Q1_1459163"/>
      <w:bookmarkEnd w:id="525"/>
      <w:r>
        <w:rPr>
          <w:rFonts w:hint="cs"/>
          <w:rtl/>
        </w:rPr>
        <w:t>תהיה נתונה למשנה לפרקליט המדינה. אני אומר שאנחנו רואים ב</w:t>
      </w:r>
      <w:bookmarkStart w:id="526" w:name="_ETM_Q1_1466304"/>
      <w:bookmarkEnd w:id="526"/>
      <w:r>
        <w:rPr>
          <w:rFonts w:hint="cs"/>
          <w:rtl/>
        </w:rPr>
        <w:t xml:space="preserve">זה הצדקה משום שבכל מקרה היועמ"ש לממשלה היה מעביר את </w:t>
      </w:r>
      <w:bookmarkStart w:id="527" w:name="_ETM_Q1_1470283"/>
      <w:bookmarkEnd w:id="527"/>
      <w:r>
        <w:rPr>
          <w:rFonts w:hint="cs"/>
          <w:rtl/>
        </w:rPr>
        <w:t xml:space="preserve">הבחינה של הנושא למשנה לפרקליט המדינה כדי שיחווה את </w:t>
      </w:r>
      <w:bookmarkStart w:id="528" w:name="_ETM_Q1_1476243"/>
      <w:bookmarkEnd w:id="528"/>
      <w:r>
        <w:rPr>
          <w:rFonts w:hint="cs"/>
          <w:rtl/>
        </w:rPr>
        <w:t xml:space="preserve">דעתו. כך שלמען הסדר היותר מהיר ויעיל, עדיף שזה יהיה </w:t>
      </w:r>
      <w:bookmarkStart w:id="529" w:name="_ETM_Q1_1480919"/>
      <w:bookmarkEnd w:id="529"/>
      <w:r>
        <w:rPr>
          <w:rFonts w:hint="cs"/>
          <w:rtl/>
        </w:rPr>
        <w:t xml:space="preserve">אצל המשנה. </w:t>
      </w:r>
      <w:bookmarkStart w:id="530" w:name="_ETM_Q1_1483510"/>
      <w:bookmarkEnd w:id="530"/>
    </w:p>
    <w:p w:rsidR="00F117E1" w:rsidRDefault="00F117E1" w:rsidP="00F117E1">
      <w:pPr>
        <w:rPr>
          <w:rtl/>
        </w:rPr>
      </w:pPr>
      <w:bookmarkStart w:id="531" w:name="_ETM_Q1_1483600"/>
      <w:bookmarkEnd w:id="531"/>
    </w:p>
    <w:p w:rsidR="00F117E1" w:rsidRDefault="00F117E1" w:rsidP="00F117E1">
      <w:pPr>
        <w:pStyle w:val="a4"/>
        <w:keepNext/>
        <w:rPr>
          <w:rtl/>
        </w:rPr>
      </w:pPr>
      <w:bookmarkStart w:id="532" w:name="ET_speaker_אלעזר_שטרן_75"/>
      <w:r w:rsidRPr="00F117E1">
        <w:rPr>
          <w:rStyle w:val="TagStyle"/>
          <w:rtl/>
        </w:rPr>
        <w:t xml:space="preserve"> &lt;&lt; דובר &gt;&gt; </w:t>
      </w:r>
      <w:r w:rsidR="002D2C54">
        <w:rPr>
          <w:rtl/>
        </w:rPr>
        <w:t>אלעזר שטרן (ייעוץ משפטי):</w:t>
      </w:r>
      <w:r w:rsidRPr="00F117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2"/>
    </w:p>
    <w:p w:rsidR="00F117E1" w:rsidRDefault="00F117E1" w:rsidP="00F117E1">
      <w:pPr>
        <w:pStyle w:val="KeepWithNext"/>
        <w:rPr>
          <w:rtl/>
        </w:rPr>
      </w:pPr>
    </w:p>
    <w:p w:rsidR="005540F1" w:rsidRDefault="00F117E1" w:rsidP="00F117E1">
      <w:pPr>
        <w:rPr>
          <w:rtl/>
        </w:rPr>
      </w:pPr>
      <w:bookmarkStart w:id="533" w:name="_ETM_Q1_1482830"/>
      <w:bookmarkStart w:id="534" w:name="_ETM_Q1_1482880"/>
      <w:bookmarkEnd w:id="533"/>
      <w:bookmarkEnd w:id="534"/>
      <w:r>
        <w:rPr>
          <w:rFonts w:hint="cs"/>
          <w:rtl/>
        </w:rPr>
        <w:t xml:space="preserve">יש פה שתי הערות. הערה אחת היא להוריד </w:t>
      </w:r>
      <w:bookmarkStart w:id="535" w:name="_ETM_Q1_1487409"/>
      <w:bookmarkEnd w:id="535"/>
      <w:r>
        <w:rPr>
          <w:rFonts w:hint="cs"/>
          <w:rtl/>
        </w:rPr>
        <w:t xml:space="preserve">את המילים "לעניינים פליליים". הממשלה רצתה שיהיה כתוב פה "המשנה לפרקליט המדינה", בלי לייחד את זה דווקא לעניינים פליליים, </w:t>
      </w:r>
      <w:bookmarkStart w:id="536" w:name="_ETM_Q1_1494883"/>
      <w:bookmarkEnd w:id="536"/>
      <w:r w:rsidR="00DA1BE0">
        <w:rPr>
          <w:rFonts w:hint="cs"/>
          <w:rtl/>
        </w:rPr>
        <w:t>כי יש משנים נוספים שיכולים תאור</w:t>
      </w:r>
      <w:r w:rsidR="005540F1">
        <w:rPr>
          <w:rFonts w:hint="cs"/>
          <w:rtl/>
        </w:rPr>
        <w:t xml:space="preserve">טית להסמיך. </w:t>
      </w:r>
    </w:p>
    <w:p w:rsidR="005540F1" w:rsidRDefault="005540F1" w:rsidP="00F117E1">
      <w:pPr>
        <w:rPr>
          <w:rtl/>
        </w:rPr>
      </w:pPr>
      <w:bookmarkStart w:id="537" w:name="_ETM_Q1_1500556"/>
      <w:bookmarkStart w:id="538" w:name="_ETM_Q1_1500656"/>
      <w:bookmarkEnd w:id="537"/>
      <w:bookmarkEnd w:id="538"/>
    </w:p>
    <w:p w:rsidR="005540F1" w:rsidRDefault="005540F1" w:rsidP="00310B43">
      <w:pPr>
        <w:rPr>
          <w:rtl/>
        </w:rPr>
      </w:pPr>
      <w:bookmarkStart w:id="539" w:name="_ETM_Q1_1500724"/>
      <w:bookmarkStart w:id="540" w:name="_ETM_Q1_1500792"/>
      <w:bookmarkEnd w:id="539"/>
      <w:bookmarkEnd w:id="540"/>
      <w:r>
        <w:rPr>
          <w:rFonts w:hint="cs"/>
          <w:rtl/>
        </w:rPr>
        <w:t xml:space="preserve">הערה </w:t>
      </w:r>
      <w:bookmarkStart w:id="541" w:name="_ETM_Q1_1501780"/>
      <w:bookmarkEnd w:id="541"/>
      <w:r>
        <w:rPr>
          <w:rFonts w:hint="cs"/>
          <w:rtl/>
        </w:rPr>
        <w:t xml:space="preserve">שנייה שחשוב לומר לפרוטוקול: בזמנו, כשהוועדה עשתה את החלוקה בין התביעה המשטרתית לפרקליטות, הייתה מחשבה </w:t>
      </w:r>
      <w:bookmarkStart w:id="542" w:name="_ETM_Q1_1516569"/>
      <w:bookmarkEnd w:id="542"/>
      <w:r>
        <w:rPr>
          <w:rFonts w:hint="cs"/>
          <w:rtl/>
        </w:rPr>
        <w:t xml:space="preserve">על זה שתהיה הפרדה מוחלטת בין ההסמכה של היועץ לבין </w:t>
      </w:r>
      <w:bookmarkStart w:id="543" w:name="_ETM_Q1_1519416"/>
      <w:bookmarkEnd w:id="543"/>
      <w:r>
        <w:rPr>
          <w:rFonts w:hint="cs"/>
          <w:rtl/>
        </w:rPr>
        <w:t xml:space="preserve">התביעה המשטרתית. זאת אומרת, שלא יהיה ניתן לעקוף את ההסדרים </w:t>
      </w:r>
      <w:bookmarkStart w:id="544" w:name="_ETM_Q1_1523969"/>
      <w:bookmarkEnd w:id="544"/>
      <w:r>
        <w:rPr>
          <w:rFonts w:hint="cs"/>
          <w:rtl/>
        </w:rPr>
        <w:t xml:space="preserve">שהוועדה קבעה דרך הסמכה של </w:t>
      </w:r>
      <w:r w:rsidR="00310B43">
        <w:rPr>
          <w:rFonts w:hint="cs"/>
          <w:rtl/>
        </w:rPr>
        <w:t>ה</w:t>
      </w:r>
      <w:r>
        <w:rPr>
          <w:rFonts w:hint="cs"/>
          <w:rtl/>
        </w:rPr>
        <w:t xml:space="preserve">יועץ לשוטרים. בעקבות בקשת </w:t>
      </w:r>
      <w:bookmarkStart w:id="545" w:name="_ETM_Q1_1529713"/>
      <w:bookmarkEnd w:id="545"/>
      <w:r>
        <w:rPr>
          <w:rFonts w:hint="cs"/>
          <w:rtl/>
        </w:rPr>
        <w:t xml:space="preserve">הממשלה שינינו את זה, ובאמת יש את האפשרות הזאת, וכדי שזה יהיה תחת פיקוח צריכים לדווח </w:t>
      </w:r>
      <w:bookmarkStart w:id="546" w:name="_ETM_Q1_1537703"/>
      <w:bookmarkEnd w:id="546"/>
      <w:r>
        <w:rPr>
          <w:rFonts w:hint="cs"/>
          <w:rtl/>
        </w:rPr>
        <w:t xml:space="preserve">לוועדה כל שנה על השוטרים שהיועץ המשפטי לממשלה מינה </w:t>
      </w:r>
      <w:bookmarkStart w:id="547" w:name="_ETM_Q1_1544271"/>
      <w:bookmarkEnd w:id="547"/>
      <w:r>
        <w:rPr>
          <w:rFonts w:hint="cs"/>
          <w:rtl/>
        </w:rPr>
        <w:t xml:space="preserve">ביחידת להב. כל שנה מדווחים, כאשר </w:t>
      </w:r>
      <w:bookmarkStart w:id="548" w:name="_ETM_Q1_1547619"/>
      <w:bookmarkEnd w:id="548"/>
      <w:r>
        <w:rPr>
          <w:rFonts w:hint="cs"/>
          <w:rtl/>
        </w:rPr>
        <w:t>מדובר בכמה עשרות בודדות של אנשים. רק חשוב להדגיש</w:t>
      </w:r>
      <w:bookmarkStart w:id="549" w:name="_ETM_Q1_1553090"/>
      <w:bookmarkEnd w:id="549"/>
      <w:r>
        <w:rPr>
          <w:rFonts w:hint="cs"/>
          <w:rtl/>
        </w:rPr>
        <w:t xml:space="preserve"> שגם כאשר מי שיסמיך את אותם תובעים יהיה </w:t>
      </w:r>
      <w:bookmarkStart w:id="550" w:name="_ETM_Q1_1558578"/>
      <w:bookmarkEnd w:id="550"/>
      <w:r>
        <w:rPr>
          <w:rFonts w:hint="cs"/>
          <w:rtl/>
        </w:rPr>
        <w:t xml:space="preserve">המשנה, כמובן שגם ההסמכות שלו כלולות בחובת הדיווח לוועדה על פי סעיף 12(ד) </w:t>
      </w:r>
      <w:proofErr w:type="spellStart"/>
      <w:r>
        <w:rPr>
          <w:rFonts w:hint="cs"/>
          <w:rtl/>
        </w:rPr>
        <w:t>לחסד"פ</w:t>
      </w:r>
      <w:proofErr w:type="spellEnd"/>
      <w:r>
        <w:rPr>
          <w:rFonts w:hint="cs"/>
          <w:rtl/>
        </w:rPr>
        <w:t>.</w:t>
      </w:r>
    </w:p>
    <w:p w:rsidR="005540F1" w:rsidRDefault="005540F1" w:rsidP="005540F1">
      <w:pPr>
        <w:rPr>
          <w:rtl/>
        </w:rPr>
      </w:pPr>
      <w:bookmarkStart w:id="551" w:name="_ETM_Q1_1562797"/>
      <w:bookmarkStart w:id="552" w:name="_ETM_Q1_1562884"/>
      <w:bookmarkStart w:id="553" w:name="_ETM_Q1_1564712"/>
      <w:bookmarkStart w:id="554" w:name="_ETM_Q1_1564781"/>
      <w:bookmarkEnd w:id="551"/>
      <w:bookmarkEnd w:id="552"/>
      <w:bookmarkEnd w:id="553"/>
      <w:bookmarkEnd w:id="554"/>
    </w:p>
    <w:p w:rsidR="005540F1" w:rsidRDefault="005540F1" w:rsidP="005540F1">
      <w:pPr>
        <w:pStyle w:val="af6"/>
        <w:keepNext/>
        <w:rPr>
          <w:rtl/>
        </w:rPr>
      </w:pPr>
      <w:bookmarkStart w:id="555" w:name="ET_yor_5094_76"/>
      <w:r w:rsidRPr="005540F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540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5"/>
    </w:p>
    <w:p w:rsidR="005540F1" w:rsidRDefault="005540F1" w:rsidP="005540F1">
      <w:pPr>
        <w:pStyle w:val="KeepWithNext"/>
        <w:rPr>
          <w:rtl/>
        </w:rPr>
      </w:pPr>
    </w:p>
    <w:p w:rsidR="005540F1" w:rsidRDefault="005540F1" w:rsidP="00310B43">
      <w:pPr>
        <w:rPr>
          <w:rtl/>
        </w:rPr>
      </w:pPr>
      <w:bookmarkStart w:id="556" w:name="_ETM_Q1_1566726"/>
      <w:bookmarkEnd w:id="556"/>
      <w:r>
        <w:rPr>
          <w:rFonts w:hint="cs"/>
          <w:rtl/>
        </w:rPr>
        <w:t xml:space="preserve">את הדגשת </w:t>
      </w:r>
      <w:bookmarkStart w:id="557" w:name="_ETM_Q1_1566473"/>
      <w:bookmarkEnd w:id="557"/>
      <w:r>
        <w:rPr>
          <w:rFonts w:hint="cs"/>
          <w:rtl/>
        </w:rPr>
        <w:t xml:space="preserve">שמדובר פה במקרים הקטנים של להב. </w:t>
      </w:r>
      <w:r w:rsidR="00310B43">
        <w:rPr>
          <w:rFonts w:hint="cs"/>
          <w:rtl/>
        </w:rPr>
        <w:t>מה לגבי התיקים הלא קטנים?</w:t>
      </w:r>
    </w:p>
    <w:p w:rsidR="005540F1" w:rsidRDefault="005540F1" w:rsidP="005540F1">
      <w:pPr>
        <w:rPr>
          <w:rtl/>
        </w:rPr>
      </w:pPr>
      <w:bookmarkStart w:id="558" w:name="_ETM_Q1_1575245"/>
      <w:bookmarkStart w:id="559" w:name="_ETM_Q1_1575334"/>
      <w:bookmarkStart w:id="560" w:name="_ETM_Q1_1578269"/>
      <w:bookmarkEnd w:id="558"/>
      <w:bookmarkEnd w:id="559"/>
      <w:bookmarkEnd w:id="560"/>
    </w:p>
    <w:p w:rsidR="005540F1" w:rsidRDefault="005540F1" w:rsidP="005540F1">
      <w:pPr>
        <w:pStyle w:val="af9"/>
        <w:keepNext/>
        <w:rPr>
          <w:rtl/>
        </w:rPr>
      </w:pPr>
      <w:bookmarkStart w:id="561" w:name="ET_guest_2620_77"/>
      <w:r w:rsidRPr="005540F1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5540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1"/>
    </w:p>
    <w:p w:rsidR="005540F1" w:rsidRDefault="005540F1" w:rsidP="005540F1">
      <w:pPr>
        <w:pStyle w:val="KeepWithNext"/>
        <w:rPr>
          <w:rtl/>
        </w:rPr>
      </w:pPr>
    </w:p>
    <w:p w:rsidR="005540F1" w:rsidRDefault="00310B43" w:rsidP="005540F1">
      <w:pPr>
        <w:rPr>
          <w:rtl/>
        </w:rPr>
      </w:pPr>
      <w:bookmarkStart w:id="562" w:name="_ETM_Q1_1578791"/>
      <w:bookmarkStart w:id="563" w:name="_ETM_Q1_1578829"/>
      <w:bookmarkEnd w:id="562"/>
      <w:bookmarkEnd w:id="563"/>
      <w:r>
        <w:rPr>
          <w:rFonts w:hint="cs"/>
          <w:rtl/>
        </w:rPr>
        <w:t xml:space="preserve">בהם </w:t>
      </w:r>
      <w:r w:rsidR="005540F1">
        <w:rPr>
          <w:rFonts w:hint="cs"/>
          <w:rtl/>
        </w:rPr>
        <w:t xml:space="preserve">מטפלת הפרקליטות. </w:t>
      </w:r>
    </w:p>
    <w:p w:rsidR="005540F1" w:rsidRDefault="005540F1" w:rsidP="005540F1">
      <w:pPr>
        <w:ind w:firstLine="0"/>
        <w:rPr>
          <w:rtl/>
        </w:rPr>
      </w:pPr>
      <w:bookmarkStart w:id="564" w:name="_ETM_Q1_1582925"/>
      <w:bookmarkStart w:id="565" w:name="_ETM_Q1_1583011"/>
      <w:bookmarkEnd w:id="564"/>
      <w:bookmarkEnd w:id="565"/>
    </w:p>
    <w:p w:rsidR="005540F1" w:rsidRDefault="005540F1" w:rsidP="005540F1">
      <w:pPr>
        <w:pStyle w:val="af6"/>
        <w:keepNext/>
        <w:rPr>
          <w:rtl/>
        </w:rPr>
      </w:pPr>
      <w:bookmarkStart w:id="566" w:name="ET_yor_5094_78"/>
      <w:r w:rsidRPr="005540F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540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6"/>
    </w:p>
    <w:p w:rsidR="005540F1" w:rsidRDefault="005540F1" w:rsidP="005540F1">
      <w:pPr>
        <w:pStyle w:val="KeepWithNext"/>
        <w:rPr>
          <w:rtl/>
        </w:rPr>
      </w:pPr>
    </w:p>
    <w:p w:rsidR="005540F1" w:rsidRDefault="005540F1" w:rsidP="005540F1">
      <w:pPr>
        <w:rPr>
          <w:rtl/>
        </w:rPr>
      </w:pPr>
      <w:bookmarkStart w:id="567" w:name="_ETM_Q1_1581837"/>
      <w:bookmarkEnd w:id="567"/>
      <w:r>
        <w:rPr>
          <w:rFonts w:hint="cs"/>
          <w:rtl/>
        </w:rPr>
        <w:t xml:space="preserve">אבל פה נתנו סמכות למשנה </w:t>
      </w:r>
      <w:bookmarkStart w:id="568" w:name="_ETM_Q1_1588235"/>
      <w:bookmarkEnd w:id="568"/>
      <w:r>
        <w:rPr>
          <w:rFonts w:hint="cs"/>
          <w:rtl/>
        </w:rPr>
        <w:t>לפרקליט המדינה - - -</w:t>
      </w:r>
    </w:p>
    <w:p w:rsidR="005540F1" w:rsidRDefault="005540F1" w:rsidP="005540F1">
      <w:pPr>
        <w:rPr>
          <w:rtl/>
        </w:rPr>
      </w:pPr>
      <w:bookmarkStart w:id="569" w:name="_ETM_Q1_1588837"/>
      <w:bookmarkStart w:id="570" w:name="_ETM_Q1_1588909"/>
      <w:bookmarkStart w:id="571" w:name="_ETM_Q1_1585009"/>
      <w:bookmarkEnd w:id="569"/>
      <w:bookmarkEnd w:id="570"/>
      <w:bookmarkEnd w:id="571"/>
    </w:p>
    <w:p w:rsidR="005540F1" w:rsidRDefault="005540F1" w:rsidP="005540F1">
      <w:pPr>
        <w:pStyle w:val="af9"/>
        <w:keepNext/>
        <w:rPr>
          <w:rtl/>
        </w:rPr>
      </w:pPr>
      <w:bookmarkStart w:id="572" w:name="ET_guest_571712_79"/>
      <w:r w:rsidRPr="005540F1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5540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2"/>
    </w:p>
    <w:p w:rsidR="005540F1" w:rsidRDefault="005540F1" w:rsidP="005540F1">
      <w:pPr>
        <w:pStyle w:val="KeepWithNext"/>
        <w:rPr>
          <w:rtl/>
        </w:rPr>
      </w:pPr>
    </w:p>
    <w:p w:rsidR="005540F1" w:rsidRDefault="005540F1" w:rsidP="005540F1">
      <w:pPr>
        <w:rPr>
          <w:rtl/>
        </w:rPr>
      </w:pPr>
      <w:bookmarkStart w:id="573" w:name="_ETM_Q1_1585521"/>
      <w:bookmarkStart w:id="574" w:name="_ETM_Q1_1585569"/>
      <w:bookmarkEnd w:id="573"/>
      <w:bookmarkEnd w:id="574"/>
      <w:r>
        <w:rPr>
          <w:rFonts w:hint="cs"/>
          <w:rtl/>
        </w:rPr>
        <w:t>- -</w:t>
      </w:r>
      <w:bookmarkStart w:id="575" w:name="_ETM_Q1_1585909"/>
      <w:bookmarkStart w:id="576" w:name="_ETM_Q1_1585997"/>
      <w:bookmarkEnd w:id="575"/>
      <w:bookmarkEnd w:id="576"/>
      <w:r>
        <w:rPr>
          <w:rFonts w:hint="cs"/>
          <w:rtl/>
        </w:rPr>
        <w:t xml:space="preserve"> -</w:t>
      </w:r>
    </w:p>
    <w:p w:rsidR="005540F1" w:rsidRDefault="005540F1" w:rsidP="005540F1">
      <w:pPr>
        <w:rPr>
          <w:rtl/>
        </w:rPr>
      </w:pPr>
      <w:bookmarkStart w:id="577" w:name="_ETM_Q1_1584505"/>
      <w:bookmarkStart w:id="578" w:name="_ETM_Q1_1584605"/>
      <w:bookmarkStart w:id="579" w:name="_ETM_Q1_1585633"/>
      <w:bookmarkEnd w:id="577"/>
      <w:bookmarkEnd w:id="578"/>
      <w:bookmarkEnd w:id="579"/>
    </w:p>
    <w:p w:rsidR="005540F1" w:rsidRDefault="005540F1" w:rsidP="005540F1">
      <w:pPr>
        <w:pStyle w:val="a4"/>
        <w:keepNext/>
        <w:rPr>
          <w:rtl/>
        </w:rPr>
      </w:pPr>
      <w:bookmarkStart w:id="580" w:name="ET_speaker_אלעזר_שטרן_80"/>
      <w:r w:rsidRPr="005540F1">
        <w:rPr>
          <w:rStyle w:val="TagStyle"/>
          <w:rtl/>
        </w:rPr>
        <w:t xml:space="preserve"> &lt;&lt; דובר &gt;&gt; </w:t>
      </w:r>
      <w:r w:rsidR="002D2C54">
        <w:rPr>
          <w:rtl/>
        </w:rPr>
        <w:t>אלעזר שטרן (ייעוץ משפטי):</w:t>
      </w:r>
      <w:r w:rsidRPr="005540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0"/>
    </w:p>
    <w:p w:rsidR="005540F1" w:rsidRDefault="005540F1" w:rsidP="005540F1">
      <w:pPr>
        <w:pStyle w:val="KeepWithNext"/>
        <w:rPr>
          <w:rtl/>
        </w:rPr>
      </w:pPr>
    </w:p>
    <w:p w:rsidR="005540F1" w:rsidRDefault="005540F1" w:rsidP="005540F1">
      <w:pPr>
        <w:rPr>
          <w:rtl/>
        </w:rPr>
      </w:pPr>
      <w:bookmarkStart w:id="581" w:name="_ETM_Q1_1586197"/>
      <w:bookmarkStart w:id="582" w:name="_ETM_Q1_1586240"/>
      <w:bookmarkEnd w:id="581"/>
      <w:bookmarkEnd w:id="582"/>
      <w:r>
        <w:rPr>
          <w:rFonts w:hint="cs"/>
          <w:rtl/>
        </w:rPr>
        <w:t xml:space="preserve">למה צריך להוריד </w:t>
      </w:r>
      <w:bookmarkStart w:id="583" w:name="_ETM_Q1_1589737"/>
      <w:bookmarkEnd w:id="583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>?</w:t>
      </w:r>
    </w:p>
    <w:p w:rsidR="005540F1" w:rsidRDefault="005540F1" w:rsidP="005540F1">
      <w:pPr>
        <w:rPr>
          <w:rtl/>
        </w:rPr>
      </w:pPr>
      <w:bookmarkStart w:id="584" w:name="_ETM_Q1_1588785"/>
      <w:bookmarkStart w:id="585" w:name="_ETM_Q1_1588866"/>
      <w:bookmarkStart w:id="586" w:name="_ETM_Q1_1587117"/>
      <w:bookmarkEnd w:id="584"/>
      <w:bookmarkEnd w:id="585"/>
      <w:bookmarkEnd w:id="586"/>
    </w:p>
    <w:p w:rsidR="005540F1" w:rsidRDefault="005540F1" w:rsidP="005540F1">
      <w:pPr>
        <w:pStyle w:val="af9"/>
        <w:keepNext/>
        <w:rPr>
          <w:rtl/>
        </w:rPr>
      </w:pPr>
      <w:bookmarkStart w:id="587" w:name="ET_guest_571712_81"/>
      <w:r w:rsidRPr="005540F1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5540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7"/>
    </w:p>
    <w:p w:rsidR="005540F1" w:rsidRDefault="005540F1" w:rsidP="005540F1">
      <w:pPr>
        <w:pStyle w:val="KeepWithNext"/>
        <w:rPr>
          <w:rtl/>
        </w:rPr>
      </w:pPr>
    </w:p>
    <w:p w:rsidR="005540F1" w:rsidRDefault="005540F1" w:rsidP="005540F1">
      <w:pPr>
        <w:rPr>
          <w:rtl/>
        </w:rPr>
      </w:pPr>
      <w:bookmarkStart w:id="588" w:name="_ETM_Q1_1587661"/>
      <w:bookmarkStart w:id="589" w:name="_ETM_Q1_1587707"/>
      <w:bookmarkEnd w:id="588"/>
      <w:bookmarkEnd w:id="589"/>
      <w:r>
        <w:rPr>
          <w:rFonts w:hint="cs"/>
          <w:rtl/>
        </w:rPr>
        <w:t xml:space="preserve">לגבי מקרי פשע חריגים. </w:t>
      </w:r>
    </w:p>
    <w:p w:rsidR="005540F1" w:rsidRDefault="005540F1" w:rsidP="005540F1">
      <w:pPr>
        <w:rPr>
          <w:rtl/>
        </w:rPr>
      </w:pPr>
      <w:bookmarkStart w:id="590" w:name="_ETM_Q1_1595133"/>
      <w:bookmarkStart w:id="591" w:name="_ETM_Q1_1595226"/>
      <w:bookmarkStart w:id="592" w:name="_ETM_Q1_1595029"/>
      <w:bookmarkEnd w:id="590"/>
      <w:bookmarkEnd w:id="591"/>
      <w:bookmarkEnd w:id="592"/>
    </w:p>
    <w:p w:rsidR="005540F1" w:rsidRDefault="005540F1" w:rsidP="005540F1">
      <w:pPr>
        <w:pStyle w:val="a4"/>
        <w:keepNext/>
        <w:rPr>
          <w:rtl/>
        </w:rPr>
      </w:pPr>
      <w:bookmarkStart w:id="593" w:name="ET_speaker_אלעזר_שטרן_82"/>
      <w:r w:rsidRPr="005540F1">
        <w:rPr>
          <w:rStyle w:val="TagStyle"/>
          <w:rtl/>
        </w:rPr>
        <w:t xml:space="preserve"> &lt;&lt; דובר &gt;&gt; </w:t>
      </w:r>
      <w:r w:rsidR="002D2C54">
        <w:rPr>
          <w:rtl/>
        </w:rPr>
        <w:t>אלעזר שטרן (ייעוץ משפטי):</w:t>
      </w:r>
      <w:r w:rsidRPr="005540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3"/>
    </w:p>
    <w:p w:rsidR="005540F1" w:rsidRDefault="005540F1" w:rsidP="005540F1">
      <w:pPr>
        <w:pStyle w:val="KeepWithNext"/>
        <w:rPr>
          <w:rtl/>
        </w:rPr>
      </w:pPr>
    </w:p>
    <w:p w:rsidR="005540F1" w:rsidRDefault="005540F1" w:rsidP="005540F1">
      <w:pPr>
        <w:rPr>
          <w:rtl/>
        </w:rPr>
      </w:pPr>
      <w:bookmarkStart w:id="594" w:name="_ETM_Q1_1595543"/>
      <w:bookmarkStart w:id="595" w:name="_ETM_Q1_1595580"/>
      <w:bookmarkEnd w:id="594"/>
      <w:bookmarkEnd w:id="595"/>
      <w:r>
        <w:rPr>
          <w:rFonts w:hint="cs"/>
          <w:rtl/>
        </w:rPr>
        <w:t>בסדר, הורדנו את המקרים</w:t>
      </w:r>
      <w:bookmarkStart w:id="596" w:name="_ETM_Q1_1596965"/>
      <w:bookmarkEnd w:id="596"/>
      <w:r>
        <w:rPr>
          <w:rFonts w:hint="cs"/>
          <w:rtl/>
        </w:rPr>
        <w:t xml:space="preserve"> החריגים. </w:t>
      </w:r>
    </w:p>
    <w:p w:rsidR="005540F1" w:rsidRDefault="005540F1" w:rsidP="005540F1">
      <w:pPr>
        <w:rPr>
          <w:rtl/>
        </w:rPr>
      </w:pPr>
      <w:bookmarkStart w:id="597" w:name="_ETM_Q1_1598356"/>
      <w:bookmarkStart w:id="598" w:name="_ETM_Q1_1598450"/>
      <w:bookmarkEnd w:id="597"/>
      <w:bookmarkEnd w:id="598"/>
    </w:p>
    <w:p w:rsidR="005540F1" w:rsidRDefault="005540F1" w:rsidP="005540F1">
      <w:pPr>
        <w:pStyle w:val="af6"/>
        <w:keepNext/>
        <w:rPr>
          <w:rtl/>
        </w:rPr>
      </w:pPr>
      <w:bookmarkStart w:id="599" w:name="ET_yor_5094_83"/>
      <w:r w:rsidRPr="005540F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540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9"/>
    </w:p>
    <w:p w:rsidR="005540F1" w:rsidRDefault="005540F1" w:rsidP="005540F1">
      <w:pPr>
        <w:pStyle w:val="KeepWithNext"/>
        <w:rPr>
          <w:rtl/>
        </w:rPr>
      </w:pPr>
    </w:p>
    <w:p w:rsidR="005540F1" w:rsidRDefault="005540F1" w:rsidP="005540F1">
      <w:pPr>
        <w:rPr>
          <w:rtl/>
        </w:rPr>
      </w:pPr>
      <w:bookmarkStart w:id="600" w:name="_ETM_Q1_1599327"/>
      <w:bookmarkEnd w:id="600"/>
      <w:r>
        <w:rPr>
          <w:rFonts w:hint="cs"/>
          <w:rtl/>
        </w:rPr>
        <w:t xml:space="preserve">הורדנו. אבל אני מבין שהכוונה שלכם היא למקרים הקטנים </w:t>
      </w:r>
      <w:bookmarkStart w:id="601" w:name="_ETM_Q1_1603603"/>
      <w:bookmarkEnd w:id="601"/>
      <w:r>
        <w:rPr>
          <w:rFonts w:hint="cs"/>
          <w:rtl/>
        </w:rPr>
        <w:t>יותר. כי המקרים הגדולים יותר, שאולי כן יגיעו לתקשורת</w:t>
      </w:r>
      <w:bookmarkStart w:id="602" w:name="_ETM_Q1_1609098"/>
      <w:bookmarkEnd w:id="602"/>
      <w:r>
        <w:rPr>
          <w:rFonts w:hint="cs"/>
          <w:rtl/>
        </w:rPr>
        <w:t xml:space="preserve"> - - -</w:t>
      </w:r>
    </w:p>
    <w:p w:rsidR="005540F1" w:rsidRDefault="005540F1" w:rsidP="005540F1">
      <w:pPr>
        <w:rPr>
          <w:rtl/>
        </w:rPr>
      </w:pPr>
      <w:bookmarkStart w:id="603" w:name="_ETM_Q1_1611014"/>
      <w:bookmarkStart w:id="604" w:name="_ETM_Q1_1611118"/>
      <w:bookmarkStart w:id="605" w:name="_ETM_Q1_1609514"/>
      <w:bookmarkEnd w:id="603"/>
      <w:bookmarkEnd w:id="604"/>
      <w:bookmarkEnd w:id="605"/>
    </w:p>
    <w:p w:rsidR="005540F1" w:rsidRDefault="005540F1" w:rsidP="005540F1">
      <w:pPr>
        <w:pStyle w:val="af9"/>
        <w:keepNext/>
        <w:rPr>
          <w:rtl/>
        </w:rPr>
      </w:pPr>
      <w:bookmarkStart w:id="606" w:name="ET_guest_616230_84"/>
      <w:r w:rsidRPr="005540F1">
        <w:rPr>
          <w:rStyle w:val="TagStyle"/>
          <w:rtl/>
        </w:rPr>
        <w:t xml:space="preserve"> &lt;&lt; אורח &gt;&gt; </w:t>
      </w:r>
      <w:r w:rsidR="006E2324">
        <w:rPr>
          <w:rtl/>
        </w:rPr>
        <w:t>סנ"צ עדנה טנא:</w:t>
      </w:r>
      <w:r w:rsidRPr="005540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6"/>
    </w:p>
    <w:p w:rsidR="005540F1" w:rsidRDefault="005540F1" w:rsidP="005540F1">
      <w:pPr>
        <w:pStyle w:val="KeepWithNext"/>
        <w:rPr>
          <w:rtl/>
        </w:rPr>
      </w:pPr>
    </w:p>
    <w:p w:rsidR="005540F1" w:rsidRDefault="005540F1" w:rsidP="005540F1">
      <w:pPr>
        <w:rPr>
          <w:rtl/>
        </w:rPr>
      </w:pPr>
      <w:bookmarkStart w:id="607" w:name="_ETM_Q1_1610090"/>
      <w:bookmarkStart w:id="608" w:name="_ETM_Q1_1610137"/>
      <w:bookmarkEnd w:id="607"/>
      <w:bookmarkEnd w:id="608"/>
      <w:r>
        <w:rPr>
          <w:rFonts w:hint="cs"/>
          <w:rtl/>
        </w:rPr>
        <w:t xml:space="preserve">הייתי נזהרת מלומר את זה ככה. </w:t>
      </w:r>
      <w:bookmarkStart w:id="609" w:name="_ETM_Q1_1612162"/>
      <w:bookmarkEnd w:id="609"/>
      <w:r>
        <w:rPr>
          <w:rFonts w:hint="cs"/>
          <w:rtl/>
        </w:rPr>
        <w:t xml:space="preserve">אם ההבחנה היא בין מה מגיע לתקשורת ומה לא - </w:t>
      </w:r>
      <w:bookmarkStart w:id="610" w:name="_ETM_Q1_1617712"/>
      <w:bookmarkEnd w:id="610"/>
      <w:r>
        <w:rPr>
          <w:rFonts w:hint="cs"/>
          <w:rtl/>
        </w:rPr>
        <w:t>- -</w:t>
      </w:r>
    </w:p>
    <w:p w:rsidR="005540F1" w:rsidRDefault="005540F1" w:rsidP="005540F1">
      <w:pPr>
        <w:rPr>
          <w:rtl/>
        </w:rPr>
      </w:pPr>
      <w:bookmarkStart w:id="611" w:name="_ETM_Q1_1615224"/>
      <w:bookmarkStart w:id="612" w:name="_ETM_Q1_1615307"/>
      <w:bookmarkEnd w:id="611"/>
      <w:bookmarkEnd w:id="612"/>
    </w:p>
    <w:p w:rsidR="005540F1" w:rsidRDefault="005540F1" w:rsidP="005540F1">
      <w:pPr>
        <w:pStyle w:val="af6"/>
        <w:keepNext/>
        <w:rPr>
          <w:rtl/>
        </w:rPr>
      </w:pPr>
      <w:bookmarkStart w:id="613" w:name="ET_yor_5094_85"/>
      <w:r w:rsidRPr="005540F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540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3"/>
    </w:p>
    <w:p w:rsidR="005540F1" w:rsidRDefault="005540F1" w:rsidP="005540F1">
      <w:pPr>
        <w:pStyle w:val="KeepWithNext"/>
        <w:rPr>
          <w:rtl/>
        </w:rPr>
      </w:pPr>
    </w:p>
    <w:p w:rsidR="005540F1" w:rsidRDefault="005540F1" w:rsidP="005540F1">
      <w:pPr>
        <w:rPr>
          <w:rtl/>
        </w:rPr>
      </w:pPr>
      <w:bookmarkStart w:id="614" w:name="_ETM_Q1_1613292"/>
      <w:bookmarkEnd w:id="614"/>
      <w:r>
        <w:rPr>
          <w:rFonts w:hint="cs"/>
          <w:rtl/>
        </w:rPr>
        <w:t>לא, לא - - -</w:t>
      </w:r>
    </w:p>
    <w:p w:rsidR="005540F1" w:rsidRDefault="005540F1" w:rsidP="005540F1">
      <w:pPr>
        <w:rPr>
          <w:rtl/>
        </w:rPr>
      </w:pPr>
      <w:bookmarkStart w:id="615" w:name="_ETM_Q1_1617066"/>
      <w:bookmarkStart w:id="616" w:name="_ETM_Q1_1617149"/>
      <w:bookmarkStart w:id="617" w:name="_ETM_Q1_1618386"/>
      <w:bookmarkEnd w:id="615"/>
      <w:bookmarkEnd w:id="616"/>
      <w:bookmarkEnd w:id="617"/>
    </w:p>
    <w:p w:rsidR="005540F1" w:rsidRDefault="005540F1" w:rsidP="005540F1">
      <w:pPr>
        <w:pStyle w:val="af9"/>
        <w:keepNext/>
        <w:rPr>
          <w:rtl/>
        </w:rPr>
      </w:pPr>
      <w:bookmarkStart w:id="618" w:name="ET_guest_616230_86"/>
      <w:r w:rsidRPr="005540F1">
        <w:rPr>
          <w:rStyle w:val="TagStyle"/>
          <w:rtl/>
        </w:rPr>
        <w:t xml:space="preserve"> &lt;&lt; אורח &gt;&gt; </w:t>
      </w:r>
      <w:r w:rsidR="006E2324">
        <w:rPr>
          <w:rtl/>
        </w:rPr>
        <w:t>סנ"צ עדנה טנא:</w:t>
      </w:r>
      <w:r w:rsidRPr="005540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8"/>
    </w:p>
    <w:p w:rsidR="005540F1" w:rsidRDefault="005540F1" w:rsidP="005540F1">
      <w:pPr>
        <w:pStyle w:val="KeepWithNext"/>
        <w:rPr>
          <w:rtl/>
        </w:rPr>
      </w:pPr>
    </w:p>
    <w:p w:rsidR="005540F1" w:rsidRDefault="005540F1" w:rsidP="006E2324">
      <w:pPr>
        <w:rPr>
          <w:rtl/>
        </w:rPr>
      </w:pPr>
      <w:bookmarkStart w:id="619" w:name="_ETM_Q1_1618930"/>
      <w:bookmarkStart w:id="620" w:name="_ETM_Q1_1618976"/>
      <w:bookmarkEnd w:id="619"/>
      <w:bookmarkEnd w:id="620"/>
      <w:r>
        <w:rPr>
          <w:rFonts w:hint="cs"/>
          <w:rtl/>
        </w:rPr>
        <w:t xml:space="preserve">אני חייבת להגיד שגם </w:t>
      </w:r>
      <w:bookmarkStart w:id="621" w:name="_ETM_Q1_1615644"/>
      <w:bookmarkEnd w:id="621"/>
      <w:r>
        <w:rPr>
          <w:rFonts w:hint="cs"/>
          <w:rtl/>
        </w:rPr>
        <w:t xml:space="preserve">תיקים שמטופלים בלהב, על ידי היחידה שלי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2" w:name="_ETM_Q1_1618592"/>
      <w:bookmarkEnd w:id="622"/>
      <w:r>
        <w:rPr>
          <w:rFonts w:hint="cs"/>
          <w:rtl/>
        </w:rPr>
        <w:t xml:space="preserve">אני ראש יחידת תביעות להב </w:t>
      </w:r>
      <w:r>
        <w:rPr>
          <w:rtl/>
        </w:rPr>
        <w:t>–</w:t>
      </w:r>
      <w:r>
        <w:rPr>
          <w:rFonts w:hint="cs"/>
          <w:rtl/>
        </w:rPr>
        <w:t xml:space="preserve"> מגיעים לתקשורת. אבל </w:t>
      </w:r>
      <w:bookmarkStart w:id="623" w:name="_ETM_Q1_1623795"/>
      <w:bookmarkEnd w:id="623"/>
      <w:r>
        <w:rPr>
          <w:rFonts w:hint="cs"/>
          <w:rtl/>
        </w:rPr>
        <w:t xml:space="preserve">בעיניי לא זה המדד אם נקבל הסמכה או לא נקבל הסמכה לטפל בעבירה מסוימת. העבירות שאנחנו מטפלים </w:t>
      </w:r>
      <w:bookmarkStart w:id="624" w:name="_ETM_Q1_1629384"/>
      <w:bookmarkEnd w:id="624"/>
      <w:r>
        <w:rPr>
          <w:rFonts w:hint="cs"/>
          <w:rtl/>
        </w:rPr>
        <w:t>בהן זה עבירות עוון ועבירות פשע, שיש בה</w:t>
      </w:r>
      <w:r w:rsidR="006E2324">
        <w:rPr>
          <w:rFonts w:hint="cs"/>
          <w:rtl/>
        </w:rPr>
        <w:t>ן</w:t>
      </w:r>
      <w:r>
        <w:rPr>
          <w:rFonts w:hint="cs"/>
          <w:rtl/>
        </w:rPr>
        <w:t xml:space="preserve"> סמכות מקבילה </w:t>
      </w:r>
      <w:bookmarkStart w:id="625" w:name="_ETM_Q1_1634416"/>
      <w:bookmarkEnd w:id="625"/>
      <w:r>
        <w:rPr>
          <w:rFonts w:hint="cs"/>
          <w:rtl/>
        </w:rPr>
        <w:t xml:space="preserve">לפרקליטות. היתרון של יחידת תביעות להב זה שהיא </w:t>
      </w:r>
      <w:bookmarkStart w:id="626" w:name="_ETM_Q1_1641384"/>
      <w:bookmarkEnd w:id="626"/>
      <w:r>
        <w:rPr>
          <w:rFonts w:hint="cs"/>
          <w:rtl/>
        </w:rPr>
        <w:t xml:space="preserve">נמצאת בתוך להב 433, ואנחנו </w:t>
      </w:r>
      <w:bookmarkStart w:id="627" w:name="_ETM_Q1_1641461"/>
      <w:bookmarkEnd w:id="627"/>
      <w:r>
        <w:rPr>
          <w:rFonts w:hint="cs"/>
          <w:rtl/>
        </w:rPr>
        <w:t xml:space="preserve">נותנים שירות ליחידות הארציות. כאשר מדובר בעבירות שרובן מגיעות </w:t>
      </w:r>
      <w:bookmarkStart w:id="628" w:name="_ETM_Q1_1647521"/>
      <w:bookmarkEnd w:id="628"/>
      <w:r>
        <w:rPr>
          <w:rFonts w:hint="cs"/>
          <w:rtl/>
        </w:rPr>
        <w:t xml:space="preserve">לבית משפט מחוזי, אין לנו סמכות לטפל בהן. עבירות עוון </w:t>
      </w:r>
      <w:bookmarkStart w:id="629" w:name="_ETM_Q1_1652554"/>
      <w:bookmarkEnd w:id="629"/>
      <w:r>
        <w:rPr>
          <w:rFonts w:hint="cs"/>
          <w:rtl/>
        </w:rPr>
        <w:t xml:space="preserve">ופשע, שמטופלות בבית משפט שלום, מטופלות רובן גם על ידי יחידת תביעות להב. למשל, בשנה וחצי האחרונות </w:t>
      </w:r>
      <w:bookmarkStart w:id="630" w:name="_ETM_Q1_1664715"/>
      <w:bookmarkEnd w:id="630"/>
      <w:r>
        <w:rPr>
          <w:rFonts w:hint="cs"/>
          <w:rtl/>
        </w:rPr>
        <w:t xml:space="preserve">אנחנו הוסמכנו לטפל בעבירות לפי חוק איסור הלבנת הון, סעיף </w:t>
      </w:r>
      <w:bookmarkStart w:id="631" w:name="_ETM_Q1_1663545"/>
      <w:bookmarkEnd w:id="631"/>
      <w:r>
        <w:rPr>
          <w:rFonts w:hint="cs"/>
          <w:rtl/>
        </w:rPr>
        <w:t xml:space="preserve">4 למשל; או למשל בעבירות של קניין רוחני, בעבירות של </w:t>
      </w:r>
      <w:bookmarkStart w:id="632" w:name="_ETM_Q1_1670312"/>
      <w:bookmarkEnd w:id="632"/>
      <w:r>
        <w:rPr>
          <w:rFonts w:hint="cs"/>
          <w:rtl/>
        </w:rPr>
        <w:t xml:space="preserve">זיוף כספים כאשר מדובר גם בעבירת פשע וכו'. אבל המדד </w:t>
      </w:r>
      <w:bookmarkStart w:id="633" w:name="_ETM_Q1_1678289"/>
      <w:bookmarkEnd w:id="633"/>
      <w:r>
        <w:rPr>
          <w:rFonts w:hint="cs"/>
          <w:rtl/>
        </w:rPr>
        <w:t xml:space="preserve">הוא לא מה מגיע לתקשורת אלא מה המסוגלות </w:t>
      </w:r>
      <w:bookmarkStart w:id="634" w:name="_ETM_Q1_1677014"/>
      <w:bookmarkEnd w:id="634"/>
      <w:r>
        <w:rPr>
          <w:rFonts w:hint="cs"/>
          <w:rtl/>
        </w:rPr>
        <w:t xml:space="preserve">שלנו לטפל. </w:t>
      </w:r>
    </w:p>
    <w:p w:rsidR="005540F1" w:rsidRDefault="005540F1" w:rsidP="005540F1">
      <w:pPr>
        <w:rPr>
          <w:rtl/>
        </w:rPr>
      </w:pPr>
      <w:bookmarkStart w:id="635" w:name="_ETM_Q1_1677103"/>
      <w:bookmarkStart w:id="636" w:name="_ETM_Q1_1677191"/>
      <w:bookmarkEnd w:id="635"/>
      <w:bookmarkEnd w:id="636"/>
    </w:p>
    <w:p w:rsidR="008358E3" w:rsidRDefault="005540F1" w:rsidP="008358E3">
      <w:pPr>
        <w:rPr>
          <w:rtl/>
        </w:rPr>
      </w:pPr>
      <w:bookmarkStart w:id="637" w:name="_ETM_Q1_1677271"/>
      <w:bookmarkStart w:id="638" w:name="_ETM_Q1_1677361"/>
      <w:bookmarkEnd w:id="637"/>
      <w:bookmarkEnd w:id="638"/>
      <w:r>
        <w:rPr>
          <w:rFonts w:hint="cs"/>
          <w:rtl/>
        </w:rPr>
        <w:t xml:space="preserve">עכשיו, יחידת תביעות להב היא יחידה שונה </w:t>
      </w:r>
      <w:bookmarkStart w:id="639" w:name="_ETM_Q1_1683439"/>
      <w:bookmarkEnd w:id="639"/>
      <w:r>
        <w:rPr>
          <w:rFonts w:hint="cs"/>
          <w:rtl/>
        </w:rPr>
        <w:t xml:space="preserve">מיחידות התביעה האחרות. אפשר לומר שזאת יחידת סמי-פרקליטות. </w:t>
      </w:r>
      <w:r w:rsidR="008358E3">
        <w:rPr>
          <w:rFonts w:hint="cs"/>
          <w:rtl/>
        </w:rPr>
        <w:t xml:space="preserve">כי היקפי העבודה שלה והאופי של העבודה שלה הוא בדיוק כמו של הפרקליטות. רק שאנחנו לא מגיעים לבית </w:t>
      </w:r>
      <w:bookmarkStart w:id="640" w:name="_ETM_Q1_1697154"/>
      <w:bookmarkEnd w:id="640"/>
      <w:r w:rsidR="008358E3">
        <w:rPr>
          <w:rFonts w:hint="cs"/>
          <w:rtl/>
        </w:rPr>
        <w:t xml:space="preserve">משפט מחוזי. </w:t>
      </w:r>
      <w:bookmarkStart w:id="641" w:name="_ETM_Q1_1696578"/>
      <w:bookmarkEnd w:id="641"/>
    </w:p>
    <w:p w:rsidR="008358E3" w:rsidRDefault="008358E3" w:rsidP="008358E3">
      <w:pPr>
        <w:rPr>
          <w:rtl/>
        </w:rPr>
      </w:pPr>
      <w:bookmarkStart w:id="642" w:name="_ETM_Q1_1696663"/>
      <w:bookmarkStart w:id="643" w:name="_ETM_Q1_1698404"/>
      <w:bookmarkEnd w:id="642"/>
      <w:bookmarkEnd w:id="643"/>
    </w:p>
    <w:p w:rsidR="008358E3" w:rsidRDefault="008358E3" w:rsidP="008358E3">
      <w:pPr>
        <w:pStyle w:val="a4"/>
        <w:keepNext/>
        <w:rPr>
          <w:rtl/>
        </w:rPr>
      </w:pPr>
      <w:bookmarkStart w:id="644" w:name="ET_speaker_אלעזר_שטרן_88"/>
      <w:r w:rsidRPr="008358E3">
        <w:rPr>
          <w:rStyle w:val="TagStyle"/>
          <w:rtl/>
        </w:rPr>
        <w:t xml:space="preserve"> &lt;&lt; דובר &gt;&gt; </w:t>
      </w:r>
      <w:r w:rsidR="002D2C54">
        <w:rPr>
          <w:rtl/>
        </w:rPr>
        <w:t>אלעזר שטרן (ייעוץ משפטי):</w:t>
      </w:r>
      <w:r w:rsidRPr="008358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8358E3" w:rsidRDefault="008358E3" w:rsidP="008358E3">
      <w:pPr>
        <w:pStyle w:val="KeepWithNext"/>
        <w:rPr>
          <w:rtl/>
        </w:rPr>
      </w:pPr>
    </w:p>
    <w:p w:rsidR="008358E3" w:rsidRDefault="008358E3" w:rsidP="008358E3">
      <w:pPr>
        <w:rPr>
          <w:rtl/>
        </w:rPr>
      </w:pPr>
      <w:bookmarkStart w:id="645" w:name="_ETM_Q1_1698946"/>
      <w:bookmarkStart w:id="646" w:name="_ETM_Q1_1698987"/>
      <w:bookmarkEnd w:id="645"/>
      <w:bookmarkEnd w:id="646"/>
      <w:r>
        <w:rPr>
          <w:rFonts w:hint="cs"/>
          <w:rtl/>
        </w:rPr>
        <w:t>מבחינה מקצועית אתם תחת יחידת התביעות המשטרתית?</w:t>
      </w:r>
    </w:p>
    <w:p w:rsidR="008358E3" w:rsidRDefault="008358E3" w:rsidP="008358E3">
      <w:pPr>
        <w:rPr>
          <w:rtl/>
        </w:rPr>
      </w:pPr>
      <w:bookmarkStart w:id="647" w:name="_ETM_Q1_1698131"/>
      <w:bookmarkStart w:id="648" w:name="_ETM_Q1_1698215"/>
      <w:bookmarkStart w:id="649" w:name="_ETM_Q1_1701299"/>
      <w:bookmarkEnd w:id="647"/>
      <w:bookmarkEnd w:id="648"/>
      <w:bookmarkEnd w:id="649"/>
    </w:p>
    <w:p w:rsidR="008358E3" w:rsidRDefault="008358E3" w:rsidP="008358E3">
      <w:pPr>
        <w:pStyle w:val="af9"/>
        <w:keepNext/>
        <w:rPr>
          <w:rtl/>
        </w:rPr>
      </w:pPr>
      <w:bookmarkStart w:id="650" w:name="ET_guest_616230_89"/>
      <w:r w:rsidRPr="008358E3">
        <w:rPr>
          <w:rStyle w:val="TagStyle"/>
          <w:rtl/>
        </w:rPr>
        <w:t xml:space="preserve"> &lt;&lt; אורח &gt;&gt; </w:t>
      </w:r>
      <w:r w:rsidR="006E2324">
        <w:rPr>
          <w:rtl/>
        </w:rPr>
        <w:t>סנ"צ עדנה טנא:</w:t>
      </w:r>
      <w:r w:rsidRPr="008358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0"/>
    </w:p>
    <w:p w:rsidR="008358E3" w:rsidRDefault="008358E3" w:rsidP="008358E3">
      <w:pPr>
        <w:pStyle w:val="KeepWithNext"/>
        <w:rPr>
          <w:rtl/>
        </w:rPr>
      </w:pPr>
    </w:p>
    <w:p w:rsidR="008358E3" w:rsidRDefault="008358E3" w:rsidP="008358E3">
      <w:pPr>
        <w:rPr>
          <w:rtl/>
        </w:rPr>
      </w:pPr>
      <w:bookmarkStart w:id="651" w:name="_ETM_Q1_1701855"/>
      <w:bookmarkStart w:id="652" w:name="_ETM_Q1_1701892"/>
      <w:bookmarkEnd w:id="651"/>
      <w:bookmarkEnd w:id="652"/>
      <w:r>
        <w:rPr>
          <w:rFonts w:hint="cs"/>
          <w:rtl/>
        </w:rPr>
        <w:t xml:space="preserve">מבחינה מקצועית אנחנו תחת חטיבות התביעות המשטרתית, אבל כמו התביעות </w:t>
      </w:r>
      <w:bookmarkStart w:id="653" w:name="_ETM_Q1_1708114"/>
      <w:bookmarkEnd w:id="653"/>
      <w:r>
        <w:rPr>
          <w:rFonts w:hint="cs"/>
          <w:rtl/>
        </w:rPr>
        <w:t xml:space="preserve">המשטרתיות האחרות וכמו הפרקליטות, אנחנו מונחים על ידי </w:t>
      </w:r>
      <w:bookmarkStart w:id="654" w:name="_ETM_Q1_1713964"/>
      <w:bookmarkEnd w:id="654"/>
      <w:r>
        <w:rPr>
          <w:rFonts w:hint="cs"/>
          <w:rtl/>
        </w:rPr>
        <w:t xml:space="preserve">פרקליט המדינה. </w:t>
      </w:r>
    </w:p>
    <w:p w:rsidR="008358E3" w:rsidRDefault="008358E3" w:rsidP="008358E3">
      <w:pPr>
        <w:rPr>
          <w:rtl/>
        </w:rPr>
      </w:pPr>
      <w:bookmarkStart w:id="655" w:name="_ETM_Q1_1712952"/>
      <w:bookmarkStart w:id="656" w:name="_ETM_Q1_1713089"/>
      <w:bookmarkStart w:id="657" w:name="_ETM_Q1_1715184"/>
      <w:bookmarkEnd w:id="655"/>
      <w:bookmarkEnd w:id="656"/>
      <w:bookmarkEnd w:id="657"/>
    </w:p>
    <w:p w:rsidR="008358E3" w:rsidRDefault="008358E3" w:rsidP="008358E3">
      <w:pPr>
        <w:pStyle w:val="a4"/>
        <w:keepNext/>
        <w:rPr>
          <w:rtl/>
        </w:rPr>
      </w:pPr>
      <w:bookmarkStart w:id="658" w:name="ET_speaker_אלעזר_שטרן_90"/>
      <w:r w:rsidRPr="008358E3">
        <w:rPr>
          <w:rStyle w:val="TagStyle"/>
          <w:rtl/>
        </w:rPr>
        <w:t xml:space="preserve"> &lt;&lt; דובר &gt;&gt; </w:t>
      </w:r>
      <w:r w:rsidR="002D2C54">
        <w:rPr>
          <w:rtl/>
        </w:rPr>
        <w:t>אלעזר שטרן (ייעוץ משפטי):</w:t>
      </w:r>
      <w:r w:rsidRPr="008358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8"/>
    </w:p>
    <w:p w:rsidR="008358E3" w:rsidRDefault="008358E3" w:rsidP="008358E3">
      <w:pPr>
        <w:pStyle w:val="KeepWithNext"/>
        <w:rPr>
          <w:rtl/>
        </w:rPr>
      </w:pPr>
    </w:p>
    <w:p w:rsidR="008358E3" w:rsidRDefault="008358E3" w:rsidP="008358E3">
      <w:pPr>
        <w:rPr>
          <w:rtl/>
        </w:rPr>
      </w:pPr>
      <w:bookmarkStart w:id="659" w:name="_ETM_Q1_1715695"/>
      <w:bookmarkStart w:id="660" w:name="_ETM_Q1_1715736"/>
      <w:bookmarkEnd w:id="659"/>
      <w:bookmarkEnd w:id="660"/>
      <w:r>
        <w:rPr>
          <w:rFonts w:hint="cs"/>
          <w:rtl/>
        </w:rPr>
        <w:t xml:space="preserve">אחת הנקודות שהוועדה עמדה לאורך שנים ארוכות </w:t>
      </w:r>
      <w:bookmarkStart w:id="661" w:name="_ETM_Q1_1716544"/>
      <w:bookmarkEnd w:id="661"/>
      <w:r>
        <w:rPr>
          <w:rFonts w:hint="cs"/>
          <w:rtl/>
        </w:rPr>
        <w:t xml:space="preserve">בדיוני הוועדה זה הצורך להפריד בין הגוף החוקר לגוף </w:t>
      </w:r>
      <w:bookmarkStart w:id="662" w:name="_ETM_Q1_1721631"/>
      <w:bookmarkEnd w:id="662"/>
      <w:r>
        <w:rPr>
          <w:rFonts w:hint="cs"/>
          <w:rtl/>
        </w:rPr>
        <w:t xml:space="preserve">התובע, ובמשטרה באמת נעשו שינויים ארגוניים מאוד גדולים, מה שהפך </w:t>
      </w:r>
      <w:bookmarkStart w:id="663" w:name="_ETM_Q1_1726692"/>
      <w:bookmarkEnd w:id="663"/>
      <w:r>
        <w:rPr>
          <w:rFonts w:hint="cs"/>
          <w:rtl/>
        </w:rPr>
        <w:t>את היחידה יחידה עצמאית - - -</w:t>
      </w:r>
    </w:p>
    <w:p w:rsidR="008358E3" w:rsidRDefault="008358E3" w:rsidP="008358E3">
      <w:pPr>
        <w:rPr>
          <w:rtl/>
        </w:rPr>
      </w:pPr>
      <w:bookmarkStart w:id="664" w:name="_ETM_Q1_1726577"/>
      <w:bookmarkStart w:id="665" w:name="_ETM_Q1_1726668"/>
      <w:bookmarkStart w:id="666" w:name="_ETM_Q1_1729265"/>
      <w:bookmarkEnd w:id="664"/>
      <w:bookmarkEnd w:id="665"/>
      <w:bookmarkEnd w:id="666"/>
    </w:p>
    <w:p w:rsidR="008358E3" w:rsidRDefault="008358E3" w:rsidP="008358E3">
      <w:pPr>
        <w:pStyle w:val="af9"/>
        <w:keepNext/>
        <w:rPr>
          <w:rtl/>
        </w:rPr>
      </w:pPr>
      <w:bookmarkStart w:id="667" w:name="ET_guest_616230_91"/>
      <w:r w:rsidRPr="008358E3">
        <w:rPr>
          <w:rStyle w:val="TagStyle"/>
          <w:rtl/>
        </w:rPr>
        <w:t xml:space="preserve"> &lt;&lt; אורח &gt;&gt; </w:t>
      </w:r>
      <w:r w:rsidR="006E2324">
        <w:rPr>
          <w:rtl/>
        </w:rPr>
        <w:t>סנ"צ עדנה טנא:</w:t>
      </w:r>
      <w:r w:rsidRPr="008358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7"/>
    </w:p>
    <w:p w:rsidR="008358E3" w:rsidRDefault="008358E3" w:rsidP="008358E3">
      <w:pPr>
        <w:pStyle w:val="KeepWithNext"/>
        <w:rPr>
          <w:rtl/>
        </w:rPr>
      </w:pPr>
    </w:p>
    <w:p w:rsidR="008358E3" w:rsidRDefault="008358E3" w:rsidP="008358E3">
      <w:pPr>
        <w:rPr>
          <w:rtl/>
        </w:rPr>
      </w:pPr>
      <w:bookmarkStart w:id="668" w:name="_ETM_Q1_1729829"/>
      <w:bookmarkStart w:id="669" w:name="_ETM_Q1_1729888"/>
      <w:bookmarkEnd w:id="668"/>
      <w:bookmarkEnd w:id="669"/>
      <w:r>
        <w:rPr>
          <w:rFonts w:hint="cs"/>
          <w:rtl/>
        </w:rPr>
        <w:t>אתה שואל שאלה כללית?</w:t>
      </w:r>
    </w:p>
    <w:p w:rsidR="008358E3" w:rsidRDefault="008358E3" w:rsidP="008358E3">
      <w:pPr>
        <w:rPr>
          <w:rtl/>
        </w:rPr>
      </w:pPr>
      <w:bookmarkStart w:id="670" w:name="_ETM_Q1_1727183"/>
      <w:bookmarkStart w:id="671" w:name="_ETM_Q1_1727269"/>
      <w:bookmarkStart w:id="672" w:name="_ETM_Q1_1728599"/>
      <w:bookmarkEnd w:id="670"/>
      <w:bookmarkEnd w:id="671"/>
      <w:bookmarkEnd w:id="672"/>
    </w:p>
    <w:p w:rsidR="008358E3" w:rsidRDefault="008358E3" w:rsidP="008358E3">
      <w:pPr>
        <w:pStyle w:val="a4"/>
        <w:keepNext/>
        <w:rPr>
          <w:rtl/>
        </w:rPr>
      </w:pPr>
      <w:bookmarkStart w:id="673" w:name="ET_speaker_אלעזר_שטרן_92"/>
      <w:r w:rsidRPr="008358E3">
        <w:rPr>
          <w:rStyle w:val="TagStyle"/>
          <w:rtl/>
        </w:rPr>
        <w:t xml:space="preserve"> &lt;&lt; דובר &gt;&gt; </w:t>
      </w:r>
      <w:r w:rsidR="002D2C54">
        <w:rPr>
          <w:rtl/>
        </w:rPr>
        <w:t>אלעזר שטרן (ייעוץ משפטי):</w:t>
      </w:r>
      <w:r w:rsidRPr="008358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3"/>
    </w:p>
    <w:p w:rsidR="008358E3" w:rsidRDefault="008358E3" w:rsidP="008358E3">
      <w:pPr>
        <w:pStyle w:val="KeepWithNext"/>
        <w:rPr>
          <w:rtl/>
        </w:rPr>
      </w:pPr>
    </w:p>
    <w:p w:rsidR="008358E3" w:rsidRDefault="008358E3" w:rsidP="008358E3">
      <w:pPr>
        <w:rPr>
          <w:rtl/>
        </w:rPr>
      </w:pPr>
      <w:bookmarkStart w:id="674" w:name="_ETM_Q1_1729103"/>
      <w:bookmarkStart w:id="675" w:name="_ETM_Q1_1729145"/>
      <w:bookmarkEnd w:id="674"/>
      <w:bookmarkEnd w:id="675"/>
      <w:r>
        <w:rPr>
          <w:rFonts w:hint="cs"/>
          <w:rtl/>
        </w:rPr>
        <w:t xml:space="preserve">אני </w:t>
      </w:r>
      <w:bookmarkStart w:id="676" w:name="_ETM_Q1_1729632"/>
      <w:bookmarkEnd w:id="676"/>
      <w:r>
        <w:rPr>
          <w:rFonts w:hint="cs"/>
          <w:rtl/>
        </w:rPr>
        <w:t xml:space="preserve">שואל ספציפית עליכם, כי את תיארת שאתם יושבים </w:t>
      </w:r>
      <w:bookmarkStart w:id="677" w:name="_ETM_Q1_1736682"/>
      <w:bookmarkEnd w:id="677"/>
      <w:r>
        <w:rPr>
          <w:rFonts w:hint="cs"/>
          <w:rtl/>
        </w:rPr>
        <w:t xml:space="preserve">ביחד עם היחידה החוקרת, בשונה מיחידת התביעות - - </w:t>
      </w:r>
      <w:bookmarkStart w:id="678" w:name="_ETM_Q1_1738568"/>
      <w:bookmarkEnd w:id="678"/>
      <w:r>
        <w:rPr>
          <w:rFonts w:hint="cs"/>
          <w:rtl/>
        </w:rPr>
        <w:t>-</w:t>
      </w:r>
    </w:p>
    <w:p w:rsidR="008358E3" w:rsidRDefault="008358E3" w:rsidP="008358E3">
      <w:pPr>
        <w:rPr>
          <w:rtl/>
        </w:rPr>
      </w:pPr>
      <w:bookmarkStart w:id="679" w:name="_ETM_Q1_1739143"/>
      <w:bookmarkStart w:id="680" w:name="_ETM_Q1_1739225"/>
      <w:bookmarkStart w:id="681" w:name="_ETM_Q1_1741135"/>
      <w:bookmarkEnd w:id="679"/>
      <w:bookmarkEnd w:id="680"/>
      <w:bookmarkEnd w:id="681"/>
    </w:p>
    <w:p w:rsidR="008358E3" w:rsidRDefault="008358E3" w:rsidP="008358E3">
      <w:pPr>
        <w:pStyle w:val="af9"/>
        <w:keepNext/>
        <w:rPr>
          <w:rtl/>
        </w:rPr>
      </w:pPr>
      <w:bookmarkStart w:id="682" w:name="ET_guest_616230_93"/>
      <w:r w:rsidRPr="008358E3">
        <w:rPr>
          <w:rStyle w:val="TagStyle"/>
          <w:rtl/>
        </w:rPr>
        <w:t xml:space="preserve"> &lt;&lt; אורח &gt;&gt; </w:t>
      </w:r>
      <w:r w:rsidR="006E2324">
        <w:rPr>
          <w:rtl/>
        </w:rPr>
        <w:t>סנ"צ עדנה טנא:</w:t>
      </w:r>
      <w:r w:rsidRPr="008358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2"/>
    </w:p>
    <w:p w:rsidR="008358E3" w:rsidRDefault="008358E3" w:rsidP="008358E3">
      <w:pPr>
        <w:pStyle w:val="KeepWithNext"/>
        <w:rPr>
          <w:rtl/>
        </w:rPr>
      </w:pPr>
    </w:p>
    <w:p w:rsidR="008358E3" w:rsidRDefault="006E2324" w:rsidP="008358E3">
      <w:pPr>
        <w:rPr>
          <w:rtl/>
        </w:rPr>
      </w:pPr>
      <w:bookmarkStart w:id="683" w:name="_ETM_Q1_1741664"/>
      <w:bookmarkStart w:id="684" w:name="_ETM_Q1_1741705"/>
      <w:bookmarkEnd w:id="683"/>
      <w:bookmarkEnd w:id="684"/>
      <w:r>
        <w:rPr>
          <w:rFonts w:hint="cs"/>
          <w:rtl/>
        </w:rPr>
        <w:t xml:space="preserve">אז אני אחדש </w:t>
      </w:r>
      <w:r w:rsidR="008358E3">
        <w:rPr>
          <w:rFonts w:hint="cs"/>
          <w:rtl/>
        </w:rPr>
        <w:t xml:space="preserve">לך שמרבית יחידות התביעה יושבות בתוך </w:t>
      </w:r>
      <w:bookmarkStart w:id="685" w:name="_ETM_Q1_1742923"/>
      <w:bookmarkEnd w:id="685"/>
      <w:r w:rsidR="008358E3">
        <w:rPr>
          <w:rFonts w:hint="cs"/>
          <w:rtl/>
        </w:rPr>
        <w:t>מתקנים משטרתיים. חלק אחר יושב גם בתוך - - -</w:t>
      </w:r>
    </w:p>
    <w:p w:rsidR="008358E3" w:rsidRDefault="008358E3" w:rsidP="008358E3">
      <w:pPr>
        <w:rPr>
          <w:rtl/>
        </w:rPr>
      </w:pPr>
    </w:p>
    <w:p w:rsidR="008358E3" w:rsidRDefault="008358E3" w:rsidP="008358E3">
      <w:pPr>
        <w:pStyle w:val="a4"/>
        <w:keepNext/>
        <w:rPr>
          <w:rtl/>
        </w:rPr>
      </w:pPr>
      <w:bookmarkStart w:id="686" w:name="ET_speaker_אלעזר_שטרן_94"/>
      <w:r w:rsidRPr="008358E3">
        <w:rPr>
          <w:rStyle w:val="TagStyle"/>
          <w:rtl/>
        </w:rPr>
        <w:t xml:space="preserve"> &lt;&lt; דובר &gt;&gt; </w:t>
      </w:r>
      <w:r w:rsidR="002D2C54">
        <w:rPr>
          <w:rtl/>
        </w:rPr>
        <w:t>אלעזר שטרן (ייעוץ משפטי):</w:t>
      </w:r>
      <w:r w:rsidRPr="008358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6"/>
    </w:p>
    <w:p w:rsidR="008358E3" w:rsidRDefault="008358E3" w:rsidP="008358E3">
      <w:pPr>
        <w:pStyle w:val="KeepWithNext"/>
        <w:rPr>
          <w:rtl/>
        </w:rPr>
      </w:pPr>
    </w:p>
    <w:p w:rsidR="008358E3" w:rsidRDefault="008358E3" w:rsidP="008358E3">
      <w:pPr>
        <w:rPr>
          <w:rtl/>
        </w:rPr>
      </w:pPr>
      <w:bookmarkStart w:id="687" w:name="_ETM_Q1_1746750"/>
      <w:bookmarkStart w:id="688" w:name="_ETM_Q1_1746792"/>
      <w:bookmarkEnd w:id="687"/>
      <w:bookmarkEnd w:id="688"/>
      <w:r>
        <w:rPr>
          <w:rFonts w:hint="cs"/>
          <w:rtl/>
        </w:rPr>
        <w:t xml:space="preserve">לא, </w:t>
      </w:r>
      <w:bookmarkStart w:id="689" w:name="_ETM_Q1_1747283"/>
      <w:bookmarkEnd w:id="689"/>
      <w:r>
        <w:rPr>
          <w:rFonts w:hint="cs"/>
          <w:rtl/>
        </w:rPr>
        <w:t xml:space="preserve">אני לא מדבר על ישיבה פיזית, אני מדבר על הבחינה </w:t>
      </w:r>
      <w:bookmarkStart w:id="690" w:name="_ETM_Q1_1752020"/>
      <w:bookmarkEnd w:id="690"/>
      <w:r>
        <w:rPr>
          <w:rFonts w:hint="cs"/>
          <w:rtl/>
        </w:rPr>
        <w:t>הארגונית. הרי הפכו את זה לגוף נפרד ושמו בראשו תת-ניצב - - -</w:t>
      </w:r>
    </w:p>
    <w:p w:rsidR="008358E3" w:rsidRDefault="008358E3" w:rsidP="008358E3">
      <w:pPr>
        <w:rPr>
          <w:rtl/>
        </w:rPr>
      </w:pPr>
      <w:bookmarkStart w:id="691" w:name="_ETM_Q1_1752039"/>
      <w:bookmarkStart w:id="692" w:name="_ETM_Q1_1752131"/>
      <w:bookmarkStart w:id="693" w:name="_ETM_Q1_1754607"/>
      <w:bookmarkEnd w:id="691"/>
      <w:bookmarkEnd w:id="692"/>
      <w:bookmarkEnd w:id="693"/>
    </w:p>
    <w:p w:rsidR="008358E3" w:rsidRDefault="008358E3" w:rsidP="008358E3">
      <w:pPr>
        <w:pStyle w:val="af9"/>
        <w:keepNext/>
        <w:rPr>
          <w:rtl/>
        </w:rPr>
      </w:pPr>
      <w:bookmarkStart w:id="694" w:name="ET_guest_616230_95"/>
      <w:r w:rsidRPr="008358E3">
        <w:rPr>
          <w:rStyle w:val="TagStyle"/>
          <w:rtl/>
        </w:rPr>
        <w:t xml:space="preserve"> &lt;&lt; אורח &gt;&gt; </w:t>
      </w:r>
      <w:r w:rsidR="006E2324">
        <w:rPr>
          <w:rtl/>
        </w:rPr>
        <w:t>סנ"צ עדנה טנא:</w:t>
      </w:r>
      <w:r w:rsidRPr="008358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4"/>
    </w:p>
    <w:p w:rsidR="008358E3" w:rsidRDefault="008358E3" w:rsidP="008358E3">
      <w:pPr>
        <w:pStyle w:val="KeepWithNext"/>
        <w:rPr>
          <w:rtl/>
        </w:rPr>
      </w:pPr>
    </w:p>
    <w:p w:rsidR="008358E3" w:rsidRDefault="008358E3" w:rsidP="006E2324">
      <w:pPr>
        <w:rPr>
          <w:rtl/>
        </w:rPr>
      </w:pPr>
      <w:bookmarkStart w:id="695" w:name="_ETM_Q1_1755205"/>
      <w:bookmarkStart w:id="696" w:name="_ETM_Q1_1755253"/>
      <w:bookmarkEnd w:id="695"/>
      <w:bookmarkEnd w:id="696"/>
      <w:r>
        <w:rPr>
          <w:rFonts w:hint="cs"/>
          <w:rtl/>
        </w:rPr>
        <w:t>ר</w:t>
      </w:r>
      <w:r w:rsidR="006E2324">
        <w:rPr>
          <w:rFonts w:hint="cs"/>
          <w:rtl/>
        </w:rPr>
        <w:t>אש</w:t>
      </w:r>
      <w:r>
        <w:rPr>
          <w:rFonts w:hint="cs"/>
          <w:rtl/>
        </w:rPr>
        <w:t xml:space="preserve"> להב הוא לא </w:t>
      </w:r>
      <w:bookmarkStart w:id="697" w:name="_ETM_Q1_1754275"/>
      <w:bookmarkEnd w:id="697"/>
      <w:r>
        <w:rPr>
          <w:rFonts w:hint="cs"/>
          <w:rtl/>
        </w:rPr>
        <w:t>המפקד שלי, אלא תנ"צ דדו זמיר, ראש חטיבת התביעות</w:t>
      </w:r>
      <w:r w:rsidR="006E2324">
        <w:rPr>
          <w:rFonts w:hint="cs"/>
          <w:rtl/>
        </w:rPr>
        <w:t>.</w:t>
      </w:r>
      <w:r>
        <w:rPr>
          <w:rFonts w:hint="cs"/>
          <w:rtl/>
        </w:rPr>
        <w:t xml:space="preserve"> הוא המפקד </w:t>
      </w:r>
      <w:bookmarkStart w:id="698" w:name="_ETM_Q1_1760161"/>
      <w:bookmarkEnd w:id="698"/>
      <w:r>
        <w:rPr>
          <w:rFonts w:hint="cs"/>
          <w:rtl/>
        </w:rPr>
        <w:t xml:space="preserve">שלי והוא גם המנחה המקצועי שלי. אז זאת </w:t>
      </w:r>
      <w:bookmarkStart w:id="699" w:name="_ETM_Q1_1777994"/>
      <w:bookmarkEnd w:id="699"/>
      <w:r>
        <w:rPr>
          <w:rFonts w:hint="cs"/>
          <w:rtl/>
        </w:rPr>
        <w:t xml:space="preserve">ההפרדה. אמנם אני יושבת פיזית בתוך מתקן להב, אבל </w:t>
      </w:r>
      <w:bookmarkStart w:id="700" w:name="_ETM_Q1_1782135"/>
      <w:bookmarkEnd w:id="700"/>
      <w:r>
        <w:rPr>
          <w:rFonts w:hint="cs"/>
          <w:rtl/>
        </w:rPr>
        <w:t>אני לא כפופה להם. אגב, גם פרקליטים שמגיעים ממיסוי וכ</w:t>
      </w:r>
      <w:bookmarkStart w:id="701" w:name="_ETM_Q1_1790049"/>
      <w:bookmarkEnd w:id="701"/>
      <w:r>
        <w:rPr>
          <w:rFonts w:hint="cs"/>
          <w:rtl/>
        </w:rPr>
        <w:t xml:space="preserve">לכלה </w:t>
      </w:r>
      <w:r w:rsidR="006E2324">
        <w:rPr>
          <w:rFonts w:hint="cs"/>
          <w:rtl/>
        </w:rPr>
        <w:t>או</w:t>
      </w:r>
      <w:r>
        <w:rPr>
          <w:rFonts w:hint="cs"/>
          <w:rtl/>
        </w:rPr>
        <w:t xml:space="preserve"> מכל יחידה אחרת מהפרקליטויות השונות, גם הם </w:t>
      </w:r>
      <w:bookmarkStart w:id="702" w:name="_ETM_Q1_1792936"/>
      <w:bookmarkEnd w:id="702"/>
      <w:r w:rsidR="006E2324">
        <w:rPr>
          <w:rFonts w:hint="cs"/>
          <w:rtl/>
        </w:rPr>
        <w:t>באים ונכנסים למתקני</w:t>
      </w:r>
      <w:r>
        <w:rPr>
          <w:rFonts w:hint="cs"/>
          <w:rtl/>
        </w:rPr>
        <w:t xml:space="preserve"> להב ומלווים משם את החקירה. </w:t>
      </w:r>
    </w:p>
    <w:p w:rsidR="008358E3" w:rsidRDefault="008358E3" w:rsidP="008358E3">
      <w:pPr>
        <w:rPr>
          <w:rtl/>
        </w:rPr>
      </w:pPr>
      <w:bookmarkStart w:id="703" w:name="_ETM_Q1_1794203"/>
      <w:bookmarkStart w:id="704" w:name="_ETM_Q1_1794286"/>
      <w:bookmarkStart w:id="705" w:name="_ETM_Q1_1796291"/>
      <w:bookmarkEnd w:id="703"/>
      <w:bookmarkEnd w:id="704"/>
      <w:bookmarkEnd w:id="705"/>
    </w:p>
    <w:p w:rsidR="008358E3" w:rsidRDefault="008358E3" w:rsidP="008358E3">
      <w:pPr>
        <w:pStyle w:val="a4"/>
        <w:keepNext/>
        <w:rPr>
          <w:rtl/>
        </w:rPr>
      </w:pPr>
      <w:bookmarkStart w:id="706" w:name="ET_speaker_אלעזר_שטרן_96"/>
      <w:r w:rsidRPr="008358E3">
        <w:rPr>
          <w:rStyle w:val="TagStyle"/>
          <w:rtl/>
        </w:rPr>
        <w:t xml:space="preserve"> &lt;&lt; דובר &gt;&gt; </w:t>
      </w:r>
      <w:r w:rsidR="002D2C54">
        <w:rPr>
          <w:rtl/>
        </w:rPr>
        <w:t>אלעזר שטרן (ייעוץ משפטי):</w:t>
      </w:r>
      <w:r w:rsidRPr="008358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6"/>
    </w:p>
    <w:p w:rsidR="008358E3" w:rsidRDefault="008358E3" w:rsidP="008358E3">
      <w:pPr>
        <w:pStyle w:val="KeepWithNext"/>
        <w:rPr>
          <w:rtl/>
        </w:rPr>
      </w:pPr>
    </w:p>
    <w:p w:rsidR="008358E3" w:rsidRDefault="008358E3" w:rsidP="008358E3">
      <w:pPr>
        <w:rPr>
          <w:rtl/>
        </w:rPr>
      </w:pPr>
      <w:bookmarkStart w:id="707" w:name="_ETM_Q1_1796845"/>
      <w:bookmarkStart w:id="708" w:name="_ETM_Q1_1796891"/>
      <w:bookmarkEnd w:id="707"/>
      <w:bookmarkEnd w:id="708"/>
      <w:r>
        <w:rPr>
          <w:rFonts w:hint="cs"/>
          <w:rtl/>
        </w:rPr>
        <w:t xml:space="preserve">לא, </w:t>
      </w:r>
      <w:bookmarkStart w:id="709" w:name="_ETM_Q1_1797155"/>
      <w:bookmarkEnd w:id="709"/>
      <w:r>
        <w:rPr>
          <w:rFonts w:hint="cs"/>
          <w:rtl/>
        </w:rPr>
        <w:t xml:space="preserve">לא דיברתי על העניין הפיזי, דיברתי על העניין הארגוני. </w:t>
      </w:r>
    </w:p>
    <w:p w:rsidR="008358E3" w:rsidRDefault="008358E3" w:rsidP="008358E3">
      <w:pPr>
        <w:rPr>
          <w:rtl/>
        </w:rPr>
      </w:pPr>
      <w:bookmarkStart w:id="710" w:name="_ETM_Q1_1796579"/>
      <w:bookmarkStart w:id="711" w:name="_ETM_Q1_1796665"/>
      <w:bookmarkStart w:id="712" w:name="_ETM_Q1_1797947"/>
      <w:bookmarkEnd w:id="710"/>
      <w:bookmarkEnd w:id="711"/>
      <w:bookmarkEnd w:id="712"/>
    </w:p>
    <w:p w:rsidR="008358E3" w:rsidRDefault="008358E3" w:rsidP="008358E3">
      <w:pPr>
        <w:pStyle w:val="af9"/>
        <w:keepNext/>
        <w:rPr>
          <w:rtl/>
        </w:rPr>
      </w:pPr>
      <w:bookmarkStart w:id="713" w:name="ET_guest_616230_97"/>
      <w:r w:rsidRPr="008358E3">
        <w:rPr>
          <w:rStyle w:val="TagStyle"/>
          <w:rtl/>
        </w:rPr>
        <w:t xml:space="preserve"> &lt;&lt; אורח &gt;&gt; </w:t>
      </w:r>
      <w:r w:rsidR="006E2324">
        <w:rPr>
          <w:rtl/>
        </w:rPr>
        <w:t>סנ"צ עדנה טנא:</w:t>
      </w:r>
      <w:r w:rsidRPr="008358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3"/>
    </w:p>
    <w:p w:rsidR="008358E3" w:rsidRDefault="008358E3" w:rsidP="008358E3">
      <w:pPr>
        <w:pStyle w:val="KeepWithNext"/>
        <w:rPr>
          <w:rtl/>
        </w:rPr>
      </w:pPr>
    </w:p>
    <w:p w:rsidR="008358E3" w:rsidRDefault="008358E3" w:rsidP="008358E3">
      <w:pPr>
        <w:rPr>
          <w:rtl/>
        </w:rPr>
      </w:pPr>
      <w:bookmarkStart w:id="714" w:name="_ETM_Q1_1798472"/>
      <w:bookmarkStart w:id="715" w:name="_ETM_Q1_1798518"/>
      <w:bookmarkEnd w:id="714"/>
      <w:bookmarkEnd w:id="715"/>
      <w:r>
        <w:rPr>
          <w:rFonts w:hint="cs"/>
          <w:rtl/>
        </w:rPr>
        <w:t xml:space="preserve">אנחנו </w:t>
      </w:r>
      <w:bookmarkStart w:id="716" w:name="_ETM_Q1_1799172"/>
      <w:bookmarkEnd w:id="716"/>
      <w:r>
        <w:rPr>
          <w:rFonts w:hint="cs"/>
          <w:rtl/>
        </w:rPr>
        <w:t xml:space="preserve">מופרדים, ראש להב הוא לא המפקד שלי. </w:t>
      </w:r>
    </w:p>
    <w:p w:rsidR="008358E3" w:rsidRDefault="008358E3" w:rsidP="008358E3">
      <w:pPr>
        <w:rPr>
          <w:rtl/>
        </w:rPr>
      </w:pPr>
    </w:p>
    <w:p w:rsidR="008358E3" w:rsidRDefault="008358E3" w:rsidP="008358E3">
      <w:pPr>
        <w:pStyle w:val="af6"/>
        <w:keepNext/>
        <w:rPr>
          <w:rtl/>
        </w:rPr>
      </w:pPr>
      <w:bookmarkStart w:id="717" w:name="ET_yor_5094_99"/>
      <w:r w:rsidRPr="008358E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358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7"/>
    </w:p>
    <w:p w:rsidR="008358E3" w:rsidRDefault="008358E3" w:rsidP="008358E3">
      <w:pPr>
        <w:pStyle w:val="KeepWithNext"/>
        <w:rPr>
          <w:rtl/>
        </w:rPr>
      </w:pPr>
    </w:p>
    <w:p w:rsidR="008358E3" w:rsidRDefault="008358E3" w:rsidP="008358E3">
      <w:pPr>
        <w:rPr>
          <w:rtl/>
        </w:rPr>
      </w:pPr>
      <w:r>
        <w:rPr>
          <w:rFonts w:hint="cs"/>
          <w:rtl/>
        </w:rPr>
        <w:t xml:space="preserve">נמשיך. </w:t>
      </w:r>
      <w:r>
        <w:rPr>
          <w:rtl/>
        </w:rPr>
        <w:t xml:space="preserve">  </w:t>
      </w:r>
    </w:p>
    <w:p w:rsidR="008358E3" w:rsidRDefault="008358E3" w:rsidP="008358E3">
      <w:pPr>
        <w:rPr>
          <w:rtl/>
        </w:rPr>
      </w:pPr>
      <w:bookmarkStart w:id="718" w:name="_ETM_Q1_1803728"/>
      <w:bookmarkStart w:id="719" w:name="_ETM_Q1_1803817"/>
      <w:bookmarkStart w:id="720" w:name="_ETM_Q1_1810640"/>
      <w:bookmarkEnd w:id="718"/>
      <w:bookmarkEnd w:id="719"/>
      <w:bookmarkEnd w:id="720"/>
    </w:p>
    <w:p w:rsidR="008358E3" w:rsidRDefault="008358E3" w:rsidP="008358E3">
      <w:pPr>
        <w:pStyle w:val="af9"/>
        <w:keepNext/>
        <w:rPr>
          <w:rtl/>
        </w:rPr>
      </w:pPr>
      <w:bookmarkStart w:id="721" w:name="ET_guest_571712_98"/>
      <w:r w:rsidRPr="008358E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8358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1"/>
    </w:p>
    <w:p w:rsidR="008358E3" w:rsidRDefault="008358E3" w:rsidP="008358E3">
      <w:pPr>
        <w:rPr>
          <w:rtl/>
        </w:rPr>
      </w:pPr>
    </w:p>
    <w:p w:rsidR="008358E3" w:rsidRDefault="008358E3" w:rsidP="008358E3">
      <w:pPr>
        <w:rPr>
          <w:rtl/>
        </w:rPr>
      </w:pPr>
      <w:r>
        <w:rPr>
          <w:rFonts w:hint="cs"/>
          <w:rtl/>
        </w:rPr>
        <w:t xml:space="preserve">רגע, רק כדי שיהיה לי ברור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2" w:name="_ETM_Q1_1815538"/>
      <w:bookmarkEnd w:id="722"/>
      <w:r>
        <w:rPr>
          <w:rFonts w:hint="cs"/>
          <w:rtl/>
        </w:rPr>
        <w:t xml:space="preserve">בפרט (10) אנחנו הורדנו את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לגבי תיקי פשע </w:t>
      </w:r>
      <w:bookmarkStart w:id="723" w:name="_ETM_Q1_1820033"/>
      <w:bookmarkEnd w:id="723"/>
      <w:r>
        <w:rPr>
          <w:rFonts w:hint="cs"/>
          <w:rtl/>
        </w:rPr>
        <w:t xml:space="preserve">חריגים והורדנו את "לעניינים פליליים". </w:t>
      </w:r>
    </w:p>
    <w:p w:rsidR="008358E3" w:rsidRDefault="008358E3" w:rsidP="008358E3">
      <w:pPr>
        <w:rPr>
          <w:rtl/>
        </w:rPr>
      </w:pPr>
      <w:bookmarkStart w:id="724" w:name="_ETM_Q1_1820606"/>
      <w:bookmarkStart w:id="725" w:name="_ETM_Q1_1820674"/>
      <w:bookmarkStart w:id="726" w:name="_ETM_Q1_1818623"/>
      <w:bookmarkEnd w:id="724"/>
      <w:bookmarkEnd w:id="725"/>
      <w:bookmarkEnd w:id="726"/>
    </w:p>
    <w:p w:rsidR="008358E3" w:rsidRDefault="008358E3" w:rsidP="008358E3">
      <w:pPr>
        <w:pStyle w:val="a4"/>
        <w:keepNext/>
        <w:rPr>
          <w:rtl/>
        </w:rPr>
      </w:pPr>
      <w:bookmarkStart w:id="727" w:name="ET_speaker_אלעזר_שטרן_100"/>
      <w:r w:rsidRPr="008358E3">
        <w:rPr>
          <w:rStyle w:val="TagStyle"/>
          <w:rtl/>
        </w:rPr>
        <w:t xml:space="preserve"> &lt;&lt; דובר &gt;&gt; </w:t>
      </w:r>
      <w:r w:rsidR="002D2C54">
        <w:rPr>
          <w:rtl/>
        </w:rPr>
        <w:t>אלעזר שטרן (ייעוץ משפטי):</w:t>
      </w:r>
      <w:r w:rsidRPr="008358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7"/>
    </w:p>
    <w:p w:rsidR="008358E3" w:rsidRDefault="008358E3" w:rsidP="008358E3">
      <w:pPr>
        <w:pStyle w:val="KeepWithNext"/>
        <w:rPr>
          <w:rtl/>
        </w:rPr>
      </w:pPr>
    </w:p>
    <w:p w:rsidR="008358E3" w:rsidRDefault="008358E3" w:rsidP="008358E3">
      <w:pPr>
        <w:rPr>
          <w:rtl/>
        </w:rPr>
      </w:pPr>
      <w:bookmarkStart w:id="728" w:name="_ETM_Q1_1819250"/>
      <w:bookmarkStart w:id="729" w:name="_ETM_Q1_1819298"/>
      <w:bookmarkEnd w:id="728"/>
      <w:bookmarkEnd w:id="729"/>
      <w:r>
        <w:rPr>
          <w:rFonts w:hint="cs"/>
          <w:rtl/>
        </w:rPr>
        <w:t xml:space="preserve">כן. </w:t>
      </w:r>
    </w:p>
    <w:p w:rsidR="008358E3" w:rsidRDefault="008358E3" w:rsidP="008358E3">
      <w:pPr>
        <w:rPr>
          <w:rtl/>
        </w:rPr>
      </w:pPr>
      <w:bookmarkStart w:id="730" w:name="_ETM_Q1_1820255"/>
      <w:bookmarkStart w:id="731" w:name="_ETM_Q1_1820344"/>
      <w:bookmarkEnd w:id="730"/>
      <w:bookmarkEnd w:id="731"/>
    </w:p>
    <w:p w:rsidR="008358E3" w:rsidRPr="008358E3" w:rsidRDefault="008358E3" w:rsidP="008358E3">
      <w:pPr>
        <w:pStyle w:val="af9"/>
        <w:keepNext/>
        <w:rPr>
          <w:rtl/>
        </w:rPr>
      </w:pPr>
      <w:bookmarkStart w:id="732" w:name="ET_guest_571712_101"/>
      <w:r w:rsidRPr="008358E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8358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Start w:id="733" w:name="_ETM_Q1_1822509"/>
      <w:bookmarkStart w:id="734" w:name="_ETM_Q1_1822553"/>
      <w:bookmarkEnd w:id="732"/>
      <w:bookmarkEnd w:id="733"/>
      <w:bookmarkEnd w:id="734"/>
      <w:r>
        <w:rPr>
          <w:rtl/>
        </w:rPr>
        <w:t xml:space="preserve">    </w:t>
      </w:r>
    </w:p>
    <w:p w:rsidR="008358E3" w:rsidRDefault="008358E3" w:rsidP="008358E3">
      <w:pPr>
        <w:pStyle w:val="KeepWithNext"/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0"/>
      </w:tblGrid>
      <w:tr w:rsidR="008358E3" w:rsidTr="008358E3">
        <w:trPr>
          <w:cantSplit/>
          <w:trHeight w:val="60"/>
        </w:trPr>
        <w:tc>
          <w:tcPr>
            <w:tcW w:w="1871" w:type="dxa"/>
            <w:hideMark/>
          </w:tcPr>
          <w:p w:rsidR="008358E3" w:rsidRDefault="008358E3">
            <w:pPr>
              <w:pStyle w:val="TableSideHeading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</w:rPr>
            </w:pPr>
            <w:bookmarkStart w:id="735" w:name="_ETM_Q1_1811191"/>
            <w:bookmarkStart w:id="736" w:name="_ETM_Q1_1811236"/>
            <w:bookmarkEnd w:id="735"/>
            <w:bookmarkEnd w:id="736"/>
            <w:r>
              <w:rPr>
                <w:rFonts w:ascii="David" w:hAnsi="David"/>
                <w:sz w:val="24"/>
                <w:szCs w:val="24"/>
                <w:rtl/>
              </w:rPr>
              <w:t>תיקון התוספת הרביעית</w:t>
            </w:r>
          </w:p>
        </w:tc>
        <w:tc>
          <w:tcPr>
            <w:tcW w:w="624" w:type="dxa"/>
          </w:tcPr>
          <w:p w:rsidR="008358E3" w:rsidRDefault="008358E3" w:rsidP="008358E3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ind w:right="567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0" w:type="dxa"/>
            <w:hideMark/>
          </w:tcPr>
          <w:p w:rsidR="008358E3" w:rsidRDefault="008358E3">
            <w:pPr>
              <w:pStyle w:val="TableBlock"/>
              <w:keepLines w:val="0"/>
              <w:spacing w:line="240" w:lineRule="auto"/>
              <w:ind w:right="567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בתוספת הרביעית לחוק העיקרי, בפרט 1, במקום "</w:t>
            </w:r>
            <w:r>
              <w:rPr>
                <w:rStyle w:val="default"/>
                <w:rFonts w:ascii="David" w:hAnsi="David"/>
                <w:sz w:val="24"/>
                <w:szCs w:val="24"/>
                <w:rtl/>
              </w:rPr>
              <w:t xml:space="preserve">מי שהיועץ המשפטי לממשלה הסמיך לכך, לפי סעיף 12" יבוא "מי שהוסמך לפי סעיף 12(א)(1)(ב)", ובמקום </w:t>
            </w:r>
            <w:r>
              <w:rPr>
                <w:rFonts w:ascii="David" w:hAnsi="David"/>
                <w:sz w:val="24"/>
                <w:szCs w:val="24"/>
                <w:rtl/>
              </w:rPr>
              <w:t>"המחלקה לאכיפת דיני מקרקעין" יבוא "המחלקה להנחיית תובעים מוסמכי היועץ המשפטי לממשלה".</w:t>
            </w:r>
          </w:p>
        </w:tc>
      </w:tr>
    </w:tbl>
    <w:p w:rsidR="008358E3" w:rsidRDefault="008358E3" w:rsidP="008358E3">
      <w:pPr>
        <w:rPr>
          <w:rtl/>
        </w:rPr>
      </w:pPr>
    </w:p>
    <w:p w:rsidR="008358E3" w:rsidRDefault="008358E3" w:rsidP="008358E3">
      <w:pPr>
        <w:pStyle w:val="af9"/>
        <w:keepNext/>
        <w:rPr>
          <w:rtl/>
        </w:rPr>
      </w:pPr>
      <w:bookmarkStart w:id="737" w:name="ET_guest_2620_102"/>
      <w:r w:rsidRPr="008358E3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בת-אור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:</w:t>
      </w:r>
      <w:r w:rsidRPr="008358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7"/>
    </w:p>
    <w:p w:rsidR="008358E3" w:rsidRDefault="008358E3" w:rsidP="008358E3">
      <w:pPr>
        <w:pStyle w:val="KeepWithNext"/>
        <w:rPr>
          <w:rtl/>
        </w:rPr>
      </w:pPr>
    </w:p>
    <w:p w:rsidR="009A6B74" w:rsidRDefault="008358E3" w:rsidP="008358E3">
      <w:pPr>
        <w:rPr>
          <w:rtl/>
        </w:rPr>
      </w:pPr>
      <w:r>
        <w:rPr>
          <w:rFonts w:hint="cs"/>
          <w:rtl/>
        </w:rPr>
        <w:t xml:space="preserve">זה </w:t>
      </w:r>
      <w:r w:rsidR="009A6B74">
        <w:rPr>
          <w:rFonts w:hint="cs"/>
          <w:rtl/>
        </w:rPr>
        <w:t xml:space="preserve">תיקון שהוא טכני במהותו. הרעיון בו הוא רק להתאים את שם </w:t>
      </w:r>
      <w:bookmarkStart w:id="738" w:name="_ETM_Q1_1850479"/>
      <w:bookmarkEnd w:id="738"/>
      <w:r w:rsidR="009A6B74">
        <w:rPr>
          <w:rFonts w:hint="cs"/>
          <w:rtl/>
        </w:rPr>
        <w:t xml:space="preserve">המחלקה, הוא לא מייצר שום שינוי בסמכויות. </w:t>
      </w:r>
    </w:p>
    <w:p w:rsidR="009A6B74" w:rsidRDefault="009A6B74" w:rsidP="008358E3">
      <w:pPr>
        <w:rPr>
          <w:rtl/>
        </w:rPr>
      </w:pPr>
      <w:bookmarkStart w:id="739" w:name="_ETM_Q1_1854194"/>
      <w:bookmarkStart w:id="740" w:name="_ETM_Q1_1854275"/>
      <w:bookmarkEnd w:id="739"/>
      <w:bookmarkEnd w:id="740"/>
    </w:p>
    <w:p w:rsidR="009A6B74" w:rsidRDefault="009A6B74" w:rsidP="009A6B74">
      <w:pPr>
        <w:rPr>
          <w:rtl/>
        </w:rPr>
      </w:pPr>
      <w:bookmarkStart w:id="741" w:name="_ETM_Q1_1854361"/>
      <w:bookmarkStart w:id="742" w:name="_ETM_Q1_1854446"/>
      <w:bookmarkEnd w:id="741"/>
      <w:bookmarkEnd w:id="742"/>
      <w:r>
        <w:rPr>
          <w:rFonts w:hint="cs"/>
          <w:rtl/>
        </w:rPr>
        <w:t xml:space="preserve">התוספת הרביעית עוסקת </w:t>
      </w:r>
      <w:bookmarkStart w:id="743" w:name="_ETM_Q1_1855669"/>
      <w:bookmarkEnd w:id="743"/>
      <w:r>
        <w:rPr>
          <w:rFonts w:hint="cs"/>
          <w:rtl/>
        </w:rPr>
        <w:t xml:space="preserve">בסגירת תיקים בהסדר. בשעתו הוועדה הזאת, בגלל הפיקוח של </w:t>
      </w:r>
      <w:bookmarkStart w:id="744" w:name="_ETM_Q1_1864982"/>
      <w:bookmarkEnd w:id="744"/>
      <w:r>
        <w:rPr>
          <w:rFonts w:hint="cs"/>
          <w:rtl/>
        </w:rPr>
        <w:t xml:space="preserve">המחלקה לאכיפת דיני מקרקעין על התובעים בתכנון ובנייה, הרחיבה את האפשרות של סגירת תיקים בהסדר גם לתובעים בתכנון </w:t>
      </w:r>
      <w:bookmarkStart w:id="745" w:name="_ETM_Q1_1870335"/>
      <w:bookmarkEnd w:id="745"/>
      <w:r>
        <w:rPr>
          <w:rFonts w:hint="cs"/>
          <w:rtl/>
        </w:rPr>
        <w:t>ובנייה</w:t>
      </w:r>
      <w:bookmarkStart w:id="746" w:name="_ETM_Q1_1874649"/>
      <w:bookmarkStart w:id="747" w:name="_ETM_Q1_1874718"/>
      <w:bookmarkEnd w:id="746"/>
      <w:bookmarkEnd w:id="7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ובזה זה עוסק. </w:t>
      </w:r>
      <w:bookmarkStart w:id="748" w:name="_ETM_Q1_1870791"/>
      <w:bookmarkEnd w:id="748"/>
    </w:p>
    <w:p w:rsidR="009A6B74" w:rsidRDefault="009A6B74" w:rsidP="009A6B74">
      <w:pPr>
        <w:rPr>
          <w:rtl/>
        </w:rPr>
      </w:pPr>
      <w:bookmarkStart w:id="749" w:name="_ETM_Q1_1870859"/>
      <w:bookmarkEnd w:id="749"/>
    </w:p>
    <w:p w:rsidR="009A6B74" w:rsidRDefault="009A6B74" w:rsidP="009A6B74">
      <w:pPr>
        <w:pStyle w:val="af6"/>
        <w:keepNext/>
        <w:rPr>
          <w:rtl/>
        </w:rPr>
      </w:pPr>
      <w:bookmarkStart w:id="750" w:name="ET_yor_5094_103"/>
      <w:r w:rsidRPr="009A6B7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A6B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0"/>
    </w:p>
    <w:p w:rsidR="009A6B74" w:rsidRDefault="009A6B74" w:rsidP="009A6B74">
      <w:pPr>
        <w:pStyle w:val="KeepWithNext"/>
        <w:rPr>
          <w:rtl/>
        </w:rPr>
      </w:pPr>
    </w:p>
    <w:p w:rsidR="009A6B74" w:rsidRDefault="009A6B74" w:rsidP="009A6B74">
      <w:pPr>
        <w:rPr>
          <w:rtl/>
        </w:rPr>
      </w:pPr>
      <w:bookmarkStart w:id="751" w:name="_ETM_Q1_1871998"/>
      <w:bookmarkEnd w:id="751"/>
      <w:r>
        <w:rPr>
          <w:rFonts w:hint="cs"/>
          <w:rtl/>
        </w:rPr>
        <w:t xml:space="preserve">טוב. קודם כול אנחנו נאחל לכולכן, כל אחת בתחומה, שיהיה בהצלחה ושתעשו את </w:t>
      </w:r>
      <w:bookmarkStart w:id="752" w:name="_ETM_Q1_1891613"/>
      <w:bookmarkEnd w:id="752"/>
      <w:r>
        <w:rPr>
          <w:rFonts w:hint="cs"/>
          <w:rtl/>
        </w:rPr>
        <w:t xml:space="preserve">זה ביושר ועם לב פתוח. אנחנו היום נמצאים ביום </w:t>
      </w:r>
      <w:bookmarkStart w:id="753" w:name="_ETM_Q1_1905125"/>
      <w:bookmarkEnd w:id="753"/>
      <w:r>
        <w:rPr>
          <w:rFonts w:hint="cs"/>
          <w:rtl/>
        </w:rPr>
        <w:t xml:space="preserve">לא פשוט מבחינת הטענות שיש, שכאילו כתוצאה </w:t>
      </w:r>
      <w:bookmarkStart w:id="754" w:name="_ETM_Q1_1907654"/>
      <w:bookmarkEnd w:id="754"/>
      <w:r>
        <w:rPr>
          <w:rFonts w:hint="cs"/>
          <w:rtl/>
        </w:rPr>
        <w:t xml:space="preserve">מחקירות מישהי התאבדה. אני לא נכנס לשאלה אם זה נכון או לא נכון, </w:t>
      </w:r>
      <w:bookmarkStart w:id="755" w:name="_ETM_Q1_1919265"/>
      <w:bookmarkEnd w:id="755"/>
      <w:r>
        <w:rPr>
          <w:rFonts w:hint="cs"/>
          <w:rtl/>
        </w:rPr>
        <w:t xml:space="preserve">אבל זה מרחף. מצד אחד רוצים ללחוץ כדי להוציא, </w:t>
      </w:r>
      <w:bookmarkStart w:id="756" w:name="_ETM_Q1_1925088"/>
      <w:bookmarkEnd w:id="756"/>
      <w:r>
        <w:rPr>
          <w:rFonts w:hint="cs"/>
          <w:rtl/>
        </w:rPr>
        <w:t xml:space="preserve">שזו טבעה של חקירה; ומצד שני יכולות להיות לזה השלכות </w:t>
      </w:r>
      <w:bookmarkStart w:id="757" w:name="_ETM_Q1_1935885"/>
      <w:bookmarkEnd w:id="757"/>
      <w:r>
        <w:rPr>
          <w:rFonts w:hint="cs"/>
          <w:rtl/>
        </w:rPr>
        <w:t xml:space="preserve">רחבות וקשות מאוד. ולכן צריך לעשות את הדברים בשום שכל </w:t>
      </w:r>
      <w:bookmarkStart w:id="758" w:name="_ETM_Q1_1941787"/>
      <w:bookmarkEnd w:id="758"/>
      <w:r>
        <w:rPr>
          <w:rFonts w:hint="cs"/>
          <w:rtl/>
        </w:rPr>
        <w:t xml:space="preserve">ולהסתכל תמיד גם על התוצאות האחרות שיכולות להיות, שלפעמים </w:t>
      </w:r>
      <w:bookmarkStart w:id="759" w:name="_ETM_Q1_1949600"/>
      <w:bookmarkEnd w:id="759"/>
      <w:r>
        <w:rPr>
          <w:rFonts w:hint="cs"/>
          <w:rtl/>
        </w:rPr>
        <w:t xml:space="preserve">הן נוראיות. אז שוב, מצד אחד שיהיה בהצלחה ושתגיעו </w:t>
      </w:r>
      <w:bookmarkStart w:id="760" w:name="_ETM_Q1_1954002"/>
      <w:bookmarkEnd w:id="760"/>
      <w:r>
        <w:rPr>
          <w:rFonts w:hint="cs"/>
          <w:rtl/>
        </w:rPr>
        <w:t xml:space="preserve">לחקר האמת, אבל מצד שני, תעשו את זה עם לב </w:t>
      </w:r>
      <w:bookmarkStart w:id="761" w:name="_ETM_Q1_1958228"/>
      <w:bookmarkEnd w:id="761"/>
      <w:r>
        <w:rPr>
          <w:rFonts w:hint="cs"/>
          <w:rtl/>
        </w:rPr>
        <w:t xml:space="preserve">פתוח ורחב ועם עין טובה. </w:t>
      </w:r>
    </w:p>
    <w:p w:rsidR="009A6B74" w:rsidRDefault="009A6B74" w:rsidP="009A6B74">
      <w:pPr>
        <w:rPr>
          <w:rtl/>
        </w:rPr>
      </w:pPr>
      <w:bookmarkStart w:id="762" w:name="_ETM_Q1_1960076"/>
      <w:bookmarkStart w:id="763" w:name="_ETM_Q1_1960146"/>
      <w:bookmarkEnd w:id="762"/>
      <w:bookmarkEnd w:id="763"/>
    </w:p>
    <w:p w:rsidR="009A6B74" w:rsidRDefault="009A6B74" w:rsidP="009A6B74">
      <w:pPr>
        <w:rPr>
          <w:rtl/>
        </w:rPr>
      </w:pPr>
      <w:bookmarkStart w:id="764" w:name="_ETM_Q1_1960556"/>
      <w:bookmarkStart w:id="765" w:name="_ETM_Q1_1960622"/>
      <w:bookmarkEnd w:id="764"/>
      <w:bookmarkEnd w:id="765"/>
      <w:r>
        <w:rPr>
          <w:rFonts w:hint="cs"/>
          <w:rtl/>
        </w:rPr>
        <w:t xml:space="preserve">מי בעד לאשר את צו סדר הדין הפלילי (תיקון התוספת השלישית </w:t>
      </w:r>
      <w:bookmarkStart w:id="766" w:name="_ETM_Q1_1967495"/>
      <w:bookmarkEnd w:id="766"/>
      <w:r>
        <w:rPr>
          <w:rFonts w:hint="cs"/>
          <w:rtl/>
        </w:rPr>
        <w:t>והרביעית), התשע"ט-2018?</w:t>
      </w:r>
    </w:p>
    <w:p w:rsidR="009A6B74" w:rsidRDefault="009A6B74" w:rsidP="009A6B74">
      <w:pPr>
        <w:rPr>
          <w:rtl/>
        </w:rPr>
      </w:pPr>
    </w:p>
    <w:p w:rsidR="009A6B74" w:rsidRDefault="009A6B74" w:rsidP="009A6B74">
      <w:pPr>
        <w:pStyle w:val="af1"/>
        <w:keepNext/>
        <w:rPr>
          <w:rtl/>
        </w:rPr>
      </w:pPr>
      <w:bookmarkStart w:id="767" w:name="_ETM_Q1_1975060"/>
      <w:bookmarkStart w:id="768" w:name="_ETM_Q1_1975147"/>
      <w:bookmarkEnd w:id="767"/>
      <w:bookmarkEnd w:id="768"/>
      <w:r>
        <w:rPr>
          <w:rFonts w:hint="eastAsia"/>
          <w:rtl/>
        </w:rPr>
        <w:t>הצבעה</w:t>
      </w:r>
    </w:p>
    <w:p w:rsidR="009A6B74" w:rsidRDefault="009A6B74" w:rsidP="009A6B74">
      <w:pPr>
        <w:pStyle w:val="--"/>
        <w:keepNext/>
        <w:rPr>
          <w:rtl/>
        </w:rPr>
      </w:pPr>
    </w:p>
    <w:p w:rsidR="009A6B74" w:rsidRDefault="009A6B74" w:rsidP="009A6B74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>אישור הצו</w:t>
      </w:r>
      <w:r w:rsidR="006E2324">
        <w:rPr>
          <w:rFonts w:hint="cs"/>
          <w:rtl/>
        </w:rPr>
        <w:t xml:space="preserve"> בכפוף לשינויים שנאמרו לפרוטוקול</w:t>
      </w:r>
      <w:r>
        <w:rPr>
          <w:rtl/>
        </w:rPr>
        <w:t xml:space="preserve"> –</w:t>
      </w:r>
      <w:r>
        <w:rPr>
          <w:rFonts w:hint="cs"/>
          <w:rtl/>
        </w:rPr>
        <w:t xml:space="preserve"> פה אחד</w:t>
      </w:r>
    </w:p>
    <w:p w:rsidR="005540F1" w:rsidRDefault="009A6B74" w:rsidP="009A6B74">
      <w:pPr>
        <w:jc w:val="center"/>
        <w:rPr>
          <w:rtl/>
        </w:rPr>
      </w:pPr>
      <w:bookmarkStart w:id="769" w:name="_ETM_Q1_1696105"/>
      <w:bookmarkStart w:id="770" w:name="_ETM_Q1_1696177"/>
      <w:bookmarkEnd w:id="769"/>
      <w:bookmarkEnd w:id="770"/>
      <w:r>
        <w:rPr>
          <w:rFonts w:hint="cs"/>
          <w:rtl/>
        </w:rPr>
        <w:t>צו סדר הדין הפלילי (תיקון התוספת השלישית והרביעית), התשע"ט-2018 אושר</w:t>
      </w:r>
      <w:r w:rsidR="006E2324">
        <w:rPr>
          <w:rFonts w:hint="cs"/>
          <w:rtl/>
        </w:rPr>
        <w:t xml:space="preserve"> בכפוף לשינויים שנאמרו לפרוטוקול</w:t>
      </w:r>
      <w:r>
        <w:rPr>
          <w:rFonts w:hint="cs"/>
          <w:rtl/>
        </w:rPr>
        <w:t>.</w:t>
      </w:r>
    </w:p>
    <w:p w:rsidR="009A6B74" w:rsidRDefault="009A6B74" w:rsidP="009A6B74">
      <w:pPr>
        <w:jc w:val="center"/>
        <w:rPr>
          <w:rtl/>
        </w:rPr>
      </w:pPr>
      <w:bookmarkStart w:id="771" w:name="_ETM_Q1_1981005"/>
      <w:bookmarkStart w:id="772" w:name="_ETM_Q1_1981087"/>
      <w:bookmarkEnd w:id="771"/>
      <w:bookmarkEnd w:id="772"/>
    </w:p>
    <w:p w:rsidR="009A6B74" w:rsidRDefault="009A6B74" w:rsidP="009A6B74">
      <w:pPr>
        <w:pStyle w:val="af6"/>
        <w:keepNext/>
        <w:rPr>
          <w:rtl/>
        </w:rPr>
      </w:pPr>
      <w:bookmarkStart w:id="773" w:name="ET_yor_5094_104"/>
      <w:r w:rsidRPr="009A6B7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A6B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3"/>
    </w:p>
    <w:p w:rsidR="009A6B74" w:rsidRDefault="009A6B74" w:rsidP="009A6B74">
      <w:pPr>
        <w:pStyle w:val="KeepWithNext"/>
        <w:rPr>
          <w:rtl/>
        </w:rPr>
      </w:pPr>
    </w:p>
    <w:p w:rsidR="009A6B74" w:rsidRDefault="009A6B74" w:rsidP="009A6B74">
      <w:pPr>
        <w:rPr>
          <w:rtl/>
        </w:rPr>
      </w:pPr>
      <w:bookmarkStart w:id="774" w:name="_ETM_Q1_1981780"/>
      <w:bookmarkEnd w:id="774"/>
      <w:r>
        <w:rPr>
          <w:rFonts w:hint="cs"/>
          <w:rtl/>
        </w:rPr>
        <w:t xml:space="preserve">הצו אושר. שיהיה </w:t>
      </w:r>
      <w:bookmarkStart w:id="775" w:name="_ETM_Q1_1984365"/>
      <w:bookmarkEnd w:id="775"/>
      <w:r>
        <w:rPr>
          <w:rFonts w:hint="cs"/>
          <w:rtl/>
        </w:rPr>
        <w:t xml:space="preserve">לכולכן בהצלחה. </w:t>
      </w:r>
      <w:bookmarkStart w:id="776" w:name="_ETM_Q1_1990629"/>
      <w:bookmarkEnd w:id="776"/>
    </w:p>
    <w:p w:rsidR="009A6B74" w:rsidRDefault="009A6B74" w:rsidP="009A6B74">
      <w:pPr>
        <w:rPr>
          <w:rtl/>
        </w:rPr>
      </w:pPr>
      <w:bookmarkStart w:id="777" w:name="_ETM_Q1_1990708"/>
      <w:bookmarkEnd w:id="777"/>
    </w:p>
    <w:p w:rsidR="009A6B74" w:rsidRDefault="009A6B74" w:rsidP="009A6B74">
      <w:pPr>
        <w:rPr>
          <w:rtl/>
        </w:rPr>
      </w:pPr>
      <w:bookmarkStart w:id="778" w:name="_ETM_Q1_1990869"/>
      <w:bookmarkStart w:id="779" w:name="_ETM_Q1_1990943"/>
      <w:bookmarkEnd w:id="778"/>
      <w:bookmarkEnd w:id="779"/>
    </w:p>
    <w:p w:rsidR="009A6B74" w:rsidRDefault="009A6B74" w:rsidP="009A6B74">
      <w:pPr>
        <w:pStyle w:val="afc"/>
        <w:keepNext/>
        <w:rPr>
          <w:rtl/>
        </w:rPr>
      </w:pPr>
      <w:bookmarkStart w:id="780" w:name="ET_meetingend_105"/>
      <w:r w:rsidRPr="009A6B7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09:35.</w:t>
      </w:r>
      <w:r w:rsidRPr="009A6B7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780"/>
    </w:p>
    <w:p w:rsidR="009A6B74" w:rsidRDefault="009A6B74" w:rsidP="009A6B74">
      <w:pPr>
        <w:pStyle w:val="KeepWithNext"/>
        <w:rPr>
          <w:rtl/>
        </w:rPr>
      </w:pPr>
    </w:p>
    <w:p w:rsidR="009A6B74" w:rsidRDefault="009A6B74" w:rsidP="009A6B74">
      <w:pPr>
        <w:rPr>
          <w:rtl/>
        </w:rPr>
      </w:pPr>
      <w:bookmarkStart w:id="781" w:name="_ETM_Q1_2005031"/>
      <w:bookmarkEnd w:id="781"/>
      <w:r>
        <w:rPr>
          <w:rtl/>
        </w:rPr>
        <w:t xml:space="preserve">    </w:t>
      </w:r>
    </w:p>
    <w:p w:rsidR="005A1CFD" w:rsidRDefault="005A1CFD" w:rsidP="009A6B74">
      <w:pPr>
        <w:jc w:val="center"/>
        <w:rPr>
          <w:rtl/>
        </w:rPr>
      </w:pPr>
    </w:p>
    <w:p w:rsidR="007872B4" w:rsidRPr="008713A4" w:rsidRDefault="007872B4" w:rsidP="006E2324">
      <w:pPr>
        <w:ind w:firstLine="0"/>
      </w:pPr>
    </w:p>
    <w:sectPr w:rsidR="007872B4" w:rsidRPr="008713A4" w:rsidSect="002D2C5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0F1" w:rsidRDefault="005540F1">
      <w:r>
        <w:separator/>
      </w:r>
    </w:p>
  </w:endnote>
  <w:endnote w:type="continuationSeparator" w:id="0">
    <w:p w:rsidR="005540F1" w:rsidRDefault="00554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0F1" w:rsidRDefault="005540F1">
      <w:r>
        <w:separator/>
      </w:r>
    </w:p>
  </w:footnote>
  <w:footnote w:type="continuationSeparator" w:id="0">
    <w:p w:rsidR="005540F1" w:rsidRDefault="00554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0F1" w:rsidRDefault="005540F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540F1" w:rsidRDefault="005540F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0F1" w:rsidRDefault="005540F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2C54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5540F1" w:rsidRPr="00CC5815" w:rsidRDefault="005540F1" w:rsidP="008E5E3F">
    <w:pPr>
      <w:pStyle w:val="a3"/>
      <w:ind w:firstLine="0"/>
    </w:pPr>
    <w:r>
      <w:rPr>
        <w:rtl/>
      </w:rPr>
      <w:t>ועדת החוקה, חוק ומשפט</w:t>
    </w:r>
  </w:p>
  <w:p w:rsidR="005540F1" w:rsidRPr="00CC5815" w:rsidRDefault="005540F1" w:rsidP="008E5E3F">
    <w:pPr>
      <w:pStyle w:val="a3"/>
      <w:ind w:firstLine="0"/>
      <w:rPr>
        <w:rtl/>
      </w:rPr>
    </w:pPr>
    <w:r>
      <w:rPr>
        <w:rtl/>
      </w:rPr>
      <w:t>21/11/2018</w:t>
    </w:r>
  </w:p>
  <w:p w:rsidR="005540F1" w:rsidRPr="00CC5815" w:rsidRDefault="005540F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0F1" w:rsidRDefault="005540F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540F1" w:rsidRDefault="005540F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540F1" w:rsidRDefault="005540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E461A6"/>
    <w:multiLevelType w:val="hybridMultilevel"/>
    <w:tmpl w:val="2A64AB08"/>
    <w:lvl w:ilvl="0" w:tplc="F95ABDE8">
      <w:start w:val="1"/>
      <w:numFmt w:val="decimal"/>
      <w:lvlText w:val="(%1)"/>
      <w:lvlJc w:val="left"/>
      <w:pPr>
        <w:ind w:left="78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30A96FA3"/>
    <w:multiLevelType w:val="hybridMultilevel"/>
    <w:tmpl w:val="88BAEAFC"/>
    <w:lvl w:ilvl="0" w:tplc="1E7A9D5E">
      <w:start w:val="1"/>
      <w:numFmt w:val="hebrew1"/>
      <w:lvlText w:val="(%1)"/>
      <w:lvlJc w:val="left"/>
      <w:pPr>
        <w:ind w:left="420" w:hanging="360"/>
      </w:p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0409000F">
      <w:start w:val="1"/>
      <w:numFmt w:val="decimal"/>
      <w:lvlText w:val="%4."/>
      <w:lvlJc w:val="left"/>
      <w:pPr>
        <w:ind w:left="2580" w:hanging="360"/>
      </w:pPr>
    </w:lvl>
    <w:lvl w:ilvl="4" w:tplc="04090019">
      <w:start w:val="1"/>
      <w:numFmt w:val="lowerLetter"/>
      <w:lvlText w:val="%5."/>
      <w:lvlJc w:val="left"/>
      <w:pPr>
        <w:ind w:left="3300" w:hanging="360"/>
      </w:pPr>
    </w:lvl>
    <w:lvl w:ilvl="5" w:tplc="0409001B">
      <w:start w:val="1"/>
      <w:numFmt w:val="lowerRoman"/>
      <w:lvlText w:val="%6."/>
      <w:lvlJc w:val="right"/>
      <w:pPr>
        <w:ind w:left="4020" w:hanging="180"/>
      </w:pPr>
    </w:lvl>
    <w:lvl w:ilvl="6" w:tplc="0409000F">
      <w:start w:val="1"/>
      <w:numFmt w:val="decimal"/>
      <w:lvlText w:val="%7."/>
      <w:lvlJc w:val="left"/>
      <w:pPr>
        <w:ind w:left="4740" w:hanging="360"/>
      </w:pPr>
    </w:lvl>
    <w:lvl w:ilvl="7" w:tplc="04090019">
      <w:start w:val="1"/>
      <w:numFmt w:val="lowerLetter"/>
      <w:lvlText w:val="%8."/>
      <w:lvlJc w:val="left"/>
      <w:pPr>
        <w:ind w:left="5460" w:hanging="360"/>
      </w:pPr>
    </w:lvl>
    <w:lvl w:ilvl="8" w:tplc="0409001B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17A"/>
    <w:rsid w:val="00037279"/>
    <w:rsid w:val="00063C33"/>
    <w:rsid w:val="00067F42"/>
    <w:rsid w:val="00092B80"/>
    <w:rsid w:val="000A17C6"/>
    <w:rsid w:val="000B060C"/>
    <w:rsid w:val="000B2EE6"/>
    <w:rsid w:val="000C0FA4"/>
    <w:rsid w:val="000C47F5"/>
    <w:rsid w:val="000E3314"/>
    <w:rsid w:val="000F2459"/>
    <w:rsid w:val="00150436"/>
    <w:rsid w:val="00165AA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2C54"/>
    <w:rsid w:val="002D4BDB"/>
    <w:rsid w:val="002E5E31"/>
    <w:rsid w:val="00303B4C"/>
    <w:rsid w:val="00310B43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53B3"/>
    <w:rsid w:val="0049458B"/>
    <w:rsid w:val="00495FD8"/>
    <w:rsid w:val="004B0A65"/>
    <w:rsid w:val="004B1BE9"/>
    <w:rsid w:val="00500C0C"/>
    <w:rsid w:val="00546678"/>
    <w:rsid w:val="005506B9"/>
    <w:rsid w:val="005540F1"/>
    <w:rsid w:val="005817EC"/>
    <w:rsid w:val="00590B77"/>
    <w:rsid w:val="005A1CFD"/>
    <w:rsid w:val="005A342D"/>
    <w:rsid w:val="005B2E1D"/>
    <w:rsid w:val="005C363E"/>
    <w:rsid w:val="005D61F3"/>
    <w:rsid w:val="005E1C6B"/>
    <w:rsid w:val="005F76B0"/>
    <w:rsid w:val="00634F61"/>
    <w:rsid w:val="00695A47"/>
    <w:rsid w:val="00697D9E"/>
    <w:rsid w:val="006A0CB7"/>
    <w:rsid w:val="006E2324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58E3"/>
    <w:rsid w:val="00841223"/>
    <w:rsid w:val="00846BE9"/>
    <w:rsid w:val="00853207"/>
    <w:rsid w:val="00862133"/>
    <w:rsid w:val="008713A4"/>
    <w:rsid w:val="00875F10"/>
    <w:rsid w:val="008C6035"/>
    <w:rsid w:val="008C7015"/>
    <w:rsid w:val="008D1DFB"/>
    <w:rsid w:val="008D3904"/>
    <w:rsid w:val="008E03B4"/>
    <w:rsid w:val="008E5E3F"/>
    <w:rsid w:val="0090279B"/>
    <w:rsid w:val="00914904"/>
    <w:rsid w:val="009258CE"/>
    <w:rsid w:val="009515F0"/>
    <w:rsid w:val="009830CB"/>
    <w:rsid w:val="009A6B74"/>
    <w:rsid w:val="009C70CB"/>
    <w:rsid w:val="009D478A"/>
    <w:rsid w:val="009E6E93"/>
    <w:rsid w:val="009F1518"/>
    <w:rsid w:val="009F5773"/>
    <w:rsid w:val="00A00132"/>
    <w:rsid w:val="00A15971"/>
    <w:rsid w:val="00A22C90"/>
    <w:rsid w:val="00A42723"/>
    <w:rsid w:val="00A64A6D"/>
    <w:rsid w:val="00A66020"/>
    <w:rsid w:val="00A73152"/>
    <w:rsid w:val="00AA21FE"/>
    <w:rsid w:val="00AB02EE"/>
    <w:rsid w:val="00AB3F3A"/>
    <w:rsid w:val="00AD4EC9"/>
    <w:rsid w:val="00AD6FFC"/>
    <w:rsid w:val="00AF31E6"/>
    <w:rsid w:val="00AF4150"/>
    <w:rsid w:val="00B0509A"/>
    <w:rsid w:val="00B120B2"/>
    <w:rsid w:val="00B171D8"/>
    <w:rsid w:val="00B50340"/>
    <w:rsid w:val="00B65508"/>
    <w:rsid w:val="00B8517A"/>
    <w:rsid w:val="00BA6446"/>
    <w:rsid w:val="00BD47B7"/>
    <w:rsid w:val="00BF58B6"/>
    <w:rsid w:val="00C135D5"/>
    <w:rsid w:val="00C22DCB"/>
    <w:rsid w:val="00C3598A"/>
    <w:rsid w:val="00C360BC"/>
    <w:rsid w:val="00C44800"/>
    <w:rsid w:val="00C52EC2"/>
    <w:rsid w:val="00C61DC1"/>
    <w:rsid w:val="00C64AFF"/>
    <w:rsid w:val="00C651E7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1DA4"/>
    <w:rsid w:val="00D37550"/>
    <w:rsid w:val="00D40A29"/>
    <w:rsid w:val="00D45D27"/>
    <w:rsid w:val="00D46114"/>
    <w:rsid w:val="00D86E57"/>
    <w:rsid w:val="00D96B24"/>
    <w:rsid w:val="00DA1BE0"/>
    <w:rsid w:val="00DC46F3"/>
    <w:rsid w:val="00DC4C18"/>
    <w:rsid w:val="00DE5B80"/>
    <w:rsid w:val="00E006A2"/>
    <w:rsid w:val="00E15420"/>
    <w:rsid w:val="00E33AE3"/>
    <w:rsid w:val="00E61903"/>
    <w:rsid w:val="00E64116"/>
    <w:rsid w:val="00E67C7A"/>
    <w:rsid w:val="00E7518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7E1"/>
    <w:rsid w:val="00F16831"/>
    <w:rsid w:val="00F41C33"/>
    <w:rsid w:val="00F423F1"/>
    <w:rsid w:val="00F4792E"/>
    <w:rsid w:val="00F53584"/>
    <w:rsid w:val="00F549E5"/>
    <w:rsid w:val="00F57229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491B384"/>
  <w15:docId w15:val="{77E1CB6D-F601-4371-985C-B5EC47B8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06A2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165AA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165AA5"/>
  </w:style>
  <w:style w:type="paragraph" w:customStyle="1" w:styleId="TableHead">
    <w:name w:val="Table Head"/>
    <w:basedOn w:val="TableText"/>
    <w:rsid w:val="00165AA5"/>
    <w:pPr>
      <w:ind w:right="0"/>
      <w:jc w:val="center"/>
    </w:pPr>
    <w:rPr>
      <w:b/>
      <w:bCs/>
    </w:rPr>
  </w:style>
  <w:style w:type="character" w:customStyle="1" w:styleId="default">
    <w:name w:val="default"/>
    <w:rsid w:val="005A1CFD"/>
  </w:style>
  <w:style w:type="paragraph" w:customStyle="1" w:styleId="TableBlock">
    <w:name w:val="Table Block"/>
    <w:basedOn w:val="TableText"/>
    <w:rsid w:val="008358E3"/>
    <w:pPr>
      <w:ind w:right="0"/>
      <w:jc w:val="both"/>
    </w:pPr>
  </w:style>
  <w:style w:type="table" w:styleId="afd">
    <w:name w:val="Table Grid"/>
    <w:basedOn w:val="a1"/>
    <w:rsid w:val="009A6B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D5665-23C7-4480-BAAB-C5379163A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2</Pages>
  <Words>3603</Words>
  <Characters>18017</Characters>
  <Application>Microsoft Office Word</Application>
  <DocSecurity>0</DocSecurity>
  <Lines>150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2018-11-27T08:48:00Z</dcterms:modified>
</cp:coreProperties>
</file>