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B1C2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E04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1C2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B1C26" w:rsidP="0025458C">
      <w:pPr>
        <w:ind w:firstLine="0"/>
        <w:jc w:val="center"/>
        <w:outlineLvl w:val="0"/>
        <w:rPr>
          <w:b/>
          <w:bCs/>
          <w:rtl/>
        </w:rPr>
      </w:pPr>
      <w:r>
        <w:rPr>
          <w:b/>
          <w:bCs/>
          <w:rtl/>
        </w:rPr>
        <w:t xml:space="preserve">פרוטוקול מס' </w:t>
      </w:r>
      <w:r w:rsidR="0025458C">
        <w:rPr>
          <w:rFonts w:hint="cs"/>
          <w:b/>
          <w:bCs/>
          <w:rtl/>
        </w:rPr>
        <w:t>232</w:t>
      </w:r>
    </w:p>
    <w:p w:rsidR="00E64116" w:rsidRPr="008713A4" w:rsidRDefault="005B1C26" w:rsidP="008320F6">
      <w:pPr>
        <w:ind w:firstLine="0"/>
        <w:jc w:val="center"/>
        <w:outlineLvl w:val="0"/>
        <w:rPr>
          <w:b/>
          <w:bCs/>
          <w:rtl/>
        </w:rPr>
      </w:pPr>
      <w:r>
        <w:rPr>
          <w:b/>
          <w:bCs/>
          <w:rtl/>
        </w:rPr>
        <w:t>מישיבת ועדת הבריאות</w:t>
      </w:r>
    </w:p>
    <w:p w:rsidR="00E64116" w:rsidRPr="008713A4" w:rsidRDefault="005B1C26" w:rsidP="008320F6">
      <w:pPr>
        <w:ind w:firstLine="0"/>
        <w:jc w:val="center"/>
        <w:outlineLvl w:val="0"/>
        <w:rPr>
          <w:b/>
          <w:bCs/>
          <w:u w:val="single"/>
          <w:rtl/>
        </w:rPr>
      </w:pPr>
      <w:r>
        <w:rPr>
          <w:b/>
          <w:bCs/>
          <w:u w:val="single"/>
          <w:rtl/>
        </w:rPr>
        <w:t xml:space="preserve">יום ראשון, ח' בתמוז </w:t>
      </w:r>
      <w:proofErr w:type="spellStart"/>
      <w:r>
        <w:rPr>
          <w:b/>
          <w:bCs/>
          <w:u w:val="single"/>
          <w:rtl/>
        </w:rPr>
        <w:t>התשפ"ד</w:t>
      </w:r>
      <w:proofErr w:type="spellEnd"/>
      <w:r>
        <w:rPr>
          <w:b/>
          <w:bCs/>
          <w:u w:val="single"/>
          <w:rtl/>
        </w:rPr>
        <w:t xml:space="preserve"> (14 ביולי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1C26" w:rsidP="005B1C26">
      <w:pPr>
        <w:spacing w:before="60"/>
        <w:ind w:firstLine="0"/>
        <w:rPr>
          <w:rtl/>
        </w:rPr>
      </w:pPr>
      <w:bookmarkStart w:id="0" w:name="ET_hatsach_643086_1"/>
      <w:r w:rsidRPr="005B1C26">
        <w:rPr>
          <w:rStyle w:val="TagStyle"/>
          <w:rtl/>
        </w:rPr>
        <w:t xml:space="preserve"> &lt;&lt; הצח &gt;&gt; </w:t>
      </w:r>
      <w:r w:rsidRPr="005B1C26">
        <w:rPr>
          <w:rtl/>
        </w:rPr>
        <w:t>הצעת חוק לתיקון פקודת הרוקחים (תיקון מס' 37), התשפ"ד-2024</w:t>
      </w:r>
      <w:r w:rsidRPr="005B1C26">
        <w:rPr>
          <w:rStyle w:val="TagStyle"/>
          <w:rtl/>
        </w:rPr>
        <w:t xml:space="preserve"> &lt;&lt; הצח &gt;&gt;</w:t>
      </w:r>
      <w:r w:rsidRPr="005B1C26">
        <w:rPr>
          <w:rtl/>
        </w:rPr>
        <w:t xml:space="preserve">   </w:t>
      </w:r>
      <w:bookmarkEnd w:id="0"/>
    </w:p>
    <w:p w:rsidR="00E64116" w:rsidRDefault="00E64116" w:rsidP="007C693F">
      <w:pPr>
        <w:spacing w:before="60"/>
        <w:ind w:firstLine="0"/>
        <w:rPr>
          <w:rtl/>
        </w:rPr>
      </w:pPr>
    </w:p>
    <w:p w:rsidR="005B1C26" w:rsidRPr="008713A4" w:rsidRDefault="005B1C2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1C26" w:rsidRDefault="005B1C26" w:rsidP="00EC1FB3">
      <w:pPr>
        <w:ind w:firstLine="0"/>
        <w:rPr>
          <w:rtl/>
        </w:rPr>
      </w:pPr>
      <w:r w:rsidRPr="005B1C26">
        <w:rPr>
          <w:rtl/>
        </w:rPr>
        <w:t xml:space="preserve">יונתן </w:t>
      </w:r>
      <w:proofErr w:type="spellStart"/>
      <w:r w:rsidRPr="005B1C26">
        <w:rPr>
          <w:rtl/>
        </w:rPr>
        <w:t>מישרקי</w:t>
      </w:r>
      <w:proofErr w:type="spellEnd"/>
      <w:r w:rsidRPr="005B1C26">
        <w:rPr>
          <w:rtl/>
        </w:rPr>
        <w:t xml:space="preserve"> – היו"ר</w:t>
      </w: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6487"/>
      </w:tblGrid>
      <w:tr w:rsidR="003F6AE8" w:rsidTr="00EC5B57">
        <w:tc>
          <w:tcPr>
            <w:tcW w:w="2386" w:type="dxa"/>
          </w:tcPr>
          <w:p w:rsidR="003F6AE8" w:rsidRDefault="00C35BB2" w:rsidP="00DE5B80">
            <w:pPr>
              <w:ind w:firstLine="0"/>
              <w:rPr>
                <w:rtl/>
              </w:rPr>
            </w:pPr>
            <w:r>
              <w:rPr>
                <w:rFonts w:hint="cs"/>
                <w:rtl/>
              </w:rPr>
              <w:t>משה בר סימן טוב</w:t>
            </w:r>
          </w:p>
        </w:tc>
        <w:tc>
          <w:tcPr>
            <w:tcW w:w="425" w:type="dxa"/>
          </w:tcPr>
          <w:p w:rsidR="003F6AE8" w:rsidRDefault="00EC5B57" w:rsidP="00DE5B80">
            <w:pPr>
              <w:ind w:firstLine="0"/>
              <w:rPr>
                <w:rtl/>
              </w:rPr>
            </w:pPr>
            <w:r w:rsidRPr="005B1C26">
              <w:rPr>
                <w:rtl/>
              </w:rPr>
              <w:t>–</w:t>
            </w:r>
          </w:p>
        </w:tc>
        <w:tc>
          <w:tcPr>
            <w:tcW w:w="6487" w:type="dxa"/>
          </w:tcPr>
          <w:p w:rsidR="003F6AE8" w:rsidRDefault="00C35BB2" w:rsidP="00DE5B80">
            <w:pPr>
              <w:ind w:firstLine="0"/>
              <w:rPr>
                <w:rtl/>
              </w:rPr>
            </w:pPr>
            <w:r>
              <w:rPr>
                <w:rFonts w:hint="cs"/>
                <w:rtl/>
              </w:rPr>
              <w:t>מנכ"ל משרד הבריאות</w:t>
            </w:r>
          </w:p>
        </w:tc>
      </w:tr>
      <w:tr w:rsidR="003F6AE8" w:rsidTr="00EC5B57">
        <w:tc>
          <w:tcPr>
            <w:tcW w:w="2386" w:type="dxa"/>
          </w:tcPr>
          <w:p w:rsidR="003F6AE8" w:rsidRDefault="00C35BB2" w:rsidP="00DE5B80">
            <w:pPr>
              <w:ind w:firstLine="0"/>
              <w:rPr>
                <w:rtl/>
              </w:rPr>
            </w:pPr>
            <w:r>
              <w:rPr>
                <w:rFonts w:hint="cs"/>
                <w:rtl/>
              </w:rPr>
              <w:t xml:space="preserve">רותי </w:t>
            </w:r>
            <w:proofErr w:type="spellStart"/>
            <w:r>
              <w:rPr>
                <w:rFonts w:hint="cs"/>
                <w:rtl/>
              </w:rPr>
              <w:t>אלגוזי</w:t>
            </w:r>
            <w:proofErr w:type="spellEnd"/>
          </w:p>
        </w:tc>
        <w:tc>
          <w:tcPr>
            <w:tcW w:w="425" w:type="dxa"/>
          </w:tcPr>
          <w:p w:rsidR="003F6AE8" w:rsidRDefault="00EC5B57" w:rsidP="00DE5B80">
            <w:pPr>
              <w:ind w:firstLine="0"/>
              <w:rPr>
                <w:rtl/>
              </w:rPr>
            </w:pPr>
            <w:r w:rsidRPr="005B1C26">
              <w:rPr>
                <w:rtl/>
              </w:rPr>
              <w:t>–</w:t>
            </w:r>
          </w:p>
        </w:tc>
        <w:tc>
          <w:tcPr>
            <w:tcW w:w="6487" w:type="dxa"/>
          </w:tcPr>
          <w:p w:rsidR="003F6AE8" w:rsidRDefault="00C35BB2" w:rsidP="00DE5B80">
            <w:pPr>
              <w:ind w:firstLine="0"/>
              <w:rPr>
                <w:rtl/>
              </w:rPr>
            </w:pPr>
            <w:r>
              <w:rPr>
                <w:rFonts w:hint="cs"/>
                <w:rtl/>
              </w:rPr>
              <w:t>מנהלת היחידה לתנאי ייצור נאותים, משרד הבריאות</w:t>
            </w:r>
          </w:p>
        </w:tc>
      </w:tr>
      <w:tr w:rsidR="003F6AE8" w:rsidTr="00EC5B57">
        <w:tc>
          <w:tcPr>
            <w:tcW w:w="2386" w:type="dxa"/>
          </w:tcPr>
          <w:p w:rsidR="003F6AE8" w:rsidRDefault="00C35BB2" w:rsidP="00DE5B80">
            <w:pPr>
              <w:ind w:firstLine="0"/>
              <w:rPr>
                <w:rtl/>
              </w:rPr>
            </w:pPr>
            <w:r>
              <w:rPr>
                <w:rFonts w:hint="cs"/>
                <w:rtl/>
              </w:rPr>
              <w:t>אור אלדר</w:t>
            </w:r>
          </w:p>
        </w:tc>
        <w:tc>
          <w:tcPr>
            <w:tcW w:w="425" w:type="dxa"/>
          </w:tcPr>
          <w:p w:rsidR="003F6AE8" w:rsidRDefault="00EC5B57" w:rsidP="00DE5B80">
            <w:pPr>
              <w:ind w:firstLine="0"/>
              <w:rPr>
                <w:rtl/>
              </w:rPr>
            </w:pPr>
            <w:r w:rsidRPr="005B1C26">
              <w:rPr>
                <w:rtl/>
              </w:rPr>
              <w:t>–</w:t>
            </w:r>
          </w:p>
        </w:tc>
        <w:tc>
          <w:tcPr>
            <w:tcW w:w="6487" w:type="dxa"/>
          </w:tcPr>
          <w:p w:rsidR="003F6AE8" w:rsidRDefault="00C35BB2" w:rsidP="00DE5B80">
            <w:pPr>
              <w:ind w:firstLine="0"/>
              <w:rPr>
                <w:rtl/>
              </w:rPr>
            </w:pPr>
            <w:r>
              <w:rPr>
                <w:rFonts w:hint="cs"/>
                <w:rtl/>
              </w:rPr>
              <w:t>הלשכה המשפטית, משרד הבריאות</w:t>
            </w:r>
          </w:p>
        </w:tc>
      </w:tr>
      <w:tr w:rsidR="003F6AE8" w:rsidTr="00EC5B57">
        <w:tc>
          <w:tcPr>
            <w:tcW w:w="2386" w:type="dxa"/>
          </w:tcPr>
          <w:p w:rsidR="003F6AE8" w:rsidRDefault="00C35BB2" w:rsidP="00DE5B80">
            <w:pPr>
              <w:ind w:firstLine="0"/>
              <w:rPr>
                <w:rtl/>
              </w:rPr>
            </w:pPr>
            <w:r>
              <w:rPr>
                <w:rFonts w:hint="cs"/>
                <w:rtl/>
              </w:rPr>
              <w:t>ליאור לוי</w:t>
            </w:r>
          </w:p>
        </w:tc>
        <w:tc>
          <w:tcPr>
            <w:tcW w:w="425" w:type="dxa"/>
          </w:tcPr>
          <w:p w:rsidR="003F6AE8" w:rsidRDefault="00EC5B57" w:rsidP="00DE5B80">
            <w:pPr>
              <w:ind w:firstLine="0"/>
              <w:rPr>
                <w:rtl/>
              </w:rPr>
            </w:pPr>
            <w:r w:rsidRPr="005B1C26">
              <w:rPr>
                <w:rtl/>
              </w:rPr>
              <w:t>–</w:t>
            </w:r>
          </w:p>
        </w:tc>
        <w:tc>
          <w:tcPr>
            <w:tcW w:w="6487" w:type="dxa"/>
          </w:tcPr>
          <w:p w:rsidR="003F6AE8" w:rsidRDefault="00EC5B57" w:rsidP="00DE5B80">
            <w:pPr>
              <w:ind w:firstLine="0"/>
              <w:rPr>
                <w:rtl/>
              </w:rPr>
            </w:pPr>
            <w:r>
              <w:rPr>
                <w:rFonts w:hint="cs"/>
                <w:rtl/>
              </w:rPr>
              <w:t>חבר נשיאות ונציג תעשיית התמרוקים, התאחדות התעשיינים</w:t>
            </w:r>
          </w:p>
        </w:tc>
      </w:tr>
      <w:tr w:rsidR="00C35BB2" w:rsidTr="00EC5B57">
        <w:tc>
          <w:tcPr>
            <w:tcW w:w="2386" w:type="dxa"/>
          </w:tcPr>
          <w:p w:rsidR="00C35BB2" w:rsidRDefault="00EC5B57" w:rsidP="00DE5B80">
            <w:pPr>
              <w:ind w:firstLine="0"/>
              <w:rPr>
                <w:rtl/>
              </w:rPr>
            </w:pPr>
            <w:r>
              <w:rPr>
                <w:rFonts w:hint="cs"/>
                <w:rtl/>
              </w:rPr>
              <w:t xml:space="preserve">אורן </w:t>
            </w:r>
            <w:proofErr w:type="spellStart"/>
            <w:r>
              <w:rPr>
                <w:rFonts w:hint="cs"/>
                <w:rtl/>
              </w:rPr>
              <w:t>הרמבם</w:t>
            </w:r>
            <w:proofErr w:type="spellEnd"/>
          </w:p>
        </w:tc>
        <w:tc>
          <w:tcPr>
            <w:tcW w:w="425" w:type="dxa"/>
          </w:tcPr>
          <w:p w:rsidR="00C35BB2" w:rsidRDefault="00EC5B57" w:rsidP="00DE5B80">
            <w:pPr>
              <w:ind w:firstLine="0"/>
              <w:rPr>
                <w:rtl/>
              </w:rPr>
            </w:pPr>
            <w:r w:rsidRPr="005B1C26">
              <w:rPr>
                <w:rtl/>
              </w:rPr>
              <w:t>–</w:t>
            </w:r>
          </w:p>
        </w:tc>
        <w:tc>
          <w:tcPr>
            <w:tcW w:w="6487" w:type="dxa"/>
          </w:tcPr>
          <w:p w:rsidR="00C35BB2" w:rsidRDefault="00EC5B57" w:rsidP="00EC5B57">
            <w:pPr>
              <w:ind w:firstLine="0"/>
              <w:rPr>
                <w:rtl/>
              </w:rPr>
            </w:pPr>
            <w:r>
              <w:rPr>
                <w:rFonts w:hint="cs"/>
                <w:rtl/>
              </w:rPr>
              <w:t>מנהל איגוד תעשיות מוצרי בנייה וצריכה, התאחדות התעשיינים</w:t>
            </w:r>
          </w:p>
        </w:tc>
      </w:tr>
      <w:tr w:rsidR="00EC5B57" w:rsidTr="00EC5B57">
        <w:tc>
          <w:tcPr>
            <w:tcW w:w="2386" w:type="dxa"/>
          </w:tcPr>
          <w:p w:rsidR="00EC5B57" w:rsidRDefault="00EC5B57" w:rsidP="00DE5B80">
            <w:pPr>
              <w:ind w:firstLine="0"/>
              <w:rPr>
                <w:rtl/>
              </w:rPr>
            </w:pPr>
            <w:r>
              <w:rPr>
                <w:rFonts w:hint="cs"/>
                <w:rtl/>
              </w:rPr>
              <w:t xml:space="preserve">שלו </w:t>
            </w:r>
            <w:proofErr w:type="spellStart"/>
            <w:r>
              <w:rPr>
                <w:rFonts w:hint="cs"/>
                <w:rtl/>
              </w:rPr>
              <w:t>בראנץ</w:t>
            </w:r>
            <w:proofErr w:type="spellEnd"/>
          </w:p>
        </w:tc>
        <w:tc>
          <w:tcPr>
            <w:tcW w:w="425" w:type="dxa"/>
          </w:tcPr>
          <w:p w:rsidR="00EC5B57" w:rsidRDefault="00EC5B57" w:rsidP="00DE5B80">
            <w:pPr>
              <w:ind w:firstLine="0"/>
              <w:rPr>
                <w:rtl/>
              </w:rPr>
            </w:pPr>
            <w:r w:rsidRPr="005B1C26">
              <w:rPr>
                <w:rtl/>
              </w:rPr>
              <w:t>–</w:t>
            </w:r>
          </w:p>
        </w:tc>
        <w:tc>
          <w:tcPr>
            <w:tcW w:w="6487" w:type="dxa"/>
          </w:tcPr>
          <w:p w:rsidR="00EC5B57" w:rsidRDefault="00EC5B57" w:rsidP="00DE5B80">
            <w:pPr>
              <w:ind w:firstLine="0"/>
              <w:rPr>
                <w:rtl/>
              </w:rPr>
            </w:pPr>
            <w:r>
              <w:rPr>
                <w:rFonts w:hint="cs"/>
                <w:rtl/>
              </w:rPr>
              <w:t>עו"ד, יועמ"ש ענף התמרוקים, התאחדות התעשיינים</w:t>
            </w:r>
          </w:p>
        </w:tc>
      </w:tr>
      <w:tr w:rsidR="003F6AE8" w:rsidTr="00EC5B57">
        <w:tc>
          <w:tcPr>
            <w:tcW w:w="2386" w:type="dxa"/>
          </w:tcPr>
          <w:p w:rsidR="003F6AE8" w:rsidRDefault="00C35BB2" w:rsidP="00DE5B80">
            <w:pPr>
              <w:ind w:firstLine="0"/>
              <w:rPr>
                <w:rtl/>
              </w:rPr>
            </w:pPr>
            <w:r>
              <w:rPr>
                <w:rFonts w:hint="cs"/>
                <w:rtl/>
              </w:rPr>
              <w:t>שירה טחן</w:t>
            </w:r>
          </w:p>
        </w:tc>
        <w:tc>
          <w:tcPr>
            <w:tcW w:w="425" w:type="dxa"/>
          </w:tcPr>
          <w:p w:rsidR="003F6AE8" w:rsidRDefault="00C35BB2" w:rsidP="00DE5B80">
            <w:pPr>
              <w:ind w:firstLine="0"/>
              <w:rPr>
                <w:rtl/>
              </w:rPr>
            </w:pPr>
            <w:r w:rsidRPr="005B1C26">
              <w:rPr>
                <w:rtl/>
              </w:rPr>
              <w:t>–</w:t>
            </w:r>
          </w:p>
        </w:tc>
        <w:tc>
          <w:tcPr>
            <w:tcW w:w="6487" w:type="dxa"/>
          </w:tcPr>
          <w:p w:rsidR="003F6AE8" w:rsidRDefault="00C35BB2" w:rsidP="00C35BB2">
            <w:pPr>
              <w:ind w:firstLine="0"/>
              <w:rPr>
                <w:rtl/>
              </w:rPr>
            </w:pPr>
            <w:r>
              <w:rPr>
                <w:rFonts w:hint="cs"/>
                <w:rtl/>
              </w:rPr>
              <w:t>רכזת פרלמנטרית לוועדת בריאות</w:t>
            </w:r>
          </w:p>
        </w:tc>
      </w:tr>
    </w:tbl>
    <w:p w:rsidR="00E64116" w:rsidRDefault="00E64116" w:rsidP="00DE5B80">
      <w:pPr>
        <w:ind w:firstLine="0"/>
        <w:rPr>
          <w:rtl/>
        </w:rPr>
      </w:pPr>
    </w:p>
    <w:p w:rsidR="001E04B9" w:rsidRPr="008713A4" w:rsidRDefault="001E04B9"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35BB2" w:rsidP="00D40A29">
      <w:pPr>
        <w:ind w:firstLine="0"/>
      </w:pPr>
      <w:r>
        <w:rPr>
          <w:rFonts w:hint="cs"/>
          <w:rtl/>
        </w:rPr>
        <w:t xml:space="preserve">ענת מימון </w:t>
      </w:r>
      <w:r>
        <w:rPr>
          <w:rtl/>
        </w:rPr>
        <w:t>–</w:t>
      </w:r>
      <w:r>
        <w:rPr>
          <w:rFonts w:hint="cs"/>
          <w:rtl/>
        </w:rPr>
        <w:t xml:space="preserve"> סגנית היועצת המשפטית לוועדת בריאות</w:t>
      </w:r>
    </w:p>
    <w:p w:rsidR="00E64116" w:rsidRPr="008713A4" w:rsidRDefault="00E64116" w:rsidP="00DE5B80">
      <w:pPr>
        <w:ind w:firstLine="0"/>
        <w:rPr>
          <w:rtl/>
        </w:rPr>
      </w:pPr>
    </w:p>
    <w:p w:rsidR="00E64116" w:rsidRPr="008713A4" w:rsidRDefault="00E64116" w:rsidP="00C35BB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B1C26"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C5B57" w:rsidP="008320F6">
      <w:pPr>
        <w:ind w:firstLine="0"/>
        <w:rPr>
          <w:rtl/>
        </w:rPr>
      </w:pPr>
      <w:r>
        <w:rPr>
          <w:rFonts w:hint="cs"/>
          <w:rtl/>
        </w:rPr>
        <w:t>דניאלה ק',</w:t>
      </w:r>
      <w:r w:rsidR="005B1C26">
        <w:rPr>
          <w:rtl/>
        </w:rPr>
        <w:t xml:space="preserve"> </w:t>
      </w:r>
      <w:proofErr w:type="spellStart"/>
      <w:r w:rsidR="005B1C26">
        <w:rPr>
          <w:rtl/>
        </w:rPr>
        <w:t>איטייפ</w:t>
      </w:r>
      <w:proofErr w:type="spellEnd"/>
    </w:p>
    <w:p w:rsidR="005B1C26" w:rsidRDefault="005B1C26" w:rsidP="008320F6">
      <w:pPr>
        <w:ind w:firstLine="0"/>
        <w:rPr>
          <w:rtl/>
        </w:rPr>
      </w:pPr>
    </w:p>
    <w:p w:rsidR="001E04B9" w:rsidRDefault="001E04B9" w:rsidP="008320F6">
      <w:pPr>
        <w:ind w:firstLine="0"/>
        <w:rPr>
          <w:rtl/>
        </w:rPr>
      </w:pPr>
    </w:p>
    <w:p w:rsidR="001E04B9" w:rsidRPr="008713A4" w:rsidRDefault="001E04B9" w:rsidP="008320F6">
      <w:pPr>
        <w:ind w:firstLine="0"/>
        <w:rPr>
          <w:rtl/>
        </w:rPr>
      </w:pPr>
    </w:p>
    <w:p w:rsidR="007872B4" w:rsidRDefault="005B1C26" w:rsidP="005B1C26">
      <w:pPr>
        <w:ind w:firstLine="0"/>
      </w:pPr>
      <w:r w:rsidRPr="005B1C2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5B1C26" w:rsidRDefault="005B1C26" w:rsidP="005B1C26">
      <w:pPr>
        <w:pStyle w:val="KeepWithNext"/>
        <w:rPr>
          <w:rtl/>
        </w:rPr>
      </w:pPr>
    </w:p>
    <w:p w:rsidR="005B1C26" w:rsidRDefault="005B1C26" w:rsidP="005B1C26">
      <w:pPr>
        <w:pStyle w:val="a6"/>
        <w:keepNext/>
        <w:rPr>
          <w:rtl/>
        </w:rPr>
      </w:pPr>
      <w:bookmarkStart w:id="1" w:name="ET_subject_643086_3"/>
      <w:r w:rsidRPr="005B1C26">
        <w:rPr>
          <w:rStyle w:val="TagStyle"/>
          <w:rtl/>
        </w:rPr>
        <w:t xml:space="preserve">&lt;&lt; נושא &gt;&gt; </w:t>
      </w:r>
      <w:r>
        <w:rPr>
          <w:rtl/>
        </w:rPr>
        <w:t>הצעת חוק לתיקון פקודת הרוקחים (תיקון מס' 37), התשפ"ד-2024,  מ/1760</w:t>
      </w:r>
      <w:r w:rsidRPr="005B1C26">
        <w:rPr>
          <w:rStyle w:val="TagStyle"/>
          <w:rtl/>
        </w:rPr>
        <w:t xml:space="preserve"> &lt;&lt; נושא &gt;&gt;</w:t>
      </w:r>
      <w:r>
        <w:rPr>
          <w:rtl/>
        </w:rPr>
        <w:t xml:space="preserve">   </w:t>
      </w:r>
      <w:bookmarkEnd w:id="1"/>
    </w:p>
    <w:p w:rsidR="005B1C26" w:rsidRDefault="005B1C26" w:rsidP="005B1C26">
      <w:pPr>
        <w:pStyle w:val="KeepWithNext"/>
        <w:rPr>
          <w:rtl/>
        </w:rPr>
      </w:pPr>
    </w:p>
    <w:p w:rsidR="005B1C26" w:rsidRPr="005B1C26" w:rsidRDefault="005B1C26" w:rsidP="005B1C26">
      <w:pPr>
        <w:rPr>
          <w:rtl/>
        </w:rPr>
      </w:pPr>
    </w:p>
    <w:p w:rsidR="005B1C26" w:rsidRDefault="005B1C26" w:rsidP="005B1C26">
      <w:pPr>
        <w:pStyle w:val="KeepWithNext"/>
        <w:rPr>
          <w:rStyle w:val="TagStyle"/>
          <w:rFonts w:ascii="David" w:hAnsi="David"/>
          <w:u w:val="single"/>
          <w:rtl/>
          <w:lang w:eastAsia="he-IL"/>
        </w:rPr>
      </w:pPr>
    </w:p>
    <w:p w:rsidR="003A6ECC" w:rsidRDefault="003A6ECC" w:rsidP="003A6ECC">
      <w:pPr>
        <w:pStyle w:val="af6"/>
        <w:keepNext/>
        <w:rPr>
          <w:rtl/>
        </w:rPr>
      </w:pPr>
      <w:bookmarkStart w:id="2" w:name="ET_yor_6447_31"/>
      <w:r w:rsidRPr="003A6ECC">
        <w:rPr>
          <w:rStyle w:val="TagStyle"/>
          <w:rtl/>
        </w:rPr>
        <w:t xml:space="preserve"> &lt;&lt; יור &gt;&gt; </w:t>
      </w:r>
      <w:r>
        <w:rPr>
          <w:rtl/>
        </w:rPr>
        <w:t xml:space="preserve">היו"ר יונתן </w:t>
      </w:r>
      <w:proofErr w:type="spellStart"/>
      <w:r>
        <w:rPr>
          <w:rtl/>
        </w:rPr>
        <w:t>מישרקי</w:t>
      </w:r>
      <w:proofErr w:type="spellEnd"/>
      <w:r>
        <w:rPr>
          <w:rtl/>
        </w:rPr>
        <w:t>:</w:t>
      </w:r>
      <w:r w:rsidRPr="003A6ECC">
        <w:rPr>
          <w:rStyle w:val="TagStyle"/>
          <w:rtl/>
        </w:rPr>
        <w:t xml:space="preserve"> &lt;&lt; יור &gt;&gt;</w:t>
      </w:r>
      <w:r>
        <w:rPr>
          <w:rtl/>
        </w:rPr>
        <w:t xml:space="preserve">   </w:t>
      </w:r>
      <w:bookmarkEnd w:id="2"/>
    </w:p>
    <w:p w:rsidR="003A6ECC" w:rsidRDefault="003A6ECC" w:rsidP="003A6ECC">
      <w:pPr>
        <w:pStyle w:val="KeepWithNext"/>
        <w:rPr>
          <w:rtl/>
          <w:lang w:eastAsia="he-IL"/>
        </w:rPr>
      </w:pPr>
    </w:p>
    <w:p w:rsidR="005B1C26" w:rsidRDefault="005B1C26" w:rsidP="005B1C26">
      <w:pPr>
        <w:rPr>
          <w:rtl/>
        </w:rPr>
      </w:pPr>
      <w:bookmarkStart w:id="3" w:name="_ETM_Q1_6908"/>
      <w:bookmarkStart w:id="4" w:name="_ETM_Q1_40850"/>
      <w:bookmarkStart w:id="5" w:name="_ETM_Q1_37100"/>
      <w:bookmarkStart w:id="6" w:name="_ETM_Q1_32351"/>
      <w:bookmarkStart w:id="7" w:name="_ETM_Q1_27601"/>
      <w:bookmarkStart w:id="8" w:name="_ETM_Q1_22852"/>
      <w:bookmarkStart w:id="9" w:name="_ETM_Q1_18101"/>
      <w:bookmarkStart w:id="10" w:name="_ETM_Q1_13351"/>
      <w:bookmarkStart w:id="11" w:name="_ETM_Q1_9351"/>
      <w:bookmarkStart w:id="12" w:name="_ETM_Q1_4601"/>
      <w:bookmarkEnd w:id="3"/>
      <w:bookmarkEnd w:id="4"/>
      <w:bookmarkEnd w:id="5"/>
      <w:bookmarkEnd w:id="6"/>
      <w:bookmarkEnd w:id="7"/>
      <w:bookmarkEnd w:id="8"/>
      <w:bookmarkEnd w:id="9"/>
      <w:bookmarkEnd w:id="10"/>
      <w:bookmarkEnd w:id="11"/>
      <w:bookmarkEnd w:id="12"/>
      <w:r>
        <w:rPr>
          <w:rFonts w:hint="cs"/>
          <w:rtl/>
        </w:rPr>
        <w:t>שלום לכולם. אני מתכבד לפתוח</w:t>
      </w:r>
      <w:bookmarkStart w:id="13" w:name="_ETM_Q1_5100"/>
      <w:bookmarkStart w:id="14" w:name="_ETM_Q1_100"/>
      <w:bookmarkEnd w:id="13"/>
      <w:bookmarkEnd w:id="14"/>
      <w:r>
        <w:rPr>
          <w:rFonts w:hint="cs"/>
          <w:rtl/>
        </w:rPr>
        <w:t xml:space="preserve"> את ישיבת ועדת הבריאות הבוקר </w:t>
      </w:r>
      <w:bookmarkStart w:id="15" w:name="_ETM_Q1_7100"/>
      <w:bookmarkEnd w:id="15"/>
      <w:r>
        <w:rPr>
          <w:rFonts w:hint="cs"/>
          <w:rtl/>
        </w:rPr>
        <w:t>בנושא, דיון מחדש על הצעת חוק לתיקון פקודת הרוקחים</w:t>
      </w:r>
      <w:bookmarkStart w:id="16" w:name="_ETM_Q1_9600"/>
      <w:bookmarkStart w:id="17" w:name="_ETM_Q1_4600"/>
      <w:bookmarkEnd w:id="16"/>
      <w:bookmarkEnd w:id="17"/>
      <w:r>
        <w:rPr>
          <w:rFonts w:hint="cs"/>
          <w:rtl/>
        </w:rPr>
        <w:t xml:space="preserve"> (תיקון </w:t>
      </w:r>
      <w:bookmarkStart w:id="18" w:name="_ETM_Q1_6350"/>
      <w:bookmarkEnd w:id="18"/>
      <w:r>
        <w:rPr>
          <w:rFonts w:hint="cs"/>
          <w:rtl/>
        </w:rPr>
        <w:t xml:space="preserve">מס' 37), התשפ"ד-2024 בהכנה לקריאה שנייה ושלישית. אני מבקש לפתוח </w:t>
      </w:r>
      <w:bookmarkStart w:id="19" w:name="_ETM_Q1_16850"/>
      <w:bookmarkEnd w:id="19"/>
      <w:r>
        <w:rPr>
          <w:rFonts w:hint="cs"/>
          <w:rtl/>
        </w:rPr>
        <w:t xml:space="preserve">את הישיבה הזו בתפילה לרפואתם השלמה של </w:t>
      </w:r>
      <w:bookmarkStart w:id="20" w:name="_ETM_Q1_15600"/>
      <w:bookmarkEnd w:id="20"/>
      <w:r>
        <w:rPr>
          <w:rFonts w:hint="cs"/>
          <w:rtl/>
        </w:rPr>
        <w:t xml:space="preserve">הפצועים במלחמה הקשה </w:t>
      </w:r>
      <w:bookmarkStart w:id="21" w:name="_ETM_Q1_24850"/>
      <w:bookmarkEnd w:id="21"/>
      <w:r>
        <w:rPr>
          <w:rFonts w:hint="cs"/>
          <w:rtl/>
        </w:rPr>
        <w:t xml:space="preserve">הזו וכמובן בתפילה לחזרתם הביתה של כלל החטופים והחטופות, בעזרת השם, גם </w:t>
      </w:r>
      <w:bookmarkStart w:id="22" w:name="_ETM_Q1_31100"/>
      <w:bookmarkEnd w:id="22"/>
      <w:r>
        <w:rPr>
          <w:rFonts w:hint="cs"/>
          <w:rtl/>
        </w:rPr>
        <w:t>בבריאות.</w:t>
      </w:r>
    </w:p>
    <w:p w:rsidR="005B1C26" w:rsidRDefault="005B1C26" w:rsidP="005B1C26">
      <w:pPr>
        <w:rPr>
          <w:rtl/>
        </w:rPr>
      </w:pPr>
      <w:bookmarkStart w:id="23" w:name="_ETM_Q1_32100"/>
      <w:bookmarkEnd w:id="23"/>
    </w:p>
    <w:p w:rsidR="005B1C26" w:rsidRDefault="005B1C26" w:rsidP="00EC5B57">
      <w:pPr>
        <w:rPr>
          <w:rtl/>
        </w:rPr>
      </w:pPr>
      <w:bookmarkStart w:id="24" w:name="_ETM_Q1_32350"/>
      <w:bookmarkEnd w:id="24"/>
      <w:r>
        <w:rPr>
          <w:rFonts w:hint="cs"/>
          <w:rtl/>
        </w:rPr>
        <w:t>אנחנו נתחיל בהצבעה</w:t>
      </w:r>
      <w:r w:rsidR="00EC5B57">
        <w:rPr>
          <w:rFonts w:hint="cs"/>
          <w:rtl/>
        </w:rPr>
        <w:t xml:space="preserve"> </w:t>
      </w:r>
      <w:r>
        <w:rPr>
          <w:rFonts w:hint="cs"/>
          <w:rtl/>
        </w:rPr>
        <w:t>ו</w:t>
      </w:r>
      <w:r w:rsidR="00EC5B57">
        <w:rPr>
          <w:rFonts w:hint="cs"/>
          <w:rtl/>
        </w:rPr>
        <w:t>לאחריה</w:t>
      </w:r>
      <w:r>
        <w:rPr>
          <w:rFonts w:hint="cs"/>
          <w:rtl/>
        </w:rPr>
        <w:t xml:space="preserve"> אבקש ממך</w:t>
      </w:r>
      <w:r w:rsidR="00EC5B57">
        <w:rPr>
          <w:rFonts w:hint="cs"/>
          <w:rtl/>
        </w:rPr>
        <w:t>,</w:t>
      </w:r>
      <w:r>
        <w:rPr>
          <w:rFonts w:hint="cs"/>
          <w:rtl/>
        </w:rPr>
        <w:t xml:space="preserve"> </w:t>
      </w:r>
      <w:bookmarkStart w:id="25" w:name="_ETM_Q1_32101"/>
      <w:bookmarkStart w:id="26" w:name="_ETM_Q1_37101"/>
      <w:bookmarkEnd w:id="25"/>
      <w:bookmarkEnd w:id="26"/>
      <w:r>
        <w:rPr>
          <w:rFonts w:hint="cs"/>
          <w:rtl/>
        </w:rPr>
        <w:t>גברתי היועצת המשפטית</w:t>
      </w:r>
      <w:r w:rsidR="00EC5B57">
        <w:rPr>
          <w:rFonts w:hint="cs"/>
          <w:rtl/>
        </w:rPr>
        <w:t>,</w:t>
      </w:r>
      <w:r>
        <w:rPr>
          <w:rFonts w:hint="cs"/>
          <w:rtl/>
        </w:rPr>
        <w:t xml:space="preserve"> להציג.</w:t>
      </w:r>
    </w:p>
    <w:p w:rsidR="005B1C26" w:rsidRDefault="005B1C26" w:rsidP="005B1C26">
      <w:pPr>
        <w:rPr>
          <w:rtl/>
        </w:rPr>
      </w:pPr>
    </w:p>
    <w:p w:rsidR="005B1C26" w:rsidRDefault="005B1C26" w:rsidP="005B1C26">
      <w:pPr>
        <w:rPr>
          <w:rtl/>
        </w:rPr>
      </w:pPr>
      <w:r>
        <w:rPr>
          <w:rFonts w:hint="cs"/>
          <w:rtl/>
        </w:rPr>
        <w:t>מי בעד פתיחת הרוויזיה?</w:t>
      </w:r>
    </w:p>
    <w:p w:rsidR="005B1C26" w:rsidRDefault="005B1C26" w:rsidP="005B1C26">
      <w:pPr>
        <w:rPr>
          <w:rtl/>
        </w:rPr>
      </w:pPr>
    </w:p>
    <w:p w:rsidR="005B1C26" w:rsidRDefault="005B1C26" w:rsidP="005B1C26">
      <w:pPr>
        <w:pStyle w:val="af1"/>
        <w:keepNext/>
        <w:rPr>
          <w:rtl/>
        </w:rPr>
      </w:pPr>
      <w:r>
        <w:rPr>
          <w:rtl/>
        </w:rPr>
        <w:t>הצבעה</w:t>
      </w:r>
    </w:p>
    <w:p w:rsidR="005B1C26" w:rsidRDefault="005B1C26" w:rsidP="005B1C26">
      <w:pPr>
        <w:pStyle w:val="--"/>
        <w:keepNext/>
        <w:rPr>
          <w:rtl/>
        </w:rPr>
      </w:pPr>
    </w:p>
    <w:p w:rsidR="005B1C26" w:rsidRDefault="005B1C26" w:rsidP="005B1C26">
      <w:pPr>
        <w:pStyle w:val="--"/>
        <w:keepNext/>
        <w:rPr>
          <w:rtl/>
        </w:rPr>
      </w:pPr>
      <w:r>
        <w:rPr>
          <w:rFonts w:hint="cs"/>
          <w:rtl/>
        </w:rPr>
        <w:t>אושרה.</w:t>
      </w:r>
    </w:p>
    <w:p w:rsidR="005B1C26" w:rsidRDefault="005B1C26" w:rsidP="005B1C26">
      <w:pPr>
        <w:pStyle w:val="--"/>
        <w:keepNext/>
        <w:jc w:val="both"/>
        <w:rPr>
          <w:rtl/>
        </w:rPr>
      </w:pPr>
    </w:p>
    <w:p w:rsidR="005B1C26" w:rsidRDefault="005B1C26" w:rsidP="00EC5B57">
      <w:pPr>
        <w:pStyle w:val="--"/>
        <w:keepNext/>
        <w:jc w:val="both"/>
        <w:rPr>
          <w:rtl/>
        </w:rPr>
      </w:pPr>
      <w:r>
        <w:rPr>
          <w:rFonts w:hint="cs"/>
          <w:rtl/>
        </w:rPr>
        <w:t>אושר פה אחד.</w:t>
      </w:r>
      <w:r>
        <w:rPr>
          <w:rtl/>
        </w:rPr>
        <w:t xml:space="preserve"> </w:t>
      </w:r>
      <w:r>
        <w:rPr>
          <w:rFonts w:hint="cs"/>
          <w:rtl/>
        </w:rPr>
        <w:t>בבקשה.</w:t>
      </w:r>
      <w:bookmarkStart w:id="27" w:name="_ETM_Q1_44100"/>
      <w:bookmarkStart w:id="28" w:name="_ETM_Q1_44350"/>
      <w:bookmarkStart w:id="29" w:name="_ETM_Q1_44600"/>
      <w:bookmarkEnd w:id="27"/>
      <w:bookmarkEnd w:id="28"/>
      <w:bookmarkEnd w:id="29"/>
    </w:p>
    <w:p w:rsidR="005B1C26" w:rsidRDefault="005B1C26" w:rsidP="005B1C26">
      <w:pPr>
        <w:pStyle w:val="a4"/>
        <w:keepNext/>
        <w:rPr>
          <w:rtl/>
        </w:rPr>
      </w:pPr>
      <w:bookmarkStart w:id="30" w:name="ET_speaker_ענת_מימון_5"/>
      <w:r w:rsidRPr="005B1C26">
        <w:rPr>
          <w:rStyle w:val="TagStyle"/>
          <w:rtl/>
        </w:rPr>
        <w:t xml:space="preserve"> &lt;&lt; דובר &gt;&gt; </w:t>
      </w:r>
      <w:r>
        <w:rPr>
          <w:rtl/>
        </w:rPr>
        <w:t>ענת מימון:</w:t>
      </w:r>
      <w:r w:rsidRPr="005B1C26">
        <w:rPr>
          <w:rStyle w:val="TagStyle"/>
          <w:rtl/>
        </w:rPr>
        <w:t xml:space="preserve"> &lt;&lt; דובר &gt;&gt;</w:t>
      </w:r>
      <w:r>
        <w:rPr>
          <w:rtl/>
        </w:rPr>
        <w:t xml:space="preserve">   </w:t>
      </w:r>
      <w:bookmarkEnd w:id="30"/>
    </w:p>
    <w:p w:rsidR="005B1C26" w:rsidRDefault="005B1C26" w:rsidP="005B1C26">
      <w:pPr>
        <w:pStyle w:val="KeepWithNext"/>
        <w:rPr>
          <w:rtl/>
        </w:rPr>
      </w:pPr>
    </w:p>
    <w:p w:rsidR="00CB108A" w:rsidRDefault="005B1C26" w:rsidP="00EC5B57">
      <w:pPr>
        <w:rPr>
          <w:rtl/>
        </w:rPr>
      </w:pPr>
      <w:bookmarkStart w:id="31" w:name="_ETM_Q1_34600"/>
      <w:bookmarkEnd w:id="31"/>
      <w:r>
        <w:rPr>
          <w:rFonts w:hint="cs"/>
          <w:rtl/>
        </w:rPr>
        <w:t xml:space="preserve">אני מזכירה </w:t>
      </w:r>
      <w:bookmarkStart w:id="32" w:name="_ETM_Q1_42851"/>
      <w:bookmarkEnd w:id="32"/>
      <w:r>
        <w:rPr>
          <w:rFonts w:hint="cs"/>
          <w:rtl/>
        </w:rPr>
        <w:t xml:space="preserve">שבשבוע שעבר הצבענו על הצעת החוק ובמהלך הניסוח עלתה לנו </w:t>
      </w:r>
      <w:bookmarkStart w:id="33" w:name="_ETM_Q1_49350"/>
      <w:bookmarkEnd w:id="33"/>
      <w:r>
        <w:rPr>
          <w:rFonts w:hint="cs"/>
          <w:rtl/>
        </w:rPr>
        <w:t xml:space="preserve">שאלה </w:t>
      </w:r>
      <w:r w:rsidR="00EC5B57">
        <w:rPr>
          <w:rFonts w:hint="cs"/>
          <w:rtl/>
        </w:rPr>
        <w:t>ע</w:t>
      </w:r>
      <w:r>
        <w:rPr>
          <w:rFonts w:hint="cs"/>
          <w:rtl/>
        </w:rPr>
        <w:t>ל סעיף</w:t>
      </w:r>
      <w:bookmarkStart w:id="34" w:name="_ETM_Q1_46100"/>
      <w:bookmarkEnd w:id="34"/>
      <w:r>
        <w:rPr>
          <w:rFonts w:hint="cs"/>
          <w:rtl/>
        </w:rPr>
        <w:t xml:space="preserve"> 55ג1 שמדבר על יבוא תמרוקים. שם ניתנה </w:t>
      </w:r>
      <w:bookmarkStart w:id="35" w:name="_ETM_Q1_54601"/>
      <w:bookmarkEnd w:id="35"/>
      <w:r>
        <w:rPr>
          <w:rFonts w:hint="cs"/>
          <w:rtl/>
        </w:rPr>
        <w:t xml:space="preserve">הקלה למי שמייבא במותג פרטי ואמרנו שהוא לא יהיה חייב </w:t>
      </w:r>
      <w:bookmarkStart w:id="36" w:name="_ETM_Q1_59100"/>
      <w:bookmarkEnd w:id="36"/>
      <w:r>
        <w:rPr>
          <w:rFonts w:hint="cs"/>
          <w:rtl/>
        </w:rPr>
        <w:t xml:space="preserve">להביא תעודת שיווק חופשי, חשבונית או תעודת משלוח, ואפשר יהיה </w:t>
      </w:r>
      <w:bookmarkStart w:id="37" w:name="_ETM_Q1_65850"/>
      <w:bookmarkEnd w:id="37"/>
      <w:r>
        <w:rPr>
          <w:rFonts w:hint="cs"/>
          <w:rtl/>
        </w:rPr>
        <w:t>להביא הצהרה שהתמרוק מיוצר ב</w:t>
      </w:r>
      <w:bookmarkStart w:id="38" w:name="_ETM_Q1_63600"/>
      <w:bookmarkEnd w:id="38"/>
      <w:r>
        <w:rPr>
          <w:rFonts w:hint="cs"/>
          <w:rtl/>
        </w:rPr>
        <w:t xml:space="preserve">תנאים הנדרשים לפי תקן שמנוי בתוספת. </w:t>
      </w:r>
      <w:bookmarkStart w:id="39" w:name="_ETM_Q1_68100"/>
      <w:bookmarkEnd w:id="39"/>
    </w:p>
    <w:p w:rsidR="00CB108A" w:rsidRDefault="00CB108A" w:rsidP="00EC5B57">
      <w:pPr>
        <w:rPr>
          <w:rtl/>
        </w:rPr>
      </w:pPr>
    </w:p>
    <w:p w:rsidR="005B1C26" w:rsidRDefault="005B1C26" w:rsidP="00CB108A">
      <w:pPr>
        <w:rPr>
          <w:rtl/>
        </w:rPr>
      </w:pPr>
      <w:r>
        <w:rPr>
          <w:rFonts w:hint="cs"/>
          <w:rtl/>
        </w:rPr>
        <w:t xml:space="preserve">במהלך הדיון עלתה בקשה לגבי מוצרים שמיוצרים עבור מדינת ישראל </w:t>
      </w:r>
      <w:bookmarkStart w:id="40" w:name="_ETM_Q1_73850"/>
      <w:bookmarkEnd w:id="40"/>
      <w:r>
        <w:rPr>
          <w:rFonts w:hint="cs"/>
          <w:rtl/>
        </w:rPr>
        <w:t>בלבד</w:t>
      </w:r>
      <w:r w:rsidR="00CB108A">
        <w:rPr>
          <w:rFonts w:hint="cs"/>
          <w:rtl/>
        </w:rPr>
        <w:t>,</w:t>
      </w:r>
      <w:r>
        <w:rPr>
          <w:rFonts w:hint="cs"/>
          <w:rtl/>
        </w:rPr>
        <w:t xml:space="preserve"> גם אם הם לא תחת מותג פרטי ואיכשהו התשובה </w:t>
      </w:r>
      <w:bookmarkStart w:id="41" w:name="_ETM_Q1_78850"/>
      <w:bookmarkEnd w:id="41"/>
      <w:r>
        <w:rPr>
          <w:rFonts w:hint="cs"/>
          <w:rtl/>
        </w:rPr>
        <w:t>לא הייתה לגמרי ב</w:t>
      </w:r>
      <w:r w:rsidR="00CB108A">
        <w:rPr>
          <w:rFonts w:hint="cs"/>
          <w:rtl/>
        </w:rPr>
        <w:t>ר</w:t>
      </w:r>
      <w:r>
        <w:rPr>
          <w:rFonts w:hint="cs"/>
          <w:rtl/>
        </w:rPr>
        <w:t>ורה</w:t>
      </w:r>
      <w:r w:rsidR="00CB108A">
        <w:rPr>
          <w:rFonts w:hint="cs"/>
          <w:rtl/>
        </w:rPr>
        <w:t>,</w:t>
      </w:r>
      <w:r>
        <w:rPr>
          <w:rFonts w:hint="cs"/>
          <w:rtl/>
        </w:rPr>
        <w:t xml:space="preserve"> ובמהלך הניסוח ניסינו להבהיר את זה </w:t>
      </w:r>
      <w:bookmarkStart w:id="42" w:name="_ETM_Q1_84600"/>
      <w:bookmarkEnd w:id="42"/>
      <w:r>
        <w:rPr>
          <w:rFonts w:hint="cs"/>
          <w:rtl/>
        </w:rPr>
        <w:t xml:space="preserve">והבנו שאין סיבה שלא להחיל </w:t>
      </w:r>
      <w:bookmarkStart w:id="43" w:name="_ETM_Q1_82600"/>
      <w:bookmarkEnd w:id="43"/>
      <w:r>
        <w:rPr>
          <w:rFonts w:hint="cs"/>
          <w:rtl/>
        </w:rPr>
        <w:t xml:space="preserve">את אותה אפשרות של הצהרה </w:t>
      </w:r>
      <w:bookmarkStart w:id="44" w:name="_ETM_Q1_85600"/>
      <w:bookmarkEnd w:id="44"/>
      <w:r>
        <w:rPr>
          <w:rFonts w:hint="cs"/>
          <w:rtl/>
        </w:rPr>
        <w:t xml:space="preserve">על פני </w:t>
      </w:r>
      <w:bookmarkStart w:id="45" w:name="_ETM_Q1_81850"/>
      <w:bookmarkEnd w:id="45"/>
      <w:r>
        <w:rPr>
          <w:rFonts w:hint="cs"/>
          <w:rtl/>
        </w:rPr>
        <w:t xml:space="preserve">תנאי ייצור נאותים גם לגבי מי שמייצר תמרוק </w:t>
      </w:r>
      <w:bookmarkStart w:id="46" w:name="_ETM_Q1_87601"/>
      <w:bookmarkEnd w:id="46"/>
      <w:r>
        <w:rPr>
          <w:rFonts w:hint="cs"/>
          <w:rtl/>
        </w:rPr>
        <w:t>בלעדית לישראל, ולכן זה התיקון שמופיע אצלכם לגבי סעיף 55ג1.</w:t>
      </w:r>
    </w:p>
    <w:p w:rsidR="005B1C26" w:rsidRDefault="005B1C26" w:rsidP="005B1C26">
      <w:pPr>
        <w:rPr>
          <w:rtl/>
        </w:rPr>
      </w:pPr>
    </w:p>
    <w:p w:rsidR="005B1C26" w:rsidRDefault="005B1C26" w:rsidP="00CB108A">
      <w:pPr>
        <w:rPr>
          <w:rtl/>
        </w:rPr>
      </w:pPr>
      <w:bookmarkStart w:id="47" w:name="_ETM_Q1_95350"/>
      <w:bookmarkEnd w:id="47"/>
      <w:r>
        <w:rPr>
          <w:rFonts w:hint="cs"/>
          <w:rtl/>
        </w:rPr>
        <w:t xml:space="preserve">במקביל </w:t>
      </w:r>
      <w:bookmarkStart w:id="48" w:name="_ETM_Q1_96101"/>
      <w:bookmarkEnd w:id="48"/>
      <w:r>
        <w:rPr>
          <w:rFonts w:hint="cs"/>
          <w:rtl/>
        </w:rPr>
        <w:t>אנחנו מבקשים לתקן גם את סעיף 55א11</w:t>
      </w:r>
      <w:r w:rsidR="00CB108A">
        <w:rPr>
          <w:rFonts w:hint="cs"/>
          <w:rtl/>
        </w:rPr>
        <w:t>,</w:t>
      </w:r>
      <w:r>
        <w:rPr>
          <w:rFonts w:hint="cs"/>
          <w:rtl/>
        </w:rPr>
        <w:t xml:space="preserve"> הסעיף שמדבר </w:t>
      </w:r>
      <w:bookmarkStart w:id="49" w:name="_ETM_Q1_102350"/>
      <w:bookmarkEnd w:id="49"/>
      <w:r>
        <w:rPr>
          <w:rFonts w:hint="cs"/>
          <w:rtl/>
        </w:rPr>
        <w:t>על הודעה על שיווק ושם אנחנו מבקשים שלגבי תמ</w:t>
      </w:r>
      <w:bookmarkStart w:id="50" w:name="_ETM_Q1_106601"/>
      <w:bookmarkEnd w:id="50"/>
      <w:r>
        <w:rPr>
          <w:rFonts w:hint="cs"/>
          <w:rtl/>
        </w:rPr>
        <w:t>רוק מיובא</w:t>
      </w:r>
      <w:r w:rsidR="00CB108A">
        <w:rPr>
          <w:rFonts w:hint="cs"/>
          <w:rtl/>
        </w:rPr>
        <w:t>,</w:t>
      </w:r>
      <w:r>
        <w:rPr>
          <w:rFonts w:hint="cs"/>
          <w:rtl/>
        </w:rPr>
        <w:t xml:space="preserve"> </w:t>
      </w:r>
      <w:bookmarkStart w:id="51" w:name="_ETM_Q1_105350"/>
      <w:bookmarkEnd w:id="51"/>
      <w:r>
        <w:rPr>
          <w:rFonts w:hint="cs"/>
          <w:rtl/>
        </w:rPr>
        <w:t xml:space="preserve">אותו יבואן יצטרך לסמן </w:t>
      </w:r>
      <w:r w:rsidR="00CB108A">
        <w:rPr>
          <w:rFonts w:hint="cs"/>
          <w:rtl/>
        </w:rPr>
        <w:t>ב</w:t>
      </w:r>
      <w:r>
        <w:rPr>
          <w:rFonts w:hint="cs"/>
          <w:rtl/>
        </w:rPr>
        <w:t xml:space="preserve">איזו מהאופציות שניתנו לו הוא בחר, </w:t>
      </w:r>
      <w:bookmarkStart w:id="52" w:name="_ETM_Q1_112100"/>
      <w:bookmarkEnd w:id="52"/>
      <w:r>
        <w:rPr>
          <w:rFonts w:hint="cs"/>
          <w:rtl/>
        </w:rPr>
        <w:t>אם זה תעודת שיווק חופשי, אם זה חשב</w:t>
      </w:r>
      <w:r w:rsidR="00CB108A">
        <w:rPr>
          <w:rFonts w:hint="cs"/>
          <w:rtl/>
        </w:rPr>
        <w:t>ו</w:t>
      </w:r>
      <w:r>
        <w:rPr>
          <w:rFonts w:hint="cs"/>
          <w:rtl/>
        </w:rPr>
        <w:t xml:space="preserve">נית או תעודת </w:t>
      </w:r>
      <w:bookmarkStart w:id="53" w:name="_ETM_Q1_116600"/>
      <w:bookmarkEnd w:id="53"/>
      <w:r w:rsidR="00CB0539">
        <w:rPr>
          <w:rFonts w:hint="cs"/>
          <w:rtl/>
        </w:rPr>
        <w:t>משלוח, או הצהרה של היצרן שזה זהה למ</w:t>
      </w:r>
      <w:bookmarkStart w:id="54" w:name="_ETM_Q1_121600"/>
      <w:bookmarkEnd w:id="54"/>
      <w:r>
        <w:rPr>
          <w:rFonts w:hint="cs"/>
          <w:rtl/>
        </w:rPr>
        <w:t xml:space="preserve">וצר באירופה או הצהרה </w:t>
      </w:r>
      <w:bookmarkStart w:id="55" w:name="_ETM_Q1_122850"/>
      <w:bookmarkEnd w:id="55"/>
      <w:r>
        <w:rPr>
          <w:rFonts w:hint="cs"/>
          <w:rtl/>
        </w:rPr>
        <w:t>שלו שזה מיוצר בתנאים נאותים</w:t>
      </w:r>
      <w:r w:rsidR="00CB108A">
        <w:rPr>
          <w:rFonts w:hint="cs"/>
          <w:rtl/>
        </w:rPr>
        <w:t>.</w:t>
      </w:r>
      <w:r>
        <w:rPr>
          <w:rFonts w:hint="cs"/>
          <w:rtl/>
        </w:rPr>
        <w:t xml:space="preserve"> וכך המשרד ידע</w:t>
      </w:r>
      <w:bookmarkStart w:id="56" w:name="_ETM_Q1_123851"/>
      <w:bookmarkStart w:id="57" w:name="_ETM_Q1_124100"/>
      <w:bookmarkStart w:id="58" w:name="_ETM_Q1_109350"/>
      <w:bookmarkStart w:id="59" w:name="_ETM_Q1_105100"/>
      <w:bookmarkEnd w:id="56"/>
      <w:bookmarkEnd w:id="57"/>
      <w:bookmarkEnd w:id="58"/>
      <w:bookmarkEnd w:id="59"/>
      <w:r w:rsidR="00CB0539">
        <w:rPr>
          <w:rFonts w:hint="cs"/>
          <w:rtl/>
        </w:rPr>
        <w:t xml:space="preserve"> </w:t>
      </w:r>
      <w:bookmarkStart w:id="60" w:name="_ETM_Q1_103100"/>
      <w:bookmarkEnd w:id="60"/>
      <w:r w:rsidR="00CB0539">
        <w:rPr>
          <w:rFonts w:hint="cs"/>
          <w:rtl/>
        </w:rPr>
        <w:t xml:space="preserve">איזה </w:t>
      </w:r>
      <w:bookmarkStart w:id="61" w:name="_ETM_Q1_123350"/>
      <w:bookmarkEnd w:id="61"/>
      <w:r w:rsidR="00CB0539">
        <w:rPr>
          <w:rFonts w:hint="cs"/>
          <w:rtl/>
        </w:rPr>
        <w:t>מהמסמכים האלה הוא מחזיק אצלו.</w:t>
      </w:r>
    </w:p>
    <w:p w:rsidR="00CB0539" w:rsidRDefault="00CB0539" w:rsidP="00CB0539">
      <w:pPr>
        <w:rPr>
          <w:rtl/>
        </w:rPr>
      </w:pPr>
      <w:bookmarkStart w:id="62" w:name="_ETM_Q1_129600"/>
      <w:bookmarkEnd w:id="62"/>
    </w:p>
    <w:p w:rsidR="00CB0539" w:rsidRDefault="00CB0539" w:rsidP="00CB0539">
      <w:pPr>
        <w:rPr>
          <w:rtl/>
        </w:rPr>
      </w:pPr>
      <w:bookmarkStart w:id="63" w:name="_ETM_Q1_129850"/>
      <w:bookmarkEnd w:id="63"/>
      <w:r>
        <w:rPr>
          <w:rFonts w:hint="cs"/>
          <w:rtl/>
        </w:rPr>
        <w:t xml:space="preserve">אקריא ולאחר מכן ניתן גם למשרד </w:t>
      </w:r>
      <w:bookmarkStart w:id="64" w:name="_ETM_Q1_133850"/>
      <w:bookmarkEnd w:id="64"/>
      <w:r>
        <w:rPr>
          <w:rFonts w:hint="cs"/>
          <w:rtl/>
        </w:rPr>
        <w:t>להסביר את זה.</w:t>
      </w:r>
      <w:bookmarkStart w:id="65" w:name="_ETM_Q1_125100"/>
      <w:bookmarkStart w:id="66" w:name="_ETM_Q1_129350"/>
      <w:bookmarkStart w:id="67" w:name="_ETM_Q1_140102"/>
      <w:bookmarkStart w:id="68" w:name="_ETM_Q1_135102"/>
      <w:bookmarkStart w:id="69" w:name="_ETM_Q1_130102"/>
      <w:bookmarkStart w:id="70" w:name="_ETM_Q1_125102"/>
      <w:bookmarkStart w:id="71" w:name="_ETM_Q1_120102"/>
      <w:bookmarkStart w:id="72" w:name="_ETM_Q1_115102"/>
      <w:bookmarkEnd w:id="65"/>
      <w:bookmarkEnd w:id="66"/>
      <w:bookmarkEnd w:id="67"/>
      <w:bookmarkEnd w:id="68"/>
      <w:bookmarkEnd w:id="69"/>
      <w:bookmarkEnd w:id="70"/>
      <w:bookmarkEnd w:id="71"/>
      <w:bookmarkEnd w:id="72"/>
    </w:p>
    <w:p w:rsidR="00C710D1" w:rsidRDefault="00C710D1" w:rsidP="00CB0539">
      <w:pPr>
        <w:rPr>
          <w:rtl/>
        </w:rPr>
      </w:pPr>
      <w:bookmarkStart w:id="73" w:name="_ETM_Q1_118101"/>
      <w:bookmarkEnd w:id="7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425"/>
        <w:gridCol w:w="426"/>
        <w:gridCol w:w="4228"/>
        <w:gridCol w:w="1550"/>
      </w:tblGrid>
      <w:tr w:rsidR="00C710D1" w:rsidTr="00CB108A">
        <w:tc>
          <w:tcPr>
            <w:tcW w:w="2244" w:type="dxa"/>
          </w:tcPr>
          <w:p w:rsidR="00C710D1" w:rsidRDefault="00DC19C7" w:rsidP="00CB0539">
            <w:pPr>
              <w:ind w:firstLine="0"/>
              <w:rPr>
                <w:rtl/>
              </w:rPr>
            </w:pPr>
            <w:bookmarkStart w:id="74" w:name="_ETM_Q1_119100"/>
            <w:bookmarkStart w:id="75" w:name="_ETM_Q1_126100"/>
            <w:bookmarkStart w:id="76" w:name="_ETM_Q1_131850"/>
            <w:bookmarkStart w:id="77" w:name="_ETM_Q1_127101"/>
            <w:bookmarkStart w:id="78" w:name="_ETM_Q1_130100"/>
            <w:bookmarkEnd w:id="74"/>
            <w:bookmarkEnd w:id="75"/>
            <w:bookmarkEnd w:id="76"/>
            <w:bookmarkEnd w:id="77"/>
            <w:bookmarkEnd w:id="78"/>
            <w:r>
              <w:rPr>
                <w:rFonts w:hint="cs"/>
                <w:rtl/>
              </w:rPr>
              <w:t>תיקון סעיף 55א11</w:t>
            </w:r>
          </w:p>
        </w:tc>
        <w:tc>
          <w:tcPr>
            <w:tcW w:w="425" w:type="dxa"/>
          </w:tcPr>
          <w:p w:rsidR="00C710D1" w:rsidRDefault="00DC19C7" w:rsidP="00CB0539">
            <w:pPr>
              <w:ind w:firstLine="0"/>
              <w:rPr>
                <w:rtl/>
              </w:rPr>
            </w:pPr>
            <w:r>
              <w:rPr>
                <w:rFonts w:hint="cs"/>
                <w:rtl/>
              </w:rPr>
              <w:t>*</w:t>
            </w:r>
          </w:p>
        </w:tc>
        <w:tc>
          <w:tcPr>
            <w:tcW w:w="425" w:type="dxa"/>
          </w:tcPr>
          <w:p w:rsidR="00C710D1" w:rsidRDefault="00C710D1" w:rsidP="00CB0539">
            <w:pPr>
              <w:ind w:firstLine="0"/>
              <w:rPr>
                <w:rtl/>
              </w:rPr>
            </w:pPr>
          </w:p>
        </w:tc>
        <w:tc>
          <w:tcPr>
            <w:tcW w:w="426" w:type="dxa"/>
          </w:tcPr>
          <w:p w:rsidR="00C710D1" w:rsidRDefault="00C710D1" w:rsidP="00CB0539">
            <w:pPr>
              <w:ind w:firstLine="0"/>
              <w:rPr>
                <w:rtl/>
              </w:rPr>
            </w:pPr>
          </w:p>
        </w:tc>
        <w:tc>
          <w:tcPr>
            <w:tcW w:w="4228" w:type="dxa"/>
          </w:tcPr>
          <w:p w:rsidR="00C710D1" w:rsidRDefault="00DC19C7" w:rsidP="00CB0539">
            <w:pPr>
              <w:ind w:firstLine="0"/>
              <w:rPr>
                <w:rtl/>
              </w:rPr>
            </w:pPr>
            <w:r>
              <w:rPr>
                <w:rFonts w:hint="cs"/>
                <w:rtl/>
              </w:rPr>
              <w:t>בסעיף 55א11 לפקודה, בסעיף קטן (א1), אחרי פסקה (15) יבוא:</w:t>
            </w:r>
          </w:p>
        </w:tc>
        <w:tc>
          <w:tcPr>
            <w:tcW w:w="1550" w:type="dxa"/>
          </w:tcPr>
          <w:p w:rsidR="00C710D1" w:rsidRDefault="00C710D1" w:rsidP="00CB0539">
            <w:pPr>
              <w:ind w:firstLine="0"/>
              <w:rPr>
                <w:rtl/>
              </w:rPr>
            </w:pPr>
          </w:p>
        </w:tc>
      </w:tr>
      <w:tr w:rsidR="00C710D1" w:rsidTr="00CB108A">
        <w:tc>
          <w:tcPr>
            <w:tcW w:w="2244" w:type="dxa"/>
          </w:tcPr>
          <w:p w:rsidR="00C710D1" w:rsidRDefault="00C710D1" w:rsidP="00CB0539">
            <w:pPr>
              <w:ind w:firstLine="0"/>
              <w:rPr>
                <w:rtl/>
              </w:rPr>
            </w:pPr>
          </w:p>
        </w:tc>
        <w:tc>
          <w:tcPr>
            <w:tcW w:w="425" w:type="dxa"/>
          </w:tcPr>
          <w:p w:rsidR="00C710D1" w:rsidRDefault="00C710D1" w:rsidP="00CB0539">
            <w:pPr>
              <w:ind w:firstLine="0"/>
              <w:rPr>
                <w:rtl/>
              </w:rPr>
            </w:pPr>
          </w:p>
        </w:tc>
        <w:tc>
          <w:tcPr>
            <w:tcW w:w="425" w:type="dxa"/>
          </w:tcPr>
          <w:p w:rsidR="00C710D1" w:rsidRDefault="00C710D1" w:rsidP="00CB0539">
            <w:pPr>
              <w:ind w:firstLine="0"/>
              <w:rPr>
                <w:rtl/>
              </w:rPr>
            </w:pPr>
          </w:p>
        </w:tc>
        <w:tc>
          <w:tcPr>
            <w:tcW w:w="426" w:type="dxa"/>
          </w:tcPr>
          <w:p w:rsidR="00C710D1" w:rsidRDefault="00C710D1" w:rsidP="00CB0539">
            <w:pPr>
              <w:ind w:firstLine="0"/>
              <w:rPr>
                <w:rtl/>
              </w:rPr>
            </w:pPr>
          </w:p>
        </w:tc>
        <w:tc>
          <w:tcPr>
            <w:tcW w:w="4228" w:type="dxa"/>
          </w:tcPr>
          <w:p w:rsidR="00C710D1" w:rsidRDefault="00DC19C7" w:rsidP="003F6AE8">
            <w:pPr>
              <w:ind w:firstLine="0"/>
              <w:rPr>
                <w:rtl/>
              </w:rPr>
            </w:pPr>
            <w:r>
              <w:rPr>
                <w:rFonts w:hint="cs"/>
                <w:rtl/>
              </w:rPr>
              <w:t>"(16) לעניין תמרוק מיובא</w:t>
            </w:r>
            <w:bookmarkStart w:id="79" w:name="_ETM_Q1_140600"/>
            <w:bookmarkEnd w:id="79"/>
            <w:r>
              <w:rPr>
                <w:rFonts w:hint="cs"/>
                <w:rtl/>
              </w:rPr>
              <w:t xml:space="preserve"> </w:t>
            </w:r>
            <w:r w:rsidR="00CB108A" w:rsidRPr="00CB108A">
              <w:rPr>
                <w:rtl/>
              </w:rPr>
              <w:t>אם יש ליבואן תעודת שיווק חופשי כאמור בסעיף 55ג1א או המסמכים האמורים בסעיף 55ג1(ו1) או (ו2) או (ו3)</w:t>
            </w:r>
            <w:r w:rsidR="00DC62F5">
              <w:rPr>
                <w:rFonts w:hint="cs"/>
                <w:rtl/>
              </w:rPr>
              <w:t>.</w:t>
            </w:r>
            <w:r w:rsidR="001A16F2">
              <w:rPr>
                <w:rFonts w:hint="cs"/>
                <w:rtl/>
              </w:rPr>
              <w:t>"</w:t>
            </w:r>
          </w:p>
        </w:tc>
        <w:tc>
          <w:tcPr>
            <w:tcW w:w="1550" w:type="dxa"/>
          </w:tcPr>
          <w:p w:rsidR="00C710D1" w:rsidRDefault="00C710D1" w:rsidP="00CB0539">
            <w:pPr>
              <w:ind w:firstLine="0"/>
              <w:rPr>
                <w:rtl/>
              </w:rPr>
            </w:pPr>
          </w:p>
        </w:tc>
      </w:tr>
    </w:tbl>
    <w:p w:rsidR="00C710D1" w:rsidRDefault="00C710D1" w:rsidP="00CB0539"/>
    <w:p w:rsidR="001A16F2" w:rsidRDefault="00DC19C7" w:rsidP="00DC62F5">
      <w:pPr>
        <w:rPr>
          <w:rtl/>
        </w:rPr>
      </w:pPr>
      <w:r>
        <w:rPr>
          <w:rFonts w:hint="cs"/>
          <w:rtl/>
        </w:rPr>
        <w:t>אנחנו נתקן את זה כך שזה יכל</w:t>
      </w:r>
      <w:r w:rsidR="00CB108A">
        <w:rPr>
          <w:rFonts w:hint="cs"/>
          <w:rtl/>
        </w:rPr>
        <w:t>ול את</w:t>
      </w:r>
      <w:r>
        <w:rPr>
          <w:rFonts w:hint="cs"/>
          <w:rtl/>
        </w:rPr>
        <w:t xml:space="preserve"> </w:t>
      </w:r>
      <w:r w:rsidR="00CB108A">
        <w:rPr>
          <w:rFonts w:hint="cs"/>
          <w:rtl/>
        </w:rPr>
        <w:t xml:space="preserve">כל </w:t>
      </w:r>
      <w:r>
        <w:rPr>
          <w:rFonts w:hint="cs"/>
          <w:rtl/>
        </w:rPr>
        <w:t xml:space="preserve">האפשרויות, </w:t>
      </w:r>
      <w:r w:rsidR="001A16F2">
        <w:rPr>
          <w:rFonts w:hint="cs"/>
          <w:rtl/>
        </w:rPr>
        <w:t>את</w:t>
      </w:r>
      <w:r w:rsidR="00DC62F5">
        <w:rPr>
          <w:rFonts w:hint="cs"/>
          <w:rtl/>
        </w:rPr>
        <w:t xml:space="preserve"> (</w:t>
      </w:r>
      <w:r w:rsidR="001A16F2">
        <w:rPr>
          <w:rFonts w:hint="cs"/>
          <w:rtl/>
        </w:rPr>
        <w:t>ו</w:t>
      </w:r>
      <w:r w:rsidR="00DC62F5">
        <w:rPr>
          <w:rFonts w:hint="cs"/>
          <w:rtl/>
        </w:rPr>
        <w:t>3)</w:t>
      </w:r>
      <w:r w:rsidR="001A16F2">
        <w:rPr>
          <w:rFonts w:hint="cs"/>
          <w:rtl/>
        </w:rPr>
        <w:t xml:space="preserve"> אנחנו מוסיפים </w:t>
      </w:r>
      <w:r w:rsidR="00CB108A">
        <w:rPr>
          <w:rFonts w:hint="cs"/>
          <w:rtl/>
        </w:rPr>
        <w:t>עכשיו</w:t>
      </w:r>
      <w:r w:rsidR="001A16F2">
        <w:rPr>
          <w:rFonts w:hint="cs"/>
          <w:rtl/>
        </w:rPr>
        <w:t xml:space="preserve">. </w:t>
      </w:r>
      <w:bookmarkStart w:id="80" w:name="_ETM_Q1_158850"/>
      <w:bookmarkEnd w:id="80"/>
      <w:r w:rsidR="00DC62F5">
        <w:rPr>
          <w:rFonts w:hint="cs"/>
          <w:rtl/>
        </w:rPr>
        <w:t xml:space="preserve">את </w:t>
      </w:r>
      <w:r w:rsidR="001A16F2">
        <w:rPr>
          <w:rFonts w:hint="cs"/>
          <w:rtl/>
        </w:rPr>
        <w:t>שם המדינה אנחנו מורידים נכון?</w:t>
      </w:r>
    </w:p>
    <w:p w:rsidR="001A16F2" w:rsidRDefault="001A16F2" w:rsidP="00DC19C7">
      <w:pPr>
        <w:rPr>
          <w:rtl/>
        </w:rPr>
      </w:pPr>
      <w:bookmarkStart w:id="81" w:name="_ETM_Q1_162100"/>
      <w:bookmarkEnd w:id="81"/>
    </w:p>
    <w:p w:rsidR="001A16F2" w:rsidRDefault="001A16F2" w:rsidP="001A16F2">
      <w:pPr>
        <w:pStyle w:val="af6"/>
        <w:keepNext/>
        <w:rPr>
          <w:rtl/>
        </w:rPr>
      </w:pPr>
      <w:bookmarkStart w:id="82" w:name="ET_yor_6447_6"/>
      <w:r w:rsidRPr="001A16F2">
        <w:rPr>
          <w:rStyle w:val="TagStyle"/>
          <w:rtl/>
        </w:rPr>
        <w:t xml:space="preserve"> &lt;&lt; יור &gt;&gt; </w:t>
      </w:r>
      <w:r>
        <w:rPr>
          <w:rtl/>
        </w:rPr>
        <w:t xml:space="preserve">היו"ר יונתן </w:t>
      </w:r>
      <w:proofErr w:type="spellStart"/>
      <w:r>
        <w:rPr>
          <w:rtl/>
        </w:rPr>
        <w:t>מישרקי</w:t>
      </w:r>
      <w:proofErr w:type="spellEnd"/>
      <w:r>
        <w:rPr>
          <w:rtl/>
        </w:rPr>
        <w:t>:</w:t>
      </w:r>
      <w:r w:rsidRPr="001A16F2">
        <w:rPr>
          <w:rStyle w:val="TagStyle"/>
          <w:rtl/>
        </w:rPr>
        <w:t xml:space="preserve"> &lt;&lt; יור &gt;&gt;</w:t>
      </w:r>
      <w:r>
        <w:rPr>
          <w:rtl/>
        </w:rPr>
        <w:t xml:space="preserve">   </w:t>
      </w:r>
      <w:bookmarkEnd w:id="82"/>
    </w:p>
    <w:p w:rsidR="001A16F2" w:rsidRDefault="001A16F2" w:rsidP="001A16F2">
      <w:pPr>
        <w:pStyle w:val="KeepWithNext"/>
        <w:rPr>
          <w:rtl/>
        </w:rPr>
      </w:pPr>
    </w:p>
    <w:p w:rsidR="001A16F2" w:rsidRDefault="001A16F2" w:rsidP="001A16F2">
      <w:pPr>
        <w:rPr>
          <w:rtl/>
        </w:rPr>
      </w:pPr>
      <w:r>
        <w:rPr>
          <w:rFonts w:hint="cs"/>
          <w:rtl/>
        </w:rPr>
        <w:t>שם ותפקיד לפרוטוקול בבקשה.</w:t>
      </w:r>
    </w:p>
    <w:p w:rsidR="001A16F2" w:rsidRDefault="001A16F2" w:rsidP="001A16F2">
      <w:pPr>
        <w:rPr>
          <w:rtl/>
        </w:rPr>
      </w:pPr>
      <w:bookmarkStart w:id="83" w:name="_ETM_Q1_167850"/>
      <w:bookmarkEnd w:id="83"/>
    </w:p>
    <w:p w:rsidR="001A16F2" w:rsidRDefault="001A16F2" w:rsidP="001A16F2">
      <w:pPr>
        <w:pStyle w:val="a4"/>
        <w:keepNext/>
        <w:rPr>
          <w:rtl/>
        </w:rPr>
      </w:pPr>
      <w:bookmarkStart w:id="84" w:name="ET_speaker_רותי_אלגוזי_7"/>
      <w:r w:rsidRPr="001A16F2">
        <w:rPr>
          <w:rStyle w:val="TagStyle"/>
          <w:rtl/>
        </w:rPr>
        <w:lastRenderedPageBreak/>
        <w:t xml:space="preserve"> &lt;&lt; דובר &gt;&gt; </w:t>
      </w:r>
      <w:r>
        <w:rPr>
          <w:rtl/>
        </w:rPr>
        <w:t xml:space="preserve">רותי </w:t>
      </w:r>
      <w:proofErr w:type="spellStart"/>
      <w:r>
        <w:rPr>
          <w:rtl/>
        </w:rPr>
        <w:t>אלגוזי</w:t>
      </w:r>
      <w:proofErr w:type="spellEnd"/>
      <w:r>
        <w:rPr>
          <w:rtl/>
        </w:rPr>
        <w:t>:</w:t>
      </w:r>
      <w:r w:rsidRPr="001A16F2">
        <w:rPr>
          <w:rStyle w:val="TagStyle"/>
          <w:rtl/>
        </w:rPr>
        <w:t xml:space="preserve"> &lt;&lt; דובר &gt;&gt;</w:t>
      </w:r>
      <w:r>
        <w:rPr>
          <w:rtl/>
        </w:rPr>
        <w:t xml:space="preserve">   </w:t>
      </w:r>
      <w:bookmarkEnd w:id="84"/>
    </w:p>
    <w:p w:rsidR="001A16F2" w:rsidRDefault="001A16F2" w:rsidP="001A16F2">
      <w:pPr>
        <w:pStyle w:val="KeepWithNext"/>
        <w:rPr>
          <w:rtl/>
        </w:rPr>
      </w:pPr>
    </w:p>
    <w:p w:rsidR="001A16F2" w:rsidRDefault="001A16F2" w:rsidP="00DC62F5">
      <w:pPr>
        <w:rPr>
          <w:rtl/>
        </w:rPr>
      </w:pPr>
      <w:bookmarkStart w:id="85" w:name="_ETM_Q1_176600"/>
      <w:bookmarkEnd w:id="85"/>
      <w:r>
        <w:rPr>
          <w:rFonts w:hint="cs"/>
          <w:rtl/>
        </w:rPr>
        <w:t xml:space="preserve">רותי </w:t>
      </w:r>
      <w:proofErr w:type="spellStart"/>
      <w:r>
        <w:rPr>
          <w:rFonts w:hint="cs"/>
          <w:rtl/>
        </w:rPr>
        <w:t>אלגוזי</w:t>
      </w:r>
      <w:bookmarkStart w:id="86" w:name="_ETM_Q1_173350"/>
      <w:bookmarkStart w:id="87" w:name="_ETM_Q1_164100"/>
      <w:bookmarkStart w:id="88" w:name="_ETM_Q1_159850"/>
      <w:bookmarkEnd w:id="86"/>
      <w:bookmarkEnd w:id="87"/>
      <w:bookmarkEnd w:id="88"/>
      <w:proofErr w:type="spellEnd"/>
      <w:r>
        <w:rPr>
          <w:rFonts w:hint="cs"/>
          <w:rtl/>
        </w:rPr>
        <w:t xml:space="preserve">, מחלקת </w:t>
      </w:r>
      <w:bookmarkStart w:id="89" w:name="_ETM_Q1_163100"/>
      <w:bookmarkEnd w:id="89"/>
      <w:r>
        <w:rPr>
          <w:rFonts w:hint="cs"/>
          <w:rtl/>
        </w:rPr>
        <w:t>תמרוקים. את שם המדינה רק בהקשר של</w:t>
      </w:r>
      <w:bookmarkStart w:id="90" w:name="_ETM_Q1_166600"/>
      <w:bookmarkStart w:id="91" w:name="_ETM_Q1_161601"/>
      <w:bookmarkEnd w:id="90"/>
      <w:bookmarkEnd w:id="91"/>
      <w:r>
        <w:rPr>
          <w:rFonts w:hint="cs"/>
          <w:rtl/>
        </w:rPr>
        <w:t xml:space="preserve"> הפתרון של חשבונית </w:t>
      </w:r>
      <w:bookmarkStart w:id="92" w:name="_ETM_Q1_168350"/>
      <w:bookmarkEnd w:id="92"/>
      <w:r>
        <w:rPr>
          <w:rFonts w:hint="cs"/>
          <w:rtl/>
        </w:rPr>
        <w:t>או קבלה</w:t>
      </w:r>
      <w:r w:rsidR="00DC62F5">
        <w:rPr>
          <w:rFonts w:hint="cs"/>
          <w:rtl/>
        </w:rPr>
        <w:t>,</w:t>
      </w:r>
      <w:r>
        <w:rPr>
          <w:rFonts w:hint="cs"/>
          <w:rtl/>
        </w:rPr>
        <w:t xml:space="preserve"> כי ברור שזו מדינה </w:t>
      </w:r>
      <w:bookmarkStart w:id="93" w:name="_ETM_Q1_166100"/>
      <w:bookmarkEnd w:id="93"/>
      <w:r>
        <w:rPr>
          <w:rFonts w:hint="cs"/>
          <w:rtl/>
        </w:rPr>
        <w:t xml:space="preserve"> - - -</w:t>
      </w:r>
    </w:p>
    <w:p w:rsidR="00DC19C7" w:rsidRDefault="00DC19C7" w:rsidP="001A16F2">
      <w:pPr>
        <w:rPr>
          <w:rtl/>
        </w:rPr>
      </w:pPr>
      <w:bookmarkStart w:id="94" w:name="_ETM_Q1_171850"/>
      <w:bookmarkStart w:id="95" w:name="_ETM_Q1_172100"/>
      <w:bookmarkStart w:id="96" w:name="_ETM_Q1_172850"/>
      <w:bookmarkStart w:id="97" w:name="_ETM_Q1_166350"/>
      <w:bookmarkEnd w:id="94"/>
      <w:bookmarkEnd w:id="95"/>
      <w:bookmarkEnd w:id="96"/>
      <w:bookmarkEnd w:id="97"/>
      <w:r>
        <w:rPr>
          <w:rFonts w:hint="cs"/>
          <w:rtl/>
        </w:rPr>
        <w:t xml:space="preserve"> </w:t>
      </w:r>
    </w:p>
    <w:p w:rsidR="001A16F2" w:rsidRDefault="001A16F2" w:rsidP="001A16F2">
      <w:pPr>
        <w:pStyle w:val="af5"/>
        <w:keepNext/>
        <w:rPr>
          <w:rtl/>
        </w:rPr>
      </w:pPr>
      <w:bookmarkStart w:id="98" w:name="ET_interruption_קריאה_8"/>
      <w:r w:rsidRPr="001A16F2">
        <w:rPr>
          <w:rStyle w:val="TagStyle"/>
          <w:rtl/>
        </w:rPr>
        <w:t xml:space="preserve"> &lt;&lt; קריאה &gt;&gt; </w:t>
      </w:r>
      <w:r>
        <w:rPr>
          <w:rtl/>
        </w:rPr>
        <w:t>קריאה:</w:t>
      </w:r>
      <w:r w:rsidRPr="001A16F2">
        <w:rPr>
          <w:rStyle w:val="TagStyle"/>
          <w:rtl/>
        </w:rPr>
        <w:t xml:space="preserve"> &lt;&lt; קריאה &gt;&gt;</w:t>
      </w:r>
      <w:r>
        <w:rPr>
          <w:rtl/>
        </w:rPr>
        <w:t xml:space="preserve">   </w:t>
      </w:r>
      <w:bookmarkEnd w:id="98"/>
    </w:p>
    <w:p w:rsidR="001A16F2" w:rsidRDefault="001A16F2" w:rsidP="001A16F2">
      <w:pPr>
        <w:pStyle w:val="KeepWithNext"/>
        <w:rPr>
          <w:rtl/>
        </w:rPr>
      </w:pPr>
    </w:p>
    <w:p w:rsidR="001A16F2" w:rsidRDefault="001A16F2" w:rsidP="001A16F2">
      <w:pPr>
        <w:rPr>
          <w:rtl/>
        </w:rPr>
      </w:pPr>
      <w:r>
        <w:rPr>
          <w:rFonts w:hint="cs"/>
          <w:rtl/>
        </w:rPr>
        <w:t xml:space="preserve">לא </w:t>
      </w:r>
      <w:bookmarkStart w:id="99" w:name="_ETM_Q1_178100"/>
      <w:bookmarkEnd w:id="99"/>
      <w:r>
        <w:rPr>
          <w:rFonts w:hint="cs"/>
          <w:rtl/>
        </w:rPr>
        <w:t>מבקשים את שם המדינה בהקשר של חשבוניות.</w:t>
      </w:r>
      <w:bookmarkStart w:id="100" w:name="_ETM_Q1_177101"/>
      <w:bookmarkStart w:id="101" w:name="_ETM_Q1_172600"/>
      <w:bookmarkEnd w:id="100"/>
      <w:bookmarkEnd w:id="101"/>
    </w:p>
    <w:p w:rsidR="001A16F2" w:rsidRDefault="001A16F2" w:rsidP="001A16F2">
      <w:pPr>
        <w:rPr>
          <w:rtl/>
        </w:rPr>
      </w:pPr>
      <w:bookmarkStart w:id="102" w:name="_ETM_Q1_177100"/>
      <w:bookmarkEnd w:id="102"/>
    </w:p>
    <w:p w:rsidR="001A16F2" w:rsidRDefault="001A16F2" w:rsidP="001A16F2">
      <w:pPr>
        <w:pStyle w:val="a4"/>
        <w:keepNext/>
        <w:rPr>
          <w:rtl/>
        </w:rPr>
      </w:pPr>
      <w:bookmarkStart w:id="103" w:name="ET_speaker_ענת_מימון_9"/>
      <w:r w:rsidRPr="001A16F2">
        <w:rPr>
          <w:rStyle w:val="TagStyle"/>
          <w:rtl/>
        </w:rPr>
        <w:t xml:space="preserve"> &lt;&lt; דובר &gt;&gt; </w:t>
      </w:r>
      <w:r>
        <w:rPr>
          <w:rtl/>
        </w:rPr>
        <w:t>ענת מימון:</w:t>
      </w:r>
      <w:r w:rsidRPr="001A16F2">
        <w:rPr>
          <w:rStyle w:val="TagStyle"/>
          <w:rtl/>
        </w:rPr>
        <w:t xml:space="preserve"> &lt;&lt; דובר &gt;&gt;</w:t>
      </w:r>
      <w:r>
        <w:rPr>
          <w:rtl/>
        </w:rPr>
        <w:t xml:space="preserve">   </w:t>
      </w:r>
      <w:bookmarkEnd w:id="103"/>
    </w:p>
    <w:p w:rsidR="001A16F2" w:rsidRDefault="001A16F2" w:rsidP="001A16F2">
      <w:pPr>
        <w:pStyle w:val="KeepWithNext"/>
        <w:rPr>
          <w:rtl/>
        </w:rPr>
      </w:pPr>
    </w:p>
    <w:p w:rsidR="001A16F2" w:rsidRDefault="001A16F2" w:rsidP="001A16F2">
      <w:pPr>
        <w:rPr>
          <w:rtl/>
        </w:rPr>
      </w:pPr>
      <w:bookmarkStart w:id="104" w:name="_ETM_Q1_178350"/>
      <w:bookmarkStart w:id="105" w:name="_ETM_Q1_178600"/>
      <w:bookmarkStart w:id="106" w:name="_ETM_Q1_179601"/>
      <w:bookmarkEnd w:id="104"/>
      <w:bookmarkEnd w:id="105"/>
      <w:bookmarkEnd w:id="106"/>
      <w:r>
        <w:rPr>
          <w:rFonts w:hint="cs"/>
          <w:rtl/>
        </w:rPr>
        <w:t>בסדר.</w:t>
      </w:r>
    </w:p>
    <w:p w:rsidR="001A16F2" w:rsidRDefault="001A16F2" w:rsidP="001A16F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425"/>
        <w:gridCol w:w="426"/>
        <w:gridCol w:w="5778"/>
      </w:tblGrid>
      <w:tr w:rsidR="00CC3661" w:rsidTr="00DC62F5">
        <w:tc>
          <w:tcPr>
            <w:tcW w:w="2244" w:type="dxa"/>
          </w:tcPr>
          <w:p w:rsidR="00CC3661" w:rsidRDefault="00CC3661" w:rsidP="001A16F2">
            <w:pPr>
              <w:ind w:firstLine="0"/>
              <w:rPr>
                <w:rtl/>
              </w:rPr>
            </w:pPr>
            <w:r>
              <w:rPr>
                <w:rFonts w:hint="cs"/>
                <w:rtl/>
              </w:rPr>
              <w:t>תיקון סעיף 55ג1</w:t>
            </w:r>
          </w:p>
          <w:p w:rsidR="00CC3661" w:rsidRDefault="00CC3661" w:rsidP="001A16F2">
            <w:pPr>
              <w:ind w:firstLine="0"/>
              <w:rPr>
                <w:rtl/>
              </w:rPr>
            </w:pPr>
          </w:p>
        </w:tc>
        <w:tc>
          <w:tcPr>
            <w:tcW w:w="425" w:type="dxa"/>
          </w:tcPr>
          <w:p w:rsidR="00CC3661" w:rsidRDefault="00CC3661" w:rsidP="000A4DE8">
            <w:pPr>
              <w:ind w:firstLine="0"/>
              <w:rPr>
                <w:rtl/>
              </w:rPr>
            </w:pPr>
            <w:r>
              <w:rPr>
                <w:rFonts w:hint="cs"/>
                <w:rtl/>
              </w:rPr>
              <w:t>*</w:t>
            </w:r>
          </w:p>
        </w:tc>
        <w:tc>
          <w:tcPr>
            <w:tcW w:w="425" w:type="dxa"/>
          </w:tcPr>
          <w:p w:rsidR="00CC3661" w:rsidRDefault="00CC3661" w:rsidP="000A4DE8">
            <w:pPr>
              <w:ind w:firstLine="0"/>
              <w:rPr>
                <w:rtl/>
              </w:rPr>
            </w:pPr>
          </w:p>
        </w:tc>
        <w:tc>
          <w:tcPr>
            <w:tcW w:w="426" w:type="dxa"/>
          </w:tcPr>
          <w:p w:rsidR="00CC3661" w:rsidRDefault="00CC3661" w:rsidP="000A4DE8">
            <w:pPr>
              <w:ind w:firstLine="0"/>
              <w:rPr>
                <w:rtl/>
              </w:rPr>
            </w:pPr>
          </w:p>
        </w:tc>
        <w:tc>
          <w:tcPr>
            <w:tcW w:w="5778" w:type="dxa"/>
            <w:vMerge w:val="restart"/>
          </w:tcPr>
          <w:p w:rsidR="00CC3661" w:rsidRDefault="00CC3661" w:rsidP="001A16F2">
            <w:pPr>
              <w:ind w:firstLine="0"/>
              <w:rPr>
                <w:rtl/>
              </w:rPr>
            </w:pPr>
            <w:r>
              <w:rPr>
                <w:rFonts w:hint="cs"/>
                <w:rtl/>
              </w:rPr>
              <w:t>בסעיף 55ג1 לפקודה, אחרי סעיף קטן (ו2) יבוא:</w:t>
            </w:r>
          </w:p>
          <w:p w:rsidR="00CC3661" w:rsidRDefault="00CC3661" w:rsidP="001A16F2">
            <w:pPr>
              <w:ind w:firstLine="0"/>
              <w:rPr>
                <w:rtl/>
              </w:rPr>
            </w:pPr>
          </w:p>
          <w:p w:rsidR="00CC3661" w:rsidRDefault="00CC3661" w:rsidP="00CC3661">
            <w:pPr>
              <w:rPr>
                <w:rtl/>
              </w:rPr>
            </w:pPr>
            <w:r>
              <w:rPr>
                <w:rFonts w:hint="cs"/>
                <w:rtl/>
              </w:rPr>
              <w:t>"(ו3) על אף האמור בסעיף קטן (א), יבואן המייבא תמרוק שיוצר בעבורו תחת שמו או סימנו המסחרי או שיוצר בלעדית לישראל, רשאי לייבא תמרוק אף אם אין לו תעודת שיווק חופשי, אם הוא הצהיר כי התמרוק מיוצר בתנאים הנדרשים לפי התקן המנוי בתוספת רביעית א' או בתקנים או בהנחיות מקצועיות בין-לאומיים אחרים שהמנהל מצא שהם שווי ערך לפחות לתקן האמור שמפורסם באתר האינטרנט של משרד הבריאות."</w:t>
            </w:r>
          </w:p>
        </w:tc>
      </w:tr>
      <w:tr w:rsidR="00CC3661" w:rsidTr="00DC62F5">
        <w:tc>
          <w:tcPr>
            <w:tcW w:w="2244" w:type="dxa"/>
          </w:tcPr>
          <w:p w:rsidR="00CC3661" w:rsidRDefault="00CC3661" w:rsidP="000A4DE8">
            <w:pPr>
              <w:ind w:firstLine="0"/>
              <w:rPr>
                <w:rtl/>
              </w:rPr>
            </w:pPr>
          </w:p>
          <w:p w:rsidR="00CC3661" w:rsidRDefault="00CC3661" w:rsidP="000A4DE8">
            <w:pPr>
              <w:ind w:firstLine="0"/>
              <w:rPr>
                <w:rtl/>
              </w:rPr>
            </w:pPr>
            <w:r>
              <w:rPr>
                <w:rFonts w:hint="cs"/>
                <w:rtl/>
              </w:rPr>
              <w:t xml:space="preserve">במקום התיקון </w:t>
            </w:r>
            <w:proofErr w:type="spellStart"/>
            <w:r>
              <w:rPr>
                <w:rFonts w:hint="cs"/>
                <w:rtl/>
              </w:rPr>
              <w:t>שהוצבע</w:t>
            </w:r>
            <w:proofErr w:type="spellEnd"/>
            <w:r>
              <w:rPr>
                <w:rFonts w:hint="cs"/>
                <w:rtl/>
              </w:rPr>
              <w:t xml:space="preserve"> לסעיף קטן (ו2) שעסק רק במותג פרטי</w:t>
            </w:r>
          </w:p>
        </w:tc>
        <w:tc>
          <w:tcPr>
            <w:tcW w:w="425" w:type="dxa"/>
          </w:tcPr>
          <w:p w:rsidR="00CC3661" w:rsidRDefault="00CC3661" w:rsidP="000A4DE8">
            <w:pPr>
              <w:ind w:firstLine="0"/>
              <w:rPr>
                <w:rtl/>
              </w:rPr>
            </w:pPr>
          </w:p>
        </w:tc>
        <w:tc>
          <w:tcPr>
            <w:tcW w:w="425" w:type="dxa"/>
          </w:tcPr>
          <w:p w:rsidR="00CC3661" w:rsidRDefault="00CC3661" w:rsidP="000A4DE8">
            <w:pPr>
              <w:ind w:firstLine="0"/>
              <w:rPr>
                <w:rtl/>
              </w:rPr>
            </w:pPr>
          </w:p>
        </w:tc>
        <w:tc>
          <w:tcPr>
            <w:tcW w:w="426" w:type="dxa"/>
          </w:tcPr>
          <w:p w:rsidR="00CC3661" w:rsidRDefault="00CC3661" w:rsidP="000A4DE8">
            <w:pPr>
              <w:ind w:firstLine="0"/>
              <w:rPr>
                <w:rtl/>
              </w:rPr>
            </w:pPr>
          </w:p>
        </w:tc>
        <w:tc>
          <w:tcPr>
            <w:tcW w:w="5778" w:type="dxa"/>
            <w:vMerge/>
          </w:tcPr>
          <w:p w:rsidR="00CC3661" w:rsidRDefault="00CC3661" w:rsidP="000A4DE8">
            <w:pPr>
              <w:ind w:firstLine="0"/>
              <w:rPr>
                <w:rtl/>
              </w:rPr>
            </w:pPr>
          </w:p>
        </w:tc>
      </w:tr>
    </w:tbl>
    <w:p w:rsidR="001A16F2" w:rsidRDefault="001A16F2" w:rsidP="001A16F2">
      <w:pPr>
        <w:rPr>
          <w:rtl/>
        </w:rPr>
      </w:pPr>
    </w:p>
    <w:p w:rsidR="00CC3661" w:rsidRDefault="00CC3661" w:rsidP="00DC62F5">
      <w:pPr>
        <w:rPr>
          <w:rtl/>
        </w:rPr>
      </w:pPr>
      <w:bookmarkStart w:id="107" w:name="_ETM_Q1_204350"/>
      <w:bookmarkEnd w:id="107"/>
      <w:r>
        <w:rPr>
          <w:rFonts w:hint="cs"/>
          <w:rtl/>
        </w:rPr>
        <w:t>זה מחלי</w:t>
      </w:r>
      <w:bookmarkStart w:id="108" w:name="_ETM_Q1_205350"/>
      <w:bookmarkEnd w:id="108"/>
      <w:r>
        <w:rPr>
          <w:rFonts w:hint="cs"/>
          <w:rtl/>
        </w:rPr>
        <w:t>ף את התיקון שעשינו ל</w:t>
      </w:r>
      <w:r w:rsidR="00DC62F5">
        <w:rPr>
          <w:rFonts w:hint="cs"/>
          <w:rtl/>
        </w:rPr>
        <w:t>-</w:t>
      </w:r>
      <w:r>
        <w:rPr>
          <w:rFonts w:hint="cs"/>
          <w:rtl/>
        </w:rPr>
        <w:t xml:space="preserve">(ו2) בנוסח, יש </w:t>
      </w:r>
      <w:bookmarkStart w:id="109" w:name="_ETM_Q1_213850"/>
      <w:bookmarkEnd w:id="109"/>
      <w:r>
        <w:rPr>
          <w:rFonts w:hint="cs"/>
          <w:rtl/>
        </w:rPr>
        <w:t xml:space="preserve">שם רק תיקוני הנוסח שנשארו ואנחנו מוסיפים את (ו3). </w:t>
      </w:r>
      <w:bookmarkStart w:id="110" w:name="_ETM_Q1_215100"/>
      <w:bookmarkEnd w:id="110"/>
      <w:r>
        <w:rPr>
          <w:rFonts w:hint="cs"/>
          <w:rtl/>
        </w:rPr>
        <w:t xml:space="preserve">אני אבקש בכל זאת, אור, את רוצה להציג את </w:t>
      </w:r>
      <w:bookmarkStart w:id="111" w:name="_ETM_Q1_220600"/>
      <w:bookmarkEnd w:id="111"/>
      <w:r>
        <w:rPr>
          <w:rFonts w:hint="cs"/>
          <w:rtl/>
        </w:rPr>
        <w:t>זה?</w:t>
      </w:r>
    </w:p>
    <w:p w:rsidR="00CC3661" w:rsidRDefault="00CC3661" w:rsidP="001A16F2">
      <w:pPr>
        <w:rPr>
          <w:rtl/>
        </w:rPr>
      </w:pPr>
      <w:bookmarkStart w:id="112" w:name="_ETM_Q1_221350"/>
      <w:bookmarkStart w:id="113" w:name="_ETM_Q1_221600"/>
      <w:bookmarkStart w:id="114" w:name="_ETM_Q1_223851"/>
      <w:bookmarkEnd w:id="112"/>
      <w:bookmarkEnd w:id="113"/>
      <w:bookmarkEnd w:id="114"/>
    </w:p>
    <w:p w:rsidR="00CC3661" w:rsidRDefault="00CC3661" w:rsidP="00CC3661">
      <w:pPr>
        <w:pStyle w:val="a4"/>
        <w:keepNext/>
        <w:rPr>
          <w:rtl/>
        </w:rPr>
      </w:pPr>
      <w:bookmarkStart w:id="115" w:name="ET_speaker_אור_אלדר_10"/>
      <w:r w:rsidRPr="00CC3661">
        <w:rPr>
          <w:rStyle w:val="TagStyle"/>
          <w:rtl/>
        </w:rPr>
        <w:t xml:space="preserve"> &lt;&lt; דובר &gt;&gt; </w:t>
      </w:r>
      <w:r>
        <w:rPr>
          <w:rtl/>
        </w:rPr>
        <w:t>אור אלדר:</w:t>
      </w:r>
      <w:r w:rsidRPr="00CC3661">
        <w:rPr>
          <w:rStyle w:val="TagStyle"/>
          <w:rtl/>
        </w:rPr>
        <w:t xml:space="preserve"> &lt;&lt; דובר &gt;&gt;</w:t>
      </w:r>
      <w:r>
        <w:rPr>
          <w:rtl/>
        </w:rPr>
        <w:t xml:space="preserve">   </w:t>
      </w:r>
      <w:bookmarkEnd w:id="115"/>
    </w:p>
    <w:p w:rsidR="00CC3661" w:rsidRDefault="00CC3661" w:rsidP="00CC3661">
      <w:pPr>
        <w:pStyle w:val="KeepWithNext"/>
        <w:rPr>
          <w:rtl/>
        </w:rPr>
      </w:pPr>
    </w:p>
    <w:p w:rsidR="00CC3661" w:rsidRDefault="00CC3661" w:rsidP="00DC62F5">
      <w:pPr>
        <w:rPr>
          <w:rtl/>
        </w:rPr>
      </w:pPr>
      <w:r>
        <w:rPr>
          <w:rFonts w:hint="cs"/>
          <w:rtl/>
        </w:rPr>
        <w:t xml:space="preserve"> אור אלדר, משרד הבריאות. בדיון הקודם עלתה השאלה אם ה</w:t>
      </w:r>
      <w:bookmarkStart w:id="116" w:name="_ETM_Q1_228351"/>
      <w:bookmarkEnd w:id="116"/>
      <w:r>
        <w:rPr>
          <w:rFonts w:hint="cs"/>
          <w:rtl/>
        </w:rPr>
        <w:t>חלופה שנתנו לתעודת שיווק חופשי חלה רק לגבי תמרוקים מיובאים</w:t>
      </w:r>
      <w:r w:rsidR="00DC62F5">
        <w:rPr>
          <w:rFonts w:hint="cs"/>
          <w:rtl/>
        </w:rPr>
        <w:t>,</w:t>
      </w:r>
      <w:r>
        <w:rPr>
          <w:rFonts w:hint="cs"/>
          <w:rtl/>
        </w:rPr>
        <w:t xml:space="preserve"> </w:t>
      </w:r>
      <w:bookmarkStart w:id="117" w:name="_ETM_Q1_235601"/>
      <w:bookmarkEnd w:id="117"/>
      <w:r>
        <w:rPr>
          <w:rFonts w:hint="cs"/>
          <w:rtl/>
        </w:rPr>
        <w:t>שהם מותג פרטי</w:t>
      </w:r>
      <w:r w:rsidR="00DC62F5">
        <w:rPr>
          <w:rFonts w:hint="cs"/>
          <w:rtl/>
        </w:rPr>
        <w:t>,</w:t>
      </w:r>
      <w:r>
        <w:rPr>
          <w:rFonts w:hint="cs"/>
          <w:rtl/>
        </w:rPr>
        <w:t xml:space="preserve"> או באופן כללי לתמרוק שמיוצר בלעדית לישראל. </w:t>
      </w:r>
      <w:bookmarkStart w:id="118" w:name="_ETM_Q1_241600"/>
      <w:bookmarkEnd w:id="118"/>
      <w:r>
        <w:rPr>
          <w:rFonts w:hint="cs"/>
          <w:rtl/>
        </w:rPr>
        <w:t xml:space="preserve">אנחנו מבהירים פה שגם יבואן </w:t>
      </w:r>
      <w:bookmarkStart w:id="119" w:name="_ETM_Q1_241850"/>
      <w:bookmarkEnd w:id="119"/>
      <w:r>
        <w:rPr>
          <w:rFonts w:hint="cs"/>
          <w:rtl/>
        </w:rPr>
        <w:t>שמייבא תמרוק</w:t>
      </w:r>
      <w:r w:rsidR="00DC62F5">
        <w:rPr>
          <w:rFonts w:hint="cs"/>
          <w:rtl/>
        </w:rPr>
        <w:t>,</w:t>
      </w:r>
      <w:r>
        <w:rPr>
          <w:rFonts w:hint="cs"/>
          <w:rtl/>
        </w:rPr>
        <w:t xml:space="preserve"> שמיוצר בלעדית לישראל </w:t>
      </w:r>
      <w:bookmarkStart w:id="120" w:name="_ETM_Q1_244850"/>
      <w:bookmarkEnd w:id="120"/>
      <w:r>
        <w:rPr>
          <w:rFonts w:hint="cs"/>
          <w:rtl/>
        </w:rPr>
        <w:t>ולא משווק במדינה אחרת</w:t>
      </w:r>
      <w:r w:rsidR="00DC62F5">
        <w:rPr>
          <w:rFonts w:hint="cs"/>
          <w:rtl/>
        </w:rPr>
        <w:t>,</w:t>
      </w:r>
      <w:r>
        <w:rPr>
          <w:rFonts w:hint="cs"/>
          <w:rtl/>
        </w:rPr>
        <w:t xml:space="preserve"> יוכל לייבא אותו ובתנאי שהוא </w:t>
      </w:r>
      <w:bookmarkStart w:id="121" w:name="_ETM_Q1_253350"/>
      <w:bookmarkEnd w:id="121"/>
      <w:r>
        <w:rPr>
          <w:rFonts w:hint="cs"/>
          <w:rtl/>
        </w:rPr>
        <w:t>חתם על הצהרה שאומרת</w:t>
      </w:r>
      <w:r w:rsidR="00DC62F5">
        <w:rPr>
          <w:rFonts w:hint="cs"/>
          <w:rtl/>
        </w:rPr>
        <w:t>,</w:t>
      </w:r>
      <w:r>
        <w:rPr>
          <w:rFonts w:hint="cs"/>
          <w:rtl/>
        </w:rPr>
        <w:t xml:space="preserve"> שהתמרוק יוצר בתנאי ייצור נאותים והוא </w:t>
      </w:r>
      <w:bookmarkStart w:id="122" w:name="_ETM_Q1_258350"/>
      <w:bookmarkEnd w:id="122"/>
      <w:r>
        <w:rPr>
          <w:rFonts w:hint="cs"/>
          <w:rtl/>
        </w:rPr>
        <w:t>יצטרך להצהיר לנו על כך במסגרת ההודעה בדבר השיווק.</w:t>
      </w:r>
    </w:p>
    <w:p w:rsidR="00CC3661" w:rsidRDefault="00CC3661" w:rsidP="00CC3661">
      <w:pPr>
        <w:rPr>
          <w:rtl/>
        </w:rPr>
      </w:pPr>
      <w:bookmarkStart w:id="123" w:name="_ETM_Q1_263850"/>
      <w:bookmarkEnd w:id="123"/>
    </w:p>
    <w:p w:rsidR="00CC3661" w:rsidRDefault="00CC3661" w:rsidP="00CC3661">
      <w:pPr>
        <w:pStyle w:val="af6"/>
        <w:keepNext/>
        <w:rPr>
          <w:rtl/>
        </w:rPr>
      </w:pPr>
      <w:bookmarkStart w:id="124" w:name="ET_yor_6447_11"/>
      <w:r w:rsidRPr="00CC3661">
        <w:rPr>
          <w:rStyle w:val="TagStyle"/>
          <w:rtl/>
        </w:rPr>
        <w:t xml:space="preserve"> &lt;&lt; יור &gt;&gt; </w:t>
      </w:r>
      <w:r>
        <w:rPr>
          <w:rtl/>
        </w:rPr>
        <w:t xml:space="preserve">היו"ר יונתן </w:t>
      </w:r>
      <w:proofErr w:type="spellStart"/>
      <w:r>
        <w:rPr>
          <w:rtl/>
        </w:rPr>
        <w:t>מישרקי</w:t>
      </w:r>
      <w:proofErr w:type="spellEnd"/>
      <w:r>
        <w:rPr>
          <w:rtl/>
        </w:rPr>
        <w:t>:</w:t>
      </w:r>
      <w:r w:rsidRPr="00CC3661">
        <w:rPr>
          <w:rStyle w:val="TagStyle"/>
          <w:rtl/>
        </w:rPr>
        <w:t xml:space="preserve"> &lt;&lt; יור &gt;&gt;</w:t>
      </w:r>
      <w:r>
        <w:rPr>
          <w:rtl/>
        </w:rPr>
        <w:t xml:space="preserve">   </w:t>
      </w:r>
      <w:bookmarkEnd w:id="124"/>
    </w:p>
    <w:p w:rsidR="00CC3661" w:rsidRDefault="00CC3661" w:rsidP="00CC3661">
      <w:pPr>
        <w:pStyle w:val="KeepWithNext"/>
        <w:rPr>
          <w:rtl/>
        </w:rPr>
      </w:pPr>
    </w:p>
    <w:p w:rsidR="00CC3661" w:rsidRDefault="00CC3661" w:rsidP="00CC3661">
      <w:pPr>
        <w:rPr>
          <w:rtl/>
        </w:rPr>
      </w:pPr>
      <w:bookmarkStart w:id="125" w:name="_ETM_Q1_264351"/>
      <w:bookmarkEnd w:id="125"/>
      <w:r>
        <w:rPr>
          <w:rFonts w:hint="cs"/>
          <w:rtl/>
        </w:rPr>
        <w:t xml:space="preserve">טוב. בבקשה </w:t>
      </w:r>
      <w:bookmarkStart w:id="126" w:name="_ETM_Q1_266351"/>
      <w:bookmarkEnd w:id="126"/>
      <w:r>
        <w:rPr>
          <w:rFonts w:hint="cs"/>
          <w:rtl/>
        </w:rPr>
        <w:t>ליאור.</w:t>
      </w:r>
      <w:bookmarkStart w:id="127" w:name="_ETM_Q1_268101"/>
      <w:bookmarkStart w:id="128" w:name="_ETM_Q1_255100"/>
      <w:bookmarkStart w:id="129" w:name="_ETM_Q1_250350"/>
      <w:bookmarkEnd w:id="127"/>
      <w:bookmarkEnd w:id="128"/>
      <w:bookmarkEnd w:id="129"/>
    </w:p>
    <w:p w:rsidR="00A9185F" w:rsidRDefault="00A9185F" w:rsidP="00CC3661">
      <w:pPr>
        <w:rPr>
          <w:rtl/>
        </w:rPr>
      </w:pPr>
      <w:bookmarkStart w:id="130" w:name="_ETM_Q1_264850"/>
      <w:bookmarkEnd w:id="130"/>
    </w:p>
    <w:p w:rsidR="00A9185F" w:rsidRDefault="00A9185F" w:rsidP="00A9185F">
      <w:pPr>
        <w:pStyle w:val="a4"/>
        <w:keepNext/>
        <w:rPr>
          <w:rtl/>
        </w:rPr>
      </w:pPr>
      <w:bookmarkStart w:id="131" w:name="ET_speaker_ליאור_לוי_12"/>
      <w:r w:rsidRPr="00A9185F">
        <w:rPr>
          <w:rStyle w:val="TagStyle"/>
          <w:rtl/>
        </w:rPr>
        <w:t xml:space="preserve"> &lt;&lt; דובר &gt;&gt; </w:t>
      </w:r>
      <w:r>
        <w:rPr>
          <w:rtl/>
        </w:rPr>
        <w:t>ליאור לוי:</w:t>
      </w:r>
      <w:r w:rsidRPr="00A9185F">
        <w:rPr>
          <w:rStyle w:val="TagStyle"/>
          <w:rtl/>
        </w:rPr>
        <w:t xml:space="preserve"> &lt;&lt; דובר &gt;&gt;</w:t>
      </w:r>
      <w:r>
        <w:rPr>
          <w:rtl/>
        </w:rPr>
        <w:t xml:space="preserve">   </w:t>
      </w:r>
      <w:bookmarkEnd w:id="131"/>
    </w:p>
    <w:p w:rsidR="00A9185F" w:rsidRDefault="00A9185F" w:rsidP="00A9185F">
      <w:pPr>
        <w:pStyle w:val="KeepWithNext"/>
        <w:rPr>
          <w:rtl/>
        </w:rPr>
      </w:pPr>
    </w:p>
    <w:p w:rsidR="00A9185F" w:rsidRDefault="00A9185F" w:rsidP="00A9185F">
      <w:pPr>
        <w:rPr>
          <w:rtl/>
        </w:rPr>
      </w:pPr>
      <w:bookmarkStart w:id="132" w:name="_ETM_Q1_263350"/>
      <w:bookmarkEnd w:id="132"/>
      <w:r>
        <w:rPr>
          <w:rFonts w:hint="cs"/>
          <w:rtl/>
        </w:rPr>
        <w:t xml:space="preserve">בוקר טוב, ליאור לוי, התאחדות התעשיינים. תנאי ייצור נאותים ובהלימה </w:t>
      </w:r>
      <w:bookmarkStart w:id="133" w:name="_ETM_Q1_274350"/>
      <w:bookmarkEnd w:id="133"/>
      <w:r>
        <w:rPr>
          <w:rFonts w:hint="cs"/>
          <w:rtl/>
        </w:rPr>
        <w:t>לדין האירופאי?</w:t>
      </w:r>
      <w:bookmarkStart w:id="134" w:name="_ETM_Q1_271350"/>
      <w:bookmarkStart w:id="135" w:name="_ETM_Q1_266600"/>
      <w:bookmarkEnd w:id="134"/>
      <w:bookmarkEnd w:id="135"/>
    </w:p>
    <w:p w:rsidR="00A9185F" w:rsidRDefault="00A9185F" w:rsidP="00A9185F">
      <w:pPr>
        <w:rPr>
          <w:rtl/>
        </w:rPr>
      </w:pPr>
      <w:bookmarkStart w:id="136" w:name="_ETM_Q1_266601"/>
      <w:bookmarkStart w:id="137" w:name="_ETM_Q1_268850"/>
      <w:bookmarkEnd w:id="136"/>
      <w:bookmarkEnd w:id="137"/>
    </w:p>
    <w:p w:rsidR="00A9185F" w:rsidRDefault="00A9185F" w:rsidP="00A9185F">
      <w:pPr>
        <w:pStyle w:val="a4"/>
        <w:keepNext/>
        <w:rPr>
          <w:rtl/>
        </w:rPr>
      </w:pPr>
      <w:bookmarkStart w:id="138" w:name="ET_speaker_אור_אלדר_13"/>
      <w:r w:rsidRPr="00A9185F">
        <w:rPr>
          <w:rStyle w:val="TagStyle"/>
          <w:rtl/>
        </w:rPr>
        <w:t xml:space="preserve"> &lt;&lt; דובר &gt;&gt; </w:t>
      </w:r>
      <w:r>
        <w:rPr>
          <w:rtl/>
        </w:rPr>
        <w:t>אור אלדר:</w:t>
      </w:r>
      <w:r w:rsidRPr="00A9185F">
        <w:rPr>
          <w:rStyle w:val="TagStyle"/>
          <w:rtl/>
        </w:rPr>
        <w:t xml:space="preserve"> &lt;&lt; דובר &gt;&gt;</w:t>
      </w:r>
      <w:r>
        <w:rPr>
          <w:rtl/>
        </w:rPr>
        <w:t xml:space="preserve">   </w:t>
      </w:r>
      <w:bookmarkEnd w:id="138"/>
    </w:p>
    <w:p w:rsidR="00A9185F" w:rsidRDefault="00A9185F" w:rsidP="00A9185F">
      <w:pPr>
        <w:pStyle w:val="KeepWithNext"/>
        <w:rPr>
          <w:rtl/>
        </w:rPr>
      </w:pPr>
    </w:p>
    <w:p w:rsidR="00A9185F" w:rsidRDefault="00A9185F" w:rsidP="00A9185F">
      <w:pPr>
        <w:rPr>
          <w:rtl/>
        </w:rPr>
      </w:pPr>
      <w:bookmarkStart w:id="139" w:name="_ETM_Q1_269100"/>
      <w:bookmarkEnd w:id="139"/>
      <w:r>
        <w:rPr>
          <w:rFonts w:hint="cs"/>
          <w:rtl/>
        </w:rPr>
        <w:t xml:space="preserve">אנחנו מפרטים פשוט את התקן שהוא נדרש לעמוד בו </w:t>
      </w:r>
      <w:bookmarkStart w:id="140" w:name="_ETM_Q1_278850"/>
      <w:bookmarkEnd w:id="140"/>
      <w:r>
        <w:rPr>
          <w:rFonts w:hint="cs"/>
          <w:rtl/>
        </w:rPr>
        <w:t>ואתה צודק, הוא בהלימה.</w:t>
      </w:r>
    </w:p>
    <w:p w:rsidR="00A9185F" w:rsidRDefault="00A9185F" w:rsidP="00A9185F">
      <w:pPr>
        <w:rPr>
          <w:rtl/>
        </w:rPr>
      </w:pPr>
      <w:bookmarkStart w:id="141" w:name="_ETM_Q1_281351"/>
      <w:bookmarkEnd w:id="141"/>
    </w:p>
    <w:p w:rsidR="00A9185F" w:rsidRDefault="00A9185F" w:rsidP="00A9185F">
      <w:pPr>
        <w:pStyle w:val="af6"/>
        <w:keepNext/>
        <w:rPr>
          <w:rtl/>
        </w:rPr>
      </w:pPr>
      <w:bookmarkStart w:id="142" w:name="ET_yor_6447_14"/>
      <w:r w:rsidRPr="00A9185F">
        <w:rPr>
          <w:rStyle w:val="TagStyle"/>
          <w:rtl/>
        </w:rPr>
        <w:t xml:space="preserve"> &lt;&lt; יור &gt;&gt; </w:t>
      </w:r>
      <w:r>
        <w:rPr>
          <w:rtl/>
        </w:rPr>
        <w:t xml:space="preserve">היו"ר יונתן </w:t>
      </w:r>
      <w:proofErr w:type="spellStart"/>
      <w:r>
        <w:rPr>
          <w:rtl/>
        </w:rPr>
        <w:t>מישרקי</w:t>
      </w:r>
      <w:proofErr w:type="spellEnd"/>
      <w:r>
        <w:rPr>
          <w:rtl/>
        </w:rPr>
        <w:t>:</w:t>
      </w:r>
      <w:r w:rsidRPr="00A9185F">
        <w:rPr>
          <w:rStyle w:val="TagStyle"/>
          <w:rtl/>
        </w:rPr>
        <w:t xml:space="preserve"> &lt;&lt; יור &gt;&gt;</w:t>
      </w:r>
      <w:r>
        <w:rPr>
          <w:rtl/>
        </w:rPr>
        <w:t xml:space="preserve">   </w:t>
      </w:r>
      <w:bookmarkEnd w:id="142"/>
    </w:p>
    <w:p w:rsidR="00A9185F" w:rsidRDefault="00A9185F" w:rsidP="00A9185F">
      <w:pPr>
        <w:pStyle w:val="KeepWithNext"/>
        <w:rPr>
          <w:rtl/>
        </w:rPr>
      </w:pPr>
    </w:p>
    <w:p w:rsidR="00A9185F" w:rsidRDefault="00A9185F" w:rsidP="00A9185F">
      <w:pPr>
        <w:rPr>
          <w:rtl/>
        </w:rPr>
      </w:pPr>
      <w:bookmarkStart w:id="143" w:name="_ETM_Q1_283101"/>
      <w:bookmarkEnd w:id="143"/>
      <w:proofErr w:type="spellStart"/>
      <w:r>
        <w:rPr>
          <w:rFonts w:hint="cs"/>
          <w:rtl/>
        </w:rPr>
        <w:t>איתנו</w:t>
      </w:r>
      <w:proofErr w:type="spellEnd"/>
      <w:r>
        <w:rPr>
          <w:rFonts w:hint="cs"/>
          <w:rtl/>
        </w:rPr>
        <w:t xml:space="preserve"> בזום</w:t>
      </w:r>
      <w:bookmarkStart w:id="144" w:name="_ETM_Q1_286350"/>
      <w:bookmarkEnd w:id="144"/>
      <w:r>
        <w:rPr>
          <w:rFonts w:hint="cs"/>
          <w:rtl/>
        </w:rPr>
        <w:t xml:space="preserve"> אורן </w:t>
      </w:r>
      <w:proofErr w:type="spellStart"/>
      <w:r>
        <w:rPr>
          <w:rFonts w:hint="cs"/>
          <w:rtl/>
        </w:rPr>
        <w:t>הרמבם</w:t>
      </w:r>
      <w:proofErr w:type="spellEnd"/>
      <w:r>
        <w:rPr>
          <w:rFonts w:hint="cs"/>
          <w:rtl/>
        </w:rPr>
        <w:t xml:space="preserve">, בבקשה. שלום אורן </w:t>
      </w:r>
      <w:bookmarkStart w:id="145" w:name="_ETM_Q1_292600"/>
      <w:bookmarkEnd w:id="145"/>
      <w:r>
        <w:rPr>
          <w:rFonts w:hint="cs"/>
          <w:rtl/>
        </w:rPr>
        <w:t>בוקר טוב.</w:t>
      </w:r>
    </w:p>
    <w:p w:rsidR="00A9185F" w:rsidRDefault="00A9185F" w:rsidP="00A9185F">
      <w:pPr>
        <w:rPr>
          <w:rtl/>
        </w:rPr>
      </w:pPr>
    </w:p>
    <w:p w:rsidR="00A9185F" w:rsidRDefault="00A9185F" w:rsidP="00A9185F">
      <w:pPr>
        <w:pStyle w:val="a4"/>
        <w:keepNext/>
        <w:rPr>
          <w:rtl/>
        </w:rPr>
      </w:pPr>
      <w:bookmarkStart w:id="146" w:name="ET_speaker_אורן_הרמבם_15"/>
      <w:r w:rsidRPr="00A9185F">
        <w:rPr>
          <w:rStyle w:val="TagStyle"/>
          <w:rtl/>
        </w:rPr>
        <w:t xml:space="preserve"> &lt;&lt; דובר &gt;&gt; </w:t>
      </w:r>
      <w:r>
        <w:rPr>
          <w:rtl/>
        </w:rPr>
        <w:t xml:space="preserve">אורן </w:t>
      </w:r>
      <w:proofErr w:type="spellStart"/>
      <w:r>
        <w:rPr>
          <w:rtl/>
        </w:rPr>
        <w:t>הרמבם</w:t>
      </w:r>
      <w:proofErr w:type="spellEnd"/>
      <w:r>
        <w:rPr>
          <w:rtl/>
        </w:rPr>
        <w:t>:</w:t>
      </w:r>
      <w:r w:rsidRPr="00A9185F">
        <w:rPr>
          <w:rStyle w:val="TagStyle"/>
          <w:rtl/>
        </w:rPr>
        <w:t xml:space="preserve"> &lt;&lt; דובר &gt;&gt;</w:t>
      </w:r>
      <w:r>
        <w:rPr>
          <w:rtl/>
        </w:rPr>
        <w:t xml:space="preserve">   </w:t>
      </w:r>
      <w:bookmarkEnd w:id="146"/>
    </w:p>
    <w:p w:rsidR="00A9185F" w:rsidRDefault="00A9185F" w:rsidP="00A9185F">
      <w:pPr>
        <w:pStyle w:val="KeepWithNext"/>
        <w:rPr>
          <w:rtl/>
        </w:rPr>
      </w:pPr>
    </w:p>
    <w:p w:rsidR="00DC62F5" w:rsidRDefault="00A9185F" w:rsidP="00A9185F">
      <w:pPr>
        <w:rPr>
          <w:rtl/>
        </w:rPr>
      </w:pPr>
      <w:r>
        <w:rPr>
          <w:rFonts w:hint="cs"/>
          <w:rtl/>
        </w:rPr>
        <w:t xml:space="preserve">בוקר טוב, תודה על זכות הדיבור אדוני היושב-ראש. </w:t>
      </w:r>
    </w:p>
    <w:p w:rsidR="00DC62F5" w:rsidRDefault="00DC62F5" w:rsidP="00A9185F">
      <w:pPr>
        <w:rPr>
          <w:rtl/>
        </w:rPr>
      </w:pPr>
    </w:p>
    <w:p w:rsidR="00DC62F5" w:rsidRDefault="00A9185F" w:rsidP="00DC62F5">
      <w:pPr>
        <w:rPr>
          <w:rtl/>
        </w:rPr>
      </w:pPr>
      <w:bookmarkStart w:id="147" w:name="_ETM_Q1_299350"/>
      <w:bookmarkStart w:id="148" w:name="_ETM_Q1_295850"/>
      <w:bookmarkEnd w:id="147"/>
      <w:bookmarkEnd w:id="148"/>
      <w:r>
        <w:rPr>
          <w:rFonts w:hint="cs"/>
          <w:rtl/>
        </w:rPr>
        <w:t>אנחנו מב</w:t>
      </w:r>
      <w:r w:rsidR="00DC62F5">
        <w:rPr>
          <w:rFonts w:hint="cs"/>
          <w:rtl/>
        </w:rPr>
        <w:t>י</w:t>
      </w:r>
      <w:r>
        <w:rPr>
          <w:rFonts w:hint="cs"/>
          <w:rtl/>
        </w:rPr>
        <w:t xml:space="preserve">נים שהמשמעות של </w:t>
      </w:r>
      <w:bookmarkStart w:id="149" w:name="_ETM_Q1_296600"/>
      <w:bookmarkEnd w:id="149"/>
      <w:r>
        <w:rPr>
          <w:rFonts w:hint="cs"/>
          <w:rtl/>
        </w:rPr>
        <w:t>הדיון החוזר ה</w:t>
      </w:r>
      <w:r w:rsidR="00DC62F5">
        <w:rPr>
          <w:rFonts w:hint="cs"/>
          <w:rtl/>
        </w:rPr>
        <w:t>י</w:t>
      </w:r>
      <w:r>
        <w:rPr>
          <w:rFonts w:hint="cs"/>
          <w:rtl/>
        </w:rPr>
        <w:t xml:space="preserve">א הקלה נוספת ליבואנים. אנחנו רוצים לנצל </w:t>
      </w:r>
      <w:bookmarkStart w:id="150" w:name="_ETM_Q1_308101"/>
      <w:bookmarkEnd w:id="150"/>
      <w:r>
        <w:rPr>
          <w:rFonts w:hint="cs"/>
          <w:rtl/>
        </w:rPr>
        <w:t>את ההזדמנות ולבקש שוב, הארכה של תוקף רישיונות תמרוק, ש</w:t>
      </w:r>
      <w:bookmarkStart w:id="151" w:name="_ETM_Q1_314601"/>
      <w:bookmarkStart w:id="152" w:name="_ETM_Q1_309601"/>
      <w:bookmarkEnd w:id="151"/>
      <w:bookmarkEnd w:id="152"/>
      <w:r>
        <w:rPr>
          <w:rFonts w:hint="cs"/>
          <w:rtl/>
        </w:rPr>
        <w:t xml:space="preserve">ניתנו </w:t>
      </w:r>
      <w:bookmarkStart w:id="153" w:name="_ETM_Q1_310350"/>
      <w:bookmarkEnd w:id="153"/>
      <w:r>
        <w:rPr>
          <w:rFonts w:hint="cs"/>
          <w:rtl/>
        </w:rPr>
        <w:t>החל מינואר 2023 ואילך</w:t>
      </w:r>
      <w:r w:rsidR="00DC62F5">
        <w:rPr>
          <w:rFonts w:hint="cs"/>
          <w:rtl/>
        </w:rPr>
        <w:t>,</w:t>
      </w:r>
      <w:r>
        <w:rPr>
          <w:rFonts w:hint="cs"/>
          <w:rtl/>
        </w:rPr>
        <w:t xml:space="preserve"> לעשר שנים במקום ארבע או חמש </w:t>
      </w:r>
      <w:bookmarkStart w:id="154" w:name="_ETM_Q1_324100"/>
      <w:bookmarkEnd w:id="154"/>
      <w:r>
        <w:rPr>
          <w:rFonts w:hint="cs"/>
          <w:rtl/>
        </w:rPr>
        <w:t>שנים</w:t>
      </w:r>
      <w:r w:rsidR="00DC62F5">
        <w:rPr>
          <w:rFonts w:hint="cs"/>
          <w:rtl/>
        </w:rPr>
        <w:t>,</w:t>
      </w:r>
      <w:r>
        <w:rPr>
          <w:rFonts w:hint="cs"/>
          <w:rtl/>
        </w:rPr>
        <w:t xml:space="preserve"> כפי שמתוכנן כרגע. </w:t>
      </w:r>
      <w:bookmarkStart w:id="155" w:name="_ETM_Q1_321600"/>
      <w:bookmarkEnd w:id="155"/>
    </w:p>
    <w:p w:rsidR="00A9185F" w:rsidRDefault="00A9185F" w:rsidP="00DC62F5">
      <w:pPr>
        <w:rPr>
          <w:rtl/>
        </w:rPr>
      </w:pPr>
      <w:r>
        <w:rPr>
          <w:rFonts w:hint="cs"/>
          <w:rtl/>
        </w:rPr>
        <w:lastRenderedPageBreak/>
        <w:t xml:space="preserve">ההקלה הזו יכולה לסייע מאוד ליצרני </w:t>
      </w:r>
      <w:bookmarkStart w:id="156" w:name="_ETM_Q1_328850"/>
      <w:bookmarkEnd w:id="156"/>
      <w:r>
        <w:rPr>
          <w:rFonts w:hint="cs"/>
          <w:rtl/>
        </w:rPr>
        <w:t>התמרוקים, בעיקר קטנים ובינוניים</w:t>
      </w:r>
      <w:r w:rsidR="00DC62F5">
        <w:rPr>
          <w:rFonts w:hint="cs"/>
          <w:rtl/>
        </w:rPr>
        <w:t>,</w:t>
      </w:r>
      <w:r>
        <w:rPr>
          <w:rFonts w:hint="cs"/>
          <w:rtl/>
        </w:rPr>
        <w:t xml:space="preserve"> להתמודד עם העומס המאוד גדול גם </w:t>
      </w:r>
      <w:bookmarkStart w:id="157" w:name="_ETM_Q1_337101"/>
      <w:bookmarkEnd w:id="157"/>
      <w:r>
        <w:rPr>
          <w:rFonts w:hint="cs"/>
          <w:rtl/>
        </w:rPr>
        <w:t>של העלוי</w:t>
      </w:r>
      <w:r w:rsidR="00DC62F5">
        <w:rPr>
          <w:rFonts w:hint="cs"/>
          <w:rtl/>
        </w:rPr>
        <w:t>ו</w:t>
      </w:r>
      <w:r>
        <w:rPr>
          <w:rFonts w:hint="cs"/>
          <w:rtl/>
        </w:rPr>
        <w:t>ת ושל העיסוק בהגשת נוטיפיקציות החל מאפריל 2025</w:t>
      </w:r>
      <w:r w:rsidR="00DC62F5">
        <w:rPr>
          <w:rFonts w:hint="cs"/>
          <w:rtl/>
        </w:rPr>
        <w:t>,</w:t>
      </w:r>
      <w:r>
        <w:rPr>
          <w:rFonts w:hint="cs"/>
          <w:rtl/>
        </w:rPr>
        <w:t xml:space="preserve"> </w:t>
      </w:r>
      <w:bookmarkStart w:id="158" w:name="_ETM_Q1_342600"/>
      <w:bookmarkEnd w:id="158"/>
      <w:r>
        <w:rPr>
          <w:rFonts w:hint="cs"/>
          <w:rtl/>
        </w:rPr>
        <w:t xml:space="preserve">שזה המועד שבו הוועדה החליטה שכבר לא יהיה אפשר להגיש </w:t>
      </w:r>
      <w:bookmarkStart w:id="159" w:name="_ETM_Q1_347601"/>
      <w:bookmarkEnd w:id="159"/>
      <w:r>
        <w:rPr>
          <w:rFonts w:hint="cs"/>
          <w:rtl/>
        </w:rPr>
        <w:t>בקשות לרישיון תמרוק</w:t>
      </w:r>
      <w:r w:rsidR="00DC62F5">
        <w:rPr>
          <w:rFonts w:hint="cs"/>
          <w:rtl/>
        </w:rPr>
        <w:t>,</w:t>
      </w:r>
      <w:r>
        <w:rPr>
          <w:rFonts w:hint="cs"/>
          <w:rtl/>
        </w:rPr>
        <w:t xml:space="preserve"> אלא נוטיפיקציה בלבד. אנחנו מאוד נודה אם </w:t>
      </w:r>
      <w:bookmarkStart w:id="160" w:name="_ETM_Q1_353351"/>
      <w:bookmarkEnd w:id="160"/>
      <w:r>
        <w:rPr>
          <w:rFonts w:hint="cs"/>
          <w:rtl/>
        </w:rPr>
        <w:t>הוועדה תאשר את הבקשה שלנו.</w:t>
      </w:r>
    </w:p>
    <w:p w:rsidR="00A9185F" w:rsidRDefault="00A9185F" w:rsidP="00A9185F">
      <w:pPr>
        <w:rPr>
          <w:rtl/>
        </w:rPr>
      </w:pPr>
      <w:bookmarkStart w:id="161" w:name="_ETM_Q1_355600"/>
      <w:bookmarkStart w:id="162" w:name="_ETM_Q1_355850"/>
      <w:bookmarkEnd w:id="161"/>
      <w:bookmarkEnd w:id="162"/>
    </w:p>
    <w:p w:rsidR="00A9185F" w:rsidRDefault="00A9185F" w:rsidP="00A9185F">
      <w:pPr>
        <w:pStyle w:val="af6"/>
        <w:keepNext/>
        <w:rPr>
          <w:rtl/>
        </w:rPr>
      </w:pPr>
      <w:bookmarkStart w:id="163" w:name="ET_yor_6447_16"/>
      <w:r w:rsidRPr="00A9185F">
        <w:rPr>
          <w:rStyle w:val="TagStyle"/>
          <w:rtl/>
        </w:rPr>
        <w:t xml:space="preserve"> &lt;&lt; יור &gt;&gt; </w:t>
      </w:r>
      <w:r>
        <w:rPr>
          <w:rtl/>
        </w:rPr>
        <w:t xml:space="preserve">היו"ר יונתן </w:t>
      </w:r>
      <w:proofErr w:type="spellStart"/>
      <w:r>
        <w:rPr>
          <w:rtl/>
        </w:rPr>
        <w:t>מישרקי</w:t>
      </w:r>
      <w:proofErr w:type="spellEnd"/>
      <w:r>
        <w:rPr>
          <w:rtl/>
        </w:rPr>
        <w:t>:</w:t>
      </w:r>
      <w:r w:rsidRPr="00A9185F">
        <w:rPr>
          <w:rStyle w:val="TagStyle"/>
          <w:rtl/>
        </w:rPr>
        <w:t xml:space="preserve"> &lt;&lt; יור &gt;&gt;</w:t>
      </w:r>
      <w:r>
        <w:rPr>
          <w:rtl/>
        </w:rPr>
        <w:t xml:space="preserve">   </w:t>
      </w:r>
      <w:bookmarkEnd w:id="163"/>
    </w:p>
    <w:p w:rsidR="00A9185F" w:rsidRDefault="00A9185F" w:rsidP="00A9185F">
      <w:pPr>
        <w:pStyle w:val="KeepWithNext"/>
        <w:rPr>
          <w:rtl/>
        </w:rPr>
      </w:pPr>
    </w:p>
    <w:p w:rsidR="00A9185F" w:rsidRDefault="00A9185F" w:rsidP="00DC62F5">
      <w:pPr>
        <w:rPr>
          <w:rtl/>
        </w:rPr>
      </w:pPr>
      <w:bookmarkStart w:id="164" w:name="_ETM_Q1_356100"/>
      <w:bookmarkEnd w:id="164"/>
      <w:r>
        <w:rPr>
          <w:rFonts w:hint="cs"/>
          <w:rtl/>
        </w:rPr>
        <w:t xml:space="preserve">טוב, אני רק מזכיר לך אורן </w:t>
      </w:r>
      <w:bookmarkStart w:id="165" w:name="_ETM_Q1_358850"/>
      <w:bookmarkEnd w:id="165"/>
      <w:r>
        <w:rPr>
          <w:rFonts w:hint="cs"/>
          <w:rtl/>
        </w:rPr>
        <w:t xml:space="preserve">אני חושב שאנחנו לא נוכל לאשר את זה אני מזכיר </w:t>
      </w:r>
      <w:bookmarkStart w:id="166" w:name="_ETM_Q1_363600"/>
      <w:bookmarkEnd w:id="166"/>
      <w:r>
        <w:rPr>
          <w:rFonts w:hint="cs"/>
          <w:rtl/>
        </w:rPr>
        <w:t>לך שבמהלך הדיונים אפשר לומר ש</w:t>
      </w:r>
      <w:r w:rsidR="00DC62F5">
        <w:rPr>
          <w:rFonts w:hint="cs"/>
          <w:rtl/>
        </w:rPr>
        <w:t>ה</w:t>
      </w:r>
      <w:r>
        <w:rPr>
          <w:rFonts w:hint="cs"/>
          <w:rtl/>
        </w:rPr>
        <w:t>בקשות שלכם</w:t>
      </w:r>
      <w:r w:rsidR="00DC62F5">
        <w:rPr>
          <w:rFonts w:hint="cs"/>
          <w:rtl/>
        </w:rPr>
        <w:t xml:space="preserve"> </w:t>
      </w:r>
      <w:r w:rsidR="00DC62F5">
        <w:rPr>
          <w:rtl/>
        </w:rPr>
        <w:t>–</w:t>
      </w:r>
      <w:r w:rsidR="00DC62F5">
        <w:rPr>
          <w:rFonts w:hint="cs"/>
          <w:rtl/>
        </w:rPr>
        <w:t xml:space="preserve"> רובן ככולן - </w:t>
      </w:r>
      <w:r>
        <w:rPr>
          <w:rFonts w:hint="cs"/>
          <w:rtl/>
        </w:rPr>
        <w:t xml:space="preserve">נענו </w:t>
      </w:r>
      <w:bookmarkStart w:id="167" w:name="_ETM_Q1_369350"/>
      <w:bookmarkEnd w:id="167"/>
      <w:r>
        <w:rPr>
          <w:rFonts w:hint="cs"/>
          <w:rtl/>
        </w:rPr>
        <w:t xml:space="preserve">בחיוב והמשרד התגמש פה רבות </w:t>
      </w:r>
      <w:bookmarkStart w:id="168" w:name="_ETM_Q1_367350"/>
      <w:bookmarkEnd w:id="168"/>
      <w:r>
        <w:rPr>
          <w:rFonts w:hint="cs"/>
          <w:rtl/>
        </w:rPr>
        <w:t>בהתאם לבקשות</w:t>
      </w:r>
      <w:r w:rsidR="00DC62F5">
        <w:rPr>
          <w:rFonts w:hint="cs"/>
          <w:rtl/>
        </w:rPr>
        <w:t>י</w:t>
      </w:r>
      <w:r>
        <w:rPr>
          <w:rFonts w:hint="cs"/>
          <w:rtl/>
        </w:rPr>
        <w:t xml:space="preserve">כם. בהקשר הזה </w:t>
      </w:r>
      <w:bookmarkStart w:id="169" w:name="_ETM_Q1_373100"/>
      <w:bookmarkEnd w:id="169"/>
      <w:r>
        <w:rPr>
          <w:rFonts w:hint="cs"/>
          <w:rtl/>
        </w:rPr>
        <w:t>של ההארכה</w:t>
      </w:r>
      <w:r w:rsidR="00DC62F5">
        <w:rPr>
          <w:rFonts w:hint="cs"/>
          <w:rtl/>
        </w:rPr>
        <w:t>,</w:t>
      </w:r>
      <w:r>
        <w:rPr>
          <w:rFonts w:hint="cs"/>
          <w:rtl/>
        </w:rPr>
        <w:t xml:space="preserve"> עמדת המשרד היא נגד</w:t>
      </w:r>
      <w:r w:rsidR="00DC62F5">
        <w:rPr>
          <w:rFonts w:hint="cs"/>
          <w:rtl/>
        </w:rPr>
        <w:t>,</w:t>
      </w:r>
      <w:r>
        <w:rPr>
          <w:rFonts w:hint="cs"/>
          <w:rtl/>
        </w:rPr>
        <w:t xml:space="preserve"> אבל נשמע את זה </w:t>
      </w:r>
      <w:bookmarkStart w:id="170" w:name="_ETM_Q1_377350"/>
      <w:bookmarkEnd w:id="170"/>
      <w:r>
        <w:rPr>
          <w:rFonts w:hint="cs"/>
          <w:rtl/>
        </w:rPr>
        <w:t>עוד מעט. תודה רבה לך, אורן.</w:t>
      </w:r>
    </w:p>
    <w:p w:rsidR="00A9185F" w:rsidRDefault="00A9185F" w:rsidP="00A9185F">
      <w:pPr>
        <w:rPr>
          <w:rtl/>
        </w:rPr>
      </w:pPr>
      <w:bookmarkStart w:id="171" w:name="_ETM_Q1_380600"/>
      <w:bookmarkEnd w:id="171"/>
    </w:p>
    <w:p w:rsidR="00A9185F" w:rsidRDefault="00A9185F" w:rsidP="00DC62F5">
      <w:pPr>
        <w:rPr>
          <w:rtl/>
        </w:rPr>
      </w:pPr>
      <w:bookmarkStart w:id="172" w:name="_ETM_Q1_380850"/>
      <w:bookmarkEnd w:id="172"/>
      <w:r>
        <w:rPr>
          <w:rFonts w:hint="cs"/>
          <w:rtl/>
        </w:rPr>
        <w:t xml:space="preserve">עוד איתנו בזום עו"ד שלו </w:t>
      </w:r>
      <w:bookmarkStart w:id="173" w:name="_ETM_Q1_384350"/>
      <w:bookmarkEnd w:id="173"/>
      <w:proofErr w:type="spellStart"/>
      <w:r>
        <w:rPr>
          <w:rFonts w:hint="cs"/>
          <w:rtl/>
        </w:rPr>
        <w:t>בר</w:t>
      </w:r>
      <w:r w:rsidR="00DC62F5">
        <w:rPr>
          <w:rFonts w:hint="cs"/>
          <w:rtl/>
        </w:rPr>
        <w:t>א</w:t>
      </w:r>
      <w:r>
        <w:rPr>
          <w:rFonts w:hint="cs"/>
          <w:rtl/>
        </w:rPr>
        <w:t>נ</w:t>
      </w:r>
      <w:r w:rsidR="00DC62F5">
        <w:rPr>
          <w:rFonts w:hint="cs"/>
          <w:rtl/>
        </w:rPr>
        <w:t>ץ</w:t>
      </w:r>
      <w:proofErr w:type="spellEnd"/>
      <w:r>
        <w:rPr>
          <w:rFonts w:hint="cs"/>
          <w:rtl/>
        </w:rPr>
        <w:t>. כן, שלום. מטעם מי אתה?</w:t>
      </w:r>
    </w:p>
    <w:p w:rsidR="00A9185F" w:rsidRDefault="00A9185F" w:rsidP="00A9185F">
      <w:pPr>
        <w:rPr>
          <w:rtl/>
        </w:rPr>
      </w:pPr>
      <w:bookmarkStart w:id="174" w:name="_ETM_Q1_391100"/>
      <w:bookmarkStart w:id="175" w:name="_ETM_Q1_391350"/>
      <w:bookmarkEnd w:id="174"/>
      <w:bookmarkEnd w:id="175"/>
    </w:p>
    <w:p w:rsidR="00A9185F" w:rsidRDefault="00A9185F" w:rsidP="00A9185F">
      <w:pPr>
        <w:pStyle w:val="a4"/>
        <w:keepNext/>
        <w:rPr>
          <w:rtl/>
        </w:rPr>
      </w:pPr>
      <w:bookmarkStart w:id="176" w:name="ET_speaker_שלו_ברנט_17"/>
      <w:r w:rsidRPr="00A9185F">
        <w:rPr>
          <w:rStyle w:val="TagStyle"/>
          <w:rtl/>
        </w:rPr>
        <w:t xml:space="preserve"> &lt;&lt; דובר &gt;&gt; </w:t>
      </w:r>
      <w:r>
        <w:rPr>
          <w:rtl/>
        </w:rPr>
        <w:t xml:space="preserve">שלו </w:t>
      </w:r>
      <w:proofErr w:type="spellStart"/>
      <w:r w:rsidR="00DC62F5">
        <w:rPr>
          <w:rtl/>
        </w:rPr>
        <w:t>בראנץ</w:t>
      </w:r>
      <w:proofErr w:type="spellEnd"/>
      <w:r>
        <w:rPr>
          <w:rtl/>
        </w:rPr>
        <w:t>:</w:t>
      </w:r>
      <w:r w:rsidRPr="00A9185F">
        <w:rPr>
          <w:rStyle w:val="TagStyle"/>
          <w:rtl/>
        </w:rPr>
        <w:t xml:space="preserve"> &lt;&lt; דובר &gt;&gt;</w:t>
      </w:r>
      <w:r>
        <w:rPr>
          <w:rtl/>
        </w:rPr>
        <w:t xml:space="preserve">   </w:t>
      </w:r>
      <w:bookmarkEnd w:id="176"/>
    </w:p>
    <w:p w:rsidR="00A9185F" w:rsidRDefault="00A9185F" w:rsidP="00A9185F">
      <w:pPr>
        <w:pStyle w:val="KeepWithNext"/>
        <w:rPr>
          <w:rtl/>
        </w:rPr>
      </w:pPr>
    </w:p>
    <w:p w:rsidR="00DC62F5" w:rsidRDefault="00A9185F" w:rsidP="00DC62F5">
      <w:pPr>
        <w:rPr>
          <w:rtl/>
        </w:rPr>
      </w:pPr>
      <w:r>
        <w:rPr>
          <w:rFonts w:hint="cs"/>
          <w:rtl/>
        </w:rPr>
        <w:t xml:space="preserve">עו"ד שלו </w:t>
      </w:r>
      <w:proofErr w:type="spellStart"/>
      <w:r>
        <w:rPr>
          <w:rFonts w:hint="cs"/>
          <w:rtl/>
        </w:rPr>
        <w:t>בר</w:t>
      </w:r>
      <w:r w:rsidR="00DC62F5">
        <w:rPr>
          <w:rFonts w:hint="cs"/>
          <w:rtl/>
        </w:rPr>
        <w:t>אנץ</w:t>
      </w:r>
      <w:proofErr w:type="spellEnd"/>
      <w:r>
        <w:rPr>
          <w:rFonts w:hint="cs"/>
          <w:rtl/>
        </w:rPr>
        <w:t xml:space="preserve">, </w:t>
      </w:r>
      <w:r w:rsidR="00DC62F5">
        <w:rPr>
          <w:rFonts w:hint="cs"/>
          <w:rtl/>
        </w:rPr>
        <w:t xml:space="preserve">מייצג את </w:t>
      </w:r>
      <w:r>
        <w:rPr>
          <w:rFonts w:hint="cs"/>
          <w:rtl/>
        </w:rPr>
        <w:t xml:space="preserve">התאחדות התעשיינים. </w:t>
      </w:r>
      <w:bookmarkStart w:id="177" w:name="_ETM_Q1_386600"/>
      <w:bookmarkEnd w:id="177"/>
      <w:r>
        <w:rPr>
          <w:rFonts w:hint="cs"/>
          <w:rtl/>
        </w:rPr>
        <w:t>שלום רב</w:t>
      </w:r>
      <w:bookmarkStart w:id="178" w:name="_ETM_Q1_397100"/>
      <w:bookmarkEnd w:id="178"/>
      <w:r w:rsidR="00DC62F5">
        <w:rPr>
          <w:rFonts w:hint="cs"/>
          <w:rtl/>
        </w:rPr>
        <w:t>.</w:t>
      </w:r>
      <w:r>
        <w:rPr>
          <w:rFonts w:hint="cs"/>
          <w:rtl/>
        </w:rPr>
        <w:t xml:space="preserve"> </w:t>
      </w:r>
    </w:p>
    <w:p w:rsidR="00DC62F5" w:rsidRDefault="00DC62F5" w:rsidP="00DC62F5">
      <w:pPr>
        <w:rPr>
          <w:rtl/>
        </w:rPr>
      </w:pPr>
    </w:p>
    <w:p w:rsidR="00DC62F5" w:rsidRDefault="00A9185F" w:rsidP="00DC62F5">
      <w:pPr>
        <w:rPr>
          <w:rtl/>
        </w:rPr>
      </w:pPr>
      <w:r>
        <w:rPr>
          <w:rFonts w:hint="cs"/>
          <w:rtl/>
        </w:rPr>
        <w:t>אני מבקש לוודא</w:t>
      </w:r>
      <w:r w:rsidR="00DC62F5">
        <w:rPr>
          <w:rFonts w:hint="cs"/>
          <w:rtl/>
        </w:rPr>
        <w:t xml:space="preserve"> </w:t>
      </w:r>
      <w:r>
        <w:rPr>
          <w:rFonts w:hint="cs"/>
          <w:rtl/>
        </w:rPr>
        <w:t>אדוני, הסעיף שעליו דיברנו</w:t>
      </w:r>
      <w:r w:rsidR="00DC62F5">
        <w:rPr>
          <w:rFonts w:hint="cs"/>
          <w:rtl/>
        </w:rPr>
        <w:t>,</w:t>
      </w:r>
      <w:r>
        <w:rPr>
          <w:rFonts w:hint="cs"/>
          <w:rtl/>
        </w:rPr>
        <w:t xml:space="preserve"> </w:t>
      </w:r>
      <w:r w:rsidR="00DC62F5">
        <w:rPr>
          <w:rFonts w:hint="cs"/>
          <w:rtl/>
        </w:rPr>
        <w:t>מתייחס</w:t>
      </w:r>
      <w:r>
        <w:rPr>
          <w:rFonts w:hint="cs"/>
          <w:rtl/>
        </w:rPr>
        <w:t xml:space="preserve"> רק </w:t>
      </w:r>
      <w:bookmarkStart w:id="179" w:name="_ETM_Q1_398850"/>
      <w:bookmarkEnd w:id="179"/>
      <w:r w:rsidR="00DC62F5">
        <w:rPr>
          <w:rFonts w:hint="cs"/>
          <w:rtl/>
        </w:rPr>
        <w:t>ל</w:t>
      </w:r>
      <w:r>
        <w:rPr>
          <w:rFonts w:hint="cs"/>
          <w:rtl/>
        </w:rPr>
        <w:t>מי שמייצר באירופה</w:t>
      </w:r>
      <w:r w:rsidR="00DC62F5">
        <w:rPr>
          <w:rFonts w:hint="cs"/>
          <w:rtl/>
        </w:rPr>
        <w:t>,</w:t>
      </w:r>
      <w:r>
        <w:rPr>
          <w:rFonts w:hint="cs"/>
          <w:rtl/>
        </w:rPr>
        <w:t xml:space="preserve"> נכון? אחרת אין שום משמעות ליבוא, כל </w:t>
      </w:r>
      <w:bookmarkStart w:id="180" w:name="_ETM_Q1_403351"/>
      <w:bookmarkEnd w:id="180"/>
      <w:r>
        <w:rPr>
          <w:rFonts w:hint="cs"/>
          <w:rtl/>
        </w:rPr>
        <w:t>יצרן</w:t>
      </w:r>
      <w:r w:rsidR="00DC62F5">
        <w:rPr>
          <w:rFonts w:hint="cs"/>
          <w:rtl/>
        </w:rPr>
        <w:t xml:space="preserve"> -</w:t>
      </w:r>
      <w:r>
        <w:rPr>
          <w:rFonts w:hint="cs"/>
          <w:rtl/>
        </w:rPr>
        <w:t xml:space="preserve"> סיני</w:t>
      </w:r>
      <w:r w:rsidR="00DC62F5">
        <w:rPr>
          <w:rFonts w:hint="cs"/>
          <w:rtl/>
        </w:rPr>
        <w:t>,</w:t>
      </w:r>
      <w:r>
        <w:rPr>
          <w:rFonts w:hint="cs"/>
          <w:rtl/>
        </w:rPr>
        <w:t xml:space="preserve"> הודי</w:t>
      </w:r>
      <w:r w:rsidR="00DC62F5">
        <w:rPr>
          <w:rFonts w:hint="cs"/>
          <w:rtl/>
        </w:rPr>
        <w:t>,</w:t>
      </w:r>
      <w:r>
        <w:rPr>
          <w:rFonts w:hint="cs"/>
          <w:rtl/>
        </w:rPr>
        <w:t xml:space="preserve"> אפריקאי</w:t>
      </w:r>
      <w:r w:rsidR="00DC62F5">
        <w:rPr>
          <w:rFonts w:hint="cs"/>
          <w:rtl/>
        </w:rPr>
        <w:t xml:space="preserve"> -</w:t>
      </w:r>
      <w:r>
        <w:rPr>
          <w:rFonts w:hint="cs"/>
          <w:rtl/>
        </w:rPr>
        <w:t xml:space="preserve"> יוכל להג</w:t>
      </w:r>
      <w:r w:rsidR="00DC62F5">
        <w:rPr>
          <w:rFonts w:hint="cs"/>
          <w:rtl/>
        </w:rPr>
        <w:t>י</w:t>
      </w:r>
      <w:r>
        <w:rPr>
          <w:rFonts w:hint="cs"/>
          <w:rtl/>
        </w:rPr>
        <w:t xml:space="preserve">ד שיש לו קו ייצור </w:t>
      </w:r>
      <w:bookmarkStart w:id="181" w:name="_ETM_Q1_409850"/>
      <w:bookmarkEnd w:id="181"/>
      <w:r>
        <w:rPr>
          <w:rFonts w:hint="cs"/>
          <w:rtl/>
        </w:rPr>
        <w:t>לישראל</w:t>
      </w:r>
      <w:bookmarkStart w:id="182" w:name="_ETM_Q1_405600"/>
      <w:bookmarkEnd w:id="182"/>
      <w:r>
        <w:rPr>
          <w:rFonts w:hint="cs"/>
          <w:rtl/>
        </w:rPr>
        <w:t xml:space="preserve"> ואין שום</w:t>
      </w:r>
      <w:r w:rsidR="00DC62F5">
        <w:rPr>
          <w:rFonts w:hint="cs"/>
          <w:rtl/>
        </w:rPr>
        <w:t xml:space="preserve"> דבר,</w:t>
      </w:r>
      <w:r>
        <w:rPr>
          <w:rFonts w:hint="cs"/>
          <w:rtl/>
        </w:rPr>
        <w:t xml:space="preserve"> כלום. </w:t>
      </w:r>
    </w:p>
    <w:p w:rsidR="00DC62F5" w:rsidRDefault="00DC62F5" w:rsidP="00DC62F5">
      <w:pPr>
        <w:rPr>
          <w:rtl/>
        </w:rPr>
      </w:pPr>
    </w:p>
    <w:p w:rsidR="003D20D4" w:rsidRDefault="00A9185F" w:rsidP="003D20D4">
      <w:pPr>
        <w:rPr>
          <w:rtl/>
        </w:rPr>
      </w:pPr>
      <w:r>
        <w:rPr>
          <w:rFonts w:hint="cs"/>
          <w:rtl/>
        </w:rPr>
        <w:t>אדוני</w:t>
      </w:r>
      <w:r w:rsidR="00DC62F5">
        <w:rPr>
          <w:rFonts w:hint="cs"/>
          <w:rtl/>
        </w:rPr>
        <w:t>,</w:t>
      </w:r>
      <w:r>
        <w:rPr>
          <w:rFonts w:hint="cs"/>
          <w:rtl/>
        </w:rPr>
        <w:t xml:space="preserve"> בלי שום </w:t>
      </w:r>
      <w:bookmarkStart w:id="183" w:name="_ETM_Q1_411350"/>
      <w:bookmarkEnd w:id="183"/>
      <w:r>
        <w:rPr>
          <w:rFonts w:hint="cs"/>
          <w:rtl/>
        </w:rPr>
        <w:t xml:space="preserve">קשר לאירופה או לא, את זה אני אבקש ממשרד הבריאות </w:t>
      </w:r>
      <w:bookmarkStart w:id="184" w:name="_ETM_Q1_415850"/>
      <w:bookmarkEnd w:id="184"/>
      <w:r>
        <w:rPr>
          <w:rFonts w:hint="cs"/>
          <w:rtl/>
        </w:rPr>
        <w:t>להבהיר, אבל הבעיה היא ש</w:t>
      </w:r>
      <w:r w:rsidR="00DC62F5">
        <w:rPr>
          <w:rFonts w:hint="cs"/>
          <w:rtl/>
        </w:rPr>
        <w:t>נניח ש</w:t>
      </w:r>
      <w:r>
        <w:rPr>
          <w:rFonts w:hint="cs"/>
          <w:rtl/>
        </w:rPr>
        <w:t xml:space="preserve">יש שני יצרנים ושניהם מייצרים לישראל, </w:t>
      </w:r>
      <w:bookmarkStart w:id="185" w:name="_ETM_Q1_420850"/>
      <w:bookmarkEnd w:id="185"/>
      <w:r>
        <w:rPr>
          <w:rFonts w:hint="cs"/>
          <w:rtl/>
        </w:rPr>
        <w:t xml:space="preserve">אחד נמצא </w:t>
      </w:r>
      <w:bookmarkStart w:id="186" w:name="_ETM_Q1_416850"/>
      <w:bookmarkEnd w:id="186"/>
      <w:r>
        <w:rPr>
          <w:rFonts w:hint="cs"/>
          <w:rtl/>
        </w:rPr>
        <w:t>בתל</w:t>
      </w:r>
      <w:r w:rsidR="00DC62F5">
        <w:rPr>
          <w:rFonts w:hint="cs"/>
          <w:rtl/>
        </w:rPr>
        <w:t>-</w:t>
      </w:r>
      <w:r>
        <w:rPr>
          <w:rFonts w:hint="cs"/>
          <w:rtl/>
        </w:rPr>
        <w:t xml:space="preserve">אביב תחת עינו הפקוחה של משרד הבריאות </w:t>
      </w:r>
      <w:bookmarkStart w:id="187" w:name="_ETM_Q1_421601"/>
      <w:bookmarkEnd w:id="187"/>
      <w:r>
        <w:rPr>
          <w:rFonts w:hint="cs"/>
          <w:rtl/>
        </w:rPr>
        <w:t>והמשרד להגנת הסביבה ורישוי עסקים</w:t>
      </w:r>
      <w:r w:rsidR="00DC62F5">
        <w:rPr>
          <w:rFonts w:hint="cs"/>
          <w:rtl/>
        </w:rPr>
        <w:t>,</w:t>
      </w:r>
      <w:r>
        <w:rPr>
          <w:rFonts w:hint="cs"/>
          <w:rtl/>
        </w:rPr>
        <w:t xml:space="preserve"> ו</w:t>
      </w:r>
      <w:r w:rsidR="00DC62F5">
        <w:rPr>
          <w:rFonts w:hint="cs"/>
          <w:rtl/>
        </w:rPr>
        <w:t xml:space="preserve">הוא </w:t>
      </w:r>
      <w:r>
        <w:rPr>
          <w:rFonts w:hint="cs"/>
          <w:rtl/>
        </w:rPr>
        <w:t xml:space="preserve">נדרש לעמוד בהרבה מאוד דברים, </w:t>
      </w:r>
      <w:bookmarkStart w:id="188" w:name="_ETM_Q1_428850"/>
      <w:bookmarkEnd w:id="188"/>
      <w:r>
        <w:rPr>
          <w:rFonts w:hint="cs"/>
          <w:rtl/>
        </w:rPr>
        <w:t xml:space="preserve">והשני שמייצר, מוציא את המפעל שלו לקפריסין או למדינה </w:t>
      </w:r>
      <w:bookmarkStart w:id="189" w:name="_ETM_Q1_433601"/>
      <w:bookmarkEnd w:id="189"/>
      <w:r>
        <w:rPr>
          <w:rFonts w:hint="cs"/>
          <w:rtl/>
        </w:rPr>
        <w:t>אחרת</w:t>
      </w:r>
      <w:r w:rsidR="00DC62F5">
        <w:rPr>
          <w:rFonts w:hint="cs"/>
          <w:rtl/>
        </w:rPr>
        <w:t xml:space="preserve"> </w:t>
      </w:r>
      <w:r w:rsidR="00DC62F5">
        <w:rPr>
          <w:rtl/>
        </w:rPr>
        <w:t>–</w:t>
      </w:r>
      <w:r>
        <w:rPr>
          <w:rFonts w:hint="cs"/>
          <w:rtl/>
        </w:rPr>
        <w:t xml:space="preserve"> באירופה</w:t>
      </w:r>
      <w:r w:rsidR="00DC62F5">
        <w:rPr>
          <w:rFonts w:hint="cs"/>
          <w:rtl/>
        </w:rPr>
        <w:t>, כך</w:t>
      </w:r>
      <w:r>
        <w:rPr>
          <w:rFonts w:hint="cs"/>
          <w:rtl/>
        </w:rPr>
        <w:t xml:space="preserve"> י</w:t>
      </w:r>
      <w:r w:rsidR="00DC62F5">
        <w:rPr>
          <w:rFonts w:hint="cs"/>
          <w:rtl/>
        </w:rPr>
        <w:t>ש</w:t>
      </w:r>
      <w:r>
        <w:rPr>
          <w:rFonts w:hint="cs"/>
          <w:rtl/>
        </w:rPr>
        <w:t xml:space="preserve"> </w:t>
      </w:r>
      <w:r w:rsidR="00DC62F5">
        <w:rPr>
          <w:rFonts w:hint="cs"/>
          <w:rtl/>
        </w:rPr>
        <w:t>ל</w:t>
      </w:r>
      <w:r>
        <w:rPr>
          <w:rFonts w:hint="cs"/>
          <w:rtl/>
        </w:rPr>
        <w:t>קוו</w:t>
      </w:r>
      <w:r w:rsidR="00DC62F5">
        <w:rPr>
          <w:rFonts w:hint="cs"/>
          <w:rtl/>
        </w:rPr>
        <w:t>ת,</w:t>
      </w:r>
      <w:r>
        <w:rPr>
          <w:rFonts w:hint="cs"/>
          <w:rtl/>
        </w:rPr>
        <w:t xml:space="preserve"> תכף נ</w:t>
      </w:r>
      <w:r w:rsidR="00DC62F5">
        <w:rPr>
          <w:rFonts w:hint="cs"/>
          <w:rtl/>
        </w:rPr>
        <w:t>ש</w:t>
      </w:r>
      <w:r>
        <w:rPr>
          <w:rFonts w:hint="cs"/>
          <w:rtl/>
        </w:rPr>
        <w:t>מע את משרד הבריאות</w:t>
      </w:r>
      <w:r w:rsidR="00DC62F5">
        <w:rPr>
          <w:rFonts w:hint="cs"/>
          <w:rtl/>
        </w:rPr>
        <w:t xml:space="preserve"> -</w:t>
      </w:r>
      <w:r>
        <w:rPr>
          <w:rFonts w:hint="cs"/>
          <w:rtl/>
        </w:rPr>
        <w:t xml:space="preserve"> שלא </w:t>
      </w:r>
      <w:bookmarkStart w:id="190" w:name="_ETM_Q1_440351"/>
      <w:bookmarkEnd w:id="190"/>
      <w:r>
        <w:rPr>
          <w:rFonts w:hint="cs"/>
          <w:rtl/>
        </w:rPr>
        <w:t>תחת עינו הפקוחה של משרד הבריאות</w:t>
      </w:r>
      <w:bookmarkStart w:id="191" w:name="_ETM_Q1_438600"/>
      <w:bookmarkStart w:id="192" w:name="_ETM_Q1_433600"/>
      <w:bookmarkEnd w:id="191"/>
      <w:bookmarkEnd w:id="192"/>
      <w:r w:rsidR="004744FC">
        <w:rPr>
          <w:rFonts w:hint="cs"/>
          <w:rtl/>
        </w:rPr>
        <w:t xml:space="preserve"> ומקבל הקלה מטורפת ביחס </w:t>
      </w:r>
      <w:bookmarkStart w:id="193" w:name="_ETM_Q1_439100"/>
      <w:bookmarkEnd w:id="193"/>
      <w:r w:rsidR="004744FC">
        <w:rPr>
          <w:rFonts w:hint="cs"/>
          <w:rtl/>
        </w:rPr>
        <w:t>לאותו יצרן ישראלי.</w:t>
      </w:r>
      <w:r w:rsidR="003D20D4">
        <w:rPr>
          <w:rFonts w:hint="cs"/>
          <w:rtl/>
        </w:rPr>
        <w:t xml:space="preserve"> </w:t>
      </w:r>
      <w:r w:rsidR="00DC62F5">
        <w:rPr>
          <w:rFonts w:hint="cs"/>
          <w:rtl/>
        </w:rPr>
        <w:t>המשמעות היא</w:t>
      </w:r>
      <w:r w:rsidR="004744FC">
        <w:rPr>
          <w:rFonts w:hint="cs"/>
          <w:rtl/>
        </w:rPr>
        <w:t xml:space="preserve"> פשוט לדחוק יצרנים ישראלים החוצה. איזה </w:t>
      </w:r>
      <w:bookmarkStart w:id="194" w:name="_ETM_Q1_445600"/>
      <w:bookmarkEnd w:id="194"/>
      <w:r w:rsidR="004744FC">
        <w:rPr>
          <w:rFonts w:hint="cs"/>
          <w:rtl/>
        </w:rPr>
        <w:t xml:space="preserve">עוד תמריץ צריך כדי להוציא קווי ייצור לקפריסין ולטורקיה? </w:t>
      </w:r>
    </w:p>
    <w:p w:rsidR="003D20D4" w:rsidRDefault="003D20D4" w:rsidP="003D20D4">
      <w:pPr>
        <w:rPr>
          <w:rtl/>
        </w:rPr>
      </w:pPr>
    </w:p>
    <w:p w:rsidR="004744FC" w:rsidRDefault="004744FC" w:rsidP="003D20D4">
      <w:pPr>
        <w:rPr>
          <w:rtl/>
        </w:rPr>
      </w:pPr>
      <w:r>
        <w:rPr>
          <w:rFonts w:hint="cs"/>
          <w:rtl/>
        </w:rPr>
        <w:t>וב</w:t>
      </w:r>
      <w:r w:rsidR="003D20D4">
        <w:rPr>
          <w:rFonts w:hint="cs"/>
          <w:rtl/>
        </w:rPr>
        <w:t>עיה</w:t>
      </w:r>
      <w:r>
        <w:rPr>
          <w:rFonts w:hint="cs"/>
          <w:rtl/>
        </w:rPr>
        <w:t xml:space="preserve"> </w:t>
      </w:r>
      <w:bookmarkStart w:id="195" w:name="_ETM_Q1_452350"/>
      <w:bookmarkEnd w:id="195"/>
      <w:r>
        <w:rPr>
          <w:rFonts w:hint="cs"/>
          <w:rtl/>
        </w:rPr>
        <w:t>נ</w:t>
      </w:r>
      <w:r w:rsidR="003D20D4">
        <w:rPr>
          <w:rFonts w:hint="cs"/>
          <w:rtl/>
        </w:rPr>
        <w:t>וספת</w:t>
      </w:r>
      <w:r>
        <w:rPr>
          <w:rFonts w:hint="cs"/>
          <w:rtl/>
        </w:rPr>
        <w:t>, גם אם לא מדובר בי</w:t>
      </w:r>
      <w:bookmarkStart w:id="196" w:name="_ETM_Q1_454850"/>
      <w:bookmarkEnd w:id="196"/>
      <w:r>
        <w:rPr>
          <w:rFonts w:hint="cs"/>
          <w:rtl/>
        </w:rPr>
        <w:t>צרנים ישראלים שיצאו החוצה</w:t>
      </w:r>
      <w:r w:rsidR="003D20D4">
        <w:rPr>
          <w:rFonts w:hint="cs"/>
          <w:rtl/>
        </w:rPr>
        <w:t>,</w:t>
      </w:r>
      <w:r>
        <w:rPr>
          <w:rFonts w:hint="cs"/>
          <w:rtl/>
        </w:rPr>
        <w:t xml:space="preserve"> אלא ביצרנים אירופאים, זו עדיין הקלה מאוד</w:t>
      </w:r>
      <w:r w:rsidR="003D20D4">
        <w:rPr>
          <w:rFonts w:hint="cs"/>
          <w:rtl/>
        </w:rPr>
        <w:t>-</w:t>
      </w:r>
      <w:r>
        <w:rPr>
          <w:rFonts w:hint="cs"/>
          <w:rtl/>
        </w:rPr>
        <w:t>מא</w:t>
      </w:r>
      <w:r w:rsidR="003D20D4">
        <w:rPr>
          <w:rFonts w:hint="cs"/>
          <w:rtl/>
        </w:rPr>
        <w:t>ו</w:t>
      </w:r>
      <w:r>
        <w:rPr>
          <w:rFonts w:hint="cs"/>
          <w:rtl/>
        </w:rPr>
        <w:t>ד משמעותית</w:t>
      </w:r>
      <w:r w:rsidR="003D20D4">
        <w:rPr>
          <w:rFonts w:hint="cs"/>
          <w:rtl/>
        </w:rPr>
        <w:t>,</w:t>
      </w:r>
      <w:r>
        <w:rPr>
          <w:rFonts w:hint="cs"/>
          <w:rtl/>
        </w:rPr>
        <w:t xml:space="preserve"> כאן אני </w:t>
      </w:r>
      <w:bookmarkStart w:id="197" w:name="_ETM_Q1_459351"/>
      <w:bookmarkEnd w:id="197"/>
      <w:r>
        <w:rPr>
          <w:rFonts w:hint="cs"/>
          <w:rtl/>
        </w:rPr>
        <w:t>חוזר להצעתו של אורן</w:t>
      </w:r>
      <w:r w:rsidR="003D20D4">
        <w:rPr>
          <w:rFonts w:hint="cs"/>
          <w:rtl/>
        </w:rPr>
        <w:t>,</w:t>
      </w:r>
      <w:r>
        <w:rPr>
          <w:rFonts w:hint="cs"/>
          <w:rtl/>
        </w:rPr>
        <w:t xml:space="preserve"> שזו לא הצעה מופרכת אלא </w:t>
      </w:r>
      <w:bookmarkStart w:id="198" w:name="_ETM_Q1_465100"/>
      <w:bookmarkEnd w:id="198"/>
      <w:r>
        <w:rPr>
          <w:rFonts w:hint="cs"/>
          <w:rtl/>
        </w:rPr>
        <w:t>משהו שדיברנו עליו עם משרד הבריאות</w:t>
      </w:r>
      <w:bookmarkStart w:id="199" w:name="_ETM_Q1_463100"/>
      <w:bookmarkStart w:id="200" w:name="_ETM_Q1_458850"/>
      <w:bookmarkEnd w:id="199"/>
      <w:bookmarkEnd w:id="200"/>
      <w:r>
        <w:rPr>
          <w:rFonts w:hint="cs"/>
          <w:rtl/>
        </w:rPr>
        <w:t xml:space="preserve"> ונשמע להם הגיוני </w:t>
      </w:r>
      <w:bookmarkStart w:id="201" w:name="_ETM_Q1_464600"/>
      <w:bookmarkEnd w:id="201"/>
      <w:r>
        <w:rPr>
          <w:rFonts w:hint="cs"/>
          <w:rtl/>
        </w:rPr>
        <w:t>בשיחות בינינ</w:t>
      </w:r>
      <w:r w:rsidR="003D20D4">
        <w:rPr>
          <w:rFonts w:hint="cs"/>
          <w:rtl/>
        </w:rPr>
        <w:t>ו.</w:t>
      </w:r>
      <w:r>
        <w:rPr>
          <w:rFonts w:hint="cs"/>
          <w:rtl/>
        </w:rPr>
        <w:t xml:space="preserve"> כנגד ההקלה המפלה</w:t>
      </w:r>
      <w:r w:rsidR="003D20D4">
        <w:rPr>
          <w:rFonts w:hint="cs"/>
          <w:rtl/>
        </w:rPr>
        <w:t>, יש לומר</w:t>
      </w:r>
      <w:r>
        <w:rPr>
          <w:rFonts w:hint="cs"/>
          <w:rtl/>
        </w:rPr>
        <w:t xml:space="preserve"> </w:t>
      </w:r>
      <w:r>
        <w:rPr>
          <w:rtl/>
        </w:rPr>
        <w:t>–</w:t>
      </w:r>
      <w:r>
        <w:rPr>
          <w:rFonts w:hint="cs"/>
          <w:rtl/>
        </w:rPr>
        <w:t xml:space="preserve"> שני </w:t>
      </w:r>
      <w:bookmarkStart w:id="202" w:name="_ETM_Q1_471600"/>
      <w:bookmarkEnd w:id="202"/>
      <w:r>
        <w:rPr>
          <w:rFonts w:hint="cs"/>
          <w:rtl/>
        </w:rPr>
        <w:t>אנשים שניהם רוצים לשווק לישראל,</w:t>
      </w:r>
      <w:bookmarkStart w:id="203" w:name="_ETM_Q1_469850"/>
      <w:bookmarkEnd w:id="203"/>
      <w:r>
        <w:rPr>
          <w:rFonts w:hint="cs"/>
          <w:rtl/>
        </w:rPr>
        <w:t xml:space="preserve"> שניהם מייצרים לישראל, אחד בגלל </w:t>
      </w:r>
      <w:bookmarkStart w:id="204" w:name="_ETM_Q1_474600"/>
      <w:bookmarkEnd w:id="204"/>
      <w:r>
        <w:rPr>
          <w:rFonts w:hint="cs"/>
          <w:rtl/>
        </w:rPr>
        <w:t xml:space="preserve">שהוא בישראל יהיה כפוף לרגולציה והשני לא </w:t>
      </w:r>
      <w:r>
        <w:rPr>
          <w:rtl/>
        </w:rPr>
        <w:t>–</w:t>
      </w:r>
      <w:r>
        <w:rPr>
          <w:rFonts w:hint="cs"/>
          <w:rtl/>
        </w:rPr>
        <w:t xml:space="preserve"> אבל</w:t>
      </w:r>
      <w:bookmarkStart w:id="205" w:name="_ETM_Q1_476850"/>
      <w:bookmarkEnd w:id="205"/>
      <w:r>
        <w:rPr>
          <w:rFonts w:hint="cs"/>
          <w:rtl/>
        </w:rPr>
        <w:t xml:space="preserve"> </w:t>
      </w:r>
      <w:bookmarkStart w:id="206" w:name="_ETM_Q1_479101"/>
      <w:bookmarkEnd w:id="206"/>
      <w:r>
        <w:rPr>
          <w:rFonts w:hint="cs"/>
          <w:rtl/>
        </w:rPr>
        <w:t>כדי לרפא את האפליה הזו</w:t>
      </w:r>
      <w:bookmarkStart w:id="207" w:name="_ETM_Q1_473851"/>
      <w:bookmarkEnd w:id="207"/>
      <w:r>
        <w:rPr>
          <w:rFonts w:hint="cs"/>
          <w:rtl/>
        </w:rPr>
        <w:t xml:space="preserve"> - - </w:t>
      </w:r>
      <w:bookmarkStart w:id="208" w:name="_ETM_Q1_483100"/>
      <w:bookmarkEnd w:id="208"/>
      <w:r>
        <w:rPr>
          <w:rFonts w:hint="cs"/>
          <w:rtl/>
        </w:rPr>
        <w:t>-</w:t>
      </w:r>
    </w:p>
    <w:p w:rsidR="004744FC" w:rsidRDefault="004744FC" w:rsidP="004744FC">
      <w:pPr>
        <w:rPr>
          <w:rtl/>
        </w:rPr>
      </w:pPr>
      <w:bookmarkStart w:id="209" w:name="_ETM_Q1_483600"/>
      <w:bookmarkEnd w:id="209"/>
    </w:p>
    <w:p w:rsidR="004744FC" w:rsidRDefault="004744FC" w:rsidP="004744FC">
      <w:pPr>
        <w:pStyle w:val="af6"/>
        <w:keepNext/>
        <w:rPr>
          <w:rtl/>
        </w:rPr>
      </w:pPr>
      <w:bookmarkStart w:id="210" w:name="ET_yor_6447_18"/>
      <w:r w:rsidRPr="004744FC">
        <w:rPr>
          <w:rStyle w:val="TagStyle"/>
          <w:rtl/>
        </w:rPr>
        <w:t xml:space="preserve"> &lt;&lt; יור &gt;&gt; </w:t>
      </w:r>
      <w:r>
        <w:rPr>
          <w:rtl/>
        </w:rPr>
        <w:t xml:space="preserve">היו"ר יונתן </w:t>
      </w:r>
      <w:proofErr w:type="spellStart"/>
      <w:r>
        <w:rPr>
          <w:rtl/>
        </w:rPr>
        <w:t>מישרקי</w:t>
      </w:r>
      <w:proofErr w:type="spellEnd"/>
      <w:r>
        <w:rPr>
          <w:rtl/>
        </w:rPr>
        <w:t>:</w:t>
      </w:r>
      <w:r w:rsidRPr="004744FC">
        <w:rPr>
          <w:rStyle w:val="TagStyle"/>
          <w:rtl/>
        </w:rPr>
        <w:t xml:space="preserve"> &lt;&lt; יור &gt;&gt;</w:t>
      </w:r>
      <w:r>
        <w:rPr>
          <w:rtl/>
        </w:rPr>
        <w:t xml:space="preserve">   </w:t>
      </w:r>
      <w:bookmarkEnd w:id="210"/>
    </w:p>
    <w:p w:rsidR="004744FC" w:rsidRDefault="004744FC" w:rsidP="004744FC">
      <w:pPr>
        <w:pStyle w:val="KeepWithNext"/>
        <w:rPr>
          <w:rtl/>
        </w:rPr>
      </w:pPr>
    </w:p>
    <w:p w:rsidR="004744FC" w:rsidRDefault="004744FC" w:rsidP="004744FC">
      <w:pPr>
        <w:rPr>
          <w:rtl/>
        </w:rPr>
      </w:pPr>
      <w:bookmarkStart w:id="211" w:name="_ETM_Q1_484100"/>
      <w:bookmarkEnd w:id="211"/>
      <w:r>
        <w:rPr>
          <w:rFonts w:hint="cs"/>
          <w:rtl/>
        </w:rPr>
        <w:t>מיד תגיבו לו</w:t>
      </w:r>
      <w:r w:rsidR="003D20D4">
        <w:rPr>
          <w:rFonts w:hint="cs"/>
          <w:rtl/>
        </w:rPr>
        <w:t>.</w:t>
      </w:r>
    </w:p>
    <w:p w:rsidR="004744FC" w:rsidRDefault="004744FC" w:rsidP="004744FC">
      <w:pPr>
        <w:rPr>
          <w:rtl/>
        </w:rPr>
      </w:pPr>
      <w:bookmarkStart w:id="212" w:name="_ETM_Q1_485850"/>
      <w:bookmarkStart w:id="213" w:name="_ETM_Q1_487101"/>
      <w:bookmarkEnd w:id="212"/>
      <w:bookmarkEnd w:id="213"/>
    </w:p>
    <w:p w:rsidR="004744FC" w:rsidRDefault="004744FC" w:rsidP="004744FC">
      <w:pPr>
        <w:pStyle w:val="a4"/>
        <w:keepNext/>
        <w:rPr>
          <w:rtl/>
        </w:rPr>
      </w:pPr>
      <w:bookmarkStart w:id="214" w:name="ET_speaker_שלו_ברנט_19"/>
      <w:r w:rsidRPr="004744FC">
        <w:rPr>
          <w:rStyle w:val="TagStyle"/>
          <w:rtl/>
        </w:rPr>
        <w:t xml:space="preserve"> &lt;&lt; דובר &gt;&gt; </w:t>
      </w:r>
      <w:r>
        <w:rPr>
          <w:rtl/>
        </w:rPr>
        <w:t xml:space="preserve">שלו </w:t>
      </w:r>
      <w:proofErr w:type="spellStart"/>
      <w:r w:rsidR="00DC62F5">
        <w:rPr>
          <w:rtl/>
        </w:rPr>
        <w:t>בראנץ</w:t>
      </w:r>
      <w:proofErr w:type="spellEnd"/>
      <w:r>
        <w:rPr>
          <w:rtl/>
        </w:rPr>
        <w:t>:</w:t>
      </w:r>
      <w:r w:rsidRPr="004744FC">
        <w:rPr>
          <w:rStyle w:val="TagStyle"/>
          <w:rtl/>
        </w:rPr>
        <w:t xml:space="preserve"> &lt;&lt; דובר &gt;&gt;</w:t>
      </w:r>
      <w:r>
        <w:rPr>
          <w:rtl/>
        </w:rPr>
        <w:t xml:space="preserve">   </w:t>
      </w:r>
      <w:bookmarkEnd w:id="214"/>
    </w:p>
    <w:p w:rsidR="004744FC" w:rsidRDefault="004744FC" w:rsidP="004744FC">
      <w:pPr>
        <w:pStyle w:val="KeepWithNext"/>
        <w:rPr>
          <w:rtl/>
        </w:rPr>
      </w:pPr>
    </w:p>
    <w:p w:rsidR="004744FC" w:rsidRDefault="004744FC" w:rsidP="003D20D4">
      <w:pPr>
        <w:rPr>
          <w:rtl/>
        </w:rPr>
      </w:pPr>
      <w:bookmarkStart w:id="215" w:name="_ETM_Q1_487350"/>
      <w:bookmarkEnd w:id="215"/>
      <w:r>
        <w:rPr>
          <w:rFonts w:hint="cs"/>
          <w:rtl/>
        </w:rPr>
        <w:t xml:space="preserve">כדי לרפא את האפליה הזו כן אפשר להקל </w:t>
      </w:r>
      <w:bookmarkStart w:id="216" w:name="_ETM_Q1_491600"/>
      <w:bookmarkEnd w:id="216"/>
      <w:r>
        <w:rPr>
          <w:rFonts w:hint="cs"/>
          <w:rtl/>
        </w:rPr>
        <w:t xml:space="preserve">לנו באורך הרישיונות. אני מזכיר שבאפריל 2025 כבר לא </w:t>
      </w:r>
      <w:r w:rsidR="003D20D4">
        <w:rPr>
          <w:rFonts w:hint="cs"/>
          <w:rtl/>
        </w:rPr>
        <w:t>יוכלו</w:t>
      </w:r>
      <w:r>
        <w:rPr>
          <w:rFonts w:hint="cs"/>
          <w:rtl/>
        </w:rPr>
        <w:t xml:space="preserve"> לבקש אותם </w:t>
      </w:r>
      <w:r w:rsidR="003D20D4">
        <w:rPr>
          <w:rFonts w:hint="cs"/>
          <w:rtl/>
        </w:rPr>
        <w:t>ולכן</w:t>
      </w:r>
      <w:r>
        <w:rPr>
          <w:rFonts w:hint="cs"/>
          <w:rtl/>
        </w:rPr>
        <w:t xml:space="preserve"> זו בקשה מאוד צנועה. </w:t>
      </w:r>
      <w:bookmarkStart w:id="217" w:name="_ETM_Q1_497600"/>
      <w:bookmarkStart w:id="218" w:name="_ETM_Q1_493350"/>
      <w:bookmarkEnd w:id="217"/>
      <w:bookmarkEnd w:id="218"/>
      <w:r>
        <w:rPr>
          <w:rFonts w:hint="cs"/>
          <w:rtl/>
        </w:rPr>
        <w:t xml:space="preserve">אבל אני </w:t>
      </w:r>
      <w:bookmarkStart w:id="219" w:name="_ETM_Q1_497601"/>
      <w:bookmarkEnd w:id="219"/>
      <w:r>
        <w:rPr>
          <w:rFonts w:hint="cs"/>
          <w:rtl/>
        </w:rPr>
        <w:t xml:space="preserve">כן אבקש </w:t>
      </w:r>
      <w:bookmarkStart w:id="220" w:name="_ETM_Q1_499100"/>
      <w:bookmarkEnd w:id="220"/>
      <w:r>
        <w:rPr>
          <w:rFonts w:hint="cs"/>
          <w:rtl/>
        </w:rPr>
        <w:t xml:space="preserve">אדוני להבהיר את עניין </w:t>
      </w:r>
      <w:r w:rsidR="003D20D4">
        <w:rPr>
          <w:rFonts w:hint="cs"/>
          <w:rtl/>
        </w:rPr>
        <w:t xml:space="preserve">השאלה </w:t>
      </w:r>
      <w:r>
        <w:rPr>
          <w:rFonts w:hint="cs"/>
          <w:rtl/>
        </w:rPr>
        <w:t>איפה מייצרים לישראל.</w:t>
      </w:r>
    </w:p>
    <w:p w:rsidR="004744FC" w:rsidRDefault="004744FC" w:rsidP="004744FC">
      <w:pPr>
        <w:rPr>
          <w:rtl/>
        </w:rPr>
      </w:pPr>
      <w:bookmarkStart w:id="221" w:name="_ETM_Q1_503602"/>
      <w:bookmarkEnd w:id="221"/>
    </w:p>
    <w:p w:rsidR="004744FC" w:rsidRDefault="004744FC" w:rsidP="004744FC">
      <w:pPr>
        <w:pStyle w:val="af6"/>
        <w:keepNext/>
        <w:rPr>
          <w:rtl/>
        </w:rPr>
      </w:pPr>
      <w:bookmarkStart w:id="222" w:name="ET_yor_6447_20"/>
      <w:r w:rsidRPr="004744FC">
        <w:rPr>
          <w:rStyle w:val="TagStyle"/>
          <w:rtl/>
        </w:rPr>
        <w:t xml:space="preserve"> &lt;&lt; יור &gt;&gt; </w:t>
      </w:r>
      <w:r>
        <w:rPr>
          <w:rtl/>
        </w:rPr>
        <w:t xml:space="preserve">היו"ר יונתן </w:t>
      </w:r>
      <w:proofErr w:type="spellStart"/>
      <w:r>
        <w:rPr>
          <w:rtl/>
        </w:rPr>
        <w:t>מישרקי</w:t>
      </w:r>
      <w:proofErr w:type="spellEnd"/>
      <w:r>
        <w:rPr>
          <w:rtl/>
        </w:rPr>
        <w:t>:</w:t>
      </w:r>
      <w:r w:rsidRPr="004744FC">
        <w:rPr>
          <w:rStyle w:val="TagStyle"/>
          <w:rtl/>
        </w:rPr>
        <w:t xml:space="preserve"> &lt;&lt; יור &gt;&gt;</w:t>
      </w:r>
      <w:r>
        <w:rPr>
          <w:rtl/>
        </w:rPr>
        <w:t xml:space="preserve">   </w:t>
      </w:r>
      <w:bookmarkEnd w:id="222"/>
    </w:p>
    <w:p w:rsidR="004744FC" w:rsidRDefault="004744FC" w:rsidP="004744FC">
      <w:pPr>
        <w:pStyle w:val="KeepWithNext"/>
        <w:rPr>
          <w:rtl/>
        </w:rPr>
      </w:pPr>
    </w:p>
    <w:p w:rsidR="004744FC" w:rsidRDefault="004744FC" w:rsidP="004744FC">
      <w:pPr>
        <w:rPr>
          <w:rtl/>
        </w:rPr>
      </w:pPr>
      <w:bookmarkStart w:id="223" w:name="_ETM_Q1_504100"/>
      <w:bookmarkEnd w:id="223"/>
      <w:r>
        <w:rPr>
          <w:rFonts w:hint="cs"/>
          <w:rtl/>
        </w:rPr>
        <w:t>בבקשה אור.</w:t>
      </w:r>
    </w:p>
    <w:p w:rsidR="004744FC" w:rsidRDefault="004744FC" w:rsidP="004744FC">
      <w:pPr>
        <w:rPr>
          <w:rtl/>
        </w:rPr>
      </w:pPr>
      <w:bookmarkStart w:id="224" w:name="_ETM_Q1_505600"/>
      <w:bookmarkStart w:id="225" w:name="_ETM_Q1_506100"/>
      <w:bookmarkEnd w:id="224"/>
      <w:bookmarkEnd w:id="225"/>
    </w:p>
    <w:p w:rsidR="004744FC" w:rsidRDefault="004744FC" w:rsidP="004744FC">
      <w:pPr>
        <w:pStyle w:val="a4"/>
        <w:keepNext/>
        <w:rPr>
          <w:rtl/>
        </w:rPr>
      </w:pPr>
      <w:bookmarkStart w:id="226" w:name="ET_speaker_אור_אלדר_21"/>
      <w:r w:rsidRPr="004744FC">
        <w:rPr>
          <w:rStyle w:val="TagStyle"/>
          <w:rtl/>
        </w:rPr>
        <w:t xml:space="preserve"> &lt;&lt; דובר &gt;&gt; </w:t>
      </w:r>
      <w:r>
        <w:rPr>
          <w:rtl/>
        </w:rPr>
        <w:t>אור אלדר:</w:t>
      </w:r>
      <w:r w:rsidRPr="004744FC">
        <w:rPr>
          <w:rStyle w:val="TagStyle"/>
          <w:rtl/>
        </w:rPr>
        <w:t xml:space="preserve"> &lt;&lt; דובר &gt;&gt;</w:t>
      </w:r>
      <w:r>
        <w:rPr>
          <w:rtl/>
        </w:rPr>
        <w:t xml:space="preserve">   </w:t>
      </w:r>
      <w:bookmarkEnd w:id="226"/>
    </w:p>
    <w:p w:rsidR="004744FC" w:rsidRDefault="004744FC" w:rsidP="004744FC">
      <w:pPr>
        <w:pStyle w:val="KeepWithNext"/>
        <w:rPr>
          <w:rtl/>
        </w:rPr>
      </w:pPr>
    </w:p>
    <w:p w:rsidR="004744FC" w:rsidRDefault="004744FC" w:rsidP="003D20D4">
      <w:pPr>
        <w:rPr>
          <w:rtl/>
        </w:rPr>
      </w:pPr>
      <w:bookmarkStart w:id="227" w:name="_ETM_Q1_506351"/>
      <w:bookmarkEnd w:id="227"/>
      <w:r>
        <w:rPr>
          <w:rFonts w:hint="cs"/>
          <w:rtl/>
        </w:rPr>
        <w:t xml:space="preserve">גם </w:t>
      </w:r>
      <w:bookmarkStart w:id="228" w:name="_ETM_Q1_507100"/>
      <w:bookmarkStart w:id="229" w:name="_ETM_Q1_502850"/>
      <w:bookmarkEnd w:id="228"/>
      <w:bookmarkEnd w:id="229"/>
      <w:r>
        <w:rPr>
          <w:rFonts w:hint="cs"/>
          <w:rtl/>
        </w:rPr>
        <w:t>לפי הדין היום</w:t>
      </w:r>
      <w:r w:rsidR="003D20D4">
        <w:rPr>
          <w:rFonts w:hint="cs"/>
          <w:rtl/>
        </w:rPr>
        <w:t>,</w:t>
      </w:r>
      <w:r>
        <w:rPr>
          <w:rFonts w:hint="cs"/>
          <w:rtl/>
        </w:rPr>
        <w:t xml:space="preserve"> </w:t>
      </w:r>
      <w:r w:rsidR="003D20D4">
        <w:rPr>
          <w:rFonts w:hint="cs"/>
          <w:rtl/>
        </w:rPr>
        <w:t>אפשר</w:t>
      </w:r>
      <w:r>
        <w:rPr>
          <w:rFonts w:hint="cs"/>
          <w:rtl/>
        </w:rPr>
        <w:t xml:space="preserve"> לייצר תמרוק בכל מדינה שהיא. החלופה </w:t>
      </w:r>
      <w:bookmarkStart w:id="230" w:name="_ETM_Q1_509351"/>
      <w:bookmarkEnd w:id="230"/>
      <w:r>
        <w:rPr>
          <w:rFonts w:hint="cs"/>
          <w:rtl/>
        </w:rPr>
        <w:t>שאנחנו נותנים לא מפלה</w:t>
      </w:r>
      <w:r w:rsidR="003D20D4">
        <w:rPr>
          <w:rFonts w:hint="cs"/>
          <w:rtl/>
        </w:rPr>
        <w:t>,</w:t>
      </w:r>
      <w:r>
        <w:rPr>
          <w:rFonts w:hint="cs"/>
          <w:rtl/>
        </w:rPr>
        <w:t xml:space="preserve"> היא לא מאפשרת למישהו שלא </w:t>
      </w:r>
      <w:bookmarkStart w:id="231" w:name="_ETM_Q1_514600"/>
      <w:bookmarkEnd w:id="231"/>
      <w:r>
        <w:rPr>
          <w:rFonts w:hint="cs"/>
          <w:rtl/>
        </w:rPr>
        <w:t>לעמוד בדרישות הדין. כולם נדרשים למלא הודעה בדבר שיווק</w:t>
      </w:r>
      <w:r w:rsidR="003D20D4">
        <w:rPr>
          <w:rFonts w:hint="cs"/>
          <w:rtl/>
        </w:rPr>
        <w:t>,</w:t>
      </w:r>
      <w:r>
        <w:rPr>
          <w:rFonts w:hint="cs"/>
          <w:rtl/>
        </w:rPr>
        <w:t xml:space="preserve"> </w:t>
      </w:r>
      <w:bookmarkStart w:id="232" w:name="_ETM_Q1_515351"/>
      <w:bookmarkEnd w:id="232"/>
      <w:r>
        <w:rPr>
          <w:rFonts w:hint="cs"/>
          <w:rtl/>
        </w:rPr>
        <w:t xml:space="preserve">להחזיק </w:t>
      </w:r>
      <w:bookmarkStart w:id="233" w:name="_ETM_Q1_520350"/>
      <w:bookmarkEnd w:id="233"/>
      <w:r>
        <w:rPr>
          <w:rFonts w:hint="cs"/>
          <w:rtl/>
        </w:rPr>
        <w:t>תיק תמרוק וה</w:t>
      </w:r>
      <w:bookmarkStart w:id="234" w:name="_ETM_Q1_517100"/>
      <w:bookmarkEnd w:id="234"/>
      <w:r>
        <w:rPr>
          <w:rFonts w:hint="cs"/>
          <w:rtl/>
        </w:rPr>
        <w:t>ארכת - - -</w:t>
      </w:r>
      <w:bookmarkStart w:id="235" w:name="_ETM_Q1_522850"/>
      <w:bookmarkEnd w:id="235"/>
    </w:p>
    <w:p w:rsidR="00FF4E98" w:rsidRDefault="00FF4E98" w:rsidP="00FF4E98">
      <w:pPr>
        <w:rPr>
          <w:rtl/>
        </w:rPr>
      </w:pPr>
    </w:p>
    <w:p w:rsidR="00FF4E98" w:rsidRDefault="00FF4E98" w:rsidP="00FF4E98">
      <w:pPr>
        <w:pStyle w:val="a4"/>
        <w:keepNext/>
        <w:rPr>
          <w:rtl/>
        </w:rPr>
      </w:pPr>
      <w:bookmarkStart w:id="236" w:name="ET_speaker_ענת_מימון_22"/>
      <w:r w:rsidRPr="00FF4E98">
        <w:rPr>
          <w:rStyle w:val="TagStyle"/>
          <w:rtl/>
        </w:rPr>
        <w:lastRenderedPageBreak/>
        <w:t xml:space="preserve"> &lt;&lt; דובר &gt;&gt; </w:t>
      </w:r>
      <w:r>
        <w:rPr>
          <w:rtl/>
        </w:rPr>
        <w:t>ענת מימון:</w:t>
      </w:r>
      <w:r w:rsidRPr="00FF4E98">
        <w:rPr>
          <w:rStyle w:val="TagStyle"/>
          <w:rtl/>
        </w:rPr>
        <w:t xml:space="preserve"> &lt;&lt; דובר &gt;&gt;</w:t>
      </w:r>
      <w:r>
        <w:rPr>
          <w:rtl/>
        </w:rPr>
        <w:t xml:space="preserve">   </w:t>
      </w:r>
      <w:bookmarkEnd w:id="236"/>
    </w:p>
    <w:p w:rsidR="00FF4E98" w:rsidRDefault="00FF4E98" w:rsidP="00FF4E98">
      <w:pPr>
        <w:pStyle w:val="KeepWithNext"/>
        <w:rPr>
          <w:rtl/>
        </w:rPr>
      </w:pPr>
    </w:p>
    <w:p w:rsidR="00FF4E98" w:rsidRDefault="00FF4E98" w:rsidP="00FF4E98">
      <w:pPr>
        <w:rPr>
          <w:rtl/>
        </w:rPr>
      </w:pPr>
      <w:r>
        <w:rPr>
          <w:rFonts w:hint="cs"/>
          <w:rtl/>
        </w:rPr>
        <w:t>וגם תנאי הייצור אמורים להיות</w:t>
      </w:r>
      <w:r w:rsidR="003D20D4">
        <w:rPr>
          <w:rFonts w:hint="cs"/>
          <w:rtl/>
        </w:rPr>
        <w:t xml:space="preserve"> </w:t>
      </w:r>
      <w:r>
        <w:rPr>
          <w:rFonts w:hint="cs"/>
          <w:rtl/>
        </w:rPr>
        <w:t>לפי ת</w:t>
      </w:r>
      <w:bookmarkStart w:id="237" w:name="_ETM_Q1_524350"/>
      <w:bookmarkEnd w:id="237"/>
      <w:r>
        <w:rPr>
          <w:rFonts w:hint="cs"/>
          <w:rtl/>
        </w:rPr>
        <w:t xml:space="preserve">קן שמקובל באירופה לכן אנחנו לא מכניסים לפה מוצרים שלא </w:t>
      </w:r>
      <w:bookmarkStart w:id="238" w:name="_ETM_Q1_528850"/>
      <w:bookmarkEnd w:id="238"/>
      <w:r w:rsidR="003D20D4">
        <w:rPr>
          <w:rFonts w:hint="cs"/>
          <w:rtl/>
        </w:rPr>
        <w:t>מיוצרים בתנאים נאו</w:t>
      </w:r>
      <w:r>
        <w:rPr>
          <w:rFonts w:hint="cs"/>
          <w:rtl/>
        </w:rPr>
        <w:t>תים.</w:t>
      </w:r>
    </w:p>
    <w:p w:rsidR="00FF4E98" w:rsidRDefault="00FF4E98" w:rsidP="00FF4E98">
      <w:pPr>
        <w:rPr>
          <w:rtl/>
        </w:rPr>
      </w:pPr>
      <w:bookmarkStart w:id="239" w:name="_ETM_Q1_531350"/>
      <w:bookmarkStart w:id="240" w:name="_ETM_Q1_532600"/>
      <w:bookmarkEnd w:id="239"/>
      <w:bookmarkEnd w:id="240"/>
    </w:p>
    <w:p w:rsidR="00FF4E98" w:rsidRDefault="00FF4E98" w:rsidP="00FF4E98">
      <w:pPr>
        <w:pStyle w:val="a4"/>
        <w:keepNext/>
        <w:rPr>
          <w:rtl/>
        </w:rPr>
      </w:pPr>
      <w:bookmarkStart w:id="241" w:name="ET_speaker_אור_אלדר_23"/>
      <w:r w:rsidRPr="00FF4E98">
        <w:rPr>
          <w:rStyle w:val="TagStyle"/>
          <w:rtl/>
        </w:rPr>
        <w:t xml:space="preserve"> &lt;&lt; דובר &gt;&gt; </w:t>
      </w:r>
      <w:r>
        <w:rPr>
          <w:rtl/>
        </w:rPr>
        <w:t>אור אלדר:</w:t>
      </w:r>
      <w:r w:rsidRPr="00FF4E98">
        <w:rPr>
          <w:rStyle w:val="TagStyle"/>
          <w:rtl/>
        </w:rPr>
        <w:t xml:space="preserve"> &lt;&lt; דובר &gt;&gt;</w:t>
      </w:r>
      <w:r>
        <w:rPr>
          <w:rtl/>
        </w:rPr>
        <w:t xml:space="preserve">   </w:t>
      </w:r>
      <w:bookmarkEnd w:id="241"/>
    </w:p>
    <w:p w:rsidR="00FF4E98" w:rsidRDefault="00FF4E98" w:rsidP="00FF4E98">
      <w:pPr>
        <w:pStyle w:val="KeepWithNext"/>
        <w:rPr>
          <w:rtl/>
        </w:rPr>
      </w:pPr>
    </w:p>
    <w:p w:rsidR="00FF4E98" w:rsidRDefault="00FF4E98" w:rsidP="00FF4E98">
      <w:pPr>
        <w:rPr>
          <w:rtl/>
        </w:rPr>
      </w:pPr>
      <w:bookmarkStart w:id="242" w:name="_ETM_Q1_532850"/>
      <w:bookmarkEnd w:id="242"/>
      <w:r>
        <w:rPr>
          <w:rFonts w:hint="cs"/>
          <w:rtl/>
        </w:rPr>
        <w:t>נכון.</w:t>
      </w:r>
    </w:p>
    <w:p w:rsidR="00FF4E98" w:rsidRDefault="00FF4E98" w:rsidP="00FF4E98">
      <w:pPr>
        <w:rPr>
          <w:rtl/>
        </w:rPr>
      </w:pPr>
      <w:bookmarkStart w:id="243" w:name="_ETM_Q1_535600"/>
      <w:bookmarkEnd w:id="243"/>
    </w:p>
    <w:p w:rsidR="00FF4E98" w:rsidRDefault="00FF4E98" w:rsidP="00FF4E98">
      <w:pPr>
        <w:pStyle w:val="af6"/>
        <w:keepNext/>
        <w:rPr>
          <w:rtl/>
        </w:rPr>
      </w:pPr>
      <w:bookmarkStart w:id="244" w:name="ET_yor_6447_24"/>
      <w:r w:rsidRPr="00FF4E98">
        <w:rPr>
          <w:rStyle w:val="TagStyle"/>
          <w:rtl/>
        </w:rPr>
        <w:t xml:space="preserve"> &lt;&lt; יור &gt;&gt; </w:t>
      </w:r>
      <w:r>
        <w:rPr>
          <w:rtl/>
        </w:rPr>
        <w:t xml:space="preserve">היו"ר יונתן </w:t>
      </w:r>
      <w:proofErr w:type="spellStart"/>
      <w:r>
        <w:rPr>
          <w:rtl/>
        </w:rPr>
        <w:t>מישרקי</w:t>
      </w:r>
      <w:proofErr w:type="spellEnd"/>
      <w:r>
        <w:rPr>
          <w:rtl/>
        </w:rPr>
        <w:t>:</w:t>
      </w:r>
      <w:r w:rsidRPr="00FF4E98">
        <w:rPr>
          <w:rStyle w:val="TagStyle"/>
          <w:rtl/>
        </w:rPr>
        <w:t xml:space="preserve"> &lt;&lt; יור &gt;&gt;</w:t>
      </w:r>
      <w:r>
        <w:rPr>
          <w:rtl/>
        </w:rPr>
        <w:t xml:space="preserve">   </w:t>
      </w:r>
      <w:bookmarkEnd w:id="244"/>
    </w:p>
    <w:p w:rsidR="00FF4E98" w:rsidRDefault="00FF4E98" w:rsidP="00FF4E98">
      <w:pPr>
        <w:pStyle w:val="KeepWithNext"/>
        <w:rPr>
          <w:rtl/>
        </w:rPr>
      </w:pPr>
    </w:p>
    <w:p w:rsidR="00FF4E98" w:rsidRDefault="00FF4E98" w:rsidP="00FF4E98">
      <w:pPr>
        <w:rPr>
          <w:rtl/>
        </w:rPr>
      </w:pPr>
      <w:bookmarkStart w:id="245" w:name="_ETM_Q1_536350"/>
      <w:bookmarkEnd w:id="245"/>
      <w:r>
        <w:rPr>
          <w:rFonts w:hint="cs"/>
          <w:rtl/>
        </w:rPr>
        <w:t>טוב. ולגבי בקשתו של אורן?</w:t>
      </w:r>
    </w:p>
    <w:p w:rsidR="00FF4E98" w:rsidRDefault="00FF4E98" w:rsidP="00FF4E98">
      <w:pPr>
        <w:rPr>
          <w:rtl/>
        </w:rPr>
      </w:pPr>
      <w:bookmarkStart w:id="246" w:name="_ETM_Q1_540100"/>
      <w:bookmarkStart w:id="247" w:name="_ETM_Q1_535350"/>
      <w:bookmarkStart w:id="248" w:name="_ETM_Q1_531101"/>
      <w:bookmarkStart w:id="249" w:name="_ETM_Q1_533850"/>
      <w:bookmarkEnd w:id="246"/>
      <w:bookmarkEnd w:id="247"/>
      <w:bookmarkEnd w:id="248"/>
      <w:bookmarkEnd w:id="249"/>
    </w:p>
    <w:p w:rsidR="00FF4E98" w:rsidRDefault="00FF4E98" w:rsidP="00FF4E98">
      <w:pPr>
        <w:pStyle w:val="a4"/>
        <w:keepNext/>
        <w:rPr>
          <w:rtl/>
        </w:rPr>
      </w:pPr>
      <w:bookmarkStart w:id="250" w:name="ET_speaker_משה_בר_סימן_טוב_25"/>
      <w:r w:rsidRPr="00FF4E98">
        <w:rPr>
          <w:rStyle w:val="TagStyle"/>
          <w:rtl/>
        </w:rPr>
        <w:t xml:space="preserve"> &lt;&lt; דובר &gt;&gt; </w:t>
      </w:r>
      <w:r>
        <w:rPr>
          <w:rtl/>
        </w:rPr>
        <w:t>משה בר סימן טוב:</w:t>
      </w:r>
      <w:r w:rsidRPr="00FF4E98">
        <w:rPr>
          <w:rStyle w:val="TagStyle"/>
          <w:rtl/>
        </w:rPr>
        <w:t xml:space="preserve"> &lt;&lt; דובר &gt;&gt;</w:t>
      </w:r>
      <w:r>
        <w:rPr>
          <w:rtl/>
        </w:rPr>
        <w:t xml:space="preserve">   </w:t>
      </w:r>
      <w:bookmarkEnd w:id="250"/>
    </w:p>
    <w:p w:rsidR="00FF4E98" w:rsidRDefault="00FF4E98" w:rsidP="00FF4E98">
      <w:pPr>
        <w:pStyle w:val="KeepWithNext"/>
        <w:rPr>
          <w:rtl/>
        </w:rPr>
      </w:pPr>
    </w:p>
    <w:p w:rsidR="00FF4E98" w:rsidRDefault="00FF4E98" w:rsidP="00FF4E98">
      <w:pPr>
        <w:rPr>
          <w:rtl/>
        </w:rPr>
      </w:pPr>
      <w:r>
        <w:rPr>
          <w:rFonts w:hint="cs"/>
          <w:rtl/>
        </w:rPr>
        <w:t>התשובה היא לא.</w:t>
      </w:r>
    </w:p>
    <w:p w:rsidR="00FF4E98" w:rsidRDefault="00FF4E98" w:rsidP="00FF4E98">
      <w:pPr>
        <w:rPr>
          <w:rtl/>
        </w:rPr>
      </w:pPr>
    </w:p>
    <w:p w:rsidR="00FF4E98" w:rsidRDefault="00FF4E98" w:rsidP="00FF4E98">
      <w:pPr>
        <w:pStyle w:val="a4"/>
        <w:keepNext/>
        <w:rPr>
          <w:rtl/>
        </w:rPr>
      </w:pPr>
      <w:bookmarkStart w:id="251" w:name="ET_speaker_אור_אלדר_26"/>
      <w:r w:rsidRPr="00FF4E98">
        <w:rPr>
          <w:rStyle w:val="TagStyle"/>
          <w:rtl/>
        </w:rPr>
        <w:t xml:space="preserve"> &lt;&lt; דובר &gt;&gt; </w:t>
      </w:r>
      <w:r>
        <w:rPr>
          <w:rtl/>
        </w:rPr>
        <w:t>אור אלדר:</w:t>
      </w:r>
      <w:r w:rsidRPr="00FF4E98">
        <w:rPr>
          <w:rStyle w:val="TagStyle"/>
          <w:rtl/>
        </w:rPr>
        <w:t xml:space="preserve"> &lt;&lt; דובר &gt;&gt;</w:t>
      </w:r>
      <w:r>
        <w:rPr>
          <w:rtl/>
        </w:rPr>
        <w:t xml:space="preserve">   </w:t>
      </w:r>
      <w:bookmarkEnd w:id="251"/>
    </w:p>
    <w:p w:rsidR="00FF4E98" w:rsidRDefault="00FF4E98" w:rsidP="00FF4E98">
      <w:pPr>
        <w:pStyle w:val="KeepWithNext"/>
        <w:rPr>
          <w:rtl/>
        </w:rPr>
      </w:pPr>
    </w:p>
    <w:p w:rsidR="00FF4E98" w:rsidRDefault="00FF4E98" w:rsidP="00FF4E98">
      <w:pPr>
        <w:rPr>
          <w:rtl/>
        </w:rPr>
      </w:pPr>
      <w:r>
        <w:rPr>
          <w:rFonts w:hint="cs"/>
          <w:rtl/>
        </w:rPr>
        <w:t>לא.</w:t>
      </w:r>
    </w:p>
    <w:p w:rsidR="00FF4E98" w:rsidRDefault="00FF4E98" w:rsidP="00FF4E98">
      <w:pPr>
        <w:rPr>
          <w:rtl/>
        </w:rPr>
      </w:pPr>
      <w:bookmarkStart w:id="252" w:name="_ETM_Q1_523850"/>
      <w:bookmarkEnd w:id="252"/>
    </w:p>
    <w:p w:rsidR="00FF4E98" w:rsidRDefault="00FF4E98" w:rsidP="00FF4E98">
      <w:pPr>
        <w:pStyle w:val="af6"/>
        <w:keepNext/>
        <w:rPr>
          <w:rtl/>
        </w:rPr>
      </w:pPr>
      <w:bookmarkStart w:id="253" w:name="ET_yor_6447_27"/>
      <w:r w:rsidRPr="00FF4E98">
        <w:rPr>
          <w:rStyle w:val="TagStyle"/>
          <w:rtl/>
        </w:rPr>
        <w:t xml:space="preserve"> &lt;&lt; יור &gt;&gt; </w:t>
      </w:r>
      <w:r>
        <w:rPr>
          <w:rtl/>
        </w:rPr>
        <w:t xml:space="preserve">היו"ר יונתן </w:t>
      </w:r>
      <w:proofErr w:type="spellStart"/>
      <w:r>
        <w:rPr>
          <w:rtl/>
        </w:rPr>
        <w:t>מישרקי</w:t>
      </w:r>
      <w:proofErr w:type="spellEnd"/>
      <w:r>
        <w:rPr>
          <w:rtl/>
        </w:rPr>
        <w:t>:</w:t>
      </w:r>
      <w:r w:rsidRPr="00FF4E98">
        <w:rPr>
          <w:rStyle w:val="TagStyle"/>
          <w:rtl/>
        </w:rPr>
        <w:t xml:space="preserve"> &lt;&lt; יור &gt;&gt;</w:t>
      </w:r>
      <w:r>
        <w:rPr>
          <w:rtl/>
        </w:rPr>
        <w:t xml:space="preserve">   </w:t>
      </w:r>
      <w:bookmarkEnd w:id="253"/>
    </w:p>
    <w:p w:rsidR="00FF4E98" w:rsidRDefault="00FF4E98" w:rsidP="00FF4E98">
      <w:pPr>
        <w:pStyle w:val="KeepWithNext"/>
        <w:rPr>
          <w:rtl/>
        </w:rPr>
      </w:pPr>
    </w:p>
    <w:p w:rsidR="00CC3661" w:rsidRDefault="00FF4E98" w:rsidP="00FF4E98">
      <w:pPr>
        <w:rPr>
          <w:rStyle w:val="TagStyle"/>
          <w:rFonts w:ascii="David" w:hAnsi="David"/>
          <w:vanish w:val="0"/>
          <w:u w:val="single"/>
          <w:rtl/>
          <w:lang w:eastAsia="he-IL"/>
        </w:rPr>
      </w:pPr>
      <w:bookmarkStart w:id="254" w:name="_ETM_Q1_524100"/>
      <w:bookmarkEnd w:id="254"/>
      <w:r>
        <w:rPr>
          <w:rFonts w:hint="cs"/>
          <w:rtl/>
        </w:rPr>
        <w:t xml:space="preserve">טוב. </w:t>
      </w:r>
      <w:bookmarkStart w:id="255" w:name="_ETM_Q1_219600"/>
      <w:bookmarkStart w:id="256" w:name="_ETM_Q1_210101"/>
      <w:bookmarkEnd w:id="255"/>
      <w:bookmarkEnd w:id="256"/>
    </w:p>
    <w:p w:rsidR="003D20D4" w:rsidRDefault="003D20D4" w:rsidP="00FF4E98">
      <w:pPr>
        <w:rPr>
          <w:rStyle w:val="TagStyle"/>
          <w:rFonts w:ascii="David" w:hAnsi="David"/>
          <w:vanish w:val="0"/>
          <w:u w:val="single"/>
          <w:rtl/>
          <w:lang w:eastAsia="he-IL"/>
        </w:rPr>
      </w:pPr>
    </w:p>
    <w:p w:rsidR="003D20D4" w:rsidRDefault="003D20D4" w:rsidP="00FF4E98">
      <w:pPr>
        <w:rPr>
          <w:rStyle w:val="TagStyle"/>
          <w:rFonts w:ascii="David" w:hAnsi="David"/>
          <w:u w:val="single"/>
          <w:rtl/>
          <w:lang w:eastAsia="he-IL"/>
        </w:rPr>
      </w:pPr>
    </w:p>
    <w:p w:rsidR="00FF4E98" w:rsidRDefault="00FF4E98" w:rsidP="00FF4E98">
      <w:pPr>
        <w:rPr>
          <w:rStyle w:val="TagStyle"/>
          <w:rFonts w:ascii="David" w:hAnsi="David"/>
          <w:u w:val="single"/>
          <w:rtl/>
          <w:lang w:eastAsia="he-IL"/>
        </w:rPr>
      </w:pPr>
    </w:p>
    <w:p w:rsidR="00FF4E98" w:rsidRDefault="00FF4E98" w:rsidP="00FF4E98">
      <w:pPr>
        <w:pStyle w:val="a4"/>
        <w:keepNext/>
        <w:rPr>
          <w:rtl/>
        </w:rPr>
      </w:pPr>
      <w:bookmarkStart w:id="257" w:name="ET_speaker_משה_בר_סימן_טוב_29"/>
      <w:r w:rsidRPr="00FF4E98">
        <w:rPr>
          <w:rStyle w:val="TagStyle"/>
          <w:rtl/>
        </w:rPr>
        <w:t xml:space="preserve"> &lt;&lt; דובר &gt;&gt; </w:t>
      </w:r>
      <w:r>
        <w:rPr>
          <w:rtl/>
        </w:rPr>
        <w:t>משה בר סימן טוב:</w:t>
      </w:r>
      <w:r w:rsidRPr="00FF4E98">
        <w:rPr>
          <w:rStyle w:val="TagStyle"/>
          <w:rtl/>
        </w:rPr>
        <w:t xml:space="preserve"> &lt;&lt; דובר &gt;&gt;</w:t>
      </w:r>
      <w:r>
        <w:rPr>
          <w:rtl/>
        </w:rPr>
        <w:t xml:space="preserve">   </w:t>
      </w:r>
      <w:bookmarkEnd w:id="257"/>
    </w:p>
    <w:p w:rsidR="00FF4E98" w:rsidRDefault="00FF4E98" w:rsidP="00FF4E98">
      <w:pPr>
        <w:pStyle w:val="KeepWithNext"/>
        <w:rPr>
          <w:rtl/>
        </w:rPr>
      </w:pPr>
    </w:p>
    <w:p w:rsidR="00FF4E98" w:rsidRDefault="00FF4E98" w:rsidP="003D20D4">
      <w:pPr>
        <w:rPr>
          <w:rtl/>
        </w:rPr>
      </w:pPr>
      <w:r>
        <w:rPr>
          <w:rFonts w:hint="cs"/>
          <w:rtl/>
        </w:rPr>
        <w:t xml:space="preserve">אנחנו כמובן מקבלים את ההחלטה שלכם יושב-הראש, אבל כמה </w:t>
      </w:r>
      <w:bookmarkStart w:id="258" w:name="_ETM_Q1_547600"/>
      <w:bookmarkEnd w:id="258"/>
      <w:r>
        <w:rPr>
          <w:rFonts w:hint="cs"/>
          <w:rtl/>
        </w:rPr>
        <w:t>דברים צריכים להיאמר ולהיעשות.</w:t>
      </w:r>
    </w:p>
    <w:p w:rsidR="00FF4E98" w:rsidRDefault="00FF4E98" w:rsidP="00FF4E98">
      <w:pPr>
        <w:rPr>
          <w:rtl/>
        </w:rPr>
      </w:pPr>
      <w:bookmarkStart w:id="259" w:name="_ETM_Q1_562600"/>
      <w:bookmarkEnd w:id="259"/>
    </w:p>
    <w:p w:rsidR="003D20D4" w:rsidRDefault="00FF4E98" w:rsidP="003D20D4">
      <w:pPr>
        <w:rPr>
          <w:rtl/>
        </w:rPr>
      </w:pPr>
      <w:bookmarkStart w:id="260" w:name="_ETM_Q1_562850"/>
      <w:bookmarkStart w:id="261" w:name="_ETM_Q1_563100"/>
      <w:bookmarkStart w:id="262" w:name="_ETM_Q1_548850"/>
      <w:bookmarkStart w:id="263" w:name="_ETM_Q1_551600"/>
      <w:bookmarkEnd w:id="260"/>
      <w:bookmarkEnd w:id="261"/>
      <w:bookmarkEnd w:id="262"/>
      <w:bookmarkEnd w:id="263"/>
      <w:r>
        <w:rPr>
          <w:rFonts w:hint="cs"/>
          <w:rtl/>
        </w:rPr>
        <w:t xml:space="preserve">אנחנו מייצרים סוג של סטייה בעיקרון שקבענו </w:t>
      </w:r>
      <w:r w:rsidR="003D20D4">
        <w:rPr>
          <w:rFonts w:hint="cs"/>
          <w:rtl/>
        </w:rPr>
        <w:t>ולפיו יש לנו עניין</w:t>
      </w:r>
      <w:r>
        <w:rPr>
          <w:rFonts w:hint="cs"/>
          <w:rtl/>
        </w:rPr>
        <w:t xml:space="preserve"> שייכנסו </w:t>
      </w:r>
      <w:bookmarkStart w:id="264" w:name="_ETM_Q1_559600"/>
      <w:bookmarkEnd w:id="264"/>
      <w:r>
        <w:rPr>
          <w:rFonts w:hint="cs"/>
          <w:rtl/>
        </w:rPr>
        <w:t xml:space="preserve">לישראל מוצרים שמשווקים באירופה. </w:t>
      </w:r>
      <w:bookmarkStart w:id="265" w:name="_ETM_Q1_565850"/>
      <w:bookmarkStart w:id="266" w:name="_ETM_Q1_559850"/>
      <w:bookmarkEnd w:id="265"/>
      <w:bookmarkEnd w:id="266"/>
      <w:r w:rsidR="003D20D4">
        <w:rPr>
          <w:rFonts w:hint="cs"/>
          <w:rtl/>
        </w:rPr>
        <w:t xml:space="preserve">בסוף </w:t>
      </w:r>
      <w:r w:rsidR="000A4DE8">
        <w:rPr>
          <w:rFonts w:hint="cs"/>
          <w:rtl/>
        </w:rPr>
        <w:t xml:space="preserve">הרפורמה </w:t>
      </w:r>
      <w:bookmarkStart w:id="267" w:name="_ETM_Q1_566850"/>
      <w:bookmarkEnd w:id="267"/>
      <w:r w:rsidR="000A4DE8">
        <w:rPr>
          <w:rFonts w:hint="cs"/>
          <w:rtl/>
        </w:rPr>
        <w:t xml:space="preserve">לא מייצבת את שוק התמרוקים לפני התפתחותו של שוק </w:t>
      </w:r>
      <w:bookmarkStart w:id="268" w:name="_ETM_Q1_571850"/>
      <w:bookmarkEnd w:id="268"/>
      <w:r w:rsidR="000A4DE8">
        <w:rPr>
          <w:rFonts w:hint="cs"/>
          <w:rtl/>
        </w:rPr>
        <w:t>התמרוקים</w:t>
      </w:r>
      <w:r w:rsidR="003D20D4">
        <w:rPr>
          <w:rFonts w:hint="cs"/>
          <w:rtl/>
        </w:rPr>
        <w:t>,</w:t>
      </w:r>
      <w:r w:rsidR="000A4DE8">
        <w:rPr>
          <w:rFonts w:hint="cs"/>
          <w:rtl/>
        </w:rPr>
        <w:t xml:space="preserve"> אלא היא באה לאיזושהי מציאות קיימת</w:t>
      </w:r>
      <w:r w:rsidR="003D20D4">
        <w:rPr>
          <w:rFonts w:hint="cs"/>
          <w:rtl/>
        </w:rPr>
        <w:t>.</w:t>
      </w:r>
      <w:r w:rsidR="000A4DE8">
        <w:rPr>
          <w:rFonts w:hint="cs"/>
          <w:rtl/>
        </w:rPr>
        <w:t xml:space="preserve"> לכן אישרנו </w:t>
      </w:r>
      <w:bookmarkStart w:id="269" w:name="_ETM_Q1_578850"/>
      <w:bookmarkEnd w:id="269"/>
      <w:r w:rsidR="000A4DE8">
        <w:rPr>
          <w:rFonts w:hint="cs"/>
          <w:rtl/>
        </w:rPr>
        <w:t xml:space="preserve">את המותג הפרטי ולכן אנחנו מסכימים עכשיו גם להקלה. </w:t>
      </w:r>
      <w:bookmarkStart w:id="270" w:name="_ETM_Q1_578600"/>
      <w:bookmarkStart w:id="271" w:name="_ETM_Q1_573600"/>
      <w:bookmarkStart w:id="272" w:name="_ETM_Q1_580350"/>
      <w:bookmarkEnd w:id="270"/>
      <w:bookmarkEnd w:id="271"/>
      <w:bookmarkEnd w:id="272"/>
      <w:r w:rsidR="000A4DE8">
        <w:rPr>
          <w:rFonts w:hint="cs"/>
          <w:rtl/>
        </w:rPr>
        <w:t xml:space="preserve">כל דבר </w:t>
      </w:r>
      <w:bookmarkStart w:id="273" w:name="_ETM_Q1_588600"/>
      <w:bookmarkEnd w:id="273"/>
      <w:r w:rsidR="000A4DE8">
        <w:rPr>
          <w:rFonts w:hint="cs"/>
          <w:rtl/>
        </w:rPr>
        <w:t>שכזה</w:t>
      </w:r>
      <w:r w:rsidR="003D20D4">
        <w:rPr>
          <w:rFonts w:hint="cs"/>
          <w:rtl/>
        </w:rPr>
        <w:t>,</w:t>
      </w:r>
      <w:r w:rsidR="000A4DE8">
        <w:rPr>
          <w:rFonts w:hint="cs"/>
          <w:rtl/>
        </w:rPr>
        <w:t xml:space="preserve"> כלומר שעוד עין רגולטורית רואה אותו, בסוף מעלה </w:t>
      </w:r>
      <w:bookmarkStart w:id="274" w:name="_ETM_Q1_595101"/>
      <w:bookmarkEnd w:id="274"/>
      <w:r w:rsidR="000A4DE8">
        <w:rPr>
          <w:rFonts w:hint="cs"/>
          <w:rtl/>
        </w:rPr>
        <w:t>את רף הסיכון שאנחנו מתמודדים</w:t>
      </w:r>
      <w:r w:rsidR="003D20D4">
        <w:rPr>
          <w:rFonts w:hint="cs"/>
          <w:rtl/>
        </w:rPr>
        <w:t xml:space="preserve"> איתו</w:t>
      </w:r>
      <w:r w:rsidR="000A4DE8">
        <w:rPr>
          <w:rFonts w:hint="cs"/>
          <w:rtl/>
        </w:rPr>
        <w:t xml:space="preserve"> וזה אומר </w:t>
      </w:r>
      <w:r w:rsidR="003D20D4">
        <w:rPr>
          <w:rFonts w:hint="cs"/>
          <w:rtl/>
        </w:rPr>
        <w:t>מבחינתנו</w:t>
      </w:r>
      <w:r w:rsidR="000A4DE8">
        <w:rPr>
          <w:rFonts w:hint="cs"/>
          <w:rtl/>
        </w:rPr>
        <w:t xml:space="preserve"> גם את הברור מאליו</w:t>
      </w:r>
      <w:r w:rsidR="003D20D4">
        <w:rPr>
          <w:rFonts w:hint="cs"/>
          <w:rtl/>
        </w:rPr>
        <w:t xml:space="preserve"> -</w:t>
      </w:r>
      <w:r w:rsidR="000A4DE8">
        <w:rPr>
          <w:rFonts w:hint="cs"/>
          <w:rtl/>
        </w:rPr>
        <w:t xml:space="preserve"> שכל עוסק בשרשראות הערך האלה</w:t>
      </w:r>
      <w:r w:rsidR="003D20D4">
        <w:rPr>
          <w:rFonts w:hint="cs"/>
          <w:rtl/>
        </w:rPr>
        <w:t xml:space="preserve"> -</w:t>
      </w:r>
      <w:r w:rsidR="000A4DE8">
        <w:rPr>
          <w:rFonts w:hint="cs"/>
          <w:rtl/>
        </w:rPr>
        <w:t xml:space="preserve"> בין אם </w:t>
      </w:r>
      <w:bookmarkStart w:id="275" w:name="_ETM_Q1_605601"/>
      <w:bookmarkEnd w:id="275"/>
      <w:r w:rsidR="000A4DE8">
        <w:rPr>
          <w:rFonts w:hint="cs"/>
          <w:rtl/>
        </w:rPr>
        <w:t>הוא משווק</w:t>
      </w:r>
      <w:r w:rsidR="003D20D4">
        <w:rPr>
          <w:rFonts w:hint="cs"/>
          <w:rtl/>
        </w:rPr>
        <w:t>,</w:t>
      </w:r>
      <w:r w:rsidR="000A4DE8">
        <w:rPr>
          <w:rFonts w:hint="cs"/>
          <w:rtl/>
        </w:rPr>
        <w:t xml:space="preserve"> יצרן</w:t>
      </w:r>
      <w:r w:rsidR="003D20D4">
        <w:rPr>
          <w:rFonts w:hint="cs"/>
          <w:rtl/>
        </w:rPr>
        <w:t>,</w:t>
      </w:r>
      <w:r w:rsidR="000A4DE8">
        <w:rPr>
          <w:rFonts w:hint="cs"/>
          <w:rtl/>
        </w:rPr>
        <w:t xml:space="preserve"> יבואן</w:t>
      </w:r>
      <w:r w:rsidR="003D20D4">
        <w:rPr>
          <w:rFonts w:hint="cs"/>
          <w:rtl/>
        </w:rPr>
        <w:t xml:space="preserve"> -</w:t>
      </w:r>
      <w:r w:rsidR="000A4DE8">
        <w:rPr>
          <w:rFonts w:hint="cs"/>
          <w:rtl/>
        </w:rPr>
        <w:t xml:space="preserve"> צריך גם הוא לנהל את הסיכונים </w:t>
      </w:r>
      <w:bookmarkStart w:id="276" w:name="_ETM_Q1_610600"/>
      <w:bookmarkEnd w:id="276"/>
      <w:r w:rsidR="000A4DE8">
        <w:rPr>
          <w:rFonts w:hint="cs"/>
          <w:rtl/>
        </w:rPr>
        <w:t>ולהיות מודע שכ</w:t>
      </w:r>
      <w:r w:rsidR="003D20D4">
        <w:rPr>
          <w:rFonts w:hint="cs"/>
          <w:rtl/>
        </w:rPr>
        <w:t>א</w:t>
      </w:r>
      <w:r w:rsidR="000A4DE8">
        <w:rPr>
          <w:rFonts w:hint="cs"/>
          <w:rtl/>
        </w:rPr>
        <w:t>ש</w:t>
      </w:r>
      <w:r w:rsidR="003D20D4">
        <w:rPr>
          <w:rFonts w:hint="cs"/>
          <w:rtl/>
        </w:rPr>
        <w:t xml:space="preserve">ר </w:t>
      </w:r>
      <w:r w:rsidR="000A4DE8">
        <w:rPr>
          <w:rFonts w:hint="cs"/>
          <w:rtl/>
        </w:rPr>
        <w:t>הוא לוקח מוצר שמשווק רק לישראל</w:t>
      </w:r>
      <w:r w:rsidR="003D20D4">
        <w:rPr>
          <w:rFonts w:hint="cs"/>
          <w:rtl/>
        </w:rPr>
        <w:t>,</w:t>
      </w:r>
      <w:bookmarkStart w:id="277" w:name="_ETM_Q1_616600"/>
      <w:bookmarkEnd w:id="277"/>
      <w:r w:rsidR="000A4DE8">
        <w:rPr>
          <w:rFonts w:hint="cs"/>
          <w:rtl/>
        </w:rPr>
        <w:t xml:space="preserve"> גם הדרכים שהוא צריך לדאוג כדי להבטיח שהדברים אכן נעשים </w:t>
      </w:r>
      <w:bookmarkStart w:id="278" w:name="_ETM_Q1_622600"/>
      <w:bookmarkEnd w:id="278"/>
      <w:r w:rsidR="000A4DE8">
        <w:rPr>
          <w:rFonts w:hint="cs"/>
          <w:rtl/>
        </w:rPr>
        <w:t>בצורה נאותה</w:t>
      </w:r>
      <w:bookmarkStart w:id="279" w:name="_ETM_Q1_619100"/>
      <w:bookmarkStart w:id="280" w:name="_ETM_Q1_614100"/>
      <w:bookmarkStart w:id="281" w:name="_ETM_Q1_609100"/>
      <w:bookmarkStart w:id="282" w:name="_ETM_Q1_610350"/>
      <w:bookmarkStart w:id="283" w:name="_ETM_Q1_605350"/>
      <w:bookmarkStart w:id="284" w:name="_ETM_Q1_600350"/>
      <w:bookmarkStart w:id="285" w:name="_ETM_Q1_595350"/>
      <w:bookmarkStart w:id="286" w:name="_ETM_Q1_592350"/>
      <w:bookmarkStart w:id="287" w:name="_ETM_Q1_588601"/>
      <w:bookmarkStart w:id="288" w:name="_ETM_Q1_584850"/>
      <w:bookmarkEnd w:id="279"/>
      <w:bookmarkEnd w:id="280"/>
      <w:bookmarkEnd w:id="281"/>
      <w:bookmarkEnd w:id="282"/>
      <w:bookmarkEnd w:id="283"/>
      <w:bookmarkEnd w:id="284"/>
      <w:bookmarkEnd w:id="285"/>
      <w:bookmarkEnd w:id="286"/>
      <w:bookmarkEnd w:id="287"/>
      <w:bookmarkEnd w:id="288"/>
      <w:r w:rsidR="000A4DE8">
        <w:rPr>
          <w:rFonts w:hint="cs"/>
          <w:rtl/>
        </w:rPr>
        <w:t xml:space="preserve"> </w:t>
      </w:r>
      <w:r w:rsidR="003D20D4">
        <w:rPr>
          <w:rFonts w:hint="cs"/>
          <w:rtl/>
        </w:rPr>
        <w:t>יהיו שונים</w:t>
      </w:r>
      <w:r w:rsidR="000A4DE8">
        <w:rPr>
          <w:rFonts w:hint="cs"/>
          <w:rtl/>
        </w:rPr>
        <w:t xml:space="preserve"> מ</w:t>
      </w:r>
      <w:r w:rsidR="003D20D4">
        <w:rPr>
          <w:rFonts w:hint="cs"/>
          <w:rtl/>
        </w:rPr>
        <w:t>מה</w:t>
      </w:r>
      <w:r w:rsidR="000A4DE8">
        <w:rPr>
          <w:rFonts w:hint="cs"/>
          <w:rtl/>
        </w:rPr>
        <w:t xml:space="preserve"> </w:t>
      </w:r>
      <w:r w:rsidR="003D20D4">
        <w:rPr>
          <w:rFonts w:hint="cs"/>
          <w:rtl/>
        </w:rPr>
        <w:t>ש</w:t>
      </w:r>
      <w:r w:rsidR="000A4DE8">
        <w:rPr>
          <w:rFonts w:hint="cs"/>
          <w:rtl/>
        </w:rPr>
        <w:t xml:space="preserve">מאותו פס </w:t>
      </w:r>
      <w:bookmarkStart w:id="289" w:name="_ETM_Q1_622351"/>
      <w:bookmarkEnd w:id="289"/>
      <w:r w:rsidR="000A4DE8">
        <w:rPr>
          <w:rFonts w:hint="cs"/>
          <w:rtl/>
        </w:rPr>
        <w:t>ייצור משווק גם לגרמניה</w:t>
      </w:r>
      <w:r w:rsidR="003D20D4">
        <w:rPr>
          <w:rFonts w:hint="cs"/>
          <w:rtl/>
        </w:rPr>
        <w:t>,</w:t>
      </w:r>
      <w:r w:rsidR="000A4DE8">
        <w:rPr>
          <w:rFonts w:hint="cs"/>
          <w:rtl/>
        </w:rPr>
        <w:t xml:space="preserve"> אוסטריה</w:t>
      </w:r>
      <w:r w:rsidR="003D20D4">
        <w:rPr>
          <w:rFonts w:hint="cs"/>
          <w:rtl/>
        </w:rPr>
        <w:t>,</w:t>
      </w:r>
      <w:r w:rsidR="000A4DE8">
        <w:rPr>
          <w:rFonts w:hint="cs"/>
          <w:rtl/>
        </w:rPr>
        <w:t xml:space="preserve"> צרפת וישראל למשל. </w:t>
      </w:r>
    </w:p>
    <w:p w:rsidR="003D20D4" w:rsidRDefault="003D20D4" w:rsidP="003D20D4">
      <w:pPr>
        <w:rPr>
          <w:rtl/>
        </w:rPr>
      </w:pPr>
    </w:p>
    <w:p w:rsidR="003D20D4" w:rsidRDefault="000A4DE8" w:rsidP="003D20D4">
      <w:pPr>
        <w:rPr>
          <w:rtl/>
        </w:rPr>
      </w:pPr>
      <w:r>
        <w:rPr>
          <w:rFonts w:hint="cs"/>
          <w:rtl/>
        </w:rPr>
        <w:t xml:space="preserve">אז התשובה </w:t>
      </w:r>
      <w:bookmarkStart w:id="290" w:name="_ETM_Q1_629100"/>
      <w:bookmarkEnd w:id="290"/>
      <w:r>
        <w:rPr>
          <w:rFonts w:hint="cs"/>
          <w:rtl/>
        </w:rPr>
        <w:t xml:space="preserve">היא שאנחנו מקבלים את ההכרעה של הוועדה לכך שהרוויזיה הזו </w:t>
      </w:r>
      <w:bookmarkStart w:id="291" w:name="_ETM_Q1_635100"/>
      <w:bookmarkEnd w:id="291"/>
      <w:r>
        <w:rPr>
          <w:rFonts w:hint="cs"/>
          <w:rtl/>
        </w:rPr>
        <w:t xml:space="preserve">תאושר. אני אסביר למה ההתנגדות הנחרצת שלנו בכל זאת לכל </w:t>
      </w:r>
      <w:bookmarkStart w:id="292" w:name="_ETM_Q1_640350"/>
      <w:bookmarkEnd w:id="292"/>
      <w:r>
        <w:rPr>
          <w:rFonts w:hint="cs"/>
          <w:rtl/>
        </w:rPr>
        <w:t xml:space="preserve">עולם הארכת הרישיונות. </w:t>
      </w:r>
    </w:p>
    <w:p w:rsidR="003D20D4" w:rsidRDefault="003D20D4" w:rsidP="003D20D4">
      <w:pPr>
        <w:rPr>
          <w:rtl/>
        </w:rPr>
      </w:pPr>
    </w:p>
    <w:p w:rsidR="000A4DE8" w:rsidRDefault="000A4DE8" w:rsidP="003D20D4">
      <w:pPr>
        <w:rPr>
          <w:rtl/>
        </w:rPr>
      </w:pPr>
      <w:r>
        <w:rPr>
          <w:rFonts w:hint="cs"/>
          <w:rtl/>
        </w:rPr>
        <w:t>אי אפשר לקיי</w:t>
      </w:r>
      <w:r w:rsidR="003D20D4">
        <w:rPr>
          <w:rFonts w:hint="cs"/>
          <w:rtl/>
        </w:rPr>
        <w:t>ם</w:t>
      </w:r>
      <w:r>
        <w:rPr>
          <w:rFonts w:hint="cs"/>
          <w:rtl/>
        </w:rPr>
        <w:t xml:space="preserve"> שתי מערכות רגולטוריות</w:t>
      </w:r>
      <w:bookmarkStart w:id="293" w:name="_ETM_Q1_647350"/>
      <w:bookmarkEnd w:id="293"/>
      <w:r w:rsidR="003D20D4">
        <w:rPr>
          <w:rFonts w:hint="cs"/>
          <w:rtl/>
        </w:rPr>
        <w:t xml:space="preserve"> </w:t>
      </w:r>
      <w:r>
        <w:rPr>
          <w:rFonts w:hint="cs"/>
          <w:rtl/>
        </w:rPr>
        <w:t>לאורך זמן. זה גם מעבר לפונקציה של משאבים</w:t>
      </w:r>
      <w:bookmarkStart w:id="294" w:name="_ETM_Q1_647352"/>
      <w:bookmarkStart w:id="295" w:name="_ETM_Q1_642352"/>
      <w:bookmarkEnd w:id="294"/>
      <w:bookmarkEnd w:id="295"/>
      <w:r>
        <w:rPr>
          <w:rFonts w:hint="cs"/>
          <w:rtl/>
        </w:rPr>
        <w:t xml:space="preserve">, ואנחנו </w:t>
      </w:r>
      <w:bookmarkStart w:id="296" w:name="_ETM_Q1_650351"/>
      <w:bookmarkEnd w:id="296"/>
      <w:r w:rsidR="003D20D4">
        <w:rPr>
          <w:rFonts w:hint="cs"/>
          <w:rtl/>
        </w:rPr>
        <w:t>רוצ</w:t>
      </w:r>
      <w:r>
        <w:rPr>
          <w:rFonts w:hint="cs"/>
          <w:rtl/>
        </w:rPr>
        <w:t>ים לראות פה את שינוי השוק, שינוי</w:t>
      </w:r>
      <w:bookmarkStart w:id="297" w:name="_ETM_Q1_649100"/>
      <w:bookmarkEnd w:id="297"/>
      <w:r>
        <w:rPr>
          <w:rFonts w:hint="cs"/>
          <w:rtl/>
        </w:rPr>
        <w:t xml:space="preserve"> מצד הרגולטור </w:t>
      </w:r>
      <w:bookmarkStart w:id="298" w:name="_ETM_Q1_652350"/>
      <w:bookmarkEnd w:id="298"/>
      <w:r>
        <w:rPr>
          <w:rFonts w:hint="cs"/>
          <w:rtl/>
        </w:rPr>
        <w:t>ושינוי כמובן מצד כל העוסקים. נתנו פה הקלה</w:t>
      </w:r>
      <w:r w:rsidR="003D20D4">
        <w:rPr>
          <w:rFonts w:hint="cs"/>
          <w:rtl/>
        </w:rPr>
        <w:t>,</w:t>
      </w:r>
      <w:r>
        <w:rPr>
          <w:rFonts w:hint="cs"/>
          <w:rtl/>
        </w:rPr>
        <w:t xml:space="preserve"> שבראייה שלנו </w:t>
      </w:r>
      <w:bookmarkStart w:id="299" w:name="_ETM_Q1_658101"/>
      <w:bookmarkEnd w:id="299"/>
      <w:r>
        <w:rPr>
          <w:rFonts w:hint="cs"/>
          <w:rtl/>
        </w:rPr>
        <w:t>מקשה עלינו</w:t>
      </w:r>
      <w:r w:rsidR="003D20D4">
        <w:rPr>
          <w:rFonts w:hint="cs"/>
          <w:rtl/>
        </w:rPr>
        <w:t>,</w:t>
      </w:r>
      <w:r>
        <w:rPr>
          <w:rFonts w:hint="cs"/>
          <w:rtl/>
        </w:rPr>
        <w:t xml:space="preserve"> אבל אנחנו חיים איתה.</w:t>
      </w:r>
    </w:p>
    <w:p w:rsidR="000A4DE8" w:rsidRDefault="000A4DE8" w:rsidP="000A4DE8">
      <w:pPr>
        <w:rPr>
          <w:rtl/>
        </w:rPr>
      </w:pPr>
      <w:bookmarkStart w:id="300" w:name="_ETM_Q1_662100"/>
      <w:bookmarkEnd w:id="300"/>
    </w:p>
    <w:p w:rsidR="000A4DE8" w:rsidRDefault="000A4DE8" w:rsidP="000A4DE8">
      <w:pPr>
        <w:pStyle w:val="af6"/>
        <w:keepNext/>
        <w:rPr>
          <w:rtl/>
        </w:rPr>
      </w:pPr>
      <w:bookmarkStart w:id="301" w:name="ET_yor_6447_30"/>
      <w:r w:rsidRPr="000A4DE8">
        <w:rPr>
          <w:rStyle w:val="TagStyle"/>
          <w:rtl/>
        </w:rPr>
        <w:t xml:space="preserve"> &lt;&lt; יור &gt;&gt; </w:t>
      </w:r>
      <w:r>
        <w:rPr>
          <w:rtl/>
        </w:rPr>
        <w:t xml:space="preserve">היו"ר יונתן </w:t>
      </w:r>
      <w:proofErr w:type="spellStart"/>
      <w:r>
        <w:rPr>
          <w:rtl/>
        </w:rPr>
        <w:t>מישרקי</w:t>
      </w:r>
      <w:proofErr w:type="spellEnd"/>
      <w:r>
        <w:rPr>
          <w:rtl/>
        </w:rPr>
        <w:t>:</w:t>
      </w:r>
      <w:r w:rsidRPr="000A4DE8">
        <w:rPr>
          <w:rStyle w:val="TagStyle"/>
          <w:rtl/>
        </w:rPr>
        <w:t xml:space="preserve"> &lt;&lt; יור &gt;&gt;</w:t>
      </w:r>
      <w:r>
        <w:rPr>
          <w:rtl/>
        </w:rPr>
        <w:t xml:space="preserve">   </w:t>
      </w:r>
      <w:bookmarkEnd w:id="301"/>
    </w:p>
    <w:p w:rsidR="000A4DE8" w:rsidRDefault="000A4DE8" w:rsidP="000A4DE8">
      <w:pPr>
        <w:pStyle w:val="KeepWithNext"/>
        <w:rPr>
          <w:rtl/>
        </w:rPr>
      </w:pPr>
    </w:p>
    <w:p w:rsidR="003D20D4" w:rsidRDefault="000A4DE8" w:rsidP="003D20D4">
      <w:pPr>
        <w:rPr>
          <w:rtl/>
        </w:rPr>
      </w:pPr>
      <w:bookmarkStart w:id="302" w:name="_ETM_Q1_662850"/>
      <w:bookmarkEnd w:id="302"/>
      <w:r>
        <w:rPr>
          <w:rFonts w:hint="cs"/>
          <w:rtl/>
        </w:rPr>
        <w:t xml:space="preserve">טוב. אם כך. אני מעלה </w:t>
      </w:r>
      <w:bookmarkStart w:id="303" w:name="_ETM_Q1_665350"/>
      <w:bookmarkEnd w:id="303"/>
      <w:r>
        <w:rPr>
          <w:rFonts w:hint="cs"/>
          <w:rtl/>
        </w:rPr>
        <w:t xml:space="preserve">להצבעה את הצעת חוק לתיקון פקודת הרוקחים </w:t>
      </w:r>
      <w:r w:rsidR="003D20D4">
        <w:rPr>
          <w:rFonts w:hint="cs"/>
          <w:rtl/>
        </w:rPr>
        <w:t>(</w:t>
      </w:r>
      <w:r>
        <w:rPr>
          <w:rFonts w:hint="cs"/>
          <w:rtl/>
        </w:rPr>
        <w:t>תיקון מס</w:t>
      </w:r>
      <w:r w:rsidR="003D20D4">
        <w:rPr>
          <w:rFonts w:hint="cs"/>
          <w:rtl/>
        </w:rPr>
        <w:t>'</w:t>
      </w:r>
      <w:r>
        <w:rPr>
          <w:rFonts w:hint="cs"/>
          <w:rtl/>
        </w:rPr>
        <w:t xml:space="preserve"> 37</w:t>
      </w:r>
      <w:r w:rsidR="003D20D4">
        <w:rPr>
          <w:rFonts w:hint="cs"/>
          <w:rtl/>
        </w:rPr>
        <w:t>),</w:t>
      </w:r>
      <w:r>
        <w:rPr>
          <w:rFonts w:hint="cs"/>
          <w:rtl/>
        </w:rPr>
        <w:t xml:space="preserve"> </w:t>
      </w:r>
      <w:bookmarkStart w:id="304" w:name="_ETM_Q1_672100"/>
      <w:bookmarkEnd w:id="304"/>
      <w:r>
        <w:rPr>
          <w:rFonts w:hint="cs"/>
          <w:rtl/>
        </w:rPr>
        <w:t>התשפ</w:t>
      </w:r>
      <w:r w:rsidR="003D20D4">
        <w:rPr>
          <w:rFonts w:hint="cs"/>
          <w:rtl/>
        </w:rPr>
        <w:t>"</w:t>
      </w:r>
      <w:r>
        <w:rPr>
          <w:rFonts w:hint="cs"/>
          <w:rtl/>
        </w:rPr>
        <w:t>ד</w:t>
      </w:r>
      <w:r w:rsidR="003D20D4">
        <w:rPr>
          <w:rFonts w:hint="cs"/>
          <w:rtl/>
        </w:rPr>
        <w:t>-</w:t>
      </w:r>
      <w:r>
        <w:rPr>
          <w:rFonts w:hint="cs"/>
          <w:rtl/>
        </w:rPr>
        <w:t>2024</w:t>
      </w:r>
      <w:r w:rsidR="003D20D4">
        <w:rPr>
          <w:rFonts w:hint="cs"/>
          <w:rtl/>
        </w:rPr>
        <w:t>,</w:t>
      </w:r>
      <w:r>
        <w:rPr>
          <w:rFonts w:hint="cs"/>
          <w:rtl/>
        </w:rPr>
        <w:t xml:space="preserve"> בהכנה לקריאה שנייה ושלישית. מי בעד הצעת החוק</w:t>
      </w:r>
      <w:r w:rsidR="003D20D4">
        <w:rPr>
          <w:rFonts w:hint="cs"/>
          <w:rtl/>
        </w:rPr>
        <w:t>,</w:t>
      </w:r>
      <w:r>
        <w:rPr>
          <w:rFonts w:hint="cs"/>
          <w:rtl/>
        </w:rPr>
        <w:t xml:space="preserve"> </w:t>
      </w:r>
      <w:bookmarkStart w:id="305" w:name="_ETM_Q1_679100"/>
      <w:bookmarkEnd w:id="305"/>
      <w:r>
        <w:rPr>
          <w:rFonts w:hint="cs"/>
          <w:rtl/>
        </w:rPr>
        <w:t xml:space="preserve">כולל הרוויזיה </w:t>
      </w:r>
      <w:bookmarkStart w:id="306" w:name="_ETM_Q1_676100"/>
      <w:bookmarkEnd w:id="306"/>
      <w:r>
        <w:rPr>
          <w:rFonts w:hint="cs"/>
          <w:rtl/>
        </w:rPr>
        <w:t xml:space="preserve">כפי שהקריאה היועצת המשפטית? </w:t>
      </w:r>
    </w:p>
    <w:p w:rsidR="003D20D4" w:rsidRDefault="003D20D4" w:rsidP="003D20D4">
      <w:pPr>
        <w:pStyle w:val="af1"/>
        <w:keepNext/>
        <w:rPr>
          <w:rtl/>
        </w:rPr>
      </w:pPr>
      <w:r>
        <w:rPr>
          <w:rFonts w:hint="eastAsia"/>
          <w:rtl/>
        </w:rPr>
        <w:t>הצבעה</w:t>
      </w:r>
    </w:p>
    <w:p w:rsidR="003D20D4" w:rsidRDefault="003D20D4" w:rsidP="003D20D4">
      <w:pPr>
        <w:pStyle w:val="--"/>
        <w:keepNext/>
        <w:rPr>
          <w:rtl/>
        </w:rPr>
      </w:pPr>
    </w:p>
    <w:p w:rsidR="003D20D4" w:rsidRDefault="003D20D4" w:rsidP="003D20D4">
      <w:pPr>
        <w:pStyle w:val="--"/>
        <w:keepNext/>
        <w:rPr>
          <w:rtl/>
        </w:rPr>
      </w:pPr>
      <w:r>
        <w:rPr>
          <w:rFonts w:hint="cs"/>
          <w:rtl/>
        </w:rPr>
        <w:t>אושרה.</w:t>
      </w:r>
    </w:p>
    <w:p w:rsidR="003D20D4" w:rsidRPr="003D20D4" w:rsidRDefault="003D20D4" w:rsidP="003D20D4">
      <w:pPr>
        <w:pStyle w:val="af2"/>
        <w:rPr>
          <w:rtl/>
        </w:rPr>
      </w:pPr>
    </w:p>
    <w:p w:rsidR="00746F4D" w:rsidRDefault="000A4DE8" w:rsidP="00746F4D">
      <w:pPr>
        <w:rPr>
          <w:rtl/>
        </w:rPr>
      </w:pPr>
      <w:r>
        <w:rPr>
          <w:rFonts w:hint="cs"/>
          <w:rtl/>
        </w:rPr>
        <w:t>אושר פה אחד</w:t>
      </w:r>
      <w:r w:rsidR="00746F4D">
        <w:rPr>
          <w:rFonts w:hint="cs"/>
          <w:rtl/>
        </w:rPr>
        <w:t>.</w:t>
      </w:r>
      <w:r>
        <w:rPr>
          <w:rFonts w:hint="cs"/>
          <w:rtl/>
        </w:rPr>
        <w:t xml:space="preserve"> </w:t>
      </w:r>
      <w:bookmarkStart w:id="307" w:name="_ETM_Q1_682350"/>
      <w:bookmarkEnd w:id="307"/>
    </w:p>
    <w:p w:rsidR="00746F4D" w:rsidRDefault="00746F4D" w:rsidP="00746F4D">
      <w:pPr>
        <w:rPr>
          <w:rtl/>
        </w:rPr>
      </w:pPr>
    </w:p>
    <w:p w:rsidR="000A4DE8" w:rsidRDefault="000A4DE8" w:rsidP="00746F4D">
      <w:pPr>
        <w:rPr>
          <w:rtl/>
        </w:rPr>
      </w:pPr>
      <w:r>
        <w:rPr>
          <w:rFonts w:hint="cs"/>
          <w:rtl/>
        </w:rPr>
        <w:t>כבר בירכתי ואברך שוב את כלל העוסקים במלאכה</w:t>
      </w:r>
      <w:r w:rsidR="00746F4D">
        <w:rPr>
          <w:rFonts w:hint="cs"/>
          <w:rtl/>
        </w:rPr>
        <w:t>.</w:t>
      </w:r>
      <w:r>
        <w:rPr>
          <w:rFonts w:hint="cs"/>
          <w:rtl/>
        </w:rPr>
        <w:t xml:space="preserve"> </w:t>
      </w:r>
      <w:bookmarkStart w:id="308" w:name="_ETM_Q1_687350"/>
      <w:bookmarkEnd w:id="308"/>
      <w:r>
        <w:rPr>
          <w:rFonts w:hint="cs"/>
          <w:rtl/>
        </w:rPr>
        <w:t xml:space="preserve">אני בטוח שבעזרת השם הבשורה הזו תביא הקלה לשוק ותכניס </w:t>
      </w:r>
      <w:bookmarkStart w:id="309" w:name="_ETM_Q1_692350"/>
      <w:bookmarkEnd w:id="309"/>
      <w:r>
        <w:rPr>
          <w:rFonts w:hint="cs"/>
          <w:rtl/>
        </w:rPr>
        <w:t xml:space="preserve">מוצרים לשוק במחירים </w:t>
      </w:r>
      <w:r w:rsidR="00746F4D">
        <w:rPr>
          <w:rFonts w:hint="cs"/>
          <w:rtl/>
        </w:rPr>
        <w:t>טובים</w:t>
      </w:r>
      <w:r>
        <w:rPr>
          <w:rFonts w:hint="cs"/>
          <w:rtl/>
        </w:rPr>
        <w:t xml:space="preserve"> יותר</w:t>
      </w:r>
      <w:r w:rsidR="00746F4D">
        <w:rPr>
          <w:rFonts w:hint="cs"/>
          <w:rtl/>
        </w:rPr>
        <w:t>,</w:t>
      </w:r>
      <w:r>
        <w:rPr>
          <w:rFonts w:hint="cs"/>
          <w:rtl/>
        </w:rPr>
        <w:t xml:space="preserve"> עם כל ההגנות שהקמנו כאן </w:t>
      </w:r>
      <w:bookmarkStart w:id="310" w:name="_ETM_Q1_698100"/>
      <w:bookmarkEnd w:id="310"/>
      <w:r>
        <w:rPr>
          <w:rFonts w:hint="cs"/>
          <w:rtl/>
        </w:rPr>
        <w:t>במהלך הדיונ</w:t>
      </w:r>
      <w:r w:rsidR="00746F4D">
        <w:rPr>
          <w:rFonts w:hint="cs"/>
          <w:rtl/>
        </w:rPr>
        <w:t>י</w:t>
      </w:r>
      <w:r>
        <w:rPr>
          <w:rFonts w:hint="cs"/>
          <w:rtl/>
        </w:rPr>
        <w:t xml:space="preserve">ם. אני מודה </w:t>
      </w:r>
      <w:bookmarkStart w:id="311" w:name="_ETM_Q1_695600"/>
      <w:bookmarkEnd w:id="311"/>
      <w:r>
        <w:rPr>
          <w:rFonts w:hint="cs"/>
          <w:rtl/>
        </w:rPr>
        <w:t>בהחלט גם לך</w:t>
      </w:r>
      <w:r w:rsidR="00746F4D">
        <w:rPr>
          <w:rFonts w:hint="cs"/>
          <w:rtl/>
        </w:rPr>
        <w:t>,</w:t>
      </w:r>
      <w:r>
        <w:rPr>
          <w:rFonts w:hint="cs"/>
          <w:rtl/>
        </w:rPr>
        <w:t xml:space="preserve"> אדוני המנכ</w:t>
      </w:r>
      <w:r w:rsidR="00746F4D">
        <w:rPr>
          <w:rFonts w:hint="cs"/>
          <w:rtl/>
        </w:rPr>
        <w:t>"</w:t>
      </w:r>
      <w:r>
        <w:rPr>
          <w:rFonts w:hint="cs"/>
          <w:rtl/>
        </w:rPr>
        <w:t>ל</w:t>
      </w:r>
      <w:r w:rsidR="00746F4D">
        <w:rPr>
          <w:rFonts w:hint="cs"/>
          <w:rtl/>
        </w:rPr>
        <w:t>,</w:t>
      </w:r>
      <w:r>
        <w:rPr>
          <w:rFonts w:hint="cs"/>
          <w:rtl/>
        </w:rPr>
        <w:t xml:space="preserve"> שטרחת </w:t>
      </w:r>
      <w:bookmarkStart w:id="312" w:name="_ETM_Q1_700850"/>
      <w:bookmarkEnd w:id="312"/>
      <w:r>
        <w:rPr>
          <w:rFonts w:hint="cs"/>
          <w:rtl/>
        </w:rPr>
        <w:t>והגעת</w:t>
      </w:r>
      <w:r w:rsidR="00746F4D">
        <w:rPr>
          <w:rFonts w:hint="cs"/>
          <w:rtl/>
        </w:rPr>
        <w:t>,</w:t>
      </w:r>
      <w:r>
        <w:rPr>
          <w:rFonts w:hint="cs"/>
          <w:rtl/>
        </w:rPr>
        <w:t xml:space="preserve"> אומנם זה לא הדיון היח</w:t>
      </w:r>
      <w:r w:rsidR="00746F4D">
        <w:rPr>
          <w:rFonts w:hint="cs"/>
          <w:rtl/>
        </w:rPr>
        <w:t>י</w:t>
      </w:r>
      <w:r>
        <w:rPr>
          <w:rFonts w:hint="cs"/>
          <w:rtl/>
        </w:rPr>
        <w:t xml:space="preserve">ד </w:t>
      </w:r>
      <w:r w:rsidR="00746F4D">
        <w:rPr>
          <w:rFonts w:hint="cs"/>
          <w:rtl/>
        </w:rPr>
        <w:t>שתנכח בו</w:t>
      </w:r>
      <w:r>
        <w:rPr>
          <w:rFonts w:hint="cs"/>
          <w:rtl/>
        </w:rPr>
        <w:t xml:space="preserve"> איתנו היום</w:t>
      </w:r>
      <w:r w:rsidR="00746F4D">
        <w:rPr>
          <w:rFonts w:hint="cs"/>
          <w:rtl/>
        </w:rPr>
        <w:t>,</w:t>
      </w:r>
      <w:r>
        <w:rPr>
          <w:rFonts w:hint="cs"/>
          <w:rtl/>
        </w:rPr>
        <w:t xml:space="preserve"> </w:t>
      </w:r>
      <w:bookmarkStart w:id="313" w:name="_ETM_Q1_705350"/>
      <w:bookmarkEnd w:id="313"/>
      <w:r>
        <w:rPr>
          <w:rFonts w:hint="cs"/>
          <w:rtl/>
        </w:rPr>
        <w:t>אבל בהחלט</w:t>
      </w:r>
      <w:r w:rsidR="00746F4D">
        <w:rPr>
          <w:rFonts w:hint="cs"/>
          <w:rtl/>
        </w:rPr>
        <w:t xml:space="preserve"> </w:t>
      </w:r>
      <w:r>
        <w:rPr>
          <w:rFonts w:hint="cs"/>
          <w:rtl/>
        </w:rPr>
        <w:t xml:space="preserve">תודה על כך ועל הליווי המסור לאורך כל הדרך. </w:t>
      </w:r>
      <w:bookmarkStart w:id="314" w:name="_ETM_Q1_710850"/>
      <w:bookmarkEnd w:id="314"/>
      <w:r w:rsidR="00746F4D">
        <w:rPr>
          <w:rFonts w:hint="cs"/>
          <w:rtl/>
        </w:rPr>
        <w:t>בין</w:t>
      </w:r>
      <w:r>
        <w:rPr>
          <w:rFonts w:hint="cs"/>
          <w:rtl/>
        </w:rPr>
        <w:t xml:space="preserve"> שלל התודות </w:t>
      </w:r>
      <w:r w:rsidR="00746F4D">
        <w:rPr>
          <w:rFonts w:hint="cs"/>
          <w:rtl/>
        </w:rPr>
        <w:t>אזכיר</w:t>
      </w:r>
      <w:r>
        <w:rPr>
          <w:rFonts w:hint="cs"/>
          <w:rtl/>
        </w:rPr>
        <w:t xml:space="preserve"> גם </w:t>
      </w:r>
      <w:r w:rsidR="00746F4D">
        <w:rPr>
          <w:rFonts w:hint="cs"/>
          <w:rtl/>
        </w:rPr>
        <w:t>את ה</w:t>
      </w:r>
      <w:r>
        <w:rPr>
          <w:rFonts w:hint="cs"/>
          <w:rtl/>
        </w:rPr>
        <w:t>שר</w:t>
      </w:r>
      <w:r w:rsidR="00746F4D">
        <w:rPr>
          <w:rFonts w:hint="cs"/>
          <w:rtl/>
        </w:rPr>
        <w:t>,</w:t>
      </w:r>
      <w:r>
        <w:rPr>
          <w:rFonts w:hint="cs"/>
          <w:rtl/>
        </w:rPr>
        <w:t xml:space="preserve"> תודה </w:t>
      </w:r>
      <w:bookmarkStart w:id="315" w:name="_ETM_Q1_716101"/>
      <w:bookmarkEnd w:id="315"/>
      <w:r>
        <w:rPr>
          <w:rFonts w:hint="cs"/>
          <w:rtl/>
        </w:rPr>
        <w:t>על התמיכה ועל הבאת הצעת החוק הזו</w:t>
      </w:r>
      <w:r w:rsidR="00746F4D">
        <w:rPr>
          <w:rFonts w:hint="cs"/>
          <w:rtl/>
        </w:rPr>
        <w:t>,</w:t>
      </w:r>
      <w:r>
        <w:rPr>
          <w:rFonts w:hint="cs"/>
          <w:rtl/>
        </w:rPr>
        <w:t xml:space="preserve"> ו</w:t>
      </w:r>
      <w:bookmarkStart w:id="316" w:name="_ETM_Q1_716600"/>
      <w:bookmarkEnd w:id="316"/>
      <w:r>
        <w:rPr>
          <w:rFonts w:hint="cs"/>
          <w:rtl/>
        </w:rPr>
        <w:t>לכן</w:t>
      </w:r>
      <w:r w:rsidR="00746F4D">
        <w:rPr>
          <w:rFonts w:hint="cs"/>
          <w:rtl/>
        </w:rPr>
        <w:t xml:space="preserve"> -</w:t>
      </w:r>
      <w:r>
        <w:rPr>
          <w:rFonts w:hint="cs"/>
          <w:rtl/>
        </w:rPr>
        <w:t xml:space="preserve"> הצוות המקצועי כולן</w:t>
      </w:r>
      <w:r w:rsidR="00746F4D">
        <w:rPr>
          <w:rFonts w:hint="cs"/>
          <w:rtl/>
        </w:rPr>
        <w:t xml:space="preserve"> -</w:t>
      </w:r>
      <w:r>
        <w:rPr>
          <w:rFonts w:hint="cs"/>
          <w:rtl/>
        </w:rPr>
        <w:t xml:space="preserve"> תודה רבה.</w:t>
      </w:r>
    </w:p>
    <w:p w:rsidR="000A4DE8" w:rsidRDefault="000A4DE8" w:rsidP="000A4DE8">
      <w:pPr>
        <w:rPr>
          <w:rtl/>
        </w:rPr>
      </w:pPr>
      <w:bookmarkStart w:id="317" w:name="_ETM_Q1_721100"/>
      <w:bookmarkStart w:id="318" w:name="_ETM_Q1_722600"/>
      <w:bookmarkEnd w:id="317"/>
      <w:bookmarkEnd w:id="318"/>
    </w:p>
    <w:p w:rsidR="000A4DE8" w:rsidRDefault="000A4DE8" w:rsidP="000A4DE8">
      <w:pPr>
        <w:pStyle w:val="a4"/>
        <w:keepNext/>
        <w:rPr>
          <w:rtl/>
        </w:rPr>
      </w:pPr>
      <w:bookmarkStart w:id="319" w:name="ET_speaker_משה_בר_סימן_טוב_31"/>
      <w:r w:rsidRPr="000A4DE8">
        <w:rPr>
          <w:rStyle w:val="TagStyle"/>
          <w:rtl/>
        </w:rPr>
        <w:t xml:space="preserve"> &lt;&lt; דובר &gt;&gt; </w:t>
      </w:r>
      <w:r>
        <w:rPr>
          <w:rtl/>
        </w:rPr>
        <w:t>משה בר סימן טוב:</w:t>
      </w:r>
      <w:r w:rsidRPr="000A4DE8">
        <w:rPr>
          <w:rStyle w:val="TagStyle"/>
          <w:rtl/>
        </w:rPr>
        <w:t xml:space="preserve"> &lt;&lt; דובר &gt;&gt;</w:t>
      </w:r>
      <w:r>
        <w:rPr>
          <w:rtl/>
        </w:rPr>
        <w:t xml:space="preserve">   </w:t>
      </w:r>
      <w:bookmarkEnd w:id="319"/>
    </w:p>
    <w:p w:rsidR="000A4DE8" w:rsidRDefault="000A4DE8" w:rsidP="000A4DE8">
      <w:pPr>
        <w:pStyle w:val="KeepWithNext"/>
        <w:rPr>
          <w:rtl/>
        </w:rPr>
      </w:pPr>
    </w:p>
    <w:p w:rsidR="000A4DE8" w:rsidRDefault="000A4DE8" w:rsidP="00746F4D">
      <w:pPr>
        <w:rPr>
          <w:rtl/>
        </w:rPr>
      </w:pPr>
      <w:bookmarkStart w:id="320" w:name="_ETM_Q1_722850"/>
      <w:bookmarkStart w:id="321" w:name="_ETM_Q1_723100"/>
      <w:bookmarkEnd w:id="320"/>
      <w:bookmarkEnd w:id="321"/>
      <w:r>
        <w:rPr>
          <w:rFonts w:hint="cs"/>
          <w:rtl/>
        </w:rPr>
        <w:t>גם אני מודה לך</w:t>
      </w:r>
      <w:r w:rsidR="00746F4D">
        <w:rPr>
          <w:rFonts w:hint="cs"/>
          <w:rtl/>
        </w:rPr>
        <w:t>,</w:t>
      </w:r>
      <w:r>
        <w:rPr>
          <w:rFonts w:hint="cs"/>
          <w:rtl/>
        </w:rPr>
        <w:t xml:space="preserve"> אדוני </w:t>
      </w:r>
      <w:bookmarkStart w:id="322" w:name="_ETM_Q1_725350"/>
      <w:bookmarkEnd w:id="322"/>
      <w:r>
        <w:rPr>
          <w:rFonts w:hint="cs"/>
          <w:rtl/>
        </w:rPr>
        <w:t>יושב</w:t>
      </w:r>
      <w:r w:rsidR="00746F4D">
        <w:rPr>
          <w:rFonts w:hint="cs"/>
          <w:rtl/>
        </w:rPr>
        <w:t>-</w:t>
      </w:r>
      <w:r>
        <w:rPr>
          <w:rFonts w:hint="cs"/>
          <w:rtl/>
        </w:rPr>
        <w:t>הראש ולצוות המצוין שיש בוועדה</w:t>
      </w:r>
      <w:r w:rsidR="00746F4D">
        <w:rPr>
          <w:rFonts w:hint="cs"/>
          <w:rtl/>
        </w:rPr>
        <w:t>.</w:t>
      </w:r>
    </w:p>
    <w:p w:rsidR="000A4DE8" w:rsidRDefault="000A4DE8" w:rsidP="000A4DE8">
      <w:pPr>
        <w:rPr>
          <w:rtl/>
        </w:rPr>
      </w:pPr>
      <w:bookmarkStart w:id="323" w:name="_ETM_Q1_728850"/>
      <w:bookmarkEnd w:id="323"/>
    </w:p>
    <w:p w:rsidR="000A4DE8" w:rsidRDefault="000A4DE8" w:rsidP="000A4DE8">
      <w:pPr>
        <w:pStyle w:val="af6"/>
        <w:keepNext/>
        <w:rPr>
          <w:rtl/>
        </w:rPr>
      </w:pPr>
      <w:bookmarkStart w:id="324" w:name="ET_yor_6447_32"/>
      <w:r w:rsidRPr="000A4DE8">
        <w:rPr>
          <w:rStyle w:val="TagStyle"/>
          <w:rtl/>
        </w:rPr>
        <w:t xml:space="preserve"> &lt;&lt; יור &gt;&gt; </w:t>
      </w:r>
      <w:r>
        <w:rPr>
          <w:rtl/>
        </w:rPr>
        <w:t xml:space="preserve">היו"ר יונתן </w:t>
      </w:r>
      <w:proofErr w:type="spellStart"/>
      <w:r>
        <w:rPr>
          <w:rtl/>
        </w:rPr>
        <w:t>מישרקי</w:t>
      </w:r>
      <w:proofErr w:type="spellEnd"/>
      <w:r>
        <w:rPr>
          <w:rtl/>
        </w:rPr>
        <w:t>:</w:t>
      </w:r>
      <w:r w:rsidRPr="000A4DE8">
        <w:rPr>
          <w:rStyle w:val="TagStyle"/>
          <w:rtl/>
        </w:rPr>
        <w:t xml:space="preserve"> &lt;&lt; יור &gt;&gt;</w:t>
      </w:r>
      <w:r>
        <w:rPr>
          <w:rtl/>
        </w:rPr>
        <w:t xml:space="preserve">   </w:t>
      </w:r>
      <w:bookmarkEnd w:id="324"/>
    </w:p>
    <w:p w:rsidR="000A4DE8" w:rsidRDefault="000A4DE8" w:rsidP="000A4DE8">
      <w:pPr>
        <w:pStyle w:val="KeepWithNext"/>
        <w:rPr>
          <w:rtl/>
        </w:rPr>
      </w:pPr>
    </w:p>
    <w:p w:rsidR="003F6AE8" w:rsidRDefault="003F6AE8" w:rsidP="001E04B9">
      <w:pPr>
        <w:rPr>
          <w:rtl/>
        </w:rPr>
      </w:pPr>
      <w:bookmarkStart w:id="325" w:name="_ETM_Q1_729601"/>
      <w:bookmarkStart w:id="326" w:name="_ETM_Q1_724850"/>
      <w:bookmarkStart w:id="327" w:name="_ETM_Q1_719850"/>
      <w:bookmarkEnd w:id="325"/>
      <w:bookmarkEnd w:id="326"/>
      <w:bookmarkEnd w:id="327"/>
      <w:r>
        <w:rPr>
          <w:rFonts w:hint="cs"/>
          <w:rtl/>
        </w:rPr>
        <w:t xml:space="preserve">תודה רבה. הישיבה יוצאת להפסקה </w:t>
      </w:r>
      <w:bookmarkStart w:id="328" w:name="_ETM_Q1_728350"/>
      <w:bookmarkEnd w:id="328"/>
      <w:r>
        <w:rPr>
          <w:rFonts w:hint="cs"/>
          <w:rtl/>
        </w:rPr>
        <w:t>עד לדיון הבא.</w:t>
      </w:r>
      <w:bookmarkStart w:id="329" w:name="_ETM_Q1_730100"/>
      <w:bookmarkStart w:id="330" w:name="_ETM_Q1_711600"/>
      <w:bookmarkStart w:id="331" w:name="_ETM_Q1_707850"/>
      <w:bookmarkStart w:id="332" w:name="ET_meetingend_33"/>
      <w:bookmarkEnd w:id="329"/>
      <w:bookmarkEnd w:id="330"/>
      <w:bookmarkEnd w:id="331"/>
    </w:p>
    <w:p w:rsidR="001E04B9" w:rsidRDefault="001E04B9" w:rsidP="001E04B9">
      <w:pPr>
        <w:rPr>
          <w:rtl/>
        </w:rPr>
      </w:pPr>
    </w:p>
    <w:p w:rsidR="001E04B9" w:rsidRDefault="001E04B9" w:rsidP="001E04B9">
      <w:pPr>
        <w:rPr>
          <w:rtl/>
        </w:rPr>
      </w:pPr>
    </w:p>
    <w:p w:rsidR="001E04B9" w:rsidRPr="001E04B9" w:rsidRDefault="001E04B9" w:rsidP="001E04B9">
      <w:pPr>
        <w:rPr>
          <w:rStyle w:val="TagStyle"/>
          <w:rFonts w:cs="David"/>
          <w:b w:val="0"/>
          <w:vanish w:val="0"/>
          <w:color w:val="auto"/>
          <w:bdr w:val="none" w:sz="0" w:space="0" w:color="auto"/>
          <w:rtl/>
        </w:rPr>
      </w:pPr>
      <w:bookmarkStart w:id="333" w:name="_GoBack"/>
      <w:bookmarkEnd w:id="333"/>
    </w:p>
    <w:p w:rsidR="003F6AE8" w:rsidRPr="003F6AE8" w:rsidRDefault="003F6AE8" w:rsidP="003F6AE8">
      <w:pPr>
        <w:jc w:val="center"/>
        <w:rPr>
          <w:b/>
          <w:bCs/>
          <w:rtl/>
        </w:rPr>
      </w:pPr>
      <w:r w:rsidRPr="003F6AE8">
        <w:rPr>
          <w:rStyle w:val="TagStyle"/>
          <w:b w:val="0"/>
          <w:bCs/>
          <w:rtl/>
        </w:rPr>
        <w:t xml:space="preserve">&lt;&lt; סיום &gt;&gt; </w:t>
      </w:r>
      <w:r w:rsidRPr="003F6AE8">
        <w:rPr>
          <w:b/>
          <w:bCs/>
          <w:rtl/>
        </w:rPr>
        <w:t>הישיבה ננעלה בשעה 10:42.</w:t>
      </w:r>
      <w:r w:rsidRPr="003F6AE8">
        <w:rPr>
          <w:rStyle w:val="TagStyle"/>
          <w:b w:val="0"/>
          <w:bCs/>
          <w:rtl/>
        </w:rPr>
        <w:t xml:space="preserve"> &lt;&lt; סיום &gt;&gt;</w:t>
      </w:r>
      <w:bookmarkEnd w:id="332"/>
    </w:p>
    <w:p w:rsidR="003F6AE8" w:rsidRDefault="003F6AE8" w:rsidP="000A4DE8">
      <w:pPr>
        <w:rPr>
          <w:rtl/>
        </w:rPr>
      </w:pPr>
    </w:p>
    <w:p w:rsidR="003F6AE8" w:rsidRPr="00FF4E98" w:rsidRDefault="003F6AE8" w:rsidP="003F6AE8">
      <w:pPr>
        <w:rPr>
          <w:rtl/>
        </w:rPr>
      </w:pPr>
    </w:p>
    <w:p w:rsidR="00CC3661" w:rsidRPr="001A16F2" w:rsidRDefault="00CC3661" w:rsidP="001A16F2">
      <w:pPr>
        <w:rPr>
          <w:rtl/>
        </w:rPr>
      </w:pPr>
      <w:bookmarkStart w:id="334" w:name="_ETM_Q1_212850"/>
      <w:bookmarkStart w:id="335" w:name="_ETM_Q1_213100"/>
      <w:bookmarkEnd w:id="334"/>
      <w:bookmarkEnd w:id="335"/>
    </w:p>
    <w:sectPr w:rsidR="00CC3661" w:rsidRPr="001A16F2" w:rsidSect="001E04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DE8" w:rsidRDefault="000A4DE8">
      <w:r>
        <w:separator/>
      </w:r>
    </w:p>
  </w:endnote>
  <w:endnote w:type="continuationSeparator" w:id="0">
    <w:p w:rsidR="000A4DE8" w:rsidRDefault="000A4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DE8" w:rsidRDefault="000A4DE8">
      <w:r>
        <w:separator/>
      </w:r>
    </w:p>
  </w:footnote>
  <w:footnote w:type="continuationSeparator" w:id="0">
    <w:p w:rsidR="000A4DE8" w:rsidRDefault="000A4D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DE8" w:rsidRDefault="000A4D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A4DE8" w:rsidRDefault="000A4DE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DE8" w:rsidRDefault="000A4D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04B9">
      <w:rPr>
        <w:rStyle w:val="af7"/>
        <w:noProof/>
        <w:rtl/>
      </w:rPr>
      <w:t>6</w:t>
    </w:r>
    <w:r>
      <w:rPr>
        <w:rStyle w:val="af7"/>
      </w:rPr>
      <w:fldChar w:fldCharType="end"/>
    </w:r>
  </w:p>
  <w:p w:rsidR="000A4DE8" w:rsidRPr="00CC5815" w:rsidRDefault="000A4DE8" w:rsidP="008E5E3F">
    <w:pPr>
      <w:pStyle w:val="a3"/>
      <w:ind w:firstLine="0"/>
    </w:pPr>
    <w:r>
      <w:rPr>
        <w:rtl/>
      </w:rPr>
      <w:t>ועדת הבריאות</w:t>
    </w:r>
  </w:p>
  <w:p w:rsidR="000A4DE8" w:rsidRPr="00CC5815" w:rsidRDefault="000A4DE8" w:rsidP="008E5E3F">
    <w:pPr>
      <w:pStyle w:val="a3"/>
      <w:ind w:firstLine="0"/>
      <w:rPr>
        <w:rtl/>
      </w:rPr>
    </w:pPr>
    <w:r>
      <w:rPr>
        <w:rtl/>
      </w:rPr>
      <w:t>14/07/2024</w:t>
    </w:r>
  </w:p>
  <w:p w:rsidR="000A4DE8" w:rsidRPr="00CC5815" w:rsidRDefault="000A4DE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DE8" w:rsidRDefault="000A4DE8" w:rsidP="000A17C6">
    <w:pPr>
      <w:keepNext/>
      <w:spacing w:line="240" w:lineRule="atLeast"/>
      <w:ind w:firstLine="0"/>
      <w:jc w:val="center"/>
      <w:outlineLvl w:val="0"/>
      <w:rPr>
        <w:rtl/>
      </w:rPr>
    </w:pPr>
    <w:r>
      <w:rPr>
        <w:noProof/>
      </w:rPr>
      <w:drawing>
        <wp:inline distT="0" distB="0" distL="0" distR="0" wp14:anchorId="3B8381E9" wp14:editId="3F1B918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4DE8" w:rsidRDefault="000A4D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4DE8" w:rsidRDefault="000A4DE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4DE8"/>
    <w:rsid w:val="000B060C"/>
    <w:rsid w:val="000B2EE6"/>
    <w:rsid w:val="000C47F5"/>
    <w:rsid w:val="000E3314"/>
    <w:rsid w:val="000F2459"/>
    <w:rsid w:val="00150436"/>
    <w:rsid w:val="00167294"/>
    <w:rsid w:val="001673D4"/>
    <w:rsid w:val="00171E7F"/>
    <w:rsid w:val="001758C1"/>
    <w:rsid w:val="0017779F"/>
    <w:rsid w:val="001A16F2"/>
    <w:rsid w:val="001A74E9"/>
    <w:rsid w:val="001A7A1B"/>
    <w:rsid w:val="001C44DA"/>
    <w:rsid w:val="001C4FDA"/>
    <w:rsid w:val="001D440C"/>
    <w:rsid w:val="001E04B9"/>
    <w:rsid w:val="002016FF"/>
    <w:rsid w:val="00227FEF"/>
    <w:rsid w:val="0025458C"/>
    <w:rsid w:val="00261554"/>
    <w:rsid w:val="00274EFB"/>
    <w:rsid w:val="00275C03"/>
    <w:rsid w:val="00280D58"/>
    <w:rsid w:val="0029642E"/>
    <w:rsid w:val="002D4BDB"/>
    <w:rsid w:val="002E5E31"/>
    <w:rsid w:val="00303B4C"/>
    <w:rsid w:val="00321E62"/>
    <w:rsid w:val="00327BF8"/>
    <w:rsid w:val="00340AFA"/>
    <w:rsid w:val="003658CB"/>
    <w:rsid w:val="00366CFB"/>
    <w:rsid w:val="0036794C"/>
    <w:rsid w:val="00373508"/>
    <w:rsid w:val="00396023"/>
    <w:rsid w:val="003A6ECC"/>
    <w:rsid w:val="003C279D"/>
    <w:rsid w:val="003D20D4"/>
    <w:rsid w:val="003F0A5F"/>
    <w:rsid w:val="003F6AE8"/>
    <w:rsid w:val="00420E41"/>
    <w:rsid w:val="00424C94"/>
    <w:rsid w:val="00447608"/>
    <w:rsid w:val="00451746"/>
    <w:rsid w:val="00470EAC"/>
    <w:rsid w:val="004744FC"/>
    <w:rsid w:val="0049458B"/>
    <w:rsid w:val="00495FD8"/>
    <w:rsid w:val="004A581C"/>
    <w:rsid w:val="004B0A65"/>
    <w:rsid w:val="004B1BE9"/>
    <w:rsid w:val="00500C0C"/>
    <w:rsid w:val="00546678"/>
    <w:rsid w:val="005506B9"/>
    <w:rsid w:val="005817EC"/>
    <w:rsid w:val="00590B77"/>
    <w:rsid w:val="005A342D"/>
    <w:rsid w:val="005B1C26"/>
    <w:rsid w:val="005C363E"/>
    <w:rsid w:val="005D61F3"/>
    <w:rsid w:val="005E1C6B"/>
    <w:rsid w:val="005F76B0"/>
    <w:rsid w:val="00634F61"/>
    <w:rsid w:val="00664DE4"/>
    <w:rsid w:val="00695A47"/>
    <w:rsid w:val="006A0CB7"/>
    <w:rsid w:val="006F0259"/>
    <w:rsid w:val="00700433"/>
    <w:rsid w:val="00702755"/>
    <w:rsid w:val="0070472C"/>
    <w:rsid w:val="00746F4D"/>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185F"/>
    <w:rsid w:val="00AB02EE"/>
    <w:rsid w:val="00AB3F3A"/>
    <w:rsid w:val="00AD4EC9"/>
    <w:rsid w:val="00AD6FFC"/>
    <w:rsid w:val="00AF31E6"/>
    <w:rsid w:val="00AF4150"/>
    <w:rsid w:val="00B0509A"/>
    <w:rsid w:val="00B120B2"/>
    <w:rsid w:val="00B50340"/>
    <w:rsid w:val="00B65508"/>
    <w:rsid w:val="00B8517A"/>
    <w:rsid w:val="00BA6446"/>
    <w:rsid w:val="00BC0429"/>
    <w:rsid w:val="00BD47B7"/>
    <w:rsid w:val="00C135D5"/>
    <w:rsid w:val="00C22DCB"/>
    <w:rsid w:val="00C3598A"/>
    <w:rsid w:val="00C35BB2"/>
    <w:rsid w:val="00C360BC"/>
    <w:rsid w:val="00C44800"/>
    <w:rsid w:val="00C52EC2"/>
    <w:rsid w:val="00C61DC1"/>
    <w:rsid w:val="00C64AFF"/>
    <w:rsid w:val="00C661EE"/>
    <w:rsid w:val="00C710D1"/>
    <w:rsid w:val="00C72438"/>
    <w:rsid w:val="00C763E4"/>
    <w:rsid w:val="00C8624A"/>
    <w:rsid w:val="00CA5363"/>
    <w:rsid w:val="00CB0539"/>
    <w:rsid w:val="00CB108A"/>
    <w:rsid w:val="00CB6D60"/>
    <w:rsid w:val="00CC3661"/>
    <w:rsid w:val="00CC5815"/>
    <w:rsid w:val="00CE24B8"/>
    <w:rsid w:val="00CE5849"/>
    <w:rsid w:val="00D278F7"/>
    <w:rsid w:val="00D37550"/>
    <w:rsid w:val="00D40A29"/>
    <w:rsid w:val="00D45D27"/>
    <w:rsid w:val="00D86E57"/>
    <w:rsid w:val="00D96B24"/>
    <w:rsid w:val="00DC19C7"/>
    <w:rsid w:val="00DC62F5"/>
    <w:rsid w:val="00DE5B80"/>
    <w:rsid w:val="00E33AE3"/>
    <w:rsid w:val="00E61903"/>
    <w:rsid w:val="00E64116"/>
    <w:rsid w:val="00EA624B"/>
    <w:rsid w:val="00EB057D"/>
    <w:rsid w:val="00EB18E4"/>
    <w:rsid w:val="00EB5C85"/>
    <w:rsid w:val="00EC0AC2"/>
    <w:rsid w:val="00EC1FB3"/>
    <w:rsid w:val="00EC2CD4"/>
    <w:rsid w:val="00EC5B57"/>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4E9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1E5E40C0-197B-4B92-847D-95C721E89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16F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B1C26"/>
    <w:pPr>
      <w:spacing w:line="240" w:lineRule="auto"/>
    </w:pPr>
    <w:rPr>
      <w:rFonts w:ascii="Tahoma" w:hAnsi="Tahoma" w:cs="Tahoma"/>
      <w:sz w:val="16"/>
      <w:szCs w:val="16"/>
    </w:rPr>
  </w:style>
  <w:style w:type="character" w:customStyle="1" w:styleId="afe">
    <w:name w:val="טקסט בלונים תו"/>
    <w:basedOn w:val="a0"/>
    <w:link w:val="afd"/>
    <w:semiHidden/>
    <w:rsid w:val="005B1C26"/>
    <w:rPr>
      <w:rFonts w:ascii="Tahoma" w:hAnsi="Tahoma" w:cs="Tahoma"/>
      <w:sz w:val="16"/>
      <w:szCs w:val="16"/>
    </w:rPr>
  </w:style>
  <w:style w:type="character" w:customStyle="1" w:styleId="TagStyle">
    <w:name w:val="TagStyle"/>
    <w:basedOn w:val="a0"/>
    <w:rsid w:val="005B1C26"/>
    <w:rPr>
      <w:rFonts w:cs="Arial"/>
      <w:b/>
      <w:bCs w:val="0"/>
      <w:vanish/>
      <w:color w:val="010000"/>
      <w:bdr w:val="single" w:sz="4" w:space="0" w:color="FF66FF"/>
    </w:rPr>
  </w:style>
  <w:style w:type="table" w:styleId="aff">
    <w:name w:val="Table Grid"/>
    <w:basedOn w:val="a1"/>
    <w:rsid w:val="00C710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05E37-B537-49E1-B69F-80627D50D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Pages>
  <Words>1480</Words>
  <Characters>8436</Characters>
  <Application>Microsoft Office Word</Application>
  <DocSecurity>0</DocSecurity>
  <Lines>70</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2024-09-12T07:33:00Z</dcterms:modified>
</cp:coreProperties>
</file>