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66C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67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66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66C3" w:rsidP="00AB3B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3B78">
        <w:rPr>
          <w:rFonts w:hint="cs"/>
          <w:b/>
          <w:bCs/>
          <w:rtl/>
        </w:rPr>
        <w:t>157</w:t>
      </w:r>
    </w:p>
    <w:p w:rsidR="00E64116" w:rsidRPr="008713A4" w:rsidRDefault="00A766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766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בסיון התשפ"ד (10 ביוני 2024),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B3B78" w:rsidRDefault="00AB3B78" w:rsidP="000E7ECF">
      <w:pPr>
        <w:spacing w:before="60"/>
        <w:ind w:firstLine="0"/>
        <w:rPr>
          <w:rtl/>
        </w:rPr>
      </w:pPr>
      <w:r>
        <w:rPr>
          <w:rFonts w:hint="cs"/>
          <w:rtl/>
        </w:rPr>
        <w:t>1. קביעת ועדות לדיון בהצעות החוק הבאות: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9"/>
        <w:gridCol w:w="569"/>
      </w:tblGrid>
      <w:tr w:rsidR="00AB3B78" w:rsidRPr="00AB3B78" w:rsidTr="00BE6857">
        <w:trPr>
          <w:trHeight w:val="419"/>
        </w:trPr>
        <w:tc>
          <w:tcPr>
            <w:tcW w:w="8988" w:type="dxa"/>
            <w:gridSpan w:val="2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B3B78" w:rsidRPr="00AB3B78" w:rsidRDefault="00AB3B78" w:rsidP="00AB3B78">
            <w:pPr>
              <w:pStyle w:val="afd"/>
              <w:numPr>
                <w:ilvl w:val="0"/>
                <w:numId w:val="3"/>
              </w:numPr>
              <w:spacing w:before="60"/>
            </w:pPr>
            <w:r w:rsidRPr="00AB3B78">
              <w:rPr>
                <w:rtl/>
              </w:rPr>
              <w:t>הצעת חוק כניסת שוהים בלתי חוקיים, פעילי טרור ובני משפחותיהם לישראל (תיקוני חקיקה), התשפ"ד</w:t>
            </w:r>
            <w:r>
              <w:rPr>
                <w:rFonts w:hint="cs"/>
                <w:rtl/>
              </w:rPr>
              <w:t>–</w:t>
            </w:r>
            <w:r w:rsidRPr="00AB3B78">
              <w:rPr>
                <w:rtl/>
              </w:rPr>
              <w:t>2024 (פ/4476/25)</w:t>
            </w:r>
            <w:r>
              <w:rPr>
                <w:rFonts w:hint="cs"/>
                <w:rtl/>
              </w:rPr>
              <w:t>,</w:t>
            </w:r>
            <w:r w:rsidRPr="00AB3B78">
              <w:rPr>
                <w:rtl/>
              </w:rPr>
              <w:t xml:space="preserve"> של חה"כ עמית הלוי</w:t>
            </w:r>
            <w:r>
              <w:rPr>
                <w:rFonts w:hint="cs"/>
                <w:rtl/>
              </w:rPr>
              <w:t>.</w:t>
            </w:r>
            <w:r w:rsidRPr="00AB3B78">
              <w:rPr>
                <w:rtl/>
              </w:rPr>
              <w:t xml:space="preserve"> </w:t>
            </w:r>
          </w:p>
        </w:tc>
      </w:tr>
      <w:tr w:rsidR="00AB3B78" w:rsidRPr="00AB3B78" w:rsidTr="00BE6857">
        <w:trPr>
          <w:trHeight w:val="419"/>
        </w:trPr>
        <w:tc>
          <w:tcPr>
            <w:tcW w:w="8419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B3B78" w:rsidRPr="00AB3B78" w:rsidRDefault="00AB3B78" w:rsidP="00AB3B78">
            <w:pPr>
              <w:pStyle w:val="afd"/>
              <w:numPr>
                <w:ilvl w:val="0"/>
                <w:numId w:val="5"/>
              </w:numPr>
              <w:spacing w:before="60"/>
              <w:ind w:left="397" w:firstLine="0"/>
              <w:rPr>
                <w:rtl/>
              </w:rPr>
            </w:pPr>
            <w:r w:rsidRPr="00AB3B78">
              <w:rPr>
                <w:rtl/>
              </w:rPr>
              <w:t>הצעת חוק הרשויות המקומיות (מימון בחירות) (הוראת שעה) (הארכת מועד לבקשת קבלת מימון), התשפ"ד</w:t>
            </w:r>
            <w:r>
              <w:rPr>
                <w:rFonts w:hint="cs"/>
                <w:rtl/>
              </w:rPr>
              <w:t>–</w:t>
            </w:r>
            <w:r w:rsidRPr="00AB3B78">
              <w:rPr>
                <w:rtl/>
              </w:rPr>
              <w:t>2024 (פ/4593/25)</w:t>
            </w:r>
            <w:r w:rsidR="000E7ECF">
              <w:rPr>
                <w:rFonts w:hint="cs"/>
                <w:rtl/>
              </w:rPr>
              <w:t>,</w:t>
            </w:r>
            <w:r w:rsidRPr="00AB3B78">
              <w:rPr>
                <w:rtl/>
              </w:rPr>
              <w:t xml:space="preserve"> של חה"כ שרן מרים השכל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568" w:type="dxa"/>
          </w:tcPr>
          <w:p w:rsidR="00AB3B78" w:rsidRDefault="000E7ECF" w:rsidP="00BE6857">
            <w:pPr>
              <w:spacing w:before="60"/>
              <w:ind w:left="227" w:firstLine="0"/>
              <w:rPr>
                <w:rtl/>
              </w:rPr>
            </w:pPr>
            <w:r>
              <w:rPr>
                <w:rFonts w:hint="cs"/>
                <w:rtl/>
              </w:rPr>
              <w:t>ב.</w:t>
            </w:r>
          </w:p>
        </w:tc>
      </w:tr>
      <w:tr w:rsidR="00AB3B78" w:rsidRPr="00AB3B78" w:rsidTr="00BE6857">
        <w:trPr>
          <w:trHeight w:val="419"/>
        </w:trPr>
        <w:tc>
          <w:tcPr>
            <w:tcW w:w="8419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B3B78" w:rsidRPr="00AB3B78" w:rsidRDefault="00AB3B78" w:rsidP="000E7ECF">
            <w:pPr>
              <w:pStyle w:val="afd"/>
              <w:numPr>
                <w:ilvl w:val="0"/>
                <w:numId w:val="5"/>
              </w:numPr>
              <w:spacing w:before="60"/>
              <w:ind w:left="397" w:firstLine="0"/>
            </w:pPr>
            <w:r>
              <w:rPr>
                <w:rFonts w:hint="cs"/>
                <w:rtl/>
              </w:rPr>
              <w:t xml:space="preserve">הצעת </w:t>
            </w:r>
            <w:r w:rsidRPr="00AB3B78">
              <w:rPr>
                <w:rtl/>
              </w:rPr>
              <w:t>חוק הרשויות המקומיות (מימון בחירות) (הוראת שעה) (הארכת מועד לבקשת קבלת מימון), התשפ"ד</w:t>
            </w:r>
            <w:r>
              <w:rPr>
                <w:rFonts w:hint="cs"/>
                <w:rtl/>
              </w:rPr>
              <w:t>–</w:t>
            </w:r>
            <w:r w:rsidRPr="00AB3B78">
              <w:rPr>
                <w:rtl/>
              </w:rPr>
              <w:t>2024 (פ/4594/25)</w:t>
            </w:r>
            <w:r w:rsidR="000E7ECF">
              <w:rPr>
                <w:rFonts w:hint="cs"/>
                <w:rtl/>
              </w:rPr>
              <w:t>,</w:t>
            </w:r>
            <w:r w:rsidRPr="00AB3B78">
              <w:rPr>
                <w:rtl/>
              </w:rPr>
              <w:t xml:space="preserve"> של חה"כ אלי דלל וקבוצת חברי כנסת</w:t>
            </w:r>
            <w:r w:rsidR="000E7ECF">
              <w:rPr>
                <w:rFonts w:hint="cs"/>
                <w:rtl/>
              </w:rPr>
              <w:t>.</w:t>
            </w:r>
            <w:r w:rsidRPr="00AB3B78">
              <w:rPr>
                <w:rtl/>
              </w:rPr>
              <w:t xml:space="preserve"> </w:t>
            </w:r>
          </w:p>
        </w:tc>
        <w:tc>
          <w:tcPr>
            <w:tcW w:w="568" w:type="dxa"/>
          </w:tcPr>
          <w:p w:rsidR="00AB3B78" w:rsidRPr="00AB3B78" w:rsidRDefault="00AB3B78" w:rsidP="000E7ECF">
            <w:pPr>
              <w:spacing w:before="60"/>
              <w:ind w:firstLine="0"/>
            </w:pPr>
            <w:r>
              <w:rPr>
                <w:rFonts w:hint="cs"/>
                <w:rtl/>
              </w:rPr>
              <w:t xml:space="preserve">    </w:t>
            </w:r>
          </w:p>
        </w:tc>
      </w:tr>
      <w:tr w:rsidR="00AB3B78" w:rsidRPr="00AB3B78" w:rsidTr="00BE6857">
        <w:trPr>
          <w:trHeight w:val="419"/>
        </w:trPr>
        <w:tc>
          <w:tcPr>
            <w:tcW w:w="8419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AB3B78" w:rsidRPr="00AB3B78" w:rsidRDefault="00AB3B78" w:rsidP="000E7ECF">
            <w:pPr>
              <w:pStyle w:val="afd"/>
              <w:numPr>
                <w:ilvl w:val="0"/>
                <w:numId w:val="5"/>
              </w:numPr>
              <w:spacing w:before="60"/>
              <w:ind w:left="397" w:firstLine="0"/>
              <w:rPr>
                <w:rtl/>
              </w:rPr>
            </w:pPr>
            <w:r w:rsidRPr="00AB3B78">
              <w:rPr>
                <w:rtl/>
              </w:rPr>
              <w:t>הצעת חוק הרשויות המקומיות (מימון בחירות) (הוראת שעה) (הארכת מועד לבקשת קבלת מימון), התשפ"ד</w:t>
            </w:r>
            <w:r w:rsidR="000E7ECF">
              <w:rPr>
                <w:rFonts w:hint="cs"/>
                <w:rtl/>
              </w:rPr>
              <w:t>–</w:t>
            </w:r>
            <w:r w:rsidRPr="00AB3B78">
              <w:rPr>
                <w:rtl/>
              </w:rPr>
              <w:t>2024 (פ/4595/25)</w:t>
            </w:r>
            <w:r w:rsidR="000E7ECF">
              <w:rPr>
                <w:rFonts w:hint="cs"/>
                <w:rtl/>
              </w:rPr>
              <w:t>,</w:t>
            </w:r>
            <w:r w:rsidRPr="00AB3B78">
              <w:rPr>
                <w:rtl/>
              </w:rPr>
              <w:t xml:space="preserve"> של חה"כ</w:t>
            </w:r>
            <w:r w:rsidR="000E7ECF">
              <w:rPr>
                <w:rtl/>
              </w:rPr>
              <w:t xml:space="preserve"> חוה אתי עטייה וקבוצת חברי כנסת</w:t>
            </w:r>
            <w:r w:rsidR="000E7ECF">
              <w:rPr>
                <w:rFonts w:hint="cs"/>
                <w:rtl/>
              </w:rPr>
              <w:t>.</w:t>
            </w:r>
          </w:p>
        </w:tc>
        <w:tc>
          <w:tcPr>
            <w:tcW w:w="568" w:type="dxa"/>
          </w:tcPr>
          <w:p w:rsidR="00AB3B78" w:rsidRDefault="00AB3B78" w:rsidP="00AB3B78">
            <w:pPr>
              <w:spacing w:before="60"/>
              <w:ind w:left="360" w:firstLine="0"/>
              <w:rPr>
                <w:rtl/>
              </w:rPr>
            </w:pPr>
          </w:p>
        </w:tc>
      </w:tr>
    </w:tbl>
    <w:p w:rsidR="00AB3B78" w:rsidRPr="000E7ECF" w:rsidRDefault="000E7ECF" w:rsidP="000E7ECF">
      <w:pPr>
        <w:spacing w:before="60"/>
        <w:ind w:firstLine="0"/>
      </w:pPr>
      <w:r>
        <w:rPr>
          <w:rFonts w:hint="cs"/>
          <w:rtl/>
        </w:rPr>
        <w:t xml:space="preserve">2. </w:t>
      </w:r>
      <w:r w:rsidRPr="00AB3B78">
        <w:rPr>
          <w:rtl/>
        </w:rPr>
        <w:t>בקש</w:t>
      </w:r>
      <w:r>
        <w:rPr>
          <w:rFonts w:hint="cs"/>
          <w:rtl/>
        </w:rPr>
        <w:t>ת הממשלה</w:t>
      </w:r>
      <w:r w:rsidRPr="00AB3B78">
        <w:rPr>
          <w:rtl/>
        </w:rPr>
        <w:t xml:space="preserve"> להקדמת הדיון בהצעת חוק לתיקון פקודת בתי הסוהר (תיקון מס' 66 – הוראת שעה – חרבות ברזל) (חופשה מיוחדת לאסיר) (תיקון), התשפ"ד</w:t>
      </w:r>
      <w:r>
        <w:rPr>
          <w:rFonts w:hint="cs"/>
          <w:rtl/>
        </w:rPr>
        <w:t>–</w:t>
      </w:r>
      <w:r w:rsidRPr="00AB3B78">
        <w:rPr>
          <w:rtl/>
        </w:rPr>
        <w:t>2024 (מ/1764)</w:t>
      </w:r>
      <w:r>
        <w:rPr>
          <w:rFonts w:hint="cs"/>
          <w:rtl/>
        </w:rPr>
        <w:t>,</w:t>
      </w:r>
      <w:r w:rsidRPr="00AB3B78">
        <w:rPr>
          <w:rtl/>
        </w:rPr>
        <w:t xml:space="preserve"> בכל הקריאות</w:t>
      </w:r>
      <w:r>
        <w:rPr>
          <w:rFonts w:hint="cs"/>
          <w:rtl/>
        </w:rPr>
        <w:t>.</w:t>
      </w:r>
    </w:p>
    <w:p w:rsidR="00AB3B78" w:rsidRDefault="00AB3B78" w:rsidP="007C693F">
      <w:pPr>
        <w:spacing w:before="60"/>
        <w:ind w:firstLine="0"/>
        <w:rPr>
          <w:rtl/>
        </w:rPr>
      </w:pPr>
    </w:p>
    <w:p w:rsidR="00A766C3" w:rsidRPr="008713A4" w:rsidRDefault="00A766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766C3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0E7ECF" w:rsidRDefault="000E7ECF" w:rsidP="000E7ECF">
      <w:pPr>
        <w:ind w:firstLine="0"/>
        <w:rPr>
          <w:rtl/>
        </w:rPr>
      </w:pPr>
      <w:bookmarkStart w:id="1" w:name="_ETM_Q1_289373"/>
      <w:bookmarkStart w:id="2" w:name="_ETM_Q1_289428"/>
      <w:bookmarkEnd w:id="1"/>
      <w:bookmarkEnd w:id="2"/>
      <w:r>
        <w:rPr>
          <w:rFonts w:hint="cs"/>
          <w:rtl/>
        </w:rPr>
        <w:t>ינון אזולאי</w:t>
      </w:r>
    </w:p>
    <w:p w:rsidR="000E7ECF" w:rsidRDefault="000E7ECF" w:rsidP="000E7ECF">
      <w:pPr>
        <w:ind w:firstLine="0"/>
        <w:rPr>
          <w:rtl/>
        </w:rPr>
      </w:pPr>
      <w:r>
        <w:rPr>
          <w:rFonts w:hint="cs"/>
          <w:rtl/>
        </w:rPr>
        <w:t>בועז ביסמוט</w:t>
      </w:r>
    </w:p>
    <w:p w:rsidR="000E7ECF" w:rsidRDefault="000E7ECF" w:rsidP="000E7ECF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0E7ECF" w:rsidRDefault="000E7ECF" w:rsidP="000E7ECF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A766C3" w:rsidRDefault="00A766C3" w:rsidP="00EC1FB3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0E7ECF" w:rsidRDefault="000E7ECF" w:rsidP="000E7ECF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0E7ECF" w:rsidRDefault="000E7ECF" w:rsidP="000E7ECF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3" w:name="_ETM_Q1_302313"/>
      <w:bookmarkStart w:id="4" w:name="_ETM_Q1_302363"/>
      <w:bookmarkEnd w:id="3"/>
      <w:bookmarkEnd w:id="4"/>
    </w:p>
    <w:p w:rsidR="001D59FC" w:rsidRPr="000C47F5" w:rsidRDefault="001D59F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616"/>
      </w:tblGrid>
      <w:tr w:rsidR="000E7ECF" w:rsidTr="000E7ECF">
        <w:tc>
          <w:tcPr>
            <w:tcW w:w="0" w:type="auto"/>
          </w:tcPr>
          <w:p w:rsidR="000E7ECF" w:rsidRDefault="000E7E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הראל</w:t>
            </w:r>
          </w:p>
        </w:tc>
        <w:tc>
          <w:tcPr>
            <w:tcW w:w="0" w:type="auto"/>
          </w:tcPr>
          <w:p w:rsidR="000E7ECF" w:rsidRDefault="000E7E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E7ECF" w:rsidRDefault="009431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</w:t>
            </w:r>
            <w:r w:rsidR="000E7ECF">
              <w:rPr>
                <w:rFonts w:hint="cs"/>
                <w:rtl/>
              </w:rPr>
              <w:t>, המשרד לביטחון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D59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7ECF" w:rsidP="000E7ECF">
      <w:pPr>
        <w:ind w:firstLine="0"/>
        <w:rPr>
          <w:u w:val="single"/>
        </w:rPr>
      </w:pPr>
      <w:r>
        <w:rPr>
          <w:rtl/>
        </w:rPr>
        <w:t>נועה בירן</w:t>
      </w:r>
      <w:r w:rsidR="00A766C3">
        <w:rPr>
          <w:rtl/>
        </w:rPr>
        <w:t>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E7ECF" w:rsidRDefault="00A766C3" w:rsidP="000E7ECF">
      <w:pPr>
        <w:ind w:firstLine="0"/>
        <w:rPr>
          <w:rtl/>
        </w:rPr>
      </w:pPr>
      <w:r>
        <w:rPr>
          <w:rtl/>
        </w:rPr>
        <w:t>ירון קוונשטוק</w:t>
      </w:r>
      <w:bookmarkStart w:id="5" w:name="_ETM_Q1_591262"/>
      <w:bookmarkStart w:id="6" w:name="_ETM_Q1_591317"/>
      <w:bookmarkEnd w:id="5"/>
      <w:bookmarkEnd w:id="6"/>
    </w:p>
    <w:p w:rsidR="001D59FC" w:rsidRDefault="001D59FC" w:rsidP="000E7ECF">
      <w:pPr>
        <w:ind w:firstLine="0"/>
        <w:rPr>
          <w:color w:val="606060"/>
          <w:rtl/>
        </w:rPr>
      </w:pPr>
    </w:p>
    <w:p w:rsidR="001D59FC" w:rsidRDefault="001D59FC" w:rsidP="000E7ECF">
      <w:pPr>
        <w:ind w:firstLine="0"/>
        <w:rPr>
          <w:color w:val="606060"/>
          <w:rtl/>
        </w:rPr>
      </w:pPr>
    </w:p>
    <w:p w:rsidR="001D59FC" w:rsidRDefault="001D59FC" w:rsidP="000E7ECF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73CAE" w:rsidRDefault="00973CAE" w:rsidP="000E7ECF">
      <w:pPr>
        <w:ind w:firstLine="0"/>
        <w:rPr>
          <w:rtl/>
        </w:rPr>
      </w:pPr>
    </w:p>
    <w:p w:rsidR="00973CAE" w:rsidRDefault="00973C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3CAE" w:rsidRDefault="00973CAE" w:rsidP="00973CAE">
      <w:pPr>
        <w:pStyle w:val="a6"/>
        <w:keepNext/>
        <w:rPr>
          <w:rtl/>
        </w:rPr>
      </w:pPr>
      <w:r w:rsidRPr="00973CA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1.א</w:t>
      </w:r>
      <w:r>
        <w:rPr>
          <w:rtl/>
        </w:rPr>
        <w:t>.</w:t>
      </w:r>
      <w:r>
        <w:rPr>
          <w:rFonts w:hint="cs"/>
          <w:rtl/>
        </w:rPr>
        <w:t xml:space="preserve"> קביעת ועדה לדיון ב</w:t>
      </w:r>
      <w:r>
        <w:rPr>
          <w:rtl/>
        </w:rPr>
        <w:t>הצעת חוק כניסת שוהים בלתי חוקיים, פעילי טרור ובני משפחותיהם לישראל (תיקוני חקיקה), התשפ"ד–2024 (פ/4476/25)</w:t>
      </w:r>
      <w:r w:rsidRPr="00973CAE">
        <w:rPr>
          <w:rStyle w:val="TagStyle"/>
          <w:rtl/>
        </w:rPr>
        <w:t>&lt;&lt; נושא &gt;&gt;</w:t>
      </w:r>
      <w:r>
        <w:rPr>
          <w:rtl/>
        </w:rPr>
        <w:t xml:space="preserve">   </w:t>
      </w:r>
    </w:p>
    <w:p w:rsidR="00973CAE" w:rsidRPr="00973CAE" w:rsidRDefault="00973CAE" w:rsidP="00973CAE">
      <w:pPr>
        <w:rPr>
          <w:rtl/>
        </w:rPr>
      </w:pPr>
      <w:bookmarkStart w:id="7" w:name="_ETM_Q1_593777"/>
      <w:bookmarkStart w:id="8" w:name="_ETM_Q1_593842"/>
      <w:bookmarkEnd w:id="7"/>
      <w:bookmarkEnd w:id="8"/>
    </w:p>
    <w:p w:rsidR="001D59FC" w:rsidRDefault="001D59FC" w:rsidP="000878CF">
      <w:pPr>
        <w:pStyle w:val="af6"/>
        <w:keepNext/>
        <w:rPr>
          <w:rStyle w:val="TagStyle"/>
          <w:vanish w:val="0"/>
          <w:rtl/>
        </w:rPr>
      </w:pPr>
      <w:bookmarkStart w:id="9" w:name="ET_yor_אופיר_כץ_6"/>
    </w:p>
    <w:p w:rsidR="000878CF" w:rsidRDefault="000878CF" w:rsidP="000878CF">
      <w:pPr>
        <w:pStyle w:val="af6"/>
        <w:keepNext/>
        <w:rPr>
          <w:rtl/>
        </w:rPr>
      </w:pPr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0878CF" w:rsidRDefault="000878CF" w:rsidP="000878CF">
      <w:pPr>
        <w:pStyle w:val="KeepWithNext"/>
        <w:rPr>
          <w:rtl/>
        </w:rPr>
      </w:pPr>
    </w:p>
    <w:p w:rsidR="000878CF" w:rsidRDefault="000E7ECF" w:rsidP="000E7ECF">
      <w:pPr>
        <w:rPr>
          <w:rtl/>
        </w:rPr>
      </w:pPr>
      <w:bookmarkStart w:id="10" w:name="_ETM_Q1_600772"/>
      <w:bookmarkEnd w:id="10"/>
      <w:r>
        <w:rPr>
          <w:rFonts w:hint="cs"/>
          <w:rtl/>
        </w:rPr>
        <w:t xml:space="preserve">שלום לכולם, אני פותח </w:t>
      </w:r>
      <w:bookmarkStart w:id="11" w:name="_ETM_Q1_585837"/>
      <w:bookmarkEnd w:id="11"/>
      <w:r>
        <w:rPr>
          <w:rFonts w:hint="cs"/>
          <w:rtl/>
        </w:rPr>
        <w:t xml:space="preserve">את ישיבת ועדת הכנסת. היום יום שני, ד' בסיון </w:t>
      </w:r>
      <w:bookmarkStart w:id="12" w:name="_ETM_Q1_584096"/>
      <w:bookmarkEnd w:id="12"/>
      <w:r>
        <w:rPr>
          <w:rFonts w:hint="cs"/>
          <w:rtl/>
        </w:rPr>
        <w:t xml:space="preserve">התשפ"ד, 10 ביוני. נתחיל בקביעת ועדות לדיון בהצעות החוק </w:t>
      </w:r>
      <w:bookmarkStart w:id="13" w:name="_ETM_Q1_589387"/>
      <w:bookmarkEnd w:id="13"/>
      <w:r>
        <w:rPr>
          <w:rFonts w:hint="cs"/>
          <w:rtl/>
        </w:rPr>
        <w:t xml:space="preserve">הבאות: </w:t>
      </w:r>
      <w:r w:rsidR="000878CF">
        <w:rPr>
          <w:rFonts w:hint="cs"/>
          <w:rtl/>
        </w:rPr>
        <w:t>הצעת חוק כניסת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יועצת משפטית?</w:t>
      </w:r>
    </w:p>
    <w:p w:rsidR="000E7ECF" w:rsidRDefault="000E7ECF" w:rsidP="000E7ECF">
      <w:pPr>
        <w:rPr>
          <w:rtl/>
        </w:rPr>
      </w:pPr>
      <w:bookmarkStart w:id="14" w:name="_ETM_Q1_593585"/>
      <w:bookmarkEnd w:id="14"/>
    </w:p>
    <w:p w:rsidR="000E7ECF" w:rsidRDefault="000E7ECF" w:rsidP="000E7ECF">
      <w:pPr>
        <w:pStyle w:val="a4"/>
        <w:keepNext/>
        <w:rPr>
          <w:rtl/>
        </w:rPr>
      </w:pPr>
      <w:bookmarkStart w:id="15" w:name="ET_speaker_נועה_בירן__דדון_16"/>
      <w:r w:rsidRPr="000E7ECF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0E7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0E7ECF" w:rsidRDefault="000E7ECF" w:rsidP="000E7ECF">
      <w:pPr>
        <w:pStyle w:val="KeepWithNext"/>
        <w:rPr>
          <w:rtl/>
        </w:rPr>
      </w:pPr>
    </w:p>
    <w:p w:rsidR="000E7ECF" w:rsidRDefault="000E7ECF" w:rsidP="000E7ECF">
      <w:pPr>
        <w:rPr>
          <w:rtl/>
        </w:rPr>
      </w:pPr>
      <w:bookmarkStart w:id="16" w:name="_ETM_Q1_597184"/>
      <w:bookmarkEnd w:id="16"/>
      <w:r>
        <w:rPr>
          <w:rFonts w:hint="cs"/>
          <w:rtl/>
        </w:rPr>
        <w:t>- - -</w:t>
      </w:r>
    </w:p>
    <w:p w:rsidR="000E7ECF" w:rsidRDefault="000E7ECF" w:rsidP="000E7ECF">
      <w:pPr>
        <w:rPr>
          <w:rtl/>
        </w:rPr>
      </w:pPr>
      <w:bookmarkStart w:id="17" w:name="_ETM_Q1_596823"/>
      <w:bookmarkStart w:id="18" w:name="_ETM_Q1_596923"/>
      <w:bookmarkEnd w:id="17"/>
      <w:bookmarkEnd w:id="18"/>
    </w:p>
    <w:p w:rsidR="000E7ECF" w:rsidRDefault="000E7ECF" w:rsidP="000E7ECF">
      <w:pPr>
        <w:pStyle w:val="af6"/>
        <w:keepNext/>
        <w:rPr>
          <w:rtl/>
        </w:rPr>
      </w:pPr>
      <w:bookmarkStart w:id="19" w:name="ET_yor_אופיר_כץ___יורַ_17"/>
      <w:r w:rsidRPr="000E7E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E7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0E7ECF" w:rsidRDefault="000E7ECF" w:rsidP="000E7ECF">
      <w:pPr>
        <w:pStyle w:val="KeepWithNext"/>
        <w:rPr>
          <w:rtl/>
        </w:rPr>
      </w:pPr>
    </w:p>
    <w:p w:rsidR="000E7ECF" w:rsidRDefault="000E7ECF" w:rsidP="000E7ECF">
      <w:pPr>
        <w:rPr>
          <w:rtl/>
        </w:rPr>
      </w:pPr>
      <w:bookmarkStart w:id="20" w:name="_ETM_Q1_598478"/>
      <w:bookmarkEnd w:id="20"/>
      <w:r>
        <w:rPr>
          <w:rFonts w:hint="cs"/>
          <w:rtl/>
        </w:rPr>
        <w:t xml:space="preserve">מה זאת אומרת </w:t>
      </w:r>
      <w:bookmarkStart w:id="21" w:name="_ETM_Q1_599903"/>
      <w:bookmarkEnd w:id="21"/>
      <w:r>
        <w:rPr>
          <w:rFonts w:hint="cs"/>
          <w:rtl/>
        </w:rPr>
        <w:t>אם יש צורך? זה לא חייב להיות?</w:t>
      </w:r>
    </w:p>
    <w:p w:rsidR="000E7ECF" w:rsidRDefault="000E7ECF" w:rsidP="000E7ECF">
      <w:pPr>
        <w:rPr>
          <w:rtl/>
        </w:rPr>
      </w:pPr>
      <w:bookmarkStart w:id="22" w:name="_ETM_Q1_606494"/>
      <w:bookmarkStart w:id="23" w:name="_ETM_Q1_606582"/>
      <w:bookmarkEnd w:id="22"/>
      <w:bookmarkEnd w:id="23"/>
    </w:p>
    <w:p w:rsidR="00973CAE" w:rsidRDefault="00973CAE" w:rsidP="00973CAE">
      <w:pPr>
        <w:pStyle w:val="a4"/>
        <w:keepNext/>
        <w:rPr>
          <w:rtl/>
        </w:rPr>
      </w:pPr>
      <w:bookmarkStart w:id="24" w:name="_ETM_Q1_607357"/>
      <w:bookmarkStart w:id="25" w:name="_ETM_Q1_607456"/>
      <w:bookmarkEnd w:id="24"/>
      <w:bookmarkEnd w:id="25"/>
      <w:r w:rsidRPr="000E7ECF">
        <w:rPr>
          <w:rStyle w:val="TagStyle"/>
          <w:rtl/>
        </w:rPr>
        <w:t xml:space="preserve">&lt;&lt; דובר &gt;&gt; </w:t>
      </w:r>
      <w:r>
        <w:rPr>
          <w:rtl/>
        </w:rPr>
        <w:t>נועה בירן-דדון:</w:t>
      </w:r>
      <w:r w:rsidRPr="000E7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3CAE" w:rsidRDefault="00973CAE" w:rsidP="000E7ECF">
      <w:pPr>
        <w:rPr>
          <w:rtl/>
        </w:rPr>
      </w:pPr>
    </w:p>
    <w:p w:rsidR="00973CAE" w:rsidRDefault="00973CAE" w:rsidP="000E7ECF">
      <w:pPr>
        <w:rPr>
          <w:rtl/>
        </w:rPr>
      </w:pPr>
      <w:bookmarkStart w:id="26" w:name="_ETM_Q1_608189"/>
      <w:bookmarkStart w:id="27" w:name="_ETM_Q1_608290"/>
      <w:bookmarkEnd w:id="26"/>
      <w:bookmarkEnd w:id="27"/>
      <w:r>
        <w:rPr>
          <w:rFonts w:hint="cs"/>
          <w:rtl/>
        </w:rPr>
        <w:t xml:space="preserve">מי זה הם? אני </w:t>
      </w:r>
      <w:bookmarkStart w:id="28" w:name="_ETM_Q1_607249"/>
      <w:bookmarkEnd w:id="28"/>
      <w:r>
        <w:rPr>
          <w:rFonts w:hint="cs"/>
          <w:rtl/>
        </w:rPr>
        <w:t xml:space="preserve">יושב-ראש הוועדה, לא עודכנתי. מי זה הם? אה, היא לא </w:t>
      </w:r>
      <w:bookmarkStart w:id="29" w:name="_ETM_Q1_618977"/>
      <w:bookmarkEnd w:id="29"/>
      <w:r>
        <w:rPr>
          <w:rFonts w:hint="cs"/>
          <w:rtl/>
        </w:rPr>
        <w:t>פה בכלל? טוב.</w:t>
      </w:r>
      <w:bookmarkStart w:id="30" w:name="_ETM_Q1_622905"/>
      <w:bookmarkEnd w:id="30"/>
    </w:p>
    <w:p w:rsidR="00973CAE" w:rsidRDefault="00973CAE" w:rsidP="000E7ECF">
      <w:pPr>
        <w:rPr>
          <w:rtl/>
        </w:rPr>
      </w:pPr>
    </w:p>
    <w:p w:rsidR="00973CAE" w:rsidRDefault="00973CAE" w:rsidP="000E7ECF">
      <w:pPr>
        <w:rPr>
          <w:rtl/>
        </w:rPr>
      </w:pPr>
      <w:bookmarkStart w:id="31" w:name="_ETM_Q1_624411"/>
      <w:bookmarkStart w:id="32" w:name="_ETM_Q1_624480"/>
      <w:bookmarkEnd w:id="31"/>
      <w:bookmarkEnd w:id="32"/>
      <w:r w:rsidRPr="00973CAE">
        <w:rPr>
          <w:rtl/>
        </w:rPr>
        <w:t>הצעת חוק כניסת שוהים בלתי חוקיים, פעילי טרור ובני משפחותיהם לישראל (תיקוני חקיקה), התשפ"ד–2024 (פ/4476/25)</w:t>
      </w:r>
      <w:r>
        <w:rPr>
          <w:rFonts w:hint="cs"/>
          <w:rtl/>
        </w:rPr>
        <w:t xml:space="preserve">, של חבר הכנסת </w:t>
      </w:r>
      <w:bookmarkStart w:id="33" w:name="_ETM_Q1_631988"/>
      <w:bookmarkEnd w:id="33"/>
      <w:r>
        <w:rPr>
          <w:rFonts w:hint="cs"/>
          <w:rtl/>
        </w:rPr>
        <w:t xml:space="preserve">עמית הלוי. ההמלצה של הלשכה המשפטית </w:t>
      </w:r>
      <w:r>
        <w:rPr>
          <w:rtl/>
        </w:rPr>
        <w:t>–</w:t>
      </w:r>
      <w:r>
        <w:rPr>
          <w:rFonts w:hint="cs"/>
          <w:rtl/>
        </w:rPr>
        <w:t xml:space="preserve"> ועדת החוץ</w:t>
      </w:r>
      <w:bookmarkStart w:id="34" w:name="_ETM_Q1_637338"/>
      <w:bookmarkEnd w:id="34"/>
      <w:r>
        <w:rPr>
          <w:rFonts w:hint="cs"/>
          <w:rtl/>
        </w:rPr>
        <w:t xml:space="preserve"> והביטחון. מישהו רוצה להתייחס?</w:t>
      </w:r>
    </w:p>
    <w:p w:rsidR="00973CAE" w:rsidRDefault="00973CAE" w:rsidP="000E7ECF">
      <w:pPr>
        <w:rPr>
          <w:rtl/>
        </w:rPr>
      </w:pPr>
      <w:bookmarkStart w:id="35" w:name="_ETM_Q1_643551"/>
      <w:bookmarkStart w:id="36" w:name="_ETM_Q1_643652"/>
      <w:bookmarkEnd w:id="35"/>
      <w:bookmarkEnd w:id="36"/>
    </w:p>
    <w:p w:rsidR="00973CAE" w:rsidRDefault="00973CAE" w:rsidP="000E7ECF">
      <w:pPr>
        <w:rPr>
          <w:rtl/>
        </w:rPr>
      </w:pPr>
      <w:bookmarkStart w:id="37" w:name="_ETM_Q1_643686"/>
      <w:bookmarkStart w:id="38" w:name="_ETM_Q1_643750"/>
      <w:bookmarkEnd w:id="37"/>
      <w:bookmarkEnd w:id="38"/>
      <w:r>
        <w:rPr>
          <w:rFonts w:hint="cs"/>
          <w:rtl/>
        </w:rPr>
        <w:t xml:space="preserve">אם כך, מי בעד </w:t>
      </w:r>
      <w:r w:rsidRPr="00973CAE">
        <w:rPr>
          <w:rFonts w:hint="cs"/>
          <w:b/>
          <w:bCs/>
          <w:u w:val="single"/>
          <w:rtl/>
        </w:rPr>
        <w:t>להעביר לחוץ וביטחון</w:t>
      </w:r>
      <w:r>
        <w:rPr>
          <w:rFonts w:hint="cs"/>
          <w:rtl/>
        </w:rPr>
        <w:t xml:space="preserve">? </w:t>
      </w:r>
      <w:bookmarkStart w:id="39" w:name="_ETM_Q1_647251"/>
      <w:bookmarkEnd w:id="39"/>
      <w:r>
        <w:rPr>
          <w:rFonts w:hint="cs"/>
          <w:rtl/>
        </w:rPr>
        <w:t>עמית, אתה לא בעד?</w:t>
      </w:r>
      <w:bookmarkStart w:id="40" w:name="_ETM_Q1_646498"/>
      <w:bookmarkEnd w:id="40"/>
    </w:p>
    <w:p w:rsidR="00973CAE" w:rsidRDefault="00973CAE" w:rsidP="000E7ECF">
      <w:pPr>
        <w:rPr>
          <w:rtl/>
        </w:rPr>
      </w:pPr>
      <w:bookmarkStart w:id="41" w:name="_ETM_Q1_646607"/>
      <w:bookmarkEnd w:id="41"/>
    </w:p>
    <w:p w:rsidR="00973CAE" w:rsidRDefault="00973CAE" w:rsidP="00973CAE">
      <w:pPr>
        <w:pStyle w:val="a4"/>
        <w:keepNext/>
        <w:rPr>
          <w:rtl/>
        </w:rPr>
      </w:pPr>
      <w:bookmarkStart w:id="42" w:name="ET_speaker_6164_19"/>
      <w:r w:rsidRPr="00973CA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3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973CAE" w:rsidRDefault="00973CAE" w:rsidP="00973CAE">
      <w:pPr>
        <w:pStyle w:val="KeepWithNext"/>
        <w:rPr>
          <w:rtl/>
        </w:rPr>
      </w:pPr>
    </w:p>
    <w:p w:rsidR="00973CAE" w:rsidRDefault="00973CAE" w:rsidP="00973CAE">
      <w:pPr>
        <w:rPr>
          <w:rtl/>
        </w:rPr>
      </w:pPr>
      <w:bookmarkStart w:id="43" w:name="_ETM_Q1_650300"/>
      <w:bookmarkStart w:id="44" w:name="_ETM_Q1_650405"/>
      <w:bookmarkEnd w:id="43"/>
      <w:bookmarkEnd w:id="44"/>
      <w:r>
        <w:rPr>
          <w:rFonts w:hint="cs"/>
          <w:rtl/>
        </w:rPr>
        <w:t>לא חשוב.</w:t>
      </w:r>
      <w:bookmarkStart w:id="45" w:name="_ETM_Q1_646228"/>
      <w:bookmarkEnd w:id="45"/>
    </w:p>
    <w:p w:rsidR="00973CAE" w:rsidRDefault="00973CAE" w:rsidP="00973CAE">
      <w:pPr>
        <w:rPr>
          <w:rtl/>
        </w:rPr>
      </w:pPr>
      <w:bookmarkStart w:id="46" w:name="_ETM_Q1_646308"/>
      <w:bookmarkEnd w:id="46"/>
    </w:p>
    <w:p w:rsidR="00973CAE" w:rsidRDefault="00973CAE" w:rsidP="00973CAE">
      <w:pPr>
        <w:pStyle w:val="af6"/>
        <w:keepNext/>
        <w:rPr>
          <w:rtl/>
        </w:rPr>
      </w:pPr>
      <w:bookmarkStart w:id="47" w:name="ET_yor_אופיר_כץ___יורַ_20"/>
      <w:r w:rsidRPr="00973C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3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973CAE" w:rsidRDefault="00973CAE" w:rsidP="00973CAE">
      <w:pPr>
        <w:pStyle w:val="KeepWithNext"/>
        <w:rPr>
          <w:rtl/>
        </w:rPr>
      </w:pPr>
    </w:p>
    <w:p w:rsidR="00973CAE" w:rsidRDefault="00973CAE" w:rsidP="00973CAE">
      <w:pPr>
        <w:rPr>
          <w:rtl/>
        </w:rPr>
      </w:pPr>
      <w:bookmarkStart w:id="48" w:name="_ETM_Q1_647970"/>
      <w:bookmarkEnd w:id="48"/>
      <w:r>
        <w:rPr>
          <w:rFonts w:hint="cs"/>
          <w:rtl/>
        </w:rPr>
        <w:t>לא טוב? רגע, מי נגד?</w:t>
      </w:r>
      <w:bookmarkStart w:id="49" w:name="_ETM_Q1_648108"/>
      <w:bookmarkEnd w:id="49"/>
    </w:p>
    <w:p w:rsidR="00973CAE" w:rsidRDefault="00973CAE" w:rsidP="00973CAE">
      <w:pPr>
        <w:rPr>
          <w:rtl/>
        </w:rPr>
      </w:pPr>
      <w:bookmarkStart w:id="50" w:name="_ETM_Q1_648239"/>
      <w:bookmarkEnd w:id="50"/>
    </w:p>
    <w:p w:rsidR="00973CAE" w:rsidRDefault="00973CAE" w:rsidP="00973CAE">
      <w:pPr>
        <w:pStyle w:val="af1"/>
        <w:keepNext/>
        <w:rPr>
          <w:rtl/>
        </w:rPr>
      </w:pPr>
      <w:bookmarkStart w:id="51" w:name="_ETM_Q1_648749"/>
      <w:bookmarkStart w:id="52" w:name="_ETM_Q1_648875"/>
      <w:bookmarkEnd w:id="51"/>
      <w:bookmarkEnd w:id="52"/>
      <w:r>
        <w:rPr>
          <w:rtl/>
        </w:rPr>
        <w:t>הצבעה</w:t>
      </w:r>
    </w:p>
    <w:p w:rsidR="00973CAE" w:rsidRDefault="00973CAE" w:rsidP="00973CAE">
      <w:pPr>
        <w:pStyle w:val="--"/>
        <w:keepNext/>
        <w:rPr>
          <w:rtl/>
        </w:rPr>
      </w:pPr>
    </w:p>
    <w:p w:rsidR="00973CAE" w:rsidRDefault="00973CAE" w:rsidP="00973CA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973CAE" w:rsidRDefault="00973CAE" w:rsidP="00973CAE">
      <w:pPr>
        <w:rPr>
          <w:rtl/>
        </w:rPr>
      </w:pPr>
    </w:p>
    <w:p w:rsidR="00973CAE" w:rsidRDefault="00973CAE" w:rsidP="00973CAE">
      <w:pPr>
        <w:pStyle w:val="af6"/>
        <w:keepNext/>
        <w:rPr>
          <w:rtl/>
        </w:rPr>
      </w:pPr>
      <w:bookmarkStart w:id="53" w:name="ET_yor_אופיר_כץ___יורַ_21"/>
      <w:r w:rsidRPr="00973C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3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973CAE" w:rsidRDefault="00973CAE" w:rsidP="00973CAE">
      <w:pPr>
        <w:pStyle w:val="KeepWithNext"/>
        <w:rPr>
          <w:rtl/>
        </w:rPr>
      </w:pPr>
    </w:p>
    <w:p w:rsidR="00973CAE" w:rsidRDefault="00973CAE" w:rsidP="00973CAE">
      <w:pPr>
        <w:rPr>
          <w:rtl/>
        </w:rPr>
      </w:pPr>
      <w:r>
        <w:rPr>
          <w:rFonts w:hint="cs"/>
          <w:rtl/>
        </w:rPr>
        <w:t xml:space="preserve">אושר פה </w:t>
      </w:r>
      <w:bookmarkStart w:id="54" w:name="_ETM_Q1_651302"/>
      <w:bookmarkEnd w:id="54"/>
      <w:r>
        <w:rPr>
          <w:rFonts w:hint="cs"/>
          <w:rtl/>
        </w:rPr>
        <w:t>אחד.</w:t>
      </w:r>
    </w:p>
    <w:p w:rsidR="00973CAE" w:rsidRDefault="00973CAE" w:rsidP="00973CAE">
      <w:pPr>
        <w:rPr>
          <w:rtl/>
        </w:rPr>
      </w:pPr>
      <w:bookmarkStart w:id="55" w:name="_ETM_Q1_651935"/>
      <w:bookmarkStart w:id="56" w:name="_ETM_Q1_652046"/>
      <w:bookmarkEnd w:id="55"/>
      <w:bookmarkEnd w:id="56"/>
    </w:p>
    <w:p w:rsidR="00973CAE" w:rsidRDefault="00973CAE" w:rsidP="00973CAE">
      <w:pPr>
        <w:pStyle w:val="a4"/>
        <w:keepNext/>
        <w:rPr>
          <w:rtl/>
        </w:rPr>
      </w:pPr>
      <w:bookmarkStart w:id="57" w:name="ET_speaker_6520_22"/>
      <w:r w:rsidRPr="00973CA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73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973CAE" w:rsidRDefault="00973CAE" w:rsidP="00973CAE">
      <w:pPr>
        <w:pStyle w:val="KeepWithNext"/>
        <w:rPr>
          <w:rtl/>
        </w:rPr>
      </w:pPr>
    </w:p>
    <w:p w:rsidR="00973CAE" w:rsidRDefault="00973CAE" w:rsidP="00973CAE">
      <w:pPr>
        <w:rPr>
          <w:rtl/>
        </w:rPr>
      </w:pPr>
      <w:bookmarkStart w:id="58" w:name="_ETM_Q1_654449"/>
      <w:bookmarkStart w:id="59" w:name="_ETM_Q1_654542"/>
      <w:bookmarkEnd w:id="58"/>
      <w:bookmarkEnd w:id="59"/>
      <w:r>
        <w:rPr>
          <w:rFonts w:hint="cs"/>
          <w:rtl/>
        </w:rPr>
        <w:t>בלב כבד אבל בלב שלם.</w:t>
      </w:r>
    </w:p>
    <w:p w:rsidR="00973CAE" w:rsidRDefault="00973CAE" w:rsidP="00973CAE">
      <w:pPr>
        <w:rPr>
          <w:rtl/>
        </w:rPr>
      </w:pPr>
    </w:p>
    <w:p w:rsidR="00973CAE" w:rsidRDefault="00973CAE" w:rsidP="00973CAE">
      <w:pPr>
        <w:pStyle w:val="af6"/>
        <w:keepNext/>
        <w:rPr>
          <w:rtl/>
        </w:rPr>
      </w:pPr>
      <w:bookmarkStart w:id="60" w:name="ET_yor_אופיר_כץ___יורַ_23"/>
      <w:r w:rsidRPr="00973C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3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973CAE" w:rsidRDefault="00973CAE" w:rsidP="00973CAE">
      <w:pPr>
        <w:pStyle w:val="KeepWithNext"/>
        <w:rPr>
          <w:rtl/>
        </w:rPr>
      </w:pPr>
    </w:p>
    <w:p w:rsidR="00973CAE" w:rsidRDefault="00973CAE" w:rsidP="00973CAE">
      <w:pPr>
        <w:rPr>
          <w:rtl/>
        </w:rPr>
      </w:pPr>
      <w:bookmarkStart w:id="61" w:name="_ETM_Q1_651179"/>
      <w:bookmarkEnd w:id="61"/>
      <w:r>
        <w:rPr>
          <w:rFonts w:hint="cs"/>
          <w:rtl/>
        </w:rPr>
        <w:t>ניסיתי בנשיאות. הינה, תשאל אותו.</w:t>
      </w:r>
    </w:p>
    <w:p w:rsidR="00973CAE" w:rsidRDefault="00973CAE" w:rsidP="00973CAE">
      <w:pPr>
        <w:rPr>
          <w:rtl/>
        </w:rPr>
      </w:pPr>
      <w:bookmarkStart w:id="62" w:name="_ETM_Q1_661510"/>
      <w:bookmarkStart w:id="63" w:name="_ETM_Q1_661622"/>
      <w:bookmarkEnd w:id="62"/>
      <w:bookmarkEnd w:id="63"/>
    </w:p>
    <w:p w:rsidR="00973CAE" w:rsidRDefault="00973CA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3CAE" w:rsidRDefault="00973CAE" w:rsidP="00973CAE">
      <w:pPr>
        <w:pStyle w:val="a6"/>
        <w:keepNext/>
        <w:rPr>
          <w:rtl/>
        </w:rPr>
      </w:pPr>
      <w:r w:rsidRPr="00973CAE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ב.1</w:t>
      </w:r>
      <w:r>
        <w:rPr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הצעת חוק הרשויות המקומיות (מימון בחירות) (הוראת שעה) (הארכת מועד לבקשת קבלת מימון), התשפ"ד–2024 (פ/4593/25)</w:t>
      </w:r>
      <w:r w:rsidRPr="00973C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973CAE" w:rsidRDefault="00973CAE" w:rsidP="00973CAE">
      <w:pPr>
        <w:pStyle w:val="a6"/>
        <w:keepNext/>
        <w:rPr>
          <w:rtl/>
        </w:rPr>
      </w:pPr>
      <w:r w:rsidRPr="00973CAE">
        <w:rPr>
          <w:rStyle w:val="TagStyle"/>
          <w:rtl/>
        </w:rPr>
        <w:t xml:space="preserve">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הצעת חוק הרשויות המקומיות (מימון בחירות) (הוראת שעה) (הארכת מועד לבקשת קבלת מימון), התשפ"ד–2024 (פ/4594/25)</w:t>
      </w:r>
      <w:r w:rsidRPr="00973C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973CAE" w:rsidRDefault="00973CAE" w:rsidP="00973CAE">
      <w:pPr>
        <w:pStyle w:val="a6"/>
        <w:keepNext/>
        <w:rPr>
          <w:rtl/>
        </w:rPr>
      </w:pPr>
      <w:r w:rsidRPr="00973CAE">
        <w:rPr>
          <w:rStyle w:val="TagStyle"/>
          <w:rtl/>
        </w:rPr>
        <w:t xml:space="preserve"> &lt;&lt; נושא &gt;&gt; </w:t>
      </w:r>
      <w:r>
        <w:rPr>
          <w:rtl/>
        </w:rPr>
        <w:t>3.</w:t>
      </w:r>
      <w:r>
        <w:rPr>
          <w:rFonts w:hint="cs"/>
          <w:rtl/>
        </w:rPr>
        <w:t xml:space="preserve"> </w:t>
      </w:r>
      <w:r>
        <w:rPr>
          <w:rtl/>
        </w:rPr>
        <w:t>הצעת חוק הרשויות המקומיות (מימון בחירות) (הוראת שעה) (הארכת מועד לבקשת קבלת מימון), התשפ"ד–2024 (פ/4595/25)</w:t>
      </w:r>
      <w:r w:rsidRPr="00973C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0878CF" w:rsidRDefault="000878CF" w:rsidP="000878CF">
      <w:pPr>
        <w:rPr>
          <w:rtl/>
        </w:rPr>
      </w:pPr>
      <w:bookmarkStart w:id="64" w:name="_ETM_Q1_655709"/>
      <w:bookmarkStart w:id="65" w:name="_ETM_Q1_623065"/>
      <w:bookmarkStart w:id="66" w:name="_ETM_Q1_623087"/>
      <w:bookmarkStart w:id="67" w:name="_ETM_Q1_623157"/>
      <w:bookmarkStart w:id="68" w:name="_ETM_Q1_660149"/>
      <w:bookmarkStart w:id="69" w:name="_ETM_Q1_660184"/>
      <w:bookmarkEnd w:id="64"/>
      <w:bookmarkEnd w:id="65"/>
      <w:bookmarkEnd w:id="66"/>
      <w:bookmarkEnd w:id="67"/>
      <w:bookmarkEnd w:id="68"/>
      <w:bookmarkEnd w:id="69"/>
    </w:p>
    <w:p w:rsidR="000878CF" w:rsidRDefault="000878CF" w:rsidP="000878CF">
      <w:pPr>
        <w:pStyle w:val="af6"/>
        <w:keepNext/>
        <w:rPr>
          <w:rtl/>
        </w:rPr>
      </w:pPr>
      <w:bookmarkStart w:id="70" w:name="ET_yor_אופיר_כץ_7"/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0878CF" w:rsidRDefault="000878CF" w:rsidP="000878CF">
      <w:pPr>
        <w:pStyle w:val="KeepWithNext"/>
        <w:rPr>
          <w:rtl/>
        </w:rPr>
      </w:pPr>
    </w:p>
    <w:p w:rsidR="000878CF" w:rsidRDefault="00973CAE" w:rsidP="00973CAE">
      <w:pPr>
        <w:rPr>
          <w:rtl/>
        </w:rPr>
      </w:pPr>
      <w:bookmarkStart w:id="71" w:name="_ETM_Q1_667939"/>
      <w:bookmarkEnd w:id="71"/>
      <w:r>
        <w:rPr>
          <w:rFonts w:hint="cs"/>
          <w:rtl/>
        </w:rPr>
        <w:t>ב.1. הצעת חוק</w:t>
      </w:r>
      <w:r w:rsidRPr="00973CAE">
        <w:rPr>
          <w:rtl/>
        </w:rPr>
        <w:t xml:space="preserve"> הרשויות המקומיות (מימון בחירות) (הוראת שעה) (הארכת מועד לבקשת קבלת מימון), התשפ"ד–2024 (פ/459</w:t>
      </w:r>
      <w:r>
        <w:rPr>
          <w:rFonts w:hint="cs"/>
          <w:rtl/>
        </w:rPr>
        <w:t>3</w:t>
      </w:r>
      <w:r w:rsidRPr="00973CAE">
        <w:rPr>
          <w:rtl/>
        </w:rPr>
        <w:t>/25)</w:t>
      </w:r>
      <w:r>
        <w:rPr>
          <w:rFonts w:hint="cs"/>
          <w:rtl/>
        </w:rPr>
        <w:t xml:space="preserve">, של חברת הכנסת שרן </w:t>
      </w:r>
      <w:bookmarkStart w:id="72" w:name="_ETM_Q1_681352"/>
      <w:bookmarkEnd w:id="72"/>
      <w:r>
        <w:rPr>
          <w:rFonts w:hint="cs"/>
          <w:rtl/>
        </w:rPr>
        <w:t>מרים השכל.</w:t>
      </w:r>
      <w:bookmarkStart w:id="73" w:name="_ETM_Q1_678948"/>
      <w:bookmarkEnd w:id="73"/>
    </w:p>
    <w:p w:rsidR="00973CAE" w:rsidRDefault="00973CAE" w:rsidP="00973CAE">
      <w:pPr>
        <w:rPr>
          <w:rtl/>
        </w:rPr>
      </w:pPr>
      <w:bookmarkStart w:id="74" w:name="_ETM_Q1_679075"/>
      <w:bookmarkStart w:id="75" w:name="_ETM_Q1_681492"/>
      <w:bookmarkEnd w:id="74"/>
      <w:bookmarkEnd w:id="75"/>
    </w:p>
    <w:p w:rsidR="00973CAE" w:rsidRDefault="00973CAE" w:rsidP="00973CAE">
      <w:pPr>
        <w:rPr>
          <w:rtl/>
        </w:rPr>
      </w:pPr>
      <w:bookmarkStart w:id="76" w:name="_ETM_Q1_681626"/>
      <w:bookmarkEnd w:id="76"/>
      <w:r>
        <w:rPr>
          <w:rFonts w:hint="cs"/>
          <w:rtl/>
        </w:rPr>
        <w:t>2.</w:t>
      </w:r>
      <w:r w:rsidRPr="00973CAE">
        <w:rPr>
          <w:rtl/>
        </w:rPr>
        <w:t xml:space="preserve"> הצעת חוק הרשויות המקומיות (מימון בחירות) (הוראת שעה) (הארכת מועד לבקשת קבלת מימון), התשפ"ד–2024 (פ/459</w:t>
      </w:r>
      <w:r>
        <w:rPr>
          <w:rFonts w:hint="cs"/>
          <w:rtl/>
        </w:rPr>
        <w:t>4</w:t>
      </w:r>
      <w:r w:rsidRPr="00973CAE">
        <w:rPr>
          <w:rtl/>
        </w:rPr>
        <w:t>/25)</w:t>
      </w:r>
      <w:r>
        <w:rPr>
          <w:rFonts w:hint="cs"/>
          <w:rtl/>
        </w:rPr>
        <w:t xml:space="preserve">, של חבר הכנסת אלי דלל וקבוצת חברי </w:t>
      </w:r>
      <w:bookmarkStart w:id="77" w:name="_ETM_Q1_688972"/>
      <w:bookmarkEnd w:id="77"/>
      <w:r>
        <w:rPr>
          <w:rFonts w:hint="cs"/>
          <w:rtl/>
        </w:rPr>
        <w:t>כנסת.</w:t>
      </w:r>
      <w:bookmarkStart w:id="78" w:name="_ETM_Q1_691003"/>
      <w:bookmarkEnd w:id="78"/>
    </w:p>
    <w:p w:rsidR="00973CAE" w:rsidRDefault="00973CAE" w:rsidP="00973CAE">
      <w:pPr>
        <w:rPr>
          <w:rtl/>
        </w:rPr>
      </w:pPr>
      <w:bookmarkStart w:id="79" w:name="_ETM_Q1_691113"/>
      <w:bookmarkEnd w:id="79"/>
    </w:p>
    <w:p w:rsidR="00973CAE" w:rsidRDefault="00973CAE" w:rsidP="00973CAE">
      <w:pPr>
        <w:rPr>
          <w:rtl/>
        </w:rPr>
      </w:pPr>
      <w:bookmarkStart w:id="80" w:name="_ETM_Q1_691162"/>
      <w:bookmarkStart w:id="81" w:name="_ETM_Q1_691230"/>
      <w:bookmarkEnd w:id="80"/>
      <w:bookmarkEnd w:id="81"/>
      <w:r>
        <w:rPr>
          <w:rFonts w:hint="cs"/>
          <w:rtl/>
        </w:rPr>
        <w:t>3.</w:t>
      </w:r>
      <w:r w:rsidRPr="00973CAE">
        <w:rPr>
          <w:rtl/>
        </w:rPr>
        <w:t xml:space="preserve"> הצעת חוק הרשויות המקומיות (מימון בחירות) (הוראת שעה) (הארכת מועד לבקשת קבלת מימון), התשפ"ד–2024 (פ/4595/25)</w:t>
      </w:r>
      <w:r>
        <w:rPr>
          <w:rFonts w:hint="cs"/>
          <w:rtl/>
        </w:rPr>
        <w:t>, של חברת הכנסת אתי עטיה וקבוצת חברי כנסת.</w:t>
      </w:r>
      <w:bookmarkStart w:id="82" w:name="_ETM_Q1_698993"/>
      <w:bookmarkEnd w:id="82"/>
      <w:r>
        <w:rPr>
          <w:rFonts w:hint="cs"/>
          <w:rtl/>
        </w:rPr>
        <w:t xml:space="preserve"> זה שלוש הצבעות?</w:t>
      </w:r>
      <w:bookmarkStart w:id="83" w:name="_ETM_Q1_700015"/>
      <w:bookmarkEnd w:id="83"/>
    </w:p>
    <w:p w:rsidR="00973CAE" w:rsidRDefault="00973CAE" w:rsidP="00973CAE">
      <w:pPr>
        <w:rPr>
          <w:rtl/>
        </w:rPr>
      </w:pPr>
      <w:bookmarkStart w:id="84" w:name="_ETM_Q1_700118"/>
      <w:bookmarkEnd w:id="84"/>
    </w:p>
    <w:p w:rsidR="00973CAE" w:rsidRDefault="00973CAE" w:rsidP="00973CAE">
      <w:pPr>
        <w:pStyle w:val="a4"/>
        <w:keepNext/>
        <w:rPr>
          <w:rtl/>
        </w:rPr>
      </w:pPr>
      <w:bookmarkStart w:id="85" w:name="ET_speaker_נועה_בירן__דדון_27"/>
      <w:r w:rsidRPr="00973CAE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73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973CAE" w:rsidRDefault="00973CAE" w:rsidP="00973CAE">
      <w:pPr>
        <w:pStyle w:val="KeepWithNext"/>
        <w:rPr>
          <w:rtl/>
        </w:rPr>
      </w:pPr>
    </w:p>
    <w:p w:rsidR="000878CF" w:rsidRDefault="00973CAE" w:rsidP="00973CAE">
      <w:pPr>
        <w:rPr>
          <w:rtl/>
        </w:rPr>
      </w:pPr>
      <w:bookmarkStart w:id="86" w:name="_ETM_Q1_705350"/>
      <w:bookmarkStart w:id="87" w:name="_ETM_Q1_705430"/>
      <w:bookmarkEnd w:id="86"/>
      <w:bookmarkEnd w:id="87"/>
      <w:r>
        <w:rPr>
          <w:rFonts w:hint="cs"/>
          <w:rtl/>
        </w:rPr>
        <w:t xml:space="preserve">לא, </w:t>
      </w:r>
      <w:bookmarkStart w:id="88" w:name="_ETM_Q1_700767"/>
      <w:bookmarkStart w:id="89" w:name="_ETM_Q1_700927"/>
      <w:bookmarkStart w:id="90" w:name="_ETM_Q1_683960"/>
      <w:bookmarkStart w:id="91" w:name="_ETM_Q1_684000"/>
      <w:bookmarkStart w:id="92" w:name="_ETM_Q1_702991"/>
      <w:bookmarkStart w:id="93" w:name="_ETM_Q1_703051"/>
      <w:bookmarkEnd w:id="88"/>
      <w:bookmarkEnd w:id="89"/>
      <w:bookmarkEnd w:id="90"/>
      <w:bookmarkEnd w:id="91"/>
      <w:bookmarkEnd w:id="92"/>
      <w:bookmarkEnd w:id="93"/>
      <w:r>
        <w:rPr>
          <w:rFonts w:hint="cs"/>
          <w:rtl/>
        </w:rPr>
        <w:t xml:space="preserve">הצבעה </w:t>
      </w:r>
      <w:r w:rsidR="000878CF">
        <w:rPr>
          <w:rFonts w:hint="cs"/>
          <w:rtl/>
        </w:rPr>
        <w:t>אחת</w:t>
      </w:r>
      <w:r>
        <w:rPr>
          <w:rFonts w:hint="cs"/>
          <w:rtl/>
        </w:rPr>
        <w:t>.</w:t>
      </w:r>
    </w:p>
    <w:p w:rsidR="000878CF" w:rsidRDefault="000878CF" w:rsidP="000878CF">
      <w:pPr>
        <w:rPr>
          <w:rtl/>
        </w:rPr>
      </w:pPr>
      <w:bookmarkStart w:id="94" w:name="_ETM_Q1_704431"/>
      <w:bookmarkStart w:id="95" w:name="_ETM_Q1_704476"/>
      <w:bookmarkEnd w:id="94"/>
      <w:bookmarkEnd w:id="95"/>
    </w:p>
    <w:p w:rsidR="00973CAE" w:rsidRDefault="00973CAE" w:rsidP="00973CAE">
      <w:pPr>
        <w:pStyle w:val="af6"/>
        <w:keepNext/>
        <w:rPr>
          <w:rtl/>
        </w:rPr>
      </w:pPr>
      <w:bookmarkStart w:id="96" w:name="ET_yor_אופיר_כץ___יורַ_28"/>
      <w:r w:rsidRPr="00973CA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3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973CAE" w:rsidRDefault="00973CAE" w:rsidP="00973CAE">
      <w:pPr>
        <w:pStyle w:val="KeepWithNext"/>
        <w:rPr>
          <w:rtl/>
        </w:rPr>
      </w:pPr>
    </w:p>
    <w:p w:rsidR="00973CAE" w:rsidRDefault="00973CAE" w:rsidP="00973CAE">
      <w:pPr>
        <w:rPr>
          <w:rtl/>
        </w:rPr>
      </w:pPr>
      <w:bookmarkStart w:id="97" w:name="_ETM_Q1_703189"/>
      <w:bookmarkEnd w:id="97"/>
      <w:r>
        <w:rPr>
          <w:rFonts w:hint="cs"/>
          <w:rtl/>
        </w:rPr>
        <w:t xml:space="preserve">הצבעה אחת. ההמלצה היא </w:t>
      </w:r>
      <w:bookmarkStart w:id="98" w:name="_ETM_Q1_702828"/>
      <w:bookmarkEnd w:id="98"/>
      <w:r>
        <w:rPr>
          <w:rFonts w:hint="cs"/>
          <w:rtl/>
        </w:rPr>
        <w:t xml:space="preserve">לוועדת הפנים, נכון? </w:t>
      </w:r>
      <w:r w:rsidRPr="00973CAE">
        <w:rPr>
          <w:rFonts w:hint="cs"/>
          <w:b/>
          <w:bCs/>
          <w:u w:val="single"/>
          <w:rtl/>
        </w:rPr>
        <w:t>לוועדת הפנים</w:t>
      </w:r>
      <w:r>
        <w:rPr>
          <w:rFonts w:hint="cs"/>
          <w:rtl/>
        </w:rPr>
        <w:t>. מישהו רוצה להתייחס? לא.</w:t>
      </w:r>
    </w:p>
    <w:p w:rsidR="00973CAE" w:rsidRDefault="00973CAE" w:rsidP="00973CAE">
      <w:pPr>
        <w:rPr>
          <w:rtl/>
        </w:rPr>
      </w:pPr>
      <w:bookmarkStart w:id="99" w:name="_ETM_Q1_706392"/>
      <w:bookmarkEnd w:id="99"/>
    </w:p>
    <w:p w:rsidR="000878CF" w:rsidRDefault="000878CF" w:rsidP="000878CF">
      <w:pPr>
        <w:rPr>
          <w:rtl/>
        </w:rPr>
      </w:pPr>
      <w:bookmarkStart w:id="100" w:name="_ETM_Q1_706543"/>
      <w:bookmarkStart w:id="101" w:name="_ETM_Q1_706582"/>
      <w:bookmarkStart w:id="102" w:name="_ETM_Q1_706659"/>
      <w:bookmarkStart w:id="103" w:name="_ETM_Q1_707021"/>
      <w:bookmarkStart w:id="104" w:name="_ETM_Q1_707066"/>
      <w:bookmarkEnd w:id="100"/>
      <w:bookmarkEnd w:id="101"/>
      <w:bookmarkEnd w:id="102"/>
      <w:bookmarkEnd w:id="103"/>
      <w:bookmarkEnd w:id="104"/>
      <w:r>
        <w:rPr>
          <w:rFonts w:hint="cs"/>
          <w:rtl/>
        </w:rPr>
        <w:t>אם כך</w:t>
      </w:r>
      <w:r w:rsidR="00973CAE">
        <w:rPr>
          <w:rFonts w:hint="cs"/>
          <w:rtl/>
        </w:rPr>
        <w:t>,</w:t>
      </w:r>
      <w:r>
        <w:rPr>
          <w:rFonts w:hint="cs"/>
          <w:rtl/>
        </w:rPr>
        <w:t xml:space="preserve"> מי </w:t>
      </w:r>
      <w:bookmarkStart w:id="105" w:name="_ETM_Q1_709231"/>
      <w:bookmarkEnd w:id="105"/>
      <w:r>
        <w:rPr>
          <w:rFonts w:hint="cs"/>
          <w:rtl/>
        </w:rPr>
        <w:t>בעד</w:t>
      </w:r>
      <w:r w:rsidR="00973CAE">
        <w:rPr>
          <w:rFonts w:hint="cs"/>
          <w:rtl/>
        </w:rPr>
        <w:t>?</w:t>
      </w:r>
    </w:p>
    <w:p w:rsidR="00973CAE" w:rsidRDefault="00973CAE" w:rsidP="000878CF">
      <w:pPr>
        <w:rPr>
          <w:rtl/>
        </w:rPr>
      </w:pPr>
      <w:bookmarkStart w:id="106" w:name="_ETM_Q1_710038"/>
      <w:bookmarkStart w:id="107" w:name="_ETM_Q1_710132"/>
      <w:bookmarkEnd w:id="106"/>
      <w:bookmarkEnd w:id="107"/>
    </w:p>
    <w:p w:rsidR="00973CAE" w:rsidRDefault="00973CAE" w:rsidP="00973CAE">
      <w:pPr>
        <w:pStyle w:val="af1"/>
        <w:keepNext/>
        <w:rPr>
          <w:rtl/>
        </w:rPr>
      </w:pPr>
      <w:r>
        <w:rPr>
          <w:rtl/>
        </w:rPr>
        <w:t>הצבעה</w:t>
      </w:r>
    </w:p>
    <w:p w:rsidR="00973CAE" w:rsidRDefault="00973CAE" w:rsidP="00973CAE">
      <w:pPr>
        <w:pStyle w:val="--"/>
        <w:keepNext/>
        <w:rPr>
          <w:rtl/>
        </w:rPr>
      </w:pPr>
    </w:p>
    <w:p w:rsidR="00973CAE" w:rsidRDefault="00973CAE" w:rsidP="00973CA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878CF" w:rsidRDefault="000878CF" w:rsidP="000878CF">
      <w:pPr>
        <w:rPr>
          <w:rtl/>
        </w:rPr>
      </w:pPr>
      <w:bookmarkStart w:id="108" w:name="_ETM_Q1_709846"/>
      <w:bookmarkStart w:id="109" w:name="_ETM_Q1_709886"/>
      <w:bookmarkEnd w:id="108"/>
      <w:bookmarkEnd w:id="109"/>
    </w:p>
    <w:p w:rsidR="000878CF" w:rsidRDefault="000878CF" w:rsidP="000878CF">
      <w:pPr>
        <w:pStyle w:val="af6"/>
        <w:keepNext/>
        <w:rPr>
          <w:rtl/>
        </w:rPr>
      </w:pPr>
      <w:bookmarkStart w:id="110" w:name="ET_yor_אופיר_כץ_9"/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0878CF" w:rsidRDefault="000878CF" w:rsidP="000878CF">
      <w:pPr>
        <w:pStyle w:val="KeepWithNext"/>
        <w:rPr>
          <w:rtl/>
        </w:rPr>
      </w:pPr>
    </w:p>
    <w:p w:rsidR="000878CF" w:rsidRDefault="000878CF" w:rsidP="000878CF">
      <w:pPr>
        <w:rPr>
          <w:rtl/>
        </w:rPr>
      </w:pPr>
      <w:bookmarkStart w:id="111" w:name="_ETM_Q1_711341"/>
      <w:bookmarkEnd w:id="111"/>
      <w:r>
        <w:rPr>
          <w:rFonts w:hint="cs"/>
          <w:rtl/>
        </w:rPr>
        <w:t>אושר פה אחד.</w:t>
      </w:r>
    </w:p>
    <w:p w:rsidR="000878CF" w:rsidRDefault="000878CF" w:rsidP="000878CF">
      <w:pPr>
        <w:rPr>
          <w:rtl/>
        </w:rPr>
      </w:pPr>
      <w:bookmarkStart w:id="112" w:name="_ETM_Q1_713461"/>
      <w:bookmarkStart w:id="113" w:name="_ETM_Q1_713506"/>
      <w:bookmarkEnd w:id="112"/>
      <w:bookmarkEnd w:id="113"/>
    </w:p>
    <w:p w:rsidR="00943102" w:rsidRDefault="009431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43102" w:rsidRDefault="00943102" w:rsidP="00943102">
      <w:pPr>
        <w:pStyle w:val="a6"/>
        <w:keepNext/>
        <w:rPr>
          <w:rtl/>
        </w:rPr>
      </w:pPr>
      <w:bookmarkStart w:id="114" w:name="ET_subject_בקשת_הממשלה_להקדמת_הדיו_29"/>
      <w:r w:rsidRPr="009431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בקשת הממשלה להקדמת הדיון בהצעת חוק לתיקון פקודת בתי הסוהר (תיקון מס' 66 – </w:t>
      </w:r>
    </w:p>
    <w:p w:rsidR="00943102" w:rsidRDefault="00943102" w:rsidP="00943102">
      <w:pPr>
        <w:pStyle w:val="a6"/>
        <w:keepNext/>
        <w:rPr>
          <w:rtl/>
        </w:rPr>
      </w:pPr>
      <w:r>
        <w:rPr>
          <w:rtl/>
        </w:rPr>
        <w:t>הוראת שעה – חרבות ברזל) (חופשה מיוחדת לאסיר) (תיקון), התשפ"ד–2024 (מ/1764), בכל הקריאות</w:t>
      </w:r>
      <w:r w:rsidRPr="009431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4"/>
    </w:p>
    <w:p w:rsidR="000878CF" w:rsidRDefault="000878CF" w:rsidP="000878CF">
      <w:pPr>
        <w:rPr>
          <w:rtl/>
        </w:rPr>
      </w:pPr>
      <w:bookmarkStart w:id="115" w:name="_ETM_Q1_713556"/>
      <w:bookmarkStart w:id="116" w:name="_ETM_Q1_713596"/>
      <w:bookmarkEnd w:id="115"/>
      <w:bookmarkEnd w:id="116"/>
    </w:p>
    <w:p w:rsidR="000878CF" w:rsidRDefault="000878CF" w:rsidP="000878CF">
      <w:pPr>
        <w:pStyle w:val="af6"/>
        <w:keepNext/>
        <w:rPr>
          <w:rtl/>
        </w:rPr>
      </w:pPr>
      <w:bookmarkStart w:id="117" w:name="ET_yor_אופיר_כץ_10"/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0878CF">
      <w:pPr>
        <w:rPr>
          <w:rtl/>
        </w:rPr>
      </w:pPr>
      <w:bookmarkStart w:id="118" w:name="_ETM_Q1_714681"/>
      <w:bookmarkStart w:id="119" w:name="_ETM_Q1_720171"/>
      <w:bookmarkStart w:id="120" w:name="_ETM_Q1_720231"/>
      <w:bookmarkEnd w:id="118"/>
      <w:bookmarkEnd w:id="119"/>
      <w:bookmarkEnd w:id="120"/>
      <w:r>
        <w:rPr>
          <w:rFonts w:hint="cs"/>
          <w:rtl/>
        </w:rPr>
        <w:t xml:space="preserve">2. </w:t>
      </w:r>
      <w:r w:rsidRPr="00943102">
        <w:rPr>
          <w:rtl/>
        </w:rPr>
        <w:t>בקשת הממשלה להקדמת הדיון בהצעת חוק לתיקון פקודת בתי הסוהר (תיקון מס' 66 – הוראת שעה – חרבות ברזל) (חופשה מיוחדת לאסיר) (תיקון), התשפ"ד–2024 (מ/1764), בכל הקריאות</w:t>
      </w:r>
      <w:r>
        <w:rPr>
          <w:rFonts w:hint="cs"/>
          <w:rtl/>
        </w:rPr>
        <w:t xml:space="preserve">. </w:t>
      </w:r>
      <w:bookmarkStart w:id="121" w:name="_ETM_Q1_723348"/>
      <w:bookmarkEnd w:id="121"/>
      <w:r>
        <w:rPr>
          <w:rFonts w:hint="cs"/>
          <w:rtl/>
        </w:rPr>
        <w:t xml:space="preserve">ינמק </w:t>
      </w:r>
      <w:r>
        <w:rPr>
          <w:rtl/>
        </w:rPr>
        <w:t>–</w:t>
      </w:r>
      <w:r>
        <w:rPr>
          <w:rFonts w:hint="cs"/>
          <w:rtl/>
        </w:rPr>
        <w:t xml:space="preserve"> נציג המשרד לביטחון לאומי, רועי הראל, לשכה משפטית.</w:t>
      </w:r>
      <w:bookmarkStart w:id="122" w:name="_ETM_Q1_724215"/>
      <w:bookmarkEnd w:id="122"/>
      <w:r>
        <w:rPr>
          <w:rFonts w:hint="cs"/>
          <w:rtl/>
        </w:rPr>
        <w:t xml:space="preserve"> שלום לך, בבקשה.</w:t>
      </w:r>
    </w:p>
    <w:p w:rsidR="00943102" w:rsidRDefault="00943102" w:rsidP="000878CF">
      <w:pPr>
        <w:rPr>
          <w:rtl/>
        </w:rPr>
      </w:pPr>
      <w:bookmarkStart w:id="123" w:name="_ETM_Q1_723557"/>
      <w:bookmarkStart w:id="124" w:name="_ETM_Q1_723701"/>
      <w:bookmarkEnd w:id="123"/>
      <w:bookmarkEnd w:id="124"/>
    </w:p>
    <w:p w:rsidR="000878CF" w:rsidRDefault="000878CF" w:rsidP="000878CF">
      <w:pPr>
        <w:pStyle w:val="a4"/>
        <w:keepNext/>
        <w:rPr>
          <w:rtl/>
        </w:rPr>
      </w:pPr>
      <w:bookmarkStart w:id="125" w:name="ET_speaker_רועי_הראל_11"/>
      <w:r w:rsidRPr="000878C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8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0878CF">
      <w:pPr>
        <w:rPr>
          <w:rtl/>
        </w:rPr>
      </w:pPr>
      <w:bookmarkStart w:id="126" w:name="_ETM_Q1_736724"/>
      <w:bookmarkEnd w:id="126"/>
      <w:r>
        <w:rPr>
          <w:rFonts w:hint="cs"/>
          <w:rtl/>
        </w:rPr>
        <w:t xml:space="preserve">צוהריים טובים. </w:t>
      </w:r>
      <w:r w:rsidR="000878CF">
        <w:rPr>
          <w:rFonts w:hint="cs"/>
          <w:rtl/>
        </w:rPr>
        <w:t xml:space="preserve">מדובר בהוראות שעה </w:t>
      </w:r>
      <w:r>
        <w:rPr>
          <w:rFonts w:hint="cs"/>
          <w:rtl/>
        </w:rPr>
        <w:t>שנחקקה לפני שלושה חודשים</w:t>
      </w:r>
      <w:bookmarkStart w:id="127" w:name="_ETM_Q1_731233"/>
      <w:bookmarkEnd w:id="127"/>
      <w:r>
        <w:rPr>
          <w:rFonts w:hint="cs"/>
          <w:rtl/>
        </w:rPr>
        <w:t xml:space="preserve">, שאחת התכליות שלה זה גם </w:t>
      </w:r>
      <w:r w:rsidR="000878CF">
        <w:rPr>
          <w:rFonts w:hint="cs"/>
          <w:rtl/>
        </w:rPr>
        <w:t xml:space="preserve">להקל </w:t>
      </w:r>
      <w:bookmarkStart w:id="128" w:name="_ETM_Q1_740479"/>
      <w:bookmarkEnd w:id="128"/>
      <w:r w:rsidR="000878CF">
        <w:rPr>
          <w:rFonts w:hint="cs"/>
          <w:rtl/>
        </w:rPr>
        <w:t>על הצפיפות בבתי הכלא</w:t>
      </w:r>
      <w:r>
        <w:rPr>
          <w:rFonts w:hint="cs"/>
          <w:rtl/>
        </w:rPr>
        <w:t xml:space="preserve"> בכך שגורמים מסוימים </w:t>
      </w:r>
      <w:bookmarkStart w:id="129" w:name="_ETM_Q1_742929"/>
      <w:bookmarkEnd w:id="129"/>
      <w:r>
        <w:rPr>
          <w:rFonts w:hint="cs"/>
          <w:rtl/>
        </w:rPr>
        <w:t xml:space="preserve">בשב"ס יוכלו לאשר חופשות תחומות בזמן עד 45 יום לאסירים </w:t>
      </w:r>
      <w:bookmarkStart w:id="130" w:name="_ETM_Q1_754091"/>
      <w:bookmarkEnd w:id="130"/>
      <w:r>
        <w:rPr>
          <w:rFonts w:hint="cs"/>
          <w:rtl/>
        </w:rPr>
        <w:t xml:space="preserve">כאלה ואחרים. יש כל מיני התניות בחוק על איזה אסירים </w:t>
      </w:r>
      <w:bookmarkStart w:id="131" w:name="_ETM_Q1_755681"/>
      <w:bookmarkEnd w:id="131"/>
      <w:r>
        <w:rPr>
          <w:rFonts w:hint="cs"/>
          <w:rtl/>
        </w:rPr>
        <w:t>זה יחול או לא יחול. ובדיקה פרטנית גם מי שעומד</w:t>
      </w:r>
      <w:bookmarkStart w:id="132" w:name="_ETM_Q1_760819"/>
      <w:bookmarkEnd w:id="132"/>
      <w:r>
        <w:rPr>
          <w:rFonts w:hint="cs"/>
          <w:rtl/>
        </w:rPr>
        <w:t xml:space="preserve"> בכל תנאי הסף, יש בדיקה פרטנית לכל בקשה ובקשה. </w:t>
      </w:r>
      <w:bookmarkStart w:id="133" w:name="_ETM_Q1_760508"/>
      <w:bookmarkEnd w:id="133"/>
      <w:r>
        <w:rPr>
          <w:rFonts w:hint="cs"/>
          <w:rtl/>
        </w:rPr>
        <w:t>הוראת השעה פשוט מסתיימת עוד יומיים.</w:t>
      </w:r>
    </w:p>
    <w:p w:rsidR="000878CF" w:rsidRDefault="000878CF" w:rsidP="000878CF">
      <w:pPr>
        <w:rPr>
          <w:rtl/>
        </w:rPr>
      </w:pPr>
      <w:bookmarkStart w:id="134" w:name="_ETM_Q1_743830"/>
      <w:bookmarkStart w:id="135" w:name="_ETM_Q1_743880"/>
      <w:bookmarkStart w:id="136" w:name="_ETM_Q1_767878"/>
      <w:bookmarkEnd w:id="134"/>
      <w:bookmarkEnd w:id="135"/>
      <w:bookmarkEnd w:id="136"/>
    </w:p>
    <w:p w:rsidR="000878CF" w:rsidRDefault="000878CF" w:rsidP="000878CF">
      <w:pPr>
        <w:pStyle w:val="a4"/>
        <w:keepNext/>
        <w:rPr>
          <w:rtl/>
        </w:rPr>
      </w:pPr>
      <w:bookmarkStart w:id="137" w:name="ET_speaker_5726_12"/>
      <w:r w:rsidRPr="000878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943102">
      <w:pPr>
        <w:rPr>
          <w:rtl/>
        </w:rPr>
      </w:pPr>
      <w:bookmarkStart w:id="138" w:name="_ETM_Q1_768343"/>
      <w:bookmarkStart w:id="139" w:name="_ETM_Q1_768363"/>
      <w:bookmarkEnd w:id="138"/>
      <w:bookmarkEnd w:id="139"/>
      <w:r>
        <w:rPr>
          <w:rFonts w:hint="cs"/>
          <w:rtl/>
        </w:rPr>
        <w:t>מה הוראת השעה אומרת? ב</w:t>
      </w:r>
      <w:r w:rsidR="000878CF">
        <w:rPr>
          <w:rFonts w:hint="cs"/>
          <w:rtl/>
        </w:rPr>
        <w:t>גדול מה אומר</w:t>
      </w:r>
      <w:r>
        <w:rPr>
          <w:rFonts w:hint="cs"/>
          <w:rtl/>
        </w:rPr>
        <w:t xml:space="preserve"> החוק?</w:t>
      </w:r>
      <w:bookmarkStart w:id="140" w:name="_ETM_Q1_768494"/>
      <w:bookmarkEnd w:id="140"/>
    </w:p>
    <w:p w:rsidR="00943102" w:rsidRDefault="00943102" w:rsidP="00943102">
      <w:pPr>
        <w:rPr>
          <w:rtl/>
        </w:rPr>
      </w:pPr>
      <w:bookmarkStart w:id="141" w:name="_ETM_Q1_768608"/>
      <w:bookmarkStart w:id="142" w:name="_ETM_Q1_769710"/>
      <w:bookmarkEnd w:id="141"/>
      <w:bookmarkEnd w:id="142"/>
    </w:p>
    <w:p w:rsidR="00943102" w:rsidRDefault="00943102" w:rsidP="00943102">
      <w:pPr>
        <w:pStyle w:val="a4"/>
        <w:keepNext/>
        <w:rPr>
          <w:rtl/>
        </w:rPr>
      </w:pPr>
      <w:bookmarkStart w:id="143" w:name="ET_speaker_רועי_הראל_30"/>
      <w:r w:rsidRPr="00943102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943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943102" w:rsidRDefault="00943102" w:rsidP="00943102">
      <w:pPr>
        <w:pStyle w:val="KeepWithNext"/>
        <w:rPr>
          <w:rtl/>
        </w:rPr>
      </w:pPr>
    </w:p>
    <w:p w:rsidR="00943102" w:rsidRPr="00943102" w:rsidRDefault="00943102" w:rsidP="00943102">
      <w:pPr>
        <w:rPr>
          <w:rtl/>
        </w:rPr>
      </w:pPr>
      <w:bookmarkStart w:id="144" w:name="_ETM_Q1_770864"/>
      <w:bookmarkStart w:id="145" w:name="_ETM_Q1_770931"/>
      <w:bookmarkEnd w:id="144"/>
      <w:bookmarkEnd w:id="145"/>
      <w:r>
        <w:rPr>
          <w:rFonts w:hint="cs"/>
          <w:rtl/>
        </w:rPr>
        <w:t xml:space="preserve">הוא אומר שלגורמים בכירים מסוימים בשב"ס תהיה אפשרות לאפשר </w:t>
      </w:r>
      <w:bookmarkStart w:id="146" w:name="_ETM_Q1_768551"/>
      <w:bookmarkEnd w:id="146"/>
      <w:r>
        <w:rPr>
          <w:rFonts w:hint="cs"/>
          <w:rtl/>
        </w:rPr>
        <w:t>חופשה מיוחדת לאסירים מסוימים בחלק מהניסיון של המשחק עם</w:t>
      </w:r>
      <w:bookmarkStart w:id="147" w:name="_ETM_Q1_775006"/>
      <w:bookmarkEnd w:id="147"/>
      <w:r>
        <w:rPr>
          <w:rFonts w:hint="cs"/>
          <w:rtl/>
        </w:rPr>
        <w:t xml:space="preserve"> הצפיפות ותקני הכליאה.</w:t>
      </w:r>
    </w:p>
    <w:p w:rsidR="000878CF" w:rsidRDefault="000878CF" w:rsidP="000878CF">
      <w:pPr>
        <w:rPr>
          <w:rtl/>
        </w:rPr>
      </w:pPr>
      <w:bookmarkStart w:id="148" w:name="_ETM_Q1_771088"/>
      <w:bookmarkStart w:id="149" w:name="_ETM_Q1_771148"/>
      <w:bookmarkEnd w:id="148"/>
      <w:bookmarkEnd w:id="149"/>
    </w:p>
    <w:p w:rsidR="000878CF" w:rsidRDefault="000878CF" w:rsidP="000878CF">
      <w:pPr>
        <w:pStyle w:val="af6"/>
        <w:keepNext/>
        <w:rPr>
          <w:rtl/>
        </w:rPr>
      </w:pPr>
      <w:bookmarkStart w:id="150" w:name="ET_yor_אופיר_כץ_13"/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0878CF">
      <w:pPr>
        <w:rPr>
          <w:rtl/>
        </w:rPr>
      </w:pPr>
      <w:bookmarkStart w:id="151" w:name="_ETM_Q1_781093"/>
      <w:bookmarkEnd w:id="151"/>
      <w:r>
        <w:rPr>
          <w:rFonts w:hint="cs"/>
          <w:rtl/>
        </w:rPr>
        <w:t xml:space="preserve">זה </w:t>
      </w:r>
      <w:r w:rsidR="000878CF">
        <w:rPr>
          <w:rFonts w:hint="cs"/>
          <w:rtl/>
        </w:rPr>
        <w:t>גם ביטחונ</w:t>
      </w:r>
      <w:r>
        <w:rPr>
          <w:rFonts w:hint="cs"/>
          <w:rtl/>
        </w:rPr>
        <w:t>י</w:t>
      </w:r>
      <w:r w:rsidR="000878CF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0878CF" w:rsidRDefault="000878CF" w:rsidP="000878CF">
      <w:pPr>
        <w:rPr>
          <w:rtl/>
        </w:rPr>
      </w:pPr>
      <w:bookmarkStart w:id="152" w:name="_ETM_Q1_784269"/>
      <w:bookmarkStart w:id="153" w:name="_ETM_Q1_784379"/>
      <w:bookmarkStart w:id="154" w:name="_ETM_Q1_790024"/>
      <w:bookmarkEnd w:id="152"/>
      <w:bookmarkEnd w:id="153"/>
      <w:bookmarkEnd w:id="154"/>
    </w:p>
    <w:p w:rsidR="000878CF" w:rsidRDefault="000878CF" w:rsidP="000878CF">
      <w:pPr>
        <w:pStyle w:val="a4"/>
        <w:keepNext/>
        <w:rPr>
          <w:rtl/>
        </w:rPr>
      </w:pPr>
      <w:bookmarkStart w:id="155" w:name="ET_speaker_רועי_הראל_15"/>
      <w:r w:rsidRPr="000878C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8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0878CF">
      <w:pPr>
        <w:rPr>
          <w:rtl/>
        </w:rPr>
      </w:pPr>
      <w:bookmarkStart w:id="156" w:name="_ETM_Q1_790459"/>
      <w:bookmarkStart w:id="157" w:name="_ETM_Q1_790479"/>
      <w:bookmarkEnd w:id="156"/>
      <w:bookmarkEnd w:id="157"/>
      <w:r>
        <w:rPr>
          <w:rFonts w:hint="cs"/>
          <w:rtl/>
        </w:rPr>
        <w:t xml:space="preserve">לא. זה לא חל על אסירים </w:t>
      </w:r>
      <w:bookmarkStart w:id="158" w:name="_ETM_Q1_778676"/>
      <w:bookmarkEnd w:id="158"/>
      <w:r>
        <w:rPr>
          <w:rFonts w:hint="cs"/>
          <w:rtl/>
        </w:rPr>
        <w:t xml:space="preserve">ביטחוניים, על עבירות מין וכאלה. זו </w:t>
      </w:r>
      <w:r w:rsidR="000878CF">
        <w:rPr>
          <w:rFonts w:hint="cs"/>
          <w:rtl/>
        </w:rPr>
        <w:t xml:space="preserve">קבוצה </w:t>
      </w:r>
      <w:r>
        <w:rPr>
          <w:rFonts w:hint="cs"/>
          <w:rtl/>
        </w:rPr>
        <w:t xml:space="preserve">מאוד מצומצמת. זה </w:t>
      </w:r>
      <w:bookmarkStart w:id="159" w:name="_ETM_Q1_787272"/>
      <w:bookmarkEnd w:id="159"/>
      <w:r>
        <w:rPr>
          <w:rFonts w:hint="cs"/>
          <w:rtl/>
        </w:rPr>
        <w:t>פעל בערך חודשיים.</w:t>
      </w:r>
    </w:p>
    <w:p w:rsidR="000878CF" w:rsidRDefault="000878CF" w:rsidP="000878CF">
      <w:pPr>
        <w:rPr>
          <w:rtl/>
        </w:rPr>
      </w:pPr>
      <w:bookmarkStart w:id="160" w:name="_ETM_Q1_793869"/>
      <w:bookmarkStart w:id="161" w:name="_ETM_Q1_793969"/>
      <w:bookmarkStart w:id="162" w:name="_ETM_Q1_795349"/>
      <w:bookmarkEnd w:id="160"/>
      <w:bookmarkEnd w:id="161"/>
      <w:bookmarkEnd w:id="162"/>
    </w:p>
    <w:p w:rsidR="000878CF" w:rsidRDefault="000878CF" w:rsidP="000878CF">
      <w:pPr>
        <w:pStyle w:val="a4"/>
        <w:keepNext/>
        <w:rPr>
          <w:rtl/>
        </w:rPr>
      </w:pPr>
      <w:bookmarkStart w:id="163" w:name="ET_speaker_5726_16"/>
      <w:r w:rsidRPr="000878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0878CF">
      <w:pPr>
        <w:rPr>
          <w:rtl/>
        </w:rPr>
      </w:pPr>
      <w:bookmarkStart w:id="164" w:name="_ETM_Q1_795824"/>
      <w:bookmarkStart w:id="165" w:name="_ETM_Q1_795844"/>
      <w:bookmarkEnd w:id="164"/>
      <w:bookmarkEnd w:id="165"/>
      <w:r>
        <w:rPr>
          <w:rFonts w:hint="cs"/>
          <w:rtl/>
        </w:rPr>
        <w:t xml:space="preserve">אגב, </w:t>
      </w:r>
      <w:r w:rsidR="000878CF">
        <w:rPr>
          <w:rFonts w:hint="cs"/>
          <w:rtl/>
        </w:rPr>
        <w:t>מי קבע</w:t>
      </w:r>
      <w:r>
        <w:rPr>
          <w:rFonts w:hint="cs"/>
          <w:rtl/>
        </w:rPr>
        <w:t xml:space="preserve"> את הקריטריונים של זה?</w:t>
      </w:r>
    </w:p>
    <w:p w:rsidR="000878CF" w:rsidRDefault="000878CF" w:rsidP="000878CF">
      <w:pPr>
        <w:rPr>
          <w:rtl/>
        </w:rPr>
      </w:pPr>
      <w:bookmarkStart w:id="166" w:name="_ETM_Q1_790654"/>
      <w:bookmarkStart w:id="167" w:name="_ETM_Q1_790796"/>
      <w:bookmarkStart w:id="168" w:name="_ETM_Q1_796689"/>
      <w:bookmarkStart w:id="169" w:name="_ETM_Q1_796744"/>
      <w:bookmarkStart w:id="170" w:name="_ETM_Q1_797984"/>
      <w:bookmarkEnd w:id="166"/>
      <w:bookmarkEnd w:id="167"/>
      <w:bookmarkEnd w:id="168"/>
      <w:bookmarkEnd w:id="169"/>
      <w:bookmarkEnd w:id="170"/>
    </w:p>
    <w:p w:rsidR="000878CF" w:rsidRDefault="000878CF" w:rsidP="000878CF">
      <w:pPr>
        <w:pStyle w:val="a4"/>
        <w:keepNext/>
        <w:rPr>
          <w:rtl/>
        </w:rPr>
      </w:pPr>
      <w:bookmarkStart w:id="171" w:name="ET_speaker_רועי_הראל_17"/>
      <w:r w:rsidRPr="000878C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8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0878CF" w:rsidRDefault="000878CF" w:rsidP="000878CF">
      <w:pPr>
        <w:pStyle w:val="KeepWithNext"/>
        <w:rPr>
          <w:rtl/>
        </w:rPr>
      </w:pPr>
    </w:p>
    <w:p w:rsidR="00943102" w:rsidRDefault="00943102" w:rsidP="000878CF">
      <w:pPr>
        <w:ind w:left="720" w:firstLine="0"/>
        <w:rPr>
          <w:rtl/>
        </w:rPr>
      </w:pPr>
      <w:bookmarkStart w:id="172" w:name="_ETM_Q1_798469"/>
      <w:bookmarkStart w:id="173" w:name="_ETM_Q1_798489"/>
      <w:bookmarkEnd w:id="172"/>
      <w:bookmarkEnd w:id="173"/>
      <w:r>
        <w:rPr>
          <w:rFonts w:hint="cs"/>
          <w:rtl/>
        </w:rPr>
        <w:t xml:space="preserve">זה קבוע בחוק, </w:t>
      </w:r>
      <w:bookmarkStart w:id="174" w:name="_ETM_Q1_791365"/>
      <w:bookmarkEnd w:id="174"/>
      <w:r>
        <w:rPr>
          <w:rFonts w:hint="cs"/>
          <w:rtl/>
        </w:rPr>
        <w:t xml:space="preserve">בהוראת השעה. זה מחוקק בחוק. </w:t>
      </w:r>
      <w:bookmarkStart w:id="175" w:name="_ETM_Q1_795262"/>
      <w:bookmarkEnd w:id="175"/>
    </w:p>
    <w:p w:rsidR="00943102" w:rsidRDefault="00943102" w:rsidP="000878CF">
      <w:pPr>
        <w:ind w:left="720" w:firstLine="0"/>
        <w:rPr>
          <w:rtl/>
        </w:rPr>
      </w:pPr>
      <w:bookmarkStart w:id="176" w:name="_ETM_Q1_795323"/>
      <w:bookmarkEnd w:id="176"/>
    </w:p>
    <w:p w:rsidR="00943102" w:rsidRDefault="00943102" w:rsidP="00943102">
      <w:pPr>
        <w:pStyle w:val="af6"/>
        <w:keepNext/>
        <w:rPr>
          <w:rtl/>
        </w:rPr>
      </w:pPr>
      <w:bookmarkStart w:id="177" w:name="ET_yor_אופיר_כץ___יורַ_31"/>
      <w:r w:rsidRPr="009431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3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943102" w:rsidRDefault="00943102" w:rsidP="00943102">
      <w:pPr>
        <w:pStyle w:val="KeepWithNext"/>
        <w:rPr>
          <w:rtl/>
        </w:rPr>
      </w:pPr>
    </w:p>
    <w:p w:rsidR="00943102" w:rsidRDefault="00943102" w:rsidP="00943102">
      <w:pPr>
        <w:rPr>
          <w:rtl/>
        </w:rPr>
      </w:pPr>
      <w:bookmarkStart w:id="178" w:name="_ETM_Q1_792734"/>
      <w:bookmarkEnd w:id="178"/>
      <w:r>
        <w:rPr>
          <w:rFonts w:hint="cs"/>
          <w:rtl/>
        </w:rPr>
        <w:t xml:space="preserve">בחוק כתוב איזה סוג </w:t>
      </w:r>
      <w:bookmarkStart w:id="179" w:name="_ETM_Q1_790529"/>
      <w:bookmarkEnd w:id="179"/>
      <w:r>
        <w:rPr>
          <w:rFonts w:hint="cs"/>
          <w:rtl/>
        </w:rPr>
        <w:t>של עבירות?</w:t>
      </w:r>
      <w:bookmarkStart w:id="180" w:name="_ETM_Q1_792145"/>
      <w:bookmarkEnd w:id="180"/>
    </w:p>
    <w:p w:rsidR="00943102" w:rsidRDefault="00943102" w:rsidP="00943102">
      <w:pPr>
        <w:rPr>
          <w:rtl/>
        </w:rPr>
      </w:pPr>
      <w:bookmarkStart w:id="181" w:name="_ETM_Q1_792267"/>
      <w:bookmarkStart w:id="182" w:name="_ETM_Q1_792969"/>
      <w:bookmarkEnd w:id="181"/>
      <w:bookmarkEnd w:id="182"/>
    </w:p>
    <w:p w:rsidR="00943102" w:rsidRDefault="00943102" w:rsidP="00943102">
      <w:pPr>
        <w:pStyle w:val="a4"/>
        <w:keepNext/>
        <w:rPr>
          <w:rtl/>
        </w:rPr>
      </w:pPr>
      <w:bookmarkStart w:id="183" w:name="ET_speaker_רועי_הראל_32"/>
      <w:r w:rsidRPr="00943102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943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43102" w:rsidRDefault="00943102" w:rsidP="00943102">
      <w:pPr>
        <w:pStyle w:val="KeepWithNext"/>
        <w:rPr>
          <w:rtl/>
        </w:rPr>
      </w:pPr>
    </w:p>
    <w:p w:rsidR="000878CF" w:rsidRDefault="00943102" w:rsidP="00943102">
      <w:pPr>
        <w:rPr>
          <w:rtl/>
        </w:rPr>
      </w:pPr>
      <w:bookmarkStart w:id="184" w:name="_ETM_Q1_793861"/>
      <w:bookmarkStart w:id="185" w:name="_ETM_Q1_793933"/>
      <w:bookmarkEnd w:id="184"/>
      <w:bookmarkEnd w:id="185"/>
      <w:r>
        <w:rPr>
          <w:rFonts w:hint="cs"/>
          <w:rtl/>
        </w:rPr>
        <w:t xml:space="preserve">כן, על מי זה חל. יש את </w:t>
      </w:r>
      <w:bookmarkStart w:id="186" w:name="_ETM_Q1_795374"/>
      <w:bookmarkStart w:id="187" w:name="_ETM_Q1_795452"/>
      <w:bookmarkStart w:id="188" w:name="_ETM_Q1_798784"/>
      <w:bookmarkEnd w:id="186"/>
      <w:bookmarkEnd w:id="187"/>
      <w:bookmarkEnd w:id="188"/>
      <w:r w:rsidR="000878CF">
        <w:rPr>
          <w:rFonts w:hint="eastAsia"/>
          <w:rtl/>
        </w:rPr>
        <w:t>ה</w:t>
      </w:r>
      <w:r w:rsidR="000878CF">
        <w:rPr>
          <w:rFonts w:hint="cs"/>
          <w:rtl/>
        </w:rPr>
        <w:t>הגבלות</w:t>
      </w:r>
      <w:r>
        <w:rPr>
          <w:rFonts w:hint="cs"/>
          <w:rtl/>
        </w:rPr>
        <w:t>.</w:t>
      </w:r>
      <w:bookmarkStart w:id="189" w:name="_ETM_Q1_801293"/>
      <w:bookmarkEnd w:id="189"/>
      <w:r>
        <w:rPr>
          <w:rFonts w:hint="cs"/>
          <w:rtl/>
        </w:rPr>
        <w:t xml:space="preserve"> הייתה התלבטות אם להמשיך עם זה או לא. התקופה </w:t>
      </w:r>
      <w:bookmarkStart w:id="190" w:name="_ETM_Q1_803245"/>
      <w:bookmarkEnd w:id="190"/>
      <w:r>
        <w:rPr>
          <w:rFonts w:hint="cs"/>
          <w:rtl/>
        </w:rPr>
        <w:t xml:space="preserve">הייתה מאוד קצרה. זה היה שלושה חודשים, ובפועל יישמו את </w:t>
      </w:r>
      <w:bookmarkStart w:id="191" w:name="_ETM_Q1_805635"/>
      <w:bookmarkEnd w:id="191"/>
      <w:r>
        <w:rPr>
          <w:rFonts w:hint="cs"/>
          <w:rtl/>
        </w:rPr>
        <w:t xml:space="preserve">זה משהו כמו חודשיים על בערך 180 אסירים. ועכשיו מבקשים לבחון את זה תקופה נוספת, להאריך בחמישה </w:t>
      </w:r>
      <w:bookmarkStart w:id="192" w:name="_ETM_Q1_809262"/>
      <w:bookmarkEnd w:id="192"/>
      <w:r>
        <w:rPr>
          <w:rFonts w:hint="cs"/>
          <w:rtl/>
        </w:rPr>
        <w:t xml:space="preserve">חודשים, לראות אם זה באמת נותן </w:t>
      </w:r>
      <w:bookmarkStart w:id="193" w:name="_ETM_Q1_812773"/>
      <w:bookmarkEnd w:id="193"/>
      <w:r>
        <w:rPr>
          <w:rFonts w:hint="cs"/>
          <w:rtl/>
        </w:rPr>
        <w:t>מענה ויכול לאפשר את הגמישות כדי להימנע משחרורים מוקדמים וכאלה.</w:t>
      </w:r>
    </w:p>
    <w:p w:rsidR="000878CF" w:rsidRDefault="000878CF" w:rsidP="000878CF">
      <w:pPr>
        <w:ind w:left="720" w:firstLine="0"/>
        <w:rPr>
          <w:rtl/>
        </w:rPr>
      </w:pPr>
      <w:bookmarkStart w:id="194" w:name="_ETM_Q1_800124"/>
      <w:bookmarkStart w:id="195" w:name="_ETM_Q1_800184"/>
      <w:bookmarkEnd w:id="194"/>
      <w:bookmarkEnd w:id="195"/>
    </w:p>
    <w:p w:rsidR="000878CF" w:rsidRDefault="000878CF" w:rsidP="000878CF">
      <w:pPr>
        <w:pStyle w:val="af6"/>
        <w:keepNext/>
        <w:rPr>
          <w:rtl/>
        </w:rPr>
      </w:pPr>
      <w:bookmarkStart w:id="196" w:name="ET_yor_אופיר_כץ_18"/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0878CF" w:rsidRDefault="000878CF" w:rsidP="000878CF">
      <w:pPr>
        <w:pStyle w:val="KeepWithNext"/>
        <w:rPr>
          <w:rtl/>
        </w:rPr>
      </w:pPr>
    </w:p>
    <w:p w:rsidR="000878CF" w:rsidRDefault="00943102" w:rsidP="000878CF">
      <w:pPr>
        <w:rPr>
          <w:rtl/>
        </w:rPr>
      </w:pPr>
      <w:bookmarkStart w:id="197" w:name="_ETM_Q1_818081"/>
      <w:bookmarkEnd w:id="197"/>
      <w:r>
        <w:rPr>
          <w:rFonts w:hint="cs"/>
          <w:rtl/>
        </w:rPr>
        <w:t>טוב.</w:t>
      </w:r>
      <w:bookmarkStart w:id="198" w:name="_ETM_Q1_814245"/>
      <w:bookmarkEnd w:id="198"/>
      <w:r>
        <w:rPr>
          <w:rFonts w:hint="cs"/>
          <w:rtl/>
        </w:rPr>
        <w:t xml:space="preserve"> </w:t>
      </w:r>
      <w:r w:rsidR="000878CF">
        <w:rPr>
          <w:rFonts w:hint="cs"/>
          <w:rtl/>
        </w:rPr>
        <w:t>מישהו רוצה להתייחס</w:t>
      </w:r>
      <w:r>
        <w:rPr>
          <w:rFonts w:hint="cs"/>
          <w:rtl/>
        </w:rPr>
        <w:t>?</w:t>
      </w:r>
      <w:bookmarkStart w:id="199" w:name="_ETM_Q1_816701"/>
      <w:bookmarkEnd w:id="199"/>
    </w:p>
    <w:p w:rsidR="00943102" w:rsidRDefault="00943102" w:rsidP="000878CF">
      <w:pPr>
        <w:rPr>
          <w:rtl/>
        </w:rPr>
      </w:pPr>
    </w:p>
    <w:p w:rsidR="00943102" w:rsidRDefault="00943102" w:rsidP="000878CF">
      <w:pPr>
        <w:rPr>
          <w:rtl/>
        </w:rPr>
      </w:pPr>
      <w:bookmarkStart w:id="200" w:name="_ETM_Q1_816861"/>
      <w:bookmarkStart w:id="201" w:name="_ETM_Q1_816888"/>
      <w:bookmarkStart w:id="202" w:name="_ETM_Q1_816957"/>
      <w:bookmarkEnd w:id="200"/>
      <w:bookmarkEnd w:id="201"/>
      <w:bookmarkEnd w:id="202"/>
      <w:r>
        <w:rPr>
          <w:rFonts w:hint="cs"/>
          <w:rtl/>
        </w:rPr>
        <w:lastRenderedPageBreak/>
        <w:t xml:space="preserve">אם כך, מי בעד </w:t>
      </w:r>
      <w:r w:rsidRPr="00943102">
        <w:rPr>
          <w:rFonts w:hint="cs"/>
          <w:b/>
          <w:bCs/>
          <w:u w:val="single"/>
          <w:rtl/>
        </w:rPr>
        <w:t>מתן פטור בכל הקריאות</w:t>
      </w:r>
      <w:r>
        <w:rPr>
          <w:rFonts w:hint="cs"/>
          <w:rtl/>
        </w:rPr>
        <w:t>?</w:t>
      </w:r>
    </w:p>
    <w:p w:rsidR="00943102" w:rsidRDefault="00943102" w:rsidP="00943102">
      <w:pPr>
        <w:rPr>
          <w:rtl/>
        </w:rPr>
      </w:pPr>
    </w:p>
    <w:p w:rsidR="00943102" w:rsidRDefault="00943102" w:rsidP="00943102">
      <w:pPr>
        <w:pStyle w:val="af1"/>
        <w:keepNext/>
        <w:rPr>
          <w:rtl/>
        </w:rPr>
      </w:pPr>
      <w:r>
        <w:rPr>
          <w:rtl/>
        </w:rPr>
        <w:t>הצבעה</w:t>
      </w:r>
    </w:p>
    <w:p w:rsidR="00943102" w:rsidRDefault="00943102" w:rsidP="00943102">
      <w:pPr>
        <w:pStyle w:val="--"/>
        <w:keepNext/>
        <w:rPr>
          <w:rtl/>
        </w:rPr>
      </w:pPr>
    </w:p>
    <w:p w:rsidR="00943102" w:rsidRDefault="00943102" w:rsidP="0094310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0878CF" w:rsidRDefault="000878CF" w:rsidP="000878CF">
      <w:pPr>
        <w:rPr>
          <w:rtl/>
        </w:rPr>
      </w:pPr>
      <w:bookmarkStart w:id="203" w:name="_ETM_Q1_822096"/>
      <w:bookmarkStart w:id="204" w:name="_ETM_Q1_822151"/>
      <w:bookmarkEnd w:id="203"/>
      <w:bookmarkEnd w:id="204"/>
    </w:p>
    <w:p w:rsidR="000878CF" w:rsidRDefault="000878CF" w:rsidP="000878CF">
      <w:pPr>
        <w:pStyle w:val="af6"/>
        <w:keepNext/>
        <w:rPr>
          <w:rtl/>
        </w:rPr>
      </w:pPr>
      <w:bookmarkStart w:id="205" w:name="ET_yor_אופיר_כץ_19"/>
      <w:r w:rsidRPr="000878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0878CF" w:rsidRDefault="000878CF" w:rsidP="000878CF">
      <w:pPr>
        <w:pStyle w:val="KeepWithNext"/>
        <w:rPr>
          <w:rtl/>
        </w:rPr>
      </w:pPr>
    </w:p>
    <w:p w:rsidR="000878CF" w:rsidRDefault="000878CF" w:rsidP="000878CF">
      <w:pPr>
        <w:rPr>
          <w:rtl/>
        </w:rPr>
      </w:pPr>
      <w:bookmarkStart w:id="206" w:name="_ETM_Q1_824041"/>
      <w:bookmarkEnd w:id="206"/>
      <w:r>
        <w:rPr>
          <w:rFonts w:hint="cs"/>
          <w:rtl/>
        </w:rPr>
        <w:t>אושר פה אחד.</w:t>
      </w:r>
      <w:r w:rsidR="00943102">
        <w:rPr>
          <w:rFonts w:hint="cs"/>
          <w:rtl/>
        </w:rPr>
        <w:t xml:space="preserve"> תודה לכולם.</w:t>
      </w:r>
    </w:p>
    <w:p w:rsidR="00943102" w:rsidRDefault="00943102" w:rsidP="000878CF">
      <w:pPr>
        <w:rPr>
          <w:rtl/>
        </w:rPr>
      </w:pPr>
      <w:bookmarkStart w:id="207" w:name="_ETM_Q1_825503"/>
      <w:bookmarkStart w:id="208" w:name="_ETM_Q1_825586"/>
      <w:bookmarkEnd w:id="207"/>
      <w:bookmarkEnd w:id="208"/>
    </w:p>
    <w:p w:rsidR="000878CF" w:rsidRDefault="000878CF" w:rsidP="00943102">
      <w:pPr>
        <w:rPr>
          <w:rtl/>
        </w:rPr>
      </w:pPr>
      <w:bookmarkStart w:id="209" w:name="_ETM_Q1_825581"/>
      <w:bookmarkStart w:id="210" w:name="_ETM_Q1_825626"/>
      <w:bookmarkEnd w:id="209"/>
      <w:bookmarkEnd w:id="210"/>
      <w:r>
        <w:rPr>
          <w:rFonts w:hint="cs"/>
          <w:rtl/>
        </w:rPr>
        <w:t>הישיב</w:t>
      </w:r>
      <w:r w:rsidR="00943102">
        <w:rPr>
          <w:rFonts w:hint="cs"/>
          <w:rtl/>
        </w:rPr>
        <w:t>ה</w:t>
      </w:r>
      <w:r>
        <w:rPr>
          <w:rFonts w:hint="cs"/>
          <w:rtl/>
        </w:rPr>
        <w:t xml:space="preserve"> נעולה</w:t>
      </w:r>
      <w:r w:rsidR="00943102">
        <w:rPr>
          <w:rFonts w:hint="cs"/>
          <w:rtl/>
        </w:rPr>
        <w:t>.</w:t>
      </w:r>
    </w:p>
    <w:p w:rsidR="000878CF" w:rsidRDefault="000878CF" w:rsidP="000878CF">
      <w:pPr>
        <w:rPr>
          <w:rtl/>
        </w:rPr>
      </w:pPr>
      <w:bookmarkStart w:id="211" w:name="_ETM_Q1_828776"/>
      <w:bookmarkStart w:id="212" w:name="_ETM_Q1_828816"/>
      <w:bookmarkEnd w:id="211"/>
      <w:bookmarkEnd w:id="212"/>
    </w:p>
    <w:p w:rsidR="000878CF" w:rsidRDefault="000878CF" w:rsidP="000878CF">
      <w:pPr>
        <w:rPr>
          <w:rtl/>
        </w:rPr>
      </w:pPr>
      <w:bookmarkStart w:id="213" w:name="_ETM_Q1_832176"/>
      <w:bookmarkStart w:id="214" w:name="_ETM_Q1_832216"/>
      <w:bookmarkEnd w:id="213"/>
      <w:bookmarkEnd w:id="214"/>
    </w:p>
    <w:p w:rsidR="007872B4" w:rsidRPr="008713A4" w:rsidRDefault="000878CF" w:rsidP="00943102">
      <w:pPr>
        <w:pStyle w:val="afc"/>
        <w:keepNext/>
      </w:pPr>
      <w:bookmarkStart w:id="215" w:name="ET_meetingend_20"/>
      <w:r w:rsidRPr="000878C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0878C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16" w:name="_ETM_Q1_843731"/>
      <w:bookmarkStart w:id="217" w:name="_ETM_Q1_785509"/>
      <w:bookmarkStart w:id="218" w:name="_ETM_Q1_675119"/>
      <w:bookmarkStart w:id="219" w:name="_ETM_Q1_675159"/>
      <w:bookmarkEnd w:id="215"/>
      <w:bookmarkEnd w:id="216"/>
      <w:bookmarkEnd w:id="217"/>
      <w:bookmarkEnd w:id="218"/>
      <w:bookmarkEnd w:id="219"/>
    </w:p>
    <w:sectPr w:rsidR="007872B4" w:rsidRPr="008713A4" w:rsidSect="008C67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67E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766C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766C3" w:rsidP="008E5E3F">
    <w:pPr>
      <w:pStyle w:val="a3"/>
      <w:ind w:firstLine="0"/>
      <w:rPr>
        <w:rtl/>
      </w:rPr>
    </w:pPr>
    <w:r>
      <w:rPr>
        <w:rtl/>
      </w:rPr>
      <w:t>10/06/2024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6508E2"/>
    <w:multiLevelType w:val="hybridMultilevel"/>
    <w:tmpl w:val="E5C437B8"/>
    <w:lvl w:ilvl="0" w:tplc="04090013">
      <w:start w:val="1"/>
      <w:numFmt w:val="hebrew1"/>
      <w:lvlText w:val="%1."/>
      <w:lvlJc w:val="center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5116D8F"/>
    <w:multiLevelType w:val="hybridMultilevel"/>
    <w:tmpl w:val="C798C5B6"/>
    <w:lvl w:ilvl="0" w:tplc="04090013">
      <w:start w:val="1"/>
      <w:numFmt w:val="hebrew1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1E6388"/>
    <w:multiLevelType w:val="hybridMultilevel"/>
    <w:tmpl w:val="3A30C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8CF"/>
    <w:rsid w:val="00092B80"/>
    <w:rsid w:val="000A17C6"/>
    <w:rsid w:val="000B060C"/>
    <w:rsid w:val="000B2EE6"/>
    <w:rsid w:val="000C47F5"/>
    <w:rsid w:val="000E3314"/>
    <w:rsid w:val="000E7ECF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9F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7EE"/>
    <w:rsid w:val="008C7015"/>
    <w:rsid w:val="008D1DFB"/>
    <w:rsid w:val="008E03B4"/>
    <w:rsid w:val="008E5E3F"/>
    <w:rsid w:val="0090279B"/>
    <w:rsid w:val="00914904"/>
    <w:rsid w:val="009258CE"/>
    <w:rsid w:val="00943102"/>
    <w:rsid w:val="009515F0"/>
    <w:rsid w:val="00973CA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6C3"/>
    <w:rsid w:val="00AB02EE"/>
    <w:rsid w:val="00AB3B78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85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66C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B3B78"/>
    <w:pPr>
      <w:ind w:left="720"/>
      <w:contextualSpacing/>
    </w:pPr>
  </w:style>
  <w:style w:type="table" w:styleId="afe">
    <w:name w:val="Table Grid"/>
    <w:basedOn w:val="a1"/>
    <w:rsid w:val="000E7E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CBD4E-8745-493B-8284-5118053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2024-06-20T05:59:00Z</dcterms:modified>
</cp:coreProperties>
</file>