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098" w:rsidRDefault="00163098" w:rsidP="00163098">
      <w:pPr>
        <w:ind w:firstLine="0"/>
        <w:rPr>
          <w:b/>
          <w:bCs/>
        </w:rPr>
      </w:pPr>
      <w:r>
        <w:rPr>
          <w:rFonts w:hint="cs"/>
          <w:b/>
          <w:bCs/>
          <w:rtl/>
        </w:rPr>
        <w:t>הכנסת העשרים</w:t>
      </w:r>
    </w:p>
    <w:p w:rsidR="00163098" w:rsidRDefault="00163098" w:rsidP="00163098">
      <w:pPr>
        <w:bidi w:val="0"/>
        <w:spacing w:line="240" w:lineRule="auto"/>
        <w:ind w:firstLine="0"/>
        <w:jc w:val="left"/>
        <w:rPr>
          <w:b/>
          <w:bCs/>
          <w:rtl/>
        </w:rPr>
        <w:sectPr w:rsidR="00163098" w:rsidSect="00163098">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163098" w:rsidRDefault="00163098" w:rsidP="00163098">
      <w:pPr>
        <w:ind w:firstLine="0"/>
        <w:rPr>
          <w:b/>
          <w:bCs/>
          <w:rtl/>
        </w:rPr>
      </w:pPr>
      <w:r>
        <w:rPr>
          <w:rFonts w:hint="cs"/>
          <w:b/>
          <w:bCs/>
          <w:rtl/>
        </w:rPr>
        <w:t>מושב חמישי</w:t>
      </w:r>
    </w:p>
    <w:p w:rsidR="00163098" w:rsidRDefault="00163098" w:rsidP="00163098">
      <w:pPr>
        <w:rPr>
          <w:rtl/>
        </w:rPr>
      </w:pPr>
    </w:p>
    <w:p w:rsidR="00163098" w:rsidRDefault="00163098" w:rsidP="00163098">
      <w:pPr>
        <w:rPr>
          <w:rtl/>
        </w:rPr>
      </w:pPr>
    </w:p>
    <w:p w:rsidR="00393707" w:rsidRDefault="00393707" w:rsidP="00163098">
      <w:pPr>
        <w:rPr>
          <w:rtl/>
        </w:rPr>
      </w:pPr>
    </w:p>
    <w:p w:rsidR="00163098" w:rsidRDefault="00163098" w:rsidP="00163098">
      <w:pPr>
        <w:ind w:firstLine="0"/>
        <w:jc w:val="center"/>
        <w:rPr>
          <w:b/>
          <w:bCs/>
          <w:rtl/>
        </w:rPr>
      </w:pPr>
    </w:p>
    <w:p w:rsidR="00163098" w:rsidRDefault="00163098" w:rsidP="00163098">
      <w:pPr>
        <w:ind w:firstLine="0"/>
        <w:jc w:val="center"/>
        <w:outlineLvl w:val="0"/>
        <w:rPr>
          <w:b/>
          <w:bCs/>
          <w:rtl/>
        </w:rPr>
      </w:pPr>
      <w:r>
        <w:rPr>
          <w:rFonts w:hint="cs"/>
          <w:b/>
          <w:bCs/>
          <w:rtl/>
        </w:rPr>
        <w:t xml:space="preserve">פרוטוקול מס' </w:t>
      </w:r>
      <w:r w:rsidR="000667F3">
        <w:rPr>
          <w:rFonts w:hint="cs"/>
          <w:b/>
          <w:bCs/>
          <w:rtl/>
        </w:rPr>
        <w:t>872</w:t>
      </w:r>
    </w:p>
    <w:p w:rsidR="00163098" w:rsidRDefault="00163098" w:rsidP="00163098">
      <w:pPr>
        <w:ind w:firstLine="0"/>
        <w:jc w:val="center"/>
        <w:outlineLvl w:val="0"/>
        <w:rPr>
          <w:b/>
          <w:bCs/>
          <w:rtl/>
        </w:rPr>
      </w:pPr>
      <w:r>
        <w:rPr>
          <w:rFonts w:hint="cs"/>
          <w:b/>
          <w:bCs/>
          <w:rtl/>
        </w:rPr>
        <w:t>מישיבת ועדת הכלכלה</w:t>
      </w:r>
    </w:p>
    <w:p w:rsidR="00163098" w:rsidRDefault="00163098" w:rsidP="00163098">
      <w:pPr>
        <w:ind w:firstLine="0"/>
        <w:jc w:val="center"/>
        <w:outlineLvl w:val="0"/>
        <w:rPr>
          <w:b/>
          <w:bCs/>
          <w:u w:val="single"/>
          <w:rtl/>
        </w:rPr>
      </w:pPr>
      <w:r>
        <w:rPr>
          <w:rFonts w:hint="cs"/>
          <w:b/>
          <w:bCs/>
          <w:u w:val="single"/>
          <w:rtl/>
        </w:rPr>
        <w:t>יום שני, כ"ה בכסלו התשע"ט (03 בדצמבר 2018), שעה 9:30</w:t>
      </w:r>
    </w:p>
    <w:p w:rsidR="00163098" w:rsidRDefault="00163098" w:rsidP="00163098">
      <w:pPr>
        <w:ind w:firstLine="0"/>
        <w:rPr>
          <w:rtl/>
        </w:rPr>
      </w:pPr>
    </w:p>
    <w:p w:rsidR="00163098" w:rsidRDefault="00163098" w:rsidP="00163098">
      <w:pPr>
        <w:ind w:firstLine="0"/>
        <w:rPr>
          <w:rtl/>
        </w:rPr>
      </w:pPr>
    </w:p>
    <w:p w:rsidR="00393707" w:rsidRDefault="00393707" w:rsidP="00163098">
      <w:pPr>
        <w:ind w:firstLine="0"/>
        <w:rPr>
          <w:rtl/>
        </w:rPr>
      </w:pPr>
    </w:p>
    <w:p w:rsidR="00163098" w:rsidRDefault="00163098" w:rsidP="00163098">
      <w:pPr>
        <w:ind w:firstLine="0"/>
        <w:outlineLvl w:val="1"/>
        <w:rPr>
          <w:rtl/>
        </w:rPr>
      </w:pPr>
      <w:r>
        <w:rPr>
          <w:rFonts w:hint="cs"/>
          <w:b/>
          <w:bCs/>
          <w:u w:val="single"/>
          <w:rtl/>
        </w:rPr>
        <w:t>סדר היום:</w:t>
      </w:r>
    </w:p>
    <w:p w:rsidR="00163098" w:rsidRDefault="000667F3" w:rsidP="000667F3">
      <w:pPr>
        <w:spacing w:before="60"/>
        <w:ind w:firstLine="0"/>
        <w:rPr>
          <w:rtl/>
        </w:rPr>
      </w:pPr>
      <w:r>
        <w:rPr>
          <w:rFonts w:ascii="David" w:eastAsia="David" w:hAnsi="David" w:hint="cs"/>
          <w:color w:val="000000"/>
          <w:rtl/>
        </w:rPr>
        <w:t>הצעת חוק אחריות לעבודות שיפוצים, התשע"ח-2018 (פ/4333/20)(כ/807) של חה"כ רועי פולקמן, אכרם חסון, מיקי לוי, חיים ילין, מרדכי יוגב, נחמן שי, מירב בן ארי</w:t>
      </w:r>
    </w:p>
    <w:p w:rsidR="00163098" w:rsidRDefault="00163098" w:rsidP="00163098">
      <w:pPr>
        <w:spacing w:before="60"/>
        <w:ind w:firstLine="0"/>
        <w:rPr>
          <w:rtl/>
        </w:rPr>
      </w:pPr>
    </w:p>
    <w:p w:rsidR="000667F3" w:rsidRDefault="000667F3" w:rsidP="00163098">
      <w:pPr>
        <w:spacing w:before="60"/>
        <w:ind w:firstLine="0"/>
        <w:rPr>
          <w:rtl/>
        </w:rPr>
      </w:pPr>
    </w:p>
    <w:p w:rsidR="00163098" w:rsidRDefault="00163098" w:rsidP="00163098">
      <w:pPr>
        <w:ind w:firstLine="0"/>
        <w:outlineLvl w:val="1"/>
        <w:rPr>
          <w:b/>
          <w:bCs/>
          <w:u w:val="single"/>
          <w:rtl/>
        </w:rPr>
      </w:pPr>
      <w:r>
        <w:rPr>
          <w:rFonts w:hint="cs"/>
          <w:b/>
          <w:bCs/>
          <w:u w:val="single"/>
          <w:rtl/>
        </w:rPr>
        <w:t>נכחו:</w:t>
      </w:r>
    </w:p>
    <w:p w:rsidR="00163098" w:rsidRDefault="00163098" w:rsidP="00163098">
      <w:pPr>
        <w:ind w:firstLine="0"/>
        <w:outlineLvl w:val="1"/>
        <w:rPr>
          <w:rtl/>
        </w:rPr>
      </w:pPr>
      <w:r>
        <w:rPr>
          <w:rFonts w:hint="cs"/>
          <w:b/>
          <w:bCs/>
          <w:u w:val="single"/>
          <w:rtl/>
        </w:rPr>
        <w:t xml:space="preserve">חברי הוועדה: </w:t>
      </w:r>
    </w:p>
    <w:p w:rsidR="00163098" w:rsidRDefault="00163098" w:rsidP="00163098">
      <w:pPr>
        <w:ind w:firstLine="0"/>
        <w:rPr>
          <w:rtl/>
        </w:rPr>
      </w:pPr>
      <w:r>
        <w:rPr>
          <w:rFonts w:hint="cs"/>
          <w:rtl/>
        </w:rPr>
        <w:t xml:space="preserve">רועי פולקמן – </w:t>
      </w:r>
      <w:r w:rsidR="00393707">
        <w:rPr>
          <w:rFonts w:hint="cs"/>
          <w:rtl/>
        </w:rPr>
        <w:t xml:space="preserve">מ"מ </w:t>
      </w:r>
      <w:bookmarkStart w:id="0" w:name="_GoBack"/>
      <w:bookmarkEnd w:id="0"/>
      <w:r>
        <w:rPr>
          <w:rFonts w:hint="cs"/>
          <w:rtl/>
        </w:rPr>
        <w:t>היו"ר</w:t>
      </w:r>
    </w:p>
    <w:p w:rsidR="00163098" w:rsidRDefault="00163098" w:rsidP="00163098">
      <w:pPr>
        <w:ind w:firstLine="0"/>
        <w:rPr>
          <w:rtl/>
        </w:rPr>
      </w:pPr>
      <w:r>
        <w:rPr>
          <w:rFonts w:hint="cs"/>
          <w:rtl/>
        </w:rPr>
        <w:t>עבד אל חכים חאג' יחיא</w:t>
      </w:r>
    </w:p>
    <w:p w:rsidR="00163098" w:rsidRDefault="00163098" w:rsidP="00163098">
      <w:pPr>
        <w:ind w:firstLine="0"/>
        <w:rPr>
          <w:rtl/>
        </w:rPr>
      </w:pPr>
      <w:r>
        <w:rPr>
          <w:rFonts w:hint="cs"/>
          <w:rtl/>
        </w:rPr>
        <w:t>אסנת מארי</w:t>
      </w:r>
    </w:p>
    <w:p w:rsidR="00163098" w:rsidRDefault="00163098" w:rsidP="00163098">
      <w:pPr>
        <w:ind w:firstLine="0"/>
        <w:rPr>
          <w:b/>
          <w:bCs/>
          <w:u w:val="single"/>
          <w:rtl/>
        </w:rPr>
      </w:pPr>
    </w:p>
    <w:p w:rsidR="00393707" w:rsidRDefault="00393707" w:rsidP="00163098">
      <w:pPr>
        <w:ind w:firstLine="0"/>
        <w:outlineLvl w:val="1"/>
        <w:rPr>
          <w:b/>
          <w:bCs/>
          <w:u w:val="single"/>
          <w:rtl/>
        </w:rPr>
      </w:pPr>
    </w:p>
    <w:p w:rsidR="00393707" w:rsidRDefault="00393707" w:rsidP="00163098">
      <w:pPr>
        <w:ind w:firstLine="0"/>
        <w:outlineLvl w:val="1"/>
        <w:rPr>
          <w:b/>
          <w:bCs/>
          <w:u w:val="single"/>
          <w:rtl/>
        </w:rPr>
      </w:pPr>
    </w:p>
    <w:p w:rsidR="00163098" w:rsidRDefault="00163098" w:rsidP="00163098">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843"/>
        <w:gridCol w:w="284"/>
        <w:gridCol w:w="1984"/>
      </w:tblGrid>
      <w:tr w:rsidR="00163098" w:rsidTr="000667F3">
        <w:trPr>
          <w:trHeight w:val="220"/>
        </w:trPr>
        <w:tc>
          <w:tcPr>
            <w:tcW w:w="6843" w:type="dxa"/>
            <w:tcBorders>
              <w:top w:val="nil"/>
              <w:left w:val="nil"/>
              <w:bottom w:val="nil"/>
              <w:right w:val="nil"/>
            </w:tcBorders>
            <w:tcMar>
              <w:top w:w="9" w:type="dxa"/>
              <w:left w:w="39" w:type="dxa"/>
              <w:bottom w:w="9" w:type="dxa"/>
              <w:right w:w="39" w:type="dxa"/>
            </w:tcMar>
            <w:hideMark/>
          </w:tcPr>
          <w:p w:rsidR="00163098" w:rsidRDefault="00163098">
            <w:pPr>
              <w:spacing w:line="240" w:lineRule="auto"/>
              <w:ind w:firstLine="0"/>
              <w:jc w:val="left"/>
              <w:rPr>
                <w:rFonts w:cs="Times New Roman"/>
                <w:sz w:val="20"/>
                <w:szCs w:val="20"/>
                <w:rtl/>
              </w:rPr>
            </w:pPr>
            <w:r>
              <w:rPr>
                <w:rFonts w:ascii="David" w:eastAsia="David" w:hAnsi="David" w:hint="cs"/>
                <w:color w:val="000000"/>
                <w:rtl/>
              </w:rPr>
              <w:t xml:space="preserve">מנהל מחלקה בכיר רישום קבלנים, לשכת הי, משרד הבינוי והשיכון </w:t>
            </w:r>
          </w:p>
        </w:tc>
        <w:tc>
          <w:tcPr>
            <w:tcW w:w="284" w:type="dxa"/>
            <w:tcBorders>
              <w:top w:val="nil"/>
              <w:left w:val="nil"/>
              <w:bottom w:val="nil"/>
              <w:right w:val="nil"/>
            </w:tcBorders>
            <w:tcMar>
              <w:top w:w="9" w:type="dxa"/>
              <w:left w:w="0" w:type="dxa"/>
              <w:bottom w:w="9" w:type="dxa"/>
              <w:right w:w="0" w:type="dxa"/>
            </w:tcMar>
            <w:hideMark/>
          </w:tcPr>
          <w:p w:rsidR="00163098" w:rsidRDefault="00163098">
            <w:pPr>
              <w:spacing w:line="240" w:lineRule="auto"/>
              <w:ind w:firstLine="0"/>
              <w:jc w:val="center"/>
              <w:rPr>
                <w:rFonts w:cs="Times New Roman"/>
                <w:sz w:val="20"/>
                <w:szCs w:val="20"/>
                <w:rtl/>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163098" w:rsidRDefault="00163098">
            <w:pPr>
              <w:spacing w:line="240" w:lineRule="auto"/>
              <w:ind w:firstLine="0"/>
              <w:jc w:val="left"/>
              <w:rPr>
                <w:rFonts w:cs="Times New Roman"/>
                <w:sz w:val="20"/>
                <w:szCs w:val="20"/>
              </w:rPr>
            </w:pPr>
            <w:r>
              <w:rPr>
                <w:rFonts w:ascii="David" w:eastAsia="David" w:hAnsi="David" w:hint="cs"/>
                <w:color w:val="000000"/>
                <w:rtl/>
              </w:rPr>
              <w:t>אילן רויזמן</w:t>
            </w:r>
          </w:p>
        </w:tc>
      </w:tr>
      <w:tr w:rsidR="00163098" w:rsidTr="000667F3">
        <w:trPr>
          <w:trHeight w:val="220"/>
        </w:trPr>
        <w:tc>
          <w:tcPr>
            <w:tcW w:w="6843" w:type="dxa"/>
            <w:tcBorders>
              <w:top w:val="nil"/>
              <w:left w:val="nil"/>
              <w:bottom w:val="nil"/>
              <w:right w:val="nil"/>
            </w:tcBorders>
            <w:tcMar>
              <w:top w:w="9" w:type="dxa"/>
              <w:left w:w="39" w:type="dxa"/>
              <w:bottom w:w="9" w:type="dxa"/>
              <w:right w:w="39" w:type="dxa"/>
            </w:tcMar>
            <w:hideMark/>
          </w:tcPr>
          <w:p w:rsidR="00163098" w:rsidRDefault="00163098">
            <w:pPr>
              <w:spacing w:line="240" w:lineRule="auto"/>
              <w:ind w:firstLine="0"/>
              <w:jc w:val="left"/>
              <w:rPr>
                <w:rFonts w:ascii="David" w:eastAsia="David" w:hAnsi="David"/>
                <w:color w:val="000000"/>
              </w:rPr>
            </w:pPr>
            <w:r>
              <w:rPr>
                <w:rFonts w:ascii="David" w:eastAsia="David" w:hAnsi="David" w:hint="cs"/>
                <w:color w:val="000000"/>
                <w:rtl/>
              </w:rPr>
              <w:t>משפטנית, משרד המשפטים</w:t>
            </w:r>
          </w:p>
        </w:tc>
        <w:tc>
          <w:tcPr>
            <w:tcW w:w="284" w:type="dxa"/>
            <w:tcBorders>
              <w:top w:val="nil"/>
              <w:left w:val="nil"/>
              <w:bottom w:val="nil"/>
              <w:right w:val="nil"/>
            </w:tcBorders>
            <w:tcMar>
              <w:top w:w="9" w:type="dxa"/>
              <w:left w:w="0" w:type="dxa"/>
              <w:bottom w:w="9" w:type="dxa"/>
              <w:right w:w="0" w:type="dxa"/>
            </w:tcMar>
            <w:hideMark/>
          </w:tcPr>
          <w:p w:rsidR="00163098" w:rsidRDefault="00163098">
            <w:pPr>
              <w:spacing w:line="240" w:lineRule="auto"/>
              <w:ind w:firstLine="0"/>
              <w:jc w:val="center"/>
              <w:rPr>
                <w:rFonts w:ascii="David" w:eastAsia="David" w:hAnsi="David"/>
                <w:color w:val="000000"/>
                <w:rtl/>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163098" w:rsidRDefault="00163098">
            <w:pPr>
              <w:spacing w:line="240" w:lineRule="auto"/>
              <w:ind w:firstLine="0"/>
              <w:jc w:val="left"/>
              <w:rPr>
                <w:rFonts w:ascii="David" w:eastAsia="David" w:hAnsi="David"/>
                <w:color w:val="000000"/>
                <w:rtl/>
              </w:rPr>
            </w:pPr>
            <w:r>
              <w:rPr>
                <w:rFonts w:ascii="David" w:eastAsia="David" w:hAnsi="David" w:hint="cs"/>
                <w:color w:val="000000"/>
                <w:rtl/>
              </w:rPr>
              <w:t>אסתי ורהפטיג בס</w:t>
            </w:r>
          </w:p>
        </w:tc>
      </w:tr>
      <w:tr w:rsidR="00163098" w:rsidTr="000667F3">
        <w:trPr>
          <w:trHeight w:val="220"/>
        </w:trPr>
        <w:tc>
          <w:tcPr>
            <w:tcW w:w="6843" w:type="dxa"/>
            <w:tcBorders>
              <w:top w:val="nil"/>
              <w:left w:val="nil"/>
              <w:bottom w:val="nil"/>
              <w:right w:val="nil"/>
            </w:tcBorders>
            <w:tcMar>
              <w:top w:w="9" w:type="dxa"/>
              <w:left w:w="39" w:type="dxa"/>
              <w:bottom w:w="9" w:type="dxa"/>
              <w:right w:w="39" w:type="dxa"/>
            </w:tcMar>
            <w:hideMark/>
          </w:tcPr>
          <w:p w:rsidR="00163098" w:rsidRDefault="00163098">
            <w:pPr>
              <w:spacing w:line="240" w:lineRule="auto"/>
              <w:ind w:firstLine="0"/>
              <w:jc w:val="left"/>
              <w:rPr>
                <w:rFonts w:cs="Times New Roman"/>
                <w:sz w:val="20"/>
                <w:szCs w:val="20"/>
                <w:rtl/>
              </w:rPr>
            </w:pPr>
            <w:r>
              <w:rPr>
                <w:rFonts w:ascii="David" w:eastAsia="David" w:hAnsi="David" w:hint="cs"/>
                <w:color w:val="000000"/>
                <w:rtl/>
              </w:rPr>
              <w:t xml:space="preserve">מנהל תחום רישוי והסמכות, משרד הרווחה </w:t>
            </w:r>
          </w:p>
        </w:tc>
        <w:tc>
          <w:tcPr>
            <w:tcW w:w="284" w:type="dxa"/>
            <w:tcBorders>
              <w:top w:val="nil"/>
              <w:left w:val="nil"/>
              <w:bottom w:val="nil"/>
              <w:right w:val="nil"/>
            </w:tcBorders>
            <w:tcMar>
              <w:top w:w="9" w:type="dxa"/>
              <w:left w:w="0" w:type="dxa"/>
              <w:bottom w:w="9" w:type="dxa"/>
              <w:right w:w="0" w:type="dxa"/>
            </w:tcMar>
            <w:hideMark/>
          </w:tcPr>
          <w:p w:rsidR="00163098" w:rsidRDefault="00163098">
            <w:pPr>
              <w:spacing w:line="240" w:lineRule="auto"/>
              <w:ind w:firstLine="0"/>
              <w:jc w:val="center"/>
              <w:rPr>
                <w:rFonts w:cs="Times New Roman"/>
                <w:sz w:val="20"/>
                <w:szCs w:val="20"/>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163098" w:rsidRDefault="00163098">
            <w:pPr>
              <w:spacing w:line="240" w:lineRule="auto"/>
              <w:ind w:firstLine="0"/>
              <w:jc w:val="left"/>
              <w:rPr>
                <w:rFonts w:cs="Times New Roman"/>
                <w:sz w:val="20"/>
                <w:szCs w:val="20"/>
              </w:rPr>
            </w:pPr>
            <w:r>
              <w:rPr>
                <w:rFonts w:ascii="David" w:eastAsia="David" w:hAnsi="David" w:hint="cs"/>
                <w:color w:val="000000"/>
                <w:rtl/>
              </w:rPr>
              <w:t>אריק טייב</w:t>
            </w:r>
          </w:p>
        </w:tc>
      </w:tr>
      <w:tr w:rsidR="00163098" w:rsidTr="000667F3">
        <w:trPr>
          <w:trHeight w:val="220"/>
        </w:trPr>
        <w:tc>
          <w:tcPr>
            <w:tcW w:w="6843" w:type="dxa"/>
            <w:tcBorders>
              <w:top w:val="nil"/>
              <w:left w:val="nil"/>
              <w:bottom w:val="nil"/>
              <w:right w:val="nil"/>
            </w:tcBorders>
            <w:tcMar>
              <w:top w:w="9" w:type="dxa"/>
              <w:left w:w="39" w:type="dxa"/>
              <w:bottom w:w="9" w:type="dxa"/>
              <w:right w:w="39" w:type="dxa"/>
            </w:tcMar>
            <w:hideMark/>
          </w:tcPr>
          <w:p w:rsidR="00163098" w:rsidRDefault="00163098">
            <w:pPr>
              <w:spacing w:line="240" w:lineRule="auto"/>
              <w:ind w:firstLine="0"/>
              <w:jc w:val="left"/>
              <w:rPr>
                <w:rFonts w:cs="Times New Roman"/>
                <w:sz w:val="20"/>
                <w:szCs w:val="20"/>
              </w:rPr>
            </w:pPr>
            <w:r>
              <w:rPr>
                <w:rFonts w:ascii="David" w:eastAsia="David" w:hAnsi="David" w:hint="cs"/>
                <w:color w:val="000000"/>
                <w:rtl/>
              </w:rPr>
              <w:t xml:space="preserve">יו"ר ההנהלה, התאחדות קבלני השיפוצים </w:t>
            </w:r>
          </w:p>
        </w:tc>
        <w:tc>
          <w:tcPr>
            <w:tcW w:w="284" w:type="dxa"/>
            <w:tcBorders>
              <w:top w:val="nil"/>
              <w:left w:val="nil"/>
              <w:bottom w:val="nil"/>
              <w:right w:val="nil"/>
            </w:tcBorders>
            <w:tcMar>
              <w:top w:w="9" w:type="dxa"/>
              <w:left w:w="0" w:type="dxa"/>
              <w:bottom w:w="9" w:type="dxa"/>
              <w:right w:w="0" w:type="dxa"/>
            </w:tcMar>
            <w:hideMark/>
          </w:tcPr>
          <w:p w:rsidR="00163098" w:rsidRDefault="00163098">
            <w:pPr>
              <w:spacing w:line="240" w:lineRule="auto"/>
              <w:ind w:firstLine="0"/>
              <w:jc w:val="center"/>
              <w:rPr>
                <w:rFonts w:cs="Times New Roman"/>
                <w:sz w:val="20"/>
                <w:szCs w:val="20"/>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163098" w:rsidRDefault="00163098">
            <w:pPr>
              <w:spacing w:line="240" w:lineRule="auto"/>
              <w:ind w:firstLine="0"/>
              <w:jc w:val="left"/>
              <w:rPr>
                <w:rFonts w:cs="Times New Roman"/>
                <w:sz w:val="20"/>
                <w:szCs w:val="20"/>
              </w:rPr>
            </w:pPr>
            <w:r>
              <w:rPr>
                <w:rFonts w:ascii="David" w:eastAsia="David" w:hAnsi="David" w:hint="cs"/>
                <w:color w:val="000000"/>
                <w:rtl/>
              </w:rPr>
              <w:t>ערן סיב</w:t>
            </w:r>
          </w:p>
        </w:tc>
      </w:tr>
      <w:tr w:rsidR="00163098" w:rsidTr="000667F3">
        <w:trPr>
          <w:trHeight w:val="220"/>
        </w:trPr>
        <w:tc>
          <w:tcPr>
            <w:tcW w:w="6843" w:type="dxa"/>
            <w:tcBorders>
              <w:top w:val="nil"/>
              <w:left w:val="nil"/>
              <w:bottom w:val="nil"/>
              <w:right w:val="nil"/>
            </w:tcBorders>
            <w:tcMar>
              <w:top w:w="9" w:type="dxa"/>
              <w:left w:w="39" w:type="dxa"/>
              <w:bottom w:w="9" w:type="dxa"/>
              <w:right w:w="39" w:type="dxa"/>
            </w:tcMar>
            <w:hideMark/>
          </w:tcPr>
          <w:p w:rsidR="00163098" w:rsidRDefault="00163098">
            <w:pPr>
              <w:spacing w:line="240" w:lineRule="auto"/>
              <w:ind w:firstLine="0"/>
              <w:jc w:val="left"/>
              <w:rPr>
                <w:rFonts w:ascii="David" w:eastAsia="David" w:hAnsi="David"/>
                <w:color w:val="000000"/>
              </w:rPr>
            </w:pPr>
            <w:r>
              <w:rPr>
                <w:rFonts w:ascii="David" w:eastAsia="David" w:hAnsi="David" w:hint="cs"/>
                <w:color w:val="000000"/>
                <w:rtl/>
              </w:rPr>
              <w:t>שדלן</w:t>
            </w:r>
            <w:r w:rsidR="000667F3">
              <w:rPr>
                <w:rFonts w:ascii="David" w:eastAsia="David" w:hAnsi="David" w:hint="cs"/>
                <w:color w:val="000000"/>
                <w:rtl/>
              </w:rPr>
              <w:t>/ית</w:t>
            </w:r>
            <w:r>
              <w:rPr>
                <w:rFonts w:ascii="David" w:eastAsia="David" w:hAnsi="David" w:hint="cs"/>
                <w:color w:val="000000"/>
                <w:rtl/>
              </w:rPr>
              <w:t>, מנכ"ל התאחדות קבלני השיפוצים</w:t>
            </w:r>
          </w:p>
        </w:tc>
        <w:tc>
          <w:tcPr>
            <w:tcW w:w="284" w:type="dxa"/>
            <w:tcBorders>
              <w:top w:val="nil"/>
              <w:left w:val="nil"/>
              <w:bottom w:val="nil"/>
              <w:right w:val="nil"/>
            </w:tcBorders>
            <w:tcMar>
              <w:top w:w="9" w:type="dxa"/>
              <w:left w:w="0" w:type="dxa"/>
              <w:bottom w:w="9" w:type="dxa"/>
              <w:right w:w="0" w:type="dxa"/>
            </w:tcMar>
            <w:hideMark/>
          </w:tcPr>
          <w:p w:rsidR="00163098" w:rsidRDefault="00163098">
            <w:pPr>
              <w:spacing w:line="240" w:lineRule="auto"/>
              <w:ind w:firstLine="0"/>
              <w:jc w:val="center"/>
              <w:rPr>
                <w:rFonts w:ascii="David" w:eastAsia="David" w:hAnsi="David"/>
                <w:color w:val="000000"/>
                <w:rtl/>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hideMark/>
          </w:tcPr>
          <w:p w:rsidR="00163098" w:rsidRDefault="00163098">
            <w:pPr>
              <w:spacing w:line="240" w:lineRule="auto"/>
              <w:ind w:firstLine="0"/>
              <w:jc w:val="left"/>
              <w:rPr>
                <w:rFonts w:ascii="David" w:eastAsia="David" w:hAnsi="David"/>
                <w:color w:val="000000"/>
                <w:rtl/>
              </w:rPr>
            </w:pPr>
            <w:r>
              <w:rPr>
                <w:rFonts w:ascii="David" w:eastAsia="David" w:hAnsi="David" w:hint="cs"/>
                <w:color w:val="000000"/>
                <w:rtl/>
              </w:rPr>
              <w:t>יהודה כהן</w:t>
            </w:r>
          </w:p>
        </w:tc>
      </w:tr>
    </w:tbl>
    <w:p w:rsidR="00163098" w:rsidRDefault="00163098" w:rsidP="00163098">
      <w:pPr>
        <w:ind w:firstLine="0"/>
        <w:rPr>
          <w:rtl/>
        </w:rPr>
      </w:pPr>
    </w:p>
    <w:p w:rsidR="00163098" w:rsidRDefault="00163098" w:rsidP="00163098">
      <w:pPr>
        <w:ind w:firstLine="0"/>
        <w:rPr>
          <w:rtl/>
        </w:rPr>
      </w:pPr>
    </w:p>
    <w:p w:rsidR="00163098" w:rsidRDefault="00163098" w:rsidP="00163098">
      <w:pPr>
        <w:ind w:firstLine="0"/>
        <w:outlineLvl w:val="1"/>
        <w:rPr>
          <w:rtl/>
        </w:rPr>
      </w:pPr>
      <w:r>
        <w:rPr>
          <w:rFonts w:hint="cs"/>
          <w:b/>
          <w:bCs/>
          <w:u w:val="single"/>
          <w:rtl/>
        </w:rPr>
        <w:t>ייעוץ משפטי:</w:t>
      </w:r>
      <w:r>
        <w:rPr>
          <w:rFonts w:hint="cs"/>
          <w:rtl/>
        </w:rPr>
        <w:t xml:space="preserve"> </w:t>
      </w:r>
    </w:p>
    <w:p w:rsidR="00163098" w:rsidRDefault="00163098" w:rsidP="00163098">
      <w:pPr>
        <w:ind w:firstLine="0"/>
        <w:rPr>
          <w:rtl/>
        </w:rPr>
      </w:pPr>
      <w:r>
        <w:rPr>
          <w:rFonts w:hint="cs"/>
          <w:rtl/>
        </w:rPr>
        <w:t>מרב תורג'מן</w:t>
      </w:r>
    </w:p>
    <w:p w:rsidR="00163098" w:rsidRDefault="00163098" w:rsidP="00163098">
      <w:pPr>
        <w:ind w:firstLine="0"/>
      </w:pPr>
    </w:p>
    <w:p w:rsidR="00163098" w:rsidRDefault="00163098" w:rsidP="00163098">
      <w:pPr>
        <w:ind w:firstLine="0"/>
        <w:outlineLvl w:val="1"/>
        <w:rPr>
          <w:rtl/>
        </w:rPr>
      </w:pPr>
      <w:r>
        <w:rPr>
          <w:rFonts w:hint="cs"/>
          <w:b/>
          <w:bCs/>
          <w:u w:val="single"/>
          <w:rtl/>
        </w:rPr>
        <w:t>מנהל/ת הוועדה:</w:t>
      </w:r>
    </w:p>
    <w:p w:rsidR="00163098" w:rsidRDefault="00163098" w:rsidP="00163098">
      <w:pPr>
        <w:ind w:firstLine="0"/>
        <w:rPr>
          <w:u w:val="single"/>
          <w:rtl/>
        </w:rPr>
      </w:pPr>
      <w:r>
        <w:rPr>
          <w:rFonts w:hint="cs"/>
          <w:rtl/>
        </w:rPr>
        <w:t>לאה ורון</w:t>
      </w:r>
    </w:p>
    <w:p w:rsidR="00163098" w:rsidRDefault="00163098" w:rsidP="00163098">
      <w:pPr>
        <w:ind w:firstLine="0"/>
      </w:pPr>
    </w:p>
    <w:p w:rsidR="00163098" w:rsidRDefault="00163098" w:rsidP="00163098">
      <w:pPr>
        <w:ind w:firstLine="0"/>
        <w:outlineLvl w:val="1"/>
        <w:rPr>
          <w:rtl/>
        </w:rPr>
      </w:pPr>
      <w:r>
        <w:rPr>
          <w:rFonts w:hint="cs"/>
          <w:b/>
          <w:bCs/>
          <w:u w:val="single"/>
          <w:rtl/>
        </w:rPr>
        <w:t>רישום פרלמנטרי:</w:t>
      </w:r>
    </w:p>
    <w:p w:rsidR="00163098" w:rsidRDefault="00163098" w:rsidP="00163098">
      <w:pPr>
        <w:ind w:firstLine="0"/>
        <w:rPr>
          <w:rtl/>
        </w:rPr>
      </w:pPr>
      <w:r>
        <w:rPr>
          <w:rFonts w:hint="cs"/>
          <w:rtl/>
        </w:rPr>
        <w:t>הדס צנוירט</w:t>
      </w:r>
    </w:p>
    <w:p w:rsidR="00163098" w:rsidRDefault="00163098" w:rsidP="00163098">
      <w:pPr>
        <w:bidi w:val="0"/>
        <w:spacing w:line="240" w:lineRule="auto"/>
        <w:ind w:firstLine="0"/>
        <w:jc w:val="left"/>
        <w:rPr>
          <w:rtl/>
        </w:rPr>
      </w:pPr>
      <w:r>
        <w:rPr>
          <w:rFonts w:hint="cs"/>
          <w:rtl/>
        </w:rPr>
        <w:br w:type="page"/>
      </w:r>
    </w:p>
    <w:p w:rsidR="00163098" w:rsidRDefault="00163098" w:rsidP="00163098">
      <w:pPr>
        <w:pStyle w:val="a7"/>
        <w:keepNext/>
        <w:rPr>
          <w:rtl/>
        </w:rPr>
      </w:pPr>
      <w:bookmarkStart w:id="1" w:name="ET_subject_611672_2"/>
      <w:r>
        <w:rPr>
          <w:rStyle w:val="TagStyle"/>
          <w:rFonts w:hint="cs"/>
          <w:rtl/>
        </w:rPr>
        <w:lastRenderedPageBreak/>
        <w:t xml:space="preserve"> &lt;&lt; נושא &gt;&gt; </w:t>
      </w:r>
      <w:r>
        <w:rPr>
          <w:rFonts w:hint="cs"/>
          <w:rtl/>
        </w:rPr>
        <w:t>הצעת חוק אחריות לעבודות שיפוצים, התשע"ח-2018,  פ/4333/20 כ/807, הצעת ח"כ רועי פולקמן</w:t>
      </w:r>
      <w:r>
        <w:rPr>
          <w:rStyle w:val="TagStyle"/>
          <w:rFonts w:hint="cs"/>
          <w:rtl/>
        </w:rPr>
        <w:t xml:space="preserve"> &lt;&lt; נושא &gt;&gt;</w:t>
      </w:r>
      <w:r>
        <w:rPr>
          <w:rFonts w:hint="cs"/>
          <w:rtl/>
        </w:rPr>
        <w:t xml:space="preserve"> </w:t>
      </w:r>
      <w:bookmarkEnd w:id="1"/>
    </w:p>
    <w:p w:rsidR="00163098" w:rsidRDefault="00163098" w:rsidP="00163098">
      <w:pPr>
        <w:rPr>
          <w:rtl/>
        </w:rPr>
      </w:pPr>
    </w:p>
    <w:p w:rsidR="00163098" w:rsidRDefault="00163098" w:rsidP="00163098">
      <w:pPr>
        <w:pStyle w:val="KeepWithNext"/>
        <w:rPr>
          <w:rtl/>
        </w:rPr>
      </w:pPr>
    </w:p>
    <w:p w:rsidR="00163098" w:rsidRDefault="00163098" w:rsidP="00163098">
      <w:pPr>
        <w:pStyle w:val="af8"/>
        <w:keepNext/>
        <w:rPr>
          <w:rtl/>
        </w:rPr>
      </w:pPr>
      <w:bookmarkStart w:id="2" w:name="ET_yor_5305_9"/>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
    </w:p>
    <w:p w:rsidR="00163098" w:rsidRDefault="00163098" w:rsidP="00163098">
      <w:pPr>
        <w:pStyle w:val="KeepWithNext"/>
        <w:rPr>
          <w:rtl/>
        </w:rPr>
      </w:pPr>
    </w:p>
    <w:p w:rsidR="00163098" w:rsidRDefault="00163098" w:rsidP="00163098">
      <w:pPr>
        <w:rPr>
          <w:rtl/>
        </w:rPr>
      </w:pPr>
      <w:r>
        <w:rPr>
          <w:rFonts w:hint="cs"/>
          <w:rtl/>
        </w:rPr>
        <w:t xml:space="preserve">בוקר טוב, אני מתכבד לפתוח את הישיבה. היום אנחנו ביום קצר יותר בגלל חנוכה. אני מודה ליושב-ראש הוועדה על זה שאפשר לי היום לפתוח את הדיון. אסנת, ברוכה הבאה, שמח שאת פה. על סדר-היום: הצעת חוק אחריות לעבודות שיפוצים – הכנה לקריאה שנייה ושלישית. בדיונים הקודמים סיימנו את רוב הסוגיות. יש לנו </w:t>
      </w:r>
      <w:bookmarkStart w:id="3" w:name="_ETM_Q1_54773"/>
      <w:bookmarkEnd w:id="3"/>
      <w:r>
        <w:rPr>
          <w:rFonts w:hint="cs"/>
          <w:rtl/>
        </w:rPr>
        <w:t>כמה פיין טיונינג שנעשה היום. נקריא, ונתייחס.</w:t>
      </w:r>
    </w:p>
    <w:p w:rsidR="00163098" w:rsidRDefault="00163098" w:rsidP="00163098">
      <w:pPr>
        <w:rPr>
          <w:rtl/>
        </w:rPr>
      </w:pPr>
    </w:p>
    <w:p w:rsidR="00163098" w:rsidRDefault="00163098" w:rsidP="00163098">
      <w:pPr>
        <w:pStyle w:val="a5"/>
        <w:keepNext/>
        <w:rPr>
          <w:rtl/>
        </w:rPr>
      </w:pPr>
      <w:bookmarkStart w:id="4" w:name="ET_speaker_מרב_תורגמן_1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4"/>
    </w:p>
    <w:p w:rsidR="00163098" w:rsidRDefault="00163098" w:rsidP="00163098">
      <w:pPr>
        <w:pStyle w:val="KeepWithNext"/>
        <w:rPr>
          <w:rtl/>
        </w:rPr>
      </w:pPr>
    </w:p>
    <w:p w:rsidR="00163098" w:rsidRDefault="00163098" w:rsidP="00163098">
      <w:pPr>
        <w:rPr>
          <w:rtl/>
        </w:rPr>
      </w:pPr>
      <w:r>
        <w:rPr>
          <w:rFonts w:hint="cs"/>
          <w:rtl/>
        </w:rPr>
        <w:t xml:space="preserve">הוועדה הכינה את הצעת החוק לקריאה ראשונה, הנוסח אושר במליאה, ועכשיו אנחנו בהכנה לקריאה שנייה ושלישית. </w:t>
      </w:r>
    </w:p>
    <w:p w:rsidR="00163098" w:rsidRDefault="00163098" w:rsidP="00163098">
      <w:pPr>
        <w:rPr>
          <w:rtl/>
        </w:rPr>
      </w:pPr>
    </w:p>
    <w:p w:rsidR="00163098" w:rsidRDefault="00163098" w:rsidP="00163098">
      <w:pPr>
        <w:pStyle w:val="af8"/>
        <w:keepNext/>
        <w:rPr>
          <w:rtl/>
        </w:rPr>
      </w:pPr>
      <w:bookmarkStart w:id="5" w:name="ET_yor_5305_12"/>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5"/>
    </w:p>
    <w:p w:rsidR="00163098" w:rsidRDefault="00163098" w:rsidP="00163098">
      <w:pPr>
        <w:pStyle w:val="KeepWithNext"/>
        <w:rPr>
          <w:rtl/>
        </w:rPr>
      </w:pPr>
    </w:p>
    <w:p w:rsidR="00163098" w:rsidRDefault="00163098" w:rsidP="00163098">
      <w:pPr>
        <w:rPr>
          <w:rtl/>
        </w:rPr>
      </w:pPr>
      <w:r>
        <w:rPr>
          <w:rFonts w:hint="cs"/>
          <w:rtl/>
        </w:rPr>
        <w:t xml:space="preserve">אשמח שנתעסק יותר בפרטים, כי דיברנו על </w:t>
      </w:r>
      <w:bookmarkStart w:id="6" w:name="_ETM_Q1_87463"/>
      <w:bookmarkEnd w:id="6"/>
      <w:r>
        <w:rPr>
          <w:rFonts w:hint="cs"/>
          <w:rtl/>
        </w:rPr>
        <w:t>הדברים הגדולים. יש הערות כלליות מאז הקריאה הראשונה ברמה הכללית? בבקשה.</w:t>
      </w:r>
    </w:p>
    <w:p w:rsidR="00163098" w:rsidRDefault="00163098" w:rsidP="00163098">
      <w:pPr>
        <w:rPr>
          <w:rtl/>
        </w:rPr>
      </w:pPr>
    </w:p>
    <w:p w:rsidR="00163098" w:rsidRDefault="00163098" w:rsidP="00163098">
      <w:pPr>
        <w:pStyle w:val="afb"/>
        <w:keepNext/>
        <w:rPr>
          <w:rtl/>
        </w:rPr>
      </w:pPr>
      <w:bookmarkStart w:id="7" w:name="ET_guest_644254_13"/>
      <w:r>
        <w:rPr>
          <w:rStyle w:val="TagStyle"/>
          <w:rFonts w:hint="cs"/>
          <w:rtl/>
        </w:rPr>
        <w:t xml:space="preserve"> &lt;&lt; אורח &gt;&gt; </w:t>
      </w:r>
      <w:r>
        <w:rPr>
          <w:rFonts w:hint="cs"/>
          <w:rtl/>
        </w:rPr>
        <w:t>ערן סיב:</w:t>
      </w:r>
      <w:r>
        <w:rPr>
          <w:rStyle w:val="TagStyle"/>
          <w:rFonts w:hint="cs"/>
          <w:rtl/>
        </w:rPr>
        <w:t xml:space="preserve"> &lt;&lt; אורח &gt;&gt;</w:t>
      </w:r>
      <w:r>
        <w:rPr>
          <w:rFonts w:hint="cs"/>
          <w:rtl/>
        </w:rPr>
        <w:t xml:space="preserve"> </w:t>
      </w:r>
      <w:bookmarkEnd w:id="7"/>
    </w:p>
    <w:p w:rsidR="00163098" w:rsidRDefault="00163098" w:rsidP="00163098">
      <w:pPr>
        <w:pStyle w:val="KeepWithNext"/>
        <w:rPr>
          <w:rtl/>
        </w:rPr>
      </w:pPr>
    </w:p>
    <w:p w:rsidR="00163098" w:rsidRDefault="00163098" w:rsidP="00163098">
      <w:pPr>
        <w:rPr>
          <w:rtl/>
        </w:rPr>
      </w:pPr>
      <w:r>
        <w:rPr>
          <w:rFonts w:hint="cs"/>
          <w:rtl/>
        </w:rPr>
        <w:t xml:space="preserve">ערן סיב, יושב-ראש התאחדות קבלני השיפוצים. </w:t>
      </w:r>
      <w:bookmarkStart w:id="8" w:name="_ETM_Q1_103420"/>
      <w:bookmarkEnd w:id="8"/>
      <w:r>
        <w:rPr>
          <w:rFonts w:hint="cs"/>
          <w:rtl/>
        </w:rPr>
        <w:t xml:space="preserve">כמובן, אנחנו בעד החוק. אנחנו אלה שיזמנו את החוק יחד עם רועי. אנחנו בעד אחריות לשיפוצים - </w:t>
      </w:r>
      <w:bookmarkStart w:id="9" w:name="_ETM_Q1_111249"/>
      <w:bookmarkEnd w:id="9"/>
      <w:r>
        <w:rPr>
          <w:rFonts w:hint="cs"/>
          <w:rtl/>
        </w:rPr>
        <w:t xml:space="preserve">חושבים שזה מאוד חשוב. אנחנו נגד יישום החוק בחוק מכר דירות. חוק מכר דירות זה על דירות חדשות, שבונים דברים חדשים מהיסוד עד הטפחות. שיפוצים לפעמים זה טלאים – עושים צבע על טיח ישן, עושים ריצוף על ריצוף ישן. לאו דווקא דבר חדש. החוק שלנו אחריות על </w:t>
      </w:r>
      <w:bookmarkStart w:id="10" w:name="_ETM_Q1_135229"/>
      <w:bookmarkEnd w:id="10"/>
      <w:r>
        <w:rPr>
          <w:rFonts w:hint="cs"/>
          <w:rtl/>
        </w:rPr>
        <w:t xml:space="preserve">שיפוצים מאוד חשוב, אבל הוא לא יכול להיות מושלך על חוק מכר דירות, </w:t>
      </w:r>
      <w:bookmarkStart w:id="11" w:name="_ETM_Q1_139663"/>
      <w:bookmarkEnd w:id="11"/>
      <w:r>
        <w:rPr>
          <w:rFonts w:hint="cs"/>
          <w:rtl/>
        </w:rPr>
        <w:t>שיש שם אחריות של חמש שנים, שבע שנים על דברים חדשים שעשו אותם מהיסוד. זה דברים שונים בתכלית.</w:t>
      </w:r>
    </w:p>
    <w:p w:rsidR="00163098" w:rsidRDefault="00163098" w:rsidP="00163098">
      <w:pPr>
        <w:rPr>
          <w:rtl/>
        </w:rPr>
      </w:pPr>
    </w:p>
    <w:p w:rsidR="00163098" w:rsidRDefault="00163098" w:rsidP="00163098">
      <w:pPr>
        <w:pStyle w:val="af8"/>
        <w:keepNext/>
        <w:rPr>
          <w:rtl/>
        </w:rPr>
      </w:pPr>
      <w:bookmarkStart w:id="12" w:name="ET_yor_5305_14"/>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2"/>
    </w:p>
    <w:p w:rsidR="00163098" w:rsidRDefault="00163098" w:rsidP="00163098">
      <w:pPr>
        <w:pStyle w:val="KeepWithNext"/>
        <w:rPr>
          <w:rtl/>
        </w:rPr>
      </w:pPr>
    </w:p>
    <w:p w:rsidR="00163098" w:rsidRDefault="00163098" w:rsidP="00163098">
      <w:pPr>
        <w:rPr>
          <w:rtl/>
        </w:rPr>
      </w:pPr>
      <w:r>
        <w:rPr>
          <w:rFonts w:hint="cs"/>
          <w:rtl/>
        </w:rPr>
        <w:t xml:space="preserve">ברור. זו היתה מהות החוק, גם אמרנו את זה בפעם </w:t>
      </w:r>
      <w:bookmarkStart w:id="13" w:name="_ETM_Q1_155857"/>
      <w:bookmarkEnd w:id="13"/>
      <w:r>
        <w:rPr>
          <w:rFonts w:hint="cs"/>
          <w:rtl/>
        </w:rPr>
        <w:t xml:space="preserve">הקודמת. לכן השארנו את זה כברירת מחדל. אנחנו לא יכולים לקבוע עכשיו סטנדרטים אחרים, לא יכולים לקבוע מפרט. הרי אמרנו שקבלן השיפוצים יכול לקבוע מה שהוא רוצה. יש לנו מינימום שאנחנו דורשים אותו, וכל השאר, הוא יכול לקבוע מה שהוא רוצה. יכול לקבוע שנה, </w:t>
      </w:r>
      <w:bookmarkStart w:id="14" w:name="_ETM_Q1_178909"/>
      <w:bookmarkEnd w:id="14"/>
      <w:r>
        <w:rPr>
          <w:rFonts w:hint="cs"/>
          <w:rtl/>
        </w:rPr>
        <w:t>שנה וחצי, שנתיים.</w:t>
      </w:r>
    </w:p>
    <w:p w:rsidR="00163098" w:rsidRDefault="00163098" w:rsidP="00163098">
      <w:pPr>
        <w:rPr>
          <w:rtl/>
        </w:rPr>
      </w:pPr>
    </w:p>
    <w:p w:rsidR="00163098" w:rsidRDefault="00163098" w:rsidP="00163098">
      <w:pPr>
        <w:pStyle w:val="a5"/>
        <w:keepNext/>
        <w:rPr>
          <w:rtl/>
        </w:rPr>
      </w:pPr>
      <w:bookmarkStart w:id="15" w:name="ET_speaker_מרב_תורגמן_15"/>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5"/>
    </w:p>
    <w:p w:rsidR="00163098" w:rsidRDefault="00163098" w:rsidP="00163098">
      <w:pPr>
        <w:pStyle w:val="KeepWithNext"/>
        <w:rPr>
          <w:rtl/>
        </w:rPr>
      </w:pPr>
    </w:p>
    <w:p w:rsidR="00163098" w:rsidRDefault="00163098" w:rsidP="00163098">
      <w:pPr>
        <w:rPr>
          <w:rtl/>
        </w:rPr>
      </w:pPr>
      <w:r>
        <w:rPr>
          <w:rFonts w:hint="cs"/>
          <w:rtl/>
        </w:rPr>
        <w:t>בהסכמת הלקוח. המזמין והמבצע רשאים להסכים על תקופת אחריות אחרת, ובלבד שלא תפחת משנה.</w:t>
      </w:r>
    </w:p>
    <w:p w:rsidR="00163098" w:rsidRDefault="00163098" w:rsidP="00163098">
      <w:pPr>
        <w:rPr>
          <w:rtl/>
        </w:rPr>
      </w:pPr>
    </w:p>
    <w:p w:rsidR="00163098" w:rsidRDefault="00163098" w:rsidP="00163098">
      <w:pPr>
        <w:pStyle w:val="af8"/>
        <w:keepNext/>
        <w:rPr>
          <w:rtl/>
        </w:rPr>
      </w:pPr>
      <w:bookmarkStart w:id="16" w:name="ET_yor_5305_16"/>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6"/>
    </w:p>
    <w:p w:rsidR="00163098" w:rsidRDefault="00163098" w:rsidP="00163098">
      <w:pPr>
        <w:pStyle w:val="KeepWithNext"/>
        <w:rPr>
          <w:rtl/>
        </w:rPr>
      </w:pPr>
    </w:p>
    <w:p w:rsidR="00163098" w:rsidRDefault="00163098" w:rsidP="00163098">
      <w:pPr>
        <w:rPr>
          <w:rtl/>
        </w:rPr>
      </w:pPr>
      <w:r>
        <w:rPr>
          <w:rFonts w:hint="cs"/>
          <w:rtl/>
        </w:rPr>
        <w:t xml:space="preserve">אבל נחדד - גם אם הלקוח לא מסכים, זה לא אומר שברירת המחדל שלו תהיה חמש שנים. </w:t>
      </w:r>
    </w:p>
    <w:p w:rsidR="00163098" w:rsidRDefault="00163098" w:rsidP="00163098">
      <w:pPr>
        <w:rPr>
          <w:rtl/>
        </w:rPr>
      </w:pPr>
    </w:p>
    <w:p w:rsidR="00163098" w:rsidRDefault="00163098" w:rsidP="00163098">
      <w:pPr>
        <w:pStyle w:val="-"/>
        <w:keepNext/>
        <w:rPr>
          <w:rtl/>
        </w:rPr>
      </w:pPr>
      <w:bookmarkStart w:id="17" w:name="ET_speakercontinue_מרב_תורגמן_17"/>
      <w:r>
        <w:rPr>
          <w:rStyle w:val="TagStyle"/>
          <w:rFonts w:hint="cs"/>
          <w:rtl/>
        </w:rPr>
        <w:t xml:space="preserve"> &lt;&lt; דובר_המשך &gt;&gt; </w:t>
      </w:r>
      <w:r>
        <w:rPr>
          <w:rFonts w:hint="cs"/>
          <w:rtl/>
        </w:rPr>
        <w:t>מרב תורג'מן:</w:t>
      </w:r>
      <w:r>
        <w:rPr>
          <w:rStyle w:val="TagStyle"/>
          <w:rFonts w:hint="cs"/>
          <w:rtl/>
        </w:rPr>
        <w:t xml:space="preserve"> &lt;&lt; דובר_המשך &gt;&gt;</w:t>
      </w:r>
      <w:r>
        <w:rPr>
          <w:rFonts w:hint="cs"/>
          <w:rtl/>
        </w:rPr>
        <w:t xml:space="preserve"> </w:t>
      </w:r>
      <w:bookmarkEnd w:id="17"/>
    </w:p>
    <w:p w:rsidR="00163098" w:rsidRDefault="00163098" w:rsidP="00163098">
      <w:pPr>
        <w:pStyle w:val="KeepWithNext"/>
        <w:rPr>
          <w:rtl/>
        </w:rPr>
      </w:pPr>
    </w:p>
    <w:p w:rsidR="00163098" w:rsidRDefault="00163098" w:rsidP="00163098">
      <w:pPr>
        <w:rPr>
          <w:rtl/>
        </w:rPr>
      </w:pPr>
      <w:r>
        <w:rPr>
          <w:rFonts w:hint="cs"/>
          <w:rtl/>
        </w:rPr>
        <w:t xml:space="preserve">אם אין הסכמה, </w:t>
      </w:r>
      <w:bookmarkStart w:id="18" w:name="_ETM_Q1_199142"/>
      <w:bookmarkEnd w:id="18"/>
      <w:r>
        <w:rPr>
          <w:rFonts w:hint="cs"/>
          <w:rtl/>
        </w:rPr>
        <w:t>יש הפניה לחוק המכר, לתוספת, שתקופת האחריות תהיה לפי מה שכתוב בתוספת.</w:t>
      </w:r>
    </w:p>
    <w:p w:rsidR="00163098" w:rsidRDefault="00163098" w:rsidP="00163098">
      <w:pPr>
        <w:rPr>
          <w:rtl/>
        </w:rPr>
      </w:pPr>
    </w:p>
    <w:bookmarkStart w:id="19" w:name="_ETM_Q1_208401" w:displacedByCustomXml="next"/>
    <w:bookmarkEnd w:id="19" w:displacedByCustomXml="next"/>
    <w:bookmarkStart w:id="20" w:name="_ETM_Q1_208544" w:displacedByCustomXml="next"/>
    <w:bookmarkEnd w:id="20" w:displacedByCustomXml="next"/>
    <w:bookmarkStart w:id="21" w:name="_ETM_Q1_209370" w:displacedByCustomXml="next"/>
    <w:bookmarkEnd w:id="21" w:displacedByCustomXml="next"/>
    <w:sdt>
      <w:sdtPr>
        <w:rPr>
          <w:rFonts w:hint="cs"/>
          <w:rtl/>
        </w:rPr>
        <w:alias w:val="אורח"/>
        <w:tag w:val="&lt;ID&gt;644254&lt;/ID&gt;&lt;Name&gt;ערן סיב&lt;/Name&gt;&lt;Data&gt;ערן סיב&lt;/Data&gt;&lt;Shortcut&gt;ערסי&lt;/Shortcut&gt;&lt;Title&gt;יו&quot;ר ההנהלה, התאחדות קבלני השיפוצים&lt;/Title&gt;"/>
        <w:id w:val="-394117900"/>
        <w:placeholder>
          <w:docPart w:val="6F230C0DC3544BED916B44F5B04EC3B5"/>
        </w:placeholder>
      </w:sdtPr>
      <w:sdtEndPr/>
      <w:sdtContent>
        <w:p w:rsidR="00163098" w:rsidRDefault="00163098" w:rsidP="00163098">
          <w:pPr>
            <w:pStyle w:val="afb"/>
            <w:keepNext/>
            <w:rPr>
              <w:rtl/>
            </w:rPr>
          </w:pPr>
          <w:r>
            <w:rPr>
              <w:rStyle w:val="aff"/>
              <w:rFonts w:hint="cs"/>
              <w:color w:val="000000"/>
              <w:rtl/>
            </w:rPr>
            <w:t>ערן סיב</w:t>
          </w:r>
          <w:r>
            <w:rPr>
              <w:rFonts w:hint="cs"/>
              <w:color w:val="000000"/>
              <w:rtl/>
            </w:rPr>
            <w:t>:</w:t>
          </w:r>
        </w:p>
      </w:sdtContent>
    </w:sdt>
    <w:p w:rsidR="00163098" w:rsidRDefault="00163098" w:rsidP="00163098">
      <w:pPr>
        <w:pStyle w:val="KeepWithNext"/>
        <w:rPr>
          <w:rtl/>
        </w:rPr>
      </w:pPr>
    </w:p>
    <w:p w:rsidR="00163098" w:rsidRDefault="00163098" w:rsidP="00163098">
      <w:pPr>
        <w:rPr>
          <w:rtl/>
        </w:rPr>
      </w:pPr>
      <w:bookmarkStart w:id="22" w:name="_ETM_Q1_210893"/>
      <w:bookmarkEnd w:id="22"/>
      <w:r>
        <w:rPr>
          <w:rFonts w:hint="cs"/>
          <w:rtl/>
        </w:rPr>
        <w:t>זו הבעיה.</w:t>
      </w:r>
    </w:p>
    <w:p w:rsidR="00163098" w:rsidRDefault="00163098" w:rsidP="00163098">
      <w:pPr>
        <w:rPr>
          <w:rtl/>
        </w:rPr>
      </w:pPr>
      <w:bookmarkStart w:id="23" w:name="_ETM_Q1_212231"/>
      <w:bookmarkStart w:id="24" w:name="_ETM_Q1_212387"/>
      <w:bookmarkEnd w:id="23"/>
      <w:bookmarkEnd w:id="24"/>
    </w:p>
    <w:p w:rsidR="00163098" w:rsidRDefault="00163098" w:rsidP="00163098">
      <w:pPr>
        <w:pStyle w:val="afb"/>
        <w:keepNext/>
        <w:rPr>
          <w:rtl/>
        </w:rPr>
      </w:pPr>
      <w:bookmarkStart w:id="25" w:name="ET_guest_763146_18"/>
      <w:r>
        <w:rPr>
          <w:rStyle w:val="TagStyle"/>
          <w:rFonts w:hint="cs"/>
          <w:rtl/>
        </w:rPr>
        <w:t xml:space="preserve"> &lt;&lt; אורח &gt;&gt; </w:t>
      </w:r>
      <w:r>
        <w:rPr>
          <w:rFonts w:hint="cs"/>
          <w:rtl/>
        </w:rPr>
        <w:t>אסתי ורהפטיג בס:</w:t>
      </w:r>
      <w:r>
        <w:rPr>
          <w:rStyle w:val="TagStyle"/>
          <w:rFonts w:hint="cs"/>
          <w:rtl/>
        </w:rPr>
        <w:t xml:space="preserve"> &lt;&lt; אורח &gt;&gt;</w:t>
      </w:r>
      <w:r>
        <w:rPr>
          <w:rFonts w:hint="cs"/>
          <w:rtl/>
        </w:rPr>
        <w:t xml:space="preserve"> </w:t>
      </w:r>
      <w:bookmarkEnd w:id="25"/>
    </w:p>
    <w:p w:rsidR="00163098" w:rsidRDefault="00163098" w:rsidP="00163098">
      <w:pPr>
        <w:pStyle w:val="KeepWithNext"/>
        <w:rPr>
          <w:rtl/>
        </w:rPr>
      </w:pPr>
    </w:p>
    <w:p w:rsidR="00163098" w:rsidRDefault="00163098" w:rsidP="00163098">
      <w:pPr>
        <w:rPr>
          <w:rtl/>
        </w:rPr>
      </w:pPr>
      <w:r>
        <w:rPr>
          <w:rFonts w:hint="cs"/>
          <w:rtl/>
        </w:rPr>
        <w:t xml:space="preserve">אם נחתם חוזה בין הצדדים, </w:t>
      </w:r>
      <w:bookmarkStart w:id="26" w:name="_ETM_Q1_219414"/>
      <w:bookmarkEnd w:id="26"/>
      <w:r>
        <w:rPr>
          <w:rFonts w:hint="cs"/>
          <w:rtl/>
        </w:rPr>
        <w:t>אני מניחה שהסכימו על מלוא התנאים שלו כולל שנות האחריות.</w:t>
      </w:r>
    </w:p>
    <w:p w:rsidR="00163098" w:rsidRDefault="00163098" w:rsidP="00163098">
      <w:pPr>
        <w:rPr>
          <w:rtl/>
        </w:rPr>
      </w:pPr>
    </w:p>
    <w:p w:rsidR="00163098" w:rsidRDefault="00163098" w:rsidP="00163098">
      <w:pPr>
        <w:pStyle w:val="af8"/>
        <w:keepNext/>
        <w:rPr>
          <w:rtl/>
        </w:rPr>
      </w:pPr>
      <w:bookmarkStart w:id="27" w:name="ET_yor_5305_19"/>
      <w:r>
        <w:rPr>
          <w:rStyle w:val="TagStyle"/>
          <w:rFonts w:hint="cs"/>
          <w:rtl/>
        </w:rPr>
        <w:lastRenderedPageBreak/>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7"/>
    </w:p>
    <w:p w:rsidR="00163098" w:rsidRDefault="00163098" w:rsidP="00163098">
      <w:pPr>
        <w:pStyle w:val="KeepWithNext"/>
        <w:rPr>
          <w:rtl/>
        </w:rPr>
      </w:pPr>
    </w:p>
    <w:p w:rsidR="00163098" w:rsidRDefault="00163098" w:rsidP="00163098">
      <w:pPr>
        <w:rPr>
          <w:rtl/>
        </w:rPr>
      </w:pPr>
      <w:r>
        <w:rPr>
          <w:rFonts w:hint="cs"/>
          <w:rtl/>
        </w:rPr>
        <w:t xml:space="preserve">הטענה של קבלני השיפוצים: אני כלקוח לא מסכים. נגיד, אתה מציע לי שנה וחצי על האינסטלציה. אם אגיד שלא מסכים, זה מייד הופך </w:t>
      </w:r>
      <w:bookmarkStart w:id="28" w:name="_ETM_Q1_236368"/>
      <w:bookmarkEnd w:id="28"/>
      <w:r>
        <w:rPr>
          <w:rFonts w:hint="cs"/>
          <w:rtl/>
        </w:rPr>
        <w:t>את זה לחמש, כמו בחוק מכר, אז מה?</w:t>
      </w:r>
    </w:p>
    <w:p w:rsidR="00163098" w:rsidRDefault="00163098" w:rsidP="00163098">
      <w:pPr>
        <w:rPr>
          <w:rtl/>
        </w:rPr>
      </w:pPr>
    </w:p>
    <w:p w:rsidR="00163098" w:rsidRDefault="00163098" w:rsidP="00163098">
      <w:pPr>
        <w:pStyle w:val="-"/>
        <w:keepNext/>
        <w:rPr>
          <w:rtl/>
        </w:rPr>
      </w:pPr>
      <w:bookmarkStart w:id="29" w:name="ET_speakercontinue_763146_20"/>
      <w:r>
        <w:rPr>
          <w:rStyle w:val="TagStyle"/>
          <w:rFonts w:hint="cs"/>
          <w:rtl/>
        </w:rPr>
        <w:t xml:space="preserve"> &lt;&lt; דובר_המשך &gt;&gt; </w:t>
      </w:r>
      <w:r>
        <w:rPr>
          <w:rFonts w:hint="cs"/>
          <w:rtl/>
        </w:rPr>
        <w:t>אסתי ורהפטיג בס:</w:t>
      </w:r>
      <w:r>
        <w:rPr>
          <w:rStyle w:val="TagStyle"/>
          <w:rFonts w:hint="cs"/>
          <w:rtl/>
        </w:rPr>
        <w:t xml:space="preserve"> &lt;&lt; דובר_המשך &gt;&gt;</w:t>
      </w:r>
      <w:r>
        <w:rPr>
          <w:rFonts w:hint="cs"/>
          <w:rtl/>
        </w:rPr>
        <w:t xml:space="preserve"> </w:t>
      </w:r>
      <w:bookmarkEnd w:id="29"/>
    </w:p>
    <w:p w:rsidR="00163098" w:rsidRDefault="00163098" w:rsidP="00163098">
      <w:pPr>
        <w:pStyle w:val="KeepWithNext"/>
        <w:rPr>
          <w:rtl/>
        </w:rPr>
      </w:pPr>
    </w:p>
    <w:p w:rsidR="00163098" w:rsidRDefault="00163098" w:rsidP="00163098">
      <w:pPr>
        <w:rPr>
          <w:rtl/>
        </w:rPr>
      </w:pPr>
      <w:r>
        <w:rPr>
          <w:rFonts w:hint="cs"/>
          <w:rtl/>
        </w:rPr>
        <w:t>לא, פשוט אומר: אני לא מסכים לחוזה.</w:t>
      </w:r>
    </w:p>
    <w:p w:rsidR="00163098" w:rsidRDefault="00163098" w:rsidP="00163098">
      <w:pPr>
        <w:rPr>
          <w:rtl/>
        </w:rPr>
      </w:pPr>
    </w:p>
    <w:p w:rsidR="00163098" w:rsidRDefault="00163098" w:rsidP="00163098">
      <w:pPr>
        <w:pStyle w:val="af8"/>
        <w:keepNext/>
        <w:rPr>
          <w:rtl/>
        </w:rPr>
      </w:pPr>
      <w:bookmarkStart w:id="30" w:name="ET_yor_5305_21"/>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30"/>
    </w:p>
    <w:p w:rsidR="00163098" w:rsidRDefault="00163098" w:rsidP="00163098">
      <w:pPr>
        <w:pStyle w:val="KeepWithNext"/>
        <w:rPr>
          <w:rtl/>
        </w:rPr>
      </w:pPr>
    </w:p>
    <w:p w:rsidR="00163098" w:rsidRDefault="00163098" w:rsidP="00163098">
      <w:pPr>
        <w:rPr>
          <w:rtl/>
        </w:rPr>
      </w:pPr>
      <w:r>
        <w:rPr>
          <w:rFonts w:hint="cs"/>
          <w:rtl/>
        </w:rPr>
        <w:t xml:space="preserve">אני לא צריך את הסכמת הלקוח, לטעמי. מה שהקבלן קובע באחריות </w:t>
      </w:r>
      <w:bookmarkStart w:id="31" w:name="_ETM_Q1_250340"/>
      <w:bookmarkEnd w:id="31"/>
      <w:r>
        <w:rPr>
          <w:rFonts w:hint="cs"/>
          <w:rtl/>
        </w:rPr>
        <w:t>קבלני שיפוצים – כל עוד זה לא פוחת, זה בסדר. הוא לא צריך את הסכמת הלקוח.</w:t>
      </w:r>
    </w:p>
    <w:p w:rsidR="00163098" w:rsidRDefault="00163098" w:rsidP="00163098">
      <w:pPr>
        <w:rPr>
          <w:rtl/>
        </w:rPr>
      </w:pPr>
    </w:p>
    <w:p w:rsidR="00163098" w:rsidRDefault="00163098" w:rsidP="00163098">
      <w:pPr>
        <w:pStyle w:val="-"/>
        <w:keepNext/>
        <w:rPr>
          <w:rtl/>
        </w:rPr>
      </w:pPr>
      <w:bookmarkStart w:id="32" w:name="ET_speakercontinue_763146_22"/>
      <w:r>
        <w:rPr>
          <w:rStyle w:val="TagStyle"/>
          <w:rFonts w:hint="cs"/>
          <w:rtl/>
        </w:rPr>
        <w:t xml:space="preserve"> &lt;&lt; דובר_המשך &gt;&gt; </w:t>
      </w:r>
      <w:r>
        <w:rPr>
          <w:rFonts w:hint="cs"/>
          <w:rtl/>
        </w:rPr>
        <w:t>אסתי ורהפטיג בס:</w:t>
      </w:r>
      <w:r>
        <w:rPr>
          <w:rStyle w:val="TagStyle"/>
          <w:rFonts w:hint="cs"/>
          <w:rtl/>
        </w:rPr>
        <w:t xml:space="preserve"> &lt;&lt; דובר_המשך &gt;&gt;</w:t>
      </w:r>
      <w:r>
        <w:rPr>
          <w:rFonts w:hint="cs"/>
          <w:rtl/>
        </w:rPr>
        <w:t xml:space="preserve"> </w:t>
      </w:r>
      <w:bookmarkEnd w:id="32"/>
    </w:p>
    <w:p w:rsidR="00163098" w:rsidRDefault="00163098" w:rsidP="00163098">
      <w:pPr>
        <w:pStyle w:val="KeepWithNext"/>
        <w:rPr>
          <w:rtl/>
        </w:rPr>
      </w:pPr>
    </w:p>
    <w:p w:rsidR="00163098" w:rsidRDefault="00163098" w:rsidP="00163098">
      <w:pPr>
        <w:rPr>
          <w:rtl/>
        </w:rPr>
      </w:pPr>
      <w:r>
        <w:rPr>
          <w:rFonts w:hint="cs"/>
          <w:rtl/>
        </w:rPr>
        <w:t>אם אין הסכמה, גם אין אלמנט של הודעה עליו.</w:t>
      </w:r>
    </w:p>
    <w:p w:rsidR="00163098" w:rsidRDefault="00163098" w:rsidP="00163098">
      <w:pPr>
        <w:rPr>
          <w:rtl/>
        </w:rPr>
      </w:pPr>
    </w:p>
    <w:p w:rsidR="00163098" w:rsidRDefault="00163098" w:rsidP="00163098">
      <w:pPr>
        <w:pStyle w:val="a5"/>
        <w:keepNext/>
        <w:rPr>
          <w:rtl/>
        </w:rPr>
      </w:pPr>
      <w:bookmarkStart w:id="33" w:name="ET_speaker_מרב_תורגמן_23"/>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3"/>
    </w:p>
    <w:p w:rsidR="00163098" w:rsidRDefault="00163098" w:rsidP="00163098">
      <w:pPr>
        <w:pStyle w:val="KeepWithNext"/>
        <w:rPr>
          <w:rtl/>
        </w:rPr>
      </w:pPr>
    </w:p>
    <w:p w:rsidR="00163098" w:rsidRDefault="00163098" w:rsidP="00163098">
      <w:pPr>
        <w:rPr>
          <w:rtl/>
        </w:rPr>
      </w:pPr>
      <w:r>
        <w:rPr>
          <w:rFonts w:hint="cs"/>
          <w:rtl/>
        </w:rPr>
        <w:t xml:space="preserve">ואם אין אלמנט של הסכמה, אני חוששת שקבלן השיפוצים יאפשר רק אחריות של שנה. איזה אינטרס יש לו לתת אחריות גדולה יותר מחוק המכר? </w:t>
      </w:r>
      <w:bookmarkStart w:id="34" w:name="_ETM_Q1_274988"/>
      <w:bookmarkEnd w:id="34"/>
      <w:r>
        <w:rPr>
          <w:rFonts w:hint="cs"/>
          <w:rtl/>
        </w:rPr>
        <w:t xml:space="preserve">הרציונל, לאפשר את ניהול משא ומתן בין הלקוח לקבלן המבצע, לקיים שיח על תקופת האחריות. </w:t>
      </w:r>
    </w:p>
    <w:p w:rsidR="00163098" w:rsidRDefault="00163098" w:rsidP="00163098">
      <w:pPr>
        <w:rPr>
          <w:rtl/>
        </w:rPr>
      </w:pPr>
    </w:p>
    <w:p w:rsidR="00163098" w:rsidRDefault="00163098" w:rsidP="00163098">
      <w:pPr>
        <w:pStyle w:val="af8"/>
        <w:keepNext/>
        <w:rPr>
          <w:rtl/>
        </w:rPr>
      </w:pPr>
      <w:bookmarkStart w:id="35" w:name="ET_yor_5305_25"/>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35"/>
    </w:p>
    <w:p w:rsidR="00163098" w:rsidRDefault="00163098" w:rsidP="00163098">
      <w:pPr>
        <w:pStyle w:val="KeepWithNext"/>
        <w:rPr>
          <w:rtl/>
        </w:rPr>
      </w:pPr>
    </w:p>
    <w:p w:rsidR="00163098" w:rsidRDefault="00163098" w:rsidP="00163098">
      <w:pPr>
        <w:rPr>
          <w:rtl/>
        </w:rPr>
      </w:pPr>
      <w:r>
        <w:rPr>
          <w:rFonts w:hint="cs"/>
          <w:rtl/>
        </w:rPr>
        <w:t>ברור. הקבלן שיפוצים יכול להציע שנתיים ושלוש. רק אם התנאי אומר שכל פעם שאני כלקוח אומר: לא מסכים, מייד זה קופץ למקבילת לוחות זמנים של מכר דירות חדשות, זה לא הגיוני. בבקשה.</w:t>
      </w:r>
    </w:p>
    <w:p w:rsidR="00163098" w:rsidRDefault="00163098" w:rsidP="00163098">
      <w:pPr>
        <w:rPr>
          <w:rtl/>
        </w:rPr>
      </w:pPr>
    </w:p>
    <w:p w:rsidR="00163098" w:rsidRDefault="00163098" w:rsidP="00163098">
      <w:pPr>
        <w:pStyle w:val="a5"/>
        <w:keepNext/>
        <w:rPr>
          <w:rtl/>
        </w:rPr>
      </w:pPr>
      <w:bookmarkStart w:id="36" w:name="ET_speaker_אסנת_מארי_26"/>
      <w:r>
        <w:rPr>
          <w:rStyle w:val="TagStyle"/>
          <w:rFonts w:hint="cs"/>
          <w:rtl/>
        </w:rPr>
        <w:t xml:space="preserve"> &lt;&lt; דובר &gt;&gt; </w:t>
      </w:r>
      <w:r>
        <w:rPr>
          <w:rFonts w:hint="cs"/>
          <w:rtl/>
        </w:rPr>
        <w:t>אסנת מארי:</w:t>
      </w:r>
      <w:r>
        <w:rPr>
          <w:rStyle w:val="TagStyle"/>
          <w:rFonts w:hint="cs"/>
          <w:rtl/>
        </w:rPr>
        <w:t xml:space="preserve"> &lt;&lt; דובר &gt;&gt;</w:t>
      </w:r>
      <w:r>
        <w:rPr>
          <w:rFonts w:hint="cs"/>
          <w:rtl/>
        </w:rPr>
        <w:t xml:space="preserve"> </w:t>
      </w:r>
      <w:bookmarkEnd w:id="36"/>
    </w:p>
    <w:p w:rsidR="00163098" w:rsidRDefault="00163098" w:rsidP="00163098">
      <w:pPr>
        <w:pStyle w:val="KeepWithNext"/>
        <w:rPr>
          <w:rtl/>
        </w:rPr>
      </w:pPr>
    </w:p>
    <w:p w:rsidR="00163098" w:rsidRDefault="00163098" w:rsidP="00163098">
      <w:pPr>
        <w:rPr>
          <w:rtl/>
        </w:rPr>
      </w:pPr>
      <w:r>
        <w:rPr>
          <w:rFonts w:hint="cs"/>
          <w:rtl/>
        </w:rPr>
        <w:t xml:space="preserve">בוקר טוב. גילוי נאות – אני מגיעה מהתחום, אני מכירה, כי לדאבוני, הקטע הזה </w:t>
      </w:r>
      <w:bookmarkStart w:id="37" w:name="_ETM_Q1_322699"/>
      <w:bookmarkEnd w:id="37"/>
      <w:r>
        <w:rPr>
          <w:rFonts w:hint="cs"/>
          <w:rtl/>
        </w:rPr>
        <w:t xml:space="preserve">של קבלני בניין ושיפוצים זה חלק מחיי היום-יומיים. אבי היה קבלן שיפוצים בבנייה, בעלי הוא קבלן שיפוצים בבנייה, גם אחי הוא קבלן שיפוצים בבנייה. </w:t>
      </w:r>
      <w:bookmarkStart w:id="38" w:name="_ETM_Q1_341861"/>
      <w:bookmarkEnd w:id="38"/>
      <w:r>
        <w:rPr>
          <w:rFonts w:hint="cs"/>
          <w:rtl/>
        </w:rPr>
        <w:t>זה תחום מאוד קשה, לא פשוט. חושבים שכל קבלן הוא מיליונר. ממש לא.</w:t>
      </w:r>
    </w:p>
    <w:p w:rsidR="00163098" w:rsidRDefault="00163098" w:rsidP="00163098">
      <w:pPr>
        <w:rPr>
          <w:rtl/>
        </w:rPr>
      </w:pPr>
    </w:p>
    <w:p w:rsidR="00163098" w:rsidRDefault="00163098" w:rsidP="00163098">
      <w:pPr>
        <w:pStyle w:val="af8"/>
        <w:keepNext/>
        <w:rPr>
          <w:rtl/>
        </w:rPr>
      </w:pPr>
      <w:bookmarkStart w:id="39" w:name="ET_yor_5305_27"/>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39"/>
    </w:p>
    <w:p w:rsidR="00163098" w:rsidRDefault="00163098" w:rsidP="00163098">
      <w:pPr>
        <w:pStyle w:val="KeepWithNext"/>
        <w:rPr>
          <w:rtl/>
        </w:rPr>
      </w:pPr>
    </w:p>
    <w:p w:rsidR="00163098" w:rsidRDefault="00163098" w:rsidP="00163098">
      <w:pPr>
        <w:rPr>
          <w:rtl/>
        </w:rPr>
      </w:pPr>
      <w:r>
        <w:rPr>
          <w:rFonts w:hint="cs"/>
          <w:rtl/>
        </w:rPr>
        <w:t>זו אחת הסיבות שאנחנו רוצים קדם את החוק הזה – כדי לשפר את רמת השירות ולהבחין בין החאפרים לאנשי המקצוע וכו'.</w:t>
      </w:r>
    </w:p>
    <w:p w:rsidR="00163098" w:rsidRDefault="00163098" w:rsidP="00163098">
      <w:pPr>
        <w:rPr>
          <w:rtl/>
        </w:rPr>
      </w:pPr>
    </w:p>
    <w:p w:rsidR="00163098" w:rsidRDefault="00163098" w:rsidP="00163098">
      <w:pPr>
        <w:pStyle w:val="-"/>
        <w:keepNext/>
        <w:rPr>
          <w:rtl/>
        </w:rPr>
      </w:pPr>
      <w:bookmarkStart w:id="40" w:name="ET_speakercontinue_אסנת_מארי_28"/>
      <w:r>
        <w:rPr>
          <w:rStyle w:val="TagStyle"/>
          <w:rFonts w:hint="cs"/>
          <w:rtl/>
        </w:rPr>
        <w:t xml:space="preserve"> &lt;&lt; דובר_המשך &gt;&gt; </w:t>
      </w:r>
      <w:r>
        <w:rPr>
          <w:rFonts w:hint="cs"/>
          <w:rtl/>
        </w:rPr>
        <w:t>אסנת מארי:</w:t>
      </w:r>
      <w:r>
        <w:rPr>
          <w:rStyle w:val="TagStyle"/>
          <w:rFonts w:hint="cs"/>
          <w:rtl/>
        </w:rPr>
        <w:t xml:space="preserve"> &lt;&lt; דובר_המשך &gt;&gt;</w:t>
      </w:r>
      <w:r>
        <w:rPr>
          <w:rFonts w:hint="cs"/>
          <w:rtl/>
        </w:rPr>
        <w:t xml:space="preserve"> </w:t>
      </w:r>
      <w:bookmarkEnd w:id="40"/>
    </w:p>
    <w:p w:rsidR="00163098" w:rsidRDefault="00163098" w:rsidP="00163098">
      <w:pPr>
        <w:pStyle w:val="KeepWithNext"/>
        <w:rPr>
          <w:rtl/>
        </w:rPr>
      </w:pPr>
    </w:p>
    <w:p w:rsidR="00163098" w:rsidRDefault="00163098" w:rsidP="00163098">
      <w:pPr>
        <w:rPr>
          <w:rtl/>
        </w:rPr>
      </w:pPr>
      <w:r>
        <w:rPr>
          <w:rFonts w:hint="cs"/>
          <w:rtl/>
        </w:rPr>
        <w:t xml:space="preserve">אני מאוד שמחה על ההבחנה הזו. אבל אומר – היום, </w:t>
      </w:r>
      <w:bookmarkStart w:id="41" w:name="_ETM_Q1_366506"/>
      <w:bookmarkEnd w:id="41"/>
      <w:r>
        <w:rPr>
          <w:rFonts w:hint="cs"/>
          <w:rtl/>
        </w:rPr>
        <w:t>כשקבלני שיפוצים נותנים הצעת מחיר או מתקשרים בהסכם, היום לא כולם עושים ממש הצעת מחיר. לפעמים נכנס קבלן שיפוצניק, אומר: אני אעשה לך אינסטלציה בתוך הבית. אז הוא מתקן את האינסטלציה של המטבח ב-5,000 שקל.</w:t>
      </w:r>
    </w:p>
    <w:p w:rsidR="00163098" w:rsidRDefault="00163098" w:rsidP="00163098">
      <w:pPr>
        <w:rPr>
          <w:rtl/>
        </w:rPr>
      </w:pPr>
    </w:p>
    <w:p w:rsidR="00163098" w:rsidRDefault="00163098" w:rsidP="00163098">
      <w:pPr>
        <w:pStyle w:val="af8"/>
        <w:keepNext/>
        <w:rPr>
          <w:rtl/>
        </w:rPr>
      </w:pPr>
      <w:bookmarkStart w:id="42" w:name="ET_yor_5305_29"/>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42"/>
    </w:p>
    <w:p w:rsidR="00163098" w:rsidRDefault="00163098" w:rsidP="00163098">
      <w:pPr>
        <w:pStyle w:val="KeepWithNext"/>
        <w:rPr>
          <w:rtl/>
        </w:rPr>
      </w:pPr>
    </w:p>
    <w:p w:rsidR="00163098" w:rsidRDefault="00163098" w:rsidP="00163098">
      <w:pPr>
        <w:rPr>
          <w:rtl/>
        </w:rPr>
      </w:pPr>
      <w:r>
        <w:rPr>
          <w:rFonts w:hint="cs"/>
          <w:rtl/>
        </w:rPr>
        <w:t xml:space="preserve">החוק לא חל עליו. זה יהיה מעל סכום </w:t>
      </w:r>
      <w:bookmarkStart w:id="43" w:name="_ETM_Q1_390116"/>
      <w:bookmarkEnd w:id="43"/>
      <w:r>
        <w:rPr>
          <w:rFonts w:hint="cs"/>
          <w:rtl/>
        </w:rPr>
        <w:t>שנקבע. זה היה 40 – היום נדון בהורדה של זה. ביקשתי להוריד לקראת שנייה ושלישית. זה ודאי לא יהיה שמישהו מחליף לך ברז ב-500 שקל.</w:t>
      </w:r>
    </w:p>
    <w:p w:rsidR="00163098" w:rsidRDefault="00163098" w:rsidP="00163098">
      <w:pPr>
        <w:rPr>
          <w:rtl/>
        </w:rPr>
      </w:pPr>
    </w:p>
    <w:p w:rsidR="00163098" w:rsidRDefault="00163098" w:rsidP="00163098">
      <w:pPr>
        <w:pStyle w:val="-"/>
        <w:keepNext/>
        <w:rPr>
          <w:rtl/>
        </w:rPr>
      </w:pPr>
      <w:bookmarkStart w:id="44" w:name="ET_speakercontinue_אסנת_מארי_30"/>
      <w:r>
        <w:rPr>
          <w:rStyle w:val="TagStyle"/>
          <w:rFonts w:hint="cs"/>
          <w:rtl/>
        </w:rPr>
        <w:t xml:space="preserve"> &lt;&lt; דובר_המשך &gt;&gt; </w:t>
      </w:r>
      <w:r>
        <w:rPr>
          <w:rFonts w:hint="cs"/>
          <w:rtl/>
        </w:rPr>
        <w:t>אסנת מארי:</w:t>
      </w:r>
      <w:r>
        <w:rPr>
          <w:rStyle w:val="TagStyle"/>
          <w:rFonts w:hint="cs"/>
          <w:rtl/>
        </w:rPr>
        <w:t xml:space="preserve"> &lt;&lt; דובר_המשך &gt;&gt;</w:t>
      </w:r>
      <w:r>
        <w:rPr>
          <w:rFonts w:hint="cs"/>
          <w:rtl/>
        </w:rPr>
        <w:t xml:space="preserve"> </w:t>
      </w:r>
      <w:bookmarkEnd w:id="44"/>
    </w:p>
    <w:p w:rsidR="00163098" w:rsidRDefault="00163098" w:rsidP="00163098">
      <w:pPr>
        <w:pStyle w:val="KeepWithNext"/>
        <w:rPr>
          <w:rtl/>
        </w:rPr>
      </w:pPr>
    </w:p>
    <w:p w:rsidR="00163098" w:rsidRDefault="00163098" w:rsidP="00163098">
      <w:pPr>
        <w:rPr>
          <w:rtl/>
        </w:rPr>
      </w:pPr>
      <w:r>
        <w:rPr>
          <w:rFonts w:hint="cs"/>
          <w:rtl/>
        </w:rPr>
        <w:t xml:space="preserve">צריך לשים אצבע על הזמן, לתחום את זה. כלומר אם בא קבלן שיפוצים, ולא צריך לערבב עם חוק המכר, כי אז זה סוחב אותנו לכל מיני מקומות </w:t>
      </w:r>
      <w:bookmarkStart w:id="45" w:name="_ETM_Q1_420823"/>
      <w:bookmarkEnd w:id="45"/>
      <w:r>
        <w:rPr>
          <w:rFonts w:hint="cs"/>
          <w:rtl/>
        </w:rPr>
        <w:t>לא טובים כלפי קבלני השיפוצים, ויש לא מעט אנשים שנכנסים, קונים דירה, רוצים לעשות שינויים כאלה ואחרים בדירה. נגיד, הם יעמדו בעניין הסכום, אבל אם יחול עליהם גם חוק המכר, אנחנו גוררים אותם למקום לא טוב.</w:t>
      </w:r>
    </w:p>
    <w:p w:rsidR="00163098" w:rsidRDefault="00163098" w:rsidP="00163098">
      <w:pPr>
        <w:pStyle w:val="af8"/>
        <w:keepNext/>
        <w:rPr>
          <w:rtl/>
        </w:rPr>
      </w:pPr>
      <w:bookmarkStart w:id="46" w:name="ET_yor_5305_31"/>
      <w:r>
        <w:rPr>
          <w:rStyle w:val="TagStyle"/>
          <w:rFonts w:hint="cs"/>
          <w:rtl/>
        </w:rPr>
        <w:lastRenderedPageBreak/>
        <w:t xml:space="preserve">&lt;&lt; יור &gt;&gt; </w:t>
      </w:r>
      <w:r>
        <w:rPr>
          <w:rFonts w:hint="cs"/>
          <w:rtl/>
        </w:rPr>
        <w:t>היו"ר רועי פולקמן:</w:t>
      </w:r>
      <w:r>
        <w:rPr>
          <w:rStyle w:val="TagStyle"/>
          <w:rFonts w:hint="cs"/>
          <w:rtl/>
        </w:rPr>
        <w:t xml:space="preserve"> &lt;&lt; יור &gt;&gt;</w:t>
      </w:r>
      <w:r>
        <w:rPr>
          <w:rFonts w:hint="cs"/>
          <w:rtl/>
        </w:rPr>
        <w:t xml:space="preserve"> </w:t>
      </w:r>
      <w:bookmarkEnd w:id="46"/>
    </w:p>
    <w:p w:rsidR="00163098" w:rsidRDefault="00163098" w:rsidP="00163098">
      <w:pPr>
        <w:pStyle w:val="KeepWithNext"/>
        <w:rPr>
          <w:rtl/>
        </w:rPr>
      </w:pPr>
    </w:p>
    <w:p w:rsidR="00163098" w:rsidRDefault="00163098" w:rsidP="00163098">
      <w:pPr>
        <w:rPr>
          <w:rtl/>
        </w:rPr>
      </w:pPr>
      <w:r>
        <w:rPr>
          <w:rFonts w:hint="cs"/>
          <w:rtl/>
        </w:rPr>
        <w:t xml:space="preserve">אומר את הכוונה, ויתקנו אותי משרדי השיכון והמשפטים, אם אני טועה. אני כאן לא עד הסוף עם סיב – הכוונה שאם הקבלן לא קובע כלום, לוחות הזמנים שיחייבו אותו, זה חוק המכר, כי לא נקבע סטנדרטים אחרים – אנחנו  לא יכולים לקבוע. לכן הדרישה היא קודם </w:t>
      </w:r>
      <w:bookmarkStart w:id="47" w:name="_ETM_Q1_466292"/>
      <w:bookmarkEnd w:id="47"/>
      <w:r>
        <w:rPr>
          <w:rFonts w:hint="cs"/>
          <w:rtl/>
        </w:rPr>
        <w:t xml:space="preserve">כל על קבלן השיפוצים לקבוע, אבל ההערה שלי – הקבלן לא צריך את הסכמת הלקוח. כלומר </w:t>
      </w:r>
      <w:bookmarkStart w:id="48" w:name="_ETM_Q1_472348"/>
      <w:bookmarkEnd w:id="48"/>
      <w:r>
        <w:rPr>
          <w:rFonts w:hint="cs"/>
          <w:rtl/>
        </w:rPr>
        <w:t xml:space="preserve">הוא כותב בחוזה זמן אחריות. אנחנו קובעים לו הגדרת מינימום שהוא לא יכול – הוא לא יכול להגיד: אני נותן לך חצי שנה אם </w:t>
      </w:r>
      <w:bookmarkStart w:id="49" w:name="_ETM_Q1_481508"/>
      <w:bookmarkEnd w:id="49"/>
      <w:r>
        <w:rPr>
          <w:rFonts w:hint="cs"/>
          <w:rtl/>
        </w:rPr>
        <w:t>קבענו שנה מינימום, אבל מעל השנה – הוא יכול להגיד שנה וחצי או לומר רק שנה.</w:t>
      </w:r>
    </w:p>
    <w:p w:rsidR="00163098" w:rsidRDefault="00163098" w:rsidP="00163098">
      <w:pPr>
        <w:rPr>
          <w:rtl/>
        </w:rPr>
      </w:pPr>
    </w:p>
    <w:p w:rsidR="00163098" w:rsidRDefault="00163098" w:rsidP="00163098">
      <w:pPr>
        <w:pStyle w:val="a5"/>
        <w:keepNext/>
        <w:rPr>
          <w:rtl/>
        </w:rPr>
      </w:pPr>
      <w:bookmarkStart w:id="50" w:name="ET_speaker_מרב_תורגמן_32"/>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50"/>
    </w:p>
    <w:p w:rsidR="00163098" w:rsidRDefault="00163098" w:rsidP="00163098">
      <w:pPr>
        <w:pStyle w:val="KeepWithNext"/>
        <w:rPr>
          <w:rtl/>
        </w:rPr>
      </w:pPr>
    </w:p>
    <w:p w:rsidR="00163098" w:rsidRDefault="00163098" w:rsidP="00163098">
      <w:pPr>
        <w:rPr>
          <w:rtl/>
        </w:rPr>
      </w:pPr>
      <w:r>
        <w:rPr>
          <w:rFonts w:hint="cs"/>
          <w:rtl/>
        </w:rPr>
        <w:t>ברוב המקרים הוא יגיד רק שנה. מה האינטרס שלו להגיד יותר?</w:t>
      </w:r>
    </w:p>
    <w:p w:rsidR="00163098" w:rsidRDefault="00163098" w:rsidP="00163098">
      <w:pPr>
        <w:rPr>
          <w:rtl/>
        </w:rPr>
      </w:pPr>
    </w:p>
    <w:p w:rsidR="00163098" w:rsidRDefault="00163098" w:rsidP="00163098">
      <w:pPr>
        <w:pStyle w:val="af8"/>
        <w:keepNext/>
        <w:rPr>
          <w:rtl/>
        </w:rPr>
      </w:pPr>
      <w:bookmarkStart w:id="51" w:name="ET_yor_5305_33"/>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51"/>
    </w:p>
    <w:p w:rsidR="00163098" w:rsidRDefault="00163098" w:rsidP="00163098">
      <w:pPr>
        <w:pStyle w:val="KeepWithNext"/>
        <w:rPr>
          <w:rtl/>
        </w:rPr>
      </w:pPr>
    </w:p>
    <w:p w:rsidR="00163098" w:rsidRDefault="00163098" w:rsidP="00163098">
      <w:pPr>
        <w:rPr>
          <w:rtl/>
        </w:rPr>
      </w:pPr>
      <w:r>
        <w:rPr>
          <w:rFonts w:hint="cs"/>
          <w:rtl/>
        </w:rPr>
        <w:t>שוק תחרותי.</w:t>
      </w:r>
    </w:p>
    <w:p w:rsidR="00163098" w:rsidRDefault="00163098" w:rsidP="00163098">
      <w:pPr>
        <w:rPr>
          <w:rtl/>
        </w:rPr>
      </w:pPr>
    </w:p>
    <w:p w:rsidR="00163098" w:rsidRDefault="00163098" w:rsidP="00163098">
      <w:pPr>
        <w:pStyle w:val="afb"/>
        <w:keepNext/>
        <w:rPr>
          <w:rtl/>
        </w:rPr>
      </w:pPr>
      <w:bookmarkStart w:id="52" w:name="ET_guest_763146_34"/>
      <w:r>
        <w:rPr>
          <w:rStyle w:val="TagStyle"/>
          <w:rFonts w:hint="cs"/>
          <w:rtl/>
        </w:rPr>
        <w:t xml:space="preserve"> &lt;&lt; אורח &gt;&gt; </w:t>
      </w:r>
      <w:r>
        <w:rPr>
          <w:rFonts w:hint="cs"/>
          <w:rtl/>
        </w:rPr>
        <w:t>אסתי ורהפטיג בס:</w:t>
      </w:r>
      <w:r>
        <w:rPr>
          <w:rStyle w:val="TagStyle"/>
          <w:rFonts w:hint="cs"/>
          <w:rtl/>
        </w:rPr>
        <w:t xml:space="preserve"> &lt;&lt; אורח &gt;&gt;</w:t>
      </w:r>
      <w:r>
        <w:rPr>
          <w:rFonts w:hint="cs"/>
          <w:rtl/>
        </w:rPr>
        <w:t xml:space="preserve"> </w:t>
      </w:r>
      <w:bookmarkEnd w:id="52"/>
    </w:p>
    <w:p w:rsidR="00163098" w:rsidRDefault="00163098" w:rsidP="00163098">
      <w:pPr>
        <w:pStyle w:val="KeepWithNext"/>
        <w:rPr>
          <w:rtl/>
        </w:rPr>
      </w:pPr>
    </w:p>
    <w:p w:rsidR="00163098" w:rsidRDefault="00163098" w:rsidP="00163098">
      <w:pPr>
        <w:rPr>
          <w:rtl/>
        </w:rPr>
      </w:pPr>
      <w:r>
        <w:rPr>
          <w:rFonts w:hint="cs"/>
          <w:rtl/>
        </w:rPr>
        <w:t xml:space="preserve">אני חושבת שהדוגמה שהבאת כן מסתדרת עם מה שאנחנו </w:t>
      </w:r>
      <w:bookmarkStart w:id="53" w:name="_ETM_Q1_500231"/>
      <w:bookmarkEnd w:id="53"/>
      <w:r>
        <w:rPr>
          <w:rFonts w:hint="cs"/>
          <w:rtl/>
        </w:rPr>
        <w:t xml:space="preserve">אומרים, כי ברגע שקבלן השיפוצים קבע בחוזה שהאחריות תחול שנה, ושני הצדדים הסכימו בעל-פה – אפילו לא חתמו </w:t>
      </w:r>
      <w:bookmarkStart w:id="54" w:name="_ETM_Q1_513421"/>
      <w:bookmarkEnd w:id="54"/>
      <w:r>
        <w:rPr>
          <w:rFonts w:hint="cs"/>
          <w:rtl/>
        </w:rPr>
        <w:t xml:space="preserve">- זה מספיק. אני לא צריכה הסכמה פוזיטיבית לעניין התקופה. יש הסכמה כללית ביניהם, והדבר הזה היה חלק מההתקשרות, </w:t>
      </w:r>
      <w:bookmarkStart w:id="55" w:name="_ETM_Q1_519993"/>
      <w:bookmarkEnd w:id="55"/>
      <w:r>
        <w:rPr>
          <w:rFonts w:hint="cs"/>
          <w:rtl/>
        </w:rPr>
        <w:t>לא משנה אם בעל-פה. אפילו חוזה בעל-פה.</w:t>
      </w:r>
    </w:p>
    <w:p w:rsidR="00163098" w:rsidRDefault="00163098" w:rsidP="00163098">
      <w:pPr>
        <w:rPr>
          <w:rtl/>
        </w:rPr>
      </w:pPr>
    </w:p>
    <w:p w:rsidR="00163098" w:rsidRDefault="00163098" w:rsidP="00163098">
      <w:pPr>
        <w:pStyle w:val="af8"/>
        <w:keepNext/>
        <w:rPr>
          <w:rtl/>
        </w:rPr>
      </w:pPr>
      <w:bookmarkStart w:id="56" w:name="ET_yor_5305_35"/>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56"/>
    </w:p>
    <w:p w:rsidR="00163098" w:rsidRDefault="00163098" w:rsidP="00163098">
      <w:pPr>
        <w:pStyle w:val="KeepWithNext"/>
        <w:rPr>
          <w:rtl/>
        </w:rPr>
      </w:pPr>
    </w:p>
    <w:p w:rsidR="00163098" w:rsidRDefault="00163098" w:rsidP="00163098">
      <w:pPr>
        <w:rPr>
          <w:rtl/>
        </w:rPr>
      </w:pPr>
      <w:r>
        <w:rPr>
          <w:rFonts w:hint="cs"/>
          <w:rtl/>
        </w:rPr>
        <w:t xml:space="preserve">נכון. זה מספיק. זה גם אמרנו בפעם הקודמת, שזה גם הסכמה בעל-פה. זה יותר מפשט כי גם במובן של ההסכמה שעליה דובר כאן – עצם זה שהסכמנו על חוזה - כל הפואנטה כאן שהיא כן מחייבת, שקבלן השיפוצים, בזמן שאתה סוגר אתי, זה חלק מהדיל. כמו שאתמקח אתך על מחיר – אתה עושה לי אמבטיה, אומר: זה </w:t>
      </w:r>
      <w:bookmarkStart w:id="57" w:name="_ETM_Q1_557348"/>
      <w:bookmarkEnd w:id="57"/>
      <w:r>
        <w:rPr>
          <w:rFonts w:hint="cs"/>
          <w:rtl/>
        </w:rPr>
        <w:t>יעלה לך 30,000 שקל, וגם אומר: יש אחריות לשנה וחצי. בבקשה.</w:t>
      </w:r>
    </w:p>
    <w:p w:rsidR="00163098" w:rsidRDefault="00163098" w:rsidP="00163098">
      <w:pPr>
        <w:rPr>
          <w:rtl/>
        </w:rPr>
      </w:pPr>
    </w:p>
    <w:p w:rsidR="00163098" w:rsidRDefault="00163098" w:rsidP="00163098">
      <w:pPr>
        <w:pStyle w:val="a5"/>
        <w:keepNext/>
        <w:rPr>
          <w:rtl/>
        </w:rPr>
      </w:pPr>
      <w:bookmarkStart w:id="58" w:name="ET_speaker_5280_36"/>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58"/>
    </w:p>
    <w:p w:rsidR="00163098" w:rsidRDefault="00163098" w:rsidP="00163098">
      <w:pPr>
        <w:pStyle w:val="KeepWithNext"/>
        <w:rPr>
          <w:rtl/>
        </w:rPr>
      </w:pPr>
    </w:p>
    <w:p w:rsidR="00163098" w:rsidRDefault="00163098" w:rsidP="00163098">
      <w:pPr>
        <w:rPr>
          <w:rtl/>
        </w:rPr>
      </w:pPr>
      <w:r>
        <w:rPr>
          <w:rFonts w:hint="cs"/>
          <w:rtl/>
        </w:rPr>
        <w:t xml:space="preserve">אני רוצה להעלות שתי נקודות. ראשית, כמה קבלני שיפוצים. מישהו </w:t>
      </w:r>
      <w:bookmarkStart w:id="59" w:name="_ETM_Q1_572036"/>
      <w:bookmarkEnd w:id="59"/>
      <w:r>
        <w:rPr>
          <w:rFonts w:hint="cs"/>
          <w:rtl/>
        </w:rPr>
        <w:t>יודע כמה קבלני שיפוצים יש בארץ, וכמה זמן עוד לא היו כדי לקבל אנשים? מחכים אנשים הרבה שנים? אני מכיר אנשים שפנו אליי כמה פעמים, שהם רוצים להיבחן. לא עושים. לכן אני רוצה את האנשים הראשונים האלה – המומחים, לא החאפרים.</w:t>
      </w:r>
    </w:p>
    <w:p w:rsidR="00163098" w:rsidRDefault="00163098" w:rsidP="00163098">
      <w:pPr>
        <w:rPr>
          <w:rtl/>
        </w:rPr>
      </w:pPr>
    </w:p>
    <w:p w:rsidR="00163098" w:rsidRDefault="00163098" w:rsidP="00163098">
      <w:pPr>
        <w:pStyle w:val="af8"/>
        <w:keepNext/>
        <w:rPr>
          <w:rtl/>
        </w:rPr>
      </w:pPr>
      <w:bookmarkStart w:id="60" w:name="ET_yor_5305_37"/>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60"/>
    </w:p>
    <w:p w:rsidR="00163098" w:rsidRDefault="00163098" w:rsidP="00163098">
      <w:pPr>
        <w:pStyle w:val="KeepWithNext"/>
        <w:rPr>
          <w:rtl/>
        </w:rPr>
      </w:pPr>
    </w:p>
    <w:p w:rsidR="00163098" w:rsidRDefault="00163098" w:rsidP="00163098">
      <w:pPr>
        <w:rPr>
          <w:rtl/>
        </w:rPr>
      </w:pPr>
      <w:r>
        <w:rPr>
          <w:rFonts w:hint="cs"/>
          <w:rtl/>
        </w:rPr>
        <w:t>אתה צודק.</w:t>
      </w:r>
    </w:p>
    <w:p w:rsidR="00163098" w:rsidRDefault="00163098" w:rsidP="00163098">
      <w:pPr>
        <w:rPr>
          <w:rtl/>
        </w:rPr>
      </w:pPr>
    </w:p>
    <w:p w:rsidR="00163098" w:rsidRDefault="00163098" w:rsidP="00163098">
      <w:pPr>
        <w:pStyle w:val="a5"/>
        <w:keepNext/>
        <w:rPr>
          <w:rtl/>
        </w:rPr>
      </w:pPr>
      <w:bookmarkStart w:id="61" w:name="ET_speaker_אסנת_מארי_38"/>
      <w:r>
        <w:rPr>
          <w:rStyle w:val="TagStyle"/>
          <w:rFonts w:hint="cs"/>
          <w:rtl/>
        </w:rPr>
        <w:t xml:space="preserve"> &lt;&lt; דובר &gt;&gt; </w:t>
      </w:r>
      <w:r>
        <w:rPr>
          <w:rFonts w:hint="cs"/>
          <w:rtl/>
        </w:rPr>
        <w:t>אסנת מארי:</w:t>
      </w:r>
      <w:r>
        <w:rPr>
          <w:rStyle w:val="TagStyle"/>
          <w:rFonts w:hint="cs"/>
          <w:rtl/>
        </w:rPr>
        <w:t xml:space="preserve"> &lt;&lt; דובר &gt;&gt;</w:t>
      </w:r>
      <w:r>
        <w:rPr>
          <w:rFonts w:hint="cs"/>
          <w:rtl/>
        </w:rPr>
        <w:t xml:space="preserve"> </w:t>
      </w:r>
      <w:bookmarkEnd w:id="61"/>
    </w:p>
    <w:p w:rsidR="00163098" w:rsidRDefault="00163098" w:rsidP="00163098">
      <w:pPr>
        <w:pStyle w:val="KeepWithNext"/>
        <w:rPr>
          <w:rtl/>
        </w:rPr>
      </w:pPr>
    </w:p>
    <w:p w:rsidR="00163098" w:rsidRDefault="00163098" w:rsidP="00163098">
      <w:pPr>
        <w:rPr>
          <w:rtl/>
        </w:rPr>
      </w:pPr>
      <w:r>
        <w:rPr>
          <w:rFonts w:hint="cs"/>
          <w:rtl/>
        </w:rPr>
        <w:t>אתה צודק, אבל את זה צריך לעשות עם רישום הקבלנים, זה הכי חשוב שיש.</w:t>
      </w:r>
    </w:p>
    <w:p w:rsidR="00163098" w:rsidRDefault="00163098" w:rsidP="00163098">
      <w:pPr>
        <w:rPr>
          <w:rtl/>
        </w:rPr>
      </w:pPr>
    </w:p>
    <w:p w:rsidR="00163098" w:rsidRDefault="00163098" w:rsidP="00163098">
      <w:pPr>
        <w:pStyle w:val="af8"/>
        <w:keepNext/>
        <w:rPr>
          <w:rtl/>
        </w:rPr>
      </w:pPr>
      <w:bookmarkStart w:id="62" w:name="ET_yor_5305_39"/>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62"/>
    </w:p>
    <w:p w:rsidR="00163098" w:rsidRDefault="00163098" w:rsidP="00163098">
      <w:pPr>
        <w:pStyle w:val="KeepWithNext"/>
        <w:rPr>
          <w:rtl/>
        </w:rPr>
      </w:pPr>
    </w:p>
    <w:p w:rsidR="00163098" w:rsidRDefault="00163098" w:rsidP="00163098">
      <w:pPr>
        <w:rPr>
          <w:rtl/>
        </w:rPr>
      </w:pPr>
      <w:r>
        <w:rPr>
          <w:rFonts w:hint="cs"/>
          <w:rtl/>
        </w:rPr>
        <w:t>משרד השיכון. הם היו פה והם מחויבים לזה. זה לא קשור לחוק.</w:t>
      </w:r>
    </w:p>
    <w:p w:rsidR="00163098" w:rsidRDefault="00163098" w:rsidP="00163098">
      <w:pPr>
        <w:rPr>
          <w:rtl/>
        </w:rPr>
      </w:pPr>
    </w:p>
    <w:p w:rsidR="00163098" w:rsidRDefault="00163098" w:rsidP="00163098">
      <w:pPr>
        <w:pStyle w:val="a5"/>
        <w:keepNext/>
        <w:rPr>
          <w:rtl/>
        </w:rPr>
      </w:pPr>
      <w:bookmarkStart w:id="63" w:name="ET_speaker_5280_40"/>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63"/>
    </w:p>
    <w:p w:rsidR="00163098" w:rsidRDefault="00163098" w:rsidP="00163098">
      <w:pPr>
        <w:pStyle w:val="KeepWithNext"/>
        <w:rPr>
          <w:rtl/>
        </w:rPr>
      </w:pPr>
    </w:p>
    <w:p w:rsidR="00163098" w:rsidRDefault="00163098" w:rsidP="00163098">
      <w:pPr>
        <w:rPr>
          <w:rtl/>
        </w:rPr>
      </w:pPr>
      <w:r>
        <w:rPr>
          <w:rFonts w:hint="cs"/>
          <w:rtl/>
        </w:rPr>
        <w:t xml:space="preserve">אני יודע. </w:t>
      </w:r>
    </w:p>
    <w:p w:rsidR="00163098" w:rsidRDefault="00163098" w:rsidP="00163098">
      <w:pPr>
        <w:rPr>
          <w:rtl/>
        </w:rPr>
      </w:pPr>
      <w:bookmarkStart w:id="64" w:name="_ETM_Q1_616810"/>
      <w:bookmarkStart w:id="65" w:name="_ETM_Q1_616966"/>
      <w:bookmarkEnd w:id="64"/>
      <w:bookmarkEnd w:id="65"/>
    </w:p>
    <w:p w:rsidR="00163098" w:rsidRDefault="00163098" w:rsidP="00163098">
      <w:pPr>
        <w:rPr>
          <w:rtl/>
        </w:rPr>
      </w:pPr>
      <w:bookmarkStart w:id="66" w:name="_ETM_Q1_617193"/>
      <w:bookmarkEnd w:id="66"/>
      <w:r>
        <w:rPr>
          <w:rFonts w:hint="cs"/>
          <w:rtl/>
        </w:rPr>
        <w:t>ה</w:t>
      </w:r>
      <w:bookmarkStart w:id="67" w:name="_ETM_Q1_617320"/>
      <w:bookmarkEnd w:id="67"/>
      <w:r>
        <w:rPr>
          <w:rFonts w:hint="cs"/>
          <w:rtl/>
        </w:rPr>
        <w:t>דבר השני, נצטרך להכניס הרבה דברים -</w:t>
      </w:r>
      <w:bookmarkStart w:id="68" w:name="_ETM_Q1_623403"/>
      <w:bookmarkEnd w:id="68"/>
      <w:r>
        <w:rPr>
          <w:rFonts w:hint="cs"/>
          <w:rtl/>
        </w:rPr>
        <w:t xml:space="preserve"> אתן דוגמה. מישהו פנה אליי, אבל עשה עבודת שיפוצים – רשום - בקומת קרקע בווילה. על הדרך בעל הווילה אומר לו: תחליף את הצינור של המקלחת למעלה. בעל הבית הביא את הצינור, וביקש שיחליפו לו. אחרי תקופת מה בעל הבית יצא לחו"ל, חזר ומצא שהכול מוצף. תבע אותו. העצה שלו, וזה עזר לו, אמרתי לו: תברר אם אתה קנית את הצינור, ומאיפה היה </w:t>
      </w:r>
      <w:r>
        <w:rPr>
          <w:rFonts w:hint="cs"/>
          <w:rtl/>
        </w:rPr>
        <w:lastRenderedPageBreak/>
        <w:t xml:space="preserve">הפיצוץ. התברר שהפיצוץ היה מהצינור ולא מההתקנה. אבל תאר לעצמך התקנה כל </w:t>
      </w:r>
      <w:bookmarkStart w:id="69" w:name="_ETM_Q1_673491"/>
      <w:bookmarkEnd w:id="69"/>
      <w:r>
        <w:rPr>
          <w:rFonts w:hint="cs"/>
          <w:rtl/>
        </w:rPr>
        <w:t xml:space="preserve">כך פשוטה – היתה עולה לו מאות-אלפי שקלים. איפה אנחנו צריכים לתחום את הנושא הזה? במקרה הצינור התפוצץ - </w:t>
      </w:r>
      <w:bookmarkStart w:id="70" w:name="_ETM_Q1_684952"/>
      <w:bookmarkEnd w:id="70"/>
      <w:r>
        <w:rPr>
          <w:rFonts w:hint="cs"/>
          <w:rtl/>
        </w:rPr>
        <w:t>זה לא מהעבודה עצמה. לכן הוא יצא.</w:t>
      </w:r>
    </w:p>
    <w:p w:rsidR="00163098" w:rsidRDefault="00163098" w:rsidP="00163098">
      <w:pPr>
        <w:rPr>
          <w:rtl/>
        </w:rPr>
      </w:pPr>
    </w:p>
    <w:p w:rsidR="00163098" w:rsidRDefault="00163098" w:rsidP="00163098">
      <w:pPr>
        <w:pStyle w:val="af8"/>
        <w:keepNext/>
        <w:rPr>
          <w:rtl/>
        </w:rPr>
      </w:pPr>
      <w:bookmarkStart w:id="71" w:name="ET_yor_5305_41"/>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71"/>
    </w:p>
    <w:p w:rsidR="00163098" w:rsidRDefault="00163098" w:rsidP="00163098">
      <w:pPr>
        <w:pStyle w:val="KeepWithNext"/>
        <w:rPr>
          <w:rtl/>
        </w:rPr>
      </w:pPr>
    </w:p>
    <w:p w:rsidR="00163098" w:rsidRDefault="00163098" w:rsidP="00163098">
      <w:pPr>
        <w:rPr>
          <w:rtl/>
        </w:rPr>
      </w:pPr>
      <w:r>
        <w:rPr>
          <w:rFonts w:hint="cs"/>
          <w:rtl/>
        </w:rPr>
        <w:t xml:space="preserve">אומר משהו אחד שעלה בבסיס. כל השינוי והחידוש בחוק הזה אומר שאנחנו מעבירים את האחריות מצד הוכחת הנזק מהלקוח לצד הקבלן. גם היום, אם אני עובד וזה בתקופת האחריות, גם קודם יכולתי לטעון לאחריות. מה חידשנו בחוק – אמרנו שאם זה </w:t>
      </w:r>
      <w:bookmarkStart w:id="72" w:name="_ETM_Q1_715846"/>
      <w:bookmarkEnd w:id="72"/>
      <w:r>
        <w:rPr>
          <w:rFonts w:hint="cs"/>
          <w:rtl/>
        </w:rPr>
        <w:t xml:space="preserve">בקבלן האחריות וקבלן עשה לי עבודה, הוא יצטרך להוכיח, שהנזק שנגרם הוא באשמת הלקוח, כי גם אם בא אליי קבלן שיפוצים – יכול להיות שאני אחר כך עשיתי משהו – קדחתי בקיר ופוצצתי את הצינור, ואז הקבלן יכול לומר: אני שיפצתי לך את האמבטיה, מה אתה רוצה ממני? זה בסדר, רק החידוש המשפטי היחיד שהוא משמעותי </w:t>
      </w:r>
      <w:bookmarkStart w:id="73" w:name="_ETM_Q1_746291"/>
      <w:bookmarkEnd w:id="73"/>
      <w:r>
        <w:rPr>
          <w:rFonts w:hint="cs"/>
          <w:rtl/>
        </w:rPr>
        <w:t xml:space="preserve">צרכנית אומר: בתקופת האחריות קודם כל אוטומטית הקבלן אחראי אלא אם הוא מוכיח. היום המצב היה הפוך – שבכל מקרה הלקוח היה צריך לבוא למשפט ולומר: אני צריך להוכיח שהנזק נגרם בגלל הקבלן. לכן כל מה ששינינו זה את המהלך לתקופת האחריות. זה </w:t>
      </w:r>
      <w:bookmarkStart w:id="74" w:name="_ETM_Q1_765187"/>
      <w:bookmarkEnd w:id="74"/>
      <w:r>
        <w:rPr>
          <w:rFonts w:hint="cs"/>
          <w:rtl/>
        </w:rPr>
        <w:t xml:space="preserve">לא משנה את העובדה שאם הנזק, גם בתקופת </w:t>
      </w:r>
      <w:bookmarkStart w:id="75" w:name="_ETM_Q1_765750"/>
      <w:bookmarkEnd w:id="75"/>
      <w:r>
        <w:rPr>
          <w:rFonts w:hint="cs"/>
          <w:rtl/>
        </w:rPr>
        <w:t>האחריות, ייגרם בגלל מחדל של הלקוח, יבוא הקבלן ויש לו הגנה כאן. זה בסדר. לכן כך נבנה החוק.</w:t>
      </w:r>
    </w:p>
    <w:p w:rsidR="00163098" w:rsidRDefault="00163098" w:rsidP="00163098">
      <w:pPr>
        <w:rPr>
          <w:rtl/>
        </w:rPr>
      </w:pPr>
    </w:p>
    <w:p w:rsidR="00163098" w:rsidRDefault="00163098" w:rsidP="00163098">
      <w:pPr>
        <w:rPr>
          <w:rtl/>
        </w:rPr>
      </w:pPr>
      <w:r>
        <w:rPr>
          <w:rFonts w:hint="cs"/>
          <w:rtl/>
        </w:rPr>
        <w:t>לגבי ענין הרישום, אילן, אתה רוצה לומר משהו לגבי בחינות ההסמכה? זה לא החוק – אבל במעטפת החוק זה גם מהלך שמשרד השיכון עושה.</w:t>
      </w:r>
    </w:p>
    <w:p w:rsidR="00163098" w:rsidRDefault="00163098" w:rsidP="00163098">
      <w:pPr>
        <w:rPr>
          <w:rtl/>
        </w:rPr>
      </w:pPr>
    </w:p>
    <w:p w:rsidR="00163098" w:rsidRDefault="00163098" w:rsidP="00163098">
      <w:pPr>
        <w:pStyle w:val="a5"/>
        <w:keepNext/>
        <w:rPr>
          <w:rtl/>
        </w:rPr>
      </w:pPr>
      <w:bookmarkStart w:id="76" w:name="ET_speaker_5280_42"/>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76"/>
    </w:p>
    <w:p w:rsidR="00163098" w:rsidRDefault="00163098" w:rsidP="00163098">
      <w:pPr>
        <w:pStyle w:val="KeepWithNext"/>
        <w:rPr>
          <w:rtl/>
        </w:rPr>
      </w:pPr>
    </w:p>
    <w:p w:rsidR="00163098" w:rsidRDefault="00163098" w:rsidP="00163098">
      <w:pPr>
        <w:rPr>
          <w:rtl/>
        </w:rPr>
      </w:pPr>
      <w:r>
        <w:rPr>
          <w:rFonts w:hint="cs"/>
          <w:rtl/>
        </w:rPr>
        <w:t xml:space="preserve">גם בשיפוצים ומתי עשו </w:t>
      </w:r>
      <w:bookmarkStart w:id="77" w:name="_ETM_Q1_787319"/>
      <w:bookmarkEnd w:id="77"/>
      <w:r>
        <w:rPr>
          <w:rFonts w:hint="cs"/>
          <w:rtl/>
        </w:rPr>
        <w:t>בשנתיים האחרונות כמה בחינות?</w:t>
      </w:r>
    </w:p>
    <w:p w:rsidR="00163098" w:rsidRDefault="00163098" w:rsidP="00163098">
      <w:pPr>
        <w:rPr>
          <w:rtl/>
        </w:rPr>
      </w:pPr>
    </w:p>
    <w:p w:rsidR="00163098" w:rsidRDefault="00163098" w:rsidP="00163098">
      <w:pPr>
        <w:pStyle w:val="afb"/>
        <w:keepNext/>
        <w:rPr>
          <w:rtl/>
        </w:rPr>
      </w:pPr>
      <w:bookmarkStart w:id="78" w:name="ET_guest_695626_43"/>
      <w:r>
        <w:rPr>
          <w:rStyle w:val="TagStyle"/>
          <w:rFonts w:hint="cs"/>
          <w:rtl/>
        </w:rPr>
        <w:t xml:space="preserve"> &lt;&lt; אורח &gt;&gt; </w:t>
      </w:r>
      <w:r>
        <w:rPr>
          <w:rFonts w:hint="cs"/>
          <w:rtl/>
        </w:rPr>
        <w:t>אילן רויזמן:</w:t>
      </w:r>
      <w:r>
        <w:rPr>
          <w:rStyle w:val="TagStyle"/>
          <w:rFonts w:hint="cs"/>
          <w:rtl/>
        </w:rPr>
        <w:t xml:space="preserve"> &lt;&lt; אורח &gt;&gt;</w:t>
      </w:r>
      <w:r>
        <w:rPr>
          <w:rFonts w:hint="cs"/>
          <w:rtl/>
        </w:rPr>
        <w:t xml:space="preserve"> </w:t>
      </w:r>
      <w:bookmarkEnd w:id="78"/>
    </w:p>
    <w:p w:rsidR="00163098" w:rsidRDefault="00163098" w:rsidP="00163098">
      <w:pPr>
        <w:pStyle w:val="KeepWithNext"/>
        <w:rPr>
          <w:rtl/>
        </w:rPr>
      </w:pPr>
    </w:p>
    <w:p w:rsidR="00163098" w:rsidRDefault="00163098" w:rsidP="00163098">
      <w:pPr>
        <w:rPr>
          <w:rtl/>
        </w:rPr>
      </w:pPr>
      <w:r>
        <w:rPr>
          <w:rFonts w:hint="cs"/>
          <w:rtl/>
        </w:rPr>
        <w:t xml:space="preserve">אילן רויזמן, משרד הבינוי והשיכון. אני יכול </w:t>
      </w:r>
      <w:bookmarkStart w:id="79" w:name="_ETM_Q1_796055"/>
      <w:bookmarkEnd w:id="79"/>
      <w:r>
        <w:rPr>
          <w:rFonts w:hint="cs"/>
          <w:rtl/>
        </w:rPr>
        <w:t>לעדכן שבימים הקרובים יתחילו בחינות לצורך הרישום לענף - זה הולך לקרות בימים הקרובים, כפי שציינו גם חבריי מההתאחדות.</w:t>
      </w:r>
    </w:p>
    <w:p w:rsidR="00163098" w:rsidRDefault="00163098" w:rsidP="00163098">
      <w:pPr>
        <w:rPr>
          <w:rtl/>
        </w:rPr>
      </w:pPr>
      <w:r>
        <w:rPr>
          <w:rFonts w:hint="cs"/>
          <w:rtl/>
        </w:rPr>
        <w:t xml:space="preserve">                     </w:t>
      </w:r>
    </w:p>
    <w:p w:rsidR="00163098" w:rsidRDefault="00163098" w:rsidP="00163098">
      <w:pPr>
        <w:pStyle w:val="a5"/>
        <w:keepNext/>
        <w:rPr>
          <w:rtl/>
        </w:rPr>
      </w:pPr>
      <w:r>
        <w:rPr>
          <w:rStyle w:val="TagStyle"/>
          <w:rFonts w:hint="cs"/>
          <w:rtl/>
        </w:rPr>
        <w:t xml:space="preserve">&lt;&lt;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p>
    <w:p w:rsidR="00163098" w:rsidRDefault="00163098" w:rsidP="00163098">
      <w:pPr>
        <w:ind w:firstLine="0"/>
        <w:rPr>
          <w:rtl/>
        </w:rPr>
      </w:pPr>
    </w:p>
    <w:p w:rsidR="00163098" w:rsidRDefault="00163098" w:rsidP="00163098">
      <w:pPr>
        <w:rPr>
          <w:rtl/>
        </w:rPr>
      </w:pPr>
      <w:r>
        <w:rPr>
          <w:rFonts w:hint="cs"/>
          <w:rtl/>
        </w:rPr>
        <w:t>מתי היתה הבחינה האחרונה?</w:t>
      </w:r>
    </w:p>
    <w:p w:rsidR="00163098" w:rsidRDefault="00163098" w:rsidP="00163098">
      <w:pPr>
        <w:rPr>
          <w:rtl/>
        </w:rPr>
      </w:pPr>
    </w:p>
    <w:p w:rsidR="00163098" w:rsidRDefault="00163098" w:rsidP="00163098">
      <w:pPr>
        <w:pStyle w:val="-"/>
        <w:keepNext/>
        <w:rPr>
          <w:rtl/>
        </w:rPr>
      </w:pPr>
      <w:bookmarkStart w:id="80" w:name="ET_speakercontinue_695626_44"/>
      <w:r>
        <w:rPr>
          <w:rStyle w:val="TagStyle"/>
          <w:rFonts w:hint="cs"/>
          <w:rtl/>
        </w:rPr>
        <w:t xml:space="preserve"> &lt;&lt; דובר_המשך &gt;&gt; </w:t>
      </w:r>
      <w:r>
        <w:rPr>
          <w:rFonts w:hint="cs"/>
          <w:rtl/>
        </w:rPr>
        <w:t>אילן רויזמן:</w:t>
      </w:r>
      <w:r>
        <w:rPr>
          <w:rStyle w:val="TagStyle"/>
          <w:rFonts w:hint="cs"/>
          <w:rtl/>
        </w:rPr>
        <w:t xml:space="preserve"> &lt;&lt; דובר_המשך &gt;&gt;</w:t>
      </w:r>
      <w:r>
        <w:rPr>
          <w:rFonts w:hint="cs"/>
          <w:rtl/>
        </w:rPr>
        <w:t xml:space="preserve"> </w:t>
      </w:r>
      <w:bookmarkEnd w:id="80"/>
    </w:p>
    <w:p w:rsidR="00163098" w:rsidRDefault="00163098" w:rsidP="00163098">
      <w:pPr>
        <w:pStyle w:val="KeepWithNext"/>
        <w:rPr>
          <w:rtl/>
        </w:rPr>
      </w:pPr>
    </w:p>
    <w:p w:rsidR="00163098" w:rsidRDefault="00163098" w:rsidP="00163098">
      <w:pPr>
        <w:rPr>
          <w:rtl/>
        </w:rPr>
      </w:pPr>
      <w:r>
        <w:rPr>
          <w:rFonts w:hint="cs"/>
          <w:rtl/>
        </w:rPr>
        <w:t xml:space="preserve">נדמה לי שבמהלך 2017. אני נציג הלשכה המשפטית. בעניין הזה, זה לא דיון שנועד לדבר על סטטיסטיקה של רישום </w:t>
      </w:r>
      <w:bookmarkStart w:id="81" w:name="_ETM_Q1_835680"/>
      <w:bookmarkEnd w:id="81"/>
      <w:r>
        <w:rPr>
          <w:rFonts w:hint="cs"/>
          <w:rtl/>
        </w:rPr>
        <w:t>בפנקס הקבלנים, רק מעיון שעשיתי עכשיו בפנקס שמפורסם באינטרנט רק על ענף 131, אני רואה, לפי הנתונים בפנקס באינטרנט – אני מקווה שאין בו תקלה – זה 2,133 קבלנים שרשומים היום בענף 131, שזה ענף משנה שיפוצים.</w:t>
      </w:r>
    </w:p>
    <w:p w:rsidR="00163098" w:rsidRDefault="00163098" w:rsidP="00163098">
      <w:pPr>
        <w:rPr>
          <w:rtl/>
        </w:rPr>
      </w:pPr>
    </w:p>
    <w:p w:rsidR="00163098" w:rsidRDefault="00163098" w:rsidP="00163098">
      <w:pPr>
        <w:pStyle w:val="af8"/>
        <w:keepNext/>
        <w:rPr>
          <w:rtl/>
        </w:rPr>
      </w:pPr>
      <w:bookmarkStart w:id="82" w:name="ET_yor_5305_45"/>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82"/>
    </w:p>
    <w:p w:rsidR="00163098" w:rsidRDefault="00163098" w:rsidP="00163098">
      <w:pPr>
        <w:pStyle w:val="KeepWithNext"/>
        <w:rPr>
          <w:rtl/>
        </w:rPr>
      </w:pPr>
    </w:p>
    <w:p w:rsidR="00163098" w:rsidRDefault="00163098" w:rsidP="00163098">
      <w:pPr>
        <w:rPr>
          <w:rtl/>
        </w:rPr>
      </w:pPr>
      <w:r>
        <w:rPr>
          <w:rFonts w:hint="cs"/>
          <w:rtl/>
        </w:rPr>
        <w:t>בבקשה.</w:t>
      </w:r>
    </w:p>
    <w:p w:rsidR="00163098" w:rsidRDefault="00163098" w:rsidP="00163098">
      <w:pPr>
        <w:rPr>
          <w:rtl/>
        </w:rPr>
      </w:pPr>
    </w:p>
    <w:p w:rsidR="00163098" w:rsidRDefault="00163098" w:rsidP="00163098">
      <w:pPr>
        <w:pStyle w:val="afb"/>
        <w:keepNext/>
        <w:rPr>
          <w:rtl/>
        </w:rPr>
      </w:pPr>
      <w:bookmarkStart w:id="83" w:name="ET_guest_644254_46"/>
      <w:r>
        <w:rPr>
          <w:rStyle w:val="TagStyle"/>
          <w:rFonts w:hint="cs"/>
          <w:rtl/>
        </w:rPr>
        <w:t xml:space="preserve"> &lt;&lt; אורח &gt;&gt; </w:t>
      </w:r>
      <w:r>
        <w:rPr>
          <w:rFonts w:hint="cs"/>
          <w:rtl/>
        </w:rPr>
        <w:t>ערן סיב:</w:t>
      </w:r>
      <w:r>
        <w:rPr>
          <w:rStyle w:val="TagStyle"/>
          <w:rFonts w:hint="cs"/>
          <w:rtl/>
        </w:rPr>
        <w:t xml:space="preserve"> &lt;&lt; אורח &gt;&gt;</w:t>
      </w:r>
      <w:r>
        <w:rPr>
          <w:rFonts w:hint="cs"/>
          <w:rtl/>
        </w:rPr>
        <w:t xml:space="preserve"> </w:t>
      </w:r>
      <w:bookmarkEnd w:id="83"/>
    </w:p>
    <w:p w:rsidR="00163098" w:rsidRDefault="00163098" w:rsidP="00163098">
      <w:pPr>
        <w:pStyle w:val="KeepWithNext"/>
        <w:rPr>
          <w:rtl/>
        </w:rPr>
      </w:pPr>
    </w:p>
    <w:p w:rsidR="00163098" w:rsidRDefault="00163098" w:rsidP="00163098">
      <w:pPr>
        <w:rPr>
          <w:rtl/>
        </w:rPr>
      </w:pPr>
      <w:r>
        <w:rPr>
          <w:rFonts w:hint="cs"/>
          <w:rtl/>
        </w:rPr>
        <w:t xml:space="preserve">אחדד – ביום ששי הקרוב, ב-7 בדצמבר, מתחילים מבחנים רק לאלה שנכשלו </w:t>
      </w:r>
      <w:bookmarkStart w:id="84" w:name="_ETM_Q1_880476"/>
      <w:bookmarkEnd w:id="84"/>
      <w:r>
        <w:rPr>
          <w:rFonts w:hint="cs"/>
          <w:rtl/>
        </w:rPr>
        <w:t>במבחנים הקודמים. מאחל להם הצלחה.</w:t>
      </w:r>
    </w:p>
    <w:p w:rsidR="00163098" w:rsidRDefault="00163098" w:rsidP="00163098">
      <w:pPr>
        <w:rPr>
          <w:rtl/>
        </w:rPr>
      </w:pPr>
    </w:p>
    <w:p w:rsidR="00163098" w:rsidRDefault="00163098" w:rsidP="00163098">
      <w:pPr>
        <w:pStyle w:val="af8"/>
        <w:keepNext/>
        <w:rPr>
          <w:rtl/>
        </w:rPr>
      </w:pPr>
      <w:bookmarkStart w:id="85" w:name="ET_yor_5305_47"/>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85"/>
    </w:p>
    <w:p w:rsidR="00163098" w:rsidRDefault="00163098" w:rsidP="00163098">
      <w:pPr>
        <w:pStyle w:val="KeepWithNext"/>
        <w:rPr>
          <w:rtl/>
        </w:rPr>
      </w:pPr>
    </w:p>
    <w:p w:rsidR="00163098" w:rsidRDefault="00163098" w:rsidP="00163098">
      <w:pPr>
        <w:rPr>
          <w:rtl/>
        </w:rPr>
      </w:pPr>
      <w:r>
        <w:rPr>
          <w:rFonts w:hint="cs"/>
          <w:rtl/>
        </w:rPr>
        <w:t>נאחל להם בהצלחה.</w:t>
      </w:r>
    </w:p>
    <w:p w:rsidR="00163098" w:rsidRDefault="00163098" w:rsidP="00163098">
      <w:pPr>
        <w:rPr>
          <w:rtl/>
        </w:rPr>
      </w:pPr>
    </w:p>
    <w:p w:rsidR="00163098" w:rsidRDefault="00163098" w:rsidP="00163098">
      <w:pPr>
        <w:pStyle w:val="-"/>
        <w:keepNext/>
        <w:rPr>
          <w:rtl/>
        </w:rPr>
      </w:pPr>
      <w:bookmarkStart w:id="86" w:name="ET_speakercontinue_644254_48"/>
      <w:r>
        <w:rPr>
          <w:rStyle w:val="TagStyle"/>
          <w:rFonts w:hint="cs"/>
          <w:rtl/>
        </w:rPr>
        <w:t xml:space="preserve"> &lt;&lt; דובר_המשך &gt;&gt; </w:t>
      </w:r>
      <w:r>
        <w:rPr>
          <w:rFonts w:hint="cs"/>
          <w:rtl/>
        </w:rPr>
        <w:t>ערן סיב:</w:t>
      </w:r>
      <w:r>
        <w:rPr>
          <w:rStyle w:val="TagStyle"/>
          <w:rFonts w:hint="cs"/>
          <w:rtl/>
        </w:rPr>
        <w:t xml:space="preserve"> &lt;&lt; דובר_המשך &gt;&gt;</w:t>
      </w:r>
      <w:r>
        <w:rPr>
          <w:rFonts w:hint="cs"/>
          <w:rtl/>
        </w:rPr>
        <w:t xml:space="preserve"> </w:t>
      </w:r>
      <w:bookmarkEnd w:id="86"/>
    </w:p>
    <w:p w:rsidR="00163098" w:rsidRDefault="00163098" w:rsidP="00163098">
      <w:pPr>
        <w:pStyle w:val="KeepWithNext"/>
        <w:rPr>
          <w:rtl/>
        </w:rPr>
      </w:pPr>
    </w:p>
    <w:p w:rsidR="00163098" w:rsidRDefault="00163098" w:rsidP="00163098">
      <w:pPr>
        <w:rPr>
          <w:rtl/>
        </w:rPr>
      </w:pPr>
      <w:r>
        <w:rPr>
          <w:rFonts w:hint="cs"/>
          <w:rtl/>
        </w:rPr>
        <w:t xml:space="preserve">אגב, זה עשרה מבחנים – לא אחד. בינואר הקרוב אמור להיות סט המבחנים החדש לכל אלה שלא </w:t>
      </w:r>
      <w:bookmarkStart w:id="87" w:name="_ETM_Q1_894369"/>
      <w:bookmarkEnd w:id="87"/>
      <w:r>
        <w:rPr>
          <w:rFonts w:hint="cs"/>
          <w:rtl/>
        </w:rPr>
        <w:t xml:space="preserve">נבחנו. כבר שנה אין נבחנים לצערי, למרות הלחץ שלנו והבקשות שלנו. </w:t>
      </w:r>
    </w:p>
    <w:p w:rsidR="00163098" w:rsidRDefault="00163098" w:rsidP="00163098">
      <w:pPr>
        <w:rPr>
          <w:rtl/>
        </w:rPr>
      </w:pPr>
      <w:r>
        <w:rPr>
          <w:rFonts w:hint="cs"/>
          <w:rtl/>
        </w:rPr>
        <w:t xml:space="preserve">  </w:t>
      </w:r>
    </w:p>
    <w:p w:rsidR="00163098" w:rsidRDefault="00163098" w:rsidP="00163098">
      <w:pPr>
        <w:pStyle w:val="a5"/>
        <w:keepNext/>
        <w:rPr>
          <w:rtl/>
        </w:rPr>
      </w:pPr>
      <w:r>
        <w:rPr>
          <w:rStyle w:val="TagStyle"/>
          <w:rFonts w:hint="cs"/>
          <w:rtl/>
        </w:rPr>
        <w:lastRenderedPageBreak/>
        <w:t xml:space="preserve">&lt;&lt;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p>
    <w:p w:rsidR="00163098" w:rsidRDefault="00163098" w:rsidP="00163098">
      <w:pPr>
        <w:rPr>
          <w:rtl/>
        </w:rPr>
      </w:pPr>
    </w:p>
    <w:p w:rsidR="00163098" w:rsidRDefault="00163098" w:rsidP="00163098">
      <w:pPr>
        <w:rPr>
          <w:rtl/>
        </w:rPr>
      </w:pPr>
      <w:r>
        <w:rPr>
          <w:rFonts w:hint="cs"/>
          <w:rtl/>
        </w:rPr>
        <w:t>זה היה ביום החג שלנו ואנשים לא הצליחו להגיע, ואפילו לא הזיזו אותו. זה היה ביום החג בסוף חודש הרמדאן.</w:t>
      </w:r>
    </w:p>
    <w:p w:rsidR="00163098" w:rsidRDefault="00163098" w:rsidP="00163098">
      <w:pPr>
        <w:rPr>
          <w:rtl/>
        </w:rPr>
      </w:pPr>
    </w:p>
    <w:p w:rsidR="00163098" w:rsidRDefault="00163098" w:rsidP="00163098">
      <w:pPr>
        <w:pStyle w:val="-"/>
        <w:keepNext/>
        <w:rPr>
          <w:rtl/>
        </w:rPr>
      </w:pPr>
      <w:bookmarkStart w:id="88" w:name="ET_speakercontinue_644254_49"/>
      <w:r>
        <w:rPr>
          <w:rStyle w:val="TagStyle"/>
          <w:rFonts w:hint="cs"/>
          <w:rtl/>
        </w:rPr>
        <w:t xml:space="preserve"> &lt;&lt; דובר_המשך &gt;&gt; </w:t>
      </w:r>
      <w:r>
        <w:rPr>
          <w:rFonts w:hint="cs"/>
          <w:rtl/>
        </w:rPr>
        <w:t>ערן סיב:</w:t>
      </w:r>
      <w:r>
        <w:rPr>
          <w:rStyle w:val="TagStyle"/>
          <w:rFonts w:hint="cs"/>
          <w:rtl/>
        </w:rPr>
        <w:t xml:space="preserve"> &lt;&lt; דובר_המשך &gt;&gt;</w:t>
      </w:r>
      <w:r>
        <w:rPr>
          <w:rFonts w:hint="cs"/>
          <w:rtl/>
        </w:rPr>
        <w:t xml:space="preserve"> </w:t>
      </w:r>
      <w:bookmarkEnd w:id="88"/>
    </w:p>
    <w:p w:rsidR="00163098" w:rsidRDefault="00163098" w:rsidP="00163098">
      <w:pPr>
        <w:pStyle w:val="KeepWithNext"/>
        <w:rPr>
          <w:rtl/>
        </w:rPr>
      </w:pPr>
    </w:p>
    <w:p w:rsidR="00163098" w:rsidRDefault="00163098" w:rsidP="00163098">
      <w:pPr>
        <w:rPr>
          <w:rtl/>
        </w:rPr>
      </w:pPr>
      <w:r>
        <w:rPr>
          <w:rFonts w:hint="cs"/>
          <w:rtl/>
        </w:rPr>
        <w:t>חבל שלא אמרו לנו את זה. בינואר הקרוב יהיה כבר סט מבחנים חדש.</w:t>
      </w:r>
    </w:p>
    <w:p w:rsidR="00163098" w:rsidRDefault="00163098" w:rsidP="00163098">
      <w:pPr>
        <w:rPr>
          <w:rtl/>
        </w:rPr>
      </w:pPr>
    </w:p>
    <w:p w:rsidR="00163098" w:rsidRDefault="00163098" w:rsidP="00163098">
      <w:pPr>
        <w:pStyle w:val="af8"/>
        <w:keepNext/>
        <w:rPr>
          <w:rtl/>
        </w:rPr>
      </w:pPr>
      <w:bookmarkStart w:id="89" w:name="ET_yor_5305_50"/>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89"/>
    </w:p>
    <w:p w:rsidR="00163098" w:rsidRDefault="00163098" w:rsidP="00163098">
      <w:pPr>
        <w:pStyle w:val="KeepWithNext"/>
        <w:rPr>
          <w:rtl/>
        </w:rPr>
      </w:pPr>
    </w:p>
    <w:p w:rsidR="00163098" w:rsidRDefault="00163098" w:rsidP="00163098">
      <w:pPr>
        <w:rPr>
          <w:rtl/>
        </w:rPr>
      </w:pPr>
      <w:r>
        <w:rPr>
          <w:rFonts w:hint="cs"/>
          <w:rtl/>
        </w:rPr>
        <w:t>רק תוודאו שזה לא חג – לא יהודי, לא נוצרי ולא מוסלמי.</w:t>
      </w:r>
    </w:p>
    <w:p w:rsidR="00163098" w:rsidRDefault="00163098" w:rsidP="00163098">
      <w:pPr>
        <w:rPr>
          <w:rtl/>
        </w:rPr>
      </w:pPr>
    </w:p>
    <w:p w:rsidR="00163098" w:rsidRDefault="00163098" w:rsidP="00163098">
      <w:pPr>
        <w:pStyle w:val="-"/>
        <w:keepNext/>
        <w:rPr>
          <w:rtl/>
        </w:rPr>
      </w:pPr>
      <w:bookmarkStart w:id="90" w:name="ET_speakercontinue_644254_51"/>
      <w:r>
        <w:rPr>
          <w:rStyle w:val="TagStyle"/>
          <w:rFonts w:hint="cs"/>
          <w:rtl/>
        </w:rPr>
        <w:t xml:space="preserve"> &lt;&lt; דובר_המשך &gt;&gt; </w:t>
      </w:r>
      <w:r>
        <w:rPr>
          <w:rFonts w:hint="cs"/>
          <w:rtl/>
        </w:rPr>
        <w:t>ערן סיב:</w:t>
      </w:r>
      <w:r>
        <w:rPr>
          <w:rStyle w:val="TagStyle"/>
          <w:rFonts w:hint="cs"/>
          <w:rtl/>
        </w:rPr>
        <w:t xml:space="preserve"> &lt;&lt; דובר_המשך &gt;&gt;</w:t>
      </w:r>
      <w:r>
        <w:rPr>
          <w:rFonts w:hint="cs"/>
          <w:rtl/>
        </w:rPr>
        <w:t xml:space="preserve"> </w:t>
      </w:r>
      <w:bookmarkEnd w:id="90"/>
    </w:p>
    <w:p w:rsidR="00163098" w:rsidRDefault="00163098" w:rsidP="00163098">
      <w:pPr>
        <w:pStyle w:val="KeepWithNext"/>
        <w:rPr>
          <w:rtl/>
        </w:rPr>
      </w:pPr>
    </w:p>
    <w:p w:rsidR="00163098" w:rsidRDefault="00163098" w:rsidP="00163098">
      <w:pPr>
        <w:rPr>
          <w:rtl/>
        </w:rPr>
      </w:pPr>
      <w:r>
        <w:rPr>
          <w:rFonts w:hint="cs"/>
          <w:rtl/>
        </w:rPr>
        <w:t xml:space="preserve">ברור. אשמח שיגידו לנו דברים כאלה. היום במדינת ישראל יש כ-17,000 קבלני שיפוצים </w:t>
      </w:r>
      <w:bookmarkStart w:id="91" w:name="_ETM_Q1_933841"/>
      <w:bookmarkEnd w:id="91"/>
      <w:r>
        <w:rPr>
          <w:rFonts w:hint="cs"/>
          <w:rtl/>
        </w:rPr>
        <w:t xml:space="preserve">שעובדים. מתוכם יש כ-1,450 איש שנרשמו בסיווג 131 לקבלן שיפוצים עד 1.3 מיליון שקל עבודה. יש עוד קבלני שיפוצים, במסגרת האלפיים, שזה ג1, ג2, ג3, שיש להם גם סיווג של שיפוצים, </w:t>
      </w:r>
      <w:bookmarkStart w:id="92" w:name="_ETM_Q1_953407"/>
      <w:bookmarkEnd w:id="92"/>
      <w:r>
        <w:rPr>
          <w:rFonts w:hint="cs"/>
          <w:rtl/>
        </w:rPr>
        <w:t>אבל אני לא קורא להם קבלני שיפוצים, שזה מה שהאלפיים ומשהו שאמרת. 1,450 הם סיווג 131 לקבלן שיפוצים.</w:t>
      </w:r>
    </w:p>
    <w:p w:rsidR="00163098" w:rsidRDefault="00163098" w:rsidP="00163098">
      <w:pPr>
        <w:rPr>
          <w:rtl/>
        </w:rPr>
      </w:pPr>
    </w:p>
    <w:p w:rsidR="00163098" w:rsidRDefault="00163098" w:rsidP="00163098">
      <w:pPr>
        <w:rPr>
          <w:rtl/>
        </w:rPr>
      </w:pPr>
      <w:r>
        <w:rPr>
          <w:rFonts w:hint="cs"/>
          <w:rtl/>
        </w:rPr>
        <w:t xml:space="preserve">במהלך חודש מאי השנה עשינו מסיבת עיתונאים עם יואב גלנט, שר הבינוי והשיכון, ועשינו סיווג חדש – קבלן שיפוצים לעבודות קטנות, עד 350,000 שקל עבודה, שזה המבחנים שבחודש ינואר הולכים להתחיל, שאנחנו מעריכים שלסיווג החדש ייכנסו בין אלף לאלפיים קבלני שיפוצים שעובדים בעבודות קטנות, </w:t>
      </w:r>
      <w:bookmarkStart w:id="93" w:name="_ETM_Q1_986365"/>
      <w:bookmarkEnd w:id="93"/>
      <w:r>
        <w:rPr>
          <w:rFonts w:hint="cs"/>
          <w:rtl/>
        </w:rPr>
        <w:t>שיוכלו להיבחן ולהיכנס לסיווג החדש. מבחינתנו זה מיסוד ענף השיפוצים במדינת ישראל. כל קבלן שנכנס אליך הביתה יבוא עם תעודה, עם רישום, עם הכשרה ולימודים. זה מאוד חשוב.</w:t>
      </w:r>
    </w:p>
    <w:p w:rsidR="00163098" w:rsidRDefault="00163098" w:rsidP="00163098">
      <w:pPr>
        <w:rPr>
          <w:rtl/>
        </w:rPr>
      </w:pPr>
    </w:p>
    <w:p w:rsidR="00163098" w:rsidRDefault="00163098" w:rsidP="00163098">
      <w:pPr>
        <w:rPr>
          <w:rtl/>
        </w:rPr>
      </w:pPr>
      <w:r>
        <w:rPr>
          <w:rFonts w:hint="cs"/>
          <w:rtl/>
        </w:rPr>
        <w:t xml:space="preserve">לגבי החוק, רק דבר אחד – שיפוצים. אגב, יש לנו הרבה חברים מהמגזר הערבי </w:t>
      </w:r>
      <w:bookmarkStart w:id="94" w:name="_ETM_Q1_1011517"/>
      <w:bookmarkEnd w:id="94"/>
      <w:r>
        <w:rPr>
          <w:rFonts w:hint="cs"/>
          <w:rtl/>
        </w:rPr>
        <w:t xml:space="preserve">בהתאחדות קבלני שיפוצים. אני לא יודע לכמת את זה, אבל התחום מאוד חזק גם במגזר. אנחנו מנסים לשנות את הסטיגמה של ענף השיפוצים, כי הסטיגמה של קבלן שיפוצים </w:t>
      </w:r>
      <w:bookmarkStart w:id="95" w:name="_ETM_Q1_1024354"/>
      <w:bookmarkEnd w:id="95"/>
      <w:r>
        <w:rPr>
          <w:rFonts w:hint="cs"/>
          <w:rtl/>
        </w:rPr>
        <w:t xml:space="preserve">היא לא כל כך טובה, היא די שלילית. היום היה משך שבועיים-שלושה קמפיין של משרד הבינוי </w:t>
      </w:r>
      <w:bookmarkStart w:id="96" w:name="_ETM_Q1_1034265"/>
      <w:bookmarkEnd w:id="96"/>
      <w:r>
        <w:rPr>
          <w:rFonts w:hint="cs"/>
          <w:rtl/>
        </w:rPr>
        <w:t xml:space="preserve">והשיכון על קבלן השיפוצים להירשם ברשם הקבלנים, לעודד קבלני שיפוצים להירשם. </w:t>
      </w:r>
    </w:p>
    <w:p w:rsidR="00163098" w:rsidRDefault="00163098" w:rsidP="00163098">
      <w:pPr>
        <w:rPr>
          <w:rtl/>
        </w:rPr>
      </w:pPr>
      <w:bookmarkStart w:id="97" w:name="_ETM_Q1_1048353"/>
      <w:bookmarkStart w:id="98" w:name="_ETM_Q1_1048447"/>
      <w:bookmarkEnd w:id="97"/>
      <w:bookmarkEnd w:id="98"/>
    </w:p>
    <w:p w:rsidR="00163098" w:rsidRDefault="00163098" w:rsidP="00163098">
      <w:pPr>
        <w:rPr>
          <w:rtl/>
        </w:rPr>
      </w:pPr>
      <w:bookmarkStart w:id="99" w:name="_ETM_Q1_1048675"/>
      <w:bookmarkStart w:id="100" w:name="_ETM_Q1_1048737"/>
      <w:bookmarkEnd w:id="99"/>
      <w:bookmarkEnd w:id="100"/>
      <w:r>
        <w:rPr>
          <w:rFonts w:hint="cs"/>
          <w:rtl/>
        </w:rPr>
        <w:t>לגבי החוק, מה שאתה אומר – מה שקבלן השיפוצים קובע עם הלקוח - שזה מה שיהיה.</w:t>
      </w:r>
    </w:p>
    <w:p w:rsidR="00163098" w:rsidRDefault="00163098" w:rsidP="00163098">
      <w:pPr>
        <w:rPr>
          <w:rtl/>
        </w:rPr>
      </w:pPr>
    </w:p>
    <w:p w:rsidR="00163098" w:rsidRDefault="00163098" w:rsidP="00163098">
      <w:pPr>
        <w:pStyle w:val="af8"/>
        <w:keepNext/>
        <w:rPr>
          <w:rtl/>
        </w:rPr>
      </w:pPr>
      <w:bookmarkStart w:id="101" w:name="ET_yor_5305_52"/>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01"/>
    </w:p>
    <w:p w:rsidR="00163098" w:rsidRDefault="00163098" w:rsidP="00163098">
      <w:pPr>
        <w:pStyle w:val="KeepWithNext"/>
        <w:rPr>
          <w:rtl/>
        </w:rPr>
      </w:pPr>
    </w:p>
    <w:p w:rsidR="00163098" w:rsidRDefault="00163098" w:rsidP="00163098">
      <w:pPr>
        <w:rPr>
          <w:rtl/>
        </w:rPr>
      </w:pPr>
      <w:r>
        <w:rPr>
          <w:rFonts w:hint="cs"/>
          <w:rtl/>
        </w:rPr>
        <w:t xml:space="preserve">נכון. שכנעה אותי </w:t>
      </w:r>
      <w:bookmarkStart w:id="102" w:name="_ETM_Q1_1063064"/>
      <w:bookmarkEnd w:id="102"/>
      <w:r>
        <w:rPr>
          <w:rFonts w:hint="cs"/>
          <w:rtl/>
        </w:rPr>
        <w:t xml:space="preserve">אסתי שההסכמה – ברור שאני בא ומציע לך עבודה, ואת מציעה לי עבודת שיפוצים – אנחנו מסכימים על מחיר. בתוך זה, זה ההסכמה, אז </w:t>
      </w:r>
      <w:bookmarkStart w:id="103" w:name="_ETM_Q1_1073438"/>
      <w:bookmarkEnd w:id="103"/>
      <w:r>
        <w:rPr>
          <w:rFonts w:hint="cs"/>
          <w:rtl/>
        </w:rPr>
        <w:t xml:space="preserve">ברגע שסיכמנו על עצם החוזה, בתוך זה המרכיב האחריות. לכן אמרנו שחוק המכר, העול היחיד שהסכימו קבלני השיפוצים לקחת עליהם, זה את נושא השקיפות. כלומר בתוך הסגירה, ברגע שבא קבלן השיפוצים, אומר: </w:t>
      </w:r>
      <w:bookmarkStart w:id="104" w:name="_ETM_Q1_1091320"/>
      <w:bookmarkEnd w:id="104"/>
      <w:r>
        <w:rPr>
          <w:rFonts w:hint="cs"/>
          <w:rtl/>
        </w:rPr>
        <w:t xml:space="preserve">אני עושה לך עבודה. תדע שזה עולה 20,000 שקל ואחת לשנה וחצי. ברגע שסגרתי אתך את החוזה, סגרתי. זו ההסכמה. אין פה משא </w:t>
      </w:r>
      <w:bookmarkStart w:id="105" w:name="_ETM_Q1_1103588"/>
      <w:bookmarkEnd w:id="105"/>
      <w:r>
        <w:rPr>
          <w:rFonts w:hint="cs"/>
          <w:rtl/>
        </w:rPr>
        <w:t>ומתן.</w:t>
      </w:r>
    </w:p>
    <w:p w:rsidR="00163098" w:rsidRDefault="00163098" w:rsidP="00163098">
      <w:pPr>
        <w:rPr>
          <w:rtl/>
        </w:rPr>
      </w:pPr>
    </w:p>
    <w:p w:rsidR="00163098" w:rsidRDefault="00163098" w:rsidP="00163098">
      <w:pPr>
        <w:pStyle w:val="a5"/>
        <w:keepNext/>
        <w:rPr>
          <w:rtl/>
        </w:rPr>
      </w:pPr>
      <w:bookmarkStart w:id="106" w:name="ET_speaker_מרב_תורגמן_53"/>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06"/>
    </w:p>
    <w:p w:rsidR="00163098" w:rsidRDefault="00163098" w:rsidP="00163098">
      <w:pPr>
        <w:pStyle w:val="KeepWithNext"/>
        <w:rPr>
          <w:rtl/>
        </w:rPr>
      </w:pPr>
    </w:p>
    <w:p w:rsidR="00163098" w:rsidRDefault="00163098" w:rsidP="00163098">
      <w:pPr>
        <w:rPr>
          <w:rtl/>
        </w:rPr>
      </w:pPr>
      <w:r>
        <w:rPr>
          <w:rFonts w:hint="cs"/>
          <w:rtl/>
        </w:rPr>
        <w:t xml:space="preserve">אז למעשה בתקופת אחריות המבצע, שיתקשר המזמין לבצע בהסכם לביצוע עבודת שיפוצים - </w:t>
      </w:r>
      <w:bookmarkStart w:id="107" w:name="_ETM_Q1_1108643"/>
      <w:bookmarkEnd w:id="107"/>
      <w:r>
        <w:rPr>
          <w:rFonts w:hint="cs"/>
          <w:rtl/>
        </w:rPr>
        <w:t>הוא יהיה אחראי לתקופת האחריות, כפי שסוכמה – זה כן בהסכמה.</w:t>
      </w:r>
    </w:p>
    <w:p w:rsidR="00163098" w:rsidRDefault="00163098" w:rsidP="00163098">
      <w:pPr>
        <w:rPr>
          <w:rtl/>
        </w:rPr>
      </w:pPr>
    </w:p>
    <w:p w:rsidR="00163098" w:rsidRDefault="00163098" w:rsidP="00163098">
      <w:pPr>
        <w:pStyle w:val="af8"/>
        <w:keepNext/>
        <w:rPr>
          <w:rtl/>
        </w:rPr>
      </w:pPr>
      <w:bookmarkStart w:id="108" w:name="ET_yor_5305_54"/>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08"/>
    </w:p>
    <w:p w:rsidR="00163098" w:rsidRDefault="00163098" w:rsidP="00163098">
      <w:pPr>
        <w:pStyle w:val="KeepWithNext"/>
        <w:rPr>
          <w:rtl/>
        </w:rPr>
      </w:pPr>
    </w:p>
    <w:p w:rsidR="00163098" w:rsidRDefault="00163098" w:rsidP="00163098">
      <w:pPr>
        <w:rPr>
          <w:rtl/>
        </w:rPr>
      </w:pPr>
      <w:r>
        <w:rPr>
          <w:rFonts w:hint="cs"/>
          <w:rtl/>
        </w:rPr>
        <w:t xml:space="preserve">כן. השתכנעתי שזה לא כזה סיפור. המינימום שנה - הסכמנו עליו. </w:t>
      </w:r>
    </w:p>
    <w:p w:rsidR="00163098" w:rsidRDefault="00163098" w:rsidP="00163098">
      <w:pPr>
        <w:rPr>
          <w:rtl/>
        </w:rPr>
      </w:pPr>
    </w:p>
    <w:p w:rsidR="00163098" w:rsidRDefault="00163098" w:rsidP="00163098">
      <w:pPr>
        <w:pStyle w:val="afb"/>
        <w:keepNext/>
        <w:rPr>
          <w:rtl/>
        </w:rPr>
      </w:pPr>
      <w:bookmarkStart w:id="109" w:name="ET_guest_644254_55"/>
      <w:r>
        <w:rPr>
          <w:rStyle w:val="TagStyle"/>
          <w:rFonts w:hint="cs"/>
          <w:rtl/>
        </w:rPr>
        <w:t xml:space="preserve"> &lt;&lt; אורח &gt;&gt; </w:t>
      </w:r>
      <w:r>
        <w:rPr>
          <w:rFonts w:hint="cs"/>
          <w:rtl/>
        </w:rPr>
        <w:t>ערן סיב:</w:t>
      </w:r>
      <w:r>
        <w:rPr>
          <w:rStyle w:val="TagStyle"/>
          <w:rFonts w:hint="cs"/>
          <w:rtl/>
        </w:rPr>
        <w:t xml:space="preserve"> &lt;&lt; אורח &gt;&gt;</w:t>
      </w:r>
      <w:r>
        <w:rPr>
          <w:rFonts w:hint="cs"/>
          <w:rtl/>
        </w:rPr>
        <w:t xml:space="preserve"> </w:t>
      </w:r>
      <w:bookmarkEnd w:id="109"/>
    </w:p>
    <w:p w:rsidR="00163098" w:rsidRDefault="00163098" w:rsidP="00163098">
      <w:pPr>
        <w:pStyle w:val="KeepWithNext"/>
        <w:rPr>
          <w:rtl/>
        </w:rPr>
      </w:pPr>
    </w:p>
    <w:p w:rsidR="00163098" w:rsidRDefault="00163098" w:rsidP="00163098">
      <w:pPr>
        <w:rPr>
          <w:rtl/>
        </w:rPr>
      </w:pPr>
      <w:r>
        <w:rPr>
          <w:rFonts w:hint="cs"/>
          <w:rtl/>
        </w:rPr>
        <w:t xml:space="preserve">במילים אחרות, מה שקבלן שיפוצים מבטיח, הוא צריך לעמוד בזה. </w:t>
      </w:r>
    </w:p>
    <w:p w:rsidR="00163098" w:rsidRDefault="00163098" w:rsidP="00163098">
      <w:pPr>
        <w:rPr>
          <w:rtl/>
        </w:rPr>
      </w:pPr>
    </w:p>
    <w:p w:rsidR="00163098" w:rsidRDefault="00163098" w:rsidP="00163098">
      <w:pPr>
        <w:pStyle w:val="af8"/>
        <w:keepNext/>
        <w:rPr>
          <w:rtl/>
        </w:rPr>
      </w:pPr>
      <w:bookmarkStart w:id="110" w:name="ET_yor_5305_56"/>
      <w:r>
        <w:rPr>
          <w:rStyle w:val="TagStyle"/>
          <w:rFonts w:hint="cs"/>
          <w:rtl/>
        </w:rPr>
        <w:lastRenderedPageBreak/>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10"/>
    </w:p>
    <w:p w:rsidR="00163098" w:rsidRDefault="00163098" w:rsidP="00163098">
      <w:pPr>
        <w:pStyle w:val="KeepWithNext"/>
        <w:rPr>
          <w:rtl/>
        </w:rPr>
      </w:pPr>
    </w:p>
    <w:p w:rsidR="00163098" w:rsidRDefault="00163098" w:rsidP="00163098">
      <w:pPr>
        <w:rPr>
          <w:rtl/>
        </w:rPr>
      </w:pPr>
      <w:r>
        <w:rPr>
          <w:rFonts w:hint="cs"/>
          <w:rtl/>
        </w:rPr>
        <w:t xml:space="preserve">נכון. </w:t>
      </w:r>
      <w:bookmarkStart w:id="111" w:name="_ETM_Q1_1135784"/>
      <w:bookmarkEnd w:id="111"/>
      <w:r>
        <w:rPr>
          <w:rFonts w:hint="cs"/>
          <w:rtl/>
        </w:rPr>
        <w:t>בבקשה, הקראה.</w:t>
      </w:r>
    </w:p>
    <w:p w:rsidR="00163098" w:rsidRDefault="00163098" w:rsidP="00163098">
      <w:pPr>
        <w:rPr>
          <w:rtl/>
        </w:rPr>
      </w:pPr>
    </w:p>
    <w:p w:rsidR="00163098" w:rsidRDefault="00163098" w:rsidP="00163098">
      <w:pPr>
        <w:pStyle w:val="a5"/>
        <w:keepNext/>
        <w:rPr>
          <w:rtl/>
        </w:rPr>
      </w:pPr>
      <w:bookmarkStart w:id="112" w:name="ET_speaker_מרב_תורגמן_57"/>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12"/>
    </w:p>
    <w:p w:rsidR="00163098" w:rsidRDefault="00163098" w:rsidP="00163098">
      <w:pPr>
        <w:pStyle w:val="KeepWithNext"/>
        <w:rPr>
          <w:rtl/>
        </w:rPr>
      </w:pPr>
    </w:p>
    <w:p w:rsidR="00163098" w:rsidRDefault="00163098" w:rsidP="00163098">
      <w:pPr>
        <w:rPr>
          <w:rtl/>
        </w:rPr>
      </w:pPr>
      <w:r>
        <w:rPr>
          <w:rFonts w:hint="cs"/>
          <w:rtl/>
        </w:rPr>
        <w:t>חוק אחריות לעבודות שיפוצים, התשע"ח-2018. 1. הגדרות. בחוק זה – "אי התאמה" – כל אחד מאלה: (1) ליקוי שנתגלה בעבודות שיפוצים, או עבודות שיפוצים השונות מהמוסכם בין מזמין למבצע עבודות שיפוצים או השונות מהאמור בתקן רשמי כמשמעותו בחוק התקנים, התשי"ג-1953;</w:t>
      </w:r>
    </w:p>
    <w:p w:rsidR="00163098" w:rsidRDefault="00163098" w:rsidP="00163098">
      <w:pPr>
        <w:rPr>
          <w:rtl/>
        </w:rPr>
      </w:pPr>
    </w:p>
    <w:p w:rsidR="00163098" w:rsidRDefault="00163098" w:rsidP="00163098">
      <w:pPr>
        <w:rPr>
          <w:rtl/>
        </w:rPr>
      </w:pPr>
      <w:r>
        <w:rPr>
          <w:rFonts w:hint="cs"/>
          <w:rtl/>
        </w:rPr>
        <w:t xml:space="preserve">אפנה לחוק התקנים שקובע בפרק נפרד מהו תקן בהכרזה, תקן </w:t>
      </w:r>
      <w:bookmarkStart w:id="113" w:name="_ETM_Q1_1181081"/>
      <w:bookmarkEnd w:id="113"/>
      <w:r>
        <w:rPr>
          <w:rFonts w:hint="cs"/>
          <w:rtl/>
        </w:rPr>
        <w:t xml:space="preserve">רשמי. החוק מפנה לעבודה ששונה מהאמור בתקן שהוכרז עליו כתקן רשמי. </w:t>
      </w:r>
    </w:p>
    <w:p w:rsidR="00163098" w:rsidRDefault="00163098" w:rsidP="00163098">
      <w:pPr>
        <w:rPr>
          <w:rtl/>
        </w:rPr>
      </w:pPr>
    </w:p>
    <w:p w:rsidR="00163098" w:rsidRDefault="00163098" w:rsidP="00163098">
      <w:pPr>
        <w:rPr>
          <w:rtl/>
        </w:rPr>
      </w:pPr>
      <w:r>
        <w:rPr>
          <w:rFonts w:hint="cs"/>
          <w:rtl/>
        </w:rPr>
        <w:t xml:space="preserve"> (2) לעניין טובין שסופקו על ידי מבצע עבודות שיפוצים והותקנו במבנה שבו בוצעו עבודות השיפוצים – כמשמעותה בסעיף 11 לחוק המכר, התשכ"ח-1968;</w:t>
      </w:r>
    </w:p>
    <w:p w:rsidR="00163098" w:rsidRDefault="00163098" w:rsidP="00163098">
      <w:pPr>
        <w:rPr>
          <w:rtl/>
        </w:rPr>
      </w:pPr>
    </w:p>
    <w:p w:rsidR="00163098" w:rsidRDefault="00163098" w:rsidP="00163098">
      <w:pPr>
        <w:rPr>
          <w:rtl/>
        </w:rPr>
      </w:pPr>
      <w:r>
        <w:rPr>
          <w:rFonts w:hint="cs"/>
          <w:rtl/>
        </w:rPr>
        <w:t xml:space="preserve">גם כאן אפנה לסעיף הרלוונטי, סעיף 11, שקובע מהי אי-התאמה. </w:t>
      </w:r>
    </w:p>
    <w:p w:rsidR="00163098" w:rsidRDefault="00163098" w:rsidP="00163098">
      <w:pPr>
        <w:rPr>
          <w:rtl/>
        </w:rPr>
      </w:pPr>
    </w:p>
    <w:p w:rsidR="00163098" w:rsidRDefault="00163098" w:rsidP="00163098">
      <w:pPr>
        <w:rPr>
          <w:rtl/>
        </w:rPr>
      </w:pPr>
      <w:r>
        <w:rPr>
          <w:rFonts w:hint="cs"/>
          <w:rtl/>
        </w:rPr>
        <w:t>אי-התאמה: המוכר לא קיים את חיוביו, אם מסר – (1) רק חלק מהממכר או כמות גדולה או קטנה מן המוסכם; (2) נכס שונה או נכס מסוג או תיאור שונה מן המוסכם; (3) נכס שאין בו האיכות או התכונות הדרושות לשימושו הרגיל או המסחרי או למטרה מיוחדת המשתמעת מן ההסכם; (4) נכס שמבחינת סוגו, תיאורו, איכותו או תכונותיו אינו מתאים לדגם או לדוגמה שהוצגו לקונה, זולת אם הוצגו ללא קבלת אחריות להתאמה; (5) נכס שאינו מתאים מבחינה אחרת למה שהוסכם בין הצדדים.</w:t>
      </w:r>
    </w:p>
    <w:p w:rsidR="00163098" w:rsidRDefault="00163098" w:rsidP="00163098">
      <w:pPr>
        <w:rPr>
          <w:rtl/>
        </w:rPr>
      </w:pPr>
    </w:p>
    <w:p w:rsidR="00163098" w:rsidRDefault="00163098" w:rsidP="00163098">
      <w:pPr>
        <w:rPr>
          <w:rtl/>
        </w:rPr>
      </w:pPr>
      <w:r>
        <w:rPr>
          <w:rFonts w:hint="cs"/>
          <w:rtl/>
        </w:rPr>
        <w:t xml:space="preserve">זו המשמעות של אי-התאמה. </w:t>
      </w:r>
    </w:p>
    <w:p w:rsidR="00163098" w:rsidRDefault="00163098" w:rsidP="00163098">
      <w:pPr>
        <w:rPr>
          <w:rtl/>
        </w:rPr>
      </w:pPr>
    </w:p>
    <w:p w:rsidR="00163098" w:rsidRDefault="00163098" w:rsidP="00163098">
      <w:pPr>
        <w:pStyle w:val="a5"/>
        <w:keepNext/>
        <w:rPr>
          <w:rtl/>
        </w:rPr>
      </w:pPr>
      <w:r>
        <w:rPr>
          <w:rStyle w:val="TagStyle"/>
          <w:rFonts w:hint="cs"/>
          <w:rtl/>
        </w:rPr>
        <w:t xml:space="preserve">&lt;&lt;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p>
    <w:p w:rsidR="00163098" w:rsidRDefault="00163098" w:rsidP="00163098">
      <w:pPr>
        <w:rPr>
          <w:rtl/>
        </w:rPr>
      </w:pPr>
    </w:p>
    <w:p w:rsidR="00163098" w:rsidRDefault="00163098" w:rsidP="00163098">
      <w:pPr>
        <w:rPr>
          <w:rtl/>
        </w:rPr>
      </w:pPr>
      <w:r>
        <w:rPr>
          <w:rFonts w:hint="cs"/>
          <w:rtl/>
        </w:rPr>
        <w:t xml:space="preserve">אנחנו נכנסים פה לנושא - בסעיפים האלה </w:t>
      </w:r>
      <w:bookmarkStart w:id="114" w:name="_ETM_Q1_1267487"/>
      <w:bookmarkEnd w:id="114"/>
      <w:r>
        <w:rPr>
          <w:rFonts w:hint="cs"/>
          <w:rtl/>
        </w:rPr>
        <w:t xml:space="preserve">יש הרבה מקרים שבעל הבית קונה את החומר, את </w:t>
      </w:r>
      <w:bookmarkStart w:id="115" w:name="_ETM_Q1_1270614"/>
      <w:bookmarkEnd w:id="115"/>
      <w:r>
        <w:rPr>
          <w:rFonts w:hint="cs"/>
          <w:rtl/>
        </w:rPr>
        <w:t>הציוד, וזה שעושה את השיפוץ הוא רק מבצע את העבודה. אם אנחנו כבר פה, אנחנו צריכים התייחסות גם לנושא הזה.</w:t>
      </w:r>
    </w:p>
    <w:p w:rsidR="00163098" w:rsidRDefault="00163098" w:rsidP="00163098">
      <w:pPr>
        <w:rPr>
          <w:rtl/>
        </w:rPr>
      </w:pPr>
    </w:p>
    <w:p w:rsidR="00163098" w:rsidRDefault="00163098" w:rsidP="00163098">
      <w:pPr>
        <w:pStyle w:val="af8"/>
        <w:keepNext/>
        <w:rPr>
          <w:rtl/>
        </w:rPr>
      </w:pPr>
      <w:bookmarkStart w:id="116" w:name="ET_yor_5305_58"/>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16"/>
    </w:p>
    <w:p w:rsidR="00163098" w:rsidRDefault="00163098" w:rsidP="00163098">
      <w:pPr>
        <w:pStyle w:val="KeepWithNext"/>
        <w:rPr>
          <w:rtl/>
        </w:rPr>
      </w:pPr>
    </w:p>
    <w:p w:rsidR="00163098" w:rsidRDefault="00163098" w:rsidP="00163098">
      <w:pPr>
        <w:rPr>
          <w:rtl/>
        </w:rPr>
      </w:pPr>
      <w:r>
        <w:rPr>
          <w:rFonts w:hint="cs"/>
          <w:rtl/>
        </w:rPr>
        <w:t>זה הפניה לחוק המכר. אסתי, תוכלי להסביר?</w:t>
      </w:r>
    </w:p>
    <w:p w:rsidR="00163098" w:rsidRDefault="00163098" w:rsidP="00163098">
      <w:pPr>
        <w:rPr>
          <w:rtl/>
        </w:rPr>
      </w:pPr>
    </w:p>
    <w:p w:rsidR="00163098" w:rsidRDefault="00163098" w:rsidP="00163098">
      <w:pPr>
        <w:pStyle w:val="afb"/>
        <w:keepNext/>
        <w:rPr>
          <w:rtl/>
        </w:rPr>
      </w:pPr>
      <w:bookmarkStart w:id="117" w:name="ET_guest_763146_59"/>
      <w:r>
        <w:rPr>
          <w:rStyle w:val="TagStyle"/>
          <w:rFonts w:hint="cs"/>
          <w:rtl/>
        </w:rPr>
        <w:t xml:space="preserve"> &lt;&lt; אורח &gt;&gt; </w:t>
      </w:r>
      <w:r>
        <w:rPr>
          <w:rFonts w:hint="cs"/>
          <w:rtl/>
        </w:rPr>
        <w:t>אסתי ורהפטיג בס:</w:t>
      </w:r>
      <w:r>
        <w:rPr>
          <w:rStyle w:val="TagStyle"/>
          <w:rFonts w:hint="cs"/>
          <w:rtl/>
        </w:rPr>
        <w:t xml:space="preserve"> &lt;&lt; אורח &gt;&gt;</w:t>
      </w:r>
      <w:r>
        <w:rPr>
          <w:rFonts w:hint="cs"/>
          <w:rtl/>
        </w:rPr>
        <w:t xml:space="preserve"> </w:t>
      </w:r>
      <w:bookmarkEnd w:id="117"/>
    </w:p>
    <w:p w:rsidR="00163098" w:rsidRDefault="00163098" w:rsidP="00163098">
      <w:pPr>
        <w:pStyle w:val="KeepWithNext"/>
        <w:rPr>
          <w:rtl/>
        </w:rPr>
      </w:pPr>
    </w:p>
    <w:p w:rsidR="00163098" w:rsidRDefault="00163098" w:rsidP="00163098">
      <w:pPr>
        <w:rPr>
          <w:rtl/>
        </w:rPr>
      </w:pPr>
      <w:r>
        <w:rPr>
          <w:rFonts w:hint="cs"/>
          <w:rtl/>
        </w:rPr>
        <w:t>הרישא של סעיף קטן (2) מדבר על טובין שסופקו על-ידי מבצע עבודות השיפוצים, כלומר מי שסיפק את הטובין ואת אותם חומרים זה מזמין השירות ולא מבצע השיפוצים. אין אחריות.</w:t>
      </w:r>
    </w:p>
    <w:p w:rsidR="00163098" w:rsidRDefault="00163098" w:rsidP="00163098">
      <w:pPr>
        <w:rPr>
          <w:rtl/>
        </w:rPr>
      </w:pPr>
    </w:p>
    <w:p w:rsidR="00163098" w:rsidRDefault="00163098" w:rsidP="00163098">
      <w:pPr>
        <w:pStyle w:val="af8"/>
        <w:keepNext/>
        <w:rPr>
          <w:rtl/>
        </w:rPr>
      </w:pPr>
      <w:bookmarkStart w:id="118" w:name="ET_yor_5305_60"/>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18"/>
    </w:p>
    <w:p w:rsidR="00163098" w:rsidRDefault="00163098" w:rsidP="00163098">
      <w:pPr>
        <w:pStyle w:val="KeepWithNext"/>
        <w:rPr>
          <w:rtl/>
        </w:rPr>
      </w:pPr>
    </w:p>
    <w:p w:rsidR="00163098" w:rsidRDefault="00163098" w:rsidP="00163098">
      <w:pPr>
        <w:rPr>
          <w:rtl/>
        </w:rPr>
      </w:pPr>
      <w:r>
        <w:rPr>
          <w:rFonts w:hint="cs"/>
          <w:rtl/>
        </w:rPr>
        <w:t>בדיוק. נגיע לזה ותראה, שאם מי שהביא את החומרים זה הלקוח, לצורך העניין, על החומרים ודאי אין אחריות. אם הבאת ריצוף והוא נסדק, אין אחריות. זה כתוב בחוק. קבלן השיפוצים לא אחראי על מה שלא הביא.</w:t>
      </w:r>
    </w:p>
    <w:p w:rsidR="00163098" w:rsidRDefault="00163098" w:rsidP="00163098">
      <w:pPr>
        <w:rPr>
          <w:rtl/>
        </w:rPr>
      </w:pPr>
    </w:p>
    <w:p w:rsidR="00163098" w:rsidRDefault="00163098" w:rsidP="00163098">
      <w:pPr>
        <w:pStyle w:val="a5"/>
        <w:keepNext/>
        <w:rPr>
          <w:rtl/>
        </w:rPr>
      </w:pPr>
      <w:bookmarkStart w:id="119" w:name="ET_speaker_מרב_תורגמן_6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19"/>
    </w:p>
    <w:p w:rsidR="00163098" w:rsidRDefault="00163098" w:rsidP="00163098">
      <w:pPr>
        <w:pStyle w:val="KeepWithNext"/>
        <w:rPr>
          <w:rtl/>
        </w:rPr>
      </w:pPr>
    </w:p>
    <w:p w:rsidR="00163098" w:rsidRDefault="00163098" w:rsidP="00163098">
      <w:pPr>
        <w:rPr>
          <w:rtl/>
        </w:rPr>
      </w:pPr>
      <w:r>
        <w:rPr>
          <w:rFonts w:hint="cs"/>
          <w:rtl/>
        </w:rPr>
        <w:t xml:space="preserve">זה </w:t>
      </w:r>
      <w:bookmarkStart w:id="120" w:name="_ETM_Q1_1325569"/>
      <w:bookmarkEnd w:id="120"/>
      <w:r>
        <w:rPr>
          <w:rFonts w:hint="cs"/>
          <w:rtl/>
        </w:rPr>
        <w:t>גם כתוב בהגדרה, כי גם בפסקה (2) שהקראתי כתוב: לעניין טובין שסופקו על-ידי מבצע עבודות שיפוצים. מה שלא סופק על-ידו, לא ייכלל באחריות הקבלן.</w:t>
      </w:r>
    </w:p>
    <w:p w:rsidR="00163098" w:rsidRDefault="00163098" w:rsidP="00163098">
      <w:pPr>
        <w:rPr>
          <w:rtl/>
        </w:rPr>
      </w:pPr>
      <w:r>
        <w:rPr>
          <w:rFonts w:hint="cs"/>
          <w:rtl/>
        </w:rPr>
        <w:t xml:space="preserve">        </w:t>
      </w:r>
    </w:p>
    <w:p w:rsidR="00163098" w:rsidRDefault="00163098" w:rsidP="00163098">
      <w:pPr>
        <w:rPr>
          <w:rtl/>
        </w:rPr>
      </w:pPr>
      <w:r>
        <w:rPr>
          <w:rFonts w:hint="cs"/>
          <w:rtl/>
        </w:rPr>
        <w:t>"חוק המכר (דירות)" – חוק המכר (דירות), התשל"ג-1973;</w:t>
      </w:r>
    </w:p>
    <w:p w:rsidR="00163098" w:rsidRDefault="00163098" w:rsidP="00163098">
      <w:pPr>
        <w:rPr>
          <w:rtl/>
        </w:rPr>
      </w:pPr>
    </w:p>
    <w:p w:rsidR="00163098" w:rsidRDefault="00163098" w:rsidP="00163098">
      <w:pPr>
        <w:rPr>
          <w:rtl/>
        </w:rPr>
      </w:pPr>
      <w:r>
        <w:rPr>
          <w:rFonts w:hint="cs"/>
          <w:rtl/>
        </w:rPr>
        <w:t>"חוק רישום קבלנים לעבודות הנדסה בנאיות" – חוק רישום קבלנים לעבודות הנדסה בנאיות, התשכ"ט-1969;</w:t>
      </w:r>
    </w:p>
    <w:p w:rsidR="00163098" w:rsidRDefault="00163098" w:rsidP="00163098">
      <w:pPr>
        <w:rPr>
          <w:rtl/>
        </w:rPr>
      </w:pPr>
    </w:p>
    <w:p w:rsidR="00163098" w:rsidRDefault="00163098" w:rsidP="000667F3">
      <w:pPr>
        <w:rPr>
          <w:rtl/>
        </w:rPr>
      </w:pPr>
      <w:r>
        <w:rPr>
          <w:rFonts w:hint="cs"/>
          <w:rtl/>
        </w:rPr>
        <w:t>"מבנה" – מבנה קיים הנמצא בבעלותו או בחזקתו של מזמין;</w:t>
      </w:r>
    </w:p>
    <w:p w:rsidR="00163098" w:rsidRDefault="00163098" w:rsidP="00163098">
      <w:pPr>
        <w:rPr>
          <w:rtl/>
        </w:rPr>
      </w:pPr>
      <w:r>
        <w:rPr>
          <w:rFonts w:hint="cs"/>
          <w:rtl/>
        </w:rPr>
        <w:lastRenderedPageBreak/>
        <w:t>"מבצע" – מי שהתקשר עם מזמין בהסכם לביצוע עבודות שיפוצים;</w:t>
      </w:r>
    </w:p>
    <w:p w:rsidR="00163098" w:rsidRDefault="00163098" w:rsidP="00163098">
      <w:pPr>
        <w:rPr>
          <w:rtl/>
        </w:rPr>
      </w:pPr>
    </w:p>
    <w:p w:rsidR="00163098" w:rsidRDefault="00163098" w:rsidP="00163098">
      <w:pPr>
        <w:rPr>
          <w:rtl/>
        </w:rPr>
      </w:pPr>
      <w:r>
        <w:rPr>
          <w:rFonts w:hint="cs"/>
          <w:rtl/>
        </w:rPr>
        <w:t>"מזמין" – אדם המזמין עבודות שיפוצים במבנה;</w:t>
      </w:r>
    </w:p>
    <w:p w:rsidR="00163098" w:rsidRDefault="00163098" w:rsidP="00163098">
      <w:pPr>
        <w:rPr>
          <w:rtl/>
        </w:rPr>
      </w:pPr>
    </w:p>
    <w:p w:rsidR="00163098" w:rsidRDefault="00163098" w:rsidP="00163098">
      <w:pPr>
        <w:rPr>
          <w:rtl/>
        </w:rPr>
      </w:pPr>
      <w:r>
        <w:rPr>
          <w:rFonts w:hint="cs"/>
          <w:rtl/>
        </w:rPr>
        <w:t>"עבודות הנדסה בנאיות" – כהגדרתן בחוק רישום קבלנים לעבודות הנדסה בנאיות;</w:t>
      </w:r>
    </w:p>
    <w:p w:rsidR="00163098" w:rsidRDefault="00163098" w:rsidP="00163098">
      <w:pPr>
        <w:rPr>
          <w:rtl/>
        </w:rPr>
      </w:pPr>
    </w:p>
    <w:p w:rsidR="00163098" w:rsidRDefault="00163098" w:rsidP="00163098">
      <w:pPr>
        <w:rPr>
          <w:rtl/>
        </w:rPr>
      </w:pPr>
      <w:r>
        <w:rPr>
          <w:rFonts w:hint="cs"/>
          <w:rtl/>
        </w:rPr>
        <w:t xml:space="preserve">"עבודות שיפוצים" – עבודות הנדסה בנאיות במבנה, לרבות הרחבת המבנה ולמעט עבודות הכוללות את הריסת המבנה ובניית מבנה חדש, והכל ובלבד שהיקפן הכספי של העבודות גדול מהסכום המרבי שנקבע לעבודות הנדסה בנאיות לענף משנה בהוראות לפי סעיף 14(א) לחוק רישום קבלנים לעבודות הנדסה בנאיות; </w:t>
      </w:r>
    </w:p>
    <w:p w:rsidR="00163098" w:rsidRDefault="00163098" w:rsidP="00163098">
      <w:pPr>
        <w:rPr>
          <w:rtl/>
        </w:rPr>
      </w:pPr>
    </w:p>
    <w:p w:rsidR="00163098" w:rsidRDefault="00163098" w:rsidP="00163098">
      <w:pPr>
        <w:rPr>
          <w:rtl/>
        </w:rPr>
      </w:pPr>
      <w:r>
        <w:rPr>
          <w:rFonts w:hint="cs"/>
          <w:rtl/>
        </w:rPr>
        <w:t xml:space="preserve">כאן אפנה לתקנות רישום קבלנים לעבודות הנדסה </w:t>
      </w:r>
      <w:bookmarkStart w:id="121" w:name="_ETM_Q1_1401890"/>
      <w:bookmarkEnd w:id="121"/>
      <w:r>
        <w:rPr>
          <w:rFonts w:hint="cs"/>
          <w:rtl/>
        </w:rPr>
        <w:t xml:space="preserve">בנאיות, שקובעות את הסכום לעניין ענף משנה. הסכום הנכון לשנת 2018 הוא 43,865 שקלים חדשים. </w:t>
      </w:r>
    </w:p>
    <w:p w:rsidR="00163098" w:rsidRDefault="00163098" w:rsidP="00163098">
      <w:pPr>
        <w:rPr>
          <w:rtl/>
        </w:rPr>
      </w:pPr>
    </w:p>
    <w:p w:rsidR="00163098" w:rsidRDefault="00163098" w:rsidP="00163098">
      <w:pPr>
        <w:pStyle w:val="af8"/>
        <w:keepNext/>
        <w:rPr>
          <w:rtl/>
        </w:rPr>
      </w:pPr>
      <w:bookmarkStart w:id="122" w:name="ET_yor_5305_62"/>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22"/>
    </w:p>
    <w:p w:rsidR="00163098" w:rsidRDefault="00163098" w:rsidP="00163098">
      <w:pPr>
        <w:pStyle w:val="KeepWithNext"/>
        <w:rPr>
          <w:rtl/>
        </w:rPr>
      </w:pPr>
    </w:p>
    <w:p w:rsidR="00163098" w:rsidRDefault="00163098" w:rsidP="00163098">
      <w:pPr>
        <w:rPr>
          <w:rtl/>
        </w:rPr>
      </w:pPr>
      <w:r>
        <w:rPr>
          <w:rFonts w:hint="cs"/>
          <w:rtl/>
        </w:rPr>
        <w:t xml:space="preserve">אילן, דיברנו בעבר כמה פעמים שהסכום באמת מאוד גבוה יחסית לעבודות שיפוצים ביתיות. המינימום היה שהחוק חל מעל 43,000 שקלים. אנחנו ביקשנו להוריד את זה ל-20,000 שקל. כדי שיהיה רף שמצד אחד, לא כל עבודה קטנה ואזוטרית תיכלל בחוק כאחריות </w:t>
      </w:r>
      <w:bookmarkStart w:id="123" w:name="_ETM_Q1_1432576"/>
      <w:bookmarkEnd w:id="123"/>
      <w:r>
        <w:rPr>
          <w:rFonts w:hint="cs"/>
          <w:rtl/>
        </w:rPr>
        <w:t xml:space="preserve">קבלני שיפוצים; מצד שני, 40,000 זה עבודה מסיבית. דברים שלהם נועד החוק הזה, בגדול, עבודות שיפוצים רגילות זה לא עבודות של 100, 200 אלף שקל. זה 25,000 שקל, 30,000 </w:t>
      </w:r>
      <w:bookmarkStart w:id="124" w:name="_ETM_Q1_1449907"/>
      <w:bookmarkEnd w:id="124"/>
      <w:r>
        <w:rPr>
          <w:rFonts w:hint="cs"/>
          <w:rtl/>
        </w:rPr>
        <w:t>שקל. בדיוק הפער בין מה שאסנת אמרה – בין אלף, אלפיים, 3,000 שקל. לכן הבקשה, אם אין התנגדות של משרד השיכון, שנשים את זה סביב 20,000 שקל. 22,000.</w:t>
      </w:r>
    </w:p>
    <w:p w:rsidR="00163098" w:rsidRDefault="00163098" w:rsidP="00163098">
      <w:pPr>
        <w:rPr>
          <w:rtl/>
        </w:rPr>
      </w:pPr>
    </w:p>
    <w:p w:rsidR="00163098" w:rsidRDefault="00163098" w:rsidP="00163098">
      <w:pPr>
        <w:pStyle w:val="afb"/>
        <w:keepNext/>
        <w:rPr>
          <w:rtl/>
        </w:rPr>
      </w:pPr>
      <w:bookmarkStart w:id="125" w:name="ET_guest_695626_63"/>
      <w:r>
        <w:rPr>
          <w:rStyle w:val="TagStyle"/>
          <w:rFonts w:hint="cs"/>
          <w:rtl/>
        </w:rPr>
        <w:t xml:space="preserve"> &lt;&lt; אורח &gt;&gt; </w:t>
      </w:r>
      <w:r>
        <w:rPr>
          <w:rFonts w:hint="cs"/>
          <w:rtl/>
        </w:rPr>
        <w:t>אילן רויזמן:</w:t>
      </w:r>
      <w:r>
        <w:rPr>
          <w:rStyle w:val="TagStyle"/>
          <w:rFonts w:hint="cs"/>
          <w:rtl/>
        </w:rPr>
        <w:t xml:space="preserve"> &lt;&lt; אורח &gt;&gt;</w:t>
      </w:r>
      <w:r>
        <w:rPr>
          <w:rFonts w:hint="cs"/>
          <w:rtl/>
        </w:rPr>
        <w:t xml:space="preserve"> </w:t>
      </w:r>
      <w:bookmarkEnd w:id="125"/>
    </w:p>
    <w:p w:rsidR="00163098" w:rsidRDefault="00163098" w:rsidP="00163098">
      <w:pPr>
        <w:pStyle w:val="KeepWithNext"/>
        <w:rPr>
          <w:rtl/>
        </w:rPr>
      </w:pPr>
    </w:p>
    <w:p w:rsidR="00163098" w:rsidRDefault="00163098" w:rsidP="00163098">
      <w:pPr>
        <w:rPr>
          <w:rtl/>
        </w:rPr>
      </w:pPr>
      <w:r>
        <w:rPr>
          <w:rFonts w:hint="cs"/>
          <w:rtl/>
        </w:rPr>
        <w:t>אין התנגדות.</w:t>
      </w:r>
    </w:p>
    <w:p w:rsidR="00163098" w:rsidRDefault="00163098" w:rsidP="00163098">
      <w:pPr>
        <w:rPr>
          <w:rtl/>
        </w:rPr>
      </w:pPr>
    </w:p>
    <w:p w:rsidR="00163098" w:rsidRDefault="00163098" w:rsidP="00163098">
      <w:pPr>
        <w:pStyle w:val="af8"/>
        <w:keepNext/>
        <w:rPr>
          <w:rtl/>
        </w:rPr>
      </w:pPr>
      <w:bookmarkStart w:id="126" w:name="ET_yor_5305_64"/>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26"/>
    </w:p>
    <w:p w:rsidR="00163098" w:rsidRDefault="00163098" w:rsidP="00163098">
      <w:pPr>
        <w:pStyle w:val="KeepWithNext"/>
        <w:rPr>
          <w:rtl/>
        </w:rPr>
      </w:pPr>
    </w:p>
    <w:p w:rsidR="00163098" w:rsidRDefault="00163098" w:rsidP="00163098">
      <w:pPr>
        <w:rPr>
          <w:rtl/>
        </w:rPr>
      </w:pPr>
      <w:r>
        <w:rPr>
          <w:rFonts w:hint="cs"/>
          <w:rtl/>
        </w:rPr>
        <w:t>אז אני מבקש שנתקן את זה ל-20,000 שקלים.</w:t>
      </w:r>
    </w:p>
    <w:p w:rsidR="00163098" w:rsidRDefault="00163098" w:rsidP="00163098">
      <w:pPr>
        <w:rPr>
          <w:rtl/>
        </w:rPr>
      </w:pPr>
    </w:p>
    <w:p w:rsidR="00163098" w:rsidRDefault="00163098" w:rsidP="00163098">
      <w:pPr>
        <w:pStyle w:val="afb"/>
        <w:keepNext/>
        <w:rPr>
          <w:rtl/>
        </w:rPr>
      </w:pPr>
      <w:bookmarkStart w:id="127" w:name="ET_guest_644254_65"/>
      <w:r>
        <w:rPr>
          <w:rStyle w:val="TagStyle"/>
          <w:rFonts w:hint="cs"/>
          <w:rtl/>
        </w:rPr>
        <w:t xml:space="preserve"> &lt;&lt; אורח &gt;&gt; </w:t>
      </w:r>
      <w:r>
        <w:rPr>
          <w:rFonts w:hint="cs"/>
          <w:rtl/>
        </w:rPr>
        <w:t>ערן סיב:</w:t>
      </w:r>
      <w:r>
        <w:rPr>
          <w:rStyle w:val="TagStyle"/>
          <w:rFonts w:hint="cs"/>
          <w:rtl/>
        </w:rPr>
        <w:t xml:space="preserve"> &lt;&lt; אורח &gt;&gt;</w:t>
      </w:r>
      <w:r>
        <w:rPr>
          <w:rFonts w:hint="cs"/>
          <w:rtl/>
        </w:rPr>
        <w:t xml:space="preserve"> </w:t>
      </w:r>
      <w:bookmarkEnd w:id="127"/>
    </w:p>
    <w:p w:rsidR="00163098" w:rsidRDefault="00163098" w:rsidP="00163098">
      <w:pPr>
        <w:pStyle w:val="KeepWithNext"/>
        <w:rPr>
          <w:rtl/>
        </w:rPr>
      </w:pPr>
    </w:p>
    <w:p w:rsidR="00163098" w:rsidRDefault="00163098" w:rsidP="00163098">
      <w:pPr>
        <w:rPr>
          <w:rtl/>
        </w:rPr>
      </w:pPr>
      <w:r>
        <w:rPr>
          <w:rFonts w:hint="cs"/>
          <w:rtl/>
        </w:rPr>
        <w:t xml:space="preserve">בעבודות שיפוצים כתוב כאן: </w:t>
      </w:r>
      <w:bookmarkStart w:id="128" w:name="_ETM_Q1_1468489"/>
      <w:bookmarkEnd w:id="128"/>
      <w:r>
        <w:rPr>
          <w:rFonts w:hint="cs"/>
          <w:rtl/>
        </w:rPr>
        <w:t xml:space="preserve">לרבות הרחבת מבנה. אסור לנו להרחיב מבנים. </w:t>
      </w:r>
    </w:p>
    <w:p w:rsidR="00163098" w:rsidRDefault="00163098" w:rsidP="00163098">
      <w:pPr>
        <w:rPr>
          <w:rtl/>
        </w:rPr>
      </w:pPr>
    </w:p>
    <w:p w:rsidR="00163098" w:rsidRDefault="00163098" w:rsidP="00163098">
      <w:pPr>
        <w:pStyle w:val="a5"/>
        <w:keepNext/>
        <w:rPr>
          <w:rtl/>
        </w:rPr>
      </w:pPr>
      <w:bookmarkStart w:id="129" w:name="ET_speaker_אסנת_מארי_66"/>
      <w:r>
        <w:rPr>
          <w:rStyle w:val="TagStyle"/>
          <w:rFonts w:hint="cs"/>
          <w:rtl/>
        </w:rPr>
        <w:t xml:space="preserve"> &lt;&lt; דובר &gt;&gt; </w:t>
      </w:r>
      <w:r>
        <w:rPr>
          <w:rFonts w:hint="cs"/>
          <w:rtl/>
        </w:rPr>
        <w:t>אסנת מארי:</w:t>
      </w:r>
      <w:r>
        <w:rPr>
          <w:rStyle w:val="TagStyle"/>
          <w:rFonts w:hint="cs"/>
          <w:rtl/>
        </w:rPr>
        <w:t xml:space="preserve"> &lt;&lt; דובר &gt;&gt;</w:t>
      </w:r>
      <w:r>
        <w:rPr>
          <w:rFonts w:hint="cs"/>
          <w:rtl/>
        </w:rPr>
        <w:t xml:space="preserve"> </w:t>
      </w:r>
      <w:bookmarkEnd w:id="129"/>
    </w:p>
    <w:p w:rsidR="00163098" w:rsidRDefault="00163098" w:rsidP="00163098">
      <w:pPr>
        <w:pStyle w:val="KeepWithNext"/>
        <w:rPr>
          <w:rtl/>
        </w:rPr>
      </w:pPr>
    </w:p>
    <w:p w:rsidR="00163098" w:rsidRDefault="00163098" w:rsidP="00163098">
      <w:pPr>
        <w:rPr>
          <w:rtl/>
        </w:rPr>
      </w:pPr>
      <w:r>
        <w:rPr>
          <w:rFonts w:hint="cs"/>
          <w:rtl/>
        </w:rPr>
        <w:t>זה יכול לבוא רק ב-135.</w:t>
      </w:r>
    </w:p>
    <w:p w:rsidR="00163098" w:rsidRDefault="00163098" w:rsidP="00163098">
      <w:pPr>
        <w:rPr>
          <w:rtl/>
        </w:rPr>
      </w:pPr>
    </w:p>
    <w:p w:rsidR="00163098" w:rsidRDefault="00163098" w:rsidP="00163098">
      <w:pPr>
        <w:pStyle w:val="a5"/>
        <w:keepNext/>
        <w:rPr>
          <w:rtl/>
        </w:rPr>
      </w:pPr>
      <w:bookmarkStart w:id="130" w:name="ET_speaker_מרב_תורגמן_67"/>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30"/>
    </w:p>
    <w:p w:rsidR="00163098" w:rsidRDefault="00163098" w:rsidP="00163098">
      <w:pPr>
        <w:pStyle w:val="KeepWithNext"/>
        <w:rPr>
          <w:rtl/>
        </w:rPr>
      </w:pPr>
    </w:p>
    <w:p w:rsidR="00163098" w:rsidRDefault="00163098" w:rsidP="00163098">
      <w:pPr>
        <w:rPr>
          <w:rtl/>
        </w:rPr>
      </w:pPr>
      <w:r>
        <w:rPr>
          <w:rFonts w:hint="cs"/>
          <w:rtl/>
        </w:rPr>
        <w:t>נכון, כי יש פה הבהרה בעניין. זו אותה הבהרה שניתנה בקריאה ראשונה.</w:t>
      </w:r>
    </w:p>
    <w:p w:rsidR="00163098" w:rsidRDefault="00163098" w:rsidP="00163098">
      <w:pPr>
        <w:rPr>
          <w:rtl/>
        </w:rPr>
      </w:pPr>
    </w:p>
    <w:p w:rsidR="00163098" w:rsidRDefault="00163098" w:rsidP="00163098">
      <w:pPr>
        <w:pStyle w:val="af8"/>
        <w:keepNext/>
        <w:rPr>
          <w:rtl/>
        </w:rPr>
      </w:pPr>
      <w:bookmarkStart w:id="131" w:name="ET_yor_5305_68"/>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31"/>
    </w:p>
    <w:p w:rsidR="00163098" w:rsidRDefault="00163098" w:rsidP="00163098">
      <w:pPr>
        <w:pStyle w:val="KeepWithNext"/>
        <w:rPr>
          <w:rtl/>
        </w:rPr>
      </w:pPr>
    </w:p>
    <w:p w:rsidR="00163098" w:rsidRDefault="00163098" w:rsidP="00163098">
      <w:pPr>
        <w:rPr>
          <w:rtl/>
        </w:rPr>
      </w:pPr>
      <w:r>
        <w:rPr>
          <w:rFonts w:hint="cs"/>
          <w:rtl/>
        </w:rPr>
        <w:t>מה זה אומר, הרחבת מבנה? זה נאמר גם בקריאה ראשונה.</w:t>
      </w:r>
    </w:p>
    <w:p w:rsidR="00163098" w:rsidRDefault="00163098" w:rsidP="00163098">
      <w:pPr>
        <w:rPr>
          <w:rtl/>
        </w:rPr>
      </w:pPr>
    </w:p>
    <w:p w:rsidR="00163098" w:rsidRDefault="00163098" w:rsidP="00163098">
      <w:pPr>
        <w:pStyle w:val="afb"/>
        <w:keepNext/>
        <w:rPr>
          <w:rtl/>
        </w:rPr>
      </w:pPr>
      <w:bookmarkStart w:id="132" w:name="ET_guest_695626_69"/>
      <w:r>
        <w:rPr>
          <w:rStyle w:val="TagStyle"/>
          <w:rFonts w:hint="cs"/>
          <w:rtl/>
        </w:rPr>
        <w:t xml:space="preserve"> &lt;&lt; אורח &gt;&gt; </w:t>
      </w:r>
      <w:r>
        <w:rPr>
          <w:rFonts w:hint="cs"/>
          <w:rtl/>
        </w:rPr>
        <w:t>אילן רויזמן:</w:t>
      </w:r>
      <w:r>
        <w:rPr>
          <w:rStyle w:val="TagStyle"/>
          <w:rFonts w:hint="cs"/>
          <w:rtl/>
        </w:rPr>
        <w:t xml:space="preserve"> &lt;&lt; אורח &gt;&gt;</w:t>
      </w:r>
      <w:r>
        <w:rPr>
          <w:rFonts w:hint="cs"/>
          <w:rtl/>
        </w:rPr>
        <w:t xml:space="preserve"> </w:t>
      </w:r>
      <w:bookmarkEnd w:id="132"/>
    </w:p>
    <w:p w:rsidR="00163098" w:rsidRDefault="00163098" w:rsidP="00163098">
      <w:pPr>
        <w:pStyle w:val="KeepWithNext"/>
        <w:rPr>
          <w:rtl/>
        </w:rPr>
      </w:pPr>
    </w:p>
    <w:p w:rsidR="00163098" w:rsidRDefault="00163098" w:rsidP="00163098">
      <w:pPr>
        <w:rPr>
          <w:rtl/>
        </w:rPr>
      </w:pPr>
      <w:r>
        <w:rPr>
          <w:rFonts w:hint="cs"/>
          <w:rtl/>
        </w:rPr>
        <w:t xml:space="preserve">נכון. פנקס הקבלנים מחולק להרבה ענפי משנה </w:t>
      </w:r>
      <w:bookmarkStart w:id="133" w:name="_ETM_Q1_1491185"/>
      <w:bookmarkEnd w:id="133"/>
      <w:r>
        <w:rPr>
          <w:rFonts w:hint="cs"/>
          <w:rtl/>
        </w:rPr>
        <w:t xml:space="preserve">של ענף השיפוצים, וענף הקבלנים הוא רק אחד מענפי המשנה – קיימים ענפים נוספים: אינסטלציה, חשמל, איטום, הרחבת מבנים שזה 135, כפי שחברת הכנסת הבהירה. נבקש להבהיר לפרוטוקול - </w:t>
      </w:r>
      <w:bookmarkStart w:id="134" w:name="_ETM_Q1_1508149"/>
      <w:bookmarkEnd w:id="134"/>
      <w:r>
        <w:rPr>
          <w:rFonts w:hint="cs"/>
          <w:rtl/>
        </w:rPr>
        <w:t xml:space="preserve">הבהרנו את זה גם בישיבה הקודמת של הוועדה לקראת הקריאה הראשונה – הצעת החוק הזו מדברת על עבודות שיפוצים וקובעת הגדרה שלא תואמת לתחולת ענף 131 שיפוצים, שקיים בפנקס הקבלנים. 131, לא משנה מה הסיווג. מה שנבקש לחדד – הצעת החוק הזו, כפי שאמרתי – לא מתייחסת דווקא להגדרת קבלני השיפוצים; </w:t>
      </w:r>
      <w:bookmarkStart w:id="135" w:name="_ETM_Q1_1544124"/>
      <w:bookmarkEnd w:id="135"/>
      <w:r>
        <w:rPr>
          <w:rFonts w:hint="cs"/>
          <w:rtl/>
        </w:rPr>
        <w:t xml:space="preserve">היא מסתכלת על הצרכן, ושואלת, אילו שירותים או עבודות צרכן מקבל. הוא אולי מכנה אותן שיפוצים, אבל זה לא בהכרח תואם את פנקס הקבלנים. כשצרכן מבקש להוסיף חדר או מרפסת או כל דבר אחר שזה בגדר הרחבת מבנה ולאו </w:t>
      </w:r>
      <w:bookmarkStart w:id="136" w:name="_ETM_Q1_1565493"/>
      <w:bookmarkEnd w:id="136"/>
      <w:r>
        <w:rPr>
          <w:rFonts w:hint="cs"/>
          <w:rtl/>
        </w:rPr>
        <w:t>דווקא שיפוץ, אנחנו חושבים שראוי שהצעת החוק תחול בהקשר האחריות.</w:t>
      </w:r>
    </w:p>
    <w:p w:rsidR="00163098" w:rsidRDefault="00163098" w:rsidP="00163098">
      <w:pPr>
        <w:pStyle w:val="af8"/>
        <w:keepNext/>
        <w:rPr>
          <w:rtl/>
        </w:rPr>
      </w:pPr>
      <w:bookmarkStart w:id="137" w:name="ET_yor_5305_70"/>
      <w:r>
        <w:rPr>
          <w:rStyle w:val="TagStyle"/>
          <w:rFonts w:hint="cs"/>
          <w:rtl/>
        </w:rPr>
        <w:lastRenderedPageBreak/>
        <w:t xml:space="preserve">&lt;&lt; יור &gt;&gt; </w:t>
      </w:r>
      <w:r>
        <w:rPr>
          <w:rFonts w:hint="cs"/>
          <w:rtl/>
        </w:rPr>
        <w:t>היו"ר רועי פולקמן:</w:t>
      </w:r>
      <w:r>
        <w:rPr>
          <w:rStyle w:val="TagStyle"/>
          <w:rFonts w:hint="cs"/>
          <w:rtl/>
        </w:rPr>
        <w:t xml:space="preserve"> &lt;&lt; יור &gt;&gt;</w:t>
      </w:r>
      <w:r>
        <w:rPr>
          <w:rFonts w:hint="cs"/>
          <w:rtl/>
        </w:rPr>
        <w:t xml:space="preserve"> </w:t>
      </w:r>
      <w:bookmarkEnd w:id="137"/>
    </w:p>
    <w:p w:rsidR="00163098" w:rsidRDefault="00163098" w:rsidP="00163098">
      <w:pPr>
        <w:pStyle w:val="KeepWithNext"/>
        <w:rPr>
          <w:rtl/>
        </w:rPr>
      </w:pPr>
    </w:p>
    <w:p w:rsidR="00163098" w:rsidRDefault="00163098" w:rsidP="00163098">
      <w:pPr>
        <w:rPr>
          <w:rtl/>
        </w:rPr>
      </w:pPr>
      <w:r>
        <w:rPr>
          <w:rFonts w:hint="cs"/>
          <w:rtl/>
        </w:rPr>
        <w:t xml:space="preserve">תודה. החידוד הוא, שיש </w:t>
      </w:r>
      <w:bookmarkStart w:id="138" w:name="_ETM_Q1_1572881"/>
      <w:bookmarkEnd w:id="138"/>
      <w:r>
        <w:rPr>
          <w:rFonts w:hint="cs"/>
          <w:rtl/>
        </w:rPr>
        <w:t>הבחנה בין מה מותר או אסור לקבלן שיפוצים לפי-</w:t>
      </w:r>
      <w:bookmarkStart w:id="139" w:name="_ETM_Q1_1578069"/>
      <w:bookmarkEnd w:id="139"/>
      <w:r>
        <w:rPr>
          <w:rFonts w:hint="cs"/>
          <w:rtl/>
        </w:rPr>
        <w:t xml:space="preserve"> - - שאז זה חל, כפי שאמרה חברת הכנסת – אם הוא לא בעד הגדרה - זה לא קשור. זה תקנות נפרדות. אנחנו באים מהמקום הצרכני. הצרכן לא </w:t>
      </w:r>
      <w:bookmarkStart w:id="140" w:name="_ETM_Q1_1588940"/>
      <w:bookmarkEnd w:id="140"/>
      <w:r>
        <w:rPr>
          <w:rFonts w:hint="cs"/>
          <w:rtl/>
        </w:rPr>
        <w:t>יודע מה זה 131. אם בא אליו קבלן ועושה לו הרחבה – יכול להיות שיש לו רשיון, יכול להיות שלא, יכול להיות שהוא בסיווג הנכון – זאת לא בעיה של הצרכן. העמדה היתה גם בעצה טובה של משרדי השיכון והמשפטים שזה יחול עליו, ולכן אין קשר. בסוף אני כצרכן, בא אליי מישהו – לא משנה כרגע אם הוא עובד לפי רשיונו ומרחיב לי חדר בבית, והסכום הוא כזה, אז אני מקבל אחריות. אם הוא לא עובד לפי הרשיון, זה עניין של סיב ושל משרד השיכון.</w:t>
      </w:r>
    </w:p>
    <w:p w:rsidR="00163098" w:rsidRDefault="00163098" w:rsidP="00163098">
      <w:pPr>
        <w:rPr>
          <w:rtl/>
        </w:rPr>
      </w:pPr>
    </w:p>
    <w:p w:rsidR="00163098" w:rsidRDefault="00163098" w:rsidP="00163098">
      <w:pPr>
        <w:pStyle w:val="-"/>
        <w:keepNext/>
        <w:rPr>
          <w:rtl/>
        </w:rPr>
      </w:pPr>
      <w:bookmarkStart w:id="141" w:name="ET_speakercontinue_695626_71"/>
      <w:r>
        <w:rPr>
          <w:rStyle w:val="TagStyle"/>
          <w:rFonts w:hint="cs"/>
          <w:rtl/>
        </w:rPr>
        <w:t xml:space="preserve"> &lt;&lt; דובר_המשך &gt;&gt; </w:t>
      </w:r>
      <w:r>
        <w:rPr>
          <w:rFonts w:hint="cs"/>
          <w:rtl/>
        </w:rPr>
        <w:t>אילן רויזמן:</w:t>
      </w:r>
      <w:r>
        <w:rPr>
          <w:rStyle w:val="TagStyle"/>
          <w:rFonts w:hint="cs"/>
          <w:rtl/>
        </w:rPr>
        <w:t xml:space="preserve"> &lt;&lt; דובר_המשך &gt;&gt;</w:t>
      </w:r>
      <w:r>
        <w:rPr>
          <w:rFonts w:hint="cs"/>
          <w:rtl/>
        </w:rPr>
        <w:t xml:space="preserve"> </w:t>
      </w:r>
      <w:bookmarkEnd w:id="141"/>
    </w:p>
    <w:p w:rsidR="00163098" w:rsidRDefault="00163098" w:rsidP="00163098">
      <w:pPr>
        <w:pStyle w:val="KeepWithNext"/>
        <w:rPr>
          <w:rtl/>
        </w:rPr>
      </w:pPr>
    </w:p>
    <w:p w:rsidR="00163098" w:rsidRDefault="00163098" w:rsidP="00163098">
      <w:pPr>
        <w:rPr>
          <w:rtl/>
        </w:rPr>
      </w:pPr>
      <w:r>
        <w:rPr>
          <w:rFonts w:hint="cs"/>
          <w:rtl/>
        </w:rPr>
        <w:t>כמובן שיש קבלנים שרשומים במספר ענפים.</w:t>
      </w:r>
    </w:p>
    <w:p w:rsidR="00163098" w:rsidRDefault="00163098" w:rsidP="00163098">
      <w:pPr>
        <w:rPr>
          <w:rtl/>
        </w:rPr>
      </w:pPr>
    </w:p>
    <w:p w:rsidR="00163098" w:rsidRDefault="00163098" w:rsidP="00163098">
      <w:pPr>
        <w:pStyle w:val="af8"/>
        <w:keepNext/>
        <w:rPr>
          <w:rtl/>
        </w:rPr>
      </w:pPr>
      <w:bookmarkStart w:id="142" w:name="ET_yor_5305_72"/>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42"/>
    </w:p>
    <w:p w:rsidR="00163098" w:rsidRDefault="00163098" w:rsidP="00163098">
      <w:pPr>
        <w:pStyle w:val="KeepWithNext"/>
        <w:rPr>
          <w:rtl/>
        </w:rPr>
      </w:pPr>
    </w:p>
    <w:p w:rsidR="00163098" w:rsidRDefault="00163098" w:rsidP="00163098">
      <w:pPr>
        <w:rPr>
          <w:rtl/>
        </w:rPr>
      </w:pPr>
      <w:r>
        <w:rPr>
          <w:rFonts w:hint="cs"/>
          <w:rtl/>
        </w:rPr>
        <w:t xml:space="preserve">יכול להיות שיש קבלן שמותר לו </w:t>
      </w:r>
      <w:bookmarkStart w:id="143" w:name="_ETM_Q1_1622486"/>
      <w:bookmarkEnd w:id="143"/>
      <w:r>
        <w:rPr>
          <w:rFonts w:hint="cs"/>
          <w:rtl/>
        </w:rPr>
        <w:t xml:space="preserve">גם להרחיב. אם מותר לו, מותר. יש שני עניינים שעמדו לאורך כל הדיון על </w:t>
      </w:r>
      <w:bookmarkStart w:id="144" w:name="_ETM_Q1_1629608"/>
      <w:bookmarkEnd w:id="144"/>
      <w:r>
        <w:rPr>
          <w:rFonts w:hint="cs"/>
          <w:rtl/>
        </w:rPr>
        <w:t xml:space="preserve">החוק - גם העניין החוקי של להגן על הצרכן וגם עניין תודעתי, שמאוד חשוב לקבלנים, שבסוף אנחנו נחנך את השוק במובן התודעתי צרכני, לדעת </w:t>
      </w:r>
      <w:bookmarkStart w:id="145" w:name="_ETM_Q1_1640168"/>
      <w:bookmarkEnd w:id="145"/>
      <w:r>
        <w:rPr>
          <w:rFonts w:hint="cs"/>
          <w:rtl/>
        </w:rPr>
        <w:t xml:space="preserve">שהוא מזמין קבלן, שהוא מבקש לראות תעודה, שיודע שאם יש תעודה, יקבל, במובן הזה אנחנו רוצים שהשוק יתבגר. ואז </w:t>
      </w:r>
      <w:bookmarkStart w:id="146" w:name="_ETM_Q1_1647972"/>
      <w:bookmarkEnd w:id="146"/>
      <w:r>
        <w:rPr>
          <w:rFonts w:hint="cs"/>
          <w:rtl/>
        </w:rPr>
        <w:t xml:space="preserve">הוא יודע להבחין בין חאפר. ושוב אומר – נתתי כדוגמה את אמי ואוכלוסייה מבוגרת, ולא רק - </w:t>
      </w:r>
      <w:bookmarkStart w:id="147" w:name="_ETM_Q1_1661176"/>
      <w:bookmarkEnd w:id="147"/>
      <w:r>
        <w:rPr>
          <w:rFonts w:hint="cs"/>
          <w:rtl/>
        </w:rPr>
        <w:t xml:space="preserve">שתגיד: אני רוצה לשפץ בראש שקט, ואני יודעת שאם הזמנתי מישהו, ואני לא יודעת לומר: הבאתי מישהו, אסתכל עליו – לא מבין כלום. מישהו נשאר אצלי בבית – אני יודע מה הוא עשה? כמו </w:t>
      </w:r>
      <w:bookmarkStart w:id="148" w:name="_ETM_Q1_1673339"/>
      <w:bookmarkEnd w:id="148"/>
      <w:r>
        <w:rPr>
          <w:rFonts w:hint="cs"/>
          <w:rtl/>
        </w:rPr>
        <w:t xml:space="preserve">שאני הולך למוסך, ואני יודע שאם אני רואה תעודה, ואני יודע שהוא </w:t>
      </w:r>
      <w:bookmarkStart w:id="149" w:name="_ETM_Q1_1677584"/>
      <w:bookmarkEnd w:id="149"/>
      <w:r>
        <w:rPr>
          <w:rFonts w:hint="cs"/>
          <w:rtl/>
        </w:rPr>
        <w:t xml:space="preserve">מפוקח, שהוא נותן לי אחריות ושהוא רשום במשרד השיכון ושהוא מאוגד באיגוד קבלני שיפוצים, אני הלקוח הפשוט, </w:t>
      </w:r>
      <w:bookmarkStart w:id="150" w:name="_ETM_Q1_1686401"/>
      <w:bookmarkEnd w:id="150"/>
      <w:r>
        <w:rPr>
          <w:rFonts w:hint="cs"/>
          <w:rtl/>
        </w:rPr>
        <w:t>שלא מבין בשיפוצים, ולא יודע לפקח מה החליף לי או לא החליף לי, אני יכול להיות קצת יותר רגוע. זו היתה מטרת החוק.</w:t>
      </w:r>
    </w:p>
    <w:p w:rsidR="00163098" w:rsidRDefault="00163098" w:rsidP="00163098">
      <w:pPr>
        <w:rPr>
          <w:rtl/>
        </w:rPr>
      </w:pPr>
    </w:p>
    <w:p w:rsidR="00163098" w:rsidRDefault="00163098" w:rsidP="00163098">
      <w:pPr>
        <w:pStyle w:val="a5"/>
        <w:keepNext/>
        <w:rPr>
          <w:rtl/>
        </w:rPr>
      </w:pPr>
      <w:r>
        <w:rPr>
          <w:rStyle w:val="TagStyle"/>
          <w:rFonts w:hint="cs"/>
          <w:rtl/>
        </w:rPr>
        <w:t xml:space="preserve">&lt;&lt;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p>
    <w:p w:rsidR="00163098" w:rsidRDefault="00163098" w:rsidP="00163098">
      <w:pPr>
        <w:rPr>
          <w:rtl/>
        </w:rPr>
      </w:pPr>
    </w:p>
    <w:p w:rsidR="00163098" w:rsidRDefault="00163098" w:rsidP="00163098">
      <w:pPr>
        <w:rPr>
          <w:rtl/>
        </w:rPr>
      </w:pPr>
      <w:r>
        <w:rPr>
          <w:rFonts w:hint="cs"/>
          <w:rtl/>
        </w:rPr>
        <w:t xml:space="preserve">אם הבנתי </w:t>
      </w:r>
      <w:bookmarkStart w:id="151" w:name="_ETM_Q1_1696813"/>
      <w:bookmarkEnd w:id="151"/>
      <w:r>
        <w:rPr>
          <w:rFonts w:hint="cs"/>
          <w:rtl/>
        </w:rPr>
        <w:t xml:space="preserve">נכון, עניין ההרחבה - קבלן שעבר עבירה ויבצע עבודה- - </w:t>
      </w:r>
    </w:p>
    <w:p w:rsidR="00163098" w:rsidRDefault="00163098" w:rsidP="00163098">
      <w:pPr>
        <w:rPr>
          <w:rtl/>
        </w:rPr>
      </w:pPr>
    </w:p>
    <w:p w:rsidR="00163098" w:rsidRDefault="00163098" w:rsidP="00163098">
      <w:pPr>
        <w:pStyle w:val="af8"/>
        <w:keepNext/>
        <w:rPr>
          <w:rtl/>
        </w:rPr>
      </w:pPr>
      <w:bookmarkStart w:id="152" w:name="ET_yor_5305_73"/>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52"/>
    </w:p>
    <w:p w:rsidR="00163098" w:rsidRDefault="00163098" w:rsidP="00163098">
      <w:pPr>
        <w:pStyle w:val="KeepWithNext"/>
        <w:rPr>
          <w:rtl/>
        </w:rPr>
      </w:pPr>
    </w:p>
    <w:p w:rsidR="00163098" w:rsidRDefault="00163098" w:rsidP="00163098">
      <w:pPr>
        <w:rPr>
          <w:rtl/>
        </w:rPr>
      </w:pPr>
      <w:r>
        <w:rPr>
          <w:rFonts w:hint="cs"/>
          <w:rtl/>
        </w:rPr>
        <w:t xml:space="preserve">זה עדיין באחריות. </w:t>
      </w:r>
    </w:p>
    <w:p w:rsidR="00163098" w:rsidRDefault="00163098" w:rsidP="00163098">
      <w:pPr>
        <w:rPr>
          <w:rtl/>
        </w:rPr>
      </w:pPr>
    </w:p>
    <w:p w:rsidR="00163098" w:rsidRDefault="00163098" w:rsidP="00163098">
      <w:pPr>
        <w:pStyle w:val="a5"/>
        <w:keepNext/>
        <w:rPr>
          <w:rtl/>
        </w:rPr>
      </w:pPr>
      <w:bookmarkStart w:id="153" w:name="ET_speaker_אסנת_מארי_74"/>
      <w:r>
        <w:rPr>
          <w:rStyle w:val="TagStyle"/>
          <w:rFonts w:hint="cs"/>
          <w:rtl/>
        </w:rPr>
        <w:t xml:space="preserve"> &lt;&lt; דובר &gt;&gt; </w:t>
      </w:r>
      <w:r>
        <w:rPr>
          <w:rFonts w:hint="cs"/>
          <w:rtl/>
        </w:rPr>
        <w:t>אסנת מארי:</w:t>
      </w:r>
      <w:r>
        <w:rPr>
          <w:rStyle w:val="TagStyle"/>
          <w:rFonts w:hint="cs"/>
          <w:rtl/>
        </w:rPr>
        <w:t xml:space="preserve"> &lt;&lt; דובר &gt;&gt;</w:t>
      </w:r>
      <w:r>
        <w:rPr>
          <w:rFonts w:hint="cs"/>
          <w:rtl/>
        </w:rPr>
        <w:t xml:space="preserve"> </w:t>
      </w:r>
      <w:bookmarkEnd w:id="153"/>
    </w:p>
    <w:p w:rsidR="00163098" w:rsidRDefault="00163098" w:rsidP="00163098">
      <w:pPr>
        <w:pStyle w:val="KeepWithNext"/>
        <w:rPr>
          <w:rtl/>
        </w:rPr>
      </w:pPr>
    </w:p>
    <w:p w:rsidR="00163098" w:rsidRDefault="00163098" w:rsidP="00163098">
      <w:pPr>
        <w:rPr>
          <w:rtl/>
        </w:rPr>
      </w:pPr>
      <w:r>
        <w:rPr>
          <w:rFonts w:hint="cs"/>
          <w:rtl/>
        </w:rPr>
        <w:t>עושים על זה אכיפה.</w:t>
      </w:r>
    </w:p>
    <w:p w:rsidR="00163098" w:rsidRDefault="00163098" w:rsidP="00163098">
      <w:pPr>
        <w:rPr>
          <w:rtl/>
        </w:rPr>
      </w:pPr>
    </w:p>
    <w:p w:rsidR="00163098" w:rsidRDefault="00163098" w:rsidP="00163098">
      <w:pPr>
        <w:pStyle w:val="af8"/>
        <w:keepNext/>
        <w:rPr>
          <w:rtl/>
        </w:rPr>
      </w:pPr>
      <w:bookmarkStart w:id="154" w:name="ET_yor_5305_75"/>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54"/>
    </w:p>
    <w:p w:rsidR="00163098" w:rsidRDefault="00163098" w:rsidP="00163098">
      <w:pPr>
        <w:pStyle w:val="KeepWithNext"/>
        <w:rPr>
          <w:rtl/>
        </w:rPr>
      </w:pPr>
    </w:p>
    <w:p w:rsidR="00163098" w:rsidRDefault="00163098" w:rsidP="00163098">
      <w:pPr>
        <w:rPr>
          <w:rtl/>
        </w:rPr>
      </w:pPr>
      <w:r>
        <w:rPr>
          <w:rFonts w:hint="cs"/>
          <w:rtl/>
        </w:rPr>
        <w:t>נכון.</w:t>
      </w:r>
    </w:p>
    <w:p w:rsidR="00163098" w:rsidRDefault="00163098" w:rsidP="00163098">
      <w:pPr>
        <w:rPr>
          <w:rtl/>
        </w:rPr>
      </w:pPr>
    </w:p>
    <w:p w:rsidR="00163098" w:rsidRDefault="00163098" w:rsidP="00163098">
      <w:pPr>
        <w:pStyle w:val="afb"/>
        <w:keepNext/>
        <w:rPr>
          <w:rtl/>
        </w:rPr>
      </w:pPr>
      <w:bookmarkStart w:id="155" w:name="ET_guest_694073_76"/>
      <w:r>
        <w:rPr>
          <w:rStyle w:val="TagStyle"/>
          <w:rFonts w:hint="cs"/>
          <w:rtl/>
        </w:rPr>
        <w:t xml:space="preserve"> &lt;&lt; אורח &gt;&gt; </w:t>
      </w:r>
      <w:r>
        <w:rPr>
          <w:rFonts w:hint="cs"/>
          <w:rtl/>
        </w:rPr>
        <w:t>יהודה כהן:</w:t>
      </w:r>
      <w:r>
        <w:rPr>
          <w:rStyle w:val="TagStyle"/>
          <w:rFonts w:hint="cs"/>
          <w:rtl/>
        </w:rPr>
        <w:t xml:space="preserve"> &lt;&lt; אורח &gt;&gt;</w:t>
      </w:r>
      <w:r>
        <w:rPr>
          <w:rFonts w:hint="cs"/>
          <w:rtl/>
        </w:rPr>
        <w:t xml:space="preserve"> </w:t>
      </w:r>
      <w:bookmarkEnd w:id="155"/>
    </w:p>
    <w:p w:rsidR="00163098" w:rsidRDefault="00163098" w:rsidP="00163098">
      <w:pPr>
        <w:pStyle w:val="KeepWithNext"/>
        <w:rPr>
          <w:rtl/>
        </w:rPr>
      </w:pPr>
    </w:p>
    <w:p w:rsidR="00163098" w:rsidRDefault="00163098" w:rsidP="00163098">
      <w:pPr>
        <w:rPr>
          <w:rtl/>
        </w:rPr>
      </w:pPr>
      <w:r>
        <w:rPr>
          <w:rFonts w:hint="cs"/>
          <w:rtl/>
        </w:rPr>
        <w:t xml:space="preserve">יהודה כהן, מנכ"ל התאחדות קבלני השיפוצים. </w:t>
      </w:r>
      <w:bookmarkStart w:id="156" w:name="_ETM_Q1_1715381"/>
      <w:bookmarkEnd w:id="156"/>
      <w:r>
        <w:rPr>
          <w:rFonts w:hint="cs"/>
          <w:rtl/>
        </w:rPr>
        <w:t>עבודות הכוללות את הריסת המבנה ובניית מבנה - זה לא הרחבת מבנה.</w:t>
      </w:r>
    </w:p>
    <w:p w:rsidR="00163098" w:rsidRDefault="00163098" w:rsidP="00163098">
      <w:pPr>
        <w:rPr>
          <w:rtl/>
        </w:rPr>
      </w:pPr>
    </w:p>
    <w:p w:rsidR="00163098" w:rsidRDefault="00163098" w:rsidP="00163098">
      <w:pPr>
        <w:pStyle w:val="af8"/>
        <w:keepNext/>
        <w:rPr>
          <w:rtl/>
        </w:rPr>
      </w:pPr>
      <w:bookmarkStart w:id="157" w:name="ET_yor_5305_77"/>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57"/>
    </w:p>
    <w:p w:rsidR="00163098" w:rsidRDefault="00163098" w:rsidP="00163098">
      <w:pPr>
        <w:pStyle w:val="KeepWithNext"/>
        <w:rPr>
          <w:rtl/>
        </w:rPr>
      </w:pPr>
    </w:p>
    <w:p w:rsidR="00163098" w:rsidRDefault="00163098" w:rsidP="00163098">
      <w:pPr>
        <w:rPr>
          <w:rtl/>
        </w:rPr>
      </w:pPr>
      <w:r>
        <w:rPr>
          <w:rFonts w:hint="cs"/>
          <w:rtl/>
        </w:rPr>
        <w:t xml:space="preserve">כתוב: למעט עבודות הכוללות </w:t>
      </w:r>
      <w:bookmarkStart w:id="158" w:name="_ETM_Q1_1726120"/>
      <w:bookmarkEnd w:id="158"/>
      <w:r>
        <w:rPr>
          <w:rFonts w:hint="cs"/>
          <w:rtl/>
        </w:rPr>
        <w:t>את הריסת המבנה ובניית המבנה מחדש. זה לחלוטין לא שיפוצים. זה לא עבודות שיפוצים.</w:t>
      </w:r>
    </w:p>
    <w:p w:rsidR="00163098" w:rsidRDefault="00163098" w:rsidP="00163098">
      <w:pPr>
        <w:rPr>
          <w:rtl/>
        </w:rPr>
      </w:pPr>
    </w:p>
    <w:p w:rsidR="00163098" w:rsidRDefault="00163098" w:rsidP="00163098">
      <w:pPr>
        <w:pStyle w:val="a5"/>
        <w:keepNext/>
        <w:rPr>
          <w:rtl/>
        </w:rPr>
      </w:pPr>
      <w:bookmarkStart w:id="159" w:name="ET_speaker_מרב_תורגמן_78"/>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59"/>
    </w:p>
    <w:p w:rsidR="00163098" w:rsidRDefault="00163098" w:rsidP="00163098">
      <w:pPr>
        <w:pStyle w:val="KeepWithNext"/>
        <w:rPr>
          <w:rtl/>
        </w:rPr>
      </w:pPr>
    </w:p>
    <w:p w:rsidR="00163098" w:rsidRDefault="00163098" w:rsidP="000667F3">
      <w:pPr>
        <w:rPr>
          <w:rtl/>
        </w:rPr>
      </w:pPr>
      <w:r>
        <w:rPr>
          <w:rFonts w:hint="cs"/>
          <w:rtl/>
        </w:rPr>
        <w:t xml:space="preserve">אדוני, הואיל ואתם בוחרים להפחית את הסכום, אני חושבת שיש מקום לשקול הצמדה למדד של הסכום. הסכום הקודם שהפניתם לתקנות רישום קבלנים הוצמד למדד, יש הוראת תיקון, ואני חושבת שראוי שגם ה-20,000 שקלים יוצמדו למדד. </w:t>
      </w:r>
    </w:p>
    <w:p w:rsidR="00163098" w:rsidRDefault="00163098" w:rsidP="00163098">
      <w:pPr>
        <w:pStyle w:val="af8"/>
        <w:keepNext/>
        <w:rPr>
          <w:rtl/>
        </w:rPr>
      </w:pPr>
      <w:bookmarkStart w:id="160" w:name="ET_yor_5305_79"/>
      <w:r>
        <w:rPr>
          <w:rStyle w:val="TagStyle"/>
          <w:rFonts w:hint="cs"/>
          <w:rtl/>
        </w:rPr>
        <w:lastRenderedPageBreak/>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60"/>
    </w:p>
    <w:p w:rsidR="00163098" w:rsidRDefault="00163098" w:rsidP="00163098">
      <w:pPr>
        <w:pStyle w:val="KeepWithNext"/>
        <w:rPr>
          <w:rtl/>
        </w:rPr>
      </w:pPr>
    </w:p>
    <w:p w:rsidR="00163098" w:rsidRDefault="00163098" w:rsidP="00163098">
      <w:pPr>
        <w:rPr>
          <w:rtl/>
        </w:rPr>
      </w:pPr>
      <w:r>
        <w:rPr>
          <w:rFonts w:hint="cs"/>
          <w:rtl/>
        </w:rPr>
        <w:t>בסדר.</w:t>
      </w:r>
    </w:p>
    <w:p w:rsidR="00163098" w:rsidRDefault="00163098" w:rsidP="00163098">
      <w:pPr>
        <w:rPr>
          <w:rtl/>
        </w:rPr>
      </w:pPr>
    </w:p>
    <w:p w:rsidR="00163098" w:rsidRDefault="00163098" w:rsidP="00163098">
      <w:pPr>
        <w:pStyle w:val="a5"/>
        <w:keepNext/>
        <w:rPr>
          <w:rtl/>
        </w:rPr>
      </w:pPr>
      <w:r>
        <w:rPr>
          <w:rStyle w:val="TagStyle"/>
          <w:rFonts w:hint="cs"/>
          <w:rtl/>
        </w:rPr>
        <w:t xml:space="preserve">&lt;&lt; דובר &gt;&gt; </w:t>
      </w:r>
      <w:r>
        <w:rPr>
          <w:rFonts w:hint="cs"/>
          <w:rtl/>
        </w:rPr>
        <w:t>מרב תורג'מן:</w:t>
      </w:r>
      <w:r>
        <w:rPr>
          <w:rStyle w:val="TagStyle"/>
          <w:rFonts w:hint="cs"/>
          <w:rtl/>
        </w:rPr>
        <w:t xml:space="preserve"> &lt;&lt; דובר &gt;&gt;</w:t>
      </w:r>
      <w:r>
        <w:rPr>
          <w:rFonts w:hint="cs"/>
          <w:rtl/>
        </w:rPr>
        <w:t xml:space="preserve"> </w:t>
      </w:r>
    </w:p>
    <w:p w:rsidR="00163098" w:rsidRDefault="00163098" w:rsidP="00163098">
      <w:pPr>
        <w:rPr>
          <w:rtl/>
        </w:rPr>
      </w:pPr>
    </w:p>
    <w:p w:rsidR="00163098" w:rsidRDefault="00163098" w:rsidP="00163098">
      <w:pPr>
        <w:rPr>
          <w:rtl/>
        </w:rPr>
      </w:pPr>
      <w:r>
        <w:rPr>
          <w:rFonts w:hint="cs"/>
          <w:rtl/>
        </w:rPr>
        <w:t>20,000 שקלים חדשים שיוצמדו למדד, שישתלמו ב-1 בינואר של כל שנה לפי המדד הידוע בחודש הקודם.</w:t>
      </w:r>
    </w:p>
    <w:p w:rsidR="00163098" w:rsidRDefault="00163098" w:rsidP="00163098">
      <w:pPr>
        <w:rPr>
          <w:rtl/>
        </w:rPr>
      </w:pPr>
    </w:p>
    <w:p w:rsidR="00163098" w:rsidRDefault="00163098" w:rsidP="00163098">
      <w:pPr>
        <w:pStyle w:val="a5"/>
        <w:keepNext/>
        <w:rPr>
          <w:rtl/>
        </w:rPr>
      </w:pPr>
      <w:r>
        <w:rPr>
          <w:rStyle w:val="TagStyle"/>
          <w:rFonts w:hint="cs"/>
          <w:rtl/>
        </w:rPr>
        <w:t xml:space="preserve">&lt;&lt;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p>
    <w:p w:rsidR="00163098" w:rsidRDefault="00163098" w:rsidP="00163098">
      <w:pPr>
        <w:rPr>
          <w:rtl/>
        </w:rPr>
      </w:pPr>
    </w:p>
    <w:p w:rsidR="00163098" w:rsidRDefault="00163098" w:rsidP="00163098">
      <w:pPr>
        <w:rPr>
          <w:rtl/>
        </w:rPr>
      </w:pPr>
      <w:r>
        <w:rPr>
          <w:rFonts w:hint="cs"/>
          <w:rtl/>
        </w:rPr>
        <w:t xml:space="preserve">הסכומים האלה הם </w:t>
      </w:r>
      <w:bookmarkStart w:id="161" w:name="_ETM_Q1_1773323"/>
      <w:bookmarkEnd w:id="161"/>
      <w:r>
        <w:rPr>
          <w:rFonts w:hint="cs"/>
          <w:rtl/>
        </w:rPr>
        <w:t>לפני מע"מ?</w:t>
      </w:r>
    </w:p>
    <w:p w:rsidR="00163098" w:rsidRDefault="00163098" w:rsidP="00163098">
      <w:pPr>
        <w:rPr>
          <w:rtl/>
        </w:rPr>
      </w:pPr>
    </w:p>
    <w:p w:rsidR="00163098" w:rsidRDefault="00163098" w:rsidP="00163098">
      <w:pPr>
        <w:pStyle w:val="af8"/>
        <w:keepNext/>
        <w:rPr>
          <w:rtl/>
        </w:rPr>
      </w:pPr>
      <w:bookmarkStart w:id="162" w:name="ET_yor_5305_81"/>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62"/>
    </w:p>
    <w:p w:rsidR="00163098" w:rsidRDefault="00163098" w:rsidP="00163098">
      <w:pPr>
        <w:pStyle w:val="KeepWithNext"/>
        <w:rPr>
          <w:rtl/>
        </w:rPr>
      </w:pPr>
    </w:p>
    <w:p w:rsidR="00163098" w:rsidRDefault="00163098" w:rsidP="00163098">
      <w:pPr>
        <w:rPr>
          <w:rtl/>
        </w:rPr>
      </w:pPr>
      <w:r>
        <w:rPr>
          <w:rFonts w:hint="cs"/>
          <w:rtl/>
        </w:rPr>
        <w:t xml:space="preserve">לדעתי זה כולל. שאלה מצוינת. נוודא. צרכנית זה אמור להיות כולל. </w:t>
      </w:r>
    </w:p>
    <w:p w:rsidR="00163098" w:rsidRDefault="00163098" w:rsidP="00163098">
      <w:pPr>
        <w:rPr>
          <w:rtl/>
        </w:rPr>
      </w:pPr>
    </w:p>
    <w:p w:rsidR="00163098" w:rsidRDefault="00163098" w:rsidP="00163098">
      <w:pPr>
        <w:pStyle w:val="a5"/>
        <w:keepNext/>
        <w:rPr>
          <w:rtl/>
        </w:rPr>
      </w:pPr>
      <w:bookmarkStart w:id="163" w:name="ET_speaker_מרב_תורגמן_82"/>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63"/>
    </w:p>
    <w:p w:rsidR="00163098" w:rsidRDefault="00163098" w:rsidP="00163098">
      <w:pPr>
        <w:pStyle w:val="KeepWithNext"/>
        <w:rPr>
          <w:rtl/>
        </w:rPr>
      </w:pPr>
    </w:p>
    <w:p w:rsidR="00163098" w:rsidRDefault="00163098" w:rsidP="00163098">
      <w:pPr>
        <w:rPr>
          <w:rtl/>
        </w:rPr>
      </w:pPr>
      <w:r>
        <w:rPr>
          <w:rFonts w:hint="cs"/>
          <w:rtl/>
        </w:rPr>
        <w:t>אם הוא חייב להציג את הסכום הכולל, אני מניחה שגם כאן זה הסכום הכולל.</w:t>
      </w:r>
    </w:p>
    <w:p w:rsidR="00163098" w:rsidRDefault="00163098" w:rsidP="00163098">
      <w:pPr>
        <w:rPr>
          <w:rtl/>
        </w:rPr>
      </w:pPr>
    </w:p>
    <w:p w:rsidR="00163098" w:rsidRDefault="00163098" w:rsidP="00163098">
      <w:pPr>
        <w:pStyle w:val="af8"/>
        <w:keepNext/>
        <w:rPr>
          <w:rtl/>
        </w:rPr>
      </w:pPr>
      <w:bookmarkStart w:id="164" w:name="ET_yor_5305_83"/>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64"/>
    </w:p>
    <w:p w:rsidR="00163098" w:rsidRDefault="00163098" w:rsidP="00163098">
      <w:pPr>
        <w:pStyle w:val="KeepWithNext"/>
        <w:rPr>
          <w:rtl/>
        </w:rPr>
      </w:pPr>
    </w:p>
    <w:p w:rsidR="00163098" w:rsidRDefault="00163098" w:rsidP="00163098">
      <w:pPr>
        <w:rPr>
          <w:rtl/>
        </w:rPr>
      </w:pPr>
      <w:r>
        <w:rPr>
          <w:rFonts w:hint="cs"/>
          <w:rtl/>
        </w:rPr>
        <w:t xml:space="preserve">הצרכן צריך לשמוע סכום כולל. זה יהיה צמוד למדד, כפי שנאמר, כפי שהיה מקובל גם </w:t>
      </w:r>
      <w:bookmarkStart w:id="165" w:name="_ETM_Q1_1808595"/>
      <w:bookmarkEnd w:id="165"/>
      <w:r>
        <w:rPr>
          <w:rFonts w:hint="cs"/>
          <w:rtl/>
        </w:rPr>
        <w:t>בסכום הקודם. זו הצמדה ב-1 בינואר בכל שנה של חודש אוקטובר ביחס למדד של חודש אוקטובר שקדם למועד ההצמדה.</w:t>
      </w:r>
    </w:p>
    <w:p w:rsidR="00163098" w:rsidRDefault="00163098" w:rsidP="00163098">
      <w:pPr>
        <w:rPr>
          <w:rtl/>
        </w:rPr>
      </w:pPr>
      <w:bookmarkStart w:id="166" w:name="_ETM_Q1_1818521"/>
      <w:bookmarkStart w:id="167" w:name="_ETM_Q1_1818752"/>
      <w:bookmarkEnd w:id="166"/>
      <w:bookmarkEnd w:id="167"/>
    </w:p>
    <w:p w:rsidR="00163098" w:rsidRDefault="00163098" w:rsidP="00163098">
      <w:pPr>
        <w:pStyle w:val="a5"/>
        <w:keepNext/>
        <w:rPr>
          <w:rtl/>
        </w:rPr>
      </w:pPr>
      <w:bookmarkStart w:id="168" w:name="_ETM_Q1_1818973"/>
      <w:bookmarkEnd w:id="168"/>
      <w:r>
        <w:rPr>
          <w:rStyle w:val="TagStyle"/>
          <w:rFonts w:hint="cs"/>
          <w:rtl/>
        </w:rPr>
        <w:t xml:space="preserve">&lt;&lt; דובר &gt;&gt; </w:t>
      </w:r>
      <w:r>
        <w:rPr>
          <w:rFonts w:hint="cs"/>
          <w:rtl/>
        </w:rPr>
        <w:t>מרב תורג'מן:</w:t>
      </w:r>
      <w:r>
        <w:rPr>
          <w:rStyle w:val="TagStyle"/>
          <w:rFonts w:hint="cs"/>
          <w:rtl/>
        </w:rPr>
        <w:t xml:space="preserve"> &lt;&lt; דובר &gt;&gt;</w:t>
      </w:r>
      <w:r>
        <w:rPr>
          <w:rFonts w:hint="cs"/>
          <w:rtl/>
        </w:rPr>
        <w:t xml:space="preserve"> </w:t>
      </w:r>
    </w:p>
    <w:p w:rsidR="00163098" w:rsidRDefault="00163098" w:rsidP="00163098">
      <w:pPr>
        <w:rPr>
          <w:rtl/>
        </w:rPr>
      </w:pPr>
      <w:bookmarkStart w:id="169" w:name="_ETM_Q1_1819175"/>
      <w:bookmarkEnd w:id="169"/>
      <w:r>
        <w:rPr>
          <w:rFonts w:hint="cs"/>
          <w:rtl/>
        </w:rPr>
        <w:t xml:space="preserve">                                        </w:t>
      </w:r>
    </w:p>
    <w:p w:rsidR="00163098" w:rsidRDefault="00163098" w:rsidP="00163098">
      <w:pPr>
        <w:rPr>
          <w:rtl/>
        </w:rPr>
      </w:pPr>
      <w:r>
        <w:rPr>
          <w:rFonts w:hint="cs"/>
          <w:rtl/>
        </w:rPr>
        <w:t>"תקופת אחריות" – תקופה שתחילתה במועד סיום ביצוע עבודות שיפוצים וסיומה בתום התקופה הקבועה בתוספת לחוק המכר (דירות) לצד כל אי-התאמה המפורטת בתוספת האמורה.</w:t>
      </w:r>
    </w:p>
    <w:p w:rsidR="00163098" w:rsidRDefault="00163098" w:rsidP="00163098">
      <w:pPr>
        <w:rPr>
          <w:rtl/>
        </w:rPr>
      </w:pPr>
    </w:p>
    <w:p w:rsidR="00163098" w:rsidRDefault="00163098" w:rsidP="00163098">
      <w:pPr>
        <w:pStyle w:val="afb"/>
        <w:keepNext/>
        <w:rPr>
          <w:rtl/>
        </w:rPr>
      </w:pPr>
      <w:bookmarkStart w:id="170" w:name="ET_guest_644254_84"/>
      <w:r>
        <w:rPr>
          <w:rStyle w:val="TagStyle"/>
          <w:rFonts w:hint="cs"/>
          <w:rtl/>
        </w:rPr>
        <w:t xml:space="preserve"> &lt;&lt; אורח &gt;&gt; </w:t>
      </w:r>
      <w:r>
        <w:rPr>
          <w:rFonts w:hint="cs"/>
          <w:rtl/>
        </w:rPr>
        <w:t>ערן סיב:</w:t>
      </w:r>
      <w:r>
        <w:rPr>
          <w:rStyle w:val="TagStyle"/>
          <w:rFonts w:hint="cs"/>
          <w:rtl/>
        </w:rPr>
        <w:t xml:space="preserve"> &lt;&lt; אורח &gt;&gt;</w:t>
      </w:r>
      <w:r>
        <w:rPr>
          <w:rFonts w:hint="cs"/>
          <w:rtl/>
        </w:rPr>
        <w:t xml:space="preserve"> </w:t>
      </w:r>
      <w:bookmarkEnd w:id="170"/>
    </w:p>
    <w:p w:rsidR="00163098" w:rsidRDefault="00163098" w:rsidP="00163098">
      <w:pPr>
        <w:pStyle w:val="KeepWithNext"/>
        <w:rPr>
          <w:rtl/>
        </w:rPr>
      </w:pPr>
    </w:p>
    <w:p w:rsidR="00163098" w:rsidRDefault="00163098" w:rsidP="00163098">
      <w:pPr>
        <w:rPr>
          <w:rtl/>
        </w:rPr>
      </w:pPr>
      <w:r>
        <w:rPr>
          <w:rFonts w:hint="cs"/>
          <w:rtl/>
        </w:rPr>
        <w:t xml:space="preserve">לגבי חוק מכר דירות - </w:t>
      </w:r>
      <w:bookmarkStart w:id="171" w:name="_ETM_Q1_1839160"/>
      <w:bookmarkEnd w:id="171"/>
      <w:r>
        <w:rPr>
          <w:rFonts w:hint="cs"/>
          <w:rtl/>
        </w:rPr>
        <w:t>איך זה משליך עליו?</w:t>
      </w:r>
    </w:p>
    <w:p w:rsidR="00163098" w:rsidRDefault="00163098" w:rsidP="00163098">
      <w:pPr>
        <w:rPr>
          <w:rtl/>
        </w:rPr>
      </w:pPr>
    </w:p>
    <w:p w:rsidR="00163098" w:rsidRDefault="00163098" w:rsidP="00163098">
      <w:pPr>
        <w:pStyle w:val="a5"/>
        <w:keepNext/>
        <w:rPr>
          <w:rtl/>
        </w:rPr>
      </w:pPr>
      <w:bookmarkStart w:id="172" w:name="ET_speaker_מרב_תורגמן_85"/>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72"/>
    </w:p>
    <w:p w:rsidR="00163098" w:rsidRDefault="00163098" w:rsidP="00163098">
      <w:pPr>
        <w:pStyle w:val="KeepWithNext"/>
        <w:rPr>
          <w:rtl/>
        </w:rPr>
      </w:pPr>
    </w:p>
    <w:p w:rsidR="00163098" w:rsidRDefault="00163098" w:rsidP="00163098">
      <w:pPr>
        <w:rPr>
          <w:rtl/>
        </w:rPr>
      </w:pPr>
      <w:r>
        <w:rPr>
          <w:rFonts w:hint="cs"/>
          <w:rtl/>
        </w:rPr>
        <w:t xml:space="preserve">ההגדרה של תקופת האחריות הקבועה כאן היא למעשה </w:t>
      </w:r>
      <w:bookmarkStart w:id="173" w:name="_ETM_Q1_1845575"/>
      <w:bookmarkEnd w:id="173"/>
      <w:r>
        <w:rPr>
          <w:rFonts w:hint="cs"/>
          <w:rtl/>
        </w:rPr>
        <w:t xml:space="preserve">תקופה שלקוחה מחוק המכר, דירות. יש לנו סעיף 3, שמאפשר את קביעת תקופת אחריות שונה מתקופת אחריות הקבועה בחוק המכר, אבל ההגדרה, שזו ברירת המחדל, היא תקופת האחריות הקבועה לצד כל </w:t>
      </w:r>
      <w:bookmarkStart w:id="174" w:name="_ETM_Q1_1863484"/>
      <w:bookmarkEnd w:id="174"/>
      <w:r>
        <w:rPr>
          <w:rFonts w:hint="cs"/>
          <w:rtl/>
        </w:rPr>
        <w:t>סוג עבודה הקבוע בחוק המכר.</w:t>
      </w:r>
    </w:p>
    <w:p w:rsidR="00163098" w:rsidRDefault="00163098" w:rsidP="00163098">
      <w:pPr>
        <w:rPr>
          <w:rtl/>
        </w:rPr>
      </w:pPr>
    </w:p>
    <w:p w:rsidR="00163098" w:rsidRDefault="00163098" w:rsidP="00163098">
      <w:pPr>
        <w:pStyle w:val="afb"/>
        <w:keepNext/>
        <w:rPr>
          <w:rtl/>
        </w:rPr>
      </w:pPr>
      <w:bookmarkStart w:id="175" w:name="ET_guest_644254_86"/>
      <w:r>
        <w:rPr>
          <w:rStyle w:val="TagStyle"/>
          <w:rFonts w:hint="cs"/>
          <w:rtl/>
        </w:rPr>
        <w:t xml:space="preserve"> &lt;&lt; אורח &gt;&gt; </w:t>
      </w:r>
      <w:r>
        <w:rPr>
          <w:rFonts w:hint="cs"/>
          <w:rtl/>
        </w:rPr>
        <w:t>ערן סיב:</w:t>
      </w:r>
      <w:r>
        <w:rPr>
          <w:rStyle w:val="TagStyle"/>
          <w:rFonts w:hint="cs"/>
          <w:rtl/>
        </w:rPr>
        <w:t xml:space="preserve"> &lt;&lt; אורח &gt;&gt;</w:t>
      </w:r>
      <w:r>
        <w:rPr>
          <w:rFonts w:hint="cs"/>
          <w:rtl/>
        </w:rPr>
        <w:t xml:space="preserve"> </w:t>
      </w:r>
      <w:bookmarkEnd w:id="175"/>
    </w:p>
    <w:p w:rsidR="00163098" w:rsidRDefault="00163098" w:rsidP="00163098">
      <w:pPr>
        <w:pStyle w:val="KeepWithNext"/>
        <w:rPr>
          <w:rtl/>
        </w:rPr>
      </w:pPr>
    </w:p>
    <w:p w:rsidR="00163098" w:rsidRDefault="00163098" w:rsidP="00163098">
      <w:pPr>
        <w:rPr>
          <w:rtl/>
        </w:rPr>
      </w:pPr>
      <w:r>
        <w:rPr>
          <w:rFonts w:hint="cs"/>
          <w:rtl/>
        </w:rPr>
        <w:t>כלומר אם קבלן שיפוצים לא עשה חוזה.</w:t>
      </w:r>
    </w:p>
    <w:p w:rsidR="00163098" w:rsidRDefault="00163098" w:rsidP="00163098">
      <w:pPr>
        <w:rPr>
          <w:rtl/>
        </w:rPr>
      </w:pPr>
    </w:p>
    <w:p w:rsidR="00163098" w:rsidRDefault="00163098" w:rsidP="00163098">
      <w:pPr>
        <w:pStyle w:val="a5"/>
        <w:keepNext/>
        <w:rPr>
          <w:rtl/>
        </w:rPr>
      </w:pPr>
      <w:bookmarkStart w:id="176" w:name="ET_speaker_מרב_תורגמן_87"/>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76"/>
    </w:p>
    <w:p w:rsidR="00163098" w:rsidRDefault="00163098" w:rsidP="00163098">
      <w:pPr>
        <w:pStyle w:val="KeepWithNext"/>
        <w:rPr>
          <w:rtl/>
        </w:rPr>
      </w:pPr>
    </w:p>
    <w:p w:rsidR="00163098" w:rsidRDefault="00163098" w:rsidP="00163098">
      <w:pPr>
        <w:rPr>
          <w:rtl/>
        </w:rPr>
      </w:pPr>
      <w:r>
        <w:rPr>
          <w:rFonts w:hint="cs"/>
          <w:rtl/>
        </w:rPr>
        <w:t>זו ברירת המחדל.</w:t>
      </w:r>
    </w:p>
    <w:p w:rsidR="00163098" w:rsidRDefault="00163098" w:rsidP="00163098">
      <w:pPr>
        <w:rPr>
          <w:rtl/>
        </w:rPr>
      </w:pPr>
    </w:p>
    <w:p w:rsidR="00163098" w:rsidRDefault="00163098" w:rsidP="00163098">
      <w:pPr>
        <w:pStyle w:val="af8"/>
        <w:keepNext/>
        <w:rPr>
          <w:rtl/>
        </w:rPr>
      </w:pPr>
      <w:bookmarkStart w:id="177" w:name="ET_yor_5305_88"/>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77"/>
    </w:p>
    <w:p w:rsidR="00163098" w:rsidRDefault="00163098" w:rsidP="00163098">
      <w:pPr>
        <w:pStyle w:val="KeepWithNext"/>
        <w:rPr>
          <w:rtl/>
        </w:rPr>
      </w:pPr>
    </w:p>
    <w:p w:rsidR="00163098" w:rsidRDefault="00163098" w:rsidP="00163098">
      <w:pPr>
        <w:rPr>
          <w:rtl/>
        </w:rPr>
      </w:pPr>
      <w:r>
        <w:rPr>
          <w:rFonts w:hint="cs"/>
          <w:rtl/>
        </w:rPr>
        <w:t xml:space="preserve">אני אומר למה הגענו לחלופה הזאת – כיוון שלהיכנס עכשיו לכל </w:t>
      </w:r>
      <w:bookmarkStart w:id="178" w:name="_ETM_Q1_1884968"/>
      <w:bookmarkEnd w:id="178"/>
      <w:r>
        <w:rPr>
          <w:rFonts w:hint="cs"/>
          <w:rtl/>
        </w:rPr>
        <w:t xml:space="preserve">התפריט, שהוא ארוך, שיהיה שונה – על בטון יש משהו אחד ועל אינסטלציה משהו אחר ועל חיפוי משהו כזה ועל איטום משהו כזה – לא רצינו להיכנס </w:t>
      </w:r>
      <w:bookmarkStart w:id="179" w:name="_ETM_Q1_1895588"/>
      <w:bookmarkEnd w:id="179"/>
      <w:r>
        <w:rPr>
          <w:rFonts w:hint="cs"/>
          <w:rtl/>
        </w:rPr>
        <w:t xml:space="preserve">לזה. </w:t>
      </w:r>
    </w:p>
    <w:p w:rsidR="00163098" w:rsidRDefault="00163098" w:rsidP="00163098">
      <w:pPr>
        <w:rPr>
          <w:rtl/>
        </w:rPr>
      </w:pPr>
    </w:p>
    <w:p w:rsidR="00163098" w:rsidRDefault="00163098" w:rsidP="00163098">
      <w:pPr>
        <w:pStyle w:val="a5"/>
        <w:keepNext/>
        <w:rPr>
          <w:rtl/>
        </w:rPr>
      </w:pPr>
      <w:bookmarkStart w:id="180" w:name="ET_speaker_אסנת_מארי_89"/>
      <w:r>
        <w:rPr>
          <w:rStyle w:val="TagStyle"/>
          <w:rFonts w:hint="cs"/>
          <w:rtl/>
        </w:rPr>
        <w:lastRenderedPageBreak/>
        <w:t xml:space="preserve"> &lt;&lt; דובר &gt;&gt; </w:t>
      </w:r>
      <w:r>
        <w:rPr>
          <w:rFonts w:hint="cs"/>
          <w:rtl/>
        </w:rPr>
        <w:t>אסנת מארי:</w:t>
      </w:r>
      <w:r>
        <w:rPr>
          <w:rStyle w:val="TagStyle"/>
          <w:rFonts w:hint="cs"/>
          <w:rtl/>
        </w:rPr>
        <w:t xml:space="preserve"> &lt;&lt; דובר &gt;&gt;</w:t>
      </w:r>
      <w:r>
        <w:rPr>
          <w:rFonts w:hint="cs"/>
          <w:rtl/>
        </w:rPr>
        <w:t xml:space="preserve"> </w:t>
      </w:r>
      <w:bookmarkEnd w:id="180"/>
    </w:p>
    <w:p w:rsidR="00163098" w:rsidRDefault="00163098" w:rsidP="00163098">
      <w:pPr>
        <w:pStyle w:val="KeepWithNext"/>
        <w:rPr>
          <w:rtl/>
        </w:rPr>
      </w:pPr>
    </w:p>
    <w:p w:rsidR="00163098" w:rsidRDefault="00163098" w:rsidP="00163098">
      <w:pPr>
        <w:rPr>
          <w:rtl/>
        </w:rPr>
      </w:pPr>
      <w:r>
        <w:rPr>
          <w:rFonts w:hint="cs"/>
          <w:rtl/>
        </w:rPr>
        <w:t>כלומר הוועדה כרגע לקחה את הספר הכחול, וכל הקבלנים והשיפוצניקים עובדים לפיו, וביטלה אותו. הספר הכחול זה כמו האורים והתומים של קבלני השיפוצים והבנייה. כלומר הוא אומר: על איטום חמש שנים, לפי החוק, על אינסטלציה שלוש שנים.</w:t>
      </w:r>
    </w:p>
    <w:p w:rsidR="00163098" w:rsidRDefault="00163098" w:rsidP="00163098">
      <w:pPr>
        <w:rPr>
          <w:rtl/>
        </w:rPr>
      </w:pPr>
    </w:p>
    <w:p w:rsidR="00163098" w:rsidRDefault="00163098" w:rsidP="00163098">
      <w:pPr>
        <w:pStyle w:val="af8"/>
        <w:keepNext/>
        <w:rPr>
          <w:rtl/>
        </w:rPr>
      </w:pPr>
      <w:bookmarkStart w:id="181" w:name="ET_yor_5305_90"/>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81"/>
    </w:p>
    <w:p w:rsidR="00163098" w:rsidRDefault="00163098" w:rsidP="00163098">
      <w:pPr>
        <w:pStyle w:val="KeepWithNext"/>
        <w:rPr>
          <w:rtl/>
        </w:rPr>
      </w:pPr>
    </w:p>
    <w:p w:rsidR="00163098" w:rsidRDefault="00163098" w:rsidP="00163098">
      <w:pPr>
        <w:rPr>
          <w:rtl/>
        </w:rPr>
      </w:pPr>
      <w:r>
        <w:rPr>
          <w:rFonts w:hint="cs"/>
          <w:rtl/>
        </w:rPr>
        <w:t xml:space="preserve">היום לשיפוצים אין דבר כזה ספר כחול, כי החובה לפי חוק מכר היא רק על בנייה חדשה. מה אמרנו לקבלן </w:t>
      </w:r>
      <w:bookmarkStart w:id="182" w:name="_ETM_Q1_1934871"/>
      <w:bookmarkEnd w:id="182"/>
      <w:r>
        <w:rPr>
          <w:rFonts w:hint="cs"/>
          <w:rtl/>
        </w:rPr>
        <w:t xml:space="preserve">השיפוצים – נתנו לך מינימום שאתה לא חורג ממנו, השנה הזאת. כל השאר תקבע מה שאתה רוצה. רק שוב, ערן - אין אופציית ביניים, כי אם הקבלן אומר: אני לא אומר לך כלום, אתה צריך לדעת שאם עשית עבודת שיפוצים </w:t>
      </w:r>
      <w:bookmarkStart w:id="183" w:name="_ETM_Q1_1951682"/>
      <w:bookmarkEnd w:id="183"/>
      <w:r>
        <w:rPr>
          <w:rFonts w:hint="cs"/>
          <w:rtl/>
        </w:rPr>
        <w:t xml:space="preserve">– שוב, אמרת שנתיים – זה שנתיים. לא נתווכח </w:t>
      </w:r>
      <w:bookmarkStart w:id="184" w:name="_ETM_Q1_1956477"/>
      <w:bookmarkEnd w:id="184"/>
      <w:r>
        <w:rPr>
          <w:rFonts w:hint="cs"/>
          <w:rtl/>
        </w:rPr>
        <w:t xml:space="preserve">על זה. אתה לא מחויב לסעיפי חוק המכר. המטרה היא לעודד שקיפות שבה אין אלמנט של אי-ודאות, וכדי לא להתחיל להיכנס לתפריט אין סופי שנתחיל לדון בו – כמה זה סביר, כמה זה לא סביר – בסוף </w:t>
      </w:r>
      <w:bookmarkStart w:id="185" w:name="_ETM_Q1_1971476"/>
      <w:bookmarkEnd w:id="185"/>
      <w:r>
        <w:rPr>
          <w:rFonts w:hint="cs"/>
          <w:rtl/>
        </w:rPr>
        <w:t xml:space="preserve">אם אתה הורס מקלחת ובונה אותה מחדש, למה זה שונה מהתקנת מקלחת? לכן הטענה </w:t>
      </w:r>
      <w:bookmarkStart w:id="186" w:name="_ETM_Q1_1976816"/>
      <w:bookmarkEnd w:id="186"/>
      <w:r>
        <w:rPr>
          <w:rFonts w:hint="cs"/>
          <w:rtl/>
        </w:rPr>
        <w:t>אומרת שמה שעשית – תקבע מועד - הכול בסדר, בעל-פה, אמרת: המקלחת עולה 20,000 שקל - אני נותן לך אחריות לשנה וחצי – בסדר גמור. זה מה שצריך.</w:t>
      </w:r>
    </w:p>
    <w:p w:rsidR="00163098" w:rsidRDefault="00163098" w:rsidP="00163098">
      <w:pPr>
        <w:rPr>
          <w:rtl/>
        </w:rPr>
      </w:pPr>
    </w:p>
    <w:p w:rsidR="00163098" w:rsidRDefault="00163098" w:rsidP="00163098">
      <w:pPr>
        <w:pStyle w:val="afb"/>
        <w:keepNext/>
        <w:rPr>
          <w:rtl/>
        </w:rPr>
      </w:pPr>
      <w:bookmarkStart w:id="187" w:name="ET_guest_644254_91"/>
      <w:r>
        <w:rPr>
          <w:rStyle w:val="TagStyle"/>
          <w:rFonts w:hint="cs"/>
          <w:rtl/>
        </w:rPr>
        <w:t xml:space="preserve"> &lt;&lt; אורח &gt;&gt; </w:t>
      </w:r>
      <w:r>
        <w:rPr>
          <w:rFonts w:hint="cs"/>
          <w:rtl/>
        </w:rPr>
        <w:t>ערן סיב:</w:t>
      </w:r>
      <w:r>
        <w:rPr>
          <w:rStyle w:val="TagStyle"/>
          <w:rFonts w:hint="cs"/>
          <w:rtl/>
        </w:rPr>
        <w:t xml:space="preserve"> &lt;&lt; אורח &gt;&gt;</w:t>
      </w:r>
      <w:r>
        <w:rPr>
          <w:rFonts w:hint="cs"/>
          <w:rtl/>
        </w:rPr>
        <w:t xml:space="preserve"> </w:t>
      </w:r>
      <w:bookmarkEnd w:id="187"/>
    </w:p>
    <w:p w:rsidR="00163098" w:rsidRDefault="00163098" w:rsidP="00163098">
      <w:pPr>
        <w:pStyle w:val="KeepWithNext"/>
        <w:rPr>
          <w:rtl/>
        </w:rPr>
      </w:pPr>
    </w:p>
    <w:p w:rsidR="00163098" w:rsidRDefault="00163098" w:rsidP="00163098">
      <w:pPr>
        <w:rPr>
          <w:rtl/>
        </w:rPr>
      </w:pPr>
      <w:r>
        <w:rPr>
          <w:rFonts w:hint="cs"/>
          <w:rtl/>
        </w:rPr>
        <w:t>אני פוחד שאם חלילה לקוח אומר: לא אמרת לי אחריות שנה וחצי - הם ילכו לבית משפט וחוק מכר דירות יחייב אותם.</w:t>
      </w:r>
    </w:p>
    <w:p w:rsidR="00163098" w:rsidRDefault="00163098" w:rsidP="00163098">
      <w:pPr>
        <w:rPr>
          <w:rtl/>
        </w:rPr>
      </w:pPr>
    </w:p>
    <w:p w:rsidR="00163098" w:rsidRDefault="00163098" w:rsidP="00163098">
      <w:pPr>
        <w:pStyle w:val="af8"/>
        <w:keepNext/>
        <w:rPr>
          <w:rtl/>
        </w:rPr>
      </w:pPr>
      <w:bookmarkStart w:id="188" w:name="ET_yor_5305_92"/>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88"/>
    </w:p>
    <w:p w:rsidR="00163098" w:rsidRDefault="00163098" w:rsidP="00163098">
      <w:pPr>
        <w:pStyle w:val="KeepWithNext"/>
        <w:rPr>
          <w:rtl/>
        </w:rPr>
      </w:pPr>
    </w:p>
    <w:p w:rsidR="00163098" w:rsidRDefault="00163098" w:rsidP="00163098">
      <w:pPr>
        <w:rPr>
          <w:rtl/>
        </w:rPr>
      </w:pPr>
      <w:r>
        <w:rPr>
          <w:rFonts w:hint="cs"/>
          <w:rtl/>
        </w:rPr>
        <w:t xml:space="preserve">כל המהות היא שיהיה לעודד – אנחנו לא יכולים ללכת חצי דרך במובן שהמטרה היתה שקבלן </w:t>
      </w:r>
      <w:bookmarkStart w:id="189" w:name="_ETM_Q1_2010142"/>
      <w:bookmarkEnd w:id="189"/>
      <w:r>
        <w:rPr>
          <w:rFonts w:hint="cs"/>
          <w:rtl/>
        </w:rPr>
        <w:t xml:space="preserve">שיפוצים שהוא רציני – אל"ף, הוא מסכם, ואם הוא חושש מזה, שיכתוב את זה בשתי מילים. לא הגדרנו מה צריך להיות בחוזה. זה יכול להיות על חצי נייר שכתוב עליו התחייבתי, ולצלם את זה בנייד. זה נורא קל. כולנו עברנו ברמה האישית את התהליכים האלה. זה לא בעיה לכתוב לך: שיפוץ </w:t>
      </w:r>
      <w:bookmarkStart w:id="190" w:name="_ETM_Q1_2030826"/>
      <w:bookmarkEnd w:id="190"/>
      <w:r>
        <w:rPr>
          <w:rFonts w:hint="cs"/>
          <w:rtl/>
        </w:rPr>
        <w:t>מקלחת כולל, לכתוב שנה וחצי אחריות ותודה. לכן הדרישות הן מינימליות. יש שקיפות.</w:t>
      </w:r>
    </w:p>
    <w:p w:rsidR="00163098" w:rsidRDefault="00163098" w:rsidP="00163098">
      <w:pPr>
        <w:rPr>
          <w:rtl/>
        </w:rPr>
      </w:pPr>
    </w:p>
    <w:p w:rsidR="00163098" w:rsidRDefault="00163098" w:rsidP="00163098">
      <w:pPr>
        <w:pStyle w:val="a5"/>
        <w:keepNext/>
        <w:rPr>
          <w:rtl/>
        </w:rPr>
      </w:pPr>
      <w:bookmarkStart w:id="191" w:name="ET_speaker_5280_93"/>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191"/>
    </w:p>
    <w:p w:rsidR="00163098" w:rsidRDefault="00163098" w:rsidP="00163098">
      <w:pPr>
        <w:pStyle w:val="KeepWithNext"/>
        <w:rPr>
          <w:rtl/>
        </w:rPr>
      </w:pPr>
    </w:p>
    <w:p w:rsidR="00163098" w:rsidRDefault="00163098" w:rsidP="00163098">
      <w:pPr>
        <w:rPr>
          <w:rtl/>
        </w:rPr>
      </w:pPr>
      <w:r>
        <w:rPr>
          <w:rFonts w:hint="cs"/>
          <w:rtl/>
        </w:rPr>
        <w:t xml:space="preserve">  שוב – </w:t>
      </w:r>
      <w:bookmarkStart w:id="192" w:name="_ETM_Q1_2044464"/>
      <w:bookmarkEnd w:id="192"/>
      <w:r>
        <w:rPr>
          <w:rFonts w:hint="cs"/>
          <w:rtl/>
        </w:rPr>
        <w:t>למה שבשיפוצים לא תהיה ברירת מחדל, שזה שנה מינימום?</w:t>
      </w:r>
    </w:p>
    <w:p w:rsidR="00163098" w:rsidRDefault="00163098" w:rsidP="00163098">
      <w:pPr>
        <w:rPr>
          <w:rtl/>
        </w:rPr>
      </w:pPr>
    </w:p>
    <w:p w:rsidR="00163098" w:rsidRDefault="00163098" w:rsidP="00163098">
      <w:pPr>
        <w:pStyle w:val="af8"/>
        <w:keepNext/>
        <w:rPr>
          <w:rtl/>
        </w:rPr>
      </w:pPr>
      <w:bookmarkStart w:id="193" w:name="ET_yor_5305_94"/>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93"/>
    </w:p>
    <w:p w:rsidR="00163098" w:rsidRDefault="00163098" w:rsidP="00163098">
      <w:pPr>
        <w:pStyle w:val="KeepWithNext"/>
        <w:rPr>
          <w:rtl/>
        </w:rPr>
      </w:pPr>
    </w:p>
    <w:p w:rsidR="00163098" w:rsidRDefault="00163098" w:rsidP="00163098">
      <w:pPr>
        <w:rPr>
          <w:rtl/>
        </w:rPr>
      </w:pPr>
      <w:r>
        <w:rPr>
          <w:rFonts w:hint="cs"/>
          <w:rtl/>
        </w:rPr>
        <w:t xml:space="preserve">כי יש פה </w:t>
      </w:r>
      <w:bookmarkStart w:id="194" w:name="_ETM_Q1_2053940"/>
      <w:bookmarkEnd w:id="194"/>
      <w:r>
        <w:rPr>
          <w:rFonts w:hint="cs"/>
          <w:rtl/>
        </w:rPr>
        <w:t>שונות. אנחנו לא רוצים לגרום לזה שהכול אוטומטית הוא רק שנה.</w:t>
      </w:r>
    </w:p>
    <w:p w:rsidR="00163098" w:rsidRDefault="00163098" w:rsidP="00163098">
      <w:pPr>
        <w:rPr>
          <w:rtl/>
        </w:rPr>
      </w:pPr>
    </w:p>
    <w:p w:rsidR="00163098" w:rsidRDefault="00163098" w:rsidP="00163098">
      <w:pPr>
        <w:pStyle w:val="-"/>
        <w:keepNext/>
        <w:rPr>
          <w:rtl/>
        </w:rPr>
      </w:pPr>
      <w:bookmarkStart w:id="195" w:name="ET_speakercontinue_5280_95"/>
      <w:r>
        <w:rPr>
          <w:rStyle w:val="TagStyle"/>
          <w:rFonts w:hint="cs"/>
          <w:rtl/>
        </w:rPr>
        <w:t xml:space="preserve"> &lt;&lt; דובר_המשך &gt;&gt; </w:t>
      </w:r>
      <w:r>
        <w:rPr>
          <w:rFonts w:hint="cs"/>
          <w:rtl/>
        </w:rPr>
        <w:t>עבד אל חכים חאג' יחיא (הרשימה המשותפת):</w:t>
      </w:r>
      <w:r>
        <w:rPr>
          <w:rStyle w:val="TagStyle"/>
          <w:rFonts w:hint="cs"/>
          <w:rtl/>
        </w:rPr>
        <w:t xml:space="preserve"> &lt;&lt; דובר_המשך &gt;&gt;</w:t>
      </w:r>
      <w:r>
        <w:rPr>
          <w:rFonts w:hint="cs"/>
          <w:rtl/>
        </w:rPr>
        <w:t xml:space="preserve"> </w:t>
      </w:r>
      <w:bookmarkEnd w:id="195"/>
    </w:p>
    <w:p w:rsidR="00163098" w:rsidRDefault="00163098" w:rsidP="00163098">
      <w:pPr>
        <w:pStyle w:val="KeepWithNext"/>
        <w:rPr>
          <w:rtl/>
        </w:rPr>
      </w:pPr>
    </w:p>
    <w:p w:rsidR="00163098" w:rsidRDefault="00163098" w:rsidP="00163098">
      <w:pPr>
        <w:rPr>
          <w:rtl/>
        </w:rPr>
      </w:pPr>
      <w:r>
        <w:rPr>
          <w:rFonts w:hint="cs"/>
          <w:rtl/>
        </w:rPr>
        <w:t>אני מבין, אבל למשל, איטום צריך להיות שונה.</w:t>
      </w:r>
    </w:p>
    <w:p w:rsidR="00163098" w:rsidRDefault="00163098" w:rsidP="00163098">
      <w:pPr>
        <w:rPr>
          <w:rtl/>
        </w:rPr>
      </w:pPr>
    </w:p>
    <w:p w:rsidR="00163098" w:rsidRDefault="00163098" w:rsidP="00163098">
      <w:pPr>
        <w:pStyle w:val="af8"/>
        <w:keepNext/>
        <w:rPr>
          <w:rtl/>
        </w:rPr>
      </w:pPr>
      <w:bookmarkStart w:id="196" w:name="ET_yor_5305_96"/>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96"/>
    </w:p>
    <w:p w:rsidR="00163098" w:rsidRDefault="00163098" w:rsidP="00163098">
      <w:pPr>
        <w:pStyle w:val="KeepWithNext"/>
        <w:rPr>
          <w:rtl/>
        </w:rPr>
      </w:pPr>
    </w:p>
    <w:p w:rsidR="00163098" w:rsidRDefault="00163098" w:rsidP="00163098">
      <w:pPr>
        <w:rPr>
          <w:rtl/>
        </w:rPr>
      </w:pPr>
      <w:r>
        <w:rPr>
          <w:rFonts w:hint="cs"/>
          <w:rtl/>
        </w:rPr>
        <w:t>טיח זה משהו אחד, ואינסטלציה זה משהו אחר.</w:t>
      </w:r>
    </w:p>
    <w:p w:rsidR="00163098" w:rsidRDefault="00163098" w:rsidP="00163098">
      <w:pPr>
        <w:rPr>
          <w:rtl/>
        </w:rPr>
      </w:pPr>
    </w:p>
    <w:p w:rsidR="00163098" w:rsidRDefault="00163098" w:rsidP="00163098">
      <w:pPr>
        <w:pStyle w:val="a5"/>
        <w:keepNext/>
        <w:rPr>
          <w:rtl/>
        </w:rPr>
      </w:pPr>
      <w:bookmarkStart w:id="197" w:name="ET_speaker_אסנת_מארי_97"/>
      <w:r>
        <w:rPr>
          <w:rStyle w:val="TagStyle"/>
          <w:rFonts w:hint="cs"/>
          <w:rtl/>
        </w:rPr>
        <w:t xml:space="preserve"> &lt;&lt; דובר &gt;&gt; </w:t>
      </w:r>
      <w:r>
        <w:rPr>
          <w:rFonts w:hint="cs"/>
          <w:rtl/>
        </w:rPr>
        <w:t>אסנת מארי:</w:t>
      </w:r>
      <w:r>
        <w:rPr>
          <w:rStyle w:val="TagStyle"/>
          <w:rFonts w:hint="cs"/>
          <w:rtl/>
        </w:rPr>
        <w:t xml:space="preserve"> &lt;&lt; דובר &gt;&gt;</w:t>
      </w:r>
      <w:r>
        <w:rPr>
          <w:rFonts w:hint="cs"/>
          <w:rtl/>
        </w:rPr>
        <w:t xml:space="preserve"> </w:t>
      </w:r>
      <w:bookmarkEnd w:id="197"/>
    </w:p>
    <w:p w:rsidR="00163098" w:rsidRDefault="00163098" w:rsidP="00163098">
      <w:pPr>
        <w:pStyle w:val="KeepWithNext"/>
        <w:rPr>
          <w:rtl/>
        </w:rPr>
      </w:pPr>
    </w:p>
    <w:p w:rsidR="00163098" w:rsidRDefault="00163098" w:rsidP="00163098">
      <w:pPr>
        <w:rPr>
          <w:rtl/>
        </w:rPr>
      </w:pPr>
      <w:r>
        <w:rPr>
          <w:rFonts w:hint="cs"/>
          <w:rtl/>
        </w:rPr>
        <w:t>הבהרה - זה גומר את ההפרדות האלה?</w:t>
      </w:r>
    </w:p>
    <w:p w:rsidR="00163098" w:rsidRDefault="00163098" w:rsidP="00163098">
      <w:pPr>
        <w:rPr>
          <w:rtl/>
        </w:rPr>
      </w:pPr>
    </w:p>
    <w:p w:rsidR="00163098" w:rsidRDefault="00163098" w:rsidP="00163098">
      <w:pPr>
        <w:pStyle w:val="af8"/>
        <w:keepNext/>
        <w:rPr>
          <w:rtl/>
        </w:rPr>
      </w:pPr>
      <w:bookmarkStart w:id="198" w:name="ET_yor_5305_98"/>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198"/>
    </w:p>
    <w:p w:rsidR="00163098" w:rsidRDefault="00163098" w:rsidP="00163098">
      <w:pPr>
        <w:pStyle w:val="KeepWithNext"/>
        <w:rPr>
          <w:rtl/>
        </w:rPr>
      </w:pPr>
    </w:p>
    <w:p w:rsidR="00163098" w:rsidRDefault="00163098" w:rsidP="00163098">
      <w:pPr>
        <w:rPr>
          <w:rtl/>
        </w:rPr>
      </w:pPr>
      <w:r>
        <w:rPr>
          <w:rFonts w:hint="cs"/>
          <w:rtl/>
        </w:rPr>
        <w:t>לא.</w:t>
      </w:r>
    </w:p>
    <w:p w:rsidR="00163098" w:rsidRDefault="00163098" w:rsidP="00163098">
      <w:pPr>
        <w:rPr>
          <w:rtl/>
        </w:rPr>
      </w:pPr>
    </w:p>
    <w:p w:rsidR="00163098" w:rsidRDefault="00163098" w:rsidP="00163098">
      <w:pPr>
        <w:pStyle w:val="-"/>
        <w:keepNext/>
        <w:rPr>
          <w:rtl/>
        </w:rPr>
      </w:pPr>
      <w:r>
        <w:rPr>
          <w:rStyle w:val="TagStyle"/>
          <w:rFonts w:hint="cs"/>
          <w:rtl/>
        </w:rPr>
        <w:t xml:space="preserve">&lt;&lt; דובר_המשך &gt;&gt; </w:t>
      </w:r>
      <w:r>
        <w:rPr>
          <w:rFonts w:hint="cs"/>
          <w:rtl/>
        </w:rPr>
        <w:t>עבד אל חכים חאג' יחיא (הרשימה המשותפת):</w:t>
      </w:r>
      <w:r>
        <w:rPr>
          <w:rStyle w:val="TagStyle"/>
          <w:rFonts w:hint="cs"/>
          <w:rtl/>
        </w:rPr>
        <w:t xml:space="preserve"> &lt;&lt; דובר_המשך &gt;&gt;</w:t>
      </w:r>
      <w:r>
        <w:rPr>
          <w:rFonts w:hint="cs"/>
          <w:rtl/>
        </w:rPr>
        <w:t xml:space="preserve"> </w:t>
      </w:r>
    </w:p>
    <w:p w:rsidR="00163098" w:rsidRDefault="00163098" w:rsidP="00163098">
      <w:pPr>
        <w:rPr>
          <w:rtl/>
        </w:rPr>
      </w:pPr>
    </w:p>
    <w:p w:rsidR="00163098" w:rsidRDefault="00163098" w:rsidP="000667F3">
      <w:pPr>
        <w:rPr>
          <w:rtl/>
        </w:rPr>
      </w:pPr>
      <w:r>
        <w:rPr>
          <w:rFonts w:hint="cs"/>
          <w:rtl/>
        </w:rPr>
        <w:t xml:space="preserve">ואם אמרנו: עבודת </w:t>
      </w:r>
      <w:bookmarkStart w:id="199" w:name="_ETM_Q1_2082575"/>
      <w:bookmarkEnd w:id="199"/>
      <w:r>
        <w:rPr>
          <w:rFonts w:hint="cs"/>
          <w:rtl/>
        </w:rPr>
        <w:t xml:space="preserve">השיפוצים של הבית של משה היא באחריות של שנה </w:t>
      </w:r>
      <w:bookmarkStart w:id="200" w:name="_ETM_Q1_2086503"/>
      <w:bookmarkEnd w:id="200"/>
      <w:r>
        <w:rPr>
          <w:rFonts w:hint="cs"/>
          <w:rtl/>
        </w:rPr>
        <w:t>מיום סיום העבודה, והוא חתם על זה, אומר: גם הטיח, גם האיטום, גם הכול.</w:t>
      </w:r>
    </w:p>
    <w:p w:rsidR="00163098" w:rsidRDefault="00163098" w:rsidP="00163098">
      <w:pPr>
        <w:pStyle w:val="af8"/>
        <w:keepNext/>
        <w:rPr>
          <w:rtl/>
        </w:rPr>
      </w:pPr>
      <w:bookmarkStart w:id="201" w:name="ET_yor_5305_99"/>
      <w:r>
        <w:rPr>
          <w:rStyle w:val="TagStyle"/>
          <w:rFonts w:hint="cs"/>
          <w:rtl/>
        </w:rPr>
        <w:lastRenderedPageBreak/>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01"/>
    </w:p>
    <w:p w:rsidR="00163098" w:rsidRDefault="00163098" w:rsidP="00163098">
      <w:pPr>
        <w:pStyle w:val="KeepWithNext"/>
        <w:rPr>
          <w:rtl/>
        </w:rPr>
      </w:pPr>
    </w:p>
    <w:p w:rsidR="00163098" w:rsidRDefault="00163098" w:rsidP="00163098">
      <w:pPr>
        <w:rPr>
          <w:rtl/>
        </w:rPr>
      </w:pPr>
      <w:r>
        <w:rPr>
          <w:rFonts w:hint="cs"/>
          <w:rtl/>
        </w:rPr>
        <w:t xml:space="preserve">זה בסדר. יש פה שוק חופשי. אנשים יכולים להחליט. </w:t>
      </w:r>
    </w:p>
    <w:p w:rsidR="00163098" w:rsidRDefault="00163098" w:rsidP="00163098">
      <w:pPr>
        <w:rPr>
          <w:rtl/>
        </w:rPr>
      </w:pPr>
    </w:p>
    <w:p w:rsidR="00163098" w:rsidRDefault="00163098" w:rsidP="00163098">
      <w:pPr>
        <w:pStyle w:val="-"/>
        <w:keepNext/>
        <w:rPr>
          <w:rtl/>
        </w:rPr>
      </w:pPr>
      <w:r>
        <w:rPr>
          <w:rStyle w:val="TagStyle"/>
          <w:rFonts w:hint="cs"/>
          <w:rtl/>
        </w:rPr>
        <w:t xml:space="preserve">&lt;&lt; דובר_המשך &gt;&gt; </w:t>
      </w:r>
      <w:r>
        <w:rPr>
          <w:rFonts w:hint="cs"/>
          <w:rtl/>
        </w:rPr>
        <w:t>עבד אל חכים חאג' יחיא (הרשימה המשותפת):</w:t>
      </w:r>
      <w:r>
        <w:rPr>
          <w:rStyle w:val="TagStyle"/>
          <w:rFonts w:hint="cs"/>
          <w:rtl/>
        </w:rPr>
        <w:t xml:space="preserve"> &lt;&lt; דובר_המשך &gt;&gt;</w:t>
      </w:r>
      <w:r>
        <w:rPr>
          <w:rFonts w:hint="cs"/>
          <w:rtl/>
        </w:rPr>
        <w:t xml:space="preserve"> </w:t>
      </w:r>
    </w:p>
    <w:p w:rsidR="00163098" w:rsidRDefault="00163098" w:rsidP="00163098">
      <w:pPr>
        <w:pStyle w:val="KeepWithNext"/>
        <w:rPr>
          <w:rtl/>
        </w:rPr>
      </w:pPr>
    </w:p>
    <w:p w:rsidR="00163098" w:rsidRDefault="00163098" w:rsidP="00163098">
      <w:pPr>
        <w:rPr>
          <w:rtl/>
        </w:rPr>
      </w:pPr>
      <w:r>
        <w:rPr>
          <w:rFonts w:hint="cs"/>
          <w:rtl/>
        </w:rPr>
        <w:t xml:space="preserve">אנחנו יוצאים מנקודת הנחה שהאזרח לא מבין. </w:t>
      </w:r>
    </w:p>
    <w:p w:rsidR="00163098" w:rsidRDefault="00163098" w:rsidP="00163098">
      <w:pPr>
        <w:rPr>
          <w:rtl/>
        </w:rPr>
      </w:pPr>
      <w:bookmarkStart w:id="202" w:name="_ETM_Q1_2109046"/>
      <w:bookmarkStart w:id="203" w:name="_ETM_Q1_2109164"/>
      <w:bookmarkEnd w:id="202"/>
      <w:bookmarkEnd w:id="203"/>
    </w:p>
    <w:bookmarkStart w:id="204" w:name="_ETM_Q1_2109402" w:displacedByCustomXml="next"/>
    <w:bookmarkEnd w:id="204" w:displacedByCustomXml="next"/>
    <w:bookmarkStart w:id="205" w:name="_ETM_Q1_2109883" w:displacedByCustomXml="next"/>
    <w:bookmarkEnd w:id="205" w:displacedByCustomXml="next"/>
    <w:sdt>
      <w:sdtPr>
        <w:rPr>
          <w:rFonts w:hint="cs"/>
          <w:rtl/>
        </w:rPr>
        <w:alias w:val="יור"/>
        <w:tag w:val="&lt;ID&gt;5305&lt;/ID&gt;&lt;Name&gt;רועי פולקמן - יו&quot;רַ&lt;/Name&gt;&lt;Data&gt;רועי פולקמן&lt;/Data&gt;&lt;Shortcut&gt;רופו&lt;/Shortcut&gt;"/>
        <w:id w:val="732437410"/>
        <w:placeholder>
          <w:docPart w:val="6F230C0DC3544BED916B44F5B04EC3B5"/>
        </w:placeholder>
      </w:sdtPr>
      <w:sdtEndPr/>
      <w:sdtContent>
        <w:p w:rsidR="00163098" w:rsidRDefault="00163098" w:rsidP="00163098">
          <w:pPr>
            <w:pStyle w:val="af8"/>
            <w:keepNext/>
            <w:rPr>
              <w:rtl/>
            </w:rPr>
          </w:pPr>
          <w:r>
            <w:rPr>
              <w:rStyle w:val="aff"/>
              <w:rFonts w:hint="cs"/>
              <w:color w:val="000000"/>
              <w:rtl/>
            </w:rPr>
            <w:t>היו"ר רועי פולקמן</w:t>
          </w:r>
          <w:r>
            <w:rPr>
              <w:rFonts w:hint="cs"/>
              <w:color w:val="000000"/>
              <w:rtl/>
            </w:rPr>
            <w:t>:</w:t>
          </w:r>
        </w:p>
      </w:sdtContent>
    </w:sdt>
    <w:p w:rsidR="00163098" w:rsidRDefault="00163098" w:rsidP="00163098">
      <w:pPr>
        <w:pStyle w:val="KeepWithNext"/>
        <w:rPr>
          <w:rtl/>
        </w:rPr>
      </w:pPr>
    </w:p>
    <w:p w:rsidR="00163098" w:rsidRDefault="00163098" w:rsidP="00163098">
      <w:pPr>
        <w:rPr>
          <w:rtl/>
        </w:rPr>
      </w:pPr>
      <w:r>
        <w:rPr>
          <w:rFonts w:hint="cs"/>
          <w:rtl/>
        </w:rPr>
        <w:t xml:space="preserve">אתה צודק, אבל אנחנו לא יכולים להיכנס לתפריט כזה. המטרה היא לעודד – </w:t>
      </w:r>
      <w:bookmarkStart w:id="206" w:name="_ETM_Q1_2111233"/>
      <w:bookmarkEnd w:id="206"/>
      <w:r>
        <w:rPr>
          <w:rFonts w:hint="cs"/>
          <w:rtl/>
        </w:rPr>
        <w:t>קודם כל, כבר השינוי הצרכני,</w:t>
      </w:r>
      <w:bookmarkStart w:id="207" w:name="_ETM_Q1_2109528"/>
      <w:bookmarkStart w:id="208" w:name="_ETM_Q1_2109792"/>
      <w:bookmarkEnd w:id="207"/>
      <w:bookmarkEnd w:id="208"/>
      <w:r>
        <w:rPr>
          <w:rFonts w:hint="cs"/>
          <w:rtl/>
        </w:rPr>
        <w:t xml:space="preserve"> שיהיה על השולחן. שאדם יהיה מודע לזה – כל שנה. אתה נכנס עכשיו למשהו שהוא קצת יותר שקוף. היום על אותו משקל, אתה לא מקבל כלום, כי אתה לא נותן שנה ולא מקבל שנה. אחרי חצי שנה אתה מתקשר לשיפוצניק והוא אומר: מה אתה רוצה? אני לא נותן לך אחריות.</w:t>
      </w:r>
    </w:p>
    <w:p w:rsidR="00163098" w:rsidRDefault="00163098" w:rsidP="00163098">
      <w:pPr>
        <w:rPr>
          <w:rtl/>
        </w:rPr>
      </w:pPr>
    </w:p>
    <w:p w:rsidR="00163098" w:rsidRDefault="00163098" w:rsidP="00163098">
      <w:pPr>
        <w:pStyle w:val="afb"/>
        <w:keepNext/>
        <w:rPr>
          <w:rtl/>
        </w:rPr>
      </w:pPr>
      <w:bookmarkStart w:id="209" w:name="ET_guest_644254_101"/>
      <w:r>
        <w:rPr>
          <w:rStyle w:val="TagStyle"/>
          <w:rFonts w:hint="cs"/>
          <w:rtl/>
        </w:rPr>
        <w:t xml:space="preserve"> &lt;&lt; אורח &gt;&gt; </w:t>
      </w:r>
      <w:r>
        <w:rPr>
          <w:rFonts w:hint="cs"/>
          <w:rtl/>
        </w:rPr>
        <w:t>ערן סיב:</w:t>
      </w:r>
      <w:r>
        <w:rPr>
          <w:rStyle w:val="TagStyle"/>
          <w:rFonts w:hint="cs"/>
          <w:rtl/>
        </w:rPr>
        <w:t xml:space="preserve"> &lt;&lt; אורח &gt;&gt;</w:t>
      </w:r>
      <w:r>
        <w:rPr>
          <w:rFonts w:hint="cs"/>
          <w:rtl/>
        </w:rPr>
        <w:t xml:space="preserve"> </w:t>
      </w:r>
      <w:bookmarkEnd w:id="209"/>
    </w:p>
    <w:p w:rsidR="00163098" w:rsidRDefault="00163098" w:rsidP="00163098">
      <w:pPr>
        <w:pStyle w:val="KeepWithNext"/>
        <w:rPr>
          <w:rtl/>
        </w:rPr>
      </w:pPr>
    </w:p>
    <w:p w:rsidR="00163098" w:rsidRDefault="00163098" w:rsidP="00163098">
      <w:pPr>
        <w:rPr>
          <w:rtl/>
        </w:rPr>
      </w:pPr>
      <w:r>
        <w:rPr>
          <w:rFonts w:hint="cs"/>
          <w:rtl/>
        </w:rPr>
        <w:t>המטרה לעודד הסכמות בין קבלן השיפוצים ללקוח.</w:t>
      </w:r>
    </w:p>
    <w:p w:rsidR="00163098" w:rsidRDefault="00163098" w:rsidP="00163098">
      <w:pPr>
        <w:rPr>
          <w:rtl/>
        </w:rPr>
      </w:pPr>
    </w:p>
    <w:p w:rsidR="00163098" w:rsidRDefault="00163098" w:rsidP="00163098">
      <w:pPr>
        <w:pStyle w:val="-"/>
        <w:keepNext/>
        <w:rPr>
          <w:rtl/>
        </w:rPr>
      </w:pPr>
      <w:r>
        <w:rPr>
          <w:rStyle w:val="TagStyle"/>
          <w:rFonts w:hint="cs"/>
          <w:rtl/>
        </w:rPr>
        <w:t xml:space="preserve">&lt;&lt; דובר_המשך &gt;&gt; </w:t>
      </w:r>
      <w:r>
        <w:rPr>
          <w:rFonts w:hint="cs"/>
          <w:rtl/>
        </w:rPr>
        <w:t>עבד אל חכים חאג' יחיא (הרשימה המשותפת):</w:t>
      </w:r>
      <w:r>
        <w:rPr>
          <w:rStyle w:val="TagStyle"/>
          <w:rFonts w:hint="cs"/>
          <w:rtl/>
        </w:rPr>
        <w:t xml:space="preserve"> &lt;&lt; דובר_המשך &gt;&gt;</w:t>
      </w:r>
      <w:r>
        <w:rPr>
          <w:rFonts w:hint="cs"/>
          <w:rtl/>
        </w:rPr>
        <w:t xml:space="preserve"> </w:t>
      </w:r>
    </w:p>
    <w:p w:rsidR="00163098" w:rsidRDefault="00163098" w:rsidP="00163098">
      <w:pPr>
        <w:rPr>
          <w:rtl/>
        </w:rPr>
      </w:pPr>
      <w:r>
        <w:rPr>
          <w:rFonts w:hint="cs"/>
          <w:rtl/>
        </w:rPr>
        <w:t xml:space="preserve"> </w:t>
      </w:r>
    </w:p>
    <w:p w:rsidR="00163098" w:rsidRDefault="00163098" w:rsidP="00163098">
      <w:pPr>
        <w:rPr>
          <w:rtl/>
        </w:rPr>
      </w:pPr>
      <w:r>
        <w:rPr>
          <w:rFonts w:hint="cs"/>
          <w:rtl/>
        </w:rPr>
        <w:t xml:space="preserve">אם </w:t>
      </w:r>
      <w:bookmarkStart w:id="210" w:name="_ETM_Q1_2138960"/>
      <w:bookmarkEnd w:id="210"/>
      <w:r>
        <w:rPr>
          <w:rFonts w:hint="cs"/>
          <w:rtl/>
        </w:rPr>
        <w:t xml:space="preserve">אמרת לו שנה והיתה לו בעיית איטום, הוא יגיע לבית משפט ויתבע אותך גם אם </w:t>
      </w:r>
      <w:bookmarkStart w:id="211" w:name="_ETM_Q1_2145564"/>
      <w:bookmarkEnd w:id="211"/>
      <w:r>
        <w:rPr>
          <w:rFonts w:hint="cs"/>
          <w:rtl/>
        </w:rPr>
        <w:t>סיכמתם שזה שנה כל העבודה. אם אין לך איטום, תשלם.</w:t>
      </w:r>
    </w:p>
    <w:p w:rsidR="00163098" w:rsidRDefault="00163098" w:rsidP="00163098">
      <w:pPr>
        <w:rPr>
          <w:rtl/>
        </w:rPr>
      </w:pPr>
    </w:p>
    <w:sdt>
      <w:sdtPr>
        <w:rPr>
          <w:rFonts w:hint="cs"/>
          <w:rtl/>
        </w:rPr>
        <w:alias w:val="יור"/>
        <w:tag w:val="&lt;ID&gt;5305&lt;/ID&gt;&lt;Name&gt;רועי פולקמן - יו&quot;רַ&lt;/Name&gt;&lt;Data&gt;רועי פולקמן&lt;/Data&gt;&lt;Shortcut&gt;רופו&lt;/Shortcut&gt;"/>
        <w:id w:val="1717159937"/>
        <w:placeholder>
          <w:docPart w:val="6F230C0DC3544BED916B44F5B04EC3B5"/>
        </w:placeholder>
      </w:sdtPr>
      <w:sdtEndPr/>
      <w:sdtContent>
        <w:p w:rsidR="00163098" w:rsidRDefault="00163098" w:rsidP="00163098">
          <w:pPr>
            <w:pStyle w:val="af8"/>
            <w:keepNext/>
            <w:rPr>
              <w:rtl/>
            </w:rPr>
          </w:pPr>
          <w:r>
            <w:rPr>
              <w:rStyle w:val="aff"/>
              <w:rFonts w:hint="cs"/>
              <w:color w:val="000000"/>
              <w:rtl/>
            </w:rPr>
            <w:t>היו"ר רועי פולקמן</w:t>
          </w:r>
          <w:r>
            <w:rPr>
              <w:rFonts w:hint="cs"/>
              <w:color w:val="000000"/>
              <w:rtl/>
            </w:rPr>
            <w:t>:</w:t>
          </w:r>
        </w:p>
      </w:sdtContent>
    </w:sdt>
    <w:p w:rsidR="00163098" w:rsidRDefault="00163098" w:rsidP="00163098">
      <w:pPr>
        <w:pStyle w:val="KeepWithNext"/>
        <w:rPr>
          <w:rtl/>
        </w:rPr>
      </w:pPr>
    </w:p>
    <w:p w:rsidR="00163098" w:rsidRDefault="00163098" w:rsidP="00163098">
      <w:pPr>
        <w:rPr>
          <w:rtl/>
        </w:rPr>
      </w:pPr>
      <w:r>
        <w:rPr>
          <w:rFonts w:hint="cs"/>
          <w:rtl/>
        </w:rPr>
        <w:t>יכול להיות.</w:t>
      </w:r>
    </w:p>
    <w:p w:rsidR="00163098" w:rsidRDefault="00163098" w:rsidP="00163098">
      <w:pPr>
        <w:rPr>
          <w:rtl/>
        </w:rPr>
      </w:pPr>
      <w:bookmarkStart w:id="212" w:name="_ETM_Q1_2154878"/>
      <w:bookmarkStart w:id="213" w:name="_ETM_Q1_2155020"/>
      <w:bookmarkEnd w:id="212"/>
      <w:bookmarkEnd w:id="213"/>
    </w:p>
    <w:p w:rsidR="00163098" w:rsidRDefault="00163098" w:rsidP="00163098">
      <w:pPr>
        <w:pStyle w:val="afb"/>
        <w:keepNext/>
        <w:rPr>
          <w:rtl/>
        </w:rPr>
      </w:pPr>
      <w:bookmarkStart w:id="214" w:name="ET_guest_695626_102"/>
      <w:r>
        <w:rPr>
          <w:rStyle w:val="TagStyle"/>
          <w:rFonts w:hint="cs"/>
          <w:rtl/>
        </w:rPr>
        <w:t xml:space="preserve"> &lt;&lt; אורח &gt;&gt; </w:t>
      </w:r>
      <w:r>
        <w:rPr>
          <w:rFonts w:hint="cs"/>
          <w:rtl/>
        </w:rPr>
        <w:t>אילן רויזמן:</w:t>
      </w:r>
      <w:r>
        <w:rPr>
          <w:rStyle w:val="TagStyle"/>
          <w:rFonts w:hint="cs"/>
          <w:rtl/>
        </w:rPr>
        <w:t xml:space="preserve"> &lt;&lt; אורח &gt;&gt;</w:t>
      </w:r>
      <w:r>
        <w:rPr>
          <w:rFonts w:hint="cs"/>
          <w:rtl/>
        </w:rPr>
        <w:t xml:space="preserve"> </w:t>
      </w:r>
      <w:bookmarkEnd w:id="214"/>
    </w:p>
    <w:p w:rsidR="00163098" w:rsidRDefault="00163098" w:rsidP="00163098">
      <w:pPr>
        <w:pStyle w:val="KeepWithNext"/>
        <w:rPr>
          <w:rtl/>
        </w:rPr>
      </w:pPr>
    </w:p>
    <w:p w:rsidR="00163098" w:rsidRDefault="00163098" w:rsidP="00163098">
      <w:pPr>
        <w:rPr>
          <w:rtl/>
        </w:rPr>
      </w:pPr>
      <w:r>
        <w:rPr>
          <w:rFonts w:hint="cs"/>
          <w:rtl/>
        </w:rPr>
        <w:t xml:space="preserve">לעניין ה-20,000 והמע"מ - אני לא יודע אם זה שיקול – בפנקס הקבלנים מדובר בהיקף מרבי – נניח, </w:t>
      </w:r>
      <w:bookmarkStart w:id="215" w:name="_ETM_Q1_2164735"/>
      <w:bookmarkEnd w:id="215"/>
      <w:r>
        <w:rPr>
          <w:rFonts w:hint="cs"/>
          <w:rtl/>
        </w:rPr>
        <w:t>350,000 לסיווג החדש של השיפוצים - הכוונה היא לסכום שאינו כולל מע"מ, וזה קבוע במפורש אצלנו בתקנות. סכום ההיקף שקבוע בתקנות לא מקבל מע"מ.</w:t>
      </w:r>
    </w:p>
    <w:p w:rsidR="00163098" w:rsidRDefault="00163098" w:rsidP="00163098">
      <w:pPr>
        <w:rPr>
          <w:rtl/>
        </w:rPr>
      </w:pPr>
    </w:p>
    <w:p w:rsidR="00163098" w:rsidRDefault="00163098" w:rsidP="00163098">
      <w:pPr>
        <w:pStyle w:val="a5"/>
        <w:keepNext/>
        <w:rPr>
          <w:rtl/>
        </w:rPr>
      </w:pPr>
      <w:bookmarkStart w:id="216" w:name="ET_speaker_מרב_תורגמן_103"/>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16"/>
    </w:p>
    <w:p w:rsidR="00163098" w:rsidRDefault="00163098" w:rsidP="00163098">
      <w:pPr>
        <w:pStyle w:val="KeepWithNext"/>
        <w:rPr>
          <w:rtl/>
        </w:rPr>
      </w:pPr>
    </w:p>
    <w:p w:rsidR="00163098" w:rsidRDefault="00163098" w:rsidP="00163098">
      <w:pPr>
        <w:rPr>
          <w:rtl/>
        </w:rPr>
      </w:pPr>
      <w:r>
        <w:rPr>
          <w:rFonts w:hint="cs"/>
          <w:rtl/>
        </w:rPr>
        <w:t>ככל שזה לא נאמר במפורש, זה כולל מע"מ. אם אנחנו לא אומרים אחרת, הסכום כולל מע"מ.</w:t>
      </w:r>
    </w:p>
    <w:p w:rsidR="00163098" w:rsidRDefault="00163098" w:rsidP="00163098">
      <w:pPr>
        <w:rPr>
          <w:rtl/>
        </w:rPr>
      </w:pPr>
    </w:p>
    <w:p w:rsidR="00163098" w:rsidRDefault="00163098" w:rsidP="00163098">
      <w:pPr>
        <w:pStyle w:val="af8"/>
        <w:keepNext/>
        <w:rPr>
          <w:rtl/>
        </w:rPr>
      </w:pPr>
      <w:bookmarkStart w:id="217" w:name="ET_yor_5305_104"/>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17"/>
    </w:p>
    <w:p w:rsidR="00163098" w:rsidRDefault="00163098" w:rsidP="00163098">
      <w:pPr>
        <w:pStyle w:val="KeepWithNext"/>
        <w:rPr>
          <w:rtl/>
        </w:rPr>
      </w:pPr>
    </w:p>
    <w:p w:rsidR="00163098" w:rsidRDefault="00163098" w:rsidP="00163098">
      <w:pPr>
        <w:rPr>
          <w:rtl/>
        </w:rPr>
      </w:pPr>
      <w:r>
        <w:rPr>
          <w:rFonts w:hint="cs"/>
          <w:rtl/>
        </w:rPr>
        <w:t xml:space="preserve">עדיף שיהיה פשוט. חבל לסבך את העניין. הצרכן לא ער לדברים האלה. סיפרתי, שכשהתחלנו עם החוק, הייתי צריך לעשות עבודת איטום גדולה בביתי, וקיבלתי אחריות עד בוא המשיח. וכתוב לי בקבלה: אחריות עד בוא המשיח. נתן לי אחריות עד בוא המשיח. רציתי להציע את זה בחוק. אחלה </w:t>
      </w:r>
      <w:bookmarkStart w:id="218" w:name="_ETM_Q1_2234006"/>
      <w:bookmarkEnd w:id="218"/>
      <w:r>
        <w:rPr>
          <w:rFonts w:hint="cs"/>
          <w:rtl/>
        </w:rPr>
        <w:t xml:space="preserve">עבודה עשה. רציתי שתינתן אחריות עד בוא המשיח. אם יבוא המשיח, אני מוכן לוותר על האחריות - למען תקומתו של העם. </w:t>
      </w:r>
    </w:p>
    <w:p w:rsidR="00163098" w:rsidRDefault="00163098" w:rsidP="00163098">
      <w:pPr>
        <w:rPr>
          <w:rtl/>
        </w:rPr>
      </w:pPr>
    </w:p>
    <w:p w:rsidR="00163098" w:rsidRDefault="00163098" w:rsidP="00163098">
      <w:pPr>
        <w:pStyle w:val="afb"/>
        <w:keepNext/>
        <w:rPr>
          <w:rtl/>
        </w:rPr>
      </w:pPr>
      <w:bookmarkStart w:id="219" w:name="ET_guest_695626_105"/>
      <w:r>
        <w:rPr>
          <w:rStyle w:val="TagStyle"/>
          <w:rFonts w:hint="cs"/>
          <w:rtl/>
        </w:rPr>
        <w:t xml:space="preserve"> &lt;&lt; אורח &gt;&gt; </w:t>
      </w:r>
      <w:r>
        <w:rPr>
          <w:rFonts w:hint="cs"/>
          <w:rtl/>
        </w:rPr>
        <w:t>אילן רויזמן:</w:t>
      </w:r>
      <w:r>
        <w:rPr>
          <w:rStyle w:val="TagStyle"/>
          <w:rFonts w:hint="cs"/>
          <w:rtl/>
        </w:rPr>
        <w:t xml:space="preserve"> &lt;&lt; אורח &gt;&gt;</w:t>
      </w:r>
      <w:r>
        <w:rPr>
          <w:rFonts w:hint="cs"/>
          <w:rtl/>
        </w:rPr>
        <w:t xml:space="preserve"> </w:t>
      </w:r>
      <w:bookmarkEnd w:id="219"/>
    </w:p>
    <w:p w:rsidR="00163098" w:rsidRDefault="00163098" w:rsidP="00163098">
      <w:pPr>
        <w:pStyle w:val="KeepWithNext"/>
        <w:rPr>
          <w:rtl/>
        </w:rPr>
      </w:pPr>
    </w:p>
    <w:p w:rsidR="00163098" w:rsidRDefault="00163098" w:rsidP="00163098">
      <w:pPr>
        <w:rPr>
          <w:rtl/>
        </w:rPr>
      </w:pPr>
      <w:r>
        <w:rPr>
          <w:rFonts w:hint="cs"/>
          <w:rtl/>
        </w:rPr>
        <w:t xml:space="preserve">לשאלת מנהלת הוועדה, אנחנו נוסיף הגדרות כקיר מבנה ככל מבנה שקיים בבעלותו </w:t>
      </w:r>
      <w:bookmarkStart w:id="220" w:name="_ETM_Q1_2290679"/>
      <w:bookmarkEnd w:id="220"/>
      <w:r>
        <w:rPr>
          <w:rFonts w:hint="cs"/>
          <w:rtl/>
        </w:rPr>
        <w:t>של המזמין – כאשר אנחנו מחריגים מבנים, הריסה ובנייה מחדש של מבנה, הכוונה היא כמובן להריסת הבית ובנייה מחדש של בית.</w:t>
      </w:r>
    </w:p>
    <w:p w:rsidR="00163098" w:rsidRDefault="00163098" w:rsidP="00163098">
      <w:pPr>
        <w:rPr>
          <w:rtl/>
        </w:rPr>
      </w:pPr>
    </w:p>
    <w:p w:rsidR="00163098" w:rsidRDefault="00163098" w:rsidP="00163098">
      <w:pPr>
        <w:pStyle w:val="-"/>
        <w:keepNext/>
        <w:rPr>
          <w:rtl/>
        </w:rPr>
      </w:pPr>
      <w:r>
        <w:rPr>
          <w:rStyle w:val="TagStyle"/>
          <w:rFonts w:hint="cs"/>
          <w:rtl/>
        </w:rPr>
        <w:t xml:space="preserve">&lt;&lt; דובר_המשך &gt;&gt; </w:t>
      </w:r>
      <w:r>
        <w:rPr>
          <w:rFonts w:hint="cs"/>
          <w:rtl/>
        </w:rPr>
        <w:t>עבד אל חכים חאג' יחיא (הרשימה המשותפת):</w:t>
      </w:r>
      <w:r>
        <w:rPr>
          <w:rStyle w:val="TagStyle"/>
          <w:rFonts w:hint="cs"/>
          <w:rtl/>
        </w:rPr>
        <w:t xml:space="preserve"> &lt;&lt; דובר_המשך &gt;&gt;</w:t>
      </w:r>
      <w:r>
        <w:rPr>
          <w:rFonts w:hint="cs"/>
          <w:rtl/>
        </w:rPr>
        <w:t xml:space="preserve"> </w:t>
      </w:r>
    </w:p>
    <w:p w:rsidR="00163098" w:rsidRDefault="00163098" w:rsidP="00163098">
      <w:pPr>
        <w:rPr>
          <w:rtl/>
        </w:rPr>
      </w:pPr>
      <w:r>
        <w:rPr>
          <w:rFonts w:hint="cs"/>
          <w:rtl/>
        </w:rPr>
        <w:t xml:space="preserve"> </w:t>
      </w:r>
    </w:p>
    <w:p w:rsidR="00163098" w:rsidRDefault="00163098" w:rsidP="00163098">
      <w:pPr>
        <w:rPr>
          <w:rtl/>
        </w:rPr>
      </w:pPr>
      <w:r>
        <w:rPr>
          <w:rFonts w:hint="cs"/>
          <w:rtl/>
        </w:rPr>
        <w:t>של כל הבית.</w:t>
      </w:r>
    </w:p>
    <w:p w:rsidR="00163098" w:rsidRDefault="00163098" w:rsidP="00163098">
      <w:pPr>
        <w:rPr>
          <w:rtl/>
        </w:rPr>
      </w:pPr>
    </w:p>
    <w:p w:rsidR="00163098" w:rsidRDefault="00163098" w:rsidP="00163098">
      <w:pPr>
        <w:pStyle w:val="af8"/>
        <w:keepNext/>
        <w:rPr>
          <w:rtl/>
        </w:rPr>
      </w:pPr>
      <w:bookmarkStart w:id="221" w:name="ET_yor_5305_106"/>
      <w:r>
        <w:rPr>
          <w:rStyle w:val="TagStyle"/>
          <w:rFonts w:hint="cs"/>
          <w:rtl/>
        </w:rPr>
        <w:lastRenderedPageBreak/>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21"/>
    </w:p>
    <w:p w:rsidR="00163098" w:rsidRDefault="00163098" w:rsidP="00163098">
      <w:pPr>
        <w:pStyle w:val="KeepWithNext"/>
        <w:rPr>
          <w:rtl/>
        </w:rPr>
      </w:pPr>
    </w:p>
    <w:p w:rsidR="00163098" w:rsidRDefault="00163098" w:rsidP="00163098">
      <w:pPr>
        <w:rPr>
          <w:rtl/>
        </w:rPr>
      </w:pPr>
      <w:r>
        <w:rPr>
          <w:rFonts w:hint="cs"/>
          <w:rtl/>
        </w:rPr>
        <w:t>זה לא עבודת שיפוצים.</w:t>
      </w:r>
    </w:p>
    <w:p w:rsidR="00163098" w:rsidRDefault="00163098" w:rsidP="00163098">
      <w:pPr>
        <w:rPr>
          <w:rtl/>
        </w:rPr>
      </w:pPr>
    </w:p>
    <w:p w:rsidR="00163098" w:rsidRDefault="00163098" w:rsidP="00163098">
      <w:pPr>
        <w:pStyle w:val="afb"/>
        <w:keepNext/>
        <w:rPr>
          <w:rtl/>
        </w:rPr>
      </w:pPr>
      <w:bookmarkStart w:id="222" w:name="ET_guest_695626_107"/>
      <w:r>
        <w:rPr>
          <w:rStyle w:val="TagStyle"/>
          <w:rFonts w:hint="cs"/>
          <w:rtl/>
        </w:rPr>
        <w:t xml:space="preserve"> &lt;&lt; אורח &gt;&gt; </w:t>
      </w:r>
      <w:r>
        <w:rPr>
          <w:rFonts w:hint="cs"/>
          <w:rtl/>
        </w:rPr>
        <w:t>אילן רויזמן:</w:t>
      </w:r>
      <w:r>
        <w:rPr>
          <w:rStyle w:val="TagStyle"/>
          <w:rFonts w:hint="cs"/>
          <w:rtl/>
        </w:rPr>
        <w:t xml:space="preserve"> &lt;&lt; אורח &gt;&gt;</w:t>
      </w:r>
      <w:r>
        <w:rPr>
          <w:rFonts w:hint="cs"/>
          <w:rtl/>
        </w:rPr>
        <w:t xml:space="preserve"> </w:t>
      </w:r>
      <w:bookmarkEnd w:id="222"/>
    </w:p>
    <w:p w:rsidR="00163098" w:rsidRDefault="00163098" w:rsidP="00163098">
      <w:pPr>
        <w:pStyle w:val="KeepWithNext"/>
        <w:rPr>
          <w:rtl/>
        </w:rPr>
      </w:pPr>
    </w:p>
    <w:p w:rsidR="00163098" w:rsidRDefault="00163098" w:rsidP="00163098">
      <w:pPr>
        <w:rPr>
          <w:rtl/>
        </w:rPr>
      </w:pPr>
      <w:r>
        <w:rPr>
          <w:rFonts w:hint="cs"/>
          <w:rtl/>
        </w:rPr>
        <w:t xml:space="preserve">בדיוק. אם המבצע משנה חלוקה מחדש של פנים הדירה באמצעות </w:t>
      </w:r>
      <w:bookmarkStart w:id="223" w:name="_ETM_Q1_2318322"/>
      <w:bookmarkEnd w:id="223"/>
      <w:r>
        <w:rPr>
          <w:rFonts w:hint="cs"/>
          <w:rtl/>
        </w:rPr>
        <w:t>קירות, זה כמובן יחול – החוק יחול עליו.</w:t>
      </w:r>
    </w:p>
    <w:p w:rsidR="00163098" w:rsidRDefault="00163098" w:rsidP="00163098">
      <w:pPr>
        <w:rPr>
          <w:rtl/>
        </w:rPr>
      </w:pPr>
    </w:p>
    <w:p w:rsidR="00163098" w:rsidRDefault="00163098" w:rsidP="00163098">
      <w:pPr>
        <w:pStyle w:val="af8"/>
        <w:keepNext/>
        <w:rPr>
          <w:rtl/>
        </w:rPr>
      </w:pPr>
      <w:bookmarkStart w:id="224" w:name="ET_yor_5305_108"/>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24"/>
    </w:p>
    <w:p w:rsidR="00163098" w:rsidRDefault="00163098" w:rsidP="00163098">
      <w:pPr>
        <w:pStyle w:val="KeepWithNext"/>
        <w:rPr>
          <w:rtl/>
        </w:rPr>
      </w:pPr>
    </w:p>
    <w:p w:rsidR="00163098" w:rsidRDefault="00163098" w:rsidP="00163098">
      <w:pPr>
        <w:rPr>
          <w:rtl/>
        </w:rPr>
      </w:pPr>
      <w:r>
        <w:rPr>
          <w:rFonts w:hint="cs"/>
          <w:rtl/>
        </w:rPr>
        <w:t>בסדר גמור. הבהרנו שמדובר על כל המבנה. צריך להוסיף את המילה בכללותו? אם צריך יהיה להוסיף - יוסיפו. זה עניין ניסוחי. המהות מוסכמת והובהרה. נצביע על סעיף 1. חברת הכנסת מארי – את לא מצביעה. מי בעד?</w:t>
      </w:r>
    </w:p>
    <w:p w:rsidR="00163098" w:rsidRDefault="00163098" w:rsidP="00163098">
      <w:pPr>
        <w:rPr>
          <w:rtl/>
        </w:rPr>
      </w:pPr>
    </w:p>
    <w:p w:rsidR="00163098" w:rsidRDefault="00163098" w:rsidP="00163098">
      <w:pPr>
        <w:rPr>
          <w:rtl/>
        </w:rPr>
      </w:pPr>
    </w:p>
    <w:p w:rsidR="00163098" w:rsidRDefault="00163098" w:rsidP="00163098">
      <w:pPr>
        <w:pStyle w:val="af3"/>
        <w:keepNext/>
        <w:rPr>
          <w:rtl/>
        </w:rPr>
      </w:pPr>
      <w:r>
        <w:rPr>
          <w:rFonts w:hint="cs"/>
          <w:rtl/>
        </w:rPr>
        <w:t>הצבעה</w:t>
      </w:r>
    </w:p>
    <w:p w:rsidR="00163098" w:rsidRDefault="00163098" w:rsidP="00163098">
      <w:pPr>
        <w:pStyle w:val="--"/>
        <w:keepNext/>
        <w:rPr>
          <w:rtl/>
        </w:rPr>
      </w:pPr>
    </w:p>
    <w:p w:rsidR="00163098" w:rsidRDefault="00163098" w:rsidP="00163098">
      <w:pPr>
        <w:pStyle w:val="--"/>
        <w:keepNext/>
        <w:rPr>
          <w:rtl/>
        </w:rPr>
      </w:pPr>
      <w:r>
        <w:rPr>
          <w:rFonts w:hint="cs"/>
          <w:rtl/>
        </w:rPr>
        <w:t>בעד הסעיף – פה אחד</w:t>
      </w:r>
    </w:p>
    <w:p w:rsidR="00163098" w:rsidRDefault="00163098" w:rsidP="00163098">
      <w:pPr>
        <w:pStyle w:val="--"/>
        <w:keepNext/>
        <w:rPr>
          <w:rtl/>
        </w:rPr>
      </w:pPr>
      <w:r>
        <w:rPr>
          <w:rFonts w:hint="cs"/>
          <w:rtl/>
        </w:rPr>
        <w:t>סעיף 1 אושר.</w:t>
      </w:r>
    </w:p>
    <w:p w:rsidR="00163098" w:rsidRDefault="00163098" w:rsidP="00163098">
      <w:pPr>
        <w:pStyle w:val="af4"/>
        <w:rPr>
          <w:rtl/>
        </w:rPr>
      </w:pPr>
    </w:p>
    <w:p w:rsidR="00163098" w:rsidRDefault="00163098" w:rsidP="00163098">
      <w:pPr>
        <w:pStyle w:val="a5"/>
        <w:keepNext/>
        <w:rPr>
          <w:rtl/>
        </w:rPr>
      </w:pPr>
      <w:bookmarkStart w:id="225" w:name="ET_speaker_מרב_תורגמן_109"/>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25"/>
    </w:p>
    <w:p w:rsidR="00163098" w:rsidRDefault="00163098" w:rsidP="00163098">
      <w:pPr>
        <w:pStyle w:val="KeepWithNext"/>
        <w:rPr>
          <w:rtl/>
        </w:rPr>
      </w:pPr>
    </w:p>
    <w:p w:rsidR="00163098" w:rsidRDefault="00163098" w:rsidP="00163098">
      <w:pPr>
        <w:rPr>
          <w:rtl/>
        </w:rPr>
      </w:pPr>
      <w:r>
        <w:rPr>
          <w:rFonts w:hint="cs"/>
          <w:rtl/>
        </w:rPr>
        <w:t xml:space="preserve">סעיף 1 אושר, לרבות התיקונים.                     </w:t>
      </w:r>
    </w:p>
    <w:p w:rsidR="00163098" w:rsidRDefault="00163098" w:rsidP="00163098">
      <w:pPr>
        <w:rPr>
          <w:rtl/>
        </w:rPr>
      </w:pPr>
      <w:r>
        <w:rPr>
          <w:rFonts w:hint="cs"/>
          <w:rtl/>
        </w:rPr>
        <w:t xml:space="preserve">                  </w:t>
      </w:r>
    </w:p>
    <w:bookmarkStart w:id="226" w:name="_ETM_Q1_2356591" w:displacedByCustomXml="next"/>
    <w:bookmarkEnd w:id="226" w:displacedByCustomXml="next"/>
    <w:bookmarkStart w:id="227" w:name="_ETM_Q1_2356715" w:displacedByCustomXml="next"/>
    <w:bookmarkEnd w:id="227" w:displacedByCustomXml="next"/>
    <w:bookmarkStart w:id="228" w:name="_ETM_Q1_2358161" w:displacedByCustomXml="next"/>
    <w:bookmarkEnd w:id="228" w:displacedByCustomXml="next"/>
    <w:sdt>
      <w:sdtPr>
        <w:rPr>
          <w:rFonts w:hint="cs"/>
          <w:rtl/>
        </w:rPr>
        <w:alias w:val="דובר"/>
        <w:tag w:val="&lt;ID&gt;0&lt;/ID&gt;&lt;Name&gt;מרב תורג'מן&lt;/Name&gt;&lt;Data&gt;מרב תורג'מן&lt;/Data&gt;&lt;Shortcut&gt;מרבב&lt;/Shortcut&gt;&lt;MemberID&gt;&lt;/MemberID&gt;"/>
        <w:id w:val="1656956166"/>
        <w:placeholder>
          <w:docPart w:val="6F230C0DC3544BED916B44F5B04EC3B5"/>
        </w:placeholder>
      </w:sdtPr>
      <w:sdtEndPr/>
      <w:sdtContent>
        <w:p w:rsidR="00163098" w:rsidRDefault="00163098" w:rsidP="00163098">
          <w:pPr>
            <w:pStyle w:val="a5"/>
            <w:keepNext/>
            <w:rPr>
              <w:rtl/>
            </w:rPr>
          </w:pPr>
          <w:r>
            <w:rPr>
              <w:rStyle w:val="aff"/>
              <w:rFonts w:hint="cs"/>
              <w:color w:val="000000"/>
              <w:rtl/>
            </w:rPr>
            <w:t>מרב תורג'מן</w:t>
          </w:r>
          <w:r>
            <w:rPr>
              <w:rFonts w:hint="cs"/>
              <w:color w:val="000000"/>
              <w:rtl/>
            </w:rPr>
            <w:t>:</w:t>
          </w:r>
        </w:p>
      </w:sdtContent>
    </w:sdt>
    <w:p w:rsidR="00163098" w:rsidRDefault="00163098" w:rsidP="00163098">
      <w:pPr>
        <w:pStyle w:val="KeepWithNext"/>
        <w:rPr>
          <w:rtl/>
        </w:rPr>
      </w:pPr>
    </w:p>
    <w:p w:rsidR="00163098" w:rsidRDefault="00163098" w:rsidP="00163098">
      <w:pPr>
        <w:rPr>
          <w:rtl/>
        </w:rPr>
      </w:pPr>
      <w:bookmarkStart w:id="229" w:name="_ETM_Q1_2359409"/>
      <w:bookmarkEnd w:id="229"/>
      <w:r>
        <w:rPr>
          <w:rFonts w:hint="cs"/>
          <w:rtl/>
        </w:rPr>
        <w:t>אחריות מבצע. 2. (א) התקשר מזמין עם מבצע בהסכם לביצוע עבודות שיפוצים בתשלום, יהיה המבצע אחראי לכל אי-התאמה שהתגלתה במבנה בתוך תקופת האחריות, אלא אם כן הוכיח המבצע כי אי-ההתאמה נגרמה בשל מעשה או חדל של המזמין.</w:t>
      </w:r>
    </w:p>
    <w:p w:rsidR="00163098" w:rsidRDefault="00163098" w:rsidP="00163098">
      <w:pPr>
        <w:rPr>
          <w:rtl/>
        </w:rPr>
      </w:pPr>
    </w:p>
    <w:p w:rsidR="00163098" w:rsidRDefault="00163098" w:rsidP="00163098">
      <w:pPr>
        <w:rPr>
          <w:rtl/>
        </w:rPr>
      </w:pPr>
      <w:r>
        <w:rPr>
          <w:rFonts w:hint="cs"/>
          <w:rtl/>
        </w:rPr>
        <w:t>(ב) התגלתה אי-התאמה הניתנת לתיקון, ייתן המזמין למבצע הזדמנות נאותה לתקנה, והמבצע יתקנה, בלא תמורה, בתוך זמן סביר.</w:t>
      </w:r>
    </w:p>
    <w:p w:rsidR="00163098" w:rsidRDefault="00163098" w:rsidP="00163098">
      <w:pPr>
        <w:rPr>
          <w:rtl/>
        </w:rPr>
      </w:pPr>
    </w:p>
    <w:p w:rsidR="00163098" w:rsidRDefault="00163098" w:rsidP="00163098">
      <w:pPr>
        <w:pStyle w:val="af8"/>
        <w:keepNext/>
        <w:rPr>
          <w:rtl/>
        </w:rPr>
      </w:pPr>
      <w:bookmarkStart w:id="230" w:name="ET_yor_5305_110"/>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30"/>
    </w:p>
    <w:p w:rsidR="00163098" w:rsidRDefault="00163098" w:rsidP="00163098">
      <w:pPr>
        <w:pStyle w:val="KeepWithNext"/>
        <w:rPr>
          <w:rtl/>
        </w:rPr>
      </w:pPr>
    </w:p>
    <w:p w:rsidR="00163098" w:rsidRDefault="00163098" w:rsidP="00163098">
      <w:pPr>
        <w:rPr>
          <w:rtl/>
        </w:rPr>
      </w:pPr>
      <w:r>
        <w:rPr>
          <w:rFonts w:hint="cs"/>
          <w:rtl/>
        </w:rPr>
        <w:t>הערות.</w:t>
      </w:r>
    </w:p>
    <w:p w:rsidR="00163098" w:rsidRDefault="00163098" w:rsidP="00163098">
      <w:pPr>
        <w:rPr>
          <w:rtl/>
        </w:rPr>
      </w:pPr>
    </w:p>
    <w:p w:rsidR="00163098" w:rsidRDefault="00163098" w:rsidP="00163098">
      <w:pPr>
        <w:pStyle w:val="afb"/>
        <w:keepNext/>
        <w:rPr>
          <w:rtl/>
        </w:rPr>
      </w:pPr>
      <w:bookmarkStart w:id="231" w:name="ET_guest_694073_111"/>
      <w:r>
        <w:rPr>
          <w:rStyle w:val="TagStyle"/>
          <w:rFonts w:hint="cs"/>
          <w:rtl/>
        </w:rPr>
        <w:t xml:space="preserve"> &lt;&lt; אורח &gt;&gt; </w:t>
      </w:r>
      <w:r>
        <w:rPr>
          <w:rFonts w:hint="cs"/>
          <w:rtl/>
        </w:rPr>
        <w:t>יהודה כהן:</w:t>
      </w:r>
      <w:r>
        <w:rPr>
          <w:rStyle w:val="TagStyle"/>
          <w:rFonts w:hint="cs"/>
          <w:rtl/>
        </w:rPr>
        <w:t xml:space="preserve"> &lt;&lt; אורח &gt;&gt;</w:t>
      </w:r>
      <w:r>
        <w:rPr>
          <w:rFonts w:hint="cs"/>
          <w:rtl/>
        </w:rPr>
        <w:t xml:space="preserve"> </w:t>
      </w:r>
      <w:bookmarkEnd w:id="231"/>
    </w:p>
    <w:p w:rsidR="00163098" w:rsidRDefault="00163098" w:rsidP="00163098">
      <w:pPr>
        <w:pStyle w:val="KeepWithNext"/>
        <w:rPr>
          <w:rtl/>
        </w:rPr>
      </w:pPr>
    </w:p>
    <w:p w:rsidR="00163098" w:rsidRDefault="00163098" w:rsidP="00163098">
      <w:pPr>
        <w:rPr>
          <w:rtl/>
        </w:rPr>
      </w:pPr>
      <w:r>
        <w:rPr>
          <w:rFonts w:hint="cs"/>
          <w:rtl/>
        </w:rPr>
        <w:t xml:space="preserve">יש </w:t>
      </w:r>
      <w:bookmarkStart w:id="232" w:name="_ETM_Q1_2388847"/>
      <w:bookmarkEnd w:id="232"/>
      <w:r>
        <w:rPr>
          <w:rFonts w:hint="cs"/>
          <w:rtl/>
        </w:rPr>
        <w:t xml:space="preserve">מצב שקבלן שיפוצים קיבל הערות, בא לתקן, ופתאום הלקוח אומר </w:t>
      </w:r>
      <w:bookmarkStart w:id="233" w:name="_ETM_Q1_2398752"/>
      <w:bookmarkEnd w:id="233"/>
      <w:r>
        <w:rPr>
          <w:rFonts w:hint="cs"/>
          <w:rtl/>
        </w:rPr>
        <w:t xml:space="preserve">לו: לא רוצה לתקן - הולך לבית משפט. </w:t>
      </w:r>
    </w:p>
    <w:p w:rsidR="00163098" w:rsidRDefault="00163098" w:rsidP="00163098">
      <w:pPr>
        <w:rPr>
          <w:rtl/>
        </w:rPr>
      </w:pPr>
    </w:p>
    <w:p w:rsidR="00163098" w:rsidRDefault="00163098" w:rsidP="00163098">
      <w:pPr>
        <w:pStyle w:val="afb"/>
        <w:keepNext/>
        <w:rPr>
          <w:rtl/>
        </w:rPr>
      </w:pPr>
      <w:bookmarkStart w:id="234" w:name="ET_guest_695626_112"/>
      <w:r>
        <w:rPr>
          <w:rStyle w:val="TagStyle"/>
          <w:rFonts w:hint="cs"/>
          <w:rtl/>
        </w:rPr>
        <w:t xml:space="preserve"> &lt;&lt; אורח &gt;&gt; </w:t>
      </w:r>
      <w:r>
        <w:rPr>
          <w:rFonts w:hint="cs"/>
          <w:rtl/>
        </w:rPr>
        <w:t>אילן רויזמן:</w:t>
      </w:r>
      <w:r>
        <w:rPr>
          <w:rStyle w:val="TagStyle"/>
          <w:rFonts w:hint="cs"/>
          <w:rtl/>
        </w:rPr>
        <w:t xml:space="preserve"> &lt;&lt; אורח &gt;&gt;</w:t>
      </w:r>
      <w:r>
        <w:rPr>
          <w:rFonts w:hint="cs"/>
          <w:rtl/>
        </w:rPr>
        <w:t xml:space="preserve"> </w:t>
      </w:r>
      <w:bookmarkEnd w:id="234"/>
    </w:p>
    <w:p w:rsidR="00163098" w:rsidRDefault="00163098" w:rsidP="00163098">
      <w:pPr>
        <w:pStyle w:val="KeepWithNext"/>
        <w:rPr>
          <w:rtl/>
        </w:rPr>
      </w:pPr>
    </w:p>
    <w:p w:rsidR="00163098" w:rsidRDefault="00163098" w:rsidP="00163098">
      <w:pPr>
        <w:rPr>
          <w:rtl/>
        </w:rPr>
      </w:pPr>
      <w:r>
        <w:rPr>
          <w:rFonts w:hint="cs"/>
          <w:rtl/>
        </w:rPr>
        <w:t>יש לזה מענה בנוסח. הסעיף אומר: התגלתה אי-התאמה הניתנת לתיקון, ייתן המזמין למבצע הזדמנות נאותה לתקנה.</w:t>
      </w:r>
    </w:p>
    <w:p w:rsidR="00163098" w:rsidRDefault="00163098" w:rsidP="00163098">
      <w:pPr>
        <w:rPr>
          <w:rtl/>
        </w:rPr>
      </w:pPr>
    </w:p>
    <w:p w:rsidR="00163098" w:rsidRDefault="00163098" w:rsidP="00163098">
      <w:pPr>
        <w:pStyle w:val="af8"/>
        <w:keepNext/>
        <w:rPr>
          <w:rtl/>
        </w:rPr>
      </w:pPr>
      <w:bookmarkStart w:id="235" w:name="ET_yor_5305_113"/>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35"/>
    </w:p>
    <w:p w:rsidR="00163098" w:rsidRDefault="00163098" w:rsidP="00163098">
      <w:pPr>
        <w:pStyle w:val="KeepWithNext"/>
        <w:rPr>
          <w:rtl/>
        </w:rPr>
      </w:pPr>
    </w:p>
    <w:p w:rsidR="00163098" w:rsidRDefault="00163098" w:rsidP="00163098">
      <w:pPr>
        <w:rPr>
          <w:rtl/>
        </w:rPr>
      </w:pPr>
      <w:r>
        <w:rPr>
          <w:rFonts w:hint="cs"/>
          <w:rtl/>
        </w:rPr>
        <w:t xml:space="preserve">יהודה, זה הנוסח. כשאתה אומר: ייתן המזמין – זה לא ימנע ממנו. אם הוא יוכיח שהציע לו לתקן והוא מנע </w:t>
      </w:r>
      <w:bookmarkStart w:id="236" w:name="_ETM_Q1_2441467"/>
      <w:bookmarkEnd w:id="236"/>
      <w:r>
        <w:rPr>
          <w:rFonts w:hint="cs"/>
          <w:rtl/>
        </w:rPr>
        <w:t>ממנו - הוא עומד בתנאי החוק.</w:t>
      </w:r>
    </w:p>
    <w:p w:rsidR="00163098" w:rsidRDefault="00163098" w:rsidP="00163098">
      <w:pPr>
        <w:rPr>
          <w:rtl/>
        </w:rPr>
      </w:pPr>
    </w:p>
    <w:p w:rsidR="00163098" w:rsidRDefault="00163098" w:rsidP="00163098">
      <w:pPr>
        <w:pStyle w:val="a5"/>
        <w:keepNext/>
        <w:rPr>
          <w:rtl/>
        </w:rPr>
      </w:pPr>
      <w:bookmarkStart w:id="237" w:name="ET_speaker_אסנת_מארי_114"/>
      <w:r>
        <w:rPr>
          <w:rStyle w:val="TagStyle"/>
          <w:rFonts w:hint="cs"/>
          <w:rtl/>
        </w:rPr>
        <w:lastRenderedPageBreak/>
        <w:t xml:space="preserve"> &lt;&lt; דובר &gt;&gt; </w:t>
      </w:r>
      <w:r>
        <w:rPr>
          <w:rFonts w:hint="cs"/>
          <w:rtl/>
        </w:rPr>
        <w:t>אסנת מארי:</w:t>
      </w:r>
      <w:r>
        <w:rPr>
          <w:rStyle w:val="TagStyle"/>
          <w:rFonts w:hint="cs"/>
          <w:rtl/>
        </w:rPr>
        <w:t xml:space="preserve"> &lt;&lt; דובר &gt;&gt;</w:t>
      </w:r>
      <w:r>
        <w:rPr>
          <w:rFonts w:hint="cs"/>
          <w:rtl/>
        </w:rPr>
        <w:t xml:space="preserve"> </w:t>
      </w:r>
      <w:bookmarkEnd w:id="237"/>
    </w:p>
    <w:p w:rsidR="00163098" w:rsidRDefault="00163098" w:rsidP="00163098">
      <w:pPr>
        <w:pStyle w:val="KeepWithNext"/>
        <w:rPr>
          <w:rtl/>
        </w:rPr>
      </w:pPr>
    </w:p>
    <w:p w:rsidR="00163098" w:rsidRDefault="00163098" w:rsidP="00163098">
      <w:pPr>
        <w:rPr>
          <w:rtl/>
        </w:rPr>
      </w:pPr>
      <w:r>
        <w:rPr>
          <w:rFonts w:hint="cs"/>
          <w:rtl/>
        </w:rPr>
        <w:t>אגב, מהניסיון המשפטי שלי, כי הייתי מייצגת גם ליקויי בנייה – כשאתה מגיע לבית משפט ואומר: הלקוח לא נתן לי לתקן – בית המשפט לוקח אותך לכף זכות.</w:t>
      </w:r>
    </w:p>
    <w:p w:rsidR="00163098" w:rsidRDefault="00163098" w:rsidP="00163098">
      <w:pPr>
        <w:rPr>
          <w:rtl/>
        </w:rPr>
      </w:pPr>
    </w:p>
    <w:p w:rsidR="00163098" w:rsidRDefault="00163098" w:rsidP="00163098">
      <w:pPr>
        <w:pStyle w:val="af8"/>
        <w:keepNext/>
        <w:rPr>
          <w:rtl/>
        </w:rPr>
      </w:pPr>
      <w:bookmarkStart w:id="238" w:name="ET_yor_5305_115"/>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38"/>
    </w:p>
    <w:p w:rsidR="00163098" w:rsidRDefault="00163098" w:rsidP="00163098">
      <w:pPr>
        <w:pStyle w:val="KeepWithNext"/>
        <w:rPr>
          <w:rtl/>
        </w:rPr>
      </w:pPr>
    </w:p>
    <w:p w:rsidR="00163098" w:rsidRDefault="00163098" w:rsidP="00163098">
      <w:pPr>
        <w:rPr>
          <w:rtl/>
        </w:rPr>
      </w:pPr>
      <w:r>
        <w:rPr>
          <w:rFonts w:hint="cs"/>
          <w:rtl/>
        </w:rPr>
        <w:t xml:space="preserve">שאלת שאלה מצוינת. דעתי נחה. </w:t>
      </w:r>
    </w:p>
    <w:p w:rsidR="00163098" w:rsidRDefault="00163098" w:rsidP="00163098">
      <w:pPr>
        <w:rPr>
          <w:rtl/>
        </w:rPr>
      </w:pPr>
    </w:p>
    <w:p w:rsidR="00163098" w:rsidRDefault="00163098" w:rsidP="00163098">
      <w:pPr>
        <w:pStyle w:val="a5"/>
        <w:keepNext/>
        <w:rPr>
          <w:rtl/>
        </w:rPr>
      </w:pPr>
      <w:bookmarkStart w:id="239" w:name="ET_speaker_מרב_תורגמן_116"/>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39"/>
    </w:p>
    <w:p w:rsidR="00163098" w:rsidRDefault="00163098" w:rsidP="00163098">
      <w:pPr>
        <w:pStyle w:val="KeepWithNext"/>
        <w:rPr>
          <w:rtl/>
        </w:rPr>
      </w:pPr>
    </w:p>
    <w:p w:rsidR="00163098" w:rsidRDefault="00163098" w:rsidP="00163098">
      <w:pPr>
        <w:rPr>
          <w:rtl/>
        </w:rPr>
      </w:pPr>
      <w:r>
        <w:rPr>
          <w:rFonts w:hint="cs"/>
          <w:rtl/>
        </w:rPr>
        <w:t xml:space="preserve">ברור שאם הוא לא נתן לו הזדמנות נאותה לתקן, </w:t>
      </w:r>
      <w:bookmarkStart w:id="240" w:name="_ETM_Q1_2479211"/>
      <w:bookmarkEnd w:id="240"/>
      <w:r>
        <w:rPr>
          <w:rFonts w:hint="cs"/>
          <w:rtl/>
        </w:rPr>
        <w:t>הוא לא הפר, ובבית המשפט זה יילקח בחשבון.</w:t>
      </w:r>
    </w:p>
    <w:p w:rsidR="00163098" w:rsidRDefault="00163098" w:rsidP="00163098">
      <w:pPr>
        <w:rPr>
          <w:rtl/>
        </w:rPr>
      </w:pPr>
    </w:p>
    <w:p w:rsidR="00163098" w:rsidRDefault="00163098" w:rsidP="00163098">
      <w:pPr>
        <w:pStyle w:val="-"/>
        <w:keepNext/>
        <w:rPr>
          <w:rtl/>
        </w:rPr>
      </w:pPr>
      <w:r>
        <w:rPr>
          <w:rStyle w:val="TagStyle"/>
          <w:rFonts w:hint="cs"/>
          <w:rtl/>
        </w:rPr>
        <w:t xml:space="preserve">&lt;&lt; דובר_המשך &gt;&gt; </w:t>
      </w:r>
      <w:r>
        <w:rPr>
          <w:rFonts w:hint="cs"/>
          <w:rtl/>
        </w:rPr>
        <w:t>עבד אל חכים חאג' יחיא (הרשימה המשותפת):</w:t>
      </w:r>
      <w:r>
        <w:rPr>
          <w:rStyle w:val="TagStyle"/>
          <w:rFonts w:hint="cs"/>
          <w:rtl/>
        </w:rPr>
        <w:t xml:space="preserve"> &lt;&lt; דובר_המשך &gt;&gt;</w:t>
      </w:r>
      <w:r>
        <w:rPr>
          <w:rFonts w:hint="cs"/>
          <w:rtl/>
        </w:rPr>
        <w:t xml:space="preserve"> </w:t>
      </w:r>
    </w:p>
    <w:p w:rsidR="00163098" w:rsidRDefault="00163098" w:rsidP="00163098">
      <w:pPr>
        <w:rPr>
          <w:rtl/>
        </w:rPr>
      </w:pPr>
      <w:r>
        <w:rPr>
          <w:rFonts w:hint="cs"/>
          <w:rtl/>
        </w:rPr>
        <w:t xml:space="preserve"> </w:t>
      </w:r>
    </w:p>
    <w:p w:rsidR="00163098" w:rsidRDefault="00163098" w:rsidP="00163098">
      <w:pPr>
        <w:rPr>
          <w:rtl/>
        </w:rPr>
      </w:pPr>
      <w:r>
        <w:rPr>
          <w:rFonts w:hint="cs"/>
          <w:rtl/>
        </w:rPr>
        <w:t xml:space="preserve">אנחנו מחפשים את הסבירות. לפעמים אתה נכנס לבית, אתה צריך לעשות תיקונים. מישהו צריך להיות בבית. צריך לתאם את זמן </w:t>
      </w:r>
      <w:bookmarkStart w:id="241" w:name="_ETM_Q1_2501355"/>
      <w:bookmarkEnd w:id="241"/>
      <w:r>
        <w:rPr>
          <w:rFonts w:hint="cs"/>
          <w:rtl/>
        </w:rPr>
        <w:t>ההגעה. אם לא, לא תבוא כאילו יצאת ידי חובה בזה שאמרת לו: אני מגיע בזמן שלא מתאים לבעל הבית.</w:t>
      </w:r>
    </w:p>
    <w:p w:rsidR="00163098" w:rsidRDefault="00163098" w:rsidP="00163098">
      <w:pPr>
        <w:rPr>
          <w:rtl/>
        </w:rPr>
      </w:pPr>
    </w:p>
    <w:p w:rsidR="00163098" w:rsidRDefault="00163098" w:rsidP="00163098">
      <w:pPr>
        <w:pStyle w:val="af8"/>
        <w:keepNext/>
        <w:rPr>
          <w:rtl/>
        </w:rPr>
      </w:pPr>
      <w:bookmarkStart w:id="242" w:name="ET_yor_5305_117"/>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42"/>
    </w:p>
    <w:p w:rsidR="00163098" w:rsidRDefault="00163098" w:rsidP="00163098">
      <w:pPr>
        <w:pStyle w:val="KeepWithNext"/>
        <w:rPr>
          <w:rtl/>
        </w:rPr>
      </w:pPr>
    </w:p>
    <w:p w:rsidR="00163098" w:rsidRDefault="00163098" w:rsidP="00163098">
      <w:pPr>
        <w:rPr>
          <w:rtl/>
        </w:rPr>
      </w:pPr>
      <w:r>
        <w:rPr>
          <w:rFonts w:hint="cs"/>
          <w:rtl/>
        </w:rPr>
        <w:t>כפי שאומרת היועצת המשפטית ובצדק - אנחנו מחוקקים חוקים לכלל. תמיד יכול להיות מקרה יוצא מן הכלל – אחרת לא היה בית המשפט.</w:t>
      </w:r>
    </w:p>
    <w:p w:rsidR="00163098" w:rsidRDefault="00163098" w:rsidP="00163098">
      <w:pPr>
        <w:rPr>
          <w:rtl/>
        </w:rPr>
      </w:pPr>
    </w:p>
    <w:p w:rsidR="00163098" w:rsidRDefault="00163098" w:rsidP="00163098">
      <w:pPr>
        <w:pStyle w:val="-"/>
        <w:keepNext/>
        <w:rPr>
          <w:rtl/>
        </w:rPr>
      </w:pPr>
      <w:r>
        <w:rPr>
          <w:rStyle w:val="TagStyle"/>
          <w:rFonts w:hint="cs"/>
          <w:rtl/>
        </w:rPr>
        <w:t xml:space="preserve">&lt;&lt; דובר_המשך &gt;&gt; </w:t>
      </w:r>
      <w:r>
        <w:rPr>
          <w:rFonts w:hint="cs"/>
          <w:rtl/>
        </w:rPr>
        <w:t>עבד אל חכים חאג' יחיא (הרשימה המשותפת):</w:t>
      </w:r>
      <w:r>
        <w:rPr>
          <w:rStyle w:val="TagStyle"/>
          <w:rFonts w:hint="cs"/>
          <w:rtl/>
        </w:rPr>
        <w:t xml:space="preserve"> &lt;&lt; דובר_המשך &gt;&gt;</w:t>
      </w:r>
      <w:r>
        <w:rPr>
          <w:rFonts w:hint="cs"/>
          <w:rtl/>
        </w:rPr>
        <w:t xml:space="preserve"> </w:t>
      </w:r>
    </w:p>
    <w:p w:rsidR="00163098" w:rsidRDefault="00163098" w:rsidP="00163098">
      <w:pPr>
        <w:rPr>
          <w:rtl/>
        </w:rPr>
      </w:pPr>
      <w:r>
        <w:rPr>
          <w:rFonts w:hint="cs"/>
          <w:rtl/>
        </w:rPr>
        <w:t xml:space="preserve"> </w:t>
      </w:r>
    </w:p>
    <w:p w:rsidR="00163098" w:rsidRDefault="00163098" w:rsidP="00163098">
      <w:pPr>
        <w:rPr>
          <w:rtl/>
        </w:rPr>
      </w:pPr>
      <w:r>
        <w:rPr>
          <w:rFonts w:hint="cs"/>
          <w:rtl/>
        </w:rPr>
        <w:t xml:space="preserve">אנחנו רוצים להגיע לנוסחים שיהיו כל כך ברורים, שלא נשאיר את </w:t>
      </w:r>
      <w:bookmarkStart w:id="243" w:name="_ETM_Q1_2526235"/>
      <w:bookmarkEnd w:id="243"/>
      <w:r>
        <w:rPr>
          <w:rFonts w:hint="cs"/>
          <w:rtl/>
        </w:rPr>
        <w:t xml:space="preserve">זה פתוח לפרשנויות. </w:t>
      </w:r>
    </w:p>
    <w:p w:rsidR="00163098" w:rsidRDefault="00163098" w:rsidP="00163098">
      <w:pPr>
        <w:rPr>
          <w:rtl/>
        </w:rPr>
      </w:pPr>
    </w:p>
    <w:p w:rsidR="00163098" w:rsidRDefault="00163098" w:rsidP="00163098">
      <w:pPr>
        <w:pStyle w:val="af8"/>
        <w:keepNext/>
        <w:rPr>
          <w:rtl/>
        </w:rPr>
      </w:pPr>
      <w:bookmarkStart w:id="244" w:name="ET_yor_5305_118"/>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44"/>
    </w:p>
    <w:p w:rsidR="00163098" w:rsidRDefault="00163098" w:rsidP="00163098">
      <w:pPr>
        <w:pStyle w:val="KeepWithNext"/>
        <w:rPr>
          <w:rtl/>
        </w:rPr>
      </w:pPr>
    </w:p>
    <w:p w:rsidR="00163098" w:rsidRDefault="00163098" w:rsidP="00163098">
      <w:pPr>
        <w:rPr>
          <w:rtl/>
        </w:rPr>
      </w:pPr>
      <w:r>
        <w:rPr>
          <w:rFonts w:hint="cs"/>
          <w:rtl/>
        </w:rPr>
        <w:t xml:space="preserve">אבל איך עורכי דין יתפרנסו? אתה מהנדס, אני כלכלן, אבל יש עורכי דין. </w:t>
      </w:r>
      <w:bookmarkStart w:id="245" w:name="_ETM_Q1_2536969"/>
      <w:bookmarkEnd w:id="245"/>
      <w:r>
        <w:rPr>
          <w:rFonts w:hint="cs"/>
          <w:rtl/>
        </w:rPr>
        <w:t>הם צריכים להתפרנס איכשהו...</w:t>
      </w:r>
    </w:p>
    <w:p w:rsidR="00163098" w:rsidRDefault="00163098" w:rsidP="00163098">
      <w:pPr>
        <w:rPr>
          <w:rtl/>
        </w:rPr>
      </w:pPr>
    </w:p>
    <w:p w:rsidR="00163098" w:rsidRDefault="00163098" w:rsidP="00163098">
      <w:pPr>
        <w:rPr>
          <w:rtl/>
        </w:rPr>
      </w:pPr>
      <w:r>
        <w:rPr>
          <w:rFonts w:hint="cs"/>
          <w:rtl/>
        </w:rPr>
        <w:t>בבקשה.</w:t>
      </w:r>
    </w:p>
    <w:p w:rsidR="00163098" w:rsidRDefault="00163098" w:rsidP="00163098">
      <w:pPr>
        <w:rPr>
          <w:rtl/>
        </w:rPr>
      </w:pPr>
    </w:p>
    <w:p w:rsidR="00163098" w:rsidRDefault="00163098" w:rsidP="00163098">
      <w:pPr>
        <w:pStyle w:val="afb"/>
        <w:keepNext/>
        <w:rPr>
          <w:rtl/>
        </w:rPr>
      </w:pPr>
      <w:bookmarkStart w:id="246" w:name="ET_guest_860184_119"/>
      <w:r>
        <w:rPr>
          <w:rStyle w:val="TagStyle"/>
          <w:rFonts w:hint="cs"/>
          <w:rtl/>
        </w:rPr>
        <w:t xml:space="preserve"> &lt;&lt; אורח &gt;&gt; </w:t>
      </w:r>
      <w:r>
        <w:rPr>
          <w:rFonts w:hint="cs"/>
          <w:rtl/>
        </w:rPr>
        <w:t>אריק טייב:</w:t>
      </w:r>
      <w:r>
        <w:rPr>
          <w:rStyle w:val="TagStyle"/>
          <w:rFonts w:hint="cs"/>
          <w:rtl/>
        </w:rPr>
        <w:t xml:space="preserve"> &lt;&lt; אורח &gt;&gt;</w:t>
      </w:r>
      <w:r>
        <w:rPr>
          <w:rFonts w:hint="cs"/>
          <w:rtl/>
        </w:rPr>
        <w:t xml:space="preserve"> </w:t>
      </w:r>
      <w:bookmarkEnd w:id="246"/>
    </w:p>
    <w:p w:rsidR="00163098" w:rsidRDefault="00163098" w:rsidP="00163098">
      <w:pPr>
        <w:pStyle w:val="KeepWithNext"/>
        <w:rPr>
          <w:rtl/>
        </w:rPr>
      </w:pPr>
    </w:p>
    <w:p w:rsidR="00163098" w:rsidRDefault="00163098" w:rsidP="00163098">
      <w:pPr>
        <w:rPr>
          <w:rtl/>
        </w:rPr>
      </w:pPr>
      <w:r>
        <w:rPr>
          <w:rFonts w:hint="cs"/>
          <w:rtl/>
        </w:rPr>
        <w:t xml:space="preserve">אריק טייב, משרד העבודה והרווחה. שאלה: אתם מדברים על זמן סביר לתקן – מה נקרא זמן סביר? שבוע? שבועיים? חודש? </w:t>
      </w:r>
      <w:bookmarkStart w:id="247" w:name="_ETM_Q1_2569976"/>
      <w:bookmarkEnd w:id="247"/>
      <w:r>
        <w:rPr>
          <w:rFonts w:hint="cs"/>
          <w:rtl/>
        </w:rPr>
        <w:t>אם מדובר בקבלן עסוק?</w:t>
      </w:r>
    </w:p>
    <w:p w:rsidR="00163098" w:rsidRDefault="00163098" w:rsidP="00163098">
      <w:pPr>
        <w:rPr>
          <w:rtl/>
        </w:rPr>
      </w:pPr>
    </w:p>
    <w:p w:rsidR="00163098" w:rsidRDefault="00163098" w:rsidP="00163098">
      <w:pPr>
        <w:pStyle w:val="af8"/>
        <w:keepNext/>
        <w:rPr>
          <w:rtl/>
        </w:rPr>
      </w:pPr>
      <w:bookmarkStart w:id="248" w:name="ET_yor_5305_120"/>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48"/>
    </w:p>
    <w:p w:rsidR="00163098" w:rsidRDefault="00163098" w:rsidP="00163098">
      <w:pPr>
        <w:pStyle w:val="KeepWithNext"/>
        <w:rPr>
          <w:rtl/>
        </w:rPr>
      </w:pPr>
    </w:p>
    <w:p w:rsidR="00163098" w:rsidRDefault="00163098" w:rsidP="00163098">
      <w:pPr>
        <w:rPr>
          <w:rtl/>
        </w:rPr>
      </w:pPr>
      <w:r>
        <w:rPr>
          <w:rFonts w:hint="cs"/>
          <w:rtl/>
        </w:rPr>
        <w:t xml:space="preserve">זו הגדרה משפטית מקובלת. אתה לא יכול לקבוע כלל בחוק הזה, כי מה זה זמן סביר לעבודה שצריך בה ברז שהוזמן מאני לא יודע איפה? </w:t>
      </w:r>
    </w:p>
    <w:p w:rsidR="00163098" w:rsidRDefault="00163098" w:rsidP="00163098">
      <w:pPr>
        <w:rPr>
          <w:rtl/>
        </w:rPr>
      </w:pPr>
    </w:p>
    <w:p w:rsidR="00163098" w:rsidRDefault="00163098" w:rsidP="00163098">
      <w:pPr>
        <w:pStyle w:val="-"/>
        <w:keepNext/>
        <w:rPr>
          <w:rtl/>
        </w:rPr>
      </w:pPr>
      <w:r>
        <w:rPr>
          <w:rStyle w:val="TagStyle"/>
          <w:rFonts w:hint="cs"/>
          <w:rtl/>
        </w:rPr>
        <w:t xml:space="preserve">&lt;&lt; דובר_המשך &gt;&gt; </w:t>
      </w:r>
      <w:r>
        <w:rPr>
          <w:rFonts w:hint="cs"/>
          <w:rtl/>
        </w:rPr>
        <w:t>עבד אל חכים חאג' יחיא (הרשימה המשותפת):</w:t>
      </w:r>
      <w:r>
        <w:rPr>
          <w:rStyle w:val="TagStyle"/>
          <w:rFonts w:hint="cs"/>
          <w:rtl/>
        </w:rPr>
        <w:t xml:space="preserve"> &lt;&lt; דובר_המשך &gt;&gt;</w:t>
      </w:r>
      <w:r>
        <w:rPr>
          <w:rFonts w:hint="cs"/>
          <w:rtl/>
        </w:rPr>
        <w:t xml:space="preserve"> </w:t>
      </w:r>
    </w:p>
    <w:p w:rsidR="00163098" w:rsidRDefault="00163098" w:rsidP="00163098">
      <w:pPr>
        <w:rPr>
          <w:rtl/>
        </w:rPr>
      </w:pPr>
      <w:r>
        <w:rPr>
          <w:rFonts w:hint="cs"/>
          <w:rtl/>
        </w:rPr>
        <w:t xml:space="preserve"> </w:t>
      </w:r>
    </w:p>
    <w:p w:rsidR="00163098" w:rsidRDefault="00163098" w:rsidP="00163098">
      <w:pPr>
        <w:rPr>
          <w:rtl/>
        </w:rPr>
      </w:pPr>
      <w:r>
        <w:rPr>
          <w:rFonts w:hint="cs"/>
          <w:rtl/>
        </w:rPr>
        <w:t>פיצוץ במקלחת - זמן סביר זה מיידי. בעיה בצבע - יכול לחכות גם שבועיים.</w:t>
      </w:r>
    </w:p>
    <w:p w:rsidR="00163098" w:rsidRDefault="00163098" w:rsidP="00163098">
      <w:pPr>
        <w:rPr>
          <w:rtl/>
        </w:rPr>
      </w:pPr>
    </w:p>
    <w:p w:rsidR="00163098" w:rsidRDefault="00163098" w:rsidP="00163098">
      <w:pPr>
        <w:pStyle w:val="af8"/>
        <w:keepNext/>
        <w:rPr>
          <w:rtl/>
        </w:rPr>
      </w:pPr>
      <w:bookmarkStart w:id="249" w:name="ET_yor_5305_121"/>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49"/>
    </w:p>
    <w:p w:rsidR="00163098" w:rsidRDefault="00163098" w:rsidP="00163098">
      <w:pPr>
        <w:pStyle w:val="KeepWithNext"/>
        <w:rPr>
          <w:rtl/>
        </w:rPr>
      </w:pPr>
    </w:p>
    <w:p w:rsidR="00163098" w:rsidRDefault="00163098" w:rsidP="00163098">
      <w:pPr>
        <w:rPr>
          <w:rtl/>
        </w:rPr>
      </w:pPr>
      <w:r>
        <w:rPr>
          <w:rFonts w:hint="cs"/>
          <w:rtl/>
        </w:rPr>
        <w:t>לכן ההגדרה היא משפטית. אתה לא יכול להגדיר.</w:t>
      </w:r>
    </w:p>
    <w:p w:rsidR="00163098" w:rsidRDefault="00163098" w:rsidP="00163098">
      <w:pPr>
        <w:rPr>
          <w:rtl/>
        </w:rPr>
      </w:pPr>
      <w:bookmarkStart w:id="250" w:name="_ETM_Q1_2602206"/>
      <w:bookmarkStart w:id="251" w:name="_ETM_Q1_2602359"/>
      <w:bookmarkEnd w:id="250"/>
      <w:bookmarkEnd w:id="251"/>
    </w:p>
    <w:bookmarkStart w:id="252" w:name="_ETM_Q1_2600055" w:displacedByCustomXml="next"/>
    <w:bookmarkEnd w:id="252" w:displacedByCustomXml="next"/>
    <w:bookmarkStart w:id="253" w:name="_ETM_Q1_2600133" w:displacedByCustomXml="next"/>
    <w:bookmarkEnd w:id="253"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10383525"/>
        <w:placeholder>
          <w:docPart w:val="6F230C0DC3544BED916B44F5B04EC3B5"/>
        </w:placeholder>
      </w:sdtPr>
      <w:sdtEndPr/>
      <w:sdtContent>
        <w:p w:rsidR="00163098" w:rsidRDefault="00163098" w:rsidP="00163098">
          <w:pPr>
            <w:pStyle w:val="a5"/>
            <w:keepNext/>
            <w:rPr>
              <w:rtl/>
            </w:rPr>
          </w:pPr>
          <w:r>
            <w:rPr>
              <w:rStyle w:val="aff"/>
              <w:rFonts w:hint="cs"/>
              <w:color w:val="000000"/>
              <w:rtl/>
            </w:rPr>
            <w:t>עבד אל חכים חאג' יחיא (הרשימה המשותפת)</w:t>
          </w:r>
          <w:r>
            <w:rPr>
              <w:rFonts w:hint="cs"/>
              <w:color w:val="000000"/>
              <w:rtl/>
            </w:rPr>
            <w:t>:</w:t>
          </w:r>
        </w:p>
      </w:sdtContent>
    </w:sdt>
    <w:p w:rsidR="00163098" w:rsidRDefault="00163098" w:rsidP="00163098">
      <w:pPr>
        <w:pStyle w:val="KeepWithNext"/>
        <w:rPr>
          <w:rtl/>
        </w:rPr>
      </w:pPr>
    </w:p>
    <w:p w:rsidR="00163098" w:rsidRDefault="00163098" w:rsidP="00163098">
      <w:pPr>
        <w:rPr>
          <w:rtl/>
        </w:rPr>
      </w:pPr>
      <w:r>
        <w:rPr>
          <w:rFonts w:hint="cs"/>
          <w:rtl/>
        </w:rPr>
        <w:t>אתה לא יכול להשאיר בית ללא מים.</w:t>
      </w:r>
    </w:p>
    <w:p w:rsidR="00163098" w:rsidRDefault="00163098" w:rsidP="00163098">
      <w:pPr>
        <w:rPr>
          <w:rtl/>
        </w:rPr>
      </w:pPr>
    </w:p>
    <w:sdt>
      <w:sdtPr>
        <w:rPr>
          <w:rFonts w:hint="cs"/>
          <w:rtl/>
        </w:rPr>
        <w:alias w:val="יור"/>
        <w:tag w:val="&lt;ID&gt;5305&lt;/ID&gt;&lt;Name&gt;רועי פולקמן - יו&quot;רַ&lt;/Name&gt;&lt;Data&gt;רועי פולקמן&lt;/Data&gt;&lt;Shortcut&gt;רופו&lt;/Shortcut&gt;"/>
        <w:id w:val="1118575173"/>
        <w:placeholder>
          <w:docPart w:val="6F230C0DC3544BED916B44F5B04EC3B5"/>
        </w:placeholder>
      </w:sdtPr>
      <w:sdtEndPr/>
      <w:sdtContent>
        <w:p w:rsidR="00163098" w:rsidRDefault="00163098" w:rsidP="00163098">
          <w:pPr>
            <w:pStyle w:val="af8"/>
            <w:keepNext/>
            <w:rPr>
              <w:rtl/>
            </w:rPr>
          </w:pPr>
          <w:r>
            <w:rPr>
              <w:rStyle w:val="aff"/>
              <w:rFonts w:hint="cs"/>
              <w:color w:val="000000"/>
              <w:rtl/>
            </w:rPr>
            <w:t>היו"ר רועי פולקמן</w:t>
          </w:r>
          <w:r>
            <w:rPr>
              <w:rFonts w:hint="cs"/>
              <w:color w:val="000000"/>
              <w:rtl/>
            </w:rPr>
            <w:t>:</w:t>
          </w:r>
        </w:p>
      </w:sdtContent>
    </w:sdt>
    <w:p w:rsidR="00163098" w:rsidRDefault="00163098" w:rsidP="00163098">
      <w:pPr>
        <w:pStyle w:val="KeepWithNext"/>
        <w:rPr>
          <w:rtl/>
        </w:rPr>
      </w:pPr>
    </w:p>
    <w:p w:rsidR="00163098" w:rsidRDefault="00163098" w:rsidP="00163098">
      <w:pPr>
        <w:rPr>
          <w:rtl/>
        </w:rPr>
      </w:pPr>
      <w:bookmarkStart w:id="254" w:name="_ETM_Q1_2600367"/>
      <w:bookmarkStart w:id="255" w:name="_ETM_Q1_2600810"/>
      <w:bookmarkStart w:id="256" w:name="_ETM_Q1_2600500"/>
      <w:bookmarkStart w:id="257" w:name="_ETM_Q1_2600739"/>
      <w:bookmarkEnd w:id="254"/>
      <w:bookmarkEnd w:id="255"/>
      <w:bookmarkEnd w:id="256"/>
      <w:bookmarkEnd w:id="257"/>
      <w:r>
        <w:rPr>
          <w:rFonts w:hint="cs"/>
          <w:rtl/>
        </w:rPr>
        <w:t xml:space="preserve">ברור. אני מעלה את סעיף 2 להצבעה, כפי שהוקרא. מי בעד? </w:t>
      </w:r>
    </w:p>
    <w:p w:rsidR="00163098" w:rsidRDefault="00163098" w:rsidP="00163098">
      <w:pPr>
        <w:rPr>
          <w:rtl/>
        </w:rPr>
      </w:pPr>
    </w:p>
    <w:p w:rsidR="00163098" w:rsidRDefault="00163098" w:rsidP="00163098">
      <w:pPr>
        <w:pStyle w:val="af3"/>
        <w:keepNext/>
        <w:rPr>
          <w:rtl/>
        </w:rPr>
      </w:pPr>
      <w:r>
        <w:rPr>
          <w:rFonts w:hint="cs"/>
          <w:rtl/>
        </w:rPr>
        <w:t>הצבעה</w:t>
      </w:r>
    </w:p>
    <w:p w:rsidR="00163098" w:rsidRDefault="00163098" w:rsidP="00163098">
      <w:pPr>
        <w:pStyle w:val="--"/>
        <w:keepNext/>
        <w:rPr>
          <w:rtl/>
        </w:rPr>
      </w:pPr>
    </w:p>
    <w:p w:rsidR="00163098" w:rsidRDefault="00163098" w:rsidP="00163098">
      <w:pPr>
        <w:pStyle w:val="--"/>
        <w:keepNext/>
        <w:rPr>
          <w:rtl/>
        </w:rPr>
      </w:pPr>
      <w:r>
        <w:rPr>
          <w:rFonts w:hint="cs"/>
          <w:rtl/>
        </w:rPr>
        <w:t>בעד הסעיף – פה אחד</w:t>
      </w:r>
    </w:p>
    <w:p w:rsidR="00163098" w:rsidRDefault="00163098" w:rsidP="00163098">
      <w:pPr>
        <w:pStyle w:val="--"/>
        <w:keepNext/>
        <w:rPr>
          <w:rtl/>
        </w:rPr>
      </w:pPr>
      <w:r>
        <w:rPr>
          <w:rFonts w:hint="cs"/>
          <w:rtl/>
        </w:rPr>
        <w:t>סעיף 2 אושר.</w:t>
      </w:r>
    </w:p>
    <w:p w:rsidR="00163098" w:rsidRDefault="00163098" w:rsidP="00163098">
      <w:pPr>
        <w:pStyle w:val="af4"/>
        <w:rPr>
          <w:rtl/>
        </w:rPr>
      </w:pPr>
    </w:p>
    <w:p w:rsidR="00163098" w:rsidRDefault="00163098" w:rsidP="00163098">
      <w:pPr>
        <w:pStyle w:val="a5"/>
        <w:keepNext/>
        <w:rPr>
          <w:rtl/>
        </w:rPr>
      </w:pPr>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p>
    <w:p w:rsidR="00163098" w:rsidRDefault="00163098" w:rsidP="00163098">
      <w:pPr>
        <w:pStyle w:val="KeepWithNext"/>
        <w:rPr>
          <w:rtl/>
        </w:rPr>
      </w:pPr>
    </w:p>
    <w:p w:rsidR="00163098" w:rsidRDefault="00163098" w:rsidP="00163098">
      <w:pPr>
        <w:rPr>
          <w:rtl/>
        </w:rPr>
      </w:pPr>
      <w:r>
        <w:rPr>
          <w:rFonts w:hint="cs"/>
          <w:rtl/>
        </w:rPr>
        <w:t xml:space="preserve">סעיף 2 אושר.                 </w:t>
      </w:r>
    </w:p>
    <w:p w:rsidR="00163098" w:rsidRDefault="00163098" w:rsidP="00163098">
      <w:pPr>
        <w:rPr>
          <w:rtl/>
        </w:rPr>
      </w:pPr>
    </w:p>
    <w:p w:rsidR="00163098" w:rsidRDefault="00163098" w:rsidP="00163098">
      <w:pPr>
        <w:pStyle w:val="a5"/>
        <w:keepNext/>
        <w:rPr>
          <w:rtl/>
        </w:rPr>
      </w:pPr>
      <w:bookmarkStart w:id="258" w:name="ET_speaker_מרב_תורגמן_122"/>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58"/>
    </w:p>
    <w:p w:rsidR="00163098" w:rsidRDefault="00163098" w:rsidP="00163098">
      <w:pPr>
        <w:pStyle w:val="KeepWithNext"/>
        <w:rPr>
          <w:rtl/>
        </w:rPr>
      </w:pPr>
    </w:p>
    <w:p w:rsidR="00163098" w:rsidRDefault="00163098" w:rsidP="00163098">
      <w:pPr>
        <w:rPr>
          <w:rtl/>
        </w:rPr>
      </w:pPr>
      <w:r>
        <w:rPr>
          <w:rFonts w:hint="cs"/>
          <w:rtl/>
        </w:rPr>
        <w:t xml:space="preserve">3. קביעת תקופת אחריות שונה בהסכם. </w:t>
      </w:r>
      <w:bookmarkStart w:id="259" w:name="_ETM_Q1_2611540"/>
      <w:bookmarkEnd w:id="259"/>
      <w:r>
        <w:rPr>
          <w:rFonts w:hint="cs"/>
          <w:rtl/>
        </w:rPr>
        <w:t>מזמין ומבצע רשאים להסכים, לגבי כל אי-התאמה, על תקופת אחריות שונה מהתקופה הקבועה, בתוספת לחוק המכר (דירות), ובלבד שלא תפחת משנה.</w:t>
      </w:r>
    </w:p>
    <w:p w:rsidR="00163098" w:rsidRDefault="00163098" w:rsidP="00163098">
      <w:pPr>
        <w:rPr>
          <w:rtl/>
        </w:rPr>
      </w:pPr>
      <w:bookmarkStart w:id="260" w:name="_ETM_Q1_2618571"/>
      <w:bookmarkEnd w:id="260"/>
    </w:p>
    <w:bookmarkStart w:id="261" w:name="_ETM_Q1_2618891" w:displacedByCustomXml="next"/>
    <w:bookmarkEnd w:id="261" w:displacedByCustomXml="next"/>
    <w:bookmarkStart w:id="262" w:name="_ETM_Q1_2619116" w:displacedByCustomXml="next"/>
    <w:bookmarkEnd w:id="262" w:displacedByCustomXml="next"/>
    <w:bookmarkStart w:id="263" w:name="_ETM_Q1_2619172" w:displacedByCustomXml="next"/>
    <w:bookmarkEnd w:id="263" w:displacedByCustomXml="next"/>
    <w:sdt>
      <w:sdtPr>
        <w:rPr>
          <w:rFonts w:hint="cs"/>
          <w:rtl/>
        </w:rPr>
        <w:alias w:val="יור"/>
        <w:tag w:val="&lt;ID&gt;5305&lt;/ID&gt;&lt;Name&gt;רועי פולקמן - יו&quot;רַ&lt;/Name&gt;&lt;Data&gt;רועי פולקמן&lt;/Data&gt;&lt;Shortcut&gt;רופו&lt;/Shortcut&gt;"/>
        <w:id w:val="-1520227555"/>
        <w:placeholder>
          <w:docPart w:val="6F230C0DC3544BED916B44F5B04EC3B5"/>
        </w:placeholder>
      </w:sdtPr>
      <w:sdtEndPr/>
      <w:sdtContent>
        <w:p w:rsidR="00163098" w:rsidRDefault="00163098" w:rsidP="00163098">
          <w:pPr>
            <w:pStyle w:val="af8"/>
            <w:keepNext/>
            <w:rPr>
              <w:rtl/>
            </w:rPr>
          </w:pPr>
          <w:r>
            <w:rPr>
              <w:rStyle w:val="aff"/>
              <w:rFonts w:hint="cs"/>
              <w:color w:val="000000"/>
              <w:rtl/>
            </w:rPr>
            <w:t>היו"ר רועי פולקמן</w:t>
          </w:r>
          <w:r>
            <w:rPr>
              <w:rFonts w:hint="cs"/>
              <w:color w:val="000000"/>
              <w:rtl/>
            </w:rPr>
            <w:t>:</w:t>
          </w:r>
        </w:p>
      </w:sdtContent>
    </w:sdt>
    <w:p w:rsidR="00163098" w:rsidRDefault="00163098" w:rsidP="00163098">
      <w:pPr>
        <w:pStyle w:val="KeepWithNext"/>
        <w:rPr>
          <w:rtl/>
        </w:rPr>
      </w:pPr>
    </w:p>
    <w:p w:rsidR="00163098" w:rsidRDefault="00163098" w:rsidP="00163098">
      <w:pPr>
        <w:rPr>
          <w:rtl/>
        </w:rPr>
      </w:pPr>
      <w:bookmarkStart w:id="264" w:name="_ETM_Q1_2620454"/>
      <w:bookmarkEnd w:id="264"/>
      <w:r>
        <w:rPr>
          <w:rFonts w:hint="cs"/>
          <w:rtl/>
        </w:rPr>
        <w:t xml:space="preserve">מקובל? זה מה שאמרנו – הסכמה. ואמרנו – זה לא </w:t>
      </w:r>
      <w:bookmarkStart w:id="265" w:name="_ETM_Q1_2630058"/>
      <w:bookmarkEnd w:id="265"/>
      <w:r>
        <w:rPr>
          <w:rFonts w:hint="cs"/>
          <w:rtl/>
        </w:rPr>
        <w:t>חייב להיות בכתב. מי בעד?</w:t>
      </w:r>
    </w:p>
    <w:p w:rsidR="00163098" w:rsidRDefault="00163098" w:rsidP="00163098">
      <w:pPr>
        <w:rPr>
          <w:rtl/>
        </w:rPr>
      </w:pPr>
    </w:p>
    <w:p w:rsidR="00163098" w:rsidRDefault="00163098" w:rsidP="00163098">
      <w:pPr>
        <w:pStyle w:val="af3"/>
        <w:keepNext/>
        <w:rPr>
          <w:rtl/>
        </w:rPr>
      </w:pPr>
      <w:r>
        <w:rPr>
          <w:rFonts w:hint="cs"/>
          <w:rtl/>
        </w:rPr>
        <w:t>הצבעה</w:t>
      </w:r>
    </w:p>
    <w:p w:rsidR="00163098" w:rsidRDefault="00163098" w:rsidP="00163098">
      <w:pPr>
        <w:pStyle w:val="--"/>
        <w:keepNext/>
        <w:rPr>
          <w:rtl/>
        </w:rPr>
      </w:pPr>
    </w:p>
    <w:p w:rsidR="00163098" w:rsidRDefault="00163098" w:rsidP="00163098">
      <w:pPr>
        <w:pStyle w:val="--"/>
        <w:keepNext/>
        <w:rPr>
          <w:rtl/>
        </w:rPr>
      </w:pPr>
      <w:r>
        <w:rPr>
          <w:rFonts w:hint="cs"/>
          <w:rtl/>
        </w:rPr>
        <w:t>בעד הסעיף – פה אחד</w:t>
      </w:r>
    </w:p>
    <w:p w:rsidR="00163098" w:rsidRDefault="00163098" w:rsidP="00163098">
      <w:pPr>
        <w:pStyle w:val="--"/>
        <w:keepNext/>
        <w:rPr>
          <w:rtl/>
        </w:rPr>
      </w:pPr>
      <w:r>
        <w:rPr>
          <w:rFonts w:hint="cs"/>
          <w:rtl/>
        </w:rPr>
        <w:t>סעיף 3 אושר.</w:t>
      </w:r>
    </w:p>
    <w:p w:rsidR="00163098" w:rsidRDefault="00163098" w:rsidP="00163098">
      <w:pPr>
        <w:pStyle w:val="af4"/>
        <w:rPr>
          <w:rtl/>
        </w:rPr>
      </w:pPr>
    </w:p>
    <w:p w:rsidR="00163098" w:rsidRDefault="00163098" w:rsidP="00163098">
      <w:pPr>
        <w:pStyle w:val="a5"/>
        <w:keepNext/>
        <w:rPr>
          <w:rtl/>
        </w:rPr>
      </w:pPr>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p>
    <w:p w:rsidR="00163098" w:rsidRDefault="00163098" w:rsidP="00163098">
      <w:pPr>
        <w:pStyle w:val="KeepWithNext"/>
        <w:rPr>
          <w:rtl/>
        </w:rPr>
      </w:pPr>
    </w:p>
    <w:p w:rsidR="00163098" w:rsidRDefault="00163098" w:rsidP="00163098">
      <w:pPr>
        <w:rPr>
          <w:rtl/>
        </w:rPr>
      </w:pPr>
      <w:r>
        <w:rPr>
          <w:rFonts w:hint="cs"/>
          <w:rtl/>
        </w:rPr>
        <w:t xml:space="preserve">סעיף 3 אושר.                 </w:t>
      </w:r>
    </w:p>
    <w:p w:rsidR="00163098" w:rsidRDefault="00163098" w:rsidP="00163098">
      <w:pPr>
        <w:rPr>
          <w:rtl/>
        </w:rPr>
      </w:pPr>
    </w:p>
    <w:p w:rsidR="00163098" w:rsidRDefault="00163098" w:rsidP="00163098">
      <w:pPr>
        <w:pStyle w:val="a5"/>
        <w:keepNext/>
        <w:rPr>
          <w:rtl/>
        </w:rPr>
      </w:pPr>
      <w:bookmarkStart w:id="266" w:name="ET_speaker_מרב_תורגמן_123"/>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66"/>
    </w:p>
    <w:p w:rsidR="00163098" w:rsidRDefault="00163098" w:rsidP="00163098">
      <w:pPr>
        <w:pStyle w:val="KeepWithNext"/>
        <w:rPr>
          <w:rtl/>
        </w:rPr>
      </w:pPr>
    </w:p>
    <w:p w:rsidR="00163098" w:rsidRDefault="00163098" w:rsidP="00163098">
      <w:pPr>
        <w:rPr>
          <w:rtl/>
        </w:rPr>
      </w:pPr>
      <w:r>
        <w:rPr>
          <w:rFonts w:hint="cs"/>
          <w:rtl/>
        </w:rPr>
        <w:t>4. התניה לטובת המזמין. בלי לגרוע מהוראות סעיף 3, אין להתנות על הוראות חוק זה אלא לטובת המזמין.</w:t>
      </w:r>
    </w:p>
    <w:p w:rsidR="00163098" w:rsidRDefault="00163098" w:rsidP="00163098">
      <w:pPr>
        <w:rPr>
          <w:rtl/>
        </w:rPr>
      </w:pPr>
    </w:p>
    <w:p w:rsidR="00163098" w:rsidRDefault="00163098" w:rsidP="00163098">
      <w:pPr>
        <w:rPr>
          <w:rtl/>
        </w:rPr>
      </w:pPr>
      <w:r>
        <w:rPr>
          <w:rFonts w:hint="cs"/>
          <w:rtl/>
        </w:rPr>
        <w:t xml:space="preserve">זו הוראה דומה שקיימת גם </w:t>
      </w:r>
      <w:bookmarkStart w:id="267" w:name="_ETM_Q1_2645600"/>
      <w:bookmarkEnd w:id="267"/>
      <w:r>
        <w:rPr>
          <w:rFonts w:hint="cs"/>
          <w:rtl/>
        </w:rPr>
        <w:t>בחוק המכר דירות.</w:t>
      </w:r>
    </w:p>
    <w:p w:rsidR="00163098" w:rsidRDefault="00163098" w:rsidP="00163098">
      <w:pPr>
        <w:rPr>
          <w:rtl/>
        </w:rPr>
      </w:pPr>
    </w:p>
    <w:p w:rsidR="00163098" w:rsidRDefault="00163098" w:rsidP="00163098">
      <w:pPr>
        <w:rPr>
          <w:rtl/>
        </w:rPr>
      </w:pPr>
      <w:r>
        <w:rPr>
          <w:rFonts w:hint="cs"/>
          <w:rtl/>
        </w:rPr>
        <w:t xml:space="preserve">5. שמירת דינים. אין בהוראות חוק זה כדי לגרוע מהוראות כל דין. </w:t>
      </w:r>
    </w:p>
    <w:p w:rsidR="00163098" w:rsidRDefault="00163098" w:rsidP="00163098">
      <w:pPr>
        <w:rPr>
          <w:rtl/>
        </w:rPr>
      </w:pPr>
    </w:p>
    <w:p w:rsidR="00163098" w:rsidRDefault="00163098" w:rsidP="00163098">
      <w:pPr>
        <w:pStyle w:val="af8"/>
        <w:keepNext/>
        <w:rPr>
          <w:rtl/>
        </w:rPr>
      </w:pPr>
      <w:bookmarkStart w:id="268" w:name="ET_yor_5305_124"/>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68"/>
    </w:p>
    <w:p w:rsidR="00163098" w:rsidRDefault="00163098" w:rsidP="00163098">
      <w:pPr>
        <w:pStyle w:val="KeepWithNext"/>
        <w:rPr>
          <w:rtl/>
        </w:rPr>
      </w:pPr>
    </w:p>
    <w:p w:rsidR="00163098" w:rsidRDefault="00163098" w:rsidP="00163098">
      <w:pPr>
        <w:rPr>
          <w:rtl/>
        </w:rPr>
      </w:pPr>
      <w:r>
        <w:rPr>
          <w:rFonts w:hint="cs"/>
          <w:rtl/>
        </w:rPr>
        <w:t xml:space="preserve">אבהיר כאן ואבקש את אישור משרד המשפטים לעניין </w:t>
      </w:r>
      <w:bookmarkStart w:id="269" w:name="_ETM_Q1_2655119"/>
      <w:bookmarkEnd w:id="269"/>
      <w:r>
        <w:rPr>
          <w:rFonts w:hint="cs"/>
          <w:rtl/>
        </w:rPr>
        <w:t xml:space="preserve">– הגיעו אליי כמה פניות בנושא הפוך – פגיעה בזכויות שניתנות לאנשים לפי חוק מכר, כלומר קניתי דירה חדשה, ואז הזמנתי שיפוצניק לדירה חדשה. הוא עשה עבודה, וזה פוגע בזכויות שלי מחוק מכר. זה עלה בכל מיני דיונים של מחיר למשתכן, שאתה מקבל דירה קומפלט פיקס לפי מפרט אחיד, ואז אני נכנס ורוצה לעשות שינויים והתאמנות, ואז אני </w:t>
      </w:r>
      <w:bookmarkStart w:id="270" w:name="_ETM_Q1_2692964"/>
      <w:bookmarkEnd w:id="270"/>
      <w:r>
        <w:rPr>
          <w:rFonts w:hint="cs"/>
          <w:rtl/>
        </w:rPr>
        <w:t xml:space="preserve">עובד לא עם הקבלן – אני מביא שיפוצניק ואומר: אני רוצה מזגנים אחרים, רוצה שינוי במטבח, רוצה שינוי </w:t>
      </w:r>
      <w:bookmarkStart w:id="271" w:name="_ETM_Q1_2700090"/>
      <w:bookmarkEnd w:id="271"/>
      <w:r>
        <w:rPr>
          <w:rFonts w:hint="cs"/>
          <w:rtl/>
        </w:rPr>
        <w:t xml:space="preserve">במקלחת. זה קצת מאפיין את האופי של פרויקט מחיר למשתכן, שבו אתה מקבל מפרט אחיד ורוצה לשנות, ואז מה קורה אם יש תקלה שאני </w:t>
      </w:r>
      <w:bookmarkStart w:id="272" w:name="_ETM_Q1_2706975"/>
      <w:bookmarkEnd w:id="272"/>
      <w:r>
        <w:rPr>
          <w:rFonts w:hint="cs"/>
          <w:rtl/>
        </w:rPr>
        <w:t>רוצה לשייך אותה לקבלן, כי זו דירה חדשה?</w:t>
      </w:r>
    </w:p>
    <w:p w:rsidR="00163098" w:rsidRDefault="00163098" w:rsidP="00163098">
      <w:pPr>
        <w:rPr>
          <w:rtl/>
        </w:rPr>
      </w:pPr>
    </w:p>
    <w:p w:rsidR="00163098" w:rsidRDefault="00163098" w:rsidP="00163098">
      <w:pPr>
        <w:pStyle w:val="afb"/>
        <w:keepNext/>
        <w:rPr>
          <w:rtl/>
        </w:rPr>
      </w:pPr>
      <w:bookmarkStart w:id="273" w:name="ET_guest_763146_125"/>
      <w:r>
        <w:rPr>
          <w:rStyle w:val="TagStyle"/>
          <w:rFonts w:hint="cs"/>
          <w:rtl/>
        </w:rPr>
        <w:lastRenderedPageBreak/>
        <w:t xml:space="preserve"> &lt;&lt; אורח &gt;&gt; </w:t>
      </w:r>
      <w:r>
        <w:rPr>
          <w:rFonts w:hint="cs"/>
          <w:rtl/>
        </w:rPr>
        <w:t>אסתי ורהפטיג בס:</w:t>
      </w:r>
      <w:r>
        <w:rPr>
          <w:rStyle w:val="TagStyle"/>
          <w:rFonts w:hint="cs"/>
          <w:rtl/>
        </w:rPr>
        <w:t xml:space="preserve"> &lt;&lt; אורח &gt;&gt;</w:t>
      </w:r>
      <w:r>
        <w:rPr>
          <w:rFonts w:hint="cs"/>
          <w:rtl/>
        </w:rPr>
        <w:t xml:space="preserve"> </w:t>
      </w:r>
      <w:bookmarkEnd w:id="273"/>
    </w:p>
    <w:p w:rsidR="00163098" w:rsidRDefault="00163098" w:rsidP="00163098">
      <w:pPr>
        <w:pStyle w:val="KeepWithNext"/>
        <w:rPr>
          <w:rtl/>
        </w:rPr>
      </w:pPr>
    </w:p>
    <w:p w:rsidR="00163098" w:rsidRDefault="00163098" w:rsidP="00163098">
      <w:pPr>
        <w:rPr>
          <w:rtl/>
        </w:rPr>
      </w:pPr>
      <w:r>
        <w:rPr>
          <w:rFonts w:hint="cs"/>
          <w:rtl/>
        </w:rPr>
        <w:t xml:space="preserve">אנחנו חושבים שאין לקונה בעניין הזה. </w:t>
      </w:r>
      <w:bookmarkStart w:id="274" w:name="_ETM_Q1_2712300"/>
      <w:bookmarkEnd w:id="274"/>
      <w:r>
        <w:rPr>
          <w:rFonts w:hint="cs"/>
          <w:rtl/>
        </w:rPr>
        <w:t xml:space="preserve">חוק המכר דירות זה דבר שעשו לפני מחיר למשתכן. אתה לוקח נגר, לוקח מישהו אחר שיעשה וגם לגבי דברים אחרים. חוק המכר דירות קובע - לקחנו את זה משם – תקופות אחריות. זה אומר שבהן נטל ההוכחה הוא על היזם. הוא יכול להוכיח שאי-ההתאמה נגרמה בגלל משהו אחר – למשל, אם </w:t>
      </w:r>
      <w:bookmarkStart w:id="275" w:name="_ETM_Q1_2740342"/>
      <w:bookmarkEnd w:id="275"/>
      <w:r>
        <w:rPr>
          <w:rFonts w:hint="cs"/>
          <w:rtl/>
        </w:rPr>
        <w:t xml:space="preserve">ביצעת עבודות שיפוצים כאלה, ועכשיו יש בעיה באינסטלציה ולא יודעים מה המקור של זה, אתה יכול לפנות לקבלן שלך ואתה </w:t>
      </w:r>
      <w:bookmarkStart w:id="276" w:name="_ETM_Q1_2747236"/>
      <w:bookmarkEnd w:id="276"/>
      <w:r>
        <w:rPr>
          <w:rFonts w:hint="cs"/>
          <w:rtl/>
        </w:rPr>
        <w:t>תובע אותו, ונטל ההוכחה עליו, להוכיח שהתקלה נגרמה בגלל קבלן השיפוצים ולא בגללו.</w:t>
      </w:r>
    </w:p>
    <w:p w:rsidR="00163098" w:rsidRDefault="00163098" w:rsidP="00163098">
      <w:pPr>
        <w:rPr>
          <w:rtl/>
        </w:rPr>
      </w:pPr>
    </w:p>
    <w:p w:rsidR="00163098" w:rsidRDefault="00163098" w:rsidP="00163098">
      <w:pPr>
        <w:pStyle w:val="a5"/>
        <w:keepNext/>
        <w:rPr>
          <w:rtl/>
        </w:rPr>
      </w:pPr>
      <w:bookmarkStart w:id="277" w:name="ET_speaker_5280_126"/>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77"/>
    </w:p>
    <w:p w:rsidR="00163098" w:rsidRDefault="00163098" w:rsidP="00163098">
      <w:pPr>
        <w:pStyle w:val="KeepWithNext"/>
        <w:rPr>
          <w:rtl/>
        </w:rPr>
      </w:pPr>
    </w:p>
    <w:p w:rsidR="00163098" w:rsidRDefault="00163098" w:rsidP="00163098">
      <w:pPr>
        <w:rPr>
          <w:rtl/>
        </w:rPr>
      </w:pPr>
      <w:r>
        <w:rPr>
          <w:rFonts w:hint="cs"/>
          <w:rtl/>
        </w:rPr>
        <w:t xml:space="preserve">היום יש לנו בעיה </w:t>
      </w:r>
      <w:bookmarkStart w:id="278" w:name="_ETM_Q1_2756459"/>
      <w:bookmarkEnd w:id="278"/>
      <w:r>
        <w:rPr>
          <w:rFonts w:hint="cs"/>
          <w:rtl/>
        </w:rPr>
        <w:t xml:space="preserve">רצינית בזה שמחזקים את המבנים לרעידת אדמה, תמ"א 38, אז יש התוספת של הממ"ד, יש התוספת של המרפסת, ואנשים אומרים: על הדרך בוא נשפץ עוד כמה דברים. השיפוץ יכול להיות עם קבלן אחר. אנחנו צריכים גם לתת את הקשר </w:t>
      </w:r>
      <w:bookmarkStart w:id="279" w:name="_ETM_Q1_2778956"/>
      <w:bookmarkEnd w:id="279"/>
      <w:r>
        <w:rPr>
          <w:rFonts w:hint="cs"/>
          <w:rtl/>
        </w:rPr>
        <w:t>הזה. אני מדבר משהו מעשי, של היום-יום. לא חייב להיות אותו קבלן שעושה את תמ"א 38, לעשות את השינויים.</w:t>
      </w:r>
    </w:p>
    <w:p w:rsidR="00163098" w:rsidRDefault="00163098" w:rsidP="00163098">
      <w:pPr>
        <w:rPr>
          <w:rtl/>
        </w:rPr>
      </w:pPr>
    </w:p>
    <w:p w:rsidR="00163098" w:rsidRDefault="00163098" w:rsidP="00163098">
      <w:pPr>
        <w:pStyle w:val="af8"/>
        <w:keepNext/>
        <w:rPr>
          <w:rtl/>
        </w:rPr>
      </w:pPr>
      <w:bookmarkStart w:id="280" w:name="ET_yor_5305_127"/>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80"/>
    </w:p>
    <w:p w:rsidR="00163098" w:rsidRDefault="00163098" w:rsidP="00163098">
      <w:pPr>
        <w:pStyle w:val="KeepWithNext"/>
        <w:rPr>
          <w:rtl/>
        </w:rPr>
      </w:pPr>
    </w:p>
    <w:p w:rsidR="00163098" w:rsidRDefault="00163098" w:rsidP="00163098">
      <w:pPr>
        <w:rPr>
          <w:rtl/>
        </w:rPr>
      </w:pPr>
      <w:r>
        <w:rPr>
          <w:rFonts w:hint="cs"/>
          <w:rtl/>
        </w:rPr>
        <w:t xml:space="preserve">ביקשתי, ואני מודה לאסתי על ההבהרה. נחה דעתי. כמובן, הסוגיה הזו עלתה לפני הדיון </w:t>
      </w:r>
      <w:bookmarkStart w:id="281" w:name="_ETM_Q1_2796037"/>
      <w:bookmarkEnd w:id="281"/>
      <w:r>
        <w:rPr>
          <w:rFonts w:hint="cs"/>
          <w:rtl/>
        </w:rPr>
        <w:t xml:space="preserve">היום. התייעצנו עם הצוות המשפטי. נחה דעתי שלא נדרש שינוי בחוק, רק רצינו שיובהר לפרוטוקול שככל הנראה – ואנשי המשפט אמונים עליי שבדקו את זה ואין כאן לקונה במובן שכל החוק הזה תפקידו להטיל את נטל ההוכחה על הקבלן במובן הזה, </w:t>
      </w:r>
      <w:bookmarkStart w:id="282" w:name="_ETM_Q1_2814276"/>
      <w:bookmarkEnd w:id="282"/>
      <w:r>
        <w:rPr>
          <w:rFonts w:hint="cs"/>
          <w:rtl/>
        </w:rPr>
        <w:t xml:space="preserve">ואם קניתי דירה חדשה, יש לי אחריות חוק מכר מקבלן הביצוע של הדירה החדשה, ולא משנה איזה איש </w:t>
      </w:r>
      <w:bookmarkStart w:id="283" w:name="_ETM_Q1_2821863"/>
      <w:bookmarkEnd w:id="283"/>
      <w:r>
        <w:rPr>
          <w:rFonts w:hint="cs"/>
          <w:rtl/>
        </w:rPr>
        <w:t xml:space="preserve">שיפוץ הבאתי. אם הקבלן יגיד: אתה הבאת שיפוצניק, והוא עשה פה </w:t>
      </w:r>
      <w:bookmarkStart w:id="284" w:name="_ETM_Q1_2824952"/>
      <w:bookmarkEnd w:id="284"/>
      <w:r>
        <w:rPr>
          <w:rFonts w:hint="cs"/>
          <w:rtl/>
        </w:rPr>
        <w:t>פגם, ולכן אני לא אחראי – זה עניין של קבלן המכר לבצע. אם לא, חלים עליו חוקי המכר. אין פה בעיה. במובן הזה נחה דעתי.</w:t>
      </w:r>
    </w:p>
    <w:p w:rsidR="00163098" w:rsidRDefault="00163098" w:rsidP="00163098">
      <w:pPr>
        <w:rPr>
          <w:rtl/>
        </w:rPr>
      </w:pPr>
    </w:p>
    <w:p w:rsidR="00163098" w:rsidRDefault="00163098" w:rsidP="00163098">
      <w:pPr>
        <w:rPr>
          <w:rtl/>
        </w:rPr>
      </w:pPr>
      <w:r>
        <w:rPr>
          <w:rFonts w:hint="cs"/>
          <w:rtl/>
        </w:rPr>
        <w:t>נצביע על 4 ו-5 כנוסח הוועדה.</w:t>
      </w:r>
    </w:p>
    <w:p w:rsidR="00163098" w:rsidRDefault="00163098" w:rsidP="00163098">
      <w:pPr>
        <w:rPr>
          <w:rtl/>
        </w:rPr>
      </w:pPr>
    </w:p>
    <w:p w:rsidR="00163098" w:rsidRDefault="00163098" w:rsidP="00163098">
      <w:pPr>
        <w:pStyle w:val="af3"/>
        <w:keepNext/>
        <w:rPr>
          <w:rtl/>
        </w:rPr>
      </w:pPr>
      <w:r>
        <w:rPr>
          <w:rFonts w:hint="cs"/>
          <w:rtl/>
        </w:rPr>
        <w:t>הצבעה</w:t>
      </w:r>
    </w:p>
    <w:p w:rsidR="00163098" w:rsidRDefault="00163098" w:rsidP="00163098">
      <w:pPr>
        <w:pStyle w:val="--"/>
        <w:keepNext/>
        <w:rPr>
          <w:rtl/>
        </w:rPr>
      </w:pPr>
    </w:p>
    <w:p w:rsidR="00163098" w:rsidRDefault="00163098" w:rsidP="00163098">
      <w:pPr>
        <w:pStyle w:val="--"/>
        <w:keepNext/>
        <w:rPr>
          <w:rtl/>
        </w:rPr>
      </w:pPr>
      <w:r>
        <w:rPr>
          <w:rFonts w:hint="cs"/>
          <w:rtl/>
        </w:rPr>
        <w:t>בעד הסעיפים – פה אחד</w:t>
      </w:r>
    </w:p>
    <w:p w:rsidR="00163098" w:rsidRDefault="00163098" w:rsidP="00163098">
      <w:pPr>
        <w:pStyle w:val="--"/>
        <w:keepNext/>
        <w:rPr>
          <w:rtl/>
        </w:rPr>
      </w:pPr>
      <w:r>
        <w:rPr>
          <w:rFonts w:hint="cs"/>
          <w:rtl/>
        </w:rPr>
        <w:t>סעיפים 4 ו-5 אושרו.</w:t>
      </w:r>
    </w:p>
    <w:p w:rsidR="00163098" w:rsidRDefault="00163098" w:rsidP="00163098">
      <w:pPr>
        <w:pStyle w:val="af4"/>
        <w:rPr>
          <w:rtl/>
        </w:rPr>
      </w:pPr>
    </w:p>
    <w:p w:rsidR="00163098" w:rsidRDefault="00163098" w:rsidP="00163098">
      <w:pPr>
        <w:pStyle w:val="af8"/>
        <w:keepNext/>
        <w:rPr>
          <w:rtl/>
        </w:rPr>
      </w:pPr>
      <w:r>
        <w:rPr>
          <w:rStyle w:val="TagStyle"/>
          <w:rFonts w:hint="cs"/>
          <w:rtl/>
        </w:rPr>
        <w:t xml:space="preserve">&lt;&lt; יור &gt;&gt; </w:t>
      </w:r>
      <w:r>
        <w:rPr>
          <w:rFonts w:hint="cs"/>
          <w:rtl/>
        </w:rPr>
        <w:t>היו"ר רועי פולקמן:</w:t>
      </w:r>
      <w:r>
        <w:rPr>
          <w:rStyle w:val="TagStyle"/>
          <w:rFonts w:hint="cs"/>
          <w:rtl/>
        </w:rPr>
        <w:t xml:space="preserve"> &lt;&lt; יור &gt;&gt;</w:t>
      </w:r>
      <w:r>
        <w:rPr>
          <w:rFonts w:hint="cs"/>
          <w:rtl/>
        </w:rPr>
        <w:t xml:space="preserve"> </w:t>
      </w:r>
    </w:p>
    <w:p w:rsidR="00163098" w:rsidRDefault="00163098" w:rsidP="00163098">
      <w:pPr>
        <w:pStyle w:val="KeepWithNext"/>
        <w:rPr>
          <w:rtl/>
        </w:rPr>
      </w:pPr>
    </w:p>
    <w:p w:rsidR="00163098" w:rsidRDefault="00163098" w:rsidP="00163098">
      <w:pPr>
        <w:rPr>
          <w:rtl/>
        </w:rPr>
      </w:pPr>
      <w:r>
        <w:rPr>
          <w:rFonts w:hint="cs"/>
          <w:rtl/>
        </w:rPr>
        <w:t xml:space="preserve">סעיפים 4 ו-5 אושרו.                 </w:t>
      </w:r>
    </w:p>
    <w:p w:rsidR="00163098" w:rsidRDefault="00163098" w:rsidP="00163098">
      <w:pPr>
        <w:rPr>
          <w:rtl/>
        </w:rPr>
      </w:pPr>
    </w:p>
    <w:p w:rsidR="00163098" w:rsidRDefault="00163098" w:rsidP="00163098">
      <w:pPr>
        <w:pStyle w:val="a5"/>
        <w:keepNext/>
        <w:rPr>
          <w:rtl/>
        </w:rPr>
      </w:pPr>
      <w:bookmarkStart w:id="285" w:name="ET_speaker_מרב_תורגמן_128"/>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85"/>
    </w:p>
    <w:p w:rsidR="00163098" w:rsidRDefault="00163098" w:rsidP="00163098">
      <w:pPr>
        <w:pStyle w:val="KeepWithNext"/>
        <w:rPr>
          <w:rtl/>
        </w:rPr>
      </w:pPr>
    </w:p>
    <w:p w:rsidR="00163098" w:rsidRDefault="00163098" w:rsidP="00163098">
      <w:pPr>
        <w:rPr>
          <w:rtl/>
        </w:rPr>
      </w:pPr>
      <w:r>
        <w:rPr>
          <w:rFonts w:hint="cs"/>
          <w:rtl/>
        </w:rPr>
        <w:t xml:space="preserve">אדוני, ברשותך, אני מבקשת להביא לידי חברי הוועדה שיש שני סעיפים שראוי לשקול אותם. אחד זה ביצוע בתקנות, שזה סעיף טכני שבכל חוק יש שר שממונה על ביצועו. במקרה הזה ההצעה היא ששר הבינוי והשיכון יהיה ממונה על ביצוע הוראות </w:t>
      </w:r>
      <w:bookmarkStart w:id="286" w:name="_ETM_Q1_2870994"/>
      <w:bookmarkEnd w:id="286"/>
      <w:r>
        <w:rPr>
          <w:rFonts w:hint="cs"/>
          <w:rtl/>
        </w:rPr>
        <w:t>חוק זה, והוא רשאי להתקין תקנות בכל עניין הנוגע לביצועו. זה נוסח סטנדרטי.</w:t>
      </w:r>
    </w:p>
    <w:p w:rsidR="00163098" w:rsidRDefault="00163098" w:rsidP="00163098">
      <w:pPr>
        <w:rPr>
          <w:rtl/>
        </w:rPr>
      </w:pPr>
    </w:p>
    <w:bookmarkStart w:id="287" w:name="_ETM_Q1_2878567" w:displacedByCustomXml="next"/>
    <w:bookmarkEnd w:id="287" w:displacedByCustomXml="next"/>
    <w:bookmarkStart w:id="288" w:name="_ETM_Q1_2878693" w:displacedByCustomXml="next"/>
    <w:bookmarkEnd w:id="288" w:displacedByCustomXml="next"/>
    <w:sdt>
      <w:sdtPr>
        <w:rPr>
          <w:rFonts w:hint="cs"/>
          <w:rtl/>
        </w:rPr>
        <w:alias w:val="יור"/>
        <w:tag w:val="&lt;ID&gt;5305&lt;/ID&gt;&lt;Name&gt;רועי פולקמן - יו&quot;רַ&lt;/Name&gt;&lt;Data&gt;רועי פולקמן&lt;/Data&gt;&lt;Shortcut&gt;רופו&lt;/Shortcut&gt;"/>
        <w:id w:val="451368178"/>
        <w:placeholder>
          <w:docPart w:val="6F230C0DC3544BED916B44F5B04EC3B5"/>
        </w:placeholder>
      </w:sdtPr>
      <w:sdtEndPr/>
      <w:sdtContent>
        <w:p w:rsidR="00163098" w:rsidRDefault="00163098" w:rsidP="00163098">
          <w:pPr>
            <w:pStyle w:val="af8"/>
            <w:keepNext/>
            <w:rPr>
              <w:rtl/>
            </w:rPr>
          </w:pPr>
          <w:r>
            <w:rPr>
              <w:rStyle w:val="aff"/>
              <w:rFonts w:hint="cs"/>
              <w:color w:val="000000"/>
              <w:rtl/>
            </w:rPr>
            <w:t>היו"ר רועי פולקמן</w:t>
          </w:r>
          <w:r>
            <w:rPr>
              <w:rFonts w:hint="cs"/>
              <w:color w:val="000000"/>
              <w:rtl/>
            </w:rPr>
            <w:t>:</w:t>
          </w:r>
        </w:p>
      </w:sdtContent>
    </w:sdt>
    <w:p w:rsidR="00163098" w:rsidRDefault="00163098" w:rsidP="00163098">
      <w:pPr>
        <w:pStyle w:val="KeepWithNext"/>
        <w:rPr>
          <w:rtl/>
        </w:rPr>
      </w:pPr>
    </w:p>
    <w:p w:rsidR="00163098" w:rsidRDefault="00163098" w:rsidP="00163098">
      <w:pPr>
        <w:rPr>
          <w:rtl/>
        </w:rPr>
      </w:pPr>
      <w:bookmarkStart w:id="289" w:name="_ETM_Q1_2880275"/>
      <w:bookmarkEnd w:id="289"/>
      <w:r>
        <w:rPr>
          <w:rFonts w:hint="cs"/>
          <w:rtl/>
        </w:rPr>
        <w:t>מקובל עליכם? זה נוסח סטנדרטי.</w:t>
      </w:r>
    </w:p>
    <w:p w:rsidR="00163098" w:rsidRDefault="00163098" w:rsidP="00163098">
      <w:pPr>
        <w:rPr>
          <w:rtl/>
        </w:rPr>
      </w:pPr>
    </w:p>
    <w:p w:rsidR="00163098" w:rsidRDefault="00163098" w:rsidP="00163098">
      <w:pPr>
        <w:pStyle w:val="afb"/>
        <w:keepNext/>
        <w:rPr>
          <w:rtl/>
        </w:rPr>
      </w:pPr>
      <w:bookmarkStart w:id="290" w:name="ET_guest_695626_129"/>
      <w:r>
        <w:rPr>
          <w:rStyle w:val="TagStyle"/>
          <w:rFonts w:hint="cs"/>
          <w:rtl/>
        </w:rPr>
        <w:t xml:space="preserve"> &lt;&lt; אורח &gt;&gt; </w:t>
      </w:r>
      <w:r>
        <w:rPr>
          <w:rFonts w:hint="cs"/>
          <w:rtl/>
        </w:rPr>
        <w:t>אילן רויזמן:</w:t>
      </w:r>
      <w:r>
        <w:rPr>
          <w:rStyle w:val="TagStyle"/>
          <w:rFonts w:hint="cs"/>
          <w:rtl/>
        </w:rPr>
        <w:t xml:space="preserve"> &lt;&lt; אורח &gt;&gt;</w:t>
      </w:r>
      <w:r>
        <w:rPr>
          <w:rFonts w:hint="cs"/>
          <w:rtl/>
        </w:rPr>
        <w:t xml:space="preserve"> </w:t>
      </w:r>
      <w:bookmarkEnd w:id="290"/>
    </w:p>
    <w:p w:rsidR="00163098" w:rsidRDefault="00163098" w:rsidP="00163098">
      <w:pPr>
        <w:pStyle w:val="KeepWithNext"/>
        <w:rPr>
          <w:rtl/>
        </w:rPr>
      </w:pPr>
    </w:p>
    <w:p w:rsidR="00163098" w:rsidRDefault="00163098" w:rsidP="00163098">
      <w:pPr>
        <w:rPr>
          <w:rtl/>
        </w:rPr>
      </w:pPr>
      <w:r>
        <w:rPr>
          <w:rFonts w:hint="cs"/>
          <w:rtl/>
        </w:rPr>
        <w:t>כן.</w:t>
      </w:r>
    </w:p>
    <w:p w:rsidR="00163098" w:rsidRDefault="00163098" w:rsidP="00163098">
      <w:pPr>
        <w:rPr>
          <w:rtl/>
        </w:rPr>
      </w:pPr>
    </w:p>
    <w:p w:rsidR="00163098" w:rsidRDefault="00163098" w:rsidP="00163098">
      <w:pPr>
        <w:pStyle w:val="a5"/>
        <w:keepNext/>
        <w:rPr>
          <w:rtl/>
        </w:rPr>
      </w:pPr>
      <w:bookmarkStart w:id="291" w:name="ET_speaker_מרב_תורגמן_130"/>
      <w:r>
        <w:rPr>
          <w:rStyle w:val="TagStyle"/>
          <w:rFonts w:hint="cs"/>
          <w:rtl/>
        </w:rPr>
        <w:lastRenderedPageBreak/>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91"/>
    </w:p>
    <w:p w:rsidR="00163098" w:rsidRDefault="00163098" w:rsidP="00163098">
      <w:pPr>
        <w:pStyle w:val="KeepWithNext"/>
        <w:rPr>
          <w:rtl/>
        </w:rPr>
      </w:pPr>
    </w:p>
    <w:p w:rsidR="00163098" w:rsidRDefault="00163098" w:rsidP="00163098">
      <w:pPr>
        <w:rPr>
          <w:rtl/>
        </w:rPr>
      </w:pPr>
      <w:r>
        <w:rPr>
          <w:rFonts w:hint="cs"/>
          <w:rtl/>
        </w:rPr>
        <w:t xml:space="preserve">והסעיף הבא שאני חושבת שראוי לשקול הוא סעיף תחילה ותחולה, כי ודאי באותם ימים שעד שהחוק ייכנס לתוקף יהיו הסכמים חדשים לביצוע עבודות שיפוצים שעדיין לא ידוע, האם החוק יחול עליהם או לא, ולכן יהיה צריך להתייחס להוראת התחילה – החל ממתי תחול חובת האחריות, </w:t>
      </w:r>
      <w:bookmarkStart w:id="292" w:name="_ETM_Q1_2907059"/>
      <w:bookmarkEnd w:id="292"/>
      <w:r>
        <w:rPr>
          <w:rFonts w:hint="cs"/>
          <w:rtl/>
        </w:rPr>
        <w:t xml:space="preserve">ועל אילו הסכמים היא תחול – האם על הסכמים שלפני יום התחילה או אחריו. לכן ההצעה היא שתחילתו של חוק </w:t>
      </w:r>
      <w:bookmarkStart w:id="293" w:name="_ETM_Q1_2916657"/>
      <w:bookmarkEnd w:id="293"/>
      <w:r>
        <w:rPr>
          <w:rFonts w:hint="cs"/>
          <w:rtl/>
        </w:rPr>
        <w:t>זה – מה שהוועדה תחליט – האופציה היא ביום פרסומו או בכל זאת לאפשר פרק זמן מסוים להתארגנות השוק – לשיקולכם. אחרי שייקבע מועד התחילה, הצעת החוק תחול על התקשרות שתיעשה מיום התחילה ואילך.</w:t>
      </w:r>
    </w:p>
    <w:p w:rsidR="00163098" w:rsidRDefault="00163098" w:rsidP="00163098">
      <w:pPr>
        <w:rPr>
          <w:rtl/>
        </w:rPr>
      </w:pPr>
    </w:p>
    <w:p w:rsidR="00163098" w:rsidRDefault="00163098" w:rsidP="00163098">
      <w:pPr>
        <w:pStyle w:val="af8"/>
        <w:keepNext/>
        <w:rPr>
          <w:rtl/>
        </w:rPr>
      </w:pPr>
      <w:bookmarkStart w:id="294" w:name="ET_yor_5305_131"/>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94"/>
    </w:p>
    <w:p w:rsidR="00163098" w:rsidRDefault="00163098" w:rsidP="00163098">
      <w:pPr>
        <w:pStyle w:val="KeepWithNext"/>
        <w:rPr>
          <w:rtl/>
        </w:rPr>
      </w:pPr>
    </w:p>
    <w:p w:rsidR="00163098" w:rsidRDefault="00163098" w:rsidP="00163098">
      <w:pPr>
        <w:rPr>
          <w:rtl/>
        </w:rPr>
      </w:pPr>
      <w:r>
        <w:rPr>
          <w:rFonts w:hint="cs"/>
          <w:rtl/>
        </w:rPr>
        <w:t>אני שאלתי גם את השאלה הזו. להבנתי, זה רק להשאיר גמישות.</w:t>
      </w:r>
    </w:p>
    <w:p w:rsidR="00163098" w:rsidRDefault="00163098" w:rsidP="00163098">
      <w:pPr>
        <w:rPr>
          <w:rtl/>
        </w:rPr>
      </w:pPr>
    </w:p>
    <w:p w:rsidR="00163098" w:rsidRDefault="00163098" w:rsidP="00163098">
      <w:pPr>
        <w:pStyle w:val="-"/>
        <w:keepNext/>
        <w:rPr>
          <w:rtl/>
        </w:rPr>
      </w:pPr>
      <w:bookmarkStart w:id="295" w:name="ET_speakercontinue_מרב_תורגמן_132"/>
      <w:r>
        <w:rPr>
          <w:rStyle w:val="TagStyle"/>
          <w:rFonts w:hint="cs"/>
          <w:rtl/>
        </w:rPr>
        <w:t xml:space="preserve"> &lt;&lt; דובר_המשך &gt;&gt; </w:t>
      </w:r>
      <w:r>
        <w:rPr>
          <w:rFonts w:hint="cs"/>
          <w:rtl/>
        </w:rPr>
        <w:t>מרב תורג'מן:</w:t>
      </w:r>
      <w:r>
        <w:rPr>
          <w:rStyle w:val="TagStyle"/>
          <w:rFonts w:hint="cs"/>
          <w:rtl/>
        </w:rPr>
        <w:t xml:space="preserve"> &lt;&lt; דובר_המשך &gt;&gt;</w:t>
      </w:r>
      <w:r>
        <w:rPr>
          <w:rFonts w:hint="cs"/>
          <w:rtl/>
        </w:rPr>
        <w:t xml:space="preserve"> </w:t>
      </w:r>
      <w:bookmarkEnd w:id="295"/>
    </w:p>
    <w:p w:rsidR="00163098" w:rsidRDefault="00163098" w:rsidP="00163098">
      <w:pPr>
        <w:pStyle w:val="KeepWithNext"/>
        <w:rPr>
          <w:rtl/>
        </w:rPr>
      </w:pPr>
    </w:p>
    <w:p w:rsidR="00163098" w:rsidRDefault="00163098" w:rsidP="00163098">
      <w:pPr>
        <w:rPr>
          <w:rtl/>
        </w:rPr>
      </w:pPr>
      <w:r>
        <w:rPr>
          <w:rFonts w:hint="cs"/>
          <w:rtl/>
        </w:rPr>
        <w:t xml:space="preserve">יש </w:t>
      </w:r>
      <w:bookmarkStart w:id="296" w:name="_ETM_Q1_2950691"/>
      <w:bookmarkEnd w:id="296"/>
      <w:r>
        <w:rPr>
          <w:rFonts w:hint="cs"/>
          <w:rtl/>
        </w:rPr>
        <w:t>אפשרות לרשום רק שהשר ממונה על ביצועו, אבל שר הממונה על ביצועו הוא גם שר שרשאי להתקין תקנות לביצועו.</w:t>
      </w:r>
    </w:p>
    <w:p w:rsidR="00163098" w:rsidRDefault="00163098" w:rsidP="00163098">
      <w:pPr>
        <w:rPr>
          <w:rtl/>
        </w:rPr>
      </w:pPr>
    </w:p>
    <w:p w:rsidR="00163098" w:rsidRDefault="00163098" w:rsidP="00163098">
      <w:pPr>
        <w:pStyle w:val="af8"/>
        <w:keepNext/>
        <w:rPr>
          <w:rtl/>
        </w:rPr>
      </w:pPr>
      <w:bookmarkStart w:id="297" w:name="ET_yor_5305_133"/>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97"/>
    </w:p>
    <w:p w:rsidR="00163098" w:rsidRDefault="00163098" w:rsidP="00163098">
      <w:pPr>
        <w:pStyle w:val="KeepWithNext"/>
        <w:rPr>
          <w:rtl/>
        </w:rPr>
      </w:pPr>
    </w:p>
    <w:p w:rsidR="00163098" w:rsidRDefault="00163098" w:rsidP="00163098">
      <w:pPr>
        <w:rPr>
          <w:rtl/>
        </w:rPr>
      </w:pPr>
      <w:r>
        <w:rPr>
          <w:rFonts w:hint="cs"/>
          <w:rtl/>
        </w:rPr>
        <w:t>זה לא מותנה בתקנות.</w:t>
      </w:r>
    </w:p>
    <w:p w:rsidR="00163098" w:rsidRDefault="00163098" w:rsidP="00163098">
      <w:pPr>
        <w:rPr>
          <w:rtl/>
        </w:rPr>
      </w:pPr>
    </w:p>
    <w:p w:rsidR="00163098" w:rsidRDefault="00163098" w:rsidP="00163098">
      <w:pPr>
        <w:pStyle w:val="-"/>
        <w:keepNext/>
        <w:rPr>
          <w:rtl/>
        </w:rPr>
      </w:pPr>
      <w:bookmarkStart w:id="298" w:name="ET_speakercontinue_מרב_תורגמן_134"/>
      <w:r>
        <w:rPr>
          <w:rStyle w:val="TagStyle"/>
          <w:rFonts w:hint="cs"/>
          <w:rtl/>
        </w:rPr>
        <w:t xml:space="preserve"> &lt;&lt; דובר_המשך &gt;&gt; </w:t>
      </w:r>
      <w:r>
        <w:rPr>
          <w:rFonts w:hint="cs"/>
          <w:rtl/>
        </w:rPr>
        <w:t>מרב תורג'מן:</w:t>
      </w:r>
      <w:r>
        <w:rPr>
          <w:rStyle w:val="TagStyle"/>
          <w:rFonts w:hint="cs"/>
          <w:rtl/>
        </w:rPr>
        <w:t xml:space="preserve"> &lt;&lt; דובר_המשך &gt;&gt;</w:t>
      </w:r>
      <w:r>
        <w:rPr>
          <w:rFonts w:hint="cs"/>
          <w:rtl/>
        </w:rPr>
        <w:t xml:space="preserve"> </w:t>
      </w:r>
      <w:bookmarkEnd w:id="298"/>
    </w:p>
    <w:p w:rsidR="00163098" w:rsidRDefault="00163098" w:rsidP="00163098">
      <w:pPr>
        <w:pStyle w:val="KeepWithNext"/>
        <w:rPr>
          <w:rtl/>
        </w:rPr>
      </w:pPr>
    </w:p>
    <w:p w:rsidR="00163098" w:rsidRDefault="00163098" w:rsidP="00163098">
      <w:pPr>
        <w:rPr>
          <w:rtl/>
        </w:rPr>
      </w:pPr>
      <w:r>
        <w:rPr>
          <w:rFonts w:hint="cs"/>
          <w:rtl/>
        </w:rPr>
        <w:t>אין פה שום הוראה, שתלויה בתקנות.</w:t>
      </w:r>
    </w:p>
    <w:p w:rsidR="00163098" w:rsidRDefault="00163098" w:rsidP="00163098">
      <w:pPr>
        <w:rPr>
          <w:rtl/>
        </w:rPr>
      </w:pPr>
    </w:p>
    <w:p w:rsidR="00163098" w:rsidRDefault="00163098" w:rsidP="00163098">
      <w:pPr>
        <w:pStyle w:val="af8"/>
        <w:keepNext/>
        <w:rPr>
          <w:rtl/>
        </w:rPr>
      </w:pPr>
      <w:bookmarkStart w:id="299" w:name="ET_yor_5305_135"/>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299"/>
    </w:p>
    <w:p w:rsidR="00163098" w:rsidRDefault="00163098" w:rsidP="00163098">
      <w:pPr>
        <w:pStyle w:val="KeepWithNext"/>
        <w:rPr>
          <w:rtl/>
        </w:rPr>
      </w:pPr>
    </w:p>
    <w:p w:rsidR="00163098" w:rsidRDefault="00163098" w:rsidP="00163098">
      <w:pPr>
        <w:rPr>
          <w:rtl/>
        </w:rPr>
      </w:pPr>
      <w:r>
        <w:rPr>
          <w:rFonts w:hint="cs"/>
          <w:rtl/>
        </w:rPr>
        <w:t xml:space="preserve">זה רק לאפשר. יכול להיות שהחליט </w:t>
      </w:r>
      <w:bookmarkStart w:id="300" w:name="_ETM_Q1_2982081"/>
      <w:bookmarkEnd w:id="300"/>
      <w:r>
        <w:rPr>
          <w:rFonts w:hint="cs"/>
          <w:rtl/>
        </w:rPr>
        <w:t xml:space="preserve">למשל, לעשות חובה של יידוע. יכול להיות שיש פה גמישות. אני תמיד בעד גמישות – לא שכל דבר צריך לקרות </w:t>
      </w:r>
      <w:bookmarkStart w:id="301" w:name="_ETM_Q1_2993724"/>
      <w:bookmarkEnd w:id="301"/>
      <w:r>
        <w:rPr>
          <w:rFonts w:hint="cs"/>
          <w:rtl/>
        </w:rPr>
        <w:t>בחקיקה ראשית, אם הוא לא מותנה בזה.</w:t>
      </w:r>
    </w:p>
    <w:p w:rsidR="00163098" w:rsidRDefault="00163098" w:rsidP="00163098">
      <w:pPr>
        <w:rPr>
          <w:rtl/>
        </w:rPr>
      </w:pPr>
    </w:p>
    <w:p w:rsidR="00163098" w:rsidRDefault="00163098" w:rsidP="00163098">
      <w:pPr>
        <w:rPr>
          <w:rtl/>
        </w:rPr>
      </w:pPr>
      <w:r>
        <w:rPr>
          <w:rFonts w:hint="cs"/>
          <w:rtl/>
        </w:rPr>
        <w:t>אני מקבל את הצעתו של חאג' יחיא – קודם כל זה חל על חוזים שנכרתו אחרי תח</w:t>
      </w:r>
      <w:bookmarkStart w:id="302" w:name="_ETM_Q1_3000359"/>
      <w:bookmarkEnd w:id="302"/>
      <w:r>
        <w:rPr>
          <w:rFonts w:hint="cs"/>
          <w:rtl/>
        </w:rPr>
        <w:t>ולת החוק - אין רטרואקטיבי. ניתן שלושה חודשים. כמובן, פה אני פונה גם למשרד השיכון וגם לאיגוד קבלני השיפוצים ליידע.</w:t>
      </w:r>
    </w:p>
    <w:p w:rsidR="00163098" w:rsidRDefault="00163098" w:rsidP="00163098">
      <w:pPr>
        <w:rPr>
          <w:rtl/>
        </w:rPr>
      </w:pPr>
    </w:p>
    <w:p w:rsidR="00163098" w:rsidRDefault="00163098" w:rsidP="00163098">
      <w:pPr>
        <w:pStyle w:val="afb"/>
        <w:keepNext/>
        <w:rPr>
          <w:rtl/>
        </w:rPr>
      </w:pPr>
      <w:bookmarkStart w:id="303" w:name="ET_guest_644254_136"/>
      <w:r>
        <w:rPr>
          <w:rStyle w:val="TagStyle"/>
          <w:rFonts w:hint="cs"/>
          <w:rtl/>
        </w:rPr>
        <w:t xml:space="preserve"> &lt;&lt; אורח &gt;&gt; </w:t>
      </w:r>
      <w:r>
        <w:rPr>
          <w:rFonts w:hint="cs"/>
          <w:rtl/>
        </w:rPr>
        <w:t>ערן סיב:</w:t>
      </w:r>
      <w:r>
        <w:rPr>
          <w:rStyle w:val="TagStyle"/>
          <w:rFonts w:hint="cs"/>
          <w:rtl/>
        </w:rPr>
        <w:t xml:space="preserve"> &lt;&lt; אורח &gt;&gt;</w:t>
      </w:r>
      <w:r>
        <w:rPr>
          <w:rFonts w:hint="cs"/>
          <w:rtl/>
        </w:rPr>
        <w:t xml:space="preserve"> </w:t>
      </w:r>
      <w:bookmarkEnd w:id="303"/>
    </w:p>
    <w:p w:rsidR="00163098" w:rsidRDefault="00163098" w:rsidP="00163098">
      <w:pPr>
        <w:pStyle w:val="KeepWithNext"/>
        <w:rPr>
          <w:rtl/>
        </w:rPr>
      </w:pPr>
    </w:p>
    <w:p w:rsidR="00163098" w:rsidRDefault="00163098" w:rsidP="00163098">
      <w:pPr>
        <w:rPr>
          <w:rtl/>
        </w:rPr>
      </w:pPr>
      <w:r>
        <w:rPr>
          <w:rFonts w:hint="cs"/>
          <w:rtl/>
        </w:rPr>
        <w:t xml:space="preserve">אנחנו חייבים ליידע בייחוד בזה שאם </w:t>
      </w:r>
      <w:bookmarkStart w:id="304" w:name="_ETM_Q1_3015209"/>
      <w:bookmarkEnd w:id="304"/>
      <w:r>
        <w:rPr>
          <w:rFonts w:hint="cs"/>
          <w:rtl/>
        </w:rPr>
        <w:t xml:space="preserve">אין חוזה ולא מיידעים על אחריות, חוק מכר דירות </w:t>
      </w:r>
      <w:bookmarkStart w:id="305" w:name="_ETM_Q1_3020420"/>
      <w:bookmarkEnd w:id="305"/>
      <w:r>
        <w:rPr>
          <w:rFonts w:hint="cs"/>
          <w:rtl/>
        </w:rPr>
        <w:t>חל.</w:t>
      </w:r>
    </w:p>
    <w:p w:rsidR="00163098" w:rsidRDefault="00163098" w:rsidP="00163098">
      <w:pPr>
        <w:rPr>
          <w:rtl/>
        </w:rPr>
      </w:pPr>
    </w:p>
    <w:p w:rsidR="00163098" w:rsidRDefault="00163098" w:rsidP="00163098">
      <w:pPr>
        <w:pStyle w:val="af8"/>
        <w:keepNext/>
        <w:rPr>
          <w:rtl/>
        </w:rPr>
      </w:pPr>
      <w:bookmarkStart w:id="306" w:name="ET_yor_5305_137"/>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306"/>
    </w:p>
    <w:p w:rsidR="00163098" w:rsidRDefault="00163098" w:rsidP="00163098">
      <w:pPr>
        <w:pStyle w:val="KeepWithNext"/>
        <w:rPr>
          <w:rtl/>
        </w:rPr>
      </w:pPr>
    </w:p>
    <w:p w:rsidR="00163098" w:rsidRDefault="00163098" w:rsidP="00163098">
      <w:pPr>
        <w:rPr>
          <w:rtl/>
        </w:rPr>
      </w:pPr>
      <w:r>
        <w:rPr>
          <w:rFonts w:hint="cs"/>
          <w:rtl/>
        </w:rPr>
        <w:t xml:space="preserve">יש פה אירוע צרכני. אני פונה גם למשרד השיכון. אני חושב שהוא עושה עבודה לא קטנה בנושא השיפוצים. אני חושב שזה צעד מבורך כדי להעלות את רמת הענף, את המודעות לענף, </w:t>
      </w:r>
      <w:bookmarkStart w:id="307" w:name="_ETM_Q1_3032774"/>
      <w:bookmarkEnd w:id="307"/>
      <w:r>
        <w:rPr>
          <w:rFonts w:hint="cs"/>
          <w:rtl/>
        </w:rPr>
        <w:t xml:space="preserve">את רמת הביצוע וכו'. זה צריך לבוא גם עם הסברה צרכנית. החוק הזה הוא חלק מהתהליך. כמובן, אתם מובילים מהלך גדול ושלם יחד עם איגוד קבלני השיפוצים. אנחנו תורמים את </w:t>
      </w:r>
      <w:bookmarkStart w:id="308" w:name="_ETM_Q1_3043138"/>
      <w:bookmarkEnd w:id="308"/>
      <w:r>
        <w:rPr>
          <w:rFonts w:hint="cs"/>
          <w:rtl/>
        </w:rPr>
        <w:t>חלקנו בחקיקה הספציפית הזאת. סיכמנו שלושה חודשים, אם זה התקשרות חדשה. אנחנו מצביעים על סעיפים 6 ו-7, בנוסח שהוקרא. מי בעד?</w:t>
      </w:r>
    </w:p>
    <w:p w:rsidR="00163098" w:rsidRDefault="00163098" w:rsidP="00163098">
      <w:pPr>
        <w:rPr>
          <w:rtl/>
        </w:rPr>
      </w:pPr>
    </w:p>
    <w:p w:rsidR="00163098" w:rsidRDefault="00163098" w:rsidP="00163098">
      <w:pPr>
        <w:pStyle w:val="af3"/>
        <w:keepNext/>
        <w:rPr>
          <w:rtl/>
        </w:rPr>
      </w:pPr>
      <w:r>
        <w:rPr>
          <w:rFonts w:hint="cs"/>
          <w:rtl/>
        </w:rPr>
        <w:t>הצבעה</w:t>
      </w:r>
    </w:p>
    <w:p w:rsidR="00163098" w:rsidRDefault="00163098" w:rsidP="00163098">
      <w:pPr>
        <w:pStyle w:val="--"/>
        <w:keepNext/>
        <w:rPr>
          <w:rtl/>
        </w:rPr>
      </w:pPr>
    </w:p>
    <w:p w:rsidR="00163098" w:rsidRDefault="00163098" w:rsidP="00163098">
      <w:pPr>
        <w:pStyle w:val="--"/>
        <w:keepNext/>
        <w:rPr>
          <w:rtl/>
        </w:rPr>
      </w:pPr>
      <w:r>
        <w:rPr>
          <w:rFonts w:hint="cs"/>
          <w:rtl/>
        </w:rPr>
        <w:t>בעד הסעיפים – פה אחד</w:t>
      </w:r>
    </w:p>
    <w:p w:rsidR="00163098" w:rsidRDefault="00163098" w:rsidP="00163098">
      <w:pPr>
        <w:pStyle w:val="--"/>
        <w:keepNext/>
        <w:rPr>
          <w:rtl/>
        </w:rPr>
      </w:pPr>
      <w:r>
        <w:rPr>
          <w:rFonts w:hint="cs"/>
          <w:rtl/>
        </w:rPr>
        <w:t>הסעיפים אושרו.</w:t>
      </w:r>
    </w:p>
    <w:p w:rsidR="00163098" w:rsidRDefault="00163098" w:rsidP="00163098">
      <w:pPr>
        <w:pStyle w:val="af4"/>
        <w:rPr>
          <w:rtl/>
        </w:rPr>
      </w:pPr>
    </w:p>
    <w:p w:rsidR="00163098" w:rsidRDefault="00163098" w:rsidP="00163098">
      <w:pPr>
        <w:pStyle w:val="a5"/>
        <w:keepNext/>
        <w:rPr>
          <w:rtl/>
        </w:rPr>
      </w:pPr>
      <w:r>
        <w:rPr>
          <w:rStyle w:val="TagStyle"/>
          <w:rFonts w:hint="cs"/>
          <w:rtl/>
        </w:rPr>
        <w:lastRenderedPageBreak/>
        <w:t xml:space="preserve"> &lt;&lt; דובר &gt;&gt; </w:t>
      </w:r>
      <w:r>
        <w:rPr>
          <w:rFonts w:hint="cs"/>
          <w:rtl/>
        </w:rPr>
        <w:t>מרב תורג'מן:</w:t>
      </w:r>
      <w:r>
        <w:rPr>
          <w:rStyle w:val="TagStyle"/>
          <w:rFonts w:hint="cs"/>
          <w:rtl/>
        </w:rPr>
        <w:t xml:space="preserve"> &lt;&lt; דובר &gt;&gt;</w:t>
      </w:r>
      <w:r>
        <w:rPr>
          <w:rFonts w:hint="cs"/>
          <w:rtl/>
        </w:rPr>
        <w:t xml:space="preserve"> </w:t>
      </w:r>
    </w:p>
    <w:p w:rsidR="00163098" w:rsidRDefault="00163098" w:rsidP="00163098">
      <w:pPr>
        <w:pStyle w:val="KeepWithNext"/>
        <w:rPr>
          <w:rtl/>
        </w:rPr>
      </w:pPr>
    </w:p>
    <w:p w:rsidR="00163098" w:rsidRDefault="00163098" w:rsidP="00163098">
      <w:pPr>
        <w:rPr>
          <w:rtl/>
        </w:rPr>
      </w:pPr>
      <w:r>
        <w:rPr>
          <w:rFonts w:hint="cs"/>
          <w:rtl/>
        </w:rPr>
        <w:t>אושר. כל סעיפי החוק אושרו.   בבקשה, דברי סיכום.</w:t>
      </w:r>
    </w:p>
    <w:p w:rsidR="00163098" w:rsidRDefault="00163098" w:rsidP="00163098">
      <w:pPr>
        <w:rPr>
          <w:rtl/>
        </w:rPr>
      </w:pPr>
    </w:p>
    <w:p w:rsidR="00163098" w:rsidRDefault="00163098" w:rsidP="00163098">
      <w:pPr>
        <w:pStyle w:val="a5"/>
        <w:keepNext/>
        <w:rPr>
          <w:rtl/>
        </w:rPr>
      </w:pPr>
      <w:bookmarkStart w:id="309" w:name="ET_speaker_5280_138"/>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09"/>
    </w:p>
    <w:p w:rsidR="00163098" w:rsidRDefault="00163098" w:rsidP="00163098">
      <w:pPr>
        <w:pStyle w:val="KeepWithNext"/>
        <w:rPr>
          <w:rtl/>
        </w:rPr>
      </w:pPr>
    </w:p>
    <w:p w:rsidR="00163098" w:rsidRDefault="00163098" w:rsidP="00163098">
      <w:pPr>
        <w:rPr>
          <w:rtl/>
        </w:rPr>
      </w:pPr>
      <w:r>
        <w:rPr>
          <w:rFonts w:hint="cs"/>
          <w:rtl/>
        </w:rPr>
        <w:t xml:space="preserve">קודם כל, אני מבקש רשות דיבור המליאה. </w:t>
      </w:r>
    </w:p>
    <w:p w:rsidR="00163098" w:rsidRDefault="00163098" w:rsidP="00163098">
      <w:pPr>
        <w:rPr>
          <w:rtl/>
        </w:rPr>
      </w:pPr>
      <w:bookmarkStart w:id="310" w:name="_ETM_Q1_3069184"/>
      <w:bookmarkStart w:id="311" w:name="_ETM_Q1_3069287"/>
      <w:bookmarkStart w:id="312" w:name="_ETM_Q1_3069533"/>
      <w:bookmarkEnd w:id="310"/>
      <w:bookmarkEnd w:id="311"/>
      <w:bookmarkEnd w:id="312"/>
    </w:p>
    <w:p w:rsidR="00163098" w:rsidRDefault="00163098" w:rsidP="00163098">
      <w:pPr>
        <w:rPr>
          <w:rtl/>
        </w:rPr>
      </w:pPr>
      <w:bookmarkStart w:id="313" w:name="_ETM_Q1_3069653"/>
      <w:bookmarkEnd w:id="313"/>
      <w:r>
        <w:rPr>
          <w:rFonts w:hint="cs"/>
          <w:rtl/>
        </w:rPr>
        <w:t xml:space="preserve">שתיים, אני פונה אליכם – קבלני השיפוצים. יכול להיות שאתה נכנס לבית, </w:t>
      </w:r>
      <w:bookmarkStart w:id="314" w:name="_ETM_Q1_3074673"/>
      <w:bookmarkEnd w:id="314"/>
      <w:r>
        <w:rPr>
          <w:rFonts w:hint="cs"/>
          <w:rtl/>
        </w:rPr>
        <w:t xml:space="preserve">ואומר: בסך הכול אני רוצה לעשות את הצבע, אבל יש פה ושם סדקים. אני פונה אליכם – תיידעו את האנשים, שירשמו את הדברים האלה, כי מחר, אחרי שאתה עושה את התיקון, פתאום יעלה מישהו שיגיד: הסדקים האלה באחריות שלך, למרות שזו לא העבודה שהתבקשת לעשות. זו אחת הדוגמאות. אם אנחנו כבר רושמים, ורושמים אחריות, תרשמו את סוג העבודה, כי הרבה אנשים יגיעו לבית משפט בגלל הסיבות האלה, </w:t>
      </w:r>
      <w:bookmarkStart w:id="315" w:name="_ETM_Q1_3106458"/>
      <w:bookmarkEnd w:id="315"/>
      <w:r>
        <w:rPr>
          <w:rFonts w:hint="cs"/>
          <w:rtl/>
        </w:rPr>
        <w:t>ואנחנו רוצים לעשות את השיפוץ ולא שברוב הזמן שלכם תטיילו בבתי משפט, ובסופו של דבר תגיעו לבתי המשפט לפשרה ותשלמו. אפילו יכול להיות שיעלה לכם יותר מהרווח שלכם. הפשרה – כי לא תרצו להיות הרבה זמן בבתי משפט והוכחות ולא הוכחות. זו הערה כללית.</w:t>
      </w:r>
    </w:p>
    <w:p w:rsidR="00163098" w:rsidRDefault="00163098" w:rsidP="00163098">
      <w:pPr>
        <w:rPr>
          <w:rtl/>
        </w:rPr>
      </w:pPr>
    </w:p>
    <w:p w:rsidR="00163098" w:rsidRDefault="00163098" w:rsidP="00163098">
      <w:pPr>
        <w:rPr>
          <w:rtl/>
        </w:rPr>
      </w:pPr>
      <w:r>
        <w:rPr>
          <w:rFonts w:hint="cs"/>
          <w:rtl/>
        </w:rPr>
        <w:t>אני מברך על החוק.</w:t>
      </w:r>
    </w:p>
    <w:p w:rsidR="00163098" w:rsidRDefault="00163098" w:rsidP="00163098">
      <w:pPr>
        <w:rPr>
          <w:rtl/>
        </w:rPr>
      </w:pPr>
    </w:p>
    <w:bookmarkStart w:id="316" w:name="_ETM_Q1_3133001" w:displacedByCustomXml="next"/>
    <w:bookmarkEnd w:id="316" w:displacedByCustomXml="next"/>
    <w:bookmarkStart w:id="317" w:name="_ETM_Q1_3133126" w:displacedByCustomXml="next"/>
    <w:bookmarkEnd w:id="317" w:displacedByCustomXml="next"/>
    <w:sdt>
      <w:sdtPr>
        <w:rPr>
          <w:rFonts w:hint="cs"/>
          <w:rtl/>
        </w:rPr>
        <w:alias w:val="יור"/>
        <w:tag w:val="&lt;ID&gt;5305&lt;/ID&gt;&lt;Name&gt;רועי פולקמן - יו&quot;רַ&lt;/Name&gt;&lt;Data&gt;רועי פולקמן&lt;/Data&gt;&lt;Shortcut&gt;רופו&lt;/Shortcut&gt;"/>
        <w:id w:val="973416999"/>
        <w:placeholder>
          <w:docPart w:val="6F230C0DC3544BED916B44F5B04EC3B5"/>
        </w:placeholder>
      </w:sdtPr>
      <w:sdtEndPr/>
      <w:sdtContent>
        <w:p w:rsidR="00163098" w:rsidRDefault="00163098" w:rsidP="00163098">
          <w:pPr>
            <w:pStyle w:val="af8"/>
            <w:keepNext/>
            <w:rPr>
              <w:rtl/>
            </w:rPr>
          </w:pPr>
          <w:r>
            <w:rPr>
              <w:rStyle w:val="aff"/>
              <w:rFonts w:hint="cs"/>
              <w:color w:val="000000"/>
              <w:rtl/>
            </w:rPr>
            <w:t>היו"ר רועי פולקמן</w:t>
          </w:r>
          <w:r>
            <w:rPr>
              <w:rFonts w:hint="cs"/>
              <w:color w:val="000000"/>
              <w:rtl/>
            </w:rPr>
            <w:t>:</w:t>
          </w:r>
        </w:p>
      </w:sdtContent>
    </w:sdt>
    <w:p w:rsidR="00163098" w:rsidRDefault="00163098" w:rsidP="00163098">
      <w:pPr>
        <w:pStyle w:val="KeepWithNext"/>
        <w:rPr>
          <w:rtl/>
        </w:rPr>
      </w:pPr>
    </w:p>
    <w:p w:rsidR="00163098" w:rsidRDefault="00163098" w:rsidP="00163098">
      <w:pPr>
        <w:rPr>
          <w:rtl/>
        </w:rPr>
      </w:pPr>
      <w:r>
        <w:rPr>
          <w:rFonts w:hint="cs"/>
          <w:rtl/>
        </w:rPr>
        <w:t>תו</w:t>
      </w:r>
      <w:bookmarkStart w:id="318" w:name="_ETM_Q1_3134903"/>
      <w:bookmarkEnd w:id="318"/>
      <w:r>
        <w:rPr>
          <w:rFonts w:hint="cs"/>
          <w:rtl/>
        </w:rPr>
        <w:t>דה על המעורבות – גם על הידע ההנדסי שלך.</w:t>
      </w:r>
    </w:p>
    <w:p w:rsidR="00163098" w:rsidRDefault="00163098" w:rsidP="00163098">
      <w:pPr>
        <w:rPr>
          <w:rtl/>
        </w:rPr>
      </w:pPr>
      <w:bookmarkStart w:id="319" w:name="_ETM_Q1_3136000"/>
      <w:bookmarkStart w:id="320" w:name="_ETM_Q1_3136175"/>
      <w:bookmarkEnd w:id="319"/>
      <w:bookmarkEnd w:id="320"/>
    </w:p>
    <w:p w:rsidR="00163098" w:rsidRDefault="00163098" w:rsidP="00163098">
      <w:pPr>
        <w:pStyle w:val="a5"/>
        <w:keepNext/>
        <w:rPr>
          <w:rtl/>
        </w:rPr>
      </w:pPr>
      <w:bookmarkStart w:id="321" w:name="ET_speaker_מרב_תורגמן_139"/>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21"/>
    </w:p>
    <w:p w:rsidR="00163098" w:rsidRDefault="00163098" w:rsidP="00163098">
      <w:pPr>
        <w:pStyle w:val="KeepWithNext"/>
        <w:rPr>
          <w:rtl/>
        </w:rPr>
      </w:pPr>
    </w:p>
    <w:p w:rsidR="00163098" w:rsidRDefault="00163098" w:rsidP="00163098">
      <w:pPr>
        <w:rPr>
          <w:rtl/>
        </w:rPr>
      </w:pPr>
      <w:r>
        <w:rPr>
          <w:rFonts w:hint="cs"/>
          <w:rtl/>
        </w:rPr>
        <w:t xml:space="preserve">לעניין מועד ההצמדה הראשון, יכול להיות, שנצטרך לומר שההצמדה הראשונה תהיה רק בינואר בשנת 2020, חודש ינואר הראשון אחרי מועד תחילת החוק. יכול להיות שנצטרך להוסיף הוראה כזאת. </w:t>
      </w:r>
      <w:bookmarkStart w:id="322" w:name="_ETM_Q1_3157265"/>
      <w:bookmarkEnd w:id="322"/>
      <w:r>
        <w:rPr>
          <w:rFonts w:hint="cs"/>
          <w:rtl/>
        </w:rPr>
        <w:t>זה עניין טכני.</w:t>
      </w:r>
    </w:p>
    <w:p w:rsidR="00163098" w:rsidRDefault="00163098" w:rsidP="00163098">
      <w:pPr>
        <w:rPr>
          <w:rtl/>
        </w:rPr>
      </w:pPr>
    </w:p>
    <w:p w:rsidR="00163098" w:rsidRDefault="00163098" w:rsidP="00163098">
      <w:pPr>
        <w:pStyle w:val="a5"/>
        <w:keepNext/>
        <w:rPr>
          <w:rtl/>
        </w:rPr>
      </w:pPr>
      <w:bookmarkStart w:id="323" w:name="ET_speaker_5280_140"/>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23"/>
    </w:p>
    <w:p w:rsidR="00163098" w:rsidRDefault="00163098" w:rsidP="00163098">
      <w:pPr>
        <w:pStyle w:val="KeepWithNext"/>
        <w:rPr>
          <w:rtl/>
        </w:rPr>
      </w:pPr>
    </w:p>
    <w:p w:rsidR="00163098" w:rsidRDefault="00163098" w:rsidP="00163098">
      <w:pPr>
        <w:rPr>
          <w:rtl/>
        </w:rPr>
      </w:pPr>
      <w:r>
        <w:rPr>
          <w:rFonts w:hint="cs"/>
          <w:rtl/>
        </w:rPr>
        <w:t>אז עוד משפט – הנושא של בטיחות בעבודה – לדאוג שעמודים ודברים כאלה, אפילו אם מישהו עשה לכם תוכנית, לא הורסים ללא קונסטרוקטור. אולם ורסאי – הרסו עמודים.</w:t>
      </w:r>
    </w:p>
    <w:p w:rsidR="00163098" w:rsidRDefault="00163098" w:rsidP="00163098">
      <w:pPr>
        <w:rPr>
          <w:rtl/>
        </w:rPr>
      </w:pPr>
    </w:p>
    <w:p w:rsidR="00163098" w:rsidRDefault="00163098" w:rsidP="00163098">
      <w:pPr>
        <w:pStyle w:val="afb"/>
        <w:keepNext/>
        <w:rPr>
          <w:rtl/>
        </w:rPr>
      </w:pPr>
      <w:bookmarkStart w:id="324" w:name="ET_guest_694073_141"/>
      <w:r>
        <w:rPr>
          <w:rStyle w:val="TagStyle"/>
          <w:rFonts w:hint="cs"/>
          <w:rtl/>
        </w:rPr>
        <w:t xml:space="preserve"> &lt;&lt; אורח &gt;&gt; </w:t>
      </w:r>
      <w:r>
        <w:rPr>
          <w:rFonts w:hint="cs"/>
          <w:rtl/>
        </w:rPr>
        <w:t>יהודה כהן:</w:t>
      </w:r>
      <w:r>
        <w:rPr>
          <w:rStyle w:val="TagStyle"/>
          <w:rFonts w:hint="cs"/>
          <w:rtl/>
        </w:rPr>
        <w:t xml:space="preserve"> &lt;&lt; אורח &gt;&gt;</w:t>
      </w:r>
      <w:r>
        <w:rPr>
          <w:rFonts w:hint="cs"/>
          <w:rtl/>
        </w:rPr>
        <w:t xml:space="preserve"> </w:t>
      </w:r>
      <w:bookmarkEnd w:id="324"/>
    </w:p>
    <w:p w:rsidR="00163098" w:rsidRDefault="00163098" w:rsidP="00163098">
      <w:pPr>
        <w:pStyle w:val="KeepWithNext"/>
        <w:rPr>
          <w:rtl/>
        </w:rPr>
      </w:pPr>
    </w:p>
    <w:p w:rsidR="00163098" w:rsidRDefault="00163098" w:rsidP="00163098">
      <w:pPr>
        <w:rPr>
          <w:rtl/>
        </w:rPr>
      </w:pPr>
      <w:r>
        <w:rPr>
          <w:rFonts w:hint="cs"/>
          <w:rtl/>
        </w:rPr>
        <w:t>לא הרסו עמודים. הקיר האמצעי לא היה.</w:t>
      </w:r>
    </w:p>
    <w:p w:rsidR="00163098" w:rsidRDefault="00163098" w:rsidP="00163098">
      <w:pPr>
        <w:rPr>
          <w:rtl/>
        </w:rPr>
      </w:pPr>
    </w:p>
    <w:p w:rsidR="00163098" w:rsidRDefault="00163098" w:rsidP="00163098">
      <w:pPr>
        <w:pStyle w:val="af8"/>
        <w:keepNext/>
        <w:rPr>
          <w:rtl/>
        </w:rPr>
      </w:pPr>
      <w:bookmarkStart w:id="325" w:name="ET_yor_5305_142"/>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325"/>
    </w:p>
    <w:p w:rsidR="00163098" w:rsidRDefault="00163098" w:rsidP="00163098">
      <w:pPr>
        <w:pStyle w:val="KeepWithNext"/>
        <w:rPr>
          <w:rtl/>
        </w:rPr>
      </w:pPr>
    </w:p>
    <w:p w:rsidR="00163098" w:rsidRDefault="00163098" w:rsidP="00163098">
      <w:pPr>
        <w:rPr>
          <w:rtl/>
        </w:rPr>
      </w:pPr>
      <w:r>
        <w:rPr>
          <w:rFonts w:hint="cs"/>
          <w:rtl/>
        </w:rPr>
        <w:t>בבקשה.</w:t>
      </w:r>
    </w:p>
    <w:p w:rsidR="00163098" w:rsidRDefault="00163098" w:rsidP="00163098">
      <w:pPr>
        <w:rPr>
          <w:rtl/>
        </w:rPr>
      </w:pPr>
    </w:p>
    <w:p w:rsidR="00163098" w:rsidRDefault="00163098" w:rsidP="00163098">
      <w:pPr>
        <w:pStyle w:val="afb"/>
        <w:keepNext/>
        <w:rPr>
          <w:rtl/>
        </w:rPr>
      </w:pPr>
      <w:bookmarkStart w:id="326" w:name="ET_guest_644254_143"/>
      <w:r>
        <w:rPr>
          <w:rStyle w:val="TagStyle"/>
          <w:rFonts w:hint="cs"/>
          <w:rtl/>
        </w:rPr>
        <w:t xml:space="preserve"> &lt;&lt; אורח &gt;&gt; </w:t>
      </w:r>
      <w:r>
        <w:rPr>
          <w:rFonts w:hint="cs"/>
          <w:rtl/>
        </w:rPr>
        <w:t>ערן סיב:</w:t>
      </w:r>
      <w:r>
        <w:rPr>
          <w:rStyle w:val="TagStyle"/>
          <w:rFonts w:hint="cs"/>
          <w:rtl/>
        </w:rPr>
        <w:t xml:space="preserve"> &lt;&lt; אורח &gt;&gt;</w:t>
      </w:r>
      <w:r>
        <w:rPr>
          <w:rFonts w:hint="cs"/>
          <w:rtl/>
        </w:rPr>
        <w:t xml:space="preserve"> </w:t>
      </w:r>
      <w:bookmarkEnd w:id="326"/>
    </w:p>
    <w:p w:rsidR="00163098" w:rsidRDefault="00163098" w:rsidP="00163098">
      <w:pPr>
        <w:pStyle w:val="KeepWithNext"/>
        <w:rPr>
          <w:rtl/>
        </w:rPr>
      </w:pPr>
    </w:p>
    <w:p w:rsidR="00163098" w:rsidRDefault="00163098" w:rsidP="00163098">
      <w:pPr>
        <w:rPr>
          <w:rtl/>
        </w:rPr>
      </w:pPr>
      <w:r>
        <w:rPr>
          <w:rFonts w:hint="cs"/>
          <w:rtl/>
        </w:rPr>
        <w:t>קודם כל, אני רוצה להודות לרועי פולקמן. הוא היוזם והרוח החיה בחוק הזה. הקרדיט כולו שלך. שאפו. תודה רבה.</w:t>
      </w:r>
    </w:p>
    <w:p w:rsidR="00163098" w:rsidRDefault="00163098" w:rsidP="00163098">
      <w:pPr>
        <w:rPr>
          <w:rtl/>
        </w:rPr>
      </w:pPr>
    </w:p>
    <w:p w:rsidR="00163098" w:rsidRDefault="00163098" w:rsidP="00163098">
      <w:pPr>
        <w:rPr>
          <w:rtl/>
        </w:rPr>
      </w:pPr>
      <w:r>
        <w:rPr>
          <w:rFonts w:hint="cs"/>
          <w:rtl/>
        </w:rPr>
        <w:t>בי"ת, אחד המהלכים שאנו עושים במדינת ישראל הוא מיסוד ענף השיפוצים, אז המהלך שעשינו פה הוא אחד המהלכים החשובים ביותר.</w:t>
      </w:r>
    </w:p>
    <w:p w:rsidR="00163098" w:rsidRDefault="00163098" w:rsidP="00163098">
      <w:pPr>
        <w:rPr>
          <w:rtl/>
        </w:rPr>
      </w:pPr>
    </w:p>
    <w:p w:rsidR="00163098" w:rsidRDefault="00163098" w:rsidP="00163098">
      <w:pPr>
        <w:rPr>
          <w:rtl/>
        </w:rPr>
      </w:pPr>
      <w:r>
        <w:rPr>
          <w:rFonts w:hint="cs"/>
          <w:rtl/>
        </w:rPr>
        <w:t xml:space="preserve">גימ"ל, אני רוצה לחזור </w:t>
      </w:r>
      <w:bookmarkStart w:id="327" w:name="_ETM_Q1_3217061"/>
      <w:bookmarkEnd w:id="327"/>
      <w:r>
        <w:rPr>
          <w:rFonts w:hint="cs"/>
          <w:rtl/>
        </w:rPr>
        <w:t xml:space="preserve">לנושא הסדקים. חוק מכר דירות אומר שעל סדקים בקירות נותנים חמש שנים אחריות, כלומר במידה שחלילה קבלן שיפוצים עושה צבע ב-22,000 שקל בדירה ואחר כך חמש שנים הוא צריך להיות אחראי על אותם </w:t>
      </w:r>
      <w:bookmarkStart w:id="328" w:name="_ETM_Q1_3229535"/>
      <w:bookmarkEnd w:id="328"/>
      <w:r>
        <w:rPr>
          <w:rFonts w:hint="cs"/>
          <w:rtl/>
        </w:rPr>
        <w:t xml:space="preserve">סדקים, זה לא סובל את הדעת. אנחנו צריכים ליידע את האנשים. צריך לומר להם. הכול צריך להיות מסוכם בראש. כל הדברים האלה זה שקיפות בעבודה ואחריות בעבודה. זה דברים שאנחנו מבקשים אותם, ואנחנו מייבאים את כל הדברים האלה לחברים שלנו השכם והערב. </w:t>
      </w:r>
      <w:bookmarkStart w:id="329" w:name="_ETM_Q1_3248402"/>
      <w:bookmarkEnd w:id="329"/>
      <w:r>
        <w:rPr>
          <w:rFonts w:hint="cs"/>
          <w:rtl/>
        </w:rPr>
        <w:t>אנחנו מיידעים אותם.</w:t>
      </w:r>
    </w:p>
    <w:p w:rsidR="00163098" w:rsidRDefault="00163098" w:rsidP="00163098">
      <w:pPr>
        <w:rPr>
          <w:rtl/>
        </w:rPr>
      </w:pPr>
    </w:p>
    <w:p w:rsidR="00163098" w:rsidRDefault="00163098" w:rsidP="00163098">
      <w:pPr>
        <w:rPr>
          <w:rtl/>
        </w:rPr>
      </w:pPr>
      <w:r>
        <w:rPr>
          <w:rFonts w:hint="cs"/>
          <w:rtl/>
        </w:rPr>
        <w:lastRenderedPageBreak/>
        <w:t xml:space="preserve">בנושא בטיחות בעבודה, יש לנו קורסים גם של עבודה בגובה, גם עזרה ראשונה. כל הדברים האלה חברי התאגדות קבלני שיפוצים עוברים. אנחנו אמונים על החיים שלהם ורוצים שהדברים הללו יקרו. אני גם מודה למשרד הבינוי והשיכון שהיו אתנו כל הדרך בנושא מיסוד ענף </w:t>
      </w:r>
      <w:bookmarkStart w:id="330" w:name="_ETM_Q1_3271916"/>
      <w:bookmarkEnd w:id="330"/>
      <w:r>
        <w:rPr>
          <w:rFonts w:hint="cs"/>
          <w:rtl/>
        </w:rPr>
        <w:t>השיפוצים. תודה רבה.</w:t>
      </w:r>
    </w:p>
    <w:p w:rsidR="00163098" w:rsidRDefault="00163098" w:rsidP="00163098">
      <w:pPr>
        <w:rPr>
          <w:rtl/>
        </w:rPr>
      </w:pPr>
    </w:p>
    <w:p w:rsidR="00163098" w:rsidRDefault="00163098" w:rsidP="00163098">
      <w:pPr>
        <w:pStyle w:val="af8"/>
        <w:keepNext/>
        <w:rPr>
          <w:rtl/>
        </w:rPr>
      </w:pPr>
      <w:bookmarkStart w:id="331" w:name="ET_yor_5305_144"/>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331"/>
    </w:p>
    <w:p w:rsidR="00163098" w:rsidRDefault="00163098" w:rsidP="00163098">
      <w:pPr>
        <w:pStyle w:val="KeepWithNext"/>
        <w:rPr>
          <w:rtl/>
        </w:rPr>
      </w:pPr>
    </w:p>
    <w:p w:rsidR="00163098" w:rsidRDefault="00163098" w:rsidP="00163098">
      <w:pPr>
        <w:rPr>
          <w:rtl/>
        </w:rPr>
      </w:pPr>
      <w:r>
        <w:rPr>
          <w:rFonts w:hint="cs"/>
          <w:rtl/>
        </w:rPr>
        <w:t>בבקשה.</w:t>
      </w:r>
    </w:p>
    <w:p w:rsidR="00163098" w:rsidRDefault="00163098" w:rsidP="00163098">
      <w:pPr>
        <w:rPr>
          <w:rtl/>
        </w:rPr>
      </w:pPr>
    </w:p>
    <w:p w:rsidR="00163098" w:rsidRDefault="00163098" w:rsidP="00163098">
      <w:pPr>
        <w:pStyle w:val="afb"/>
        <w:keepNext/>
        <w:rPr>
          <w:rtl/>
        </w:rPr>
      </w:pPr>
      <w:bookmarkStart w:id="332" w:name="ET_guest_694073_145"/>
      <w:r>
        <w:rPr>
          <w:rStyle w:val="TagStyle"/>
          <w:rFonts w:hint="cs"/>
          <w:rtl/>
        </w:rPr>
        <w:t xml:space="preserve"> &lt;&lt; אורח &gt;&gt; </w:t>
      </w:r>
      <w:r>
        <w:rPr>
          <w:rFonts w:hint="cs"/>
          <w:rtl/>
        </w:rPr>
        <w:t>יהודה כהן:</w:t>
      </w:r>
      <w:r>
        <w:rPr>
          <w:rStyle w:val="TagStyle"/>
          <w:rFonts w:hint="cs"/>
          <w:rtl/>
        </w:rPr>
        <w:t xml:space="preserve"> &lt;&lt; אורח &gt;&gt;</w:t>
      </w:r>
      <w:r>
        <w:rPr>
          <w:rFonts w:hint="cs"/>
          <w:rtl/>
        </w:rPr>
        <w:t xml:space="preserve"> </w:t>
      </w:r>
      <w:bookmarkEnd w:id="332"/>
    </w:p>
    <w:p w:rsidR="00163098" w:rsidRDefault="00163098" w:rsidP="00163098">
      <w:pPr>
        <w:pStyle w:val="KeepWithNext"/>
        <w:rPr>
          <w:rtl/>
        </w:rPr>
      </w:pPr>
    </w:p>
    <w:p w:rsidR="00163098" w:rsidRDefault="00163098" w:rsidP="00163098">
      <w:pPr>
        <w:rPr>
          <w:rtl/>
        </w:rPr>
      </w:pPr>
      <w:r>
        <w:rPr>
          <w:rFonts w:hint="cs"/>
          <w:rtl/>
        </w:rPr>
        <w:t>אין הרבה מה להוסיף, אבל תודה רבה לכולם על התרומה כדי לקדם את זה. גם למזכירות הוועדה שקידמה את זה מה שיותר מהר ולאיתן שקידם את זה. הם ראו בזה את הצורך של הציבור שלא יינזק מדברים כאלה.</w:t>
      </w:r>
    </w:p>
    <w:p w:rsidR="00163098" w:rsidRDefault="00163098" w:rsidP="00163098">
      <w:pPr>
        <w:rPr>
          <w:rtl/>
        </w:rPr>
      </w:pPr>
    </w:p>
    <w:p w:rsidR="00163098" w:rsidRDefault="00163098" w:rsidP="00163098">
      <w:pPr>
        <w:pStyle w:val="af8"/>
        <w:keepNext/>
        <w:rPr>
          <w:rtl/>
        </w:rPr>
      </w:pPr>
      <w:bookmarkStart w:id="333" w:name="ET_yor_5305_146"/>
      <w:r>
        <w:rPr>
          <w:rStyle w:val="TagStyle"/>
          <w:rFonts w:hint="cs"/>
          <w:rtl/>
        </w:rPr>
        <w:t xml:space="preserve"> &lt;&lt; יור &gt;&gt; </w:t>
      </w:r>
      <w:r>
        <w:rPr>
          <w:rFonts w:hint="cs"/>
          <w:rtl/>
        </w:rPr>
        <w:t>היו"ר רועי פולקמן:</w:t>
      </w:r>
      <w:r>
        <w:rPr>
          <w:rStyle w:val="TagStyle"/>
          <w:rFonts w:hint="cs"/>
          <w:rtl/>
        </w:rPr>
        <w:t xml:space="preserve"> &lt;&lt; יור &gt;&gt;</w:t>
      </w:r>
      <w:r>
        <w:rPr>
          <w:rFonts w:hint="cs"/>
          <w:rtl/>
        </w:rPr>
        <w:t xml:space="preserve"> </w:t>
      </w:r>
      <w:bookmarkEnd w:id="333"/>
    </w:p>
    <w:p w:rsidR="00163098" w:rsidRDefault="00163098" w:rsidP="00163098">
      <w:pPr>
        <w:pStyle w:val="KeepWithNext"/>
        <w:rPr>
          <w:rtl/>
        </w:rPr>
      </w:pPr>
    </w:p>
    <w:p w:rsidR="00163098" w:rsidRDefault="00163098" w:rsidP="00163098">
      <w:pPr>
        <w:rPr>
          <w:rtl/>
        </w:rPr>
      </w:pPr>
      <w:r>
        <w:rPr>
          <w:rFonts w:hint="cs"/>
          <w:rtl/>
        </w:rPr>
        <w:t xml:space="preserve">אתחיל מהתודות – לצוות הוועדה תודה על עזרתכם גם בקביעת הדיונים וגם </w:t>
      </w:r>
      <w:bookmarkStart w:id="334" w:name="_ETM_Q1_3304659"/>
      <w:bookmarkEnd w:id="334"/>
      <w:r>
        <w:rPr>
          <w:rFonts w:hint="cs"/>
          <w:rtl/>
        </w:rPr>
        <w:t xml:space="preserve">בכל הפתרונות ולכם, אסתי ואילן, משרד השיכון - אתם מייצגים את המשרדים. מרב עשתה את העבודה. אז תודה לכם על העבודה שנעשתה, כי מעבר לשואו שמדי פעם אנחנו עושים פה, </w:t>
      </w:r>
      <w:bookmarkStart w:id="335" w:name="_ETM_Q1_3326718"/>
      <w:bookmarkEnd w:id="335"/>
      <w:r>
        <w:rPr>
          <w:rFonts w:hint="cs"/>
          <w:rtl/>
        </w:rPr>
        <w:t>אנחנו מנסים לקדם דברים מאוד ספציפיים ותיקונים צרכניים.</w:t>
      </w:r>
    </w:p>
    <w:p w:rsidR="00163098" w:rsidRDefault="00163098" w:rsidP="00163098">
      <w:pPr>
        <w:rPr>
          <w:rtl/>
        </w:rPr>
      </w:pPr>
    </w:p>
    <w:p w:rsidR="00163098" w:rsidRDefault="00163098" w:rsidP="00163098">
      <w:pPr>
        <w:rPr>
          <w:rtl/>
        </w:rPr>
      </w:pPr>
      <w:r>
        <w:rPr>
          <w:rFonts w:hint="cs"/>
          <w:rtl/>
        </w:rPr>
        <w:t xml:space="preserve">החוק הזה מעבר לעניין הטכני – חשבתי על אמי בהקשר של להזמין שיפוצים ובצורך למודעות צרכנית טובה יותר ובהגנה על הצרכן לצד טיוב שוק. יש פה ויכוח מסוים </w:t>
      </w:r>
      <w:bookmarkStart w:id="336" w:name="_ETM_Q1_3345191"/>
      <w:bookmarkEnd w:id="336"/>
      <w:r>
        <w:rPr>
          <w:rFonts w:hint="cs"/>
          <w:rtl/>
        </w:rPr>
        <w:t xml:space="preserve">שהוא גם אידיאולוגי, שמתנהל לא מעט בשיח הכלכלי היום, ואני חלק מזה, שעוסק בדיון, מתי נכון לעשות הסדרה ומתי לא </w:t>
      </w:r>
      <w:bookmarkStart w:id="337" w:name="_ETM_Q1_3352993"/>
      <w:bookmarkEnd w:id="337"/>
      <w:r>
        <w:rPr>
          <w:rFonts w:hint="cs"/>
          <w:rtl/>
        </w:rPr>
        <w:t xml:space="preserve">נכון, של שוקים. מצד אחד, גישה שאומרת: ככל שמשאירים שוק חופשי, הכול טוב, </w:t>
      </w:r>
      <w:bookmarkStart w:id="338" w:name="_ETM_Q1_3360140"/>
      <w:bookmarkEnd w:id="338"/>
      <w:r>
        <w:rPr>
          <w:rFonts w:hint="cs"/>
          <w:rtl/>
        </w:rPr>
        <w:t xml:space="preserve">אני טוען שזה לא נכון. בשוק חופשי יש שני אלמנטים שצריכים לקרות: תקינה והסדרה, כי שוק חופשי בנוי על מידע משוכלל, ולצרכן אין מידע משוכלל. הרבה פעמים הצרכן </w:t>
      </w:r>
      <w:bookmarkStart w:id="339" w:name="_ETM_Q1_3370599"/>
      <w:bookmarkEnd w:id="339"/>
      <w:r>
        <w:rPr>
          <w:rFonts w:hint="cs"/>
          <w:rtl/>
        </w:rPr>
        <w:t xml:space="preserve">נמצא בחיסרון של מידע. השוק יודע לנצל את הבורות של הצרכן. זה קיים בעולם הפיננסים, זה קיים במוסכים, זה קיים בשיפוצים. התפקיד שלנו הוא לעשות את ההסדרה בחוכמה. אחת </w:t>
      </w:r>
      <w:bookmarkStart w:id="340" w:name="_ETM_Q1_3385007"/>
      <w:bookmarkEnd w:id="340"/>
      <w:r>
        <w:rPr>
          <w:rFonts w:hint="cs"/>
          <w:rtl/>
        </w:rPr>
        <w:t xml:space="preserve">הבעיות בענף הבנייה בישראל היא פריון נמוך ורמת ביצוע נמוכה ומודעות לענף הזה שהיא נמוכה. לכן החוכמה היא לא </w:t>
      </w:r>
      <w:bookmarkStart w:id="341" w:name="_ETM_Q1_3392993"/>
      <w:bookmarkEnd w:id="341"/>
      <w:r>
        <w:rPr>
          <w:rFonts w:hint="cs"/>
          <w:rtl/>
        </w:rPr>
        <w:t xml:space="preserve">סיסמאות, שבכל מקום אומרים: לא רגולציה, אלא שתהיה חכמה ומידתית. פה אין התעמרות, ובעיניי זו בדיוק הדוגמה הקלאסית – ואני אומר את זה לחבריי </w:t>
      </w:r>
      <w:bookmarkStart w:id="342" w:name="_ETM_Q1_3403890"/>
      <w:bookmarkEnd w:id="342"/>
      <w:r>
        <w:rPr>
          <w:rFonts w:hint="cs"/>
          <w:rtl/>
        </w:rPr>
        <w:t xml:space="preserve">מחלק מהמפלגות שניסו לבקר את החוק הזה. זו שותפות. לא סתם נמצאים פה קבלני השיפוצים. החוק הזה לא נכפה עליהם. כמו שהיה לנו דיון על מתווכי הדירות רק לפני כמה ימים בוועדה – בא השוק ואומר: אני רוצה שהשוק יעלה מדרגה. אני רוצה הסדרה מידתית שתעלה את רמת </w:t>
      </w:r>
      <w:bookmarkStart w:id="343" w:name="_ETM_Q1_3423589"/>
      <w:bookmarkEnd w:id="343"/>
      <w:r>
        <w:rPr>
          <w:rFonts w:hint="cs"/>
          <w:rtl/>
        </w:rPr>
        <w:t>הביצוע. אני רצה מודעות על הצרכן והגנה על הצרכן. לכן בעיניי, ועדת הכלכלה ורגולציה חכמה משפרת גם את הספק וגם את הצרכן, וכך מדינה מתוקנת צריכה לעבוד.</w:t>
      </w:r>
    </w:p>
    <w:p w:rsidR="00163098" w:rsidRDefault="00163098" w:rsidP="00163098">
      <w:pPr>
        <w:rPr>
          <w:rtl/>
        </w:rPr>
      </w:pPr>
    </w:p>
    <w:p w:rsidR="00163098" w:rsidRDefault="00163098" w:rsidP="00163098">
      <w:pPr>
        <w:rPr>
          <w:rtl/>
        </w:rPr>
      </w:pPr>
      <w:r>
        <w:rPr>
          <w:rFonts w:hint="cs"/>
          <w:rtl/>
        </w:rPr>
        <w:t>תודה רבה, נתראה בחוקים הבאים. הישיבה נעולה.</w:t>
      </w:r>
    </w:p>
    <w:p w:rsidR="00163098" w:rsidRDefault="00163098" w:rsidP="00163098">
      <w:pPr>
        <w:rPr>
          <w:rtl/>
        </w:rPr>
      </w:pPr>
    </w:p>
    <w:p w:rsidR="00163098" w:rsidRDefault="00163098" w:rsidP="00163098">
      <w:pPr>
        <w:rPr>
          <w:rtl/>
        </w:rPr>
      </w:pPr>
    </w:p>
    <w:p w:rsidR="00163098" w:rsidRDefault="00163098" w:rsidP="00163098">
      <w:pPr>
        <w:pStyle w:val="afe"/>
        <w:keepNext/>
        <w:rPr>
          <w:rtl/>
        </w:rPr>
      </w:pPr>
      <w:bookmarkStart w:id="344" w:name="ET_meetingend_147"/>
      <w:r>
        <w:rPr>
          <w:rStyle w:val="TagStyle"/>
          <w:rFonts w:hint="cs"/>
          <w:rtl/>
        </w:rPr>
        <w:t xml:space="preserve"> &lt;&lt; סיום &gt;&gt; </w:t>
      </w:r>
      <w:r>
        <w:rPr>
          <w:rFonts w:hint="cs"/>
          <w:rtl/>
        </w:rPr>
        <w:t>הישיבה ננעלה בשעה 10:35.</w:t>
      </w:r>
      <w:r>
        <w:rPr>
          <w:rStyle w:val="TagStyle"/>
          <w:rFonts w:hint="cs"/>
          <w:rtl/>
        </w:rPr>
        <w:t xml:space="preserve"> &lt;&lt; סיום &gt;&gt;</w:t>
      </w:r>
      <w:r>
        <w:rPr>
          <w:rFonts w:hint="cs"/>
          <w:rtl/>
        </w:rPr>
        <w:t xml:space="preserve"> </w:t>
      </w:r>
      <w:bookmarkEnd w:id="344"/>
    </w:p>
    <w:p w:rsidR="00163098" w:rsidRDefault="00163098" w:rsidP="00163098">
      <w:pPr>
        <w:pStyle w:val="KeepWithNext"/>
        <w:rPr>
          <w:rtl/>
        </w:rPr>
      </w:pPr>
    </w:p>
    <w:p w:rsidR="00163098" w:rsidRDefault="00163098" w:rsidP="00163098">
      <w:pPr>
        <w:rPr>
          <w:rtl/>
        </w:rPr>
      </w:pPr>
      <w:r>
        <w:rPr>
          <w:rFonts w:hint="cs"/>
          <w:rtl/>
        </w:rPr>
        <w:t xml:space="preserve">                        </w:t>
      </w:r>
    </w:p>
    <w:p w:rsidR="00163098" w:rsidRDefault="00163098" w:rsidP="00163098">
      <w:pPr>
        <w:rPr>
          <w:rtl/>
        </w:rPr>
      </w:pPr>
      <w:r>
        <w:rPr>
          <w:rFonts w:hint="cs"/>
          <w:rtl/>
        </w:rPr>
        <w:t xml:space="preserve">      </w:t>
      </w:r>
    </w:p>
    <w:p w:rsidR="00163098" w:rsidRDefault="00163098" w:rsidP="00163098">
      <w:pPr>
        <w:rPr>
          <w:rtl/>
        </w:rPr>
      </w:pPr>
      <w:r>
        <w:rPr>
          <w:rFonts w:hint="cs"/>
          <w:rtl/>
        </w:rPr>
        <w:t xml:space="preserve">            </w:t>
      </w:r>
    </w:p>
    <w:p w:rsidR="007872B4" w:rsidRPr="00163098" w:rsidRDefault="007872B4" w:rsidP="00163098"/>
    <w:sectPr w:rsidR="007872B4" w:rsidRPr="00163098" w:rsidSect="00163098">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1C0" w:rsidRDefault="00ED21C0">
      <w:r>
        <w:separator/>
      </w:r>
    </w:p>
  </w:endnote>
  <w:endnote w:type="continuationSeparator" w:id="0">
    <w:p w:rsidR="00ED21C0" w:rsidRDefault="00ED2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7F3" w:rsidRDefault="000667F3">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7F3" w:rsidRDefault="000667F3">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7F3" w:rsidRDefault="000667F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1C0" w:rsidRDefault="00ED21C0">
      <w:r>
        <w:separator/>
      </w:r>
    </w:p>
  </w:footnote>
  <w:footnote w:type="continuationSeparator" w:id="0">
    <w:p w:rsidR="00ED21C0" w:rsidRDefault="00ED21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7F3" w:rsidRDefault="000667F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7F3" w:rsidRDefault="000667F3" w:rsidP="000667F3">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2617774</wp:posOffset>
          </wp:positionH>
          <wp:positionV relativeFrom="paragraph">
            <wp:posOffset>-187822</wp:posOffset>
          </wp:positionV>
          <wp:extent cx="516890" cy="628015"/>
          <wp:effectExtent l="0" t="0" r="0" b="635"/>
          <wp:wrapThrough wrapText="bothSides">
            <wp:wrapPolygon edited="0">
              <wp:start x="0" y="0"/>
              <wp:lineTo x="0" y="20967"/>
              <wp:lineTo x="20698" y="20967"/>
              <wp:lineTo x="20698" y="0"/>
              <wp:lineTo x="0" y="0"/>
            </wp:wrapPolygon>
          </wp:wrapThrough>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67F3" w:rsidRDefault="000667F3" w:rsidP="000667F3">
    <w:pPr>
      <w:ind w:firstLine="0"/>
      <w:jc w:val="center"/>
      <w:outlineLvl w:val="0"/>
      <w:rPr>
        <w:rFonts w:cs="Guttman Hatzvi"/>
        <w:b/>
        <w:bCs/>
        <w:noProof/>
        <w:color w:val="17365D"/>
        <w:sz w:val="22"/>
        <w:szCs w:val="22"/>
        <w:rtl/>
      </w:rPr>
    </w:pPr>
  </w:p>
  <w:p w:rsidR="000667F3" w:rsidRDefault="000667F3" w:rsidP="000667F3">
    <w:pPr>
      <w:ind w:firstLine="0"/>
      <w:jc w:val="center"/>
      <w:outlineLvl w:val="0"/>
      <w:rPr>
        <w:rFonts w:cs="Guttman Hatzvi"/>
        <w:b/>
        <w:bCs/>
        <w:noProof/>
        <w:color w:val="17365D"/>
        <w:sz w:val="22"/>
        <w:szCs w:val="22"/>
        <w:rtl/>
      </w:rPr>
    </w:pPr>
  </w:p>
  <w:p w:rsidR="000667F3" w:rsidRDefault="000667F3" w:rsidP="000667F3">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0667F3" w:rsidRDefault="000667F3">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7F3" w:rsidRDefault="000667F3">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1C0" w:rsidRDefault="00ED21C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D21C0" w:rsidRDefault="00ED21C0"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1C0" w:rsidRDefault="00ED21C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93707">
      <w:rPr>
        <w:rStyle w:val="af9"/>
        <w:noProof/>
        <w:rtl/>
      </w:rPr>
      <w:t>2</w:t>
    </w:r>
    <w:r>
      <w:rPr>
        <w:rStyle w:val="af9"/>
      </w:rPr>
      <w:fldChar w:fldCharType="end"/>
    </w:r>
  </w:p>
  <w:p w:rsidR="00ED21C0" w:rsidRPr="00CC5815" w:rsidRDefault="00ED21C0" w:rsidP="008E5E3F">
    <w:pPr>
      <w:pStyle w:val="a3"/>
      <w:ind w:firstLine="0"/>
    </w:pPr>
    <w:r>
      <w:rPr>
        <w:rtl/>
      </w:rPr>
      <w:t>ועדת הכלכלה</w:t>
    </w:r>
  </w:p>
  <w:p w:rsidR="00ED21C0" w:rsidRPr="00CC5815" w:rsidRDefault="00ED21C0" w:rsidP="008E5E3F">
    <w:pPr>
      <w:pStyle w:val="a3"/>
      <w:ind w:firstLine="0"/>
      <w:rPr>
        <w:rtl/>
      </w:rPr>
    </w:pPr>
    <w:r>
      <w:rPr>
        <w:rtl/>
      </w:rPr>
      <w:t>03/12/2018</w:t>
    </w:r>
  </w:p>
  <w:p w:rsidR="00ED21C0" w:rsidRPr="00CC5815" w:rsidRDefault="00ED21C0"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1C0" w:rsidRDefault="00ED21C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D21C0" w:rsidRDefault="00ED21C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D21C0" w:rsidRDefault="00ED21C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7F3"/>
    <w:rsid w:val="00067F42"/>
    <w:rsid w:val="00092B80"/>
    <w:rsid w:val="000A17C6"/>
    <w:rsid w:val="000B060C"/>
    <w:rsid w:val="000B2EE6"/>
    <w:rsid w:val="000C47F5"/>
    <w:rsid w:val="000E3314"/>
    <w:rsid w:val="000F2459"/>
    <w:rsid w:val="00150436"/>
    <w:rsid w:val="00163098"/>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3707"/>
    <w:rsid w:val="00396023"/>
    <w:rsid w:val="003C279D"/>
    <w:rsid w:val="003D5E07"/>
    <w:rsid w:val="003F0A5F"/>
    <w:rsid w:val="00420E41"/>
    <w:rsid w:val="00424C94"/>
    <w:rsid w:val="00447608"/>
    <w:rsid w:val="00451746"/>
    <w:rsid w:val="00470EAC"/>
    <w:rsid w:val="0049458B"/>
    <w:rsid w:val="00495FD8"/>
    <w:rsid w:val="004A1E60"/>
    <w:rsid w:val="004B0A65"/>
    <w:rsid w:val="004B1BE9"/>
    <w:rsid w:val="00500C0C"/>
    <w:rsid w:val="00546678"/>
    <w:rsid w:val="005506B9"/>
    <w:rsid w:val="005817EC"/>
    <w:rsid w:val="00581FEB"/>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E3509"/>
    <w:rsid w:val="008013F7"/>
    <w:rsid w:val="008067C0"/>
    <w:rsid w:val="0082136D"/>
    <w:rsid w:val="008320F6"/>
    <w:rsid w:val="00841223"/>
    <w:rsid w:val="00846BE9"/>
    <w:rsid w:val="00853207"/>
    <w:rsid w:val="008707C9"/>
    <w:rsid w:val="008713A4"/>
    <w:rsid w:val="00875F10"/>
    <w:rsid w:val="00880DF3"/>
    <w:rsid w:val="008849EC"/>
    <w:rsid w:val="008A2B8D"/>
    <w:rsid w:val="008C6035"/>
    <w:rsid w:val="008C7015"/>
    <w:rsid w:val="008D1DFB"/>
    <w:rsid w:val="008E03B4"/>
    <w:rsid w:val="008E5E3F"/>
    <w:rsid w:val="0090279B"/>
    <w:rsid w:val="00914904"/>
    <w:rsid w:val="00917BCC"/>
    <w:rsid w:val="009258CE"/>
    <w:rsid w:val="009515F0"/>
    <w:rsid w:val="009830CB"/>
    <w:rsid w:val="009B330C"/>
    <w:rsid w:val="009D478A"/>
    <w:rsid w:val="009E6E93"/>
    <w:rsid w:val="009F1518"/>
    <w:rsid w:val="009F5773"/>
    <w:rsid w:val="00A15971"/>
    <w:rsid w:val="00A22C90"/>
    <w:rsid w:val="00A42723"/>
    <w:rsid w:val="00A64A6D"/>
    <w:rsid w:val="00A66020"/>
    <w:rsid w:val="00A87168"/>
    <w:rsid w:val="00AB02EE"/>
    <w:rsid w:val="00AB3F3A"/>
    <w:rsid w:val="00AC55DB"/>
    <w:rsid w:val="00AD4EC9"/>
    <w:rsid w:val="00AD6FFC"/>
    <w:rsid w:val="00AF31E6"/>
    <w:rsid w:val="00AF38B2"/>
    <w:rsid w:val="00AF4150"/>
    <w:rsid w:val="00B0509A"/>
    <w:rsid w:val="00B120B2"/>
    <w:rsid w:val="00B3722D"/>
    <w:rsid w:val="00B50340"/>
    <w:rsid w:val="00B65508"/>
    <w:rsid w:val="00B8517A"/>
    <w:rsid w:val="00BA6446"/>
    <w:rsid w:val="00BD47B7"/>
    <w:rsid w:val="00C135D5"/>
    <w:rsid w:val="00C22DCB"/>
    <w:rsid w:val="00C22E0E"/>
    <w:rsid w:val="00C3598A"/>
    <w:rsid w:val="00C360BC"/>
    <w:rsid w:val="00C44800"/>
    <w:rsid w:val="00C52EC2"/>
    <w:rsid w:val="00C61DC1"/>
    <w:rsid w:val="00C64AFF"/>
    <w:rsid w:val="00C661EE"/>
    <w:rsid w:val="00C72438"/>
    <w:rsid w:val="00C763E4"/>
    <w:rsid w:val="00C8624A"/>
    <w:rsid w:val="00CA5363"/>
    <w:rsid w:val="00CB6D60"/>
    <w:rsid w:val="00CC5815"/>
    <w:rsid w:val="00CD1FB9"/>
    <w:rsid w:val="00CE24B8"/>
    <w:rsid w:val="00CE5849"/>
    <w:rsid w:val="00D07465"/>
    <w:rsid w:val="00D278F7"/>
    <w:rsid w:val="00D37550"/>
    <w:rsid w:val="00D40A29"/>
    <w:rsid w:val="00D45D27"/>
    <w:rsid w:val="00D820DD"/>
    <w:rsid w:val="00D86E57"/>
    <w:rsid w:val="00D96B24"/>
    <w:rsid w:val="00DC7E08"/>
    <w:rsid w:val="00DE5B80"/>
    <w:rsid w:val="00E33AE3"/>
    <w:rsid w:val="00E61903"/>
    <w:rsid w:val="00E64116"/>
    <w:rsid w:val="00EA624B"/>
    <w:rsid w:val="00EB057D"/>
    <w:rsid w:val="00EB18E4"/>
    <w:rsid w:val="00EB5C85"/>
    <w:rsid w:val="00EC0AC2"/>
    <w:rsid w:val="00EC1FB3"/>
    <w:rsid w:val="00EC2CD4"/>
    <w:rsid w:val="00ED21C0"/>
    <w:rsid w:val="00ED3BAD"/>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37D9AF20"/>
  <w15:docId w15:val="{C719D96F-1864-48B9-A7B5-B0652D2C9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7BCC"/>
    <w:rPr>
      <w:rFonts w:cs="Arial"/>
      <w:b/>
      <w:bCs w:val="0"/>
      <w:vanish/>
      <w:color w:val="010000"/>
      <w:bdr w:val="single" w:sz="4" w:space="0" w:color="FF66FF"/>
    </w:rPr>
  </w:style>
  <w:style w:type="character" w:styleId="FollowedHyperlink">
    <w:name w:val="FollowedHyperlink"/>
    <w:basedOn w:val="a0"/>
    <w:uiPriority w:val="99"/>
    <w:semiHidden/>
    <w:unhideWhenUsed/>
    <w:rsid w:val="00163098"/>
    <w:rPr>
      <w:color w:val="800080" w:themeColor="followedHyperlink"/>
      <w:u w:val="single"/>
    </w:rPr>
  </w:style>
  <w:style w:type="paragraph" w:customStyle="1" w:styleId="msonormal0">
    <w:name w:val="msonormal"/>
    <w:basedOn w:val="a"/>
    <w:rsid w:val="0016309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63098"/>
    <w:rPr>
      <w:rFonts w:cs="David"/>
      <w:sz w:val="24"/>
      <w:szCs w:val="24"/>
    </w:rPr>
  </w:style>
  <w:style w:type="character" w:customStyle="1" w:styleId="a9">
    <w:name w:val="כותרת תחתונה תו"/>
    <w:basedOn w:val="a0"/>
    <w:link w:val="a8"/>
    <w:rsid w:val="00163098"/>
    <w:rPr>
      <w:rFonts w:cs="David"/>
      <w:sz w:val="24"/>
      <w:szCs w:val="24"/>
    </w:rPr>
  </w:style>
  <w:style w:type="character" w:styleId="aff">
    <w:name w:val="Placeholder Text"/>
    <w:basedOn w:val="a0"/>
    <w:uiPriority w:val="99"/>
    <w:semiHidden/>
    <w:rsid w:val="0016309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13126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9342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F230C0DC3544BED916B44F5B04EC3B5"/>
        <w:category>
          <w:name w:val="כללי"/>
          <w:gallery w:val="placeholder"/>
        </w:category>
        <w:types>
          <w:type w:val="bbPlcHdr"/>
        </w:types>
        <w:behaviors>
          <w:behavior w:val="content"/>
        </w:behaviors>
        <w:guid w:val="{8D5F4B6F-0CB8-4E07-8D64-43F0668D8FEA}"/>
      </w:docPartPr>
      <w:docPartBody>
        <w:p w:rsidR="00D4516C" w:rsidRDefault="003A7012" w:rsidP="003A7012">
          <w:pPr>
            <w:pStyle w:val="6F230C0DC3544BED916B44F5B04EC3B5"/>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012"/>
    <w:rsid w:val="003A7012"/>
    <w:rsid w:val="00D451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A7012"/>
  </w:style>
  <w:style w:type="paragraph" w:customStyle="1" w:styleId="6F230C0DC3544BED916B44F5B04EC3B5">
    <w:name w:val="6F230C0DC3544BED916B44F5B04EC3B5"/>
    <w:rsid w:val="003A7012"/>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933A3-E3B7-48F3-8A3E-4D5971DD2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19</Pages>
  <Words>6504</Words>
  <Characters>32525</Characters>
  <Application>Microsoft Office Word</Application>
  <DocSecurity>0</DocSecurity>
  <Lines>271</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2018-12-11T08:46:00Z</dcterms:modified>
</cp:coreProperties>
</file>