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20E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79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0E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0E93" w:rsidP="002F7E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7E0C">
        <w:rPr>
          <w:rFonts w:hint="cs"/>
          <w:b/>
          <w:bCs/>
          <w:rtl/>
        </w:rPr>
        <w:t>889</w:t>
      </w:r>
    </w:p>
    <w:p w:rsidR="00E64116" w:rsidRPr="008713A4" w:rsidRDefault="00420E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20E93" w:rsidP="009E14F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בטבת התשע"ט (17 בדצמבר 2018), שעה 13:</w:t>
      </w:r>
      <w:r w:rsidR="009E14FE">
        <w:rPr>
          <w:rFonts w:hint="cs"/>
          <w:b/>
          <w:bCs/>
          <w:u w:val="single"/>
          <w:rtl/>
        </w:rPr>
        <w:t>48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0E93" w:rsidP="007C693F">
      <w:pPr>
        <w:spacing w:before="60"/>
        <w:ind w:firstLine="0"/>
        <w:rPr>
          <w:rtl/>
        </w:rPr>
      </w:pPr>
      <w:r w:rsidRPr="00420E93">
        <w:rPr>
          <w:rtl/>
        </w:rPr>
        <w:t>הצעת צו הסדרים במשק המדינה (תיקוני חקיקה) (הארכת התקופות האמורות בסעיפים 17א(ב) ו-17ב(ב) לחוק),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20E93" w:rsidRPr="008713A4" w:rsidRDefault="00420E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0E93" w:rsidRDefault="00420E93" w:rsidP="00EC1FB3">
      <w:pPr>
        <w:ind w:firstLine="0"/>
        <w:rPr>
          <w:rtl/>
        </w:rPr>
      </w:pPr>
      <w:r w:rsidRPr="00420E93">
        <w:rPr>
          <w:rtl/>
        </w:rPr>
        <w:t>איתן כבל – היו"ר</w:t>
      </w:r>
    </w:p>
    <w:p w:rsidR="00420E93" w:rsidRPr="00420E93" w:rsidRDefault="00420E93" w:rsidP="00EC1FB3">
      <w:pPr>
        <w:ind w:firstLine="0"/>
        <w:rPr>
          <w:rtl/>
        </w:rPr>
      </w:pPr>
      <w:r w:rsidRPr="00420E93">
        <w:rPr>
          <w:rtl/>
        </w:rPr>
        <w:t>עבד אל חכים חאג' יחיא</w:t>
      </w:r>
    </w:p>
    <w:p w:rsidR="00420E93" w:rsidRPr="008713A4" w:rsidRDefault="00420E9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7"/>
        <w:gridCol w:w="217"/>
        <w:gridCol w:w="2317"/>
      </w:tblGrid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הדלק והגז, משרד האנרגיה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חן בר-יוסף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עוזרת ראשית ליועמ"ש, משרד האנרגיה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אפרת גל נוי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מנהל ענייני בטיחות הגז, משרד האנרגיה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אילן בנימין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מנהל מחלקה בכיר, משרד האנרגיה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אחמד </w:t>
            </w:r>
            <w:proofErr w:type="spellStart"/>
            <w:r>
              <w:rPr>
                <w:rFonts w:hint="cs"/>
                <w:rtl/>
              </w:rPr>
              <w:t>עאמר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עוזרת ראשית </w:t>
            </w:r>
            <w:r w:rsidR="00AA3192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יעוץ וחקיקה, משרד המשפטים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proofErr w:type="spellStart"/>
            <w:r>
              <w:rPr>
                <w:rFonts w:hint="cs"/>
                <w:rtl/>
              </w:rPr>
              <w:t>אלידור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בליטנר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מנהלת מחלקה, משרד המשפטים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נעמה </w:t>
            </w:r>
            <w:proofErr w:type="spellStart"/>
            <w:r>
              <w:rPr>
                <w:rFonts w:hint="cs"/>
                <w:rtl/>
              </w:rPr>
              <w:t>פויכטונגר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יועמ"ש מחוז חוף כבאות והצלה, המשרד לביטחון הפנים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אילן </w:t>
            </w:r>
            <w:proofErr w:type="spellStart"/>
            <w:r>
              <w:rPr>
                <w:rFonts w:hint="cs"/>
                <w:rtl/>
              </w:rPr>
              <w:t>זמלר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חומ"ס</w:t>
            </w:r>
            <w:proofErr w:type="spellEnd"/>
            <w:r>
              <w:rPr>
                <w:rFonts w:hint="cs"/>
                <w:rtl/>
              </w:rPr>
              <w:t xml:space="preserve"> ומפעלים ביטחוניים, שירותי כבאות והצלה, המשרד לביטחון הפנים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אשי </w:t>
            </w:r>
            <w:proofErr w:type="spellStart"/>
            <w:r>
              <w:rPr>
                <w:rFonts w:hint="cs"/>
                <w:rtl/>
              </w:rPr>
              <w:t>אביזמר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סגן הממונה על התקינה, משרד הכלכלה והתעשייה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איגור </w:t>
            </w:r>
            <w:proofErr w:type="spellStart"/>
            <w:r>
              <w:rPr>
                <w:rFonts w:hint="cs"/>
                <w:rtl/>
              </w:rPr>
              <w:t>דוסקלוביץ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מפקח עבודה ראשי, משרד העבודה, הרווחה והשירותים החברתיים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אריה </w:t>
            </w:r>
            <w:proofErr w:type="spellStart"/>
            <w:r>
              <w:rPr>
                <w:rFonts w:hint="cs"/>
                <w:rtl/>
              </w:rPr>
              <w:t>שמילוביץ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סמנכ"ל הנדסה וטכנולוגיה, </w:t>
            </w:r>
            <w:proofErr w:type="spellStart"/>
            <w:r>
              <w:rPr>
                <w:rFonts w:hint="cs"/>
                <w:rtl/>
              </w:rPr>
              <w:t>פזגז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אילן מירון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סמנכ"ל תפעול, </w:t>
            </w:r>
            <w:proofErr w:type="spellStart"/>
            <w:r>
              <w:rPr>
                <w:rFonts w:hint="cs"/>
                <w:rtl/>
              </w:rPr>
              <w:t>פזגז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צור חרס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יועצת משפטית, </w:t>
            </w:r>
            <w:proofErr w:type="spellStart"/>
            <w:r>
              <w:rPr>
                <w:rFonts w:hint="cs"/>
                <w:rtl/>
              </w:rPr>
              <w:t>פזגז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הדר זיו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מנכ"ל, </w:t>
            </w:r>
            <w:proofErr w:type="spellStart"/>
            <w:r>
              <w:rPr>
                <w:rFonts w:hint="cs"/>
                <w:rtl/>
              </w:rPr>
              <w:t>ישראגז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דוד בן יהודה</w:t>
            </w:r>
          </w:p>
        </w:tc>
      </w:tr>
      <w:tr w:rsidR="00134E79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134E79" w:rsidRDefault="00134E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סמנכ"ל, </w:t>
            </w:r>
            <w:proofErr w:type="spellStart"/>
            <w:r>
              <w:rPr>
                <w:rFonts w:hint="cs"/>
                <w:rtl/>
              </w:rPr>
              <w:t>ישראגז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134E79" w:rsidRDefault="00134E7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134E79" w:rsidRDefault="00134E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בן יהודה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מנכ"ל, </w:t>
            </w:r>
            <w:proofErr w:type="spellStart"/>
            <w:r>
              <w:rPr>
                <w:rFonts w:hint="cs"/>
                <w:rtl/>
              </w:rPr>
              <w:t>אמגזית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יאיר לוי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יועץ משפטי</w:t>
            </w:r>
            <w:r w:rsidR="00AA319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סופרגז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יותם </w:t>
            </w:r>
            <w:proofErr w:type="spellStart"/>
            <w:r>
              <w:rPr>
                <w:rFonts w:hint="cs"/>
                <w:rtl/>
              </w:rPr>
              <w:t>אדמי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יועצת משפטית, </w:t>
            </w:r>
            <w:proofErr w:type="spellStart"/>
            <w:r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מיכל פנחסי </w:t>
            </w:r>
            <w:proofErr w:type="spellStart"/>
            <w:r>
              <w:rPr>
                <w:rFonts w:hint="cs"/>
                <w:rtl/>
              </w:rPr>
              <w:t>קריים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סמנכ"ל תפעול, </w:t>
            </w:r>
            <w:proofErr w:type="spellStart"/>
            <w:r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עומר גורדון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מנכ"ל, דור אלון טכנולוגיות גז בע"מ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עודד גולן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מנכ"ל, </w:t>
            </w:r>
            <w:proofErr w:type="spellStart"/>
            <w:r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עידן בן ארי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מנהל אגף איכות בטיחות, דור אלון טכנולוגיות גז בע"מ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גבי כספי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מנכ"ל, גז </w:t>
            </w:r>
            <w:proofErr w:type="spellStart"/>
            <w:r>
              <w:rPr>
                <w:rFonts w:hint="cs"/>
                <w:rtl/>
              </w:rPr>
              <w:t>יגל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שלמה </w:t>
            </w:r>
            <w:proofErr w:type="spellStart"/>
            <w:r>
              <w:rPr>
                <w:rFonts w:hint="cs"/>
                <w:rtl/>
              </w:rPr>
              <w:t>אביטן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מנהל תפעול, דלק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proofErr w:type="spellStart"/>
            <w:r>
              <w:rPr>
                <w:rFonts w:hint="cs"/>
                <w:rtl/>
              </w:rPr>
              <w:t>רוסלן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קיריצ'וק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מנכ"ל, </w:t>
            </w:r>
            <w:proofErr w:type="spellStart"/>
            <w:r>
              <w:rPr>
                <w:rFonts w:hint="cs"/>
                <w:rtl/>
              </w:rPr>
              <w:t>גזגל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גד ואנונו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מנכ"ל, </w:t>
            </w:r>
            <w:proofErr w:type="spellStart"/>
            <w:r>
              <w:rPr>
                <w:rFonts w:hint="cs"/>
                <w:rtl/>
              </w:rPr>
              <w:t>ש.א.ם</w:t>
            </w:r>
            <w:proofErr w:type="spellEnd"/>
            <w:r>
              <w:rPr>
                <w:rFonts w:hint="cs"/>
                <w:rtl/>
              </w:rPr>
              <w:t xml:space="preserve"> מרכז הגז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יורם טמיר</w:t>
            </w:r>
          </w:p>
        </w:tc>
      </w:tr>
      <w:tr w:rsidR="002C7037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2C7037" w:rsidRDefault="002C70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</w:t>
            </w:r>
            <w:r w:rsidR="00AA3192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>, מרכז הגז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2C7037" w:rsidRDefault="002C703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2C7037" w:rsidRDefault="002C70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פרטוש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מנהלת תחום </w:t>
            </w:r>
            <w:proofErr w:type="spellStart"/>
            <w:r>
              <w:rPr>
                <w:rFonts w:hint="cs"/>
                <w:rtl/>
              </w:rPr>
              <w:t>הגפ"מ</w:t>
            </w:r>
            <w:proofErr w:type="spellEnd"/>
            <w:r>
              <w:rPr>
                <w:rFonts w:hint="cs"/>
                <w:rtl/>
              </w:rPr>
              <w:t>, התאחדות התעשיינים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כרמל פלדמן-אבוטבול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מנהלת רגולציה, המכון הישראלי לאנרגיה וסביבה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קרן גול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נפגעת מפיצוץ גז, 23.3.14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שרון </w:t>
            </w:r>
            <w:proofErr w:type="spellStart"/>
            <w:r>
              <w:rPr>
                <w:rFonts w:hint="cs"/>
                <w:rtl/>
              </w:rPr>
              <w:t>דובקין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יועץ אנרגיה, היה מעורב בכתיבת התקנות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>
              <w:rPr>
                <w:rFonts w:hint="cs"/>
                <w:rtl/>
              </w:rPr>
              <w:t>גסנר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מנכל, חברת תשתיות נפט ואנרגיה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עופר </w:t>
            </w:r>
            <w:proofErr w:type="spellStart"/>
            <w:r>
              <w:rPr>
                <w:rFonts w:hint="cs"/>
                <w:rtl/>
              </w:rPr>
              <w:t>עאבד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מנכ"ל ארגון נכי הפוליו בישראל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יהודה דורון 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פעיל חברתי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בני פרץ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(גורן עמיר יועצים בע"מ), מייצג/ת את דורגז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רחל יעל </w:t>
            </w:r>
            <w:proofErr w:type="spellStart"/>
            <w:r>
              <w:rPr>
                <w:rFonts w:hint="cs"/>
                <w:rtl/>
              </w:rPr>
              <w:t>וידל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אייל גור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בע"מ), מייצג/ת את פז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(ח.ב הקבינט ישראל בע"מ), מייצג/ת את המכון הישראלי לאנרגיה וסביבה-פורום חברות הגפ"מ</w:t>
            </w: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צח בורוביץ</w:t>
            </w:r>
          </w:p>
        </w:tc>
      </w:tr>
      <w:tr w:rsidR="00394A4E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, מייצג/ת את </w:t>
            </w:r>
            <w:proofErr w:type="spellStart"/>
            <w:r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94A4E" w:rsidRDefault="00394A4E">
            <w:pPr>
              <w:ind w:firstLine="0"/>
            </w:pPr>
            <w:r>
              <w:rPr>
                <w:rFonts w:hint="cs"/>
                <w:rtl/>
              </w:rPr>
              <w:t>שולמית אשבול</w:t>
            </w:r>
          </w:p>
        </w:tc>
      </w:tr>
      <w:tr w:rsidR="00F47973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7973" w:rsidRDefault="00F47973">
            <w:pPr>
              <w:ind w:firstLine="0"/>
            </w:pP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F47973" w:rsidRDefault="00F47973">
            <w:pPr>
              <w:ind w:firstLine="0"/>
            </w:pP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7973" w:rsidRDefault="00F47973">
            <w:pPr>
              <w:ind w:firstLine="0"/>
            </w:pPr>
            <w:r>
              <w:rPr>
                <w:rFonts w:hint="cs"/>
                <w:rtl/>
              </w:rPr>
              <w:t xml:space="preserve">עמוס </w:t>
            </w:r>
            <w:proofErr w:type="spellStart"/>
            <w:r>
              <w:rPr>
                <w:rFonts w:hint="cs"/>
                <w:rtl/>
              </w:rPr>
              <w:t>קמחין</w:t>
            </w:r>
            <w:proofErr w:type="spellEnd"/>
          </w:p>
        </w:tc>
      </w:tr>
      <w:tr w:rsidR="00F47973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7973" w:rsidRDefault="00F47973">
            <w:pPr>
              <w:ind w:firstLine="0"/>
            </w:pP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F47973" w:rsidRDefault="00F47973">
            <w:pPr>
              <w:ind w:firstLine="0"/>
            </w:pP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7973" w:rsidRDefault="00F47973">
            <w:pPr>
              <w:ind w:firstLine="0"/>
            </w:pPr>
            <w:r>
              <w:rPr>
                <w:rFonts w:hint="cs"/>
                <w:rtl/>
              </w:rPr>
              <w:t xml:space="preserve">דן </w:t>
            </w:r>
            <w:proofErr w:type="spellStart"/>
            <w:r>
              <w:rPr>
                <w:rFonts w:hint="cs"/>
                <w:rtl/>
              </w:rPr>
              <w:t>לסרי</w:t>
            </w:r>
            <w:proofErr w:type="spellEnd"/>
          </w:p>
        </w:tc>
      </w:tr>
      <w:tr w:rsidR="00F47973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7973" w:rsidRDefault="00F47973">
            <w:pPr>
              <w:ind w:firstLine="0"/>
            </w:pP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F47973" w:rsidRDefault="00F47973">
            <w:pPr>
              <w:ind w:firstLine="0"/>
            </w:pP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7973" w:rsidRDefault="00F47973">
            <w:pPr>
              <w:ind w:firstLine="0"/>
            </w:pPr>
            <w:r>
              <w:rPr>
                <w:rFonts w:hint="cs"/>
                <w:rtl/>
              </w:rPr>
              <w:t>ניר קפלן</w:t>
            </w:r>
          </w:p>
        </w:tc>
      </w:tr>
      <w:tr w:rsidR="00F47973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7973" w:rsidRDefault="00F47973">
            <w:pPr>
              <w:ind w:firstLine="0"/>
            </w:pP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F47973" w:rsidRDefault="00F47973">
            <w:pPr>
              <w:ind w:firstLine="0"/>
            </w:pP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7973" w:rsidRDefault="00F47973">
            <w:pPr>
              <w:ind w:firstLine="0"/>
            </w:pPr>
            <w:r>
              <w:rPr>
                <w:rFonts w:hint="cs"/>
                <w:rtl/>
              </w:rPr>
              <w:t>דורית מרדכי</w:t>
            </w:r>
          </w:p>
        </w:tc>
      </w:tr>
      <w:tr w:rsidR="00F47973" w:rsidTr="00F47973">
        <w:trPr>
          <w:trHeight w:val="220"/>
          <w:jc w:val="right"/>
        </w:trPr>
        <w:tc>
          <w:tcPr>
            <w:tcW w:w="6467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7973" w:rsidRDefault="00F47973">
            <w:pPr>
              <w:ind w:firstLine="0"/>
            </w:pPr>
          </w:p>
        </w:tc>
        <w:tc>
          <w:tcPr>
            <w:tcW w:w="217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F47973" w:rsidRDefault="00F47973">
            <w:pPr>
              <w:ind w:firstLine="0"/>
            </w:pPr>
          </w:p>
        </w:tc>
        <w:tc>
          <w:tcPr>
            <w:tcW w:w="2317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7973" w:rsidRDefault="00F47973">
            <w:pPr>
              <w:ind w:firstLine="0"/>
            </w:pPr>
            <w:proofErr w:type="spellStart"/>
            <w:r>
              <w:rPr>
                <w:rFonts w:hint="cs"/>
                <w:rtl/>
              </w:rPr>
              <w:t>מידד</w:t>
            </w:r>
            <w:proofErr w:type="spellEnd"/>
            <w:r>
              <w:rPr>
                <w:rFonts w:hint="cs"/>
                <w:rtl/>
              </w:rPr>
              <w:t xml:space="preserve"> גיסין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83A88" w:rsidP="00D40A29">
      <w:pPr>
        <w:ind w:firstLine="0"/>
      </w:pPr>
      <w:r>
        <w:rPr>
          <w:rtl/>
        </w:rPr>
        <w:t>א</w:t>
      </w:r>
      <w:r>
        <w:rPr>
          <w:rFonts w:hint="cs"/>
          <w:rtl/>
        </w:rPr>
        <w:t>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479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0" w:name="_GoBack"/>
      <w:bookmarkEnd w:id="0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0E93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83A88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420E93" w:rsidRDefault="00420E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0E93" w:rsidRDefault="00420E93" w:rsidP="00420E93">
      <w:pPr>
        <w:pStyle w:val="a6"/>
        <w:keepNext/>
        <w:rPr>
          <w:rtl/>
        </w:rPr>
      </w:pPr>
      <w:r>
        <w:rPr>
          <w:rtl/>
        </w:rPr>
        <w:lastRenderedPageBreak/>
        <w:t>הצעת צו הסדרים במשק המדינה (תיקוני חקיקה) (הארכת התקופות האמורות בסעיפים 17א(ב) ו-17ב(ב) לחוק), התשע"ח-2018</w:t>
      </w:r>
    </w:p>
    <w:p w:rsidR="00420E93" w:rsidRDefault="00420E93" w:rsidP="00420E93">
      <w:pPr>
        <w:pStyle w:val="KeepWithNext"/>
        <w:rPr>
          <w:rtl/>
        </w:rPr>
      </w:pPr>
    </w:p>
    <w:p w:rsidR="00420E93" w:rsidRPr="00420E93" w:rsidRDefault="00420E93" w:rsidP="00420E93">
      <w:pPr>
        <w:rPr>
          <w:rtl/>
        </w:rPr>
      </w:pPr>
      <w:bookmarkStart w:id="1" w:name="_ETM_Q1_77089"/>
      <w:bookmarkEnd w:id="1"/>
    </w:p>
    <w:p w:rsidR="00420E93" w:rsidRDefault="00420E93" w:rsidP="00420E9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20E93" w:rsidRDefault="00420E93" w:rsidP="00420E93">
      <w:pPr>
        <w:rPr>
          <w:rtl/>
          <w:lang w:eastAsia="he-IL"/>
        </w:rPr>
      </w:pPr>
    </w:p>
    <w:p w:rsidR="00420E93" w:rsidRDefault="00420E93" w:rsidP="00420E93">
      <w:pPr>
        <w:rPr>
          <w:rtl/>
          <w:lang w:eastAsia="he-IL"/>
        </w:rPr>
      </w:pPr>
      <w:bookmarkStart w:id="2" w:name="_ETM_Q1_94537"/>
      <w:bookmarkStart w:id="3" w:name="_ETM_Q1_94556"/>
      <w:bookmarkEnd w:id="2"/>
      <w:bookmarkEnd w:id="3"/>
      <w:r>
        <w:rPr>
          <w:rFonts w:hint="cs"/>
          <w:rtl/>
          <w:lang w:eastAsia="he-IL"/>
        </w:rPr>
        <w:t xml:space="preserve">גברתי מנהלת הוועדה, היועצת המשפטית, רשמת, דובר, ערוץ הכנסת, אנחנו </w:t>
      </w:r>
      <w:bookmarkStart w:id="4" w:name="_ETM_Q1_105446"/>
      <w:bookmarkEnd w:id="4"/>
      <w:r>
        <w:rPr>
          <w:rFonts w:hint="cs"/>
          <w:rtl/>
          <w:lang w:eastAsia="he-IL"/>
        </w:rPr>
        <w:t xml:space="preserve">עוסקים בהצעת </w:t>
      </w:r>
      <w:r>
        <w:rPr>
          <w:rtl/>
        </w:rPr>
        <w:t>צו הסדרים במשק המדינה (תיקוני חקיקה) (הארכת התקופות האמורות בסעיפים 17א(ב) ו-17ב(ב) לחוק), התשע"ח-2018</w:t>
      </w:r>
      <w:r>
        <w:rPr>
          <w:rFonts w:hint="cs"/>
          <w:rtl/>
          <w:lang w:eastAsia="he-IL"/>
        </w:rPr>
        <w:t>. מי מציג, בבקשה?</w:t>
      </w:r>
    </w:p>
    <w:p w:rsidR="00420E93" w:rsidRDefault="00420E93" w:rsidP="00420E93">
      <w:pPr>
        <w:rPr>
          <w:rtl/>
          <w:lang w:eastAsia="he-IL"/>
        </w:rPr>
      </w:pPr>
    </w:p>
    <w:p w:rsidR="00420E93" w:rsidRDefault="00420E93" w:rsidP="00420E93">
      <w:pPr>
        <w:pStyle w:val="a4"/>
        <w:keepNext/>
        <w:rPr>
          <w:rtl/>
        </w:rPr>
      </w:pPr>
      <w:bookmarkStart w:id="5" w:name="_ETM_Q1_124559"/>
      <w:bookmarkEnd w:id="5"/>
      <w:r>
        <w:rPr>
          <w:rtl/>
        </w:rPr>
        <w:t>חן בר-יוסף:</w:t>
      </w:r>
    </w:p>
    <w:p w:rsidR="00420E93" w:rsidRDefault="00420E93" w:rsidP="00420E93">
      <w:pPr>
        <w:pStyle w:val="KeepWithNext"/>
        <w:rPr>
          <w:rtl/>
          <w:lang w:eastAsia="he-IL"/>
        </w:rPr>
      </w:pPr>
    </w:p>
    <w:p w:rsidR="00A8500F" w:rsidRDefault="00420E93" w:rsidP="00394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מהותם של הצווים היא </w:t>
      </w:r>
      <w:bookmarkStart w:id="6" w:name="_ETM_Q1_129459"/>
      <w:bookmarkEnd w:id="6"/>
      <w:r>
        <w:rPr>
          <w:rFonts w:hint="cs"/>
          <w:rtl/>
          <w:lang w:eastAsia="he-IL"/>
        </w:rPr>
        <w:t xml:space="preserve">הארכה בתקופה נוספת של חקיקה מאוד דרמטית שעברה פה בוועדה, </w:t>
      </w:r>
      <w:bookmarkStart w:id="7" w:name="_ETM_Q1_136065"/>
      <w:bookmarkEnd w:id="7"/>
      <w:r>
        <w:rPr>
          <w:rFonts w:hint="cs"/>
          <w:rtl/>
          <w:lang w:eastAsia="he-IL"/>
        </w:rPr>
        <w:t>שנועדה לאפשר את הבסיס של התחרות</w:t>
      </w:r>
      <w:r w:rsidR="00A8500F">
        <w:rPr>
          <w:rFonts w:hint="cs"/>
          <w:rtl/>
          <w:lang w:eastAsia="he-IL"/>
        </w:rPr>
        <w:t xml:space="preserve"> במשק הגפ"מ. אני מזכיר, </w:t>
      </w:r>
      <w:bookmarkStart w:id="8" w:name="_ETM_Q1_144963"/>
      <w:bookmarkEnd w:id="8"/>
      <w:r w:rsidR="00A8500F">
        <w:rPr>
          <w:rFonts w:hint="cs"/>
          <w:rtl/>
          <w:lang w:eastAsia="he-IL"/>
        </w:rPr>
        <w:t>הצובר הוא חלק מרכושה של החברה, וככזה, כאשר ספ</w:t>
      </w:r>
      <w:bookmarkStart w:id="9" w:name="_ETM_Q1_148711"/>
      <w:bookmarkEnd w:id="9"/>
      <w:r w:rsidR="00A8500F">
        <w:rPr>
          <w:rFonts w:hint="cs"/>
          <w:rtl/>
          <w:lang w:eastAsia="he-IL"/>
        </w:rPr>
        <w:t xml:space="preserve">ק סוף סוף הצליח לשכנע בניין, עם כל התהליכים </w:t>
      </w:r>
      <w:bookmarkStart w:id="10" w:name="_ETM_Q1_149335"/>
      <w:bookmarkEnd w:id="10"/>
      <w:r w:rsidR="00A8500F">
        <w:rPr>
          <w:rFonts w:hint="cs"/>
          <w:rtl/>
          <w:lang w:eastAsia="he-IL"/>
        </w:rPr>
        <w:t xml:space="preserve">שגם הם נדונו אחר כך בוועדה, שכדאי להם לעבור, רק אז היה </w:t>
      </w:r>
      <w:bookmarkStart w:id="11" w:name="_ETM_Q1_157383"/>
      <w:bookmarkEnd w:id="11"/>
      <w:r w:rsidR="00A8500F">
        <w:rPr>
          <w:rFonts w:hint="cs"/>
          <w:rtl/>
          <w:lang w:eastAsia="he-IL"/>
        </w:rPr>
        <w:t xml:space="preserve">מגיע הספּק הקיים, אומר להם, אין בעיה, </w:t>
      </w:r>
      <w:bookmarkStart w:id="12" w:name="_ETM_Q1_159138"/>
      <w:bookmarkEnd w:id="12"/>
      <w:r w:rsidR="00A8500F">
        <w:rPr>
          <w:rFonts w:hint="cs"/>
          <w:rtl/>
          <w:lang w:eastAsia="he-IL"/>
        </w:rPr>
        <w:t xml:space="preserve">אני רק תולש פה את הצובר, הורס </w:t>
      </w:r>
      <w:bookmarkStart w:id="13" w:name="_ETM_Q1_162045"/>
      <w:bookmarkEnd w:id="13"/>
      <w:r w:rsidR="00A8500F">
        <w:rPr>
          <w:rFonts w:hint="cs"/>
          <w:rtl/>
          <w:lang w:eastAsia="he-IL"/>
        </w:rPr>
        <w:t xml:space="preserve">לכם את הגינה, יהיה פה קצת קשה אבל </w:t>
      </w:r>
      <w:bookmarkStart w:id="14" w:name="_ETM_Q1_165243"/>
      <w:bookmarkEnd w:id="14"/>
      <w:r w:rsidR="00A8500F">
        <w:rPr>
          <w:rFonts w:hint="cs"/>
          <w:rtl/>
          <w:lang w:eastAsia="he-IL"/>
        </w:rPr>
        <w:t xml:space="preserve">תסתדרו כמה ימים בלי גז. ובחקיקה יחסית לא טריוויאלית, אנחנו </w:t>
      </w:r>
      <w:bookmarkStart w:id="15" w:name="_ETM_Q1_174363"/>
      <w:bookmarkEnd w:id="15"/>
      <w:r w:rsidR="00A8500F">
        <w:rPr>
          <w:rFonts w:hint="cs"/>
          <w:rtl/>
          <w:lang w:eastAsia="he-IL"/>
        </w:rPr>
        <w:t>מודים שהיא ל</w:t>
      </w:r>
      <w:r w:rsidR="00394A4E">
        <w:rPr>
          <w:rFonts w:hint="cs"/>
          <w:rtl/>
          <w:lang w:eastAsia="he-IL"/>
        </w:rPr>
        <w:t>א</w:t>
      </w:r>
      <w:r w:rsidR="00A8500F">
        <w:rPr>
          <w:rFonts w:hint="cs"/>
          <w:rtl/>
          <w:lang w:eastAsia="he-IL"/>
        </w:rPr>
        <w:t xml:space="preserve"> טריוויאלית, חוקק שלמעשה הספק הנוכחי חייב להשאיר </w:t>
      </w:r>
      <w:bookmarkStart w:id="16" w:name="_ETM_Q1_179847"/>
      <w:bookmarkEnd w:id="16"/>
      <w:r w:rsidR="00A8500F">
        <w:rPr>
          <w:rFonts w:hint="cs"/>
          <w:rtl/>
          <w:lang w:eastAsia="he-IL"/>
        </w:rPr>
        <w:t xml:space="preserve">לספק הנכנס את הצובר, ודבר שני, אסור </w:t>
      </w:r>
      <w:bookmarkStart w:id="17" w:name="_ETM_Q1_180739"/>
      <w:bookmarkEnd w:id="17"/>
      <w:r w:rsidR="00A8500F">
        <w:rPr>
          <w:rFonts w:hint="cs"/>
          <w:rtl/>
          <w:lang w:eastAsia="he-IL"/>
        </w:rPr>
        <w:t xml:space="preserve">לו לפנות לבניין, זה היה חלק מהתהליך התחרותי </w:t>
      </w:r>
      <w:bookmarkStart w:id="18" w:name="_ETM_Q1_181528"/>
      <w:bookmarkEnd w:id="18"/>
      <w:r w:rsidR="00A8500F">
        <w:rPr>
          <w:rFonts w:hint="cs"/>
          <w:rtl/>
          <w:lang w:eastAsia="he-IL"/>
        </w:rPr>
        <w:t xml:space="preserve">כדי שהאיום התחרותי יהיה מתמיד. אסור לו לפנות </w:t>
      </w:r>
      <w:bookmarkStart w:id="19" w:name="_ETM_Q1_188756"/>
      <w:bookmarkEnd w:id="19"/>
      <w:r w:rsidR="00A8500F">
        <w:rPr>
          <w:rFonts w:hint="cs"/>
          <w:rtl/>
          <w:lang w:eastAsia="he-IL"/>
        </w:rPr>
        <w:t>לבניין במשך חצי שנה. הסו</w:t>
      </w:r>
      <w:bookmarkStart w:id="20" w:name="_ETM_Q1_195488"/>
      <w:bookmarkStart w:id="21" w:name="_ETM_Q1_195513"/>
      <w:bookmarkEnd w:id="20"/>
      <w:bookmarkEnd w:id="21"/>
      <w:r w:rsidR="00A8500F">
        <w:rPr>
          <w:rFonts w:hint="cs"/>
          <w:rtl/>
          <w:lang w:eastAsia="he-IL"/>
        </w:rPr>
        <w:t xml:space="preserve">גיה של פנייה לחצי שנה </w:t>
      </w:r>
      <w:bookmarkStart w:id="22" w:name="_ETM_Q1_200506"/>
      <w:bookmarkEnd w:id="22"/>
      <w:r w:rsidR="00A8500F">
        <w:rPr>
          <w:rFonts w:hint="cs"/>
          <w:rtl/>
          <w:lang w:eastAsia="he-IL"/>
        </w:rPr>
        <w:t>היא הסוגיה שבעניין פה.</w:t>
      </w:r>
    </w:p>
    <w:p w:rsidR="00A8500F" w:rsidRDefault="00A8500F" w:rsidP="00A8500F">
      <w:pPr>
        <w:rPr>
          <w:rtl/>
          <w:lang w:eastAsia="he-IL"/>
        </w:rPr>
      </w:pPr>
      <w:bookmarkStart w:id="23" w:name="_ETM_Q1_202543"/>
      <w:bookmarkEnd w:id="23"/>
    </w:p>
    <w:p w:rsidR="00A8500F" w:rsidRDefault="00A8500F" w:rsidP="00A8500F">
      <w:pPr>
        <w:rPr>
          <w:rtl/>
          <w:lang w:eastAsia="he-IL"/>
        </w:rPr>
      </w:pPr>
      <w:bookmarkStart w:id="24" w:name="_ETM_Q1_204574"/>
      <w:bookmarkEnd w:id="24"/>
      <w:r>
        <w:rPr>
          <w:rFonts w:hint="cs"/>
          <w:rtl/>
          <w:lang w:eastAsia="he-IL"/>
        </w:rPr>
        <w:t xml:space="preserve">נושא נוסף ושיטה נוספת שלצערנו </w:t>
      </w:r>
      <w:bookmarkStart w:id="25" w:name="_ETM_Q1_211088"/>
      <w:bookmarkEnd w:id="25"/>
      <w:r>
        <w:rPr>
          <w:rFonts w:hint="cs"/>
          <w:rtl/>
          <w:lang w:eastAsia="he-IL"/>
        </w:rPr>
        <w:t xml:space="preserve">השתרשה היתה הצעת מחיר, נקרא לה - - </w:t>
      </w:r>
      <w:bookmarkStart w:id="26" w:name="_ETM_Q1_215633"/>
      <w:bookmarkEnd w:id="26"/>
      <w:r>
        <w:rPr>
          <w:rFonts w:hint="cs"/>
          <w:rtl/>
          <w:lang w:eastAsia="he-IL"/>
        </w:rPr>
        <w:t xml:space="preserve">-, ללקוחות מסוימים של חברות מסוימות, והיא הצעה מקבילה לחברות </w:t>
      </w:r>
      <w:bookmarkStart w:id="27" w:name="_ETM_Q1_223889"/>
      <w:bookmarkEnd w:id="27"/>
      <w:r>
        <w:rPr>
          <w:rFonts w:hint="cs"/>
          <w:rtl/>
          <w:lang w:eastAsia="he-IL"/>
        </w:rPr>
        <w:t xml:space="preserve">אחרות. ולכן אנחנו קראנו לזה סירוב בלתי סביר. דהיינו, </w:t>
      </w:r>
      <w:bookmarkStart w:id="28" w:name="_ETM_Q1_226735"/>
      <w:bookmarkEnd w:id="28"/>
      <w:r>
        <w:rPr>
          <w:rFonts w:hint="cs"/>
          <w:rtl/>
          <w:lang w:eastAsia="he-IL"/>
        </w:rPr>
        <w:t xml:space="preserve">אם אתה מציע מחיר מסוים באיזור מסוים בארץ, תדאג להציע </w:t>
      </w:r>
      <w:bookmarkStart w:id="29" w:name="_ETM_Q1_236228"/>
      <w:bookmarkEnd w:id="29"/>
      <w:r>
        <w:rPr>
          <w:rFonts w:hint="cs"/>
          <w:rtl/>
          <w:lang w:eastAsia="he-IL"/>
        </w:rPr>
        <w:t xml:space="preserve">אותו בצורה שוויונית לכולם. אל תציע אותו ממוקד ללקוחות של </w:t>
      </w:r>
      <w:bookmarkStart w:id="30" w:name="_ETM_Q1_238239"/>
      <w:bookmarkEnd w:id="30"/>
      <w:r>
        <w:rPr>
          <w:rFonts w:hint="cs"/>
          <w:rtl/>
          <w:lang w:eastAsia="he-IL"/>
        </w:rPr>
        <w:t xml:space="preserve">חברה א', וללקוחות של חברה ב' אתה אומר, </w:t>
      </w:r>
      <w:bookmarkStart w:id="31" w:name="_ETM_Q1_239306"/>
      <w:bookmarkEnd w:id="31"/>
      <w:r>
        <w:rPr>
          <w:rFonts w:hint="cs"/>
          <w:rtl/>
          <w:lang w:eastAsia="he-IL"/>
        </w:rPr>
        <w:t>לא, זה כבר לא. זה למעשה שני הסעיפים במהותם.</w:t>
      </w:r>
    </w:p>
    <w:p w:rsidR="00A8500F" w:rsidRDefault="00A8500F" w:rsidP="00A8500F">
      <w:pPr>
        <w:rPr>
          <w:rtl/>
          <w:lang w:eastAsia="he-IL"/>
        </w:rPr>
      </w:pPr>
    </w:p>
    <w:p w:rsidR="00A8500F" w:rsidRDefault="00A8500F" w:rsidP="00A8500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8500F" w:rsidRDefault="00A8500F" w:rsidP="00A8500F">
      <w:pPr>
        <w:pStyle w:val="KeepWithNext"/>
        <w:rPr>
          <w:rtl/>
          <w:lang w:eastAsia="he-IL"/>
        </w:rPr>
      </w:pPr>
    </w:p>
    <w:p w:rsidR="00A8500F" w:rsidRDefault="00A8500F" w:rsidP="00A8500F">
      <w:pPr>
        <w:rPr>
          <w:rtl/>
          <w:lang w:eastAsia="he-IL"/>
        </w:rPr>
      </w:pPr>
      <w:r>
        <w:rPr>
          <w:rFonts w:hint="cs"/>
          <w:rtl/>
          <w:lang w:eastAsia="he-IL"/>
        </w:rPr>
        <w:t>והסכימו כולם?</w:t>
      </w:r>
    </w:p>
    <w:p w:rsidR="00A8500F" w:rsidRDefault="00A8500F" w:rsidP="00A8500F">
      <w:pPr>
        <w:rPr>
          <w:rtl/>
          <w:lang w:eastAsia="he-IL"/>
        </w:rPr>
      </w:pPr>
      <w:bookmarkStart w:id="32" w:name="_ETM_Q1_244137"/>
      <w:bookmarkEnd w:id="32"/>
    </w:p>
    <w:p w:rsidR="00A8500F" w:rsidRDefault="00A8500F" w:rsidP="00A8500F">
      <w:pPr>
        <w:pStyle w:val="-"/>
        <w:keepNext/>
        <w:rPr>
          <w:rtl/>
        </w:rPr>
      </w:pPr>
      <w:bookmarkStart w:id="33" w:name="_ETM_Q1_245127"/>
      <w:bookmarkEnd w:id="33"/>
      <w:r>
        <w:rPr>
          <w:rtl/>
        </w:rPr>
        <w:t>חן בר-יוסף:</w:t>
      </w:r>
    </w:p>
    <w:p w:rsidR="00A8500F" w:rsidRDefault="00A8500F" w:rsidP="00A8500F">
      <w:pPr>
        <w:pStyle w:val="KeepWithNext"/>
        <w:rPr>
          <w:rtl/>
          <w:lang w:eastAsia="he-IL"/>
        </w:rPr>
      </w:pPr>
    </w:p>
    <w:p w:rsidR="00A8500F" w:rsidRDefault="00A8500F" w:rsidP="00A8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</w:t>
      </w:r>
      <w:bookmarkStart w:id="34" w:name="_ETM_Q1_247425"/>
      <w:bookmarkEnd w:id="34"/>
      <w:r>
        <w:rPr>
          <w:rFonts w:hint="cs"/>
          <w:rtl/>
          <w:lang w:eastAsia="he-IL"/>
        </w:rPr>
        <w:t xml:space="preserve">שנת 2007 היו פה ישיבות, אפשר לקרוא את הפרוטוקולים משנת </w:t>
      </w:r>
      <w:bookmarkStart w:id="35" w:name="_ETM_Q1_250386"/>
      <w:bookmarkEnd w:id="35"/>
      <w:r>
        <w:rPr>
          <w:rFonts w:hint="cs"/>
          <w:rtl/>
          <w:lang w:eastAsia="he-IL"/>
        </w:rPr>
        <w:t>2007.</w:t>
      </w:r>
    </w:p>
    <w:p w:rsidR="00A8500F" w:rsidRDefault="00A8500F" w:rsidP="00A8500F">
      <w:pPr>
        <w:rPr>
          <w:rtl/>
          <w:lang w:eastAsia="he-IL"/>
        </w:rPr>
      </w:pPr>
    </w:p>
    <w:p w:rsidR="00A8500F" w:rsidRDefault="00A8500F" w:rsidP="00A8500F">
      <w:pPr>
        <w:pStyle w:val="af6"/>
        <w:keepNext/>
        <w:rPr>
          <w:rtl/>
        </w:rPr>
      </w:pPr>
      <w:bookmarkStart w:id="36" w:name="_ETM_Q1_248577"/>
      <w:bookmarkStart w:id="37" w:name="_ETM_Q1_248598"/>
      <w:bookmarkEnd w:id="36"/>
      <w:bookmarkEnd w:id="37"/>
      <w:r>
        <w:rPr>
          <w:rtl/>
        </w:rPr>
        <w:t>היו"ר איתן כבל:</w:t>
      </w:r>
    </w:p>
    <w:p w:rsidR="00A8500F" w:rsidRDefault="00A8500F" w:rsidP="00A8500F">
      <w:pPr>
        <w:pStyle w:val="KeepWithNext"/>
        <w:rPr>
          <w:rtl/>
          <w:lang w:eastAsia="he-IL"/>
        </w:rPr>
      </w:pPr>
    </w:p>
    <w:p w:rsidR="00A8500F" w:rsidRDefault="00A8500F" w:rsidP="00A850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זוכר, אני מדבר על - -</w:t>
      </w:r>
      <w:bookmarkStart w:id="38" w:name="_ETM_Q1_252310"/>
      <w:bookmarkEnd w:id="38"/>
      <w:r>
        <w:rPr>
          <w:rFonts w:hint="cs"/>
          <w:rtl/>
          <w:lang w:eastAsia="he-IL"/>
        </w:rPr>
        <w:t xml:space="preserve"> -</w:t>
      </w:r>
    </w:p>
    <w:p w:rsidR="00A8500F" w:rsidRDefault="00A8500F" w:rsidP="00A8500F">
      <w:pPr>
        <w:rPr>
          <w:rtl/>
          <w:lang w:eastAsia="he-IL"/>
        </w:rPr>
      </w:pPr>
      <w:bookmarkStart w:id="39" w:name="_ETM_Q1_254127"/>
      <w:bookmarkEnd w:id="39"/>
    </w:p>
    <w:p w:rsidR="00A8500F" w:rsidRDefault="00A8500F" w:rsidP="00A8500F">
      <w:pPr>
        <w:pStyle w:val="-"/>
        <w:keepNext/>
        <w:rPr>
          <w:rtl/>
        </w:rPr>
      </w:pPr>
      <w:bookmarkStart w:id="40" w:name="_ETM_Q1_254459"/>
      <w:bookmarkEnd w:id="40"/>
      <w:r>
        <w:rPr>
          <w:rtl/>
        </w:rPr>
        <w:t>חן בר-יוסף:</w:t>
      </w:r>
    </w:p>
    <w:p w:rsidR="00A8500F" w:rsidRDefault="00A8500F" w:rsidP="00A8500F">
      <w:pPr>
        <w:pStyle w:val="KeepWithNext"/>
        <w:rPr>
          <w:rtl/>
          <w:lang w:eastAsia="he-IL"/>
        </w:rPr>
      </w:pPr>
    </w:p>
    <w:p w:rsidR="00A8500F" w:rsidRDefault="00A8500F" w:rsidP="00A8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התקבלה החלטה, השר מוסמך להאריך, זה נחשב כתקנה בעלת </w:t>
      </w:r>
      <w:bookmarkStart w:id="41" w:name="_ETM_Q1_261403"/>
      <w:bookmarkEnd w:id="41"/>
      <w:r>
        <w:rPr>
          <w:rFonts w:hint="cs"/>
          <w:rtl/>
          <w:lang w:eastAsia="he-IL"/>
        </w:rPr>
        <w:t>אופי זמני או נדרשת לאישור.</w:t>
      </w:r>
    </w:p>
    <w:p w:rsidR="00A8500F" w:rsidRDefault="00A8500F" w:rsidP="00A8500F">
      <w:pPr>
        <w:rPr>
          <w:rtl/>
          <w:lang w:eastAsia="he-IL"/>
        </w:rPr>
      </w:pPr>
      <w:bookmarkStart w:id="42" w:name="_ETM_Q1_264442"/>
      <w:bookmarkEnd w:id="42"/>
    </w:p>
    <w:p w:rsidR="00A8500F" w:rsidRDefault="00A8500F" w:rsidP="00A8500F">
      <w:pPr>
        <w:pStyle w:val="af6"/>
        <w:keepNext/>
        <w:rPr>
          <w:rtl/>
        </w:rPr>
      </w:pPr>
      <w:bookmarkStart w:id="43" w:name="_ETM_Q1_264793"/>
      <w:bookmarkEnd w:id="43"/>
      <w:r>
        <w:rPr>
          <w:rtl/>
        </w:rPr>
        <w:t>היו"ר איתן כבל:</w:t>
      </w:r>
    </w:p>
    <w:p w:rsidR="00A8500F" w:rsidRDefault="00A8500F" w:rsidP="00A8500F">
      <w:pPr>
        <w:pStyle w:val="KeepWithNext"/>
        <w:rPr>
          <w:rtl/>
          <w:lang w:eastAsia="he-IL"/>
        </w:rPr>
      </w:pPr>
    </w:p>
    <w:p w:rsidR="00A8500F" w:rsidRDefault="00A8500F" w:rsidP="00A8500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היא זמנית?</w:t>
      </w:r>
    </w:p>
    <w:p w:rsidR="00A8500F" w:rsidRDefault="00A8500F" w:rsidP="00A8500F">
      <w:pPr>
        <w:rPr>
          <w:rtl/>
          <w:lang w:eastAsia="he-IL"/>
        </w:rPr>
      </w:pPr>
      <w:bookmarkStart w:id="44" w:name="_ETM_Q1_269692"/>
      <w:bookmarkEnd w:id="44"/>
    </w:p>
    <w:p w:rsidR="00A8500F" w:rsidRDefault="00A8500F" w:rsidP="00A8500F">
      <w:pPr>
        <w:pStyle w:val="-"/>
        <w:keepNext/>
        <w:rPr>
          <w:rtl/>
        </w:rPr>
      </w:pPr>
      <w:bookmarkStart w:id="45" w:name="_ETM_Q1_270020"/>
      <w:bookmarkEnd w:id="45"/>
      <w:r>
        <w:rPr>
          <w:rtl/>
        </w:rPr>
        <w:t>חן בר-יוסף:</w:t>
      </w:r>
    </w:p>
    <w:p w:rsidR="00A8500F" w:rsidRDefault="00A8500F" w:rsidP="00A8500F">
      <w:pPr>
        <w:pStyle w:val="KeepWithNext"/>
        <w:rPr>
          <w:rtl/>
          <w:lang w:eastAsia="he-IL"/>
        </w:rPr>
      </w:pPr>
    </w:p>
    <w:p w:rsidR="00A8500F" w:rsidRDefault="00A8500F" w:rsidP="00A8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שלכאורה בתיאוריה </w:t>
      </w:r>
      <w:bookmarkStart w:id="46" w:name="_ETM_Q1_273685"/>
      <w:bookmarkEnd w:id="46"/>
      <w:r>
        <w:rPr>
          <w:rFonts w:hint="cs"/>
          <w:rtl/>
          <w:lang w:eastAsia="he-IL"/>
        </w:rPr>
        <w:t xml:space="preserve">הפוכה אתה כאילו מונע תחרות, אתה מונע ממישהו להציע </w:t>
      </w:r>
      <w:bookmarkStart w:id="47" w:name="_ETM_Q1_274989"/>
      <w:bookmarkEnd w:id="47"/>
      <w:r>
        <w:rPr>
          <w:rFonts w:hint="cs"/>
          <w:rtl/>
          <w:lang w:eastAsia="he-IL"/>
        </w:rPr>
        <w:t xml:space="preserve">הצעות ללקוח. אז זה לא טריוויאלי, אז אמרו, בואו </w:t>
      </w:r>
      <w:bookmarkStart w:id="48" w:name="_ETM_Q1_277547"/>
      <w:bookmarkEnd w:id="48"/>
      <w:r>
        <w:rPr>
          <w:rFonts w:hint="cs"/>
          <w:rtl/>
          <w:lang w:eastAsia="he-IL"/>
        </w:rPr>
        <w:t>נעשה את זה זמני. זו הסיבה לזמניות.</w:t>
      </w:r>
    </w:p>
    <w:p w:rsidR="00A8500F" w:rsidRDefault="00A8500F" w:rsidP="00A8500F">
      <w:pPr>
        <w:rPr>
          <w:rtl/>
          <w:lang w:eastAsia="he-IL"/>
        </w:rPr>
      </w:pPr>
    </w:p>
    <w:p w:rsidR="00A8500F" w:rsidRDefault="000105BB" w:rsidP="000105B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חן.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4"/>
        <w:keepNext/>
        <w:rPr>
          <w:rtl/>
        </w:rPr>
      </w:pPr>
      <w:r>
        <w:rPr>
          <w:rtl/>
        </w:rPr>
        <w:lastRenderedPageBreak/>
        <w:t>אביגל כספי: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9" w:name="_ETM_Q1_278354"/>
      <w:bookmarkEnd w:id="49"/>
      <w:r>
        <w:rPr>
          <w:rFonts w:hint="cs"/>
          <w:rtl/>
          <w:lang w:eastAsia="he-IL"/>
        </w:rPr>
        <w:t>בעצם הגבלה של חופש העיסוק.</w:t>
      </w:r>
    </w:p>
    <w:p w:rsidR="000105BB" w:rsidRDefault="000105BB" w:rsidP="000105BB">
      <w:pPr>
        <w:rPr>
          <w:rtl/>
          <w:lang w:eastAsia="he-IL"/>
        </w:rPr>
      </w:pPr>
      <w:bookmarkStart w:id="50" w:name="_ETM_Q1_287035"/>
      <w:bookmarkEnd w:id="50"/>
    </w:p>
    <w:p w:rsidR="000105BB" w:rsidRDefault="000105BB" w:rsidP="000105BB">
      <w:pPr>
        <w:pStyle w:val="af6"/>
        <w:keepNext/>
        <w:rPr>
          <w:rtl/>
        </w:rPr>
      </w:pPr>
      <w:bookmarkStart w:id="51" w:name="_ETM_Q1_287394"/>
      <w:bookmarkEnd w:id="51"/>
      <w:r>
        <w:rPr>
          <w:rtl/>
        </w:rPr>
        <w:t>היו"ר איתן כבל: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באמת. אצלם חו</w:t>
      </w:r>
      <w:bookmarkStart w:id="52" w:name="_ETM_Q1_286286"/>
      <w:bookmarkEnd w:id="52"/>
      <w:r>
        <w:rPr>
          <w:rFonts w:hint="cs"/>
          <w:rtl/>
          <w:lang w:eastAsia="he-IL"/>
        </w:rPr>
        <w:t>פש העיסוק?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f9"/>
        <w:keepNext/>
        <w:rPr>
          <w:rtl/>
          <w:lang w:eastAsia="he-IL"/>
        </w:rPr>
      </w:pPr>
      <w:bookmarkStart w:id="53" w:name="_ETM_Q1_288772"/>
      <w:bookmarkEnd w:id="53"/>
      <w:r>
        <w:rPr>
          <w:rtl/>
          <w:lang w:eastAsia="he-IL"/>
        </w:rPr>
        <w:t>יורם טמיר: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יורם טמיר, יושב-ראש חטיבת חברות הגז הקטנות באיגוד לשכות המסחר.</w:t>
      </w:r>
    </w:p>
    <w:p w:rsidR="000105BB" w:rsidRDefault="000105BB" w:rsidP="000105BB">
      <w:pPr>
        <w:rPr>
          <w:rtl/>
          <w:lang w:eastAsia="he-IL"/>
        </w:rPr>
      </w:pPr>
      <w:bookmarkStart w:id="54" w:name="_ETM_Q1_293349"/>
      <w:bookmarkEnd w:id="54"/>
    </w:p>
    <w:p w:rsidR="000105BB" w:rsidRDefault="000105BB" w:rsidP="000105BB">
      <w:pPr>
        <w:rPr>
          <w:rtl/>
          <w:lang w:eastAsia="he-IL"/>
        </w:rPr>
      </w:pPr>
      <w:bookmarkStart w:id="55" w:name="_ETM_Q1_293685"/>
      <w:bookmarkEnd w:id="55"/>
      <w:r>
        <w:rPr>
          <w:rFonts w:hint="cs"/>
          <w:rtl/>
          <w:lang w:eastAsia="he-IL"/>
        </w:rPr>
        <w:t xml:space="preserve">בהחלט אנחנו מסכימים </w:t>
      </w:r>
      <w:bookmarkStart w:id="56" w:name="_ETM_Q1_298437"/>
      <w:bookmarkEnd w:id="56"/>
      <w:r>
        <w:rPr>
          <w:rFonts w:hint="cs"/>
          <w:rtl/>
          <w:lang w:eastAsia="he-IL"/>
        </w:rPr>
        <w:t xml:space="preserve">להארכה, בוודאי, אנחנו היינו חלק מהלוחמים העיקריים. אבל לדעתי זו </w:t>
      </w:r>
      <w:bookmarkStart w:id="57" w:name="_ETM_Q1_303939"/>
      <w:bookmarkEnd w:id="57"/>
      <w:r>
        <w:rPr>
          <w:rFonts w:hint="cs"/>
          <w:rtl/>
          <w:lang w:eastAsia="he-IL"/>
        </w:rPr>
        <w:t>הזדמנות לעשות עוד תיקון קטן בסעיף 17ב, שיעשה א</w:t>
      </w:r>
      <w:bookmarkStart w:id="58" w:name="_ETM_Q1_305920"/>
      <w:bookmarkEnd w:id="58"/>
      <w:r>
        <w:rPr>
          <w:rFonts w:hint="cs"/>
          <w:rtl/>
          <w:lang w:eastAsia="he-IL"/>
        </w:rPr>
        <w:t xml:space="preserve">ת המצב להרבה יותר נכון. אנחנו </w:t>
      </w:r>
      <w:bookmarkStart w:id="59" w:name="_ETM_Q1_320827"/>
      <w:bookmarkEnd w:id="59"/>
      <w:r>
        <w:rPr>
          <w:rFonts w:hint="cs"/>
          <w:rtl/>
          <w:lang w:eastAsia="he-IL"/>
        </w:rPr>
        <w:t xml:space="preserve">מציעים לתקן את הסעיף, שייקרא: ספק גז בפריסה ארצית לא </w:t>
      </w:r>
      <w:bookmarkStart w:id="60" w:name="_ETM_Q1_327678"/>
      <w:bookmarkEnd w:id="60"/>
      <w:r>
        <w:rPr>
          <w:rFonts w:hint="cs"/>
          <w:rtl/>
          <w:lang w:eastAsia="he-IL"/>
        </w:rPr>
        <w:t xml:space="preserve">יסרב לתת שירות אספקת גז לצרכן ביתי המקבל את </w:t>
      </w:r>
      <w:bookmarkStart w:id="61" w:name="_ETM_Q1_327714"/>
      <w:bookmarkEnd w:id="61"/>
      <w:r>
        <w:rPr>
          <w:rFonts w:hint="cs"/>
          <w:rtl/>
          <w:lang w:eastAsia="he-IL"/>
        </w:rPr>
        <w:t xml:space="preserve">שירותיו, וכל צרכן אחר המבקש לקבלם. כי היום, לפי </w:t>
      </w:r>
      <w:bookmarkStart w:id="62" w:name="_ETM_Q1_338149"/>
      <w:bookmarkEnd w:id="62"/>
      <w:r>
        <w:rPr>
          <w:rFonts w:hint="cs"/>
          <w:rtl/>
          <w:lang w:eastAsia="he-IL"/>
        </w:rPr>
        <w:t xml:space="preserve">הנוסח, </w:t>
      </w:r>
      <w:proofErr w:type="spellStart"/>
      <w:r>
        <w:rPr>
          <w:rFonts w:hint="cs"/>
          <w:rtl/>
          <w:lang w:eastAsia="he-IL"/>
        </w:rPr>
        <w:t>צרכניו</w:t>
      </w:r>
      <w:proofErr w:type="spellEnd"/>
      <w:r>
        <w:rPr>
          <w:rFonts w:hint="cs"/>
          <w:rtl/>
          <w:lang w:eastAsia="he-IL"/>
        </w:rPr>
        <w:t xml:space="preserve"> של אותו ספק לא זכאים בכלל לקבל </w:t>
      </w:r>
      <w:bookmarkStart w:id="63" w:name="_ETM_Q1_344618"/>
      <w:bookmarkEnd w:id="63"/>
      <w:r>
        <w:rPr>
          <w:rFonts w:hint="cs"/>
          <w:rtl/>
          <w:lang w:eastAsia="he-IL"/>
        </w:rPr>
        <w:t>הטבה במחיר וזה חלק שהוא חסם תחרות.</w:t>
      </w:r>
      <w:bookmarkStart w:id="64" w:name="_ETM_Q1_351850"/>
      <w:bookmarkEnd w:id="64"/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4"/>
        <w:keepNext/>
        <w:rPr>
          <w:rtl/>
        </w:rPr>
      </w:pPr>
      <w:bookmarkStart w:id="65" w:name="_ETM_Q1_352681"/>
      <w:bookmarkEnd w:id="65"/>
      <w:r>
        <w:rPr>
          <w:rtl/>
        </w:rPr>
        <w:t>אפרת גל נוי: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אפרת גל נוי, מהלשכה המשפטית במשרד האנרגיה.</w:t>
      </w:r>
    </w:p>
    <w:p w:rsidR="000105BB" w:rsidRDefault="000105BB" w:rsidP="000105BB">
      <w:pPr>
        <w:rPr>
          <w:rtl/>
          <w:lang w:eastAsia="he-IL"/>
        </w:rPr>
      </w:pPr>
      <w:bookmarkStart w:id="66" w:name="_ETM_Q1_353613"/>
      <w:bookmarkEnd w:id="66"/>
    </w:p>
    <w:p w:rsidR="000105BB" w:rsidRDefault="000105BB" w:rsidP="000105BB">
      <w:pPr>
        <w:rPr>
          <w:rtl/>
          <w:lang w:eastAsia="he-IL"/>
        </w:rPr>
      </w:pPr>
      <w:bookmarkStart w:id="67" w:name="_ETM_Q1_353968"/>
      <w:bookmarkEnd w:id="67"/>
      <w:r>
        <w:rPr>
          <w:rFonts w:hint="cs"/>
          <w:rtl/>
          <w:lang w:eastAsia="he-IL"/>
        </w:rPr>
        <w:t xml:space="preserve">אני רק רוצה לחדד את המסגרת של </w:t>
      </w:r>
      <w:bookmarkStart w:id="68" w:name="_ETM_Q1_359620"/>
      <w:bookmarkEnd w:id="68"/>
      <w:r>
        <w:rPr>
          <w:rFonts w:hint="cs"/>
          <w:rtl/>
          <w:lang w:eastAsia="he-IL"/>
        </w:rPr>
        <w:t xml:space="preserve">הדיון הזה. אנחנו לא נמצאים פה בתיקון של החוק </w:t>
      </w:r>
      <w:bookmarkStart w:id="69" w:name="_ETM_Q1_363823"/>
      <w:bookmarkEnd w:id="69"/>
      <w:r>
        <w:rPr>
          <w:rFonts w:hint="cs"/>
          <w:rtl/>
          <w:lang w:eastAsia="he-IL"/>
        </w:rPr>
        <w:t>הראשי ופותחים את הסעיף.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צודקת.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f9"/>
        <w:keepNext/>
        <w:rPr>
          <w:rtl/>
          <w:lang w:eastAsia="he-IL"/>
        </w:rPr>
      </w:pPr>
      <w:bookmarkStart w:id="70" w:name="_ETM_Q1_364673"/>
      <w:bookmarkStart w:id="71" w:name="_ETM_Q1_364689"/>
      <w:bookmarkEnd w:id="70"/>
      <w:bookmarkEnd w:id="71"/>
      <w:r>
        <w:rPr>
          <w:rtl/>
          <w:lang w:eastAsia="he-IL"/>
        </w:rPr>
        <w:t>יורם טמיר: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- - -</w:t>
      </w:r>
    </w:p>
    <w:p w:rsidR="000105BB" w:rsidRDefault="000105BB" w:rsidP="000105BB">
      <w:pPr>
        <w:rPr>
          <w:rtl/>
          <w:lang w:eastAsia="he-IL"/>
        </w:rPr>
      </w:pPr>
      <w:bookmarkStart w:id="72" w:name="_ETM_Q1_362957"/>
      <w:bookmarkEnd w:id="72"/>
    </w:p>
    <w:p w:rsidR="000105BB" w:rsidRDefault="000105BB" w:rsidP="000105BB">
      <w:pPr>
        <w:pStyle w:val="af6"/>
        <w:keepNext/>
        <w:rPr>
          <w:rtl/>
        </w:rPr>
      </w:pPr>
      <w:bookmarkStart w:id="73" w:name="_ETM_Q1_362387"/>
      <w:bookmarkEnd w:id="73"/>
      <w:r>
        <w:rPr>
          <w:rtl/>
        </w:rPr>
        <w:t>היו"ר איתן כבל: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היא צודקת. </w:t>
      </w:r>
      <w:bookmarkStart w:id="74" w:name="_ETM_Q1_368301"/>
      <w:bookmarkEnd w:id="74"/>
      <w:r>
        <w:rPr>
          <w:rFonts w:hint="cs"/>
          <w:rtl/>
          <w:lang w:eastAsia="he-IL"/>
        </w:rPr>
        <w:t>חבל על הזמן.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יורם טמיר: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אז איך מתקנים? אין סיכוי?</w:t>
      </w:r>
      <w:bookmarkStart w:id="75" w:name="_ETM_Q1_369818"/>
      <w:bookmarkEnd w:id="75"/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4"/>
        <w:keepNext/>
        <w:rPr>
          <w:rtl/>
        </w:rPr>
      </w:pPr>
      <w:bookmarkStart w:id="76" w:name="_ETM_Q1_366101"/>
      <w:bookmarkEnd w:id="76"/>
      <w:r>
        <w:rPr>
          <w:rtl/>
        </w:rPr>
        <w:t>חן בר-יוסף: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bookmarkStart w:id="77" w:name="_ETM_Q1_370288"/>
      <w:bookmarkEnd w:id="77"/>
      <w:r>
        <w:rPr>
          <w:rFonts w:hint="cs"/>
          <w:rtl/>
          <w:lang w:eastAsia="he-IL"/>
        </w:rPr>
        <w:t xml:space="preserve">לא. </w:t>
      </w:r>
      <w:bookmarkStart w:id="78" w:name="_ETM_Q1_365806"/>
      <w:bookmarkEnd w:id="78"/>
      <w:r>
        <w:rPr>
          <w:rFonts w:hint="cs"/>
          <w:rtl/>
          <w:lang w:eastAsia="he-IL"/>
        </w:rPr>
        <w:t>לא אמור.</w:t>
      </w:r>
    </w:p>
    <w:p w:rsidR="000105BB" w:rsidRDefault="000105BB" w:rsidP="000105BB">
      <w:pPr>
        <w:rPr>
          <w:rtl/>
          <w:lang w:eastAsia="he-IL"/>
        </w:rPr>
      </w:pPr>
      <w:bookmarkStart w:id="79" w:name="_ETM_Q1_366815"/>
      <w:bookmarkEnd w:id="79"/>
    </w:p>
    <w:p w:rsidR="000105BB" w:rsidRDefault="000105BB" w:rsidP="000105BB">
      <w:pPr>
        <w:pStyle w:val="a4"/>
        <w:keepNext/>
        <w:rPr>
          <w:rtl/>
        </w:rPr>
      </w:pPr>
      <w:bookmarkStart w:id="80" w:name="_ETM_Q1_367002"/>
      <w:bookmarkEnd w:id="80"/>
      <w:r>
        <w:rPr>
          <w:rtl/>
        </w:rPr>
        <w:t>לאה ורון: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להגיש תיקון לחוק.</w:t>
      </w:r>
    </w:p>
    <w:p w:rsidR="000105BB" w:rsidRDefault="000105BB" w:rsidP="000105BB">
      <w:pPr>
        <w:rPr>
          <w:rtl/>
          <w:lang w:eastAsia="he-IL"/>
        </w:rPr>
      </w:pPr>
      <w:bookmarkStart w:id="81" w:name="_ETM_Q1_368017"/>
      <w:bookmarkEnd w:id="81"/>
    </w:p>
    <w:p w:rsidR="000105BB" w:rsidRDefault="000105BB" w:rsidP="000105BB">
      <w:pPr>
        <w:pStyle w:val="af6"/>
        <w:keepNext/>
        <w:rPr>
          <w:rtl/>
        </w:rPr>
      </w:pPr>
      <w:bookmarkStart w:id="82" w:name="_ETM_Q1_368626"/>
      <w:bookmarkEnd w:id="82"/>
      <w:r>
        <w:rPr>
          <w:rtl/>
        </w:rPr>
        <w:t>היו"ר איתן כבל: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להגיש תיקון.</w:t>
      </w:r>
    </w:p>
    <w:p w:rsidR="000105BB" w:rsidRDefault="000105BB" w:rsidP="000105BB">
      <w:pPr>
        <w:rPr>
          <w:rtl/>
          <w:lang w:eastAsia="he-IL"/>
        </w:rPr>
      </w:pPr>
      <w:bookmarkStart w:id="83" w:name="_ETM_Q1_369401"/>
      <w:bookmarkEnd w:id="83"/>
    </w:p>
    <w:p w:rsidR="000105BB" w:rsidRDefault="000105BB" w:rsidP="000105BB">
      <w:pPr>
        <w:pStyle w:val="a4"/>
        <w:keepNext/>
        <w:rPr>
          <w:rtl/>
        </w:rPr>
      </w:pPr>
      <w:bookmarkStart w:id="84" w:name="_ETM_Q1_370505"/>
      <w:bookmarkStart w:id="85" w:name="_ETM_Q1_372025"/>
      <w:bookmarkEnd w:id="84"/>
      <w:bookmarkEnd w:id="85"/>
      <w:r>
        <w:rPr>
          <w:rtl/>
        </w:rPr>
        <w:t>חן בר-יוסף: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תיקון לחקיקה </w:t>
      </w:r>
      <w:bookmarkStart w:id="86" w:name="_ETM_Q1_375831"/>
      <w:bookmarkEnd w:id="86"/>
      <w:r>
        <w:rPr>
          <w:rFonts w:hint="cs"/>
          <w:rtl/>
          <w:lang w:eastAsia="he-IL"/>
        </w:rPr>
        <w:t>ראשית.</w:t>
      </w:r>
    </w:p>
    <w:p w:rsidR="000105BB" w:rsidRDefault="000105BB" w:rsidP="000105BB">
      <w:pPr>
        <w:rPr>
          <w:rtl/>
          <w:lang w:eastAsia="he-IL"/>
        </w:rPr>
      </w:pPr>
      <w:bookmarkStart w:id="87" w:name="_ETM_Q1_367515"/>
      <w:bookmarkEnd w:id="87"/>
    </w:p>
    <w:p w:rsidR="000105BB" w:rsidRDefault="000105BB" w:rsidP="000105BB">
      <w:pPr>
        <w:pStyle w:val="af9"/>
        <w:keepNext/>
        <w:rPr>
          <w:rtl/>
          <w:lang w:eastAsia="he-IL"/>
        </w:rPr>
      </w:pPr>
      <w:bookmarkStart w:id="88" w:name="_ETM_Q1_374654"/>
      <w:bookmarkStart w:id="89" w:name="_ETM_Q1_375861"/>
      <w:bookmarkEnd w:id="88"/>
      <w:bookmarkEnd w:id="89"/>
      <w:r>
        <w:rPr>
          <w:rtl/>
          <w:lang w:eastAsia="he-IL"/>
        </w:rPr>
        <w:lastRenderedPageBreak/>
        <w:t>יורם טמיר: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הזדמנות להערכה.</w:t>
      </w:r>
    </w:p>
    <w:p w:rsidR="000105BB" w:rsidRDefault="000105BB" w:rsidP="000105BB">
      <w:pPr>
        <w:rPr>
          <w:rtl/>
          <w:lang w:eastAsia="he-IL"/>
        </w:rPr>
      </w:pPr>
      <w:bookmarkStart w:id="90" w:name="_ETM_Q1_374107"/>
      <w:bookmarkEnd w:id="90"/>
    </w:p>
    <w:p w:rsidR="000105BB" w:rsidRDefault="000105BB" w:rsidP="000105BB">
      <w:pPr>
        <w:pStyle w:val="af6"/>
        <w:keepNext/>
        <w:rPr>
          <w:rtl/>
        </w:rPr>
      </w:pPr>
      <w:bookmarkStart w:id="91" w:name="_ETM_Q1_376185"/>
      <w:bookmarkEnd w:id="91"/>
      <w:r>
        <w:rPr>
          <w:rtl/>
        </w:rPr>
        <w:t>היו"ר איתן כבל: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הזדמנויות היו לי </w:t>
      </w:r>
      <w:bookmarkStart w:id="92" w:name="_ETM_Q1_379667"/>
      <w:bookmarkEnd w:id="92"/>
      <w:r>
        <w:rPr>
          <w:rFonts w:hint="cs"/>
          <w:rtl/>
          <w:lang w:eastAsia="he-IL"/>
        </w:rPr>
        <w:t>שפוספסו בחיים.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4"/>
        <w:keepNext/>
        <w:rPr>
          <w:rtl/>
        </w:rPr>
      </w:pPr>
      <w:bookmarkStart w:id="93" w:name="_ETM_Q1_374573"/>
      <w:bookmarkEnd w:id="93"/>
      <w:r>
        <w:rPr>
          <w:rtl/>
        </w:rPr>
        <w:t>לאה ורון: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כזה. אי </w:t>
      </w:r>
      <w:bookmarkStart w:id="94" w:name="_ETM_Q1_380524"/>
      <w:bookmarkEnd w:id="94"/>
      <w:r>
        <w:rPr>
          <w:rFonts w:hint="cs"/>
          <w:rtl/>
          <w:lang w:eastAsia="he-IL"/>
        </w:rPr>
        <w:t>אפשר עם צו לתקן חקיקה</w:t>
      </w:r>
      <w:bookmarkStart w:id="95" w:name="_ETM_Q1_363566"/>
      <w:bookmarkStart w:id="96" w:name="_ETM_Q1_366213"/>
      <w:bookmarkEnd w:id="95"/>
      <w:bookmarkEnd w:id="96"/>
      <w:r>
        <w:rPr>
          <w:rFonts w:hint="cs"/>
          <w:rtl/>
          <w:lang w:eastAsia="he-IL"/>
        </w:rPr>
        <w:t>.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f6"/>
        <w:keepNext/>
        <w:rPr>
          <w:rtl/>
        </w:rPr>
      </w:pPr>
      <w:bookmarkStart w:id="97" w:name="_ETM_Q1_382137"/>
      <w:bookmarkEnd w:id="97"/>
      <w:r>
        <w:rPr>
          <w:rtl/>
        </w:rPr>
        <w:t>היו"ר איתן כבל: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מין בשאינו מינו.</w:t>
      </w:r>
    </w:p>
    <w:p w:rsidR="000105BB" w:rsidRDefault="000105BB" w:rsidP="000105BB">
      <w:pPr>
        <w:rPr>
          <w:rtl/>
          <w:lang w:eastAsia="he-IL"/>
        </w:rPr>
      </w:pPr>
      <w:bookmarkStart w:id="98" w:name="_ETM_Q1_383857"/>
      <w:bookmarkEnd w:id="98"/>
    </w:p>
    <w:p w:rsidR="000105BB" w:rsidRDefault="000105BB" w:rsidP="000105BB">
      <w:pPr>
        <w:pStyle w:val="a4"/>
        <w:keepNext/>
        <w:rPr>
          <w:rtl/>
        </w:rPr>
      </w:pPr>
      <w:bookmarkStart w:id="99" w:name="_ETM_Q1_384438"/>
      <w:bookmarkEnd w:id="99"/>
      <w:r>
        <w:rPr>
          <w:rtl/>
        </w:rPr>
        <w:t>לאה ורון: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bookmarkStart w:id="100" w:name="_ETM_Q1_386373"/>
      <w:bookmarkStart w:id="101" w:name="_ETM_Q1_382426"/>
      <w:bookmarkEnd w:id="100"/>
      <w:bookmarkEnd w:id="101"/>
      <w:r>
        <w:rPr>
          <w:rFonts w:hint="cs"/>
          <w:rtl/>
          <w:lang w:eastAsia="he-IL"/>
        </w:rPr>
        <w:t xml:space="preserve">אחרי הישיבה אני אסביר לך. </w:t>
      </w:r>
      <w:bookmarkStart w:id="102" w:name="_ETM_Q1_383812"/>
      <w:bookmarkEnd w:id="102"/>
      <w:r>
        <w:rPr>
          <w:rFonts w:hint="cs"/>
          <w:rtl/>
          <w:lang w:eastAsia="he-IL"/>
        </w:rPr>
        <w:t>אין מצב כזה.</w:t>
      </w:r>
    </w:p>
    <w:p w:rsidR="000105BB" w:rsidRDefault="000105BB" w:rsidP="000105BB">
      <w:pPr>
        <w:rPr>
          <w:rtl/>
          <w:lang w:eastAsia="he-IL"/>
        </w:rPr>
      </w:pPr>
    </w:p>
    <w:p w:rsidR="000105BB" w:rsidRDefault="000105BB" w:rsidP="000105B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לירון בן יהודה:</w:t>
      </w:r>
    </w:p>
    <w:p w:rsidR="000105BB" w:rsidRDefault="000105BB" w:rsidP="000105BB">
      <w:pPr>
        <w:pStyle w:val="KeepWithNext"/>
        <w:rPr>
          <w:rtl/>
          <w:lang w:eastAsia="he-IL"/>
        </w:rPr>
      </w:pPr>
    </w:p>
    <w:p w:rsidR="000105BB" w:rsidRDefault="000105BB" w:rsidP="000105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לירון בן יהודה, סמנכ"ל ישראגז (אופק) בע"מ.</w:t>
      </w:r>
    </w:p>
    <w:p w:rsidR="00AD57CB" w:rsidRDefault="00AD57CB" w:rsidP="000105BB">
      <w:pPr>
        <w:rPr>
          <w:rtl/>
          <w:lang w:eastAsia="he-IL"/>
        </w:rPr>
      </w:pPr>
      <w:bookmarkStart w:id="103" w:name="_ETM_Q1_392286"/>
      <w:bookmarkEnd w:id="103"/>
    </w:p>
    <w:p w:rsidR="00AD57CB" w:rsidRDefault="00AD57CB" w:rsidP="00AD57CB">
      <w:pPr>
        <w:rPr>
          <w:rtl/>
          <w:lang w:eastAsia="he-IL"/>
        </w:rPr>
      </w:pPr>
      <w:bookmarkStart w:id="104" w:name="_ETM_Q1_392564"/>
      <w:bookmarkEnd w:id="104"/>
      <w:r>
        <w:rPr>
          <w:rFonts w:hint="cs"/>
          <w:rtl/>
          <w:lang w:eastAsia="he-IL"/>
        </w:rPr>
        <w:t xml:space="preserve">הכול פה טוב ונחמד. טוב שיש חוקים, טוב שרוצים להאריך </w:t>
      </w:r>
      <w:bookmarkStart w:id="105" w:name="_ETM_Q1_407484"/>
      <w:bookmarkEnd w:id="105"/>
      <w:r>
        <w:rPr>
          <w:rFonts w:hint="cs"/>
          <w:rtl/>
          <w:lang w:eastAsia="he-IL"/>
        </w:rPr>
        <w:t xml:space="preserve">את זה. אבל בפועל אין הקפדה, לא רגולטורית. בשטח הדברים </w:t>
      </w:r>
      <w:bookmarkStart w:id="106" w:name="_ETM_Q1_412008"/>
      <w:bookmarkEnd w:id="106"/>
      <w:r>
        <w:rPr>
          <w:rFonts w:hint="cs"/>
          <w:rtl/>
          <w:lang w:eastAsia="he-IL"/>
        </w:rPr>
        <w:t xml:space="preserve">כן נעשים, חברות הגז הגדולות כן מציעות הטבות למרות </w:t>
      </w:r>
      <w:bookmarkStart w:id="107" w:name="_ETM_Q1_416426"/>
      <w:bookmarkEnd w:id="107"/>
      <w:r>
        <w:rPr>
          <w:rFonts w:hint="cs"/>
          <w:rtl/>
          <w:lang w:eastAsia="he-IL"/>
        </w:rPr>
        <w:t xml:space="preserve">שלשכן ליד, ברחוב ליד, מציעים מחיר נמוך כי הוא </w:t>
      </w:r>
      <w:bookmarkStart w:id="108" w:name="_ETM_Q1_421343"/>
      <w:bookmarkEnd w:id="108"/>
      <w:r>
        <w:rPr>
          <w:rFonts w:hint="cs"/>
          <w:rtl/>
          <w:lang w:eastAsia="he-IL"/>
        </w:rPr>
        <w:t xml:space="preserve">במקרה לקוח של חברת </w:t>
      </w:r>
      <w:proofErr w:type="spellStart"/>
      <w:r>
        <w:rPr>
          <w:rFonts w:hint="cs"/>
          <w:rtl/>
          <w:lang w:eastAsia="he-IL"/>
        </w:rPr>
        <w:t>ישראגז</w:t>
      </w:r>
      <w:proofErr w:type="spellEnd"/>
      <w:r>
        <w:rPr>
          <w:rFonts w:hint="cs"/>
          <w:rtl/>
          <w:lang w:eastAsia="he-IL"/>
        </w:rPr>
        <w:t xml:space="preserve">, לזה קוראים </w:t>
      </w:r>
      <w:proofErr w:type="spellStart"/>
      <w:r>
        <w:rPr>
          <w:rFonts w:hint="cs"/>
          <w:rtl/>
          <w:lang w:eastAsia="he-IL"/>
        </w:rPr>
        <w:t>טרגטינג</w:t>
      </w:r>
      <w:bookmarkStart w:id="109" w:name="_ETM_Q1_425959"/>
      <w:bookmarkEnd w:id="109"/>
      <w:proofErr w:type="spellEnd"/>
      <w:r>
        <w:rPr>
          <w:rFonts w:hint="cs"/>
          <w:rtl/>
          <w:lang w:eastAsia="he-IL"/>
        </w:rPr>
        <w:t xml:space="preserve">. אבל לצרכן שקיים בדיוק לידו, שהוא צרכן </w:t>
      </w:r>
      <w:bookmarkStart w:id="110" w:name="_ETM_Q1_423916"/>
      <w:bookmarkEnd w:id="110"/>
      <w:r>
        <w:rPr>
          <w:rFonts w:hint="cs"/>
          <w:rtl/>
          <w:lang w:eastAsia="he-IL"/>
        </w:rPr>
        <w:t>שלהם במקרה, לא ייתנו את אותו מחיר</w:t>
      </w:r>
      <w:bookmarkStart w:id="111" w:name="_ETM_Q1_429661"/>
      <w:bookmarkEnd w:id="111"/>
      <w:r>
        <w:rPr>
          <w:rFonts w:hint="cs"/>
          <w:rtl/>
          <w:lang w:eastAsia="he-IL"/>
        </w:rPr>
        <w:t>.</w:t>
      </w:r>
      <w:bookmarkStart w:id="112" w:name="_ETM_Q1_430860"/>
      <w:bookmarkEnd w:id="112"/>
    </w:p>
    <w:p w:rsidR="00AD57CB" w:rsidRDefault="00AD57CB" w:rsidP="00AD57CB">
      <w:pPr>
        <w:rPr>
          <w:rtl/>
          <w:lang w:eastAsia="he-IL"/>
        </w:rPr>
      </w:pPr>
    </w:p>
    <w:p w:rsidR="00AD57CB" w:rsidRDefault="00AD57CB" w:rsidP="00AD57CB">
      <w:pPr>
        <w:pStyle w:val="af6"/>
        <w:keepNext/>
        <w:rPr>
          <w:rtl/>
        </w:rPr>
      </w:pPr>
      <w:bookmarkStart w:id="113" w:name="_ETM_Q1_431583"/>
      <w:bookmarkEnd w:id="113"/>
      <w:r>
        <w:rPr>
          <w:rtl/>
        </w:rPr>
        <w:t>היו"ר איתן כבל:</w:t>
      </w:r>
    </w:p>
    <w:p w:rsidR="00AD57CB" w:rsidRDefault="00AD57CB" w:rsidP="00AD57CB">
      <w:pPr>
        <w:pStyle w:val="KeepWithNext"/>
        <w:rPr>
          <w:rtl/>
          <w:lang w:eastAsia="he-IL"/>
        </w:rPr>
      </w:pPr>
    </w:p>
    <w:p w:rsidR="00AD57CB" w:rsidRDefault="00AD57CB" w:rsidP="00AD57C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אתם לא מלשינים?</w:t>
      </w:r>
    </w:p>
    <w:p w:rsidR="00AD57CB" w:rsidRDefault="00AD57CB" w:rsidP="00AD57CB">
      <w:pPr>
        <w:rPr>
          <w:rtl/>
          <w:lang w:eastAsia="he-IL"/>
        </w:rPr>
      </w:pPr>
    </w:p>
    <w:p w:rsidR="00AD57CB" w:rsidRDefault="00AD57CB" w:rsidP="00AD57CB">
      <w:pPr>
        <w:pStyle w:val="a4"/>
        <w:keepNext/>
        <w:rPr>
          <w:rtl/>
        </w:rPr>
      </w:pPr>
      <w:r>
        <w:rPr>
          <w:rtl/>
        </w:rPr>
        <w:t>אלה פרטוש:</w:t>
      </w:r>
    </w:p>
    <w:p w:rsidR="00AD57CB" w:rsidRDefault="00AD57CB" w:rsidP="00AD57CB">
      <w:pPr>
        <w:pStyle w:val="KeepWithNext"/>
        <w:rPr>
          <w:rtl/>
          <w:lang w:eastAsia="he-IL"/>
        </w:rPr>
      </w:pPr>
    </w:p>
    <w:p w:rsidR="00AD57CB" w:rsidRDefault="00AD57CB" w:rsidP="00AD57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מלשינים, אדוני.</w:t>
      </w:r>
    </w:p>
    <w:p w:rsidR="00AD57CB" w:rsidRDefault="00AD57CB" w:rsidP="00AD57CB">
      <w:pPr>
        <w:rPr>
          <w:rtl/>
          <w:lang w:eastAsia="he-IL"/>
        </w:rPr>
      </w:pPr>
      <w:bookmarkStart w:id="114" w:name="_ETM_Q1_431643"/>
      <w:bookmarkEnd w:id="114"/>
    </w:p>
    <w:p w:rsidR="00AD57CB" w:rsidRDefault="00AD57CB" w:rsidP="00AD57CB">
      <w:pPr>
        <w:pStyle w:val="af6"/>
        <w:keepNext/>
        <w:rPr>
          <w:rtl/>
        </w:rPr>
      </w:pPr>
      <w:bookmarkStart w:id="115" w:name="_ETM_Q1_431967"/>
      <w:bookmarkEnd w:id="115"/>
      <w:r>
        <w:rPr>
          <w:rtl/>
        </w:rPr>
        <w:t>היו"ר איתן כבל:</w:t>
      </w:r>
    </w:p>
    <w:p w:rsidR="00AD57CB" w:rsidRDefault="00AD57CB" w:rsidP="00AD57CB">
      <w:pPr>
        <w:pStyle w:val="KeepWithNext"/>
        <w:rPr>
          <w:rtl/>
          <w:lang w:eastAsia="he-IL"/>
        </w:rPr>
      </w:pPr>
    </w:p>
    <w:p w:rsidR="00AD57CB" w:rsidRDefault="00AD57CB" w:rsidP="00AD57CB">
      <w:pPr>
        <w:rPr>
          <w:rtl/>
          <w:lang w:eastAsia="he-IL"/>
        </w:rPr>
      </w:pPr>
      <w:r>
        <w:rPr>
          <w:rFonts w:hint="cs"/>
          <w:rtl/>
          <w:lang w:eastAsia="he-IL"/>
        </w:rPr>
        <w:t>שמך?</w:t>
      </w:r>
    </w:p>
    <w:p w:rsidR="00AD57CB" w:rsidRDefault="00AD57CB" w:rsidP="00AD57CB">
      <w:pPr>
        <w:rPr>
          <w:rtl/>
          <w:lang w:eastAsia="he-IL"/>
        </w:rPr>
      </w:pPr>
    </w:p>
    <w:p w:rsidR="00AD57CB" w:rsidRDefault="00AD57CB" w:rsidP="00AD57CB">
      <w:pPr>
        <w:pStyle w:val="-"/>
        <w:keepNext/>
        <w:rPr>
          <w:rtl/>
        </w:rPr>
      </w:pPr>
      <w:r>
        <w:rPr>
          <w:rtl/>
        </w:rPr>
        <w:t>אלה פרטוש:</w:t>
      </w:r>
    </w:p>
    <w:p w:rsidR="00AD57CB" w:rsidRDefault="00AD57CB" w:rsidP="00AD57CB">
      <w:pPr>
        <w:pStyle w:val="KeepWithNext"/>
        <w:rPr>
          <w:rtl/>
          <w:lang w:eastAsia="he-IL"/>
        </w:rPr>
      </w:pPr>
    </w:p>
    <w:p w:rsidR="00AD57CB" w:rsidRDefault="00AD57CB" w:rsidP="00AD5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אלה פרטוש, </w:t>
      </w:r>
      <w:bookmarkStart w:id="116" w:name="_ETM_Q1_434436"/>
      <w:bookmarkEnd w:id="116"/>
      <w:r>
        <w:rPr>
          <w:rFonts w:hint="cs"/>
          <w:rtl/>
          <w:lang w:eastAsia="he-IL"/>
        </w:rPr>
        <w:t>יועצת משפטית.</w:t>
      </w:r>
    </w:p>
    <w:p w:rsidR="00AD57CB" w:rsidRDefault="00AD57CB" w:rsidP="00AD57CB">
      <w:pPr>
        <w:rPr>
          <w:rtl/>
          <w:lang w:eastAsia="he-IL"/>
        </w:rPr>
      </w:pPr>
    </w:p>
    <w:p w:rsidR="00AD57CB" w:rsidRDefault="00AD57CB" w:rsidP="00AD57CB">
      <w:pPr>
        <w:pStyle w:val="af6"/>
        <w:keepNext/>
        <w:rPr>
          <w:rtl/>
        </w:rPr>
      </w:pPr>
      <w:bookmarkStart w:id="117" w:name="_ETM_Q1_435721"/>
      <w:bookmarkStart w:id="118" w:name="_ETM_Q1_435739"/>
      <w:bookmarkEnd w:id="117"/>
      <w:bookmarkEnd w:id="118"/>
      <w:r>
        <w:rPr>
          <w:rtl/>
        </w:rPr>
        <w:t>היו"ר איתן כבל:</w:t>
      </w:r>
    </w:p>
    <w:p w:rsidR="00AD57CB" w:rsidRDefault="00AD57CB" w:rsidP="00AD57CB">
      <w:pPr>
        <w:pStyle w:val="KeepWithNext"/>
        <w:rPr>
          <w:rtl/>
          <w:lang w:eastAsia="he-IL"/>
        </w:rPr>
      </w:pPr>
    </w:p>
    <w:p w:rsidR="00AD57CB" w:rsidRDefault="00AD57CB" w:rsidP="00AD57C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כן מאופק?</w:t>
      </w:r>
    </w:p>
    <w:p w:rsidR="00AD57CB" w:rsidRDefault="00AD57CB" w:rsidP="00AD57CB">
      <w:pPr>
        <w:rPr>
          <w:rtl/>
          <w:lang w:eastAsia="he-IL"/>
        </w:rPr>
      </w:pPr>
    </w:p>
    <w:p w:rsidR="00AD57CB" w:rsidRDefault="00AD57CB" w:rsidP="00AD57CB">
      <w:pPr>
        <w:pStyle w:val="-"/>
        <w:keepNext/>
        <w:rPr>
          <w:rtl/>
        </w:rPr>
      </w:pPr>
      <w:r>
        <w:rPr>
          <w:rtl/>
        </w:rPr>
        <w:t>אלה פרטוש:</w:t>
      </w:r>
    </w:p>
    <w:p w:rsidR="00AD57CB" w:rsidRDefault="00AD57CB" w:rsidP="00AD57CB">
      <w:pPr>
        <w:pStyle w:val="KeepWithNext"/>
        <w:rPr>
          <w:rtl/>
          <w:lang w:eastAsia="he-IL"/>
        </w:rPr>
      </w:pPr>
    </w:p>
    <w:p w:rsidR="00AD57CB" w:rsidRDefault="00AD57CB" w:rsidP="00AD57C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ממרכז הגז.</w:t>
      </w:r>
    </w:p>
    <w:p w:rsidR="00AD57CB" w:rsidRDefault="00AD57CB" w:rsidP="00AD57CB">
      <w:pPr>
        <w:rPr>
          <w:rtl/>
          <w:lang w:eastAsia="he-IL"/>
        </w:rPr>
      </w:pPr>
    </w:p>
    <w:p w:rsidR="00AD57CB" w:rsidRDefault="00AD57CB" w:rsidP="00AD57CB">
      <w:pPr>
        <w:rPr>
          <w:rtl/>
          <w:lang w:eastAsia="he-IL"/>
        </w:rPr>
      </w:pPr>
      <w:bookmarkStart w:id="119" w:name="_ETM_Q1_441305"/>
      <w:bookmarkStart w:id="120" w:name="_ETM_Q1_441325"/>
      <w:bookmarkEnd w:id="119"/>
      <w:bookmarkEnd w:id="120"/>
      <w:r>
        <w:rPr>
          <w:rFonts w:hint="cs"/>
          <w:rtl/>
          <w:lang w:eastAsia="he-IL"/>
        </w:rPr>
        <w:t xml:space="preserve">אנחנו מגישים והמשרד כאן יודע, </w:t>
      </w:r>
      <w:bookmarkStart w:id="121" w:name="_ETM_Q1_445076"/>
      <w:bookmarkEnd w:id="121"/>
      <w:r>
        <w:rPr>
          <w:rFonts w:hint="cs"/>
          <w:rtl/>
          <w:lang w:eastAsia="he-IL"/>
        </w:rPr>
        <w:t xml:space="preserve">הלשכה המשפטית, על עשרות תלונות שמתוכן היתה תלונה אחת אחרי </w:t>
      </w:r>
      <w:bookmarkStart w:id="122" w:name="_ETM_Q1_446155"/>
      <w:bookmarkEnd w:id="122"/>
      <w:r>
        <w:rPr>
          <w:rFonts w:hint="cs"/>
          <w:rtl/>
          <w:lang w:eastAsia="he-IL"/>
        </w:rPr>
        <w:t xml:space="preserve">שצוות שלם של חוקרים פרטיים ואנשים, </w:t>
      </w:r>
      <w:r w:rsidR="00765B3F">
        <w:rPr>
          <w:rFonts w:hint="cs"/>
          <w:rtl/>
          <w:lang w:eastAsia="he-IL"/>
        </w:rPr>
        <w:t xml:space="preserve">והכול, אין אכיפה </w:t>
      </w:r>
      <w:bookmarkStart w:id="123" w:name="_ETM_Q1_451660"/>
      <w:bookmarkEnd w:id="123"/>
      <w:r w:rsidR="00765B3F">
        <w:rPr>
          <w:rFonts w:hint="cs"/>
          <w:rtl/>
          <w:lang w:eastAsia="he-IL"/>
        </w:rPr>
        <w:t>בעניין הזה. יש חוק. אין אכיפה. הם ממשיכים לעשות מה שהם רוצים.</w:t>
      </w:r>
    </w:p>
    <w:p w:rsidR="00765B3F" w:rsidRDefault="00765B3F" w:rsidP="00AD57CB">
      <w:pPr>
        <w:rPr>
          <w:rtl/>
          <w:lang w:eastAsia="he-IL"/>
        </w:rPr>
      </w:pPr>
      <w:bookmarkStart w:id="124" w:name="_ETM_Q1_456316"/>
      <w:bookmarkEnd w:id="124"/>
    </w:p>
    <w:p w:rsidR="00765B3F" w:rsidRDefault="00765B3F" w:rsidP="00765B3F">
      <w:pPr>
        <w:pStyle w:val="af6"/>
        <w:keepNext/>
        <w:rPr>
          <w:rtl/>
        </w:rPr>
      </w:pPr>
      <w:bookmarkStart w:id="125" w:name="_ETM_Q1_456772"/>
      <w:bookmarkEnd w:id="125"/>
      <w:r>
        <w:rPr>
          <w:rtl/>
        </w:rPr>
        <w:lastRenderedPageBreak/>
        <w:t>היו"ר איתן כבל:</w:t>
      </w:r>
    </w:p>
    <w:p w:rsidR="00765B3F" w:rsidRDefault="00765B3F" w:rsidP="00765B3F">
      <w:pPr>
        <w:pStyle w:val="KeepWithNext"/>
        <w:rPr>
          <w:rtl/>
          <w:lang w:eastAsia="he-IL"/>
        </w:rPr>
      </w:pPr>
    </w:p>
    <w:p w:rsidR="00765B3F" w:rsidRDefault="00765B3F" w:rsidP="00765B3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765B3F" w:rsidRDefault="00765B3F" w:rsidP="00765B3F">
      <w:pPr>
        <w:rPr>
          <w:rtl/>
          <w:lang w:eastAsia="he-IL"/>
        </w:rPr>
      </w:pPr>
    </w:p>
    <w:p w:rsidR="00765B3F" w:rsidRDefault="00765B3F" w:rsidP="004B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חן, </w:t>
      </w:r>
      <w:bookmarkStart w:id="126" w:name="_ETM_Q1_462884"/>
      <w:bookmarkEnd w:id="126"/>
      <w:r>
        <w:rPr>
          <w:rFonts w:hint="cs"/>
          <w:rtl/>
          <w:lang w:eastAsia="he-IL"/>
        </w:rPr>
        <w:t xml:space="preserve">אני רוצה לומר לך את הדבר הבא ויכול להיות </w:t>
      </w:r>
      <w:bookmarkStart w:id="127" w:name="_ETM_Q1_466736"/>
      <w:bookmarkEnd w:id="127"/>
      <w:r>
        <w:rPr>
          <w:rFonts w:hint="cs"/>
          <w:rtl/>
          <w:lang w:eastAsia="he-IL"/>
        </w:rPr>
        <w:t xml:space="preserve">שאני גם אוציא מכתב חריף לשר, ואני אסביר למה אני מתכוון. </w:t>
      </w:r>
      <w:bookmarkStart w:id="128" w:name="_ETM_Q1_472580"/>
      <w:bookmarkEnd w:id="128"/>
      <w:r>
        <w:rPr>
          <w:rFonts w:hint="cs"/>
          <w:rtl/>
          <w:lang w:eastAsia="he-IL"/>
        </w:rPr>
        <w:t xml:space="preserve">כפי שאמרתי כאן בדיון הקודם, הטיפול של הוועדה הזו בעניין </w:t>
      </w:r>
      <w:bookmarkStart w:id="129" w:name="_ETM_Q1_472469"/>
      <w:bookmarkEnd w:id="129"/>
      <w:r>
        <w:rPr>
          <w:rFonts w:hint="cs"/>
          <w:rtl/>
          <w:lang w:eastAsia="he-IL"/>
        </w:rPr>
        <w:t xml:space="preserve">גפ"מ, לא היה לה אח ורע עשרות שנים. </w:t>
      </w:r>
      <w:bookmarkStart w:id="130" w:name="_ETM_Q1_483651"/>
      <w:bookmarkEnd w:id="130"/>
      <w:r>
        <w:rPr>
          <w:rFonts w:hint="cs"/>
          <w:rtl/>
          <w:lang w:eastAsia="he-IL"/>
        </w:rPr>
        <w:t>זה ל</w:t>
      </w:r>
      <w:r w:rsidR="004B06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משהו שהו</w:t>
      </w:r>
      <w:r w:rsidR="004B06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טריוויאלי, אבל אנחנו מנסים לעשות ס</w:t>
      </w:r>
      <w:bookmarkStart w:id="131" w:name="_ETM_Q1_486117"/>
      <w:bookmarkEnd w:id="131"/>
      <w:r>
        <w:rPr>
          <w:rFonts w:hint="cs"/>
          <w:rtl/>
          <w:lang w:eastAsia="he-IL"/>
        </w:rPr>
        <w:t xml:space="preserve">דר במקום הזה. אבל אם לא תתלווה לכל החקיקה הזאת </w:t>
      </w:r>
      <w:bookmarkStart w:id="132" w:name="_ETM_Q1_492637"/>
      <w:bookmarkEnd w:id="132"/>
      <w:r>
        <w:rPr>
          <w:rFonts w:hint="cs"/>
          <w:rtl/>
          <w:lang w:eastAsia="he-IL"/>
        </w:rPr>
        <w:t xml:space="preserve">פעולה שיודעת </w:t>
      </w:r>
      <w:r w:rsidR="00C108B7">
        <w:rPr>
          <w:rFonts w:hint="cs"/>
          <w:rtl/>
          <w:lang w:eastAsia="he-IL"/>
        </w:rPr>
        <w:t>לעקוב, בעיקר לחברות הקטנות, אז לא עשינו כלום.</w:t>
      </w:r>
    </w:p>
    <w:p w:rsidR="00C108B7" w:rsidRDefault="00C108B7" w:rsidP="00765B3F">
      <w:pPr>
        <w:rPr>
          <w:rtl/>
          <w:lang w:eastAsia="he-IL"/>
        </w:rPr>
      </w:pPr>
    </w:p>
    <w:p w:rsidR="00C108B7" w:rsidRDefault="00C108B7" w:rsidP="00CB1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3" w:name="_ETM_Q1_495533"/>
      <w:bookmarkEnd w:id="133"/>
      <w:r>
        <w:rPr>
          <w:rFonts w:hint="cs"/>
          <w:rtl/>
          <w:lang w:eastAsia="he-IL"/>
        </w:rPr>
        <w:t>י</w:t>
      </w:r>
      <w:bookmarkStart w:id="134" w:name="_ETM_Q1_495606"/>
      <w:bookmarkEnd w:id="134"/>
      <w:r>
        <w:rPr>
          <w:rFonts w:hint="cs"/>
          <w:rtl/>
          <w:lang w:eastAsia="he-IL"/>
        </w:rPr>
        <w:t>כו</w:t>
      </w:r>
      <w:bookmarkStart w:id="135" w:name="_ETM_Q1_495931"/>
      <w:bookmarkEnd w:id="135"/>
      <w:r>
        <w:rPr>
          <w:rFonts w:hint="cs"/>
          <w:rtl/>
          <w:lang w:eastAsia="he-IL"/>
        </w:rPr>
        <w:t xml:space="preserve">ל לומר לך שכבר פנו אליי רבים וטובים </w:t>
      </w:r>
      <w:bookmarkStart w:id="136" w:name="_ETM_Q1_503638"/>
      <w:bookmarkEnd w:id="136"/>
      <w:r>
        <w:rPr>
          <w:rFonts w:hint="cs"/>
          <w:rtl/>
          <w:lang w:eastAsia="he-IL"/>
        </w:rPr>
        <w:t xml:space="preserve">שאומרים, עשינו את המעשה הנכון בתיקונים, אבל בפועל, </w:t>
      </w:r>
      <w:bookmarkStart w:id="137" w:name="_ETM_Q1_506673"/>
      <w:bookmarkEnd w:id="137"/>
      <w:r w:rsidR="00CB1358">
        <w:rPr>
          <w:rFonts w:hint="cs"/>
          <w:rtl/>
          <w:lang w:eastAsia="he-IL"/>
        </w:rPr>
        <w:t xml:space="preserve">כשהחבר'ה האלה בעיקר רוצים להתכתב, שותים להם את הדם עם </w:t>
      </w:r>
      <w:bookmarkStart w:id="138" w:name="_ETM_Q1_517618"/>
      <w:bookmarkEnd w:id="138"/>
      <w:r w:rsidR="00CB1358">
        <w:rPr>
          <w:rFonts w:hint="cs"/>
          <w:rtl/>
          <w:lang w:eastAsia="he-IL"/>
        </w:rPr>
        <w:t xml:space="preserve">קשית - - -. אני היום יכול לומר </w:t>
      </w:r>
      <w:bookmarkStart w:id="139" w:name="_ETM_Q1_521382"/>
      <w:bookmarkEnd w:id="139"/>
      <w:r w:rsidR="00CB1358">
        <w:rPr>
          <w:rFonts w:hint="cs"/>
          <w:rtl/>
          <w:lang w:eastAsia="he-IL"/>
        </w:rPr>
        <w:t>לך שלהערכתי החקיקה לא היתה מספיק דרקונית ומספיק חדה. עד</w:t>
      </w:r>
      <w:bookmarkStart w:id="140" w:name="_ETM_Q1_532510"/>
      <w:bookmarkEnd w:id="140"/>
      <w:r w:rsidR="00CB1358">
        <w:rPr>
          <w:rFonts w:hint="cs"/>
          <w:rtl/>
          <w:lang w:eastAsia="he-IL"/>
        </w:rPr>
        <w:t xml:space="preserve"> שלא יהיה מצב שבו תדע לה חברה גדולה </w:t>
      </w:r>
      <w:bookmarkStart w:id="141" w:name="_ETM_Q1_536028"/>
      <w:bookmarkEnd w:id="141"/>
      <w:r w:rsidR="00CB1358">
        <w:rPr>
          <w:rFonts w:hint="cs"/>
          <w:rtl/>
          <w:lang w:eastAsia="he-IL"/>
        </w:rPr>
        <w:t xml:space="preserve">שכשהיא מוצאת את עצמה בסוג של ניגוד אינטרסים כפי </w:t>
      </w:r>
      <w:bookmarkStart w:id="142" w:name="_ETM_Q1_541426"/>
      <w:bookmarkEnd w:id="142"/>
      <w:r w:rsidR="00CB1358">
        <w:rPr>
          <w:rFonts w:hint="cs"/>
          <w:rtl/>
          <w:lang w:eastAsia="he-IL"/>
        </w:rPr>
        <w:t xml:space="preserve">שהחוק התכוון לקדם אותו, וייווצר המצב שהם </w:t>
      </w:r>
      <w:bookmarkStart w:id="143" w:name="_ETM_Q1_547266"/>
      <w:bookmarkEnd w:id="143"/>
      <w:r w:rsidR="00CB1358">
        <w:rPr>
          <w:rFonts w:hint="cs"/>
          <w:rtl/>
          <w:lang w:eastAsia="he-IL"/>
        </w:rPr>
        <w:t xml:space="preserve">שולחים אנשים ככה, ומפה ומשם, הם יגידו במכובדות, </w:t>
      </w:r>
      <w:bookmarkStart w:id="144" w:name="_ETM_Q1_552748"/>
      <w:bookmarkEnd w:id="144"/>
      <w:r w:rsidR="00CB1358">
        <w:rPr>
          <w:rFonts w:hint="cs"/>
          <w:rtl/>
          <w:lang w:eastAsia="he-IL"/>
        </w:rPr>
        <w:t xml:space="preserve">בכל זאת הם עובדים בשוק, זה לא יקרה. כי </w:t>
      </w:r>
      <w:bookmarkStart w:id="145" w:name="_ETM_Q1_555912"/>
      <w:bookmarkEnd w:id="145"/>
      <w:r w:rsidR="00CB1358">
        <w:rPr>
          <w:rFonts w:hint="cs"/>
          <w:rtl/>
          <w:lang w:eastAsia="he-IL"/>
        </w:rPr>
        <w:t xml:space="preserve">אם אני אשאל אותך, לא עכשיו בסוף השנה, אלא </w:t>
      </w:r>
      <w:bookmarkStart w:id="146" w:name="_ETM_Q1_559041"/>
      <w:bookmarkEnd w:id="146"/>
      <w:r w:rsidR="00CB1358">
        <w:rPr>
          <w:rFonts w:hint="cs"/>
          <w:rtl/>
          <w:lang w:eastAsia="he-IL"/>
        </w:rPr>
        <w:t xml:space="preserve">בסוף השנה הבאה, כמה פעולות של מעבר, אני עלול להתאכזב </w:t>
      </w:r>
      <w:bookmarkStart w:id="147" w:name="_ETM_Q1_563876"/>
      <w:bookmarkEnd w:id="147"/>
      <w:r w:rsidR="00CB1358">
        <w:rPr>
          <w:rFonts w:hint="cs"/>
          <w:rtl/>
          <w:lang w:eastAsia="he-IL"/>
        </w:rPr>
        <w:t xml:space="preserve">מאוד וגם אתם. וזו לא היתה הכוונה של המחוקק. נכון </w:t>
      </w:r>
      <w:bookmarkStart w:id="148" w:name="_ETM_Q1_572138"/>
      <w:bookmarkEnd w:id="148"/>
      <w:r w:rsidR="00CB1358">
        <w:rPr>
          <w:rFonts w:hint="cs"/>
          <w:rtl/>
          <w:lang w:eastAsia="he-IL"/>
        </w:rPr>
        <w:t xml:space="preserve">לרגע זה המעברים בין החברות </w:t>
      </w:r>
      <w:r w:rsidR="00CB1358">
        <w:rPr>
          <w:rtl/>
          <w:lang w:eastAsia="he-IL"/>
        </w:rPr>
        <w:t>–</w:t>
      </w:r>
      <w:r w:rsidR="00CB1358">
        <w:rPr>
          <w:rFonts w:hint="cs"/>
          <w:rtl/>
          <w:lang w:eastAsia="he-IL"/>
        </w:rPr>
        <w:t xml:space="preserve"> רק שלא ייווצר לי מצב שהמעבר הוא בין חברות קטנות, שזה גם סוג של </w:t>
      </w:r>
      <w:bookmarkStart w:id="149" w:name="_ETM_Q1_582776"/>
      <w:bookmarkEnd w:id="149"/>
      <w:r w:rsidR="00CB1358">
        <w:rPr>
          <w:rFonts w:hint="cs"/>
          <w:rtl/>
          <w:lang w:eastAsia="he-IL"/>
        </w:rPr>
        <w:t>תחרות, אבל הוא לא שובר את הכוח של שלוש הגדולות</w:t>
      </w:r>
      <w:bookmarkStart w:id="150" w:name="_ETM_Q1_588422"/>
      <w:bookmarkEnd w:id="150"/>
      <w:r w:rsidR="00CB1358">
        <w:rPr>
          <w:rFonts w:hint="cs"/>
          <w:rtl/>
          <w:lang w:eastAsia="he-IL"/>
        </w:rPr>
        <w:t>.</w:t>
      </w:r>
    </w:p>
    <w:p w:rsidR="00CB1358" w:rsidRDefault="00CB1358" w:rsidP="00CB1358">
      <w:pPr>
        <w:rPr>
          <w:rtl/>
          <w:lang w:eastAsia="he-IL"/>
        </w:rPr>
      </w:pPr>
    </w:p>
    <w:p w:rsidR="00CB1358" w:rsidRDefault="00CB1358" w:rsidP="00CB1358">
      <w:pPr>
        <w:rPr>
          <w:rtl/>
          <w:lang w:eastAsia="he-IL"/>
        </w:rPr>
      </w:pPr>
      <w:bookmarkStart w:id="151" w:name="_ETM_Q1_589765"/>
      <w:bookmarkEnd w:id="151"/>
      <w:r>
        <w:rPr>
          <w:rFonts w:hint="cs"/>
          <w:rtl/>
          <w:lang w:eastAsia="he-IL"/>
        </w:rPr>
        <w:t xml:space="preserve">כל </w:t>
      </w:r>
      <w:bookmarkStart w:id="152" w:name="_ETM_Q1_590095"/>
      <w:bookmarkEnd w:id="152"/>
      <w:r>
        <w:rPr>
          <w:rFonts w:hint="cs"/>
          <w:rtl/>
          <w:lang w:eastAsia="he-IL"/>
        </w:rPr>
        <w:t>המ</w:t>
      </w:r>
      <w:bookmarkStart w:id="153" w:name="_ETM_Q1_590397"/>
      <w:bookmarkEnd w:id="153"/>
      <w:r>
        <w:rPr>
          <w:rFonts w:hint="cs"/>
          <w:rtl/>
          <w:lang w:eastAsia="he-IL"/>
        </w:rPr>
        <w:t xml:space="preserve">גמה פה, ואני אומר אותה כאן, היא לשבור </w:t>
      </w:r>
      <w:bookmarkStart w:id="154" w:name="_ETM_Q1_592342"/>
      <w:bookmarkEnd w:id="15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הטריופול</w:t>
      </w:r>
      <w:proofErr w:type="spellEnd"/>
      <w:r>
        <w:rPr>
          <w:rFonts w:hint="cs"/>
          <w:rtl/>
          <w:lang w:eastAsia="he-IL"/>
        </w:rPr>
        <w:t xml:space="preserve"> של שלוש החברות הגדולות. אתה שמעת כאן את </w:t>
      </w:r>
      <w:bookmarkStart w:id="155" w:name="_ETM_Q1_599678"/>
      <w:bookmarkEnd w:id="155"/>
      <w:r>
        <w:rPr>
          <w:rFonts w:hint="cs"/>
          <w:rtl/>
          <w:lang w:eastAsia="he-IL"/>
        </w:rPr>
        <w:t xml:space="preserve">הממונה על ההגבלים מדברת בצורה נרגשת בעניין הזה. זה לא </w:t>
      </w:r>
      <w:bookmarkStart w:id="156" w:name="_ETM_Q1_608174"/>
      <w:bookmarkEnd w:id="156"/>
      <w:r>
        <w:rPr>
          <w:rFonts w:hint="cs"/>
          <w:rtl/>
          <w:lang w:eastAsia="he-IL"/>
        </w:rPr>
        <w:t>רק</w:t>
      </w:r>
      <w:bookmarkStart w:id="157" w:name="_ETM_Q1_36706"/>
      <w:bookmarkEnd w:id="157"/>
      <w:r>
        <w:rPr>
          <w:rFonts w:hint="cs"/>
          <w:rtl/>
          <w:lang w:eastAsia="he-IL"/>
        </w:rPr>
        <w:t xml:space="preserve"> שתיק</w:t>
      </w:r>
      <w:bookmarkStart w:id="158" w:name="_ETM_Q1_602866"/>
      <w:bookmarkEnd w:id="158"/>
      <w:r>
        <w:rPr>
          <w:rFonts w:hint="cs"/>
          <w:rtl/>
          <w:lang w:eastAsia="he-IL"/>
        </w:rPr>
        <w:t>נו.</w:t>
      </w:r>
      <w:bookmarkStart w:id="159" w:name="_ETM_Q1_598701"/>
      <w:bookmarkStart w:id="160" w:name="_ETM_Q1_607109"/>
      <w:bookmarkStart w:id="161" w:name="_ETM_Q1_605507"/>
      <w:bookmarkEnd w:id="159"/>
      <w:bookmarkEnd w:id="160"/>
      <w:bookmarkEnd w:id="161"/>
    </w:p>
    <w:p w:rsidR="00FF618F" w:rsidRDefault="00FF618F" w:rsidP="00CB1358">
      <w:pPr>
        <w:rPr>
          <w:rtl/>
          <w:lang w:eastAsia="he-IL"/>
        </w:rPr>
      </w:pPr>
    </w:p>
    <w:p w:rsidR="00FF618F" w:rsidRDefault="00FF618F" w:rsidP="00FF618F">
      <w:pPr>
        <w:pStyle w:val="a4"/>
        <w:keepNext/>
        <w:rPr>
          <w:rtl/>
        </w:rPr>
      </w:pPr>
      <w:bookmarkStart w:id="162" w:name="ET_speaker_חן_בריוסף_1"/>
      <w:r w:rsidRPr="00FF618F">
        <w:rPr>
          <w:rStyle w:val="TagStyle"/>
          <w:rtl/>
        </w:rPr>
        <w:t xml:space="preserve"> &lt;&lt; דובר &gt;&gt; </w:t>
      </w:r>
      <w:r>
        <w:rPr>
          <w:rtl/>
        </w:rPr>
        <w:t>חן בר-יוסף:</w:t>
      </w:r>
      <w:r w:rsidRPr="00FF61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FF618F" w:rsidRDefault="00FF618F" w:rsidP="00FF618F">
      <w:pPr>
        <w:pStyle w:val="KeepWithNext"/>
        <w:rPr>
          <w:rtl/>
        </w:rPr>
      </w:pPr>
    </w:p>
    <w:p w:rsidR="00FF618F" w:rsidRDefault="00FF618F" w:rsidP="00FF618F">
      <w:pPr>
        <w:rPr>
          <w:rtl/>
        </w:rPr>
      </w:pPr>
      <w:bookmarkStart w:id="163" w:name="_ETM_Q1_607277"/>
      <w:bookmarkEnd w:id="163"/>
      <w:r>
        <w:rPr>
          <w:rFonts w:hint="cs"/>
          <w:rtl/>
        </w:rPr>
        <w:t xml:space="preserve">אדוני, שתי </w:t>
      </w:r>
      <w:bookmarkStart w:id="164" w:name="_ETM_Q1_604454"/>
      <w:bookmarkEnd w:id="164"/>
      <w:r>
        <w:rPr>
          <w:rFonts w:hint="cs"/>
          <w:rtl/>
        </w:rPr>
        <w:t xml:space="preserve">חברות </w:t>
      </w:r>
      <w:bookmarkStart w:id="165" w:name="_ETM_Q1_604994"/>
      <w:bookmarkEnd w:id="165"/>
      <w:r>
        <w:rPr>
          <w:rFonts w:hint="cs"/>
          <w:rtl/>
        </w:rPr>
        <w:t xml:space="preserve">גז קיבלו </w:t>
      </w:r>
      <w:bookmarkStart w:id="166" w:name="_ETM_Q1_604683"/>
      <w:bookmarkEnd w:id="166"/>
      <w:r>
        <w:rPr>
          <w:rFonts w:hint="cs"/>
          <w:rtl/>
        </w:rPr>
        <w:t xml:space="preserve">50% תוספת </w:t>
      </w:r>
      <w:bookmarkStart w:id="167" w:name="_ETM_Q1_605770"/>
      <w:bookmarkStart w:id="168" w:name="_ETM_Q1_606142"/>
      <w:bookmarkEnd w:id="167"/>
      <w:bookmarkEnd w:id="168"/>
      <w:r>
        <w:rPr>
          <w:rFonts w:hint="cs"/>
          <w:rtl/>
        </w:rPr>
        <w:t>לכמויות שלהם</w:t>
      </w:r>
      <w:bookmarkStart w:id="169" w:name="_ETM_Q1_605862"/>
      <w:bookmarkStart w:id="170" w:name="_ETM_Q1_606604"/>
      <w:bookmarkStart w:id="171" w:name="_ETM_Q1_606763"/>
      <w:bookmarkStart w:id="172" w:name="_ETM_Q1_609152"/>
      <w:bookmarkEnd w:id="169"/>
      <w:bookmarkEnd w:id="170"/>
      <w:bookmarkEnd w:id="171"/>
      <w:bookmarkEnd w:id="172"/>
      <w:r>
        <w:rPr>
          <w:rFonts w:hint="cs"/>
          <w:rtl/>
        </w:rPr>
        <w:t xml:space="preserve"> רק - - -</w:t>
      </w:r>
    </w:p>
    <w:p w:rsidR="00FF618F" w:rsidRDefault="00FF618F" w:rsidP="00FF618F">
      <w:pPr>
        <w:rPr>
          <w:rtl/>
        </w:rPr>
      </w:pPr>
      <w:bookmarkStart w:id="173" w:name="_ETM_Q1_612864"/>
      <w:bookmarkStart w:id="174" w:name="_ETM_Q1_612952"/>
      <w:bookmarkEnd w:id="173"/>
      <w:bookmarkEnd w:id="174"/>
    </w:p>
    <w:p w:rsidR="00FF618F" w:rsidRDefault="00FF618F" w:rsidP="00FF618F">
      <w:pPr>
        <w:pStyle w:val="af6"/>
        <w:keepNext/>
        <w:rPr>
          <w:rtl/>
        </w:rPr>
      </w:pPr>
      <w:bookmarkStart w:id="175" w:name="ET_yor_4637_3"/>
      <w:r w:rsidRPr="00FF618F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F61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FF618F" w:rsidRDefault="00FF618F" w:rsidP="00FF618F">
      <w:pPr>
        <w:pStyle w:val="KeepWithNext"/>
        <w:rPr>
          <w:rtl/>
        </w:rPr>
      </w:pPr>
    </w:p>
    <w:p w:rsidR="00FF618F" w:rsidRDefault="00FF618F" w:rsidP="00FF618F">
      <w:pPr>
        <w:rPr>
          <w:rtl/>
        </w:rPr>
      </w:pPr>
      <w:r>
        <w:rPr>
          <w:rFonts w:hint="cs"/>
          <w:rtl/>
        </w:rPr>
        <w:t>כמה?</w:t>
      </w:r>
    </w:p>
    <w:p w:rsidR="00FF618F" w:rsidRDefault="00FF618F" w:rsidP="00FF618F">
      <w:pPr>
        <w:rPr>
          <w:rtl/>
        </w:rPr>
      </w:pPr>
    </w:p>
    <w:p w:rsidR="00FF618F" w:rsidRDefault="00FF618F" w:rsidP="00FF618F">
      <w:pPr>
        <w:pStyle w:val="a4"/>
        <w:keepNext/>
        <w:rPr>
          <w:rtl/>
        </w:rPr>
      </w:pPr>
      <w:bookmarkStart w:id="176" w:name="ET_speaker_חן_בריוסף_4"/>
      <w:r w:rsidRPr="00FF618F">
        <w:rPr>
          <w:rStyle w:val="TagStyle"/>
          <w:rtl/>
        </w:rPr>
        <w:t xml:space="preserve"> &lt;&lt; דובר &gt;&gt; </w:t>
      </w:r>
      <w:r>
        <w:rPr>
          <w:rtl/>
        </w:rPr>
        <w:t>חן בר-יוסף:</w:t>
      </w:r>
      <w:r w:rsidRPr="00FF61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FF618F" w:rsidRDefault="00FF618F" w:rsidP="00FF618F">
      <w:pPr>
        <w:pStyle w:val="KeepWithNext"/>
        <w:rPr>
          <w:rtl/>
        </w:rPr>
      </w:pPr>
    </w:p>
    <w:p w:rsidR="00FF618F" w:rsidRDefault="00FF618F" w:rsidP="00FF618F">
      <w:pPr>
        <w:rPr>
          <w:rtl/>
        </w:rPr>
      </w:pPr>
      <w:r>
        <w:rPr>
          <w:rFonts w:hint="cs"/>
          <w:rtl/>
        </w:rPr>
        <w:t xml:space="preserve">שתי </w:t>
      </w:r>
      <w:bookmarkStart w:id="177" w:name="_ETM_Q1_608845"/>
      <w:bookmarkEnd w:id="177"/>
      <w:r>
        <w:rPr>
          <w:rFonts w:hint="cs"/>
          <w:rtl/>
        </w:rPr>
        <w:t>חברות פנו - - -</w:t>
      </w:r>
      <w:r w:rsidR="004B06F0">
        <w:rPr>
          <w:rtl/>
        </w:rPr>
        <w:t xml:space="preserve"> </w:t>
      </w:r>
    </w:p>
    <w:p w:rsidR="00FF618F" w:rsidRDefault="004B06F0" w:rsidP="00FF618F">
      <w:pPr>
        <w:rPr>
          <w:rtl/>
        </w:rPr>
      </w:pPr>
      <w:r>
        <w:rPr>
          <w:rtl/>
        </w:rPr>
        <w:t xml:space="preserve"> </w:t>
      </w:r>
    </w:p>
    <w:p w:rsidR="00FF618F" w:rsidRDefault="00FF618F" w:rsidP="00FF618F">
      <w:pPr>
        <w:pStyle w:val="af9"/>
        <w:keepNext/>
        <w:rPr>
          <w:rtl/>
        </w:rPr>
      </w:pPr>
      <w:bookmarkStart w:id="178" w:name="_ETM_Q1_613057"/>
      <w:bookmarkStart w:id="179" w:name="_ETM_Q1_613147"/>
      <w:bookmarkStart w:id="180" w:name="_ETM_Q1_609879"/>
      <w:bookmarkStart w:id="181" w:name="_ETM_Q1_610868"/>
      <w:bookmarkStart w:id="182" w:name="ET_guest_795605_2"/>
      <w:bookmarkEnd w:id="178"/>
      <w:bookmarkEnd w:id="179"/>
      <w:bookmarkEnd w:id="180"/>
      <w:bookmarkEnd w:id="181"/>
      <w:r w:rsidRPr="00FF618F">
        <w:rPr>
          <w:rStyle w:val="TagStyle"/>
          <w:rtl/>
        </w:rPr>
        <w:t xml:space="preserve"> &lt;&lt; אורח &gt;&gt; </w:t>
      </w:r>
      <w:r>
        <w:rPr>
          <w:rtl/>
        </w:rPr>
        <w:t>לירון בן יהודה:</w:t>
      </w:r>
      <w:r w:rsidRPr="00FF61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FF618F" w:rsidRDefault="00FF618F" w:rsidP="00FF618F">
      <w:pPr>
        <w:pStyle w:val="KeepWithNext"/>
        <w:rPr>
          <w:rtl/>
        </w:rPr>
      </w:pPr>
    </w:p>
    <w:p w:rsidR="00FF618F" w:rsidRDefault="00FF618F" w:rsidP="00FF618F">
      <w:pPr>
        <w:rPr>
          <w:rtl/>
        </w:rPr>
      </w:pPr>
      <w:bookmarkStart w:id="183" w:name="_ETM_Q1_611488"/>
      <w:bookmarkStart w:id="184" w:name="_ETM_Q1_611521"/>
      <w:bookmarkEnd w:id="183"/>
      <w:bookmarkEnd w:id="184"/>
      <w:r>
        <w:rPr>
          <w:rFonts w:hint="cs"/>
          <w:rtl/>
        </w:rPr>
        <w:t xml:space="preserve">כמה </w:t>
      </w:r>
      <w:bookmarkStart w:id="185" w:name="_ETM_Q1_613953"/>
      <w:bookmarkEnd w:id="185"/>
      <w:r>
        <w:rPr>
          <w:rFonts w:hint="cs"/>
          <w:rtl/>
        </w:rPr>
        <w:t xml:space="preserve">חברות </w:t>
      </w:r>
      <w:bookmarkStart w:id="186" w:name="_ETM_Q1_611065"/>
      <w:bookmarkEnd w:id="186"/>
      <w:r>
        <w:rPr>
          <w:rFonts w:hint="cs"/>
          <w:rtl/>
        </w:rPr>
        <w:t>גז קיבלו עיצומים על זה שהפר</w:t>
      </w:r>
      <w:bookmarkStart w:id="187" w:name="_ETM_Q1_612808"/>
      <w:bookmarkEnd w:id="187"/>
      <w:r>
        <w:rPr>
          <w:rFonts w:hint="cs"/>
          <w:rtl/>
        </w:rPr>
        <w:t xml:space="preserve">ו את </w:t>
      </w:r>
      <w:bookmarkStart w:id="188" w:name="_ETM_Q1_616101"/>
      <w:bookmarkEnd w:id="188"/>
      <w:r>
        <w:rPr>
          <w:rFonts w:hint="cs"/>
          <w:rtl/>
        </w:rPr>
        <w:t>ההוראות האלה</w:t>
      </w:r>
      <w:bookmarkStart w:id="189" w:name="_ETM_Q1_613957"/>
      <w:bookmarkEnd w:id="189"/>
      <w:r>
        <w:rPr>
          <w:rFonts w:hint="cs"/>
          <w:rtl/>
        </w:rPr>
        <w:t>?</w:t>
      </w:r>
      <w:bookmarkStart w:id="190" w:name="_ETM_Q1_613712"/>
      <w:bookmarkEnd w:id="190"/>
      <w:r>
        <w:rPr>
          <w:rFonts w:hint="cs"/>
          <w:rtl/>
        </w:rPr>
        <w:t xml:space="preserve"> את זה נשאל.</w:t>
      </w:r>
    </w:p>
    <w:p w:rsidR="00FF618F" w:rsidRDefault="00FF618F" w:rsidP="00FF618F">
      <w:pPr>
        <w:rPr>
          <w:rtl/>
        </w:rPr>
      </w:pPr>
      <w:bookmarkStart w:id="191" w:name="_ETM_Q1_617493"/>
      <w:bookmarkStart w:id="192" w:name="_ETM_Q1_617619"/>
      <w:bookmarkStart w:id="193" w:name="_ETM_Q1_617688"/>
      <w:bookmarkEnd w:id="191"/>
      <w:bookmarkEnd w:id="192"/>
      <w:bookmarkEnd w:id="193"/>
    </w:p>
    <w:p w:rsidR="00FF618F" w:rsidRDefault="00FF618F" w:rsidP="00FF618F">
      <w:pPr>
        <w:pStyle w:val="a4"/>
        <w:keepNext/>
        <w:rPr>
          <w:rtl/>
        </w:rPr>
      </w:pPr>
      <w:bookmarkStart w:id="194" w:name="_ETM_Q1_617778"/>
      <w:bookmarkStart w:id="195" w:name="_ETM_Q1_614166"/>
      <w:bookmarkStart w:id="196" w:name="_ETM_Q1_616481"/>
      <w:bookmarkStart w:id="197" w:name="ET_speaker_חן_בריוסף_5"/>
      <w:bookmarkEnd w:id="194"/>
      <w:bookmarkEnd w:id="195"/>
      <w:bookmarkEnd w:id="196"/>
      <w:r w:rsidRPr="00FF618F">
        <w:rPr>
          <w:rStyle w:val="TagStyle"/>
          <w:rtl/>
        </w:rPr>
        <w:t xml:space="preserve"> &lt;&lt; דובר &gt;&gt; </w:t>
      </w:r>
      <w:r>
        <w:rPr>
          <w:rtl/>
        </w:rPr>
        <w:t>חן בר-יוסף:</w:t>
      </w:r>
      <w:r w:rsidRPr="00FF61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FF618F" w:rsidRDefault="00FF618F" w:rsidP="00FF618F">
      <w:pPr>
        <w:pStyle w:val="KeepWithNext"/>
        <w:rPr>
          <w:rtl/>
        </w:rPr>
      </w:pPr>
    </w:p>
    <w:p w:rsidR="00FF618F" w:rsidRDefault="00FF618F" w:rsidP="00FF618F">
      <w:pPr>
        <w:rPr>
          <w:rtl/>
        </w:rPr>
      </w:pPr>
      <w:bookmarkStart w:id="198" w:name="_ETM_Q1_617157"/>
      <w:bookmarkStart w:id="199" w:name="_ETM_Q1_617199"/>
      <w:bookmarkEnd w:id="198"/>
      <w:bookmarkEnd w:id="199"/>
      <w:r>
        <w:rPr>
          <w:rFonts w:hint="cs"/>
          <w:rtl/>
        </w:rPr>
        <w:t>אנחנו מקבלים תלונות על עיצומים</w:t>
      </w:r>
      <w:bookmarkStart w:id="200" w:name="_ETM_Q1_617070"/>
      <w:bookmarkEnd w:id="200"/>
      <w:r>
        <w:rPr>
          <w:rFonts w:hint="cs"/>
          <w:rtl/>
        </w:rPr>
        <w:t xml:space="preserve">, חוקרים </w:t>
      </w:r>
      <w:bookmarkStart w:id="201" w:name="_ETM_Q1_618296"/>
      <w:bookmarkEnd w:id="201"/>
      <w:r>
        <w:rPr>
          <w:rFonts w:hint="cs"/>
          <w:rtl/>
        </w:rPr>
        <w:t>אותן. יש חברה אחת שקיבל</w:t>
      </w:r>
      <w:bookmarkStart w:id="202" w:name="_ETM_Q1_618863"/>
      <w:bookmarkEnd w:id="202"/>
      <w:r>
        <w:rPr>
          <w:rFonts w:hint="cs"/>
          <w:rtl/>
        </w:rPr>
        <w:t>ה</w:t>
      </w:r>
      <w:bookmarkStart w:id="203" w:name="_ETM_Q1_614738"/>
      <w:bookmarkStart w:id="204" w:name="_ETM_Q1_618075"/>
      <w:bookmarkEnd w:id="203"/>
      <w:bookmarkEnd w:id="204"/>
      <w:r>
        <w:rPr>
          <w:rFonts w:hint="cs"/>
          <w:rtl/>
        </w:rPr>
        <w:t xml:space="preserve"> 800,000 שקל קנס כבר. </w:t>
      </w:r>
      <w:bookmarkStart w:id="205" w:name="_ETM_Q1_624690"/>
      <w:bookmarkEnd w:id="205"/>
      <w:r>
        <w:rPr>
          <w:rFonts w:hint="cs"/>
          <w:rtl/>
        </w:rPr>
        <w:t xml:space="preserve">נמצאים </w:t>
      </w:r>
      <w:bookmarkStart w:id="206" w:name="_ETM_Q1_620961"/>
      <w:bookmarkEnd w:id="206"/>
      <w:r>
        <w:rPr>
          <w:rFonts w:hint="cs"/>
          <w:rtl/>
        </w:rPr>
        <w:t>איתה בבית משפט בתהליך ארוך - - -</w:t>
      </w:r>
    </w:p>
    <w:p w:rsidR="00FF618F" w:rsidRDefault="00FF618F" w:rsidP="00FF618F">
      <w:pPr>
        <w:rPr>
          <w:rtl/>
        </w:rPr>
      </w:pPr>
    </w:p>
    <w:p w:rsidR="00FF618F" w:rsidRDefault="00FF618F" w:rsidP="00FF618F">
      <w:pPr>
        <w:pStyle w:val="af9"/>
        <w:keepNext/>
        <w:rPr>
          <w:rtl/>
        </w:rPr>
      </w:pPr>
      <w:bookmarkStart w:id="207" w:name="ET_guest_795605_6"/>
      <w:r w:rsidRPr="00FF618F">
        <w:rPr>
          <w:rStyle w:val="TagStyle"/>
          <w:rtl/>
        </w:rPr>
        <w:t xml:space="preserve"> &lt;&lt; אורח &gt;&gt; </w:t>
      </w:r>
      <w:r>
        <w:rPr>
          <w:rtl/>
        </w:rPr>
        <w:t>לירון בן יהודה:</w:t>
      </w:r>
      <w:r w:rsidRPr="00FF61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FF618F" w:rsidRDefault="00FF618F" w:rsidP="00FF618F">
      <w:pPr>
        <w:pStyle w:val="KeepWithNext"/>
        <w:rPr>
          <w:rtl/>
        </w:rPr>
      </w:pPr>
    </w:p>
    <w:p w:rsidR="00FF618F" w:rsidRDefault="00FF618F" w:rsidP="00FF618F">
      <w:pPr>
        <w:rPr>
          <w:rtl/>
        </w:rPr>
      </w:pPr>
      <w:r>
        <w:rPr>
          <w:rFonts w:hint="cs"/>
          <w:rtl/>
        </w:rPr>
        <w:t>לפני כמה זמן?</w:t>
      </w:r>
      <w:bookmarkStart w:id="208" w:name="_ETM_Q1_623179"/>
      <w:bookmarkEnd w:id="208"/>
      <w:r w:rsidR="004B06F0">
        <w:rPr>
          <w:rtl/>
        </w:rPr>
        <w:t xml:space="preserve"> </w:t>
      </w:r>
    </w:p>
    <w:p w:rsidR="00FF618F" w:rsidRDefault="00FF618F" w:rsidP="00CB1358">
      <w:pPr>
        <w:rPr>
          <w:rtl/>
          <w:lang w:eastAsia="he-IL"/>
        </w:rPr>
      </w:pPr>
    </w:p>
    <w:p w:rsidR="00FF618F" w:rsidRDefault="00FF618F" w:rsidP="00FF618F">
      <w:pPr>
        <w:pStyle w:val="a4"/>
        <w:keepNext/>
        <w:rPr>
          <w:rtl/>
        </w:rPr>
      </w:pPr>
      <w:bookmarkStart w:id="209" w:name="_ETM_Q1_630604"/>
      <w:bookmarkStart w:id="210" w:name="_ETM_Q1_630678"/>
      <w:bookmarkStart w:id="211" w:name="ET_speaker_לאה_ורון_7"/>
      <w:bookmarkEnd w:id="209"/>
      <w:bookmarkEnd w:id="210"/>
      <w:r w:rsidRPr="00FF618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F61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FF618F" w:rsidRDefault="00FF618F" w:rsidP="00FF618F">
      <w:pPr>
        <w:pStyle w:val="KeepWithNext"/>
        <w:rPr>
          <w:rtl/>
        </w:rPr>
      </w:pPr>
    </w:p>
    <w:p w:rsidR="00FF618F" w:rsidRDefault="00FF618F" w:rsidP="00FF618F">
      <w:pPr>
        <w:rPr>
          <w:rtl/>
        </w:rPr>
      </w:pPr>
      <w:bookmarkStart w:id="212" w:name="_ETM_Q1_626322"/>
      <w:bookmarkEnd w:id="212"/>
      <w:r>
        <w:rPr>
          <w:rFonts w:hint="cs"/>
          <w:rtl/>
        </w:rPr>
        <w:t>לא, סליחה. זה</w:t>
      </w:r>
      <w:bookmarkStart w:id="213" w:name="_ETM_Q1_626194"/>
      <w:bookmarkEnd w:id="213"/>
      <w:r>
        <w:rPr>
          <w:rtl/>
        </w:rPr>
        <w:t xml:space="preserve"> </w:t>
      </w:r>
      <w:bookmarkStart w:id="214" w:name="_ETM_Q1_626701"/>
      <w:bookmarkEnd w:id="214"/>
      <w:r w:rsidR="00447BE7">
        <w:rPr>
          <w:rFonts w:hint="cs"/>
          <w:rtl/>
        </w:rPr>
        <w:t xml:space="preserve">לא חקירה - - </w:t>
      </w:r>
      <w:bookmarkStart w:id="215" w:name="_ETM_Q1_633251"/>
      <w:bookmarkEnd w:id="215"/>
      <w:r w:rsidR="00447BE7">
        <w:rPr>
          <w:rFonts w:hint="cs"/>
          <w:rtl/>
        </w:rPr>
        <w:t>-</w:t>
      </w:r>
      <w:bookmarkStart w:id="216" w:name="_ETM_Q1_628707"/>
      <w:bookmarkEnd w:id="216"/>
    </w:p>
    <w:p w:rsidR="00447BE7" w:rsidRDefault="00447BE7" w:rsidP="00FF618F">
      <w:pPr>
        <w:rPr>
          <w:rtl/>
        </w:rPr>
      </w:pPr>
      <w:bookmarkStart w:id="217" w:name="_ETM_Q1_629311"/>
      <w:bookmarkStart w:id="218" w:name="_ETM_Q1_629402"/>
      <w:bookmarkEnd w:id="217"/>
      <w:bookmarkEnd w:id="218"/>
    </w:p>
    <w:p w:rsidR="00447BE7" w:rsidRDefault="00447BE7" w:rsidP="00447BE7">
      <w:pPr>
        <w:pStyle w:val="a4"/>
        <w:keepNext/>
        <w:rPr>
          <w:rtl/>
        </w:rPr>
      </w:pPr>
      <w:bookmarkStart w:id="219" w:name="_ETM_Q1_629503"/>
      <w:bookmarkStart w:id="220" w:name="_ETM_Q1_629597"/>
      <w:bookmarkStart w:id="221" w:name="_ETM_Q1_633056"/>
      <w:bookmarkStart w:id="222" w:name="ET_speaker_חן_בריוסף_8"/>
      <w:bookmarkEnd w:id="219"/>
      <w:bookmarkEnd w:id="220"/>
      <w:bookmarkEnd w:id="221"/>
      <w:r w:rsidRPr="00447BE7">
        <w:rPr>
          <w:rStyle w:val="TagStyle"/>
          <w:rtl/>
        </w:rPr>
        <w:t xml:space="preserve"> &lt;&lt; דובר &gt;&gt; </w:t>
      </w:r>
      <w:r>
        <w:rPr>
          <w:rtl/>
        </w:rPr>
        <w:t>חן בר-יוסף:</w:t>
      </w:r>
      <w:r w:rsidRPr="00447B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447BE7" w:rsidRDefault="00447BE7" w:rsidP="00447BE7">
      <w:pPr>
        <w:pStyle w:val="KeepWithNext"/>
        <w:rPr>
          <w:rtl/>
        </w:rPr>
      </w:pPr>
    </w:p>
    <w:p w:rsidR="00447BE7" w:rsidRDefault="00447BE7" w:rsidP="00447BE7">
      <w:pPr>
        <w:rPr>
          <w:rtl/>
        </w:rPr>
      </w:pPr>
      <w:bookmarkStart w:id="223" w:name="_ETM_Q1_633677"/>
      <w:bookmarkStart w:id="224" w:name="_ETM_Q1_633717"/>
      <w:bookmarkStart w:id="225" w:name="_ETM_Q1_629087"/>
      <w:bookmarkEnd w:id="223"/>
      <w:bookmarkEnd w:id="224"/>
      <w:bookmarkEnd w:id="225"/>
      <w:r>
        <w:rPr>
          <w:rFonts w:hint="cs"/>
          <w:rtl/>
        </w:rPr>
        <w:t xml:space="preserve">עיצום. ולא קנס. מתקנים </w:t>
      </w:r>
      <w:bookmarkStart w:id="226" w:name="_ETM_Q1_630391"/>
      <w:bookmarkEnd w:id="226"/>
      <w:r>
        <w:rPr>
          <w:rFonts w:hint="cs"/>
          <w:rtl/>
        </w:rPr>
        <w:t xml:space="preserve">אותי, שלא חלילה נטעה </w:t>
      </w:r>
      <w:proofErr w:type="spellStart"/>
      <w:r>
        <w:rPr>
          <w:rFonts w:hint="cs"/>
          <w:rtl/>
        </w:rPr>
        <w:t>במינוחים</w:t>
      </w:r>
      <w:proofErr w:type="spellEnd"/>
      <w:r>
        <w:rPr>
          <w:rFonts w:hint="cs"/>
          <w:rtl/>
        </w:rPr>
        <w:t xml:space="preserve">. ויש </w:t>
      </w:r>
      <w:bookmarkStart w:id="227" w:name="_ETM_Q1_636575"/>
      <w:bookmarkEnd w:id="227"/>
      <w:r>
        <w:rPr>
          <w:rFonts w:hint="cs"/>
          <w:rtl/>
        </w:rPr>
        <w:t xml:space="preserve">לא </w:t>
      </w:r>
      <w:bookmarkStart w:id="228" w:name="_ETM_Q1_632319"/>
      <w:bookmarkEnd w:id="228"/>
      <w:r>
        <w:rPr>
          <w:rFonts w:hint="cs"/>
          <w:rtl/>
        </w:rPr>
        <w:t>מעט מקרים שאנחנו חוקרים וי</w:t>
      </w:r>
      <w:bookmarkStart w:id="229" w:name="_ETM_Q1_634144"/>
      <w:bookmarkEnd w:id="229"/>
      <w:r>
        <w:rPr>
          <w:rFonts w:hint="cs"/>
          <w:rtl/>
        </w:rPr>
        <w:t xml:space="preserve">ורדים לעומק ובמקרים האלה </w:t>
      </w:r>
      <w:bookmarkStart w:id="230" w:name="_ETM_Q1_640014"/>
      <w:bookmarkEnd w:id="230"/>
      <w:r>
        <w:rPr>
          <w:rFonts w:hint="cs"/>
          <w:rtl/>
        </w:rPr>
        <w:t xml:space="preserve">אין סיבה </w:t>
      </w:r>
      <w:bookmarkStart w:id="231" w:name="_ETM_Q1_636333"/>
      <w:bookmarkEnd w:id="231"/>
      <w:r>
        <w:rPr>
          <w:rFonts w:hint="cs"/>
          <w:rtl/>
        </w:rPr>
        <w:t xml:space="preserve">לתת עיצום. ברגע </w:t>
      </w:r>
      <w:bookmarkStart w:id="232" w:name="_ETM_Q1_637932"/>
      <w:bookmarkEnd w:id="232"/>
      <w:r>
        <w:rPr>
          <w:rFonts w:hint="cs"/>
          <w:rtl/>
        </w:rPr>
        <w:t xml:space="preserve">שיש סיבה, אין לנו שום </w:t>
      </w:r>
      <w:bookmarkStart w:id="233" w:name="_ETM_Q1_643090"/>
      <w:bookmarkEnd w:id="233"/>
      <w:r>
        <w:rPr>
          <w:rFonts w:hint="cs"/>
          <w:rtl/>
        </w:rPr>
        <w:t xml:space="preserve">מניעה </w:t>
      </w:r>
      <w:bookmarkStart w:id="234" w:name="_ETM_Q1_639170"/>
      <w:bookmarkEnd w:id="234"/>
      <w:r>
        <w:rPr>
          <w:rFonts w:hint="cs"/>
          <w:rtl/>
        </w:rPr>
        <w:t>לתת את העיצום הזה.</w:t>
      </w:r>
    </w:p>
    <w:p w:rsidR="00447BE7" w:rsidRDefault="00447BE7" w:rsidP="00447BE7">
      <w:pPr>
        <w:rPr>
          <w:rtl/>
        </w:rPr>
      </w:pPr>
      <w:bookmarkStart w:id="235" w:name="_ETM_Q1_645549"/>
      <w:bookmarkStart w:id="236" w:name="_ETM_Q1_645613"/>
      <w:bookmarkEnd w:id="235"/>
      <w:bookmarkEnd w:id="236"/>
    </w:p>
    <w:p w:rsidR="00447BE7" w:rsidRDefault="00447BE7" w:rsidP="00447BE7">
      <w:pPr>
        <w:rPr>
          <w:rtl/>
        </w:rPr>
      </w:pPr>
      <w:bookmarkStart w:id="237" w:name="_ETM_Q1_645741"/>
      <w:bookmarkStart w:id="238" w:name="_ETM_Q1_645808"/>
      <w:bookmarkEnd w:id="237"/>
      <w:bookmarkEnd w:id="238"/>
      <w:r>
        <w:rPr>
          <w:rFonts w:hint="cs"/>
          <w:rtl/>
        </w:rPr>
        <w:lastRenderedPageBreak/>
        <w:t>מבחינת</w:t>
      </w:r>
      <w:bookmarkStart w:id="239" w:name="_ETM_Q1_644005"/>
      <w:bookmarkEnd w:id="239"/>
      <w:r>
        <w:rPr>
          <w:rFonts w:hint="cs"/>
          <w:rtl/>
        </w:rPr>
        <w:t xml:space="preserve"> הכמויות, יש מגמת עלייה </w:t>
      </w:r>
      <w:bookmarkStart w:id="240" w:name="_ETM_Q1_649854"/>
      <w:bookmarkEnd w:id="240"/>
      <w:r>
        <w:rPr>
          <w:rFonts w:hint="cs"/>
          <w:rtl/>
        </w:rPr>
        <w:t xml:space="preserve">בכמויות. חברת </w:t>
      </w:r>
      <w:bookmarkStart w:id="241" w:name="_ETM_Q1_645597"/>
      <w:bookmarkEnd w:id="241"/>
      <w:r>
        <w:rPr>
          <w:rFonts w:hint="cs"/>
          <w:rtl/>
        </w:rPr>
        <w:t>ישראגז (אופק) קמה אחרי הרפ</w:t>
      </w:r>
      <w:bookmarkStart w:id="242" w:name="_ETM_Q1_648254"/>
      <w:bookmarkEnd w:id="242"/>
      <w:r>
        <w:rPr>
          <w:rFonts w:hint="cs"/>
          <w:rtl/>
        </w:rPr>
        <w:t xml:space="preserve">ורמה הזאת. אני לא </w:t>
      </w:r>
      <w:bookmarkStart w:id="243" w:name="_ETM_Q1_651059"/>
      <w:bookmarkEnd w:id="243"/>
      <w:r>
        <w:rPr>
          <w:rFonts w:hint="cs"/>
          <w:rtl/>
        </w:rPr>
        <w:t>יודע אם היא מבינה כמה מחייה</w:t>
      </w:r>
      <w:bookmarkStart w:id="244" w:name="_ETM_Q1_650740"/>
      <w:bookmarkEnd w:id="244"/>
      <w:r>
        <w:rPr>
          <w:rFonts w:hint="cs"/>
          <w:rtl/>
        </w:rPr>
        <w:t xml:space="preserve"> הם אפשריים בזכות הרפורמה הזאת, והיא באמת עו</w:t>
      </w:r>
      <w:bookmarkStart w:id="245" w:name="_ETM_Q1_652145"/>
      <w:bookmarkEnd w:id="245"/>
      <w:r>
        <w:rPr>
          <w:rFonts w:hint="cs"/>
          <w:rtl/>
        </w:rPr>
        <w:t>שה</w:t>
      </w:r>
      <w:bookmarkStart w:id="246" w:name="_ETM_Q1_649549"/>
      <w:bookmarkStart w:id="247" w:name="_ETM_Q1_653045"/>
      <w:bookmarkEnd w:id="246"/>
      <w:bookmarkEnd w:id="247"/>
      <w:r>
        <w:rPr>
          <w:rFonts w:hint="cs"/>
          <w:rtl/>
        </w:rPr>
        <w:t xml:space="preserve"> פלאות בשוק, ואנחנו </w:t>
      </w:r>
      <w:bookmarkStart w:id="248" w:name="_ETM_Q1_655854"/>
      <w:bookmarkEnd w:id="248"/>
      <w:r>
        <w:rPr>
          <w:rFonts w:hint="cs"/>
          <w:rtl/>
        </w:rPr>
        <w:t>מברכים על זה.</w:t>
      </w:r>
    </w:p>
    <w:p w:rsidR="00447BE7" w:rsidRDefault="00447BE7" w:rsidP="00447BE7">
      <w:pPr>
        <w:rPr>
          <w:rtl/>
        </w:rPr>
      </w:pPr>
      <w:bookmarkStart w:id="249" w:name="_ETM_Q1_659752"/>
      <w:bookmarkStart w:id="250" w:name="_ETM_Q1_659854"/>
      <w:bookmarkEnd w:id="249"/>
      <w:bookmarkEnd w:id="250"/>
    </w:p>
    <w:p w:rsidR="00447BE7" w:rsidRDefault="00447BE7" w:rsidP="00447BE7">
      <w:pPr>
        <w:pStyle w:val="af6"/>
        <w:keepNext/>
        <w:rPr>
          <w:rtl/>
        </w:rPr>
      </w:pPr>
      <w:bookmarkStart w:id="251" w:name="ET_yor_4637_9"/>
      <w:r w:rsidRPr="00447B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7B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447BE7" w:rsidRDefault="00447BE7" w:rsidP="00447BE7">
      <w:pPr>
        <w:pStyle w:val="KeepWithNext"/>
        <w:rPr>
          <w:rtl/>
        </w:rPr>
      </w:pPr>
    </w:p>
    <w:p w:rsidR="00447BE7" w:rsidRDefault="00447BE7" w:rsidP="00447BE7">
      <w:pPr>
        <w:rPr>
          <w:rtl/>
        </w:rPr>
      </w:pPr>
      <w:bookmarkStart w:id="252" w:name="_ETM_Q1_656313"/>
      <w:bookmarkEnd w:id="252"/>
      <w:r>
        <w:rPr>
          <w:rFonts w:hint="cs"/>
          <w:rtl/>
        </w:rPr>
        <w:t>אין ספק.</w:t>
      </w:r>
    </w:p>
    <w:p w:rsidR="00447BE7" w:rsidRDefault="00447BE7" w:rsidP="00447BE7">
      <w:pPr>
        <w:rPr>
          <w:rtl/>
        </w:rPr>
      </w:pPr>
      <w:bookmarkStart w:id="253" w:name="_ETM_Q1_660537"/>
      <w:bookmarkStart w:id="254" w:name="_ETM_Q1_660635"/>
      <w:bookmarkEnd w:id="253"/>
      <w:bookmarkEnd w:id="254"/>
    </w:p>
    <w:p w:rsidR="00447BE7" w:rsidRDefault="00447BE7" w:rsidP="00447BE7">
      <w:pPr>
        <w:pStyle w:val="-"/>
        <w:keepNext/>
        <w:rPr>
          <w:rtl/>
        </w:rPr>
      </w:pPr>
      <w:bookmarkStart w:id="255" w:name="ET_speakercontinue_חן_בר_יוסף_10"/>
      <w:r w:rsidRPr="00447BE7">
        <w:rPr>
          <w:rStyle w:val="TagStyle"/>
          <w:rtl/>
        </w:rPr>
        <w:t xml:space="preserve"> &lt;&lt; דובר_המשך &gt;&gt; </w:t>
      </w:r>
      <w:r>
        <w:rPr>
          <w:rtl/>
        </w:rPr>
        <w:t>חן בר-יוסף:</w:t>
      </w:r>
      <w:r w:rsidRPr="00447B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5"/>
    </w:p>
    <w:p w:rsidR="00447BE7" w:rsidRDefault="00447BE7" w:rsidP="00447BE7">
      <w:pPr>
        <w:pStyle w:val="KeepWithNext"/>
        <w:rPr>
          <w:rtl/>
        </w:rPr>
      </w:pPr>
    </w:p>
    <w:p w:rsidR="00447BE7" w:rsidRDefault="00447BE7" w:rsidP="00447BE7">
      <w:pPr>
        <w:rPr>
          <w:rtl/>
        </w:rPr>
      </w:pPr>
      <w:bookmarkStart w:id="256" w:name="_ETM_Q1_661447"/>
      <w:bookmarkStart w:id="257" w:name="_ETM_Q1_659944"/>
      <w:bookmarkStart w:id="258" w:name="_ETM_Q1_660059"/>
      <w:bookmarkEnd w:id="256"/>
      <w:bookmarkEnd w:id="257"/>
      <w:bookmarkEnd w:id="258"/>
      <w:r>
        <w:rPr>
          <w:rFonts w:hint="cs"/>
          <w:rtl/>
        </w:rPr>
        <w:t xml:space="preserve">דרך </w:t>
      </w:r>
      <w:bookmarkStart w:id="259" w:name="_ETM_Q1_660666"/>
      <w:bookmarkEnd w:id="259"/>
      <w:r>
        <w:rPr>
          <w:rFonts w:hint="cs"/>
          <w:rtl/>
        </w:rPr>
        <w:t>א</w:t>
      </w:r>
      <w:bookmarkStart w:id="260" w:name="_ETM_Q1_657497"/>
      <w:bookmarkEnd w:id="260"/>
      <w:r>
        <w:rPr>
          <w:rFonts w:hint="cs"/>
          <w:rtl/>
        </w:rPr>
        <w:t xml:space="preserve">גב, אנחנו לא באנו לשבור את המונופול. באנו לתת </w:t>
      </w:r>
      <w:bookmarkStart w:id="261" w:name="_ETM_Q1_664941"/>
      <w:bookmarkEnd w:id="261"/>
      <w:r>
        <w:rPr>
          <w:rFonts w:hint="cs"/>
          <w:rtl/>
        </w:rPr>
        <w:t>חופש ללקוח</w:t>
      </w:r>
      <w:bookmarkStart w:id="262" w:name="_ETM_Q1_661645"/>
      <w:bookmarkEnd w:id="262"/>
      <w:r>
        <w:rPr>
          <w:rFonts w:hint="cs"/>
          <w:rtl/>
        </w:rPr>
        <w:t>. זה מה שחשוב לנו</w:t>
      </w:r>
      <w:bookmarkStart w:id="263" w:name="_ETM_Q1_661410"/>
      <w:bookmarkStart w:id="264" w:name="_ETM_Q1_657609"/>
      <w:bookmarkEnd w:id="263"/>
      <w:bookmarkEnd w:id="264"/>
      <w:r>
        <w:rPr>
          <w:rFonts w:hint="cs"/>
          <w:rtl/>
        </w:rPr>
        <w:t xml:space="preserve">, שבכל רגע </w:t>
      </w:r>
      <w:bookmarkStart w:id="265" w:name="_ETM_Q1_662150"/>
      <w:bookmarkEnd w:id="265"/>
      <w:r>
        <w:rPr>
          <w:rFonts w:hint="cs"/>
          <w:rtl/>
        </w:rPr>
        <w:t xml:space="preserve">נתון הוא </w:t>
      </w:r>
      <w:bookmarkStart w:id="266" w:name="_ETM_Q1_663502"/>
      <w:bookmarkEnd w:id="266"/>
      <w:r>
        <w:rPr>
          <w:rFonts w:hint="cs"/>
          <w:rtl/>
        </w:rPr>
        <w:t xml:space="preserve">יידע שהוא </w:t>
      </w:r>
      <w:bookmarkStart w:id="267" w:name="_ETM_Q1_664047"/>
      <w:bookmarkEnd w:id="267"/>
      <w:r>
        <w:rPr>
          <w:rFonts w:hint="cs"/>
          <w:rtl/>
        </w:rPr>
        <w:t>יכול לבחור את מי שהוא רוצה.</w:t>
      </w:r>
    </w:p>
    <w:p w:rsidR="00447BE7" w:rsidRDefault="00447BE7" w:rsidP="00447BE7">
      <w:pPr>
        <w:rPr>
          <w:rtl/>
        </w:rPr>
      </w:pPr>
      <w:bookmarkStart w:id="268" w:name="_ETM_Q1_669853"/>
      <w:bookmarkStart w:id="269" w:name="_ETM_Q1_669972"/>
      <w:bookmarkStart w:id="270" w:name="_ETM_Q1_669998"/>
      <w:bookmarkStart w:id="271" w:name="_ETM_Q1_670110"/>
      <w:bookmarkEnd w:id="268"/>
      <w:bookmarkEnd w:id="269"/>
      <w:bookmarkEnd w:id="270"/>
      <w:bookmarkEnd w:id="271"/>
    </w:p>
    <w:p w:rsidR="00447BE7" w:rsidRDefault="00447BE7" w:rsidP="00447BE7">
      <w:pPr>
        <w:pStyle w:val="af6"/>
        <w:keepNext/>
        <w:rPr>
          <w:rtl/>
        </w:rPr>
      </w:pPr>
      <w:bookmarkStart w:id="272" w:name="ET_yor_4637_11"/>
      <w:r w:rsidRPr="00447B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47B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447BE7" w:rsidRDefault="00447BE7" w:rsidP="00447BE7">
      <w:pPr>
        <w:pStyle w:val="KeepWithNext"/>
        <w:rPr>
          <w:rtl/>
        </w:rPr>
      </w:pPr>
    </w:p>
    <w:p w:rsidR="00447BE7" w:rsidRDefault="00447BE7" w:rsidP="000D0480">
      <w:pPr>
        <w:rPr>
          <w:rtl/>
        </w:rPr>
      </w:pPr>
      <w:bookmarkStart w:id="273" w:name="_ETM_Q1_670715"/>
      <w:bookmarkEnd w:id="273"/>
      <w:r>
        <w:rPr>
          <w:rFonts w:hint="cs"/>
          <w:rtl/>
        </w:rPr>
        <w:t xml:space="preserve">אני </w:t>
      </w:r>
      <w:bookmarkStart w:id="274" w:name="_ETM_Q1_671414"/>
      <w:bookmarkStart w:id="275" w:name="_ETM_Q1_669006"/>
      <w:bookmarkEnd w:id="274"/>
      <w:bookmarkEnd w:id="275"/>
      <w:r>
        <w:rPr>
          <w:rFonts w:hint="cs"/>
          <w:rtl/>
        </w:rPr>
        <w:t>אגיד לך מה העניין. אתה עכשיו יי</w:t>
      </w:r>
      <w:bookmarkStart w:id="276" w:name="_ETM_Q1_672145"/>
      <w:bookmarkEnd w:id="276"/>
      <w:r>
        <w:rPr>
          <w:rFonts w:hint="cs"/>
          <w:rtl/>
        </w:rPr>
        <w:t xml:space="preserve">צרת מכונת כביסה, </w:t>
      </w:r>
      <w:bookmarkStart w:id="277" w:name="_ETM_Q1_676004"/>
      <w:bookmarkEnd w:id="277"/>
      <w:r>
        <w:rPr>
          <w:rFonts w:hint="cs"/>
          <w:rtl/>
        </w:rPr>
        <w:t>לכבס את המילים.</w:t>
      </w:r>
      <w:bookmarkStart w:id="278" w:name="_ETM_Q1_673763"/>
      <w:bookmarkEnd w:id="278"/>
      <w:r>
        <w:rPr>
          <w:rFonts w:hint="cs"/>
          <w:rtl/>
        </w:rPr>
        <w:t xml:space="preserve"> תקשיב טוב טוב מה שאני אומר </w:t>
      </w:r>
      <w:bookmarkStart w:id="279" w:name="_ETM_Q1_678743"/>
      <w:bookmarkEnd w:id="279"/>
      <w:r>
        <w:rPr>
          <w:rFonts w:hint="cs"/>
          <w:rtl/>
        </w:rPr>
        <w:t>לך. החקיקה היא לשבור את המונופול</w:t>
      </w:r>
      <w:r w:rsidR="000D0480">
        <w:rPr>
          <w:rFonts w:hint="cs"/>
          <w:rtl/>
        </w:rPr>
        <w:t>.</w:t>
      </w:r>
      <w:r>
        <w:rPr>
          <w:rFonts w:hint="cs"/>
          <w:rtl/>
        </w:rPr>
        <w:t xml:space="preserve"> אם לא </w:t>
      </w:r>
      <w:bookmarkStart w:id="280" w:name="_ETM_Q1_678568"/>
      <w:bookmarkStart w:id="281" w:name="_ETM_Q1_677676"/>
      <w:bookmarkEnd w:id="280"/>
      <w:bookmarkEnd w:id="281"/>
      <w:r>
        <w:rPr>
          <w:rFonts w:hint="cs"/>
          <w:rtl/>
        </w:rPr>
        <w:t>תשבור א</w:t>
      </w:r>
      <w:bookmarkStart w:id="282" w:name="_ETM_Q1_679676"/>
      <w:bookmarkEnd w:id="282"/>
      <w:r>
        <w:rPr>
          <w:rFonts w:hint="cs"/>
          <w:rtl/>
        </w:rPr>
        <w:t xml:space="preserve">ת המונופול לא תהיה תחרות. </w:t>
      </w:r>
      <w:r w:rsidR="000D0480">
        <w:rPr>
          <w:rFonts w:hint="cs"/>
          <w:rtl/>
        </w:rPr>
        <w:t xml:space="preserve">זה הסיפור המרכזי </w:t>
      </w:r>
      <w:bookmarkStart w:id="283" w:name="_ETM_Q1_684939"/>
      <w:bookmarkEnd w:id="283"/>
      <w:r w:rsidR="000D0480">
        <w:rPr>
          <w:rFonts w:hint="cs"/>
          <w:rtl/>
        </w:rPr>
        <w:t>פה.</w:t>
      </w:r>
      <w:bookmarkStart w:id="284" w:name="_ETM_Q1_680705"/>
      <w:bookmarkEnd w:id="284"/>
      <w:r w:rsidR="000D0480">
        <w:rPr>
          <w:rFonts w:hint="cs"/>
          <w:rtl/>
        </w:rPr>
        <w:t xml:space="preserve"> </w:t>
      </w:r>
      <w:bookmarkStart w:id="285" w:name="_ETM_Q1_689116"/>
      <w:bookmarkStart w:id="286" w:name="_ETM_Q1_687498"/>
      <w:bookmarkEnd w:id="285"/>
      <w:bookmarkEnd w:id="286"/>
      <w:r w:rsidR="000D0480">
        <w:rPr>
          <w:rFonts w:hint="cs"/>
          <w:rtl/>
        </w:rPr>
        <w:t>הרי איך זה עובד? אצלי</w:t>
      </w:r>
      <w:bookmarkStart w:id="287" w:name="_ETM_Q1_701656"/>
      <w:bookmarkStart w:id="288" w:name="_ETM_Q1_697422"/>
      <w:bookmarkEnd w:id="287"/>
      <w:bookmarkEnd w:id="288"/>
      <w:r w:rsidR="000D0480">
        <w:rPr>
          <w:rFonts w:hint="cs"/>
          <w:rtl/>
        </w:rPr>
        <w:t xml:space="preserve"> בבניין, כל העברת </w:t>
      </w:r>
      <w:bookmarkStart w:id="289" w:name="_ETM_Q1_699946"/>
      <w:bookmarkEnd w:id="289"/>
      <w:r w:rsidR="000D0480">
        <w:rPr>
          <w:rFonts w:hint="cs"/>
          <w:rtl/>
        </w:rPr>
        <w:t>צינו</w:t>
      </w:r>
      <w:bookmarkStart w:id="290" w:name="_ETM_Q1_698776"/>
      <w:bookmarkEnd w:id="290"/>
      <w:r w:rsidR="000D0480">
        <w:rPr>
          <w:rFonts w:hint="cs"/>
          <w:rtl/>
        </w:rPr>
        <w:t>ר גז</w:t>
      </w:r>
      <w:bookmarkStart w:id="291" w:name="_ETM_Q1_695536"/>
      <w:bookmarkStart w:id="292" w:name="_ETM_Q1_692567"/>
      <w:bookmarkStart w:id="293" w:name="_ETM_Q1_688150"/>
      <w:bookmarkStart w:id="294" w:name="_ETM_Q1_684281"/>
      <w:bookmarkStart w:id="295" w:name="_ETM_Q1_689805"/>
      <w:bookmarkEnd w:id="291"/>
      <w:bookmarkEnd w:id="292"/>
      <w:bookmarkEnd w:id="293"/>
      <w:bookmarkEnd w:id="294"/>
      <w:bookmarkEnd w:id="295"/>
      <w:r w:rsidR="000D0480">
        <w:rPr>
          <w:rFonts w:hint="cs"/>
          <w:rtl/>
        </w:rPr>
        <w:t xml:space="preserve"> של שכן, </w:t>
      </w:r>
      <w:bookmarkStart w:id="296" w:name="_ETM_Q1_700715"/>
      <w:bookmarkEnd w:id="296"/>
      <w:r w:rsidR="000D0480">
        <w:rPr>
          <w:rFonts w:hint="cs"/>
          <w:rtl/>
        </w:rPr>
        <w:t xml:space="preserve">זה </w:t>
      </w:r>
      <w:bookmarkStart w:id="297" w:name="_ETM_Q1_700990"/>
      <w:bookmarkEnd w:id="297"/>
      <w:r w:rsidR="000D0480">
        <w:rPr>
          <w:rFonts w:hint="cs"/>
          <w:rtl/>
        </w:rPr>
        <w:t>נהיה, כל דבר נהיה סיפור</w:t>
      </w:r>
      <w:bookmarkStart w:id="298" w:name="_ETM_Q1_701848"/>
      <w:bookmarkEnd w:id="298"/>
      <w:r w:rsidR="000D0480">
        <w:rPr>
          <w:rFonts w:hint="cs"/>
          <w:rtl/>
        </w:rPr>
        <w:t xml:space="preserve">. </w:t>
      </w:r>
      <w:bookmarkStart w:id="299" w:name="_ETM_Q1_700573"/>
      <w:bookmarkStart w:id="300" w:name="_ETM_Q1_698543"/>
      <w:bookmarkStart w:id="301" w:name="_ETM_Q1_695024"/>
      <w:bookmarkEnd w:id="299"/>
      <w:bookmarkEnd w:id="300"/>
      <w:bookmarkEnd w:id="301"/>
      <w:r w:rsidR="000D0480">
        <w:rPr>
          <w:rFonts w:hint="cs"/>
          <w:rtl/>
        </w:rPr>
        <w:t>אתה</w:t>
      </w:r>
      <w:bookmarkStart w:id="302" w:name="_ETM_Q1_739230"/>
      <w:bookmarkEnd w:id="302"/>
      <w:r w:rsidR="000D0480">
        <w:rPr>
          <w:rFonts w:hint="cs"/>
          <w:rtl/>
        </w:rPr>
        <w:t xml:space="preserve"> רוצה שאני עכשיו </w:t>
      </w:r>
      <w:bookmarkStart w:id="303" w:name="_ETM_Q1_705634"/>
      <w:bookmarkEnd w:id="303"/>
      <w:r w:rsidR="000D0480">
        <w:rPr>
          <w:rFonts w:hint="cs"/>
          <w:rtl/>
        </w:rPr>
        <w:t xml:space="preserve">יגידו </w:t>
      </w:r>
      <w:bookmarkStart w:id="304" w:name="_ETM_Q1_707030"/>
      <w:bookmarkEnd w:id="304"/>
      <w:r w:rsidR="000D0480">
        <w:rPr>
          <w:rFonts w:hint="cs"/>
          <w:rtl/>
        </w:rPr>
        <w:t xml:space="preserve">לי, תשמע, כדי </w:t>
      </w:r>
      <w:bookmarkStart w:id="305" w:name="_ETM_Q1_705054"/>
      <w:bookmarkEnd w:id="305"/>
      <w:r w:rsidR="000D0480">
        <w:rPr>
          <w:rFonts w:hint="cs"/>
          <w:rtl/>
        </w:rPr>
        <w:t xml:space="preserve">לעבור אתה צריך לעשות ככה וככה </w:t>
      </w:r>
      <w:bookmarkStart w:id="306" w:name="_ETM_Q1_711634"/>
      <w:bookmarkEnd w:id="306"/>
      <w:proofErr w:type="spellStart"/>
      <w:r w:rsidR="000D0480">
        <w:rPr>
          <w:rFonts w:hint="cs"/>
          <w:rtl/>
        </w:rPr>
        <w:t>וככה</w:t>
      </w:r>
      <w:proofErr w:type="spellEnd"/>
      <w:r w:rsidR="000D0480">
        <w:rPr>
          <w:rFonts w:hint="cs"/>
          <w:rtl/>
        </w:rPr>
        <w:t>, ואחרי זה יבואו. אני אומר, א</w:t>
      </w:r>
      <w:bookmarkStart w:id="307" w:name="_ETM_Q1_712493"/>
      <w:bookmarkEnd w:id="307"/>
      <w:r w:rsidR="000D0480">
        <w:rPr>
          <w:rFonts w:hint="cs"/>
          <w:rtl/>
        </w:rPr>
        <w:t>ח שלי,</w:t>
      </w:r>
      <w:bookmarkStart w:id="308" w:name="_ETM_Q1_714857"/>
      <w:bookmarkEnd w:id="308"/>
      <w:r w:rsidR="000D0480">
        <w:rPr>
          <w:rFonts w:hint="cs"/>
          <w:rtl/>
        </w:rPr>
        <w:t xml:space="preserve"> עשה לי טובה, תן לי</w:t>
      </w:r>
      <w:bookmarkStart w:id="309" w:name="_ETM_Q1_714345"/>
      <w:bookmarkEnd w:id="309"/>
      <w:r w:rsidR="000D0480">
        <w:rPr>
          <w:rFonts w:hint="cs"/>
          <w:rtl/>
        </w:rPr>
        <w:t xml:space="preserve"> לשלם עוד את הזה</w:t>
      </w:r>
      <w:bookmarkStart w:id="310" w:name="_ETM_Q1_717036"/>
      <w:bookmarkEnd w:id="310"/>
      <w:r w:rsidR="000D0480">
        <w:rPr>
          <w:rFonts w:hint="cs"/>
          <w:rtl/>
        </w:rPr>
        <w:t xml:space="preserve">, </w:t>
      </w:r>
      <w:bookmarkStart w:id="311" w:name="_ETM_Q1_717464"/>
      <w:bookmarkEnd w:id="311"/>
      <w:r w:rsidR="000D0480">
        <w:rPr>
          <w:rFonts w:hint="cs"/>
          <w:rtl/>
        </w:rPr>
        <w:t>רק תרד מהחיים שלי.</w:t>
      </w:r>
      <w:bookmarkStart w:id="312" w:name="_ETM_Q1_720606"/>
      <w:bookmarkEnd w:id="312"/>
    </w:p>
    <w:p w:rsidR="000D0480" w:rsidRDefault="000D0480" w:rsidP="000D0480">
      <w:pPr>
        <w:rPr>
          <w:rtl/>
        </w:rPr>
      </w:pPr>
      <w:bookmarkStart w:id="313" w:name="_ETM_Q1_720711"/>
      <w:bookmarkStart w:id="314" w:name="_ETM_Q1_720832"/>
      <w:bookmarkStart w:id="315" w:name="_ETM_Q1_725601"/>
      <w:bookmarkEnd w:id="313"/>
      <w:bookmarkEnd w:id="314"/>
      <w:bookmarkEnd w:id="315"/>
    </w:p>
    <w:p w:rsidR="000D0480" w:rsidRDefault="000D0480" w:rsidP="000D0480">
      <w:pPr>
        <w:pStyle w:val="a4"/>
        <w:keepNext/>
        <w:rPr>
          <w:rtl/>
        </w:rPr>
      </w:pPr>
      <w:bookmarkStart w:id="316" w:name="ET_speaker_5280_12"/>
      <w:r w:rsidRPr="000D0480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0D04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"/>
    </w:p>
    <w:p w:rsidR="000D0480" w:rsidRDefault="000D0480" w:rsidP="000D0480">
      <w:pPr>
        <w:pStyle w:val="KeepWithNext"/>
        <w:rPr>
          <w:rtl/>
        </w:rPr>
      </w:pPr>
    </w:p>
    <w:p w:rsidR="000D0480" w:rsidRDefault="000D0480" w:rsidP="000D0480">
      <w:pPr>
        <w:rPr>
          <w:rtl/>
        </w:rPr>
      </w:pPr>
      <w:bookmarkStart w:id="317" w:name="_ETM_Q1_726293"/>
      <w:bookmarkStart w:id="318" w:name="_ETM_Q1_726335"/>
      <w:bookmarkEnd w:id="317"/>
      <w:bookmarkEnd w:id="318"/>
      <w:r>
        <w:rPr>
          <w:rFonts w:hint="cs"/>
          <w:rtl/>
        </w:rPr>
        <w:t>א</w:t>
      </w:r>
      <w:bookmarkStart w:id="319" w:name="_ETM_Q1_722234"/>
      <w:bookmarkEnd w:id="319"/>
      <w:r>
        <w:rPr>
          <w:rFonts w:hint="cs"/>
          <w:rtl/>
        </w:rPr>
        <w:t xml:space="preserve">תה מציב </w:t>
      </w:r>
      <w:bookmarkStart w:id="320" w:name="_ETM_Q1_723632"/>
      <w:bookmarkEnd w:id="320"/>
      <w:r>
        <w:rPr>
          <w:rFonts w:hint="cs"/>
          <w:rtl/>
        </w:rPr>
        <w:t>תנאים שאתה תעדיף לא להיכנס לכל התהלי</w:t>
      </w:r>
      <w:bookmarkStart w:id="321" w:name="_ETM_Q1_722951"/>
      <w:bookmarkEnd w:id="321"/>
      <w:r>
        <w:rPr>
          <w:rFonts w:hint="cs"/>
          <w:rtl/>
        </w:rPr>
        <w:t>ך.</w:t>
      </w:r>
      <w:bookmarkStart w:id="322" w:name="_ETM_Q1_723525"/>
      <w:bookmarkEnd w:id="322"/>
    </w:p>
    <w:p w:rsidR="000D0480" w:rsidRDefault="000D0480" w:rsidP="000D0480">
      <w:pPr>
        <w:rPr>
          <w:rtl/>
        </w:rPr>
      </w:pPr>
      <w:bookmarkStart w:id="323" w:name="_ETM_Q1_723630"/>
      <w:bookmarkStart w:id="324" w:name="_ETM_Q1_723693"/>
      <w:bookmarkStart w:id="325" w:name="_ETM_Q1_723794"/>
      <w:bookmarkEnd w:id="323"/>
      <w:bookmarkEnd w:id="324"/>
      <w:bookmarkEnd w:id="325"/>
    </w:p>
    <w:p w:rsidR="000D0480" w:rsidRDefault="000D0480" w:rsidP="000D0480">
      <w:pPr>
        <w:pStyle w:val="af6"/>
        <w:keepNext/>
        <w:rPr>
          <w:rtl/>
        </w:rPr>
      </w:pPr>
      <w:bookmarkStart w:id="326" w:name="ET_yor_4637_13"/>
      <w:r w:rsidRPr="000D048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D04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0D0480" w:rsidRDefault="000D0480" w:rsidP="000D0480">
      <w:pPr>
        <w:pStyle w:val="KeepWithNext"/>
        <w:rPr>
          <w:rtl/>
        </w:rPr>
      </w:pPr>
    </w:p>
    <w:p w:rsidR="000D0480" w:rsidRDefault="000D0480" w:rsidP="000D0480">
      <w:pPr>
        <w:rPr>
          <w:rtl/>
        </w:rPr>
      </w:pPr>
      <w:bookmarkStart w:id="327" w:name="_ETM_Q1_725066"/>
      <w:bookmarkEnd w:id="327"/>
      <w:r>
        <w:rPr>
          <w:rFonts w:hint="cs"/>
          <w:rtl/>
        </w:rPr>
        <w:t>כן</w:t>
      </w:r>
      <w:bookmarkStart w:id="328" w:name="_ETM_Q1_725029"/>
      <w:bookmarkStart w:id="329" w:name="_ETM_Q1_727659"/>
      <w:bookmarkEnd w:id="328"/>
      <w:bookmarkEnd w:id="329"/>
      <w:r>
        <w:rPr>
          <w:rFonts w:hint="cs"/>
          <w:rtl/>
        </w:rPr>
        <w:t>.</w:t>
      </w:r>
    </w:p>
    <w:p w:rsidR="000D0480" w:rsidRDefault="000D0480" w:rsidP="000D0480">
      <w:pPr>
        <w:rPr>
          <w:rtl/>
        </w:rPr>
      </w:pPr>
      <w:bookmarkStart w:id="330" w:name="_ETM_Q1_730863"/>
      <w:bookmarkStart w:id="331" w:name="_ETM_Q1_730966"/>
      <w:bookmarkEnd w:id="330"/>
      <w:bookmarkEnd w:id="331"/>
    </w:p>
    <w:p w:rsidR="000D0480" w:rsidRDefault="000D0480" w:rsidP="000D0480">
      <w:pPr>
        <w:rPr>
          <w:rtl/>
        </w:rPr>
      </w:pPr>
      <w:bookmarkStart w:id="332" w:name="_ETM_Q1_731680"/>
      <w:bookmarkStart w:id="333" w:name="_ETM_Q1_731783"/>
      <w:bookmarkEnd w:id="332"/>
      <w:bookmarkEnd w:id="333"/>
      <w:r>
        <w:rPr>
          <w:rFonts w:hint="cs"/>
          <w:rtl/>
        </w:rPr>
        <w:t xml:space="preserve">אז </w:t>
      </w:r>
      <w:bookmarkStart w:id="334" w:name="_ETM_Q1_732230"/>
      <w:bookmarkEnd w:id="334"/>
      <w:r>
        <w:rPr>
          <w:rFonts w:hint="cs"/>
          <w:rtl/>
        </w:rPr>
        <w:t xml:space="preserve">יש תמיד את האחד הזה </w:t>
      </w:r>
      <w:bookmarkStart w:id="335" w:name="_ETM_Q1_729943"/>
      <w:bookmarkEnd w:id="335"/>
      <w:r>
        <w:rPr>
          <w:rFonts w:hint="cs"/>
          <w:rtl/>
        </w:rPr>
        <w:t>שבטח לוחשים לו באוזן ואומרים לו, אחי, אל תדאג</w:t>
      </w:r>
      <w:bookmarkStart w:id="336" w:name="_ETM_Q1_731165"/>
      <w:bookmarkEnd w:id="336"/>
      <w:r>
        <w:rPr>
          <w:rFonts w:hint="cs"/>
          <w:rtl/>
        </w:rPr>
        <w:t xml:space="preserve">, נצ'פר אותך. זה לא בבית ספרנו. </w:t>
      </w:r>
      <w:bookmarkStart w:id="337" w:name="_ETM_Q1_740665"/>
      <w:bookmarkEnd w:id="337"/>
      <w:r>
        <w:rPr>
          <w:rFonts w:hint="cs"/>
          <w:rtl/>
        </w:rPr>
        <w:t>אבל אני אומר לכם</w:t>
      </w:r>
      <w:bookmarkStart w:id="338" w:name="_ETM_Q1_742090"/>
      <w:bookmarkEnd w:id="338"/>
      <w:r>
        <w:rPr>
          <w:rFonts w:hint="cs"/>
          <w:rtl/>
        </w:rPr>
        <w:t xml:space="preserve"> את זה בצורה מאוד ברורה.</w:t>
      </w:r>
      <w:bookmarkStart w:id="339" w:name="_ETM_Q1_741405"/>
      <w:bookmarkEnd w:id="339"/>
    </w:p>
    <w:p w:rsidR="000D0480" w:rsidRDefault="000D0480" w:rsidP="000D0480">
      <w:pPr>
        <w:rPr>
          <w:rtl/>
        </w:rPr>
      </w:pPr>
      <w:bookmarkStart w:id="340" w:name="_ETM_Q1_741459"/>
      <w:bookmarkEnd w:id="340"/>
    </w:p>
    <w:p w:rsidR="000D0480" w:rsidRDefault="000D0480" w:rsidP="000D0480">
      <w:pPr>
        <w:rPr>
          <w:rtl/>
        </w:rPr>
      </w:pPr>
      <w:bookmarkStart w:id="341" w:name="_ETM_Q1_741642"/>
      <w:bookmarkStart w:id="342" w:name="_ETM_Q1_741659"/>
      <w:bookmarkStart w:id="343" w:name="_ETM_Q1_741695"/>
      <w:bookmarkEnd w:id="341"/>
      <w:bookmarkEnd w:id="342"/>
      <w:bookmarkEnd w:id="343"/>
      <w:r>
        <w:rPr>
          <w:rFonts w:hint="cs"/>
          <w:rtl/>
        </w:rPr>
        <w:t xml:space="preserve">תודה </w:t>
      </w:r>
      <w:bookmarkStart w:id="344" w:name="_ETM_Q1_742943"/>
      <w:bookmarkEnd w:id="344"/>
      <w:r>
        <w:rPr>
          <w:rFonts w:hint="cs"/>
          <w:rtl/>
        </w:rPr>
        <w:t>רבה. יש עוד הערות?</w:t>
      </w:r>
    </w:p>
    <w:p w:rsidR="000D0480" w:rsidRDefault="000D0480" w:rsidP="000D0480">
      <w:pPr>
        <w:rPr>
          <w:rtl/>
        </w:rPr>
      </w:pPr>
      <w:bookmarkStart w:id="345" w:name="_ETM_Q1_746760"/>
      <w:bookmarkStart w:id="346" w:name="_ETM_Q1_746876"/>
      <w:bookmarkEnd w:id="345"/>
      <w:bookmarkEnd w:id="346"/>
    </w:p>
    <w:p w:rsidR="00A84C42" w:rsidRDefault="00A84C42" w:rsidP="00A84C42">
      <w:pPr>
        <w:pStyle w:val="af9"/>
        <w:keepNext/>
        <w:rPr>
          <w:rtl/>
        </w:rPr>
      </w:pPr>
      <w:bookmarkStart w:id="347" w:name="_ETM_Q1_746903"/>
      <w:bookmarkStart w:id="348" w:name="_ETM_Q1_747034"/>
      <w:bookmarkStart w:id="349" w:name="_ETM_Q1_747096"/>
      <w:bookmarkStart w:id="350" w:name="_ETM_Q1_747207"/>
      <w:bookmarkStart w:id="351" w:name="_ETM_Q1_746343"/>
      <w:bookmarkStart w:id="352" w:name="_ETM_Q1_748517"/>
      <w:bookmarkStart w:id="353" w:name="ET_guest_592273_14"/>
      <w:bookmarkEnd w:id="347"/>
      <w:bookmarkEnd w:id="348"/>
      <w:bookmarkEnd w:id="349"/>
      <w:bookmarkEnd w:id="350"/>
      <w:bookmarkEnd w:id="351"/>
      <w:bookmarkEnd w:id="352"/>
      <w:r w:rsidRPr="00A84C42">
        <w:rPr>
          <w:rStyle w:val="TagStyle"/>
          <w:rtl/>
        </w:rPr>
        <w:t xml:space="preserve"> &lt;&lt; אורח &gt;&gt; </w:t>
      </w:r>
      <w:r>
        <w:rPr>
          <w:rtl/>
        </w:rPr>
        <w:t>גד ואנונו:</w:t>
      </w:r>
      <w:r w:rsidRPr="00A84C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A84C42" w:rsidRDefault="00A84C42" w:rsidP="00A84C42">
      <w:pPr>
        <w:pStyle w:val="KeepWithNext"/>
        <w:rPr>
          <w:rtl/>
        </w:rPr>
      </w:pPr>
    </w:p>
    <w:p w:rsidR="00A84C42" w:rsidRDefault="00A84C42" w:rsidP="00A84C42">
      <w:pPr>
        <w:rPr>
          <w:rtl/>
        </w:rPr>
      </w:pPr>
      <w:bookmarkStart w:id="354" w:name="_ETM_Q1_749084"/>
      <w:bookmarkStart w:id="355" w:name="_ETM_Q1_749123"/>
      <w:bookmarkStart w:id="356" w:name="_ETM_Q1_744405"/>
      <w:bookmarkEnd w:id="354"/>
      <w:bookmarkEnd w:id="355"/>
      <w:bookmarkEnd w:id="356"/>
      <w:r>
        <w:rPr>
          <w:rFonts w:hint="cs"/>
          <w:rtl/>
        </w:rPr>
        <w:t>עוד הערה קטנה, בבקשה.</w:t>
      </w:r>
    </w:p>
    <w:p w:rsidR="00A84C42" w:rsidRDefault="00A84C42" w:rsidP="00A84C42">
      <w:pPr>
        <w:rPr>
          <w:rtl/>
        </w:rPr>
      </w:pPr>
      <w:bookmarkStart w:id="357" w:name="_ETM_Q1_751136"/>
      <w:bookmarkStart w:id="358" w:name="_ETM_Q1_751256"/>
      <w:bookmarkEnd w:id="357"/>
      <w:bookmarkEnd w:id="358"/>
    </w:p>
    <w:p w:rsidR="00A84C42" w:rsidRDefault="00A84C42" w:rsidP="00A84C42">
      <w:pPr>
        <w:rPr>
          <w:rtl/>
        </w:rPr>
      </w:pPr>
      <w:bookmarkStart w:id="359" w:name="_ETM_Q1_751377"/>
      <w:bookmarkStart w:id="360" w:name="_ETM_Q1_751496"/>
      <w:bookmarkEnd w:id="359"/>
      <w:bookmarkEnd w:id="360"/>
      <w:r>
        <w:rPr>
          <w:rFonts w:hint="cs"/>
          <w:rtl/>
        </w:rPr>
        <w:t>חייבים לדון עוד פעם בנושא של העברת</w:t>
      </w:r>
      <w:bookmarkStart w:id="361" w:name="_ETM_Q1_748297"/>
      <w:bookmarkEnd w:id="361"/>
      <w:r>
        <w:rPr>
          <w:rtl/>
        </w:rPr>
        <w:t xml:space="preserve"> </w:t>
      </w:r>
      <w:r>
        <w:rPr>
          <w:rFonts w:hint="cs"/>
          <w:rtl/>
        </w:rPr>
        <w:t xml:space="preserve">הצרכן </w:t>
      </w:r>
      <w:bookmarkStart w:id="362" w:name="_ETM_Q1_751254"/>
      <w:bookmarkEnd w:id="362"/>
      <w:r>
        <w:rPr>
          <w:rFonts w:hint="cs"/>
          <w:rtl/>
        </w:rPr>
        <w:t xml:space="preserve">גם בנושא המונים </w:t>
      </w:r>
      <w:bookmarkStart w:id="363" w:name="_ETM_Q1_757315"/>
      <w:bookmarkEnd w:id="363"/>
      <w:r>
        <w:rPr>
          <w:rFonts w:hint="cs"/>
          <w:rtl/>
        </w:rPr>
        <w:t>וגם בנושא הווס</w:t>
      </w:r>
      <w:bookmarkStart w:id="364" w:name="_ETM_Q1_755075"/>
      <w:bookmarkEnd w:id="364"/>
      <w:r>
        <w:rPr>
          <w:rFonts w:hint="cs"/>
          <w:rtl/>
        </w:rPr>
        <w:t>תים, וגם בנושא הצוברים והמחירים בכללותם.</w:t>
      </w:r>
      <w:bookmarkStart w:id="365" w:name="_ETM_Q1_760305"/>
      <w:bookmarkEnd w:id="365"/>
      <w:r>
        <w:rPr>
          <w:rFonts w:hint="cs"/>
          <w:rtl/>
        </w:rPr>
        <w:t xml:space="preserve"> </w:t>
      </w:r>
      <w:bookmarkStart w:id="366" w:name="_ETM_Q1_760415"/>
      <w:bookmarkEnd w:id="366"/>
      <w:r>
        <w:rPr>
          <w:rFonts w:hint="cs"/>
          <w:rtl/>
        </w:rPr>
        <w:t xml:space="preserve">ישבו באשר ישבו בזמנו. עשו מחיר של צובר. לצורך ההמחשה, </w:t>
      </w:r>
      <w:bookmarkStart w:id="367" w:name="_ETM_Q1_773683"/>
      <w:bookmarkStart w:id="368" w:name="_ETM_Q1_769450"/>
      <w:bookmarkEnd w:id="367"/>
      <w:bookmarkEnd w:id="368"/>
      <w:r>
        <w:rPr>
          <w:rFonts w:hint="cs"/>
          <w:rtl/>
        </w:rPr>
        <w:t>צובר חדש שעולה 6,000 ש</w:t>
      </w:r>
      <w:bookmarkStart w:id="369" w:name="_ETM_Q1_769638"/>
      <w:bookmarkEnd w:id="369"/>
      <w:r>
        <w:rPr>
          <w:rFonts w:hint="cs"/>
          <w:rtl/>
        </w:rPr>
        <w:t>קל</w:t>
      </w:r>
      <w:bookmarkStart w:id="370" w:name="_ETM_Q1_773992"/>
      <w:bookmarkEnd w:id="370"/>
      <w:r>
        <w:rPr>
          <w:rFonts w:hint="cs"/>
          <w:rtl/>
        </w:rPr>
        <w:t>, מבקשים 20,000</w:t>
      </w:r>
      <w:bookmarkStart w:id="371" w:name="_ETM_Q1_774217"/>
      <w:bookmarkEnd w:id="371"/>
      <w:r>
        <w:rPr>
          <w:rFonts w:hint="cs"/>
          <w:rtl/>
        </w:rPr>
        <w:t xml:space="preserve"> שקל. אנחנו</w:t>
      </w:r>
      <w:bookmarkStart w:id="372" w:name="_ETM_Q1_775574"/>
      <w:bookmarkEnd w:id="372"/>
      <w:r>
        <w:rPr>
          <w:rFonts w:hint="cs"/>
          <w:rtl/>
        </w:rPr>
        <w:t xml:space="preserve"> לעולם לא נקנה</w:t>
      </w:r>
      <w:bookmarkStart w:id="373" w:name="_ETM_Q1_774677"/>
      <w:bookmarkEnd w:id="373"/>
      <w:r>
        <w:rPr>
          <w:rFonts w:hint="cs"/>
          <w:rtl/>
        </w:rPr>
        <w:t>. זה מהוו</w:t>
      </w:r>
      <w:bookmarkStart w:id="374" w:name="_ETM_Q1_775508"/>
      <w:bookmarkEnd w:id="374"/>
      <w:r>
        <w:rPr>
          <w:rFonts w:hint="cs"/>
          <w:rtl/>
        </w:rPr>
        <w:t xml:space="preserve">ה </w:t>
      </w:r>
      <w:bookmarkStart w:id="375" w:name="_ETM_Q1_775375"/>
      <w:bookmarkStart w:id="376" w:name="_ETM_Q1_773928"/>
      <w:bookmarkEnd w:id="375"/>
      <w:bookmarkEnd w:id="376"/>
      <w:r>
        <w:rPr>
          <w:rFonts w:hint="cs"/>
          <w:rtl/>
        </w:rPr>
        <w:t>- - -</w:t>
      </w:r>
      <w:bookmarkStart w:id="377" w:name="_ETM_Q1_775928"/>
      <w:bookmarkEnd w:id="377"/>
    </w:p>
    <w:p w:rsidR="00A84C42" w:rsidRDefault="00A84C42" w:rsidP="00A84C42">
      <w:pPr>
        <w:rPr>
          <w:rtl/>
        </w:rPr>
      </w:pPr>
      <w:bookmarkStart w:id="378" w:name="_ETM_Q1_777590"/>
      <w:bookmarkStart w:id="379" w:name="_ETM_Q1_777681"/>
      <w:bookmarkEnd w:id="378"/>
      <w:bookmarkEnd w:id="379"/>
    </w:p>
    <w:p w:rsidR="00A84C42" w:rsidRDefault="00A84C42" w:rsidP="00A84C42">
      <w:pPr>
        <w:rPr>
          <w:rtl/>
        </w:rPr>
      </w:pPr>
      <w:bookmarkStart w:id="380" w:name="_ETM_Q1_777733"/>
      <w:bookmarkStart w:id="381" w:name="_ETM_Q1_777870"/>
      <w:bookmarkEnd w:id="380"/>
      <w:bookmarkEnd w:id="381"/>
      <w:r>
        <w:rPr>
          <w:rFonts w:hint="cs"/>
          <w:rtl/>
        </w:rPr>
        <w:t xml:space="preserve">אם </w:t>
      </w:r>
      <w:bookmarkStart w:id="382" w:name="_ETM_Q1_778215"/>
      <w:bookmarkEnd w:id="382"/>
      <w:r>
        <w:rPr>
          <w:rFonts w:hint="cs"/>
          <w:rtl/>
        </w:rPr>
        <w:t xml:space="preserve">דיברנו קודם על בטיחות, שזה באמת </w:t>
      </w:r>
      <w:bookmarkStart w:id="383" w:name="_ETM_Q1_779384"/>
      <w:bookmarkEnd w:id="383"/>
      <w:r>
        <w:rPr>
          <w:rFonts w:hint="cs"/>
          <w:rtl/>
        </w:rPr>
        <w:t xml:space="preserve">נושא חשוב מאוד, </w:t>
      </w:r>
      <w:bookmarkStart w:id="384" w:name="_ETM_Q1_781480"/>
      <w:bookmarkEnd w:id="384"/>
      <w:r>
        <w:rPr>
          <w:rFonts w:hint="cs"/>
          <w:rtl/>
        </w:rPr>
        <w:t>הגיע הזמן לתת על זה את הדעת</w:t>
      </w:r>
      <w:bookmarkStart w:id="385" w:name="_ETM_Q1_783751"/>
      <w:bookmarkEnd w:id="385"/>
      <w:r>
        <w:rPr>
          <w:rFonts w:hint="cs"/>
          <w:rtl/>
        </w:rPr>
        <w:t xml:space="preserve">. לא </w:t>
      </w:r>
      <w:bookmarkStart w:id="386" w:name="_ETM_Q1_784345"/>
      <w:bookmarkEnd w:id="386"/>
      <w:r>
        <w:rPr>
          <w:rFonts w:hint="cs"/>
          <w:rtl/>
        </w:rPr>
        <w:t>יתכן שה</w:t>
      </w:r>
      <w:bookmarkStart w:id="387" w:name="_ETM_Q1_783568"/>
      <w:bookmarkEnd w:id="387"/>
      <w:r>
        <w:rPr>
          <w:rFonts w:hint="cs"/>
          <w:rtl/>
        </w:rPr>
        <w:t xml:space="preserve">מחירים יהיו כאלה, זה מחירים מופרכים, לא </w:t>
      </w:r>
      <w:bookmarkStart w:id="388" w:name="_ETM_Q1_791681"/>
      <w:bookmarkStart w:id="389" w:name="_ETM_Q1_787282"/>
      <w:bookmarkEnd w:id="388"/>
      <w:bookmarkEnd w:id="389"/>
      <w:r>
        <w:rPr>
          <w:rFonts w:hint="cs"/>
          <w:rtl/>
        </w:rPr>
        <w:t>הגיוניים. צריך לתת על זה את הד</w:t>
      </w:r>
      <w:bookmarkStart w:id="390" w:name="_ETM_Q1_788626"/>
      <w:bookmarkEnd w:id="390"/>
      <w:r>
        <w:rPr>
          <w:rFonts w:hint="cs"/>
          <w:rtl/>
        </w:rPr>
        <w:t xml:space="preserve">עת. יש לקחת </w:t>
      </w:r>
      <w:bookmarkStart w:id="391" w:name="_ETM_Q1_793272"/>
      <w:bookmarkEnd w:id="391"/>
      <w:r>
        <w:rPr>
          <w:rFonts w:hint="cs"/>
          <w:rtl/>
        </w:rPr>
        <w:t xml:space="preserve">מחיר צובר </w:t>
      </w:r>
      <w:bookmarkStart w:id="392" w:name="_ETM_Q1_789521"/>
      <w:bookmarkEnd w:id="392"/>
      <w:r>
        <w:rPr>
          <w:rFonts w:hint="cs"/>
          <w:rtl/>
        </w:rPr>
        <w:t>חדש, לעש</w:t>
      </w:r>
      <w:bookmarkStart w:id="393" w:name="_ETM_Q1_790924"/>
      <w:bookmarkEnd w:id="393"/>
      <w:r>
        <w:rPr>
          <w:rFonts w:hint="cs"/>
          <w:rtl/>
        </w:rPr>
        <w:t>ות</w:t>
      </w:r>
      <w:bookmarkStart w:id="394" w:name="_ETM_Q1_790794"/>
      <w:bookmarkEnd w:id="394"/>
      <w:r>
        <w:rPr>
          <w:rFonts w:hint="cs"/>
          <w:rtl/>
        </w:rPr>
        <w:t xml:space="preserve"> לו פחת, ולהוציא את</w:t>
      </w:r>
      <w:bookmarkStart w:id="395" w:name="_ETM_Q1_798787"/>
      <w:bookmarkEnd w:id="395"/>
      <w:r>
        <w:rPr>
          <w:rFonts w:hint="cs"/>
          <w:rtl/>
        </w:rPr>
        <w:t xml:space="preserve"> זה למכירה.</w:t>
      </w:r>
      <w:bookmarkStart w:id="396" w:name="_ETM_Q1_800034"/>
      <w:bookmarkEnd w:id="396"/>
    </w:p>
    <w:p w:rsidR="00A84C42" w:rsidRDefault="00A84C42" w:rsidP="00A84C42">
      <w:pPr>
        <w:rPr>
          <w:rtl/>
        </w:rPr>
      </w:pPr>
      <w:bookmarkStart w:id="397" w:name="_ETM_Q1_800144"/>
      <w:bookmarkStart w:id="398" w:name="_ETM_Q1_800226"/>
      <w:bookmarkStart w:id="399" w:name="_ETM_Q1_800333"/>
      <w:bookmarkEnd w:id="397"/>
      <w:bookmarkEnd w:id="398"/>
      <w:bookmarkEnd w:id="399"/>
    </w:p>
    <w:p w:rsidR="00A84C42" w:rsidRDefault="00A84C42" w:rsidP="00A84C42">
      <w:pPr>
        <w:pStyle w:val="af6"/>
        <w:keepNext/>
        <w:rPr>
          <w:rtl/>
        </w:rPr>
      </w:pPr>
      <w:bookmarkStart w:id="400" w:name="ET_yor_4637_15"/>
      <w:r w:rsidRPr="00A84C4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84C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A84C42" w:rsidRDefault="00A84C42" w:rsidP="00A84C42">
      <w:pPr>
        <w:pStyle w:val="KeepWithNext"/>
        <w:rPr>
          <w:rtl/>
        </w:rPr>
      </w:pPr>
    </w:p>
    <w:p w:rsidR="00A84C42" w:rsidRDefault="00A84C42" w:rsidP="00F11CFE">
      <w:pPr>
        <w:rPr>
          <w:rtl/>
        </w:rPr>
      </w:pPr>
      <w:bookmarkStart w:id="401" w:name="_ETM_Q1_801016"/>
      <w:bookmarkStart w:id="402" w:name="_ETM_Q1_796280"/>
      <w:bookmarkStart w:id="403" w:name="_ETM_Q1_792870"/>
      <w:bookmarkEnd w:id="401"/>
      <w:bookmarkEnd w:id="402"/>
      <w:bookmarkEnd w:id="403"/>
      <w:r>
        <w:rPr>
          <w:rFonts w:hint="cs"/>
          <w:rtl/>
        </w:rPr>
        <w:t xml:space="preserve">אני רוצה לעזור לך. </w:t>
      </w:r>
      <w:bookmarkStart w:id="404" w:name="_ETM_Q1_796133"/>
      <w:bookmarkEnd w:id="404"/>
      <w:r>
        <w:rPr>
          <w:rFonts w:hint="cs"/>
          <w:rtl/>
        </w:rPr>
        <w:t xml:space="preserve">אתה תוציא פנייה למינהל הגז, </w:t>
      </w:r>
      <w:bookmarkStart w:id="405" w:name="_ETM_Q1_805525"/>
      <w:bookmarkEnd w:id="405"/>
      <w:r>
        <w:rPr>
          <w:rFonts w:hint="cs"/>
          <w:rtl/>
        </w:rPr>
        <w:t>עם ה</w:t>
      </w:r>
      <w:bookmarkStart w:id="406" w:name="_ETM_Q1_801939"/>
      <w:bookmarkEnd w:id="406"/>
      <w:r>
        <w:rPr>
          <w:rFonts w:hint="cs"/>
          <w:rtl/>
        </w:rPr>
        <w:t>עתק אליי. אני מציע לך שלא ת</w:t>
      </w:r>
      <w:bookmarkStart w:id="407" w:name="_ETM_Q1_801797"/>
      <w:bookmarkEnd w:id="407"/>
      <w:r>
        <w:rPr>
          <w:rFonts w:hint="cs"/>
          <w:rtl/>
        </w:rPr>
        <w:t xml:space="preserve">עשה את זה </w:t>
      </w:r>
      <w:bookmarkStart w:id="408" w:name="_ETM_Q1_803576"/>
      <w:bookmarkEnd w:id="408"/>
      <w:r>
        <w:rPr>
          <w:rFonts w:hint="cs"/>
          <w:rtl/>
        </w:rPr>
        <w:t xml:space="preserve">לבד, </w:t>
      </w:r>
      <w:bookmarkStart w:id="409" w:name="_ETM_Q1_803064"/>
      <w:bookmarkEnd w:id="409"/>
      <w:r>
        <w:rPr>
          <w:rFonts w:hint="cs"/>
          <w:rtl/>
        </w:rPr>
        <w:t>תנסה להתייעץ עם הקטנות האחרות שאתה רוצה לאכול אות</w:t>
      </w:r>
      <w:bookmarkStart w:id="410" w:name="_ETM_Q1_803858"/>
      <w:bookmarkEnd w:id="410"/>
      <w:r>
        <w:rPr>
          <w:rFonts w:hint="cs"/>
          <w:rtl/>
        </w:rPr>
        <w:t>ן</w:t>
      </w:r>
      <w:r w:rsidR="00F11CFE">
        <w:rPr>
          <w:rFonts w:hint="cs"/>
          <w:rtl/>
        </w:rPr>
        <w:t>, ותוציאו פנייה</w:t>
      </w:r>
      <w:bookmarkStart w:id="411" w:name="_ETM_Q1_810616"/>
      <w:bookmarkEnd w:id="411"/>
      <w:r w:rsidR="00F11CFE">
        <w:rPr>
          <w:rFonts w:hint="cs"/>
          <w:rtl/>
        </w:rPr>
        <w:t xml:space="preserve"> מסודרת אל חן</w:t>
      </w:r>
      <w:bookmarkStart w:id="412" w:name="_ETM_Q1_817238"/>
      <w:bookmarkStart w:id="413" w:name="_ETM_Q1_812813"/>
      <w:bookmarkEnd w:id="412"/>
      <w:bookmarkEnd w:id="413"/>
      <w:r w:rsidR="00F11CFE">
        <w:rPr>
          <w:rFonts w:hint="cs"/>
          <w:rtl/>
        </w:rPr>
        <w:t xml:space="preserve"> בר-יוסף, עם העתק אליי </w:t>
      </w:r>
      <w:bookmarkStart w:id="414" w:name="_ETM_Q1_814589"/>
      <w:bookmarkEnd w:id="414"/>
      <w:r w:rsidR="00F11CFE">
        <w:rPr>
          <w:rFonts w:hint="cs"/>
          <w:rtl/>
        </w:rPr>
        <w:t xml:space="preserve">כדי שגם חן יתייחס לזה. </w:t>
      </w:r>
      <w:bookmarkStart w:id="415" w:name="_ETM_Q1_824183"/>
      <w:bookmarkEnd w:id="415"/>
      <w:r w:rsidR="00F11CFE">
        <w:rPr>
          <w:rFonts w:hint="cs"/>
          <w:rtl/>
        </w:rPr>
        <w:t>אני צו</w:t>
      </w:r>
      <w:bookmarkStart w:id="416" w:name="_ETM_Q1_822686"/>
      <w:bookmarkEnd w:id="416"/>
      <w:r w:rsidR="00F11CFE">
        <w:rPr>
          <w:rFonts w:hint="cs"/>
          <w:rtl/>
        </w:rPr>
        <w:t>חק. אבל שחן ייתן לכם תשו</w:t>
      </w:r>
      <w:bookmarkStart w:id="417" w:name="_ETM_Q1_825486"/>
      <w:bookmarkEnd w:id="417"/>
      <w:r w:rsidR="00F11CFE">
        <w:rPr>
          <w:rFonts w:hint="cs"/>
          <w:rtl/>
        </w:rPr>
        <w:t xml:space="preserve">בה שתגיע גם </w:t>
      </w:r>
      <w:bookmarkStart w:id="418" w:name="_ETM_Q1_828540"/>
      <w:bookmarkEnd w:id="418"/>
      <w:r w:rsidR="00F11CFE">
        <w:rPr>
          <w:rFonts w:hint="cs"/>
          <w:rtl/>
        </w:rPr>
        <w:t>אליי. אני אומר לכם, ואני מבק</w:t>
      </w:r>
      <w:bookmarkStart w:id="419" w:name="_ETM_Q1_828723"/>
      <w:bookmarkEnd w:id="419"/>
      <w:r w:rsidR="00F11CFE">
        <w:rPr>
          <w:rFonts w:hint="cs"/>
          <w:rtl/>
        </w:rPr>
        <w:t>ש, חן, איפה שאפשר</w:t>
      </w:r>
      <w:bookmarkStart w:id="420" w:name="_ETM_Q1_829100"/>
      <w:bookmarkEnd w:id="420"/>
      <w:r w:rsidR="00F11CFE">
        <w:rPr>
          <w:rFonts w:hint="cs"/>
          <w:rtl/>
        </w:rPr>
        <w:t xml:space="preserve"> </w:t>
      </w:r>
      <w:bookmarkStart w:id="421" w:name="_ETM_Q1_829217"/>
      <w:bookmarkEnd w:id="421"/>
      <w:r w:rsidR="00F11CFE">
        <w:rPr>
          <w:rFonts w:hint="cs"/>
          <w:rtl/>
        </w:rPr>
        <w:t>ללכת לקראתם</w:t>
      </w:r>
      <w:bookmarkStart w:id="422" w:name="_ETM_Q1_827261"/>
      <w:bookmarkEnd w:id="422"/>
      <w:r w:rsidR="00F11CFE">
        <w:rPr>
          <w:rFonts w:hint="cs"/>
          <w:rtl/>
        </w:rPr>
        <w:t>, שיהי</w:t>
      </w:r>
      <w:bookmarkStart w:id="423" w:name="_ETM_Q1_831069"/>
      <w:bookmarkEnd w:id="423"/>
      <w:r w:rsidR="00F11CFE">
        <w:rPr>
          <w:rFonts w:hint="cs"/>
          <w:rtl/>
        </w:rPr>
        <w:t xml:space="preserve">ה חלק מאותו תהליך, שיעודד את </w:t>
      </w:r>
      <w:bookmarkStart w:id="424" w:name="_ETM_Q1_838309"/>
      <w:bookmarkEnd w:id="424"/>
      <w:r w:rsidR="00F11CFE">
        <w:rPr>
          <w:rFonts w:hint="cs"/>
          <w:rtl/>
        </w:rPr>
        <w:t>הכוחות האלה</w:t>
      </w:r>
      <w:bookmarkStart w:id="425" w:name="_ETM_Q1_834244"/>
      <w:bookmarkEnd w:id="425"/>
      <w:r w:rsidR="00F11CFE">
        <w:rPr>
          <w:rFonts w:hint="cs"/>
          <w:rtl/>
        </w:rPr>
        <w:t>, אנחנו נשמח. ת</w:t>
      </w:r>
      <w:bookmarkStart w:id="426" w:name="_ETM_Q1_835897"/>
      <w:bookmarkEnd w:id="426"/>
      <w:r w:rsidR="00F11CFE">
        <w:rPr>
          <w:rFonts w:hint="cs"/>
          <w:rtl/>
        </w:rPr>
        <w:t>ודה רבה.</w:t>
      </w:r>
    </w:p>
    <w:p w:rsidR="00F11CFE" w:rsidRDefault="00F11CFE" w:rsidP="00F11CFE">
      <w:pPr>
        <w:rPr>
          <w:rtl/>
        </w:rPr>
      </w:pPr>
      <w:bookmarkStart w:id="427" w:name="_ETM_Q1_839711"/>
      <w:bookmarkStart w:id="428" w:name="_ETM_Q1_839784"/>
      <w:bookmarkStart w:id="429" w:name="_ETM_Q1_839903"/>
      <w:bookmarkStart w:id="430" w:name="_ETM_Q1_839982"/>
      <w:bookmarkStart w:id="431" w:name="_ETM_Q1_843528"/>
      <w:bookmarkStart w:id="432" w:name="_ETM_Q1_841719"/>
      <w:bookmarkStart w:id="433" w:name="_ETM_Q1_837026"/>
      <w:bookmarkEnd w:id="427"/>
      <w:bookmarkEnd w:id="428"/>
      <w:bookmarkEnd w:id="429"/>
      <w:bookmarkEnd w:id="430"/>
      <w:bookmarkEnd w:id="431"/>
      <w:bookmarkEnd w:id="432"/>
      <w:bookmarkEnd w:id="433"/>
    </w:p>
    <w:p w:rsidR="00F11CFE" w:rsidRDefault="00F11CFE" w:rsidP="00F11CFE">
      <w:pPr>
        <w:pStyle w:val="af9"/>
        <w:keepNext/>
        <w:rPr>
          <w:rtl/>
        </w:rPr>
      </w:pPr>
      <w:bookmarkStart w:id="434" w:name="ET_guest_739045_16"/>
      <w:r w:rsidRPr="00F11CFE">
        <w:rPr>
          <w:rStyle w:val="TagStyle"/>
          <w:rtl/>
        </w:rPr>
        <w:t xml:space="preserve"> &lt;&lt; אורח &gt;&gt; </w:t>
      </w:r>
      <w:r>
        <w:rPr>
          <w:rtl/>
        </w:rPr>
        <w:t>דוד בן יהודה:</w:t>
      </w:r>
      <w:r w:rsidRPr="00F11C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35" w:name="_ETM_Q1_844120"/>
      <w:bookmarkStart w:id="436" w:name="_ETM_Q1_844160"/>
      <w:bookmarkEnd w:id="435"/>
      <w:bookmarkEnd w:id="436"/>
      <w:r>
        <w:rPr>
          <w:rFonts w:hint="cs"/>
          <w:rtl/>
        </w:rPr>
        <w:t>אני רוצה להגיד משהו.</w:t>
      </w:r>
    </w:p>
    <w:p w:rsidR="00F11CFE" w:rsidRDefault="00F11CFE" w:rsidP="00F11CFE">
      <w:pPr>
        <w:rPr>
          <w:rtl/>
        </w:rPr>
      </w:pPr>
      <w:bookmarkStart w:id="437" w:name="_ETM_Q1_843373"/>
      <w:bookmarkStart w:id="438" w:name="_ETM_Q1_843455"/>
      <w:bookmarkEnd w:id="437"/>
      <w:bookmarkEnd w:id="438"/>
    </w:p>
    <w:p w:rsidR="00F11CFE" w:rsidRDefault="00F11CFE" w:rsidP="00F11CFE">
      <w:pPr>
        <w:pStyle w:val="af9"/>
        <w:keepNext/>
        <w:rPr>
          <w:rtl/>
        </w:rPr>
      </w:pPr>
      <w:bookmarkStart w:id="439" w:name="ET_guest_2090_18"/>
      <w:r w:rsidRPr="00F11CF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יורם טמיר:</w:t>
      </w:r>
      <w:r w:rsidRPr="00F11C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40" w:name="_ETM_Q1_838056"/>
      <w:bookmarkEnd w:id="440"/>
      <w:r>
        <w:rPr>
          <w:rFonts w:hint="cs"/>
          <w:rtl/>
        </w:rPr>
        <w:t>רק עוד תוספת קטנה.</w:t>
      </w:r>
    </w:p>
    <w:p w:rsidR="00F11CFE" w:rsidRDefault="00F11CFE" w:rsidP="00F11CFE">
      <w:pPr>
        <w:rPr>
          <w:rtl/>
        </w:rPr>
      </w:pPr>
    </w:p>
    <w:p w:rsidR="00F11CFE" w:rsidRDefault="00F11CFE" w:rsidP="00F11CFE">
      <w:pPr>
        <w:pStyle w:val="af6"/>
        <w:keepNext/>
        <w:rPr>
          <w:rtl/>
        </w:rPr>
      </w:pPr>
      <w:bookmarkStart w:id="441" w:name="_ETM_Q1_839751"/>
      <w:bookmarkStart w:id="442" w:name="_ETM_Q1_843614"/>
      <w:bookmarkStart w:id="443" w:name="_ETM_Q1_843720"/>
      <w:bookmarkStart w:id="444" w:name="_ETM_Q1_839933"/>
      <w:bookmarkStart w:id="445" w:name="ET_yor_4637_17"/>
      <w:bookmarkEnd w:id="441"/>
      <w:bookmarkEnd w:id="442"/>
      <w:bookmarkEnd w:id="443"/>
      <w:bookmarkEnd w:id="444"/>
      <w:r w:rsidRPr="00F11C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1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46" w:name="_ETM_Q1_840512"/>
      <w:bookmarkEnd w:id="446"/>
      <w:r>
        <w:rPr>
          <w:rFonts w:hint="cs"/>
          <w:rtl/>
        </w:rPr>
        <w:t>רק חבר'ה, לחוק</w:t>
      </w:r>
      <w:bookmarkStart w:id="447" w:name="_ETM_Q1_841672"/>
      <w:bookmarkEnd w:id="447"/>
      <w:r>
        <w:rPr>
          <w:rFonts w:hint="cs"/>
          <w:rtl/>
        </w:rPr>
        <w:t>.</w:t>
      </w:r>
    </w:p>
    <w:p w:rsidR="00F11CFE" w:rsidRDefault="00F11CFE" w:rsidP="00F11CFE">
      <w:pPr>
        <w:rPr>
          <w:rtl/>
        </w:rPr>
      </w:pPr>
    </w:p>
    <w:p w:rsidR="00F11CFE" w:rsidRDefault="00F11CFE" w:rsidP="00F11CFE">
      <w:pPr>
        <w:pStyle w:val="a4"/>
        <w:keepNext/>
        <w:rPr>
          <w:rtl/>
        </w:rPr>
      </w:pPr>
      <w:bookmarkStart w:id="448" w:name="ET_speaker_5280_19"/>
      <w:r w:rsidRPr="00F11CFE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F11C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r>
        <w:rPr>
          <w:rFonts w:hint="cs"/>
          <w:rtl/>
        </w:rPr>
        <w:t>הצבעת?</w:t>
      </w:r>
    </w:p>
    <w:p w:rsidR="00F11CFE" w:rsidRDefault="00F11CFE" w:rsidP="00F11CFE">
      <w:pPr>
        <w:rPr>
          <w:rtl/>
        </w:rPr>
      </w:pPr>
    </w:p>
    <w:p w:rsidR="00F11CFE" w:rsidRDefault="00F11CFE" w:rsidP="00F11CFE">
      <w:pPr>
        <w:pStyle w:val="af6"/>
        <w:keepNext/>
        <w:rPr>
          <w:rtl/>
        </w:rPr>
      </w:pPr>
      <w:bookmarkStart w:id="449" w:name="ET_yor_4637_20"/>
      <w:r w:rsidRPr="00F11C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1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50" w:name="_ETM_Q1_841547"/>
      <w:bookmarkEnd w:id="450"/>
      <w:r>
        <w:rPr>
          <w:rFonts w:hint="cs"/>
          <w:rtl/>
        </w:rPr>
        <w:t xml:space="preserve">אני רוצה </w:t>
      </w:r>
      <w:bookmarkStart w:id="451" w:name="_ETM_Q1_846803"/>
      <w:bookmarkEnd w:id="451"/>
      <w:r>
        <w:rPr>
          <w:rFonts w:hint="cs"/>
          <w:rtl/>
        </w:rPr>
        <w:t>להצביע.</w:t>
      </w:r>
      <w:bookmarkStart w:id="452" w:name="_ETM_Q1_843916"/>
      <w:bookmarkStart w:id="453" w:name="_ETM_Q1_840070"/>
      <w:bookmarkEnd w:id="452"/>
      <w:bookmarkEnd w:id="453"/>
      <w:r>
        <w:rPr>
          <w:rtl/>
        </w:rPr>
        <w:t xml:space="preserve"> </w:t>
      </w:r>
      <w:r>
        <w:rPr>
          <w:rFonts w:hint="cs"/>
          <w:rtl/>
        </w:rPr>
        <w:t xml:space="preserve">הם חושבים </w:t>
      </w:r>
      <w:bookmarkStart w:id="454" w:name="_ETM_Q1_845532"/>
      <w:bookmarkEnd w:id="454"/>
      <w:r>
        <w:rPr>
          <w:rFonts w:hint="cs"/>
          <w:rtl/>
        </w:rPr>
        <w:t>שזה שיחת קפה.</w:t>
      </w:r>
    </w:p>
    <w:p w:rsidR="00F11CFE" w:rsidRDefault="00F11CFE" w:rsidP="00F11CFE">
      <w:pPr>
        <w:rPr>
          <w:rtl/>
        </w:rPr>
      </w:pPr>
      <w:bookmarkStart w:id="455" w:name="_ETM_Q1_849830"/>
      <w:bookmarkStart w:id="456" w:name="_ETM_Q1_849958"/>
      <w:bookmarkStart w:id="457" w:name="_ETM_Q1_849741"/>
      <w:bookmarkEnd w:id="455"/>
      <w:bookmarkEnd w:id="456"/>
      <w:bookmarkEnd w:id="457"/>
    </w:p>
    <w:p w:rsidR="00F11CFE" w:rsidRDefault="00F11CFE" w:rsidP="00F11CFE">
      <w:pPr>
        <w:pStyle w:val="af9"/>
        <w:keepNext/>
        <w:rPr>
          <w:rtl/>
        </w:rPr>
      </w:pPr>
      <w:bookmarkStart w:id="458" w:name="ET_guest_739045_21"/>
      <w:r w:rsidRPr="00F11CFE">
        <w:rPr>
          <w:rStyle w:val="TagStyle"/>
          <w:rtl/>
        </w:rPr>
        <w:t xml:space="preserve"> &lt;&lt; אורח &gt;&gt; </w:t>
      </w:r>
      <w:r>
        <w:rPr>
          <w:rtl/>
        </w:rPr>
        <w:t>דוד בן יהודה:</w:t>
      </w:r>
      <w:r w:rsidRPr="00F11C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59" w:name="_ETM_Q1_850479"/>
      <w:bookmarkStart w:id="460" w:name="_ETM_Q1_850518"/>
      <w:bookmarkEnd w:id="459"/>
      <w:bookmarkEnd w:id="460"/>
      <w:r>
        <w:rPr>
          <w:rFonts w:hint="cs"/>
          <w:rtl/>
        </w:rPr>
        <w:t xml:space="preserve">לחוק </w:t>
      </w:r>
      <w:r>
        <w:rPr>
          <w:rtl/>
        </w:rPr>
        <w:t>–</w:t>
      </w:r>
      <w:r>
        <w:rPr>
          <w:rFonts w:hint="cs"/>
          <w:rtl/>
        </w:rPr>
        <w:t xml:space="preserve"> אנחנו 30 שנה ב</w:t>
      </w:r>
      <w:bookmarkStart w:id="461" w:name="_ETM_Q1_850547"/>
      <w:bookmarkEnd w:id="461"/>
      <w:r>
        <w:rPr>
          <w:rFonts w:hint="cs"/>
          <w:rtl/>
        </w:rPr>
        <w:t xml:space="preserve">ינואר </w:t>
      </w:r>
      <w:bookmarkStart w:id="462" w:name="_ETM_Q1_851196"/>
      <w:bookmarkEnd w:id="462"/>
      <w:r>
        <w:rPr>
          <w:rFonts w:hint="cs"/>
          <w:rtl/>
        </w:rPr>
        <w:t xml:space="preserve">הקרוב. סך הכול 10% </w:t>
      </w:r>
      <w:bookmarkStart w:id="463" w:name="_ETM_Q1_852243"/>
      <w:bookmarkEnd w:id="463"/>
      <w:r>
        <w:rPr>
          <w:rFonts w:hint="cs"/>
          <w:rtl/>
        </w:rPr>
        <w:t xml:space="preserve">כל חברות הגז הקטנות מחזיקות. </w:t>
      </w:r>
      <w:bookmarkStart w:id="464" w:name="_ETM_Q1_858276"/>
      <w:bookmarkStart w:id="465" w:name="_ETM_Q1_854252"/>
      <w:bookmarkEnd w:id="464"/>
      <w:bookmarkEnd w:id="465"/>
      <w:r>
        <w:rPr>
          <w:rFonts w:hint="cs"/>
          <w:rtl/>
        </w:rPr>
        <w:t xml:space="preserve">גם </w:t>
      </w:r>
      <w:bookmarkStart w:id="466" w:name="_ETM_Q1_870946"/>
      <w:bookmarkEnd w:id="466"/>
      <w:r>
        <w:rPr>
          <w:rFonts w:hint="cs"/>
          <w:rtl/>
        </w:rPr>
        <w:t>אחרי 30 שנה צריך ל</w:t>
      </w:r>
      <w:bookmarkStart w:id="467" w:name="_ETM_Q1_871225"/>
      <w:bookmarkEnd w:id="467"/>
      <w:r>
        <w:rPr>
          <w:rFonts w:hint="cs"/>
          <w:rtl/>
        </w:rPr>
        <w:t>א רק להאריך את החוק הזה</w:t>
      </w:r>
      <w:bookmarkStart w:id="468" w:name="_ETM_Q1_875473"/>
      <w:bookmarkStart w:id="469" w:name="_ETM_Q1_871266"/>
      <w:bookmarkEnd w:id="468"/>
      <w:bookmarkEnd w:id="469"/>
      <w:r>
        <w:rPr>
          <w:rFonts w:hint="cs"/>
          <w:rtl/>
        </w:rPr>
        <w:t xml:space="preserve">, אלא לשנות בו ולסגור את החורים שהעכברים </w:t>
      </w:r>
      <w:bookmarkStart w:id="470" w:name="_ETM_Q1_881486"/>
      <w:bookmarkStart w:id="471" w:name="_ETM_Q1_876678"/>
      <w:bookmarkEnd w:id="470"/>
      <w:bookmarkEnd w:id="471"/>
      <w:r>
        <w:rPr>
          <w:rFonts w:hint="cs"/>
          <w:rtl/>
        </w:rPr>
        <w:t>שמו בגבינה שם ומכרסמים כל הזמן.</w:t>
      </w:r>
    </w:p>
    <w:p w:rsidR="00F11CFE" w:rsidRDefault="00F11CFE" w:rsidP="00F11CFE">
      <w:pPr>
        <w:rPr>
          <w:rtl/>
        </w:rPr>
      </w:pPr>
    </w:p>
    <w:p w:rsidR="00F11CFE" w:rsidRDefault="00F11CFE" w:rsidP="00F11CFE">
      <w:pPr>
        <w:pStyle w:val="af6"/>
        <w:keepNext/>
        <w:rPr>
          <w:rtl/>
        </w:rPr>
      </w:pPr>
      <w:bookmarkStart w:id="472" w:name="ET_yor_4637_22"/>
      <w:r w:rsidRPr="00F11C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1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73" w:name="_ETM_Q1_877684"/>
      <w:bookmarkEnd w:id="473"/>
      <w:r>
        <w:rPr>
          <w:rFonts w:hint="cs"/>
          <w:rtl/>
        </w:rPr>
        <w:t>בסדר, אני בעד.</w:t>
      </w:r>
    </w:p>
    <w:p w:rsidR="00F11CFE" w:rsidRDefault="00F11CFE" w:rsidP="00F11CFE">
      <w:pPr>
        <w:rPr>
          <w:rtl/>
        </w:rPr>
      </w:pPr>
      <w:bookmarkStart w:id="474" w:name="_ETM_Q1_879833"/>
      <w:bookmarkStart w:id="475" w:name="_ETM_Q1_879951"/>
      <w:bookmarkStart w:id="476" w:name="_ETM_Q1_881238"/>
      <w:bookmarkStart w:id="477" w:name="_ETM_Q1_884239"/>
      <w:bookmarkEnd w:id="474"/>
      <w:bookmarkEnd w:id="475"/>
      <w:bookmarkEnd w:id="476"/>
      <w:bookmarkEnd w:id="477"/>
    </w:p>
    <w:p w:rsidR="00F11CFE" w:rsidRDefault="00F11CFE" w:rsidP="00F11CFE">
      <w:pPr>
        <w:pStyle w:val="af9"/>
        <w:keepNext/>
        <w:rPr>
          <w:rtl/>
        </w:rPr>
      </w:pPr>
      <w:bookmarkStart w:id="478" w:name="ET_guest_2090_24"/>
      <w:r w:rsidRPr="00F11CFE">
        <w:rPr>
          <w:rStyle w:val="TagStyle"/>
          <w:rtl/>
        </w:rPr>
        <w:t xml:space="preserve"> &lt;&lt; אורח &gt;&gt; </w:t>
      </w:r>
      <w:r>
        <w:rPr>
          <w:rtl/>
        </w:rPr>
        <w:t>יורם טמיר:</w:t>
      </w:r>
      <w:r w:rsidRPr="00F11C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79" w:name="_ETM_Q1_884951"/>
      <w:bookmarkStart w:id="480" w:name="_ETM_Q1_884995"/>
      <w:bookmarkEnd w:id="479"/>
      <w:bookmarkEnd w:id="480"/>
      <w:r>
        <w:rPr>
          <w:rFonts w:hint="cs"/>
          <w:rtl/>
        </w:rPr>
        <w:t>אני רוצה רק להוסיף</w:t>
      </w:r>
      <w:bookmarkStart w:id="481" w:name="_ETM_Q1_883078"/>
      <w:bookmarkEnd w:id="481"/>
      <w:r>
        <w:rPr>
          <w:rFonts w:hint="cs"/>
          <w:rtl/>
        </w:rPr>
        <w:t xml:space="preserve"> - - -</w:t>
      </w:r>
    </w:p>
    <w:p w:rsidR="00F11CFE" w:rsidRDefault="004B06F0" w:rsidP="00F11CFE">
      <w:pPr>
        <w:rPr>
          <w:rtl/>
        </w:rPr>
      </w:pPr>
      <w:r>
        <w:rPr>
          <w:rtl/>
        </w:rPr>
        <w:t xml:space="preserve"> </w:t>
      </w:r>
    </w:p>
    <w:p w:rsidR="00F11CFE" w:rsidRDefault="00F11CFE" w:rsidP="00F11CFE">
      <w:pPr>
        <w:pStyle w:val="-"/>
        <w:keepNext/>
        <w:rPr>
          <w:rtl/>
        </w:rPr>
      </w:pPr>
      <w:bookmarkStart w:id="482" w:name="_ETM_Q1_881345"/>
      <w:bookmarkStart w:id="483" w:name="ET_speakercontinue_739045_23"/>
      <w:bookmarkEnd w:id="482"/>
      <w:r w:rsidRPr="00F11CFE">
        <w:rPr>
          <w:rStyle w:val="TagStyle"/>
          <w:rtl/>
        </w:rPr>
        <w:t xml:space="preserve"> &lt;&lt; דובר_המשך &gt;&gt; </w:t>
      </w:r>
      <w:r>
        <w:rPr>
          <w:rtl/>
        </w:rPr>
        <w:t>דוד בן יהודה:</w:t>
      </w:r>
      <w:r w:rsidRPr="00F11C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3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84" w:name="_ETM_Q1_885298"/>
      <w:bookmarkEnd w:id="484"/>
      <w:r>
        <w:rPr>
          <w:rFonts w:hint="cs"/>
          <w:rtl/>
        </w:rPr>
        <w:t xml:space="preserve">אז אפשר </w:t>
      </w:r>
      <w:bookmarkStart w:id="485" w:name="_ETM_Q1_886625"/>
      <w:bookmarkStart w:id="486" w:name="_ETM_Q1_881840"/>
      <w:bookmarkEnd w:id="485"/>
      <w:bookmarkEnd w:id="486"/>
      <w:r>
        <w:rPr>
          <w:rFonts w:hint="cs"/>
          <w:rtl/>
        </w:rPr>
        <w:t>להאריך אותו, אבל לדון כבר בת</w:t>
      </w:r>
      <w:bookmarkStart w:id="487" w:name="_ETM_Q1_883221"/>
      <w:bookmarkEnd w:id="487"/>
      <w:r>
        <w:rPr>
          <w:rFonts w:hint="cs"/>
          <w:rtl/>
        </w:rPr>
        <w:t>חילת</w:t>
      </w:r>
      <w:bookmarkStart w:id="488" w:name="_ETM_Q1_879095"/>
      <w:bookmarkEnd w:id="488"/>
      <w:r>
        <w:rPr>
          <w:rFonts w:hint="cs"/>
          <w:rtl/>
        </w:rPr>
        <w:t xml:space="preserve"> - </w:t>
      </w:r>
      <w:bookmarkStart w:id="489" w:name="_ETM_Q1_879366"/>
      <w:bookmarkEnd w:id="489"/>
      <w:r>
        <w:rPr>
          <w:rFonts w:hint="cs"/>
          <w:rtl/>
        </w:rPr>
        <w:t>- -</w:t>
      </w:r>
      <w:r w:rsidR="004B06F0">
        <w:rPr>
          <w:rtl/>
        </w:rPr>
        <w:t xml:space="preserve">   </w:t>
      </w:r>
    </w:p>
    <w:p w:rsidR="00F11CFE" w:rsidRDefault="00F11CFE" w:rsidP="00F11CFE">
      <w:pPr>
        <w:rPr>
          <w:rtl/>
        </w:rPr>
      </w:pPr>
      <w:bookmarkStart w:id="490" w:name="_ETM_Q1_850021"/>
      <w:bookmarkStart w:id="491" w:name="_ETM_Q1_850148"/>
      <w:bookmarkStart w:id="492" w:name="_ETM_Q1_846533"/>
      <w:bookmarkStart w:id="493" w:name="_ETM_Q1_883579"/>
      <w:bookmarkEnd w:id="490"/>
      <w:bookmarkEnd w:id="491"/>
      <w:bookmarkEnd w:id="492"/>
      <w:bookmarkEnd w:id="493"/>
    </w:p>
    <w:p w:rsidR="00F11CFE" w:rsidRDefault="00F11CFE" w:rsidP="00F11CFE">
      <w:pPr>
        <w:pStyle w:val="af6"/>
        <w:keepNext/>
        <w:rPr>
          <w:rtl/>
        </w:rPr>
      </w:pPr>
      <w:bookmarkStart w:id="494" w:name="ET_yor_4637_25"/>
      <w:r w:rsidRPr="00F11C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1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495" w:name="_ETM_Q1_884172"/>
      <w:bookmarkEnd w:id="495"/>
      <w:r>
        <w:rPr>
          <w:rFonts w:hint="cs"/>
          <w:rtl/>
        </w:rPr>
        <w:t>אבל חבר'ה</w:t>
      </w:r>
      <w:bookmarkStart w:id="496" w:name="_ETM_Q1_883665"/>
      <w:bookmarkEnd w:id="496"/>
      <w:r>
        <w:rPr>
          <w:rFonts w:hint="cs"/>
          <w:rtl/>
        </w:rPr>
        <w:t xml:space="preserve">, זה </w:t>
      </w:r>
      <w:bookmarkStart w:id="497" w:name="_ETM_Q1_884219"/>
      <w:bookmarkEnd w:id="497"/>
      <w:r>
        <w:rPr>
          <w:rFonts w:hint="cs"/>
          <w:rtl/>
        </w:rPr>
        <w:t>לא הדיון הזה</w:t>
      </w:r>
      <w:bookmarkStart w:id="498" w:name="_ETM_Q1_885217"/>
      <w:bookmarkEnd w:id="498"/>
      <w:r>
        <w:rPr>
          <w:rFonts w:hint="cs"/>
          <w:rtl/>
        </w:rPr>
        <w:t>. אני מקבל את מה שאתם אומרים.</w:t>
      </w:r>
      <w:bookmarkStart w:id="499" w:name="_ETM_Q1_884033"/>
      <w:bookmarkEnd w:id="499"/>
    </w:p>
    <w:p w:rsidR="00F11CFE" w:rsidRDefault="00F11CFE" w:rsidP="00F11CFE">
      <w:pPr>
        <w:rPr>
          <w:rtl/>
        </w:rPr>
      </w:pPr>
      <w:bookmarkStart w:id="500" w:name="_ETM_Q1_885693"/>
      <w:bookmarkStart w:id="501" w:name="_ETM_Q1_885811"/>
      <w:bookmarkStart w:id="502" w:name="_ETM_Q1_885839"/>
      <w:bookmarkStart w:id="503" w:name="_ETM_Q1_885965"/>
      <w:bookmarkStart w:id="504" w:name="_ETM_Q1_886846"/>
      <w:bookmarkEnd w:id="500"/>
      <w:bookmarkEnd w:id="501"/>
      <w:bookmarkEnd w:id="502"/>
      <w:bookmarkEnd w:id="503"/>
      <w:bookmarkEnd w:id="504"/>
    </w:p>
    <w:p w:rsidR="00F11CFE" w:rsidRDefault="00F11CFE" w:rsidP="00F11CFE">
      <w:pPr>
        <w:pStyle w:val="af9"/>
        <w:keepNext/>
        <w:rPr>
          <w:rtl/>
        </w:rPr>
      </w:pPr>
      <w:bookmarkStart w:id="505" w:name="ET_guest_2090_26"/>
      <w:r w:rsidRPr="00F11CFE">
        <w:rPr>
          <w:rStyle w:val="TagStyle"/>
          <w:rtl/>
        </w:rPr>
        <w:t xml:space="preserve"> &lt;&lt; אורח &gt;&gt; </w:t>
      </w:r>
      <w:r>
        <w:rPr>
          <w:rtl/>
        </w:rPr>
        <w:t>יורם טמיר:</w:t>
      </w:r>
      <w:r w:rsidRPr="00F11C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F11CFE" w:rsidRDefault="00F11CFE" w:rsidP="00F11CFE">
      <w:pPr>
        <w:pStyle w:val="KeepWithNext"/>
        <w:rPr>
          <w:rtl/>
        </w:rPr>
      </w:pPr>
    </w:p>
    <w:p w:rsidR="00F11CFE" w:rsidRDefault="00F11CFE" w:rsidP="00F11CFE">
      <w:pPr>
        <w:rPr>
          <w:rtl/>
        </w:rPr>
      </w:pPr>
      <w:bookmarkStart w:id="506" w:name="_ETM_Q1_887536"/>
      <w:bookmarkStart w:id="507" w:name="_ETM_Q1_887570"/>
      <w:bookmarkEnd w:id="506"/>
      <w:bookmarkEnd w:id="507"/>
      <w:r>
        <w:rPr>
          <w:rFonts w:hint="cs"/>
          <w:rtl/>
        </w:rPr>
        <w:t xml:space="preserve">זה </w:t>
      </w:r>
      <w:bookmarkStart w:id="508" w:name="_ETM_Q1_887974"/>
      <w:bookmarkEnd w:id="508"/>
      <w:r w:rsidR="00D41047">
        <w:rPr>
          <w:rFonts w:hint="cs"/>
          <w:rtl/>
        </w:rPr>
        <w:t>לא הדיון,</w:t>
      </w:r>
      <w:r>
        <w:rPr>
          <w:rFonts w:hint="cs"/>
          <w:rtl/>
        </w:rPr>
        <w:t xml:space="preserve"> אבל זה חשוב. הצעד הזה</w:t>
      </w:r>
      <w:bookmarkStart w:id="509" w:name="_ETM_Q1_888542"/>
      <w:bookmarkEnd w:id="509"/>
      <w:r>
        <w:rPr>
          <w:rFonts w:hint="cs"/>
          <w:rtl/>
        </w:rPr>
        <w:t xml:space="preserve">, מה שמציעים </w:t>
      </w:r>
      <w:bookmarkStart w:id="510" w:name="_ETM_Q1_892666"/>
      <w:bookmarkStart w:id="511" w:name="_ETM_Q1_887787"/>
      <w:bookmarkEnd w:id="510"/>
      <w:bookmarkEnd w:id="511"/>
      <w:r>
        <w:rPr>
          <w:rFonts w:hint="cs"/>
          <w:rtl/>
        </w:rPr>
        <w:t>פה, כלומר לעשות את</w:t>
      </w:r>
      <w:bookmarkStart w:id="512" w:name="_ETM_Q1_888935"/>
      <w:bookmarkEnd w:id="512"/>
      <w:r>
        <w:rPr>
          <w:rFonts w:hint="cs"/>
          <w:rtl/>
        </w:rPr>
        <w:t xml:space="preserve"> ההעברה בין צרכנים שקופה לחלוטין גם </w:t>
      </w:r>
      <w:bookmarkStart w:id="513" w:name="_ETM_Q1_895800"/>
      <w:bookmarkEnd w:id="513"/>
      <w:r>
        <w:rPr>
          <w:rFonts w:hint="cs"/>
          <w:rtl/>
        </w:rPr>
        <w:t xml:space="preserve">תתרום לאין ערוך </w:t>
      </w:r>
      <w:bookmarkStart w:id="514" w:name="_ETM_Q1_894472"/>
      <w:bookmarkEnd w:id="514"/>
      <w:r>
        <w:rPr>
          <w:rFonts w:hint="cs"/>
          <w:rtl/>
        </w:rPr>
        <w:t>בעניין הבטיחות.</w:t>
      </w:r>
    </w:p>
    <w:p w:rsidR="00F11CFE" w:rsidRDefault="00F11CFE" w:rsidP="00F11CFE">
      <w:pPr>
        <w:rPr>
          <w:rtl/>
        </w:rPr>
      </w:pPr>
    </w:p>
    <w:p w:rsidR="00F11CFE" w:rsidRDefault="00F11CFE" w:rsidP="00F11CFE">
      <w:pPr>
        <w:pStyle w:val="af6"/>
        <w:keepNext/>
        <w:rPr>
          <w:rtl/>
        </w:rPr>
      </w:pPr>
      <w:bookmarkStart w:id="515" w:name="ET_yor_4637_27"/>
      <w:r w:rsidRPr="00F11CF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11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F11CFE" w:rsidRDefault="00F11CFE" w:rsidP="00F11CFE">
      <w:pPr>
        <w:pStyle w:val="KeepWithNext"/>
        <w:rPr>
          <w:rtl/>
        </w:rPr>
      </w:pPr>
    </w:p>
    <w:p w:rsidR="00F44120" w:rsidRDefault="00F11CFE" w:rsidP="00422156">
      <w:pPr>
        <w:rPr>
          <w:rtl/>
        </w:rPr>
      </w:pPr>
      <w:r>
        <w:rPr>
          <w:rFonts w:hint="cs"/>
          <w:rtl/>
        </w:rPr>
        <w:t>על</w:t>
      </w:r>
      <w:r w:rsidR="00422156">
        <w:rPr>
          <w:rFonts w:hint="cs"/>
          <w:rtl/>
        </w:rPr>
        <w:t>א</w:t>
      </w:r>
      <w:r>
        <w:rPr>
          <w:rFonts w:hint="cs"/>
          <w:rtl/>
        </w:rPr>
        <w:t xml:space="preserve"> כיפק.</w:t>
      </w:r>
      <w:bookmarkStart w:id="516" w:name="_ETM_Q1_895733"/>
      <w:bookmarkEnd w:id="516"/>
    </w:p>
    <w:p w:rsidR="00F44120" w:rsidRDefault="00F44120" w:rsidP="00F44120">
      <w:pPr>
        <w:rPr>
          <w:rtl/>
        </w:rPr>
      </w:pPr>
      <w:bookmarkStart w:id="517" w:name="_ETM_Q1_899183"/>
      <w:bookmarkEnd w:id="517"/>
    </w:p>
    <w:p w:rsidR="00F44120" w:rsidRDefault="00F44120" w:rsidP="00F44120">
      <w:pPr>
        <w:pStyle w:val="af5"/>
        <w:keepNext/>
        <w:rPr>
          <w:rtl/>
        </w:rPr>
      </w:pPr>
      <w:bookmarkStart w:id="518" w:name="_ETM_Q1_900004"/>
      <w:bookmarkEnd w:id="518"/>
      <w:r>
        <w:rPr>
          <w:rtl/>
        </w:rPr>
        <w:t>קריאה:</w:t>
      </w:r>
    </w:p>
    <w:p w:rsidR="00F44120" w:rsidRDefault="00F44120" w:rsidP="00F44120">
      <w:pPr>
        <w:pStyle w:val="KeepWithNext"/>
        <w:rPr>
          <w:rtl/>
        </w:rPr>
      </w:pPr>
    </w:p>
    <w:p w:rsidR="00F44120" w:rsidRDefault="00F44120" w:rsidP="00F44120">
      <w:pPr>
        <w:rPr>
          <w:rtl/>
        </w:rPr>
      </w:pPr>
      <w:r>
        <w:rPr>
          <w:rFonts w:hint="cs"/>
          <w:rtl/>
        </w:rPr>
        <w:t>לא יהיו דליפות.</w:t>
      </w:r>
    </w:p>
    <w:p w:rsidR="00F44120" w:rsidRDefault="00F44120" w:rsidP="00F44120">
      <w:pPr>
        <w:rPr>
          <w:rtl/>
        </w:rPr>
      </w:pPr>
    </w:p>
    <w:p w:rsidR="00F44120" w:rsidRDefault="00F44120" w:rsidP="00F44120">
      <w:pPr>
        <w:pStyle w:val="af6"/>
        <w:keepNext/>
        <w:rPr>
          <w:rtl/>
        </w:rPr>
      </w:pPr>
      <w:bookmarkStart w:id="519" w:name="_ETM_Q1_902535"/>
      <w:bookmarkStart w:id="520" w:name="_ETM_Q1_902557"/>
      <w:bookmarkEnd w:id="519"/>
      <w:bookmarkEnd w:id="520"/>
      <w:r>
        <w:rPr>
          <w:rtl/>
        </w:rPr>
        <w:t>היו"ר איתן כבל:</w:t>
      </w:r>
    </w:p>
    <w:p w:rsidR="00F44120" w:rsidRDefault="00F44120" w:rsidP="00F44120">
      <w:pPr>
        <w:pStyle w:val="KeepWithNext"/>
        <w:rPr>
          <w:rtl/>
        </w:rPr>
      </w:pPr>
    </w:p>
    <w:p w:rsidR="00F44120" w:rsidRDefault="00F44120" w:rsidP="00F44120">
      <w:pPr>
        <w:rPr>
          <w:rtl/>
        </w:rPr>
      </w:pPr>
      <w:r>
        <w:rPr>
          <w:rFonts w:hint="cs"/>
          <w:rtl/>
        </w:rPr>
        <w:t>תודה. אני אקרא את הצו.</w:t>
      </w:r>
    </w:p>
    <w:p w:rsidR="00422156" w:rsidRDefault="00422156" w:rsidP="00F44120">
      <w:pPr>
        <w:rPr>
          <w:rtl/>
        </w:rPr>
      </w:pPr>
      <w:bookmarkStart w:id="521" w:name="_ETM_Q1_903905"/>
      <w:bookmarkEnd w:id="521"/>
    </w:p>
    <w:p w:rsidR="00422156" w:rsidRPr="00DB1FB2" w:rsidRDefault="00422156" w:rsidP="00422156">
      <w:pPr>
        <w:jc w:val="center"/>
        <w:rPr>
          <w:b/>
          <w:bCs/>
          <w:rtl/>
        </w:rPr>
      </w:pPr>
      <w:bookmarkStart w:id="522" w:name="_ETM_Q1_904226"/>
      <w:bookmarkEnd w:id="522"/>
      <w:r w:rsidRPr="00DB1FB2">
        <w:rPr>
          <w:rFonts w:hint="cs"/>
          <w:b/>
          <w:bCs/>
          <w:rtl/>
        </w:rPr>
        <w:t>"טיוטת צו הסדרים במשק המדינה (תיקוני חקיקה) (הארכת התקופות האמורות בסעיפים 17א(ב) ו-17ב(ב) לחוק), התשע"ח-2018</w:t>
      </w:r>
    </w:p>
    <w:p w:rsidR="00422156" w:rsidRDefault="00422156" w:rsidP="00422156">
      <w:pPr>
        <w:jc w:val="left"/>
        <w:rPr>
          <w:b/>
          <w:bCs/>
          <w:u w:val="single"/>
          <w:rtl/>
        </w:rPr>
      </w:pPr>
    </w:p>
    <w:p w:rsidR="00422156" w:rsidRDefault="00422156" w:rsidP="00697611">
      <w:pPr>
        <w:ind w:firstLine="0"/>
        <w:jc w:val="left"/>
        <w:rPr>
          <w:rtl/>
        </w:rPr>
      </w:pPr>
      <w:r w:rsidRPr="00422156">
        <w:rPr>
          <w:rFonts w:hint="cs"/>
          <w:rtl/>
        </w:rPr>
        <w:lastRenderedPageBreak/>
        <w:t>בתוקף סמכותי לפי סעיף 17ג</w:t>
      </w:r>
      <w:r>
        <w:rPr>
          <w:rFonts w:hint="cs"/>
          <w:rtl/>
        </w:rPr>
        <w:t xml:space="preserve"> לחוק הסדרים במשק המדינה (תיקוני חקיקה), התשמ"ט-1989 (להלן </w:t>
      </w:r>
      <w:r>
        <w:rPr>
          <w:rtl/>
        </w:rPr>
        <w:t>–</w:t>
      </w:r>
      <w:r>
        <w:rPr>
          <w:rFonts w:hint="cs"/>
          <w:rtl/>
        </w:rPr>
        <w:t xml:space="preserve"> החוק), לאחר התייעצות עם הממונה על ההגבלים העסקיים, ובאישור ועדת הכלכלה של הכנסת לפי סעיף 19(ב) לחוק, אני מצווה לאמור:</w:t>
      </w:r>
    </w:p>
    <w:p w:rsidR="00422156" w:rsidRDefault="00422156" w:rsidP="00422156">
      <w:pPr>
        <w:jc w:val="left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567"/>
        <w:gridCol w:w="6662"/>
      </w:tblGrid>
      <w:tr w:rsidR="00422156" w:rsidTr="003B3500">
        <w:tc>
          <w:tcPr>
            <w:tcW w:w="1677" w:type="dxa"/>
          </w:tcPr>
          <w:p w:rsidR="00422156" w:rsidRDefault="00422156" w:rsidP="0042215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הארכת התקופה בסעיף 17א(ב) לחוק</w:t>
            </w:r>
          </w:p>
        </w:tc>
        <w:tc>
          <w:tcPr>
            <w:tcW w:w="567" w:type="dxa"/>
          </w:tcPr>
          <w:p w:rsidR="00422156" w:rsidRDefault="00422156" w:rsidP="0042215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662" w:type="dxa"/>
          </w:tcPr>
          <w:p w:rsidR="00422156" w:rsidRDefault="00422156" w:rsidP="006976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התקופה האמורה בסעיף 17א(ב) לחוק מוארכת בזה, כך שבמקום "יום כ"ד בטבת </w:t>
            </w:r>
            <w:r w:rsidR="0004023D">
              <w:rPr>
                <w:rFonts w:hint="cs"/>
                <w:rtl/>
              </w:rPr>
              <w:t xml:space="preserve">התשע"ט (1 בינואר 2019)" יבוא "יום כ' בטבת </w:t>
            </w:r>
            <w:proofErr w:type="spellStart"/>
            <w:r w:rsidR="0004023D">
              <w:rPr>
                <w:rFonts w:hint="cs"/>
                <w:rtl/>
              </w:rPr>
              <w:t>התשפ"ד</w:t>
            </w:r>
            <w:proofErr w:type="spellEnd"/>
            <w:r w:rsidR="0004023D">
              <w:rPr>
                <w:rFonts w:hint="cs"/>
                <w:rtl/>
              </w:rPr>
              <w:t xml:space="preserve"> (1 בינואר 2024)"</w:t>
            </w:r>
          </w:p>
        </w:tc>
      </w:tr>
      <w:tr w:rsidR="00422156" w:rsidTr="003B3500">
        <w:tc>
          <w:tcPr>
            <w:tcW w:w="1677" w:type="dxa"/>
          </w:tcPr>
          <w:p w:rsidR="00422156" w:rsidRDefault="00422156" w:rsidP="0042215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הארכת התקופה בסעיף 17ב(ב) לחוק</w:t>
            </w:r>
          </w:p>
        </w:tc>
        <w:tc>
          <w:tcPr>
            <w:tcW w:w="567" w:type="dxa"/>
          </w:tcPr>
          <w:p w:rsidR="00422156" w:rsidRDefault="00422156" w:rsidP="0042215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662" w:type="dxa"/>
          </w:tcPr>
          <w:p w:rsidR="00422156" w:rsidRDefault="0004023D" w:rsidP="006976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התקופה האמורה בסעיף 17ב(ב) לחוק מוארכת בזה, כך שבמקום "יום כ"ד בטבת התשע"ט (1 בינואר 2019)" יבוא "יום כ' בטבת </w:t>
            </w:r>
            <w:proofErr w:type="spellStart"/>
            <w:r>
              <w:rPr>
                <w:rFonts w:hint="cs"/>
                <w:rtl/>
              </w:rPr>
              <w:t>התשפ"ד</w:t>
            </w:r>
            <w:proofErr w:type="spellEnd"/>
            <w:r>
              <w:rPr>
                <w:rFonts w:hint="cs"/>
                <w:rtl/>
              </w:rPr>
              <w:t xml:space="preserve"> (1 בינואר 2024)"</w:t>
            </w:r>
          </w:p>
        </w:tc>
      </w:tr>
    </w:tbl>
    <w:p w:rsidR="00F44120" w:rsidRDefault="00F44120" w:rsidP="00422156">
      <w:pPr>
        <w:jc w:val="left"/>
        <w:rPr>
          <w:rtl/>
        </w:rPr>
      </w:pPr>
    </w:p>
    <w:p w:rsidR="00937741" w:rsidRDefault="00937741" w:rsidP="00937741">
      <w:pPr>
        <w:pStyle w:val="af6"/>
        <w:keepNext/>
        <w:rPr>
          <w:u w:val="none"/>
          <w:rtl/>
        </w:rPr>
      </w:pPr>
      <w:bookmarkStart w:id="523" w:name="_ETM_Q1_901196"/>
      <w:bookmarkEnd w:id="523"/>
    </w:p>
    <w:p w:rsidR="00937741" w:rsidRDefault="00937741" w:rsidP="00937741">
      <w:pPr>
        <w:rPr>
          <w:rtl/>
          <w:lang w:eastAsia="he-IL"/>
        </w:rPr>
      </w:pPr>
      <w:bookmarkStart w:id="524" w:name="_ETM_Q1_946069"/>
      <w:bookmarkEnd w:id="524"/>
      <w:r>
        <w:rPr>
          <w:rFonts w:hint="cs"/>
          <w:rtl/>
          <w:lang w:eastAsia="he-IL"/>
        </w:rPr>
        <w:t xml:space="preserve">מי בעד? </w:t>
      </w:r>
      <w:bookmarkStart w:id="525" w:name="_ETM_Q1_949126"/>
      <w:bookmarkEnd w:id="525"/>
      <w:r>
        <w:rPr>
          <w:rFonts w:hint="cs"/>
          <w:rtl/>
          <w:lang w:eastAsia="he-IL"/>
        </w:rPr>
        <w:t>ירים את ידו.</w:t>
      </w:r>
    </w:p>
    <w:p w:rsidR="00937741" w:rsidRDefault="00937741" w:rsidP="00937741">
      <w:pPr>
        <w:rPr>
          <w:rtl/>
          <w:lang w:eastAsia="he-IL"/>
        </w:rPr>
      </w:pPr>
    </w:p>
    <w:p w:rsidR="00937741" w:rsidRDefault="00937741" w:rsidP="0093774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37741" w:rsidRDefault="00937741" w:rsidP="00937741">
      <w:pPr>
        <w:pStyle w:val="--"/>
        <w:keepNext/>
        <w:rPr>
          <w:rtl/>
          <w:lang w:eastAsia="he-IL"/>
        </w:rPr>
      </w:pPr>
    </w:p>
    <w:p w:rsidR="00937741" w:rsidRDefault="00937741" w:rsidP="0093774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937741" w:rsidRDefault="00937741" w:rsidP="00937741">
      <w:pPr>
        <w:pStyle w:val="af2"/>
        <w:rPr>
          <w:rtl/>
          <w:lang w:eastAsia="he-IL"/>
        </w:rPr>
      </w:pPr>
      <w:r w:rsidRPr="00937741">
        <w:rPr>
          <w:rtl/>
          <w:lang w:eastAsia="he-IL"/>
        </w:rPr>
        <w:t>צו הסדרים במשק המדינה (תיקוני חקיקה) (הארכת התקופות האמורות בסעיפים 17א(ב) ו-17ב(ב) לחוק), התשע"ח-2018</w:t>
      </w:r>
      <w:r>
        <w:rPr>
          <w:rFonts w:hint="cs"/>
          <w:rtl/>
          <w:lang w:eastAsia="he-IL"/>
        </w:rPr>
        <w:t xml:space="preserve"> אושר.</w:t>
      </w:r>
    </w:p>
    <w:p w:rsidR="00937741" w:rsidRDefault="00937741" w:rsidP="00937741">
      <w:pPr>
        <w:rPr>
          <w:rtl/>
          <w:lang w:eastAsia="he-IL"/>
        </w:rPr>
      </w:pPr>
      <w:bookmarkStart w:id="526" w:name="_ETM_Q1_954953"/>
      <w:bookmarkStart w:id="527" w:name="_ETM_Q1_955677"/>
      <w:bookmarkEnd w:id="526"/>
      <w:bookmarkEnd w:id="527"/>
    </w:p>
    <w:p w:rsidR="00937741" w:rsidRDefault="00937741" w:rsidP="0093774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37741" w:rsidRDefault="00937741" w:rsidP="00937741">
      <w:pPr>
        <w:pStyle w:val="KeepWithNext"/>
        <w:rPr>
          <w:rtl/>
          <w:lang w:eastAsia="he-IL"/>
        </w:rPr>
      </w:pPr>
    </w:p>
    <w:p w:rsidR="00937741" w:rsidRDefault="00937741" w:rsidP="00937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הצו אושר והוארך. </w:t>
      </w:r>
      <w:bookmarkStart w:id="528" w:name="_ETM_Q1_959372"/>
      <w:bookmarkEnd w:id="528"/>
      <w:r>
        <w:rPr>
          <w:rFonts w:hint="cs"/>
          <w:rtl/>
          <w:lang w:eastAsia="he-IL"/>
        </w:rPr>
        <w:t>תודה רבה. הישיבה נעולה.</w:t>
      </w:r>
    </w:p>
    <w:p w:rsidR="00937741" w:rsidRDefault="00937741" w:rsidP="00937741">
      <w:pPr>
        <w:rPr>
          <w:rtl/>
          <w:lang w:eastAsia="he-IL"/>
        </w:rPr>
      </w:pPr>
      <w:bookmarkStart w:id="529" w:name="_ETM_Q1_959485"/>
      <w:bookmarkEnd w:id="529"/>
    </w:p>
    <w:p w:rsidR="00BB4D0F" w:rsidRDefault="00BB4D0F" w:rsidP="00937741">
      <w:pPr>
        <w:rPr>
          <w:rtl/>
          <w:lang w:eastAsia="he-IL"/>
        </w:rPr>
      </w:pPr>
    </w:p>
    <w:p w:rsidR="00937741" w:rsidRDefault="00937741" w:rsidP="00937741">
      <w:pPr>
        <w:pStyle w:val="afc"/>
        <w:keepNext/>
        <w:rPr>
          <w:rtl/>
          <w:lang w:eastAsia="he-IL"/>
        </w:rPr>
      </w:pPr>
      <w:bookmarkStart w:id="530" w:name="_ETM_Q1_960382"/>
      <w:bookmarkEnd w:id="530"/>
      <w:r>
        <w:rPr>
          <w:rtl/>
          <w:lang w:eastAsia="he-IL"/>
        </w:rPr>
        <w:t>הישיבה ננעלה בשעה 14:03.</w:t>
      </w:r>
    </w:p>
    <w:p w:rsidR="00937741" w:rsidRDefault="00937741" w:rsidP="00937741">
      <w:pPr>
        <w:pStyle w:val="KeepWithNext"/>
        <w:rPr>
          <w:rtl/>
          <w:lang w:eastAsia="he-IL"/>
        </w:rPr>
      </w:pPr>
    </w:p>
    <w:p w:rsidR="00937741" w:rsidRPr="00937741" w:rsidRDefault="00937741" w:rsidP="00937741">
      <w:pPr>
        <w:rPr>
          <w:rtl/>
          <w:lang w:eastAsia="he-IL"/>
        </w:rPr>
      </w:pPr>
    </w:p>
    <w:p w:rsidR="00937741" w:rsidRPr="008713A4" w:rsidRDefault="00937741" w:rsidP="00937741"/>
    <w:sectPr w:rsidR="00937741" w:rsidRPr="008713A4" w:rsidSect="00F479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CFE" w:rsidRDefault="00F11CFE">
      <w:r>
        <w:separator/>
      </w:r>
    </w:p>
  </w:endnote>
  <w:endnote w:type="continuationSeparator" w:id="0">
    <w:p w:rsidR="00F11CFE" w:rsidRDefault="00F1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CFE" w:rsidRDefault="00F11CFE">
      <w:r>
        <w:separator/>
      </w:r>
    </w:p>
  </w:footnote>
  <w:footnote w:type="continuationSeparator" w:id="0">
    <w:p w:rsidR="00F11CFE" w:rsidRDefault="00F1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CFE" w:rsidRDefault="00F11C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1CFE" w:rsidRDefault="00F11C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CFE" w:rsidRDefault="00F11C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797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11CFE" w:rsidRPr="00CC5815" w:rsidRDefault="00F11CFE" w:rsidP="008E5E3F">
    <w:pPr>
      <w:pStyle w:val="a3"/>
      <w:ind w:firstLine="0"/>
    </w:pPr>
    <w:r>
      <w:rPr>
        <w:rtl/>
      </w:rPr>
      <w:t>ועדת הכלכלה</w:t>
    </w:r>
  </w:p>
  <w:p w:rsidR="00F11CFE" w:rsidRPr="00CC5815" w:rsidRDefault="00F11CFE" w:rsidP="008E5E3F">
    <w:pPr>
      <w:pStyle w:val="a3"/>
      <w:ind w:firstLine="0"/>
      <w:rPr>
        <w:rtl/>
      </w:rPr>
    </w:pPr>
    <w:r>
      <w:rPr>
        <w:rtl/>
      </w:rPr>
      <w:t>17/12/2018</w:t>
    </w:r>
  </w:p>
  <w:p w:rsidR="00F11CFE" w:rsidRPr="00CC5815" w:rsidRDefault="00F11C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CFE" w:rsidRDefault="00F11C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775BD7" wp14:editId="1D0B1F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1CFE" w:rsidRDefault="00F11C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1CFE" w:rsidRDefault="00F11CF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5BB"/>
    <w:rsid w:val="0002047E"/>
    <w:rsid w:val="00037279"/>
    <w:rsid w:val="0004023D"/>
    <w:rsid w:val="00067F42"/>
    <w:rsid w:val="000722C2"/>
    <w:rsid w:val="00092B80"/>
    <w:rsid w:val="00094F7A"/>
    <w:rsid w:val="000A17C6"/>
    <w:rsid w:val="000B060C"/>
    <w:rsid w:val="000B2EE6"/>
    <w:rsid w:val="000C47F5"/>
    <w:rsid w:val="000D0480"/>
    <w:rsid w:val="000E3314"/>
    <w:rsid w:val="000F2459"/>
    <w:rsid w:val="00134E7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7037"/>
    <w:rsid w:val="002D4BDB"/>
    <w:rsid w:val="002E5E31"/>
    <w:rsid w:val="002F7E0C"/>
    <w:rsid w:val="00303B4C"/>
    <w:rsid w:val="00321E62"/>
    <w:rsid w:val="00327BF8"/>
    <w:rsid w:val="00340AFA"/>
    <w:rsid w:val="003658CB"/>
    <w:rsid w:val="00366CFB"/>
    <w:rsid w:val="0036794C"/>
    <w:rsid w:val="00373508"/>
    <w:rsid w:val="003742CD"/>
    <w:rsid w:val="00394A4E"/>
    <w:rsid w:val="00396023"/>
    <w:rsid w:val="003B3500"/>
    <w:rsid w:val="003C279D"/>
    <w:rsid w:val="003F0A5F"/>
    <w:rsid w:val="00420E41"/>
    <w:rsid w:val="00420E93"/>
    <w:rsid w:val="00422156"/>
    <w:rsid w:val="00424C94"/>
    <w:rsid w:val="00447608"/>
    <w:rsid w:val="00447BE7"/>
    <w:rsid w:val="00451746"/>
    <w:rsid w:val="00470EAC"/>
    <w:rsid w:val="0049458B"/>
    <w:rsid w:val="00495FD8"/>
    <w:rsid w:val="004B06F0"/>
    <w:rsid w:val="004B0826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7611"/>
    <w:rsid w:val="006A0CB7"/>
    <w:rsid w:val="006E0EC6"/>
    <w:rsid w:val="006F0259"/>
    <w:rsid w:val="00700433"/>
    <w:rsid w:val="00702755"/>
    <w:rsid w:val="0070472C"/>
    <w:rsid w:val="007509A6"/>
    <w:rsid w:val="00765B3F"/>
    <w:rsid w:val="007872B4"/>
    <w:rsid w:val="00791CBE"/>
    <w:rsid w:val="007C693F"/>
    <w:rsid w:val="007C6ADD"/>
    <w:rsid w:val="0082136D"/>
    <w:rsid w:val="008320F6"/>
    <w:rsid w:val="00832299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741"/>
    <w:rsid w:val="009515F0"/>
    <w:rsid w:val="009830CB"/>
    <w:rsid w:val="009D478A"/>
    <w:rsid w:val="009E14FE"/>
    <w:rsid w:val="009E6E93"/>
    <w:rsid w:val="009F1518"/>
    <w:rsid w:val="009F5773"/>
    <w:rsid w:val="00A15971"/>
    <w:rsid w:val="00A22C90"/>
    <w:rsid w:val="00A42723"/>
    <w:rsid w:val="00A64A6D"/>
    <w:rsid w:val="00A66020"/>
    <w:rsid w:val="00A84C42"/>
    <w:rsid w:val="00A8500F"/>
    <w:rsid w:val="00AA3192"/>
    <w:rsid w:val="00AB02EE"/>
    <w:rsid w:val="00AB3F3A"/>
    <w:rsid w:val="00AD4EC9"/>
    <w:rsid w:val="00AD57CB"/>
    <w:rsid w:val="00AD6FFC"/>
    <w:rsid w:val="00AF31E6"/>
    <w:rsid w:val="00AF4150"/>
    <w:rsid w:val="00B0509A"/>
    <w:rsid w:val="00B120B2"/>
    <w:rsid w:val="00B46D04"/>
    <w:rsid w:val="00B50340"/>
    <w:rsid w:val="00B65508"/>
    <w:rsid w:val="00B8517A"/>
    <w:rsid w:val="00BA6446"/>
    <w:rsid w:val="00BB4D0F"/>
    <w:rsid w:val="00BB4F8C"/>
    <w:rsid w:val="00BD47B7"/>
    <w:rsid w:val="00C108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358"/>
    <w:rsid w:val="00CB6D60"/>
    <w:rsid w:val="00CC5815"/>
    <w:rsid w:val="00CE24B8"/>
    <w:rsid w:val="00CE5849"/>
    <w:rsid w:val="00D278F7"/>
    <w:rsid w:val="00D37550"/>
    <w:rsid w:val="00D40A29"/>
    <w:rsid w:val="00D41047"/>
    <w:rsid w:val="00D45D27"/>
    <w:rsid w:val="00D83A88"/>
    <w:rsid w:val="00D86E57"/>
    <w:rsid w:val="00D96B24"/>
    <w:rsid w:val="00DB1FB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CFE"/>
    <w:rsid w:val="00F16831"/>
    <w:rsid w:val="00F41C33"/>
    <w:rsid w:val="00F423F1"/>
    <w:rsid w:val="00F44120"/>
    <w:rsid w:val="00F4792E"/>
    <w:rsid w:val="00F47973"/>
    <w:rsid w:val="00F53584"/>
    <w:rsid w:val="00F549E5"/>
    <w:rsid w:val="00F63F05"/>
    <w:rsid w:val="00F72368"/>
    <w:rsid w:val="00F821F6"/>
    <w:rsid w:val="00F84D49"/>
    <w:rsid w:val="00FB0768"/>
    <w:rsid w:val="00FE3474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4F485061-5015-4C91-81B5-6E2006B66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20E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20E9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F7E0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22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D875D-5182-44BB-B4C4-0BDE4929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9</Pages>
  <Words>2083</Words>
  <Characters>10417</Characters>
  <Application>Microsoft Office Word</Application>
  <DocSecurity>0</DocSecurity>
  <Lines>86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2019-01-06T08:21:00Z</dcterms:modified>
</cp:coreProperties>
</file>