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F34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6B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34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34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196</w:t>
      </w:r>
    </w:p>
    <w:p w:rsidR="00E64116" w:rsidRPr="008713A4" w:rsidRDefault="001F34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לדיון בהצ"ח הרשות הממשלתית להתחדשות עירונית, </w:t>
      </w:r>
      <w:proofErr w:type="spellStart"/>
      <w:r>
        <w:rPr>
          <w:b/>
          <w:bCs/>
          <w:rtl/>
        </w:rPr>
        <w:t>הצ"ח</w:t>
      </w:r>
      <w:proofErr w:type="spellEnd"/>
      <w:r>
        <w:rPr>
          <w:b/>
          <w:bCs/>
          <w:rtl/>
        </w:rPr>
        <w:t xml:space="preserve"> התכנון והבניה (הוראת שעה) ובהצ"ח שירותים פיננסיים חוץ מוסדיים</w:t>
      </w:r>
    </w:p>
    <w:p w:rsidR="00E64116" w:rsidRPr="008713A4" w:rsidRDefault="001F34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34E7" w:rsidP="007C693F">
      <w:pPr>
        <w:spacing w:before="60"/>
        <w:ind w:firstLine="0"/>
        <w:rPr>
          <w:rtl/>
        </w:rPr>
      </w:pPr>
      <w:r w:rsidRPr="001F34E7">
        <w:rPr>
          <w:rtl/>
        </w:rPr>
        <w:t>הצעת חוק שירותי תשלום,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F34E7" w:rsidRPr="008713A4" w:rsidRDefault="001F34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34E7" w:rsidRDefault="001F34E7" w:rsidP="00EC1FB3">
      <w:pPr>
        <w:ind w:firstLine="0"/>
        <w:rPr>
          <w:rtl/>
        </w:rPr>
      </w:pPr>
      <w:r w:rsidRPr="001F34E7">
        <w:rPr>
          <w:rtl/>
        </w:rPr>
        <w:t>רחל עזריה – היו"ר</w:t>
      </w:r>
    </w:p>
    <w:p w:rsidR="001F34E7" w:rsidRPr="008713A4" w:rsidRDefault="001F34E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F34E7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16B87" w:rsidRPr="000C47F5" w:rsidRDefault="00B16B8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9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402"/>
      </w:tblGrid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שמעון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שוק ההון, משרד האוצר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עופרים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ההון, משרד האוצר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רני </w:t>
            </w:r>
            <w:proofErr w:type="spellStart"/>
            <w:r>
              <w:rPr>
                <w:rtl/>
              </w:rPr>
              <w:t>נויבואר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פיפר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בנק ישראל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עסקים קטנים ובינוניים, הסוכנות לעסקים קטנים, משרד הכלכלה והתעשייה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מנדלסון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</w:t>
            </w:r>
            <w:proofErr w:type="spellStart"/>
            <w:r>
              <w:rPr>
                <w:rtl/>
              </w:rPr>
              <w:t>חות"ם</w:t>
            </w:r>
            <w:proofErr w:type="spellEnd"/>
            <w:r>
              <w:rPr>
                <w:rtl/>
              </w:rPr>
              <w:t>, בנק ישראל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אופירה וייס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אבנר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בנק ישראל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האריס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ד,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צוות פיננסי, מחלקת שווקים, הרשות להגבלים עסקיים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בוצר שלו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צוות פיננסים, מחלקת שווקים, הרשות להגבלים עסקיים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 דולב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דותן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שחר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בנק הפועלים, איגוד הבנקים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פלורנטין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בנק הדואר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ר"צ ליטיגציה, חברות כרטיסי האשראי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רוטנברג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 תחום רגולציה ופרויקטים מיוחדים, ישראכרט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ויינריב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רמרז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</w:t>
            </w:r>
            <w:proofErr w:type="spellStart"/>
            <w:r>
              <w:t>Paypal</w:t>
            </w:r>
            <w:proofErr w:type="spellEnd"/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אליעזר שופר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כספי, חברת גמא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רוטנברג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 תחום רגולציה ופרויקטים מיוחדים, ישראכרט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לרנר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ישראכרט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B16B87">
            <w:pPr>
              <w:ind w:firstLine="0"/>
              <w:rPr>
                <w:rtl/>
              </w:rPr>
            </w:pPr>
            <w:r>
              <w:rPr>
                <w:rtl/>
              </w:rPr>
              <w:t>מוזמנת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דופרמן</w:t>
            </w:r>
            <w:proofErr w:type="spellEnd"/>
            <w:r>
              <w:rPr>
                <w:rtl/>
              </w:rPr>
              <w:t xml:space="preserve"> רביב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שדלנית, מייצג/ת את </w:t>
            </w:r>
            <w:proofErr w:type="spellStart"/>
            <w:r>
              <w:t>Paypal</w:t>
            </w:r>
            <w:proofErr w:type="spellEnd"/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לרנר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</w:t>
            </w:r>
            <w:r w:rsidR="0025437F">
              <w:rPr>
                <w:rtl/>
              </w:rPr>
              <w:t xml:space="preserve"> </w:t>
            </w:r>
            <w:r>
              <w:rPr>
                <w:rtl/>
              </w:rPr>
              <w:t>מייצג/ת את ישראכרט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ונג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מייצג/ת את גמא ניהול וסליקה בע"מ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ממשל ולובינג), מייצג/ת את </w:t>
            </w:r>
            <w:proofErr w:type="spellStart"/>
            <w:r>
              <w:t>Paypal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כ.א.ל</w:t>
            </w:r>
            <w:proofErr w:type="spellEnd"/>
            <w:r>
              <w:rPr>
                <w:rtl/>
              </w:rPr>
              <w:t>. בנקאות ופיננסים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אייל דותן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גולן זילברמן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בע"מ, מייצג/ת את בנק לאומי, גמא ניהול וסליקה בע"מ, מימון ישיר מקבוצת ישיר (2006) בע"מ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- קשרי ממשל, ייעוץ ושירותי חקיקה), מייצג/ת את </w:t>
            </w:r>
            <w:r>
              <w:t>BUYME</w:t>
            </w:r>
            <w:r>
              <w:rPr>
                <w:rtl/>
              </w:rPr>
              <w:t>, להב - לשכת ארגוני העצמאים והעסקים בישראל</w:t>
            </w:r>
          </w:p>
        </w:tc>
      </w:tr>
      <w:tr w:rsidR="00BC18C9" w:rsidTr="00BA302C">
        <w:tc>
          <w:tcPr>
            <w:tcW w:w="2244" w:type="dxa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וייס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C9" w:rsidRDefault="00BC18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- קשרי ממשל, ייעוץ ושירותי חקיקה), מייצג/ת את </w:t>
            </w:r>
            <w:r>
              <w:t>BUYME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F34E7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16B8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34E7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34E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F34E7" w:rsidRDefault="001F34E7" w:rsidP="008320F6">
      <w:pPr>
        <w:ind w:firstLine="0"/>
        <w:rPr>
          <w:rtl/>
        </w:rPr>
      </w:pPr>
    </w:p>
    <w:p w:rsidR="001F34E7" w:rsidRDefault="001F34E7" w:rsidP="001F34E7">
      <w:pPr>
        <w:pStyle w:val="KeepWithNext"/>
        <w:rPr>
          <w:rtl/>
        </w:rPr>
      </w:pPr>
    </w:p>
    <w:p w:rsidR="001F34E7" w:rsidRPr="008713A4" w:rsidRDefault="001F34E7" w:rsidP="001F34E7">
      <w:pPr>
        <w:rPr>
          <w:rtl/>
        </w:rPr>
      </w:pPr>
    </w:p>
    <w:p w:rsidR="00BC18C9" w:rsidRDefault="00E64116" w:rsidP="00BC18C9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C18C9" w:rsidP="00BC18C9">
      <w:pPr>
        <w:pStyle w:val="a6"/>
        <w:keepNext/>
      </w:pPr>
      <w:r>
        <w:rPr>
          <w:rtl/>
        </w:rPr>
        <w:lastRenderedPageBreak/>
        <w:t>הצעת חוק שירותי תשלום, התשע"ח-2018</w:t>
      </w:r>
    </w:p>
    <w:p w:rsidR="00BC18C9" w:rsidRDefault="00BC18C9" w:rsidP="00BC18C9">
      <w:pPr>
        <w:pStyle w:val="KeepWithNext"/>
        <w:rPr>
          <w:rtl/>
        </w:rPr>
      </w:pPr>
    </w:p>
    <w:p w:rsidR="00BC18C9" w:rsidRDefault="00BC18C9" w:rsidP="00BC18C9">
      <w:pPr>
        <w:rPr>
          <w:rtl/>
        </w:rPr>
      </w:pPr>
    </w:p>
    <w:p w:rsidR="00BA302C" w:rsidRDefault="00BA302C" w:rsidP="00BA302C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A302C" w:rsidRPr="00BA302C" w:rsidRDefault="00BA302C" w:rsidP="00BA302C">
      <w:pPr>
        <w:rPr>
          <w:rtl/>
        </w:rPr>
      </w:pPr>
    </w:p>
    <w:p w:rsidR="00BC18C9" w:rsidRDefault="00D31981" w:rsidP="00BC18C9">
      <w:pPr>
        <w:rPr>
          <w:rtl/>
        </w:rPr>
      </w:pPr>
      <w:r>
        <w:rPr>
          <w:rFonts w:hint="cs"/>
          <w:rtl/>
        </w:rPr>
        <w:t xml:space="preserve">אני מתכבדת לפתוח את דיון מספר 11 בהצעת חוק שירותי </w:t>
      </w:r>
      <w:bookmarkStart w:id="0" w:name="_ETM_Q1_2268"/>
      <w:bookmarkEnd w:id="0"/>
      <w:r>
        <w:rPr>
          <w:rFonts w:hint="cs"/>
          <w:rtl/>
        </w:rPr>
        <w:t>תשלום, התשע"ח-2018, מ/1246. אני מציעה שמשרד המשפטים יתייחס.</w:t>
      </w:r>
    </w:p>
    <w:p w:rsidR="00D31981" w:rsidRDefault="00D31981" w:rsidP="00BC18C9">
      <w:pPr>
        <w:rPr>
          <w:rtl/>
        </w:rPr>
      </w:pPr>
    </w:p>
    <w:p w:rsidR="00D31981" w:rsidRDefault="00D31981" w:rsidP="00D31981">
      <w:pPr>
        <w:pStyle w:val="a4"/>
        <w:keepNext/>
        <w:rPr>
          <w:rtl/>
        </w:rPr>
      </w:pPr>
      <w:bookmarkStart w:id="1" w:name="_ETM_Q1_21155"/>
      <w:bookmarkStart w:id="2" w:name="_ETM_Q1_22264"/>
      <w:bookmarkEnd w:id="1"/>
      <w:bookmarkEnd w:id="2"/>
      <w:r>
        <w:rPr>
          <w:rtl/>
        </w:rPr>
        <w:t>קריאה:</w:t>
      </w:r>
    </w:p>
    <w:p w:rsidR="00D31981" w:rsidRDefault="00D31981" w:rsidP="00D31981">
      <w:pPr>
        <w:pStyle w:val="KeepWithNext"/>
        <w:rPr>
          <w:rtl/>
        </w:rPr>
      </w:pPr>
    </w:p>
    <w:p w:rsidR="00D31981" w:rsidRDefault="00D31981" w:rsidP="00D31981">
      <w:pPr>
        <w:rPr>
          <w:rtl/>
        </w:rPr>
      </w:pPr>
      <w:r>
        <w:rPr>
          <w:rFonts w:hint="cs"/>
          <w:rtl/>
        </w:rPr>
        <w:t>עצרנו בסעיף 34.</w:t>
      </w:r>
    </w:p>
    <w:p w:rsidR="00D31981" w:rsidRDefault="00D31981" w:rsidP="00D31981">
      <w:pPr>
        <w:rPr>
          <w:rtl/>
        </w:rPr>
      </w:pPr>
    </w:p>
    <w:p w:rsidR="00D31981" w:rsidRDefault="00D31981" w:rsidP="00D31981">
      <w:pPr>
        <w:pStyle w:val="af6"/>
        <w:keepNext/>
        <w:rPr>
          <w:rtl/>
        </w:rPr>
      </w:pPr>
      <w:bookmarkStart w:id="3" w:name="_ETM_Q1_23336"/>
      <w:bookmarkStart w:id="4" w:name="_ETM_Q1_25330"/>
      <w:bookmarkEnd w:id="3"/>
      <w:bookmarkEnd w:id="4"/>
      <w:r>
        <w:rPr>
          <w:rtl/>
        </w:rPr>
        <w:t>היו"ר רחל עזריה:</w:t>
      </w:r>
    </w:p>
    <w:p w:rsidR="00D31981" w:rsidRDefault="00D31981" w:rsidP="00D31981">
      <w:pPr>
        <w:pStyle w:val="KeepWithNext"/>
        <w:rPr>
          <w:rtl/>
        </w:rPr>
      </w:pPr>
    </w:p>
    <w:p w:rsidR="00D31981" w:rsidRDefault="00D31981" w:rsidP="00D31981">
      <w:pPr>
        <w:rPr>
          <w:rtl/>
        </w:rPr>
      </w:pPr>
      <w:r>
        <w:rPr>
          <w:rFonts w:hint="cs"/>
          <w:rtl/>
        </w:rPr>
        <w:t xml:space="preserve">היו </w:t>
      </w:r>
      <w:bookmarkStart w:id="5" w:name="_ETM_Q1_27132"/>
      <w:bookmarkEnd w:id="5"/>
      <w:r>
        <w:rPr>
          <w:rFonts w:hint="cs"/>
          <w:rtl/>
        </w:rPr>
        <w:t>הערות?</w:t>
      </w:r>
    </w:p>
    <w:p w:rsidR="00D31981" w:rsidRDefault="00D31981" w:rsidP="00D31981">
      <w:pPr>
        <w:rPr>
          <w:rtl/>
        </w:rPr>
      </w:pPr>
    </w:p>
    <w:p w:rsidR="00D31981" w:rsidRDefault="00D31981" w:rsidP="00D31981">
      <w:pPr>
        <w:pStyle w:val="a4"/>
        <w:keepNext/>
        <w:rPr>
          <w:rtl/>
        </w:rPr>
      </w:pPr>
      <w:bookmarkStart w:id="6" w:name="_ETM_Q1_27087"/>
      <w:bookmarkStart w:id="7" w:name="_ETM_Q1_26477"/>
      <w:bookmarkEnd w:id="6"/>
      <w:bookmarkEnd w:id="7"/>
      <w:r>
        <w:rPr>
          <w:rtl/>
        </w:rPr>
        <w:t>קריאה:</w:t>
      </w:r>
    </w:p>
    <w:p w:rsidR="00D31981" w:rsidRDefault="00D31981" w:rsidP="00D31981">
      <w:pPr>
        <w:pStyle w:val="KeepWithNext"/>
        <w:rPr>
          <w:rtl/>
        </w:rPr>
      </w:pPr>
    </w:p>
    <w:p w:rsidR="00D31981" w:rsidRDefault="00D31981" w:rsidP="00D31981">
      <w:pPr>
        <w:rPr>
          <w:rtl/>
        </w:rPr>
      </w:pPr>
      <w:r>
        <w:rPr>
          <w:rFonts w:hint="cs"/>
          <w:rtl/>
        </w:rPr>
        <w:t xml:space="preserve">כן, לסעיף 33 ו-34. </w:t>
      </w:r>
    </w:p>
    <w:p w:rsidR="00D31981" w:rsidRDefault="00D31981" w:rsidP="00D31981">
      <w:pPr>
        <w:rPr>
          <w:rtl/>
        </w:rPr>
      </w:pPr>
    </w:p>
    <w:p w:rsidR="00D31981" w:rsidRDefault="00D31981" w:rsidP="00D31981">
      <w:pPr>
        <w:pStyle w:val="af9"/>
        <w:keepNext/>
        <w:rPr>
          <w:rtl/>
        </w:rPr>
      </w:pPr>
      <w:bookmarkStart w:id="8" w:name="_ETM_Q1_39079"/>
      <w:bookmarkStart w:id="9" w:name="_ETM_Q1_39549"/>
      <w:bookmarkEnd w:id="8"/>
      <w:bookmarkEnd w:id="9"/>
      <w:r>
        <w:rPr>
          <w:rtl/>
        </w:rPr>
        <w:t xml:space="preserve">זוהר </w:t>
      </w:r>
      <w:proofErr w:type="spellStart"/>
      <w:r>
        <w:rPr>
          <w:rtl/>
        </w:rPr>
        <w:t>פיפר</w:t>
      </w:r>
      <w:proofErr w:type="spellEnd"/>
      <w:r>
        <w:rPr>
          <w:rtl/>
        </w:rPr>
        <w:t>:</w:t>
      </w:r>
    </w:p>
    <w:p w:rsidR="00D31981" w:rsidRDefault="00D31981" w:rsidP="00D31981">
      <w:pPr>
        <w:pStyle w:val="KeepWithNext"/>
        <w:rPr>
          <w:rtl/>
        </w:rPr>
      </w:pPr>
    </w:p>
    <w:p w:rsidR="00D31981" w:rsidRDefault="00D31981" w:rsidP="00D31981">
      <w:pPr>
        <w:rPr>
          <w:rtl/>
        </w:rPr>
      </w:pPr>
      <w:r>
        <w:rPr>
          <w:rFonts w:hint="cs"/>
          <w:rtl/>
        </w:rPr>
        <w:t>בנק ישראל יסביר את הסעיף.</w:t>
      </w:r>
    </w:p>
    <w:p w:rsidR="00D31981" w:rsidRDefault="00D31981" w:rsidP="00D31981">
      <w:pPr>
        <w:rPr>
          <w:rtl/>
        </w:rPr>
      </w:pPr>
    </w:p>
    <w:p w:rsidR="00D31981" w:rsidRDefault="00D31981" w:rsidP="00D31981">
      <w:pPr>
        <w:pStyle w:val="af9"/>
        <w:keepNext/>
        <w:rPr>
          <w:rtl/>
        </w:rPr>
      </w:pPr>
      <w:bookmarkStart w:id="10" w:name="_ETM_Q1_54245"/>
      <w:bookmarkEnd w:id="10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D31981" w:rsidRDefault="00D31981" w:rsidP="00D31981">
      <w:pPr>
        <w:pStyle w:val="KeepWithNext"/>
        <w:rPr>
          <w:rtl/>
        </w:rPr>
      </w:pPr>
    </w:p>
    <w:p w:rsidR="00D31981" w:rsidRDefault="00D31981" w:rsidP="00D31981">
      <w:pPr>
        <w:rPr>
          <w:rtl/>
        </w:rPr>
      </w:pPr>
      <w:bookmarkStart w:id="11" w:name="_ETM_Q1_82736"/>
      <w:bookmarkEnd w:id="11"/>
      <w:r>
        <w:rPr>
          <w:rFonts w:hint="cs"/>
          <w:rtl/>
        </w:rPr>
        <w:t xml:space="preserve">סעיף 35 מדבר על ביטול חיוב </w:t>
      </w:r>
      <w:bookmarkStart w:id="12" w:name="_ETM_Q1_86646"/>
      <w:bookmarkEnd w:id="12"/>
      <w:r>
        <w:rPr>
          <w:rFonts w:hint="cs"/>
          <w:rtl/>
        </w:rPr>
        <w:t xml:space="preserve">מסוים שהוא מכוח הרשאה. זאת אומרת, ההרשאה </w:t>
      </w:r>
      <w:bookmarkStart w:id="13" w:name="_ETM_Q1_89845"/>
      <w:bookmarkEnd w:id="13"/>
      <w:r>
        <w:rPr>
          <w:rFonts w:hint="cs"/>
          <w:rtl/>
        </w:rPr>
        <w:t xml:space="preserve">קיימת ומגיעה דרישת תשלום והלקוח המשלם רוצה לבטל את החיוב, </w:t>
      </w:r>
      <w:bookmarkStart w:id="14" w:name="_ETM_Q1_96951"/>
      <w:bookmarkEnd w:id="14"/>
      <w:r>
        <w:rPr>
          <w:rFonts w:hint="cs"/>
          <w:rtl/>
        </w:rPr>
        <w:t xml:space="preserve">הוא רשאי לעשות את זה, החוק מקנה לו זכות לבטל </w:t>
      </w:r>
      <w:bookmarkStart w:id="15" w:name="_ETM_Q1_99654"/>
      <w:bookmarkEnd w:id="15"/>
      <w:r>
        <w:rPr>
          <w:rFonts w:hint="cs"/>
          <w:rtl/>
        </w:rPr>
        <w:t>הוראה מסוימת. זה נובע מהסיבה שהוא נתן רק את ההר</w:t>
      </w:r>
      <w:bookmarkStart w:id="16" w:name="_ETM_Q1_105178"/>
      <w:bookmarkEnd w:id="16"/>
      <w:r>
        <w:rPr>
          <w:rFonts w:hint="cs"/>
          <w:rtl/>
        </w:rPr>
        <w:t xml:space="preserve">שאה והוא לא בהכרח מכיר את דרישות התשלום וזה לא </w:t>
      </w:r>
      <w:bookmarkStart w:id="17" w:name="_ETM_Q1_109123"/>
      <w:bookmarkEnd w:id="17"/>
      <w:r>
        <w:rPr>
          <w:rFonts w:hint="cs"/>
          <w:rtl/>
        </w:rPr>
        <w:t xml:space="preserve">אומר שהמוטב לא יקבל את הכסף בסופו </w:t>
      </w:r>
      <w:bookmarkStart w:id="18" w:name="_ETM_Q1_111338"/>
      <w:bookmarkEnd w:id="18"/>
      <w:r>
        <w:rPr>
          <w:rFonts w:hint="cs"/>
          <w:rtl/>
        </w:rPr>
        <w:t>של דבר אלא שפשוט לא בהכרח דרך ההרשאה לחיוב. י</w:t>
      </w:r>
      <w:bookmarkStart w:id="19" w:name="_ETM_Q1_115060"/>
      <w:bookmarkEnd w:id="19"/>
      <w:r>
        <w:rPr>
          <w:rFonts w:hint="cs"/>
          <w:rtl/>
        </w:rPr>
        <w:t>ש ל</w:t>
      </w:r>
      <w:bookmarkStart w:id="20" w:name="_ETM_Q1_115873"/>
      <w:bookmarkEnd w:id="20"/>
      <w:r>
        <w:rPr>
          <w:rFonts w:hint="cs"/>
          <w:rtl/>
        </w:rPr>
        <w:t xml:space="preserve">ו שלושה ימים לעשות את זה ואם הוא מודיע </w:t>
      </w:r>
      <w:bookmarkStart w:id="21" w:name="_ETM_Q1_121765"/>
      <w:bookmarkEnd w:id="21"/>
      <w:r>
        <w:rPr>
          <w:rFonts w:hint="cs"/>
          <w:rtl/>
        </w:rPr>
        <w:t xml:space="preserve">את זה, נותן שירותי תשלום צריך להשיב לו את סכום </w:t>
      </w:r>
      <w:bookmarkStart w:id="22" w:name="_ETM_Q1_124370"/>
      <w:bookmarkEnd w:id="22"/>
      <w:r>
        <w:rPr>
          <w:rFonts w:hint="cs"/>
          <w:rtl/>
        </w:rPr>
        <w:t>החיוב בתוך יום עסקים אחד ממועד ההודעה.</w:t>
      </w:r>
    </w:p>
    <w:p w:rsidR="00D31981" w:rsidRDefault="00D31981" w:rsidP="00D31981">
      <w:pPr>
        <w:rPr>
          <w:rtl/>
        </w:rPr>
      </w:pPr>
    </w:p>
    <w:p w:rsidR="00D31981" w:rsidRDefault="00D31981" w:rsidP="00D31981">
      <w:pPr>
        <w:rPr>
          <w:rtl/>
        </w:rPr>
      </w:pPr>
      <w:r>
        <w:rPr>
          <w:rFonts w:hint="cs"/>
          <w:rtl/>
        </w:rPr>
        <w:t>בגל</w:t>
      </w:r>
      <w:bookmarkStart w:id="23" w:name="_ETM_Q1_127630"/>
      <w:bookmarkEnd w:id="23"/>
      <w:r>
        <w:rPr>
          <w:rFonts w:hint="cs"/>
          <w:rtl/>
        </w:rPr>
        <w:t xml:space="preserve">ל שאנחנו </w:t>
      </w:r>
      <w:bookmarkStart w:id="24" w:name="_ETM_Q1_129596"/>
      <w:bookmarkEnd w:id="24"/>
      <w:r>
        <w:rPr>
          <w:rFonts w:hint="cs"/>
          <w:rtl/>
        </w:rPr>
        <w:t xml:space="preserve">מבינים שזה סעיף שהוא עם יותר מורכבות בחלק </w:t>
      </w:r>
      <w:bookmarkStart w:id="25" w:name="_ETM_Q1_131861"/>
      <w:bookmarkEnd w:id="25"/>
      <w:r>
        <w:rPr>
          <w:rFonts w:hint="cs"/>
          <w:rtl/>
        </w:rPr>
        <w:t xml:space="preserve">מהשירותים, הוספנו את סעיף (ב) שבעצם מקנה סמכות לשר המשפטים </w:t>
      </w:r>
      <w:bookmarkStart w:id="26" w:name="_ETM_Q1_139244"/>
      <w:bookmarkEnd w:id="26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סוגים מסוימים של הרשאות, אם יתברר שהסעיף המסוים הזה </w:t>
      </w:r>
      <w:bookmarkStart w:id="27" w:name="_ETM_Q1_142619"/>
      <w:bookmarkEnd w:id="27"/>
      <w:r>
        <w:rPr>
          <w:rFonts w:hint="cs"/>
          <w:rtl/>
        </w:rPr>
        <w:t>יוצר איזשהו קושי מיוחד.</w:t>
      </w:r>
    </w:p>
    <w:p w:rsidR="00D31981" w:rsidRDefault="00D31981" w:rsidP="00D31981">
      <w:pPr>
        <w:rPr>
          <w:rtl/>
        </w:rPr>
      </w:pPr>
    </w:p>
    <w:p w:rsidR="00D31981" w:rsidRDefault="00D31981" w:rsidP="00D31981">
      <w:pPr>
        <w:pStyle w:val="af6"/>
        <w:keepNext/>
        <w:rPr>
          <w:rtl/>
        </w:rPr>
      </w:pPr>
      <w:bookmarkStart w:id="28" w:name="_ETM_Q1_149700"/>
      <w:bookmarkEnd w:id="28"/>
      <w:r>
        <w:rPr>
          <w:rtl/>
        </w:rPr>
        <w:t>היו"ר רחל עזריה:</w:t>
      </w:r>
    </w:p>
    <w:p w:rsidR="00D31981" w:rsidRDefault="00D31981" w:rsidP="00D31981">
      <w:pPr>
        <w:pStyle w:val="KeepWithNext"/>
        <w:rPr>
          <w:rtl/>
        </w:rPr>
      </w:pPr>
    </w:p>
    <w:p w:rsidR="00D31981" w:rsidRDefault="00D31981" w:rsidP="00D31981">
      <w:pPr>
        <w:rPr>
          <w:rtl/>
        </w:rPr>
      </w:pPr>
      <w:r>
        <w:rPr>
          <w:rFonts w:hint="cs"/>
          <w:rtl/>
        </w:rPr>
        <w:t>התייחסויות.</w:t>
      </w:r>
    </w:p>
    <w:p w:rsidR="00D31981" w:rsidRDefault="00D31981" w:rsidP="00D31981">
      <w:pPr>
        <w:rPr>
          <w:rtl/>
        </w:rPr>
      </w:pPr>
      <w:bookmarkStart w:id="29" w:name="_ETM_Q1_151847"/>
      <w:bookmarkEnd w:id="29"/>
    </w:p>
    <w:p w:rsidR="00D31981" w:rsidRDefault="00D31981" w:rsidP="00D31981">
      <w:pPr>
        <w:pStyle w:val="af9"/>
        <w:keepNext/>
        <w:rPr>
          <w:rtl/>
        </w:rPr>
      </w:pPr>
      <w:bookmarkStart w:id="30" w:name="_ETM_Q1_146446"/>
      <w:bookmarkStart w:id="31" w:name="_ETM_Q1_149972"/>
      <w:bookmarkEnd w:id="30"/>
      <w:bookmarkEnd w:id="31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D31981" w:rsidRDefault="00D31981" w:rsidP="00D31981">
      <w:pPr>
        <w:pStyle w:val="KeepWithNext"/>
        <w:rPr>
          <w:rtl/>
        </w:rPr>
      </w:pPr>
    </w:p>
    <w:p w:rsidR="00D31981" w:rsidRDefault="00D31981" w:rsidP="00D31981">
      <w:pPr>
        <w:rPr>
          <w:rtl/>
        </w:rPr>
      </w:pPr>
      <w:r>
        <w:rPr>
          <w:rFonts w:hint="cs"/>
          <w:rtl/>
        </w:rPr>
        <w:t xml:space="preserve">אנחנו סבורים שהדרישה הזאת היא דרישה שלא </w:t>
      </w:r>
      <w:bookmarkStart w:id="32" w:name="_ETM_Q1_160486"/>
      <w:bookmarkEnd w:id="32"/>
      <w:r>
        <w:rPr>
          <w:rFonts w:hint="cs"/>
          <w:rtl/>
        </w:rPr>
        <w:t>מתאימה לשירותי תשלום דיגיטליים.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לא מכירים דרישה </w:t>
      </w:r>
      <w:bookmarkStart w:id="33" w:name="_ETM_Q1_165044"/>
      <w:bookmarkEnd w:id="33"/>
      <w:r>
        <w:rPr>
          <w:rFonts w:hint="cs"/>
          <w:rtl/>
        </w:rPr>
        <w:t xml:space="preserve">כזאת בתחומי שיפוט אחרים. המשמעות של הדרישה היא בעיקר </w:t>
      </w:r>
      <w:bookmarkStart w:id="34" w:name="_ETM_Q1_170496"/>
      <w:bookmarkEnd w:id="34"/>
      <w:r>
        <w:rPr>
          <w:rFonts w:hint="cs"/>
          <w:rtl/>
        </w:rPr>
        <w:t>השפעה על נותני שירותים גלובליים ומוטבים בין-לאומיים. דרישה</w:t>
      </w:r>
      <w:bookmarkStart w:id="35" w:name="_ETM_Q1_175576"/>
      <w:bookmarkEnd w:id="35"/>
      <w:r>
        <w:rPr>
          <w:rFonts w:hint="cs"/>
          <w:rtl/>
        </w:rPr>
        <w:t xml:space="preserve"> כזאת, תוך שלושה ימים צריך להחזיר את הכסף, </w:t>
      </w:r>
      <w:bookmarkStart w:id="36" w:name="_ETM_Q1_179311"/>
      <w:bookmarkEnd w:id="36"/>
      <w:r>
        <w:rPr>
          <w:rFonts w:hint="cs"/>
          <w:rtl/>
        </w:rPr>
        <w:t>צריך אולי יהיה להקפיא את התשלום למוטב. שלושה ימים, יכ</w:t>
      </w:r>
      <w:bookmarkStart w:id="37" w:name="_ETM_Q1_184221"/>
      <w:bookmarkEnd w:id="37"/>
      <w:r>
        <w:rPr>
          <w:rFonts w:hint="cs"/>
          <w:rtl/>
        </w:rPr>
        <w:t>ול להיות שהוא לא יקבל אותו. זה סעיף שאנחנו לא מכיר</w:t>
      </w:r>
      <w:bookmarkStart w:id="38" w:name="_ETM_Q1_198944"/>
      <w:bookmarkStart w:id="39" w:name="_ETM_Q1_200067"/>
      <w:bookmarkEnd w:id="38"/>
      <w:bookmarkEnd w:id="39"/>
      <w:r>
        <w:rPr>
          <w:rFonts w:hint="cs"/>
          <w:rtl/>
        </w:rPr>
        <w:t xml:space="preserve">ים </w:t>
      </w:r>
      <w:bookmarkStart w:id="40" w:name="_ETM_Q1_188886"/>
      <w:bookmarkEnd w:id="40"/>
      <w:r>
        <w:rPr>
          <w:rFonts w:hint="cs"/>
          <w:rtl/>
        </w:rPr>
        <w:t xml:space="preserve">שקיים. הוא נראה לנו בעייתי ואנחנו מבקשים לבטל </w:t>
      </w:r>
      <w:bookmarkStart w:id="41" w:name="_ETM_Q1_198103"/>
      <w:bookmarkEnd w:id="41"/>
      <w:r>
        <w:rPr>
          <w:rFonts w:hint="cs"/>
          <w:rtl/>
        </w:rPr>
        <w:t>אותו.</w:t>
      </w:r>
    </w:p>
    <w:p w:rsidR="00D31981" w:rsidRDefault="00D31981" w:rsidP="00D31981">
      <w:pPr>
        <w:rPr>
          <w:rtl/>
        </w:rPr>
      </w:pPr>
      <w:bookmarkStart w:id="42" w:name="_ETM_Q1_200978"/>
      <w:bookmarkEnd w:id="42"/>
    </w:p>
    <w:p w:rsidR="00D31981" w:rsidRDefault="00D31981" w:rsidP="00D31981">
      <w:pPr>
        <w:pStyle w:val="af9"/>
        <w:keepNext/>
        <w:rPr>
          <w:rtl/>
        </w:rPr>
      </w:pPr>
      <w:bookmarkStart w:id="43" w:name="_ETM_Q1_199505"/>
      <w:bookmarkStart w:id="44" w:name="_ETM_Q1_200488"/>
      <w:bookmarkEnd w:id="43"/>
      <w:bookmarkEnd w:id="44"/>
      <w:r>
        <w:rPr>
          <w:rtl/>
        </w:rPr>
        <w:lastRenderedPageBreak/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D31981" w:rsidRDefault="00D31981" w:rsidP="00D31981">
      <w:pPr>
        <w:pStyle w:val="KeepWithNext"/>
        <w:rPr>
          <w:rtl/>
        </w:rPr>
      </w:pPr>
    </w:p>
    <w:p w:rsidR="00D31981" w:rsidRDefault="00D31981" w:rsidP="00D31981">
      <w:pPr>
        <w:rPr>
          <w:rtl/>
        </w:rPr>
      </w:pPr>
      <w:r>
        <w:rPr>
          <w:rFonts w:hint="cs"/>
          <w:rtl/>
        </w:rPr>
        <w:t>אכן הסעיף הזה אומר בפועל סופיות רק אחרי שלושה ימים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לתשלום. הוא קיים היום בהוראת ניהול בנקאי 439, הוא </w:t>
      </w:r>
      <w:bookmarkStart w:id="45" w:name="_ETM_Q1_207293"/>
      <w:bookmarkEnd w:id="45"/>
      <w:r>
        <w:rPr>
          <w:rFonts w:hint="cs"/>
          <w:rtl/>
        </w:rPr>
        <w:t xml:space="preserve">כבר חל, כלומר, בישראל הדבר הזה קיים. חשבנו שכן </w:t>
      </w:r>
      <w:bookmarkStart w:id="46" w:name="_ETM_Q1_212213"/>
      <w:bookmarkEnd w:id="46"/>
      <w:r>
        <w:rPr>
          <w:rFonts w:hint="cs"/>
          <w:rtl/>
        </w:rPr>
        <w:t xml:space="preserve">נכון לשמר אותו בגלל מה שלירון הסבירה אתמול לגבי המאפיינים </w:t>
      </w:r>
      <w:bookmarkStart w:id="47" w:name="_ETM_Q1_215383"/>
      <w:bookmarkEnd w:id="47"/>
      <w:r>
        <w:rPr>
          <w:rFonts w:hint="cs"/>
          <w:rtl/>
        </w:rPr>
        <w:t xml:space="preserve">המיוחדים של אמצעי התשלום הזה והעובדה שבאמת </w:t>
      </w:r>
      <w:bookmarkStart w:id="48" w:name="_ETM_Q1_218237"/>
      <w:bookmarkEnd w:id="48"/>
      <w:r>
        <w:rPr>
          <w:rFonts w:hint="cs"/>
          <w:rtl/>
        </w:rPr>
        <w:t xml:space="preserve">הלקוח לא מכיר את הדרישה המסוימת. נותן שירותי תשלום </w:t>
      </w:r>
      <w:bookmarkStart w:id="49" w:name="_ETM_Q1_223669"/>
      <w:bookmarkEnd w:id="49"/>
      <w:r>
        <w:rPr>
          <w:rFonts w:hint="cs"/>
          <w:rtl/>
        </w:rPr>
        <w:t>שלא מעוניין לעמוד בדברים האלה,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חובה להציע אמצעי התשלום המסוים הזה אבל אם מציעים אותו </w:t>
      </w:r>
      <w:r>
        <w:rPr>
          <w:rtl/>
        </w:rPr>
        <w:t>–</w:t>
      </w:r>
      <w:r>
        <w:rPr>
          <w:rFonts w:hint="cs"/>
          <w:rtl/>
        </w:rPr>
        <w:t xml:space="preserve"> מבחינת</w:t>
      </w:r>
      <w:bookmarkStart w:id="50" w:name="_ETM_Q1_233199"/>
      <w:bookmarkEnd w:id="50"/>
      <w:r>
        <w:rPr>
          <w:rFonts w:hint="cs"/>
          <w:rtl/>
        </w:rPr>
        <w:t>נו זאת הגנה מאוד מאוד יסודית דווקא בגלל שהלק</w:t>
      </w:r>
      <w:bookmarkStart w:id="51" w:name="_ETM_Q1_236679"/>
      <w:bookmarkEnd w:id="51"/>
      <w:r>
        <w:rPr>
          <w:rFonts w:hint="cs"/>
          <w:rtl/>
        </w:rPr>
        <w:t xml:space="preserve">וח לא יודע על הדרישות הפרטניות, בשונה מהוראת זיכוי שבה </w:t>
      </w:r>
      <w:bookmarkStart w:id="52" w:name="_ETM_Q1_240922"/>
      <w:bookmarkEnd w:id="52"/>
      <w:r>
        <w:rPr>
          <w:rFonts w:hint="cs"/>
          <w:rtl/>
        </w:rPr>
        <w:t>הוא באמת יודע על ההוראה המסוימת.</w:t>
      </w:r>
    </w:p>
    <w:p w:rsidR="00D31981" w:rsidRDefault="00D31981" w:rsidP="00D31981">
      <w:pPr>
        <w:rPr>
          <w:rtl/>
        </w:rPr>
      </w:pPr>
    </w:p>
    <w:p w:rsidR="00DE68B2" w:rsidRDefault="00DE68B2" w:rsidP="00DE68B2">
      <w:pPr>
        <w:pStyle w:val="af9"/>
        <w:keepNext/>
        <w:rPr>
          <w:rtl/>
        </w:rPr>
      </w:pPr>
      <w:bookmarkStart w:id="53" w:name="_ETM_Q1_243195"/>
      <w:bookmarkStart w:id="54" w:name="_ETM_Q1_246301"/>
      <w:bookmarkEnd w:id="53"/>
      <w:bookmarkEnd w:id="54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DE68B2" w:rsidRDefault="00DE68B2" w:rsidP="00DE68B2">
      <w:pPr>
        <w:pStyle w:val="KeepWithNext"/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 xml:space="preserve">יש את הסטנדרט הבין-לאומי. יש </w:t>
      </w:r>
      <w:bookmarkStart w:id="55" w:name="_ETM_Q1_247996"/>
      <w:bookmarkEnd w:id="55"/>
      <w:r>
        <w:rPr>
          <w:rFonts w:hint="cs"/>
          <w:rtl/>
        </w:rPr>
        <w:t>גם מוטבים בעולם.</w:t>
      </w:r>
    </w:p>
    <w:p w:rsidR="00DE68B2" w:rsidRDefault="00DE68B2" w:rsidP="00DE68B2">
      <w:pPr>
        <w:rPr>
          <w:rtl/>
        </w:rPr>
      </w:pPr>
    </w:p>
    <w:p w:rsidR="00DE68B2" w:rsidRDefault="00DE68B2" w:rsidP="00DE68B2">
      <w:pPr>
        <w:pStyle w:val="af6"/>
        <w:keepNext/>
        <w:rPr>
          <w:rtl/>
        </w:rPr>
      </w:pPr>
      <w:bookmarkStart w:id="56" w:name="_ETM_Q1_251643"/>
      <w:bookmarkEnd w:id="56"/>
      <w:r>
        <w:rPr>
          <w:rtl/>
        </w:rPr>
        <w:t>היו"ר רחל עזריה:</w:t>
      </w:r>
    </w:p>
    <w:p w:rsidR="00DE68B2" w:rsidRDefault="00DE68B2" w:rsidP="00DE68B2">
      <w:pPr>
        <w:pStyle w:val="KeepWithNext"/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>אבל זה היה קודם.</w:t>
      </w:r>
    </w:p>
    <w:p w:rsidR="00DE68B2" w:rsidRDefault="00DE68B2" w:rsidP="00DE68B2">
      <w:pPr>
        <w:rPr>
          <w:rtl/>
        </w:rPr>
      </w:pPr>
    </w:p>
    <w:p w:rsidR="00DE68B2" w:rsidRDefault="00DE68B2" w:rsidP="00DE68B2">
      <w:pPr>
        <w:pStyle w:val="af9"/>
        <w:keepNext/>
        <w:rPr>
          <w:rtl/>
        </w:rPr>
      </w:pPr>
      <w:bookmarkStart w:id="57" w:name="_ETM_Q1_251090"/>
      <w:bookmarkEnd w:id="57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DE68B2" w:rsidRDefault="00DE68B2" w:rsidP="00DE68B2">
      <w:pPr>
        <w:pStyle w:val="KeepWithNext"/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 xml:space="preserve">בישראל זה היה </w:t>
      </w:r>
      <w:bookmarkStart w:id="58" w:name="_ETM_Q1_252842"/>
      <w:bookmarkEnd w:id="58"/>
      <w:r>
        <w:rPr>
          <w:rFonts w:hint="cs"/>
          <w:rtl/>
        </w:rPr>
        <w:t xml:space="preserve">קודם. זה נוהל בנקאי לחברות כרטיסי אשראי. מחילים כאן הוראה </w:t>
      </w:r>
      <w:bookmarkStart w:id="59" w:name="_ETM_Q1_257448"/>
      <w:bookmarkEnd w:id="59"/>
      <w:r>
        <w:rPr>
          <w:rFonts w:hint="cs"/>
          <w:rtl/>
        </w:rPr>
        <w:t xml:space="preserve">שקיימת היום על חברות כרטיסי האשראי או על בנקים ומחילים </w:t>
      </w:r>
      <w:bookmarkStart w:id="60" w:name="_ETM_Q1_262858"/>
      <w:bookmarkEnd w:id="60"/>
      <w:r>
        <w:rPr>
          <w:rFonts w:hint="cs"/>
          <w:rtl/>
        </w:rPr>
        <w:t xml:space="preserve">אותה עכשיו על כל אמצעי התשלום לרבות אמצעי תשלום בין-לאומי, </w:t>
      </w:r>
      <w:bookmarkStart w:id="61" w:name="_ETM_Q1_269123"/>
      <w:bookmarkEnd w:id="61"/>
      <w:r>
        <w:rPr>
          <w:rFonts w:hint="cs"/>
          <w:rtl/>
        </w:rPr>
        <w:t xml:space="preserve">סטנדרט שלא קיים בעולם ויש לזה משמעות </w:t>
      </w:r>
      <w:bookmarkStart w:id="62" w:name="_ETM_Q1_271295"/>
      <w:bookmarkEnd w:id="62"/>
      <w:r>
        <w:rPr>
          <w:rFonts w:hint="cs"/>
          <w:rtl/>
        </w:rPr>
        <w:t>גם מבחינת הדברים שעשינו מול ישראלים</w:t>
      </w:r>
      <w:bookmarkStart w:id="63" w:name="_ETM_Q1_280607"/>
      <w:bookmarkEnd w:id="63"/>
      <w:r>
        <w:rPr>
          <w:rFonts w:hint="cs"/>
          <w:rtl/>
        </w:rPr>
        <w:t>.</w:t>
      </w:r>
    </w:p>
    <w:p w:rsidR="00DE68B2" w:rsidRDefault="00DE68B2" w:rsidP="00DE68B2">
      <w:pPr>
        <w:rPr>
          <w:rtl/>
        </w:rPr>
      </w:pPr>
    </w:p>
    <w:p w:rsidR="00DE68B2" w:rsidRDefault="00DE68B2" w:rsidP="00DE68B2">
      <w:pPr>
        <w:rPr>
          <w:rtl/>
        </w:rPr>
      </w:pPr>
      <w:bookmarkStart w:id="64" w:name="_ETM_Q1_281814"/>
      <w:bookmarkEnd w:id="64"/>
    </w:p>
    <w:p w:rsidR="00DE68B2" w:rsidRDefault="00DE68B2" w:rsidP="00DE68B2">
      <w:pPr>
        <w:pStyle w:val="af6"/>
        <w:keepNext/>
        <w:rPr>
          <w:rtl/>
        </w:rPr>
      </w:pPr>
      <w:bookmarkStart w:id="65" w:name="_ETM_Q1_280814"/>
      <w:bookmarkStart w:id="66" w:name="_ETM_Q1_281424"/>
      <w:bookmarkEnd w:id="65"/>
      <w:bookmarkEnd w:id="66"/>
      <w:r>
        <w:rPr>
          <w:rtl/>
        </w:rPr>
        <w:t>היו"ר רחל עזריה:</w:t>
      </w:r>
    </w:p>
    <w:p w:rsidR="00DE68B2" w:rsidRDefault="00DE68B2" w:rsidP="00DE68B2">
      <w:pPr>
        <w:pStyle w:val="KeepWithNext"/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 xml:space="preserve">אנחנו אמרנו שזה </w:t>
      </w:r>
      <w:bookmarkStart w:id="67" w:name="_ETM_Q1_281940"/>
      <w:bookmarkEnd w:id="67"/>
      <w:r>
        <w:rPr>
          <w:rFonts w:hint="cs"/>
          <w:rtl/>
        </w:rPr>
        <w:t xml:space="preserve">חלק מזה. חלק מהדברים אלה דברים שיש בישראל וחלק מהדברים </w:t>
      </w:r>
      <w:bookmarkStart w:id="68" w:name="_ETM_Q1_287623"/>
      <w:bookmarkEnd w:id="68"/>
      <w:r>
        <w:rPr>
          <w:rFonts w:hint="cs"/>
          <w:rtl/>
        </w:rPr>
        <w:t>זה ה-</w:t>
      </w:r>
      <w:r>
        <w:t>PSD</w:t>
      </w:r>
      <w:r>
        <w:rPr>
          <w:rFonts w:hint="cs"/>
          <w:rtl/>
        </w:rPr>
        <w:t xml:space="preserve"> שאנחנו מקבלים.</w:t>
      </w:r>
    </w:p>
    <w:p w:rsidR="00DE68B2" w:rsidRDefault="00DE68B2" w:rsidP="00DE68B2">
      <w:pPr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>ה</w:t>
      </w:r>
      <w:bookmarkStart w:id="69" w:name="_ETM_Q1_291860"/>
      <w:bookmarkEnd w:id="69"/>
      <w:r>
        <w:rPr>
          <w:rFonts w:hint="cs"/>
          <w:rtl/>
        </w:rPr>
        <w:t>תייחסויות נוספות.</w:t>
      </w:r>
    </w:p>
    <w:p w:rsidR="00DE68B2" w:rsidRDefault="00DE68B2" w:rsidP="00DE68B2">
      <w:pPr>
        <w:rPr>
          <w:rtl/>
        </w:rPr>
      </w:pPr>
    </w:p>
    <w:p w:rsidR="00DE68B2" w:rsidRDefault="00DE68B2" w:rsidP="00DE68B2">
      <w:pPr>
        <w:pStyle w:val="af9"/>
        <w:keepNext/>
        <w:rPr>
          <w:rtl/>
        </w:rPr>
      </w:pPr>
      <w:bookmarkStart w:id="70" w:name="_ETM_Q1_291348"/>
      <w:bookmarkEnd w:id="70"/>
      <w:r>
        <w:rPr>
          <w:rtl/>
        </w:rPr>
        <w:t>בני לרנר:</w:t>
      </w:r>
    </w:p>
    <w:p w:rsidR="00DE68B2" w:rsidRDefault="00DE68B2" w:rsidP="00DE68B2">
      <w:pPr>
        <w:pStyle w:val="KeepWithNext"/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>יש בעיה עם הניסוח</w:t>
      </w:r>
      <w:bookmarkStart w:id="71" w:name="_ETM_Q1_298039"/>
      <w:bookmarkEnd w:id="71"/>
      <w:r>
        <w:rPr>
          <w:rFonts w:hint="cs"/>
          <w:rtl/>
        </w:rPr>
        <w:t xml:space="preserve"> של סעיף 35(א).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מהניסוח של הסעיף אפשר להסיק </w:t>
      </w:r>
      <w:bookmarkStart w:id="72" w:name="_ETM_Q1_306598"/>
      <w:bookmarkEnd w:id="72"/>
      <w:r>
        <w:rPr>
          <w:rFonts w:hint="cs"/>
          <w:rtl/>
        </w:rPr>
        <w:t>שגם מדובר על חלק מהחיוב מכוח ההרשאה. אני אסביר. נני</w:t>
      </w:r>
      <w:bookmarkStart w:id="73" w:name="_ETM_Q1_314078"/>
      <w:bookmarkEnd w:id="73"/>
      <w:r>
        <w:rPr>
          <w:rFonts w:hint="cs"/>
          <w:rtl/>
        </w:rPr>
        <w:t xml:space="preserve">ח לצורך העניין, איך עובד כרטיס אשראי? יש </w:t>
      </w:r>
      <w:bookmarkStart w:id="74" w:name="_ETM_Q1_317197"/>
      <w:bookmarkEnd w:id="74"/>
      <w:r>
        <w:rPr>
          <w:rFonts w:hint="cs"/>
          <w:rtl/>
        </w:rPr>
        <w:t xml:space="preserve">לו 40, 50, 60 עסקות, בסוף החודש סכום חיוב </w:t>
      </w:r>
      <w:bookmarkStart w:id="75" w:name="_ETM_Q1_322915"/>
      <w:bookmarkEnd w:id="75"/>
      <w:r>
        <w:rPr>
          <w:rFonts w:hint="cs"/>
          <w:rtl/>
        </w:rPr>
        <w:t xml:space="preserve">מכוח ההרשאה, מחייבים את החשבון. מהניסוח של </w:t>
      </w:r>
      <w:bookmarkStart w:id="76" w:name="_ETM_Q1_327093"/>
      <w:bookmarkEnd w:id="76"/>
      <w:r>
        <w:rPr>
          <w:rFonts w:hint="cs"/>
          <w:rtl/>
        </w:rPr>
        <w:t xml:space="preserve">סעיף 35(א) ניתן ללמוד שאפשר עסקה אחת מתוך ה-60-50. חיוב מסוים </w:t>
      </w:r>
      <w:bookmarkStart w:id="77" w:name="_ETM_Q1_337197"/>
      <w:bookmarkEnd w:id="77"/>
      <w:r>
        <w:rPr>
          <w:rFonts w:hint="cs"/>
          <w:rtl/>
        </w:rPr>
        <w:t xml:space="preserve">שחויב בו מכוח ההרשאה לחיוב. זה לא בהכרח </w:t>
      </w:r>
      <w:bookmarkStart w:id="78" w:name="_ETM_Q1_344898"/>
      <w:bookmarkEnd w:id="78"/>
      <w:r>
        <w:rPr>
          <w:rFonts w:hint="cs"/>
          <w:rtl/>
        </w:rPr>
        <w:t>כל החיוב כולו.</w:t>
      </w:r>
    </w:p>
    <w:p w:rsidR="00DE68B2" w:rsidRDefault="00DE68B2" w:rsidP="00DE68B2">
      <w:pPr>
        <w:rPr>
          <w:rtl/>
        </w:rPr>
      </w:pPr>
    </w:p>
    <w:p w:rsidR="00DE68B2" w:rsidRDefault="00DE68B2" w:rsidP="00DE68B2">
      <w:pPr>
        <w:pStyle w:val="af9"/>
        <w:keepNext/>
        <w:rPr>
          <w:rtl/>
        </w:rPr>
      </w:pPr>
      <w:bookmarkStart w:id="79" w:name="_ETM_Q1_356993"/>
      <w:bookmarkStart w:id="80" w:name="_ETM_Q1_355993"/>
      <w:bookmarkEnd w:id="79"/>
      <w:bookmarkEnd w:id="80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DE68B2" w:rsidRDefault="00DE68B2" w:rsidP="00DE68B2">
      <w:pPr>
        <w:pStyle w:val="KeepWithNext"/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>אנ</w:t>
      </w:r>
      <w:bookmarkStart w:id="81" w:name="_ETM_Q1_350939"/>
      <w:bookmarkEnd w:id="81"/>
      <w:r>
        <w:rPr>
          <w:rFonts w:hint="cs"/>
          <w:rtl/>
        </w:rPr>
        <w:t xml:space="preserve">י מבהירה לפרוטוקול שהכוונה היא לחיוב מסוים. אם </w:t>
      </w:r>
      <w:bookmarkStart w:id="82" w:name="_ETM_Q1_354183"/>
      <w:bookmarkEnd w:id="82"/>
      <w:r>
        <w:rPr>
          <w:rFonts w:hint="cs"/>
          <w:rtl/>
        </w:rPr>
        <w:t xml:space="preserve">מדובר על החיוב של כרטיס החיוב בחשבון התשלום, אז החיוב </w:t>
      </w:r>
      <w:bookmarkStart w:id="83" w:name="_ETM_Q1_358448"/>
      <w:bookmarkEnd w:id="83"/>
      <w:r>
        <w:rPr>
          <w:rFonts w:hint="cs"/>
          <w:rtl/>
        </w:rPr>
        <w:t>המסוים הוא כל החיוב. דיברנו גם על מ</w:t>
      </w:r>
      <w:bookmarkStart w:id="84" w:name="_ETM_Q1_364697"/>
      <w:bookmarkEnd w:id="84"/>
      <w:r>
        <w:rPr>
          <w:rFonts w:hint="cs"/>
          <w:rtl/>
        </w:rPr>
        <w:t xml:space="preserve">י מכיר את פרטי העסקה ומי </w:t>
      </w:r>
      <w:bookmarkStart w:id="85" w:name="_ETM_Q1_368706"/>
      <w:bookmarkEnd w:id="85"/>
      <w:r>
        <w:rPr>
          <w:rFonts w:hint="cs"/>
          <w:rtl/>
        </w:rPr>
        <w:t xml:space="preserve">לא. בחיוב המסוים הזה, החיוב הוא הוליסטי. אין אפשרות לחלקים. </w:t>
      </w:r>
    </w:p>
    <w:p w:rsidR="00DE68B2" w:rsidRDefault="00DE68B2" w:rsidP="00DE68B2">
      <w:pPr>
        <w:rPr>
          <w:rtl/>
        </w:rPr>
      </w:pPr>
    </w:p>
    <w:p w:rsidR="00DE68B2" w:rsidRDefault="00DE68B2" w:rsidP="00DE68B2">
      <w:pPr>
        <w:pStyle w:val="af9"/>
        <w:keepNext/>
        <w:rPr>
          <w:rtl/>
        </w:rPr>
      </w:pPr>
      <w:bookmarkStart w:id="86" w:name="_ETM_Q1_373930"/>
      <w:bookmarkEnd w:id="86"/>
      <w:r>
        <w:rPr>
          <w:rtl/>
        </w:rPr>
        <w:t>בני לרנר:</w:t>
      </w:r>
    </w:p>
    <w:p w:rsidR="00DE68B2" w:rsidRDefault="00DE68B2" w:rsidP="00DE68B2">
      <w:pPr>
        <w:pStyle w:val="KeepWithNext"/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 xml:space="preserve">כי </w:t>
      </w:r>
      <w:bookmarkStart w:id="87" w:name="_ETM_Q1_376508"/>
      <w:bookmarkEnd w:id="87"/>
      <w:r>
        <w:rPr>
          <w:rFonts w:hint="cs"/>
          <w:rtl/>
        </w:rPr>
        <w:t>אחרת זה סעיף עוקף כל החוק.</w:t>
      </w:r>
    </w:p>
    <w:p w:rsidR="00DE68B2" w:rsidRDefault="00DE68B2" w:rsidP="00DE68B2">
      <w:pPr>
        <w:rPr>
          <w:rtl/>
        </w:rPr>
      </w:pPr>
    </w:p>
    <w:p w:rsidR="00DE68B2" w:rsidRDefault="00DE68B2" w:rsidP="00DE68B2">
      <w:pPr>
        <w:pStyle w:val="af9"/>
        <w:keepNext/>
        <w:rPr>
          <w:rtl/>
        </w:rPr>
      </w:pPr>
      <w:bookmarkStart w:id="88" w:name="_ETM_Q1_377088"/>
      <w:bookmarkStart w:id="89" w:name="_ETM_Q1_378345"/>
      <w:bookmarkEnd w:id="88"/>
      <w:bookmarkEnd w:id="89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DE68B2" w:rsidRDefault="00DE68B2" w:rsidP="00DE68B2">
      <w:pPr>
        <w:pStyle w:val="KeepWithNext"/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 xml:space="preserve">זאת לא הייתה הכוונה. אני מקווה שההבהרה </w:t>
      </w:r>
      <w:bookmarkStart w:id="90" w:name="_ETM_Q1_378514"/>
      <w:bookmarkEnd w:id="90"/>
      <w:r>
        <w:rPr>
          <w:rFonts w:hint="cs"/>
          <w:rtl/>
        </w:rPr>
        <w:t>מספקת.</w:t>
      </w:r>
    </w:p>
    <w:p w:rsidR="00DE68B2" w:rsidRDefault="00DE68B2" w:rsidP="00DE68B2">
      <w:pPr>
        <w:rPr>
          <w:rtl/>
        </w:rPr>
      </w:pPr>
    </w:p>
    <w:p w:rsidR="00DE68B2" w:rsidRDefault="00DE68B2" w:rsidP="00DE68B2">
      <w:pPr>
        <w:pStyle w:val="af6"/>
        <w:keepNext/>
        <w:rPr>
          <w:rtl/>
        </w:rPr>
      </w:pPr>
      <w:bookmarkStart w:id="91" w:name="_ETM_Q1_380151"/>
      <w:bookmarkEnd w:id="91"/>
      <w:r>
        <w:rPr>
          <w:rtl/>
        </w:rPr>
        <w:lastRenderedPageBreak/>
        <w:t>היו"ר רחל עזריה:</w:t>
      </w:r>
    </w:p>
    <w:p w:rsidR="00DE68B2" w:rsidRDefault="00DE68B2" w:rsidP="00DE68B2">
      <w:pPr>
        <w:pStyle w:val="KeepWithNext"/>
        <w:rPr>
          <w:rtl/>
        </w:rPr>
      </w:pPr>
    </w:p>
    <w:p w:rsidR="00DE68B2" w:rsidRDefault="00DE68B2" w:rsidP="00DE68B2">
      <w:pPr>
        <w:rPr>
          <w:rtl/>
        </w:rPr>
      </w:pPr>
      <w:r>
        <w:rPr>
          <w:rFonts w:hint="cs"/>
          <w:rtl/>
        </w:rPr>
        <w:t>ההבהרה חשובה. זה הובהר לפרוטוקול.</w:t>
      </w:r>
    </w:p>
    <w:p w:rsidR="00DE68B2" w:rsidRDefault="00DE68B2" w:rsidP="00DE68B2">
      <w:pPr>
        <w:rPr>
          <w:rtl/>
        </w:rPr>
      </w:pPr>
      <w:bookmarkStart w:id="92" w:name="_ETM_Q1_383555"/>
      <w:bookmarkEnd w:id="92"/>
    </w:p>
    <w:p w:rsidR="00DE68B2" w:rsidRDefault="00DE68B2" w:rsidP="00DE68B2">
      <w:pPr>
        <w:rPr>
          <w:rtl/>
        </w:rPr>
      </w:pPr>
      <w:bookmarkStart w:id="93" w:name="_ETM_Q1_385085"/>
      <w:bookmarkEnd w:id="93"/>
      <w:r>
        <w:rPr>
          <w:rFonts w:hint="cs"/>
          <w:rtl/>
        </w:rPr>
        <w:t>הסעיף הבא, בבקשה.</w:t>
      </w:r>
    </w:p>
    <w:p w:rsidR="00DE68B2" w:rsidRDefault="00DE68B2" w:rsidP="00DE68B2">
      <w:pPr>
        <w:rPr>
          <w:rtl/>
        </w:rPr>
      </w:pPr>
    </w:p>
    <w:p w:rsidR="005B4C8A" w:rsidRDefault="005B4C8A" w:rsidP="005B4C8A">
      <w:pPr>
        <w:pStyle w:val="af9"/>
        <w:keepNext/>
        <w:rPr>
          <w:rtl/>
        </w:rPr>
      </w:pPr>
      <w:bookmarkStart w:id="94" w:name="_ETM_Q1_388360"/>
      <w:bookmarkStart w:id="95" w:name="_ETM_Q1_391243"/>
      <w:bookmarkEnd w:id="94"/>
      <w:bookmarkEnd w:id="95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5B4C8A" w:rsidRDefault="005B4C8A" w:rsidP="005B4C8A">
      <w:pPr>
        <w:pStyle w:val="KeepWithNext"/>
        <w:rPr>
          <w:rtl/>
        </w:rPr>
      </w:pPr>
    </w:p>
    <w:p w:rsidR="005B4C8A" w:rsidRDefault="005B4C8A" w:rsidP="005B4C8A">
      <w:pPr>
        <w:rPr>
          <w:rtl/>
        </w:rPr>
      </w:pPr>
      <w:r>
        <w:rPr>
          <w:rFonts w:hint="cs"/>
          <w:rtl/>
        </w:rPr>
        <w:t xml:space="preserve">סעיף 36 מדבר על ביטול ההרשאה עצמה. תשימו לב </w:t>
      </w:r>
      <w:bookmarkStart w:id="96" w:name="_ETM_Q1_395823"/>
      <w:bookmarkEnd w:id="96"/>
      <w:r>
        <w:rPr>
          <w:rFonts w:hint="cs"/>
          <w:rtl/>
        </w:rPr>
        <w:t xml:space="preserve">שמדובר על ביטול בידי </w:t>
      </w:r>
      <w:proofErr w:type="spellStart"/>
      <w:r>
        <w:rPr>
          <w:rFonts w:hint="cs"/>
          <w:rtl/>
        </w:rPr>
        <w:t>הנש</w:t>
      </w:r>
      <w:r>
        <w:rPr>
          <w:rtl/>
        </w:rPr>
        <w:t>"</w:t>
      </w:r>
      <w:r w:rsidR="00596318">
        <w:rPr>
          <w:rFonts w:hint="cs"/>
          <w:rtl/>
        </w:rPr>
        <w:t>ת</w:t>
      </w:r>
      <w:proofErr w:type="spellEnd"/>
      <w:r>
        <w:rPr>
          <w:rFonts w:hint="cs"/>
          <w:rtl/>
        </w:rPr>
        <w:t>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אתמול דיברנו </w:t>
      </w:r>
      <w:bookmarkStart w:id="97" w:name="_ETM_Q1_401808"/>
      <w:bookmarkEnd w:id="97"/>
      <w:r>
        <w:rPr>
          <w:rFonts w:hint="cs"/>
          <w:rtl/>
        </w:rPr>
        <w:t xml:space="preserve">על ביטול על ידי המשלם ועכשיו אנחנו מדברים </w:t>
      </w:r>
      <w:bookmarkStart w:id="98" w:name="_ETM_Q1_403401"/>
      <w:bookmarkEnd w:id="98"/>
      <w:r>
        <w:rPr>
          <w:rFonts w:hint="cs"/>
          <w:rtl/>
        </w:rPr>
        <w:t xml:space="preserve">על ביטול על ידי </w:t>
      </w:r>
      <w:proofErr w:type="spellStart"/>
      <w:r>
        <w:rPr>
          <w:rFonts w:hint="cs"/>
          <w:rtl/>
        </w:rPr>
        <w:t>הנש</w:t>
      </w:r>
      <w:r>
        <w:rPr>
          <w:rtl/>
        </w:rPr>
        <w:t>"</w:t>
      </w:r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. אנחנו אומרים </w:t>
      </w:r>
      <w:proofErr w:type="spellStart"/>
      <w:r>
        <w:rPr>
          <w:rFonts w:hint="cs"/>
          <w:rtl/>
        </w:rPr>
        <w:t>שהנש</w:t>
      </w:r>
      <w:r>
        <w:rPr>
          <w:rtl/>
        </w:rPr>
        <w:t>"</w:t>
      </w:r>
      <w:r>
        <w:rPr>
          <w:rFonts w:hint="cs"/>
          <w:rtl/>
        </w:rPr>
        <w:t>פ</w:t>
      </w:r>
      <w:proofErr w:type="spellEnd"/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רשאי</w:t>
      </w:r>
      <w:bookmarkStart w:id="99" w:name="_ETM_Q1_405745"/>
      <w:bookmarkEnd w:id="99"/>
      <w:r>
        <w:rPr>
          <w:rFonts w:hint="cs"/>
          <w:rtl/>
        </w:rPr>
        <w:t xml:space="preserve"> לבטל הרשאה לחיוב או שלא לבצע דרישת תשלום </w:t>
      </w:r>
      <w:bookmarkStart w:id="100" w:name="_ETM_Q1_410925"/>
      <w:bookmarkEnd w:id="100"/>
      <w:r>
        <w:rPr>
          <w:rFonts w:hint="cs"/>
          <w:rtl/>
        </w:rPr>
        <w:t xml:space="preserve">מסוימת מכוח ההרשאה מטעמים סבירים. יש כאן איזושהי תחימה של </w:t>
      </w:r>
      <w:bookmarkStart w:id="101" w:name="_ETM_Q1_416128"/>
      <w:bookmarkEnd w:id="101"/>
      <w:r>
        <w:rPr>
          <w:rFonts w:hint="cs"/>
          <w:rtl/>
        </w:rPr>
        <w:t xml:space="preserve">הדבר הזה. זה לא מכל סיבה. הוא צריך להודיע באופן </w:t>
      </w:r>
      <w:bookmarkStart w:id="102" w:name="_ETM_Q1_420170"/>
      <w:bookmarkEnd w:id="102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למשלם על ביטול ההרשאה או על אי </w:t>
      </w:r>
      <w:bookmarkStart w:id="103" w:name="_ETM_Q1_423616"/>
      <w:bookmarkEnd w:id="103"/>
      <w:r>
        <w:rPr>
          <w:rFonts w:hint="cs"/>
          <w:rtl/>
        </w:rPr>
        <w:t>הביצוע, על מנת שהמשלם יוכל להיערך ולמצוא את</w:t>
      </w:r>
      <w:bookmarkStart w:id="104" w:name="_ETM_Q1_427662"/>
      <w:bookmarkEnd w:id="104"/>
      <w:r>
        <w:rPr>
          <w:rFonts w:hint="cs"/>
          <w:rtl/>
        </w:rPr>
        <w:t xml:space="preserve"> הדרך שלו להסתדר עם המוטב.</w:t>
      </w:r>
    </w:p>
    <w:p w:rsidR="005B4C8A" w:rsidRDefault="005B4C8A" w:rsidP="005B4C8A">
      <w:pPr>
        <w:rPr>
          <w:rtl/>
        </w:rPr>
      </w:pPr>
    </w:p>
    <w:p w:rsidR="005B4C8A" w:rsidRDefault="005B4C8A" w:rsidP="005B4C8A">
      <w:pPr>
        <w:rPr>
          <w:rtl/>
        </w:rPr>
      </w:pPr>
      <w:bookmarkStart w:id="105" w:name="_ETM_Q1_438498"/>
      <w:bookmarkEnd w:id="105"/>
      <w:r>
        <w:rPr>
          <w:rFonts w:hint="cs"/>
          <w:rtl/>
        </w:rPr>
        <w:t xml:space="preserve">סעיף 37 מדבר על </w:t>
      </w:r>
      <w:bookmarkStart w:id="106" w:name="_ETM_Q1_441618"/>
      <w:bookmarkEnd w:id="106"/>
      <w:r>
        <w:rPr>
          <w:rFonts w:hint="cs"/>
          <w:rtl/>
        </w:rPr>
        <w:t xml:space="preserve">חריגה מהרשאה לחיוב. כאשר לקוח מקים </w:t>
      </w:r>
      <w:bookmarkStart w:id="107" w:name="_ETM_Q1_444353"/>
      <w:bookmarkEnd w:id="107"/>
      <w:r>
        <w:rPr>
          <w:rFonts w:hint="cs"/>
          <w:rtl/>
        </w:rPr>
        <w:t>את ההרשאה, הוא מגדיר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תנאים. הוא יכול </w:t>
      </w:r>
      <w:bookmarkStart w:id="108" w:name="_ETM_Q1_449034"/>
      <w:bookmarkEnd w:id="108"/>
      <w:r>
        <w:rPr>
          <w:rFonts w:hint="cs"/>
          <w:rtl/>
        </w:rPr>
        <w:t xml:space="preserve">להגדיר תוקף, יכול להגדיר סכום, בהמשך לדיון שהיה אתמול, </w:t>
      </w:r>
      <w:bookmarkStart w:id="109" w:name="_ETM_Q1_455596"/>
      <w:bookmarkEnd w:id="109"/>
      <w:r>
        <w:rPr>
          <w:rFonts w:hint="cs"/>
          <w:rtl/>
        </w:rPr>
        <w:t>לשאלת הריח.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אומרים שכמובן אם מגיעה דרישת תשלום </w:t>
      </w:r>
      <w:bookmarkStart w:id="110" w:name="_ETM_Q1_461430"/>
      <w:bookmarkEnd w:id="110"/>
      <w:r>
        <w:rPr>
          <w:rFonts w:hint="cs"/>
          <w:rtl/>
        </w:rPr>
        <w:t xml:space="preserve">שהיא חורגת מההרשאה של הלקוח, לא מכבדים אותה כי זאת </w:t>
      </w:r>
      <w:bookmarkStart w:id="111" w:name="_ETM_Q1_467355"/>
      <w:bookmarkEnd w:id="111"/>
      <w:r>
        <w:rPr>
          <w:rFonts w:hint="cs"/>
          <w:rtl/>
        </w:rPr>
        <w:t xml:space="preserve">תהיה חריגה מההרשאה שהלקוח נתן. צריך להשיב למשלם את ההפרש </w:t>
      </w:r>
      <w:bookmarkStart w:id="112" w:name="_ETM_Q1_473106"/>
      <w:bookmarkEnd w:id="112"/>
      <w:r>
        <w:rPr>
          <w:rFonts w:hint="cs"/>
          <w:rtl/>
        </w:rPr>
        <w:t xml:space="preserve">שבין הסכום שחויב והסכום שהיה חייב. כל הרעיון הוא בעצם </w:t>
      </w:r>
      <w:bookmarkStart w:id="113" w:name="_ETM_Q1_476972"/>
      <w:bookmarkEnd w:id="113"/>
      <w:r>
        <w:rPr>
          <w:rFonts w:hint="cs"/>
          <w:rtl/>
        </w:rPr>
        <w:t xml:space="preserve">לוודא שבמקרים בהם הייתה חריגה מהרשאה, שהיא לא </w:t>
      </w:r>
      <w:bookmarkStart w:id="114" w:name="_ETM_Q1_480594"/>
      <w:bookmarkEnd w:id="114"/>
      <w:r>
        <w:rPr>
          <w:rFonts w:hint="cs"/>
          <w:rtl/>
        </w:rPr>
        <w:t xml:space="preserve">בהתאם להרשאה של הלקוח, יש תיקון לפי החוק הזה </w:t>
      </w:r>
      <w:bookmarkStart w:id="115" w:name="_ETM_Q1_483155"/>
      <w:bookmarkEnd w:id="115"/>
      <w:r>
        <w:rPr>
          <w:rFonts w:hint="cs"/>
          <w:rtl/>
        </w:rPr>
        <w:t>ולא צריך להתחיל הליכים מחוץ לו.</w:t>
      </w:r>
    </w:p>
    <w:p w:rsidR="005B4C8A" w:rsidRDefault="005B4C8A" w:rsidP="005B4C8A">
      <w:pPr>
        <w:rPr>
          <w:rtl/>
        </w:rPr>
      </w:pPr>
    </w:p>
    <w:p w:rsidR="005B4C8A" w:rsidRDefault="005B4C8A" w:rsidP="005B4C8A">
      <w:pPr>
        <w:rPr>
          <w:rtl/>
        </w:rPr>
      </w:pPr>
      <w:r>
        <w:rPr>
          <w:rFonts w:hint="cs"/>
          <w:rtl/>
        </w:rPr>
        <w:t>את</w:t>
      </w:r>
      <w:bookmarkStart w:id="116" w:name="_ETM_Q1_488641"/>
      <w:bookmarkEnd w:id="116"/>
      <w:r>
        <w:rPr>
          <w:rFonts w:hint="cs"/>
          <w:rtl/>
        </w:rPr>
        <w:t xml:space="preserve"> ההשבה אנחנו קובעים</w:t>
      </w:r>
      <w:bookmarkStart w:id="117" w:name="_ETM_Q1_488834"/>
      <w:bookmarkEnd w:id="117"/>
      <w:r>
        <w:rPr>
          <w:rFonts w:hint="cs"/>
          <w:rtl/>
        </w:rPr>
        <w:t xml:space="preserve"> שהיא תהיה בהקדם האפשרי ולא יותר מיום עסקים אחד </w:t>
      </w:r>
      <w:bookmarkStart w:id="118" w:name="_ETM_Q1_493594"/>
      <w:bookmarkEnd w:id="118"/>
      <w:r>
        <w:rPr>
          <w:rFonts w:hint="cs"/>
          <w:rtl/>
        </w:rPr>
        <w:t xml:space="preserve">מהיום שהוא גילה. שימו לב שהגילוי יכול </w:t>
      </w:r>
      <w:bookmarkStart w:id="119" w:name="_ETM_Q1_495591"/>
      <w:bookmarkEnd w:id="119"/>
      <w:r>
        <w:rPr>
          <w:rFonts w:hint="cs"/>
          <w:rtl/>
        </w:rPr>
        <w:t xml:space="preserve">להיות כי הלקוח פנה והוא יכול להיות כי </w:t>
      </w:r>
      <w:proofErr w:type="spellStart"/>
      <w:r>
        <w:rPr>
          <w:rFonts w:hint="cs"/>
          <w:rtl/>
        </w:rPr>
        <w:t>הנש</w:t>
      </w:r>
      <w:r>
        <w:rPr>
          <w:rtl/>
        </w:rPr>
        <w:t>"</w:t>
      </w:r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 בעצמו </w:t>
      </w:r>
      <w:bookmarkStart w:id="120" w:name="_ETM_Q1_499709"/>
      <w:bookmarkEnd w:id="120"/>
      <w:r>
        <w:rPr>
          <w:rFonts w:hint="cs"/>
          <w:rtl/>
        </w:rPr>
        <w:t xml:space="preserve">גילה במסגרת התהליכים שלו. זה יהיה או יום אחד או </w:t>
      </w:r>
      <w:bookmarkStart w:id="121" w:name="_ETM_Q1_506810"/>
      <w:bookmarkEnd w:id="121"/>
      <w:r>
        <w:rPr>
          <w:rFonts w:hint="cs"/>
          <w:rtl/>
        </w:rPr>
        <w:t xml:space="preserve">מהמועד שבו הודיע לו על החריגה לפי המוקדם. כאן </w:t>
      </w:r>
      <w:bookmarkStart w:id="122" w:name="_ETM_Q1_511257"/>
      <w:bookmarkEnd w:id="122"/>
      <w:r>
        <w:rPr>
          <w:rFonts w:hint="cs"/>
          <w:rtl/>
        </w:rPr>
        <w:t xml:space="preserve">יש הגדרה האומרת מה אנחנו אומרים כאשר אנחנו </w:t>
      </w:r>
      <w:bookmarkStart w:id="123" w:name="_ETM_Q1_511535"/>
      <w:bookmarkEnd w:id="123"/>
      <w:r>
        <w:rPr>
          <w:rFonts w:hint="cs"/>
          <w:rtl/>
        </w:rPr>
        <w:t xml:space="preserve">מדברים על חריגה </w:t>
      </w:r>
      <w:r>
        <w:rPr>
          <w:rtl/>
        </w:rPr>
        <w:t>–</w:t>
      </w:r>
      <w:r>
        <w:rPr>
          <w:rFonts w:hint="cs"/>
          <w:rtl/>
        </w:rPr>
        <w:t xml:space="preserve"> או שההרשאה פג תוקפה, או </w:t>
      </w:r>
      <w:bookmarkStart w:id="124" w:name="_ETM_Q1_514437"/>
      <w:bookmarkEnd w:id="124"/>
      <w:r>
        <w:rPr>
          <w:rFonts w:hint="cs"/>
          <w:rtl/>
        </w:rPr>
        <w:t>כמו שאמרתי החיוב עולה על הסכום</w:t>
      </w:r>
      <w:bookmarkStart w:id="125" w:name="_ETM_Q1_519686"/>
      <w:bookmarkEnd w:id="125"/>
      <w:r>
        <w:rPr>
          <w:rFonts w:hint="cs"/>
          <w:rtl/>
        </w:rPr>
        <w:t xml:space="preserve"> שהלקוח תחם או שהמועד הוא שונה, אם הלקוח</w:t>
      </w:r>
      <w:bookmarkStart w:id="126" w:name="_ETM_Q1_525329"/>
      <w:bookmarkEnd w:id="126"/>
      <w:r>
        <w:rPr>
          <w:rFonts w:hint="cs"/>
          <w:rtl/>
        </w:rPr>
        <w:t xml:space="preserve"> הגדיר מתי בחודש ההרשאה הזאת בתוקף.</w:t>
      </w:r>
    </w:p>
    <w:p w:rsidR="005B4C8A" w:rsidRDefault="005B4C8A" w:rsidP="005B4C8A">
      <w:pPr>
        <w:rPr>
          <w:rtl/>
        </w:rPr>
      </w:pPr>
      <w:bookmarkStart w:id="127" w:name="_ETM_Q1_527503"/>
      <w:bookmarkEnd w:id="127"/>
    </w:p>
    <w:p w:rsidR="005B4C8A" w:rsidRDefault="005B4C8A" w:rsidP="005B4C8A">
      <w:pPr>
        <w:rPr>
          <w:rtl/>
        </w:rPr>
      </w:pPr>
      <w:bookmarkStart w:id="128" w:name="_ETM_Q1_528809"/>
      <w:bookmarkEnd w:id="128"/>
      <w:r>
        <w:rPr>
          <w:rFonts w:hint="cs"/>
          <w:rtl/>
        </w:rPr>
        <w:t xml:space="preserve">זה הסעיף שהוא קצת </w:t>
      </w:r>
      <w:bookmarkStart w:id="129" w:name="_ETM_Q1_530454"/>
      <w:bookmarkEnd w:id="129"/>
      <w:r>
        <w:rPr>
          <w:rFonts w:hint="cs"/>
          <w:rtl/>
        </w:rPr>
        <w:t xml:space="preserve">מקביל בפרק שדיברנו על הוראות הזיכוי. הוא אומר שאם </w:t>
      </w:r>
      <w:bookmarkStart w:id="130" w:name="_ETM_Q1_536206"/>
      <w:bookmarkEnd w:id="130"/>
      <w:r>
        <w:rPr>
          <w:rFonts w:hint="cs"/>
          <w:rtl/>
        </w:rPr>
        <w:t xml:space="preserve">הייתה תקלה בביצוע אצל </w:t>
      </w:r>
      <w:proofErr w:type="spellStart"/>
      <w:r>
        <w:rPr>
          <w:rFonts w:hint="cs"/>
          <w:rtl/>
        </w:rPr>
        <w:t>הנש"פ</w:t>
      </w:r>
      <w:proofErr w:type="spellEnd"/>
      <w:r>
        <w:rPr>
          <w:rFonts w:hint="cs"/>
          <w:rtl/>
        </w:rPr>
        <w:t>, הוא צריך לתקן.</w:t>
      </w:r>
    </w:p>
    <w:p w:rsidR="005B4C8A" w:rsidRDefault="005B4C8A" w:rsidP="005B4C8A">
      <w:pPr>
        <w:rPr>
          <w:rtl/>
        </w:rPr>
      </w:pPr>
    </w:p>
    <w:p w:rsidR="005B4C8A" w:rsidRDefault="005B4C8A" w:rsidP="005B4C8A">
      <w:pPr>
        <w:rPr>
          <w:rtl/>
        </w:rPr>
      </w:pPr>
      <w:bookmarkStart w:id="131" w:name="_ETM_Q1_541866"/>
      <w:bookmarkEnd w:id="131"/>
      <w:r>
        <w:rPr>
          <w:rFonts w:hint="cs"/>
          <w:rtl/>
        </w:rPr>
        <w:t xml:space="preserve">סעיף 38 מדבר </w:t>
      </w:r>
      <w:bookmarkStart w:id="132" w:name="_ETM_Q1_548458"/>
      <w:bookmarkEnd w:id="132"/>
      <w:r>
        <w:rPr>
          <w:rFonts w:hint="cs"/>
          <w:rtl/>
        </w:rPr>
        <w:t xml:space="preserve">על מנגנון. זה סעיף שלמיטב ידיעתי </w:t>
      </w:r>
      <w:bookmarkStart w:id="133" w:name="_ETM_Q1_551596"/>
      <w:bookmarkEnd w:id="133"/>
      <w:r>
        <w:rPr>
          <w:rFonts w:hint="cs"/>
          <w:rtl/>
        </w:rPr>
        <w:t>כן נשען על ה-</w:t>
      </w:r>
      <w:r>
        <w:t>PFD</w:t>
      </w:r>
      <w:r>
        <w:rPr>
          <w:rFonts w:hint="cs"/>
          <w:rtl/>
        </w:rPr>
        <w:t xml:space="preserve"> והוא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על חיוב לא </w:t>
      </w:r>
      <w:bookmarkStart w:id="134" w:name="_ETM_Q1_556941"/>
      <w:bookmarkEnd w:id="134"/>
      <w:r>
        <w:rPr>
          <w:rFonts w:hint="cs"/>
          <w:rtl/>
        </w:rPr>
        <w:t xml:space="preserve">סביר מכוח הרשאה. אני יודעת שזה מונח שאתם לא </w:t>
      </w:r>
      <w:bookmarkStart w:id="135" w:name="_ETM_Q1_562989"/>
      <w:bookmarkEnd w:id="135"/>
      <w:r>
        <w:rPr>
          <w:rFonts w:hint="cs"/>
          <w:rtl/>
        </w:rPr>
        <w:t>אוהבים אבל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הרעיון הוא כזה. אנחנו רוצים </w:t>
      </w:r>
      <w:bookmarkStart w:id="136" w:name="_ETM_Q1_565088"/>
      <w:bookmarkEnd w:id="136"/>
      <w:r>
        <w:rPr>
          <w:rFonts w:hint="cs"/>
          <w:rtl/>
        </w:rPr>
        <w:t xml:space="preserve">לעודד מצב שבו או שההרשאה היא מאוד מאוד ברורה </w:t>
      </w:r>
      <w:bookmarkStart w:id="137" w:name="_ETM_Q1_574720"/>
      <w:bookmarkEnd w:id="137"/>
      <w:r>
        <w:rPr>
          <w:rFonts w:hint="cs"/>
          <w:rtl/>
        </w:rPr>
        <w:t xml:space="preserve">והלקוח יודע מה הוא הסכים שיקרה, או שיש איזה שהן </w:t>
      </w:r>
      <w:bookmarkStart w:id="138" w:name="_ETM_Q1_577720"/>
      <w:bookmarkEnd w:id="138"/>
      <w:r>
        <w:rPr>
          <w:rFonts w:hint="cs"/>
          <w:rtl/>
        </w:rPr>
        <w:t xml:space="preserve">בקרות מפצות אחרות בהן אנחנו מוודאים שלא נעשה איזשהו </w:t>
      </w:r>
      <w:bookmarkStart w:id="139" w:name="_ETM_Q1_582191"/>
      <w:bookmarkEnd w:id="139"/>
      <w:r>
        <w:rPr>
          <w:rFonts w:hint="cs"/>
          <w:rtl/>
        </w:rPr>
        <w:t>סוג של שימוש לרעה בהרשאה על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ידי מי שמגיש את הדרישה בתשלום. לכן יש כאן </w:t>
      </w:r>
      <w:bookmarkStart w:id="140" w:name="_ETM_Q1_588741"/>
      <w:bookmarkEnd w:id="140"/>
      <w:r>
        <w:rPr>
          <w:rFonts w:hint="cs"/>
          <w:rtl/>
        </w:rPr>
        <w:t xml:space="preserve">כמה חלופות שנועדו לדאוג לזה. </w:t>
      </w:r>
    </w:p>
    <w:p w:rsidR="005B4C8A" w:rsidRDefault="005B4C8A" w:rsidP="005B4C8A">
      <w:pPr>
        <w:rPr>
          <w:rtl/>
        </w:rPr>
      </w:pPr>
    </w:p>
    <w:p w:rsidR="005B4C8A" w:rsidRDefault="005B4C8A" w:rsidP="005B4C8A">
      <w:pPr>
        <w:rPr>
          <w:rtl/>
        </w:rPr>
      </w:pPr>
      <w:r>
        <w:rPr>
          <w:rFonts w:hint="cs"/>
          <w:rtl/>
        </w:rPr>
        <w:t>סעי</w:t>
      </w:r>
      <w:bookmarkStart w:id="141" w:name="_ETM_Q1_591868"/>
      <w:bookmarkEnd w:id="141"/>
      <w:r>
        <w:rPr>
          <w:rFonts w:hint="cs"/>
          <w:rtl/>
        </w:rPr>
        <w:t xml:space="preserve">ף (א) מדבר על מצב </w:t>
      </w:r>
      <w:bookmarkStart w:id="142" w:name="_ETM_Q1_593490"/>
      <w:bookmarkEnd w:id="142"/>
      <w:r>
        <w:rPr>
          <w:rFonts w:hint="cs"/>
          <w:rtl/>
        </w:rPr>
        <w:t>שבו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בוצע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חיוב והסכום של החיוב </w:t>
      </w:r>
      <w:bookmarkStart w:id="143" w:name="_ETM_Q1_598532"/>
      <w:bookmarkEnd w:id="143"/>
      <w:r>
        <w:rPr>
          <w:rFonts w:hint="cs"/>
          <w:rtl/>
        </w:rPr>
        <w:t xml:space="preserve">הזה חרג ממה שאפשר היה לצפות באופן סביר. למשל, </w:t>
      </w:r>
      <w:bookmarkStart w:id="144" w:name="_ETM_Q1_602921"/>
      <w:bookmarkEnd w:id="144"/>
      <w:r>
        <w:rPr>
          <w:rFonts w:hint="cs"/>
          <w:rtl/>
        </w:rPr>
        <w:t xml:space="preserve">אם רואים שמוטב מחייב 200 שקלים כל חודש ופתאום </w:t>
      </w:r>
      <w:bookmarkStart w:id="145" w:name="_ETM_Q1_607637"/>
      <w:bookmarkEnd w:id="145"/>
      <w:r>
        <w:rPr>
          <w:rFonts w:hint="cs"/>
          <w:rtl/>
        </w:rPr>
        <w:t>רואים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חיוב של 4,000 שקלים </w:t>
      </w:r>
      <w:r>
        <w:rPr>
          <w:rtl/>
        </w:rPr>
        <w:t>–</w:t>
      </w:r>
      <w:r>
        <w:rPr>
          <w:rFonts w:hint="cs"/>
          <w:rtl/>
        </w:rPr>
        <w:t xml:space="preserve"> זה אמ</w:t>
      </w:r>
      <w:bookmarkStart w:id="146" w:name="_ETM_Q1_609930"/>
      <w:bookmarkEnd w:id="146"/>
      <w:r>
        <w:rPr>
          <w:rFonts w:hint="cs"/>
          <w:rtl/>
        </w:rPr>
        <w:t xml:space="preserve">ור להדליק איזושהי נורה אדומה ואולי צריך לשאול </w:t>
      </w:r>
      <w:bookmarkStart w:id="147" w:name="_ETM_Q1_612664"/>
      <w:bookmarkEnd w:id="147"/>
      <w:r>
        <w:rPr>
          <w:rFonts w:hint="cs"/>
          <w:rtl/>
        </w:rPr>
        <w:t>שאלות</w:t>
      </w:r>
      <w:r w:rsidR="00630C54">
        <w:rPr>
          <w:rFonts w:hint="cs"/>
          <w:rtl/>
        </w:rPr>
        <w:t>,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אם אין מגבלת סכום, </w:t>
      </w:r>
      <w:bookmarkStart w:id="148" w:name="_ETM_Q1_619112"/>
      <w:bookmarkEnd w:id="148"/>
      <w:r>
        <w:rPr>
          <w:rFonts w:hint="cs"/>
          <w:rtl/>
        </w:rPr>
        <w:t>לפני שמבצעים את החיוב</w:t>
      </w:r>
      <w:r w:rsidR="00630C54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630C54">
        <w:rPr>
          <w:rFonts w:hint="cs"/>
          <w:rtl/>
        </w:rPr>
        <w:t xml:space="preserve"> אנחנו גם מכווינים, אבל </w:t>
      </w:r>
      <w:bookmarkStart w:id="149" w:name="_ETM_Q1_621487"/>
      <w:bookmarkEnd w:id="149"/>
      <w:r w:rsidR="00630C54">
        <w:rPr>
          <w:rFonts w:hint="cs"/>
          <w:rtl/>
        </w:rPr>
        <w:t xml:space="preserve">אנחנו לא סוגרים, את שיקול הדעת. זה צריך להיות </w:t>
      </w:r>
      <w:bookmarkStart w:id="150" w:name="_ETM_Q1_625400"/>
      <w:bookmarkEnd w:id="150"/>
      <w:r w:rsidR="00630C54">
        <w:rPr>
          <w:rFonts w:hint="cs"/>
          <w:rtl/>
        </w:rPr>
        <w:t xml:space="preserve">בהתחשב בחיובים קודמים ובנסיבות העניין. במצב כזה, אם הלקוח </w:t>
      </w:r>
      <w:bookmarkStart w:id="151" w:name="_ETM_Q1_629404"/>
      <w:bookmarkEnd w:id="151"/>
      <w:r w:rsidR="00630C54">
        <w:rPr>
          <w:rFonts w:hint="cs"/>
          <w:rtl/>
        </w:rPr>
        <w:t xml:space="preserve">פונה, צריך להשיב את סכום החיוב, בערך ביום החיוב, תוך </w:t>
      </w:r>
      <w:bookmarkStart w:id="152" w:name="_ETM_Q1_634925"/>
      <w:bookmarkEnd w:id="152"/>
      <w:r w:rsidR="00630C54">
        <w:rPr>
          <w:rFonts w:hint="cs"/>
          <w:rtl/>
        </w:rPr>
        <w:t>שבעה ימים. זאת האופציה הראשונה.</w:t>
      </w:r>
    </w:p>
    <w:p w:rsidR="00630C54" w:rsidRDefault="00630C54" w:rsidP="005B4C8A">
      <w:pPr>
        <w:rPr>
          <w:rtl/>
        </w:rPr>
      </w:pPr>
    </w:p>
    <w:p w:rsidR="00630C54" w:rsidRDefault="00630C54" w:rsidP="005B4C8A">
      <w:pPr>
        <w:rPr>
          <w:rtl/>
        </w:rPr>
      </w:pPr>
      <w:bookmarkStart w:id="153" w:name="_ETM_Q1_641829"/>
      <w:bookmarkEnd w:id="153"/>
      <w:r>
        <w:rPr>
          <w:rFonts w:hint="cs"/>
          <w:rtl/>
        </w:rPr>
        <w:t xml:space="preserve">סעיף (ב) אומר </w:t>
      </w:r>
      <w:bookmarkStart w:id="154" w:name="_ETM_Q1_643977"/>
      <w:bookmarkEnd w:id="154"/>
      <w:r>
        <w:rPr>
          <w:rFonts w:hint="cs"/>
          <w:rtl/>
        </w:rPr>
        <w:t xml:space="preserve">שאין בסעיף (א) כדי לגרוע מהזכות לחזור ולחייב אם יסתבר </w:t>
      </w:r>
      <w:bookmarkStart w:id="155" w:name="_ETM_Q1_651158"/>
      <w:bookmarkEnd w:id="155"/>
      <w:r>
        <w:rPr>
          <w:rFonts w:hint="cs"/>
          <w:rtl/>
        </w:rPr>
        <w:t xml:space="preserve">שבכל זאת זה כן סביר. אין מניעה לחזור ולחייב אבל </w:t>
      </w:r>
      <w:bookmarkStart w:id="156" w:name="_ETM_Q1_658246"/>
      <w:bookmarkEnd w:id="156"/>
      <w:r>
        <w:rPr>
          <w:rFonts w:hint="cs"/>
          <w:rtl/>
        </w:rPr>
        <w:t xml:space="preserve">צריך למסור למשלם הודעה מפורטת שמסבירה למה ולתת לו </w:t>
      </w:r>
      <w:bookmarkStart w:id="157" w:name="_ETM_Q1_662427"/>
      <w:bookmarkEnd w:id="157"/>
      <w:r>
        <w:rPr>
          <w:rFonts w:hint="cs"/>
          <w:rtl/>
        </w:rPr>
        <w:t>15 ימים היערכות כמו שהיה בפרק של השימוש לרעה, ב</w:t>
      </w:r>
      <w:bookmarkStart w:id="158" w:name="_ETM_Q1_666592"/>
      <w:bookmarkEnd w:id="158"/>
      <w:r>
        <w:rPr>
          <w:rFonts w:hint="cs"/>
          <w:rtl/>
        </w:rPr>
        <w:t xml:space="preserve">ו אפשרנו לשוב ולחייב. היה דיון </w:t>
      </w:r>
      <w:bookmarkStart w:id="159" w:name="_ETM_Q1_671025"/>
      <w:bookmarkEnd w:id="159"/>
      <w:r>
        <w:rPr>
          <w:rFonts w:hint="cs"/>
          <w:rtl/>
        </w:rPr>
        <w:t xml:space="preserve">לגבי כמה זמן מראש צריך להודיע. כאן אנחנו מאמצים את </w:t>
      </w:r>
      <w:bookmarkStart w:id="160" w:name="_ETM_Q1_676572"/>
      <w:bookmarkEnd w:id="160"/>
      <w:r>
        <w:rPr>
          <w:rFonts w:hint="cs"/>
          <w:rtl/>
        </w:rPr>
        <w:t>אותו הסדר.</w:t>
      </w:r>
    </w:p>
    <w:p w:rsidR="00630C54" w:rsidRDefault="00630C54" w:rsidP="005B4C8A">
      <w:pPr>
        <w:rPr>
          <w:rtl/>
        </w:rPr>
      </w:pPr>
    </w:p>
    <w:p w:rsidR="00630C54" w:rsidRDefault="00630C54" w:rsidP="005B4C8A">
      <w:pPr>
        <w:rPr>
          <w:rtl/>
        </w:rPr>
      </w:pPr>
      <w:bookmarkStart w:id="161" w:name="_ETM_Q1_679198"/>
      <w:bookmarkEnd w:id="161"/>
      <w:r>
        <w:rPr>
          <w:rFonts w:hint="cs"/>
          <w:rtl/>
        </w:rPr>
        <w:t xml:space="preserve">האופציה השנייה, סעיף (ג). הסעיף אומר ש-(א), החובה הזאת </w:t>
      </w:r>
      <w:bookmarkStart w:id="162" w:name="_ETM_Q1_684782"/>
      <w:bookmarkEnd w:id="162"/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ולהשיב. חובה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קיימת בכל מקרה ובט</w:t>
      </w:r>
      <w:bookmarkStart w:id="163" w:name="_ETM_Q1_687845"/>
      <w:bookmarkEnd w:id="163"/>
      <w:r>
        <w:rPr>
          <w:rFonts w:hint="cs"/>
          <w:rtl/>
        </w:rPr>
        <w:t xml:space="preserve">ח הרגולטורים קובעים גם אם היא לא תהיה בחוק, </w:t>
      </w:r>
      <w:bookmarkStart w:id="164" w:name="_ETM_Q1_692485"/>
      <w:bookmarkEnd w:id="164"/>
      <w:r>
        <w:rPr>
          <w:rFonts w:hint="cs"/>
          <w:rtl/>
        </w:rPr>
        <w:t xml:space="preserve">אבל חובת ההשבה בנסיבות האלה של הלא סביר, </w:t>
      </w:r>
      <w:bookmarkStart w:id="165" w:name="_ETM_Q1_697244"/>
      <w:bookmarkEnd w:id="165"/>
      <w:r>
        <w:rPr>
          <w:rFonts w:hint="cs"/>
          <w:rtl/>
        </w:rPr>
        <w:t xml:space="preserve">זה לא יחול אם </w:t>
      </w:r>
      <w:proofErr w:type="spellStart"/>
      <w:r>
        <w:rPr>
          <w:rFonts w:hint="cs"/>
          <w:rtl/>
        </w:rPr>
        <w:t>הנש"פ</w:t>
      </w:r>
      <w:proofErr w:type="spellEnd"/>
      <w:r>
        <w:rPr>
          <w:rFonts w:hint="cs"/>
          <w:rtl/>
        </w:rPr>
        <w:t xml:space="preserve"> מאפשר למשלם במסגרת הקמת </w:t>
      </w:r>
      <w:bookmarkStart w:id="166" w:name="_ETM_Q1_701828"/>
      <w:bookmarkEnd w:id="166"/>
      <w:r>
        <w:rPr>
          <w:rFonts w:hint="cs"/>
          <w:rtl/>
        </w:rPr>
        <w:t>ההרשאה להגביל את הסכום.</w:t>
      </w:r>
    </w:p>
    <w:p w:rsidR="00630C54" w:rsidRDefault="00630C54" w:rsidP="005B4C8A">
      <w:pPr>
        <w:rPr>
          <w:rtl/>
        </w:rPr>
      </w:pPr>
    </w:p>
    <w:p w:rsidR="00630C54" w:rsidRDefault="00630C54" w:rsidP="005B4C8A">
      <w:pPr>
        <w:rPr>
          <w:rtl/>
        </w:rPr>
      </w:pPr>
      <w:r>
        <w:rPr>
          <w:rFonts w:hint="cs"/>
          <w:rtl/>
        </w:rPr>
        <w:t>אנ</w:t>
      </w:r>
      <w:bookmarkStart w:id="167" w:name="_ETM_Q1_706306"/>
      <w:bookmarkEnd w:id="167"/>
      <w:r>
        <w:rPr>
          <w:rFonts w:hint="cs"/>
          <w:rtl/>
        </w:rPr>
        <w:t xml:space="preserve">חנו מדברים על מאפשר. אם הלקוח </w:t>
      </w:r>
      <w:bookmarkStart w:id="168" w:name="_ETM_Q1_707130"/>
      <w:bookmarkEnd w:id="168"/>
      <w:r>
        <w:rPr>
          <w:rFonts w:hint="cs"/>
          <w:rtl/>
        </w:rPr>
        <w:t xml:space="preserve">בוחר לא להגביל את הסכום, מבחינתנו סעיף (ג) גם חל. </w:t>
      </w:r>
      <w:bookmarkStart w:id="169" w:name="_ETM_Q1_713112"/>
      <w:bookmarkEnd w:id="169"/>
      <w:r>
        <w:rPr>
          <w:rFonts w:hint="cs"/>
          <w:rtl/>
        </w:rPr>
        <w:t xml:space="preserve">אבל אם אתם מציעים את המנגנון, כאן אני מתחברת למה </w:t>
      </w:r>
      <w:bookmarkStart w:id="170" w:name="_ETM_Q1_714801"/>
      <w:bookmarkEnd w:id="170"/>
      <w:r>
        <w:rPr>
          <w:rFonts w:hint="cs"/>
          <w:rtl/>
        </w:rPr>
        <w:t xml:space="preserve">שדיברנו אתמול, המנגנון הזה הוא חלופי. אם אתה כן מאפשר, </w:t>
      </w:r>
      <w:bookmarkStart w:id="171" w:name="_ETM_Q1_721840"/>
      <w:bookmarkEnd w:id="171"/>
      <w:r>
        <w:rPr>
          <w:rFonts w:hint="cs"/>
          <w:rtl/>
        </w:rPr>
        <w:t xml:space="preserve">ב-(א) אתה פטור. אנחנו מעודדים לאפשר הגבלת סכום. אנחנו </w:t>
      </w:r>
      <w:bookmarkStart w:id="172" w:name="_ETM_Q1_729147"/>
      <w:bookmarkEnd w:id="172"/>
      <w:r>
        <w:rPr>
          <w:rFonts w:hint="cs"/>
          <w:rtl/>
        </w:rPr>
        <w:t xml:space="preserve">חושבים שזה אלמנט חשוב </w:t>
      </w:r>
      <w:r>
        <w:rPr>
          <w:rFonts w:hint="cs"/>
          <w:rtl/>
        </w:rPr>
        <w:lastRenderedPageBreak/>
        <w:t xml:space="preserve">של מניעה. אפשר </w:t>
      </w:r>
      <w:bookmarkStart w:id="173" w:name="_ETM_Q1_732259"/>
      <w:bookmarkEnd w:id="173"/>
      <w:r>
        <w:rPr>
          <w:rFonts w:hint="cs"/>
          <w:rtl/>
        </w:rPr>
        <w:t xml:space="preserve">לטפל בדברים בדיעבד אחרי שכבר החיובים נעשים, אבל אנחנו בעצם </w:t>
      </w:r>
      <w:bookmarkStart w:id="174" w:name="_ETM_Q1_736318"/>
      <w:bookmarkEnd w:id="174"/>
      <w:r>
        <w:rPr>
          <w:rFonts w:hint="cs"/>
          <w:rtl/>
        </w:rPr>
        <w:t xml:space="preserve">מעודדים את </w:t>
      </w:r>
      <w:proofErr w:type="spellStart"/>
      <w:r>
        <w:rPr>
          <w:rFonts w:hint="cs"/>
          <w:rtl/>
        </w:rPr>
        <w:t>הנש"פים</w:t>
      </w:r>
      <w:proofErr w:type="spellEnd"/>
      <w:r>
        <w:rPr>
          <w:rFonts w:hint="cs"/>
          <w:rtl/>
        </w:rPr>
        <w:t xml:space="preserve"> לאפשר ללקוחות לנהל את ההרשאות שלהם </w:t>
      </w:r>
      <w:bookmarkStart w:id="175" w:name="_ETM_Q1_741084"/>
      <w:bookmarkEnd w:id="175"/>
      <w:r>
        <w:rPr>
          <w:rFonts w:hint="cs"/>
          <w:rtl/>
        </w:rPr>
        <w:t xml:space="preserve">ולהגביל אותם מראש. </w:t>
      </w:r>
    </w:p>
    <w:p w:rsidR="00630C54" w:rsidRDefault="00630C54" w:rsidP="005B4C8A">
      <w:pPr>
        <w:rPr>
          <w:rtl/>
        </w:rPr>
      </w:pPr>
    </w:p>
    <w:p w:rsidR="00630C54" w:rsidRDefault="00630C54" w:rsidP="005B4C8A">
      <w:pPr>
        <w:rPr>
          <w:rtl/>
        </w:rPr>
      </w:pPr>
      <w:bookmarkStart w:id="176" w:name="_ETM_Q1_744615"/>
      <w:bookmarkEnd w:id="176"/>
      <w:r>
        <w:rPr>
          <w:rFonts w:hint="cs"/>
          <w:rtl/>
        </w:rPr>
        <w:t xml:space="preserve">סעיף (ד) נותן עוד אופציה. הוא </w:t>
      </w:r>
      <w:bookmarkStart w:id="177" w:name="_ETM_Q1_749422"/>
      <w:bookmarkEnd w:id="177"/>
      <w:r>
        <w:rPr>
          <w:rFonts w:hint="cs"/>
          <w:rtl/>
        </w:rPr>
        <w:t xml:space="preserve">אומר </w:t>
      </w:r>
      <w:proofErr w:type="spellStart"/>
      <w:r>
        <w:rPr>
          <w:rFonts w:hint="cs"/>
          <w:rtl/>
        </w:rPr>
        <w:t>שהנש"פ</w:t>
      </w:r>
      <w:proofErr w:type="spellEnd"/>
      <w:r>
        <w:rPr>
          <w:rFonts w:hint="cs"/>
          <w:rtl/>
        </w:rPr>
        <w:t xml:space="preserve"> והמשלם רשאים להסכים בחוזה שהוראות סעיף קטן </w:t>
      </w:r>
      <w:bookmarkStart w:id="178" w:name="_ETM_Q1_754417"/>
      <w:bookmarkEnd w:id="178"/>
      <w:r>
        <w:rPr>
          <w:rFonts w:hint="cs"/>
          <w:rtl/>
        </w:rPr>
        <w:t>(א) לא יחולו אם מתקיימים שני התנאים המצטברים</w:t>
      </w:r>
      <w:bookmarkStart w:id="179" w:name="_ETM_Q1_759052"/>
      <w:bookmarkEnd w:id="179"/>
      <w:r>
        <w:rPr>
          <w:rFonts w:hint="cs"/>
          <w:rtl/>
        </w:rPr>
        <w:t>, גם המידע על הסכום נמסר למשלם 30 ימים לפח</w:t>
      </w:r>
      <w:bookmarkStart w:id="180" w:name="_ETM_Q1_762084"/>
      <w:bookmarkEnd w:id="180"/>
      <w:r>
        <w:rPr>
          <w:rFonts w:hint="cs"/>
          <w:rtl/>
        </w:rPr>
        <w:t>ות לפני מועד הביצוע. אנחנו מבינים שזה</w:t>
      </w:r>
      <w:bookmarkStart w:id="181" w:name="_ETM_Q1_764403"/>
      <w:bookmarkEnd w:id="181"/>
      <w:r>
        <w:rPr>
          <w:rFonts w:hint="cs"/>
          <w:rtl/>
        </w:rPr>
        <w:t xml:space="preserve"> תלוי במוטב אבל אנחנו גם יודעים </w:t>
      </w:r>
      <w:bookmarkStart w:id="182" w:name="_ETM_Q1_766776"/>
      <w:bookmarkEnd w:id="182"/>
      <w:r>
        <w:rPr>
          <w:rFonts w:hint="cs"/>
          <w:rtl/>
        </w:rPr>
        <w:t xml:space="preserve">שיש כאן הסדר רב צדדי שבעצם נותני </w:t>
      </w:r>
      <w:bookmarkStart w:id="183" w:name="_ETM_Q1_773183"/>
      <w:bookmarkEnd w:id="183"/>
      <w:r>
        <w:rPr>
          <w:rFonts w:hint="cs"/>
          <w:rtl/>
        </w:rPr>
        <w:t xml:space="preserve">שירותי תשלום יכולים להשפיע על זה. קיבלנו הערות שזה לא ריאלי, שבעצם מוטבים לא עושים את זה היום. </w:t>
      </w:r>
      <w:bookmarkStart w:id="184" w:name="_ETM_Q1_780645"/>
      <w:bookmarkEnd w:id="184"/>
      <w:r>
        <w:rPr>
          <w:rFonts w:hint="cs"/>
          <w:rtl/>
        </w:rPr>
        <w:t xml:space="preserve">אנחנו כן נותנים כאן עוד אופציה. הרעיון הוא </w:t>
      </w:r>
      <w:bookmarkStart w:id="185" w:name="_ETM_Q1_782869"/>
      <w:bookmarkEnd w:id="185"/>
      <w:r>
        <w:rPr>
          <w:rFonts w:hint="cs"/>
          <w:rtl/>
        </w:rPr>
        <w:t xml:space="preserve">כן לתת </w:t>
      </w:r>
      <w:proofErr w:type="spellStart"/>
      <w:r>
        <w:rPr>
          <w:rFonts w:hint="cs"/>
          <w:rtl/>
        </w:rPr>
        <w:t>לנש"פים</w:t>
      </w:r>
      <w:proofErr w:type="spellEnd"/>
      <w:r>
        <w:rPr>
          <w:rFonts w:hint="cs"/>
          <w:rtl/>
        </w:rPr>
        <w:t xml:space="preserve"> כמה שיותר חלופות, הסדרים חלופיים שהם יכולים </w:t>
      </w:r>
      <w:bookmarkStart w:id="186" w:name="_ETM_Q1_787898"/>
      <w:bookmarkEnd w:id="186"/>
      <w:r>
        <w:rPr>
          <w:rFonts w:hint="cs"/>
          <w:rtl/>
        </w:rPr>
        <w:t>להגיע אליהם.</w:t>
      </w:r>
      <w:r w:rsidR="00F76A62">
        <w:rPr>
          <w:rFonts w:hint="cs"/>
          <w:rtl/>
        </w:rPr>
        <w:t xml:space="preserve"> אנחנו חושבים שזה חיובי. התנאי המצטבר השני הוא שהמשלם </w:t>
      </w:r>
      <w:bookmarkStart w:id="187" w:name="_ETM_Q1_791844"/>
      <w:bookmarkEnd w:id="187"/>
      <w:r w:rsidR="00F76A62">
        <w:rPr>
          <w:rFonts w:hint="cs"/>
          <w:rtl/>
        </w:rPr>
        <w:t xml:space="preserve">נותן הסכמה. הוא קיבל 30 ימים מראש את ההודעה </w:t>
      </w:r>
      <w:bookmarkStart w:id="188" w:name="_ETM_Q1_795984"/>
      <w:bookmarkEnd w:id="188"/>
      <w:r w:rsidR="00F76A62">
        <w:rPr>
          <w:rFonts w:hint="cs"/>
          <w:rtl/>
        </w:rPr>
        <w:t xml:space="preserve">והוא גם נותן הסכמה שזה סכום שהוא מוכן שיצא </w:t>
      </w:r>
      <w:bookmarkStart w:id="189" w:name="_ETM_Q1_801056"/>
      <w:bookmarkEnd w:id="189"/>
      <w:r w:rsidR="00F76A62">
        <w:rPr>
          <w:rFonts w:hint="cs"/>
          <w:rtl/>
        </w:rPr>
        <w:t xml:space="preserve">וזה בעצם מסיר את החשש שדיברנו עליו בהרשאות </w:t>
      </w:r>
      <w:bookmarkStart w:id="190" w:name="_ETM_Q1_802244"/>
      <w:bookmarkEnd w:id="190"/>
      <w:r w:rsidR="00F76A62">
        <w:rPr>
          <w:rFonts w:hint="cs"/>
          <w:rtl/>
        </w:rPr>
        <w:t xml:space="preserve">לחיוב, שבעצם הלקוח לא יודע </w:t>
      </w:r>
      <w:bookmarkStart w:id="191" w:name="_ETM_Q1_804270"/>
      <w:bookmarkEnd w:id="191"/>
      <w:r w:rsidR="00F76A62">
        <w:rPr>
          <w:rFonts w:hint="cs"/>
          <w:rtl/>
        </w:rPr>
        <w:t>על דרישת תשלום והסכומים יוצאים לו מהחשבון באופן חופשי.</w:t>
      </w:r>
    </w:p>
    <w:p w:rsidR="00F76A62" w:rsidRDefault="00F76A62" w:rsidP="005B4C8A">
      <w:pPr>
        <w:rPr>
          <w:rtl/>
        </w:rPr>
      </w:pPr>
    </w:p>
    <w:p w:rsidR="00F76A62" w:rsidRDefault="00F76A62" w:rsidP="00F76A62">
      <w:pPr>
        <w:pStyle w:val="af9"/>
        <w:keepNext/>
        <w:rPr>
          <w:rtl/>
        </w:rPr>
      </w:pPr>
      <w:bookmarkStart w:id="192" w:name="_ETM_Q1_810358"/>
      <w:bookmarkStart w:id="193" w:name="_ETM_Q1_816037"/>
      <w:bookmarkEnd w:id="192"/>
      <w:bookmarkEnd w:id="193"/>
      <w:r>
        <w:rPr>
          <w:rtl/>
        </w:rPr>
        <w:t>בני לרנר:</w:t>
      </w:r>
    </w:p>
    <w:p w:rsidR="00F76A62" w:rsidRDefault="00F76A62" w:rsidP="00F76A62">
      <w:pPr>
        <w:pStyle w:val="KeepWithNext"/>
        <w:rPr>
          <w:rtl/>
        </w:rPr>
      </w:pPr>
    </w:p>
    <w:p w:rsidR="00F76A62" w:rsidRDefault="00F76A62" w:rsidP="00F76A62">
      <w:pPr>
        <w:rPr>
          <w:rtl/>
        </w:rPr>
      </w:pPr>
      <w:r>
        <w:rPr>
          <w:rFonts w:hint="cs"/>
          <w:rtl/>
        </w:rPr>
        <w:t>לסעיף 38(א</w:t>
      </w:r>
      <w:bookmarkStart w:id="194" w:name="_ETM_Q1_821437"/>
      <w:bookmarkEnd w:id="194"/>
      <w:r>
        <w:rPr>
          <w:rFonts w:hint="cs"/>
          <w:rtl/>
        </w:rPr>
        <w:t xml:space="preserve">). זה סעיף עוקף כל סעיפי </w:t>
      </w:r>
      <w:bookmarkStart w:id="195" w:name="_ETM_Q1_829849"/>
      <w:bookmarkEnd w:id="195"/>
      <w:r>
        <w:rPr>
          <w:rFonts w:hint="cs"/>
          <w:rtl/>
        </w:rPr>
        <w:t xml:space="preserve">מה חסר, שימוש לרעה, שינוי ללא הרשאה, </w:t>
      </w:r>
      <w:bookmarkStart w:id="196" w:name="_ETM_Q1_832450"/>
      <w:bookmarkEnd w:id="196"/>
      <w:r>
        <w:rPr>
          <w:rFonts w:hint="cs"/>
          <w:rtl/>
        </w:rPr>
        <w:t xml:space="preserve">כל הסעיפים שמקיפים אותם. זה משום שאם לצורך </w:t>
      </w:r>
      <w:bookmarkStart w:id="197" w:name="_ETM_Q1_838019"/>
      <w:bookmarkEnd w:id="197"/>
      <w:r>
        <w:rPr>
          <w:rFonts w:hint="cs"/>
          <w:rtl/>
        </w:rPr>
        <w:t>העניין למישהו נעשה שימוש לרעה ואז הסכומים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כפועל יוצא מכך הם הרבה יותר גבוהים </w:t>
      </w:r>
      <w:bookmarkStart w:id="198" w:name="_ETM_Q1_844924"/>
      <w:bookmarkEnd w:id="198"/>
      <w:r>
        <w:rPr>
          <w:rFonts w:hint="cs"/>
          <w:rtl/>
        </w:rPr>
        <w:t>ממה שהיה צריך להיות מחויב, הוא יכול להשתמש ב</w:t>
      </w:r>
      <w:bookmarkStart w:id="199" w:name="_ETM_Q1_846556"/>
      <w:bookmarkEnd w:id="199"/>
      <w:r>
        <w:rPr>
          <w:rFonts w:hint="cs"/>
          <w:rtl/>
        </w:rPr>
        <w:t xml:space="preserve">סעיף הזה על מנת לדרוש את החזר החיוב. צריך להכפיף </w:t>
      </w:r>
      <w:bookmarkStart w:id="200" w:name="_ETM_Q1_850496"/>
      <w:bookmarkEnd w:id="200"/>
      <w:r>
        <w:rPr>
          <w:rFonts w:hint="cs"/>
          <w:rtl/>
        </w:rPr>
        <w:t>את סעיף 38(א), להגיד שהוא בלי לפגוע בכל החוב</w:t>
      </w:r>
      <w:bookmarkStart w:id="201" w:name="_ETM_Q1_859424"/>
      <w:bookmarkEnd w:id="201"/>
      <w:r>
        <w:rPr>
          <w:rFonts w:hint="cs"/>
          <w:rtl/>
        </w:rPr>
        <w:t xml:space="preserve">ות והתנאים שיש בסעיפי השימוש לרעה, שינוי ללא </w:t>
      </w:r>
      <w:bookmarkStart w:id="202" w:name="_ETM_Q1_863365"/>
      <w:bookmarkEnd w:id="202"/>
      <w:r>
        <w:rPr>
          <w:rFonts w:hint="cs"/>
          <w:rtl/>
        </w:rPr>
        <w:t xml:space="preserve">הרשאה וכולי. ברגע זה שהם באותו חוק, זה </w:t>
      </w:r>
      <w:bookmarkStart w:id="203" w:name="_ETM_Q1_869893"/>
      <w:bookmarkEnd w:id="203"/>
      <w:r>
        <w:rPr>
          <w:rFonts w:hint="cs"/>
          <w:rtl/>
        </w:rPr>
        <w:t xml:space="preserve">פשוט סעיף עוקף וחייבים להבהיר בתוך הסעיף שהוא </w:t>
      </w:r>
      <w:bookmarkStart w:id="204" w:name="_ETM_Q1_874519"/>
      <w:bookmarkEnd w:id="204"/>
      <w:r>
        <w:rPr>
          <w:rFonts w:hint="cs"/>
          <w:rtl/>
        </w:rPr>
        <w:t>בלי לפגוע מהסעיפים הללו.</w:t>
      </w:r>
    </w:p>
    <w:p w:rsidR="00F76A62" w:rsidRDefault="00F76A62" w:rsidP="00F76A62">
      <w:pPr>
        <w:rPr>
          <w:rtl/>
        </w:rPr>
      </w:pPr>
    </w:p>
    <w:p w:rsidR="00F76A62" w:rsidRDefault="00F76A62" w:rsidP="00F76A62">
      <w:pPr>
        <w:rPr>
          <w:rtl/>
        </w:rPr>
      </w:pPr>
      <w:r>
        <w:rPr>
          <w:rFonts w:hint="cs"/>
          <w:rtl/>
        </w:rPr>
        <w:t>אנ</w:t>
      </w:r>
      <w:bookmarkStart w:id="205" w:name="_ETM_Q1_880034"/>
      <w:bookmarkEnd w:id="205"/>
      <w:r>
        <w:rPr>
          <w:rFonts w:hint="cs"/>
          <w:rtl/>
        </w:rPr>
        <w:t xml:space="preserve">י </w:t>
      </w:r>
      <w:bookmarkStart w:id="206" w:name="_ETM_Q1_880893"/>
      <w:bookmarkEnd w:id="206"/>
      <w:r>
        <w:rPr>
          <w:rFonts w:hint="cs"/>
          <w:rtl/>
        </w:rPr>
        <w:t>ט ברור מספיק?</w:t>
      </w:r>
    </w:p>
    <w:p w:rsidR="00F76A62" w:rsidRDefault="00F76A62" w:rsidP="00F76A62">
      <w:pPr>
        <w:rPr>
          <w:rtl/>
        </w:rPr>
      </w:pPr>
    </w:p>
    <w:p w:rsidR="00F76A62" w:rsidRDefault="00F76A62" w:rsidP="00F76A62">
      <w:pPr>
        <w:pStyle w:val="af9"/>
        <w:keepNext/>
        <w:rPr>
          <w:rtl/>
        </w:rPr>
      </w:pPr>
      <w:bookmarkStart w:id="207" w:name="_ETM_Q1_881334"/>
      <w:bookmarkStart w:id="208" w:name="_ETM_Q1_882922"/>
      <w:bookmarkEnd w:id="207"/>
      <w:bookmarkEnd w:id="208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76A62" w:rsidRDefault="00F76A62" w:rsidP="00F76A62">
      <w:pPr>
        <w:pStyle w:val="KeepWithNext"/>
        <w:rPr>
          <w:rtl/>
        </w:rPr>
      </w:pPr>
    </w:p>
    <w:p w:rsidR="00F76A62" w:rsidRDefault="00F76A62" w:rsidP="00F76A62">
      <w:pPr>
        <w:rPr>
          <w:rtl/>
        </w:rPr>
      </w:pPr>
      <w:r>
        <w:rPr>
          <w:rFonts w:hint="cs"/>
          <w:rtl/>
        </w:rPr>
        <w:t>לא בטוחה שעד הסוף.</w:t>
      </w:r>
    </w:p>
    <w:p w:rsidR="00F76A62" w:rsidRDefault="00F76A62" w:rsidP="00F76A62">
      <w:pPr>
        <w:rPr>
          <w:rtl/>
        </w:rPr>
      </w:pPr>
    </w:p>
    <w:p w:rsidR="00F76A62" w:rsidRDefault="00F76A62" w:rsidP="00F76A62">
      <w:pPr>
        <w:pStyle w:val="af9"/>
        <w:keepNext/>
        <w:rPr>
          <w:rtl/>
        </w:rPr>
      </w:pPr>
      <w:bookmarkStart w:id="209" w:name="_ETM_Q1_884208"/>
      <w:bookmarkEnd w:id="209"/>
      <w:r>
        <w:rPr>
          <w:rtl/>
        </w:rPr>
        <w:t>בני לרנר:</w:t>
      </w:r>
    </w:p>
    <w:p w:rsidR="00F76A62" w:rsidRDefault="00F76A62" w:rsidP="00F76A62">
      <w:pPr>
        <w:pStyle w:val="KeepWithNext"/>
        <w:rPr>
          <w:rtl/>
        </w:rPr>
      </w:pPr>
    </w:p>
    <w:p w:rsidR="00F76A62" w:rsidRDefault="00F76A62" w:rsidP="00F76A62">
      <w:pPr>
        <w:rPr>
          <w:rtl/>
        </w:rPr>
      </w:pPr>
      <w:r>
        <w:rPr>
          <w:rFonts w:hint="cs"/>
          <w:rtl/>
        </w:rPr>
        <w:t>אני אסביר. נניח ל</w:t>
      </w:r>
      <w:bookmarkStart w:id="210" w:name="_ETM_Q1_886185"/>
      <w:bookmarkEnd w:id="210"/>
      <w:r>
        <w:rPr>
          <w:rFonts w:hint="cs"/>
          <w:rtl/>
        </w:rPr>
        <w:t xml:space="preserve">צורך העניין אני עושה בכרטיס 1,000 שקלים בחודש והנה </w:t>
      </w:r>
      <w:bookmarkStart w:id="211" w:name="_ETM_Q1_891288"/>
      <w:bookmarkEnd w:id="211"/>
      <w:r>
        <w:rPr>
          <w:rFonts w:hint="cs"/>
          <w:rtl/>
        </w:rPr>
        <w:t>מישהו גנב לי את הכר</w:t>
      </w:r>
      <w:bookmarkStart w:id="212" w:name="_ETM_Q1_891972"/>
      <w:bookmarkEnd w:id="212"/>
      <w:r>
        <w:rPr>
          <w:rFonts w:hint="cs"/>
          <w:rtl/>
        </w:rPr>
        <w:t xml:space="preserve">טיס או קיבל את פרטי הכרטיס שלי וביצע שימוש </w:t>
      </w:r>
      <w:bookmarkStart w:id="213" w:name="_ETM_Q1_896352"/>
      <w:bookmarkEnd w:id="213"/>
      <w:r>
        <w:rPr>
          <w:rFonts w:hint="cs"/>
          <w:rtl/>
        </w:rPr>
        <w:t xml:space="preserve">לרעה וקנה מכל הבא ליד במהלך החודש. בסוף </w:t>
      </w:r>
      <w:bookmarkStart w:id="214" w:name="_ETM_Q1_900293"/>
      <w:bookmarkEnd w:id="214"/>
      <w:r>
        <w:rPr>
          <w:rFonts w:hint="cs"/>
          <w:rtl/>
        </w:rPr>
        <w:t>החודש אני אמור להיות מחויב בגלל השימ</w:t>
      </w:r>
      <w:bookmarkStart w:id="215" w:name="_ETM_Q1_903254"/>
      <w:bookmarkEnd w:id="215"/>
      <w:r>
        <w:rPr>
          <w:rFonts w:hint="cs"/>
          <w:rtl/>
        </w:rPr>
        <w:t>וש לרעה ב-30,000 שקלים, להבדיל מזה שבאפן סביר אני</w:t>
      </w:r>
      <w:bookmarkStart w:id="216" w:name="_ETM_Q1_905819"/>
      <w:bookmarkEnd w:id="216"/>
      <w:r>
        <w:rPr>
          <w:rFonts w:hint="cs"/>
          <w:rtl/>
        </w:rPr>
        <w:t xml:space="preserve"> צופה שהייתי אמור להיות מחויב ב-1,000 </w:t>
      </w:r>
      <w:bookmarkStart w:id="217" w:name="_ETM_Q1_909104"/>
      <w:bookmarkEnd w:id="217"/>
      <w:r>
        <w:rPr>
          <w:rFonts w:hint="cs"/>
          <w:rtl/>
        </w:rPr>
        <w:t xml:space="preserve">שקלים. 29,000 שקלים יותר. אין ספק שאנחנו נופלים </w:t>
      </w:r>
      <w:bookmarkStart w:id="218" w:name="_ETM_Q1_914031"/>
      <w:bookmarkEnd w:id="218"/>
      <w:r>
        <w:rPr>
          <w:rFonts w:hint="cs"/>
          <w:rtl/>
        </w:rPr>
        <w:t xml:space="preserve">לתוך סעיף 38(א). אבל על פי 38(א), אני, הלקוח, </w:t>
      </w:r>
      <w:bookmarkStart w:id="219" w:name="_ETM_Q1_921319"/>
      <w:bookmarkEnd w:id="219"/>
      <w:r>
        <w:rPr>
          <w:rFonts w:hint="cs"/>
          <w:rtl/>
        </w:rPr>
        <w:t xml:space="preserve">יכול ללכת בדרך הזאת ולבקש שיוחזרו לי 29,000 שקלים </w:t>
      </w:r>
      <w:bookmarkStart w:id="220" w:name="_ETM_Q1_927018"/>
      <w:bookmarkEnd w:id="220"/>
      <w:r>
        <w:rPr>
          <w:rFonts w:hint="cs"/>
          <w:rtl/>
        </w:rPr>
        <w:t>ואני יכול לקבל אותם בלי שאנ</w:t>
      </w:r>
      <w:bookmarkStart w:id="221" w:name="_ETM_Q1_931164"/>
      <w:bookmarkEnd w:id="221"/>
      <w:r>
        <w:rPr>
          <w:rFonts w:hint="cs"/>
          <w:rtl/>
        </w:rPr>
        <w:t xml:space="preserve">י הולך בדרך המנויה בסעיפים ההם שאני לא </w:t>
      </w:r>
      <w:bookmarkStart w:id="222" w:name="_ETM_Q1_935935"/>
      <w:bookmarkEnd w:id="222"/>
      <w:r>
        <w:rPr>
          <w:rFonts w:hint="cs"/>
          <w:rtl/>
        </w:rPr>
        <w:t xml:space="preserve">זכאי לזה אם ידעתי, אם פעלתי בכוונת מרמה, </w:t>
      </w:r>
      <w:bookmarkStart w:id="223" w:name="_ETM_Q1_939861"/>
      <w:bookmarkEnd w:id="223"/>
      <w:r>
        <w:rPr>
          <w:rFonts w:hint="cs"/>
          <w:rtl/>
        </w:rPr>
        <w:t>שאני צריך לדווח, אני צריך לתת דברים.</w:t>
      </w:r>
    </w:p>
    <w:p w:rsidR="00F76A62" w:rsidRDefault="00F76A62" w:rsidP="00F76A62">
      <w:pPr>
        <w:rPr>
          <w:rtl/>
        </w:rPr>
      </w:pPr>
    </w:p>
    <w:p w:rsidR="00F76A62" w:rsidRDefault="00F76A62" w:rsidP="00F76A62">
      <w:pPr>
        <w:pStyle w:val="af9"/>
        <w:keepNext/>
        <w:rPr>
          <w:rtl/>
        </w:rPr>
      </w:pPr>
      <w:bookmarkStart w:id="224" w:name="_ETM_Q1_943002"/>
      <w:bookmarkEnd w:id="224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76A62" w:rsidRDefault="00F76A62" w:rsidP="00F76A62">
      <w:pPr>
        <w:pStyle w:val="KeepWithNext"/>
        <w:rPr>
          <w:rtl/>
        </w:rPr>
      </w:pPr>
    </w:p>
    <w:p w:rsidR="00F76A62" w:rsidRDefault="00F76A62" w:rsidP="00F76A62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225" w:name="_ETM_Q1_941654"/>
      <w:bookmarkEnd w:id="225"/>
      <w:r>
        <w:rPr>
          <w:rFonts w:hint="cs"/>
          <w:rtl/>
        </w:rPr>
        <w:t>שאת ההערה שלך אולי צריך לחבר לסעיף 39 כי סעיף</w:t>
      </w:r>
      <w:bookmarkStart w:id="226" w:name="_ETM_Q1_946143"/>
      <w:bookmarkEnd w:id="226"/>
      <w:r>
        <w:rPr>
          <w:rFonts w:hint="cs"/>
          <w:rtl/>
        </w:rPr>
        <w:t xml:space="preserve"> 39 אומר שהוראות לפי </w:t>
      </w:r>
      <w:bookmarkStart w:id="227" w:name="_ETM_Q1_947082"/>
      <w:bookmarkEnd w:id="227"/>
      <w:r>
        <w:rPr>
          <w:rFonts w:hint="cs"/>
          <w:rtl/>
        </w:rPr>
        <w:t xml:space="preserve">חוק זה החלות על אמצעי </w:t>
      </w:r>
      <w:bookmarkStart w:id="228" w:name="_ETM_Q1_948641"/>
      <w:bookmarkEnd w:id="228"/>
      <w:r>
        <w:rPr>
          <w:rFonts w:hint="cs"/>
          <w:rtl/>
        </w:rPr>
        <w:t>תשלום למעט הוראות פרק ו', שזה</w:t>
      </w:r>
      <w:r w:rsidR="0025437F">
        <w:rPr>
          <w:rFonts w:hint="cs"/>
          <w:rtl/>
        </w:rPr>
        <w:t xml:space="preserve"> </w:t>
      </w:r>
      <w:bookmarkStart w:id="229" w:name="_ETM_Q1_951410"/>
      <w:bookmarkEnd w:id="229"/>
      <w:r>
        <w:rPr>
          <w:rFonts w:hint="cs"/>
          <w:rtl/>
        </w:rPr>
        <w:t xml:space="preserve">פרק השימוש לרעה, יחולו בשנויים המחויבים על דרישת תשלום </w:t>
      </w:r>
      <w:bookmarkStart w:id="230" w:name="_ETM_Q1_959592"/>
      <w:bookmarkEnd w:id="230"/>
      <w:r>
        <w:rPr>
          <w:rFonts w:hint="cs"/>
          <w:rtl/>
        </w:rPr>
        <w:t xml:space="preserve">ועל אמצעי התשלום המסוים הזה ועל דרישת תשלום לפי ההתאמות. </w:t>
      </w:r>
      <w:bookmarkStart w:id="231" w:name="_ETM_Q1_964668"/>
      <w:bookmarkEnd w:id="231"/>
      <w:r>
        <w:rPr>
          <w:rFonts w:hint="cs"/>
          <w:rtl/>
        </w:rPr>
        <w:t xml:space="preserve">זאת אומרת, הכוונה הייתה שפרק ו' לא יחול </w:t>
      </w:r>
      <w:bookmarkStart w:id="232" w:name="_ETM_Q1_967885"/>
      <w:bookmarkEnd w:id="232"/>
      <w:r>
        <w:rPr>
          <w:rFonts w:hint="cs"/>
          <w:rtl/>
        </w:rPr>
        <w:t>במקרה הזה.</w:t>
      </w:r>
    </w:p>
    <w:p w:rsidR="00F76A62" w:rsidRDefault="00F76A62" w:rsidP="00F76A62">
      <w:pPr>
        <w:rPr>
          <w:rtl/>
        </w:rPr>
      </w:pPr>
    </w:p>
    <w:p w:rsidR="00F76A62" w:rsidRDefault="00F76A62" w:rsidP="00F76A62">
      <w:pPr>
        <w:pStyle w:val="af9"/>
        <w:keepNext/>
        <w:rPr>
          <w:rtl/>
        </w:rPr>
      </w:pPr>
      <w:r>
        <w:rPr>
          <w:rtl/>
        </w:rPr>
        <w:t>בני לרנר:</w:t>
      </w:r>
    </w:p>
    <w:p w:rsidR="00F76A62" w:rsidRDefault="00F76A62" w:rsidP="00F76A62">
      <w:pPr>
        <w:pStyle w:val="KeepWithNext"/>
        <w:rPr>
          <w:rtl/>
        </w:rPr>
      </w:pPr>
    </w:p>
    <w:p w:rsidR="00F76A62" w:rsidRDefault="00F76A62" w:rsidP="00F76A62">
      <w:pPr>
        <w:rPr>
          <w:rtl/>
        </w:rPr>
      </w:pPr>
      <w:bookmarkStart w:id="233" w:name="_ETM_Q1_970433"/>
      <w:bookmarkEnd w:id="233"/>
      <w:r>
        <w:rPr>
          <w:rFonts w:hint="cs"/>
          <w:rtl/>
        </w:rPr>
        <w:t xml:space="preserve">אני מכיר את הטענה הזאת כי חשבנו </w:t>
      </w:r>
      <w:bookmarkStart w:id="234" w:name="_ETM_Q1_973158"/>
      <w:bookmarkEnd w:id="234"/>
      <w:r>
        <w:rPr>
          <w:rFonts w:hint="cs"/>
          <w:rtl/>
        </w:rPr>
        <w:t xml:space="preserve">עליה, אבל זה לא עולה מזה. שום </w:t>
      </w:r>
      <w:bookmarkStart w:id="235" w:name="_ETM_Q1_976824"/>
      <w:bookmarkEnd w:id="235"/>
      <w:r>
        <w:rPr>
          <w:rFonts w:hint="cs"/>
          <w:rtl/>
        </w:rPr>
        <w:t>דבר בסעיף 39 לא אומר הוראות פרק ו'.</w:t>
      </w:r>
    </w:p>
    <w:p w:rsidR="00F76A62" w:rsidRDefault="00F76A62" w:rsidP="00F76A62">
      <w:pPr>
        <w:rPr>
          <w:rtl/>
        </w:rPr>
      </w:pPr>
      <w:bookmarkStart w:id="236" w:name="_ETM_Q1_978541"/>
      <w:bookmarkEnd w:id="236"/>
    </w:p>
    <w:p w:rsidR="00F76A62" w:rsidRDefault="00F76A62" w:rsidP="00F76A62">
      <w:pPr>
        <w:pStyle w:val="af9"/>
        <w:keepNext/>
        <w:rPr>
          <w:rtl/>
        </w:rPr>
      </w:pPr>
      <w:bookmarkStart w:id="237" w:name="_ETM_Q1_977980"/>
      <w:bookmarkStart w:id="238" w:name="_ETM_Q1_977276"/>
      <w:bookmarkEnd w:id="237"/>
      <w:bookmarkEnd w:id="238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76A62" w:rsidRDefault="00F76A62" w:rsidP="00F76A62">
      <w:pPr>
        <w:pStyle w:val="KeepWithNext"/>
        <w:rPr>
          <w:rtl/>
        </w:rPr>
      </w:pPr>
    </w:p>
    <w:p w:rsidR="00F76A62" w:rsidRDefault="00F76A62" w:rsidP="00F76A62">
      <w:pPr>
        <w:rPr>
          <w:rtl/>
        </w:rPr>
      </w:pPr>
      <w:r>
        <w:rPr>
          <w:rFonts w:hint="cs"/>
          <w:rtl/>
        </w:rPr>
        <w:t xml:space="preserve">כתוב למעט הוראות </w:t>
      </w:r>
      <w:bookmarkStart w:id="239" w:name="_ETM_Q1_980948"/>
      <w:bookmarkEnd w:id="239"/>
      <w:r>
        <w:rPr>
          <w:rFonts w:hint="cs"/>
          <w:rtl/>
        </w:rPr>
        <w:t>פרק ו'.</w:t>
      </w:r>
    </w:p>
    <w:p w:rsidR="00F76A62" w:rsidRDefault="00F76A62" w:rsidP="00F76A62">
      <w:pPr>
        <w:rPr>
          <w:rtl/>
        </w:rPr>
      </w:pPr>
    </w:p>
    <w:p w:rsidR="00F76A62" w:rsidRDefault="00F76A62" w:rsidP="00F76A62">
      <w:pPr>
        <w:pStyle w:val="af9"/>
        <w:keepNext/>
        <w:rPr>
          <w:rtl/>
        </w:rPr>
      </w:pPr>
      <w:bookmarkStart w:id="240" w:name="_ETM_Q1_981930"/>
      <w:bookmarkStart w:id="241" w:name="_ETM_Q1_983213"/>
      <w:bookmarkEnd w:id="240"/>
      <w:bookmarkEnd w:id="241"/>
      <w:r>
        <w:rPr>
          <w:rtl/>
        </w:rPr>
        <w:t>בני לרנר:</w:t>
      </w:r>
    </w:p>
    <w:p w:rsidR="00F76A62" w:rsidRDefault="00F76A62" w:rsidP="00F76A62">
      <w:pPr>
        <w:pStyle w:val="KeepWithNext"/>
        <w:rPr>
          <w:rtl/>
        </w:rPr>
      </w:pPr>
    </w:p>
    <w:p w:rsidR="00F76A62" w:rsidRDefault="00FD554D" w:rsidP="00F76A62">
      <w:pPr>
        <w:rPr>
          <w:rtl/>
        </w:rPr>
      </w:pPr>
      <w:r>
        <w:rPr>
          <w:rFonts w:hint="cs"/>
          <w:rtl/>
        </w:rPr>
        <w:t>בשום מקום לא כתוב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הוראות פרק ז' לא </w:t>
      </w:r>
      <w:bookmarkStart w:id="242" w:name="_ETM_Q1_989910"/>
      <w:bookmarkEnd w:id="242"/>
      <w:r>
        <w:rPr>
          <w:rFonts w:hint="cs"/>
          <w:rtl/>
        </w:rPr>
        <w:t xml:space="preserve">יפגעו בהוראות פרק ו'. זה לא כתוב בשום </w:t>
      </w:r>
      <w:bookmarkStart w:id="243" w:name="_ETM_Q1_992250"/>
      <w:bookmarkEnd w:id="243"/>
      <w:r>
        <w:rPr>
          <w:rFonts w:hint="cs"/>
          <w:rtl/>
        </w:rPr>
        <w:t xml:space="preserve">מקום. </w:t>
      </w:r>
    </w:p>
    <w:p w:rsidR="00FD554D" w:rsidRDefault="00FD554D" w:rsidP="00F76A62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44" w:name="_ETM_Q1_994868"/>
      <w:bookmarkEnd w:id="244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 xml:space="preserve">מה זאת אומרת לא יפגעו? אם אמצעי התשלום </w:t>
      </w:r>
      <w:bookmarkStart w:id="245" w:name="_ETM_Q1_997057"/>
      <w:bookmarkEnd w:id="245"/>
      <w:r>
        <w:rPr>
          <w:rFonts w:hint="cs"/>
          <w:rtl/>
        </w:rPr>
        <w:t xml:space="preserve">שנעשה בו שימוש, אני מבינה </w:t>
      </w:r>
      <w:bookmarkStart w:id="246" w:name="_ETM_Q1_998722"/>
      <w:bookmarkEnd w:id="246"/>
      <w:r>
        <w:rPr>
          <w:rFonts w:hint="cs"/>
          <w:rtl/>
        </w:rPr>
        <w:t>שיש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כמה אמצעי תשלום שמשרשרים.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47" w:name="_ETM_Q1_1003523"/>
      <w:bookmarkEnd w:id="247"/>
      <w:r>
        <w:rPr>
          <w:rtl/>
        </w:rPr>
        <w:t>בני לרנר: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 xml:space="preserve">לא. אני על אמצעי תשלום </w:t>
      </w:r>
      <w:bookmarkStart w:id="248" w:name="_ETM_Q1_1002917"/>
      <w:bookmarkEnd w:id="248"/>
      <w:r>
        <w:rPr>
          <w:rFonts w:hint="cs"/>
          <w:rtl/>
        </w:rPr>
        <w:t xml:space="preserve">אחד. 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49" w:name="_ETM_Q1_1004949"/>
      <w:bookmarkStart w:id="250" w:name="_ETM_Q1_1005606"/>
      <w:bookmarkEnd w:id="249"/>
      <w:bookmarkEnd w:id="250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הרשאה לחיוב.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51" w:name="_ETM_Q1_1007942"/>
      <w:bookmarkStart w:id="252" w:name="_ETM_Q1_1006261"/>
      <w:bookmarkEnd w:id="251"/>
      <w:bookmarkEnd w:id="252"/>
      <w:r>
        <w:rPr>
          <w:rtl/>
        </w:rPr>
        <w:t>בני לרנר: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לא.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53" w:name="_ETM_Q1_1006792"/>
      <w:bookmarkEnd w:id="253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כן. אני בפרק הרשאה לחיוב.</w:t>
      </w:r>
    </w:p>
    <w:p w:rsidR="00FD554D" w:rsidRDefault="00FD554D" w:rsidP="00FD554D">
      <w:pPr>
        <w:rPr>
          <w:rtl/>
        </w:rPr>
      </w:pPr>
      <w:bookmarkStart w:id="254" w:name="_ETM_Q1_1010081"/>
      <w:bookmarkEnd w:id="254"/>
    </w:p>
    <w:p w:rsidR="00FD554D" w:rsidRDefault="00FD554D" w:rsidP="00FD554D">
      <w:pPr>
        <w:pStyle w:val="af9"/>
        <w:keepNext/>
        <w:rPr>
          <w:rtl/>
        </w:rPr>
      </w:pPr>
      <w:bookmarkStart w:id="255" w:name="_ETM_Q1_1012157"/>
      <w:bookmarkStart w:id="256" w:name="_ETM_Q1_1013186"/>
      <w:bookmarkEnd w:id="255"/>
      <w:bookmarkEnd w:id="256"/>
      <w:r>
        <w:rPr>
          <w:rtl/>
        </w:rPr>
        <w:t>בני לרנר: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 xml:space="preserve">הכול מקסים, אבל </w:t>
      </w:r>
      <w:bookmarkStart w:id="257" w:name="_ETM_Q1_1013198"/>
      <w:bookmarkEnd w:id="257"/>
      <w:r>
        <w:rPr>
          <w:rFonts w:hint="cs"/>
          <w:rtl/>
        </w:rPr>
        <w:t xml:space="preserve">אני המוטב. אני חברת כרטיסי האשראי, אני המוטב </w:t>
      </w:r>
      <w:bookmarkStart w:id="258" w:name="_ETM_Q1_1022379"/>
      <w:bookmarkEnd w:id="258"/>
      <w:r>
        <w:rPr>
          <w:rFonts w:hint="cs"/>
          <w:rtl/>
        </w:rPr>
        <w:t>בהרשאה.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59" w:name="_ETM_Q1_1024022"/>
      <w:bookmarkStart w:id="260" w:name="_ETM_Q1_1022716"/>
      <w:bookmarkEnd w:id="259"/>
      <w:bookmarkEnd w:id="260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בהרשאה בחשבון התשלום.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61" w:name="_ETM_Q1_1024148"/>
      <w:bookmarkStart w:id="262" w:name="_ETM_Q1_1024191"/>
      <w:bookmarkEnd w:id="261"/>
      <w:bookmarkEnd w:id="262"/>
      <w:r>
        <w:rPr>
          <w:rtl/>
        </w:rPr>
        <w:t>בני לרנר: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 xml:space="preserve">בהרשאה לחיוב חשבון. אני המוטב. </w:t>
      </w:r>
      <w:bookmarkStart w:id="263" w:name="_ETM_Q1_1028098"/>
      <w:bookmarkEnd w:id="263"/>
      <w:r>
        <w:rPr>
          <w:rFonts w:hint="cs"/>
          <w:rtl/>
        </w:rPr>
        <w:t xml:space="preserve">בשום מקום לא כתוב שהוראות פרק </w:t>
      </w:r>
      <w:bookmarkStart w:id="264" w:name="_ETM_Q1_1033223"/>
      <w:bookmarkEnd w:id="264"/>
      <w:r>
        <w:rPr>
          <w:rFonts w:hint="cs"/>
          <w:rtl/>
        </w:rPr>
        <w:t xml:space="preserve">ז' לא יפגעו בהוראות פרק ו'. זה לא </w:t>
      </w:r>
      <w:bookmarkStart w:id="265" w:name="_ETM_Q1_1035649"/>
      <w:bookmarkEnd w:id="265"/>
      <w:r>
        <w:rPr>
          <w:rFonts w:hint="cs"/>
          <w:rtl/>
        </w:rPr>
        <w:t>כתוב בסעיף 39.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66" w:name="_ETM_Q1_1037631"/>
      <w:bookmarkStart w:id="267" w:name="_ETM_Q1_1036032"/>
      <w:bookmarkEnd w:id="266"/>
      <w:bookmarkEnd w:id="267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אבל זה לא קשור.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68" w:name="_ETM_Q1_1038197"/>
      <w:bookmarkStart w:id="269" w:name="_ETM_Q1_1039870"/>
      <w:bookmarkEnd w:id="268"/>
      <w:bookmarkEnd w:id="269"/>
      <w:r>
        <w:rPr>
          <w:rtl/>
        </w:rPr>
        <w:t>בני לרנר: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 xml:space="preserve">סעיף 38(א) הוא סעיף </w:t>
      </w:r>
      <w:bookmarkStart w:id="270" w:name="_ETM_Q1_1041853"/>
      <w:bookmarkEnd w:id="270"/>
      <w:r>
        <w:rPr>
          <w:rFonts w:hint="cs"/>
          <w:rtl/>
        </w:rPr>
        <w:t>עוקף פרק ו'.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71" w:name="_ETM_Q1_1046126"/>
      <w:bookmarkStart w:id="272" w:name="_ETM_Q1_1045394"/>
      <w:bookmarkEnd w:id="271"/>
      <w:bookmarkEnd w:id="272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הוא לא עוקף. פרק ו' לא חל על</w:t>
      </w:r>
      <w:bookmarkStart w:id="273" w:name="_ETM_Q1_1046682"/>
      <w:bookmarkEnd w:id="273"/>
      <w:r>
        <w:rPr>
          <w:rFonts w:hint="cs"/>
          <w:rtl/>
        </w:rPr>
        <w:t xml:space="preserve"> הרשאה לחיוב.</w:t>
      </w:r>
    </w:p>
    <w:p w:rsidR="00FD554D" w:rsidRDefault="00FD554D" w:rsidP="00FD554D">
      <w:pPr>
        <w:rPr>
          <w:rtl/>
        </w:rPr>
      </w:pPr>
      <w:bookmarkStart w:id="274" w:name="_ETM_Q1_1052110"/>
      <w:bookmarkEnd w:id="274"/>
    </w:p>
    <w:p w:rsidR="00FD554D" w:rsidRDefault="00FD554D" w:rsidP="00FD554D">
      <w:pPr>
        <w:pStyle w:val="af9"/>
        <w:keepNext/>
        <w:rPr>
          <w:rtl/>
        </w:rPr>
      </w:pPr>
      <w:bookmarkStart w:id="275" w:name="_ETM_Q1_1050198"/>
      <w:bookmarkStart w:id="276" w:name="_ETM_Q1_1051074"/>
      <w:bookmarkEnd w:id="275"/>
      <w:bookmarkEnd w:id="276"/>
      <w:r>
        <w:rPr>
          <w:rtl/>
        </w:rPr>
        <w:t>בני לרנר: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נכון. בדיוק. אתם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יצרתם כאן שני מסלולים חלופיים.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77" w:name="_ETM_Q1_1056195"/>
      <w:bookmarkStart w:id="278" w:name="_ETM_Q1_1056131"/>
      <w:bookmarkEnd w:id="277"/>
      <w:bookmarkEnd w:id="278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לא.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79" w:name="_ETM_Q1_1056574"/>
      <w:bookmarkEnd w:id="279"/>
      <w:r>
        <w:rPr>
          <w:rtl/>
        </w:rPr>
        <w:lastRenderedPageBreak/>
        <w:t>בני לרנר: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 xml:space="preserve">כן. יצרתם שני מסלולים חלופיים להתכחשות לעסקה. </w:t>
      </w:r>
      <w:bookmarkStart w:id="280" w:name="_ETM_Q1_1065070"/>
      <w:bookmarkEnd w:id="280"/>
      <w:r>
        <w:rPr>
          <w:rFonts w:hint="cs"/>
          <w:rtl/>
        </w:rPr>
        <w:t>חייבים להבהיר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ש-38(א) לא יפגע, הוראותיו לא </w:t>
      </w:r>
      <w:bookmarkStart w:id="281" w:name="_ETM_Q1_1070946"/>
      <w:bookmarkEnd w:id="281"/>
      <w:r>
        <w:rPr>
          <w:rFonts w:hint="cs"/>
          <w:rtl/>
        </w:rPr>
        <w:t>יפגעו בהוראות פרק ו'.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82" w:name="_ETM_Q1_1072652"/>
      <w:bookmarkStart w:id="283" w:name="_ETM_Q1_1072636"/>
      <w:bookmarkEnd w:id="282"/>
      <w:bookmarkEnd w:id="283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proofErr w:type="spellStart"/>
      <w:r>
        <w:rPr>
          <w:rFonts w:hint="cs"/>
          <w:rtl/>
        </w:rPr>
        <w:t>יכןל</w:t>
      </w:r>
      <w:proofErr w:type="spellEnd"/>
      <w:r>
        <w:rPr>
          <w:rFonts w:hint="cs"/>
          <w:rtl/>
        </w:rPr>
        <w:t xml:space="preserve"> להיות שאני </w:t>
      </w:r>
      <w:bookmarkStart w:id="284" w:name="_ETM_Q1_1073703"/>
      <w:bookmarkEnd w:id="284"/>
      <w:r>
        <w:rPr>
          <w:rFonts w:hint="cs"/>
          <w:rtl/>
        </w:rPr>
        <w:t>לא מבינה טוב את ההערה שלך.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85" w:name="_ETM_Q1_1077631"/>
      <w:bookmarkStart w:id="286" w:name="_ETM_Q1_1077909"/>
      <w:bookmarkEnd w:id="285"/>
      <w:bookmarkEnd w:id="286"/>
      <w:r>
        <w:rPr>
          <w:rtl/>
        </w:rPr>
        <w:t>בני לרנר: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 xml:space="preserve">זה </w:t>
      </w:r>
      <w:bookmarkStart w:id="287" w:name="_ETM_Q1_1078643"/>
      <w:bookmarkEnd w:id="287"/>
      <w:r>
        <w:rPr>
          <w:rFonts w:hint="cs"/>
          <w:rtl/>
        </w:rPr>
        <w:t>נושא מאוד חשוב.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6"/>
        <w:keepNext/>
        <w:rPr>
          <w:rtl/>
        </w:rPr>
      </w:pPr>
      <w:bookmarkStart w:id="288" w:name="_ETM_Q1_1078012"/>
      <w:bookmarkStart w:id="289" w:name="_ETM_Q1_1079265"/>
      <w:bookmarkEnd w:id="288"/>
      <w:bookmarkEnd w:id="289"/>
      <w:r>
        <w:rPr>
          <w:rtl/>
        </w:rPr>
        <w:t>היו"ר רחל עזריה: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אתה שלחת הערות בכתב? זה מופיע בהוראות בכתב?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290" w:name="_ETM_Q1_1079854"/>
      <w:bookmarkEnd w:id="290"/>
      <w:r>
        <w:rPr>
          <w:rtl/>
        </w:rPr>
        <w:t>בני לרנר: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 xml:space="preserve">לא. זה </w:t>
      </w:r>
      <w:bookmarkStart w:id="291" w:name="_ETM_Q1_1079583"/>
      <w:bookmarkEnd w:id="291"/>
      <w:r>
        <w:rPr>
          <w:rFonts w:hint="cs"/>
          <w:rtl/>
        </w:rPr>
        <w:t>לא מופיע בהערות בכתב.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6"/>
        <w:keepNext/>
        <w:rPr>
          <w:rtl/>
        </w:rPr>
      </w:pPr>
      <w:bookmarkStart w:id="292" w:name="_ETM_Q1_1084466"/>
      <w:bookmarkEnd w:id="292"/>
      <w:r>
        <w:rPr>
          <w:rtl/>
        </w:rPr>
        <w:t>היו"ר רחל עזריה: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תכתוב את זה</w:t>
      </w:r>
      <w:bookmarkStart w:id="293" w:name="_ETM_Q1_1085502"/>
      <w:bookmarkEnd w:id="293"/>
      <w:r>
        <w:rPr>
          <w:rFonts w:hint="cs"/>
          <w:rtl/>
        </w:rPr>
        <w:t xml:space="preserve"> ונראה.</w:t>
      </w:r>
    </w:p>
    <w:p w:rsidR="00FD554D" w:rsidRDefault="00FD554D" w:rsidP="00FD554D">
      <w:pPr>
        <w:rPr>
          <w:rtl/>
        </w:rPr>
      </w:pPr>
      <w:bookmarkStart w:id="294" w:name="_ETM_Q1_1088079"/>
      <w:bookmarkStart w:id="295" w:name="_ETM_Q1_1088456"/>
      <w:bookmarkEnd w:id="294"/>
      <w:bookmarkEnd w:id="295"/>
    </w:p>
    <w:p w:rsidR="00FD554D" w:rsidRDefault="00FD554D" w:rsidP="00FD554D">
      <w:pPr>
        <w:pStyle w:val="af9"/>
        <w:keepNext/>
        <w:rPr>
          <w:rtl/>
        </w:rPr>
      </w:pPr>
      <w:bookmarkStart w:id="296" w:name="_ETM_Q1_1092058"/>
      <w:bookmarkEnd w:id="296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אנחנו חושבים שאין מקום לסעיף הזה כי ה</w:t>
      </w:r>
      <w:bookmarkStart w:id="297" w:name="_ETM_Q1_1100068"/>
      <w:bookmarkEnd w:id="297"/>
      <w:r>
        <w:rPr>
          <w:rFonts w:hint="cs"/>
          <w:rtl/>
        </w:rPr>
        <w:t xml:space="preserve">וא פוגע בחופש ההתקשרות בין הצדדים. אבל אם ההערה </w:t>
      </w:r>
      <w:bookmarkStart w:id="298" w:name="_ETM_Q1_1102329"/>
      <w:bookmarkEnd w:id="298"/>
      <w:r>
        <w:rPr>
          <w:rFonts w:hint="cs"/>
          <w:rtl/>
        </w:rPr>
        <w:t>שלנו לא תתקבל, יש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גם הערות </w:t>
      </w:r>
      <w:bookmarkStart w:id="299" w:name="_ETM_Q1_1105993"/>
      <w:bookmarkEnd w:id="299"/>
      <w:r>
        <w:rPr>
          <w:rFonts w:hint="cs"/>
          <w:rtl/>
        </w:rPr>
        <w:t>פרטניות לגבי הסעיף.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rPr>
          <w:rtl/>
        </w:rPr>
      </w:pPr>
      <w:bookmarkStart w:id="300" w:name="_ETM_Q1_1107466"/>
      <w:bookmarkEnd w:id="300"/>
      <w:r>
        <w:rPr>
          <w:rFonts w:hint="cs"/>
          <w:rtl/>
        </w:rPr>
        <w:t xml:space="preserve">לסעיף קטן (א). כפי שהערנו גם בסעיף </w:t>
      </w:r>
      <w:bookmarkStart w:id="301" w:name="_ETM_Q1_1111487"/>
      <w:bookmarkEnd w:id="301"/>
      <w:r>
        <w:rPr>
          <w:rFonts w:hint="cs"/>
          <w:rtl/>
        </w:rPr>
        <w:t xml:space="preserve">27(א), 28(א) ו-29(ב), אנחנו מבקשים להאריך את לוחות </w:t>
      </w:r>
      <w:bookmarkStart w:id="302" w:name="_ETM_Q1_1115345"/>
      <w:bookmarkEnd w:id="302"/>
      <w:r>
        <w:rPr>
          <w:rFonts w:hint="cs"/>
          <w:rtl/>
        </w:rPr>
        <w:t>הזמנים משבעה ימי עסקים לעשרה ימי עסקים.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rPr>
          <w:rtl/>
        </w:rPr>
      </w:pPr>
      <w:bookmarkStart w:id="303" w:name="_ETM_Q1_1121062"/>
      <w:bookmarkEnd w:id="303"/>
      <w:r>
        <w:rPr>
          <w:rFonts w:hint="cs"/>
          <w:rtl/>
        </w:rPr>
        <w:t xml:space="preserve">לסעיף </w:t>
      </w:r>
      <w:bookmarkStart w:id="304" w:name="_ETM_Q1_1121107"/>
      <w:bookmarkEnd w:id="304"/>
      <w:r>
        <w:rPr>
          <w:rFonts w:hint="cs"/>
          <w:rtl/>
        </w:rPr>
        <w:t xml:space="preserve">קטן (ב). הסעיפים האלה הם סעיפים שכמו שנאמר </w:t>
      </w:r>
      <w:bookmarkStart w:id="305" w:name="_ETM_Q1_1124387"/>
      <w:bookmarkEnd w:id="305"/>
      <w:r>
        <w:rPr>
          <w:rFonts w:hint="cs"/>
          <w:rtl/>
        </w:rPr>
        <w:t xml:space="preserve">דומים לסעיפים של שימוש לרעה. גם שם הערנו </w:t>
      </w:r>
      <w:bookmarkStart w:id="306" w:name="_ETM_Q1_1128931"/>
      <w:bookmarkEnd w:id="306"/>
      <w:r>
        <w:rPr>
          <w:rFonts w:hint="cs"/>
          <w:rtl/>
        </w:rPr>
        <w:t>שבמקרים מסוימים אין מקום</w:t>
      </w:r>
      <w:r w:rsidR="0025437F">
        <w:rPr>
          <w:rFonts w:hint="cs"/>
          <w:rtl/>
        </w:rPr>
        <w:t xml:space="preserve"> </w:t>
      </w:r>
      <w:bookmarkStart w:id="307" w:name="_ETM_Q1_1132359"/>
      <w:bookmarkEnd w:id="307"/>
      <w:r>
        <w:rPr>
          <w:rFonts w:hint="cs"/>
          <w:rtl/>
        </w:rPr>
        <w:t xml:space="preserve">לתת הודעה מוקדמת של 15 ימים. </w:t>
      </w:r>
      <w:bookmarkStart w:id="308" w:name="_ETM_Q1_1134725"/>
      <w:bookmarkEnd w:id="308"/>
      <w:r>
        <w:rPr>
          <w:rFonts w:hint="cs"/>
          <w:rtl/>
        </w:rPr>
        <w:t xml:space="preserve">אני לא אחזור על ההערה. זאת בדיוק </w:t>
      </w:r>
      <w:bookmarkStart w:id="309" w:name="_ETM_Q1_1136649"/>
      <w:bookmarkEnd w:id="309"/>
      <w:r>
        <w:rPr>
          <w:rFonts w:hint="cs"/>
          <w:rtl/>
        </w:rPr>
        <w:t>אותה הערה שהערתי בסעיפים הקודמים.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rPr>
          <w:rtl/>
        </w:rPr>
      </w:pPr>
      <w:bookmarkStart w:id="310" w:name="_ETM_Q1_1139940"/>
      <w:bookmarkEnd w:id="310"/>
      <w:r>
        <w:rPr>
          <w:rFonts w:hint="cs"/>
          <w:rtl/>
        </w:rPr>
        <w:t xml:space="preserve">לגבי סעיפים (ג) ו-(ד), אנחנו </w:t>
      </w:r>
      <w:bookmarkStart w:id="311" w:name="_ETM_Q1_1141843"/>
      <w:bookmarkEnd w:id="311"/>
      <w:r>
        <w:rPr>
          <w:rFonts w:hint="cs"/>
          <w:rtl/>
        </w:rPr>
        <w:t xml:space="preserve">מציעים עוד חלופות. חלופה נוספת על החלופות שנמצאות </w:t>
      </w:r>
      <w:bookmarkStart w:id="312" w:name="_ETM_Q1_1147488"/>
      <w:bookmarkEnd w:id="312"/>
      <w:r>
        <w:rPr>
          <w:rFonts w:hint="cs"/>
          <w:rtl/>
        </w:rPr>
        <w:t>כאן היא שאם נותן שירותי התשלום קיבל התחייבות מהמוטב, שהמוטב יאפשר למשלם להגביל את יתרת סכום החי</w:t>
      </w:r>
      <w:bookmarkStart w:id="313" w:name="_ETM_Q1_1155062"/>
      <w:bookmarkEnd w:id="313"/>
      <w:r>
        <w:rPr>
          <w:rFonts w:hint="cs"/>
          <w:rtl/>
        </w:rPr>
        <w:t>וב ולקבוע את פקיעת תוקף ההרשאה, גם בתור חלופה.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חלופה נוספת על החלופות </w:t>
      </w:r>
      <w:bookmarkStart w:id="314" w:name="_ETM_Q1_1164042"/>
      <w:bookmarkEnd w:id="314"/>
      <w:r>
        <w:rPr>
          <w:rFonts w:hint="cs"/>
          <w:rtl/>
        </w:rPr>
        <w:t xml:space="preserve">שנמצאות כאן הא שנותן שירותי התשלום קיבל התחייבות מהמוטב שהמוטב </w:t>
      </w:r>
      <w:bookmarkStart w:id="315" w:name="_ETM_Q1_1168564"/>
      <w:bookmarkEnd w:id="315"/>
      <w:r>
        <w:rPr>
          <w:rFonts w:hint="cs"/>
          <w:rtl/>
        </w:rPr>
        <w:t>יאפשר למשלם להגביל את תקרת סכום החיוב ולקב</w:t>
      </w:r>
      <w:bookmarkStart w:id="316" w:name="_ETM_Q1_1173687"/>
      <w:bookmarkEnd w:id="316"/>
      <w:r>
        <w:rPr>
          <w:rFonts w:hint="cs"/>
          <w:rtl/>
        </w:rPr>
        <w:t xml:space="preserve">וע תוקף הרשאה כי </w:t>
      </w:r>
      <w:bookmarkStart w:id="317" w:name="_ETM_Q1_1174458"/>
      <w:bookmarkEnd w:id="317"/>
      <w:r>
        <w:rPr>
          <w:rFonts w:hint="cs"/>
          <w:rtl/>
        </w:rPr>
        <w:t>הרשאות נעשות גם דרך המוטב. כלומר, לאפשר את זה בצ</w:t>
      </w:r>
      <w:bookmarkStart w:id="318" w:name="_ETM_Q1_1177996"/>
      <w:bookmarkEnd w:id="318"/>
      <w:r>
        <w:rPr>
          <w:rFonts w:hint="cs"/>
          <w:rtl/>
        </w:rPr>
        <w:t>ורה של קבלת התחייבות מהמוטב.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319" w:name="_ETM_Q1_1180160"/>
      <w:bookmarkStart w:id="320" w:name="_ETM_Q1_1180755"/>
      <w:bookmarkEnd w:id="319"/>
      <w:bookmarkEnd w:id="320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proofErr w:type="spellStart"/>
      <w:r>
        <w:rPr>
          <w:rFonts w:hint="cs"/>
          <w:rtl/>
        </w:rPr>
        <w:t>והנש"פ</w:t>
      </w:r>
      <w:proofErr w:type="spellEnd"/>
      <w:r>
        <w:rPr>
          <w:rFonts w:hint="cs"/>
          <w:rtl/>
        </w:rPr>
        <w:t xml:space="preserve"> לא ידע מה ההגבלה?</w:t>
      </w:r>
    </w:p>
    <w:p w:rsidR="00FD554D" w:rsidRDefault="00FD554D" w:rsidP="00FD554D">
      <w:pPr>
        <w:rPr>
          <w:rtl/>
        </w:rPr>
      </w:pPr>
    </w:p>
    <w:p w:rsidR="00FD554D" w:rsidRDefault="00FD554D" w:rsidP="00FD554D">
      <w:pPr>
        <w:pStyle w:val="af9"/>
        <w:keepNext/>
        <w:rPr>
          <w:rtl/>
        </w:rPr>
      </w:pPr>
      <w:bookmarkStart w:id="321" w:name="_ETM_Q1_1183034"/>
      <w:bookmarkStart w:id="322" w:name="_ETM_Q1_1183270"/>
      <w:bookmarkEnd w:id="321"/>
      <w:bookmarkEnd w:id="322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FD554D" w:rsidRDefault="00FD554D" w:rsidP="00FD554D">
      <w:pPr>
        <w:pStyle w:val="KeepWithNext"/>
        <w:rPr>
          <w:rtl/>
        </w:rPr>
      </w:pPr>
    </w:p>
    <w:p w:rsidR="00FD554D" w:rsidRDefault="00FD554D" w:rsidP="00FD554D">
      <w:pPr>
        <w:rPr>
          <w:rtl/>
        </w:rPr>
      </w:pPr>
      <w:r>
        <w:rPr>
          <w:rFonts w:hint="cs"/>
          <w:rtl/>
        </w:rPr>
        <w:t>הוא ידע מה ההגבלה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מי שיקבע את </w:t>
      </w:r>
      <w:bookmarkStart w:id="323" w:name="_ETM_Q1_1185948"/>
      <w:bookmarkEnd w:id="323"/>
      <w:r>
        <w:rPr>
          <w:rFonts w:hint="cs"/>
          <w:rtl/>
        </w:rPr>
        <w:t xml:space="preserve">ההגבלה, זה ייעשה דרך המוטב ולא ישירות. </w:t>
      </w:r>
    </w:p>
    <w:p w:rsidR="00FD554D" w:rsidRDefault="00FD554D" w:rsidP="00FD554D">
      <w:pPr>
        <w:rPr>
          <w:rtl/>
        </w:rPr>
      </w:pPr>
    </w:p>
    <w:p w:rsidR="002F1531" w:rsidRDefault="002F1531" w:rsidP="002F1531">
      <w:pPr>
        <w:pStyle w:val="af9"/>
        <w:keepNext/>
        <w:rPr>
          <w:rtl/>
        </w:rPr>
      </w:pPr>
      <w:bookmarkStart w:id="324" w:name="_ETM_Q1_1190790"/>
      <w:bookmarkStart w:id="325" w:name="_ETM_Q1_1189904"/>
      <w:bookmarkEnd w:id="324"/>
      <w:bookmarkEnd w:id="325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2F1531" w:rsidRDefault="002F1531" w:rsidP="002F1531">
      <w:pPr>
        <w:pStyle w:val="KeepWithNext"/>
        <w:rPr>
          <w:rtl/>
        </w:rPr>
      </w:pPr>
    </w:p>
    <w:p w:rsidR="002F1531" w:rsidRDefault="002F1531" w:rsidP="002F1531">
      <w:pPr>
        <w:rPr>
          <w:rtl/>
        </w:rPr>
      </w:pPr>
      <w:proofErr w:type="spellStart"/>
      <w:r>
        <w:rPr>
          <w:rFonts w:hint="cs"/>
          <w:rtl/>
        </w:rPr>
        <w:t>הנש"פ</w:t>
      </w:r>
      <w:proofErr w:type="spellEnd"/>
      <w:r>
        <w:rPr>
          <w:rFonts w:hint="cs"/>
          <w:rtl/>
        </w:rPr>
        <w:t xml:space="preserve"> </w:t>
      </w:r>
      <w:bookmarkStart w:id="326" w:name="_ETM_Q1_1190172"/>
      <w:bookmarkEnd w:id="326"/>
      <w:r>
        <w:rPr>
          <w:rFonts w:hint="cs"/>
          <w:rtl/>
        </w:rPr>
        <w:t>יקבע הגבלה לגבי הלקוח.</w:t>
      </w:r>
    </w:p>
    <w:p w:rsidR="002F1531" w:rsidRDefault="002F1531" w:rsidP="002F1531">
      <w:pPr>
        <w:rPr>
          <w:rtl/>
        </w:rPr>
      </w:pPr>
    </w:p>
    <w:p w:rsidR="002F1531" w:rsidRDefault="002F1531" w:rsidP="002F1531">
      <w:pPr>
        <w:pStyle w:val="af9"/>
        <w:keepNext/>
        <w:rPr>
          <w:rtl/>
        </w:rPr>
      </w:pPr>
      <w:bookmarkStart w:id="327" w:name="_ETM_Q1_1192635"/>
      <w:bookmarkEnd w:id="327"/>
      <w:r>
        <w:rPr>
          <w:rtl/>
        </w:rPr>
        <w:lastRenderedPageBreak/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2F1531" w:rsidRDefault="002F1531" w:rsidP="002F1531">
      <w:pPr>
        <w:pStyle w:val="KeepWithNext"/>
        <w:rPr>
          <w:rtl/>
        </w:rPr>
      </w:pPr>
    </w:p>
    <w:p w:rsidR="002F1531" w:rsidRDefault="002F1531" w:rsidP="002F1531">
      <w:pPr>
        <w:rPr>
          <w:rtl/>
        </w:rPr>
      </w:pPr>
      <w:r>
        <w:rPr>
          <w:rFonts w:hint="cs"/>
          <w:rtl/>
        </w:rPr>
        <w:t xml:space="preserve">יש כאן הרשאה לחיוב חשבון. ההרשאה </w:t>
      </w:r>
      <w:bookmarkStart w:id="328" w:name="_ETM_Q1_1194610"/>
      <w:bookmarkEnd w:id="328"/>
      <w:r>
        <w:rPr>
          <w:rFonts w:hint="cs"/>
          <w:rtl/>
        </w:rPr>
        <w:t>עוברת דרך המוטב. האופציה שאנחנו מציעים היא שאנחנו</w:t>
      </w:r>
      <w:bookmarkStart w:id="329" w:name="_ETM_Q1_1199155"/>
      <w:bookmarkEnd w:id="329"/>
      <w:r>
        <w:rPr>
          <w:rFonts w:hint="cs"/>
          <w:rtl/>
        </w:rPr>
        <w:t xml:space="preserve"> כנותני שירותי תשלום, נקבל התחייבות מהמוטב שהוא </w:t>
      </w:r>
      <w:bookmarkStart w:id="330" w:name="_ETM_Q1_1204898"/>
      <w:bookmarkEnd w:id="330"/>
      <w:r>
        <w:rPr>
          <w:rFonts w:hint="cs"/>
          <w:rtl/>
        </w:rPr>
        <w:t>יגבי</w:t>
      </w:r>
      <w:r w:rsidR="00596318">
        <w:rPr>
          <w:rFonts w:hint="cs"/>
          <w:rtl/>
        </w:rPr>
        <w:t>ל את</w:t>
      </w:r>
      <w:r w:rsidR="0025437F">
        <w:rPr>
          <w:rFonts w:hint="cs"/>
          <w:rtl/>
        </w:rPr>
        <w:t xml:space="preserve"> </w:t>
      </w:r>
      <w:r w:rsidR="00596318">
        <w:rPr>
          <w:rFonts w:hint="cs"/>
          <w:rtl/>
        </w:rPr>
        <w:t>גובה ההרשאה ואת התוקף שלה כעוד אופציה.</w:t>
      </w:r>
    </w:p>
    <w:p w:rsidR="00596318" w:rsidRDefault="00596318" w:rsidP="002F1531">
      <w:pPr>
        <w:rPr>
          <w:rtl/>
        </w:rPr>
      </w:pPr>
      <w:bookmarkStart w:id="331" w:name="_ETM_Q1_1212791"/>
      <w:bookmarkEnd w:id="331"/>
    </w:p>
    <w:p w:rsidR="00596318" w:rsidRDefault="00596318" w:rsidP="00596318">
      <w:pPr>
        <w:pStyle w:val="af9"/>
        <w:keepNext/>
        <w:rPr>
          <w:rtl/>
        </w:rPr>
      </w:pPr>
      <w:bookmarkStart w:id="332" w:name="_ETM_Q1_1213868"/>
      <w:bookmarkEnd w:id="332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596318" w:rsidRDefault="00596318" w:rsidP="00596318">
      <w:pPr>
        <w:pStyle w:val="KeepWithNext"/>
        <w:rPr>
          <w:rtl/>
        </w:rPr>
      </w:pPr>
    </w:p>
    <w:p w:rsidR="00596318" w:rsidRDefault="00596318" w:rsidP="00596318">
      <w:pPr>
        <w:rPr>
          <w:rtl/>
        </w:rPr>
      </w:pPr>
      <w:r>
        <w:rPr>
          <w:rFonts w:hint="cs"/>
          <w:rtl/>
        </w:rPr>
        <w:t xml:space="preserve">אני רוצה לדעת שהבנתי. לא </w:t>
      </w:r>
      <w:bookmarkStart w:id="333" w:name="_ETM_Q1_1215925"/>
      <w:bookmarkEnd w:id="333"/>
      <w:r>
        <w:rPr>
          <w:rFonts w:hint="cs"/>
          <w:rtl/>
        </w:rPr>
        <w:t>המשלם הוא זה שיגביל.</w:t>
      </w:r>
    </w:p>
    <w:p w:rsidR="00596318" w:rsidRDefault="00596318" w:rsidP="00596318">
      <w:pPr>
        <w:rPr>
          <w:rtl/>
        </w:rPr>
      </w:pPr>
    </w:p>
    <w:p w:rsidR="00596318" w:rsidRDefault="00596318" w:rsidP="00596318">
      <w:pPr>
        <w:pStyle w:val="af9"/>
        <w:keepNext/>
        <w:rPr>
          <w:rtl/>
        </w:rPr>
      </w:pPr>
      <w:bookmarkStart w:id="334" w:name="_ETM_Q1_1218314"/>
      <w:bookmarkStart w:id="335" w:name="_ETM_Q1_1217622"/>
      <w:bookmarkEnd w:id="334"/>
      <w:bookmarkEnd w:id="335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596318" w:rsidRDefault="00596318" w:rsidP="00596318">
      <w:pPr>
        <w:pStyle w:val="KeepWithNext"/>
        <w:rPr>
          <w:rtl/>
        </w:rPr>
      </w:pPr>
    </w:p>
    <w:p w:rsidR="00596318" w:rsidRDefault="00596318" w:rsidP="00596318">
      <w:pPr>
        <w:rPr>
          <w:rtl/>
        </w:rPr>
      </w:pPr>
      <w:r>
        <w:rPr>
          <w:rFonts w:hint="cs"/>
          <w:rtl/>
        </w:rPr>
        <w:t xml:space="preserve">לא. המוטב יאפשר למשלם. לא </w:t>
      </w:r>
      <w:bookmarkStart w:id="336" w:name="_ETM_Q1_1224178"/>
      <w:bookmarkEnd w:id="336"/>
      <w:r>
        <w:rPr>
          <w:rFonts w:hint="cs"/>
          <w:rtl/>
        </w:rPr>
        <w:t>אנחנו אלא המוטב.</w:t>
      </w:r>
    </w:p>
    <w:p w:rsidR="00596318" w:rsidRDefault="00596318" w:rsidP="00596318">
      <w:pPr>
        <w:rPr>
          <w:rtl/>
        </w:rPr>
      </w:pPr>
    </w:p>
    <w:p w:rsidR="00596318" w:rsidRDefault="00596318" w:rsidP="00596318">
      <w:pPr>
        <w:pStyle w:val="af9"/>
        <w:keepNext/>
        <w:rPr>
          <w:rtl/>
        </w:rPr>
      </w:pPr>
      <w:bookmarkStart w:id="337" w:name="_ETM_Q1_1225214"/>
      <w:bookmarkStart w:id="338" w:name="_ETM_Q1_1226495"/>
      <w:bookmarkEnd w:id="337"/>
      <w:bookmarkEnd w:id="338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596318" w:rsidRDefault="00596318" w:rsidP="00596318">
      <w:pPr>
        <w:pStyle w:val="KeepWithNext"/>
        <w:rPr>
          <w:rtl/>
        </w:rPr>
      </w:pPr>
    </w:p>
    <w:p w:rsidR="00596318" w:rsidRDefault="00596318" w:rsidP="00596318">
      <w:pPr>
        <w:rPr>
          <w:rtl/>
        </w:rPr>
      </w:pPr>
      <w:proofErr w:type="spellStart"/>
      <w:r>
        <w:rPr>
          <w:rFonts w:hint="cs"/>
          <w:rtl/>
        </w:rPr>
        <w:t>והנש"ת</w:t>
      </w:r>
      <w:proofErr w:type="spellEnd"/>
      <w:r>
        <w:rPr>
          <w:rFonts w:hint="cs"/>
          <w:rtl/>
        </w:rPr>
        <w:t xml:space="preserve"> לא ידע מההגבלה?</w:t>
      </w:r>
    </w:p>
    <w:p w:rsidR="00596318" w:rsidRDefault="00596318" w:rsidP="00596318">
      <w:pPr>
        <w:rPr>
          <w:rtl/>
        </w:rPr>
      </w:pPr>
    </w:p>
    <w:p w:rsidR="00596318" w:rsidRDefault="00596318" w:rsidP="00596318">
      <w:pPr>
        <w:pStyle w:val="af9"/>
        <w:keepNext/>
        <w:rPr>
          <w:rtl/>
        </w:rPr>
      </w:pPr>
      <w:bookmarkStart w:id="339" w:name="_ETM_Q1_1226542"/>
      <w:bookmarkStart w:id="340" w:name="_ETM_Q1_1229320"/>
      <w:bookmarkStart w:id="341" w:name="_ETM_Q1_1231237"/>
      <w:bookmarkStart w:id="342" w:name="_ETM_Q1_1228623"/>
      <w:bookmarkEnd w:id="339"/>
      <w:bookmarkEnd w:id="340"/>
      <w:bookmarkEnd w:id="341"/>
      <w:bookmarkEnd w:id="342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596318" w:rsidRDefault="00596318" w:rsidP="00596318">
      <w:pPr>
        <w:pStyle w:val="KeepWithNext"/>
        <w:rPr>
          <w:rtl/>
        </w:rPr>
      </w:pPr>
    </w:p>
    <w:p w:rsidR="00596318" w:rsidRDefault="00596318" w:rsidP="00596318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343" w:name="_ETM_Q1_1232665"/>
      <w:bookmarkEnd w:id="343"/>
      <w:r>
        <w:rPr>
          <w:rFonts w:hint="cs"/>
          <w:rtl/>
        </w:rPr>
        <w:t>שהוא ידע.</w:t>
      </w:r>
      <w:bookmarkStart w:id="344" w:name="_ETM_Q1_1232267"/>
      <w:bookmarkEnd w:id="344"/>
    </w:p>
    <w:p w:rsidR="00596318" w:rsidRDefault="00596318" w:rsidP="00596318">
      <w:pPr>
        <w:rPr>
          <w:rtl/>
        </w:rPr>
      </w:pPr>
      <w:bookmarkStart w:id="345" w:name="_ETM_Q1_1231990"/>
      <w:bookmarkEnd w:id="345"/>
    </w:p>
    <w:p w:rsidR="00596318" w:rsidRDefault="00596318" w:rsidP="00596318">
      <w:pPr>
        <w:pStyle w:val="af9"/>
        <w:keepNext/>
        <w:rPr>
          <w:rtl/>
        </w:rPr>
      </w:pPr>
      <w:bookmarkStart w:id="346" w:name="_ETM_Q1_1232866"/>
      <w:bookmarkEnd w:id="346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596318" w:rsidRDefault="00596318" w:rsidP="00596318">
      <w:pPr>
        <w:pStyle w:val="KeepWithNext"/>
        <w:rPr>
          <w:rtl/>
        </w:rPr>
      </w:pPr>
    </w:p>
    <w:p w:rsidR="00596318" w:rsidRDefault="00596318" w:rsidP="00596318">
      <w:pPr>
        <w:rPr>
          <w:rtl/>
        </w:rPr>
      </w:pPr>
      <w:r>
        <w:rPr>
          <w:rFonts w:hint="cs"/>
          <w:rtl/>
        </w:rPr>
        <w:t xml:space="preserve">כי יחסי האמון כאן הם בין </w:t>
      </w:r>
      <w:proofErr w:type="spellStart"/>
      <w:r>
        <w:rPr>
          <w:rFonts w:hint="cs"/>
          <w:rtl/>
        </w:rPr>
        <w:t>הנש"ת</w:t>
      </w:r>
      <w:proofErr w:type="spellEnd"/>
      <w:r>
        <w:rPr>
          <w:rFonts w:hint="cs"/>
          <w:rtl/>
        </w:rPr>
        <w:t xml:space="preserve"> </w:t>
      </w:r>
      <w:bookmarkStart w:id="347" w:name="_ETM_Q1_1233207"/>
      <w:bookmarkEnd w:id="347"/>
      <w:r>
        <w:rPr>
          <w:rFonts w:hint="cs"/>
          <w:rtl/>
        </w:rPr>
        <w:t xml:space="preserve">לבין המשלם. זאת אומרת, </w:t>
      </w:r>
      <w:proofErr w:type="spellStart"/>
      <w:r>
        <w:rPr>
          <w:rFonts w:hint="cs"/>
          <w:rtl/>
        </w:rPr>
        <w:t>הנש"ת</w:t>
      </w:r>
      <w:proofErr w:type="spellEnd"/>
      <w:r>
        <w:rPr>
          <w:rFonts w:hint="cs"/>
          <w:rtl/>
        </w:rPr>
        <w:t xml:space="preserve"> שלא אמור לשמור עליו </w:t>
      </w:r>
      <w:bookmarkStart w:id="348" w:name="_ETM_Q1_1235413"/>
      <w:bookmarkEnd w:id="348"/>
      <w:r>
        <w:rPr>
          <w:rFonts w:hint="cs"/>
          <w:rtl/>
        </w:rPr>
        <w:t>כשהוא נותן לו את ההרשאה. ההצעה כאן ה</w:t>
      </w:r>
      <w:bookmarkStart w:id="349" w:name="_ETM_Q1_1237656"/>
      <w:bookmarkEnd w:id="349"/>
      <w:r>
        <w:rPr>
          <w:rFonts w:hint="cs"/>
          <w:rtl/>
        </w:rPr>
        <w:t xml:space="preserve">יא בעצם קצת לתת לחתול לשמור על השמנת. הוא </w:t>
      </w:r>
      <w:bookmarkStart w:id="350" w:name="_ETM_Q1_1243833"/>
      <w:bookmarkEnd w:id="350"/>
      <w:r>
        <w:rPr>
          <w:rFonts w:hint="cs"/>
          <w:rtl/>
        </w:rPr>
        <w:t>יגיד האם הוא יגביל או לא והוא יפעל אם הו</w:t>
      </w:r>
      <w:bookmarkStart w:id="351" w:name="_ETM_Q1_1244856"/>
      <w:bookmarkEnd w:id="351"/>
      <w:r>
        <w:rPr>
          <w:rFonts w:hint="cs"/>
          <w:rtl/>
        </w:rPr>
        <w:t xml:space="preserve">א הגביל או לא. בעצם </w:t>
      </w:r>
      <w:proofErr w:type="spellStart"/>
      <w:r>
        <w:rPr>
          <w:rFonts w:hint="cs"/>
          <w:rtl/>
        </w:rPr>
        <w:t>הנש"פ</w:t>
      </w:r>
      <w:bookmarkStart w:id="352" w:name="_ETM_Q1_1248462"/>
      <w:bookmarkEnd w:id="352"/>
      <w:proofErr w:type="spellEnd"/>
      <w:r>
        <w:rPr>
          <w:rFonts w:hint="cs"/>
          <w:rtl/>
        </w:rPr>
        <w:t xml:space="preserve"> לא בתמונה הזאת. זה נראה לי פחות מתאם </w:t>
      </w:r>
      <w:bookmarkStart w:id="353" w:name="_ETM_Q1_1250346"/>
      <w:bookmarkEnd w:id="353"/>
      <w:r>
        <w:rPr>
          <w:rFonts w:hint="cs"/>
          <w:rtl/>
        </w:rPr>
        <w:t>לרציונל.</w:t>
      </w:r>
    </w:p>
    <w:p w:rsidR="00596318" w:rsidRDefault="00596318" w:rsidP="00596318">
      <w:pPr>
        <w:rPr>
          <w:rtl/>
        </w:rPr>
      </w:pPr>
      <w:bookmarkStart w:id="354" w:name="_ETM_Q1_1251542"/>
      <w:bookmarkEnd w:id="354"/>
    </w:p>
    <w:p w:rsidR="00596318" w:rsidRDefault="00596318" w:rsidP="00596318">
      <w:pPr>
        <w:pStyle w:val="af9"/>
        <w:keepNext/>
        <w:rPr>
          <w:rtl/>
        </w:rPr>
      </w:pPr>
      <w:bookmarkStart w:id="355" w:name="_ETM_Q1_1252742"/>
      <w:bookmarkStart w:id="356" w:name="_ETM_Q1_1252512"/>
      <w:bookmarkEnd w:id="355"/>
      <w:bookmarkEnd w:id="356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596318" w:rsidRDefault="00596318" w:rsidP="00596318">
      <w:pPr>
        <w:pStyle w:val="KeepWithNext"/>
        <w:rPr>
          <w:rtl/>
        </w:rPr>
      </w:pPr>
    </w:p>
    <w:p w:rsidR="00596318" w:rsidRDefault="00596318" w:rsidP="00596318">
      <w:pPr>
        <w:rPr>
          <w:rtl/>
        </w:rPr>
      </w:pPr>
      <w:r>
        <w:rPr>
          <w:rFonts w:hint="cs"/>
          <w:rtl/>
        </w:rPr>
        <w:t>זו הצעה נוספת. הצעה נוספת שאנחנו מציעים</w:t>
      </w:r>
      <w:bookmarkStart w:id="357" w:name="_ETM_Q1_1256029"/>
      <w:bookmarkEnd w:id="357"/>
      <w:r>
        <w:rPr>
          <w:rFonts w:hint="cs"/>
          <w:rtl/>
        </w:rPr>
        <w:t xml:space="preserve"> היא הנושא של סכום החיוב וקבלת ההסכמה, </w:t>
      </w:r>
      <w:bookmarkStart w:id="358" w:name="_ETM_Q1_1260316"/>
      <w:bookmarkEnd w:id="358"/>
      <w:r>
        <w:rPr>
          <w:rFonts w:hint="cs"/>
          <w:rtl/>
        </w:rPr>
        <w:t xml:space="preserve">שזה ייעשה דרך המוטב. אנחנו נקבל התחייבות מהמוטב, </w:t>
      </w:r>
      <w:proofErr w:type="spellStart"/>
      <w:r>
        <w:rPr>
          <w:rFonts w:hint="cs"/>
          <w:rtl/>
        </w:rPr>
        <w:t>הנש"ת</w:t>
      </w:r>
      <w:proofErr w:type="spellEnd"/>
      <w:r>
        <w:rPr>
          <w:rFonts w:hint="cs"/>
          <w:rtl/>
        </w:rPr>
        <w:t xml:space="preserve"> יקבל </w:t>
      </w:r>
      <w:bookmarkStart w:id="359" w:name="_ETM_Q1_1263304"/>
      <w:bookmarkEnd w:id="359"/>
      <w:r>
        <w:rPr>
          <w:rFonts w:hint="cs"/>
          <w:rtl/>
        </w:rPr>
        <w:t>מהמוטב התחייבות שהוא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יו</w:t>
      </w:r>
      <w:bookmarkStart w:id="360" w:name="_ETM_Q1_1265647"/>
      <w:bookmarkEnd w:id="360"/>
      <w:r>
        <w:rPr>
          <w:rFonts w:hint="cs"/>
          <w:rtl/>
        </w:rPr>
        <w:t>דיע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מראש </w:t>
      </w:r>
      <w:r w:rsidR="00CA3805">
        <w:rPr>
          <w:rFonts w:hint="cs"/>
          <w:rtl/>
        </w:rPr>
        <w:t xml:space="preserve">למשלם את סכום החיוב ויקבל את הסכמתו לכך. כלומר, זה </w:t>
      </w:r>
      <w:bookmarkStart w:id="361" w:name="_ETM_Q1_1269849"/>
      <w:bookmarkEnd w:id="361"/>
      <w:r w:rsidR="00CA3805">
        <w:rPr>
          <w:rFonts w:hint="cs"/>
          <w:rtl/>
        </w:rPr>
        <w:t>יוצר לנו מערכת. המערכת היא בעצם בין המוטב.</w:t>
      </w:r>
    </w:p>
    <w:p w:rsidR="00CA3805" w:rsidRDefault="00CA3805" w:rsidP="00596318">
      <w:pPr>
        <w:rPr>
          <w:rtl/>
        </w:rPr>
      </w:pPr>
    </w:p>
    <w:p w:rsidR="00CA3805" w:rsidRDefault="00CA3805" w:rsidP="00CA3805">
      <w:pPr>
        <w:pStyle w:val="af9"/>
        <w:keepNext/>
        <w:rPr>
          <w:rtl/>
        </w:rPr>
      </w:pPr>
      <w:bookmarkStart w:id="362" w:name="_ETM_Q1_1273138"/>
      <w:bookmarkStart w:id="363" w:name="_ETM_Q1_1272994"/>
      <w:bookmarkEnd w:id="362"/>
      <w:bookmarkEnd w:id="363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 xml:space="preserve">כלומר, </w:t>
      </w:r>
      <w:bookmarkStart w:id="364" w:name="_ETM_Q1_1274278"/>
      <w:bookmarkEnd w:id="364"/>
      <w:r>
        <w:rPr>
          <w:rFonts w:hint="cs"/>
          <w:rtl/>
        </w:rPr>
        <w:t>ליישם את (ד) דרך המוטב.</w:t>
      </w:r>
    </w:p>
    <w:p w:rsidR="00CA3805" w:rsidRDefault="00CA3805" w:rsidP="00CA3805">
      <w:pPr>
        <w:rPr>
          <w:rtl/>
        </w:rPr>
      </w:pPr>
    </w:p>
    <w:p w:rsidR="00CA3805" w:rsidRDefault="00CA3805" w:rsidP="00CA3805">
      <w:pPr>
        <w:pStyle w:val="af9"/>
        <w:keepNext/>
        <w:rPr>
          <w:rtl/>
        </w:rPr>
      </w:pPr>
      <w:bookmarkStart w:id="365" w:name="_ETM_Q1_1274792"/>
      <w:bookmarkStart w:id="366" w:name="_ETM_Q1_1276244"/>
      <w:bookmarkEnd w:id="365"/>
      <w:bookmarkEnd w:id="366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>בדיוק. ההצעה שלנו</w:t>
      </w:r>
      <w:bookmarkStart w:id="367" w:name="_ETM_Q1_1278656"/>
      <w:bookmarkEnd w:id="367"/>
      <w:r>
        <w:rPr>
          <w:rFonts w:hint="cs"/>
          <w:rtl/>
        </w:rPr>
        <w:t xml:space="preserve">, החלופות שאנחנו מציעים, בעצם ליישם </w:t>
      </w:r>
      <w:bookmarkStart w:id="368" w:name="_ETM_Q1_1282256"/>
      <w:bookmarkEnd w:id="368"/>
      <w:r>
        <w:rPr>
          <w:rFonts w:hint="cs"/>
          <w:rtl/>
        </w:rPr>
        <w:t xml:space="preserve">את ההצעות שלכם שהן ייעשו גם דרך המוטב. לאפשר לנותני </w:t>
      </w:r>
      <w:bookmarkStart w:id="369" w:name="_ETM_Q1_1285688"/>
      <w:bookmarkEnd w:id="369"/>
      <w:r>
        <w:rPr>
          <w:rFonts w:hint="cs"/>
          <w:rtl/>
        </w:rPr>
        <w:t>שירותי תשלום לבצע אותם דרך המוטב.</w:t>
      </w:r>
    </w:p>
    <w:p w:rsidR="00CA3805" w:rsidRDefault="00CA3805" w:rsidP="00CA3805">
      <w:pPr>
        <w:rPr>
          <w:rtl/>
        </w:rPr>
      </w:pPr>
    </w:p>
    <w:p w:rsidR="00CA3805" w:rsidRDefault="00CA3805" w:rsidP="00CA3805">
      <w:pPr>
        <w:pStyle w:val="af9"/>
        <w:keepNext/>
        <w:rPr>
          <w:rtl/>
        </w:rPr>
      </w:pPr>
      <w:bookmarkStart w:id="370" w:name="_ETM_Q1_1290771"/>
      <w:bookmarkStart w:id="371" w:name="_ETM_Q1_1289859"/>
      <w:bookmarkEnd w:id="370"/>
      <w:bookmarkEnd w:id="371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>אני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מחדדת </w:t>
      </w:r>
      <w:bookmarkStart w:id="372" w:name="_ETM_Q1_1290913"/>
      <w:bookmarkEnd w:id="372"/>
      <w:r>
        <w:rPr>
          <w:rFonts w:hint="cs"/>
          <w:rtl/>
        </w:rPr>
        <w:t>כדי שנוכל לחשוב על זה. זה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יהיה באמצע</w:t>
      </w:r>
      <w:bookmarkStart w:id="373" w:name="_ETM_Q1_1293210"/>
      <w:bookmarkEnd w:id="373"/>
      <w:r>
        <w:rPr>
          <w:rFonts w:hint="cs"/>
          <w:rtl/>
        </w:rPr>
        <w:t>ות המוטב</w:t>
      </w:r>
      <w:r w:rsidR="0025437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והנש"ת</w:t>
      </w:r>
      <w:proofErr w:type="spellEnd"/>
      <w:r>
        <w:rPr>
          <w:rFonts w:hint="cs"/>
          <w:rtl/>
        </w:rPr>
        <w:t xml:space="preserve"> ידע או לא ידע. אם </w:t>
      </w:r>
      <w:proofErr w:type="spellStart"/>
      <w:r>
        <w:rPr>
          <w:rFonts w:hint="cs"/>
          <w:rtl/>
        </w:rPr>
        <w:t>ה</w:t>
      </w:r>
      <w:bookmarkStart w:id="374" w:name="_ETM_Q1_1295522"/>
      <w:bookmarkEnd w:id="374"/>
      <w:r>
        <w:rPr>
          <w:rFonts w:hint="cs"/>
          <w:rtl/>
        </w:rPr>
        <w:t>נש"ת</w:t>
      </w:r>
      <w:proofErr w:type="spellEnd"/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יודע על זה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נעשה </w:t>
      </w:r>
      <w:bookmarkStart w:id="375" w:name="_ETM_Q1_1297003"/>
      <w:bookmarkEnd w:id="375"/>
      <w:r>
        <w:rPr>
          <w:rFonts w:hint="cs"/>
          <w:rtl/>
        </w:rPr>
        <w:t>באמצעות, זה יותר פשוט, להב</w:t>
      </w:r>
      <w:bookmarkStart w:id="376" w:name="_ETM_Q1_1300000"/>
      <w:bookmarkEnd w:id="376"/>
      <w:r>
        <w:rPr>
          <w:rFonts w:hint="cs"/>
          <w:rtl/>
        </w:rPr>
        <w:t xml:space="preserve">היר תמיד אפשר לעשות, שהוא יודע את </w:t>
      </w:r>
      <w:bookmarkStart w:id="377" w:name="_ETM_Q1_1302580"/>
      <w:bookmarkEnd w:id="377"/>
      <w:r>
        <w:rPr>
          <w:rFonts w:hint="cs"/>
          <w:rtl/>
        </w:rPr>
        <w:t>זה.</w:t>
      </w:r>
    </w:p>
    <w:p w:rsidR="00CA3805" w:rsidRDefault="00CA3805" w:rsidP="00CA3805">
      <w:pPr>
        <w:rPr>
          <w:rtl/>
        </w:rPr>
      </w:pPr>
    </w:p>
    <w:p w:rsidR="00CA3805" w:rsidRDefault="00CA3805" w:rsidP="00CA3805">
      <w:pPr>
        <w:pStyle w:val="af9"/>
        <w:keepNext/>
        <w:rPr>
          <w:rtl/>
        </w:rPr>
      </w:pPr>
      <w:bookmarkStart w:id="378" w:name="_ETM_Q1_1303779"/>
      <w:bookmarkStart w:id="379" w:name="_ETM_Q1_1305118"/>
      <w:bookmarkEnd w:id="378"/>
      <w:bookmarkEnd w:id="379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>כן, אבל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מה שחשוב לנו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שאפשר </w:t>
      </w:r>
      <w:bookmarkStart w:id="380" w:name="_ETM_Q1_1306072"/>
      <w:bookmarkEnd w:id="380"/>
      <w:r>
        <w:rPr>
          <w:rFonts w:hint="cs"/>
          <w:rtl/>
        </w:rPr>
        <w:t xml:space="preserve">לעשות את זה באמצעות המוטב, כי ממילא כל ההרשאה כאן נעשית </w:t>
      </w:r>
      <w:bookmarkStart w:id="381" w:name="_ETM_Q1_1309332"/>
      <w:bookmarkEnd w:id="381"/>
      <w:r>
        <w:rPr>
          <w:rFonts w:hint="cs"/>
          <w:rtl/>
        </w:rPr>
        <w:t xml:space="preserve">באמצעות המוטב. זו ההצעה שלנו. </w:t>
      </w:r>
    </w:p>
    <w:p w:rsidR="00CA3805" w:rsidRDefault="00CA3805" w:rsidP="00CA3805">
      <w:pPr>
        <w:rPr>
          <w:rtl/>
        </w:rPr>
      </w:pPr>
    </w:p>
    <w:p w:rsidR="00CA3805" w:rsidRDefault="00CA3805" w:rsidP="00CA3805">
      <w:pPr>
        <w:pStyle w:val="af9"/>
        <w:keepNext/>
        <w:rPr>
          <w:rtl/>
        </w:rPr>
      </w:pPr>
      <w:bookmarkStart w:id="382" w:name="_ETM_Q1_1317368"/>
      <w:bookmarkStart w:id="383" w:name="_ETM_Q1_1321321"/>
      <w:bookmarkEnd w:id="382"/>
      <w:bookmarkEnd w:id="383"/>
      <w:r>
        <w:rPr>
          <w:rtl/>
        </w:rPr>
        <w:lastRenderedPageBreak/>
        <w:t>אייל דותן: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 xml:space="preserve">לגבי סעיף </w:t>
      </w:r>
      <w:bookmarkStart w:id="384" w:name="_ETM_Q1_1320712"/>
      <w:bookmarkEnd w:id="384"/>
      <w:r>
        <w:rPr>
          <w:rFonts w:hint="cs"/>
          <w:rtl/>
        </w:rPr>
        <w:t xml:space="preserve">קטן (ג). הסעיף מאפשר לצאת מסעיף קטן (א) </w:t>
      </w:r>
      <w:bookmarkStart w:id="385" w:name="_ETM_Q1_1330133"/>
      <w:bookmarkEnd w:id="385"/>
      <w:r>
        <w:rPr>
          <w:rFonts w:hint="cs"/>
          <w:rtl/>
        </w:rPr>
        <w:t>עם מאפשרים ללקוח, למשלם, להגביל את הסכום. אנח</w:t>
      </w:r>
      <w:bookmarkStart w:id="386" w:name="_ETM_Q1_1335841"/>
      <w:bookmarkEnd w:id="386"/>
      <w:r>
        <w:rPr>
          <w:rFonts w:hint="cs"/>
          <w:rtl/>
        </w:rPr>
        <w:t xml:space="preserve">נו רוצים שיקבעו שזה יחול גם כאשר </w:t>
      </w:r>
      <w:bookmarkStart w:id="387" w:name="_ETM_Q1_1340475"/>
      <w:bookmarkEnd w:id="387"/>
      <w:r>
        <w:rPr>
          <w:rFonts w:hint="cs"/>
          <w:rtl/>
        </w:rPr>
        <w:t>הדין אינו מאפשר לנו להגביל את הסכום.</w:t>
      </w:r>
    </w:p>
    <w:p w:rsidR="00CA3805" w:rsidRDefault="00CA3805" w:rsidP="00CA3805">
      <w:pPr>
        <w:rPr>
          <w:rtl/>
        </w:rPr>
      </w:pPr>
    </w:p>
    <w:p w:rsidR="00CA3805" w:rsidRDefault="00CA3805" w:rsidP="00CA3805">
      <w:pPr>
        <w:pStyle w:val="af9"/>
        <w:keepNext/>
        <w:rPr>
          <w:rtl/>
        </w:rPr>
      </w:pPr>
      <w:bookmarkStart w:id="388" w:name="_ETM_Q1_1344060"/>
      <w:bookmarkStart w:id="389" w:name="_ETM_Q1_1344682"/>
      <w:bookmarkEnd w:id="388"/>
      <w:bookmarkEnd w:id="389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>אתה מדבר על ההערה שלכם לגבי 439?</w:t>
      </w:r>
    </w:p>
    <w:p w:rsidR="00CA3805" w:rsidRDefault="00CA3805" w:rsidP="00CA3805">
      <w:pPr>
        <w:rPr>
          <w:rtl/>
        </w:rPr>
      </w:pPr>
      <w:bookmarkStart w:id="390" w:name="_ETM_Q1_1345943"/>
      <w:bookmarkEnd w:id="390"/>
    </w:p>
    <w:p w:rsidR="00CA3805" w:rsidRDefault="00CA3805" w:rsidP="00CA3805">
      <w:pPr>
        <w:pStyle w:val="af9"/>
        <w:keepNext/>
        <w:rPr>
          <w:rtl/>
        </w:rPr>
      </w:pPr>
      <w:bookmarkStart w:id="391" w:name="_ETM_Q1_1345685"/>
      <w:bookmarkStart w:id="392" w:name="_ETM_Q1_1346559"/>
      <w:bookmarkEnd w:id="391"/>
      <w:bookmarkEnd w:id="392"/>
      <w:r>
        <w:rPr>
          <w:rtl/>
        </w:rPr>
        <w:t>אייל דותן: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 xml:space="preserve">זאת לא הייתה הערה שלנו. זה עלה אתמול. </w:t>
      </w:r>
      <w:bookmarkStart w:id="393" w:name="_ETM_Q1_1349615"/>
      <w:bookmarkEnd w:id="393"/>
      <w:r>
        <w:rPr>
          <w:rFonts w:hint="cs"/>
          <w:rtl/>
        </w:rPr>
        <w:t>באמת בהוראת ניהול בנקאי תקין, קבוע שא</w:t>
      </w:r>
      <w:bookmarkStart w:id="394" w:name="_ETM_Q1_1353089"/>
      <w:bookmarkEnd w:id="394"/>
      <w:r>
        <w:rPr>
          <w:rFonts w:hint="cs"/>
          <w:rtl/>
        </w:rPr>
        <w:t>י אפשר להגביל כאשר מדובר בכרטיס אשראי. ב</w:t>
      </w:r>
      <w:bookmarkStart w:id="395" w:name="_ETM_Q1_1361489"/>
      <w:bookmarkEnd w:id="395"/>
      <w:r>
        <w:rPr>
          <w:rFonts w:hint="cs"/>
          <w:rtl/>
        </w:rPr>
        <w:t>רגע ש</w:t>
      </w:r>
      <w:bookmarkStart w:id="396" w:name="_ETM_Q1_1361502"/>
      <w:bookmarkEnd w:id="396"/>
      <w:r>
        <w:rPr>
          <w:rFonts w:hint="cs"/>
          <w:rtl/>
        </w:rPr>
        <w:t xml:space="preserve">יש הוראה בדין שאוסרת עלינו </w:t>
      </w:r>
      <w:bookmarkStart w:id="397" w:name="_ETM_Q1_1365338"/>
      <w:bookmarkEnd w:id="397"/>
      <w:r>
        <w:rPr>
          <w:rFonts w:hint="cs"/>
          <w:rtl/>
        </w:rPr>
        <w:t xml:space="preserve">להגביל את הסכום - - </w:t>
      </w:r>
      <w:bookmarkStart w:id="398" w:name="_ETM_Q1_1364917"/>
      <w:bookmarkEnd w:id="398"/>
      <w:r>
        <w:rPr>
          <w:rFonts w:hint="cs"/>
          <w:rtl/>
        </w:rPr>
        <w:t>-</w:t>
      </w:r>
    </w:p>
    <w:p w:rsidR="00CA3805" w:rsidRDefault="00CA3805" w:rsidP="00CA3805">
      <w:pPr>
        <w:rPr>
          <w:rtl/>
        </w:rPr>
      </w:pPr>
    </w:p>
    <w:p w:rsidR="00CA3805" w:rsidRDefault="00CA3805" w:rsidP="00CA3805">
      <w:pPr>
        <w:pStyle w:val="af9"/>
        <w:keepNext/>
        <w:rPr>
          <w:rtl/>
        </w:rPr>
      </w:pPr>
      <w:bookmarkStart w:id="399" w:name="_ETM_Q1_1355471"/>
      <w:bookmarkStart w:id="400" w:name="_ETM_Q1_1354249"/>
      <w:bookmarkEnd w:id="399"/>
      <w:bookmarkEnd w:id="400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 xml:space="preserve">אם הבעיה היא 439, זה פתרון </w:t>
      </w:r>
      <w:bookmarkStart w:id="401" w:name="_ETM_Q1_1370471"/>
      <w:bookmarkEnd w:id="401"/>
      <w:r>
        <w:rPr>
          <w:rFonts w:hint="cs"/>
          <w:rtl/>
        </w:rPr>
        <w:t>אצלנו. אני</w:t>
      </w:r>
      <w:bookmarkStart w:id="402" w:name="_ETM_Q1_1370681"/>
      <w:bookmarkEnd w:id="402"/>
      <w:r>
        <w:rPr>
          <w:rFonts w:hint="cs"/>
          <w:rtl/>
        </w:rPr>
        <w:t xml:space="preserve"> לא מכירה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403" w:name="_ETM_Q1_1371387"/>
      <w:bookmarkEnd w:id="403"/>
      <w:r>
        <w:rPr>
          <w:rFonts w:hint="cs"/>
          <w:rtl/>
        </w:rPr>
        <w:t>דין אחר שאוסר.</w:t>
      </w:r>
    </w:p>
    <w:p w:rsidR="00CA3805" w:rsidRDefault="00CA3805" w:rsidP="00CA3805">
      <w:pPr>
        <w:rPr>
          <w:rtl/>
        </w:rPr>
      </w:pPr>
    </w:p>
    <w:p w:rsidR="00CA3805" w:rsidRDefault="00CA3805" w:rsidP="00CA3805">
      <w:pPr>
        <w:pStyle w:val="af9"/>
        <w:keepNext/>
        <w:rPr>
          <w:rtl/>
        </w:rPr>
      </w:pPr>
      <w:bookmarkStart w:id="404" w:name="_ETM_Q1_1375344"/>
      <w:bookmarkStart w:id="405" w:name="_ETM_Q1_1374246"/>
      <w:bookmarkEnd w:id="404"/>
      <w:bookmarkEnd w:id="405"/>
      <w:r>
        <w:rPr>
          <w:rtl/>
        </w:rPr>
        <w:t>אייל דותן: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>היום זאת הוראה 439</w:t>
      </w:r>
      <w:r w:rsidR="00BA302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ומחר זאת יכולה להיות דין אחרת. כרגע זו </w:t>
      </w:r>
      <w:bookmarkStart w:id="406" w:name="_ETM_Q1_1378617"/>
      <w:bookmarkEnd w:id="406"/>
      <w:r>
        <w:rPr>
          <w:rFonts w:hint="cs"/>
          <w:rtl/>
        </w:rPr>
        <w:t>הבעיה.</w:t>
      </w:r>
    </w:p>
    <w:p w:rsidR="00CA3805" w:rsidRDefault="00CA3805" w:rsidP="00CA3805">
      <w:pPr>
        <w:rPr>
          <w:rtl/>
        </w:rPr>
      </w:pPr>
    </w:p>
    <w:p w:rsidR="00CA3805" w:rsidRDefault="00CA3805" w:rsidP="00CA3805">
      <w:pPr>
        <w:pStyle w:val="af6"/>
        <w:keepNext/>
        <w:rPr>
          <w:rtl/>
        </w:rPr>
      </w:pPr>
      <w:bookmarkStart w:id="407" w:name="_ETM_Q1_1381278"/>
      <w:bookmarkStart w:id="408" w:name="_ETM_Q1_1395768"/>
      <w:bookmarkEnd w:id="407"/>
      <w:bookmarkEnd w:id="408"/>
      <w:r>
        <w:rPr>
          <w:rtl/>
        </w:rPr>
        <w:t>היו"ר רחל עזריה:</w:t>
      </w:r>
    </w:p>
    <w:p w:rsidR="00CA3805" w:rsidRDefault="00CA3805" w:rsidP="00CA3805">
      <w:pPr>
        <w:pStyle w:val="KeepWithNext"/>
        <w:rPr>
          <w:rtl/>
        </w:rPr>
      </w:pPr>
    </w:p>
    <w:p w:rsidR="00CA3805" w:rsidRDefault="00CA3805" w:rsidP="00CA3805">
      <w:pPr>
        <w:rPr>
          <w:rtl/>
        </w:rPr>
      </w:pPr>
      <w:r>
        <w:rPr>
          <w:rFonts w:hint="cs"/>
          <w:rtl/>
        </w:rPr>
        <w:t xml:space="preserve">לגבי פרק העונשין, אנחנו מחכים לנציגת משרד המשפטים. </w:t>
      </w:r>
      <w:bookmarkStart w:id="409" w:name="_ETM_Q1_1400892"/>
      <w:bookmarkEnd w:id="409"/>
      <w:r>
        <w:rPr>
          <w:rFonts w:hint="cs"/>
          <w:rtl/>
        </w:rPr>
        <w:t xml:space="preserve">נעבור לפרק העיצום הכספי. כיוון שכבר הקראנו את כל </w:t>
      </w:r>
      <w:bookmarkStart w:id="410" w:name="_ETM_Q1_1405838"/>
      <w:bookmarkEnd w:id="410"/>
      <w:r>
        <w:rPr>
          <w:rFonts w:hint="cs"/>
          <w:rtl/>
        </w:rPr>
        <w:t xml:space="preserve">הסעיפים, אני מבקשת שפשוט תעלו את כל </w:t>
      </w:r>
      <w:bookmarkStart w:id="411" w:name="_ETM_Q1_1408929"/>
      <w:bookmarkEnd w:id="411"/>
      <w:r>
        <w:rPr>
          <w:rFonts w:hint="cs"/>
          <w:rtl/>
        </w:rPr>
        <w:t>ההתייחסויות שלכם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לכלל הפרק.</w:t>
      </w:r>
      <w:r w:rsidR="003B304A">
        <w:rPr>
          <w:rFonts w:hint="cs"/>
          <w:rtl/>
        </w:rPr>
        <w:t xml:space="preserve"> זה לא פרק ארוך.</w:t>
      </w:r>
    </w:p>
    <w:p w:rsidR="003B304A" w:rsidRDefault="003B304A" w:rsidP="00CA3805">
      <w:pPr>
        <w:rPr>
          <w:rtl/>
        </w:rPr>
      </w:pPr>
    </w:p>
    <w:p w:rsidR="003B304A" w:rsidRDefault="003B304A" w:rsidP="003B304A">
      <w:pPr>
        <w:pStyle w:val="af9"/>
        <w:keepNext/>
        <w:rPr>
          <w:rtl/>
        </w:rPr>
      </w:pPr>
      <w:bookmarkStart w:id="412" w:name="_ETM_Q1_1419366"/>
      <w:bookmarkStart w:id="413" w:name="_ETM_Q1_1422445"/>
      <w:bookmarkEnd w:id="412"/>
      <w:bookmarkEnd w:id="413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 xml:space="preserve">לגבי סעיף 39, הנוסח </w:t>
      </w:r>
      <w:bookmarkStart w:id="414" w:name="_ETM_Q1_1426463"/>
      <w:bookmarkEnd w:id="414"/>
      <w:r>
        <w:rPr>
          <w:rFonts w:hint="cs"/>
          <w:rtl/>
        </w:rPr>
        <w:t xml:space="preserve">של הסעיף הוא מאוד עמום, במיוחד החלק הראשון של רצף </w:t>
      </w:r>
      <w:bookmarkStart w:id="415" w:name="_ETM_Q1_1430262"/>
      <w:bookmarkEnd w:id="415"/>
      <w:r>
        <w:rPr>
          <w:rFonts w:hint="cs"/>
          <w:rtl/>
        </w:rPr>
        <w:t xml:space="preserve">הפעולות לשם מתן הרשאה לחיוב. לא לגמרי ברור </w:t>
      </w:r>
      <w:bookmarkStart w:id="416" w:name="_ETM_Q1_1437740"/>
      <w:bookmarkEnd w:id="416"/>
      <w:r>
        <w:rPr>
          <w:rFonts w:hint="cs"/>
          <w:rtl/>
        </w:rPr>
        <w:t>לנו מה המשמעות של החלק הראשון ואני מבקשת, אם אפשר, להבהיר.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rPr>
          <w:rtl/>
        </w:rPr>
      </w:pPr>
      <w:bookmarkStart w:id="417" w:name="_ETM_Q1_1442552"/>
      <w:bookmarkEnd w:id="417"/>
      <w:r>
        <w:rPr>
          <w:rFonts w:hint="cs"/>
          <w:rtl/>
        </w:rPr>
        <w:t xml:space="preserve">לדעתנו במקום להפנות לכל ההוראות </w:t>
      </w:r>
      <w:bookmarkStart w:id="418" w:name="_ETM_Q1_1451287"/>
      <w:bookmarkEnd w:id="418"/>
      <w:r>
        <w:rPr>
          <w:rFonts w:hint="cs"/>
          <w:rtl/>
        </w:rPr>
        <w:t>של החוק למעט סעיפים כדי ליצור ודאות, כן לציין א</w:t>
      </w:r>
      <w:bookmarkStart w:id="419" w:name="_ETM_Q1_1459338"/>
      <w:bookmarkEnd w:id="419"/>
      <w:r>
        <w:rPr>
          <w:rFonts w:hint="cs"/>
          <w:rtl/>
        </w:rPr>
        <w:t>ת הסעיפים הספציפיים שיחולו, או להכניס לתוך הסעיפים. כלומר,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ניסוח סעיף 1 עם הפניה שרק מדברת על סעיפים </w:t>
      </w:r>
      <w:bookmarkStart w:id="420" w:name="_ETM_Q1_1468136"/>
      <w:bookmarkEnd w:id="420"/>
      <w:r>
        <w:rPr>
          <w:rFonts w:hint="cs"/>
          <w:rtl/>
        </w:rPr>
        <w:t xml:space="preserve">שלא חלים בחלק הראשון, בעינינו יוצרת חוסר בהירות לגבי </w:t>
      </w:r>
      <w:bookmarkStart w:id="421" w:name="_ETM_Q1_1473243"/>
      <w:bookmarkEnd w:id="421"/>
      <w:r>
        <w:rPr>
          <w:rFonts w:hint="cs"/>
          <w:rtl/>
        </w:rPr>
        <w:t xml:space="preserve">התחולה של הוראות החוק. אנחנו חושבים שזה צריך להיעשות בצורה </w:t>
      </w:r>
      <w:bookmarkStart w:id="422" w:name="_ETM_Q1_1477572"/>
      <w:bookmarkEnd w:id="422"/>
      <w:r>
        <w:rPr>
          <w:rFonts w:hint="cs"/>
          <w:rtl/>
        </w:rPr>
        <w:t xml:space="preserve">יותר ברורה. אולי הערה ליועצת המשפטית של הוועדה, מבחינת </w:t>
      </w:r>
      <w:bookmarkStart w:id="423" w:name="_ETM_Q1_1484393"/>
      <w:bookmarkEnd w:id="423"/>
      <w:r>
        <w:rPr>
          <w:rFonts w:hint="cs"/>
          <w:rtl/>
        </w:rPr>
        <w:t>איך שזה מנוסח.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pStyle w:val="af6"/>
        <w:keepNext/>
        <w:rPr>
          <w:rtl/>
        </w:rPr>
      </w:pPr>
      <w:bookmarkStart w:id="424" w:name="_ETM_Q1_1486097"/>
      <w:bookmarkEnd w:id="424"/>
      <w:r>
        <w:rPr>
          <w:rtl/>
        </w:rPr>
        <w:t>היו"ר רחל עזריה: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>בסדר. נסתכל בזה.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pStyle w:val="af9"/>
        <w:keepNext/>
        <w:rPr>
          <w:rtl/>
        </w:rPr>
      </w:pPr>
      <w:bookmarkStart w:id="425" w:name="_ETM_Q1_1489073"/>
      <w:bookmarkEnd w:id="425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 xml:space="preserve">בגלל שההרשאה לחיוב היא אמצעי תשלום מיוחד, ואם אנחנו קוראים </w:t>
      </w:r>
      <w:bookmarkStart w:id="426" w:name="_ETM_Q1_1497438"/>
      <w:bookmarkEnd w:id="426"/>
      <w:r>
        <w:rPr>
          <w:rFonts w:hint="cs"/>
          <w:rtl/>
        </w:rPr>
        <w:t xml:space="preserve">את ההגדרה של אמצעי התשלום, שם מדובר על רצף </w:t>
      </w:r>
      <w:bookmarkStart w:id="427" w:name="_ETM_Q1_1501088"/>
      <w:bookmarkEnd w:id="427"/>
      <w:r>
        <w:rPr>
          <w:rFonts w:hint="cs"/>
          <w:rtl/>
        </w:rPr>
        <w:t xml:space="preserve">פעולות שעל המשלם לבצע לשם מתן הוראת תשלום. בהרשאה לחיוב </w:t>
      </w:r>
      <w:bookmarkStart w:id="428" w:name="_ETM_Q1_1503710"/>
      <w:bookmarkEnd w:id="428"/>
      <w:r>
        <w:rPr>
          <w:rFonts w:hint="cs"/>
          <w:rtl/>
        </w:rPr>
        <w:t>יש כאן שלבים קצת אחרים. יש קודם כל הקמת ההרשאה ואז יש דרישת תשלום מהמוטב, ואז יש את הביצוע.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לא יכולנו להפנות להגדרת אמצעי תשלום כי אמצעי התשלום הזה לא עומד בה ולכן יצרנו את ההגדרה המיוחדת הזאת של רצף הפעולות שעל המשלם </w:t>
      </w:r>
      <w:bookmarkStart w:id="429" w:name="_ETM_Q1_1524705"/>
      <w:bookmarkEnd w:id="429"/>
      <w:r>
        <w:rPr>
          <w:rFonts w:hint="cs"/>
          <w:rtl/>
        </w:rPr>
        <w:t xml:space="preserve">לבצע לשם מתן ההרשאה והדרישה של המוטב </w:t>
      </w:r>
      <w:bookmarkStart w:id="430" w:name="_ETM_Q1_1530493"/>
      <w:bookmarkEnd w:id="430"/>
      <w:r>
        <w:rPr>
          <w:rFonts w:hint="cs"/>
          <w:rtl/>
        </w:rPr>
        <w:t>לבצע את כל התשלום שהיא בעצם מחליפה את הוראת התשל</w:t>
      </w:r>
      <w:bookmarkStart w:id="431" w:name="_ETM_Q1_1533079"/>
      <w:bookmarkEnd w:id="431"/>
      <w:r>
        <w:rPr>
          <w:rFonts w:hint="cs"/>
          <w:rtl/>
        </w:rPr>
        <w:t xml:space="preserve">ום של המשלם ברגיל. פשוט עשינו התאמות בגלל שיש כאן </w:t>
      </w:r>
      <w:bookmarkStart w:id="432" w:name="_ETM_Q1_1537496"/>
      <w:bookmarkEnd w:id="432"/>
      <w:r>
        <w:rPr>
          <w:rFonts w:hint="cs"/>
          <w:rtl/>
        </w:rPr>
        <w:t>שלבים.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pStyle w:val="af6"/>
        <w:keepNext/>
        <w:rPr>
          <w:rtl/>
        </w:rPr>
      </w:pPr>
      <w:bookmarkStart w:id="433" w:name="_ETM_Q1_1538940"/>
      <w:bookmarkStart w:id="434" w:name="_ETM_Q1_1545257"/>
      <w:bookmarkEnd w:id="433"/>
      <w:bookmarkEnd w:id="434"/>
      <w:r>
        <w:rPr>
          <w:rtl/>
        </w:rPr>
        <w:t>היו"ר רחל עזריה: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 xml:space="preserve">פרק ט', עיצום כספי. כל אחד יגיד את כלל </w:t>
      </w:r>
      <w:bookmarkStart w:id="435" w:name="_ETM_Q1_1552302"/>
      <w:bookmarkEnd w:id="435"/>
      <w:r>
        <w:rPr>
          <w:rFonts w:hint="cs"/>
          <w:rtl/>
        </w:rPr>
        <w:t>ההערות לכל הפרק.</w:t>
      </w:r>
    </w:p>
    <w:p w:rsidR="003B304A" w:rsidRDefault="003B304A" w:rsidP="003B304A">
      <w:pPr>
        <w:rPr>
          <w:rtl/>
        </w:rPr>
      </w:pPr>
      <w:bookmarkStart w:id="436" w:name="_ETM_Q1_1557165"/>
      <w:bookmarkEnd w:id="436"/>
      <w:r>
        <w:rPr>
          <w:rFonts w:hint="cs"/>
          <w:rtl/>
        </w:rPr>
        <w:lastRenderedPageBreak/>
        <w:t xml:space="preserve"> </w:t>
      </w:r>
    </w:p>
    <w:p w:rsidR="003B304A" w:rsidRDefault="003B304A" w:rsidP="003B304A">
      <w:pPr>
        <w:pStyle w:val="af9"/>
        <w:keepNext/>
        <w:rPr>
          <w:rtl/>
        </w:rPr>
      </w:pPr>
      <w:bookmarkStart w:id="437" w:name="_ETM_Q1_1549340"/>
      <w:bookmarkStart w:id="438" w:name="_ETM_Q1_1550544"/>
      <w:bookmarkEnd w:id="437"/>
      <w:bookmarkEnd w:id="438"/>
      <w:r>
        <w:rPr>
          <w:rtl/>
        </w:rPr>
        <w:t>איתמר גזלה: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>יש לי שאלה. אני לא י</w:t>
      </w:r>
      <w:bookmarkStart w:id="439" w:name="_ETM_Q1_1563681"/>
      <w:bookmarkEnd w:id="439"/>
      <w:r>
        <w:rPr>
          <w:rFonts w:hint="cs"/>
          <w:rtl/>
        </w:rPr>
        <w:t xml:space="preserve">ודע אם זה בגלל הנוסח אצלי. בסעיף 44 כתוב שעל </w:t>
      </w:r>
      <w:bookmarkStart w:id="440" w:name="_ETM_Q1_1568781"/>
      <w:bookmarkEnd w:id="440"/>
      <w:r>
        <w:rPr>
          <w:rFonts w:hint="cs"/>
          <w:rtl/>
        </w:rPr>
        <w:t>עיצום כספי לפי סעיף 43(ג) ואני לא רואה את סעיף 43(ג).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>יכול להיות שזה איזשהו בלבול אצלי.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pStyle w:val="af6"/>
        <w:keepNext/>
        <w:rPr>
          <w:rtl/>
        </w:rPr>
      </w:pPr>
      <w:bookmarkStart w:id="441" w:name="_ETM_Q1_1583544"/>
      <w:bookmarkStart w:id="442" w:name="_ETM_Q1_1583502"/>
      <w:bookmarkEnd w:id="441"/>
      <w:bookmarkEnd w:id="442"/>
      <w:r>
        <w:rPr>
          <w:rtl/>
        </w:rPr>
        <w:t>היו"ר רחל עזריה: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 xml:space="preserve">זה כנראה </w:t>
      </w:r>
      <w:bookmarkStart w:id="443" w:name="_ETM_Q1_1583955"/>
      <w:bookmarkEnd w:id="443"/>
      <w:r>
        <w:rPr>
          <w:rFonts w:hint="cs"/>
          <w:rtl/>
        </w:rPr>
        <w:t>43(3). תודה.</w:t>
      </w:r>
    </w:p>
    <w:p w:rsidR="003B304A" w:rsidRDefault="003B304A" w:rsidP="003B304A">
      <w:pPr>
        <w:pStyle w:val="af9"/>
        <w:keepNext/>
        <w:rPr>
          <w:rtl/>
        </w:rPr>
      </w:pPr>
      <w:bookmarkStart w:id="444" w:name="_ETM_Q1_1591836"/>
      <w:bookmarkStart w:id="445" w:name="_ETM_Q1_1593792"/>
      <w:bookmarkEnd w:id="444"/>
      <w:bookmarkEnd w:id="445"/>
      <w:r>
        <w:rPr>
          <w:rtl/>
        </w:rPr>
        <w:t>בני לרנר: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 xml:space="preserve">אותה טעות גם ברישה של 43. 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pStyle w:val="af6"/>
        <w:keepNext/>
        <w:rPr>
          <w:rtl/>
        </w:rPr>
      </w:pPr>
      <w:bookmarkStart w:id="446" w:name="_ETM_Q1_1597290"/>
      <w:bookmarkEnd w:id="446"/>
      <w:r>
        <w:rPr>
          <w:rtl/>
        </w:rPr>
        <w:t>היו"ר רחל עזריה: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>כן.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pStyle w:val="a4"/>
        <w:keepNext/>
        <w:rPr>
          <w:rtl/>
        </w:rPr>
      </w:pPr>
      <w:bookmarkStart w:id="447" w:name="_ETM_Q1_1599642"/>
      <w:bookmarkStart w:id="448" w:name="_ETM_Q1_1599532"/>
      <w:bookmarkStart w:id="449" w:name="_ETM_Q1_1612616"/>
      <w:bookmarkEnd w:id="447"/>
      <w:bookmarkEnd w:id="448"/>
      <w:bookmarkEnd w:id="449"/>
      <w:r>
        <w:rPr>
          <w:rtl/>
        </w:rPr>
        <w:t>קריאה: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 xml:space="preserve">בסעיף 40 הכוונה </w:t>
      </w:r>
      <w:bookmarkStart w:id="450" w:name="_ETM_Q1_1597662"/>
      <w:bookmarkEnd w:id="450"/>
      <w:r>
        <w:rPr>
          <w:rFonts w:hint="cs"/>
          <w:rtl/>
        </w:rPr>
        <w:t>לסעיף 42(ג).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pStyle w:val="af9"/>
        <w:keepNext/>
        <w:rPr>
          <w:rtl/>
        </w:rPr>
      </w:pPr>
      <w:bookmarkStart w:id="451" w:name="_ETM_Q1_1612456"/>
      <w:bookmarkStart w:id="452" w:name="_ETM_Q1_1613329"/>
      <w:bookmarkEnd w:id="451"/>
      <w:bookmarkEnd w:id="452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 xml:space="preserve">בסעיף 40 אנחנו מתייחסים לנותן שירותי התשלום </w:t>
      </w:r>
      <w:bookmarkStart w:id="453" w:name="_ETM_Q1_1618510"/>
      <w:bookmarkEnd w:id="453"/>
      <w:r>
        <w:rPr>
          <w:rFonts w:hint="cs"/>
          <w:rtl/>
        </w:rPr>
        <w:t>ומוצעות לקבוע סנקציות.</w:t>
      </w:r>
    </w:p>
    <w:p w:rsidR="003B304A" w:rsidRDefault="003B304A" w:rsidP="003B304A">
      <w:pPr>
        <w:rPr>
          <w:rtl/>
        </w:rPr>
      </w:pPr>
      <w:bookmarkStart w:id="454" w:name="_ETM_Q1_1624299"/>
      <w:bookmarkStart w:id="455" w:name="_ETM_Q1_1624733"/>
      <w:bookmarkEnd w:id="454"/>
      <w:bookmarkEnd w:id="455"/>
    </w:p>
    <w:p w:rsidR="003B304A" w:rsidRDefault="003B304A" w:rsidP="003B304A">
      <w:pPr>
        <w:pStyle w:val="af9"/>
        <w:keepNext/>
        <w:rPr>
          <w:rtl/>
        </w:rPr>
      </w:pPr>
      <w:r>
        <w:rPr>
          <w:rtl/>
        </w:rPr>
        <w:t>בני לרנר: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>בפרק ט'.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pStyle w:val="af6"/>
        <w:keepNext/>
        <w:rPr>
          <w:rtl/>
        </w:rPr>
      </w:pPr>
      <w:bookmarkStart w:id="456" w:name="_ETM_Q1_1620188"/>
      <w:bookmarkEnd w:id="456"/>
      <w:r>
        <w:rPr>
          <w:rtl/>
        </w:rPr>
        <w:t>היו"ר רחל עזריה:</w:t>
      </w:r>
    </w:p>
    <w:p w:rsidR="003B304A" w:rsidRDefault="003B304A" w:rsidP="003B304A">
      <w:pPr>
        <w:pStyle w:val="KeepWithNext"/>
        <w:rPr>
          <w:rtl/>
        </w:rPr>
      </w:pPr>
    </w:p>
    <w:p w:rsidR="003B304A" w:rsidRDefault="003B304A" w:rsidP="003B304A">
      <w:pPr>
        <w:rPr>
          <w:rtl/>
        </w:rPr>
      </w:pPr>
      <w:r>
        <w:rPr>
          <w:rFonts w:hint="cs"/>
          <w:rtl/>
        </w:rPr>
        <w:t xml:space="preserve">כן. בפרק ט'. אמרנו שלגבי פרק </w:t>
      </w:r>
      <w:bookmarkStart w:id="457" w:name="_ETM_Q1_1624328"/>
      <w:bookmarkEnd w:id="457"/>
      <w:r>
        <w:rPr>
          <w:rFonts w:hint="cs"/>
          <w:rtl/>
        </w:rPr>
        <w:t>ח', אנחנו מחכים לנציגת משרד המשפטים.</w:t>
      </w:r>
      <w:bookmarkStart w:id="458" w:name="_ETM_Q1_1630064"/>
      <w:bookmarkEnd w:id="458"/>
    </w:p>
    <w:p w:rsidR="003B304A" w:rsidRDefault="003B304A" w:rsidP="003B304A">
      <w:pPr>
        <w:rPr>
          <w:rtl/>
        </w:rPr>
      </w:pPr>
      <w:bookmarkStart w:id="459" w:name="_ETM_Q1_1631374"/>
      <w:bookmarkEnd w:id="459"/>
    </w:p>
    <w:p w:rsidR="003B304A" w:rsidRDefault="003B304A" w:rsidP="003B304A">
      <w:pPr>
        <w:rPr>
          <w:rtl/>
        </w:rPr>
      </w:pPr>
      <w:r>
        <w:rPr>
          <w:rFonts w:hint="cs"/>
          <w:rtl/>
        </w:rPr>
        <w:t xml:space="preserve">התייחסויות והערות לפרק ט', סעיף </w:t>
      </w:r>
      <w:bookmarkStart w:id="460" w:name="_ETM_Q1_1635306"/>
      <w:bookmarkEnd w:id="460"/>
      <w:r>
        <w:rPr>
          <w:rFonts w:hint="cs"/>
          <w:rtl/>
        </w:rPr>
        <w:t>41.</w:t>
      </w:r>
    </w:p>
    <w:p w:rsidR="003B304A" w:rsidRDefault="003B304A" w:rsidP="003B304A">
      <w:pPr>
        <w:rPr>
          <w:rtl/>
        </w:rPr>
      </w:pPr>
    </w:p>
    <w:p w:rsidR="003B304A" w:rsidRDefault="003B304A" w:rsidP="003B304A">
      <w:pPr>
        <w:pStyle w:val="af9"/>
        <w:keepNext/>
        <w:rPr>
          <w:rtl/>
        </w:rPr>
      </w:pPr>
      <w:bookmarkStart w:id="461" w:name="_ETM_Q1_1604055"/>
      <w:bookmarkEnd w:id="461"/>
      <w:r>
        <w:rPr>
          <w:rtl/>
        </w:rPr>
        <w:t>אייל דותן:</w:t>
      </w:r>
    </w:p>
    <w:p w:rsidR="003B304A" w:rsidRDefault="003B304A" w:rsidP="003B304A">
      <w:pPr>
        <w:pStyle w:val="KeepWithNext"/>
        <w:rPr>
          <w:rtl/>
        </w:rPr>
      </w:pPr>
    </w:p>
    <w:p w:rsidR="006A404D" w:rsidRDefault="006A404D" w:rsidP="003B304A">
      <w:pPr>
        <w:rPr>
          <w:rtl/>
        </w:rPr>
      </w:pPr>
      <w:r>
        <w:rPr>
          <w:rFonts w:hint="cs"/>
          <w:rtl/>
        </w:rPr>
        <w:t>לגבי סעיף 42(א). אני לא אחזור על כל ההערות. הכול כ</w:t>
      </w:r>
      <w:bookmarkStart w:id="462" w:name="_ETM_Q1_1649266"/>
      <w:bookmarkEnd w:id="462"/>
      <w:r>
        <w:rPr>
          <w:rFonts w:hint="cs"/>
          <w:rtl/>
        </w:rPr>
        <w:t xml:space="preserve">תוב בפנייה שלנו אליכם. אנחנו יוצאים מנקודת הנחה שאתם </w:t>
      </w:r>
      <w:bookmarkStart w:id="463" w:name="_ETM_Q1_1651823"/>
      <w:bookmarkEnd w:id="463"/>
      <w:r>
        <w:rPr>
          <w:rFonts w:hint="cs"/>
          <w:rtl/>
        </w:rPr>
        <w:t>רואים. אני רוצה להדגיש כמה דברים.</w:t>
      </w:r>
    </w:p>
    <w:p w:rsidR="006A404D" w:rsidRDefault="006A404D" w:rsidP="003B304A">
      <w:pPr>
        <w:rPr>
          <w:rtl/>
        </w:rPr>
      </w:pPr>
    </w:p>
    <w:p w:rsidR="003B304A" w:rsidRDefault="006A404D" w:rsidP="003B304A">
      <w:pPr>
        <w:rPr>
          <w:rtl/>
        </w:rPr>
      </w:pPr>
      <w:bookmarkStart w:id="464" w:name="_ETM_Q1_1671249"/>
      <w:bookmarkEnd w:id="464"/>
      <w:r>
        <w:rPr>
          <w:rFonts w:hint="cs"/>
          <w:rtl/>
        </w:rPr>
        <w:t>בסעיף ק</w:t>
      </w:r>
      <w:bookmarkStart w:id="465" w:name="_ETM_Q1_1655761"/>
      <w:bookmarkEnd w:id="465"/>
      <w:r>
        <w:rPr>
          <w:rFonts w:hint="cs"/>
          <w:rtl/>
        </w:rPr>
        <w:t xml:space="preserve">טן (5), לא הבטיח מתן גישה לחוזה שירות תשלום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6" w:name="_ETM_Q1_1660944"/>
      <w:bookmarkEnd w:id="466"/>
      <w:r>
        <w:rPr>
          <w:rFonts w:hint="cs"/>
          <w:rtl/>
        </w:rPr>
        <w:t>אנחנו ביקשנו שתתאפשר גם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גישה לרשומה מוסדית. זאת אומרת, </w:t>
      </w:r>
      <w:bookmarkStart w:id="467" w:name="_ETM_Q1_1666954"/>
      <w:bookmarkEnd w:id="467"/>
      <w:r>
        <w:rPr>
          <w:rFonts w:hint="cs"/>
          <w:rtl/>
        </w:rPr>
        <w:t>או לחוזה או לרשומה מוסדית כפי שמופיע בסעיפים הקודמים.</w:t>
      </w:r>
    </w:p>
    <w:p w:rsidR="006A404D" w:rsidRDefault="006A404D" w:rsidP="003B304A">
      <w:pPr>
        <w:rPr>
          <w:rtl/>
        </w:rPr>
      </w:pPr>
    </w:p>
    <w:p w:rsidR="006A404D" w:rsidRDefault="006A404D" w:rsidP="003B304A">
      <w:pPr>
        <w:rPr>
          <w:rtl/>
        </w:rPr>
      </w:pPr>
      <w:bookmarkStart w:id="468" w:name="_ETM_Q1_1672552"/>
      <w:bookmarkEnd w:id="468"/>
      <w:r>
        <w:rPr>
          <w:rFonts w:hint="cs"/>
          <w:rtl/>
        </w:rPr>
        <w:t xml:space="preserve">לגבי סעיף קטן (6), לא תיעד מידע בדבר המועדים הנוגעים לקבלת </w:t>
      </w:r>
      <w:bookmarkStart w:id="469" w:name="_ETM_Q1_1677066"/>
      <w:bookmarkEnd w:id="469"/>
      <w:r>
        <w:rPr>
          <w:rFonts w:hint="cs"/>
          <w:rtl/>
        </w:rPr>
        <w:t xml:space="preserve">הוראת התשלום. דיברנו על זה בישיבות הקודמות. </w:t>
      </w:r>
      <w:bookmarkStart w:id="470" w:name="_ETM_Q1_1680994"/>
      <w:bookmarkEnd w:id="470"/>
      <w:r>
        <w:rPr>
          <w:rFonts w:hint="cs"/>
          <w:rtl/>
        </w:rPr>
        <w:t xml:space="preserve">לפעמים יש יכולת למשלם להודיע </w:t>
      </w:r>
      <w:r>
        <w:rPr>
          <w:rtl/>
        </w:rPr>
        <w:t>–</w:t>
      </w:r>
      <w:r>
        <w:rPr>
          <w:rFonts w:hint="cs"/>
          <w:rtl/>
        </w:rPr>
        <w:t xml:space="preserve"> מאחר וגם משיכה או </w:t>
      </w:r>
      <w:bookmarkStart w:id="471" w:name="_ETM_Q1_1686479"/>
      <w:bookmarkEnd w:id="471"/>
      <w:r>
        <w:rPr>
          <w:rFonts w:hint="cs"/>
          <w:rtl/>
        </w:rPr>
        <w:t xml:space="preserve">הפקדה זו פעולת תשלום </w:t>
      </w:r>
      <w:r>
        <w:rPr>
          <w:rtl/>
        </w:rPr>
        <w:t>–</w:t>
      </w:r>
      <w:r>
        <w:rPr>
          <w:rFonts w:hint="cs"/>
          <w:rtl/>
        </w:rPr>
        <w:t xml:space="preserve"> גם באמצעות חברות שירות. לכן </w:t>
      </w:r>
      <w:bookmarkStart w:id="472" w:name="_ETM_Q1_1693047"/>
      <w:bookmarkEnd w:id="472"/>
      <w:r>
        <w:rPr>
          <w:rFonts w:hint="cs"/>
          <w:rtl/>
        </w:rPr>
        <w:t xml:space="preserve">אין בהכרח תיעוד של מועד קבלת ההוראה. זה גם מתייחס </w:t>
      </w:r>
      <w:bookmarkStart w:id="473" w:name="_ETM_Q1_1699012"/>
      <w:bookmarkEnd w:id="473"/>
      <w:r>
        <w:rPr>
          <w:rFonts w:hint="cs"/>
          <w:rtl/>
        </w:rPr>
        <w:t xml:space="preserve">להערה המהותית שלנו במקור וגם כאן לגבי העיצום הכספי. אם זה יישאר, זה יוריד את היכולת של המשלם </w:t>
      </w:r>
      <w:bookmarkStart w:id="474" w:name="_ETM_Q1_1708715"/>
      <w:bookmarkEnd w:id="474"/>
      <w:r>
        <w:rPr>
          <w:rFonts w:hint="cs"/>
          <w:rtl/>
        </w:rPr>
        <w:t>להודיע באמצעות חברות השירות.</w:t>
      </w:r>
    </w:p>
    <w:p w:rsidR="006A404D" w:rsidRDefault="006A404D" w:rsidP="003B304A">
      <w:pPr>
        <w:rPr>
          <w:rtl/>
        </w:rPr>
      </w:pPr>
    </w:p>
    <w:p w:rsidR="006A404D" w:rsidRDefault="006A404D" w:rsidP="003B304A">
      <w:pPr>
        <w:rPr>
          <w:rtl/>
        </w:rPr>
      </w:pPr>
      <w:bookmarkStart w:id="475" w:name="_ETM_Q1_1715321"/>
      <w:bookmarkEnd w:id="475"/>
      <w:r>
        <w:rPr>
          <w:rFonts w:hint="cs"/>
          <w:rtl/>
        </w:rPr>
        <w:t xml:space="preserve">בסעיף 42(ב), סעיפים קטנים (1) ו-(2), כרת </w:t>
      </w:r>
      <w:bookmarkStart w:id="476" w:name="_ETM_Q1_1719718"/>
      <w:bookmarkEnd w:id="476"/>
      <w:r>
        <w:rPr>
          <w:rFonts w:hint="cs"/>
          <w:rtl/>
        </w:rPr>
        <w:t xml:space="preserve">חוזה שירות תשלום שלא בכתב או לא זיהה את </w:t>
      </w:r>
      <w:bookmarkStart w:id="477" w:name="_ETM_Q1_1723010"/>
      <w:bookmarkEnd w:id="477"/>
      <w:r>
        <w:rPr>
          <w:rFonts w:hint="cs"/>
          <w:rtl/>
        </w:rPr>
        <w:t xml:space="preserve">הלקוח לפני כריתת החוזה, אנחנו ביקשנו שזה יהיה לפי הרכיבים </w:t>
      </w:r>
      <w:bookmarkStart w:id="478" w:name="_ETM_Q1_1727830"/>
      <w:bookmarkEnd w:id="478"/>
      <w:r>
        <w:rPr>
          <w:rFonts w:hint="cs"/>
          <w:rtl/>
        </w:rPr>
        <w:t xml:space="preserve">הרלוונטיים לעצם העמדת אמצעי התשלום מאחר ואנחנו רוצים לצפות גם </w:t>
      </w:r>
      <w:bookmarkStart w:id="479" w:name="_ETM_Q1_1733023"/>
      <w:bookmarkEnd w:id="479"/>
      <w:r>
        <w:rPr>
          <w:rFonts w:hint="cs"/>
          <w:rtl/>
        </w:rPr>
        <w:t>אמצעי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תשלום מתקדמים. לא בטוח שאמצעי התשלום העתידיים </w:t>
      </w:r>
      <w:bookmarkStart w:id="480" w:name="_ETM_Q1_1736042"/>
      <w:bookmarkEnd w:id="480"/>
      <w:r>
        <w:rPr>
          <w:rFonts w:hint="cs"/>
          <w:rtl/>
        </w:rPr>
        <w:t xml:space="preserve">בהכרח ידרשו את הרכיבים האלה והיינו </w:t>
      </w:r>
      <w:bookmarkStart w:id="481" w:name="_ETM_Q1_1740012"/>
      <w:bookmarkEnd w:id="481"/>
      <w:r>
        <w:rPr>
          <w:rFonts w:hint="cs"/>
          <w:rtl/>
        </w:rPr>
        <w:t>רוצים לאפשר יותר גמישות.</w:t>
      </w:r>
    </w:p>
    <w:p w:rsidR="006A404D" w:rsidRDefault="006A404D" w:rsidP="003B304A">
      <w:pPr>
        <w:rPr>
          <w:rtl/>
        </w:rPr>
      </w:pPr>
    </w:p>
    <w:p w:rsidR="006A404D" w:rsidRDefault="006A404D" w:rsidP="003B304A">
      <w:pPr>
        <w:rPr>
          <w:rtl/>
        </w:rPr>
      </w:pPr>
      <w:bookmarkStart w:id="482" w:name="_ETM_Q1_1752751"/>
      <w:bookmarkEnd w:id="482"/>
      <w:r>
        <w:rPr>
          <w:rFonts w:hint="cs"/>
          <w:rtl/>
        </w:rPr>
        <w:t xml:space="preserve">על כל היתר </w:t>
      </w:r>
      <w:bookmarkStart w:id="483" w:name="_ETM_Q1_1752904"/>
      <w:bookmarkEnd w:id="483"/>
      <w:r>
        <w:rPr>
          <w:rFonts w:hint="cs"/>
          <w:rtl/>
        </w:rPr>
        <w:t>כתבנו לכם בפנייה שלנו.</w:t>
      </w:r>
    </w:p>
    <w:p w:rsidR="006A404D" w:rsidRDefault="006A404D" w:rsidP="003B304A">
      <w:pPr>
        <w:rPr>
          <w:rtl/>
        </w:rPr>
      </w:pPr>
    </w:p>
    <w:p w:rsidR="006A404D" w:rsidRDefault="006A404D" w:rsidP="006A404D">
      <w:pPr>
        <w:pStyle w:val="af9"/>
        <w:keepNext/>
        <w:rPr>
          <w:rtl/>
        </w:rPr>
      </w:pPr>
      <w:bookmarkStart w:id="484" w:name="_ETM_Q1_1756407"/>
      <w:bookmarkEnd w:id="484"/>
      <w:r>
        <w:rPr>
          <w:rtl/>
        </w:rPr>
        <w:lastRenderedPageBreak/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6A404D" w:rsidRDefault="006A404D" w:rsidP="006A404D">
      <w:pPr>
        <w:pStyle w:val="KeepWithNext"/>
        <w:rPr>
          <w:rtl/>
        </w:rPr>
      </w:pPr>
    </w:p>
    <w:p w:rsidR="006A404D" w:rsidRDefault="006A404D" w:rsidP="006A404D">
      <w:pPr>
        <w:rPr>
          <w:rtl/>
        </w:rPr>
      </w:pPr>
      <w:r>
        <w:rPr>
          <w:rFonts w:hint="cs"/>
          <w:rtl/>
        </w:rPr>
        <w:t>אם אפשר שאייל יבהיר את ההערה האחרונ</w:t>
      </w:r>
      <w:bookmarkStart w:id="485" w:name="_ETM_Q1_1773119"/>
      <w:bookmarkEnd w:id="485"/>
      <w:r>
        <w:rPr>
          <w:rFonts w:hint="cs"/>
          <w:rtl/>
        </w:rPr>
        <w:t xml:space="preserve">ה. להבנתי החוזה והזיהוי הם לא קשורים להתפתחות של </w:t>
      </w:r>
      <w:bookmarkStart w:id="486" w:name="_ETM_Q1_1778407"/>
      <w:bookmarkEnd w:id="486"/>
      <w:r>
        <w:rPr>
          <w:rFonts w:hint="cs"/>
          <w:rtl/>
        </w:rPr>
        <w:t xml:space="preserve">אמצעי התשלום. </w:t>
      </w:r>
    </w:p>
    <w:p w:rsidR="006A404D" w:rsidRDefault="006A404D" w:rsidP="006A404D">
      <w:pPr>
        <w:rPr>
          <w:rtl/>
        </w:rPr>
      </w:pPr>
    </w:p>
    <w:p w:rsidR="006A404D" w:rsidRDefault="006A404D" w:rsidP="006A404D">
      <w:pPr>
        <w:pStyle w:val="af9"/>
        <w:keepNext/>
        <w:rPr>
          <w:rtl/>
        </w:rPr>
      </w:pPr>
      <w:bookmarkStart w:id="487" w:name="_ETM_Q1_1781395"/>
      <w:bookmarkEnd w:id="487"/>
      <w:r>
        <w:rPr>
          <w:rtl/>
        </w:rPr>
        <w:t>אייל דותן:</w:t>
      </w:r>
    </w:p>
    <w:p w:rsidR="006A404D" w:rsidRDefault="006A404D" w:rsidP="006A404D">
      <w:pPr>
        <w:pStyle w:val="KeepWithNext"/>
        <w:rPr>
          <w:rtl/>
        </w:rPr>
      </w:pPr>
    </w:p>
    <w:p w:rsidR="006A404D" w:rsidRDefault="006A404D" w:rsidP="006A404D">
      <w:pPr>
        <w:rPr>
          <w:rtl/>
        </w:rPr>
      </w:pPr>
      <w:r>
        <w:rPr>
          <w:rFonts w:hint="cs"/>
          <w:rtl/>
        </w:rPr>
        <w:t>הם תמיד מחויבים?</w:t>
      </w:r>
    </w:p>
    <w:p w:rsidR="006A404D" w:rsidRDefault="006A404D" w:rsidP="006A404D">
      <w:pPr>
        <w:rPr>
          <w:rtl/>
        </w:rPr>
      </w:pPr>
    </w:p>
    <w:p w:rsidR="006A404D" w:rsidRDefault="006A404D" w:rsidP="006A404D">
      <w:pPr>
        <w:pStyle w:val="af9"/>
        <w:keepNext/>
        <w:rPr>
          <w:rtl/>
        </w:rPr>
      </w:pPr>
      <w:bookmarkStart w:id="488" w:name="_ETM_Q1_1780849"/>
      <w:bookmarkStart w:id="489" w:name="_ETM_Q1_1782299"/>
      <w:bookmarkEnd w:id="488"/>
      <w:bookmarkEnd w:id="489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6A404D" w:rsidRDefault="006A404D" w:rsidP="006A404D">
      <w:pPr>
        <w:pStyle w:val="KeepWithNext"/>
        <w:rPr>
          <w:rtl/>
        </w:rPr>
      </w:pPr>
    </w:p>
    <w:p w:rsidR="006A404D" w:rsidRDefault="006A404D" w:rsidP="006A404D">
      <w:pPr>
        <w:rPr>
          <w:rtl/>
        </w:rPr>
      </w:pPr>
      <w:r>
        <w:rPr>
          <w:rFonts w:hint="cs"/>
          <w:rtl/>
        </w:rPr>
        <w:t xml:space="preserve">זה תנאי </w:t>
      </w:r>
      <w:bookmarkStart w:id="490" w:name="_ETM_Q1_1783486"/>
      <w:bookmarkEnd w:id="490"/>
      <w:r>
        <w:rPr>
          <w:rFonts w:hint="cs"/>
          <w:rtl/>
        </w:rPr>
        <w:t>שצריך להתקיים תמיד. כך כתוב בחוק. כן.</w:t>
      </w:r>
    </w:p>
    <w:p w:rsidR="006A404D" w:rsidRDefault="006A404D" w:rsidP="006A404D">
      <w:pPr>
        <w:rPr>
          <w:rtl/>
        </w:rPr>
      </w:pPr>
      <w:bookmarkStart w:id="491" w:name="_ETM_Q1_1783230"/>
      <w:bookmarkEnd w:id="491"/>
    </w:p>
    <w:p w:rsidR="006A404D" w:rsidRDefault="006A404D" w:rsidP="006A404D">
      <w:pPr>
        <w:pStyle w:val="af9"/>
        <w:keepNext/>
        <w:rPr>
          <w:rtl/>
        </w:rPr>
      </w:pPr>
      <w:bookmarkStart w:id="492" w:name="_ETM_Q1_1784030"/>
      <w:bookmarkStart w:id="493" w:name="_ETM_Q1_1784658"/>
      <w:bookmarkEnd w:id="492"/>
      <w:bookmarkEnd w:id="493"/>
      <w:r>
        <w:rPr>
          <w:rtl/>
        </w:rPr>
        <w:t>אייל דותן:</w:t>
      </w:r>
    </w:p>
    <w:p w:rsidR="006A404D" w:rsidRDefault="006A404D" w:rsidP="006A404D">
      <w:pPr>
        <w:pStyle w:val="KeepWithNext"/>
        <w:rPr>
          <w:rtl/>
        </w:rPr>
      </w:pPr>
    </w:p>
    <w:p w:rsidR="006A404D" w:rsidRDefault="006A404D" w:rsidP="006A404D">
      <w:pPr>
        <w:rPr>
          <w:rtl/>
        </w:rPr>
      </w:pPr>
      <w:r>
        <w:rPr>
          <w:rFonts w:hint="cs"/>
          <w:rtl/>
        </w:rPr>
        <w:t>תמיד. לא משנה איזה אמצעי תשלום.</w:t>
      </w:r>
    </w:p>
    <w:p w:rsidR="006A404D" w:rsidRDefault="006A404D" w:rsidP="006A404D">
      <w:pPr>
        <w:rPr>
          <w:rtl/>
        </w:rPr>
      </w:pPr>
    </w:p>
    <w:p w:rsidR="006A404D" w:rsidRDefault="006A404D" w:rsidP="006A404D">
      <w:pPr>
        <w:pStyle w:val="af9"/>
        <w:keepNext/>
        <w:rPr>
          <w:rtl/>
        </w:rPr>
      </w:pPr>
      <w:bookmarkStart w:id="494" w:name="_ETM_Q1_1786495"/>
      <w:bookmarkStart w:id="495" w:name="_ETM_Q1_1787963"/>
      <w:bookmarkEnd w:id="494"/>
      <w:bookmarkEnd w:id="495"/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</w:p>
    <w:p w:rsidR="006A404D" w:rsidRDefault="006A404D" w:rsidP="006A404D">
      <w:pPr>
        <w:pStyle w:val="KeepWithNext"/>
        <w:rPr>
          <w:rtl/>
        </w:rPr>
      </w:pPr>
    </w:p>
    <w:p w:rsidR="006A404D" w:rsidRDefault="006A404D" w:rsidP="006A404D">
      <w:pPr>
        <w:rPr>
          <w:rtl/>
        </w:rPr>
      </w:pPr>
      <w:r>
        <w:rPr>
          <w:rFonts w:hint="cs"/>
          <w:rtl/>
        </w:rPr>
        <w:t xml:space="preserve">נכון. סעיף </w:t>
      </w:r>
      <w:bookmarkStart w:id="496" w:name="_ETM_Q1_1791459"/>
      <w:bookmarkEnd w:id="496"/>
      <w:r>
        <w:rPr>
          <w:rFonts w:hint="cs"/>
          <w:rtl/>
        </w:rPr>
        <w:t>(2) כבר קובע את ההוראה וזאת רק ההפרה. דווקא</w:t>
      </w:r>
      <w:bookmarkStart w:id="497" w:name="_ETM_Q1_1795387"/>
      <w:bookmarkEnd w:id="497"/>
      <w:r>
        <w:rPr>
          <w:rFonts w:hint="cs"/>
          <w:rtl/>
        </w:rPr>
        <w:t xml:space="preserve"> זה מסוג הסעיפים וכאשר אנחנו חושבים על אמצעי תשלום </w:t>
      </w:r>
      <w:bookmarkStart w:id="498" w:name="_ETM_Q1_1798959"/>
      <w:bookmarkEnd w:id="498"/>
      <w:r>
        <w:rPr>
          <w:rFonts w:hint="cs"/>
          <w:rtl/>
        </w:rPr>
        <w:t xml:space="preserve">שונים שכבר קיימים היום, זה מסוג הסעיפים שברור </w:t>
      </w:r>
      <w:bookmarkStart w:id="499" w:name="_ETM_Q1_1800932"/>
      <w:bookmarkEnd w:id="499"/>
      <w:r>
        <w:rPr>
          <w:rFonts w:hint="cs"/>
          <w:rtl/>
        </w:rPr>
        <w:t xml:space="preserve">לנו שהם צריכים לחול. אולי שאלת הזיהוי שעוד נדבר עליה, </w:t>
      </w:r>
      <w:bookmarkStart w:id="500" w:name="_ETM_Q1_1807006"/>
      <w:bookmarkEnd w:id="500"/>
      <w:r>
        <w:rPr>
          <w:rFonts w:hint="cs"/>
          <w:rtl/>
        </w:rPr>
        <w:t xml:space="preserve">אבל החוזה </w:t>
      </w:r>
      <w:r>
        <w:rPr>
          <w:rtl/>
        </w:rPr>
        <w:t>–</w:t>
      </w:r>
      <w:r>
        <w:rPr>
          <w:rFonts w:hint="cs"/>
          <w:rtl/>
        </w:rPr>
        <w:t xml:space="preserve"> כן. בהחלט.</w:t>
      </w:r>
    </w:p>
    <w:p w:rsidR="006A404D" w:rsidRDefault="006A404D" w:rsidP="006A404D">
      <w:pPr>
        <w:rPr>
          <w:rtl/>
        </w:rPr>
      </w:pPr>
    </w:p>
    <w:p w:rsidR="006A404D" w:rsidRDefault="006A404D" w:rsidP="006A404D">
      <w:pPr>
        <w:rPr>
          <w:rtl/>
        </w:rPr>
      </w:pPr>
      <w:bookmarkStart w:id="501" w:name="_ETM_Q1_1810650"/>
      <w:bookmarkEnd w:id="501"/>
      <w:r>
        <w:rPr>
          <w:rFonts w:hint="cs"/>
          <w:rtl/>
        </w:rPr>
        <w:t>לגבי תיבת השירות, אולי נבהיר. זה</w:t>
      </w:r>
      <w:bookmarkStart w:id="502" w:name="_ETM_Q1_1832353"/>
      <w:bookmarkEnd w:id="502"/>
      <w:r>
        <w:rPr>
          <w:rFonts w:hint="cs"/>
          <w:rtl/>
        </w:rPr>
        <w:t xml:space="preserve"> קשור גם להערה המהותית שהייתה ובאמת עלתה בניירות.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bookmarkStart w:id="503" w:name="_ETM_Q1_1838935"/>
      <w:bookmarkEnd w:id="503"/>
      <w:r>
        <w:rPr>
          <w:rFonts w:hint="cs"/>
          <w:rtl/>
        </w:rPr>
        <w:t xml:space="preserve">תיבת שירות אנחנו מבהירים שהכוונה איננה מתי הלקוח הכניס </w:t>
      </w:r>
      <w:bookmarkStart w:id="504" w:name="_ETM_Q1_1844574"/>
      <w:bookmarkEnd w:id="504"/>
      <w:r>
        <w:rPr>
          <w:rFonts w:hint="cs"/>
          <w:rtl/>
        </w:rPr>
        <w:t xml:space="preserve">את המעטפה לתיבת השירות, לגבי התיעוד, אלא </w:t>
      </w:r>
      <w:bookmarkStart w:id="505" w:name="_ETM_Q1_1849355"/>
      <w:bookmarkEnd w:id="505"/>
      <w:r>
        <w:rPr>
          <w:rFonts w:hint="cs"/>
          <w:rtl/>
        </w:rPr>
        <w:t>מתי פעם ראשונה שהבנק נתקל בזה. זה רלוונטי</w:t>
      </w:r>
      <w:bookmarkStart w:id="506" w:name="_ETM_Q1_1854911"/>
      <w:bookmarkEnd w:id="506"/>
      <w:r>
        <w:rPr>
          <w:rFonts w:hint="cs"/>
          <w:rtl/>
        </w:rPr>
        <w:t xml:space="preserve"> גם בהוראה המהותית וגם בעיצום.</w:t>
      </w:r>
    </w:p>
    <w:p w:rsidR="006A404D" w:rsidRDefault="006A404D" w:rsidP="006A404D">
      <w:pPr>
        <w:rPr>
          <w:rtl/>
        </w:rPr>
      </w:pPr>
      <w:bookmarkStart w:id="507" w:name="_ETM_Q1_1859529"/>
      <w:bookmarkEnd w:id="507"/>
    </w:p>
    <w:p w:rsidR="006A404D" w:rsidRDefault="006A404D" w:rsidP="006A404D">
      <w:pPr>
        <w:pStyle w:val="af6"/>
        <w:keepNext/>
        <w:rPr>
          <w:rtl/>
        </w:rPr>
      </w:pPr>
      <w:bookmarkStart w:id="508" w:name="_ETM_Q1_1860731"/>
      <w:bookmarkEnd w:id="508"/>
      <w:r>
        <w:rPr>
          <w:rtl/>
        </w:rPr>
        <w:t>היו"ר רחל עזריה:</w:t>
      </w:r>
    </w:p>
    <w:p w:rsidR="006A404D" w:rsidRDefault="006A404D" w:rsidP="006A404D">
      <w:pPr>
        <w:pStyle w:val="KeepWithNext"/>
        <w:rPr>
          <w:rtl/>
        </w:rPr>
      </w:pPr>
    </w:p>
    <w:p w:rsidR="006A404D" w:rsidRDefault="006A404D" w:rsidP="006A404D">
      <w:pPr>
        <w:rPr>
          <w:rtl/>
        </w:rPr>
      </w:pPr>
      <w:r>
        <w:rPr>
          <w:rFonts w:hint="cs"/>
          <w:rtl/>
        </w:rPr>
        <w:t>יש עוד הערות לפרק? אין.</w:t>
      </w:r>
    </w:p>
    <w:p w:rsidR="006A404D" w:rsidRDefault="006A404D" w:rsidP="006A404D">
      <w:pPr>
        <w:rPr>
          <w:rtl/>
        </w:rPr>
      </w:pPr>
    </w:p>
    <w:p w:rsidR="00087798" w:rsidRDefault="00087798" w:rsidP="00087798">
      <w:pPr>
        <w:pStyle w:val="af9"/>
        <w:keepNext/>
        <w:rPr>
          <w:rtl/>
        </w:rPr>
      </w:pPr>
      <w:bookmarkStart w:id="509" w:name="_ETM_Q1_1873733"/>
      <w:bookmarkStart w:id="510" w:name="_ETM_Q1_1876973"/>
      <w:bookmarkStart w:id="511" w:name="_ETM_Q1_1878048"/>
      <w:bookmarkEnd w:id="509"/>
      <w:bookmarkEnd w:id="510"/>
      <w:bookmarkEnd w:id="511"/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</w:p>
    <w:p w:rsidR="00087798" w:rsidRDefault="00087798" w:rsidP="00087798">
      <w:pPr>
        <w:pStyle w:val="KeepWithNext"/>
        <w:rPr>
          <w:rtl/>
        </w:rPr>
      </w:pPr>
    </w:p>
    <w:p w:rsidR="006A404D" w:rsidRDefault="006A404D" w:rsidP="006A404D">
      <w:pPr>
        <w:rPr>
          <w:rtl/>
        </w:rPr>
      </w:pPr>
      <w:r>
        <w:rPr>
          <w:rFonts w:hint="cs"/>
          <w:rtl/>
        </w:rPr>
        <w:t xml:space="preserve">אולי אפשר להתייחס </w:t>
      </w:r>
      <w:bookmarkStart w:id="512" w:name="_ETM_Q1_1876843"/>
      <w:bookmarkEnd w:id="512"/>
      <w:r>
        <w:rPr>
          <w:rFonts w:hint="cs"/>
          <w:rtl/>
        </w:rPr>
        <w:t>להערה הראשונה. לא כל כך הבנתי למה הרשומה המוסדית</w:t>
      </w:r>
      <w:bookmarkStart w:id="513" w:name="_ETM_Q1_1879881"/>
      <w:bookmarkEnd w:id="513"/>
      <w:r>
        <w:rPr>
          <w:rFonts w:hint="cs"/>
          <w:rtl/>
        </w:rPr>
        <w:t xml:space="preserve"> במקרה הזה היא רלוונטית. אני לא אומרת לחוזה הפיזי. </w:t>
      </w:r>
      <w:bookmarkStart w:id="514" w:name="_ETM_Q1_1882600"/>
      <w:bookmarkEnd w:id="514"/>
      <w:r>
        <w:rPr>
          <w:rFonts w:hint="cs"/>
          <w:rtl/>
        </w:rPr>
        <w:t xml:space="preserve">אני אומרת לחוזה ולתנאים. רשימה מוסדית </w:t>
      </w:r>
      <w:bookmarkStart w:id="515" w:name="_ETM_Q1_1891021"/>
      <w:bookmarkEnd w:id="515"/>
      <w:r>
        <w:rPr>
          <w:rFonts w:hint="cs"/>
          <w:rtl/>
        </w:rPr>
        <w:t xml:space="preserve">של מה? </w:t>
      </w:r>
    </w:p>
    <w:p w:rsidR="006A404D" w:rsidRDefault="006A404D" w:rsidP="006A404D">
      <w:pPr>
        <w:rPr>
          <w:rtl/>
        </w:rPr>
      </w:pPr>
      <w:bookmarkStart w:id="516" w:name="_ETM_Q1_1893740"/>
      <w:bookmarkEnd w:id="516"/>
    </w:p>
    <w:p w:rsidR="006A404D" w:rsidRDefault="006A404D" w:rsidP="006A404D">
      <w:pPr>
        <w:pStyle w:val="af9"/>
        <w:keepNext/>
        <w:rPr>
          <w:rtl/>
        </w:rPr>
      </w:pPr>
      <w:bookmarkStart w:id="517" w:name="_ETM_Q1_1893860"/>
      <w:bookmarkStart w:id="518" w:name="_ETM_Q1_1894736"/>
      <w:bookmarkEnd w:id="517"/>
      <w:bookmarkEnd w:id="518"/>
      <w:r>
        <w:rPr>
          <w:rtl/>
        </w:rPr>
        <w:t>אייל דותן:</w:t>
      </w:r>
    </w:p>
    <w:p w:rsidR="006A404D" w:rsidRDefault="006A404D" w:rsidP="006A404D">
      <w:pPr>
        <w:pStyle w:val="KeepWithNext"/>
        <w:rPr>
          <w:rtl/>
        </w:rPr>
      </w:pPr>
    </w:p>
    <w:p w:rsidR="006A404D" w:rsidRDefault="006A404D" w:rsidP="006A404D">
      <w:pPr>
        <w:rPr>
          <w:rtl/>
        </w:rPr>
      </w:pPr>
      <w:r>
        <w:rPr>
          <w:rFonts w:hint="cs"/>
          <w:rtl/>
        </w:rPr>
        <w:t xml:space="preserve">גם היום, כאשר דיברנו על זה בחוק אשראי </w:t>
      </w:r>
      <w:bookmarkStart w:id="519" w:name="_ETM_Q1_1896035"/>
      <w:bookmarkEnd w:id="519"/>
      <w:r>
        <w:rPr>
          <w:rFonts w:hint="cs"/>
          <w:rtl/>
        </w:rPr>
        <w:t xml:space="preserve">הוגן, גם כאשר הולכים לבתי משפט וצריך למסור מסמכים, </w:t>
      </w:r>
      <w:bookmarkStart w:id="520" w:name="_ETM_Q1_1902957"/>
      <w:bookmarkEnd w:id="520"/>
      <w:r>
        <w:rPr>
          <w:rFonts w:hint="cs"/>
          <w:rtl/>
        </w:rPr>
        <w:t xml:space="preserve">לא חייבים לתת את החוזה עצמו. מספיק שאתה נותן את הרשומה המוסדית כאשר ברשומה המוסדית כתוב את </w:t>
      </w:r>
      <w:bookmarkStart w:id="521" w:name="_ETM_Q1_1911547"/>
      <w:bookmarkEnd w:id="521"/>
      <w:r>
        <w:rPr>
          <w:rFonts w:hint="cs"/>
          <w:rtl/>
        </w:rPr>
        <w:t xml:space="preserve">התנאים של החוזה. זה בהחלט מהווה, גם לצורך </w:t>
      </w:r>
      <w:bookmarkStart w:id="522" w:name="_ETM_Q1_1917203"/>
      <w:bookmarkEnd w:id="522"/>
      <w:r>
        <w:rPr>
          <w:rFonts w:hint="cs"/>
          <w:rtl/>
        </w:rPr>
        <w:t xml:space="preserve">ראיות בבתי משפט, שאתה יכול להציג את הרשומה המוסדית </w:t>
      </w:r>
      <w:bookmarkStart w:id="523" w:name="_ETM_Q1_1921910"/>
      <w:bookmarkEnd w:id="523"/>
      <w:r>
        <w:rPr>
          <w:rFonts w:hint="cs"/>
          <w:rtl/>
        </w:rPr>
        <w:t>כחלופה לחוזה.</w:t>
      </w:r>
    </w:p>
    <w:p w:rsidR="006A404D" w:rsidRDefault="006A404D" w:rsidP="006A404D">
      <w:pPr>
        <w:rPr>
          <w:rtl/>
        </w:rPr>
      </w:pPr>
    </w:p>
    <w:p w:rsidR="00087798" w:rsidRDefault="00087798" w:rsidP="00087798">
      <w:pPr>
        <w:pStyle w:val="af9"/>
        <w:keepNext/>
        <w:rPr>
          <w:rtl/>
        </w:rPr>
      </w:pPr>
      <w:bookmarkStart w:id="524" w:name="_ETM_Q1_1921844"/>
      <w:bookmarkStart w:id="525" w:name="_ETM_Q1_1926984"/>
      <w:bookmarkStart w:id="526" w:name="_ETM_Q1_1936904"/>
      <w:bookmarkEnd w:id="524"/>
      <w:bookmarkEnd w:id="525"/>
      <w:bookmarkEnd w:id="526"/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</w:p>
    <w:p w:rsidR="00087798" w:rsidRDefault="00087798" w:rsidP="00087798">
      <w:pPr>
        <w:pStyle w:val="KeepWithNext"/>
        <w:rPr>
          <w:rtl/>
        </w:rPr>
      </w:pPr>
    </w:p>
    <w:p w:rsidR="00087798" w:rsidRDefault="006A404D" w:rsidP="00087798">
      <w:pPr>
        <w:rPr>
          <w:rtl/>
        </w:rPr>
      </w:pPr>
      <w:bookmarkStart w:id="527" w:name="_ETM_Q1_1926165"/>
      <w:bookmarkEnd w:id="527"/>
      <w:r>
        <w:rPr>
          <w:rFonts w:hint="cs"/>
          <w:rtl/>
        </w:rPr>
        <w:t xml:space="preserve">לא </w:t>
      </w:r>
      <w:r w:rsidR="00087798">
        <w:rPr>
          <w:rFonts w:hint="cs"/>
          <w:rtl/>
        </w:rPr>
        <w:t>הבנתי. בבית משפט יש שני כללים.</w:t>
      </w:r>
      <w:r w:rsidR="0025437F">
        <w:rPr>
          <w:rFonts w:hint="cs"/>
          <w:rtl/>
        </w:rPr>
        <w:t xml:space="preserve"> </w:t>
      </w:r>
      <w:r w:rsidR="00087798">
        <w:rPr>
          <w:rFonts w:hint="cs"/>
          <w:rtl/>
        </w:rPr>
        <w:t>האחד, להגיש</w:t>
      </w:r>
      <w:r w:rsidR="0025437F">
        <w:rPr>
          <w:rFonts w:hint="cs"/>
          <w:rtl/>
        </w:rPr>
        <w:t xml:space="preserve"> </w:t>
      </w:r>
      <w:r w:rsidR="00087798">
        <w:rPr>
          <w:rFonts w:hint="cs"/>
          <w:rtl/>
        </w:rPr>
        <w:t xml:space="preserve">מסמכי מקור, והשני, להביא פקיד </w:t>
      </w:r>
      <w:bookmarkStart w:id="528" w:name="_ETM_Q1_1933543"/>
      <w:bookmarkEnd w:id="528"/>
      <w:r w:rsidR="00087798">
        <w:rPr>
          <w:rFonts w:hint="cs"/>
          <w:rtl/>
        </w:rPr>
        <w:t xml:space="preserve">שיעיד. כללי רשימה מוסדית נועדו בעצם להבטיח שאתה לא </w:t>
      </w:r>
      <w:bookmarkStart w:id="529" w:name="_ETM_Q1_1937275"/>
      <w:bookmarkEnd w:id="529"/>
      <w:r w:rsidR="00087798">
        <w:rPr>
          <w:rFonts w:hint="cs"/>
          <w:rtl/>
        </w:rPr>
        <w:t>צריך להביא את כל הפקידים כדי שיעידו על</w:t>
      </w:r>
      <w:bookmarkStart w:id="530" w:name="_ETM_Q1_1939168"/>
      <w:bookmarkEnd w:id="530"/>
      <w:r w:rsidR="00087798">
        <w:rPr>
          <w:rFonts w:hint="cs"/>
          <w:rtl/>
        </w:rPr>
        <w:t xml:space="preserve"> </w:t>
      </w:r>
      <w:bookmarkStart w:id="531" w:name="_ETM_Q1_1939374"/>
      <w:bookmarkEnd w:id="531"/>
      <w:r w:rsidR="00087798">
        <w:rPr>
          <w:rFonts w:hint="cs"/>
          <w:rtl/>
        </w:rPr>
        <w:t>המסמך.</w:t>
      </w:r>
      <w:r w:rsidR="0025437F">
        <w:rPr>
          <w:rFonts w:hint="cs"/>
          <w:rtl/>
        </w:rPr>
        <w:t xml:space="preserve"> </w:t>
      </w:r>
      <w:r w:rsidR="00087798">
        <w:rPr>
          <w:rFonts w:hint="cs"/>
          <w:rtl/>
        </w:rPr>
        <w:t xml:space="preserve">אלה הכללים של רשומה מוסדית. כאן אנחנו </w:t>
      </w:r>
      <w:bookmarkStart w:id="532" w:name="_ETM_Q1_1941885"/>
      <w:bookmarkEnd w:id="532"/>
      <w:r w:rsidR="00087798">
        <w:rPr>
          <w:rFonts w:hint="cs"/>
          <w:rtl/>
        </w:rPr>
        <w:t xml:space="preserve">מדברים על המהות. זה חוק מהותי. הוא לא עוסק בראיות. </w:t>
      </w:r>
      <w:bookmarkStart w:id="533" w:name="_ETM_Q1_1945889"/>
      <w:bookmarkEnd w:id="533"/>
      <w:r w:rsidR="00087798">
        <w:rPr>
          <w:rFonts w:hint="cs"/>
          <w:rtl/>
        </w:rPr>
        <w:t xml:space="preserve">יש בסעיף, באותו סעיף 4, הוראה שמחייבת אותך לתת גישה </w:t>
      </w:r>
      <w:bookmarkStart w:id="534" w:name="_ETM_Q1_1950005"/>
      <w:bookmarkEnd w:id="534"/>
      <w:r w:rsidR="00087798">
        <w:rPr>
          <w:rFonts w:hint="cs"/>
          <w:rtl/>
        </w:rPr>
        <w:t>לחוזה ולתנאיו.</w:t>
      </w:r>
      <w:r w:rsidR="0025437F">
        <w:rPr>
          <w:rFonts w:hint="cs"/>
          <w:rtl/>
        </w:rPr>
        <w:t xml:space="preserve"> </w:t>
      </w:r>
      <w:r w:rsidR="00087798">
        <w:rPr>
          <w:rFonts w:hint="cs"/>
          <w:rtl/>
        </w:rPr>
        <w:t xml:space="preserve">בזה אתה צריך לעמוד. כאן זה לא עניין של ראיות. כלומר, </w:t>
      </w:r>
      <w:bookmarkStart w:id="535" w:name="_ETM_Q1_1954798"/>
      <w:bookmarkEnd w:id="535"/>
      <w:r w:rsidR="00087798">
        <w:rPr>
          <w:rFonts w:hint="cs"/>
          <w:rtl/>
        </w:rPr>
        <w:t>זה בעניין של המהות. אתה שואל האם אנ</w:t>
      </w:r>
      <w:bookmarkStart w:id="536" w:name="_ETM_Q1_1957323"/>
      <w:bookmarkEnd w:id="536"/>
      <w:r w:rsidR="00087798">
        <w:rPr>
          <w:rFonts w:hint="cs"/>
          <w:rtl/>
        </w:rPr>
        <w:t>י הצגתי לו את תנאי</w:t>
      </w:r>
      <w:r w:rsidR="00BA302C">
        <w:rPr>
          <w:rFonts w:hint="cs"/>
          <w:rtl/>
        </w:rPr>
        <w:t xml:space="preserve"> </w:t>
      </w:r>
      <w:r w:rsidR="00087798">
        <w:rPr>
          <w:rFonts w:hint="cs"/>
          <w:rtl/>
        </w:rPr>
        <w:t xml:space="preserve">החוזה </w:t>
      </w:r>
      <w:r w:rsidR="00087798">
        <w:rPr>
          <w:rtl/>
        </w:rPr>
        <w:t>–</w:t>
      </w:r>
      <w:r w:rsidR="00087798">
        <w:rPr>
          <w:rFonts w:hint="cs"/>
          <w:rtl/>
        </w:rPr>
        <w:t xml:space="preserve"> ל</w:t>
      </w:r>
      <w:bookmarkStart w:id="537" w:name="_ETM_Q1_1959380"/>
      <w:bookmarkEnd w:id="537"/>
      <w:r w:rsidR="00087798">
        <w:rPr>
          <w:rFonts w:hint="cs"/>
          <w:rtl/>
        </w:rPr>
        <w:t xml:space="preserve">א הצגתי לו את המקור אבל אני לא </w:t>
      </w:r>
      <w:bookmarkStart w:id="538" w:name="_ETM_Q1_1961057"/>
      <w:bookmarkEnd w:id="538"/>
      <w:r w:rsidR="00087798">
        <w:rPr>
          <w:rFonts w:hint="cs"/>
          <w:rtl/>
        </w:rPr>
        <w:t xml:space="preserve">חושבת שהצגנו כאן דרישת מקור וגם לא ביקשנו פקיד, כך שזה לא רלוונטי. מבחינתי אתה צריך לתת </w:t>
      </w:r>
      <w:bookmarkStart w:id="539" w:name="_ETM_Q1_1971997"/>
      <w:bookmarkEnd w:id="539"/>
      <w:r w:rsidR="00087798">
        <w:rPr>
          <w:rFonts w:hint="cs"/>
          <w:rtl/>
        </w:rPr>
        <w:t>לו את המשהו הקונקרטי כלפיו שזאת התחייבות. הראיות שקושרות א</w:t>
      </w:r>
      <w:bookmarkStart w:id="540" w:name="_ETM_Q1_1975836"/>
      <w:bookmarkEnd w:id="540"/>
      <w:r w:rsidR="00087798">
        <w:rPr>
          <w:rFonts w:hint="cs"/>
          <w:rtl/>
        </w:rPr>
        <w:t xml:space="preserve">ותו להתחייבות הכללית הזאת, אם יש לך </w:t>
      </w:r>
      <w:bookmarkStart w:id="541" w:name="_ETM_Q1_1978181"/>
      <w:bookmarkEnd w:id="541"/>
      <w:r w:rsidR="00087798">
        <w:rPr>
          <w:rFonts w:hint="cs"/>
          <w:rtl/>
        </w:rPr>
        <w:t xml:space="preserve">סעיפים כללים, אבל אנחנו לא נכנסים כאן לשאלה האם אתה מראה לו מקרה </w:t>
      </w:r>
      <w:bookmarkStart w:id="542" w:name="_ETM_Q1_1982626"/>
      <w:bookmarkEnd w:id="542"/>
      <w:r w:rsidR="00087798">
        <w:rPr>
          <w:rFonts w:hint="cs"/>
          <w:rtl/>
        </w:rPr>
        <w:t xml:space="preserve">או לא מקור ואם זאת רשימה מוסדית </w:t>
      </w:r>
      <w:bookmarkStart w:id="543" w:name="_ETM_Q1_1983816"/>
      <w:bookmarkEnd w:id="543"/>
      <w:r w:rsidR="00087798">
        <w:rPr>
          <w:rFonts w:hint="cs"/>
          <w:rtl/>
        </w:rPr>
        <w:t xml:space="preserve">או לא, וכמה המסמך שלך אמין או לא, וכמה הוא </w:t>
      </w:r>
      <w:bookmarkStart w:id="544" w:name="_ETM_Q1_1986876"/>
      <w:bookmarkEnd w:id="544"/>
      <w:r w:rsidR="00087798">
        <w:rPr>
          <w:rFonts w:hint="cs"/>
          <w:rtl/>
        </w:rPr>
        <w:t xml:space="preserve">ניתן לאחזור או לא ניתן. לא נכנסנו לזה. זה </w:t>
      </w:r>
      <w:bookmarkStart w:id="545" w:name="_ETM_Q1_1989217"/>
      <w:bookmarkEnd w:id="545"/>
      <w:r w:rsidR="00087798">
        <w:rPr>
          <w:rFonts w:hint="cs"/>
          <w:rtl/>
        </w:rPr>
        <w:t>במשפט מהותי.</w:t>
      </w:r>
    </w:p>
    <w:p w:rsidR="00087798" w:rsidRDefault="00087798" w:rsidP="00087798">
      <w:pPr>
        <w:rPr>
          <w:rtl/>
        </w:rPr>
      </w:pPr>
    </w:p>
    <w:p w:rsidR="00087798" w:rsidRDefault="00087798" w:rsidP="00087798">
      <w:pPr>
        <w:rPr>
          <w:rtl/>
        </w:rPr>
      </w:pPr>
      <w:bookmarkStart w:id="546" w:name="_ETM_Q1_1991800"/>
      <w:bookmarkEnd w:id="546"/>
      <w:r>
        <w:rPr>
          <w:rFonts w:hint="cs"/>
          <w:rtl/>
        </w:rPr>
        <w:lastRenderedPageBreak/>
        <w:t xml:space="preserve">אנחנו אומרים שרשומות מוסדיות, מקומן ברשומות מוסדיות ויש כאן מקום שהוזכרה רשימה מוסדית אבל זה לעניינים </w:t>
      </w:r>
      <w:bookmarkStart w:id="547" w:name="_ETM_Q1_1997670"/>
      <w:bookmarkEnd w:id="547"/>
      <w:r>
        <w:rPr>
          <w:rFonts w:hint="cs"/>
          <w:rtl/>
        </w:rPr>
        <w:t xml:space="preserve">ספציפיים. אנחנו מסתמכים על זה שיש אמינות למוסד שיודע להנפיק </w:t>
      </w:r>
      <w:bookmarkStart w:id="548" w:name="_ETM_Q1_2003190"/>
      <w:bookmarkEnd w:id="548"/>
      <w:r>
        <w:rPr>
          <w:rFonts w:hint="cs"/>
          <w:rtl/>
        </w:rPr>
        <w:t xml:space="preserve">ו"לקופה הרושמת". אבל זה לא קשור. בסוף </w:t>
      </w:r>
      <w:bookmarkStart w:id="549" w:name="_ETM_Q1_2005594"/>
      <w:bookmarkEnd w:id="549"/>
      <w:r>
        <w:rPr>
          <w:rFonts w:hint="cs"/>
          <w:rtl/>
        </w:rPr>
        <w:t xml:space="preserve">ההוראה המהותית היא שם וההוראה המהותית לא אמרה לך מה </w:t>
      </w:r>
      <w:bookmarkStart w:id="550" w:name="_ETM_Q1_2008727"/>
      <w:bookmarkEnd w:id="550"/>
      <w:r>
        <w:rPr>
          <w:rFonts w:hint="cs"/>
          <w:rtl/>
        </w:rPr>
        <w:t>תגיש. לכן ההפרות הן נוספות על ההוראה המהותית.</w:t>
      </w:r>
    </w:p>
    <w:p w:rsidR="00087798" w:rsidRDefault="00087798" w:rsidP="00087798">
      <w:pPr>
        <w:rPr>
          <w:rtl/>
        </w:rPr>
      </w:pPr>
    </w:p>
    <w:p w:rsidR="00087798" w:rsidRDefault="00087798" w:rsidP="00087798">
      <w:pPr>
        <w:pStyle w:val="af9"/>
        <w:keepNext/>
        <w:rPr>
          <w:rtl/>
        </w:rPr>
      </w:pPr>
      <w:r>
        <w:rPr>
          <w:rtl/>
        </w:rPr>
        <w:t>אייל דותן:</w:t>
      </w:r>
    </w:p>
    <w:p w:rsidR="00087798" w:rsidRDefault="00087798" w:rsidP="00087798">
      <w:pPr>
        <w:pStyle w:val="KeepWithNext"/>
        <w:rPr>
          <w:rtl/>
        </w:rPr>
      </w:pPr>
    </w:p>
    <w:p w:rsidR="00087798" w:rsidRDefault="00087798" w:rsidP="00087798">
      <w:pPr>
        <w:rPr>
          <w:rtl/>
        </w:rPr>
      </w:pPr>
      <w:r>
        <w:rPr>
          <w:rFonts w:hint="cs"/>
          <w:rtl/>
        </w:rPr>
        <w:t>כלומר, אתם לא שוללים שנוכל להראות את זה באמצעות הרשומה המוסדית.</w:t>
      </w:r>
    </w:p>
    <w:p w:rsidR="00087798" w:rsidRDefault="00087798" w:rsidP="00087798">
      <w:pPr>
        <w:rPr>
          <w:rtl/>
        </w:rPr>
      </w:pPr>
    </w:p>
    <w:p w:rsidR="00087798" w:rsidRDefault="00087798" w:rsidP="00087798">
      <w:pPr>
        <w:pStyle w:val="af9"/>
        <w:keepNext/>
        <w:rPr>
          <w:rtl/>
        </w:rPr>
      </w:pPr>
      <w:bookmarkStart w:id="551" w:name="_ETM_Q1_2017726"/>
      <w:bookmarkEnd w:id="551"/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</w:p>
    <w:p w:rsidR="00087798" w:rsidRDefault="00087798" w:rsidP="00087798">
      <w:pPr>
        <w:pStyle w:val="KeepWithNext"/>
        <w:rPr>
          <w:rtl/>
        </w:rPr>
      </w:pPr>
    </w:p>
    <w:p w:rsidR="00087798" w:rsidRDefault="00087798" w:rsidP="00087798">
      <w:pPr>
        <w:rPr>
          <w:rtl/>
        </w:rPr>
      </w:pPr>
      <w:r>
        <w:rPr>
          <w:rFonts w:hint="cs"/>
          <w:rtl/>
        </w:rPr>
        <w:t>אנחנו אומרים</w:t>
      </w:r>
      <w:bookmarkStart w:id="552" w:name="_ETM_Q1_2018493"/>
      <w:bookmarkEnd w:id="552"/>
      <w:r>
        <w:rPr>
          <w:rFonts w:hint="cs"/>
          <w:rtl/>
        </w:rPr>
        <w:t xml:space="preserve"> שאתה תראה את מה שאמין ורלוונטי ללקוח ושהוא יודע ש</w:t>
      </w:r>
      <w:bookmarkStart w:id="553" w:name="_ETM_Q1_2022290"/>
      <w:bookmarkEnd w:id="553"/>
      <w:r>
        <w:rPr>
          <w:rFonts w:hint="cs"/>
          <w:rtl/>
        </w:rPr>
        <w:t xml:space="preserve">אלה ההתחייבויות שלו כלפיך וזה קושר אותו באופן ספציפי </w:t>
      </w:r>
      <w:bookmarkStart w:id="554" w:name="_ETM_Q1_2025505"/>
      <w:bookmarkEnd w:id="554"/>
      <w:r>
        <w:rPr>
          <w:rFonts w:hint="cs"/>
          <w:rtl/>
        </w:rPr>
        <w:t xml:space="preserve">לסיפור הזה. אני לא נכנסת לשאלה איך תוכיח </w:t>
      </w:r>
      <w:bookmarkStart w:id="555" w:name="_ETM_Q1_2028583"/>
      <w:bookmarkEnd w:id="555"/>
      <w:r>
        <w:rPr>
          <w:rFonts w:hint="cs"/>
          <w:rtl/>
        </w:rPr>
        <w:t xml:space="preserve">לו או לא תוכיח לו. סוף אנחנו מחפשים את התנאים </w:t>
      </w:r>
      <w:bookmarkStart w:id="556" w:name="_ETM_Q1_2030120"/>
      <w:bookmarkEnd w:id="556"/>
      <w:r>
        <w:rPr>
          <w:rFonts w:hint="cs"/>
          <w:rtl/>
        </w:rPr>
        <w:t>המהותיים, שזה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אומר </w:t>
      </w:r>
      <w:bookmarkStart w:id="557" w:name="_ETM_Q1_2037043"/>
      <w:bookmarkEnd w:id="557"/>
      <w:r>
        <w:rPr>
          <w:rFonts w:hint="cs"/>
          <w:rtl/>
        </w:rPr>
        <w:t xml:space="preserve">תנאים מהותיים להבדיל מתנאים לא מהותיים בחוזה אלא בעצם את </w:t>
      </w:r>
      <w:bookmarkStart w:id="558" w:name="_ETM_Q1_2040454"/>
      <w:bookmarkEnd w:id="558"/>
      <w:r>
        <w:rPr>
          <w:rFonts w:hint="cs"/>
          <w:rtl/>
        </w:rPr>
        <w:t>החוזה במובנו המופשט.</w:t>
      </w:r>
    </w:p>
    <w:p w:rsidR="00087798" w:rsidRDefault="00087798" w:rsidP="00087798">
      <w:pPr>
        <w:rPr>
          <w:rtl/>
        </w:rPr>
      </w:pPr>
      <w:bookmarkStart w:id="559" w:name="_ETM_Q1_2045409"/>
      <w:bookmarkStart w:id="560" w:name="_ETM_Q1_2045846"/>
      <w:bookmarkEnd w:id="559"/>
      <w:bookmarkEnd w:id="560"/>
    </w:p>
    <w:p w:rsidR="00087798" w:rsidRDefault="00087798" w:rsidP="00087798">
      <w:pPr>
        <w:pStyle w:val="a4"/>
        <w:keepNext/>
        <w:rPr>
          <w:rtl/>
        </w:rPr>
      </w:pPr>
      <w:bookmarkStart w:id="561" w:name="_ETM_Q1_2047964"/>
      <w:bookmarkEnd w:id="561"/>
      <w:r>
        <w:rPr>
          <w:rtl/>
        </w:rPr>
        <w:t>ורד קירו זילברמן:</w:t>
      </w:r>
    </w:p>
    <w:p w:rsidR="00087798" w:rsidRDefault="00087798" w:rsidP="00087798">
      <w:pPr>
        <w:pStyle w:val="KeepWithNext"/>
        <w:rPr>
          <w:rtl/>
          <w:lang w:eastAsia="he-IL"/>
        </w:rPr>
      </w:pPr>
    </w:p>
    <w:p w:rsidR="00087798" w:rsidRDefault="00087798" w:rsidP="0008779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הערות. לגבי העיצומים הכספיים, סעיף 41.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 רישיון למתן אשראי ותיווך אשראי, מוגדר כמוטב.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</w:t>
      </w:r>
      <w:bookmarkStart w:id="562" w:name="_ETM_Q1_2060639"/>
      <w:bookmarkEnd w:id="562"/>
      <w:r>
        <w:rPr>
          <w:rFonts w:hint="cs"/>
          <w:rtl/>
          <w:lang w:eastAsia="he-IL"/>
        </w:rPr>
        <w:t xml:space="preserve">אם הוא לא נותן שירותי תשלום. כלומר, למה הגדרתם אותו </w:t>
      </w:r>
      <w:bookmarkStart w:id="563" w:name="_ETM_Q1_2064614"/>
      <w:bookmarkEnd w:id="563"/>
      <w:r>
        <w:rPr>
          <w:rFonts w:hint="cs"/>
          <w:rtl/>
          <w:lang w:eastAsia="he-IL"/>
        </w:rPr>
        <w:t>כאן כמוטב לצורך העצומים הכספיים? זה מופיע בדברי ההסבר.</w:t>
      </w:r>
    </w:p>
    <w:p w:rsidR="00087798" w:rsidRDefault="00087798" w:rsidP="00087798">
      <w:pPr>
        <w:rPr>
          <w:rtl/>
          <w:lang w:eastAsia="he-IL"/>
        </w:rPr>
      </w:pPr>
    </w:p>
    <w:p w:rsidR="00087798" w:rsidRDefault="00087798" w:rsidP="00087798">
      <w:pPr>
        <w:pStyle w:val="af9"/>
        <w:keepNext/>
        <w:rPr>
          <w:rtl/>
          <w:lang w:eastAsia="he-IL"/>
        </w:rPr>
      </w:pPr>
      <w:bookmarkStart w:id="564" w:name="_ETM_Q1_2071937"/>
      <w:bookmarkStart w:id="565" w:name="_ETM_Q1_2073213"/>
      <w:bookmarkEnd w:id="564"/>
      <w:bookmarkEnd w:id="565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087798" w:rsidRDefault="00087798" w:rsidP="00087798">
      <w:pPr>
        <w:pStyle w:val="KeepWithNext"/>
        <w:rPr>
          <w:rtl/>
          <w:lang w:eastAsia="he-IL"/>
        </w:rPr>
      </w:pPr>
    </w:p>
    <w:p w:rsidR="00087798" w:rsidRDefault="00087798" w:rsidP="0008779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41, בהגדרה?</w:t>
      </w:r>
    </w:p>
    <w:p w:rsidR="00087798" w:rsidRDefault="00087798" w:rsidP="00087798">
      <w:pPr>
        <w:rPr>
          <w:rtl/>
          <w:lang w:eastAsia="he-IL"/>
        </w:rPr>
      </w:pPr>
    </w:p>
    <w:p w:rsidR="00087798" w:rsidRDefault="00087798" w:rsidP="00087798">
      <w:pPr>
        <w:pStyle w:val="a4"/>
        <w:keepNext/>
        <w:rPr>
          <w:rtl/>
        </w:rPr>
      </w:pPr>
      <w:bookmarkStart w:id="566" w:name="_ETM_Q1_2072968"/>
      <w:bookmarkEnd w:id="566"/>
      <w:r>
        <w:rPr>
          <w:rtl/>
        </w:rPr>
        <w:t>ורד קירו זילברמן:</w:t>
      </w:r>
    </w:p>
    <w:p w:rsidR="00087798" w:rsidRDefault="00087798" w:rsidP="00087798">
      <w:pPr>
        <w:pStyle w:val="KeepWithNext"/>
        <w:rPr>
          <w:rtl/>
          <w:lang w:eastAsia="he-IL"/>
        </w:rPr>
      </w:pPr>
    </w:p>
    <w:p w:rsidR="00087798" w:rsidRDefault="00087798" w:rsidP="0008779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F08D3">
        <w:rPr>
          <w:rFonts w:hint="cs"/>
          <w:rtl/>
          <w:lang w:eastAsia="he-IL"/>
        </w:rPr>
        <w:t xml:space="preserve"> בסעיף 41, בעל רישיון למתן אשראי ותיווך </w:t>
      </w:r>
      <w:bookmarkStart w:id="567" w:name="_ETM_Q1_2080462"/>
      <w:bookmarkEnd w:id="567"/>
      <w:r w:rsidR="002F08D3">
        <w:rPr>
          <w:rFonts w:hint="cs"/>
          <w:rtl/>
          <w:lang w:eastAsia="he-IL"/>
        </w:rPr>
        <w:t>אשראי מוגדר כמוטב. לעניין הענישה והעיצום הכספי, זה אומר ש</w:t>
      </w:r>
      <w:bookmarkStart w:id="568" w:name="_ETM_Q1_2088098"/>
      <w:bookmarkEnd w:id="568"/>
      <w:r w:rsidR="002F08D3">
        <w:rPr>
          <w:rFonts w:hint="cs"/>
          <w:rtl/>
          <w:lang w:eastAsia="he-IL"/>
        </w:rPr>
        <w:t xml:space="preserve">יחולו עליו רק הסנקציות, בשלב זה אלה העצומים </w:t>
      </w:r>
      <w:bookmarkStart w:id="569" w:name="_ETM_Q1_2092146"/>
      <w:bookmarkEnd w:id="569"/>
      <w:r w:rsidR="002F08D3">
        <w:rPr>
          <w:rFonts w:hint="cs"/>
          <w:rtl/>
          <w:lang w:eastAsia="he-IL"/>
        </w:rPr>
        <w:t xml:space="preserve">הכספיים, שחלים על מוטבים. לא על נותן שירותי תשלום כנותן </w:t>
      </w:r>
      <w:bookmarkStart w:id="570" w:name="_ETM_Q1_2097169"/>
      <w:bookmarkEnd w:id="570"/>
      <w:r w:rsidR="002F08D3">
        <w:rPr>
          <w:rFonts w:hint="cs"/>
          <w:rtl/>
          <w:lang w:eastAsia="he-IL"/>
        </w:rPr>
        <w:t>שירותי תשלום.</w:t>
      </w:r>
    </w:p>
    <w:p w:rsidR="00087798" w:rsidRDefault="00087798" w:rsidP="00087798">
      <w:pPr>
        <w:rPr>
          <w:rtl/>
          <w:lang w:eastAsia="he-IL"/>
        </w:rPr>
      </w:pPr>
      <w:bookmarkStart w:id="571" w:name="_ETM_Q1_2073325"/>
      <w:bookmarkEnd w:id="571"/>
    </w:p>
    <w:p w:rsidR="00087798" w:rsidRDefault="00087798" w:rsidP="00087798">
      <w:pPr>
        <w:pStyle w:val="af9"/>
        <w:keepNext/>
        <w:rPr>
          <w:rtl/>
          <w:lang w:eastAsia="he-IL"/>
        </w:rPr>
      </w:pPr>
      <w:bookmarkStart w:id="572" w:name="_ETM_Q1_2069457"/>
      <w:bookmarkEnd w:id="572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087798" w:rsidRDefault="00087798" w:rsidP="00087798">
      <w:pPr>
        <w:pStyle w:val="KeepWithNext"/>
        <w:rPr>
          <w:rtl/>
          <w:lang w:eastAsia="he-IL"/>
        </w:rPr>
      </w:pPr>
    </w:p>
    <w:p w:rsidR="00087798" w:rsidRDefault="002F08D3" w:rsidP="00087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הוא לא נותן שירותי תשלום. </w:t>
      </w:r>
    </w:p>
    <w:p w:rsidR="002F08D3" w:rsidRDefault="002F08D3" w:rsidP="00087798">
      <w:pPr>
        <w:rPr>
          <w:rtl/>
          <w:lang w:eastAsia="he-IL"/>
        </w:rPr>
      </w:pPr>
    </w:p>
    <w:p w:rsidR="002F08D3" w:rsidRDefault="002F08D3" w:rsidP="002F08D3">
      <w:pPr>
        <w:pStyle w:val="a4"/>
        <w:keepNext/>
        <w:rPr>
          <w:rtl/>
        </w:rPr>
      </w:pPr>
      <w:bookmarkStart w:id="573" w:name="_ETM_Q1_2101094"/>
      <w:bookmarkStart w:id="574" w:name="_ETM_Q1_2102345"/>
      <w:bookmarkEnd w:id="573"/>
      <w:bookmarkEnd w:id="574"/>
      <w:r>
        <w:rPr>
          <w:rtl/>
        </w:rPr>
        <w:t>ורד קירו זילברמן:</w:t>
      </w:r>
    </w:p>
    <w:p w:rsidR="002F08D3" w:rsidRDefault="002F08D3" w:rsidP="002F08D3">
      <w:pPr>
        <w:pStyle w:val="KeepWithNext"/>
        <w:rPr>
          <w:rtl/>
          <w:lang w:eastAsia="he-IL"/>
        </w:rPr>
      </w:pPr>
    </w:p>
    <w:p w:rsidR="002F08D3" w:rsidRDefault="002F08D3" w:rsidP="002F08D3">
      <w:pPr>
        <w:rPr>
          <w:rtl/>
          <w:lang w:eastAsia="he-IL"/>
        </w:rPr>
      </w:pPr>
      <w:r>
        <w:rPr>
          <w:rFonts w:hint="cs"/>
          <w:rtl/>
          <w:lang w:eastAsia="he-IL"/>
        </w:rPr>
        <w:t>בעל רישיון למתן אשראי לא נותן שירותי תשלום?</w:t>
      </w:r>
    </w:p>
    <w:p w:rsidR="002F08D3" w:rsidRDefault="002F08D3" w:rsidP="002F08D3">
      <w:pPr>
        <w:rPr>
          <w:rtl/>
          <w:lang w:eastAsia="he-IL"/>
        </w:rPr>
      </w:pPr>
    </w:p>
    <w:p w:rsidR="002F08D3" w:rsidRDefault="002F08D3" w:rsidP="002F08D3">
      <w:pPr>
        <w:pStyle w:val="af9"/>
        <w:keepNext/>
        <w:rPr>
          <w:rtl/>
          <w:lang w:eastAsia="he-IL"/>
        </w:rPr>
      </w:pPr>
      <w:bookmarkStart w:id="575" w:name="_ETM_Q1_2102203"/>
      <w:bookmarkEnd w:id="575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2F08D3" w:rsidRDefault="002F08D3" w:rsidP="002F08D3">
      <w:pPr>
        <w:pStyle w:val="KeepWithNext"/>
        <w:rPr>
          <w:rtl/>
          <w:lang w:eastAsia="he-IL"/>
        </w:rPr>
      </w:pPr>
    </w:p>
    <w:p w:rsidR="002F08D3" w:rsidRDefault="002F08D3" w:rsidP="002F0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בעצם הפרדנו כאן בית </w:t>
      </w:r>
      <w:bookmarkStart w:id="576" w:name="_ETM_Q1_2103910"/>
      <w:bookmarkEnd w:id="576"/>
      <w:r>
        <w:rPr>
          <w:rFonts w:hint="cs"/>
          <w:rtl/>
          <w:lang w:eastAsia="he-IL"/>
        </w:rPr>
        <w:t xml:space="preserve">שתי קבוצות של גורמים שניתן להטיל עליהם עיצום כספי. הקבוצה </w:t>
      </w:r>
      <w:bookmarkStart w:id="577" w:name="_ETM_Q1_2109446"/>
      <w:bookmarkEnd w:id="577"/>
      <w:r>
        <w:rPr>
          <w:rFonts w:hint="cs"/>
          <w:rtl/>
          <w:lang w:eastAsia="he-IL"/>
        </w:rPr>
        <w:t xml:space="preserve">הראשונה היא נותני שירותי תשלום וכל אחד בהתאם לרגולטור </w:t>
      </w:r>
      <w:bookmarkStart w:id="578" w:name="_ETM_Q1_2111417"/>
      <w:bookmarkEnd w:id="578"/>
      <w:r>
        <w:rPr>
          <w:rFonts w:hint="cs"/>
          <w:rtl/>
          <w:lang w:eastAsia="he-IL"/>
        </w:rPr>
        <w:t>שלו והרישוי שלו.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הקבוצה השנייה </w:t>
      </w:r>
      <w:bookmarkStart w:id="579" w:name="_ETM_Q1_2114855"/>
      <w:bookmarkEnd w:id="579"/>
      <w:r>
        <w:rPr>
          <w:rFonts w:hint="cs"/>
          <w:rtl/>
          <w:lang w:eastAsia="he-IL"/>
        </w:rPr>
        <w:t xml:space="preserve">היא קבוצת המוטבים כי בעצם אחד השינויים שאנחנו עושים </w:t>
      </w:r>
      <w:bookmarkStart w:id="580" w:name="_ETM_Q1_2117265"/>
      <w:bookmarkEnd w:id="580"/>
      <w:r>
        <w:rPr>
          <w:rFonts w:hint="cs"/>
          <w:rtl/>
          <w:lang w:eastAsia="he-IL"/>
        </w:rPr>
        <w:t xml:space="preserve">כאן, זה שבתחום של הרשאה לחיוב חשבון או אמצעי תשלום, </w:t>
      </w:r>
      <w:bookmarkStart w:id="581" w:name="_ETM_Q1_2121106"/>
      <w:bookmarkEnd w:id="581"/>
      <w:r>
        <w:rPr>
          <w:rFonts w:hint="cs"/>
          <w:rtl/>
          <w:lang w:eastAsia="he-IL"/>
        </w:rPr>
        <w:t xml:space="preserve">אנחנו בעצם מנסים לטפל בבעיה שאנחנו מכירים היום שנוגעת </w:t>
      </w:r>
      <w:bookmarkStart w:id="582" w:name="_ETM_Q1_2126727"/>
      <w:bookmarkEnd w:id="582"/>
      <w:r>
        <w:rPr>
          <w:rFonts w:hint="cs"/>
          <w:rtl/>
          <w:lang w:eastAsia="he-IL"/>
        </w:rPr>
        <w:t xml:space="preserve">לשיתוף הפעולה של המוטבים עם המנגנונים שנועדו להגן על המשלמים. </w:t>
      </w:r>
      <w:bookmarkStart w:id="583" w:name="_ETM_Q1_2132394"/>
      <w:bookmarkEnd w:id="583"/>
      <w:r>
        <w:rPr>
          <w:rFonts w:hint="cs"/>
          <w:rtl/>
          <w:lang w:eastAsia="he-IL"/>
        </w:rPr>
        <w:t>לכן רצינו כאן לייצר איזושהי סנקציה שיכולה להכניס אותם לתוך התהליך, לעודד אותם לקיים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החובות שלהם </w:t>
      </w:r>
      <w:bookmarkStart w:id="584" w:name="_ETM_Q1_2141624"/>
      <w:bookmarkEnd w:id="584"/>
      <w:r>
        <w:rPr>
          <w:rFonts w:hint="cs"/>
          <w:rtl/>
          <w:lang w:eastAsia="he-IL"/>
        </w:rPr>
        <w:t xml:space="preserve">לפי החוק. במוטבים יש פשוט סוגים שונים של מוטבים. יש </w:t>
      </w:r>
      <w:bookmarkStart w:id="585" w:name="_ETM_Q1_2145219"/>
      <w:bookmarkEnd w:id="585"/>
      <w:r>
        <w:rPr>
          <w:rFonts w:hint="cs"/>
          <w:rtl/>
          <w:lang w:eastAsia="he-IL"/>
        </w:rPr>
        <w:t xml:space="preserve">את המוטבים הקלאסיים שהם העסקים הריאליים </w:t>
      </w:r>
      <w:bookmarkStart w:id="586" w:name="_ETM_Q1_2149097"/>
      <w:bookmarkEnd w:id="586"/>
      <w:r>
        <w:rPr>
          <w:rFonts w:hint="cs"/>
          <w:rtl/>
          <w:lang w:eastAsia="he-IL"/>
        </w:rPr>
        <w:t xml:space="preserve">ולהם יש את ההגדרה שלהם, אבל יש </w:t>
      </w:r>
      <w:bookmarkStart w:id="587" w:name="_ETM_Q1_2150888"/>
      <w:bookmarkEnd w:id="587"/>
      <w:r>
        <w:rPr>
          <w:rFonts w:hint="cs"/>
          <w:rtl/>
          <w:lang w:eastAsia="he-IL"/>
        </w:rPr>
        <w:t xml:space="preserve">גם מוטבים שיכולים להיות גופים פיננסיים. על מנת לוודא שנוכל </w:t>
      </w:r>
      <w:bookmarkStart w:id="588" w:name="_ETM_Q1_2153671"/>
      <w:bookmarkEnd w:id="588"/>
      <w:r>
        <w:rPr>
          <w:rFonts w:hint="cs"/>
          <w:rtl/>
          <w:lang w:eastAsia="he-IL"/>
        </w:rPr>
        <w:t xml:space="preserve">גם מולם לאכוף את זה, הכנסנו בעל </w:t>
      </w:r>
      <w:bookmarkStart w:id="589" w:name="_ETM_Q1_2158321"/>
      <w:bookmarkEnd w:id="589"/>
      <w:r>
        <w:rPr>
          <w:rFonts w:hint="cs"/>
          <w:rtl/>
          <w:lang w:eastAsia="he-IL"/>
        </w:rPr>
        <w:t>רישיון למתן אשראי.</w:t>
      </w:r>
    </w:p>
    <w:p w:rsidR="002F08D3" w:rsidRDefault="002F08D3" w:rsidP="002F08D3">
      <w:pPr>
        <w:rPr>
          <w:rtl/>
          <w:lang w:eastAsia="he-IL"/>
        </w:rPr>
      </w:pPr>
    </w:p>
    <w:p w:rsidR="002F08D3" w:rsidRDefault="002F08D3" w:rsidP="002F08D3">
      <w:pPr>
        <w:pStyle w:val="a4"/>
        <w:keepNext/>
        <w:rPr>
          <w:rtl/>
        </w:rPr>
      </w:pPr>
      <w:bookmarkStart w:id="590" w:name="_ETM_Q1_2159776"/>
      <w:bookmarkStart w:id="591" w:name="_ETM_Q1_2158530"/>
      <w:bookmarkEnd w:id="590"/>
      <w:bookmarkEnd w:id="591"/>
      <w:r>
        <w:rPr>
          <w:rtl/>
        </w:rPr>
        <w:t>ורד קירו זילברמן:</w:t>
      </w:r>
    </w:p>
    <w:p w:rsidR="002F08D3" w:rsidRDefault="002F08D3" w:rsidP="002F08D3">
      <w:pPr>
        <w:pStyle w:val="KeepWithNext"/>
        <w:rPr>
          <w:rtl/>
          <w:lang w:eastAsia="he-IL"/>
        </w:rPr>
      </w:pPr>
    </w:p>
    <w:p w:rsidR="002F08D3" w:rsidRDefault="002F08D3" w:rsidP="002F0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 רישיון למתן אשראי ותיווך אשראי, כי יש מקומות שזה משתנה </w:t>
      </w:r>
      <w:bookmarkStart w:id="592" w:name="_ETM_Q1_2162497"/>
      <w:bookmarkEnd w:id="592"/>
      <w:r>
        <w:rPr>
          <w:rFonts w:hint="cs"/>
          <w:rtl/>
          <w:lang w:eastAsia="he-IL"/>
        </w:rPr>
        <w:t>לפי הפונקציה. את אומרת שבשלב הזה הוא בגדר מוטב.</w:t>
      </w:r>
    </w:p>
    <w:p w:rsidR="002F08D3" w:rsidRDefault="002F08D3" w:rsidP="002F08D3">
      <w:pPr>
        <w:rPr>
          <w:rtl/>
          <w:lang w:eastAsia="he-IL"/>
        </w:rPr>
      </w:pPr>
    </w:p>
    <w:p w:rsidR="002F08D3" w:rsidRDefault="002F08D3" w:rsidP="002F08D3">
      <w:pPr>
        <w:pStyle w:val="af9"/>
        <w:keepNext/>
        <w:rPr>
          <w:rtl/>
          <w:lang w:eastAsia="he-IL"/>
        </w:rPr>
      </w:pPr>
      <w:bookmarkStart w:id="593" w:name="_ETM_Q1_2165063"/>
      <w:bookmarkStart w:id="594" w:name="_ETM_Q1_2166032"/>
      <w:bookmarkEnd w:id="593"/>
      <w:bookmarkEnd w:id="594"/>
      <w:r>
        <w:rPr>
          <w:rtl/>
          <w:lang w:eastAsia="he-IL"/>
        </w:rPr>
        <w:lastRenderedPageBreak/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2F08D3" w:rsidRDefault="002F08D3" w:rsidP="002F08D3">
      <w:pPr>
        <w:pStyle w:val="KeepWithNext"/>
        <w:rPr>
          <w:rtl/>
          <w:lang w:eastAsia="he-IL"/>
        </w:rPr>
      </w:pPr>
    </w:p>
    <w:p w:rsidR="002F08D3" w:rsidRDefault="002F08D3" w:rsidP="002F0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595" w:name="_ETM_Q1_2165581"/>
      <w:bookmarkEnd w:id="595"/>
      <w:r>
        <w:rPr>
          <w:rFonts w:hint="cs"/>
          <w:rtl/>
          <w:lang w:eastAsia="he-IL"/>
        </w:rPr>
        <w:t xml:space="preserve">בגדר מוטב. רצינו לוודא שנוכל לאכוף גם מולם בכובעם </w:t>
      </w:r>
      <w:bookmarkStart w:id="596" w:name="_ETM_Q1_2171992"/>
      <w:bookmarkEnd w:id="596"/>
      <w:r>
        <w:rPr>
          <w:rFonts w:hint="cs"/>
          <w:rtl/>
          <w:lang w:eastAsia="he-IL"/>
        </w:rPr>
        <w:t>כמוטבים.</w:t>
      </w:r>
    </w:p>
    <w:p w:rsidR="002F08D3" w:rsidRDefault="002F08D3" w:rsidP="002F08D3">
      <w:pPr>
        <w:rPr>
          <w:rtl/>
          <w:lang w:eastAsia="he-IL"/>
        </w:rPr>
      </w:pPr>
      <w:bookmarkStart w:id="597" w:name="_ETM_Q1_2174347"/>
      <w:bookmarkStart w:id="598" w:name="_ETM_Q1_2174672"/>
      <w:bookmarkEnd w:id="597"/>
      <w:bookmarkEnd w:id="598"/>
    </w:p>
    <w:p w:rsidR="002F08D3" w:rsidRDefault="002F08D3" w:rsidP="002F08D3">
      <w:pPr>
        <w:pStyle w:val="af9"/>
        <w:keepNext/>
        <w:rPr>
          <w:rtl/>
          <w:lang w:eastAsia="he-IL"/>
        </w:rPr>
      </w:pPr>
      <w:bookmarkStart w:id="599" w:name="_ETM_Q1_2176204"/>
      <w:bookmarkEnd w:id="599"/>
      <w:r>
        <w:rPr>
          <w:rtl/>
          <w:lang w:eastAsia="he-IL"/>
        </w:rPr>
        <w:t>אייל דותן:</w:t>
      </w:r>
    </w:p>
    <w:p w:rsidR="002F08D3" w:rsidRDefault="002F08D3" w:rsidP="002F08D3">
      <w:pPr>
        <w:pStyle w:val="KeepWithNext"/>
        <w:rPr>
          <w:rtl/>
          <w:lang w:eastAsia="he-IL"/>
        </w:rPr>
      </w:pPr>
    </w:p>
    <w:p w:rsidR="002F08D3" w:rsidRDefault="002F08D3" w:rsidP="002F0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אותה הגדרה. אמרת שיש שני חלקים, לנותן </w:t>
      </w:r>
      <w:bookmarkStart w:id="600" w:name="_ETM_Q1_2186037"/>
      <w:bookmarkEnd w:id="600"/>
      <w:r>
        <w:rPr>
          <w:rFonts w:hint="cs"/>
          <w:rtl/>
          <w:lang w:eastAsia="he-IL"/>
        </w:rPr>
        <w:t xml:space="preserve">שירותי תשלום ואחר כך מאסדר ספציפי שיכול להיות גם גוף </w:t>
      </w:r>
      <w:bookmarkStart w:id="601" w:name="_ETM_Q1_2189175"/>
      <w:bookmarkEnd w:id="601"/>
      <w:r>
        <w:rPr>
          <w:rFonts w:hint="cs"/>
          <w:rtl/>
          <w:lang w:eastAsia="he-IL"/>
        </w:rPr>
        <w:t xml:space="preserve">פיננסי שהוא מוטב. בהגדרה של מאסדר להגדרת סעיף 1, וכן </w:t>
      </w:r>
      <w:bookmarkStart w:id="602" w:name="_ETM_Q1_2195982"/>
      <w:bookmarkEnd w:id="602"/>
      <w:r>
        <w:rPr>
          <w:rFonts w:hint="cs"/>
          <w:rtl/>
          <w:lang w:eastAsia="he-IL"/>
        </w:rPr>
        <w:t xml:space="preserve">לעניין עוסק הממונה על הגנת הצרכן, ביקשנו שיהיה כתוב </w:t>
      </w:r>
      <w:bookmarkStart w:id="603" w:name="_ETM_Q1_2200879"/>
      <w:bookmarkEnd w:id="603"/>
      <w:r>
        <w:rPr>
          <w:rFonts w:hint="cs"/>
          <w:rtl/>
          <w:lang w:eastAsia="he-IL"/>
        </w:rPr>
        <w:t>לעניין מוטב שהוא עוסק כי עוסק זה כולם.</w:t>
      </w:r>
    </w:p>
    <w:p w:rsidR="002F08D3" w:rsidRDefault="002F08D3" w:rsidP="002F08D3">
      <w:pPr>
        <w:rPr>
          <w:rtl/>
          <w:lang w:eastAsia="he-IL"/>
        </w:rPr>
      </w:pPr>
    </w:p>
    <w:p w:rsidR="002F08D3" w:rsidRDefault="002F08D3" w:rsidP="002F08D3">
      <w:pPr>
        <w:pStyle w:val="af9"/>
        <w:keepNext/>
        <w:rPr>
          <w:rtl/>
          <w:lang w:eastAsia="he-IL"/>
        </w:rPr>
      </w:pPr>
      <w:bookmarkStart w:id="604" w:name="_ETM_Q1_2210987"/>
      <w:bookmarkStart w:id="605" w:name="_ETM_Q1_2213372"/>
      <w:bookmarkEnd w:id="604"/>
      <w:bookmarkEnd w:id="605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2F08D3" w:rsidRDefault="002F08D3" w:rsidP="002F08D3">
      <w:pPr>
        <w:pStyle w:val="KeepWithNext"/>
        <w:rPr>
          <w:rtl/>
          <w:lang w:eastAsia="he-IL"/>
        </w:rPr>
      </w:pPr>
    </w:p>
    <w:p w:rsidR="002F08D3" w:rsidRDefault="002F08D3" w:rsidP="002F08D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הבנתי.</w:t>
      </w:r>
    </w:p>
    <w:p w:rsidR="002F08D3" w:rsidRDefault="002F08D3" w:rsidP="002F08D3">
      <w:pPr>
        <w:rPr>
          <w:rtl/>
          <w:lang w:eastAsia="he-IL"/>
        </w:rPr>
      </w:pPr>
    </w:p>
    <w:p w:rsidR="002F08D3" w:rsidRDefault="002F08D3" w:rsidP="002F08D3">
      <w:pPr>
        <w:pStyle w:val="a4"/>
        <w:keepNext/>
        <w:rPr>
          <w:rtl/>
        </w:rPr>
      </w:pPr>
      <w:bookmarkStart w:id="606" w:name="_ETM_Q1_2214845"/>
      <w:bookmarkStart w:id="607" w:name="_ETM_Q1_2217324"/>
      <w:bookmarkEnd w:id="606"/>
      <w:bookmarkEnd w:id="607"/>
      <w:r>
        <w:rPr>
          <w:rtl/>
        </w:rPr>
        <w:t>ורד קירו זילברמן:</w:t>
      </w:r>
    </w:p>
    <w:p w:rsidR="002F08D3" w:rsidRDefault="002F08D3" w:rsidP="002F08D3">
      <w:pPr>
        <w:pStyle w:val="KeepWithNext"/>
        <w:rPr>
          <w:rtl/>
          <w:lang w:eastAsia="he-IL"/>
        </w:rPr>
      </w:pPr>
    </w:p>
    <w:p w:rsidR="002F08D3" w:rsidRDefault="002F08D3" w:rsidP="002F0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08" w:name="_ETM_Q1_2216841"/>
      <w:bookmarkEnd w:id="608"/>
      <w:r>
        <w:rPr>
          <w:rFonts w:hint="cs"/>
          <w:rtl/>
          <w:lang w:eastAsia="he-IL"/>
        </w:rPr>
        <w:t xml:space="preserve">עוד הערה שקיבלנו מחבר הכנסת חיים ילין לגבי הסכומים הבסיסיים. </w:t>
      </w:r>
      <w:bookmarkStart w:id="609" w:name="_ETM_Q1_2225063"/>
      <w:bookmarkEnd w:id="609"/>
      <w:r>
        <w:rPr>
          <w:rFonts w:hint="cs"/>
          <w:rtl/>
          <w:lang w:eastAsia="he-IL"/>
        </w:rPr>
        <w:t xml:space="preserve">זאת שאלה לממשלה. הסכום הבסיסי שנקבע הוא </w:t>
      </w:r>
      <w:bookmarkStart w:id="610" w:name="_ETM_Q1_2230526"/>
      <w:bookmarkEnd w:id="610"/>
      <w:r>
        <w:rPr>
          <w:rFonts w:hint="cs"/>
          <w:rtl/>
          <w:lang w:eastAsia="he-IL"/>
        </w:rPr>
        <w:t xml:space="preserve">50,000 שקלים כאשר אפילו בחוק אשראי הוגן מפנים </w:t>
      </w:r>
      <w:bookmarkStart w:id="611" w:name="_ETM_Q1_2237856"/>
      <w:bookmarkEnd w:id="611"/>
      <w:r>
        <w:rPr>
          <w:rFonts w:hint="cs"/>
          <w:rtl/>
          <w:lang w:eastAsia="he-IL"/>
        </w:rPr>
        <w:t xml:space="preserve">לפקודת הבנקאות והעיצום הוא על סך של מיליון </w:t>
      </w:r>
      <w:bookmarkStart w:id="612" w:name="_ETM_Q1_2240005"/>
      <w:bookmarkEnd w:id="612"/>
      <w:r>
        <w:rPr>
          <w:rFonts w:hint="cs"/>
          <w:rtl/>
          <w:lang w:eastAsia="he-IL"/>
        </w:rPr>
        <w:t xml:space="preserve">שקלים. יש שונות מאוד מאוד גדולה בין מה שכתוב כאן </w:t>
      </w:r>
      <w:bookmarkStart w:id="613" w:name="_ETM_Q1_2244207"/>
      <w:bookmarkEnd w:id="613"/>
      <w:r>
        <w:rPr>
          <w:rFonts w:hint="cs"/>
          <w:rtl/>
          <w:lang w:eastAsia="he-IL"/>
        </w:rPr>
        <w:t>לבין עיצומים כספיים וגם שונות בין העיצומים הכספיים שהם מוטלים על בנק לבין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שירותים מוסדרים, שירותי פיקדון </w:t>
      </w:r>
      <w:bookmarkStart w:id="614" w:name="_ETM_Q1_2253410"/>
      <w:bookmarkEnd w:id="614"/>
      <w:r>
        <w:rPr>
          <w:rFonts w:hint="cs"/>
          <w:rtl/>
          <w:lang w:eastAsia="he-IL"/>
        </w:rPr>
        <w:t xml:space="preserve">ואשראי, הנפקה מאוחר, שמדברים כאן על בין 200,000 ל-300,000. גם בנק הדואר, יש מדרג יותר גבוה של עיצומים כספיים. רצינו לדעת למה ההבדל העצום הזה </w:t>
      </w:r>
      <w:bookmarkStart w:id="615" w:name="_ETM_Q1_2266643"/>
      <w:bookmarkEnd w:id="615"/>
      <w:r>
        <w:rPr>
          <w:rFonts w:hint="cs"/>
          <w:rtl/>
          <w:lang w:eastAsia="he-IL"/>
        </w:rPr>
        <w:t>בין מיליון ל-50,000.</w:t>
      </w:r>
    </w:p>
    <w:p w:rsidR="002F08D3" w:rsidRDefault="002F08D3" w:rsidP="002F08D3">
      <w:pPr>
        <w:rPr>
          <w:rtl/>
          <w:lang w:eastAsia="he-IL"/>
        </w:rPr>
      </w:pPr>
    </w:p>
    <w:p w:rsidR="002F08D3" w:rsidRDefault="002F08D3" w:rsidP="002F08D3">
      <w:pPr>
        <w:pStyle w:val="af9"/>
        <w:keepNext/>
        <w:rPr>
          <w:rtl/>
          <w:lang w:eastAsia="he-IL"/>
        </w:rPr>
      </w:pPr>
      <w:bookmarkStart w:id="616" w:name="_ETM_Q1_2269148"/>
      <w:bookmarkStart w:id="617" w:name="_ETM_Q1_2270150"/>
      <w:bookmarkEnd w:id="616"/>
      <w:bookmarkEnd w:id="617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2F08D3" w:rsidRDefault="002F08D3" w:rsidP="002F08D3">
      <w:pPr>
        <w:pStyle w:val="KeepWithNext"/>
        <w:rPr>
          <w:rtl/>
          <w:lang w:eastAsia="he-IL"/>
        </w:rPr>
      </w:pPr>
    </w:p>
    <w:p w:rsidR="002F08D3" w:rsidRDefault="002F08D3" w:rsidP="002F0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הזאת הועלתה מולנו ואנחנו באמת מטפלים </w:t>
      </w:r>
      <w:bookmarkStart w:id="618" w:name="_ETM_Q1_2271819"/>
      <w:bookmarkEnd w:id="618"/>
      <w:r>
        <w:rPr>
          <w:rFonts w:hint="cs"/>
          <w:rtl/>
          <w:lang w:eastAsia="he-IL"/>
        </w:rPr>
        <w:t xml:space="preserve">בה. ככלל אנחנו חושבים שאין סיבה להבדל. זאת אומרת, </w:t>
      </w:r>
      <w:bookmarkStart w:id="619" w:name="_ETM_Q1_2277075"/>
      <w:bookmarkEnd w:id="619"/>
      <w:r>
        <w:rPr>
          <w:rFonts w:hint="cs"/>
          <w:rtl/>
          <w:lang w:eastAsia="he-IL"/>
        </w:rPr>
        <w:t>גובה העיצום</w:t>
      </w:r>
      <w:r w:rsidR="00F24723">
        <w:rPr>
          <w:rFonts w:hint="cs"/>
          <w:rtl/>
          <w:lang w:eastAsia="he-IL"/>
        </w:rPr>
        <w:t xml:space="preserve"> -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באותן הפרות, בגופים שהם מתחרים</w:t>
      </w:r>
      <w:bookmarkStart w:id="620" w:name="_ETM_Q1_2281625"/>
      <w:bookmarkEnd w:id="620"/>
      <w:r w:rsidR="00F24723">
        <w:rPr>
          <w:rFonts w:hint="cs"/>
          <w:rtl/>
          <w:lang w:eastAsia="he-IL"/>
        </w:rPr>
        <w:t xml:space="preserve"> -</w:t>
      </w:r>
      <w:r w:rsidR="0025437F">
        <w:rPr>
          <w:rFonts w:hint="cs"/>
          <w:rtl/>
          <w:lang w:eastAsia="he-IL"/>
        </w:rPr>
        <w:t xml:space="preserve"> </w:t>
      </w:r>
      <w:r w:rsidR="00F24723">
        <w:rPr>
          <w:rFonts w:hint="cs"/>
          <w:rtl/>
          <w:lang w:eastAsia="he-IL"/>
        </w:rPr>
        <w:t xml:space="preserve">צריך להיות </w:t>
      </w:r>
      <w:bookmarkStart w:id="621" w:name="_ETM_Q1_2287033"/>
      <w:bookmarkEnd w:id="621"/>
      <w:r w:rsidR="00F24723">
        <w:rPr>
          <w:rFonts w:hint="cs"/>
          <w:rtl/>
          <w:lang w:eastAsia="he-IL"/>
        </w:rPr>
        <w:t xml:space="preserve">אחיד. אנחנו עכשיו בשלבים של ניסיון למצוא את הגובה </w:t>
      </w:r>
      <w:bookmarkStart w:id="622" w:name="_ETM_Q1_2292507"/>
      <w:bookmarkEnd w:id="622"/>
      <w:r w:rsidR="00F24723">
        <w:rPr>
          <w:rFonts w:hint="cs"/>
          <w:rtl/>
          <w:lang w:eastAsia="he-IL"/>
        </w:rPr>
        <w:t xml:space="preserve">האחיד המתאים לכולם. במסגרת המדיניות בעניין הזה, אנחנו כן מדברים </w:t>
      </w:r>
      <w:bookmarkStart w:id="623" w:name="_ETM_Q1_2302919"/>
      <w:bookmarkEnd w:id="623"/>
      <w:r w:rsidR="00F24723">
        <w:rPr>
          <w:rFonts w:hint="cs"/>
          <w:rtl/>
          <w:lang w:eastAsia="he-IL"/>
        </w:rPr>
        <w:t xml:space="preserve">על סכומים לכאורה נמוכים. אנחנו לא חושבים שצריך להיות </w:t>
      </w:r>
      <w:bookmarkStart w:id="624" w:name="_ETM_Q1_2307946"/>
      <w:bookmarkEnd w:id="624"/>
      <w:r w:rsidR="00F24723">
        <w:rPr>
          <w:rFonts w:hint="cs"/>
          <w:rtl/>
          <w:lang w:eastAsia="he-IL"/>
        </w:rPr>
        <w:t>עיצום של הפרה על סך מיליון שקלים.</w:t>
      </w:r>
      <w:bookmarkStart w:id="625" w:name="_ETM_Q1_2311855"/>
      <w:bookmarkEnd w:id="625"/>
    </w:p>
    <w:p w:rsidR="00F24723" w:rsidRDefault="00F24723" w:rsidP="002F08D3">
      <w:pPr>
        <w:rPr>
          <w:rtl/>
          <w:lang w:eastAsia="he-IL"/>
        </w:rPr>
      </w:pPr>
    </w:p>
    <w:p w:rsidR="00F24723" w:rsidRDefault="00F24723" w:rsidP="00F24723">
      <w:pPr>
        <w:pStyle w:val="a4"/>
        <w:keepNext/>
        <w:rPr>
          <w:rtl/>
        </w:rPr>
      </w:pPr>
      <w:bookmarkStart w:id="626" w:name="_ETM_Q1_2311255"/>
      <w:bookmarkEnd w:id="626"/>
      <w:r>
        <w:rPr>
          <w:rtl/>
        </w:rPr>
        <w:t>ורד קירו זילברמן: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>חן, את אומרת שאתם דנים עכשיו.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f9"/>
        <w:keepNext/>
        <w:rPr>
          <w:rtl/>
          <w:lang w:eastAsia="he-IL"/>
        </w:rPr>
      </w:pPr>
      <w:bookmarkStart w:id="627" w:name="_ETM_Q1_2310758"/>
      <w:bookmarkStart w:id="628" w:name="_ETM_Q1_2311671"/>
      <w:bookmarkEnd w:id="627"/>
      <w:bookmarkEnd w:id="628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bookmarkStart w:id="629" w:name="_ETM_Q1_2312655"/>
      <w:bookmarkEnd w:id="629"/>
      <w:r>
        <w:rPr>
          <w:rFonts w:hint="cs"/>
          <w:rtl/>
          <w:lang w:eastAsia="he-IL"/>
        </w:rPr>
        <w:t>כן.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4"/>
        <w:keepNext/>
        <w:rPr>
          <w:rtl/>
        </w:rPr>
      </w:pPr>
      <w:bookmarkStart w:id="630" w:name="_ETM_Q1_2314201"/>
      <w:bookmarkEnd w:id="630"/>
      <w:r>
        <w:rPr>
          <w:rtl/>
        </w:rPr>
        <w:t>ורד קירו זילברמן: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 ההערות שלנו? אתם תשקלו להעלות?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f9"/>
        <w:keepNext/>
        <w:rPr>
          <w:rtl/>
          <w:lang w:eastAsia="he-IL"/>
        </w:rPr>
      </w:pPr>
      <w:bookmarkStart w:id="631" w:name="_ETM_Q1_2315383"/>
      <w:bookmarkEnd w:id="631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מחפשים את </w:t>
      </w:r>
      <w:bookmarkStart w:id="632" w:name="_ETM_Q1_2316319"/>
      <w:bookmarkEnd w:id="632"/>
      <w:r>
        <w:rPr>
          <w:rFonts w:hint="cs"/>
          <w:rtl/>
          <w:lang w:eastAsia="he-IL"/>
        </w:rPr>
        <w:t xml:space="preserve">הסכום המתאים שיהיה אחיד. קיבלנו את ההערה. </w:t>
      </w:r>
      <w:bookmarkStart w:id="633" w:name="_ETM_Q1_2322729"/>
      <w:bookmarkEnd w:id="633"/>
      <w:r>
        <w:rPr>
          <w:rFonts w:hint="cs"/>
          <w:rtl/>
          <w:lang w:eastAsia="he-IL"/>
        </w:rPr>
        <w:t xml:space="preserve">אני רוצה לומר בכלליות לגבי השיקולים שלנו כשאנחנו קובעים את הסכום </w:t>
      </w:r>
      <w:bookmarkStart w:id="634" w:name="_ETM_Q1_2325607"/>
      <w:bookmarkEnd w:id="634"/>
      <w:r>
        <w:rPr>
          <w:rFonts w:hint="cs"/>
          <w:rtl/>
          <w:lang w:eastAsia="he-IL"/>
        </w:rPr>
        <w:t>המסוים שמבחינתנו, בגלל שאנחנו מניחים שהדברים האלה יהי</w:t>
      </w:r>
      <w:bookmarkStart w:id="635" w:name="_ETM_Q1_2331689"/>
      <w:bookmarkEnd w:id="635"/>
      <w:r>
        <w:rPr>
          <w:rFonts w:hint="cs"/>
          <w:rtl/>
          <w:lang w:eastAsia="he-IL"/>
        </w:rPr>
        <w:t xml:space="preserve">ו הפרות רוחב ולכן הם יהיו רלוונטיים להרבה </w:t>
      </w:r>
      <w:bookmarkStart w:id="636" w:name="_ETM_Q1_2334995"/>
      <w:bookmarkEnd w:id="636"/>
      <w:r>
        <w:rPr>
          <w:rFonts w:hint="cs"/>
          <w:rtl/>
          <w:lang w:eastAsia="he-IL"/>
        </w:rPr>
        <w:t xml:space="preserve">לקוחות, חשוב לנו לשמור על סכום שאפשר להשתמש בו. </w:t>
      </w:r>
      <w:bookmarkStart w:id="637" w:name="_ETM_Q1_2338331"/>
      <w:bookmarkEnd w:id="637"/>
      <w:r>
        <w:rPr>
          <w:rFonts w:hint="cs"/>
          <w:rtl/>
          <w:lang w:eastAsia="he-IL"/>
        </w:rPr>
        <w:t xml:space="preserve">אחד הדברים שאנחנו רואים </w:t>
      </w:r>
      <w:bookmarkStart w:id="638" w:name="_ETM_Q1_2338596"/>
      <w:bookmarkEnd w:id="638"/>
      <w:r>
        <w:rPr>
          <w:rFonts w:hint="cs"/>
          <w:rtl/>
          <w:lang w:eastAsia="he-IL"/>
        </w:rPr>
        <w:t>הוא שכאשר הסכומים גבוהים מדי, מאוד קשה להפעיל א</w:t>
      </w:r>
      <w:bookmarkStart w:id="639" w:name="_ETM_Q1_2341764"/>
      <w:bookmarkEnd w:id="639"/>
      <w:r>
        <w:rPr>
          <w:rFonts w:hint="cs"/>
          <w:rtl/>
          <w:lang w:eastAsia="he-IL"/>
        </w:rPr>
        <w:t xml:space="preserve">ת העיצום הכספי כשיש הפרה רבת לקוחות. זה גם </w:t>
      </w:r>
      <w:bookmarkStart w:id="640" w:name="_ETM_Q1_2347342"/>
      <w:bookmarkEnd w:id="640"/>
      <w:r>
        <w:rPr>
          <w:rFonts w:hint="cs"/>
          <w:rtl/>
          <w:lang w:eastAsia="he-IL"/>
        </w:rPr>
        <w:t>הנחה אותנו בחוק הניידות שהעברנו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 הלכנ</w:t>
      </w:r>
      <w:bookmarkStart w:id="641" w:name="_ETM_Q1_2349125"/>
      <w:bookmarkEnd w:id="641"/>
      <w:r>
        <w:rPr>
          <w:rFonts w:hint="cs"/>
          <w:rtl/>
          <w:lang w:eastAsia="he-IL"/>
        </w:rPr>
        <w:t xml:space="preserve">ו על סכומים ריאליים שיהיה לנו קל להשתמש </w:t>
      </w:r>
      <w:bookmarkStart w:id="642" w:name="_ETM_Q1_2351379"/>
      <w:bookmarkEnd w:id="642"/>
      <w:r>
        <w:rPr>
          <w:rFonts w:hint="cs"/>
          <w:rtl/>
          <w:lang w:eastAsia="he-IL"/>
        </w:rPr>
        <w:t>בהם.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f6"/>
        <w:keepNext/>
        <w:rPr>
          <w:rtl/>
        </w:rPr>
      </w:pPr>
      <w:bookmarkStart w:id="643" w:name="_ETM_Q1_2354971"/>
      <w:bookmarkEnd w:id="643"/>
      <w:r>
        <w:rPr>
          <w:rtl/>
        </w:rPr>
        <w:t>היו"ר רחל עזריה: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 מסבירה את </w:t>
      </w:r>
      <w:bookmarkStart w:id="644" w:name="_ETM_Q1_2354561"/>
      <w:bookmarkEnd w:id="644"/>
      <w:r>
        <w:rPr>
          <w:rFonts w:hint="cs"/>
          <w:rtl/>
          <w:lang w:eastAsia="he-IL"/>
        </w:rPr>
        <w:t>הפער לעומת חקיקה קודמת?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f9"/>
        <w:keepNext/>
        <w:rPr>
          <w:rtl/>
          <w:lang w:eastAsia="he-IL"/>
        </w:rPr>
      </w:pPr>
      <w:bookmarkStart w:id="645" w:name="_ETM_Q1_2358172"/>
      <w:bookmarkEnd w:id="645"/>
      <w:r>
        <w:rPr>
          <w:rtl/>
          <w:lang w:eastAsia="he-IL"/>
        </w:rPr>
        <w:lastRenderedPageBreak/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בעבר? למה עשו סכומים יותר גבוהים?</w:t>
      </w:r>
      <w:bookmarkStart w:id="646" w:name="_ETM_Q1_2361279"/>
      <w:bookmarkEnd w:id="646"/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f9"/>
        <w:keepNext/>
        <w:rPr>
          <w:rtl/>
          <w:lang w:eastAsia="he-IL"/>
        </w:rPr>
      </w:pPr>
      <w:bookmarkStart w:id="647" w:name="_ETM_Q1_2363357"/>
      <w:bookmarkStart w:id="648" w:name="_ETM_Q1_2364996"/>
      <w:bookmarkEnd w:id="647"/>
      <w:bookmarkEnd w:id="648"/>
      <w:r>
        <w:rPr>
          <w:rtl/>
          <w:lang w:eastAsia="he-IL"/>
        </w:rPr>
        <w:t>אופירה וייס: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המנגנון של עיצומים כספיים באופן כללי הוא מנגנון </w:t>
      </w:r>
      <w:bookmarkStart w:id="649" w:name="_ETM_Q1_2364741"/>
      <w:bookmarkEnd w:id="649"/>
      <w:r>
        <w:rPr>
          <w:rFonts w:hint="cs"/>
          <w:rtl/>
          <w:lang w:eastAsia="he-IL"/>
        </w:rPr>
        <w:t>שהתפתח עקב בצד אגודל ולכן דברים שאנחנו מבינים ה</w:t>
      </w:r>
      <w:bookmarkStart w:id="650" w:name="_ETM_Q1_2369484"/>
      <w:bookmarkEnd w:id="650"/>
      <w:r>
        <w:rPr>
          <w:rFonts w:hint="cs"/>
          <w:rtl/>
          <w:lang w:eastAsia="he-IL"/>
        </w:rPr>
        <w:t xml:space="preserve">יום הם לא דברים שהבנו לפני חמש שנים. בעבר </w:t>
      </w:r>
      <w:bookmarkStart w:id="651" w:name="_ETM_Q1_2377269"/>
      <w:bookmarkEnd w:id="651"/>
      <w:r>
        <w:rPr>
          <w:rFonts w:hint="cs"/>
          <w:rtl/>
          <w:lang w:eastAsia="he-IL"/>
        </w:rPr>
        <w:t>סברנו שזו החלטה מקצועית לגמרי ובאמת נתנו לכל</w:t>
      </w:r>
      <w:r w:rsidR="0025437F">
        <w:rPr>
          <w:rFonts w:hint="cs"/>
          <w:rtl/>
          <w:lang w:eastAsia="he-IL"/>
        </w:rPr>
        <w:t xml:space="preserve"> </w:t>
      </w:r>
      <w:bookmarkStart w:id="652" w:name="_ETM_Q1_2383251"/>
      <w:bookmarkEnd w:id="652"/>
      <w:r>
        <w:rPr>
          <w:rFonts w:hint="cs"/>
          <w:rtl/>
          <w:lang w:eastAsia="he-IL"/>
        </w:rPr>
        <w:t xml:space="preserve">משרד לקבוע את הסכום שהוא חושב לפי </w:t>
      </w:r>
      <w:bookmarkStart w:id="653" w:name="_ETM_Q1_2383390"/>
      <w:bookmarkEnd w:id="653"/>
      <w:r>
        <w:rPr>
          <w:rFonts w:hint="cs"/>
          <w:rtl/>
          <w:lang w:eastAsia="he-IL"/>
        </w:rPr>
        <w:t xml:space="preserve">האמנה המקצועית שלו וקיבלנו על כך גם ביקורות </w:t>
      </w:r>
      <w:bookmarkStart w:id="654" w:name="_ETM_Q1_2388970"/>
      <w:bookmarkEnd w:id="654"/>
      <w:r>
        <w:rPr>
          <w:rFonts w:hint="cs"/>
          <w:rtl/>
          <w:lang w:eastAsia="he-IL"/>
        </w:rPr>
        <w:t xml:space="preserve">ממבקר המדינה. 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f6"/>
        <w:keepNext/>
        <w:rPr>
          <w:rtl/>
        </w:rPr>
      </w:pPr>
      <w:bookmarkStart w:id="655" w:name="_ETM_Q1_2393272"/>
      <w:bookmarkEnd w:id="655"/>
      <w:r>
        <w:rPr>
          <w:rtl/>
        </w:rPr>
        <w:t>היו"ר רחל עזריה: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לא מאוזן.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f9"/>
        <w:keepNext/>
        <w:rPr>
          <w:rtl/>
          <w:lang w:eastAsia="he-IL"/>
        </w:rPr>
      </w:pPr>
      <w:bookmarkStart w:id="656" w:name="_ETM_Q1_2392003"/>
      <w:bookmarkStart w:id="657" w:name="_ETM_Q1_2393174"/>
      <w:bookmarkEnd w:id="656"/>
      <w:bookmarkEnd w:id="657"/>
      <w:r>
        <w:rPr>
          <w:rtl/>
          <w:lang w:eastAsia="he-IL"/>
        </w:rPr>
        <w:t>אופירה וייס: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לא מאוזן, שזה מונע את </w:t>
      </w:r>
      <w:bookmarkStart w:id="658" w:name="_ETM_Q1_2395296"/>
      <w:bookmarkEnd w:id="658"/>
      <w:r>
        <w:rPr>
          <w:rFonts w:hint="cs"/>
          <w:rtl/>
          <w:lang w:eastAsia="he-IL"/>
        </w:rPr>
        <w:t>הפעלת המנגנון, זה משתק רגולטורים מלפעול.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כל הצעת </w:t>
      </w:r>
      <w:bookmarkStart w:id="659" w:name="_ETM_Q1_2401891"/>
      <w:bookmarkEnd w:id="659"/>
      <w:r>
        <w:rPr>
          <w:rFonts w:hint="cs"/>
          <w:rtl/>
          <w:lang w:eastAsia="he-IL"/>
        </w:rPr>
        <w:t>חוק ממשלתית שמוגשת לכנסת, היא הצעת חוק שנעשתה בה ע</w:t>
      </w:r>
      <w:bookmarkStart w:id="660" w:name="_ETM_Q1_2406646"/>
      <w:bookmarkEnd w:id="660"/>
      <w:r>
        <w:rPr>
          <w:rFonts w:hint="cs"/>
          <w:rtl/>
          <w:lang w:eastAsia="he-IL"/>
        </w:rPr>
        <w:t xml:space="preserve">בודה לגבי הסכומים ויש דרך להסביר אותה. 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f9"/>
        <w:keepNext/>
        <w:rPr>
          <w:rtl/>
          <w:lang w:eastAsia="he-IL"/>
        </w:rPr>
      </w:pPr>
      <w:bookmarkStart w:id="661" w:name="_ETM_Q1_2412299"/>
      <w:bookmarkStart w:id="662" w:name="_ETM_Q1_2413499"/>
      <w:bookmarkEnd w:id="661"/>
      <w:bookmarkEnd w:id="662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 לער</w:t>
      </w:r>
      <w:bookmarkStart w:id="663" w:name="_ETM_Q1_2411774"/>
      <w:bookmarkEnd w:id="663"/>
      <w:r>
        <w:rPr>
          <w:rFonts w:hint="cs"/>
          <w:rtl/>
          <w:lang w:eastAsia="he-IL"/>
        </w:rPr>
        <w:t>וך תיקון בנקודה הזאת.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4"/>
        <w:keepNext/>
        <w:rPr>
          <w:rtl/>
        </w:rPr>
      </w:pPr>
      <w:bookmarkStart w:id="664" w:name="_ETM_Q1_2414154"/>
      <w:bookmarkStart w:id="665" w:name="_ETM_Q1_2417303"/>
      <w:bookmarkEnd w:id="664"/>
      <w:bookmarkEnd w:id="665"/>
      <w:r>
        <w:rPr>
          <w:rtl/>
        </w:rPr>
        <w:t>ורד קירו זילברמן: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F24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לגבי כל </w:t>
      </w:r>
      <w:bookmarkStart w:id="666" w:name="_ETM_Q1_2417300"/>
      <w:bookmarkEnd w:id="666"/>
      <w:r>
        <w:rPr>
          <w:rFonts w:hint="cs"/>
          <w:rtl/>
          <w:lang w:eastAsia="he-IL"/>
        </w:rPr>
        <w:t xml:space="preserve">הפרק של העיצומים הכספיים. אנחנו בלשכה המשפטית בחנו </w:t>
      </w:r>
      <w:bookmarkStart w:id="667" w:name="_ETM_Q1_2419960"/>
      <w:bookmarkEnd w:id="667"/>
      <w:r>
        <w:rPr>
          <w:rFonts w:hint="cs"/>
          <w:rtl/>
          <w:lang w:eastAsia="he-IL"/>
        </w:rPr>
        <w:t xml:space="preserve">אותו לא רק לעניין של הסכומים אלא יש כנראה איזושהי </w:t>
      </w:r>
      <w:bookmarkStart w:id="668" w:name="_ETM_Q1_2424463"/>
      <w:bookmarkEnd w:id="668"/>
      <w:r>
        <w:rPr>
          <w:rFonts w:hint="cs"/>
          <w:rtl/>
          <w:lang w:eastAsia="he-IL"/>
        </w:rPr>
        <w:t xml:space="preserve">שונות מובנית מכיוון שאתם מפנים להוראות המהותיות </w:t>
      </w:r>
      <w:bookmarkStart w:id="669" w:name="_ETM_Q1_2429313"/>
      <w:bookmarkEnd w:id="669"/>
      <w:r>
        <w:rPr>
          <w:rFonts w:hint="cs"/>
          <w:rtl/>
          <w:lang w:eastAsia="he-IL"/>
        </w:rPr>
        <w:t xml:space="preserve">לרגולטורים השונים וכל רגולטור יש לו את ההוראות של העיצומים </w:t>
      </w:r>
      <w:bookmarkStart w:id="670" w:name="_ETM_Q1_2433568"/>
      <w:bookmarkEnd w:id="670"/>
      <w:r>
        <w:rPr>
          <w:rFonts w:hint="cs"/>
          <w:rtl/>
          <w:lang w:eastAsia="he-IL"/>
        </w:rPr>
        <w:t xml:space="preserve">שלו. מכאן יכולה להגיע גם איזושהי שונות מבנית אחר </w:t>
      </w:r>
      <w:bookmarkStart w:id="671" w:name="_ETM_Q1_2437176"/>
      <w:bookmarkEnd w:id="671"/>
      <w:r>
        <w:rPr>
          <w:rFonts w:hint="cs"/>
          <w:rtl/>
          <w:lang w:eastAsia="he-IL"/>
        </w:rPr>
        <w:t xml:space="preserve">כך באכיפה שלאלה יהיו הוראות כאלה ולאלה יהיו </w:t>
      </w:r>
      <w:bookmarkStart w:id="672" w:name="_ETM_Q1_2439403"/>
      <w:bookmarkEnd w:id="672"/>
      <w:r>
        <w:rPr>
          <w:rFonts w:hint="cs"/>
          <w:rtl/>
          <w:lang w:eastAsia="he-IL"/>
        </w:rPr>
        <w:t xml:space="preserve">הוראת כאלה וזה לא רק השוני בסכומים. זה משהו שמאוד </w:t>
      </w:r>
      <w:bookmarkStart w:id="673" w:name="_ETM_Q1_2443193"/>
      <w:bookmarkEnd w:id="673"/>
      <w:r>
        <w:rPr>
          <w:rFonts w:hint="cs"/>
          <w:rtl/>
          <w:lang w:eastAsia="he-IL"/>
        </w:rPr>
        <w:t xml:space="preserve">הפריע לנו. מצד שני, ברור לנו שיש </w:t>
      </w:r>
      <w:bookmarkStart w:id="674" w:name="_ETM_Q1_2447265"/>
      <w:bookmarkEnd w:id="674"/>
      <w:r>
        <w:rPr>
          <w:rFonts w:hint="cs"/>
          <w:rtl/>
          <w:lang w:eastAsia="he-IL"/>
        </w:rPr>
        <w:t xml:space="preserve">כאן באמת רגולטורים שונים שפועלים לפי אחידות אבל </w:t>
      </w:r>
      <w:bookmarkStart w:id="675" w:name="_ETM_Q1_2450248"/>
      <w:bookmarkEnd w:id="675"/>
      <w:r>
        <w:rPr>
          <w:rFonts w:hint="cs"/>
          <w:rtl/>
          <w:lang w:eastAsia="he-IL"/>
        </w:rPr>
        <w:t xml:space="preserve">השאלה אם מתבצעת אצלכם במשרד המשפטים איזושהי חשיבה לאחד את </w:t>
      </w:r>
      <w:bookmarkStart w:id="676" w:name="_ETM_Q1_2455701"/>
      <w:bookmarkEnd w:id="676"/>
      <w:r>
        <w:rPr>
          <w:rFonts w:hint="cs"/>
          <w:rtl/>
          <w:lang w:eastAsia="he-IL"/>
        </w:rPr>
        <w:t>כל ההוראות בצורה רוחבית.</w:t>
      </w:r>
    </w:p>
    <w:p w:rsidR="00F24723" w:rsidRDefault="00F24723" w:rsidP="00F24723">
      <w:pPr>
        <w:rPr>
          <w:rtl/>
          <w:lang w:eastAsia="he-IL"/>
        </w:rPr>
      </w:pPr>
    </w:p>
    <w:p w:rsidR="00F24723" w:rsidRDefault="00F24723" w:rsidP="00F2472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אופירה וייס:</w:t>
      </w:r>
    </w:p>
    <w:p w:rsidR="00F24723" w:rsidRDefault="00F24723" w:rsidP="00F24723">
      <w:pPr>
        <w:pStyle w:val="KeepWithNext"/>
        <w:rPr>
          <w:rtl/>
          <w:lang w:eastAsia="he-IL"/>
        </w:rPr>
      </w:pPr>
    </w:p>
    <w:p w:rsidR="00F24723" w:rsidRDefault="00F24723" w:rsidP="00E3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בטח בעולם </w:t>
      </w:r>
      <w:bookmarkStart w:id="677" w:name="_ETM_Q1_2463479"/>
      <w:bookmarkEnd w:id="677"/>
      <w:r>
        <w:rPr>
          <w:rFonts w:hint="cs"/>
          <w:rtl/>
          <w:lang w:eastAsia="he-IL"/>
        </w:rPr>
        <w:t xml:space="preserve">הפיננסי זאת תמיד הדילמה. הדילמה האם </w:t>
      </w:r>
      <w:bookmarkStart w:id="678" w:name="_ETM_Q1_2466015"/>
      <w:bookmarkEnd w:id="678"/>
      <w:r>
        <w:rPr>
          <w:rFonts w:hint="cs"/>
          <w:rtl/>
          <w:lang w:eastAsia="he-IL"/>
        </w:rPr>
        <w:t>לעשות חוק אחד שיהיה מנגנון אחד אבל אז לקחת את הסיכון שרגול</w:t>
      </w:r>
      <w:bookmarkStart w:id="679" w:name="_ETM_Q1_2469570"/>
      <w:bookmarkEnd w:id="679"/>
      <w:r>
        <w:rPr>
          <w:rFonts w:hint="cs"/>
          <w:rtl/>
          <w:lang w:eastAsia="he-IL"/>
        </w:rPr>
        <w:t>טורים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יצטרכו לפעול עם כמה מנגנונים מקבילים שהם </w:t>
      </w:r>
      <w:bookmarkStart w:id="680" w:name="_ETM_Q1_2472098"/>
      <w:bookmarkEnd w:id="680"/>
      <w:r>
        <w:rPr>
          <w:rFonts w:hint="cs"/>
          <w:rtl/>
          <w:lang w:eastAsia="he-IL"/>
        </w:rPr>
        <w:t>לא מאוד שונים אחד מהשני.</w:t>
      </w:r>
      <w:r w:rsidR="00E338A1">
        <w:rPr>
          <w:rFonts w:hint="cs"/>
          <w:rtl/>
          <w:lang w:eastAsia="he-IL"/>
        </w:rPr>
        <w:t xml:space="preserve"> או שיותר חשוב שלרגולטור </w:t>
      </w:r>
      <w:bookmarkStart w:id="681" w:name="_ETM_Q1_2478675"/>
      <w:bookmarkEnd w:id="681"/>
      <w:r w:rsidR="00E338A1">
        <w:rPr>
          <w:rFonts w:hint="cs"/>
          <w:rtl/>
          <w:lang w:eastAsia="he-IL"/>
        </w:rPr>
        <w:t xml:space="preserve">כלפי המפוקחים שלו, לא משנה לפי </w:t>
      </w:r>
      <w:bookmarkStart w:id="682" w:name="_ETM_Q1_2480262"/>
      <w:bookmarkEnd w:id="682"/>
      <w:r w:rsidR="00E338A1">
        <w:rPr>
          <w:rFonts w:hint="cs"/>
          <w:rtl/>
          <w:lang w:eastAsia="he-IL"/>
        </w:rPr>
        <w:t xml:space="preserve">איזה חוק הוא עובד, יהיה לו מנגנון אחיד </w:t>
      </w:r>
      <w:bookmarkStart w:id="683" w:name="_ETM_Q1_2483635"/>
      <w:bookmarkEnd w:id="683"/>
      <w:r w:rsidR="00E338A1">
        <w:rPr>
          <w:rFonts w:hint="cs"/>
          <w:rtl/>
          <w:lang w:eastAsia="he-IL"/>
        </w:rPr>
        <w:t xml:space="preserve">וסדור. אנחנו חושבים תמיד שהאפשרות השנייה היא </w:t>
      </w:r>
      <w:bookmarkStart w:id="684" w:name="_ETM_Q1_2486873"/>
      <w:bookmarkEnd w:id="684"/>
      <w:r w:rsidR="00E338A1">
        <w:rPr>
          <w:rFonts w:hint="cs"/>
          <w:rtl/>
          <w:lang w:eastAsia="he-IL"/>
        </w:rPr>
        <w:t>עדיפה. כלומר, עדיף שרגולטור, לא משנה</w:t>
      </w:r>
      <w:r w:rsidR="0025437F">
        <w:rPr>
          <w:rFonts w:hint="cs"/>
          <w:rtl/>
          <w:lang w:eastAsia="he-IL"/>
        </w:rPr>
        <w:t xml:space="preserve"> </w:t>
      </w:r>
      <w:r w:rsidR="00E338A1">
        <w:rPr>
          <w:rFonts w:hint="cs"/>
          <w:rtl/>
          <w:lang w:eastAsia="he-IL"/>
        </w:rPr>
        <w:t xml:space="preserve">מאיזה כוח </w:t>
      </w:r>
      <w:bookmarkStart w:id="685" w:name="_ETM_Q1_2489799"/>
      <w:bookmarkEnd w:id="685"/>
      <w:r w:rsidR="00E338A1">
        <w:rPr>
          <w:rFonts w:hint="cs"/>
          <w:rtl/>
          <w:lang w:eastAsia="he-IL"/>
        </w:rPr>
        <w:t>הוא עובד, יפעל כלפי המפוקח שלו באותו מנגנון ו</w:t>
      </w:r>
      <w:bookmarkStart w:id="686" w:name="_ETM_Q1_2495322"/>
      <w:bookmarkEnd w:id="686"/>
      <w:r w:rsidR="00E338A1">
        <w:rPr>
          <w:rFonts w:hint="cs"/>
          <w:rtl/>
          <w:lang w:eastAsia="he-IL"/>
        </w:rPr>
        <w:t xml:space="preserve">זו הצעת החוק הממשלתית. חלק מהאמירה </w:t>
      </w:r>
      <w:bookmarkStart w:id="687" w:name="_ETM_Q1_2499049"/>
      <w:bookmarkEnd w:id="687"/>
      <w:r w:rsidR="00E338A1">
        <w:rPr>
          <w:rFonts w:hint="cs"/>
          <w:rtl/>
          <w:lang w:eastAsia="he-IL"/>
        </w:rPr>
        <w:t>שלי היא שעיצומים כספיים ייפתחו</w:t>
      </w:r>
      <w:bookmarkStart w:id="688" w:name="_ETM_Q1_2500903"/>
      <w:bookmarkEnd w:id="688"/>
      <w:r w:rsidR="00E338A1">
        <w:rPr>
          <w:rFonts w:hint="cs"/>
          <w:rtl/>
          <w:lang w:eastAsia="he-IL"/>
        </w:rPr>
        <w:t xml:space="preserve"> עקב בצד אגודל ובימים </w:t>
      </w:r>
      <w:bookmarkStart w:id="689" w:name="_ETM_Q1_2502994"/>
      <w:bookmarkEnd w:id="689"/>
      <w:r w:rsidR="00E338A1">
        <w:rPr>
          <w:rFonts w:hint="cs"/>
          <w:rtl/>
          <w:lang w:eastAsia="he-IL"/>
        </w:rPr>
        <w:t xml:space="preserve">אלה ממש עובדים על חוק אכיפה חלופית שאמור לפתור </w:t>
      </w:r>
      <w:bookmarkStart w:id="690" w:name="_ETM_Q1_2506446"/>
      <w:bookmarkEnd w:id="690"/>
      <w:r w:rsidR="00E338A1">
        <w:rPr>
          <w:rFonts w:hint="cs"/>
          <w:rtl/>
          <w:lang w:eastAsia="he-IL"/>
        </w:rPr>
        <w:t>את זה מכאן והלאה. שוב, חוק אכיפה חלופ</w:t>
      </w:r>
      <w:bookmarkStart w:id="691" w:name="_ETM_Q1_2509999"/>
      <w:bookmarkEnd w:id="691"/>
      <w:r w:rsidR="00E338A1">
        <w:rPr>
          <w:rFonts w:hint="cs"/>
          <w:rtl/>
          <w:lang w:eastAsia="he-IL"/>
        </w:rPr>
        <w:t xml:space="preserve">ית, גם כשהוא יעבור, הוא חוק שיפתור את המצב </w:t>
      </w:r>
      <w:bookmarkStart w:id="692" w:name="_ETM_Q1_2514076"/>
      <w:bookmarkEnd w:id="692"/>
      <w:r w:rsidR="00E338A1">
        <w:rPr>
          <w:rFonts w:hint="cs"/>
          <w:rtl/>
          <w:lang w:eastAsia="he-IL"/>
        </w:rPr>
        <w:t>מכאן ולהבא.</w:t>
      </w:r>
    </w:p>
    <w:p w:rsidR="00E338A1" w:rsidRDefault="00E338A1" w:rsidP="00E338A1">
      <w:pPr>
        <w:rPr>
          <w:rtl/>
          <w:lang w:eastAsia="he-IL"/>
        </w:rPr>
      </w:pPr>
    </w:p>
    <w:p w:rsidR="00E338A1" w:rsidRDefault="00E338A1" w:rsidP="00E338A1">
      <w:pPr>
        <w:pStyle w:val="af6"/>
        <w:keepNext/>
        <w:rPr>
          <w:rtl/>
        </w:rPr>
      </w:pPr>
      <w:bookmarkStart w:id="693" w:name="_ETM_Q1_2523234"/>
      <w:bookmarkEnd w:id="693"/>
      <w:r>
        <w:rPr>
          <w:rtl/>
        </w:rPr>
        <w:t>היו"ר רחל עזריה:</w:t>
      </w:r>
    </w:p>
    <w:p w:rsidR="00E338A1" w:rsidRDefault="00E338A1" w:rsidP="00E338A1">
      <w:pPr>
        <w:pStyle w:val="KeepWithNext"/>
        <w:rPr>
          <w:rtl/>
          <w:lang w:eastAsia="he-IL"/>
        </w:rPr>
      </w:pPr>
    </w:p>
    <w:p w:rsidR="00E338A1" w:rsidRDefault="00E338A1" w:rsidP="00E3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לפרק </w:t>
      </w:r>
      <w:bookmarkStart w:id="694" w:name="_ETM_Q1_2522550"/>
      <w:bookmarkEnd w:id="694"/>
      <w:r>
        <w:rPr>
          <w:rFonts w:hint="cs"/>
          <w:rtl/>
          <w:lang w:eastAsia="he-IL"/>
        </w:rPr>
        <w:t>שונות. התייחסויות.</w:t>
      </w:r>
    </w:p>
    <w:p w:rsidR="00E338A1" w:rsidRDefault="00E338A1" w:rsidP="00E338A1">
      <w:pPr>
        <w:rPr>
          <w:rtl/>
          <w:lang w:eastAsia="he-IL"/>
        </w:rPr>
      </w:pPr>
    </w:p>
    <w:p w:rsidR="00E338A1" w:rsidRDefault="00E338A1" w:rsidP="00E338A1">
      <w:pPr>
        <w:pStyle w:val="a4"/>
        <w:keepNext/>
        <w:rPr>
          <w:rtl/>
        </w:rPr>
      </w:pPr>
      <w:bookmarkStart w:id="695" w:name="_ETM_Q1_2517567"/>
      <w:bookmarkStart w:id="696" w:name="_ETM_Q1_2521611"/>
      <w:bookmarkEnd w:id="695"/>
      <w:bookmarkEnd w:id="696"/>
      <w:r>
        <w:rPr>
          <w:rtl/>
        </w:rPr>
        <w:t>ורד קירו זילברמן:</w:t>
      </w:r>
    </w:p>
    <w:p w:rsidR="00E338A1" w:rsidRDefault="00E338A1" w:rsidP="00E338A1">
      <w:pPr>
        <w:pStyle w:val="KeepWithNext"/>
        <w:rPr>
          <w:rtl/>
          <w:lang w:eastAsia="he-IL"/>
        </w:rPr>
      </w:pPr>
    </w:p>
    <w:p w:rsidR="00E338A1" w:rsidRDefault="00E338A1" w:rsidP="00E338A1">
      <w:pPr>
        <w:rPr>
          <w:rtl/>
          <w:lang w:eastAsia="he-IL"/>
        </w:rPr>
      </w:pPr>
      <w:r>
        <w:rPr>
          <w:rFonts w:hint="cs"/>
          <w:rtl/>
          <w:lang w:eastAsia="he-IL"/>
        </w:rPr>
        <w:t>לסעיף 46. נותן שירותי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התשלום ידווח למשלם על </w:t>
      </w:r>
      <w:bookmarkStart w:id="697" w:name="_ETM_Q1_2552584"/>
      <w:bookmarkEnd w:id="697"/>
      <w:r>
        <w:rPr>
          <w:rFonts w:hint="cs"/>
          <w:rtl/>
          <w:lang w:eastAsia="he-IL"/>
        </w:rPr>
        <w:t xml:space="preserve">חיובי המשלם במסגרת פעולות התשלום. אני משווה את זה </w:t>
      </w:r>
      <w:bookmarkStart w:id="698" w:name="_ETM_Q1_2558946"/>
      <w:bookmarkEnd w:id="698"/>
      <w:r>
        <w:rPr>
          <w:rFonts w:hint="cs"/>
          <w:rtl/>
          <w:lang w:eastAsia="he-IL"/>
        </w:rPr>
        <w:t xml:space="preserve">לסעיף 47ב(ד) לחוק המוסדרים. יכול להיות שזה </w:t>
      </w:r>
      <w:bookmarkStart w:id="699" w:name="_ETM_Q1_2565048"/>
      <w:bookmarkEnd w:id="699"/>
      <w:r>
        <w:rPr>
          <w:rFonts w:hint="cs"/>
          <w:rtl/>
          <w:lang w:eastAsia="he-IL"/>
        </w:rPr>
        <w:t xml:space="preserve">עניין של ניסוח ויכול להיות שזה עניין של </w:t>
      </w:r>
      <w:bookmarkStart w:id="700" w:name="_ETM_Q1_2565405"/>
      <w:bookmarkEnd w:id="700"/>
      <w:r>
        <w:rPr>
          <w:rFonts w:hint="cs"/>
          <w:rtl/>
          <w:lang w:eastAsia="he-IL"/>
        </w:rPr>
        <w:t>מהות.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נראה לנו שחיובי הדיווח </w:t>
      </w:r>
      <w:bookmarkStart w:id="701" w:name="_ETM_Q1_2569578"/>
      <w:bookmarkEnd w:id="701"/>
      <w:r>
        <w:rPr>
          <w:rFonts w:hint="cs"/>
          <w:rtl/>
          <w:lang w:eastAsia="he-IL"/>
        </w:rPr>
        <w:t xml:space="preserve">כאן הם יחסית מצומצמים. אם זה אך ורק חיובי </w:t>
      </w:r>
      <w:bookmarkStart w:id="702" w:name="_ETM_Q1_2572788"/>
      <w:bookmarkEnd w:id="702"/>
      <w:r>
        <w:rPr>
          <w:rFonts w:hint="cs"/>
          <w:rtl/>
          <w:lang w:eastAsia="he-IL"/>
        </w:rPr>
        <w:t xml:space="preserve">המשלם במסגרת פעולות תשלום, אבל אם לא נעשו כל </w:t>
      </w:r>
      <w:bookmarkStart w:id="703" w:name="_ETM_Q1_2575472"/>
      <w:bookmarkEnd w:id="703"/>
      <w:r>
        <w:rPr>
          <w:rFonts w:hint="cs"/>
          <w:rtl/>
          <w:lang w:eastAsia="he-IL"/>
        </w:rPr>
        <w:t xml:space="preserve">מיני שינויים או שיש לזה תשובות במקומות </w:t>
      </w:r>
      <w:bookmarkStart w:id="704" w:name="_ETM_Q1_2579184"/>
      <w:bookmarkEnd w:id="704"/>
      <w:r>
        <w:rPr>
          <w:rFonts w:hint="cs"/>
          <w:rtl/>
          <w:lang w:eastAsia="he-IL"/>
        </w:rPr>
        <w:t xml:space="preserve">אחרים אצל הרגולטורים לגבי חובות דיווח שיחולו על </w:t>
      </w:r>
      <w:bookmarkStart w:id="705" w:name="_ETM_Q1_2582459"/>
      <w:bookmarkEnd w:id="705"/>
      <w:r>
        <w:rPr>
          <w:rFonts w:hint="cs"/>
          <w:rtl/>
          <w:lang w:eastAsia="he-IL"/>
        </w:rPr>
        <w:t>המפוקחים.</w:t>
      </w:r>
    </w:p>
    <w:p w:rsidR="00E338A1" w:rsidRDefault="00E338A1" w:rsidP="00E338A1">
      <w:pPr>
        <w:rPr>
          <w:rtl/>
          <w:lang w:eastAsia="he-IL"/>
        </w:rPr>
      </w:pPr>
      <w:bookmarkStart w:id="706" w:name="_ETM_Q1_2587123"/>
      <w:bookmarkEnd w:id="706"/>
    </w:p>
    <w:p w:rsidR="00E338A1" w:rsidRDefault="00E338A1" w:rsidP="00E338A1">
      <w:pPr>
        <w:pStyle w:val="af6"/>
        <w:keepNext/>
        <w:rPr>
          <w:rtl/>
        </w:rPr>
      </w:pPr>
      <w:bookmarkStart w:id="707" w:name="_ETM_Q1_2587529"/>
      <w:bookmarkEnd w:id="707"/>
      <w:r>
        <w:rPr>
          <w:rtl/>
        </w:rPr>
        <w:lastRenderedPageBreak/>
        <w:t>היו"ר רחל עזריה:</w:t>
      </w:r>
    </w:p>
    <w:p w:rsidR="00E338A1" w:rsidRDefault="00E338A1" w:rsidP="00E338A1">
      <w:pPr>
        <w:pStyle w:val="KeepWithNext"/>
        <w:rPr>
          <w:rtl/>
          <w:lang w:eastAsia="he-IL"/>
        </w:rPr>
      </w:pPr>
    </w:p>
    <w:p w:rsidR="00E338A1" w:rsidRDefault="00E338A1" w:rsidP="00E3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עוצרת את הישיבה לכמה דקות </w:t>
      </w:r>
      <w:proofErr w:type="spellStart"/>
      <w:r>
        <w:rPr>
          <w:rFonts w:hint="cs"/>
          <w:rtl/>
          <w:lang w:eastAsia="he-IL"/>
        </w:rPr>
        <w:t>דקות</w:t>
      </w:r>
      <w:proofErr w:type="spellEnd"/>
      <w:r>
        <w:rPr>
          <w:rFonts w:hint="cs"/>
          <w:rtl/>
          <w:lang w:eastAsia="he-IL"/>
        </w:rPr>
        <w:t>.</w:t>
      </w:r>
    </w:p>
    <w:p w:rsidR="00E338A1" w:rsidRDefault="00E338A1" w:rsidP="00E338A1">
      <w:pPr>
        <w:rPr>
          <w:rtl/>
          <w:lang w:eastAsia="he-IL"/>
        </w:rPr>
      </w:pPr>
    </w:p>
    <w:p w:rsidR="00E338A1" w:rsidRDefault="00E338A1" w:rsidP="00E338A1">
      <w:pPr>
        <w:pStyle w:val="afa"/>
        <w:keepNext/>
        <w:rPr>
          <w:rtl/>
          <w:lang w:eastAsia="he-IL"/>
        </w:rPr>
      </w:pPr>
      <w:bookmarkStart w:id="708" w:name="_ETM_Q1_2590171"/>
      <w:bookmarkEnd w:id="708"/>
      <w:r>
        <w:rPr>
          <w:rtl/>
          <w:lang w:eastAsia="he-IL"/>
        </w:rPr>
        <w:t xml:space="preserve">(הישיבה נפסקה בשעה 12:56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13:02.)</w:t>
      </w:r>
    </w:p>
    <w:p w:rsidR="00E338A1" w:rsidRDefault="00E338A1" w:rsidP="00E338A1">
      <w:pPr>
        <w:pStyle w:val="KeepWithNext"/>
        <w:rPr>
          <w:rtl/>
          <w:lang w:eastAsia="he-IL"/>
        </w:rPr>
      </w:pPr>
    </w:p>
    <w:p w:rsidR="00E338A1" w:rsidRDefault="00E338A1" w:rsidP="00E338A1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E338A1" w:rsidRDefault="00E338A1" w:rsidP="00E338A1">
      <w:pPr>
        <w:pStyle w:val="KeepWithNext"/>
        <w:rPr>
          <w:rtl/>
          <w:lang w:eastAsia="he-IL"/>
        </w:rPr>
      </w:pPr>
    </w:p>
    <w:p w:rsidR="00E338A1" w:rsidRDefault="00E338A1" w:rsidP="00E3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מחדשת את </w:t>
      </w:r>
      <w:bookmarkStart w:id="709" w:name="_ETM_Q1_2597412"/>
      <w:bookmarkEnd w:id="709"/>
      <w:r>
        <w:rPr>
          <w:rFonts w:hint="cs"/>
          <w:rtl/>
          <w:lang w:eastAsia="he-IL"/>
        </w:rPr>
        <w:t>הישיבה.</w:t>
      </w:r>
      <w:r w:rsidR="00BA30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הישיבה היום תתקיים עד 15:00-14:30 ונמשיך </w:t>
      </w:r>
      <w:bookmarkStart w:id="710" w:name="_ETM_Q1_2612767"/>
      <w:bookmarkEnd w:id="710"/>
      <w:r>
        <w:rPr>
          <w:rFonts w:hint="cs"/>
          <w:rtl/>
          <w:lang w:eastAsia="he-IL"/>
        </w:rPr>
        <w:t>אותה הערב אחרי המליאה. הנחת העבודה היא שנמשיך. בתום הישיבה הזאת אנחנו נודיע אם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ממשיכים </w:t>
      </w:r>
      <w:bookmarkStart w:id="711" w:name="_ETM_Q1_2641334"/>
      <w:bookmarkEnd w:id="711"/>
      <w:r>
        <w:rPr>
          <w:rFonts w:hint="cs"/>
          <w:rtl/>
          <w:lang w:eastAsia="he-IL"/>
        </w:rPr>
        <w:t xml:space="preserve">את הישיבה גם אחרי המליאה הערב. יכול להיות שנעשה </w:t>
      </w:r>
      <w:bookmarkStart w:id="712" w:name="_ETM_Q1_2643900"/>
      <w:bookmarkEnd w:id="712"/>
      <w:r>
        <w:rPr>
          <w:rFonts w:hint="cs"/>
          <w:rtl/>
          <w:lang w:eastAsia="he-IL"/>
        </w:rPr>
        <w:t xml:space="preserve">זאת. זה תלוי בכמה גורמים. </w:t>
      </w:r>
      <w:bookmarkStart w:id="713" w:name="_ETM_Q1_2651038"/>
      <w:bookmarkEnd w:id="713"/>
    </w:p>
    <w:p w:rsidR="00E338A1" w:rsidRDefault="00E338A1" w:rsidP="00E338A1">
      <w:pPr>
        <w:rPr>
          <w:rtl/>
          <w:lang w:eastAsia="he-IL"/>
        </w:rPr>
      </w:pPr>
      <w:bookmarkStart w:id="714" w:name="_ETM_Q1_2651510"/>
      <w:bookmarkEnd w:id="714"/>
    </w:p>
    <w:p w:rsidR="00E338A1" w:rsidRDefault="00E338A1" w:rsidP="00E338A1">
      <w:pPr>
        <w:pStyle w:val="a4"/>
        <w:keepNext/>
        <w:rPr>
          <w:rtl/>
        </w:rPr>
      </w:pPr>
      <w:r>
        <w:rPr>
          <w:rtl/>
        </w:rPr>
        <w:t>קריאה:</w:t>
      </w:r>
    </w:p>
    <w:p w:rsidR="00E338A1" w:rsidRDefault="00E338A1" w:rsidP="00E338A1">
      <w:pPr>
        <w:pStyle w:val="KeepWithNext"/>
        <w:rPr>
          <w:rtl/>
          <w:lang w:eastAsia="he-IL"/>
        </w:rPr>
      </w:pPr>
    </w:p>
    <w:p w:rsidR="00E338A1" w:rsidRDefault="00E338A1" w:rsidP="00E338A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שעה מסתיימת המליאה?</w:t>
      </w:r>
    </w:p>
    <w:p w:rsidR="00E338A1" w:rsidRDefault="00E338A1" w:rsidP="00E338A1">
      <w:pPr>
        <w:rPr>
          <w:rtl/>
          <w:lang w:eastAsia="he-IL"/>
        </w:rPr>
      </w:pPr>
    </w:p>
    <w:p w:rsidR="00E338A1" w:rsidRDefault="00E338A1" w:rsidP="00E338A1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E338A1" w:rsidRDefault="00E338A1" w:rsidP="00E338A1">
      <w:pPr>
        <w:pStyle w:val="KeepWithNext"/>
        <w:rPr>
          <w:rtl/>
          <w:lang w:eastAsia="he-IL"/>
        </w:rPr>
      </w:pPr>
    </w:p>
    <w:p w:rsidR="00E338A1" w:rsidRDefault="00E338A1" w:rsidP="00E3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בסביבות 19:00. </w:t>
      </w:r>
      <w:bookmarkStart w:id="715" w:name="_ETM_Q1_2650989"/>
      <w:bookmarkEnd w:id="715"/>
    </w:p>
    <w:p w:rsidR="00E338A1" w:rsidRDefault="00E338A1" w:rsidP="00E338A1">
      <w:pPr>
        <w:rPr>
          <w:rtl/>
          <w:lang w:eastAsia="he-IL"/>
        </w:rPr>
      </w:pPr>
      <w:bookmarkStart w:id="716" w:name="_ETM_Q1_2657107"/>
      <w:bookmarkStart w:id="717" w:name="_ETM_Q1_2657603"/>
      <w:bookmarkEnd w:id="716"/>
      <w:bookmarkEnd w:id="717"/>
    </w:p>
    <w:p w:rsidR="00E338A1" w:rsidRDefault="00E338A1" w:rsidP="00E338A1">
      <w:pPr>
        <w:pStyle w:val="af6"/>
        <w:keepNext/>
        <w:rPr>
          <w:rtl/>
        </w:rPr>
      </w:pPr>
      <w:bookmarkStart w:id="718" w:name="_ETM_Q1_2672735"/>
      <w:bookmarkEnd w:id="718"/>
      <w:r>
        <w:rPr>
          <w:rtl/>
        </w:rPr>
        <w:t>היו"ר רחל עזריה:</w:t>
      </w:r>
    </w:p>
    <w:p w:rsidR="00E338A1" w:rsidRDefault="00E338A1" w:rsidP="00E338A1">
      <w:pPr>
        <w:pStyle w:val="KeepWithNext"/>
        <w:rPr>
          <w:rtl/>
          <w:lang w:eastAsia="he-IL"/>
        </w:rPr>
      </w:pPr>
    </w:p>
    <w:p w:rsidR="00E338A1" w:rsidRDefault="00E338A1" w:rsidP="00E338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בפרק שונות.</w:t>
      </w:r>
    </w:p>
    <w:p w:rsidR="00E338A1" w:rsidRDefault="00E338A1" w:rsidP="00E338A1">
      <w:pPr>
        <w:rPr>
          <w:rtl/>
          <w:lang w:eastAsia="he-IL"/>
        </w:rPr>
      </w:pPr>
    </w:p>
    <w:p w:rsidR="00E338A1" w:rsidRDefault="00E338A1" w:rsidP="00E338A1">
      <w:pPr>
        <w:pStyle w:val="a4"/>
        <w:keepNext/>
        <w:rPr>
          <w:rtl/>
        </w:rPr>
      </w:pPr>
      <w:bookmarkStart w:id="719" w:name="_ETM_Q1_2682365"/>
      <w:bookmarkStart w:id="720" w:name="_ETM_Q1_2685746"/>
      <w:bookmarkEnd w:id="719"/>
      <w:bookmarkEnd w:id="720"/>
      <w:r>
        <w:rPr>
          <w:rtl/>
        </w:rPr>
        <w:t>ורד קירו זילברמן:</w:t>
      </w:r>
    </w:p>
    <w:p w:rsidR="00E338A1" w:rsidRDefault="00E338A1" w:rsidP="00E338A1">
      <w:pPr>
        <w:pStyle w:val="KeepWithNext"/>
        <w:rPr>
          <w:rtl/>
          <w:lang w:eastAsia="he-IL"/>
        </w:rPr>
      </w:pPr>
    </w:p>
    <w:p w:rsidR="00E338A1" w:rsidRDefault="00557F88" w:rsidP="00557F88">
      <w:pPr>
        <w:tabs>
          <w:tab w:val="left" w:pos="2770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חובת הדיווח. אם אנחנו מסתכלים על חובת הדיווח </w:t>
      </w:r>
      <w:bookmarkStart w:id="721" w:name="_ETM_Q1_2692517"/>
      <w:bookmarkEnd w:id="721"/>
      <w:r>
        <w:rPr>
          <w:rFonts w:hint="cs"/>
          <w:rtl/>
          <w:lang w:eastAsia="he-IL"/>
        </w:rPr>
        <w:t>בסעיף 46, היא יחסית מצומצמת. ידווח למשלם על ח</w:t>
      </w:r>
      <w:bookmarkStart w:id="722" w:name="_ETM_Q1_2694312"/>
      <w:bookmarkEnd w:id="722"/>
      <w:r>
        <w:rPr>
          <w:rFonts w:hint="cs"/>
          <w:rtl/>
          <w:lang w:eastAsia="he-IL"/>
        </w:rPr>
        <w:t xml:space="preserve">יובי המשלם במסגרת פעולות תשלום. זה מאוד מצומצם. לבנקים </w:t>
      </w:r>
      <w:bookmarkStart w:id="723" w:name="_ETM_Q1_2699469"/>
      <w:bookmarkEnd w:id="723"/>
      <w:r>
        <w:rPr>
          <w:rFonts w:hint="cs"/>
          <w:rtl/>
          <w:lang w:eastAsia="he-IL"/>
        </w:rPr>
        <w:t xml:space="preserve">יש כל מיני חובות נוספים. השאלה אם מצאתם לנכון לצמצם </w:t>
      </w:r>
      <w:bookmarkStart w:id="724" w:name="_ETM_Q1_2703762"/>
      <w:bookmarkEnd w:id="724"/>
      <w:r>
        <w:rPr>
          <w:rFonts w:hint="cs"/>
          <w:rtl/>
          <w:lang w:eastAsia="he-IL"/>
        </w:rPr>
        <w:t xml:space="preserve">את זה כי לקחתם בחשבון שיש הוראות רגולטוריות של הרגולטורים </w:t>
      </w:r>
      <w:bookmarkStart w:id="725" w:name="_ETM_Q1_2708500"/>
      <w:bookmarkEnd w:id="725"/>
      <w:r>
        <w:rPr>
          <w:rFonts w:hint="cs"/>
          <w:rtl/>
          <w:lang w:eastAsia="he-IL"/>
        </w:rPr>
        <w:t xml:space="preserve">בחוקים אחרים על חובות דיווח </w:t>
      </w:r>
      <w:bookmarkStart w:id="726" w:name="_ETM_Q1_2709397"/>
      <w:bookmarkEnd w:id="726"/>
      <w:r>
        <w:rPr>
          <w:rFonts w:hint="cs"/>
          <w:rtl/>
          <w:lang w:eastAsia="he-IL"/>
        </w:rPr>
        <w:t xml:space="preserve">יותר רחבות או שיש מקום להרחיב לפעולות נוספות חוץ </w:t>
      </w:r>
      <w:bookmarkStart w:id="727" w:name="_ETM_Q1_2714904"/>
      <w:bookmarkEnd w:id="727"/>
      <w:r>
        <w:rPr>
          <w:rFonts w:hint="cs"/>
          <w:rtl/>
          <w:lang w:eastAsia="he-IL"/>
        </w:rPr>
        <w:t>מחיובי המשלם במסגרת פעולותיו.</w:t>
      </w:r>
    </w:p>
    <w:p w:rsidR="00557F88" w:rsidRDefault="00557F88" w:rsidP="00557F88">
      <w:pPr>
        <w:tabs>
          <w:tab w:val="left" w:pos="2770"/>
        </w:tabs>
        <w:rPr>
          <w:rtl/>
          <w:lang w:eastAsia="he-IL"/>
        </w:rPr>
      </w:pPr>
    </w:p>
    <w:p w:rsidR="00557F88" w:rsidRDefault="00557F88" w:rsidP="00557F88">
      <w:pPr>
        <w:pStyle w:val="af9"/>
        <w:keepNext/>
        <w:rPr>
          <w:rtl/>
          <w:lang w:eastAsia="he-IL"/>
        </w:rPr>
      </w:pPr>
      <w:bookmarkStart w:id="728" w:name="_ETM_Q1_2717626"/>
      <w:bookmarkStart w:id="729" w:name="_ETM_Q1_2716321"/>
      <w:bookmarkEnd w:id="728"/>
      <w:bookmarkEnd w:id="729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557F88" w:rsidRDefault="00557F88" w:rsidP="00557F88">
      <w:pPr>
        <w:pStyle w:val="KeepWithNext"/>
        <w:rPr>
          <w:rtl/>
          <w:lang w:eastAsia="he-IL"/>
        </w:rPr>
      </w:pPr>
    </w:p>
    <w:p w:rsidR="00557F88" w:rsidRDefault="00557F88" w:rsidP="00557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המחשבה הייתה שבאמת הרגולטורים הם אלה </w:t>
      </w:r>
      <w:bookmarkStart w:id="730" w:name="_ETM_Q1_2719068"/>
      <w:bookmarkEnd w:id="730"/>
      <w:r>
        <w:rPr>
          <w:rFonts w:hint="cs"/>
          <w:rtl/>
          <w:lang w:eastAsia="he-IL"/>
        </w:rPr>
        <w:t>שיסדירו את זה היום לגבי המערכת הבנקאית. כבר יש כלל</w:t>
      </w:r>
      <w:bookmarkStart w:id="731" w:name="_ETM_Q1_2723525"/>
      <w:bookmarkEnd w:id="731"/>
      <w:r>
        <w:rPr>
          <w:rFonts w:hint="cs"/>
          <w:rtl/>
          <w:lang w:eastAsia="he-IL"/>
        </w:rPr>
        <w:t xml:space="preserve">י גילוי נאות ועוד הוראות שונות שבעצם עוסקות בזה. הנקודה </w:t>
      </w:r>
      <w:bookmarkStart w:id="732" w:name="_ETM_Q1_2727160"/>
      <w:bookmarkEnd w:id="732"/>
      <w:r>
        <w:rPr>
          <w:rFonts w:hint="cs"/>
          <w:rtl/>
          <w:lang w:eastAsia="he-IL"/>
        </w:rPr>
        <w:t xml:space="preserve">המסוימת הזאת שבה כן הכנסנו התייחסות במסגרת החוק, זאת בעצם סמכות לשר המשפטים, היא בגלל שהנושא הזה של </w:t>
      </w:r>
      <w:bookmarkStart w:id="733" w:name="_ETM_Q1_2735187"/>
      <w:bookmarkEnd w:id="733"/>
      <w:r>
        <w:rPr>
          <w:rFonts w:hint="cs"/>
          <w:rtl/>
          <w:lang w:eastAsia="he-IL"/>
        </w:rPr>
        <w:t xml:space="preserve">פרטי העסקאות הוא סוגיה מאוד מאוד מהותית לחוק הזה. </w:t>
      </w:r>
      <w:bookmarkStart w:id="734" w:name="_ETM_Q1_2740225"/>
      <w:bookmarkEnd w:id="734"/>
      <w:r>
        <w:rPr>
          <w:rFonts w:hint="cs"/>
          <w:rtl/>
          <w:lang w:eastAsia="he-IL"/>
        </w:rPr>
        <w:t>אם אין דיווח, הלקוח אחר כך לא יודע ולא יכ</w:t>
      </w:r>
      <w:bookmarkStart w:id="735" w:name="_ETM_Q1_2743357"/>
      <w:bookmarkEnd w:id="735"/>
      <w:r>
        <w:rPr>
          <w:rFonts w:hint="cs"/>
          <w:rtl/>
          <w:lang w:eastAsia="he-IL"/>
        </w:rPr>
        <w:t xml:space="preserve">ול בעצם להתכחש. </w:t>
      </w:r>
    </w:p>
    <w:p w:rsidR="00557F88" w:rsidRDefault="00557F88" w:rsidP="00557F88">
      <w:pPr>
        <w:rPr>
          <w:rtl/>
          <w:lang w:eastAsia="he-IL"/>
        </w:rPr>
      </w:pPr>
    </w:p>
    <w:p w:rsidR="00557F88" w:rsidRDefault="00557F88" w:rsidP="00557F88">
      <w:pPr>
        <w:pStyle w:val="a4"/>
        <w:keepNext/>
        <w:rPr>
          <w:rtl/>
        </w:rPr>
      </w:pPr>
      <w:r>
        <w:rPr>
          <w:rtl/>
        </w:rPr>
        <w:t>ורד קירו זילברמן:</w:t>
      </w:r>
    </w:p>
    <w:p w:rsidR="00557F88" w:rsidRDefault="00557F88" w:rsidP="00557F88">
      <w:pPr>
        <w:pStyle w:val="KeepWithNext"/>
        <w:rPr>
          <w:rtl/>
          <w:lang w:eastAsia="he-IL"/>
        </w:rPr>
      </w:pPr>
    </w:p>
    <w:p w:rsidR="00557F88" w:rsidRDefault="00557F88" w:rsidP="00557F8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שחייבים דיווח.</w:t>
      </w:r>
    </w:p>
    <w:p w:rsidR="00557F88" w:rsidRDefault="00557F88" w:rsidP="00557F88">
      <w:pPr>
        <w:rPr>
          <w:rtl/>
          <w:lang w:eastAsia="he-IL"/>
        </w:rPr>
      </w:pPr>
    </w:p>
    <w:p w:rsidR="00557F88" w:rsidRDefault="00557F88" w:rsidP="00557F88">
      <w:pPr>
        <w:pStyle w:val="af9"/>
        <w:keepNext/>
        <w:rPr>
          <w:rtl/>
          <w:lang w:eastAsia="he-IL"/>
        </w:rPr>
      </w:pPr>
      <w:bookmarkStart w:id="736" w:name="_ETM_Q1_2750682"/>
      <w:bookmarkStart w:id="737" w:name="_ETM_Q1_2751665"/>
      <w:bookmarkEnd w:id="736"/>
      <w:bookmarkEnd w:id="737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557F88" w:rsidRDefault="00557F88" w:rsidP="00557F88">
      <w:pPr>
        <w:pStyle w:val="KeepWithNext"/>
        <w:rPr>
          <w:rtl/>
          <w:lang w:eastAsia="he-IL"/>
        </w:rPr>
      </w:pPr>
    </w:p>
    <w:p w:rsidR="00557F88" w:rsidRDefault="00557F88" w:rsidP="00557F88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738" w:name="_ETM_Q1_2751430"/>
      <w:bookmarkEnd w:id="738"/>
      <w:r>
        <w:rPr>
          <w:rFonts w:hint="cs"/>
          <w:rtl/>
          <w:lang w:eastAsia="he-IL"/>
        </w:rPr>
        <w:t xml:space="preserve"> אף שיש לרגולטורים סמכויות, ראוי לשים אותה </w:t>
      </w:r>
      <w:bookmarkStart w:id="739" w:name="_ETM_Q1_2752749"/>
      <w:bookmarkEnd w:id="739"/>
      <w:r>
        <w:rPr>
          <w:rFonts w:hint="cs"/>
          <w:rtl/>
          <w:lang w:eastAsia="he-IL"/>
        </w:rPr>
        <w:t>גם כסמכות ייחודית בחוק הזה כי זה באמת מהותי להורא</w:t>
      </w:r>
      <w:bookmarkStart w:id="740" w:name="_ETM_Q1_2755461"/>
      <w:bookmarkEnd w:id="740"/>
      <w:r>
        <w:rPr>
          <w:rFonts w:hint="cs"/>
          <w:rtl/>
          <w:lang w:eastAsia="he-IL"/>
        </w:rPr>
        <w:t>ות המהותיות כאן.</w:t>
      </w:r>
    </w:p>
    <w:p w:rsidR="00557F88" w:rsidRDefault="00557F88" w:rsidP="00557F88">
      <w:pPr>
        <w:rPr>
          <w:rtl/>
          <w:lang w:eastAsia="he-IL"/>
        </w:rPr>
      </w:pPr>
    </w:p>
    <w:p w:rsidR="00557F88" w:rsidRDefault="00557F88" w:rsidP="00557F88">
      <w:pPr>
        <w:pStyle w:val="a4"/>
        <w:keepNext/>
        <w:rPr>
          <w:rtl/>
        </w:rPr>
      </w:pPr>
      <w:bookmarkStart w:id="741" w:name="_ETM_Q1_2758852"/>
      <w:bookmarkStart w:id="742" w:name="_ETM_Q1_2758596"/>
      <w:bookmarkEnd w:id="741"/>
      <w:bookmarkEnd w:id="742"/>
      <w:r>
        <w:rPr>
          <w:rtl/>
        </w:rPr>
        <w:t>ורד קירו זילברמן:</w:t>
      </w:r>
    </w:p>
    <w:p w:rsidR="00557F88" w:rsidRDefault="00557F88" w:rsidP="00557F88">
      <w:pPr>
        <w:pStyle w:val="KeepWithNext"/>
        <w:rPr>
          <w:rtl/>
          <w:lang w:eastAsia="he-IL"/>
        </w:rPr>
      </w:pPr>
    </w:p>
    <w:p w:rsidR="00557F88" w:rsidRDefault="00557F88" w:rsidP="00557F8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עוד הערה, אני חושבת של איגוד הבנקים, לגבי סעיף 47 ועניין התושבות.</w:t>
      </w:r>
      <w:r w:rsidR="002947E2">
        <w:rPr>
          <w:rFonts w:hint="cs"/>
          <w:rtl/>
          <w:lang w:eastAsia="he-IL"/>
        </w:rPr>
        <w:t xml:space="preserve"> אתה </w:t>
      </w:r>
      <w:bookmarkStart w:id="743" w:name="_ETM_Q1_2777336"/>
      <w:bookmarkEnd w:id="743"/>
      <w:r w:rsidR="002947E2">
        <w:rPr>
          <w:rFonts w:hint="cs"/>
          <w:rtl/>
          <w:lang w:eastAsia="he-IL"/>
        </w:rPr>
        <w:t>יכול לחזור על מה שאתם טענתם?</w:t>
      </w:r>
    </w:p>
    <w:p w:rsidR="002947E2" w:rsidRDefault="002947E2" w:rsidP="00557F88">
      <w:pPr>
        <w:rPr>
          <w:rtl/>
          <w:lang w:eastAsia="he-IL"/>
        </w:rPr>
      </w:pPr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44" w:name="_ETM_Q1_2773191"/>
      <w:bookmarkStart w:id="745" w:name="_ETM_Q1_2774590"/>
      <w:bookmarkEnd w:id="744"/>
      <w:bookmarkEnd w:id="745"/>
      <w:r>
        <w:rPr>
          <w:rtl/>
          <w:lang w:eastAsia="he-IL"/>
        </w:rPr>
        <w:lastRenderedPageBreak/>
        <w:t>אייל דותן: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בסעיף </w:t>
      </w:r>
      <w:bookmarkStart w:id="746" w:name="_ETM_Q1_2777975"/>
      <w:bookmarkEnd w:id="746"/>
      <w:r>
        <w:rPr>
          <w:rFonts w:hint="cs"/>
          <w:rtl/>
          <w:lang w:eastAsia="he-IL"/>
        </w:rPr>
        <w:t>47, נותן שירותי תשלום שאינו תושב ישראל, כתוב שהורא</w:t>
      </w:r>
      <w:bookmarkStart w:id="747" w:name="_ETM_Q1_2784155"/>
      <w:bookmarkEnd w:id="747"/>
      <w:r>
        <w:rPr>
          <w:rFonts w:hint="cs"/>
          <w:rtl/>
          <w:lang w:eastAsia="he-IL"/>
        </w:rPr>
        <w:t xml:space="preserve">ות לפי חוק זה יחולו גם על נותן </w:t>
      </w:r>
      <w:bookmarkStart w:id="748" w:name="_ETM_Q1_2784791"/>
      <w:bookmarkEnd w:id="748"/>
      <w:r>
        <w:rPr>
          <w:rFonts w:hint="cs"/>
          <w:rtl/>
          <w:lang w:eastAsia="he-IL"/>
        </w:rPr>
        <w:t xml:space="preserve">שירותי תשלום שאינו תושב ישראל כשהוא נותן שירות תשלום </w:t>
      </w:r>
      <w:bookmarkStart w:id="749" w:name="_ETM_Q1_2790927"/>
      <w:bookmarkEnd w:id="749"/>
      <w:r>
        <w:rPr>
          <w:rFonts w:hint="cs"/>
          <w:rtl/>
          <w:lang w:eastAsia="he-IL"/>
        </w:rPr>
        <w:t xml:space="preserve">ללקוח שהוא תושב ישראל, כאשר לעניין זה תושב ישראל, לעניין יחיד, אזרח ישראלי או בעל רישיון לישיבת </w:t>
      </w:r>
      <w:bookmarkStart w:id="750" w:name="_ETM_Q1_2797395"/>
      <w:bookmarkEnd w:id="750"/>
      <w:r>
        <w:rPr>
          <w:rFonts w:hint="cs"/>
          <w:rtl/>
          <w:lang w:eastAsia="he-IL"/>
        </w:rPr>
        <w:t>קבע או לישיבה ארעית בישראל.</w:t>
      </w:r>
    </w:p>
    <w:p w:rsidR="002947E2" w:rsidRDefault="002947E2" w:rsidP="002947E2">
      <w:pPr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bookmarkStart w:id="751" w:name="_ETM_Q1_2800149"/>
      <w:bookmarkEnd w:id="751"/>
      <w:r>
        <w:rPr>
          <w:rFonts w:hint="cs"/>
          <w:rtl/>
          <w:lang w:eastAsia="he-IL"/>
        </w:rPr>
        <w:t xml:space="preserve">זה נראה לי </w:t>
      </w:r>
      <w:bookmarkStart w:id="752" w:name="_ETM_Q1_2800901"/>
      <w:bookmarkEnd w:id="752"/>
      <w:r>
        <w:rPr>
          <w:rFonts w:hint="cs"/>
          <w:rtl/>
          <w:lang w:eastAsia="he-IL"/>
        </w:rPr>
        <w:t xml:space="preserve">מבחינת כל מבחני התחולה הטריטוריאלית, לא יכול לחול. </w:t>
      </w:r>
      <w:bookmarkStart w:id="753" w:name="_ETM_Q1_2809440"/>
      <w:bookmarkEnd w:id="753"/>
      <w:r>
        <w:rPr>
          <w:rFonts w:hint="cs"/>
          <w:rtl/>
          <w:lang w:eastAsia="he-IL"/>
        </w:rPr>
        <w:t>נותן שירותי תשלום בארצות הברית,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תייר </w:t>
      </w:r>
      <w:bookmarkStart w:id="754" w:name="_ETM_Q1_2812341"/>
      <w:bookmarkEnd w:id="754"/>
      <w:r>
        <w:rPr>
          <w:rFonts w:hint="cs"/>
          <w:rtl/>
          <w:lang w:eastAsia="he-IL"/>
        </w:rPr>
        <w:t xml:space="preserve">מישראל, מקבל שירותי תשלום בארצות הברית, אז החוק הזה חל </w:t>
      </w:r>
      <w:bookmarkStart w:id="755" w:name="_ETM_Q1_2817815"/>
      <w:bookmarkEnd w:id="755"/>
      <w:r>
        <w:rPr>
          <w:rFonts w:hint="cs"/>
          <w:rtl/>
          <w:lang w:eastAsia="he-IL"/>
        </w:rPr>
        <w:t>על נותן שירותי התשלום בארצות הברית? נניח בנק א</w:t>
      </w:r>
      <w:bookmarkStart w:id="756" w:name="_ETM_Q1_2818040"/>
      <w:bookmarkEnd w:id="756"/>
      <w:r>
        <w:rPr>
          <w:rFonts w:hint="cs"/>
          <w:rtl/>
          <w:lang w:eastAsia="he-IL"/>
        </w:rPr>
        <w:t>ו נניח נותן שירותי תשלום אחר? אנחנו לא מבינים א</w:t>
      </w:r>
      <w:bookmarkStart w:id="757" w:name="_ETM_Q1_2825910"/>
      <w:bookmarkEnd w:id="757"/>
      <w:r>
        <w:rPr>
          <w:rFonts w:hint="cs"/>
          <w:rtl/>
          <w:lang w:eastAsia="he-IL"/>
        </w:rPr>
        <w:t>ת הסעיף הזה.</w:t>
      </w:r>
    </w:p>
    <w:p w:rsidR="002947E2" w:rsidRDefault="002947E2" w:rsidP="002947E2">
      <w:pPr>
        <w:rPr>
          <w:rtl/>
          <w:lang w:eastAsia="he-IL"/>
        </w:rPr>
      </w:pPr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58" w:name="_ETM_Q1_2827621"/>
      <w:bookmarkStart w:id="759" w:name="_ETM_Q1_2827555"/>
      <w:bookmarkEnd w:id="758"/>
      <w:bookmarkEnd w:id="759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הקושי שלך הוא בהתמודדות של סיט</w:t>
      </w:r>
      <w:bookmarkStart w:id="760" w:name="_ETM_Q1_2827425"/>
      <w:bookmarkEnd w:id="760"/>
      <w:r>
        <w:rPr>
          <w:rFonts w:hint="cs"/>
          <w:rtl/>
          <w:lang w:eastAsia="he-IL"/>
        </w:rPr>
        <w:t xml:space="preserve">י בנק או בנק שיושב באנגליה ונותן שירות </w:t>
      </w:r>
      <w:bookmarkStart w:id="761" w:name="_ETM_Q1_2832899"/>
      <w:bookmarkEnd w:id="761"/>
      <w:r>
        <w:rPr>
          <w:rFonts w:hint="cs"/>
          <w:rtl/>
          <w:lang w:eastAsia="he-IL"/>
        </w:rPr>
        <w:t>לתושב ישראלי או הקושי שלך עם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הבנקאות הישראלית שנותנת </w:t>
      </w:r>
      <w:bookmarkStart w:id="762" w:name="_ETM_Q1_2836955"/>
      <w:bookmarkEnd w:id="762"/>
      <w:r>
        <w:rPr>
          <w:rFonts w:hint="cs"/>
          <w:rtl/>
          <w:lang w:eastAsia="he-IL"/>
        </w:rPr>
        <w:t>שירותים לתושב ישראלי בחוץ לארץ?</w:t>
      </w:r>
    </w:p>
    <w:p w:rsidR="002947E2" w:rsidRDefault="002947E2" w:rsidP="002947E2">
      <w:pPr>
        <w:rPr>
          <w:rtl/>
          <w:lang w:eastAsia="he-IL"/>
        </w:rPr>
      </w:pPr>
      <w:bookmarkStart w:id="763" w:name="_ETM_Q1_2839251"/>
      <w:bookmarkEnd w:id="763"/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64" w:name="_ETM_Q1_2838881"/>
      <w:bookmarkEnd w:id="764"/>
      <w:r>
        <w:rPr>
          <w:rtl/>
          <w:lang w:eastAsia="he-IL"/>
        </w:rPr>
        <w:t>אייל דותן: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2947E2" w:rsidRDefault="002947E2" w:rsidP="002947E2">
      <w:pPr>
        <w:rPr>
          <w:rtl/>
          <w:lang w:eastAsia="he-IL"/>
        </w:rPr>
      </w:pPr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65" w:name="_ETM_Q1_2842195"/>
      <w:bookmarkStart w:id="766" w:name="_ETM_Q1_2842151"/>
      <w:bookmarkEnd w:id="765"/>
      <w:bookmarkEnd w:id="766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שלתפיסתך אנחנ</w:t>
      </w:r>
      <w:bookmarkStart w:id="767" w:name="_ETM_Q1_2843277"/>
      <w:bookmarkEnd w:id="767"/>
      <w:r>
        <w:rPr>
          <w:rFonts w:hint="cs"/>
          <w:rtl/>
          <w:lang w:eastAsia="he-IL"/>
        </w:rPr>
        <w:t xml:space="preserve">ו לא צריכים להחיל את זה </w:t>
      </w:r>
      <w:bookmarkStart w:id="768" w:name="_ETM_Q1_2844562"/>
      <w:bookmarkEnd w:id="768"/>
      <w:r>
        <w:rPr>
          <w:rFonts w:hint="cs"/>
          <w:rtl/>
          <w:lang w:eastAsia="he-IL"/>
        </w:rPr>
        <w:t>על מערכת מהותית של יחסים חוזיים שנכרתה בין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בנק </w:t>
      </w:r>
      <w:bookmarkStart w:id="769" w:name="_ETM_Q1_2846399"/>
      <w:bookmarkEnd w:id="769"/>
      <w:r>
        <w:rPr>
          <w:rFonts w:hint="cs"/>
          <w:rtl/>
          <w:lang w:eastAsia="he-IL"/>
        </w:rPr>
        <w:t>ישראלי שפעיל בישראל לתושב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 שנמצא עכשיו בניו </w:t>
      </w:r>
      <w:bookmarkStart w:id="770" w:name="_ETM_Q1_2853557"/>
      <w:bookmarkEnd w:id="770"/>
      <w:r>
        <w:rPr>
          <w:rFonts w:hint="cs"/>
          <w:rtl/>
          <w:lang w:eastAsia="he-IL"/>
        </w:rPr>
        <w:t>יורק?</w:t>
      </w:r>
    </w:p>
    <w:p w:rsidR="002947E2" w:rsidRDefault="002947E2" w:rsidP="002947E2">
      <w:pPr>
        <w:rPr>
          <w:rtl/>
          <w:lang w:eastAsia="he-IL"/>
        </w:rPr>
      </w:pPr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71" w:name="_ETM_Q1_2854585"/>
      <w:bookmarkEnd w:id="771"/>
      <w:r>
        <w:rPr>
          <w:rtl/>
          <w:lang w:eastAsia="he-IL"/>
        </w:rPr>
        <w:t>אייל דותן: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2947E2" w:rsidRDefault="002947E2" w:rsidP="002947E2">
      <w:pPr>
        <w:rPr>
          <w:rtl/>
          <w:lang w:eastAsia="he-IL"/>
        </w:rPr>
      </w:pPr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72" w:name="_ETM_Q1_2856975"/>
      <w:bookmarkStart w:id="773" w:name="_ETM_Q1_2856674"/>
      <w:bookmarkEnd w:id="772"/>
      <w:bookmarkEnd w:id="773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זו טענה שקשורה למערכת הבנקאית בחוץ </w:t>
      </w:r>
      <w:bookmarkStart w:id="774" w:name="_ETM_Q1_2859604"/>
      <w:bookmarkEnd w:id="774"/>
      <w:r>
        <w:rPr>
          <w:rFonts w:hint="cs"/>
          <w:rtl/>
          <w:lang w:eastAsia="he-IL"/>
        </w:rPr>
        <w:t>לארץ?</w:t>
      </w:r>
    </w:p>
    <w:p w:rsidR="002947E2" w:rsidRDefault="002947E2" w:rsidP="002947E2">
      <w:pPr>
        <w:rPr>
          <w:rtl/>
          <w:lang w:eastAsia="he-IL"/>
        </w:rPr>
      </w:pPr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75" w:name="_ETM_Q1_2857654"/>
      <w:bookmarkEnd w:id="775"/>
      <w:r>
        <w:rPr>
          <w:rtl/>
          <w:lang w:eastAsia="he-IL"/>
        </w:rPr>
        <w:t>אייל דותן: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947E2" w:rsidRDefault="002947E2" w:rsidP="002947E2">
      <w:pPr>
        <w:rPr>
          <w:rtl/>
          <w:lang w:eastAsia="he-IL"/>
        </w:rPr>
      </w:pPr>
      <w:bookmarkStart w:id="776" w:name="_ETM_Q1_2859118"/>
      <w:bookmarkEnd w:id="776"/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77" w:name="_ETM_Q1_2859184"/>
      <w:bookmarkStart w:id="778" w:name="_ETM_Q1_2858434"/>
      <w:bookmarkEnd w:id="777"/>
      <w:bookmarkEnd w:id="778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למערכת תשלומים בחוץ לארץ?</w:t>
      </w:r>
    </w:p>
    <w:p w:rsidR="002947E2" w:rsidRDefault="002947E2" w:rsidP="002947E2">
      <w:pPr>
        <w:rPr>
          <w:rtl/>
          <w:lang w:eastAsia="he-IL"/>
        </w:rPr>
      </w:pPr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79" w:name="_ETM_Q1_2860223"/>
      <w:bookmarkStart w:id="780" w:name="_ETM_Q1_2861642"/>
      <w:bookmarkEnd w:id="779"/>
      <w:bookmarkEnd w:id="780"/>
      <w:r>
        <w:rPr>
          <w:rtl/>
          <w:lang w:eastAsia="he-IL"/>
        </w:rPr>
        <w:t>אייל דותן: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בנקאית </w:t>
      </w:r>
      <w:bookmarkStart w:id="781" w:name="_ETM_Q1_2861178"/>
      <w:bookmarkEnd w:id="781"/>
      <w:r>
        <w:rPr>
          <w:rFonts w:hint="cs"/>
          <w:rtl/>
          <w:lang w:eastAsia="he-IL"/>
        </w:rPr>
        <w:t xml:space="preserve">בחוץ לארץ. כתוב הנותן שירותי תשלום שאינו תושב </w:t>
      </w:r>
      <w:bookmarkStart w:id="782" w:name="_ETM_Q1_2864783"/>
      <w:bookmarkEnd w:id="782"/>
      <w:r>
        <w:rPr>
          <w:rFonts w:hint="cs"/>
          <w:rtl/>
          <w:lang w:eastAsia="he-IL"/>
        </w:rPr>
        <w:t>ישראל. בנקים, חברות כרטיסי אשראי, חברות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ישראליות הן </w:t>
      </w:r>
      <w:bookmarkStart w:id="783" w:name="_ETM_Q1_2871917"/>
      <w:bookmarkEnd w:id="783"/>
      <w:r>
        <w:rPr>
          <w:rFonts w:hint="cs"/>
          <w:rtl/>
          <w:lang w:eastAsia="he-IL"/>
        </w:rPr>
        <w:t xml:space="preserve">תושב ישראל ולכן ברור שהחוק חל עליהן </w:t>
      </w:r>
      <w:bookmarkStart w:id="784" w:name="_ETM_Q1_2874263"/>
      <w:bookmarkEnd w:id="784"/>
      <w:r>
        <w:rPr>
          <w:rFonts w:hint="cs"/>
          <w:rtl/>
          <w:lang w:eastAsia="he-IL"/>
        </w:rPr>
        <w:t>ולא משנה היכן. אנחנו מדברים על נותן שירותי תשלום.</w:t>
      </w:r>
    </w:p>
    <w:p w:rsidR="002947E2" w:rsidRDefault="002947E2" w:rsidP="002947E2">
      <w:pPr>
        <w:rPr>
          <w:rtl/>
          <w:lang w:eastAsia="he-IL"/>
        </w:rPr>
      </w:pPr>
    </w:p>
    <w:p w:rsidR="002947E2" w:rsidRDefault="002947E2" w:rsidP="002947E2">
      <w:pPr>
        <w:pStyle w:val="af9"/>
        <w:keepNext/>
        <w:rPr>
          <w:rtl/>
          <w:lang w:eastAsia="he-IL"/>
        </w:rPr>
      </w:pPr>
      <w:bookmarkStart w:id="785" w:name="_ETM_Q1_2884556"/>
      <w:bookmarkStart w:id="786" w:name="_ETM_Q1_2889113"/>
      <w:bookmarkEnd w:id="785"/>
      <w:bookmarkEnd w:id="786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947E2" w:rsidRDefault="002947E2" w:rsidP="002947E2">
      <w:pPr>
        <w:pStyle w:val="KeepWithNext"/>
        <w:rPr>
          <w:rtl/>
          <w:lang w:eastAsia="he-IL"/>
        </w:rPr>
      </w:pPr>
    </w:p>
    <w:p w:rsidR="002947E2" w:rsidRDefault="002947E2" w:rsidP="00294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87" w:name="_ETM_Q1_2894211"/>
      <w:bookmarkEnd w:id="787"/>
      <w:r>
        <w:rPr>
          <w:rFonts w:hint="cs"/>
          <w:rtl/>
          <w:lang w:eastAsia="he-IL"/>
        </w:rPr>
        <w:t>מציעה שנדבר על המהות. במהות יש היום תופעה שחברות נותנ</w:t>
      </w:r>
      <w:bookmarkStart w:id="788" w:name="_ETM_Q1_2900363"/>
      <w:bookmarkEnd w:id="788"/>
      <w:r>
        <w:rPr>
          <w:rFonts w:hint="cs"/>
          <w:rtl/>
          <w:lang w:eastAsia="he-IL"/>
        </w:rPr>
        <w:t>ות שירותים. מבחינתנו זה סעיף שקיים היום בחק</w:t>
      </w:r>
      <w:bookmarkStart w:id="789" w:name="_ETM_Q1_2904643"/>
      <w:bookmarkEnd w:id="789"/>
      <w:r>
        <w:rPr>
          <w:rFonts w:hint="cs"/>
          <w:rtl/>
          <w:lang w:eastAsia="he-IL"/>
        </w:rPr>
        <w:t>יקה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הישראלית. אנחנו רוצים לשמר </w:t>
      </w:r>
      <w:bookmarkStart w:id="790" w:name="_ETM_Q1_2906220"/>
      <w:bookmarkEnd w:id="790"/>
      <w:r>
        <w:rPr>
          <w:rFonts w:hint="cs"/>
          <w:rtl/>
          <w:lang w:eastAsia="he-IL"/>
        </w:rPr>
        <w:t>אותו. יש שאלה של המערכת הגלובלית של הדין הבינלאומי ש</w:t>
      </w:r>
      <w:bookmarkStart w:id="791" w:name="_ETM_Q1_2910070"/>
      <w:bookmarkEnd w:id="791"/>
      <w:r>
        <w:rPr>
          <w:rFonts w:hint="cs"/>
          <w:rtl/>
          <w:lang w:eastAsia="he-IL"/>
        </w:rPr>
        <w:t xml:space="preserve">חל על תושבים ישראלים שחיים בישראל ושמקבלים </w:t>
      </w:r>
      <w:bookmarkStart w:id="792" w:name="_ETM_Q1_2912987"/>
      <w:bookmarkEnd w:id="792"/>
      <w:r>
        <w:rPr>
          <w:rFonts w:hint="cs"/>
          <w:rtl/>
          <w:lang w:eastAsia="he-IL"/>
        </w:rPr>
        <w:t xml:space="preserve">שירותים מחברות גלובליות. אני לא רואה למה זה </w:t>
      </w:r>
      <w:bookmarkStart w:id="793" w:name="_ETM_Q1_2916559"/>
      <w:bookmarkEnd w:id="793"/>
      <w:r>
        <w:rPr>
          <w:rFonts w:hint="cs"/>
          <w:rtl/>
          <w:lang w:eastAsia="he-IL"/>
        </w:rPr>
        <w:t>מטריד את המערכת הבנקאית. אני אשמח להבין.</w:t>
      </w:r>
      <w:r w:rsidR="0025437F">
        <w:rPr>
          <w:rFonts w:hint="cs"/>
          <w:rtl/>
          <w:lang w:eastAsia="he-IL"/>
        </w:rPr>
        <w:t xml:space="preserve"> </w:t>
      </w:r>
      <w:r w:rsidR="009D2928">
        <w:rPr>
          <w:rFonts w:hint="cs"/>
          <w:rtl/>
          <w:lang w:eastAsia="he-IL"/>
        </w:rPr>
        <w:t xml:space="preserve">זה </w:t>
      </w:r>
      <w:bookmarkStart w:id="794" w:name="_ETM_Q1_2924921"/>
      <w:bookmarkEnd w:id="794"/>
      <w:r w:rsidR="009D2928">
        <w:rPr>
          <w:rFonts w:hint="cs"/>
          <w:rtl/>
          <w:lang w:eastAsia="he-IL"/>
        </w:rPr>
        <w:t xml:space="preserve">מעניין אותי כי בסוף נצטרך להבין אם יש כאן </w:t>
      </w:r>
      <w:bookmarkStart w:id="795" w:name="_ETM_Q1_2925548"/>
      <w:bookmarkEnd w:id="795"/>
      <w:r w:rsidR="009D2928">
        <w:rPr>
          <w:rFonts w:hint="cs"/>
          <w:rtl/>
          <w:lang w:eastAsia="he-IL"/>
        </w:rPr>
        <w:t xml:space="preserve">משהו אמיתי למישהו או שזה משהו לשם </w:t>
      </w:r>
      <w:bookmarkStart w:id="796" w:name="_ETM_Q1_2928678"/>
      <w:bookmarkEnd w:id="796"/>
      <w:r w:rsidR="009D2928">
        <w:rPr>
          <w:rFonts w:hint="cs"/>
          <w:rtl/>
          <w:lang w:eastAsia="he-IL"/>
        </w:rPr>
        <w:t xml:space="preserve">תפארת הרעיון. </w:t>
      </w:r>
    </w:p>
    <w:p w:rsidR="009D2928" w:rsidRDefault="009D2928" w:rsidP="002947E2">
      <w:pPr>
        <w:rPr>
          <w:rtl/>
          <w:lang w:eastAsia="he-IL"/>
        </w:rPr>
      </w:pPr>
      <w:bookmarkStart w:id="797" w:name="_ETM_Q1_2931188"/>
      <w:bookmarkEnd w:id="797"/>
    </w:p>
    <w:p w:rsidR="009D2928" w:rsidRDefault="009D2928" w:rsidP="002947E2">
      <w:pPr>
        <w:rPr>
          <w:rtl/>
          <w:lang w:eastAsia="he-IL"/>
        </w:rPr>
      </w:pPr>
      <w:bookmarkStart w:id="798" w:name="_ETM_Q1_2932180"/>
      <w:bookmarkEnd w:id="798"/>
      <w:r>
        <w:rPr>
          <w:rFonts w:hint="cs"/>
          <w:rtl/>
          <w:lang w:eastAsia="he-IL"/>
        </w:rPr>
        <w:t xml:space="preserve">אני רוצה לחדד כאן משהו. השאלה </w:t>
      </w:r>
      <w:bookmarkStart w:id="799" w:name="_ETM_Q1_2931027"/>
      <w:bookmarkEnd w:id="799"/>
      <w:r>
        <w:rPr>
          <w:rFonts w:hint="cs"/>
          <w:rtl/>
          <w:lang w:eastAsia="he-IL"/>
        </w:rPr>
        <w:t xml:space="preserve">הזאת היא שאלה רחבה. היום יש תחילת דיונים </w:t>
      </w:r>
      <w:bookmarkStart w:id="800" w:name="_ETM_Q1_2938460"/>
      <w:bookmarkEnd w:id="800"/>
      <w:r>
        <w:rPr>
          <w:rFonts w:hint="cs"/>
          <w:rtl/>
          <w:lang w:eastAsia="he-IL"/>
        </w:rPr>
        <w:t xml:space="preserve">במשרד המשפטים לפחות לגבי התחולה של דין </w:t>
      </w:r>
      <w:bookmarkStart w:id="801" w:name="_ETM_Q1_2939871"/>
      <w:bookmarkEnd w:id="801"/>
      <w:r>
        <w:rPr>
          <w:rFonts w:hint="cs"/>
          <w:rtl/>
          <w:lang w:eastAsia="he-IL"/>
        </w:rPr>
        <w:t xml:space="preserve">בינלאומי לגבי אזרחים ישראלים או תושבים ישראלים שמקבלים </w:t>
      </w:r>
      <w:r>
        <w:rPr>
          <w:rFonts w:hint="cs"/>
          <w:rtl/>
          <w:lang w:eastAsia="he-IL"/>
        </w:rPr>
        <w:lastRenderedPageBreak/>
        <w:t xml:space="preserve">שירות מחברות </w:t>
      </w:r>
      <w:bookmarkStart w:id="802" w:name="_ETM_Q1_2945706"/>
      <w:bookmarkEnd w:id="802"/>
      <w:r w:rsidR="00690236">
        <w:rPr>
          <w:rFonts w:hint="cs"/>
          <w:rtl/>
          <w:lang w:eastAsia="he-IL"/>
        </w:rPr>
        <w:t xml:space="preserve">זרות. יש דיאלוג סביב הדבר הזה. </w:t>
      </w:r>
      <w:bookmarkStart w:id="803" w:name="_ETM_Q1_2949264"/>
      <w:bookmarkEnd w:id="803"/>
      <w:r w:rsidR="00690236">
        <w:rPr>
          <w:rFonts w:hint="cs"/>
          <w:rtl/>
          <w:lang w:eastAsia="he-IL"/>
        </w:rPr>
        <w:t xml:space="preserve">אנחנו לא רוצים אגב החוק הזה לוותר על סעיף שקיים </w:t>
      </w:r>
      <w:bookmarkStart w:id="804" w:name="_ETM_Q1_2951125"/>
      <w:bookmarkEnd w:id="804"/>
      <w:r w:rsidR="00690236">
        <w:rPr>
          <w:rFonts w:hint="cs"/>
          <w:rtl/>
          <w:lang w:eastAsia="he-IL"/>
        </w:rPr>
        <w:t xml:space="preserve">היום בחקיקה הישראלית. מבחינתנו זה קיים. אתה יכול </w:t>
      </w:r>
      <w:bookmarkStart w:id="805" w:name="_ETM_Q1_2955560"/>
      <w:bookmarkEnd w:id="805"/>
      <w:r w:rsidR="00690236">
        <w:rPr>
          <w:rFonts w:hint="cs"/>
          <w:rtl/>
          <w:lang w:eastAsia="he-IL"/>
        </w:rPr>
        <w:t xml:space="preserve">לומר שאתה לא מסכים גם עם הסעיף הקיים, זה </w:t>
      </w:r>
      <w:bookmarkStart w:id="806" w:name="_ETM_Q1_2957738"/>
      <w:bookmarkEnd w:id="806"/>
      <w:r w:rsidR="00690236">
        <w:rPr>
          <w:rFonts w:hint="cs"/>
          <w:rtl/>
          <w:lang w:eastAsia="he-IL"/>
        </w:rPr>
        <w:t xml:space="preserve">בסדר, אבל אנחנו כרגע רוצים להתקדם אתו לפני שאנחנו מסדירים </w:t>
      </w:r>
      <w:bookmarkStart w:id="807" w:name="_ETM_Q1_2961601"/>
      <w:bookmarkEnd w:id="807"/>
      <w:r w:rsidR="00690236">
        <w:rPr>
          <w:rFonts w:hint="cs"/>
          <w:rtl/>
          <w:lang w:eastAsia="he-IL"/>
        </w:rPr>
        <w:t xml:space="preserve">את כל הסוגיה רחבת ההיקף של חברות זרות שנותנות </w:t>
      </w:r>
      <w:bookmarkStart w:id="808" w:name="_ETM_Q1_2964675"/>
      <w:bookmarkEnd w:id="808"/>
      <w:r w:rsidR="00690236">
        <w:rPr>
          <w:rFonts w:hint="cs"/>
          <w:rtl/>
          <w:lang w:eastAsia="he-IL"/>
        </w:rPr>
        <w:t>שירותים.</w:t>
      </w:r>
    </w:p>
    <w:p w:rsidR="00690236" w:rsidRDefault="00690236" w:rsidP="002947E2">
      <w:pPr>
        <w:rPr>
          <w:rtl/>
          <w:lang w:eastAsia="he-IL"/>
        </w:rPr>
      </w:pPr>
    </w:p>
    <w:p w:rsidR="00690236" w:rsidRDefault="00690236" w:rsidP="00690236">
      <w:pPr>
        <w:pStyle w:val="af9"/>
        <w:keepNext/>
        <w:rPr>
          <w:rtl/>
          <w:lang w:eastAsia="he-IL"/>
        </w:rPr>
      </w:pPr>
      <w:bookmarkStart w:id="809" w:name="_ETM_Q1_2965688"/>
      <w:bookmarkEnd w:id="809"/>
      <w:r>
        <w:rPr>
          <w:rtl/>
          <w:lang w:eastAsia="he-IL"/>
        </w:rPr>
        <w:t>אייל דותן:</w:t>
      </w:r>
    </w:p>
    <w:p w:rsidR="00690236" w:rsidRDefault="00690236" w:rsidP="00690236">
      <w:pPr>
        <w:pStyle w:val="KeepWithNext"/>
        <w:rPr>
          <w:rtl/>
          <w:lang w:eastAsia="he-IL"/>
        </w:rPr>
      </w:pPr>
    </w:p>
    <w:p w:rsidR="00690236" w:rsidRDefault="00690236" w:rsidP="006902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שאני לא ברור. כאשר תבי</w:t>
      </w:r>
      <w:bookmarkStart w:id="810" w:name="_ETM_Q1_2968524"/>
      <w:bookmarkEnd w:id="810"/>
      <w:r>
        <w:rPr>
          <w:rFonts w:hint="cs"/>
          <w:rtl/>
          <w:lang w:eastAsia="he-IL"/>
        </w:rPr>
        <w:t>ני אותי, אני חושב שאין בינינו</w:t>
      </w:r>
      <w:r w:rsidR="0025437F">
        <w:rPr>
          <w:rFonts w:hint="cs"/>
          <w:rtl/>
          <w:lang w:eastAsia="he-IL"/>
        </w:rPr>
        <w:t xml:space="preserve"> </w:t>
      </w:r>
      <w:bookmarkStart w:id="811" w:name="_ETM_Q1_2971263"/>
      <w:bookmarkEnd w:id="811"/>
      <w:r>
        <w:rPr>
          <w:rFonts w:hint="cs"/>
          <w:rtl/>
          <w:lang w:eastAsia="he-IL"/>
        </w:rPr>
        <w:t>מחלוקת. מה שאת אומרת זה שכאשר נותנים שירותים בישראל, החוק צריך לחול, בין אם זה נותן ש</w:t>
      </w:r>
      <w:bookmarkStart w:id="812" w:name="_ETM_Q1_2975942"/>
      <w:bookmarkEnd w:id="812"/>
      <w:r>
        <w:rPr>
          <w:rFonts w:hint="cs"/>
          <w:rtl/>
          <w:lang w:eastAsia="he-IL"/>
        </w:rPr>
        <w:t xml:space="preserve">ירותי תשלום ישראלי ובין אם זה נותן שירותי תשלום זר. </w:t>
      </w:r>
      <w:bookmarkStart w:id="813" w:name="_ETM_Q1_2981511"/>
      <w:bookmarkEnd w:id="813"/>
      <w:r>
        <w:rPr>
          <w:rFonts w:hint="cs"/>
          <w:rtl/>
          <w:lang w:eastAsia="he-IL"/>
        </w:rPr>
        <w:t>זה ברור.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כדי להקצין את </w:t>
      </w:r>
      <w:bookmarkStart w:id="814" w:name="_ETM_Q1_2986736"/>
      <w:bookmarkEnd w:id="814"/>
      <w:r>
        <w:rPr>
          <w:rFonts w:hint="cs"/>
          <w:rtl/>
          <w:lang w:eastAsia="he-IL"/>
        </w:rPr>
        <w:t>ההערה, תחשבי על בנק בארצות הברית שאין לו כל</w:t>
      </w:r>
      <w:bookmarkStart w:id="815" w:name="_ETM_Q1_2989884"/>
      <w:bookmarkEnd w:id="815"/>
      <w:r>
        <w:rPr>
          <w:rFonts w:hint="cs"/>
          <w:rtl/>
          <w:lang w:eastAsia="he-IL"/>
        </w:rPr>
        <w:t xml:space="preserve"> פעילות וקשר לישראל. הוראות לפי ח</w:t>
      </w:r>
      <w:bookmarkStart w:id="816" w:name="_ETM_Q1_2992273"/>
      <w:bookmarkEnd w:id="816"/>
      <w:r>
        <w:rPr>
          <w:rFonts w:hint="cs"/>
          <w:rtl/>
          <w:lang w:eastAsia="he-IL"/>
        </w:rPr>
        <w:t xml:space="preserve">וק זה יחולו גם על נותן שירותי תשלום </w:t>
      </w:r>
      <w:bookmarkStart w:id="817" w:name="_ETM_Q1_2996113"/>
      <w:bookmarkEnd w:id="817"/>
      <w:r>
        <w:rPr>
          <w:rFonts w:hint="cs"/>
          <w:rtl/>
          <w:lang w:eastAsia="he-IL"/>
        </w:rPr>
        <w:t xml:space="preserve">שאינו תושב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 זר בגרמניה, בארצות הברית, בהונ</w:t>
      </w:r>
      <w:bookmarkStart w:id="818" w:name="_ETM_Q1_2999967"/>
      <w:bookmarkEnd w:id="818"/>
      <w:r>
        <w:rPr>
          <w:rFonts w:hint="cs"/>
          <w:rtl/>
          <w:lang w:eastAsia="he-IL"/>
        </w:rPr>
        <w:t xml:space="preserve">ג קונג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כשהוא נותן שירותי תשלום ללקוח שהוא תושב ישראל. כלומר, תושב ישראל מגיע לארצות הברית, </w:t>
      </w:r>
      <w:bookmarkStart w:id="819" w:name="_ETM_Q1_3007304"/>
      <w:bookmarkEnd w:id="819"/>
      <w:r>
        <w:rPr>
          <w:rFonts w:hint="cs"/>
          <w:rtl/>
          <w:lang w:eastAsia="he-IL"/>
        </w:rPr>
        <w:t xml:space="preserve">מקבל שירות מבנק בארצות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הסעיף חל עליו. </w:t>
      </w:r>
      <w:bookmarkStart w:id="820" w:name="_ETM_Q1_3011093"/>
      <w:bookmarkEnd w:id="820"/>
      <w:r>
        <w:rPr>
          <w:rFonts w:hint="cs"/>
          <w:rtl/>
          <w:lang w:eastAsia="he-IL"/>
        </w:rPr>
        <w:t>אני לא חושב שלזה התכוונתם.</w:t>
      </w:r>
    </w:p>
    <w:p w:rsidR="00690236" w:rsidRDefault="00690236" w:rsidP="00690236">
      <w:pPr>
        <w:rPr>
          <w:rtl/>
          <w:lang w:eastAsia="he-IL"/>
        </w:rPr>
      </w:pPr>
    </w:p>
    <w:p w:rsidR="00690236" w:rsidRDefault="00690236" w:rsidP="00690236">
      <w:pPr>
        <w:pStyle w:val="af9"/>
        <w:keepNext/>
        <w:rPr>
          <w:rtl/>
          <w:lang w:eastAsia="he-IL"/>
        </w:rPr>
      </w:pPr>
      <w:bookmarkStart w:id="821" w:name="_ETM_Q1_3013235"/>
      <w:bookmarkStart w:id="822" w:name="_ETM_Q1_3014376"/>
      <w:bookmarkEnd w:id="821"/>
      <w:bookmarkEnd w:id="822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690236" w:rsidRDefault="00690236" w:rsidP="00690236">
      <w:pPr>
        <w:pStyle w:val="KeepWithNext"/>
        <w:rPr>
          <w:rtl/>
          <w:lang w:eastAsia="he-IL"/>
        </w:rPr>
      </w:pPr>
    </w:p>
    <w:p w:rsidR="00690236" w:rsidRDefault="00690236" w:rsidP="00690236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שלך היא אזרח ישראלי.</w:t>
      </w:r>
    </w:p>
    <w:p w:rsidR="00690236" w:rsidRDefault="00690236" w:rsidP="00690236">
      <w:pPr>
        <w:rPr>
          <w:rtl/>
          <w:lang w:eastAsia="he-IL"/>
        </w:rPr>
      </w:pPr>
    </w:p>
    <w:p w:rsidR="00690236" w:rsidRDefault="00690236" w:rsidP="00690236">
      <w:pPr>
        <w:pStyle w:val="af9"/>
        <w:keepNext/>
        <w:rPr>
          <w:rtl/>
          <w:lang w:eastAsia="he-IL"/>
        </w:rPr>
      </w:pPr>
      <w:bookmarkStart w:id="823" w:name="_ETM_Q1_3017185"/>
      <w:bookmarkStart w:id="824" w:name="_ETM_Q1_3014560"/>
      <w:bookmarkStart w:id="825" w:name="_ETM_Q1_3018969"/>
      <w:bookmarkEnd w:id="823"/>
      <w:bookmarkEnd w:id="824"/>
      <w:bookmarkEnd w:id="825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690236" w:rsidRDefault="00690236" w:rsidP="00690236">
      <w:pPr>
        <w:pStyle w:val="KeepWithNext"/>
        <w:rPr>
          <w:rtl/>
          <w:lang w:eastAsia="he-IL"/>
        </w:rPr>
      </w:pPr>
    </w:p>
    <w:p w:rsidR="00690236" w:rsidRDefault="00690236" w:rsidP="00690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אזרח </w:t>
      </w:r>
      <w:bookmarkStart w:id="826" w:name="_ETM_Q1_3015438"/>
      <w:bookmarkEnd w:id="826"/>
      <w:r>
        <w:rPr>
          <w:rFonts w:hint="cs"/>
          <w:rtl/>
          <w:lang w:eastAsia="he-IL"/>
        </w:rPr>
        <w:t>לא חייב להיות תושב.</w:t>
      </w:r>
    </w:p>
    <w:p w:rsidR="00690236" w:rsidRDefault="00690236" w:rsidP="00690236">
      <w:pPr>
        <w:rPr>
          <w:rtl/>
          <w:lang w:eastAsia="he-IL"/>
        </w:rPr>
      </w:pPr>
    </w:p>
    <w:p w:rsidR="00690236" w:rsidRDefault="00690236" w:rsidP="00690236">
      <w:pPr>
        <w:pStyle w:val="af9"/>
        <w:keepNext/>
        <w:rPr>
          <w:rtl/>
          <w:lang w:eastAsia="he-IL"/>
        </w:rPr>
      </w:pPr>
      <w:bookmarkStart w:id="827" w:name="_ETM_Q1_3016024"/>
      <w:bookmarkEnd w:id="827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690236" w:rsidRDefault="00690236" w:rsidP="00690236">
      <w:pPr>
        <w:pStyle w:val="KeepWithNext"/>
        <w:rPr>
          <w:rtl/>
          <w:lang w:eastAsia="he-IL"/>
        </w:rPr>
      </w:pPr>
    </w:p>
    <w:p w:rsidR="00690236" w:rsidRDefault="00690236" w:rsidP="0069023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828" w:name="_ETM_Q1_3021183"/>
      <w:bookmarkEnd w:id="828"/>
    </w:p>
    <w:p w:rsidR="00690236" w:rsidRDefault="00690236" w:rsidP="00690236">
      <w:pPr>
        <w:rPr>
          <w:rtl/>
          <w:lang w:eastAsia="he-IL"/>
        </w:rPr>
      </w:pPr>
    </w:p>
    <w:p w:rsidR="00690236" w:rsidRDefault="00690236" w:rsidP="00690236">
      <w:pPr>
        <w:pStyle w:val="af9"/>
        <w:keepNext/>
        <w:rPr>
          <w:rtl/>
          <w:lang w:eastAsia="he-IL"/>
        </w:rPr>
      </w:pPr>
      <w:bookmarkStart w:id="829" w:name="_ETM_Q1_3020015"/>
      <w:bookmarkEnd w:id="829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690236" w:rsidRDefault="00690236" w:rsidP="00690236">
      <w:pPr>
        <w:pStyle w:val="KeepWithNext"/>
        <w:rPr>
          <w:rtl/>
          <w:lang w:eastAsia="he-IL"/>
        </w:rPr>
      </w:pPr>
    </w:p>
    <w:p w:rsidR="00690236" w:rsidRDefault="00690236" w:rsidP="00690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לחדד את ההערה </w:t>
      </w:r>
      <w:bookmarkStart w:id="830" w:name="_ETM_Q1_3018945"/>
      <w:bookmarkEnd w:id="830"/>
      <w:r>
        <w:rPr>
          <w:rFonts w:hint="cs"/>
          <w:rtl/>
          <w:lang w:eastAsia="he-IL"/>
        </w:rPr>
        <w:t xml:space="preserve">לא של הבנקים, אני בכל זאת מנסה </w:t>
      </w:r>
      <w:bookmarkStart w:id="831" w:name="_ETM_Q1_3021703"/>
      <w:bookmarkEnd w:id="831"/>
      <w:r>
        <w:rPr>
          <w:rFonts w:hint="cs"/>
          <w:rtl/>
          <w:lang w:eastAsia="he-IL"/>
        </w:rPr>
        <w:t xml:space="preserve">לייצג תאגידים זרים. ההערה שלנו לסעיף היא שהסעיף </w:t>
      </w:r>
      <w:bookmarkStart w:id="832" w:name="_ETM_Q1_3027613"/>
      <w:bookmarkEnd w:id="832"/>
      <w:r>
        <w:rPr>
          <w:rFonts w:hint="cs"/>
          <w:rtl/>
          <w:lang w:eastAsia="he-IL"/>
        </w:rPr>
        <w:t xml:space="preserve">מנוסח בצורה מאוד מאוד רחבה ויכול להתפרש שחל גם </w:t>
      </w:r>
      <w:bookmarkStart w:id="833" w:name="_ETM_Q1_3031469"/>
      <w:bookmarkEnd w:id="833"/>
      <w:r>
        <w:rPr>
          <w:rFonts w:hint="cs"/>
          <w:rtl/>
          <w:lang w:eastAsia="he-IL"/>
        </w:rPr>
        <w:t xml:space="preserve">על פעילות שנעשית כולה מחוץ לישראל. למשל, אם יש אזרח </w:t>
      </w:r>
      <w:bookmarkStart w:id="834" w:name="_ETM_Q1_3036755"/>
      <w:bookmarkEnd w:id="834"/>
      <w:r>
        <w:rPr>
          <w:rFonts w:hint="cs"/>
          <w:rtl/>
          <w:lang w:eastAsia="he-IL"/>
        </w:rPr>
        <w:t xml:space="preserve">ישראלי אבל מרכז חייו בחוץ לארץ והוא חי בחוץ לארץ, </w:t>
      </w:r>
      <w:bookmarkStart w:id="835" w:name="_ETM_Q1_3040589"/>
      <w:bookmarkEnd w:id="835"/>
      <w:r>
        <w:rPr>
          <w:rFonts w:hint="cs"/>
          <w:rtl/>
          <w:lang w:eastAsia="he-IL"/>
        </w:rPr>
        <w:t>וגם על פעילות של חברה ישראלית בחוץ לארץ</w:t>
      </w:r>
      <w:bookmarkStart w:id="836" w:name="_ETM_Q1_3043662"/>
      <w:bookmarkEnd w:id="836"/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מניחה שלא זאת הייתה הכוונה א</w:t>
      </w:r>
      <w:bookmarkStart w:id="837" w:name="_ETM_Q1_3044800"/>
      <w:bookmarkEnd w:id="837"/>
      <w:r>
        <w:rPr>
          <w:rFonts w:hint="cs"/>
          <w:rtl/>
          <w:lang w:eastAsia="he-IL"/>
        </w:rPr>
        <w:t xml:space="preserve">בל זה הנוסח. לכן אנחנו חושבים שהיה סייג בחוק כרטיסי </w:t>
      </w:r>
      <w:bookmarkStart w:id="838" w:name="_ETM_Q1_3049455"/>
      <w:bookmarkEnd w:id="838"/>
      <w:r>
        <w:rPr>
          <w:rFonts w:hint="cs"/>
          <w:rtl/>
          <w:lang w:eastAsia="he-IL"/>
        </w:rPr>
        <w:t xml:space="preserve">חיוב שהחיל את התחולה על לקוח ישראלי אבל היה כתוב </w:t>
      </w:r>
      <w:bookmarkStart w:id="839" w:name="_ETM_Q1_3053714"/>
      <w:bookmarkEnd w:id="839"/>
      <w:r>
        <w:rPr>
          <w:rFonts w:hint="cs"/>
          <w:rtl/>
          <w:lang w:eastAsia="he-IL"/>
        </w:rPr>
        <w:t xml:space="preserve">שם שהוא לא יחול על לקוח שכרטיס </w:t>
      </w:r>
      <w:bookmarkStart w:id="840" w:name="_ETM_Q1_3055687"/>
      <w:bookmarkEnd w:id="840"/>
      <w:r>
        <w:rPr>
          <w:rFonts w:hint="cs"/>
          <w:rtl/>
          <w:lang w:eastAsia="he-IL"/>
        </w:rPr>
        <w:t xml:space="preserve">החיוב שהונפק לו נשלח למען בישראל. </w:t>
      </w:r>
    </w:p>
    <w:p w:rsidR="00690236" w:rsidRDefault="00690236" w:rsidP="00690236">
      <w:pPr>
        <w:rPr>
          <w:rtl/>
          <w:lang w:eastAsia="he-IL"/>
        </w:rPr>
      </w:pPr>
    </w:p>
    <w:p w:rsidR="00690236" w:rsidRDefault="00690236" w:rsidP="00690236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841" w:name="_ETM_Q1_3059419"/>
      <w:bookmarkEnd w:id="841"/>
      <w:r>
        <w:rPr>
          <w:rFonts w:hint="cs"/>
          <w:rtl/>
          <w:lang w:eastAsia="he-IL"/>
        </w:rPr>
        <w:t xml:space="preserve">קבילה בהקשר של שירותי תשלום בעינינו צריכה להיות שזה לא צריך </w:t>
      </w:r>
      <w:bookmarkStart w:id="842" w:name="_ETM_Q1_3062281"/>
      <w:bookmarkEnd w:id="842"/>
      <w:r>
        <w:rPr>
          <w:rFonts w:hint="cs"/>
          <w:rtl/>
          <w:lang w:eastAsia="he-IL"/>
        </w:rPr>
        <w:t>לחול על כל ישראלי שנתן לנותן שירותי התשלום מען מגור</w:t>
      </w:r>
      <w:bookmarkStart w:id="843" w:name="_ETM_Q1_3066558"/>
      <w:bookmarkEnd w:id="843"/>
      <w:r>
        <w:rPr>
          <w:rFonts w:hint="cs"/>
          <w:rtl/>
          <w:lang w:eastAsia="he-IL"/>
        </w:rPr>
        <w:t xml:space="preserve">ים שאינו בישראל ולגבי חברה ישראלית, מען עסקים שאינו בישראל. כלומר, אם התושב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נותן שירותים 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נתן מען, </w:t>
      </w:r>
      <w:bookmarkStart w:id="844" w:name="_ETM_Q1_3074431"/>
      <w:bookmarkEnd w:id="844"/>
      <w:r>
        <w:rPr>
          <w:rFonts w:hint="cs"/>
          <w:rtl/>
          <w:lang w:eastAsia="he-IL"/>
        </w:rPr>
        <w:t>למרות שהוא אזרח ישראלי, אי אפשר יהיה לדעת שכל א</w:t>
      </w:r>
      <w:bookmarkStart w:id="845" w:name="_ETM_Q1_3078122"/>
      <w:bookmarkEnd w:id="845"/>
      <w:r>
        <w:rPr>
          <w:rFonts w:hint="cs"/>
          <w:rtl/>
          <w:lang w:eastAsia="he-IL"/>
        </w:rPr>
        <w:t>דם אם הוא אזרח ישראלי או לא, והוא נותן מען מגורים שהוא לא בישראל, ואם זו חברה, מען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עסקים שלא בישראל, אז החוק לא </w:t>
      </w:r>
      <w:bookmarkStart w:id="846" w:name="_ETM_Q1_3086114"/>
      <w:bookmarkEnd w:id="846"/>
      <w:r>
        <w:rPr>
          <w:rFonts w:hint="cs"/>
          <w:rtl/>
          <w:lang w:eastAsia="he-IL"/>
        </w:rPr>
        <w:t>חל. כלומר, צריך פשוט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לחדד כאן את הניסוח. </w:t>
      </w:r>
    </w:p>
    <w:p w:rsidR="00ED2FE4" w:rsidRDefault="00ED2FE4" w:rsidP="00690236">
      <w:pPr>
        <w:rPr>
          <w:rtl/>
          <w:lang w:eastAsia="he-IL"/>
        </w:rPr>
      </w:pPr>
    </w:p>
    <w:p w:rsidR="00ED2FE4" w:rsidRDefault="00ED2FE4" w:rsidP="00690236">
      <w:pPr>
        <w:rPr>
          <w:rtl/>
          <w:lang w:eastAsia="he-IL"/>
        </w:rPr>
      </w:pPr>
      <w:bookmarkStart w:id="847" w:name="_ETM_Q1_3091198"/>
      <w:bookmarkEnd w:id="847"/>
      <w:r>
        <w:rPr>
          <w:rFonts w:hint="cs"/>
          <w:rtl/>
          <w:lang w:eastAsia="he-IL"/>
        </w:rPr>
        <w:t>כשאני באה לנותן שירותי תשלום, אני נותנת מען. אם אני חברה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ישראלית, אם המען שלי שאני נותנת לצורך מתן שירותים הוא מען שהוא לא בישראל, או אם </w:t>
      </w:r>
      <w:bookmarkStart w:id="848" w:name="_ETM_Q1_3100376"/>
      <w:bookmarkEnd w:id="848"/>
      <w:r>
        <w:rPr>
          <w:rFonts w:hint="cs"/>
          <w:rtl/>
          <w:lang w:eastAsia="he-IL"/>
        </w:rPr>
        <w:t xml:space="preserve">אני אזרח ישראלי ונותן מען שלא בישראל, כלומר, אני </w:t>
      </w:r>
      <w:bookmarkStart w:id="849" w:name="_ETM_Q1_3104586"/>
      <w:bookmarkEnd w:id="849"/>
      <w:r>
        <w:rPr>
          <w:rFonts w:hint="cs"/>
          <w:rtl/>
          <w:lang w:eastAsia="he-IL"/>
        </w:rPr>
        <w:t xml:space="preserve">למשל עשיתי לוקיישן בחוץ לארץ, פונה לנותן שירותים </w:t>
      </w:r>
      <w:bookmarkStart w:id="850" w:name="_ETM_Q1_3105725"/>
      <w:bookmarkEnd w:id="850"/>
      <w:r>
        <w:rPr>
          <w:rFonts w:hint="cs"/>
          <w:rtl/>
          <w:lang w:eastAsia="he-IL"/>
        </w:rPr>
        <w:t xml:space="preserve">בחוץ לארץ ונותנת מען באנגליה. את לא יכולה עכשיו לבדוק האם אני גם </w:t>
      </w:r>
      <w:bookmarkStart w:id="851" w:name="_ETM_Q1_3109560"/>
      <w:bookmarkEnd w:id="851"/>
      <w:r>
        <w:rPr>
          <w:rFonts w:hint="cs"/>
          <w:rtl/>
          <w:lang w:eastAsia="he-IL"/>
        </w:rPr>
        <w:t xml:space="preserve">אזרחית ישראלית. המשמעות של הסעיף היא שגופים </w:t>
      </w:r>
      <w:bookmarkStart w:id="852" w:name="_ETM_Q1_3115111"/>
      <w:bookmarkEnd w:id="852"/>
      <w:r>
        <w:rPr>
          <w:rFonts w:hint="cs"/>
          <w:rtl/>
          <w:lang w:eastAsia="he-IL"/>
        </w:rPr>
        <w:t>שאין להם פעילות, לא ייתנו את השירותים.</w:t>
      </w:r>
      <w:bookmarkStart w:id="853" w:name="_ETM_Q1_3119481"/>
      <w:bookmarkEnd w:id="853"/>
      <w:r>
        <w:rPr>
          <w:rFonts w:hint="cs"/>
          <w:rtl/>
          <w:lang w:eastAsia="he-IL"/>
        </w:rPr>
        <w:t xml:space="preserve"> אם למשל </w:t>
      </w:r>
      <w:proofErr w:type="spellStart"/>
      <w:r>
        <w:rPr>
          <w:rFonts w:hint="cs"/>
          <w:rtl/>
          <w:lang w:eastAsia="he-IL"/>
        </w:rPr>
        <w:t>פייפל</w:t>
      </w:r>
      <w:proofErr w:type="spellEnd"/>
      <w:r>
        <w:rPr>
          <w:rFonts w:hint="cs"/>
          <w:rtl/>
          <w:lang w:eastAsia="he-IL"/>
        </w:rPr>
        <w:t xml:space="preserve"> שכן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854" w:name="_ETM_Q1_3120491"/>
      <w:bookmarkEnd w:id="854"/>
      <w:r>
        <w:rPr>
          <w:rFonts w:hint="cs"/>
          <w:rtl/>
          <w:lang w:eastAsia="he-IL"/>
        </w:rPr>
        <w:t xml:space="preserve">לה כאן, יצטרכו להפנות את הלקוחות </w:t>
      </w:r>
      <w:proofErr w:type="spellStart"/>
      <w:r>
        <w:rPr>
          <w:rFonts w:hint="cs"/>
          <w:rtl/>
          <w:lang w:eastAsia="he-IL"/>
        </w:rPr>
        <w:t>לפייפל</w:t>
      </w:r>
      <w:proofErr w:type="spellEnd"/>
      <w:r>
        <w:rPr>
          <w:rFonts w:hint="cs"/>
          <w:rtl/>
          <w:lang w:eastAsia="he-IL"/>
        </w:rPr>
        <w:t xml:space="preserve"> שפועלת בישראל</w:t>
      </w:r>
      <w:bookmarkStart w:id="855" w:name="_ETM_Q1_3124321"/>
      <w:bookmarkEnd w:id="855"/>
      <w:r>
        <w:rPr>
          <w:rFonts w:hint="cs"/>
          <w:rtl/>
          <w:lang w:eastAsia="he-IL"/>
        </w:rPr>
        <w:t>.</w:t>
      </w:r>
    </w:p>
    <w:p w:rsidR="00ED2FE4" w:rsidRDefault="00ED2FE4" w:rsidP="00690236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bookmarkStart w:id="856" w:name="_ETM_Q1_3128172"/>
      <w:bookmarkStart w:id="857" w:name="_ETM_Q1_3127755"/>
      <w:bookmarkEnd w:id="856"/>
      <w:bookmarkEnd w:id="857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נותנת מען, זה אותו מען אליו נשלחות אחר </w:t>
      </w:r>
      <w:bookmarkStart w:id="858" w:name="_ETM_Q1_3129581"/>
      <w:bookmarkEnd w:id="858"/>
      <w:r>
        <w:rPr>
          <w:rFonts w:hint="cs"/>
          <w:rtl/>
          <w:lang w:eastAsia="he-IL"/>
        </w:rPr>
        <w:t>כך, נעשה שימוש עסקת יסוד ובסוף לצורך העניין אותה חברה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שאיננה משווקת בארץ </w:t>
      </w:r>
      <w:bookmarkStart w:id="859" w:name="_ETM_Q1_3135489"/>
      <w:bookmarkEnd w:id="859"/>
      <w:r>
        <w:rPr>
          <w:rFonts w:hint="cs"/>
          <w:rtl/>
          <w:lang w:eastAsia="he-IL"/>
        </w:rPr>
        <w:t xml:space="preserve">ולא שולחת לארץ דברים. לכן אני נותנת מען של חברה </w:t>
      </w:r>
      <w:bookmarkStart w:id="860" w:name="_ETM_Q1_3139967"/>
      <w:bookmarkEnd w:id="860"/>
      <w:r>
        <w:rPr>
          <w:rFonts w:hint="cs"/>
          <w:rtl/>
          <w:lang w:eastAsia="he-IL"/>
        </w:rPr>
        <w:t xml:space="preserve">בחוץ לארץ שממנה שולחת לי את הדברים. היום למשל </w:t>
      </w:r>
      <w:proofErr w:type="spellStart"/>
      <w:r>
        <w:rPr>
          <w:rFonts w:hint="cs"/>
          <w:rtl/>
          <w:lang w:eastAsia="he-IL"/>
        </w:rPr>
        <w:t>פייפל</w:t>
      </w:r>
      <w:proofErr w:type="spellEnd"/>
      <w:r>
        <w:rPr>
          <w:rFonts w:hint="cs"/>
          <w:rtl/>
          <w:lang w:eastAsia="he-IL"/>
        </w:rPr>
        <w:t>,</w:t>
      </w:r>
      <w:bookmarkStart w:id="861" w:name="_ETM_Q1_3143979"/>
      <w:bookmarkEnd w:id="861"/>
      <w:r>
        <w:rPr>
          <w:rFonts w:hint="cs"/>
          <w:rtl/>
          <w:lang w:eastAsia="he-IL"/>
        </w:rPr>
        <w:t xml:space="preserve"> היא תירשם.</w:t>
      </w:r>
    </w:p>
    <w:p w:rsidR="00ED2FE4" w:rsidRDefault="00ED2FE4" w:rsidP="00ED2FE4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bookmarkStart w:id="862" w:name="_ETM_Q1_3146215"/>
      <w:bookmarkStart w:id="863" w:name="_ETM_Q1_3146431"/>
      <w:bookmarkEnd w:id="862"/>
      <w:bookmarkEnd w:id="863"/>
      <w:r>
        <w:rPr>
          <w:rtl/>
          <w:lang w:eastAsia="he-IL"/>
        </w:rPr>
        <w:lastRenderedPageBreak/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חברה ישראלית, יש לי פעילות בחוץ לארץ, </w:t>
      </w:r>
      <w:bookmarkStart w:id="864" w:name="_ETM_Q1_3156372"/>
      <w:bookmarkEnd w:id="864"/>
      <w:r>
        <w:rPr>
          <w:rFonts w:hint="cs"/>
          <w:rtl/>
          <w:lang w:eastAsia="he-IL"/>
        </w:rPr>
        <w:t xml:space="preserve">לא סביר שבגלל שאני חברה ישראלית, נותן שירותים בחוץ </w:t>
      </w:r>
      <w:bookmarkStart w:id="865" w:name="_ETM_Q1_3158087"/>
      <w:bookmarkEnd w:id="865"/>
      <w:r>
        <w:rPr>
          <w:rFonts w:hint="cs"/>
          <w:rtl/>
          <w:lang w:eastAsia="he-IL"/>
        </w:rPr>
        <w:t xml:space="preserve">לארץ, אם זה גוף שפועל גם בישראל, צריך </w:t>
      </w:r>
      <w:bookmarkStart w:id="866" w:name="_ETM_Q1_3160049"/>
      <w:bookmarkEnd w:id="866"/>
      <w:r>
        <w:rPr>
          <w:rFonts w:hint="cs"/>
          <w:rtl/>
          <w:lang w:eastAsia="he-IL"/>
        </w:rPr>
        <w:t xml:space="preserve">להפנות אותי, אולי בעל רישיון שיהיה. </w:t>
      </w:r>
      <w:bookmarkStart w:id="867" w:name="_ETM_Q1_3162989"/>
      <w:bookmarkEnd w:id="867"/>
      <w:r>
        <w:rPr>
          <w:rFonts w:hint="cs"/>
          <w:rtl/>
          <w:lang w:eastAsia="he-IL"/>
        </w:rPr>
        <w:t xml:space="preserve">אנחנו הרי מדברים על כך שבעתיד יהיו גם </w:t>
      </w:r>
      <w:bookmarkStart w:id="868" w:name="_ETM_Q1_3165247"/>
      <w:bookmarkEnd w:id="868"/>
      <w:r>
        <w:rPr>
          <w:rFonts w:hint="cs"/>
          <w:rtl/>
          <w:lang w:eastAsia="he-IL"/>
        </w:rPr>
        <w:t xml:space="preserve">רישיונות לאותו בעל רישיון שיש בישראל או אם זה בכלל </w:t>
      </w:r>
      <w:bookmarkStart w:id="869" w:name="_ETM_Q1_3169958"/>
      <w:bookmarkEnd w:id="869"/>
      <w:r>
        <w:rPr>
          <w:rFonts w:hint="cs"/>
          <w:rtl/>
          <w:lang w:eastAsia="he-IL"/>
        </w:rPr>
        <w:t xml:space="preserve">מישהו שאין לו רישיון בישראל, הוא בכלל לא יוכל </w:t>
      </w:r>
      <w:bookmarkStart w:id="870" w:name="_ETM_Q1_3174507"/>
      <w:bookmarkEnd w:id="870"/>
      <w:r>
        <w:rPr>
          <w:rFonts w:hint="cs"/>
          <w:rtl/>
          <w:lang w:eastAsia="he-IL"/>
        </w:rPr>
        <w:t xml:space="preserve">לתת שירות כי זאת חקיקה שהוא </w:t>
      </w:r>
      <w:bookmarkStart w:id="871" w:name="_ETM_Q1_3175142"/>
      <w:bookmarkEnd w:id="871"/>
      <w:r>
        <w:rPr>
          <w:rFonts w:hint="cs"/>
          <w:rtl/>
          <w:lang w:eastAsia="he-IL"/>
        </w:rPr>
        <w:t xml:space="preserve">לא מכיר אותה כי אין לו כאן עסקים, ואם יש </w:t>
      </w:r>
      <w:bookmarkStart w:id="872" w:name="_ETM_Q1_3179222"/>
      <w:bookmarkEnd w:id="872"/>
      <w:r>
        <w:rPr>
          <w:rFonts w:hint="cs"/>
          <w:rtl/>
          <w:lang w:eastAsia="he-IL"/>
        </w:rPr>
        <w:t xml:space="preserve">לו עסקים, הוא צריך להפנות לסניף הישראלי. </w:t>
      </w:r>
      <w:bookmarkStart w:id="873" w:name="_ETM_Q1_3184897"/>
      <w:bookmarkEnd w:id="873"/>
      <w:r>
        <w:rPr>
          <w:rFonts w:hint="cs"/>
          <w:rtl/>
          <w:lang w:eastAsia="he-IL"/>
        </w:rPr>
        <w:t xml:space="preserve">מה המען של </w:t>
      </w:r>
      <w:bookmarkStart w:id="874" w:name="_ETM_Q1_3188658"/>
      <w:bookmarkEnd w:id="874"/>
      <w:r>
        <w:rPr>
          <w:rFonts w:hint="cs"/>
          <w:rtl/>
          <w:lang w:eastAsia="he-IL"/>
        </w:rPr>
        <w:t>הלקוח?</w:t>
      </w:r>
    </w:p>
    <w:p w:rsidR="00ED2FE4" w:rsidRDefault="00ED2FE4" w:rsidP="00ED2FE4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 דותן: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צריך להיות קשור.</w:t>
      </w:r>
    </w:p>
    <w:p w:rsidR="00ED2FE4" w:rsidRDefault="00ED2FE4" w:rsidP="00ED2FE4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bookmarkStart w:id="875" w:name="_ETM_Q1_3192409"/>
      <w:bookmarkStart w:id="876" w:name="_ETM_Q1_3191028"/>
      <w:bookmarkEnd w:id="875"/>
      <w:bookmarkEnd w:id="876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77" w:name="_ETM_Q1_3192992"/>
      <w:bookmarkEnd w:id="877"/>
      <w:r>
        <w:rPr>
          <w:rFonts w:hint="cs"/>
          <w:rtl/>
          <w:lang w:eastAsia="he-IL"/>
        </w:rPr>
        <w:t>הרבה מאוד אזרחים ישראלים שהם בחוץ לארץ.</w:t>
      </w:r>
    </w:p>
    <w:p w:rsidR="00ED2FE4" w:rsidRDefault="00ED2FE4" w:rsidP="00ED2FE4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bookmarkStart w:id="878" w:name="_ETM_Q1_3194018"/>
      <w:bookmarkStart w:id="879" w:name="_ETM_Q1_3196049"/>
      <w:bookmarkEnd w:id="878"/>
      <w:bookmarkEnd w:id="879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</w:t>
      </w:r>
      <w:bookmarkStart w:id="880" w:name="_ETM_Q1_3195548"/>
      <w:bookmarkEnd w:id="880"/>
      <w:r>
        <w:rPr>
          <w:rFonts w:hint="cs"/>
          <w:rtl/>
          <w:lang w:eastAsia="he-IL"/>
        </w:rPr>
        <w:t xml:space="preserve"> את ההערה המהותית אבל אני לא חושבת שהמען </w:t>
      </w:r>
      <w:bookmarkStart w:id="881" w:name="_ETM_Q1_3198796"/>
      <w:bookmarkEnd w:id="881"/>
      <w:r>
        <w:rPr>
          <w:rFonts w:hint="cs"/>
          <w:rtl/>
          <w:lang w:eastAsia="he-IL"/>
        </w:rPr>
        <w:t>הוא בהכרח מה שיפתור את הבעיה.</w:t>
      </w:r>
    </w:p>
    <w:p w:rsidR="00ED2FE4" w:rsidRDefault="00ED2FE4" w:rsidP="00ED2FE4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bookmarkStart w:id="882" w:name="_ETM_Q1_3202800"/>
      <w:bookmarkStart w:id="883" w:name="_ETM_Q1_3203374"/>
      <w:bookmarkEnd w:id="882"/>
      <w:bookmarkEnd w:id="883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כרטיסי חיוב היה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פתרון. צריך למצוא פתרון דומה. </w:t>
      </w:r>
      <w:bookmarkStart w:id="884" w:name="_ETM_Q1_3211820"/>
      <w:bookmarkEnd w:id="884"/>
      <w:r>
        <w:rPr>
          <w:rFonts w:hint="cs"/>
          <w:rtl/>
          <w:lang w:eastAsia="he-IL"/>
        </w:rPr>
        <w:t>להשאיר את הסעיף כפי שהוא, בעינינו לא.</w:t>
      </w:r>
    </w:p>
    <w:p w:rsidR="00ED2FE4" w:rsidRDefault="00ED2FE4" w:rsidP="00ED2FE4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bookmarkStart w:id="885" w:name="_ETM_Q1_3215490"/>
      <w:bookmarkStart w:id="886" w:name="_ETM_Q1_3217232"/>
      <w:bookmarkEnd w:id="885"/>
      <w:bookmarkEnd w:id="886"/>
      <w:r>
        <w:rPr>
          <w:rtl/>
          <w:lang w:eastAsia="he-IL"/>
        </w:rPr>
        <w:t>אייל דותן: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ישראלי שנמצא </w:t>
      </w:r>
      <w:bookmarkStart w:id="887" w:name="_ETM_Q1_3216894"/>
      <w:bookmarkEnd w:id="887"/>
      <w:r>
        <w:rPr>
          <w:rFonts w:hint="cs"/>
          <w:rtl/>
          <w:lang w:eastAsia="he-IL"/>
        </w:rPr>
        <w:t xml:space="preserve">בחוץ לארץ, בין אם הוא תושב ובין אם הוא </w:t>
      </w:r>
      <w:bookmarkStart w:id="888" w:name="_ETM_Q1_3214846"/>
      <w:bookmarkEnd w:id="888"/>
      <w:r>
        <w:rPr>
          <w:rFonts w:hint="cs"/>
          <w:rtl/>
          <w:lang w:eastAsia="he-IL"/>
        </w:rPr>
        <w:t xml:space="preserve">אזרח, לא יכול לקבל שירות מנותן שירותי תשלום בחוץ לארץ. </w:t>
      </w:r>
      <w:bookmarkStart w:id="889" w:name="_ETM_Q1_3222607"/>
      <w:bookmarkEnd w:id="889"/>
      <w:r>
        <w:rPr>
          <w:rFonts w:hint="cs"/>
          <w:rtl/>
          <w:lang w:eastAsia="he-IL"/>
        </w:rPr>
        <w:t>אני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שהתכוונתם שכל מי שנותן שירותים בישראל, החוק </w:t>
      </w:r>
      <w:bookmarkStart w:id="890" w:name="_ETM_Q1_3225640"/>
      <w:bookmarkEnd w:id="890"/>
      <w:r>
        <w:rPr>
          <w:rFonts w:hint="cs"/>
          <w:rtl/>
          <w:lang w:eastAsia="he-IL"/>
        </w:rPr>
        <w:t>יחול עליו.</w:t>
      </w:r>
    </w:p>
    <w:p w:rsidR="00ED2FE4" w:rsidRDefault="00ED2FE4" w:rsidP="00ED2FE4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bookmarkStart w:id="891" w:name="_ETM_Q1_3227860"/>
      <w:bookmarkEnd w:id="891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חוקים שנותנים שירות. זו סוגיה מאוד רחבה. למשל, מעניין אותי לדעת כרגע האם </w:t>
      </w:r>
      <w:proofErr w:type="spellStart"/>
      <w:r>
        <w:rPr>
          <w:rFonts w:hint="cs"/>
          <w:rtl/>
          <w:lang w:eastAsia="he-IL"/>
        </w:rPr>
        <w:t>פייפל</w:t>
      </w:r>
      <w:proofErr w:type="spellEnd"/>
      <w:r>
        <w:rPr>
          <w:rFonts w:hint="cs"/>
          <w:rtl/>
          <w:lang w:eastAsia="he-IL"/>
        </w:rPr>
        <w:t xml:space="preserve"> רשומה כתאגיד חוץ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 נניח יש</w:t>
      </w:r>
      <w:r w:rsidR="0025437F">
        <w:rPr>
          <w:rFonts w:hint="cs"/>
          <w:rtl/>
          <w:lang w:eastAsia="he-IL"/>
        </w:rPr>
        <w:t xml:space="preserve"> </w:t>
      </w:r>
      <w:bookmarkStart w:id="892" w:name="_ETM_Q1_3237080"/>
      <w:bookmarkEnd w:id="892"/>
      <w:r>
        <w:rPr>
          <w:rFonts w:hint="cs"/>
          <w:rtl/>
          <w:lang w:eastAsia="he-IL"/>
        </w:rPr>
        <w:t xml:space="preserve">חברות שלא רושמות היום כתאגיד חוץ </w:t>
      </w:r>
      <w:bookmarkStart w:id="893" w:name="_ETM_Q1_3239922"/>
      <w:bookmarkEnd w:id="893"/>
      <w:r>
        <w:rPr>
          <w:rFonts w:hint="cs"/>
          <w:rtl/>
          <w:lang w:eastAsia="he-IL"/>
        </w:rPr>
        <w:t>בישראל.</w:t>
      </w:r>
    </w:p>
    <w:p w:rsidR="00ED2FE4" w:rsidRDefault="00ED2FE4" w:rsidP="00ED2FE4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bookmarkStart w:id="894" w:name="_ETM_Q1_3240316"/>
      <w:bookmarkStart w:id="895" w:name="_ETM_Q1_3240157"/>
      <w:bookmarkEnd w:id="894"/>
      <w:bookmarkEnd w:id="895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>בחקיקה העתידית. אנחנו מדברים על החקיקה העתידית.</w:t>
      </w:r>
    </w:p>
    <w:p w:rsidR="00ED2FE4" w:rsidRDefault="00ED2FE4" w:rsidP="00ED2FE4">
      <w:pPr>
        <w:rPr>
          <w:rtl/>
          <w:lang w:eastAsia="he-IL"/>
        </w:rPr>
      </w:pPr>
    </w:p>
    <w:p w:rsidR="00ED2FE4" w:rsidRDefault="00ED2FE4" w:rsidP="00ED2FE4">
      <w:pPr>
        <w:pStyle w:val="af9"/>
        <w:keepNext/>
        <w:rPr>
          <w:rtl/>
          <w:lang w:eastAsia="he-IL"/>
        </w:rPr>
      </w:pPr>
      <w:bookmarkStart w:id="896" w:name="_ETM_Q1_3240461"/>
      <w:bookmarkEnd w:id="896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ED2FE4" w:rsidRDefault="00ED2FE4" w:rsidP="00ED2FE4">
      <w:pPr>
        <w:pStyle w:val="KeepWithNext"/>
        <w:rPr>
          <w:rtl/>
          <w:lang w:eastAsia="he-IL"/>
        </w:rPr>
      </w:pPr>
    </w:p>
    <w:p w:rsidR="00ED2FE4" w:rsidRDefault="00ED2FE4" w:rsidP="00ED2FE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</w:t>
      </w:r>
      <w:bookmarkStart w:id="897" w:name="_ETM_Q1_3240914"/>
      <w:bookmarkEnd w:id="897"/>
      <w:r>
        <w:rPr>
          <w:rFonts w:hint="cs"/>
          <w:rtl/>
          <w:lang w:eastAsia="he-IL"/>
        </w:rPr>
        <w:t>ח</w:t>
      </w:r>
      <w:r w:rsidR="00365696">
        <w:rPr>
          <w:rFonts w:hint="cs"/>
          <w:rtl/>
          <w:lang w:eastAsia="he-IL"/>
        </w:rPr>
        <w:t>וק החברות היום אתם רשומים כתאגיד חוץ?</w:t>
      </w:r>
    </w:p>
    <w:p w:rsidR="00365696" w:rsidRDefault="00365696" w:rsidP="00ED2FE4">
      <w:pPr>
        <w:rPr>
          <w:rtl/>
          <w:lang w:eastAsia="he-IL"/>
        </w:rPr>
      </w:pPr>
    </w:p>
    <w:p w:rsidR="00365696" w:rsidRDefault="00365696" w:rsidP="00365696">
      <w:pPr>
        <w:pStyle w:val="af9"/>
        <w:keepNext/>
        <w:rPr>
          <w:rtl/>
          <w:lang w:eastAsia="he-IL"/>
        </w:rPr>
      </w:pPr>
      <w:bookmarkStart w:id="898" w:name="_ETM_Q1_3242840"/>
      <w:bookmarkStart w:id="899" w:name="_ETM_Q1_3245536"/>
      <w:bookmarkEnd w:id="898"/>
      <w:bookmarkEnd w:id="899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365696" w:rsidRDefault="00365696" w:rsidP="00365696">
      <w:pPr>
        <w:pStyle w:val="KeepWithNext"/>
        <w:rPr>
          <w:rtl/>
          <w:lang w:eastAsia="he-IL"/>
        </w:rPr>
      </w:pPr>
    </w:p>
    <w:p w:rsidR="00365696" w:rsidRDefault="00365696" w:rsidP="00365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900" w:name="_ETM_Q1_3246051"/>
      <w:bookmarkEnd w:id="900"/>
    </w:p>
    <w:p w:rsidR="00365696" w:rsidRDefault="00365696" w:rsidP="00365696">
      <w:pPr>
        <w:rPr>
          <w:rtl/>
          <w:lang w:eastAsia="he-IL"/>
        </w:rPr>
      </w:pPr>
    </w:p>
    <w:p w:rsidR="00365696" w:rsidRDefault="00365696" w:rsidP="00365696">
      <w:pPr>
        <w:pStyle w:val="af9"/>
        <w:keepNext/>
        <w:rPr>
          <w:rtl/>
          <w:lang w:eastAsia="he-IL"/>
        </w:rPr>
      </w:pPr>
      <w:bookmarkStart w:id="901" w:name="_ETM_Q1_3249520"/>
      <w:bookmarkEnd w:id="901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365696" w:rsidRDefault="00365696" w:rsidP="00365696">
      <w:pPr>
        <w:pStyle w:val="KeepWithNext"/>
        <w:rPr>
          <w:rtl/>
          <w:lang w:eastAsia="he-IL"/>
        </w:rPr>
      </w:pPr>
    </w:p>
    <w:p w:rsidR="00365696" w:rsidRDefault="00365696" w:rsidP="00365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להיכנס לפינה הזאת אבל יש תאגידים </w:t>
      </w:r>
      <w:bookmarkStart w:id="902" w:name="_ETM_Q1_3253855"/>
      <w:bookmarkEnd w:id="902"/>
      <w:r>
        <w:rPr>
          <w:rFonts w:hint="cs"/>
          <w:rtl/>
          <w:lang w:eastAsia="he-IL"/>
        </w:rPr>
        <w:t xml:space="preserve">שפועלים בארץ ללקוחות ישראלים וזה בסדר גמור. אנחנו רק </w:t>
      </w:r>
      <w:bookmarkStart w:id="903" w:name="_ETM_Q1_3257303"/>
      <w:bookmarkEnd w:id="903"/>
      <w:r>
        <w:rPr>
          <w:rFonts w:hint="cs"/>
          <w:rtl/>
          <w:lang w:eastAsia="he-IL"/>
        </w:rPr>
        <w:t xml:space="preserve">אומרים שאנחנו רוצים. אני מבינה את החידוד שאתה </w:t>
      </w:r>
      <w:bookmarkStart w:id="904" w:name="_ETM_Q1_3259351"/>
      <w:bookmarkEnd w:id="904"/>
      <w:r>
        <w:rPr>
          <w:rFonts w:hint="cs"/>
          <w:rtl/>
          <w:lang w:eastAsia="he-IL"/>
        </w:rPr>
        <w:t>אומר.</w:t>
      </w:r>
    </w:p>
    <w:p w:rsidR="00365696" w:rsidRDefault="00365696" w:rsidP="00365696">
      <w:pPr>
        <w:rPr>
          <w:rtl/>
          <w:lang w:eastAsia="he-IL"/>
        </w:rPr>
      </w:pPr>
    </w:p>
    <w:p w:rsidR="00365696" w:rsidRDefault="00365696" w:rsidP="00365696">
      <w:pPr>
        <w:pStyle w:val="af9"/>
        <w:keepNext/>
        <w:rPr>
          <w:rtl/>
          <w:lang w:eastAsia="he-IL"/>
        </w:rPr>
      </w:pPr>
      <w:bookmarkStart w:id="905" w:name="_ETM_Q1_3262082"/>
      <w:bookmarkEnd w:id="905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365696" w:rsidRDefault="00365696" w:rsidP="00365696">
      <w:pPr>
        <w:pStyle w:val="KeepWithNext"/>
        <w:rPr>
          <w:rtl/>
          <w:lang w:eastAsia="he-IL"/>
        </w:rPr>
      </w:pPr>
    </w:p>
    <w:p w:rsidR="00365696" w:rsidRDefault="00365696" w:rsidP="00365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החוק לא מתייחס לפעילות בישראל. עצם העובדה </w:t>
      </w:r>
      <w:bookmarkStart w:id="906" w:name="_ETM_Q1_3264654"/>
      <w:bookmarkEnd w:id="906"/>
      <w:r>
        <w:rPr>
          <w:rFonts w:hint="cs"/>
          <w:rtl/>
          <w:lang w:eastAsia="he-IL"/>
        </w:rPr>
        <w:t xml:space="preserve">שאתה נותן שירות לתאגיד ישראלי או תאגיד שפעילותו בישראל, </w:t>
      </w:r>
      <w:bookmarkStart w:id="907" w:name="_ETM_Q1_3267896"/>
      <w:bookmarkEnd w:id="907"/>
      <w:r>
        <w:rPr>
          <w:rFonts w:hint="cs"/>
          <w:rtl/>
          <w:lang w:eastAsia="he-IL"/>
        </w:rPr>
        <w:t>או שאתה נותן שירות לתושב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או </w:t>
      </w:r>
      <w:bookmarkStart w:id="908" w:name="_ETM_Q1_3272016"/>
      <w:bookmarkEnd w:id="908"/>
      <w:r>
        <w:rPr>
          <w:rFonts w:hint="cs"/>
          <w:rtl/>
          <w:lang w:eastAsia="he-IL"/>
        </w:rPr>
        <w:t xml:space="preserve">לאזרח ישראלי. לכאורה, לפי הנוסח, הוא מרחיב את התחולה </w:t>
      </w:r>
      <w:bookmarkStart w:id="909" w:name="_ETM_Q1_3274199"/>
      <w:bookmarkEnd w:id="909"/>
      <w:r>
        <w:rPr>
          <w:rFonts w:hint="cs"/>
          <w:rtl/>
          <w:lang w:eastAsia="he-IL"/>
        </w:rPr>
        <w:t xml:space="preserve">הטריטוריאלית גם על פעילות שנעשית מחוץ לישראל אלא אם </w:t>
      </w:r>
      <w:bookmarkStart w:id="910" w:name="_ETM_Q1_3278960"/>
      <w:bookmarkEnd w:id="910"/>
      <w:r>
        <w:rPr>
          <w:rFonts w:hint="cs"/>
          <w:rtl/>
          <w:lang w:eastAsia="he-IL"/>
        </w:rPr>
        <w:t xml:space="preserve">כן את אומרת שמדובר בפעילות בישראל, אז חל הסעיף. </w:t>
      </w:r>
      <w:bookmarkStart w:id="911" w:name="_ETM_Q1_3285375"/>
      <w:bookmarkEnd w:id="911"/>
      <w:r>
        <w:rPr>
          <w:rFonts w:hint="cs"/>
          <w:rtl/>
          <w:lang w:eastAsia="he-IL"/>
        </w:rPr>
        <w:t>כפי שהוא נקרא -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לא זו הכוונה אבל יכולה להי</w:t>
      </w:r>
      <w:bookmarkStart w:id="912" w:name="_ETM_Q1_3292361"/>
      <w:bookmarkEnd w:id="912"/>
      <w:r>
        <w:rPr>
          <w:rFonts w:hint="cs"/>
          <w:rtl/>
          <w:lang w:eastAsia="he-IL"/>
        </w:rPr>
        <w:t>ות פרשנות -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מרחיב את </w:t>
      </w:r>
      <w:bookmarkStart w:id="913" w:name="_ETM_Q1_3294994"/>
      <w:bookmarkEnd w:id="913"/>
      <w:r>
        <w:rPr>
          <w:rFonts w:hint="cs"/>
          <w:rtl/>
          <w:lang w:eastAsia="he-IL"/>
        </w:rPr>
        <w:t>התחולה גם מחוץ לישראל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 בש</w:t>
      </w:r>
      <w:bookmarkStart w:id="914" w:name="_ETM_Q1_3298175"/>
      <w:bookmarkEnd w:id="914"/>
      <w:r>
        <w:rPr>
          <w:rFonts w:hint="cs"/>
          <w:rtl/>
          <w:lang w:eastAsia="he-IL"/>
        </w:rPr>
        <w:t>ל הזיקה של מקבל השירות לישראל.</w:t>
      </w:r>
      <w:r w:rsidR="00135269">
        <w:rPr>
          <w:rFonts w:hint="cs"/>
          <w:rtl/>
          <w:lang w:eastAsia="he-IL"/>
        </w:rPr>
        <w:t xml:space="preserve"> אם זאת לא הכוונה, אנחנו חושבים שהנוסח לא ברור.</w:t>
      </w:r>
    </w:p>
    <w:p w:rsidR="00135269" w:rsidRDefault="00135269" w:rsidP="00365696">
      <w:pPr>
        <w:rPr>
          <w:rtl/>
          <w:lang w:eastAsia="he-IL"/>
        </w:rPr>
      </w:pPr>
    </w:p>
    <w:p w:rsidR="00135269" w:rsidRDefault="00135269" w:rsidP="00135269">
      <w:pPr>
        <w:pStyle w:val="af9"/>
        <w:keepNext/>
        <w:rPr>
          <w:rtl/>
          <w:lang w:eastAsia="he-IL"/>
        </w:rPr>
      </w:pPr>
      <w:bookmarkStart w:id="915" w:name="_ETM_Q1_3309143"/>
      <w:bookmarkStart w:id="916" w:name="_ETM_Q1_3307029"/>
      <w:bookmarkEnd w:id="915"/>
      <w:bookmarkEnd w:id="916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135269" w:rsidRDefault="00135269" w:rsidP="00135269">
      <w:pPr>
        <w:pStyle w:val="KeepWithNext"/>
        <w:rPr>
          <w:rtl/>
          <w:lang w:eastAsia="he-IL"/>
        </w:rPr>
      </w:pPr>
    </w:p>
    <w:p w:rsidR="00135269" w:rsidRDefault="00135269" w:rsidP="001352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נבחן.</w:t>
      </w:r>
    </w:p>
    <w:p w:rsidR="00135269" w:rsidRDefault="00135269" w:rsidP="00135269">
      <w:pPr>
        <w:rPr>
          <w:rtl/>
          <w:lang w:eastAsia="he-IL"/>
        </w:rPr>
      </w:pPr>
    </w:p>
    <w:p w:rsidR="00135269" w:rsidRDefault="00135269" w:rsidP="00135269">
      <w:pPr>
        <w:pStyle w:val="af9"/>
        <w:keepNext/>
        <w:rPr>
          <w:rtl/>
          <w:lang w:eastAsia="he-IL"/>
        </w:rPr>
      </w:pPr>
      <w:bookmarkStart w:id="917" w:name="_ETM_Q1_3306870"/>
      <w:bookmarkStart w:id="918" w:name="_ETM_Q1_3310150"/>
      <w:bookmarkEnd w:id="917"/>
      <w:bookmarkEnd w:id="918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135269" w:rsidRDefault="00135269" w:rsidP="00135269">
      <w:pPr>
        <w:pStyle w:val="KeepWithNext"/>
        <w:rPr>
          <w:rtl/>
          <w:lang w:eastAsia="he-IL"/>
        </w:rPr>
      </w:pPr>
    </w:p>
    <w:p w:rsidR="00135269" w:rsidRDefault="00135269" w:rsidP="00135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סעיף כאן הוא בעצם עולם ומלואו. אני אתחיל </w:t>
      </w:r>
      <w:bookmarkStart w:id="919" w:name="_ETM_Q1_3318137"/>
      <w:bookmarkEnd w:id="919"/>
      <w:r>
        <w:rPr>
          <w:rFonts w:hint="cs"/>
          <w:rtl/>
          <w:lang w:eastAsia="he-IL"/>
        </w:rPr>
        <w:t xml:space="preserve">דווקא עם סעיף 46 ואחר כך אני אחזור ל-45 כי </w:t>
      </w:r>
      <w:bookmarkStart w:id="920" w:name="_ETM_Q1_3320702"/>
      <w:bookmarkEnd w:id="920"/>
      <w:r>
        <w:rPr>
          <w:rFonts w:hint="cs"/>
          <w:rtl/>
          <w:lang w:eastAsia="he-IL"/>
        </w:rPr>
        <w:t>הייתה הערה. בהמשך להערה של היועצת המשפטית לגבי חוב</w:t>
      </w:r>
      <w:bookmarkStart w:id="921" w:name="_ETM_Q1_3323974"/>
      <w:bookmarkEnd w:id="921"/>
      <w:r>
        <w:rPr>
          <w:rFonts w:hint="cs"/>
          <w:rtl/>
          <w:lang w:eastAsia="he-IL"/>
        </w:rPr>
        <w:t xml:space="preserve">ות הדיווח. אנחנו סבורים שמכיוון שבאמת ברגולציה הפיננסית, </w:t>
      </w:r>
      <w:bookmarkStart w:id="922" w:name="_ETM_Q1_3330784"/>
      <w:bookmarkEnd w:id="922"/>
      <w:r>
        <w:rPr>
          <w:rFonts w:hint="cs"/>
          <w:rtl/>
          <w:lang w:eastAsia="he-IL"/>
        </w:rPr>
        <w:t xml:space="preserve">גם זאת הקיימת וגם זאת שנמצאת כרגע בתזכיר, של </w:t>
      </w:r>
      <w:bookmarkStart w:id="923" w:name="_ETM_Q1_3334750"/>
      <w:bookmarkEnd w:id="923"/>
      <w:r>
        <w:rPr>
          <w:rFonts w:hint="cs"/>
          <w:rtl/>
          <w:lang w:eastAsia="he-IL"/>
        </w:rPr>
        <w:t xml:space="preserve">שירותי תשלום, יש חובות דיווח, אז סעיף הדיווח בחוק </w:t>
      </w:r>
      <w:bookmarkStart w:id="924" w:name="_ETM_Q1_3338943"/>
      <w:bookmarkEnd w:id="924"/>
      <w:r>
        <w:rPr>
          <w:rFonts w:hint="cs"/>
          <w:rtl/>
          <w:lang w:eastAsia="he-IL"/>
        </w:rPr>
        <w:t xml:space="preserve">הזה צריך לחול בעינינו רק על גופים לא מפוקחים. כלומר, </w:t>
      </w:r>
      <w:bookmarkStart w:id="925" w:name="_ETM_Q1_3342344"/>
      <w:bookmarkEnd w:id="925"/>
      <w:r>
        <w:rPr>
          <w:rFonts w:hint="cs"/>
          <w:rtl/>
          <w:lang w:eastAsia="he-IL"/>
        </w:rPr>
        <w:t xml:space="preserve">כדי למנוע כפל רגולציה. ברגע שלגופים יהיה רישיון, הגופים שיש </w:t>
      </w:r>
      <w:bookmarkStart w:id="926" w:name="_ETM_Q1_3347578"/>
      <w:bookmarkEnd w:id="926"/>
      <w:r>
        <w:rPr>
          <w:rFonts w:hint="cs"/>
          <w:rtl/>
          <w:lang w:eastAsia="he-IL"/>
        </w:rPr>
        <w:t xml:space="preserve">להם רישיון היום, וגם בעתיד, ברישיון העתידי, חובות הדיווח </w:t>
      </w:r>
      <w:bookmarkStart w:id="927" w:name="_ETM_Q1_3351218"/>
      <w:bookmarkEnd w:id="927"/>
      <w:r>
        <w:rPr>
          <w:rFonts w:hint="cs"/>
          <w:rtl/>
          <w:lang w:eastAsia="he-IL"/>
        </w:rPr>
        <w:t xml:space="preserve">בעצם כבר מוסדרות בכל אחת מהחקיקות - יש בחוק שירותים פיננסיים </w:t>
      </w:r>
      <w:bookmarkStart w:id="928" w:name="_ETM_Q1_3353765"/>
      <w:bookmarkEnd w:id="928"/>
      <w:r>
        <w:rPr>
          <w:rFonts w:hint="cs"/>
          <w:rtl/>
          <w:lang w:eastAsia="he-IL"/>
        </w:rPr>
        <w:t>מוסדרים, יש בחקיקה כאשר ייכנס אליו</w:t>
      </w:r>
      <w:bookmarkStart w:id="929" w:name="_ETM_Q1_3359875"/>
      <w:bookmarkEnd w:id="929"/>
      <w:r>
        <w:rPr>
          <w:rFonts w:hint="cs"/>
          <w:rtl/>
          <w:lang w:eastAsia="he-IL"/>
        </w:rPr>
        <w:t xml:space="preserve"> הפרק של שירותי תשלום, יש בחקיקות האחרות ואנחנו סבורים </w:t>
      </w:r>
      <w:bookmarkStart w:id="930" w:name="_ETM_Q1_3364004"/>
      <w:bookmarkEnd w:id="930"/>
      <w:r>
        <w:rPr>
          <w:rFonts w:hint="cs"/>
          <w:rtl/>
          <w:lang w:eastAsia="he-IL"/>
        </w:rPr>
        <w:t xml:space="preserve">שבעצם הסעיף מתאים לחול רק על גופים פיננסיים לא </w:t>
      </w:r>
      <w:bookmarkStart w:id="931" w:name="_ETM_Q1_3368517"/>
      <w:bookmarkEnd w:id="931"/>
      <w:r>
        <w:rPr>
          <w:rFonts w:hint="cs"/>
          <w:rtl/>
          <w:lang w:eastAsia="he-IL"/>
        </w:rPr>
        <w:t>מפוקחים.</w:t>
      </w:r>
    </w:p>
    <w:p w:rsidR="00135269" w:rsidRDefault="00135269" w:rsidP="00135269">
      <w:pPr>
        <w:rPr>
          <w:rtl/>
          <w:lang w:eastAsia="he-IL"/>
        </w:rPr>
      </w:pPr>
    </w:p>
    <w:p w:rsidR="00135269" w:rsidRDefault="00135269" w:rsidP="00135269">
      <w:pPr>
        <w:pStyle w:val="a4"/>
        <w:keepNext/>
        <w:rPr>
          <w:rtl/>
        </w:rPr>
      </w:pPr>
      <w:bookmarkStart w:id="932" w:name="_ETM_Q1_3371573"/>
      <w:bookmarkStart w:id="933" w:name="_ETM_Q1_3370860"/>
      <w:bookmarkEnd w:id="932"/>
      <w:bookmarkEnd w:id="933"/>
      <w:r>
        <w:rPr>
          <w:rtl/>
        </w:rPr>
        <w:t>ורד קירו זילברמן:</w:t>
      </w:r>
    </w:p>
    <w:p w:rsidR="00135269" w:rsidRDefault="00135269" w:rsidP="00135269">
      <w:pPr>
        <w:pStyle w:val="KeepWithNext"/>
        <w:rPr>
          <w:rtl/>
          <w:lang w:eastAsia="he-IL"/>
        </w:rPr>
      </w:pPr>
    </w:p>
    <w:p w:rsidR="00135269" w:rsidRDefault="00135269" w:rsidP="00135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שלי לא הייתה כדי להוריד את חובות הדיווח. </w:t>
      </w:r>
    </w:p>
    <w:p w:rsidR="00135269" w:rsidRDefault="00135269" w:rsidP="00135269">
      <w:pPr>
        <w:rPr>
          <w:rtl/>
          <w:lang w:eastAsia="he-IL"/>
        </w:rPr>
      </w:pPr>
      <w:bookmarkStart w:id="934" w:name="_ETM_Q1_3376923"/>
      <w:bookmarkStart w:id="935" w:name="_ETM_Q1_3377657"/>
      <w:bookmarkEnd w:id="934"/>
      <w:bookmarkEnd w:id="935"/>
    </w:p>
    <w:p w:rsidR="00135269" w:rsidRDefault="00135269" w:rsidP="00135269">
      <w:pPr>
        <w:pStyle w:val="af9"/>
        <w:keepNext/>
        <w:rPr>
          <w:rtl/>
          <w:lang w:eastAsia="he-IL"/>
        </w:rPr>
      </w:pPr>
      <w:bookmarkStart w:id="936" w:name="_ETM_Q1_3379998"/>
      <w:bookmarkEnd w:id="936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135269" w:rsidRDefault="00135269" w:rsidP="00135269">
      <w:pPr>
        <w:pStyle w:val="KeepWithNext"/>
        <w:rPr>
          <w:rtl/>
          <w:lang w:eastAsia="he-IL"/>
        </w:rPr>
      </w:pPr>
    </w:p>
    <w:p w:rsidR="00135269" w:rsidRDefault="00135269" w:rsidP="00135269">
      <w:pPr>
        <w:rPr>
          <w:rtl/>
          <w:lang w:eastAsia="he-IL"/>
        </w:rPr>
      </w:pPr>
      <w:r>
        <w:rPr>
          <w:rFonts w:hint="cs"/>
          <w:rtl/>
          <w:lang w:eastAsia="he-IL"/>
        </w:rPr>
        <w:t>חובו</w:t>
      </w:r>
      <w:bookmarkStart w:id="937" w:name="_ETM_Q1_3378795"/>
      <w:bookmarkEnd w:id="937"/>
      <w:r>
        <w:rPr>
          <w:rFonts w:hint="cs"/>
          <w:rtl/>
          <w:lang w:eastAsia="he-IL"/>
        </w:rPr>
        <w:t>ת הדיווח שחלות, חלות.</w:t>
      </w:r>
    </w:p>
    <w:p w:rsidR="00135269" w:rsidRDefault="00135269" w:rsidP="00135269">
      <w:pPr>
        <w:rPr>
          <w:rtl/>
          <w:lang w:eastAsia="he-IL"/>
        </w:rPr>
      </w:pPr>
    </w:p>
    <w:p w:rsidR="00135269" w:rsidRDefault="00135269" w:rsidP="00135269">
      <w:pPr>
        <w:pStyle w:val="a4"/>
        <w:keepNext/>
        <w:rPr>
          <w:rtl/>
        </w:rPr>
      </w:pPr>
      <w:bookmarkStart w:id="938" w:name="_ETM_Q1_3380682"/>
      <w:bookmarkEnd w:id="938"/>
      <w:r>
        <w:rPr>
          <w:rtl/>
        </w:rPr>
        <w:t>ורד קירו זילברמן:</w:t>
      </w:r>
    </w:p>
    <w:p w:rsidR="00135269" w:rsidRDefault="00135269" w:rsidP="00135269">
      <w:pPr>
        <w:pStyle w:val="KeepWithNext"/>
        <w:rPr>
          <w:rtl/>
          <w:lang w:eastAsia="he-IL"/>
        </w:rPr>
      </w:pPr>
    </w:p>
    <w:p w:rsidR="00135269" w:rsidRDefault="00135269" w:rsidP="00135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על החובות </w:t>
      </w:r>
      <w:bookmarkStart w:id="939" w:name="_ETM_Q1_3380524"/>
      <w:bookmarkEnd w:id="939"/>
      <w:r>
        <w:rPr>
          <w:rFonts w:hint="cs"/>
          <w:rtl/>
          <w:lang w:eastAsia="he-IL"/>
        </w:rPr>
        <w:t>הנוספים, להיות בטוחה שהן חלים.</w:t>
      </w:r>
    </w:p>
    <w:p w:rsidR="00135269" w:rsidRDefault="00135269" w:rsidP="00135269">
      <w:pPr>
        <w:rPr>
          <w:rtl/>
          <w:lang w:eastAsia="he-IL"/>
        </w:rPr>
      </w:pPr>
    </w:p>
    <w:p w:rsidR="00135269" w:rsidRDefault="00135269" w:rsidP="00135269">
      <w:pPr>
        <w:pStyle w:val="af9"/>
        <w:keepNext/>
        <w:rPr>
          <w:rtl/>
          <w:lang w:eastAsia="he-IL"/>
        </w:rPr>
      </w:pPr>
      <w:bookmarkStart w:id="940" w:name="_ETM_Q1_3384686"/>
      <w:bookmarkStart w:id="941" w:name="_ETM_Q1_3385557"/>
      <w:bookmarkEnd w:id="940"/>
      <w:bookmarkEnd w:id="941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135269" w:rsidRDefault="00135269" w:rsidP="00135269">
      <w:pPr>
        <w:pStyle w:val="KeepWithNext"/>
        <w:rPr>
          <w:rtl/>
          <w:lang w:eastAsia="he-IL"/>
        </w:rPr>
      </w:pPr>
    </w:p>
    <w:p w:rsidR="00135269" w:rsidRDefault="00135269" w:rsidP="00135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כאן חובות נוספים. </w:t>
      </w:r>
      <w:bookmarkStart w:id="942" w:name="_ETM_Q1_3380996"/>
      <w:bookmarkStart w:id="943" w:name="_ETM_Q1_3380773"/>
      <w:bookmarkStart w:id="944" w:name="_ETM_Q1_3383637"/>
      <w:bookmarkEnd w:id="942"/>
      <w:bookmarkEnd w:id="943"/>
      <w:bookmarkEnd w:id="944"/>
      <w:r>
        <w:rPr>
          <w:rFonts w:hint="cs"/>
          <w:rtl/>
          <w:lang w:eastAsia="he-IL"/>
        </w:rPr>
        <w:t xml:space="preserve">יש </w:t>
      </w:r>
      <w:bookmarkStart w:id="945" w:name="_ETM_Q1_3387725"/>
      <w:bookmarkEnd w:id="945"/>
      <w:r>
        <w:rPr>
          <w:rFonts w:hint="cs"/>
          <w:rtl/>
          <w:lang w:eastAsia="he-IL"/>
        </w:rPr>
        <w:t xml:space="preserve">כאן כפל חובות שלא כולם מנוסחים בדיוק באותה צורה. </w:t>
      </w:r>
      <w:bookmarkStart w:id="946" w:name="_ETM_Q1_3391999"/>
      <w:bookmarkEnd w:id="946"/>
      <w:r>
        <w:rPr>
          <w:rFonts w:hint="cs"/>
          <w:rtl/>
          <w:lang w:eastAsia="he-IL"/>
        </w:rPr>
        <w:t xml:space="preserve">חובות הדיווח שקיימות כאן, הן קיימות כבר היום בחקיקות הפיננסיות. </w:t>
      </w:r>
      <w:bookmarkStart w:id="947" w:name="_ETM_Q1_3398094"/>
      <w:bookmarkEnd w:id="947"/>
      <w:r>
        <w:rPr>
          <w:rFonts w:hint="cs"/>
          <w:rtl/>
          <w:lang w:eastAsia="he-IL"/>
        </w:rPr>
        <w:t xml:space="preserve">לכן הסעיף הזה יחול רק על גופים לא מפוקחים. זה </w:t>
      </w:r>
      <w:bookmarkStart w:id="948" w:name="_ETM_Q1_3399497"/>
      <w:bookmarkEnd w:id="948"/>
      <w:r>
        <w:rPr>
          <w:rFonts w:hint="cs"/>
          <w:rtl/>
          <w:lang w:eastAsia="he-IL"/>
        </w:rPr>
        <w:t xml:space="preserve">לא להוריד חובות. זה פשוט למנוע כפל רגולציה באותו </w:t>
      </w:r>
      <w:bookmarkStart w:id="949" w:name="_ETM_Q1_3404690"/>
      <w:bookmarkEnd w:id="949"/>
      <w:r>
        <w:rPr>
          <w:rFonts w:hint="cs"/>
          <w:rtl/>
          <w:lang w:eastAsia="he-IL"/>
        </w:rPr>
        <w:t>תחום. זה לגבי סעיף 46. זו ההערה שלנו.</w:t>
      </w:r>
    </w:p>
    <w:p w:rsidR="00135269" w:rsidRDefault="00135269" w:rsidP="00135269">
      <w:pPr>
        <w:rPr>
          <w:rtl/>
          <w:lang w:eastAsia="he-IL"/>
        </w:rPr>
      </w:pPr>
    </w:p>
    <w:p w:rsidR="00B617D1" w:rsidRDefault="00B617D1" w:rsidP="00135269">
      <w:pPr>
        <w:rPr>
          <w:rtl/>
          <w:lang w:eastAsia="he-IL"/>
        </w:rPr>
      </w:pPr>
      <w:bookmarkStart w:id="950" w:name="_ETM_Q1_3410855"/>
      <w:bookmarkEnd w:id="950"/>
      <w:r>
        <w:rPr>
          <w:rFonts w:hint="cs"/>
          <w:rtl/>
          <w:lang w:eastAsia="he-IL"/>
        </w:rPr>
        <w:t xml:space="preserve">לגבי סעיף 45, זה סעיף שלדעתנו הוא בעייתי. </w:t>
      </w:r>
      <w:bookmarkStart w:id="951" w:name="_ETM_Q1_3417037"/>
      <w:bookmarkEnd w:id="951"/>
      <w:r w:rsidR="00914FA7">
        <w:rPr>
          <w:rFonts w:hint="cs"/>
          <w:rtl/>
          <w:lang w:eastAsia="he-IL"/>
        </w:rPr>
        <w:t>אמנם הסעיף הזה קיים ב-</w:t>
      </w:r>
      <w:r w:rsidR="00914FA7">
        <w:rPr>
          <w:lang w:eastAsia="he-IL"/>
        </w:rPr>
        <w:t>PSD</w:t>
      </w:r>
      <w:r>
        <w:rPr>
          <w:rFonts w:hint="cs"/>
          <w:rtl/>
          <w:lang w:eastAsia="he-IL"/>
        </w:rPr>
        <w:t xml:space="preserve">, אבל למיטב ידיעתנו </w:t>
      </w:r>
      <w:bookmarkStart w:id="952" w:name="_ETM_Q1_3423581"/>
      <w:bookmarkEnd w:id="952"/>
      <w:r>
        <w:rPr>
          <w:rFonts w:hint="cs"/>
          <w:rtl/>
          <w:lang w:eastAsia="he-IL"/>
        </w:rPr>
        <w:t xml:space="preserve">רוב מדינות האיחוד האירופאי החליטו שלא לאמץ אותו על </w:t>
      </w:r>
      <w:bookmarkStart w:id="953" w:name="_ETM_Q1_3426215"/>
      <w:bookmarkEnd w:id="953"/>
      <w:r>
        <w:rPr>
          <w:rFonts w:hint="cs"/>
          <w:rtl/>
          <w:lang w:eastAsia="he-IL"/>
        </w:rPr>
        <w:t xml:space="preserve">הספקים המקומיים והסיבות שאנחנו חושבים שהם החליטו לא </w:t>
      </w:r>
      <w:bookmarkStart w:id="954" w:name="_ETM_Q1_3431348"/>
      <w:bookmarkEnd w:id="954"/>
      <w:r>
        <w:rPr>
          <w:rFonts w:hint="cs"/>
          <w:rtl/>
          <w:lang w:eastAsia="he-IL"/>
        </w:rPr>
        <w:t xml:space="preserve">לאמץ, ואנחנו חושבים שלא צריך לאמץ את הסעיף הזה, כי </w:t>
      </w:r>
      <w:bookmarkStart w:id="955" w:name="_ETM_Q1_3434795"/>
      <w:bookmarkEnd w:id="955"/>
      <w:r>
        <w:rPr>
          <w:rFonts w:hint="cs"/>
          <w:rtl/>
          <w:lang w:eastAsia="he-IL"/>
        </w:rPr>
        <w:t xml:space="preserve">הוא עלול ליצור אפליה בין שיטות תשלום </w:t>
      </w:r>
      <w:bookmarkStart w:id="956" w:name="_ETM_Q1_3439819"/>
      <w:bookmarkEnd w:id="956"/>
      <w:r>
        <w:rPr>
          <w:rFonts w:hint="cs"/>
          <w:rtl/>
          <w:lang w:eastAsia="he-IL"/>
        </w:rPr>
        <w:t>שונות ובעצם הנוסח מעודד שימוש באמצעי תשלום זול יותר ומ</w:t>
      </w:r>
      <w:bookmarkStart w:id="957" w:name="_ETM_Q1_3445179"/>
      <w:bookmarkEnd w:id="957"/>
      <w:r>
        <w:rPr>
          <w:rFonts w:hint="cs"/>
          <w:rtl/>
          <w:lang w:eastAsia="he-IL"/>
        </w:rPr>
        <w:t>תמקד רק בממד אחד של שירות התשלום ומתעלם מעקרונות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אחרים שיכולים להיות מחלקי תשלום אחרים שזה למשל אבטחה </w:t>
      </w:r>
      <w:bookmarkStart w:id="958" w:name="_ETM_Q1_3451362"/>
      <w:bookmarkEnd w:id="958"/>
      <w:r>
        <w:rPr>
          <w:rFonts w:hint="cs"/>
          <w:rtl/>
          <w:lang w:eastAsia="he-IL"/>
        </w:rPr>
        <w:t>מוגברת וכולי. הלקוח חייב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959" w:name="_ETM_Q1_3454961"/>
      <w:bookmarkEnd w:id="959"/>
      <w:r>
        <w:rPr>
          <w:rFonts w:hint="cs"/>
          <w:rtl/>
          <w:lang w:eastAsia="he-IL"/>
        </w:rPr>
        <w:t xml:space="preserve">בעמדה הטובה ביותר להעריך את היתרונות של הגנה ואבטחה </w:t>
      </w:r>
      <w:bookmarkStart w:id="960" w:name="_ETM_Q1_3459550"/>
      <w:bookmarkEnd w:id="960"/>
      <w:r>
        <w:rPr>
          <w:rFonts w:hint="cs"/>
          <w:rtl/>
          <w:lang w:eastAsia="he-IL"/>
        </w:rPr>
        <w:t xml:space="preserve">כשהוא נמצא בנקודת המכירה ואומרים לו, בסדר, אם אתה משתמש </w:t>
      </w:r>
      <w:bookmarkStart w:id="961" w:name="_ETM_Q1_3461737"/>
      <w:bookmarkEnd w:id="961"/>
      <w:r>
        <w:rPr>
          <w:rFonts w:hint="cs"/>
          <w:rtl/>
          <w:lang w:eastAsia="he-IL"/>
        </w:rPr>
        <w:t xml:space="preserve">באמצעי א', אז המחיר הוא א', ואם אתה משתמש באמצעי </w:t>
      </w:r>
      <w:bookmarkStart w:id="962" w:name="_ETM_Q1_3462096"/>
      <w:bookmarkEnd w:id="962"/>
      <w:r>
        <w:rPr>
          <w:rFonts w:hint="cs"/>
          <w:rtl/>
          <w:lang w:eastAsia="he-IL"/>
        </w:rPr>
        <w:t>ב', המחיר הוא ב', ואז כולם ירצו להשתמש אולי במ</w:t>
      </w:r>
      <w:bookmarkStart w:id="963" w:name="_ETM_Q1_3467154"/>
      <w:bookmarkEnd w:id="963"/>
      <w:r>
        <w:rPr>
          <w:rFonts w:hint="cs"/>
          <w:rtl/>
          <w:lang w:eastAsia="he-IL"/>
        </w:rPr>
        <w:t>חיר זול יותר ולאו דווקא מה שטוב ללקוח.</w:t>
      </w:r>
    </w:p>
    <w:p w:rsidR="00B617D1" w:rsidRDefault="00B617D1" w:rsidP="00135269">
      <w:pPr>
        <w:rPr>
          <w:rtl/>
          <w:lang w:eastAsia="he-IL"/>
        </w:rPr>
      </w:pPr>
    </w:p>
    <w:p w:rsidR="00B617D1" w:rsidRDefault="00B617D1" w:rsidP="00135269">
      <w:pPr>
        <w:rPr>
          <w:rtl/>
          <w:lang w:eastAsia="he-IL"/>
        </w:rPr>
      </w:pPr>
      <w:bookmarkStart w:id="964" w:name="_ETM_Q1_3473427"/>
      <w:bookmarkEnd w:id="964"/>
      <w:r>
        <w:rPr>
          <w:rFonts w:hint="cs"/>
          <w:rtl/>
          <w:lang w:eastAsia="he-IL"/>
        </w:rPr>
        <w:t xml:space="preserve">אנחנו חושבים שכל </w:t>
      </w:r>
      <w:bookmarkStart w:id="965" w:name="_ETM_Q1_3473495"/>
      <w:bookmarkEnd w:id="965"/>
      <w:r>
        <w:rPr>
          <w:rFonts w:hint="cs"/>
          <w:rtl/>
          <w:lang w:eastAsia="he-IL"/>
        </w:rPr>
        <w:t>עוד לא ידוע על שימוש לרעה בתמחור או דברים שמתועדים</w:t>
      </w:r>
      <w:bookmarkStart w:id="966" w:name="_ETM_Q1_3482981"/>
      <w:bookmarkEnd w:id="966"/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B617D1" w:rsidRDefault="00B617D1" w:rsidP="00135269">
      <w:pPr>
        <w:rPr>
          <w:rtl/>
          <w:lang w:eastAsia="he-IL"/>
        </w:rPr>
      </w:pPr>
      <w:bookmarkStart w:id="967" w:name="_ETM_Q1_3487357"/>
      <w:bookmarkEnd w:id="967"/>
    </w:p>
    <w:p w:rsidR="00B617D1" w:rsidRDefault="00B617D1" w:rsidP="00B617D1">
      <w:pPr>
        <w:pStyle w:val="af6"/>
        <w:keepNext/>
        <w:rPr>
          <w:rtl/>
        </w:rPr>
      </w:pPr>
      <w:bookmarkStart w:id="968" w:name="_ETM_Q1_3482698"/>
      <w:bookmarkStart w:id="969" w:name="_ETM_Q1_3483755"/>
      <w:bookmarkEnd w:id="968"/>
      <w:bookmarkEnd w:id="969"/>
      <w:r>
        <w:rPr>
          <w:rtl/>
        </w:rPr>
        <w:t>היו"ר רחל עזריה: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970" w:name="_ETM_Q1_3494311"/>
      <w:bookmarkEnd w:id="970"/>
      <w:r>
        <w:rPr>
          <w:rFonts w:hint="cs"/>
          <w:rtl/>
          <w:lang w:eastAsia="he-IL"/>
        </w:rPr>
        <w:t>הוא לא ימנע מהמוטב לתת הנחה.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9"/>
        <w:keepNext/>
        <w:rPr>
          <w:rtl/>
          <w:lang w:eastAsia="he-IL"/>
        </w:rPr>
      </w:pPr>
      <w:bookmarkStart w:id="971" w:name="_ETM_Q1_3499190"/>
      <w:bookmarkStart w:id="972" w:name="_ETM_Q1_3497761"/>
      <w:bookmarkEnd w:id="971"/>
      <w:bookmarkEnd w:id="972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973" w:name="_ETM_Q1_3497924"/>
      <w:bookmarkEnd w:id="973"/>
      <w:r>
        <w:rPr>
          <w:rFonts w:hint="cs"/>
          <w:rtl/>
          <w:lang w:eastAsia="he-IL"/>
        </w:rPr>
        <w:t xml:space="preserve"> לא יכולים לומר למוטב שאם הוא ייתן הנחה ואמצעי תשלום </w:t>
      </w:r>
      <w:bookmarkStart w:id="974" w:name="_ETM_Q1_3501101"/>
      <w:bookmarkEnd w:id="974"/>
      <w:r>
        <w:rPr>
          <w:rFonts w:hint="cs"/>
          <w:rtl/>
          <w:lang w:eastAsia="he-IL"/>
        </w:rPr>
        <w:t xml:space="preserve">אחר, הוא צריך לתת גם לנו את ההנחה. זה </w:t>
      </w:r>
      <w:bookmarkStart w:id="975" w:name="_ETM_Q1_3505070"/>
      <w:bookmarkEnd w:id="975"/>
      <w:r>
        <w:rPr>
          <w:rFonts w:hint="cs"/>
          <w:rtl/>
          <w:lang w:eastAsia="he-IL"/>
        </w:rPr>
        <w:t xml:space="preserve">מונע מאתנו כנותני שירותי תשלום לחייב את המוטב לתת </w:t>
      </w:r>
      <w:bookmarkStart w:id="976" w:name="_ETM_Q1_3508738"/>
      <w:bookmarkEnd w:id="976"/>
      <w:r>
        <w:rPr>
          <w:rFonts w:hint="cs"/>
          <w:rtl/>
          <w:lang w:eastAsia="he-IL"/>
        </w:rPr>
        <w:t>את אותה הנחה.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7" w:name="_ETM_Q1_3515617"/>
      <w:bookmarkEnd w:id="977"/>
      <w:r>
        <w:rPr>
          <w:rFonts w:hint="cs"/>
          <w:rtl/>
          <w:lang w:eastAsia="he-IL"/>
        </w:rPr>
        <w:t xml:space="preserve">סעיף הזה בעינינו, </w:t>
      </w:r>
      <w:bookmarkStart w:id="978" w:name="_ETM_Q1_3514853"/>
      <w:bookmarkEnd w:id="978"/>
      <w:r>
        <w:rPr>
          <w:rFonts w:hint="cs"/>
          <w:rtl/>
          <w:lang w:eastAsia="he-IL"/>
        </w:rPr>
        <w:t>כמו שרוב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המדינות לא אימצו אותו. אנחנו </w:t>
      </w:r>
      <w:bookmarkStart w:id="979" w:name="_ETM_Q1_3518689"/>
      <w:bookmarkEnd w:id="979"/>
      <w:r>
        <w:rPr>
          <w:rFonts w:hint="cs"/>
          <w:rtl/>
          <w:lang w:eastAsia="he-IL"/>
        </w:rPr>
        <w:t xml:space="preserve">מציעים לא לאמץ את הסעיף הזה. הסעיף הזה הוא גם </w:t>
      </w:r>
      <w:bookmarkStart w:id="980" w:name="_ETM_Q1_3521880"/>
      <w:bookmarkEnd w:id="980"/>
      <w:r>
        <w:rPr>
          <w:rFonts w:hint="cs"/>
          <w:rtl/>
          <w:lang w:eastAsia="he-IL"/>
        </w:rPr>
        <w:t>יכול לגרום לבלבול אצל הלקוח שמקבל סכומים שונים.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6"/>
        <w:keepNext/>
        <w:rPr>
          <w:rtl/>
        </w:rPr>
      </w:pPr>
      <w:bookmarkStart w:id="981" w:name="_ETM_Q1_3509571"/>
      <w:bookmarkStart w:id="982" w:name="_ETM_Q1_3511336"/>
      <w:bookmarkEnd w:id="981"/>
      <w:bookmarkEnd w:id="982"/>
      <w:r>
        <w:rPr>
          <w:rtl/>
        </w:rPr>
        <w:t>היו"ר רחל עזריה: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כולם </w:t>
      </w:r>
      <w:bookmarkStart w:id="983" w:name="_ETM_Q1_3528418"/>
      <w:bookmarkEnd w:id="983"/>
      <w:r>
        <w:rPr>
          <w:rFonts w:hint="cs"/>
          <w:rtl/>
          <w:lang w:eastAsia="he-IL"/>
        </w:rPr>
        <w:t>יודעים.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9"/>
        <w:keepNext/>
        <w:rPr>
          <w:rtl/>
          <w:lang w:eastAsia="he-IL"/>
        </w:rPr>
      </w:pPr>
      <w:bookmarkStart w:id="984" w:name="_ETM_Q1_3530698"/>
      <w:bookmarkStart w:id="985" w:name="_ETM_Q1_3528605"/>
      <w:bookmarkEnd w:id="984"/>
      <w:bookmarkEnd w:id="985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שיש לך סכום אחר. אם אתה משתמש </w:t>
      </w:r>
      <w:bookmarkStart w:id="986" w:name="_ETM_Q1_3532260"/>
      <w:bookmarkEnd w:id="986"/>
      <w:r>
        <w:rPr>
          <w:rFonts w:hint="cs"/>
          <w:rtl/>
          <w:lang w:eastAsia="he-IL"/>
        </w:rPr>
        <w:t>באמצעי כזה, הסכום הוא אחר.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6"/>
        <w:keepNext/>
        <w:rPr>
          <w:rtl/>
        </w:rPr>
      </w:pPr>
      <w:bookmarkStart w:id="987" w:name="_ETM_Q1_3532651"/>
      <w:bookmarkStart w:id="988" w:name="_ETM_Q1_3533399"/>
      <w:bookmarkEnd w:id="987"/>
      <w:bookmarkEnd w:id="988"/>
      <w:r>
        <w:rPr>
          <w:rtl/>
        </w:rPr>
        <w:t>היו"ר רחל עזריה: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9"/>
        <w:keepNext/>
        <w:rPr>
          <w:rtl/>
          <w:lang w:eastAsia="he-IL"/>
        </w:rPr>
      </w:pPr>
      <w:bookmarkStart w:id="989" w:name="_ETM_Q1_3534076"/>
      <w:bookmarkStart w:id="990" w:name="_ETM_Q1_3534013"/>
      <w:bookmarkEnd w:id="989"/>
      <w:bookmarkEnd w:id="990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לדעתנו זה סעיף שהוא לא </w:t>
      </w:r>
      <w:bookmarkStart w:id="991" w:name="_ETM_Q1_3538475"/>
      <w:bookmarkEnd w:id="991"/>
      <w:r>
        <w:rPr>
          <w:rFonts w:hint="cs"/>
          <w:rtl/>
          <w:lang w:eastAsia="he-IL"/>
        </w:rPr>
        <w:t>סעיף שהוא לטובת הלקוחות.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6"/>
        <w:keepNext/>
        <w:rPr>
          <w:rtl/>
        </w:rPr>
      </w:pPr>
      <w:bookmarkStart w:id="992" w:name="_ETM_Q1_3540651"/>
      <w:bookmarkStart w:id="993" w:name="_ETM_Q1_3541446"/>
      <w:bookmarkEnd w:id="992"/>
      <w:bookmarkEnd w:id="993"/>
      <w:r>
        <w:rPr>
          <w:rtl/>
        </w:rPr>
        <w:t>היו"ר רחל עזריה: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הרבה פעמים היה </w:t>
      </w:r>
      <w:bookmarkStart w:id="994" w:name="_ETM_Q1_3542188"/>
      <w:bookmarkEnd w:id="994"/>
      <w:r>
        <w:rPr>
          <w:rFonts w:hint="cs"/>
          <w:rtl/>
          <w:lang w:eastAsia="he-IL"/>
        </w:rPr>
        <w:t>שבכרטיס אשראי משלמים קצת יותר ואם משלמים במזומן, יש הנחה במזומן כ</w:t>
      </w:r>
      <w:bookmarkStart w:id="995" w:name="_ETM_Q1_3546889"/>
      <w:bookmarkEnd w:id="995"/>
      <w:r>
        <w:rPr>
          <w:rFonts w:hint="cs"/>
          <w:rtl/>
          <w:lang w:eastAsia="he-IL"/>
        </w:rPr>
        <w:t xml:space="preserve">י כאילו אין את העמלה על כרטיס האשראי. זה מה </w:t>
      </w:r>
      <w:bookmarkStart w:id="996" w:name="_ETM_Q1_3549332"/>
      <w:bookmarkEnd w:id="996"/>
      <w:r>
        <w:rPr>
          <w:rFonts w:hint="cs"/>
          <w:rtl/>
          <w:lang w:eastAsia="he-IL"/>
        </w:rPr>
        <w:t>שהיה בילדות שלי. בעבר.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4"/>
        <w:keepNext/>
        <w:rPr>
          <w:rtl/>
        </w:rPr>
      </w:pPr>
      <w:bookmarkStart w:id="997" w:name="_ETM_Q1_3549503"/>
      <w:bookmarkStart w:id="998" w:name="_ETM_Q1_3550453"/>
      <w:bookmarkEnd w:id="997"/>
      <w:bookmarkEnd w:id="998"/>
      <w:r>
        <w:rPr>
          <w:rtl/>
        </w:rPr>
        <w:t>קריאה: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קיים.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6"/>
        <w:keepNext/>
        <w:rPr>
          <w:rtl/>
        </w:rPr>
      </w:pPr>
      <w:bookmarkStart w:id="999" w:name="_ETM_Q1_3551278"/>
      <w:bookmarkStart w:id="1000" w:name="_ETM_Q1_3551366"/>
      <w:bookmarkEnd w:id="999"/>
      <w:bookmarkEnd w:id="1000"/>
      <w:r>
        <w:rPr>
          <w:rtl/>
        </w:rPr>
        <w:t>היו"ר רחל עזריה: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קיים. עכשיו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המזומן עובר ולא יהיה מזומן. לא תהיה הנחה במזומן.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שהציבור מסוגל להתרגל לזה שבאמצעי </w:t>
      </w:r>
      <w:bookmarkStart w:id="1001" w:name="_ETM_Q1_3559882"/>
      <w:bookmarkEnd w:id="1001"/>
      <w:r>
        <w:rPr>
          <w:rFonts w:hint="cs"/>
          <w:rtl/>
          <w:lang w:eastAsia="he-IL"/>
        </w:rPr>
        <w:t xml:space="preserve">התשלום שהם דומים למזומן, תהיה הנחה. זה לא נשמע </w:t>
      </w:r>
      <w:bookmarkStart w:id="1002" w:name="_ETM_Q1_3563274"/>
      <w:bookmarkEnd w:id="1002"/>
      <w:r>
        <w:rPr>
          <w:rFonts w:hint="cs"/>
          <w:rtl/>
          <w:lang w:eastAsia="he-IL"/>
        </w:rPr>
        <w:t xml:space="preserve">לי משהו שהוא לא סביר. נכון, יגידו שיש חמישה אחוזים </w:t>
      </w:r>
      <w:bookmarkStart w:id="1003" w:name="_ETM_Q1_3566274"/>
      <w:bookmarkEnd w:id="1003"/>
      <w:r>
        <w:rPr>
          <w:rFonts w:hint="cs"/>
          <w:rtl/>
          <w:lang w:eastAsia="he-IL"/>
        </w:rPr>
        <w:t xml:space="preserve">הנחה. היום יש את כל כרטיסי </w:t>
      </w:r>
      <w:bookmarkStart w:id="1004" w:name="_ETM_Q1_3570178"/>
      <w:bookmarkEnd w:id="1004"/>
      <w:r>
        <w:rPr>
          <w:rFonts w:hint="cs"/>
          <w:rtl/>
          <w:lang w:eastAsia="he-IL"/>
        </w:rPr>
        <w:t>האשראי של המורים למשל שיש להם הנחה בזה והנחה בזה. זה נראה לי ממש לא מתאים לכם.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9"/>
        <w:keepNext/>
        <w:rPr>
          <w:rtl/>
          <w:lang w:eastAsia="he-IL"/>
        </w:rPr>
      </w:pPr>
      <w:bookmarkStart w:id="1005" w:name="_ETM_Q1_3578323"/>
      <w:bookmarkEnd w:id="1005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</w:t>
      </w:r>
      <w:bookmarkStart w:id="1006" w:name="_ETM_Q1_3581432"/>
      <w:bookmarkEnd w:id="1006"/>
      <w:r>
        <w:rPr>
          <w:rFonts w:hint="cs"/>
          <w:rtl/>
          <w:lang w:eastAsia="he-IL"/>
        </w:rPr>
        <w:t xml:space="preserve">זה שאם אתה נותן הנחה, תן גם לנו הנחה. </w:t>
      </w:r>
      <w:bookmarkStart w:id="1007" w:name="_ETM_Q1_3583848"/>
      <w:bookmarkEnd w:id="1007"/>
      <w:r>
        <w:rPr>
          <w:rFonts w:hint="cs"/>
          <w:rtl/>
          <w:lang w:eastAsia="he-IL"/>
        </w:rPr>
        <w:t xml:space="preserve">כלומר, גם על האמצעי שלנו תן את ההנחה </w:t>
      </w:r>
      <w:bookmarkStart w:id="1008" w:name="_ETM_Q1_3587085"/>
      <w:bookmarkEnd w:id="1008"/>
      <w:r>
        <w:rPr>
          <w:rFonts w:hint="cs"/>
          <w:rtl/>
          <w:lang w:eastAsia="he-IL"/>
        </w:rPr>
        <w:t xml:space="preserve">כי זה מונע מאתנו את האפשרות להסכים עם המוטב, </w:t>
      </w:r>
      <w:bookmarkStart w:id="1009" w:name="_ETM_Q1_3593926"/>
      <w:bookmarkEnd w:id="1009"/>
      <w:r>
        <w:rPr>
          <w:rFonts w:hint="cs"/>
          <w:rtl/>
          <w:lang w:eastAsia="he-IL"/>
        </w:rPr>
        <w:t>עם בית העסק , שאת אותה הנחה - - -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6"/>
        <w:keepNext/>
        <w:rPr>
          <w:rtl/>
        </w:rPr>
      </w:pPr>
      <w:bookmarkStart w:id="1010" w:name="_ETM_Q1_3595088"/>
      <w:bookmarkEnd w:id="1010"/>
      <w:r>
        <w:rPr>
          <w:rtl/>
        </w:rPr>
        <w:t>היו"ר רחל עזריה: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bookmarkStart w:id="1011" w:name="_ETM_Q1_3595638"/>
      <w:bookmarkEnd w:id="1011"/>
      <w:r>
        <w:rPr>
          <w:rFonts w:hint="cs"/>
          <w:rtl/>
          <w:lang w:eastAsia="he-IL"/>
        </w:rPr>
        <w:t xml:space="preserve">ממה את חוששת? 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9"/>
        <w:keepNext/>
        <w:rPr>
          <w:rtl/>
          <w:lang w:eastAsia="he-IL"/>
        </w:rPr>
      </w:pPr>
      <w:bookmarkStart w:id="1012" w:name="_ETM_Q1_3598138"/>
      <w:bookmarkEnd w:id="1012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שיהיו הרבה מחירים. אולי אנחנו נהיה </w:t>
      </w:r>
      <w:bookmarkStart w:id="1013" w:name="_ETM_Q1_3604967"/>
      <w:bookmarkEnd w:id="1013"/>
      <w:r>
        <w:rPr>
          <w:rFonts w:hint="cs"/>
          <w:rtl/>
          <w:lang w:eastAsia="he-IL"/>
        </w:rPr>
        <w:t>הזולים ביותר, אני לא או</w:t>
      </w:r>
      <w:bookmarkStart w:id="1014" w:name="_ETM_Q1_3604723"/>
      <w:bookmarkEnd w:id="1014"/>
      <w:r>
        <w:rPr>
          <w:rFonts w:hint="cs"/>
          <w:rtl/>
          <w:lang w:eastAsia="he-IL"/>
        </w:rPr>
        <w:t>מרת שזה יכול להיות המצב.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מחירים, אני לא דואגת. </w:t>
      </w:r>
      <w:bookmarkStart w:id="1015" w:name="_ETM_Q1_3606886"/>
      <w:bookmarkEnd w:id="1015"/>
      <w:r>
        <w:rPr>
          <w:rFonts w:hint="cs"/>
          <w:rtl/>
          <w:lang w:eastAsia="he-IL"/>
        </w:rPr>
        <w:t>את זה תשאירי לנו. ממה את דואגת?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9"/>
        <w:keepNext/>
        <w:rPr>
          <w:rtl/>
          <w:lang w:eastAsia="he-IL"/>
        </w:rPr>
      </w:pPr>
      <w:bookmarkStart w:id="1016" w:name="_ETM_Q1_3610237"/>
      <w:bookmarkStart w:id="1017" w:name="_ETM_Q1_3611146"/>
      <w:bookmarkEnd w:id="1016"/>
      <w:bookmarkEnd w:id="1017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1018" w:name="_ETM_Q1_3611584"/>
      <w:bookmarkEnd w:id="1018"/>
      <w:r>
        <w:rPr>
          <w:rFonts w:hint="cs"/>
          <w:rtl/>
          <w:lang w:eastAsia="he-IL"/>
        </w:rPr>
        <w:t>החשש שלנו.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6"/>
        <w:keepNext/>
        <w:rPr>
          <w:rtl/>
        </w:rPr>
      </w:pPr>
      <w:bookmarkStart w:id="1019" w:name="_ETM_Q1_3613714"/>
      <w:bookmarkStart w:id="1020" w:name="_ETM_Q1_3613741"/>
      <w:bookmarkEnd w:id="1019"/>
      <w:bookmarkEnd w:id="1020"/>
      <w:r>
        <w:rPr>
          <w:rtl/>
        </w:rPr>
        <w:t>היו"ר רחל עזריה: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>מהטעיית הציבור?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9"/>
        <w:keepNext/>
        <w:rPr>
          <w:rtl/>
          <w:lang w:eastAsia="he-IL"/>
        </w:rPr>
      </w:pPr>
      <w:bookmarkStart w:id="1021" w:name="_ETM_Q1_3614321"/>
      <w:bookmarkStart w:id="1022" w:name="_ETM_Q1_3615681"/>
      <w:bookmarkEnd w:id="1021"/>
      <w:bookmarkEnd w:id="1022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מתמקד רק בממד של מחיר, בלי </w:t>
      </w:r>
      <w:bookmarkStart w:id="1023" w:name="_ETM_Q1_3619349"/>
      <w:bookmarkEnd w:id="1023"/>
      <w:r>
        <w:rPr>
          <w:rFonts w:hint="cs"/>
          <w:rtl/>
          <w:lang w:eastAsia="he-IL"/>
        </w:rPr>
        <w:t>השירות שניתן.</w:t>
      </w:r>
    </w:p>
    <w:p w:rsidR="00B617D1" w:rsidRDefault="00B617D1" w:rsidP="00B617D1">
      <w:pPr>
        <w:rPr>
          <w:rtl/>
          <w:lang w:eastAsia="he-IL"/>
        </w:rPr>
      </w:pPr>
    </w:p>
    <w:p w:rsidR="00B617D1" w:rsidRDefault="00B617D1" w:rsidP="00B617D1">
      <w:pPr>
        <w:pStyle w:val="af9"/>
        <w:keepNext/>
        <w:rPr>
          <w:rtl/>
          <w:lang w:eastAsia="he-IL"/>
        </w:rPr>
      </w:pPr>
      <w:bookmarkStart w:id="1024" w:name="_ETM_Q1_3624177"/>
      <w:bookmarkEnd w:id="1024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B617D1" w:rsidRDefault="00B617D1" w:rsidP="00B617D1">
      <w:pPr>
        <w:pStyle w:val="KeepWithNext"/>
        <w:rPr>
          <w:rtl/>
          <w:lang w:eastAsia="he-IL"/>
        </w:rPr>
      </w:pPr>
    </w:p>
    <w:p w:rsidR="00B617D1" w:rsidRDefault="00B617D1" w:rsidP="00B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נתחיל מהתחלה. מה הסעיף הזה אוסר. הסעיף </w:t>
      </w:r>
      <w:bookmarkStart w:id="1025" w:name="_ETM_Q1_3626154"/>
      <w:bookmarkEnd w:id="1025"/>
      <w:r>
        <w:rPr>
          <w:rFonts w:hint="cs"/>
          <w:rtl/>
          <w:lang w:eastAsia="he-IL"/>
        </w:rPr>
        <w:t xml:space="preserve">הזה בא ואומר שאם את רוצה לשווק את מרכולתך </w:t>
      </w:r>
      <w:bookmarkStart w:id="1026" w:name="_ETM_Q1_3628641"/>
      <w:bookmarkEnd w:id="1026"/>
      <w:r>
        <w:rPr>
          <w:rFonts w:hint="cs"/>
          <w:rtl/>
          <w:lang w:eastAsia="he-IL"/>
        </w:rPr>
        <w:t xml:space="preserve">כנותנת שירותי תשלום למוטב, בבקשה, אל תכתבי בחוזה שלך שאסור </w:t>
      </w:r>
      <w:bookmarkStart w:id="1027" w:name="_ETM_Q1_3632122"/>
      <w:bookmarkEnd w:id="1027"/>
      <w:r>
        <w:rPr>
          <w:rFonts w:hint="cs"/>
          <w:rtl/>
          <w:lang w:eastAsia="he-IL"/>
        </w:rPr>
        <w:t>לו לעשות אפליית מחירים.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אומרת שאת רוצה תנאי </w:t>
      </w:r>
      <w:bookmarkStart w:id="1028" w:name="_ETM_Q1_3637659"/>
      <w:bookmarkEnd w:id="1028"/>
      <w:r>
        <w:rPr>
          <w:rFonts w:hint="cs"/>
          <w:rtl/>
          <w:lang w:eastAsia="he-IL"/>
        </w:rPr>
        <w:t>משחק שווים ולך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נניח יש </w:t>
      </w:r>
      <w:bookmarkStart w:id="1029" w:name="_ETM_Q1_3640095"/>
      <w:bookmarkEnd w:id="1029"/>
      <w:r>
        <w:rPr>
          <w:rFonts w:hint="cs"/>
          <w:rtl/>
          <w:lang w:eastAsia="he-IL"/>
        </w:rPr>
        <w:t xml:space="preserve">מוצר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אומרת </w:t>
      </w:r>
      <w:proofErr w:type="spellStart"/>
      <w:r>
        <w:rPr>
          <w:rFonts w:hint="cs"/>
          <w:rtl/>
          <w:lang w:eastAsia="he-IL"/>
        </w:rPr>
        <w:t>פייפל</w:t>
      </w:r>
      <w:proofErr w:type="spellEnd"/>
      <w:r>
        <w:rPr>
          <w:rFonts w:hint="cs"/>
          <w:rtl/>
          <w:lang w:eastAsia="he-IL"/>
        </w:rPr>
        <w:t xml:space="preserve"> אבל למישהו מסוים יש </w:t>
      </w:r>
      <w:bookmarkStart w:id="1030" w:name="_ETM_Q1_3641217"/>
      <w:bookmarkEnd w:id="1030"/>
      <w:r>
        <w:rPr>
          <w:rFonts w:hint="cs"/>
          <w:rtl/>
          <w:lang w:eastAsia="he-IL"/>
        </w:rPr>
        <w:t xml:space="preserve">מוצר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טוב ויותר יקר, ויש לו יתרונות. </w:t>
      </w:r>
      <w:bookmarkStart w:id="1031" w:name="_ETM_Q1_3646495"/>
      <w:bookmarkEnd w:id="1031"/>
      <w:r>
        <w:rPr>
          <w:rFonts w:hint="cs"/>
          <w:rtl/>
          <w:lang w:eastAsia="he-IL"/>
        </w:rPr>
        <w:t xml:space="preserve">אני מבינה למה זה טוב למישהו שיש </w:t>
      </w:r>
      <w:bookmarkStart w:id="1032" w:name="_ETM_Q1_3649352"/>
      <w:bookmarkEnd w:id="1032"/>
      <w:r>
        <w:rPr>
          <w:rFonts w:hint="cs"/>
          <w:rtl/>
          <w:lang w:eastAsia="he-IL"/>
        </w:rPr>
        <w:t xml:space="preserve">לו מוצר יותר יקר, אבל אני לא מבינה למה זה </w:t>
      </w:r>
      <w:bookmarkStart w:id="1033" w:name="_ETM_Q1_3650709"/>
      <w:bookmarkEnd w:id="1033"/>
      <w:r>
        <w:rPr>
          <w:rFonts w:hint="cs"/>
          <w:rtl/>
          <w:lang w:eastAsia="he-IL"/>
        </w:rPr>
        <w:t>ציבורית טוב.</w:t>
      </w:r>
    </w:p>
    <w:p w:rsidR="00B617D1" w:rsidRDefault="00B617D1" w:rsidP="00B617D1">
      <w:pPr>
        <w:rPr>
          <w:rtl/>
          <w:lang w:eastAsia="he-IL"/>
        </w:rPr>
      </w:pPr>
    </w:p>
    <w:p w:rsidR="00186118" w:rsidRDefault="00186118" w:rsidP="00186118">
      <w:pPr>
        <w:pStyle w:val="af9"/>
        <w:keepNext/>
        <w:rPr>
          <w:rtl/>
          <w:lang w:eastAsia="he-IL"/>
        </w:rPr>
      </w:pPr>
      <w:bookmarkStart w:id="1034" w:name="_ETM_Q1_3653181"/>
      <w:bookmarkStart w:id="1035" w:name="_ETM_Q1_3647324"/>
      <w:bookmarkEnd w:id="1034"/>
      <w:bookmarkEnd w:id="1035"/>
      <w:r>
        <w:rPr>
          <w:rtl/>
          <w:lang w:eastAsia="he-IL"/>
        </w:rPr>
        <w:t xml:space="preserve">אילה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</w:p>
    <w:p w:rsidR="00186118" w:rsidRDefault="00186118" w:rsidP="00186118">
      <w:pPr>
        <w:pStyle w:val="KeepWithNext"/>
        <w:rPr>
          <w:rtl/>
          <w:lang w:eastAsia="he-IL"/>
        </w:rPr>
      </w:pPr>
    </w:p>
    <w:p w:rsidR="00186118" w:rsidRDefault="00186118" w:rsidP="0018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שנותן שירות שהוא </w:t>
      </w:r>
      <w:proofErr w:type="spellStart"/>
      <w:r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 xml:space="preserve">, שירות שמכיל עוד </w:t>
      </w:r>
      <w:bookmarkStart w:id="1036" w:name="_ETM_Q1_3661476"/>
      <w:bookmarkEnd w:id="1036"/>
      <w:r>
        <w:rPr>
          <w:rFonts w:hint="cs"/>
          <w:rtl/>
          <w:lang w:eastAsia="he-IL"/>
        </w:rPr>
        <w:t>דברים, אולי הוא לא הכי זול, כנראה הוא לא הכי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זול, אבל יש לו </w:t>
      </w:r>
      <w:proofErr w:type="spellStart"/>
      <w:r>
        <w:rPr>
          <w:rFonts w:hint="cs"/>
          <w:rtl/>
          <w:lang w:eastAsia="he-IL"/>
        </w:rPr>
        <w:t>בנפיט</w:t>
      </w:r>
      <w:proofErr w:type="spellEnd"/>
      <w:r>
        <w:rPr>
          <w:rFonts w:hint="cs"/>
          <w:rtl/>
          <w:lang w:eastAsia="he-IL"/>
        </w:rPr>
        <w:t xml:space="preserve"> אחרים. הלקוח </w:t>
      </w:r>
      <w:bookmarkStart w:id="1037" w:name="_ETM_Q1_3683813"/>
      <w:bookmarkEnd w:id="1037"/>
      <w:r>
        <w:rPr>
          <w:rFonts w:hint="cs"/>
          <w:rtl/>
          <w:lang w:eastAsia="he-IL"/>
        </w:rPr>
        <w:t>רואה זול ומחיר יקר.</w:t>
      </w:r>
    </w:p>
    <w:p w:rsidR="00186118" w:rsidRDefault="00186118" w:rsidP="00186118">
      <w:pPr>
        <w:rPr>
          <w:rtl/>
          <w:lang w:eastAsia="he-IL"/>
        </w:rPr>
      </w:pPr>
      <w:bookmarkStart w:id="1038" w:name="_ETM_Q1_3687575"/>
      <w:bookmarkEnd w:id="1038"/>
    </w:p>
    <w:p w:rsidR="00186118" w:rsidRDefault="00186118" w:rsidP="00186118">
      <w:pPr>
        <w:pStyle w:val="af9"/>
        <w:keepNext/>
        <w:rPr>
          <w:rtl/>
          <w:lang w:eastAsia="he-IL"/>
        </w:rPr>
      </w:pPr>
      <w:bookmarkStart w:id="1039" w:name="_ETM_Q1_3688671"/>
      <w:bookmarkEnd w:id="1039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186118" w:rsidRDefault="00186118" w:rsidP="00186118">
      <w:pPr>
        <w:pStyle w:val="KeepWithNext"/>
        <w:rPr>
          <w:rtl/>
          <w:lang w:eastAsia="he-IL"/>
        </w:rPr>
      </w:pPr>
    </w:p>
    <w:p w:rsidR="00186118" w:rsidRDefault="00186118" w:rsidP="0018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אנשים מבינים שאם נניח אני קונה </w:t>
      </w:r>
      <w:bookmarkStart w:id="1040" w:name="_ETM_Q1_3690359"/>
      <w:bookmarkEnd w:id="1040"/>
      <w:r>
        <w:rPr>
          <w:rFonts w:hint="cs"/>
          <w:rtl/>
          <w:lang w:eastAsia="he-IL"/>
        </w:rPr>
        <w:t xml:space="preserve">מקרר ואני נותנת צ'ק מזומן להיום ואז אני מקבלת הנחת מזומן, אני יודעת שאני כבר נתתי לו את </w:t>
      </w:r>
      <w:bookmarkStart w:id="1041" w:name="_ETM_Q1_3695165"/>
      <w:bookmarkEnd w:id="1041"/>
      <w:r>
        <w:rPr>
          <w:rFonts w:hint="cs"/>
          <w:rtl/>
          <w:lang w:eastAsia="he-IL"/>
        </w:rPr>
        <w:t xml:space="preserve">הכסף והוא יכול ללכת ולדרוש עכשיו את הצ'ק. המקרר הגיע </w:t>
      </w:r>
      <w:bookmarkStart w:id="1042" w:name="_ETM_Q1_3701373"/>
      <w:bookmarkEnd w:id="1042"/>
      <w:r>
        <w:rPr>
          <w:rFonts w:hint="cs"/>
          <w:rtl/>
          <w:lang w:eastAsia="he-IL"/>
        </w:rPr>
        <w:t xml:space="preserve">אלי אחרי 45 ימים. רוב האנשים מבינים שאולי הם </w:t>
      </w:r>
      <w:bookmarkStart w:id="1043" w:name="_ETM_Q1_3701541"/>
      <w:bookmarkEnd w:id="1043"/>
      <w:r>
        <w:rPr>
          <w:rFonts w:hint="cs"/>
          <w:rtl/>
          <w:lang w:eastAsia="he-IL"/>
        </w:rPr>
        <w:t xml:space="preserve">קיבלו הנחה אבל יש בזה סיכון מסוים, בעוד שאם הייתי </w:t>
      </w:r>
      <w:bookmarkStart w:id="1044" w:name="_ETM_Q1_3703935"/>
      <w:bookmarkEnd w:id="1044"/>
      <w:r>
        <w:rPr>
          <w:rFonts w:hint="cs"/>
          <w:rtl/>
          <w:lang w:eastAsia="he-IL"/>
        </w:rPr>
        <w:t xml:space="preserve">נותנת צ'ק דחוי, יש אנשים שמבינים שהייתי יכולה לבטל. לכן, </w:t>
      </w:r>
      <w:bookmarkStart w:id="1045" w:name="_ETM_Q1_3710018"/>
      <w:bookmarkEnd w:id="1045"/>
      <w:r>
        <w:rPr>
          <w:rFonts w:hint="cs"/>
          <w:rtl/>
          <w:lang w:eastAsia="he-IL"/>
        </w:rPr>
        <w:t>למה אנשים לא יכולים להיות מספיק אינטליגנטים?</w:t>
      </w:r>
    </w:p>
    <w:p w:rsidR="00186118" w:rsidRDefault="00186118" w:rsidP="00186118">
      <w:pPr>
        <w:rPr>
          <w:rtl/>
          <w:lang w:eastAsia="he-IL"/>
        </w:rPr>
      </w:pPr>
    </w:p>
    <w:p w:rsidR="00186118" w:rsidRDefault="00186118" w:rsidP="0018611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186118" w:rsidRDefault="00186118" w:rsidP="00186118">
      <w:pPr>
        <w:pStyle w:val="KeepWithNext"/>
        <w:rPr>
          <w:rtl/>
          <w:lang w:eastAsia="he-IL"/>
        </w:rPr>
      </w:pPr>
    </w:p>
    <w:p w:rsidR="00186118" w:rsidRDefault="00186118" w:rsidP="001861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6" w:name="_ETM_Q1_3714803"/>
      <w:bookmarkEnd w:id="1046"/>
      <w:r>
        <w:rPr>
          <w:rFonts w:hint="cs"/>
          <w:rtl/>
          <w:lang w:eastAsia="he-IL"/>
        </w:rPr>
        <w:t xml:space="preserve">נחנו נעצור כאן. אני מקווה שהציבור יהיה חכם </w:t>
      </w:r>
      <w:bookmarkStart w:id="1047" w:name="_ETM_Q1_3719040"/>
      <w:bookmarkEnd w:id="1047"/>
      <w:r>
        <w:rPr>
          <w:rFonts w:hint="cs"/>
          <w:rtl/>
          <w:lang w:eastAsia="he-IL"/>
        </w:rPr>
        <w:t>מספיק ומתוחכם מספיק כדי להבין את המורכבות ולהכיל אותה.</w:t>
      </w:r>
    </w:p>
    <w:p w:rsidR="00186118" w:rsidRDefault="00186118" w:rsidP="00186118">
      <w:pPr>
        <w:rPr>
          <w:rtl/>
          <w:lang w:eastAsia="he-IL"/>
        </w:rPr>
      </w:pPr>
    </w:p>
    <w:p w:rsidR="00186118" w:rsidRDefault="00186118" w:rsidP="00186118">
      <w:pPr>
        <w:pStyle w:val="af9"/>
        <w:keepNext/>
        <w:rPr>
          <w:rtl/>
          <w:lang w:eastAsia="he-IL"/>
        </w:rPr>
      </w:pPr>
      <w:bookmarkStart w:id="1048" w:name="_ETM_Q1_3726599"/>
      <w:bookmarkEnd w:id="1048"/>
      <w:r>
        <w:rPr>
          <w:rtl/>
          <w:lang w:eastAsia="he-IL"/>
        </w:rPr>
        <w:t>איתמר גזלה:</w:t>
      </w:r>
    </w:p>
    <w:p w:rsidR="00186118" w:rsidRDefault="00186118" w:rsidP="00186118">
      <w:pPr>
        <w:pStyle w:val="KeepWithNext"/>
        <w:rPr>
          <w:rtl/>
          <w:lang w:eastAsia="he-IL"/>
        </w:rPr>
      </w:pPr>
    </w:p>
    <w:p w:rsidR="00186118" w:rsidRDefault="00186118" w:rsidP="00186118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לפרוטוקול. הסע</w:t>
      </w:r>
      <w:bookmarkStart w:id="1049" w:name="_ETM_Q1_3729145"/>
      <w:bookmarkEnd w:id="1049"/>
      <w:r>
        <w:rPr>
          <w:rFonts w:hint="cs"/>
          <w:rtl/>
          <w:lang w:eastAsia="he-IL"/>
        </w:rPr>
        <w:t xml:space="preserve">יף הזה נותן מענה מצוין לעסקים שלא ינוצלו </w:t>
      </w:r>
      <w:bookmarkStart w:id="1050" w:name="_ETM_Q1_3730953"/>
      <w:bookmarkEnd w:id="1050"/>
      <w:r>
        <w:rPr>
          <w:rFonts w:hint="cs"/>
          <w:rtl/>
          <w:lang w:eastAsia="he-IL"/>
        </w:rPr>
        <w:t xml:space="preserve">לרעה על ידי נותני שירותי תשלום מאוד גדולים שידרשו מהם </w:t>
      </w:r>
      <w:bookmarkStart w:id="1051" w:name="_ETM_Q1_3736455"/>
      <w:bookmarkEnd w:id="1051"/>
      <w:r>
        <w:rPr>
          <w:rFonts w:hint="cs"/>
          <w:rtl/>
          <w:lang w:eastAsia="he-IL"/>
        </w:rPr>
        <w:t>לא לתת הנחה. בעינינו זה סעיף מאו</w:t>
      </w:r>
      <w:bookmarkStart w:id="1052" w:name="_ETM_Q1_3742528"/>
      <w:bookmarkEnd w:id="1052"/>
      <w:r>
        <w:rPr>
          <w:rFonts w:hint="cs"/>
          <w:rtl/>
          <w:lang w:eastAsia="he-IL"/>
        </w:rPr>
        <w:t>ד חשוב.</w:t>
      </w:r>
    </w:p>
    <w:p w:rsidR="00186118" w:rsidRDefault="00186118" w:rsidP="00186118">
      <w:pPr>
        <w:rPr>
          <w:rtl/>
          <w:lang w:eastAsia="he-IL"/>
        </w:rPr>
      </w:pPr>
    </w:p>
    <w:p w:rsidR="00186118" w:rsidRDefault="00186118" w:rsidP="00186118">
      <w:pPr>
        <w:pStyle w:val="af6"/>
        <w:keepNext/>
        <w:rPr>
          <w:rtl/>
        </w:rPr>
      </w:pPr>
      <w:bookmarkStart w:id="1053" w:name="_ETM_Q1_3740988"/>
      <w:bookmarkStart w:id="1054" w:name="_ETM_Q1_3742743"/>
      <w:bookmarkEnd w:id="1053"/>
      <w:bookmarkEnd w:id="1054"/>
      <w:r>
        <w:rPr>
          <w:rtl/>
        </w:rPr>
        <w:t>היו"ר רחל עזריה:</w:t>
      </w:r>
    </w:p>
    <w:p w:rsidR="00186118" w:rsidRDefault="00186118" w:rsidP="00186118">
      <w:pPr>
        <w:pStyle w:val="KeepWithNext"/>
        <w:rPr>
          <w:rtl/>
          <w:lang w:eastAsia="he-IL"/>
        </w:rPr>
      </w:pPr>
    </w:p>
    <w:p w:rsidR="00186118" w:rsidRDefault="00186118" w:rsidP="0018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חושבת כך. אני גם לא מבינה את </w:t>
      </w:r>
      <w:bookmarkStart w:id="1055" w:name="_ETM_Q1_3745851"/>
      <w:bookmarkEnd w:id="1055"/>
      <w:r>
        <w:rPr>
          <w:rFonts w:hint="cs"/>
          <w:rtl/>
          <w:lang w:eastAsia="he-IL"/>
        </w:rPr>
        <w:t xml:space="preserve">ההתנגדות לסעיף הזה. זה מפתיע אותי, אבל בסדר. </w:t>
      </w:r>
      <w:r w:rsidR="00562278">
        <w:rPr>
          <w:rFonts w:hint="cs"/>
          <w:rtl/>
          <w:lang w:eastAsia="he-IL"/>
        </w:rPr>
        <w:t>עוד התייחסויות.</w:t>
      </w:r>
    </w:p>
    <w:p w:rsidR="00186118" w:rsidRDefault="00186118" w:rsidP="00186118">
      <w:pPr>
        <w:rPr>
          <w:rtl/>
          <w:lang w:eastAsia="he-IL"/>
        </w:rPr>
      </w:pPr>
    </w:p>
    <w:p w:rsidR="00186118" w:rsidRDefault="00186118" w:rsidP="00186118">
      <w:pPr>
        <w:pStyle w:val="af9"/>
        <w:keepNext/>
        <w:rPr>
          <w:rtl/>
          <w:lang w:eastAsia="he-IL"/>
        </w:rPr>
      </w:pPr>
      <w:bookmarkStart w:id="1056" w:name="_ETM_Q1_3749116"/>
      <w:bookmarkEnd w:id="1056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186118" w:rsidRDefault="00186118" w:rsidP="00186118">
      <w:pPr>
        <w:pStyle w:val="KeepWithNext"/>
        <w:rPr>
          <w:rtl/>
          <w:lang w:eastAsia="he-IL"/>
        </w:rPr>
      </w:pPr>
    </w:p>
    <w:p w:rsidR="00186118" w:rsidRDefault="00186118" w:rsidP="0018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</w:t>
      </w:r>
      <w:bookmarkStart w:id="1057" w:name="_ETM_Q1_3746651"/>
      <w:bookmarkEnd w:id="1057"/>
      <w:r>
        <w:rPr>
          <w:rFonts w:hint="cs"/>
          <w:rtl/>
          <w:lang w:eastAsia="he-IL"/>
        </w:rPr>
        <w:t>האחרונה שלנו לפרק. היא לסעיף 50 שמדבר על שינ</w:t>
      </w:r>
      <w:bookmarkStart w:id="1058" w:name="_ETM_Q1_3755250"/>
      <w:bookmarkEnd w:id="1058"/>
      <w:r>
        <w:rPr>
          <w:rFonts w:hint="cs"/>
          <w:rtl/>
          <w:lang w:eastAsia="he-IL"/>
        </w:rPr>
        <w:t xml:space="preserve">וי לוחות הזמנים. מבחינתנו </w:t>
      </w:r>
      <w:r w:rsidR="00562278">
        <w:rPr>
          <w:rFonts w:hint="cs"/>
          <w:rtl/>
          <w:lang w:eastAsia="he-IL"/>
        </w:rPr>
        <w:t xml:space="preserve">זה יכול </w:t>
      </w:r>
      <w:bookmarkStart w:id="1059" w:name="_ETM_Q1_3761060"/>
      <w:bookmarkEnd w:id="1059"/>
      <w:r w:rsidR="00562278">
        <w:rPr>
          <w:rFonts w:hint="cs"/>
          <w:rtl/>
          <w:lang w:eastAsia="he-IL"/>
        </w:rPr>
        <w:t xml:space="preserve">לשנות את המועדים שקבועים בחוק. זה סעיף שמכניס חוסר ודאות </w:t>
      </w:r>
      <w:bookmarkStart w:id="1060" w:name="_ETM_Q1_3764642"/>
      <w:bookmarkEnd w:id="1060"/>
      <w:r w:rsidR="00562278">
        <w:rPr>
          <w:rFonts w:hint="cs"/>
          <w:rtl/>
          <w:lang w:eastAsia="he-IL"/>
        </w:rPr>
        <w:t xml:space="preserve">לנותני שירותי התשלום ולכן לדעתנו צריך למחוק אותו או </w:t>
      </w:r>
      <w:bookmarkStart w:id="1061" w:name="_ETM_Q1_3769868"/>
      <w:bookmarkEnd w:id="1061"/>
      <w:r w:rsidR="00562278">
        <w:rPr>
          <w:rFonts w:hint="cs"/>
          <w:rtl/>
          <w:lang w:eastAsia="he-IL"/>
        </w:rPr>
        <w:t>לכל הפחות להכניס שינויים של המועדים בחו</w:t>
      </w:r>
      <w:bookmarkStart w:id="1062" w:name="_ETM_Q1_3773189"/>
      <w:bookmarkEnd w:id="1062"/>
      <w:r w:rsidR="00562278">
        <w:rPr>
          <w:rFonts w:hint="cs"/>
          <w:rtl/>
          <w:lang w:eastAsia="he-IL"/>
        </w:rPr>
        <w:t>ק שיחייבו אישור ועדה מוועדות הכנסת.</w:t>
      </w:r>
    </w:p>
    <w:p w:rsidR="00562278" w:rsidRDefault="00562278" w:rsidP="00186118">
      <w:pPr>
        <w:rPr>
          <w:rtl/>
          <w:lang w:eastAsia="he-IL"/>
        </w:rPr>
      </w:pPr>
    </w:p>
    <w:p w:rsidR="00562278" w:rsidRDefault="00562278" w:rsidP="00562278">
      <w:pPr>
        <w:pStyle w:val="af9"/>
        <w:keepNext/>
        <w:rPr>
          <w:rtl/>
          <w:lang w:eastAsia="he-IL"/>
        </w:rPr>
      </w:pPr>
      <w:bookmarkStart w:id="1063" w:name="_ETM_Q1_3777874"/>
      <w:bookmarkStart w:id="1064" w:name="_ETM_Q1_3783561"/>
      <w:bookmarkEnd w:id="1063"/>
      <w:bookmarkEnd w:id="1064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562278" w:rsidRDefault="00562278" w:rsidP="00562278">
      <w:pPr>
        <w:pStyle w:val="KeepWithNext"/>
        <w:rPr>
          <w:rtl/>
          <w:lang w:eastAsia="he-IL"/>
        </w:rPr>
      </w:pPr>
    </w:p>
    <w:p w:rsidR="00562278" w:rsidRDefault="00562278" w:rsidP="00562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בדין ודברים עם היועצת </w:t>
      </w:r>
      <w:bookmarkStart w:id="1065" w:name="_ETM_Q1_3784337"/>
      <w:bookmarkEnd w:id="1065"/>
      <w:r>
        <w:rPr>
          <w:rFonts w:hint="cs"/>
          <w:rtl/>
          <w:lang w:eastAsia="he-IL"/>
        </w:rPr>
        <w:t>המשפטית.</w:t>
      </w:r>
    </w:p>
    <w:p w:rsidR="00562278" w:rsidRDefault="00562278" w:rsidP="00562278">
      <w:pPr>
        <w:rPr>
          <w:rtl/>
          <w:lang w:eastAsia="he-IL"/>
        </w:rPr>
      </w:pPr>
      <w:bookmarkStart w:id="1066" w:name="_ETM_Q1_3790416"/>
      <w:bookmarkStart w:id="1067" w:name="_ETM_Q1_3790869"/>
      <w:bookmarkEnd w:id="1066"/>
      <w:bookmarkEnd w:id="1067"/>
    </w:p>
    <w:p w:rsidR="00562278" w:rsidRDefault="00562278" w:rsidP="00562278">
      <w:pPr>
        <w:pStyle w:val="af9"/>
        <w:keepNext/>
        <w:rPr>
          <w:rtl/>
          <w:lang w:eastAsia="he-IL"/>
        </w:rPr>
      </w:pPr>
      <w:bookmarkStart w:id="1068" w:name="_ETM_Q1_3795333"/>
      <w:bookmarkEnd w:id="1068"/>
      <w:r>
        <w:rPr>
          <w:rtl/>
          <w:lang w:eastAsia="he-IL"/>
        </w:rPr>
        <w:t>אייל דותן:</w:t>
      </w:r>
    </w:p>
    <w:p w:rsidR="00562278" w:rsidRDefault="00562278" w:rsidP="00562278">
      <w:pPr>
        <w:pStyle w:val="KeepWithNext"/>
        <w:rPr>
          <w:rtl/>
          <w:lang w:eastAsia="he-IL"/>
        </w:rPr>
      </w:pPr>
    </w:p>
    <w:p w:rsidR="00562278" w:rsidRDefault="00562278" w:rsidP="00562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לסעיף 48, סייגים לתחולה. עוד שני סייגים שאנחנו מבקשים. האחד, </w:t>
      </w:r>
      <w:bookmarkStart w:id="1069" w:name="_ETM_Q1_3800812"/>
      <w:bookmarkEnd w:id="1069"/>
      <w:r>
        <w:rPr>
          <w:rFonts w:hint="cs"/>
          <w:rtl/>
          <w:lang w:eastAsia="he-IL"/>
        </w:rPr>
        <w:t>כבר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חזרנו לאורך כל החוק לגבי ההבחנה בין צרכנים </w:t>
      </w:r>
      <w:bookmarkStart w:id="1070" w:name="_ETM_Q1_3804496"/>
      <w:bookmarkEnd w:id="1070"/>
      <w:r>
        <w:rPr>
          <w:rFonts w:hint="cs"/>
          <w:rtl/>
          <w:lang w:eastAsia="he-IL"/>
        </w:rPr>
        <w:t xml:space="preserve">ללא צרכנים והצענו איך להגדיר עסקים שיחול עליהם החוק או </w:t>
      </w:r>
      <w:bookmarkStart w:id="1071" w:name="_ETM_Q1_3817831"/>
      <w:bookmarkEnd w:id="1071"/>
      <w:r>
        <w:rPr>
          <w:rFonts w:hint="cs"/>
          <w:rtl/>
          <w:lang w:eastAsia="he-IL"/>
        </w:rPr>
        <w:t xml:space="preserve">לא יחול עליהם החוק. נתנו כאן גם דוגמאות </w:t>
      </w:r>
      <w:bookmarkStart w:id="1072" w:name="_ETM_Q1_3822707"/>
      <w:bookmarkEnd w:id="1072"/>
      <w:r>
        <w:rPr>
          <w:rFonts w:hint="cs"/>
          <w:rtl/>
          <w:lang w:eastAsia="he-IL"/>
        </w:rPr>
        <w:t>לחקיקה שקובעת את ההבחנה בין סוגי עסקים.</w:t>
      </w:r>
    </w:p>
    <w:p w:rsidR="00562278" w:rsidRDefault="00562278" w:rsidP="00562278">
      <w:pPr>
        <w:rPr>
          <w:rtl/>
          <w:lang w:eastAsia="he-IL"/>
        </w:rPr>
      </w:pPr>
    </w:p>
    <w:p w:rsidR="00562278" w:rsidRDefault="00562278" w:rsidP="005622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73" w:name="_ETM_Q1_3827975"/>
      <w:bookmarkEnd w:id="1073"/>
      <w:r>
        <w:rPr>
          <w:rFonts w:hint="cs"/>
          <w:rtl/>
          <w:lang w:eastAsia="he-IL"/>
        </w:rPr>
        <w:t>ערה נוספת שביקשנו ה</w:t>
      </w:r>
      <w:bookmarkStart w:id="1074" w:name="_ETM_Q1_3831048"/>
      <w:bookmarkEnd w:id="1074"/>
      <w:r>
        <w:rPr>
          <w:rFonts w:hint="cs"/>
          <w:rtl/>
          <w:lang w:eastAsia="he-IL"/>
        </w:rPr>
        <w:t xml:space="preserve">יא לגבי פעולות שהמוטבים הם לא תושבי ישראל, שהם </w:t>
      </w:r>
      <w:bookmarkStart w:id="1075" w:name="_ETM_Q1_3836525"/>
      <w:bookmarkEnd w:id="1075"/>
      <w:r>
        <w:rPr>
          <w:rFonts w:hint="cs"/>
          <w:rtl/>
          <w:lang w:eastAsia="he-IL"/>
        </w:rPr>
        <w:t>בחוץ לארץ, העברות לחוץ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לארץ או העברות </w:t>
      </w:r>
      <w:bookmarkStart w:id="1076" w:name="_ETM_Q1_3840432"/>
      <w:bookmarkEnd w:id="1076"/>
      <w:r>
        <w:rPr>
          <w:rFonts w:hint="cs"/>
          <w:rtl/>
          <w:lang w:eastAsia="he-IL"/>
        </w:rPr>
        <w:t xml:space="preserve">מט"ח מחוץ לארץ לישראל ומישראל לחוץ לארץ או העברות תשלום </w:t>
      </w:r>
      <w:bookmarkStart w:id="1077" w:name="_ETM_Q1_3843001"/>
      <w:bookmarkEnd w:id="1077"/>
      <w:r>
        <w:rPr>
          <w:rFonts w:hint="cs"/>
          <w:rtl/>
          <w:lang w:eastAsia="he-IL"/>
        </w:rPr>
        <w:t>למוטבים שהם נמצאים בחוץ לארץ. לפי ה-</w:t>
      </w:r>
      <w:r>
        <w:rPr>
          <w:lang w:eastAsia="he-IL"/>
        </w:rPr>
        <w:t>PSD</w:t>
      </w:r>
      <w:r>
        <w:rPr>
          <w:rFonts w:hint="cs"/>
          <w:rtl/>
          <w:lang w:eastAsia="he-IL"/>
        </w:rPr>
        <w:t xml:space="preserve"> זה לא </w:t>
      </w:r>
      <w:bookmarkStart w:id="1078" w:name="_ETM_Q1_3848825"/>
      <w:bookmarkEnd w:id="1078"/>
      <w:r>
        <w:rPr>
          <w:rFonts w:hint="cs"/>
          <w:rtl/>
          <w:lang w:eastAsia="he-IL"/>
        </w:rPr>
        <w:t>חל</w:t>
      </w:r>
      <w:r w:rsidR="00914FA7">
        <w:rPr>
          <w:rFonts w:hint="cs"/>
          <w:rtl/>
          <w:lang w:eastAsia="he-IL"/>
        </w:rPr>
        <w:t xml:space="preserve"> מעבר לאיחוד האירופי אבל גם מבחינת האחריות, מבחינת לקשור </w:t>
      </w:r>
      <w:bookmarkStart w:id="1079" w:name="_ETM_Q1_3858919"/>
      <w:bookmarkEnd w:id="1079"/>
      <w:r w:rsidR="00914FA7">
        <w:rPr>
          <w:rFonts w:hint="cs"/>
          <w:rtl/>
          <w:lang w:eastAsia="he-IL"/>
        </w:rPr>
        <w:t xml:space="preserve">את כל הסעיפים שהיו בחוק הזה של אחריות </w:t>
      </w:r>
      <w:bookmarkStart w:id="1080" w:name="_ETM_Q1_3861314"/>
      <w:bookmarkEnd w:id="1080"/>
      <w:r w:rsidR="00914FA7">
        <w:rPr>
          <w:rFonts w:hint="cs"/>
          <w:rtl/>
          <w:lang w:eastAsia="he-IL"/>
        </w:rPr>
        <w:t xml:space="preserve">של נותני שירותי תשלום לכל הפעולות בשרשרת ואחריות לפגם בפעילות בשרשרת, הרבה פעולות אנחנו מבצעים במט"ח באמצעות בנק </w:t>
      </w:r>
      <w:bookmarkStart w:id="1081" w:name="_ETM_Q1_3871697"/>
      <w:bookmarkEnd w:id="1081"/>
      <w:r w:rsidR="00914FA7">
        <w:rPr>
          <w:rFonts w:hint="cs"/>
          <w:rtl/>
          <w:lang w:eastAsia="he-IL"/>
        </w:rPr>
        <w:t>קורספונדנט ובמקרים כאלה אנחנו חושבים שכמו ב-</w:t>
      </w:r>
      <w:r w:rsidR="00914FA7">
        <w:rPr>
          <w:lang w:eastAsia="he-IL"/>
        </w:rPr>
        <w:t>PSV</w:t>
      </w:r>
      <w:r w:rsidR="00914FA7">
        <w:rPr>
          <w:rFonts w:hint="cs"/>
          <w:rtl/>
          <w:lang w:eastAsia="he-IL"/>
        </w:rPr>
        <w:t xml:space="preserve"> צרי</w:t>
      </w:r>
      <w:bookmarkStart w:id="1082" w:name="_ETM_Q1_3877049"/>
      <w:bookmarkEnd w:id="1082"/>
      <w:r w:rsidR="00914FA7">
        <w:rPr>
          <w:rFonts w:hint="cs"/>
          <w:rtl/>
          <w:lang w:eastAsia="he-IL"/>
        </w:rPr>
        <w:t xml:space="preserve">ך להחיל את החוק רק על אותו חלק של </w:t>
      </w:r>
      <w:bookmarkStart w:id="1083" w:name="_ETM_Q1_3879995"/>
      <w:bookmarkEnd w:id="1083"/>
      <w:r w:rsidR="00914FA7">
        <w:rPr>
          <w:rFonts w:hint="cs"/>
          <w:rtl/>
          <w:lang w:eastAsia="he-IL"/>
        </w:rPr>
        <w:t>הפעולה שמתבצע בישראל.</w:t>
      </w:r>
    </w:p>
    <w:p w:rsidR="00914FA7" w:rsidRDefault="00914FA7" w:rsidP="00562278">
      <w:pPr>
        <w:rPr>
          <w:rtl/>
          <w:lang w:eastAsia="he-IL"/>
        </w:rPr>
      </w:pPr>
    </w:p>
    <w:p w:rsidR="00914FA7" w:rsidRDefault="00914FA7" w:rsidP="00914FA7">
      <w:pPr>
        <w:pStyle w:val="af9"/>
        <w:keepNext/>
        <w:rPr>
          <w:rtl/>
          <w:lang w:eastAsia="he-IL"/>
        </w:rPr>
      </w:pPr>
      <w:bookmarkStart w:id="1084" w:name="_ETM_Q1_3884417"/>
      <w:bookmarkEnd w:id="1084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העסקים, כבר אמרנו בדיונים קודמים שההערה </w:t>
      </w:r>
      <w:bookmarkStart w:id="1085" w:name="_ETM_Q1_3888039"/>
      <w:bookmarkEnd w:id="1085"/>
      <w:r>
        <w:rPr>
          <w:rFonts w:hint="cs"/>
          <w:rtl/>
          <w:lang w:eastAsia="he-IL"/>
        </w:rPr>
        <w:t xml:space="preserve">הזאת באופן כללי נלקחה בחשבון ואנחנו מגבשים איזשהו פתרון </w:t>
      </w:r>
      <w:bookmarkStart w:id="1086" w:name="_ETM_Q1_3890488"/>
      <w:bookmarkEnd w:id="1086"/>
      <w:r>
        <w:rPr>
          <w:rFonts w:hint="cs"/>
          <w:rtl/>
          <w:lang w:eastAsia="he-IL"/>
        </w:rPr>
        <w:t xml:space="preserve">אבל זה כן כיוון שאנחנו כנראה נלך עליו. </w:t>
      </w:r>
      <w:bookmarkStart w:id="1087" w:name="_ETM_Q1_3895280"/>
      <w:bookmarkEnd w:id="1087"/>
      <w:r>
        <w:rPr>
          <w:rFonts w:hint="cs"/>
          <w:rtl/>
          <w:lang w:eastAsia="he-IL"/>
        </w:rPr>
        <w:t>לגבי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עניין חוץ לארץ </w:t>
      </w:r>
      <w:proofErr w:type="spellStart"/>
      <w:r>
        <w:rPr>
          <w:rFonts w:hint="cs"/>
          <w:rtl/>
          <w:lang w:eastAsia="he-IL"/>
        </w:rPr>
        <w:t>והמט"ח</w:t>
      </w:r>
      <w:proofErr w:type="spellEnd"/>
      <w:r>
        <w:rPr>
          <w:rFonts w:hint="cs"/>
          <w:rtl/>
          <w:lang w:eastAsia="he-IL"/>
        </w:rPr>
        <w:t xml:space="preserve">, אם אתה יכול לרדת </w:t>
      </w:r>
      <w:bookmarkStart w:id="1088" w:name="_ETM_Q1_3902143"/>
      <w:bookmarkEnd w:id="1088"/>
      <w:r>
        <w:rPr>
          <w:rFonts w:hint="cs"/>
          <w:rtl/>
          <w:lang w:eastAsia="he-IL"/>
        </w:rPr>
        <w:t xml:space="preserve">מהרמה של ההערה העקרונית ולדבר על סעיפים מסוימים שיוצרים קושי </w:t>
      </w:r>
      <w:bookmarkStart w:id="1089" w:name="_ETM_Q1_3907753"/>
      <w:bookmarkEnd w:id="1089"/>
      <w:r>
        <w:rPr>
          <w:rFonts w:hint="cs"/>
          <w:rtl/>
          <w:lang w:eastAsia="he-IL"/>
        </w:rPr>
        <w:t>מיוחד כאשר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עסקת התשלום עוברת.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 דותן: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מזי</w:t>
      </w:r>
      <w:bookmarkStart w:id="1090" w:name="_ETM_Q1_3912304"/>
      <w:bookmarkEnd w:id="1090"/>
      <w:r>
        <w:rPr>
          <w:rFonts w:hint="cs"/>
          <w:rtl/>
          <w:lang w:eastAsia="he-IL"/>
        </w:rPr>
        <w:t xml:space="preserve">כרון אבל אם תרצו, </w:t>
      </w:r>
      <w:bookmarkStart w:id="1091" w:name="_ETM_Q1_3912656"/>
      <w:bookmarkEnd w:id="1091"/>
      <w:r>
        <w:rPr>
          <w:rFonts w:hint="cs"/>
          <w:rtl/>
          <w:lang w:eastAsia="he-IL"/>
        </w:rPr>
        <w:t>אחר כך נחפש את הסעיפים הרלוונטיים.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9"/>
        <w:keepNext/>
        <w:rPr>
          <w:rtl/>
          <w:lang w:eastAsia="he-IL"/>
        </w:rPr>
      </w:pPr>
      <w:bookmarkStart w:id="1092" w:name="_ETM_Q1_3912420"/>
      <w:bookmarkStart w:id="1093" w:name="_ETM_Q1_3913339"/>
      <w:bookmarkEnd w:id="1092"/>
      <w:bookmarkEnd w:id="1093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9"/>
        <w:keepNext/>
        <w:rPr>
          <w:rtl/>
          <w:lang w:eastAsia="he-IL"/>
        </w:rPr>
      </w:pPr>
      <w:bookmarkStart w:id="1094" w:name="_ETM_Q1_3914088"/>
      <w:bookmarkStart w:id="1095" w:name="_ETM_Q1_3915061"/>
      <w:bookmarkEnd w:id="1094"/>
      <w:bookmarkEnd w:id="1095"/>
      <w:r>
        <w:rPr>
          <w:rtl/>
          <w:lang w:eastAsia="he-IL"/>
        </w:rPr>
        <w:t>אייל דותן: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סעיפים שמתייחסים לאחריות </w:t>
      </w:r>
      <w:bookmarkStart w:id="1096" w:name="_ETM_Q1_3918271"/>
      <w:bookmarkEnd w:id="1096"/>
      <w:r>
        <w:rPr>
          <w:rFonts w:hint="cs"/>
          <w:rtl/>
          <w:lang w:eastAsia="he-IL"/>
        </w:rPr>
        <w:t xml:space="preserve">של נותן שירותי תשלום עד שהפעולה או עד </w:t>
      </w:r>
      <w:bookmarkStart w:id="1097" w:name="_ETM_Q1_3920572"/>
      <w:bookmarkEnd w:id="1097"/>
      <w:r>
        <w:rPr>
          <w:rFonts w:hint="cs"/>
          <w:rtl/>
          <w:lang w:eastAsia="he-IL"/>
        </w:rPr>
        <w:t>שההוצאה - - -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9"/>
        <w:keepNext/>
        <w:rPr>
          <w:rtl/>
          <w:lang w:eastAsia="he-IL"/>
        </w:rPr>
      </w:pPr>
      <w:bookmarkStart w:id="1098" w:name="_ETM_Q1_3921029"/>
      <w:bookmarkStart w:id="1099" w:name="_ETM_Q1_3921513"/>
      <w:bookmarkEnd w:id="1098"/>
      <w:bookmarkEnd w:id="1099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914FA7" w:rsidRDefault="00914FA7" w:rsidP="00914FA7">
      <w:pPr>
        <w:ind w:firstLine="0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bookmarkStart w:id="1100" w:name="_ETM_Q1_3921584"/>
      <w:bookmarkEnd w:id="1100"/>
      <w:r>
        <w:rPr>
          <w:rFonts w:hint="cs"/>
          <w:rtl/>
          <w:lang w:eastAsia="he-IL"/>
        </w:rPr>
        <w:t>סעיף 19. הביצוע המדויק.</w:t>
      </w:r>
    </w:p>
    <w:p w:rsidR="00914FA7" w:rsidRDefault="00914FA7" w:rsidP="00914FA7">
      <w:pPr>
        <w:ind w:firstLine="0"/>
        <w:rPr>
          <w:rtl/>
          <w:lang w:eastAsia="he-IL"/>
        </w:rPr>
      </w:pPr>
    </w:p>
    <w:p w:rsidR="00914FA7" w:rsidRDefault="00914FA7" w:rsidP="00914FA7">
      <w:pPr>
        <w:pStyle w:val="af9"/>
        <w:keepNext/>
        <w:rPr>
          <w:rtl/>
          <w:lang w:eastAsia="he-IL"/>
        </w:rPr>
      </w:pPr>
      <w:bookmarkStart w:id="1101" w:name="_ETM_Q1_3921210"/>
      <w:bookmarkEnd w:id="1101"/>
      <w:r>
        <w:rPr>
          <w:rtl/>
          <w:lang w:eastAsia="he-IL"/>
        </w:rPr>
        <w:t>אייל דותן: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כמה סעיפים שמדברים על כך שאתה חייב לתת </w:t>
      </w:r>
      <w:bookmarkStart w:id="1102" w:name="_ETM_Q1_3927031"/>
      <w:bookmarkEnd w:id="1102"/>
      <w:r>
        <w:rPr>
          <w:rFonts w:hint="cs"/>
          <w:rtl/>
          <w:lang w:eastAsia="he-IL"/>
        </w:rPr>
        <w:t xml:space="preserve">הודעה למוטב, שאתה אחראי לכל הפעולה עד שהכסף מגיע </w:t>
      </w:r>
      <w:bookmarkStart w:id="1103" w:name="_ETM_Q1_3932778"/>
      <w:bookmarkEnd w:id="1103"/>
      <w:r>
        <w:rPr>
          <w:rFonts w:hint="cs"/>
          <w:rtl/>
          <w:lang w:eastAsia="he-IL"/>
        </w:rPr>
        <w:t xml:space="preserve">למוטב, אחריות לגבי פגם בפעולה בשרשרת ואם יש לנו כמה </w:t>
      </w:r>
      <w:bookmarkStart w:id="1104" w:name="_ETM_Q1_3940291"/>
      <w:bookmarkEnd w:id="1104"/>
      <w:r>
        <w:rPr>
          <w:rFonts w:hint="cs"/>
          <w:rtl/>
          <w:lang w:eastAsia="he-IL"/>
        </w:rPr>
        <w:t xml:space="preserve">נותני שירותי תשלום בשרשרת. נתחיל אפילו מהדבר הכי פשוט. </w:t>
      </w:r>
      <w:bookmarkStart w:id="1105" w:name="_ETM_Q1_3943490"/>
      <w:bookmarkEnd w:id="1105"/>
      <w:r>
        <w:rPr>
          <w:rFonts w:hint="cs"/>
          <w:rtl/>
          <w:lang w:eastAsia="he-IL"/>
        </w:rPr>
        <w:t xml:space="preserve">אם נניח המוטב הוא בית עסק בהונג קונג </w:t>
      </w:r>
      <w:bookmarkStart w:id="1106" w:name="_ETM_Q1_3949015"/>
      <w:bookmarkEnd w:id="1106"/>
      <w:r>
        <w:rPr>
          <w:rFonts w:hint="cs"/>
          <w:rtl/>
          <w:lang w:eastAsia="he-IL"/>
        </w:rPr>
        <w:t xml:space="preserve">או בפיליפינים, אני צריך להיות אחראי לכל הפעולה עד </w:t>
      </w:r>
      <w:bookmarkStart w:id="1107" w:name="_ETM_Q1_3952105"/>
      <w:bookmarkEnd w:id="1107"/>
      <w:r>
        <w:rPr>
          <w:rFonts w:hint="cs"/>
          <w:rtl/>
          <w:lang w:eastAsia="he-IL"/>
        </w:rPr>
        <w:t>שזה מגיע אליו. כמו שאמרתי, ב-</w:t>
      </w:r>
      <w:r>
        <w:rPr>
          <w:lang w:eastAsia="he-IL"/>
        </w:rPr>
        <w:t>PSV</w:t>
      </w:r>
      <w:r>
        <w:rPr>
          <w:rFonts w:hint="cs"/>
          <w:rtl/>
          <w:lang w:eastAsia="he-IL"/>
        </w:rPr>
        <w:t xml:space="preserve"> הם באו </w:t>
      </w:r>
      <w:bookmarkStart w:id="1108" w:name="_ETM_Q1_3954522"/>
      <w:bookmarkEnd w:id="1108"/>
      <w:r>
        <w:rPr>
          <w:rFonts w:hint="cs"/>
          <w:rtl/>
          <w:lang w:eastAsia="he-IL"/>
        </w:rPr>
        <w:t xml:space="preserve">וחתכו את זה. הם אמרו שכל עוד הפעולה היא </w:t>
      </w:r>
      <w:bookmarkStart w:id="1109" w:name="_ETM_Q1_3959187"/>
      <w:bookmarkEnd w:id="1109"/>
      <w:r>
        <w:rPr>
          <w:rFonts w:hint="cs"/>
          <w:rtl/>
          <w:lang w:eastAsia="he-IL"/>
        </w:rPr>
        <w:t>בתוך האיחוד האירופי, ההוראות יחולו, החיובים יחולו</w:t>
      </w:r>
      <w:bookmarkStart w:id="1110" w:name="_ETM_Q1_3963975"/>
      <w:bookmarkEnd w:id="1110"/>
      <w:r>
        <w:rPr>
          <w:rFonts w:hint="cs"/>
          <w:rtl/>
          <w:lang w:eastAsia="he-IL"/>
        </w:rPr>
        <w:t xml:space="preserve">. אותו חלק שהוא יוצא מתוך האיחוד, </w:t>
      </w:r>
      <w:bookmarkStart w:id="1111" w:name="_ETM_Q1_3966093"/>
      <w:bookmarkEnd w:id="1111"/>
      <w:r>
        <w:rPr>
          <w:rFonts w:hint="cs"/>
          <w:rtl/>
          <w:lang w:eastAsia="he-IL"/>
        </w:rPr>
        <w:t xml:space="preserve">ההוראות לא יחולו. כמובן כל עוד הפעולה היא בישראל, </w:t>
      </w:r>
      <w:bookmarkStart w:id="1112" w:name="_ETM_Q1_3969966"/>
      <w:bookmarkEnd w:id="1112"/>
      <w:r>
        <w:rPr>
          <w:rFonts w:hint="cs"/>
          <w:rtl/>
          <w:lang w:eastAsia="he-IL"/>
        </w:rPr>
        <w:t xml:space="preserve">נותן שירותי התשלום הוא בישראל, כל הפעולות </w:t>
      </w:r>
      <w:bookmarkStart w:id="1113" w:name="_ETM_Q1_3971794"/>
      <w:bookmarkEnd w:id="1113"/>
      <w:r>
        <w:rPr>
          <w:rFonts w:hint="cs"/>
          <w:rtl/>
          <w:lang w:eastAsia="he-IL"/>
        </w:rPr>
        <w:t xml:space="preserve">שהן תחת יכולת השליטה שלנו, כמובן שהחוק יחול. אנחנו </w:t>
      </w:r>
      <w:bookmarkStart w:id="1114" w:name="_ETM_Q1_3978666"/>
      <w:bookmarkEnd w:id="1114"/>
      <w:r>
        <w:rPr>
          <w:rFonts w:hint="cs"/>
          <w:rtl/>
          <w:lang w:eastAsia="he-IL"/>
        </w:rPr>
        <w:t>רוצים שלגבי תחולה טריטוריאלית חיצונית, החוק לא יחול.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9"/>
        <w:keepNext/>
        <w:rPr>
          <w:rtl/>
          <w:lang w:eastAsia="he-IL"/>
        </w:rPr>
      </w:pPr>
      <w:bookmarkStart w:id="1115" w:name="_ETM_Q1_3984209"/>
      <w:bookmarkStart w:id="1116" w:name="_ETM_Q1_3987216"/>
      <w:bookmarkEnd w:id="1115"/>
      <w:bookmarkEnd w:id="1116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1117" w:name="_ETM_Q1_3986515"/>
      <w:bookmarkEnd w:id="1117"/>
      <w:r>
        <w:rPr>
          <w:rFonts w:hint="cs"/>
          <w:rtl/>
          <w:lang w:eastAsia="he-IL"/>
        </w:rPr>
        <w:t>להסביר אם קיים ביניכם הבדל, בין מצב שבו העסקה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חלקה בחוץ לארץ כמו הדוגמה שנתת, לבין שאלות </w:t>
      </w:r>
      <w:bookmarkStart w:id="1118" w:name="_ETM_Q1_3993602"/>
      <w:bookmarkEnd w:id="1118"/>
      <w:r>
        <w:rPr>
          <w:rFonts w:hint="cs"/>
          <w:rtl/>
          <w:lang w:eastAsia="he-IL"/>
        </w:rPr>
        <w:t>של מט"ח?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6"/>
        <w:keepNext/>
        <w:rPr>
          <w:rtl/>
        </w:rPr>
      </w:pPr>
      <w:bookmarkStart w:id="1119" w:name="_ETM_Q1_3994631"/>
      <w:bookmarkStart w:id="1120" w:name="_ETM_Q1_3999336"/>
      <w:bookmarkEnd w:id="1119"/>
      <w:bookmarkEnd w:id="1120"/>
      <w:r>
        <w:rPr>
          <w:rtl/>
        </w:rPr>
        <w:t>היו"ר רחל עזריה: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הערה קריטית?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9"/>
        <w:keepNext/>
        <w:rPr>
          <w:rtl/>
          <w:lang w:eastAsia="he-IL"/>
        </w:rPr>
      </w:pPr>
      <w:bookmarkStart w:id="1121" w:name="_ETM_Q1_3999280"/>
      <w:bookmarkEnd w:id="1121"/>
      <w:r>
        <w:rPr>
          <w:rtl/>
          <w:lang w:eastAsia="he-IL"/>
        </w:rPr>
        <w:t>אייל דותן: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6"/>
        <w:keepNext/>
        <w:rPr>
          <w:rtl/>
        </w:rPr>
      </w:pPr>
      <w:bookmarkStart w:id="1122" w:name="_ETM_Q1_3999432"/>
      <w:bookmarkStart w:id="1123" w:name="_ETM_Q1_4000259"/>
      <w:bookmarkEnd w:id="1122"/>
      <w:bookmarkEnd w:id="1123"/>
      <w:r>
        <w:rPr>
          <w:rtl/>
        </w:rPr>
        <w:t>היו"ר רחל עזריה: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להעביר אותה בכתב?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9"/>
        <w:keepNext/>
        <w:rPr>
          <w:rtl/>
          <w:lang w:eastAsia="he-IL"/>
        </w:rPr>
      </w:pPr>
      <w:bookmarkStart w:id="1124" w:name="_ETM_Q1_4000687"/>
      <w:bookmarkStart w:id="1125" w:name="_ETM_Q1_4002353"/>
      <w:bookmarkEnd w:id="1124"/>
      <w:bookmarkEnd w:id="1125"/>
      <w:r>
        <w:rPr>
          <w:rtl/>
          <w:lang w:eastAsia="he-IL"/>
        </w:rPr>
        <w:t>אייל דותן: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כתבנו.</w:t>
      </w:r>
    </w:p>
    <w:p w:rsidR="00914FA7" w:rsidRDefault="00914FA7" w:rsidP="00914FA7">
      <w:pPr>
        <w:rPr>
          <w:rtl/>
          <w:lang w:eastAsia="he-IL"/>
        </w:rPr>
      </w:pPr>
    </w:p>
    <w:p w:rsidR="00914FA7" w:rsidRDefault="00914FA7" w:rsidP="00914FA7">
      <w:pPr>
        <w:pStyle w:val="af6"/>
        <w:keepNext/>
        <w:rPr>
          <w:rtl/>
        </w:rPr>
      </w:pPr>
      <w:bookmarkStart w:id="1126" w:name="_ETM_Q1_4004239"/>
      <w:bookmarkStart w:id="1127" w:name="_ETM_Q1_4004911"/>
      <w:bookmarkEnd w:id="1126"/>
      <w:bookmarkEnd w:id="1127"/>
      <w:r>
        <w:rPr>
          <w:rtl/>
        </w:rPr>
        <w:t>היו"ר רחל עזריה:</w:t>
      </w:r>
    </w:p>
    <w:p w:rsidR="00914FA7" w:rsidRDefault="00914FA7" w:rsidP="00914FA7">
      <w:pPr>
        <w:pStyle w:val="KeepWithNext"/>
        <w:rPr>
          <w:rtl/>
          <w:lang w:eastAsia="he-IL"/>
        </w:rPr>
      </w:pPr>
    </w:p>
    <w:p w:rsidR="00914FA7" w:rsidRDefault="00914FA7" w:rsidP="00914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מה </w:t>
      </w:r>
      <w:bookmarkStart w:id="1128" w:name="_ETM_Q1_4005724"/>
      <w:bookmarkEnd w:id="1128"/>
      <w:r>
        <w:rPr>
          <w:rFonts w:hint="cs"/>
          <w:rtl/>
          <w:lang w:eastAsia="he-IL"/>
        </w:rPr>
        <w:t>הבעיה?</w:t>
      </w:r>
    </w:p>
    <w:p w:rsidR="00FB322D" w:rsidRDefault="00FB322D" w:rsidP="00914FA7">
      <w:pPr>
        <w:rPr>
          <w:rtl/>
          <w:lang w:eastAsia="he-IL"/>
        </w:rPr>
      </w:pPr>
    </w:p>
    <w:p w:rsidR="00FB322D" w:rsidRDefault="00FB322D" w:rsidP="00FB322D">
      <w:pPr>
        <w:pStyle w:val="a4"/>
        <w:keepNext/>
        <w:rPr>
          <w:rtl/>
        </w:rPr>
      </w:pPr>
      <w:bookmarkStart w:id="1129" w:name="_ETM_Q1_4007163"/>
      <w:bookmarkStart w:id="1130" w:name="_ETM_Q1_4006630"/>
      <w:bookmarkEnd w:id="1129"/>
      <w:bookmarkEnd w:id="1130"/>
      <w:r>
        <w:rPr>
          <w:rtl/>
        </w:rPr>
        <w:t>ורד קירו זילברמן:</w:t>
      </w:r>
    </w:p>
    <w:p w:rsidR="00FB322D" w:rsidRDefault="00FB322D" w:rsidP="00FB322D">
      <w:pPr>
        <w:pStyle w:val="KeepWithNext"/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>כהערה עקרונית, אבל לא הסעיפים. תעבירו לנו את הסעיפים.</w:t>
      </w:r>
      <w:bookmarkStart w:id="1131" w:name="_ETM_Q1_4013056"/>
      <w:bookmarkEnd w:id="1131"/>
    </w:p>
    <w:p w:rsidR="00FB322D" w:rsidRDefault="00FB322D" w:rsidP="00FB322D">
      <w:pPr>
        <w:rPr>
          <w:rtl/>
          <w:lang w:eastAsia="he-IL"/>
        </w:rPr>
      </w:pPr>
    </w:p>
    <w:p w:rsidR="00FB322D" w:rsidRDefault="00FB322D" w:rsidP="00FB322D">
      <w:pPr>
        <w:pStyle w:val="af6"/>
        <w:keepNext/>
        <w:rPr>
          <w:rtl/>
        </w:rPr>
      </w:pPr>
      <w:bookmarkStart w:id="1132" w:name="_ETM_Q1_4012466"/>
      <w:bookmarkStart w:id="1133" w:name="_ETM_Q1_4011967"/>
      <w:bookmarkEnd w:id="1132"/>
      <w:bookmarkEnd w:id="1133"/>
      <w:r>
        <w:rPr>
          <w:rtl/>
        </w:rPr>
        <w:t>היו"ר רחל עזריה:</w:t>
      </w:r>
    </w:p>
    <w:p w:rsidR="00FB322D" w:rsidRDefault="00FB322D" w:rsidP="00FB322D">
      <w:pPr>
        <w:pStyle w:val="KeepWithNext"/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134" w:name="_ETM_Q1_4012669"/>
      <w:bookmarkEnd w:id="1134"/>
      <w:r>
        <w:rPr>
          <w:rFonts w:hint="cs"/>
          <w:rtl/>
          <w:lang w:eastAsia="he-IL"/>
        </w:rPr>
        <w:t>אם יש איזו אי בהירות, חבל. התייחסויות נוספות?</w:t>
      </w:r>
    </w:p>
    <w:p w:rsidR="00FB322D" w:rsidRDefault="00FB322D" w:rsidP="00FB322D">
      <w:pPr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bookmarkStart w:id="1135" w:name="_ETM_Q1_4015766"/>
      <w:bookmarkEnd w:id="1135"/>
      <w:r>
        <w:rPr>
          <w:rFonts w:hint="cs"/>
          <w:rtl/>
          <w:lang w:eastAsia="he-IL"/>
        </w:rPr>
        <w:t xml:space="preserve">אנחנו </w:t>
      </w:r>
      <w:bookmarkStart w:id="1136" w:name="_ETM_Q1_4020475"/>
      <w:bookmarkEnd w:id="1136"/>
      <w:r>
        <w:rPr>
          <w:rFonts w:hint="cs"/>
          <w:rtl/>
          <w:lang w:eastAsia="he-IL"/>
        </w:rPr>
        <w:t>נעבור לפרק של תיקונים עקיפים.</w:t>
      </w:r>
    </w:p>
    <w:p w:rsidR="00FB322D" w:rsidRDefault="00FB322D" w:rsidP="00FB322D">
      <w:pPr>
        <w:rPr>
          <w:rtl/>
          <w:lang w:eastAsia="he-IL"/>
        </w:rPr>
      </w:pPr>
    </w:p>
    <w:p w:rsidR="00FB322D" w:rsidRDefault="00FB322D" w:rsidP="00FB322D">
      <w:pPr>
        <w:pStyle w:val="a4"/>
        <w:keepNext/>
        <w:rPr>
          <w:rtl/>
        </w:rPr>
      </w:pPr>
      <w:bookmarkStart w:id="1137" w:name="_ETM_Q1_4028117"/>
      <w:bookmarkEnd w:id="1137"/>
      <w:r>
        <w:rPr>
          <w:rtl/>
        </w:rPr>
        <w:t>קריאה:</w:t>
      </w:r>
    </w:p>
    <w:p w:rsidR="00FB322D" w:rsidRDefault="00FB322D" w:rsidP="00FB322D">
      <w:pPr>
        <w:pStyle w:val="KeepWithNext"/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הפלילי?</w:t>
      </w:r>
    </w:p>
    <w:p w:rsidR="00FB322D" w:rsidRDefault="00FB322D" w:rsidP="00FB322D">
      <w:pPr>
        <w:rPr>
          <w:rtl/>
          <w:lang w:eastAsia="he-IL"/>
        </w:rPr>
      </w:pPr>
    </w:p>
    <w:p w:rsidR="00FB322D" w:rsidRDefault="00FB322D" w:rsidP="00FB322D">
      <w:pPr>
        <w:pStyle w:val="af6"/>
        <w:keepNext/>
        <w:rPr>
          <w:rtl/>
        </w:rPr>
      </w:pPr>
      <w:bookmarkStart w:id="1138" w:name="_ETM_Q1_4026902"/>
      <w:bookmarkStart w:id="1139" w:name="_ETM_Q1_4027308"/>
      <w:bookmarkEnd w:id="1138"/>
      <w:bookmarkEnd w:id="1139"/>
      <w:r>
        <w:rPr>
          <w:rtl/>
        </w:rPr>
        <w:t>היו"ר רחל עזריה:</w:t>
      </w:r>
    </w:p>
    <w:p w:rsidR="00FB322D" w:rsidRDefault="00FB322D" w:rsidP="00FB322D">
      <w:pPr>
        <w:pStyle w:val="KeepWithNext"/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מחכים לנציגת </w:t>
      </w:r>
      <w:bookmarkStart w:id="1140" w:name="_ETM_Q1_4028611"/>
      <w:bookmarkEnd w:id="1140"/>
      <w:r>
        <w:rPr>
          <w:rFonts w:hint="cs"/>
          <w:rtl/>
          <w:lang w:eastAsia="he-IL"/>
        </w:rPr>
        <w:t>משרד המשפטים.</w:t>
      </w:r>
    </w:p>
    <w:p w:rsidR="00FB322D" w:rsidRDefault="00FB322D" w:rsidP="00FB322D">
      <w:pPr>
        <w:rPr>
          <w:rtl/>
          <w:lang w:eastAsia="he-IL"/>
        </w:rPr>
      </w:pPr>
    </w:p>
    <w:p w:rsidR="00FB322D" w:rsidRDefault="00FB322D" w:rsidP="00FB322D">
      <w:pPr>
        <w:pStyle w:val="af9"/>
        <w:keepNext/>
        <w:rPr>
          <w:rtl/>
          <w:lang w:eastAsia="he-IL"/>
        </w:rPr>
      </w:pPr>
      <w:bookmarkStart w:id="1141" w:name="_ETM_Q1_4031547"/>
      <w:bookmarkStart w:id="1142" w:name="_ETM_Q1_4047222"/>
      <w:bookmarkEnd w:id="1141"/>
      <w:bookmarkEnd w:id="1142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FB322D" w:rsidRDefault="00FB322D" w:rsidP="00FB322D">
      <w:pPr>
        <w:pStyle w:val="KeepWithNext"/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>גמא.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מתייחס לסעיף 61. אתמול עלתה כאן </w:t>
      </w:r>
      <w:bookmarkStart w:id="1143" w:name="_ETM_Q1_4053763"/>
      <w:bookmarkEnd w:id="1143"/>
      <w:r>
        <w:rPr>
          <w:rFonts w:hint="cs"/>
          <w:rtl/>
          <w:lang w:eastAsia="he-IL"/>
        </w:rPr>
        <w:t>במלוא העוצמה השאלה מה יקרה בסוף לבתי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העסק </w:t>
      </w:r>
      <w:bookmarkStart w:id="1144" w:name="_ETM_Q1_4058008"/>
      <w:bookmarkEnd w:id="1144"/>
      <w:r>
        <w:rPr>
          <w:rFonts w:hint="cs"/>
          <w:rtl/>
          <w:lang w:eastAsia="he-IL"/>
        </w:rPr>
        <w:t xml:space="preserve">עם כל הסיפור הזה. מתמודדים עם נותני </w:t>
      </w:r>
      <w:bookmarkStart w:id="1145" w:name="_ETM_Q1_4058948"/>
      <w:bookmarkEnd w:id="1145"/>
      <w:r>
        <w:rPr>
          <w:rFonts w:hint="cs"/>
          <w:rtl/>
          <w:lang w:eastAsia="he-IL"/>
        </w:rPr>
        <w:t xml:space="preserve">שירותים שיש להם אחיזה מאוד חזקה בשוק. </w:t>
      </w:r>
      <w:bookmarkStart w:id="1146" w:name="_ETM_Q1_4062910"/>
      <w:bookmarkEnd w:id="1146"/>
      <w:r>
        <w:rPr>
          <w:rFonts w:hint="cs"/>
          <w:rtl/>
          <w:lang w:eastAsia="he-IL"/>
        </w:rPr>
        <w:t xml:space="preserve">נאלצים לשלם עמלות גבוהות, נאלצים להשקיע סכומים גבוהים בציוד </w:t>
      </w:r>
      <w:bookmarkStart w:id="1147" w:name="_ETM_Q1_4071566"/>
      <w:bookmarkEnd w:id="1147"/>
      <w:r>
        <w:rPr>
          <w:rFonts w:hint="cs"/>
          <w:rtl/>
          <w:lang w:eastAsia="he-IL"/>
        </w:rPr>
        <w:t>וכולי. סעיף 61 הוא הסעיף בעניין הזה.</w:t>
      </w:r>
    </w:p>
    <w:p w:rsidR="00FB322D" w:rsidRDefault="00FB322D" w:rsidP="00FB322D">
      <w:pPr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bookmarkStart w:id="1148" w:name="_ETM_Q1_4078384"/>
      <w:bookmarkEnd w:id="1148"/>
      <w:r>
        <w:rPr>
          <w:rFonts w:hint="cs"/>
          <w:rtl/>
          <w:lang w:eastAsia="he-IL"/>
        </w:rPr>
        <w:t xml:space="preserve">אסביר על מה מדובר. </w:t>
      </w:r>
      <w:bookmarkStart w:id="1149" w:name="_ETM_Q1_4083249"/>
      <w:bookmarkEnd w:id="1149"/>
      <w:r>
        <w:rPr>
          <w:rFonts w:hint="cs"/>
          <w:rtl/>
          <w:lang w:eastAsia="he-IL"/>
        </w:rPr>
        <w:t xml:space="preserve">בדיוק העניין עליו ביקשת אתמול לקבל הבהרה תוך שבועיים. בשנת </w:t>
      </w:r>
      <w:bookmarkStart w:id="1150" w:name="_ETM_Q1_4090615"/>
      <w:bookmarkEnd w:id="1150"/>
      <w:r>
        <w:rPr>
          <w:rFonts w:hint="cs"/>
          <w:rtl/>
          <w:lang w:eastAsia="he-IL"/>
        </w:rPr>
        <w:t>2011 נקבעה בחוק הבנקאות החובה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לחברות כרטיסי </w:t>
      </w:r>
      <w:bookmarkStart w:id="1151" w:name="_ETM_Q1_4094616"/>
      <w:bookmarkEnd w:id="1151"/>
      <w:r>
        <w:rPr>
          <w:rFonts w:hint="cs"/>
          <w:rtl/>
          <w:lang w:eastAsia="he-IL"/>
        </w:rPr>
        <w:t xml:space="preserve">האשראי, ספקי שירותי התשלום בבנקאות חובה לעבוד </w:t>
      </w:r>
      <w:bookmarkStart w:id="1152" w:name="_ETM_Q1_4098190"/>
      <w:bookmarkEnd w:id="1152"/>
      <w:r>
        <w:rPr>
          <w:rFonts w:hint="cs"/>
          <w:rtl/>
          <w:lang w:eastAsia="he-IL"/>
        </w:rPr>
        <w:t>עם חברת ניכיון. אני אסביר.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ניכיון הוא היכולת </w:t>
      </w:r>
      <w:bookmarkStart w:id="1153" w:name="_ETM_Q1_4102502"/>
      <w:bookmarkEnd w:id="1153"/>
      <w:r>
        <w:rPr>
          <w:rFonts w:hint="cs"/>
          <w:rtl/>
          <w:lang w:eastAsia="he-IL"/>
        </w:rPr>
        <w:t xml:space="preserve">של בית עסק להגיד לחברת כרטיסי האשראי שאת הכספים שמגיעים </w:t>
      </w:r>
      <w:bookmarkStart w:id="1154" w:name="_ETM_Q1_4105407"/>
      <w:bookmarkEnd w:id="1154"/>
      <w:r>
        <w:rPr>
          <w:rFonts w:hint="cs"/>
          <w:rtl/>
          <w:lang w:eastAsia="he-IL"/>
        </w:rPr>
        <w:t xml:space="preserve">לי, תעבירו בבקשה לחברת הניכיון שלי. מדוע? כי אז </w:t>
      </w:r>
      <w:bookmarkStart w:id="1155" w:name="_ETM_Q1_4110738"/>
      <w:bookmarkEnd w:id="1155"/>
      <w:r>
        <w:rPr>
          <w:rFonts w:hint="cs"/>
          <w:rtl/>
          <w:lang w:eastAsia="he-IL"/>
        </w:rPr>
        <w:t xml:space="preserve">אני בתור בית עסק יכול לקבל מחברת הניכיון שלי אשראי </w:t>
      </w:r>
      <w:bookmarkStart w:id="1156" w:name="_ETM_Q1_4114355"/>
      <w:bookmarkEnd w:id="1156"/>
      <w:r>
        <w:rPr>
          <w:rFonts w:hint="cs"/>
          <w:rtl/>
          <w:lang w:eastAsia="he-IL"/>
        </w:rPr>
        <w:t xml:space="preserve">לפי צפי העסקאות העתידי, יכול </w:t>
      </w:r>
      <w:bookmarkStart w:id="1157" w:name="_ETM_Q1_4115593"/>
      <w:bookmarkEnd w:id="1157"/>
      <w:r>
        <w:rPr>
          <w:rFonts w:hint="cs"/>
          <w:rtl/>
          <w:lang w:eastAsia="he-IL"/>
        </w:rPr>
        <w:t xml:space="preserve">לקבל את הכסף מראש, לשלם לספקים שלי. </w:t>
      </w:r>
    </w:p>
    <w:p w:rsidR="00FB322D" w:rsidRDefault="00FB322D" w:rsidP="00FB322D">
      <w:pPr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58" w:name="_ETM_Q1_4120532"/>
      <w:bookmarkEnd w:id="1158"/>
      <w:r>
        <w:rPr>
          <w:rFonts w:hint="cs"/>
          <w:rtl/>
          <w:lang w:eastAsia="he-IL"/>
        </w:rPr>
        <w:t>ברות כרט</w:t>
      </w:r>
      <w:bookmarkStart w:id="1159" w:name="_ETM_Q1_4119460"/>
      <w:bookmarkEnd w:id="1159"/>
      <w:r>
        <w:rPr>
          <w:rFonts w:hint="cs"/>
          <w:rtl/>
          <w:lang w:eastAsia="he-IL"/>
        </w:rPr>
        <w:t xml:space="preserve">יסי האשראי במשך שנים הציבו מכשולים, הפריעו, מנעו מעסקים </w:t>
      </w:r>
      <w:bookmarkStart w:id="1160" w:name="_ETM_Q1_4126606"/>
      <w:bookmarkEnd w:id="1160"/>
      <w:r>
        <w:rPr>
          <w:rFonts w:hint="cs"/>
          <w:rtl/>
          <w:lang w:eastAsia="he-IL"/>
        </w:rPr>
        <w:t xml:space="preserve">לעבוד עם ניכיון עצמאי ובעצם אילצו את העסקים לקחת אשראי </w:t>
      </w:r>
      <w:bookmarkStart w:id="1161" w:name="_ETM_Q1_4129145"/>
      <w:bookmarkEnd w:id="1161"/>
      <w:r>
        <w:rPr>
          <w:rFonts w:hint="cs"/>
          <w:rtl/>
          <w:lang w:eastAsia="he-IL"/>
        </w:rPr>
        <w:t xml:space="preserve">רק מהן. ב-2011 הסירו את המגבלה הזאת והתוצאה היא שוק </w:t>
      </w:r>
      <w:bookmarkStart w:id="1162" w:name="_ETM_Q1_4135339"/>
      <w:bookmarkEnd w:id="1162"/>
      <w:r>
        <w:rPr>
          <w:rFonts w:hint="cs"/>
          <w:rtl/>
          <w:lang w:eastAsia="he-IL"/>
        </w:rPr>
        <w:t xml:space="preserve">אשראי סופר תחרותי, ריביות שאין בשום מקום אחר, זה פריים </w:t>
      </w:r>
      <w:bookmarkStart w:id="1163" w:name="_ETM_Q1_4138858"/>
      <w:bookmarkEnd w:id="1163"/>
      <w:r>
        <w:rPr>
          <w:rFonts w:hint="cs"/>
          <w:rtl/>
          <w:lang w:eastAsia="he-IL"/>
        </w:rPr>
        <w:t xml:space="preserve">פלוס אחוז, זה בהשוואה למה שאותן חברות כרטיסי </w:t>
      </w:r>
      <w:bookmarkStart w:id="1164" w:name="_ETM_Q1_4142564"/>
      <w:bookmarkEnd w:id="1164"/>
      <w:r>
        <w:rPr>
          <w:rFonts w:hint="cs"/>
          <w:rtl/>
          <w:lang w:eastAsia="he-IL"/>
        </w:rPr>
        <w:t xml:space="preserve">האשראי גובות ממחזיקי כרטיסים. זה הניכיון. </w:t>
      </w:r>
    </w:p>
    <w:p w:rsidR="00FB322D" w:rsidRDefault="00FB322D" w:rsidP="00FB322D">
      <w:pPr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bookmarkStart w:id="1165" w:name="_ETM_Q1_4149414"/>
      <w:bookmarkEnd w:id="1165"/>
      <w:r>
        <w:rPr>
          <w:rFonts w:hint="cs"/>
          <w:rtl/>
          <w:lang w:eastAsia="he-IL"/>
        </w:rPr>
        <w:t xml:space="preserve">הדבר השני שעוסקים בו </w:t>
      </w:r>
      <w:bookmarkStart w:id="1166" w:name="_ETM_Q1_4150697"/>
      <w:bookmarkEnd w:id="1166"/>
      <w:r>
        <w:rPr>
          <w:rFonts w:hint="cs"/>
          <w:rtl/>
          <w:lang w:eastAsia="he-IL"/>
        </w:rPr>
        <w:t>כאן הוא המאגדים. זה בשנת 2017 חקיקת שטרום</w:t>
      </w:r>
      <w:bookmarkStart w:id="1167" w:name="_ETM_Q1_4155207"/>
      <w:bookmarkEnd w:id="1167"/>
      <w:r>
        <w:rPr>
          <w:rFonts w:hint="cs"/>
          <w:rtl/>
          <w:lang w:eastAsia="he-IL"/>
        </w:rPr>
        <w:t xml:space="preserve">. נקבעה חובה לעבוד עם מאגדים. מאז שזה התחיל יש </w:t>
      </w:r>
      <w:bookmarkStart w:id="1168" w:name="_ETM_Q1_4159676"/>
      <w:bookmarkEnd w:id="1168"/>
      <w:r>
        <w:rPr>
          <w:rFonts w:hint="cs"/>
          <w:rtl/>
          <w:lang w:eastAsia="he-IL"/>
        </w:rPr>
        <w:t>ירידה עצומה בעמלות הסליקה בכרטיסי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חיוב. הירידה הזאת היא </w:t>
      </w:r>
      <w:bookmarkStart w:id="1169" w:name="_ETM_Q1_4163211"/>
      <w:bookmarkEnd w:id="1169"/>
      <w:r>
        <w:rPr>
          <w:rFonts w:hint="cs"/>
          <w:rtl/>
          <w:lang w:eastAsia="he-IL"/>
        </w:rPr>
        <w:t xml:space="preserve">לא בזכות </w:t>
      </w:r>
      <w:proofErr w:type="spellStart"/>
      <w:r>
        <w:rPr>
          <w:rFonts w:hint="cs"/>
          <w:rtl/>
          <w:lang w:eastAsia="he-IL"/>
        </w:rPr>
        <w:t>הסולקים</w:t>
      </w:r>
      <w:proofErr w:type="spellEnd"/>
      <w:r>
        <w:rPr>
          <w:rFonts w:hint="cs"/>
          <w:rtl/>
          <w:lang w:eastAsia="he-IL"/>
        </w:rPr>
        <w:t xml:space="preserve"> החודשים שקיבלו רישיונות בבנק ישראל, </w:t>
      </w:r>
      <w:bookmarkStart w:id="1170" w:name="_ETM_Q1_4166186"/>
      <w:bookmarkEnd w:id="1170"/>
      <w:r>
        <w:rPr>
          <w:rFonts w:hint="cs"/>
          <w:rtl/>
          <w:lang w:eastAsia="he-IL"/>
        </w:rPr>
        <w:t xml:space="preserve">הם כמעט לא פעילים, הם עוד לא מתארחים. שמענו כאן </w:t>
      </w:r>
      <w:bookmarkStart w:id="1171" w:name="_ETM_Q1_4169715"/>
      <w:bookmarkEnd w:id="1171"/>
      <w:r>
        <w:rPr>
          <w:rFonts w:hint="cs"/>
          <w:rtl/>
          <w:lang w:eastAsia="he-IL"/>
        </w:rPr>
        <w:t>על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נוהל האירוח. הם עוד לא מתארחים. הירידה הזאת </w:t>
      </w:r>
      <w:bookmarkStart w:id="1172" w:name="_ETM_Q1_4174403"/>
      <w:bookmarkEnd w:id="1172"/>
      <w:r>
        <w:rPr>
          <w:rFonts w:hint="cs"/>
          <w:rtl/>
          <w:lang w:eastAsia="he-IL"/>
        </w:rPr>
        <w:t xml:space="preserve">היא פשוט עצומה. עסקים קטנים שהיו משלמים שני אחוזים </w:t>
      </w:r>
      <w:bookmarkStart w:id="1173" w:name="_ETM_Q1_4177768"/>
      <w:bookmarkEnd w:id="1173"/>
      <w:r>
        <w:rPr>
          <w:rFonts w:hint="cs"/>
          <w:rtl/>
          <w:lang w:eastAsia="he-IL"/>
        </w:rPr>
        <w:t xml:space="preserve">מכל ההכנסות שלהם, עברו לשלם אחוז אחד ואפילו </w:t>
      </w:r>
      <w:bookmarkStart w:id="1174" w:name="_ETM_Q1_4181094"/>
      <w:bookmarkEnd w:id="1174"/>
      <w:r>
        <w:rPr>
          <w:rFonts w:hint="cs"/>
          <w:rtl/>
          <w:lang w:eastAsia="he-IL"/>
        </w:rPr>
        <w:t>פחות. פשוט המחיר של הסליקה נחתך להם בחצי וזה</w:t>
      </w:r>
      <w:bookmarkStart w:id="1175" w:name="_ETM_Q1_4185612"/>
      <w:bookmarkEnd w:id="1175"/>
      <w:r>
        <w:rPr>
          <w:rFonts w:hint="cs"/>
          <w:rtl/>
          <w:lang w:eastAsia="he-IL"/>
        </w:rPr>
        <w:t xml:space="preserve"> קרה בזכות המאגדים. חברות כרטיסי האשראי רק בגלל </w:t>
      </w:r>
      <w:bookmarkStart w:id="1176" w:name="_ETM_Q1_4190149"/>
      <w:bookmarkEnd w:id="1176"/>
      <w:r>
        <w:rPr>
          <w:rFonts w:hint="cs"/>
          <w:rtl/>
          <w:lang w:eastAsia="he-IL"/>
        </w:rPr>
        <w:t xml:space="preserve">זה התחילו להתחרות וגם הן עכשיו נותנות גם לעסקים </w:t>
      </w:r>
      <w:bookmarkStart w:id="1177" w:name="_ETM_Q1_4194033"/>
      <w:bookmarkEnd w:id="1177"/>
      <w:r>
        <w:rPr>
          <w:rFonts w:hint="cs"/>
          <w:rtl/>
          <w:lang w:eastAsia="he-IL"/>
        </w:rPr>
        <w:t xml:space="preserve">הקטנים עמלות נמוכות. </w:t>
      </w:r>
      <w:bookmarkStart w:id="1178" w:name="_ETM_Q1_4195666"/>
      <w:bookmarkStart w:id="1179" w:name="_ETM_Q1_4196383"/>
      <w:bookmarkEnd w:id="1178"/>
      <w:bookmarkEnd w:id="1179"/>
      <w:r>
        <w:rPr>
          <w:rFonts w:hint="cs"/>
          <w:rtl/>
          <w:lang w:eastAsia="he-IL"/>
        </w:rPr>
        <w:t xml:space="preserve">היכן שאין מאגד, העמלות נשארו גבוהות. שמענו כאן על </w:t>
      </w:r>
      <w:proofErr w:type="spellStart"/>
      <w:r>
        <w:rPr>
          <w:rFonts w:hint="cs"/>
          <w:rtl/>
          <w:lang w:eastAsia="he-IL"/>
        </w:rPr>
        <w:t>גיפט</w:t>
      </w:r>
      <w:proofErr w:type="spellEnd"/>
      <w:r>
        <w:rPr>
          <w:rFonts w:hint="cs"/>
          <w:rtl/>
          <w:lang w:eastAsia="he-IL"/>
        </w:rPr>
        <w:t xml:space="preserve"> כארד, מספרים על 10 אחוזים, </w:t>
      </w:r>
      <w:bookmarkStart w:id="1180" w:name="_ETM_Q1_4201726"/>
      <w:bookmarkEnd w:id="1180"/>
      <w:proofErr w:type="spellStart"/>
      <w:r>
        <w:rPr>
          <w:rFonts w:hint="cs"/>
          <w:rtl/>
          <w:lang w:eastAsia="he-IL"/>
        </w:rPr>
        <w:t>דיינר</w:t>
      </w:r>
      <w:proofErr w:type="spellEnd"/>
      <w:r>
        <w:rPr>
          <w:rFonts w:hint="cs"/>
          <w:rtl/>
          <w:lang w:eastAsia="he-IL"/>
        </w:rPr>
        <w:t xml:space="preserve">, אמריקן אקספרס. היכן שאין מאגד, נשארו עמלות </w:t>
      </w:r>
      <w:bookmarkStart w:id="1181" w:name="_ETM_Q1_4204810"/>
      <w:bookmarkEnd w:id="1181"/>
      <w:r>
        <w:rPr>
          <w:rFonts w:hint="cs"/>
          <w:rtl/>
          <w:lang w:eastAsia="he-IL"/>
        </w:rPr>
        <w:t xml:space="preserve">גבוהות. </w:t>
      </w:r>
    </w:p>
    <w:p w:rsidR="00FB322D" w:rsidRDefault="00FB322D" w:rsidP="00FB322D">
      <w:pPr>
        <w:rPr>
          <w:rtl/>
          <w:lang w:eastAsia="he-IL"/>
        </w:rPr>
      </w:pPr>
    </w:p>
    <w:p w:rsidR="00FB322D" w:rsidRDefault="00FB322D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bookmarkStart w:id="1182" w:name="_ETM_Q1_4208831"/>
      <w:bookmarkEnd w:id="1182"/>
      <w:r>
        <w:rPr>
          <w:rFonts w:hint="cs"/>
          <w:rtl/>
          <w:lang w:eastAsia="he-IL"/>
        </w:rPr>
        <w:t>בעצם מוצע בסעיף 61 זה לומר שחברות כ</w:t>
      </w:r>
      <w:bookmarkStart w:id="1183" w:name="_ETM_Q1_4210411"/>
      <w:bookmarkEnd w:id="1183"/>
      <w:r>
        <w:rPr>
          <w:rFonts w:hint="cs"/>
          <w:rtl/>
          <w:lang w:eastAsia="he-IL"/>
        </w:rPr>
        <w:t>רטיסי האשראי, התאגידים הבנקאיים, כאשר העולם זז קד</w:t>
      </w:r>
      <w:bookmarkStart w:id="1184" w:name="_ETM_Q1_4216021"/>
      <w:bookmarkEnd w:id="1184"/>
      <w:r>
        <w:rPr>
          <w:rFonts w:hint="cs"/>
          <w:rtl/>
          <w:lang w:eastAsia="he-IL"/>
        </w:rPr>
        <w:t xml:space="preserve">ימה מכרטיסי הפלסטיק, החובה לעבוד עם ניכיון ועם מאגד תישאר </w:t>
      </w:r>
      <w:bookmarkStart w:id="1185" w:name="_ETM_Q1_4220810"/>
      <w:bookmarkEnd w:id="1185"/>
      <w:r>
        <w:rPr>
          <w:rFonts w:hint="cs"/>
          <w:rtl/>
          <w:lang w:eastAsia="he-IL"/>
        </w:rPr>
        <w:t xml:space="preserve">רק בכרטיסי הפלסטיק. זה מה שיש שם. </w:t>
      </w:r>
    </w:p>
    <w:p w:rsidR="00CC5EA9" w:rsidRDefault="00CC5EA9" w:rsidP="00FB322D">
      <w:pPr>
        <w:rPr>
          <w:rtl/>
          <w:lang w:eastAsia="he-IL"/>
        </w:rPr>
      </w:pPr>
    </w:p>
    <w:p w:rsidR="00CC5EA9" w:rsidRDefault="00CC5EA9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86" w:name="_ETM_Q1_4226180"/>
      <w:bookmarkEnd w:id="1186"/>
      <w:r>
        <w:rPr>
          <w:rFonts w:hint="cs"/>
          <w:rtl/>
          <w:lang w:eastAsia="he-IL"/>
        </w:rPr>
        <w:t xml:space="preserve">לא מבין בעניין </w:t>
      </w:r>
      <w:bookmarkStart w:id="1187" w:name="_ETM_Q1_4227022"/>
      <w:bookmarkEnd w:id="1187"/>
      <w:r>
        <w:rPr>
          <w:rFonts w:hint="cs"/>
          <w:rtl/>
          <w:lang w:eastAsia="he-IL"/>
        </w:rPr>
        <w:t>הניכיון מדוע שתאגיד בנקאי, חברת כרטיסי אשראי</w:t>
      </w:r>
      <w:bookmarkStart w:id="1188" w:name="_ETM_Q1_4232062"/>
      <w:bookmarkEnd w:id="1188"/>
      <w:r>
        <w:rPr>
          <w:rFonts w:hint="cs"/>
          <w:rtl/>
          <w:lang w:eastAsia="he-IL"/>
        </w:rPr>
        <w:t xml:space="preserve"> או אפילו בנק, שבא אליו בית </w:t>
      </w:r>
      <w:bookmarkStart w:id="1189" w:name="_ETM_Q1_4232866"/>
      <w:bookmarkEnd w:id="1189"/>
      <w:r>
        <w:rPr>
          <w:rFonts w:hint="cs"/>
          <w:rtl/>
          <w:lang w:eastAsia="he-IL"/>
        </w:rPr>
        <w:t xml:space="preserve">עסק ואומר שאת הכספים שיגיעו לי, אני מבקש להעביר </w:t>
      </w:r>
      <w:bookmarkStart w:id="1190" w:name="_ETM_Q1_4236851"/>
      <w:bookmarkEnd w:id="1190"/>
      <w:r>
        <w:rPr>
          <w:rFonts w:hint="cs"/>
          <w:rtl/>
          <w:lang w:eastAsia="he-IL"/>
        </w:rPr>
        <w:t xml:space="preserve">לחברת הניכיון שלי. חברת הניכיון היא גוף מפוקח, </w:t>
      </w:r>
      <w:bookmarkStart w:id="1191" w:name="_ETM_Q1_4241259"/>
      <w:bookmarkEnd w:id="1191"/>
      <w:r>
        <w:rPr>
          <w:rFonts w:hint="cs"/>
          <w:rtl/>
          <w:lang w:eastAsia="he-IL"/>
        </w:rPr>
        <w:t xml:space="preserve">נותן אשראי, יש לו רישיון למתן אשראי, גוף מפוקח. </w:t>
      </w:r>
      <w:bookmarkStart w:id="1192" w:name="_ETM_Q1_4243953"/>
      <w:bookmarkEnd w:id="1192"/>
      <w:r>
        <w:rPr>
          <w:rFonts w:hint="cs"/>
          <w:rtl/>
          <w:lang w:eastAsia="he-IL"/>
        </w:rPr>
        <w:t xml:space="preserve">את הכספים שמגיעים אלי, תעבירו לחברת הניכיון שלי כי הם נותנים לי את הכסף מראש. </w:t>
      </w:r>
    </w:p>
    <w:p w:rsidR="00CC5EA9" w:rsidRDefault="00CC5EA9" w:rsidP="00FB322D">
      <w:pPr>
        <w:rPr>
          <w:rtl/>
          <w:lang w:eastAsia="he-IL"/>
        </w:rPr>
      </w:pPr>
    </w:p>
    <w:p w:rsidR="00CC5EA9" w:rsidRDefault="00CC5EA9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3" w:name="_ETM_Q1_4250243"/>
      <w:bookmarkEnd w:id="1193"/>
      <w:r>
        <w:rPr>
          <w:rFonts w:hint="cs"/>
          <w:rtl/>
          <w:lang w:eastAsia="he-IL"/>
        </w:rPr>
        <w:t xml:space="preserve">ני לא מבין מדוע שהניכיון </w:t>
      </w:r>
      <w:bookmarkStart w:id="1194" w:name="_ETM_Q1_4251362"/>
      <w:bookmarkEnd w:id="1194"/>
      <w:r>
        <w:rPr>
          <w:rFonts w:hint="cs"/>
          <w:rtl/>
          <w:lang w:eastAsia="he-IL"/>
        </w:rPr>
        <w:t xml:space="preserve">לא ימשיך לחול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יסלח לי כאן חברי </w:t>
      </w:r>
      <w:bookmarkStart w:id="1195" w:name="_ETM_Q1_4255837"/>
      <w:bookmarkEnd w:id="1195"/>
      <w:proofErr w:type="spellStart"/>
      <w:r>
        <w:rPr>
          <w:rFonts w:hint="cs"/>
          <w:rtl/>
          <w:lang w:eastAsia="he-IL"/>
        </w:rPr>
        <w:t>מישראכארד</w:t>
      </w:r>
      <w:proofErr w:type="spellEnd"/>
      <w:r>
        <w:rPr>
          <w:rFonts w:hint="cs"/>
          <w:rtl/>
          <w:lang w:eastAsia="he-IL"/>
        </w:rPr>
        <w:t xml:space="preserve">, אני פשוט משתמש בשם של חברה אחת כדוגמה </w:t>
      </w:r>
      <w:bookmarkStart w:id="1196" w:name="_ETM_Q1_4258372"/>
      <w:bookmarkEnd w:id="1196"/>
      <w:r>
        <w:rPr>
          <w:rFonts w:hint="cs"/>
          <w:rtl/>
          <w:lang w:eastAsia="he-IL"/>
        </w:rPr>
        <w:t xml:space="preserve">לצורך הנוחות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</w:t>
      </w:r>
      <w:proofErr w:type="spellStart"/>
      <w:r>
        <w:rPr>
          <w:rFonts w:hint="cs"/>
          <w:rtl/>
          <w:lang w:eastAsia="he-IL"/>
        </w:rPr>
        <w:t>ישראכארד</w:t>
      </w:r>
      <w:proofErr w:type="spellEnd"/>
      <w:r>
        <w:rPr>
          <w:rFonts w:hint="cs"/>
          <w:rtl/>
          <w:lang w:eastAsia="he-IL"/>
        </w:rPr>
        <w:t xml:space="preserve"> תגיד ללקוחות שלה שעד </w:t>
      </w:r>
      <w:bookmarkStart w:id="1197" w:name="_ETM_Q1_4262831"/>
      <w:bookmarkEnd w:id="1197"/>
      <w:r>
        <w:rPr>
          <w:rFonts w:hint="cs"/>
          <w:rtl/>
          <w:lang w:eastAsia="he-IL"/>
        </w:rPr>
        <w:t xml:space="preserve">היום שילמתם בפלסטיק ועכשיו אני נותנת לכל אחד מכם גם </w:t>
      </w:r>
      <w:bookmarkStart w:id="1198" w:name="_ETM_Q1_4266027"/>
      <w:bookmarkEnd w:id="1198"/>
      <w:r>
        <w:rPr>
          <w:rFonts w:hint="cs"/>
          <w:rtl/>
          <w:lang w:eastAsia="he-IL"/>
        </w:rPr>
        <w:t xml:space="preserve">באפליקציה את האפשרות להגיע ולשלם בבית העסק עם האפליקציה. </w:t>
      </w:r>
      <w:bookmarkStart w:id="1199" w:name="_ETM_Q1_4270383"/>
      <w:bookmarkEnd w:id="1199"/>
      <w:r>
        <w:rPr>
          <w:rFonts w:hint="cs"/>
          <w:rtl/>
          <w:lang w:eastAsia="he-IL"/>
        </w:rPr>
        <w:t xml:space="preserve">למה כשזה יקרה, שבית העסק לא יוכל גם את הכספים </w:t>
      </w:r>
      <w:bookmarkStart w:id="1200" w:name="_ETM_Q1_4275179"/>
      <w:bookmarkEnd w:id="1200"/>
      <w:r>
        <w:rPr>
          <w:rFonts w:hint="cs"/>
          <w:rtl/>
          <w:lang w:eastAsia="he-IL"/>
        </w:rPr>
        <w:t xml:space="preserve">שמגיעים לו באפליקציית </w:t>
      </w:r>
      <w:proofErr w:type="spellStart"/>
      <w:r>
        <w:rPr>
          <w:rFonts w:hint="cs"/>
          <w:rtl/>
          <w:lang w:eastAsia="he-IL"/>
        </w:rPr>
        <w:t>ישראכארד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מחזיק הכרטיס ואני </w:t>
      </w:r>
      <w:bookmarkStart w:id="1201" w:name="_ETM_Q1_4277673"/>
      <w:bookmarkEnd w:id="1201"/>
      <w:r>
        <w:rPr>
          <w:rFonts w:hint="cs"/>
          <w:rtl/>
          <w:lang w:eastAsia="he-IL"/>
        </w:rPr>
        <w:t xml:space="preserve">לא יודע אם הוא בכלל ידע איך בדיוק </w:t>
      </w:r>
      <w:proofErr w:type="spellStart"/>
      <w:r>
        <w:rPr>
          <w:rFonts w:hint="cs"/>
          <w:rtl/>
          <w:lang w:eastAsia="he-IL"/>
        </w:rPr>
        <w:t>ישראכארד</w:t>
      </w:r>
      <w:proofErr w:type="spellEnd"/>
      <w:r>
        <w:rPr>
          <w:rFonts w:hint="cs"/>
          <w:rtl/>
          <w:lang w:eastAsia="he-IL"/>
        </w:rPr>
        <w:t xml:space="preserve"> יעשו את זה, אבל יכול להיות מצב </w:t>
      </w:r>
      <w:bookmarkStart w:id="1202" w:name="_ETM_Q1_4281662"/>
      <w:bookmarkEnd w:id="1202"/>
      <w:r>
        <w:rPr>
          <w:rFonts w:hint="cs"/>
          <w:rtl/>
          <w:lang w:eastAsia="he-IL"/>
        </w:rPr>
        <w:t xml:space="preserve">שבו </w:t>
      </w:r>
      <w:proofErr w:type="spellStart"/>
      <w:r>
        <w:rPr>
          <w:rFonts w:hint="cs"/>
          <w:rtl/>
          <w:lang w:eastAsia="he-IL"/>
        </w:rPr>
        <w:t>ישראכארד</w:t>
      </w:r>
      <w:proofErr w:type="spellEnd"/>
      <w:r>
        <w:rPr>
          <w:rFonts w:hint="cs"/>
          <w:rtl/>
          <w:lang w:eastAsia="he-IL"/>
        </w:rPr>
        <w:t xml:space="preserve"> אומרת למחזיקי הכרטיסים שיש לך את החוזה אתי, </w:t>
      </w:r>
      <w:bookmarkStart w:id="1203" w:name="_ETM_Q1_4285736"/>
      <w:bookmarkEnd w:id="1203"/>
      <w:r>
        <w:rPr>
          <w:rFonts w:hint="cs"/>
          <w:rtl/>
          <w:lang w:eastAsia="he-IL"/>
        </w:rPr>
        <w:t xml:space="preserve">יש לך כרטיס, הנה האפליקציה, אתה יכול בבית העסק </w:t>
      </w:r>
      <w:bookmarkStart w:id="1204" w:name="_ETM_Q1_4289282"/>
      <w:bookmarkEnd w:id="1204"/>
      <w:r>
        <w:rPr>
          <w:rFonts w:hint="cs"/>
          <w:rtl/>
          <w:lang w:eastAsia="he-IL"/>
        </w:rPr>
        <w:t>או להוציא את הארנק עם כרטיס הפלסטיק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להוציא </w:t>
      </w:r>
      <w:bookmarkStart w:id="1205" w:name="_ETM_Q1_4291502"/>
      <w:bookmarkEnd w:id="1205"/>
      <w:r>
        <w:rPr>
          <w:rFonts w:hint="cs"/>
          <w:rtl/>
          <w:lang w:eastAsia="he-IL"/>
        </w:rPr>
        <w:t xml:space="preserve">את הטלפון ולהשתמש באפליקציית </w:t>
      </w:r>
      <w:proofErr w:type="spellStart"/>
      <w:r>
        <w:rPr>
          <w:rFonts w:hint="cs"/>
          <w:rtl/>
          <w:lang w:eastAsia="he-IL"/>
        </w:rPr>
        <w:t>ישראכארד</w:t>
      </w:r>
      <w:proofErr w:type="spellEnd"/>
      <w:r>
        <w:rPr>
          <w:rFonts w:hint="cs"/>
          <w:rtl/>
          <w:lang w:eastAsia="he-IL"/>
        </w:rPr>
        <w:t>.</w:t>
      </w:r>
      <w:r w:rsidR="00526CB8">
        <w:rPr>
          <w:rFonts w:hint="cs"/>
          <w:rtl/>
          <w:lang w:eastAsia="he-IL"/>
        </w:rPr>
        <w:t xml:space="preserve"> אם שם לא יחול הניכיון ואם </w:t>
      </w:r>
      <w:bookmarkStart w:id="1206" w:name="_ETM_Q1_4296292"/>
      <w:bookmarkEnd w:id="1206"/>
      <w:r w:rsidR="00526CB8">
        <w:rPr>
          <w:rFonts w:hint="cs"/>
          <w:rtl/>
          <w:lang w:eastAsia="he-IL"/>
        </w:rPr>
        <w:t xml:space="preserve">שם לא יחול המאגד, זאת פשוט הורדה לטמיון של שני </w:t>
      </w:r>
      <w:bookmarkStart w:id="1207" w:name="_ETM_Q1_4301728"/>
      <w:bookmarkEnd w:id="1207"/>
      <w:r w:rsidR="00526CB8">
        <w:rPr>
          <w:rFonts w:hint="cs"/>
          <w:rtl/>
          <w:lang w:eastAsia="he-IL"/>
        </w:rPr>
        <w:t xml:space="preserve">הדברים שהגיעו להישגים עצומים בשטח בנושא שירותי התשלום. </w:t>
      </w:r>
      <w:bookmarkStart w:id="1208" w:name="_ETM_Q1_4308879"/>
      <w:bookmarkEnd w:id="1208"/>
      <w:r w:rsidR="00526CB8">
        <w:rPr>
          <w:rFonts w:hint="cs"/>
          <w:rtl/>
          <w:lang w:eastAsia="he-IL"/>
        </w:rPr>
        <w:t>הישגים</w:t>
      </w:r>
      <w:r w:rsidR="0025437F">
        <w:rPr>
          <w:rFonts w:hint="cs"/>
          <w:rtl/>
          <w:lang w:eastAsia="he-IL"/>
        </w:rPr>
        <w:t xml:space="preserve"> </w:t>
      </w:r>
      <w:r w:rsidR="00526CB8">
        <w:rPr>
          <w:rFonts w:hint="cs"/>
          <w:rtl/>
          <w:lang w:eastAsia="he-IL"/>
        </w:rPr>
        <w:t xml:space="preserve">ששום דבר אחר לא עשה. </w:t>
      </w:r>
    </w:p>
    <w:p w:rsidR="00526CB8" w:rsidRDefault="00526CB8" w:rsidP="00FB322D">
      <w:pPr>
        <w:rPr>
          <w:rtl/>
          <w:lang w:eastAsia="he-IL"/>
        </w:rPr>
      </w:pPr>
    </w:p>
    <w:p w:rsidR="00526CB8" w:rsidRDefault="00526CB8" w:rsidP="00FB322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הה</w:t>
      </w:r>
      <w:bookmarkStart w:id="1209" w:name="_ETM_Q1_4314387"/>
      <w:bookmarkEnd w:id="1209"/>
      <w:r>
        <w:rPr>
          <w:rFonts w:hint="cs"/>
          <w:rtl/>
          <w:lang w:eastAsia="he-IL"/>
        </w:rPr>
        <w:t xml:space="preserve">צעה שלנו היא שבמסגרת התיקון לחוק הבנקאות שחל על הגופים </w:t>
      </w:r>
      <w:bookmarkStart w:id="1210" w:name="_ETM_Q1_4317587"/>
      <w:bookmarkEnd w:id="1210"/>
      <w:r>
        <w:rPr>
          <w:rFonts w:hint="cs"/>
          <w:rtl/>
          <w:lang w:eastAsia="he-IL"/>
        </w:rPr>
        <w:t xml:space="preserve">שהם חשובים מספיק כדי להשאיר אותם תחת הפיקוח של </w:t>
      </w:r>
      <w:bookmarkStart w:id="1211" w:name="_ETM_Q1_4320317"/>
      <w:bookmarkEnd w:id="1211"/>
      <w:r>
        <w:rPr>
          <w:rFonts w:hint="cs"/>
          <w:rtl/>
          <w:lang w:eastAsia="he-IL"/>
        </w:rPr>
        <w:t xml:space="preserve">בנק ישראל, זה צריך לחול על כל אמצעי התשלום ולא </w:t>
      </w:r>
      <w:bookmarkStart w:id="1212" w:name="_ETM_Q1_4324788"/>
      <w:bookmarkEnd w:id="1212"/>
      <w:r>
        <w:rPr>
          <w:rFonts w:hint="cs"/>
          <w:rtl/>
          <w:lang w:eastAsia="he-IL"/>
        </w:rPr>
        <w:t>רק על הפלסטיק.</w:t>
      </w:r>
    </w:p>
    <w:p w:rsidR="00526CB8" w:rsidRDefault="00526CB8" w:rsidP="00FB322D">
      <w:pPr>
        <w:rPr>
          <w:rtl/>
          <w:lang w:eastAsia="he-IL"/>
        </w:rPr>
      </w:pPr>
    </w:p>
    <w:p w:rsidR="00526CB8" w:rsidRDefault="00526CB8" w:rsidP="00526CB8">
      <w:pPr>
        <w:pStyle w:val="af9"/>
        <w:keepNext/>
        <w:rPr>
          <w:rtl/>
          <w:lang w:eastAsia="he-IL"/>
        </w:rPr>
      </w:pPr>
      <w:bookmarkStart w:id="1213" w:name="_ETM_Q1_4332004"/>
      <w:bookmarkEnd w:id="1213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526CB8" w:rsidRDefault="00526CB8" w:rsidP="00526CB8">
      <w:pPr>
        <w:pStyle w:val="KeepWithNext"/>
        <w:rPr>
          <w:rtl/>
          <w:lang w:eastAsia="he-IL"/>
        </w:rPr>
      </w:pPr>
    </w:p>
    <w:p w:rsidR="00526CB8" w:rsidRDefault="00526CB8" w:rsidP="00526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שעולה כאן הוא נושא רחב היקף ולא </w:t>
      </w:r>
      <w:bookmarkStart w:id="1214" w:name="_ETM_Q1_4334997"/>
      <w:bookmarkEnd w:id="1214"/>
      <w:r>
        <w:rPr>
          <w:rFonts w:hint="cs"/>
          <w:rtl/>
          <w:lang w:eastAsia="he-IL"/>
        </w:rPr>
        <w:t xml:space="preserve">ברור לי למה אגב התיקון העקיף צריך עכשיו לדון בשאלה </w:t>
      </w:r>
      <w:bookmarkStart w:id="1215" w:name="_ETM_Q1_4338990"/>
      <w:bookmarkEnd w:id="1215"/>
      <w:r>
        <w:rPr>
          <w:rFonts w:hint="cs"/>
          <w:rtl/>
          <w:lang w:eastAsia="he-IL"/>
        </w:rPr>
        <w:t xml:space="preserve">אם נותנים זכויות מסוימות שניתנו בעבר כאשר הבינו שיש קושי </w:t>
      </w:r>
      <w:bookmarkStart w:id="1216" w:name="_ETM_Q1_4342860"/>
      <w:bookmarkEnd w:id="1216"/>
      <w:r>
        <w:rPr>
          <w:rFonts w:hint="cs"/>
          <w:rtl/>
          <w:lang w:eastAsia="he-IL"/>
        </w:rPr>
        <w:t xml:space="preserve">בעולם כרטיסי החיוב. הרי בסוף התיקון שעבר בחוק הרישוי </w:t>
      </w:r>
      <w:bookmarkStart w:id="1217" w:name="_ETM_Q1_4347333"/>
      <w:bookmarkEnd w:id="1217"/>
      <w:r>
        <w:rPr>
          <w:rFonts w:hint="cs"/>
          <w:rtl/>
          <w:lang w:eastAsia="he-IL"/>
        </w:rPr>
        <w:t>נבע מתוך תפיסה שאנחנו רוצים לפתח תחרות בשוק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הסליקה </w:t>
      </w:r>
      <w:bookmarkStart w:id="1218" w:name="_ETM_Q1_4350630"/>
      <w:bookmarkEnd w:id="1218"/>
      <w:r>
        <w:rPr>
          <w:rFonts w:hint="cs"/>
          <w:rtl/>
          <w:lang w:eastAsia="he-IL"/>
        </w:rPr>
        <w:t xml:space="preserve">ובשוק הניכיון ולתת הגנות לחברות מסוימות שעוסקות בניכיון. </w:t>
      </w:r>
      <w:bookmarkStart w:id="1219" w:name="_ETM_Q1_4352441"/>
      <w:bookmarkEnd w:id="1219"/>
      <w:r>
        <w:rPr>
          <w:rFonts w:hint="cs"/>
          <w:rtl/>
          <w:lang w:eastAsia="he-IL"/>
        </w:rPr>
        <w:t>אני לא רואה טעם כרגע אגב התיקון של</w:t>
      </w:r>
      <w:bookmarkStart w:id="1220" w:name="_ETM_Q1_4356357"/>
      <w:bookmarkEnd w:id="1220"/>
      <w:r>
        <w:rPr>
          <w:rFonts w:hint="cs"/>
          <w:rtl/>
          <w:lang w:eastAsia="he-IL"/>
        </w:rPr>
        <w:t xml:space="preserve"> החוק הצרכני לבוא ולהסדיר הסדר מהותי </w:t>
      </w:r>
      <w:bookmarkStart w:id="1221" w:name="_ETM_Q1_4358720"/>
      <w:bookmarkEnd w:id="1221"/>
      <w:r>
        <w:rPr>
          <w:rFonts w:hint="cs"/>
          <w:rtl/>
          <w:lang w:eastAsia="he-IL"/>
        </w:rPr>
        <w:t xml:space="preserve">אחר לחברות ניכיון שיפעלו בתחום אמצעי תשלום מתקדמים, ככל </w:t>
      </w:r>
      <w:bookmarkStart w:id="1222" w:name="_ETM_Q1_4365550"/>
      <w:bookmarkEnd w:id="1222"/>
      <w:r>
        <w:rPr>
          <w:rFonts w:hint="cs"/>
          <w:rtl/>
          <w:lang w:eastAsia="he-IL"/>
        </w:rPr>
        <w:t xml:space="preserve">שיפעלו כאלה. כלומר, הממשלה בזמנו, עת באה וחוקקה </w:t>
      </w:r>
      <w:bookmarkStart w:id="1223" w:name="_ETM_Q1_4371174"/>
      <w:bookmarkEnd w:id="1223"/>
      <w:r>
        <w:rPr>
          <w:rFonts w:hint="cs"/>
          <w:rtl/>
          <w:lang w:eastAsia="he-IL"/>
        </w:rPr>
        <w:t>את הדבר הזה, ידעה שיש בעיה בשוק ואמרה שהיא רוצה</w:t>
      </w:r>
      <w:bookmarkStart w:id="1224" w:name="_ETM_Q1_4371639"/>
      <w:bookmarkEnd w:id="1224"/>
      <w:r>
        <w:rPr>
          <w:rFonts w:hint="cs"/>
          <w:rtl/>
          <w:lang w:eastAsia="he-IL"/>
        </w:rPr>
        <w:t xml:space="preserve"> לעשות כל מיני דברים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ומהלכים כדי לקדם את השוק. </w:t>
      </w:r>
      <w:bookmarkStart w:id="1225" w:name="_ETM_Q1_4377777"/>
      <w:bookmarkEnd w:id="1225"/>
      <w:r>
        <w:rPr>
          <w:rFonts w:hint="cs"/>
          <w:rtl/>
          <w:lang w:eastAsia="he-IL"/>
        </w:rPr>
        <w:t>עכשיו אתה בא ואומר לי אגב התיקון הצרכני א</w:t>
      </w:r>
      <w:bookmarkStart w:id="1226" w:name="_ETM_Q1_4378489"/>
      <w:bookmarkEnd w:id="1226"/>
      <w:r>
        <w:rPr>
          <w:rFonts w:hint="cs"/>
          <w:rtl/>
          <w:lang w:eastAsia="he-IL"/>
        </w:rPr>
        <w:t xml:space="preserve">נחנו בעצם נתייחס לעניינים של הפעילות של האורגן </w:t>
      </w:r>
      <w:proofErr w:type="spellStart"/>
      <w:r>
        <w:rPr>
          <w:rFonts w:hint="cs"/>
          <w:rtl/>
          <w:lang w:eastAsia="he-IL"/>
        </w:rPr>
        <w:t>המרושה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227" w:name="_ETM_Q1_4381950"/>
      <w:bookmarkEnd w:id="122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מרושה</w:t>
      </w:r>
      <w:proofErr w:type="spellEnd"/>
      <w:r>
        <w:rPr>
          <w:rFonts w:hint="cs"/>
          <w:rtl/>
          <w:lang w:eastAsia="he-IL"/>
        </w:rPr>
        <w:t xml:space="preserve"> או שירושה. אני אומרת שככל ש</w:t>
      </w:r>
      <w:bookmarkStart w:id="1228" w:name="_ETM_Q1_4383463"/>
      <w:bookmarkEnd w:id="1228"/>
      <w:r>
        <w:rPr>
          <w:rFonts w:hint="cs"/>
          <w:rtl/>
          <w:lang w:eastAsia="he-IL"/>
        </w:rPr>
        <w:t xml:space="preserve">זה רלוונטי, יצטרכו לדון בזה לדעתי במסגרת חוק הרישוי. </w:t>
      </w:r>
      <w:bookmarkStart w:id="1229" w:name="_ETM_Q1_4392763"/>
      <w:bookmarkEnd w:id="1229"/>
      <w:r>
        <w:rPr>
          <w:rFonts w:hint="cs"/>
          <w:rtl/>
          <w:lang w:eastAsia="he-IL"/>
        </w:rPr>
        <w:t xml:space="preserve">כרגע התיקון הזה, בכל מקום שכתוב כרטיס חיוב כהגדרתו בחוק </w:t>
      </w:r>
      <w:bookmarkStart w:id="1230" w:name="_ETM_Q1_4396282"/>
      <w:bookmarkEnd w:id="1230"/>
      <w:r>
        <w:rPr>
          <w:rFonts w:hint="cs"/>
          <w:rtl/>
          <w:lang w:eastAsia="he-IL"/>
        </w:rPr>
        <w:t>המקורי, אנחנו חייבים להתייחס כי הביטוי כרטיס חי</w:t>
      </w:r>
      <w:bookmarkStart w:id="1231" w:name="_ETM_Q1_4399306"/>
      <w:bookmarkEnd w:id="1231"/>
      <w:r>
        <w:rPr>
          <w:rFonts w:hint="cs"/>
          <w:rtl/>
          <w:lang w:eastAsia="he-IL"/>
        </w:rPr>
        <w:t xml:space="preserve">וב לא יופיע יותר בחקיקה. אנחנו צריכים להתייחס ולתת </w:t>
      </w:r>
      <w:bookmarkStart w:id="1232" w:name="_ETM_Q1_4403513"/>
      <w:bookmarkEnd w:id="1232"/>
      <w:r>
        <w:rPr>
          <w:rFonts w:hint="cs"/>
          <w:rtl/>
          <w:lang w:eastAsia="he-IL"/>
        </w:rPr>
        <w:t xml:space="preserve">איזה מענה הולם לצורך. אתה מבקש כרגע הגנה, להרחיב את </w:t>
      </w:r>
      <w:bookmarkStart w:id="1233" w:name="_ETM_Q1_4409021"/>
      <w:bookmarkEnd w:id="1233"/>
      <w:r>
        <w:rPr>
          <w:rFonts w:hint="cs"/>
          <w:rtl/>
          <w:lang w:eastAsia="he-IL"/>
        </w:rPr>
        <w:t xml:space="preserve">ההגנה שיש לך שם, להרחיב את ההתעסקות בחקיקה </w:t>
      </w:r>
      <w:bookmarkStart w:id="1234" w:name="_ETM_Q1_4412321"/>
      <w:bookmarkEnd w:id="1234"/>
      <w:r>
        <w:rPr>
          <w:rFonts w:hint="cs"/>
          <w:rtl/>
          <w:lang w:eastAsia="he-IL"/>
        </w:rPr>
        <w:t>שיש לכם שם ואת הפתיחה של הסליקה.</w:t>
      </w:r>
    </w:p>
    <w:p w:rsidR="00526CB8" w:rsidRDefault="00526CB8" w:rsidP="00526CB8">
      <w:pPr>
        <w:rPr>
          <w:rtl/>
          <w:lang w:eastAsia="he-IL"/>
        </w:rPr>
      </w:pPr>
    </w:p>
    <w:p w:rsidR="00526CB8" w:rsidRDefault="00526CB8" w:rsidP="00526CB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35" w:name="_ETM_Q1_4415302"/>
      <w:bookmarkEnd w:id="1235"/>
      <w:r>
        <w:rPr>
          <w:rFonts w:hint="cs"/>
          <w:rtl/>
          <w:lang w:eastAsia="he-IL"/>
        </w:rPr>
        <w:t xml:space="preserve">י לא </w:t>
      </w:r>
      <w:bookmarkStart w:id="1236" w:name="_ETM_Q1_4415523"/>
      <w:bookmarkEnd w:id="1236"/>
      <w:r>
        <w:rPr>
          <w:rFonts w:hint="cs"/>
          <w:rtl/>
          <w:lang w:eastAsia="he-IL"/>
        </w:rPr>
        <w:t xml:space="preserve">רואה למה אני צריכה לעשות את זה כרגע בחוק שעוסק </w:t>
      </w:r>
      <w:bookmarkStart w:id="1237" w:name="_ETM_Q1_4417772"/>
      <w:bookmarkEnd w:id="1237"/>
      <w:r>
        <w:rPr>
          <w:rFonts w:hint="cs"/>
          <w:rtl/>
          <w:lang w:eastAsia="he-IL"/>
        </w:rPr>
        <w:t xml:space="preserve">בעצם </w:t>
      </w:r>
      <w:proofErr w:type="spellStart"/>
      <w:r>
        <w:rPr>
          <w:rFonts w:hint="cs"/>
          <w:rtl/>
          <w:lang w:eastAsia="he-IL"/>
        </w:rPr>
        <w:t>בהגנות</w:t>
      </w:r>
      <w:proofErr w:type="spellEnd"/>
      <w:r>
        <w:rPr>
          <w:rFonts w:hint="cs"/>
          <w:rtl/>
          <w:lang w:eastAsia="he-IL"/>
        </w:rPr>
        <w:t xml:space="preserve"> צרכניות. יכול להיות שבאמת </w:t>
      </w:r>
      <w:bookmarkStart w:id="1238" w:name="_ETM_Q1_4421311"/>
      <w:bookmarkEnd w:id="1238"/>
      <w:r w:rsidR="00223A34">
        <w:rPr>
          <w:rFonts w:hint="cs"/>
          <w:rtl/>
          <w:lang w:eastAsia="he-IL"/>
        </w:rPr>
        <w:t>תזדקקו להג</w:t>
      </w:r>
      <w:r>
        <w:rPr>
          <w:rFonts w:hint="cs"/>
          <w:rtl/>
          <w:lang w:eastAsia="he-IL"/>
        </w:rPr>
        <w:t xml:space="preserve">נה אבל אז תבואו ותסבירו איזו הגנה אתם רוצים, </w:t>
      </w:r>
      <w:bookmarkStart w:id="1239" w:name="_ETM_Q1_4425431"/>
      <w:bookmarkEnd w:id="1239"/>
      <w:r>
        <w:rPr>
          <w:rFonts w:hint="cs"/>
          <w:rtl/>
          <w:lang w:eastAsia="he-IL"/>
        </w:rPr>
        <w:t>אם במסגרת חוק הרישוי או תיקון</w:t>
      </w:r>
      <w:bookmarkStart w:id="1240" w:name="_ETM_Q1_4424679"/>
      <w:bookmarkEnd w:id="1240"/>
      <w:r>
        <w:rPr>
          <w:rFonts w:hint="cs"/>
          <w:rtl/>
          <w:lang w:eastAsia="he-IL"/>
        </w:rPr>
        <w:t xml:space="preserve"> מאוחר יותר.</w:t>
      </w:r>
    </w:p>
    <w:p w:rsidR="00526CB8" w:rsidRDefault="00526CB8" w:rsidP="00526CB8">
      <w:pPr>
        <w:rPr>
          <w:rtl/>
          <w:lang w:eastAsia="he-IL"/>
        </w:rPr>
      </w:pPr>
    </w:p>
    <w:p w:rsidR="00526CB8" w:rsidRDefault="00526CB8" w:rsidP="00526CB8">
      <w:pPr>
        <w:pStyle w:val="af9"/>
        <w:keepNext/>
        <w:rPr>
          <w:rtl/>
          <w:lang w:eastAsia="he-IL"/>
        </w:rPr>
      </w:pPr>
      <w:bookmarkStart w:id="1241" w:name="_ETM_Q1_4426757"/>
      <w:bookmarkStart w:id="1242" w:name="_ETM_Q1_4427528"/>
      <w:bookmarkEnd w:id="1241"/>
      <w:bookmarkEnd w:id="1242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526CB8" w:rsidRDefault="00526CB8" w:rsidP="00526CB8">
      <w:pPr>
        <w:pStyle w:val="KeepWithNext"/>
        <w:rPr>
          <w:rtl/>
          <w:lang w:eastAsia="he-IL"/>
        </w:rPr>
      </w:pPr>
    </w:p>
    <w:p w:rsidR="00526CB8" w:rsidRDefault="00526CB8" w:rsidP="00526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קודם כל, אני חושב </w:t>
      </w:r>
      <w:bookmarkStart w:id="1243" w:name="_ETM_Q1_4430164"/>
      <w:bookmarkEnd w:id="1243"/>
      <w:r>
        <w:rPr>
          <w:rFonts w:hint="cs"/>
          <w:rtl/>
          <w:lang w:eastAsia="he-IL"/>
        </w:rPr>
        <w:t xml:space="preserve">שהחוק הזה, העניין שלו הוא לא רק הגנה </w:t>
      </w:r>
      <w:bookmarkStart w:id="1244" w:name="_ETM_Q1_4432001"/>
      <w:bookmarkEnd w:id="1244"/>
      <w:r>
        <w:rPr>
          <w:rFonts w:hint="cs"/>
          <w:rtl/>
          <w:lang w:eastAsia="he-IL"/>
        </w:rPr>
        <w:t xml:space="preserve">צרכנית אלא הוא עוסק הרבה בבתי העסק. שמענו כאן גם </w:t>
      </w:r>
      <w:bookmarkStart w:id="1245" w:name="_ETM_Q1_4436049"/>
      <w:bookmarkEnd w:id="1245"/>
      <w:r>
        <w:rPr>
          <w:rFonts w:hint="cs"/>
          <w:rtl/>
          <w:lang w:eastAsia="he-IL"/>
        </w:rPr>
        <w:t>דאגה של חברי הכנסת, ובצדק, מה יקרה עם בתי העסק</w:t>
      </w:r>
      <w:bookmarkStart w:id="1246" w:name="_ETM_Q1_4441282"/>
      <w:bookmarkEnd w:id="1246"/>
      <w:r>
        <w:rPr>
          <w:rFonts w:hint="cs"/>
          <w:rtl/>
          <w:lang w:eastAsia="he-IL"/>
        </w:rPr>
        <w:t xml:space="preserve">. החוק הזה בעצם יוצר את התשתית שעל </w:t>
      </w:r>
      <w:bookmarkStart w:id="1247" w:name="_ETM_Q1_4443994"/>
      <w:bookmarkEnd w:id="1247"/>
      <w:r>
        <w:rPr>
          <w:rFonts w:hint="cs"/>
          <w:rtl/>
          <w:lang w:eastAsia="he-IL"/>
        </w:rPr>
        <w:t>בסיסה מחוקקים אותה כדי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שייכנסו לכאן אפליקציות. להגיד שאנחנו </w:t>
      </w:r>
      <w:bookmarkStart w:id="1248" w:name="_ETM_Q1_4449625"/>
      <w:bookmarkEnd w:id="1248"/>
      <w:r>
        <w:rPr>
          <w:rFonts w:hint="cs"/>
          <w:rtl/>
          <w:lang w:eastAsia="he-IL"/>
        </w:rPr>
        <w:t>מחוקקים כדי שייכנסו אפליקציות, אבל עוד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נדבר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בהיבטים שחשובים לבתי העסק, על מה יקרה כאשר </w:t>
      </w:r>
      <w:bookmarkStart w:id="1249" w:name="_ETM_Q1_4458184"/>
      <w:bookmarkEnd w:id="1249"/>
      <w:r>
        <w:rPr>
          <w:rFonts w:hint="cs"/>
          <w:rtl/>
          <w:lang w:eastAsia="he-IL"/>
        </w:rPr>
        <w:t xml:space="preserve">ייכנסו האפליקציות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חושב </w:t>
      </w:r>
      <w:bookmarkStart w:id="1250" w:name="_ETM_Q1_4461745"/>
      <w:bookmarkEnd w:id="1250"/>
      <w:r>
        <w:rPr>
          <w:rFonts w:hint="cs"/>
          <w:rtl/>
          <w:lang w:eastAsia="he-IL"/>
        </w:rPr>
        <w:t>שזה תואם את מה שבאמת עושים בחוק. עושים</w:t>
      </w:r>
      <w:r w:rsidR="0025437F">
        <w:rPr>
          <w:rFonts w:hint="cs"/>
          <w:rtl/>
          <w:lang w:eastAsia="he-IL"/>
        </w:rPr>
        <w:t xml:space="preserve"> </w:t>
      </w:r>
      <w:bookmarkStart w:id="1251" w:name="_ETM_Q1_4464410"/>
      <w:bookmarkEnd w:id="1251"/>
      <w:r>
        <w:rPr>
          <w:rFonts w:hint="cs"/>
          <w:rtl/>
          <w:lang w:eastAsia="he-IL"/>
        </w:rPr>
        <w:t xml:space="preserve">משהו כדי שייכנסו אפליקציות. אז לא נדבר מה </w:t>
      </w:r>
      <w:bookmarkStart w:id="1252" w:name="_ETM_Q1_4466320"/>
      <w:bookmarkEnd w:id="1252"/>
      <w:r>
        <w:rPr>
          <w:rFonts w:hint="cs"/>
          <w:rtl/>
          <w:lang w:eastAsia="he-IL"/>
        </w:rPr>
        <w:t>צריך שייכנסו אפליקציות.</w:t>
      </w:r>
    </w:p>
    <w:p w:rsidR="00526CB8" w:rsidRDefault="00526CB8" w:rsidP="00526CB8">
      <w:pPr>
        <w:rPr>
          <w:rtl/>
          <w:lang w:eastAsia="he-IL"/>
        </w:rPr>
      </w:pPr>
    </w:p>
    <w:p w:rsidR="00526CB8" w:rsidRDefault="00526CB8" w:rsidP="00526CB8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1253" w:name="_ETM_Q1_4468999"/>
      <w:bookmarkEnd w:id="1253"/>
      <w:r>
        <w:rPr>
          <w:rFonts w:hint="cs"/>
          <w:rtl/>
          <w:lang w:eastAsia="he-IL"/>
        </w:rPr>
        <w:t>ר שני.</w:t>
      </w:r>
      <w:r w:rsidR="0025437F">
        <w:rPr>
          <w:rFonts w:hint="cs"/>
          <w:rtl/>
          <w:lang w:eastAsia="he-IL"/>
        </w:rPr>
        <w:t xml:space="preserve"> </w:t>
      </w:r>
      <w:r w:rsidR="00223A34">
        <w:rPr>
          <w:rFonts w:hint="cs"/>
          <w:rtl/>
          <w:lang w:eastAsia="he-IL"/>
        </w:rPr>
        <w:t xml:space="preserve">לא ברור לי מהי </w:t>
      </w:r>
      <w:bookmarkStart w:id="1254" w:name="_ETM_Q1_4478324"/>
      <w:bookmarkEnd w:id="1254"/>
      <w:r w:rsidR="00223A34">
        <w:rPr>
          <w:rFonts w:hint="cs"/>
          <w:rtl/>
          <w:lang w:eastAsia="he-IL"/>
        </w:rPr>
        <w:t xml:space="preserve">התפיסה שלכם. כלומר, ניקח היום חברת כרטיסי אשראי. יש </w:t>
      </w:r>
      <w:bookmarkStart w:id="1255" w:name="_ETM_Q1_4494704"/>
      <w:bookmarkEnd w:id="1255"/>
      <w:r w:rsidR="00223A34">
        <w:rPr>
          <w:rFonts w:hint="cs"/>
          <w:rtl/>
          <w:lang w:eastAsia="he-IL"/>
        </w:rPr>
        <w:t>לה בחוץ מיליוני כרטיסים והיא עכשיו על בסיס אותה התקשר</w:t>
      </w:r>
      <w:bookmarkStart w:id="1256" w:name="_ETM_Q1_4497578"/>
      <w:bookmarkEnd w:id="1256"/>
      <w:r w:rsidR="00223A34">
        <w:rPr>
          <w:rFonts w:hint="cs"/>
          <w:rtl/>
          <w:lang w:eastAsia="he-IL"/>
        </w:rPr>
        <w:t xml:space="preserve">ות עם מחזיקי הכרטיסים לא עושה שום דבר חדש אלא </w:t>
      </w:r>
      <w:bookmarkStart w:id="1257" w:name="_ETM_Q1_4500924"/>
      <w:bookmarkEnd w:id="1257"/>
      <w:r w:rsidR="00223A34">
        <w:rPr>
          <w:rFonts w:hint="cs"/>
          <w:rtl/>
          <w:lang w:eastAsia="he-IL"/>
        </w:rPr>
        <w:t xml:space="preserve">רק אומרת להם שהם יכולים במקום בקופה בבית העסק להעביר </w:t>
      </w:r>
      <w:bookmarkStart w:id="1258" w:name="_ETM_Q1_4503620"/>
      <w:bookmarkEnd w:id="1258"/>
      <w:r w:rsidR="00223A34">
        <w:rPr>
          <w:rFonts w:hint="cs"/>
          <w:rtl/>
          <w:lang w:eastAsia="he-IL"/>
        </w:rPr>
        <w:t xml:space="preserve">את הפלסטיק, הנה האפליקציה. לא עושה שום דבר. אלה אותם </w:t>
      </w:r>
      <w:bookmarkStart w:id="1259" w:name="_ETM_Q1_4509754"/>
      <w:bookmarkEnd w:id="1259"/>
      <w:r w:rsidR="00223A34">
        <w:rPr>
          <w:rFonts w:hint="cs"/>
          <w:rtl/>
          <w:lang w:eastAsia="he-IL"/>
        </w:rPr>
        <w:t xml:space="preserve">לקוחות, זה אותו הסכם סליקה עם בית </w:t>
      </w:r>
      <w:bookmarkStart w:id="1260" w:name="_ETM_Q1_4511543"/>
      <w:bookmarkEnd w:id="1260"/>
      <w:r w:rsidR="00223A34">
        <w:rPr>
          <w:rFonts w:hint="cs"/>
          <w:rtl/>
          <w:lang w:eastAsia="he-IL"/>
        </w:rPr>
        <w:t>העסק,</w:t>
      </w:r>
      <w:r w:rsidR="0025437F">
        <w:rPr>
          <w:rFonts w:hint="cs"/>
          <w:rtl/>
          <w:lang w:eastAsia="he-IL"/>
        </w:rPr>
        <w:t xml:space="preserve"> </w:t>
      </w:r>
      <w:r w:rsidR="00223A34">
        <w:rPr>
          <w:rFonts w:hint="cs"/>
          <w:rtl/>
          <w:lang w:eastAsia="he-IL"/>
        </w:rPr>
        <w:t xml:space="preserve">הכול אותו הדבר אבל מעכשיו פשוט לא </w:t>
      </w:r>
      <w:bookmarkStart w:id="1261" w:name="_ETM_Q1_4514435"/>
      <w:bookmarkEnd w:id="1261"/>
      <w:r w:rsidR="00223A34">
        <w:rPr>
          <w:rFonts w:hint="cs"/>
          <w:rtl/>
          <w:lang w:eastAsia="he-IL"/>
        </w:rPr>
        <w:t xml:space="preserve">צריך יותר את הפלסטיק ואפשר במקום זה את הטלפון. איך זה </w:t>
      </w:r>
      <w:bookmarkStart w:id="1262" w:name="_ETM_Q1_4518654"/>
      <w:bookmarkEnd w:id="1262"/>
      <w:r w:rsidR="00223A34">
        <w:rPr>
          <w:rFonts w:hint="cs"/>
          <w:rtl/>
          <w:lang w:eastAsia="he-IL"/>
        </w:rPr>
        <w:t>בתפיסה שלכם?</w:t>
      </w:r>
    </w:p>
    <w:p w:rsidR="00223A34" w:rsidRDefault="00223A34" w:rsidP="00526CB8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223A34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שלא ניתנה עדיין </w:t>
      </w:r>
      <w:bookmarkStart w:id="1263" w:name="_ETM_Q1_4523846"/>
      <w:bookmarkEnd w:id="1263"/>
      <w:r>
        <w:rPr>
          <w:rFonts w:hint="cs"/>
          <w:rtl/>
          <w:lang w:eastAsia="he-IL"/>
        </w:rPr>
        <w:t xml:space="preserve">הדעת וזה צריך לבוא במסגרת. יש את </w:t>
      </w:r>
      <w:bookmarkStart w:id="1264" w:name="_ETM_Q1_4526027"/>
      <w:bookmarkEnd w:id="1264"/>
      <w:r>
        <w:rPr>
          <w:rFonts w:hint="cs"/>
          <w:rtl/>
          <w:lang w:eastAsia="he-IL"/>
        </w:rPr>
        <w:t xml:space="preserve">חוק הרישוי בדרך והוא אמור לטפל בעניינים האלה במהות. </w:t>
      </w:r>
      <w:bookmarkStart w:id="1265" w:name="_ETM_Q1_4530506"/>
      <w:bookmarkEnd w:id="1265"/>
      <w:r>
        <w:rPr>
          <w:rFonts w:hint="cs"/>
          <w:rtl/>
          <w:lang w:eastAsia="he-IL"/>
        </w:rPr>
        <w:t xml:space="preserve">אנחנו כרגע מטפלים בעולם של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הצרכניות. זה המקום בו </w:t>
      </w:r>
      <w:bookmarkStart w:id="1266" w:name="_ETM_Q1_4532831"/>
      <w:bookmarkEnd w:id="1266"/>
      <w:r>
        <w:rPr>
          <w:rFonts w:hint="cs"/>
          <w:rtl/>
          <w:lang w:eastAsia="he-IL"/>
        </w:rPr>
        <w:t>אנחנו נמצאים. המיקום הגיאומטרי של החקיקה.</w:t>
      </w:r>
    </w:p>
    <w:p w:rsidR="00223A34" w:rsidRDefault="00223A34" w:rsidP="00223A34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bookmarkStart w:id="1267" w:name="_ETM_Q1_4536430"/>
      <w:bookmarkStart w:id="1268" w:name="_ETM_Q1_4537847"/>
      <w:bookmarkEnd w:id="1267"/>
      <w:bookmarkEnd w:id="1268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223A34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גם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9" w:name="_ETM_Q1_4537361"/>
      <w:bookmarkEnd w:id="1269"/>
      <w:r>
        <w:rPr>
          <w:rFonts w:hint="cs"/>
          <w:rtl/>
          <w:lang w:eastAsia="he-IL"/>
        </w:rPr>
        <w:t>של בתי העסק ואתם פותחים כאן.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שזו סוגיה שעלתה, אבל אילך בכלל </w:t>
      </w:r>
      <w:bookmarkStart w:id="1270" w:name="_ETM_Q1_4544508"/>
      <w:bookmarkEnd w:id="1270"/>
      <w:r>
        <w:rPr>
          <w:rFonts w:hint="cs"/>
          <w:rtl/>
          <w:lang w:eastAsia="he-IL"/>
        </w:rPr>
        <w:t>הדבר הזה יכול להופיע בלי הרישוי? איך מסדירים את</w:t>
      </w:r>
      <w:bookmarkStart w:id="1271" w:name="_ETM_Q1_4548550"/>
      <w:bookmarkEnd w:id="1271"/>
      <w:r>
        <w:rPr>
          <w:rFonts w:hint="cs"/>
          <w:rtl/>
          <w:lang w:eastAsia="he-IL"/>
        </w:rPr>
        <w:t xml:space="preserve"> הדבר הזה בלי הרישוי? בסוף עושים את זה </w:t>
      </w:r>
      <w:bookmarkStart w:id="1272" w:name="_ETM_Q1_4552952"/>
      <w:bookmarkEnd w:id="1272"/>
      <w:r>
        <w:rPr>
          <w:rFonts w:hint="cs"/>
          <w:rtl/>
          <w:lang w:eastAsia="he-IL"/>
        </w:rPr>
        <w:t xml:space="preserve">כדי שייכנסו אפליקציות. אי אפשר לומר שאנחנו עושים את זה </w:t>
      </w:r>
      <w:bookmarkStart w:id="1273" w:name="_ETM_Q1_4555662"/>
      <w:bookmarkEnd w:id="1273"/>
      <w:r>
        <w:rPr>
          <w:rFonts w:hint="cs"/>
          <w:rtl/>
          <w:lang w:eastAsia="he-IL"/>
        </w:rPr>
        <w:t xml:space="preserve">כדי שייכנסו אפליקציות אבל לא נדבר עכשיו עד הסוף </w:t>
      </w:r>
      <w:bookmarkStart w:id="1274" w:name="_ETM_Q1_4560139"/>
      <w:bookmarkEnd w:id="1274"/>
      <w:r>
        <w:rPr>
          <w:rFonts w:hint="cs"/>
          <w:rtl/>
          <w:lang w:eastAsia="he-IL"/>
        </w:rPr>
        <w:t>על מה יקרה עת ייכנסו האפליקציות.</w:t>
      </w:r>
    </w:p>
    <w:p w:rsidR="00223A34" w:rsidRDefault="00223A34" w:rsidP="00223A34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bookmarkStart w:id="1275" w:name="_ETM_Q1_4560939"/>
      <w:bookmarkStart w:id="1276" w:name="_ETM_Q1_4561838"/>
      <w:bookmarkEnd w:id="1275"/>
      <w:bookmarkEnd w:id="1276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223A34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מביאה שתי הצעות </w:t>
      </w:r>
      <w:bookmarkStart w:id="1277" w:name="_ETM_Q1_4563911"/>
      <w:bookmarkEnd w:id="1277"/>
      <w:r>
        <w:rPr>
          <w:rFonts w:hint="cs"/>
          <w:rtl/>
          <w:lang w:eastAsia="he-IL"/>
        </w:rPr>
        <w:t xml:space="preserve">חוק שאמורות פחות או יותר להעמיד את השוק במצב שיכולה </w:t>
      </w:r>
      <w:bookmarkStart w:id="1278" w:name="_ETM_Q1_4567901"/>
      <w:bookmarkEnd w:id="1278"/>
      <w:r>
        <w:rPr>
          <w:rFonts w:hint="cs"/>
          <w:rtl/>
          <w:lang w:eastAsia="he-IL"/>
        </w:rPr>
        <w:t>להיות תחרות. יש שתי הצעות. הראשונה נכנסה עכשיו ועוד מעט</w:t>
      </w:r>
      <w:bookmarkStart w:id="1279" w:name="_ETM_Q1_4570316"/>
      <w:bookmarkEnd w:id="1279"/>
      <w:r>
        <w:rPr>
          <w:rFonts w:hint="cs"/>
          <w:rtl/>
          <w:lang w:eastAsia="he-IL"/>
        </w:rPr>
        <w:t xml:space="preserve"> תבוא השנייה.</w:t>
      </w:r>
    </w:p>
    <w:p w:rsidR="00223A34" w:rsidRDefault="00223A34" w:rsidP="00223A34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bookmarkStart w:id="1280" w:name="_ETM_Q1_4573987"/>
      <w:bookmarkStart w:id="1281" w:name="_ETM_Q1_4573748"/>
      <w:bookmarkEnd w:id="1280"/>
      <w:bookmarkEnd w:id="1281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223A34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223A34" w:rsidRDefault="00223A34" w:rsidP="00223A34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bookmarkStart w:id="1282" w:name="_ETM_Q1_4574342"/>
      <w:bookmarkEnd w:id="1282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223A34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מבקש ממני להיכנס למהות של חלוקת השוק ואנחנו </w:t>
      </w:r>
      <w:bookmarkStart w:id="1283" w:name="_ETM_Q1_4575958"/>
      <w:bookmarkEnd w:id="1283"/>
      <w:r>
        <w:rPr>
          <w:rFonts w:hint="cs"/>
          <w:rtl/>
          <w:lang w:eastAsia="he-IL"/>
        </w:rPr>
        <w:t xml:space="preserve">לא רוצים כרגע להיכנס לזה. אתה מקבל הגנות שבעבר נכנסו כי אז הוכח שיש צורך </w:t>
      </w:r>
      <w:proofErr w:type="spellStart"/>
      <w:r>
        <w:rPr>
          <w:rFonts w:hint="cs"/>
          <w:rtl/>
          <w:lang w:eastAsia="he-IL"/>
        </w:rPr>
        <w:t>בהגנות</w:t>
      </w:r>
      <w:proofErr w:type="spellEnd"/>
      <w:r>
        <w:rPr>
          <w:rFonts w:hint="cs"/>
          <w:rtl/>
          <w:lang w:eastAsia="he-IL"/>
        </w:rPr>
        <w:t xml:space="preserve"> האלה ואתה </w:t>
      </w:r>
      <w:bookmarkStart w:id="1284" w:name="_ETM_Q1_4581933"/>
      <w:bookmarkEnd w:id="1284"/>
      <w:r>
        <w:rPr>
          <w:rFonts w:hint="cs"/>
          <w:rtl/>
          <w:lang w:eastAsia="he-IL"/>
        </w:rPr>
        <w:t>אומר תחילי את אותה הגנה ע</w:t>
      </w:r>
      <w:bookmarkStart w:id="1285" w:name="_ETM_Q1_4582911"/>
      <w:bookmarkEnd w:id="1285"/>
      <w:r>
        <w:rPr>
          <w:rFonts w:hint="cs"/>
          <w:rtl/>
          <w:lang w:eastAsia="he-IL"/>
        </w:rPr>
        <w:t xml:space="preserve">לי כרגע בפעילות החדשה שתתפתח. צריך לשקול את זה. לא אמרתי לא אלא אמרתי שצריך לשקול את </w:t>
      </w:r>
      <w:bookmarkStart w:id="1286" w:name="_ETM_Q1_4590307"/>
      <w:bookmarkEnd w:id="1286"/>
      <w:r>
        <w:rPr>
          <w:rFonts w:hint="cs"/>
          <w:rtl/>
          <w:lang w:eastAsia="he-IL"/>
        </w:rPr>
        <w:t>זה.</w:t>
      </w:r>
    </w:p>
    <w:p w:rsidR="00223A34" w:rsidRDefault="00223A34" w:rsidP="00223A34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bookmarkStart w:id="1287" w:name="_ETM_Q1_4593258"/>
      <w:bookmarkStart w:id="1288" w:name="_ETM_Q1_4594399"/>
      <w:bookmarkEnd w:id="1287"/>
      <w:bookmarkEnd w:id="1288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223A34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מתי? כרגע עושים את התיקון הזה. בתי </w:t>
      </w:r>
      <w:bookmarkStart w:id="1289" w:name="_ETM_Q1_4596727"/>
      <w:bookmarkEnd w:id="1289"/>
      <w:r>
        <w:rPr>
          <w:rFonts w:hint="cs"/>
          <w:rtl/>
          <w:lang w:eastAsia="he-IL"/>
        </w:rPr>
        <w:t>עסק נשארים כאן בסיטואציה בה יוסדרו וייכנסו אפליקציות, יהיו</w:t>
      </w:r>
      <w:bookmarkStart w:id="1290" w:name="_ETM_Q1_4617585"/>
      <w:bookmarkEnd w:id="1290"/>
      <w:r>
        <w:rPr>
          <w:rFonts w:hint="cs"/>
          <w:rtl/>
          <w:lang w:eastAsia="he-IL"/>
        </w:rPr>
        <w:t xml:space="preserve"> עלויות, יהיו עמלות ובעצם לוקחים את החקיקה הקיימת ו</w:t>
      </w:r>
      <w:bookmarkStart w:id="1291" w:name="_ETM_Q1_4631094"/>
      <w:bookmarkEnd w:id="1291"/>
      <w:r>
        <w:rPr>
          <w:rFonts w:hint="cs"/>
          <w:rtl/>
          <w:lang w:eastAsia="he-IL"/>
        </w:rPr>
        <w:t xml:space="preserve">אומרים שלא מדברים רק על כרטיסי חיוב כי אנחנו </w:t>
      </w:r>
      <w:bookmarkStart w:id="1292" w:name="_ETM_Q1_4632070"/>
      <w:bookmarkEnd w:id="1292"/>
      <w:r>
        <w:rPr>
          <w:rFonts w:hint="cs"/>
          <w:rtl/>
          <w:lang w:eastAsia="he-IL"/>
        </w:rPr>
        <w:t xml:space="preserve">מבינים שאנחנו כבר בעולם האפליקציות ורוצים </w:t>
      </w:r>
      <w:bookmarkStart w:id="1293" w:name="_ETM_Q1_4634683"/>
      <w:bookmarkEnd w:id="1293"/>
      <w:r>
        <w:rPr>
          <w:rFonts w:hint="cs"/>
          <w:rtl/>
          <w:lang w:eastAsia="he-IL"/>
        </w:rPr>
        <w:t xml:space="preserve">שייכנסו כמה שיותר, אבל את מה שחל על התאגידים הבנקאיים </w:t>
      </w:r>
      <w:bookmarkStart w:id="1294" w:name="_ETM_Q1_4638979"/>
      <w:bookmarkEnd w:id="1294"/>
      <w:r>
        <w:rPr>
          <w:rFonts w:hint="cs"/>
          <w:rtl/>
          <w:lang w:eastAsia="he-IL"/>
        </w:rPr>
        <w:t xml:space="preserve">נשאיר רק בעולם הישן ההוא של כרטיסי הפלסטיק. איפה כאן </w:t>
      </w:r>
      <w:bookmarkStart w:id="1295" w:name="_ETM_Q1_4641241"/>
      <w:bookmarkEnd w:id="1295"/>
      <w:r>
        <w:rPr>
          <w:rFonts w:hint="cs"/>
          <w:rtl/>
          <w:lang w:eastAsia="he-IL"/>
        </w:rPr>
        <w:t xml:space="preserve">בתי העסק שלא יוכלו פתאום לנכות את זרם העסקאות שיגיע אליהם באפליקציות? למה שתאגיד בנקאי לא ייתן לבית </w:t>
      </w:r>
      <w:bookmarkStart w:id="1296" w:name="_ETM_Q1_4651319"/>
      <w:bookmarkEnd w:id="1296"/>
      <w:r>
        <w:rPr>
          <w:rFonts w:hint="cs"/>
          <w:rtl/>
          <w:lang w:eastAsia="he-IL"/>
        </w:rPr>
        <w:t>עסק להעביר את הכספים העתידיים שמגיעים לו לחברת ניכיון כדי שיוכל לקבל ממנה אשראי?</w:t>
      </w:r>
    </w:p>
    <w:p w:rsidR="00223A34" w:rsidRDefault="00223A34" w:rsidP="00223A34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bookmarkStart w:id="1297" w:name="_ETM_Q1_4657517"/>
      <w:bookmarkEnd w:id="1297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223A34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גמא פעלה קודם לתיקון בחוק </w:t>
      </w:r>
      <w:bookmarkStart w:id="1298" w:name="_ETM_Q1_4658735"/>
      <w:bookmarkEnd w:id="1298"/>
      <w:r>
        <w:rPr>
          <w:rFonts w:hint="cs"/>
          <w:rtl/>
          <w:lang w:eastAsia="he-IL"/>
        </w:rPr>
        <w:t>הבנקאות (רישוי)? גמא פעלה לפני התיקון של חוק הבנקאות (רישוי)?</w:t>
      </w:r>
    </w:p>
    <w:p w:rsidR="00223A34" w:rsidRDefault="00223A34" w:rsidP="00223A34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bookmarkStart w:id="1299" w:name="_ETM_Q1_4659953"/>
      <w:bookmarkStart w:id="1300" w:name="_ETM_Q1_4661791"/>
      <w:bookmarkEnd w:id="1299"/>
      <w:bookmarkEnd w:id="1300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223A34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כחברת </w:t>
      </w:r>
      <w:bookmarkStart w:id="1301" w:name="_ETM_Q1_4664789"/>
      <w:bookmarkEnd w:id="1301"/>
      <w:r>
        <w:rPr>
          <w:rFonts w:hint="cs"/>
          <w:rtl/>
          <w:lang w:eastAsia="he-IL"/>
        </w:rPr>
        <w:t>ניכיון</w:t>
      </w:r>
      <w:r w:rsidR="00B31227">
        <w:rPr>
          <w:rFonts w:hint="cs"/>
          <w:rtl/>
          <w:lang w:eastAsia="he-IL"/>
        </w:rPr>
        <w:t>?</w:t>
      </w:r>
    </w:p>
    <w:p w:rsidR="00223A34" w:rsidRDefault="00223A34" w:rsidP="00223A34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bookmarkStart w:id="1302" w:name="_ETM_Q1_4663172"/>
      <w:bookmarkStart w:id="1303" w:name="_ETM_Q1_4663071"/>
      <w:bookmarkEnd w:id="1302"/>
      <w:bookmarkEnd w:id="1303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223A34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B31227">
        <w:rPr>
          <w:rFonts w:hint="cs"/>
          <w:rtl/>
          <w:lang w:eastAsia="he-IL"/>
        </w:rPr>
        <w:t xml:space="preserve"> התשובה היא כן.</w:t>
      </w:r>
    </w:p>
    <w:p w:rsidR="00223A34" w:rsidRDefault="00223A34" w:rsidP="00223A34">
      <w:pPr>
        <w:rPr>
          <w:rtl/>
          <w:lang w:eastAsia="he-IL"/>
        </w:rPr>
      </w:pPr>
    </w:p>
    <w:p w:rsidR="00223A34" w:rsidRDefault="00223A34" w:rsidP="00223A34">
      <w:pPr>
        <w:pStyle w:val="af9"/>
        <w:keepNext/>
        <w:rPr>
          <w:rtl/>
          <w:lang w:eastAsia="he-IL"/>
        </w:rPr>
      </w:pPr>
      <w:bookmarkStart w:id="1304" w:name="_ETM_Q1_4664166"/>
      <w:bookmarkEnd w:id="1304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223A34" w:rsidRDefault="00223A34" w:rsidP="00223A34">
      <w:pPr>
        <w:pStyle w:val="KeepWithNext"/>
        <w:rPr>
          <w:rtl/>
          <w:lang w:eastAsia="he-IL"/>
        </w:rPr>
      </w:pPr>
    </w:p>
    <w:p w:rsidR="00223A34" w:rsidRDefault="00B31227" w:rsidP="00223A34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הרבה מאוד מגבלות. עם הרבה עסקים שלא הצליחו לקבל אישור לניכיון.</w:t>
      </w:r>
    </w:p>
    <w:p w:rsidR="00B31227" w:rsidRDefault="00B31227" w:rsidP="00223A34">
      <w:pPr>
        <w:rPr>
          <w:rtl/>
          <w:lang w:eastAsia="he-IL"/>
        </w:rPr>
      </w:pPr>
    </w:p>
    <w:p w:rsidR="00B31227" w:rsidRDefault="00B31227" w:rsidP="00B312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B31227" w:rsidRDefault="00B31227" w:rsidP="00B31227">
      <w:pPr>
        <w:pStyle w:val="KeepWithNext"/>
        <w:rPr>
          <w:rtl/>
          <w:lang w:eastAsia="he-IL"/>
        </w:rPr>
      </w:pPr>
    </w:p>
    <w:p w:rsidR="00B31227" w:rsidRDefault="00B31227" w:rsidP="00B3122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ואז המדינה הלכה</w:t>
      </w:r>
      <w:bookmarkStart w:id="1305" w:name="_ETM_Q1_4670366"/>
      <w:bookmarkEnd w:id="1305"/>
      <w:r>
        <w:rPr>
          <w:rFonts w:hint="cs"/>
          <w:rtl/>
          <w:lang w:eastAsia="he-IL"/>
        </w:rPr>
        <w:t xml:space="preserve"> ועשתה צעד.</w:t>
      </w:r>
    </w:p>
    <w:p w:rsidR="00B31227" w:rsidRDefault="00B31227" w:rsidP="00B31227">
      <w:pPr>
        <w:rPr>
          <w:rtl/>
          <w:lang w:eastAsia="he-IL"/>
        </w:rPr>
      </w:pPr>
    </w:p>
    <w:p w:rsidR="00B31227" w:rsidRDefault="00B31227" w:rsidP="00B31227">
      <w:pPr>
        <w:pStyle w:val="af9"/>
        <w:keepNext/>
        <w:rPr>
          <w:rtl/>
          <w:lang w:eastAsia="he-IL"/>
        </w:rPr>
      </w:pPr>
      <w:bookmarkStart w:id="1306" w:name="_ETM_Q1_4672094"/>
      <w:bookmarkStart w:id="1307" w:name="_ETM_Q1_4671781"/>
      <w:bookmarkEnd w:id="1306"/>
      <w:bookmarkEnd w:id="1307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B31227" w:rsidRDefault="00B31227" w:rsidP="00B31227">
      <w:pPr>
        <w:pStyle w:val="KeepWithNext"/>
        <w:rPr>
          <w:rtl/>
          <w:lang w:eastAsia="he-IL"/>
        </w:rPr>
      </w:pPr>
    </w:p>
    <w:p w:rsidR="00B31227" w:rsidRDefault="00B31227" w:rsidP="00B31227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החוק לא היה מיותר.</w:t>
      </w:r>
    </w:p>
    <w:p w:rsidR="00B31227" w:rsidRDefault="00B31227" w:rsidP="00B31227">
      <w:pPr>
        <w:rPr>
          <w:rtl/>
          <w:lang w:eastAsia="he-IL"/>
        </w:rPr>
      </w:pPr>
    </w:p>
    <w:p w:rsidR="00B31227" w:rsidRDefault="00B31227" w:rsidP="00B31227">
      <w:pPr>
        <w:pStyle w:val="af9"/>
        <w:keepNext/>
        <w:rPr>
          <w:rtl/>
          <w:lang w:eastAsia="he-IL"/>
        </w:rPr>
      </w:pPr>
      <w:bookmarkStart w:id="1308" w:name="_ETM_Q1_4673880"/>
      <w:bookmarkStart w:id="1309" w:name="_ETM_Q1_4673661"/>
      <w:bookmarkEnd w:id="1308"/>
      <w:bookmarkEnd w:id="1309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B31227" w:rsidRDefault="00B31227" w:rsidP="00B31227">
      <w:pPr>
        <w:pStyle w:val="KeepWithNext"/>
        <w:rPr>
          <w:rtl/>
          <w:lang w:eastAsia="he-IL"/>
        </w:rPr>
      </w:pPr>
    </w:p>
    <w:p w:rsidR="00B31227" w:rsidRDefault="00B31227" w:rsidP="00B31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הלכה ובחנה את </w:t>
      </w:r>
      <w:bookmarkStart w:id="1310" w:name="_ETM_Q1_4673560"/>
      <w:bookmarkEnd w:id="1310"/>
      <w:r>
        <w:rPr>
          <w:rFonts w:hint="cs"/>
          <w:rtl/>
          <w:lang w:eastAsia="he-IL"/>
        </w:rPr>
        <w:t>הנושא והחליטה לתת לגמא הגנות מסוימות. נכון?</w:t>
      </w:r>
    </w:p>
    <w:p w:rsidR="00B31227" w:rsidRDefault="00B31227" w:rsidP="00B31227">
      <w:pPr>
        <w:rPr>
          <w:rtl/>
          <w:lang w:eastAsia="he-IL"/>
        </w:rPr>
      </w:pPr>
    </w:p>
    <w:p w:rsidR="00B31227" w:rsidRDefault="00B31227" w:rsidP="00B31227">
      <w:pPr>
        <w:pStyle w:val="af9"/>
        <w:keepNext/>
        <w:rPr>
          <w:rtl/>
          <w:lang w:eastAsia="he-IL"/>
        </w:rPr>
      </w:pPr>
      <w:bookmarkStart w:id="1311" w:name="_ETM_Q1_4677489"/>
      <w:bookmarkEnd w:id="1311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B31227" w:rsidRDefault="00B31227" w:rsidP="00B31227">
      <w:pPr>
        <w:pStyle w:val="KeepWithNext"/>
        <w:rPr>
          <w:rtl/>
          <w:lang w:eastAsia="he-IL"/>
        </w:rPr>
      </w:pPr>
    </w:p>
    <w:p w:rsidR="00B31227" w:rsidRDefault="00B31227" w:rsidP="00B31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לגמא, </w:t>
      </w:r>
      <w:bookmarkStart w:id="1312" w:name="_ETM_Q1_4678662"/>
      <w:bookmarkEnd w:id="1312"/>
      <w:r>
        <w:rPr>
          <w:rFonts w:hint="cs"/>
          <w:rtl/>
          <w:lang w:eastAsia="he-IL"/>
        </w:rPr>
        <w:t>לחברות ניכיון. יש עוד חברות.</w:t>
      </w:r>
    </w:p>
    <w:p w:rsidR="00B31227" w:rsidRDefault="00B31227" w:rsidP="00B31227">
      <w:pPr>
        <w:rPr>
          <w:rtl/>
          <w:lang w:eastAsia="he-IL"/>
        </w:rPr>
      </w:pPr>
    </w:p>
    <w:p w:rsidR="00B31227" w:rsidRDefault="00B31227" w:rsidP="00B31227">
      <w:pPr>
        <w:pStyle w:val="af9"/>
        <w:keepNext/>
        <w:rPr>
          <w:rtl/>
          <w:lang w:eastAsia="he-IL"/>
        </w:rPr>
      </w:pPr>
      <w:bookmarkStart w:id="1313" w:name="_ETM_Q1_4679183"/>
      <w:bookmarkStart w:id="1314" w:name="_ETM_Q1_4680066"/>
      <w:bookmarkEnd w:id="1313"/>
      <w:bookmarkEnd w:id="1314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B31227" w:rsidRDefault="00B31227" w:rsidP="00B31227">
      <w:pPr>
        <w:pStyle w:val="KeepWithNext"/>
        <w:rPr>
          <w:rtl/>
          <w:lang w:eastAsia="he-IL"/>
        </w:rPr>
      </w:pPr>
    </w:p>
    <w:p w:rsidR="00B31227" w:rsidRDefault="00B31227" w:rsidP="00B31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בין היתר גם לגמא. </w:t>
      </w:r>
      <w:bookmarkStart w:id="1315" w:name="_ETM_Q1_4682533"/>
      <w:bookmarkEnd w:id="1315"/>
      <w:r>
        <w:rPr>
          <w:rFonts w:hint="cs"/>
          <w:rtl/>
          <w:lang w:eastAsia="he-IL"/>
        </w:rPr>
        <w:t xml:space="preserve">לכן אני אומרת שצריך בחינה. אתה אומר לי, </w:t>
      </w:r>
      <w:bookmarkStart w:id="1316" w:name="_ETM_Q1_4685493"/>
      <w:bookmarkEnd w:id="1316"/>
      <w:r>
        <w:rPr>
          <w:rFonts w:hint="cs"/>
          <w:rtl/>
          <w:lang w:eastAsia="he-IL"/>
        </w:rPr>
        <w:t>לא, תחליטי. אני אומרת לך שזה מוקדם מדי, צריך</w:t>
      </w:r>
      <w:bookmarkStart w:id="1317" w:name="_ETM_Q1_4688282"/>
      <w:bookmarkEnd w:id="1317"/>
      <w:r>
        <w:rPr>
          <w:rFonts w:hint="cs"/>
          <w:rtl/>
          <w:lang w:eastAsia="he-IL"/>
        </w:rPr>
        <w:t xml:space="preserve"> לראות איך חוק הרישוי יעב</w:t>
      </w:r>
      <w:bookmarkStart w:id="1318" w:name="_ETM_Q1_4690705"/>
      <w:bookmarkEnd w:id="1318"/>
      <w:r>
        <w:rPr>
          <w:rFonts w:hint="cs"/>
          <w:rtl/>
          <w:lang w:eastAsia="he-IL"/>
        </w:rPr>
        <w:t>ור ובין היתר יכול להי</w:t>
      </w:r>
      <w:bookmarkStart w:id="1319" w:name="_ETM_Q1_4690889"/>
      <w:bookmarkEnd w:id="1319"/>
      <w:r>
        <w:rPr>
          <w:rFonts w:hint="cs"/>
          <w:rtl/>
          <w:lang w:eastAsia="he-IL"/>
        </w:rPr>
        <w:t xml:space="preserve">ות שיהיה אפשר לעשות הרחבה שם לעניין </w:t>
      </w:r>
      <w:bookmarkStart w:id="1320" w:name="_ETM_Q1_4694109"/>
      <w:bookmarkEnd w:id="1320"/>
      <w:r>
        <w:rPr>
          <w:rFonts w:hint="cs"/>
          <w:rtl/>
          <w:lang w:eastAsia="he-IL"/>
        </w:rPr>
        <w:t>הזה.</w:t>
      </w:r>
    </w:p>
    <w:p w:rsidR="00B31227" w:rsidRDefault="00B31227" w:rsidP="00B31227">
      <w:pPr>
        <w:rPr>
          <w:rtl/>
          <w:lang w:eastAsia="he-IL"/>
        </w:rPr>
      </w:pPr>
    </w:p>
    <w:p w:rsidR="00B31227" w:rsidRDefault="00B31227" w:rsidP="00B31227">
      <w:pPr>
        <w:pStyle w:val="a4"/>
        <w:keepNext/>
        <w:rPr>
          <w:rtl/>
        </w:rPr>
      </w:pPr>
      <w:bookmarkStart w:id="1321" w:name="_ETM_Q1_4694988"/>
      <w:bookmarkStart w:id="1322" w:name="_ETM_Q1_4695800"/>
      <w:bookmarkEnd w:id="1321"/>
      <w:bookmarkEnd w:id="1322"/>
      <w:r>
        <w:rPr>
          <w:rtl/>
        </w:rPr>
        <w:t>יעקב אשר (יהדות התורה):</w:t>
      </w:r>
    </w:p>
    <w:p w:rsidR="00B31227" w:rsidRDefault="00B31227" w:rsidP="00B31227">
      <w:pPr>
        <w:rPr>
          <w:rtl/>
          <w:lang w:eastAsia="he-IL"/>
        </w:rPr>
      </w:pPr>
      <w:bookmarkStart w:id="1323" w:name="_ETM_Q1_4698803"/>
      <w:bookmarkEnd w:id="1323"/>
    </w:p>
    <w:p w:rsidR="00B31227" w:rsidRDefault="00B31227" w:rsidP="00B31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זה כמו שדיברתי בזמנו </w:t>
      </w:r>
      <w:bookmarkStart w:id="1324" w:name="_ETM_Q1_4695388"/>
      <w:bookmarkEnd w:id="1324"/>
      <w:r>
        <w:rPr>
          <w:rFonts w:hint="cs"/>
          <w:rtl/>
          <w:lang w:eastAsia="he-IL"/>
        </w:rPr>
        <w:t xml:space="preserve">על סעיף 17 כי אנחנו היינו בוועדה כשעוד </w:t>
      </w:r>
      <w:bookmarkStart w:id="1325" w:name="_ETM_Q1_4704950"/>
      <w:bookmarkEnd w:id="1325"/>
      <w:r>
        <w:rPr>
          <w:rFonts w:hint="cs"/>
          <w:rtl/>
          <w:lang w:eastAsia="he-IL"/>
        </w:rPr>
        <w:t xml:space="preserve">אלי כהן היה היושב ראש ודיברנו על </w:t>
      </w:r>
      <w:bookmarkStart w:id="1326" w:name="_ETM_Q1_4709320"/>
      <w:bookmarkEnd w:id="1326"/>
      <w:r>
        <w:rPr>
          <w:rFonts w:hint="cs"/>
          <w:rtl/>
          <w:lang w:eastAsia="he-IL"/>
        </w:rPr>
        <w:t xml:space="preserve">כל הנושא של המאגדים </w:t>
      </w:r>
      <w:proofErr w:type="spellStart"/>
      <w:r>
        <w:rPr>
          <w:rFonts w:hint="cs"/>
          <w:rtl/>
          <w:lang w:eastAsia="he-IL"/>
        </w:rPr>
        <w:t>והסולקים</w:t>
      </w:r>
      <w:proofErr w:type="spellEnd"/>
      <w:r>
        <w:rPr>
          <w:rFonts w:hint="cs"/>
          <w:rtl/>
          <w:lang w:eastAsia="he-IL"/>
        </w:rPr>
        <w:t>. אנחנו יודעים את</w:t>
      </w:r>
      <w:r w:rsidR="0025437F">
        <w:rPr>
          <w:rFonts w:hint="cs"/>
          <w:rtl/>
          <w:lang w:eastAsia="he-IL"/>
        </w:rPr>
        <w:t xml:space="preserve"> </w:t>
      </w:r>
      <w:bookmarkStart w:id="1327" w:name="_ETM_Q1_4716615"/>
      <w:bookmarkEnd w:id="1327"/>
      <w:r>
        <w:rPr>
          <w:rFonts w:hint="cs"/>
          <w:rtl/>
          <w:lang w:eastAsia="he-IL"/>
        </w:rPr>
        <w:t>העמדה המסורתית שהלכה עם זה מאוד קשה עד שהגענו</w:t>
      </w:r>
      <w:bookmarkStart w:id="1328" w:name="_ETM_Q1_4724440"/>
      <w:bookmarkEnd w:id="1328"/>
      <w:r>
        <w:rPr>
          <w:rFonts w:hint="cs"/>
          <w:rtl/>
          <w:lang w:eastAsia="he-IL"/>
        </w:rPr>
        <w:t xml:space="preserve"> להחלטות האלה. אני לא מבין למה זה בא </w:t>
      </w:r>
      <w:bookmarkStart w:id="1329" w:name="_ETM_Q1_4726800"/>
      <w:bookmarkEnd w:id="1329"/>
      <w:r>
        <w:rPr>
          <w:rFonts w:hint="cs"/>
          <w:rtl/>
          <w:lang w:eastAsia="he-IL"/>
        </w:rPr>
        <w:t xml:space="preserve">לידי ביטוי כאן במקרה בסעיף הזה, בנושא הזה של </w:t>
      </w:r>
      <w:bookmarkStart w:id="1330" w:name="_ETM_Q1_4732512"/>
      <w:bookmarkEnd w:id="1330"/>
      <w:r>
        <w:rPr>
          <w:rFonts w:hint="cs"/>
          <w:rtl/>
          <w:lang w:eastAsia="he-IL"/>
        </w:rPr>
        <w:t xml:space="preserve">האפליקציות וכולי, וגם מה שדיברנו בסעיף 17 </w:t>
      </w:r>
      <w:bookmarkStart w:id="1331" w:name="_ETM_Q1_4736818"/>
      <w:bookmarkEnd w:id="1331"/>
      <w:r>
        <w:rPr>
          <w:rFonts w:hint="cs"/>
          <w:rtl/>
          <w:lang w:eastAsia="he-IL"/>
        </w:rPr>
        <w:t>שאתם אמורים לתת לו תשובות שע</w:t>
      </w:r>
      <w:bookmarkStart w:id="1332" w:name="_ETM_Q1_4737291"/>
      <w:bookmarkEnd w:id="1332"/>
      <w:r>
        <w:rPr>
          <w:rFonts w:hint="cs"/>
          <w:rtl/>
          <w:lang w:eastAsia="he-IL"/>
        </w:rPr>
        <w:t xml:space="preserve">וד לא קיבלנו אותן עד לרגע זה, מאז הישיבה </w:t>
      </w:r>
      <w:bookmarkStart w:id="1333" w:name="_ETM_Q1_4741202"/>
      <w:bookmarkEnd w:id="1333"/>
      <w:r>
        <w:rPr>
          <w:rFonts w:hint="cs"/>
          <w:rtl/>
          <w:lang w:eastAsia="he-IL"/>
        </w:rPr>
        <w:t>בה נכחתי לאחרונה</w:t>
      </w:r>
      <w:r w:rsidR="006110ED">
        <w:rPr>
          <w:rFonts w:hint="cs"/>
          <w:rtl/>
          <w:lang w:eastAsia="he-IL"/>
        </w:rPr>
        <w:t xml:space="preserve">. למה צריכים </w:t>
      </w:r>
      <w:bookmarkStart w:id="1334" w:name="_ETM_Q1_4750124"/>
      <w:bookmarkEnd w:id="1334"/>
      <w:r w:rsidR="006110ED">
        <w:rPr>
          <w:rFonts w:hint="cs"/>
          <w:rtl/>
          <w:lang w:eastAsia="he-IL"/>
        </w:rPr>
        <w:t xml:space="preserve">להיות תנאים שונים ולא לתת להם את אותם תנאים, </w:t>
      </w:r>
      <w:bookmarkStart w:id="1335" w:name="_ETM_Q1_4752020"/>
      <w:bookmarkEnd w:id="1335"/>
      <w:r w:rsidR="006110ED">
        <w:rPr>
          <w:rFonts w:hint="cs"/>
          <w:rtl/>
          <w:lang w:eastAsia="he-IL"/>
        </w:rPr>
        <w:t xml:space="preserve">גם למאגדים </w:t>
      </w:r>
      <w:proofErr w:type="spellStart"/>
      <w:r w:rsidR="006110ED">
        <w:rPr>
          <w:rFonts w:hint="cs"/>
          <w:rtl/>
          <w:lang w:eastAsia="he-IL"/>
        </w:rPr>
        <w:t>ולסולקים</w:t>
      </w:r>
      <w:proofErr w:type="spellEnd"/>
      <w:r w:rsidR="006110ED">
        <w:rPr>
          <w:rFonts w:hint="cs"/>
          <w:rtl/>
          <w:lang w:eastAsia="he-IL"/>
        </w:rPr>
        <w:t>?</w:t>
      </w:r>
      <w:r w:rsidR="0025437F">
        <w:rPr>
          <w:rFonts w:hint="cs"/>
          <w:rtl/>
          <w:lang w:eastAsia="he-IL"/>
        </w:rPr>
        <w:t xml:space="preserve"> </w:t>
      </w:r>
      <w:r w:rsidR="006110ED">
        <w:rPr>
          <w:rFonts w:hint="cs"/>
          <w:rtl/>
          <w:lang w:eastAsia="he-IL"/>
        </w:rPr>
        <w:t>האינטרס שלנו</w:t>
      </w:r>
      <w:bookmarkStart w:id="1336" w:name="_ETM_Q1_4752393"/>
      <w:bookmarkEnd w:id="1336"/>
      <w:r w:rsidR="006110ED">
        <w:rPr>
          <w:rFonts w:hint="cs"/>
          <w:rtl/>
          <w:lang w:eastAsia="he-IL"/>
        </w:rPr>
        <w:t xml:space="preserve"> הוא להגדיל את התחרות, להגביר אותה, </w:t>
      </w:r>
      <w:bookmarkStart w:id="1337" w:name="_ETM_Q1_4755598"/>
      <w:bookmarkEnd w:id="1337"/>
      <w:r w:rsidR="006110ED">
        <w:rPr>
          <w:rFonts w:hint="cs"/>
          <w:rtl/>
          <w:lang w:eastAsia="he-IL"/>
        </w:rPr>
        <w:t xml:space="preserve">לתת אפשרויות. ברגע שאתם לא נותנים </w:t>
      </w:r>
      <w:bookmarkStart w:id="1338" w:name="_ETM_Q1_4759368"/>
      <w:bookmarkEnd w:id="1338"/>
      <w:r w:rsidR="006110ED">
        <w:rPr>
          <w:rFonts w:hint="cs"/>
          <w:rtl/>
          <w:lang w:eastAsia="he-IL"/>
        </w:rPr>
        <w:t xml:space="preserve">להם את אותם תנאים, אתם בעצם מונעים מהם </w:t>
      </w:r>
      <w:bookmarkStart w:id="1339" w:name="_ETM_Q1_4766702"/>
      <w:bookmarkEnd w:id="1339"/>
      <w:r w:rsidR="006110ED">
        <w:rPr>
          <w:rFonts w:hint="cs"/>
          <w:rtl/>
          <w:lang w:eastAsia="he-IL"/>
        </w:rPr>
        <w:t>מלהיכנס לתחרות הזאת</w:t>
      </w:r>
      <w:r w:rsidR="00BA302C">
        <w:rPr>
          <w:rFonts w:hint="cs"/>
          <w:rtl/>
          <w:lang w:eastAsia="he-IL"/>
        </w:rPr>
        <w:t xml:space="preserve"> </w:t>
      </w:r>
      <w:r w:rsidR="006110ED">
        <w:rPr>
          <w:rFonts w:hint="cs"/>
          <w:rtl/>
          <w:lang w:eastAsia="he-IL"/>
        </w:rPr>
        <w:t xml:space="preserve">וזה בניגוד להחלטה </w:t>
      </w:r>
      <w:bookmarkStart w:id="1340" w:name="_ETM_Q1_4768143"/>
      <w:bookmarkEnd w:id="1340"/>
      <w:r w:rsidR="006110ED">
        <w:rPr>
          <w:rFonts w:hint="cs"/>
          <w:rtl/>
          <w:lang w:eastAsia="he-IL"/>
        </w:rPr>
        <w:t xml:space="preserve">שהתקבלה בזמנו בוועדה בטרם נכנסת </w:t>
      </w:r>
      <w:bookmarkStart w:id="1341" w:name="_ETM_Q1_4771996"/>
      <w:bookmarkEnd w:id="1341"/>
      <w:r w:rsidR="006110ED">
        <w:rPr>
          <w:rFonts w:hint="cs"/>
          <w:rtl/>
          <w:lang w:eastAsia="he-IL"/>
        </w:rPr>
        <w:t>כיושבת ראש, ואת גם תמכת בה. א</w:t>
      </w:r>
      <w:bookmarkStart w:id="1342" w:name="_ETM_Q1_4778438"/>
      <w:bookmarkEnd w:id="1342"/>
      <w:r w:rsidR="006110ED">
        <w:rPr>
          <w:rFonts w:hint="cs"/>
          <w:rtl/>
          <w:lang w:eastAsia="he-IL"/>
        </w:rPr>
        <w:t>ני רוצה להבין</w:t>
      </w:r>
      <w:r w:rsidR="0025437F">
        <w:rPr>
          <w:rFonts w:hint="cs"/>
          <w:rtl/>
          <w:lang w:eastAsia="he-IL"/>
        </w:rPr>
        <w:t xml:space="preserve"> </w:t>
      </w:r>
      <w:r w:rsidR="006110ED">
        <w:rPr>
          <w:rFonts w:hint="cs"/>
          <w:rtl/>
          <w:lang w:eastAsia="he-IL"/>
        </w:rPr>
        <w:t xml:space="preserve">למה. שמעתי את </w:t>
      </w:r>
      <w:bookmarkStart w:id="1343" w:name="_ETM_Q1_4782958"/>
      <w:bookmarkEnd w:id="1343"/>
      <w:r w:rsidR="006110ED">
        <w:rPr>
          <w:rFonts w:hint="cs"/>
          <w:rtl/>
          <w:lang w:eastAsia="he-IL"/>
        </w:rPr>
        <w:t>סוף דברייך אבל אני</w:t>
      </w:r>
      <w:r w:rsidR="0025437F">
        <w:rPr>
          <w:rFonts w:hint="cs"/>
          <w:rtl/>
          <w:lang w:eastAsia="he-IL"/>
        </w:rPr>
        <w:t xml:space="preserve"> </w:t>
      </w:r>
      <w:r w:rsidR="006110ED">
        <w:rPr>
          <w:rFonts w:hint="cs"/>
          <w:rtl/>
          <w:lang w:eastAsia="he-IL"/>
        </w:rPr>
        <w:t>לא מצליח להבין.</w:t>
      </w:r>
    </w:p>
    <w:p w:rsidR="006110ED" w:rsidRDefault="006110ED" w:rsidP="00B31227">
      <w:pPr>
        <w:rPr>
          <w:rtl/>
          <w:lang w:eastAsia="he-IL"/>
        </w:rPr>
      </w:pPr>
      <w:bookmarkStart w:id="1344" w:name="_ETM_Q1_4784960"/>
      <w:bookmarkEnd w:id="1344"/>
    </w:p>
    <w:p w:rsidR="006110ED" w:rsidRDefault="006110ED" w:rsidP="006110ED">
      <w:pPr>
        <w:pStyle w:val="af9"/>
        <w:keepNext/>
        <w:rPr>
          <w:rtl/>
          <w:lang w:eastAsia="he-IL"/>
        </w:rPr>
      </w:pPr>
      <w:bookmarkStart w:id="1345" w:name="_ETM_Q1_4783520"/>
      <w:bookmarkEnd w:id="1345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46" w:name="_ETM_Q1_4782880"/>
      <w:bookmarkEnd w:id="1346"/>
      <w:r>
        <w:rPr>
          <w:rFonts w:hint="cs"/>
          <w:rtl/>
          <w:lang w:eastAsia="he-IL"/>
        </w:rPr>
        <w:t xml:space="preserve">אסביר. ראשית, ההערה של גמא לא נשלחה כהערה לנוסח. </w:t>
      </w:r>
      <w:bookmarkStart w:id="1347" w:name="_ETM_Q1_4788851"/>
      <w:bookmarkEnd w:id="1347"/>
      <w:r>
        <w:rPr>
          <w:rFonts w:hint="cs"/>
          <w:rtl/>
          <w:lang w:eastAsia="he-IL"/>
        </w:rPr>
        <w:t xml:space="preserve">ספר לי אם אני טועה. היא כרגע </w:t>
      </w:r>
      <w:bookmarkStart w:id="1348" w:name="_ETM_Q1_4790181"/>
      <w:bookmarkEnd w:id="1348"/>
      <w:r>
        <w:rPr>
          <w:rFonts w:hint="cs"/>
          <w:rtl/>
          <w:lang w:eastAsia="he-IL"/>
        </w:rPr>
        <w:t>עלתה.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9"/>
        <w:keepNext/>
        <w:rPr>
          <w:rtl/>
          <w:lang w:eastAsia="he-IL"/>
        </w:rPr>
      </w:pPr>
      <w:bookmarkStart w:id="1349" w:name="_ETM_Q1_4792298"/>
      <w:bookmarkEnd w:id="1349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עלתה עת היינו בדיונים על תזכיר החוק השני </w:t>
      </w:r>
      <w:bookmarkStart w:id="1350" w:name="_ETM_Q1_4793973"/>
      <w:bookmarkEnd w:id="1350"/>
      <w:r>
        <w:rPr>
          <w:rFonts w:hint="cs"/>
          <w:rtl/>
          <w:lang w:eastAsia="he-IL"/>
        </w:rPr>
        <w:t>ודיברנו גם על זה.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בתזכיר החוק השני. 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4"/>
        <w:keepNext/>
        <w:rPr>
          <w:rtl/>
        </w:rPr>
      </w:pPr>
      <w:bookmarkStart w:id="1351" w:name="_ETM_Q1_4799260"/>
      <w:bookmarkStart w:id="1352" w:name="_ETM_Q1_4798753"/>
      <w:bookmarkEnd w:id="1351"/>
      <w:bookmarkEnd w:id="1352"/>
      <w:r>
        <w:rPr>
          <w:rtl/>
        </w:rPr>
        <w:t>יעקב אשר (יהדות התורה):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העיקרון.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9"/>
        <w:keepNext/>
        <w:rPr>
          <w:rtl/>
          <w:lang w:eastAsia="he-IL"/>
        </w:rPr>
      </w:pPr>
      <w:bookmarkStart w:id="1353" w:name="_ETM_Q1_4800168"/>
      <w:bookmarkEnd w:id="1353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54" w:name="_ETM_Q1_4800583"/>
      <w:bookmarkEnd w:id="1354"/>
      <w:r>
        <w:rPr>
          <w:rFonts w:hint="cs"/>
          <w:rtl/>
          <w:lang w:eastAsia="he-IL"/>
        </w:rPr>
        <w:t xml:space="preserve">לא מכירה את הטענה הזאת. היא עלתה שם. היא לא </w:t>
      </w:r>
      <w:bookmarkStart w:id="1355" w:name="_ETM_Q1_4801718"/>
      <w:bookmarkEnd w:id="1355"/>
      <w:r>
        <w:rPr>
          <w:rFonts w:hint="cs"/>
          <w:rtl/>
          <w:lang w:eastAsia="he-IL"/>
        </w:rPr>
        <w:t>עלתה כאן.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9"/>
        <w:keepNext/>
        <w:rPr>
          <w:rtl/>
          <w:lang w:eastAsia="he-IL"/>
        </w:rPr>
      </w:pPr>
      <w:bookmarkStart w:id="1356" w:name="_ETM_Q1_4803887"/>
      <w:bookmarkEnd w:id="1356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שם גם על החוק הזה.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9"/>
        <w:keepNext/>
        <w:rPr>
          <w:rtl/>
          <w:lang w:eastAsia="he-IL"/>
        </w:rPr>
      </w:pPr>
      <w:bookmarkStart w:id="1357" w:name="_ETM_Q1_4805559"/>
      <w:bookmarkEnd w:id="1357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>בתזכיר הרישוי</w:t>
      </w:r>
      <w:bookmarkStart w:id="1358" w:name="_ETM_Q1_4806621"/>
      <w:bookmarkEnd w:id="1358"/>
      <w:r>
        <w:rPr>
          <w:rFonts w:hint="cs"/>
          <w:rtl/>
          <w:lang w:eastAsia="he-IL"/>
        </w:rPr>
        <w:t xml:space="preserve"> אנחנו אמרנו שההערה הזאת חלה על עבודה על </w:t>
      </w:r>
      <w:bookmarkStart w:id="1359" w:name="_ETM_Q1_4808371"/>
      <w:bookmarkEnd w:id="1359"/>
      <w:r>
        <w:rPr>
          <w:rFonts w:hint="cs"/>
          <w:rtl/>
          <w:lang w:eastAsia="he-IL"/>
        </w:rPr>
        <w:t xml:space="preserve">התזכיר ואכן אמרת שהיא עלתה. זה המקום שצריך לתת עליה </w:t>
      </w:r>
      <w:bookmarkStart w:id="1360" w:name="_ETM_Q1_4814743"/>
      <w:bookmarkEnd w:id="1360"/>
      <w:r>
        <w:rPr>
          <w:rFonts w:hint="cs"/>
          <w:rtl/>
          <w:lang w:eastAsia="he-IL"/>
        </w:rPr>
        <w:t xml:space="preserve">את הדעת. אנחנו לא אמרנו לא. אנחנו רק אמרנו </w:t>
      </w:r>
      <w:bookmarkStart w:id="1361" w:name="_ETM_Q1_4816085"/>
      <w:bookmarkEnd w:id="1361"/>
      <w:r>
        <w:rPr>
          <w:rFonts w:hint="cs"/>
          <w:rtl/>
          <w:lang w:eastAsia="he-IL"/>
        </w:rPr>
        <w:t xml:space="preserve">שכרגע אנחנו עוברים לחוק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הצרכניות. אמור להגיע </w:t>
      </w:r>
      <w:bookmarkStart w:id="1362" w:name="_ETM_Q1_4819344"/>
      <w:bookmarkEnd w:id="1362"/>
      <w:r>
        <w:rPr>
          <w:rFonts w:hint="cs"/>
          <w:rtl/>
          <w:lang w:eastAsia="he-IL"/>
        </w:rPr>
        <w:t xml:space="preserve">תזכיר הרישוי שהוא חלק קריטי </w:t>
      </w:r>
      <w:bookmarkStart w:id="1363" w:name="_ETM_Q1_4820403"/>
      <w:bookmarkEnd w:id="1363"/>
      <w:r>
        <w:rPr>
          <w:rFonts w:hint="cs"/>
          <w:rtl/>
          <w:lang w:eastAsia="he-IL"/>
        </w:rPr>
        <w:t>מתוך הרפורמה הזאת.</w:t>
      </w:r>
    </w:p>
    <w:p w:rsidR="006110ED" w:rsidRDefault="006110ED" w:rsidP="006110ED">
      <w:pPr>
        <w:rPr>
          <w:rtl/>
          <w:lang w:eastAsia="he-IL"/>
        </w:rPr>
      </w:pPr>
      <w:bookmarkStart w:id="1364" w:name="_ETM_Q1_4821869"/>
      <w:bookmarkEnd w:id="1364"/>
    </w:p>
    <w:p w:rsidR="006110ED" w:rsidRDefault="006110ED" w:rsidP="006110ED">
      <w:pPr>
        <w:pStyle w:val="af6"/>
        <w:keepNext/>
        <w:rPr>
          <w:rtl/>
        </w:rPr>
      </w:pPr>
      <w:bookmarkStart w:id="1365" w:name="_ETM_Q1_4820839"/>
      <w:bookmarkStart w:id="1366" w:name="_ETM_Q1_4822642"/>
      <w:bookmarkEnd w:id="1365"/>
      <w:bookmarkEnd w:id="1366"/>
      <w:r>
        <w:rPr>
          <w:rtl/>
        </w:rPr>
        <w:t>היו"ר רחל עזריה: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כך היה.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9"/>
        <w:keepNext/>
        <w:rPr>
          <w:rtl/>
          <w:lang w:eastAsia="he-IL"/>
        </w:rPr>
      </w:pPr>
      <w:bookmarkStart w:id="1367" w:name="_ETM_Q1_4822441"/>
      <w:bookmarkStart w:id="1368" w:name="_ETM_Q1_4823468"/>
      <w:bookmarkEnd w:id="1367"/>
      <w:bookmarkEnd w:id="1368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ההיבט הזה קשור וכרגע יש מישהו </w:t>
      </w:r>
      <w:bookmarkStart w:id="1369" w:name="_ETM_Q1_4826765"/>
      <w:bookmarkEnd w:id="1369"/>
      <w:r>
        <w:rPr>
          <w:rFonts w:hint="cs"/>
          <w:rtl/>
          <w:lang w:eastAsia="he-IL"/>
        </w:rPr>
        <w:t xml:space="preserve">שחושב שלא צריכה עבודת רקע מאורגנת ומסודרת של הממשלה כדי </w:t>
      </w:r>
      <w:bookmarkStart w:id="1370" w:name="_ETM_Q1_4830671"/>
      <w:bookmarkEnd w:id="1370"/>
      <w:r>
        <w:rPr>
          <w:rFonts w:hint="cs"/>
          <w:rtl/>
          <w:lang w:eastAsia="he-IL"/>
        </w:rPr>
        <w:t>להגיד את אותה עמדה שרוצים שנגיד אותה.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6"/>
        <w:keepNext/>
        <w:rPr>
          <w:rtl/>
        </w:rPr>
      </w:pPr>
      <w:bookmarkStart w:id="1371" w:name="_ETM_Q1_4832911"/>
      <w:bookmarkEnd w:id="1371"/>
      <w:r>
        <w:rPr>
          <w:rtl/>
        </w:rPr>
        <w:t>היו"ר רחל עזריה: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</w:t>
      </w:r>
      <w:bookmarkStart w:id="1372" w:name="_ETM_Q1_4834486"/>
      <w:bookmarkEnd w:id="1372"/>
      <w:r>
        <w:rPr>
          <w:rFonts w:hint="cs"/>
          <w:rtl/>
          <w:lang w:eastAsia="he-IL"/>
        </w:rPr>
        <w:t xml:space="preserve">ן הוא שהחוק הזה בעצם היה צריך להגיע יחד עם </w:t>
      </w:r>
      <w:bookmarkStart w:id="1373" w:name="_ETM_Q1_4836499"/>
      <w:bookmarkEnd w:id="1373"/>
      <w:r>
        <w:rPr>
          <w:rFonts w:hint="cs"/>
          <w:rtl/>
          <w:lang w:eastAsia="he-IL"/>
        </w:rPr>
        <w:t xml:space="preserve">הרישוי. זה מה שההיגיון היה אומר. 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4"/>
        <w:keepNext/>
        <w:rPr>
          <w:rtl/>
        </w:rPr>
      </w:pPr>
      <w:bookmarkStart w:id="1374" w:name="_ETM_Q1_4843176"/>
      <w:bookmarkEnd w:id="1374"/>
      <w:r>
        <w:rPr>
          <w:rtl/>
        </w:rPr>
        <w:t>יעקב אשר (יהדות התורה):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>הרישוי הוא חלק משלים של זה.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6"/>
        <w:keepNext/>
        <w:rPr>
          <w:rtl/>
        </w:rPr>
      </w:pPr>
      <w:bookmarkStart w:id="1375" w:name="_ETM_Q1_4842214"/>
      <w:bookmarkStart w:id="1376" w:name="_ETM_Q1_4843303"/>
      <w:bookmarkEnd w:id="1375"/>
      <w:bookmarkEnd w:id="1376"/>
      <w:r>
        <w:rPr>
          <w:rtl/>
        </w:rPr>
        <w:t>היו"ר רחל עזריה: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שם הדיון הזה </w:t>
      </w:r>
      <w:bookmarkStart w:id="1377" w:name="_ETM_Q1_4844150"/>
      <w:bookmarkEnd w:id="1377"/>
      <w:r>
        <w:rPr>
          <w:rFonts w:hint="cs"/>
          <w:rtl/>
          <w:lang w:eastAsia="he-IL"/>
        </w:rPr>
        <w:t>רלוונטי.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4"/>
        <w:keepNext/>
        <w:rPr>
          <w:rtl/>
        </w:rPr>
      </w:pPr>
      <w:bookmarkStart w:id="1378" w:name="_ETM_Q1_4844874"/>
      <w:bookmarkEnd w:id="1378"/>
      <w:r>
        <w:rPr>
          <w:rtl/>
        </w:rPr>
        <w:t>יעקב אשר (יהדות התורה):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בא לידי ביטוי בחקיקה הראשית החלק הזה?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6"/>
        <w:keepNext/>
        <w:rPr>
          <w:rtl/>
        </w:rPr>
      </w:pPr>
      <w:bookmarkStart w:id="1379" w:name="_ETM_Q1_4851417"/>
      <w:bookmarkEnd w:id="1379"/>
      <w:r>
        <w:rPr>
          <w:rtl/>
        </w:rPr>
        <w:t>היו"ר רחל עזריה: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אלה שני </w:t>
      </w:r>
      <w:bookmarkStart w:id="1380" w:name="_ETM_Q1_4853322"/>
      <w:bookmarkEnd w:id="1380"/>
      <w:r>
        <w:rPr>
          <w:rFonts w:hint="cs"/>
          <w:rtl/>
          <w:lang w:eastAsia="he-IL"/>
        </w:rPr>
        <w:t>חוקים אחרים שמשלימים אחד את השני.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9"/>
        <w:keepNext/>
        <w:rPr>
          <w:rtl/>
          <w:lang w:eastAsia="he-IL"/>
        </w:rPr>
      </w:pPr>
      <w:bookmarkStart w:id="1381" w:name="_ETM_Q1_4855643"/>
      <w:bookmarkEnd w:id="1381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הרישוי והשני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2" w:name="_ETM_Q1_4852524"/>
      <w:bookmarkEnd w:id="1382"/>
      <w:r>
        <w:rPr>
          <w:rFonts w:hint="cs"/>
          <w:rtl/>
          <w:lang w:eastAsia="he-IL"/>
        </w:rPr>
        <w:t xml:space="preserve">הצרכניות. לנו חשוב לחוקק את </w:t>
      </w:r>
      <w:bookmarkStart w:id="1383" w:name="_ETM_Q1_4855959"/>
      <w:bookmarkEnd w:id="1383"/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הצרכניות כדי להגן על הלקוח קצה וזה לא משנה </w:t>
      </w:r>
      <w:bookmarkStart w:id="1384" w:name="_ETM_Q1_4858962"/>
      <w:bookmarkEnd w:id="1384"/>
      <w:r>
        <w:rPr>
          <w:rFonts w:hint="cs"/>
          <w:rtl/>
          <w:lang w:eastAsia="he-IL"/>
        </w:rPr>
        <w:t>כרגע. כשיהיה רישוי, זה יהיה רק יותר טו</w:t>
      </w:r>
      <w:bookmarkStart w:id="1385" w:name="_ETM_Q1_4862276"/>
      <w:bookmarkEnd w:id="1385"/>
      <w:r>
        <w:rPr>
          <w:rFonts w:hint="cs"/>
          <w:rtl/>
          <w:lang w:eastAsia="he-IL"/>
        </w:rPr>
        <w:t>ב. יש חוק שעוסק ברישוי והש</w:t>
      </w:r>
      <w:bookmarkStart w:id="1386" w:name="_ETM_Q1_4865149"/>
      <w:bookmarkEnd w:id="1386"/>
      <w:r>
        <w:rPr>
          <w:rFonts w:hint="cs"/>
          <w:rtl/>
          <w:lang w:eastAsia="he-IL"/>
        </w:rPr>
        <w:t xml:space="preserve">אלה של הפעילות של הגופים עצמם, בהיבט </w:t>
      </w:r>
      <w:bookmarkStart w:id="1387" w:name="_ETM_Q1_4869603"/>
      <w:bookmarkEnd w:id="1387"/>
      <w:r>
        <w:rPr>
          <w:rFonts w:hint="cs"/>
          <w:rtl/>
          <w:lang w:eastAsia="he-IL"/>
        </w:rPr>
        <w:t xml:space="preserve">השוקי של זה. לא </w:t>
      </w:r>
      <w:proofErr w:type="spellStart"/>
      <w:r>
        <w:rPr>
          <w:rFonts w:hint="cs"/>
          <w:rtl/>
          <w:lang w:eastAsia="he-IL"/>
        </w:rPr>
        <w:t>בהגנות</w:t>
      </w:r>
      <w:proofErr w:type="spellEnd"/>
      <w:r>
        <w:rPr>
          <w:rFonts w:hint="cs"/>
          <w:rtl/>
          <w:lang w:eastAsia="he-IL"/>
        </w:rPr>
        <w:t xml:space="preserve"> הצרכניות, לא </w:t>
      </w:r>
      <w:bookmarkStart w:id="1388" w:name="_ETM_Q1_4871070"/>
      <w:bookmarkEnd w:id="1388"/>
      <w:r>
        <w:rPr>
          <w:rFonts w:hint="cs"/>
          <w:rtl/>
          <w:lang w:eastAsia="he-IL"/>
        </w:rPr>
        <w:t xml:space="preserve">ביחס ללקח אלא במסגרת החוק הזה עלתה </w:t>
      </w:r>
      <w:bookmarkStart w:id="1389" w:name="_ETM_Q1_4873756"/>
      <w:bookmarkEnd w:id="1389"/>
      <w:r>
        <w:rPr>
          <w:rFonts w:hint="cs"/>
          <w:rtl/>
          <w:lang w:eastAsia="he-IL"/>
        </w:rPr>
        <w:t>הערה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ההערה הזאת צריכה להידון שם.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גם התשובה </w:t>
      </w:r>
      <w:bookmarkStart w:id="1390" w:name="_ETM_Q1_4879112"/>
      <w:bookmarkEnd w:id="1390"/>
      <w:r>
        <w:rPr>
          <w:rFonts w:hint="cs"/>
          <w:rtl/>
          <w:lang w:eastAsia="he-IL"/>
        </w:rPr>
        <w:t>לגבי סעיף 17?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9"/>
        <w:keepNext/>
        <w:rPr>
          <w:rtl/>
          <w:lang w:eastAsia="he-IL"/>
        </w:rPr>
      </w:pPr>
      <w:bookmarkStart w:id="1391" w:name="_ETM_Q1_4886454"/>
      <w:bookmarkEnd w:id="1391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זאת לא תשובה </w:t>
      </w:r>
      <w:bookmarkStart w:id="1392" w:name="_ETM_Q1_4884997"/>
      <w:bookmarkEnd w:id="1392"/>
      <w:r>
        <w:rPr>
          <w:rFonts w:hint="cs"/>
          <w:rtl/>
          <w:lang w:eastAsia="he-IL"/>
        </w:rPr>
        <w:t>לסעיף 17.</w:t>
      </w:r>
    </w:p>
    <w:p w:rsidR="006110ED" w:rsidRDefault="006110ED" w:rsidP="006110ED">
      <w:pPr>
        <w:rPr>
          <w:rtl/>
          <w:lang w:eastAsia="he-IL"/>
        </w:rPr>
      </w:pPr>
    </w:p>
    <w:p w:rsidR="006110ED" w:rsidRDefault="006110ED" w:rsidP="006110E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אופירה וייס:</w:t>
      </w:r>
    </w:p>
    <w:p w:rsidR="006110ED" w:rsidRDefault="006110ED" w:rsidP="006110ED">
      <w:pPr>
        <w:pStyle w:val="KeepWithNext"/>
        <w:rPr>
          <w:rtl/>
          <w:lang w:eastAsia="he-IL"/>
        </w:rPr>
      </w:pPr>
    </w:p>
    <w:p w:rsidR="006110ED" w:rsidRDefault="006110ED" w:rsidP="006110ED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17 מדבר על</w:t>
      </w:r>
      <w:r w:rsidR="0025437F">
        <w:rPr>
          <w:rFonts w:hint="cs"/>
          <w:rtl/>
          <w:lang w:eastAsia="he-IL"/>
        </w:rPr>
        <w:t xml:space="preserve"> </w:t>
      </w:r>
      <w:r w:rsidR="00330704">
        <w:rPr>
          <w:rFonts w:hint="cs"/>
          <w:rtl/>
          <w:lang w:eastAsia="he-IL"/>
        </w:rPr>
        <w:t xml:space="preserve">הפסקת ביצוע פעולת תשלום. </w:t>
      </w:r>
      <w:bookmarkStart w:id="1393" w:name="_ETM_Q1_4892336"/>
      <w:bookmarkEnd w:id="1393"/>
      <w:r w:rsidR="00330704">
        <w:rPr>
          <w:rFonts w:hint="cs"/>
          <w:rtl/>
          <w:lang w:eastAsia="he-IL"/>
        </w:rPr>
        <w:t>למה זה רלוונטי?</w:t>
      </w:r>
    </w:p>
    <w:p w:rsidR="00330704" w:rsidRDefault="00330704" w:rsidP="006110ED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bookmarkStart w:id="1394" w:name="_ETM_Q1_4893691"/>
      <w:bookmarkStart w:id="1395" w:name="_ETM_Q1_4892187"/>
      <w:bookmarkEnd w:id="1394"/>
      <w:bookmarkEnd w:id="1395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שם, כשמישהו נתן אשראי לבית העסק כנגד העסקה.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4"/>
        <w:keepNext/>
        <w:rPr>
          <w:rtl/>
        </w:rPr>
      </w:pPr>
      <w:bookmarkStart w:id="1396" w:name="_ETM_Q1_4898807"/>
      <w:bookmarkEnd w:id="1396"/>
      <w:r>
        <w:rPr>
          <w:rtl/>
        </w:rPr>
        <w:t>יעקב אשר (יהדות התורה):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397" w:name="_ETM_Q1_4897760"/>
      <w:bookmarkEnd w:id="1397"/>
      <w:r>
        <w:rPr>
          <w:rFonts w:hint="cs"/>
          <w:rtl/>
          <w:lang w:eastAsia="he-IL"/>
        </w:rPr>
        <w:t xml:space="preserve"> לו את הביטחון.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bookmarkStart w:id="1398" w:name="_ETM_Q1_4903152"/>
      <w:bookmarkStart w:id="1399" w:name="_ETM_Q1_4902152"/>
      <w:bookmarkEnd w:id="1398"/>
      <w:bookmarkEnd w:id="1399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השנייה של </w:t>
      </w:r>
      <w:bookmarkStart w:id="1400" w:name="_ETM_Q1_4901432"/>
      <w:bookmarkEnd w:id="1400"/>
      <w:r>
        <w:rPr>
          <w:rFonts w:hint="cs"/>
          <w:rtl/>
          <w:lang w:eastAsia="he-IL"/>
        </w:rPr>
        <w:t xml:space="preserve">חברת גמא. 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4"/>
        <w:keepNext/>
        <w:rPr>
          <w:rtl/>
        </w:rPr>
      </w:pPr>
      <w:bookmarkStart w:id="1401" w:name="_ETM_Q1_4907185"/>
      <w:bookmarkStart w:id="1402" w:name="_ETM_Q1_4906854"/>
      <w:bookmarkEnd w:id="1401"/>
      <w:bookmarkEnd w:id="1402"/>
      <w:r>
        <w:rPr>
          <w:rtl/>
        </w:rPr>
        <w:t>יעקב אשר (יהדות התורה):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הערה ראשונה. סעיף 17, אנחנו מחכים עדיין </w:t>
      </w:r>
      <w:bookmarkStart w:id="1403" w:name="_ETM_Q1_4908003"/>
      <w:bookmarkEnd w:id="1403"/>
      <w:r>
        <w:rPr>
          <w:rFonts w:hint="cs"/>
          <w:rtl/>
          <w:lang w:eastAsia="he-IL"/>
        </w:rPr>
        <w:t>לתשובה מכם. לא?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bookmarkStart w:id="1404" w:name="_ETM_Q1_4908050"/>
      <w:bookmarkStart w:id="1405" w:name="_ETM_Q1_4910987"/>
      <w:bookmarkEnd w:id="1404"/>
      <w:bookmarkEnd w:id="1405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4"/>
        <w:keepNext/>
        <w:rPr>
          <w:rtl/>
        </w:rPr>
      </w:pPr>
      <w:bookmarkStart w:id="1406" w:name="_ETM_Q1_4913858"/>
      <w:bookmarkEnd w:id="1406"/>
      <w:r>
        <w:rPr>
          <w:rtl/>
        </w:rPr>
        <w:t>יעקב אשר (יהדות התורה):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מתאר לעצמי שקבל אותה עוד לפני שי</w:t>
      </w:r>
      <w:bookmarkStart w:id="1407" w:name="_ETM_Q1_4912693"/>
      <w:bookmarkEnd w:id="1407"/>
      <w:r>
        <w:rPr>
          <w:rFonts w:hint="cs"/>
          <w:rtl/>
          <w:lang w:eastAsia="he-IL"/>
        </w:rPr>
        <w:t>הי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הצבעות.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bookmarkStart w:id="1408" w:name="_ETM_Q1_4912695"/>
      <w:bookmarkStart w:id="1409" w:name="_ETM_Q1_4915022"/>
      <w:bookmarkEnd w:id="1408"/>
      <w:bookmarkEnd w:id="1409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bookmarkStart w:id="1410" w:name="_ETM_Q1_4917221"/>
      <w:bookmarkStart w:id="1411" w:name="_ETM_Q1_4916008"/>
      <w:bookmarkEnd w:id="1410"/>
      <w:bookmarkEnd w:id="1411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תחת האמירה הזאת שהחוק הוא צרכני, פשוט </w:t>
      </w:r>
      <w:bookmarkStart w:id="1412" w:name="_ETM_Q1_4919697"/>
      <w:bookmarkEnd w:id="1412"/>
      <w:r>
        <w:rPr>
          <w:rFonts w:hint="cs"/>
          <w:rtl/>
          <w:lang w:eastAsia="he-IL"/>
        </w:rPr>
        <w:t xml:space="preserve">מופקרים כאן בתי העסק. תבדקו מה העמלות שמשלמים היכן </w:t>
      </w:r>
      <w:bookmarkStart w:id="1413" w:name="_ETM_Q1_4925411"/>
      <w:bookmarkEnd w:id="1413"/>
      <w:r>
        <w:rPr>
          <w:rFonts w:hint="cs"/>
          <w:rtl/>
          <w:lang w:eastAsia="he-IL"/>
        </w:rPr>
        <w:t>שאין מאגד. תבדקו מה הריביות שחברות כרטיסי האשראי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גובות ממחזיקי הכרטיס היכן שאין תחרות. פשוט מפקירים </w:t>
      </w:r>
      <w:bookmarkStart w:id="1414" w:name="_ETM_Q1_4931979"/>
      <w:bookmarkEnd w:id="1414"/>
      <w:r>
        <w:rPr>
          <w:rFonts w:hint="cs"/>
          <w:rtl/>
          <w:lang w:eastAsia="he-IL"/>
        </w:rPr>
        <w:t>כאן את בתי העסק.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עם רשות שוק ההון. אם </w:t>
      </w:r>
      <w:bookmarkStart w:id="1415" w:name="_ETM_Q1_4942269"/>
      <w:bookmarkEnd w:id="1415"/>
      <w:r>
        <w:rPr>
          <w:rFonts w:hint="cs"/>
          <w:rtl/>
          <w:lang w:eastAsia="he-IL"/>
        </w:rPr>
        <w:t xml:space="preserve">יש את הטענה הזאת, צריך להתייחס אליה במסגרת </w:t>
      </w:r>
      <w:bookmarkStart w:id="1416" w:name="_ETM_Q1_4943220"/>
      <w:bookmarkEnd w:id="1416"/>
      <w:r>
        <w:rPr>
          <w:rFonts w:hint="cs"/>
          <w:rtl/>
          <w:lang w:eastAsia="he-IL"/>
        </w:rPr>
        <w:t>הקידום של רפורמת הרישוי.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4"/>
        <w:keepNext/>
        <w:rPr>
          <w:rtl/>
        </w:rPr>
      </w:pPr>
      <w:bookmarkStart w:id="1417" w:name="_ETM_Q1_4948345"/>
      <w:bookmarkStart w:id="1418" w:name="_ETM_Q1_4946437"/>
      <w:bookmarkEnd w:id="1417"/>
      <w:bookmarkEnd w:id="1418"/>
      <w:r>
        <w:rPr>
          <w:rtl/>
        </w:rPr>
        <w:t>קריאה: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קשור לרישוי?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bookmarkStart w:id="1419" w:name="_ETM_Q1_4949257"/>
      <w:bookmarkStart w:id="1420" w:name="_ETM_Q1_4949036"/>
      <w:bookmarkEnd w:id="1419"/>
      <w:bookmarkEnd w:id="1420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1421" w:name="_ETM_Q1_4948163"/>
      <w:bookmarkEnd w:id="1421"/>
      <w:r>
        <w:rPr>
          <w:rFonts w:hint="cs"/>
          <w:rtl/>
          <w:lang w:eastAsia="he-IL"/>
        </w:rPr>
        <w:t xml:space="preserve">ומרת לך. זאת התשובה. 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6"/>
        <w:keepNext/>
        <w:rPr>
          <w:rtl/>
        </w:rPr>
      </w:pPr>
      <w:bookmarkStart w:id="1422" w:name="_ETM_Q1_4951618"/>
      <w:bookmarkStart w:id="1423" w:name="_ETM_Q1_4952433"/>
      <w:bookmarkEnd w:id="1422"/>
      <w:bookmarkEnd w:id="1423"/>
      <w:r>
        <w:rPr>
          <w:rtl/>
        </w:rPr>
        <w:t>היו"ר רחל עזריה: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4"/>
        <w:keepNext/>
        <w:rPr>
          <w:rtl/>
        </w:rPr>
      </w:pPr>
      <w:bookmarkStart w:id="1424" w:name="_ETM_Q1_4937062"/>
      <w:bookmarkEnd w:id="1424"/>
      <w:r>
        <w:rPr>
          <w:rtl/>
        </w:rPr>
        <w:t>יעקב אשר (יהדות התורה):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425" w:name="_ETM_Q1_4959795"/>
      <w:bookmarkEnd w:id="1425"/>
      <w:r>
        <w:rPr>
          <w:rFonts w:hint="cs"/>
          <w:rtl/>
          <w:lang w:eastAsia="he-IL"/>
        </w:rPr>
        <w:t>יודע שלאורך כל הדרך -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כלכלן גדול מאוד </w:t>
      </w:r>
      <w:bookmarkStart w:id="1426" w:name="_ETM_Q1_4963463"/>
      <w:bookmarkEnd w:id="1426"/>
      <w:r>
        <w:rPr>
          <w:rFonts w:hint="cs"/>
          <w:rtl/>
          <w:lang w:eastAsia="he-IL"/>
        </w:rPr>
        <w:t>אבל אני רואה את ההתייחסות -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 </w:t>
      </w:r>
      <w:bookmarkStart w:id="1427" w:name="_ETM_Q1_4966474"/>
      <w:bookmarkEnd w:id="1427"/>
      <w:r>
        <w:rPr>
          <w:rFonts w:hint="cs"/>
          <w:rtl/>
          <w:lang w:eastAsia="he-IL"/>
        </w:rPr>
        <w:t>קשיים בעניין הזה, שזה הדבר שפותח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לתחרות את </w:t>
      </w:r>
      <w:bookmarkStart w:id="1428" w:name="_ETM_Q1_4970952"/>
      <w:bookmarkEnd w:id="1428"/>
      <w:r>
        <w:rPr>
          <w:rFonts w:hint="cs"/>
          <w:rtl/>
          <w:lang w:eastAsia="he-IL"/>
        </w:rPr>
        <w:t>הענף הזה ואין בזה שום ספק וגם ראו את זה.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bookmarkStart w:id="1429" w:name="_ETM_Q1_4976253"/>
      <w:bookmarkStart w:id="1430" w:name="_ETM_Q1_4974362"/>
      <w:bookmarkEnd w:id="1429"/>
      <w:bookmarkEnd w:id="1430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31" w:name="_ETM_Q1_4975126"/>
      <w:bookmarkEnd w:id="1431"/>
      <w:r>
        <w:rPr>
          <w:rFonts w:hint="cs"/>
          <w:rtl/>
          <w:lang w:eastAsia="he-IL"/>
        </w:rPr>
        <w:t>אולי רוצה לתקן. יש עוד דברים שיקרו בשוק הזה שעשויים</w:t>
      </w:r>
      <w:bookmarkStart w:id="1432" w:name="_ETM_Q1_4976581"/>
      <w:bookmarkEnd w:id="1432"/>
      <w:r>
        <w:rPr>
          <w:rFonts w:hint="cs"/>
          <w:rtl/>
          <w:lang w:eastAsia="he-IL"/>
        </w:rPr>
        <w:t xml:space="preserve"> לפתוח את התחרות ולא רק המהלך. כרגע חברות הניכיון</w:t>
      </w:r>
      <w:bookmarkStart w:id="1433" w:name="_ETM_Q1_4980157"/>
      <w:bookmarkEnd w:id="1433"/>
      <w:r>
        <w:rPr>
          <w:rFonts w:hint="cs"/>
          <w:rtl/>
          <w:lang w:eastAsia="he-IL"/>
        </w:rPr>
        <w:t>, בסדר, אנחנו בעד, עושים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ניכיון בעו</w:t>
      </w:r>
      <w:bookmarkStart w:id="1434" w:name="_ETM_Q1_4982841"/>
      <w:bookmarkEnd w:id="1434"/>
      <w:r>
        <w:rPr>
          <w:rFonts w:hint="cs"/>
          <w:rtl/>
          <w:lang w:eastAsia="he-IL"/>
        </w:rPr>
        <w:t>לם כמו שאנחנו רוצים לראות הרבה מתחר</w:t>
      </w:r>
      <w:bookmarkStart w:id="1435" w:name="_ETM_Q1_4984516"/>
      <w:bookmarkEnd w:id="1435"/>
      <w:r>
        <w:rPr>
          <w:rFonts w:hint="cs"/>
          <w:rtl/>
          <w:lang w:eastAsia="he-IL"/>
        </w:rPr>
        <w:t>ים נוספים שיגיעו וייכנסו לשטח. יכול להי</w:t>
      </w:r>
      <w:bookmarkStart w:id="1436" w:name="_ETM_Q1_4987283"/>
      <w:bookmarkEnd w:id="1436"/>
      <w:r>
        <w:rPr>
          <w:rFonts w:hint="cs"/>
          <w:rtl/>
          <w:lang w:eastAsia="he-IL"/>
        </w:rPr>
        <w:t>ות שהם יביאו סחורה יותר טובה.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4"/>
        <w:keepNext/>
        <w:rPr>
          <w:rtl/>
        </w:rPr>
      </w:pPr>
      <w:bookmarkStart w:id="1437" w:name="_ETM_Q1_4988567"/>
      <w:bookmarkStart w:id="1438" w:name="_ETM_Q1_4989832"/>
      <w:bookmarkEnd w:id="1437"/>
      <w:bookmarkEnd w:id="1438"/>
      <w:r>
        <w:rPr>
          <w:rtl/>
        </w:rPr>
        <w:t>יעקב אשר (יהדות התורה):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יודעים </w:t>
      </w:r>
      <w:bookmarkStart w:id="1439" w:name="_ETM_Q1_4990057"/>
      <w:bookmarkEnd w:id="1439"/>
      <w:r>
        <w:rPr>
          <w:rFonts w:hint="cs"/>
          <w:rtl/>
          <w:lang w:eastAsia="he-IL"/>
        </w:rPr>
        <w:t xml:space="preserve">לומר. בעבר הייתה תפיסה שהעולם הוא עולם כרטיסי החיוב </w:t>
      </w:r>
      <w:bookmarkStart w:id="1440" w:name="_ETM_Q1_4992956"/>
      <w:bookmarkEnd w:id="1440"/>
      <w:r>
        <w:rPr>
          <w:rFonts w:hint="cs"/>
          <w:rtl/>
          <w:lang w:eastAsia="he-IL"/>
        </w:rPr>
        <w:t>וזאת הדרך של בתי העסק ולא הייתה תחרות. עכשיו</w:t>
      </w:r>
      <w:bookmarkStart w:id="1441" w:name="_ETM_Q1_4995791"/>
      <w:bookmarkEnd w:id="1441"/>
      <w:r>
        <w:rPr>
          <w:rFonts w:hint="cs"/>
          <w:rtl/>
          <w:lang w:eastAsia="he-IL"/>
        </w:rPr>
        <w:t xml:space="preserve"> אנחנו נכנסים לעולם אחר. רשות ההגבלים העסקיים להבנתנו חושבת שיש תחרות בעולם הסליקה, יש כבר אזורים שמתקיימים, יש </w:t>
      </w:r>
      <w:bookmarkStart w:id="1442" w:name="_ETM_Q1_5005734"/>
      <w:bookmarkEnd w:id="1442"/>
      <w:r>
        <w:rPr>
          <w:rFonts w:hint="cs"/>
          <w:rtl/>
          <w:lang w:eastAsia="he-IL"/>
        </w:rPr>
        <w:t>אזורים שעוד יתרחבו. אנחנו לא שמים את כל יהבנו היום</w:t>
      </w:r>
      <w:bookmarkStart w:id="1443" w:name="_ETM_Q1_5009383"/>
      <w:bookmarkEnd w:id="1443"/>
      <w:r>
        <w:rPr>
          <w:rFonts w:hint="cs"/>
          <w:rtl/>
          <w:lang w:eastAsia="he-IL"/>
        </w:rPr>
        <w:t>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4"/>
        <w:keepNext/>
        <w:rPr>
          <w:rtl/>
        </w:rPr>
      </w:pPr>
      <w:bookmarkStart w:id="1444" w:name="_ETM_Q1_5011677"/>
      <w:bookmarkStart w:id="1445" w:name="_ETM_Q1_5012440"/>
      <w:bookmarkStart w:id="1446" w:name="_ETM_Q1_5011398"/>
      <w:bookmarkEnd w:id="1444"/>
      <w:bookmarkEnd w:id="1445"/>
      <w:bookmarkEnd w:id="1446"/>
      <w:r>
        <w:rPr>
          <w:rtl/>
        </w:rPr>
        <w:t>יעקב אשר (יהדות התורה):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bookmarkStart w:id="1447" w:name="_ETM_Q1_5009571"/>
      <w:bookmarkEnd w:id="1447"/>
      <w:r>
        <w:rPr>
          <w:rFonts w:hint="cs"/>
          <w:rtl/>
          <w:lang w:eastAsia="he-IL"/>
        </w:rPr>
        <w:t>הם אמרו את זה בקול חלש מאוד.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9"/>
        <w:keepNext/>
        <w:rPr>
          <w:rtl/>
          <w:lang w:eastAsia="he-IL"/>
        </w:rPr>
      </w:pPr>
      <w:bookmarkStart w:id="1448" w:name="_ETM_Q1_5011915"/>
      <w:bookmarkStart w:id="1449" w:name="_ETM_Q1_5013148"/>
      <w:bookmarkEnd w:id="1448"/>
      <w:bookmarkEnd w:id="1449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מהדיון אם להעניק </w:t>
      </w:r>
      <w:bookmarkStart w:id="1450" w:name="_ETM_Q1_5015767"/>
      <w:bookmarkEnd w:id="1450"/>
      <w:r>
        <w:rPr>
          <w:rFonts w:hint="cs"/>
          <w:rtl/>
          <w:lang w:eastAsia="he-IL"/>
        </w:rPr>
        <w:t xml:space="preserve">הגנה רחבה יותר לחברות הניכיון, הוא חלק מהדיון בתזכיר </w:t>
      </w:r>
      <w:bookmarkStart w:id="1451" w:name="_ETM_Q1_5017493"/>
      <w:bookmarkEnd w:id="1451"/>
      <w:r>
        <w:rPr>
          <w:rFonts w:hint="cs"/>
          <w:rtl/>
          <w:lang w:eastAsia="he-IL"/>
        </w:rPr>
        <w:t>חוק הרישוי.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4"/>
        <w:keepNext/>
        <w:rPr>
          <w:rtl/>
        </w:rPr>
      </w:pPr>
      <w:bookmarkStart w:id="1452" w:name="_ETM_Q1_5021402"/>
      <w:bookmarkStart w:id="1453" w:name="_ETM_Q1_5023445"/>
      <w:bookmarkStart w:id="1454" w:name="_ETM_Q1_5011733"/>
      <w:bookmarkStart w:id="1455" w:name="_ETM_Q1_5028587"/>
      <w:bookmarkStart w:id="1456" w:name="_ETM_Q1_5048681"/>
      <w:bookmarkEnd w:id="1452"/>
      <w:bookmarkEnd w:id="1453"/>
      <w:bookmarkEnd w:id="1454"/>
      <w:bookmarkEnd w:id="1455"/>
      <w:bookmarkEnd w:id="1456"/>
      <w:r>
        <w:rPr>
          <w:rtl/>
        </w:rPr>
        <w:t>יעקב אשר (יהדות התורה):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לוועדת </w:t>
      </w:r>
      <w:bookmarkStart w:id="1457" w:name="_ETM_Q1_5048550"/>
      <w:bookmarkEnd w:id="1457"/>
      <w:r>
        <w:rPr>
          <w:rFonts w:hint="cs"/>
          <w:rtl/>
          <w:lang w:eastAsia="he-IL"/>
        </w:rPr>
        <w:t xml:space="preserve">הכלכלה אבל אני רוצה למצות את הדבר </w:t>
      </w:r>
      <w:bookmarkStart w:id="1458" w:name="_ETM_Q1_5050446"/>
      <w:bookmarkEnd w:id="1458"/>
      <w:r>
        <w:rPr>
          <w:rFonts w:hint="cs"/>
          <w:rtl/>
          <w:lang w:eastAsia="he-IL"/>
        </w:rPr>
        <w:t>הזה.</w:t>
      </w:r>
    </w:p>
    <w:p w:rsidR="00330704" w:rsidRDefault="00330704" w:rsidP="00330704">
      <w:pPr>
        <w:rPr>
          <w:rtl/>
          <w:lang w:eastAsia="he-IL"/>
        </w:rPr>
      </w:pPr>
    </w:p>
    <w:p w:rsidR="00330704" w:rsidRDefault="00330704" w:rsidP="00330704">
      <w:pPr>
        <w:pStyle w:val="af6"/>
        <w:keepNext/>
        <w:rPr>
          <w:rtl/>
        </w:rPr>
      </w:pPr>
      <w:bookmarkStart w:id="1459" w:name="_ETM_Q1_5051432"/>
      <w:bookmarkStart w:id="1460" w:name="_ETM_Q1_5052520"/>
      <w:bookmarkEnd w:id="1459"/>
      <w:bookmarkEnd w:id="1460"/>
      <w:r>
        <w:rPr>
          <w:rtl/>
        </w:rPr>
        <w:t>היו"ר רחל עזריה:</w:t>
      </w:r>
    </w:p>
    <w:p w:rsidR="00330704" w:rsidRDefault="00330704" w:rsidP="00330704">
      <w:pPr>
        <w:pStyle w:val="KeepWithNext"/>
        <w:rPr>
          <w:rtl/>
          <w:lang w:eastAsia="he-IL"/>
        </w:rPr>
      </w:pPr>
    </w:p>
    <w:p w:rsidR="00330704" w:rsidRDefault="00330704" w:rsidP="0033070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מבקשת שתבחנו ותתייחסו. תביאו </w:t>
      </w:r>
      <w:bookmarkStart w:id="1461" w:name="_ETM_Q1_5057358"/>
      <w:bookmarkEnd w:id="1461"/>
      <w:r>
        <w:rPr>
          <w:rFonts w:hint="cs"/>
          <w:rtl/>
          <w:lang w:eastAsia="he-IL"/>
        </w:rPr>
        <w:t>תגובה.</w:t>
      </w:r>
      <w:bookmarkStart w:id="1462" w:name="_ETM_Q1_5068852"/>
      <w:bookmarkEnd w:id="1462"/>
    </w:p>
    <w:p w:rsidR="00362E52" w:rsidRDefault="00362E52" w:rsidP="00330704">
      <w:pPr>
        <w:rPr>
          <w:rtl/>
          <w:lang w:eastAsia="he-IL"/>
        </w:rPr>
      </w:pPr>
    </w:p>
    <w:p w:rsidR="00362E52" w:rsidRDefault="00362E52" w:rsidP="00330704">
      <w:pPr>
        <w:rPr>
          <w:rtl/>
          <w:lang w:eastAsia="he-IL"/>
        </w:rPr>
      </w:pPr>
      <w:bookmarkStart w:id="1463" w:name="_ETM_Q1_5075160"/>
      <w:bookmarkEnd w:id="1463"/>
      <w:r>
        <w:rPr>
          <w:rFonts w:hint="cs"/>
          <w:rtl/>
          <w:lang w:eastAsia="he-IL"/>
        </w:rPr>
        <w:t>משרד המשפטים, לילך וגנר.</w:t>
      </w:r>
    </w:p>
    <w:p w:rsidR="00362E52" w:rsidRDefault="00362E52" w:rsidP="00330704">
      <w:pPr>
        <w:rPr>
          <w:rtl/>
          <w:lang w:eastAsia="he-IL"/>
        </w:rPr>
      </w:pPr>
      <w:bookmarkStart w:id="1464" w:name="_ETM_Q1_5083253"/>
      <w:bookmarkEnd w:id="1464"/>
    </w:p>
    <w:p w:rsidR="00362E52" w:rsidRDefault="00362E52" w:rsidP="00330704">
      <w:pPr>
        <w:rPr>
          <w:rtl/>
          <w:lang w:eastAsia="he-IL"/>
        </w:rPr>
      </w:pPr>
      <w:bookmarkStart w:id="1465" w:name="_ETM_Q1_5083974"/>
      <w:bookmarkEnd w:id="1465"/>
      <w:r>
        <w:rPr>
          <w:rFonts w:hint="cs"/>
          <w:rtl/>
          <w:lang w:eastAsia="he-IL"/>
        </w:rPr>
        <w:t xml:space="preserve">נשארה הערה שלך לתיקונים העקיפים. אנחנו </w:t>
      </w:r>
      <w:bookmarkStart w:id="1466" w:name="_ETM_Q1_5085160"/>
      <w:bookmarkEnd w:id="1466"/>
      <w:r>
        <w:rPr>
          <w:rFonts w:hint="cs"/>
          <w:rtl/>
          <w:lang w:eastAsia="he-IL"/>
        </w:rPr>
        <w:t>עוברים עכשיו לסעיף ח', סעיף העונשין.</w:t>
      </w:r>
    </w:p>
    <w:p w:rsidR="00362E52" w:rsidRDefault="00362E52" w:rsidP="00330704">
      <w:pPr>
        <w:rPr>
          <w:rtl/>
          <w:lang w:eastAsia="he-IL"/>
        </w:rPr>
      </w:pPr>
      <w:bookmarkStart w:id="1467" w:name="_ETM_Q1_5069635"/>
      <w:bookmarkEnd w:id="1467"/>
    </w:p>
    <w:p w:rsidR="00362E52" w:rsidRDefault="00362E52" w:rsidP="00362E52">
      <w:pPr>
        <w:pStyle w:val="af9"/>
        <w:keepNext/>
        <w:rPr>
          <w:rtl/>
          <w:lang w:eastAsia="he-IL"/>
        </w:rPr>
      </w:pPr>
      <w:bookmarkStart w:id="1468" w:name="_ETM_Q1_5057412"/>
      <w:bookmarkEnd w:id="1468"/>
      <w:r>
        <w:rPr>
          <w:rtl/>
          <w:lang w:eastAsia="he-IL"/>
        </w:rPr>
        <w:t>לילך וגנר:</w:t>
      </w:r>
    </w:p>
    <w:p w:rsidR="00362E52" w:rsidRDefault="00362E52" w:rsidP="00362E52">
      <w:pPr>
        <w:pStyle w:val="KeepWithNext"/>
        <w:rPr>
          <w:rtl/>
          <w:lang w:eastAsia="he-IL"/>
        </w:rPr>
      </w:pPr>
    </w:p>
    <w:p w:rsidR="00362E52" w:rsidRDefault="00362E52" w:rsidP="00362E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ניסינו</w:t>
      </w:r>
      <w:bookmarkStart w:id="1469" w:name="_ETM_Q1_5094394"/>
      <w:bookmarkEnd w:id="1469"/>
      <w:r>
        <w:rPr>
          <w:rFonts w:hint="cs"/>
          <w:rtl/>
          <w:lang w:eastAsia="he-IL"/>
        </w:rPr>
        <w:t xml:space="preserve"> לערוך בהצעת החוק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עדכון של העביר</w:t>
      </w:r>
      <w:bookmarkStart w:id="1470" w:name="_ETM_Q1_5097537"/>
      <w:bookmarkEnd w:id="1470"/>
      <w:r>
        <w:rPr>
          <w:rFonts w:hint="cs"/>
          <w:rtl/>
          <w:lang w:eastAsia="he-IL"/>
        </w:rPr>
        <w:t xml:space="preserve">ות הרלוונטיות שהיו בחוק כרטיסי חיוב תוך התאמתן </w:t>
      </w:r>
      <w:bookmarkStart w:id="1471" w:name="_ETM_Q1_5101686"/>
      <w:bookmarkEnd w:id="1471"/>
      <w:r>
        <w:rPr>
          <w:rFonts w:hint="cs"/>
          <w:rtl/>
          <w:lang w:eastAsia="he-IL"/>
        </w:rPr>
        <w:t xml:space="preserve">גם להגדרות החדשות וגם לדיני העונשין המודרניים, </w:t>
      </w:r>
      <w:bookmarkStart w:id="1472" w:name="_ETM_Q1_5109336"/>
      <w:bookmarkEnd w:id="1472"/>
      <w:r>
        <w:rPr>
          <w:rFonts w:hint="cs"/>
          <w:rtl/>
          <w:lang w:eastAsia="he-IL"/>
        </w:rPr>
        <w:t xml:space="preserve">תוך התחשבות במאפיינים המיוחדים של המטריה הזאת. הסעיפים </w:t>
      </w:r>
      <w:bookmarkStart w:id="1473" w:name="_ETM_Q1_5116581"/>
      <w:bookmarkEnd w:id="1473"/>
      <w:r>
        <w:rPr>
          <w:rFonts w:hint="cs"/>
          <w:rtl/>
          <w:lang w:eastAsia="he-IL"/>
        </w:rPr>
        <w:t xml:space="preserve">האלה נכתבו במחשבה שהם כמובן לא מוציאים </w:t>
      </w:r>
      <w:bookmarkStart w:id="1474" w:name="_ETM_Q1_5120706"/>
      <w:bookmarkEnd w:id="1474"/>
      <w:r>
        <w:rPr>
          <w:rFonts w:hint="cs"/>
          <w:rtl/>
          <w:lang w:eastAsia="he-IL"/>
        </w:rPr>
        <w:t xml:space="preserve">סעיפים כלליים אחרים שעשויים לחול מתוך חוק </w:t>
      </w:r>
      <w:bookmarkStart w:id="1475" w:name="_ETM_Q1_5122908"/>
      <w:bookmarkEnd w:id="1475"/>
      <w:r>
        <w:rPr>
          <w:rFonts w:hint="cs"/>
          <w:rtl/>
          <w:lang w:eastAsia="he-IL"/>
        </w:rPr>
        <w:t xml:space="preserve">העונשין כאשר מבוצעות עבירות בהקשרים כאלה, אבל יש את סופיות </w:t>
      </w:r>
      <w:bookmarkStart w:id="1476" w:name="_ETM_Q1_5128127"/>
      <w:bookmarkEnd w:id="1476"/>
      <w:r>
        <w:rPr>
          <w:rFonts w:hint="cs"/>
          <w:rtl/>
          <w:lang w:eastAsia="he-IL"/>
        </w:rPr>
        <w:t>למטריה הזאת של אמצעי תשלום והרחבת ההגדרה של אמצעי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 מחייבת גם עדכון בהקשר הזה.</w:t>
      </w:r>
    </w:p>
    <w:p w:rsidR="00362E52" w:rsidRDefault="00362E52" w:rsidP="00362E52">
      <w:pPr>
        <w:rPr>
          <w:rtl/>
          <w:lang w:eastAsia="he-IL"/>
        </w:rPr>
      </w:pPr>
    </w:p>
    <w:p w:rsidR="00362E52" w:rsidRDefault="00362E52" w:rsidP="00362E52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1477" w:name="_ETM_Q1_5138817"/>
      <w:bookmarkEnd w:id="1477"/>
      <w:r>
        <w:rPr>
          <w:rFonts w:hint="cs"/>
          <w:rtl/>
          <w:lang w:eastAsia="he-IL"/>
        </w:rPr>
        <w:t xml:space="preserve">או נעבור על העבירות. </w:t>
      </w:r>
      <w:bookmarkStart w:id="1478" w:name="_ETM_Q1_5142076"/>
      <w:bookmarkEnd w:id="1478"/>
      <w:r>
        <w:rPr>
          <w:rFonts w:hint="cs"/>
          <w:rtl/>
          <w:lang w:eastAsia="he-IL"/>
        </w:rPr>
        <w:t xml:space="preserve">סעיף 40(א) מגדיר את הרכיב החיוני לגבי אמצעי תשלום. ההגדרה </w:t>
      </w:r>
      <w:bookmarkStart w:id="1479" w:name="_ETM_Q1_5146440"/>
      <w:bookmarkEnd w:id="1479"/>
      <w:r>
        <w:rPr>
          <w:rFonts w:hint="cs"/>
          <w:rtl/>
          <w:lang w:eastAsia="he-IL"/>
        </w:rPr>
        <w:t>הזאת נדרשת לגבי סעיף קטן (ב). אלה דינם מאסר שלו</w:t>
      </w:r>
      <w:bookmarkStart w:id="1480" w:name="_ETM_Q1_5151550"/>
      <w:bookmarkEnd w:id="1480"/>
      <w:r>
        <w:rPr>
          <w:rFonts w:hint="cs"/>
          <w:rtl/>
          <w:lang w:eastAsia="he-IL"/>
        </w:rPr>
        <w:t xml:space="preserve">ש שנים. מי שנטל או החזיק רכיב חיוני באמצעי תשלום </w:t>
      </w:r>
      <w:bookmarkStart w:id="1481" w:name="_ETM_Q1_5155483"/>
      <w:bookmarkEnd w:id="1481"/>
      <w:r>
        <w:rPr>
          <w:rFonts w:hint="cs"/>
          <w:rtl/>
          <w:lang w:eastAsia="he-IL"/>
        </w:rPr>
        <w:t xml:space="preserve">שלא בהסכמת המשלם, בכוונה להשתמש בו או לאפשר לאחר להשתמש </w:t>
      </w:r>
      <w:bookmarkStart w:id="1482" w:name="_ETM_Q1_5157586"/>
      <w:bookmarkEnd w:id="1482"/>
      <w:r>
        <w:rPr>
          <w:rFonts w:hint="cs"/>
          <w:rtl/>
          <w:lang w:eastAsia="he-IL"/>
        </w:rPr>
        <w:t xml:space="preserve">בו. לעניין זה נטילה, כהגדרתה בסעיף 383ג(1) לחוק העונשין. זה </w:t>
      </w:r>
      <w:bookmarkStart w:id="1483" w:name="_ETM_Q1_5163357"/>
      <w:bookmarkEnd w:id="1483"/>
      <w:r>
        <w:rPr>
          <w:rFonts w:hint="cs"/>
          <w:rtl/>
          <w:lang w:eastAsia="he-IL"/>
        </w:rPr>
        <w:t>סעיף שמגדיר את עבירת הגניבה.</w:t>
      </w:r>
    </w:p>
    <w:p w:rsidR="00362E52" w:rsidRDefault="00362E52" w:rsidP="00362E52">
      <w:pPr>
        <w:rPr>
          <w:rtl/>
          <w:lang w:eastAsia="he-IL"/>
        </w:rPr>
      </w:pPr>
    </w:p>
    <w:p w:rsidR="00362E52" w:rsidRDefault="00362E52" w:rsidP="00362E52">
      <w:pPr>
        <w:rPr>
          <w:rtl/>
          <w:lang w:eastAsia="he-IL"/>
        </w:rPr>
      </w:pPr>
      <w:bookmarkStart w:id="1484" w:name="_ETM_Q1_5166641"/>
      <w:bookmarkEnd w:id="1484"/>
      <w:r>
        <w:rPr>
          <w:rFonts w:hint="cs"/>
          <w:rtl/>
          <w:lang w:eastAsia="he-IL"/>
        </w:rPr>
        <w:t>הרעיון הוא להחליף סעיף קיים לחו</w:t>
      </w:r>
      <w:bookmarkStart w:id="1485" w:name="_ETM_Q1_5167907"/>
      <w:bookmarkEnd w:id="1485"/>
      <w:r>
        <w:rPr>
          <w:rFonts w:hint="cs"/>
          <w:rtl/>
          <w:lang w:eastAsia="he-IL"/>
        </w:rPr>
        <w:t xml:space="preserve">ק כרטיסי חיוב שמתייחס כרגע לסעיפים שמוגדרים </w:t>
      </w:r>
      <w:bookmarkStart w:id="1486" w:name="_ETM_Q1_5172498"/>
      <w:bookmarkEnd w:id="1486"/>
      <w:r>
        <w:rPr>
          <w:rFonts w:hint="cs"/>
          <w:rtl/>
          <w:lang w:eastAsia="he-IL"/>
        </w:rPr>
        <w:t xml:space="preserve">בחוק כרטיסי חיוב. מדובר במעשה שבעצם מקדים את עבירת הגניבה </w:t>
      </w:r>
      <w:bookmarkStart w:id="1487" w:name="_ETM_Q1_5178574"/>
      <w:bookmarkEnd w:id="1487"/>
      <w:r>
        <w:rPr>
          <w:rFonts w:hint="cs"/>
          <w:rtl/>
          <w:lang w:eastAsia="he-IL"/>
        </w:rPr>
        <w:t xml:space="preserve">או נטילת האמצעי הזה כדי להשתמש בו. אנחנו סבורים שהעבירה </w:t>
      </w:r>
      <w:bookmarkStart w:id="1488" w:name="_ETM_Q1_5184854"/>
      <w:bookmarkEnd w:id="1488"/>
      <w:r>
        <w:rPr>
          <w:rFonts w:hint="cs"/>
          <w:rtl/>
          <w:lang w:eastAsia="he-IL"/>
        </w:rPr>
        <w:t xml:space="preserve">הזאת שקיימת היום צריכה להישמר גם כאשר אנחנו מדברים על </w:t>
      </w:r>
      <w:bookmarkStart w:id="1489" w:name="_ETM_Q1_5188639"/>
      <w:bookmarkEnd w:id="1489"/>
      <w:r>
        <w:rPr>
          <w:rFonts w:hint="cs"/>
          <w:rtl/>
          <w:lang w:eastAsia="he-IL"/>
        </w:rPr>
        <w:t xml:space="preserve">החוק הנוכחי אבל אנחנו הגדרנו את זה </w:t>
      </w:r>
      <w:bookmarkStart w:id="1490" w:name="_ETM_Q1_5190000"/>
      <w:bookmarkEnd w:id="1490"/>
      <w:r>
        <w:rPr>
          <w:rFonts w:hint="cs"/>
          <w:rtl/>
          <w:lang w:eastAsia="he-IL"/>
        </w:rPr>
        <w:t xml:space="preserve">לגבי הרכיב החיוני. זאת אומרת, עצם גניבת מכשיר טלפון שבו </w:t>
      </w:r>
      <w:bookmarkStart w:id="1491" w:name="_ETM_Q1_5193715"/>
      <w:bookmarkEnd w:id="1491"/>
      <w:r>
        <w:rPr>
          <w:rFonts w:hint="cs"/>
          <w:rtl/>
          <w:lang w:eastAsia="he-IL"/>
        </w:rPr>
        <w:t>יש אפליקציה שמאפשרת מתן שירותי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תשלום, עצם הגניב</w:t>
      </w:r>
      <w:bookmarkStart w:id="1492" w:name="_ETM_Q1_5198130"/>
      <w:bookmarkEnd w:id="1492"/>
      <w:r>
        <w:rPr>
          <w:rFonts w:hint="cs"/>
          <w:rtl/>
          <w:lang w:eastAsia="he-IL"/>
        </w:rPr>
        <w:t xml:space="preserve">ה בלי היכולת להיכנס לתוך האפליקציה ולבצע את </w:t>
      </w:r>
      <w:bookmarkStart w:id="1493" w:name="_ETM_Q1_5200792"/>
      <w:bookmarkEnd w:id="1493"/>
      <w:r>
        <w:rPr>
          <w:rFonts w:hint="cs"/>
          <w:rtl/>
          <w:lang w:eastAsia="he-IL"/>
        </w:rPr>
        <w:t>שירותי התשלום, איננה עבירה לפי הסעיף המוצע.</w:t>
      </w:r>
      <w:bookmarkStart w:id="1494" w:name="_ETM_Q1_5209505"/>
      <w:bookmarkEnd w:id="1494"/>
    </w:p>
    <w:p w:rsidR="00362E52" w:rsidRDefault="00362E52" w:rsidP="00362E52">
      <w:pPr>
        <w:rPr>
          <w:rtl/>
          <w:lang w:eastAsia="he-IL"/>
        </w:rPr>
      </w:pPr>
      <w:bookmarkStart w:id="1495" w:name="_ETM_Q1_5208713"/>
      <w:bookmarkEnd w:id="1495"/>
    </w:p>
    <w:p w:rsidR="00362E52" w:rsidRDefault="00362E52" w:rsidP="00362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(2). מי </w:t>
      </w:r>
      <w:bookmarkStart w:id="1496" w:name="_ETM_Q1_5207862"/>
      <w:bookmarkEnd w:id="1496"/>
      <w:r>
        <w:rPr>
          <w:rFonts w:hint="cs"/>
          <w:rtl/>
          <w:lang w:eastAsia="he-IL"/>
        </w:rPr>
        <w:t>שהשתמש ברכיב חיוני באמצעי תשלום ומסר לאחר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רכיב </w:t>
      </w:r>
      <w:bookmarkStart w:id="1497" w:name="_ETM_Q1_5212823"/>
      <w:bookmarkEnd w:id="1497"/>
      <w:r>
        <w:rPr>
          <w:rFonts w:hint="cs"/>
          <w:rtl/>
          <w:lang w:eastAsia="he-IL"/>
        </w:rPr>
        <w:t xml:space="preserve">חיוני כאמור בידיעה שהוא עלול להשתמש בו בכוונה להונות. </w:t>
      </w:r>
      <w:bookmarkStart w:id="1498" w:name="_ETM_Q1_5215932"/>
      <w:bookmarkEnd w:id="1498"/>
      <w:r>
        <w:rPr>
          <w:rFonts w:hint="cs"/>
          <w:rtl/>
          <w:lang w:eastAsia="he-IL"/>
        </w:rPr>
        <w:t xml:space="preserve">גם זה סעיף שאנחנו שימרנו מחוק </w:t>
      </w:r>
      <w:bookmarkStart w:id="1499" w:name="_ETM_Q1_5219303"/>
      <w:bookmarkEnd w:id="1499"/>
      <w:r>
        <w:rPr>
          <w:rFonts w:hint="cs"/>
          <w:rtl/>
          <w:lang w:eastAsia="he-IL"/>
        </w:rPr>
        <w:t xml:space="preserve">כרטיסי חיוב תוך התאמתו למטריה הנוכחית. </w:t>
      </w:r>
    </w:p>
    <w:p w:rsidR="00362E52" w:rsidRDefault="00362E52" w:rsidP="00362E52">
      <w:pPr>
        <w:rPr>
          <w:rtl/>
          <w:lang w:eastAsia="he-IL"/>
        </w:rPr>
      </w:pPr>
    </w:p>
    <w:p w:rsidR="00362E52" w:rsidRDefault="00362E52" w:rsidP="00362E52">
      <w:pPr>
        <w:rPr>
          <w:rtl/>
          <w:lang w:eastAsia="he-IL"/>
        </w:rPr>
      </w:pPr>
      <w:bookmarkStart w:id="1500" w:name="_ETM_Q1_5225279"/>
      <w:bookmarkEnd w:id="1500"/>
      <w:r>
        <w:rPr>
          <w:rFonts w:hint="cs"/>
          <w:rtl/>
          <w:lang w:eastAsia="he-IL"/>
        </w:rPr>
        <w:t xml:space="preserve">לא נראה לי שיש </w:t>
      </w:r>
      <w:bookmarkStart w:id="1501" w:name="_ETM_Q1_5229353"/>
      <w:bookmarkEnd w:id="1501"/>
      <w:r>
        <w:rPr>
          <w:rFonts w:hint="cs"/>
          <w:rtl/>
          <w:lang w:eastAsia="he-IL"/>
        </w:rPr>
        <w:t>צורך להסביר. הסעיף מדבר בעד עצמו.</w:t>
      </w:r>
    </w:p>
    <w:p w:rsidR="00362E52" w:rsidRDefault="00362E52" w:rsidP="00362E52">
      <w:pPr>
        <w:rPr>
          <w:rtl/>
          <w:lang w:eastAsia="he-IL"/>
        </w:rPr>
      </w:pPr>
    </w:p>
    <w:p w:rsidR="00362E52" w:rsidRDefault="00362E52" w:rsidP="00362E52">
      <w:pPr>
        <w:rPr>
          <w:rtl/>
          <w:lang w:eastAsia="he-IL"/>
        </w:rPr>
      </w:pPr>
      <w:bookmarkStart w:id="1502" w:name="_ETM_Q1_5228194"/>
      <w:bookmarkEnd w:id="1502"/>
      <w:r>
        <w:rPr>
          <w:rFonts w:hint="cs"/>
          <w:rtl/>
          <w:lang w:eastAsia="he-IL"/>
        </w:rPr>
        <w:t xml:space="preserve">בחוק כרטיסי </w:t>
      </w:r>
      <w:bookmarkStart w:id="1503" w:name="_ETM_Q1_5230462"/>
      <w:bookmarkEnd w:id="1503"/>
      <w:r>
        <w:rPr>
          <w:rFonts w:hint="cs"/>
          <w:rtl/>
          <w:lang w:eastAsia="he-IL"/>
        </w:rPr>
        <w:t xml:space="preserve">חיוב יש הגדרה של נסיבות מחמירות מבלי לפרטן. היום </w:t>
      </w:r>
      <w:bookmarkStart w:id="1504" w:name="_ETM_Q1_5236405"/>
      <w:bookmarkEnd w:id="1504"/>
      <w:r>
        <w:rPr>
          <w:rFonts w:hint="cs"/>
          <w:rtl/>
          <w:lang w:eastAsia="he-IL"/>
        </w:rPr>
        <w:t xml:space="preserve">לאחר הנושא של הבניית שיקול הדעת השיפוטי וקביעת מתחמי ענישה, </w:t>
      </w:r>
      <w:bookmarkStart w:id="1505" w:name="_ETM_Q1_5245695"/>
      <w:bookmarkEnd w:id="1505"/>
      <w:r>
        <w:rPr>
          <w:rFonts w:hint="cs"/>
          <w:rtl/>
          <w:lang w:eastAsia="he-IL"/>
        </w:rPr>
        <w:t xml:space="preserve">היום אנחנו מבקשים לפרט מה הן הנסיבות המחמירות </w:t>
      </w:r>
      <w:bookmarkStart w:id="1506" w:name="_ETM_Q1_5250192"/>
      <w:bookmarkEnd w:id="1506"/>
      <w:r>
        <w:rPr>
          <w:rFonts w:hint="cs"/>
          <w:rtl/>
          <w:lang w:eastAsia="he-IL"/>
        </w:rPr>
        <w:t>ולא מסתפקים באמירה כללית של נסיבות מחמירות. פירטנ</w:t>
      </w:r>
      <w:bookmarkStart w:id="1507" w:name="_ETM_Q1_5252977"/>
      <w:bookmarkEnd w:id="1507"/>
      <w:r>
        <w:rPr>
          <w:rFonts w:hint="cs"/>
          <w:rtl/>
          <w:lang w:eastAsia="he-IL"/>
        </w:rPr>
        <w:t xml:space="preserve">ו כאן בסעיף קטן (ג) סדרה של נסיבות מחמירות שלטעמנו </w:t>
      </w:r>
      <w:bookmarkStart w:id="1508" w:name="_ETM_Q1_5257274"/>
      <w:bookmarkEnd w:id="1508"/>
      <w:r>
        <w:rPr>
          <w:rFonts w:hint="cs"/>
          <w:rtl/>
          <w:lang w:eastAsia="he-IL"/>
        </w:rPr>
        <w:t>חלות בעניינים שלנו ואני אקריא:</w:t>
      </w:r>
      <w:r w:rsidR="00984EFE">
        <w:rPr>
          <w:lang w:eastAsia="he-IL"/>
        </w:rPr>
        <w:t xml:space="preserve"> </w:t>
      </w:r>
    </w:p>
    <w:p w:rsidR="00984EFE" w:rsidRDefault="00984EFE" w:rsidP="00362E52">
      <w:pPr>
        <w:rPr>
          <w:rtl/>
          <w:lang w:eastAsia="he-IL"/>
        </w:rPr>
      </w:pPr>
    </w:p>
    <w:p w:rsidR="00984EFE" w:rsidRDefault="00984EFE" w:rsidP="00984EFE">
      <w:pPr>
        <w:rPr>
          <w:rtl/>
          <w:lang w:eastAsia="he-IL"/>
        </w:rPr>
      </w:pPr>
      <w:bookmarkStart w:id="1509" w:name="_ETM_Q1_5251254"/>
      <w:bookmarkEnd w:id="1509"/>
      <w:r>
        <w:rPr>
          <w:rFonts w:hint="cs"/>
          <w:rtl/>
          <w:lang w:eastAsia="he-IL"/>
        </w:rPr>
        <w:t xml:space="preserve">"נעברה עבירה לפי סעיף קטן </w:t>
      </w:r>
      <w:bookmarkStart w:id="1510" w:name="_ETM_Q1_5260882"/>
      <w:bookmarkEnd w:id="1510"/>
      <w:r>
        <w:rPr>
          <w:rFonts w:hint="cs"/>
          <w:rtl/>
          <w:lang w:eastAsia="he-IL"/>
        </w:rPr>
        <w:t xml:space="preserve">(ב)(2) בנסיבות מחמירות, דינו של עובר העבירה מאסר חמש </w:t>
      </w:r>
      <w:bookmarkStart w:id="1511" w:name="_ETM_Q1_5263406"/>
      <w:bookmarkEnd w:id="1511"/>
      <w:r>
        <w:rPr>
          <w:rFonts w:hint="cs"/>
          <w:rtl/>
          <w:lang w:eastAsia="he-IL"/>
        </w:rPr>
        <w:t xml:space="preserve">שנים. בסעיף קטן זה, נסיבות מחמירות, </w:t>
      </w:r>
      <w:bookmarkStart w:id="1512" w:name="_ETM_Q1_5267311"/>
      <w:bookmarkEnd w:id="1512"/>
      <w:r>
        <w:rPr>
          <w:rFonts w:hint="cs"/>
          <w:rtl/>
          <w:lang w:eastAsia="he-IL"/>
        </w:rPr>
        <w:t xml:space="preserve">אחת מאלה: </w:t>
      </w:r>
      <w:bookmarkStart w:id="1513" w:name="_ETM_Q1_5268447"/>
      <w:bookmarkEnd w:id="1513"/>
      <w:r>
        <w:rPr>
          <w:rFonts w:hint="cs"/>
          <w:rtl/>
          <w:lang w:eastAsia="he-IL"/>
        </w:rPr>
        <w:t xml:space="preserve">מעשה המהווה את העבירה שנעשתה כלפי </w:t>
      </w:r>
      <w:bookmarkStart w:id="1514" w:name="_ETM_Q1_5270778"/>
      <w:bookmarkEnd w:id="1514"/>
      <w:r>
        <w:rPr>
          <w:rFonts w:hint="cs"/>
          <w:rtl/>
          <w:lang w:eastAsia="he-IL"/>
        </w:rPr>
        <w:t xml:space="preserve">מספר רב של משלמים או כלפי קשיש חסר ישע </w:t>
      </w:r>
      <w:bookmarkStart w:id="1515" w:name="_ETM_Q1_5274495"/>
      <w:bookmarkEnd w:id="1515"/>
      <w:r>
        <w:rPr>
          <w:rFonts w:hint="cs"/>
          <w:rtl/>
          <w:lang w:eastAsia="he-IL"/>
        </w:rPr>
        <w:t xml:space="preserve">או משלם אחר הנתון במצב של חולשה שכלית, נפשית </w:t>
      </w:r>
      <w:bookmarkStart w:id="1516" w:name="_ETM_Q1_5276376"/>
      <w:bookmarkEnd w:id="1516"/>
      <w:r>
        <w:rPr>
          <w:rFonts w:hint="cs"/>
          <w:rtl/>
          <w:lang w:eastAsia="he-IL"/>
        </w:rPr>
        <w:t>או גופנית".</w:t>
      </w:r>
    </w:p>
    <w:p w:rsidR="00984EFE" w:rsidRDefault="00984EFE" w:rsidP="00362E52">
      <w:pPr>
        <w:rPr>
          <w:rtl/>
          <w:lang w:eastAsia="he-IL"/>
        </w:rPr>
      </w:pPr>
    </w:p>
    <w:p w:rsidR="00984EFE" w:rsidRDefault="00984EFE" w:rsidP="00362E52">
      <w:pPr>
        <w:rPr>
          <w:rtl/>
          <w:lang w:eastAsia="he-IL"/>
        </w:rPr>
      </w:pPr>
      <w:bookmarkStart w:id="1517" w:name="_ETM_Q1_5279732"/>
      <w:bookmarkEnd w:id="1517"/>
      <w:r>
        <w:rPr>
          <w:rFonts w:hint="cs"/>
          <w:rtl/>
          <w:lang w:eastAsia="he-IL"/>
        </w:rPr>
        <w:t>בנוגע לסעיף קטן זה היוע</w:t>
      </w:r>
      <w:bookmarkStart w:id="1518" w:name="_ETM_Q1_5280503"/>
      <w:bookmarkEnd w:id="1518"/>
      <w:r>
        <w:rPr>
          <w:rFonts w:hint="cs"/>
          <w:rtl/>
          <w:lang w:eastAsia="he-IL"/>
        </w:rPr>
        <w:t xml:space="preserve">צת המשפטית של הוועדה הציעה להכניס לתוך הסעיף קטין. אנחנו </w:t>
      </w:r>
      <w:bookmarkStart w:id="1519" w:name="_ETM_Q1_5285596"/>
      <w:bookmarkEnd w:id="1519"/>
      <w:r>
        <w:rPr>
          <w:rFonts w:hint="cs"/>
          <w:rtl/>
          <w:lang w:eastAsia="he-IL"/>
        </w:rPr>
        <w:t>לא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מתנגדים להכנסת קטין לסעיף הזה, ככל שבאמת </w:t>
      </w:r>
      <w:bookmarkStart w:id="1520" w:name="_ETM_Q1_5289495"/>
      <w:bookmarkEnd w:id="1520"/>
      <w:r>
        <w:rPr>
          <w:rFonts w:hint="cs"/>
          <w:rtl/>
          <w:lang w:eastAsia="he-IL"/>
        </w:rPr>
        <w:t xml:space="preserve">מתאפשר לו להשתמש בשירותי תשלום. הוא </w:t>
      </w:r>
      <w:bookmarkStart w:id="1521" w:name="_ETM_Q1_5294034"/>
      <w:bookmarkEnd w:id="1521"/>
      <w:r>
        <w:rPr>
          <w:rFonts w:hint="cs"/>
          <w:rtl/>
          <w:lang w:eastAsia="he-IL"/>
        </w:rPr>
        <w:t xml:space="preserve">בוודאי אחד מהציבורים שראוי להגן עליו הגנה מיוחדת עקב </w:t>
      </w:r>
      <w:bookmarkStart w:id="1522" w:name="_ETM_Q1_5297758"/>
      <w:bookmarkEnd w:id="1522"/>
      <w:r>
        <w:rPr>
          <w:rFonts w:hint="cs"/>
          <w:rtl/>
          <w:lang w:eastAsia="he-IL"/>
        </w:rPr>
        <w:t>הפגיעות שלו וחוסר הניסיון.</w:t>
      </w:r>
    </w:p>
    <w:p w:rsidR="00984EFE" w:rsidRDefault="00984EFE" w:rsidP="00362E52">
      <w:pPr>
        <w:rPr>
          <w:rtl/>
          <w:lang w:eastAsia="he-IL"/>
        </w:rPr>
      </w:pPr>
    </w:p>
    <w:p w:rsidR="00984EFE" w:rsidRDefault="00984EFE" w:rsidP="00362E52">
      <w:pPr>
        <w:rPr>
          <w:rtl/>
          <w:lang w:eastAsia="he-IL"/>
        </w:rPr>
      </w:pPr>
      <w:bookmarkStart w:id="1523" w:name="_ETM_Q1_5299741"/>
      <w:bookmarkEnd w:id="1523"/>
      <w:r>
        <w:rPr>
          <w:rFonts w:hint="cs"/>
          <w:rtl/>
          <w:lang w:eastAsia="he-IL"/>
        </w:rPr>
        <w:t xml:space="preserve">סעיף קטן (2). "עובר העבירה </w:t>
      </w:r>
      <w:bookmarkStart w:id="1524" w:name="_ETM_Q1_5301960"/>
      <w:bookmarkEnd w:id="1524"/>
      <w:r>
        <w:rPr>
          <w:rFonts w:hint="cs"/>
          <w:rtl/>
          <w:lang w:eastAsia="he-IL"/>
        </w:rPr>
        <w:t xml:space="preserve">הפיק רווחים או טובת הנאה משמעותיים מהמעשה המהווה את </w:t>
      </w:r>
      <w:bookmarkStart w:id="1525" w:name="_ETM_Q1_5305371"/>
      <w:bookmarkEnd w:id="1525"/>
      <w:r>
        <w:rPr>
          <w:rFonts w:hint="cs"/>
          <w:rtl/>
          <w:lang w:eastAsia="he-IL"/>
        </w:rPr>
        <w:t>העבירה".</w:t>
      </w:r>
    </w:p>
    <w:p w:rsidR="00984EFE" w:rsidRDefault="00984EFE" w:rsidP="00362E52">
      <w:pPr>
        <w:rPr>
          <w:rtl/>
          <w:lang w:eastAsia="he-IL"/>
        </w:rPr>
      </w:pPr>
    </w:p>
    <w:p w:rsidR="00984EFE" w:rsidRDefault="00984EFE" w:rsidP="00362E52">
      <w:pPr>
        <w:rPr>
          <w:rtl/>
          <w:lang w:eastAsia="he-IL"/>
        </w:rPr>
      </w:pPr>
      <w:bookmarkStart w:id="1526" w:name="_ETM_Q1_5307680"/>
      <w:bookmarkEnd w:id="1526"/>
      <w:r>
        <w:rPr>
          <w:rFonts w:hint="cs"/>
          <w:rtl/>
          <w:lang w:eastAsia="he-IL"/>
        </w:rPr>
        <w:t>סעיף קטן (3): "העבירה נעברה בתחכום שהקל באופן ניכ</w:t>
      </w:r>
      <w:bookmarkStart w:id="1527" w:name="_ETM_Q1_5308580"/>
      <w:bookmarkEnd w:id="1527"/>
      <w:r>
        <w:rPr>
          <w:rFonts w:hint="cs"/>
          <w:rtl/>
          <w:lang w:eastAsia="he-IL"/>
        </w:rPr>
        <w:t>ר על ביצועה או הקשה על גילויה".</w:t>
      </w:r>
    </w:p>
    <w:p w:rsidR="00984EFE" w:rsidRDefault="00984EFE" w:rsidP="00362E52">
      <w:pPr>
        <w:rPr>
          <w:rtl/>
          <w:lang w:eastAsia="he-IL"/>
        </w:rPr>
      </w:pPr>
    </w:p>
    <w:p w:rsidR="00984EFE" w:rsidRDefault="00984EFE" w:rsidP="00362E52">
      <w:pPr>
        <w:rPr>
          <w:rtl/>
          <w:lang w:eastAsia="he-IL"/>
        </w:rPr>
      </w:pPr>
      <w:bookmarkStart w:id="1528" w:name="_ETM_Q1_5313186"/>
      <w:bookmarkEnd w:id="1528"/>
      <w:r>
        <w:rPr>
          <w:rFonts w:hint="cs"/>
          <w:rtl/>
          <w:lang w:eastAsia="he-IL"/>
        </w:rPr>
        <w:t xml:space="preserve">הנסיבות המחמירות </w:t>
      </w:r>
      <w:bookmarkStart w:id="1529" w:name="_ETM_Q1_5314697"/>
      <w:bookmarkEnd w:id="1529"/>
      <w:r>
        <w:rPr>
          <w:rFonts w:hint="cs"/>
          <w:rtl/>
          <w:lang w:eastAsia="he-IL"/>
        </w:rPr>
        <w:t xml:space="preserve">האלה הן בעיקר נלקחו מהפסיקה לגבי העבירות האלה ולגבי עבירות </w:t>
      </w:r>
      <w:bookmarkStart w:id="1530" w:name="_ETM_Q1_5320788"/>
      <w:bookmarkEnd w:id="1530"/>
      <w:r>
        <w:rPr>
          <w:rFonts w:hint="cs"/>
          <w:rtl/>
          <w:lang w:eastAsia="he-IL"/>
        </w:rPr>
        <w:t>המרמה. אלה המאפיינים שהפסיקה בדרך כלל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מתייחסת אליהם כשהיא </w:t>
      </w:r>
      <w:bookmarkStart w:id="1531" w:name="_ETM_Q1_5323440"/>
      <w:bookmarkEnd w:id="1531"/>
      <w:r>
        <w:rPr>
          <w:rFonts w:hint="cs"/>
          <w:rtl/>
          <w:lang w:eastAsia="he-IL"/>
        </w:rPr>
        <w:t xml:space="preserve">מתייחסת לנסיבות מחמירות. מאפיינים מקובלים. אני חושבת שכל אחד </w:t>
      </w:r>
      <w:bookmarkStart w:id="1532" w:name="_ETM_Q1_5328441"/>
      <w:bookmarkEnd w:id="1532"/>
      <w:r>
        <w:rPr>
          <w:rFonts w:hint="cs"/>
          <w:rtl/>
          <w:lang w:eastAsia="he-IL"/>
        </w:rPr>
        <w:t>מאתנו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להבין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מדוע המאפיינים האלה מהווים </w:t>
      </w:r>
      <w:bookmarkStart w:id="1533" w:name="_ETM_Q1_5330768"/>
      <w:bookmarkEnd w:id="1533"/>
      <w:r>
        <w:rPr>
          <w:rFonts w:hint="cs"/>
          <w:rtl/>
          <w:lang w:eastAsia="he-IL"/>
        </w:rPr>
        <w:t>נסיבה מחמירה שצריך להחמיר את העונש.</w:t>
      </w:r>
    </w:p>
    <w:p w:rsidR="00984EFE" w:rsidRDefault="00984EFE" w:rsidP="00362E52">
      <w:pPr>
        <w:rPr>
          <w:rtl/>
          <w:lang w:eastAsia="he-IL"/>
        </w:rPr>
      </w:pPr>
    </w:p>
    <w:p w:rsidR="00984EFE" w:rsidRDefault="00984EFE" w:rsidP="00362E52">
      <w:pPr>
        <w:rPr>
          <w:rtl/>
          <w:lang w:eastAsia="he-IL"/>
        </w:rPr>
      </w:pPr>
      <w:bookmarkStart w:id="1534" w:name="_ETM_Q1_5334475"/>
      <w:bookmarkEnd w:id="1534"/>
      <w:r>
        <w:rPr>
          <w:rFonts w:hint="cs"/>
          <w:rtl/>
          <w:lang w:eastAsia="he-IL"/>
        </w:rPr>
        <w:t xml:space="preserve">בנוגע לתחכום. </w:t>
      </w:r>
      <w:bookmarkStart w:id="1535" w:name="_ETM_Q1_5336888"/>
      <w:bookmarkEnd w:id="1535"/>
      <w:r>
        <w:rPr>
          <w:rFonts w:hint="cs"/>
          <w:rtl/>
          <w:lang w:eastAsia="he-IL"/>
        </w:rPr>
        <w:t xml:space="preserve">יש כל מיני אמצעים טכנולוגיים היום שמאפשרים לבצע עבירות כאלה, </w:t>
      </w:r>
      <w:bookmarkStart w:id="1536" w:name="_ETM_Q1_5340210"/>
      <w:bookmarkEnd w:id="1536"/>
      <w:r>
        <w:rPr>
          <w:rFonts w:hint="cs"/>
          <w:rtl/>
          <w:lang w:eastAsia="he-IL"/>
        </w:rPr>
        <w:t xml:space="preserve">גם בתחכום שמקל מאוד על ביצוע העבירה בגלל </w:t>
      </w:r>
      <w:bookmarkStart w:id="1537" w:name="_ETM_Q1_5348190"/>
      <w:bookmarkEnd w:id="1537"/>
      <w:r>
        <w:rPr>
          <w:rFonts w:hint="cs"/>
          <w:rtl/>
          <w:lang w:eastAsia="he-IL"/>
        </w:rPr>
        <w:t xml:space="preserve">האופי הייחודי של אמצעי התשלום וגם מקשה מאוד על </w:t>
      </w:r>
      <w:bookmarkStart w:id="1538" w:name="_ETM_Q1_5353843"/>
      <w:bookmarkEnd w:id="1538"/>
      <w:r>
        <w:rPr>
          <w:rFonts w:hint="cs"/>
          <w:rtl/>
          <w:lang w:eastAsia="he-IL"/>
        </w:rPr>
        <w:t xml:space="preserve">הגילוי. אנחנו חושבים שזאת צריכה להיות </w:t>
      </w:r>
      <w:bookmarkStart w:id="1539" w:name="_ETM_Q1_5358422"/>
      <w:bookmarkEnd w:id="1539"/>
      <w:r>
        <w:rPr>
          <w:rFonts w:hint="cs"/>
          <w:rtl/>
          <w:lang w:eastAsia="he-IL"/>
        </w:rPr>
        <w:t>נסיבה מחמירה שפירטנו אותה כאן.</w:t>
      </w:r>
    </w:p>
    <w:p w:rsidR="00984EFE" w:rsidRDefault="00984EFE" w:rsidP="00362E52">
      <w:pPr>
        <w:rPr>
          <w:rtl/>
          <w:lang w:eastAsia="he-IL"/>
        </w:rPr>
      </w:pPr>
    </w:p>
    <w:p w:rsidR="00984EFE" w:rsidRDefault="00984EFE" w:rsidP="00362E52">
      <w:pPr>
        <w:rPr>
          <w:rtl/>
          <w:lang w:eastAsia="he-IL"/>
        </w:rPr>
      </w:pPr>
      <w:bookmarkStart w:id="1540" w:name="_ETM_Q1_5361632"/>
      <w:bookmarkEnd w:id="1540"/>
      <w:r>
        <w:rPr>
          <w:rFonts w:hint="cs"/>
          <w:rtl/>
          <w:lang w:eastAsia="he-IL"/>
        </w:rPr>
        <w:t xml:space="preserve">לגבי (ד), הסכמנו שבאמת נפלה </w:t>
      </w:r>
      <w:bookmarkStart w:id="1541" w:name="_ETM_Q1_5370460"/>
      <w:bookmarkEnd w:id="1541"/>
      <w:r>
        <w:rPr>
          <w:rFonts w:hint="cs"/>
          <w:rtl/>
          <w:lang w:eastAsia="he-IL"/>
        </w:rPr>
        <w:t xml:space="preserve">טעות בהצעה כי לא התכוונו ליצור איזה סעיף כללי </w:t>
      </w:r>
      <w:bookmarkStart w:id="1542" w:name="_ETM_Q1_5373486"/>
      <w:bookmarkEnd w:id="1542"/>
      <w:r>
        <w:rPr>
          <w:rFonts w:hint="cs"/>
          <w:rtl/>
          <w:lang w:eastAsia="he-IL"/>
        </w:rPr>
        <w:t xml:space="preserve">של חובת גילוי בלי שהיא מוגדרת באופן ספציפי. הבנתי </w:t>
      </w:r>
      <w:bookmarkStart w:id="1543" w:name="_ETM_Q1_5379534"/>
      <w:bookmarkEnd w:id="1543"/>
      <w:r>
        <w:rPr>
          <w:rFonts w:hint="cs"/>
          <w:rtl/>
          <w:lang w:eastAsia="he-IL"/>
        </w:rPr>
        <w:t>שהנושא הזה הובהר.</w:t>
      </w:r>
    </w:p>
    <w:p w:rsidR="00984EFE" w:rsidRDefault="00984EFE" w:rsidP="00362E52">
      <w:pPr>
        <w:rPr>
          <w:rtl/>
          <w:lang w:eastAsia="he-IL"/>
        </w:rPr>
      </w:pPr>
    </w:p>
    <w:p w:rsidR="00984EFE" w:rsidRDefault="00984EFE" w:rsidP="00984EFE">
      <w:pPr>
        <w:pStyle w:val="a4"/>
        <w:keepNext/>
        <w:rPr>
          <w:rtl/>
        </w:rPr>
      </w:pPr>
      <w:bookmarkStart w:id="1544" w:name="_ETM_Q1_5382840"/>
      <w:bookmarkEnd w:id="1544"/>
      <w:r>
        <w:rPr>
          <w:rtl/>
        </w:rPr>
        <w:t>ורד קירו זילברמן:</w:t>
      </w:r>
    </w:p>
    <w:p w:rsidR="00984EFE" w:rsidRDefault="00984EFE" w:rsidP="00984EFE">
      <w:pPr>
        <w:pStyle w:val="KeepWithNext"/>
        <w:rPr>
          <w:rtl/>
          <w:lang w:eastAsia="he-IL"/>
        </w:rPr>
      </w:pPr>
    </w:p>
    <w:p w:rsidR="00984EFE" w:rsidRDefault="00984EFE" w:rsidP="00984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גם הערה שלנו </w:t>
      </w:r>
      <w:bookmarkStart w:id="1545" w:name="_ETM_Q1_5386941"/>
      <w:bookmarkEnd w:id="1545"/>
      <w:r>
        <w:rPr>
          <w:rFonts w:hint="cs"/>
          <w:rtl/>
          <w:lang w:eastAsia="he-IL"/>
        </w:rPr>
        <w:t xml:space="preserve">בעקבות הערות שהתקבלו, העניין שלא גילה ללקוח </w:t>
      </w:r>
      <w:bookmarkStart w:id="1546" w:name="_ETM_Q1_5391204"/>
      <w:bookmarkEnd w:id="1546"/>
      <w:r>
        <w:rPr>
          <w:rFonts w:hint="cs"/>
          <w:rtl/>
          <w:lang w:eastAsia="he-IL"/>
        </w:rPr>
        <w:t>פרט מהותי בניגוד להוראות סעיף 7(א). היו הערות שמדו</w:t>
      </w:r>
      <w:bookmarkStart w:id="1547" w:name="_ETM_Q1_5394493"/>
      <w:bookmarkEnd w:id="1547"/>
      <w:r>
        <w:rPr>
          <w:rFonts w:hint="cs"/>
          <w:rtl/>
          <w:lang w:eastAsia="he-IL"/>
        </w:rPr>
        <w:t>בר על איזושהי הוראה</w:t>
      </w:r>
      <w:r w:rsidR="00843A09">
        <w:rPr>
          <w:rFonts w:hint="cs"/>
          <w:rtl/>
          <w:lang w:eastAsia="he-IL"/>
        </w:rPr>
        <w:t xml:space="preserve"> שהיא עמומה והיא רחבה ולכן אנחנו ביקשנו, ואנחנו נכניס </w:t>
      </w:r>
      <w:bookmarkStart w:id="1548" w:name="_ETM_Q1_5402017"/>
      <w:bookmarkEnd w:id="1548"/>
      <w:r w:rsidR="00843A09">
        <w:rPr>
          <w:rFonts w:hint="cs"/>
          <w:rtl/>
          <w:lang w:eastAsia="he-IL"/>
        </w:rPr>
        <w:t>התייחסות ספציפית בסעיף הרלוונטי</w:t>
      </w:r>
      <w:r w:rsidR="0025437F">
        <w:rPr>
          <w:rFonts w:hint="cs"/>
          <w:rtl/>
          <w:lang w:eastAsia="he-IL"/>
        </w:rPr>
        <w:t xml:space="preserve"> </w:t>
      </w:r>
      <w:r w:rsidR="00843A09">
        <w:rPr>
          <w:rFonts w:hint="cs"/>
          <w:rtl/>
          <w:lang w:eastAsia="he-IL"/>
        </w:rPr>
        <w:t xml:space="preserve">שיאמר מה </w:t>
      </w:r>
      <w:bookmarkStart w:id="1549" w:name="_ETM_Q1_5406589"/>
      <w:bookmarkEnd w:id="1549"/>
      <w:r w:rsidR="00843A09">
        <w:rPr>
          <w:rFonts w:hint="cs"/>
          <w:rtl/>
          <w:lang w:eastAsia="he-IL"/>
        </w:rPr>
        <w:t xml:space="preserve">הם הפרטים המהותיים שמי שלא מגלה </w:t>
      </w:r>
      <w:bookmarkStart w:id="1550" w:name="_ETM_Q1_5408663"/>
      <w:bookmarkEnd w:id="1550"/>
      <w:r w:rsidR="00843A09">
        <w:rPr>
          <w:rFonts w:hint="cs"/>
          <w:rtl/>
          <w:lang w:eastAsia="he-IL"/>
        </w:rPr>
        <w:t>אותם</w:t>
      </w:r>
      <w:r w:rsidR="0025437F">
        <w:rPr>
          <w:rFonts w:hint="cs"/>
          <w:rtl/>
          <w:lang w:eastAsia="he-IL"/>
        </w:rPr>
        <w:t xml:space="preserve"> </w:t>
      </w:r>
      <w:r w:rsidR="00843A09">
        <w:rPr>
          <w:rFonts w:hint="cs"/>
          <w:rtl/>
          <w:lang w:eastAsia="he-IL"/>
        </w:rPr>
        <w:t xml:space="preserve">באמת ייכנס לגדרי העבירה. זאת אומרת, נעשה את זה </w:t>
      </w:r>
      <w:bookmarkStart w:id="1551" w:name="_ETM_Q1_5413160"/>
      <w:bookmarkEnd w:id="1551"/>
      <w:r w:rsidR="00843A09">
        <w:rPr>
          <w:rFonts w:hint="cs"/>
          <w:rtl/>
          <w:lang w:eastAsia="he-IL"/>
        </w:rPr>
        <w:t>ברור וחד משמעי.</w:t>
      </w:r>
    </w:p>
    <w:p w:rsidR="00843A09" w:rsidRDefault="00843A09" w:rsidP="00984EFE">
      <w:pPr>
        <w:rPr>
          <w:rtl/>
          <w:lang w:eastAsia="he-IL"/>
        </w:rPr>
      </w:pPr>
    </w:p>
    <w:p w:rsidR="00843A09" w:rsidRDefault="00843A09" w:rsidP="00843A09">
      <w:pPr>
        <w:pStyle w:val="af9"/>
        <w:keepNext/>
        <w:rPr>
          <w:rtl/>
          <w:lang w:eastAsia="he-IL"/>
        </w:rPr>
      </w:pPr>
      <w:bookmarkStart w:id="1552" w:name="_ETM_Q1_5415437"/>
      <w:bookmarkStart w:id="1553" w:name="_ETM_Q1_5418330"/>
      <w:bookmarkEnd w:id="1552"/>
      <w:bookmarkEnd w:id="1553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843A09" w:rsidRDefault="00843A09" w:rsidP="00843A09">
      <w:pPr>
        <w:pStyle w:val="KeepWithNext"/>
        <w:rPr>
          <w:rtl/>
          <w:lang w:eastAsia="he-IL"/>
        </w:rPr>
      </w:pPr>
    </w:p>
    <w:p w:rsidR="00843A09" w:rsidRDefault="00843A09" w:rsidP="00843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הערה. אנחנו סבורים שהסנקציות, יש </w:t>
      </w:r>
      <w:bookmarkStart w:id="1554" w:name="_ETM_Q1_5428292"/>
      <w:bookmarkEnd w:id="1554"/>
      <w:r>
        <w:rPr>
          <w:rFonts w:hint="cs"/>
          <w:rtl/>
          <w:lang w:eastAsia="he-IL"/>
        </w:rPr>
        <w:t xml:space="preserve">כאן בעצם שלוש סנקציות על נותני שירותי תשלום. </w:t>
      </w:r>
      <w:bookmarkStart w:id="1555" w:name="_ETM_Q1_5431274"/>
      <w:bookmarkEnd w:id="1555"/>
      <w:r>
        <w:rPr>
          <w:rFonts w:hint="cs"/>
          <w:rtl/>
          <w:lang w:eastAsia="he-IL"/>
        </w:rPr>
        <w:t xml:space="preserve">האחת היא על אי גילוי פרט מהותי, אחת על </w:t>
      </w:r>
      <w:bookmarkStart w:id="1556" w:name="_ETM_Q1_5435652"/>
      <w:bookmarkEnd w:id="1556"/>
      <w:r>
        <w:rPr>
          <w:rFonts w:hint="cs"/>
          <w:rtl/>
          <w:lang w:eastAsia="he-IL"/>
        </w:rPr>
        <w:t xml:space="preserve">שעשה דבר שעלול להטעות, לגבי מי שלא מפוקח, גם אי </w:t>
      </w:r>
      <w:bookmarkStart w:id="1557" w:name="_ETM_Q1_5438945"/>
      <w:bookmarkEnd w:id="1557"/>
      <w:r>
        <w:rPr>
          <w:rFonts w:hint="cs"/>
          <w:rtl/>
          <w:lang w:eastAsia="he-IL"/>
        </w:rPr>
        <w:t xml:space="preserve">ציון פרטים שקבע השר. אנחנו סבורים שאין מקום לקבוע </w:t>
      </w:r>
      <w:bookmarkStart w:id="1558" w:name="_ETM_Q1_5442299"/>
      <w:bookmarkEnd w:id="1558"/>
      <w:r>
        <w:rPr>
          <w:rFonts w:hint="cs"/>
          <w:rtl/>
          <w:lang w:eastAsia="he-IL"/>
        </w:rPr>
        <w:t>סנקציה פלילית בוודאי בלי שנקבע שהעבירה נעשתה ביודעין.</w:t>
      </w:r>
      <w:r w:rsidR="0025437F">
        <w:rPr>
          <w:rFonts w:hint="cs"/>
          <w:rtl/>
          <w:lang w:eastAsia="he-IL"/>
        </w:rPr>
        <w:t xml:space="preserve"> </w:t>
      </w:r>
      <w:bookmarkStart w:id="1559" w:name="_ETM_Q1_5449868"/>
      <w:bookmarkEnd w:id="1559"/>
      <w:r>
        <w:rPr>
          <w:rFonts w:hint="cs"/>
          <w:rtl/>
          <w:lang w:eastAsia="he-IL"/>
        </w:rPr>
        <w:t xml:space="preserve">בדקנו את חוק כרטיסי חיוב ולא ראינו שנקבעו עבירות דומות </w:t>
      </w:r>
      <w:bookmarkStart w:id="1560" w:name="_ETM_Q1_5455342"/>
      <w:bookmarkEnd w:id="1560"/>
      <w:r>
        <w:rPr>
          <w:rFonts w:hint="cs"/>
          <w:rtl/>
          <w:lang w:eastAsia="he-IL"/>
        </w:rPr>
        <w:t xml:space="preserve">בחוק כרטיסי חיוב. גם בחוק הבנקאות (שירות ללקוח), למרות שיש </w:t>
      </w:r>
      <w:bookmarkStart w:id="1561" w:name="_ETM_Q1_5459570"/>
      <w:bookmarkEnd w:id="1561"/>
      <w:r>
        <w:rPr>
          <w:rFonts w:hint="cs"/>
          <w:rtl/>
          <w:lang w:eastAsia="he-IL"/>
        </w:rPr>
        <w:t xml:space="preserve">שחובה לציין פרט מהותי ללקוח וגם חובה לציין פרטים ללקוח, </w:t>
      </w:r>
      <w:bookmarkStart w:id="1562" w:name="_ETM_Q1_5463138"/>
      <w:bookmarkEnd w:id="1562"/>
      <w:r>
        <w:rPr>
          <w:rFonts w:hint="cs"/>
          <w:rtl/>
          <w:lang w:eastAsia="he-IL"/>
        </w:rPr>
        <w:t xml:space="preserve">לא נקבעו עבירות פליליות בשל אי קיום ההוראות. </w:t>
      </w:r>
      <w:bookmarkStart w:id="1563" w:name="_ETM_Q1_5467714"/>
      <w:bookmarkEnd w:id="1563"/>
      <w:r>
        <w:rPr>
          <w:rFonts w:hint="cs"/>
          <w:rtl/>
          <w:lang w:eastAsia="he-IL"/>
        </w:rPr>
        <w:t>גם בחוק הפיקוח על שירותים פיננסיים (ביטוח), גם שם</w:t>
      </w:r>
      <w:bookmarkStart w:id="1564" w:name="_ETM_Q1_5472196"/>
      <w:bookmarkEnd w:id="1564"/>
      <w:r>
        <w:rPr>
          <w:rFonts w:hint="cs"/>
          <w:rtl/>
          <w:lang w:eastAsia="he-IL"/>
        </w:rPr>
        <w:t xml:space="preserve"> זה כך.</w:t>
      </w:r>
      <w:bookmarkStart w:id="1565" w:name="_ETM_Q1_5471903"/>
      <w:bookmarkEnd w:id="1565"/>
    </w:p>
    <w:p w:rsidR="00843A09" w:rsidRDefault="00843A09" w:rsidP="00843A09">
      <w:pPr>
        <w:rPr>
          <w:rtl/>
          <w:lang w:eastAsia="he-IL"/>
        </w:rPr>
      </w:pPr>
    </w:p>
    <w:p w:rsidR="0034252B" w:rsidRDefault="0034252B" w:rsidP="0034252B">
      <w:pPr>
        <w:pStyle w:val="a4"/>
        <w:keepNext/>
        <w:rPr>
          <w:rtl/>
        </w:rPr>
      </w:pPr>
      <w:bookmarkStart w:id="1566" w:name="_ETM_Q1_5472554"/>
      <w:bookmarkStart w:id="1567" w:name="_ETM_Q1_5472837"/>
      <w:bookmarkEnd w:id="1566"/>
      <w:bookmarkEnd w:id="1567"/>
      <w:r>
        <w:rPr>
          <w:rtl/>
        </w:rPr>
        <w:t>ורד קירו זילברמן:</w:t>
      </w:r>
    </w:p>
    <w:p w:rsidR="0034252B" w:rsidRDefault="0034252B" w:rsidP="0034252B">
      <w:pPr>
        <w:pStyle w:val="KeepWithNext"/>
        <w:rPr>
          <w:rtl/>
          <w:lang w:eastAsia="he-IL"/>
        </w:rPr>
      </w:pPr>
    </w:p>
    <w:p w:rsidR="00843A09" w:rsidRDefault="0034252B" w:rsidP="00843A09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במוסדרים זה כן.</w:t>
      </w:r>
    </w:p>
    <w:p w:rsidR="00843A09" w:rsidRDefault="00843A09" w:rsidP="00843A09">
      <w:pPr>
        <w:pStyle w:val="af9"/>
        <w:keepNext/>
        <w:rPr>
          <w:rtl/>
          <w:lang w:eastAsia="he-IL"/>
        </w:rPr>
      </w:pPr>
      <w:bookmarkStart w:id="1568" w:name="_ETM_Q1_5472168"/>
      <w:bookmarkStart w:id="1569" w:name="_ETM_Q1_5473142"/>
      <w:bookmarkEnd w:id="1568"/>
      <w:bookmarkEnd w:id="1569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843A09" w:rsidRDefault="00843A09" w:rsidP="00843A09">
      <w:pPr>
        <w:pStyle w:val="KeepWithNext"/>
        <w:rPr>
          <w:rtl/>
          <w:lang w:eastAsia="he-IL"/>
        </w:rPr>
      </w:pPr>
    </w:p>
    <w:p w:rsidR="00843A09" w:rsidRDefault="00843A09" w:rsidP="00843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 לנו למה צריך להחמיר </w:t>
      </w:r>
      <w:bookmarkStart w:id="1570" w:name="_ETM_Q1_5474431"/>
      <w:bookmarkEnd w:id="1570"/>
      <w:r>
        <w:rPr>
          <w:rFonts w:hint="cs"/>
          <w:rtl/>
          <w:lang w:eastAsia="he-IL"/>
        </w:rPr>
        <w:t xml:space="preserve">עם נותני שירותי תשלומים מעבר לדין שחל על בנקים ועל </w:t>
      </w:r>
      <w:bookmarkStart w:id="1571" w:name="_ETM_Q1_5476705"/>
      <w:bookmarkEnd w:id="1571"/>
      <w:r>
        <w:rPr>
          <w:rFonts w:hint="cs"/>
          <w:rtl/>
          <w:lang w:eastAsia="he-IL"/>
        </w:rPr>
        <w:t>חברות ביטוח.</w:t>
      </w:r>
    </w:p>
    <w:p w:rsidR="00843A09" w:rsidRDefault="00843A09" w:rsidP="00843A09">
      <w:pPr>
        <w:rPr>
          <w:rtl/>
          <w:lang w:eastAsia="he-IL"/>
        </w:rPr>
      </w:pPr>
    </w:p>
    <w:p w:rsidR="0034252B" w:rsidRDefault="0034252B" w:rsidP="0034252B">
      <w:pPr>
        <w:pStyle w:val="a4"/>
        <w:keepNext/>
        <w:rPr>
          <w:rtl/>
        </w:rPr>
      </w:pPr>
      <w:bookmarkStart w:id="1572" w:name="_ETM_Q1_5478303"/>
      <w:bookmarkStart w:id="1573" w:name="_ETM_Q1_5478806"/>
      <w:bookmarkEnd w:id="1572"/>
      <w:bookmarkEnd w:id="1573"/>
      <w:r>
        <w:rPr>
          <w:rtl/>
        </w:rPr>
        <w:t>ורד קירו זילברמן:</w:t>
      </w:r>
    </w:p>
    <w:p w:rsidR="0034252B" w:rsidRDefault="0034252B" w:rsidP="0034252B">
      <w:pPr>
        <w:pStyle w:val="KeepWithNext"/>
        <w:rPr>
          <w:rtl/>
          <w:lang w:eastAsia="he-IL"/>
        </w:rPr>
      </w:pPr>
    </w:p>
    <w:p w:rsidR="00843A09" w:rsidRDefault="00843A09" w:rsidP="00843A09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במוסדרים, כן. זה קיים.</w:t>
      </w:r>
    </w:p>
    <w:p w:rsidR="00843A09" w:rsidRDefault="00843A09" w:rsidP="00843A09">
      <w:pPr>
        <w:rPr>
          <w:rtl/>
          <w:lang w:eastAsia="he-IL"/>
        </w:rPr>
      </w:pPr>
    </w:p>
    <w:p w:rsidR="00843A09" w:rsidRDefault="00843A09" w:rsidP="00843A09">
      <w:pPr>
        <w:pStyle w:val="af9"/>
        <w:keepNext/>
        <w:rPr>
          <w:rtl/>
          <w:lang w:eastAsia="he-IL"/>
        </w:rPr>
      </w:pPr>
      <w:bookmarkStart w:id="1574" w:name="_ETM_Q1_5480386"/>
      <w:bookmarkStart w:id="1575" w:name="_ETM_Q1_5481043"/>
      <w:bookmarkEnd w:id="1574"/>
      <w:bookmarkEnd w:id="1575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843A09" w:rsidRDefault="00843A09" w:rsidP="00843A09">
      <w:pPr>
        <w:pStyle w:val="KeepWithNext"/>
        <w:rPr>
          <w:rtl/>
          <w:lang w:eastAsia="he-IL"/>
        </w:rPr>
      </w:pPr>
    </w:p>
    <w:p w:rsidR="00843A09" w:rsidRDefault="00843A09" w:rsidP="00843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שלא ברור לנו </w:t>
      </w:r>
      <w:bookmarkStart w:id="1576" w:name="_ETM_Q1_5481962"/>
      <w:bookmarkEnd w:id="1576"/>
      <w:r>
        <w:rPr>
          <w:rFonts w:hint="cs"/>
          <w:rtl/>
          <w:lang w:eastAsia="he-IL"/>
        </w:rPr>
        <w:t>למה צריך להחמיר עם נותני שירותי תשלומים מעבר לדין שחל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על בנקים ועל חברות ביטוח. דרך אגב, הכוונה </w:t>
      </w:r>
      <w:bookmarkStart w:id="1577" w:name="_ETM_Q1_5490994"/>
      <w:bookmarkEnd w:id="1577"/>
      <w:r w:rsidR="0034252B">
        <w:rPr>
          <w:rFonts w:hint="cs"/>
          <w:rtl/>
          <w:lang w:eastAsia="he-IL"/>
        </w:rPr>
        <w:t xml:space="preserve">היא להכניס את נותני שירותי התשלום לחוק שירותים פיננסיים מוסדרים. </w:t>
      </w:r>
      <w:bookmarkStart w:id="1578" w:name="_ETM_Q1_5496876"/>
      <w:bookmarkEnd w:id="1578"/>
      <w:r w:rsidR="0034252B">
        <w:rPr>
          <w:rFonts w:hint="cs"/>
          <w:rtl/>
          <w:lang w:eastAsia="he-IL"/>
        </w:rPr>
        <w:t xml:space="preserve">אז מה שיחול שם, יחול שם. אבל יש כאן עבירה </w:t>
      </w:r>
      <w:bookmarkStart w:id="1579" w:name="_ETM_Q1_5498851"/>
      <w:bookmarkEnd w:id="1579"/>
      <w:r w:rsidR="0034252B">
        <w:rPr>
          <w:rFonts w:hint="cs"/>
          <w:rtl/>
          <w:lang w:eastAsia="he-IL"/>
        </w:rPr>
        <w:t>פלילית נוספת בחקיקה הזאת.\</w:t>
      </w:r>
    </w:p>
    <w:p w:rsidR="0034252B" w:rsidRDefault="0034252B" w:rsidP="00843A09">
      <w:pPr>
        <w:rPr>
          <w:rtl/>
          <w:lang w:eastAsia="he-IL"/>
        </w:rPr>
      </w:pPr>
    </w:p>
    <w:p w:rsidR="0034252B" w:rsidRDefault="0034252B" w:rsidP="0034252B">
      <w:pPr>
        <w:pStyle w:val="a4"/>
        <w:keepNext/>
        <w:rPr>
          <w:rtl/>
        </w:rPr>
      </w:pPr>
      <w:bookmarkStart w:id="1580" w:name="_ETM_Q1_5499101"/>
      <w:bookmarkStart w:id="1581" w:name="_ETM_Q1_5499745"/>
      <w:bookmarkEnd w:id="1580"/>
      <w:bookmarkEnd w:id="1581"/>
      <w:r>
        <w:rPr>
          <w:rtl/>
        </w:rPr>
        <w:t>ורד קירו זילברמן:</w:t>
      </w:r>
    </w:p>
    <w:p w:rsidR="0034252B" w:rsidRDefault="0034252B" w:rsidP="0034252B">
      <w:pPr>
        <w:pStyle w:val="KeepWithNext"/>
        <w:rPr>
          <w:rtl/>
          <w:lang w:eastAsia="he-IL"/>
        </w:rPr>
      </w:pPr>
    </w:p>
    <w:p w:rsidR="0034252B" w:rsidRDefault="0034252B" w:rsidP="0034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נוספת. היא נמצאת שם והיא </w:t>
      </w:r>
      <w:bookmarkStart w:id="1582" w:name="_ETM_Q1_5501721"/>
      <w:bookmarkEnd w:id="1582"/>
      <w:r>
        <w:rPr>
          <w:rFonts w:hint="cs"/>
          <w:rtl/>
          <w:lang w:eastAsia="he-IL"/>
        </w:rPr>
        <w:t>גם הוכנסה לכאן. יש כאן איזושהי אמירה.</w:t>
      </w:r>
    </w:p>
    <w:p w:rsidR="0034252B" w:rsidRDefault="0034252B" w:rsidP="0034252B">
      <w:pPr>
        <w:rPr>
          <w:rtl/>
          <w:lang w:eastAsia="he-IL"/>
        </w:rPr>
      </w:pPr>
      <w:bookmarkStart w:id="1583" w:name="_ETM_Q1_5505501"/>
      <w:bookmarkEnd w:id="1583"/>
    </w:p>
    <w:p w:rsidR="0034252B" w:rsidRDefault="0034252B" w:rsidP="0034252B">
      <w:pPr>
        <w:pStyle w:val="af9"/>
        <w:keepNext/>
        <w:rPr>
          <w:rtl/>
          <w:lang w:eastAsia="he-IL"/>
        </w:rPr>
      </w:pPr>
      <w:bookmarkStart w:id="1584" w:name="_ETM_Q1_5504808"/>
      <w:bookmarkStart w:id="1585" w:name="_ETM_Q1_5505298"/>
      <w:bookmarkEnd w:id="1584"/>
      <w:bookmarkEnd w:id="1585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34252B" w:rsidRDefault="0034252B" w:rsidP="0034252B">
      <w:pPr>
        <w:pStyle w:val="KeepWithNext"/>
        <w:rPr>
          <w:rtl/>
          <w:lang w:eastAsia="he-IL"/>
        </w:rPr>
      </w:pPr>
    </w:p>
    <w:p w:rsidR="0034252B" w:rsidRDefault="0034252B" w:rsidP="0034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צריך להחמיר </w:t>
      </w:r>
      <w:bookmarkStart w:id="1586" w:name="_ETM_Q1_5506866"/>
      <w:bookmarkEnd w:id="1586"/>
      <w:r>
        <w:rPr>
          <w:rFonts w:hint="cs"/>
          <w:rtl/>
          <w:lang w:eastAsia="he-IL"/>
        </w:rPr>
        <w:t xml:space="preserve">עם נותני שירותי תשלום יותר מאשר עם אחרים, עם בנקים </w:t>
      </w:r>
      <w:bookmarkStart w:id="1587" w:name="_ETM_Q1_5508269"/>
      <w:bookmarkEnd w:id="1587"/>
      <w:r>
        <w:rPr>
          <w:rFonts w:hint="cs"/>
          <w:rtl/>
          <w:lang w:eastAsia="he-IL"/>
        </w:rPr>
        <w:t>ועם חברות ביטוח.</w:t>
      </w:r>
    </w:p>
    <w:p w:rsidR="0034252B" w:rsidRDefault="0034252B" w:rsidP="0034252B">
      <w:pPr>
        <w:rPr>
          <w:rtl/>
          <w:lang w:eastAsia="he-IL"/>
        </w:rPr>
      </w:pPr>
    </w:p>
    <w:p w:rsidR="0034252B" w:rsidRDefault="0034252B" w:rsidP="0034252B">
      <w:pPr>
        <w:pStyle w:val="a4"/>
        <w:keepNext/>
        <w:rPr>
          <w:rtl/>
        </w:rPr>
      </w:pPr>
      <w:bookmarkStart w:id="1588" w:name="_ETM_Q1_5510495"/>
      <w:bookmarkStart w:id="1589" w:name="_ETM_Q1_5512042"/>
      <w:bookmarkStart w:id="1590" w:name="_ETM_Q1_5531532"/>
      <w:bookmarkEnd w:id="1588"/>
      <w:bookmarkEnd w:id="1589"/>
      <w:bookmarkEnd w:id="1590"/>
      <w:r>
        <w:rPr>
          <w:rtl/>
        </w:rPr>
        <w:t>ורד קירו זילברמן:</w:t>
      </w:r>
    </w:p>
    <w:p w:rsidR="0034252B" w:rsidRDefault="0034252B" w:rsidP="0034252B">
      <w:pPr>
        <w:pStyle w:val="KeepWithNext"/>
        <w:rPr>
          <w:rtl/>
          <w:lang w:eastAsia="he-IL"/>
        </w:rPr>
      </w:pPr>
    </w:p>
    <w:p w:rsidR="0034252B" w:rsidRDefault="0034252B" w:rsidP="0034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לוקחת בחשבון שהמוסדרים נעשה ב-2016 וחוק </w:t>
      </w:r>
      <w:bookmarkStart w:id="1591" w:name="_ETM_Q1_5515179"/>
      <w:bookmarkEnd w:id="1591"/>
      <w:r>
        <w:rPr>
          <w:rFonts w:hint="cs"/>
          <w:rtl/>
          <w:lang w:eastAsia="he-IL"/>
        </w:rPr>
        <w:t>הבנקאות הוא חוק ישן.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איזושהי </w:t>
      </w:r>
      <w:bookmarkStart w:id="1592" w:name="_ETM_Q1_5519148"/>
      <w:bookmarkEnd w:id="1592"/>
      <w:r>
        <w:rPr>
          <w:rFonts w:hint="cs"/>
          <w:rtl/>
          <w:lang w:eastAsia="he-IL"/>
        </w:rPr>
        <w:t xml:space="preserve">רגולציה מתקדמת שראתה לנכון לאור התחכום, לאור השכלול של השוק </w:t>
      </w:r>
      <w:bookmarkStart w:id="1593" w:name="_ETM_Q1_5523678"/>
      <w:bookmarkEnd w:id="1593"/>
      <w:r>
        <w:rPr>
          <w:rFonts w:hint="cs"/>
          <w:rtl/>
          <w:lang w:eastAsia="he-IL"/>
        </w:rPr>
        <w:t xml:space="preserve">הזה, כן להטיל על הסנקציות על הדברים הנקודתיים והספציפיים ביותר </w:t>
      </w:r>
      <w:bookmarkStart w:id="1594" w:name="_ETM_Q1_5528376"/>
      <w:bookmarkEnd w:id="1594"/>
      <w:r>
        <w:rPr>
          <w:rFonts w:hint="cs"/>
          <w:rtl/>
          <w:lang w:eastAsia="he-IL"/>
        </w:rPr>
        <w:t xml:space="preserve">שהיו חשובים. אני חייבת לומר שהיו לנו ויכוחים עם </w:t>
      </w:r>
      <w:bookmarkStart w:id="1595" w:name="_ETM_Q1_5532361"/>
      <w:bookmarkEnd w:id="1595"/>
      <w:r>
        <w:rPr>
          <w:rFonts w:hint="cs"/>
          <w:rtl/>
          <w:lang w:eastAsia="he-IL"/>
        </w:rPr>
        <w:t>משרד המשפטים לגבי ההיקפים של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הסנקציות הפליליות ונכון לחוקים </w:t>
      </w:r>
      <w:bookmarkStart w:id="1596" w:name="_ETM_Q1_5537516"/>
      <w:bookmarkEnd w:id="1596"/>
      <w:r>
        <w:rPr>
          <w:rFonts w:hint="cs"/>
          <w:rtl/>
          <w:lang w:eastAsia="he-IL"/>
        </w:rPr>
        <w:t xml:space="preserve">אחרים, אם תסתכלי במוסדרים, בכלל ההיקפים של הסנקציות הפליליות </w:t>
      </w:r>
      <w:bookmarkStart w:id="1597" w:name="_ETM_Q1_5540642"/>
      <w:bookmarkEnd w:id="1597"/>
      <w:r>
        <w:rPr>
          <w:rFonts w:hint="cs"/>
          <w:rtl/>
          <w:lang w:eastAsia="he-IL"/>
        </w:rPr>
        <w:t xml:space="preserve">הרבה יותר רחבים. כאן הם מאוד מאוד מצומצמים, אך </w:t>
      </w:r>
      <w:bookmarkStart w:id="1598" w:name="_ETM_Q1_5543559"/>
      <w:bookmarkEnd w:id="1598"/>
      <w:r>
        <w:rPr>
          <w:rFonts w:hint="cs"/>
          <w:rtl/>
          <w:lang w:eastAsia="he-IL"/>
        </w:rPr>
        <w:t xml:space="preserve">ורק לדברים המאוד נקודתיים שהמחוקק בא ואומר אלה הדברים שחשובים </w:t>
      </w:r>
      <w:bookmarkStart w:id="1599" w:name="_ETM_Q1_5547575"/>
      <w:bookmarkEnd w:id="1599"/>
      <w:r>
        <w:rPr>
          <w:rFonts w:hint="cs"/>
          <w:rtl/>
          <w:lang w:eastAsia="he-IL"/>
        </w:rPr>
        <w:t>לי.</w:t>
      </w:r>
    </w:p>
    <w:p w:rsidR="0034252B" w:rsidRDefault="0034252B" w:rsidP="0034252B">
      <w:pPr>
        <w:rPr>
          <w:rtl/>
          <w:lang w:eastAsia="he-IL"/>
        </w:rPr>
      </w:pPr>
    </w:p>
    <w:p w:rsidR="0034252B" w:rsidRDefault="0034252B" w:rsidP="0034252B">
      <w:pPr>
        <w:pStyle w:val="af9"/>
        <w:keepNext/>
        <w:rPr>
          <w:rtl/>
          <w:lang w:eastAsia="he-IL"/>
        </w:rPr>
      </w:pPr>
      <w:bookmarkStart w:id="1600" w:name="_ETM_Q1_5549646"/>
      <w:bookmarkStart w:id="1601" w:name="_ETM_Q1_5550118"/>
      <w:bookmarkEnd w:id="1600"/>
      <w:bookmarkEnd w:id="1601"/>
      <w:r>
        <w:rPr>
          <w:rtl/>
          <w:lang w:eastAsia="he-IL"/>
        </w:rPr>
        <w:t>לילך וגנר:</w:t>
      </w:r>
    </w:p>
    <w:p w:rsidR="0034252B" w:rsidRDefault="0034252B" w:rsidP="0034252B">
      <w:pPr>
        <w:pStyle w:val="KeepWithNext"/>
        <w:rPr>
          <w:rtl/>
          <w:lang w:eastAsia="he-IL"/>
        </w:rPr>
      </w:pPr>
    </w:p>
    <w:p w:rsidR="0034252B" w:rsidRDefault="0034252B" w:rsidP="0034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הוסבר כאן בנושא של העיצומים </w:t>
      </w:r>
      <w:bookmarkStart w:id="1602" w:name="_ETM_Q1_5553549"/>
      <w:bookmarkEnd w:id="1602"/>
      <w:r>
        <w:rPr>
          <w:rFonts w:hint="cs"/>
          <w:rtl/>
          <w:lang w:eastAsia="he-IL"/>
        </w:rPr>
        <w:t>הכספיים. כשיש עיצום כספי, דרך המלך היא הנושא של עיצום</w:t>
      </w:r>
      <w:bookmarkStart w:id="1603" w:name="_ETM_Q1_5557007"/>
      <w:bookmarkEnd w:id="1603"/>
      <w:r>
        <w:rPr>
          <w:rFonts w:hint="cs"/>
          <w:rtl/>
          <w:lang w:eastAsia="he-IL"/>
        </w:rPr>
        <w:t xml:space="preserve"> כספי והעבירה הפלילית היא רק במקרים החמורים ביותר. </w:t>
      </w:r>
      <w:bookmarkStart w:id="1604" w:name="_ETM_Q1_5559282"/>
      <w:bookmarkEnd w:id="1604"/>
      <w:r>
        <w:rPr>
          <w:rFonts w:hint="cs"/>
          <w:rtl/>
          <w:lang w:eastAsia="he-IL"/>
        </w:rPr>
        <w:t xml:space="preserve">צריך להיות נוהל מסודר של הרגולטור לניתוב, מתי הולכים </w:t>
      </w:r>
      <w:bookmarkStart w:id="1605" w:name="_ETM_Q1_5563483"/>
      <w:bookmarkEnd w:id="1605"/>
      <w:r>
        <w:rPr>
          <w:rFonts w:hint="cs"/>
          <w:rtl/>
          <w:lang w:eastAsia="he-IL"/>
        </w:rPr>
        <w:t xml:space="preserve">להליך פלילי, באיזה מקרים חמורים, וברור שדרך המלך היא העיצומים </w:t>
      </w:r>
      <w:bookmarkStart w:id="1606" w:name="_ETM_Q1_5567126"/>
      <w:bookmarkEnd w:id="1606"/>
      <w:r>
        <w:rPr>
          <w:rFonts w:hint="cs"/>
          <w:rtl/>
          <w:lang w:eastAsia="he-IL"/>
        </w:rPr>
        <w:t xml:space="preserve">הכספיים. זה מובהר לגבי כל עבירה שיש לגביה גם עבירה </w:t>
      </w:r>
      <w:bookmarkStart w:id="1607" w:name="_ETM_Q1_5571010"/>
      <w:bookmarkEnd w:id="1607"/>
      <w:r>
        <w:rPr>
          <w:rFonts w:hint="cs"/>
          <w:rtl/>
          <w:lang w:eastAsia="he-IL"/>
        </w:rPr>
        <w:t xml:space="preserve">וגם עיצום כספי. לכן בעניינים האלה, כמו שדיברנו בחוק שירותים </w:t>
      </w:r>
      <w:bookmarkStart w:id="1608" w:name="_ETM_Q1_5575104"/>
      <w:bookmarkEnd w:id="1608"/>
      <w:r>
        <w:rPr>
          <w:rFonts w:hint="cs"/>
          <w:rtl/>
          <w:lang w:eastAsia="he-IL"/>
        </w:rPr>
        <w:t>פיננסיים מוסדרים, רק במקרים החמורים ביותר על גוף מפוקח</w:t>
      </w:r>
      <w:bookmarkStart w:id="1609" w:name="_ETM_Q1_5578927"/>
      <w:bookmarkEnd w:id="1609"/>
      <w:r>
        <w:rPr>
          <w:rFonts w:hint="cs"/>
          <w:rtl/>
          <w:lang w:eastAsia="he-IL"/>
        </w:rPr>
        <w:t xml:space="preserve">, תחול העבירה הפלילית. במקרה הזה אנחנו עשינו שתי </w:t>
      </w:r>
      <w:bookmarkStart w:id="1610" w:name="_ETM_Q1_5581896"/>
      <w:bookmarkEnd w:id="1610"/>
      <w:r>
        <w:rPr>
          <w:rFonts w:hint="cs"/>
          <w:rtl/>
          <w:lang w:eastAsia="he-IL"/>
        </w:rPr>
        <w:t>עבירות כי ישנם גופים שאינם מפוקחים ולכן לגבי</w:t>
      </w:r>
      <w:bookmarkStart w:id="1611" w:name="_ETM_Q1_5586046"/>
      <w:bookmarkEnd w:id="1611"/>
      <w:r>
        <w:rPr>
          <w:rFonts w:hint="cs"/>
          <w:rtl/>
          <w:lang w:eastAsia="he-IL"/>
        </w:rPr>
        <w:t xml:space="preserve">הם יש עבירה קונקרטית, כי אי אפשר להחיל לגביהם עיצומים </w:t>
      </w:r>
      <w:bookmarkStart w:id="1612" w:name="_ETM_Q1_5588197"/>
      <w:bookmarkEnd w:id="1612"/>
      <w:r>
        <w:rPr>
          <w:rFonts w:hint="cs"/>
          <w:rtl/>
          <w:lang w:eastAsia="he-IL"/>
        </w:rPr>
        <w:t>כספיים.</w:t>
      </w:r>
    </w:p>
    <w:p w:rsidR="0034252B" w:rsidRDefault="0034252B" w:rsidP="0034252B">
      <w:pPr>
        <w:rPr>
          <w:rtl/>
          <w:lang w:eastAsia="he-IL"/>
        </w:rPr>
      </w:pPr>
    </w:p>
    <w:p w:rsidR="0034252B" w:rsidRDefault="0034252B" w:rsidP="0034252B">
      <w:pPr>
        <w:pStyle w:val="a4"/>
        <w:keepNext/>
        <w:rPr>
          <w:rtl/>
        </w:rPr>
      </w:pPr>
      <w:bookmarkStart w:id="1613" w:name="_ETM_Q1_5590026"/>
      <w:bookmarkStart w:id="1614" w:name="_ETM_Q1_5591612"/>
      <w:bookmarkEnd w:id="1613"/>
      <w:bookmarkEnd w:id="1614"/>
      <w:r>
        <w:rPr>
          <w:rtl/>
        </w:rPr>
        <w:t>ורד קירו זילברמן:</w:t>
      </w:r>
    </w:p>
    <w:p w:rsidR="0034252B" w:rsidRDefault="0034252B" w:rsidP="0034252B">
      <w:pPr>
        <w:pStyle w:val="KeepWithNext"/>
        <w:rPr>
          <w:rtl/>
          <w:lang w:eastAsia="he-IL"/>
        </w:rPr>
      </w:pPr>
    </w:p>
    <w:p w:rsidR="0034252B" w:rsidRDefault="0034252B" w:rsidP="00342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הערה אחת, לגבי הקנס בסעיף קטן (ה). דיברנו </w:t>
      </w:r>
      <w:bookmarkStart w:id="1615" w:name="_ETM_Q1_5599745"/>
      <w:bookmarkEnd w:id="1615"/>
      <w:r>
        <w:rPr>
          <w:rFonts w:hint="cs"/>
          <w:rtl/>
          <w:lang w:eastAsia="he-IL"/>
        </w:rPr>
        <w:t xml:space="preserve">להשוות את זה וכאן זה פי ארבע. </w:t>
      </w:r>
      <w:bookmarkStart w:id="1616" w:name="_ETM_Q1_5602483"/>
      <w:bookmarkEnd w:id="1616"/>
      <w:r>
        <w:rPr>
          <w:rFonts w:hint="cs"/>
          <w:rtl/>
          <w:lang w:eastAsia="he-IL"/>
        </w:rPr>
        <w:t>אמרנו שנשווה את זה. בסדר?</w:t>
      </w:r>
    </w:p>
    <w:p w:rsidR="0034252B" w:rsidRDefault="0034252B" w:rsidP="0034252B">
      <w:pPr>
        <w:rPr>
          <w:rtl/>
          <w:lang w:eastAsia="he-IL"/>
        </w:rPr>
      </w:pPr>
    </w:p>
    <w:p w:rsidR="0034252B" w:rsidRDefault="0034252B" w:rsidP="0034252B">
      <w:pPr>
        <w:pStyle w:val="af9"/>
        <w:keepNext/>
        <w:rPr>
          <w:rtl/>
          <w:lang w:eastAsia="he-IL"/>
        </w:rPr>
      </w:pPr>
      <w:bookmarkStart w:id="1617" w:name="_ETM_Q1_5602701"/>
      <w:bookmarkStart w:id="1618" w:name="_ETM_Q1_5603839"/>
      <w:bookmarkEnd w:id="1617"/>
      <w:bookmarkEnd w:id="1618"/>
      <w:r>
        <w:rPr>
          <w:rtl/>
          <w:lang w:eastAsia="he-IL"/>
        </w:rPr>
        <w:t>לילך וגנר:</w:t>
      </w:r>
    </w:p>
    <w:p w:rsidR="0034252B" w:rsidRDefault="0034252B" w:rsidP="0034252B">
      <w:pPr>
        <w:pStyle w:val="KeepWithNext"/>
        <w:rPr>
          <w:rtl/>
          <w:lang w:eastAsia="he-IL"/>
        </w:rPr>
      </w:pPr>
    </w:p>
    <w:p w:rsidR="0034252B" w:rsidRDefault="0034252B" w:rsidP="0034252B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מוסכם.</w:t>
      </w:r>
    </w:p>
    <w:p w:rsidR="0034252B" w:rsidRDefault="0034252B" w:rsidP="0034252B">
      <w:pPr>
        <w:rPr>
          <w:rtl/>
          <w:lang w:eastAsia="he-IL"/>
        </w:rPr>
      </w:pPr>
      <w:bookmarkStart w:id="1619" w:name="_ETM_Q1_5607472"/>
      <w:bookmarkEnd w:id="1619"/>
    </w:p>
    <w:p w:rsidR="0034252B" w:rsidRDefault="0034252B" w:rsidP="0034252B">
      <w:pPr>
        <w:pStyle w:val="af9"/>
        <w:keepNext/>
        <w:rPr>
          <w:rtl/>
          <w:lang w:eastAsia="he-IL"/>
        </w:rPr>
      </w:pPr>
      <w:bookmarkStart w:id="1620" w:name="_ETM_Q1_5608075"/>
      <w:bookmarkStart w:id="1621" w:name="_ETM_Q1_5609089"/>
      <w:bookmarkEnd w:id="1620"/>
      <w:bookmarkEnd w:id="1621"/>
      <w:r>
        <w:rPr>
          <w:rtl/>
          <w:lang w:eastAsia="he-IL"/>
        </w:rPr>
        <w:t>בני לרנר:</w:t>
      </w:r>
    </w:p>
    <w:p w:rsidR="0034252B" w:rsidRDefault="0034252B" w:rsidP="0034252B">
      <w:pPr>
        <w:pStyle w:val="KeepWithNext"/>
        <w:rPr>
          <w:rtl/>
          <w:lang w:eastAsia="he-IL"/>
        </w:rPr>
      </w:pPr>
    </w:p>
    <w:p w:rsidR="0034252B" w:rsidRDefault="0034252B" w:rsidP="0034252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סעיפים שהיו בחוק כרטיסי</w:t>
      </w:r>
      <w:r w:rsidR="0025437F">
        <w:rPr>
          <w:rFonts w:hint="cs"/>
          <w:rtl/>
          <w:lang w:eastAsia="he-IL"/>
        </w:rPr>
        <w:t xml:space="preserve"> </w:t>
      </w:r>
      <w:bookmarkStart w:id="1622" w:name="_ETM_Q1_5611246"/>
      <w:bookmarkEnd w:id="1622"/>
      <w:r>
        <w:rPr>
          <w:rFonts w:hint="cs"/>
          <w:rtl/>
          <w:lang w:eastAsia="he-IL"/>
        </w:rPr>
        <w:t xml:space="preserve">חיוב הושמטו, סעיף 18 ו-19. סעיף אחד, שזו עבירה </w:t>
      </w:r>
      <w:bookmarkStart w:id="1623" w:name="_ETM_Q1_5615564"/>
      <w:bookmarkEnd w:id="1623"/>
      <w:r>
        <w:rPr>
          <w:rFonts w:hint="cs"/>
          <w:rtl/>
          <w:lang w:eastAsia="he-IL"/>
        </w:rPr>
        <w:t xml:space="preserve">פלילית להחזיק ציוד לזיוף כרטיס חיוב, וסעיף שני, שימוש </w:t>
      </w:r>
      <w:bookmarkStart w:id="1624" w:name="_ETM_Q1_5621937"/>
      <w:bookmarkEnd w:id="1624"/>
      <w:r>
        <w:rPr>
          <w:rFonts w:hint="cs"/>
          <w:rtl/>
          <w:lang w:eastAsia="he-IL"/>
        </w:rPr>
        <w:t xml:space="preserve">בכרטיס אשראי ללא כיסוי מהווה גם הוא עבירה פלילית. לא </w:t>
      </w:r>
      <w:bookmarkStart w:id="1625" w:name="_ETM_Q1_5628846"/>
      <w:bookmarkEnd w:id="1625"/>
      <w:r>
        <w:rPr>
          <w:rFonts w:hint="cs"/>
          <w:rtl/>
          <w:lang w:eastAsia="he-IL"/>
        </w:rPr>
        <w:t xml:space="preserve">ברור לנו מדוע שני הסעיפים האלה הושמטו הפעם. יש </w:t>
      </w:r>
      <w:bookmarkStart w:id="1626" w:name="_ETM_Q1_5632161"/>
      <w:bookmarkEnd w:id="1626"/>
      <w:r>
        <w:rPr>
          <w:rFonts w:hint="cs"/>
          <w:rtl/>
          <w:lang w:eastAsia="he-IL"/>
        </w:rPr>
        <w:t xml:space="preserve">לזה שתי משמעויות נרחבות. ראשית, אם היה סעיף בחוק </w:t>
      </w:r>
      <w:bookmarkStart w:id="1627" w:name="_ETM_Q1_5636916"/>
      <w:bookmarkEnd w:id="1627"/>
      <w:r>
        <w:rPr>
          <w:rFonts w:hint="cs"/>
          <w:rtl/>
          <w:lang w:eastAsia="he-IL"/>
        </w:rPr>
        <w:t xml:space="preserve">כרטיסי חיוב, כפי שאמרת, שאם אתה מחזיק מכונה שמשכפלת כרטיסי </w:t>
      </w:r>
      <w:bookmarkStart w:id="1628" w:name="_ETM_Q1_5640013"/>
      <w:bookmarkEnd w:id="1628"/>
      <w:r>
        <w:rPr>
          <w:rFonts w:hint="cs"/>
          <w:rtl/>
          <w:lang w:eastAsia="he-IL"/>
        </w:rPr>
        <w:t xml:space="preserve">אשראי זו עבירה פלילית והיום </w:t>
      </w:r>
      <w:bookmarkStart w:id="1629" w:name="_ETM_Q1_5648837"/>
      <w:bookmarkEnd w:id="1629"/>
      <w:r>
        <w:rPr>
          <w:rFonts w:hint="cs"/>
          <w:rtl/>
          <w:lang w:eastAsia="he-IL"/>
        </w:rPr>
        <w:t xml:space="preserve">הסעיף הזה הוצא מהחוק, המשמעות היא שאף אחד גם </w:t>
      </w:r>
      <w:bookmarkStart w:id="1630" w:name="_ETM_Q1_5652255"/>
      <w:bookmarkEnd w:id="1630"/>
      <w:r>
        <w:rPr>
          <w:rFonts w:hint="cs"/>
          <w:rtl/>
          <w:lang w:eastAsia="he-IL"/>
        </w:rPr>
        <w:t>לא יוכל ללכת לסעיפים החלופיים בחוק העונשין. משום</w:t>
      </w:r>
      <w:bookmarkStart w:id="1631" w:name="_ETM_Q1_5660349"/>
      <w:bookmarkEnd w:id="1631"/>
      <w:r>
        <w:rPr>
          <w:rFonts w:hint="cs"/>
          <w:rtl/>
          <w:lang w:eastAsia="he-IL"/>
        </w:rPr>
        <w:t xml:space="preserve"> שאם הייתה עבירה והיא נמחקה מהדין, המשמעות ה</w:t>
      </w:r>
      <w:bookmarkStart w:id="1632" w:name="_ETM_Q1_5662955"/>
      <w:bookmarkEnd w:id="1632"/>
      <w:r>
        <w:rPr>
          <w:rFonts w:hint="cs"/>
          <w:rtl/>
          <w:lang w:eastAsia="he-IL"/>
        </w:rPr>
        <w:t xml:space="preserve">יא שאין זו יותר עבירה. זה בהקשר של </w:t>
      </w:r>
      <w:bookmarkStart w:id="1633" w:name="_ETM_Q1_5666463"/>
      <w:bookmarkEnd w:id="1633"/>
      <w:r>
        <w:rPr>
          <w:rFonts w:hint="cs"/>
          <w:rtl/>
          <w:lang w:eastAsia="he-IL"/>
        </w:rPr>
        <w:t>זיוף.</w:t>
      </w:r>
    </w:p>
    <w:p w:rsidR="0034252B" w:rsidRDefault="0034252B" w:rsidP="0034252B">
      <w:pPr>
        <w:rPr>
          <w:rtl/>
          <w:lang w:eastAsia="he-IL"/>
        </w:rPr>
      </w:pPr>
    </w:p>
    <w:p w:rsidR="0034252B" w:rsidRDefault="0034252B" w:rsidP="003425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4" w:name="_ETM_Q1_5667228"/>
      <w:bookmarkEnd w:id="1634"/>
      <w:r>
        <w:rPr>
          <w:rFonts w:hint="cs"/>
          <w:rtl/>
          <w:lang w:eastAsia="he-IL"/>
        </w:rPr>
        <w:t xml:space="preserve">עניין שימוש בכרטיס אשראי ללא כיסוי. זה סעיף שמאוד </w:t>
      </w:r>
      <w:bookmarkStart w:id="1635" w:name="_ETM_Q1_5675037"/>
      <w:bookmarkEnd w:id="1635"/>
      <w:r>
        <w:rPr>
          <w:rFonts w:hint="cs"/>
          <w:rtl/>
          <w:lang w:eastAsia="he-IL"/>
        </w:rPr>
        <w:t xml:space="preserve">מאוד מרתיע. סעיף שהרתיע ומרתיע. </w:t>
      </w:r>
      <w:r w:rsidR="006D5A8E">
        <w:rPr>
          <w:rFonts w:hint="cs"/>
          <w:rtl/>
          <w:lang w:eastAsia="he-IL"/>
        </w:rPr>
        <w:t xml:space="preserve">הייתה אגדה אורבנית שאם אתה </w:t>
      </w:r>
      <w:bookmarkStart w:id="1636" w:name="_ETM_Q1_5687309"/>
      <w:bookmarkEnd w:id="1636"/>
      <w:r w:rsidR="006D5A8E">
        <w:rPr>
          <w:rFonts w:hint="cs"/>
          <w:rtl/>
          <w:lang w:eastAsia="he-IL"/>
        </w:rPr>
        <w:t xml:space="preserve">מבטל צ'ק, זו עבירה פלילית ואתה תלך לכלא מה שהרתיע </w:t>
      </w:r>
      <w:bookmarkStart w:id="1637" w:name="_ETM_Q1_5695017"/>
      <w:bookmarkEnd w:id="1637"/>
      <w:r w:rsidR="006D5A8E">
        <w:rPr>
          <w:rFonts w:hint="cs"/>
          <w:rtl/>
          <w:lang w:eastAsia="he-IL"/>
        </w:rPr>
        <w:t xml:space="preserve">מאוד אנשים לבטל צ'ק או לתת צ'ק ללא כיסוי, אז </w:t>
      </w:r>
      <w:bookmarkStart w:id="1638" w:name="_ETM_Q1_5697539"/>
      <w:bookmarkEnd w:id="1638"/>
      <w:r w:rsidR="006D5A8E">
        <w:rPr>
          <w:rFonts w:hint="cs"/>
          <w:rtl/>
          <w:lang w:eastAsia="he-IL"/>
        </w:rPr>
        <w:t xml:space="preserve">כאן זו לא אגדה אורבנית אלא כאן זאת עובדה והיה </w:t>
      </w:r>
      <w:bookmarkStart w:id="1639" w:name="_ETM_Q1_5700479"/>
      <w:bookmarkEnd w:id="1639"/>
      <w:r w:rsidR="006D5A8E">
        <w:rPr>
          <w:rFonts w:hint="cs"/>
          <w:rtl/>
          <w:lang w:eastAsia="he-IL"/>
        </w:rPr>
        <w:t xml:space="preserve">בזה אלמנט של הרתעה. אנחנו לא מבינים מדוע שני הסעיפים </w:t>
      </w:r>
      <w:bookmarkStart w:id="1640" w:name="_ETM_Q1_5705336"/>
      <w:bookmarkEnd w:id="1640"/>
      <w:r w:rsidR="006D5A8E">
        <w:rPr>
          <w:rFonts w:hint="cs"/>
          <w:rtl/>
          <w:lang w:eastAsia="he-IL"/>
        </w:rPr>
        <w:t>האלה לא קיבלו ביטוי גם בחוק זה.</w:t>
      </w:r>
    </w:p>
    <w:p w:rsidR="006D5A8E" w:rsidRDefault="006D5A8E" w:rsidP="0034252B">
      <w:pPr>
        <w:rPr>
          <w:rtl/>
          <w:lang w:eastAsia="he-IL"/>
        </w:rPr>
      </w:pPr>
    </w:p>
    <w:p w:rsidR="006D5A8E" w:rsidRDefault="006D5A8E" w:rsidP="006D5A8E">
      <w:pPr>
        <w:pStyle w:val="af9"/>
        <w:keepNext/>
        <w:rPr>
          <w:rtl/>
          <w:lang w:eastAsia="he-IL"/>
        </w:rPr>
      </w:pPr>
      <w:bookmarkStart w:id="1641" w:name="_ETM_Q1_5707085"/>
      <w:bookmarkStart w:id="1642" w:name="_ETM_Q1_5709036"/>
      <w:bookmarkEnd w:id="1641"/>
      <w:bookmarkEnd w:id="1642"/>
      <w:r>
        <w:rPr>
          <w:rtl/>
          <w:lang w:eastAsia="he-IL"/>
        </w:rPr>
        <w:t>לילך וגנר:</w:t>
      </w:r>
    </w:p>
    <w:p w:rsidR="006D5A8E" w:rsidRDefault="006D5A8E" w:rsidP="006D5A8E">
      <w:pPr>
        <w:pStyle w:val="KeepWithNext"/>
        <w:rPr>
          <w:rtl/>
          <w:lang w:eastAsia="he-IL"/>
        </w:rPr>
      </w:pPr>
    </w:p>
    <w:p w:rsidR="006D5A8E" w:rsidRDefault="006D5A8E" w:rsidP="006D5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 לגבי שני </w:t>
      </w:r>
      <w:bookmarkStart w:id="1643" w:name="_ETM_Q1_5709643"/>
      <w:bookmarkEnd w:id="1643"/>
      <w:r>
        <w:rPr>
          <w:rFonts w:hint="cs"/>
          <w:rtl/>
          <w:lang w:eastAsia="he-IL"/>
        </w:rPr>
        <w:t>הסעיפים. לגבי הנושא של מכשיר המיועד ליצור כרטיסי חיוב. היום ה</w:t>
      </w:r>
      <w:bookmarkStart w:id="1644" w:name="_ETM_Q1_5717195"/>
      <w:bookmarkEnd w:id="1644"/>
      <w:r>
        <w:rPr>
          <w:rFonts w:hint="cs"/>
          <w:rtl/>
          <w:lang w:eastAsia="he-IL"/>
        </w:rPr>
        <w:t xml:space="preserve">הגדרה מאוד מאוד הורחבה בחוק. בעצם הגענו למסקנה שאין </w:t>
      </w:r>
      <w:bookmarkStart w:id="1645" w:name="_ETM_Q1_5722760"/>
      <w:bookmarkEnd w:id="1645"/>
      <w:r>
        <w:rPr>
          <w:rFonts w:hint="cs"/>
          <w:rtl/>
          <w:lang w:eastAsia="he-IL"/>
        </w:rPr>
        <w:t xml:space="preserve">היום את אותם מכשירים ייעודיים שתופסים אותם של השכפול </w:t>
      </w:r>
      <w:bookmarkStart w:id="1646" w:name="_ETM_Q1_5726622"/>
      <w:bookmarkEnd w:id="1646"/>
      <w:r>
        <w:rPr>
          <w:rFonts w:hint="cs"/>
          <w:rtl/>
          <w:lang w:eastAsia="he-IL"/>
        </w:rPr>
        <w:t>שהיו בעבר. היום כל מדפסת תלת ממדית מאפשרת דבר כזה</w:t>
      </w:r>
      <w:bookmarkStart w:id="1647" w:name="_ETM_Q1_5731644"/>
      <w:bookmarkEnd w:id="1647"/>
      <w:r>
        <w:rPr>
          <w:rFonts w:hint="cs"/>
          <w:rtl/>
          <w:lang w:eastAsia="he-IL"/>
        </w:rPr>
        <w:t xml:space="preserve"> וכל מחשב עשוי לאפשר שכפול של אמצעי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תשלום שהוא סוג של אפליקציה ותהליך. לכן ההגדרה </w:t>
      </w:r>
      <w:bookmarkStart w:id="1648" w:name="_ETM_Q1_5739207"/>
      <w:bookmarkEnd w:id="1648"/>
      <w:r>
        <w:rPr>
          <w:rFonts w:hint="cs"/>
          <w:rtl/>
          <w:lang w:eastAsia="he-IL"/>
        </w:rPr>
        <w:t xml:space="preserve">הקודמת ממש לא התאימה לנו להיום. אנחנו הסברנו, </w:t>
      </w:r>
      <w:bookmarkStart w:id="1649" w:name="_ETM_Q1_5742330"/>
      <w:bookmarkEnd w:id="1649"/>
      <w:r>
        <w:rPr>
          <w:rFonts w:hint="cs"/>
          <w:rtl/>
          <w:lang w:eastAsia="he-IL"/>
        </w:rPr>
        <w:t>ואם צריך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אני גם אסביר לפרוטוקול, שאין הכוונה </w:t>
      </w:r>
      <w:bookmarkStart w:id="1650" w:name="_ETM_Q1_5746411"/>
      <w:bookmarkEnd w:id="1650"/>
      <w:r>
        <w:rPr>
          <w:rFonts w:hint="cs"/>
          <w:rtl/>
          <w:lang w:eastAsia="he-IL"/>
        </w:rPr>
        <w:t xml:space="preserve">שהמעשה שמישהו עושה לשכפל או בכך </w:t>
      </w:r>
      <w:bookmarkStart w:id="1651" w:name="_ETM_Q1_5749443"/>
      <w:bookmarkEnd w:id="1651"/>
      <w:r>
        <w:rPr>
          <w:rFonts w:hint="cs"/>
          <w:rtl/>
          <w:lang w:eastAsia="he-IL"/>
        </w:rPr>
        <w:t>שהיא אמצעי תשלום, הוא לא בגדר ניסיון לבצע עבירה.</w:t>
      </w:r>
      <w:bookmarkStart w:id="1652" w:name="_ETM_Q1_5752961"/>
      <w:bookmarkEnd w:id="1652"/>
      <w:r>
        <w:rPr>
          <w:rFonts w:hint="cs"/>
          <w:rtl/>
          <w:lang w:eastAsia="he-IL"/>
        </w:rPr>
        <w:t xml:space="preserve"> הוא כן ניסיון לבצע עבירה והוא ימשיך להיות </w:t>
      </w:r>
      <w:bookmarkStart w:id="1653" w:name="_ETM_Q1_5755052"/>
      <w:bookmarkEnd w:id="1653"/>
      <w:r>
        <w:rPr>
          <w:rFonts w:hint="cs"/>
          <w:rtl/>
          <w:lang w:eastAsia="he-IL"/>
        </w:rPr>
        <w:t xml:space="preserve">ניסיון לבצע עבירה אבל אותה עבירה ייחודית שהייתה נכונה לאמצעים </w:t>
      </w:r>
      <w:bookmarkStart w:id="1654" w:name="_ETM_Q1_5761270"/>
      <w:bookmarkEnd w:id="1654"/>
      <w:r>
        <w:rPr>
          <w:rFonts w:hint="cs"/>
          <w:rtl/>
          <w:lang w:eastAsia="he-IL"/>
        </w:rPr>
        <w:t xml:space="preserve">שהיו אז כאמצעי תשלום כרטיסי החיוב, היא כבר לא </w:t>
      </w:r>
      <w:bookmarkStart w:id="1655" w:name="_ETM_Q1_5765853"/>
      <w:bookmarkEnd w:id="1655"/>
      <w:r>
        <w:rPr>
          <w:rFonts w:hint="cs"/>
          <w:rtl/>
          <w:lang w:eastAsia="he-IL"/>
        </w:rPr>
        <w:t xml:space="preserve">אקטואלית ואנחנו סברנו שאין צורך לקבוע אותה בחוק </w:t>
      </w:r>
      <w:bookmarkStart w:id="1656" w:name="_ETM_Q1_5770016"/>
      <w:bookmarkEnd w:id="1656"/>
      <w:r>
        <w:rPr>
          <w:rFonts w:hint="cs"/>
          <w:rtl/>
          <w:lang w:eastAsia="he-IL"/>
        </w:rPr>
        <w:t xml:space="preserve">החדש, במיוחד שגבולותיה התרחבו בצורה ניכרת. לכן אנחנו חושבים שכן </w:t>
      </w:r>
      <w:bookmarkStart w:id="1657" w:name="_ETM_Q1_5774013"/>
      <w:bookmarkEnd w:id="1657"/>
      <w:r>
        <w:rPr>
          <w:rFonts w:hint="cs"/>
          <w:rtl/>
          <w:lang w:eastAsia="he-IL"/>
        </w:rPr>
        <w:t xml:space="preserve">הדין הקיים נותן מענה וגם הבהרתי לפרוטוקול בצורה שאינה משתמעת </w:t>
      </w:r>
      <w:bookmarkStart w:id="1658" w:name="_ETM_Q1_5778818"/>
      <w:bookmarkEnd w:id="1658"/>
      <w:r>
        <w:rPr>
          <w:rFonts w:hint="cs"/>
          <w:rtl/>
          <w:lang w:eastAsia="he-IL"/>
        </w:rPr>
        <w:t xml:space="preserve">לשתי פנים שזה לא הופך את זה ללא עבירה </w:t>
      </w:r>
      <w:bookmarkStart w:id="1659" w:name="_ETM_Q1_5779732"/>
      <w:bookmarkEnd w:id="1659"/>
      <w:r>
        <w:rPr>
          <w:rFonts w:hint="cs"/>
          <w:rtl/>
          <w:lang w:eastAsia="he-IL"/>
        </w:rPr>
        <w:t>אלא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יידרש להוכיח שבאמת </w:t>
      </w:r>
      <w:bookmarkStart w:id="1660" w:name="_ETM_Q1_5785164"/>
      <w:bookmarkEnd w:id="1660"/>
      <w:r>
        <w:rPr>
          <w:rFonts w:hint="cs"/>
          <w:rtl/>
          <w:lang w:eastAsia="he-IL"/>
        </w:rPr>
        <w:t>אלה היסודות שמתקיימים כניסיון לביצוע עבירה.</w:t>
      </w:r>
    </w:p>
    <w:p w:rsidR="006D5A8E" w:rsidRDefault="006D5A8E" w:rsidP="006D5A8E">
      <w:pPr>
        <w:rPr>
          <w:rtl/>
          <w:lang w:eastAsia="he-IL"/>
        </w:rPr>
      </w:pPr>
    </w:p>
    <w:p w:rsidR="006D5A8E" w:rsidRDefault="006D5A8E" w:rsidP="006D5A8E">
      <w:pPr>
        <w:rPr>
          <w:rtl/>
          <w:lang w:eastAsia="he-IL"/>
        </w:rPr>
      </w:pPr>
      <w:bookmarkStart w:id="1661" w:name="_ETM_Q1_5788719"/>
      <w:bookmarkEnd w:id="1661"/>
      <w:r>
        <w:rPr>
          <w:rFonts w:hint="cs"/>
          <w:rtl/>
          <w:lang w:eastAsia="he-IL"/>
        </w:rPr>
        <w:t xml:space="preserve">בנוגע לנושא השני. </w:t>
      </w:r>
      <w:bookmarkStart w:id="1662" w:name="_ETM_Q1_5790661"/>
      <w:bookmarkEnd w:id="1662"/>
      <w:r>
        <w:rPr>
          <w:rFonts w:hint="cs"/>
          <w:rtl/>
          <w:lang w:eastAsia="he-IL"/>
        </w:rPr>
        <w:t>אנחנו לא סבורים שחריגה מאשראי בכל סוג שהוא צריכה להיו</w:t>
      </w:r>
      <w:bookmarkStart w:id="1663" w:name="_ETM_Q1_5798305"/>
      <w:bookmarkEnd w:id="1663"/>
      <w:r>
        <w:rPr>
          <w:rFonts w:hint="cs"/>
          <w:rtl/>
          <w:lang w:eastAsia="he-IL"/>
        </w:rPr>
        <w:t xml:space="preserve">ת עבירה פלילית. יש אמצעים אחרים להתמודד עם </w:t>
      </w:r>
      <w:bookmarkStart w:id="1664" w:name="_ETM_Q1_5799743"/>
      <w:bookmarkEnd w:id="1664"/>
      <w:r>
        <w:rPr>
          <w:rFonts w:hint="cs"/>
          <w:rtl/>
          <w:lang w:eastAsia="he-IL"/>
        </w:rPr>
        <w:t>המצבים האלה. לא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בעבירה בפני עצמה אלא אם היא </w:t>
      </w:r>
      <w:bookmarkStart w:id="1665" w:name="_ETM_Q1_5803486"/>
      <w:bookmarkEnd w:id="1665"/>
      <w:r>
        <w:rPr>
          <w:rFonts w:hint="cs"/>
          <w:rtl/>
          <w:lang w:eastAsia="he-IL"/>
        </w:rPr>
        <w:t xml:space="preserve">כמובן נכנסת לעבירות פליליות קיימות. לכן סברנו שאין לה </w:t>
      </w:r>
      <w:bookmarkStart w:id="1666" w:name="_ETM_Q1_5807636"/>
      <w:bookmarkEnd w:id="1666"/>
      <w:r>
        <w:rPr>
          <w:rFonts w:hint="cs"/>
          <w:rtl/>
          <w:lang w:eastAsia="he-IL"/>
        </w:rPr>
        <w:t>עוד מקום.</w:t>
      </w:r>
    </w:p>
    <w:p w:rsidR="006D5A8E" w:rsidRDefault="006D5A8E" w:rsidP="006D5A8E">
      <w:pPr>
        <w:rPr>
          <w:rtl/>
          <w:lang w:eastAsia="he-IL"/>
        </w:rPr>
      </w:pPr>
    </w:p>
    <w:p w:rsidR="006D5A8E" w:rsidRDefault="006D5A8E" w:rsidP="006D5A8E">
      <w:pPr>
        <w:pStyle w:val="af9"/>
        <w:keepNext/>
        <w:rPr>
          <w:rtl/>
          <w:lang w:eastAsia="he-IL"/>
        </w:rPr>
      </w:pPr>
      <w:bookmarkStart w:id="1667" w:name="_ETM_Q1_5812201"/>
      <w:bookmarkStart w:id="1668" w:name="_ETM_Q1_5814650"/>
      <w:bookmarkStart w:id="1669" w:name="_ETM_Q1_5817270"/>
      <w:bookmarkEnd w:id="1667"/>
      <w:bookmarkEnd w:id="1668"/>
      <w:bookmarkEnd w:id="1669"/>
      <w:r>
        <w:rPr>
          <w:rtl/>
          <w:lang w:eastAsia="he-IL"/>
        </w:rPr>
        <w:t>אייל דותן:</w:t>
      </w:r>
    </w:p>
    <w:p w:rsidR="006D5A8E" w:rsidRDefault="006D5A8E" w:rsidP="006D5A8E">
      <w:pPr>
        <w:pStyle w:val="KeepWithNext"/>
        <w:rPr>
          <w:rtl/>
          <w:lang w:eastAsia="he-IL"/>
        </w:rPr>
      </w:pPr>
    </w:p>
    <w:p w:rsidR="006D5A8E" w:rsidRDefault="006D5A8E" w:rsidP="006D5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סעיף (ב) ו-(ג). היה כבר דיון בוועדה </w:t>
      </w:r>
      <w:bookmarkStart w:id="1670" w:name="_ETM_Q1_5822007"/>
      <w:bookmarkEnd w:id="1670"/>
      <w:r>
        <w:rPr>
          <w:rFonts w:hint="cs"/>
          <w:rtl/>
          <w:lang w:eastAsia="he-IL"/>
        </w:rPr>
        <w:t xml:space="preserve">לגבי המקרים של אותם גורמים שמרמים קשישים ומרמים </w:t>
      </w:r>
      <w:bookmarkStart w:id="1671" w:name="_ETM_Q1_5825472"/>
      <w:bookmarkEnd w:id="1671"/>
      <w:r>
        <w:rPr>
          <w:rFonts w:hint="cs"/>
          <w:rtl/>
          <w:lang w:eastAsia="he-IL"/>
        </w:rPr>
        <w:t xml:space="preserve">חסרי ישע. גם אז אני הצעתי ואמרתי שכתבנו את זה </w:t>
      </w:r>
      <w:bookmarkStart w:id="1672" w:name="_ETM_Q1_5832470"/>
      <w:bookmarkEnd w:id="1672"/>
      <w:r>
        <w:rPr>
          <w:rFonts w:hint="cs"/>
          <w:rtl/>
          <w:lang w:eastAsia="he-IL"/>
        </w:rPr>
        <w:t xml:space="preserve">בפרק הזה אבל אני מזכיר שאז באמת שאלנו את </w:t>
      </w:r>
      <w:bookmarkStart w:id="1673" w:name="_ETM_Q1_5834687"/>
      <w:bookmarkEnd w:id="1673"/>
      <w:r>
        <w:rPr>
          <w:rFonts w:hint="cs"/>
          <w:rtl/>
          <w:lang w:eastAsia="he-IL"/>
        </w:rPr>
        <w:t xml:space="preserve">עצמנו מה הפעולות לעשות כדי להילחם בתופעות </w:t>
      </w:r>
      <w:bookmarkStart w:id="1674" w:name="_ETM_Q1_5837628"/>
      <w:bookmarkEnd w:id="1674"/>
      <w:r>
        <w:rPr>
          <w:rFonts w:hint="cs"/>
          <w:rtl/>
          <w:lang w:eastAsia="he-IL"/>
        </w:rPr>
        <w:t xml:space="preserve">האלה. בין היתר אמרנו שכמובן יש את מה שמוטל עלינו, </w:t>
      </w:r>
      <w:bookmarkStart w:id="1675" w:name="_ETM_Q1_5843810"/>
      <w:bookmarkEnd w:id="1675"/>
      <w:r>
        <w:rPr>
          <w:rFonts w:hint="cs"/>
          <w:rtl/>
          <w:lang w:eastAsia="he-IL"/>
        </w:rPr>
        <w:t xml:space="preserve">על נותני שירותי התשלום, אבל גם צריכים לעזור לנו בחקיקה </w:t>
      </w:r>
      <w:bookmarkStart w:id="1676" w:name="_ETM_Q1_5847526"/>
      <w:bookmarkEnd w:id="1676"/>
      <w:r>
        <w:rPr>
          <w:rFonts w:hint="cs"/>
          <w:rtl/>
          <w:lang w:eastAsia="he-IL"/>
        </w:rPr>
        <w:t xml:space="preserve">הפלילית ואנחנו חושבים שהחקיקה כאן היא לא מספיק מחמירה, ב-(ב) </w:t>
      </w:r>
      <w:bookmarkStart w:id="1677" w:name="_ETM_Q1_5852964"/>
      <w:bookmarkEnd w:id="1677"/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-(ג). מי שפועל, מאחר וזו הפכה להיות תופעה שאנחנו יודעים שהרגולטורים מתייחסים אליה, אנחנו יודעים שהפיקוח על </w:t>
      </w:r>
      <w:bookmarkStart w:id="1678" w:name="_ETM_Q1_5865588"/>
      <w:bookmarkEnd w:id="1678"/>
      <w:r>
        <w:rPr>
          <w:rFonts w:hint="cs"/>
          <w:rtl/>
          <w:lang w:eastAsia="he-IL"/>
        </w:rPr>
        <w:t xml:space="preserve">הבנקים הוציא הוראה בנושא הזה והתייחס באופן ספציפי לתופעה </w:t>
      </w:r>
      <w:bookmarkStart w:id="1679" w:name="_ETM_Q1_5867383"/>
      <w:bookmarkEnd w:id="1679"/>
      <w:r>
        <w:rPr>
          <w:rFonts w:hint="cs"/>
          <w:rtl/>
          <w:lang w:eastAsia="he-IL"/>
        </w:rPr>
        <w:t xml:space="preserve">הזו, אנחנו חושבים שגם כאן המחוקק צריך לבוא ולקבוע נורמות </w:t>
      </w:r>
      <w:bookmarkStart w:id="1680" w:name="_ETM_Q1_5874408"/>
      <w:bookmarkEnd w:id="1680"/>
      <w:r>
        <w:rPr>
          <w:rFonts w:hint="cs"/>
          <w:rtl/>
          <w:lang w:eastAsia="he-IL"/>
        </w:rPr>
        <w:t>יותר מחמירות כדי להתמודד עם תופעות כאלה.</w:t>
      </w:r>
    </w:p>
    <w:p w:rsidR="006D5A8E" w:rsidRDefault="006D5A8E" w:rsidP="006D5A8E">
      <w:pPr>
        <w:rPr>
          <w:rtl/>
          <w:lang w:eastAsia="he-IL"/>
        </w:rPr>
      </w:pPr>
    </w:p>
    <w:p w:rsidR="006D5A8E" w:rsidRDefault="006D5A8E" w:rsidP="006D5A8E">
      <w:pPr>
        <w:rPr>
          <w:rtl/>
          <w:lang w:eastAsia="he-IL"/>
        </w:rPr>
      </w:pPr>
      <w:bookmarkStart w:id="1681" w:name="_ETM_Q1_5880287"/>
      <w:bookmarkEnd w:id="1681"/>
      <w:r>
        <w:rPr>
          <w:rFonts w:hint="cs"/>
          <w:rtl/>
          <w:lang w:eastAsia="he-IL"/>
        </w:rPr>
        <w:t xml:space="preserve">דבר </w:t>
      </w:r>
      <w:bookmarkStart w:id="1682" w:name="_ETM_Q1_5881302"/>
      <w:bookmarkEnd w:id="1682"/>
      <w:r>
        <w:rPr>
          <w:rFonts w:hint="cs"/>
          <w:rtl/>
          <w:lang w:eastAsia="he-IL"/>
        </w:rPr>
        <w:t xml:space="preserve">נוסף שאנחנו מבקשים. אלה שהורשעו לפי (ב) ו-(ג), עוד </w:t>
      </w:r>
      <w:bookmarkStart w:id="1683" w:name="_ETM_Q1_5887564"/>
      <w:bookmarkEnd w:id="1683"/>
      <w:r>
        <w:rPr>
          <w:rFonts w:hint="cs"/>
          <w:rtl/>
          <w:lang w:eastAsia="he-IL"/>
        </w:rPr>
        <w:t xml:space="preserve">סנקציה אפשרית כדי להילחם בהם, וכמו שנאמר כאן כדי </w:t>
      </w:r>
      <w:bookmarkStart w:id="1684" w:name="_ETM_Q1_5890362"/>
      <w:bookmarkEnd w:id="1684"/>
      <w:r>
        <w:rPr>
          <w:rFonts w:hint="cs"/>
          <w:rtl/>
          <w:lang w:eastAsia="he-IL"/>
        </w:rPr>
        <w:t xml:space="preserve">למנוע מראש את התופעות האלה, זה לאפשר </w:t>
      </w:r>
      <w:bookmarkStart w:id="1685" w:name="_ETM_Q1_5892963"/>
      <w:bookmarkEnd w:id="1685"/>
      <w:r>
        <w:rPr>
          <w:rFonts w:hint="cs"/>
          <w:rtl/>
          <w:lang w:eastAsia="he-IL"/>
        </w:rPr>
        <w:t xml:space="preserve">לנותני שירותי התשלום לא להנפיק להם אמצעי שירותי תשלום ולא </w:t>
      </w:r>
      <w:bookmarkStart w:id="1686" w:name="_ETM_Q1_5897111"/>
      <w:bookmarkEnd w:id="1686"/>
      <w:r>
        <w:rPr>
          <w:rFonts w:hint="cs"/>
          <w:rtl/>
          <w:lang w:eastAsia="he-IL"/>
        </w:rPr>
        <w:t xml:space="preserve">לתת להם שירות, למי שהורשע בעבירה כזו. אנחנו יודעים, הם </w:t>
      </w:r>
      <w:bookmarkStart w:id="1687" w:name="_ETM_Q1_5902186"/>
      <w:bookmarkEnd w:id="1687"/>
      <w:r>
        <w:rPr>
          <w:rFonts w:hint="cs"/>
          <w:rtl/>
          <w:lang w:eastAsia="he-IL"/>
        </w:rPr>
        <w:t xml:space="preserve">אחר כך מקימים עוד חברה או פועלים בעוד </w:t>
      </w:r>
      <w:bookmarkStart w:id="1688" w:name="_ETM_Q1_5905073"/>
      <w:bookmarkEnd w:id="1688"/>
      <w:r>
        <w:rPr>
          <w:rFonts w:hint="cs"/>
          <w:rtl/>
          <w:lang w:eastAsia="he-IL"/>
        </w:rPr>
        <w:t xml:space="preserve">איזשהו אופן אחר וממשיכים לעשות בדיוק את אותה </w:t>
      </w:r>
      <w:bookmarkStart w:id="1689" w:name="_ETM_Q1_5909815"/>
      <w:bookmarkEnd w:id="1689"/>
      <w:r>
        <w:rPr>
          <w:rFonts w:hint="cs"/>
          <w:rtl/>
          <w:lang w:eastAsia="he-IL"/>
        </w:rPr>
        <w:t>פעולה.</w:t>
      </w:r>
    </w:p>
    <w:p w:rsidR="006D5A8E" w:rsidRDefault="006D5A8E" w:rsidP="006D5A8E">
      <w:pPr>
        <w:rPr>
          <w:rtl/>
          <w:lang w:eastAsia="he-IL"/>
        </w:rPr>
      </w:pPr>
    </w:p>
    <w:p w:rsidR="006D5A8E" w:rsidRDefault="006D5A8E" w:rsidP="006D5A8E">
      <w:pPr>
        <w:pStyle w:val="af9"/>
        <w:keepNext/>
        <w:rPr>
          <w:rtl/>
          <w:lang w:eastAsia="he-IL"/>
        </w:rPr>
      </w:pPr>
      <w:bookmarkStart w:id="1690" w:name="_ETM_Q1_5912112"/>
      <w:bookmarkEnd w:id="1690"/>
      <w:r>
        <w:rPr>
          <w:rtl/>
          <w:lang w:eastAsia="he-IL"/>
        </w:rPr>
        <w:t>לילך וגנר:</w:t>
      </w:r>
    </w:p>
    <w:p w:rsidR="006D5A8E" w:rsidRDefault="006D5A8E" w:rsidP="006D5A8E">
      <w:pPr>
        <w:pStyle w:val="KeepWithNext"/>
        <w:rPr>
          <w:rtl/>
          <w:lang w:eastAsia="he-IL"/>
        </w:rPr>
      </w:pPr>
    </w:p>
    <w:p w:rsidR="006D5A8E" w:rsidRDefault="006D5A8E" w:rsidP="006D5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 לגבי הנושא של החמרה. אנחנו עשינו כאן </w:t>
      </w:r>
      <w:bookmarkStart w:id="1691" w:name="_ETM_Q1_5913364"/>
      <w:bookmarkEnd w:id="1691"/>
      <w:r>
        <w:rPr>
          <w:rFonts w:hint="cs"/>
          <w:rtl/>
          <w:lang w:eastAsia="he-IL"/>
        </w:rPr>
        <w:t xml:space="preserve">שני מדרגים שתואמים את המדרגים הקיימים בחוק העונשין לעבירות המרמה. </w:t>
      </w:r>
      <w:bookmarkStart w:id="1692" w:name="_ETM_Q1_5918396"/>
      <w:bookmarkEnd w:id="1692"/>
      <w:r>
        <w:rPr>
          <w:rFonts w:hint="cs"/>
          <w:rtl/>
          <w:lang w:eastAsia="he-IL"/>
        </w:rPr>
        <w:t>אני לא חושבת שיש מקום כאן בעבירות שהן מאו</w:t>
      </w:r>
      <w:bookmarkStart w:id="1693" w:name="_ETM_Q1_5922001"/>
      <w:bookmarkEnd w:id="1693"/>
      <w:r>
        <w:rPr>
          <w:rFonts w:hint="cs"/>
          <w:rtl/>
          <w:lang w:eastAsia="he-IL"/>
        </w:rPr>
        <w:t xml:space="preserve">תה משפחה של עבירות המרמה ליצור מדרגים </w:t>
      </w:r>
      <w:bookmarkStart w:id="1694" w:name="_ETM_Q1_5924414"/>
      <w:bookmarkEnd w:id="1694"/>
      <w:r>
        <w:rPr>
          <w:rFonts w:hint="cs"/>
          <w:rtl/>
          <w:lang w:eastAsia="he-IL"/>
        </w:rPr>
        <w:t xml:space="preserve">שונים מאשר המדרגים בחוק העונשין, אבל הבהרנו מפורשות שמרמה בהקשר </w:t>
      </w:r>
      <w:bookmarkStart w:id="1695" w:name="_ETM_Q1_5929436"/>
      <w:bookmarkEnd w:id="1695"/>
      <w:r>
        <w:rPr>
          <w:rFonts w:hint="cs"/>
          <w:rtl/>
          <w:lang w:eastAsia="he-IL"/>
        </w:rPr>
        <w:t xml:space="preserve">הזה כלפי קשישים וחסרי ישע, זו עבירה של </w:t>
      </w:r>
      <w:bookmarkStart w:id="1696" w:name="_ETM_Q1_5930676"/>
      <w:bookmarkEnd w:id="1696"/>
      <w:r>
        <w:rPr>
          <w:rFonts w:hint="cs"/>
          <w:rtl/>
          <w:lang w:eastAsia="he-IL"/>
        </w:rPr>
        <w:t xml:space="preserve">חמש שנים. בעיני עבירה של חמש שנים היא עבירה חמורה </w:t>
      </w:r>
      <w:bookmarkStart w:id="1697" w:name="_ETM_Q1_5933548"/>
      <w:bookmarkEnd w:id="1697"/>
      <w:r>
        <w:rPr>
          <w:rFonts w:hint="cs"/>
          <w:rtl/>
          <w:lang w:eastAsia="he-IL"/>
        </w:rPr>
        <w:t xml:space="preserve">שמאפשרת לתת ביטוי לחומרה היתרה שבמרמת קשישים. אני מזכירה שבמקרים </w:t>
      </w:r>
      <w:bookmarkStart w:id="1698" w:name="_ETM_Q1_5939543"/>
      <w:bookmarkEnd w:id="1698"/>
      <w:r>
        <w:rPr>
          <w:rFonts w:hint="cs"/>
          <w:rtl/>
          <w:lang w:eastAsia="he-IL"/>
        </w:rPr>
        <w:t xml:space="preserve">רבים כל מעשה כלפי קורבן מהווה עבירה בפני עצמה </w:t>
      </w:r>
      <w:bookmarkStart w:id="1699" w:name="_ETM_Q1_5945553"/>
      <w:bookmarkEnd w:id="1699"/>
      <w:r>
        <w:rPr>
          <w:rFonts w:hint="cs"/>
          <w:rtl/>
          <w:lang w:eastAsia="he-IL"/>
        </w:rPr>
        <w:t xml:space="preserve">ולכן כמובן הסנקציות יכולות להיות הרבה יותר חמורות. </w:t>
      </w:r>
      <w:bookmarkStart w:id="1700" w:name="_ETM_Q1_5947436"/>
      <w:bookmarkEnd w:id="1700"/>
      <w:r>
        <w:rPr>
          <w:rFonts w:hint="cs"/>
          <w:rtl/>
          <w:lang w:eastAsia="he-IL"/>
        </w:rPr>
        <w:t>אין מרמה חד פעמית של קשיש קונקרטי אלא המעשים האלה</w:t>
      </w:r>
      <w:bookmarkStart w:id="1701" w:name="_ETM_Q1_5951988"/>
      <w:bookmarkEnd w:id="1701"/>
      <w:r>
        <w:rPr>
          <w:rFonts w:hint="cs"/>
          <w:rtl/>
          <w:lang w:eastAsia="he-IL"/>
        </w:rPr>
        <w:t xml:space="preserve"> שאם הם נעשים יכולים להיעשות בסדרתיות ואפשר לתת </w:t>
      </w:r>
      <w:bookmarkStart w:id="1702" w:name="_ETM_Q1_5956787"/>
      <w:bookmarkEnd w:id="1702"/>
      <w:r>
        <w:rPr>
          <w:rFonts w:hint="cs"/>
          <w:rtl/>
          <w:lang w:eastAsia="he-IL"/>
        </w:rPr>
        <w:t>לזה ביטוי גם לפי דיני העונשין.</w:t>
      </w:r>
    </w:p>
    <w:p w:rsidR="006D5A8E" w:rsidRDefault="006D5A8E" w:rsidP="006D5A8E">
      <w:pPr>
        <w:rPr>
          <w:rtl/>
          <w:lang w:eastAsia="he-IL"/>
        </w:rPr>
      </w:pPr>
    </w:p>
    <w:p w:rsidR="006D5A8E" w:rsidRDefault="006D5A8E" w:rsidP="006D5A8E">
      <w:pPr>
        <w:rPr>
          <w:rtl/>
          <w:lang w:eastAsia="he-IL"/>
        </w:rPr>
      </w:pPr>
      <w:bookmarkStart w:id="1703" w:name="_ETM_Q1_5959015"/>
      <w:bookmarkEnd w:id="1703"/>
      <w:r>
        <w:rPr>
          <w:rFonts w:hint="cs"/>
          <w:rtl/>
          <w:lang w:eastAsia="he-IL"/>
        </w:rPr>
        <w:t>לגבי האפשרויות של הרישוי. אני מבינה ש</w:t>
      </w:r>
      <w:bookmarkStart w:id="1704" w:name="_ETM_Q1_5962193"/>
      <w:bookmarkEnd w:id="1704"/>
      <w:r>
        <w:rPr>
          <w:rFonts w:hint="cs"/>
          <w:rtl/>
          <w:lang w:eastAsia="he-IL"/>
        </w:rPr>
        <w:t xml:space="preserve">ככל שיוחל חוק הרישוי, לפי חוק שירותים פיננסיים מוסדרים, הנושא </w:t>
      </w:r>
      <w:bookmarkStart w:id="1705" w:name="_ETM_Q1_5966982"/>
      <w:bookmarkEnd w:id="1705"/>
      <w:r>
        <w:rPr>
          <w:rFonts w:hint="cs"/>
          <w:rtl/>
          <w:lang w:eastAsia="he-IL"/>
        </w:rPr>
        <w:t xml:space="preserve">של העבר הפלילי כולל מידע מהמשטרה שהוא אפילו לא עבר </w:t>
      </w:r>
      <w:bookmarkStart w:id="1706" w:name="_ETM_Q1_5971071"/>
      <w:bookmarkEnd w:id="1706"/>
      <w:r>
        <w:rPr>
          <w:rFonts w:hint="cs"/>
          <w:rtl/>
          <w:lang w:eastAsia="he-IL"/>
        </w:rPr>
        <w:t>פלילי, מוסדר שם באופן באמת אפילו יוצא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דופן שמאפשר לרגולטור את מלוא מרחב התמרון שלו ב</w:t>
      </w:r>
      <w:bookmarkStart w:id="1707" w:name="_ETM_Q1_5978438"/>
      <w:bookmarkEnd w:id="1707"/>
      <w:r>
        <w:rPr>
          <w:rFonts w:hint="cs"/>
          <w:rtl/>
          <w:lang w:eastAsia="he-IL"/>
        </w:rPr>
        <w:t>הקשרים האלה. אני חושבת שזה אמור לתת מענה.</w:t>
      </w:r>
    </w:p>
    <w:p w:rsidR="006D5A8E" w:rsidRDefault="006D5A8E" w:rsidP="006D5A8E">
      <w:pPr>
        <w:rPr>
          <w:rtl/>
          <w:lang w:eastAsia="he-IL"/>
        </w:rPr>
      </w:pPr>
    </w:p>
    <w:p w:rsidR="006D5A8E" w:rsidRDefault="006D5A8E" w:rsidP="006D5A8E">
      <w:pPr>
        <w:pStyle w:val="af9"/>
        <w:keepNext/>
        <w:rPr>
          <w:rtl/>
          <w:lang w:eastAsia="he-IL"/>
        </w:rPr>
      </w:pPr>
      <w:bookmarkStart w:id="1708" w:name="_ETM_Q1_5981661"/>
      <w:bookmarkEnd w:id="1708"/>
      <w:r>
        <w:rPr>
          <w:rtl/>
          <w:lang w:eastAsia="he-IL"/>
        </w:rPr>
        <w:t>אייל דותן:</w:t>
      </w:r>
    </w:p>
    <w:p w:rsidR="006D5A8E" w:rsidRDefault="006D5A8E" w:rsidP="006D5A8E">
      <w:pPr>
        <w:pStyle w:val="KeepWithNext"/>
        <w:rPr>
          <w:rtl/>
          <w:lang w:eastAsia="he-IL"/>
        </w:rPr>
      </w:pPr>
    </w:p>
    <w:p w:rsidR="006D5A8E" w:rsidRDefault="006D5A8E" w:rsidP="00F6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התייחסתי לרישוי. </w:t>
      </w:r>
      <w:bookmarkStart w:id="1709" w:name="_ETM_Q1_5984387"/>
      <w:bookmarkEnd w:id="1709"/>
      <w:r>
        <w:rPr>
          <w:rFonts w:hint="cs"/>
          <w:rtl/>
          <w:lang w:eastAsia="he-IL"/>
        </w:rPr>
        <w:t>ברור שאותם גופים, אף אחד לא מצפה</w:t>
      </w:r>
      <w:bookmarkStart w:id="1710" w:name="_ETM_Q1_5985988"/>
      <w:bookmarkEnd w:id="1710"/>
      <w:r>
        <w:rPr>
          <w:rFonts w:hint="cs"/>
          <w:rtl/>
          <w:lang w:eastAsia="he-IL"/>
        </w:rPr>
        <w:t xml:space="preserve"> שהם אחר כך ילכו להיות נותני שירותי תשלום.</w:t>
      </w:r>
      <w:r w:rsidR="0025437F">
        <w:rPr>
          <w:rFonts w:hint="cs"/>
          <w:rtl/>
          <w:lang w:eastAsia="he-IL"/>
        </w:rPr>
        <w:t xml:space="preserve"> </w:t>
      </w:r>
      <w:bookmarkStart w:id="1711" w:name="_ETM_Q1_5990382"/>
      <w:bookmarkEnd w:id="1711"/>
      <w:r>
        <w:rPr>
          <w:rFonts w:hint="cs"/>
          <w:rtl/>
          <w:lang w:eastAsia="he-IL"/>
        </w:rPr>
        <w:t xml:space="preserve">ברור שיעצרו אותם. מה שאני אומר זה אלה שמרמים את </w:t>
      </w:r>
      <w:bookmarkStart w:id="1712" w:name="_ETM_Q1_5993795"/>
      <w:bookmarkEnd w:id="1712"/>
      <w:r w:rsidR="00F6240A">
        <w:rPr>
          <w:rFonts w:hint="cs"/>
          <w:rtl/>
          <w:lang w:eastAsia="he-IL"/>
        </w:rPr>
        <w:t xml:space="preserve">הקשישים, שמרמים את חסרי הישע, שלאחר שהם הורשעו לפי (ב) </w:t>
      </w:r>
      <w:bookmarkStart w:id="1713" w:name="_ETM_Q1_5998503"/>
      <w:bookmarkEnd w:id="1713"/>
      <w:r w:rsidR="00F6240A">
        <w:rPr>
          <w:rFonts w:hint="cs"/>
          <w:rtl/>
          <w:lang w:eastAsia="he-IL"/>
        </w:rPr>
        <w:t xml:space="preserve">או (ג), אנחנו רוצים שתהיה עוד סנקציה כדי שזה יהיה </w:t>
      </w:r>
      <w:bookmarkStart w:id="1714" w:name="_ETM_Q1_6003521"/>
      <w:bookmarkEnd w:id="1714"/>
      <w:r w:rsidR="00F6240A">
        <w:rPr>
          <w:rFonts w:hint="cs"/>
          <w:rtl/>
          <w:lang w:eastAsia="he-IL"/>
        </w:rPr>
        <w:t xml:space="preserve">יותר חמור כלפיהם גם בצד הפיננסי. אנחנו הרי נהיה </w:t>
      </w:r>
      <w:bookmarkStart w:id="1715" w:name="_ETM_Q1_6008037"/>
      <w:bookmarkEnd w:id="1715"/>
      <w:r w:rsidR="00F6240A">
        <w:rPr>
          <w:rFonts w:hint="cs"/>
          <w:rtl/>
          <w:lang w:eastAsia="he-IL"/>
        </w:rPr>
        <w:t>מוסמכים. יש הוראות שמחייבות.</w:t>
      </w:r>
    </w:p>
    <w:p w:rsidR="00F6240A" w:rsidRDefault="00F6240A" w:rsidP="00F6240A">
      <w:pPr>
        <w:rPr>
          <w:rtl/>
          <w:lang w:eastAsia="he-IL"/>
        </w:rPr>
      </w:pPr>
    </w:p>
    <w:p w:rsidR="00F6240A" w:rsidRDefault="00F6240A" w:rsidP="00F6240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לילך וגנר:</w:t>
      </w:r>
    </w:p>
    <w:p w:rsidR="00F6240A" w:rsidRDefault="00F6240A" w:rsidP="00F6240A">
      <w:pPr>
        <w:pStyle w:val="KeepWithNext"/>
        <w:rPr>
          <w:rtl/>
          <w:lang w:eastAsia="he-IL"/>
        </w:rPr>
      </w:pPr>
    </w:p>
    <w:p w:rsidR="00F6240A" w:rsidRDefault="00F6240A" w:rsidP="00F6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קטונתי מלהתייחס באופן </w:t>
      </w:r>
      <w:bookmarkStart w:id="1716" w:name="_ETM_Q1_6011863"/>
      <w:bookmarkEnd w:id="1716"/>
      <w:r>
        <w:rPr>
          <w:rFonts w:hint="cs"/>
          <w:rtl/>
          <w:lang w:eastAsia="he-IL"/>
        </w:rPr>
        <w:t xml:space="preserve">כללי לאפשרויות הענישה שהן לא בגדר האפשרויות המנויות </w:t>
      </w:r>
      <w:bookmarkStart w:id="1717" w:name="_ETM_Q1_6014490"/>
      <w:bookmarkEnd w:id="1717"/>
      <w:r>
        <w:rPr>
          <w:rFonts w:hint="cs"/>
          <w:rtl/>
          <w:lang w:eastAsia="he-IL"/>
        </w:rPr>
        <w:t xml:space="preserve">בחוק העונשין. אבל אני חושבת שיש בעיה רצינית בהתייחסות לעבירות </w:t>
      </w:r>
      <w:bookmarkStart w:id="1718" w:name="_ETM_Q1_6020451"/>
      <w:bookmarkEnd w:id="1718"/>
      <w:r>
        <w:rPr>
          <w:rFonts w:hint="cs"/>
          <w:rtl/>
          <w:lang w:eastAsia="he-IL"/>
        </w:rPr>
        <w:t>הספציפיות האלה להבדיל מעבירות אחרות כמו עבירות המרמה, עביר</w:t>
      </w:r>
      <w:bookmarkStart w:id="1719" w:name="_ETM_Q1_6023181"/>
      <w:bookmarkEnd w:id="1719"/>
      <w:r>
        <w:rPr>
          <w:rFonts w:hint="cs"/>
          <w:rtl/>
          <w:lang w:eastAsia="he-IL"/>
        </w:rPr>
        <w:t>ות גניבה על ידי עובד, אפילו עבירת רצח. אולי</w:t>
      </w:r>
      <w:bookmarkStart w:id="1720" w:name="_ETM_Q1_6025326"/>
      <w:bookmarkEnd w:id="1720"/>
      <w:r>
        <w:rPr>
          <w:rFonts w:hint="cs"/>
          <w:rtl/>
          <w:lang w:eastAsia="he-IL"/>
        </w:rPr>
        <w:t xml:space="preserve"> אדם שהורשע ברצח, לא ראוי להנפיק לו</w:t>
      </w:r>
      <w:bookmarkStart w:id="1721" w:name="_ETM_Q1_6027504"/>
      <w:bookmarkEnd w:id="1721"/>
      <w:r>
        <w:rPr>
          <w:rFonts w:hint="cs"/>
          <w:rtl/>
          <w:lang w:eastAsia="he-IL"/>
        </w:rPr>
        <w:t xml:space="preserve">. זאת אומרת, אנחנו נכנסים כאן למגרש שהוא באמת לא </w:t>
      </w:r>
      <w:bookmarkStart w:id="1722" w:name="_ETM_Q1_6030444"/>
      <w:bookmarkEnd w:id="1722"/>
      <w:r>
        <w:rPr>
          <w:rFonts w:hint="cs"/>
          <w:rtl/>
          <w:lang w:eastAsia="he-IL"/>
        </w:rPr>
        <w:t xml:space="preserve">המגרש של הצעת החוק הנוכחית כי יש עבירות רבות שעשויות </w:t>
      </w:r>
      <w:bookmarkStart w:id="1723" w:name="_ETM_Q1_6034366"/>
      <w:bookmarkEnd w:id="1723"/>
      <w:r>
        <w:rPr>
          <w:rFonts w:hint="cs"/>
          <w:rtl/>
          <w:lang w:eastAsia="he-IL"/>
        </w:rPr>
        <w:t xml:space="preserve">להיות מבוצעות על ידי לקוחות בהקשר הזה וכרגע מה שאנחנו </w:t>
      </w:r>
      <w:bookmarkStart w:id="1724" w:name="_ETM_Q1_6038178"/>
      <w:bookmarkEnd w:id="1724"/>
      <w:r>
        <w:rPr>
          <w:rFonts w:hint="cs"/>
          <w:rtl/>
          <w:lang w:eastAsia="he-IL"/>
        </w:rPr>
        <w:t xml:space="preserve">אומרים זה שדרכי הענישה מנויות בחלק הכללי של חוק העונשין </w:t>
      </w:r>
      <w:bookmarkStart w:id="1725" w:name="_ETM_Q1_6043865"/>
      <w:bookmarkEnd w:id="1725"/>
      <w:r>
        <w:rPr>
          <w:rFonts w:hint="cs"/>
          <w:rtl/>
          <w:lang w:eastAsia="he-IL"/>
        </w:rPr>
        <w:t>ואנחנו בדרך כלל לא סוטים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מהן.</w:t>
      </w:r>
    </w:p>
    <w:p w:rsidR="00F6240A" w:rsidRDefault="00F6240A" w:rsidP="00F6240A">
      <w:pPr>
        <w:rPr>
          <w:rtl/>
          <w:lang w:eastAsia="he-IL"/>
        </w:rPr>
      </w:pPr>
    </w:p>
    <w:p w:rsidR="00F6240A" w:rsidRDefault="00F6240A" w:rsidP="00F6240A">
      <w:pPr>
        <w:pStyle w:val="af9"/>
        <w:keepNext/>
        <w:rPr>
          <w:rtl/>
          <w:lang w:eastAsia="he-IL"/>
        </w:rPr>
      </w:pPr>
      <w:bookmarkStart w:id="1726" w:name="_ETM_Q1_6045433"/>
      <w:bookmarkStart w:id="1727" w:name="_ETM_Q1_6046496"/>
      <w:bookmarkStart w:id="1728" w:name="_ETM_Q1_6045120"/>
      <w:bookmarkEnd w:id="1726"/>
      <w:bookmarkEnd w:id="1727"/>
      <w:bookmarkEnd w:id="1728"/>
      <w:r>
        <w:rPr>
          <w:rtl/>
          <w:lang w:eastAsia="he-IL"/>
        </w:rPr>
        <w:t>אייל דותן:</w:t>
      </w:r>
    </w:p>
    <w:p w:rsidR="00F6240A" w:rsidRDefault="00F6240A" w:rsidP="00F6240A">
      <w:pPr>
        <w:pStyle w:val="KeepWithNext"/>
        <w:rPr>
          <w:rtl/>
          <w:lang w:eastAsia="he-IL"/>
        </w:rPr>
      </w:pPr>
    </w:p>
    <w:p w:rsidR="00F6240A" w:rsidRDefault="00F6240A" w:rsidP="00F6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ההערה </w:t>
      </w:r>
      <w:bookmarkStart w:id="1729" w:name="_ETM_Q1_6047145"/>
      <w:bookmarkEnd w:id="1729"/>
      <w:r>
        <w:rPr>
          <w:rFonts w:hint="cs"/>
          <w:rtl/>
          <w:lang w:eastAsia="he-IL"/>
        </w:rPr>
        <w:t>באמת לא מופנית אליכם. ההערה מופנית</w:t>
      </w:r>
      <w:r w:rsidR="0025437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 w:rsidR="0025437F">
        <w:rPr>
          <w:rFonts w:hint="cs"/>
          <w:rtl/>
          <w:lang w:eastAsia="he-IL"/>
        </w:rPr>
        <w:t xml:space="preserve"> </w:t>
      </w:r>
      <w:bookmarkStart w:id="1730" w:name="_ETM_Q1_6053597"/>
      <w:bookmarkEnd w:id="1730"/>
      <w:r>
        <w:rPr>
          <w:rFonts w:hint="cs"/>
          <w:rtl/>
          <w:lang w:eastAsia="he-IL"/>
        </w:rPr>
        <w:t xml:space="preserve">שמאחר והיום הם מחייבים לתת שירותים פיננסיים, שיאפשרו שאם גורם </w:t>
      </w:r>
      <w:bookmarkStart w:id="1731" w:name="_ETM_Q1_6059590"/>
      <w:bookmarkEnd w:id="1731"/>
      <w:r>
        <w:rPr>
          <w:rFonts w:hint="cs"/>
          <w:rtl/>
          <w:lang w:eastAsia="he-IL"/>
        </w:rPr>
        <w:t xml:space="preserve">מסוים הורשע לפי הסעיפים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</w:t>
      </w:r>
      <w:bookmarkStart w:id="1732" w:name="_ETM_Q1_6061389"/>
      <w:bookmarkEnd w:id="1732"/>
      <w:r>
        <w:rPr>
          <w:rFonts w:hint="cs"/>
          <w:rtl/>
          <w:lang w:eastAsia="he-IL"/>
        </w:rPr>
        <w:t xml:space="preserve">נחנו לא מדברים על דברים פשוטים אלא אנחנו מדברים </w:t>
      </w:r>
      <w:bookmarkStart w:id="1733" w:name="_ETM_Q1_6063907"/>
      <w:bookmarkEnd w:id="1733"/>
      <w:r>
        <w:rPr>
          <w:rFonts w:hint="cs"/>
          <w:rtl/>
          <w:lang w:eastAsia="he-IL"/>
        </w:rPr>
        <w:t xml:space="preserve">על מישהו, אפילו רצח לא דומה למרות שרצח </w:t>
      </w:r>
      <w:bookmarkStart w:id="1734" w:name="_ETM_Q1_6067114"/>
      <w:bookmarkEnd w:id="1734"/>
      <w:r>
        <w:rPr>
          <w:rFonts w:hint="cs"/>
          <w:rtl/>
          <w:lang w:eastAsia="he-IL"/>
        </w:rPr>
        <w:t xml:space="preserve">הוא כמובן הרבה יותר חמור, אבל כשהם עושים </w:t>
      </w:r>
      <w:bookmarkStart w:id="1735" w:name="_ETM_Q1_6069646"/>
      <w:bookmarkEnd w:id="1735"/>
      <w:r>
        <w:rPr>
          <w:rFonts w:hint="cs"/>
          <w:rtl/>
          <w:lang w:eastAsia="he-IL"/>
        </w:rPr>
        <w:t xml:space="preserve">מעשה, ממדי העבירה כלפי מספר רב של משלמים, קשיש חסר </w:t>
      </w:r>
      <w:bookmarkStart w:id="1736" w:name="_ETM_Q1_6074503"/>
      <w:bookmarkEnd w:id="1736"/>
      <w:r>
        <w:rPr>
          <w:rFonts w:hint="cs"/>
          <w:rtl/>
          <w:lang w:eastAsia="he-IL"/>
        </w:rPr>
        <w:t xml:space="preserve">ישע, עבירה שחוזרת על עצמה, אנחנו לא חושבים שלגופים כאלה </w:t>
      </w:r>
      <w:bookmarkStart w:id="1737" w:name="_ETM_Q1_6081599"/>
      <w:bookmarkEnd w:id="1737"/>
      <w:r>
        <w:rPr>
          <w:rFonts w:hint="cs"/>
          <w:rtl/>
          <w:lang w:eastAsia="he-IL"/>
        </w:rPr>
        <w:t>צריך להמשיך ולהנפיק להם אמצעי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תשלום.</w:t>
      </w:r>
    </w:p>
    <w:p w:rsidR="00F6240A" w:rsidRDefault="00F6240A" w:rsidP="00F6240A">
      <w:pPr>
        <w:rPr>
          <w:rtl/>
          <w:lang w:eastAsia="he-IL"/>
        </w:rPr>
      </w:pPr>
    </w:p>
    <w:p w:rsidR="00F6240A" w:rsidRDefault="00F6240A" w:rsidP="00F6240A">
      <w:pPr>
        <w:pStyle w:val="af9"/>
        <w:keepNext/>
        <w:rPr>
          <w:rtl/>
          <w:lang w:eastAsia="he-IL"/>
        </w:rPr>
      </w:pPr>
      <w:bookmarkStart w:id="1738" w:name="_ETM_Q1_6087985"/>
      <w:bookmarkStart w:id="1739" w:name="_ETM_Q1_6100659"/>
      <w:bookmarkEnd w:id="1738"/>
      <w:bookmarkEnd w:id="1739"/>
      <w:r>
        <w:rPr>
          <w:rtl/>
          <w:lang w:eastAsia="he-IL"/>
        </w:rPr>
        <w:t>בני לרנר:</w:t>
      </w:r>
    </w:p>
    <w:p w:rsidR="00F6240A" w:rsidRDefault="00F6240A" w:rsidP="00F6240A">
      <w:pPr>
        <w:pStyle w:val="KeepWithNext"/>
        <w:rPr>
          <w:rtl/>
          <w:lang w:eastAsia="he-IL"/>
        </w:rPr>
      </w:pPr>
    </w:p>
    <w:p w:rsidR="00F6240A" w:rsidRDefault="00F6240A" w:rsidP="00F6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אנשים שגרים </w:t>
      </w:r>
      <w:bookmarkStart w:id="1740" w:name="_ETM_Q1_6101393"/>
      <w:bookmarkEnd w:id="1740"/>
      <w:r>
        <w:rPr>
          <w:rFonts w:hint="cs"/>
          <w:rtl/>
          <w:lang w:eastAsia="he-IL"/>
        </w:rPr>
        <w:t>במדינה, מערבה לכאן?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 אביב. יש היום המשך </w:t>
      </w:r>
      <w:bookmarkStart w:id="1741" w:name="_ETM_Q1_6105584"/>
      <w:bookmarkEnd w:id="1741"/>
      <w:r>
        <w:rPr>
          <w:rFonts w:hint="cs"/>
          <w:rtl/>
          <w:lang w:eastAsia="he-IL"/>
        </w:rPr>
        <w:t>ישיבה ב-7:00 בערב?</w:t>
      </w:r>
    </w:p>
    <w:p w:rsidR="00F6240A" w:rsidRDefault="00F6240A" w:rsidP="00F6240A">
      <w:pPr>
        <w:rPr>
          <w:rtl/>
          <w:lang w:eastAsia="he-IL"/>
        </w:rPr>
      </w:pPr>
    </w:p>
    <w:p w:rsidR="00F6240A" w:rsidRDefault="00F6240A" w:rsidP="00F6240A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F6240A" w:rsidRDefault="00F6240A" w:rsidP="00F6240A">
      <w:pPr>
        <w:pStyle w:val="KeepWithNext"/>
        <w:rPr>
          <w:rtl/>
          <w:lang w:eastAsia="he-IL"/>
        </w:rPr>
      </w:pPr>
    </w:p>
    <w:p w:rsidR="00F6240A" w:rsidRDefault="00F6240A" w:rsidP="00F624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נראה. קודם כל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ממשיכים </w:t>
      </w:r>
      <w:bookmarkStart w:id="1742" w:name="_ETM_Q1_6111985"/>
      <w:bookmarkEnd w:id="1742"/>
      <w:r>
        <w:rPr>
          <w:rFonts w:hint="cs"/>
          <w:rtl/>
          <w:lang w:eastAsia="he-IL"/>
        </w:rPr>
        <w:t xml:space="preserve">עוד חצי שעה. </w:t>
      </w:r>
    </w:p>
    <w:p w:rsidR="00F6240A" w:rsidRDefault="00F6240A" w:rsidP="00F6240A">
      <w:pPr>
        <w:rPr>
          <w:rtl/>
          <w:lang w:eastAsia="he-IL"/>
        </w:rPr>
      </w:pPr>
    </w:p>
    <w:p w:rsidR="00F6240A" w:rsidRDefault="00F6240A" w:rsidP="00F6240A">
      <w:pPr>
        <w:rPr>
          <w:rtl/>
          <w:lang w:eastAsia="he-IL"/>
        </w:rPr>
      </w:pPr>
      <w:bookmarkStart w:id="1743" w:name="_ETM_Q1_6124967"/>
      <w:bookmarkEnd w:id="1743"/>
      <w:r>
        <w:rPr>
          <w:rFonts w:hint="cs"/>
          <w:rtl/>
          <w:lang w:eastAsia="he-IL"/>
        </w:rPr>
        <w:t>לגבי ההגדרות, לא קיבלנו הערות שלכם</w:t>
      </w:r>
      <w:bookmarkStart w:id="1744" w:name="_ETM_Q1_6138703"/>
      <w:bookmarkEnd w:id="1744"/>
      <w:r>
        <w:rPr>
          <w:rFonts w:hint="cs"/>
          <w:rtl/>
          <w:lang w:eastAsia="he-IL"/>
        </w:rPr>
        <w:t>. אם יש לכם הערות על ההגדרות, בבקשה.</w:t>
      </w:r>
    </w:p>
    <w:p w:rsidR="00F6240A" w:rsidRDefault="00F6240A" w:rsidP="00F6240A">
      <w:pPr>
        <w:rPr>
          <w:rtl/>
          <w:lang w:eastAsia="he-IL"/>
        </w:rPr>
      </w:pPr>
    </w:p>
    <w:p w:rsidR="00F6240A" w:rsidRDefault="00F6240A" w:rsidP="00F6240A">
      <w:pPr>
        <w:pStyle w:val="a4"/>
        <w:keepNext/>
        <w:rPr>
          <w:rtl/>
        </w:rPr>
      </w:pPr>
      <w:bookmarkStart w:id="1745" w:name="_ETM_Q1_6178795"/>
      <w:bookmarkEnd w:id="1745"/>
      <w:r>
        <w:rPr>
          <w:rtl/>
        </w:rPr>
        <w:t>ורד קירו זילברמן:</w:t>
      </w:r>
    </w:p>
    <w:p w:rsidR="00F6240A" w:rsidRDefault="00F6240A" w:rsidP="00F6240A">
      <w:pPr>
        <w:pStyle w:val="KeepWithNext"/>
        <w:rPr>
          <w:rtl/>
          <w:lang w:eastAsia="he-IL"/>
        </w:rPr>
      </w:pPr>
    </w:p>
    <w:p w:rsidR="00F6240A" w:rsidRDefault="00F6240A" w:rsidP="00F6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 שונות </w:t>
      </w:r>
      <w:bookmarkStart w:id="1746" w:name="_ETM_Q1_6176327"/>
      <w:bookmarkEnd w:id="1746"/>
      <w:r>
        <w:rPr>
          <w:rFonts w:hint="cs"/>
          <w:rtl/>
          <w:lang w:eastAsia="he-IL"/>
        </w:rPr>
        <w:t>סיימנו. פרק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 עקיפים. פרק י"א.</w:t>
      </w:r>
    </w:p>
    <w:p w:rsidR="00F6240A" w:rsidRDefault="00F6240A" w:rsidP="00F6240A">
      <w:pPr>
        <w:rPr>
          <w:rtl/>
          <w:lang w:eastAsia="he-IL"/>
        </w:rPr>
      </w:pPr>
      <w:bookmarkStart w:id="1747" w:name="_ETM_Q1_6141867"/>
      <w:bookmarkEnd w:id="1747"/>
    </w:p>
    <w:p w:rsidR="00F6240A" w:rsidRDefault="00F6240A" w:rsidP="00F6240A">
      <w:pPr>
        <w:pStyle w:val="af6"/>
        <w:keepNext/>
        <w:rPr>
          <w:rtl/>
        </w:rPr>
      </w:pPr>
      <w:bookmarkStart w:id="1748" w:name="_ETM_Q1_6142369"/>
      <w:bookmarkStart w:id="1749" w:name="_ETM_Q1_6144166"/>
      <w:bookmarkEnd w:id="1748"/>
      <w:bookmarkEnd w:id="1749"/>
      <w:r>
        <w:rPr>
          <w:rtl/>
        </w:rPr>
        <w:t>היו"ר רחל עזריה:</w:t>
      </w:r>
    </w:p>
    <w:p w:rsidR="00F6240A" w:rsidRDefault="00F6240A" w:rsidP="00F6240A">
      <w:pPr>
        <w:pStyle w:val="KeepWithNext"/>
        <w:rPr>
          <w:rtl/>
          <w:lang w:eastAsia="he-IL"/>
        </w:rPr>
      </w:pPr>
    </w:p>
    <w:p w:rsidR="00F6240A" w:rsidRDefault="00F6240A" w:rsidP="00F6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הייתה לך </w:t>
      </w:r>
      <w:bookmarkStart w:id="1750" w:name="_ETM_Q1_6156933"/>
      <w:bookmarkEnd w:id="1750"/>
      <w:r>
        <w:rPr>
          <w:rFonts w:hint="cs"/>
          <w:rtl/>
          <w:lang w:eastAsia="he-IL"/>
        </w:rPr>
        <w:t>הערה לגבי לתיקונים עקיפים.</w:t>
      </w:r>
    </w:p>
    <w:p w:rsidR="00F6240A" w:rsidRDefault="00F6240A" w:rsidP="00F6240A">
      <w:pPr>
        <w:rPr>
          <w:rtl/>
          <w:lang w:eastAsia="he-IL"/>
        </w:rPr>
      </w:pPr>
    </w:p>
    <w:p w:rsidR="00F6240A" w:rsidRDefault="00F6240A" w:rsidP="00F6240A">
      <w:pPr>
        <w:pStyle w:val="af9"/>
        <w:keepNext/>
        <w:rPr>
          <w:rtl/>
          <w:lang w:eastAsia="he-IL"/>
        </w:rPr>
      </w:pPr>
      <w:bookmarkStart w:id="1751" w:name="_ETM_Q1_6143668"/>
      <w:bookmarkEnd w:id="1751"/>
      <w:r>
        <w:rPr>
          <w:rtl/>
          <w:lang w:eastAsia="he-IL"/>
        </w:rPr>
        <w:t>ישראל אליעזר שופר:</w:t>
      </w:r>
    </w:p>
    <w:p w:rsidR="00F6240A" w:rsidRDefault="00F6240A" w:rsidP="00F6240A">
      <w:pPr>
        <w:pStyle w:val="KeepWithNext"/>
        <w:rPr>
          <w:rtl/>
          <w:lang w:eastAsia="he-IL"/>
        </w:rPr>
      </w:pPr>
    </w:p>
    <w:p w:rsidR="00F6240A" w:rsidRDefault="00F6240A" w:rsidP="00F6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חברת גמא. אני רוצה להתייחס לסעיף </w:t>
      </w:r>
      <w:bookmarkStart w:id="1752" w:name="_ETM_Q1_6191602"/>
      <w:bookmarkEnd w:id="1752"/>
      <w:r>
        <w:rPr>
          <w:rFonts w:hint="cs"/>
          <w:rtl/>
          <w:lang w:eastAsia="he-IL"/>
        </w:rPr>
        <w:t>61. בכל החוק אנחנו מדברים בכל הדיונים על</w:t>
      </w:r>
      <w:bookmarkStart w:id="1753" w:name="_ETM_Q1_6196765"/>
      <w:bookmarkEnd w:id="1753"/>
      <w:r>
        <w:rPr>
          <w:rFonts w:hint="cs"/>
          <w:rtl/>
          <w:lang w:eastAsia="he-IL"/>
        </w:rPr>
        <w:t xml:space="preserve"> יציאה מהמסגרת של כרטיס אשראי פלסטי והרחבה לכל אמצעי התשלום </w:t>
      </w:r>
      <w:bookmarkStart w:id="1754" w:name="_ETM_Q1_6202562"/>
      <w:bookmarkEnd w:id="1754"/>
      <w:r>
        <w:rPr>
          <w:rFonts w:hint="cs"/>
          <w:rtl/>
          <w:lang w:eastAsia="he-IL"/>
        </w:rPr>
        <w:t xml:space="preserve">האחרים. אני חושב שגם בכל מה שקשור לסעיף 61, יש </w:t>
      </w:r>
      <w:bookmarkStart w:id="1755" w:name="_ETM_Q1_6208184"/>
      <w:bookmarkEnd w:id="1755"/>
      <w:r>
        <w:rPr>
          <w:rFonts w:hint="cs"/>
          <w:rtl/>
          <w:lang w:eastAsia="he-IL"/>
        </w:rPr>
        <w:t xml:space="preserve">במיוחד מטרה לצאת דווקא מהמסגרת של כרטיסי האשראי </w:t>
      </w:r>
      <w:bookmarkStart w:id="1756" w:name="_ETM_Q1_6213749"/>
      <w:bookmarkEnd w:id="1756"/>
      <w:r>
        <w:rPr>
          <w:rFonts w:hint="cs"/>
          <w:rtl/>
          <w:lang w:eastAsia="he-IL"/>
        </w:rPr>
        <w:t>ולהתרחב.</w:t>
      </w:r>
    </w:p>
    <w:p w:rsidR="0056243E" w:rsidRDefault="0056243E" w:rsidP="00F6240A">
      <w:pPr>
        <w:rPr>
          <w:rtl/>
          <w:lang w:eastAsia="he-IL"/>
        </w:rPr>
      </w:pPr>
    </w:p>
    <w:p w:rsidR="0056243E" w:rsidRDefault="0056243E" w:rsidP="0056243E">
      <w:pPr>
        <w:pStyle w:val="af6"/>
        <w:keepNext/>
        <w:rPr>
          <w:rtl/>
        </w:rPr>
      </w:pPr>
      <w:bookmarkStart w:id="1757" w:name="_ETM_Q1_6219599"/>
      <w:bookmarkStart w:id="1758" w:name="_ETM_Q1_6217317"/>
      <w:bookmarkEnd w:id="1757"/>
      <w:bookmarkEnd w:id="1758"/>
      <w:r>
        <w:rPr>
          <w:rtl/>
        </w:rPr>
        <w:t>היו"ר רחל עזריה: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אותה הערה שנאמרה?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4"/>
        <w:keepNext/>
        <w:rPr>
          <w:rtl/>
        </w:rPr>
      </w:pPr>
      <w:bookmarkStart w:id="1759" w:name="_ETM_Q1_6217773"/>
      <w:bookmarkStart w:id="1760" w:name="_ETM_Q1_6218460"/>
      <w:bookmarkEnd w:id="1759"/>
      <w:bookmarkEnd w:id="1760"/>
      <w:r>
        <w:rPr>
          <w:rtl/>
        </w:rPr>
        <w:t>ורד קירו זילברמן: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אותה הערה.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f9"/>
        <w:keepNext/>
        <w:rPr>
          <w:rtl/>
          <w:lang w:eastAsia="he-IL"/>
        </w:rPr>
      </w:pPr>
      <w:bookmarkStart w:id="1761" w:name="_ETM_Q1_6221032"/>
      <w:bookmarkStart w:id="1762" w:name="_ETM_Q1_6219796"/>
      <w:bookmarkEnd w:id="1761"/>
      <w:bookmarkEnd w:id="1762"/>
      <w:r>
        <w:rPr>
          <w:rtl/>
          <w:lang w:eastAsia="he-IL"/>
        </w:rPr>
        <w:t>ישראל אליעזר שופר: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 </w:t>
      </w:r>
      <w:bookmarkStart w:id="1763" w:name="_ETM_Q1_6219378"/>
      <w:bookmarkEnd w:id="1763"/>
      <w:r>
        <w:rPr>
          <w:rFonts w:hint="cs"/>
          <w:rtl/>
          <w:lang w:eastAsia="he-IL"/>
        </w:rPr>
        <w:t xml:space="preserve">בפן אחר. אני רוצה לומר מהפן הזה שכל החוק הזה, </w:t>
      </w:r>
      <w:bookmarkStart w:id="1764" w:name="_ETM_Q1_6226467"/>
      <w:bookmarkEnd w:id="1764"/>
      <w:r>
        <w:rPr>
          <w:rFonts w:hint="cs"/>
          <w:rtl/>
          <w:lang w:eastAsia="he-IL"/>
        </w:rPr>
        <w:t xml:space="preserve">כל המשפטים שעכשיו דיברנו, אנחנו יוצאים ממסגרת רק של </w:t>
      </w:r>
      <w:bookmarkStart w:id="1765" w:name="_ETM_Q1_6229188"/>
      <w:bookmarkEnd w:id="1765"/>
      <w:r>
        <w:rPr>
          <w:rFonts w:hint="cs"/>
          <w:rtl/>
          <w:lang w:eastAsia="he-IL"/>
        </w:rPr>
        <w:t>כרטיס האשראי</w:t>
      </w:r>
      <w:bookmarkStart w:id="1766" w:name="_ETM_Q1_6222023"/>
      <w:bookmarkEnd w:id="1766"/>
      <w:r>
        <w:rPr>
          <w:rFonts w:hint="cs"/>
          <w:rtl/>
          <w:lang w:eastAsia="he-IL"/>
        </w:rPr>
        <w:t xml:space="preserve"> ומרחיבים אותה לכל אמצעי התשלום האחרים ובכוונה מגניבת </w:t>
      </w:r>
      <w:bookmarkStart w:id="1767" w:name="_ETM_Q1_6234703"/>
      <w:bookmarkEnd w:id="1767"/>
      <w:r>
        <w:rPr>
          <w:rFonts w:hint="cs"/>
          <w:rtl/>
          <w:lang w:eastAsia="he-IL"/>
        </w:rPr>
        <w:t xml:space="preserve">כרטיס אשראי זה הפך להיות גניבה של רכיב קריטי </w:t>
      </w:r>
      <w:bookmarkStart w:id="1768" w:name="_ETM_Q1_6236795"/>
      <w:bookmarkEnd w:id="1768"/>
      <w:r>
        <w:rPr>
          <w:rFonts w:hint="cs"/>
          <w:rtl/>
          <w:lang w:eastAsia="he-IL"/>
        </w:rPr>
        <w:t xml:space="preserve">וכולי כי אנחנו יוצאים מהמסגרת הזאת. אני </w:t>
      </w:r>
      <w:bookmarkStart w:id="1769" w:name="_ETM_Q1_6239022"/>
      <w:bookmarkEnd w:id="1769"/>
      <w:r>
        <w:rPr>
          <w:rFonts w:hint="cs"/>
          <w:rtl/>
          <w:lang w:eastAsia="he-IL"/>
        </w:rPr>
        <w:t xml:space="preserve">גם חושב שזה נותן דגש מיוחד לנושא הזה של סעיף </w:t>
      </w:r>
      <w:bookmarkStart w:id="1770" w:name="_ETM_Q1_6244585"/>
      <w:bookmarkEnd w:id="1770"/>
      <w:r>
        <w:rPr>
          <w:rFonts w:hint="cs"/>
          <w:rtl/>
          <w:lang w:eastAsia="he-IL"/>
        </w:rPr>
        <w:t xml:space="preserve">61 שבאמת יש לנו כוונה שיחולו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1" w:name="_ETM_Q1_6248120"/>
      <w:bookmarkEnd w:id="1771"/>
      <w:r>
        <w:rPr>
          <w:rFonts w:hint="cs"/>
          <w:rtl/>
          <w:lang w:eastAsia="he-IL"/>
        </w:rPr>
        <w:t>הצרכניות גם על מאגדים וגם על ניכיונות כי זה בהחל</w:t>
      </w:r>
      <w:bookmarkStart w:id="1772" w:name="_ETM_Q1_6253241"/>
      <w:bookmarkEnd w:id="1772"/>
      <w:r>
        <w:rPr>
          <w:rFonts w:hint="cs"/>
          <w:rtl/>
          <w:lang w:eastAsia="he-IL"/>
        </w:rPr>
        <w:t>ט חלק מתחום כרטיסי האשראי ואין סיבה להיסגר דו</w:t>
      </w:r>
      <w:bookmarkStart w:id="1773" w:name="_ETM_Q1_6255226"/>
      <w:bookmarkEnd w:id="1773"/>
      <w:r>
        <w:rPr>
          <w:rFonts w:hint="cs"/>
          <w:rtl/>
          <w:lang w:eastAsia="he-IL"/>
        </w:rPr>
        <w:t>וקא בשוק כרטיסי אשראי עצמו.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4"/>
        <w:keepNext/>
        <w:rPr>
          <w:rtl/>
        </w:rPr>
      </w:pPr>
      <w:bookmarkStart w:id="1774" w:name="_ETM_Q1_6258987"/>
      <w:bookmarkEnd w:id="1774"/>
      <w:r>
        <w:rPr>
          <w:rtl/>
        </w:rPr>
        <w:t>ורד קירו זילברמן: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אותה הערה שהייתה קודם.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f9"/>
        <w:keepNext/>
        <w:rPr>
          <w:rtl/>
          <w:lang w:eastAsia="he-IL"/>
        </w:rPr>
      </w:pPr>
      <w:bookmarkStart w:id="1775" w:name="_ETM_Q1_6260065"/>
      <w:bookmarkEnd w:id="1775"/>
      <w:r>
        <w:rPr>
          <w:rtl/>
          <w:lang w:eastAsia="he-IL"/>
        </w:rPr>
        <w:t>ישראל אליעזר שופר: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776" w:name="_ETM_Q1_6260674"/>
      <w:bookmarkEnd w:id="1776"/>
      <w:r>
        <w:rPr>
          <w:rFonts w:hint="cs"/>
          <w:rtl/>
          <w:lang w:eastAsia="he-IL"/>
        </w:rPr>
        <w:t xml:space="preserve">אבל אני חושב שהתכלית של החוק היא להרחיב. </w:t>
      </w:r>
      <w:bookmarkStart w:id="1777" w:name="_ETM_Q1_6265294"/>
      <w:bookmarkEnd w:id="1777"/>
      <w:r>
        <w:rPr>
          <w:rFonts w:hint="cs"/>
          <w:rtl/>
          <w:lang w:eastAsia="he-IL"/>
        </w:rPr>
        <w:t>אני מחזק את מה שאמר חברי.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f6"/>
        <w:keepNext/>
        <w:rPr>
          <w:rtl/>
        </w:rPr>
      </w:pPr>
      <w:bookmarkStart w:id="1778" w:name="_ETM_Q1_6273645"/>
      <w:bookmarkStart w:id="1779" w:name="_ETM_Q1_6273001"/>
      <w:bookmarkEnd w:id="1778"/>
      <w:bookmarkEnd w:id="1779"/>
      <w:r>
        <w:rPr>
          <w:rtl/>
        </w:rPr>
        <w:t>היו"ר רחל עזריה: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 ותחולה. הערות והתייחסויות.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f9"/>
        <w:keepNext/>
        <w:rPr>
          <w:rtl/>
          <w:lang w:eastAsia="he-IL"/>
        </w:rPr>
      </w:pPr>
      <w:bookmarkStart w:id="1780" w:name="_ETM_Q1_6275276"/>
      <w:bookmarkStart w:id="1781" w:name="_ETM_Q1_6274372"/>
      <w:bookmarkEnd w:id="1780"/>
      <w:bookmarkEnd w:id="1781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1782" w:name="_ETM_Q1_6280894"/>
      <w:bookmarkEnd w:id="1782"/>
      <w:r>
        <w:rPr>
          <w:rFonts w:hint="cs"/>
          <w:rtl/>
          <w:lang w:eastAsia="he-IL"/>
        </w:rPr>
        <w:t>הערה.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ההצעה תהיה תקופה של ש</w:t>
      </w:r>
      <w:bookmarkStart w:id="1783" w:name="_ETM_Q1_6307007"/>
      <w:bookmarkEnd w:id="1783"/>
      <w:r>
        <w:rPr>
          <w:rFonts w:hint="cs"/>
          <w:rtl/>
          <w:lang w:eastAsia="he-IL"/>
        </w:rPr>
        <w:t>נה מיום פרסום החוק להיערכות.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784" w:name="_ETM_Q1_6312731"/>
      <w:bookmarkEnd w:id="1784"/>
      <w:r>
        <w:rPr>
          <w:rFonts w:hint="cs"/>
          <w:rtl/>
          <w:lang w:eastAsia="he-IL"/>
        </w:rPr>
        <w:t xml:space="preserve">ש לנו כאן היערכות גם מקומית וגם נרחבת </w:t>
      </w:r>
      <w:bookmarkStart w:id="1785" w:name="_ETM_Q1_6315385"/>
      <w:bookmarkEnd w:id="1785"/>
      <w:r>
        <w:rPr>
          <w:rFonts w:hint="cs"/>
          <w:rtl/>
          <w:lang w:eastAsia="he-IL"/>
        </w:rPr>
        <w:t>והשקעת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משאבים ניכרת. לטעמנו תקופה של שנה היא </w:t>
      </w:r>
      <w:bookmarkStart w:id="1786" w:name="_ETM_Q1_6319614"/>
      <w:bookmarkEnd w:id="1786"/>
      <w:r>
        <w:rPr>
          <w:rFonts w:hint="cs"/>
          <w:rtl/>
          <w:lang w:eastAsia="he-IL"/>
        </w:rPr>
        <w:t xml:space="preserve">לא מספקת לצורך היערכות. אנחנו מעריכים שנדרשות בערך שנתיים </w:t>
      </w:r>
      <w:bookmarkStart w:id="1787" w:name="_ETM_Q1_6326260"/>
      <w:bookmarkEnd w:id="1787"/>
      <w:r>
        <w:rPr>
          <w:rFonts w:hint="cs"/>
          <w:rtl/>
          <w:lang w:eastAsia="he-IL"/>
        </w:rPr>
        <w:t>להיערכות.</w:t>
      </w:r>
    </w:p>
    <w:p w:rsidR="0056243E" w:rsidRDefault="0056243E" w:rsidP="0056243E">
      <w:pPr>
        <w:rPr>
          <w:rtl/>
          <w:lang w:eastAsia="he-IL"/>
        </w:rPr>
      </w:pPr>
      <w:bookmarkStart w:id="1788" w:name="_ETM_Q1_6326416"/>
      <w:bookmarkStart w:id="1789" w:name="_ETM_Q1_6326686"/>
      <w:bookmarkEnd w:id="1788"/>
      <w:bookmarkEnd w:id="1789"/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דבר שמאוד חשוב מבחינת גוף כמו </w:t>
      </w:r>
      <w:proofErr w:type="spellStart"/>
      <w:r>
        <w:rPr>
          <w:rFonts w:hint="cs"/>
          <w:rtl/>
          <w:lang w:eastAsia="he-IL"/>
        </w:rPr>
        <w:t>פייפל</w:t>
      </w:r>
      <w:proofErr w:type="spellEnd"/>
      <w:r>
        <w:rPr>
          <w:rFonts w:hint="cs"/>
          <w:rtl/>
          <w:lang w:eastAsia="he-IL"/>
        </w:rPr>
        <w:t>. מש</w:t>
      </w:r>
      <w:bookmarkStart w:id="1790" w:name="_ETM_Q1_6330609"/>
      <w:bookmarkEnd w:id="1790"/>
      <w:r>
        <w:rPr>
          <w:rFonts w:hint="cs"/>
          <w:rtl/>
          <w:lang w:eastAsia="he-IL"/>
        </w:rPr>
        <w:t>רד האוצר הכין תזכיר חוק שמסדיר את הרישוי והפיקוח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והרגולציה שתחול על נותני שירותי תשלום כאשר שתי </w:t>
      </w:r>
      <w:bookmarkStart w:id="1791" w:name="_ETM_Q1_6337789"/>
      <w:bookmarkEnd w:id="1791"/>
      <w:r>
        <w:rPr>
          <w:rFonts w:hint="cs"/>
          <w:rtl/>
          <w:lang w:eastAsia="he-IL"/>
        </w:rPr>
        <w:t xml:space="preserve">הצעות החוק אמורות להשלים זו את זו. </w:t>
      </w:r>
      <w:bookmarkStart w:id="1792" w:name="_ETM_Q1_6343093"/>
      <w:bookmarkEnd w:id="1792"/>
      <w:r>
        <w:rPr>
          <w:rFonts w:hint="cs"/>
          <w:rtl/>
          <w:lang w:eastAsia="he-IL"/>
        </w:rPr>
        <w:t xml:space="preserve">בתזכיר חוק הרישוי יש גם אפשרות לרישוי של תאגיד חוץ. </w:t>
      </w:r>
      <w:proofErr w:type="spellStart"/>
      <w:r>
        <w:rPr>
          <w:rFonts w:hint="cs"/>
          <w:rtl/>
          <w:lang w:eastAsia="he-IL"/>
        </w:rPr>
        <w:t>לפייפל</w:t>
      </w:r>
      <w:proofErr w:type="spellEnd"/>
      <w:r>
        <w:rPr>
          <w:rFonts w:hint="cs"/>
          <w:rtl/>
          <w:lang w:eastAsia="he-IL"/>
        </w:rPr>
        <w:t xml:space="preserve"> יש גם הערות מהותיות לגבי ההסדרה </w:t>
      </w:r>
      <w:bookmarkStart w:id="1793" w:name="_ETM_Q1_6350997"/>
      <w:bookmarkEnd w:id="1793"/>
      <w:r>
        <w:rPr>
          <w:rFonts w:hint="cs"/>
          <w:rtl/>
          <w:lang w:eastAsia="he-IL"/>
        </w:rPr>
        <w:t xml:space="preserve">הנוספת. לפני שאנחנו מבצעים את ההשקעה שנדרשת לפי </w:t>
      </w:r>
      <w:bookmarkStart w:id="1794" w:name="_ETM_Q1_6355412"/>
      <w:bookmarkEnd w:id="1794"/>
      <w:r>
        <w:rPr>
          <w:rFonts w:hint="cs"/>
          <w:rtl/>
          <w:lang w:eastAsia="he-IL"/>
        </w:rPr>
        <w:t>הצעת החוק, אנחנו סבורים שיש חשיבות לדעת מה הסיבה ה</w:t>
      </w:r>
      <w:bookmarkStart w:id="1795" w:name="_ETM_Q1_6359794"/>
      <w:bookmarkEnd w:id="1795"/>
      <w:r>
        <w:rPr>
          <w:rFonts w:hint="cs"/>
          <w:rtl/>
          <w:lang w:eastAsia="he-IL"/>
        </w:rPr>
        <w:t xml:space="preserve">רגולטורית הכללית שתחול גם בהקשר של הרישוי וגם בקשר </w:t>
      </w:r>
      <w:bookmarkStart w:id="1796" w:name="_ETM_Q1_6364839"/>
      <w:bookmarkEnd w:id="1796"/>
      <w:r>
        <w:rPr>
          <w:rFonts w:hint="cs"/>
          <w:rtl/>
          <w:lang w:eastAsia="he-IL"/>
        </w:rPr>
        <w:t xml:space="preserve">לרגולציה כדי להחליט על אופן הפעולה העתידי בישראל. להחלטה </w:t>
      </w:r>
      <w:bookmarkStart w:id="1797" w:name="_ETM_Q1_6370129"/>
      <w:bookmarkEnd w:id="1797"/>
      <w:r>
        <w:rPr>
          <w:rFonts w:hint="cs"/>
          <w:rtl/>
          <w:lang w:eastAsia="he-IL"/>
        </w:rPr>
        <w:t>הזו יש גם השפעה ניכרת על ההיערכות להצעת החוק הזאת.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</w:t>
      </w:r>
      <w:bookmarkStart w:id="1798" w:name="_ETM_Q1_6374544"/>
      <w:bookmarkEnd w:id="1798"/>
      <w:r>
        <w:rPr>
          <w:rFonts w:hint="cs"/>
          <w:rtl/>
          <w:lang w:eastAsia="he-IL"/>
        </w:rPr>
        <w:t xml:space="preserve">חנו מבקשים שההצעה תיכנס לתוקף שנתיים מיום הפרסום, כשייכנס </w:t>
      </w:r>
      <w:bookmarkStart w:id="1799" w:name="_ETM_Q1_6379544"/>
      <w:bookmarkEnd w:id="1799"/>
      <w:r>
        <w:rPr>
          <w:rFonts w:hint="cs"/>
          <w:rtl/>
          <w:lang w:eastAsia="he-IL"/>
        </w:rPr>
        <w:t>לתוקף חוק הרישוי, לפי המאוחר ביניהם.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f6"/>
        <w:keepNext/>
        <w:rPr>
          <w:rtl/>
        </w:rPr>
      </w:pPr>
      <w:bookmarkStart w:id="1800" w:name="_ETM_Q1_6383262"/>
      <w:bookmarkStart w:id="1801" w:name="_ETM_Q1_6382262"/>
      <w:bookmarkEnd w:id="1800"/>
      <w:bookmarkEnd w:id="1801"/>
      <w:r>
        <w:rPr>
          <w:rtl/>
        </w:rPr>
        <w:t>היו"ר רחל עזריה: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תודה. אני מצטערת. </w:t>
      </w:r>
      <w:bookmarkStart w:id="1802" w:name="_ETM_Q1_6385656"/>
      <w:bookmarkEnd w:id="1802"/>
      <w:r>
        <w:rPr>
          <w:rFonts w:hint="cs"/>
          <w:rtl/>
          <w:lang w:eastAsia="he-IL"/>
        </w:rPr>
        <w:t>זאת ממש לא המטרה שלנו.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f9"/>
        <w:keepNext/>
        <w:rPr>
          <w:rtl/>
          <w:lang w:eastAsia="he-IL"/>
        </w:rPr>
      </w:pPr>
      <w:bookmarkStart w:id="1803" w:name="_ETM_Q1_6391212"/>
      <w:bookmarkStart w:id="1804" w:name="_ETM_Q1_6390297"/>
      <w:bookmarkEnd w:id="1803"/>
      <w:bookmarkEnd w:id="1804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שתי הצעות חוק שלכתחילה - </w:t>
      </w:r>
      <w:bookmarkStart w:id="1805" w:name="_ETM_Q1_6393153"/>
      <w:bookmarkEnd w:id="1805"/>
      <w:r>
        <w:rPr>
          <w:rFonts w:hint="cs"/>
          <w:rtl/>
          <w:lang w:eastAsia="he-IL"/>
        </w:rPr>
        <w:t>- -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f6"/>
        <w:keepNext/>
        <w:rPr>
          <w:rtl/>
        </w:rPr>
      </w:pPr>
      <w:bookmarkStart w:id="1806" w:name="_ETM_Q1_6393231"/>
      <w:bookmarkEnd w:id="1806"/>
      <w:r>
        <w:rPr>
          <w:rtl/>
        </w:rPr>
        <w:t>היו"ר רחל עזריה: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והייתי מאוד שמחה אם הן היו </w:t>
      </w:r>
      <w:bookmarkStart w:id="1807" w:name="_ETM_Q1_6393243"/>
      <w:bookmarkEnd w:id="1807"/>
      <w:r>
        <w:rPr>
          <w:rFonts w:hint="cs"/>
          <w:rtl/>
          <w:lang w:eastAsia="he-IL"/>
        </w:rPr>
        <w:t xml:space="preserve">מגיעות ביחד אבל הן לא הגיעו ביחד. לחוק הזה יש </w:t>
      </w:r>
      <w:bookmarkStart w:id="1808" w:name="_ETM_Q1_6396878"/>
      <w:bookmarkEnd w:id="1808"/>
      <w:r>
        <w:rPr>
          <w:rFonts w:hint="cs"/>
          <w:rtl/>
          <w:lang w:eastAsia="he-IL"/>
        </w:rPr>
        <w:t xml:space="preserve">משמעות וזה גם עלה בדיון אתמול. לחוק הזה יש </w:t>
      </w:r>
      <w:bookmarkStart w:id="1809" w:name="_ETM_Q1_6398833"/>
      <w:bookmarkEnd w:id="1809"/>
      <w:r>
        <w:rPr>
          <w:rFonts w:hint="cs"/>
          <w:rtl/>
          <w:lang w:eastAsia="he-IL"/>
        </w:rPr>
        <w:t xml:space="preserve">משמעות גם בלי החוק של הרישוי ואנחנו ניתן את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0" w:name="_ETM_Q1_6403177"/>
      <w:bookmarkEnd w:id="1810"/>
      <w:r>
        <w:rPr>
          <w:rFonts w:hint="cs"/>
          <w:rtl/>
          <w:lang w:eastAsia="he-IL"/>
        </w:rPr>
        <w:t xml:space="preserve">הצרכניות ונחשוב על אזרחי מדינת ישראל גם אם </w:t>
      </w:r>
      <w:bookmarkStart w:id="1811" w:name="_ETM_Q1_6406126"/>
      <w:bookmarkEnd w:id="1811"/>
      <w:r>
        <w:rPr>
          <w:rFonts w:hint="cs"/>
          <w:rtl/>
          <w:lang w:eastAsia="he-IL"/>
        </w:rPr>
        <w:t xml:space="preserve">הרישוי עוד לא הגיע. אני הייתי מאוד שמחה שהוא </w:t>
      </w:r>
      <w:bookmarkStart w:id="1812" w:name="_ETM_Q1_6406973"/>
      <w:bookmarkEnd w:id="1812"/>
      <w:r>
        <w:rPr>
          <w:rFonts w:hint="cs"/>
          <w:rtl/>
          <w:lang w:eastAsia="he-IL"/>
        </w:rPr>
        <w:t xml:space="preserve">יגיע ביחד וגם דיברנו על כך לא פעם. 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bookmarkStart w:id="1813" w:name="_ETM_Q1_6411296"/>
      <w:bookmarkEnd w:id="1813"/>
      <w:r>
        <w:rPr>
          <w:rFonts w:hint="cs"/>
          <w:rtl/>
          <w:lang w:eastAsia="he-IL"/>
        </w:rPr>
        <w:t>הערות נוספות.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f9"/>
        <w:keepNext/>
        <w:rPr>
          <w:rtl/>
          <w:lang w:eastAsia="he-IL"/>
        </w:rPr>
      </w:pPr>
      <w:bookmarkStart w:id="1814" w:name="_ETM_Q1_6411793"/>
      <w:bookmarkEnd w:id="1814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>בכ</w:t>
      </w:r>
      <w:bookmarkStart w:id="1815" w:name="_ETM_Q1_6411561"/>
      <w:bookmarkEnd w:id="1815"/>
      <w:r>
        <w:rPr>
          <w:rFonts w:hint="cs"/>
          <w:rtl/>
          <w:lang w:eastAsia="he-IL"/>
        </w:rPr>
        <w:t>ל מקרה, ביקשנו שנתיים בלי קשר לחוק הרישוי.</w:t>
      </w:r>
    </w:p>
    <w:p w:rsidR="0056243E" w:rsidRDefault="0056243E" w:rsidP="0056243E">
      <w:pPr>
        <w:rPr>
          <w:rtl/>
          <w:lang w:eastAsia="he-IL"/>
        </w:rPr>
      </w:pPr>
    </w:p>
    <w:p w:rsidR="0056243E" w:rsidRDefault="0056243E" w:rsidP="0056243E">
      <w:pPr>
        <w:pStyle w:val="af6"/>
        <w:keepNext/>
        <w:rPr>
          <w:rtl/>
        </w:rPr>
      </w:pPr>
      <w:bookmarkStart w:id="1816" w:name="_ETM_Q1_6418065"/>
      <w:bookmarkStart w:id="1817" w:name="_ETM_Q1_6417065"/>
      <w:bookmarkEnd w:id="1816"/>
      <w:bookmarkEnd w:id="1817"/>
      <w:r>
        <w:rPr>
          <w:rtl/>
        </w:rPr>
        <w:t>היו"ר רחל עזריה:</w:t>
      </w:r>
    </w:p>
    <w:p w:rsidR="0056243E" w:rsidRDefault="0056243E" w:rsidP="0056243E">
      <w:pPr>
        <w:pStyle w:val="KeepWithNext"/>
        <w:rPr>
          <w:rtl/>
          <w:lang w:eastAsia="he-IL"/>
        </w:rPr>
      </w:pPr>
    </w:p>
    <w:p w:rsidR="0056243E" w:rsidRDefault="0056243E" w:rsidP="00562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אודה ולא אבוש, </w:t>
      </w:r>
      <w:bookmarkStart w:id="1818" w:name="_ETM_Q1_6416746"/>
      <w:bookmarkEnd w:id="1818"/>
      <w:r>
        <w:rPr>
          <w:rFonts w:hint="cs"/>
          <w:rtl/>
          <w:lang w:eastAsia="he-IL"/>
        </w:rPr>
        <w:t xml:space="preserve">אני רוצה חצי שנה. </w:t>
      </w:r>
    </w:p>
    <w:p w:rsidR="00EE5D10" w:rsidRDefault="00EE5D10" w:rsidP="0056243E">
      <w:pPr>
        <w:rPr>
          <w:rtl/>
          <w:lang w:eastAsia="he-IL"/>
        </w:rPr>
      </w:pPr>
    </w:p>
    <w:p w:rsidR="00EE5D10" w:rsidRDefault="00EE5D10" w:rsidP="00EE5D1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EE5D10" w:rsidRDefault="00EE5D10" w:rsidP="00EE5D10">
      <w:pPr>
        <w:pStyle w:val="KeepWithNext"/>
        <w:rPr>
          <w:rtl/>
          <w:lang w:eastAsia="he-IL"/>
        </w:rPr>
      </w:pPr>
    </w:p>
    <w:p w:rsidR="00EE5D10" w:rsidRDefault="00EE5D10" w:rsidP="00EE5D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היערכות משמעותית.</w:t>
      </w:r>
    </w:p>
    <w:p w:rsidR="00EE5D10" w:rsidRDefault="00EE5D10" w:rsidP="00EE5D10">
      <w:pPr>
        <w:rPr>
          <w:rtl/>
          <w:lang w:eastAsia="he-IL"/>
        </w:rPr>
      </w:pPr>
    </w:p>
    <w:p w:rsidR="00EE5D10" w:rsidRDefault="00EE5D10" w:rsidP="00EE5D1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EE5D10" w:rsidRDefault="00EE5D10" w:rsidP="00EE5D10">
      <w:pPr>
        <w:pStyle w:val="KeepWithNext"/>
        <w:rPr>
          <w:rtl/>
          <w:lang w:eastAsia="he-IL"/>
        </w:rPr>
      </w:pPr>
    </w:p>
    <w:p w:rsidR="00EE5D10" w:rsidRDefault="00EE5D10" w:rsidP="00EE5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19" w:name="_ETM_Q1_6422422"/>
      <w:bookmarkEnd w:id="1819"/>
      <w:r>
        <w:rPr>
          <w:rFonts w:hint="cs"/>
          <w:rtl/>
          <w:lang w:eastAsia="he-IL"/>
        </w:rPr>
        <w:t xml:space="preserve">מבינה שיש היערכות משמעותית. אני מסתכלת על ההפרדה של </w:t>
      </w:r>
      <w:bookmarkStart w:id="1820" w:name="_ETM_Q1_6426526"/>
      <w:bookmarkEnd w:id="1820"/>
      <w:r>
        <w:rPr>
          <w:rFonts w:hint="cs"/>
          <w:rtl/>
          <w:lang w:eastAsia="he-IL"/>
        </w:rPr>
        <w:t xml:space="preserve">כרטיסי האשראי שגם שם זו הייתה הטענה ששמענו </w:t>
      </w:r>
      <w:bookmarkStart w:id="1821" w:name="_ETM_Q1_6428945"/>
      <w:bookmarkEnd w:id="1821"/>
      <w:r>
        <w:rPr>
          <w:rFonts w:hint="cs"/>
          <w:rtl/>
          <w:lang w:eastAsia="he-IL"/>
        </w:rPr>
        <w:t>פעם אחר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 ואנחנו מבינים שתוך כדי</w:t>
      </w:r>
      <w:bookmarkStart w:id="1822" w:name="_ETM_Q1_6430460"/>
      <w:bookmarkEnd w:id="1822"/>
      <w:r>
        <w:rPr>
          <w:rFonts w:hint="cs"/>
          <w:rtl/>
          <w:lang w:eastAsia="he-IL"/>
        </w:rPr>
        <w:t xml:space="preserve">, בעצם העולם השתנה כל כך. החקיקה, אני מנסה </w:t>
      </w:r>
      <w:bookmarkStart w:id="1823" w:name="_ETM_Q1_6439645"/>
      <w:bookmarkEnd w:id="1823"/>
      <w:r>
        <w:rPr>
          <w:rFonts w:hint="cs"/>
          <w:rtl/>
          <w:lang w:eastAsia="he-IL"/>
        </w:rPr>
        <w:t>לחשוב מה הועילו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חכמים בתקנתם בהנחה שאנחנו חכמים. </w:t>
      </w:r>
      <w:bookmarkStart w:id="1824" w:name="_ETM_Q1_6444831"/>
      <w:bookmarkEnd w:id="1824"/>
      <w:r>
        <w:rPr>
          <w:rFonts w:hint="cs"/>
          <w:rtl/>
          <w:lang w:eastAsia="he-IL"/>
        </w:rPr>
        <w:t xml:space="preserve">אני חושבת שיש צורך דחוף להכניס את החוק לתוקף </w:t>
      </w:r>
      <w:bookmarkStart w:id="1825" w:name="_ETM_Q1_6451356"/>
      <w:bookmarkEnd w:id="1825"/>
      <w:r>
        <w:rPr>
          <w:rFonts w:hint="cs"/>
          <w:rtl/>
          <w:lang w:eastAsia="he-IL"/>
        </w:rPr>
        <w:t xml:space="preserve">כמה שיותר מהר, אבל אנחנו עוד נגיע עם הצעה </w:t>
      </w:r>
      <w:bookmarkStart w:id="1826" w:name="_ETM_Q1_6455419"/>
      <w:bookmarkEnd w:id="1826"/>
      <w:r>
        <w:rPr>
          <w:rFonts w:hint="cs"/>
          <w:rtl/>
          <w:lang w:eastAsia="he-IL"/>
        </w:rPr>
        <w:t>מושכלת.</w:t>
      </w:r>
    </w:p>
    <w:p w:rsidR="00EE5D10" w:rsidRDefault="00EE5D10" w:rsidP="00EE5D10">
      <w:pPr>
        <w:rPr>
          <w:rtl/>
          <w:lang w:eastAsia="he-IL"/>
        </w:rPr>
      </w:pPr>
    </w:p>
    <w:p w:rsidR="00EE5D10" w:rsidRDefault="00EE5D10" w:rsidP="00EE5D10">
      <w:pPr>
        <w:pStyle w:val="af9"/>
        <w:keepNext/>
        <w:rPr>
          <w:rtl/>
          <w:lang w:eastAsia="he-IL"/>
        </w:rPr>
      </w:pPr>
      <w:bookmarkStart w:id="1827" w:name="_ETM_Q1_6457264"/>
      <w:bookmarkStart w:id="1828" w:name="_ETM_Q1_6458807"/>
      <w:bookmarkEnd w:id="1827"/>
      <w:bookmarkEnd w:id="1828"/>
      <w:r>
        <w:rPr>
          <w:rtl/>
          <w:lang w:eastAsia="he-IL"/>
        </w:rPr>
        <w:t>אייל דותן:</w:t>
      </w:r>
    </w:p>
    <w:p w:rsidR="00EE5D10" w:rsidRDefault="00EE5D10" w:rsidP="00EE5D10">
      <w:pPr>
        <w:pStyle w:val="KeepWithNext"/>
        <w:rPr>
          <w:rtl/>
          <w:lang w:eastAsia="he-IL"/>
        </w:rPr>
      </w:pPr>
    </w:p>
    <w:p w:rsidR="00EE5D10" w:rsidRDefault="00EE5D10" w:rsidP="00EE5D10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עניין. באופן ספציפי, מאחר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ביקשנו </w:t>
      </w:r>
      <w:bookmarkStart w:id="1829" w:name="_ETM_Q1_6461896"/>
      <w:bookmarkEnd w:id="1829"/>
      <w:r>
        <w:rPr>
          <w:rFonts w:hint="cs"/>
          <w:rtl/>
          <w:lang w:eastAsia="he-IL"/>
        </w:rPr>
        <w:t xml:space="preserve">שלא יכניסו לתוך החוק את אמצעי התשלום של </w:t>
      </w:r>
      <w:bookmarkStart w:id="1830" w:name="_ETM_Q1_6467229"/>
      <w:bookmarkEnd w:id="1830"/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ואני מבין שהחוק כן הולך לחול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31" w:name="_ETM_Q1_6472814"/>
      <w:bookmarkEnd w:id="1831"/>
      <w:r>
        <w:rPr>
          <w:rFonts w:hint="cs"/>
          <w:rtl/>
          <w:lang w:eastAsia="he-IL"/>
        </w:rPr>
        <w:t xml:space="preserve">אנחנו כן צריכים תקופת מעבר ספציפית לעניין אמצעי התשלום של </w:t>
      </w:r>
      <w:bookmarkStart w:id="1832" w:name="_ETM_Q1_6477437"/>
      <w:bookmarkEnd w:id="1832"/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>.</w:t>
      </w:r>
    </w:p>
    <w:p w:rsidR="00EE5D10" w:rsidRDefault="00EE5D10" w:rsidP="00EE5D10">
      <w:pPr>
        <w:rPr>
          <w:rtl/>
          <w:lang w:eastAsia="he-IL"/>
        </w:rPr>
      </w:pPr>
    </w:p>
    <w:p w:rsidR="00EE5D10" w:rsidRDefault="00EE5D10" w:rsidP="00EE5D10">
      <w:pPr>
        <w:pStyle w:val="af9"/>
        <w:keepNext/>
        <w:rPr>
          <w:rtl/>
          <w:lang w:eastAsia="he-IL"/>
        </w:rPr>
      </w:pPr>
      <w:bookmarkStart w:id="1833" w:name="_ETM_Q1_6480975"/>
      <w:bookmarkStart w:id="1834" w:name="_ETM_Q1_6478480"/>
      <w:bookmarkEnd w:id="1833"/>
      <w:bookmarkEnd w:id="1834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</w:p>
    <w:p w:rsidR="00EE5D10" w:rsidRDefault="00EE5D10" w:rsidP="00EE5D10">
      <w:pPr>
        <w:pStyle w:val="KeepWithNext"/>
        <w:rPr>
          <w:rtl/>
          <w:lang w:eastAsia="he-IL"/>
        </w:rPr>
      </w:pPr>
    </w:p>
    <w:p w:rsidR="00EE5D10" w:rsidRDefault="00EE5D10" w:rsidP="00EE5D10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</w:t>
      </w:r>
      <w:r w:rsidR="00BA30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חשבון התשלום או לעניין אמצעי </w:t>
      </w:r>
      <w:bookmarkStart w:id="1835" w:name="_ETM_Q1_6481408"/>
      <w:bookmarkEnd w:id="1835"/>
      <w:r>
        <w:rPr>
          <w:rFonts w:hint="cs"/>
          <w:rtl/>
          <w:lang w:eastAsia="he-IL"/>
        </w:rPr>
        <w:t>התשלום?</w:t>
      </w:r>
    </w:p>
    <w:p w:rsidR="00EE5D10" w:rsidRDefault="00EE5D10" w:rsidP="00EE5D10">
      <w:pPr>
        <w:rPr>
          <w:rtl/>
          <w:lang w:eastAsia="he-IL"/>
        </w:rPr>
      </w:pPr>
    </w:p>
    <w:p w:rsidR="00EE5D10" w:rsidRDefault="00EE5D10" w:rsidP="00EE5D10">
      <w:pPr>
        <w:pStyle w:val="af9"/>
        <w:keepNext/>
        <w:rPr>
          <w:rtl/>
          <w:lang w:eastAsia="he-IL"/>
        </w:rPr>
      </w:pPr>
      <w:bookmarkStart w:id="1836" w:name="_ETM_Q1_6481262"/>
      <w:bookmarkStart w:id="1837" w:name="_ETM_Q1_6481254"/>
      <w:bookmarkEnd w:id="1836"/>
      <w:bookmarkEnd w:id="1837"/>
      <w:r>
        <w:rPr>
          <w:rtl/>
          <w:lang w:eastAsia="he-IL"/>
        </w:rPr>
        <w:t>אייל דותן:</w:t>
      </w:r>
    </w:p>
    <w:p w:rsidR="00EE5D10" w:rsidRDefault="00EE5D10" w:rsidP="00EE5D10">
      <w:pPr>
        <w:pStyle w:val="KeepWithNext"/>
        <w:rPr>
          <w:rtl/>
          <w:lang w:eastAsia="he-IL"/>
        </w:rPr>
      </w:pPr>
    </w:p>
    <w:p w:rsidR="00EE5D10" w:rsidRDefault="00EE5D10" w:rsidP="00EE5D1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 אנחנו מחילים היום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החוק </w:t>
      </w:r>
      <w:bookmarkStart w:id="1838" w:name="_ETM_Q1_6487358"/>
      <w:bookmarkEnd w:id="1838"/>
      <w:r>
        <w:rPr>
          <w:rFonts w:hint="cs"/>
          <w:rtl/>
          <w:lang w:eastAsia="he-IL"/>
        </w:rPr>
        <w:t>הזה שבא מכרטיסי חיוב על עולם קיים שמתנהל עשר</w:t>
      </w:r>
      <w:bookmarkStart w:id="1839" w:name="_ETM_Q1_6492566"/>
      <w:bookmarkEnd w:id="1839"/>
      <w:r>
        <w:rPr>
          <w:rFonts w:hint="cs"/>
          <w:rtl/>
          <w:lang w:eastAsia="he-IL"/>
        </w:rPr>
        <w:t xml:space="preserve">ות בשנים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הסברנו גם בישיבות הקודמות שאנחנו צריכים </w:t>
      </w:r>
      <w:bookmarkStart w:id="1840" w:name="_ETM_Q1_6499126"/>
      <w:bookmarkEnd w:id="1840"/>
      <w:r>
        <w:rPr>
          <w:rFonts w:hint="cs"/>
          <w:rtl/>
          <w:lang w:eastAsia="he-IL"/>
        </w:rPr>
        <w:t xml:space="preserve">גם להיערך מבחינת ההפרדה של החוזים הבנקאיים, גם מבחינת ההפרדה </w:t>
      </w:r>
      <w:bookmarkStart w:id="1841" w:name="_ETM_Q1_6504322"/>
      <w:bookmarkEnd w:id="1841"/>
      <w:r>
        <w:rPr>
          <w:rFonts w:hint="cs"/>
          <w:rtl/>
          <w:lang w:eastAsia="he-IL"/>
        </w:rPr>
        <w:t>של הפעולות השונות בעו"ש בין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ניירות ערך </w:t>
      </w:r>
      <w:bookmarkStart w:id="1842" w:name="_ETM_Q1_6508642"/>
      <w:bookmarkEnd w:id="1842"/>
      <w:r>
        <w:rPr>
          <w:rFonts w:hint="cs"/>
          <w:rtl/>
          <w:lang w:eastAsia="he-IL"/>
        </w:rPr>
        <w:t xml:space="preserve">לבין הפיקדונות לבין אמצעי תשלום בעו"ש. זה לא </w:t>
      </w:r>
      <w:bookmarkStart w:id="1843" w:name="_ETM_Q1_6512494"/>
      <w:bookmarkEnd w:id="1843"/>
      <w:r>
        <w:rPr>
          <w:rFonts w:hint="cs"/>
          <w:rtl/>
          <w:lang w:eastAsia="he-IL"/>
        </w:rPr>
        <w:t>משהו טריוויאלי. זה בוודאי לא ייקח שנה.</w:t>
      </w:r>
      <w:r w:rsidR="00664EC1">
        <w:rPr>
          <w:rFonts w:hint="cs"/>
          <w:rtl/>
          <w:lang w:eastAsia="he-IL"/>
        </w:rPr>
        <w:t xml:space="preserve"> אני חושב שצריך להתחשב בזה שמדובר </w:t>
      </w:r>
      <w:bookmarkStart w:id="1844" w:name="_ETM_Q1_6519588"/>
      <w:bookmarkEnd w:id="1844"/>
      <w:r w:rsidR="00664EC1">
        <w:rPr>
          <w:rFonts w:hint="cs"/>
          <w:rtl/>
          <w:lang w:eastAsia="he-IL"/>
        </w:rPr>
        <w:t>במנגנון קיים ולא במנגנון חדש, מנגנון שכולל אמצעי</w:t>
      </w:r>
      <w:bookmarkStart w:id="1845" w:name="_ETM_Q1_6524522"/>
      <w:bookmarkEnd w:id="1845"/>
      <w:r w:rsidR="00664EC1">
        <w:rPr>
          <w:rFonts w:hint="cs"/>
          <w:rtl/>
          <w:lang w:eastAsia="he-IL"/>
        </w:rPr>
        <w:t xml:space="preserve"> תשלום אבל הוא לא רק אמצעי תשלום.</w:t>
      </w:r>
    </w:p>
    <w:p w:rsidR="00664EC1" w:rsidRDefault="00664EC1" w:rsidP="00EE5D10">
      <w:pPr>
        <w:rPr>
          <w:rtl/>
          <w:lang w:eastAsia="he-IL"/>
        </w:rPr>
      </w:pPr>
    </w:p>
    <w:p w:rsidR="00664EC1" w:rsidRDefault="00664EC1" w:rsidP="00664EC1">
      <w:pPr>
        <w:pStyle w:val="af6"/>
        <w:keepNext/>
        <w:rPr>
          <w:rtl/>
        </w:rPr>
      </w:pPr>
      <w:bookmarkStart w:id="1846" w:name="_ETM_Q1_6527324"/>
      <w:bookmarkEnd w:id="1846"/>
      <w:r>
        <w:rPr>
          <w:rtl/>
        </w:rPr>
        <w:t>היו"ר רחל עזריה:</w:t>
      </w:r>
    </w:p>
    <w:p w:rsidR="00664EC1" w:rsidRDefault="00664EC1" w:rsidP="00664EC1">
      <w:pPr>
        <w:pStyle w:val="KeepWithNext"/>
        <w:rPr>
          <w:rtl/>
          <w:lang w:eastAsia="he-IL"/>
        </w:rPr>
      </w:pPr>
    </w:p>
    <w:p w:rsidR="00664EC1" w:rsidRDefault="00664EC1" w:rsidP="00664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847" w:name="_ETM_Q1_6527577"/>
      <w:bookmarkEnd w:id="1847"/>
      <w:r>
        <w:rPr>
          <w:rFonts w:hint="cs"/>
          <w:rtl/>
          <w:lang w:eastAsia="he-IL"/>
        </w:rPr>
        <w:t>התייחסויות נוספות.</w:t>
      </w:r>
    </w:p>
    <w:p w:rsidR="00664EC1" w:rsidRDefault="00664EC1" w:rsidP="00664EC1">
      <w:pPr>
        <w:rPr>
          <w:rtl/>
          <w:lang w:eastAsia="he-IL"/>
        </w:rPr>
      </w:pPr>
    </w:p>
    <w:p w:rsidR="00664EC1" w:rsidRDefault="00664EC1" w:rsidP="00664EC1">
      <w:pPr>
        <w:pStyle w:val="a4"/>
        <w:keepNext/>
        <w:rPr>
          <w:rtl/>
        </w:rPr>
      </w:pPr>
      <w:bookmarkStart w:id="1848" w:name="_ETM_Q1_6532105"/>
      <w:bookmarkStart w:id="1849" w:name="_ETM_Q1_6533262"/>
      <w:bookmarkEnd w:id="1848"/>
      <w:bookmarkEnd w:id="1849"/>
      <w:r>
        <w:rPr>
          <w:rtl/>
        </w:rPr>
        <w:t>ורד קירו זילברמן:</w:t>
      </w:r>
    </w:p>
    <w:p w:rsidR="00664EC1" w:rsidRDefault="00664EC1" w:rsidP="00664EC1">
      <w:pPr>
        <w:pStyle w:val="KeepWithNext"/>
        <w:rPr>
          <w:rtl/>
          <w:lang w:eastAsia="he-IL"/>
        </w:rPr>
      </w:pPr>
    </w:p>
    <w:p w:rsidR="00664EC1" w:rsidRDefault="00664EC1" w:rsidP="00664EC1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בנייר שלכם היה כתוב שלוש שנים.</w:t>
      </w:r>
    </w:p>
    <w:p w:rsidR="00664EC1" w:rsidRDefault="00664EC1" w:rsidP="00664EC1">
      <w:pPr>
        <w:rPr>
          <w:rtl/>
          <w:lang w:eastAsia="he-IL"/>
        </w:rPr>
      </w:pPr>
    </w:p>
    <w:p w:rsidR="00664EC1" w:rsidRDefault="00664EC1" w:rsidP="00664EC1">
      <w:pPr>
        <w:pStyle w:val="af6"/>
        <w:keepNext/>
        <w:rPr>
          <w:rtl/>
        </w:rPr>
      </w:pPr>
      <w:bookmarkStart w:id="1850" w:name="_ETM_Q1_6536991"/>
      <w:bookmarkStart w:id="1851" w:name="_ETM_Q1_6538165"/>
      <w:bookmarkEnd w:id="1850"/>
      <w:bookmarkEnd w:id="1851"/>
      <w:r>
        <w:rPr>
          <w:rtl/>
        </w:rPr>
        <w:t>היו"ר רחל עזריה:</w:t>
      </w:r>
    </w:p>
    <w:p w:rsidR="00664EC1" w:rsidRDefault="00664EC1" w:rsidP="00664EC1">
      <w:pPr>
        <w:pStyle w:val="KeepWithNext"/>
        <w:rPr>
          <w:rtl/>
          <w:lang w:eastAsia="he-IL"/>
        </w:rPr>
      </w:pPr>
    </w:p>
    <w:p w:rsidR="00664EC1" w:rsidRDefault="00664EC1" w:rsidP="00664EC1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עשור.</w:t>
      </w:r>
    </w:p>
    <w:p w:rsidR="00664EC1" w:rsidRDefault="00664EC1" w:rsidP="00664EC1">
      <w:pPr>
        <w:rPr>
          <w:rtl/>
          <w:lang w:eastAsia="he-IL"/>
        </w:rPr>
      </w:pPr>
    </w:p>
    <w:p w:rsidR="00664EC1" w:rsidRDefault="00664EC1" w:rsidP="00664EC1">
      <w:pPr>
        <w:pStyle w:val="af9"/>
        <w:keepNext/>
        <w:rPr>
          <w:rtl/>
          <w:lang w:eastAsia="he-IL"/>
        </w:rPr>
      </w:pPr>
      <w:bookmarkStart w:id="1852" w:name="_ETM_Q1_6538466"/>
      <w:bookmarkEnd w:id="1852"/>
      <w:r>
        <w:rPr>
          <w:rtl/>
          <w:lang w:eastAsia="he-IL"/>
        </w:rPr>
        <w:t>אייל דותן:</w:t>
      </w:r>
    </w:p>
    <w:p w:rsidR="00664EC1" w:rsidRDefault="00664EC1" w:rsidP="00664EC1">
      <w:pPr>
        <w:pStyle w:val="KeepWithNext"/>
        <w:rPr>
          <w:rtl/>
          <w:lang w:eastAsia="he-IL"/>
        </w:rPr>
      </w:pPr>
    </w:p>
    <w:p w:rsidR="00664EC1" w:rsidRDefault="00664EC1" w:rsidP="00664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1853" w:name="_ETM_Q1_6539116"/>
      <w:bookmarkEnd w:id="1853"/>
      <w:r>
        <w:rPr>
          <w:rFonts w:hint="cs"/>
          <w:rtl/>
          <w:lang w:eastAsia="he-IL"/>
        </w:rPr>
        <w:t xml:space="preserve">עשור. אני חושב שכן צריך להתחשב. לא צריך </w:t>
      </w:r>
      <w:bookmarkStart w:id="1854" w:name="_ETM_Q1_6546155"/>
      <w:bookmarkEnd w:id="1854"/>
      <w:r>
        <w:rPr>
          <w:rFonts w:hint="cs"/>
          <w:rtl/>
          <w:lang w:eastAsia="he-IL"/>
        </w:rPr>
        <w:t>להתעלם מזה.</w:t>
      </w:r>
    </w:p>
    <w:p w:rsidR="00664EC1" w:rsidRDefault="00664EC1" w:rsidP="00664EC1">
      <w:pPr>
        <w:rPr>
          <w:rtl/>
          <w:lang w:eastAsia="he-IL"/>
        </w:rPr>
      </w:pPr>
    </w:p>
    <w:p w:rsidR="00664EC1" w:rsidRDefault="00664EC1" w:rsidP="00664EC1">
      <w:pPr>
        <w:pStyle w:val="af6"/>
        <w:keepNext/>
        <w:rPr>
          <w:rtl/>
        </w:rPr>
      </w:pPr>
      <w:bookmarkStart w:id="1855" w:name="_ETM_Q1_6548612"/>
      <w:bookmarkEnd w:id="1855"/>
      <w:r>
        <w:rPr>
          <w:rtl/>
        </w:rPr>
        <w:t>היו"ר רחל עזריה:</w:t>
      </w:r>
    </w:p>
    <w:p w:rsidR="00664EC1" w:rsidRDefault="00664EC1" w:rsidP="00664EC1">
      <w:pPr>
        <w:pStyle w:val="KeepWithNext"/>
        <w:rPr>
          <w:rtl/>
          <w:lang w:eastAsia="he-IL"/>
        </w:rPr>
      </w:pPr>
    </w:p>
    <w:p w:rsidR="00664EC1" w:rsidRDefault="00664EC1" w:rsidP="00664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עשור או שלוש קדנציות, הקצר </w:t>
      </w:r>
      <w:proofErr w:type="spellStart"/>
      <w:r>
        <w:rPr>
          <w:rFonts w:hint="cs"/>
          <w:rtl/>
          <w:lang w:eastAsia="he-IL"/>
        </w:rPr>
        <w:t>מביניהן</w:t>
      </w:r>
      <w:proofErr w:type="spellEnd"/>
      <w:r>
        <w:rPr>
          <w:rFonts w:hint="cs"/>
          <w:rtl/>
          <w:lang w:eastAsia="he-IL"/>
        </w:rPr>
        <w:t>. באמת. חברים</w:t>
      </w:r>
      <w:bookmarkStart w:id="1856" w:name="_ETM_Q1_6553161"/>
      <w:bookmarkEnd w:id="1856"/>
      <w:r>
        <w:rPr>
          <w:rFonts w:hint="cs"/>
          <w:rtl/>
          <w:lang w:eastAsia="he-IL"/>
        </w:rPr>
        <w:t>,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תרגיל היה בהפרדת כרטיסי אשראי. אלה </w:t>
      </w:r>
      <w:bookmarkStart w:id="1857" w:name="_ETM_Q1_6559328"/>
      <w:bookmarkEnd w:id="1857"/>
      <w:r>
        <w:rPr>
          <w:rFonts w:hint="cs"/>
          <w:rtl/>
          <w:lang w:eastAsia="he-IL"/>
        </w:rPr>
        <w:t xml:space="preserve">זמנים לא רלוונטיים ולא ריאליים. שום דבר אתם לא מעכבים, </w:t>
      </w:r>
      <w:bookmarkStart w:id="1858" w:name="_ETM_Q1_6562767"/>
      <w:bookmarkEnd w:id="1858"/>
      <w:r>
        <w:rPr>
          <w:rFonts w:hint="cs"/>
          <w:rtl/>
          <w:lang w:eastAsia="he-IL"/>
        </w:rPr>
        <w:t xml:space="preserve">לא שנה ולא שנתיים ובטח לא שלוש שנים בעבודה </w:t>
      </w:r>
      <w:bookmarkStart w:id="1859" w:name="_ETM_Q1_6565964"/>
      <w:bookmarkEnd w:id="1859"/>
      <w:r>
        <w:rPr>
          <w:rFonts w:hint="cs"/>
          <w:rtl/>
          <w:lang w:eastAsia="he-IL"/>
        </w:rPr>
        <w:t xml:space="preserve">של הבנק. פתאום כשזה מגיע לכאן, פתאום זה לוקח המון </w:t>
      </w:r>
      <w:bookmarkStart w:id="1860" w:name="_ETM_Q1_6570705"/>
      <w:bookmarkEnd w:id="1860"/>
      <w:r>
        <w:rPr>
          <w:rFonts w:hint="cs"/>
          <w:rtl/>
          <w:lang w:eastAsia="he-IL"/>
        </w:rPr>
        <w:t>זמן. לא.</w:t>
      </w:r>
    </w:p>
    <w:p w:rsidR="00664EC1" w:rsidRDefault="00664EC1" w:rsidP="00664EC1">
      <w:pPr>
        <w:rPr>
          <w:rtl/>
          <w:lang w:eastAsia="he-IL"/>
        </w:rPr>
      </w:pPr>
      <w:bookmarkStart w:id="1861" w:name="_ETM_Q1_6573277"/>
      <w:bookmarkEnd w:id="1861"/>
    </w:p>
    <w:p w:rsidR="00664EC1" w:rsidRDefault="00664EC1" w:rsidP="00664EC1">
      <w:pPr>
        <w:pStyle w:val="af9"/>
        <w:keepNext/>
        <w:rPr>
          <w:rtl/>
          <w:lang w:eastAsia="he-IL"/>
        </w:rPr>
      </w:pPr>
      <w:bookmarkStart w:id="1862" w:name="_ETM_Q1_6573753"/>
      <w:bookmarkStart w:id="1863" w:name="_ETM_Q1_6573292"/>
      <w:bookmarkEnd w:id="1862"/>
      <w:bookmarkEnd w:id="1863"/>
      <w:r>
        <w:rPr>
          <w:rtl/>
          <w:lang w:eastAsia="he-IL"/>
        </w:rPr>
        <w:t>אייל דותן:</w:t>
      </w:r>
    </w:p>
    <w:p w:rsidR="00664EC1" w:rsidRDefault="00664EC1" w:rsidP="00664EC1">
      <w:pPr>
        <w:pStyle w:val="KeepWithNext"/>
        <w:rPr>
          <w:rtl/>
          <w:lang w:eastAsia="he-IL"/>
        </w:rPr>
      </w:pPr>
    </w:p>
    <w:p w:rsidR="00664EC1" w:rsidRDefault="00664EC1" w:rsidP="00664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החוק ייכנס לגבי כל נותני </w:t>
      </w:r>
      <w:bookmarkStart w:id="1864" w:name="_ETM_Q1_6574878"/>
      <w:bookmarkEnd w:id="1864"/>
      <w:r>
        <w:rPr>
          <w:rFonts w:hint="cs"/>
          <w:rtl/>
          <w:lang w:eastAsia="he-IL"/>
        </w:rPr>
        <w:t xml:space="preserve">שירותי התשלום ובוודאי מתקדמים את זה וגם הבנקים כשהם ייתנו </w:t>
      </w:r>
      <w:bookmarkStart w:id="1865" w:name="_ETM_Q1_6578871"/>
      <w:bookmarkEnd w:id="1865"/>
      <w:r>
        <w:rPr>
          <w:rFonts w:hint="cs"/>
          <w:rtl/>
          <w:lang w:eastAsia="he-IL"/>
        </w:rPr>
        <w:t xml:space="preserve">שירותי תשלום מתקדמים. אני מבקש את זה רק </w:t>
      </w:r>
      <w:bookmarkStart w:id="1866" w:name="_ETM_Q1_6582777"/>
      <w:bookmarkEnd w:id="1866"/>
      <w:r>
        <w:rPr>
          <w:rFonts w:hint="cs"/>
          <w:rtl/>
          <w:lang w:eastAsia="he-IL"/>
        </w:rPr>
        <w:t xml:space="preserve">ספציפית לגבי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כי אי אפשר להתעלם מזה </w:t>
      </w:r>
      <w:proofErr w:type="spellStart"/>
      <w:r>
        <w:rPr>
          <w:rFonts w:hint="cs"/>
          <w:rtl/>
          <w:lang w:eastAsia="he-IL"/>
        </w:rPr>
        <w:t>שהעו"ש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1867" w:name="_ETM_Q1_6587812"/>
      <w:bookmarkEnd w:id="1867"/>
      <w:r>
        <w:rPr>
          <w:rFonts w:hint="cs"/>
          <w:rtl/>
          <w:lang w:eastAsia="he-IL"/>
        </w:rPr>
        <w:t xml:space="preserve">הסדר קיים שלא נולד אתמול אלא נולד </w:t>
      </w:r>
      <w:bookmarkStart w:id="1868" w:name="_ETM_Q1_6589285"/>
      <w:bookmarkEnd w:id="1868"/>
      <w:r>
        <w:rPr>
          <w:rFonts w:hint="cs"/>
          <w:rtl/>
          <w:lang w:eastAsia="he-IL"/>
        </w:rPr>
        <w:t xml:space="preserve">לפני המון שנים ויש כבר איזשהו נוהג איך הוא </w:t>
      </w:r>
      <w:bookmarkStart w:id="1869" w:name="_ETM_Q1_6593425"/>
      <w:bookmarkEnd w:id="1869"/>
      <w:r>
        <w:rPr>
          <w:rFonts w:hint="cs"/>
          <w:rtl/>
          <w:lang w:eastAsia="he-IL"/>
        </w:rPr>
        <w:t>מתנהל.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ייכנס לתוקף לגבי כל יתר אמצעי </w:t>
      </w:r>
      <w:bookmarkStart w:id="1870" w:name="_ETM_Q1_6599310"/>
      <w:bookmarkEnd w:id="1870"/>
      <w:r>
        <w:rPr>
          <w:rFonts w:hint="cs"/>
          <w:rtl/>
          <w:lang w:eastAsia="he-IL"/>
        </w:rPr>
        <w:t xml:space="preserve">התשלום, לגבי כל יתר חשבונות התשלום, כל אמצעי התשלום החדשים, </w:t>
      </w:r>
      <w:bookmarkStart w:id="1871" w:name="_ETM_Q1_6604820"/>
      <w:bookmarkEnd w:id="1871"/>
      <w:r>
        <w:rPr>
          <w:rFonts w:hint="cs"/>
          <w:rtl/>
          <w:lang w:eastAsia="he-IL"/>
        </w:rPr>
        <w:t xml:space="preserve">בין אם זה בבנקים ובין אם לא. אני אומר </w:t>
      </w:r>
      <w:bookmarkStart w:id="1872" w:name="_ETM_Q1_6610093"/>
      <w:bookmarkEnd w:id="1872"/>
      <w:r>
        <w:rPr>
          <w:rFonts w:hint="cs"/>
          <w:rtl/>
          <w:lang w:eastAsia="he-IL"/>
        </w:rPr>
        <w:t xml:space="preserve">שגם על הבנקים, אם מחר הם יצאו עם </w:t>
      </w:r>
      <w:bookmarkStart w:id="1873" w:name="_ETM_Q1_6613209"/>
      <w:bookmarkEnd w:id="1873"/>
      <w:r>
        <w:rPr>
          <w:rFonts w:hint="cs"/>
          <w:rtl/>
          <w:lang w:eastAsia="he-IL"/>
        </w:rPr>
        <w:t xml:space="preserve">אמצעי תשלום חדש, החוק יחול עליהם. אני </w:t>
      </w:r>
      <w:bookmarkStart w:id="1874" w:name="_ETM_Q1_6616664"/>
      <w:bookmarkEnd w:id="1874"/>
      <w:r>
        <w:rPr>
          <w:rFonts w:hint="cs"/>
          <w:rtl/>
          <w:lang w:eastAsia="he-IL"/>
        </w:rPr>
        <w:t xml:space="preserve">לא בא לעכב את החוק. אני אומר ספציפית לגבי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75" w:name="_ETM_Q1_6620599"/>
      <w:bookmarkEnd w:id="1875"/>
      <w:r>
        <w:rPr>
          <w:rFonts w:hint="cs"/>
          <w:rtl/>
          <w:lang w:eastAsia="he-IL"/>
        </w:rPr>
        <w:t xml:space="preserve">אני חושב שכן צריך להתחשב בכך שמדובר בהסדר שהוא הסדר </w:t>
      </w:r>
      <w:bookmarkStart w:id="1876" w:name="_ETM_Q1_6623187"/>
      <w:bookmarkEnd w:id="1876"/>
      <w:r>
        <w:rPr>
          <w:rFonts w:hint="cs"/>
          <w:rtl/>
          <w:lang w:eastAsia="he-IL"/>
        </w:rPr>
        <w:t>קיים שכבר השתרש כבר בפעולות. אני חושב שלפחות לגבי</w:t>
      </w:r>
      <w:r w:rsidR="0025437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77" w:name="_ETM_Q1_6634510"/>
      <w:bookmarkEnd w:id="1877"/>
      <w:r>
        <w:rPr>
          <w:rFonts w:hint="cs"/>
          <w:rtl/>
          <w:lang w:eastAsia="he-IL"/>
        </w:rPr>
        <w:t>כן צריך לתת לנו תקופת התארגנות י</w:t>
      </w:r>
      <w:bookmarkStart w:id="1878" w:name="_ETM_Q1_6636687"/>
      <w:bookmarkEnd w:id="1878"/>
      <w:r>
        <w:rPr>
          <w:rFonts w:hint="cs"/>
          <w:rtl/>
          <w:lang w:eastAsia="he-IL"/>
        </w:rPr>
        <w:t>ותר ארוכה.</w:t>
      </w:r>
    </w:p>
    <w:p w:rsidR="00664EC1" w:rsidRDefault="00664EC1" w:rsidP="00664EC1">
      <w:pPr>
        <w:rPr>
          <w:rtl/>
          <w:lang w:eastAsia="he-IL"/>
        </w:rPr>
      </w:pPr>
    </w:p>
    <w:p w:rsidR="00664EC1" w:rsidRDefault="00664EC1" w:rsidP="00664EC1">
      <w:pPr>
        <w:pStyle w:val="af6"/>
        <w:keepNext/>
        <w:rPr>
          <w:rtl/>
        </w:rPr>
      </w:pPr>
      <w:bookmarkStart w:id="1879" w:name="_ETM_Q1_6636698"/>
      <w:bookmarkStart w:id="1880" w:name="_ETM_Q1_6637486"/>
      <w:bookmarkEnd w:id="1879"/>
      <w:bookmarkEnd w:id="1880"/>
      <w:r>
        <w:rPr>
          <w:rtl/>
        </w:rPr>
        <w:t>היו"ר רחל עזריה:</w:t>
      </w:r>
    </w:p>
    <w:p w:rsidR="00664EC1" w:rsidRDefault="00664EC1" w:rsidP="00664EC1">
      <w:pPr>
        <w:pStyle w:val="KeepWithNext"/>
        <w:rPr>
          <w:rtl/>
          <w:lang w:eastAsia="he-IL"/>
        </w:rPr>
      </w:pPr>
    </w:p>
    <w:p w:rsidR="00664EC1" w:rsidRDefault="00664EC1" w:rsidP="00664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שמשרד המשפטים יחשוב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>. בא</w:t>
      </w:r>
      <w:bookmarkStart w:id="1881" w:name="_ETM_Q1_6639902"/>
      <w:bookmarkEnd w:id="1881"/>
      <w:r>
        <w:rPr>
          <w:rFonts w:hint="cs"/>
          <w:rtl/>
          <w:lang w:eastAsia="he-IL"/>
        </w:rPr>
        <w:t xml:space="preserve">ופן כללי אני אומרת גם לנציגות משרד המשפטים </w:t>
      </w:r>
      <w:bookmarkStart w:id="1882" w:name="_ETM_Q1_6644833"/>
      <w:bookmarkEnd w:id="1882"/>
      <w:r>
        <w:rPr>
          <w:rFonts w:hint="cs"/>
          <w:rtl/>
          <w:lang w:eastAsia="he-IL"/>
        </w:rPr>
        <w:t xml:space="preserve">וליועצת המשפטית שאני לא חובבת דחיות. באופן כללי </w:t>
      </w:r>
      <w:bookmarkStart w:id="1883" w:name="_ETM_Q1_6650388"/>
      <w:bookmarkEnd w:id="1883"/>
      <w:r>
        <w:rPr>
          <w:rFonts w:hint="cs"/>
          <w:rtl/>
          <w:lang w:eastAsia="he-IL"/>
        </w:rPr>
        <w:t>דחיינות זה לא טוב.</w:t>
      </w:r>
    </w:p>
    <w:p w:rsidR="003E0B94" w:rsidRDefault="003E0B94" w:rsidP="00664EC1">
      <w:pPr>
        <w:rPr>
          <w:rtl/>
          <w:lang w:eastAsia="he-IL"/>
        </w:rPr>
      </w:pPr>
    </w:p>
    <w:p w:rsidR="003E0B94" w:rsidRDefault="003E0B94" w:rsidP="00664EC1">
      <w:pPr>
        <w:rPr>
          <w:rtl/>
          <w:lang w:eastAsia="he-IL"/>
        </w:rPr>
      </w:pPr>
      <w:bookmarkStart w:id="1884" w:name="_ETM_Q1_6652840"/>
      <w:bookmarkEnd w:id="1884"/>
      <w:r>
        <w:rPr>
          <w:rFonts w:hint="cs"/>
          <w:rtl/>
          <w:lang w:eastAsia="he-IL"/>
        </w:rPr>
        <w:t>עוד התייחסויות לתחולה ותחילה.</w:t>
      </w:r>
    </w:p>
    <w:p w:rsidR="003E0B94" w:rsidRDefault="003E0B94" w:rsidP="00664EC1">
      <w:pPr>
        <w:rPr>
          <w:rtl/>
          <w:lang w:eastAsia="he-IL"/>
        </w:rPr>
      </w:pPr>
    </w:p>
    <w:p w:rsidR="003E0B94" w:rsidRDefault="003E0B94" w:rsidP="00664EC1">
      <w:pPr>
        <w:rPr>
          <w:rtl/>
          <w:lang w:eastAsia="he-IL"/>
        </w:rPr>
      </w:pPr>
      <w:bookmarkStart w:id="1885" w:name="_ETM_Q1_6661620"/>
      <w:bookmarkEnd w:id="1885"/>
      <w:r>
        <w:rPr>
          <w:rFonts w:hint="cs"/>
          <w:rtl/>
          <w:lang w:eastAsia="he-IL"/>
        </w:rPr>
        <w:t>נעבור להגדרות. בזמנו דילגנו</w:t>
      </w:r>
      <w:bookmarkStart w:id="1886" w:name="_ETM_Q1_6667936"/>
      <w:bookmarkEnd w:id="1886"/>
      <w:r>
        <w:rPr>
          <w:rFonts w:hint="cs"/>
          <w:rtl/>
          <w:lang w:eastAsia="he-IL"/>
        </w:rPr>
        <w:t xml:space="preserve"> על הערות להגדרות כי מה שקרה זה שבהערות להגדר</w:t>
      </w:r>
      <w:bookmarkStart w:id="1887" w:name="_ETM_Q1_6671201"/>
      <w:bookmarkEnd w:id="1887"/>
      <w:r>
        <w:rPr>
          <w:rFonts w:hint="cs"/>
          <w:rtl/>
          <w:lang w:eastAsia="he-IL"/>
        </w:rPr>
        <w:t xml:space="preserve">ות אנשים העירו הערות על כל החוק, </w:t>
      </w:r>
      <w:bookmarkStart w:id="1888" w:name="_ETM_Q1_6674347"/>
      <w:bookmarkEnd w:id="1888"/>
      <w:r>
        <w:rPr>
          <w:rFonts w:hint="cs"/>
          <w:rtl/>
          <w:lang w:eastAsia="he-IL"/>
        </w:rPr>
        <w:t xml:space="preserve">מה שקורה הרבה פעמים כי יש איזה לחץ. דילגנו על ההערות ועכשיו אנחנו חוזרים להערות להגדרות. אם יש הערות חשובות, </w:t>
      </w:r>
      <w:bookmarkStart w:id="1889" w:name="_ETM_Q1_6681922"/>
      <w:bookmarkEnd w:id="1889"/>
      <w:r>
        <w:rPr>
          <w:rFonts w:hint="cs"/>
          <w:rtl/>
          <w:lang w:eastAsia="he-IL"/>
        </w:rPr>
        <w:t>אתם מוזמנים להעיר אותן. בכלל, אם יש עוד משהו שלא ה</w:t>
      </w:r>
      <w:bookmarkStart w:id="1890" w:name="_ETM_Q1_6685351"/>
      <w:bookmarkEnd w:id="1890"/>
      <w:r>
        <w:rPr>
          <w:rFonts w:hint="cs"/>
          <w:rtl/>
          <w:lang w:eastAsia="he-IL"/>
        </w:rPr>
        <w:t>ערתם,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חשבתם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תשלחו</w:t>
      </w:r>
      <w:bookmarkStart w:id="1891" w:name="_ETM_Q1_6689885"/>
      <w:bookmarkEnd w:id="1891"/>
      <w:r>
        <w:rPr>
          <w:rFonts w:hint="cs"/>
          <w:rtl/>
          <w:lang w:eastAsia="he-IL"/>
        </w:rPr>
        <w:t xml:space="preserve"> בכתב. זה הדיון ה-11 שלנו כשאחד מהם היה דיון </w:t>
      </w:r>
      <w:bookmarkStart w:id="1892" w:name="_ETM_Q1_6697309"/>
      <w:bookmarkEnd w:id="1892"/>
      <w:r>
        <w:rPr>
          <w:rFonts w:hint="cs"/>
          <w:rtl/>
          <w:lang w:eastAsia="he-IL"/>
        </w:rPr>
        <w:t xml:space="preserve">כפול כך שנראה לי שהיה הרבה זמן לחשוב, להתייעץ ולהגות </w:t>
      </w:r>
      <w:bookmarkStart w:id="1893" w:name="_ETM_Q1_6701221"/>
      <w:bookmarkEnd w:id="1893"/>
      <w:r>
        <w:rPr>
          <w:rFonts w:hint="cs"/>
          <w:rtl/>
          <w:lang w:eastAsia="he-IL"/>
        </w:rPr>
        <w:t xml:space="preserve">בהצעת החוק, אבל אם </w:t>
      </w:r>
      <w:bookmarkStart w:id="1894" w:name="_ETM_Q1_6705098"/>
      <w:bookmarkEnd w:id="1894"/>
      <w:r>
        <w:rPr>
          <w:rFonts w:hint="cs"/>
          <w:rtl/>
          <w:lang w:eastAsia="he-IL"/>
        </w:rPr>
        <w:t>עדיין יש, אתם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מוזמנים לשלוח בכתב.</w:t>
      </w:r>
    </w:p>
    <w:p w:rsidR="003E0B94" w:rsidRDefault="003E0B94" w:rsidP="00664EC1">
      <w:pPr>
        <w:rPr>
          <w:rtl/>
          <w:lang w:eastAsia="he-IL"/>
        </w:rPr>
      </w:pPr>
    </w:p>
    <w:p w:rsidR="003E0B94" w:rsidRDefault="003E0B94" w:rsidP="003E0B94">
      <w:pPr>
        <w:pStyle w:val="af9"/>
        <w:keepNext/>
        <w:rPr>
          <w:rtl/>
          <w:lang w:eastAsia="he-IL"/>
        </w:rPr>
      </w:pPr>
      <w:bookmarkStart w:id="1895" w:name="_ETM_Q1_6708810"/>
      <w:bookmarkStart w:id="1896" w:name="_ETM_Q1_6721260"/>
      <w:bookmarkEnd w:id="1895"/>
      <w:bookmarkEnd w:id="1896"/>
      <w:r>
        <w:rPr>
          <w:rtl/>
          <w:lang w:eastAsia="he-IL"/>
        </w:rPr>
        <w:t>בני לרנר: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עניין הערות </w:t>
      </w:r>
      <w:bookmarkStart w:id="1897" w:name="_ETM_Q1_6722228"/>
      <w:bookmarkEnd w:id="1897"/>
      <w:r>
        <w:rPr>
          <w:rFonts w:hint="cs"/>
          <w:rtl/>
          <w:lang w:eastAsia="he-IL"/>
        </w:rPr>
        <w:t xml:space="preserve">לעקרונות של החוק בתחילת הדרך בעצם היו </w:t>
      </w:r>
      <w:bookmarkStart w:id="1898" w:name="_ETM_Q1_6724458"/>
      <w:bookmarkEnd w:id="1898"/>
      <w:r>
        <w:rPr>
          <w:rFonts w:hint="cs"/>
          <w:rtl/>
          <w:lang w:eastAsia="he-IL"/>
        </w:rPr>
        <w:t xml:space="preserve">להגדרות. 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f6"/>
        <w:keepNext/>
        <w:rPr>
          <w:rtl/>
        </w:rPr>
      </w:pPr>
      <w:bookmarkStart w:id="1899" w:name="_ETM_Q1_6731923"/>
      <w:bookmarkEnd w:id="1899"/>
      <w:r>
        <w:rPr>
          <w:rtl/>
        </w:rPr>
        <w:t>היו"ר רחל עזריה: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לא רציתי הערות בהגדרות כי ההגדרות </w:t>
      </w:r>
      <w:bookmarkStart w:id="1900" w:name="_ETM_Q1_6735674"/>
      <w:bookmarkEnd w:id="1900"/>
      <w:r>
        <w:rPr>
          <w:rFonts w:hint="cs"/>
          <w:rtl/>
          <w:lang w:eastAsia="he-IL"/>
        </w:rPr>
        <w:t xml:space="preserve">אמורות להיות החלק הטכני </w:t>
      </w:r>
      <w:bookmarkStart w:id="1901" w:name="_ETM_Q1_6737431"/>
      <w:bookmarkEnd w:id="1901"/>
      <w:r>
        <w:rPr>
          <w:rFonts w:hint="cs"/>
          <w:rtl/>
          <w:lang w:eastAsia="he-IL"/>
        </w:rPr>
        <w:t>שפשוט מאפשר את המשך החוק. בחוק עצמ</w:t>
      </w:r>
      <w:bookmarkStart w:id="1902" w:name="_ETM_Q1_6741129"/>
      <w:bookmarkEnd w:id="1902"/>
      <w:r>
        <w:rPr>
          <w:rFonts w:hint="cs"/>
          <w:rtl/>
          <w:lang w:eastAsia="he-IL"/>
        </w:rPr>
        <w:t xml:space="preserve">ו, אם יש שינויים, אם באמת יתקבלו ההערות </w:t>
      </w:r>
      <w:bookmarkStart w:id="1903" w:name="_ETM_Q1_6742763"/>
      <w:bookmarkEnd w:id="1903"/>
      <w:r>
        <w:rPr>
          <w:rFonts w:hint="cs"/>
          <w:rtl/>
          <w:lang w:eastAsia="he-IL"/>
        </w:rPr>
        <w:t xml:space="preserve">וההערות משנות את ההגדרות, אז כמובן שזה התפקיד </w:t>
      </w:r>
      <w:bookmarkStart w:id="1904" w:name="_ETM_Q1_6747127"/>
      <w:bookmarkEnd w:id="1904"/>
      <w:r>
        <w:rPr>
          <w:rFonts w:hint="cs"/>
          <w:rtl/>
          <w:lang w:eastAsia="he-IL"/>
        </w:rPr>
        <w:t xml:space="preserve">של היועצת המשפטית של הוועדה יחד עם משרד המשפטים לוודא </w:t>
      </w:r>
      <w:bookmarkStart w:id="1905" w:name="_ETM_Q1_6751297"/>
      <w:bookmarkEnd w:id="1905"/>
      <w:r>
        <w:rPr>
          <w:rFonts w:hint="cs"/>
          <w:rtl/>
          <w:lang w:eastAsia="he-IL"/>
        </w:rPr>
        <w:t xml:space="preserve">שהכול יהיה מנוסח כהלכה. אם יש הערות ספציפיות </w:t>
      </w:r>
      <w:bookmarkStart w:id="1906" w:name="_ETM_Q1_6759017"/>
      <w:bookmarkEnd w:id="1906"/>
      <w:r>
        <w:rPr>
          <w:rFonts w:hint="cs"/>
          <w:rtl/>
          <w:lang w:eastAsia="he-IL"/>
        </w:rPr>
        <w:t>להגדרות, בבקשה. אם אין, כנראה לא נתכנס הערב.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bookmarkStart w:id="1907" w:name="_ETM_Q1_6780364"/>
      <w:bookmarkEnd w:id="1907"/>
      <w:r>
        <w:rPr>
          <w:rFonts w:hint="cs"/>
          <w:rtl/>
          <w:lang w:eastAsia="he-IL"/>
        </w:rPr>
        <w:t xml:space="preserve">אנחנו בעצם סיימנו </w:t>
      </w:r>
      <w:bookmarkStart w:id="1908" w:name="_ETM_Q1_6783519"/>
      <w:bookmarkEnd w:id="1908"/>
      <w:r>
        <w:rPr>
          <w:rFonts w:hint="cs"/>
          <w:rtl/>
          <w:lang w:eastAsia="he-IL"/>
        </w:rPr>
        <w:t>את העבודה על החוק.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4"/>
        <w:keepNext/>
        <w:rPr>
          <w:rtl/>
        </w:rPr>
      </w:pPr>
      <w:bookmarkStart w:id="1909" w:name="_ETM_Q1_6784441"/>
      <w:bookmarkEnd w:id="1909"/>
      <w:r>
        <w:rPr>
          <w:rtl/>
        </w:rPr>
        <w:t>אריאלה מלכה: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לפני שאת מתקדמת במשפטים הבאים, </w:t>
      </w:r>
      <w:bookmarkStart w:id="1910" w:name="_ETM_Q1_6788424"/>
      <w:bookmarkEnd w:id="1910"/>
      <w:r>
        <w:rPr>
          <w:rFonts w:hint="cs"/>
          <w:rtl/>
          <w:lang w:eastAsia="he-IL"/>
        </w:rPr>
        <w:t xml:space="preserve">אנחנו ברורים מול בעלי העניין כאן שנוסח מעודכן יועלה </w:t>
      </w:r>
      <w:bookmarkStart w:id="1911" w:name="_ETM_Q1_6792744"/>
      <w:bookmarkEnd w:id="1911"/>
      <w:r>
        <w:rPr>
          <w:rFonts w:hint="cs"/>
          <w:rtl/>
          <w:lang w:eastAsia="he-IL"/>
        </w:rPr>
        <w:t>לאתר הערב.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f6"/>
        <w:keepNext/>
        <w:rPr>
          <w:rtl/>
        </w:rPr>
      </w:pPr>
      <w:bookmarkStart w:id="1912" w:name="_ETM_Q1_6794861"/>
      <w:bookmarkEnd w:id="1912"/>
      <w:r>
        <w:rPr>
          <w:rtl/>
        </w:rPr>
        <w:t>היו"ר רחל עזריה: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תיעשה עבודה מאוד אינטנסיבית מעכשיו.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4"/>
        <w:keepNext/>
        <w:rPr>
          <w:rtl/>
        </w:rPr>
      </w:pPr>
      <w:bookmarkStart w:id="1913" w:name="_ETM_Q1_6800133"/>
      <w:bookmarkEnd w:id="1913"/>
      <w:r>
        <w:rPr>
          <w:rtl/>
        </w:rPr>
        <w:t>אריאלה מלכה: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הנוסח המעודכן תראו באתר. במקביל, אני שולחת את</w:t>
      </w:r>
      <w:bookmarkStart w:id="1914" w:name="_ETM_Q1_6803276"/>
      <w:bookmarkEnd w:id="1914"/>
      <w:r>
        <w:rPr>
          <w:rFonts w:hint="cs"/>
          <w:rtl/>
          <w:lang w:eastAsia="he-IL"/>
        </w:rPr>
        <w:t xml:space="preserve"> העדכון לגבי ההזמנה. בבוקר אנחנו מתראים.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f6"/>
        <w:keepNext/>
        <w:rPr>
          <w:rtl/>
        </w:rPr>
      </w:pPr>
      <w:bookmarkStart w:id="1915" w:name="_ETM_Q1_6805230"/>
      <w:bookmarkStart w:id="1916" w:name="_ETM_Q1_6804891"/>
      <w:bookmarkEnd w:id="1915"/>
      <w:bookmarkEnd w:id="1916"/>
      <w:r>
        <w:rPr>
          <w:rtl/>
        </w:rPr>
        <w:t>היו"ר רחל עזריה: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ב-9:15. 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4"/>
        <w:keepNext/>
        <w:rPr>
          <w:rtl/>
        </w:rPr>
      </w:pPr>
      <w:bookmarkStart w:id="1917" w:name="_ETM_Q1_6814683"/>
      <w:bookmarkEnd w:id="1917"/>
      <w:r>
        <w:rPr>
          <w:rtl/>
        </w:rPr>
        <w:t>אריאלה מלכה: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הערב אני שולחת </w:t>
      </w:r>
      <w:bookmarkStart w:id="1918" w:name="_ETM_Q1_6820330"/>
      <w:bookmarkEnd w:id="1918"/>
      <w:r>
        <w:rPr>
          <w:rFonts w:hint="cs"/>
          <w:rtl/>
          <w:lang w:eastAsia="he-IL"/>
        </w:rPr>
        <w:t>את ההזמנה פלוס הנוסח המעודכן. במקביל</w:t>
      </w:r>
      <w:r w:rsidR="0025437F">
        <w:rPr>
          <w:rFonts w:hint="cs"/>
          <w:rtl/>
          <w:lang w:eastAsia="he-IL"/>
        </w:rPr>
        <w:t xml:space="preserve"> </w:t>
      </w:r>
      <w:bookmarkStart w:id="1919" w:name="_ETM_Q1_6825022"/>
      <w:bookmarkEnd w:id="1919"/>
      <w:r>
        <w:rPr>
          <w:rFonts w:hint="cs"/>
          <w:rtl/>
          <w:lang w:eastAsia="he-IL"/>
        </w:rPr>
        <w:t xml:space="preserve">הנוסח המעודכן יועלה לאתר. מי שיש לו מה </w:t>
      </w:r>
      <w:bookmarkStart w:id="1920" w:name="_ETM_Q1_6830786"/>
      <w:bookmarkEnd w:id="1920"/>
      <w:r>
        <w:rPr>
          <w:rFonts w:hint="cs"/>
          <w:rtl/>
          <w:lang w:eastAsia="he-IL"/>
        </w:rPr>
        <w:t>להעיר, יוכל להעיר.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f6"/>
        <w:keepNext/>
        <w:rPr>
          <w:rtl/>
        </w:rPr>
      </w:pPr>
      <w:bookmarkStart w:id="1921" w:name="_ETM_Q1_6830567"/>
      <w:bookmarkStart w:id="1922" w:name="_ETM_Q1_6831646"/>
      <w:bookmarkEnd w:id="1921"/>
      <w:bookmarkEnd w:id="1922"/>
      <w:r>
        <w:rPr>
          <w:rtl/>
        </w:rPr>
        <w:t>היו"ר רחל עזריה: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שיותר מוקדם כי הרעיון הוא </w:t>
      </w:r>
      <w:bookmarkStart w:id="1923" w:name="_ETM_Q1_6834193"/>
      <w:bookmarkEnd w:id="1923"/>
      <w:r>
        <w:rPr>
          <w:rFonts w:hint="cs"/>
          <w:rtl/>
          <w:lang w:eastAsia="he-IL"/>
        </w:rPr>
        <w:t xml:space="preserve">שיהיה נוסח שיפורסם עוד הלילה. אם יש עוד משהו שחשבתם </w:t>
      </w:r>
      <w:bookmarkStart w:id="1924" w:name="_ETM_Q1_6838301"/>
      <w:bookmarkEnd w:id="1924"/>
      <w:r>
        <w:rPr>
          <w:rFonts w:hint="cs"/>
          <w:rtl/>
          <w:lang w:eastAsia="he-IL"/>
        </w:rPr>
        <w:t xml:space="preserve">עליו או הערות. כל מה שיש. 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4"/>
        <w:keepNext/>
        <w:rPr>
          <w:rtl/>
        </w:rPr>
      </w:pPr>
      <w:bookmarkStart w:id="1925" w:name="_ETM_Q1_6840797"/>
      <w:bookmarkEnd w:id="1925"/>
      <w:r>
        <w:rPr>
          <w:rtl/>
        </w:rPr>
        <w:t>אריאלה מלכה: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>יובא לדיון בבוקר.</w:t>
      </w:r>
    </w:p>
    <w:p w:rsidR="003E0B94" w:rsidRDefault="003E0B94" w:rsidP="003E0B94">
      <w:pPr>
        <w:rPr>
          <w:rtl/>
          <w:lang w:eastAsia="he-IL"/>
        </w:rPr>
      </w:pPr>
      <w:bookmarkStart w:id="1926" w:name="_ETM_Q1_6842171"/>
      <w:bookmarkEnd w:id="1926"/>
    </w:p>
    <w:p w:rsidR="003E0B94" w:rsidRDefault="003E0B94" w:rsidP="003E0B94">
      <w:pPr>
        <w:pStyle w:val="af6"/>
        <w:keepNext/>
        <w:rPr>
          <w:rtl/>
        </w:rPr>
      </w:pPr>
      <w:bookmarkStart w:id="1927" w:name="_ETM_Q1_6841238"/>
      <w:bookmarkEnd w:id="1927"/>
      <w:r>
        <w:rPr>
          <w:rtl/>
        </w:rPr>
        <w:t>היו"ר רחל עזריה: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928" w:name="_ETM_Q1_6841911"/>
      <w:bookmarkEnd w:id="1928"/>
      <w:r>
        <w:rPr>
          <w:rFonts w:hint="cs"/>
          <w:rtl/>
          <w:lang w:eastAsia="he-IL"/>
        </w:rPr>
        <w:t xml:space="preserve">בכל מקרה הנוסח וההערות יובאו לדיון מחר </w:t>
      </w:r>
      <w:bookmarkStart w:id="1929" w:name="_ETM_Q1_6845619"/>
      <w:bookmarkEnd w:id="1929"/>
      <w:r>
        <w:rPr>
          <w:rFonts w:hint="cs"/>
          <w:rtl/>
          <w:lang w:eastAsia="he-IL"/>
        </w:rPr>
        <w:t>בבוקר.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4"/>
        <w:keepNext/>
        <w:rPr>
          <w:rtl/>
        </w:rPr>
      </w:pPr>
      <w:bookmarkStart w:id="1930" w:name="_ETM_Q1_6846710"/>
      <w:bookmarkEnd w:id="1930"/>
      <w:r>
        <w:rPr>
          <w:rtl/>
        </w:rPr>
        <w:t>אריאלה מלכה: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>ובבוקר, מן הסתם, בתום הדיון, מתקיימת הצבעה.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f6"/>
        <w:keepNext/>
        <w:rPr>
          <w:rtl/>
        </w:rPr>
      </w:pPr>
      <w:bookmarkStart w:id="1931" w:name="_ETM_Q1_6847591"/>
      <w:bookmarkEnd w:id="1931"/>
      <w:r>
        <w:rPr>
          <w:rtl/>
        </w:rPr>
        <w:t>היו"ר רחל עזריה: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להגיע להצבעה. </w:t>
      </w:r>
      <w:bookmarkStart w:id="1932" w:name="_ETM_Q1_6849318"/>
      <w:bookmarkEnd w:id="1932"/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4"/>
        <w:keepNext/>
        <w:rPr>
          <w:rtl/>
        </w:rPr>
      </w:pPr>
      <w:bookmarkStart w:id="1933" w:name="_ETM_Q1_6851609"/>
      <w:bookmarkStart w:id="1934" w:name="_ETM_Q1_6853635"/>
      <w:bookmarkEnd w:id="1933"/>
      <w:bookmarkEnd w:id="1934"/>
      <w:r>
        <w:rPr>
          <w:rtl/>
        </w:rPr>
        <w:t>ורד קירו זילברמן:</w:t>
      </w:r>
    </w:p>
    <w:p w:rsidR="003E0B94" w:rsidRDefault="003E0B94" w:rsidP="003E0B94">
      <w:pPr>
        <w:pStyle w:val="KeepWithNext"/>
        <w:rPr>
          <w:rtl/>
        </w:rPr>
      </w:pPr>
    </w:p>
    <w:p w:rsidR="003E0B94" w:rsidRDefault="003E0B94" w:rsidP="003E0B94">
      <w:pPr>
        <w:rPr>
          <w:rtl/>
        </w:rPr>
      </w:pPr>
      <w:r>
        <w:rPr>
          <w:rFonts w:hint="cs"/>
          <w:rtl/>
        </w:rPr>
        <w:t xml:space="preserve">אני חייבת לומר שאנחנו כבר יושבים באינטנסיביות רבה על הנוסח </w:t>
      </w:r>
      <w:bookmarkStart w:id="1935" w:name="_ETM_Q1_6858711"/>
      <w:bookmarkEnd w:id="1935"/>
      <w:r>
        <w:rPr>
          <w:rFonts w:hint="cs"/>
          <w:rtl/>
        </w:rPr>
        <w:t xml:space="preserve">ולמעשה אין בו דברים חדשים שלא עלו בדיונים עד </w:t>
      </w:r>
      <w:bookmarkStart w:id="1936" w:name="_ETM_Q1_6861633"/>
      <w:bookmarkEnd w:id="1936"/>
      <w:r>
        <w:rPr>
          <w:rFonts w:hint="cs"/>
          <w:rtl/>
        </w:rPr>
        <w:t>היום.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מנסים לטייב את </w:t>
      </w:r>
      <w:bookmarkStart w:id="1937" w:name="_ETM_Q1_6865857"/>
      <w:bookmarkEnd w:id="1937"/>
      <w:r>
        <w:rPr>
          <w:rFonts w:hint="cs"/>
          <w:rtl/>
        </w:rPr>
        <w:t>הנוסח הרבה מאוד בעקבות הערות טובות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</w:t>
      </w:r>
      <w:bookmarkStart w:id="1938" w:name="_ETM_Q1_6871916"/>
      <w:bookmarkEnd w:id="1938"/>
      <w:r>
        <w:rPr>
          <w:rFonts w:hint="cs"/>
          <w:rtl/>
        </w:rPr>
        <w:t xml:space="preserve">בדיון מצד נותני שירותי התשלום הנוכחיים והעתידיים </w:t>
      </w:r>
      <w:bookmarkStart w:id="1939" w:name="_ETM_Q1_6878613"/>
      <w:bookmarkEnd w:id="1939"/>
      <w:r>
        <w:rPr>
          <w:rFonts w:hint="cs"/>
          <w:rtl/>
        </w:rPr>
        <w:t xml:space="preserve">מצד החברות, מצד הייעוץ המשפטי של הכנסת. כך </w:t>
      </w:r>
      <w:bookmarkStart w:id="1940" w:name="_ETM_Q1_6883238"/>
      <w:bookmarkEnd w:id="1940"/>
      <w:r>
        <w:rPr>
          <w:rFonts w:hint="cs"/>
          <w:rtl/>
        </w:rPr>
        <w:t>שלא צריך לבוא ולומר לא ראינו ולא שמענו. ראש</w:t>
      </w:r>
      <w:bookmarkStart w:id="1941" w:name="_ETM_Q1_6885985"/>
      <w:bookmarkEnd w:id="1941"/>
      <w:r>
        <w:rPr>
          <w:rFonts w:hint="cs"/>
          <w:rtl/>
        </w:rPr>
        <w:t xml:space="preserve">ית, אנחנו נפרסם אותו כמה שיותר מוקדם ויהיה </w:t>
      </w:r>
      <w:bookmarkStart w:id="1942" w:name="_ETM_Q1_6888042"/>
      <w:bookmarkEnd w:id="1942"/>
      <w:r>
        <w:rPr>
          <w:rFonts w:hint="cs"/>
          <w:rtl/>
        </w:rPr>
        <w:t>זמן גם לעבור ולראות. שוב אני אומרת שאין כאן ד</w:t>
      </w:r>
      <w:bookmarkStart w:id="1943" w:name="_ETM_Q1_6893090"/>
      <w:bookmarkEnd w:id="1943"/>
      <w:r>
        <w:rPr>
          <w:rFonts w:hint="cs"/>
          <w:rtl/>
        </w:rPr>
        <w:t>ברים חדשים שלא עלו במסגרת 11 הדיונים האחרונים.</w:t>
      </w:r>
    </w:p>
    <w:p w:rsidR="003E0B94" w:rsidRDefault="003E0B94" w:rsidP="003E0B94">
      <w:pPr>
        <w:rPr>
          <w:rtl/>
        </w:rPr>
      </w:pPr>
    </w:p>
    <w:p w:rsidR="003E0B94" w:rsidRDefault="003E0B94" w:rsidP="003E0B94">
      <w:pPr>
        <w:pStyle w:val="af9"/>
        <w:keepNext/>
        <w:rPr>
          <w:rtl/>
        </w:rPr>
      </w:pPr>
      <w:bookmarkStart w:id="1944" w:name="_ETM_Q1_6901738"/>
      <w:bookmarkStart w:id="1945" w:name="_ETM_Q1_6900909"/>
      <w:bookmarkEnd w:id="1944"/>
      <w:bookmarkEnd w:id="1945"/>
      <w:r>
        <w:rPr>
          <w:rtl/>
        </w:rPr>
        <w:t xml:space="preserve">נטע </w:t>
      </w:r>
      <w:proofErr w:type="spellStart"/>
      <w:r>
        <w:rPr>
          <w:rtl/>
        </w:rPr>
        <w:t>דופרמן</w:t>
      </w:r>
      <w:proofErr w:type="spellEnd"/>
      <w:r>
        <w:rPr>
          <w:rtl/>
        </w:rPr>
        <w:t xml:space="preserve"> רביב:</w:t>
      </w:r>
    </w:p>
    <w:p w:rsidR="003E0B94" w:rsidRDefault="003E0B94" w:rsidP="003E0B94">
      <w:pPr>
        <w:pStyle w:val="KeepWithNext"/>
        <w:rPr>
          <w:rtl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</w:rPr>
        <w:t xml:space="preserve">אנחנו </w:t>
      </w:r>
      <w:bookmarkStart w:id="1946" w:name="_ETM_Q1_6900665"/>
      <w:bookmarkEnd w:id="1946"/>
      <w:r>
        <w:rPr>
          <w:rFonts w:hint="cs"/>
          <w:rtl/>
        </w:rPr>
        <w:t>כגוף בינלאומי שצריך לקבל גם אישורים מחוץ לארץ, והיום זה חג המולד, יש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בעיה לא לראות </w:t>
      </w:r>
      <w:bookmarkStart w:id="1947" w:name="_ETM_Q1_6906917"/>
      <w:bookmarkEnd w:id="1947"/>
      <w:r>
        <w:rPr>
          <w:rFonts w:hint="cs"/>
          <w:rtl/>
        </w:rPr>
        <w:t xml:space="preserve">את הנוסח עם התיקונים ולראות מה התיקונים כדי שנוכל להעיר </w:t>
      </w:r>
      <w:bookmarkStart w:id="1948" w:name="_ETM_Q1_6910283"/>
      <w:bookmarkEnd w:id="1948"/>
      <w:r>
        <w:rPr>
          <w:rFonts w:hint="cs"/>
          <w:rtl/>
        </w:rPr>
        <w:t xml:space="preserve">הערות מושכלות. אני מבקשת שיירשם בפרוטוקול שנקבל הערות הלילה, זה </w:t>
      </w:r>
      <w:bookmarkStart w:id="1949" w:name="_ETM_Q1_6917166"/>
      <w:bookmarkEnd w:id="1949"/>
      <w:r>
        <w:rPr>
          <w:rFonts w:hint="cs"/>
          <w:rtl/>
        </w:rPr>
        <w:t xml:space="preserve">קשה מאוד לקבל הערות בלוחות הזמנים האלה </w:t>
      </w:r>
      <w:bookmarkStart w:id="1950" w:name="_ETM_Q1_6922065"/>
      <w:bookmarkEnd w:id="1950"/>
      <w:r>
        <w:rPr>
          <w:rFonts w:hint="cs"/>
          <w:rtl/>
        </w:rPr>
        <w:t>ולהעיר הערות מושכלות מחר בבוקר.</w:t>
      </w:r>
      <w:r w:rsidR="0025437F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זאת בעיה </w:t>
      </w:r>
      <w:bookmarkStart w:id="1951" w:name="_ETM_Q1_6924162"/>
      <w:bookmarkEnd w:id="1951"/>
      <w:r>
        <w:rPr>
          <w:rFonts w:hint="cs"/>
          <w:rtl/>
          <w:lang w:eastAsia="he-IL"/>
        </w:rPr>
        <w:t xml:space="preserve">מאוד קשה לגוף כמו </w:t>
      </w:r>
      <w:proofErr w:type="spellStart"/>
      <w:r>
        <w:rPr>
          <w:rFonts w:hint="cs"/>
          <w:rtl/>
          <w:lang w:eastAsia="he-IL"/>
        </w:rPr>
        <w:t>פייפל</w:t>
      </w:r>
      <w:proofErr w:type="spellEnd"/>
      <w:r>
        <w:rPr>
          <w:rFonts w:hint="cs"/>
          <w:rtl/>
          <w:lang w:eastAsia="he-IL"/>
        </w:rPr>
        <w:t>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pStyle w:val="af6"/>
        <w:keepNext/>
        <w:rPr>
          <w:rtl/>
        </w:rPr>
      </w:pPr>
      <w:bookmarkStart w:id="1952" w:name="_ETM_Q1_6928235"/>
      <w:bookmarkStart w:id="1953" w:name="_ETM_Q1_6929635"/>
      <w:bookmarkEnd w:id="1952"/>
      <w:bookmarkEnd w:id="1953"/>
      <w:r>
        <w:rPr>
          <w:rtl/>
        </w:rPr>
        <w:t>היו"ר רחל עזריה:</w:t>
      </w:r>
    </w:p>
    <w:p w:rsidR="003E0B94" w:rsidRDefault="003E0B94" w:rsidP="003E0B94">
      <w:pPr>
        <w:pStyle w:val="KeepWithNext"/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נרשמה לפרוטוקול.</w:t>
      </w:r>
    </w:p>
    <w:p w:rsidR="003E0B94" w:rsidRDefault="003E0B94" w:rsidP="003E0B94">
      <w:pPr>
        <w:rPr>
          <w:rtl/>
          <w:lang w:eastAsia="he-IL"/>
        </w:rPr>
      </w:pPr>
    </w:p>
    <w:p w:rsidR="003E0B94" w:rsidRDefault="003E0B94" w:rsidP="003E0B94">
      <w:pPr>
        <w:rPr>
          <w:rtl/>
          <w:lang w:eastAsia="he-IL"/>
        </w:rPr>
      </w:pPr>
      <w:bookmarkStart w:id="1954" w:name="_ETM_Q1_6931044"/>
      <w:bookmarkEnd w:id="1954"/>
      <w:r>
        <w:rPr>
          <w:rFonts w:hint="cs"/>
          <w:rtl/>
          <w:lang w:eastAsia="he-IL"/>
        </w:rPr>
        <w:t xml:space="preserve">הסניפים הם </w:t>
      </w:r>
      <w:bookmarkStart w:id="1955" w:name="_ETM_Q1_6932133"/>
      <w:bookmarkEnd w:id="1955"/>
      <w:r>
        <w:rPr>
          <w:rFonts w:hint="cs"/>
          <w:rtl/>
          <w:lang w:eastAsia="he-IL"/>
        </w:rPr>
        <w:t>רק באירופה?</w:t>
      </w:r>
    </w:p>
    <w:p w:rsidR="003E0B94" w:rsidRDefault="003E0B94" w:rsidP="003E0B94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56" w:name="_ETM_Q1_6932447"/>
      <w:bookmarkStart w:id="1957" w:name="_ETM_Q1_6934754"/>
      <w:bookmarkStart w:id="1958" w:name="_ETM_Q1_6940848"/>
      <w:bookmarkEnd w:id="1956"/>
      <w:bookmarkEnd w:id="1957"/>
      <w:bookmarkEnd w:id="1958"/>
      <w:r>
        <w:rPr>
          <w:rtl/>
          <w:lang w:eastAsia="he-IL"/>
        </w:rPr>
        <w:t xml:space="preserve">אילה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שלנו היא מול אנשים </w:t>
      </w:r>
      <w:bookmarkStart w:id="1959" w:name="_ETM_Q1_6939475"/>
      <w:bookmarkEnd w:id="1959"/>
      <w:r>
        <w:rPr>
          <w:rFonts w:hint="cs"/>
          <w:rtl/>
          <w:lang w:eastAsia="he-IL"/>
        </w:rPr>
        <w:t xml:space="preserve">בארצות הברית ובאירופה. כולם חוגגים את חג </w:t>
      </w:r>
      <w:bookmarkStart w:id="1960" w:name="_ETM_Q1_6940582"/>
      <w:bookmarkEnd w:id="1960"/>
      <w:r>
        <w:rPr>
          <w:rFonts w:hint="cs"/>
          <w:rtl/>
          <w:lang w:eastAsia="he-IL"/>
        </w:rPr>
        <w:t>המולד ואין עם מי לדבר.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6"/>
        <w:keepNext/>
        <w:rPr>
          <w:rtl/>
        </w:rPr>
      </w:pPr>
      <w:bookmarkStart w:id="1961" w:name="_ETM_Q1_6945507"/>
      <w:bookmarkStart w:id="1962" w:name="_ETM_Q1_6950613"/>
      <w:bookmarkEnd w:id="1961"/>
      <w:bookmarkEnd w:id="1962"/>
      <w:r>
        <w:rPr>
          <w:rtl/>
        </w:rPr>
        <w:t>היו"ר רחל עזריה: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 הרבה דיונים.</w:t>
      </w:r>
      <w:bookmarkStart w:id="1963" w:name="_ETM_Q1_6950256"/>
      <w:bookmarkEnd w:id="1963"/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64" w:name="_ETM_Q1_6949905"/>
      <w:bookmarkEnd w:id="1964"/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דופרמן</w:t>
      </w:r>
      <w:proofErr w:type="spellEnd"/>
      <w:r>
        <w:rPr>
          <w:rtl/>
          <w:lang w:eastAsia="he-IL"/>
        </w:rPr>
        <w:t xml:space="preserve"> רביב: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אולי אתם ראיתם </w:t>
      </w:r>
      <w:bookmarkStart w:id="1965" w:name="_ETM_Q1_6956184"/>
      <w:bookmarkEnd w:id="1965"/>
      <w:r>
        <w:rPr>
          <w:rFonts w:hint="cs"/>
          <w:rtl/>
          <w:lang w:eastAsia="he-IL"/>
        </w:rPr>
        <w:t>מה ההערות שהולכים לתקן אבל אנחנו לא ראינו את התיקונים. אנחנו רק ראינו את החוק.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66" w:name="_ETM_Q1_6963649"/>
      <w:bookmarkEnd w:id="1966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</w:t>
      </w:r>
      <w:bookmarkStart w:id="1967" w:name="_ETM_Q1_6964567"/>
      <w:bookmarkEnd w:id="1967"/>
      <w:r>
        <w:rPr>
          <w:rFonts w:hint="cs"/>
          <w:rtl/>
          <w:lang w:eastAsia="he-IL"/>
        </w:rPr>
        <w:t>דברים. למזכירות הוועדה. נוסח בסימול שינויים. מדויק.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4"/>
        <w:keepNext/>
        <w:rPr>
          <w:rtl/>
        </w:rPr>
      </w:pPr>
      <w:bookmarkStart w:id="1968" w:name="_ETM_Q1_6969400"/>
      <w:bookmarkStart w:id="1969" w:name="_ETM_Q1_6969252"/>
      <w:bookmarkEnd w:id="1968"/>
      <w:bookmarkEnd w:id="1969"/>
      <w:r>
        <w:rPr>
          <w:rtl/>
        </w:rPr>
        <w:t>ורד קירו זילברמן: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70" w:name="_ETM_Q1_6970477"/>
      <w:bookmarkEnd w:id="1970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דבר </w:t>
      </w:r>
      <w:bookmarkStart w:id="1971" w:name="_ETM_Q1_6970177"/>
      <w:bookmarkEnd w:id="1971"/>
      <w:r>
        <w:rPr>
          <w:rFonts w:hint="cs"/>
          <w:rtl/>
          <w:lang w:eastAsia="he-IL"/>
        </w:rPr>
        <w:t>שני, היו נושאים שעלו והיו</w:t>
      </w:r>
      <w:bookmarkStart w:id="1972" w:name="_ETM_Q1_6974822"/>
      <w:bookmarkEnd w:id="1972"/>
      <w:r>
        <w:rPr>
          <w:rFonts w:hint="cs"/>
          <w:rtl/>
          <w:lang w:eastAsia="he-IL"/>
        </w:rPr>
        <w:t xml:space="preserve"> עליהם הערות, חלקם מהותיות, והובטח שיידונו כאן ולא</w:t>
      </w:r>
      <w:bookmarkStart w:id="1973" w:name="_ETM_Q1_6983023"/>
      <w:bookmarkEnd w:id="1973"/>
      <w:r>
        <w:rPr>
          <w:rFonts w:hint="cs"/>
          <w:rtl/>
          <w:lang w:eastAsia="he-IL"/>
        </w:rPr>
        <w:t xml:space="preserve"> נדונו.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4"/>
        <w:keepNext/>
        <w:rPr>
          <w:rtl/>
        </w:rPr>
      </w:pPr>
      <w:bookmarkStart w:id="1974" w:name="_ETM_Q1_6985380"/>
      <w:bookmarkStart w:id="1975" w:name="_ETM_Q1_6985923"/>
      <w:bookmarkEnd w:id="1974"/>
      <w:bookmarkEnd w:id="1975"/>
      <w:r>
        <w:rPr>
          <w:rtl/>
        </w:rPr>
        <w:t>ורד קירו זילברמן: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כמו?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76" w:name="_ETM_Q1_6985701"/>
      <w:bookmarkStart w:id="1977" w:name="_ETM_Q1_6984301"/>
      <w:bookmarkEnd w:id="1976"/>
      <w:bookmarkEnd w:id="1977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bookmarkStart w:id="1978" w:name="_ETM_Q1_6986921"/>
      <w:bookmarkEnd w:id="1978"/>
      <w:r>
        <w:rPr>
          <w:rFonts w:hint="cs"/>
          <w:rtl/>
          <w:lang w:eastAsia="he-IL"/>
        </w:rPr>
        <w:t xml:space="preserve">כשל תמורה חלקי. 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4"/>
        <w:keepNext/>
        <w:rPr>
          <w:rtl/>
        </w:rPr>
      </w:pPr>
      <w:bookmarkStart w:id="1979" w:name="_ETM_Q1_6991568"/>
      <w:bookmarkStart w:id="1980" w:name="_ETM_Q1_6990779"/>
      <w:bookmarkEnd w:id="1979"/>
      <w:bookmarkEnd w:id="1980"/>
      <w:r>
        <w:rPr>
          <w:rtl/>
        </w:rPr>
        <w:t>ורד קירו זילברמן: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שנדונו.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81" w:name="_ETM_Q1_6990048"/>
      <w:bookmarkStart w:id="1982" w:name="_ETM_Q1_6990241"/>
      <w:bookmarkEnd w:id="1981"/>
      <w:bookmarkEnd w:id="1982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1983" w:name="_ETM_Q1_6991224"/>
      <w:bookmarkEnd w:id="1983"/>
      <w:r>
        <w:rPr>
          <w:rFonts w:hint="cs"/>
          <w:rtl/>
          <w:lang w:eastAsia="he-IL"/>
        </w:rPr>
        <w:t xml:space="preserve">נדונו. ממש לא. אשמח אם מישהו </w:t>
      </w:r>
      <w:bookmarkStart w:id="1984" w:name="_ETM_Q1_6996178"/>
      <w:bookmarkEnd w:id="1984"/>
      <w:r>
        <w:rPr>
          <w:rFonts w:hint="cs"/>
          <w:rtl/>
          <w:lang w:eastAsia="he-IL"/>
        </w:rPr>
        <w:t xml:space="preserve">יעלה כאן את לירון </w:t>
      </w:r>
      <w:proofErr w:type="spellStart"/>
      <w:r>
        <w:rPr>
          <w:rFonts w:hint="cs"/>
          <w:rtl/>
          <w:lang w:eastAsia="he-IL"/>
        </w:rPr>
        <w:t>בסקייפ</w:t>
      </w:r>
      <w:proofErr w:type="spellEnd"/>
      <w:r>
        <w:rPr>
          <w:rFonts w:hint="cs"/>
          <w:rtl/>
          <w:lang w:eastAsia="he-IL"/>
        </w:rPr>
        <w:t xml:space="preserve">. הובטח שהנושא </w:t>
      </w:r>
      <w:bookmarkStart w:id="1985" w:name="_ETM_Q1_7001514"/>
      <w:bookmarkEnd w:id="1985"/>
      <w:r>
        <w:rPr>
          <w:rFonts w:hint="cs"/>
          <w:rtl/>
          <w:lang w:eastAsia="he-IL"/>
        </w:rPr>
        <w:t>של אי התאמה מהותית שזה דבר קריטי מבחינתנו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יידון ויעלה </w:t>
      </w:r>
      <w:bookmarkStart w:id="1986" w:name="_ETM_Q1_7008253"/>
      <w:bookmarkEnd w:id="1986"/>
      <w:r>
        <w:rPr>
          <w:rFonts w:hint="cs"/>
          <w:rtl/>
          <w:lang w:eastAsia="he-IL"/>
        </w:rPr>
        <w:t xml:space="preserve">כאן על השולחן. 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6"/>
        <w:keepNext/>
        <w:rPr>
          <w:rtl/>
        </w:rPr>
      </w:pPr>
      <w:bookmarkStart w:id="1987" w:name="_ETM_Q1_7011702"/>
      <w:bookmarkStart w:id="1988" w:name="_ETM_Q1_7010480"/>
      <w:bookmarkEnd w:id="1987"/>
      <w:bookmarkEnd w:id="1988"/>
      <w:r>
        <w:rPr>
          <w:rtl/>
        </w:rPr>
        <w:t>היו"ר רחל עזריה: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בוא נדון בזה.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89" w:name="_ETM_Q1_7014662"/>
      <w:bookmarkStart w:id="1990" w:name="_ETM_Q1_7015885"/>
      <w:bookmarkEnd w:id="1989"/>
      <w:bookmarkEnd w:id="1990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אפילו לא יודעים מה </w:t>
      </w:r>
      <w:bookmarkStart w:id="1991" w:name="_ETM_Q1_7015152"/>
      <w:bookmarkEnd w:id="1991"/>
      <w:r>
        <w:rPr>
          <w:rFonts w:hint="cs"/>
          <w:rtl/>
          <w:lang w:eastAsia="he-IL"/>
        </w:rPr>
        <w:t>אתם מציעים.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92" w:name="_ETM_Q1_7017779"/>
      <w:bookmarkEnd w:id="1992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זאת השאלה. 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6"/>
        <w:keepNext/>
        <w:rPr>
          <w:rtl/>
        </w:rPr>
      </w:pPr>
      <w:bookmarkStart w:id="1993" w:name="_ETM_Q1_7025105"/>
      <w:bookmarkStart w:id="1994" w:name="_ETM_Q1_7026037"/>
      <w:bookmarkEnd w:id="1993"/>
      <w:bookmarkEnd w:id="1994"/>
      <w:r>
        <w:rPr>
          <w:rtl/>
        </w:rPr>
        <w:t>היו"ר רחל עזריה: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העלית </w:t>
      </w:r>
      <w:bookmarkStart w:id="1995" w:name="_ETM_Q1_7025766"/>
      <w:bookmarkEnd w:id="1995"/>
      <w:r>
        <w:rPr>
          <w:rFonts w:hint="cs"/>
          <w:rtl/>
          <w:lang w:eastAsia="he-IL"/>
        </w:rPr>
        <w:t>את ההתייחסויות שלך או שלא.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96" w:name="_ETM_Q1_7028903"/>
      <w:bookmarkEnd w:id="1996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אם אפשר. </w:t>
      </w:r>
      <w:bookmarkStart w:id="1997" w:name="_ETM_Q1_7029757"/>
      <w:bookmarkEnd w:id="1997"/>
      <w:r>
        <w:rPr>
          <w:rFonts w:hint="cs"/>
          <w:rtl/>
          <w:lang w:eastAsia="he-IL"/>
        </w:rPr>
        <w:t xml:space="preserve">כשהגענו לפרק, המקבילה לסעיף 10 ההיסטורי בחוק כרטיסי </w:t>
      </w:r>
      <w:bookmarkStart w:id="1998" w:name="_ETM_Q1_7037207"/>
      <w:bookmarkEnd w:id="1998"/>
      <w:r>
        <w:rPr>
          <w:rFonts w:hint="cs"/>
          <w:rtl/>
          <w:lang w:eastAsia="he-IL"/>
        </w:rPr>
        <w:t>חיוב.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4"/>
        <w:keepNext/>
        <w:rPr>
          <w:rtl/>
        </w:rPr>
      </w:pPr>
      <w:r>
        <w:rPr>
          <w:rtl/>
        </w:rPr>
        <w:t>קריאה: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17.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1999" w:name="_ETM_Q1_7038020"/>
      <w:bookmarkEnd w:id="1999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ישבה כאן לירון ואמרה שקיבלנו מאמון הציבור ש</w:t>
      </w:r>
      <w:bookmarkStart w:id="2000" w:name="_ETM_Q1_7047795"/>
      <w:bookmarkEnd w:id="2000"/>
      <w:r>
        <w:rPr>
          <w:rFonts w:hint="cs"/>
          <w:rtl/>
          <w:lang w:eastAsia="he-IL"/>
        </w:rPr>
        <w:t>ני סוגי הערות. אחד לעניין ישיב הכספים, והשני</w:t>
      </w:r>
      <w:r w:rsidR="0025437F">
        <w:rPr>
          <w:rFonts w:hint="cs"/>
          <w:rtl/>
          <w:lang w:eastAsia="he-IL"/>
        </w:rPr>
        <w:t xml:space="preserve"> </w:t>
      </w:r>
      <w:bookmarkStart w:id="2001" w:name="_ETM_Q1_7053524"/>
      <w:bookmarkEnd w:id="2001"/>
      <w:r>
        <w:rPr>
          <w:rFonts w:hint="cs"/>
          <w:rtl/>
          <w:lang w:eastAsia="he-IL"/>
        </w:rPr>
        <w:t xml:space="preserve">לעניין אי התאמה מהותית. לגבי </w:t>
      </w:r>
      <w:bookmarkStart w:id="2002" w:name="_ETM_Q1_7060898"/>
      <w:bookmarkEnd w:id="2002"/>
      <w:r>
        <w:rPr>
          <w:rFonts w:hint="cs"/>
          <w:rtl/>
          <w:lang w:eastAsia="he-IL"/>
        </w:rPr>
        <w:t>ישיב הכספים, דובר על מה מדובר וניהלנו על זה דיון. לעניין אי התאמה מהותית, לא.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4"/>
        <w:keepNext/>
        <w:rPr>
          <w:rtl/>
        </w:rPr>
      </w:pPr>
      <w:bookmarkStart w:id="2003" w:name="_ETM_Q1_7065255"/>
      <w:bookmarkEnd w:id="2003"/>
      <w:r>
        <w:rPr>
          <w:rtl/>
        </w:rPr>
        <w:t>ורד קירו זילברמן: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להערת </w:t>
      </w:r>
      <w:bookmarkStart w:id="2004" w:name="_ETM_Q1_7066781"/>
      <w:bookmarkEnd w:id="2004"/>
      <w:r>
        <w:rPr>
          <w:rFonts w:hint="cs"/>
          <w:rtl/>
          <w:lang w:eastAsia="he-IL"/>
        </w:rPr>
        <w:t>אמון הציבור.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2005" w:name="_ETM_Q1_7065915"/>
      <w:bookmarkStart w:id="2006" w:name="_ETM_Q1_7067122"/>
      <w:bookmarkEnd w:id="2005"/>
      <w:bookmarkEnd w:id="2006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2007" w:name="_ETM_Q1_7070331"/>
      <w:bookmarkEnd w:id="2007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שעלתה כאן בדיון.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bookmarkStart w:id="2008" w:name="_ETM_Q1_7070418"/>
      <w:bookmarkStart w:id="2009" w:name="_ETM_Q1_7072119"/>
      <w:bookmarkEnd w:id="2008"/>
      <w:bookmarkEnd w:id="2009"/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נדון. </w:t>
      </w:r>
    </w:p>
    <w:p w:rsidR="009A79A5" w:rsidRDefault="009A79A5" w:rsidP="009A79A5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10" w:name="_ETM_Q1_7074501"/>
      <w:bookmarkStart w:id="2011" w:name="_ETM_Q1_7073037"/>
      <w:bookmarkEnd w:id="2010"/>
      <w:bookmarkEnd w:id="2011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אמון הציבור לא אמרו?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לרנר: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לא הועלה.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תגידו לי </w:t>
      </w:r>
      <w:bookmarkStart w:id="2012" w:name="_ETM_Q1_7085135"/>
      <w:bookmarkEnd w:id="2012"/>
      <w:r>
        <w:rPr>
          <w:rFonts w:hint="cs"/>
          <w:rtl/>
          <w:lang w:eastAsia="he-IL"/>
        </w:rPr>
        <w:t>עכשיו שבתיקונים אין את זה והכול מצוין.</w:t>
      </w:r>
    </w:p>
    <w:p w:rsidR="009A79A5" w:rsidRDefault="009A79A5" w:rsidP="009A79A5">
      <w:pPr>
        <w:rPr>
          <w:rtl/>
          <w:lang w:eastAsia="he-IL"/>
        </w:rPr>
      </w:pPr>
    </w:p>
    <w:p w:rsidR="009A79A5" w:rsidRDefault="009A79A5" w:rsidP="009A79A5">
      <w:pPr>
        <w:pStyle w:val="af6"/>
        <w:keepNext/>
        <w:rPr>
          <w:rtl/>
        </w:rPr>
      </w:pPr>
      <w:bookmarkStart w:id="2013" w:name="_ETM_Q1_7088875"/>
      <w:bookmarkEnd w:id="2013"/>
      <w:r>
        <w:rPr>
          <w:rtl/>
        </w:rPr>
        <w:t>היו"ר רחל עזריה:</w:t>
      </w:r>
    </w:p>
    <w:p w:rsidR="009A79A5" w:rsidRDefault="009A79A5" w:rsidP="009A79A5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2014" w:name="_ETM_Q1_7088014"/>
      <w:bookmarkEnd w:id="2014"/>
      <w:r>
        <w:rPr>
          <w:rFonts w:hint="cs"/>
          <w:rtl/>
          <w:lang w:eastAsia="he-IL"/>
        </w:rPr>
        <w:t xml:space="preserve"> זה לא עובד כך. </w:t>
      </w:r>
      <w:bookmarkStart w:id="2015" w:name="_ETM_Q1_7092275"/>
      <w:bookmarkEnd w:id="2015"/>
    </w:p>
    <w:p w:rsidR="009A79A5" w:rsidRDefault="009A79A5" w:rsidP="009A79A5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16" w:name="_ETM_Q1_7092790"/>
      <w:bookmarkStart w:id="2017" w:name="_ETM_Q1_7091540"/>
      <w:bookmarkStart w:id="2018" w:name="_ETM_Q1_7103598"/>
      <w:bookmarkEnd w:id="2016"/>
      <w:bookmarkEnd w:id="2017"/>
      <w:bookmarkEnd w:id="2018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9A79A5" w:rsidRDefault="009A79A5" w:rsidP="009A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אתה חושב </w:t>
      </w:r>
      <w:bookmarkStart w:id="2019" w:name="_ETM_Q1_7090363"/>
      <w:bookmarkEnd w:id="2019"/>
      <w:r>
        <w:rPr>
          <w:rFonts w:hint="cs"/>
          <w:rtl/>
          <w:lang w:eastAsia="he-IL"/>
        </w:rPr>
        <w:t>פן יהיה משהו בנוסח ותצטרך להעיר עליו מחר?</w:t>
      </w:r>
      <w:r w:rsidR="002C7B20">
        <w:rPr>
          <w:rFonts w:hint="cs"/>
          <w:rtl/>
          <w:lang w:eastAsia="he-IL"/>
        </w:rPr>
        <w:t xml:space="preserve"> </w:t>
      </w:r>
      <w:bookmarkStart w:id="2020" w:name="_ETM_Q1_7096071"/>
      <w:bookmarkEnd w:id="2020"/>
      <w:r w:rsidR="002C7B20">
        <w:rPr>
          <w:rFonts w:hint="cs"/>
          <w:rtl/>
          <w:lang w:eastAsia="he-IL"/>
        </w:rPr>
        <w:t xml:space="preserve">תעיר עליו מחר. אם אתה רואה שיש משהו, תעיר </w:t>
      </w:r>
      <w:bookmarkStart w:id="2021" w:name="_ETM_Q1_7093803"/>
      <w:bookmarkEnd w:id="2021"/>
      <w:r w:rsidR="002C7B20">
        <w:rPr>
          <w:rFonts w:hint="cs"/>
          <w:rtl/>
          <w:lang w:eastAsia="he-IL"/>
        </w:rPr>
        <w:t>עליו מחר.</w:t>
      </w:r>
    </w:p>
    <w:p w:rsidR="002C7B20" w:rsidRDefault="002C7B20" w:rsidP="009A79A5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22" w:name="_ETM_Q1_7099339"/>
      <w:bookmarkEnd w:id="2022"/>
      <w:r>
        <w:rPr>
          <w:rtl/>
          <w:lang w:eastAsia="he-IL"/>
        </w:rPr>
        <w:t>בני לרנר: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הולכים להכניס משהו אולי שלא נדון.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23" w:name="_ETM_Q1_7103793"/>
      <w:bookmarkStart w:id="2024" w:name="_ETM_Q1_7103711"/>
      <w:bookmarkEnd w:id="2023"/>
      <w:bookmarkEnd w:id="2024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025" w:name="_ETM_Q1_7102793"/>
      <w:bookmarkEnd w:id="2025"/>
      <w:r>
        <w:rPr>
          <w:rFonts w:hint="cs"/>
          <w:rtl/>
          <w:lang w:eastAsia="he-IL"/>
        </w:rPr>
        <w:t>זה לא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נדון. אמון הציבור באו </w:t>
      </w:r>
      <w:bookmarkStart w:id="2026" w:name="_ETM_Q1_7103778"/>
      <w:bookmarkEnd w:id="2026"/>
      <w:r>
        <w:rPr>
          <w:rFonts w:hint="cs"/>
          <w:rtl/>
          <w:lang w:eastAsia="he-IL"/>
        </w:rPr>
        <w:t>והעירו הערה. ההערה הזאת נדונה.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27" w:name="_ETM_Q1_7106105"/>
      <w:bookmarkStart w:id="2028" w:name="_ETM_Q1_7107136"/>
      <w:bookmarkEnd w:id="2027"/>
      <w:bookmarkEnd w:id="2028"/>
      <w:r>
        <w:rPr>
          <w:rtl/>
          <w:lang w:eastAsia="he-IL"/>
        </w:rPr>
        <w:t>בני לרנר: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נדונה.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29" w:name="_ETM_Q1_7109153"/>
      <w:bookmarkEnd w:id="2029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אתה </w:t>
      </w:r>
      <w:bookmarkStart w:id="2030" w:name="_ETM_Q1_7108099"/>
      <w:bookmarkEnd w:id="2030"/>
      <w:r>
        <w:rPr>
          <w:rFonts w:hint="cs"/>
          <w:rtl/>
          <w:lang w:eastAsia="he-IL"/>
        </w:rPr>
        <w:t xml:space="preserve">אומר שטרם קיבלתי התייחסותכם כדי לדעת מה להגיב. אתה תקבל </w:t>
      </w:r>
      <w:bookmarkStart w:id="2031" w:name="_ETM_Q1_7112326"/>
      <w:bookmarkEnd w:id="2031"/>
      <w:r>
        <w:rPr>
          <w:rFonts w:hint="cs"/>
          <w:rtl/>
          <w:lang w:eastAsia="he-IL"/>
        </w:rPr>
        <w:t xml:space="preserve">את הנוסח היום בערב ואם יש שם איזשהו קושי שאתה </w:t>
      </w:r>
      <w:bookmarkStart w:id="2032" w:name="_ETM_Q1_7115321"/>
      <w:bookmarkEnd w:id="2032"/>
      <w:r>
        <w:rPr>
          <w:rFonts w:hint="cs"/>
          <w:rtl/>
          <w:lang w:eastAsia="he-IL"/>
        </w:rPr>
        <w:t>רואה בעניין הזה, תגיב מחר בבוקר ואז היא תידון.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33" w:name="_ETM_Q1_7118099"/>
      <w:bookmarkEnd w:id="2033"/>
      <w:r>
        <w:rPr>
          <w:rtl/>
          <w:lang w:eastAsia="he-IL"/>
        </w:rPr>
        <w:t>בני לרנר: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034" w:name="_ETM_Q1_7118842"/>
      <w:bookmarkEnd w:id="2034"/>
      <w:r>
        <w:rPr>
          <w:rFonts w:hint="cs"/>
          <w:rtl/>
          <w:lang w:eastAsia="he-IL"/>
        </w:rPr>
        <w:t xml:space="preserve">לא נדונה. לירון אמרה שעל הדבר הזה ננהל דיון נפרד </w:t>
      </w:r>
      <w:bookmarkStart w:id="2035" w:name="_ETM_Q1_7123793"/>
      <w:bookmarkEnd w:id="2035"/>
      <w:r>
        <w:rPr>
          <w:rFonts w:hint="cs"/>
          <w:rtl/>
          <w:lang w:eastAsia="he-IL"/>
        </w:rPr>
        <w:t>כאן.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6"/>
        <w:keepNext/>
        <w:rPr>
          <w:rtl/>
        </w:rPr>
      </w:pPr>
      <w:bookmarkStart w:id="2036" w:name="_ETM_Q1_7119301"/>
      <w:bookmarkStart w:id="2037" w:name="_ETM_Q1_7119267"/>
      <w:bookmarkStart w:id="2038" w:name="_ETM_Q1_7130634"/>
      <w:bookmarkEnd w:id="2036"/>
      <w:bookmarkEnd w:id="2037"/>
      <w:bookmarkEnd w:id="2038"/>
      <w:r>
        <w:rPr>
          <w:rtl/>
        </w:rPr>
        <w:t>היו"ר רחל עזריה: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>כך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מתנהל הדיון. בוא נתחיל מהסוף. כך </w:t>
      </w:r>
      <w:bookmarkStart w:id="2039" w:name="_ETM_Q1_7133690"/>
      <w:bookmarkEnd w:id="2039"/>
      <w:r>
        <w:rPr>
          <w:rFonts w:hint="cs"/>
          <w:rtl/>
          <w:lang w:eastAsia="he-IL"/>
        </w:rPr>
        <w:t xml:space="preserve">מתנהל דיון. אתם מעלים את הנושאים, לא כל הנושאים מתקבלים, </w:t>
      </w:r>
      <w:bookmarkStart w:id="2040" w:name="_ETM_Q1_7139088"/>
      <w:bookmarkEnd w:id="2040"/>
      <w:r>
        <w:rPr>
          <w:rFonts w:hint="cs"/>
          <w:rtl/>
          <w:lang w:eastAsia="he-IL"/>
        </w:rPr>
        <w:t>אבל הכול נשמע. יצא הנוסח המתוקן ומחר אפשר להעיר הערות.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לרנר: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041" w:name="_ETM_Q1_7143388"/>
      <w:bookmarkEnd w:id="2041"/>
      <w:r>
        <w:rPr>
          <w:rFonts w:hint="cs"/>
          <w:rtl/>
          <w:lang w:eastAsia="he-IL"/>
        </w:rPr>
        <w:t xml:space="preserve">עדיין איננו יודעים מה עמדת משרד המשפטים. </w:t>
      </w:r>
      <w:bookmarkStart w:id="2042" w:name="_ETM_Q1_7155653"/>
      <w:bookmarkEnd w:id="2042"/>
      <w:r>
        <w:rPr>
          <w:rFonts w:hint="cs"/>
          <w:rtl/>
          <w:lang w:eastAsia="he-IL"/>
        </w:rPr>
        <w:t>היום אני יודע על הכול, חוץ מזה,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043" w:name="_ETM_Q1_7153587"/>
      <w:bookmarkEnd w:id="2043"/>
      <w:r>
        <w:rPr>
          <w:rFonts w:hint="cs"/>
          <w:rtl/>
          <w:lang w:eastAsia="he-IL"/>
        </w:rPr>
        <w:t>הייתה עמדת משרד המשפטים והגבתי עליה.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44" w:name="_ETM_Q1_7152579"/>
      <w:bookmarkEnd w:id="2044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זכור לי שאתה </w:t>
      </w:r>
      <w:bookmarkStart w:id="2045" w:name="_ETM_Q1_7156623"/>
      <w:bookmarkEnd w:id="2045"/>
      <w:r>
        <w:rPr>
          <w:rFonts w:hint="cs"/>
          <w:rtl/>
          <w:lang w:eastAsia="he-IL"/>
        </w:rPr>
        <w:t xml:space="preserve">יודע על הכול. 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6"/>
        <w:keepNext/>
        <w:rPr>
          <w:rtl/>
        </w:rPr>
      </w:pPr>
      <w:bookmarkStart w:id="2046" w:name="_ETM_Q1_7159295"/>
      <w:bookmarkStart w:id="2047" w:name="_ETM_Q1_7161246"/>
      <w:bookmarkEnd w:id="2046"/>
      <w:bookmarkEnd w:id="2047"/>
      <w:r>
        <w:rPr>
          <w:rtl/>
        </w:rPr>
        <w:t>היו"ר רחל עזריה: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נציגות משרד המשפטים, אם תוכלו לשוחח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אתו מאוחר יותר.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בסדר?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48" w:name="_ETM_Q1_7169227"/>
      <w:bookmarkEnd w:id="2048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בני לרנר אומר שיש </w:t>
      </w:r>
      <w:bookmarkStart w:id="2049" w:name="_ETM_Q1_7170753"/>
      <w:bookmarkEnd w:id="2049"/>
      <w:r>
        <w:rPr>
          <w:rFonts w:hint="cs"/>
          <w:rtl/>
          <w:lang w:eastAsia="he-IL"/>
        </w:rPr>
        <w:t xml:space="preserve">משהו שמטריד אותו שהוא לא </w:t>
      </w:r>
      <w:bookmarkStart w:id="2050" w:name="_ETM_Q1_7171444"/>
      <w:bookmarkEnd w:id="2050"/>
      <w:r>
        <w:rPr>
          <w:rFonts w:hint="cs"/>
          <w:rtl/>
          <w:lang w:eastAsia="he-IL"/>
        </w:rPr>
        <w:t>יודע מה ההתייחסות לפרט מסוים. הדבר נדון. הדבר עלה בוועדה.</w:t>
      </w:r>
    </w:p>
    <w:p w:rsidR="002C7B20" w:rsidRDefault="002C7B20" w:rsidP="002C7B20">
      <w:pPr>
        <w:rPr>
          <w:rtl/>
          <w:lang w:eastAsia="he-IL"/>
        </w:rPr>
      </w:pPr>
      <w:bookmarkStart w:id="2051" w:name="_ETM_Q1_7176605"/>
      <w:bookmarkEnd w:id="2051"/>
    </w:p>
    <w:p w:rsidR="002C7B20" w:rsidRDefault="002C7B20" w:rsidP="002C7B20">
      <w:pPr>
        <w:pStyle w:val="af6"/>
        <w:keepNext/>
        <w:rPr>
          <w:rtl/>
        </w:rPr>
      </w:pPr>
      <w:bookmarkStart w:id="2052" w:name="_ETM_Q1_7175067"/>
      <w:bookmarkStart w:id="2053" w:name="_ETM_Q1_7174647"/>
      <w:bookmarkEnd w:id="2052"/>
      <w:bookmarkEnd w:id="2053"/>
      <w:r>
        <w:rPr>
          <w:rtl/>
        </w:rPr>
        <w:t>היו"ר רחל עזריה: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54" w:name="_ETM_Q1_7176223"/>
      <w:bookmarkStart w:id="2055" w:name="_ETM_Q1_7177316"/>
      <w:bookmarkEnd w:id="2054"/>
      <w:bookmarkEnd w:id="2055"/>
      <w:r>
        <w:rPr>
          <w:rtl/>
          <w:lang w:eastAsia="he-IL"/>
        </w:rPr>
        <w:t>בני לרנר: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2056" w:name="_ETM_Q1_7176984"/>
      <w:bookmarkEnd w:id="2056"/>
      <w:r>
        <w:rPr>
          <w:rFonts w:hint="cs"/>
          <w:rtl/>
          <w:lang w:eastAsia="he-IL"/>
        </w:rPr>
        <w:t>לא נדון.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6"/>
        <w:keepNext/>
        <w:rPr>
          <w:rtl/>
        </w:rPr>
      </w:pPr>
      <w:bookmarkStart w:id="2057" w:name="_ETM_Q1_7181110"/>
      <w:bookmarkStart w:id="2058" w:name="_ETM_Q1_7180241"/>
      <w:bookmarkEnd w:id="2057"/>
      <w:bookmarkEnd w:id="2058"/>
      <w:r>
        <w:rPr>
          <w:rtl/>
        </w:rPr>
        <w:t>היו"ר רחל עזריה: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נקרא נדון.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59" w:name="_ETM_Q1_7180969"/>
      <w:bookmarkEnd w:id="2059"/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C7B20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בני, סליחה, אני מדברת עכשיו. הדבר </w:t>
      </w:r>
      <w:bookmarkStart w:id="2060" w:name="_ETM_Q1_7185044"/>
      <w:bookmarkEnd w:id="2060"/>
      <w:r>
        <w:rPr>
          <w:rFonts w:hint="cs"/>
          <w:rtl/>
          <w:lang w:eastAsia="he-IL"/>
        </w:rPr>
        <w:t>נדון. אני פשוט לא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אעלה את הנוסח </w:t>
      </w:r>
      <w:bookmarkStart w:id="2061" w:name="_ETM_Q1_7184792"/>
      <w:bookmarkEnd w:id="2061"/>
      <w:r>
        <w:rPr>
          <w:rFonts w:hint="cs"/>
          <w:rtl/>
          <w:lang w:eastAsia="he-IL"/>
        </w:rPr>
        <w:t>לא נדון.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נדון. אתה לא יודע מה התייחסות </w:t>
      </w:r>
      <w:bookmarkStart w:id="2062" w:name="_ETM_Q1_7187127"/>
      <w:bookmarkEnd w:id="2062"/>
      <w:r>
        <w:rPr>
          <w:rFonts w:hint="cs"/>
          <w:rtl/>
          <w:lang w:eastAsia="he-IL"/>
        </w:rPr>
        <w:t>משרד המשפטים. בוא נדייק. התייחסות המערכת הממשלתית פלוס היו</w:t>
      </w:r>
      <w:bookmarkStart w:id="2063" w:name="_ETM_Q1_7190914"/>
      <w:bookmarkEnd w:id="2063"/>
      <w:r>
        <w:rPr>
          <w:rFonts w:hint="cs"/>
          <w:rtl/>
          <w:lang w:eastAsia="he-IL"/>
        </w:rPr>
        <w:t xml:space="preserve">עצת המשפטית של הוועדה תהיה היום בנוסח שיעלה </w:t>
      </w:r>
      <w:bookmarkStart w:id="2064" w:name="_ETM_Q1_7196753"/>
      <w:bookmarkEnd w:id="2064"/>
      <w:r>
        <w:rPr>
          <w:rFonts w:hint="cs"/>
          <w:rtl/>
          <w:lang w:eastAsia="he-IL"/>
        </w:rPr>
        <w:t xml:space="preserve">היום באתר הוועדה ויישלח לכל הגורמים המשתתפים. </w:t>
      </w:r>
      <w:bookmarkStart w:id="2065" w:name="_ETM_Q1_7200360"/>
      <w:bookmarkEnd w:id="2065"/>
      <w:r>
        <w:rPr>
          <w:rFonts w:hint="cs"/>
          <w:rtl/>
          <w:lang w:eastAsia="he-IL"/>
        </w:rPr>
        <w:t>אם</w:t>
      </w:r>
      <w:r w:rsidR="0025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שם קושי בעניין כזה</w:t>
      </w:r>
      <w:bookmarkStart w:id="2066" w:name="_ETM_Q1_7202548"/>
      <w:bookmarkEnd w:id="2066"/>
      <w:r>
        <w:rPr>
          <w:rFonts w:hint="cs"/>
          <w:rtl/>
          <w:lang w:eastAsia="he-IL"/>
        </w:rPr>
        <w:t>, מחר ב-9:15 בבוקר אפשר להתייחס.</w:t>
      </w:r>
    </w:p>
    <w:p w:rsidR="002C7B20" w:rsidRDefault="002C7B20" w:rsidP="002C7B20">
      <w:pPr>
        <w:rPr>
          <w:rtl/>
          <w:lang w:eastAsia="he-IL"/>
        </w:rPr>
      </w:pPr>
    </w:p>
    <w:p w:rsidR="002C7B20" w:rsidRDefault="002C7B20" w:rsidP="002C7B20">
      <w:pPr>
        <w:pStyle w:val="af9"/>
        <w:keepNext/>
        <w:rPr>
          <w:rtl/>
          <w:lang w:eastAsia="he-IL"/>
        </w:rPr>
      </w:pPr>
      <w:bookmarkStart w:id="2067" w:name="_ETM_Q1_7207271"/>
      <w:bookmarkStart w:id="2068" w:name="_ETM_Q1_7211202"/>
      <w:bookmarkEnd w:id="2067"/>
      <w:bookmarkEnd w:id="2068"/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אבס</w:t>
      </w:r>
      <w:proofErr w:type="spellEnd"/>
      <w:r>
        <w:rPr>
          <w:rtl/>
          <w:lang w:eastAsia="he-IL"/>
        </w:rPr>
        <w:t>:</w:t>
      </w:r>
    </w:p>
    <w:p w:rsidR="002C7B20" w:rsidRDefault="002C7B20" w:rsidP="002C7B20">
      <w:pPr>
        <w:pStyle w:val="KeepWithNext"/>
        <w:rPr>
          <w:rtl/>
          <w:lang w:eastAsia="he-IL"/>
        </w:rPr>
      </w:pPr>
    </w:p>
    <w:p w:rsidR="002C7B20" w:rsidRDefault="0025437F" w:rsidP="002C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מייצגת את חברות </w:t>
      </w:r>
      <w:proofErr w:type="spellStart"/>
      <w:r>
        <w:rPr>
          <w:rFonts w:hint="cs"/>
          <w:rtl/>
          <w:lang w:eastAsia="he-IL"/>
        </w:rPr>
        <w:t>הגיפט</w:t>
      </w:r>
      <w:proofErr w:type="spellEnd"/>
      <w:r>
        <w:rPr>
          <w:rFonts w:hint="cs"/>
          <w:rtl/>
          <w:lang w:eastAsia="he-IL"/>
        </w:rPr>
        <w:t xml:space="preserve"> כארד. חברת </w:t>
      </w:r>
      <w:proofErr w:type="spellStart"/>
      <w:r>
        <w:rPr>
          <w:rFonts w:hint="cs"/>
          <w:rtl/>
          <w:lang w:eastAsia="he-IL"/>
        </w:rPr>
        <w:t>גיפט</w:t>
      </w:r>
      <w:proofErr w:type="spellEnd"/>
      <w:r>
        <w:rPr>
          <w:rFonts w:hint="cs"/>
          <w:rtl/>
          <w:lang w:eastAsia="he-IL"/>
        </w:rPr>
        <w:t xml:space="preserve"> כארד </w:t>
      </w:r>
      <w:bookmarkStart w:id="2069" w:name="_ETM_Q1_7213043"/>
      <w:bookmarkEnd w:id="2069"/>
      <w:r>
        <w:rPr>
          <w:rFonts w:hint="cs"/>
          <w:rtl/>
          <w:lang w:eastAsia="he-IL"/>
        </w:rPr>
        <w:t xml:space="preserve">אחת. </w:t>
      </w:r>
      <w:r w:rsidR="002C7B20">
        <w:rPr>
          <w:rFonts w:hint="cs"/>
          <w:rtl/>
          <w:lang w:eastAsia="he-IL"/>
        </w:rPr>
        <w:t xml:space="preserve">דובר בדיונים </w:t>
      </w:r>
      <w:bookmarkStart w:id="2070" w:name="_ETM_Q1_7216572"/>
      <w:bookmarkEnd w:id="2070"/>
      <w:r w:rsidR="002C7B20">
        <w:rPr>
          <w:rFonts w:hint="cs"/>
          <w:rtl/>
          <w:lang w:eastAsia="he-IL"/>
        </w:rPr>
        <w:t xml:space="preserve">שתהיה הסדרה מיוחדת </w:t>
      </w:r>
      <w:proofErr w:type="spellStart"/>
      <w:r w:rsidR="002C7B20">
        <w:rPr>
          <w:rFonts w:hint="cs"/>
          <w:rtl/>
          <w:lang w:eastAsia="he-IL"/>
        </w:rPr>
        <w:t>לגיפט</w:t>
      </w:r>
      <w:proofErr w:type="spellEnd"/>
      <w:r w:rsidR="002C7B20">
        <w:rPr>
          <w:rFonts w:hint="cs"/>
          <w:rtl/>
          <w:lang w:eastAsia="he-IL"/>
        </w:rPr>
        <w:t xml:space="preserve"> כארד</w:t>
      </w:r>
      <w:r>
        <w:rPr>
          <w:rFonts w:hint="cs"/>
          <w:rtl/>
          <w:lang w:eastAsia="he-IL"/>
        </w:rPr>
        <w:t>.</w:t>
      </w:r>
    </w:p>
    <w:p w:rsidR="0025437F" w:rsidRDefault="0025437F" w:rsidP="002C7B20">
      <w:pPr>
        <w:rPr>
          <w:rtl/>
          <w:lang w:eastAsia="he-IL"/>
        </w:rPr>
      </w:pPr>
    </w:p>
    <w:p w:rsidR="0025437F" w:rsidRDefault="0025437F" w:rsidP="0025437F">
      <w:pPr>
        <w:pStyle w:val="af6"/>
        <w:keepNext/>
        <w:rPr>
          <w:rtl/>
        </w:rPr>
      </w:pPr>
      <w:bookmarkStart w:id="2071" w:name="_ETM_Q1_7222278"/>
      <w:bookmarkStart w:id="2072" w:name="_ETM_Q1_7222548"/>
      <w:bookmarkEnd w:id="2071"/>
      <w:bookmarkEnd w:id="2072"/>
      <w:r>
        <w:rPr>
          <w:rtl/>
        </w:rPr>
        <w:t>היו"ר רחל עזריה:</w:t>
      </w:r>
    </w:p>
    <w:p w:rsidR="0025437F" w:rsidRDefault="0025437F" w:rsidP="0025437F">
      <w:pPr>
        <w:pStyle w:val="KeepWithNext"/>
        <w:rPr>
          <w:rtl/>
          <w:lang w:eastAsia="he-IL"/>
        </w:rPr>
      </w:pPr>
    </w:p>
    <w:p w:rsidR="0025437F" w:rsidRDefault="0025437F" w:rsidP="0025437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התייחסות בנוסח. הנוסח יפורסם הערב ו</w:t>
      </w:r>
      <w:bookmarkStart w:id="2073" w:name="_ETM_Q1_7226492"/>
      <w:bookmarkEnd w:id="2073"/>
      <w:r>
        <w:rPr>
          <w:rFonts w:hint="cs"/>
          <w:rtl/>
          <w:lang w:eastAsia="he-IL"/>
        </w:rPr>
        <w:t>אתם תראו.</w:t>
      </w:r>
    </w:p>
    <w:p w:rsidR="0025437F" w:rsidRDefault="0025437F" w:rsidP="0025437F">
      <w:pPr>
        <w:rPr>
          <w:rtl/>
          <w:lang w:eastAsia="he-IL"/>
        </w:rPr>
      </w:pPr>
    </w:p>
    <w:p w:rsidR="0025437F" w:rsidRDefault="0025437F" w:rsidP="0025437F">
      <w:pPr>
        <w:pStyle w:val="af9"/>
        <w:keepNext/>
        <w:rPr>
          <w:rtl/>
          <w:lang w:eastAsia="he-IL"/>
        </w:rPr>
      </w:pPr>
      <w:bookmarkStart w:id="2074" w:name="_ETM_Q1_7228031"/>
      <w:bookmarkStart w:id="2075" w:name="_ETM_Q1_7228710"/>
      <w:bookmarkEnd w:id="2074"/>
      <w:bookmarkEnd w:id="2075"/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אבס</w:t>
      </w:r>
      <w:proofErr w:type="spellEnd"/>
      <w:r>
        <w:rPr>
          <w:rtl/>
          <w:lang w:eastAsia="he-IL"/>
        </w:rPr>
        <w:t>:</w:t>
      </w:r>
    </w:p>
    <w:p w:rsidR="0025437F" w:rsidRDefault="0025437F" w:rsidP="0025437F">
      <w:pPr>
        <w:pStyle w:val="KeepWithNext"/>
        <w:rPr>
          <w:rtl/>
          <w:lang w:eastAsia="he-IL"/>
        </w:rPr>
      </w:pPr>
    </w:p>
    <w:p w:rsidR="0025437F" w:rsidRDefault="0025437F" w:rsidP="0025437F">
      <w:pPr>
        <w:rPr>
          <w:rtl/>
          <w:lang w:eastAsia="he-IL"/>
        </w:rPr>
      </w:pPr>
      <w:r>
        <w:rPr>
          <w:rFonts w:hint="cs"/>
          <w:rtl/>
          <w:lang w:eastAsia="he-IL"/>
        </w:rPr>
        <w:t>מחר הכוונה להצביע על הנוסח שיפורסם הערב?</w:t>
      </w:r>
    </w:p>
    <w:p w:rsidR="0025437F" w:rsidRDefault="0025437F" w:rsidP="0025437F">
      <w:pPr>
        <w:rPr>
          <w:rtl/>
          <w:lang w:eastAsia="he-IL"/>
        </w:rPr>
      </w:pPr>
    </w:p>
    <w:p w:rsidR="0025437F" w:rsidRDefault="0025437F" w:rsidP="0025437F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25437F" w:rsidRDefault="0025437F" w:rsidP="0025437F">
      <w:pPr>
        <w:pStyle w:val="KeepWithNext"/>
        <w:rPr>
          <w:rtl/>
          <w:lang w:eastAsia="he-IL"/>
        </w:rPr>
      </w:pPr>
    </w:p>
    <w:p w:rsidR="0025437F" w:rsidRDefault="0025437F" w:rsidP="002543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מחר המט</w:t>
      </w:r>
      <w:bookmarkStart w:id="2076" w:name="_ETM_Q1_7228314"/>
      <w:bookmarkEnd w:id="2076"/>
      <w:r>
        <w:rPr>
          <w:rFonts w:hint="cs"/>
          <w:rtl/>
          <w:lang w:eastAsia="he-IL"/>
        </w:rPr>
        <w:t>רה היא להצביע.</w:t>
      </w:r>
    </w:p>
    <w:p w:rsidR="0025437F" w:rsidRDefault="0025437F" w:rsidP="0025437F">
      <w:pPr>
        <w:rPr>
          <w:rtl/>
          <w:lang w:eastAsia="he-IL"/>
        </w:rPr>
      </w:pPr>
      <w:bookmarkStart w:id="2077" w:name="_ETM_Q1_7233465"/>
      <w:bookmarkStart w:id="2078" w:name="_ETM_Q1_7234106"/>
      <w:bookmarkEnd w:id="2077"/>
      <w:bookmarkEnd w:id="2078"/>
    </w:p>
    <w:p w:rsidR="0025437F" w:rsidRDefault="0025437F" w:rsidP="0025437F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25437F" w:rsidRDefault="0025437F" w:rsidP="0025437F">
      <w:pPr>
        <w:pStyle w:val="KeepWithNext"/>
        <w:rPr>
          <w:rtl/>
          <w:lang w:eastAsia="he-IL"/>
        </w:rPr>
      </w:pPr>
    </w:p>
    <w:p w:rsidR="0025437F" w:rsidRDefault="0025437F" w:rsidP="0025437F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מדויק. מחר מצביעים על הנוסח ותהיה התייחסות לתיקונים אם הם יתקבלו.</w:t>
      </w:r>
    </w:p>
    <w:p w:rsidR="0025437F" w:rsidRDefault="0025437F" w:rsidP="0025437F">
      <w:pPr>
        <w:rPr>
          <w:rtl/>
          <w:lang w:eastAsia="he-IL"/>
        </w:rPr>
      </w:pPr>
    </w:p>
    <w:p w:rsidR="0025437F" w:rsidRDefault="0025437F" w:rsidP="0025437F">
      <w:pPr>
        <w:pStyle w:val="af6"/>
        <w:keepNext/>
        <w:rPr>
          <w:rtl/>
        </w:rPr>
      </w:pPr>
      <w:bookmarkStart w:id="2079" w:name="_ETM_Q1_7241749"/>
      <w:bookmarkStart w:id="2080" w:name="_ETM_Q1_7242346"/>
      <w:bookmarkEnd w:id="2079"/>
      <w:bookmarkEnd w:id="2080"/>
      <w:r>
        <w:rPr>
          <w:rtl/>
        </w:rPr>
        <w:t>היו"ר רחל עזריה:</w:t>
      </w:r>
    </w:p>
    <w:p w:rsidR="0025437F" w:rsidRDefault="0025437F" w:rsidP="0025437F">
      <w:pPr>
        <w:pStyle w:val="KeepWithNext"/>
        <w:rPr>
          <w:rtl/>
          <w:lang w:eastAsia="he-IL"/>
        </w:rPr>
      </w:pPr>
    </w:p>
    <w:p w:rsidR="0025437F" w:rsidRDefault="0025437F" w:rsidP="002543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הישיבה נעולה. תודה. נתראה מחר.</w:t>
      </w:r>
    </w:p>
    <w:p w:rsidR="0025437F" w:rsidRDefault="0025437F" w:rsidP="0025437F">
      <w:pPr>
        <w:rPr>
          <w:rtl/>
          <w:lang w:eastAsia="he-IL"/>
        </w:rPr>
      </w:pPr>
    </w:p>
    <w:p w:rsidR="0025437F" w:rsidRDefault="0025437F" w:rsidP="0025437F">
      <w:pPr>
        <w:rPr>
          <w:rtl/>
          <w:lang w:eastAsia="he-IL"/>
        </w:rPr>
      </w:pPr>
      <w:bookmarkStart w:id="2081" w:name="_GoBack"/>
      <w:bookmarkEnd w:id="2081"/>
    </w:p>
    <w:p w:rsidR="0025437F" w:rsidRDefault="0025437F" w:rsidP="0025437F">
      <w:pPr>
        <w:pStyle w:val="afc"/>
        <w:keepNext/>
        <w:rPr>
          <w:rtl/>
          <w:lang w:eastAsia="he-IL"/>
        </w:rPr>
      </w:pPr>
      <w:bookmarkStart w:id="2082" w:name="_ETM_Q1_7242957"/>
      <w:bookmarkEnd w:id="2082"/>
      <w:r>
        <w:rPr>
          <w:rtl/>
          <w:lang w:eastAsia="he-IL"/>
        </w:rPr>
        <w:t>הישיבה ננעלה בשעה 14:19.</w:t>
      </w:r>
    </w:p>
    <w:p w:rsidR="0025437F" w:rsidRDefault="0025437F" w:rsidP="0025437F">
      <w:pPr>
        <w:pStyle w:val="KeepWithNext"/>
        <w:rPr>
          <w:rtl/>
          <w:lang w:eastAsia="he-IL"/>
        </w:rPr>
      </w:pPr>
    </w:p>
    <w:p w:rsidR="0025437F" w:rsidRDefault="0025437F" w:rsidP="0025437F">
      <w:pPr>
        <w:rPr>
          <w:rtl/>
          <w:lang w:eastAsia="he-IL"/>
        </w:rPr>
      </w:pPr>
    </w:p>
    <w:p w:rsidR="00D31981" w:rsidRPr="00D31981" w:rsidRDefault="00D31981" w:rsidP="00D31981">
      <w:bookmarkStart w:id="2083" w:name="_ETM_Q1_7229583"/>
      <w:bookmarkStart w:id="2084" w:name="_ETM_Q1_3386281"/>
      <w:bookmarkEnd w:id="2083"/>
      <w:bookmarkEnd w:id="2084"/>
    </w:p>
    <w:sectPr w:rsidR="00D31981" w:rsidRPr="00D31981" w:rsidSect="00B16B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B20" w:rsidRDefault="002C7B20">
      <w:r>
        <w:separator/>
      </w:r>
    </w:p>
  </w:endnote>
  <w:endnote w:type="continuationSeparator" w:id="0">
    <w:p w:rsidR="002C7B20" w:rsidRDefault="002C7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B20" w:rsidRDefault="002C7B20">
      <w:r>
        <w:separator/>
      </w:r>
    </w:p>
  </w:footnote>
  <w:footnote w:type="continuationSeparator" w:id="0">
    <w:p w:rsidR="002C7B20" w:rsidRDefault="002C7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B20" w:rsidRDefault="002C7B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7B20" w:rsidRDefault="002C7B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B20" w:rsidRDefault="002C7B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6B87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2C7B20" w:rsidRDefault="002C7B20" w:rsidP="008E5E3F">
    <w:pPr>
      <w:pStyle w:val="a3"/>
      <w:ind w:firstLine="0"/>
      <w:rPr>
        <w:rtl/>
      </w:rPr>
    </w:pPr>
    <w:r>
      <w:rPr>
        <w:rtl/>
      </w:rPr>
      <w:t>הוועדה המיוחדת לדיון בהצ"ח הרשות הממשלתית להתחדשות עירונית,</w:t>
    </w:r>
  </w:p>
  <w:p w:rsidR="002C7B20" w:rsidRPr="00CC5815" w:rsidRDefault="002C7B20" w:rsidP="008E5E3F">
    <w:pPr>
      <w:pStyle w:val="a3"/>
      <w:ind w:firstLine="0"/>
    </w:pPr>
    <w:proofErr w:type="spellStart"/>
    <w:r>
      <w:rPr>
        <w:rtl/>
      </w:rPr>
      <w:t>הצ"ח</w:t>
    </w:r>
    <w:proofErr w:type="spellEnd"/>
    <w:r>
      <w:rPr>
        <w:rtl/>
      </w:rPr>
      <w:t xml:space="preserve"> התכנון והבניה (הוראת שעה) ובהצ"ח שירותים פיננסיים חוץ מוסדיים</w:t>
    </w:r>
  </w:p>
  <w:p w:rsidR="002C7B20" w:rsidRPr="00CC5815" w:rsidRDefault="002C7B20" w:rsidP="008E5E3F">
    <w:pPr>
      <w:pStyle w:val="a3"/>
      <w:ind w:firstLine="0"/>
      <w:rPr>
        <w:rtl/>
      </w:rPr>
    </w:pPr>
    <w:r>
      <w:rPr>
        <w:rtl/>
      </w:rPr>
      <w:t>25/12/2018</w:t>
    </w:r>
  </w:p>
  <w:p w:rsidR="002C7B20" w:rsidRPr="00CC5815" w:rsidRDefault="002C7B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B20" w:rsidRDefault="002C7B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3D25B7" wp14:editId="4FDC92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7B20" w:rsidRDefault="002C7B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7B20" w:rsidRDefault="002C7B2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798"/>
    <w:rsid w:val="00092B80"/>
    <w:rsid w:val="000A17C6"/>
    <w:rsid w:val="000B060C"/>
    <w:rsid w:val="000B2EE6"/>
    <w:rsid w:val="000C47F5"/>
    <w:rsid w:val="000E3314"/>
    <w:rsid w:val="000F2459"/>
    <w:rsid w:val="00135269"/>
    <w:rsid w:val="00150436"/>
    <w:rsid w:val="00167294"/>
    <w:rsid w:val="001673D4"/>
    <w:rsid w:val="00171E7F"/>
    <w:rsid w:val="001758C1"/>
    <w:rsid w:val="0017779F"/>
    <w:rsid w:val="00186118"/>
    <w:rsid w:val="001A74E9"/>
    <w:rsid w:val="001A7A1B"/>
    <w:rsid w:val="001C44DA"/>
    <w:rsid w:val="001C4FDA"/>
    <w:rsid w:val="001D440C"/>
    <w:rsid w:val="001F34E7"/>
    <w:rsid w:val="002016FF"/>
    <w:rsid w:val="00223A34"/>
    <w:rsid w:val="00227FEF"/>
    <w:rsid w:val="0025437F"/>
    <w:rsid w:val="00261554"/>
    <w:rsid w:val="00275C03"/>
    <w:rsid w:val="00280D58"/>
    <w:rsid w:val="002947E2"/>
    <w:rsid w:val="002C7B20"/>
    <w:rsid w:val="002D4BDB"/>
    <w:rsid w:val="002E5E31"/>
    <w:rsid w:val="002F08D3"/>
    <w:rsid w:val="002F1531"/>
    <w:rsid w:val="00303B4C"/>
    <w:rsid w:val="00321E62"/>
    <w:rsid w:val="00327BF8"/>
    <w:rsid w:val="00330704"/>
    <w:rsid w:val="00340AFA"/>
    <w:rsid w:val="0034252B"/>
    <w:rsid w:val="00362E52"/>
    <w:rsid w:val="00365696"/>
    <w:rsid w:val="003658CB"/>
    <w:rsid w:val="00366CFB"/>
    <w:rsid w:val="0036794C"/>
    <w:rsid w:val="00373508"/>
    <w:rsid w:val="00396023"/>
    <w:rsid w:val="003B304A"/>
    <w:rsid w:val="003C279D"/>
    <w:rsid w:val="003E0B9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6CB8"/>
    <w:rsid w:val="00546678"/>
    <w:rsid w:val="005506B9"/>
    <w:rsid w:val="00557F88"/>
    <w:rsid w:val="00562278"/>
    <w:rsid w:val="0056243E"/>
    <w:rsid w:val="005817EC"/>
    <w:rsid w:val="00590B77"/>
    <w:rsid w:val="00596318"/>
    <w:rsid w:val="005A342D"/>
    <w:rsid w:val="005B4C8A"/>
    <w:rsid w:val="005C363E"/>
    <w:rsid w:val="005D61F3"/>
    <w:rsid w:val="005E1C6B"/>
    <w:rsid w:val="005F76B0"/>
    <w:rsid w:val="006110ED"/>
    <w:rsid w:val="00630C54"/>
    <w:rsid w:val="00634F61"/>
    <w:rsid w:val="00664EC1"/>
    <w:rsid w:val="00690236"/>
    <w:rsid w:val="00695A47"/>
    <w:rsid w:val="006A0CB7"/>
    <w:rsid w:val="006A404D"/>
    <w:rsid w:val="006D5A8E"/>
    <w:rsid w:val="006F0259"/>
    <w:rsid w:val="00700433"/>
    <w:rsid w:val="00702755"/>
    <w:rsid w:val="0070472C"/>
    <w:rsid w:val="007509A6"/>
    <w:rsid w:val="00762C70"/>
    <w:rsid w:val="007872B4"/>
    <w:rsid w:val="00791CBE"/>
    <w:rsid w:val="007C693F"/>
    <w:rsid w:val="007C6ADD"/>
    <w:rsid w:val="0082136D"/>
    <w:rsid w:val="008320F6"/>
    <w:rsid w:val="00841223"/>
    <w:rsid w:val="00843A09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4FA7"/>
    <w:rsid w:val="009258CE"/>
    <w:rsid w:val="009515F0"/>
    <w:rsid w:val="009830CB"/>
    <w:rsid w:val="00984EFE"/>
    <w:rsid w:val="009A79A5"/>
    <w:rsid w:val="009D292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B87"/>
    <w:rsid w:val="00B31227"/>
    <w:rsid w:val="00B50340"/>
    <w:rsid w:val="00B617D1"/>
    <w:rsid w:val="00B65508"/>
    <w:rsid w:val="00B8517A"/>
    <w:rsid w:val="00BA302C"/>
    <w:rsid w:val="00BA6446"/>
    <w:rsid w:val="00BC18C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805"/>
    <w:rsid w:val="00CA5363"/>
    <w:rsid w:val="00CB6D60"/>
    <w:rsid w:val="00CC5815"/>
    <w:rsid w:val="00CC5EA9"/>
    <w:rsid w:val="00CE24B8"/>
    <w:rsid w:val="00CE5849"/>
    <w:rsid w:val="00D278F7"/>
    <w:rsid w:val="00D31981"/>
    <w:rsid w:val="00D37550"/>
    <w:rsid w:val="00D40A29"/>
    <w:rsid w:val="00D45D27"/>
    <w:rsid w:val="00D86E57"/>
    <w:rsid w:val="00D96B24"/>
    <w:rsid w:val="00DE5B80"/>
    <w:rsid w:val="00DE68B2"/>
    <w:rsid w:val="00E338A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FE4"/>
    <w:rsid w:val="00EE09AD"/>
    <w:rsid w:val="00EE5D10"/>
    <w:rsid w:val="00F053E5"/>
    <w:rsid w:val="00F10D2D"/>
    <w:rsid w:val="00F16831"/>
    <w:rsid w:val="00F16FF3"/>
    <w:rsid w:val="00F24723"/>
    <w:rsid w:val="00F41C33"/>
    <w:rsid w:val="00F423F1"/>
    <w:rsid w:val="00F4792E"/>
    <w:rsid w:val="00F53584"/>
    <w:rsid w:val="00F549E5"/>
    <w:rsid w:val="00F6240A"/>
    <w:rsid w:val="00F63F05"/>
    <w:rsid w:val="00F72368"/>
    <w:rsid w:val="00F76A62"/>
    <w:rsid w:val="00F821F6"/>
    <w:rsid w:val="00F84D49"/>
    <w:rsid w:val="00FB0768"/>
    <w:rsid w:val="00FB322D"/>
    <w:rsid w:val="00FD554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6D398612"/>
  <w15:docId w15:val="{1C111B25-DCDA-4E06-8F11-86E29EC6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F34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F34E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C18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16B8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45525-789C-4A69-B412-CF3CDF883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42</Pages>
  <Words>12810</Words>
  <Characters>64053</Characters>
  <Application>Microsoft Office Word</Application>
  <DocSecurity>0</DocSecurity>
  <Lines>533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2019-01-14T09:51:00Z</dcterms:modified>
</cp:coreProperties>
</file>