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1260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81A5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126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779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81A56">
        <w:rPr>
          <w:rFonts w:hint="cs"/>
          <w:b/>
          <w:bCs/>
          <w:rtl/>
        </w:rPr>
        <w:t>1217</w:t>
      </w:r>
    </w:p>
    <w:p w:rsidR="00E64116" w:rsidRPr="008713A4" w:rsidRDefault="00D126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1260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 w:rsidR="00D7798C">
        <w:rPr>
          <w:b/>
          <w:bCs/>
          <w:u w:val="single"/>
          <w:rtl/>
        </w:rPr>
        <w:t xml:space="preserve"> (01 בינואר 2019), שעה 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1260D" w:rsidP="007C693F">
      <w:pPr>
        <w:spacing w:before="60"/>
        <w:ind w:firstLine="0"/>
        <w:rPr>
          <w:rtl/>
        </w:rPr>
      </w:pPr>
      <w:r w:rsidRPr="00D1260D">
        <w:rPr>
          <w:rtl/>
        </w:rPr>
        <w:t>הצעת חוק לתיקון פקודת מסי העירייה ומסי הממשלה (</w:t>
      </w:r>
      <w:proofErr w:type="spellStart"/>
      <w:r w:rsidRPr="00D1260D">
        <w:rPr>
          <w:rtl/>
        </w:rPr>
        <w:t>פטורין</w:t>
      </w:r>
      <w:proofErr w:type="spellEnd"/>
      <w:r w:rsidRPr="00D1260D">
        <w:rPr>
          <w:rtl/>
        </w:rPr>
        <w:t>) (פטור מארנונה למכללה טכנולוגית מוכרת), התשע"ז-2017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1260D" w:rsidRPr="008713A4" w:rsidRDefault="00D1260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D1260D" w:rsidP="00EC1FB3">
      <w:pPr>
        <w:ind w:firstLine="0"/>
        <w:rPr>
          <w:rtl/>
        </w:rPr>
      </w:pPr>
      <w:r w:rsidRPr="00D1260D">
        <w:rPr>
          <w:rtl/>
        </w:rPr>
        <w:t>משה גפני – היו"ר</w:t>
      </w:r>
    </w:p>
    <w:p w:rsidR="00D1260D" w:rsidRDefault="00D1260D" w:rsidP="00EC1FB3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D1260D" w:rsidRDefault="00D1260D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p w:rsidR="00D1260D" w:rsidRPr="00D1260D" w:rsidRDefault="00D1260D" w:rsidP="00EC1FB3">
      <w:pPr>
        <w:ind w:firstLine="0"/>
        <w:rPr>
          <w:rtl/>
        </w:rPr>
      </w:pPr>
    </w:p>
    <w:p w:rsidR="00D1260D" w:rsidRPr="008713A4" w:rsidRDefault="00D1260D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5123"/>
      </w:tblGrid>
      <w:tr w:rsidR="00781266" w:rsidTr="00781266">
        <w:tc>
          <w:tcPr>
            <w:tcW w:w="0" w:type="auto"/>
            <w:shd w:val="clear" w:color="auto" w:fill="auto"/>
          </w:tcPr>
          <w:p w:rsidR="00781266" w:rsidRDefault="00781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סופר</w:t>
            </w:r>
          </w:p>
        </w:tc>
        <w:tc>
          <w:tcPr>
            <w:tcW w:w="0" w:type="auto"/>
            <w:shd w:val="clear" w:color="auto" w:fill="auto"/>
          </w:tcPr>
          <w:p w:rsidR="00781266" w:rsidRDefault="00781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1266" w:rsidRDefault="00781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מקצועית, מיסוי מקרקעין, משרד האוצר</w:t>
            </w:r>
          </w:p>
        </w:tc>
      </w:tr>
      <w:tr w:rsidR="00781266" w:rsidTr="00781266">
        <w:tc>
          <w:tcPr>
            <w:tcW w:w="0" w:type="auto"/>
            <w:shd w:val="clear" w:color="auto" w:fill="auto"/>
          </w:tcPr>
          <w:p w:rsidR="00781266" w:rsidRDefault="00781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1266" w:rsidRDefault="00781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1266" w:rsidRDefault="00781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781266" w:rsidTr="00781266">
        <w:tc>
          <w:tcPr>
            <w:tcW w:w="0" w:type="auto"/>
            <w:shd w:val="clear" w:color="auto" w:fill="auto"/>
          </w:tcPr>
          <w:p w:rsidR="00781266" w:rsidRDefault="00781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שי</w:t>
            </w:r>
          </w:p>
        </w:tc>
        <w:tc>
          <w:tcPr>
            <w:tcW w:w="0" w:type="auto"/>
            <w:shd w:val="clear" w:color="auto" w:fill="auto"/>
          </w:tcPr>
          <w:p w:rsidR="00781266" w:rsidRDefault="00781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1266" w:rsidRDefault="00781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החינוך</w:t>
            </w:r>
          </w:p>
        </w:tc>
      </w:tr>
      <w:tr w:rsidR="00781266" w:rsidTr="00781266">
        <w:tc>
          <w:tcPr>
            <w:tcW w:w="0" w:type="auto"/>
            <w:shd w:val="clear" w:color="auto" w:fill="auto"/>
          </w:tcPr>
          <w:p w:rsidR="00781266" w:rsidRDefault="00781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חוטר</w:t>
            </w:r>
          </w:p>
        </w:tc>
        <w:tc>
          <w:tcPr>
            <w:tcW w:w="0" w:type="auto"/>
            <w:shd w:val="clear" w:color="auto" w:fill="auto"/>
          </w:tcPr>
          <w:p w:rsidR="00781266" w:rsidRDefault="00781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1266" w:rsidRDefault="00781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מרכז השלטון המקומי</w:t>
            </w:r>
          </w:p>
        </w:tc>
      </w:tr>
      <w:tr w:rsidR="00781266" w:rsidTr="00781266">
        <w:tc>
          <w:tcPr>
            <w:tcW w:w="0" w:type="auto"/>
            <w:shd w:val="clear" w:color="auto" w:fill="auto"/>
          </w:tcPr>
          <w:p w:rsidR="00781266" w:rsidRDefault="00781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781266" w:rsidRDefault="00781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1266" w:rsidRDefault="00781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המחלקה המשפטית, מרכז השלטון המקומי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1260D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81A5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1260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1260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D1260D" w:rsidRDefault="00D1260D" w:rsidP="008320F6">
      <w:pPr>
        <w:ind w:firstLine="0"/>
        <w:rPr>
          <w:rtl/>
        </w:rPr>
      </w:pPr>
    </w:p>
    <w:p w:rsidR="00D1260D" w:rsidRDefault="00D1260D" w:rsidP="00D1260D">
      <w:pPr>
        <w:pStyle w:val="KeepWithNext"/>
        <w:rPr>
          <w:rtl/>
        </w:rPr>
      </w:pPr>
    </w:p>
    <w:p w:rsidR="00D1260D" w:rsidRPr="008713A4" w:rsidRDefault="00D1260D" w:rsidP="00D1260D">
      <w:pPr>
        <w:rPr>
          <w:rtl/>
        </w:rPr>
      </w:pPr>
    </w:p>
    <w:p w:rsidR="00D1260D" w:rsidRDefault="00E64116" w:rsidP="00D1260D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D1260D" w:rsidP="00D1260D">
      <w:pPr>
        <w:pStyle w:val="a6"/>
        <w:keepNext/>
      </w:pPr>
      <w:r>
        <w:rPr>
          <w:rtl/>
        </w:rPr>
        <w:lastRenderedPageBreak/>
        <w:t>הצעת חוק לתיקון פקודת מסי העירייה ומסי הממשלה (</w:t>
      </w:r>
      <w:proofErr w:type="spellStart"/>
      <w:r>
        <w:rPr>
          <w:rtl/>
        </w:rPr>
        <w:t>פטורין</w:t>
      </w:r>
      <w:proofErr w:type="spellEnd"/>
      <w:r>
        <w:rPr>
          <w:rtl/>
        </w:rPr>
        <w:t>) (פטור מארנונה למכללה טכנולוגית מוכרת), התשע"ז-2017</w:t>
      </w:r>
    </w:p>
    <w:p w:rsidR="00D1260D" w:rsidRDefault="00D1260D" w:rsidP="00D1260D">
      <w:pPr>
        <w:rPr>
          <w:rtl/>
        </w:rPr>
      </w:pPr>
    </w:p>
    <w:p w:rsidR="00D1260D" w:rsidRDefault="00D1260D" w:rsidP="00D1260D">
      <w:pPr>
        <w:rPr>
          <w:rtl/>
        </w:rPr>
      </w:pPr>
    </w:p>
    <w:p w:rsidR="00D1260D" w:rsidRDefault="007E4F7E" w:rsidP="007E4F7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E4F7E" w:rsidRPr="007E4F7E" w:rsidRDefault="007E4F7E" w:rsidP="007E4F7E">
      <w:pPr>
        <w:rPr>
          <w:rtl/>
        </w:rPr>
      </w:pPr>
    </w:p>
    <w:p w:rsidR="00781266" w:rsidRDefault="00781266" w:rsidP="00781266">
      <w:pPr>
        <w:pStyle w:val="a6"/>
        <w:keepNext/>
        <w:ind w:firstLine="720"/>
        <w:jc w:val="both"/>
        <w:rPr>
          <w:b w:val="0"/>
          <w:bCs w:val="0"/>
          <w:u w:val="none"/>
          <w:rtl/>
        </w:rPr>
      </w:pPr>
      <w:r w:rsidRPr="00781266">
        <w:rPr>
          <w:b w:val="0"/>
          <w:bCs w:val="0"/>
          <w:u w:val="none"/>
          <w:rtl/>
        </w:rPr>
        <w:t>הצעת חוק לתיקון פקודת מסי העירייה ומסי הממשלה (</w:t>
      </w:r>
      <w:proofErr w:type="spellStart"/>
      <w:r w:rsidRPr="00781266">
        <w:rPr>
          <w:b w:val="0"/>
          <w:bCs w:val="0"/>
          <w:u w:val="none"/>
          <w:rtl/>
        </w:rPr>
        <w:t>פטורין</w:t>
      </w:r>
      <w:proofErr w:type="spellEnd"/>
      <w:r w:rsidRPr="00781266">
        <w:rPr>
          <w:b w:val="0"/>
          <w:bCs w:val="0"/>
          <w:u w:val="none"/>
          <w:rtl/>
        </w:rPr>
        <w:t>) (פטור מארנונה למכללה טכנולוגית מוכרת), התשע"ז-2017</w:t>
      </w:r>
      <w:r>
        <w:rPr>
          <w:rFonts w:hint="cs"/>
          <w:b w:val="0"/>
          <w:bCs w:val="0"/>
          <w:u w:val="none"/>
          <w:rtl/>
        </w:rPr>
        <w:t>.</w:t>
      </w:r>
    </w:p>
    <w:p w:rsidR="00781266" w:rsidRDefault="00781266" w:rsidP="00781266">
      <w:pPr>
        <w:rPr>
          <w:rtl/>
        </w:rPr>
      </w:pPr>
      <w:bookmarkStart w:id="0" w:name="_ETM_Q1_521461"/>
      <w:bookmarkStart w:id="1" w:name="_ETM_Q1_522229"/>
      <w:bookmarkEnd w:id="0"/>
      <w:bookmarkEnd w:id="1"/>
    </w:p>
    <w:p w:rsidR="00781266" w:rsidRDefault="00781266" w:rsidP="00781266">
      <w:pPr>
        <w:rPr>
          <w:rtl/>
        </w:rPr>
      </w:pPr>
      <w:r>
        <w:rPr>
          <w:rFonts w:hint="cs"/>
          <w:rtl/>
        </w:rPr>
        <w:t xml:space="preserve">לפי מה שהבנתי, היה סיכום עם המציע שזה ילך על </w:t>
      </w:r>
      <w:bookmarkStart w:id="2" w:name="_ETM_Q1_529402"/>
      <w:bookmarkEnd w:id="2"/>
      <w:r>
        <w:rPr>
          <w:rFonts w:hint="cs"/>
          <w:rtl/>
        </w:rPr>
        <w:t xml:space="preserve">שליש ושני שליש. </w:t>
      </w:r>
    </w:p>
    <w:p w:rsidR="00781266" w:rsidRDefault="00781266" w:rsidP="00781266">
      <w:pPr>
        <w:rPr>
          <w:rtl/>
        </w:rPr>
      </w:pPr>
    </w:p>
    <w:p w:rsidR="00781266" w:rsidRDefault="00781266" w:rsidP="00781266">
      <w:pPr>
        <w:pStyle w:val="a4"/>
        <w:keepNext/>
        <w:rPr>
          <w:rtl/>
        </w:rPr>
      </w:pPr>
      <w:bookmarkStart w:id="3" w:name="_ETM_Q1_531746"/>
      <w:bookmarkStart w:id="4" w:name="_ETM_Q1_528784"/>
      <w:bookmarkEnd w:id="3"/>
      <w:bookmarkEnd w:id="4"/>
      <w:r>
        <w:rPr>
          <w:rtl/>
        </w:rPr>
        <w:t>אייל לב ארי:</w:t>
      </w:r>
    </w:p>
    <w:p w:rsidR="00781266" w:rsidRDefault="00781266" w:rsidP="00781266">
      <w:pPr>
        <w:pStyle w:val="KeepWithNext"/>
        <w:rPr>
          <w:rtl/>
        </w:rPr>
      </w:pPr>
    </w:p>
    <w:p w:rsidR="00781266" w:rsidRDefault="00781266" w:rsidP="00781266">
      <w:pPr>
        <w:rPr>
          <w:rtl/>
        </w:rPr>
      </w:pPr>
      <w:r>
        <w:rPr>
          <w:rFonts w:hint="cs"/>
          <w:rtl/>
        </w:rPr>
        <w:t xml:space="preserve">זה ייכנס לסעיף 5. הנוסח </w:t>
      </w:r>
      <w:bookmarkStart w:id="5" w:name="_ETM_Q1_537883"/>
      <w:bookmarkEnd w:id="5"/>
      <w:r>
        <w:rPr>
          <w:rFonts w:hint="cs"/>
          <w:rtl/>
        </w:rPr>
        <w:t xml:space="preserve">יהיה כדלקמן: </w:t>
      </w:r>
    </w:p>
    <w:p w:rsidR="00781266" w:rsidRDefault="00781266" w:rsidP="00781266">
      <w:pPr>
        <w:rPr>
          <w:rtl/>
        </w:rPr>
      </w:pPr>
    </w:p>
    <w:p w:rsidR="00781266" w:rsidRDefault="00781266" w:rsidP="00781266">
      <w:pPr>
        <w:rPr>
          <w:rtl/>
        </w:rPr>
      </w:pPr>
      <w:r>
        <w:rPr>
          <w:rFonts w:hint="cs"/>
          <w:rtl/>
        </w:rPr>
        <w:t>ב</w:t>
      </w:r>
      <w:bookmarkStart w:id="6" w:name="_ETM_Q1_541709"/>
      <w:bookmarkEnd w:id="6"/>
      <w:r>
        <w:rPr>
          <w:rFonts w:hint="cs"/>
          <w:rtl/>
        </w:rPr>
        <w:t>סעיף 5, אחרי סעיף קטן (יא) יבוא:</w:t>
      </w:r>
    </w:p>
    <w:p w:rsidR="00781266" w:rsidRDefault="00781266" w:rsidP="00781266">
      <w:pPr>
        <w:rPr>
          <w:rtl/>
        </w:rPr>
      </w:pPr>
    </w:p>
    <w:p w:rsidR="00781266" w:rsidRDefault="00781266" w:rsidP="00781266">
      <w:pPr>
        <w:rPr>
          <w:rtl/>
        </w:rPr>
      </w:pPr>
      <w:bookmarkStart w:id="7" w:name="_ETM_Q1_546189"/>
      <w:bookmarkEnd w:id="7"/>
      <w:r>
        <w:rPr>
          <w:rFonts w:hint="cs"/>
          <w:rtl/>
        </w:rPr>
        <w:t>"(</w:t>
      </w:r>
      <w:proofErr w:type="spellStart"/>
      <w:r>
        <w:rPr>
          <w:rFonts w:hint="cs"/>
          <w:rtl/>
        </w:rPr>
        <w:t>יב</w:t>
      </w:r>
      <w:proofErr w:type="spellEnd"/>
      <w:r>
        <w:rPr>
          <w:rFonts w:hint="cs"/>
          <w:rtl/>
        </w:rPr>
        <w:t xml:space="preserve">) מכללה </w:t>
      </w:r>
      <w:bookmarkStart w:id="8" w:name="_ETM_Q1_548730"/>
      <w:bookmarkEnd w:id="8"/>
      <w:r>
        <w:rPr>
          <w:rFonts w:hint="cs"/>
          <w:rtl/>
        </w:rPr>
        <w:t xml:space="preserve">טכנולוגית מוכרת כהגדרתה בחוק ההנדסאים והטכנאים המוסמכים, התשע"ד-2012 שעניינה למטרות רווח לגבי </w:t>
      </w:r>
      <w:bookmarkStart w:id="9" w:name="_ETM_Q1_558934"/>
      <w:bookmarkEnd w:id="9"/>
      <w:r>
        <w:rPr>
          <w:rFonts w:hint="cs"/>
          <w:rtl/>
        </w:rPr>
        <w:t>השטח המשמש לחינוך וללימוד ואשר אין בו פעילות.</w:t>
      </w:r>
    </w:p>
    <w:p w:rsidR="00781266" w:rsidRDefault="00781266" w:rsidP="00781266">
      <w:pPr>
        <w:rPr>
          <w:rtl/>
        </w:rPr>
      </w:pPr>
    </w:p>
    <w:p w:rsidR="00781266" w:rsidRDefault="00781266" w:rsidP="00781266">
      <w:pPr>
        <w:pStyle w:val="af9"/>
        <w:keepNext/>
        <w:rPr>
          <w:rtl/>
        </w:rPr>
      </w:pPr>
      <w:bookmarkStart w:id="10" w:name="_ETM_Q1_563754"/>
      <w:bookmarkStart w:id="11" w:name="_ETM_Q1_569257"/>
      <w:bookmarkEnd w:id="10"/>
      <w:bookmarkEnd w:id="11"/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</w:p>
    <w:p w:rsidR="00781266" w:rsidRDefault="00781266" w:rsidP="00781266">
      <w:pPr>
        <w:pStyle w:val="KeepWithNext"/>
        <w:rPr>
          <w:rtl/>
        </w:rPr>
      </w:pPr>
    </w:p>
    <w:p w:rsidR="00781266" w:rsidRDefault="00781266" w:rsidP="00781266">
      <w:pPr>
        <w:rPr>
          <w:rtl/>
        </w:rPr>
      </w:pPr>
      <w:r>
        <w:rPr>
          <w:rFonts w:hint="cs"/>
          <w:rtl/>
        </w:rPr>
        <w:t xml:space="preserve">יש לנו הערות </w:t>
      </w:r>
      <w:bookmarkStart w:id="12" w:name="_ETM_Q1_569587"/>
      <w:bookmarkEnd w:id="12"/>
      <w:r>
        <w:rPr>
          <w:rFonts w:hint="cs"/>
          <w:rtl/>
        </w:rPr>
        <w:t>לגבי כל החוק.</w:t>
      </w:r>
    </w:p>
    <w:p w:rsidR="00781266" w:rsidRDefault="00781266" w:rsidP="00781266">
      <w:pPr>
        <w:rPr>
          <w:rtl/>
        </w:rPr>
      </w:pPr>
    </w:p>
    <w:p w:rsidR="00781266" w:rsidRDefault="00781266" w:rsidP="00781266">
      <w:pPr>
        <w:pStyle w:val="af6"/>
        <w:keepNext/>
        <w:rPr>
          <w:rtl/>
        </w:rPr>
      </w:pPr>
      <w:bookmarkStart w:id="13" w:name="_ETM_Q1_576564"/>
      <w:bookmarkStart w:id="14" w:name="_ETM_Q1_576383"/>
      <w:bookmarkEnd w:id="13"/>
      <w:bookmarkEnd w:id="14"/>
      <w:r>
        <w:rPr>
          <w:rtl/>
        </w:rPr>
        <w:t>היו"ר משה גפני:</w:t>
      </w:r>
    </w:p>
    <w:p w:rsidR="00781266" w:rsidRDefault="00781266" w:rsidP="00781266">
      <w:pPr>
        <w:pStyle w:val="KeepWithNext"/>
        <w:rPr>
          <w:rtl/>
        </w:rPr>
      </w:pPr>
    </w:p>
    <w:p w:rsidR="00781266" w:rsidRDefault="00781266" w:rsidP="00781266">
      <w:pPr>
        <w:rPr>
          <w:rtl/>
        </w:rPr>
      </w:pPr>
      <w:r>
        <w:rPr>
          <w:rFonts w:hint="cs"/>
          <w:rtl/>
        </w:rPr>
        <w:t>זה התיקון.</w:t>
      </w:r>
      <w:r w:rsidR="00D7798C">
        <w:rPr>
          <w:rFonts w:hint="cs"/>
          <w:rtl/>
        </w:rPr>
        <w:t xml:space="preserve"> </w:t>
      </w:r>
      <w:r>
        <w:rPr>
          <w:rFonts w:hint="cs"/>
          <w:rtl/>
        </w:rPr>
        <w:t>מה ההערה?</w:t>
      </w:r>
    </w:p>
    <w:p w:rsidR="00781266" w:rsidRDefault="00781266" w:rsidP="00781266">
      <w:pPr>
        <w:rPr>
          <w:rtl/>
        </w:rPr>
      </w:pPr>
    </w:p>
    <w:p w:rsidR="00781266" w:rsidRDefault="00781266" w:rsidP="00781266">
      <w:pPr>
        <w:pStyle w:val="af9"/>
        <w:keepNext/>
        <w:rPr>
          <w:rtl/>
        </w:rPr>
      </w:pPr>
      <w:bookmarkStart w:id="15" w:name="_ETM_Q1_580213"/>
      <w:bookmarkStart w:id="16" w:name="_ETM_Q1_580145"/>
      <w:bookmarkEnd w:id="15"/>
      <w:bookmarkEnd w:id="16"/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</w:p>
    <w:p w:rsidR="00781266" w:rsidRDefault="00781266" w:rsidP="00781266">
      <w:pPr>
        <w:pStyle w:val="KeepWithNext"/>
        <w:rPr>
          <w:rtl/>
        </w:rPr>
      </w:pPr>
    </w:p>
    <w:p w:rsidR="00781266" w:rsidRDefault="00781266" w:rsidP="00781266">
      <w:pPr>
        <w:rPr>
          <w:rtl/>
        </w:rPr>
      </w:pPr>
      <w:r>
        <w:rPr>
          <w:rFonts w:hint="cs"/>
          <w:rtl/>
        </w:rPr>
        <w:t xml:space="preserve">מבחינת הממשלה, עמדת ועדת </w:t>
      </w:r>
      <w:bookmarkStart w:id="17" w:name="_ETM_Q1_581615"/>
      <w:bookmarkEnd w:id="17"/>
      <w:r>
        <w:rPr>
          <w:rFonts w:hint="cs"/>
          <w:rtl/>
        </w:rPr>
        <w:t xml:space="preserve">שרים הייתה לתמוך, זה חוזר לוועדת שרים לפני קריאה </w:t>
      </w:r>
      <w:bookmarkStart w:id="18" w:name="_ETM_Q1_584516"/>
      <w:bookmarkEnd w:id="18"/>
      <w:r>
        <w:rPr>
          <w:rFonts w:hint="cs"/>
          <w:rtl/>
        </w:rPr>
        <w:t xml:space="preserve">ראשונה. זאת הייתה עמדת ועדת שרים. לזה משרד האוצר נתן את הסכמתו. לנו היה סיכום תקציבי עם אותן מכללות. מבחינתנו </w:t>
      </w:r>
      <w:bookmarkStart w:id="19" w:name="_ETM_Q1_595667"/>
      <w:bookmarkEnd w:id="19"/>
      <w:r>
        <w:rPr>
          <w:rFonts w:hint="cs"/>
          <w:rtl/>
        </w:rPr>
        <w:t>אם ההחלטה הזאת עוברת מעבר לזה, מדובר מבחינתנו</w:t>
      </w:r>
      <w:r w:rsidR="00D7798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בהפרה </w:t>
      </w:r>
      <w:bookmarkStart w:id="20" w:name="_ETM_Q1_599311"/>
      <w:bookmarkEnd w:id="20"/>
      <w:r>
        <w:rPr>
          <w:rFonts w:hint="cs"/>
          <w:rtl/>
        </w:rPr>
        <w:t xml:space="preserve">של הסיכום התקציבי. בסיכום התקציבי הזה </w:t>
      </w:r>
      <w:bookmarkStart w:id="21" w:name="_ETM_Q1_600618"/>
      <w:bookmarkEnd w:id="21"/>
      <w:r>
        <w:rPr>
          <w:rFonts w:hint="cs"/>
          <w:rtl/>
        </w:rPr>
        <w:t>נדונה שאלת</w:t>
      </w:r>
      <w:r w:rsidR="00D7798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הארנונה. הוחלט לא להחליט לגבי </w:t>
      </w:r>
      <w:bookmarkStart w:id="22" w:name="_ETM_Q1_604485"/>
      <w:bookmarkEnd w:id="22"/>
      <w:r>
        <w:rPr>
          <w:rFonts w:hint="cs"/>
          <w:rtl/>
        </w:rPr>
        <w:t xml:space="preserve">שאלת הארנונה. הם לא ויתרו על הדרישה ואנחנו לא אמרנו </w:t>
      </w:r>
      <w:bookmarkStart w:id="23" w:name="_ETM_Q1_607960"/>
      <w:bookmarkEnd w:id="23"/>
      <w:r>
        <w:rPr>
          <w:rFonts w:hint="cs"/>
          <w:rtl/>
        </w:rPr>
        <w:t xml:space="preserve">שאנחנו נסכים לדרישה הזאת. זה מה שהיה בדיונים. אמרנו </w:t>
      </w:r>
      <w:bookmarkStart w:id="24" w:name="_ETM_Q1_611353"/>
      <w:bookmarkEnd w:id="24"/>
      <w:r>
        <w:rPr>
          <w:rFonts w:hint="cs"/>
          <w:rtl/>
        </w:rPr>
        <w:t xml:space="preserve">שנדון על הנושא הזה בהמשך והייתה הסכמה. על בסיס </w:t>
      </w:r>
      <w:bookmarkStart w:id="25" w:name="_ETM_Q1_614592"/>
      <w:bookmarkEnd w:id="25"/>
      <w:r>
        <w:rPr>
          <w:rFonts w:hint="cs"/>
          <w:rtl/>
        </w:rPr>
        <w:t xml:space="preserve">האמירה הזאת היה סיכום תקציבי שהנושא הזה בחוץ. אחר כך התקיימו דיונים, הובהר לאותן מכללות שהנושא הזה מבחינתנו אין </w:t>
      </w:r>
      <w:bookmarkStart w:id="26" w:name="_ETM_Q1_623553"/>
      <w:bookmarkEnd w:id="26"/>
      <w:r>
        <w:rPr>
          <w:rFonts w:hint="cs"/>
          <w:rtl/>
        </w:rPr>
        <w:t xml:space="preserve">לו מקור תקציבי ואנחנו בטח לא רואים </w:t>
      </w:r>
      <w:bookmarkStart w:id="27" w:name="_ETM_Q1_624512"/>
      <w:bookmarkEnd w:id="27"/>
      <w:r>
        <w:rPr>
          <w:rFonts w:hint="cs"/>
          <w:rtl/>
        </w:rPr>
        <w:t xml:space="preserve">לנכון לתקצב אותו על חשבון הרשויות המקומיות. עד לכאן זה היה בהסכמה אתנו ולכן מבחינתנו מעבר </w:t>
      </w:r>
      <w:bookmarkStart w:id="28" w:name="_ETM_Q1_638772"/>
      <w:bookmarkEnd w:id="28"/>
      <w:r>
        <w:rPr>
          <w:rFonts w:hint="cs"/>
          <w:rtl/>
        </w:rPr>
        <w:t>של החוק לקריאה ראשונה, מבחינתנו זו הפרה של הסיכום.</w:t>
      </w:r>
    </w:p>
    <w:p w:rsidR="00781266" w:rsidRDefault="00781266" w:rsidP="00781266">
      <w:pPr>
        <w:rPr>
          <w:rtl/>
        </w:rPr>
      </w:pPr>
    </w:p>
    <w:p w:rsidR="00781266" w:rsidRDefault="00781266" w:rsidP="00781266">
      <w:pPr>
        <w:pStyle w:val="a4"/>
        <w:keepNext/>
        <w:rPr>
          <w:rtl/>
        </w:rPr>
      </w:pPr>
      <w:bookmarkStart w:id="29" w:name="_ETM_Q1_642977"/>
      <w:bookmarkEnd w:id="2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781266" w:rsidRDefault="00781266" w:rsidP="00781266">
      <w:pPr>
        <w:pStyle w:val="KeepWithNext"/>
        <w:rPr>
          <w:rtl/>
        </w:rPr>
      </w:pPr>
    </w:p>
    <w:p w:rsidR="00781266" w:rsidRDefault="00781266" w:rsidP="00781266">
      <w:pPr>
        <w:rPr>
          <w:rtl/>
        </w:rPr>
      </w:pPr>
      <w:r>
        <w:rPr>
          <w:rFonts w:hint="cs"/>
          <w:rtl/>
        </w:rPr>
        <w:t xml:space="preserve">זו קריאה </w:t>
      </w:r>
      <w:bookmarkStart w:id="30" w:name="_ETM_Q1_644258"/>
      <w:bookmarkEnd w:id="30"/>
      <w:r>
        <w:rPr>
          <w:rFonts w:hint="cs"/>
          <w:rtl/>
        </w:rPr>
        <w:t>ראשונה בלבד.</w:t>
      </w:r>
    </w:p>
    <w:p w:rsidR="00781266" w:rsidRDefault="00781266" w:rsidP="00781266">
      <w:pPr>
        <w:rPr>
          <w:rtl/>
        </w:rPr>
      </w:pPr>
    </w:p>
    <w:p w:rsidR="00781266" w:rsidRDefault="00781266" w:rsidP="00781266">
      <w:pPr>
        <w:pStyle w:val="af6"/>
        <w:keepNext/>
        <w:rPr>
          <w:rtl/>
        </w:rPr>
      </w:pPr>
      <w:bookmarkStart w:id="31" w:name="_ETM_Q1_647840"/>
      <w:bookmarkStart w:id="32" w:name="_ETM_Q1_649835"/>
      <w:bookmarkStart w:id="33" w:name="_ETM_Q1_653370"/>
      <w:bookmarkEnd w:id="31"/>
      <w:bookmarkEnd w:id="32"/>
      <w:bookmarkEnd w:id="33"/>
      <w:r>
        <w:rPr>
          <w:rtl/>
        </w:rPr>
        <w:t>היו"ר משה גפני:</w:t>
      </w:r>
    </w:p>
    <w:p w:rsidR="00781266" w:rsidRDefault="00781266" w:rsidP="00781266">
      <w:pPr>
        <w:pStyle w:val="KeepWithNext"/>
        <w:rPr>
          <w:rtl/>
        </w:rPr>
      </w:pPr>
    </w:p>
    <w:p w:rsidR="00781266" w:rsidRDefault="00781266" w:rsidP="00781266">
      <w:pPr>
        <w:rPr>
          <w:rtl/>
        </w:rPr>
      </w:pPr>
      <w:r>
        <w:rPr>
          <w:rFonts w:hint="cs"/>
          <w:rtl/>
        </w:rPr>
        <w:t>אומר</w:t>
      </w:r>
      <w:r w:rsidR="00D7798C">
        <w:rPr>
          <w:rFonts w:hint="cs"/>
          <w:rtl/>
        </w:rPr>
        <w:t xml:space="preserve"> </w:t>
      </w:r>
      <w:bookmarkStart w:id="34" w:name="_ETM_Q1_652641"/>
      <w:bookmarkEnd w:id="34"/>
      <w:r>
        <w:rPr>
          <w:rFonts w:hint="cs"/>
          <w:rtl/>
        </w:rPr>
        <w:t>המציע חבר הכנסת מיקי זוהר שזה לקריאה ראשונה בלבד.</w:t>
      </w:r>
    </w:p>
    <w:p w:rsidR="00781266" w:rsidRDefault="00781266" w:rsidP="00781266">
      <w:pPr>
        <w:rPr>
          <w:rtl/>
        </w:rPr>
      </w:pPr>
    </w:p>
    <w:p w:rsidR="00781266" w:rsidRDefault="00781266" w:rsidP="00781266">
      <w:pPr>
        <w:pStyle w:val="a4"/>
        <w:keepNext/>
        <w:rPr>
          <w:rtl/>
        </w:rPr>
      </w:pPr>
      <w:bookmarkStart w:id="35" w:name="_ETM_Q1_656662"/>
      <w:bookmarkStart w:id="36" w:name="_ETM_Q1_655845"/>
      <w:bookmarkEnd w:id="35"/>
      <w:bookmarkEnd w:id="36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781266" w:rsidRDefault="00781266" w:rsidP="00781266">
      <w:pPr>
        <w:pStyle w:val="KeepWithNext"/>
        <w:rPr>
          <w:rtl/>
        </w:rPr>
      </w:pPr>
    </w:p>
    <w:p w:rsidR="00781266" w:rsidRDefault="00781266" w:rsidP="00781266">
      <w:pPr>
        <w:rPr>
          <w:rtl/>
        </w:rPr>
      </w:pPr>
      <w:r>
        <w:rPr>
          <w:rFonts w:hint="cs"/>
          <w:rtl/>
        </w:rPr>
        <w:t xml:space="preserve">לא </w:t>
      </w:r>
      <w:bookmarkStart w:id="37" w:name="_ETM_Q1_656499"/>
      <w:bookmarkEnd w:id="37"/>
      <w:r>
        <w:rPr>
          <w:rFonts w:hint="cs"/>
          <w:rtl/>
        </w:rPr>
        <w:t>אמרתי שאני מקדם.</w:t>
      </w:r>
    </w:p>
    <w:p w:rsidR="00781266" w:rsidRDefault="00781266" w:rsidP="00781266">
      <w:pPr>
        <w:rPr>
          <w:rtl/>
        </w:rPr>
      </w:pPr>
    </w:p>
    <w:p w:rsidR="00781266" w:rsidRDefault="00781266" w:rsidP="00781266">
      <w:pPr>
        <w:pStyle w:val="af9"/>
        <w:keepNext/>
        <w:rPr>
          <w:rtl/>
        </w:rPr>
      </w:pPr>
      <w:bookmarkStart w:id="38" w:name="_ETM_Q1_656988"/>
      <w:bookmarkStart w:id="39" w:name="_ETM_Q1_657158"/>
      <w:bookmarkEnd w:id="38"/>
      <w:bookmarkEnd w:id="39"/>
      <w:r>
        <w:rPr>
          <w:rtl/>
        </w:rPr>
        <w:lastRenderedPageBreak/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</w:p>
    <w:p w:rsidR="00781266" w:rsidRDefault="00781266" w:rsidP="00781266">
      <w:pPr>
        <w:pStyle w:val="KeepWithNext"/>
        <w:rPr>
          <w:rtl/>
        </w:rPr>
      </w:pPr>
    </w:p>
    <w:p w:rsidR="00781266" w:rsidRDefault="00781266" w:rsidP="00781266">
      <w:pPr>
        <w:rPr>
          <w:rtl/>
        </w:rPr>
      </w:pPr>
      <w:r>
        <w:rPr>
          <w:rFonts w:hint="cs"/>
          <w:rtl/>
        </w:rPr>
        <w:t>עמדת הממשלה, שזאת עמדת האוצר, שלפני קריאה ראשונה חוזר לוועדת שרים.</w:t>
      </w:r>
    </w:p>
    <w:p w:rsidR="00781266" w:rsidRDefault="00781266" w:rsidP="00781266">
      <w:pPr>
        <w:rPr>
          <w:rtl/>
        </w:rPr>
      </w:pPr>
    </w:p>
    <w:p w:rsidR="00781266" w:rsidRDefault="00781266" w:rsidP="00781266">
      <w:pPr>
        <w:pStyle w:val="a4"/>
        <w:keepNext/>
        <w:rPr>
          <w:rtl/>
        </w:rPr>
      </w:pPr>
      <w:bookmarkStart w:id="40" w:name="_ETM_Q1_660076"/>
      <w:bookmarkStart w:id="41" w:name="_ETM_Q1_662053"/>
      <w:bookmarkEnd w:id="40"/>
      <w:bookmarkEnd w:id="41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781266" w:rsidRDefault="00781266" w:rsidP="00781266">
      <w:pPr>
        <w:pStyle w:val="KeepWithNext"/>
        <w:rPr>
          <w:rtl/>
        </w:rPr>
      </w:pPr>
    </w:p>
    <w:p w:rsidR="00781266" w:rsidRDefault="00781266" w:rsidP="00781266">
      <w:pPr>
        <w:rPr>
          <w:rtl/>
        </w:rPr>
      </w:pPr>
      <w:r>
        <w:rPr>
          <w:rFonts w:hint="cs"/>
          <w:rtl/>
        </w:rPr>
        <w:t xml:space="preserve">אני רוצה לענות. ראשית, אני אומר שזאת קריאה </w:t>
      </w:r>
      <w:bookmarkStart w:id="42" w:name="_ETM_Q1_664488"/>
      <w:bookmarkEnd w:id="42"/>
      <w:r>
        <w:rPr>
          <w:rFonts w:hint="cs"/>
          <w:rtl/>
        </w:rPr>
        <w:t xml:space="preserve">ראשונה. שנית, אם משרד האוצר רוצה לנהל </w:t>
      </w:r>
      <w:proofErr w:type="spellStart"/>
      <w:r>
        <w:rPr>
          <w:rFonts w:hint="cs"/>
          <w:rtl/>
        </w:rPr>
        <w:t>שיג</w:t>
      </w:r>
      <w:proofErr w:type="spellEnd"/>
      <w:r>
        <w:rPr>
          <w:rFonts w:hint="cs"/>
          <w:rtl/>
        </w:rPr>
        <w:t xml:space="preserve"> ושיח עם המכללות הטכנולוגיות, אנחנו ננהל אתו </w:t>
      </w:r>
      <w:proofErr w:type="spellStart"/>
      <w:r>
        <w:rPr>
          <w:rFonts w:hint="cs"/>
          <w:rtl/>
        </w:rPr>
        <w:t>שיג</w:t>
      </w:r>
      <w:proofErr w:type="spellEnd"/>
      <w:r>
        <w:rPr>
          <w:rFonts w:hint="cs"/>
          <w:rtl/>
        </w:rPr>
        <w:t xml:space="preserve"> ושיח על מאות מיליונים </w:t>
      </w:r>
      <w:bookmarkStart w:id="43" w:name="_ETM_Q1_669614"/>
      <w:bookmarkEnd w:id="43"/>
      <w:r>
        <w:rPr>
          <w:rFonts w:hint="cs"/>
          <w:rtl/>
        </w:rPr>
        <w:t>אחרים ועל מיליארדי שקלים אחרים. לנהל</w:t>
      </w:r>
      <w:r w:rsidR="00D7798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משא ומתן </w:t>
      </w:r>
      <w:bookmarkStart w:id="44" w:name="_ETM_Q1_673257"/>
      <w:bookmarkEnd w:id="44"/>
      <w:r>
        <w:rPr>
          <w:rFonts w:hint="cs"/>
          <w:rtl/>
        </w:rPr>
        <w:t xml:space="preserve">אנחנו יודעים, לא מהיום ולא מאתמול. לא רק </w:t>
      </w:r>
      <w:bookmarkStart w:id="45" w:name="_ETM_Q1_675261"/>
      <w:bookmarkEnd w:id="45"/>
      <w:r>
        <w:rPr>
          <w:rFonts w:hint="cs"/>
          <w:rtl/>
        </w:rPr>
        <w:t xml:space="preserve">לנו יש אינטרסים אלא גם לאוצר יש אינטרסים כאן בוועדה. </w:t>
      </w:r>
      <w:bookmarkStart w:id="46" w:name="_ETM_Q1_678847"/>
      <w:bookmarkEnd w:id="46"/>
      <w:r>
        <w:rPr>
          <w:rFonts w:hint="cs"/>
          <w:rtl/>
        </w:rPr>
        <w:t xml:space="preserve">לכן הטענה שהסיכום ייפתח מחדש, אני לא מתרגש ממנה. </w:t>
      </w:r>
      <w:bookmarkStart w:id="47" w:name="_ETM_Q1_683143"/>
      <w:bookmarkEnd w:id="47"/>
      <w:r>
        <w:rPr>
          <w:rFonts w:hint="cs"/>
          <w:rtl/>
        </w:rPr>
        <w:t xml:space="preserve">אנחנו גם נפתח מחדש הרבה הסכמים עם האוצר והיו </w:t>
      </w:r>
      <w:bookmarkStart w:id="48" w:name="_ETM_Q1_685374"/>
      <w:bookmarkEnd w:id="48"/>
      <w:r>
        <w:rPr>
          <w:rFonts w:hint="cs"/>
          <w:rtl/>
        </w:rPr>
        <w:t>לנו כמה הסכמים אתו.</w:t>
      </w:r>
      <w:r w:rsidR="00C06919">
        <w:rPr>
          <w:rFonts w:hint="cs"/>
          <w:rtl/>
        </w:rPr>
        <w:t xml:space="preserve"> אם כן, זאת לא טענה שאני צריך להתייחס אליה.</w:t>
      </w:r>
    </w:p>
    <w:p w:rsidR="00C06919" w:rsidRDefault="00C06919" w:rsidP="00781266">
      <w:pPr>
        <w:rPr>
          <w:rtl/>
        </w:rPr>
      </w:pPr>
    </w:p>
    <w:p w:rsidR="00C06919" w:rsidRDefault="00C06919" w:rsidP="00781266">
      <w:pPr>
        <w:rPr>
          <w:rtl/>
        </w:rPr>
      </w:pPr>
      <w:bookmarkStart w:id="49" w:name="_ETM_Q1_689324"/>
      <w:bookmarkEnd w:id="49"/>
      <w:r>
        <w:rPr>
          <w:rFonts w:hint="cs"/>
          <w:rtl/>
        </w:rPr>
        <w:t xml:space="preserve">אני כאן מתחייב בפניך איתי </w:t>
      </w:r>
      <w:proofErr w:type="spellStart"/>
      <w:r>
        <w:rPr>
          <w:rFonts w:hint="cs"/>
          <w:rtl/>
        </w:rPr>
        <w:t>טמקין</w:t>
      </w:r>
      <w:proofErr w:type="spellEnd"/>
      <w:r>
        <w:rPr>
          <w:rFonts w:hint="cs"/>
          <w:rtl/>
        </w:rPr>
        <w:t xml:space="preserve"> רכז באגף </w:t>
      </w:r>
      <w:bookmarkStart w:id="50" w:name="_ETM_Q1_693383"/>
      <w:bookmarkEnd w:id="50"/>
      <w:r>
        <w:rPr>
          <w:rFonts w:hint="cs"/>
          <w:rtl/>
        </w:rPr>
        <w:t xml:space="preserve">התקציבים </w:t>
      </w:r>
      <w:r>
        <w:rPr>
          <w:rtl/>
        </w:rPr>
        <w:t>–</w:t>
      </w:r>
      <w:r>
        <w:rPr>
          <w:rFonts w:hint="cs"/>
          <w:rtl/>
        </w:rPr>
        <w:t xml:space="preserve"> ואילו רכז מצוין </w:t>
      </w:r>
      <w:r>
        <w:rPr>
          <w:rtl/>
        </w:rPr>
        <w:t>–</w:t>
      </w:r>
      <w:r>
        <w:rPr>
          <w:rFonts w:hint="cs"/>
          <w:rtl/>
        </w:rPr>
        <w:t xml:space="preserve"> שהחוק עובר קריאה </w:t>
      </w:r>
      <w:bookmarkStart w:id="51" w:name="_ETM_Q1_711425"/>
      <w:bookmarkEnd w:id="51"/>
      <w:r>
        <w:rPr>
          <w:rFonts w:hint="cs"/>
          <w:rtl/>
        </w:rPr>
        <w:t xml:space="preserve">ראשונה ואחרי קריאה ראשונה, אנחנו הולכים לפריימריז </w:t>
      </w:r>
      <w:bookmarkStart w:id="52" w:name="_ETM_Q1_718229"/>
      <w:bookmarkEnd w:id="52"/>
      <w:r>
        <w:rPr>
          <w:rFonts w:hint="cs"/>
          <w:rtl/>
        </w:rPr>
        <w:t>שלנו ואני מנסה להיבחר.</w:t>
      </w:r>
      <w:r w:rsidR="00D7798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שנסיים את הכנסת </w:t>
      </w:r>
      <w:bookmarkStart w:id="53" w:name="_ETM_Q1_730721"/>
      <w:bookmarkEnd w:id="53"/>
      <w:r>
        <w:rPr>
          <w:rFonts w:hint="cs"/>
          <w:rtl/>
        </w:rPr>
        <w:t xml:space="preserve">הזאת, נבוא לכנסת הבאה, נפתח את הנושא הזה עם דין </w:t>
      </w:r>
      <w:bookmarkStart w:id="54" w:name="_ETM_Q1_734274"/>
      <w:bookmarkEnd w:id="54"/>
      <w:r>
        <w:rPr>
          <w:rFonts w:hint="cs"/>
          <w:rtl/>
        </w:rPr>
        <w:t xml:space="preserve">רציפות, כי זה הרעיון כאן. דין רציפות. הרי אם </w:t>
      </w:r>
      <w:bookmarkStart w:id="55" w:name="_ETM_Q1_736749"/>
      <w:bookmarkEnd w:id="55"/>
      <w:r>
        <w:rPr>
          <w:rFonts w:hint="cs"/>
          <w:rtl/>
        </w:rPr>
        <w:t xml:space="preserve">אתם הסכמתם לטרומית, אין שום סיבה שלא תסכימו גם </w:t>
      </w:r>
      <w:bookmarkStart w:id="56" w:name="_ETM_Q1_738042"/>
      <w:bookmarkEnd w:id="56"/>
      <w:r>
        <w:rPr>
          <w:rFonts w:hint="cs"/>
          <w:rtl/>
        </w:rPr>
        <w:t xml:space="preserve">לראשונה כי ראשונה לא אומר שיש חוק אלא אומר שיש </w:t>
      </w:r>
      <w:bookmarkStart w:id="57" w:name="_ETM_Q1_742124"/>
      <w:bookmarkEnd w:id="57"/>
      <w:r>
        <w:rPr>
          <w:rFonts w:hint="cs"/>
          <w:rtl/>
        </w:rPr>
        <w:t xml:space="preserve">התקדמות. אתה רוצה לבטל דין רציפות, זה תפקיד של פוליטיקאים ולא </w:t>
      </w:r>
      <w:bookmarkStart w:id="58" w:name="_ETM_Q1_746021"/>
      <w:bookmarkEnd w:id="58"/>
      <w:r>
        <w:rPr>
          <w:rFonts w:hint="cs"/>
          <w:rtl/>
        </w:rPr>
        <w:t>של אנשי האוצר. אנשי האוצר לא רוצים לבטל ד</w:t>
      </w:r>
      <w:bookmarkStart w:id="59" w:name="_ETM_Q1_747843"/>
      <w:bookmarkEnd w:id="59"/>
      <w:r>
        <w:rPr>
          <w:rFonts w:hint="cs"/>
          <w:rtl/>
        </w:rPr>
        <w:t>ין רציפות. אין להם מטרה כזאת בהגדרה שלהם כשהם קמים בבוקר.</w:t>
      </w:r>
    </w:p>
    <w:p w:rsidR="00C06919" w:rsidRDefault="00C06919" w:rsidP="00781266">
      <w:pPr>
        <w:rPr>
          <w:rtl/>
        </w:rPr>
      </w:pPr>
    </w:p>
    <w:p w:rsidR="00C06919" w:rsidRDefault="00C06919" w:rsidP="00781266">
      <w:pPr>
        <w:rPr>
          <w:rtl/>
        </w:rPr>
      </w:pPr>
      <w:r>
        <w:rPr>
          <w:rFonts w:hint="cs"/>
          <w:rtl/>
        </w:rPr>
        <w:t>ו</w:t>
      </w:r>
      <w:bookmarkStart w:id="60" w:name="_ETM_Q1_752382"/>
      <w:bookmarkEnd w:id="60"/>
      <w:r>
        <w:rPr>
          <w:rFonts w:hint="cs"/>
          <w:rtl/>
        </w:rPr>
        <w:t xml:space="preserve">לכן אני אומר שאנחנו נגמור את החוק לקריאה ראשונה, </w:t>
      </w:r>
      <w:bookmarkStart w:id="61" w:name="_ETM_Q1_756677"/>
      <w:bookmarkEnd w:id="61"/>
      <w:r>
        <w:rPr>
          <w:rFonts w:hint="cs"/>
          <w:rtl/>
        </w:rPr>
        <w:t xml:space="preserve">נבוא אחר כך בכנסת הבאה וננהל </w:t>
      </w:r>
      <w:proofErr w:type="spellStart"/>
      <w:r>
        <w:rPr>
          <w:rFonts w:hint="cs"/>
          <w:rtl/>
        </w:rPr>
        <w:t>שיג</w:t>
      </w:r>
      <w:proofErr w:type="spellEnd"/>
      <w:r>
        <w:rPr>
          <w:rFonts w:hint="cs"/>
          <w:rtl/>
        </w:rPr>
        <w:t xml:space="preserve"> ושיח פתוח וחדש.</w:t>
      </w:r>
      <w:bookmarkStart w:id="62" w:name="_ETM_Q1_759841"/>
      <w:bookmarkEnd w:id="62"/>
      <w:r>
        <w:rPr>
          <w:rFonts w:hint="cs"/>
          <w:rtl/>
        </w:rPr>
        <w:t xml:space="preserve"> אני לא אמרתי שזה סופי וזה נגמר. יש עוד </w:t>
      </w:r>
      <w:bookmarkStart w:id="63" w:name="_ETM_Q1_762136"/>
      <w:bookmarkEnd w:id="63"/>
      <w:r>
        <w:rPr>
          <w:rFonts w:hint="cs"/>
          <w:rtl/>
        </w:rPr>
        <w:t xml:space="preserve">קריאה שנייה ושלישית. לכן אין שום בעיה שנעביר את זה </w:t>
      </w:r>
      <w:bookmarkStart w:id="64" w:name="_ETM_Q1_764147"/>
      <w:bookmarkEnd w:id="64"/>
      <w:r>
        <w:rPr>
          <w:rFonts w:hint="cs"/>
          <w:rtl/>
        </w:rPr>
        <w:t>בקריאה ראשונה.</w:t>
      </w:r>
    </w:p>
    <w:p w:rsidR="00C06919" w:rsidRDefault="00C06919" w:rsidP="00781266">
      <w:pPr>
        <w:rPr>
          <w:rtl/>
        </w:rPr>
      </w:pPr>
      <w:bookmarkStart w:id="65" w:name="_ETM_Q1_768363"/>
      <w:bookmarkEnd w:id="65"/>
    </w:p>
    <w:p w:rsidR="00C06919" w:rsidRDefault="00C06919" w:rsidP="00C06919">
      <w:pPr>
        <w:pStyle w:val="a4"/>
        <w:keepNext/>
        <w:rPr>
          <w:rtl/>
        </w:rPr>
      </w:pPr>
      <w:bookmarkStart w:id="66" w:name="_ETM_Q1_766287"/>
      <w:bookmarkStart w:id="67" w:name="_ETM_Q1_767787"/>
      <w:bookmarkEnd w:id="66"/>
      <w:bookmarkEnd w:id="67"/>
      <w:r>
        <w:rPr>
          <w:rtl/>
        </w:rPr>
        <w:t>איתן ברושי (המחנה הציוני):</w:t>
      </w:r>
    </w:p>
    <w:p w:rsidR="00C06919" w:rsidRDefault="00C06919" w:rsidP="00C06919">
      <w:pPr>
        <w:pStyle w:val="KeepWithNext"/>
        <w:rPr>
          <w:rtl/>
        </w:rPr>
      </w:pPr>
    </w:p>
    <w:p w:rsidR="00C06919" w:rsidRDefault="00C06919" w:rsidP="00C06919">
      <w:pPr>
        <w:rPr>
          <w:rtl/>
        </w:rPr>
      </w:pPr>
      <w:r>
        <w:rPr>
          <w:rFonts w:hint="cs"/>
          <w:rtl/>
        </w:rPr>
        <w:t xml:space="preserve">אדוני היושב ראש, חברי הכנסת, חבריי. אני תומך </w:t>
      </w:r>
      <w:bookmarkStart w:id="68" w:name="_ETM_Q1_770094"/>
      <w:bookmarkEnd w:id="68"/>
      <w:r>
        <w:rPr>
          <w:rFonts w:hint="cs"/>
          <w:rtl/>
        </w:rPr>
        <w:t xml:space="preserve">בעיקרון אבל אני חושב </w:t>
      </w:r>
      <w:r>
        <w:rPr>
          <w:rtl/>
        </w:rPr>
        <w:t>–</w:t>
      </w:r>
      <w:r>
        <w:rPr>
          <w:rFonts w:hint="cs"/>
          <w:rtl/>
        </w:rPr>
        <w:t xml:space="preserve"> התבטאתי גם בעבר </w:t>
      </w:r>
      <w:r>
        <w:rPr>
          <w:rtl/>
        </w:rPr>
        <w:t>–</w:t>
      </w:r>
      <w:r>
        <w:rPr>
          <w:rFonts w:hint="cs"/>
          <w:rtl/>
        </w:rPr>
        <w:t xml:space="preserve"> שאין סיבה להקל על מכללה אקדמית יותר מאשר על מכללה </w:t>
      </w:r>
      <w:bookmarkStart w:id="69" w:name="_ETM_Q1_779660"/>
      <w:bookmarkEnd w:id="69"/>
      <w:r>
        <w:rPr>
          <w:rFonts w:hint="cs"/>
          <w:rtl/>
        </w:rPr>
        <w:t xml:space="preserve">טכנולוגית. </w:t>
      </w:r>
    </w:p>
    <w:p w:rsidR="00C06919" w:rsidRDefault="00C06919" w:rsidP="00C06919">
      <w:pPr>
        <w:rPr>
          <w:rtl/>
        </w:rPr>
      </w:pPr>
    </w:p>
    <w:p w:rsidR="00C06919" w:rsidRDefault="00C06919" w:rsidP="00C06919">
      <w:pPr>
        <w:pStyle w:val="a4"/>
        <w:keepNext/>
        <w:rPr>
          <w:rtl/>
        </w:rPr>
      </w:pPr>
      <w:bookmarkStart w:id="70" w:name="_ETM_Q1_781571"/>
      <w:bookmarkEnd w:id="70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C06919" w:rsidRDefault="00C06919" w:rsidP="00C06919">
      <w:pPr>
        <w:pStyle w:val="KeepWithNext"/>
        <w:rPr>
          <w:rtl/>
        </w:rPr>
      </w:pPr>
    </w:p>
    <w:p w:rsidR="00C06919" w:rsidRDefault="00C06919" w:rsidP="00C06919">
      <w:pPr>
        <w:rPr>
          <w:rtl/>
        </w:rPr>
      </w:pPr>
      <w:r>
        <w:rPr>
          <w:rFonts w:hint="cs"/>
          <w:rtl/>
        </w:rPr>
        <w:t>זה מה שעשינו כאן.</w:t>
      </w:r>
    </w:p>
    <w:p w:rsidR="00C06919" w:rsidRDefault="00C06919" w:rsidP="00C06919">
      <w:pPr>
        <w:rPr>
          <w:rtl/>
        </w:rPr>
      </w:pPr>
    </w:p>
    <w:p w:rsidR="00C06919" w:rsidRDefault="00C06919" w:rsidP="00C06919">
      <w:pPr>
        <w:pStyle w:val="a4"/>
        <w:keepNext/>
        <w:rPr>
          <w:rtl/>
        </w:rPr>
      </w:pPr>
      <w:bookmarkStart w:id="71" w:name="_ETM_Q1_781354"/>
      <w:bookmarkEnd w:id="71"/>
      <w:r>
        <w:rPr>
          <w:rtl/>
        </w:rPr>
        <w:t>איתן ברושי (המחנה הציוני):</w:t>
      </w:r>
    </w:p>
    <w:p w:rsidR="00C06919" w:rsidRDefault="00C06919" w:rsidP="00C06919">
      <w:pPr>
        <w:pStyle w:val="KeepWithNext"/>
        <w:rPr>
          <w:rtl/>
        </w:rPr>
      </w:pPr>
    </w:p>
    <w:p w:rsidR="00C06919" w:rsidRDefault="00C06919" w:rsidP="00C06919">
      <w:pPr>
        <w:rPr>
          <w:rtl/>
        </w:rPr>
      </w:pPr>
      <w:r>
        <w:rPr>
          <w:rFonts w:hint="cs"/>
          <w:rtl/>
        </w:rPr>
        <w:t>זה לא לגמרי.</w:t>
      </w:r>
    </w:p>
    <w:p w:rsidR="00C06919" w:rsidRDefault="00C06919" w:rsidP="00C06919">
      <w:pPr>
        <w:rPr>
          <w:rtl/>
        </w:rPr>
      </w:pPr>
    </w:p>
    <w:p w:rsidR="00C06919" w:rsidRDefault="00C06919" w:rsidP="00C06919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C06919" w:rsidRDefault="00C06919" w:rsidP="00C06919">
      <w:pPr>
        <w:pStyle w:val="KeepWithNext"/>
        <w:rPr>
          <w:rtl/>
        </w:rPr>
      </w:pPr>
    </w:p>
    <w:p w:rsidR="00C06919" w:rsidRDefault="00C06919" w:rsidP="00C06919">
      <w:pPr>
        <w:rPr>
          <w:rtl/>
        </w:rPr>
      </w:pPr>
      <w:r>
        <w:rPr>
          <w:rFonts w:hint="cs"/>
          <w:rtl/>
        </w:rPr>
        <w:t xml:space="preserve">עשינו פשרה. אתה לא </w:t>
      </w:r>
      <w:bookmarkStart w:id="72" w:name="_ETM_Q1_784401"/>
      <w:bookmarkEnd w:id="72"/>
      <w:r>
        <w:rPr>
          <w:rFonts w:hint="cs"/>
          <w:rtl/>
        </w:rPr>
        <w:t>היית. הם מקבלים מה שמקבלים באקדמיה. לא יותר.</w:t>
      </w:r>
    </w:p>
    <w:p w:rsidR="00C06919" w:rsidRDefault="00C06919" w:rsidP="00C06919">
      <w:pPr>
        <w:rPr>
          <w:rtl/>
        </w:rPr>
      </w:pPr>
    </w:p>
    <w:p w:rsidR="00C06919" w:rsidRDefault="00C06919" w:rsidP="00C06919">
      <w:pPr>
        <w:pStyle w:val="a4"/>
        <w:keepNext/>
        <w:rPr>
          <w:rtl/>
        </w:rPr>
      </w:pPr>
      <w:bookmarkStart w:id="73" w:name="_ETM_Q1_784470"/>
      <w:bookmarkEnd w:id="73"/>
      <w:r>
        <w:rPr>
          <w:rtl/>
        </w:rPr>
        <w:t>איתן ברושי (המחנה הציוני):</w:t>
      </w:r>
    </w:p>
    <w:p w:rsidR="00C06919" w:rsidRDefault="00C06919" w:rsidP="00C06919">
      <w:pPr>
        <w:pStyle w:val="KeepWithNext"/>
        <w:rPr>
          <w:rtl/>
        </w:rPr>
      </w:pPr>
    </w:p>
    <w:p w:rsidR="00C06919" w:rsidRDefault="00C06919" w:rsidP="00C06919">
      <w:pPr>
        <w:rPr>
          <w:rtl/>
        </w:rPr>
      </w:pPr>
      <w:r>
        <w:rPr>
          <w:rFonts w:hint="cs"/>
          <w:rtl/>
        </w:rPr>
        <w:t xml:space="preserve">זה לא </w:t>
      </w:r>
      <w:bookmarkStart w:id="74" w:name="_ETM_Q1_787156"/>
      <w:bookmarkEnd w:id="74"/>
      <w:r>
        <w:rPr>
          <w:rFonts w:hint="cs"/>
          <w:rtl/>
        </w:rPr>
        <w:t xml:space="preserve">כתוב כך. אני בדקתי גם היום. מכללה אקדמית לפי כללים </w:t>
      </w:r>
      <w:bookmarkStart w:id="75" w:name="_ETM_Q1_791353"/>
      <w:bookmarkEnd w:id="75"/>
      <w:r>
        <w:rPr>
          <w:rFonts w:hint="cs"/>
          <w:rtl/>
        </w:rPr>
        <w:t xml:space="preserve">מסוימים, היא מקבלת הקלה בארנונה והיא משלמת 33 אחוזים. בדקתי. </w:t>
      </w:r>
      <w:bookmarkStart w:id="76" w:name="_ETM_Q1_799813"/>
      <w:bookmarkEnd w:id="76"/>
      <w:r>
        <w:rPr>
          <w:rFonts w:hint="cs"/>
          <w:rtl/>
        </w:rPr>
        <w:t>זאת הצעת חוק כללית.</w:t>
      </w:r>
    </w:p>
    <w:p w:rsidR="00C06919" w:rsidRDefault="00C06919" w:rsidP="00C06919">
      <w:pPr>
        <w:rPr>
          <w:rtl/>
        </w:rPr>
      </w:pPr>
    </w:p>
    <w:p w:rsidR="00C06919" w:rsidRDefault="00C06919" w:rsidP="00C06919">
      <w:pPr>
        <w:pStyle w:val="a4"/>
        <w:keepNext/>
        <w:rPr>
          <w:rtl/>
        </w:rPr>
      </w:pPr>
      <w:bookmarkStart w:id="77" w:name="_ETM_Q1_801551"/>
      <w:bookmarkEnd w:id="77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C06919" w:rsidRDefault="00C06919" w:rsidP="00C06919">
      <w:pPr>
        <w:pStyle w:val="KeepWithNext"/>
        <w:rPr>
          <w:rtl/>
        </w:rPr>
      </w:pPr>
    </w:p>
    <w:p w:rsidR="00C06919" w:rsidRDefault="00C06919" w:rsidP="00C06919">
      <w:pPr>
        <w:rPr>
          <w:rtl/>
        </w:rPr>
      </w:pPr>
      <w:r>
        <w:rPr>
          <w:rFonts w:hint="cs"/>
          <w:rtl/>
        </w:rPr>
        <w:t>שינינו אותה.</w:t>
      </w:r>
    </w:p>
    <w:p w:rsidR="00C06919" w:rsidRDefault="00C06919" w:rsidP="00C06919">
      <w:pPr>
        <w:rPr>
          <w:rtl/>
        </w:rPr>
      </w:pPr>
    </w:p>
    <w:p w:rsidR="00C06919" w:rsidRDefault="00C06919" w:rsidP="00C06919">
      <w:pPr>
        <w:pStyle w:val="a4"/>
        <w:keepNext/>
        <w:rPr>
          <w:rtl/>
        </w:rPr>
      </w:pPr>
      <w:bookmarkStart w:id="78" w:name="_ETM_Q1_803775"/>
      <w:bookmarkStart w:id="79" w:name="_ETM_Q1_804513"/>
      <w:bookmarkEnd w:id="78"/>
      <w:bookmarkEnd w:id="79"/>
      <w:r>
        <w:rPr>
          <w:rtl/>
        </w:rPr>
        <w:t>איתן ברושי (המחנה הציוני):</w:t>
      </w:r>
    </w:p>
    <w:p w:rsidR="00C06919" w:rsidRDefault="00C06919" w:rsidP="00C06919">
      <w:pPr>
        <w:pStyle w:val="KeepWithNext"/>
        <w:rPr>
          <w:rtl/>
        </w:rPr>
      </w:pPr>
    </w:p>
    <w:p w:rsidR="00C06919" w:rsidRDefault="00C06919" w:rsidP="00C06919">
      <w:pPr>
        <w:rPr>
          <w:rtl/>
        </w:rPr>
      </w:pPr>
      <w:r>
        <w:rPr>
          <w:rFonts w:hint="cs"/>
          <w:rtl/>
        </w:rPr>
        <w:t xml:space="preserve">אני חושב שזה נכון. אם רוצים </w:t>
      </w:r>
      <w:bookmarkStart w:id="80" w:name="_ETM_Q1_806039"/>
      <w:bookmarkEnd w:id="80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כפי שזה נאמר על ידי השלטון המקומי, ואני </w:t>
      </w:r>
      <w:bookmarkStart w:id="81" w:name="_ETM_Q1_808727"/>
      <w:bookmarkEnd w:id="81"/>
      <w:r>
        <w:rPr>
          <w:rFonts w:hint="cs"/>
          <w:rtl/>
        </w:rPr>
        <w:t xml:space="preserve">בא משם, ובדקתי את הנושא שוב היום, עם מועצות </w:t>
      </w:r>
      <w:bookmarkStart w:id="82" w:name="_ETM_Q1_811635"/>
      <w:bookmarkEnd w:id="82"/>
      <w:r>
        <w:rPr>
          <w:rFonts w:hint="cs"/>
          <w:rtl/>
        </w:rPr>
        <w:t xml:space="preserve">אזוריות שיש להן מכללות, עמק יזרעאל שיש לי חלק </w:t>
      </w:r>
      <w:bookmarkStart w:id="83" w:name="_ETM_Q1_816263"/>
      <w:bookmarkEnd w:id="83"/>
      <w:r>
        <w:rPr>
          <w:rFonts w:hint="cs"/>
          <w:rtl/>
        </w:rPr>
        <w:t xml:space="preserve">בקיומה, ובנצרת עילית יש מכללה טכנולוגית. הקשר הוא קשר עין. בנצרת עילית זה לא קיים ובעמק יזרעאל משלמים את ה-33 </w:t>
      </w:r>
      <w:bookmarkStart w:id="84" w:name="_ETM_Q1_825033"/>
      <w:bookmarkEnd w:id="84"/>
      <w:r>
        <w:rPr>
          <w:rFonts w:hint="cs"/>
          <w:rtl/>
        </w:rPr>
        <w:t xml:space="preserve">אחוזים. אני מציע ברמה העקרונית להצמיד את זה לעקרונות של </w:t>
      </w:r>
      <w:bookmarkStart w:id="85" w:name="_ETM_Q1_831078"/>
      <w:bookmarkEnd w:id="85"/>
      <w:r>
        <w:rPr>
          <w:rFonts w:hint="cs"/>
          <w:rtl/>
        </w:rPr>
        <w:t>המכללה האקדמית.</w:t>
      </w:r>
    </w:p>
    <w:p w:rsidR="00C06919" w:rsidRDefault="00C06919" w:rsidP="00C06919">
      <w:pPr>
        <w:rPr>
          <w:rtl/>
        </w:rPr>
      </w:pPr>
    </w:p>
    <w:p w:rsidR="00C06919" w:rsidRDefault="00C06919" w:rsidP="00C06919">
      <w:pPr>
        <w:pStyle w:val="a4"/>
        <w:keepNext/>
        <w:rPr>
          <w:rtl/>
        </w:rPr>
      </w:pPr>
      <w:bookmarkStart w:id="86" w:name="_ETM_Q1_833015"/>
      <w:bookmarkEnd w:id="86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C06919" w:rsidRDefault="00C06919" w:rsidP="00C06919">
      <w:pPr>
        <w:pStyle w:val="KeepWithNext"/>
        <w:rPr>
          <w:rtl/>
        </w:rPr>
      </w:pPr>
    </w:p>
    <w:p w:rsidR="00C06919" w:rsidRDefault="00C06919" w:rsidP="00C06919">
      <w:pPr>
        <w:rPr>
          <w:rtl/>
        </w:rPr>
      </w:pPr>
      <w:r>
        <w:rPr>
          <w:rFonts w:hint="cs"/>
          <w:rtl/>
        </w:rPr>
        <w:t>זה מה שאמרנו.</w:t>
      </w:r>
    </w:p>
    <w:p w:rsidR="00C06919" w:rsidRDefault="00C06919" w:rsidP="00C06919">
      <w:pPr>
        <w:rPr>
          <w:rtl/>
        </w:rPr>
      </w:pPr>
    </w:p>
    <w:p w:rsidR="00C06919" w:rsidRDefault="00C06919" w:rsidP="00C06919">
      <w:pPr>
        <w:pStyle w:val="a4"/>
        <w:keepNext/>
        <w:rPr>
          <w:rtl/>
        </w:rPr>
      </w:pPr>
      <w:bookmarkStart w:id="87" w:name="_ETM_Q1_833521"/>
      <w:bookmarkEnd w:id="87"/>
      <w:r>
        <w:rPr>
          <w:rtl/>
        </w:rPr>
        <w:t>איתן ברושי (המחנה הציוני):</w:t>
      </w:r>
    </w:p>
    <w:p w:rsidR="00C06919" w:rsidRDefault="00C06919" w:rsidP="00C06919">
      <w:pPr>
        <w:pStyle w:val="KeepWithNext"/>
        <w:rPr>
          <w:rtl/>
        </w:rPr>
      </w:pPr>
    </w:p>
    <w:p w:rsidR="00C06919" w:rsidRDefault="00C06919" w:rsidP="00C06919">
      <w:pPr>
        <w:rPr>
          <w:rtl/>
        </w:rPr>
      </w:pPr>
      <w:r>
        <w:rPr>
          <w:rFonts w:hint="cs"/>
          <w:rtl/>
        </w:rPr>
        <w:t>אבל שזה יהיה כתוב.</w:t>
      </w:r>
    </w:p>
    <w:p w:rsidR="00C06919" w:rsidRDefault="00C06919" w:rsidP="00C06919">
      <w:pPr>
        <w:rPr>
          <w:rtl/>
        </w:rPr>
      </w:pPr>
    </w:p>
    <w:p w:rsidR="00C06919" w:rsidRDefault="00C06919" w:rsidP="00C06919">
      <w:pPr>
        <w:pStyle w:val="a4"/>
        <w:keepNext/>
        <w:rPr>
          <w:rtl/>
        </w:rPr>
      </w:pPr>
      <w:bookmarkStart w:id="88" w:name="_ETM_Q1_833797"/>
      <w:bookmarkStart w:id="89" w:name="_ETM_Q1_833811"/>
      <w:bookmarkEnd w:id="88"/>
      <w:bookmarkEnd w:id="8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C06919" w:rsidRDefault="00C06919" w:rsidP="00C06919">
      <w:pPr>
        <w:pStyle w:val="KeepWithNext"/>
        <w:rPr>
          <w:rtl/>
        </w:rPr>
      </w:pPr>
    </w:p>
    <w:p w:rsidR="00C06919" w:rsidRDefault="00C06919" w:rsidP="00C06919">
      <w:pPr>
        <w:rPr>
          <w:rtl/>
        </w:rPr>
      </w:pPr>
      <w:r>
        <w:rPr>
          <w:rFonts w:hint="cs"/>
          <w:rtl/>
        </w:rPr>
        <w:t>התפרצת לדלת פתוחה.</w:t>
      </w:r>
      <w:bookmarkStart w:id="90" w:name="_ETM_Q1_835984"/>
      <w:bookmarkEnd w:id="90"/>
    </w:p>
    <w:p w:rsidR="00C06919" w:rsidRDefault="00C06919" w:rsidP="00C06919">
      <w:pPr>
        <w:rPr>
          <w:rtl/>
        </w:rPr>
      </w:pPr>
      <w:bookmarkStart w:id="91" w:name="_ETM_Q1_835640"/>
      <w:bookmarkEnd w:id="91"/>
    </w:p>
    <w:p w:rsidR="00C06919" w:rsidRDefault="00C06919" w:rsidP="00C06919">
      <w:pPr>
        <w:pStyle w:val="a4"/>
        <w:keepNext/>
        <w:rPr>
          <w:rtl/>
        </w:rPr>
      </w:pPr>
      <w:bookmarkStart w:id="92" w:name="_ETM_Q1_836739"/>
      <w:bookmarkEnd w:id="92"/>
      <w:r>
        <w:rPr>
          <w:rtl/>
        </w:rPr>
        <w:t>איתן ברושי (המחנה הציוני):</w:t>
      </w:r>
    </w:p>
    <w:p w:rsidR="00C06919" w:rsidRDefault="00C06919" w:rsidP="00C06919">
      <w:pPr>
        <w:pStyle w:val="KeepWithNext"/>
        <w:rPr>
          <w:rtl/>
        </w:rPr>
      </w:pPr>
    </w:p>
    <w:p w:rsidR="00C06919" w:rsidRDefault="00C06919" w:rsidP="00C06919">
      <w:pPr>
        <w:rPr>
          <w:rtl/>
        </w:rPr>
      </w:pPr>
      <w:r>
        <w:rPr>
          <w:rFonts w:hint="cs"/>
          <w:rtl/>
        </w:rPr>
        <w:t xml:space="preserve">בסדר, אבל </w:t>
      </w:r>
      <w:bookmarkStart w:id="93" w:name="_ETM_Q1_835018"/>
      <w:bookmarkEnd w:id="93"/>
      <w:r>
        <w:rPr>
          <w:rFonts w:hint="cs"/>
          <w:rtl/>
        </w:rPr>
        <w:t>אפשר להוסיף את זה לניסוח?</w:t>
      </w:r>
    </w:p>
    <w:p w:rsidR="00C06919" w:rsidRDefault="00C06919" w:rsidP="00C06919">
      <w:pPr>
        <w:rPr>
          <w:rtl/>
        </w:rPr>
      </w:pPr>
    </w:p>
    <w:p w:rsidR="00C06919" w:rsidRDefault="00C06919" w:rsidP="00C06919">
      <w:pPr>
        <w:pStyle w:val="af6"/>
        <w:keepNext/>
        <w:rPr>
          <w:rtl/>
        </w:rPr>
      </w:pPr>
      <w:bookmarkStart w:id="94" w:name="_ETM_Q1_837962"/>
      <w:bookmarkStart w:id="95" w:name="_ETM_Q1_839255"/>
      <w:bookmarkEnd w:id="94"/>
      <w:bookmarkEnd w:id="95"/>
      <w:r>
        <w:rPr>
          <w:rtl/>
        </w:rPr>
        <w:t>היו"ר משה גפני:</w:t>
      </w:r>
    </w:p>
    <w:p w:rsidR="00C06919" w:rsidRDefault="00C06919" w:rsidP="00C06919">
      <w:pPr>
        <w:pStyle w:val="KeepWithNext"/>
        <w:rPr>
          <w:rtl/>
        </w:rPr>
      </w:pPr>
    </w:p>
    <w:p w:rsidR="00C06919" w:rsidRDefault="00C06919" w:rsidP="00C06919">
      <w:pPr>
        <w:rPr>
          <w:rtl/>
        </w:rPr>
      </w:pPr>
      <w:r>
        <w:rPr>
          <w:rFonts w:hint="cs"/>
          <w:rtl/>
        </w:rPr>
        <w:t>לא. אין צורך.</w:t>
      </w:r>
    </w:p>
    <w:p w:rsidR="00C06919" w:rsidRDefault="00C06919" w:rsidP="00C06919">
      <w:pPr>
        <w:rPr>
          <w:rtl/>
        </w:rPr>
      </w:pPr>
    </w:p>
    <w:p w:rsidR="00C06919" w:rsidRDefault="00C06919" w:rsidP="00C06919">
      <w:pPr>
        <w:pStyle w:val="a4"/>
        <w:keepNext/>
        <w:rPr>
          <w:rtl/>
        </w:rPr>
      </w:pPr>
      <w:bookmarkStart w:id="96" w:name="_ETM_Q1_840651"/>
      <w:bookmarkEnd w:id="96"/>
      <w:r>
        <w:rPr>
          <w:rtl/>
        </w:rPr>
        <w:t>איתן ברושי (המחנה הציוני):</w:t>
      </w:r>
    </w:p>
    <w:p w:rsidR="00C06919" w:rsidRDefault="00C06919" w:rsidP="00C06919">
      <w:pPr>
        <w:pStyle w:val="KeepWithNext"/>
        <w:rPr>
          <w:rtl/>
        </w:rPr>
      </w:pPr>
    </w:p>
    <w:p w:rsidR="00C06919" w:rsidRDefault="00C06919" w:rsidP="00C06919">
      <w:pPr>
        <w:rPr>
          <w:rtl/>
        </w:rPr>
      </w:pPr>
      <w:r>
        <w:rPr>
          <w:rFonts w:hint="cs"/>
          <w:rtl/>
        </w:rPr>
        <w:t>איך נצביע בעד? אני רוצה להצביע בעד.</w:t>
      </w:r>
    </w:p>
    <w:p w:rsidR="00C06919" w:rsidRDefault="00C06919" w:rsidP="00C06919">
      <w:pPr>
        <w:rPr>
          <w:rtl/>
        </w:rPr>
      </w:pPr>
    </w:p>
    <w:p w:rsidR="00C06919" w:rsidRDefault="00C06919" w:rsidP="00C06919">
      <w:pPr>
        <w:pStyle w:val="af6"/>
        <w:keepNext/>
        <w:rPr>
          <w:rtl/>
        </w:rPr>
      </w:pPr>
      <w:bookmarkStart w:id="97" w:name="_ETM_Q1_843360"/>
      <w:bookmarkStart w:id="98" w:name="_ETM_Q1_844954"/>
      <w:bookmarkEnd w:id="97"/>
      <w:bookmarkEnd w:id="98"/>
      <w:r>
        <w:rPr>
          <w:rtl/>
        </w:rPr>
        <w:t>היו"ר משה גפני:</w:t>
      </w:r>
    </w:p>
    <w:p w:rsidR="00C06919" w:rsidRDefault="00C06919" w:rsidP="00C06919">
      <w:pPr>
        <w:pStyle w:val="KeepWithNext"/>
        <w:rPr>
          <w:rtl/>
        </w:rPr>
      </w:pPr>
    </w:p>
    <w:p w:rsidR="00C06919" w:rsidRDefault="00C06919" w:rsidP="00C06919">
      <w:pPr>
        <w:rPr>
          <w:rtl/>
        </w:rPr>
      </w:pPr>
      <w:r>
        <w:rPr>
          <w:rFonts w:hint="cs"/>
          <w:rtl/>
        </w:rPr>
        <w:t xml:space="preserve">הוא התחייב שהוא לא מתקדם עם העניין הזה </w:t>
      </w:r>
      <w:bookmarkStart w:id="99" w:name="_ETM_Q1_847291"/>
      <w:bookmarkEnd w:id="99"/>
      <w:r>
        <w:rPr>
          <w:rFonts w:hint="cs"/>
          <w:rtl/>
        </w:rPr>
        <w:t xml:space="preserve">בלי שהוא מדבר עם אנשי משרד האוצר ועם אנשי המכללות </w:t>
      </w:r>
      <w:bookmarkStart w:id="100" w:name="_ETM_Q1_851167"/>
      <w:bookmarkEnd w:id="100"/>
      <w:r>
        <w:rPr>
          <w:rFonts w:hint="cs"/>
          <w:rtl/>
        </w:rPr>
        <w:t>והוא ידבר גם אתנו.</w:t>
      </w:r>
    </w:p>
    <w:p w:rsidR="00C06919" w:rsidRDefault="00C06919" w:rsidP="00C06919">
      <w:pPr>
        <w:rPr>
          <w:rtl/>
        </w:rPr>
      </w:pPr>
    </w:p>
    <w:p w:rsidR="00C06919" w:rsidRDefault="00C06919" w:rsidP="00C06919">
      <w:pPr>
        <w:pStyle w:val="a4"/>
        <w:keepNext/>
        <w:rPr>
          <w:rtl/>
        </w:rPr>
      </w:pPr>
      <w:bookmarkStart w:id="101" w:name="_ETM_Q1_853401"/>
      <w:bookmarkStart w:id="102" w:name="_ETM_Q1_854549"/>
      <w:bookmarkEnd w:id="101"/>
      <w:bookmarkEnd w:id="102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C06919" w:rsidRDefault="00C06919" w:rsidP="00C06919">
      <w:pPr>
        <w:pStyle w:val="KeepWithNext"/>
        <w:rPr>
          <w:rtl/>
        </w:rPr>
      </w:pPr>
    </w:p>
    <w:p w:rsidR="00C06919" w:rsidRDefault="00C06919" w:rsidP="00C06919">
      <w:pPr>
        <w:rPr>
          <w:rtl/>
        </w:rPr>
      </w:pPr>
      <w:r>
        <w:rPr>
          <w:rFonts w:hint="cs"/>
          <w:rtl/>
        </w:rPr>
        <w:t xml:space="preserve">מקובל. מקובל על האוצר? </w:t>
      </w:r>
    </w:p>
    <w:p w:rsidR="00C06919" w:rsidRDefault="00C06919" w:rsidP="00C06919">
      <w:pPr>
        <w:rPr>
          <w:rtl/>
        </w:rPr>
      </w:pPr>
      <w:bookmarkStart w:id="103" w:name="_ETM_Q1_867480"/>
      <w:bookmarkEnd w:id="103"/>
    </w:p>
    <w:p w:rsidR="00C06919" w:rsidRDefault="00C06919" w:rsidP="00C06919">
      <w:pPr>
        <w:pStyle w:val="af6"/>
        <w:keepNext/>
        <w:rPr>
          <w:rtl/>
        </w:rPr>
      </w:pPr>
      <w:bookmarkStart w:id="104" w:name="_ETM_Q1_867928"/>
      <w:bookmarkStart w:id="105" w:name="_ETM_Q1_875513"/>
      <w:bookmarkEnd w:id="104"/>
      <w:bookmarkEnd w:id="105"/>
      <w:r>
        <w:rPr>
          <w:rtl/>
        </w:rPr>
        <w:t>היו"ר משה גפני:</w:t>
      </w:r>
    </w:p>
    <w:p w:rsidR="00C06919" w:rsidRDefault="00C06919" w:rsidP="00C06919">
      <w:pPr>
        <w:pStyle w:val="KeepWithNext"/>
        <w:rPr>
          <w:rtl/>
        </w:rPr>
      </w:pPr>
    </w:p>
    <w:p w:rsidR="00C06919" w:rsidRDefault="00C06919" w:rsidP="00C06919">
      <w:pPr>
        <w:rPr>
          <w:rtl/>
        </w:rPr>
      </w:pPr>
      <w:r>
        <w:rPr>
          <w:rFonts w:hint="cs"/>
          <w:rtl/>
        </w:rPr>
        <w:t>כבר קיימנו את הדיון והשלטון המקומי אמר את הדברים שלו.</w:t>
      </w:r>
      <w:bookmarkStart w:id="106" w:name="_ETM_Q1_880441"/>
      <w:bookmarkEnd w:id="106"/>
    </w:p>
    <w:p w:rsidR="00C06919" w:rsidRDefault="00C06919" w:rsidP="00C06919">
      <w:pPr>
        <w:rPr>
          <w:rtl/>
        </w:rPr>
      </w:pPr>
    </w:p>
    <w:p w:rsidR="00C06919" w:rsidRDefault="00C06919" w:rsidP="00C06919">
      <w:pPr>
        <w:pStyle w:val="af9"/>
        <w:keepNext/>
        <w:rPr>
          <w:rtl/>
        </w:rPr>
      </w:pPr>
      <w:bookmarkStart w:id="107" w:name="_ETM_Q1_884169"/>
      <w:bookmarkStart w:id="108" w:name="_ETM_Q1_883462"/>
      <w:bookmarkEnd w:id="107"/>
      <w:bookmarkEnd w:id="108"/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</w:p>
    <w:p w:rsidR="00C06919" w:rsidRDefault="00C06919" w:rsidP="00C06919">
      <w:pPr>
        <w:pStyle w:val="KeepWithNext"/>
        <w:rPr>
          <w:rtl/>
        </w:rPr>
      </w:pPr>
    </w:p>
    <w:p w:rsidR="00C06919" w:rsidRDefault="00C06919" w:rsidP="00C06919">
      <w:pPr>
        <w:rPr>
          <w:rtl/>
        </w:rPr>
      </w:pPr>
      <w:r>
        <w:rPr>
          <w:rFonts w:hint="cs"/>
          <w:rtl/>
        </w:rPr>
        <w:t>צריך להגיד את העלות התקציבית.</w:t>
      </w:r>
    </w:p>
    <w:p w:rsidR="00C06919" w:rsidRDefault="00C06919" w:rsidP="00C06919">
      <w:pPr>
        <w:rPr>
          <w:rtl/>
        </w:rPr>
      </w:pPr>
    </w:p>
    <w:p w:rsidR="00C06919" w:rsidRDefault="00C06919" w:rsidP="00C06919">
      <w:pPr>
        <w:pStyle w:val="af9"/>
        <w:keepNext/>
        <w:rPr>
          <w:rtl/>
        </w:rPr>
      </w:pPr>
      <w:bookmarkStart w:id="109" w:name="_ETM_Q1_887597"/>
      <w:bookmarkStart w:id="110" w:name="_ETM_Q1_887616"/>
      <w:bookmarkEnd w:id="109"/>
      <w:bookmarkEnd w:id="110"/>
      <w:r>
        <w:rPr>
          <w:rtl/>
        </w:rPr>
        <w:t>איתי חוטר:</w:t>
      </w:r>
    </w:p>
    <w:p w:rsidR="00C06919" w:rsidRDefault="00C06919" w:rsidP="00C06919">
      <w:pPr>
        <w:pStyle w:val="KeepWithNext"/>
        <w:rPr>
          <w:rtl/>
        </w:rPr>
      </w:pPr>
    </w:p>
    <w:p w:rsidR="00C06919" w:rsidRDefault="00C06919" w:rsidP="00C06919">
      <w:pPr>
        <w:rPr>
          <w:rtl/>
        </w:rPr>
      </w:pPr>
      <w:r>
        <w:rPr>
          <w:rFonts w:hint="cs"/>
          <w:rtl/>
        </w:rPr>
        <w:t xml:space="preserve">ברור לוועדה וליושב ראש הוועדה שאנחנו </w:t>
      </w:r>
      <w:bookmarkStart w:id="111" w:name="_ETM_Q1_892783"/>
      <w:bookmarkEnd w:id="111"/>
      <w:r>
        <w:rPr>
          <w:rFonts w:hint="cs"/>
          <w:rtl/>
        </w:rPr>
        <w:t xml:space="preserve">מתנגדים. </w:t>
      </w:r>
    </w:p>
    <w:p w:rsidR="00C06919" w:rsidRDefault="00C06919" w:rsidP="00C06919">
      <w:pPr>
        <w:rPr>
          <w:rtl/>
        </w:rPr>
      </w:pPr>
    </w:p>
    <w:p w:rsidR="00C06919" w:rsidRDefault="00C06919" w:rsidP="00C06919">
      <w:pPr>
        <w:pStyle w:val="af6"/>
        <w:keepNext/>
        <w:rPr>
          <w:rtl/>
        </w:rPr>
      </w:pPr>
      <w:bookmarkStart w:id="112" w:name="_ETM_Q1_894875"/>
      <w:bookmarkStart w:id="113" w:name="_ETM_Q1_895652"/>
      <w:bookmarkEnd w:id="112"/>
      <w:bookmarkEnd w:id="113"/>
      <w:r>
        <w:rPr>
          <w:rtl/>
        </w:rPr>
        <w:t>היו"ר משה גפני:</w:t>
      </w:r>
    </w:p>
    <w:p w:rsidR="00C06919" w:rsidRDefault="00C06919" w:rsidP="00C06919">
      <w:pPr>
        <w:pStyle w:val="KeepWithNext"/>
        <w:rPr>
          <w:rtl/>
        </w:rPr>
      </w:pPr>
    </w:p>
    <w:p w:rsidR="00C06919" w:rsidRDefault="00C06919" w:rsidP="00C06919">
      <w:pPr>
        <w:rPr>
          <w:rtl/>
        </w:rPr>
      </w:pPr>
      <w:r>
        <w:rPr>
          <w:rFonts w:hint="cs"/>
          <w:rtl/>
        </w:rPr>
        <w:t xml:space="preserve">אמרתם את זה בדיון הקודם. אני לא הצבעתי. </w:t>
      </w:r>
      <w:bookmarkStart w:id="114" w:name="_ETM_Q1_900798"/>
      <w:bookmarkEnd w:id="114"/>
      <w:r>
        <w:rPr>
          <w:rFonts w:hint="cs"/>
          <w:rtl/>
        </w:rPr>
        <w:t xml:space="preserve">הייתי יכול להצביע כבר בפעם הקודמת. לא לקחתי בחשבון </w:t>
      </w:r>
      <w:bookmarkStart w:id="115" w:name="_ETM_Q1_903710"/>
      <w:bookmarkEnd w:id="115"/>
      <w:r>
        <w:rPr>
          <w:rFonts w:hint="cs"/>
          <w:rtl/>
        </w:rPr>
        <w:t xml:space="preserve">את הלחץ שפתאום יהיה כאן. אני חושב שצריך לאשר </w:t>
      </w:r>
      <w:bookmarkStart w:id="116" w:name="_ETM_Q1_907210"/>
      <w:bookmarkEnd w:id="116"/>
      <w:r>
        <w:rPr>
          <w:rFonts w:hint="cs"/>
          <w:rtl/>
        </w:rPr>
        <w:t xml:space="preserve">את זה. אנחנו מאשרים את זה. הודיע חבר הכנסת מיקי זוהר שזה רק בקריאה הראשונה. לממשלה יש מה לומר </w:t>
      </w:r>
      <w:bookmarkStart w:id="117" w:name="_ETM_Q1_912935"/>
      <w:bookmarkEnd w:id="117"/>
      <w:r>
        <w:rPr>
          <w:rFonts w:hint="cs"/>
          <w:rtl/>
        </w:rPr>
        <w:t xml:space="preserve">בעניין הזה והיא כנראה תאמר. כל הדברים יהיו אחרת לגמרי </w:t>
      </w:r>
      <w:bookmarkStart w:id="118" w:name="_ETM_Q1_917988"/>
      <w:bookmarkEnd w:id="118"/>
      <w:r>
        <w:rPr>
          <w:rFonts w:hint="cs"/>
          <w:rtl/>
        </w:rPr>
        <w:t>ואנחנו מדברים כבר על הקדנציה הבאה. אם</w:t>
      </w:r>
      <w:r w:rsidR="00D7798C">
        <w:rPr>
          <w:rFonts w:hint="cs"/>
          <w:rtl/>
        </w:rPr>
        <w:t xml:space="preserve"> </w:t>
      </w:r>
      <w:r>
        <w:rPr>
          <w:rFonts w:hint="cs"/>
          <w:rtl/>
        </w:rPr>
        <w:t xml:space="preserve">תהיה לכם את היכולת, אתם תוכלו למנוע את זה. </w:t>
      </w:r>
      <w:bookmarkStart w:id="119" w:name="_ETM_Q1_923096"/>
      <w:bookmarkEnd w:id="119"/>
      <w:r>
        <w:rPr>
          <w:rFonts w:hint="cs"/>
          <w:rtl/>
        </w:rPr>
        <w:t xml:space="preserve">אם לא תהיה לכם היכולת, אפשר להתחיל את הכול מחדש ולהעביר את זה. לכן אני חושב שמה שמיקי </w:t>
      </w:r>
      <w:bookmarkStart w:id="120" w:name="_ETM_Q1_928242"/>
      <w:bookmarkEnd w:id="120"/>
      <w:r>
        <w:rPr>
          <w:rFonts w:hint="cs"/>
          <w:rtl/>
        </w:rPr>
        <w:t xml:space="preserve">זוהר רוצה, הוא רוצה להעביר את זה בקריאה ראשונה וזה </w:t>
      </w:r>
      <w:bookmarkStart w:id="121" w:name="_ETM_Q1_931688"/>
      <w:bookmarkEnd w:id="121"/>
      <w:r>
        <w:rPr>
          <w:rFonts w:hint="cs"/>
          <w:rtl/>
        </w:rPr>
        <w:t>לא הולך להתקדם.</w:t>
      </w:r>
      <w:r w:rsidR="00D7798C">
        <w:rPr>
          <w:rFonts w:hint="cs"/>
          <w:rtl/>
        </w:rPr>
        <w:t xml:space="preserve"> </w:t>
      </w:r>
      <w:bookmarkStart w:id="122" w:name="_ETM_Q1_933608"/>
      <w:bookmarkEnd w:id="122"/>
      <w:r>
        <w:rPr>
          <w:rFonts w:hint="cs"/>
          <w:rtl/>
        </w:rPr>
        <w:t xml:space="preserve">על כל פנים, לא הוא </w:t>
      </w:r>
      <w:bookmarkStart w:id="123" w:name="_ETM_Q1_934238"/>
      <w:bookmarkEnd w:id="123"/>
      <w:r>
        <w:rPr>
          <w:rFonts w:hint="cs"/>
          <w:rtl/>
        </w:rPr>
        <w:t>יבקש ולא אני אתן. ממילא יהיה אפשר</w:t>
      </w:r>
      <w:r w:rsidR="00D7798C">
        <w:rPr>
          <w:rFonts w:hint="cs"/>
          <w:rtl/>
        </w:rPr>
        <w:t xml:space="preserve"> </w:t>
      </w:r>
      <w:bookmarkStart w:id="124" w:name="_ETM_Q1_937754"/>
      <w:bookmarkEnd w:id="124"/>
      <w:r>
        <w:rPr>
          <w:rFonts w:hint="cs"/>
          <w:rtl/>
        </w:rPr>
        <w:t>לדבר על כל העניין הזה.</w:t>
      </w:r>
    </w:p>
    <w:p w:rsidR="00C06919" w:rsidRDefault="00C06919" w:rsidP="00C06919">
      <w:pPr>
        <w:rPr>
          <w:rtl/>
        </w:rPr>
      </w:pPr>
      <w:bookmarkStart w:id="125" w:name="_ETM_Q1_940911"/>
      <w:bookmarkStart w:id="126" w:name="_ETM_Q1_942115"/>
      <w:bookmarkEnd w:id="125"/>
      <w:bookmarkEnd w:id="126"/>
    </w:p>
    <w:p w:rsidR="00C06919" w:rsidRDefault="00C06919" w:rsidP="00C06919">
      <w:pPr>
        <w:rPr>
          <w:rtl/>
        </w:rPr>
      </w:pPr>
      <w:r>
        <w:rPr>
          <w:rFonts w:hint="cs"/>
          <w:rtl/>
        </w:rPr>
        <w:t>אני מבקש מהלשכה המשפטית לגמו</w:t>
      </w:r>
      <w:bookmarkStart w:id="127" w:name="_ETM_Q1_943587"/>
      <w:bookmarkEnd w:id="127"/>
      <w:r>
        <w:rPr>
          <w:rFonts w:hint="cs"/>
          <w:rtl/>
        </w:rPr>
        <w:t xml:space="preserve">ר את הניסוח של מה שיש אצלכם כי קריאה </w:t>
      </w:r>
      <w:bookmarkStart w:id="128" w:name="_ETM_Q1_946016"/>
      <w:bookmarkEnd w:id="128"/>
      <w:r>
        <w:rPr>
          <w:rFonts w:hint="cs"/>
          <w:rtl/>
        </w:rPr>
        <w:t xml:space="preserve">ראשונה זה ניסוח יותר קשה ורק אחר כך יהיה את </w:t>
      </w:r>
      <w:bookmarkStart w:id="129" w:name="_ETM_Q1_948521"/>
      <w:bookmarkEnd w:id="129"/>
      <w:r>
        <w:rPr>
          <w:rFonts w:hint="cs"/>
          <w:rtl/>
        </w:rPr>
        <w:t xml:space="preserve">הניסוח הזה. </w:t>
      </w:r>
    </w:p>
    <w:p w:rsidR="00D7798C" w:rsidRDefault="00D7798C" w:rsidP="00C06919">
      <w:pPr>
        <w:rPr>
          <w:rtl/>
        </w:rPr>
      </w:pPr>
    </w:p>
    <w:p w:rsidR="00D7798C" w:rsidRDefault="00D7798C" w:rsidP="00D7798C">
      <w:pPr>
        <w:pStyle w:val="a4"/>
        <w:keepNext/>
        <w:rPr>
          <w:rtl/>
        </w:rPr>
      </w:pPr>
      <w:bookmarkStart w:id="130" w:name="_ETM_Q1_950741"/>
      <w:bookmarkEnd w:id="130"/>
      <w:r>
        <w:rPr>
          <w:rtl/>
        </w:rPr>
        <w:t>אייל לב ארי:</w:t>
      </w:r>
    </w:p>
    <w:p w:rsidR="00D7798C" w:rsidRDefault="00D7798C" w:rsidP="00D7798C">
      <w:pPr>
        <w:pStyle w:val="KeepWithNext"/>
        <w:rPr>
          <w:rtl/>
        </w:rPr>
      </w:pPr>
    </w:p>
    <w:p w:rsidR="00D7798C" w:rsidRDefault="00D7798C" w:rsidP="00D7798C">
      <w:pPr>
        <w:rPr>
          <w:rtl/>
        </w:rPr>
      </w:pPr>
      <w:r>
        <w:rPr>
          <w:rFonts w:hint="cs"/>
          <w:rtl/>
        </w:rPr>
        <w:t>מה העלות התקציבית?</w:t>
      </w:r>
    </w:p>
    <w:p w:rsidR="00D7798C" w:rsidRDefault="00D7798C" w:rsidP="00D7798C">
      <w:pPr>
        <w:rPr>
          <w:rtl/>
        </w:rPr>
      </w:pPr>
    </w:p>
    <w:p w:rsidR="00D7798C" w:rsidRDefault="00D7798C" w:rsidP="00D7798C">
      <w:pPr>
        <w:pStyle w:val="af9"/>
        <w:keepNext/>
        <w:rPr>
          <w:rtl/>
        </w:rPr>
      </w:pPr>
      <w:bookmarkStart w:id="131" w:name="_ETM_Q1_951969"/>
      <w:bookmarkEnd w:id="131"/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</w:p>
    <w:p w:rsidR="00D7798C" w:rsidRDefault="00D7798C" w:rsidP="00D7798C">
      <w:pPr>
        <w:pStyle w:val="KeepWithNext"/>
        <w:rPr>
          <w:rtl/>
        </w:rPr>
      </w:pPr>
    </w:p>
    <w:p w:rsidR="00D7798C" w:rsidRDefault="00D7798C" w:rsidP="00D7798C">
      <w:pPr>
        <w:rPr>
          <w:rtl/>
        </w:rPr>
      </w:pPr>
      <w:r>
        <w:rPr>
          <w:rFonts w:hint="cs"/>
          <w:rtl/>
        </w:rPr>
        <w:t xml:space="preserve">אם החוק תוקן לשני שליש, העלות </w:t>
      </w:r>
      <w:bookmarkStart w:id="132" w:name="_ETM_Q1_958910"/>
      <w:bookmarkEnd w:id="132"/>
      <w:r>
        <w:rPr>
          <w:rFonts w:hint="cs"/>
          <w:rtl/>
        </w:rPr>
        <w:t xml:space="preserve">התקציבית היא בין 13 ל-14 מיליון שקלים תקציבי הרשויות המקומיות, </w:t>
      </w:r>
      <w:bookmarkStart w:id="133" w:name="_ETM_Q1_963029"/>
      <w:bookmarkEnd w:id="133"/>
      <w:r>
        <w:rPr>
          <w:rFonts w:hint="cs"/>
          <w:rtl/>
        </w:rPr>
        <w:t>לשנה.</w:t>
      </w:r>
    </w:p>
    <w:p w:rsidR="00D7798C" w:rsidRDefault="00D7798C" w:rsidP="00D7798C">
      <w:pPr>
        <w:rPr>
          <w:rtl/>
        </w:rPr>
      </w:pPr>
    </w:p>
    <w:p w:rsidR="00D7798C" w:rsidRDefault="00D7798C" w:rsidP="00D7798C">
      <w:pPr>
        <w:pStyle w:val="a4"/>
        <w:keepNext/>
        <w:rPr>
          <w:rtl/>
        </w:rPr>
      </w:pPr>
      <w:bookmarkStart w:id="134" w:name="_ETM_Q1_963267"/>
      <w:bookmarkEnd w:id="134"/>
      <w:r>
        <w:rPr>
          <w:rtl/>
        </w:rPr>
        <w:t>אייל לב ארי:</w:t>
      </w:r>
    </w:p>
    <w:p w:rsidR="00D7798C" w:rsidRDefault="00D7798C" w:rsidP="00D7798C">
      <w:pPr>
        <w:pStyle w:val="KeepWithNext"/>
        <w:rPr>
          <w:rtl/>
        </w:rPr>
      </w:pPr>
    </w:p>
    <w:p w:rsidR="00D7798C" w:rsidRDefault="00D7798C" w:rsidP="00D7798C">
      <w:pPr>
        <w:rPr>
          <w:rtl/>
        </w:rPr>
      </w:pPr>
      <w:r>
        <w:rPr>
          <w:rFonts w:hint="cs"/>
          <w:rtl/>
        </w:rPr>
        <w:t xml:space="preserve">ולמדינה? </w:t>
      </w:r>
    </w:p>
    <w:p w:rsidR="00D7798C" w:rsidRDefault="00D7798C" w:rsidP="00D7798C">
      <w:pPr>
        <w:rPr>
          <w:rtl/>
        </w:rPr>
      </w:pPr>
    </w:p>
    <w:p w:rsidR="00D7798C" w:rsidRDefault="00D7798C" w:rsidP="00D7798C">
      <w:pPr>
        <w:pStyle w:val="af6"/>
        <w:keepNext/>
        <w:rPr>
          <w:rtl/>
        </w:rPr>
      </w:pPr>
      <w:bookmarkStart w:id="135" w:name="_ETM_Q1_967942"/>
      <w:bookmarkStart w:id="136" w:name="_ETM_Q1_968875"/>
      <w:bookmarkEnd w:id="135"/>
      <w:bookmarkEnd w:id="136"/>
      <w:r>
        <w:rPr>
          <w:rtl/>
        </w:rPr>
        <w:t>היו"ר משה גפני:</w:t>
      </w:r>
    </w:p>
    <w:p w:rsidR="00D7798C" w:rsidRDefault="00D7798C" w:rsidP="00D7798C">
      <w:pPr>
        <w:pStyle w:val="KeepWithNext"/>
        <w:rPr>
          <w:rtl/>
        </w:rPr>
      </w:pPr>
    </w:p>
    <w:p w:rsidR="00D7798C" w:rsidRDefault="00D7798C" w:rsidP="00D7798C">
      <w:pPr>
        <w:rPr>
          <w:rtl/>
        </w:rPr>
      </w:pPr>
      <w:r>
        <w:rPr>
          <w:rFonts w:hint="cs"/>
          <w:rtl/>
        </w:rPr>
        <w:t>אין עלויות.</w:t>
      </w:r>
    </w:p>
    <w:p w:rsidR="00D7798C" w:rsidRDefault="00D7798C" w:rsidP="00D7798C">
      <w:pPr>
        <w:rPr>
          <w:rtl/>
        </w:rPr>
      </w:pPr>
    </w:p>
    <w:p w:rsidR="00D7798C" w:rsidRDefault="00D7798C" w:rsidP="00D7798C">
      <w:pPr>
        <w:pStyle w:val="KeepWithNext"/>
        <w:ind w:firstLine="720"/>
        <w:rPr>
          <w:rtl/>
        </w:rPr>
      </w:pPr>
      <w:bookmarkStart w:id="137" w:name="_ETM_Q1_965350"/>
      <w:bookmarkStart w:id="138" w:name="_ETM_Q1_966954"/>
      <w:bookmarkEnd w:id="137"/>
      <w:bookmarkEnd w:id="138"/>
      <w:r w:rsidRPr="00D7798C">
        <w:rPr>
          <w:rFonts w:hint="cs"/>
          <w:rtl/>
        </w:rPr>
        <w:t xml:space="preserve">מי בעד אישור </w:t>
      </w:r>
      <w:bookmarkStart w:id="139" w:name="_ETM_Q1_881108"/>
      <w:bookmarkEnd w:id="139"/>
      <w:r w:rsidRPr="00D7798C">
        <w:rPr>
          <w:rtl/>
        </w:rPr>
        <w:t>הצעת חוק לתיקון פקודת מסי העירייה ומסי הממשלה (</w:t>
      </w:r>
      <w:proofErr w:type="spellStart"/>
      <w:r w:rsidRPr="00D7798C">
        <w:rPr>
          <w:rtl/>
        </w:rPr>
        <w:t>פטורין</w:t>
      </w:r>
      <w:proofErr w:type="spellEnd"/>
      <w:r w:rsidRPr="00D7798C">
        <w:rPr>
          <w:rtl/>
        </w:rPr>
        <w:t>) (פטור מארנונה למכללה טכנולוגית מוכרת), התשע"ז-2017</w:t>
      </w:r>
      <w:r>
        <w:rPr>
          <w:rFonts w:hint="cs"/>
          <w:rtl/>
        </w:rPr>
        <w:t xml:space="preserve"> בכפוף לכל מה שנאמר כאן?</w:t>
      </w:r>
      <w:r w:rsidRPr="00D7798C">
        <w:rPr>
          <w:rFonts w:hint="cs"/>
          <w:rtl/>
        </w:rPr>
        <w:t xml:space="preserve"> מי נגד?</w:t>
      </w:r>
    </w:p>
    <w:p w:rsidR="00D7798C" w:rsidRDefault="00D7798C" w:rsidP="00D7798C">
      <w:pPr>
        <w:rPr>
          <w:rtl/>
        </w:rPr>
      </w:pPr>
    </w:p>
    <w:p w:rsidR="00D7798C" w:rsidRDefault="00D7798C" w:rsidP="00D7798C">
      <w:pPr>
        <w:pStyle w:val="af1"/>
        <w:keepNext/>
        <w:rPr>
          <w:rtl/>
        </w:rPr>
      </w:pPr>
      <w:bookmarkStart w:id="140" w:name="_ETM_Q1_979801"/>
      <w:bookmarkEnd w:id="140"/>
      <w:r>
        <w:rPr>
          <w:rFonts w:hint="eastAsia"/>
          <w:rtl/>
        </w:rPr>
        <w:t>הצבעה</w:t>
      </w:r>
    </w:p>
    <w:p w:rsidR="00D7798C" w:rsidRDefault="00D7798C" w:rsidP="00D7798C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D7798C" w:rsidRDefault="00D7798C" w:rsidP="00D7798C">
      <w:pPr>
        <w:pStyle w:val="a6"/>
        <w:keepNext/>
        <w:rPr>
          <w:b w:val="0"/>
          <w:bCs w:val="0"/>
          <w:u w:val="none"/>
          <w:rtl/>
        </w:rPr>
      </w:pPr>
      <w:r w:rsidRPr="00D7798C">
        <w:rPr>
          <w:b w:val="0"/>
          <w:bCs w:val="0"/>
          <w:u w:val="none"/>
          <w:rtl/>
        </w:rPr>
        <w:t>הצעת חוק לתיקון פקודת מסי העירייה ומסי הממשלה (</w:t>
      </w:r>
      <w:proofErr w:type="spellStart"/>
      <w:r w:rsidRPr="00D7798C">
        <w:rPr>
          <w:b w:val="0"/>
          <w:bCs w:val="0"/>
          <w:u w:val="none"/>
          <w:rtl/>
        </w:rPr>
        <w:t>פטורין</w:t>
      </w:r>
      <w:proofErr w:type="spellEnd"/>
      <w:r w:rsidRPr="00D7798C">
        <w:rPr>
          <w:b w:val="0"/>
          <w:bCs w:val="0"/>
          <w:u w:val="none"/>
          <w:rtl/>
        </w:rPr>
        <w:t>) (פטור מארנונה למכללה טכנולוגית מוכרת), התשע"ז-2017</w:t>
      </w:r>
      <w:r>
        <w:rPr>
          <w:rFonts w:hint="cs"/>
          <w:b w:val="0"/>
          <w:bCs w:val="0"/>
          <w:u w:val="none"/>
          <w:rtl/>
        </w:rPr>
        <w:t xml:space="preserve"> נתקבלה.</w:t>
      </w:r>
    </w:p>
    <w:p w:rsidR="00D7798C" w:rsidRDefault="00D7798C" w:rsidP="00D7798C">
      <w:pPr>
        <w:rPr>
          <w:rtl/>
        </w:rPr>
      </w:pPr>
    </w:p>
    <w:p w:rsidR="00D7798C" w:rsidRDefault="00D7798C" w:rsidP="00D7798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7798C" w:rsidRDefault="00D7798C" w:rsidP="00D7798C">
      <w:pPr>
        <w:pStyle w:val="KeepWithNext"/>
        <w:rPr>
          <w:rtl/>
        </w:rPr>
      </w:pPr>
    </w:p>
    <w:p w:rsidR="00D7798C" w:rsidRDefault="00D7798C" w:rsidP="00D7798C">
      <w:pPr>
        <w:rPr>
          <w:rtl/>
        </w:rPr>
      </w:pPr>
      <w:r>
        <w:rPr>
          <w:rFonts w:hint="cs"/>
          <w:rtl/>
        </w:rPr>
        <w:t>הצעת החוק אושרה.</w:t>
      </w:r>
    </w:p>
    <w:p w:rsidR="00D7798C" w:rsidRDefault="00D7798C" w:rsidP="00D7798C">
      <w:pPr>
        <w:rPr>
          <w:rtl/>
        </w:rPr>
      </w:pPr>
    </w:p>
    <w:p w:rsidR="00D7798C" w:rsidRDefault="00D7798C" w:rsidP="00D7798C">
      <w:pPr>
        <w:rPr>
          <w:rtl/>
        </w:rPr>
      </w:pPr>
      <w:bookmarkStart w:id="141" w:name="_GoBack"/>
      <w:bookmarkEnd w:id="141"/>
    </w:p>
    <w:p w:rsidR="00D7798C" w:rsidRDefault="00D7798C" w:rsidP="00D7798C">
      <w:pPr>
        <w:pStyle w:val="afc"/>
        <w:keepNext/>
        <w:rPr>
          <w:rtl/>
        </w:rPr>
      </w:pPr>
      <w:bookmarkStart w:id="142" w:name="_ETM_Q1_985900"/>
      <w:bookmarkEnd w:id="142"/>
      <w:r>
        <w:rPr>
          <w:rtl/>
        </w:rPr>
        <w:t>הישיבה ננעלה בשעה 14:02.</w:t>
      </w:r>
    </w:p>
    <w:p w:rsidR="00D7798C" w:rsidRDefault="00D7798C" w:rsidP="00D7798C">
      <w:pPr>
        <w:pStyle w:val="KeepWithNext"/>
        <w:rPr>
          <w:rtl/>
        </w:rPr>
      </w:pPr>
    </w:p>
    <w:p w:rsidR="00D7798C" w:rsidRPr="00D7798C" w:rsidRDefault="00D7798C" w:rsidP="00D7798C"/>
    <w:p w:rsidR="00D7798C" w:rsidRDefault="00D7798C" w:rsidP="00D7798C">
      <w:pPr>
        <w:pStyle w:val="KeepWithNext"/>
        <w:rPr>
          <w:rtl/>
        </w:rPr>
      </w:pPr>
    </w:p>
    <w:p w:rsidR="00D7798C" w:rsidRPr="00D7798C" w:rsidRDefault="00D7798C" w:rsidP="00D7798C">
      <w:pPr>
        <w:pStyle w:val="af2"/>
        <w:rPr>
          <w:rtl/>
        </w:rPr>
      </w:pPr>
    </w:p>
    <w:p w:rsidR="00D7798C" w:rsidRDefault="00D7798C" w:rsidP="00D7798C">
      <w:pPr>
        <w:rPr>
          <w:rtl/>
        </w:rPr>
      </w:pPr>
    </w:p>
    <w:p w:rsidR="00D7798C" w:rsidRPr="00D7798C" w:rsidRDefault="00D7798C" w:rsidP="00D7798C">
      <w:bookmarkStart w:id="143" w:name="_ETM_Q1_978470"/>
      <w:bookmarkEnd w:id="143"/>
    </w:p>
    <w:p w:rsidR="00D7798C" w:rsidRDefault="00D7798C" w:rsidP="00D7798C">
      <w:pPr>
        <w:pStyle w:val="KeepWithNext"/>
        <w:rPr>
          <w:rtl/>
        </w:rPr>
      </w:pPr>
    </w:p>
    <w:p w:rsidR="00C06919" w:rsidRDefault="00C06919" w:rsidP="00C06919">
      <w:pPr>
        <w:rPr>
          <w:rtl/>
        </w:rPr>
      </w:pPr>
    </w:p>
    <w:p w:rsidR="00781266" w:rsidRDefault="00781266" w:rsidP="00781266">
      <w:pPr>
        <w:rPr>
          <w:rtl/>
        </w:rPr>
      </w:pPr>
      <w:bookmarkStart w:id="144" w:name="_ETM_Q1_655983"/>
      <w:bookmarkEnd w:id="144"/>
      <w:r>
        <w:rPr>
          <w:rFonts w:hint="cs"/>
          <w:rtl/>
        </w:rPr>
        <w:t xml:space="preserve"> </w:t>
      </w:r>
    </w:p>
    <w:p w:rsidR="00781266" w:rsidRPr="00781266" w:rsidRDefault="00781266" w:rsidP="00781266">
      <w:bookmarkStart w:id="145" w:name="_ETM_Q1_555704"/>
      <w:bookmarkStart w:id="146" w:name="_ETM_Q1_555703"/>
      <w:bookmarkEnd w:id="145"/>
      <w:bookmarkEnd w:id="146"/>
    </w:p>
    <w:p w:rsidR="00781266" w:rsidRDefault="00781266" w:rsidP="00781266">
      <w:pPr>
        <w:pStyle w:val="KeepWithNext"/>
        <w:rPr>
          <w:rtl/>
        </w:rPr>
      </w:pPr>
    </w:p>
    <w:p w:rsidR="00D1260D" w:rsidRPr="008713A4" w:rsidRDefault="00D1260D" w:rsidP="00D1260D"/>
    <w:sectPr w:rsidR="00D1260D" w:rsidRPr="008713A4" w:rsidSect="00F81A5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81A56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D1260D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D1260D" w:rsidP="008E5E3F">
    <w:pPr>
      <w:pStyle w:val="a3"/>
      <w:ind w:firstLine="0"/>
      <w:rPr>
        <w:rtl/>
      </w:rPr>
    </w:pPr>
    <w:r>
      <w:rPr>
        <w:rtl/>
      </w:rPr>
      <w:t>01/01/2019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B0AFFA" wp14:editId="0D5BDFB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1266"/>
    <w:rsid w:val="007872B4"/>
    <w:rsid w:val="00791CBE"/>
    <w:rsid w:val="007C693F"/>
    <w:rsid w:val="007C6ADD"/>
    <w:rsid w:val="007E4F7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691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260D"/>
    <w:rsid w:val="00D278F7"/>
    <w:rsid w:val="00D37550"/>
    <w:rsid w:val="00D40A29"/>
    <w:rsid w:val="00D45D27"/>
    <w:rsid w:val="00D7798C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1A56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1DE2DA59"/>
  <w15:docId w15:val="{8EF5535E-A9B8-4518-94E3-3E5CF90FE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126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1260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126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F81A5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49356-AAFE-40AE-9A59-298B352E9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1067</Words>
  <Characters>5337</Characters>
  <Application>Microsoft Office Word</Application>
  <DocSecurity>0</DocSecurity>
  <Lines>44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2019-01-28T07:49:00Z</dcterms:modified>
</cp:coreProperties>
</file>