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1089" w:rsidRDefault="003E1089" w:rsidP="003E1089">
      <w:pPr>
        <w:ind w:firstLine="0"/>
        <w:rPr>
          <w:b/>
          <w:bCs/>
        </w:rPr>
      </w:pPr>
      <w:r>
        <w:rPr>
          <w:rFonts w:hint="cs"/>
          <w:b/>
          <w:bCs/>
          <w:rtl/>
        </w:rPr>
        <w:t>הכנסת העשרים</w:t>
      </w:r>
    </w:p>
    <w:p w:rsidR="003E1089" w:rsidRDefault="003E1089" w:rsidP="003E1089">
      <w:pPr>
        <w:bidi w:val="0"/>
        <w:spacing w:line="240" w:lineRule="auto"/>
        <w:ind w:firstLine="0"/>
        <w:jc w:val="left"/>
        <w:rPr>
          <w:b/>
          <w:bCs/>
          <w:rtl/>
        </w:rPr>
        <w:sectPr w:rsidR="003E1089" w:rsidSect="003E1089">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3E1089" w:rsidRDefault="003E1089" w:rsidP="003E1089">
      <w:pPr>
        <w:ind w:firstLine="0"/>
        <w:rPr>
          <w:b/>
          <w:bCs/>
        </w:rPr>
      </w:pPr>
      <w:r>
        <w:rPr>
          <w:rFonts w:hint="cs"/>
          <w:b/>
          <w:bCs/>
          <w:rtl/>
        </w:rPr>
        <w:t>מושב חמישי</w:t>
      </w:r>
    </w:p>
    <w:p w:rsidR="00476DEF" w:rsidRDefault="00476DEF" w:rsidP="003E1089">
      <w:pPr>
        <w:ind w:firstLine="0"/>
        <w:jc w:val="center"/>
        <w:outlineLvl w:val="0"/>
        <w:rPr>
          <w:b/>
          <w:bCs/>
          <w:rtl/>
        </w:rPr>
      </w:pPr>
    </w:p>
    <w:p w:rsidR="00476DEF" w:rsidRDefault="00476DEF" w:rsidP="003E1089">
      <w:pPr>
        <w:ind w:firstLine="0"/>
        <w:jc w:val="center"/>
        <w:outlineLvl w:val="0"/>
        <w:rPr>
          <w:b/>
          <w:bCs/>
          <w:rtl/>
        </w:rPr>
      </w:pPr>
    </w:p>
    <w:p w:rsidR="003E1089" w:rsidRDefault="003E1089" w:rsidP="003E1089">
      <w:pPr>
        <w:ind w:firstLine="0"/>
        <w:jc w:val="center"/>
        <w:outlineLvl w:val="0"/>
        <w:rPr>
          <w:b/>
          <w:bCs/>
        </w:rPr>
      </w:pPr>
      <w:r>
        <w:rPr>
          <w:rFonts w:hint="cs"/>
          <w:b/>
          <w:bCs/>
          <w:rtl/>
        </w:rPr>
        <w:t>פרוטוקול מס' 748</w:t>
      </w:r>
    </w:p>
    <w:p w:rsidR="003E1089" w:rsidRDefault="003E1089" w:rsidP="003E1089">
      <w:pPr>
        <w:ind w:firstLine="0"/>
        <w:jc w:val="center"/>
        <w:outlineLvl w:val="0"/>
        <w:rPr>
          <w:b/>
          <w:bCs/>
          <w:rtl/>
        </w:rPr>
      </w:pPr>
      <w:r>
        <w:rPr>
          <w:rFonts w:hint="cs"/>
          <w:b/>
          <w:bCs/>
          <w:rtl/>
        </w:rPr>
        <w:t>מישיבת ועדת החוקה, חוק ומשפט</w:t>
      </w:r>
    </w:p>
    <w:p w:rsidR="003E1089" w:rsidRDefault="003E1089" w:rsidP="003E1089">
      <w:pPr>
        <w:ind w:firstLine="0"/>
        <w:jc w:val="center"/>
        <w:outlineLvl w:val="0"/>
        <w:rPr>
          <w:b/>
          <w:bCs/>
          <w:u w:val="single"/>
          <w:rtl/>
        </w:rPr>
      </w:pPr>
      <w:r>
        <w:rPr>
          <w:rFonts w:hint="cs"/>
          <w:b/>
          <w:bCs/>
          <w:u w:val="single"/>
          <w:rtl/>
        </w:rPr>
        <w:t>יום חמישי, י"ט בטבת התשע"ט (27 בדצמבר 2018), שעה 10:00</w:t>
      </w:r>
    </w:p>
    <w:p w:rsidR="003E1089" w:rsidRDefault="003E1089" w:rsidP="003E1089">
      <w:pPr>
        <w:ind w:firstLine="0"/>
        <w:rPr>
          <w:rtl/>
        </w:rPr>
      </w:pPr>
    </w:p>
    <w:p w:rsidR="003E1089" w:rsidRDefault="003E1089" w:rsidP="003E1089">
      <w:pPr>
        <w:ind w:firstLine="0"/>
        <w:rPr>
          <w:rtl/>
        </w:rPr>
      </w:pPr>
    </w:p>
    <w:p w:rsidR="003E1089" w:rsidRDefault="003E1089" w:rsidP="003E1089">
      <w:pPr>
        <w:ind w:firstLine="0"/>
        <w:outlineLvl w:val="1"/>
        <w:rPr>
          <w:rtl/>
        </w:rPr>
      </w:pPr>
      <w:r>
        <w:rPr>
          <w:rFonts w:hint="cs"/>
          <w:b/>
          <w:bCs/>
          <w:u w:val="single"/>
          <w:rtl/>
        </w:rPr>
        <w:t>סדר היום:</w:t>
      </w:r>
    </w:p>
    <w:p w:rsidR="003E1089" w:rsidRDefault="003E1089" w:rsidP="003E1089">
      <w:pPr>
        <w:spacing w:before="60"/>
        <w:ind w:firstLine="0"/>
        <w:rPr>
          <w:rtl/>
        </w:rPr>
      </w:pPr>
      <w:bookmarkStart w:id="0" w:name="ET_hatsach_596818_1"/>
      <w:r>
        <w:rPr>
          <w:rStyle w:val="TagStyle"/>
          <w:rFonts w:hint="cs"/>
          <w:rtl/>
        </w:rPr>
        <w:t xml:space="preserve"> &lt;&lt; הצח &gt;&gt; </w:t>
      </w:r>
      <w:r>
        <w:rPr>
          <w:rFonts w:hint="cs"/>
          <w:rtl/>
        </w:rPr>
        <w:t>1. הצעת חוק סדר הדין הפלילי (תיקון - משך החקירה), התשע"ה-2015</w:t>
      </w:r>
      <w:r>
        <w:rPr>
          <w:rStyle w:val="TagStyle"/>
          <w:rFonts w:hint="cs"/>
          <w:rtl/>
        </w:rPr>
        <w:t xml:space="preserve"> &lt;&lt; הצח &gt;&gt;</w:t>
      </w:r>
      <w:r>
        <w:rPr>
          <w:rFonts w:hint="cs"/>
          <w:rtl/>
        </w:rPr>
        <w:t xml:space="preserve"> </w:t>
      </w:r>
      <w:bookmarkEnd w:id="0"/>
      <w:r>
        <w:rPr>
          <w:rFonts w:hint="cs"/>
          <w:rtl/>
        </w:rPr>
        <w:t xml:space="preserve">  </w:t>
      </w:r>
    </w:p>
    <w:p w:rsidR="003E1089" w:rsidRDefault="003E1089" w:rsidP="003E1089">
      <w:pPr>
        <w:spacing w:before="60"/>
        <w:ind w:firstLine="0"/>
        <w:rPr>
          <w:rtl/>
        </w:rPr>
      </w:pPr>
      <w:bookmarkStart w:id="1" w:name="ET_hatsach_602221_2"/>
      <w:r>
        <w:rPr>
          <w:rStyle w:val="TagStyle"/>
          <w:rFonts w:hint="cs"/>
          <w:rtl/>
        </w:rPr>
        <w:t xml:space="preserve"> &lt;&lt; הצח &gt;&gt; </w:t>
      </w:r>
      <w:r>
        <w:rPr>
          <w:rFonts w:hint="cs"/>
          <w:rtl/>
        </w:rPr>
        <w:t>2. הצעת חוק סדר הדין הפלילי (תיקון - הגבלת משך זמן החקירה המשטרתית וטיפול התביעה בתיק החקירה עד להגשת כתב אישום), התשע"ו-2016</w:t>
      </w:r>
      <w:r>
        <w:rPr>
          <w:rStyle w:val="TagStyle"/>
          <w:rFonts w:hint="cs"/>
          <w:rtl/>
        </w:rPr>
        <w:t xml:space="preserve"> &lt;&lt; הצח &gt;&gt;</w:t>
      </w:r>
      <w:r>
        <w:rPr>
          <w:rFonts w:hint="cs"/>
          <w:rtl/>
        </w:rPr>
        <w:t xml:space="preserve"> </w:t>
      </w:r>
      <w:bookmarkEnd w:id="1"/>
      <w:r>
        <w:rPr>
          <w:rFonts w:hint="cs"/>
          <w:rtl/>
        </w:rPr>
        <w:t xml:space="preserve">  </w:t>
      </w:r>
    </w:p>
    <w:p w:rsidR="003E1089" w:rsidRDefault="003E1089" w:rsidP="003E1089">
      <w:pPr>
        <w:spacing w:before="60"/>
        <w:ind w:firstLine="0"/>
        <w:rPr>
          <w:rtl/>
        </w:rPr>
      </w:pPr>
      <w:bookmarkStart w:id="2" w:name="ET_hatsach_602242_3"/>
      <w:r>
        <w:rPr>
          <w:rStyle w:val="TagStyle"/>
          <w:rFonts w:hint="cs"/>
          <w:rtl/>
        </w:rPr>
        <w:t xml:space="preserve"> &lt;&lt; הצח &gt;&gt; </w:t>
      </w:r>
      <w:r>
        <w:rPr>
          <w:rFonts w:hint="cs"/>
          <w:rtl/>
        </w:rPr>
        <w:t>3. הצעת חוק סדר הדין הפלילי (תיקון - הגבלת משך זמן החקירה המשטרתית וטיפול התביעה בתיק החקירה עד להגשת כתב אישום), התשע"ה-2015</w:t>
      </w:r>
      <w:r>
        <w:rPr>
          <w:rStyle w:val="TagStyle"/>
          <w:rFonts w:hint="cs"/>
          <w:rtl/>
        </w:rPr>
        <w:t xml:space="preserve"> &lt;&lt; הצח &gt;&gt;</w:t>
      </w:r>
      <w:r>
        <w:rPr>
          <w:rFonts w:hint="cs"/>
          <w:rtl/>
        </w:rPr>
        <w:t xml:space="preserve"> </w:t>
      </w:r>
      <w:bookmarkEnd w:id="2"/>
      <w:r>
        <w:rPr>
          <w:rFonts w:hint="cs"/>
          <w:rtl/>
        </w:rPr>
        <w:t xml:space="preserve">  </w:t>
      </w:r>
    </w:p>
    <w:p w:rsidR="003E1089" w:rsidRDefault="003E1089" w:rsidP="003E1089">
      <w:pPr>
        <w:spacing w:before="60"/>
        <w:ind w:firstLine="0"/>
        <w:rPr>
          <w:rtl/>
        </w:rPr>
      </w:pPr>
      <w:bookmarkStart w:id="3" w:name="ET_hatsach_611298_4"/>
      <w:r>
        <w:rPr>
          <w:rStyle w:val="TagStyle"/>
          <w:rFonts w:hint="cs"/>
          <w:rtl/>
        </w:rPr>
        <w:t xml:space="preserve"> &lt;&lt; הצח &gt;&gt; </w:t>
      </w:r>
      <w:r>
        <w:rPr>
          <w:rFonts w:hint="cs"/>
          <w:rtl/>
        </w:rPr>
        <w:t>4. הצעת חוק סדר הדין הפלילי (תיקון מס' 83) (התיישנות), התשע"ח-2018</w:t>
      </w:r>
      <w:r>
        <w:rPr>
          <w:rStyle w:val="TagStyle"/>
          <w:rFonts w:hint="cs"/>
          <w:rtl/>
        </w:rPr>
        <w:t xml:space="preserve"> &lt;&lt; הצח &gt;&gt;</w:t>
      </w:r>
      <w:r>
        <w:rPr>
          <w:rFonts w:hint="cs"/>
          <w:rtl/>
        </w:rPr>
        <w:t xml:space="preserve"> </w:t>
      </w:r>
      <w:bookmarkEnd w:id="3"/>
      <w:r>
        <w:rPr>
          <w:rFonts w:hint="cs"/>
          <w:rtl/>
        </w:rPr>
        <w:t xml:space="preserve">  </w:t>
      </w:r>
    </w:p>
    <w:p w:rsidR="003E1089" w:rsidRDefault="003E1089" w:rsidP="003E1089">
      <w:pPr>
        <w:spacing w:before="60"/>
        <w:ind w:firstLine="0"/>
        <w:rPr>
          <w:rtl/>
        </w:rPr>
      </w:pPr>
    </w:p>
    <w:p w:rsidR="003E1089" w:rsidRDefault="003E1089" w:rsidP="003E1089">
      <w:pPr>
        <w:spacing w:before="60"/>
        <w:ind w:firstLine="0"/>
        <w:rPr>
          <w:rtl/>
        </w:rPr>
      </w:pPr>
    </w:p>
    <w:p w:rsidR="003E1089" w:rsidRDefault="003E1089" w:rsidP="003E1089">
      <w:pPr>
        <w:ind w:firstLine="0"/>
        <w:outlineLvl w:val="1"/>
        <w:rPr>
          <w:b/>
          <w:bCs/>
          <w:u w:val="single"/>
          <w:rtl/>
        </w:rPr>
      </w:pPr>
      <w:r>
        <w:rPr>
          <w:rFonts w:hint="cs"/>
          <w:b/>
          <w:bCs/>
          <w:u w:val="single"/>
          <w:rtl/>
        </w:rPr>
        <w:t>נכחו:</w:t>
      </w:r>
    </w:p>
    <w:p w:rsidR="003E1089" w:rsidRDefault="003E1089" w:rsidP="003E1089">
      <w:pPr>
        <w:ind w:firstLine="0"/>
        <w:outlineLvl w:val="1"/>
        <w:rPr>
          <w:rtl/>
        </w:rPr>
      </w:pPr>
      <w:r>
        <w:rPr>
          <w:rFonts w:hint="cs"/>
          <w:b/>
          <w:bCs/>
          <w:u w:val="single"/>
          <w:rtl/>
        </w:rPr>
        <w:t xml:space="preserve">חברי הוועדה: </w:t>
      </w:r>
    </w:p>
    <w:p w:rsidR="003E1089" w:rsidRDefault="003E1089" w:rsidP="003E1089">
      <w:pPr>
        <w:ind w:firstLine="0"/>
        <w:rPr>
          <w:rtl/>
        </w:rPr>
      </w:pPr>
      <w:r>
        <w:rPr>
          <w:rFonts w:hint="cs"/>
          <w:rtl/>
        </w:rPr>
        <w:t>ניסן סלומינסקי – היו"ר</w:t>
      </w:r>
    </w:p>
    <w:p w:rsidR="003E1089" w:rsidRDefault="003E1089" w:rsidP="003E1089">
      <w:pPr>
        <w:ind w:firstLine="0"/>
        <w:rPr>
          <w:rtl/>
        </w:rPr>
      </w:pPr>
      <w:r>
        <w:rPr>
          <w:rFonts w:hint="cs"/>
          <w:rtl/>
        </w:rPr>
        <w:t>זאב בנימין בגין</w:t>
      </w:r>
      <w:r w:rsidR="00476DEF">
        <w:rPr>
          <w:rFonts w:hint="cs"/>
          <w:rtl/>
        </w:rPr>
        <w:t xml:space="preserve"> </w:t>
      </w:r>
      <w:r w:rsidR="00476DEF">
        <w:rPr>
          <w:rtl/>
        </w:rPr>
        <w:t>–</w:t>
      </w:r>
      <w:r w:rsidR="00476DEF">
        <w:rPr>
          <w:rFonts w:hint="cs"/>
          <w:rtl/>
        </w:rPr>
        <w:t xml:space="preserve"> מ"מ היו"ר</w:t>
      </w:r>
    </w:p>
    <w:p w:rsidR="003E1089" w:rsidRDefault="003E1089" w:rsidP="003E1089">
      <w:pPr>
        <w:ind w:firstLine="0"/>
        <w:rPr>
          <w:rtl/>
        </w:rPr>
      </w:pPr>
      <w:r>
        <w:rPr>
          <w:rFonts w:hint="cs"/>
          <w:rtl/>
        </w:rPr>
        <w:t>אלעזר שטרן</w:t>
      </w:r>
    </w:p>
    <w:p w:rsidR="003E1089" w:rsidRDefault="003E1089" w:rsidP="003E1089">
      <w:pPr>
        <w:ind w:firstLine="0"/>
        <w:rPr>
          <w:rtl/>
        </w:rPr>
      </w:pPr>
    </w:p>
    <w:p w:rsidR="003E1089" w:rsidRDefault="003E1089" w:rsidP="003E1089">
      <w:pPr>
        <w:ind w:firstLine="0"/>
        <w:rPr>
          <w:rtl/>
        </w:rPr>
      </w:pPr>
    </w:p>
    <w:p w:rsidR="003E1089" w:rsidRDefault="003E1089" w:rsidP="003E1089">
      <w:pPr>
        <w:ind w:firstLine="0"/>
        <w:outlineLvl w:val="1"/>
        <w:rPr>
          <w:b/>
          <w:bCs/>
          <w:u w:val="single"/>
          <w:rtl/>
        </w:rPr>
      </w:pPr>
      <w:r>
        <w:rPr>
          <w:rFonts w:hint="cs"/>
          <w:b/>
          <w:bCs/>
          <w:u w:val="single"/>
          <w:rtl/>
        </w:rPr>
        <w:t>חברי הכנסת:</w:t>
      </w:r>
    </w:p>
    <w:p w:rsidR="003E1089" w:rsidRDefault="003E1089" w:rsidP="003E1089">
      <w:pPr>
        <w:ind w:firstLine="0"/>
        <w:rPr>
          <w:rtl/>
        </w:rPr>
      </w:pPr>
      <w:r>
        <w:rPr>
          <w:rFonts w:hint="cs"/>
          <w:rtl/>
        </w:rPr>
        <w:t>טלב אבו עראר</w:t>
      </w:r>
    </w:p>
    <w:p w:rsidR="003E1089" w:rsidRDefault="003E1089" w:rsidP="003E1089">
      <w:pPr>
        <w:ind w:firstLine="0"/>
        <w:rPr>
          <w:rtl/>
        </w:rPr>
      </w:pPr>
      <w:r>
        <w:rPr>
          <w:rFonts w:hint="cs"/>
          <w:rtl/>
        </w:rPr>
        <w:t>מיקי לוי</w:t>
      </w:r>
    </w:p>
    <w:p w:rsidR="003E1089" w:rsidRDefault="003E1089" w:rsidP="003E1089">
      <w:pPr>
        <w:ind w:firstLine="0"/>
        <w:rPr>
          <w:b/>
          <w:bCs/>
          <w:u w:val="single"/>
          <w:rtl/>
        </w:rPr>
      </w:pPr>
    </w:p>
    <w:p w:rsidR="00476DEF" w:rsidRDefault="00476DEF" w:rsidP="003E1089">
      <w:pPr>
        <w:ind w:firstLine="0"/>
        <w:rPr>
          <w:b/>
          <w:bCs/>
          <w:u w:val="single"/>
          <w:rtl/>
        </w:rPr>
      </w:pPr>
    </w:p>
    <w:p w:rsidR="003E1089" w:rsidRDefault="003E1089" w:rsidP="003E1089">
      <w:pPr>
        <w:ind w:firstLine="0"/>
        <w:outlineLvl w:val="1"/>
        <w:rPr>
          <w:rtl/>
        </w:rPr>
      </w:pPr>
      <w:r>
        <w:rPr>
          <w:rFonts w:hint="cs"/>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6702"/>
        <w:gridCol w:w="401"/>
        <w:gridCol w:w="2009"/>
      </w:tblGrid>
      <w:tr w:rsidR="003E1089" w:rsidTr="00476DEF">
        <w:trPr>
          <w:trHeight w:val="220"/>
        </w:trPr>
        <w:tc>
          <w:tcPr>
            <w:tcW w:w="6702" w:type="dxa"/>
            <w:tcMar>
              <w:top w:w="9" w:type="dxa"/>
              <w:left w:w="39" w:type="dxa"/>
              <w:bottom w:w="9" w:type="dxa"/>
              <w:right w:w="39" w:type="dxa"/>
            </w:tcMar>
            <w:hideMark/>
          </w:tcPr>
          <w:p w:rsidR="003E1089" w:rsidRDefault="003E1089">
            <w:pPr>
              <w:ind w:firstLine="0"/>
              <w:rPr>
                <w:rtl/>
              </w:rPr>
            </w:pPr>
            <w:r>
              <w:rPr>
                <w:rFonts w:hint="cs"/>
                <w:rtl/>
              </w:rPr>
              <w:t xml:space="preserve">פרקליטה-מח' יעוץ וחקיקה, משרד המשפטים </w:t>
            </w:r>
          </w:p>
        </w:tc>
        <w:tc>
          <w:tcPr>
            <w:tcW w:w="401" w:type="dxa"/>
            <w:tcMar>
              <w:top w:w="9" w:type="dxa"/>
              <w:left w:w="0" w:type="dxa"/>
              <w:bottom w:w="9" w:type="dxa"/>
              <w:right w:w="0" w:type="dxa"/>
            </w:tcMar>
            <w:hideMark/>
          </w:tcPr>
          <w:p w:rsidR="003E1089" w:rsidRDefault="003E1089">
            <w:pPr>
              <w:ind w:firstLine="0"/>
              <w:rPr>
                <w:rtl/>
              </w:rPr>
            </w:pPr>
            <w:r>
              <w:rPr>
                <w:rFonts w:hint="cs"/>
                <w:rtl/>
              </w:rPr>
              <w:t>–</w:t>
            </w:r>
          </w:p>
        </w:tc>
        <w:tc>
          <w:tcPr>
            <w:tcW w:w="2009" w:type="dxa"/>
            <w:tcMar>
              <w:top w:w="9" w:type="dxa"/>
              <w:left w:w="0" w:type="dxa"/>
              <w:bottom w:w="9" w:type="dxa"/>
              <w:right w:w="0" w:type="dxa"/>
            </w:tcMar>
            <w:hideMark/>
          </w:tcPr>
          <w:p w:rsidR="003E1089" w:rsidRDefault="003E1089">
            <w:pPr>
              <w:ind w:firstLine="0"/>
              <w:rPr>
                <w:rtl/>
              </w:rPr>
            </w:pPr>
            <w:r>
              <w:rPr>
                <w:rFonts w:hint="cs"/>
                <w:rtl/>
              </w:rPr>
              <w:t>לילך וגנר</w:t>
            </w:r>
          </w:p>
        </w:tc>
      </w:tr>
      <w:tr w:rsidR="003E1089" w:rsidTr="00476DEF">
        <w:trPr>
          <w:trHeight w:val="220"/>
        </w:trPr>
        <w:tc>
          <w:tcPr>
            <w:tcW w:w="6702" w:type="dxa"/>
            <w:tcMar>
              <w:top w:w="9" w:type="dxa"/>
              <w:left w:w="39" w:type="dxa"/>
              <w:bottom w:w="9" w:type="dxa"/>
              <w:right w:w="39" w:type="dxa"/>
            </w:tcMar>
            <w:hideMark/>
          </w:tcPr>
          <w:p w:rsidR="003E1089" w:rsidRDefault="003E1089">
            <w:pPr>
              <w:ind w:firstLine="0"/>
              <w:rPr>
                <w:rtl/>
              </w:rPr>
            </w:pPr>
            <w:r>
              <w:rPr>
                <w:rFonts w:hint="cs"/>
                <w:rtl/>
              </w:rPr>
              <w:t xml:space="preserve">ע' ליועמ"ש לממשלה, משרד המשפטים </w:t>
            </w:r>
          </w:p>
        </w:tc>
        <w:tc>
          <w:tcPr>
            <w:tcW w:w="401" w:type="dxa"/>
            <w:tcMar>
              <w:top w:w="9" w:type="dxa"/>
              <w:left w:w="0" w:type="dxa"/>
              <w:bottom w:w="9" w:type="dxa"/>
              <w:right w:w="0" w:type="dxa"/>
            </w:tcMar>
            <w:hideMark/>
          </w:tcPr>
          <w:p w:rsidR="003E1089" w:rsidRDefault="003E1089">
            <w:pPr>
              <w:ind w:firstLine="0"/>
              <w:rPr>
                <w:rtl/>
              </w:rPr>
            </w:pPr>
            <w:r>
              <w:rPr>
                <w:rFonts w:hint="cs"/>
                <w:rtl/>
              </w:rPr>
              <w:t>–</w:t>
            </w:r>
          </w:p>
        </w:tc>
        <w:tc>
          <w:tcPr>
            <w:tcW w:w="2009" w:type="dxa"/>
            <w:tcMar>
              <w:top w:w="9" w:type="dxa"/>
              <w:left w:w="0" w:type="dxa"/>
              <w:bottom w:w="9" w:type="dxa"/>
              <w:right w:w="0" w:type="dxa"/>
            </w:tcMar>
            <w:hideMark/>
          </w:tcPr>
          <w:p w:rsidR="003E1089" w:rsidRDefault="003E1089">
            <w:pPr>
              <w:ind w:firstLine="0"/>
            </w:pPr>
            <w:r>
              <w:rPr>
                <w:rFonts w:hint="cs"/>
                <w:rtl/>
              </w:rPr>
              <w:t>גבריאלה פיסמן</w:t>
            </w:r>
          </w:p>
        </w:tc>
      </w:tr>
      <w:tr w:rsidR="003E1089" w:rsidTr="00476DEF">
        <w:trPr>
          <w:trHeight w:val="220"/>
        </w:trPr>
        <w:tc>
          <w:tcPr>
            <w:tcW w:w="6702" w:type="dxa"/>
            <w:tcMar>
              <w:top w:w="9" w:type="dxa"/>
              <w:left w:w="39" w:type="dxa"/>
              <w:bottom w:w="9" w:type="dxa"/>
              <w:right w:w="39" w:type="dxa"/>
            </w:tcMar>
            <w:hideMark/>
          </w:tcPr>
          <w:p w:rsidR="003E1089" w:rsidRDefault="003E1089">
            <w:pPr>
              <w:ind w:firstLine="0"/>
            </w:pPr>
            <w:r>
              <w:rPr>
                <w:rFonts w:hint="cs"/>
                <w:rtl/>
              </w:rPr>
              <w:t xml:space="preserve">עו"ד-יעוץ וחקיקה, משרד המשפטים </w:t>
            </w:r>
          </w:p>
        </w:tc>
        <w:tc>
          <w:tcPr>
            <w:tcW w:w="401" w:type="dxa"/>
            <w:tcMar>
              <w:top w:w="9" w:type="dxa"/>
              <w:left w:w="0" w:type="dxa"/>
              <w:bottom w:w="9" w:type="dxa"/>
              <w:right w:w="0" w:type="dxa"/>
            </w:tcMar>
            <w:hideMark/>
          </w:tcPr>
          <w:p w:rsidR="003E1089" w:rsidRDefault="003E1089">
            <w:pPr>
              <w:ind w:firstLine="0"/>
            </w:pPr>
            <w:r>
              <w:rPr>
                <w:rFonts w:hint="cs"/>
                <w:rtl/>
              </w:rPr>
              <w:t>–</w:t>
            </w:r>
          </w:p>
        </w:tc>
        <w:tc>
          <w:tcPr>
            <w:tcW w:w="2009" w:type="dxa"/>
            <w:tcMar>
              <w:top w:w="9" w:type="dxa"/>
              <w:left w:w="0" w:type="dxa"/>
              <w:bottom w:w="9" w:type="dxa"/>
              <w:right w:w="0" w:type="dxa"/>
            </w:tcMar>
            <w:hideMark/>
          </w:tcPr>
          <w:p w:rsidR="003E1089" w:rsidRDefault="003E1089">
            <w:pPr>
              <w:ind w:firstLine="0"/>
            </w:pPr>
            <w:r>
              <w:rPr>
                <w:rFonts w:hint="cs"/>
                <w:rtl/>
              </w:rPr>
              <w:t>יפעת רווה</w:t>
            </w:r>
          </w:p>
        </w:tc>
      </w:tr>
      <w:tr w:rsidR="003E1089" w:rsidTr="00476DEF">
        <w:trPr>
          <w:trHeight w:val="220"/>
        </w:trPr>
        <w:tc>
          <w:tcPr>
            <w:tcW w:w="6702" w:type="dxa"/>
            <w:tcMar>
              <w:top w:w="9" w:type="dxa"/>
              <w:left w:w="39" w:type="dxa"/>
              <w:bottom w:w="9" w:type="dxa"/>
              <w:right w:w="39" w:type="dxa"/>
            </w:tcMar>
            <w:hideMark/>
          </w:tcPr>
          <w:p w:rsidR="003E1089" w:rsidRDefault="003E1089">
            <w:pPr>
              <w:ind w:firstLine="0"/>
            </w:pPr>
            <w:r>
              <w:rPr>
                <w:rFonts w:hint="cs"/>
                <w:rtl/>
              </w:rPr>
              <w:t xml:space="preserve">פרקליט, משרד המשפטים </w:t>
            </w:r>
          </w:p>
        </w:tc>
        <w:tc>
          <w:tcPr>
            <w:tcW w:w="401" w:type="dxa"/>
            <w:tcMar>
              <w:top w:w="9" w:type="dxa"/>
              <w:left w:w="0" w:type="dxa"/>
              <w:bottom w:w="9" w:type="dxa"/>
              <w:right w:w="0" w:type="dxa"/>
            </w:tcMar>
            <w:hideMark/>
          </w:tcPr>
          <w:p w:rsidR="003E1089" w:rsidRDefault="003E1089">
            <w:pPr>
              <w:ind w:firstLine="0"/>
            </w:pPr>
            <w:r>
              <w:rPr>
                <w:rFonts w:hint="cs"/>
                <w:rtl/>
              </w:rPr>
              <w:t>–</w:t>
            </w:r>
          </w:p>
        </w:tc>
        <w:tc>
          <w:tcPr>
            <w:tcW w:w="2009" w:type="dxa"/>
            <w:tcMar>
              <w:top w:w="9" w:type="dxa"/>
              <w:left w:w="0" w:type="dxa"/>
              <w:bottom w:w="9" w:type="dxa"/>
              <w:right w:w="0" w:type="dxa"/>
            </w:tcMar>
            <w:hideMark/>
          </w:tcPr>
          <w:p w:rsidR="003E1089" w:rsidRDefault="003E1089">
            <w:pPr>
              <w:ind w:firstLine="0"/>
            </w:pPr>
            <w:r>
              <w:rPr>
                <w:rFonts w:hint="cs"/>
                <w:rtl/>
              </w:rPr>
              <w:t>חיים ויסמונטסקי</w:t>
            </w:r>
          </w:p>
        </w:tc>
      </w:tr>
      <w:tr w:rsidR="003E1089" w:rsidTr="00476DEF">
        <w:trPr>
          <w:trHeight w:val="220"/>
        </w:trPr>
        <w:tc>
          <w:tcPr>
            <w:tcW w:w="6702" w:type="dxa"/>
            <w:tcMar>
              <w:top w:w="9" w:type="dxa"/>
              <w:left w:w="39" w:type="dxa"/>
              <w:bottom w:w="9" w:type="dxa"/>
              <w:right w:w="39" w:type="dxa"/>
            </w:tcMar>
            <w:hideMark/>
          </w:tcPr>
          <w:p w:rsidR="003E1089" w:rsidRDefault="003E1089">
            <w:pPr>
              <w:ind w:firstLine="0"/>
            </w:pPr>
            <w:r>
              <w:rPr>
                <w:rFonts w:hint="cs"/>
                <w:rtl/>
              </w:rPr>
              <w:t xml:space="preserve">רח"ט תביעות, המשרד לביטחון פנים </w:t>
            </w:r>
          </w:p>
        </w:tc>
        <w:tc>
          <w:tcPr>
            <w:tcW w:w="401" w:type="dxa"/>
            <w:tcMar>
              <w:top w:w="9" w:type="dxa"/>
              <w:left w:w="0" w:type="dxa"/>
              <w:bottom w:w="9" w:type="dxa"/>
              <w:right w:w="0" w:type="dxa"/>
            </w:tcMar>
            <w:hideMark/>
          </w:tcPr>
          <w:p w:rsidR="003E1089" w:rsidRDefault="003E1089">
            <w:pPr>
              <w:ind w:firstLine="0"/>
            </w:pPr>
            <w:r>
              <w:rPr>
                <w:rFonts w:hint="cs"/>
                <w:rtl/>
              </w:rPr>
              <w:t>–</w:t>
            </w:r>
          </w:p>
        </w:tc>
        <w:tc>
          <w:tcPr>
            <w:tcW w:w="2009" w:type="dxa"/>
            <w:tcMar>
              <w:top w:w="9" w:type="dxa"/>
              <w:left w:w="0" w:type="dxa"/>
              <w:bottom w:w="9" w:type="dxa"/>
              <w:right w:w="0" w:type="dxa"/>
            </w:tcMar>
            <w:hideMark/>
          </w:tcPr>
          <w:p w:rsidR="003E1089" w:rsidRDefault="003E1089">
            <w:pPr>
              <w:ind w:firstLine="0"/>
            </w:pPr>
            <w:r>
              <w:rPr>
                <w:rFonts w:hint="cs"/>
                <w:rtl/>
              </w:rPr>
              <w:t xml:space="preserve">דדו  זמיר </w:t>
            </w:r>
          </w:p>
        </w:tc>
      </w:tr>
      <w:tr w:rsidR="003E1089" w:rsidTr="00476DEF">
        <w:trPr>
          <w:trHeight w:val="220"/>
        </w:trPr>
        <w:tc>
          <w:tcPr>
            <w:tcW w:w="6702" w:type="dxa"/>
            <w:tcMar>
              <w:top w:w="9" w:type="dxa"/>
              <w:left w:w="39" w:type="dxa"/>
              <w:bottom w:w="9" w:type="dxa"/>
              <w:right w:w="39" w:type="dxa"/>
            </w:tcMar>
            <w:hideMark/>
          </w:tcPr>
          <w:p w:rsidR="003E1089" w:rsidRDefault="003E1089">
            <w:pPr>
              <w:ind w:firstLine="0"/>
            </w:pPr>
            <w:r>
              <w:rPr>
                <w:rFonts w:hint="cs"/>
                <w:rtl/>
              </w:rPr>
              <w:t>ר' מדור חקירות באח"מ, המשרד לביטחון פנים</w:t>
            </w:r>
          </w:p>
        </w:tc>
        <w:tc>
          <w:tcPr>
            <w:tcW w:w="401" w:type="dxa"/>
            <w:tcMar>
              <w:top w:w="9" w:type="dxa"/>
              <w:left w:w="0" w:type="dxa"/>
              <w:bottom w:w="9" w:type="dxa"/>
              <w:right w:w="0" w:type="dxa"/>
            </w:tcMar>
            <w:hideMark/>
          </w:tcPr>
          <w:p w:rsidR="003E1089" w:rsidRDefault="003E1089">
            <w:pPr>
              <w:ind w:firstLine="0"/>
            </w:pPr>
            <w:r>
              <w:rPr>
                <w:rFonts w:hint="cs"/>
                <w:rtl/>
              </w:rPr>
              <w:t>–</w:t>
            </w:r>
          </w:p>
        </w:tc>
        <w:tc>
          <w:tcPr>
            <w:tcW w:w="2009" w:type="dxa"/>
            <w:tcMar>
              <w:top w:w="9" w:type="dxa"/>
              <w:left w:w="0" w:type="dxa"/>
              <w:bottom w:w="9" w:type="dxa"/>
              <w:right w:w="0" w:type="dxa"/>
            </w:tcMar>
            <w:hideMark/>
          </w:tcPr>
          <w:p w:rsidR="003E1089" w:rsidRDefault="003E1089">
            <w:pPr>
              <w:ind w:firstLine="0"/>
            </w:pPr>
            <w:r>
              <w:rPr>
                <w:rFonts w:hint="cs"/>
                <w:rtl/>
              </w:rPr>
              <w:t>גלעד בהט</w:t>
            </w:r>
          </w:p>
        </w:tc>
      </w:tr>
      <w:tr w:rsidR="003E1089" w:rsidTr="00476DEF">
        <w:trPr>
          <w:trHeight w:val="220"/>
        </w:trPr>
        <w:tc>
          <w:tcPr>
            <w:tcW w:w="6702" w:type="dxa"/>
            <w:tcMar>
              <w:top w:w="9" w:type="dxa"/>
              <w:left w:w="39" w:type="dxa"/>
              <w:bottom w:w="9" w:type="dxa"/>
              <w:right w:w="39" w:type="dxa"/>
            </w:tcMar>
            <w:hideMark/>
          </w:tcPr>
          <w:p w:rsidR="003E1089" w:rsidRDefault="003E1089">
            <w:pPr>
              <w:ind w:firstLine="0"/>
            </w:pPr>
            <w:r>
              <w:rPr>
                <w:rFonts w:hint="cs"/>
                <w:rtl/>
              </w:rPr>
              <w:t>עו"ד, המשרד לביטחון פנים</w:t>
            </w:r>
          </w:p>
        </w:tc>
        <w:tc>
          <w:tcPr>
            <w:tcW w:w="401" w:type="dxa"/>
            <w:tcMar>
              <w:top w:w="9" w:type="dxa"/>
              <w:left w:w="0" w:type="dxa"/>
              <w:bottom w:w="9" w:type="dxa"/>
              <w:right w:w="0" w:type="dxa"/>
            </w:tcMar>
            <w:hideMark/>
          </w:tcPr>
          <w:p w:rsidR="003E1089" w:rsidRDefault="003E1089">
            <w:pPr>
              <w:ind w:firstLine="0"/>
              <w:rPr>
                <w:rtl/>
              </w:rPr>
            </w:pPr>
            <w:r>
              <w:rPr>
                <w:rFonts w:hint="cs"/>
                <w:rtl/>
              </w:rPr>
              <w:t>–</w:t>
            </w:r>
          </w:p>
        </w:tc>
        <w:tc>
          <w:tcPr>
            <w:tcW w:w="2009" w:type="dxa"/>
            <w:tcMar>
              <w:top w:w="9" w:type="dxa"/>
              <w:left w:w="0" w:type="dxa"/>
              <w:bottom w:w="9" w:type="dxa"/>
              <w:right w:w="0" w:type="dxa"/>
            </w:tcMar>
            <w:hideMark/>
          </w:tcPr>
          <w:p w:rsidR="003E1089" w:rsidRDefault="003E1089">
            <w:pPr>
              <w:ind w:firstLine="0"/>
              <w:rPr>
                <w:rtl/>
              </w:rPr>
            </w:pPr>
            <w:r>
              <w:rPr>
                <w:rFonts w:hint="cs"/>
                <w:rtl/>
              </w:rPr>
              <w:t>אלעזר יצחק כהנא</w:t>
            </w:r>
          </w:p>
        </w:tc>
      </w:tr>
      <w:tr w:rsidR="003E1089" w:rsidTr="00476DEF">
        <w:trPr>
          <w:trHeight w:val="220"/>
        </w:trPr>
        <w:tc>
          <w:tcPr>
            <w:tcW w:w="6702" w:type="dxa"/>
            <w:tcMar>
              <w:top w:w="9" w:type="dxa"/>
              <w:left w:w="39" w:type="dxa"/>
              <w:bottom w:w="9" w:type="dxa"/>
              <w:right w:w="39" w:type="dxa"/>
            </w:tcMar>
            <w:hideMark/>
          </w:tcPr>
          <w:p w:rsidR="003E1089" w:rsidRDefault="003E1089">
            <w:pPr>
              <w:ind w:firstLine="0"/>
              <w:rPr>
                <w:rtl/>
              </w:rPr>
            </w:pPr>
            <w:r>
              <w:rPr>
                <w:rFonts w:hint="cs"/>
                <w:rtl/>
              </w:rPr>
              <w:t>יועמ"ש אג"ת, המשרד לביטחון פנים</w:t>
            </w:r>
          </w:p>
        </w:tc>
        <w:tc>
          <w:tcPr>
            <w:tcW w:w="401" w:type="dxa"/>
            <w:tcMar>
              <w:top w:w="9" w:type="dxa"/>
              <w:left w:w="0" w:type="dxa"/>
              <w:bottom w:w="9" w:type="dxa"/>
              <w:right w:w="0" w:type="dxa"/>
            </w:tcMar>
            <w:hideMark/>
          </w:tcPr>
          <w:p w:rsidR="003E1089" w:rsidRDefault="003E1089">
            <w:pPr>
              <w:ind w:firstLine="0"/>
            </w:pPr>
            <w:r>
              <w:rPr>
                <w:rFonts w:hint="cs"/>
                <w:rtl/>
              </w:rPr>
              <w:t>–</w:t>
            </w:r>
          </w:p>
        </w:tc>
        <w:tc>
          <w:tcPr>
            <w:tcW w:w="2009" w:type="dxa"/>
            <w:tcMar>
              <w:top w:w="9" w:type="dxa"/>
              <w:left w:w="0" w:type="dxa"/>
              <w:bottom w:w="9" w:type="dxa"/>
              <w:right w:w="0" w:type="dxa"/>
            </w:tcMar>
            <w:hideMark/>
          </w:tcPr>
          <w:p w:rsidR="003E1089" w:rsidRDefault="003E1089">
            <w:pPr>
              <w:ind w:firstLine="0"/>
            </w:pPr>
            <w:r>
              <w:rPr>
                <w:rFonts w:hint="cs"/>
                <w:rtl/>
              </w:rPr>
              <w:t>אמיר ליפשיץ</w:t>
            </w:r>
          </w:p>
        </w:tc>
      </w:tr>
      <w:tr w:rsidR="003E1089" w:rsidTr="00476DEF">
        <w:trPr>
          <w:trHeight w:val="220"/>
        </w:trPr>
        <w:tc>
          <w:tcPr>
            <w:tcW w:w="6702" w:type="dxa"/>
            <w:tcMar>
              <w:top w:w="9" w:type="dxa"/>
              <w:left w:w="39" w:type="dxa"/>
              <w:bottom w:w="9" w:type="dxa"/>
              <w:right w:w="39" w:type="dxa"/>
            </w:tcMar>
            <w:hideMark/>
          </w:tcPr>
          <w:p w:rsidR="003E1089" w:rsidRDefault="003E1089">
            <w:pPr>
              <w:ind w:firstLine="0"/>
            </w:pPr>
            <w:r>
              <w:rPr>
                <w:rFonts w:hint="cs"/>
                <w:rtl/>
              </w:rPr>
              <w:t>עוזרת ליועמ"ש מ"י, המשרד לביטחון פנים</w:t>
            </w:r>
          </w:p>
        </w:tc>
        <w:tc>
          <w:tcPr>
            <w:tcW w:w="401" w:type="dxa"/>
            <w:tcMar>
              <w:top w:w="9" w:type="dxa"/>
              <w:left w:w="0" w:type="dxa"/>
              <w:bottom w:w="9" w:type="dxa"/>
              <w:right w:w="0" w:type="dxa"/>
            </w:tcMar>
            <w:hideMark/>
          </w:tcPr>
          <w:p w:rsidR="003E1089" w:rsidRDefault="003E1089">
            <w:pPr>
              <w:ind w:firstLine="0"/>
            </w:pPr>
            <w:r>
              <w:rPr>
                <w:rFonts w:hint="cs"/>
                <w:rtl/>
              </w:rPr>
              <w:t>–</w:t>
            </w:r>
          </w:p>
        </w:tc>
        <w:tc>
          <w:tcPr>
            <w:tcW w:w="2009" w:type="dxa"/>
            <w:tcMar>
              <w:top w:w="9" w:type="dxa"/>
              <w:left w:w="0" w:type="dxa"/>
              <w:bottom w:w="9" w:type="dxa"/>
              <w:right w:w="0" w:type="dxa"/>
            </w:tcMar>
            <w:hideMark/>
          </w:tcPr>
          <w:p w:rsidR="003E1089" w:rsidRDefault="003E1089">
            <w:pPr>
              <w:ind w:firstLine="0"/>
            </w:pPr>
            <w:r>
              <w:rPr>
                <w:rFonts w:hint="cs"/>
                <w:rtl/>
              </w:rPr>
              <w:t>דנה צ'רנובלסקי</w:t>
            </w:r>
          </w:p>
        </w:tc>
      </w:tr>
      <w:tr w:rsidR="003E1089" w:rsidTr="00476DEF">
        <w:trPr>
          <w:trHeight w:val="220"/>
        </w:trPr>
        <w:tc>
          <w:tcPr>
            <w:tcW w:w="6702" w:type="dxa"/>
            <w:tcMar>
              <w:top w:w="9" w:type="dxa"/>
              <w:left w:w="39" w:type="dxa"/>
              <w:bottom w:w="9" w:type="dxa"/>
              <w:right w:w="39" w:type="dxa"/>
            </w:tcMar>
            <w:hideMark/>
          </w:tcPr>
          <w:p w:rsidR="003E1089" w:rsidRDefault="003E1089">
            <w:pPr>
              <w:ind w:firstLine="0"/>
            </w:pPr>
            <w:r>
              <w:rPr>
                <w:rFonts w:hint="cs"/>
                <w:rtl/>
              </w:rPr>
              <w:t xml:space="preserve">ק' בקרה וחקיקה משטרה, המשרד לביטחון פנים </w:t>
            </w:r>
          </w:p>
        </w:tc>
        <w:tc>
          <w:tcPr>
            <w:tcW w:w="401" w:type="dxa"/>
            <w:tcMar>
              <w:top w:w="9" w:type="dxa"/>
              <w:left w:w="0" w:type="dxa"/>
              <w:bottom w:w="9" w:type="dxa"/>
              <w:right w:w="0" w:type="dxa"/>
            </w:tcMar>
            <w:hideMark/>
          </w:tcPr>
          <w:p w:rsidR="003E1089" w:rsidRDefault="003E1089">
            <w:pPr>
              <w:ind w:firstLine="0"/>
            </w:pPr>
            <w:r>
              <w:rPr>
                <w:rFonts w:hint="cs"/>
                <w:rtl/>
              </w:rPr>
              <w:t>–</w:t>
            </w:r>
          </w:p>
        </w:tc>
        <w:tc>
          <w:tcPr>
            <w:tcW w:w="2009" w:type="dxa"/>
            <w:tcMar>
              <w:top w:w="9" w:type="dxa"/>
              <w:left w:w="0" w:type="dxa"/>
              <w:bottom w:w="9" w:type="dxa"/>
              <w:right w:w="0" w:type="dxa"/>
            </w:tcMar>
            <w:hideMark/>
          </w:tcPr>
          <w:p w:rsidR="003E1089" w:rsidRDefault="003E1089">
            <w:pPr>
              <w:ind w:firstLine="0"/>
            </w:pPr>
            <w:r>
              <w:rPr>
                <w:rFonts w:hint="cs"/>
                <w:rtl/>
              </w:rPr>
              <w:t xml:space="preserve">תמיר  גינדין </w:t>
            </w:r>
          </w:p>
        </w:tc>
      </w:tr>
      <w:tr w:rsidR="003E1089" w:rsidTr="00476DEF">
        <w:trPr>
          <w:trHeight w:val="220"/>
        </w:trPr>
        <w:tc>
          <w:tcPr>
            <w:tcW w:w="6702" w:type="dxa"/>
            <w:tcMar>
              <w:top w:w="9" w:type="dxa"/>
              <w:left w:w="39" w:type="dxa"/>
              <w:bottom w:w="9" w:type="dxa"/>
              <w:right w:w="39" w:type="dxa"/>
            </w:tcMar>
            <w:hideMark/>
          </w:tcPr>
          <w:p w:rsidR="003E1089" w:rsidRDefault="003E1089">
            <w:pPr>
              <w:ind w:firstLine="0"/>
            </w:pPr>
            <w:r>
              <w:rPr>
                <w:rFonts w:hint="cs"/>
                <w:rtl/>
              </w:rPr>
              <w:t>עוזר היועמ"ש, המשרד לביטחון פנים</w:t>
            </w:r>
          </w:p>
        </w:tc>
        <w:tc>
          <w:tcPr>
            <w:tcW w:w="401" w:type="dxa"/>
            <w:tcMar>
              <w:top w:w="9" w:type="dxa"/>
              <w:left w:w="0" w:type="dxa"/>
              <w:bottom w:w="9" w:type="dxa"/>
              <w:right w:w="0" w:type="dxa"/>
            </w:tcMar>
            <w:hideMark/>
          </w:tcPr>
          <w:p w:rsidR="003E1089" w:rsidRDefault="003E1089">
            <w:pPr>
              <w:ind w:firstLine="0"/>
            </w:pPr>
            <w:r>
              <w:rPr>
                <w:rFonts w:hint="cs"/>
                <w:rtl/>
              </w:rPr>
              <w:t>–</w:t>
            </w:r>
          </w:p>
        </w:tc>
        <w:tc>
          <w:tcPr>
            <w:tcW w:w="2009" w:type="dxa"/>
            <w:tcMar>
              <w:top w:w="9" w:type="dxa"/>
              <w:left w:w="0" w:type="dxa"/>
              <w:bottom w:w="9" w:type="dxa"/>
              <w:right w:w="0" w:type="dxa"/>
            </w:tcMar>
            <w:hideMark/>
          </w:tcPr>
          <w:p w:rsidR="003E1089" w:rsidRDefault="003E1089">
            <w:pPr>
              <w:ind w:firstLine="0"/>
            </w:pPr>
            <w:r>
              <w:rPr>
                <w:rFonts w:hint="cs"/>
                <w:rtl/>
              </w:rPr>
              <w:t>רועי הראל</w:t>
            </w:r>
          </w:p>
        </w:tc>
      </w:tr>
      <w:tr w:rsidR="003E1089" w:rsidTr="00476DEF">
        <w:trPr>
          <w:trHeight w:val="220"/>
        </w:trPr>
        <w:tc>
          <w:tcPr>
            <w:tcW w:w="6702" w:type="dxa"/>
            <w:tcMar>
              <w:top w:w="9" w:type="dxa"/>
              <w:left w:w="39" w:type="dxa"/>
              <w:bottom w:w="9" w:type="dxa"/>
              <w:right w:w="39" w:type="dxa"/>
            </w:tcMar>
            <w:hideMark/>
          </w:tcPr>
          <w:p w:rsidR="003E1089" w:rsidRDefault="003E1089">
            <w:pPr>
              <w:ind w:firstLine="0"/>
            </w:pPr>
            <w:r>
              <w:rPr>
                <w:rFonts w:hint="cs"/>
                <w:rtl/>
              </w:rPr>
              <w:t>פצ"ר ע' רמ"ד חקיקה</w:t>
            </w:r>
          </w:p>
        </w:tc>
        <w:tc>
          <w:tcPr>
            <w:tcW w:w="401" w:type="dxa"/>
            <w:tcMar>
              <w:top w:w="9" w:type="dxa"/>
              <w:left w:w="0" w:type="dxa"/>
              <w:bottom w:w="9" w:type="dxa"/>
              <w:right w:w="0" w:type="dxa"/>
            </w:tcMar>
            <w:hideMark/>
          </w:tcPr>
          <w:p w:rsidR="003E1089" w:rsidRDefault="003E1089">
            <w:pPr>
              <w:ind w:firstLine="0"/>
            </w:pPr>
            <w:r>
              <w:rPr>
                <w:rFonts w:hint="cs"/>
                <w:rtl/>
              </w:rPr>
              <w:t>–</w:t>
            </w:r>
          </w:p>
        </w:tc>
        <w:tc>
          <w:tcPr>
            <w:tcW w:w="2009" w:type="dxa"/>
            <w:tcMar>
              <w:top w:w="9" w:type="dxa"/>
              <w:left w:w="0" w:type="dxa"/>
              <w:bottom w:w="9" w:type="dxa"/>
              <w:right w:w="0" w:type="dxa"/>
            </w:tcMar>
            <w:hideMark/>
          </w:tcPr>
          <w:p w:rsidR="003E1089" w:rsidRDefault="003E1089">
            <w:pPr>
              <w:ind w:firstLine="0"/>
            </w:pPr>
            <w:r>
              <w:rPr>
                <w:rFonts w:hint="cs"/>
                <w:rtl/>
              </w:rPr>
              <w:t>סרן רונן פוליאק</w:t>
            </w:r>
          </w:p>
        </w:tc>
      </w:tr>
      <w:tr w:rsidR="003E1089" w:rsidTr="00476DEF">
        <w:trPr>
          <w:trHeight w:val="220"/>
        </w:trPr>
        <w:tc>
          <w:tcPr>
            <w:tcW w:w="6702" w:type="dxa"/>
            <w:tcMar>
              <w:top w:w="9" w:type="dxa"/>
              <w:left w:w="39" w:type="dxa"/>
              <w:bottom w:w="9" w:type="dxa"/>
              <w:right w:w="39" w:type="dxa"/>
            </w:tcMar>
            <w:hideMark/>
          </w:tcPr>
          <w:p w:rsidR="003E1089" w:rsidRDefault="003E1089">
            <w:pPr>
              <w:ind w:firstLine="0"/>
            </w:pPr>
            <w:r>
              <w:rPr>
                <w:rFonts w:hint="cs"/>
                <w:rtl/>
              </w:rPr>
              <w:t>יועמ"ש בחטיבת החקירות,  המשרד לביטחון פנים</w:t>
            </w:r>
          </w:p>
        </w:tc>
        <w:tc>
          <w:tcPr>
            <w:tcW w:w="401" w:type="dxa"/>
            <w:tcMar>
              <w:top w:w="9" w:type="dxa"/>
              <w:left w:w="0" w:type="dxa"/>
              <w:bottom w:w="9" w:type="dxa"/>
              <w:right w:w="0" w:type="dxa"/>
            </w:tcMar>
            <w:hideMark/>
          </w:tcPr>
          <w:p w:rsidR="003E1089" w:rsidRDefault="003E1089">
            <w:pPr>
              <w:ind w:firstLine="0"/>
              <w:rPr>
                <w:rtl/>
              </w:rPr>
            </w:pPr>
            <w:r>
              <w:rPr>
                <w:rFonts w:hint="cs"/>
                <w:rtl/>
              </w:rPr>
              <w:t>–</w:t>
            </w:r>
          </w:p>
        </w:tc>
        <w:tc>
          <w:tcPr>
            <w:tcW w:w="2009" w:type="dxa"/>
            <w:tcMar>
              <w:top w:w="9" w:type="dxa"/>
              <w:left w:w="0" w:type="dxa"/>
              <w:bottom w:w="9" w:type="dxa"/>
              <w:right w:w="0" w:type="dxa"/>
            </w:tcMar>
            <w:hideMark/>
          </w:tcPr>
          <w:p w:rsidR="003E1089" w:rsidRDefault="003E1089">
            <w:pPr>
              <w:ind w:firstLine="0"/>
              <w:rPr>
                <w:rtl/>
              </w:rPr>
            </w:pPr>
            <w:r>
              <w:rPr>
                <w:rFonts w:hint="cs"/>
                <w:rtl/>
              </w:rPr>
              <w:t>ליאת לב</w:t>
            </w:r>
          </w:p>
        </w:tc>
      </w:tr>
      <w:tr w:rsidR="003E1089" w:rsidTr="00476DEF">
        <w:trPr>
          <w:trHeight w:val="220"/>
        </w:trPr>
        <w:tc>
          <w:tcPr>
            <w:tcW w:w="6702" w:type="dxa"/>
            <w:tcMar>
              <w:top w:w="9" w:type="dxa"/>
              <w:left w:w="39" w:type="dxa"/>
              <w:bottom w:w="9" w:type="dxa"/>
              <w:right w:w="39" w:type="dxa"/>
            </w:tcMar>
            <w:hideMark/>
          </w:tcPr>
          <w:p w:rsidR="003E1089" w:rsidRDefault="003E1089">
            <w:pPr>
              <w:ind w:firstLine="0"/>
              <w:rPr>
                <w:rtl/>
              </w:rPr>
            </w:pPr>
            <w:r>
              <w:rPr>
                <w:rFonts w:hint="cs"/>
                <w:rtl/>
              </w:rPr>
              <w:t>מנהל תחום חקיקה ומדיניות, הסנגוריה הציבורית</w:t>
            </w:r>
          </w:p>
        </w:tc>
        <w:tc>
          <w:tcPr>
            <w:tcW w:w="401" w:type="dxa"/>
            <w:tcMar>
              <w:top w:w="9" w:type="dxa"/>
              <w:left w:w="0" w:type="dxa"/>
              <w:bottom w:w="9" w:type="dxa"/>
              <w:right w:w="0" w:type="dxa"/>
            </w:tcMar>
            <w:hideMark/>
          </w:tcPr>
          <w:p w:rsidR="003E1089" w:rsidRDefault="003E1089">
            <w:pPr>
              <w:ind w:firstLine="0"/>
            </w:pPr>
            <w:r>
              <w:rPr>
                <w:rFonts w:hint="cs"/>
                <w:rtl/>
              </w:rPr>
              <w:t>–</w:t>
            </w:r>
          </w:p>
        </w:tc>
        <w:tc>
          <w:tcPr>
            <w:tcW w:w="2009" w:type="dxa"/>
            <w:tcMar>
              <w:top w:w="9" w:type="dxa"/>
              <w:left w:w="0" w:type="dxa"/>
              <w:bottom w:w="9" w:type="dxa"/>
              <w:right w:w="0" w:type="dxa"/>
            </w:tcMar>
            <w:hideMark/>
          </w:tcPr>
          <w:p w:rsidR="003E1089" w:rsidRDefault="003E1089">
            <w:pPr>
              <w:ind w:firstLine="0"/>
            </w:pPr>
            <w:r>
              <w:rPr>
                <w:rFonts w:hint="cs"/>
                <w:rtl/>
              </w:rPr>
              <w:t>ישי שרון</w:t>
            </w:r>
          </w:p>
        </w:tc>
      </w:tr>
      <w:tr w:rsidR="003E1089" w:rsidTr="00476DEF">
        <w:trPr>
          <w:trHeight w:val="220"/>
        </w:trPr>
        <w:tc>
          <w:tcPr>
            <w:tcW w:w="6702" w:type="dxa"/>
            <w:tcMar>
              <w:top w:w="9" w:type="dxa"/>
              <w:left w:w="39" w:type="dxa"/>
              <w:bottom w:w="9" w:type="dxa"/>
              <w:right w:w="39" w:type="dxa"/>
            </w:tcMar>
            <w:hideMark/>
          </w:tcPr>
          <w:p w:rsidR="003E1089" w:rsidRDefault="003E1089">
            <w:pPr>
              <w:ind w:firstLine="0"/>
            </w:pPr>
            <w:r>
              <w:rPr>
                <w:rFonts w:hint="cs"/>
                <w:rtl/>
              </w:rPr>
              <w:t xml:space="preserve">עוזרת בכירה ליועצת  המשפטית, רשות לניירות ערך </w:t>
            </w:r>
          </w:p>
        </w:tc>
        <w:tc>
          <w:tcPr>
            <w:tcW w:w="401" w:type="dxa"/>
            <w:tcMar>
              <w:top w:w="9" w:type="dxa"/>
              <w:left w:w="0" w:type="dxa"/>
              <w:bottom w:w="9" w:type="dxa"/>
              <w:right w:w="0" w:type="dxa"/>
            </w:tcMar>
            <w:hideMark/>
          </w:tcPr>
          <w:p w:rsidR="003E1089" w:rsidRDefault="003E1089">
            <w:pPr>
              <w:ind w:firstLine="0"/>
              <w:rPr>
                <w:rtl/>
              </w:rPr>
            </w:pPr>
            <w:r>
              <w:rPr>
                <w:rFonts w:hint="cs"/>
                <w:rtl/>
              </w:rPr>
              <w:t>–</w:t>
            </w:r>
          </w:p>
        </w:tc>
        <w:tc>
          <w:tcPr>
            <w:tcW w:w="2009" w:type="dxa"/>
            <w:tcMar>
              <w:top w:w="9" w:type="dxa"/>
              <w:left w:w="0" w:type="dxa"/>
              <w:bottom w:w="9" w:type="dxa"/>
              <w:right w:w="0" w:type="dxa"/>
            </w:tcMar>
            <w:hideMark/>
          </w:tcPr>
          <w:p w:rsidR="003E1089" w:rsidRDefault="003E1089">
            <w:pPr>
              <w:ind w:firstLine="0"/>
              <w:rPr>
                <w:rtl/>
              </w:rPr>
            </w:pPr>
            <w:r>
              <w:rPr>
                <w:rFonts w:hint="cs"/>
                <w:rtl/>
              </w:rPr>
              <w:t>רונית מנדלבאום</w:t>
            </w:r>
          </w:p>
        </w:tc>
      </w:tr>
      <w:tr w:rsidR="003E1089" w:rsidTr="00476DEF">
        <w:trPr>
          <w:trHeight w:val="220"/>
        </w:trPr>
        <w:tc>
          <w:tcPr>
            <w:tcW w:w="6702" w:type="dxa"/>
            <w:tcMar>
              <w:top w:w="9" w:type="dxa"/>
              <w:left w:w="39" w:type="dxa"/>
              <w:bottom w:w="9" w:type="dxa"/>
              <w:right w:w="39" w:type="dxa"/>
            </w:tcMar>
            <w:hideMark/>
          </w:tcPr>
          <w:p w:rsidR="003E1089" w:rsidRDefault="003E1089">
            <w:pPr>
              <w:ind w:firstLine="0"/>
              <w:rPr>
                <w:rtl/>
              </w:rPr>
            </w:pPr>
            <w:r>
              <w:rPr>
                <w:rFonts w:hint="cs"/>
                <w:rtl/>
              </w:rPr>
              <w:t xml:space="preserve">ראש צוות בכיר, רשות ההגבלים העסקיים </w:t>
            </w:r>
          </w:p>
        </w:tc>
        <w:tc>
          <w:tcPr>
            <w:tcW w:w="401" w:type="dxa"/>
            <w:tcMar>
              <w:top w:w="9" w:type="dxa"/>
              <w:left w:w="0" w:type="dxa"/>
              <w:bottom w:w="9" w:type="dxa"/>
              <w:right w:w="0" w:type="dxa"/>
            </w:tcMar>
            <w:hideMark/>
          </w:tcPr>
          <w:p w:rsidR="003E1089" w:rsidRDefault="003E1089">
            <w:pPr>
              <w:ind w:firstLine="0"/>
            </w:pPr>
            <w:r>
              <w:rPr>
                <w:rFonts w:hint="cs"/>
                <w:rtl/>
              </w:rPr>
              <w:t>–</w:t>
            </w:r>
          </w:p>
        </w:tc>
        <w:tc>
          <w:tcPr>
            <w:tcW w:w="2009" w:type="dxa"/>
            <w:tcMar>
              <w:top w:w="9" w:type="dxa"/>
              <w:left w:w="0" w:type="dxa"/>
              <w:bottom w:w="9" w:type="dxa"/>
              <w:right w:w="0" w:type="dxa"/>
            </w:tcMar>
            <w:hideMark/>
          </w:tcPr>
          <w:p w:rsidR="003E1089" w:rsidRDefault="003E1089">
            <w:pPr>
              <w:ind w:firstLine="0"/>
            </w:pPr>
            <w:r>
              <w:rPr>
                <w:rFonts w:hint="cs"/>
                <w:rtl/>
              </w:rPr>
              <w:t>תומר דגני</w:t>
            </w:r>
          </w:p>
        </w:tc>
      </w:tr>
      <w:tr w:rsidR="00476DEF" w:rsidTr="00476DEF">
        <w:trPr>
          <w:trHeight w:val="220"/>
        </w:trPr>
        <w:tc>
          <w:tcPr>
            <w:tcW w:w="6702" w:type="dxa"/>
            <w:tcMar>
              <w:top w:w="9" w:type="dxa"/>
              <w:left w:w="39" w:type="dxa"/>
              <w:bottom w:w="9" w:type="dxa"/>
              <w:right w:w="39" w:type="dxa"/>
            </w:tcMar>
            <w:hideMark/>
          </w:tcPr>
          <w:p w:rsidR="00476DEF" w:rsidRDefault="00476DEF">
            <w:pPr>
              <w:ind w:firstLine="0"/>
              <w:rPr>
                <w:rtl/>
              </w:rPr>
            </w:pPr>
            <w:r>
              <w:rPr>
                <w:rFonts w:hint="cs"/>
                <w:rtl/>
              </w:rPr>
              <w:t>משרד ראש הממשלה</w:t>
            </w:r>
          </w:p>
        </w:tc>
        <w:tc>
          <w:tcPr>
            <w:tcW w:w="401" w:type="dxa"/>
            <w:tcMar>
              <w:top w:w="9" w:type="dxa"/>
              <w:left w:w="0" w:type="dxa"/>
              <w:bottom w:w="9" w:type="dxa"/>
              <w:right w:w="0" w:type="dxa"/>
            </w:tcMar>
            <w:hideMark/>
          </w:tcPr>
          <w:p w:rsidR="00476DEF" w:rsidRDefault="00476DEF">
            <w:pPr>
              <w:ind w:firstLine="0"/>
            </w:pPr>
            <w:r>
              <w:rPr>
                <w:rFonts w:hint="cs"/>
                <w:rtl/>
              </w:rPr>
              <w:t>–</w:t>
            </w:r>
          </w:p>
        </w:tc>
        <w:tc>
          <w:tcPr>
            <w:tcW w:w="2009" w:type="dxa"/>
            <w:tcMar>
              <w:top w:w="9" w:type="dxa"/>
              <w:left w:w="0" w:type="dxa"/>
              <w:bottom w:w="9" w:type="dxa"/>
              <w:right w:w="0" w:type="dxa"/>
            </w:tcMar>
            <w:hideMark/>
          </w:tcPr>
          <w:p w:rsidR="00476DEF" w:rsidRDefault="00476DEF">
            <w:pPr>
              <w:ind w:firstLine="0"/>
            </w:pPr>
            <w:r>
              <w:rPr>
                <w:rFonts w:hint="cs"/>
                <w:rtl/>
              </w:rPr>
              <w:t>שירי</w:t>
            </w:r>
          </w:p>
        </w:tc>
      </w:tr>
      <w:tr w:rsidR="003E1089" w:rsidTr="00476DEF">
        <w:trPr>
          <w:trHeight w:val="220"/>
        </w:trPr>
        <w:tc>
          <w:tcPr>
            <w:tcW w:w="6702" w:type="dxa"/>
            <w:tcMar>
              <w:top w:w="9" w:type="dxa"/>
              <w:left w:w="39" w:type="dxa"/>
              <w:bottom w:w="9" w:type="dxa"/>
              <w:right w:w="39" w:type="dxa"/>
            </w:tcMar>
            <w:hideMark/>
          </w:tcPr>
          <w:p w:rsidR="003E1089" w:rsidRDefault="003E1089">
            <w:pPr>
              <w:ind w:firstLine="0"/>
            </w:pPr>
            <w:r>
              <w:rPr>
                <w:rFonts w:hint="cs"/>
                <w:rtl/>
              </w:rPr>
              <w:t xml:space="preserve">עורכת דין, אוניברסיטאות ומוסדות אקדמיים </w:t>
            </w:r>
          </w:p>
        </w:tc>
        <w:tc>
          <w:tcPr>
            <w:tcW w:w="401" w:type="dxa"/>
            <w:tcMar>
              <w:top w:w="9" w:type="dxa"/>
              <w:left w:w="0" w:type="dxa"/>
              <w:bottom w:w="9" w:type="dxa"/>
              <w:right w:w="0" w:type="dxa"/>
            </w:tcMar>
            <w:hideMark/>
          </w:tcPr>
          <w:p w:rsidR="003E1089" w:rsidRDefault="003E1089">
            <w:pPr>
              <w:ind w:firstLine="0"/>
            </w:pPr>
            <w:r>
              <w:rPr>
                <w:rFonts w:hint="cs"/>
                <w:rtl/>
              </w:rPr>
              <w:t>–</w:t>
            </w:r>
          </w:p>
        </w:tc>
        <w:tc>
          <w:tcPr>
            <w:tcW w:w="2009" w:type="dxa"/>
            <w:tcMar>
              <w:top w:w="9" w:type="dxa"/>
              <w:left w:w="0" w:type="dxa"/>
              <w:bottom w:w="9" w:type="dxa"/>
              <w:right w:w="0" w:type="dxa"/>
            </w:tcMar>
            <w:hideMark/>
          </w:tcPr>
          <w:p w:rsidR="003E1089" w:rsidRDefault="003E1089">
            <w:pPr>
              <w:ind w:firstLine="0"/>
            </w:pPr>
            <w:r>
              <w:rPr>
                <w:rFonts w:hint="cs"/>
                <w:rtl/>
              </w:rPr>
              <w:t xml:space="preserve">סיגל </w:t>
            </w:r>
            <w:bookmarkStart w:id="4" w:name="_ETM_Q1_10522843"/>
            <w:bookmarkEnd w:id="4"/>
            <w:r>
              <w:rPr>
                <w:rFonts w:hint="cs"/>
                <w:rtl/>
              </w:rPr>
              <w:t>שהב</w:t>
            </w:r>
          </w:p>
        </w:tc>
      </w:tr>
      <w:tr w:rsidR="003E1089" w:rsidTr="00476DEF">
        <w:trPr>
          <w:trHeight w:val="220"/>
        </w:trPr>
        <w:tc>
          <w:tcPr>
            <w:tcW w:w="6702" w:type="dxa"/>
            <w:tcMar>
              <w:top w:w="9" w:type="dxa"/>
              <w:left w:w="39" w:type="dxa"/>
              <w:bottom w:w="9" w:type="dxa"/>
              <w:right w:w="39" w:type="dxa"/>
            </w:tcMar>
            <w:hideMark/>
          </w:tcPr>
          <w:p w:rsidR="003E1089" w:rsidRDefault="003E1089">
            <w:pPr>
              <w:ind w:firstLine="0"/>
            </w:pPr>
            <w:r>
              <w:rPr>
                <w:rFonts w:hint="cs"/>
                <w:rtl/>
              </w:rPr>
              <w:t xml:space="preserve">עו"ד, המועצה לשלום הילד </w:t>
            </w:r>
          </w:p>
        </w:tc>
        <w:tc>
          <w:tcPr>
            <w:tcW w:w="401" w:type="dxa"/>
            <w:tcMar>
              <w:top w:w="9" w:type="dxa"/>
              <w:left w:w="0" w:type="dxa"/>
              <w:bottom w:w="9" w:type="dxa"/>
              <w:right w:w="0" w:type="dxa"/>
            </w:tcMar>
            <w:hideMark/>
          </w:tcPr>
          <w:p w:rsidR="003E1089" w:rsidRDefault="003E1089">
            <w:pPr>
              <w:ind w:firstLine="0"/>
            </w:pPr>
            <w:r>
              <w:rPr>
                <w:rFonts w:hint="cs"/>
                <w:rtl/>
              </w:rPr>
              <w:t>–</w:t>
            </w:r>
          </w:p>
        </w:tc>
        <w:tc>
          <w:tcPr>
            <w:tcW w:w="2009" w:type="dxa"/>
            <w:tcMar>
              <w:top w:w="9" w:type="dxa"/>
              <w:left w:w="0" w:type="dxa"/>
              <w:bottom w:w="9" w:type="dxa"/>
              <w:right w:w="0" w:type="dxa"/>
            </w:tcMar>
            <w:hideMark/>
          </w:tcPr>
          <w:p w:rsidR="003E1089" w:rsidRDefault="003E1089">
            <w:pPr>
              <w:ind w:firstLine="0"/>
            </w:pPr>
            <w:r>
              <w:rPr>
                <w:rFonts w:hint="cs"/>
                <w:rtl/>
              </w:rPr>
              <w:t>לירון אשל</w:t>
            </w:r>
          </w:p>
        </w:tc>
      </w:tr>
      <w:tr w:rsidR="003E1089" w:rsidTr="00476DEF">
        <w:trPr>
          <w:trHeight w:val="220"/>
        </w:trPr>
        <w:tc>
          <w:tcPr>
            <w:tcW w:w="6702" w:type="dxa"/>
            <w:tcMar>
              <w:top w:w="9" w:type="dxa"/>
              <w:left w:w="39" w:type="dxa"/>
              <w:bottom w:w="9" w:type="dxa"/>
              <w:right w:w="39" w:type="dxa"/>
            </w:tcMar>
            <w:hideMark/>
          </w:tcPr>
          <w:p w:rsidR="003E1089" w:rsidRDefault="003E1089">
            <w:pPr>
              <w:ind w:firstLine="0"/>
            </w:pPr>
            <w:r>
              <w:rPr>
                <w:rFonts w:hint="cs"/>
                <w:rtl/>
              </w:rPr>
              <w:t>פסיכולוגית קלינית, איגוד מרכזי הסיוע</w:t>
            </w:r>
          </w:p>
        </w:tc>
        <w:tc>
          <w:tcPr>
            <w:tcW w:w="401" w:type="dxa"/>
            <w:tcMar>
              <w:top w:w="9" w:type="dxa"/>
              <w:left w:w="0" w:type="dxa"/>
              <w:bottom w:w="9" w:type="dxa"/>
              <w:right w:w="0" w:type="dxa"/>
            </w:tcMar>
            <w:hideMark/>
          </w:tcPr>
          <w:p w:rsidR="003E1089" w:rsidRDefault="003E1089">
            <w:pPr>
              <w:ind w:firstLine="0"/>
            </w:pPr>
            <w:r>
              <w:rPr>
                <w:rFonts w:hint="cs"/>
                <w:rtl/>
              </w:rPr>
              <w:t>–</w:t>
            </w:r>
          </w:p>
        </w:tc>
        <w:tc>
          <w:tcPr>
            <w:tcW w:w="2009" w:type="dxa"/>
            <w:tcMar>
              <w:top w:w="9" w:type="dxa"/>
              <w:left w:w="0" w:type="dxa"/>
              <w:bottom w:w="9" w:type="dxa"/>
              <w:right w:w="0" w:type="dxa"/>
            </w:tcMar>
            <w:hideMark/>
          </w:tcPr>
          <w:p w:rsidR="003E1089" w:rsidRDefault="003E1089">
            <w:pPr>
              <w:ind w:firstLine="0"/>
            </w:pPr>
            <w:r>
              <w:rPr>
                <w:rFonts w:hint="cs"/>
                <w:rtl/>
              </w:rPr>
              <w:t>איריס ישראלי</w:t>
            </w:r>
          </w:p>
        </w:tc>
      </w:tr>
      <w:tr w:rsidR="003E1089" w:rsidTr="00476DEF">
        <w:trPr>
          <w:trHeight w:val="220"/>
        </w:trPr>
        <w:tc>
          <w:tcPr>
            <w:tcW w:w="6702" w:type="dxa"/>
            <w:tcMar>
              <w:top w:w="9" w:type="dxa"/>
              <w:left w:w="39" w:type="dxa"/>
              <w:bottom w:w="9" w:type="dxa"/>
              <w:right w:w="39" w:type="dxa"/>
            </w:tcMar>
            <w:hideMark/>
          </w:tcPr>
          <w:p w:rsidR="003E1089" w:rsidRDefault="003E1089">
            <w:pPr>
              <w:ind w:firstLine="0"/>
            </w:pPr>
            <w:r>
              <w:rPr>
                <w:rFonts w:hint="cs"/>
                <w:rtl/>
              </w:rPr>
              <w:t>נציגת איגוד מרכזי הסיוע לנפגעי/ות תקיפה מינית</w:t>
            </w:r>
          </w:p>
        </w:tc>
        <w:tc>
          <w:tcPr>
            <w:tcW w:w="401" w:type="dxa"/>
            <w:tcMar>
              <w:top w:w="9" w:type="dxa"/>
              <w:left w:w="0" w:type="dxa"/>
              <w:bottom w:w="9" w:type="dxa"/>
              <w:right w:w="0" w:type="dxa"/>
            </w:tcMar>
            <w:hideMark/>
          </w:tcPr>
          <w:p w:rsidR="003E1089" w:rsidRDefault="003E1089">
            <w:pPr>
              <w:ind w:firstLine="0"/>
              <w:rPr>
                <w:rtl/>
              </w:rPr>
            </w:pPr>
            <w:r>
              <w:rPr>
                <w:rFonts w:hint="cs"/>
                <w:rtl/>
              </w:rPr>
              <w:t>–</w:t>
            </w:r>
          </w:p>
        </w:tc>
        <w:tc>
          <w:tcPr>
            <w:tcW w:w="2009" w:type="dxa"/>
            <w:tcMar>
              <w:top w:w="9" w:type="dxa"/>
              <w:left w:w="0" w:type="dxa"/>
              <w:bottom w:w="9" w:type="dxa"/>
              <w:right w:w="0" w:type="dxa"/>
            </w:tcMar>
            <w:hideMark/>
          </w:tcPr>
          <w:p w:rsidR="003E1089" w:rsidRDefault="003E1089">
            <w:pPr>
              <w:ind w:firstLine="0"/>
              <w:rPr>
                <w:rtl/>
              </w:rPr>
            </w:pPr>
            <w:r>
              <w:rPr>
                <w:rFonts w:hint="cs"/>
                <w:rtl/>
              </w:rPr>
              <w:t>איילת רזין בית אור</w:t>
            </w:r>
          </w:p>
        </w:tc>
      </w:tr>
    </w:tbl>
    <w:p w:rsidR="003E1089" w:rsidRDefault="003E1089" w:rsidP="003E1089">
      <w:pPr>
        <w:ind w:firstLine="0"/>
      </w:pPr>
    </w:p>
    <w:p w:rsidR="003E1089" w:rsidRDefault="003E1089" w:rsidP="003E1089">
      <w:pPr>
        <w:ind w:firstLine="0"/>
        <w:outlineLvl w:val="1"/>
        <w:rPr>
          <w:rtl/>
        </w:rPr>
      </w:pPr>
      <w:r>
        <w:rPr>
          <w:rFonts w:hint="cs"/>
          <w:b/>
          <w:bCs/>
          <w:u w:val="single"/>
          <w:rtl/>
        </w:rPr>
        <w:t>ייעוץ משפטי:</w:t>
      </w:r>
      <w:r>
        <w:rPr>
          <w:rFonts w:hint="cs"/>
          <w:rtl/>
        </w:rPr>
        <w:t xml:space="preserve"> </w:t>
      </w:r>
    </w:p>
    <w:p w:rsidR="003E1089" w:rsidRDefault="003E1089" w:rsidP="003E1089">
      <w:pPr>
        <w:ind w:firstLine="0"/>
        <w:rPr>
          <w:rtl/>
        </w:rPr>
      </w:pPr>
      <w:r>
        <w:rPr>
          <w:rFonts w:hint="cs"/>
          <w:rtl/>
        </w:rPr>
        <w:t>תמי סלע</w:t>
      </w:r>
    </w:p>
    <w:p w:rsidR="003E1089" w:rsidRDefault="003E1089" w:rsidP="003E1089">
      <w:pPr>
        <w:ind w:firstLine="0"/>
        <w:rPr>
          <w:rtl/>
        </w:rPr>
      </w:pPr>
    </w:p>
    <w:p w:rsidR="003E1089" w:rsidRDefault="003E1089" w:rsidP="00476DEF">
      <w:pPr>
        <w:ind w:firstLine="0"/>
        <w:outlineLvl w:val="1"/>
        <w:rPr>
          <w:rtl/>
        </w:rPr>
      </w:pPr>
      <w:r>
        <w:rPr>
          <w:rFonts w:hint="cs"/>
          <w:b/>
          <w:bCs/>
          <w:u w:val="single"/>
          <w:rtl/>
        </w:rPr>
        <w:t>מנהל הוועדה:</w:t>
      </w:r>
    </w:p>
    <w:p w:rsidR="003E1089" w:rsidRDefault="003E1089" w:rsidP="003E1089">
      <w:pPr>
        <w:ind w:firstLine="0"/>
        <w:rPr>
          <w:u w:val="single"/>
          <w:rtl/>
        </w:rPr>
      </w:pPr>
      <w:r>
        <w:rPr>
          <w:rFonts w:hint="cs"/>
          <w:rtl/>
        </w:rPr>
        <w:t>אסף פרידמן</w:t>
      </w:r>
    </w:p>
    <w:p w:rsidR="003E1089" w:rsidRDefault="003E1089" w:rsidP="003E1089">
      <w:pPr>
        <w:ind w:firstLine="0"/>
      </w:pPr>
    </w:p>
    <w:p w:rsidR="003E1089" w:rsidRDefault="003E1089" w:rsidP="003E1089">
      <w:pPr>
        <w:ind w:firstLine="0"/>
        <w:outlineLvl w:val="1"/>
        <w:rPr>
          <w:rtl/>
        </w:rPr>
      </w:pPr>
      <w:r>
        <w:rPr>
          <w:rFonts w:hint="cs"/>
          <w:b/>
          <w:bCs/>
          <w:u w:val="single"/>
          <w:rtl/>
        </w:rPr>
        <w:t>רישום פרלמנטרי:</w:t>
      </w:r>
    </w:p>
    <w:p w:rsidR="003E1089" w:rsidRDefault="003E1089" w:rsidP="003E1089">
      <w:pPr>
        <w:ind w:firstLine="0"/>
        <w:rPr>
          <w:rtl/>
        </w:rPr>
      </w:pPr>
      <w:r>
        <w:rPr>
          <w:rFonts w:hint="cs"/>
          <w:rtl/>
        </w:rPr>
        <w:t>הדס צנוירט</w:t>
      </w:r>
      <w:r w:rsidR="00476DEF">
        <w:rPr>
          <w:rFonts w:hint="cs"/>
          <w:rtl/>
        </w:rPr>
        <w:t>;</w:t>
      </w:r>
    </w:p>
    <w:p w:rsidR="00476DEF" w:rsidRDefault="00476DEF" w:rsidP="00476DEF">
      <w:pPr>
        <w:ind w:firstLine="0"/>
      </w:pPr>
      <w:r>
        <w:rPr>
          <w:rFonts w:hint="cs"/>
          <w:rtl/>
        </w:rPr>
        <w:t>אהובה שרון, חבר תרגומים</w:t>
      </w:r>
    </w:p>
    <w:p w:rsidR="003E1089" w:rsidRDefault="003E1089" w:rsidP="003E1089">
      <w:pPr>
        <w:bidi w:val="0"/>
        <w:spacing w:line="240" w:lineRule="auto"/>
        <w:ind w:firstLine="0"/>
        <w:jc w:val="left"/>
      </w:pPr>
      <w:bookmarkStart w:id="5" w:name="_GoBack"/>
      <w:bookmarkEnd w:id="5"/>
      <w:r>
        <w:rPr>
          <w:rFonts w:hint="cs"/>
          <w:rtl/>
        </w:rPr>
        <w:br w:type="page"/>
      </w:r>
    </w:p>
    <w:p w:rsidR="003E1089" w:rsidRDefault="003E1089" w:rsidP="003E1089">
      <w:pPr>
        <w:spacing w:before="60"/>
        <w:ind w:firstLine="0"/>
        <w:jc w:val="center"/>
        <w:rPr>
          <w:b/>
          <w:bCs/>
          <w:u w:val="single"/>
          <w:rtl/>
        </w:rPr>
      </w:pPr>
      <w:r>
        <w:rPr>
          <w:rStyle w:val="TagStyle"/>
          <w:rFonts w:hint="cs"/>
          <w:bCs/>
          <w:u w:val="single"/>
          <w:rtl/>
        </w:rPr>
        <w:lastRenderedPageBreak/>
        <w:t xml:space="preserve">&lt;&lt; הצח &gt;&gt; </w:t>
      </w:r>
      <w:r>
        <w:rPr>
          <w:rFonts w:hint="cs"/>
          <w:b/>
          <w:bCs/>
          <w:u w:val="single"/>
          <w:rtl/>
        </w:rPr>
        <w:t>1. הצעת חוק סדר הדין הפלילי (תיקון - משך החקירה), התשע"ה-2015</w:t>
      </w:r>
      <w:r>
        <w:rPr>
          <w:rStyle w:val="TagStyle"/>
          <w:rFonts w:hint="cs"/>
          <w:bCs/>
          <w:u w:val="single"/>
          <w:rtl/>
        </w:rPr>
        <w:t xml:space="preserve"> &lt;&lt; הצח &gt;&gt;</w:t>
      </w:r>
    </w:p>
    <w:p w:rsidR="003E1089" w:rsidRDefault="003E1089" w:rsidP="003E1089">
      <w:pPr>
        <w:spacing w:before="60"/>
        <w:ind w:firstLine="0"/>
        <w:jc w:val="center"/>
        <w:rPr>
          <w:b/>
          <w:bCs/>
          <w:u w:val="single"/>
          <w:rtl/>
        </w:rPr>
      </w:pPr>
      <w:r>
        <w:rPr>
          <w:rStyle w:val="TagStyle"/>
          <w:rFonts w:hint="cs"/>
          <w:bCs/>
          <w:u w:val="single"/>
          <w:rtl/>
        </w:rPr>
        <w:t xml:space="preserve">&lt;&lt; הצח &gt;&gt; </w:t>
      </w:r>
      <w:r>
        <w:rPr>
          <w:rFonts w:hint="cs"/>
          <w:b/>
          <w:bCs/>
          <w:u w:val="single"/>
          <w:rtl/>
        </w:rPr>
        <w:t>2. הצעת חוק סדר הדין הפלילי (תיקון - הגבלת משך זמן החקירה המשטרתית וטיפול התביעה בתיק החקירה עד להגשת כתב אישום), התשע"ו-2016</w:t>
      </w:r>
      <w:r>
        <w:rPr>
          <w:rStyle w:val="TagStyle"/>
          <w:rFonts w:hint="cs"/>
          <w:bCs/>
          <w:u w:val="single"/>
          <w:rtl/>
        </w:rPr>
        <w:t xml:space="preserve"> &lt;&lt; הצח &gt;&gt;</w:t>
      </w:r>
    </w:p>
    <w:p w:rsidR="003E1089" w:rsidRDefault="003E1089" w:rsidP="003E1089">
      <w:pPr>
        <w:spacing w:before="60"/>
        <w:ind w:firstLine="0"/>
        <w:jc w:val="center"/>
        <w:rPr>
          <w:b/>
          <w:bCs/>
          <w:u w:val="single"/>
          <w:rtl/>
        </w:rPr>
      </w:pPr>
      <w:r>
        <w:rPr>
          <w:rStyle w:val="TagStyle"/>
          <w:rFonts w:hint="cs"/>
          <w:bCs/>
          <w:u w:val="single"/>
          <w:rtl/>
        </w:rPr>
        <w:t xml:space="preserve">&lt;&lt; הצח &gt;&gt; </w:t>
      </w:r>
      <w:r>
        <w:rPr>
          <w:rFonts w:hint="cs"/>
          <w:b/>
          <w:bCs/>
          <w:u w:val="single"/>
          <w:rtl/>
        </w:rPr>
        <w:t>3. הצעת חוק סדר הדין הפלילי (תיקון - הגבלת משך זמן החקירה המשטרתית וטיפול התביעה בתיק החקירה עד להגשת כתב אישום), התשע"ה-2015</w:t>
      </w:r>
      <w:r>
        <w:rPr>
          <w:rStyle w:val="TagStyle"/>
          <w:rFonts w:hint="cs"/>
          <w:bCs/>
          <w:u w:val="single"/>
          <w:rtl/>
        </w:rPr>
        <w:t xml:space="preserve"> &lt;&lt; הצח &gt;&gt;</w:t>
      </w:r>
    </w:p>
    <w:p w:rsidR="003E1089" w:rsidRDefault="003E1089" w:rsidP="003E1089">
      <w:pPr>
        <w:spacing w:before="60"/>
        <w:ind w:firstLine="0"/>
        <w:jc w:val="center"/>
        <w:rPr>
          <w:b/>
          <w:bCs/>
          <w:u w:val="single"/>
        </w:rPr>
      </w:pPr>
      <w:r>
        <w:rPr>
          <w:rStyle w:val="TagStyle"/>
          <w:rFonts w:hint="cs"/>
          <w:bCs/>
          <w:u w:val="single"/>
          <w:rtl/>
        </w:rPr>
        <w:t xml:space="preserve">&lt;&lt; הצח &gt;&gt; </w:t>
      </w:r>
      <w:r>
        <w:rPr>
          <w:rFonts w:hint="cs"/>
          <w:b/>
          <w:bCs/>
          <w:u w:val="single"/>
          <w:rtl/>
        </w:rPr>
        <w:t>4. הצעת חוק סדר הדין הפלילי (תיקון מס' 83) (התיישנות), התשע"ח-2018</w:t>
      </w:r>
      <w:r>
        <w:rPr>
          <w:rStyle w:val="TagStyle"/>
          <w:rFonts w:hint="cs"/>
          <w:bCs/>
          <w:u w:val="single"/>
          <w:rtl/>
        </w:rPr>
        <w:t xml:space="preserve"> &lt;&lt; הצח &gt;&gt;</w:t>
      </w:r>
    </w:p>
    <w:p w:rsidR="003E1089" w:rsidRDefault="003E1089" w:rsidP="003E1089">
      <w:pPr>
        <w:ind w:firstLine="0"/>
        <w:rPr>
          <w:rtl/>
        </w:rPr>
      </w:pPr>
    </w:p>
    <w:p w:rsidR="003E1089" w:rsidRDefault="003E1089" w:rsidP="003E1089">
      <w:pPr>
        <w:ind w:firstLine="0"/>
        <w:rPr>
          <w:rtl/>
        </w:rPr>
      </w:pPr>
    </w:p>
    <w:p w:rsidR="003E1089" w:rsidRDefault="003E1089" w:rsidP="003E1089">
      <w:pPr>
        <w:pStyle w:val="af8"/>
        <w:keepNext/>
        <w:rPr>
          <w:rtl/>
        </w:rPr>
      </w:pPr>
      <w:bookmarkStart w:id="6" w:name="ET_yor_5094_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6"/>
    </w:p>
    <w:p w:rsidR="003E1089" w:rsidRDefault="003E1089" w:rsidP="003E1089">
      <w:pPr>
        <w:pStyle w:val="KeepWithNext"/>
        <w:rPr>
          <w:rtl/>
        </w:rPr>
      </w:pPr>
    </w:p>
    <w:p w:rsidR="003E1089" w:rsidRDefault="003E1089" w:rsidP="003E1089">
      <w:pPr>
        <w:rPr>
          <w:rtl/>
        </w:rPr>
      </w:pPr>
      <w:r>
        <w:rPr>
          <w:rFonts w:hint="cs"/>
          <w:rtl/>
        </w:rPr>
        <w:t xml:space="preserve">בוקר טוב, אני מתכבד לפתוח את הישיבה. בוקר טוב לחבריי חברי הכנסת, לאנשי הממלכה, אצלנו בתוך הממלכה גם </w:t>
      </w:r>
      <w:bookmarkStart w:id="7" w:name="_ETM_Q1_31702"/>
      <w:bookmarkEnd w:id="7"/>
      <w:r>
        <w:rPr>
          <w:rFonts w:hint="cs"/>
          <w:rtl/>
        </w:rPr>
        <w:t xml:space="preserve">המשטרה נמצאת, אבל מפני הכבוד אני מכבד את דדו שהצטרף </w:t>
      </w:r>
      <w:bookmarkStart w:id="8" w:name="_ETM_Q1_39979"/>
      <w:bookmarkEnd w:id="8"/>
      <w:r>
        <w:rPr>
          <w:rFonts w:hint="cs"/>
          <w:rtl/>
        </w:rPr>
        <w:t xml:space="preserve">אלינו בנוסף לכל האחרים שמלווים אותנו. אלעזר, גלעד, ברוך השם. הסניגוריה, הגופים החשאיים מה שנקרא, כל המצטרפים הנוספים. </w:t>
      </w:r>
    </w:p>
    <w:p w:rsidR="003E1089" w:rsidRDefault="003E1089" w:rsidP="003E1089">
      <w:pPr>
        <w:rPr>
          <w:rtl/>
        </w:rPr>
      </w:pPr>
    </w:p>
    <w:p w:rsidR="003E1089" w:rsidRDefault="003E1089" w:rsidP="003E1089">
      <w:pPr>
        <w:pStyle w:val="a5"/>
        <w:keepNext/>
        <w:rPr>
          <w:rtl/>
        </w:rPr>
      </w:pPr>
      <w:bookmarkStart w:id="9" w:name="ET_speaker_5109_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9"/>
    </w:p>
    <w:p w:rsidR="003E1089" w:rsidRDefault="003E1089" w:rsidP="003E1089">
      <w:pPr>
        <w:pStyle w:val="KeepWithNext"/>
        <w:rPr>
          <w:rtl/>
        </w:rPr>
      </w:pPr>
    </w:p>
    <w:p w:rsidR="003E1089" w:rsidRDefault="003E1089" w:rsidP="003E1089">
      <w:pPr>
        <w:rPr>
          <w:rtl/>
        </w:rPr>
      </w:pPr>
      <w:r>
        <w:rPr>
          <w:rFonts w:hint="cs"/>
          <w:rtl/>
        </w:rPr>
        <w:t>אולי אפשר להתחיל ישר בהסכמות?</w:t>
      </w:r>
    </w:p>
    <w:p w:rsidR="003E1089" w:rsidRDefault="003E1089" w:rsidP="003E1089">
      <w:pPr>
        <w:rPr>
          <w:rtl/>
        </w:rPr>
      </w:pPr>
    </w:p>
    <w:p w:rsidR="003E1089" w:rsidRDefault="003E1089" w:rsidP="003E1089">
      <w:pPr>
        <w:pStyle w:val="af8"/>
        <w:keepNext/>
        <w:rPr>
          <w:rtl/>
        </w:rPr>
      </w:pPr>
      <w:bookmarkStart w:id="10" w:name="ET_yor_5094_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
    </w:p>
    <w:p w:rsidR="003E1089" w:rsidRDefault="003E1089" w:rsidP="003E1089">
      <w:pPr>
        <w:pStyle w:val="KeepWithNext"/>
        <w:rPr>
          <w:rtl/>
        </w:rPr>
      </w:pPr>
    </w:p>
    <w:p w:rsidR="003E1089" w:rsidRDefault="003E1089" w:rsidP="003E1089">
      <w:pPr>
        <w:rPr>
          <w:rtl/>
        </w:rPr>
      </w:pPr>
      <w:r>
        <w:rPr>
          <w:rFonts w:hint="cs"/>
          <w:rtl/>
        </w:rPr>
        <w:t xml:space="preserve">בוועדה שלנו אנחנו מתחילים קודם כל </w:t>
      </w:r>
      <w:bookmarkStart w:id="11" w:name="_ETM_Q1_91790"/>
      <w:bookmarkEnd w:id="11"/>
      <w:r>
        <w:rPr>
          <w:rFonts w:hint="cs"/>
          <w:rtl/>
        </w:rPr>
        <w:t>בהצבעה, ואז יש דיון. מי שיכול, נשאר לדיון...</w:t>
      </w:r>
    </w:p>
    <w:p w:rsidR="003E1089" w:rsidRDefault="003E1089" w:rsidP="003E1089">
      <w:pPr>
        <w:rPr>
          <w:rtl/>
        </w:rPr>
      </w:pPr>
    </w:p>
    <w:p w:rsidR="003E1089" w:rsidRDefault="003E1089" w:rsidP="003E1089">
      <w:pPr>
        <w:pStyle w:val="-"/>
        <w:keepNext/>
        <w:rPr>
          <w:rtl/>
        </w:rPr>
      </w:pPr>
      <w:bookmarkStart w:id="12" w:name="ET_speakercontinue_5109_9"/>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12"/>
    </w:p>
    <w:p w:rsidR="003E1089" w:rsidRDefault="003E1089" w:rsidP="003E1089">
      <w:pPr>
        <w:pStyle w:val="KeepWithNext"/>
        <w:rPr>
          <w:rtl/>
        </w:rPr>
      </w:pPr>
    </w:p>
    <w:p w:rsidR="003E1089" w:rsidRDefault="003E1089" w:rsidP="003E1089">
      <w:pPr>
        <w:rPr>
          <w:rtl/>
        </w:rPr>
      </w:pPr>
      <w:r>
        <w:rPr>
          <w:rFonts w:hint="cs"/>
          <w:rtl/>
        </w:rPr>
        <w:t>עכשיו באמת - הכול מוכרח להיות בהסכמה, לא?</w:t>
      </w:r>
    </w:p>
    <w:p w:rsidR="003E1089" w:rsidRDefault="003E1089" w:rsidP="003E1089">
      <w:pPr>
        <w:rPr>
          <w:rtl/>
        </w:rPr>
      </w:pPr>
    </w:p>
    <w:p w:rsidR="003E1089" w:rsidRDefault="003E1089" w:rsidP="003E1089">
      <w:pPr>
        <w:pStyle w:val="af8"/>
        <w:keepNext/>
        <w:rPr>
          <w:rtl/>
        </w:rPr>
      </w:pPr>
      <w:bookmarkStart w:id="13" w:name="ET_yor_5094_1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3"/>
    </w:p>
    <w:p w:rsidR="003E1089" w:rsidRDefault="003E1089" w:rsidP="003E1089">
      <w:pPr>
        <w:pStyle w:val="KeepWithNext"/>
        <w:rPr>
          <w:rtl/>
        </w:rPr>
      </w:pPr>
    </w:p>
    <w:p w:rsidR="003E1089" w:rsidRDefault="003E1089" w:rsidP="003E1089">
      <w:pPr>
        <w:rPr>
          <w:rtl/>
        </w:rPr>
      </w:pPr>
      <w:r>
        <w:rPr>
          <w:rFonts w:hint="cs"/>
          <w:rtl/>
        </w:rPr>
        <w:t xml:space="preserve">לא שמוכרח. </w:t>
      </w:r>
      <w:bookmarkStart w:id="14" w:name="_ETM_Q1_107844"/>
      <w:bookmarkEnd w:id="14"/>
      <w:r>
        <w:rPr>
          <w:rFonts w:hint="cs"/>
          <w:rtl/>
        </w:rPr>
        <w:t>אנחנו רוצים שיהיה בהסכמה.</w:t>
      </w:r>
    </w:p>
    <w:p w:rsidR="003E1089" w:rsidRDefault="003E1089" w:rsidP="003E1089">
      <w:pPr>
        <w:rPr>
          <w:rtl/>
        </w:rPr>
      </w:pPr>
    </w:p>
    <w:p w:rsidR="003E1089" w:rsidRDefault="003E1089" w:rsidP="003E1089">
      <w:pPr>
        <w:pStyle w:val="-"/>
        <w:keepNext/>
        <w:rPr>
          <w:rtl/>
        </w:rPr>
      </w:pPr>
      <w:bookmarkStart w:id="15" w:name="ET_speakercontinue_5109_11"/>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15"/>
    </w:p>
    <w:p w:rsidR="003E1089" w:rsidRDefault="003E1089" w:rsidP="003E1089">
      <w:pPr>
        <w:pStyle w:val="KeepWithNext"/>
        <w:rPr>
          <w:rtl/>
        </w:rPr>
      </w:pPr>
    </w:p>
    <w:p w:rsidR="003E1089" w:rsidRDefault="003E1089" w:rsidP="003E1089">
      <w:pPr>
        <w:rPr>
          <w:rtl/>
        </w:rPr>
      </w:pPr>
      <w:r>
        <w:rPr>
          <w:rFonts w:hint="cs"/>
          <w:rtl/>
        </w:rPr>
        <w:t>מוכרח להיות?</w:t>
      </w:r>
    </w:p>
    <w:p w:rsidR="003E1089" w:rsidRDefault="003E1089" w:rsidP="003E1089">
      <w:pPr>
        <w:rPr>
          <w:rtl/>
        </w:rPr>
      </w:pPr>
    </w:p>
    <w:p w:rsidR="003E1089" w:rsidRDefault="003E1089" w:rsidP="003E1089">
      <w:pPr>
        <w:pStyle w:val="af8"/>
        <w:keepNext/>
        <w:rPr>
          <w:rtl/>
        </w:rPr>
      </w:pPr>
      <w:bookmarkStart w:id="16" w:name="ET_yor_5094_13"/>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6"/>
    </w:p>
    <w:p w:rsidR="003E1089" w:rsidRDefault="003E1089" w:rsidP="003E1089">
      <w:pPr>
        <w:pStyle w:val="KeepWithNext"/>
        <w:rPr>
          <w:rtl/>
        </w:rPr>
      </w:pPr>
    </w:p>
    <w:p w:rsidR="003E1089" w:rsidRDefault="003E1089" w:rsidP="003E1089">
      <w:pPr>
        <w:rPr>
          <w:rtl/>
        </w:rPr>
      </w:pPr>
      <w:r>
        <w:rPr>
          <w:rFonts w:hint="cs"/>
          <w:rtl/>
        </w:rPr>
        <w:t>צריך להיות בהסכמה, אבל ההסכמה היא של מפלגות – לא של ח"כים בודדים.</w:t>
      </w:r>
    </w:p>
    <w:p w:rsidR="003E1089" w:rsidRDefault="003E1089" w:rsidP="003E1089">
      <w:pPr>
        <w:rPr>
          <w:rtl/>
        </w:rPr>
      </w:pPr>
    </w:p>
    <w:p w:rsidR="003E1089" w:rsidRDefault="003E1089" w:rsidP="003E1089">
      <w:pPr>
        <w:pStyle w:val="a5"/>
        <w:keepNext/>
        <w:rPr>
          <w:rtl/>
        </w:rPr>
      </w:pPr>
      <w:bookmarkStart w:id="17" w:name="ET_speaker_5084_14"/>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7"/>
    </w:p>
    <w:p w:rsidR="003E1089" w:rsidRDefault="003E1089" w:rsidP="003E1089">
      <w:pPr>
        <w:pStyle w:val="KeepWithNext"/>
        <w:rPr>
          <w:rtl/>
        </w:rPr>
      </w:pPr>
    </w:p>
    <w:p w:rsidR="003E1089" w:rsidRDefault="003E1089" w:rsidP="003E1089">
      <w:pPr>
        <w:rPr>
          <w:rtl/>
        </w:rPr>
      </w:pPr>
      <w:r>
        <w:rPr>
          <w:rFonts w:hint="cs"/>
          <w:rtl/>
        </w:rPr>
        <w:t xml:space="preserve">אנחנו מייצגים את "יש עתיד".             </w:t>
      </w:r>
    </w:p>
    <w:p w:rsidR="003E1089" w:rsidRDefault="003E1089" w:rsidP="003E1089">
      <w:pPr>
        <w:rPr>
          <w:rtl/>
        </w:rPr>
      </w:pPr>
    </w:p>
    <w:p w:rsidR="003E1089" w:rsidRDefault="003E1089" w:rsidP="003E1089">
      <w:pPr>
        <w:pStyle w:val="af8"/>
        <w:keepNext/>
        <w:rPr>
          <w:rtl/>
        </w:rPr>
      </w:pPr>
      <w:bookmarkStart w:id="18" w:name="ET_yor_5094_1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8"/>
    </w:p>
    <w:p w:rsidR="003E1089" w:rsidRDefault="003E1089" w:rsidP="003E1089">
      <w:pPr>
        <w:pStyle w:val="KeepWithNext"/>
        <w:rPr>
          <w:rtl/>
        </w:rPr>
      </w:pPr>
    </w:p>
    <w:p w:rsidR="003E1089" w:rsidRDefault="003E1089" w:rsidP="003E1089">
      <w:pPr>
        <w:rPr>
          <w:rtl/>
        </w:rPr>
      </w:pPr>
      <w:r>
        <w:rPr>
          <w:rFonts w:hint="cs"/>
          <w:rtl/>
        </w:rPr>
        <w:t>אנחנו עבדנו על החוק הזה הרבה מאוד זמן. השרים רוצים את החוק הזה, כולל השר שהמשטרה נמצאת תחת חסותו. אני מודע לזה, שהמשטרה לא רוצה את החוק הזה, לא טוב לה, אבל לאזרחים במדינת ישראל אני חושב שהחוק הזה טוב מאוד, שלא לדבר על שרים אחרים.</w:t>
      </w:r>
    </w:p>
    <w:p w:rsidR="003E1089" w:rsidRDefault="003E1089" w:rsidP="003E1089">
      <w:pPr>
        <w:rPr>
          <w:rtl/>
        </w:rPr>
      </w:pPr>
    </w:p>
    <w:p w:rsidR="003E1089" w:rsidRDefault="003E1089" w:rsidP="003E1089">
      <w:pPr>
        <w:rPr>
          <w:rtl/>
        </w:rPr>
      </w:pPr>
      <w:r>
        <w:rPr>
          <w:rFonts w:hint="cs"/>
          <w:rtl/>
        </w:rPr>
        <w:t xml:space="preserve">עבדנו על </w:t>
      </w:r>
      <w:bookmarkStart w:id="19" w:name="_ETM_Q1_190820"/>
      <w:bookmarkEnd w:id="19"/>
      <w:r>
        <w:rPr>
          <w:rFonts w:hint="cs"/>
          <w:rtl/>
        </w:rPr>
        <w:t xml:space="preserve">זה הרבה מאוד. אני חושב שהגענו להתקדמויות גדולות מאוד ולהסכמות. קצת קשה ולא מכובד, שברגע האחרון פתאום מנסים כל אחד לנסות לסגור משהו בעת נעילת שער, אבל ננסה. בכל אופן, זו ההזדמנות האחרונה שלנו. בוועדת חוקה היו לנו ארבעה חוקים – שלושה כבדים מאוד, שעבדנו עליהם, וחוק אחד, נושא הזנות, שגמרנו אותו השבוע והוא כבר מונח, הנושא של דיני ההמתה שעבדנו עליו הרבה מאוד, הוא </w:t>
      </w:r>
      <w:bookmarkStart w:id="20" w:name="_ETM_Q1_231728"/>
      <w:bookmarkEnd w:id="20"/>
      <w:r>
        <w:rPr>
          <w:rFonts w:hint="cs"/>
          <w:rtl/>
        </w:rPr>
        <w:t>קשור גם לכולכם, שעושה מהפך שלם בדין הפלילי – אתמול אישרנו אותו, ולמרות שהיו חברי כנסת, חברות כנסת, הגענו להסכמות ולהבנות ממש בשמחה גדולה ואישרנו אותו – הוא יעלה. יש החוק הזה, ויש ל</w:t>
      </w:r>
      <w:bookmarkStart w:id="21" w:name="_ETM_Q1_254373"/>
      <w:bookmarkEnd w:id="21"/>
      <w:r>
        <w:rPr>
          <w:rFonts w:hint="cs"/>
          <w:rtl/>
        </w:rPr>
        <w:t xml:space="preserve">נו אחר כך ביום ראשון החוק של רישום פלילי, תקנת השבים. אלה חוקים שעבדנו עליהם הרבה </w:t>
      </w:r>
      <w:r>
        <w:rPr>
          <w:rFonts w:hint="cs"/>
          <w:rtl/>
        </w:rPr>
        <w:lastRenderedPageBreak/>
        <w:t>מאוד, הגענו כבר כמעט לסוף, ויש לנו הסכמה, שאם נצליח לאשר אותם לקריאה שנייה ושלישית, הם יעלו בימים שני ושלישי בשבוע הבא. לכן אנחנו משתדלים לעשות כל מאמץ, כדי להעביר את החוק.</w:t>
      </w:r>
    </w:p>
    <w:p w:rsidR="003E1089" w:rsidRDefault="003E1089" w:rsidP="003E1089">
      <w:pPr>
        <w:rPr>
          <w:rtl/>
        </w:rPr>
      </w:pPr>
    </w:p>
    <w:p w:rsidR="003E1089" w:rsidRDefault="003E1089" w:rsidP="003E1089">
      <w:pPr>
        <w:rPr>
          <w:rtl/>
        </w:rPr>
      </w:pPr>
      <w:r>
        <w:rPr>
          <w:rFonts w:hint="cs"/>
          <w:rtl/>
        </w:rPr>
        <w:t xml:space="preserve">מה שעשינו בחוק הקודם – זו תקופה שאם בימים כתיקונם אנו פותחים כל נקודה, יורדים לעומק, עד שאנחנו מלבנים אותה עד תום, מה שנקרא, עכשיו אותם דברים אחרונים שנשארו – הרוב המוחלט כבר </w:t>
      </w:r>
      <w:bookmarkStart w:id="22" w:name="_ETM_Q1_305117"/>
      <w:bookmarkEnd w:id="22"/>
      <w:r>
        <w:rPr>
          <w:rFonts w:hint="cs"/>
          <w:rtl/>
        </w:rPr>
        <w:t>עברנו, אותם דברים, יכול להיות שבהם לא נדקדק עד הסוף אלא פה קצת אנחנו נתכופף, פה קצת אלה יתכופפו, פה קצת אלה יתכופפו כדי שנוכל להגיע באמת, להשלים אותו.</w:t>
      </w:r>
    </w:p>
    <w:p w:rsidR="003E1089" w:rsidRDefault="003E1089" w:rsidP="003E1089">
      <w:pPr>
        <w:rPr>
          <w:rtl/>
        </w:rPr>
      </w:pPr>
    </w:p>
    <w:p w:rsidR="003E1089" w:rsidRDefault="003E1089" w:rsidP="003E1089">
      <w:pPr>
        <w:rPr>
          <w:rtl/>
        </w:rPr>
      </w:pPr>
      <w:r>
        <w:rPr>
          <w:rFonts w:hint="cs"/>
          <w:rtl/>
        </w:rPr>
        <w:t xml:space="preserve">אני לא מדמיין לעצמי מהרבה בחינות, שבסופו של דבר מישהו יעכב את החוק. זה לא רק לעכב את </w:t>
      </w:r>
      <w:bookmarkStart w:id="23" w:name="_ETM_Q1_336913"/>
      <w:bookmarkEnd w:id="23"/>
      <w:r>
        <w:rPr>
          <w:rFonts w:hint="cs"/>
          <w:rtl/>
        </w:rPr>
        <w:t xml:space="preserve">החוק, כי הרי אנחנו עושים את החוק הזה גם בעיקר בראייה של התושבים, של הציבור. כבר אמרנו פעם ואזכיר – שהמשטרה, תפקידה לחקור ולמנוע פשיעה ולאתר את הפושעים. פה בוועדה אני לא חושב שמישהו יכול להתלונן שלא נותנים להם גב או עוזרים מה שאפשר. אבל תמיד יש צד שני למטבע – הציבור הרחב. יש מישהו שצריך לדאוג שגם יש לו זכויות, יש לו חירויות שיש לדאוג להן. אנחנו בוועדה מנסים למצוא את האיזון העדין בין הכוח שאנחנו נותנים למשטרה והיכולות, ושאנחנו רוצים שהם יבערו את הפשע, לבין הזכויות שיש- - </w:t>
      </w:r>
    </w:p>
    <w:p w:rsidR="003E1089" w:rsidRDefault="003E1089" w:rsidP="003E1089">
      <w:pPr>
        <w:rPr>
          <w:rtl/>
        </w:rPr>
      </w:pPr>
    </w:p>
    <w:p w:rsidR="003E1089" w:rsidRDefault="003E1089" w:rsidP="003E1089">
      <w:pPr>
        <w:pStyle w:val="a5"/>
        <w:keepNext/>
        <w:rPr>
          <w:rtl/>
        </w:rPr>
      </w:pPr>
      <w:bookmarkStart w:id="24" w:name="ET_speaker_5109_1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4"/>
    </w:p>
    <w:p w:rsidR="003E1089" w:rsidRDefault="003E1089" w:rsidP="003E1089">
      <w:pPr>
        <w:pStyle w:val="KeepWithNext"/>
        <w:rPr>
          <w:rtl/>
        </w:rPr>
      </w:pPr>
    </w:p>
    <w:p w:rsidR="003E1089" w:rsidRDefault="003E1089" w:rsidP="003E1089">
      <w:pPr>
        <w:rPr>
          <w:rtl/>
        </w:rPr>
      </w:pPr>
      <w:r>
        <w:rPr>
          <w:rFonts w:hint="cs"/>
          <w:rtl/>
        </w:rPr>
        <w:t>לא הציבור הרחב. זו הגדרה קצת מרחיבה.</w:t>
      </w:r>
    </w:p>
    <w:p w:rsidR="003E1089" w:rsidRDefault="003E1089" w:rsidP="003E1089">
      <w:pPr>
        <w:rPr>
          <w:rtl/>
        </w:rPr>
      </w:pPr>
    </w:p>
    <w:p w:rsidR="003E1089" w:rsidRDefault="003E1089" w:rsidP="003E1089">
      <w:pPr>
        <w:pStyle w:val="af8"/>
        <w:keepNext/>
        <w:rPr>
          <w:rtl/>
        </w:rPr>
      </w:pPr>
      <w:bookmarkStart w:id="25" w:name="ET_yor_5094_1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25"/>
    </w:p>
    <w:p w:rsidR="003E1089" w:rsidRDefault="003E1089" w:rsidP="003E1089">
      <w:pPr>
        <w:pStyle w:val="KeepWithNext"/>
        <w:rPr>
          <w:rtl/>
        </w:rPr>
      </w:pPr>
    </w:p>
    <w:p w:rsidR="003E1089" w:rsidRDefault="003E1089" w:rsidP="003E1089">
      <w:pPr>
        <w:rPr>
          <w:rtl/>
        </w:rPr>
      </w:pPr>
      <w:r>
        <w:rPr>
          <w:rFonts w:hint="cs"/>
          <w:rtl/>
        </w:rPr>
        <w:t xml:space="preserve">אם אתה יודע כמה אנשים נמצאים בכל מיני מעגלים – זה יכול להיות יותר ממיליון איש – סתם אני זורק. זה יכול </w:t>
      </w:r>
      <w:bookmarkStart w:id="26" w:name="_ETM_Q1_412112"/>
      <w:bookmarkEnd w:id="26"/>
      <w:r>
        <w:rPr>
          <w:rFonts w:hint="cs"/>
          <w:rtl/>
        </w:rPr>
        <w:t>להיות עוד יותר. זה ציבור. כל אחד עם רישומים וכל מיני דברים.</w:t>
      </w:r>
    </w:p>
    <w:p w:rsidR="003E1089" w:rsidRDefault="003E1089" w:rsidP="003E1089">
      <w:pPr>
        <w:rPr>
          <w:rtl/>
        </w:rPr>
      </w:pPr>
    </w:p>
    <w:p w:rsidR="003E1089" w:rsidRDefault="003E1089" w:rsidP="003E1089">
      <w:pPr>
        <w:pStyle w:val="-"/>
        <w:keepNext/>
        <w:rPr>
          <w:rtl/>
        </w:rPr>
      </w:pPr>
      <w:bookmarkStart w:id="27" w:name="ET_speakercontinue_5109_18"/>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27"/>
    </w:p>
    <w:p w:rsidR="003E1089" w:rsidRDefault="003E1089" w:rsidP="003E1089">
      <w:pPr>
        <w:pStyle w:val="KeepWithNext"/>
        <w:rPr>
          <w:rtl/>
        </w:rPr>
      </w:pPr>
    </w:p>
    <w:p w:rsidR="003E1089" w:rsidRDefault="003E1089" w:rsidP="003E1089">
      <w:pPr>
        <w:rPr>
          <w:rtl/>
        </w:rPr>
      </w:pPr>
      <w:r>
        <w:rPr>
          <w:rFonts w:hint="cs"/>
          <w:rtl/>
        </w:rPr>
        <w:t>מיליון איש? כל אזרח שלישי במדינת ישראל?</w:t>
      </w:r>
    </w:p>
    <w:p w:rsidR="003E1089" w:rsidRDefault="003E1089" w:rsidP="003E1089">
      <w:pPr>
        <w:rPr>
          <w:rtl/>
        </w:rPr>
      </w:pPr>
    </w:p>
    <w:p w:rsidR="003E1089" w:rsidRDefault="003E1089" w:rsidP="003E1089">
      <w:pPr>
        <w:pStyle w:val="a5"/>
        <w:keepNext/>
        <w:rPr>
          <w:rtl/>
        </w:rPr>
      </w:pPr>
      <w:bookmarkStart w:id="28" w:name="ET_speaker_5321_19"/>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28"/>
    </w:p>
    <w:p w:rsidR="003E1089" w:rsidRDefault="003E1089" w:rsidP="003E1089">
      <w:pPr>
        <w:pStyle w:val="KeepWithNext"/>
        <w:rPr>
          <w:rtl/>
        </w:rPr>
      </w:pPr>
    </w:p>
    <w:p w:rsidR="003E1089" w:rsidRDefault="003E1089" w:rsidP="003E1089">
      <w:pPr>
        <w:rPr>
          <w:rtl/>
        </w:rPr>
      </w:pPr>
      <w:r>
        <w:rPr>
          <w:rFonts w:hint="cs"/>
          <w:rtl/>
        </w:rPr>
        <w:t>400,000 תיקים?</w:t>
      </w:r>
    </w:p>
    <w:p w:rsidR="003E1089" w:rsidRDefault="003E1089" w:rsidP="003E1089">
      <w:pPr>
        <w:ind w:firstLine="0"/>
        <w:rPr>
          <w:u w:val="single"/>
          <w:rtl/>
        </w:rPr>
      </w:pPr>
    </w:p>
    <w:p w:rsidR="003E1089" w:rsidRDefault="003E1089" w:rsidP="003E1089">
      <w:pPr>
        <w:ind w:firstLine="0"/>
        <w:rPr>
          <w:u w:val="single"/>
          <w:rtl/>
        </w:rPr>
      </w:pPr>
      <w:r>
        <w:rPr>
          <w:rFonts w:hint="cs"/>
          <w:u w:val="single"/>
          <w:rtl/>
        </w:rPr>
        <w:t>קריאות:</w:t>
      </w:r>
    </w:p>
    <w:p w:rsidR="003E1089" w:rsidRDefault="003E1089" w:rsidP="003E1089">
      <w:pPr>
        <w:rPr>
          <w:u w:val="single"/>
          <w:rtl/>
        </w:rPr>
      </w:pPr>
    </w:p>
    <w:p w:rsidR="003E1089" w:rsidRDefault="003E1089" w:rsidP="003E1089">
      <w:pPr>
        <w:rPr>
          <w:rtl/>
        </w:rPr>
      </w:pPr>
      <w:r>
        <w:rPr>
          <w:rFonts w:hint="cs"/>
          <w:rtl/>
        </w:rPr>
        <w:t xml:space="preserve">- - - </w:t>
      </w:r>
    </w:p>
    <w:p w:rsidR="003E1089" w:rsidRDefault="003E1089" w:rsidP="003E1089">
      <w:pPr>
        <w:rPr>
          <w:rtl/>
        </w:rPr>
      </w:pPr>
      <w:bookmarkStart w:id="29" w:name="_ETM_Q1_442125"/>
      <w:bookmarkStart w:id="30" w:name="_ETM_Q1_442233"/>
      <w:bookmarkEnd w:id="29"/>
      <w:bookmarkEnd w:id="30"/>
    </w:p>
    <w:p w:rsidR="003E1089" w:rsidRDefault="000747F6" w:rsidP="000747F6">
      <w:pPr>
        <w:pStyle w:val="af8"/>
        <w:keepNext/>
        <w:rPr>
          <w:rtl/>
        </w:rPr>
      </w:pPr>
      <w:bookmarkStart w:id="31" w:name="ET_yor_5094_587"/>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31"/>
    </w:p>
    <w:p w:rsidR="003E1089" w:rsidRDefault="003E1089" w:rsidP="003E1089">
      <w:pPr>
        <w:pStyle w:val="KeepWithNext"/>
        <w:rPr>
          <w:rtl/>
        </w:rPr>
      </w:pPr>
    </w:p>
    <w:p w:rsidR="003E1089" w:rsidRDefault="003E1089" w:rsidP="003E1089">
      <w:pPr>
        <w:rPr>
          <w:rtl/>
        </w:rPr>
      </w:pPr>
      <w:bookmarkStart w:id="32" w:name="_ETM_Q1_435539"/>
      <w:bookmarkEnd w:id="32"/>
      <w:r>
        <w:rPr>
          <w:rFonts w:hint="cs"/>
          <w:rtl/>
        </w:rPr>
        <w:t xml:space="preserve">קח עשר שנים. </w:t>
      </w:r>
    </w:p>
    <w:p w:rsidR="003E1089" w:rsidRDefault="003E1089" w:rsidP="003E1089">
      <w:pPr>
        <w:rPr>
          <w:rtl/>
        </w:rPr>
      </w:pPr>
      <w:bookmarkStart w:id="33" w:name="_ETM_Q1_438894"/>
      <w:bookmarkStart w:id="34" w:name="_ETM_Q1_439021"/>
      <w:bookmarkEnd w:id="33"/>
      <w:bookmarkEnd w:id="34"/>
    </w:p>
    <w:p w:rsidR="003E1089" w:rsidRDefault="003E1089" w:rsidP="003E1089">
      <w:pPr>
        <w:pStyle w:val="-"/>
        <w:keepNext/>
        <w:rPr>
          <w:rtl/>
        </w:rPr>
      </w:pPr>
      <w:bookmarkStart w:id="35" w:name="ET_speakercontinue_5321_20"/>
      <w:r>
        <w:rPr>
          <w:rStyle w:val="TagStyle"/>
          <w:rFonts w:hint="cs"/>
          <w:rtl/>
        </w:rPr>
        <w:t xml:space="preserve"> &lt;&lt; דובר_המשך &gt;&gt; </w:t>
      </w:r>
      <w:r>
        <w:rPr>
          <w:rFonts w:hint="cs"/>
          <w:rtl/>
        </w:rPr>
        <w:t>זאב בנימין בגין (הליכוד):</w:t>
      </w:r>
      <w:r>
        <w:rPr>
          <w:rStyle w:val="TagStyle"/>
          <w:rFonts w:hint="cs"/>
          <w:rtl/>
        </w:rPr>
        <w:t xml:space="preserve"> &lt;&lt; דובר_המשך &gt;&gt;</w:t>
      </w:r>
      <w:r>
        <w:rPr>
          <w:rFonts w:hint="cs"/>
          <w:rtl/>
        </w:rPr>
        <w:t xml:space="preserve"> </w:t>
      </w:r>
      <w:bookmarkEnd w:id="35"/>
    </w:p>
    <w:p w:rsidR="003E1089" w:rsidRDefault="003E1089" w:rsidP="003E1089">
      <w:pPr>
        <w:pStyle w:val="KeepWithNext"/>
        <w:rPr>
          <w:rtl/>
        </w:rPr>
      </w:pPr>
    </w:p>
    <w:p w:rsidR="003E1089" w:rsidRDefault="003E1089" w:rsidP="003E1089">
      <w:pPr>
        <w:rPr>
          <w:rtl/>
        </w:rPr>
      </w:pPr>
      <w:r>
        <w:rPr>
          <w:rFonts w:hint="cs"/>
          <w:rtl/>
        </w:rPr>
        <w:t>נשים, אמא, אבא, דודה, בייביסיטינג.</w:t>
      </w:r>
    </w:p>
    <w:p w:rsidR="003E1089" w:rsidRDefault="003E1089" w:rsidP="003E1089">
      <w:pPr>
        <w:rPr>
          <w:rtl/>
        </w:rPr>
      </w:pPr>
    </w:p>
    <w:p w:rsidR="003E1089" w:rsidRDefault="003E1089" w:rsidP="003E1089">
      <w:pPr>
        <w:pStyle w:val="af8"/>
        <w:keepNext/>
        <w:rPr>
          <w:rtl/>
        </w:rPr>
      </w:pPr>
      <w:bookmarkStart w:id="36" w:name="ET_yor_5094_2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36"/>
    </w:p>
    <w:p w:rsidR="003E1089" w:rsidRDefault="003E1089" w:rsidP="003E1089">
      <w:pPr>
        <w:pStyle w:val="KeepWithNext"/>
        <w:rPr>
          <w:rtl/>
        </w:rPr>
      </w:pPr>
    </w:p>
    <w:p w:rsidR="003E1089" w:rsidRDefault="003E1089" w:rsidP="003E1089">
      <w:pPr>
        <w:rPr>
          <w:rtl/>
        </w:rPr>
      </w:pPr>
      <w:r>
        <w:rPr>
          <w:rFonts w:hint="cs"/>
          <w:rtl/>
        </w:rPr>
        <w:t>מיליון איש אני אומר בצנעה.</w:t>
      </w:r>
    </w:p>
    <w:p w:rsidR="003E1089" w:rsidRDefault="003E1089" w:rsidP="003E1089">
      <w:pPr>
        <w:rPr>
          <w:rtl/>
        </w:rPr>
      </w:pPr>
    </w:p>
    <w:p w:rsidR="003E1089" w:rsidRDefault="003E1089" w:rsidP="003E1089">
      <w:pPr>
        <w:pStyle w:val="a5"/>
        <w:keepNext/>
        <w:rPr>
          <w:rtl/>
        </w:rPr>
      </w:pPr>
      <w:bookmarkStart w:id="37" w:name="ET_speaker_5109_2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37"/>
    </w:p>
    <w:p w:rsidR="003E1089" w:rsidRDefault="003E1089" w:rsidP="003E1089">
      <w:pPr>
        <w:pStyle w:val="KeepWithNext"/>
        <w:rPr>
          <w:rtl/>
        </w:rPr>
      </w:pPr>
    </w:p>
    <w:p w:rsidR="003E1089" w:rsidRDefault="003E1089" w:rsidP="003E1089">
      <w:pPr>
        <w:rPr>
          <w:rtl/>
        </w:rPr>
      </w:pPr>
      <w:r>
        <w:rPr>
          <w:rFonts w:hint="cs"/>
          <w:rtl/>
        </w:rPr>
        <w:t xml:space="preserve">פה פתאום? אני יכול לקבל נתונים? אגב, </w:t>
      </w:r>
      <w:bookmarkStart w:id="38" w:name="_ETM_Q1_458238"/>
      <w:bookmarkEnd w:id="38"/>
      <w:r>
        <w:rPr>
          <w:rFonts w:hint="cs"/>
          <w:rtl/>
        </w:rPr>
        <w:t xml:space="preserve">חלק גדול מהתיקים זה על אותו בן אדם, כמה תיקים. </w:t>
      </w:r>
    </w:p>
    <w:p w:rsidR="003E1089" w:rsidRDefault="003E1089" w:rsidP="003E1089">
      <w:pPr>
        <w:rPr>
          <w:rtl/>
        </w:rPr>
      </w:pPr>
      <w:bookmarkStart w:id="39" w:name="_ETM_Q1_465853"/>
      <w:bookmarkEnd w:id="39"/>
    </w:p>
    <w:p w:rsidR="003E1089" w:rsidRDefault="003E1089" w:rsidP="003E1089">
      <w:pPr>
        <w:ind w:firstLine="0"/>
        <w:rPr>
          <w:u w:val="single"/>
          <w:rtl/>
        </w:rPr>
      </w:pPr>
      <w:bookmarkStart w:id="40" w:name="_ETM_Q1_466038"/>
      <w:bookmarkStart w:id="41" w:name="_ETM_Q1_466256"/>
      <w:bookmarkEnd w:id="40"/>
      <w:bookmarkEnd w:id="41"/>
      <w:r>
        <w:rPr>
          <w:rFonts w:hint="cs"/>
          <w:u w:val="single"/>
          <w:rtl/>
        </w:rPr>
        <w:t>קריאות:</w:t>
      </w:r>
    </w:p>
    <w:p w:rsidR="003E1089" w:rsidRDefault="003E1089" w:rsidP="003E1089">
      <w:pPr>
        <w:rPr>
          <w:u w:val="single"/>
          <w:rtl/>
        </w:rPr>
      </w:pPr>
    </w:p>
    <w:p w:rsidR="003E1089" w:rsidRDefault="003E1089" w:rsidP="003E1089">
      <w:pPr>
        <w:rPr>
          <w:rtl/>
        </w:rPr>
      </w:pPr>
      <w:r>
        <w:rPr>
          <w:rFonts w:hint="cs"/>
          <w:rtl/>
        </w:rPr>
        <w:t xml:space="preserve">- - - </w:t>
      </w:r>
    </w:p>
    <w:p w:rsidR="003E1089" w:rsidRDefault="003E1089" w:rsidP="003E1089">
      <w:pPr>
        <w:rPr>
          <w:rtl/>
        </w:rPr>
      </w:pPr>
      <w:bookmarkStart w:id="42" w:name="_ETM_Q1_466386"/>
      <w:bookmarkEnd w:id="42"/>
    </w:p>
    <w:p w:rsidR="003E1089" w:rsidRDefault="003E1089" w:rsidP="003E1089">
      <w:pPr>
        <w:pStyle w:val="a5"/>
        <w:keepNext/>
        <w:rPr>
          <w:rtl/>
        </w:rPr>
      </w:pPr>
      <w:bookmarkStart w:id="43" w:name="ET_speaker_גבי_פיסמן_23"/>
      <w:r>
        <w:rPr>
          <w:rStyle w:val="TagStyle"/>
          <w:rFonts w:hint="cs"/>
          <w:rtl/>
        </w:rPr>
        <w:lastRenderedPageBreak/>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43"/>
    </w:p>
    <w:p w:rsidR="003E1089" w:rsidRDefault="003E1089" w:rsidP="003E1089">
      <w:pPr>
        <w:pStyle w:val="KeepWithNext"/>
        <w:rPr>
          <w:rtl/>
        </w:rPr>
      </w:pPr>
    </w:p>
    <w:p w:rsidR="003E1089" w:rsidRDefault="003E1089" w:rsidP="003E1089">
      <w:pPr>
        <w:rPr>
          <w:rtl/>
        </w:rPr>
      </w:pPr>
      <w:r>
        <w:rPr>
          <w:rFonts w:hint="cs"/>
          <w:rtl/>
        </w:rPr>
        <w:t>במרשם הפלילי, כולל גם רישומים- - -</w:t>
      </w:r>
      <w:bookmarkStart w:id="44" w:name="_ETM_Q1_487002"/>
      <w:bookmarkEnd w:id="44"/>
      <w:r>
        <w:rPr>
          <w:rFonts w:hint="cs"/>
          <w:rtl/>
        </w:rPr>
        <w:t xml:space="preserve"> יש מעל מיליון רישומים של אזרחים - לא כפולים. </w:t>
      </w:r>
    </w:p>
    <w:p w:rsidR="003E1089" w:rsidRDefault="003E1089" w:rsidP="003E1089">
      <w:pPr>
        <w:rPr>
          <w:rtl/>
        </w:rPr>
      </w:pPr>
    </w:p>
    <w:p w:rsidR="003E1089" w:rsidRDefault="003E1089" w:rsidP="003E1089">
      <w:pPr>
        <w:pStyle w:val="af8"/>
        <w:keepNext/>
        <w:rPr>
          <w:rtl/>
        </w:rPr>
      </w:pPr>
      <w:bookmarkStart w:id="45" w:name="ET_yor_5094_2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45"/>
    </w:p>
    <w:p w:rsidR="003E1089" w:rsidRDefault="003E1089" w:rsidP="003E1089">
      <w:pPr>
        <w:pStyle w:val="KeepWithNext"/>
        <w:rPr>
          <w:rtl/>
        </w:rPr>
      </w:pPr>
    </w:p>
    <w:p w:rsidR="003E1089" w:rsidRDefault="003E1089" w:rsidP="003E1089">
      <w:pPr>
        <w:rPr>
          <w:rtl/>
        </w:rPr>
      </w:pPr>
      <w:r>
        <w:rPr>
          <w:rFonts w:hint="cs"/>
          <w:rtl/>
        </w:rPr>
        <w:t xml:space="preserve">אני יודע </w:t>
      </w:r>
      <w:bookmarkStart w:id="46" w:name="_ETM_Q1_494750"/>
      <w:bookmarkEnd w:id="46"/>
      <w:r>
        <w:rPr>
          <w:rFonts w:hint="cs"/>
          <w:rtl/>
        </w:rPr>
        <w:t xml:space="preserve">מה אני מדבר. זה האנשים עצמם, שלא לדבר על המשפחות, על ההיקפים. עזבו. </w:t>
      </w:r>
    </w:p>
    <w:p w:rsidR="003E1089" w:rsidRDefault="003E1089" w:rsidP="003E1089">
      <w:pPr>
        <w:rPr>
          <w:rtl/>
        </w:rPr>
      </w:pPr>
    </w:p>
    <w:p w:rsidR="003E1089" w:rsidRDefault="003E1089" w:rsidP="003E1089">
      <w:pPr>
        <w:pStyle w:val="-"/>
        <w:keepNext/>
        <w:rPr>
          <w:rtl/>
        </w:rPr>
      </w:pPr>
      <w:bookmarkStart w:id="47" w:name="ET_speakercontinue_גבי_פיסמן_25"/>
      <w:r>
        <w:rPr>
          <w:rStyle w:val="TagStyle"/>
          <w:rFonts w:hint="cs"/>
          <w:rtl/>
        </w:rPr>
        <w:t xml:space="preserve"> &lt;&lt; דובר_המשך &gt;&gt; </w:t>
      </w:r>
      <w:r>
        <w:rPr>
          <w:rFonts w:hint="cs"/>
          <w:rtl/>
        </w:rPr>
        <w:t>גבי פיסמן:</w:t>
      </w:r>
      <w:r>
        <w:rPr>
          <w:rStyle w:val="TagStyle"/>
          <w:rFonts w:hint="cs"/>
          <w:rtl/>
        </w:rPr>
        <w:t xml:space="preserve"> &lt;&lt; דובר_המשך &gt;&gt;</w:t>
      </w:r>
      <w:r>
        <w:rPr>
          <w:rFonts w:hint="cs"/>
          <w:rtl/>
        </w:rPr>
        <w:t xml:space="preserve"> </w:t>
      </w:r>
      <w:bookmarkEnd w:id="47"/>
    </w:p>
    <w:p w:rsidR="003E1089" w:rsidRDefault="003E1089" w:rsidP="003E1089">
      <w:pPr>
        <w:pStyle w:val="KeepWithNext"/>
        <w:rPr>
          <w:rtl/>
        </w:rPr>
      </w:pPr>
    </w:p>
    <w:p w:rsidR="003E1089" w:rsidRDefault="003E1089" w:rsidP="003E1089">
      <w:pPr>
        <w:rPr>
          <w:rtl/>
        </w:rPr>
      </w:pPr>
      <w:r>
        <w:rPr>
          <w:rFonts w:hint="cs"/>
          <w:rtl/>
        </w:rPr>
        <w:t xml:space="preserve">כולל תיקים סגורים. </w:t>
      </w:r>
    </w:p>
    <w:p w:rsidR="003E1089" w:rsidRDefault="003E1089" w:rsidP="003E1089">
      <w:pPr>
        <w:rPr>
          <w:rtl/>
        </w:rPr>
      </w:pPr>
      <w:bookmarkStart w:id="48" w:name="_ETM_Q1_518442"/>
      <w:bookmarkStart w:id="49" w:name="_ETM_Q1_518528"/>
      <w:bookmarkEnd w:id="48"/>
      <w:bookmarkEnd w:id="49"/>
    </w:p>
    <w:p w:rsidR="003E1089" w:rsidRDefault="000747F6" w:rsidP="000747F6">
      <w:pPr>
        <w:pStyle w:val="af8"/>
        <w:keepNext/>
        <w:rPr>
          <w:rtl/>
        </w:rPr>
      </w:pPr>
      <w:bookmarkStart w:id="50" w:name="_ETM_Q1_519188"/>
      <w:bookmarkStart w:id="51" w:name="_ETM_Q1_518762"/>
      <w:bookmarkStart w:id="52" w:name="ET_yor_5094_588"/>
      <w:bookmarkEnd w:id="50"/>
      <w:bookmarkEnd w:id="51"/>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52"/>
    </w:p>
    <w:p w:rsidR="003E1089" w:rsidRDefault="003E1089" w:rsidP="003E1089">
      <w:pPr>
        <w:rPr>
          <w:rtl/>
        </w:rPr>
      </w:pPr>
    </w:p>
    <w:p w:rsidR="003E1089" w:rsidRDefault="003E1089" w:rsidP="003E1089">
      <w:pPr>
        <w:rPr>
          <w:rtl/>
        </w:rPr>
      </w:pPr>
      <w:bookmarkStart w:id="53" w:name="_ETM_Q1_518871"/>
      <w:bookmarkStart w:id="54" w:name="_ETM_Q1_519107"/>
      <w:bookmarkEnd w:id="53"/>
      <w:bookmarkEnd w:id="54"/>
      <w:r>
        <w:rPr>
          <w:rFonts w:hint="cs"/>
          <w:rtl/>
        </w:rPr>
        <w:t>לא קשור לדיון הזה.</w:t>
      </w:r>
    </w:p>
    <w:p w:rsidR="003E1089" w:rsidRDefault="003E1089" w:rsidP="003E1089">
      <w:pPr>
        <w:rPr>
          <w:rtl/>
        </w:rPr>
      </w:pPr>
    </w:p>
    <w:p w:rsidR="003E1089" w:rsidRDefault="003E1089" w:rsidP="003E1089">
      <w:pPr>
        <w:pStyle w:val="a5"/>
        <w:keepNext/>
        <w:rPr>
          <w:rtl/>
        </w:rPr>
      </w:pPr>
      <w:bookmarkStart w:id="55" w:name="ET_speaker_5109_2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55"/>
    </w:p>
    <w:p w:rsidR="003E1089" w:rsidRDefault="003E1089" w:rsidP="003E1089">
      <w:pPr>
        <w:pStyle w:val="KeepWithNext"/>
        <w:rPr>
          <w:rtl/>
        </w:rPr>
      </w:pPr>
    </w:p>
    <w:p w:rsidR="003E1089" w:rsidRDefault="003E1089" w:rsidP="003E1089">
      <w:pPr>
        <w:rPr>
          <w:rtl/>
        </w:rPr>
      </w:pPr>
      <w:r>
        <w:rPr>
          <w:rFonts w:hint="cs"/>
          <w:rtl/>
        </w:rPr>
        <w:t>אתה יכול לומר – מאז קום המדינה. מה החוכמה?</w:t>
      </w:r>
    </w:p>
    <w:p w:rsidR="003E1089" w:rsidRDefault="003E1089" w:rsidP="003E1089">
      <w:pPr>
        <w:rPr>
          <w:rtl/>
        </w:rPr>
      </w:pPr>
    </w:p>
    <w:p w:rsidR="003E1089" w:rsidRDefault="000747F6" w:rsidP="000747F6">
      <w:pPr>
        <w:pStyle w:val="af8"/>
        <w:keepNext/>
        <w:rPr>
          <w:rtl/>
        </w:rPr>
      </w:pPr>
      <w:bookmarkStart w:id="56" w:name="_ETM_Q1_525880"/>
      <w:bookmarkStart w:id="57" w:name="_ETM_Q1_525767"/>
      <w:bookmarkStart w:id="58" w:name="ET_yor_5094_589"/>
      <w:bookmarkEnd w:id="56"/>
      <w:bookmarkEnd w:id="57"/>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58"/>
    </w:p>
    <w:p w:rsidR="003E1089" w:rsidRDefault="003E1089" w:rsidP="003E1089">
      <w:pPr>
        <w:pStyle w:val="KeepWithNext"/>
        <w:rPr>
          <w:rtl/>
        </w:rPr>
      </w:pPr>
    </w:p>
    <w:p w:rsidR="003E1089" w:rsidRDefault="003E1089" w:rsidP="003E1089">
      <w:pPr>
        <w:rPr>
          <w:rtl/>
        </w:rPr>
      </w:pPr>
      <w:bookmarkStart w:id="59" w:name="_ETM_Q1_527034"/>
      <w:bookmarkEnd w:id="59"/>
      <w:r>
        <w:rPr>
          <w:rFonts w:hint="cs"/>
          <w:rtl/>
        </w:rPr>
        <w:t xml:space="preserve">אנחנו מצומצמים בזמן. זו רק </w:t>
      </w:r>
      <w:bookmarkStart w:id="60" w:name="_ETM_Q1_529574"/>
      <w:bookmarkEnd w:id="60"/>
      <w:r>
        <w:rPr>
          <w:rFonts w:hint="cs"/>
          <w:rtl/>
        </w:rPr>
        <w:t>פתיחה קטנה, מה שאני מנסה לומר.</w:t>
      </w:r>
    </w:p>
    <w:p w:rsidR="003E1089" w:rsidRDefault="003E1089" w:rsidP="003E1089">
      <w:pPr>
        <w:rPr>
          <w:rtl/>
        </w:rPr>
      </w:pPr>
      <w:bookmarkStart w:id="61" w:name="_ETM_Q1_534243"/>
      <w:bookmarkStart w:id="62" w:name="_ETM_Q1_534381"/>
      <w:bookmarkEnd w:id="61"/>
      <w:bookmarkEnd w:id="62"/>
    </w:p>
    <w:p w:rsidR="003E1089" w:rsidRDefault="003E1089" w:rsidP="003E1089">
      <w:pPr>
        <w:pStyle w:val="a5"/>
        <w:keepNext/>
        <w:rPr>
          <w:rtl/>
        </w:rPr>
      </w:pPr>
      <w:bookmarkStart w:id="63" w:name="ET_speaker_5321_27"/>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63"/>
    </w:p>
    <w:p w:rsidR="003E1089" w:rsidRDefault="003E1089" w:rsidP="003E1089">
      <w:pPr>
        <w:pStyle w:val="KeepWithNext"/>
        <w:rPr>
          <w:rtl/>
        </w:rPr>
      </w:pPr>
    </w:p>
    <w:p w:rsidR="003E1089" w:rsidRDefault="003E1089" w:rsidP="003E1089">
      <w:pPr>
        <w:rPr>
          <w:rtl/>
        </w:rPr>
      </w:pPr>
      <w:r>
        <w:rPr>
          <w:rFonts w:hint="cs"/>
          <w:rtl/>
        </w:rPr>
        <w:t>החוק הזה חשוב, לסיכום.</w:t>
      </w:r>
    </w:p>
    <w:p w:rsidR="003E1089" w:rsidRDefault="003E1089" w:rsidP="003E1089">
      <w:pPr>
        <w:rPr>
          <w:rtl/>
        </w:rPr>
      </w:pPr>
    </w:p>
    <w:p w:rsidR="003E1089" w:rsidRDefault="003E1089" w:rsidP="003E1089">
      <w:pPr>
        <w:pStyle w:val="af8"/>
        <w:keepNext/>
        <w:rPr>
          <w:rtl/>
        </w:rPr>
      </w:pPr>
      <w:bookmarkStart w:id="64" w:name="ET_yor_5094_2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64"/>
    </w:p>
    <w:p w:rsidR="003E1089" w:rsidRDefault="003E1089" w:rsidP="003E1089">
      <w:pPr>
        <w:pStyle w:val="KeepWithNext"/>
        <w:rPr>
          <w:rtl/>
        </w:rPr>
      </w:pPr>
    </w:p>
    <w:p w:rsidR="003E1089" w:rsidRDefault="003E1089" w:rsidP="003E1089">
      <w:pPr>
        <w:rPr>
          <w:rtl/>
        </w:rPr>
      </w:pPr>
      <w:r>
        <w:rPr>
          <w:rFonts w:hint="cs"/>
          <w:rtl/>
        </w:rPr>
        <w:t xml:space="preserve">אני אומר למשטרה – תבינו שאנחנו צריכים להסתכל על האזרח, ולהגיד: יש סופיות דיון, ויכול להיות שכתוצאה ממה שאנחנו עושים פה, שיש פושע שיצליח להתחמק, אבל אני חושב שהחברה מספיק חזקה, מספיק חשוב לה כל הנושא של </w:t>
      </w:r>
      <w:bookmarkStart w:id="65" w:name="_ETM_Q1_552393"/>
      <w:bookmarkEnd w:id="65"/>
      <w:r>
        <w:rPr>
          <w:rFonts w:hint="cs"/>
          <w:rtl/>
        </w:rPr>
        <w:t xml:space="preserve">הזכויות, שכל הזמן מדברים על זכויות הפרט, החירויות, שגם אם קורה בגין זה שפושע אחד נמלט, החברה תוכל לספוג את זה. שלא יהיה מצב שאנשים הרבה פעמים הולכים עם עננות תקופות אין סוף. כמו שאמרה בזמנו הנשיאה – יש סופיות הדיון גם. צריך להיות </w:t>
      </w:r>
      <w:bookmarkStart w:id="66" w:name="_ETM_Q1_574055"/>
      <w:bookmarkEnd w:id="66"/>
      <w:r>
        <w:rPr>
          <w:rFonts w:hint="cs"/>
          <w:rtl/>
        </w:rPr>
        <w:t>שלב שבו אתה אומר: די.</w:t>
      </w:r>
    </w:p>
    <w:p w:rsidR="003E1089" w:rsidRDefault="003E1089" w:rsidP="003E1089">
      <w:pPr>
        <w:rPr>
          <w:rtl/>
        </w:rPr>
      </w:pPr>
    </w:p>
    <w:p w:rsidR="003E1089" w:rsidRDefault="003E1089" w:rsidP="003E1089">
      <w:pPr>
        <w:pStyle w:val="a5"/>
        <w:keepNext/>
        <w:rPr>
          <w:rtl/>
        </w:rPr>
      </w:pPr>
      <w:bookmarkStart w:id="67" w:name="ET_speaker_5084_29"/>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7"/>
    </w:p>
    <w:p w:rsidR="003E1089" w:rsidRDefault="003E1089" w:rsidP="003E1089">
      <w:pPr>
        <w:pStyle w:val="KeepWithNext"/>
        <w:rPr>
          <w:rtl/>
        </w:rPr>
      </w:pPr>
    </w:p>
    <w:p w:rsidR="003E1089" w:rsidRDefault="003E1089" w:rsidP="003E1089">
      <w:pPr>
        <w:rPr>
          <w:rtl/>
        </w:rPr>
      </w:pPr>
      <w:r>
        <w:rPr>
          <w:rFonts w:hint="cs"/>
          <w:rtl/>
        </w:rPr>
        <w:t xml:space="preserve">סופיות הדיון צריכה להיות הגיונית. לא אחרי 5 שנים. אם אני תופס מישהו שהדנ"א שלו אנס לפני </w:t>
      </w:r>
      <w:bookmarkStart w:id="68" w:name="_ETM_Q1_582090"/>
      <w:bookmarkEnd w:id="68"/>
      <w:r>
        <w:rPr>
          <w:rFonts w:hint="cs"/>
          <w:rtl/>
        </w:rPr>
        <w:t>12 שנה, מה יהיה?</w:t>
      </w:r>
    </w:p>
    <w:p w:rsidR="003E1089" w:rsidRDefault="003E1089" w:rsidP="003E1089">
      <w:pPr>
        <w:rPr>
          <w:rtl/>
        </w:rPr>
      </w:pPr>
    </w:p>
    <w:p w:rsidR="003E1089" w:rsidRDefault="003E1089" w:rsidP="003E1089">
      <w:pPr>
        <w:pStyle w:val="af8"/>
        <w:keepNext/>
        <w:rPr>
          <w:rtl/>
        </w:rPr>
      </w:pPr>
      <w:bookmarkStart w:id="69" w:name="ET_yor_5094_3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69"/>
    </w:p>
    <w:p w:rsidR="003E1089" w:rsidRDefault="003E1089" w:rsidP="003E1089">
      <w:pPr>
        <w:pStyle w:val="KeepWithNext"/>
        <w:rPr>
          <w:rtl/>
        </w:rPr>
      </w:pPr>
    </w:p>
    <w:p w:rsidR="003E1089" w:rsidRDefault="003E1089" w:rsidP="003E1089">
      <w:pPr>
        <w:rPr>
          <w:rtl/>
        </w:rPr>
      </w:pPr>
      <w:r>
        <w:rPr>
          <w:rFonts w:hint="cs"/>
          <w:rtl/>
        </w:rPr>
        <w:t xml:space="preserve">אם נעשה תחרות – עזוב. נמשיך. אני מקווה מאוד, שנצליח לסיים את החוק הזה, ולהכינו לקריאה שנייה ושלישית. אני חושב שמבחינת השיחות וההכנות שנעשו, גם בימים האחרונים לקראת הנושאים ששנויים במחלוקת, אני חושב שכן הגענו להבנות, גם בנושאים שהועלו. אני מקווה שנסיים. אני מבקש שוב, שלא ננסה כל אחד ברגע האחרון לתפוס עוד משהו. אין לנו יותר זמן למשוך. זו הפתיחה. </w:t>
      </w:r>
    </w:p>
    <w:p w:rsidR="003E1089" w:rsidRDefault="003E1089" w:rsidP="003E1089">
      <w:pPr>
        <w:rPr>
          <w:rtl/>
        </w:rPr>
      </w:pPr>
    </w:p>
    <w:p w:rsidR="003E1089" w:rsidRDefault="003E1089" w:rsidP="003E1089">
      <w:pPr>
        <w:pStyle w:val="afb"/>
        <w:keepNext/>
        <w:rPr>
          <w:rtl/>
        </w:rPr>
      </w:pPr>
      <w:bookmarkStart w:id="70" w:name="ET_guest_799893_31"/>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70"/>
    </w:p>
    <w:p w:rsidR="003E1089" w:rsidRDefault="003E1089" w:rsidP="003E1089">
      <w:pPr>
        <w:pStyle w:val="KeepWithNext"/>
        <w:rPr>
          <w:rtl/>
        </w:rPr>
      </w:pPr>
    </w:p>
    <w:p w:rsidR="003E1089" w:rsidRDefault="003E1089" w:rsidP="003E1089">
      <w:pPr>
        <w:rPr>
          <w:rtl/>
        </w:rPr>
      </w:pPr>
      <w:r>
        <w:rPr>
          <w:rFonts w:hint="cs"/>
          <w:rtl/>
        </w:rPr>
        <w:t xml:space="preserve">רועי הראל, </w:t>
      </w:r>
      <w:bookmarkStart w:id="71" w:name="_ETM_Q1_651676"/>
      <w:bookmarkEnd w:id="71"/>
      <w:r>
        <w:rPr>
          <w:rFonts w:hint="cs"/>
          <w:rtl/>
        </w:rPr>
        <w:t xml:space="preserve">מהמשרד לביטחון פנים. לפני הדיון דיברנו עם לשכת השר. נכון שהשר </w:t>
      </w:r>
      <w:bookmarkStart w:id="72" w:name="_ETM_Q1_656658"/>
      <w:bookmarkEnd w:id="72"/>
      <w:r>
        <w:rPr>
          <w:rFonts w:hint="cs"/>
          <w:rtl/>
        </w:rPr>
        <w:t xml:space="preserve">בזמנו הסכים לקדם את הצעת החוק – זו הצעת חוק של שרת המשפטים ולא של השר לביטחון פנים. </w:t>
      </w:r>
      <w:bookmarkStart w:id="73" w:name="_ETM_Q1_664861"/>
      <w:bookmarkEnd w:id="73"/>
      <w:r>
        <w:rPr>
          <w:rFonts w:hint="cs"/>
          <w:rtl/>
        </w:rPr>
        <w:t>קידום ההצעה היה כרוך בתוספות של תקנים ומשאבים משמעותיים למשטרה. זה הועלה בפני ועדת שרים. לכן ההחלטה היתה שלפני שמעלים את הצעת החוק למליאה לשנייה ושלישית יש לחזור לוועדת שרים, לדון בהיבטים התקציביים. יש לזה משמעות בכל הנושא של ההצעה הזו.</w:t>
      </w:r>
    </w:p>
    <w:p w:rsidR="003E1089" w:rsidRDefault="003E1089" w:rsidP="003E1089">
      <w:pPr>
        <w:rPr>
          <w:rtl/>
        </w:rPr>
      </w:pPr>
    </w:p>
    <w:p w:rsidR="003E1089" w:rsidRDefault="003E1089" w:rsidP="003E1089">
      <w:pPr>
        <w:pStyle w:val="af8"/>
        <w:keepNext/>
        <w:rPr>
          <w:rtl/>
        </w:rPr>
      </w:pPr>
      <w:bookmarkStart w:id="74" w:name="ET_yor_5094_32"/>
      <w:r>
        <w:rPr>
          <w:rStyle w:val="TagStyle"/>
          <w:rFonts w:hint="cs"/>
          <w:rtl/>
        </w:rPr>
        <w:lastRenderedPageBreak/>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74"/>
    </w:p>
    <w:p w:rsidR="003E1089" w:rsidRDefault="003E1089" w:rsidP="003E1089">
      <w:pPr>
        <w:pStyle w:val="KeepWithNext"/>
        <w:rPr>
          <w:rtl/>
        </w:rPr>
      </w:pPr>
    </w:p>
    <w:p w:rsidR="003E1089" w:rsidRDefault="003E1089" w:rsidP="003E1089">
      <w:pPr>
        <w:rPr>
          <w:rtl/>
        </w:rPr>
      </w:pPr>
      <w:r>
        <w:rPr>
          <w:rFonts w:hint="cs"/>
          <w:rtl/>
        </w:rPr>
        <w:t xml:space="preserve">למשל? </w:t>
      </w:r>
      <w:bookmarkStart w:id="75" w:name="_ETM_Q1_683822"/>
      <w:bookmarkEnd w:id="75"/>
      <w:r>
        <w:rPr>
          <w:rFonts w:hint="cs"/>
          <w:rtl/>
        </w:rPr>
        <w:t>איפה יש לכם תוספת תקציבית שאתם צריכים?</w:t>
      </w:r>
    </w:p>
    <w:p w:rsidR="003E1089" w:rsidRDefault="003E1089" w:rsidP="003E1089">
      <w:pPr>
        <w:rPr>
          <w:rtl/>
        </w:rPr>
      </w:pPr>
    </w:p>
    <w:p w:rsidR="003E1089" w:rsidRDefault="003E1089" w:rsidP="003E1089">
      <w:pPr>
        <w:pStyle w:val="-"/>
        <w:keepNext/>
        <w:rPr>
          <w:rtl/>
        </w:rPr>
      </w:pPr>
      <w:bookmarkStart w:id="76" w:name="ET_speakercontinue_799893_33"/>
      <w:r>
        <w:rPr>
          <w:rStyle w:val="TagStyle"/>
          <w:rFonts w:hint="cs"/>
          <w:rtl/>
        </w:rPr>
        <w:t xml:space="preserve"> &lt;&lt; דובר_המשך &gt;&gt; </w:t>
      </w:r>
      <w:r>
        <w:rPr>
          <w:rFonts w:hint="cs"/>
          <w:rtl/>
        </w:rPr>
        <w:t>רועי הראל:</w:t>
      </w:r>
      <w:r>
        <w:rPr>
          <w:rStyle w:val="TagStyle"/>
          <w:rFonts w:hint="cs"/>
          <w:rtl/>
        </w:rPr>
        <w:t xml:space="preserve"> &lt;&lt; דובר_המשך &gt;&gt;</w:t>
      </w:r>
      <w:r>
        <w:rPr>
          <w:rFonts w:hint="cs"/>
          <w:rtl/>
        </w:rPr>
        <w:t xml:space="preserve"> </w:t>
      </w:r>
      <w:bookmarkEnd w:id="76"/>
    </w:p>
    <w:p w:rsidR="003E1089" w:rsidRDefault="003E1089" w:rsidP="003E1089">
      <w:pPr>
        <w:pStyle w:val="KeepWithNext"/>
        <w:rPr>
          <w:rtl/>
        </w:rPr>
      </w:pPr>
    </w:p>
    <w:p w:rsidR="003E1089" w:rsidRDefault="003E1089" w:rsidP="003E1089">
      <w:pPr>
        <w:rPr>
          <w:rtl/>
        </w:rPr>
      </w:pPr>
      <w:r>
        <w:rPr>
          <w:rFonts w:hint="cs"/>
          <w:rtl/>
        </w:rPr>
        <w:t xml:space="preserve">המשטרה העבירה בזמנו לוועדת </w:t>
      </w:r>
      <w:bookmarkStart w:id="77" w:name="_ETM_Q1_687180"/>
      <w:bookmarkEnd w:id="77"/>
      <w:r>
        <w:rPr>
          <w:rFonts w:hint="cs"/>
          <w:rtl/>
        </w:rPr>
        <w:t>שרים גם מסמך התייחסות – תקנים של חוקרים. יש פה מנגנונים של הארכות התיישנות.</w:t>
      </w:r>
    </w:p>
    <w:p w:rsidR="003E1089" w:rsidRDefault="003E1089" w:rsidP="003E1089">
      <w:pPr>
        <w:pStyle w:val="KeepWithNext"/>
        <w:rPr>
          <w:rtl/>
        </w:rPr>
      </w:pPr>
    </w:p>
    <w:p w:rsidR="003E1089" w:rsidRDefault="003E1089" w:rsidP="003E1089">
      <w:pPr>
        <w:pStyle w:val="afb"/>
        <w:keepNext/>
        <w:rPr>
          <w:rtl/>
        </w:rPr>
      </w:pPr>
      <w:bookmarkStart w:id="78" w:name="ET_guest_518266_35"/>
      <w:r>
        <w:rPr>
          <w:rStyle w:val="TagStyle"/>
          <w:rFonts w:hint="cs"/>
          <w:rtl/>
        </w:rPr>
        <w:t xml:space="preserve"> &lt;&lt; אורח &gt;&gt; </w:t>
      </w:r>
      <w:r>
        <w:rPr>
          <w:rFonts w:hint="cs"/>
          <w:rtl/>
        </w:rPr>
        <w:t>אלעזר כהנא:</w:t>
      </w:r>
      <w:r>
        <w:rPr>
          <w:rStyle w:val="TagStyle"/>
          <w:rFonts w:hint="cs"/>
          <w:rtl/>
        </w:rPr>
        <w:t xml:space="preserve"> &lt;&lt; אורח &gt;&gt;</w:t>
      </w:r>
      <w:r>
        <w:rPr>
          <w:rFonts w:hint="cs"/>
          <w:rtl/>
        </w:rPr>
        <w:t xml:space="preserve"> </w:t>
      </w:r>
      <w:bookmarkEnd w:id="78"/>
    </w:p>
    <w:p w:rsidR="003E1089" w:rsidRDefault="003E1089" w:rsidP="003E1089">
      <w:pPr>
        <w:pStyle w:val="KeepWithNext"/>
        <w:rPr>
          <w:rtl/>
        </w:rPr>
      </w:pPr>
    </w:p>
    <w:p w:rsidR="003E1089" w:rsidRDefault="003E1089" w:rsidP="003E1089">
      <w:pPr>
        <w:rPr>
          <w:rtl/>
        </w:rPr>
      </w:pPr>
      <w:r>
        <w:rPr>
          <w:rFonts w:hint="cs"/>
          <w:rtl/>
        </w:rPr>
        <w:t xml:space="preserve">אם יש קיצור </w:t>
      </w:r>
      <w:bookmarkStart w:id="79" w:name="_ETM_Q1_703047"/>
      <w:bookmarkEnd w:id="79"/>
      <w:r>
        <w:rPr>
          <w:rFonts w:hint="cs"/>
          <w:rtl/>
        </w:rPr>
        <w:t>של משך הישיבה- - -</w:t>
      </w:r>
    </w:p>
    <w:p w:rsidR="003E1089" w:rsidRDefault="003E1089" w:rsidP="003E1089">
      <w:pPr>
        <w:rPr>
          <w:rtl/>
        </w:rPr>
      </w:pPr>
    </w:p>
    <w:p w:rsidR="003E1089" w:rsidRDefault="003E1089" w:rsidP="003E1089">
      <w:pPr>
        <w:pStyle w:val="af8"/>
        <w:keepNext/>
        <w:rPr>
          <w:rtl/>
        </w:rPr>
      </w:pPr>
      <w:bookmarkStart w:id="80" w:name="ET_yor_5094_3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80"/>
    </w:p>
    <w:p w:rsidR="003E1089" w:rsidRDefault="003E1089" w:rsidP="003E1089">
      <w:pPr>
        <w:pStyle w:val="KeepWithNext"/>
        <w:rPr>
          <w:rtl/>
        </w:rPr>
      </w:pPr>
    </w:p>
    <w:p w:rsidR="003E1089" w:rsidRDefault="003E1089" w:rsidP="003E1089">
      <w:pPr>
        <w:rPr>
          <w:rtl/>
        </w:rPr>
      </w:pPr>
      <w:r>
        <w:rPr>
          <w:rFonts w:hint="cs"/>
          <w:rtl/>
        </w:rPr>
        <w:t xml:space="preserve">אני יכול עכשיו לסגור את הישיבה </w:t>
      </w:r>
      <w:bookmarkStart w:id="81" w:name="_ETM_Q1_705659"/>
      <w:bookmarkEnd w:id="81"/>
      <w:r>
        <w:rPr>
          <w:rFonts w:hint="cs"/>
          <w:rtl/>
        </w:rPr>
        <w:t xml:space="preserve">ותלכו הביתה, אבל אתם ישבתם פה. זה לא הסכמה של השר. אתמול דיברנו עם מישהו שקצת יותר קרוב לשר. עזוב. אתם ישבתם פה והסברתם לנו, והראיתם לנו בניירות ש-97% מהנחקרים, אתם עומדים בלוחות הזמנים של אח"מ, שאתם בכלל לא מגיעים לתקופות ההתיישנות, לכל </w:t>
      </w:r>
      <w:bookmarkStart w:id="82" w:name="_ETM_Q1_735026"/>
      <w:bookmarkEnd w:id="82"/>
      <w:r>
        <w:rPr>
          <w:rFonts w:hint="cs"/>
          <w:rtl/>
        </w:rPr>
        <w:t xml:space="preserve">הדברים האלה. הרבה יותר קצר, אז מקצרים קצת את ההתיישנות או מסדרים אותה ולא מקצרים – אנחנו הרי מאריכים לכם את ההתיישנות, רק לא </w:t>
      </w:r>
      <w:bookmarkStart w:id="83" w:name="_ETM_Q1_745228"/>
      <w:bookmarkEnd w:id="83"/>
      <w:r>
        <w:rPr>
          <w:rFonts w:hint="cs"/>
          <w:rtl/>
        </w:rPr>
        <w:t xml:space="preserve">נותנים לכם כל פעם לחדש, אבל ה-97 אתם מספרים שאתם עומדים בלוחות זמנים של החקירה, שלא מתקרבים להתיישנות. מה נפל עליכם פתאום שאתם צריכים עוד חוקרים ועוד דברים? על מה אתם </w:t>
      </w:r>
      <w:bookmarkStart w:id="84" w:name="_ETM_Q1_761467"/>
      <w:bookmarkEnd w:id="84"/>
      <w:r>
        <w:rPr>
          <w:rFonts w:hint="cs"/>
          <w:rtl/>
        </w:rPr>
        <w:t xml:space="preserve">עושים את זה? באמת. </w:t>
      </w:r>
    </w:p>
    <w:p w:rsidR="003E1089" w:rsidRDefault="003E1089" w:rsidP="003E1089">
      <w:pPr>
        <w:rPr>
          <w:rtl/>
        </w:rPr>
      </w:pPr>
    </w:p>
    <w:p w:rsidR="003E1089" w:rsidRDefault="003E1089" w:rsidP="003E1089">
      <w:pPr>
        <w:pStyle w:val="a5"/>
        <w:keepNext/>
        <w:rPr>
          <w:rtl/>
        </w:rPr>
      </w:pPr>
      <w:bookmarkStart w:id="85" w:name="ET_speaker_5084_3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85"/>
    </w:p>
    <w:p w:rsidR="003E1089" w:rsidRDefault="003E1089" w:rsidP="003E1089">
      <w:pPr>
        <w:pStyle w:val="KeepWithNext"/>
        <w:rPr>
          <w:rtl/>
        </w:rPr>
      </w:pPr>
    </w:p>
    <w:p w:rsidR="003E1089" w:rsidRDefault="003E1089" w:rsidP="003E1089">
      <w:pPr>
        <w:rPr>
          <w:rtl/>
        </w:rPr>
      </w:pPr>
      <w:r>
        <w:rPr>
          <w:rFonts w:hint="cs"/>
          <w:rtl/>
        </w:rPr>
        <w:t>זה לא בעיה של ועדת חוקה, סליחה. אם השר אומר שהוא מתנה את זה בתוספת תקציבית, צריך לשמוע לשר הממונה.</w:t>
      </w:r>
    </w:p>
    <w:p w:rsidR="003E1089" w:rsidRDefault="003E1089" w:rsidP="003E1089">
      <w:pPr>
        <w:rPr>
          <w:rtl/>
        </w:rPr>
      </w:pPr>
    </w:p>
    <w:p w:rsidR="003E1089" w:rsidRDefault="003E1089" w:rsidP="003E1089">
      <w:pPr>
        <w:pStyle w:val="af8"/>
        <w:keepNext/>
        <w:rPr>
          <w:rtl/>
        </w:rPr>
      </w:pPr>
      <w:bookmarkStart w:id="86" w:name="ET_yor_5094_3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86"/>
    </w:p>
    <w:p w:rsidR="003E1089" w:rsidRDefault="003E1089" w:rsidP="003E1089">
      <w:pPr>
        <w:pStyle w:val="KeepWithNext"/>
        <w:rPr>
          <w:rtl/>
        </w:rPr>
      </w:pPr>
    </w:p>
    <w:p w:rsidR="003E1089" w:rsidRDefault="003E1089" w:rsidP="003E1089">
      <w:pPr>
        <w:rPr>
          <w:rtl/>
        </w:rPr>
      </w:pPr>
      <w:r>
        <w:rPr>
          <w:rFonts w:hint="cs"/>
          <w:rtl/>
        </w:rPr>
        <w:t>מיקי, אם אתה בא לכאן כל הזמן לעשות את הדבר הזה, תודה.</w:t>
      </w:r>
    </w:p>
    <w:p w:rsidR="003E1089" w:rsidRDefault="003E1089" w:rsidP="003E1089">
      <w:pPr>
        <w:rPr>
          <w:rtl/>
        </w:rPr>
      </w:pPr>
    </w:p>
    <w:p w:rsidR="003E1089" w:rsidRDefault="003E1089" w:rsidP="003E1089">
      <w:pPr>
        <w:pStyle w:val="-"/>
        <w:keepNext/>
        <w:rPr>
          <w:rtl/>
        </w:rPr>
      </w:pPr>
      <w:bookmarkStart w:id="87" w:name="ET_speakercontinue_5084_39"/>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87"/>
    </w:p>
    <w:p w:rsidR="003E1089" w:rsidRDefault="003E1089" w:rsidP="003E1089">
      <w:pPr>
        <w:pStyle w:val="KeepWithNext"/>
        <w:rPr>
          <w:rtl/>
        </w:rPr>
      </w:pPr>
    </w:p>
    <w:p w:rsidR="003E1089" w:rsidRDefault="003E1089" w:rsidP="003E1089">
      <w:pPr>
        <w:rPr>
          <w:rtl/>
        </w:rPr>
      </w:pPr>
      <w:r>
        <w:rPr>
          <w:rFonts w:hint="cs"/>
          <w:rtl/>
        </w:rPr>
        <w:t xml:space="preserve">אני בא, כי זכותי לבוא כחבר </w:t>
      </w:r>
      <w:bookmarkStart w:id="88" w:name="_ETM_Q1_781534"/>
      <w:bookmarkEnd w:id="88"/>
      <w:r>
        <w:rPr>
          <w:rFonts w:hint="cs"/>
          <w:rtl/>
        </w:rPr>
        <w:t xml:space="preserve">כנסת. אני רוצה לבוא. אף אחד לא יכול למנוע </w:t>
      </w:r>
      <w:bookmarkStart w:id="89" w:name="_ETM_Q1_784657"/>
      <w:bookmarkEnd w:id="89"/>
      <w:r>
        <w:rPr>
          <w:rFonts w:hint="cs"/>
          <w:rtl/>
        </w:rPr>
        <w:t>ממני, ומאחורי עומדת סיעה קצת יותר גדולה משלך.</w:t>
      </w:r>
    </w:p>
    <w:p w:rsidR="003E1089" w:rsidRDefault="003E1089" w:rsidP="003E1089">
      <w:pPr>
        <w:rPr>
          <w:rtl/>
        </w:rPr>
      </w:pPr>
    </w:p>
    <w:p w:rsidR="003E1089" w:rsidRDefault="003E1089" w:rsidP="003E1089">
      <w:pPr>
        <w:pStyle w:val="af8"/>
        <w:keepNext/>
        <w:rPr>
          <w:rtl/>
        </w:rPr>
      </w:pPr>
      <w:bookmarkStart w:id="90" w:name="ET_yor_5094_4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0"/>
    </w:p>
    <w:p w:rsidR="003E1089" w:rsidRDefault="003E1089" w:rsidP="003E1089">
      <w:pPr>
        <w:pStyle w:val="KeepWithNext"/>
        <w:rPr>
          <w:rtl/>
        </w:rPr>
      </w:pPr>
    </w:p>
    <w:p w:rsidR="003E1089" w:rsidRDefault="003E1089" w:rsidP="003E1089">
      <w:pPr>
        <w:rPr>
          <w:rtl/>
        </w:rPr>
      </w:pPr>
      <w:r>
        <w:rPr>
          <w:rFonts w:hint="cs"/>
          <w:rtl/>
        </w:rPr>
        <w:t xml:space="preserve">לא בטוח שהסיעה שלך </w:t>
      </w:r>
      <w:bookmarkStart w:id="91" w:name="_ETM_Q1_790975"/>
      <w:bookmarkEnd w:id="91"/>
      <w:r>
        <w:rPr>
          <w:rFonts w:hint="cs"/>
          <w:rtl/>
        </w:rPr>
        <w:t xml:space="preserve">עומדת מאחוריך, אבל אני לא רוצה לעשות את זה, </w:t>
      </w:r>
      <w:bookmarkStart w:id="92" w:name="_ETM_Q1_793015"/>
      <w:bookmarkEnd w:id="92"/>
      <w:r>
        <w:rPr>
          <w:rFonts w:hint="cs"/>
          <w:rtl/>
        </w:rPr>
        <w:t xml:space="preserve">כי אני לא רוצה את ההצגה לפניהם. אני יודע את זה וחושב שזו דרך לא מכובדת. </w:t>
      </w:r>
    </w:p>
    <w:p w:rsidR="003E1089" w:rsidRDefault="003E1089" w:rsidP="003E1089">
      <w:pPr>
        <w:rPr>
          <w:rtl/>
        </w:rPr>
      </w:pPr>
    </w:p>
    <w:p w:rsidR="003E1089" w:rsidRDefault="003E1089" w:rsidP="003E1089">
      <w:pPr>
        <w:pStyle w:val="-"/>
        <w:keepNext/>
        <w:rPr>
          <w:rtl/>
        </w:rPr>
      </w:pPr>
      <w:bookmarkStart w:id="93" w:name="ET_speakercontinue_5084_41"/>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93"/>
    </w:p>
    <w:p w:rsidR="003E1089" w:rsidRDefault="003E1089" w:rsidP="003E1089">
      <w:pPr>
        <w:pStyle w:val="KeepWithNext"/>
        <w:rPr>
          <w:rtl/>
        </w:rPr>
      </w:pPr>
    </w:p>
    <w:p w:rsidR="003E1089" w:rsidRDefault="003E1089" w:rsidP="003E1089">
      <w:pPr>
        <w:rPr>
          <w:rtl/>
        </w:rPr>
      </w:pPr>
      <w:r>
        <w:rPr>
          <w:rFonts w:hint="cs"/>
          <w:rtl/>
        </w:rPr>
        <w:t>אתה התחלת.</w:t>
      </w:r>
    </w:p>
    <w:p w:rsidR="003E1089" w:rsidRDefault="003E1089" w:rsidP="003E1089">
      <w:pPr>
        <w:rPr>
          <w:rtl/>
        </w:rPr>
      </w:pPr>
    </w:p>
    <w:p w:rsidR="003E1089" w:rsidRDefault="003E1089" w:rsidP="003E1089">
      <w:pPr>
        <w:pStyle w:val="a5"/>
        <w:keepNext/>
        <w:rPr>
          <w:rtl/>
        </w:rPr>
      </w:pPr>
      <w:bookmarkStart w:id="94" w:name="ET_speaker_5321_42"/>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94"/>
    </w:p>
    <w:p w:rsidR="003E1089" w:rsidRDefault="003E1089" w:rsidP="003E1089">
      <w:pPr>
        <w:pStyle w:val="KeepWithNext"/>
        <w:rPr>
          <w:rtl/>
        </w:rPr>
      </w:pPr>
    </w:p>
    <w:p w:rsidR="003E1089" w:rsidRDefault="003E1089" w:rsidP="003E1089">
      <w:pPr>
        <w:rPr>
          <w:rtl/>
        </w:rPr>
      </w:pPr>
      <w:r>
        <w:rPr>
          <w:rFonts w:hint="cs"/>
          <w:rtl/>
        </w:rPr>
        <w:t xml:space="preserve">היושב-ראש, לא מתקבל על הדעת, שאחרי העבודה שהושקעה משך חודשים כה רבים, תבואו עם הודעה כזאת. אנחנו נקבל </w:t>
      </w:r>
      <w:bookmarkStart w:id="95" w:name="_ETM_Q1_821399"/>
      <w:bookmarkEnd w:id="95"/>
      <w:r>
        <w:rPr>
          <w:rFonts w:hint="cs"/>
          <w:rtl/>
        </w:rPr>
        <w:t>את ההחלטות. תקבלו את ההחלטות שלכם. אם הממשלה תמשוך את החוק, אנחנו נכנס מסיבת עיתונאים, ואנחנו נסביר מה קרה כאן.</w:t>
      </w:r>
    </w:p>
    <w:p w:rsidR="003E1089" w:rsidRDefault="003E1089" w:rsidP="003E1089">
      <w:pPr>
        <w:rPr>
          <w:rtl/>
        </w:rPr>
      </w:pPr>
    </w:p>
    <w:p w:rsidR="003E1089" w:rsidRDefault="003E1089" w:rsidP="003E1089">
      <w:pPr>
        <w:pStyle w:val="a5"/>
        <w:keepNext/>
        <w:rPr>
          <w:rtl/>
        </w:rPr>
      </w:pPr>
      <w:bookmarkStart w:id="96" w:name="ET_speaker_5084_43"/>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96"/>
    </w:p>
    <w:p w:rsidR="003E1089" w:rsidRDefault="003E1089" w:rsidP="003E1089">
      <w:pPr>
        <w:pStyle w:val="KeepWithNext"/>
        <w:rPr>
          <w:rtl/>
        </w:rPr>
      </w:pPr>
    </w:p>
    <w:p w:rsidR="003E1089" w:rsidRDefault="003E1089" w:rsidP="003E1089">
      <w:pPr>
        <w:rPr>
          <w:rtl/>
        </w:rPr>
      </w:pPr>
      <w:r>
        <w:rPr>
          <w:rFonts w:hint="cs"/>
          <w:rtl/>
        </w:rPr>
        <w:t>מצוין. לא, הממשלה צריכה למשוך. למה אתה פונה אליהם?</w:t>
      </w:r>
    </w:p>
    <w:p w:rsidR="003E1089" w:rsidRDefault="003E1089" w:rsidP="003E1089">
      <w:pPr>
        <w:rPr>
          <w:rtl/>
        </w:rPr>
      </w:pPr>
    </w:p>
    <w:p w:rsidR="003E1089" w:rsidRDefault="003E1089" w:rsidP="003E1089">
      <w:pPr>
        <w:pStyle w:val="a5"/>
        <w:keepNext/>
        <w:rPr>
          <w:rtl/>
        </w:rPr>
      </w:pPr>
      <w:bookmarkStart w:id="97" w:name="ET_speaker_5321_44"/>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97"/>
    </w:p>
    <w:p w:rsidR="003E1089" w:rsidRDefault="003E1089" w:rsidP="003E1089">
      <w:pPr>
        <w:pStyle w:val="KeepWithNext"/>
        <w:rPr>
          <w:rtl/>
        </w:rPr>
      </w:pPr>
    </w:p>
    <w:p w:rsidR="003E1089" w:rsidRDefault="003E1089" w:rsidP="003E1089">
      <w:pPr>
        <w:rPr>
          <w:rtl/>
        </w:rPr>
      </w:pPr>
      <w:r>
        <w:rPr>
          <w:rFonts w:hint="cs"/>
          <w:rtl/>
        </w:rPr>
        <w:t>אני מדבר אל המשרד. לא נאפשר טרפוד החוק ברגע האחרון מבחינתנו. אתם רוצים למשוך – תמשכו.</w:t>
      </w:r>
    </w:p>
    <w:p w:rsidR="003E1089" w:rsidRDefault="003E1089" w:rsidP="003E1089">
      <w:pPr>
        <w:rPr>
          <w:rtl/>
        </w:rPr>
      </w:pPr>
    </w:p>
    <w:p w:rsidR="003E1089" w:rsidRDefault="003E1089" w:rsidP="003E1089">
      <w:pPr>
        <w:pStyle w:val="afb"/>
        <w:keepNext/>
        <w:rPr>
          <w:rtl/>
        </w:rPr>
      </w:pPr>
      <w:bookmarkStart w:id="98" w:name="ET_guest_518266_45"/>
      <w:r>
        <w:rPr>
          <w:rStyle w:val="TagStyle"/>
          <w:rFonts w:hint="cs"/>
          <w:rtl/>
        </w:rPr>
        <w:t xml:space="preserve"> &lt;&lt; אורח &gt;&gt; </w:t>
      </w:r>
      <w:r>
        <w:rPr>
          <w:rFonts w:hint="cs"/>
          <w:rtl/>
        </w:rPr>
        <w:t>אלעזר כהנא:</w:t>
      </w:r>
      <w:r>
        <w:rPr>
          <w:rStyle w:val="TagStyle"/>
          <w:rFonts w:hint="cs"/>
          <w:rtl/>
        </w:rPr>
        <w:t xml:space="preserve"> &lt;&lt; אורח &gt;&gt;</w:t>
      </w:r>
      <w:r>
        <w:rPr>
          <w:rFonts w:hint="cs"/>
          <w:rtl/>
        </w:rPr>
        <w:t xml:space="preserve"> </w:t>
      </w:r>
      <w:bookmarkEnd w:id="98"/>
    </w:p>
    <w:p w:rsidR="003E1089" w:rsidRDefault="003E1089" w:rsidP="003E1089">
      <w:pPr>
        <w:pStyle w:val="KeepWithNext"/>
        <w:rPr>
          <w:rtl/>
        </w:rPr>
      </w:pPr>
    </w:p>
    <w:p w:rsidR="003E1089" w:rsidRDefault="003E1089" w:rsidP="003E1089">
      <w:pPr>
        <w:rPr>
          <w:rtl/>
        </w:rPr>
      </w:pPr>
      <w:r>
        <w:rPr>
          <w:rFonts w:hint="cs"/>
          <w:rtl/>
        </w:rPr>
        <w:t>לא ביקשנו לטרפד או למשוך.</w:t>
      </w:r>
    </w:p>
    <w:p w:rsidR="003E1089" w:rsidRDefault="003E1089" w:rsidP="003E1089">
      <w:pPr>
        <w:rPr>
          <w:rtl/>
        </w:rPr>
      </w:pPr>
    </w:p>
    <w:p w:rsidR="003E1089" w:rsidRDefault="003E1089" w:rsidP="003E1089">
      <w:pPr>
        <w:pStyle w:val="af8"/>
        <w:keepNext/>
        <w:rPr>
          <w:rtl/>
        </w:rPr>
      </w:pPr>
      <w:bookmarkStart w:id="99" w:name="ET_yor_5094_4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9"/>
    </w:p>
    <w:p w:rsidR="003E1089" w:rsidRDefault="003E1089" w:rsidP="003E1089">
      <w:pPr>
        <w:pStyle w:val="KeepWithNext"/>
        <w:rPr>
          <w:rtl/>
        </w:rPr>
      </w:pPr>
    </w:p>
    <w:p w:rsidR="003E1089" w:rsidRDefault="003E1089" w:rsidP="003E1089">
      <w:pPr>
        <w:rPr>
          <w:rtl/>
        </w:rPr>
      </w:pPr>
      <w:r>
        <w:rPr>
          <w:rFonts w:hint="cs"/>
          <w:rtl/>
        </w:rPr>
        <w:t xml:space="preserve">אתה יכול להחזיר את זה לוועדת שרים עכשיו? מה משמעות ההודעה שלכם? </w:t>
      </w:r>
      <w:bookmarkStart w:id="100" w:name="_ETM_Q1_858595"/>
      <w:bookmarkEnd w:id="100"/>
      <w:r>
        <w:rPr>
          <w:rFonts w:hint="cs"/>
          <w:rtl/>
        </w:rPr>
        <w:t>על מה אתה מדבר? ועל מה תקציב? אפילו לשיטתכם, איזה תקציב? או שיקרתם אותנו בנתונים שנתתם לנו.</w:t>
      </w:r>
    </w:p>
    <w:p w:rsidR="003E1089" w:rsidRDefault="003E1089" w:rsidP="003E1089">
      <w:pPr>
        <w:rPr>
          <w:rtl/>
        </w:rPr>
      </w:pPr>
    </w:p>
    <w:p w:rsidR="003E1089" w:rsidRDefault="003E1089" w:rsidP="003E1089">
      <w:pPr>
        <w:pStyle w:val="a5"/>
        <w:keepNext/>
        <w:rPr>
          <w:rtl/>
        </w:rPr>
      </w:pPr>
      <w:bookmarkStart w:id="101" w:name="ET_speaker_5084_4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01"/>
    </w:p>
    <w:p w:rsidR="003E1089" w:rsidRDefault="003E1089" w:rsidP="003E1089">
      <w:pPr>
        <w:pStyle w:val="KeepWithNext"/>
        <w:rPr>
          <w:rtl/>
        </w:rPr>
      </w:pPr>
    </w:p>
    <w:p w:rsidR="003E1089" w:rsidRDefault="003E1089" w:rsidP="003E1089">
      <w:pPr>
        <w:rPr>
          <w:rtl/>
        </w:rPr>
      </w:pPr>
      <w:r>
        <w:rPr>
          <w:rFonts w:hint="cs"/>
          <w:rtl/>
        </w:rPr>
        <w:t>מה השר אומר? תגידו.</w:t>
      </w:r>
    </w:p>
    <w:p w:rsidR="003E1089" w:rsidRDefault="003E1089" w:rsidP="003E1089">
      <w:pPr>
        <w:rPr>
          <w:rtl/>
        </w:rPr>
      </w:pPr>
      <w:bookmarkStart w:id="102" w:name="_ETM_Q1_873762"/>
      <w:bookmarkStart w:id="103" w:name="_ETM_Q1_873876"/>
      <w:bookmarkEnd w:id="102"/>
      <w:bookmarkEnd w:id="103"/>
    </w:p>
    <w:p w:rsidR="003E1089" w:rsidRDefault="003E1089" w:rsidP="003E1089">
      <w:pPr>
        <w:pStyle w:val="afb"/>
        <w:keepNext/>
        <w:rPr>
          <w:rtl/>
        </w:rPr>
      </w:pPr>
      <w:r>
        <w:rPr>
          <w:rStyle w:val="TagStyle"/>
          <w:rFonts w:hint="cs"/>
          <w:rtl/>
        </w:rPr>
        <w:t xml:space="preserve">&lt;&lt; אורח &gt;&gt; </w:t>
      </w:r>
      <w:r>
        <w:rPr>
          <w:rFonts w:hint="cs"/>
          <w:rtl/>
        </w:rPr>
        <w:t>אלעזר כהנא:</w:t>
      </w:r>
      <w:r>
        <w:rPr>
          <w:rStyle w:val="TagStyle"/>
          <w:rFonts w:hint="cs"/>
          <w:rtl/>
        </w:rPr>
        <w:t xml:space="preserve"> &lt;&lt; אורח &gt;&gt;</w:t>
      </w: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r>
        <w:rPr>
          <w:rFonts w:hint="cs"/>
          <w:rtl/>
        </w:rPr>
        <w:t>אענה על זה. קודם כל, בין 97% ל-100% יש אלפי תיקים. ב-300,00 תיקים לשנה, זה אלפי תיקים.</w:t>
      </w:r>
    </w:p>
    <w:p w:rsidR="003E1089" w:rsidRDefault="003E1089" w:rsidP="003E1089">
      <w:pPr>
        <w:rPr>
          <w:rtl/>
        </w:rPr>
      </w:pPr>
    </w:p>
    <w:p w:rsidR="003E1089" w:rsidRDefault="003E1089" w:rsidP="003E1089">
      <w:pPr>
        <w:rPr>
          <w:rtl/>
        </w:rPr>
      </w:pPr>
      <w:r>
        <w:rPr>
          <w:rFonts w:hint="cs"/>
          <w:rtl/>
        </w:rPr>
        <w:t>שנית, אם מתכוונים לזה, והרי אנחנו בעד החוק -</w:t>
      </w:r>
      <w:bookmarkStart w:id="104" w:name="_ETM_Q1_891451"/>
      <w:bookmarkEnd w:id="104"/>
      <w:r>
        <w:rPr>
          <w:rFonts w:hint="cs"/>
          <w:rtl/>
        </w:rPr>
        <w:t xml:space="preserve"> המשטרה לא מתנגדת להצעה הממשלתית. אנחנו בעד ההצעה הממשלתית. היא עברה בוועדת שרים. הותנתה בתקציב שיחזור לוועדת שרים לפני שנייה ושלישית. הותנתה. לא המצאנו שום דבר.</w:t>
      </w:r>
    </w:p>
    <w:p w:rsidR="003E1089" w:rsidRDefault="003E1089" w:rsidP="003E1089">
      <w:pPr>
        <w:rPr>
          <w:rtl/>
        </w:rPr>
      </w:pPr>
    </w:p>
    <w:p w:rsidR="003E1089" w:rsidRDefault="003E1089" w:rsidP="003E1089">
      <w:pPr>
        <w:pStyle w:val="af8"/>
        <w:keepNext/>
        <w:rPr>
          <w:rtl/>
        </w:rPr>
      </w:pPr>
      <w:bookmarkStart w:id="105" w:name="ET_yor_5094_4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5"/>
    </w:p>
    <w:p w:rsidR="003E1089" w:rsidRDefault="003E1089" w:rsidP="003E1089">
      <w:pPr>
        <w:pStyle w:val="KeepWithNext"/>
        <w:rPr>
          <w:rtl/>
        </w:rPr>
      </w:pPr>
    </w:p>
    <w:p w:rsidR="003E1089" w:rsidRDefault="003E1089" w:rsidP="003E1089">
      <w:pPr>
        <w:rPr>
          <w:rtl/>
        </w:rPr>
      </w:pPr>
      <w:r>
        <w:rPr>
          <w:rFonts w:hint="cs"/>
          <w:rtl/>
        </w:rPr>
        <w:t>לא. אם יהיה גידול בתקציב.</w:t>
      </w:r>
    </w:p>
    <w:p w:rsidR="003E1089" w:rsidRDefault="003E1089" w:rsidP="003E1089">
      <w:pPr>
        <w:rPr>
          <w:rtl/>
        </w:rPr>
      </w:pPr>
    </w:p>
    <w:p w:rsidR="003E1089" w:rsidRDefault="003E1089" w:rsidP="003E1089">
      <w:pPr>
        <w:pStyle w:val="a5"/>
        <w:keepNext/>
        <w:rPr>
          <w:rtl/>
        </w:rPr>
      </w:pPr>
      <w:bookmarkStart w:id="106" w:name="ET_speaker_5321_49"/>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06"/>
    </w:p>
    <w:p w:rsidR="003E1089" w:rsidRDefault="003E1089" w:rsidP="003E1089">
      <w:pPr>
        <w:pStyle w:val="KeepWithNext"/>
        <w:rPr>
          <w:rtl/>
        </w:rPr>
      </w:pPr>
    </w:p>
    <w:p w:rsidR="003E1089" w:rsidRDefault="003E1089" w:rsidP="003E1089">
      <w:pPr>
        <w:rPr>
          <w:rtl/>
        </w:rPr>
      </w:pPr>
      <w:r>
        <w:rPr>
          <w:rFonts w:hint="cs"/>
          <w:rtl/>
        </w:rPr>
        <w:t>למה לא הלכתם לוועדת השרים לפני שלושה שבועות או חודשיים?</w:t>
      </w:r>
    </w:p>
    <w:p w:rsidR="003E1089" w:rsidRDefault="003E1089" w:rsidP="003E1089">
      <w:pPr>
        <w:rPr>
          <w:rtl/>
        </w:rPr>
      </w:pPr>
    </w:p>
    <w:p w:rsidR="003E1089" w:rsidRDefault="003E1089" w:rsidP="003E1089">
      <w:pPr>
        <w:pStyle w:val="afb"/>
        <w:keepNext/>
        <w:rPr>
          <w:rtl/>
        </w:rPr>
      </w:pPr>
      <w:bookmarkStart w:id="107" w:name="_ETM_Q1_914300"/>
      <w:bookmarkStart w:id="108" w:name="_ETM_Q1_914409"/>
      <w:bookmarkEnd w:id="107"/>
      <w:bookmarkEnd w:id="108"/>
      <w:r>
        <w:rPr>
          <w:rStyle w:val="TagStyle"/>
          <w:rFonts w:hint="cs"/>
          <w:rtl/>
        </w:rPr>
        <w:t xml:space="preserve">&lt;&lt; אורח &gt;&gt; </w:t>
      </w:r>
      <w:r>
        <w:rPr>
          <w:rFonts w:hint="cs"/>
          <w:rtl/>
        </w:rPr>
        <w:t>אלעזר כהנא:</w:t>
      </w:r>
      <w:r>
        <w:rPr>
          <w:rStyle w:val="TagStyle"/>
          <w:rFonts w:hint="cs"/>
          <w:rtl/>
        </w:rPr>
        <w:t xml:space="preserve"> &lt;&lt; אורח &gt;&gt;</w:t>
      </w:r>
      <w:r>
        <w:rPr>
          <w:rFonts w:hint="cs"/>
          <w:rtl/>
        </w:rPr>
        <w:t xml:space="preserve"> </w:t>
      </w:r>
    </w:p>
    <w:p w:rsidR="003E1089" w:rsidRDefault="003E1089" w:rsidP="003E1089">
      <w:pPr>
        <w:rPr>
          <w:rtl/>
        </w:rPr>
      </w:pPr>
    </w:p>
    <w:p w:rsidR="003E1089" w:rsidRDefault="003E1089" w:rsidP="003E1089">
      <w:pPr>
        <w:rPr>
          <w:rtl/>
        </w:rPr>
      </w:pPr>
      <w:r>
        <w:rPr>
          <w:rFonts w:hint="cs"/>
          <w:rtl/>
        </w:rPr>
        <w:t xml:space="preserve">כי הסיכום היה שאחרי שזה יוכן לשנייה-שלישית, חוזרים לוועדת שרים. הרי דיברנו אתמול. </w:t>
      </w:r>
      <w:bookmarkStart w:id="109" w:name="_ETM_Q1_924324"/>
      <w:bookmarkEnd w:id="109"/>
      <w:r>
        <w:rPr>
          <w:rFonts w:hint="cs"/>
          <w:rtl/>
        </w:rPr>
        <w:t>אנחנו פה כי זה מקובל.</w:t>
      </w:r>
    </w:p>
    <w:p w:rsidR="003E1089" w:rsidRDefault="003E1089" w:rsidP="003E1089">
      <w:pPr>
        <w:rPr>
          <w:rtl/>
        </w:rPr>
      </w:pPr>
      <w:bookmarkStart w:id="110" w:name="_ETM_Q1_928245"/>
      <w:bookmarkStart w:id="111" w:name="_ETM_Q1_928378"/>
      <w:bookmarkEnd w:id="110"/>
      <w:bookmarkEnd w:id="111"/>
    </w:p>
    <w:p w:rsidR="003E1089" w:rsidRDefault="003E1089" w:rsidP="003E1089">
      <w:pPr>
        <w:pStyle w:val="a5"/>
        <w:keepNext/>
        <w:rPr>
          <w:rtl/>
        </w:rPr>
      </w:pPr>
      <w:bookmarkStart w:id="112" w:name="ET_speaker_5321_50"/>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12"/>
    </w:p>
    <w:p w:rsidR="003E1089" w:rsidRDefault="003E1089" w:rsidP="003E1089">
      <w:pPr>
        <w:pStyle w:val="KeepWithNext"/>
        <w:rPr>
          <w:rtl/>
        </w:rPr>
      </w:pPr>
    </w:p>
    <w:p w:rsidR="003E1089" w:rsidRDefault="003E1089" w:rsidP="003E1089">
      <w:pPr>
        <w:rPr>
          <w:rtl/>
        </w:rPr>
      </w:pPr>
      <w:r>
        <w:rPr>
          <w:rFonts w:hint="cs"/>
          <w:rtl/>
        </w:rPr>
        <w:t xml:space="preserve">אני מציע – אנחנו נסיים את החוק, אנחנו נצביע עליו. הממשלה תרצה להודיע שהיא </w:t>
      </w:r>
      <w:bookmarkStart w:id="113" w:name="_ETM_Q1_943904"/>
      <w:bookmarkEnd w:id="113"/>
      <w:r>
        <w:rPr>
          <w:rFonts w:hint="cs"/>
          <w:rtl/>
        </w:rPr>
        <w:t>מושכת אותו אחרי הצבעתנו לפני עלייה בשנייה שלישית, אז תודיעו.</w:t>
      </w:r>
    </w:p>
    <w:p w:rsidR="003E1089" w:rsidRDefault="003E1089" w:rsidP="003E1089">
      <w:pPr>
        <w:rPr>
          <w:rtl/>
        </w:rPr>
      </w:pPr>
    </w:p>
    <w:p w:rsidR="003E1089" w:rsidRDefault="003E1089" w:rsidP="003E1089">
      <w:pPr>
        <w:pStyle w:val="af8"/>
        <w:keepNext/>
        <w:rPr>
          <w:rtl/>
        </w:rPr>
      </w:pPr>
      <w:bookmarkStart w:id="114" w:name="ET_yor_5094_5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14"/>
    </w:p>
    <w:p w:rsidR="003E1089" w:rsidRDefault="003E1089" w:rsidP="003E1089">
      <w:pPr>
        <w:pStyle w:val="KeepWithNext"/>
        <w:rPr>
          <w:rtl/>
        </w:rPr>
      </w:pPr>
    </w:p>
    <w:p w:rsidR="003E1089" w:rsidRDefault="003E1089" w:rsidP="003E1089">
      <w:pPr>
        <w:rPr>
          <w:rtl/>
        </w:rPr>
      </w:pPr>
      <w:r>
        <w:rPr>
          <w:rFonts w:hint="cs"/>
          <w:rtl/>
        </w:rPr>
        <w:t>אני מבין שלפני ההצבעה אצטרך לעשות גיוס של הקואליציה.</w:t>
      </w:r>
    </w:p>
    <w:p w:rsidR="003E1089" w:rsidRDefault="003E1089" w:rsidP="003E1089">
      <w:pPr>
        <w:rPr>
          <w:rtl/>
        </w:rPr>
      </w:pPr>
    </w:p>
    <w:p w:rsidR="003E1089" w:rsidRDefault="003E1089" w:rsidP="003E1089">
      <w:pPr>
        <w:pStyle w:val="afb"/>
        <w:keepNext/>
        <w:rPr>
          <w:rtl/>
        </w:rPr>
      </w:pPr>
      <w:r>
        <w:rPr>
          <w:rStyle w:val="TagStyle"/>
          <w:rFonts w:hint="cs"/>
          <w:rtl/>
        </w:rPr>
        <w:t xml:space="preserve">&lt;&lt; אורח &gt;&gt; </w:t>
      </w:r>
      <w:r>
        <w:rPr>
          <w:rFonts w:hint="cs"/>
          <w:rtl/>
        </w:rPr>
        <w:t>אלעזר כהנא:</w:t>
      </w:r>
      <w:r>
        <w:rPr>
          <w:rStyle w:val="TagStyle"/>
          <w:rFonts w:hint="cs"/>
          <w:rtl/>
        </w:rPr>
        <w:t xml:space="preserve"> &lt;&lt; אורח &gt;&gt;</w:t>
      </w: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r>
        <w:rPr>
          <w:rFonts w:hint="cs"/>
          <w:rtl/>
        </w:rPr>
        <w:t xml:space="preserve">לא ביקשנו למשוך את החוק. ביקשנו לחזור לוועדת שרים. אגב, </w:t>
      </w:r>
      <w:bookmarkStart w:id="115" w:name="_ETM_Q1_959858"/>
      <w:bookmarkEnd w:id="115"/>
      <w:r>
        <w:rPr>
          <w:rFonts w:hint="cs"/>
          <w:rtl/>
        </w:rPr>
        <w:t xml:space="preserve">זה לא הוועדה. הוועדה מצביעה על חוק. זה תפקידה. אנחנו מול הממשלה, </w:t>
      </w:r>
      <w:bookmarkStart w:id="116" w:name="_ETM_Q1_965543"/>
      <w:bookmarkEnd w:id="116"/>
      <w:r>
        <w:rPr>
          <w:rFonts w:hint="cs"/>
          <w:rtl/>
        </w:rPr>
        <w:t xml:space="preserve">זה תפקיד שלנו. אני מקבל את זה. רק אני אומר – מחובתנו לומר, שלדבר הזה יהיו משמעויות תקציביות על המשטרה, ויהיו משמעויות, לאו דווקא בגלל הסיפור של ה-97, כי אם יש פה קיצור של תקופות התיישנות </w:t>
      </w:r>
      <w:bookmarkStart w:id="117" w:name="_ETM_Q1_980764"/>
      <w:bookmarkEnd w:id="117"/>
      <w:r>
        <w:rPr>
          <w:rFonts w:hint="cs"/>
          <w:rtl/>
        </w:rPr>
        <w:t xml:space="preserve">וכו', שאנחנו בעד, אנחנו אומרים לממשלה: אנחנו רוצים לחקור יותר מהר – זה עולה לנו יותר חוקרים. שהממשלה תדאג לזה. לא תדאג לזה – </w:t>
      </w:r>
      <w:bookmarkStart w:id="118" w:name="_ETM_Q1_987378"/>
      <w:bookmarkEnd w:id="118"/>
      <w:r>
        <w:rPr>
          <w:rFonts w:hint="cs"/>
          <w:rtl/>
        </w:rPr>
        <w:t xml:space="preserve">המשמעות שייסגרו יותר תיקים. זה בסדר גמור. לכן יש חברי כנסת, שיחליטו. אני רק אומר, חובתי פה כמשטרה לומר שליד הדבר החשוב הזה שהוא הגדרה של תקופות מסוימות </w:t>
      </w:r>
      <w:bookmarkStart w:id="119" w:name="_ETM_Q1_1002192"/>
      <w:bookmarkEnd w:id="119"/>
      <w:r>
        <w:rPr>
          <w:rFonts w:hint="cs"/>
          <w:rtl/>
        </w:rPr>
        <w:t>של התיישנות, יש לזה משמעותיות תקציביות, במשטרה, תקציביות. אני אומר את זה ואמרנו את זה מתחילת הדרך.</w:t>
      </w:r>
    </w:p>
    <w:p w:rsidR="003E1089" w:rsidRDefault="003E1089" w:rsidP="003E1089">
      <w:pPr>
        <w:rPr>
          <w:rtl/>
        </w:rPr>
      </w:pPr>
    </w:p>
    <w:p w:rsidR="003E1089" w:rsidRDefault="003E1089" w:rsidP="003E1089">
      <w:pPr>
        <w:rPr>
          <w:rtl/>
        </w:rPr>
      </w:pPr>
      <w:r>
        <w:rPr>
          <w:rFonts w:hint="cs"/>
          <w:rtl/>
        </w:rPr>
        <w:t xml:space="preserve">עוד דבר. ה-97% שאנחנו מדברים עליהם, זה לא שיש מתוך ה-300,000 תיקים, תיקים שנחקרים, ממוצים עד תום החקירה ומחליטים ומעבירים הלאה. יש הרבה תיקים שלא נחקרים כי אין מספיק חוקרים. זה לא שאנחנו מצליחים לחקור הכול. זה לא שיש לנו 97%, והכול </w:t>
      </w:r>
      <w:bookmarkStart w:id="120" w:name="_ETM_Q1_1033206"/>
      <w:bookmarkEnd w:id="120"/>
      <w:r>
        <w:rPr>
          <w:rFonts w:hint="cs"/>
          <w:rtl/>
        </w:rPr>
        <w:t xml:space="preserve">מושלם. יש לנו פערים. הם שלנו מול הממשלה. אנחנו פה כי אנו רוצים לסיים את זה. רוצים להעביר את החוק הזה. זה חוק של הממשלה. אני מדבר אתכם על הממשלתי שלו אנחנו לא רוצים ולא </w:t>
      </w:r>
      <w:bookmarkStart w:id="121" w:name="_ETM_Q1_1045612"/>
      <w:bookmarkEnd w:id="121"/>
      <w:r>
        <w:rPr>
          <w:rFonts w:hint="cs"/>
          <w:rtl/>
        </w:rPr>
        <w:t>יכולים להתנגד. אבל אסור לנו להגיד שיש לזה משמעויות, כמו שאמרנו מתחילת הדרך לאורך כל הדרך? חובתנו לומר את זה.</w:t>
      </w:r>
    </w:p>
    <w:p w:rsidR="003E1089" w:rsidRDefault="003E1089" w:rsidP="003E1089">
      <w:pPr>
        <w:rPr>
          <w:rtl/>
        </w:rPr>
      </w:pPr>
    </w:p>
    <w:p w:rsidR="003E1089" w:rsidRDefault="003E1089" w:rsidP="003E1089">
      <w:pPr>
        <w:pStyle w:val="af8"/>
        <w:keepNext/>
        <w:rPr>
          <w:rtl/>
        </w:rPr>
      </w:pPr>
      <w:bookmarkStart w:id="122" w:name="ET_yor_5094_5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2"/>
    </w:p>
    <w:p w:rsidR="003E1089" w:rsidRDefault="003E1089" w:rsidP="003E1089">
      <w:pPr>
        <w:pStyle w:val="KeepWithNext"/>
        <w:rPr>
          <w:rtl/>
        </w:rPr>
      </w:pPr>
    </w:p>
    <w:p w:rsidR="003E1089" w:rsidRDefault="003E1089" w:rsidP="003E1089">
      <w:pPr>
        <w:rPr>
          <w:rtl/>
        </w:rPr>
      </w:pPr>
      <w:r>
        <w:rPr>
          <w:rFonts w:hint="cs"/>
          <w:rtl/>
        </w:rPr>
        <w:t xml:space="preserve">כשאתם באים לוועדת שרים, שהשרים </w:t>
      </w:r>
      <w:bookmarkStart w:id="123" w:name="_ETM_Q1_1057594"/>
      <w:bookmarkEnd w:id="123"/>
      <w:r>
        <w:rPr>
          <w:rFonts w:hint="cs"/>
          <w:rtl/>
        </w:rPr>
        <w:t xml:space="preserve">שמעו את זה לראשונה ועסקו בזה חמש דקות, לא יותר, ואמרתם – יש עלויות כספיות – בסדר. אנחנו כבר </w:t>
      </w:r>
      <w:bookmarkStart w:id="124" w:name="_ETM_Q1_1064464"/>
      <w:bookmarkEnd w:id="124"/>
      <w:r>
        <w:rPr>
          <w:rFonts w:hint="cs"/>
          <w:rtl/>
        </w:rPr>
        <w:t>ניתחנו את החוק הזה, מכירים אותו לפני ולפנים. אני מודיע לכם שאין לכם תוספת כספית אחת אפילו.</w:t>
      </w:r>
    </w:p>
    <w:p w:rsidR="003E1089" w:rsidRDefault="003E1089" w:rsidP="003E1089">
      <w:pPr>
        <w:rPr>
          <w:rtl/>
        </w:rPr>
      </w:pPr>
    </w:p>
    <w:p w:rsidR="003E1089" w:rsidRDefault="003E1089" w:rsidP="003E1089">
      <w:pPr>
        <w:pStyle w:val="a5"/>
        <w:keepNext/>
        <w:rPr>
          <w:rtl/>
        </w:rPr>
      </w:pPr>
      <w:bookmarkStart w:id="125" w:name="ET_speaker_5084_53"/>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25"/>
    </w:p>
    <w:p w:rsidR="003E1089" w:rsidRDefault="003E1089" w:rsidP="003E1089">
      <w:pPr>
        <w:pStyle w:val="KeepWithNext"/>
        <w:rPr>
          <w:rtl/>
        </w:rPr>
      </w:pPr>
    </w:p>
    <w:p w:rsidR="003E1089" w:rsidRDefault="003E1089" w:rsidP="003E1089">
      <w:pPr>
        <w:rPr>
          <w:rtl/>
        </w:rPr>
      </w:pPr>
      <w:r>
        <w:rPr>
          <w:rFonts w:hint="cs"/>
          <w:rtl/>
        </w:rPr>
        <w:t xml:space="preserve">עזוב את זה. שהשר שלו יחליט. יש </w:t>
      </w:r>
      <w:bookmarkStart w:id="126" w:name="_ETM_Q1_1082530"/>
      <w:bookmarkEnd w:id="126"/>
      <w:r>
        <w:rPr>
          <w:rFonts w:hint="cs"/>
          <w:rtl/>
        </w:rPr>
        <w:t>לו שר. מה אתה רוצה? כאן תעצרו. זה מה שאני אומר.</w:t>
      </w:r>
    </w:p>
    <w:p w:rsidR="003E1089" w:rsidRDefault="003E1089" w:rsidP="003E1089">
      <w:pPr>
        <w:rPr>
          <w:rtl/>
        </w:rPr>
      </w:pPr>
    </w:p>
    <w:p w:rsidR="003E1089" w:rsidRDefault="003E1089" w:rsidP="003E1089">
      <w:pPr>
        <w:pStyle w:val="af8"/>
        <w:keepNext/>
        <w:rPr>
          <w:rtl/>
        </w:rPr>
      </w:pPr>
      <w:bookmarkStart w:id="127" w:name="ET_yor_5094_5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7"/>
    </w:p>
    <w:p w:rsidR="003E1089" w:rsidRDefault="003E1089" w:rsidP="003E1089">
      <w:pPr>
        <w:pStyle w:val="KeepWithNext"/>
        <w:rPr>
          <w:rtl/>
        </w:rPr>
      </w:pPr>
    </w:p>
    <w:p w:rsidR="003E1089" w:rsidRDefault="003E1089" w:rsidP="003E1089">
      <w:pPr>
        <w:rPr>
          <w:rtl/>
        </w:rPr>
      </w:pPr>
      <w:r>
        <w:rPr>
          <w:rFonts w:hint="cs"/>
          <w:rtl/>
        </w:rPr>
        <w:t>לא. אני רוצה לומר רק - אין לכם שום תוספת. אני מוכן להתמודד.</w:t>
      </w:r>
    </w:p>
    <w:p w:rsidR="003E1089" w:rsidRDefault="003E1089" w:rsidP="003E1089">
      <w:pPr>
        <w:rPr>
          <w:rtl/>
        </w:rPr>
      </w:pPr>
    </w:p>
    <w:p w:rsidR="003E1089" w:rsidRDefault="003E1089" w:rsidP="003E1089">
      <w:pPr>
        <w:pStyle w:val="a5"/>
        <w:keepNext/>
        <w:rPr>
          <w:rtl/>
        </w:rPr>
      </w:pPr>
      <w:bookmarkStart w:id="128" w:name="ET_speaker_5084_5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28"/>
    </w:p>
    <w:p w:rsidR="003E1089" w:rsidRDefault="003E1089" w:rsidP="003E1089">
      <w:pPr>
        <w:pStyle w:val="KeepWithNext"/>
        <w:rPr>
          <w:rtl/>
        </w:rPr>
      </w:pPr>
    </w:p>
    <w:p w:rsidR="003E1089" w:rsidRDefault="003E1089" w:rsidP="003E1089">
      <w:pPr>
        <w:rPr>
          <w:rtl/>
        </w:rPr>
      </w:pPr>
      <w:r>
        <w:rPr>
          <w:rFonts w:hint="cs"/>
          <w:rtl/>
        </w:rPr>
        <w:t xml:space="preserve">אומר נציג השר- - </w:t>
      </w:r>
    </w:p>
    <w:p w:rsidR="003E1089" w:rsidRDefault="003E1089" w:rsidP="003E1089">
      <w:pPr>
        <w:rPr>
          <w:rtl/>
        </w:rPr>
      </w:pPr>
    </w:p>
    <w:p w:rsidR="003E1089" w:rsidRDefault="003E1089" w:rsidP="003E1089">
      <w:pPr>
        <w:pStyle w:val="af8"/>
        <w:keepNext/>
        <w:rPr>
          <w:rtl/>
        </w:rPr>
      </w:pPr>
      <w:bookmarkStart w:id="129" w:name="ET_yor_5094_5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9"/>
    </w:p>
    <w:p w:rsidR="003E1089" w:rsidRDefault="003E1089" w:rsidP="003E1089">
      <w:pPr>
        <w:pStyle w:val="KeepWithNext"/>
        <w:rPr>
          <w:rtl/>
        </w:rPr>
      </w:pPr>
    </w:p>
    <w:p w:rsidR="003E1089" w:rsidRDefault="003E1089" w:rsidP="003E1089">
      <w:pPr>
        <w:rPr>
          <w:rtl/>
        </w:rPr>
      </w:pPr>
      <w:r>
        <w:rPr>
          <w:rFonts w:hint="cs"/>
          <w:rtl/>
        </w:rPr>
        <w:t xml:space="preserve">מיקי, אני </w:t>
      </w:r>
      <w:bookmarkStart w:id="130" w:name="_ETM_Q1_1102323"/>
      <w:bookmarkEnd w:id="130"/>
      <w:r>
        <w:rPr>
          <w:rFonts w:hint="cs"/>
          <w:rtl/>
        </w:rPr>
        <w:t xml:space="preserve">מודיע לך - אני מוכן להתמודד עם כל אחד מכם גם בוועדת שרים וגם בתקשורת, על זה שאין לכם כאן שום תוספת </w:t>
      </w:r>
      <w:bookmarkStart w:id="131" w:name="_ETM_Q1_1108506"/>
      <w:bookmarkEnd w:id="131"/>
      <w:r>
        <w:rPr>
          <w:rFonts w:hint="cs"/>
          <w:rtl/>
        </w:rPr>
        <w:t xml:space="preserve">תקציבית, אם הנתונים שנתתם לנו נכונים, ש-97% אתם גומרים בתקופה שהקצה לכם האח"מ או היועמ"ש, אתם גומרים. כאן אנחנו מדברים שאנחנו מאריכים לכם את ההתיישנות, אלא אם כן אתם תמיד משחקים, וכל פעם שהיתה לכם האפשרות לחקור חודש לפני תום תקופת ההתיישנות, הייתם עושים תרגיל ומאריכים, אבל אם לא, תקופת ההתיישנות שהחוק קובע לכם- - </w:t>
      </w:r>
    </w:p>
    <w:p w:rsidR="003E1089" w:rsidRDefault="003E1089" w:rsidP="003E1089">
      <w:pPr>
        <w:rPr>
          <w:rtl/>
        </w:rPr>
      </w:pPr>
    </w:p>
    <w:p w:rsidR="003E1089" w:rsidRDefault="003E1089" w:rsidP="003E1089">
      <w:pPr>
        <w:pStyle w:val="-"/>
        <w:keepNext/>
        <w:rPr>
          <w:rtl/>
        </w:rPr>
      </w:pPr>
      <w:bookmarkStart w:id="132" w:name="ET_speakercontinue_5084_57"/>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132"/>
    </w:p>
    <w:p w:rsidR="003E1089" w:rsidRDefault="003E1089" w:rsidP="003E1089">
      <w:pPr>
        <w:pStyle w:val="KeepWithNext"/>
        <w:rPr>
          <w:rtl/>
        </w:rPr>
      </w:pPr>
    </w:p>
    <w:p w:rsidR="003E1089" w:rsidRDefault="003E1089" w:rsidP="003E1089">
      <w:pPr>
        <w:rPr>
          <w:rtl/>
        </w:rPr>
      </w:pPr>
      <w:r>
        <w:rPr>
          <w:rFonts w:hint="cs"/>
          <w:rtl/>
        </w:rPr>
        <w:t xml:space="preserve">זו </w:t>
      </w:r>
      <w:bookmarkStart w:id="133" w:name="_ETM_Q1_1138599"/>
      <w:bookmarkEnd w:id="133"/>
      <w:r>
        <w:rPr>
          <w:rFonts w:hint="cs"/>
          <w:rtl/>
        </w:rPr>
        <w:t>האשמה חמורה, מה שאתה אומר.</w:t>
      </w:r>
    </w:p>
    <w:p w:rsidR="003E1089" w:rsidRDefault="003E1089" w:rsidP="003E1089">
      <w:pPr>
        <w:rPr>
          <w:rtl/>
        </w:rPr>
      </w:pPr>
    </w:p>
    <w:p w:rsidR="003E1089" w:rsidRDefault="003E1089" w:rsidP="003E1089">
      <w:pPr>
        <w:pStyle w:val="af8"/>
        <w:keepNext/>
        <w:rPr>
          <w:rtl/>
        </w:rPr>
      </w:pPr>
      <w:bookmarkStart w:id="134" w:name="ET_yor_5094_5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34"/>
    </w:p>
    <w:p w:rsidR="003E1089" w:rsidRDefault="003E1089" w:rsidP="003E1089">
      <w:pPr>
        <w:pStyle w:val="KeepWithNext"/>
        <w:rPr>
          <w:rtl/>
        </w:rPr>
      </w:pPr>
    </w:p>
    <w:p w:rsidR="003E1089" w:rsidRDefault="003E1089" w:rsidP="003E1089">
      <w:pPr>
        <w:rPr>
          <w:rtl/>
        </w:rPr>
      </w:pPr>
      <w:r>
        <w:rPr>
          <w:rFonts w:hint="cs"/>
          <w:rtl/>
        </w:rPr>
        <w:t xml:space="preserve">אני יודע. כשאני אומר את זה - ואם יש לכם, נניח, על פשע חמור היו לכם עשר שנות התיישנות, נניח. חוץ מזה שהייתם כבר גומרים – בזה אתם צריכים לגמור. אנחנו כאן נותנים לכם עוד חמש שנים, ואחר כך עוד שלוש שנים אם עשיתם חקירה ומגיעים ל-23 שנה, אז </w:t>
      </w:r>
      <w:bookmarkStart w:id="135" w:name="_ETM_Q1_1176838"/>
      <w:bookmarkEnd w:id="135"/>
      <w:r>
        <w:rPr>
          <w:rFonts w:hint="cs"/>
          <w:rtl/>
        </w:rPr>
        <w:t>על מה אתה מדבר, להוסיף עוד חוקרים? על מה?</w:t>
      </w:r>
    </w:p>
    <w:p w:rsidR="003E1089" w:rsidRDefault="003E1089" w:rsidP="003E1089">
      <w:pPr>
        <w:rPr>
          <w:rtl/>
        </w:rPr>
      </w:pPr>
    </w:p>
    <w:p w:rsidR="003E1089" w:rsidRDefault="003E1089" w:rsidP="003E1089">
      <w:pPr>
        <w:pStyle w:val="-"/>
        <w:keepNext/>
        <w:rPr>
          <w:rtl/>
        </w:rPr>
      </w:pPr>
      <w:bookmarkStart w:id="136" w:name="ET_speakercontinue_5084_59"/>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136"/>
    </w:p>
    <w:p w:rsidR="003E1089" w:rsidRDefault="003E1089" w:rsidP="003E1089">
      <w:pPr>
        <w:pStyle w:val="KeepWithNext"/>
        <w:rPr>
          <w:rtl/>
        </w:rPr>
      </w:pPr>
    </w:p>
    <w:p w:rsidR="003E1089" w:rsidRDefault="003E1089" w:rsidP="003E1089">
      <w:pPr>
        <w:rPr>
          <w:rtl/>
        </w:rPr>
      </w:pPr>
      <w:r>
        <w:rPr>
          <w:rFonts w:hint="cs"/>
          <w:rtl/>
        </w:rPr>
        <w:t>אבל זה לא בעיה של הוועדה, התקציב. זה בעיה של השר.</w:t>
      </w:r>
    </w:p>
    <w:p w:rsidR="003E1089" w:rsidRDefault="003E1089" w:rsidP="003E1089">
      <w:pPr>
        <w:rPr>
          <w:rtl/>
        </w:rPr>
      </w:pPr>
    </w:p>
    <w:p w:rsidR="003E1089" w:rsidRDefault="000747F6" w:rsidP="000747F6">
      <w:pPr>
        <w:pStyle w:val="a5"/>
        <w:keepNext/>
        <w:rPr>
          <w:rtl/>
        </w:rPr>
      </w:pPr>
      <w:bookmarkStart w:id="137" w:name="_ETM_Q1_1188723"/>
      <w:bookmarkStart w:id="138" w:name="_ETM_Q1_1187529"/>
      <w:bookmarkStart w:id="139" w:name="_ETM_Q1_1187429"/>
      <w:bookmarkStart w:id="140" w:name="ET_speaker_5321_590"/>
      <w:bookmarkEnd w:id="137"/>
      <w:bookmarkEnd w:id="138"/>
      <w:bookmarkEnd w:id="139"/>
      <w:r w:rsidRPr="000747F6">
        <w:rPr>
          <w:rStyle w:val="TagStyle"/>
          <w:rtl/>
        </w:rPr>
        <w:t xml:space="preserve"> &lt;&lt; דובר &gt;&gt; </w:t>
      </w:r>
      <w:r w:rsidR="003E1089">
        <w:rPr>
          <w:rStyle w:val="aff"/>
          <w:rFonts w:hint="cs"/>
          <w:color w:val="000000"/>
          <w:rtl/>
        </w:rPr>
        <w:t>זאב בנימין בגין (הליכוד):</w:t>
      </w:r>
      <w:r w:rsidRPr="000747F6">
        <w:rPr>
          <w:rStyle w:val="TagStyle"/>
          <w:rtl/>
        </w:rPr>
        <w:t xml:space="preserve"> &lt;&lt; דובר &gt;&gt; </w:t>
      </w:r>
      <w:bookmarkEnd w:id="140"/>
    </w:p>
    <w:p w:rsidR="003E1089" w:rsidRDefault="003E1089" w:rsidP="003E1089">
      <w:pPr>
        <w:pStyle w:val="KeepWithNext"/>
        <w:rPr>
          <w:rtl/>
        </w:rPr>
      </w:pPr>
    </w:p>
    <w:p w:rsidR="003E1089" w:rsidRDefault="003E1089" w:rsidP="003E1089">
      <w:pPr>
        <w:rPr>
          <w:rtl/>
        </w:rPr>
      </w:pPr>
      <w:bookmarkStart w:id="141" w:name="_ETM_Q1_1189797"/>
      <w:bookmarkEnd w:id="141"/>
      <w:r>
        <w:rPr>
          <w:rFonts w:hint="cs"/>
          <w:rtl/>
        </w:rPr>
        <w:t xml:space="preserve">זה נחשב בעיה של </w:t>
      </w:r>
      <w:bookmarkStart w:id="142" w:name="_ETM_Q1_1191717"/>
      <w:bookmarkEnd w:id="142"/>
      <w:r>
        <w:rPr>
          <w:rFonts w:hint="cs"/>
          <w:rtl/>
        </w:rPr>
        <w:t>הוועדה.</w:t>
      </w:r>
    </w:p>
    <w:p w:rsidR="003E1089" w:rsidRDefault="003E1089" w:rsidP="003E1089">
      <w:pPr>
        <w:rPr>
          <w:rtl/>
        </w:rPr>
      </w:pPr>
      <w:bookmarkStart w:id="143" w:name="_ETM_Q1_1193091"/>
      <w:bookmarkStart w:id="144" w:name="_ETM_Q1_1193197"/>
      <w:bookmarkEnd w:id="143"/>
      <w:bookmarkEnd w:id="144"/>
    </w:p>
    <w:p w:rsidR="003E1089" w:rsidRDefault="003E1089" w:rsidP="003E1089">
      <w:pPr>
        <w:pStyle w:val="afb"/>
        <w:keepNext/>
        <w:rPr>
          <w:rtl/>
        </w:rPr>
      </w:pPr>
      <w:bookmarkStart w:id="145" w:name="ET_guest_799893_60"/>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145"/>
    </w:p>
    <w:p w:rsidR="003E1089" w:rsidRDefault="003E1089" w:rsidP="003E1089">
      <w:pPr>
        <w:pStyle w:val="KeepWithNext"/>
        <w:rPr>
          <w:rtl/>
        </w:rPr>
      </w:pPr>
    </w:p>
    <w:p w:rsidR="003E1089" w:rsidRDefault="003E1089" w:rsidP="003E1089">
      <w:pPr>
        <w:rPr>
          <w:rtl/>
        </w:rPr>
      </w:pPr>
      <w:r>
        <w:rPr>
          <w:rFonts w:hint="cs"/>
          <w:rtl/>
        </w:rPr>
        <w:t xml:space="preserve">יש לזה משמעויות. אתם רוצים שהמשטרה תיישם את החוק – </w:t>
      </w:r>
      <w:bookmarkStart w:id="146" w:name="_ETM_Q1_1197128"/>
      <w:bookmarkEnd w:id="146"/>
      <w:r>
        <w:rPr>
          <w:rFonts w:hint="cs"/>
          <w:rtl/>
        </w:rPr>
        <w:t>אנחנו מסבירים. זה מה שאמרנו. זו בדיוק היתה הכוונה. לא באנו למנוע את הדיון או לעצור אותו.</w:t>
      </w:r>
    </w:p>
    <w:p w:rsidR="003E1089" w:rsidRDefault="003E1089" w:rsidP="003E1089">
      <w:pPr>
        <w:rPr>
          <w:rtl/>
        </w:rPr>
      </w:pPr>
    </w:p>
    <w:p w:rsidR="003E1089" w:rsidRDefault="003E1089" w:rsidP="003E1089">
      <w:pPr>
        <w:pStyle w:val="a5"/>
        <w:keepNext/>
        <w:rPr>
          <w:rtl/>
        </w:rPr>
      </w:pPr>
      <w:bookmarkStart w:id="147" w:name="ET_speaker_5321_61"/>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47"/>
    </w:p>
    <w:p w:rsidR="003E1089" w:rsidRDefault="003E1089" w:rsidP="003E1089">
      <w:pPr>
        <w:pStyle w:val="KeepWithNext"/>
        <w:rPr>
          <w:rtl/>
        </w:rPr>
      </w:pPr>
    </w:p>
    <w:p w:rsidR="003E1089" w:rsidRDefault="003E1089" w:rsidP="003E1089">
      <w:pPr>
        <w:rPr>
          <w:rtl/>
        </w:rPr>
      </w:pPr>
      <w:r>
        <w:rPr>
          <w:rFonts w:hint="cs"/>
          <w:rtl/>
        </w:rPr>
        <w:t xml:space="preserve">לא, הודעתם שאתם צריכים לחזור </w:t>
      </w:r>
      <w:bookmarkStart w:id="148" w:name="_ETM_Q1_1209587"/>
      <w:bookmarkEnd w:id="148"/>
      <w:r>
        <w:rPr>
          <w:rFonts w:hint="cs"/>
          <w:rtl/>
        </w:rPr>
        <w:t>לוועדת שרים לפני סיום החוק והעלאתו במליאה.</w:t>
      </w:r>
    </w:p>
    <w:p w:rsidR="003E1089" w:rsidRDefault="003E1089" w:rsidP="003E1089">
      <w:pPr>
        <w:rPr>
          <w:rtl/>
        </w:rPr>
      </w:pPr>
    </w:p>
    <w:p w:rsidR="003E1089" w:rsidRDefault="003E1089" w:rsidP="003E1089">
      <w:pPr>
        <w:pStyle w:val="afb"/>
        <w:keepNext/>
        <w:rPr>
          <w:rtl/>
        </w:rPr>
      </w:pPr>
      <w:bookmarkStart w:id="149" w:name="ET_guest_799893_62"/>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149"/>
    </w:p>
    <w:p w:rsidR="003E1089" w:rsidRDefault="003E1089" w:rsidP="003E1089">
      <w:pPr>
        <w:pStyle w:val="KeepWithNext"/>
        <w:rPr>
          <w:rtl/>
        </w:rPr>
      </w:pPr>
    </w:p>
    <w:p w:rsidR="003E1089" w:rsidRDefault="003E1089" w:rsidP="003E1089">
      <w:pPr>
        <w:rPr>
          <w:rtl/>
        </w:rPr>
      </w:pPr>
      <w:r>
        <w:rPr>
          <w:rFonts w:hint="cs"/>
          <w:rtl/>
        </w:rPr>
        <w:t xml:space="preserve">סיום המשפט שלי היה שההחלטה היתה </w:t>
      </w:r>
      <w:bookmarkStart w:id="150" w:name="_ETM_Q1_1214577"/>
      <w:bookmarkEnd w:id="150"/>
      <w:r>
        <w:rPr>
          <w:rFonts w:hint="cs"/>
          <w:rtl/>
        </w:rPr>
        <w:t xml:space="preserve">לחזור בגלל ההשלכות שהמשטרה בזמנו העלתה בנושא. רק באתי לומר שלקידום הצעת החוק, בפרט לאור השינויים שנעשו, יש </w:t>
      </w:r>
      <w:bookmarkStart w:id="151" w:name="_ETM_Q1_1222413"/>
      <w:bookmarkEnd w:id="151"/>
      <w:r>
        <w:rPr>
          <w:rFonts w:hint="cs"/>
          <w:rtl/>
        </w:rPr>
        <w:t>השלכות על המשטרה, ושזה יהיה לדעת הוועדה. זה הכול. לא אמרתי שיחזור לוועדת שרים, כי אין ועדת שרים. לא יכולתי להציע את זה.</w:t>
      </w:r>
    </w:p>
    <w:p w:rsidR="003E1089" w:rsidRDefault="003E1089" w:rsidP="003E1089">
      <w:pPr>
        <w:rPr>
          <w:rtl/>
        </w:rPr>
      </w:pPr>
    </w:p>
    <w:p w:rsidR="003E1089" w:rsidRDefault="003E1089" w:rsidP="003E1089">
      <w:pPr>
        <w:pStyle w:val="a5"/>
        <w:keepNext/>
        <w:rPr>
          <w:rtl/>
        </w:rPr>
      </w:pPr>
      <w:bookmarkStart w:id="152" w:name="ET_speaker_5321_63"/>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52"/>
    </w:p>
    <w:p w:rsidR="003E1089" w:rsidRDefault="003E1089" w:rsidP="003E1089">
      <w:pPr>
        <w:pStyle w:val="KeepWithNext"/>
        <w:rPr>
          <w:rtl/>
        </w:rPr>
      </w:pPr>
    </w:p>
    <w:p w:rsidR="003E1089" w:rsidRDefault="003E1089" w:rsidP="003E1089">
      <w:pPr>
        <w:rPr>
          <w:rtl/>
        </w:rPr>
      </w:pPr>
      <w:r>
        <w:rPr>
          <w:rFonts w:hint="cs"/>
          <w:rtl/>
        </w:rPr>
        <w:t>לכן לא הבאתי את ההצהרה הזאת.</w:t>
      </w:r>
    </w:p>
    <w:p w:rsidR="003E1089" w:rsidRDefault="003E1089" w:rsidP="003E1089">
      <w:pPr>
        <w:rPr>
          <w:rtl/>
        </w:rPr>
      </w:pPr>
    </w:p>
    <w:p w:rsidR="003E1089" w:rsidRDefault="003E1089" w:rsidP="003E1089">
      <w:pPr>
        <w:pStyle w:val="af8"/>
        <w:keepNext/>
        <w:rPr>
          <w:rtl/>
        </w:rPr>
      </w:pPr>
      <w:bookmarkStart w:id="153" w:name="ET_yor_5094_6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53"/>
    </w:p>
    <w:p w:rsidR="003E1089" w:rsidRDefault="003E1089" w:rsidP="003E1089">
      <w:pPr>
        <w:pStyle w:val="KeepWithNext"/>
        <w:rPr>
          <w:rtl/>
        </w:rPr>
      </w:pPr>
    </w:p>
    <w:p w:rsidR="003E1089" w:rsidRDefault="003E1089" w:rsidP="003E1089">
      <w:pPr>
        <w:rPr>
          <w:rtl/>
        </w:rPr>
      </w:pPr>
      <w:r>
        <w:rPr>
          <w:rFonts w:hint="cs"/>
          <w:rtl/>
        </w:rPr>
        <w:t>מה המשמעות – שמבחינתכם לא יעלה ביום שני להצבעה לחוק? זה מה שהתכוונתם לומר?</w:t>
      </w:r>
    </w:p>
    <w:p w:rsidR="003E1089" w:rsidRDefault="003E1089" w:rsidP="003E1089">
      <w:pPr>
        <w:rPr>
          <w:rtl/>
        </w:rPr>
      </w:pPr>
    </w:p>
    <w:p w:rsidR="003E1089" w:rsidRDefault="003E1089" w:rsidP="003E1089">
      <w:pPr>
        <w:pStyle w:val="afb"/>
        <w:keepNext/>
        <w:rPr>
          <w:rtl/>
        </w:rPr>
      </w:pPr>
      <w:r>
        <w:rPr>
          <w:rStyle w:val="TagStyle"/>
          <w:rFonts w:hint="cs"/>
          <w:rtl/>
        </w:rPr>
        <w:t xml:space="preserve">&lt;&lt; אורח &gt;&gt; </w:t>
      </w:r>
      <w:r>
        <w:rPr>
          <w:rFonts w:hint="cs"/>
          <w:rtl/>
        </w:rPr>
        <w:t>אלעזר כהנא:</w:t>
      </w:r>
      <w:r>
        <w:rPr>
          <w:rStyle w:val="TagStyle"/>
          <w:rFonts w:hint="cs"/>
          <w:rtl/>
        </w:rPr>
        <w:t xml:space="preserve"> &lt;&lt; אורח &gt;&gt;</w:t>
      </w: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r>
        <w:rPr>
          <w:rFonts w:hint="cs"/>
          <w:rtl/>
        </w:rPr>
        <w:t xml:space="preserve">לא. אמרתי שלא. אבל אנחנו מחויבים להציג בפני הוועדה את המשמעויות. אנחנו </w:t>
      </w:r>
      <w:bookmarkStart w:id="154" w:name="_ETM_Q1_1249824"/>
      <w:bookmarkEnd w:id="154"/>
      <w:r>
        <w:rPr>
          <w:rFonts w:hint="cs"/>
          <w:rtl/>
        </w:rPr>
        <w:t>לא חוקרים. זה לא שלנו. זה של הוועדה. זה של הציבור. אתם הציבור, אתם הכנסת. חובתי להציג את זה.</w:t>
      </w:r>
    </w:p>
    <w:p w:rsidR="003E1089" w:rsidRDefault="003E1089" w:rsidP="003E1089">
      <w:pPr>
        <w:rPr>
          <w:rtl/>
        </w:rPr>
      </w:pPr>
    </w:p>
    <w:p w:rsidR="003E1089" w:rsidRDefault="003E1089" w:rsidP="003E1089">
      <w:pPr>
        <w:pStyle w:val="af8"/>
        <w:keepNext/>
        <w:rPr>
          <w:rtl/>
        </w:rPr>
      </w:pPr>
      <w:bookmarkStart w:id="155" w:name="ET_yor_5094_6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55"/>
    </w:p>
    <w:p w:rsidR="003E1089" w:rsidRDefault="003E1089" w:rsidP="003E1089">
      <w:pPr>
        <w:pStyle w:val="KeepWithNext"/>
        <w:rPr>
          <w:rtl/>
        </w:rPr>
      </w:pPr>
    </w:p>
    <w:p w:rsidR="003E1089" w:rsidRDefault="003E1089" w:rsidP="003E1089">
      <w:pPr>
        <w:rPr>
          <w:rtl/>
        </w:rPr>
      </w:pPr>
      <w:r>
        <w:rPr>
          <w:rFonts w:hint="cs"/>
          <w:rtl/>
        </w:rPr>
        <w:t>בוועדה אמרת – לא הצגתם, ואני בטוח שאם ננסה להבין למה, תראה שאין לכם צורך. אמרת כאמירה. לא הוכחת.</w:t>
      </w:r>
    </w:p>
    <w:p w:rsidR="003E1089" w:rsidRDefault="003E1089" w:rsidP="003E1089">
      <w:pPr>
        <w:rPr>
          <w:rtl/>
        </w:rPr>
      </w:pPr>
    </w:p>
    <w:p w:rsidR="003E1089" w:rsidRDefault="003E1089" w:rsidP="003E1089">
      <w:pPr>
        <w:pStyle w:val="afb"/>
        <w:keepNext/>
        <w:rPr>
          <w:rtl/>
        </w:rPr>
      </w:pPr>
      <w:r>
        <w:rPr>
          <w:rStyle w:val="TagStyle"/>
          <w:rFonts w:hint="cs"/>
          <w:rtl/>
        </w:rPr>
        <w:t xml:space="preserve">&lt;&lt; אורח &gt;&gt; </w:t>
      </w:r>
      <w:r>
        <w:rPr>
          <w:rFonts w:hint="cs"/>
          <w:rtl/>
        </w:rPr>
        <w:t>אלעזר כהנא:</w:t>
      </w:r>
      <w:r>
        <w:rPr>
          <w:rStyle w:val="TagStyle"/>
          <w:rFonts w:hint="cs"/>
          <w:rtl/>
        </w:rPr>
        <w:t xml:space="preserve"> &lt;&lt; אורח &gt;&gt;</w:t>
      </w: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r>
        <w:rPr>
          <w:rFonts w:hint="cs"/>
          <w:rtl/>
        </w:rPr>
        <w:t>אני סומך על גורמי מקצוע שהגדירו למה ואיך.</w:t>
      </w:r>
    </w:p>
    <w:p w:rsidR="003E1089" w:rsidRDefault="003E1089" w:rsidP="003E1089">
      <w:pPr>
        <w:rPr>
          <w:rtl/>
        </w:rPr>
      </w:pPr>
    </w:p>
    <w:p w:rsidR="003E1089" w:rsidRDefault="003E1089" w:rsidP="003E1089">
      <w:pPr>
        <w:pStyle w:val="a5"/>
        <w:keepNext/>
        <w:rPr>
          <w:rtl/>
        </w:rPr>
      </w:pPr>
      <w:bookmarkStart w:id="156" w:name="ET_speaker_5084_66"/>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56"/>
    </w:p>
    <w:p w:rsidR="003E1089" w:rsidRDefault="003E1089" w:rsidP="003E1089">
      <w:pPr>
        <w:pStyle w:val="KeepWithNext"/>
        <w:rPr>
          <w:rtl/>
        </w:rPr>
      </w:pPr>
    </w:p>
    <w:p w:rsidR="003E1089" w:rsidRDefault="003E1089" w:rsidP="003E1089">
      <w:pPr>
        <w:rPr>
          <w:rtl/>
        </w:rPr>
      </w:pPr>
      <w:r>
        <w:rPr>
          <w:rFonts w:hint="cs"/>
          <w:rtl/>
        </w:rPr>
        <w:t>שהשר שלו יעשה מה שהוא רוצה. הוא אמר את זה לפרוטוקול, ועכשיו השר יעשה מה שהוא מבין.</w:t>
      </w:r>
    </w:p>
    <w:p w:rsidR="003E1089" w:rsidRDefault="003E1089" w:rsidP="003E1089">
      <w:pPr>
        <w:rPr>
          <w:rtl/>
        </w:rPr>
      </w:pPr>
    </w:p>
    <w:p w:rsidR="003E1089" w:rsidRDefault="003E1089" w:rsidP="003E1089">
      <w:pPr>
        <w:pStyle w:val="a5"/>
        <w:keepNext/>
        <w:rPr>
          <w:rtl/>
        </w:rPr>
      </w:pPr>
      <w:bookmarkStart w:id="157" w:name="ET_speaker_תמי_סלע_6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7"/>
    </w:p>
    <w:p w:rsidR="003E1089" w:rsidRDefault="003E1089" w:rsidP="003E1089">
      <w:pPr>
        <w:pStyle w:val="KeepWithNext"/>
        <w:rPr>
          <w:rtl/>
        </w:rPr>
      </w:pPr>
    </w:p>
    <w:p w:rsidR="003E1089" w:rsidRDefault="003E1089" w:rsidP="003E1089">
      <w:pPr>
        <w:rPr>
          <w:rtl/>
        </w:rPr>
      </w:pPr>
      <w:r>
        <w:rPr>
          <w:rFonts w:hint="cs"/>
          <w:rtl/>
        </w:rPr>
        <w:t xml:space="preserve">נתחיל עם כמה נקודות שאנשים הגיעו רק בשבילן, שהן </w:t>
      </w:r>
      <w:bookmarkStart w:id="158" w:name="_ETM_Q1_1293534"/>
      <w:bookmarkEnd w:id="158"/>
      <w:r>
        <w:rPr>
          <w:rFonts w:hint="cs"/>
          <w:rtl/>
        </w:rPr>
        <w:t xml:space="preserve">מצומצמות, ואחר כך נלך לפי הסדר. הנקודה הראשונה, בקטגוריה של עבירות ביטחון, שנמצאת בתוספת ראשונה ב', שקובעת באילו עבירות מאריכים את תקופת ההתיישנות הבסיסית מעשר שנים ל-15 שנים, יש שם כמה קטגוריות, בין היתר עבירות ביטחון – אני מפנה לעמ' 7 בנוסח. יש בו תוספת ראשונה ב'. שם יש קטגוריה ב' – עבירות ביטחון. המסומנות בהדגשה אלה עבירות שלגביהן התעוררה שאלה פה בוועדה, האם מוצדק לכלול אותן בעבירות הביטחון החמורות שמאריכים בהן </w:t>
      </w:r>
      <w:bookmarkStart w:id="159" w:name="_ETM_Q1_1336731"/>
      <w:bookmarkEnd w:id="159"/>
      <w:r>
        <w:rPr>
          <w:rFonts w:hint="cs"/>
          <w:rtl/>
        </w:rPr>
        <w:t>את התקופה מ-10 ל-15 שנה. מדובר בחמש עבירות.</w:t>
      </w:r>
    </w:p>
    <w:p w:rsidR="003E1089" w:rsidRDefault="003E1089" w:rsidP="003E1089">
      <w:pPr>
        <w:rPr>
          <w:rtl/>
        </w:rPr>
      </w:pPr>
    </w:p>
    <w:p w:rsidR="003E1089" w:rsidRDefault="003E1089" w:rsidP="003E1089">
      <w:pPr>
        <w:pStyle w:val="a5"/>
        <w:keepNext/>
        <w:rPr>
          <w:rtl/>
        </w:rPr>
      </w:pPr>
      <w:bookmarkStart w:id="160" w:name="ET_speaker_5066_68"/>
      <w:r>
        <w:rPr>
          <w:rStyle w:val="TagStyle"/>
          <w:rFonts w:hint="cs"/>
          <w:rtl/>
        </w:rPr>
        <w:t xml:space="preserve"> &lt;&lt; דובר &gt;&gt; </w:t>
      </w:r>
      <w:r>
        <w:rPr>
          <w:rFonts w:hint="cs"/>
          <w:rtl/>
        </w:rPr>
        <w:t>טלב אבו עראר (הרשימה המשותפת):</w:t>
      </w:r>
      <w:r>
        <w:rPr>
          <w:rStyle w:val="TagStyle"/>
          <w:rFonts w:hint="cs"/>
          <w:rtl/>
        </w:rPr>
        <w:t xml:space="preserve"> &lt;&lt; דובר &gt;&gt;</w:t>
      </w:r>
      <w:r>
        <w:rPr>
          <w:rFonts w:hint="cs"/>
          <w:rtl/>
        </w:rPr>
        <w:t xml:space="preserve"> </w:t>
      </w:r>
      <w:bookmarkEnd w:id="160"/>
    </w:p>
    <w:p w:rsidR="003E1089" w:rsidRDefault="003E1089" w:rsidP="003E1089">
      <w:pPr>
        <w:pStyle w:val="KeepWithNext"/>
        <w:rPr>
          <w:rtl/>
        </w:rPr>
      </w:pPr>
    </w:p>
    <w:p w:rsidR="003E1089" w:rsidRDefault="003E1089" w:rsidP="003E1089">
      <w:pPr>
        <w:rPr>
          <w:rtl/>
        </w:rPr>
      </w:pPr>
      <w:r>
        <w:rPr>
          <w:rFonts w:hint="cs"/>
          <w:rtl/>
        </w:rPr>
        <w:t xml:space="preserve">יש הסתייגות על 1. אני רוצה להשאיר את המצב כמות שהוא. </w:t>
      </w:r>
    </w:p>
    <w:p w:rsidR="003E1089" w:rsidRDefault="003E1089" w:rsidP="003E1089">
      <w:pPr>
        <w:rPr>
          <w:rtl/>
        </w:rPr>
      </w:pPr>
    </w:p>
    <w:p w:rsidR="003E1089" w:rsidRDefault="003E1089" w:rsidP="003E1089">
      <w:pPr>
        <w:pStyle w:val="af8"/>
        <w:keepNext/>
        <w:rPr>
          <w:rtl/>
        </w:rPr>
      </w:pPr>
      <w:bookmarkStart w:id="161" w:name="ET_yor_5094_6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61"/>
    </w:p>
    <w:p w:rsidR="003E1089" w:rsidRDefault="003E1089" w:rsidP="003E1089">
      <w:pPr>
        <w:pStyle w:val="KeepWithNext"/>
        <w:rPr>
          <w:rtl/>
        </w:rPr>
      </w:pPr>
    </w:p>
    <w:p w:rsidR="003E1089" w:rsidRDefault="003E1089" w:rsidP="003E1089">
      <w:pPr>
        <w:rPr>
          <w:rtl/>
        </w:rPr>
      </w:pPr>
      <w:r>
        <w:rPr>
          <w:rFonts w:hint="cs"/>
          <w:rtl/>
        </w:rPr>
        <w:t xml:space="preserve">אין לה סוף היום. נניח, כתוב עשר </w:t>
      </w:r>
      <w:bookmarkStart w:id="162" w:name="_ETM_Q1_1365010"/>
      <w:bookmarkEnd w:id="162"/>
      <w:r>
        <w:rPr>
          <w:rFonts w:hint="cs"/>
          <w:rtl/>
        </w:rPr>
        <w:t xml:space="preserve">שנים - חודש לפני כן עושים חקירה, ומאז יש להם שוב עשר שנים, עד אין סוף. החוק הזה עוצר את זה, ובגלל שאנחנו עוצרים את זה, בצדק הם אומרים: כך היו לנו עשר שנים, </w:t>
      </w:r>
      <w:bookmarkStart w:id="163" w:name="_ETM_Q1_1380728"/>
      <w:bookmarkEnd w:id="163"/>
      <w:r>
        <w:rPr>
          <w:rFonts w:hint="cs"/>
          <w:rtl/>
        </w:rPr>
        <w:t xml:space="preserve">אבל עשר שנים מתגלגלות שיכולים להיות 30, 40 ו-50 שנה. עכשיו אתם עוצרים לנו - תנו לנו תקופה קצת יותר ארוכה כי היא סופית, לכן </w:t>
      </w:r>
      <w:bookmarkStart w:id="164" w:name="_ETM_Q1_1390224"/>
      <w:bookmarkEnd w:id="164"/>
      <w:r>
        <w:rPr>
          <w:rFonts w:hint="cs"/>
          <w:rtl/>
        </w:rPr>
        <w:t xml:space="preserve">אנחנו מוסיפים מ-10 ל-15 שנה, ואחר כך עוד שלוש שנים ואחר כך עוד חצי שנה ואחר כך עוד חמש שנים של היועמ"ש, שהגענו ל-23 שנה בפשע חמור. </w:t>
      </w:r>
    </w:p>
    <w:p w:rsidR="003E1089" w:rsidRDefault="003E1089" w:rsidP="003E1089">
      <w:pPr>
        <w:rPr>
          <w:rtl/>
        </w:rPr>
      </w:pPr>
      <w:bookmarkStart w:id="165" w:name="_ETM_Q1_1404059"/>
      <w:bookmarkStart w:id="166" w:name="_ETM_Q1_1404143"/>
      <w:bookmarkEnd w:id="165"/>
      <w:bookmarkEnd w:id="166"/>
    </w:p>
    <w:p w:rsidR="003E1089" w:rsidRDefault="003E1089" w:rsidP="003E1089">
      <w:pPr>
        <w:rPr>
          <w:rtl/>
        </w:rPr>
      </w:pPr>
      <w:bookmarkStart w:id="167" w:name="_ETM_Q1_1404366"/>
      <w:bookmarkStart w:id="168" w:name="_ETM_Q1_1404481"/>
      <w:bookmarkEnd w:id="167"/>
      <w:bookmarkEnd w:id="168"/>
      <w:r>
        <w:rPr>
          <w:rFonts w:hint="cs"/>
          <w:rtl/>
        </w:rPr>
        <w:t>בביטחון, אזכיר – בנושא של פשע חמור, בחוק עד היום היה עשר שנים. אנחנו אמרנו, שבבסיס נשנה אותו מ-10 ל-15, ואז התוספות יתחילו על ה-15.</w:t>
      </w:r>
    </w:p>
    <w:p w:rsidR="003E1089" w:rsidRDefault="003E1089" w:rsidP="003E1089">
      <w:pPr>
        <w:rPr>
          <w:rtl/>
        </w:rPr>
      </w:pPr>
    </w:p>
    <w:p w:rsidR="003E1089" w:rsidRDefault="003E1089" w:rsidP="003E1089">
      <w:pPr>
        <w:rPr>
          <w:rtl/>
        </w:rPr>
      </w:pPr>
      <w:r>
        <w:rPr>
          <w:rFonts w:hint="cs"/>
          <w:rtl/>
        </w:rPr>
        <w:t xml:space="preserve">יש רשימה של ביטחון – אילו דברים. ברור לכולנו, שכל אותן עבירות ביטחון אמתיות, ודאי שאנחנו רוצים לחזק אתכם ולתת לכם את האפשרויות. רק בתוספת פה </w:t>
      </w:r>
      <w:bookmarkStart w:id="169" w:name="_ETM_Q1_1440379"/>
      <w:bookmarkEnd w:id="169"/>
      <w:r>
        <w:rPr>
          <w:rFonts w:hint="cs"/>
          <w:rtl/>
        </w:rPr>
        <w:t>יש כמה דברים שנראו לנו שזה לא ביטחון, אז נעבור אחד לאחד.</w:t>
      </w:r>
    </w:p>
    <w:p w:rsidR="003E1089" w:rsidRDefault="003E1089" w:rsidP="003E1089">
      <w:pPr>
        <w:rPr>
          <w:rtl/>
        </w:rPr>
      </w:pPr>
    </w:p>
    <w:p w:rsidR="003E1089" w:rsidRDefault="003E1089" w:rsidP="003E1089">
      <w:pPr>
        <w:pStyle w:val="a5"/>
        <w:keepNext/>
        <w:rPr>
          <w:rtl/>
        </w:rPr>
      </w:pPr>
      <w:bookmarkStart w:id="170" w:name="ET_speaker_תמי_סלע_7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70"/>
    </w:p>
    <w:p w:rsidR="003E1089" w:rsidRDefault="003E1089" w:rsidP="003E1089">
      <w:pPr>
        <w:pStyle w:val="KeepWithNext"/>
        <w:rPr>
          <w:rtl/>
        </w:rPr>
      </w:pPr>
    </w:p>
    <w:p w:rsidR="003E1089" w:rsidRDefault="003E1089" w:rsidP="003E1089">
      <w:pPr>
        <w:rPr>
          <w:rtl/>
        </w:rPr>
      </w:pPr>
      <w:r>
        <w:rPr>
          <w:rFonts w:hint="cs"/>
          <w:rtl/>
        </w:rPr>
        <w:t xml:space="preserve">הדברים שלגביהם היתה שאלה – </w:t>
      </w:r>
      <w:bookmarkStart w:id="171" w:name="_ETM_Q1_1452630"/>
      <w:bookmarkEnd w:id="171"/>
      <w:r>
        <w:rPr>
          <w:rFonts w:hint="cs"/>
          <w:rtl/>
        </w:rPr>
        <w:t xml:space="preserve">בעבירה של סיוע לשבוי מלחמה יש שתי קטגוריות – אחת, כוונה לפגוע בביטחון המדינה, ואחת שלא הוכחה כוונה לפגוע בביטחון המדינה. הוכח שמישהו סייע בידי שבוי מלחמה </w:t>
      </w:r>
      <w:bookmarkStart w:id="172" w:name="_ETM_Q1_1461649"/>
      <w:bookmarkEnd w:id="172"/>
      <w:r>
        <w:rPr>
          <w:rFonts w:hint="cs"/>
          <w:rtl/>
        </w:rPr>
        <w:t xml:space="preserve">להימלט או לנסות להימלט ממקום כליאתו מישראל, שהיא עשר שנות מאסר. כמובן, זאת שיש בה כוונה לפגוע בביטחון המדינה לא היתה שאלה שצריכה להישאר, אבל הפחותה יותר. </w:t>
      </w:r>
    </w:p>
    <w:p w:rsidR="003E1089" w:rsidRDefault="003E1089" w:rsidP="003E1089">
      <w:pPr>
        <w:rPr>
          <w:rtl/>
        </w:rPr>
      </w:pPr>
    </w:p>
    <w:p w:rsidR="003E1089" w:rsidRDefault="003E1089" w:rsidP="003E1089">
      <w:pPr>
        <w:ind w:firstLine="0"/>
        <w:rPr>
          <w:rtl/>
        </w:rPr>
      </w:pPr>
      <w:r>
        <w:rPr>
          <w:rFonts w:hint="cs"/>
          <w:u w:val="single"/>
          <w:rtl/>
        </w:rPr>
        <w:t>שירי:</w:t>
      </w:r>
    </w:p>
    <w:p w:rsidR="003E1089" w:rsidRDefault="003E1089" w:rsidP="003E1089">
      <w:pPr>
        <w:rPr>
          <w:rtl/>
        </w:rPr>
      </w:pPr>
    </w:p>
    <w:p w:rsidR="003E1089" w:rsidRDefault="003E1089" w:rsidP="003E1089">
      <w:pPr>
        <w:rPr>
          <w:rtl/>
        </w:rPr>
      </w:pPr>
      <w:r>
        <w:rPr>
          <w:rFonts w:hint="cs"/>
          <w:rtl/>
        </w:rPr>
        <w:t xml:space="preserve">אני רוצה לומר כמה דברים בעבירות הביטחון. קודם </w:t>
      </w:r>
      <w:bookmarkStart w:id="173" w:name="_ETM_Q1_1500924"/>
      <w:bookmarkEnd w:id="173"/>
      <w:r>
        <w:rPr>
          <w:rFonts w:hint="cs"/>
          <w:rtl/>
        </w:rPr>
        <w:t xml:space="preserve">כל, פרק ז' לחוק העונשין, בפרט סימן ב' וסימן ד', מבטאים מעשים שונים, ביטויים שונים בעוצמות שונות של בגידה וריגול במדינה. בראייתנו אני חושבת שכוונת המחוקק היתה בפרק ז' לחוק העונשין, למנוע ביצוע המעשים כבר בשלביה הראשונים. עוד לפני שהיא </w:t>
      </w:r>
      <w:bookmarkStart w:id="174" w:name="_ETM_Q1_1527323"/>
      <w:bookmarkEnd w:id="174"/>
      <w:r>
        <w:rPr>
          <w:rFonts w:hint="cs"/>
          <w:rtl/>
        </w:rPr>
        <w:t xml:space="preserve">מגיעה לשלב - לצורך העניין, העבירה הזאת – מסירת </w:t>
      </w:r>
      <w:bookmarkStart w:id="175" w:name="_ETM_Q1_1527749"/>
      <w:bookmarkEnd w:id="175"/>
      <w:r>
        <w:rPr>
          <w:rFonts w:hint="cs"/>
          <w:rtl/>
        </w:rPr>
        <w:t xml:space="preserve">ידיעה סודית, אז אנחנו רוצים למנוע את האיסוף, אחר את המסירה </w:t>
      </w:r>
      <w:bookmarkStart w:id="176" w:name="_ETM_Q1_1533407"/>
      <w:bookmarkEnd w:id="176"/>
      <w:r>
        <w:rPr>
          <w:rFonts w:hint="cs"/>
          <w:rtl/>
        </w:rPr>
        <w:t>ואחר כך גם שזה יהיה במטרה לפגוע בביטחון המדינה.</w:t>
      </w:r>
    </w:p>
    <w:p w:rsidR="003E1089" w:rsidRDefault="003E1089" w:rsidP="003E1089">
      <w:pPr>
        <w:rPr>
          <w:rtl/>
        </w:rPr>
      </w:pPr>
    </w:p>
    <w:p w:rsidR="003E1089" w:rsidRDefault="003E1089" w:rsidP="003E1089">
      <w:pPr>
        <w:pStyle w:val="KeepWithNext"/>
        <w:rPr>
          <w:rStyle w:val="TagStyle"/>
          <w:u w:val="single"/>
          <w:rtl/>
        </w:rPr>
      </w:pPr>
      <w:bookmarkStart w:id="177" w:name="ET_speaker_תמי_סלע_71"/>
      <w:r>
        <w:rPr>
          <w:rStyle w:val="TagStyle"/>
          <w:rFonts w:hint="cs"/>
          <w:u w:val="single"/>
          <w:rtl/>
        </w:rPr>
        <w:t xml:space="preserve">&lt;&lt; דובר &gt;&gt; </w:t>
      </w:r>
      <w:r>
        <w:rPr>
          <w:rFonts w:hint="cs"/>
          <w:u w:val="single"/>
          <w:rtl/>
        </w:rPr>
        <w:t>תמי סלע:</w:t>
      </w:r>
      <w:r>
        <w:rPr>
          <w:rStyle w:val="TagStyle"/>
          <w:rFonts w:hint="cs"/>
          <w:u w:val="single"/>
          <w:rtl/>
        </w:rPr>
        <w:t xml:space="preserve"> &lt;&lt; דובר &gt;&gt;</w:t>
      </w:r>
    </w:p>
    <w:p w:rsidR="003E1089" w:rsidRDefault="003E1089" w:rsidP="003E1089">
      <w:pPr>
        <w:rPr>
          <w:rtl/>
        </w:rPr>
      </w:pPr>
    </w:p>
    <w:p w:rsidR="003E1089" w:rsidRDefault="003E1089" w:rsidP="003E1089">
      <w:pPr>
        <w:rPr>
          <w:rtl/>
        </w:rPr>
      </w:pPr>
      <w:r>
        <w:rPr>
          <w:rFonts w:hint="cs"/>
          <w:rtl/>
        </w:rPr>
        <w:t>אולי נאמר את כל חמש העבירות?</w:t>
      </w:r>
    </w:p>
    <w:p w:rsidR="003E1089" w:rsidRDefault="003E1089" w:rsidP="003E1089">
      <w:pPr>
        <w:rPr>
          <w:rtl/>
        </w:rPr>
      </w:pPr>
    </w:p>
    <w:p w:rsidR="003E1089" w:rsidRDefault="003E1089" w:rsidP="003E1089">
      <w:pPr>
        <w:ind w:firstLine="0"/>
        <w:rPr>
          <w:rtl/>
        </w:rPr>
      </w:pPr>
      <w:r>
        <w:rPr>
          <w:rFonts w:hint="cs"/>
          <w:u w:val="single"/>
          <w:rtl/>
        </w:rPr>
        <w:t>שירי:</w:t>
      </w:r>
    </w:p>
    <w:p w:rsidR="003E1089" w:rsidRDefault="003E1089" w:rsidP="003E1089">
      <w:pPr>
        <w:rPr>
          <w:rtl/>
        </w:rPr>
      </w:pPr>
    </w:p>
    <w:p w:rsidR="003E1089" w:rsidRDefault="003E1089" w:rsidP="003E1089">
      <w:pPr>
        <w:rPr>
          <w:rtl/>
        </w:rPr>
      </w:pPr>
      <w:r>
        <w:rPr>
          <w:rFonts w:hint="cs"/>
          <w:rtl/>
        </w:rPr>
        <w:t xml:space="preserve">נתחיל בשבויי מלחמה. בראייתנו, העבירה הזאת אמנם לא נעשה בה שימוש תדיר. </w:t>
      </w:r>
      <w:bookmarkStart w:id="178" w:name="_ETM_Q1_1545960"/>
      <w:bookmarkEnd w:id="178"/>
      <w:r>
        <w:rPr>
          <w:rFonts w:hint="cs"/>
          <w:rtl/>
        </w:rPr>
        <w:t xml:space="preserve">אנחנו גם לא נמצאים עכשיו בזירת לחימה בין </w:t>
      </w:r>
      <w:bookmarkStart w:id="179" w:name="_ETM_Q1_1547510"/>
      <w:bookmarkEnd w:id="179"/>
      <w:r>
        <w:rPr>
          <w:rFonts w:hint="cs"/>
          <w:rtl/>
        </w:rPr>
        <w:t>מדינות שיש בה מצב של שבויי לחימה, אבל ברור שההשלכות של המעשה הזה לדעתי, ברורות לכולם. יכולות להיות למעשה הזה גם השלכות אסטרטגיות על המדינה. מדברים על זה שאנו מחזירים אדם לכוח הלחימה של האויב, וכמובן, ההשלכות המעשה הזה על אפשרות של המדינה לנהל משא ומתן בנושא של חילופי שבויים. לכן אני חושבת, שעל אף שלא נעשה בה שימוש תדיר, ותודה לאל שאנחנו לא נתקלים במצב כזה, מה שגם שאנו לא נמצאים כרגע במצב לחימה מהסוג הזה, אנו סבורים שהאינטרס הציבורי הוא כן להאריך את תקופת ההתיישנות בעבירה.</w:t>
      </w:r>
    </w:p>
    <w:p w:rsidR="003E1089" w:rsidRDefault="003E1089" w:rsidP="003E1089">
      <w:pPr>
        <w:rPr>
          <w:rtl/>
        </w:rPr>
      </w:pPr>
    </w:p>
    <w:p w:rsidR="003E1089" w:rsidRDefault="003E1089" w:rsidP="003E1089">
      <w:pPr>
        <w:pStyle w:val="af8"/>
        <w:keepNext/>
        <w:rPr>
          <w:rtl/>
        </w:rPr>
      </w:pPr>
      <w:bookmarkStart w:id="180" w:name="ET_yor_5094_7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80"/>
    </w:p>
    <w:p w:rsidR="003E1089" w:rsidRDefault="003E1089" w:rsidP="003E1089">
      <w:pPr>
        <w:pStyle w:val="KeepWithNext"/>
        <w:rPr>
          <w:rtl/>
        </w:rPr>
      </w:pPr>
    </w:p>
    <w:p w:rsidR="003E1089" w:rsidRDefault="003E1089" w:rsidP="003E1089">
      <w:pPr>
        <w:rPr>
          <w:rtl/>
        </w:rPr>
      </w:pPr>
      <w:r>
        <w:rPr>
          <w:rFonts w:hint="cs"/>
          <w:rtl/>
        </w:rPr>
        <w:t>כמה זמן את חושבת מבחינתכם, שסביר שבסך הכול יהיה לכם תקופה? עשר שנים לא מספיק?</w:t>
      </w:r>
    </w:p>
    <w:p w:rsidR="003E1089" w:rsidRDefault="003E1089" w:rsidP="003E1089">
      <w:pPr>
        <w:rPr>
          <w:rtl/>
        </w:rPr>
      </w:pPr>
    </w:p>
    <w:p w:rsidR="003E1089" w:rsidRDefault="003E1089" w:rsidP="003E1089">
      <w:pPr>
        <w:pStyle w:val="a5"/>
        <w:keepNext/>
        <w:rPr>
          <w:rtl/>
        </w:rPr>
      </w:pPr>
      <w:bookmarkStart w:id="181" w:name="ET_speaker_שירי_73"/>
      <w:r>
        <w:rPr>
          <w:rStyle w:val="TagStyle"/>
          <w:rFonts w:hint="cs"/>
          <w:rtl/>
        </w:rPr>
        <w:t xml:space="preserve"> &lt;&lt; דובר &gt;&gt; </w:t>
      </w:r>
      <w:r>
        <w:rPr>
          <w:rFonts w:hint="cs"/>
          <w:rtl/>
        </w:rPr>
        <w:t>שירי:</w:t>
      </w:r>
      <w:r>
        <w:rPr>
          <w:rStyle w:val="TagStyle"/>
          <w:rFonts w:hint="cs"/>
          <w:rtl/>
        </w:rPr>
        <w:t xml:space="preserve"> &lt;&lt; דובר &gt;&gt;</w:t>
      </w:r>
      <w:r>
        <w:rPr>
          <w:rFonts w:hint="cs"/>
          <w:rtl/>
        </w:rPr>
        <w:t xml:space="preserve"> </w:t>
      </w:r>
      <w:bookmarkEnd w:id="181"/>
    </w:p>
    <w:p w:rsidR="003E1089" w:rsidRDefault="003E1089" w:rsidP="003E1089">
      <w:pPr>
        <w:pStyle w:val="KeepWithNext"/>
        <w:rPr>
          <w:rtl/>
        </w:rPr>
      </w:pPr>
    </w:p>
    <w:p w:rsidR="003E1089" w:rsidRDefault="003E1089" w:rsidP="003E1089">
      <w:pPr>
        <w:rPr>
          <w:rtl/>
        </w:rPr>
      </w:pPr>
      <w:r>
        <w:rPr>
          <w:rFonts w:hint="cs"/>
          <w:rtl/>
        </w:rPr>
        <w:t xml:space="preserve">אין לי </w:t>
      </w:r>
      <w:bookmarkStart w:id="182" w:name="_ETM_Q1_1608102"/>
      <w:bookmarkEnd w:id="182"/>
      <w:r>
        <w:rPr>
          <w:rFonts w:hint="cs"/>
          <w:rtl/>
        </w:rPr>
        <w:t xml:space="preserve">מספר. התכלית של השירות היא תסכל ולמנוע את המעשה </w:t>
      </w:r>
      <w:bookmarkStart w:id="183" w:name="_ETM_Q1_1612463"/>
      <w:bookmarkEnd w:id="183"/>
      <w:r>
        <w:rPr>
          <w:rFonts w:hint="cs"/>
          <w:rtl/>
        </w:rPr>
        <w:t xml:space="preserve">הלא חוקי עוד לפני שהוא בכלל מגיע לכדי מימוש. </w:t>
      </w:r>
      <w:bookmarkStart w:id="184" w:name="_ETM_Q1_1616584"/>
      <w:bookmarkEnd w:id="184"/>
      <w:r>
        <w:rPr>
          <w:rFonts w:hint="cs"/>
          <w:rtl/>
        </w:rPr>
        <w:t xml:space="preserve">זו התכלית, זה הייעוד שלנו. זה קבוע לנו בחוק. </w:t>
      </w:r>
      <w:bookmarkStart w:id="185" w:name="_ETM_Q1_1617509"/>
      <w:bookmarkEnd w:id="185"/>
      <w:r>
        <w:rPr>
          <w:rFonts w:hint="cs"/>
          <w:rtl/>
        </w:rPr>
        <w:t>בטח לא נחכה לאורך שנים כדי להתמודד עם העבירות מסוג זה. יחד עם זה, אם נתקלנו, גם בשלב מאוחר יותר, מידע כזה, שיכול להיות רלוונטי, או אדם נמלט או לא נמצא, נכון שהמדינה תוכל להביא אותו אדם לדין. אני חושבת שהאינטרס הציבורי באירועים האלה מחייב את הבאתו לדין.</w:t>
      </w:r>
    </w:p>
    <w:p w:rsidR="003E1089" w:rsidRDefault="003E1089" w:rsidP="003E1089">
      <w:pPr>
        <w:rPr>
          <w:rtl/>
        </w:rPr>
      </w:pPr>
    </w:p>
    <w:p w:rsidR="003E1089" w:rsidRDefault="003E1089" w:rsidP="003E1089">
      <w:pPr>
        <w:pStyle w:val="af8"/>
        <w:keepNext/>
        <w:rPr>
          <w:rtl/>
        </w:rPr>
      </w:pPr>
      <w:bookmarkStart w:id="186" w:name="ET_yor_5094_7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86"/>
    </w:p>
    <w:p w:rsidR="003E1089" w:rsidRDefault="003E1089" w:rsidP="003E1089">
      <w:pPr>
        <w:pStyle w:val="KeepWithNext"/>
        <w:rPr>
          <w:rtl/>
        </w:rPr>
      </w:pPr>
    </w:p>
    <w:p w:rsidR="003E1089" w:rsidRDefault="003E1089" w:rsidP="003E1089">
      <w:pPr>
        <w:rPr>
          <w:rtl/>
        </w:rPr>
      </w:pPr>
      <w:r>
        <w:rPr>
          <w:rFonts w:hint="cs"/>
          <w:rtl/>
        </w:rPr>
        <w:t>לפי דבריך, צריך להיות אין סופי, ללא התיישנות בכלל.</w:t>
      </w:r>
    </w:p>
    <w:p w:rsidR="003E1089" w:rsidRDefault="003E1089" w:rsidP="003E1089">
      <w:pPr>
        <w:rPr>
          <w:rtl/>
        </w:rPr>
      </w:pPr>
    </w:p>
    <w:p w:rsidR="003E1089" w:rsidRDefault="003E1089" w:rsidP="003E1089">
      <w:pPr>
        <w:pStyle w:val="-"/>
        <w:keepNext/>
        <w:rPr>
          <w:rtl/>
        </w:rPr>
      </w:pPr>
      <w:bookmarkStart w:id="187" w:name="ET_speakercontinue_שירי_75"/>
      <w:r>
        <w:rPr>
          <w:rStyle w:val="TagStyle"/>
          <w:rFonts w:hint="cs"/>
          <w:rtl/>
        </w:rPr>
        <w:t xml:space="preserve"> &lt;&lt; דובר_המשך &gt;&gt; </w:t>
      </w:r>
      <w:r>
        <w:rPr>
          <w:rFonts w:hint="cs"/>
          <w:rtl/>
        </w:rPr>
        <w:t>שירי:</w:t>
      </w:r>
      <w:r>
        <w:rPr>
          <w:rStyle w:val="TagStyle"/>
          <w:rFonts w:hint="cs"/>
          <w:rtl/>
        </w:rPr>
        <w:t xml:space="preserve"> &lt;&lt; דובר_המשך &gt;&gt;</w:t>
      </w:r>
      <w:r>
        <w:rPr>
          <w:rFonts w:hint="cs"/>
          <w:rtl/>
        </w:rPr>
        <w:t xml:space="preserve"> </w:t>
      </w:r>
      <w:bookmarkEnd w:id="187"/>
    </w:p>
    <w:p w:rsidR="003E1089" w:rsidRDefault="003E1089" w:rsidP="003E1089">
      <w:pPr>
        <w:pStyle w:val="KeepWithNext"/>
        <w:rPr>
          <w:rtl/>
        </w:rPr>
      </w:pPr>
    </w:p>
    <w:p w:rsidR="003E1089" w:rsidRDefault="003E1089" w:rsidP="003E1089">
      <w:pPr>
        <w:rPr>
          <w:rtl/>
        </w:rPr>
      </w:pPr>
      <w:r>
        <w:rPr>
          <w:rFonts w:hint="cs"/>
          <w:rtl/>
        </w:rPr>
        <w:t>לא, אני אומרת להאריך את זה כמו ביחס- - -</w:t>
      </w:r>
    </w:p>
    <w:p w:rsidR="003E1089" w:rsidRDefault="003E1089" w:rsidP="003E1089">
      <w:pPr>
        <w:rPr>
          <w:rtl/>
        </w:rPr>
      </w:pPr>
    </w:p>
    <w:p w:rsidR="003E1089" w:rsidRDefault="003E1089" w:rsidP="003E1089">
      <w:pPr>
        <w:pStyle w:val="af8"/>
        <w:keepNext/>
        <w:rPr>
          <w:rtl/>
        </w:rPr>
      </w:pPr>
      <w:bookmarkStart w:id="188" w:name="ET_yor_5094_7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88"/>
    </w:p>
    <w:p w:rsidR="003E1089" w:rsidRDefault="003E1089" w:rsidP="003E1089">
      <w:pPr>
        <w:pStyle w:val="KeepWithNext"/>
        <w:rPr>
          <w:rtl/>
        </w:rPr>
      </w:pPr>
    </w:p>
    <w:p w:rsidR="003E1089" w:rsidRDefault="003E1089" w:rsidP="003E1089">
      <w:pPr>
        <w:rPr>
          <w:rtl/>
        </w:rPr>
      </w:pPr>
      <w:r>
        <w:rPr>
          <w:rFonts w:hint="cs"/>
          <w:rtl/>
        </w:rPr>
        <w:t>מאחר שכאן מדובר על אדם שאנחנו לא יודעים אם הוא עשה את זה או לא.</w:t>
      </w:r>
    </w:p>
    <w:p w:rsidR="003E1089" w:rsidRDefault="003E1089" w:rsidP="003E1089">
      <w:pPr>
        <w:rPr>
          <w:rtl/>
        </w:rPr>
      </w:pPr>
    </w:p>
    <w:p w:rsidR="003E1089" w:rsidRDefault="003E1089" w:rsidP="003E1089">
      <w:pPr>
        <w:pStyle w:val="-"/>
        <w:keepNext/>
        <w:rPr>
          <w:rtl/>
        </w:rPr>
      </w:pPr>
      <w:bookmarkStart w:id="189" w:name="ET_speakercontinue_שירי_77"/>
      <w:r>
        <w:rPr>
          <w:rStyle w:val="TagStyle"/>
          <w:rFonts w:hint="cs"/>
          <w:rtl/>
        </w:rPr>
        <w:t xml:space="preserve"> &lt;&lt; דובר_המשך &gt;&gt; </w:t>
      </w:r>
      <w:r>
        <w:rPr>
          <w:rFonts w:hint="cs"/>
          <w:rtl/>
        </w:rPr>
        <w:t>שירי:</w:t>
      </w:r>
      <w:r>
        <w:rPr>
          <w:rStyle w:val="TagStyle"/>
          <w:rFonts w:hint="cs"/>
          <w:rtl/>
        </w:rPr>
        <w:t xml:space="preserve"> &lt;&lt; דובר_המשך &gt;&gt;</w:t>
      </w:r>
      <w:r>
        <w:rPr>
          <w:rFonts w:hint="cs"/>
          <w:rtl/>
        </w:rPr>
        <w:t xml:space="preserve"> </w:t>
      </w:r>
      <w:bookmarkEnd w:id="189"/>
    </w:p>
    <w:p w:rsidR="003E1089" w:rsidRDefault="003E1089" w:rsidP="003E1089">
      <w:pPr>
        <w:pStyle w:val="KeepWithNext"/>
        <w:rPr>
          <w:rtl/>
        </w:rPr>
      </w:pPr>
    </w:p>
    <w:p w:rsidR="003E1089" w:rsidRDefault="003E1089" w:rsidP="003E1089">
      <w:pPr>
        <w:rPr>
          <w:rtl/>
        </w:rPr>
      </w:pPr>
      <w:r>
        <w:rPr>
          <w:rFonts w:hint="cs"/>
          <w:rtl/>
        </w:rPr>
        <w:t>הוא חשוד במעשה.</w:t>
      </w:r>
    </w:p>
    <w:p w:rsidR="003E1089" w:rsidRDefault="003E1089" w:rsidP="003E1089">
      <w:pPr>
        <w:rPr>
          <w:rtl/>
        </w:rPr>
      </w:pPr>
    </w:p>
    <w:p w:rsidR="003E1089" w:rsidRDefault="003E1089" w:rsidP="003E1089">
      <w:pPr>
        <w:pStyle w:val="af8"/>
        <w:keepNext/>
        <w:rPr>
          <w:rtl/>
        </w:rPr>
      </w:pPr>
      <w:bookmarkStart w:id="190" w:name="ET_yor_5094_7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90"/>
    </w:p>
    <w:p w:rsidR="003E1089" w:rsidRDefault="003E1089" w:rsidP="003E1089">
      <w:pPr>
        <w:pStyle w:val="KeepWithNext"/>
        <w:rPr>
          <w:rtl/>
        </w:rPr>
      </w:pPr>
    </w:p>
    <w:p w:rsidR="003E1089" w:rsidRDefault="003E1089" w:rsidP="003E1089">
      <w:pPr>
        <w:rPr>
          <w:rtl/>
        </w:rPr>
      </w:pPr>
      <w:r>
        <w:rPr>
          <w:rFonts w:hint="cs"/>
          <w:rtl/>
        </w:rPr>
        <w:t xml:space="preserve">אם הוא חשוד ויש חקירה, תמצו אותה. כמה זמן צריך, אם הוא חשוד ויש חקירה? הרי </w:t>
      </w:r>
      <w:bookmarkStart w:id="191" w:name="_ETM_Q1_1666222"/>
      <w:bookmarkEnd w:id="191"/>
      <w:r>
        <w:rPr>
          <w:rFonts w:hint="cs"/>
          <w:rtl/>
        </w:rPr>
        <w:t>אם אין חקירה, התקופות נשארות. אנחנו מדברים רק אם הגיע לשלב חקירה, כלומר שיש לכם משהו ממשי. כמה זמן את חושבת שאת צריכה – עשר שנים כדי לממש את זה?</w:t>
      </w:r>
    </w:p>
    <w:p w:rsidR="003E1089" w:rsidRDefault="003E1089" w:rsidP="003E1089">
      <w:pPr>
        <w:rPr>
          <w:rtl/>
        </w:rPr>
      </w:pPr>
    </w:p>
    <w:p w:rsidR="003E1089" w:rsidRDefault="003E1089" w:rsidP="003E1089">
      <w:pPr>
        <w:pStyle w:val="-"/>
        <w:keepNext/>
        <w:rPr>
          <w:rtl/>
        </w:rPr>
      </w:pPr>
      <w:bookmarkStart w:id="192" w:name="ET_speakercontinue_שירי_79"/>
      <w:r>
        <w:rPr>
          <w:rStyle w:val="TagStyle"/>
          <w:rFonts w:hint="cs"/>
          <w:rtl/>
        </w:rPr>
        <w:t xml:space="preserve"> &lt;&lt; דובר_המשך &gt;&gt; </w:t>
      </w:r>
      <w:r>
        <w:rPr>
          <w:rFonts w:hint="cs"/>
          <w:rtl/>
        </w:rPr>
        <w:t>שירי:</w:t>
      </w:r>
      <w:r>
        <w:rPr>
          <w:rStyle w:val="TagStyle"/>
          <w:rFonts w:hint="cs"/>
          <w:rtl/>
        </w:rPr>
        <w:t xml:space="preserve"> &lt;&lt; דובר_המשך &gt;&gt;</w:t>
      </w:r>
      <w:r>
        <w:rPr>
          <w:rFonts w:hint="cs"/>
          <w:rtl/>
        </w:rPr>
        <w:t xml:space="preserve"> </w:t>
      </w:r>
      <w:bookmarkEnd w:id="192"/>
    </w:p>
    <w:p w:rsidR="003E1089" w:rsidRDefault="003E1089" w:rsidP="003E1089">
      <w:pPr>
        <w:pStyle w:val="KeepWithNext"/>
        <w:rPr>
          <w:rtl/>
        </w:rPr>
      </w:pPr>
    </w:p>
    <w:p w:rsidR="003E1089" w:rsidRDefault="003E1089" w:rsidP="003E1089">
      <w:pPr>
        <w:rPr>
          <w:rtl/>
        </w:rPr>
      </w:pPr>
      <w:r>
        <w:rPr>
          <w:rFonts w:hint="cs"/>
          <w:rtl/>
        </w:rPr>
        <w:t>כמו עבירות אחרות.</w:t>
      </w:r>
    </w:p>
    <w:p w:rsidR="003E1089" w:rsidRDefault="003E1089" w:rsidP="003E1089">
      <w:pPr>
        <w:rPr>
          <w:rtl/>
        </w:rPr>
      </w:pPr>
    </w:p>
    <w:p w:rsidR="003E1089" w:rsidRDefault="003E1089" w:rsidP="003E1089">
      <w:pPr>
        <w:pStyle w:val="af8"/>
        <w:keepNext/>
        <w:rPr>
          <w:rtl/>
        </w:rPr>
      </w:pPr>
      <w:bookmarkStart w:id="193" w:name="ET_yor_5094_8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93"/>
    </w:p>
    <w:p w:rsidR="003E1089" w:rsidRDefault="003E1089" w:rsidP="003E1089">
      <w:pPr>
        <w:pStyle w:val="KeepWithNext"/>
        <w:rPr>
          <w:rtl/>
        </w:rPr>
      </w:pPr>
    </w:p>
    <w:p w:rsidR="003E1089" w:rsidRDefault="003E1089" w:rsidP="003E1089">
      <w:pPr>
        <w:rPr>
          <w:rtl/>
        </w:rPr>
      </w:pPr>
      <w:r>
        <w:rPr>
          <w:rFonts w:hint="cs"/>
          <w:rtl/>
        </w:rPr>
        <w:t xml:space="preserve">כאן ניתן לכם לא עשר שנים – נדמה לי שאנחנו מגיעים ל-18 שנה – זה 10 פלוס 3 פלוס חצי שנה – לא יודע אם לכם יש אותה – ופלוס חמש שאנחנו </w:t>
      </w:r>
      <w:bookmarkStart w:id="194" w:name="_ETM_Q1_1698024"/>
      <w:bookmarkEnd w:id="194"/>
      <w:r>
        <w:rPr>
          <w:rFonts w:hint="cs"/>
          <w:rtl/>
        </w:rPr>
        <w:t>נותנים ליועץ להאריך לכם. 18 שנה אנחנו מדברים. כמה אפשר יותר? אם 18 שנה אתם לא מצליחים בחקירות – די. כאן עומדים אנשים, שיכול להיות שהם זכאים לחלוטין.</w:t>
      </w:r>
    </w:p>
    <w:p w:rsidR="003E1089" w:rsidRDefault="003E1089" w:rsidP="003E1089">
      <w:pPr>
        <w:rPr>
          <w:rtl/>
        </w:rPr>
      </w:pPr>
    </w:p>
    <w:p w:rsidR="003E1089" w:rsidRDefault="003E1089" w:rsidP="003E1089">
      <w:pPr>
        <w:pStyle w:val="-"/>
        <w:keepNext/>
        <w:rPr>
          <w:rtl/>
        </w:rPr>
      </w:pPr>
      <w:bookmarkStart w:id="195" w:name="ET_speakercontinue_שירי_81"/>
      <w:r>
        <w:rPr>
          <w:rStyle w:val="TagStyle"/>
          <w:rFonts w:hint="cs"/>
          <w:rtl/>
        </w:rPr>
        <w:t xml:space="preserve"> &lt;&lt; דובר_המשך &gt;&gt; </w:t>
      </w:r>
      <w:r>
        <w:rPr>
          <w:rFonts w:hint="cs"/>
          <w:rtl/>
        </w:rPr>
        <w:t>שירי:</w:t>
      </w:r>
      <w:r>
        <w:rPr>
          <w:rStyle w:val="TagStyle"/>
          <w:rFonts w:hint="cs"/>
          <w:rtl/>
        </w:rPr>
        <w:t xml:space="preserve"> &lt;&lt; דובר_המשך &gt;&gt;</w:t>
      </w:r>
      <w:r>
        <w:rPr>
          <w:rFonts w:hint="cs"/>
          <w:rtl/>
        </w:rPr>
        <w:t xml:space="preserve"> </w:t>
      </w:r>
      <w:bookmarkEnd w:id="195"/>
    </w:p>
    <w:p w:rsidR="003E1089" w:rsidRDefault="003E1089" w:rsidP="003E1089">
      <w:pPr>
        <w:pStyle w:val="KeepWithNext"/>
        <w:rPr>
          <w:rtl/>
        </w:rPr>
      </w:pPr>
    </w:p>
    <w:p w:rsidR="003E1089" w:rsidRDefault="003E1089" w:rsidP="003E1089">
      <w:pPr>
        <w:rPr>
          <w:rtl/>
        </w:rPr>
      </w:pPr>
      <w:r>
        <w:rPr>
          <w:rFonts w:hint="cs"/>
          <w:rtl/>
        </w:rPr>
        <w:t xml:space="preserve">השאלה שלי, למה לא להתייחס לעבירה הזאת באותו אופן שמתייחסים לעבירות אחרות שמנויות </w:t>
      </w:r>
      <w:bookmarkStart w:id="196" w:name="_ETM_Q1_1722811"/>
      <w:bookmarkEnd w:id="196"/>
      <w:r>
        <w:rPr>
          <w:rFonts w:hint="cs"/>
          <w:rtl/>
        </w:rPr>
        <w:t>בפרק הזה של חוק העונשין?</w:t>
      </w:r>
    </w:p>
    <w:p w:rsidR="003E1089" w:rsidRDefault="003E1089" w:rsidP="003E1089">
      <w:pPr>
        <w:rPr>
          <w:rtl/>
        </w:rPr>
      </w:pPr>
    </w:p>
    <w:p w:rsidR="003E1089" w:rsidRDefault="003E1089" w:rsidP="003E1089">
      <w:pPr>
        <w:pStyle w:val="af8"/>
        <w:keepNext/>
        <w:rPr>
          <w:rtl/>
        </w:rPr>
      </w:pPr>
      <w:bookmarkStart w:id="197" w:name="ET_yor_5094_8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97"/>
    </w:p>
    <w:p w:rsidR="003E1089" w:rsidRDefault="003E1089" w:rsidP="003E1089">
      <w:pPr>
        <w:pStyle w:val="KeepWithNext"/>
        <w:rPr>
          <w:rtl/>
        </w:rPr>
      </w:pPr>
    </w:p>
    <w:p w:rsidR="003E1089" w:rsidRDefault="003E1089" w:rsidP="003E1089">
      <w:pPr>
        <w:rPr>
          <w:rtl/>
        </w:rPr>
      </w:pPr>
      <w:r>
        <w:rPr>
          <w:rFonts w:hint="cs"/>
          <w:rtl/>
        </w:rPr>
        <w:t>את רואה שאת רוב העבירות אנחנו מאשרים, אבל יש דברים – מה שקשור לפגיעה בביטחון המדינה, אנחנו מאשרים את התוספת הזאת.</w:t>
      </w:r>
    </w:p>
    <w:p w:rsidR="003E1089" w:rsidRDefault="003E1089" w:rsidP="003E1089">
      <w:pPr>
        <w:rPr>
          <w:rtl/>
        </w:rPr>
      </w:pPr>
    </w:p>
    <w:p w:rsidR="003E1089" w:rsidRDefault="003E1089" w:rsidP="003E1089">
      <w:pPr>
        <w:pStyle w:val="-"/>
        <w:keepNext/>
        <w:rPr>
          <w:rtl/>
        </w:rPr>
      </w:pPr>
      <w:bookmarkStart w:id="198" w:name="ET_speakercontinue_שירי_83"/>
      <w:r>
        <w:rPr>
          <w:rStyle w:val="TagStyle"/>
          <w:rFonts w:hint="cs"/>
          <w:rtl/>
        </w:rPr>
        <w:t xml:space="preserve"> &lt;&lt; דובר_המשך &gt;&gt; </w:t>
      </w:r>
      <w:r>
        <w:rPr>
          <w:rFonts w:hint="cs"/>
          <w:rtl/>
        </w:rPr>
        <w:t>שירי:</w:t>
      </w:r>
      <w:r>
        <w:rPr>
          <w:rStyle w:val="TagStyle"/>
          <w:rFonts w:hint="cs"/>
          <w:rtl/>
        </w:rPr>
        <w:t xml:space="preserve"> &lt;&lt; דובר_המשך &gt;&gt;</w:t>
      </w:r>
      <w:r>
        <w:rPr>
          <w:rFonts w:hint="cs"/>
          <w:rtl/>
        </w:rPr>
        <w:t xml:space="preserve"> </w:t>
      </w:r>
      <w:bookmarkEnd w:id="198"/>
    </w:p>
    <w:p w:rsidR="003E1089" w:rsidRDefault="003E1089" w:rsidP="003E1089">
      <w:pPr>
        <w:pStyle w:val="KeepWithNext"/>
        <w:rPr>
          <w:rtl/>
        </w:rPr>
      </w:pPr>
    </w:p>
    <w:p w:rsidR="003E1089" w:rsidRDefault="003E1089" w:rsidP="003E1089">
      <w:pPr>
        <w:rPr>
          <w:rtl/>
        </w:rPr>
      </w:pPr>
      <w:r>
        <w:rPr>
          <w:rFonts w:hint="cs"/>
          <w:rtl/>
        </w:rPr>
        <w:t>זה ביטוי לפגיעה בביטחון המדינה.</w:t>
      </w:r>
    </w:p>
    <w:p w:rsidR="003E1089" w:rsidRDefault="003E1089" w:rsidP="003E1089">
      <w:pPr>
        <w:rPr>
          <w:rtl/>
        </w:rPr>
      </w:pPr>
    </w:p>
    <w:p w:rsidR="003E1089" w:rsidRDefault="003E1089" w:rsidP="003E1089">
      <w:pPr>
        <w:pStyle w:val="a5"/>
        <w:keepNext/>
        <w:rPr>
          <w:rtl/>
        </w:rPr>
      </w:pPr>
      <w:bookmarkStart w:id="199" w:name="ET_speaker_תמי_סלע_8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99"/>
    </w:p>
    <w:p w:rsidR="003E1089" w:rsidRDefault="003E1089" w:rsidP="003E1089">
      <w:pPr>
        <w:pStyle w:val="KeepWithNext"/>
        <w:rPr>
          <w:rtl/>
        </w:rPr>
      </w:pPr>
    </w:p>
    <w:p w:rsidR="003E1089" w:rsidRDefault="003E1089" w:rsidP="003E1089">
      <w:pPr>
        <w:rPr>
          <w:rtl/>
        </w:rPr>
      </w:pPr>
      <w:r>
        <w:rPr>
          <w:rFonts w:hint="cs"/>
          <w:rtl/>
        </w:rPr>
        <w:t xml:space="preserve">אם מדובר על כוונה לפגוע בביטחון המדינה, הרי זה מצב שגם לא משתמשים הרבה, כפי שאמרת. זו לא בדיוק עבירה שמשתמשים בה הרבה, אבל אם מישהו נמלט, זה לא דברים שמתגלים בדרך כלל אחרי הרבה שנים אלא יודעים שמישהו נמלט, ואז מחפשים מי סייע לו. אז יש שני טיעונים בדרך כלל למה להאריך – או מפאת החומרה הרבה מאוד של העבירות או כי זה סוג עבירות שהגילוי הוא בדרך </w:t>
      </w:r>
      <w:bookmarkStart w:id="200" w:name="_ETM_Q1_1776342"/>
      <w:bookmarkEnd w:id="200"/>
      <w:r>
        <w:rPr>
          <w:rFonts w:hint="cs"/>
          <w:rtl/>
        </w:rPr>
        <w:t>כלל מאוחר ומורכבות או החשיפה היא מאוחרת. במקרה הזה לא ראינו את החומרה היתרה, כי יש העבירות היותר חמורות, שזה נעשה עם כוונה לפגוע, ולא שהגילוי הוא מאוחר.</w:t>
      </w:r>
    </w:p>
    <w:p w:rsidR="003E1089" w:rsidRDefault="003E1089" w:rsidP="003E1089">
      <w:pPr>
        <w:rPr>
          <w:rtl/>
        </w:rPr>
      </w:pPr>
    </w:p>
    <w:p w:rsidR="003E1089" w:rsidRDefault="003E1089" w:rsidP="003E1089">
      <w:pPr>
        <w:pStyle w:val="af8"/>
        <w:keepNext/>
        <w:rPr>
          <w:rtl/>
        </w:rPr>
      </w:pPr>
      <w:bookmarkStart w:id="201" w:name="ET_yor_5094_8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201"/>
    </w:p>
    <w:p w:rsidR="003E1089" w:rsidRDefault="003E1089" w:rsidP="003E1089">
      <w:pPr>
        <w:pStyle w:val="KeepWithNext"/>
        <w:rPr>
          <w:rtl/>
        </w:rPr>
      </w:pPr>
    </w:p>
    <w:p w:rsidR="003E1089" w:rsidRDefault="003E1089" w:rsidP="003E1089">
      <w:pPr>
        <w:rPr>
          <w:rtl/>
        </w:rPr>
      </w:pPr>
      <w:r>
        <w:rPr>
          <w:rFonts w:hint="cs"/>
          <w:rtl/>
        </w:rPr>
        <w:t>לעבירות שאנחנו כן מסכימים, והן הרוב, בביטחון, יש לכם 23 שנה. 23 שנה.</w:t>
      </w:r>
    </w:p>
    <w:p w:rsidR="003E1089" w:rsidRDefault="003E1089" w:rsidP="003E1089">
      <w:pPr>
        <w:rPr>
          <w:rtl/>
        </w:rPr>
      </w:pPr>
    </w:p>
    <w:p w:rsidR="003E1089" w:rsidRDefault="003E1089" w:rsidP="003E1089">
      <w:pPr>
        <w:pStyle w:val="a5"/>
        <w:keepNext/>
        <w:rPr>
          <w:rtl/>
        </w:rPr>
      </w:pPr>
      <w:bookmarkStart w:id="202" w:name="ET_speaker_גבי_פיסמן_86"/>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02"/>
    </w:p>
    <w:p w:rsidR="003E1089" w:rsidRDefault="003E1089" w:rsidP="003E1089">
      <w:pPr>
        <w:pStyle w:val="KeepWithNext"/>
        <w:rPr>
          <w:rtl/>
        </w:rPr>
      </w:pPr>
    </w:p>
    <w:p w:rsidR="003E1089" w:rsidRDefault="003E1089" w:rsidP="003E1089">
      <w:pPr>
        <w:rPr>
          <w:rtl/>
        </w:rPr>
      </w:pPr>
      <w:r>
        <w:rPr>
          <w:rFonts w:hint="cs"/>
          <w:rtl/>
        </w:rPr>
        <w:t xml:space="preserve">רק להעיר, שבכל זאת </w:t>
      </w:r>
      <w:bookmarkStart w:id="203" w:name="_ETM_Q1_1804431"/>
      <w:bookmarkEnd w:id="203"/>
      <w:r>
        <w:rPr>
          <w:rFonts w:hint="cs"/>
          <w:rtl/>
        </w:rPr>
        <w:t>פרקי הזמן שניתנו בסמכות היועץ הם פרקי זמן ששמורים למקרים מאוד חריגים.</w:t>
      </w:r>
    </w:p>
    <w:p w:rsidR="003E1089" w:rsidRDefault="003E1089" w:rsidP="003E1089">
      <w:pPr>
        <w:rPr>
          <w:rtl/>
        </w:rPr>
      </w:pPr>
    </w:p>
    <w:p w:rsidR="003E1089" w:rsidRDefault="003E1089" w:rsidP="003E1089">
      <w:pPr>
        <w:pStyle w:val="af8"/>
        <w:keepNext/>
        <w:rPr>
          <w:rtl/>
        </w:rPr>
      </w:pPr>
      <w:bookmarkStart w:id="204" w:name="ET_yor_5094_8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204"/>
    </w:p>
    <w:p w:rsidR="003E1089" w:rsidRDefault="003E1089" w:rsidP="003E1089">
      <w:pPr>
        <w:pStyle w:val="KeepWithNext"/>
        <w:rPr>
          <w:rtl/>
        </w:rPr>
      </w:pPr>
    </w:p>
    <w:p w:rsidR="003E1089" w:rsidRDefault="003E1089" w:rsidP="003E1089">
      <w:pPr>
        <w:rPr>
          <w:rtl/>
        </w:rPr>
      </w:pPr>
      <w:r>
        <w:rPr>
          <w:rFonts w:hint="cs"/>
          <w:rtl/>
        </w:rPr>
        <w:t xml:space="preserve">אנחנו מקווים. אנחנו מדברים על זכויות של בן אדם. אם אנחנו מסבירים ליועץ, ההפך – נתנו את הסמכות הזו מתוך הערכה וכבוד ליועץ, שגם, מצד אחד, רואה את האינטרס של זכיות האדם, ומצד שני, רואה את הצורך של המערכת. אנחנו נותנים </w:t>
      </w:r>
      <w:bookmarkStart w:id="205" w:name="_ETM_Q1_1830383"/>
      <w:bookmarkEnd w:id="205"/>
      <w:r>
        <w:rPr>
          <w:rFonts w:hint="cs"/>
          <w:rtl/>
        </w:rPr>
        <w:t>לו את הזכות.</w:t>
      </w:r>
    </w:p>
    <w:p w:rsidR="003E1089" w:rsidRDefault="003E1089" w:rsidP="003E1089">
      <w:pPr>
        <w:rPr>
          <w:rtl/>
        </w:rPr>
      </w:pPr>
      <w:bookmarkStart w:id="206" w:name="_ETM_Q1_1832704"/>
      <w:bookmarkStart w:id="207" w:name="_ETM_Q1_1832770"/>
      <w:bookmarkEnd w:id="206"/>
      <w:bookmarkEnd w:id="207"/>
    </w:p>
    <w:p w:rsidR="003E1089" w:rsidRDefault="003E1089" w:rsidP="003E1089">
      <w:pPr>
        <w:rPr>
          <w:rtl/>
        </w:rPr>
      </w:pPr>
      <w:bookmarkStart w:id="208" w:name="_ETM_Q1_1832999"/>
      <w:bookmarkStart w:id="209" w:name="_ETM_Q1_1833094"/>
      <w:bookmarkEnd w:id="208"/>
      <w:bookmarkEnd w:id="209"/>
      <w:r>
        <w:rPr>
          <w:rFonts w:hint="cs"/>
          <w:rtl/>
        </w:rPr>
        <w:t>ברובן יש 23 שנה בסך הכול. יש לדעת שמחוץ מזה, כל מהלך שנעשה, שהחשוד עושה, שכתוצאה מזה נפסקת יכולת החקירה, יוצאת מהתמונה. למשל, אם הוא ברח שנתיים לחו"ל, הן יוצאות מהתמונה. והאחרים, מה שאנחנו מוצאים, יש לכם 18 שנה, שזה גם משהו מטורף.</w:t>
      </w:r>
    </w:p>
    <w:p w:rsidR="003E1089" w:rsidRDefault="003E1089" w:rsidP="003E1089">
      <w:pPr>
        <w:rPr>
          <w:rtl/>
        </w:rPr>
      </w:pPr>
    </w:p>
    <w:p w:rsidR="003E1089" w:rsidRDefault="003E1089" w:rsidP="003E1089">
      <w:pPr>
        <w:pStyle w:val="a5"/>
        <w:keepNext/>
        <w:rPr>
          <w:rtl/>
        </w:rPr>
      </w:pPr>
      <w:bookmarkStart w:id="210" w:name="ET_speaker_שירי_88"/>
      <w:r>
        <w:rPr>
          <w:rStyle w:val="TagStyle"/>
          <w:rFonts w:hint="cs"/>
          <w:rtl/>
        </w:rPr>
        <w:t xml:space="preserve"> &lt;&lt; דובר &gt;&gt; </w:t>
      </w:r>
      <w:r>
        <w:rPr>
          <w:rFonts w:hint="cs"/>
          <w:rtl/>
        </w:rPr>
        <w:t>שירי:</w:t>
      </w:r>
      <w:r>
        <w:rPr>
          <w:rStyle w:val="TagStyle"/>
          <w:rFonts w:hint="cs"/>
          <w:rtl/>
        </w:rPr>
        <w:t xml:space="preserve"> &lt;&lt; דובר &gt;&gt;</w:t>
      </w:r>
      <w:r>
        <w:rPr>
          <w:rFonts w:hint="cs"/>
          <w:rtl/>
        </w:rPr>
        <w:t xml:space="preserve"> </w:t>
      </w:r>
      <w:bookmarkEnd w:id="210"/>
    </w:p>
    <w:p w:rsidR="003E1089" w:rsidRDefault="003E1089" w:rsidP="003E1089">
      <w:pPr>
        <w:pStyle w:val="KeepWithNext"/>
        <w:rPr>
          <w:rtl/>
        </w:rPr>
      </w:pPr>
    </w:p>
    <w:p w:rsidR="003E1089" w:rsidRDefault="003E1089" w:rsidP="003E1089">
      <w:pPr>
        <w:rPr>
          <w:rtl/>
        </w:rPr>
      </w:pPr>
      <w:r>
        <w:rPr>
          <w:rFonts w:hint="cs"/>
          <w:rtl/>
        </w:rPr>
        <w:t>בראייתנו, אין הבדל בין העבירה הזו לאחרות שמנויות באותו פרק. התכלית שלנו – לסכל ולמנוע מבעוד מועד.</w:t>
      </w:r>
    </w:p>
    <w:p w:rsidR="003E1089" w:rsidRDefault="003E1089" w:rsidP="003E1089">
      <w:pPr>
        <w:rPr>
          <w:rtl/>
        </w:rPr>
      </w:pPr>
    </w:p>
    <w:p w:rsidR="003E1089" w:rsidRDefault="003E1089" w:rsidP="003E1089">
      <w:pPr>
        <w:pStyle w:val="a5"/>
        <w:keepNext/>
        <w:rPr>
          <w:rtl/>
        </w:rPr>
      </w:pPr>
      <w:bookmarkStart w:id="211" w:name="ET_speaker_תמי_סלע_8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11"/>
    </w:p>
    <w:p w:rsidR="003E1089" w:rsidRDefault="003E1089" w:rsidP="003E1089">
      <w:pPr>
        <w:pStyle w:val="KeepWithNext"/>
        <w:rPr>
          <w:rtl/>
        </w:rPr>
      </w:pPr>
    </w:p>
    <w:p w:rsidR="003E1089" w:rsidRDefault="003E1089" w:rsidP="003E1089">
      <w:pPr>
        <w:rPr>
          <w:rtl/>
        </w:rPr>
      </w:pPr>
      <w:r>
        <w:rPr>
          <w:rFonts w:hint="cs"/>
          <w:rtl/>
        </w:rPr>
        <w:t xml:space="preserve">באופן עקרוני התפישה פה </w:t>
      </w:r>
      <w:bookmarkStart w:id="212" w:name="_ETM_Q1_1880386"/>
      <w:bookmarkEnd w:id="212"/>
      <w:r>
        <w:rPr>
          <w:rFonts w:hint="cs"/>
          <w:rtl/>
        </w:rPr>
        <w:t>בחוק היא שלא לקחו את כל הפרקים שרואים אותם כחמורים ואומרים: כל מה שמעל עשר שנים – אנחנו מאריכים את ההתיישנות, אלא הלכו בגישה של למנות עבירה-עבירה. לכן יש תוספת, ש</w:t>
      </w:r>
      <w:bookmarkStart w:id="213" w:name="_ETM_Q1_1891148"/>
      <w:bookmarkEnd w:id="213"/>
      <w:r>
        <w:rPr>
          <w:rFonts w:hint="cs"/>
          <w:rtl/>
        </w:rPr>
        <w:t>בה יש פירוט של העבירות ולא של כל מה שנמצא. זו לא גישה גורפת אלא גישה של לבחון דבר-דבר. לכן זה מה שאנחנו עושים – לקחת את העבירות החמורות מביניהן.</w:t>
      </w:r>
    </w:p>
    <w:p w:rsidR="003E1089" w:rsidRDefault="003E1089" w:rsidP="003E1089">
      <w:pPr>
        <w:rPr>
          <w:rtl/>
        </w:rPr>
      </w:pPr>
    </w:p>
    <w:p w:rsidR="003E1089" w:rsidRDefault="003E1089" w:rsidP="003E1089">
      <w:pPr>
        <w:pStyle w:val="af8"/>
        <w:keepNext/>
        <w:rPr>
          <w:rtl/>
        </w:rPr>
      </w:pPr>
      <w:bookmarkStart w:id="214" w:name="ET_yor_5094_9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214"/>
    </w:p>
    <w:p w:rsidR="003E1089" w:rsidRDefault="003E1089" w:rsidP="003E1089">
      <w:pPr>
        <w:pStyle w:val="KeepWithNext"/>
        <w:rPr>
          <w:rtl/>
        </w:rPr>
      </w:pPr>
    </w:p>
    <w:p w:rsidR="003E1089" w:rsidRDefault="003E1089" w:rsidP="003E1089">
      <w:pPr>
        <w:rPr>
          <w:rtl/>
        </w:rPr>
      </w:pPr>
      <w:r>
        <w:rPr>
          <w:rFonts w:hint="cs"/>
          <w:rtl/>
        </w:rPr>
        <w:t>הזמנים האלה מכובדים, ומתוך זה צרי</w:t>
      </w:r>
      <w:bookmarkStart w:id="215" w:name="_ETM_Q1_1906609"/>
      <w:bookmarkEnd w:id="215"/>
      <w:r>
        <w:rPr>
          <w:rFonts w:hint="cs"/>
          <w:rtl/>
        </w:rPr>
        <w:t xml:space="preserve">ך גם לדעת שאם יש הפרעות ש החשוד, שכתוצאה מזה אי-אפשר לעשות חקירה, הן נעצרות, כלומר זה מחוץ לתמונה. </w:t>
      </w:r>
      <w:bookmarkStart w:id="216" w:name="_ETM_Q1_1914556"/>
      <w:bookmarkEnd w:id="216"/>
      <w:r>
        <w:rPr>
          <w:rFonts w:hint="cs"/>
          <w:rtl/>
        </w:rPr>
        <w:t>אם שנתיים, נניח, היה בחו"ל מיוזמתו ולא אפשר חקירה, הן לא נספרות. לכן אני חושב שזה מכובד מאוד. באמת ניסינו ללכת בפינצטה.</w:t>
      </w:r>
    </w:p>
    <w:p w:rsidR="003E1089" w:rsidRDefault="003E1089" w:rsidP="003E1089">
      <w:pPr>
        <w:rPr>
          <w:rtl/>
        </w:rPr>
      </w:pPr>
    </w:p>
    <w:p w:rsidR="003E1089" w:rsidRDefault="003E1089" w:rsidP="003E1089">
      <w:pPr>
        <w:pStyle w:val="a5"/>
        <w:keepNext/>
        <w:rPr>
          <w:rtl/>
        </w:rPr>
      </w:pPr>
      <w:bookmarkStart w:id="217" w:name="ET_speaker_תמי_סלע_9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17"/>
    </w:p>
    <w:p w:rsidR="003E1089" w:rsidRDefault="003E1089" w:rsidP="003E1089">
      <w:pPr>
        <w:pStyle w:val="KeepWithNext"/>
        <w:rPr>
          <w:rtl/>
        </w:rPr>
      </w:pPr>
    </w:p>
    <w:p w:rsidR="003E1089" w:rsidRDefault="003E1089" w:rsidP="003E1089">
      <w:pPr>
        <w:rPr>
          <w:rtl/>
        </w:rPr>
      </w:pPr>
      <w:r>
        <w:rPr>
          <w:rFonts w:hint="cs"/>
          <w:rtl/>
        </w:rPr>
        <w:t>העבירה השנייה היא תעמולה תבוסתנ</w:t>
      </w:r>
      <w:bookmarkStart w:id="218" w:name="_ETM_Q1_1929303"/>
      <w:bookmarkEnd w:id="218"/>
      <w:r>
        <w:rPr>
          <w:rFonts w:hint="cs"/>
          <w:rtl/>
        </w:rPr>
        <w:t>ית – הפיץ בשעת לחימה ידיעות שיש בהן</w:t>
      </w:r>
      <w:bookmarkStart w:id="219" w:name="_ETM_Q1_1930801"/>
      <w:bookmarkEnd w:id="219"/>
      <w:r>
        <w:rPr>
          <w:rFonts w:hint="cs"/>
          <w:rtl/>
        </w:rPr>
        <w:t xml:space="preserve"> כדי לערער את רוח חיילי ישראל ותושביה בעמידתם בפני האויב בכוונה לפגוע ביטחון המדינה, דינו 10 שנות מאסר – 103 סיפא.</w:t>
      </w:r>
    </w:p>
    <w:p w:rsidR="003E1089" w:rsidRDefault="003E1089" w:rsidP="003E1089">
      <w:pPr>
        <w:rPr>
          <w:rtl/>
        </w:rPr>
      </w:pPr>
    </w:p>
    <w:p w:rsidR="003E1089" w:rsidRDefault="003E1089" w:rsidP="003E1089">
      <w:pPr>
        <w:pStyle w:val="a5"/>
        <w:keepNext/>
        <w:rPr>
          <w:rtl/>
        </w:rPr>
      </w:pPr>
      <w:bookmarkStart w:id="220" w:name="ET_speaker_5321_92"/>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220"/>
    </w:p>
    <w:p w:rsidR="003E1089" w:rsidRDefault="003E1089" w:rsidP="003E1089">
      <w:pPr>
        <w:pStyle w:val="KeepWithNext"/>
        <w:rPr>
          <w:rtl/>
        </w:rPr>
      </w:pPr>
    </w:p>
    <w:p w:rsidR="003E1089" w:rsidRDefault="003E1089" w:rsidP="003E1089">
      <w:pPr>
        <w:rPr>
          <w:rtl/>
        </w:rPr>
      </w:pPr>
      <w:r>
        <w:rPr>
          <w:rFonts w:hint="cs"/>
          <w:rtl/>
        </w:rPr>
        <w:t xml:space="preserve">זה היה אאחד המקרים ולא היחיד, שבהם קיבלנו את דעת השירות, אבל תחושתנו כאן וגם הייעוץ המשפטי דאז בזמן החקיקה היתה שנזרקים מספרים רבים לחלל, עגולים, ולא היה מדרג מספיק בין העבירות. חוק עבר, עכשיו אומרים - זה רצון המחוקק. הייתי אז, </w:t>
      </w:r>
      <w:bookmarkStart w:id="221" w:name="_ETM_Q1_1975701"/>
      <w:bookmarkEnd w:id="221"/>
      <w:r>
        <w:rPr>
          <w:rFonts w:hint="cs"/>
          <w:rtl/>
        </w:rPr>
        <w:t>אבל עכשיו לעשות מזה אידיאולוגיה – אני מציע להיזהר.</w:t>
      </w:r>
    </w:p>
    <w:p w:rsidR="003E1089" w:rsidRDefault="003E1089" w:rsidP="003E1089">
      <w:pPr>
        <w:rPr>
          <w:rtl/>
        </w:rPr>
      </w:pPr>
    </w:p>
    <w:p w:rsidR="003E1089" w:rsidRDefault="003E1089" w:rsidP="003E1089">
      <w:pPr>
        <w:pStyle w:val="af8"/>
        <w:keepNext/>
        <w:rPr>
          <w:rtl/>
        </w:rPr>
      </w:pPr>
      <w:bookmarkStart w:id="222" w:name="ET_yor_5094_93"/>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222"/>
    </w:p>
    <w:p w:rsidR="003E1089" w:rsidRDefault="003E1089" w:rsidP="003E1089">
      <w:pPr>
        <w:pStyle w:val="KeepWithNext"/>
        <w:rPr>
          <w:rtl/>
        </w:rPr>
      </w:pPr>
    </w:p>
    <w:p w:rsidR="003E1089" w:rsidRDefault="003E1089" w:rsidP="003E1089">
      <w:pPr>
        <w:rPr>
          <w:rtl/>
        </w:rPr>
      </w:pPr>
      <w:r>
        <w:rPr>
          <w:rFonts w:hint="cs"/>
          <w:rtl/>
        </w:rPr>
        <w:t>פה שוב, מדובר על מלחמה, שמישהו הפיץ ידיעות. נניח, שהמלחמה נגמרה, ועכשיו צריך לחקור את האיש. גם ה-18 שעומד לרשות, פלוס כל זה, זה זמן מעל ומעבר, אבל אנחנו משאירים את זה. לא צריך 23.</w:t>
      </w:r>
    </w:p>
    <w:p w:rsidR="003E1089" w:rsidRDefault="003E1089" w:rsidP="003E1089">
      <w:pPr>
        <w:rPr>
          <w:rtl/>
        </w:rPr>
      </w:pPr>
    </w:p>
    <w:p w:rsidR="003E1089" w:rsidRDefault="003E1089" w:rsidP="003E1089">
      <w:pPr>
        <w:pStyle w:val="a5"/>
        <w:keepNext/>
        <w:rPr>
          <w:rtl/>
        </w:rPr>
      </w:pPr>
      <w:bookmarkStart w:id="223" w:name="ET_speaker_תמי_סלע_9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23"/>
    </w:p>
    <w:p w:rsidR="003E1089" w:rsidRDefault="003E1089" w:rsidP="003E1089">
      <w:pPr>
        <w:pStyle w:val="KeepWithNext"/>
        <w:rPr>
          <w:rtl/>
        </w:rPr>
      </w:pPr>
    </w:p>
    <w:p w:rsidR="003E1089" w:rsidRDefault="003E1089" w:rsidP="003E1089">
      <w:pPr>
        <w:rPr>
          <w:rtl/>
        </w:rPr>
      </w:pPr>
      <w:r>
        <w:rPr>
          <w:rFonts w:hint="cs"/>
          <w:rtl/>
        </w:rPr>
        <w:t xml:space="preserve">העבירה הבאה: מסירת ידיעה סודית – מסר ידיעה סודית כשאינו מוסמך לכך. 113א.                                               </w:t>
      </w:r>
      <w:bookmarkEnd w:id="177"/>
    </w:p>
    <w:p w:rsidR="003E1089" w:rsidRDefault="003E1089" w:rsidP="003E1089">
      <w:pPr>
        <w:rPr>
          <w:rtl/>
        </w:rPr>
      </w:pPr>
    </w:p>
    <w:p w:rsidR="003E1089" w:rsidRDefault="003E1089" w:rsidP="003E1089">
      <w:pPr>
        <w:pStyle w:val="a5"/>
        <w:keepNext/>
        <w:rPr>
          <w:rtl/>
        </w:rPr>
      </w:pPr>
      <w:bookmarkStart w:id="224" w:name="ET_speaker_שירי_95"/>
      <w:r>
        <w:rPr>
          <w:rStyle w:val="TagStyle"/>
          <w:rFonts w:hint="cs"/>
          <w:rtl/>
        </w:rPr>
        <w:t xml:space="preserve"> &lt;&lt; דובר &gt;&gt; </w:t>
      </w:r>
      <w:r>
        <w:rPr>
          <w:rFonts w:hint="cs"/>
          <w:rtl/>
        </w:rPr>
        <w:t>שירי:</w:t>
      </w:r>
      <w:r>
        <w:rPr>
          <w:rStyle w:val="TagStyle"/>
          <w:rFonts w:hint="cs"/>
          <w:rtl/>
        </w:rPr>
        <w:t xml:space="preserve"> &lt;&lt; דובר &gt;&gt;</w:t>
      </w:r>
      <w:r>
        <w:rPr>
          <w:rFonts w:hint="cs"/>
          <w:rtl/>
        </w:rPr>
        <w:t xml:space="preserve"> </w:t>
      </w:r>
      <w:bookmarkEnd w:id="224"/>
    </w:p>
    <w:p w:rsidR="003E1089" w:rsidRDefault="003E1089" w:rsidP="003E1089">
      <w:pPr>
        <w:pStyle w:val="KeepWithNext"/>
        <w:rPr>
          <w:rtl/>
        </w:rPr>
      </w:pPr>
    </w:p>
    <w:p w:rsidR="003E1089" w:rsidRDefault="003E1089" w:rsidP="003E1089">
      <w:pPr>
        <w:rPr>
          <w:rtl/>
        </w:rPr>
      </w:pPr>
      <w:r>
        <w:rPr>
          <w:rFonts w:hint="cs"/>
          <w:rtl/>
        </w:rPr>
        <w:t xml:space="preserve">העבירה הזו היא הרבה יותר שכיחה. נעשה בה שימוש הרבה יותר </w:t>
      </w:r>
      <w:bookmarkStart w:id="225" w:name="_ETM_Q1_2018993"/>
      <w:bookmarkEnd w:id="225"/>
      <w:r>
        <w:rPr>
          <w:rFonts w:hint="cs"/>
          <w:rtl/>
        </w:rPr>
        <w:t xml:space="preserve">תדיר. היא ביטוי לתחילת מעשה ריגול. זה מקרה וענונו – מתחיל בעבירה הזאת, ומסתיים בעבירת הריגול החמור. כפי שאמרתי, תכלית חוק העונשין הוא למנוע מאדם להימצא </w:t>
      </w:r>
      <w:bookmarkStart w:id="226" w:name="_ETM_Q1_2035493"/>
      <w:bookmarkEnd w:id="226"/>
      <w:r>
        <w:rPr>
          <w:rFonts w:hint="cs"/>
          <w:rtl/>
        </w:rPr>
        <w:t>במצב של השלמת עבירת הריגול החמור. זה בראייתנו אחת העבירות המשמעותיות והחמורות, ואנחנו סבורים שזה מחויב להיכלל.</w:t>
      </w:r>
    </w:p>
    <w:p w:rsidR="003E1089" w:rsidRDefault="003E1089" w:rsidP="003E1089">
      <w:pPr>
        <w:rPr>
          <w:rtl/>
        </w:rPr>
      </w:pPr>
    </w:p>
    <w:p w:rsidR="003E1089" w:rsidRDefault="003E1089" w:rsidP="003E1089">
      <w:pPr>
        <w:pStyle w:val="af8"/>
        <w:keepNext/>
        <w:rPr>
          <w:rtl/>
        </w:rPr>
      </w:pPr>
      <w:bookmarkStart w:id="227" w:name="ET_yor_5094_9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227"/>
    </w:p>
    <w:p w:rsidR="003E1089" w:rsidRDefault="003E1089" w:rsidP="003E1089">
      <w:pPr>
        <w:pStyle w:val="KeepWithNext"/>
        <w:rPr>
          <w:rtl/>
        </w:rPr>
      </w:pPr>
    </w:p>
    <w:p w:rsidR="003E1089" w:rsidRDefault="003E1089" w:rsidP="003E1089">
      <w:pPr>
        <w:rPr>
          <w:rtl/>
        </w:rPr>
      </w:pPr>
      <w:r>
        <w:rPr>
          <w:rFonts w:hint="cs"/>
          <w:rtl/>
        </w:rPr>
        <w:t xml:space="preserve">מה זה נקרא סודי? מה זה נקרא עבירה </w:t>
      </w:r>
      <w:bookmarkStart w:id="228" w:name="_ETM_Q1_2053710"/>
      <w:bookmarkEnd w:id="228"/>
      <w:r>
        <w:rPr>
          <w:rFonts w:hint="cs"/>
          <w:rtl/>
        </w:rPr>
        <w:t xml:space="preserve">סודית? יש פה עבירות סודיות – נניח, גילה אם יש לישראל אטום או אין לה אטום, ויש מסמך שכתוב עליו למעלה שהוא סודי, ומישהו סיפר לשני – בטח מותר לספר לעיתונאים – אני צוחק, אני ציני; אחרת חצי מהמערכת, לא רוצה לומר </w:t>
      </w:r>
      <w:bookmarkStart w:id="229" w:name="_ETM_Q1_2082913"/>
      <w:bookmarkEnd w:id="229"/>
      <w:r>
        <w:rPr>
          <w:rFonts w:hint="cs"/>
          <w:rtl/>
        </w:rPr>
        <w:t xml:space="preserve">שרים או קבינט וכו', יכול להיות שהיו צריכים לשבת כאן לחקירות. נניח שזה קורה. שוב - זה דבר חמור. אסור שיקרה. אבל יש לכם חשד על מישהו. כמה זמן אתם חושבים שאתם צריכים? הרי זה לא </w:t>
      </w:r>
      <w:bookmarkStart w:id="230" w:name="_ETM_Q1_2100977"/>
      <w:bookmarkEnd w:id="230"/>
      <w:r>
        <w:rPr>
          <w:rFonts w:hint="cs"/>
          <w:rtl/>
        </w:rPr>
        <w:t>משהו - כדי לברר שהוא הדליף ולא מישהו אחר. אתם צריכים 18 שנה?</w:t>
      </w:r>
    </w:p>
    <w:p w:rsidR="003E1089" w:rsidRDefault="003E1089" w:rsidP="003E1089">
      <w:pPr>
        <w:rPr>
          <w:rtl/>
        </w:rPr>
      </w:pPr>
    </w:p>
    <w:p w:rsidR="003E1089" w:rsidRDefault="003E1089" w:rsidP="003E1089">
      <w:pPr>
        <w:pStyle w:val="-"/>
        <w:keepNext/>
        <w:rPr>
          <w:rtl/>
        </w:rPr>
      </w:pPr>
      <w:bookmarkStart w:id="231" w:name="ET_speakercontinue_שירי_97"/>
      <w:r>
        <w:rPr>
          <w:rStyle w:val="TagStyle"/>
          <w:rFonts w:hint="cs"/>
          <w:rtl/>
        </w:rPr>
        <w:t xml:space="preserve"> &lt;&lt; דובר_המשך &gt;&gt; </w:t>
      </w:r>
      <w:r>
        <w:rPr>
          <w:rFonts w:hint="cs"/>
          <w:rtl/>
        </w:rPr>
        <w:t>שירי:</w:t>
      </w:r>
      <w:r>
        <w:rPr>
          <w:rStyle w:val="TagStyle"/>
          <w:rFonts w:hint="cs"/>
          <w:rtl/>
        </w:rPr>
        <w:t xml:space="preserve"> &lt;&lt; דובר_המשך &gt;&gt;</w:t>
      </w:r>
      <w:r>
        <w:rPr>
          <w:rFonts w:hint="cs"/>
          <w:rtl/>
        </w:rPr>
        <w:t xml:space="preserve"> </w:t>
      </w:r>
      <w:bookmarkEnd w:id="231"/>
    </w:p>
    <w:p w:rsidR="003E1089" w:rsidRDefault="003E1089" w:rsidP="003E1089">
      <w:pPr>
        <w:pStyle w:val="KeepWithNext"/>
        <w:rPr>
          <w:rtl/>
        </w:rPr>
      </w:pPr>
    </w:p>
    <w:p w:rsidR="003E1089" w:rsidRDefault="003E1089" w:rsidP="003E1089">
      <w:pPr>
        <w:rPr>
          <w:rtl/>
        </w:rPr>
      </w:pPr>
      <w:r>
        <w:rPr>
          <w:rFonts w:hint="cs"/>
          <w:rtl/>
        </w:rPr>
        <w:t xml:space="preserve">גם בעבירה הזו יכול מאוד להיות, שיהיה קושי בחשיפה. אגב, אם מדברים על האינטרס הנוסף, אבל מעבר לכך – זו התפתחות עבירת ריגול. עבירה שהיא הכי חמורה בספר החוקים, </w:t>
      </w:r>
      <w:bookmarkStart w:id="232" w:name="_ETM_Q1_2124658"/>
      <w:bookmarkEnd w:id="232"/>
      <w:r>
        <w:rPr>
          <w:rFonts w:hint="cs"/>
          <w:rtl/>
        </w:rPr>
        <w:t>אני חושבת. היא מתחילה כך, ואנו רוצים לגדוע אותה בשלב הראשון. זו גם התכלית שלנו. אבל יש אינטרס ציבורי משמעותי, להביא את האנשים האלה לדין. לא ייתכן שאנשים יחמקו. אני מבקשת להאריך את זה.</w:t>
      </w:r>
    </w:p>
    <w:p w:rsidR="003E1089" w:rsidRDefault="003E1089" w:rsidP="003E1089">
      <w:pPr>
        <w:rPr>
          <w:rtl/>
        </w:rPr>
      </w:pPr>
    </w:p>
    <w:p w:rsidR="003E1089" w:rsidRDefault="003E1089" w:rsidP="003E1089">
      <w:pPr>
        <w:pStyle w:val="af8"/>
        <w:keepNext/>
        <w:rPr>
          <w:rtl/>
        </w:rPr>
      </w:pPr>
      <w:bookmarkStart w:id="233" w:name="ET_yor_5094_9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233"/>
    </w:p>
    <w:p w:rsidR="003E1089" w:rsidRDefault="003E1089" w:rsidP="003E1089">
      <w:pPr>
        <w:pStyle w:val="KeepWithNext"/>
        <w:rPr>
          <w:rtl/>
        </w:rPr>
      </w:pPr>
    </w:p>
    <w:p w:rsidR="003E1089" w:rsidRDefault="003E1089" w:rsidP="003E1089">
      <w:pPr>
        <w:rPr>
          <w:rtl/>
        </w:rPr>
      </w:pPr>
      <w:r>
        <w:rPr>
          <w:rFonts w:hint="cs"/>
          <w:rtl/>
        </w:rPr>
        <w:t>מה שקשור לריגול אנחנו כן נותנים. 95% מאלה שמעבירים ידיעה סודית זה בכלל לא מתקרב לריגול, לא שייך לריגול. לא שאני מזלזל בזה.</w:t>
      </w:r>
    </w:p>
    <w:p w:rsidR="003E1089" w:rsidRDefault="003E1089" w:rsidP="003E1089">
      <w:pPr>
        <w:rPr>
          <w:rtl/>
        </w:rPr>
      </w:pPr>
    </w:p>
    <w:p w:rsidR="003E1089" w:rsidRDefault="003E1089" w:rsidP="003E1089">
      <w:pPr>
        <w:pStyle w:val="-"/>
        <w:keepNext/>
        <w:rPr>
          <w:rtl/>
        </w:rPr>
      </w:pPr>
      <w:bookmarkStart w:id="234" w:name="ET_speakercontinue_שירי_99"/>
      <w:r>
        <w:rPr>
          <w:rStyle w:val="TagStyle"/>
          <w:rFonts w:hint="cs"/>
          <w:rtl/>
        </w:rPr>
        <w:t xml:space="preserve"> &lt;&lt; דובר_המשך &gt;&gt; </w:t>
      </w:r>
      <w:r>
        <w:rPr>
          <w:rFonts w:hint="cs"/>
          <w:rtl/>
        </w:rPr>
        <w:t>שירי:</w:t>
      </w:r>
      <w:r>
        <w:rPr>
          <w:rStyle w:val="TagStyle"/>
          <w:rFonts w:hint="cs"/>
          <w:rtl/>
        </w:rPr>
        <w:t xml:space="preserve"> &lt;&lt; דובר_המשך &gt;&gt;</w:t>
      </w:r>
      <w:r>
        <w:rPr>
          <w:rFonts w:hint="cs"/>
          <w:rtl/>
        </w:rPr>
        <w:t xml:space="preserve"> </w:t>
      </w:r>
      <w:bookmarkEnd w:id="234"/>
    </w:p>
    <w:p w:rsidR="003E1089" w:rsidRDefault="003E1089" w:rsidP="003E1089">
      <w:pPr>
        <w:pStyle w:val="KeepWithNext"/>
        <w:rPr>
          <w:rtl/>
        </w:rPr>
      </w:pPr>
    </w:p>
    <w:p w:rsidR="003E1089" w:rsidRDefault="003E1089" w:rsidP="003E1089">
      <w:pPr>
        <w:rPr>
          <w:rtl/>
        </w:rPr>
      </w:pPr>
      <w:r>
        <w:rPr>
          <w:rFonts w:hint="cs"/>
          <w:rtl/>
        </w:rPr>
        <w:t>אבל כך היא מתחילה.</w:t>
      </w:r>
    </w:p>
    <w:p w:rsidR="003E1089" w:rsidRDefault="003E1089" w:rsidP="003E1089">
      <w:pPr>
        <w:rPr>
          <w:rtl/>
        </w:rPr>
      </w:pPr>
    </w:p>
    <w:p w:rsidR="003E1089" w:rsidRDefault="003E1089" w:rsidP="003E1089">
      <w:pPr>
        <w:pStyle w:val="af8"/>
        <w:keepNext/>
        <w:rPr>
          <w:rtl/>
        </w:rPr>
      </w:pPr>
      <w:bookmarkStart w:id="235" w:name="ET_yor_5094_10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235"/>
    </w:p>
    <w:p w:rsidR="003E1089" w:rsidRDefault="003E1089" w:rsidP="003E1089">
      <w:pPr>
        <w:pStyle w:val="KeepWithNext"/>
        <w:rPr>
          <w:rtl/>
        </w:rPr>
      </w:pPr>
    </w:p>
    <w:p w:rsidR="003E1089" w:rsidRDefault="003E1089" w:rsidP="003E1089">
      <w:pPr>
        <w:rPr>
          <w:rtl/>
        </w:rPr>
      </w:pPr>
      <w:r>
        <w:rPr>
          <w:rFonts w:hint="cs"/>
          <w:rtl/>
        </w:rPr>
        <w:t xml:space="preserve">אז יש לכם נושא הריגול. כל מה שקשור לריגול, יש לכם ההארכה. הרי 99% מאלה שמוסרים את הידיעות הסודיות – איפה שכתוב על המסמך סודי- - </w:t>
      </w:r>
    </w:p>
    <w:p w:rsidR="003E1089" w:rsidRDefault="003E1089" w:rsidP="003E1089">
      <w:pPr>
        <w:rPr>
          <w:rtl/>
        </w:rPr>
      </w:pPr>
    </w:p>
    <w:p w:rsidR="003E1089" w:rsidRDefault="003E1089" w:rsidP="003E1089">
      <w:pPr>
        <w:pStyle w:val="-"/>
        <w:keepNext/>
        <w:rPr>
          <w:rtl/>
        </w:rPr>
      </w:pPr>
      <w:bookmarkStart w:id="236" w:name="ET_speakercontinue_שירי_101"/>
      <w:r>
        <w:rPr>
          <w:rStyle w:val="TagStyle"/>
          <w:rFonts w:hint="cs"/>
          <w:rtl/>
        </w:rPr>
        <w:t xml:space="preserve"> &lt;&lt; דובר_המשך &gt;&gt; </w:t>
      </w:r>
      <w:r>
        <w:rPr>
          <w:rFonts w:hint="cs"/>
          <w:rtl/>
        </w:rPr>
        <w:t>שירי:</w:t>
      </w:r>
      <w:r>
        <w:rPr>
          <w:rStyle w:val="TagStyle"/>
          <w:rFonts w:hint="cs"/>
          <w:rtl/>
        </w:rPr>
        <w:t xml:space="preserve"> &lt;&lt; דובר_המשך &gt;&gt;</w:t>
      </w:r>
      <w:r>
        <w:rPr>
          <w:rFonts w:hint="cs"/>
          <w:rtl/>
        </w:rPr>
        <w:t xml:space="preserve"> </w:t>
      </w:r>
      <w:bookmarkEnd w:id="236"/>
    </w:p>
    <w:p w:rsidR="003E1089" w:rsidRDefault="003E1089" w:rsidP="003E1089">
      <w:pPr>
        <w:pStyle w:val="KeepWithNext"/>
        <w:rPr>
          <w:rtl/>
        </w:rPr>
      </w:pPr>
    </w:p>
    <w:p w:rsidR="003E1089" w:rsidRDefault="003E1089" w:rsidP="003E1089">
      <w:pPr>
        <w:rPr>
          <w:rtl/>
        </w:rPr>
      </w:pPr>
      <w:r>
        <w:rPr>
          <w:rFonts w:hint="cs"/>
          <w:rtl/>
        </w:rPr>
        <w:t xml:space="preserve">צריך להגיד שזה לא העברת ידיעה על-ידי עובד ציבור. זו עבירה של </w:t>
      </w:r>
      <w:bookmarkStart w:id="237" w:name="_ETM_Q1_2186239"/>
      <w:bookmarkEnd w:id="237"/>
      <w:r>
        <w:rPr>
          <w:rFonts w:hint="cs"/>
          <w:rtl/>
        </w:rPr>
        <w:t>מסירת ידיעה סודית.</w:t>
      </w:r>
    </w:p>
    <w:p w:rsidR="003E1089" w:rsidRDefault="003E1089" w:rsidP="003E1089">
      <w:pPr>
        <w:pStyle w:val="a5"/>
        <w:keepNext/>
        <w:rPr>
          <w:rStyle w:val="TagStyle"/>
          <w:rtl/>
        </w:rPr>
      </w:pPr>
      <w:bookmarkStart w:id="238" w:name="ET_speaker_5321_103"/>
    </w:p>
    <w:p w:rsidR="003E1089" w:rsidRDefault="003E1089" w:rsidP="003E1089">
      <w:pPr>
        <w:pStyle w:val="a5"/>
        <w:keepNext/>
        <w:rPr>
          <w:rtl/>
        </w:rPr>
      </w:pPr>
      <w:bookmarkStart w:id="239" w:name="_ETM_Q1_2197222"/>
      <w:bookmarkStart w:id="240" w:name="_ETM_Q1_2197319"/>
      <w:bookmarkEnd w:id="239"/>
      <w:bookmarkEnd w:id="240"/>
      <w:r>
        <w:rPr>
          <w:rStyle w:val="TagStyle"/>
          <w:rFonts w:hint="cs"/>
          <w:rtl/>
        </w:rPr>
        <w:t xml:space="preserve">&lt;&lt;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238"/>
    </w:p>
    <w:p w:rsidR="003E1089" w:rsidRDefault="003E1089" w:rsidP="003E1089">
      <w:pPr>
        <w:pStyle w:val="KeepWithNext"/>
        <w:rPr>
          <w:rtl/>
        </w:rPr>
      </w:pPr>
    </w:p>
    <w:p w:rsidR="003E1089" w:rsidRDefault="003E1089" w:rsidP="003E1089">
      <w:pPr>
        <w:rPr>
          <w:rtl/>
        </w:rPr>
      </w:pPr>
      <w:r>
        <w:rPr>
          <w:rFonts w:hint="cs"/>
          <w:rtl/>
        </w:rPr>
        <w:t>העברה למי?</w:t>
      </w:r>
    </w:p>
    <w:p w:rsidR="003E1089" w:rsidRDefault="003E1089" w:rsidP="003E1089">
      <w:pPr>
        <w:rPr>
          <w:rtl/>
        </w:rPr>
      </w:pPr>
    </w:p>
    <w:p w:rsidR="003E1089" w:rsidRDefault="003E1089" w:rsidP="003E1089">
      <w:pPr>
        <w:pStyle w:val="afb"/>
        <w:keepNext/>
        <w:rPr>
          <w:rtl/>
        </w:rPr>
      </w:pPr>
      <w:bookmarkStart w:id="241" w:name="ET_guest_635381_104"/>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241"/>
    </w:p>
    <w:p w:rsidR="003E1089" w:rsidRDefault="003E1089" w:rsidP="003E1089">
      <w:pPr>
        <w:pStyle w:val="KeepWithNext"/>
        <w:rPr>
          <w:rtl/>
        </w:rPr>
      </w:pPr>
    </w:p>
    <w:p w:rsidR="003E1089" w:rsidRDefault="003E1089" w:rsidP="003E1089">
      <w:pPr>
        <w:rPr>
          <w:rtl/>
        </w:rPr>
      </w:pPr>
      <w:r>
        <w:rPr>
          <w:rFonts w:hint="cs"/>
          <w:rtl/>
        </w:rPr>
        <w:t xml:space="preserve">העבירה הזו היא לא ריגול. לריגול יש נפרדת. היא לא תלויה בכוונה מיוחדת של העושה, של פגיעה בביטחון המדינה. זו עבירה שנועדה להגן על המידע עצמו, לא </w:t>
      </w:r>
      <w:bookmarkStart w:id="242" w:name="_ETM_Q1_2219027"/>
      <w:bookmarkEnd w:id="242"/>
      <w:r>
        <w:rPr>
          <w:rFonts w:hint="cs"/>
          <w:rtl/>
        </w:rPr>
        <w:t xml:space="preserve">משנה מה כוונת העושה. הידיעה הסודית היא גם מבחן פונקציונלי, בהתאם לטיב הידיעה, כפי שקבוע בסעיף 113, וגם לפי צו של ראש הממשלה. הוצאו כמה צווים בהקשר הזה שקובעים מהן ידיעות סודיות. </w:t>
      </w:r>
    </w:p>
    <w:p w:rsidR="003E1089" w:rsidRDefault="003E1089" w:rsidP="003E1089">
      <w:pPr>
        <w:rPr>
          <w:rtl/>
        </w:rPr>
      </w:pPr>
      <w:bookmarkStart w:id="243" w:name="_ETM_Q1_2234730"/>
      <w:bookmarkStart w:id="244" w:name="_ETM_Q1_2234827"/>
      <w:bookmarkEnd w:id="243"/>
      <w:bookmarkEnd w:id="244"/>
    </w:p>
    <w:p w:rsidR="003E1089" w:rsidRDefault="003E1089" w:rsidP="003E1089">
      <w:pPr>
        <w:rPr>
          <w:rtl/>
        </w:rPr>
      </w:pPr>
      <w:bookmarkStart w:id="245" w:name="_ETM_Q1_2235059"/>
      <w:bookmarkStart w:id="246" w:name="_ETM_Q1_2235125"/>
      <w:bookmarkEnd w:id="245"/>
      <w:bookmarkEnd w:id="246"/>
      <w:r>
        <w:rPr>
          <w:rFonts w:hint="cs"/>
          <w:rtl/>
        </w:rPr>
        <w:t xml:space="preserve">הרעיון הוא שכשמדובר במסירת ידיעה בכוונה לפגוע בביטחון המדינה, כמובן זו עבירה </w:t>
      </w:r>
      <w:bookmarkStart w:id="247" w:name="_ETM_Q1_2239079"/>
      <w:bookmarkEnd w:id="247"/>
      <w:r>
        <w:rPr>
          <w:rFonts w:hint="cs"/>
          <w:rtl/>
        </w:rPr>
        <w:t xml:space="preserve">חמורה, והיא נכנסת לקטגוריה אחרת, אבל שירי מנסה להסביר שהנושא של מסירת ידיעה סודית, מדיניות האכיפה של העבירה הזאת היא נעשית בזהירות המתבקשת גם לאור </w:t>
      </w:r>
      <w:bookmarkStart w:id="248" w:name="_ETM_Q1_2252125"/>
      <w:bookmarkEnd w:id="248"/>
      <w:r>
        <w:rPr>
          <w:rFonts w:hint="cs"/>
          <w:rtl/>
        </w:rPr>
        <w:t xml:space="preserve">הפגיעה האפשרית בחופש הביטוי, כאשר מדובר בענייני תקשורת, אבל עדיין מדובר בעבירה מרכזית, שגם אם לא נלווה לה יסוד נפשי מיוחד, היא עבירה </w:t>
      </w:r>
      <w:bookmarkStart w:id="249" w:name="_ETM_Q1_2263596"/>
      <w:bookmarkEnd w:id="249"/>
      <w:r>
        <w:rPr>
          <w:rFonts w:hint="cs"/>
          <w:rtl/>
        </w:rPr>
        <w:t xml:space="preserve">שנועדה למנוע הוצאת סודות, ולא משנה מה מטרת העושה. גם אם העושה חושב שהוא עושה את זה למטרה הכי חיובית שיש </w:t>
      </w:r>
      <w:bookmarkStart w:id="250" w:name="_ETM_Q1_2269873"/>
      <w:bookmarkEnd w:id="250"/>
      <w:r>
        <w:rPr>
          <w:rFonts w:hint="cs"/>
          <w:rtl/>
        </w:rPr>
        <w:t>- כשמדובר בסודות מדינות שעלולים לפגוע בביטחון, אנחנו לא נותנים לו את שיקול הדעת הזה לעשות הטוב בעיניו.</w:t>
      </w:r>
    </w:p>
    <w:p w:rsidR="003E1089" w:rsidRDefault="003E1089" w:rsidP="003E1089">
      <w:pPr>
        <w:rPr>
          <w:rtl/>
        </w:rPr>
      </w:pPr>
    </w:p>
    <w:p w:rsidR="003E1089" w:rsidRDefault="003E1089" w:rsidP="003E1089">
      <w:pPr>
        <w:rPr>
          <w:rtl/>
        </w:rPr>
      </w:pPr>
      <w:r>
        <w:rPr>
          <w:rFonts w:hint="cs"/>
          <w:rtl/>
        </w:rPr>
        <w:t>זו באמת לא עבירת ריגול, אבל יכול להיות שבמקרים כאלה, מסירת הידיעות כן תפוענח או תתגלה על-ידי הרשויות במועדים יותר מאוחרים.</w:t>
      </w:r>
    </w:p>
    <w:p w:rsidR="003E1089" w:rsidRDefault="003E1089" w:rsidP="003E1089">
      <w:pPr>
        <w:rPr>
          <w:rtl/>
        </w:rPr>
      </w:pPr>
    </w:p>
    <w:p w:rsidR="003E1089" w:rsidRDefault="003E1089" w:rsidP="003E1089">
      <w:pPr>
        <w:pStyle w:val="af8"/>
        <w:keepNext/>
        <w:rPr>
          <w:rtl/>
        </w:rPr>
      </w:pPr>
      <w:bookmarkStart w:id="251" w:name="ET_yor_5094_10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251"/>
    </w:p>
    <w:p w:rsidR="003E1089" w:rsidRDefault="003E1089" w:rsidP="003E1089">
      <w:pPr>
        <w:pStyle w:val="KeepWithNext"/>
        <w:rPr>
          <w:rtl/>
        </w:rPr>
      </w:pPr>
    </w:p>
    <w:p w:rsidR="003E1089" w:rsidRDefault="003E1089" w:rsidP="003E1089">
      <w:pPr>
        <w:rPr>
          <w:rtl/>
        </w:rPr>
      </w:pPr>
      <w:r>
        <w:rPr>
          <w:rFonts w:hint="cs"/>
          <w:rtl/>
        </w:rPr>
        <w:t>כמה מאוחרים? זה יכול להיות שאחרי 15 שנה יגלו את זה?</w:t>
      </w:r>
    </w:p>
    <w:p w:rsidR="003E1089" w:rsidRDefault="003E1089" w:rsidP="003E1089">
      <w:pPr>
        <w:rPr>
          <w:rtl/>
        </w:rPr>
      </w:pPr>
    </w:p>
    <w:p w:rsidR="003E1089" w:rsidRDefault="003E1089" w:rsidP="003E1089">
      <w:pPr>
        <w:pStyle w:val="a5"/>
        <w:keepNext/>
        <w:rPr>
          <w:rtl/>
        </w:rPr>
      </w:pPr>
      <w:bookmarkStart w:id="252" w:name="ET_speaker_גבי_פיסמן_106"/>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52"/>
    </w:p>
    <w:p w:rsidR="003E1089" w:rsidRDefault="003E1089" w:rsidP="003E1089">
      <w:pPr>
        <w:pStyle w:val="KeepWithNext"/>
        <w:rPr>
          <w:rtl/>
        </w:rPr>
      </w:pPr>
    </w:p>
    <w:p w:rsidR="003E1089" w:rsidRDefault="003E1089" w:rsidP="003E1089">
      <w:pPr>
        <w:rPr>
          <w:rtl/>
        </w:rPr>
      </w:pPr>
      <w:r>
        <w:rPr>
          <w:rFonts w:hint="cs"/>
          <w:rtl/>
        </w:rPr>
        <w:t>כן.</w:t>
      </w:r>
    </w:p>
    <w:p w:rsidR="003E1089" w:rsidRDefault="003E1089" w:rsidP="003E1089">
      <w:pPr>
        <w:rPr>
          <w:rtl/>
        </w:rPr>
      </w:pPr>
    </w:p>
    <w:p w:rsidR="003E1089" w:rsidRDefault="003E1089" w:rsidP="003E1089">
      <w:pPr>
        <w:pStyle w:val="af8"/>
        <w:keepNext/>
        <w:rPr>
          <w:rtl/>
        </w:rPr>
      </w:pPr>
      <w:bookmarkStart w:id="253" w:name="ET_yor_5094_10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253"/>
    </w:p>
    <w:p w:rsidR="003E1089" w:rsidRDefault="003E1089" w:rsidP="003E1089">
      <w:pPr>
        <w:pStyle w:val="KeepWithNext"/>
        <w:rPr>
          <w:rtl/>
        </w:rPr>
      </w:pPr>
    </w:p>
    <w:p w:rsidR="003E1089" w:rsidRDefault="003E1089" w:rsidP="003E1089">
      <w:pPr>
        <w:rPr>
          <w:rtl/>
        </w:rPr>
      </w:pPr>
      <w:r>
        <w:rPr>
          <w:rFonts w:hint="cs"/>
          <w:rtl/>
        </w:rPr>
        <w:t>אני בטוח שגם אם יש משהו, היא לא רלוונטית.</w:t>
      </w:r>
    </w:p>
    <w:p w:rsidR="003E1089" w:rsidRDefault="003E1089" w:rsidP="003E1089">
      <w:pPr>
        <w:rPr>
          <w:rtl/>
        </w:rPr>
      </w:pPr>
    </w:p>
    <w:p w:rsidR="003E1089" w:rsidRDefault="003E1089" w:rsidP="003E1089">
      <w:pPr>
        <w:pStyle w:val="a5"/>
        <w:keepNext/>
        <w:rPr>
          <w:rtl/>
        </w:rPr>
      </w:pPr>
      <w:bookmarkStart w:id="254" w:name="ET_speaker_5084_108"/>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254"/>
    </w:p>
    <w:p w:rsidR="003E1089" w:rsidRDefault="003E1089" w:rsidP="003E1089">
      <w:pPr>
        <w:pStyle w:val="KeepWithNext"/>
        <w:rPr>
          <w:rtl/>
        </w:rPr>
      </w:pPr>
    </w:p>
    <w:p w:rsidR="003E1089" w:rsidRDefault="003E1089" w:rsidP="003E1089">
      <w:pPr>
        <w:rPr>
          <w:rtl/>
        </w:rPr>
      </w:pPr>
      <w:r>
        <w:rPr>
          <w:rFonts w:hint="cs"/>
          <w:rtl/>
        </w:rPr>
        <w:t>אז מה? אז לא צריך לשאת בעונש?</w:t>
      </w:r>
    </w:p>
    <w:p w:rsidR="003E1089" w:rsidRDefault="003E1089" w:rsidP="003E1089">
      <w:pPr>
        <w:rPr>
          <w:rtl/>
        </w:rPr>
      </w:pPr>
    </w:p>
    <w:p w:rsidR="003E1089" w:rsidRDefault="003E1089" w:rsidP="003E1089">
      <w:pPr>
        <w:pStyle w:val="af8"/>
        <w:keepNext/>
        <w:rPr>
          <w:rtl/>
        </w:rPr>
      </w:pPr>
      <w:bookmarkStart w:id="255" w:name="ET_yor_5094_10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255"/>
    </w:p>
    <w:p w:rsidR="003E1089" w:rsidRDefault="003E1089" w:rsidP="003E1089">
      <w:pPr>
        <w:pStyle w:val="KeepWithNext"/>
        <w:rPr>
          <w:rtl/>
        </w:rPr>
      </w:pPr>
    </w:p>
    <w:p w:rsidR="003E1089" w:rsidRDefault="003E1089" w:rsidP="003E1089">
      <w:pPr>
        <w:rPr>
          <w:rtl/>
        </w:rPr>
      </w:pPr>
      <w:r>
        <w:rPr>
          <w:rFonts w:hint="cs"/>
          <w:rtl/>
        </w:rPr>
        <w:t xml:space="preserve">לא, צריך לשאת בעונש. לכן אנחנו נותנים זמן. כל הדיון פה הוא אם להוסיף עוד חמש שנים או לא. יש לזכור שאנחנו נותנים לנושא הזה 18 שנה- - </w:t>
      </w:r>
      <w:bookmarkStart w:id="256" w:name="_ETM_Q1_2322591"/>
      <w:bookmarkEnd w:id="256"/>
      <w:r>
        <w:rPr>
          <w:rFonts w:hint="cs"/>
          <w:rtl/>
        </w:rPr>
        <w:t xml:space="preserve">- </w:t>
      </w:r>
    </w:p>
    <w:p w:rsidR="003E1089" w:rsidRDefault="003E1089" w:rsidP="003E1089">
      <w:pPr>
        <w:rPr>
          <w:rtl/>
        </w:rPr>
      </w:pPr>
    </w:p>
    <w:p w:rsidR="003E1089" w:rsidRDefault="003E1089" w:rsidP="003E1089">
      <w:pPr>
        <w:pStyle w:val="a5"/>
        <w:keepNext/>
        <w:rPr>
          <w:rtl/>
        </w:rPr>
      </w:pPr>
      <w:bookmarkStart w:id="257" w:name="ET_speaker_גבי_פיסמן_110"/>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57"/>
    </w:p>
    <w:p w:rsidR="003E1089" w:rsidRDefault="003E1089" w:rsidP="003E1089">
      <w:pPr>
        <w:pStyle w:val="KeepWithNext"/>
        <w:rPr>
          <w:rtl/>
        </w:rPr>
      </w:pPr>
    </w:p>
    <w:p w:rsidR="003E1089" w:rsidRDefault="003E1089" w:rsidP="003E1089">
      <w:pPr>
        <w:rPr>
          <w:rtl/>
        </w:rPr>
      </w:pPr>
      <w:r>
        <w:rPr>
          <w:rFonts w:hint="cs"/>
          <w:rtl/>
        </w:rPr>
        <w:t xml:space="preserve">יש לזכור שאנחנו מדברים על הארכת תקופת ההתיישנות הראשונית, שהיא לא תלויה בפעולת חקירה. לכן גילוי מאוחר </w:t>
      </w:r>
      <w:bookmarkStart w:id="258" w:name="_ETM_Q1_2330579"/>
      <w:bookmarkEnd w:id="258"/>
      <w:r>
        <w:rPr>
          <w:rFonts w:hint="cs"/>
          <w:rtl/>
        </w:rPr>
        <w:t xml:space="preserve">הוא כן קריטי בהקשר הזה, כי אם עבירה מתגלית אחרי 14 </w:t>
      </w:r>
      <w:bookmarkStart w:id="259" w:name="_ETM_Q1_2336870"/>
      <w:bookmarkEnd w:id="259"/>
      <w:r>
        <w:rPr>
          <w:rFonts w:hint="cs"/>
          <w:rtl/>
        </w:rPr>
        <w:t xml:space="preserve">שנה, לא היו פעולות חקירה כי לא היה מידע, אז המשמעות היא שלא ניתן יהיה- - </w:t>
      </w:r>
    </w:p>
    <w:p w:rsidR="003E1089" w:rsidRDefault="003E1089" w:rsidP="003E1089">
      <w:pPr>
        <w:rPr>
          <w:rtl/>
        </w:rPr>
      </w:pPr>
    </w:p>
    <w:p w:rsidR="003E1089" w:rsidRDefault="003E1089" w:rsidP="003E1089">
      <w:pPr>
        <w:pStyle w:val="af8"/>
        <w:keepNext/>
        <w:rPr>
          <w:rtl/>
        </w:rPr>
      </w:pPr>
      <w:bookmarkStart w:id="260" w:name="ET_yor_5094_11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260"/>
    </w:p>
    <w:p w:rsidR="003E1089" w:rsidRDefault="003E1089" w:rsidP="003E1089">
      <w:pPr>
        <w:pStyle w:val="KeepWithNext"/>
        <w:rPr>
          <w:rtl/>
        </w:rPr>
      </w:pPr>
    </w:p>
    <w:p w:rsidR="003E1089" w:rsidRDefault="003E1089" w:rsidP="003E1089">
      <w:pPr>
        <w:rPr>
          <w:rtl/>
        </w:rPr>
      </w:pPr>
      <w:r>
        <w:rPr>
          <w:rFonts w:hint="cs"/>
          <w:rtl/>
        </w:rPr>
        <w:t xml:space="preserve">ואם מתגלית אחרי 16 שנה? אז איך ידעתם לשים את הגבול פה ולא פה? יש סבירות. </w:t>
      </w:r>
    </w:p>
    <w:p w:rsidR="003E1089" w:rsidRDefault="003E1089" w:rsidP="003E1089">
      <w:pPr>
        <w:rPr>
          <w:rtl/>
        </w:rPr>
      </w:pPr>
    </w:p>
    <w:p w:rsidR="003E1089" w:rsidRDefault="003E1089" w:rsidP="003E1089">
      <w:pPr>
        <w:pStyle w:val="-"/>
        <w:keepNext/>
        <w:rPr>
          <w:rtl/>
        </w:rPr>
      </w:pPr>
      <w:bookmarkStart w:id="261" w:name="ET_speakercontinue_גבי_פיסמן_112"/>
      <w:r>
        <w:rPr>
          <w:rStyle w:val="TagStyle"/>
          <w:rFonts w:hint="cs"/>
          <w:rtl/>
        </w:rPr>
        <w:t xml:space="preserve"> &lt;&lt; דובר_המשך &gt;&gt; </w:t>
      </w:r>
      <w:r>
        <w:rPr>
          <w:rFonts w:hint="cs"/>
          <w:rtl/>
        </w:rPr>
        <w:t>גבי פיסמן:</w:t>
      </w:r>
      <w:r>
        <w:rPr>
          <w:rStyle w:val="TagStyle"/>
          <w:rFonts w:hint="cs"/>
          <w:rtl/>
        </w:rPr>
        <w:t xml:space="preserve"> &lt;&lt; דובר_המשך &gt;&gt;</w:t>
      </w:r>
      <w:r>
        <w:rPr>
          <w:rFonts w:hint="cs"/>
          <w:rtl/>
        </w:rPr>
        <w:t xml:space="preserve"> </w:t>
      </w:r>
      <w:bookmarkEnd w:id="261"/>
    </w:p>
    <w:p w:rsidR="003E1089" w:rsidRDefault="003E1089" w:rsidP="003E1089">
      <w:pPr>
        <w:pStyle w:val="KeepWithNext"/>
        <w:rPr>
          <w:rtl/>
        </w:rPr>
      </w:pPr>
    </w:p>
    <w:p w:rsidR="003E1089" w:rsidRDefault="003E1089" w:rsidP="003E1089">
      <w:pPr>
        <w:rPr>
          <w:rtl/>
        </w:rPr>
      </w:pPr>
      <w:r>
        <w:rPr>
          <w:rFonts w:hint="cs"/>
          <w:rtl/>
        </w:rPr>
        <w:t>אין פה מדע מדויק.</w:t>
      </w:r>
    </w:p>
    <w:p w:rsidR="003E1089" w:rsidRDefault="003E1089" w:rsidP="003E1089">
      <w:pPr>
        <w:rPr>
          <w:rtl/>
        </w:rPr>
      </w:pPr>
    </w:p>
    <w:p w:rsidR="003E1089" w:rsidRDefault="003E1089" w:rsidP="003E1089">
      <w:pPr>
        <w:pStyle w:val="af8"/>
        <w:keepNext/>
        <w:rPr>
          <w:rtl/>
        </w:rPr>
      </w:pPr>
      <w:bookmarkStart w:id="262" w:name="ET_yor_5094_113"/>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262"/>
    </w:p>
    <w:p w:rsidR="003E1089" w:rsidRDefault="003E1089" w:rsidP="003E1089">
      <w:pPr>
        <w:pStyle w:val="KeepWithNext"/>
        <w:rPr>
          <w:rtl/>
        </w:rPr>
      </w:pPr>
    </w:p>
    <w:p w:rsidR="003E1089" w:rsidRDefault="003E1089" w:rsidP="003E1089">
      <w:pPr>
        <w:rPr>
          <w:rtl/>
        </w:rPr>
      </w:pPr>
      <w:r>
        <w:rPr>
          <w:rFonts w:hint="cs"/>
          <w:rtl/>
        </w:rPr>
        <w:t xml:space="preserve">אני יודעת. </w:t>
      </w:r>
      <w:bookmarkStart w:id="263" w:name="_ETM_Q1_2359654"/>
      <w:bookmarkEnd w:id="263"/>
      <w:r>
        <w:rPr>
          <w:rFonts w:hint="cs"/>
          <w:rtl/>
        </w:rPr>
        <w:t>את יודעת שרוב ההודעות הסודיות האלה – בבקשה.</w:t>
      </w:r>
    </w:p>
    <w:p w:rsidR="003E1089" w:rsidRDefault="003E1089" w:rsidP="003E1089">
      <w:pPr>
        <w:rPr>
          <w:rtl/>
        </w:rPr>
      </w:pPr>
    </w:p>
    <w:p w:rsidR="003E1089" w:rsidRDefault="003E1089" w:rsidP="003E1089">
      <w:pPr>
        <w:pStyle w:val="a5"/>
        <w:keepNext/>
        <w:rPr>
          <w:rtl/>
        </w:rPr>
      </w:pPr>
      <w:bookmarkStart w:id="264" w:name="ET_speaker_5321_114"/>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264"/>
    </w:p>
    <w:p w:rsidR="003E1089" w:rsidRDefault="003E1089" w:rsidP="003E1089">
      <w:pPr>
        <w:pStyle w:val="KeepWithNext"/>
        <w:rPr>
          <w:rtl/>
        </w:rPr>
      </w:pPr>
    </w:p>
    <w:p w:rsidR="003E1089" w:rsidRDefault="003E1089" w:rsidP="003E1089">
      <w:pPr>
        <w:rPr>
          <w:rtl/>
        </w:rPr>
      </w:pPr>
      <w:r>
        <w:rPr>
          <w:rFonts w:hint="cs"/>
          <w:rtl/>
        </w:rPr>
        <w:t>הנימוקים ששמענו כעת מנציגי הממשלה היו עשויים להוביל אותי, למשל, למסקנה, שלא תהיה התיישנות, כי אנו רוצים לתפוס בהתחלה, ואני שואל גם למה להתחיל בהגבלת מסמך סודי? יש מוגבל. אפילו בלמ"ס מבחינה זו הוא מסמך סודי.</w:t>
      </w:r>
    </w:p>
    <w:p w:rsidR="003E1089" w:rsidRDefault="003E1089" w:rsidP="003E1089">
      <w:pPr>
        <w:rPr>
          <w:rtl/>
        </w:rPr>
      </w:pPr>
    </w:p>
    <w:p w:rsidR="003E1089" w:rsidRDefault="003E1089" w:rsidP="003E1089">
      <w:pPr>
        <w:pStyle w:val="a5"/>
        <w:keepNext/>
        <w:rPr>
          <w:rtl/>
        </w:rPr>
      </w:pPr>
      <w:bookmarkStart w:id="265" w:name="ET_speaker_שירי_115"/>
      <w:r>
        <w:rPr>
          <w:rStyle w:val="TagStyle"/>
          <w:rFonts w:hint="cs"/>
          <w:rtl/>
        </w:rPr>
        <w:t xml:space="preserve"> &lt;&lt; דובר &gt;&gt; </w:t>
      </w:r>
      <w:r>
        <w:rPr>
          <w:rFonts w:hint="cs"/>
          <w:rtl/>
        </w:rPr>
        <w:t>שירי:</w:t>
      </w:r>
      <w:r>
        <w:rPr>
          <w:rStyle w:val="TagStyle"/>
          <w:rFonts w:hint="cs"/>
          <w:rtl/>
        </w:rPr>
        <w:t xml:space="preserve"> &lt;&lt; דובר &gt;&gt;</w:t>
      </w:r>
      <w:r>
        <w:rPr>
          <w:rFonts w:hint="cs"/>
          <w:rtl/>
        </w:rPr>
        <w:t xml:space="preserve"> </w:t>
      </w:r>
      <w:bookmarkEnd w:id="265"/>
    </w:p>
    <w:p w:rsidR="003E1089" w:rsidRDefault="003E1089" w:rsidP="003E1089">
      <w:pPr>
        <w:pStyle w:val="KeepWithNext"/>
        <w:rPr>
          <w:rtl/>
        </w:rPr>
      </w:pPr>
    </w:p>
    <w:p w:rsidR="003E1089" w:rsidRDefault="003E1089" w:rsidP="003E1089">
      <w:pPr>
        <w:rPr>
          <w:rtl/>
        </w:rPr>
      </w:pPr>
      <w:r>
        <w:rPr>
          <w:rFonts w:hint="cs"/>
          <w:rtl/>
        </w:rPr>
        <w:t xml:space="preserve">אבל יש סעיף שמדבר על מסירה </w:t>
      </w:r>
      <w:bookmarkStart w:id="266" w:name="_ETM_Q1_2399006"/>
      <w:bookmarkEnd w:id="266"/>
      <w:r>
        <w:rPr>
          <w:rFonts w:hint="cs"/>
          <w:rtl/>
        </w:rPr>
        <w:t>שהיא לא סודית.</w:t>
      </w:r>
    </w:p>
    <w:p w:rsidR="003E1089" w:rsidRDefault="003E1089" w:rsidP="003E1089">
      <w:pPr>
        <w:rPr>
          <w:rtl/>
        </w:rPr>
      </w:pPr>
    </w:p>
    <w:p w:rsidR="003E1089" w:rsidRDefault="003E1089" w:rsidP="003E1089">
      <w:pPr>
        <w:pStyle w:val="a5"/>
        <w:keepNext/>
        <w:rPr>
          <w:rtl/>
        </w:rPr>
      </w:pPr>
      <w:bookmarkStart w:id="267" w:name="ET_speaker_5321_116"/>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267"/>
    </w:p>
    <w:p w:rsidR="003E1089" w:rsidRDefault="003E1089" w:rsidP="003E1089">
      <w:pPr>
        <w:pStyle w:val="KeepWithNext"/>
        <w:rPr>
          <w:rtl/>
        </w:rPr>
      </w:pPr>
    </w:p>
    <w:p w:rsidR="003E1089" w:rsidRDefault="003E1089" w:rsidP="003E1089">
      <w:pPr>
        <w:rPr>
          <w:rtl/>
        </w:rPr>
      </w:pPr>
      <w:r>
        <w:rPr>
          <w:rFonts w:hint="cs"/>
          <w:rtl/>
        </w:rPr>
        <w:t xml:space="preserve">אני חושב שצריך להיזהר בשימוש בנימוק הביטחוני – אחרת </w:t>
      </w:r>
      <w:bookmarkStart w:id="268" w:name="_ETM_Q1_2407266"/>
      <w:bookmarkEnd w:id="268"/>
      <w:r>
        <w:rPr>
          <w:rFonts w:hint="cs"/>
          <w:rtl/>
        </w:rPr>
        <w:t>לא יהיה לנו מדרג, ואנחנו מוכרחים לעבוד בסביבה סבירה.</w:t>
      </w:r>
    </w:p>
    <w:p w:rsidR="003E1089" w:rsidRDefault="003E1089" w:rsidP="003E1089">
      <w:pPr>
        <w:rPr>
          <w:rtl/>
        </w:rPr>
      </w:pPr>
    </w:p>
    <w:p w:rsidR="003E1089" w:rsidRDefault="003E1089" w:rsidP="003E1089">
      <w:pPr>
        <w:rPr>
          <w:rtl/>
        </w:rPr>
      </w:pPr>
      <w:r>
        <w:rPr>
          <w:rFonts w:hint="cs"/>
          <w:rtl/>
        </w:rPr>
        <w:t xml:space="preserve">בעוונותיי קראתי לא עשרות ואולי יותר ממאות, מסמכים שסווגו סודי, ולעתים קרובות תהיתי מה לסיווג ולמסמך, כי קציני הביטחון באמת זהירים, עושים מלאכתם, ולוקחים עוד מקדם ביטחון. אני אומר לכם מניסיון. היושב-ראש התחיל לרמוז בכיוון זה. למשל, לו היתה אמירה – אנחנו רוצים להזהיר את ציבור המשתמשים בחומר הסודי, ואנחנו נעניש ונרדוף אתכם עד קץ הימים, והאחרים יירתעו – לפחות זה נימוק, אבל </w:t>
      </w:r>
      <w:bookmarkStart w:id="269" w:name="_ETM_Q1_2458850"/>
      <w:bookmarkEnd w:id="269"/>
      <w:r>
        <w:rPr>
          <w:rFonts w:hint="cs"/>
          <w:rtl/>
        </w:rPr>
        <w:t>הפגיעה בביטחון המדינה ממסירת מסמך סודי ממי שאינו מוסמך לכך – גם זה עניין רשמי.</w:t>
      </w:r>
    </w:p>
    <w:p w:rsidR="003E1089" w:rsidRDefault="003E1089" w:rsidP="003E1089">
      <w:pPr>
        <w:rPr>
          <w:rtl/>
        </w:rPr>
      </w:pPr>
    </w:p>
    <w:p w:rsidR="003E1089" w:rsidRDefault="003E1089" w:rsidP="003E1089">
      <w:pPr>
        <w:pStyle w:val="af8"/>
        <w:keepNext/>
        <w:rPr>
          <w:rtl/>
        </w:rPr>
      </w:pPr>
      <w:bookmarkStart w:id="270" w:name="ET_yor_5094_11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270"/>
    </w:p>
    <w:p w:rsidR="003E1089" w:rsidRDefault="003E1089" w:rsidP="003E1089">
      <w:pPr>
        <w:pStyle w:val="KeepWithNext"/>
        <w:rPr>
          <w:rtl/>
        </w:rPr>
      </w:pPr>
    </w:p>
    <w:p w:rsidR="003E1089" w:rsidRDefault="003E1089" w:rsidP="003E1089">
      <w:pPr>
        <w:rPr>
          <w:rtl/>
        </w:rPr>
      </w:pPr>
      <w:r>
        <w:rPr>
          <w:rFonts w:hint="cs"/>
          <w:rtl/>
        </w:rPr>
        <w:t>יש לכם 18 שנה לאתר את זה. המסמך הזה ב-99% לא יהיה רלוונטי.</w:t>
      </w:r>
    </w:p>
    <w:p w:rsidR="003E1089" w:rsidRDefault="003E1089" w:rsidP="003E1089">
      <w:pPr>
        <w:rPr>
          <w:rtl/>
        </w:rPr>
      </w:pPr>
    </w:p>
    <w:p w:rsidR="003E1089" w:rsidRDefault="003E1089" w:rsidP="003E1089">
      <w:pPr>
        <w:pStyle w:val="-"/>
        <w:keepNext/>
        <w:rPr>
          <w:rtl/>
        </w:rPr>
      </w:pPr>
      <w:bookmarkStart w:id="271" w:name="ET_speakercontinue_5321_118"/>
      <w:r>
        <w:rPr>
          <w:rStyle w:val="TagStyle"/>
          <w:rFonts w:hint="cs"/>
          <w:rtl/>
        </w:rPr>
        <w:t xml:space="preserve"> &lt;&lt; דובר_המשך &gt;&gt; </w:t>
      </w:r>
      <w:r>
        <w:rPr>
          <w:rFonts w:hint="cs"/>
          <w:rtl/>
        </w:rPr>
        <w:t>זאב בנימין בגין (הליכוד):</w:t>
      </w:r>
      <w:r>
        <w:rPr>
          <w:rStyle w:val="TagStyle"/>
          <w:rFonts w:hint="cs"/>
          <w:rtl/>
        </w:rPr>
        <w:t xml:space="preserve"> &lt;&lt; דובר_המשך &gt;&gt;</w:t>
      </w:r>
      <w:r>
        <w:rPr>
          <w:rFonts w:hint="cs"/>
          <w:rtl/>
        </w:rPr>
        <w:t xml:space="preserve"> </w:t>
      </w:r>
      <w:bookmarkEnd w:id="271"/>
    </w:p>
    <w:p w:rsidR="003E1089" w:rsidRDefault="003E1089" w:rsidP="003E1089">
      <w:pPr>
        <w:pStyle w:val="KeepWithNext"/>
        <w:rPr>
          <w:rtl/>
        </w:rPr>
      </w:pPr>
    </w:p>
    <w:p w:rsidR="003E1089" w:rsidRDefault="003E1089" w:rsidP="003E1089">
      <w:pPr>
        <w:rPr>
          <w:rtl/>
        </w:rPr>
      </w:pPr>
      <w:r>
        <w:rPr>
          <w:rFonts w:hint="cs"/>
          <w:rtl/>
        </w:rPr>
        <w:t>כל ישיבות הממשלה, במידה שאני זוכר, מסווגות סודי ביותר. הפרוטוקול מסווג סודי ביותר.</w:t>
      </w:r>
    </w:p>
    <w:p w:rsidR="003E1089" w:rsidRDefault="003E1089" w:rsidP="003E1089">
      <w:pPr>
        <w:rPr>
          <w:rtl/>
        </w:rPr>
      </w:pPr>
    </w:p>
    <w:p w:rsidR="003E1089" w:rsidRDefault="003E1089" w:rsidP="003E1089">
      <w:pPr>
        <w:pStyle w:val="a5"/>
        <w:keepNext/>
        <w:rPr>
          <w:rStyle w:val="TagStyle"/>
          <w:rtl/>
        </w:rPr>
      </w:pPr>
      <w:bookmarkStart w:id="272" w:name="ET_speaker_5109_119"/>
      <w:r>
        <w:rPr>
          <w:rStyle w:val="TagStyle"/>
          <w:rFonts w:hint="cs"/>
          <w:rtl/>
        </w:rPr>
        <w:t xml:space="preserve">את &lt;&lt; דובר &gt;&gt; </w:t>
      </w:r>
      <w:r>
        <w:rPr>
          <w:rFonts w:hint="cs"/>
          <w:rtl/>
        </w:rPr>
        <w:t>אלעזר שטרן (יש עתיד):</w:t>
      </w:r>
      <w:r>
        <w:rPr>
          <w:rStyle w:val="TagStyle"/>
          <w:rFonts w:hint="cs"/>
          <w:rtl/>
        </w:rPr>
        <w:t xml:space="preserve"> &lt;&lt; דובר &gt;&gt;</w:t>
      </w:r>
      <w:bookmarkEnd w:id="272"/>
    </w:p>
    <w:p w:rsidR="003E1089" w:rsidRDefault="003E1089" w:rsidP="003E1089">
      <w:pPr>
        <w:pStyle w:val="KeepWithNext"/>
        <w:rPr>
          <w:rtl/>
        </w:rPr>
      </w:pPr>
    </w:p>
    <w:p w:rsidR="003E1089" w:rsidRDefault="003E1089" w:rsidP="003E1089">
      <w:pPr>
        <w:rPr>
          <w:rtl/>
        </w:rPr>
      </w:pPr>
      <w:r>
        <w:rPr>
          <w:rFonts w:hint="cs"/>
          <w:rtl/>
        </w:rPr>
        <w:t xml:space="preserve">בני, </w:t>
      </w:r>
      <w:bookmarkStart w:id="273" w:name="_ETM_Q1_2488989"/>
      <w:bookmarkEnd w:id="273"/>
      <w:r>
        <w:rPr>
          <w:rFonts w:hint="cs"/>
          <w:rtl/>
        </w:rPr>
        <w:t>אתה לא יכול בגלל זה למוסס לחלוטין.</w:t>
      </w:r>
    </w:p>
    <w:p w:rsidR="003E1089" w:rsidRDefault="003E1089" w:rsidP="003E1089">
      <w:pPr>
        <w:rPr>
          <w:rtl/>
        </w:rPr>
      </w:pPr>
    </w:p>
    <w:p w:rsidR="003E1089" w:rsidRDefault="000747F6" w:rsidP="000747F6">
      <w:pPr>
        <w:pStyle w:val="a5"/>
        <w:keepNext/>
        <w:rPr>
          <w:rtl/>
        </w:rPr>
      </w:pPr>
      <w:bookmarkStart w:id="274" w:name="_ETM_Q1_2502301"/>
      <w:bookmarkStart w:id="275" w:name="_ETM_Q1_2501491"/>
      <w:bookmarkStart w:id="276" w:name="_ETM_Q1_2501373"/>
      <w:bookmarkStart w:id="277" w:name="ET_speaker_5084_591"/>
      <w:bookmarkEnd w:id="274"/>
      <w:bookmarkEnd w:id="275"/>
      <w:bookmarkEnd w:id="276"/>
      <w:r w:rsidRPr="000747F6">
        <w:rPr>
          <w:rStyle w:val="TagStyle"/>
          <w:rtl/>
        </w:rPr>
        <w:t xml:space="preserve"> &lt;&lt; דובר &gt;&gt; </w:t>
      </w:r>
      <w:r w:rsidR="003E1089">
        <w:rPr>
          <w:rStyle w:val="aff"/>
          <w:rFonts w:hint="cs"/>
          <w:color w:val="000000"/>
          <w:rtl/>
        </w:rPr>
        <w:t>מיקי לוי (יש עתיד)</w:t>
      </w:r>
      <w:r w:rsidR="003E1089">
        <w:rPr>
          <w:rFonts w:hint="cs"/>
          <w:color w:val="000000"/>
          <w:rtl/>
        </w:rPr>
        <w:t>:</w:t>
      </w:r>
      <w:r w:rsidRPr="000747F6">
        <w:rPr>
          <w:rStyle w:val="TagStyle"/>
          <w:rtl/>
        </w:rPr>
        <w:t xml:space="preserve"> &lt;&lt; דובר &gt;&gt; </w:t>
      </w:r>
      <w:bookmarkEnd w:id="277"/>
    </w:p>
    <w:p w:rsidR="003E1089" w:rsidRDefault="003E1089" w:rsidP="003E1089">
      <w:pPr>
        <w:pStyle w:val="KeepWithNext"/>
        <w:rPr>
          <w:rtl/>
        </w:rPr>
      </w:pPr>
    </w:p>
    <w:p w:rsidR="003E1089" w:rsidRDefault="003E1089" w:rsidP="003E1089">
      <w:pPr>
        <w:rPr>
          <w:rtl/>
        </w:rPr>
      </w:pPr>
      <w:bookmarkStart w:id="278" w:name="_ETM_Q1_2503652"/>
      <w:bookmarkEnd w:id="278"/>
      <w:r>
        <w:rPr>
          <w:rFonts w:hint="cs"/>
          <w:rtl/>
        </w:rPr>
        <w:t>כמה זה?</w:t>
      </w:r>
    </w:p>
    <w:p w:rsidR="003E1089" w:rsidRDefault="003E1089" w:rsidP="003E1089">
      <w:pPr>
        <w:rPr>
          <w:rtl/>
        </w:rPr>
      </w:pPr>
      <w:bookmarkStart w:id="279" w:name="_ETM_Q1_2505244"/>
      <w:bookmarkStart w:id="280" w:name="_ETM_Q1_2505399"/>
      <w:bookmarkEnd w:id="279"/>
      <w:bookmarkEnd w:id="280"/>
    </w:p>
    <w:p w:rsidR="003E1089" w:rsidRDefault="003E1089" w:rsidP="003E1089">
      <w:pPr>
        <w:pStyle w:val="af8"/>
        <w:keepNext/>
        <w:rPr>
          <w:rtl/>
        </w:rPr>
      </w:pPr>
      <w:bookmarkStart w:id="281" w:name="ET_yor_5094_12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281"/>
    </w:p>
    <w:p w:rsidR="003E1089" w:rsidRDefault="003E1089" w:rsidP="003E1089">
      <w:pPr>
        <w:pStyle w:val="KeepWithNext"/>
        <w:rPr>
          <w:rtl/>
        </w:rPr>
      </w:pPr>
    </w:p>
    <w:p w:rsidR="003E1089" w:rsidRDefault="003E1089" w:rsidP="003E1089">
      <w:pPr>
        <w:rPr>
          <w:rtl/>
        </w:rPr>
      </w:pPr>
      <w:r>
        <w:rPr>
          <w:rFonts w:hint="cs"/>
          <w:rtl/>
        </w:rPr>
        <w:t xml:space="preserve">זה לא 15, מיקי. היא שואפת שזה – זה מגיע ל-23 שנה בסוף, כלומר 15 פלוס 3 פלוס 5. אם אנחנו נותנים את זה. ואנחנו אומרים: לא. אם זה ביטחון המדינה – יישאר כך. אם זה לא, זה יהיה ברמה של 18 שנה. </w:t>
      </w:r>
    </w:p>
    <w:p w:rsidR="003E1089" w:rsidRDefault="003E1089" w:rsidP="003E1089">
      <w:pPr>
        <w:rPr>
          <w:rtl/>
        </w:rPr>
      </w:pPr>
    </w:p>
    <w:p w:rsidR="003E1089" w:rsidRDefault="003E1089" w:rsidP="003E1089">
      <w:pPr>
        <w:pStyle w:val="a5"/>
        <w:keepNext/>
        <w:rPr>
          <w:rtl/>
        </w:rPr>
      </w:pPr>
      <w:bookmarkStart w:id="282" w:name="ET_speaker_שירי_121"/>
      <w:r>
        <w:rPr>
          <w:rStyle w:val="TagStyle"/>
          <w:rFonts w:hint="cs"/>
          <w:rtl/>
        </w:rPr>
        <w:t xml:space="preserve"> &lt;&lt; דובר &gt;&gt; </w:t>
      </w:r>
      <w:r>
        <w:rPr>
          <w:rFonts w:hint="cs"/>
          <w:rtl/>
        </w:rPr>
        <w:t>שירי:</w:t>
      </w:r>
      <w:r>
        <w:rPr>
          <w:rStyle w:val="TagStyle"/>
          <w:rFonts w:hint="cs"/>
          <w:rtl/>
        </w:rPr>
        <w:t xml:space="preserve"> &lt;&lt; דובר &gt;&gt;</w:t>
      </w:r>
      <w:r>
        <w:rPr>
          <w:rFonts w:hint="cs"/>
          <w:rtl/>
        </w:rPr>
        <w:t xml:space="preserve"> </w:t>
      </w:r>
      <w:bookmarkEnd w:id="282"/>
    </w:p>
    <w:p w:rsidR="003E1089" w:rsidRDefault="003E1089" w:rsidP="003E1089">
      <w:pPr>
        <w:pStyle w:val="KeepWithNext"/>
        <w:rPr>
          <w:rtl/>
        </w:rPr>
      </w:pPr>
    </w:p>
    <w:p w:rsidR="003E1089" w:rsidRDefault="003E1089" w:rsidP="003E1089">
      <w:pPr>
        <w:rPr>
          <w:rtl/>
        </w:rPr>
      </w:pPr>
      <w:r>
        <w:rPr>
          <w:rFonts w:hint="cs"/>
          <w:rtl/>
        </w:rPr>
        <w:t>בכוונה לפגוע בביטחון המדינה זו דרישה מחמירה שאנחנו מבקשים להוכיח אותה.</w:t>
      </w:r>
    </w:p>
    <w:p w:rsidR="003E1089" w:rsidRDefault="003E1089" w:rsidP="003E1089">
      <w:pPr>
        <w:rPr>
          <w:rtl/>
        </w:rPr>
      </w:pPr>
    </w:p>
    <w:p w:rsidR="003E1089" w:rsidRDefault="003E1089" w:rsidP="003E1089">
      <w:pPr>
        <w:pStyle w:val="af8"/>
        <w:keepNext/>
        <w:rPr>
          <w:rtl/>
        </w:rPr>
      </w:pPr>
      <w:bookmarkStart w:id="283" w:name="ET_yor_5094_12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283"/>
    </w:p>
    <w:p w:rsidR="003E1089" w:rsidRDefault="003E1089" w:rsidP="003E1089">
      <w:pPr>
        <w:pStyle w:val="KeepWithNext"/>
        <w:rPr>
          <w:rtl/>
        </w:rPr>
      </w:pPr>
    </w:p>
    <w:p w:rsidR="003E1089" w:rsidRDefault="003E1089" w:rsidP="003E1089">
      <w:pPr>
        <w:rPr>
          <w:rtl/>
        </w:rPr>
      </w:pPr>
      <w:r>
        <w:rPr>
          <w:rFonts w:hint="cs"/>
          <w:rtl/>
        </w:rPr>
        <w:t>זה יש לכם.</w:t>
      </w:r>
    </w:p>
    <w:p w:rsidR="003E1089" w:rsidRDefault="003E1089" w:rsidP="003E1089">
      <w:pPr>
        <w:rPr>
          <w:rtl/>
        </w:rPr>
      </w:pPr>
    </w:p>
    <w:p w:rsidR="003E1089" w:rsidRDefault="003E1089" w:rsidP="003E1089">
      <w:pPr>
        <w:pStyle w:val="-"/>
        <w:keepNext/>
        <w:rPr>
          <w:rtl/>
        </w:rPr>
      </w:pPr>
      <w:bookmarkStart w:id="284" w:name="ET_speakercontinue_שירי_123"/>
      <w:r>
        <w:rPr>
          <w:rStyle w:val="TagStyle"/>
          <w:rFonts w:hint="cs"/>
          <w:rtl/>
        </w:rPr>
        <w:t xml:space="preserve"> &lt;&lt; דובר_המשך &gt;&gt; </w:t>
      </w:r>
      <w:r>
        <w:rPr>
          <w:rFonts w:hint="cs"/>
          <w:rtl/>
        </w:rPr>
        <w:t>שירי:</w:t>
      </w:r>
      <w:r>
        <w:rPr>
          <w:rStyle w:val="TagStyle"/>
          <w:rFonts w:hint="cs"/>
          <w:rtl/>
        </w:rPr>
        <w:t xml:space="preserve"> &lt;&lt; דובר_המשך &gt;&gt;</w:t>
      </w:r>
      <w:r>
        <w:rPr>
          <w:rFonts w:hint="cs"/>
          <w:rtl/>
        </w:rPr>
        <w:t xml:space="preserve"> </w:t>
      </w:r>
      <w:bookmarkEnd w:id="284"/>
    </w:p>
    <w:p w:rsidR="003E1089" w:rsidRDefault="003E1089" w:rsidP="003E1089">
      <w:pPr>
        <w:pStyle w:val="KeepWithNext"/>
        <w:rPr>
          <w:rtl/>
        </w:rPr>
      </w:pPr>
    </w:p>
    <w:p w:rsidR="003E1089" w:rsidRDefault="003E1089" w:rsidP="003E1089">
      <w:pPr>
        <w:rPr>
          <w:rtl/>
        </w:rPr>
      </w:pPr>
      <w:r>
        <w:rPr>
          <w:rFonts w:hint="cs"/>
          <w:rtl/>
        </w:rPr>
        <w:t xml:space="preserve">בשלב ראשון עובדים מאוד קשה להוכיח </w:t>
      </w:r>
      <w:bookmarkStart w:id="285" w:name="_ETM_Q1_2537090"/>
      <w:bookmarkEnd w:id="285"/>
      <w:r>
        <w:rPr>
          <w:rFonts w:hint="cs"/>
          <w:rtl/>
        </w:rPr>
        <w:t>את זה.</w:t>
      </w:r>
    </w:p>
    <w:p w:rsidR="003E1089" w:rsidRDefault="003E1089" w:rsidP="003E1089">
      <w:pPr>
        <w:rPr>
          <w:rtl/>
        </w:rPr>
      </w:pPr>
    </w:p>
    <w:p w:rsidR="003E1089" w:rsidRDefault="003E1089" w:rsidP="003E1089">
      <w:pPr>
        <w:pStyle w:val="af8"/>
        <w:keepNext/>
        <w:rPr>
          <w:rtl/>
        </w:rPr>
      </w:pPr>
      <w:bookmarkStart w:id="286" w:name="ET_yor_5094_12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286"/>
    </w:p>
    <w:p w:rsidR="003E1089" w:rsidRDefault="003E1089" w:rsidP="003E1089">
      <w:pPr>
        <w:pStyle w:val="KeepWithNext"/>
        <w:rPr>
          <w:rtl/>
        </w:rPr>
      </w:pPr>
    </w:p>
    <w:p w:rsidR="003E1089" w:rsidRDefault="003E1089" w:rsidP="003E1089">
      <w:pPr>
        <w:rPr>
          <w:rtl/>
        </w:rPr>
      </w:pPr>
      <w:r>
        <w:rPr>
          <w:rFonts w:hint="cs"/>
          <w:rtl/>
        </w:rPr>
        <w:t>23 שנה על החלק- - -</w:t>
      </w:r>
    </w:p>
    <w:p w:rsidR="003E1089" w:rsidRDefault="003E1089" w:rsidP="003E1089">
      <w:pPr>
        <w:rPr>
          <w:rtl/>
        </w:rPr>
      </w:pPr>
      <w:bookmarkStart w:id="287" w:name="_ETM_Q1_2544576"/>
      <w:bookmarkStart w:id="288" w:name="_ETM_Q1_2544714"/>
      <w:bookmarkEnd w:id="287"/>
      <w:bookmarkEnd w:id="288"/>
    </w:p>
    <w:p w:rsidR="003E1089" w:rsidRDefault="003E1089" w:rsidP="003E1089">
      <w:pPr>
        <w:pStyle w:val="a5"/>
        <w:keepNext/>
        <w:rPr>
          <w:rtl/>
        </w:rPr>
      </w:pPr>
      <w:bookmarkStart w:id="289" w:name="ET_speaker_תמי_סלע_12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89"/>
    </w:p>
    <w:p w:rsidR="003E1089" w:rsidRDefault="003E1089" w:rsidP="003E1089">
      <w:pPr>
        <w:pStyle w:val="KeepWithNext"/>
        <w:rPr>
          <w:rtl/>
        </w:rPr>
      </w:pPr>
    </w:p>
    <w:p w:rsidR="003E1089" w:rsidRDefault="003E1089" w:rsidP="003E1089">
      <w:pPr>
        <w:rPr>
          <w:rtl/>
        </w:rPr>
      </w:pPr>
      <w:r>
        <w:rPr>
          <w:rFonts w:hint="cs"/>
          <w:rtl/>
        </w:rPr>
        <w:t>אם במהלך החקירה כן יתברר שאפשר להוכיח שזה כוונה בביטחון המדינה, זה קופץ למעלה.</w:t>
      </w:r>
    </w:p>
    <w:p w:rsidR="003E1089" w:rsidRDefault="003E1089" w:rsidP="003E1089">
      <w:pPr>
        <w:rPr>
          <w:rtl/>
        </w:rPr>
      </w:pPr>
    </w:p>
    <w:p w:rsidR="003E1089" w:rsidRDefault="003E1089" w:rsidP="003E1089">
      <w:pPr>
        <w:pStyle w:val="a5"/>
        <w:keepNext/>
        <w:rPr>
          <w:rtl/>
        </w:rPr>
      </w:pPr>
      <w:bookmarkStart w:id="290" w:name="ET_speaker_שירי_126"/>
      <w:r>
        <w:rPr>
          <w:rStyle w:val="TagStyle"/>
          <w:rFonts w:hint="cs"/>
          <w:rtl/>
        </w:rPr>
        <w:t xml:space="preserve"> &lt;&lt; דובר &gt;&gt; </w:t>
      </w:r>
      <w:r>
        <w:rPr>
          <w:rFonts w:hint="cs"/>
          <w:rtl/>
        </w:rPr>
        <w:t>שירי:</w:t>
      </w:r>
      <w:r>
        <w:rPr>
          <w:rStyle w:val="TagStyle"/>
          <w:rFonts w:hint="cs"/>
          <w:rtl/>
        </w:rPr>
        <w:t xml:space="preserve"> &lt;&lt; דובר &gt;&gt;</w:t>
      </w:r>
      <w:r>
        <w:rPr>
          <w:rFonts w:hint="cs"/>
          <w:rtl/>
        </w:rPr>
        <w:t xml:space="preserve"> </w:t>
      </w:r>
      <w:bookmarkEnd w:id="290"/>
    </w:p>
    <w:p w:rsidR="003E1089" w:rsidRDefault="003E1089" w:rsidP="003E1089">
      <w:pPr>
        <w:pStyle w:val="KeepWithNext"/>
        <w:rPr>
          <w:rtl/>
        </w:rPr>
      </w:pPr>
    </w:p>
    <w:p w:rsidR="003E1089" w:rsidRDefault="003E1089" w:rsidP="003E1089">
      <w:pPr>
        <w:rPr>
          <w:rtl/>
        </w:rPr>
      </w:pPr>
      <w:r>
        <w:rPr>
          <w:rFonts w:hint="cs"/>
          <w:rtl/>
        </w:rPr>
        <w:t xml:space="preserve">אבל בשלב הראשון של החקירה לא תמיד תדעי את </w:t>
      </w:r>
      <w:bookmarkStart w:id="291" w:name="_ETM_Q1_2559093"/>
      <w:bookmarkEnd w:id="291"/>
      <w:r>
        <w:rPr>
          <w:rFonts w:hint="cs"/>
          <w:rtl/>
        </w:rPr>
        <w:t>הכוונה, ולכן לא תוכלי לחקור את העבירה הזאת. אני מבקשת להאריך את תקופת ההתיישנות בחמש שנים נוספים - מ-10 ל-15.</w:t>
      </w:r>
    </w:p>
    <w:p w:rsidR="003E1089" w:rsidRDefault="003E1089" w:rsidP="003E1089">
      <w:pPr>
        <w:rPr>
          <w:rtl/>
        </w:rPr>
      </w:pPr>
    </w:p>
    <w:p w:rsidR="003E1089" w:rsidRDefault="003E1089" w:rsidP="003E1089">
      <w:pPr>
        <w:pStyle w:val="af8"/>
        <w:keepNext/>
        <w:rPr>
          <w:rtl/>
        </w:rPr>
      </w:pPr>
      <w:bookmarkStart w:id="292" w:name="ET_yor_5094_12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292"/>
    </w:p>
    <w:p w:rsidR="003E1089" w:rsidRDefault="003E1089" w:rsidP="003E1089">
      <w:pPr>
        <w:pStyle w:val="KeepWithNext"/>
        <w:rPr>
          <w:rtl/>
        </w:rPr>
      </w:pPr>
    </w:p>
    <w:p w:rsidR="003E1089" w:rsidRDefault="003E1089" w:rsidP="003E1089">
      <w:pPr>
        <w:rPr>
          <w:rtl/>
        </w:rPr>
      </w:pPr>
      <w:r>
        <w:rPr>
          <w:rFonts w:hint="cs"/>
          <w:rtl/>
        </w:rPr>
        <w:t xml:space="preserve">לא. כשהיא אומרת 15, תוסיף תמיד עוד 8 שנים, שיש תוספות שאנחנו נותנים </w:t>
      </w:r>
      <w:bookmarkStart w:id="293" w:name="_ETM_Q1_2584817"/>
      <w:bookmarkEnd w:id="293"/>
      <w:r>
        <w:rPr>
          <w:rFonts w:hint="cs"/>
          <w:rtl/>
        </w:rPr>
        <w:t xml:space="preserve">פה. לכל מה שאתה אומר, אנחנו נותנים. יש האפשרות הזאת, 3, וגם היועץ, יש ה-5. אם הם לא שכנעו את היועץ שזה חשוב, מה אתם רוצים מאתנו? </w:t>
      </w:r>
    </w:p>
    <w:p w:rsidR="003E1089" w:rsidRDefault="003E1089" w:rsidP="003E1089">
      <w:pPr>
        <w:rPr>
          <w:rtl/>
        </w:rPr>
      </w:pPr>
    </w:p>
    <w:p w:rsidR="003E1089" w:rsidRDefault="000747F6" w:rsidP="000747F6">
      <w:pPr>
        <w:pStyle w:val="a5"/>
        <w:keepNext/>
        <w:rPr>
          <w:rtl/>
        </w:rPr>
      </w:pPr>
      <w:bookmarkStart w:id="294" w:name="_ETM_Q1_2601033"/>
      <w:bookmarkStart w:id="295" w:name="_ETM_Q1_2600809"/>
      <w:bookmarkStart w:id="296" w:name="_ETM_Q1_2600736"/>
      <w:bookmarkStart w:id="297" w:name="ET_speaker_תמי_סלע_592"/>
      <w:bookmarkEnd w:id="294"/>
      <w:bookmarkEnd w:id="295"/>
      <w:bookmarkEnd w:id="296"/>
      <w:r w:rsidRPr="000747F6">
        <w:rPr>
          <w:rStyle w:val="TagStyle"/>
          <w:rtl/>
        </w:rPr>
        <w:t xml:space="preserve"> &lt;&lt; דובר &gt;&gt; </w:t>
      </w:r>
      <w:r w:rsidR="003E1089">
        <w:rPr>
          <w:rStyle w:val="aff"/>
          <w:rFonts w:hint="cs"/>
          <w:color w:val="000000"/>
          <w:rtl/>
        </w:rPr>
        <w:t>תמי סלע</w:t>
      </w:r>
      <w:r w:rsidR="003E1089">
        <w:rPr>
          <w:rFonts w:hint="cs"/>
          <w:color w:val="000000"/>
          <w:rtl/>
        </w:rPr>
        <w:t>:</w:t>
      </w:r>
      <w:r w:rsidRPr="000747F6">
        <w:rPr>
          <w:rStyle w:val="TagStyle"/>
          <w:rtl/>
        </w:rPr>
        <w:t xml:space="preserve"> &lt;&lt; דובר &gt;&gt; </w:t>
      </w:r>
      <w:bookmarkEnd w:id="297"/>
    </w:p>
    <w:p w:rsidR="003E1089" w:rsidRDefault="003E1089" w:rsidP="003E1089">
      <w:pPr>
        <w:pStyle w:val="KeepWithNext"/>
        <w:rPr>
          <w:rtl/>
        </w:rPr>
      </w:pPr>
    </w:p>
    <w:p w:rsidR="003E1089" w:rsidRDefault="003E1089" w:rsidP="003E1089">
      <w:pPr>
        <w:rPr>
          <w:rtl/>
        </w:rPr>
      </w:pPr>
      <w:r>
        <w:rPr>
          <w:rFonts w:hint="cs"/>
          <w:rtl/>
        </w:rPr>
        <w:t xml:space="preserve">ה-3 של התקופה הנוספת, אם </w:t>
      </w:r>
      <w:bookmarkStart w:id="298" w:name="_ETM_Q1_2600248"/>
      <w:bookmarkEnd w:id="298"/>
      <w:r>
        <w:rPr>
          <w:rFonts w:hint="cs"/>
          <w:rtl/>
        </w:rPr>
        <w:t xml:space="preserve">התחילו פעולות חקירה, זה יהיה 18 או 13. </w:t>
      </w:r>
    </w:p>
    <w:p w:rsidR="003E1089" w:rsidRDefault="003E1089" w:rsidP="003E1089">
      <w:pPr>
        <w:rPr>
          <w:rtl/>
        </w:rPr>
      </w:pPr>
    </w:p>
    <w:p w:rsidR="003E1089" w:rsidRDefault="000747F6" w:rsidP="000747F6">
      <w:pPr>
        <w:pStyle w:val="af8"/>
        <w:keepNext/>
        <w:rPr>
          <w:rtl/>
        </w:rPr>
      </w:pPr>
      <w:bookmarkStart w:id="299" w:name="ET_yor_5094_593"/>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299"/>
    </w:p>
    <w:p w:rsidR="003E1089" w:rsidRDefault="003E1089" w:rsidP="003E1089">
      <w:pPr>
        <w:pStyle w:val="KeepWithNext"/>
        <w:rPr>
          <w:rtl/>
        </w:rPr>
      </w:pPr>
    </w:p>
    <w:p w:rsidR="003E1089" w:rsidRDefault="003E1089" w:rsidP="003E1089">
      <w:pPr>
        <w:rPr>
          <w:rtl/>
        </w:rPr>
      </w:pPr>
      <w:bookmarkStart w:id="300" w:name="_ETM_Q1_2601164"/>
      <w:bookmarkStart w:id="301" w:name="_ETM_Q1_2601402"/>
      <w:bookmarkStart w:id="302" w:name="_ETM_Q1_2601426"/>
      <w:bookmarkEnd w:id="300"/>
      <w:bookmarkEnd w:id="301"/>
      <w:bookmarkEnd w:id="302"/>
      <w:r>
        <w:rPr>
          <w:rFonts w:hint="cs"/>
          <w:rtl/>
        </w:rPr>
        <w:t xml:space="preserve">אם הם </w:t>
      </w:r>
      <w:bookmarkStart w:id="303" w:name="_ETM_Q1_2604859"/>
      <w:bookmarkEnd w:id="303"/>
      <w:r>
        <w:rPr>
          <w:rFonts w:hint="cs"/>
          <w:rtl/>
        </w:rPr>
        <w:t>לא התחילו פעולות חקירה בעשר השנים הראשונות, אז בכלל לא.</w:t>
      </w:r>
    </w:p>
    <w:p w:rsidR="003E1089" w:rsidRDefault="003E1089" w:rsidP="003E1089">
      <w:pPr>
        <w:rPr>
          <w:rtl/>
        </w:rPr>
      </w:pPr>
    </w:p>
    <w:p w:rsidR="003E1089" w:rsidRDefault="003E1089" w:rsidP="003E1089">
      <w:pPr>
        <w:pStyle w:val="a5"/>
        <w:keepNext/>
        <w:rPr>
          <w:rtl/>
        </w:rPr>
      </w:pPr>
      <w:bookmarkStart w:id="304" w:name="ET_speaker_5321_128"/>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304"/>
    </w:p>
    <w:p w:rsidR="003E1089" w:rsidRDefault="003E1089" w:rsidP="003E1089">
      <w:pPr>
        <w:pStyle w:val="KeepWithNext"/>
        <w:rPr>
          <w:rtl/>
        </w:rPr>
      </w:pPr>
    </w:p>
    <w:p w:rsidR="003E1089" w:rsidRDefault="003E1089" w:rsidP="003E1089">
      <w:pPr>
        <w:rPr>
          <w:rtl/>
        </w:rPr>
      </w:pPr>
      <w:r>
        <w:rPr>
          <w:rFonts w:hint="cs"/>
          <w:rtl/>
        </w:rPr>
        <w:t xml:space="preserve">אם מדרג, אם אתם רוצים, </w:t>
      </w:r>
      <w:bookmarkStart w:id="305" w:name="_ETM_Q1_2616034"/>
      <w:bookmarkEnd w:id="305"/>
      <w:r>
        <w:rPr>
          <w:rFonts w:hint="cs"/>
          <w:rtl/>
        </w:rPr>
        <w:t>לפחות תעלו את הסיווג לסודי ביותר, נניח. צריך להיות איזה היגיון, איזה מדרג. לא כל העבירות הן אותן עבירות – לא בחומרתן ולא בסכנתן.</w:t>
      </w:r>
    </w:p>
    <w:p w:rsidR="003E1089" w:rsidRDefault="003E1089" w:rsidP="003E1089">
      <w:pPr>
        <w:rPr>
          <w:rtl/>
        </w:rPr>
      </w:pPr>
    </w:p>
    <w:p w:rsidR="003E1089" w:rsidRDefault="003E1089" w:rsidP="003E1089">
      <w:pPr>
        <w:pStyle w:val="afb"/>
        <w:keepNext/>
        <w:rPr>
          <w:rtl/>
        </w:rPr>
      </w:pPr>
      <w:bookmarkStart w:id="306" w:name="ET_guest_635381_129"/>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306"/>
    </w:p>
    <w:p w:rsidR="003E1089" w:rsidRDefault="003E1089" w:rsidP="003E1089">
      <w:pPr>
        <w:pStyle w:val="KeepWithNext"/>
        <w:rPr>
          <w:rtl/>
        </w:rPr>
      </w:pPr>
    </w:p>
    <w:p w:rsidR="003E1089" w:rsidRDefault="003E1089" w:rsidP="003E1089">
      <w:pPr>
        <w:rPr>
          <w:rtl/>
        </w:rPr>
      </w:pPr>
      <w:r>
        <w:rPr>
          <w:rFonts w:hint="cs"/>
          <w:rtl/>
        </w:rPr>
        <w:t xml:space="preserve">לגבי הנושא של הסיווג, הרי העבירה הזאת- - </w:t>
      </w:r>
    </w:p>
    <w:p w:rsidR="003E1089" w:rsidRDefault="003E1089" w:rsidP="003E1089">
      <w:pPr>
        <w:rPr>
          <w:rtl/>
        </w:rPr>
      </w:pPr>
    </w:p>
    <w:p w:rsidR="003E1089" w:rsidRDefault="003E1089" w:rsidP="003E1089">
      <w:pPr>
        <w:pStyle w:val="a5"/>
        <w:keepNext/>
        <w:rPr>
          <w:rtl/>
        </w:rPr>
      </w:pPr>
      <w:bookmarkStart w:id="307" w:name="ET_speaker_5321_130"/>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307"/>
    </w:p>
    <w:p w:rsidR="003E1089" w:rsidRDefault="003E1089" w:rsidP="003E1089">
      <w:pPr>
        <w:pStyle w:val="KeepWithNext"/>
        <w:rPr>
          <w:rtl/>
        </w:rPr>
      </w:pPr>
    </w:p>
    <w:p w:rsidR="003E1089" w:rsidRDefault="003E1089" w:rsidP="003E1089">
      <w:pPr>
        <w:rPr>
          <w:rtl/>
        </w:rPr>
      </w:pPr>
      <w:r>
        <w:rPr>
          <w:rFonts w:hint="cs"/>
          <w:rtl/>
        </w:rPr>
        <w:t xml:space="preserve">אל תעשי את זה. אני לא אוהב לחלוק </w:t>
      </w:r>
      <w:bookmarkStart w:id="308" w:name="_ETM_Q1_2638864"/>
      <w:bookmarkEnd w:id="308"/>
      <w:r>
        <w:rPr>
          <w:rFonts w:hint="cs"/>
          <w:rtl/>
        </w:rPr>
        <w:t>עליך.</w:t>
      </w:r>
    </w:p>
    <w:p w:rsidR="003E1089" w:rsidRDefault="003E1089" w:rsidP="003E1089">
      <w:pPr>
        <w:rPr>
          <w:rtl/>
        </w:rPr>
      </w:pPr>
    </w:p>
    <w:p w:rsidR="003E1089" w:rsidRDefault="003E1089" w:rsidP="003E1089">
      <w:pPr>
        <w:pStyle w:val="afb"/>
        <w:keepNext/>
        <w:rPr>
          <w:rtl/>
        </w:rPr>
      </w:pPr>
      <w:bookmarkStart w:id="309" w:name="ET_guest_635381_131"/>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309"/>
    </w:p>
    <w:p w:rsidR="003E1089" w:rsidRDefault="003E1089" w:rsidP="003E1089">
      <w:pPr>
        <w:pStyle w:val="KeepWithNext"/>
        <w:rPr>
          <w:rtl/>
        </w:rPr>
      </w:pPr>
    </w:p>
    <w:p w:rsidR="003E1089" w:rsidRDefault="003E1089" w:rsidP="003E1089">
      <w:pPr>
        <w:rPr>
          <w:rtl/>
        </w:rPr>
      </w:pPr>
      <w:r>
        <w:rPr>
          <w:rFonts w:hint="cs"/>
          <w:rtl/>
        </w:rPr>
        <w:t xml:space="preserve">העבירה הזאת נעשה בה שימוש במסורה. אנחנו לא מדברים על עבירה שכל מי שמדווח על </w:t>
      </w:r>
      <w:bookmarkStart w:id="310" w:name="_ETM_Q1_2644924"/>
      <w:bookmarkEnd w:id="310"/>
      <w:r>
        <w:rPr>
          <w:rFonts w:hint="cs"/>
          <w:rtl/>
        </w:rPr>
        <w:t>מסמך שהכותרת שלו היא סודי, ישר נכנס לקטגוריה הזו.</w:t>
      </w:r>
    </w:p>
    <w:p w:rsidR="003E1089" w:rsidRDefault="003E1089" w:rsidP="003E1089">
      <w:pPr>
        <w:rPr>
          <w:rtl/>
        </w:rPr>
      </w:pPr>
    </w:p>
    <w:p w:rsidR="003E1089" w:rsidRDefault="003E1089" w:rsidP="003E1089">
      <w:pPr>
        <w:pStyle w:val="af8"/>
        <w:keepNext/>
        <w:rPr>
          <w:rtl/>
        </w:rPr>
      </w:pPr>
      <w:bookmarkStart w:id="311" w:name="ET_yor_5094_13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311"/>
    </w:p>
    <w:p w:rsidR="003E1089" w:rsidRDefault="003E1089" w:rsidP="003E1089">
      <w:pPr>
        <w:pStyle w:val="KeepWithNext"/>
        <w:rPr>
          <w:rtl/>
        </w:rPr>
      </w:pPr>
    </w:p>
    <w:p w:rsidR="003E1089" w:rsidRDefault="003E1089" w:rsidP="003E1089">
      <w:pPr>
        <w:rPr>
          <w:rtl/>
        </w:rPr>
      </w:pPr>
      <w:r>
        <w:rPr>
          <w:rFonts w:hint="cs"/>
          <w:rtl/>
        </w:rPr>
        <w:t>למה לא, אגב? אולי יפסיקו ההדלפות?</w:t>
      </w:r>
    </w:p>
    <w:p w:rsidR="003E1089" w:rsidRDefault="003E1089" w:rsidP="003E1089">
      <w:pPr>
        <w:rPr>
          <w:rtl/>
        </w:rPr>
      </w:pPr>
    </w:p>
    <w:p w:rsidR="003E1089" w:rsidRDefault="003E1089" w:rsidP="003E1089">
      <w:pPr>
        <w:pStyle w:val="-"/>
        <w:keepNext/>
        <w:rPr>
          <w:rtl/>
        </w:rPr>
      </w:pPr>
      <w:bookmarkStart w:id="312" w:name="ET_speakercontinue_635381_133"/>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Pr>
          <w:rFonts w:hint="cs"/>
          <w:rtl/>
        </w:rPr>
        <w:t xml:space="preserve"> </w:t>
      </w:r>
      <w:bookmarkEnd w:id="312"/>
    </w:p>
    <w:p w:rsidR="003E1089" w:rsidRDefault="003E1089" w:rsidP="003E1089">
      <w:pPr>
        <w:pStyle w:val="KeepWithNext"/>
        <w:rPr>
          <w:rtl/>
        </w:rPr>
      </w:pPr>
    </w:p>
    <w:p w:rsidR="003E1089" w:rsidRDefault="003E1089" w:rsidP="003E1089">
      <w:pPr>
        <w:rPr>
          <w:rtl/>
        </w:rPr>
      </w:pPr>
      <w:r>
        <w:rPr>
          <w:rFonts w:hint="cs"/>
          <w:rtl/>
        </w:rPr>
        <w:t xml:space="preserve">סוגיית ההדלפות היא באמת קשה, אבל בהחלט לא כל עניין כזה מייד נכנס לעבירה לפי 113א. ספורים המקרים שאנשים </w:t>
      </w:r>
      <w:bookmarkStart w:id="313" w:name="_ETM_Q1_2666785"/>
      <w:bookmarkEnd w:id="313"/>
      <w:r>
        <w:rPr>
          <w:rFonts w:hint="cs"/>
          <w:rtl/>
        </w:rPr>
        <w:t xml:space="preserve">הועמדו לדין ונפתחו חקירות בסעיף הזה. רק במקרים שמדובר במובהק במידע שעשוי לפגוע בביטחון המדינה, ושהסודיות שלו בולטת. מידע – לא הכוונה של העושה. אני מפרידה בין סוג המידע לכוונה העושה. למשל, דוגמה מובהקת להרשעה בעבירה הזו זה הרשעת ענת </w:t>
      </w:r>
      <w:bookmarkStart w:id="314" w:name="_ETM_Q1_2688403"/>
      <w:bookmarkEnd w:id="314"/>
      <w:r>
        <w:rPr>
          <w:rFonts w:hint="cs"/>
          <w:rtl/>
        </w:rPr>
        <w:t xml:space="preserve">קם, שנידונה והסתיימה. לא דובר על כוונה שלה לפגוע בביטחון המדינה, אבל המסמכים היו בהחלט כאלה שלדעת כולכם, אני חושבת, מסמכים סודיים, ולא רק כי </w:t>
      </w:r>
      <w:bookmarkStart w:id="315" w:name="_ETM_Q1_2702297"/>
      <w:bookmarkEnd w:id="315"/>
      <w:r>
        <w:rPr>
          <w:rFonts w:hint="cs"/>
          <w:rtl/>
        </w:rPr>
        <w:t>הכותרת שלהם היא סודי.</w:t>
      </w:r>
    </w:p>
    <w:p w:rsidR="003E1089" w:rsidRDefault="003E1089" w:rsidP="003E1089">
      <w:pPr>
        <w:rPr>
          <w:rtl/>
        </w:rPr>
      </w:pPr>
    </w:p>
    <w:p w:rsidR="003E1089" w:rsidRDefault="003E1089" w:rsidP="003E1089">
      <w:pPr>
        <w:pStyle w:val="a5"/>
        <w:keepNext/>
        <w:rPr>
          <w:rtl/>
        </w:rPr>
      </w:pPr>
      <w:bookmarkStart w:id="316" w:name="ET_speaker_5321_134"/>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316"/>
    </w:p>
    <w:p w:rsidR="003E1089" w:rsidRDefault="003E1089" w:rsidP="003E1089">
      <w:pPr>
        <w:pStyle w:val="KeepWithNext"/>
        <w:rPr>
          <w:rtl/>
        </w:rPr>
      </w:pPr>
    </w:p>
    <w:p w:rsidR="003E1089" w:rsidRDefault="003E1089" w:rsidP="003E1089">
      <w:pPr>
        <w:rPr>
          <w:rtl/>
        </w:rPr>
      </w:pPr>
      <w:r>
        <w:rPr>
          <w:rFonts w:hint="cs"/>
          <w:rtl/>
        </w:rPr>
        <w:t>מה היתה הכותרת?</w:t>
      </w:r>
    </w:p>
    <w:p w:rsidR="003E1089" w:rsidRDefault="003E1089" w:rsidP="003E1089">
      <w:pPr>
        <w:rPr>
          <w:rtl/>
        </w:rPr>
      </w:pPr>
    </w:p>
    <w:p w:rsidR="003E1089" w:rsidRDefault="003E1089" w:rsidP="003E1089">
      <w:pPr>
        <w:pStyle w:val="afb"/>
        <w:keepNext/>
        <w:rPr>
          <w:rtl/>
        </w:rPr>
      </w:pPr>
      <w:bookmarkStart w:id="317" w:name="ET_guest_635381_135"/>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317"/>
    </w:p>
    <w:p w:rsidR="003E1089" w:rsidRDefault="003E1089" w:rsidP="003E1089">
      <w:pPr>
        <w:pStyle w:val="KeepWithNext"/>
        <w:rPr>
          <w:rtl/>
        </w:rPr>
      </w:pPr>
    </w:p>
    <w:p w:rsidR="003E1089" w:rsidRDefault="003E1089" w:rsidP="003E1089">
      <w:pPr>
        <w:rPr>
          <w:rtl/>
        </w:rPr>
      </w:pPr>
      <w:r>
        <w:rPr>
          <w:rFonts w:hint="cs"/>
          <w:rtl/>
        </w:rPr>
        <w:t xml:space="preserve">הכותרת זה לא המבחן הבלעדי. </w:t>
      </w:r>
      <w:bookmarkStart w:id="318" w:name="_ETM_Q1_2708746"/>
      <w:bookmarkEnd w:id="318"/>
      <w:r>
        <w:rPr>
          <w:rFonts w:hint="cs"/>
          <w:rtl/>
        </w:rPr>
        <w:t>זה גם מפורש בפרקטיקה בצורה מאוד מידתית.</w:t>
      </w:r>
    </w:p>
    <w:p w:rsidR="003E1089" w:rsidRDefault="003E1089" w:rsidP="003E1089">
      <w:pPr>
        <w:rPr>
          <w:rtl/>
        </w:rPr>
      </w:pPr>
    </w:p>
    <w:p w:rsidR="003E1089" w:rsidRDefault="003E1089" w:rsidP="003E1089">
      <w:pPr>
        <w:pStyle w:val="af8"/>
        <w:keepNext/>
        <w:rPr>
          <w:rtl/>
        </w:rPr>
      </w:pPr>
      <w:bookmarkStart w:id="319" w:name="ET_yor_5094_13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319"/>
    </w:p>
    <w:p w:rsidR="003E1089" w:rsidRDefault="003E1089" w:rsidP="003E1089">
      <w:pPr>
        <w:pStyle w:val="KeepWithNext"/>
        <w:rPr>
          <w:rtl/>
        </w:rPr>
      </w:pPr>
    </w:p>
    <w:p w:rsidR="003E1089" w:rsidRDefault="003E1089" w:rsidP="003E1089">
      <w:pPr>
        <w:rPr>
          <w:rtl/>
        </w:rPr>
      </w:pPr>
      <w:r>
        <w:rPr>
          <w:rFonts w:hint="cs"/>
          <w:rtl/>
        </w:rPr>
        <w:t>כמה זמן לקח אצלה עד שהתחילו את החקירה?</w:t>
      </w:r>
    </w:p>
    <w:p w:rsidR="003E1089" w:rsidRDefault="003E1089" w:rsidP="003E1089">
      <w:pPr>
        <w:rPr>
          <w:rtl/>
        </w:rPr>
      </w:pPr>
    </w:p>
    <w:p w:rsidR="003E1089" w:rsidRDefault="003E1089" w:rsidP="003E1089">
      <w:pPr>
        <w:pStyle w:val="-"/>
        <w:keepNext/>
        <w:rPr>
          <w:rtl/>
        </w:rPr>
      </w:pPr>
      <w:bookmarkStart w:id="320" w:name="ET_speakercontinue_635381_137"/>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Pr>
          <w:rFonts w:hint="cs"/>
          <w:rtl/>
        </w:rPr>
        <w:t xml:space="preserve"> </w:t>
      </w:r>
      <w:bookmarkEnd w:id="320"/>
    </w:p>
    <w:p w:rsidR="003E1089" w:rsidRDefault="003E1089" w:rsidP="003E1089">
      <w:pPr>
        <w:pStyle w:val="KeepWithNext"/>
        <w:rPr>
          <w:rtl/>
        </w:rPr>
      </w:pPr>
    </w:p>
    <w:p w:rsidR="003E1089" w:rsidRDefault="003E1089" w:rsidP="003E1089">
      <w:pPr>
        <w:rPr>
          <w:rtl/>
        </w:rPr>
      </w:pPr>
      <w:r>
        <w:rPr>
          <w:rFonts w:hint="cs"/>
          <w:rtl/>
        </w:rPr>
        <w:t xml:space="preserve">כאשר מדובר במסמכים שאחר כך מפורסמים על-ידי אמצעי תקשורת, אין בעיה מבחינת הזמנים. אני חושבת ששירי מתארת מקרים </w:t>
      </w:r>
      <w:bookmarkStart w:id="321" w:name="_ETM_Q1_2726984"/>
      <w:bookmarkEnd w:id="321"/>
      <w:r>
        <w:rPr>
          <w:rFonts w:hint="cs"/>
          <w:rtl/>
        </w:rPr>
        <w:t>שבהם המסמכים האלה לא מפורסמים אלא מועברים ומועברים, ועד שמגיעים לכלל הפרסום יכול לקחת שנים, וראינו שזה קורה, שיש ספרים שמפורסמים על ידיעות, שקרו לפני עשרים ושלושים שנה, והדוגמאות נמצאות כאן.</w:t>
      </w:r>
    </w:p>
    <w:p w:rsidR="003E1089" w:rsidRDefault="003E1089" w:rsidP="003E1089">
      <w:pPr>
        <w:rPr>
          <w:rtl/>
        </w:rPr>
      </w:pPr>
    </w:p>
    <w:p w:rsidR="003E1089" w:rsidRDefault="003E1089" w:rsidP="003E1089">
      <w:pPr>
        <w:pStyle w:val="af8"/>
        <w:keepNext/>
        <w:rPr>
          <w:rtl/>
        </w:rPr>
      </w:pPr>
      <w:bookmarkStart w:id="322" w:name="ET_yor_5094_13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322"/>
    </w:p>
    <w:p w:rsidR="003E1089" w:rsidRDefault="003E1089" w:rsidP="003E1089">
      <w:pPr>
        <w:pStyle w:val="KeepWithNext"/>
        <w:rPr>
          <w:rtl/>
        </w:rPr>
      </w:pPr>
    </w:p>
    <w:p w:rsidR="003E1089" w:rsidRDefault="003E1089" w:rsidP="003E1089">
      <w:pPr>
        <w:rPr>
          <w:rtl/>
        </w:rPr>
      </w:pPr>
      <w:r>
        <w:rPr>
          <w:rFonts w:hint="cs"/>
          <w:rtl/>
        </w:rPr>
        <w:t>לכן שאלתי, למה שמתם את זה דווקא פה? נשאיר את זה פתוח עד אין סוף.</w:t>
      </w:r>
    </w:p>
    <w:p w:rsidR="003E1089" w:rsidRDefault="003E1089" w:rsidP="003E1089">
      <w:pPr>
        <w:rPr>
          <w:rtl/>
        </w:rPr>
      </w:pPr>
    </w:p>
    <w:p w:rsidR="003E1089" w:rsidRDefault="003E1089" w:rsidP="003E1089">
      <w:pPr>
        <w:pStyle w:val="-"/>
        <w:keepNext/>
        <w:rPr>
          <w:rtl/>
        </w:rPr>
      </w:pPr>
      <w:bookmarkStart w:id="323" w:name="ET_speakercontinue_635381_139"/>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Pr>
          <w:rFonts w:hint="cs"/>
          <w:rtl/>
        </w:rPr>
        <w:t xml:space="preserve"> </w:t>
      </w:r>
      <w:bookmarkEnd w:id="323"/>
    </w:p>
    <w:p w:rsidR="003E1089" w:rsidRDefault="003E1089" w:rsidP="003E1089">
      <w:pPr>
        <w:pStyle w:val="KeepWithNext"/>
        <w:rPr>
          <w:rtl/>
        </w:rPr>
      </w:pPr>
    </w:p>
    <w:p w:rsidR="003E1089" w:rsidRDefault="003E1089" w:rsidP="003E1089">
      <w:pPr>
        <w:rPr>
          <w:rtl/>
        </w:rPr>
      </w:pPr>
      <w:r>
        <w:rPr>
          <w:rFonts w:hint="cs"/>
          <w:rtl/>
        </w:rPr>
        <w:t>לעומת זאת, אני מבחינה את העבירה הזאת של 113, שאני לחלוטין מזדהה עם שירי, לעומת תעמולה תבוסתנית, שאני לחלוטין מזדהה עם עמדת הוועדה.</w:t>
      </w:r>
    </w:p>
    <w:p w:rsidR="003E1089" w:rsidRDefault="003E1089" w:rsidP="003E1089">
      <w:pPr>
        <w:rPr>
          <w:rtl/>
        </w:rPr>
      </w:pPr>
    </w:p>
    <w:p w:rsidR="003E1089" w:rsidRDefault="003E1089" w:rsidP="003E1089">
      <w:pPr>
        <w:pStyle w:val="af8"/>
        <w:keepNext/>
        <w:rPr>
          <w:rtl/>
        </w:rPr>
      </w:pPr>
      <w:bookmarkStart w:id="324" w:name="ET_yor_5094_14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324"/>
    </w:p>
    <w:p w:rsidR="003E1089" w:rsidRDefault="003E1089" w:rsidP="003E1089">
      <w:pPr>
        <w:pStyle w:val="KeepWithNext"/>
        <w:rPr>
          <w:rtl/>
        </w:rPr>
      </w:pPr>
    </w:p>
    <w:p w:rsidR="003E1089" w:rsidRDefault="003E1089" w:rsidP="003E1089">
      <w:pPr>
        <w:rPr>
          <w:rtl/>
        </w:rPr>
      </w:pPr>
      <w:r>
        <w:rPr>
          <w:rFonts w:hint="cs"/>
          <w:rtl/>
        </w:rPr>
        <w:t>אנחנו שמחים. לכן אני אומר - בואו, כדי שיישאר לנו המדרג הסביר והנכון, כשנאמר ביטחון המדינה, ואנו מתכוונים באמת ונותנים לו את המקסימום, שנדע שיש משהו פחות מזה.</w:t>
      </w:r>
    </w:p>
    <w:p w:rsidR="003E1089" w:rsidRDefault="003E1089" w:rsidP="003E1089">
      <w:pPr>
        <w:rPr>
          <w:rtl/>
        </w:rPr>
      </w:pPr>
    </w:p>
    <w:p w:rsidR="003E1089" w:rsidRDefault="003E1089" w:rsidP="003E1089">
      <w:pPr>
        <w:pStyle w:val="a5"/>
        <w:keepNext/>
        <w:rPr>
          <w:rtl/>
        </w:rPr>
      </w:pPr>
      <w:bookmarkStart w:id="325" w:name="ET_speaker_שירי_141"/>
      <w:r>
        <w:rPr>
          <w:rStyle w:val="TagStyle"/>
          <w:rFonts w:hint="cs"/>
          <w:rtl/>
        </w:rPr>
        <w:t xml:space="preserve"> &lt;&lt; דובר &gt;&gt; </w:t>
      </w:r>
      <w:r>
        <w:rPr>
          <w:rFonts w:hint="cs"/>
          <w:rtl/>
        </w:rPr>
        <w:t>שירי:</w:t>
      </w:r>
      <w:r>
        <w:rPr>
          <w:rStyle w:val="TagStyle"/>
          <w:rFonts w:hint="cs"/>
          <w:rtl/>
        </w:rPr>
        <w:t xml:space="preserve"> &lt;&lt; דובר &gt;&gt;</w:t>
      </w:r>
      <w:r>
        <w:rPr>
          <w:rFonts w:hint="cs"/>
          <w:rtl/>
        </w:rPr>
        <w:t xml:space="preserve"> </w:t>
      </w:r>
      <w:bookmarkEnd w:id="325"/>
    </w:p>
    <w:p w:rsidR="003E1089" w:rsidRDefault="003E1089" w:rsidP="003E1089">
      <w:pPr>
        <w:pStyle w:val="KeepWithNext"/>
        <w:rPr>
          <w:rtl/>
        </w:rPr>
      </w:pPr>
    </w:p>
    <w:p w:rsidR="003E1089" w:rsidRDefault="003E1089" w:rsidP="003E1089">
      <w:pPr>
        <w:rPr>
          <w:rtl/>
        </w:rPr>
      </w:pPr>
      <w:r>
        <w:rPr>
          <w:rFonts w:hint="cs"/>
          <w:rtl/>
        </w:rPr>
        <w:t xml:space="preserve">אבל עצם </w:t>
      </w:r>
      <w:bookmarkStart w:id="326" w:name="_ETM_Q1_2781189"/>
      <w:bookmarkEnd w:id="326"/>
      <w:r>
        <w:rPr>
          <w:rFonts w:hint="cs"/>
          <w:rtl/>
        </w:rPr>
        <w:t>המעשה אתה פוגע בביטחון המדינה. גם בלי שנוכיח את כוונת העושה. עצם המעשה פוגע משמעותית בביטחון המדינה.</w:t>
      </w:r>
    </w:p>
    <w:p w:rsidR="003E1089" w:rsidRDefault="003E1089" w:rsidP="003E1089">
      <w:pPr>
        <w:rPr>
          <w:rtl/>
        </w:rPr>
      </w:pPr>
    </w:p>
    <w:p w:rsidR="003E1089" w:rsidRDefault="003E1089" w:rsidP="003E1089">
      <w:pPr>
        <w:pStyle w:val="af8"/>
        <w:keepNext/>
        <w:rPr>
          <w:rtl/>
        </w:rPr>
      </w:pPr>
      <w:bookmarkStart w:id="327" w:name="ET_yor_5094_14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327"/>
    </w:p>
    <w:p w:rsidR="003E1089" w:rsidRDefault="003E1089" w:rsidP="003E1089">
      <w:pPr>
        <w:pStyle w:val="KeepWithNext"/>
        <w:rPr>
          <w:rtl/>
        </w:rPr>
      </w:pPr>
    </w:p>
    <w:p w:rsidR="003E1089" w:rsidRDefault="003E1089" w:rsidP="003E1089">
      <w:pPr>
        <w:rPr>
          <w:rtl/>
        </w:rPr>
      </w:pPr>
      <w:r>
        <w:rPr>
          <w:rFonts w:hint="cs"/>
          <w:rtl/>
        </w:rPr>
        <w:t>יש לכם באמת 18 שנה שזה מכובד ובסדר, לדרג הנמוך. לגבוה יש 23. הלאה.</w:t>
      </w:r>
    </w:p>
    <w:p w:rsidR="003E1089" w:rsidRDefault="003E1089" w:rsidP="003E1089">
      <w:pPr>
        <w:rPr>
          <w:rtl/>
        </w:rPr>
      </w:pPr>
    </w:p>
    <w:p w:rsidR="003E1089" w:rsidRDefault="003E1089" w:rsidP="003E1089">
      <w:pPr>
        <w:pStyle w:val="a5"/>
        <w:keepNext/>
        <w:rPr>
          <w:rtl/>
        </w:rPr>
      </w:pPr>
      <w:bookmarkStart w:id="328" w:name="ET_speaker_תמי_סלע_14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28"/>
    </w:p>
    <w:p w:rsidR="003E1089" w:rsidRDefault="003E1089" w:rsidP="003E1089">
      <w:pPr>
        <w:pStyle w:val="KeepWithNext"/>
        <w:rPr>
          <w:rtl/>
        </w:rPr>
      </w:pPr>
    </w:p>
    <w:p w:rsidR="003E1089" w:rsidRDefault="003E1089" w:rsidP="003E1089">
      <w:pPr>
        <w:rPr>
          <w:rtl/>
        </w:rPr>
      </w:pPr>
      <w:r>
        <w:rPr>
          <w:rFonts w:hint="cs"/>
          <w:rtl/>
        </w:rPr>
        <w:t xml:space="preserve">העבירה הבאה היא מגע עם סוכן חוץ, 114. לגביה, אחרי השיחות השתכנעתי שאלה מקרים שהשימוש שלהם הוא גם בין מדינות. </w:t>
      </w:r>
      <w:bookmarkStart w:id="329" w:name="_ETM_Q1_2817076"/>
      <w:bookmarkEnd w:id="329"/>
      <w:r>
        <w:rPr>
          <w:rFonts w:hint="cs"/>
          <w:rtl/>
        </w:rPr>
        <w:t>זה יותר מורכב.</w:t>
      </w:r>
    </w:p>
    <w:p w:rsidR="003E1089" w:rsidRDefault="003E1089" w:rsidP="003E1089">
      <w:pPr>
        <w:rPr>
          <w:rtl/>
        </w:rPr>
      </w:pPr>
    </w:p>
    <w:p w:rsidR="003E1089" w:rsidRDefault="003E1089" w:rsidP="003E1089">
      <w:pPr>
        <w:pStyle w:val="af8"/>
        <w:keepNext/>
        <w:rPr>
          <w:rtl/>
        </w:rPr>
      </w:pPr>
      <w:bookmarkStart w:id="330" w:name="ET_yor_5094_14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330"/>
    </w:p>
    <w:p w:rsidR="003E1089" w:rsidRDefault="003E1089" w:rsidP="003E1089">
      <w:pPr>
        <w:pStyle w:val="KeepWithNext"/>
        <w:rPr>
          <w:rtl/>
        </w:rPr>
      </w:pPr>
    </w:p>
    <w:p w:rsidR="003E1089" w:rsidRDefault="003E1089" w:rsidP="003E1089">
      <w:pPr>
        <w:rPr>
          <w:rtl/>
        </w:rPr>
      </w:pPr>
      <w:r>
        <w:rPr>
          <w:rFonts w:hint="cs"/>
          <w:rtl/>
        </w:rPr>
        <w:t>גם לזה אני מסכים, שמגע עם סוכן זר – מסכים שיישאר. רוצים להגיד שלא?</w:t>
      </w:r>
    </w:p>
    <w:p w:rsidR="003E1089" w:rsidRDefault="003E1089" w:rsidP="003E1089">
      <w:pPr>
        <w:rPr>
          <w:rtl/>
        </w:rPr>
      </w:pPr>
    </w:p>
    <w:p w:rsidR="003E1089" w:rsidRDefault="003E1089" w:rsidP="003E1089">
      <w:pPr>
        <w:pStyle w:val="KeepWithNext"/>
        <w:rPr>
          <w:u w:val="single"/>
          <w:rtl/>
        </w:rPr>
      </w:pPr>
      <w:bookmarkStart w:id="331" w:name="ET_speaker_גבי_פיסמן_145"/>
      <w:r>
        <w:rPr>
          <w:rStyle w:val="TagStyle"/>
          <w:rFonts w:hint="cs"/>
          <w:u w:val="single"/>
          <w:rtl/>
        </w:rPr>
        <w:t xml:space="preserve">&lt;&lt; דובר &gt;&gt; </w:t>
      </w:r>
      <w:r>
        <w:rPr>
          <w:rFonts w:hint="cs"/>
          <w:u w:val="single"/>
          <w:rtl/>
        </w:rPr>
        <w:t>גבי פיסמן:</w:t>
      </w:r>
      <w:r>
        <w:rPr>
          <w:rStyle w:val="TagStyle"/>
          <w:rFonts w:hint="cs"/>
          <w:u w:val="single"/>
          <w:rtl/>
        </w:rPr>
        <w:t xml:space="preserve"> &lt;&lt; דובר &gt;&gt;</w:t>
      </w:r>
      <w:r>
        <w:rPr>
          <w:rFonts w:hint="cs"/>
          <w:u w:val="single"/>
          <w:rtl/>
        </w:rPr>
        <w:t xml:space="preserve"> </w:t>
      </w:r>
      <w:bookmarkEnd w:id="331"/>
    </w:p>
    <w:p w:rsidR="003E1089" w:rsidRDefault="003E1089" w:rsidP="003E1089">
      <w:pPr>
        <w:rPr>
          <w:rtl/>
          <w:lang w:eastAsia="he-IL"/>
        </w:rPr>
      </w:pPr>
    </w:p>
    <w:p w:rsidR="003E1089" w:rsidRDefault="003E1089" w:rsidP="003E1089">
      <w:pPr>
        <w:rPr>
          <w:rtl/>
          <w:lang w:eastAsia="he-IL"/>
        </w:rPr>
      </w:pPr>
      <w:bookmarkStart w:id="332" w:name="_ETM_Q1_2826773"/>
      <w:bookmarkStart w:id="333" w:name="_ETM_Q1_2826887"/>
      <w:bookmarkEnd w:id="332"/>
      <w:bookmarkEnd w:id="333"/>
      <w:r>
        <w:rPr>
          <w:rFonts w:hint="cs"/>
          <w:rtl/>
          <w:lang w:eastAsia="he-IL"/>
        </w:rPr>
        <w:t>לא, רצינו שיישאר.</w:t>
      </w:r>
    </w:p>
    <w:p w:rsidR="003E1089" w:rsidRDefault="003E1089" w:rsidP="003E1089">
      <w:pPr>
        <w:rPr>
          <w:rtl/>
          <w:lang w:eastAsia="he-IL"/>
        </w:rPr>
      </w:pPr>
    </w:p>
    <w:p w:rsidR="003E1089" w:rsidRDefault="003E1089" w:rsidP="003E1089">
      <w:pPr>
        <w:pStyle w:val="a5"/>
        <w:keepNext/>
        <w:rPr>
          <w:rtl/>
        </w:rPr>
      </w:pPr>
      <w:bookmarkStart w:id="334" w:name="ET_speaker_תמי_סלע_14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34"/>
    </w:p>
    <w:p w:rsidR="003E1089" w:rsidRDefault="003E1089" w:rsidP="003E1089">
      <w:pPr>
        <w:pStyle w:val="KeepWithNext"/>
        <w:rPr>
          <w:rtl/>
        </w:rPr>
      </w:pPr>
    </w:p>
    <w:p w:rsidR="003E1089" w:rsidRDefault="003E1089" w:rsidP="003E1089">
      <w:pPr>
        <w:rPr>
          <w:rtl/>
        </w:rPr>
      </w:pPr>
      <w:r>
        <w:rPr>
          <w:rFonts w:hint="cs"/>
          <w:rtl/>
        </w:rPr>
        <w:t xml:space="preserve">העבירה </w:t>
      </w:r>
      <w:bookmarkStart w:id="335" w:name="_ETM_Q1_2827221"/>
      <w:bookmarkEnd w:id="335"/>
      <w:r>
        <w:rPr>
          <w:rFonts w:hint="cs"/>
          <w:rtl/>
        </w:rPr>
        <w:t xml:space="preserve">האחרונה היא פגיעה ביחסי חוץ, שזה עשה מעשה עבירה בכוונה להזיק </w:t>
      </w:r>
      <w:bookmarkStart w:id="336" w:name="_ETM_Q1_2833946"/>
      <w:bookmarkEnd w:id="336"/>
      <w:r>
        <w:rPr>
          <w:rFonts w:hint="cs"/>
          <w:rtl/>
        </w:rPr>
        <w:t xml:space="preserve">ליחסים בין ישראל לבין מדינה ידידותית או נציגיה או </w:t>
      </w:r>
      <w:bookmarkStart w:id="337" w:name="_ETM_Q1_2845372"/>
      <w:bookmarkEnd w:id="337"/>
      <w:r>
        <w:rPr>
          <w:rFonts w:hint="cs"/>
          <w:rtl/>
        </w:rPr>
        <w:t xml:space="preserve">נגד ארגון או מוסד של מדינות או </w:t>
      </w:r>
      <w:bookmarkStart w:id="338" w:name="_ETM_Q1_2845536"/>
      <w:bookmarkEnd w:id="338"/>
      <w:r>
        <w:rPr>
          <w:rFonts w:hint="cs"/>
          <w:rtl/>
        </w:rPr>
        <w:t xml:space="preserve">נציגיהן או לעניין שיש בהם לישראל. </w:t>
      </w:r>
    </w:p>
    <w:p w:rsidR="003E1089" w:rsidRDefault="003E1089" w:rsidP="003E1089">
      <w:pPr>
        <w:rPr>
          <w:rtl/>
        </w:rPr>
      </w:pPr>
      <w:bookmarkStart w:id="339" w:name="_ETM_Q1_2849000"/>
      <w:bookmarkStart w:id="340" w:name="_ETM_Q1_2849078"/>
      <w:bookmarkEnd w:id="339"/>
      <w:bookmarkEnd w:id="340"/>
    </w:p>
    <w:p w:rsidR="003E1089" w:rsidRDefault="003E1089" w:rsidP="003E1089">
      <w:pPr>
        <w:rPr>
          <w:rtl/>
        </w:rPr>
      </w:pPr>
      <w:bookmarkStart w:id="341" w:name="_ETM_Q1_2849310"/>
      <w:bookmarkStart w:id="342" w:name="_ETM_Q1_2849381"/>
      <w:bookmarkEnd w:id="341"/>
      <w:bookmarkEnd w:id="342"/>
      <w:r>
        <w:rPr>
          <w:rFonts w:hint="cs"/>
          <w:rtl/>
        </w:rPr>
        <w:t xml:space="preserve">זו עבירה של עשר שנות </w:t>
      </w:r>
      <w:bookmarkStart w:id="343" w:name="_ETM_Q1_2852343"/>
      <w:bookmarkEnd w:id="343"/>
      <w:r>
        <w:rPr>
          <w:rFonts w:hint="cs"/>
          <w:rtl/>
        </w:rPr>
        <w:t>מאסר, ויכולה להעלות הרבה מאוד התנהגויות שלא ראינו אותן בדיון שהיה ככאלה שמצדיקות להאריך בהן את תקופת ההתיישנות.</w:t>
      </w:r>
    </w:p>
    <w:p w:rsidR="003E1089" w:rsidRDefault="003E1089" w:rsidP="003E1089">
      <w:pPr>
        <w:rPr>
          <w:rtl/>
        </w:rPr>
      </w:pPr>
    </w:p>
    <w:p w:rsidR="003E1089" w:rsidRDefault="003E1089" w:rsidP="003E1089">
      <w:pPr>
        <w:pStyle w:val="a5"/>
        <w:keepNext/>
        <w:rPr>
          <w:rtl/>
        </w:rPr>
      </w:pPr>
      <w:bookmarkStart w:id="344" w:name="ET_speaker_שירי_147"/>
      <w:r>
        <w:rPr>
          <w:rStyle w:val="TagStyle"/>
          <w:rFonts w:hint="cs"/>
          <w:rtl/>
        </w:rPr>
        <w:t xml:space="preserve"> &lt;&lt; דובר &gt;&gt; </w:t>
      </w:r>
      <w:r>
        <w:rPr>
          <w:rFonts w:hint="cs"/>
          <w:rtl/>
        </w:rPr>
        <w:t>שירי:</w:t>
      </w:r>
      <w:r>
        <w:rPr>
          <w:rStyle w:val="TagStyle"/>
          <w:rFonts w:hint="cs"/>
          <w:rtl/>
        </w:rPr>
        <w:t xml:space="preserve"> &lt;&lt; דובר &gt;&gt;</w:t>
      </w:r>
      <w:r>
        <w:rPr>
          <w:rFonts w:hint="cs"/>
          <w:rtl/>
        </w:rPr>
        <w:t xml:space="preserve"> </w:t>
      </w:r>
      <w:bookmarkEnd w:id="344"/>
    </w:p>
    <w:p w:rsidR="003E1089" w:rsidRDefault="003E1089" w:rsidP="003E1089">
      <w:pPr>
        <w:pStyle w:val="KeepWithNext"/>
        <w:rPr>
          <w:rtl/>
        </w:rPr>
      </w:pPr>
    </w:p>
    <w:p w:rsidR="003E1089" w:rsidRDefault="003E1089" w:rsidP="003E1089">
      <w:pPr>
        <w:rPr>
          <w:rtl/>
        </w:rPr>
      </w:pPr>
      <w:r>
        <w:rPr>
          <w:rFonts w:hint="cs"/>
          <w:rtl/>
        </w:rPr>
        <w:t xml:space="preserve">העבירה הקודמת היתה משמעותית יותר. </w:t>
      </w:r>
    </w:p>
    <w:p w:rsidR="003E1089" w:rsidRDefault="003E1089" w:rsidP="003E1089">
      <w:pPr>
        <w:rPr>
          <w:rtl/>
        </w:rPr>
      </w:pPr>
    </w:p>
    <w:p w:rsidR="003E1089" w:rsidRDefault="003E1089" w:rsidP="003E1089">
      <w:pPr>
        <w:pStyle w:val="af8"/>
        <w:keepNext/>
        <w:rPr>
          <w:rtl/>
        </w:rPr>
      </w:pPr>
      <w:bookmarkStart w:id="345" w:name="ET_yor_5094_14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345"/>
    </w:p>
    <w:p w:rsidR="003E1089" w:rsidRDefault="003E1089" w:rsidP="003E1089">
      <w:pPr>
        <w:pStyle w:val="KeepWithNext"/>
        <w:rPr>
          <w:rtl/>
        </w:rPr>
      </w:pPr>
    </w:p>
    <w:p w:rsidR="003E1089" w:rsidRDefault="003E1089" w:rsidP="003E1089">
      <w:pPr>
        <w:rPr>
          <w:rtl/>
        </w:rPr>
      </w:pPr>
      <w:r>
        <w:rPr>
          <w:rFonts w:hint="cs"/>
          <w:rtl/>
        </w:rPr>
        <w:t xml:space="preserve">פה נשאיר את זה בדרג של 18 שנה, כלומר 10 ובסך הכול 18 שנה. סיימנו </w:t>
      </w:r>
      <w:bookmarkStart w:id="346" w:name="_ETM_Q1_2886265"/>
      <w:bookmarkEnd w:id="346"/>
      <w:r>
        <w:rPr>
          <w:rFonts w:hint="cs"/>
          <w:rtl/>
        </w:rPr>
        <w:t xml:space="preserve">את החלק הזה, ונשמח שתישארי אתנו – גם אם את </w:t>
      </w:r>
      <w:bookmarkStart w:id="347" w:name="_ETM_Q1_2888377"/>
      <w:bookmarkEnd w:id="347"/>
      <w:r>
        <w:rPr>
          <w:rFonts w:hint="cs"/>
          <w:rtl/>
        </w:rPr>
        <w:t xml:space="preserve">צריכה לצאת, אם תחזרי אליו, תמיד נשמח. </w:t>
      </w:r>
    </w:p>
    <w:p w:rsidR="003E1089" w:rsidRDefault="003E1089" w:rsidP="003E1089">
      <w:pPr>
        <w:rPr>
          <w:rtl/>
        </w:rPr>
      </w:pPr>
      <w:bookmarkStart w:id="348" w:name="_ETM_Q1_2898536"/>
      <w:bookmarkStart w:id="349" w:name="_ETM_Q1_2898643"/>
      <w:bookmarkEnd w:id="348"/>
      <w:bookmarkEnd w:id="349"/>
    </w:p>
    <w:p w:rsidR="003E1089" w:rsidRDefault="003E1089" w:rsidP="003E1089">
      <w:pPr>
        <w:rPr>
          <w:rtl/>
        </w:rPr>
      </w:pPr>
      <w:bookmarkStart w:id="350" w:name="_ETM_Q1_2898868"/>
      <w:bookmarkStart w:id="351" w:name="_ETM_Q1_2898924"/>
      <w:bookmarkEnd w:id="350"/>
      <w:bookmarkEnd w:id="351"/>
      <w:r>
        <w:rPr>
          <w:rFonts w:hint="cs"/>
          <w:rtl/>
        </w:rPr>
        <w:t>אנחנו רק מעלים את הנושאים שנשארו עדיין בדיון, שבחלקם הגדול אני חושב שכן הגענו להבנות אתמול ושלשום עם כל הגופים, או הבוקר.</w:t>
      </w:r>
    </w:p>
    <w:p w:rsidR="003E1089" w:rsidRDefault="003E1089" w:rsidP="003E1089">
      <w:pPr>
        <w:rPr>
          <w:rtl/>
        </w:rPr>
      </w:pPr>
    </w:p>
    <w:p w:rsidR="003E1089" w:rsidRDefault="003E1089" w:rsidP="003E1089">
      <w:pPr>
        <w:pStyle w:val="a5"/>
        <w:keepNext/>
        <w:rPr>
          <w:rtl/>
        </w:rPr>
      </w:pPr>
      <w:bookmarkStart w:id="352" w:name="ET_speaker_תמי_סלע_14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52"/>
    </w:p>
    <w:p w:rsidR="003E1089" w:rsidRDefault="003E1089" w:rsidP="003E1089">
      <w:pPr>
        <w:pStyle w:val="KeepWithNext"/>
        <w:rPr>
          <w:rtl/>
        </w:rPr>
      </w:pPr>
    </w:p>
    <w:p w:rsidR="003E1089" w:rsidRDefault="003E1089" w:rsidP="003E1089">
      <w:pPr>
        <w:rPr>
          <w:rtl/>
        </w:rPr>
      </w:pPr>
      <w:r>
        <w:rPr>
          <w:rFonts w:hint="cs"/>
          <w:rtl/>
        </w:rPr>
        <w:t xml:space="preserve">הנושא של עבירות מין. ראשית, הדיון הקודם שהיה </w:t>
      </w:r>
      <w:bookmarkStart w:id="353" w:name="_ETM_Q1_2920920"/>
      <w:bookmarkEnd w:id="353"/>
      <w:r>
        <w:rPr>
          <w:rFonts w:hint="cs"/>
          <w:rtl/>
        </w:rPr>
        <w:t xml:space="preserve">בוועדה יוחד להתייחסות בנושא התיישנות לעבירות מין. היתה הסכמה להוסיף בתוספת באותה תוספת, עוד מספר עבירות שהן חמורות בפרק של עבירות מין. זה גם בעמ' 7 בקטגוריה ד'. העבירות שנוספו שם הן אינוס, מעשה סדום, 345א ו-347ב,  שעונשן 16 שנות מאסר. המשמעות היא שההתיישנות הבסיסית - בזה שמחקנו את ב', הכנסנו גם את 345א. קודם היה רק אינוס בנסיבות מחמירות ומעשה סדום בנסיבות מחמירות, ובקטין, והכנסנו עכשיו אינוס ומעשה סדום, שזה עבירות חמורות בפרק של עבירות מין שעונשן 16 שנות מאסר. בנוסף, נכנס מעשה מגונה בנסיבות מחמירות, 348ב, שעונשו עשר שנות מאסר. </w:t>
      </w:r>
      <w:bookmarkStart w:id="354" w:name="_ETM_Q1_3001654"/>
      <w:bookmarkEnd w:id="354"/>
      <w:r>
        <w:rPr>
          <w:rFonts w:hint="cs"/>
          <w:rtl/>
        </w:rPr>
        <w:t xml:space="preserve">נסיבות מחמירות זה בקטין שטרם מלאו 16 שנים, תוך איום בנשק, תוך גרימת חבלה גופנית, נפשית או היריון, תוך התעללות </w:t>
      </w:r>
      <w:bookmarkStart w:id="355" w:name="_ETM_Q1_3009092"/>
      <w:bookmarkEnd w:id="355"/>
      <w:r>
        <w:rPr>
          <w:rFonts w:hint="cs"/>
          <w:rtl/>
        </w:rPr>
        <w:t>לפני, בזמן המעשה או אחריו ובנוכחות אחרים - זה קבוצתי, מה שנקרא. זה לא הכול במצטבר – כל אחד הוא נסיבה מחמירה.</w:t>
      </w:r>
    </w:p>
    <w:p w:rsidR="003E1089" w:rsidRDefault="003E1089" w:rsidP="003E1089">
      <w:pPr>
        <w:rPr>
          <w:rtl/>
        </w:rPr>
      </w:pPr>
    </w:p>
    <w:p w:rsidR="003E1089" w:rsidRDefault="003E1089" w:rsidP="003E1089">
      <w:pPr>
        <w:rPr>
          <w:rtl/>
        </w:rPr>
      </w:pPr>
      <w:r>
        <w:rPr>
          <w:rFonts w:hint="cs"/>
          <w:rtl/>
        </w:rPr>
        <w:t xml:space="preserve">כמו כן, עבירה לפי 351ב שזה בתוך המשפחה, בעילה של </w:t>
      </w:r>
      <w:bookmarkStart w:id="356" w:name="_ETM_Q1_3032006"/>
      <w:bookmarkEnd w:id="356"/>
      <w:r>
        <w:rPr>
          <w:rFonts w:hint="cs"/>
          <w:rtl/>
        </w:rPr>
        <w:t xml:space="preserve">קטינים ועד גיל 21 – זו גם עבירה שהיא חמורה בפרק זה. עונשה 16 שנות מאסר. זה על-ידי בן משפחה. ו-351ג1 ו-2, שזה מעשה מגונה בקטין שהוא בן משפחתו או בחסר ישע שהוא </w:t>
      </w:r>
      <w:bookmarkStart w:id="357" w:name="_ETM_Q1_3052789"/>
      <w:bookmarkEnd w:id="357"/>
      <w:r>
        <w:rPr>
          <w:rFonts w:hint="cs"/>
          <w:rtl/>
        </w:rPr>
        <w:t xml:space="preserve">אחראי עליו – גם, בנסיבות מסוימות שמנויות שם. זה לא כל הנסיבות של מעשה </w:t>
      </w:r>
      <w:bookmarkStart w:id="358" w:name="_ETM_Q1_3057638"/>
      <w:bookmarkEnd w:id="358"/>
      <w:r>
        <w:rPr>
          <w:rFonts w:hint="cs"/>
          <w:rtl/>
        </w:rPr>
        <w:t xml:space="preserve">מגונה, אבל הנסיבות היותר מחמירות. </w:t>
      </w:r>
    </w:p>
    <w:p w:rsidR="003E1089" w:rsidRDefault="003E1089" w:rsidP="003E1089">
      <w:pPr>
        <w:rPr>
          <w:rtl/>
        </w:rPr>
      </w:pPr>
    </w:p>
    <w:p w:rsidR="003E1089" w:rsidRDefault="003E1089" w:rsidP="003E1089">
      <w:pPr>
        <w:pStyle w:val="a5"/>
        <w:keepNext/>
        <w:rPr>
          <w:rtl/>
        </w:rPr>
      </w:pPr>
      <w:bookmarkStart w:id="359" w:name="ET_speaker_5321_150"/>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359"/>
    </w:p>
    <w:p w:rsidR="003E1089" w:rsidRDefault="003E1089" w:rsidP="003E1089">
      <w:pPr>
        <w:pStyle w:val="KeepWithNext"/>
        <w:rPr>
          <w:rtl/>
        </w:rPr>
      </w:pPr>
    </w:p>
    <w:p w:rsidR="003E1089" w:rsidRDefault="003E1089" w:rsidP="003E1089">
      <w:pPr>
        <w:rPr>
          <w:rtl/>
        </w:rPr>
      </w:pPr>
      <w:r>
        <w:rPr>
          <w:rFonts w:hint="cs"/>
          <w:rtl/>
        </w:rPr>
        <w:t>גם הסגירה מקובלת על מירב?</w:t>
      </w:r>
    </w:p>
    <w:p w:rsidR="003E1089" w:rsidRDefault="003E1089" w:rsidP="003E1089">
      <w:pPr>
        <w:rPr>
          <w:rtl/>
        </w:rPr>
      </w:pPr>
    </w:p>
    <w:p w:rsidR="003E1089" w:rsidRDefault="003E1089" w:rsidP="003E1089">
      <w:pPr>
        <w:pStyle w:val="a5"/>
        <w:keepNext/>
        <w:rPr>
          <w:rtl/>
        </w:rPr>
      </w:pPr>
      <w:bookmarkStart w:id="360" w:name="ET_speaker_תמי_סלע_15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60"/>
    </w:p>
    <w:p w:rsidR="003E1089" w:rsidRDefault="003E1089" w:rsidP="003E1089">
      <w:pPr>
        <w:pStyle w:val="KeepWithNext"/>
        <w:rPr>
          <w:rtl/>
        </w:rPr>
      </w:pPr>
    </w:p>
    <w:p w:rsidR="003E1089" w:rsidRDefault="003E1089" w:rsidP="003E1089">
      <w:pPr>
        <w:rPr>
          <w:rtl/>
        </w:rPr>
      </w:pPr>
      <w:r>
        <w:rPr>
          <w:rFonts w:hint="cs"/>
          <w:rtl/>
        </w:rPr>
        <w:t xml:space="preserve">זה כן. יש גם נקודה אחת שלא. מעבר לזה היה זרקור, שבדיון הקודם הושם על עבירות מין בקטינים. דובר פה על הקשיים הייחודיים של הדיווח והגשת התלונות וההתמודדות ובכלל הכרה במעשה עצמו, מה היה בעצם, והיכולת ללכת להליך פלילי, שמצדיקה אולי במקרים מסוימים להאריך מעבר. פה אני אשים את הזרקור על מקרה שבעיניי </w:t>
      </w:r>
      <w:bookmarkStart w:id="361" w:name="_ETM_Q1_3107745"/>
      <w:bookmarkEnd w:id="361"/>
      <w:r>
        <w:rPr>
          <w:rFonts w:hint="cs"/>
          <w:rtl/>
        </w:rPr>
        <w:t xml:space="preserve">אולי לא מספיק כפי שהוא היום, גם עם ההארכה הנוספת, וזה גם פה משהו שעלה, שההבחנה בין בן משפחה פוגע לבין מקרים רבים שבהם הפוגע הוא </w:t>
      </w:r>
      <w:bookmarkStart w:id="362" w:name="_ETM_Q1_3121710"/>
      <w:bookmarkEnd w:id="362"/>
      <w:r>
        <w:rPr>
          <w:rFonts w:hint="cs"/>
          <w:rtl/>
        </w:rPr>
        <w:t xml:space="preserve">אדם קרוב אבל לא נכנס להגדרת בן משפחה, וזה יכול להיות מכר, שכן, רב, מורה, כהן דת למיניהם וכל מיני מצבים כאלה, שגם בהם המאפיינים מאוד דומים, אבל היום ההתיישנות לא מתחילה כמו במקרים של משפחה מגיל 28 אלא מתחילה מגיל 18, ואז היום הגיל האחרון להגשת תלונה הוא 28. לפי דברים ששמענו </w:t>
      </w:r>
      <w:bookmarkStart w:id="363" w:name="_ETM_Q1_3148394"/>
      <w:bookmarkEnd w:id="363"/>
      <w:r>
        <w:rPr>
          <w:rFonts w:hint="cs"/>
          <w:rtl/>
        </w:rPr>
        <w:t>פה בישיבה הקודמת, ואני רואה שאחת הפסיכולוגיות נמצאת פה ,היום על הקושי, שזה גיל מוקדם עדיין.</w:t>
      </w:r>
    </w:p>
    <w:p w:rsidR="003E1089" w:rsidRDefault="003E1089" w:rsidP="003E1089">
      <w:pPr>
        <w:rPr>
          <w:rtl/>
        </w:rPr>
      </w:pPr>
    </w:p>
    <w:p w:rsidR="003E1089" w:rsidRDefault="003E1089" w:rsidP="003E1089">
      <w:pPr>
        <w:pStyle w:val="a5"/>
        <w:keepNext/>
        <w:rPr>
          <w:rtl/>
        </w:rPr>
      </w:pPr>
      <w:bookmarkStart w:id="364" w:name="ET_speaker_5109_15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364"/>
    </w:p>
    <w:p w:rsidR="003E1089" w:rsidRDefault="003E1089" w:rsidP="003E1089">
      <w:pPr>
        <w:pStyle w:val="KeepWithNext"/>
        <w:rPr>
          <w:rtl/>
        </w:rPr>
      </w:pPr>
    </w:p>
    <w:p w:rsidR="003E1089" w:rsidRDefault="003E1089" w:rsidP="003E1089">
      <w:pPr>
        <w:rPr>
          <w:rtl/>
        </w:rPr>
      </w:pPr>
      <w:r>
        <w:rPr>
          <w:rFonts w:hint="cs"/>
          <w:rtl/>
        </w:rPr>
        <w:t>היו סיפורים כאלה שנחשפו רק עכשיו.</w:t>
      </w:r>
    </w:p>
    <w:p w:rsidR="003E1089" w:rsidRDefault="003E1089" w:rsidP="003E1089">
      <w:pPr>
        <w:rPr>
          <w:rtl/>
        </w:rPr>
      </w:pPr>
    </w:p>
    <w:p w:rsidR="003E1089" w:rsidRDefault="003E1089" w:rsidP="003E1089">
      <w:pPr>
        <w:pStyle w:val="a5"/>
        <w:keepNext/>
        <w:rPr>
          <w:rtl/>
        </w:rPr>
      </w:pPr>
      <w:bookmarkStart w:id="365" w:name="ET_speaker_תמי_סלע_15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65"/>
    </w:p>
    <w:p w:rsidR="003E1089" w:rsidRDefault="003E1089" w:rsidP="003E1089">
      <w:pPr>
        <w:pStyle w:val="KeepWithNext"/>
        <w:rPr>
          <w:rtl/>
        </w:rPr>
      </w:pPr>
    </w:p>
    <w:p w:rsidR="003E1089" w:rsidRDefault="003E1089" w:rsidP="003E1089">
      <w:pPr>
        <w:rPr>
          <w:rtl/>
        </w:rPr>
      </w:pPr>
      <w:r>
        <w:rPr>
          <w:rFonts w:hint="cs"/>
          <w:rtl/>
        </w:rPr>
        <w:t>נכון. יש הרבה סיפורים. מכל המקרים שעלו אולי זה המקרה שהחוק הקיים עדיין לא מספק – אפשר תמיד להאריך עוד, אבל אנחנו כרגע בניסיון למצוא פשרות ולזקק את המקרים הכי מובהקים. זה מה שאני מביאה לוועדה.</w:t>
      </w:r>
    </w:p>
    <w:p w:rsidR="003E1089" w:rsidRDefault="003E1089" w:rsidP="003E1089">
      <w:pPr>
        <w:rPr>
          <w:rtl/>
        </w:rPr>
      </w:pPr>
    </w:p>
    <w:p w:rsidR="003E1089" w:rsidRDefault="003E1089" w:rsidP="003E1089">
      <w:pPr>
        <w:pStyle w:val="af8"/>
        <w:keepNext/>
        <w:rPr>
          <w:rtl/>
        </w:rPr>
      </w:pPr>
      <w:bookmarkStart w:id="366" w:name="ET_yor_5094_15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366"/>
    </w:p>
    <w:p w:rsidR="003E1089" w:rsidRDefault="003E1089" w:rsidP="003E1089">
      <w:pPr>
        <w:pStyle w:val="KeepWithNext"/>
        <w:rPr>
          <w:rtl/>
        </w:rPr>
      </w:pPr>
    </w:p>
    <w:p w:rsidR="003E1089" w:rsidRDefault="003E1089" w:rsidP="003E1089">
      <w:pPr>
        <w:rPr>
          <w:rtl/>
        </w:rPr>
      </w:pPr>
      <w:r>
        <w:rPr>
          <w:rFonts w:hint="cs"/>
          <w:rtl/>
        </w:rPr>
        <w:t xml:space="preserve">אני רוצה לקבל בברכה </w:t>
      </w:r>
      <w:bookmarkStart w:id="367" w:name="_ETM_Q1_3184375"/>
      <w:bookmarkEnd w:id="367"/>
      <w:r>
        <w:rPr>
          <w:rFonts w:hint="cs"/>
          <w:rtl/>
        </w:rPr>
        <w:t xml:space="preserve">את עובדי משרד ראש הממשלה, שהם האורחים של מנכ"ל הכנסת. ברוכים. אנחנו דנים עכשיו בחוק מאוד מרכזי שנקרא התיישנות. אנחנו רוצים להביאו לקראת סיום לקריאה שנייה ושלישית, כדי שבשבוע הבא אפשר יהיה לאשר אותו. זה חוק שהוועדה הזאת עובדת עליו הרבה מאוד זמן. עכשיו זו ישיבה </w:t>
      </w:r>
      <w:bookmarkStart w:id="368" w:name="_ETM_Q1_3211640"/>
      <w:bookmarkEnd w:id="368"/>
      <w:r>
        <w:rPr>
          <w:rFonts w:hint="cs"/>
          <w:rtl/>
        </w:rPr>
        <w:t>אחרונה, שבה מנסים להגיע להבנות בסעיפים האחרונים שנשארו פתוחים עדיין. אתם מבורכים.</w:t>
      </w:r>
    </w:p>
    <w:p w:rsidR="003E1089" w:rsidRDefault="003E1089" w:rsidP="003E1089">
      <w:pPr>
        <w:rPr>
          <w:rtl/>
        </w:rPr>
      </w:pPr>
    </w:p>
    <w:p w:rsidR="003E1089" w:rsidRDefault="003E1089" w:rsidP="003E1089">
      <w:pPr>
        <w:pStyle w:val="-"/>
        <w:keepNext/>
        <w:rPr>
          <w:rtl/>
        </w:rPr>
      </w:pPr>
      <w:bookmarkStart w:id="369" w:name="ET_speakercontinue_תמי_סלע_155"/>
      <w:r>
        <w:rPr>
          <w:rStyle w:val="TagStyle"/>
          <w:rFonts w:hint="cs"/>
          <w:rtl/>
        </w:rPr>
        <w:t xml:space="preserve"> &lt;&lt; דובר_המשך &gt;&gt; </w:t>
      </w:r>
      <w:r>
        <w:rPr>
          <w:rFonts w:hint="cs"/>
          <w:rtl/>
        </w:rPr>
        <w:t>תמי סלע:</w:t>
      </w:r>
      <w:r>
        <w:rPr>
          <w:rStyle w:val="TagStyle"/>
          <w:rFonts w:hint="cs"/>
          <w:rtl/>
        </w:rPr>
        <w:t xml:space="preserve"> &lt;&lt; דובר_המשך &gt;&gt;</w:t>
      </w:r>
      <w:r>
        <w:rPr>
          <w:rFonts w:hint="cs"/>
          <w:rtl/>
        </w:rPr>
        <w:t xml:space="preserve"> </w:t>
      </w:r>
      <w:bookmarkEnd w:id="369"/>
    </w:p>
    <w:p w:rsidR="003E1089" w:rsidRDefault="003E1089" w:rsidP="003E1089">
      <w:pPr>
        <w:pStyle w:val="KeepWithNext"/>
        <w:rPr>
          <w:rtl/>
        </w:rPr>
      </w:pPr>
    </w:p>
    <w:p w:rsidR="003E1089" w:rsidRDefault="003E1089" w:rsidP="003E1089">
      <w:pPr>
        <w:rPr>
          <w:rtl/>
        </w:rPr>
      </w:pPr>
      <w:r>
        <w:rPr>
          <w:rFonts w:hint="cs"/>
          <w:rtl/>
        </w:rPr>
        <w:t xml:space="preserve">אומר בהקשר הזה, שאם יש נתונים שיכולים לתמוך בזה, וגם מבחינת האמירה המקצועית, שהקשיים שבגללם המחוקק מצא </w:t>
      </w:r>
      <w:bookmarkStart w:id="370" w:name="_ETM_Q1_3229953"/>
      <w:bookmarkEnd w:id="370"/>
      <w:r>
        <w:rPr>
          <w:rFonts w:hint="cs"/>
          <w:rtl/>
        </w:rPr>
        <w:t xml:space="preserve">לנכון להאריך את התקופה לגבי פגיעה בקטין בתוך המשפחה או על-ידי אחראי הם באמת רלוונטיים וקיימים גם במקרים של פגיעה על-ידי אדם בעל </w:t>
      </w:r>
      <w:bookmarkStart w:id="371" w:name="_ETM_Q1_3240637"/>
      <w:bookmarkEnd w:id="371"/>
      <w:r>
        <w:rPr>
          <w:rFonts w:hint="cs"/>
          <w:rtl/>
        </w:rPr>
        <w:t>סמכות קרוב, אחר, שהוא לא בקטגוריה של בן משפחה, זה יכול לעזור לבסס את ההחלטה הזו.</w:t>
      </w:r>
    </w:p>
    <w:p w:rsidR="003E1089" w:rsidRDefault="003E1089" w:rsidP="003E1089">
      <w:pPr>
        <w:rPr>
          <w:rtl/>
        </w:rPr>
      </w:pPr>
    </w:p>
    <w:p w:rsidR="003E1089" w:rsidRDefault="003E1089" w:rsidP="003E1089">
      <w:pPr>
        <w:pStyle w:val="a5"/>
        <w:keepNext/>
        <w:rPr>
          <w:rtl/>
        </w:rPr>
      </w:pPr>
      <w:bookmarkStart w:id="372" w:name="ET_speaker_5109_15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372"/>
    </w:p>
    <w:p w:rsidR="003E1089" w:rsidRDefault="003E1089" w:rsidP="003E1089">
      <w:pPr>
        <w:pStyle w:val="KeepWithNext"/>
        <w:rPr>
          <w:rtl/>
        </w:rPr>
      </w:pPr>
    </w:p>
    <w:p w:rsidR="003E1089" w:rsidRDefault="003E1089" w:rsidP="003E1089">
      <w:pPr>
        <w:rPr>
          <w:rtl/>
        </w:rPr>
      </w:pPr>
      <w:r>
        <w:rPr>
          <w:rFonts w:hint="cs"/>
          <w:rtl/>
        </w:rPr>
        <w:t>ניסן, לפני זה - יש לנו ספק היום?</w:t>
      </w:r>
    </w:p>
    <w:p w:rsidR="003E1089" w:rsidRDefault="003E1089" w:rsidP="003E1089">
      <w:pPr>
        <w:rPr>
          <w:rtl/>
        </w:rPr>
      </w:pPr>
    </w:p>
    <w:p w:rsidR="003E1089" w:rsidRDefault="003E1089" w:rsidP="003E1089">
      <w:pPr>
        <w:pStyle w:val="af8"/>
        <w:keepNext/>
        <w:rPr>
          <w:rtl/>
        </w:rPr>
      </w:pPr>
      <w:bookmarkStart w:id="373" w:name="ET_yor_5094_15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373"/>
    </w:p>
    <w:p w:rsidR="003E1089" w:rsidRDefault="003E1089" w:rsidP="003E1089">
      <w:pPr>
        <w:pStyle w:val="KeepWithNext"/>
        <w:rPr>
          <w:rtl/>
        </w:rPr>
      </w:pPr>
    </w:p>
    <w:p w:rsidR="003E1089" w:rsidRDefault="003E1089" w:rsidP="003E1089">
      <w:pPr>
        <w:rPr>
          <w:rtl/>
        </w:rPr>
      </w:pPr>
      <w:r>
        <w:rPr>
          <w:rFonts w:hint="cs"/>
          <w:rtl/>
        </w:rPr>
        <w:t xml:space="preserve">לא היום. אסביר את הנקודה. את הדיון כבר עשינו. לא נפתח דיון שלם. אנחנו עכשיו מנסים לראות איפה הצלחנו להגיע להבנות. בדברים אחרים הגענו. הנושא של פגיעה בתוך המשפחה, המחוקק נתן לזה חומרה גדולה מאוד, שמחכים עד גיל 28, ומאז עשר שנים, עד 38. עכשיו זה יגיע לגיל 43 בעבירות החמורות. אמרנו, שמה שקורה בתוך משפחה, שצריך </w:t>
      </w:r>
      <w:bookmarkStart w:id="374" w:name="_ETM_Q1_3305886"/>
      <w:bookmarkEnd w:id="374"/>
      <w:r>
        <w:rPr>
          <w:rFonts w:hint="cs"/>
          <w:rtl/>
        </w:rPr>
        <w:t>להיות אמון בין האב לילדיו, בין הילדים לאב, לאשה, כלומר משפחה זה משהו שבנוי – אם לא שם, איפה יכול להיות עוד אמון וביטחון ואחריות וכו'? אמרנו שרוצים להגן על זה.</w:t>
      </w:r>
    </w:p>
    <w:p w:rsidR="003E1089" w:rsidRDefault="003E1089" w:rsidP="003E1089">
      <w:pPr>
        <w:rPr>
          <w:rtl/>
        </w:rPr>
      </w:pPr>
    </w:p>
    <w:p w:rsidR="003E1089" w:rsidRDefault="003E1089" w:rsidP="003E1089">
      <w:pPr>
        <w:rPr>
          <w:rtl/>
        </w:rPr>
      </w:pPr>
      <w:r>
        <w:rPr>
          <w:rFonts w:hint="cs"/>
          <w:rtl/>
        </w:rPr>
        <w:t>דבר שהוא לא כזה, אני חושב שאותו אי-אפשר להשוות לאותו דבר. נכון, צריך להגדיל.</w:t>
      </w:r>
    </w:p>
    <w:p w:rsidR="003E1089" w:rsidRDefault="003E1089" w:rsidP="003E1089">
      <w:pPr>
        <w:rPr>
          <w:rtl/>
        </w:rPr>
      </w:pPr>
    </w:p>
    <w:p w:rsidR="003E1089" w:rsidRDefault="003E1089" w:rsidP="003E1089">
      <w:pPr>
        <w:pStyle w:val="a5"/>
        <w:keepNext/>
        <w:rPr>
          <w:rtl/>
        </w:rPr>
      </w:pPr>
      <w:bookmarkStart w:id="375" w:name="ET_speaker_5109_15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375"/>
    </w:p>
    <w:p w:rsidR="003E1089" w:rsidRDefault="003E1089" w:rsidP="003E1089">
      <w:pPr>
        <w:pStyle w:val="KeepWithNext"/>
        <w:rPr>
          <w:rtl/>
        </w:rPr>
      </w:pPr>
    </w:p>
    <w:p w:rsidR="003E1089" w:rsidRDefault="003E1089" w:rsidP="003E1089">
      <w:pPr>
        <w:rPr>
          <w:rtl/>
        </w:rPr>
      </w:pPr>
      <w:r>
        <w:rPr>
          <w:rFonts w:hint="cs"/>
          <w:rtl/>
        </w:rPr>
        <w:t>למה לא להשוות?</w:t>
      </w:r>
    </w:p>
    <w:p w:rsidR="003E1089" w:rsidRDefault="003E1089" w:rsidP="003E1089">
      <w:pPr>
        <w:rPr>
          <w:rtl/>
        </w:rPr>
      </w:pPr>
    </w:p>
    <w:p w:rsidR="003E1089" w:rsidRDefault="003E1089" w:rsidP="003E1089">
      <w:pPr>
        <w:pStyle w:val="af8"/>
        <w:keepNext/>
        <w:rPr>
          <w:rtl/>
        </w:rPr>
      </w:pPr>
      <w:bookmarkStart w:id="376" w:name="ET_yor_5094_16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376"/>
    </w:p>
    <w:p w:rsidR="003E1089" w:rsidRDefault="003E1089" w:rsidP="003E1089">
      <w:pPr>
        <w:pStyle w:val="KeepWithNext"/>
        <w:rPr>
          <w:rtl/>
        </w:rPr>
      </w:pPr>
    </w:p>
    <w:p w:rsidR="003E1089" w:rsidRDefault="003E1089" w:rsidP="003E1089">
      <w:pPr>
        <w:rPr>
          <w:rtl/>
        </w:rPr>
      </w:pPr>
      <w:r>
        <w:rPr>
          <w:rFonts w:hint="cs"/>
          <w:rtl/>
        </w:rPr>
        <w:t>ברגע שאתה משווה, מבחינתי אנחנו עובדים על דירוגים, כל החוקים האלה. מה יותר, על איזה ערך אתה יותר צריך להגן ועל איזה פחות. ברגע שלא עושים דירוגים ואומרים שהכול נכנס, לא עשינו כלום. העבירה היא עבירה, רק במשפחה יש פגיעה נוספת, מה שנקרא, בערך שנקרא משפחה, שהוא הכי-הכי. אוי לנו אם זה גם ייפגע.</w:t>
      </w:r>
    </w:p>
    <w:p w:rsidR="003E1089" w:rsidRDefault="003E1089" w:rsidP="003E1089">
      <w:pPr>
        <w:rPr>
          <w:rtl/>
        </w:rPr>
      </w:pPr>
    </w:p>
    <w:p w:rsidR="003E1089" w:rsidRDefault="003E1089" w:rsidP="003E1089">
      <w:pPr>
        <w:rPr>
          <w:rtl/>
        </w:rPr>
      </w:pPr>
      <w:r>
        <w:rPr>
          <w:rFonts w:hint="cs"/>
          <w:rtl/>
        </w:rPr>
        <w:t xml:space="preserve">בעבירה של מישהו שפוגע בקטין, שהחוק אומר שמסתכלים עד גיל 18, ומשם מתחילים להוסיף – לא 28 – אני מבין שזה יכול </w:t>
      </w:r>
      <w:bookmarkStart w:id="377" w:name="_ETM_Q1_3397929"/>
      <w:bookmarkEnd w:id="377"/>
      <w:r>
        <w:rPr>
          <w:rFonts w:hint="cs"/>
          <w:rtl/>
        </w:rPr>
        <w:t>להיות קצר מדי, בפרט אם יש מערכת של משהו שכן, נניח, צריך להאריך את זה, אבל לא להאריך את זה כמו משפחה – אחרת אנחנו מאבדים את הדירוג, וכאילו אומרים: משפחה זה כלום.</w:t>
      </w:r>
    </w:p>
    <w:p w:rsidR="003E1089" w:rsidRDefault="003E1089" w:rsidP="003E1089">
      <w:pPr>
        <w:rPr>
          <w:rtl/>
        </w:rPr>
      </w:pPr>
    </w:p>
    <w:p w:rsidR="003E1089" w:rsidRDefault="003E1089" w:rsidP="003E1089">
      <w:pPr>
        <w:pStyle w:val="a5"/>
        <w:keepNext/>
        <w:rPr>
          <w:rtl/>
        </w:rPr>
      </w:pPr>
      <w:bookmarkStart w:id="378" w:name="ET_speaker_תמי_סלע_16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78"/>
    </w:p>
    <w:p w:rsidR="003E1089" w:rsidRDefault="003E1089" w:rsidP="003E1089">
      <w:pPr>
        <w:pStyle w:val="KeepWithNext"/>
        <w:rPr>
          <w:rtl/>
        </w:rPr>
      </w:pPr>
    </w:p>
    <w:p w:rsidR="003E1089" w:rsidRDefault="003E1089" w:rsidP="003E1089">
      <w:pPr>
        <w:rPr>
          <w:rtl/>
        </w:rPr>
      </w:pPr>
      <w:r>
        <w:rPr>
          <w:rFonts w:hint="cs"/>
          <w:rtl/>
        </w:rPr>
        <w:t>העונש על העבירה הוא שונה. זה מבטא את החומרה היתרה.</w:t>
      </w:r>
    </w:p>
    <w:p w:rsidR="003E1089" w:rsidRDefault="003E1089" w:rsidP="003E1089">
      <w:pPr>
        <w:rPr>
          <w:rtl/>
        </w:rPr>
      </w:pPr>
    </w:p>
    <w:p w:rsidR="003E1089" w:rsidRDefault="003E1089" w:rsidP="003E1089">
      <w:pPr>
        <w:pStyle w:val="af8"/>
        <w:keepNext/>
        <w:rPr>
          <w:rtl/>
        </w:rPr>
      </w:pPr>
      <w:bookmarkStart w:id="379" w:name="ET_yor_5094_16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379"/>
    </w:p>
    <w:p w:rsidR="003E1089" w:rsidRDefault="003E1089" w:rsidP="003E1089">
      <w:pPr>
        <w:pStyle w:val="KeepWithNext"/>
        <w:rPr>
          <w:rtl/>
        </w:rPr>
      </w:pPr>
    </w:p>
    <w:p w:rsidR="003E1089" w:rsidRDefault="003E1089" w:rsidP="003E1089">
      <w:pPr>
        <w:rPr>
          <w:rtl/>
        </w:rPr>
      </w:pPr>
      <w:r>
        <w:rPr>
          <w:rFonts w:hint="cs"/>
          <w:rtl/>
        </w:rPr>
        <w:t>זה אותה מערכת. אותו דבר.</w:t>
      </w:r>
    </w:p>
    <w:p w:rsidR="003E1089" w:rsidRDefault="003E1089" w:rsidP="003E1089">
      <w:pPr>
        <w:rPr>
          <w:rtl/>
        </w:rPr>
      </w:pPr>
    </w:p>
    <w:p w:rsidR="003E1089" w:rsidRDefault="003E1089" w:rsidP="003E1089">
      <w:pPr>
        <w:pStyle w:val="a5"/>
        <w:keepNext/>
        <w:rPr>
          <w:rtl/>
        </w:rPr>
      </w:pPr>
      <w:bookmarkStart w:id="380" w:name="ET_speaker_5321_163"/>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380"/>
    </w:p>
    <w:p w:rsidR="003E1089" w:rsidRDefault="003E1089" w:rsidP="003E1089">
      <w:pPr>
        <w:pStyle w:val="KeepWithNext"/>
        <w:rPr>
          <w:rtl/>
        </w:rPr>
      </w:pPr>
    </w:p>
    <w:p w:rsidR="003E1089" w:rsidRDefault="003E1089" w:rsidP="003E1089">
      <w:pPr>
        <w:rPr>
          <w:rtl/>
        </w:rPr>
      </w:pPr>
      <w:r>
        <w:rPr>
          <w:rFonts w:hint="cs"/>
          <w:rtl/>
        </w:rPr>
        <w:t>היבט נוסף, יותר קשה לקטין, לאדם, לפתוח פגיעה בתוך המשפחה, ולהגיע לעובדת הסוציאלית ואחר למשטרה או ליועצת בבית הספר מאשר לאדם מחוץ למשפחה. עניין ההתיישנות הוא הדבר החשוב.</w:t>
      </w:r>
    </w:p>
    <w:p w:rsidR="003E1089" w:rsidRDefault="003E1089" w:rsidP="003E1089">
      <w:pPr>
        <w:rPr>
          <w:rtl/>
        </w:rPr>
      </w:pPr>
    </w:p>
    <w:p w:rsidR="003E1089" w:rsidRDefault="003E1089" w:rsidP="003E1089">
      <w:pPr>
        <w:pStyle w:val="af8"/>
        <w:keepNext/>
        <w:rPr>
          <w:rtl/>
        </w:rPr>
      </w:pPr>
      <w:bookmarkStart w:id="381" w:name="ET_yor_5094_16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381"/>
    </w:p>
    <w:p w:rsidR="003E1089" w:rsidRDefault="003E1089" w:rsidP="003E1089">
      <w:pPr>
        <w:pStyle w:val="KeepWithNext"/>
        <w:rPr>
          <w:rtl/>
        </w:rPr>
      </w:pPr>
    </w:p>
    <w:p w:rsidR="003E1089" w:rsidRDefault="003E1089" w:rsidP="003E1089">
      <w:pPr>
        <w:rPr>
          <w:rtl/>
        </w:rPr>
      </w:pPr>
      <w:r>
        <w:rPr>
          <w:rFonts w:hint="cs"/>
          <w:rtl/>
        </w:rPr>
        <w:t xml:space="preserve">לכן אני בדעה, לנסות להגיע לסיכום, שבאמת כן להאריך את התקופה לגבי פגיעה שהיא מחוץ למשפחה, אבל לא להגיע עד אותו זמן של כמו פגיעה במשפחה כדי כן לשמור על הדירוג. כמו שאמרנו, באמת במשפחה זה הרבה יותר קשה להוציא, בן לספר על האב - </w:t>
      </w:r>
      <w:bookmarkStart w:id="382" w:name="_ETM_Q1_3487529"/>
      <w:bookmarkEnd w:id="382"/>
      <w:r>
        <w:rPr>
          <w:rFonts w:hint="cs"/>
          <w:rtl/>
        </w:rPr>
        <w:t>וכו'. אם אנחנו בפגיעה מחוץ למשפחה, נניח מ-18, צריך להגדיל את זה, אבל לא להגיע עד 28, ולהשוות את זה למשפחה. אז יכול להיות שצריך לקחת 18 ועוד חמש שנים - נניח, גיל 23, ונעשה את זה.</w:t>
      </w:r>
    </w:p>
    <w:p w:rsidR="003E1089" w:rsidRDefault="003E1089" w:rsidP="003E1089">
      <w:pPr>
        <w:rPr>
          <w:rtl/>
        </w:rPr>
      </w:pPr>
    </w:p>
    <w:p w:rsidR="003E1089" w:rsidRDefault="003E1089" w:rsidP="003E1089">
      <w:pPr>
        <w:pStyle w:val="a5"/>
        <w:keepNext/>
        <w:rPr>
          <w:rtl/>
        </w:rPr>
      </w:pPr>
      <w:bookmarkStart w:id="383" w:name="ET_speaker_5109_16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383"/>
    </w:p>
    <w:p w:rsidR="003E1089" w:rsidRDefault="003E1089" w:rsidP="003E1089">
      <w:pPr>
        <w:pStyle w:val="KeepWithNext"/>
        <w:rPr>
          <w:rtl/>
        </w:rPr>
      </w:pPr>
    </w:p>
    <w:p w:rsidR="003E1089" w:rsidRDefault="003E1089" w:rsidP="003E1089">
      <w:pPr>
        <w:rPr>
          <w:rtl/>
        </w:rPr>
      </w:pPr>
      <w:r>
        <w:rPr>
          <w:rFonts w:hint="cs"/>
          <w:rtl/>
        </w:rPr>
        <w:t>אני צריך לצאת ולחזור – אתה נתת נימוקים, אוסף של נימוקים.</w:t>
      </w:r>
    </w:p>
    <w:p w:rsidR="003E1089" w:rsidRDefault="003E1089" w:rsidP="003E1089">
      <w:pPr>
        <w:rPr>
          <w:rtl/>
        </w:rPr>
      </w:pPr>
    </w:p>
    <w:p w:rsidR="003E1089" w:rsidRDefault="003E1089" w:rsidP="003E1089">
      <w:pPr>
        <w:pStyle w:val="af8"/>
        <w:keepNext/>
        <w:rPr>
          <w:rtl/>
        </w:rPr>
      </w:pPr>
      <w:bookmarkStart w:id="384" w:name="ET_yor_5094_16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384"/>
    </w:p>
    <w:p w:rsidR="003E1089" w:rsidRDefault="003E1089" w:rsidP="003E1089">
      <w:pPr>
        <w:pStyle w:val="KeepWithNext"/>
        <w:rPr>
          <w:rtl/>
        </w:rPr>
      </w:pPr>
    </w:p>
    <w:p w:rsidR="003E1089" w:rsidRDefault="003E1089" w:rsidP="003E1089">
      <w:pPr>
        <w:rPr>
          <w:rtl/>
        </w:rPr>
      </w:pPr>
      <w:r>
        <w:rPr>
          <w:rFonts w:hint="cs"/>
          <w:rtl/>
        </w:rPr>
        <w:t>למה המחוקק החמיר במשפחה יותר.</w:t>
      </w:r>
    </w:p>
    <w:p w:rsidR="003E1089" w:rsidRDefault="003E1089" w:rsidP="003E1089">
      <w:pPr>
        <w:rPr>
          <w:rtl/>
        </w:rPr>
      </w:pPr>
    </w:p>
    <w:p w:rsidR="003E1089" w:rsidRDefault="003E1089" w:rsidP="003E1089">
      <w:pPr>
        <w:pStyle w:val="-"/>
        <w:keepNext/>
        <w:rPr>
          <w:rtl/>
        </w:rPr>
      </w:pPr>
      <w:bookmarkStart w:id="385" w:name="ET_speakercontinue_5109_167"/>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385"/>
    </w:p>
    <w:p w:rsidR="003E1089" w:rsidRDefault="003E1089" w:rsidP="003E1089">
      <w:pPr>
        <w:pStyle w:val="KeepWithNext"/>
        <w:rPr>
          <w:rtl/>
        </w:rPr>
      </w:pPr>
    </w:p>
    <w:p w:rsidR="003E1089" w:rsidRDefault="003E1089" w:rsidP="003E1089">
      <w:pPr>
        <w:rPr>
          <w:rtl/>
        </w:rPr>
      </w:pPr>
      <w:r>
        <w:rPr>
          <w:rFonts w:hint="cs"/>
          <w:rtl/>
        </w:rPr>
        <w:t>אוקיי. לצערי הרב, גם בשבוע האחרון, אני מניח שקראת כמוני, למשל, את קלמן ליבסקינד בהקשרים האלה על בחור שהוא כבר אבא לארבעה ילדים, על התעללות שעבר בהיותו תלמיד בפנימייה מידי רב. הוא פותח את הדברים האלה גם כן, לא בגיל 28, 29, 30, וגם לא אחרי שכבר התפרסם משהו שקשור לעניין – עדיין היה קשה לו לחשוף את עצמו.</w:t>
      </w:r>
    </w:p>
    <w:p w:rsidR="003E1089" w:rsidRDefault="003E1089" w:rsidP="003E1089">
      <w:pPr>
        <w:rPr>
          <w:rtl/>
        </w:rPr>
      </w:pPr>
    </w:p>
    <w:p w:rsidR="003E1089" w:rsidRDefault="003E1089" w:rsidP="003E1089">
      <w:pPr>
        <w:rPr>
          <w:rtl/>
        </w:rPr>
      </w:pPr>
      <w:r>
        <w:rPr>
          <w:rFonts w:hint="cs"/>
          <w:rtl/>
        </w:rPr>
        <w:t xml:space="preserve">הרי לא מדובר פה על קול אחד. מדובר פה על סוג של קרבה, שכנראה, </w:t>
      </w:r>
      <w:bookmarkStart w:id="386" w:name="_ETM_Q1_3569725"/>
      <w:bookmarkEnd w:id="386"/>
      <w:r>
        <w:rPr>
          <w:rFonts w:hint="cs"/>
          <w:rtl/>
        </w:rPr>
        <w:t xml:space="preserve">אנשים מרגישים סוג של ביטחון ואינטימיות כמו בבן משפחה. אני לא צריך לומר לך שבכל סקטור – לא רק בזה הפנימייתי, לצורך העניין, יש אנשים שמתפתחת אצלם אינטימיות מול המורה שלהם לא פחות מאשר מול ההורים שלהם בדברים </w:t>
      </w:r>
      <w:bookmarkStart w:id="387" w:name="_ETM_Q1_3592309"/>
      <w:bookmarkEnd w:id="387"/>
      <w:r>
        <w:rPr>
          <w:rFonts w:hint="cs"/>
          <w:rtl/>
        </w:rPr>
        <w:t>האלה. אני לא רוצה ללכת למקום של המשפחה של היום היא בחלק מהמקומות פחות ממשפחה - , ואנשים מפתחים אינטימיות מול הקשרים אחרים. לכן אני לא מבין מה המחיר. כשאתה מהסס, וגם אתה מבין שצריך אולי להרחיב את זה – למה לא להשוות את זה למשפחה?</w:t>
      </w:r>
    </w:p>
    <w:p w:rsidR="003E1089" w:rsidRDefault="003E1089" w:rsidP="003E1089">
      <w:pPr>
        <w:rPr>
          <w:rtl/>
        </w:rPr>
      </w:pPr>
    </w:p>
    <w:p w:rsidR="003E1089" w:rsidRDefault="003E1089" w:rsidP="003E1089">
      <w:pPr>
        <w:pStyle w:val="af8"/>
        <w:keepNext/>
        <w:rPr>
          <w:rtl/>
        </w:rPr>
      </w:pPr>
      <w:bookmarkStart w:id="388" w:name="ET_yor_5094_16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388"/>
    </w:p>
    <w:p w:rsidR="003E1089" w:rsidRDefault="003E1089" w:rsidP="003E1089">
      <w:pPr>
        <w:pStyle w:val="KeepWithNext"/>
        <w:rPr>
          <w:rtl/>
        </w:rPr>
      </w:pPr>
    </w:p>
    <w:p w:rsidR="003E1089" w:rsidRDefault="003E1089" w:rsidP="003E1089">
      <w:pPr>
        <w:rPr>
          <w:rtl/>
        </w:rPr>
      </w:pPr>
      <w:r>
        <w:rPr>
          <w:rFonts w:hint="cs"/>
          <w:rtl/>
        </w:rPr>
        <w:t>בבקשה, לילך.</w:t>
      </w:r>
    </w:p>
    <w:p w:rsidR="003E1089" w:rsidRDefault="003E1089" w:rsidP="003E1089">
      <w:pPr>
        <w:rPr>
          <w:rtl/>
        </w:rPr>
      </w:pPr>
    </w:p>
    <w:p w:rsidR="003E1089" w:rsidRDefault="003E1089" w:rsidP="003E1089">
      <w:pPr>
        <w:pStyle w:val="afb"/>
        <w:keepNext/>
        <w:rPr>
          <w:rtl/>
        </w:rPr>
      </w:pPr>
      <w:bookmarkStart w:id="389" w:name="ET_guest_635381_169"/>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389"/>
    </w:p>
    <w:p w:rsidR="003E1089" w:rsidRDefault="003E1089" w:rsidP="003E1089">
      <w:pPr>
        <w:pStyle w:val="KeepWithNext"/>
        <w:rPr>
          <w:rtl/>
        </w:rPr>
      </w:pPr>
    </w:p>
    <w:p w:rsidR="003E1089" w:rsidRDefault="003E1089" w:rsidP="003E1089">
      <w:pPr>
        <w:rPr>
          <w:rtl/>
        </w:rPr>
      </w:pPr>
      <w:r>
        <w:rPr>
          <w:rFonts w:hint="cs"/>
          <w:rtl/>
        </w:rPr>
        <w:t xml:space="preserve">רציתי להבהיר את </w:t>
      </w:r>
      <w:bookmarkStart w:id="390" w:name="_ETM_Q1_3665465"/>
      <w:bookmarkEnd w:id="390"/>
      <w:r>
        <w:rPr>
          <w:rFonts w:hint="cs"/>
          <w:rtl/>
        </w:rPr>
        <w:t>המצב הקיים, ולומר מה עמדתנו בהקשר השאלות שעלו פה</w:t>
      </w:r>
      <w:bookmarkStart w:id="391" w:name="_ETM_Q1_3671559"/>
      <w:bookmarkEnd w:id="391"/>
      <w:r>
        <w:rPr>
          <w:rFonts w:hint="cs"/>
          <w:rtl/>
        </w:rPr>
        <w:t xml:space="preserve">. המצב החוקי הוא שהנושא של התיישנות עבירות מין שמבוצעות בקטינים - באופן קונקרטי בחוק העונשין ולא בחסד"פ בתיקון שאתם מדברים </w:t>
      </w:r>
      <w:bookmarkStart w:id="392" w:name="_ETM_Q1_3683052"/>
      <w:bookmarkEnd w:id="392"/>
      <w:r>
        <w:rPr>
          <w:rFonts w:hint="cs"/>
          <w:rtl/>
        </w:rPr>
        <w:t xml:space="preserve">עליו כעת. שם יש הסדר ייחודי לעבירות מין שמבוצעות בקטינים – כפי שאמרתם בצדק, שמדובר באינוס, מעשה סדום ומעשה מגונה בנסיבות מסוימות שבוצעו בקטין </w:t>
      </w:r>
      <w:bookmarkStart w:id="393" w:name="_ETM_Q1_3693291"/>
      <w:bookmarkEnd w:id="393"/>
      <w:r>
        <w:rPr>
          <w:rFonts w:hint="cs"/>
          <w:rtl/>
        </w:rPr>
        <w:t xml:space="preserve">בידי מי שמלאו לו 15 שנים – תקופת ההתיישנות מתחילה מיום שמלאו לקטין 18 שנה, וכשמדובר בעבירות מין בקטין במשפחה וגם עבירות מין מסוימות – אותן עבירות שמניתי קודם, </w:t>
      </w:r>
      <w:bookmarkStart w:id="394" w:name="_ETM_Q1_3706589"/>
      <w:bookmarkEnd w:id="394"/>
      <w:r>
        <w:rPr>
          <w:rFonts w:hint="cs"/>
          <w:rtl/>
        </w:rPr>
        <w:t xml:space="preserve">שמבוצעות על-ידי אחראי על קטין שאינו בן משפחה, זה מגיל 28. ברור שהארכת תקופת ההתיישנות משליכה גם על הארכת תקופת ההתיישנות לפי סעיף 354, כי אם דיברנו תמיד על גיל 38, </w:t>
      </w:r>
      <w:bookmarkStart w:id="395" w:name="_ETM_Q1_3720733"/>
      <w:bookmarkEnd w:id="395"/>
      <w:r>
        <w:rPr>
          <w:rFonts w:hint="cs"/>
          <w:rtl/>
        </w:rPr>
        <w:t>זה כבר לא יהיה הגיל הרלוונטי אם תוארך תקופת ההתיישנות.</w:t>
      </w:r>
    </w:p>
    <w:p w:rsidR="003E1089" w:rsidRDefault="003E1089" w:rsidP="003E1089">
      <w:pPr>
        <w:rPr>
          <w:rtl/>
        </w:rPr>
      </w:pPr>
    </w:p>
    <w:p w:rsidR="003E1089" w:rsidRDefault="003E1089" w:rsidP="003E1089">
      <w:pPr>
        <w:rPr>
          <w:rtl/>
        </w:rPr>
      </w:pPr>
      <w:r>
        <w:rPr>
          <w:rFonts w:hint="cs"/>
          <w:rtl/>
        </w:rPr>
        <w:t xml:space="preserve">ברור הקושי האינהרנטי בנושא של הקטינים, שגרם למחוקק לקבוע לגביהם תקופות התיישנות מיוחדות. הנושא של הקושי בתוך המשפחה הוא בהחלט מאוד בולט, וכדי לבסס את הנושא של הארכת התיישנות לגבי קטינים שבוצעה בהם עבירה לא על-ידי אחראי ולא על-ידי בן משפחה – אגב, אני לא בטוחה שהמצב שתיארת, חבר הכנסת שטרן, זה לא על-ידי אחראי. יכול להיות שחלה תקופת ההתיישנות המוגברת במצב שהתייחסת, אבל נשים את זה רגע בצד – עשויים לקרות מקרים, ואני גם נחשפתי אליהם, כי אני עוקבת אחרי הנושא הזה, שעבירת המין מתבצעת בקטין על-ידי מכר של המשפחה שלא נכנס להגדרת אחראי – על-ידי שכן, על-ידי אדם אחר שמקורב, שבהחלט </w:t>
      </w:r>
      <w:bookmarkStart w:id="396" w:name="_ETM_Q1_3782567"/>
      <w:bookmarkEnd w:id="396"/>
      <w:r>
        <w:rPr>
          <w:rFonts w:hint="cs"/>
          <w:rtl/>
        </w:rPr>
        <w:t xml:space="preserve">לא ניתן להכניסו להגדרת אחראי, וייתכן שהקשיים שמאוד </w:t>
      </w:r>
      <w:bookmarkStart w:id="397" w:name="_ETM_Q1_3789157"/>
      <w:bookmarkEnd w:id="397"/>
      <w:r>
        <w:rPr>
          <w:rFonts w:hint="cs"/>
          <w:rtl/>
        </w:rPr>
        <w:t xml:space="preserve">בולטים בהקשר של עבירות מין במשפחה ועבירות מין על-ידי אחראי יבואו לידי ביטוי גם בהקשרים האלה. כדי לבסס הארכה מעבר לתקופה שכרגע שוב מוארכת מכוח זה שאחרי גיל 18 </w:t>
      </w:r>
      <w:bookmarkStart w:id="398" w:name="_ETM_Q1_3801737"/>
      <w:bookmarkEnd w:id="398"/>
      <w:r>
        <w:rPr>
          <w:rFonts w:hint="cs"/>
          <w:rtl/>
        </w:rPr>
        <w:t>תבוא תקופת ההתיישנות החדשה, יש צורך בהתייחסות מקצועית של הגורמים שמטפלים במצבים כאלה בנפגעי עבירות מין, האם באמת הקשיים הם דומים, שמקשים על אותו קטין לחשוף את עבירות המין שבוצעו בו לתקופה יותר ממושכת – זו שאלה אחת.</w:t>
      </w:r>
    </w:p>
    <w:p w:rsidR="003E1089" w:rsidRDefault="003E1089" w:rsidP="003E1089">
      <w:pPr>
        <w:rPr>
          <w:rtl/>
        </w:rPr>
      </w:pPr>
    </w:p>
    <w:p w:rsidR="003E1089" w:rsidRDefault="003E1089" w:rsidP="003E1089">
      <w:pPr>
        <w:rPr>
          <w:rtl/>
        </w:rPr>
      </w:pPr>
      <w:r>
        <w:rPr>
          <w:rFonts w:hint="cs"/>
          <w:rtl/>
        </w:rPr>
        <w:t xml:space="preserve">שאלה שנייה היא שאלת הנתונים. האם באמת אחרי שנאריך את </w:t>
      </w:r>
      <w:bookmarkStart w:id="399" w:name="_ETM_Q1_3826335"/>
      <w:bookmarkEnd w:id="399"/>
      <w:r>
        <w:rPr>
          <w:rFonts w:hint="cs"/>
          <w:rtl/>
        </w:rPr>
        <w:t xml:space="preserve">תקופת ההתיישנות לתקופת ההתיישנות החדשה, שזה 15 שנים אחרי גיל 18, יישארו עדיין מקרים של קטינים שהחליטו לחשוף את המעשה בתקופה אחרי תקופת ההתיישנות החדשה, והאם מקרים אלה דורשים פתרון. שני האלמנטים האלה, כדי לבסס את </w:t>
      </w:r>
      <w:bookmarkStart w:id="400" w:name="_ETM_Q1_3850265"/>
      <w:bookmarkEnd w:id="400"/>
      <w:r>
        <w:rPr>
          <w:rFonts w:hint="cs"/>
          <w:rtl/>
        </w:rPr>
        <w:t>זה, צריכים להתקיים.</w:t>
      </w:r>
    </w:p>
    <w:p w:rsidR="003E1089" w:rsidRDefault="003E1089" w:rsidP="003E1089">
      <w:pPr>
        <w:rPr>
          <w:rtl/>
        </w:rPr>
      </w:pPr>
    </w:p>
    <w:p w:rsidR="003E1089" w:rsidRDefault="003E1089" w:rsidP="003E1089">
      <w:pPr>
        <w:rPr>
          <w:rtl/>
        </w:rPr>
      </w:pPr>
      <w:r>
        <w:rPr>
          <w:rFonts w:hint="cs"/>
          <w:rtl/>
        </w:rPr>
        <w:t xml:space="preserve">רק אומר באמרת אגב, כי הדבר הזה לא עולה כרגע – שאנחנו עקרונית מתנגדים לביטול כליל של תקופות ההתיישנות בעבירות </w:t>
      </w:r>
      <w:bookmarkStart w:id="401" w:name="_ETM_Q1_3858342"/>
      <w:bookmarkEnd w:id="401"/>
      <w:r>
        <w:rPr>
          <w:rFonts w:hint="cs"/>
          <w:rtl/>
        </w:rPr>
        <w:t xml:space="preserve">מין בקטינים ובעבירות מין בכלל, ואני מבינה שזה כרגע לא על הפרק, אבל יש לנו תפישת עולם שלמה שקשורה לעניין הזה וקשורה לא רק לנושא של הפגיעה בחשוד הפוטנציאלי והיכולת שלו להביא ראיות אחרי תקופה ממושכת אלא גם מנקודת המבט של הנפגעים. אני חושבת שגם בעניין הזה לא כדאי שנרחיב כרגע מעבר למה שמוצע, מבלי שהנושא הזה ייבדק עד תום, </w:t>
      </w:r>
      <w:bookmarkStart w:id="402" w:name="_ETM_Q1_3884559"/>
      <w:bookmarkEnd w:id="402"/>
      <w:r>
        <w:rPr>
          <w:rFonts w:hint="cs"/>
          <w:rtl/>
        </w:rPr>
        <w:t xml:space="preserve">כי זה נושא מאוד מורכב, שמשליך גם על על הנפגעים. אני בעצמי נתקלתי בנפגעים שחשבו שתקופת ההתיישנות היא חשובה להם, </w:t>
      </w:r>
      <w:bookmarkStart w:id="403" w:name="_ETM_Q1_3892980"/>
      <w:bookmarkEnd w:id="403"/>
      <w:r>
        <w:rPr>
          <w:rFonts w:hint="cs"/>
          <w:rtl/>
        </w:rPr>
        <w:t xml:space="preserve">כי היא אומרת: יש בסופו של דבר קו, שעד </w:t>
      </w:r>
      <w:bookmarkStart w:id="404" w:name="_ETM_Q1_3896570"/>
      <w:bookmarkEnd w:id="404"/>
      <w:r>
        <w:rPr>
          <w:rFonts w:hint="cs"/>
          <w:rtl/>
        </w:rPr>
        <w:t xml:space="preserve">אליו הם צריכים להתכנס ולהחליט, האם הם רוצים טיפול משטרתי או לא. אחריו הם יודעים שזהו, אי-אפשר יותר. זה חשוב גם להם אישית. לכן יש לקחת גם את זה בחשבון. בעיניי זה </w:t>
      </w:r>
      <w:bookmarkStart w:id="405" w:name="_ETM_Q1_3910257"/>
      <w:bookmarkEnd w:id="405"/>
      <w:r>
        <w:rPr>
          <w:rFonts w:hint="cs"/>
          <w:rtl/>
        </w:rPr>
        <w:t xml:space="preserve">דיון מורכב, שאני מבינה שלא נקיים אותו עכשיו – רק רציתי לשים את זה על השולחן. </w:t>
      </w:r>
    </w:p>
    <w:p w:rsidR="003E1089" w:rsidRDefault="003E1089" w:rsidP="003E1089">
      <w:pPr>
        <w:rPr>
          <w:rtl/>
        </w:rPr>
      </w:pPr>
    </w:p>
    <w:p w:rsidR="003E1089" w:rsidRDefault="003E1089" w:rsidP="003E1089">
      <w:pPr>
        <w:pStyle w:val="af8"/>
        <w:keepNext/>
        <w:rPr>
          <w:rtl/>
        </w:rPr>
      </w:pPr>
      <w:bookmarkStart w:id="406" w:name="ET_yor_5094_17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406"/>
    </w:p>
    <w:p w:rsidR="003E1089" w:rsidRDefault="003E1089" w:rsidP="003E1089">
      <w:pPr>
        <w:pStyle w:val="KeepWithNext"/>
        <w:rPr>
          <w:rtl/>
        </w:rPr>
      </w:pPr>
    </w:p>
    <w:p w:rsidR="003E1089" w:rsidRDefault="003E1089" w:rsidP="003E1089">
      <w:pPr>
        <w:rPr>
          <w:rtl/>
        </w:rPr>
      </w:pPr>
      <w:r>
        <w:rPr>
          <w:rFonts w:hint="cs"/>
          <w:rtl/>
        </w:rPr>
        <w:t xml:space="preserve">תודה על הדברים </w:t>
      </w:r>
      <w:bookmarkStart w:id="407" w:name="_ETM_Q1_3917257"/>
      <w:bookmarkEnd w:id="407"/>
      <w:r>
        <w:rPr>
          <w:rFonts w:hint="cs"/>
          <w:rtl/>
        </w:rPr>
        <w:t>המעניינים - החכימו אותנו מאוד, ואמרו לנו שלנושא הזה צריכים לעשות דיון רחב כשלעצמו עם כל הצוותים של המשרדים האחרים.</w:t>
      </w:r>
    </w:p>
    <w:p w:rsidR="003E1089" w:rsidRDefault="003E1089" w:rsidP="003E1089">
      <w:pPr>
        <w:rPr>
          <w:rtl/>
        </w:rPr>
      </w:pPr>
    </w:p>
    <w:p w:rsidR="003E1089" w:rsidRDefault="003E1089" w:rsidP="003E1089">
      <w:pPr>
        <w:pStyle w:val="a5"/>
        <w:keepNext/>
        <w:rPr>
          <w:rtl/>
        </w:rPr>
      </w:pPr>
      <w:bookmarkStart w:id="408" w:name="ET_speaker_תמי_סלע_17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08"/>
    </w:p>
    <w:p w:rsidR="003E1089" w:rsidRDefault="003E1089" w:rsidP="003E1089">
      <w:pPr>
        <w:pStyle w:val="KeepWithNext"/>
        <w:rPr>
          <w:rtl/>
        </w:rPr>
      </w:pPr>
    </w:p>
    <w:p w:rsidR="003E1089" w:rsidRDefault="003E1089" w:rsidP="003E1089">
      <w:pPr>
        <w:rPr>
          <w:rtl/>
        </w:rPr>
      </w:pPr>
      <w:r>
        <w:rPr>
          <w:rFonts w:hint="cs"/>
          <w:rtl/>
        </w:rPr>
        <w:t>לשאלה שהיא העלתה יש פה גופים שיכולים לענות.</w:t>
      </w:r>
    </w:p>
    <w:p w:rsidR="003E1089" w:rsidRDefault="003E1089" w:rsidP="003E1089">
      <w:pPr>
        <w:rPr>
          <w:rtl/>
        </w:rPr>
      </w:pPr>
    </w:p>
    <w:p w:rsidR="003E1089" w:rsidRDefault="003E1089" w:rsidP="003E1089">
      <w:pPr>
        <w:pStyle w:val="af8"/>
        <w:keepNext/>
        <w:rPr>
          <w:rtl/>
        </w:rPr>
      </w:pPr>
      <w:bookmarkStart w:id="409" w:name="ET_yor_5094_17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409"/>
    </w:p>
    <w:p w:rsidR="003E1089" w:rsidRDefault="003E1089" w:rsidP="003E1089">
      <w:pPr>
        <w:pStyle w:val="KeepWithNext"/>
        <w:rPr>
          <w:rtl/>
        </w:rPr>
      </w:pPr>
    </w:p>
    <w:p w:rsidR="003E1089" w:rsidRDefault="003E1089" w:rsidP="003E1089">
      <w:pPr>
        <w:rPr>
          <w:rtl/>
        </w:rPr>
      </w:pPr>
      <w:r>
        <w:rPr>
          <w:rFonts w:hint="cs"/>
          <w:rtl/>
        </w:rPr>
        <w:t xml:space="preserve">לא כולם. </w:t>
      </w:r>
      <w:bookmarkStart w:id="410" w:name="_ETM_Q1_3933407"/>
      <w:bookmarkEnd w:id="410"/>
      <w:r>
        <w:rPr>
          <w:rFonts w:hint="cs"/>
          <w:rtl/>
        </w:rPr>
        <w:t xml:space="preserve">הגופים של המדינה, שגם אותם צריכים לשמוע, שגם להם יש </w:t>
      </w:r>
      <w:bookmarkStart w:id="411" w:name="_ETM_Q1_3936946"/>
      <w:bookmarkEnd w:id="411"/>
      <w:r>
        <w:rPr>
          <w:rFonts w:hint="cs"/>
          <w:rtl/>
        </w:rPr>
        <w:t>הרבה ניסיון, לא כונסו לצורך הנושא הזה.</w:t>
      </w:r>
    </w:p>
    <w:p w:rsidR="003E1089" w:rsidRDefault="003E1089" w:rsidP="003E1089">
      <w:pPr>
        <w:rPr>
          <w:rtl/>
        </w:rPr>
      </w:pPr>
    </w:p>
    <w:p w:rsidR="003E1089" w:rsidRDefault="003E1089" w:rsidP="003E1089">
      <w:pPr>
        <w:pStyle w:val="-"/>
        <w:keepNext/>
        <w:rPr>
          <w:rtl/>
        </w:rPr>
      </w:pPr>
      <w:bookmarkStart w:id="412" w:name="ET_speakercontinue_תמי_סלע_173"/>
      <w:r>
        <w:rPr>
          <w:rStyle w:val="TagStyle"/>
          <w:rFonts w:hint="cs"/>
          <w:rtl/>
        </w:rPr>
        <w:t xml:space="preserve"> &lt;&lt; דובר_המשך &gt;&gt; </w:t>
      </w:r>
      <w:r>
        <w:rPr>
          <w:rFonts w:hint="cs"/>
          <w:rtl/>
        </w:rPr>
        <w:t>תמי סלע:</w:t>
      </w:r>
      <w:r>
        <w:rPr>
          <w:rStyle w:val="TagStyle"/>
          <w:rFonts w:hint="cs"/>
          <w:rtl/>
        </w:rPr>
        <w:t xml:space="preserve"> &lt;&lt; דובר_המשך &gt;&gt;</w:t>
      </w:r>
      <w:r>
        <w:rPr>
          <w:rFonts w:hint="cs"/>
          <w:rtl/>
        </w:rPr>
        <w:t xml:space="preserve"> </w:t>
      </w:r>
      <w:bookmarkEnd w:id="412"/>
    </w:p>
    <w:p w:rsidR="003E1089" w:rsidRDefault="003E1089" w:rsidP="003E1089">
      <w:pPr>
        <w:pStyle w:val="KeepWithNext"/>
        <w:rPr>
          <w:rtl/>
        </w:rPr>
      </w:pPr>
    </w:p>
    <w:p w:rsidR="003E1089" w:rsidRDefault="003E1089" w:rsidP="003E1089">
      <w:pPr>
        <w:rPr>
          <w:rtl/>
        </w:rPr>
      </w:pPr>
      <w:r>
        <w:rPr>
          <w:rFonts w:hint="cs"/>
          <w:rtl/>
        </w:rPr>
        <w:t>לביטול. יש פה כן גורמים שיכולים להתייחס לזה.</w:t>
      </w:r>
    </w:p>
    <w:p w:rsidR="003E1089" w:rsidRDefault="003E1089" w:rsidP="003E1089">
      <w:pPr>
        <w:rPr>
          <w:rtl/>
        </w:rPr>
      </w:pPr>
    </w:p>
    <w:p w:rsidR="003E1089" w:rsidRDefault="003E1089" w:rsidP="003E1089">
      <w:pPr>
        <w:pStyle w:val="a5"/>
        <w:keepNext/>
        <w:rPr>
          <w:rtl/>
        </w:rPr>
      </w:pPr>
      <w:bookmarkStart w:id="413" w:name="ET_speaker_איילת_רזין_בית_אור_176"/>
      <w:r>
        <w:rPr>
          <w:rStyle w:val="TagStyle"/>
          <w:rFonts w:hint="cs"/>
          <w:rtl/>
        </w:rPr>
        <w:t xml:space="preserve"> &lt;&lt; דובר &gt;&gt; </w:t>
      </w:r>
      <w:r>
        <w:rPr>
          <w:rFonts w:hint="cs"/>
          <w:rtl/>
        </w:rPr>
        <w:t>איילת רזין בית אור:</w:t>
      </w:r>
      <w:r>
        <w:rPr>
          <w:rStyle w:val="TagStyle"/>
          <w:rFonts w:hint="cs"/>
          <w:rtl/>
        </w:rPr>
        <w:t xml:space="preserve"> &lt;&lt; דובר &gt;&gt;</w:t>
      </w:r>
      <w:r>
        <w:rPr>
          <w:rFonts w:hint="cs"/>
          <w:rtl/>
        </w:rPr>
        <w:t xml:space="preserve"> </w:t>
      </w:r>
      <w:bookmarkEnd w:id="413"/>
    </w:p>
    <w:p w:rsidR="003E1089" w:rsidRDefault="003E1089" w:rsidP="003E1089">
      <w:pPr>
        <w:rPr>
          <w:rtl/>
        </w:rPr>
      </w:pPr>
      <w:r>
        <w:rPr>
          <w:rFonts w:hint="cs"/>
          <w:rtl/>
        </w:rPr>
        <w:t xml:space="preserve">  </w:t>
      </w:r>
    </w:p>
    <w:p w:rsidR="003E1089" w:rsidRDefault="003E1089" w:rsidP="003E1089">
      <w:pPr>
        <w:rPr>
          <w:rtl/>
        </w:rPr>
      </w:pPr>
      <w:r>
        <w:rPr>
          <w:rFonts w:hint="cs"/>
          <w:rtl/>
        </w:rPr>
        <w:t xml:space="preserve">הפרקליטות, שאמורה להגיש כתבי אישום, </w:t>
      </w:r>
      <w:bookmarkStart w:id="414" w:name="_ETM_Q1_3953985"/>
      <w:bookmarkEnd w:id="414"/>
      <w:r>
        <w:rPr>
          <w:rFonts w:hint="cs"/>
          <w:rtl/>
        </w:rPr>
        <w:t xml:space="preserve">היא הביעה עמדתה בדיון הקודם. היא בעד הארכת ההתיישנות, וגם </w:t>
      </w:r>
      <w:bookmarkStart w:id="415" w:name="_ETM_Q1_3958725"/>
      <w:bookmarkEnd w:id="415"/>
      <w:r>
        <w:rPr>
          <w:rFonts w:hint="cs"/>
          <w:rtl/>
        </w:rPr>
        <w:t>אני יודעת שגבי מצוידת בחוות דעתו של חיים ויסמונסקי. יכולנו להביא עוד, אבל הפרקליטות הביעה עמדתה, שצריך להאריך את תקופות ההתיישנות בעבירות מין, גם בהקשר הזה.</w:t>
      </w:r>
    </w:p>
    <w:p w:rsidR="003E1089" w:rsidRDefault="003E1089" w:rsidP="003E1089">
      <w:pPr>
        <w:rPr>
          <w:rtl/>
        </w:rPr>
      </w:pPr>
    </w:p>
    <w:p w:rsidR="003E1089" w:rsidRDefault="003E1089" w:rsidP="003E1089">
      <w:pPr>
        <w:pStyle w:val="afb"/>
        <w:keepNext/>
        <w:rPr>
          <w:rtl/>
        </w:rPr>
      </w:pPr>
      <w:bookmarkStart w:id="416" w:name="ET_guest_635381_174"/>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416"/>
    </w:p>
    <w:p w:rsidR="003E1089" w:rsidRDefault="003E1089" w:rsidP="003E1089">
      <w:pPr>
        <w:pStyle w:val="KeepWithNext"/>
        <w:rPr>
          <w:rtl/>
        </w:rPr>
      </w:pPr>
    </w:p>
    <w:p w:rsidR="003E1089" w:rsidRDefault="003E1089" w:rsidP="003E1089">
      <w:pPr>
        <w:rPr>
          <w:rtl/>
        </w:rPr>
      </w:pPr>
      <w:r>
        <w:rPr>
          <w:rFonts w:hint="cs"/>
          <w:rtl/>
        </w:rPr>
        <w:t xml:space="preserve">הבנתי שהוועדה הסכימה להארכת </w:t>
      </w:r>
      <w:bookmarkStart w:id="417" w:name="_ETM_Q1_3979218"/>
      <w:bookmarkEnd w:id="417"/>
      <w:r>
        <w:rPr>
          <w:rFonts w:hint="cs"/>
          <w:rtl/>
        </w:rPr>
        <w:t>התקופות.</w:t>
      </w:r>
    </w:p>
    <w:p w:rsidR="003E1089" w:rsidRDefault="003E1089" w:rsidP="003E1089">
      <w:pPr>
        <w:rPr>
          <w:rtl/>
        </w:rPr>
      </w:pPr>
    </w:p>
    <w:p w:rsidR="003E1089" w:rsidRDefault="003E1089" w:rsidP="003E1089">
      <w:pPr>
        <w:pStyle w:val="af8"/>
        <w:keepNext/>
        <w:rPr>
          <w:rtl/>
        </w:rPr>
      </w:pPr>
      <w:bookmarkStart w:id="418" w:name="ET_yor_5094_17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418"/>
    </w:p>
    <w:p w:rsidR="003E1089" w:rsidRDefault="003E1089" w:rsidP="003E1089">
      <w:pPr>
        <w:pStyle w:val="KeepWithNext"/>
        <w:rPr>
          <w:rtl/>
        </w:rPr>
      </w:pPr>
    </w:p>
    <w:p w:rsidR="003E1089" w:rsidRDefault="003E1089" w:rsidP="003E1089">
      <w:pPr>
        <w:rPr>
          <w:rtl/>
        </w:rPr>
      </w:pPr>
      <w:r>
        <w:rPr>
          <w:rFonts w:hint="cs"/>
          <w:rtl/>
        </w:rPr>
        <w:t xml:space="preserve">את זה הוספנו כבר. </w:t>
      </w:r>
    </w:p>
    <w:p w:rsidR="003E1089" w:rsidRDefault="003E1089" w:rsidP="003E1089">
      <w:pPr>
        <w:rPr>
          <w:rtl/>
        </w:rPr>
      </w:pPr>
    </w:p>
    <w:p w:rsidR="003E1089" w:rsidRDefault="000747F6" w:rsidP="000747F6">
      <w:pPr>
        <w:pStyle w:val="a5"/>
        <w:keepNext/>
        <w:rPr>
          <w:rtl/>
        </w:rPr>
      </w:pPr>
      <w:bookmarkStart w:id="419" w:name="ET_speaker_איילת_רזין_בית_אור_594"/>
      <w:r w:rsidRPr="000747F6">
        <w:rPr>
          <w:rStyle w:val="TagStyle"/>
          <w:rtl/>
        </w:rPr>
        <w:t xml:space="preserve"> &lt;&lt; דובר &gt;&gt; </w:t>
      </w:r>
      <w:r w:rsidR="003E1089">
        <w:rPr>
          <w:rStyle w:val="aff"/>
          <w:rFonts w:hint="cs"/>
          <w:color w:val="000000"/>
          <w:rtl/>
        </w:rPr>
        <w:t>איילת רזין בית אור</w:t>
      </w:r>
      <w:r w:rsidR="003E1089">
        <w:rPr>
          <w:rFonts w:hint="cs"/>
          <w:color w:val="000000"/>
          <w:rtl/>
        </w:rPr>
        <w:t>:</w:t>
      </w:r>
      <w:r w:rsidRPr="000747F6">
        <w:rPr>
          <w:rStyle w:val="TagStyle"/>
          <w:rtl/>
        </w:rPr>
        <w:t xml:space="preserve"> &lt;&lt; דובר &gt;&gt; </w:t>
      </w:r>
      <w:bookmarkEnd w:id="419"/>
    </w:p>
    <w:p w:rsidR="003E1089" w:rsidRDefault="003E1089" w:rsidP="003E1089">
      <w:pPr>
        <w:pStyle w:val="KeepWithNext"/>
        <w:rPr>
          <w:rtl/>
        </w:rPr>
      </w:pPr>
    </w:p>
    <w:p w:rsidR="003E1089" w:rsidRDefault="003E1089" w:rsidP="003E1089">
      <w:pPr>
        <w:rPr>
          <w:rtl/>
        </w:rPr>
      </w:pPr>
      <w:r>
        <w:rPr>
          <w:rFonts w:hint="cs"/>
          <w:rtl/>
        </w:rPr>
        <w:t>איזה עוד ארגונים צריכים להיות פה?</w:t>
      </w:r>
    </w:p>
    <w:p w:rsidR="003E1089" w:rsidRDefault="003E1089" w:rsidP="003E1089">
      <w:pPr>
        <w:rPr>
          <w:rtl/>
        </w:rPr>
      </w:pPr>
    </w:p>
    <w:p w:rsidR="003E1089" w:rsidRDefault="000747F6" w:rsidP="000747F6">
      <w:pPr>
        <w:pStyle w:val="af8"/>
        <w:keepNext/>
        <w:rPr>
          <w:rtl/>
        </w:rPr>
      </w:pPr>
      <w:bookmarkStart w:id="420" w:name="ET_yor_5094_595"/>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420"/>
    </w:p>
    <w:p w:rsidR="003E1089" w:rsidRDefault="003E1089" w:rsidP="003E1089">
      <w:pPr>
        <w:pStyle w:val="KeepWithNext"/>
        <w:rPr>
          <w:rtl/>
        </w:rPr>
      </w:pPr>
    </w:p>
    <w:p w:rsidR="003E1089" w:rsidRDefault="003E1089" w:rsidP="003E1089">
      <w:pPr>
        <w:rPr>
          <w:rtl/>
        </w:rPr>
      </w:pPr>
      <w:r>
        <w:rPr>
          <w:rFonts w:hint="cs"/>
          <w:rtl/>
        </w:rPr>
        <w:t xml:space="preserve">הישיבה הזאת נועדה בעיקר להגיע </w:t>
      </w:r>
      <w:bookmarkStart w:id="421" w:name="_ETM_Q1_3993731"/>
      <w:bookmarkEnd w:id="421"/>
      <w:r>
        <w:rPr>
          <w:rFonts w:hint="cs"/>
          <w:rtl/>
        </w:rPr>
        <w:t>לנושא של הסיכומים ולא להתחיל לפתוח דיונים חדשים, חשובים ככ</w:t>
      </w:r>
      <w:bookmarkStart w:id="422" w:name="_ETM_Q1_3998288"/>
      <w:bookmarkEnd w:id="422"/>
      <w:r>
        <w:rPr>
          <w:rFonts w:hint="cs"/>
          <w:rtl/>
        </w:rPr>
        <w:t>ל שיהיו.</w:t>
      </w:r>
    </w:p>
    <w:p w:rsidR="003E1089" w:rsidRDefault="003E1089" w:rsidP="003E1089">
      <w:pPr>
        <w:rPr>
          <w:rtl/>
        </w:rPr>
      </w:pPr>
      <w:r>
        <w:rPr>
          <w:rFonts w:hint="cs"/>
          <w:rtl/>
        </w:rPr>
        <w:t xml:space="preserve">       </w:t>
      </w:r>
    </w:p>
    <w:p w:rsidR="003E1089" w:rsidRDefault="003E1089" w:rsidP="003E1089">
      <w:pPr>
        <w:pStyle w:val="-"/>
        <w:keepNext/>
        <w:rPr>
          <w:rtl/>
        </w:rPr>
      </w:pPr>
      <w:bookmarkStart w:id="423" w:name="ET_speakercontinue_איילת_רזין_בית__177"/>
      <w:r>
        <w:rPr>
          <w:rStyle w:val="TagStyle"/>
          <w:rFonts w:hint="cs"/>
          <w:rtl/>
        </w:rPr>
        <w:t xml:space="preserve"> &lt;&lt; דובר_המשך &gt;&gt; </w:t>
      </w:r>
      <w:r>
        <w:rPr>
          <w:rFonts w:hint="cs"/>
          <w:rtl/>
        </w:rPr>
        <w:t>איילת רזין בית אור:</w:t>
      </w:r>
      <w:r>
        <w:rPr>
          <w:rStyle w:val="TagStyle"/>
          <w:rFonts w:hint="cs"/>
          <w:rtl/>
        </w:rPr>
        <w:t xml:space="preserve"> &lt;&lt; דובר_המשך &gt;&gt;</w:t>
      </w:r>
      <w:r>
        <w:rPr>
          <w:rFonts w:hint="cs"/>
          <w:rtl/>
        </w:rPr>
        <w:t xml:space="preserve"> </w:t>
      </w:r>
      <w:bookmarkEnd w:id="423"/>
    </w:p>
    <w:p w:rsidR="003E1089" w:rsidRDefault="003E1089" w:rsidP="003E1089">
      <w:pPr>
        <w:pStyle w:val="KeepWithNext"/>
        <w:rPr>
          <w:rtl/>
        </w:rPr>
      </w:pPr>
    </w:p>
    <w:p w:rsidR="003E1089" w:rsidRDefault="003E1089" w:rsidP="003E1089">
      <w:pPr>
        <w:rPr>
          <w:rtl/>
        </w:rPr>
      </w:pPr>
      <w:r>
        <w:rPr>
          <w:rFonts w:hint="cs"/>
          <w:rtl/>
        </w:rPr>
        <w:t xml:space="preserve">שום דבר פה לא חדש, עם כל הכבוד. אנחנו יושבות פה בכל הדיונים, גם אני וגם חברתי מהמועצה לשלום הילד, וזה השיח </w:t>
      </w:r>
      <w:bookmarkStart w:id="424" w:name="_ETM_Q1_4008714"/>
      <w:bookmarkEnd w:id="424"/>
      <w:r>
        <w:rPr>
          <w:rFonts w:hint="cs"/>
          <w:rtl/>
        </w:rPr>
        <w:t xml:space="preserve">שאנחנו מחזיקות. </w:t>
      </w:r>
    </w:p>
    <w:p w:rsidR="003E1089" w:rsidRDefault="003E1089" w:rsidP="003E1089">
      <w:pPr>
        <w:rPr>
          <w:rtl/>
        </w:rPr>
      </w:pPr>
    </w:p>
    <w:p w:rsidR="003E1089" w:rsidRDefault="003E1089" w:rsidP="003E1089">
      <w:pPr>
        <w:pStyle w:val="af8"/>
        <w:keepNext/>
        <w:rPr>
          <w:rtl/>
        </w:rPr>
      </w:pPr>
      <w:bookmarkStart w:id="425" w:name="ET_yor_5094_17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425"/>
    </w:p>
    <w:p w:rsidR="003E1089" w:rsidRDefault="003E1089" w:rsidP="003E1089">
      <w:pPr>
        <w:pStyle w:val="KeepWithNext"/>
        <w:rPr>
          <w:rtl/>
        </w:rPr>
      </w:pPr>
    </w:p>
    <w:p w:rsidR="003E1089" w:rsidRDefault="003E1089" w:rsidP="003E1089">
      <w:pPr>
        <w:rPr>
          <w:rtl/>
        </w:rPr>
      </w:pPr>
      <w:r>
        <w:rPr>
          <w:rFonts w:hint="cs"/>
          <w:rtl/>
        </w:rPr>
        <w:t>לא אמרתי שלא. שמענו אתכם בישיבה הקודמת בהרחבה הכי גדולה שאפשר.</w:t>
      </w:r>
    </w:p>
    <w:p w:rsidR="003E1089" w:rsidRDefault="003E1089" w:rsidP="003E1089">
      <w:pPr>
        <w:rPr>
          <w:rtl/>
        </w:rPr>
      </w:pPr>
    </w:p>
    <w:p w:rsidR="003E1089" w:rsidRDefault="003E1089" w:rsidP="003E1089">
      <w:pPr>
        <w:pStyle w:val="-"/>
        <w:keepNext/>
        <w:rPr>
          <w:rtl/>
        </w:rPr>
      </w:pPr>
      <w:bookmarkStart w:id="426" w:name="ET_speakercontinue_איילת_רזין_בית__179"/>
      <w:r>
        <w:rPr>
          <w:rStyle w:val="TagStyle"/>
          <w:rFonts w:hint="cs"/>
          <w:rtl/>
        </w:rPr>
        <w:t xml:space="preserve"> &lt;&lt; דובר_המשך &gt;&gt; </w:t>
      </w:r>
      <w:r>
        <w:rPr>
          <w:rFonts w:hint="cs"/>
          <w:rtl/>
        </w:rPr>
        <w:t>איילת רזין בית אור:</w:t>
      </w:r>
      <w:r>
        <w:rPr>
          <w:rStyle w:val="TagStyle"/>
          <w:rFonts w:hint="cs"/>
          <w:rtl/>
        </w:rPr>
        <w:t xml:space="preserve"> &lt;&lt; דובר_המשך &gt;&gt;</w:t>
      </w:r>
      <w:r>
        <w:rPr>
          <w:rFonts w:hint="cs"/>
          <w:rtl/>
        </w:rPr>
        <w:t xml:space="preserve"> </w:t>
      </w:r>
      <w:bookmarkEnd w:id="426"/>
    </w:p>
    <w:p w:rsidR="003E1089" w:rsidRDefault="003E1089" w:rsidP="003E1089">
      <w:pPr>
        <w:pStyle w:val="KeepWithNext"/>
        <w:rPr>
          <w:rtl/>
        </w:rPr>
      </w:pPr>
    </w:p>
    <w:p w:rsidR="003E1089" w:rsidRDefault="003E1089" w:rsidP="003E1089">
      <w:pPr>
        <w:rPr>
          <w:rtl/>
        </w:rPr>
      </w:pPr>
      <w:r>
        <w:rPr>
          <w:rFonts w:hint="cs"/>
          <w:rtl/>
        </w:rPr>
        <w:t>אנחנו מברכות על הוספת עבירות נוספות לתוך ההארכה.</w:t>
      </w:r>
    </w:p>
    <w:p w:rsidR="003E1089" w:rsidRDefault="003E1089" w:rsidP="003E1089">
      <w:pPr>
        <w:rPr>
          <w:rtl/>
        </w:rPr>
      </w:pPr>
    </w:p>
    <w:p w:rsidR="003E1089" w:rsidRDefault="003E1089" w:rsidP="003E1089">
      <w:pPr>
        <w:pStyle w:val="af8"/>
        <w:keepNext/>
        <w:rPr>
          <w:rtl/>
        </w:rPr>
      </w:pPr>
      <w:bookmarkStart w:id="427" w:name="ET_yor_5094_18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427"/>
    </w:p>
    <w:p w:rsidR="003E1089" w:rsidRDefault="003E1089" w:rsidP="003E1089">
      <w:pPr>
        <w:pStyle w:val="KeepWithNext"/>
        <w:rPr>
          <w:rtl/>
        </w:rPr>
      </w:pPr>
    </w:p>
    <w:p w:rsidR="003E1089" w:rsidRDefault="003E1089" w:rsidP="003E1089">
      <w:pPr>
        <w:rPr>
          <w:rtl/>
        </w:rPr>
      </w:pPr>
      <w:r>
        <w:rPr>
          <w:rFonts w:hint="cs"/>
          <w:rtl/>
        </w:rPr>
        <w:t xml:space="preserve">שמענו את כל הדברים שנאמרו, </w:t>
      </w:r>
      <w:bookmarkStart w:id="428" w:name="_ETM_Q1_4026048"/>
      <w:bookmarkEnd w:id="428"/>
      <w:r>
        <w:rPr>
          <w:rFonts w:hint="cs"/>
          <w:rtl/>
        </w:rPr>
        <w:t xml:space="preserve">וזה מכובד. שמענו אתכם בהרחבה, ובגין זה אנחנו עושים את השינויים, רק אני רוצה לומר שלא שעשינו את השינויים ושוב נתחיל דיון. אחרי כל המכלול ששמענו אמרנו שאנחנו רוצים להתכנס ולעשות שינויים כתוצאה ממה שדיברתם וממה שאחרים. כתוצאה מזה הלכנו לקראת וקיבלנו. נשארה רק נקודה אחת, ואני רוצה לחזור אליה – בנושא של קטין, אם הוא במשפחה, יש לנו הפתרון. אני הבנתי ממך, שאם זה לא משפחה, אבל זה מישהו שיש לו- - </w:t>
      </w:r>
    </w:p>
    <w:p w:rsidR="003E1089" w:rsidRDefault="003E1089" w:rsidP="003E1089">
      <w:pPr>
        <w:rPr>
          <w:rtl/>
        </w:rPr>
      </w:pPr>
    </w:p>
    <w:p w:rsidR="003E1089" w:rsidRDefault="000747F6" w:rsidP="000747F6">
      <w:pPr>
        <w:pStyle w:val="a5"/>
        <w:keepNext/>
        <w:rPr>
          <w:rtl/>
        </w:rPr>
      </w:pPr>
      <w:bookmarkStart w:id="429" w:name="ET_speaker_תמי_סלע_596"/>
      <w:r w:rsidRPr="000747F6">
        <w:rPr>
          <w:rStyle w:val="TagStyle"/>
          <w:rtl/>
        </w:rPr>
        <w:t xml:space="preserve"> &lt;&lt; דובר &gt;&gt; </w:t>
      </w:r>
      <w:r w:rsidR="003E1089">
        <w:rPr>
          <w:rStyle w:val="aff"/>
          <w:rFonts w:hint="cs"/>
          <w:color w:val="000000"/>
          <w:rtl/>
        </w:rPr>
        <w:t>תמי סלע</w:t>
      </w:r>
      <w:r w:rsidR="003E1089">
        <w:rPr>
          <w:rFonts w:hint="cs"/>
          <w:color w:val="000000"/>
          <w:rtl/>
        </w:rPr>
        <w:t>:</w:t>
      </w:r>
      <w:r w:rsidRPr="000747F6">
        <w:rPr>
          <w:rStyle w:val="TagStyle"/>
          <w:rtl/>
        </w:rPr>
        <w:t xml:space="preserve"> &lt;&lt; דובר &gt;&gt; </w:t>
      </w:r>
      <w:bookmarkEnd w:id="429"/>
    </w:p>
    <w:p w:rsidR="003E1089" w:rsidRDefault="003E1089" w:rsidP="003E1089">
      <w:pPr>
        <w:pStyle w:val="KeepWithNext"/>
        <w:rPr>
          <w:rtl/>
        </w:rPr>
      </w:pPr>
    </w:p>
    <w:p w:rsidR="003E1089" w:rsidRDefault="003E1089" w:rsidP="003E1089">
      <w:pPr>
        <w:rPr>
          <w:rtl/>
        </w:rPr>
      </w:pPr>
      <w:r>
        <w:rPr>
          <w:rFonts w:hint="cs"/>
          <w:rtl/>
        </w:rPr>
        <w:t>יש הגדרה של אחראי.</w:t>
      </w:r>
    </w:p>
    <w:p w:rsidR="003E1089" w:rsidRDefault="003E1089" w:rsidP="003E1089">
      <w:pPr>
        <w:rPr>
          <w:rtl/>
        </w:rPr>
      </w:pPr>
      <w:bookmarkStart w:id="430" w:name="_ETM_Q1_4073172"/>
      <w:bookmarkStart w:id="431" w:name="_ETM_Q1_4073262"/>
      <w:bookmarkEnd w:id="430"/>
      <w:bookmarkEnd w:id="431"/>
    </w:p>
    <w:p w:rsidR="003E1089" w:rsidRDefault="003E1089" w:rsidP="003E1089">
      <w:pPr>
        <w:pStyle w:val="afb"/>
        <w:keepNext/>
        <w:rPr>
          <w:rtl/>
        </w:rPr>
      </w:pPr>
      <w:bookmarkStart w:id="432" w:name="ET_guest_635381_181"/>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432"/>
    </w:p>
    <w:p w:rsidR="003E1089" w:rsidRDefault="003E1089" w:rsidP="003E1089">
      <w:pPr>
        <w:pStyle w:val="KeepWithNext"/>
        <w:rPr>
          <w:rtl/>
        </w:rPr>
      </w:pPr>
    </w:p>
    <w:p w:rsidR="003E1089" w:rsidRDefault="003E1089" w:rsidP="003E1089">
      <w:pPr>
        <w:rPr>
          <w:rtl/>
        </w:rPr>
      </w:pPr>
      <w:r>
        <w:rPr>
          <w:rFonts w:hint="cs"/>
          <w:rtl/>
        </w:rPr>
        <w:t xml:space="preserve">הגדרה של אחראי היא קצת דבקנית בחוק העונשין. מקרים רבים גבוליים מהבחינה הזו של נושא האחראי. אני נתתי </w:t>
      </w:r>
      <w:bookmarkStart w:id="433" w:name="_ETM_Q1_4081783"/>
      <w:bookmarkEnd w:id="433"/>
      <w:r>
        <w:rPr>
          <w:rFonts w:hint="cs"/>
          <w:rtl/>
        </w:rPr>
        <w:t>את הדוגמאות של שכן, קרוב משפחה. הם ודאי לא יהיו אחראי.</w:t>
      </w:r>
    </w:p>
    <w:p w:rsidR="003E1089" w:rsidRDefault="003E1089" w:rsidP="003E1089">
      <w:pPr>
        <w:rPr>
          <w:rtl/>
        </w:rPr>
      </w:pPr>
    </w:p>
    <w:p w:rsidR="003E1089" w:rsidRDefault="003E1089" w:rsidP="003E1089">
      <w:pPr>
        <w:pStyle w:val="a5"/>
        <w:keepNext/>
        <w:rPr>
          <w:rtl/>
        </w:rPr>
      </w:pPr>
      <w:bookmarkStart w:id="434" w:name="ET_speaker_תמי_סלע_18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34"/>
    </w:p>
    <w:p w:rsidR="003E1089" w:rsidRDefault="003E1089" w:rsidP="003E1089">
      <w:pPr>
        <w:pStyle w:val="KeepWithNext"/>
        <w:rPr>
          <w:rtl/>
        </w:rPr>
      </w:pPr>
    </w:p>
    <w:p w:rsidR="003E1089" w:rsidRDefault="003E1089" w:rsidP="003E1089">
      <w:pPr>
        <w:rPr>
          <w:rtl/>
        </w:rPr>
      </w:pPr>
      <w:r>
        <w:rPr>
          <w:rFonts w:hint="cs"/>
          <w:rtl/>
        </w:rPr>
        <w:t xml:space="preserve">שכן ודאי לא יהיה אחראי. </w:t>
      </w:r>
      <w:bookmarkStart w:id="435" w:name="_ETM_Q1_4086664"/>
      <w:bookmarkEnd w:id="435"/>
      <w:r>
        <w:rPr>
          <w:rFonts w:hint="cs"/>
          <w:rtl/>
        </w:rPr>
        <w:t>גם לא מכר קרוב. היא אומרת שלא ייכנס.</w:t>
      </w:r>
    </w:p>
    <w:p w:rsidR="003E1089" w:rsidRDefault="003E1089" w:rsidP="003E1089">
      <w:pPr>
        <w:rPr>
          <w:rtl/>
        </w:rPr>
      </w:pPr>
    </w:p>
    <w:p w:rsidR="003E1089" w:rsidRDefault="000747F6" w:rsidP="000747F6">
      <w:pPr>
        <w:pStyle w:val="a5"/>
        <w:keepNext/>
        <w:rPr>
          <w:rtl/>
        </w:rPr>
      </w:pPr>
      <w:bookmarkStart w:id="436" w:name="ET_speaker_איילת_רזין_בית_אור_597"/>
      <w:r w:rsidRPr="000747F6">
        <w:rPr>
          <w:rStyle w:val="TagStyle"/>
          <w:rtl/>
        </w:rPr>
        <w:t xml:space="preserve"> &lt;&lt; דובר &gt;&gt; </w:t>
      </w:r>
      <w:r w:rsidR="003E1089">
        <w:rPr>
          <w:rStyle w:val="aff"/>
          <w:rFonts w:hint="cs"/>
          <w:color w:val="000000"/>
          <w:rtl/>
        </w:rPr>
        <w:t>איילת רזין בית אור</w:t>
      </w:r>
      <w:r w:rsidR="003E1089">
        <w:rPr>
          <w:rFonts w:hint="cs"/>
          <w:color w:val="000000"/>
          <w:rtl/>
        </w:rPr>
        <w:t>:</w:t>
      </w:r>
      <w:r w:rsidRPr="000747F6">
        <w:rPr>
          <w:rStyle w:val="TagStyle"/>
          <w:rtl/>
        </w:rPr>
        <w:t xml:space="preserve"> &lt;&lt; דובר &gt;&gt; </w:t>
      </w:r>
      <w:bookmarkEnd w:id="436"/>
    </w:p>
    <w:p w:rsidR="003E1089" w:rsidRDefault="003E1089" w:rsidP="003E1089">
      <w:pPr>
        <w:pStyle w:val="KeepWithNext"/>
        <w:rPr>
          <w:rtl/>
        </w:rPr>
      </w:pPr>
    </w:p>
    <w:p w:rsidR="003E1089" w:rsidRDefault="003E1089" w:rsidP="003E1089">
      <w:pPr>
        <w:rPr>
          <w:rtl/>
        </w:rPr>
      </w:pPr>
      <w:r>
        <w:rPr>
          <w:rFonts w:hint="cs"/>
          <w:rtl/>
        </w:rPr>
        <w:t>ביקשנו להתייחס לזה.</w:t>
      </w:r>
    </w:p>
    <w:p w:rsidR="003E1089" w:rsidRDefault="003E1089" w:rsidP="003E1089">
      <w:pPr>
        <w:rPr>
          <w:rtl/>
        </w:rPr>
      </w:pPr>
      <w:bookmarkStart w:id="437" w:name="_ETM_Q1_4098938"/>
      <w:bookmarkStart w:id="438" w:name="_ETM_Q1_4099034"/>
      <w:bookmarkEnd w:id="437"/>
      <w:bookmarkEnd w:id="438"/>
    </w:p>
    <w:p w:rsidR="003E1089" w:rsidRDefault="003E1089" w:rsidP="003E1089">
      <w:pPr>
        <w:pStyle w:val="af8"/>
        <w:keepNext/>
        <w:rPr>
          <w:rtl/>
        </w:rPr>
      </w:pPr>
      <w:bookmarkStart w:id="439" w:name="ET_yor_5094_183"/>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439"/>
    </w:p>
    <w:p w:rsidR="003E1089" w:rsidRDefault="003E1089" w:rsidP="003E1089">
      <w:pPr>
        <w:pStyle w:val="KeepWithNext"/>
        <w:rPr>
          <w:rtl/>
        </w:rPr>
      </w:pPr>
    </w:p>
    <w:p w:rsidR="003E1089" w:rsidRDefault="003E1089" w:rsidP="003E1089">
      <w:pPr>
        <w:rPr>
          <w:rtl/>
        </w:rPr>
      </w:pPr>
      <w:r>
        <w:rPr>
          <w:rFonts w:hint="cs"/>
          <w:rtl/>
        </w:rPr>
        <w:t>מצד שני, את אומרת שמי שכן יש לו – נניח, מורה או רב או משהו, הוא כבר נמצא בפנים.</w:t>
      </w:r>
    </w:p>
    <w:p w:rsidR="003E1089" w:rsidRDefault="003E1089" w:rsidP="003E1089">
      <w:pPr>
        <w:rPr>
          <w:rtl/>
        </w:rPr>
      </w:pPr>
    </w:p>
    <w:p w:rsidR="003E1089" w:rsidRDefault="003E1089" w:rsidP="003E1089">
      <w:pPr>
        <w:pStyle w:val="a5"/>
        <w:keepNext/>
        <w:rPr>
          <w:rtl/>
        </w:rPr>
      </w:pPr>
      <w:bookmarkStart w:id="440" w:name="ET_speaker_תמי_סלע_18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40"/>
    </w:p>
    <w:p w:rsidR="003E1089" w:rsidRDefault="003E1089" w:rsidP="003E1089">
      <w:pPr>
        <w:pStyle w:val="KeepWithNext"/>
        <w:rPr>
          <w:rtl/>
        </w:rPr>
      </w:pPr>
    </w:p>
    <w:p w:rsidR="003E1089" w:rsidRDefault="003E1089" w:rsidP="003E1089">
      <w:pPr>
        <w:rPr>
          <w:rtl/>
        </w:rPr>
      </w:pPr>
      <w:r>
        <w:rPr>
          <w:rFonts w:hint="cs"/>
          <w:rtl/>
        </w:rPr>
        <w:t xml:space="preserve">לא כל מורה, אבל אולי מורה שהקשר הוא מאוד הדוק. </w:t>
      </w:r>
    </w:p>
    <w:p w:rsidR="003E1089" w:rsidRDefault="003E1089" w:rsidP="003E1089">
      <w:pPr>
        <w:rPr>
          <w:rtl/>
        </w:rPr>
      </w:pPr>
    </w:p>
    <w:p w:rsidR="003E1089" w:rsidRDefault="000747F6" w:rsidP="000747F6">
      <w:pPr>
        <w:pStyle w:val="a5"/>
        <w:keepNext/>
        <w:rPr>
          <w:rtl/>
        </w:rPr>
      </w:pPr>
      <w:bookmarkStart w:id="441" w:name="ET_speaker_איילת_רזין_בית_אור_598"/>
      <w:r w:rsidRPr="000747F6">
        <w:rPr>
          <w:rStyle w:val="TagStyle"/>
          <w:rtl/>
        </w:rPr>
        <w:t xml:space="preserve"> &lt;&lt; דובר &gt;&gt; </w:t>
      </w:r>
      <w:r w:rsidR="003E1089">
        <w:rPr>
          <w:rStyle w:val="aff"/>
          <w:rFonts w:hint="cs"/>
          <w:color w:val="000000"/>
          <w:rtl/>
        </w:rPr>
        <w:t>איילת רזין בית אור</w:t>
      </w:r>
      <w:r w:rsidR="003E1089">
        <w:rPr>
          <w:rFonts w:hint="cs"/>
          <w:color w:val="000000"/>
          <w:rtl/>
        </w:rPr>
        <w:t>:</w:t>
      </w:r>
      <w:r w:rsidRPr="000747F6">
        <w:rPr>
          <w:rStyle w:val="TagStyle"/>
          <w:rtl/>
        </w:rPr>
        <w:t xml:space="preserve"> &lt;&lt; דובר &gt;&gt; </w:t>
      </w:r>
      <w:bookmarkEnd w:id="441"/>
    </w:p>
    <w:p w:rsidR="003E1089" w:rsidRDefault="003E1089" w:rsidP="003E1089">
      <w:pPr>
        <w:pStyle w:val="KeepWithNext"/>
        <w:rPr>
          <w:rtl/>
        </w:rPr>
      </w:pPr>
    </w:p>
    <w:p w:rsidR="003E1089" w:rsidRDefault="003E1089" w:rsidP="003E1089">
      <w:pPr>
        <w:rPr>
          <w:rtl/>
        </w:rPr>
      </w:pPr>
      <w:r>
        <w:rPr>
          <w:rFonts w:hint="cs"/>
          <w:rtl/>
        </w:rPr>
        <w:t xml:space="preserve">אני נורא שמחה שללילך זה ברור, אבל בבית משפט זה בכלל לא ברור. </w:t>
      </w:r>
    </w:p>
    <w:p w:rsidR="003E1089" w:rsidRDefault="003E1089" w:rsidP="003E1089">
      <w:pPr>
        <w:rPr>
          <w:rtl/>
        </w:rPr>
      </w:pPr>
      <w:bookmarkStart w:id="442" w:name="_ETM_Q1_4116416"/>
      <w:bookmarkStart w:id="443" w:name="_ETM_Q1_4116524"/>
      <w:bookmarkEnd w:id="442"/>
      <w:bookmarkEnd w:id="443"/>
    </w:p>
    <w:p w:rsidR="003E1089" w:rsidRDefault="000747F6" w:rsidP="000747F6">
      <w:pPr>
        <w:pStyle w:val="a5"/>
        <w:keepNext/>
        <w:rPr>
          <w:rtl/>
        </w:rPr>
      </w:pPr>
      <w:bookmarkStart w:id="444" w:name="_ETM_Q1_4120664"/>
      <w:bookmarkStart w:id="445" w:name="_ETM_Q1_4120715"/>
      <w:bookmarkStart w:id="446" w:name="ET_speaker_תמי_סלע_599"/>
      <w:bookmarkEnd w:id="444"/>
      <w:bookmarkEnd w:id="445"/>
      <w:r w:rsidRPr="000747F6">
        <w:rPr>
          <w:rStyle w:val="TagStyle"/>
          <w:rtl/>
        </w:rPr>
        <w:t xml:space="preserve"> &lt;&lt; דובר &gt;&gt; </w:t>
      </w:r>
      <w:r w:rsidR="003E1089">
        <w:rPr>
          <w:rStyle w:val="aff"/>
          <w:rFonts w:hint="cs"/>
          <w:color w:val="000000"/>
          <w:rtl/>
        </w:rPr>
        <w:t>תמי סלע</w:t>
      </w:r>
      <w:r w:rsidR="003E1089">
        <w:rPr>
          <w:rFonts w:hint="cs"/>
          <w:color w:val="000000"/>
          <w:rtl/>
        </w:rPr>
        <w:t>:</w:t>
      </w:r>
      <w:r w:rsidRPr="000747F6">
        <w:rPr>
          <w:rStyle w:val="TagStyle"/>
          <w:rtl/>
        </w:rPr>
        <w:t xml:space="preserve"> &lt;&lt; דובר &gt;&gt; </w:t>
      </w:r>
      <w:bookmarkEnd w:id="446"/>
    </w:p>
    <w:p w:rsidR="003E1089" w:rsidRDefault="003E1089" w:rsidP="003E1089">
      <w:pPr>
        <w:pStyle w:val="KeepWithNext"/>
        <w:rPr>
          <w:rtl/>
        </w:rPr>
      </w:pPr>
    </w:p>
    <w:p w:rsidR="003E1089" w:rsidRDefault="003E1089" w:rsidP="003E1089">
      <w:pPr>
        <w:rPr>
          <w:rtl/>
        </w:rPr>
      </w:pPr>
      <w:r>
        <w:rPr>
          <w:rFonts w:hint="cs"/>
          <w:rtl/>
        </w:rPr>
        <w:t>זה דורש פרשנות.</w:t>
      </w:r>
    </w:p>
    <w:p w:rsidR="003E1089" w:rsidRDefault="003E1089" w:rsidP="003E1089">
      <w:pPr>
        <w:rPr>
          <w:rtl/>
        </w:rPr>
      </w:pPr>
      <w:bookmarkStart w:id="447" w:name="_ETM_Q1_4121473"/>
      <w:bookmarkStart w:id="448" w:name="_ETM_Q1_4121565"/>
      <w:bookmarkEnd w:id="447"/>
      <w:bookmarkEnd w:id="448"/>
    </w:p>
    <w:p w:rsidR="003E1089" w:rsidRDefault="003E1089" w:rsidP="003E1089">
      <w:pPr>
        <w:pStyle w:val="af8"/>
        <w:keepNext/>
        <w:rPr>
          <w:rtl/>
        </w:rPr>
      </w:pPr>
      <w:bookmarkStart w:id="449" w:name="ET_yor_5094_18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449"/>
    </w:p>
    <w:p w:rsidR="003E1089" w:rsidRDefault="003E1089" w:rsidP="003E1089">
      <w:pPr>
        <w:pStyle w:val="KeepWithNext"/>
        <w:rPr>
          <w:rtl/>
        </w:rPr>
      </w:pPr>
    </w:p>
    <w:p w:rsidR="003E1089" w:rsidRDefault="003E1089" w:rsidP="003E1089">
      <w:pPr>
        <w:rPr>
          <w:rtl/>
        </w:rPr>
      </w:pPr>
      <w:r>
        <w:rPr>
          <w:rFonts w:hint="cs"/>
          <w:rtl/>
        </w:rPr>
        <w:t xml:space="preserve">מאחר שאת אומרת שזה נמצא בחוק שלא כרגע אצלנו על השולחן, נכון, החוק הזה? </w:t>
      </w:r>
    </w:p>
    <w:p w:rsidR="003E1089" w:rsidRDefault="003E1089" w:rsidP="003E1089">
      <w:pPr>
        <w:rPr>
          <w:rtl/>
        </w:rPr>
      </w:pPr>
    </w:p>
    <w:p w:rsidR="003E1089" w:rsidRDefault="003E1089" w:rsidP="003E1089">
      <w:pPr>
        <w:pStyle w:val="afb"/>
        <w:keepNext/>
        <w:rPr>
          <w:rtl/>
        </w:rPr>
      </w:pPr>
      <w:bookmarkStart w:id="450" w:name="ET_guest_635381_186"/>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450"/>
    </w:p>
    <w:p w:rsidR="003E1089" w:rsidRDefault="003E1089" w:rsidP="003E1089">
      <w:pPr>
        <w:pStyle w:val="KeepWithNext"/>
        <w:rPr>
          <w:rtl/>
        </w:rPr>
      </w:pPr>
    </w:p>
    <w:p w:rsidR="003E1089" w:rsidRDefault="003E1089" w:rsidP="003E1089">
      <w:pPr>
        <w:rPr>
          <w:rtl/>
        </w:rPr>
      </w:pPr>
      <w:r>
        <w:rPr>
          <w:rFonts w:hint="cs"/>
          <w:rtl/>
        </w:rPr>
        <w:t>הנושא של עבירות המין וההרחבה מוסדרים בחוק העונשין – לא בחסד"פ.</w:t>
      </w:r>
    </w:p>
    <w:p w:rsidR="003E1089" w:rsidRDefault="003E1089" w:rsidP="003E1089">
      <w:pPr>
        <w:rPr>
          <w:rtl/>
        </w:rPr>
      </w:pPr>
    </w:p>
    <w:p w:rsidR="003E1089" w:rsidRDefault="003E1089" w:rsidP="003E1089">
      <w:pPr>
        <w:pStyle w:val="a5"/>
        <w:keepNext/>
        <w:rPr>
          <w:rtl/>
        </w:rPr>
      </w:pPr>
      <w:bookmarkStart w:id="451" w:name="ET_speaker_תמי_סלע_18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51"/>
    </w:p>
    <w:p w:rsidR="003E1089" w:rsidRDefault="003E1089" w:rsidP="003E1089">
      <w:pPr>
        <w:pStyle w:val="KeepWithNext"/>
        <w:rPr>
          <w:rtl/>
        </w:rPr>
      </w:pPr>
    </w:p>
    <w:p w:rsidR="003E1089" w:rsidRDefault="003E1089" w:rsidP="003E1089">
      <w:pPr>
        <w:rPr>
          <w:rtl/>
        </w:rPr>
      </w:pPr>
      <w:r>
        <w:rPr>
          <w:rFonts w:hint="cs"/>
          <w:rtl/>
        </w:rPr>
        <w:t xml:space="preserve">יש תיקון פה בסעיף 354 - </w:t>
      </w:r>
      <w:bookmarkStart w:id="452" w:name="_ETM_Q1_4138796"/>
      <w:bookmarkEnd w:id="452"/>
      <w:r>
        <w:rPr>
          <w:rFonts w:hint="cs"/>
          <w:rtl/>
        </w:rPr>
        <w:t>אמנם הוא לצורך התאמה, אבל יש פה תיקון בסעיף הזה. כרגע אנחנו מדברים על הסעיף הזה.</w:t>
      </w:r>
    </w:p>
    <w:p w:rsidR="003E1089" w:rsidRDefault="003E1089" w:rsidP="003E1089">
      <w:pPr>
        <w:rPr>
          <w:rtl/>
        </w:rPr>
      </w:pPr>
    </w:p>
    <w:p w:rsidR="003E1089" w:rsidRDefault="003E1089" w:rsidP="003E1089">
      <w:pPr>
        <w:pStyle w:val="afb"/>
        <w:keepNext/>
        <w:rPr>
          <w:rtl/>
        </w:rPr>
      </w:pPr>
      <w:bookmarkStart w:id="453" w:name="ET_guest_635381_188"/>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453"/>
    </w:p>
    <w:p w:rsidR="003E1089" w:rsidRDefault="003E1089" w:rsidP="003E1089">
      <w:pPr>
        <w:pStyle w:val="KeepWithNext"/>
        <w:rPr>
          <w:rtl/>
        </w:rPr>
      </w:pPr>
    </w:p>
    <w:p w:rsidR="003E1089" w:rsidRDefault="003E1089" w:rsidP="003E1089">
      <w:pPr>
        <w:rPr>
          <w:rtl/>
        </w:rPr>
      </w:pPr>
      <w:r>
        <w:rPr>
          <w:rFonts w:hint="cs"/>
          <w:rtl/>
        </w:rPr>
        <w:t xml:space="preserve">אני רוצה לחדד. לגבי פגיעה בקטינים על-ידי אנשים </w:t>
      </w:r>
      <w:bookmarkStart w:id="454" w:name="_ETM_Q1_4150527"/>
      <w:bookmarkEnd w:id="454"/>
      <w:r>
        <w:rPr>
          <w:rFonts w:hint="cs"/>
          <w:rtl/>
        </w:rPr>
        <w:t xml:space="preserve">שמקורבים, שלא נכנסים להגדרת אחראי, כדי לבסס הארכה נוספת של תקופת ההתיישנות מעברכ למה שהוחלט כבר כאן, ביקשתי שיהיו שני אלמנטים: אחד, שאכן אנשי המקצוע יצביעו על פגיעה דומה מאוד ביכולת של אותם קטינים להתלונן אחרי חלוף השנים, שדומה לנושא של משפחה, ובי"ת, נתונים שמצביעים על כך שבאמת אחרי הארכה עדיין יהיו מצבים שמוכרים אולי למרכזי הסיוע, שיהיה קושי להגיש בגינם כתבי אישום. אלה </w:t>
      </w:r>
      <w:bookmarkStart w:id="455" w:name="_ETM_Q1_4183969"/>
      <w:bookmarkEnd w:id="455"/>
      <w:r>
        <w:rPr>
          <w:rFonts w:hint="cs"/>
          <w:rtl/>
        </w:rPr>
        <w:t xml:space="preserve">שני האלמנטים שצריכים להיות כדי שיהיה בסיס לבקש את ההארכה. אני טרם קיבלתי את הדברים האלה, אבל מבחינתי, אם יהיו שני הקריטריונים האלה, בעיניי מוצדק יהיה להאריך. </w:t>
      </w:r>
    </w:p>
    <w:p w:rsidR="003E1089" w:rsidRDefault="003E1089" w:rsidP="003E1089">
      <w:pPr>
        <w:rPr>
          <w:rtl/>
        </w:rPr>
      </w:pPr>
    </w:p>
    <w:p w:rsidR="003E1089" w:rsidRDefault="000747F6" w:rsidP="000747F6">
      <w:pPr>
        <w:pStyle w:val="a5"/>
        <w:keepNext/>
        <w:rPr>
          <w:rtl/>
        </w:rPr>
      </w:pPr>
      <w:bookmarkStart w:id="456" w:name="ET_speaker_תמי_סלע_600"/>
      <w:r w:rsidRPr="000747F6">
        <w:rPr>
          <w:rStyle w:val="TagStyle"/>
          <w:rtl/>
        </w:rPr>
        <w:t xml:space="preserve"> &lt;&lt; דובר &gt;&gt; </w:t>
      </w:r>
      <w:r w:rsidR="003E1089">
        <w:rPr>
          <w:rStyle w:val="aff"/>
          <w:rFonts w:hint="cs"/>
          <w:color w:val="000000"/>
          <w:rtl/>
        </w:rPr>
        <w:t>תמי סלע</w:t>
      </w:r>
      <w:r w:rsidR="003E1089">
        <w:rPr>
          <w:rFonts w:hint="cs"/>
          <w:color w:val="000000"/>
          <w:rtl/>
        </w:rPr>
        <w:t>:</w:t>
      </w:r>
      <w:r w:rsidRPr="000747F6">
        <w:rPr>
          <w:rStyle w:val="TagStyle"/>
          <w:rtl/>
        </w:rPr>
        <w:t xml:space="preserve"> &lt;&lt; דובר &gt;&gt; </w:t>
      </w:r>
      <w:bookmarkEnd w:id="456"/>
    </w:p>
    <w:p w:rsidR="003E1089" w:rsidRDefault="003E1089" w:rsidP="003E1089">
      <w:pPr>
        <w:pStyle w:val="KeepWithNext"/>
        <w:rPr>
          <w:rtl/>
        </w:rPr>
      </w:pPr>
    </w:p>
    <w:p w:rsidR="003E1089" w:rsidRDefault="003E1089" w:rsidP="003E1089">
      <w:pPr>
        <w:rPr>
          <w:rtl/>
        </w:rPr>
      </w:pPr>
      <w:r>
        <w:rPr>
          <w:rFonts w:hint="cs"/>
          <w:rtl/>
        </w:rPr>
        <w:t>דובר על זה גם בישיבה הקודמת.</w:t>
      </w:r>
    </w:p>
    <w:p w:rsidR="003E1089" w:rsidRDefault="003E1089" w:rsidP="003E1089">
      <w:pPr>
        <w:rPr>
          <w:rtl/>
        </w:rPr>
      </w:pPr>
      <w:bookmarkStart w:id="457" w:name="_ETM_Q1_4202003"/>
      <w:bookmarkStart w:id="458" w:name="_ETM_Q1_4202101"/>
      <w:bookmarkEnd w:id="457"/>
      <w:bookmarkEnd w:id="458"/>
    </w:p>
    <w:p w:rsidR="003E1089" w:rsidRDefault="003E1089" w:rsidP="003E1089">
      <w:pPr>
        <w:pStyle w:val="af8"/>
        <w:keepNext/>
        <w:rPr>
          <w:rtl/>
        </w:rPr>
      </w:pPr>
      <w:bookmarkStart w:id="459" w:name="ET_yor_5094_18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459"/>
    </w:p>
    <w:p w:rsidR="003E1089" w:rsidRDefault="003E1089" w:rsidP="003E1089">
      <w:pPr>
        <w:pStyle w:val="KeepWithNext"/>
        <w:rPr>
          <w:rtl/>
        </w:rPr>
      </w:pPr>
    </w:p>
    <w:p w:rsidR="003E1089" w:rsidRDefault="003E1089" w:rsidP="003E1089">
      <w:pPr>
        <w:rPr>
          <w:rtl/>
        </w:rPr>
      </w:pPr>
      <w:r>
        <w:rPr>
          <w:rFonts w:hint="cs"/>
          <w:rtl/>
        </w:rPr>
        <w:t xml:space="preserve">אנחנו לא יכולים עכשיו לדון בזה. הודעת שאנחנו הולכים לדון על זה? הזמנת את כל משרדי הממשלה שרלוונטיים לעניין? את הולכת לקבל החלטה, מה שהיא אומרת </w:t>
      </w:r>
      <w:bookmarkStart w:id="460" w:name="_ETM_Q1_4208803"/>
      <w:bookmarkEnd w:id="460"/>
      <w:r>
        <w:rPr>
          <w:rFonts w:hint="cs"/>
          <w:rtl/>
        </w:rPr>
        <w:t>לך, בלי משרדי הממשלה הרלוונטיים שמטפלים?</w:t>
      </w:r>
    </w:p>
    <w:p w:rsidR="003E1089" w:rsidRDefault="003E1089" w:rsidP="003E1089">
      <w:pPr>
        <w:rPr>
          <w:rtl/>
        </w:rPr>
      </w:pPr>
    </w:p>
    <w:p w:rsidR="003E1089" w:rsidRDefault="003E1089" w:rsidP="003E1089">
      <w:pPr>
        <w:pStyle w:val="a5"/>
        <w:keepNext/>
        <w:rPr>
          <w:rtl/>
        </w:rPr>
      </w:pPr>
      <w:bookmarkStart w:id="461" w:name="ET_speaker_איילת_רזין_בית_אור_190"/>
      <w:r>
        <w:rPr>
          <w:rStyle w:val="TagStyle"/>
          <w:rFonts w:hint="cs"/>
          <w:rtl/>
        </w:rPr>
        <w:t xml:space="preserve"> &lt;&lt; דובר &gt;&gt; </w:t>
      </w:r>
      <w:r>
        <w:rPr>
          <w:rFonts w:hint="cs"/>
          <w:rtl/>
        </w:rPr>
        <w:t>איילת רזין בית אור:</w:t>
      </w:r>
      <w:r>
        <w:rPr>
          <w:rStyle w:val="TagStyle"/>
          <w:rFonts w:hint="cs"/>
          <w:rtl/>
        </w:rPr>
        <w:t xml:space="preserve"> &lt;&lt; דובר &gt;&gt;</w:t>
      </w:r>
      <w:r>
        <w:rPr>
          <w:rFonts w:hint="cs"/>
          <w:rtl/>
        </w:rPr>
        <w:t xml:space="preserve"> </w:t>
      </w:r>
      <w:bookmarkEnd w:id="461"/>
    </w:p>
    <w:p w:rsidR="003E1089" w:rsidRDefault="003E1089" w:rsidP="003E1089">
      <w:pPr>
        <w:pStyle w:val="KeepWithNext"/>
        <w:rPr>
          <w:rtl/>
        </w:rPr>
      </w:pPr>
    </w:p>
    <w:p w:rsidR="003E1089" w:rsidRDefault="003E1089" w:rsidP="003E1089">
      <w:pPr>
        <w:rPr>
          <w:rtl/>
        </w:rPr>
      </w:pPr>
      <w:r>
        <w:rPr>
          <w:rFonts w:hint="cs"/>
          <w:rtl/>
        </w:rPr>
        <w:t>איזה משרדי ממשלה רלוונטיים? פרקליטות, ייעוץ וחקיקה ומשטרת ישראל.</w:t>
      </w:r>
    </w:p>
    <w:p w:rsidR="003E1089" w:rsidRDefault="003E1089" w:rsidP="003E1089">
      <w:pPr>
        <w:rPr>
          <w:rtl/>
        </w:rPr>
      </w:pPr>
    </w:p>
    <w:p w:rsidR="003E1089" w:rsidRDefault="003E1089" w:rsidP="003E1089">
      <w:pPr>
        <w:pStyle w:val="af8"/>
        <w:keepNext/>
        <w:rPr>
          <w:rtl/>
        </w:rPr>
      </w:pPr>
      <w:bookmarkStart w:id="462" w:name="ET_yor_5094_19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462"/>
    </w:p>
    <w:p w:rsidR="003E1089" w:rsidRDefault="003E1089" w:rsidP="003E1089">
      <w:pPr>
        <w:pStyle w:val="KeepWithNext"/>
        <w:rPr>
          <w:rtl/>
        </w:rPr>
      </w:pPr>
    </w:p>
    <w:p w:rsidR="003E1089" w:rsidRDefault="003E1089" w:rsidP="003E1089">
      <w:pPr>
        <w:rPr>
          <w:rtl/>
        </w:rPr>
      </w:pPr>
      <w:r>
        <w:rPr>
          <w:rFonts w:hint="cs"/>
          <w:rtl/>
        </w:rPr>
        <w:t>לא יודע. ממנה שמענו דברים אחרים. שמענו הסברים מאוד נבונים, מה שנקרא, ההפך – לכיוונים שלא חשבנו עליהם. יש משרדי ממשלה – רווחה או בריאות או אלה שמטפלים בדברים הללו?</w:t>
      </w:r>
    </w:p>
    <w:p w:rsidR="003E1089" w:rsidRDefault="003E1089" w:rsidP="003E1089">
      <w:pPr>
        <w:rPr>
          <w:rtl/>
        </w:rPr>
      </w:pPr>
    </w:p>
    <w:p w:rsidR="003E1089" w:rsidRDefault="003E1089" w:rsidP="003E1089">
      <w:pPr>
        <w:pStyle w:val="-"/>
        <w:keepNext/>
        <w:rPr>
          <w:rtl/>
        </w:rPr>
      </w:pPr>
      <w:bookmarkStart w:id="463" w:name="ET_speakercontinue_איילת_רזין_בית__192"/>
      <w:r>
        <w:rPr>
          <w:rStyle w:val="TagStyle"/>
          <w:rFonts w:hint="cs"/>
          <w:rtl/>
        </w:rPr>
        <w:t xml:space="preserve"> &lt;&lt; דובר_המשך &gt;&gt; </w:t>
      </w:r>
      <w:r>
        <w:rPr>
          <w:rFonts w:hint="cs"/>
          <w:rtl/>
        </w:rPr>
        <w:t>איילת רזין בית אור:</w:t>
      </w:r>
      <w:r>
        <w:rPr>
          <w:rStyle w:val="TagStyle"/>
          <w:rFonts w:hint="cs"/>
          <w:rtl/>
        </w:rPr>
        <w:t xml:space="preserve"> &lt;&lt; דובר_המשך &gt;&gt;</w:t>
      </w:r>
      <w:r>
        <w:rPr>
          <w:rFonts w:hint="cs"/>
          <w:rtl/>
        </w:rPr>
        <w:t xml:space="preserve"> </w:t>
      </w:r>
      <w:bookmarkEnd w:id="463"/>
    </w:p>
    <w:p w:rsidR="003E1089" w:rsidRDefault="003E1089" w:rsidP="003E1089">
      <w:pPr>
        <w:pStyle w:val="KeepWithNext"/>
        <w:rPr>
          <w:rtl/>
        </w:rPr>
      </w:pPr>
    </w:p>
    <w:p w:rsidR="003E1089" w:rsidRDefault="003E1089" w:rsidP="003E1089">
      <w:pPr>
        <w:rPr>
          <w:rtl/>
        </w:rPr>
      </w:pPr>
      <w:r>
        <w:rPr>
          <w:rFonts w:hint="cs"/>
          <w:rtl/>
        </w:rPr>
        <w:t xml:space="preserve">אדוני, אני מייצגת ארגון גג של תשעה מרכזי סיוע, </w:t>
      </w:r>
      <w:bookmarkStart w:id="464" w:name="_ETM_Q1_4240719"/>
      <w:bookmarkEnd w:id="464"/>
      <w:r>
        <w:rPr>
          <w:rFonts w:hint="cs"/>
          <w:rtl/>
        </w:rPr>
        <w:t xml:space="preserve">שנמצאים בכל הארץ ומקבלים כמעט 50,000 פניות מדי שנה. ניסיון זהה לשלנו, משך עשרות שנים, אני לא מכירה, עם כל הכבוד למשרדי ממשלה. אני גם לא מבינה, אילו משרדי ממשלה חסרים לנושא המהותי </w:t>
      </w:r>
      <w:bookmarkStart w:id="465" w:name="_ETM_Q1_4257104"/>
      <w:bookmarkEnd w:id="465"/>
      <w:r>
        <w:rPr>
          <w:rFonts w:hint="cs"/>
          <w:rtl/>
        </w:rPr>
        <w:t>הזה של התיישנות.</w:t>
      </w:r>
    </w:p>
    <w:p w:rsidR="003E1089" w:rsidRDefault="003E1089" w:rsidP="003E1089">
      <w:pPr>
        <w:rPr>
          <w:rtl/>
        </w:rPr>
      </w:pPr>
    </w:p>
    <w:p w:rsidR="003E1089" w:rsidRDefault="003E1089" w:rsidP="003E1089">
      <w:pPr>
        <w:pStyle w:val="afb"/>
        <w:keepNext/>
        <w:rPr>
          <w:rtl/>
        </w:rPr>
      </w:pPr>
      <w:bookmarkStart w:id="466" w:name="ET_guest_635381_193"/>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466"/>
    </w:p>
    <w:p w:rsidR="003E1089" w:rsidRDefault="003E1089" w:rsidP="003E1089">
      <w:pPr>
        <w:pStyle w:val="KeepWithNext"/>
        <w:rPr>
          <w:rtl/>
        </w:rPr>
      </w:pPr>
    </w:p>
    <w:p w:rsidR="003E1089" w:rsidRDefault="003E1089" w:rsidP="003E1089">
      <w:pPr>
        <w:rPr>
          <w:rtl/>
        </w:rPr>
      </w:pPr>
      <w:r>
        <w:rPr>
          <w:rFonts w:hint="cs"/>
          <w:rtl/>
        </w:rPr>
        <w:t>יש נציגות של מרכזי הגנה שמטפלים בפגיעות מיניות?</w:t>
      </w:r>
    </w:p>
    <w:p w:rsidR="003E1089" w:rsidRDefault="003E1089" w:rsidP="003E1089">
      <w:pPr>
        <w:rPr>
          <w:rtl/>
        </w:rPr>
      </w:pPr>
    </w:p>
    <w:p w:rsidR="003E1089" w:rsidRDefault="003E1089" w:rsidP="003E1089">
      <w:pPr>
        <w:pStyle w:val="a5"/>
        <w:keepNext/>
        <w:rPr>
          <w:rtl/>
        </w:rPr>
      </w:pPr>
      <w:bookmarkStart w:id="467" w:name="ET_speaker_איילת_רזין_בית_אור_194"/>
      <w:r>
        <w:rPr>
          <w:rStyle w:val="TagStyle"/>
          <w:rFonts w:hint="cs"/>
          <w:rtl/>
        </w:rPr>
        <w:t xml:space="preserve"> &lt;&lt; דובר &gt;&gt; </w:t>
      </w:r>
      <w:r>
        <w:rPr>
          <w:rFonts w:hint="cs"/>
          <w:rtl/>
        </w:rPr>
        <w:t>איילת רזין בית אור:</w:t>
      </w:r>
      <w:r>
        <w:rPr>
          <w:rStyle w:val="TagStyle"/>
          <w:rFonts w:hint="cs"/>
          <w:rtl/>
        </w:rPr>
        <w:t xml:space="preserve"> &lt;&lt; דובר &gt;&gt;</w:t>
      </w:r>
      <w:r>
        <w:rPr>
          <w:rFonts w:hint="cs"/>
          <w:rtl/>
        </w:rPr>
        <w:t xml:space="preserve"> </w:t>
      </w:r>
      <w:bookmarkEnd w:id="467"/>
    </w:p>
    <w:p w:rsidR="003E1089" w:rsidRDefault="003E1089" w:rsidP="003E1089">
      <w:pPr>
        <w:pStyle w:val="KeepWithNext"/>
        <w:rPr>
          <w:rtl/>
        </w:rPr>
      </w:pPr>
    </w:p>
    <w:p w:rsidR="003E1089" w:rsidRDefault="003E1089" w:rsidP="003E1089">
      <w:pPr>
        <w:rPr>
          <w:rtl/>
        </w:rPr>
      </w:pPr>
      <w:r>
        <w:rPr>
          <w:rFonts w:hint="cs"/>
          <w:rtl/>
        </w:rPr>
        <w:t>יש המועצה לשלום הילד, שמלווים את מי שמגיע למרכזי הגנה.</w:t>
      </w:r>
    </w:p>
    <w:p w:rsidR="003E1089" w:rsidRDefault="003E1089" w:rsidP="003E1089">
      <w:pPr>
        <w:rPr>
          <w:rtl/>
        </w:rPr>
      </w:pPr>
    </w:p>
    <w:p w:rsidR="003E1089" w:rsidRDefault="003E1089" w:rsidP="003E1089">
      <w:pPr>
        <w:pStyle w:val="af8"/>
        <w:keepNext/>
        <w:rPr>
          <w:rtl/>
        </w:rPr>
      </w:pPr>
      <w:bookmarkStart w:id="468" w:name="ET_yor_5094_19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468"/>
    </w:p>
    <w:p w:rsidR="003E1089" w:rsidRDefault="003E1089" w:rsidP="003E1089">
      <w:pPr>
        <w:pStyle w:val="KeepWithNext"/>
        <w:rPr>
          <w:rtl/>
        </w:rPr>
      </w:pPr>
    </w:p>
    <w:p w:rsidR="003E1089" w:rsidRDefault="003E1089" w:rsidP="003E1089">
      <w:pPr>
        <w:rPr>
          <w:rtl/>
        </w:rPr>
      </w:pPr>
      <w:r>
        <w:rPr>
          <w:rFonts w:hint="cs"/>
          <w:rtl/>
        </w:rPr>
        <w:t xml:space="preserve">איילת, למה את רוצה שניגרר לדברים? אני שומע את הדברים. לא </w:t>
      </w:r>
      <w:bookmarkStart w:id="469" w:name="_ETM_Q1_4276195"/>
      <w:bookmarkEnd w:id="469"/>
      <w:r>
        <w:rPr>
          <w:rFonts w:hint="cs"/>
          <w:rtl/>
        </w:rPr>
        <w:t xml:space="preserve">באתי עם דעה. ההפך, רציתי כן. </w:t>
      </w:r>
    </w:p>
    <w:p w:rsidR="003E1089" w:rsidRDefault="003E1089" w:rsidP="003E1089">
      <w:pPr>
        <w:rPr>
          <w:rtl/>
        </w:rPr>
      </w:pPr>
    </w:p>
    <w:p w:rsidR="003E1089" w:rsidRDefault="003E1089" w:rsidP="003E1089">
      <w:pPr>
        <w:pStyle w:val="afb"/>
        <w:keepNext/>
        <w:rPr>
          <w:rtl/>
        </w:rPr>
      </w:pPr>
      <w:bookmarkStart w:id="470" w:name="ET_guest_829004_196"/>
      <w:r>
        <w:rPr>
          <w:rStyle w:val="TagStyle"/>
          <w:rFonts w:hint="cs"/>
          <w:rtl/>
        </w:rPr>
        <w:t xml:space="preserve"> &lt;&lt; אורח &gt;&gt; </w:t>
      </w:r>
      <w:r>
        <w:rPr>
          <w:rFonts w:hint="cs"/>
          <w:rtl/>
        </w:rPr>
        <w:t>לירון אשל:</w:t>
      </w:r>
      <w:r>
        <w:rPr>
          <w:rStyle w:val="TagStyle"/>
          <w:rFonts w:hint="cs"/>
          <w:rtl/>
        </w:rPr>
        <w:t xml:space="preserve"> &lt;&lt; אורח &gt;&gt;</w:t>
      </w:r>
      <w:r>
        <w:rPr>
          <w:rFonts w:hint="cs"/>
          <w:rtl/>
        </w:rPr>
        <w:t xml:space="preserve"> </w:t>
      </w:r>
      <w:bookmarkEnd w:id="470"/>
    </w:p>
    <w:p w:rsidR="003E1089" w:rsidRDefault="003E1089" w:rsidP="003E1089">
      <w:pPr>
        <w:pStyle w:val="KeepWithNext"/>
        <w:rPr>
          <w:rtl/>
        </w:rPr>
      </w:pPr>
    </w:p>
    <w:p w:rsidR="003E1089" w:rsidRDefault="003E1089" w:rsidP="003E1089">
      <w:pPr>
        <w:rPr>
          <w:rtl/>
        </w:rPr>
      </w:pPr>
      <w:r>
        <w:rPr>
          <w:rFonts w:hint="cs"/>
          <w:rtl/>
        </w:rPr>
        <w:t xml:space="preserve">מרכזי הגנה הם לא רלוונטיים, כי אתה </w:t>
      </w:r>
      <w:bookmarkStart w:id="471" w:name="_ETM_Q1_4280953"/>
      <w:bookmarkEnd w:id="471"/>
      <w:r>
        <w:rPr>
          <w:rFonts w:hint="cs"/>
          <w:rtl/>
        </w:rPr>
        <w:t>מבקש נתונים על כאלה שלא הגיעו לפתחם.</w:t>
      </w:r>
    </w:p>
    <w:p w:rsidR="003E1089" w:rsidRDefault="003E1089" w:rsidP="003E1089">
      <w:pPr>
        <w:rPr>
          <w:rtl/>
        </w:rPr>
      </w:pPr>
    </w:p>
    <w:p w:rsidR="003E1089" w:rsidRDefault="003E1089" w:rsidP="003E1089">
      <w:pPr>
        <w:pStyle w:val="afb"/>
        <w:keepNext/>
        <w:rPr>
          <w:rtl/>
        </w:rPr>
      </w:pPr>
      <w:bookmarkStart w:id="472" w:name="ET_guest_635381_197"/>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472"/>
    </w:p>
    <w:p w:rsidR="003E1089" w:rsidRDefault="003E1089" w:rsidP="003E1089">
      <w:pPr>
        <w:pStyle w:val="KeepWithNext"/>
        <w:rPr>
          <w:rtl/>
        </w:rPr>
      </w:pPr>
    </w:p>
    <w:p w:rsidR="003E1089" w:rsidRDefault="003E1089" w:rsidP="003E1089">
      <w:pPr>
        <w:rPr>
          <w:rtl/>
        </w:rPr>
      </w:pPr>
      <w:r>
        <w:rPr>
          <w:rFonts w:hint="cs"/>
          <w:rtl/>
        </w:rPr>
        <w:t xml:space="preserve">הרי לא צריכה </w:t>
      </w:r>
      <w:bookmarkStart w:id="473" w:name="_ETM_Q1_4289748"/>
      <w:bookmarkEnd w:id="473"/>
      <w:r>
        <w:rPr>
          <w:rFonts w:hint="cs"/>
          <w:rtl/>
        </w:rPr>
        <w:t xml:space="preserve">להיות עבירה פלילית כדי שמישהו יגיע למרכזי הגנה. אני רק </w:t>
      </w:r>
      <w:bookmarkStart w:id="474" w:name="_ETM_Q1_4292173"/>
      <w:bookmarkEnd w:id="474"/>
      <w:r>
        <w:rPr>
          <w:rFonts w:hint="cs"/>
          <w:rtl/>
        </w:rPr>
        <w:t xml:space="preserve">רוצה לדעת שהמומחים שמטפלים שם ומתמחים בפגיעות מיניות בקטינים, יוכלו להצביע </w:t>
      </w:r>
      <w:bookmarkStart w:id="475" w:name="_ETM_Q1_4297500"/>
      <w:bookmarkEnd w:id="475"/>
      <w:r>
        <w:rPr>
          <w:rFonts w:hint="cs"/>
          <w:rtl/>
        </w:rPr>
        <w:t xml:space="preserve">על הקושי של אותם קטינים לחשוף את העבירות. זה לא משהו שהוא </w:t>
      </w:r>
      <w:bookmarkStart w:id="476" w:name="_ETM_Q1_4303149"/>
      <w:bookmarkEnd w:id="476"/>
      <w:r>
        <w:rPr>
          <w:rFonts w:hint="cs"/>
          <w:rtl/>
        </w:rPr>
        <w:t>במומחיות שלנו.</w:t>
      </w:r>
    </w:p>
    <w:p w:rsidR="003E1089" w:rsidRDefault="003E1089" w:rsidP="003E1089">
      <w:pPr>
        <w:rPr>
          <w:rtl/>
        </w:rPr>
      </w:pPr>
    </w:p>
    <w:p w:rsidR="003E1089" w:rsidRDefault="003E1089" w:rsidP="003E1089">
      <w:pPr>
        <w:pStyle w:val="a5"/>
        <w:keepNext/>
        <w:rPr>
          <w:rtl/>
        </w:rPr>
      </w:pPr>
      <w:bookmarkStart w:id="477" w:name="ET_speaker_איילת_רזין_בית_אור_198"/>
      <w:r>
        <w:rPr>
          <w:rStyle w:val="TagStyle"/>
          <w:rFonts w:hint="cs"/>
          <w:rtl/>
        </w:rPr>
        <w:t xml:space="preserve"> &lt;&lt; דובר &gt;&gt; </w:t>
      </w:r>
      <w:r>
        <w:rPr>
          <w:rFonts w:hint="cs"/>
          <w:rtl/>
        </w:rPr>
        <w:t>איילת רזין בית אור:</w:t>
      </w:r>
      <w:r>
        <w:rPr>
          <w:rStyle w:val="TagStyle"/>
          <w:rFonts w:hint="cs"/>
          <w:rtl/>
        </w:rPr>
        <w:t xml:space="preserve"> &lt;&lt; דובר &gt;&gt;</w:t>
      </w:r>
      <w:r>
        <w:rPr>
          <w:rFonts w:hint="cs"/>
          <w:rtl/>
        </w:rPr>
        <w:t xml:space="preserve"> </w:t>
      </w:r>
      <w:bookmarkEnd w:id="477"/>
    </w:p>
    <w:p w:rsidR="003E1089" w:rsidRDefault="003E1089" w:rsidP="003E1089">
      <w:pPr>
        <w:pStyle w:val="KeepWithNext"/>
        <w:rPr>
          <w:rtl/>
        </w:rPr>
      </w:pPr>
    </w:p>
    <w:p w:rsidR="003E1089" w:rsidRDefault="003E1089" w:rsidP="003E1089">
      <w:pPr>
        <w:rPr>
          <w:rtl/>
        </w:rPr>
      </w:pPr>
      <w:r>
        <w:rPr>
          <w:rFonts w:hint="cs"/>
          <w:rtl/>
        </w:rPr>
        <w:t>יש פה פסיכולוגית.</w:t>
      </w:r>
    </w:p>
    <w:p w:rsidR="003E1089" w:rsidRDefault="003E1089" w:rsidP="003E1089">
      <w:pPr>
        <w:rPr>
          <w:rtl/>
        </w:rPr>
      </w:pPr>
    </w:p>
    <w:p w:rsidR="003E1089" w:rsidRDefault="003E1089" w:rsidP="003E1089">
      <w:pPr>
        <w:pStyle w:val="af8"/>
        <w:keepNext/>
        <w:rPr>
          <w:rtl/>
        </w:rPr>
      </w:pPr>
      <w:bookmarkStart w:id="478" w:name="ET_yor_5094_19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478"/>
    </w:p>
    <w:p w:rsidR="003E1089" w:rsidRDefault="003E1089" w:rsidP="003E1089">
      <w:pPr>
        <w:pStyle w:val="KeepWithNext"/>
        <w:rPr>
          <w:rtl/>
        </w:rPr>
      </w:pPr>
    </w:p>
    <w:p w:rsidR="003E1089" w:rsidRDefault="003E1089" w:rsidP="003E1089">
      <w:pPr>
        <w:rPr>
          <w:rtl/>
        </w:rPr>
      </w:pPr>
      <w:r>
        <w:rPr>
          <w:rFonts w:hint="cs"/>
          <w:rtl/>
        </w:rPr>
        <w:t xml:space="preserve">עשי לי טובה. יכול להיות שתביאי מחר חמש פסיכולוגיות שיגידו הפוך. אני לא בקי מזה, </w:t>
      </w:r>
      <w:bookmarkStart w:id="479" w:name="_ETM_Q1_4320505"/>
      <w:bookmarkEnd w:id="479"/>
      <w:r>
        <w:rPr>
          <w:rFonts w:hint="cs"/>
          <w:rtl/>
        </w:rPr>
        <w:t xml:space="preserve">אבל שמעתי ממנה דברים שאני אפילו לא חשבתי עליהם - למשל, שיש כיוון הפוך לפעמים, שהם רוצים לגמור עם זה, שלא יאריכו את תקופת ההתיישנות. מה שלילך אומרת זה שאנחנו צריכים- - </w:t>
      </w:r>
    </w:p>
    <w:p w:rsidR="003E1089" w:rsidRDefault="003E1089" w:rsidP="003E1089">
      <w:pPr>
        <w:rPr>
          <w:rtl/>
        </w:rPr>
      </w:pPr>
    </w:p>
    <w:p w:rsidR="003E1089" w:rsidRDefault="003E1089" w:rsidP="003E1089">
      <w:pPr>
        <w:pStyle w:val="-"/>
        <w:keepNext/>
        <w:rPr>
          <w:rtl/>
        </w:rPr>
      </w:pPr>
      <w:bookmarkStart w:id="480" w:name="ET_speakercontinue_איילת_רזין_בית__201"/>
      <w:r>
        <w:rPr>
          <w:rStyle w:val="TagStyle"/>
          <w:rFonts w:hint="cs"/>
          <w:rtl/>
        </w:rPr>
        <w:t xml:space="preserve"> &lt;&lt; דובר_המשך &gt;&gt; </w:t>
      </w:r>
      <w:r>
        <w:rPr>
          <w:rFonts w:hint="cs"/>
          <w:rtl/>
        </w:rPr>
        <w:t>איילת רזין בית אור:</w:t>
      </w:r>
      <w:r>
        <w:rPr>
          <w:rStyle w:val="TagStyle"/>
          <w:rFonts w:hint="cs"/>
          <w:rtl/>
        </w:rPr>
        <w:t xml:space="preserve"> &lt;&lt; דובר_המשך &gt;&gt;</w:t>
      </w:r>
      <w:r>
        <w:rPr>
          <w:rFonts w:hint="cs"/>
          <w:rtl/>
        </w:rPr>
        <w:t xml:space="preserve"> </w:t>
      </w:r>
      <w:bookmarkEnd w:id="480"/>
    </w:p>
    <w:p w:rsidR="003E1089" w:rsidRDefault="003E1089" w:rsidP="003E1089">
      <w:pPr>
        <w:pStyle w:val="KeepWithNext"/>
        <w:rPr>
          <w:rtl/>
        </w:rPr>
      </w:pPr>
    </w:p>
    <w:p w:rsidR="003E1089" w:rsidRDefault="003E1089" w:rsidP="003E1089">
      <w:pPr>
        <w:rPr>
          <w:rtl/>
        </w:rPr>
      </w:pPr>
      <w:r>
        <w:rPr>
          <w:rFonts w:hint="cs"/>
          <w:rtl/>
        </w:rPr>
        <w:t xml:space="preserve">אני יודעת מה לילך אומרת – אנחנו מקיימות מולה </w:t>
      </w:r>
      <w:bookmarkStart w:id="481" w:name="_ETM_Q1_4339734"/>
      <w:bookmarkEnd w:id="481"/>
      <w:r>
        <w:rPr>
          <w:rFonts w:hint="cs"/>
          <w:rtl/>
        </w:rPr>
        <w:t xml:space="preserve">שיח, וגם את הדבר הזה אנחנו הבאנו בפניה, אדוני. יחד עם זאת, זה לא מריבת המקרים. </w:t>
      </w:r>
    </w:p>
    <w:p w:rsidR="003E1089" w:rsidRDefault="003E1089" w:rsidP="003E1089">
      <w:pPr>
        <w:rPr>
          <w:rtl/>
        </w:rPr>
      </w:pPr>
      <w:bookmarkStart w:id="482" w:name="_ETM_Q1_4349381"/>
      <w:bookmarkStart w:id="483" w:name="_ETM_Q1_4349438"/>
      <w:bookmarkEnd w:id="482"/>
      <w:bookmarkEnd w:id="483"/>
    </w:p>
    <w:p w:rsidR="003E1089" w:rsidRDefault="000747F6" w:rsidP="000747F6">
      <w:pPr>
        <w:pStyle w:val="af8"/>
        <w:keepNext/>
        <w:rPr>
          <w:rtl/>
        </w:rPr>
      </w:pPr>
      <w:bookmarkStart w:id="484" w:name="_ETM_Q1_4350021"/>
      <w:bookmarkStart w:id="485" w:name="_ETM_Q1_4350101"/>
      <w:bookmarkStart w:id="486" w:name="ET_yor_5094_601"/>
      <w:bookmarkEnd w:id="484"/>
      <w:bookmarkEnd w:id="485"/>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486"/>
    </w:p>
    <w:p w:rsidR="003E1089" w:rsidRDefault="003E1089" w:rsidP="003E1089">
      <w:pPr>
        <w:pStyle w:val="KeepWithNext"/>
        <w:rPr>
          <w:rtl/>
        </w:rPr>
      </w:pPr>
    </w:p>
    <w:p w:rsidR="003E1089" w:rsidRDefault="003E1089" w:rsidP="003E1089">
      <w:pPr>
        <w:rPr>
          <w:rtl/>
        </w:rPr>
      </w:pPr>
      <w:bookmarkStart w:id="487" w:name="_ETM_Q1_4351322"/>
      <w:bookmarkEnd w:id="487"/>
      <w:r>
        <w:rPr>
          <w:rFonts w:hint="cs"/>
          <w:rtl/>
        </w:rPr>
        <w:t>טוב, תאמרי את דבריך בקיצור.</w:t>
      </w:r>
    </w:p>
    <w:p w:rsidR="003E1089" w:rsidRDefault="003E1089" w:rsidP="003E1089">
      <w:pPr>
        <w:rPr>
          <w:rtl/>
        </w:rPr>
      </w:pPr>
    </w:p>
    <w:p w:rsidR="003E1089" w:rsidRDefault="000747F6" w:rsidP="000747F6">
      <w:pPr>
        <w:pStyle w:val="a5"/>
        <w:keepNext/>
        <w:rPr>
          <w:rtl/>
        </w:rPr>
      </w:pPr>
      <w:bookmarkStart w:id="488" w:name="ET_speaker_איילת_רזין_בית_אור_602"/>
      <w:r w:rsidRPr="000747F6">
        <w:rPr>
          <w:rStyle w:val="TagStyle"/>
          <w:rtl/>
        </w:rPr>
        <w:t xml:space="preserve"> &lt;&lt; דובר &gt;&gt; </w:t>
      </w:r>
      <w:r w:rsidR="003E1089">
        <w:rPr>
          <w:rStyle w:val="aff"/>
          <w:rFonts w:hint="cs"/>
          <w:color w:val="000000"/>
          <w:rtl/>
        </w:rPr>
        <w:t>איילת רזין בית אור</w:t>
      </w:r>
      <w:r w:rsidR="003E1089">
        <w:rPr>
          <w:rFonts w:hint="cs"/>
          <w:color w:val="000000"/>
          <w:rtl/>
        </w:rPr>
        <w:t>:</w:t>
      </w:r>
      <w:r w:rsidRPr="000747F6">
        <w:rPr>
          <w:rStyle w:val="TagStyle"/>
          <w:rtl/>
        </w:rPr>
        <w:t xml:space="preserve"> &lt;&lt; דובר &gt;&gt; </w:t>
      </w:r>
      <w:bookmarkEnd w:id="488"/>
    </w:p>
    <w:p w:rsidR="003E1089" w:rsidRDefault="003E1089" w:rsidP="003E1089">
      <w:pPr>
        <w:pStyle w:val="KeepWithNext"/>
        <w:rPr>
          <w:rtl/>
        </w:rPr>
      </w:pPr>
    </w:p>
    <w:p w:rsidR="003E1089" w:rsidRDefault="003E1089" w:rsidP="003E1089">
      <w:pPr>
        <w:rPr>
          <w:rtl/>
        </w:rPr>
      </w:pPr>
      <w:bookmarkStart w:id="489" w:name="_ETM_Q1_4349671"/>
      <w:bookmarkStart w:id="490" w:name="_ETM_Q1_4349752"/>
      <w:bookmarkStart w:id="491" w:name="_ETM_Q1_4349983"/>
      <w:bookmarkStart w:id="492" w:name="_ETM_Q1_4350022"/>
      <w:bookmarkEnd w:id="489"/>
      <w:bookmarkEnd w:id="490"/>
      <w:bookmarkEnd w:id="491"/>
      <w:bookmarkEnd w:id="492"/>
      <w:r>
        <w:rPr>
          <w:rFonts w:hint="cs"/>
          <w:rtl/>
        </w:rPr>
        <w:t xml:space="preserve">אדוני פתח – ציטטתי </w:t>
      </w:r>
      <w:bookmarkStart w:id="493" w:name="_ETM_Q1_4354052"/>
      <w:bookmarkEnd w:id="493"/>
      <w:r>
        <w:rPr>
          <w:rFonts w:hint="cs"/>
          <w:rtl/>
        </w:rPr>
        <w:t xml:space="preserve">– החברה מספיק חזקה, כשפושע אחד נמלט. במקרה של עבירות מין, רוב הפושעים נמלטים. יש תת-דיווח. </w:t>
      </w:r>
      <w:bookmarkStart w:id="494" w:name="_ETM_Q1_4361499"/>
      <w:bookmarkEnd w:id="494"/>
      <w:r>
        <w:rPr>
          <w:rFonts w:hint="cs"/>
          <w:rtl/>
        </w:rPr>
        <w:t xml:space="preserve">זה מופיע בכל המחקרים של כל מרכזי המשלה וגם של מרכזי הסיוע. מסמך של הממ"מ מ-2015 מצא ששיעור הדיווח למשטרה </w:t>
      </w:r>
      <w:bookmarkStart w:id="495" w:name="_ETM_Q1_4370111"/>
      <w:bookmarkEnd w:id="495"/>
      <w:r>
        <w:rPr>
          <w:rFonts w:hint="cs"/>
          <w:rtl/>
        </w:rPr>
        <w:t xml:space="preserve">על עבירות מין עומד על 6%. כאן אנחנו צריכים כמה שיותר לפתוח את השער, כי רוב העבריינים נמלטים. רוב העבריינים לא מגיעים לפתחם של הליכים משפטיים. ושלא יהיה לכם ספק – מה </w:t>
      </w:r>
      <w:bookmarkStart w:id="496" w:name="_ETM_Q1_4388074"/>
      <w:bookmarkEnd w:id="496"/>
      <w:r>
        <w:rPr>
          <w:rFonts w:hint="cs"/>
          <w:rtl/>
        </w:rPr>
        <w:t xml:space="preserve">שעומד כאן על הכף זה אמון הציבור בבית המחוקקים ובמערכות אכיפת החוק. </w:t>
      </w:r>
      <w:r>
        <w:t>Metoo</w:t>
      </w:r>
      <w:r>
        <w:rPr>
          <w:rFonts w:hint="cs"/>
          <w:rtl/>
        </w:rPr>
        <w:t xml:space="preserve"> ולא התלוננתי </w:t>
      </w:r>
      <w:bookmarkStart w:id="497" w:name="_ETM_Q1_4395990"/>
      <w:bookmarkEnd w:id="497"/>
      <w:r>
        <w:rPr>
          <w:rFonts w:hint="cs"/>
          <w:rtl/>
        </w:rPr>
        <w:t xml:space="preserve">בדיוק הפנה את הזרקור לארגונים האלה, למערכת אכיפת החוק, למשרד </w:t>
      </w:r>
      <w:bookmarkStart w:id="498" w:name="_ETM_Q1_4399931"/>
      <w:bookmarkEnd w:id="498"/>
      <w:r>
        <w:rPr>
          <w:rFonts w:hint="cs"/>
          <w:rtl/>
        </w:rPr>
        <w:t>המשפטים, לפרקליטות שלא נותנים להם מענה. יש המון משוכות לעבור. אחת מהן זו ההתיישנות. ושוב אני חוזרת על דברים שאמרתי בפעם הקודמת – המבחן צריך להיות ראייתי. כשיש ראיות, יגישו כתב אישום. כשאין ראיות, לא יגישו כתב אישום, כמו לגבי מקרים שקרו שבוע שעבר.</w:t>
      </w:r>
    </w:p>
    <w:p w:rsidR="003E1089" w:rsidRDefault="003E1089" w:rsidP="003E1089">
      <w:pPr>
        <w:rPr>
          <w:rtl/>
        </w:rPr>
      </w:pPr>
    </w:p>
    <w:p w:rsidR="003E1089" w:rsidRDefault="003E1089" w:rsidP="003E1089">
      <w:pPr>
        <w:rPr>
          <w:rtl/>
        </w:rPr>
      </w:pPr>
      <w:r>
        <w:rPr>
          <w:rFonts w:hint="cs"/>
          <w:rtl/>
        </w:rPr>
        <w:t xml:space="preserve">אתמול נתבקשתי להביא נתונים, ולכן עשיתי סקירה מהירה במרכזי הסיוע. אחרי שעברתי </w:t>
      </w:r>
      <w:bookmarkStart w:id="499" w:name="_ETM_Q1_4432241"/>
      <w:bookmarkEnd w:id="499"/>
      <w:r>
        <w:rPr>
          <w:rFonts w:hint="cs"/>
          <w:rtl/>
        </w:rPr>
        <w:t xml:space="preserve">את המחצית - לא פניתי לשאר, כי קיבלתי נתונים מדהימים. ביקשתי מהרכזות שאני אחראית עליהן – רכזות ליווי בהליכים משפטיים – כמה מהשנה </w:t>
      </w:r>
      <w:bookmarkStart w:id="500" w:name="_ETM_Q1_4440161"/>
      <w:bookmarkEnd w:id="500"/>
      <w:r>
        <w:rPr>
          <w:rFonts w:hint="cs"/>
          <w:rtl/>
        </w:rPr>
        <w:t>האחרונה, כמה מקרים של התיישנות יצא לך לטפל בהם. הגעתי ל-32 מקרים, ועדיין לא הגעתי לכל מרכזי הסיוע, והסיפורים הם מדהימים.</w:t>
      </w:r>
    </w:p>
    <w:p w:rsidR="003E1089" w:rsidRDefault="003E1089" w:rsidP="003E1089">
      <w:pPr>
        <w:rPr>
          <w:rtl/>
        </w:rPr>
      </w:pPr>
    </w:p>
    <w:p w:rsidR="003E1089" w:rsidRDefault="003E1089" w:rsidP="003E1089">
      <w:pPr>
        <w:rPr>
          <w:rtl/>
        </w:rPr>
      </w:pPr>
      <w:r>
        <w:rPr>
          <w:rFonts w:hint="cs"/>
          <w:rtl/>
        </w:rPr>
        <w:t xml:space="preserve">אני רוצה לחדד: פגיעה מינית </w:t>
      </w:r>
      <w:bookmarkStart w:id="501" w:name="_ETM_Q1_4453285"/>
      <w:bookmarkEnd w:id="501"/>
      <w:r>
        <w:rPr>
          <w:rFonts w:hint="cs"/>
          <w:rtl/>
        </w:rPr>
        <w:t xml:space="preserve">מתאפשרת כשיש יחסי כוח. זה לא קשור בהכרח אם מדובר בבן משפחה או מדריך קהילתי או רב או רופא במשלחת לפולין שעכשוי יש עניין שנידון בבג"ץ בנושא הזה. יחסי כוח, חזק מול חלש. זה מה שאנחנו צריכים לבחון. לא מה העונש בצד העבירה ולא שום דבר אחר. מה היו יחסי </w:t>
      </w:r>
      <w:bookmarkStart w:id="502" w:name="_ETM_Q1_4478445"/>
      <w:bookmarkEnd w:id="502"/>
      <w:r>
        <w:rPr>
          <w:rFonts w:hint="cs"/>
          <w:rtl/>
        </w:rPr>
        <w:t xml:space="preserve">הכוחות, כי זה מה שמונע מהם להגיע למשטרה. אני מרשה לעצמי להגיד את זה כארגון שעוסק בעשרות-אלפי פניות של נפגעים ונפגעות במשך כמעט 40 שנה. </w:t>
      </w:r>
    </w:p>
    <w:p w:rsidR="003E1089" w:rsidRDefault="003E1089" w:rsidP="003E1089">
      <w:pPr>
        <w:rPr>
          <w:rtl/>
        </w:rPr>
      </w:pPr>
      <w:bookmarkStart w:id="503" w:name="_ETM_Q1_4492269"/>
      <w:bookmarkStart w:id="504" w:name="_ETM_Q1_4492330"/>
      <w:bookmarkEnd w:id="503"/>
      <w:bookmarkEnd w:id="504"/>
    </w:p>
    <w:p w:rsidR="003E1089" w:rsidRDefault="003E1089" w:rsidP="003E1089">
      <w:pPr>
        <w:rPr>
          <w:rtl/>
        </w:rPr>
      </w:pPr>
      <w:bookmarkStart w:id="505" w:name="_ETM_Q1_4492565"/>
      <w:bookmarkStart w:id="506" w:name="_ETM_Q1_4492645"/>
      <w:bookmarkEnd w:id="505"/>
      <w:bookmarkEnd w:id="506"/>
      <w:r>
        <w:rPr>
          <w:rFonts w:hint="cs"/>
          <w:rtl/>
        </w:rPr>
        <w:t xml:space="preserve">אני נותנת דוגמאות שניתנו לי אתמול: גבר בן 32 שנפגע על-ידי מדריך הנוער בישוב כשהיה קטין. כשזה יגיע לפתחה של המשטרה, בכלל לא בטוח שיהיה מי שיראה </w:t>
      </w:r>
      <w:bookmarkStart w:id="507" w:name="_ETM_Q1_4498674"/>
      <w:bookmarkEnd w:id="507"/>
      <w:r>
        <w:rPr>
          <w:rFonts w:hint="cs"/>
          <w:rtl/>
        </w:rPr>
        <w:t>אותו כאחראי עליו. מדריך נוער שעושה את הפעילויות התרבותיות. כן אחראי, לא אחראי – זה לא ברור בכלל.</w:t>
      </w:r>
    </w:p>
    <w:p w:rsidR="003E1089" w:rsidRDefault="003E1089" w:rsidP="003E1089">
      <w:pPr>
        <w:rPr>
          <w:rtl/>
        </w:rPr>
      </w:pPr>
    </w:p>
    <w:p w:rsidR="003E1089" w:rsidRDefault="003E1089" w:rsidP="003E1089">
      <w:pPr>
        <w:pStyle w:val="af8"/>
        <w:keepNext/>
        <w:rPr>
          <w:rtl/>
        </w:rPr>
      </w:pPr>
      <w:bookmarkStart w:id="508" w:name="ET_yor_5094_20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508"/>
    </w:p>
    <w:p w:rsidR="003E1089" w:rsidRDefault="003E1089" w:rsidP="003E1089">
      <w:pPr>
        <w:pStyle w:val="KeepWithNext"/>
        <w:rPr>
          <w:rtl/>
        </w:rPr>
      </w:pPr>
    </w:p>
    <w:p w:rsidR="003E1089" w:rsidRDefault="003E1089" w:rsidP="003E1089">
      <w:pPr>
        <w:rPr>
          <w:rtl/>
        </w:rPr>
      </w:pPr>
      <w:r>
        <w:rPr>
          <w:rFonts w:hint="cs"/>
          <w:rtl/>
        </w:rPr>
        <w:t>תקצרי בבקשה.</w:t>
      </w:r>
    </w:p>
    <w:p w:rsidR="003E1089" w:rsidRDefault="003E1089" w:rsidP="003E1089">
      <w:pPr>
        <w:rPr>
          <w:rtl/>
        </w:rPr>
      </w:pPr>
    </w:p>
    <w:p w:rsidR="003E1089" w:rsidRDefault="003E1089" w:rsidP="003E1089">
      <w:pPr>
        <w:pStyle w:val="-"/>
        <w:keepNext/>
        <w:rPr>
          <w:rtl/>
        </w:rPr>
      </w:pPr>
      <w:bookmarkStart w:id="509" w:name="ET_speakercontinue_איילת_רזין_בית__203"/>
      <w:r>
        <w:rPr>
          <w:rStyle w:val="TagStyle"/>
          <w:rFonts w:hint="cs"/>
          <w:rtl/>
        </w:rPr>
        <w:t xml:space="preserve"> &lt;&lt; דובר_המשך &gt;&gt; </w:t>
      </w:r>
      <w:r>
        <w:rPr>
          <w:rFonts w:hint="cs"/>
          <w:rtl/>
        </w:rPr>
        <w:t>איילת רזין בית אור:</w:t>
      </w:r>
      <w:r>
        <w:rPr>
          <w:rStyle w:val="TagStyle"/>
          <w:rFonts w:hint="cs"/>
          <w:rtl/>
        </w:rPr>
        <w:t xml:space="preserve"> &lt;&lt; דובר_המשך &gt;&gt;</w:t>
      </w:r>
      <w:r>
        <w:rPr>
          <w:rFonts w:hint="cs"/>
          <w:rtl/>
        </w:rPr>
        <w:t xml:space="preserve"> </w:t>
      </w:r>
      <w:bookmarkEnd w:id="509"/>
    </w:p>
    <w:p w:rsidR="003E1089" w:rsidRDefault="003E1089" w:rsidP="003E1089">
      <w:pPr>
        <w:pStyle w:val="KeepWithNext"/>
        <w:rPr>
          <w:rtl/>
        </w:rPr>
      </w:pPr>
    </w:p>
    <w:p w:rsidR="003E1089" w:rsidRDefault="003E1089" w:rsidP="003E1089">
      <w:pPr>
        <w:rPr>
          <w:rtl/>
        </w:rPr>
      </w:pPr>
      <w:r>
        <w:rPr>
          <w:rFonts w:hint="cs"/>
          <w:rtl/>
        </w:rPr>
        <w:t xml:space="preserve">יש לי עוד מספר דברים לומר. זה דיון שהוא קריטי לנושא, ולרבות שאני מביאה את </w:t>
      </w:r>
      <w:bookmarkStart w:id="510" w:name="_ETM_Q1_4520501"/>
      <w:bookmarkEnd w:id="510"/>
      <w:r>
        <w:rPr>
          <w:rFonts w:hint="cs"/>
          <w:rtl/>
        </w:rPr>
        <w:t xml:space="preserve">קולן, ולא יכולות להגיע לכאן. אשה כבת 40 שנפגעה על-ידי השכן שלה בילדות, כשהיתה בת 17, והגיעו למסקנה שלא בשלה להגיש תלונה, והגיעה למשטרה בגיל 60 – סליחה, בגיל 40 היא </w:t>
      </w:r>
      <w:bookmarkStart w:id="511" w:name="_ETM_Q1_4537898"/>
      <w:bookmarkEnd w:id="511"/>
      <w:r>
        <w:rPr>
          <w:rFonts w:hint="cs"/>
          <w:rtl/>
        </w:rPr>
        <w:t xml:space="preserve">רצתה לפנות למשטרה. בעקבות מחאת </w:t>
      </w:r>
      <w:r>
        <w:t>metoo</w:t>
      </w:r>
      <w:r>
        <w:rPr>
          <w:rFonts w:hint="cs"/>
          <w:rtl/>
        </w:rPr>
        <w:t xml:space="preserve"> הגיעו הרבה פניות למרכזי הסיוע, לשאול האם המקרה </w:t>
      </w:r>
      <w:bookmarkStart w:id="512" w:name="_ETM_Q1_4547338"/>
      <w:bookmarkEnd w:id="512"/>
      <w:r>
        <w:rPr>
          <w:rFonts w:hint="cs"/>
          <w:rtl/>
        </w:rPr>
        <w:t xml:space="preserve">שלי התיישן או לא התיישן. אלה דברים שלא מגיעים. אמרתי גם למי שפנתה אליי לבקש נתונים – אני מתבקשת להביא נתונים על דברים שאין עליהם נתונים כי הן לא מגיעות למשטרה. לכן עשיתי את הסקר </w:t>
      </w:r>
      <w:bookmarkStart w:id="513" w:name="_ETM_Q1_4561327"/>
      <w:bookmarkEnd w:id="513"/>
      <w:r>
        <w:rPr>
          <w:rFonts w:hint="cs"/>
          <w:rtl/>
        </w:rPr>
        <w:t>הזה. אשה שחברה שלה התוודתה בפניה שכשהיו צעירות, אבא של האשה פגע בה, ובעקבות כך צפו לה זיכרונות על הפגיעה של אבא שלה בה עצמה. זה קרה בגיל 39. ועוד ועוד.</w:t>
      </w:r>
    </w:p>
    <w:p w:rsidR="003E1089" w:rsidRDefault="003E1089" w:rsidP="003E1089">
      <w:pPr>
        <w:rPr>
          <w:rtl/>
        </w:rPr>
      </w:pPr>
    </w:p>
    <w:p w:rsidR="003E1089" w:rsidRDefault="003E1089" w:rsidP="003E1089">
      <w:pPr>
        <w:rPr>
          <w:rtl/>
        </w:rPr>
      </w:pPr>
      <w:r>
        <w:rPr>
          <w:rFonts w:hint="cs"/>
          <w:rtl/>
        </w:rPr>
        <w:t xml:space="preserve">רק לפני יומיים ניתן גזר דין של </w:t>
      </w:r>
      <w:bookmarkStart w:id="514" w:name="_ETM_Q1_4583325"/>
      <w:bookmarkEnd w:id="514"/>
      <w:r>
        <w:rPr>
          <w:rFonts w:hint="cs"/>
          <w:rtl/>
        </w:rPr>
        <w:t>אדם שהוא חבר קרוב של המשפחה – לא אחראי ולא בן משפחה, אבל היתה קוראת לו אבא 2. זה אדם שראוי שיימלט מן הדין, שראוי שתחול עליו ההתיישנות הקצרה, במירכאות?</w:t>
      </w:r>
    </w:p>
    <w:p w:rsidR="003E1089" w:rsidRDefault="003E1089" w:rsidP="003E1089">
      <w:pPr>
        <w:rPr>
          <w:rtl/>
        </w:rPr>
      </w:pPr>
    </w:p>
    <w:p w:rsidR="003E1089" w:rsidRDefault="003E1089" w:rsidP="003E1089">
      <w:pPr>
        <w:rPr>
          <w:rtl/>
        </w:rPr>
      </w:pPr>
      <w:r>
        <w:rPr>
          <w:rFonts w:hint="cs"/>
          <w:rtl/>
        </w:rPr>
        <w:t xml:space="preserve">מקרה נוסף, שנגמר ממש לפני מספר חודשים – אשה שהגיעה בגיל 37.5 לתחנת המשטרה, לאחר שאביה נפטר. היא </w:t>
      </w:r>
      <w:bookmarkStart w:id="515" w:name="_ETM_Q1_4613214"/>
      <w:bookmarkEnd w:id="515"/>
      <w:r>
        <w:rPr>
          <w:rFonts w:hint="cs"/>
          <w:rtl/>
        </w:rPr>
        <w:t>אומרת על עצמה: אני לא הגשתי תלונה, כי ידעתי ש</w:t>
      </w:r>
      <w:bookmarkStart w:id="516" w:name="_ETM_Q1_4615620"/>
      <w:bookmarkEnd w:id="516"/>
      <w:r>
        <w:rPr>
          <w:rFonts w:hint="cs"/>
          <w:rtl/>
        </w:rPr>
        <w:t>אם אגיש תלונה, זה יהרוג את אבא שלי. אבי היה חולה, מאושפז משך תקופה ארוכה.</w:t>
      </w:r>
    </w:p>
    <w:p w:rsidR="003E1089" w:rsidRDefault="003E1089" w:rsidP="003E1089">
      <w:pPr>
        <w:rPr>
          <w:rtl/>
        </w:rPr>
      </w:pPr>
      <w:r>
        <w:rPr>
          <w:rFonts w:hint="cs"/>
          <w:rtl/>
        </w:rPr>
        <w:t xml:space="preserve"> </w:t>
      </w:r>
    </w:p>
    <w:p w:rsidR="003E1089" w:rsidRDefault="003E1089" w:rsidP="003E1089">
      <w:pPr>
        <w:pStyle w:val="af8"/>
        <w:keepNext/>
        <w:rPr>
          <w:rtl/>
        </w:rPr>
      </w:pPr>
      <w:bookmarkStart w:id="517" w:name="ET_yor_5094_20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517"/>
    </w:p>
    <w:p w:rsidR="003E1089" w:rsidRDefault="003E1089" w:rsidP="003E1089">
      <w:pPr>
        <w:pStyle w:val="KeepWithNext"/>
        <w:rPr>
          <w:rtl/>
        </w:rPr>
      </w:pPr>
    </w:p>
    <w:p w:rsidR="003E1089" w:rsidRDefault="003E1089" w:rsidP="003E1089">
      <w:pPr>
        <w:rPr>
          <w:rtl/>
        </w:rPr>
      </w:pPr>
      <w:r>
        <w:rPr>
          <w:rFonts w:hint="cs"/>
          <w:rtl/>
        </w:rPr>
        <w:t>אנחנו חוזרים על דיון שהיה רק לפני יומיים או שלושה.</w:t>
      </w:r>
    </w:p>
    <w:p w:rsidR="003E1089" w:rsidRDefault="003E1089" w:rsidP="003E1089">
      <w:pPr>
        <w:rPr>
          <w:rtl/>
        </w:rPr>
      </w:pPr>
    </w:p>
    <w:p w:rsidR="003E1089" w:rsidRDefault="003E1089" w:rsidP="003E1089">
      <w:pPr>
        <w:pStyle w:val="-"/>
        <w:keepNext/>
        <w:rPr>
          <w:rtl/>
        </w:rPr>
      </w:pPr>
      <w:bookmarkStart w:id="518" w:name="ET_speakercontinue_איילת_רזין_בית__205"/>
      <w:r>
        <w:rPr>
          <w:rStyle w:val="TagStyle"/>
          <w:rFonts w:hint="cs"/>
          <w:rtl/>
        </w:rPr>
        <w:t xml:space="preserve"> &lt;&lt; דובר_המשך &gt;&gt; </w:t>
      </w:r>
      <w:r>
        <w:rPr>
          <w:rFonts w:hint="cs"/>
          <w:rtl/>
        </w:rPr>
        <w:t>איילת רזין בית אור:</w:t>
      </w:r>
      <w:r>
        <w:rPr>
          <w:rStyle w:val="TagStyle"/>
          <w:rFonts w:hint="cs"/>
          <w:rtl/>
        </w:rPr>
        <w:t xml:space="preserve"> &lt;&lt; דובר_המשך &gt;&gt;</w:t>
      </w:r>
      <w:r>
        <w:rPr>
          <w:rFonts w:hint="cs"/>
          <w:rtl/>
        </w:rPr>
        <w:t xml:space="preserve"> </w:t>
      </w:r>
      <w:bookmarkEnd w:id="518"/>
    </w:p>
    <w:p w:rsidR="003E1089" w:rsidRDefault="003E1089" w:rsidP="003E1089">
      <w:pPr>
        <w:pStyle w:val="KeepWithNext"/>
        <w:rPr>
          <w:rtl/>
        </w:rPr>
      </w:pPr>
    </w:p>
    <w:p w:rsidR="003E1089" w:rsidRDefault="003E1089" w:rsidP="003E1089">
      <w:pPr>
        <w:rPr>
          <w:rtl/>
        </w:rPr>
      </w:pPr>
      <w:r>
        <w:rPr>
          <w:rFonts w:hint="cs"/>
          <w:rtl/>
        </w:rPr>
        <w:t>אני מדברת על מקרים שאינם בני משפחה. אני מנסה לומר כמה דברים: כשהפגיעה היא בקטינים, אין נפקא מינא אם מדובר בבן משפחה או לא בן משפחה לעניין ההתיישנות – זה דבר אחד.</w:t>
      </w:r>
    </w:p>
    <w:p w:rsidR="003E1089" w:rsidRDefault="003E1089" w:rsidP="003E1089">
      <w:pPr>
        <w:rPr>
          <w:rtl/>
        </w:rPr>
      </w:pPr>
    </w:p>
    <w:p w:rsidR="003E1089" w:rsidRDefault="003E1089" w:rsidP="003E1089">
      <w:pPr>
        <w:rPr>
          <w:rtl/>
        </w:rPr>
      </w:pPr>
      <w:r>
        <w:rPr>
          <w:rFonts w:hint="cs"/>
          <w:rtl/>
        </w:rPr>
        <w:t xml:space="preserve">שנית, שיש להתייחס אליו גם כן </w:t>
      </w:r>
      <w:bookmarkStart w:id="519" w:name="_ETM_Q1_4651894"/>
      <w:bookmarkEnd w:id="519"/>
      <w:r>
        <w:rPr>
          <w:rFonts w:hint="cs"/>
          <w:rtl/>
        </w:rPr>
        <w:t xml:space="preserve">- הנושא של נבצרות. הנושא השלישי הוא נושא הראיות. היום עם ההתפתחות הטכנולוגית, אי-אפשר לסגור עליהם את הדלתץ. את הדנ"א, מצלמות, איכונים של פלאפונים – אסור לנו כחברה, יש לנו אחריות כחברה, לפעול כדי לאפשר </w:t>
      </w:r>
      <w:bookmarkStart w:id="520" w:name="_ETM_Q1_4664855"/>
      <w:bookmarkEnd w:id="520"/>
      <w:r>
        <w:rPr>
          <w:rFonts w:hint="cs"/>
          <w:rtl/>
        </w:rPr>
        <w:t>כמה שיותר לנשים ולילדים האלה שנפגעו להגיע, למצות את הזכויות שלהם בהליך המשפטי.</w:t>
      </w:r>
    </w:p>
    <w:p w:rsidR="003E1089" w:rsidRDefault="003E1089" w:rsidP="003E1089">
      <w:pPr>
        <w:rPr>
          <w:rtl/>
        </w:rPr>
      </w:pPr>
    </w:p>
    <w:p w:rsidR="003E1089" w:rsidRDefault="003E1089" w:rsidP="003E1089">
      <w:pPr>
        <w:pStyle w:val="a5"/>
        <w:keepNext/>
        <w:rPr>
          <w:rtl/>
        </w:rPr>
      </w:pPr>
      <w:bookmarkStart w:id="521" w:name="ET_speaker_5084_206"/>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521"/>
    </w:p>
    <w:p w:rsidR="003E1089" w:rsidRDefault="003E1089" w:rsidP="003E1089">
      <w:pPr>
        <w:pStyle w:val="KeepWithNext"/>
        <w:rPr>
          <w:rtl/>
        </w:rPr>
      </w:pPr>
    </w:p>
    <w:p w:rsidR="003E1089" w:rsidRDefault="003E1089" w:rsidP="003E1089">
      <w:pPr>
        <w:rPr>
          <w:rtl/>
        </w:rPr>
      </w:pPr>
      <w:r>
        <w:rPr>
          <w:rFonts w:hint="cs"/>
          <w:rtl/>
        </w:rPr>
        <w:t xml:space="preserve">מה ההבדל בין בן משפחה לבין חבר של </w:t>
      </w:r>
      <w:bookmarkStart w:id="522" w:name="_ETM_Q1_4676699"/>
      <w:bookmarkEnd w:id="522"/>
      <w:r>
        <w:rPr>
          <w:rFonts w:hint="cs"/>
          <w:rtl/>
        </w:rPr>
        <w:t>המשפחה?</w:t>
      </w:r>
    </w:p>
    <w:p w:rsidR="003E1089" w:rsidRDefault="003E1089" w:rsidP="003E1089">
      <w:pPr>
        <w:rPr>
          <w:rtl/>
        </w:rPr>
      </w:pPr>
    </w:p>
    <w:p w:rsidR="003E1089" w:rsidRDefault="003E1089" w:rsidP="003E1089">
      <w:pPr>
        <w:pStyle w:val="af8"/>
        <w:keepNext/>
        <w:rPr>
          <w:rtl/>
        </w:rPr>
      </w:pPr>
      <w:bookmarkStart w:id="523" w:name="ET_yor_5094_20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523"/>
    </w:p>
    <w:p w:rsidR="003E1089" w:rsidRDefault="003E1089" w:rsidP="003E1089">
      <w:pPr>
        <w:pStyle w:val="KeepWithNext"/>
        <w:rPr>
          <w:rtl/>
        </w:rPr>
      </w:pPr>
    </w:p>
    <w:p w:rsidR="003E1089" w:rsidRDefault="003E1089" w:rsidP="003E1089">
      <w:pPr>
        <w:rPr>
          <w:rtl/>
        </w:rPr>
      </w:pPr>
      <w:r>
        <w:rPr>
          <w:rFonts w:hint="cs"/>
          <w:rtl/>
        </w:rPr>
        <w:t>מיקי, שנייה. לילך, ההגדרה שהגדירו, משפחה, עם מרות או סמכות - זה נעשה בדין הפלילי? זה לא דיון שלנו פה?</w:t>
      </w:r>
    </w:p>
    <w:p w:rsidR="003E1089" w:rsidRDefault="003E1089" w:rsidP="003E1089">
      <w:pPr>
        <w:rPr>
          <w:rtl/>
        </w:rPr>
      </w:pPr>
    </w:p>
    <w:p w:rsidR="003E1089" w:rsidRDefault="003E1089" w:rsidP="003E1089">
      <w:pPr>
        <w:pStyle w:val="afb"/>
        <w:keepNext/>
        <w:rPr>
          <w:rtl/>
        </w:rPr>
      </w:pPr>
      <w:bookmarkStart w:id="524" w:name="ET_guest_635381_208"/>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524"/>
    </w:p>
    <w:p w:rsidR="003E1089" w:rsidRDefault="003E1089" w:rsidP="003E1089">
      <w:pPr>
        <w:pStyle w:val="KeepWithNext"/>
        <w:rPr>
          <w:rtl/>
        </w:rPr>
      </w:pPr>
    </w:p>
    <w:p w:rsidR="003E1089" w:rsidRDefault="003E1089" w:rsidP="003E1089">
      <w:pPr>
        <w:rPr>
          <w:rtl/>
        </w:rPr>
      </w:pPr>
      <w:r>
        <w:rPr>
          <w:rFonts w:hint="cs"/>
          <w:rtl/>
        </w:rPr>
        <w:t>זה נעשה בעבירות המין.</w:t>
      </w:r>
    </w:p>
    <w:p w:rsidR="003E1089" w:rsidRDefault="003E1089" w:rsidP="003E1089">
      <w:pPr>
        <w:rPr>
          <w:rtl/>
        </w:rPr>
      </w:pPr>
    </w:p>
    <w:p w:rsidR="003E1089" w:rsidRDefault="003E1089" w:rsidP="003E1089">
      <w:pPr>
        <w:pStyle w:val="af8"/>
        <w:keepNext/>
        <w:rPr>
          <w:rtl/>
        </w:rPr>
      </w:pPr>
      <w:bookmarkStart w:id="525" w:name="ET_yor_5094_20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525"/>
    </w:p>
    <w:p w:rsidR="003E1089" w:rsidRDefault="003E1089" w:rsidP="003E1089">
      <w:pPr>
        <w:pStyle w:val="KeepWithNext"/>
        <w:rPr>
          <w:rtl/>
        </w:rPr>
      </w:pPr>
    </w:p>
    <w:p w:rsidR="003E1089" w:rsidRDefault="003E1089" w:rsidP="003E1089">
      <w:pPr>
        <w:rPr>
          <w:rtl/>
        </w:rPr>
      </w:pPr>
      <w:r>
        <w:rPr>
          <w:rFonts w:hint="cs"/>
          <w:rtl/>
        </w:rPr>
        <w:t xml:space="preserve">כלומר לשנות את הגדרה כזו ולהגדיר, שלא </w:t>
      </w:r>
      <w:bookmarkStart w:id="526" w:name="_ETM_Q1_4706556"/>
      <w:bookmarkEnd w:id="526"/>
      <w:r>
        <w:rPr>
          <w:rFonts w:hint="cs"/>
          <w:rtl/>
        </w:rPr>
        <w:t xml:space="preserve">רק אלה אלא כל דבר אחר, זה לא דבר שאנחנו צריכים לדון פה – זה צריך להיות במסגרת הדין הפלילי, שמביאים את כל המומחים, </w:t>
      </w:r>
      <w:bookmarkStart w:id="527" w:name="_ETM_Q1_4717133"/>
      <w:bookmarkEnd w:id="527"/>
      <w:r>
        <w:rPr>
          <w:rFonts w:hint="cs"/>
          <w:rtl/>
        </w:rPr>
        <w:t>וצריכים לעשות הכול, נכון?</w:t>
      </w:r>
    </w:p>
    <w:p w:rsidR="003E1089" w:rsidRDefault="003E1089" w:rsidP="003E1089">
      <w:pPr>
        <w:rPr>
          <w:rtl/>
        </w:rPr>
      </w:pPr>
    </w:p>
    <w:p w:rsidR="003E1089" w:rsidRDefault="000747F6" w:rsidP="000747F6">
      <w:pPr>
        <w:pStyle w:val="a5"/>
        <w:keepNext/>
        <w:rPr>
          <w:rtl/>
        </w:rPr>
      </w:pPr>
      <w:bookmarkStart w:id="528" w:name="ET_speaker_תמי_סלע_603"/>
      <w:r w:rsidRPr="000747F6">
        <w:rPr>
          <w:rStyle w:val="TagStyle"/>
          <w:rtl/>
        </w:rPr>
        <w:t xml:space="preserve"> &lt;&lt; דובר &gt;&gt; </w:t>
      </w:r>
      <w:r w:rsidR="003E1089">
        <w:rPr>
          <w:rStyle w:val="aff"/>
          <w:rFonts w:hint="cs"/>
          <w:color w:val="000000"/>
          <w:rtl/>
        </w:rPr>
        <w:t>תמי סלע</w:t>
      </w:r>
      <w:r w:rsidR="003E1089">
        <w:rPr>
          <w:rFonts w:hint="cs"/>
          <w:color w:val="000000"/>
          <w:rtl/>
        </w:rPr>
        <w:t>:</w:t>
      </w:r>
      <w:r w:rsidRPr="000747F6">
        <w:rPr>
          <w:rStyle w:val="TagStyle"/>
          <w:rtl/>
        </w:rPr>
        <w:t xml:space="preserve"> &lt;&lt; דובר &gt;&gt; </w:t>
      </w:r>
      <w:bookmarkEnd w:id="528"/>
    </w:p>
    <w:p w:rsidR="003E1089" w:rsidRDefault="003E1089" w:rsidP="003E1089">
      <w:pPr>
        <w:pStyle w:val="KeepWithNext"/>
        <w:rPr>
          <w:rtl/>
        </w:rPr>
      </w:pPr>
    </w:p>
    <w:p w:rsidR="003E1089" w:rsidRDefault="003E1089" w:rsidP="003E1089">
      <w:pPr>
        <w:rPr>
          <w:rtl/>
        </w:rPr>
      </w:pPr>
      <w:r>
        <w:rPr>
          <w:rFonts w:hint="cs"/>
          <w:rtl/>
        </w:rPr>
        <w:t>זה סעיף התיישנות שנמצא בחוק העונשין.</w:t>
      </w:r>
    </w:p>
    <w:p w:rsidR="003E1089" w:rsidRDefault="003E1089" w:rsidP="003E1089">
      <w:pPr>
        <w:rPr>
          <w:rtl/>
        </w:rPr>
      </w:pPr>
      <w:bookmarkStart w:id="529" w:name="_ETM_Q1_4720684"/>
      <w:bookmarkStart w:id="530" w:name="_ETM_Q1_4720765"/>
      <w:bookmarkEnd w:id="529"/>
      <w:bookmarkEnd w:id="530"/>
    </w:p>
    <w:p w:rsidR="003E1089" w:rsidRDefault="003E1089" w:rsidP="003E1089">
      <w:pPr>
        <w:pStyle w:val="a5"/>
        <w:keepNext/>
        <w:rPr>
          <w:rtl/>
        </w:rPr>
      </w:pPr>
      <w:bookmarkStart w:id="531" w:name="ET_speaker_5084_21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531"/>
    </w:p>
    <w:p w:rsidR="003E1089" w:rsidRDefault="003E1089" w:rsidP="003E1089">
      <w:pPr>
        <w:pStyle w:val="KeepWithNext"/>
        <w:rPr>
          <w:rtl/>
        </w:rPr>
      </w:pPr>
    </w:p>
    <w:p w:rsidR="003E1089" w:rsidRDefault="003E1089" w:rsidP="003E1089">
      <w:pPr>
        <w:rPr>
          <w:rtl/>
        </w:rPr>
      </w:pPr>
      <w:r>
        <w:rPr>
          <w:rFonts w:hint="cs"/>
          <w:rtl/>
        </w:rPr>
        <w:t>האם המקום בחוק הזה, או זה לא המקום? כי היא מתארת זוועת אלוהים.</w:t>
      </w:r>
    </w:p>
    <w:p w:rsidR="003E1089" w:rsidRDefault="003E1089" w:rsidP="003E1089">
      <w:pPr>
        <w:rPr>
          <w:rtl/>
        </w:rPr>
      </w:pPr>
    </w:p>
    <w:p w:rsidR="003E1089" w:rsidRDefault="003E1089" w:rsidP="003E1089">
      <w:pPr>
        <w:pStyle w:val="afb"/>
        <w:keepNext/>
        <w:rPr>
          <w:rtl/>
        </w:rPr>
      </w:pPr>
      <w:bookmarkStart w:id="532" w:name="ET_guest_635381_211"/>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532"/>
    </w:p>
    <w:p w:rsidR="003E1089" w:rsidRDefault="003E1089" w:rsidP="003E1089">
      <w:pPr>
        <w:pStyle w:val="KeepWithNext"/>
        <w:rPr>
          <w:rtl/>
        </w:rPr>
      </w:pPr>
    </w:p>
    <w:p w:rsidR="003E1089" w:rsidRDefault="003E1089" w:rsidP="003E1089">
      <w:pPr>
        <w:rPr>
          <w:rtl/>
        </w:rPr>
      </w:pPr>
      <w:r>
        <w:rPr>
          <w:rFonts w:hint="cs"/>
          <w:rtl/>
        </w:rPr>
        <w:t xml:space="preserve">אולי קטונתי מלומר לוועדה אם הן רוצים להתערב בהסדרים </w:t>
      </w:r>
      <w:bookmarkStart w:id="533" w:name="_ETM_Q1_4732861"/>
      <w:bookmarkEnd w:id="533"/>
      <w:r>
        <w:rPr>
          <w:rFonts w:hint="cs"/>
          <w:rtl/>
        </w:rPr>
        <w:t xml:space="preserve">בחוק העונשין שעוסקים בפגיעה בקטינים, אם זה המנדט או לא. אני אומרת את עמדתי העקרונית בסוגיות האלה. אם הוועדה משתכנעת שהוצגה בפניה תשתית להארכת ההתיישנות בעבירות מין בקטינים באופן כללי, ללא קשר לזהות הפוגע, ולהשוות את זה למצב </w:t>
      </w:r>
      <w:bookmarkStart w:id="534" w:name="_ETM_Q1_4751266"/>
      <w:bookmarkEnd w:id="534"/>
      <w:r>
        <w:rPr>
          <w:rFonts w:hint="cs"/>
          <w:rtl/>
        </w:rPr>
        <w:t>של פגיעות בתוך המשפחה – אם הוועדה מרגישה שיש לה תשתית לעשות את זה, ואמרתי מה הקריטריונים, אני חושבת שהוועדה יכולה בהחלט לעשות את זה, אבל יש לוודא שיש לנו התשתית ההולמת לדבר כזה.</w:t>
      </w:r>
    </w:p>
    <w:p w:rsidR="003E1089" w:rsidRDefault="003E1089" w:rsidP="003E1089">
      <w:pPr>
        <w:rPr>
          <w:rtl/>
        </w:rPr>
      </w:pPr>
    </w:p>
    <w:p w:rsidR="003E1089" w:rsidRDefault="003E1089" w:rsidP="003E1089">
      <w:pPr>
        <w:pStyle w:val="af8"/>
        <w:keepNext/>
        <w:rPr>
          <w:rtl/>
        </w:rPr>
      </w:pPr>
      <w:bookmarkStart w:id="535" w:name="ET_yor_5094_21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535"/>
    </w:p>
    <w:p w:rsidR="003E1089" w:rsidRDefault="003E1089" w:rsidP="003E1089">
      <w:pPr>
        <w:pStyle w:val="KeepWithNext"/>
        <w:rPr>
          <w:rtl/>
        </w:rPr>
      </w:pPr>
    </w:p>
    <w:p w:rsidR="003E1089" w:rsidRDefault="003E1089" w:rsidP="003E1089">
      <w:pPr>
        <w:rPr>
          <w:rtl/>
        </w:rPr>
      </w:pPr>
      <w:r>
        <w:rPr>
          <w:rFonts w:hint="cs"/>
          <w:rtl/>
        </w:rPr>
        <w:t xml:space="preserve">אין לנו התשתית. </w:t>
      </w:r>
      <w:bookmarkStart w:id="536" w:name="_ETM_Q1_4772543"/>
      <w:bookmarkEnd w:id="536"/>
      <w:r>
        <w:rPr>
          <w:rFonts w:hint="cs"/>
          <w:rtl/>
        </w:rPr>
        <w:t xml:space="preserve">שוב אני אומר - מאחר שאין לנו תשתית, ולא עשינו דיון ספציפי עם כל </w:t>
      </w:r>
      <w:bookmarkStart w:id="537" w:name="_ETM_Q1_4782128"/>
      <w:bookmarkEnd w:id="537"/>
      <w:r>
        <w:rPr>
          <w:rFonts w:hint="cs"/>
          <w:rtl/>
        </w:rPr>
        <w:t>הגופים, כי זה לא באמת בתחום שלנו, אבל מה שכן רצינו לעשות לגבי ההתיישנות – אני מציע שני דברים: אחד, שכבר אמרנו: שהגדלנו את מי שכן נכנס לעבירות האלה, מאוד, והרחבנו את זה – זה דבר אחד.</w:t>
      </w:r>
    </w:p>
    <w:p w:rsidR="003E1089" w:rsidRDefault="003E1089" w:rsidP="003E1089">
      <w:pPr>
        <w:rPr>
          <w:rtl/>
        </w:rPr>
      </w:pPr>
    </w:p>
    <w:p w:rsidR="003E1089" w:rsidRDefault="003E1089" w:rsidP="003E1089">
      <w:pPr>
        <w:rPr>
          <w:rtl/>
        </w:rPr>
      </w:pPr>
      <w:r>
        <w:rPr>
          <w:rFonts w:hint="cs"/>
          <w:rtl/>
        </w:rPr>
        <w:t xml:space="preserve">דבר שני, אני מציע, ואני עושה את זה בלי שיש לי תשתיות ובלי הכול, אבל אני מציע שנעשה דירוג. קטין בתוך המשפחה מגיל 28 יש עשר שנים, ואז ההגדלה עד גיל 43. קטין שלא במשפחה, שזה מתחיל מגיל 18, העשר </w:t>
      </w:r>
      <w:bookmarkStart w:id="538" w:name="_ETM_Q1_4830662"/>
      <w:bookmarkEnd w:id="538"/>
      <w:r>
        <w:rPr>
          <w:rFonts w:hint="cs"/>
          <w:rtl/>
        </w:rPr>
        <w:t xml:space="preserve">שנים, אני מציע שנגדיל את זה בעוד חמש שנים, לא נצמיד את זה למשפחה, כי אחרי הכול זה לא משפחה. משפחה, כפי שאמרת- - - </w:t>
      </w:r>
    </w:p>
    <w:p w:rsidR="003E1089" w:rsidRDefault="003E1089" w:rsidP="003E1089">
      <w:pPr>
        <w:rPr>
          <w:rtl/>
        </w:rPr>
      </w:pPr>
    </w:p>
    <w:p w:rsidR="003E1089" w:rsidRDefault="003E1089" w:rsidP="003E1089">
      <w:pPr>
        <w:pStyle w:val="a5"/>
        <w:keepNext/>
        <w:rPr>
          <w:rtl/>
        </w:rPr>
      </w:pPr>
      <w:bookmarkStart w:id="539" w:name="ET_speaker_5084_213"/>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539"/>
    </w:p>
    <w:p w:rsidR="003E1089" w:rsidRDefault="003E1089" w:rsidP="003E1089">
      <w:pPr>
        <w:pStyle w:val="KeepWithNext"/>
        <w:rPr>
          <w:rtl/>
        </w:rPr>
      </w:pPr>
    </w:p>
    <w:p w:rsidR="003E1089" w:rsidRDefault="003E1089" w:rsidP="003E1089">
      <w:pPr>
        <w:rPr>
          <w:rtl/>
        </w:rPr>
      </w:pPr>
      <w:r>
        <w:rPr>
          <w:rFonts w:hint="cs"/>
          <w:rtl/>
        </w:rPr>
        <w:t>כמה יש במצטבר?</w:t>
      </w:r>
    </w:p>
    <w:p w:rsidR="003E1089" w:rsidRDefault="003E1089" w:rsidP="003E1089">
      <w:pPr>
        <w:rPr>
          <w:rtl/>
        </w:rPr>
      </w:pPr>
    </w:p>
    <w:p w:rsidR="003E1089" w:rsidRDefault="003E1089" w:rsidP="003E1089">
      <w:pPr>
        <w:pStyle w:val="a5"/>
        <w:keepNext/>
        <w:rPr>
          <w:rtl/>
        </w:rPr>
      </w:pPr>
      <w:bookmarkStart w:id="540" w:name="ET_speaker_תמי_סלע_21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40"/>
    </w:p>
    <w:p w:rsidR="003E1089" w:rsidRDefault="003E1089" w:rsidP="003E1089">
      <w:pPr>
        <w:pStyle w:val="KeepWithNext"/>
        <w:rPr>
          <w:rtl/>
        </w:rPr>
      </w:pPr>
    </w:p>
    <w:p w:rsidR="003E1089" w:rsidRDefault="003E1089" w:rsidP="003E1089">
      <w:pPr>
        <w:rPr>
          <w:rtl/>
        </w:rPr>
      </w:pPr>
      <w:r>
        <w:rPr>
          <w:rFonts w:hint="cs"/>
          <w:rtl/>
        </w:rPr>
        <w:t xml:space="preserve">תלוי בעבירה, </w:t>
      </w:r>
      <w:bookmarkStart w:id="541" w:name="_ETM_Q1_4846859"/>
      <w:bookmarkEnd w:id="541"/>
      <w:r>
        <w:rPr>
          <w:rFonts w:hint="cs"/>
          <w:rtl/>
        </w:rPr>
        <w:t xml:space="preserve">אם זה 10 שנים או 15 שנים התיישנות. זה יהיה </w:t>
      </w:r>
      <w:bookmarkStart w:id="542" w:name="_ETM_Q1_4852794"/>
      <w:bookmarkEnd w:id="542"/>
      <w:r>
        <w:rPr>
          <w:rFonts w:hint="cs"/>
          <w:rtl/>
        </w:rPr>
        <w:t>או 33 או 38 בעבירות החמורות.</w:t>
      </w:r>
    </w:p>
    <w:p w:rsidR="003E1089" w:rsidRDefault="003E1089" w:rsidP="003E1089">
      <w:pPr>
        <w:rPr>
          <w:rtl/>
        </w:rPr>
      </w:pPr>
    </w:p>
    <w:p w:rsidR="003E1089" w:rsidRDefault="003E1089" w:rsidP="003E1089">
      <w:pPr>
        <w:pStyle w:val="a5"/>
        <w:keepNext/>
        <w:rPr>
          <w:rtl/>
        </w:rPr>
      </w:pPr>
      <w:bookmarkStart w:id="543" w:name="ET_speaker_5084_21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543"/>
    </w:p>
    <w:p w:rsidR="003E1089" w:rsidRDefault="003E1089" w:rsidP="003E1089">
      <w:pPr>
        <w:pStyle w:val="KeepWithNext"/>
        <w:rPr>
          <w:rtl/>
        </w:rPr>
      </w:pPr>
    </w:p>
    <w:p w:rsidR="003E1089" w:rsidRDefault="003E1089" w:rsidP="003E1089">
      <w:pPr>
        <w:rPr>
          <w:rtl/>
        </w:rPr>
      </w:pPr>
      <w:r>
        <w:rPr>
          <w:rFonts w:hint="cs"/>
          <w:rtl/>
        </w:rPr>
        <w:t xml:space="preserve">כלומר המדריך שהיה השבוע, מה שאמר שטרן, וגם אני שמעתי את התוכנית, הוא לא ייפול בעסק הזה, ומי שביצע את העבירה </w:t>
      </w:r>
      <w:bookmarkStart w:id="544" w:name="_ETM_Q1_4868731"/>
      <w:bookmarkEnd w:id="544"/>
      <w:r>
        <w:rPr>
          <w:rFonts w:hint="cs"/>
          <w:rtl/>
        </w:rPr>
        <w:t>זכה לחיים טובים. זה מה שאתם אומרים.</w:t>
      </w:r>
    </w:p>
    <w:p w:rsidR="003E1089" w:rsidRDefault="003E1089" w:rsidP="003E1089">
      <w:pPr>
        <w:rPr>
          <w:rtl/>
        </w:rPr>
      </w:pPr>
    </w:p>
    <w:p w:rsidR="003E1089" w:rsidRDefault="003E1089" w:rsidP="003E1089">
      <w:pPr>
        <w:pStyle w:val="af8"/>
        <w:keepNext/>
        <w:rPr>
          <w:rtl/>
        </w:rPr>
      </w:pPr>
      <w:bookmarkStart w:id="545" w:name="ET_yor_5094_21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545"/>
    </w:p>
    <w:p w:rsidR="003E1089" w:rsidRDefault="003E1089" w:rsidP="003E1089">
      <w:pPr>
        <w:pStyle w:val="KeepWithNext"/>
        <w:rPr>
          <w:rtl/>
        </w:rPr>
      </w:pPr>
    </w:p>
    <w:p w:rsidR="003E1089" w:rsidRDefault="003E1089" w:rsidP="003E1089">
      <w:pPr>
        <w:rPr>
          <w:rtl/>
        </w:rPr>
      </w:pPr>
      <w:r>
        <w:rPr>
          <w:rFonts w:hint="cs"/>
          <w:rtl/>
        </w:rPr>
        <w:t xml:space="preserve">לא. מי שביצע, ישב בבית סוהר. </w:t>
      </w:r>
    </w:p>
    <w:p w:rsidR="003E1089" w:rsidRDefault="003E1089" w:rsidP="003E1089">
      <w:pPr>
        <w:rPr>
          <w:rtl/>
        </w:rPr>
      </w:pPr>
    </w:p>
    <w:p w:rsidR="003E1089" w:rsidRDefault="003E1089" w:rsidP="003E1089">
      <w:pPr>
        <w:pStyle w:val="a5"/>
        <w:keepNext/>
        <w:rPr>
          <w:rtl/>
        </w:rPr>
      </w:pPr>
      <w:bookmarkStart w:id="546" w:name="ET_speaker_5084_21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546"/>
    </w:p>
    <w:p w:rsidR="003E1089" w:rsidRDefault="003E1089" w:rsidP="003E1089">
      <w:pPr>
        <w:pStyle w:val="KeepWithNext"/>
        <w:rPr>
          <w:rtl/>
        </w:rPr>
      </w:pPr>
    </w:p>
    <w:p w:rsidR="003E1089" w:rsidRDefault="003E1089" w:rsidP="003E1089">
      <w:pPr>
        <w:rPr>
          <w:rtl/>
        </w:rPr>
      </w:pPr>
      <w:r>
        <w:rPr>
          <w:rFonts w:hint="cs"/>
          <w:rtl/>
        </w:rPr>
        <w:t>באירוע הזה?</w:t>
      </w:r>
    </w:p>
    <w:p w:rsidR="003E1089" w:rsidRDefault="003E1089" w:rsidP="003E1089">
      <w:pPr>
        <w:rPr>
          <w:rtl/>
        </w:rPr>
      </w:pPr>
    </w:p>
    <w:p w:rsidR="003E1089" w:rsidRDefault="003E1089" w:rsidP="003E1089">
      <w:pPr>
        <w:pStyle w:val="af8"/>
        <w:keepNext/>
        <w:rPr>
          <w:rtl/>
        </w:rPr>
      </w:pPr>
      <w:bookmarkStart w:id="547" w:name="ET_yor_5094_21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547"/>
    </w:p>
    <w:p w:rsidR="003E1089" w:rsidRDefault="003E1089" w:rsidP="003E1089">
      <w:pPr>
        <w:pStyle w:val="KeepWithNext"/>
        <w:rPr>
          <w:rtl/>
        </w:rPr>
      </w:pPr>
    </w:p>
    <w:p w:rsidR="003E1089" w:rsidRDefault="003E1089" w:rsidP="003E1089">
      <w:pPr>
        <w:rPr>
          <w:rtl/>
        </w:rPr>
      </w:pPr>
      <w:r>
        <w:rPr>
          <w:rFonts w:hint="cs"/>
          <w:rtl/>
        </w:rPr>
        <w:t>אירועים דומים. על אירועים דומים הוא ישב. כך הם אומרים. שוב – תמיד צריך להיות גבול מסוים, כי תמיד יש גם הצד השני.</w:t>
      </w:r>
    </w:p>
    <w:p w:rsidR="003E1089" w:rsidRDefault="003E1089" w:rsidP="003E1089">
      <w:pPr>
        <w:rPr>
          <w:rtl/>
        </w:rPr>
      </w:pPr>
    </w:p>
    <w:p w:rsidR="003E1089" w:rsidRDefault="000747F6" w:rsidP="000747F6">
      <w:pPr>
        <w:pStyle w:val="a5"/>
        <w:keepNext/>
        <w:rPr>
          <w:rtl/>
        </w:rPr>
      </w:pPr>
      <w:bookmarkStart w:id="548" w:name="ET_speaker_איילת_רזין_בית_אור_604"/>
      <w:r w:rsidRPr="000747F6">
        <w:rPr>
          <w:rStyle w:val="TagStyle"/>
          <w:rtl/>
        </w:rPr>
        <w:t xml:space="preserve"> &lt;&lt; דובר &gt;&gt; </w:t>
      </w:r>
      <w:r w:rsidR="003E1089">
        <w:rPr>
          <w:rStyle w:val="aff"/>
          <w:rFonts w:hint="cs"/>
          <w:color w:val="000000"/>
          <w:rtl/>
        </w:rPr>
        <w:t>איילת רזין בית אור</w:t>
      </w:r>
      <w:r w:rsidR="003E1089">
        <w:rPr>
          <w:rFonts w:hint="cs"/>
          <w:color w:val="000000"/>
          <w:rtl/>
        </w:rPr>
        <w:t>:</w:t>
      </w:r>
      <w:r w:rsidRPr="000747F6">
        <w:rPr>
          <w:rStyle w:val="TagStyle"/>
          <w:rtl/>
        </w:rPr>
        <w:t xml:space="preserve"> &lt;&lt; דובר &gt;&gt; </w:t>
      </w:r>
      <w:bookmarkEnd w:id="548"/>
    </w:p>
    <w:p w:rsidR="003E1089" w:rsidRDefault="003E1089" w:rsidP="003E1089">
      <w:pPr>
        <w:pStyle w:val="KeepWithNext"/>
        <w:rPr>
          <w:rtl/>
        </w:rPr>
      </w:pPr>
    </w:p>
    <w:p w:rsidR="003E1089" w:rsidRDefault="003E1089" w:rsidP="003E1089">
      <w:pPr>
        <w:rPr>
          <w:rtl/>
        </w:rPr>
      </w:pPr>
      <w:r>
        <w:rPr>
          <w:rFonts w:hint="cs"/>
          <w:rtl/>
        </w:rPr>
        <w:t xml:space="preserve">לא בעבירות מין. </w:t>
      </w:r>
    </w:p>
    <w:p w:rsidR="003E1089" w:rsidRDefault="003E1089" w:rsidP="003E1089">
      <w:pPr>
        <w:rPr>
          <w:rtl/>
        </w:rPr>
      </w:pPr>
      <w:bookmarkStart w:id="549" w:name="_ETM_Q1_4901631"/>
      <w:bookmarkStart w:id="550" w:name="_ETM_Q1_4901705"/>
      <w:bookmarkEnd w:id="549"/>
      <w:bookmarkEnd w:id="550"/>
    </w:p>
    <w:p w:rsidR="003E1089" w:rsidRDefault="003E1089" w:rsidP="003E1089">
      <w:pPr>
        <w:pStyle w:val="a5"/>
        <w:keepNext/>
        <w:rPr>
          <w:rtl/>
        </w:rPr>
      </w:pPr>
      <w:bookmarkStart w:id="551" w:name="ET_speaker_5084_219"/>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551"/>
    </w:p>
    <w:p w:rsidR="003E1089" w:rsidRDefault="003E1089" w:rsidP="003E1089">
      <w:pPr>
        <w:pStyle w:val="KeepWithNext"/>
        <w:rPr>
          <w:rtl/>
        </w:rPr>
      </w:pPr>
    </w:p>
    <w:p w:rsidR="003E1089" w:rsidRDefault="003E1089" w:rsidP="003E1089">
      <w:pPr>
        <w:rPr>
          <w:rtl/>
        </w:rPr>
      </w:pPr>
      <w:r>
        <w:rPr>
          <w:rFonts w:hint="cs"/>
          <w:rtl/>
        </w:rPr>
        <w:t>בעבירות מין אין גבול, לתפישת העולם שלי.</w:t>
      </w:r>
    </w:p>
    <w:p w:rsidR="003E1089" w:rsidRDefault="003E1089" w:rsidP="003E1089">
      <w:pPr>
        <w:rPr>
          <w:rStyle w:val="TagStyle"/>
          <w:rFonts w:ascii="David" w:hAnsi="David"/>
          <w:u w:val="single"/>
          <w:rtl/>
          <w:lang w:eastAsia="he-IL"/>
        </w:rPr>
      </w:pPr>
    </w:p>
    <w:p w:rsidR="003E1089" w:rsidRDefault="003E1089" w:rsidP="003E1089">
      <w:pPr>
        <w:pStyle w:val="afb"/>
        <w:keepNext/>
        <w:rPr>
          <w:rtl/>
        </w:rPr>
      </w:pPr>
      <w:bookmarkStart w:id="552" w:name="ET_guest_861333_221"/>
      <w:r>
        <w:rPr>
          <w:rStyle w:val="TagStyle"/>
          <w:rFonts w:hint="cs"/>
          <w:rtl/>
        </w:rPr>
        <w:t xml:space="preserve"> &lt;&lt; אורח &gt;&gt; </w:t>
      </w:r>
      <w:r>
        <w:rPr>
          <w:rFonts w:hint="cs"/>
          <w:rtl/>
          <w:lang w:eastAsia="he-IL"/>
        </w:rPr>
        <w:t>איריס ישראלי:</w:t>
      </w:r>
      <w:r>
        <w:rPr>
          <w:rStyle w:val="TagStyle"/>
          <w:rFonts w:hint="cs"/>
          <w:rtl/>
        </w:rPr>
        <w:t xml:space="preserve"> &lt;&lt; אורח &gt;&gt;</w:t>
      </w:r>
      <w:r>
        <w:rPr>
          <w:rFonts w:hint="cs"/>
          <w:rtl/>
          <w:lang w:eastAsia="he-IL"/>
        </w:rPr>
        <w:t xml:space="preserve"> </w:t>
      </w:r>
      <w:bookmarkEnd w:id="552"/>
    </w:p>
    <w:p w:rsidR="003E1089" w:rsidRDefault="003E1089" w:rsidP="003E1089">
      <w:pPr>
        <w:pStyle w:val="KeepWithNext"/>
        <w:rPr>
          <w:rtl/>
          <w:lang w:eastAsia="he-IL"/>
        </w:rPr>
      </w:pPr>
    </w:p>
    <w:p w:rsidR="003E1089" w:rsidRDefault="003E1089" w:rsidP="003E1089">
      <w:pPr>
        <w:rPr>
          <w:rtl/>
          <w:lang w:eastAsia="he-IL"/>
        </w:rPr>
      </w:pPr>
      <w:r>
        <w:rPr>
          <w:rFonts w:hint="cs"/>
          <w:rtl/>
          <w:lang w:eastAsia="he-IL"/>
        </w:rPr>
        <w:t xml:space="preserve">אני יכולה? </w:t>
      </w:r>
      <w:bookmarkStart w:id="553" w:name="_ETM_Q1_4922686"/>
      <w:bookmarkEnd w:id="553"/>
      <w:r>
        <w:rPr>
          <w:rFonts w:hint="cs"/>
          <w:rtl/>
          <w:lang w:eastAsia="he-IL"/>
        </w:rPr>
        <w:t xml:space="preserve">תודה רבה. </w:t>
      </w:r>
    </w:p>
    <w:p w:rsidR="003E1089" w:rsidRDefault="003E1089" w:rsidP="003E1089">
      <w:pPr>
        <w:rPr>
          <w:rtl/>
          <w:lang w:eastAsia="he-IL"/>
        </w:rPr>
      </w:pPr>
      <w:bookmarkStart w:id="554" w:name="_ETM_Q1_4935135"/>
      <w:bookmarkStart w:id="555" w:name="_ETM_Q1_4935197"/>
      <w:bookmarkEnd w:id="554"/>
      <w:bookmarkEnd w:id="555"/>
    </w:p>
    <w:p w:rsidR="003E1089" w:rsidRDefault="000747F6" w:rsidP="000747F6">
      <w:pPr>
        <w:pStyle w:val="af8"/>
        <w:keepNext/>
        <w:rPr>
          <w:rtl/>
        </w:rPr>
      </w:pPr>
      <w:bookmarkStart w:id="556" w:name="_ETM_Q1_4935421"/>
      <w:bookmarkStart w:id="557" w:name="ET_yor_5094_605"/>
      <w:bookmarkEnd w:id="556"/>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557"/>
    </w:p>
    <w:p w:rsidR="003E1089" w:rsidRDefault="003E1089" w:rsidP="003E1089">
      <w:pPr>
        <w:pStyle w:val="KeepWithNext"/>
        <w:rPr>
          <w:rtl/>
          <w:lang w:eastAsia="he-IL"/>
        </w:rPr>
      </w:pPr>
    </w:p>
    <w:p w:rsidR="003E1089" w:rsidRDefault="003E1089" w:rsidP="003E1089">
      <w:pPr>
        <w:rPr>
          <w:rtl/>
          <w:lang w:eastAsia="he-IL"/>
        </w:rPr>
      </w:pPr>
      <w:r>
        <w:rPr>
          <w:rFonts w:hint="cs"/>
          <w:rtl/>
          <w:lang w:eastAsia="he-IL"/>
        </w:rPr>
        <w:t>למרות שדיברת בישיבה הקודמת.</w:t>
      </w:r>
    </w:p>
    <w:p w:rsidR="003E1089" w:rsidRDefault="003E1089" w:rsidP="003E1089">
      <w:pPr>
        <w:rPr>
          <w:rtl/>
          <w:lang w:eastAsia="he-IL"/>
        </w:rPr>
      </w:pPr>
    </w:p>
    <w:p w:rsidR="003E1089" w:rsidRDefault="000747F6" w:rsidP="000747F6">
      <w:pPr>
        <w:pStyle w:val="afb"/>
        <w:keepNext/>
        <w:rPr>
          <w:rtl/>
          <w:lang w:eastAsia="he-IL"/>
        </w:rPr>
      </w:pPr>
      <w:bookmarkStart w:id="558" w:name="ET_guest_861333_606"/>
      <w:r w:rsidRPr="000747F6">
        <w:rPr>
          <w:rStyle w:val="TagStyle"/>
          <w:rtl/>
        </w:rPr>
        <w:t xml:space="preserve"> &lt;&lt; אורח &gt;&gt; </w:t>
      </w:r>
      <w:r w:rsidR="003E1089">
        <w:rPr>
          <w:rStyle w:val="aff"/>
          <w:rFonts w:hint="cs"/>
          <w:color w:val="000000"/>
          <w:rtl/>
        </w:rPr>
        <w:t>איריס ישראלי</w:t>
      </w:r>
      <w:r w:rsidR="003E1089">
        <w:rPr>
          <w:rFonts w:hint="cs"/>
          <w:color w:val="000000"/>
          <w:rtl/>
          <w:lang w:eastAsia="he-IL"/>
        </w:rPr>
        <w:t>:</w:t>
      </w:r>
      <w:r w:rsidRPr="000747F6">
        <w:rPr>
          <w:rStyle w:val="TagStyle"/>
          <w:rtl/>
        </w:rPr>
        <w:t xml:space="preserve"> &lt;&lt; אורח &gt;&gt; </w:t>
      </w:r>
      <w:bookmarkEnd w:id="558"/>
    </w:p>
    <w:p w:rsidR="003E1089" w:rsidRDefault="003E1089" w:rsidP="003E1089">
      <w:pPr>
        <w:rPr>
          <w:rtl/>
          <w:lang w:eastAsia="he-IL"/>
        </w:rPr>
      </w:pPr>
    </w:p>
    <w:p w:rsidR="003E1089" w:rsidRDefault="003E1089" w:rsidP="003E1089">
      <w:pPr>
        <w:rPr>
          <w:rtl/>
          <w:lang w:eastAsia="he-IL"/>
        </w:rPr>
      </w:pPr>
      <w:bookmarkStart w:id="559" w:name="_ETM_Q1_4935495"/>
      <w:bookmarkStart w:id="560" w:name="_ETM_Q1_4935716"/>
      <w:bookmarkStart w:id="561" w:name="_ETM_Q1_4935747"/>
      <w:bookmarkEnd w:id="559"/>
      <w:bookmarkEnd w:id="560"/>
      <w:bookmarkEnd w:id="561"/>
      <w:r>
        <w:rPr>
          <w:rFonts w:hint="cs"/>
          <w:rtl/>
          <w:lang w:eastAsia="he-IL"/>
        </w:rPr>
        <w:t xml:space="preserve">שמי איריס ישראלי. אני פסיכולוגית קלינית. אני מדריכה בהרבה מאוד מרכזים של ילדים שנפגעים מינית. אני בעצמי מטפלת בנפגעים ובפוגעים וגם מלמדת קורסים בנושא  הזה. לכן אני נחשפת </w:t>
      </w:r>
      <w:bookmarkStart w:id="562" w:name="_ETM_Q1_4952372"/>
      <w:bookmarkEnd w:id="562"/>
      <w:r>
        <w:rPr>
          <w:rFonts w:hint="cs"/>
          <w:rtl/>
          <w:lang w:eastAsia="he-IL"/>
        </w:rPr>
        <w:t xml:space="preserve">להרבה מאוד מקרים, מעבר לקליניקה הפרטית שלי, למאות מקרים בשנה. </w:t>
      </w:r>
    </w:p>
    <w:p w:rsidR="003E1089" w:rsidRDefault="003E1089" w:rsidP="003E1089">
      <w:pPr>
        <w:rPr>
          <w:rtl/>
          <w:lang w:eastAsia="he-IL"/>
        </w:rPr>
      </w:pPr>
      <w:bookmarkStart w:id="563" w:name="_ETM_Q1_4958261"/>
      <w:bookmarkStart w:id="564" w:name="_ETM_Q1_4958315"/>
      <w:bookmarkEnd w:id="563"/>
      <w:bookmarkEnd w:id="564"/>
    </w:p>
    <w:p w:rsidR="003E1089" w:rsidRDefault="003E1089" w:rsidP="003E1089">
      <w:pPr>
        <w:rPr>
          <w:rtl/>
          <w:lang w:eastAsia="he-IL"/>
        </w:rPr>
      </w:pPr>
      <w:bookmarkStart w:id="565" w:name="_ETM_Q1_4958565"/>
      <w:bookmarkStart w:id="566" w:name="_ETM_Q1_4958661"/>
      <w:bookmarkEnd w:id="565"/>
      <w:bookmarkEnd w:id="566"/>
      <w:r>
        <w:rPr>
          <w:rFonts w:hint="cs"/>
          <w:rtl/>
          <w:lang w:eastAsia="he-IL"/>
        </w:rPr>
        <w:t xml:space="preserve">כל מי שמבין בפגיעות מיניות, כך פסיכולוג שיבוא לפה, שמבין </w:t>
      </w:r>
      <w:bookmarkStart w:id="567" w:name="_ETM_Q1_4962222"/>
      <w:bookmarkEnd w:id="567"/>
      <w:r>
        <w:rPr>
          <w:rFonts w:hint="cs"/>
          <w:rtl/>
          <w:lang w:eastAsia="he-IL"/>
        </w:rPr>
        <w:t xml:space="preserve">בפגיעות מיניות, לא יבין מה פשר הדירוג בין משפחה לבין קרוב לילד – מורה, רב, שכן או מישהו עובד עם ההורים בעבודה שלהם. הוא לא יבין, מה פשר הדירוג, למי יש אינטרס לדרג את זה כך. כי כשמישהו לוקח ילד צעיר או ילדה צעירה, ואני מזכירה – 20% מהילדים נפגעו מינית. זה לא מספר קטן. 20% מהבנים, 20% מהבנות. זה מספר עצום. בכל כיתה של 35 יש ששה שנפגעו לפחות, רק אף אחד לא יודע עליהם. כשילד נפגע, חייו מוסטים ממסלולים. אנחנו מולידים את הילדים שלנו, רוצים לגדל אותם. הם נוסעים במסלול שיכלו לנסוע בו טוב, אם ההורים סבירים. מישהו מעיף את הילד במכה אחת לתוך תהום, ואורך לפעמים </w:t>
      </w:r>
      <w:bookmarkStart w:id="568" w:name="_ETM_Q1_5016951"/>
      <w:bookmarkEnd w:id="568"/>
      <w:r>
        <w:rPr>
          <w:rFonts w:hint="cs"/>
          <w:rtl/>
          <w:lang w:eastAsia="he-IL"/>
        </w:rPr>
        <w:t>לא 10, לא 20, לא 30 שנה ולא 40 – לנסות איכשהו לטפס חזרה על המסלול, ולעולם הילד לא יהיה על המסלול, שהיה יכול להיות בו.</w:t>
      </w:r>
    </w:p>
    <w:p w:rsidR="003E1089" w:rsidRDefault="003E1089" w:rsidP="003E1089">
      <w:pPr>
        <w:rPr>
          <w:rtl/>
          <w:lang w:eastAsia="he-IL"/>
        </w:rPr>
      </w:pPr>
    </w:p>
    <w:p w:rsidR="003E1089" w:rsidRDefault="003E1089" w:rsidP="003E1089">
      <w:pPr>
        <w:rPr>
          <w:rtl/>
          <w:lang w:eastAsia="he-IL"/>
        </w:rPr>
      </w:pPr>
      <w:r>
        <w:rPr>
          <w:rFonts w:hint="cs"/>
          <w:rtl/>
          <w:lang w:eastAsia="he-IL"/>
        </w:rPr>
        <w:t xml:space="preserve">אני מטפלת בהמון אנשים שלא נפגעו רק על-ידי קרובי המשפחה שלהם. אתן דוגמה.  </w:t>
      </w:r>
    </w:p>
    <w:p w:rsidR="003E1089" w:rsidRDefault="003E1089" w:rsidP="003E1089">
      <w:pPr>
        <w:rPr>
          <w:rtl/>
          <w:lang w:eastAsia="he-IL"/>
        </w:rPr>
      </w:pPr>
    </w:p>
    <w:p w:rsidR="003E1089" w:rsidRDefault="003E1089" w:rsidP="003E1089">
      <w:pPr>
        <w:pStyle w:val="af8"/>
        <w:keepNext/>
        <w:rPr>
          <w:rtl/>
        </w:rPr>
      </w:pPr>
      <w:bookmarkStart w:id="569" w:name="ET_yor_5094_22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569"/>
    </w:p>
    <w:p w:rsidR="003E1089" w:rsidRDefault="003E1089" w:rsidP="003E1089">
      <w:pPr>
        <w:pStyle w:val="KeepWithNext"/>
        <w:rPr>
          <w:rtl/>
        </w:rPr>
      </w:pPr>
    </w:p>
    <w:p w:rsidR="003E1089" w:rsidRDefault="003E1089" w:rsidP="003E1089">
      <w:pPr>
        <w:rPr>
          <w:rtl/>
        </w:rPr>
      </w:pPr>
      <w:r>
        <w:rPr>
          <w:rFonts w:hint="cs"/>
          <w:rtl/>
        </w:rPr>
        <w:t xml:space="preserve">לא, אני מתנצל. הישיבה היום נועדה לא לפתוח את הדיון מחדש. שמענו גם את איריס ברוב קשב </w:t>
      </w:r>
      <w:bookmarkStart w:id="570" w:name="_ETM_Q1_5050528"/>
      <w:bookmarkEnd w:id="570"/>
      <w:r>
        <w:rPr>
          <w:rFonts w:hint="cs"/>
          <w:rtl/>
        </w:rPr>
        <w:t>– לא עצרתי אותה בישיבה הקודמת. יכול להיות שיגיעו פסיכולוגים אחרים שיגידו אחרת, אם נפתח, ואני לא רוצה להגיע לזה.</w:t>
      </w:r>
    </w:p>
    <w:p w:rsidR="003E1089" w:rsidRDefault="003E1089" w:rsidP="003E1089">
      <w:pPr>
        <w:rPr>
          <w:rtl/>
        </w:rPr>
      </w:pPr>
    </w:p>
    <w:p w:rsidR="003E1089" w:rsidRDefault="003E1089" w:rsidP="003E1089">
      <w:pPr>
        <w:pStyle w:val="-"/>
        <w:keepNext/>
        <w:rPr>
          <w:rtl/>
        </w:rPr>
      </w:pPr>
      <w:bookmarkStart w:id="571" w:name="ET_speakercontinue_861333_223"/>
      <w:r>
        <w:rPr>
          <w:rStyle w:val="TagStyle"/>
          <w:rFonts w:hint="cs"/>
          <w:rtl/>
        </w:rPr>
        <w:t xml:space="preserve"> &lt;&lt; דובר_המשך &gt;&gt; </w:t>
      </w:r>
      <w:r>
        <w:rPr>
          <w:rFonts w:hint="cs"/>
          <w:rtl/>
        </w:rPr>
        <w:t>איריס ישראלי:</w:t>
      </w:r>
      <w:r>
        <w:rPr>
          <w:rStyle w:val="TagStyle"/>
          <w:rFonts w:hint="cs"/>
          <w:rtl/>
        </w:rPr>
        <w:t xml:space="preserve"> &lt;&lt; דובר_המשך &gt;&gt;</w:t>
      </w:r>
      <w:r>
        <w:rPr>
          <w:rFonts w:hint="cs"/>
          <w:rtl/>
        </w:rPr>
        <w:t xml:space="preserve"> </w:t>
      </w:r>
      <w:bookmarkEnd w:id="571"/>
    </w:p>
    <w:p w:rsidR="003E1089" w:rsidRDefault="003E1089" w:rsidP="003E1089">
      <w:pPr>
        <w:pStyle w:val="KeepWithNext"/>
        <w:rPr>
          <w:rtl/>
        </w:rPr>
      </w:pPr>
    </w:p>
    <w:p w:rsidR="003E1089" w:rsidRDefault="003E1089" w:rsidP="003E1089">
      <w:pPr>
        <w:rPr>
          <w:rtl/>
        </w:rPr>
      </w:pPr>
      <w:r>
        <w:rPr>
          <w:rFonts w:hint="cs"/>
          <w:rtl/>
        </w:rPr>
        <w:t xml:space="preserve">אף פסיכולוג לא יגיד </w:t>
      </w:r>
      <w:bookmarkStart w:id="572" w:name="_ETM_Q1_5065619"/>
      <w:bookmarkEnd w:id="572"/>
      <w:r>
        <w:rPr>
          <w:rFonts w:hint="cs"/>
          <w:rtl/>
        </w:rPr>
        <w:t xml:space="preserve">אחרת. </w:t>
      </w:r>
    </w:p>
    <w:p w:rsidR="003E1089" w:rsidRDefault="003E1089" w:rsidP="003E1089">
      <w:pPr>
        <w:rPr>
          <w:rtl/>
        </w:rPr>
      </w:pPr>
    </w:p>
    <w:p w:rsidR="003E1089" w:rsidRDefault="003E1089" w:rsidP="003E1089">
      <w:pPr>
        <w:pStyle w:val="af8"/>
        <w:keepNext/>
        <w:rPr>
          <w:rtl/>
        </w:rPr>
      </w:pPr>
      <w:bookmarkStart w:id="573" w:name="ET_yor_5094_22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573"/>
    </w:p>
    <w:p w:rsidR="003E1089" w:rsidRDefault="003E1089" w:rsidP="003E1089">
      <w:pPr>
        <w:pStyle w:val="KeepWithNext"/>
        <w:rPr>
          <w:rtl/>
        </w:rPr>
      </w:pPr>
    </w:p>
    <w:p w:rsidR="003E1089" w:rsidRDefault="003E1089" w:rsidP="003E1089">
      <w:pPr>
        <w:rPr>
          <w:rtl/>
        </w:rPr>
      </w:pPr>
      <w:r>
        <w:rPr>
          <w:rFonts w:hint="cs"/>
          <w:rtl/>
        </w:rPr>
        <w:t xml:space="preserve">לילך אמרה שיש כאלה שחושבים בדיוק הפוך. אבל אני לא רוצה להגיע לזה, כי אני לא רוצה להתחיל, כי אין לנו הכלים. </w:t>
      </w:r>
      <w:bookmarkStart w:id="574" w:name="_ETM_Q1_5080384"/>
      <w:bookmarkEnd w:id="574"/>
      <w:r>
        <w:rPr>
          <w:rFonts w:hint="cs"/>
          <w:rtl/>
        </w:rPr>
        <w:t>אני רוצה להגיע לסיכום. אני מציע כן להגביל. בואו לא נחזור שוב, ובסוף לא ייצא כלום ויישאר החוק. אנחנו מדברים על מחוקק. הוא לא היה טיפש כשחוקק את זה. בטח התייעץ עם כל המערכות וכו'. המחוקק כן עשה הבדלים.</w:t>
      </w:r>
    </w:p>
    <w:p w:rsidR="003E1089" w:rsidRDefault="003E1089" w:rsidP="003E1089">
      <w:pPr>
        <w:rPr>
          <w:rtl/>
        </w:rPr>
      </w:pPr>
    </w:p>
    <w:p w:rsidR="003E1089" w:rsidRDefault="003E1089" w:rsidP="003E1089">
      <w:pPr>
        <w:pStyle w:val="a5"/>
        <w:keepNext/>
        <w:rPr>
          <w:rtl/>
        </w:rPr>
      </w:pPr>
      <w:bookmarkStart w:id="575" w:name="ET_speaker_איילת_רזין_בית_אור_225"/>
      <w:r>
        <w:rPr>
          <w:rStyle w:val="TagStyle"/>
          <w:rFonts w:hint="cs"/>
          <w:rtl/>
        </w:rPr>
        <w:t xml:space="preserve"> &lt;&lt; דובר &gt;&gt; </w:t>
      </w:r>
      <w:r>
        <w:rPr>
          <w:rFonts w:hint="cs"/>
          <w:rtl/>
        </w:rPr>
        <w:t>איילת רזין בית אור:</w:t>
      </w:r>
      <w:r>
        <w:rPr>
          <w:rStyle w:val="TagStyle"/>
          <w:rFonts w:hint="cs"/>
          <w:rtl/>
        </w:rPr>
        <w:t xml:space="preserve"> &lt;&lt; דובר &gt;&gt;</w:t>
      </w:r>
      <w:r>
        <w:rPr>
          <w:rFonts w:hint="cs"/>
          <w:rtl/>
        </w:rPr>
        <w:t xml:space="preserve"> </w:t>
      </w:r>
      <w:bookmarkEnd w:id="575"/>
    </w:p>
    <w:p w:rsidR="003E1089" w:rsidRDefault="003E1089" w:rsidP="003E1089">
      <w:pPr>
        <w:pStyle w:val="KeepWithNext"/>
        <w:rPr>
          <w:rtl/>
        </w:rPr>
      </w:pPr>
    </w:p>
    <w:p w:rsidR="003E1089" w:rsidRDefault="003E1089" w:rsidP="003E1089">
      <w:pPr>
        <w:rPr>
          <w:rtl/>
        </w:rPr>
      </w:pPr>
      <w:r>
        <w:rPr>
          <w:rFonts w:hint="cs"/>
          <w:rtl/>
        </w:rPr>
        <w:t xml:space="preserve">אנחנו לא שואלות על נושא הענישה </w:t>
      </w:r>
      <w:bookmarkStart w:id="576" w:name="_ETM_Q1_5102848"/>
      <w:bookmarkEnd w:id="576"/>
      <w:r>
        <w:rPr>
          <w:rFonts w:hint="cs"/>
          <w:rtl/>
        </w:rPr>
        <w:t>- רק להתיישנות.</w:t>
      </w:r>
    </w:p>
    <w:p w:rsidR="003E1089" w:rsidRDefault="003E1089" w:rsidP="003E1089">
      <w:pPr>
        <w:rPr>
          <w:rtl/>
        </w:rPr>
      </w:pPr>
    </w:p>
    <w:p w:rsidR="003E1089" w:rsidRDefault="003E1089" w:rsidP="003E1089">
      <w:pPr>
        <w:pStyle w:val="af8"/>
        <w:keepNext/>
        <w:rPr>
          <w:rtl/>
        </w:rPr>
      </w:pPr>
      <w:bookmarkStart w:id="577" w:name="ET_yor_5094_22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577"/>
    </w:p>
    <w:p w:rsidR="003E1089" w:rsidRDefault="003E1089" w:rsidP="003E1089">
      <w:pPr>
        <w:pStyle w:val="KeepWithNext"/>
        <w:rPr>
          <w:rtl/>
        </w:rPr>
      </w:pPr>
    </w:p>
    <w:p w:rsidR="003E1089" w:rsidRDefault="003E1089" w:rsidP="003E1089">
      <w:pPr>
        <w:rPr>
          <w:rtl/>
        </w:rPr>
      </w:pPr>
      <w:r>
        <w:rPr>
          <w:rFonts w:hint="cs"/>
          <w:rtl/>
        </w:rPr>
        <w:t>גם בהתיישנות אסור.</w:t>
      </w:r>
    </w:p>
    <w:p w:rsidR="003E1089" w:rsidRDefault="003E1089" w:rsidP="003E1089">
      <w:pPr>
        <w:rPr>
          <w:rtl/>
        </w:rPr>
      </w:pPr>
    </w:p>
    <w:p w:rsidR="003E1089" w:rsidRDefault="003E1089" w:rsidP="003E1089">
      <w:pPr>
        <w:pStyle w:val="-"/>
        <w:keepNext/>
        <w:rPr>
          <w:rtl/>
        </w:rPr>
      </w:pPr>
      <w:bookmarkStart w:id="578" w:name="ET_speakercontinue_איילת_רזין_בית__227"/>
      <w:r>
        <w:rPr>
          <w:rStyle w:val="TagStyle"/>
          <w:rFonts w:hint="cs"/>
          <w:rtl/>
        </w:rPr>
        <w:t xml:space="preserve"> &lt;&lt; דובר_המשך &gt;&gt; </w:t>
      </w:r>
      <w:r>
        <w:rPr>
          <w:rFonts w:hint="cs"/>
          <w:rtl/>
        </w:rPr>
        <w:t>איילת רזין בית אור:</w:t>
      </w:r>
      <w:r>
        <w:rPr>
          <w:rStyle w:val="TagStyle"/>
          <w:rFonts w:hint="cs"/>
          <w:rtl/>
        </w:rPr>
        <w:t xml:space="preserve"> &lt;&lt; דובר_המשך &gt;&gt;</w:t>
      </w:r>
      <w:r>
        <w:rPr>
          <w:rFonts w:hint="cs"/>
          <w:rtl/>
        </w:rPr>
        <w:t xml:space="preserve"> </w:t>
      </w:r>
      <w:bookmarkEnd w:id="578"/>
    </w:p>
    <w:p w:rsidR="003E1089" w:rsidRDefault="003E1089" w:rsidP="003E1089">
      <w:pPr>
        <w:pStyle w:val="KeepWithNext"/>
        <w:rPr>
          <w:rtl/>
        </w:rPr>
      </w:pPr>
    </w:p>
    <w:p w:rsidR="003E1089" w:rsidRDefault="003E1089" w:rsidP="003E1089">
      <w:pPr>
        <w:rPr>
          <w:rtl/>
        </w:rPr>
      </w:pPr>
      <w:r>
        <w:rPr>
          <w:rFonts w:hint="cs"/>
          <w:rtl/>
        </w:rPr>
        <w:t xml:space="preserve">אני כסטודנטית שנה ב' כתבתי את הצעת החוק הזו, </w:t>
      </w:r>
      <w:bookmarkStart w:id="579" w:name="_ETM_Q1_5109699"/>
      <w:bookmarkEnd w:id="579"/>
      <w:r>
        <w:rPr>
          <w:rFonts w:hint="cs"/>
          <w:rtl/>
        </w:rPr>
        <w:t>ואת אותן תגובות קיבלנו כשישבנו פה, וזה עבר. עכשיו אנחנו לא מבינים איך זה היה, כי</w:t>
      </w:r>
      <w:bookmarkStart w:id="580" w:name="_ETM_Q1_5115201"/>
      <w:bookmarkEnd w:id="580"/>
      <w:r>
        <w:rPr>
          <w:rFonts w:hint="cs"/>
          <w:rtl/>
        </w:rPr>
        <w:t xml:space="preserve"> עד אז זה היה עשר שנים מיום הפגיעה לגבי קטינים. עכשיו, אחרי השנה המאוד משמעותית הזאת, זה מה שהציבור רוצה.</w:t>
      </w:r>
    </w:p>
    <w:p w:rsidR="003E1089" w:rsidRDefault="003E1089" w:rsidP="003E1089">
      <w:pPr>
        <w:rPr>
          <w:rtl/>
        </w:rPr>
      </w:pPr>
    </w:p>
    <w:p w:rsidR="003E1089" w:rsidRDefault="003E1089" w:rsidP="003E1089">
      <w:pPr>
        <w:pStyle w:val="afb"/>
        <w:keepNext/>
        <w:rPr>
          <w:rtl/>
        </w:rPr>
      </w:pPr>
      <w:bookmarkStart w:id="581" w:name="ET_guest_861333_228"/>
      <w:r>
        <w:rPr>
          <w:rStyle w:val="TagStyle"/>
          <w:rFonts w:hint="cs"/>
          <w:rtl/>
        </w:rPr>
        <w:t xml:space="preserve"> &lt;&lt; אורח &gt;&gt; </w:t>
      </w:r>
      <w:r>
        <w:rPr>
          <w:rFonts w:hint="cs"/>
          <w:rtl/>
        </w:rPr>
        <w:t>איריס ישראלי:</w:t>
      </w:r>
      <w:r>
        <w:rPr>
          <w:rStyle w:val="TagStyle"/>
          <w:rFonts w:hint="cs"/>
          <w:rtl/>
        </w:rPr>
        <w:t xml:space="preserve"> &lt;&lt; אורח &gt;&gt;</w:t>
      </w:r>
      <w:r>
        <w:rPr>
          <w:rFonts w:hint="cs"/>
          <w:rtl/>
        </w:rPr>
        <w:t xml:space="preserve"> </w:t>
      </w:r>
      <w:bookmarkEnd w:id="581"/>
    </w:p>
    <w:p w:rsidR="003E1089" w:rsidRDefault="003E1089" w:rsidP="003E1089">
      <w:pPr>
        <w:pStyle w:val="KeepWithNext"/>
        <w:rPr>
          <w:rtl/>
        </w:rPr>
      </w:pPr>
    </w:p>
    <w:p w:rsidR="003E1089" w:rsidRDefault="003E1089" w:rsidP="003E1089">
      <w:pPr>
        <w:rPr>
          <w:rtl/>
        </w:rPr>
      </w:pPr>
      <w:r>
        <w:rPr>
          <w:rFonts w:hint="cs"/>
          <w:rtl/>
        </w:rPr>
        <w:t>אני מבקשת להשלים את דבריי.</w:t>
      </w:r>
    </w:p>
    <w:p w:rsidR="003E1089" w:rsidRDefault="003E1089" w:rsidP="003E1089">
      <w:pPr>
        <w:rPr>
          <w:rtl/>
        </w:rPr>
      </w:pPr>
    </w:p>
    <w:p w:rsidR="003E1089" w:rsidRDefault="003E1089" w:rsidP="003E1089">
      <w:pPr>
        <w:pStyle w:val="af8"/>
        <w:keepNext/>
        <w:rPr>
          <w:rtl/>
        </w:rPr>
      </w:pPr>
      <w:bookmarkStart w:id="582" w:name="ET_yor_5094_22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582"/>
    </w:p>
    <w:p w:rsidR="003E1089" w:rsidRDefault="003E1089" w:rsidP="003E1089">
      <w:pPr>
        <w:pStyle w:val="KeepWithNext"/>
        <w:rPr>
          <w:rtl/>
        </w:rPr>
      </w:pPr>
    </w:p>
    <w:p w:rsidR="003E1089" w:rsidRDefault="003E1089" w:rsidP="003E1089">
      <w:pPr>
        <w:rPr>
          <w:rtl/>
        </w:rPr>
      </w:pPr>
      <w:r>
        <w:rPr>
          <w:rFonts w:hint="cs"/>
          <w:rtl/>
        </w:rPr>
        <w:t xml:space="preserve">אבל בקצרה, כי יש </w:t>
      </w:r>
      <w:bookmarkStart w:id="583" w:name="_ETM_Q1_5130884"/>
      <w:bookmarkEnd w:id="583"/>
      <w:r>
        <w:rPr>
          <w:rFonts w:hint="cs"/>
          <w:rtl/>
        </w:rPr>
        <w:t xml:space="preserve">לנו יום ארוך, והמשמעות היא שאם לא נגמור, לא </w:t>
      </w:r>
      <w:bookmarkStart w:id="584" w:name="_ETM_Q1_5131826"/>
      <w:bookmarkEnd w:id="584"/>
      <w:r>
        <w:rPr>
          <w:rFonts w:hint="cs"/>
          <w:rtl/>
        </w:rPr>
        <w:t xml:space="preserve">יהיה שום דבר ממה שדיברנו – לא הגדלה ולא זה, אבל אנחנו הרבה פעמים נמצאים לפני מצב – בסוף לא יהיה כלום מהחוק הזה, ואז נחזור למצב הרבה יותר גרוע. </w:t>
      </w:r>
    </w:p>
    <w:p w:rsidR="003E1089" w:rsidRDefault="003E1089" w:rsidP="003E1089">
      <w:pPr>
        <w:rPr>
          <w:rtl/>
        </w:rPr>
      </w:pPr>
      <w:bookmarkStart w:id="585" w:name="_ETM_Q1_5147714"/>
      <w:bookmarkStart w:id="586" w:name="_ETM_Q1_5147769"/>
      <w:bookmarkStart w:id="587" w:name="_ETM_Q1_5149441"/>
      <w:bookmarkEnd w:id="585"/>
      <w:bookmarkEnd w:id="586"/>
      <w:bookmarkEnd w:id="587"/>
    </w:p>
    <w:p w:rsidR="003E1089" w:rsidRDefault="000747F6" w:rsidP="000747F6">
      <w:pPr>
        <w:pStyle w:val="a5"/>
        <w:keepNext/>
        <w:rPr>
          <w:rtl/>
        </w:rPr>
      </w:pPr>
      <w:bookmarkStart w:id="588" w:name="_ETM_Q1_5149528"/>
      <w:bookmarkStart w:id="589" w:name="_ETM_Q1_5150994"/>
      <w:bookmarkStart w:id="590" w:name="ET_speaker_איילת_רזין_בית_אור_607"/>
      <w:bookmarkEnd w:id="588"/>
      <w:bookmarkEnd w:id="589"/>
      <w:r w:rsidRPr="000747F6">
        <w:rPr>
          <w:rStyle w:val="TagStyle"/>
          <w:rtl/>
        </w:rPr>
        <w:t xml:space="preserve"> &lt;&lt; דובר &gt;&gt; </w:t>
      </w:r>
      <w:r w:rsidR="003E1089">
        <w:rPr>
          <w:rStyle w:val="aff"/>
          <w:rFonts w:hint="cs"/>
          <w:color w:val="000000"/>
          <w:rtl/>
        </w:rPr>
        <w:t>איילת רזין בית אור</w:t>
      </w:r>
      <w:r w:rsidR="003E1089">
        <w:rPr>
          <w:rFonts w:hint="cs"/>
          <w:color w:val="000000"/>
          <w:rtl/>
        </w:rPr>
        <w:t>:</w:t>
      </w:r>
      <w:r w:rsidRPr="000747F6">
        <w:rPr>
          <w:rStyle w:val="TagStyle"/>
          <w:rtl/>
        </w:rPr>
        <w:t xml:space="preserve"> &lt;&lt; דובר &gt;&gt; </w:t>
      </w:r>
      <w:bookmarkEnd w:id="590"/>
    </w:p>
    <w:p w:rsidR="003E1089" w:rsidRDefault="003E1089" w:rsidP="003E1089">
      <w:pPr>
        <w:pStyle w:val="KeepWithNext"/>
        <w:rPr>
          <w:rtl/>
        </w:rPr>
      </w:pPr>
    </w:p>
    <w:p w:rsidR="003E1089" w:rsidRDefault="003E1089" w:rsidP="003E1089">
      <w:pPr>
        <w:rPr>
          <w:rtl/>
        </w:rPr>
      </w:pPr>
      <w:bookmarkStart w:id="591" w:name="_ETM_Q1_5152019"/>
      <w:bookmarkEnd w:id="591"/>
      <w:r>
        <w:rPr>
          <w:rFonts w:hint="cs"/>
          <w:rtl/>
        </w:rPr>
        <w:t xml:space="preserve">נמצא כאן גורם מקצועי- - </w:t>
      </w:r>
      <w:bookmarkStart w:id="592" w:name="_ETM_Q1_5157411"/>
      <w:bookmarkEnd w:id="592"/>
      <w:r>
        <w:rPr>
          <w:rFonts w:hint="cs"/>
          <w:rtl/>
        </w:rPr>
        <w:t>-</w:t>
      </w:r>
    </w:p>
    <w:p w:rsidR="003E1089" w:rsidRDefault="003E1089" w:rsidP="003E1089">
      <w:pPr>
        <w:rPr>
          <w:rtl/>
        </w:rPr>
      </w:pPr>
    </w:p>
    <w:p w:rsidR="003E1089" w:rsidRDefault="000747F6" w:rsidP="000747F6">
      <w:pPr>
        <w:pStyle w:val="af8"/>
        <w:keepNext/>
        <w:rPr>
          <w:rtl/>
        </w:rPr>
      </w:pPr>
      <w:bookmarkStart w:id="593" w:name="_ETM_Q1_5157937"/>
      <w:bookmarkStart w:id="594" w:name="_ETM_Q1_5158018"/>
      <w:bookmarkStart w:id="595" w:name="ET_yor_5094_608"/>
      <w:bookmarkEnd w:id="593"/>
      <w:bookmarkEnd w:id="594"/>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595"/>
    </w:p>
    <w:p w:rsidR="003E1089" w:rsidRDefault="003E1089" w:rsidP="003E1089">
      <w:pPr>
        <w:pStyle w:val="KeepWithNext"/>
        <w:rPr>
          <w:rtl/>
        </w:rPr>
      </w:pPr>
    </w:p>
    <w:p w:rsidR="003E1089" w:rsidRDefault="003E1089" w:rsidP="003E1089">
      <w:pPr>
        <w:rPr>
          <w:rtl/>
        </w:rPr>
      </w:pPr>
      <w:bookmarkStart w:id="596" w:name="_ETM_Q1_5159198"/>
      <w:bookmarkStart w:id="597" w:name="_ETM_Q1_5147995"/>
      <w:bookmarkStart w:id="598" w:name="_ETM_Q1_5148094"/>
      <w:bookmarkStart w:id="599" w:name="_ETM_Q1_5148319"/>
      <w:bookmarkStart w:id="600" w:name="_ETM_Q1_5148363"/>
      <w:bookmarkEnd w:id="596"/>
      <w:bookmarkEnd w:id="597"/>
      <w:bookmarkEnd w:id="598"/>
      <w:bookmarkEnd w:id="599"/>
      <w:bookmarkEnd w:id="600"/>
      <w:r>
        <w:rPr>
          <w:rFonts w:hint="cs"/>
          <w:rtl/>
        </w:rPr>
        <w:t>יכול להיות שיבואו גורמים ממשלתיים. שמעתי אותה, ויכול להיות שיגידו אחרת, ויכול להיות שנקבל החלטות אחרת.</w:t>
      </w:r>
    </w:p>
    <w:p w:rsidR="003E1089" w:rsidRDefault="003E1089" w:rsidP="003E1089">
      <w:pPr>
        <w:rPr>
          <w:rtl/>
        </w:rPr>
      </w:pPr>
    </w:p>
    <w:p w:rsidR="003E1089" w:rsidRDefault="003E1089" w:rsidP="003E1089">
      <w:pPr>
        <w:pStyle w:val="a5"/>
        <w:keepNext/>
        <w:rPr>
          <w:rtl/>
        </w:rPr>
      </w:pPr>
      <w:bookmarkStart w:id="601" w:name="ET_speaker_איילת_רזין_בית_אור_230"/>
      <w:r>
        <w:rPr>
          <w:rStyle w:val="TagStyle"/>
          <w:rFonts w:hint="cs"/>
          <w:rtl/>
        </w:rPr>
        <w:t xml:space="preserve"> &lt;&lt; דובר &gt;&gt; </w:t>
      </w:r>
      <w:r>
        <w:rPr>
          <w:rFonts w:hint="cs"/>
          <w:rtl/>
        </w:rPr>
        <w:t>איילת רזין בית אור:</w:t>
      </w:r>
      <w:r>
        <w:rPr>
          <w:rStyle w:val="TagStyle"/>
          <w:rFonts w:hint="cs"/>
          <w:rtl/>
        </w:rPr>
        <w:t xml:space="preserve"> &lt;&lt; דובר &gt;&gt;</w:t>
      </w:r>
      <w:r>
        <w:rPr>
          <w:rFonts w:hint="cs"/>
          <w:rtl/>
        </w:rPr>
        <w:t xml:space="preserve"> </w:t>
      </w:r>
      <w:bookmarkEnd w:id="601"/>
    </w:p>
    <w:p w:rsidR="003E1089" w:rsidRDefault="003E1089" w:rsidP="003E1089">
      <w:pPr>
        <w:pStyle w:val="KeepWithNext"/>
        <w:rPr>
          <w:rtl/>
        </w:rPr>
      </w:pPr>
    </w:p>
    <w:p w:rsidR="003E1089" w:rsidRDefault="003E1089" w:rsidP="003E1089">
      <w:pPr>
        <w:rPr>
          <w:rtl/>
        </w:rPr>
      </w:pPr>
      <w:r>
        <w:rPr>
          <w:rFonts w:hint="cs"/>
          <w:rtl/>
        </w:rPr>
        <w:t>זה חלק מהשיח שאנחנו מקיימות עם ייעוץ וחקיקה.</w:t>
      </w:r>
    </w:p>
    <w:p w:rsidR="003E1089" w:rsidRDefault="003E1089" w:rsidP="003E1089">
      <w:pPr>
        <w:rPr>
          <w:rtl/>
        </w:rPr>
      </w:pPr>
    </w:p>
    <w:p w:rsidR="003E1089" w:rsidRDefault="003E1089" w:rsidP="003E1089">
      <w:pPr>
        <w:pStyle w:val="af8"/>
        <w:keepNext/>
        <w:rPr>
          <w:rtl/>
        </w:rPr>
      </w:pPr>
      <w:bookmarkStart w:id="602" w:name="ET_yor_5094_23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602"/>
    </w:p>
    <w:p w:rsidR="003E1089" w:rsidRDefault="003E1089" w:rsidP="003E1089">
      <w:pPr>
        <w:pStyle w:val="KeepWithNext"/>
        <w:rPr>
          <w:rtl/>
        </w:rPr>
      </w:pPr>
    </w:p>
    <w:p w:rsidR="003E1089" w:rsidRDefault="003E1089" w:rsidP="003E1089">
      <w:pPr>
        <w:rPr>
          <w:rtl/>
        </w:rPr>
      </w:pPr>
      <w:r>
        <w:rPr>
          <w:rFonts w:hint="cs"/>
          <w:rtl/>
        </w:rPr>
        <w:t>את רוצה שהחוק הזה לא יעבור?</w:t>
      </w:r>
    </w:p>
    <w:p w:rsidR="003E1089" w:rsidRDefault="003E1089" w:rsidP="003E1089">
      <w:pPr>
        <w:rPr>
          <w:rtl/>
        </w:rPr>
      </w:pPr>
      <w:bookmarkStart w:id="603" w:name="_ETM_Q1_5172494"/>
      <w:bookmarkStart w:id="604" w:name="_ETM_Q1_5172565"/>
      <w:bookmarkEnd w:id="603"/>
      <w:bookmarkEnd w:id="604"/>
    </w:p>
    <w:p w:rsidR="003E1089" w:rsidRDefault="000747F6" w:rsidP="000747F6">
      <w:pPr>
        <w:pStyle w:val="-"/>
        <w:keepNext/>
        <w:rPr>
          <w:rtl/>
        </w:rPr>
      </w:pPr>
      <w:bookmarkStart w:id="605" w:name="ET_speakercontinue_איילת_רזין_בית__609"/>
      <w:r w:rsidRPr="000747F6">
        <w:rPr>
          <w:rStyle w:val="TagStyle"/>
          <w:rtl/>
        </w:rPr>
        <w:t xml:space="preserve"> &lt;&lt; דובר_המשך &gt;&gt; </w:t>
      </w:r>
      <w:r w:rsidR="003E1089">
        <w:rPr>
          <w:rStyle w:val="aff"/>
          <w:rFonts w:hint="cs"/>
          <w:color w:val="000000"/>
          <w:rtl/>
        </w:rPr>
        <w:t>איילת רזין בית אור</w:t>
      </w:r>
      <w:r w:rsidR="003E1089">
        <w:rPr>
          <w:rFonts w:hint="cs"/>
          <w:color w:val="000000"/>
          <w:rtl/>
        </w:rPr>
        <w:t>:</w:t>
      </w:r>
      <w:r w:rsidRPr="000747F6">
        <w:rPr>
          <w:rStyle w:val="TagStyle"/>
          <w:rtl/>
        </w:rPr>
        <w:t xml:space="preserve"> &lt;&lt; דובר_המשך &gt;&gt; </w:t>
      </w:r>
      <w:bookmarkEnd w:id="605"/>
    </w:p>
    <w:p w:rsidR="003E1089" w:rsidRDefault="003E1089" w:rsidP="003E1089">
      <w:pPr>
        <w:pStyle w:val="KeepWithNext"/>
        <w:rPr>
          <w:rtl/>
        </w:rPr>
      </w:pPr>
    </w:p>
    <w:p w:rsidR="003E1089" w:rsidRDefault="003E1089" w:rsidP="003E1089">
      <w:pPr>
        <w:rPr>
          <w:rtl/>
        </w:rPr>
      </w:pPr>
      <w:r>
        <w:rPr>
          <w:rFonts w:hint="cs"/>
          <w:rtl/>
        </w:rPr>
        <w:t>אני רוצה שהוא יעבור.</w:t>
      </w:r>
    </w:p>
    <w:p w:rsidR="003E1089" w:rsidRDefault="003E1089" w:rsidP="003E1089">
      <w:pPr>
        <w:rPr>
          <w:rtl/>
        </w:rPr>
      </w:pPr>
    </w:p>
    <w:p w:rsidR="003E1089" w:rsidRDefault="000747F6" w:rsidP="000747F6">
      <w:pPr>
        <w:pStyle w:val="af8"/>
        <w:keepNext/>
        <w:rPr>
          <w:rtl/>
        </w:rPr>
      </w:pPr>
      <w:bookmarkStart w:id="606" w:name="ET_yor_5094_610"/>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606"/>
    </w:p>
    <w:p w:rsidR="003E1089" w:rsidRDefault="003E1089" w:rsidP="003E1089">
      <w:pPr>
        <w:pStyle w:val="KeepWithNext"/>
        <w:rPr>
          <w:rtl/>
        </w:rPr>
      </w:pPr>
    </w:p>
    <w:p w:rsidR="003E1089" w:rsidRDefault="003E1089" w:rsidP="003E1089">
      <w:pPr>
        <w:rPr>
          <w:rtl/>
        </w:rPr>
      </w:pPr>
      <w:r>
        <w:rPr>
          <w:rFonts w:hint="cs"/>
          <w:rtl/>
        </w:rPr>
        <w:t>אם אני לא גומר אותו,</w:t>
      </w:r>
      <w:bookmarkStart w:id="607" w:name="_ETM_Q1_5172799"/>
      <w:bookmarkStart w:id="608" w:name="_ETM_Q1_5172885"/>
      <w:bookmarkStart w:id="609" w:name="_ETM_Q1_5173111"/>
      <w:bookmarkStart w:id="610" w:name="_ETM_Q1_5173139"/>
      <w:bookmarkEnd w:id="607"/>
      <w:bookmarkEnd w:id="608"/>
      <w:bookmarkEnd w:id="609"/>
      <w:bookmarkEnd w:id="610"/>
      <w:r>
        <w:rPr>
          <w:rFonts w:hint="cs"/>
          <w:rtl/>
        </w:rPr>
        <w:t xml:space="preserve"> לא יהיה חוק. </w:t>
      </w:r>
    </w:p>
    <w:p w:rsidR="003E1089" w:rsidRDefault="003E1089" w:rsidP="003E1089">
      <w:pPr>
        <w:rPr>
          <w:rtl/>
        </w:rPr>
      </w:pPr>
    </w:p>
    <w:p w:rsidR="003E1089" w:rsidRDefault="003E1089" w:rsidP="003E1089">
      <w:pPr>
        <w:pStyle w:val="-"/>
        <w:keepNext/>
        <w:rPr>
          <w:rtl/>
        </w:rPr>
      </w:pPr>
      <w:bookmarkStart w:id="611" w:name="ET_speakercontinue_איילת_רזין_בית__232"/>
      <w:r>
        <w:rPr>
          <w:rStyle w:val="TagStyle"/>
          <w:rFonts w:hint="cs"/>
          <w:rtl/>
        </w:rPr>
        <w:t xml:space="preserve"> &lt;&lt; דובר_המשך &gt;&gt; </w:t>
      </w:r>
      <w:r>
        <w:rPr>
          <w:rFonts w:hint="cs"/>
          <w:rtl/>
        </w:rPr>
        <w:t>איילת רזין בית אור:</w:t>
      </w:r>
      <w:r>
        <w:rPr>
          <w:rStyle w:val="TagStyle"/>
          <w:rFonts w:hint="cs"/>
          <w:rtl/>
        </w:rPr>
        <w:t xml:space="preserve"> &lt;&lt; דובר_המשך &gt;&gt;</w:t>
      </w:r>
      <w:r>
        <w:rPr>
          <w:rFonts w:hint="cs"/>
          <w:rtl/>
        </w:rPr>
        <w:t xml:space="preserve"> </w:t>
      </w:r>
      <w:bookmarkEnd w:id="611"/>
    </w:p>
    <w:p w:rsidR="003E1089" w:rsidRDefault="003E1089" w:rsidP="003E1089">
      <w:pPr>
        <w:pStyle w:val="KeepWithNext"/>
        <w:rPr>
          <w:rtl/>
        </w:rPr>
      </w:pPr>
    </w:p>
    <w:p w:rsidR="003E1089" w:rsidRDefault="003E1089" w:rsidP="003E1089">
      <w:pPr>
        <w:rPr>
          <w:rtl/>
        </w:rPr>
      </w:pPr>
      <w:r>
        <w:rPr>
          <w:rFonts w:hint="cs"/>
          <w:rtl/>
        </w:rPr>
        <w:t xml:space="preserve">אני רוצה שייתן </w:t>
      </w:r>
      <w:bookmarkStart w:id="612" w:name="_ETM_Q1_5177062"/>
      <w:bookmarkEnd w:id="612"/>
      <w:r>
        <w:rPr>
          <w:rFonts w:hint="cs"/>
          <w:rtl/>
        </w:rPr>
        <w:t>מענה לנפגעי ונפגעי עבירות מין.</w:t>
      </w:r>
    </w:p>
    <w:p w:rsidR="003E1089" w:rsidRDefault="003E1089" w:rsidP="003E1089">
      <w:pPr>
        <w:rPr>
          <w:rtl/>
        </w:rPr>
      </w:pPr>
    </w:p>
    <w:p w:rsidR="003E1089" w:rsidRDefault="003E1089" w:rsidP="003E1089">
      <w:pPr>
        <w:pStyle w:val="af8"/>
        <w:keepNext/>
        <w:rPr>
          <w:rtl/>
        </w:rPr>
      </w:pPr>
      <w:bookmarkStart w:id="613" w:name="ET_yor_5094_233"/>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613"/>
    </w:p>
    <w:p w:rsidR="003E1089" w:rsidRDefault="003E1089" w:rsidP="003E1089">
      <w:pPr>
        <w:pStyle w:val="KeepWithNext"/>
        <w:rPr>
          <w:rtl/>
        </w:rPr>
      </w:pPr>
    </w:p>
    <w:p w:rsidR="003E1089" w:rsidRDefault="003E1089" w:rsidP="003E1089">
      <w:pPr>
        <w:rPr>
          <w:rtl/>
        </w:rPr>
      </w:pPr>
      <w:r>
        <w:rPr>
          <w:rFonts w:hint="cs"/>
          <w:rtl/>
        </w:rPr>
        <w:t xml:space="preserve">אנחנו נותנים. </w:t>
      </w:r>
    </w:p>
    <w:p w:rsidR="003E1089" w:rsidRDefault="003E1089" w:rsidP="003E1089">
      <w:pPr>
        <w:rPr>
          <w:rtl/>
        </w:rPr>
      </w:pPr>
      <w:bookmarkStart w:id="614" w:name="_ETM_Q1_5181313"/>
      <w:bookmarkStart w:id="615" w:name="_ETM_Q1_5181375"/>
      <w:bookmarkEnd w:id="614"/>
      <w:bookmarkEnd w:id="615"/>
    </w:p>
    <w:p w:rsidR="003E1089" w:rsidRDefault="000747F6" w:rsidP="000747F6">
      <w:pPr>
        <w:pStyle w:val="-"/>
        <w:keepNext/>
        <w:rPr>
          <w:rtl/>
        </w:rPr>
      </w:pPr>
      <w:bookmarkStart w:id="616" w:name="_ETM_Q1_5181598"/>
      <w:bookmarkStart w:id="617" w:name="ET_speakercontinue_איילת_רזין_בית__611"/>
      <w:bookmarkEnd w:id="616"/>
      <w:r w:rsidRPr="000747F6">
        <w:rPr>
          <w:rStyle w:val="TagStyle"/>
          <w:rtl/>
        </w:rPr>
        <w:t xml:space="preserve"> &lt;&lt; דובר_המשך &gt;&gt; </w:t>
      </w:r>
      <w:r w:rsidR="003E1089">
        <w:rPr>
          <w:rStyle w:val="aff"/>
          <w:rFonts w:hint="cs"/>
          <w:color w:val="000000"/>
          <w:rtl/>
        </w:rPr>
        <w:t>איילת רזין בית אור</w:t>
      </w:r>
      <w:r w:rsidR="003E1089">
        <w:rPr>
          <w:rFonts w:hint="cs"/>
          <w:color w:val="000000"/>
          <w:rtl/>
        </w:rPr>
        <w:t>:</w:t>
      </w:r>
      <w:r w:rsidRPr="000747F6">
        <w:rPr>
          <w:rStyle w:val="TagStyle"/>
          <w:rtl/>
        </w:rPr>
        <w:t xml:space="preserve"> &lt;&lt; דובר_המשך &gt;&gt; </w:t>
      </w:r>
      <w:bookmarkEnd w:id="617"/>
    </w:p>
    <w:p w:rsidR="003E1089" w:rsidRDefault="003E1089" w:rsidP="003E1089">
      <w:pPr>
        <w:pStyle w:val="KeepWithNext"/>
        <w:rPr>
          <w:rtl/>
        </w:rPr>
      </w:pPr>
    </w:p>
    <w:p w:rsidR="003E1089" w:rsidRDefault="003E1089" w:rsidP="003E1089">
      <w:pPr>
        <w:rPr>
          <w:rtl/>
        </w:rPr>
      </w:pPr>
      <w:bookmarkStart w:id="618" w:name="_ETM_Q1_5183594"/>
      <w:bookmarkEnd w:id="618"/>
      <w:r>
        <w:rPr>
          <w:rFonts w:hint="cs"/>
          <w:rtl/>
        </w:rPr>
        <w:t>לא מספק.</w:t>
      </w:r>
    </w:p>
    <w:p w:rsidR="003E1089" w:rsidRDefault="003E1089" w:rsidP="003E1089">
      <w:pPr>
        <w:rPr>
          <w:rtl/>
        </w:rPr>
      </w:pPr>
      <w:bookmarkStart w:id="619" w:name="_ETM_Q1_5185185"/>
      <w:bookmarkStart w:id="620" w:name="_ETM_Q1_5185281"/>
      <w:bookmarkEnd w:id="619"/>
      <w:bookmarkEnd w:id="620"/>
    </w:p>
    <w:p w:rsidR="003E1089" w:rsidRDefault="000747F6" w:rsidP="000747F6">
      <w:pPr>
        <w:pStyle w:val="af8"/>
        <w:keepNext/>
        <w:rPr>
          <w:rtl/>
        </w:rPr>
      </w:pPr>
      <w:bookmarkStart w:id="621" w:name="_ETM_Q1_5185512"/>
      <w:bookmarkStart w:id="622" w:name="_ETM_Q1_5185597"/>
      <w:bookmarkStart w:id="623" w:name="ET_yor_5094_612"/>
      <w:bookmarkEnd w:id="621"/>
      <w:bookmarkEnd w:id="622"/>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623"/>
    </w:p>
    <w:p w:rsidR="003E1089" w:rsidRDefault="003E1089" w:rsidP="003E1089">
      <w:pPr>
        <w:rPr>
          <w:rtl/>
        </w:rPr>
      </w:pPr>
      <w:bookmarkStart w:id="624" w:name="_ETM_Q1_5186706"/>
      <w:bookmarkEnd w:id="624"/>
    </w:p>
    <w:p w:rsidR="003E1089" w:rsidRDefault="003E1089" w:rsidP="003E1089">
      <w:pPr>
        <w:rPr>
          <w:rtl/>
        </w:rPr>
      </w:pPr>
      <w:bookmarkStart w:id="625" w:name="_ETM_Q1_5181683"/>
      <w:bookmarkStart w:id="626" w:name="_ETM_Q1_5181909"/>
      <w:bookmarkStart w:id="627" w:name="_ETM_Q1_5181931"/>
      <w:bookmarkEnd w:id="625"/>
      <w:bookmarkEnd w:id="626"/>
      <w:bookmarkEnd w:id="627"/>
      <w:r>
        <w:rPr>
          <w:rFonts w:hint="cs"/>
          <w:rtl/>
        </w:rPr>
        <w:t xml:space="preserve">לא כל טובתו בידו. הלכנו לקראת. קיבלנו, </w:t>
      </w:r>
      <w:bookmarkStart w:id="628" w:name="_ETM_Q1_5189653"/>
      <w:bookmarkEnd w:id="628"/>
      <w:r>
        <w:rPr>
          <w:rFonts w:hint="cs"/>
          <w:rtl/>
        </w:rPr>
        <w:t>הוספנו תוספת גדולה. לקחנו אחריות על עצמנו בלי ששמענו מגונים אחרים.</w:t>
      </w:r>
    </w:p>
    <w:p w:rsidR="003E1089" w:rsidRDefault="003E1089" w:rsidP="003E1089">
      <w:pPr>
        <w:rPr>
          <w:rtl/>
        </w:rPr>
      </w:pPr>
    </w:p>
    <w:p w:rsidR="003E1089" w:rsidRDefault="003E1089" w:rsidP="003E1089">
      <w:pPr>
        <w:pStyle w:val="-"/>
        <w:keepNext/>
        <w:rPr>
          <w:rtl/>
        </w:rPr>
      </w:pPr>
      <w:bookmarkStart w:id="629" w:name="ET_speakercontinue_איילת_רזין_בית__234"/>
      <w:r>
        <w:rPr>
          <w:rStyle w:val="TagStyle"/>
          <w:rFonts w:hint="cs"/>
          <w:rtl/>
        </w:rPr>
        <w:t xml:space="preserve"> &lt;&lt; דובר_המשך &gt;&gt; </w:t>
      </w:r>
      <w:r>
        <w:rPr>
          <w:rFonts w:hint="cs"/>
          <w:rtl/>
        </w:rPr>
        <w:t>איילת רזין בית אור:</w:t>
      </w:r>
      <w:r>
        <w:rPr>
          <w:rStyle w:val="TagStyle"/>
          <w:rFonts w:hint="cs"/>
          <w:rtl/>
        </w:rPr>
        <w:t xml:space="preserve"> &lt;&lt; דובר_המשך &gt;&gt;</w:t>
      </w:r>
      <w:r>
        <w:rPr>
          <w:rFonts w:hint="cs"/>
          <w:rtl/>
        </w:rPr>
        <w:t xml:space="preserve"> </w:t>
      </w:r>
      <w:bookmarkEnd w:id="629"/>
    </w:p>
    <w:p w:rsidR="003E1089" w:rsidRDefault="003E1089" w:rsidP="003E1089">
      <w:pPr>
        <w:pStyle w:val="KeepWithNext"/>
        <w:rPr>
          <w:rtl/>
        </w:rPr>
      </w:pPr>
    </w:p>
    <w:p w:rsidR="003E1089" w:rsidRDefault="003E1089" w:rsidP="003E1089">
      <w:pPr>
        <w:rPr>
          <w:rtl/>
        </w:rPr>
      </w:pPr>
      <w:r>
        <w:rPr>
          <w:rFonts w:hint="cs"/>
          <w:rtl/>
        </w:rPr>
        <w:t>אנחנו איגוד מרכזי הסיוע והמועצה לשלום הילד, אנחנו גופי הידע בתחום.</w:t>
      </w:r>
    </w:p>
    <w:p w:rsidR="003E1089" w:rsidRDefault="003E1089" w:rsidP="003E1089">
      <w:pPr>
        <w:rPr>
          <w:rtl/>
        </w:rPr>
      </w:pPr>
    </w:p>
    <w:p w:rsidR="003E1089" w:rsidRDefault="003E1089" w:rsidP="003E1089">
      <w:pPr>
        <w:pStyle w:val="af8"/>
        <w:keepNext/>
        <w:rPr>
          <w:rtl/>
        </w:rPr>
      </w:pPr>
      <w:bookmarkStart w:id="630" w:name="ET_yor_5094_23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630"/>
    </w:p>
    <w:p w:rsidR="003E1089" w:rsidRDefault="003E1089" w:rsidP="003E1089">
      <w:pPr>
        <w:pStyle w:val="KeepWithNext"/>
        <w:rPr>
          <w:rtl/>
        </w:rPr>
      </w:pPr>
    </w:p>
    <w:p w:rsidR="003E1089" w:rsidRDefault="003E1089" w:rsidP="003E1089">
      <w:pPr>
        <w:rPr>
          <w:rtl/>
        </w:rPr>
      </w:pPr>
      <w:r>
        <w:rPr>
          <w:rFonts w:hint="cs"/>
          <w:rtl/>
        </w:rPr>
        <w:t>יכול להיות שיש עוד גופים שחושבים אחרת, או שגם מומחים בזה.</w:t>
      </w:r>
    </w:p>
    <w:p w:rsidR="003E1089" w:rsidRDefault="003E1089" w:rsidP="003E1089">
      <w:pPr>
        <w:rPr>
          <w:rtl/>
        </w:rPr>
      </w:pPr>
    </w:p>
    <w:p w:rsidR="003E1089" w:rsidRDefault="003E1089" w:rsidP="003E1089">
      <w:pPr>
        <w:pStyle w:val="-"/>
        <w:keepNext/>
        <w:rPr>
          <w:rtl/>
        </w:rPr>
      </w:pPr>
      <w:bookmarkStart w:id="631" w:name="ET_speakercontinue_איילת_רזין_בית__236"/>
      <w:r>
        <w:rPr>
          <w:rStyle w:val="TagStyle"/>
          <w:rFonts w:hint="cs"/>
          <w:rtl/>
        </w:rPr>
        <w:t xml:space="preserve"> &lt;&lt; דובר_המשך &gt;&gt; </w:t>
      </w:r>
      <w:r>
        <w:rPr>
          <w:rFonts w:hint="cs"/>
          <w:rtl/>
        </w:rPr>
        <w:t>איילת רזין בית אור:</w:t>
      </w:r>
      <w:r>
        <w:rPr>
          <w:rStyle w:val="TagStyle"/>
          <w:rFonts w:hint="cs"/>
          <w:rtl/>
        </w:rPr>
        <w:t xml:space="preserve"> &lt;&lt; דובר_המשך &gt;&gt;</w:t>
      </w:r>
      <w:r>
        <w:rPr>
          <w:rFonts w:hint="cs"/>
          <w:rtl/>
        </w:rPr>
        <w:t xml:space="preserve"> </w:t>
      </w:r>
      <w:bookmarkEnd w:id="631"/>
    </w:p>
    <w:p w:rsidR="003E1089" w:rsidRDefault="003E1089" w:rsidP="003E1089">
      <w:pPr>
        <w:pStyle w:val="KeepWithNext"/>
        <w:rPr>
          <w:rtl/>
        </w:rPr>
      </w:pPr>
    </w:p>
    <w:p w:rsidR="003E1089" w:rsidRDefault="003E1089" w:rsidP="003E1089">
      <w:pPr>
        <w:rPr>
          <w:rtl/>
        </w:rPr>
      </w:pPr>
      <w:r>
        <w:rPr>
          <w:rFonts w:hint="cs"/>
          <w:rtl/>
        </w:rPr>
        <w:t xml:space="preserve">יש גופים שחושבים שמגע עם סוכן זר, וחושבים אחרת. זו האמירה הנורמטיבית שצריכה לצאת מבית המחוקקים. </w:t>
      </w:r>
    </w:p>
    <w:p w:rsidR="003E1089" w:rsidRDefault="003E1089" w:rsidP="003E1089">
      <w:pPr>
        <w:rPr>
          <w:rtl/>
        </w:rPr>
      </w:pPr>
    </w:p>
    <w:p w:rsidR="003E1089" w:rsidRDefault="003E1089" w:rsidP="003E1089">
      <w:pPr>
        <w:pStyle w:val="afb"/>
        <w:keepNext/>
        <w:rPr>
          <w:rtl/>
        </w:rPr>
      </w:pPr>
      <w:bookmarkStart w:id="632" w:name="ET_guest_861333_237"/>
      <w:r>
        <w:rPr>
          <w:rStyle w:val="TagStyle"/>
          <w:rFonts w:hint="cs"/>
          <w:rtl/>
        </w:rPr>
        <w:t xml:space="preserve"> &lt;&lt; אורח &gt;&gt; </w:t>
      </w:r>
      <w:r>
        <w:rPr>
          <w:rFonts w:hint="cs"/>
          <w:rtl/>
        </w:rPr>
        <w:t>איריס ישראלי:</w:t>
      </w:r>
      <w:r>
        <w:rPr>
          <w:rStyle w:val="TagStyle"/>
          <w:rFonts w:hint="cs"/>
          <w:rtl/>
        </w:rPr>
        <w:t xml:space="preserve"> &lt;&lt; אורח &gt;&gt;</w:t>
      </w:r>
      <w:r>
        <w:rPr>
          <w:rFonts w:hint="cs"/>
          <w:rtl/>
        </w:rPr>
        <w:t xml:space="preserve"> </w:t>
      </w:r>
      <w:bookmarkEnd w:id="632"/>
    </w:p>
    <w:p w:rsidR="003E1089" w:rsidRDefault="003E1089" w:rsidP="003E1089">
      <w:pPr>
        <w:pStyle w:val="KeepWithNext"/>
        <w:rPr>
          <w:rtl/>
        </w:rPr>
      </w:pPr>
    </w:p>
    <w:p w:rsidR="003E1089" w:rsidRDefault="003E1089" w:rsidP="003E1089">
      <w:pPr>
        <w:rPr>
          <w:rtl/>
        </w:rPr>
      </w:pPr>
      <w:r>
        <w:rPr>
          <w:rFonts w:hint="cs"/>
          <w:rtl/>
        </w:rPr>
        <w:t xml:space="preserve">אסיים, אני רוצה להסביר משהו. </w:t>
      </w:r>
    </w:p>
    <w:p w:rsidR="003E1089" w:rsidRDefault="003E1089" w:rsidP="003E1089">
      <w:pPr>
        <w:rPr>
          <w:rtl/>
        </w:rPr>
      </w:pPr>
      <w:bookmarkStart w:id="633" w:name="_ETM_Q1_5223452"/>
      <w:bookmarkStart w:id="634" w:name="_ETM_Q1_5223505"/>
      <w:bookmarkEnd w:id="633"/>
      <w:bookmarkEnd w:id="634"/>
    </w:p>
    <w:p w:rsidR="003E1089" w:rsidRDefault="000747F6" w:rsidP="000747F6">
      <w:pPr>
        <w:pStyle w:val="af8"/>
        <w:keepNext/>
        <w:rPr>
          <w:rtl/>
        </w:rPr>
      </w:pPr>
      <w:bookmarkStart w:id="635" w:name="_ETM_Q1_5223733"/>
      <w:bookmarkStart w:id="636" w:name="ET_yor_5094_613"/>
      <w:bookmarkEnd w:id="635"/>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636"/>
    </w:p>
    <w:p w:rsidR="003E1089" w:rsidRDefault="003E1089" w:rsidP="003E1089">
      <w:pPr>
        <w:pStyle w:val="KeepWithNext"/>
        <w:rPr>
          <w:rtl/>
        </w:rPr>
      </w:pPr>
    </w:p>
    <w:p w:rsidR="003E1089" w:rsidRDefault="003E1089" w:rsidP="003E1089">
      <w:pPr>
        <w:rPr>
          <w:rtl/>
        </w:rPr>
      </w:pPr>
      <w:r>
        <w:rPr>
          <w:rFonts w:hint="cs"/>
          <w:rtl/>
        </w:rPr>
        <w:t>אבל קצר, כי היום זה יום של סיכומים.</w:t>
      </w:r>
    </w:p>
    <w:p w:rsidR="003E1089" w:rsidRDefault="003E1089" w:rsidP="003E1089">
      <w:pPr>
        <w:rPr>
          <w:rtl/>
        </w:rPr>
      </w:pPr>
    </w:p>
    <w:p w:rsidR="003E1089" w:rsidRDefault="000747F6" w:rsidP="000747F6">
      <w:pPr>
        <w:pStyle w:val="afb"/>
        <w:keepNext/>
        <w:rPr>
          <w:rtl/>
        </w:rPr>
      </w:pPr>
      <w:bookmarkStart w:id="637" w:name="ET_guest_861333_614"/>
      <w:r w:rsidRPr="000747F6">
        <w:rPr>
          <w:rStyle w:val="TagStyle"/>
          <w:rtl/>
        </w:rPr>
        <w:t xml:space="preserve"> &lt;&lt; אורח &gt;&gt; </w:t>
      </w:r>
      <w:r w:rsidR="003E1089">
        <w:rPr>
          <w:rStyle w:val="aff"/>
          <w:rFonts w:hint="cs"/>
          <w:color w:val="000000"/>
          <w:rtl/>
        </w:rPr>
        <w:t>איריס ישראלי</w:t>
      </w:r>
      <w:r w:rsidR="003E1089">
        <w:rPr>
          <w:rFonts w:hint="cs"/>
          <w:color w:val="000000"/>
          <w:rtl/>
        </w:rPr>
        <w:t>:</w:t>
      </w:r>
      <w:r w:rsidRPr="000747F6">
        <w:rPr>
          <w:rStyle w:val="TagStyle"/>
          <w:rtl/>
        </w:rPr>
        <w:t xml:space="preserve"> &lt;&lt; אורח &gt;&gt; </w:t>
      </w:r>
      <w:bookmarkEnd w:id="637"/>
    </w:p>
    <w:p w:rsidR="003E1089" w:rsidRDefault="003E1089" w:rsidP="003E1089">
      <w:pPr>
        <w:pStyle w:val="KeepWithNext"/>
        <w:rPr>
          <w:rtl/>
        </w:rPr>
      </w:pPr>
    </w:p>
    <w:p w:rsidR="003E1089" w:rsidRDefault="003E1089" w:rsidP="003E1089">
      <w:pPr>
        <w:rPr>
          <w:rtl/>
        </w:rPr>
      </w:pPr>
      <w:bookmarkStart w:id="638" w:name="_ETM_Q1_5223787"/>
      <w:bookmarkStart w:id="639" w:name="_ETM_Q1_5224068"/>
      <w:bookmarkStart w:id="640" w:name="_ETM_Q1_5224383"/>
      <w:bookmarkStart w:id="641" w:name="_ETM_Q1_5224431"/>
      <w:bookmarkStart w:id="642" w:name="_ETM_Q1_5224142"/>
      <w:bookmarkEnd w:id="638"/>
      <w:bookmarkEnd w:id="639"/>
      <w:bookmarkEnd w:id="640"/>
      <w:bookmarkEnd w:id="641"/>
      <w:bookmarkEnd w:id="642"/>
      <w:r>
        <w:rPr>
          <w:rFonts w:hint="cs"/>
          <w:rtl/>
        </w:rPr>
        <w:t>בסדר. המחוקק לא טיפש, אבל הוא לא משכיל בתחום הזה. כדי לדעת לחוקק חוקים שהם מדויקים, יש להבין מה גודל הפגיעה, ואיך נפגעים ולמה אי-אפשר להתלונן, כי על זה אנחנו מדברים כרגע. אי-אפשר להתלונן. זה לא משנה אם אבא דחף לי את היד או השכן או המורה. עצם התקלה הנוראית הזו בילדות, שמישהו מועף לתהום עד שיעלה, יכול לארוך עשרות שנים.</w:t>
      </w:r>
    </w:p>
    <w:p w:rsidR="003E1089" w:rsidRDefault="003E1089" w:rsidP="003E1089">
      <w:pPr>
        <w:rPr>
          <w:rtl/>
        </w:rPr>
      </w:pPr>
    </w:p>
    <w:p w:rsidR="003E1089" w:rsidRDefault="003E1089" w:rsidP="003E1089">
      <w:pPr>
        <w:rPr>
          <w:rtl/>
        </w:rPr>
      </w:pPr>
      <w:r>
        <w:rPr>
          <w:rFonts w:hint="cs"/>
          <w:rtl/>
        </w:rPr>
        <w:t xml:space="preserve">חוק ההתיישנות הוא עוול גדול לא רק לילדים שנפגעים; גם חברתית, כי הוא </w:t>
      </w:r>
      <w:bookmarkStart w:id="643" w:name="_ETM_Q1_5262853"/>
      <w:bookmarkEnd w:id="643"/>
      <w:r>
        <w:rPr>
          <w:rFonts w:hint="cs"/>
          <w:rtl/>
        </w:rPr>
        <w:t xml:space="preserve">משאיר מאות-אלפי פוגעים שמסתובבים. בעצם אנחנו מחזקים את האקלים שאומר: כשאתה תשלח יד לילד או לאשה, תוכל להמשיך לחיות בנחת, וזה ששלחת לו והרסת </w:t>
      </w:r>
      <w:bookmarkStart w:id="644" w:name="_ETM_Q1_5273557"/>
      <w:bookmarkEnd w:id="644"/>
      <w:r>
        <w:rPr>
          <w:rFonts w:hint="cs"/>
          <w:rtl/>
        </w:rPr>
        <w:t xml:space="preserve">לו את הילדות, או האשה שהרסת לה את הילדות, תהיה כלואה, כפי שדיברה פה לפני שבוע עליזה, כל ימיה וכמו עשרות המטופלים </w:t>
      </w:r>
      <w:bookmarkStart w:id="645" w:name="_ETM_Q1_5285809"/>
      <w:bookmarkEnd w:id="645"/>
      <w:r>
        <w:rPr>
          <w:rFonts w:hint="cs"/>
          <w:rtl/>
        </w:rPr>
        <w:t>שלי.</w:t>
      </w:r>
    </w:p>
    <w:p w:rsidR="003E1089" w:rsidRDefault="003E1089" w:rsidP="003E1089">
      <w:pPr>
        <w:rPr>
          <w:rtl/>
        </w:rPr>
      </w:pPr>
    </w:p>
    <w:p w:rsidR="003E1089" w:rsidRDefault="003E1089" w:rsidP="003E1089">
      <w:pPr>
        <w:rPr>
          <w:rtl/>
        </w:rPr>
      </w:pPr>
      <w:r>
        <w:rPr>
          <w:rFonts w:hint="cs"/>
          <w:rtl/>
        </w:rPr>
        <w:t xml:space="preserve">מילה אחרונה על מעשה מגונה, להבדיל מאונס – גם העיסוק המשפטי הזה, לאן האצבע נכנסה, הוא עיסוק מציצני, ובכלל לא רלוונטי לגודל הפגיעה של ילד או ילדה או אשה. עצם זה, שמישהו בעל כוח ניצל אותי מינית, ראה אותי </w:t>
      </w:r>
      <w:bookmarkStart w:id="646" w:name="_ETM_Q1_5303318"/>
      <w:bookmarkEnd w:id="646"/>
      <w:r>
        <w:rPr>
          <w:rFonts w:hint="cs"/>
          <w:rtl/>
        </w:rPr>
        <w:t>כחפץ והשתמש בי לצרכים שלו לשליטה, זה מה שעושה נזק ולא עומק האצבע.</w:t>
      </w:r>
    </w:p>
    <w:p w:rsidR="003E1089" w:rsidRDefault="003E1089" w:rsidP="003E1089">
      <w:pPr>
        <w:rPr>
          <w:rtl/>
        </w:rPr>
      </w:pPr>
    </w:p>
    <w:p w:rsidR="003E1089" w:rsidRDefault="003E1089" w:rsidP="003E1089">
      <w:pPr>
        <w:pStyle w:val="afb"/>
        <w:keepNext/>
        <w:rPr>
          <w:rtl/>
        </w:rPr>
      </w:pPr>
      <w:bookmarkStart w:id="647" w:name="ET_guest_829004_238"/>
      <w:r>
        <w:rPr>
          <w:rStyle w:val="TagStyle"/>
          <w:rFonts w:hint="cs"/>
          <w:rtl/>
        </w:rPr>
        <w:t xml:space="preserve"> &lt;&lt; אורח &gt;&gt; </w:t>
      </w:r>
      <w:r>
        <w:rPr>
          <w:rFonts w:hint="cs"/>
          <w:rtl/>
        </w:rPr>
        <w:t>לירון אשל:</w:t>
      </w:r>
      <w:r>
        <w:rPr>
          <w:rStyle w:val="TagStyle"/>
          <w:rFonts w:hint="cs"/>
          <w:rtl/>
        </w:rPr>
        <w:t xml:space="preserve"> &lt;&lt; אורח &gt;&gt;</w:t>
      </w:r>
      <w:r>
        <w:rPr>
          <w:rFonts w:hint="cs"/>
          <w:rtl/>
        </w:rPr>
        <w:t xml:space="preserve"> </w:t>
      </w:r>
      <w:bookmarkEnd w:id="647"/>
    </w:p>
    <w:p w:rsidR="003E1089" w:rsidRDefault="003E1089" w:rsidP="003E1089">
      <w:pPr>
        <w:pStyle w:val="KeepWithNext"/>
        <w:rPr>
          <w:rtl/>
        </w:rPr>
      </w:pPr>
    </w:p>
    <w:p w:rsidR="003E1089" w:rsidRDefault="003E1089" w:rsidP="003E1089">
      <w:pPr>
        <w:rPr>
          <w:rtl/>
        </w:rPr>
      </w:pPr>
      <w:r>
        <w:rPr>
          <w:rFonts w:hint="cs"/>
          <w:rtl/>
        </w:rPr>
        <w:t xml:space="preserve">אדוני, המועצה לשלום הילד לא אמרה מילה וחצי מילה מתחילת הדיון. אנחנו מלווים כבר 19 שנה ילדים </w:t>
      </w:r>
      <w:bookmarkStart w:id="648" w:name="_ETM_Q1_5323614"/>
      <w:bookmarkEnd w:id="648"/>
      <w:r>
        <w:rPr>
          <w:rFonts w:hint="cs"/>
          <w:rtl/>
        </w:rPr>
        <w:t>נפגעי עבירות מין ואלימות.</w:t>
      </w:r>
    </w:p>
    <w:p w:rsidR="003E1089" w:rsidRDefault="003E1089" w:rsidP="003E1089">
      <w:pPr>
        <w:rPr>
          <w:rtl/>
        </w:rPr>
      </w:pPr>
    </w:p>
    <w:p w:rsidR="003E1089" w:rsidRDefault="003E1089" w:rsidP="003E1089">
      <w:pPr>
        <w:pStyle w:val="af8"/>
        <w:keepNext/>
        <w:rPr>
          <w:rtl/>
        </w:rPr>
      </w:pPr>
      <w:bookmarkStart w:id="649" w:name="ET_yor_5094_23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649"/>
    </w:p>
    <w:p w:rsidR="003E1089" w:rsidRDefault="003E1089" w:rsidP="003E1089">
      <w:pPr>
        <w:pStyle w:val="KeepWithNext"/>
        <w:rPr>
          <w:rtl/>
        </w:rPr>
      </w:pPr>
    </w:p>
    <w:p w:rsidR="003E1089" w:rsidRDefault="003E1089" w:rsidP="003E1089">
      <w:pPr>
        <w:rPr>
          <w:rtl/>
        </w:rPr>
      </w:pPr>
      <w:r>
        <w:rPr>
          <w:rFonts w:hint="cs"/>
          <w:rtl/>
        </w:rPr>
        <w:t>אמרתם את זה גם בישיבה הקודמת.</w:t>
      </w:r>
    </w:p>
    <w:p w:rsidR="003E1089" w:rsidRDefault="003E1089" w:rsidP="003E1089">
      <w:pPr>
        <w:rPr>
          <w:rtl/>
        </w:rPr>
      </w:pPr>
    </w:p>
    <w:p w:rsidR="003E1089" w:rsidRDefault="003E1089" w:rsidP="003E1089">
      <w:pPr>
        <w:pStyle w:val="-"/>
        <w:keepNext/>
        <w:rPr>
          <w:rtl/>
        </w:rPr>
      </w:pPr>
      <w:bookmarkStart w:id="650" w:name="ET_speakercontinue_829004_240"/>
      <w:r>
        <w:rPr>
          <w:rStyle w:val="TagStyle"/>
          <w:rFonts w:hint="cs"/>
          <w:rtl/>
        </w:rPr>
        <w:t xml:space="preserve"> &lt;&lt; דובר_המשך &gt;&gt; </w:t>
      </w:r>
      <w:r>
        <w:rPr>
          <w:rFonts w:hint="cs"/>
          <w:rtl/>
        </w:rPr>
        <w:t>לירון אשל:</w:t>
      </w:r>
      <w:r>
        <w:rPr>
          <w:rStyle w:val="TagStyle"/>
          <w:rFonts w:hint="cs"/>
          <w:rtl/>
        </w:rPr>
        <w:t xml:space="preserve"> &lt;&lt; דובר_המשך &gt;&gt;</w:t>
      </w:r>
      <w:r>
        <w:rPr>
          <w:rFonts w:hint="cs"/>
          <w:rtl/>
        </w:rPr>
        <w:t xml:space="preserve"> </w:t>
      </w:r>
      <w:bookmarkEnd w:id="650"/>
    </w:p>
    <w:p w:rsidR="003E1089" w:rsidRDefault="003E1089" w:rsidP="003E1089">
      <w:pPr>
        <w:pStyle w:val="KeepWithNext"/>
        <w:rPr>
          <w:rtl/>
        </w:rPr>
      </w:pPr>
    </w:p>
    <w:p w:rsidR="003E1089" w:rsidRDefault="003E1089" w:rsidP="003E1089">
      <w:pPr>
        <w:rPr>
          <w:rtl/>
        </w:rPr>
      </w:pPr>
      <w:r>
        <w:rPr>
          <w:rFonts w:hint="cs"/>
          <w:rtl/>
        </w:rPr>
        <w:t xml:space="preserve">רק אומר - ברורה לנו האמירה שיש ייחודיות </w:t>
      </w:r>
      <w:bookmarkStart w:id="651" w:name="_ETM_Q1_5332197"/>
      <w:bookmarkEnd w:id="651"/>
      <w:r>
        <w:rPr>
          <w:rFonts w:hint="cs"/>
          <w:rtl/>
        </w:rPr>
        <w:t xml:space="preserve">לעבירות בתוך משפחה, ועדיין נגיד מתוך הניסיון מהשטח – אנחנו מלווים מאות מקרים בשנה, ומתוכם רבים, ילדים קטנים שנוצלו בידי בגיר שאינו אחראי כמו רב, מקובל. רק עכשיו מתנהל תיק במחוזי בדרום על-ידי רב נערץ שפגע בארבע קטינות </w:t>
      </w:r>
      <w:bookmarkStart w:id="652" w:name="_ETM_Q1_5350833"/>
      <w:bookmarkEnd w:id="652"/>
      <w:r>
        <w:rPr>
          <w:rFonts w:hint="cs"/>
          <w:rtl/>
        </w:rPr>
        <w:t xml:space="preserve">בנות משפחה משך שנים. הפגיעה משך שנים התאפשרה בגלל יחסי הכוחות וניצול המעמדות ובגלל אותם מאפיינים שקיימים בתוך פגיעה </w:t>
      </w:r>
      <w:bookmarkStart w:id="653" w:name="_ETM_Q1_5360702"/>
      <w:bookmarkEnd w:id="653"/>
      <w:r>
        <w:rPr>
          <w:rFonts w:hint="cs"/>
          <w:rtl/>
        </w:rPr>
        <w:t>בתוך המשפחה. לכן ההפרדה בהקשרים האלה היא די מלאכותית, קל וחומר כשמדובר בקטינים שמבחינת המסוגלות שלהם לפתוח את הפה ולחשוף את דבר הפגיעה, זה כמעט בלתי-אפשרי.</w:t>
      </w:r>
    </w:p>
    <w:p w:rsidR="003E1089" w:rsidRDefault="003E1089" w:rsidP="003E1089">
      <w:pPr>
        <w:rPr>
          <w:rtl/>
        </w:rPr>
      </w:pPr>
    </w:p>
    <w:p w:rsidR="003E1089" w:rsidRDefault="003E1089" w:rsidP="003E1089">
      <w:pPr>
        <w:rPr>
          <w:rtl/>
        </w:rPr>
      </w:pPr>
      <w:r>
        <w:rPr>
          <w:rFonts w:hint="cs"/>
          <w:rtl/>
        </w:rPr>
        <w:t xml:space="preserve">לעניין האחראי, כשדיברנו על אחראי, בנוגע לפגיעה על-ידי אחראי, יש גם חובת הדיווח. יש מעין רשת של אחריות חוקית עליי, כאזרח, לדווח. דווקא בעבירות שהן לא על-ידי אחראי – שאין חובת הדיווח, אמנם יש חובה מוסרית על כל אדם, אבל אין חובת הדיווח - דווקא במקרים האלה אני רואה שהאחריות על החשיפה כביכול </w:t>
      </w:r>
      <w:bookmarkStart w:id="654" w:name="_ETM_Q1_5403298"/>
      <w:bookmarkEnd w:id="654"/>
      <w:r>
        <w:rPr>
          <w:rFonts w:hint="cs"/>
          <w:rtl/>
        </w:rPr>
        <w:t xml:space="preserve">של הפגיעה נופלת בהכרח יותר על נפגע העבירה, ויש לזכור גם את זה. כלומר אם אבא שלי פגע בי, ויש אחריות על </w:t>
      </w:r>
      <w:bookmarkStart w:id="655" w:name="_ETM_Q1_5410803"/>
      <w:bookmarkEnd w:id="655"/>
      <w:r>
        <w:rPr>
          <w:rFonts w:hint="cs"/>
          <w:rtl/>
        </w:rPr>
        <w:t xml:space="preserve"> כולנו ללכת לדווח, ברגע שהפגיעה על-ידי זר, החובה היא יותר מוסרית, והאחריות היא יותר על נפגע העבירה הקטין, אם הוא בן 6 או בן 8 בזמן הפגיעה. רק אתמול פורסמה כתבה בעיתון על </w:t>
      </w:r>
      <w:bookmarkStart w:id="656" w:name="_ETM_Q1_5426114"/>
      <w:bookmarkEnd w:id="656"/>
      <w:r>
        <w:rPr>
          <w:rFonts w:hint="cs"/>
          <w:rtl/>
        </w:rPr>
        <w:t>14 שנה שניתנו לאבא של חברה טובה של ילדה ש-7 שנים הוא ניצל אותה מינית, והוא לא אחראי</w:t>
      </w:r>
      <w:bookmarkStart w:id="657" w:name="_ETM_Q1_5433849"/>
      <w:bookmarkEnd w:id="657"/>
      <w:r>
        <w:rPr>
          <w:rFonts w:hint="cs"/>
          <w:rtl/>
        </w:rPr>
        <w:t xml:space="preserve"> על-פי החוק. הוא אבא של חברה טובה. הפגיעה המתמשכת זה בדיוק הבהרה לזה שמורכב לקטין נפגע עבירה לבוא </w:t>
      </w:r>
      <w:bookmarkStart w:id="658" w:name="_ETM_Q1_5445693"/>
      <w:bookmarkEnd w:id="658"/>
      <w:r>
        <w:rPr>
          <w:rFonts w:hint="cs"/>
          <w:rtl/>
        </w:rPr>
        <w:t>ולחשוף את זה בזמן אמת. לחשוף את דבר הפגיעה לפעמים גם אחרי 10 ו-20 שנה אחרי.</w:t>
      </w:r>
    </w:p>
    <w:p w:rsidR="003E1089" w:rsidRDefault="003E1089" w:rsidP="003E1089">
      <w:pPr>
        <w:rPr>
          <w:rtl/>
        </w:rPr>
      </w:pPr>
    </w:p>
    <w:p w:rsidR="003E1089" w:rsidRDefault="003E1089" w:rsidP="003E1089">
      <w:pPr>
        <w:pStyle w:val="af8"/>
        <w:keepNext/>
        <w:rPr>
          <w:rtl/>
        </w:rPr>
      </w:pPr>
      <w:bookmarkStart w:id="659" w:name="ET_yor_5094_24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659"/>
    </w:p>
    <w:p w:rsidR="003E1089" w:rsidRDefault="003E1089" w:rsidP="003E1089">
      <w:pPr>
        <w:pStyle w:val="KeepWithNext"/>
        <w:rPr>
          <w:rtl/>
        </w:rPr>
      </w:pPr>
    </w:p>
    <w:p w:rsidR="003E1089" w:rsidRDefault="003E1089" w:rsidP="003E1089">
      <w:pPr>
        <w:rPr>
          <w:rtl/>
        </w:rPr>
      </w:pPr>
      <w:r>
        <w:rPr>
          <w:rFonts w:hint="cs"/>
          <w:rtl/>
        </w:rPr>
        <w:t>ישי, סנגוריה ציבורית.</w:t>
      </w:r>
    </w:p>
    <w:p w:rsidR="003E1089" w:rsidRDefault="003E1089" w:rsidP="003E1089">
      <w:pPr>
        <w:rPr>
          <w:rtl/>
        </w:rPr>
      </w:pPr>
    </w:p>
    <w:p w:rsidR="003E1089" w:rsidRDefault="003E1089" w:rsidP="003E1089">
      <w:pPr>
        <w:pStyle w:val="afb"/>
        <w:keepNext/>
        <w:rPr>
          <w:rtl/>
        </w:rPr>
      </w:pPr>
      <w:bookmarkStart w:id="660" w:name="ET_guest_576214_242"/>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660"/>
    </w:p>
    <w:p w:rsidR="003E1089" w:rsidRDefault="003E1089" w:rsidP="003E1089">
      <w:pPr>
        <w:pStyle w:val="KeepWithNext"/>
        <w:rPr>
          <w:rtl/>
        </w:rPr>
      </w:pPr>
    </w:p>
    <w:p w:rsidR="003E1089" w:rsidRDefault="003E1089" w:rsidP="003E1089">
      <w:pPr>
        <w:rPr>
          <w:rtl/>
        </w:rPr>
      </w:pPr>
      <w:r>
        <w:rPr>
          <w:rFonts w:hint="cs"/>
          <w:rtl/>
        </w:rPr>
        <w:t xml:space="preserve">כמו שהיושב-ראש ציין אתמול וגם היום, צריך להתפשר. יש דברים שהוספו לרשימת העבירות בתחום הזה, ויכול להיות שהייתי מעיר לגבי זה, אבל אני מבין שצריך למצוא את שביל הזהב. הדברים שונים בכל הקשור לתיקון מהותי של סעיף </w:t>
      </w:r>
      <w:bookmarkStart w:id="661" w:name="_ETM_Q1_5483292"/>
      <w:bookmarkEnd w:id="661"/>
      <w:r>
        <w:rPr>
          <w:rFonts w:hint="cs"/>
          <w:rtl/>
        </w:rPr>
        <w:t>חוק העונשין, שהוא לא חלק מהצעת החוק הקיימת.</w:t>
      </w:r>
    </w:p>
    <w:p w:rsidR="003E1089" w:rsidRDefault="003E1089" w:rsidP="003E1089">
      <w:pPr>
        <w:rPr>
          <w:rtl/>
        </w:rPr>
      </w:pPr>
    </w:p>
    <w:p w:rsidR="003E1089" w:rsidRDefault="003E1089" w:rsidP="003E1089">
      <w:pPr>
        <w:rPr>
          <w:rtl/>
        </w:rPr>
      </w:pPr>
      <w:r>
        <w:rPr>
          <w:rFonts w:hint="cs"/>
          <w:rtl/>
        </w:rPr>
        <w:t xml:space="preserve">אני חושב שהמדרג שהיושב-ראש דיבר עליו, שקיים בחוק העונשין, היתה פה הכרעה מאוד ברורה </w:t>
      </w:r>
      <w:bookmarkStart w:id="662" w:name="_ETM_Q1_5493512"/>
      <w:bookmarkEnd w:id="662"/>
      <w:r>
        <w:rPr>
          <w:rFonts w:hint="cs"/>
          <w:rtl/>
        </w:rPr>
        <w:t>של המחוקק, שכן עושה הבחנה בין עבירות בתוך המשפחה או בין קטן ואחראי במובן הזה שכאן בכל זאת – יש מקרים לכאן ולכאן, ברור, אבל ככלל, אין ספק שעבירות בתוך המשפחה ועבירות בין קט</w:t>
      </w:r>
      <w:bookmarkStart w:id="663" w:name="_ETM_Q1_5510529"/>
      <w:bookmarkEnd w:id="663"/>
      <w:r>
        <w:rPr>
          <w:rFonts w:hint="cs"/>
          <w:rtl/>
        </w:rPr>
        <w:t>ין לאחראי עליו, מדובר במערכת יחסים ייחודית, קרובה יותר, עם נטייה חזקה יותר להדחקה, לבושה, לפחד להתלונן. ברור שיש מקרים שונים בקצוות. אני חושב שכן אפשר לעשות את החלוקה הזאת.</w:t>
      </w:r>
    </w:p>
    <w:p w:rsidR="003E1089" w:rsidRDefault="003E1089" w:rsidP="003E1089">
      <w:pPr>
        <w:rPr>
          <w:rtl/>
        </w:rPr>
      </w:pPr>
    </w:p>
    <w:p w:rsidR="003E1089" w:rsidRDefault="003E1089" w:rsidP="003E1089">
      <w:pPr>
        <w:rPr>
          <w:rtl/>
        </w:rPr>
      </w:pPr>
      <w:r>
        <w:rPr>
          <w:rFonts w:hint="cs"/>
          <w:rtl/>
        </w:rPr>
        <w:t xml:space="preserve">אני מזכיר, שמעבר להארכות שאנחנו עושים מ-10 ל-15 והאפשרות להאריך עוד ועוד, יש </w:t>
      </w:r>
      <w:bookmarkStart w:id="664" w:name="_ETM_Q1_5532811"/>
      <w:bookmarkEnd w:id="664"/>
      <w:r>
        <w:rPr>
          <w:rFonts w:hint="cs"/>
          <w:rtl/>
        </w:rPr>
        <w:t xml:space="preserve">גם תקופה שבה בכלל ההתיישנות מדברת על כך שהמצב הרפואי או הנפשי של המתלונן- - </w:t>
      </w:r>
    </w:p>
    <w:p w:rsidR="003E1089" w:rsidRDefault="003E1089" w:rsidP="003E1089">
      <w:pPr>
        <w:rPr>
          <w:rtl/>
        </w:rPr>
      </w:pPr>
    </w:p>
    <w:p w:rsidR="003E1089" w:rsidRDefault="003E1089" w:rsidP="003E1089">
      <w:pPr>
        <w:pStyle w:val="a5"/>
        <w:keepNext/>
        <w:rPr>
          <w:rtl/>
        </w:rPr>
      </w:pPr>
      <w:bookmarkStart w:id="665" w:name="ET_speaker_תמי_סלע_24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65"/>
    </w:p>
    <w:p w:rsidR="003E1089" w:rsidRDefault="003E1089" w:rsidP="003E1089">
      <w:pPr>
        <w:pStyle w:val="KeepWithNext"/>
        <w:rPr>
          <w:rtl/>
        </w:rPr>
      </w:pPr>
    </w:p>
    <w:p w:rsidR="003E1089" w:rsidRDefault="003E1089" w:rsidP="003E1089">
      <w:pPr>
        <w:rPr>
          <w:rtl/>
        </w:rPr>
      </w:pPr>
      <w:r>
        <w:rPr>
          <w:rFonts w:hint="cs"/>
          <w:rtl/>
        </w:rPr>
        <w:t xml:space="preserve">  זו גרסה שלא בטוח שתיכנס אז איז – נגיע אליה.</w:t>
      </w:r>
    </w:p>
    <w:p w:rsidR="003E1089" w:rsidRDefault="003E1089" w:rsidP="003E1089">
      <w:pPr>
        <w:rPr>
          <w:rtl/>
        </w:rPr>
      </w:pPr>
    </w:p>
    <w:p w:rsidR="003E1089" w:rsidRDefault="003E1089" w:rsidP="003E1089">
      <w:pPr>
        <w:pStyle w:val="afb"/>
        <w:keepNext/>
        <w:rPr>
          <w:rtl/>
        </w:rPr>
      </w:pPr>
      <w:bookmarkStart w:id="666" w:name="ET_guest_576214_244"/>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666"/>
    </w:p>
    <w:p w:rsidR="003E1089" w:rsidRDefault="003E1089" w:rsidP="003E1089">
      <w:pPr>
        <w:pStyle w:val="KeepWithNext"/>
        <w:rPr>
          <w:rtl/>
        </w:rPr>
      </w:pPr>
    </w:p>
    <w:p w:rsidR="003E1089" w:rsidRDefault="003E1089" w:rsidP="003E1089">
      <w:pPr>
        <w:rPr>
          <w:rtl/>
        </w:rPr>
      </w:pPr>
      <w:r>
        <w:rPr>
          <w:rFonts w:hint="cs"/>
          <w:rtl/>
        </w:rPr>
        <w:t xml:space="preserve">יש לנו מספיק כלים פה </w:t>
      </w:r>
      <w:bookmarkStart w:id="667" w:name="_ETM_Q1_5552843"/>
      <w:bookmarkEnd w:id="667"/>
      <w:r>
        <w:rPr>
          <w:rFonts w:hint="cs"/>
          <w:rtl/>
        </w:rPr>
        <w:t xml:space="preserve">כדי להגיע להארכות מאוד ארוכות. לכן הדבר המהותי הזה שעבירות מין בתוך המשפחה או בין קטין לאחראי מתחילות מגיל 28 – מאוד מאוחר, ומאוד חריג בכלל, לא רק במשפט הישראלי – גם במשפט המשווה, אני חושב שזו ההכרעה שהמחוקק קיבל, אבל לבטל </w:t>
      </w:r>
      <w:bookmarkStart w:id="668" w:name="_ETM_Q1_5574257"/>
      <w:bookmarkEnd w:id="668"/>
      <w:r>
        <w:rPr>
          <w:rFonts w:hint="cs"/>
          <w:rtl/>
        </w:rPr>
        <w:t>את ההבחנה בין עבירות מין בתוך המשפחה לעבירות מין שלא בתוך המשפחה – לדעתי זו תהיה טעות.</w:t>
      </w:r>
    </w:p>
    <w:p w:rsidR="003E1089" w:rsidRDefault="003E1089" w:rsidP="003E1089">
      <w:pPr>
        <w:rPr>
          <w:rtl/>
        </w:rPr>
      </w:pPr>
    </w:p>
    <w:p w:rsidR="003E1089" w:rsidRDefault="003E1089" w:rsidP="003E1089">
      <w:pPr>
        <w:rPr>
          <w:rtl/>
        </w:rPr>
      </w:pPr>
      <w:r>
        <w:rPr>
          <w:rFonts w:hint="cs"/>
          <w:rtl/>
        </w:rPr>
        <w:t xml:space="preserve">לגבי התשתית, יש קו שמדבר על זיכרונות מודחקים, זה קו מאוד דומיננטי. חשוב לי לציין שיש קווים במחקר בארץ ובעולם שמדבר גם על תופעות אחרות </w:t>
      </w:r>
      <w:bookmarkStart w:id="669" w:name="_ETM_Q1_5599058"/>
      <w:bookmarkEnd w:id="669"/>
      <w:r>
        <w:rPr>
          <w:rFonts w:hint="cs"/>
          <w:rtl/>
        </w:rPr>
        <w:t xml:space="preserve">שקשורות בזיכרון, לרבות על זיכרונות שהם עברו סוג של עיוות לאורך השנים. יש גם קו כזה במחקר המקצועי. אני לא מספיק בקי בזה. </w:t>
      </w:r>
    </w:p>
    <w:p w:rsidR="003E1089" w:rsidRDefault="003E1089" w:rsidP="003E1089">
      <w:pPr>
        <w:rPr>
          <w:rtl/>
        </w:rPr>
      </w:pPr>
    </w:p>
    <w:p w:rsidR="003E1089" w:rsidRDefault="003E1089" w:rsidP="003E1089">
      <w:pPr>
        <w:pStyle w:val="a5"/>
        <w:keepNext/>
        <w:rPr>
          <w:rtl/>
        </w:rPr>
      </w:pPr>
      <w:bookmarkStart w:id="670" w:name="ET_speaker_איילת_רזין_בית_אור_245"/>
      <w:r>
        <w:rPr>
          <w:rStyle w:val="TagStyle"/>
          <w:rFonts w:hint="cs"/>
          <w:rtl/>
        </w:rPr>
        <w:t xml:space="preserve"> &lt;&lt; דובר &gt;&gt; </w:t>
      </w:r>
      <w:r>
        <w:rPr>
          <w:rFonts w:hint="cs"/>
          <w:rtl/>
        </w:rPr>
        <w:t>איילת רזין בית אור:</w:t>
      </w:r>
      <w:r>
        <w:rPr>
          <w:rStyle w:val="TagStyle"/>
          <w:rFonts w:hint="cs"/>
          <w:rtl/>
        </w:rPr>
        <w:t xml:space="preserve"> &lt;&lt; דובר &gt;&gt;</w:t>
      </w:r>
      <w:r>
        <w:rPr>
          <w:rFonts w:hint="cs"/>
          <w:rtl/>
        </w:rPr>
        <w:t xml:space="preserve"> </w:t>
      </w:r>
      <w:bookmarkEnd w:id="670"/>
    </w:p>
    <w:p w:rsidR="003E1089" w:rsidRDefault="003E1089" w:rsidP="003E1089">
      <w:pPr>
        <w:pStyle w:val="KeepWithNext"/>
        <w:rPr>
          <w:rtl/>
        </w:rPr>
      </w:pPr>
    </w:p>
    <w:p w:rsidR="003E1089" w:rsidRDefault="003E1089" w:rsidP="003E1089">
      <w:pPr>
        <w:rPr>
          <w:rtl/>
        </w:rPr>
      </w:pPr>
      <w:r>
        <w:rPr>
          <w:rFonts w:hint="cs"/>
          <w:rtl/>
        </w:rPr>
        <w:t>שבית משפט יכריע.</w:t>
      </w:r>
    </w:p>
    <w:p w:rsidR="003E1089" w:rsidRDefault="003E1089" w:rsidP="003E1089">
      <w:pPr>
        <w:rPr>
          <w:rtl/>
        </w:rPr>
      </w:pPr>
    </w:p>
    <w:p w:rsidR="003E1089" w:rsidRDefault="003E1089" w:rsidP="003E1089">
      <w:pPr>
        <w:pStyle w:val="a5"/>
        <w:keepNext/>
        <w:rPr>
          <w:rtl/>
        </w:rPr>
      </w:pPr>
      <w:bookmarkStart w:id="671" w:name="ET_speaker_תמי_סלע_24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71"/>
    </w:p>
    <w:p w:rsidR="003E1089" w:rsidRDefault="003E1089" w:rsidP="003E1089">
      <w:pPr>
        <w:pStyle w:val="KeepWithNext"/>
        <w:rPr>
          <w:rtl/>
        </w:rPr>
      </w:pPr>
    </w:p>
    <w:p w:rsidR="003E1089" w:rsidRDefault="003E1089" w:rsidP="003E1089">
      <w:pPr>
        <w:rPr>
          <w:rtl/>
        </w:rPr>
      </w:pPr>
      <w:r>
        <w:rPr>
          <w:rFonts w:hint="cs"/>
          <w:rtl/>
        </w:rPr>
        <w:t xml:space="preserve">בהקשר הזה חשוב לומר שאי-אפשר להרשיע על סמך עדות יחידה של נפגע עבירה במקרים האלה. יש סעיף מפורש. וגם אם חלפו עשר שנים- - - התיישנות במקרה הזה. </w:t>
      </w:r>
    </w:p>
    <w:p w:rsidR="003E1089" w:rsidRDefault="003E1089" w:rsidP="003E1089">
      <w:pPr>
        <w:rPr>
          <w:rtl/>
        </w:rPr>
      </w:pPr>
    </w:p>
    <w:p w:rsidR="003E1089" w:rsidRDefault="003E1089" w:rsidP="003E1089">
      <w:pPr>
        <w:pStyle w:val="afb"/>
        <w:keepNext/>
        <w:rPr>
          <w:rtl/>
        </w:rPr>
      </w:pPr>
      <w:bookmarkStart w:id="672" w:name="ET_guest_576214_247"/>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672"/>
    </w:p>
    <w:p w:rsidR="003E1089" w:rsidRDefault="003E1089" w:rsidP="003E1089">
      <w:pPr>
        <w:pStyle w:val="KeepWithNext"/>
        <w:rPr>
          <w:rtl/>
        </w:rPr>
      </w:pPr>
    </w:p>
    <w:p w:rsidR="003E1089" w:rsidRDefault="003E1089" w:rsidP="003E1089">
      <w:pPr>
        <w:rPr>
          <w:rtl/>
        </w:rPr>
      </w:pPr>
      <w:r>
        <w:rPr>
          <w:rFonts w:hint="cs"/>
          <w:rtl/>
        </w:rPr>
        <w:t xml:space="preserve">מה שצריך שם זה </w:t>
      </w:r>
      <w:bookmarkStart w:id="673" w:name="_ETM_Q1_5641668"/>
      <w:bookmarkEnd w:id="673"/>
      <w:r>
        <w:rPr>
          <w:rFonts w:hint="cs"/>
          <w:rtl/>
        </w:rPr>
        <w:t>ראיית חיזוק, וכפי שכולנו יודעים, היא יכולה להיות הדבר הכי מינורי.</w:t>
      </w:r>
    </w:p>
    <w:p w:rsidR="003E1089" w:rsidRDefault="003E1089" w:rsidP="003E1089">
      <w:pPr>
        <w:rPr>
          <w:rtl/>
        </w:rPr>
      </w:pPr>
    </w:p>
    <w:p w:rsidR="003E1089" w:rsidRDefault="003E1089" w:rsidP="003E1089">
      <w:pPr>
        <w:pStyle w:val="a5"/>
        <w:keepNext/>
        <w:rPr>
          <w:rtl/>
        </w:rPr>
      </w:pPr>
      <w:bookmarkStart w:id="674" w:name="ET_speaker_תמי_סלע_24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74"/>
    </w:p>
    <w:p w:rsidR="003E1089" w:rsidRDefault="003E1089" w:rsidP="003E1089">
      <w:pPr>
        <w:pStyle w:val="KeepWithNext"/>
        <w:rPr>
          <w:rtl/>
        </w:rPr>
      </w:pPr>
    </w:p>
    <w:p w:rsidR="003E1089" w:rsidRDefault="003E1089" w:rsidP="003E1089">
      <w:pPr>
        <w:rPr>
          <w:rtl/>
        </w:rPr>
      </w:pPr>
      <w:r>
        <w:rPr>
          <w:rFonts w:hint="cs"/>
          <w:rtl/>
        </w:rPr>
        <w:t xml:space="preserve">ונדרש אישור היועץ המשפטי לממשלה, שזה לא דבר </w:t>
      </w:r>
      <w:bookmarkStart w:id="675" w:name="_ETM_Q1_5648743"/>
      <w:bookmarkEnd w:id="675"/>
      <w:r>
        <w:rPr>
          <w:rFonts w:hint="cs"/>
          <w:rtl/>
        </w:rPr>
        <w:t>של מה בכך, אם חלפו עשר שנים.</w:t>
      </w:r>
    </w:p>
    <w:p w:rsidR="003E1089" w:rsidRDefault="003E1089" w:rsidP="003E1089">
      <w:pPr>
        <w:rPr>
          <w:rtl/>
        </w:rPr>
      </w:pPr>
    </w:p>
    <w:p w:rsidR="003E1089" w:rsidRDefault="003E1089" w:rsidP="003E1089">
      <w:pPr>
        <w:pStyle w:val="afb"/>
        <w:keepNext/>
        <w:rPr>
          <w:rtl/>
        </w:rPr>
      </w:pPr>
      <w:bookmarkStart w:id="676" w:name="ET_guest_576214_249"/>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676"/>
    </w:p>
    <w:p w:rsidR="003E1089" w:rsidRDefault="003E1089" w:rsidP="003E1089">
      <w:pPr>
        <w:pStyle w:val="KeepWithNext"/>
        <w:rPr>
          <w:rtl/>
        </w:rPr>
      </w:pPr>
    </w:p>
    <w:p w:rsidR="003E1089" w:rsidRDefault="003E1089" w:rsidP="003E1089">
      <w:pPr>
        <w:rPr>
          <w:rtl/>
        </w:rPr>
      </w:pPr>
      <w:r>
        <w:rPr>
          <w:rFonts w:hint="cs"/>
          <w:rtl/>
        </w:rPr>
        <w:t xml:space="preserve">אין ספק. אני מנסה להציג את התמונה המלאה. </w:t>
      </w:r>
    </w:p>
    <w:p w:rsidR="003E1089" w:rsidRDefault="003E1089" w:rsidP="003E1089">
      <w:pPr>
        <w:rPr>
          <w:rtl/>
        </w:rPr>
      </w:pPr>
      <w:bookmarkStart w:id="677" w:name="_ETM_Q1_5659910"/>
      <w:bookmarkStart w:id="678" w:name="_ETM_Q1_5659971"/>
      <w:bookmarkEnd w:id="677"/>
      <w:bookmarkEnd w:id="678"/>
    </w:p>
    <w:p w:rsidR="003E1089" w:rsidRDefault="003E1089" w:rsidP="003E1089">
      <w:pPr>
        <w:rPr>
          <w:rtl/>
        </w:rPr>
      </w:pPr>
      <w:bookmarkStart w:id="679" w:name="_ETM_Q1_5660193"/>
      <w:bookmarkStart w:id="680" w:name="_ETM_Q1_5660246"/>
      <w:bookmarkEnd w:id="679"/>
      <w:bookmarkEnd w:id="680"/>
      <w:r>
        <w:rPr>
          <w:rFonts w:hint="cs"/>
          <w:rtl/>
        </w:rPr>
        <w:t xml:space="preserve">נקודה אחרונה: אחת העבירות פה, שנמצאות בהסדר המיוחד בסעיף 354, זה עבירה של מעשה מגונה. כמובן, אני די מתחבר למה שנאמר פה לגבי תפישות הציבור, אבל מעשה מגונה, לפי המשפט הישראלי, יכול להיות מנעד מאוד רחב. </w:t>
      </w:r>
    </w:p>
    <w:p w:rsidR="003E1089" w:rsidRDefault="003E1089" w:rsidP="003E1089">
      <w:pPr>
        <w:rPr>
          <w:rtl/>
        </w:rPr>
      </w:pPr>
    </w:p>
    <w:p w:rsidR="003E1089" w:rsidRDefault="003E1089" w:rsidP="003E1089">
      <w:pPr>
        <w:pStyle w:val="afb"/>
        <w:keepNext/>
        <w:rPr>
          <w:rtl/>
        </w:rPr>
      </w:pPr>
      <w:bookmarkStart w:id="681" w:name="ET_guest_635381_250"/>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681"/>
    </w:p>
    <w:p w:rsidR="003E1089" w:rsidRDefault="003E1089" w:rsidP="003E1089">
      <w:pPr>
        <w:pStyle w:val="KeepWithNext"/>
        <w:rPr>
          <w:rtl/>
        </w:rPr>
      </w:pPr>
    </w:p>
    <w:p w:rsidR="003E1089" w:rsidRDefault="003E1089" w:rsidP="003E1089">
      <w:pPr>
        <w:rPr>
          <w:rtl/>
        </w:rPr>
      </w:pPr>
      <w:r>
        <w:rPr>
          <w:rFonts w:hint="cs"/>
          <w:rtl/>
        </w:rPr>
        <w:t>ציינתי את העבירות שלגביהן חלה תקופת ההתיישנות.</w:t>
      </w:r>
    </w:p>
    <w:p w:rsidR="003E1089" w:rsidRDefault="003E1089" w:rsidP="003E1089">
      <w:pPr>
        <w:rPr>
          <w:rtl/>
        </w:rPr>
      </w:pPr>
    </w:p>
    <w:p w:rsidR="003E1089" w:rsidRDefault="003E1089" w:rsidP="003E1089">
      <w:pPr>
        <w:pStyle w:val="afb"/>
        <w:keepNext/>
        <w:rPr>
          <w:rtl/>
        </w:rPr>
      </w:pPr>
      <w:bookmarkStart w:id="682" w:name="ET_guest_576214_251"/>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682"/>
    </w:p>
    <w:p w:rsidR="003E1089" w:rsidRDefault="003E1089" w:rsidP="003E1089">
      <w:pPr>
        <w:pStyle w:val="KeepWithNext"/>
        <w:rPr>
          <w:rtl/>
        </w:rPr>
      </w:pPr>
    </w:p>
    <w:p w:rsidR="003E1089" w:rsidRDefault="003E1089" w:rsidP="003E1089">
      <w:pPr>
        <w:rPr>
          <w:rtl/>
        </w:rPr>
      </w:pPr>
      <w:r>
        <w:rPr>
          <w:rFonts w:hint="cs"/>
          <w:rtl/>
        </w:rPr>
        <w:t xml:space="preserve">אחת העבירות שרלוונטיות לעניין הזה- - </w:t>
      </w:r>
    </w:p>
    <w:p w:rsidR="003E1089" w:rsidRDefault="003E1089" w:rsidP="003E1089">
      <w:pPr>
        <w:rPr>
          <w:rtl/>
        </w:rPr>
      </w:pPr>
    </w:p>
    <w:p w:rsidR="003E1089" w:rsidRDefault="003E1089" w:rsidP="003E1089">
      <w:pPr>
        <w:pStyle w:val="a5"/>
        <w:keepNext/>
        <w:rPr>
          <w:rtl/>
        </w:rPr>
      </w:pPr>
      <w:bookmarkStart w:id="683" w:name="ET_speaker_תמי_סלע_25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83"/>
    </w:p>
    <w:p w:rsidR="003E1089" w:rsidRDefault="003E1089" w:rsidP="003E1089">
      <w:pPr>
        <w:pStyle w:val="KeepWithNext"/>
        <w:rPr>
          <w:rtl/>
        </w:rPr>
      </w:pPr>
    </w:p>
    <w:p w:rsidR="003E1089" w:rsidRDefault="003E1089" w:rsidP="003E1089">
      <w:pPr>
        <w:rPr>
          <w:rtl/>
        </w:rPr>
      </w:pPr>
      <w:r>
        <w:rPr>
          <w:rFonts w:hint="cs"/>
          <w:rtl/>
        </w:rPr>
        <w:t xml:space="preserve">זה 354 בעבירות מין שבוצעו </w:t>
      </w:r>
      <w:bookmarkStart w:id="684" w:name="_ETM_Q1_5708855"/>
      <w:bookmarkEnd w:id="684"/>
      <w:r>
        <w:rPr>
          <w:rFonts w:hint="cs"/>
          <w:rtl/>
        </w:rPr>
        <w:t xml:space="preserve">בקטין, יש רשימה של עבירות, ובתוספת, שאנחנו הארכנו - שם יש מעשה מגונה בנסיבות מחמירות בלבד. 354, לעניין ההתיישנות, זה גם מעשה מגונה בכלל, ושם יש הוראות אחרות. זה ממתי מונים </w:t>
      </w:r>
      <w:bookmarkStart w:id="685" w:name="_ETM_Q1_5730631"/>
      <w:bookmarkEnd w:id="685"/>
      <w:r>
        <w:rPr>
          <w:rFonts w:hint="cs"/>
          <w:rtl/>
        </w:rPr>
        <w:t>את התקופה, וזו התקופה הבסיסית.</w:t>
      </w:r>
    </w:p>
    <w:p w:rsidR="003E1089" w:rsidRDefault="003E1089" w:rsidP="003E1089">
      <w:pPr>
        <w:rPr>
          <w:rtl/>
        </w:rPr>
      </w:pPr>
    </w:p>
    <w:p w:rsidR="003E1089" w:rsidRDefault="003E1089" w:rsidP="003E1089">
      <w:pPr>
        <w:pStyle w:val="afb"/>
        <w:keepNext/>
        <w:rPr>
          <w:rtl/>
        </w:rPr>
      </w:pPr>
      <w:bookmarkStart w:id="686" w:name="ET_guest_576214_253"/>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686"/>
    </w:p>
    <w:p w:rsidR="003E1089" w:rsidRDefault="003E1089" w:rsidP="003E1089">
      <w:pPr>
        <w:pStyle w:val="KeepWithNext"/>
        <w:rPr>
          <w:rtl/>
        </w:rPr>
      </w:pPr>
    </w:p>
    <w:p w:rsidR="003E1089" w:rsidRDefault="003E1089" w:rsidP="003E1089">
      <w:pPr>
        <w:rPr>
          <w:rtl/>
        </w:rPr>
      </w:pPr>
      <w:r>
        <w:rPr>
          <w:rFonts w:hint="cs"/>
          <w:rtl/>
        </w:rPr>
        <w:t xml:space="preserve">לא הערתי לגבי ההרחבה מ-10 ל-15 כשמדובר במעשה מגונה בנסיבות האחרות. אבל לגבי העניין הזה של לדחות את מניין ההתיישנות מ-18 לגיל 23 או 28, מה שנמצא פה על הפרק, אני רוצה לציין בפני הוועדה, שמעשה מגונה כולל גם מעשים </w:t>
      </w:r>
      <w:bookmarkStart w:id="687" w:name="_ETM_Q1_5754051"/>
      <w:bookmarkEnd w:id="687"/>
      <w:r>
        <w:rPr>
          <w:rFonts w:hint="cs"/>
          <w:rtl/>
        </w:rPr>
        <w:t xml:space="preserve">במנעד הכי נמוך שיש בתחום זה. אני לא רוצה לפרט מקרים. </w:t>
      </w:r>
    </w:p>
    <w:p w:rsidR="003E1089" w:rsidRDefault="003E1089" w:rsidP="003E1089">
      <w:pPr>
        <w:rPr>
          <w:rtl/>
        </w:rPr>
      </w:pPr>
    </w:p>
    <w:p w:rsidR="003E1089" w:rsidRDefault="003E1089" w:rsidP="003E1089">
      <w:pPr>
        <w:pStyle w:val="af8"/>
        <w:keepNext/>
        <w:rPr>
          <w:rtl/>
        </w:rPr>
      </w:pPr>
      <w:bookmarkStart w:id="688" w:name="ET_yor_5094_25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688"/>
    </w:p>
    <w:p w:rsidR="003E1089" w:rsidRDefault="003E1089" w:rsidP="003E1089">
      <w:pPr>
        <w:pStyle w:val="KeepWithNext"/>
        <w:rPr>
          <w:rtl/>
        </w:rPr>
      </w:pPr>
    </w:p>
    <w:p w:rsidR="003E1089" w:rsidRDefault="003E1089" w:rsidP="003E1089">
      <w:pPr>
        <w:rPr>
          <w:rtl/>
        </w:rPr>
      </w:pPr>
      <w:r>
        <w:rPr>
          <w:rFonts w:hint="cs"/>
          <w:rtl/>
        </w:rPr>
        <w:t>אני מבין שיש אסכולות אחרות. אני לא נכנס לזה. אני לא בקי בזה.</w:t>
      </w:r>
    </w:p>
    <w:p w:rsidR="003E1089" w:rsidRDefault="003E1089" w:rsidP="003E1089">
      <w:pPr>
        <w:rPr>
          <w:rtl/>
        </w:rPr>
      </w:pPr>
    </w:p>
    <w:p w:rsidR="003E1089" w:rsidRDefault="003E1089" w:rsidP="003E1089">
      <w:pPr>
        <w:pStyle w:val="a5"/>
        <w:keepNext/>
        <w:rPr>
          <w:rtl/>
        </w:rPr>
      </w:pPr>
      <w:bookmarkStart w:id="689" w:name="ET_speaker_איילת_רזין_בית_אור_255"/>
      <w:r>
        <w:rPr>
          <w:rStyle w:val="TagStyle"/>
          <w:rFonts w:hint="cs"/>
          <w:rtl/>
        </w:rPr>
        <w:t xml:space="preserve"> &lt;&lt; דובר &gt;&gt; </w:t>
      </w:r>
      <w:r>
        <w:rPr>
          <w:rFonts w:hint="cs"/>
          <w:rtl/>
        </w:rPr>
        <w:t>איילת רזין בית אור:</w:t>
      </w:r>
      <w:r>
        <w:rPr>
          <w:rStyle w:val="TagStyle"/>
          <w:rFonts w:hint="cs"/>
          <w:rtl/>
        </w:rPr>
        <w:t xml:space="preserve"> &lt;&lt; דובר &gt;&gt;</w:t>
      </w:r>
      <w:r>
        <w:rPr>
          <w:rFonts w:hint="cs"/>
          <w:rtl/>
        </w:rPr>
        <w:t xml:space="preserve"> </w:t>
      </w:r>
      <w:bookmarkEnd w:id="689"/>
    </w:p>
    <w:p w:rsidR="003E1089" w:rsidRDefault="003E1089" w:rsidP="003E1089">
      <w:pPr>
        <w:pStyle w:val="KeepWithNext"/>
        <w:rPr>
          <w:rtl/>
        </w:rPr>
      </w:pPr>
    </w:p>
    <w:p w:rsidR="003E1089" w:rsidRDefault="003E1089" w:rsidP="003E1089">
      <w:pPr>
        <w:rPr>
          <w:rtl/>
        </w:rPr>
      </w:pPr>
      <w:r>
        <w:rPr>
          <w:rFonts w:hint="cs"/>
          <w:rtl/>
        </w:rPr>
        <w:t xml:space="preserve">עם </w:t>
      </w:r>
      <w:bookmarkStart w:id="690" w:name="_ETM_Q1_5777809"/>
      <w:bookmarkEnd w:id="690"/>
      <w:r>
        <w:rPr>
          <w:rFonts w:hint="cs"/>
          <w:rtl/>
        </w:rPr>
        <w:t>כל הכבוד לסנגוריה הציבורית, שהרבה מהלקוחות- - -</w:t>
      </w:r>
    </w:p>
    <w:p w:rsidR="003E1089" w:rsidRDefault="003E1089" w:rsidP="003E1089">
      <w:pPr>
        <w:rPr>
          <w:rtl/>
        </w:rPr>
      </w:pPr>
    </w:p>
    <w:p w:rsidR="003E1089" w:rsidRDefault="003E1089" w:rsidP="003E1089">
      <w:pPr>
        <w:pStyle w:val="af8"/>
        <w:keepNext/>
        <w:rPr>
          <w:rtl/>
        </w:rPr>
      </w:pPr>
      <w:bookmarkStart w:id="691" w:name="ET_yor_5094_25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691"/>
    </w:p>
    <w:p w:rsidR="003E1089" w:rsidRDefault="003E1089" w:rsidP="003E1089">
      <w:pPr>
        <w:pStyle w:val="KeepWithNext"/>
        <w:rPr>
          <w:rtl/>
        </w:rPr>
      </w:pPr>
    </w:p>
    <w:p w:rsidR="003E1089" w:rsidRDefault="003E1089" w:rsidP="003E1089">
      <w:pPr>
        <w:rPr>
          <w:rtl/>
        </w:rPr>
      </w:pPr>
      <w:r>
        <w:rPr>
          <w:rFonts w:hint="cs"/>
          <w:rtl/>
        </w:rPr>
        <w:t>אני מבקש, איילת. בני.</w:t>
      </w:r>
    </w:p>
    <w:p w:rsidR="003E1089" w:rsidRDefault="003E1089" w:rsidP="003E1089">
      <w:pPr>
        <w:rPr>
          <w:rtl/>
        </w:rPr>
      </w:pPr>
    </w:p>
    <w:p w:rsidR="003E1089" w:rsidRDefault="003E1089" w:rsidP="003E1089">
      <w:pPr>
        <w:pStyle w:val="a5"/>
        <w:keepNext/>
        <w:rPr>
          <w:rtl/>
        </w:rPr>
      </w:pPr>
      <w:bookmarkStart w:id="692" w:name="ET_speaker_5321_257"/>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692"/>
    </w:p>
    <w:p w:rsidR="003E1089" w:rsidRDefault="003E1089" w:rsidP="003E1089">
      <w:pPr>
        <w:pStyle w:val="KeepWithNext"/>
        <w:rPr>
          <w:rtl/>
        </w:rPr>
      </w:pPr>
    </w:p>
    <w:p w:rsidR="003E1089" w:rsidRDefault="003E1089" w:rsidP="003E1089">
      <w:pPr>
        <w:rPr>
          <w:rtl/>
        </w:rPr>
      </w:pPr>
      <w:r>
        <w:rPr>
          <w:rFonts w:hint="cs"/>
          <w:rtl/>
        </w:rPr>
        <w:t xml:space="preserve">אומר בהיסוס רב ובזהירות משתי הבחינות – גם בגלל השעה המאוחרת מבחינת שלב החקיקה וגם מבחינת המהות, כי לפי מה שאני מבין מהדיונים הקודמים ומהדיון הזה, מה שיש בפנינו, אדוני היושב-ראש, הוא תיאור של העולם ושל האנושות לשתי קבוצות: המשפחה, וכל העולם שמחוץ למשפחה. מהעדויות, כפי שנשמעו, ייתכן – אני אומר את זה ממש בזהירות – שניתן להגדיר, </w:t>
      </w:r>
      <w:bookmarkStart w:id="693" w:name="_ETM_Q1_5828387"/>
      <w:bookmarkEnd w:id="693"/>
      <w:r>
        <w:rPr>
          <w:rFonts w:hint="cs"/>
          <w:rtl/>
        </w:rPr>
        <w:t xml:space="preserve">אם ניתן להגדיר, שלוש קבוצות: המשפחה, שאר העולם, וביניהם קבוצת אנשים, שמה שמשותף להם מהתיאורים היא </w:t>
      </w:r>
      <w:bookmarkStart w:id="694" w:name="_ETM_Q1_5839575"/>
      <w:bookmarkEnd w:id="694"/>
      <w:r>
        <w:rPr>
          <w:rFonts w:hint="cs"/>
          <w:rtl/>
        </w:rPr>
        <w:t xml:space="preserve">מידה מוגברת או מיוחדת של אמון של הקטין בהם. </w:t>
      </w:r>
    </w:p>
    <w:p w:rsidR="003E1089" w:rsidRDefault="003E1089" w:rsidP="003E1089">
      <w:pPr>
        <w:rPr>
          <w:rtl/>
        </w:rPr>
      </w:pPr>
    </w:p>
    <w:p w:rsidR="003E1089" w:rsidRDefault="003E1089" w:rsidP="003E1089">
      <w:pPr>
        <w:rPr>
          <w:rtl/>
        </w:rPr>
      </w:pPr>
      <w:r>
        <w:rPr>
          <w:rFonts w:hint="cs"/>
          <w:rtl/>
        </w:rPr>
        <w:t>אם ניתן לראות גם בקבוצה הזאת, רק לצורך הדיבור, מעין משפחה, ושאר העולם יהיה שאר העולם, אם לא יהיה קושי – אני שואל את הפרקליטים, את המשטרה, האם ביטוי מעין זה, אמון מוגבר של הקטין, אמון מיוחד של הקטין, אולי ניתן יהיה לצרף אותו לעולם המשפחה, וכל שאר העולם – שאר העולם.</w:t>
      </w:r>
    </w:p>
    <w:p w:rsidR="003E1089" w:rsidRDefault="003E1089" w:rsidP="003E1089">
      <w:pPr>
        <w:rPr>
          <w:rtl/>
        </w:rPr>
      </w:pPr>
    </w:p>
    <w:p w:rsidR="003E1089" w:rsidRDefault="003E1089" w:rsidP="003E1089">
      <w:pPr>
        <w:pStyle w:val="af8"/>
        <w:keepNext/>
        <w:rPr>
          <w:rtl/>
        </w:rPr>
      </w:pPr>
      <w:bookmarkStart w:id="695" w:name="ET_yor_5094_25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695"/>
    </w:p>
    <w:p w:rsidR="003E1089" w:rsidRDefault="003E1089" w:rsidP="003E1089">
      <w:pPr>
        <w:pStyle w:val="KeepWithNext"/>
        <w:rPr>
          <w:rtl/>
        </w:rPr>
      </w:pPr>
    </w:p>
    <w:p w:rsidR="003E1089" w:rsidRDefault="003E1089" w:rsidP="003E1089">
      <w:pPr>
        <w:rPr>
          <w:rtl/>
        </w:rPr>
      </w:pPr>
      <w:r>
        <w:rPr>
          <w:rFonts w:hint="cs"/>
          <w:rtl/>
        </w:rPr>
        <w:t xml:space="preserve">אגב, בדין הפלילי, לפי איך שהיא הגדירה, זה מוכנס </w:t>
      </w:r>
      <w:bookmarkStart w:id="696" w:name="_ETM_Q1_5888027"/>
      <w:bookmarkEnd w:id="696"/>
      <w:r>
        <w:rPr>
          <w:rFonts w:hint="cs"/>
          <w:rtl/>
        </w:rPr>
        <w:t>לנושא המשפחה. היחסים האלה נכנסו.</w:t>
      </w:r>
    </w:p>
    <w:p w:rsidR="003E1089" w:rsidRDefault="003E1089" w:rsidP="003E1089">
      <w:pPr>
        <w:rPr>
          <w:rtl/>
        </w:rPr>
      </w:pPr>
    </w:p>
    <w:p w:rsidR="003E1089" w:rsidRDefault="003E1089" w:rsidP="003E1089">
      <w:pPr>
        <w:pStyle w:val="a5"/>
        <w:keepNext/>
        <w:rPr>
          <w:rtl/>
        </w:rPr>
      </w:pPr>
      <w:bookmarkStart w:id="697" w:name="ET_speaker_תמי_סלע_25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97"/>
    </w:p>
    <w:p w:rsidR="003E1089" w:rsidRDefault="003E1089" w:rsidP="003E1089">
      <w:pPr>
        <w:pStyle w:val="KeepWithNext"/>
        <w:rPr>
          <w:rtl/>
        </w:rPr>
      </w:pPr>
    </w:p>
    <w:p w:rsidR="003E1089" w:rsidRDefault="003E1089" w:rsidP="003E1089">
      <w:pPr>
        <w:rPr>
          <w:rtl/>
        </w:rPr>
      </w:pPr>
      <w:bookmarkStart w:id="698" w:name="_ETM_Q1_5895830"/>
      <w:bookmarkStart w:id="699" w:name="_ETM_Q1_5895905"/>
      <w:bookmarkEnd w:id="698"/>
      <w:bookmarkEnd w:id="699"/>
      <w:r>
        <w:rPr>
          <w:rFonts w:hint="cs"/>
          <w:rtl/>
        </w:rPr>
        <w:t>לא כל היחסים.</w:t>
      </w:r>
    </w:p>
    <w:p w:rsidR="003E1089" w:rsidRDefault="003E1089" w:rsidP="003E1089">
      <w:pPr>
        <w:rPr>
          <w:rtl/>
        </w:rPr>
      </w:pPr>
      <w:bookmarkStart w:id="700" w:name="_ETM_Q1_5898422"/>
      <w:bookmarkStart w:id="701" w:name="_ETM_Q1_5898487"/>
      <w:bookmarkEnd w:id="700"/>
      <w:bookmarkEnd w:id="701"/>
    </w:p>
    <w:p w:rsidR="003E1089" w:rsidRDefault="000747F6" w:rsidP="000747F6">
      <w:pPr>
        <w:pStyle w:val="af8"/>
        <w:keepNext/>
        <w:rPr>
          <w:rtl/>
        </w:rPr>
      </w:pPr>
      <w:bookmarkStart w:id="702" w:name="_ETM_Q1_5901574"/>
      <w:bookmarkStart w:id="703" w:name="_ETM_Q1_5901633"/>
      <w:bookmarkStart w:id="704" w:name="ET_yor_5094_615"/>
      <w:bookmarkEnd w:id="702"/>
      <w:bookmarkEnd w:id="703"/>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704"/>
    </w:p>
    <w:p w:rsidR="003E1089" w:rsidRDefault="003E1089" w:rsidP="003E1089">
      <w:pPr>
        <w:pStyle w:val="KeepWithNext"/>
        <w:rPr>
          <w:rtl/>
        </w:rPr>
      </w:pPr>
    </w:p>
    <w:p w:rsidR="003E1089" w:rsidRDefault="003E1089" w:rsidP="003E1089">
      <w:pPr>
        <w:rPr>
          <w:rtl/>
        </w:rPr>
      </w:pPr>
      <w:r>
        <w:rPr>
          <w:rFonts w:hint="cs"/>
          <w:rtl/>
        </w:rPr>
        <w:t>מי זה אחראי? רב, מורה, כל אלה, נכון?</w:t>
      </w:r>
    </w:p>
    <w:p w:rsidR="003E1089" w:rsidRDefault="003E1089" w:rsidP="003E1089">
      <w:pPr>
        <w:rPr>
          <w:rtl/>
        </w:rPr>
      </w:pPr>
    </w:p>
    <w:p w:rsidR="003E1089" w:rsidRDefault="000747F6" w:rsidP="000747F6">
      <w:pPr>
        <w:pStyle w:val="afb"/>
        <w:keepNext/>
        <w:rPr>
          <w:rtl/>
        </w:rPr>
      </w:pPr>
      <w:bookmarkStart w:id="705" w:name="ET_guest_829004_616"/>
      <w:r w:rsidRPr="000747F6">
        <w:rPr>
          <w:rStyle w:val="TagStyle"/>
          <w:rtl/>
        </w:rPr>
        <w:t xml:space="preserve"> &lt;&lt; אורח &gt;&gt; </w:t>
      </w:r>
      <w:r w:rsidR="003E1089">
        <w:rPr>
          <w:rStyle w:val="aff"/>
          <w:rFonts w:hint="cs"/>
          <w:color w:val="000000"/>
          <w:rtl/>
        </w:rPr>
        <w:t>לירון אשל</w:t>
      </w:r>
      <w:r w:rsidR="003E1089">
        <w:rPr>
          <w:rFonts w:hint="cs"/>
          <w:color w:val="000000"/>
          <w:rtl/>
        </w:rPr>
        <w:t>:</w:t>
      </w:r>
      <w:r w:rsidRPr="000747F6">
        <w:rPr>
          <w:rStyle w:val="TagStyle"/>
          <w:rtl/>
        </w:rPr>
        <w:t xml:space="preserve"> &lt;&lt; אורח &gt;&gt; </w:t>
      </w:r>
      <w:bookmarkEnd w:id="705"/>
    </w:p>
    <w:p w:rsidR="003E1089" w:rsidRDefault="003E1089" w:rsidP="003E1089">
      <w:pPr>
        <w:pStyle w:val="KeepWithNext"/>
        <w:rPr>
          <w:rtl/>
        </w:rPr>
      </w:pPr>
    </w:p>
    <w:p w:rsidR="003E1089" w:rsidRDefault="003E1089" w:rsidP="003E1089">
      <w:pPr>
        <w:rPr>
          <w:rtl/>
        </w:rPr>
      </w:pPr>
      <w:r>
        <w:rPr>
          <w:rFonts w:hint="cs"/>
          <w:rtl/>
        </w:rPr>
        <w:t xml:space="preserve">רב בקהילה, למשל, </w:t>
      </w:r>
      <w:bookmarkStart w:id="706" w:name="_ETM_Q1_5905109"/>
      <w:bookmarkEnd w:id="706"/>
      <w:r>
        <w:rPr>
          <w:rFonts w:hint="cs"/>
          <w:rtl/>
        </w:rPr>
        <w:t>הוא לא אחראי.</w:t>
      </w:r>
    </w:p>
    <w:p w:rsidR="003E1089" w:rsidRDefault="003E1089" w:rsidP="003E1089">
      <w:pPr>
        <w:rPr>
          <w:rtl/>
        </w:rPr>
      </w:pPr>
    </w:p>
    <w:p w:rsidR="003E1089" w:rsidRDefault="000747F6" w:rsidP="000747F6">
      <w:pPr>
        <w:pStyle w:val="afb"/>
        <w:keepNext/>
        <w:rPr>
          <w:rtl/>
        </w:rPr>
      </w:pPr>
      <w:bookmarkStart w:id="707" w:name="ET_guest_635381_617"/>
      <w:r w:rsidRPr="000747F6">
        <w:rPr>
          <w:rStyle w:val="TagStyle"/>
          <w:rtl/>
        </w:rPr>
        <w:t xml:space="preserve"> &lt;&lt; אורח &gt;&gt; </w:t>
      </w:r>
      <w:r w:rsidR="003E1089">
        <w:rPr>
          <w:rStyle w:val="aff"/>
          <w:rFonts w:hint="cs"/>
          <w:color w:val="000000"/>
          <w:rtl/>
        </w:rPr>
        <w:t>לילך וגנר</w:t>
      </w:r>
      <w:r w:rsidR="003E1089">
        <w:rPr>
          <w:rFonts w:hint="cs"/>
          <w:color w:val="000000"/>
          <w:rtl/>
        </w:rPr>
        <w:t>:</w:t>
      </w:r>
      <w:r w:rsidRPr="000747F6">
        <w:rPr>
          <w:rStyle w:val="TagStyle"/>
          <w:rtl/>
        </w:rPr>
        <w:t xml:space="preserve"> &lt;&lt; אורח &gt;&gt; </w:t>
      </w:r>
      <w:bookmarkEnd w:id="707"/>
    </w:p>
    <w:p w:rsidR="003E1089" w:rsidRDefault="003E1089" w:rsidP="003E1089">
      <w:pPr>
        <w:pStyle w:val="KeepWithNext"/>
        <w:rPr>
          <w:rtl/>
        </w:rPr>
      </w:pPr>
    </w:p>
    <w:p w:rsidR="003E1089" w:rsidRDefault="003E1089" w:rsidP="003E1089">
      <w:pPr>
        <w:rPr>
          <w:rtl/>
        </w:rPr>
      </w:pPr>
      <w:r>
        <w:rPr>
          <w:rFonts w:hint="cs"/>
          <w:rtl/>
        </w:rPr>
        <w:t xml:space="preserve">ההגדרה של אחראי על קטין היא הגדרה מורכבת. </w:t>
      </w:r>
      <w:bookmarkStart w:id="708" w:name="_ETM_Q1_5909396"/>
      <w:bookmarkEnd w:id="708"/>
      <w:r>
        <w:rPr>
          <w:rFonts w:hint="cs"/>
          <w:rtl/>
        </w:rPr>
        <w:t xml:space="preserve">הגדרת אחראי על קטין או חסר ישע </w:t>
      </w:r>
      <w:bookmarkStart w:id="709" w:name="_ETM_Q1_5919441"/>
      <w:bookmarkEnd w:id="709"/>
      <w:r>
        <w:rPr>
          <w:rFonts w:hint="cs"/>
          <w:rtl/>
        </w:rPr>
        <w:t xml:space="preserve">בסעיף 368א כוללת את ההורה או מי שעליו האחריות לצורכי </w:t>
      </w:r>
      <w:bookmarkStart w:id="710" w:name="_ETM_Q1_5922055"/>
      <w:bookmarkEnd w:id="710"/>
      <w:r>
        <w:rPr>
          <w:rFonts w:hint="cs"/>
          <w:rtl/>
        </w:rPr>
        <w:t xml:space="preserve">מחייתו, לבריאותו, לשלומו של קטין או של חסר ישע מכוח דין, החלטה שיפוטית וכו', או מי שעליו האחריות כאמור לקטין </w:t>
      </w:r>
      <w:bookmarkStart w:id="711" w:name="_ETM_Q1_5930817"/>
      <w:bookmarkEnd w:id="711"/>
      <w:r>
        <w:rPr>
          <w:rFonts w:hint="cs"/>
          <w:rtl/>
        </w:rPr>
        <w:t xml:space="preserve">או לחסר ישע מחמת מעשה כשר או אסור שלו – </w:t>
      </w:r>
      <w:bookmarkStart w:id="712" w:name="_ETM_Q1_5934388"/>
      <w:bookmarkEnd w:id="712"/>
      <w:r>
        <w:rPr>
          <w:rFonts w:hint="cs"/>
          <w:rtl/>
        </w:rPr>
        <w:t xml:space="preserve">זו ההגדרה המרכזית. אליה מצטרפות עוד הגדרות – בן משפחה </w:t>
      </w:r>
      <w:bookmarkStart w:id="713" w:name="_ETM_Q1_5937921"/>
      <w:bookmarkEnd w:id="713"/>
      <w:r>
        <w:rPr>
          <w:rFonts w:hint="cs"/>
          <w:rtl/>
        </w:rPr>
        <w:t xml:space="preserve">של קטין או חסר ישע שמלאו לו 18 שנים ואינו </w:t>
      </w:r>
      <w:bookmarkStart w:id="714" w:name="_ETM_Q1_5941405"/>
      <w:bookmarkEnd w:id="714"/>
      <w:r>
        <w:rPr>
          <w:rFonts w:hint="cs"/>
          <w:rtl/>
        </w:rPr>
        <w:t xml:space="preserve">חסר ישע, והוא אחד מאלה: בן זוגו... סבו, </w:t>
      </w:r>
      <w:bookmarkStart w:id="715" w:name="_ETM_Q1_5943598"/>
      <w:bookmarkEnd w:id="715"/>
      <w:r>
        <w:rPr>
          <w:rFonts w:hint="cs"/>
          <w:rtl/>
        </w:rPr>
        <w:t xml:space="preserve">סבתו, צאצאו, אחיו או אחותו, גיסו, גיסתו, דודו, דודתו, בן זוגו של אומן, וכן הורהו של אומן, צאצאו של אומן, </w:t>
      </w:r>
      <w:bookmarkStart w:id="716" w:name="_ETM_Q1_5950542"/>
      <w:bookmarkEnd w:id="716"/>
      <w:r>
        <w:rPr>
          <w:rFonts w:hint="cs"/>
          <w:rtl/>
        </w:rPr>
        <w:t>אחיו או אחותו של אומן ובן זוגו של כל אחד מאלה, ושלוש, מי שהקטין או חסר הישע מתגורר עמו או נמצא עמו דרך קבע, ומלאו לו 18 שנים, ובלבד שקיימים ביניהם יחסי תלות או מרות.</w:t>
      </w:r>
    </w:p>
    <w:p w:rsidR="003E1089" w:rsidRDefault="003E1089" w:rsidP="003E1089">
      <w:pPr>
        <w:rPr>
          <w:rtl/>
        </w:rPr>
      </w:pPr>
      <w:bookmarkStart w:id="717" w:name="_ETM_Q1_5962513"/>
      <w:bookmarkEnd w:id="717"/>
    </w:p>
    <w:p w:rsidR="003E1089" w:rsidRDefault="000747F6" w:rsidP="000747F6">
      <w:pPr>
        <w:pStyle w:val="a5"/>
        <w:keepNext/>
        <w:rPr>
          <w:rtl/>
        </w:rPr>
      </w:pPr>
      <w:bookmarkStart w:id="718" w:name="_ETM_Q1_5962997"/>
      <w:bookmarkStart w:id="719" w:name="_ETM_Q1_5963213"/>
      <w:bookmarkStart w:id="720" w:name="_ETM_Q1_5963253"/>
      <w:bookmarkStart w:id="721" w:name="_ETM_Q1_5966257"/>
      <w:bookmarkStart w:id="722" w:name="ET_speaker_5321_618"/>
      <w:bookmarkEnd w:id="718"/>
      <w:bookmarkEnd w:id="719"/>
      <w:bookmarkEnd w:id="720"/>
      <w:bookmarkEnd w:id="721"/>
      <w:r w:rsidRPr="000747F6">
        <w:rPr>
          <w:rStyle w:val="TagStyle"/>
          <w:rtl/>
        </w:rPr>
        <w:t xml:space="preserve"> &lt;&lt; דובר &gt;&gt; </w:t>
      </w:r>
      <w:r w:rsidR="003E1089">
        <w:rPr>
          <w:rStyle w:val="aff"/>
          <w:rFonts w:hint="cs"/>
          <w:color w:val="000000"/>
          <w:rtl/>
        </w:rPr>
        <w:t>זאב בנימין בגין (הליכוד):</w:t>
      </w:r>
      <w:r w:rsidRPr="000747F6">
        <w:rPr>
          <w:rStyle w:val="TagStyle"/>
          <w:rtl/>
        </w:rPr>
        <w:t xml:space="preserve"> &lt;&lt; דובר &gt;&gt; </w:t>
      </w:r>
      <w:bookmarkEnd w:id="722"/>
    </w:p>
    <w:p w:rsidR="003E1089" w:rsidRDefault="003E1089" w:rsidP="003E1089">
      <w:pPr>
        <w:pStyle w:val="KeepWithNext"/>
        <w:rPr>
          <w:rtl/>
        </w:rPr>
      </w:pPr>
    </w:p>
    <w:p w:rsidR="003E1089" w:rsidRDefault="003E1089" w:rsidP="003E1089">
      <w:pPr>
        <w:rPr>
          <w:rtl/>
        </w:rPr>
      </w:pPr>
      <w:bookmarkStart w:id="723" w:name="_ETM_Q1_5967122"/>
      <w:bookmarkEnd w:id="723"/>
      <w:r>
        <w:rPr>
          <w:rFonts w:hint="cs"/>
          <w:rtl/>
        </w:rPr>
        <w:t>שכן ייכנס?</w:t>
      </w:r>
    </w:p>
    <w:p w:rsidR="003E1089" w:rsidRDefault="003E1089" w:rsidP="003E1089">
      <w:pPr>
        <w:rPr>
          <w:rtl/>
        </w:rPr>
      </w:pPr>
      <w:bookmarkStart w:id="724" w:name="_ETM_Q1_5969137"/>
      <w:bookmarkStart w:id="725" w:name="_ETM_Q1_5969213"/>
      <w:bookmarkEnd w:id="724"/>
      <w:bookmarkEnd w:id="725"/>
    </w:p>
    <w:p w:rsidR="003E1089" w:rsidRDefault="000747F6" w:rsidP="000747F6">
      <w:pPr>
        <w:pStyle w:val="afb"/>
        <w:keepNext/>
        <w:rPr>
          <w:rtl/>
        </w:rPr>
      </w:pPr>
      <w:bookmarkStart w:id="726" w:name="_ETM_Q1_5969432"/>
      <w:bookmarkStart w:id="727" w:name="_ETM_Q1_5969506"/>
      <w:bookmarkStart w:id="728" w:name="_ETM_Q1_5970529"/>
      <w:bookmarkStart w:id="729" w:name="ET_guest_635381_619"/>
      <w:bookmarkEnd w:id="726"/>
      <w:bookmarkEnd w:id="727"/>
      <w:bookmarkEnd w:id="728"/>
      <w:r w:rsidRPr="000747F6">
        <w:rPr>
          <w:rStyle w:val="TagStyle"/>
          <w:rtl/>
        </w:rPr>
        <w:t xml:space="preserve"> &lt;&lt; אורח &gt;&gt; </w:t>
      </w:r>
      <w:r w:rsidR="003E1089">
        <w:rPr>
          <w:rStyle w:val="aff"/>
          <w:rFonts w:hint="cs"/>
          <w:color w:val="000000"/>
          <w:rtl/>
        </w:rPr>
        <w:t>לילך וגנר</w:t>
      </w:r>
      <w:r w:rsidR="003E1089">
        <w:rPr>
          <w:rFonts w:hint="cs"/>
          <w:color w:val="000000"/>
          <w:rtl/>
        </w:rPr>
        <w:t>:</w:t>
      </w:r>
      <w:r w:rsidRPr="000747F6">
        <w:rPr>
          <w:rStyle w:val="TagStyle"/>
          <w:rtl/>
        </w:rPr>
        <w:t xml:space="preserve"> &lt;&lt; אורח &gt;&gt; </w:t>
      </w:r>
      <w:bookmarkEnd w:id="729"/>
    </w:p>
    <w:p w:rsidR="003E1089" w:rsidRDefault="003E1089" w:rsidP="003E1089">
      <w:pPr>
        <w:pStyle w:val="KeepWithNext"/>
        <w:rPr>
          <w:rtl/>
        </w:rPr>
      </w:pPr>
    </w:p>
    <w:p w:rsidR="003E1089" w:rsidRDefault="003E1089" w:rsidP="003E1089">
      <w:pPr>
        <w:rPr>
          <w:rtl/>
        </w:rPr>
      </w:pPr>
      <w:bookmarkStart w:id="730" w:name="_ETM_Q1_5971413"/>
      <w:bookmarkEnd w:id="730"/>
      <w:r>
        <w:rPr>
          <w:rFonts w:hint="cs"/>
          <w:rtl/>
        </w:rPr>
        <w:t xml:space="preserve">לא. מבחינתי, שתי האפשרויות שעומדות </w:t>
      </w:r>
      <w:bookmarkStart w:id="731" w:name="_ETM_Q1_5972374"/>
      <w:bookmarkEnd w:id="731"/>
      <w:r>
        <w:rPr>
          <w:rFonts w:hint="cs"/>
          <w:rtl/>
        </w:rPr>
        <w:t xml:space="preserve">כרגע זה או שהוועדה מחליטה שיש בסיס שקטינים, נאריך אותם, לא משנה מי זהות הפוגע שלהם בסדר גודל דומה לקטינים שנפגעים על-ידי אחראי או במשפחה, או לא נבצע תיקון </w:t>
      </w:r>
      <w:bookmarkStart w:id="732" w:name="_ETM_Q1_5989405"/>
      <w:bookmarkEnd w:id="732"/>
      <w:r>
        <w:rPr>
          <w:rFonts w:hint="cs"/>
          <w:rtl/>
        </w:rPr>
        <w:t xml:space="preserve">כאמור, כי אני לא מרגישה שחידדנו מספיק באילו מקרים ומה </w:t>
      </w:r>
      <w:bookmarkStart w:id="733" w:name="_ETM_Q1_5993897"/>
      <w:bookmarkEnd w:id="733"/>
      <w:r>
        <w:rPr>
          <w:rFonts w:hint="cs"/>
          <w:rtl/>
        </w:rPr>
        <w:t>ההגדרה הנכונה שתכלול את המקרים כשמדובר ביחסי קרבה שאינם בגדר אחראי- - -</w:t>
      </w:r>
    </w:p>
    <w:p w:rsidR="003E1089" w:rsidRDefault="003E1089" w:rsidP="003E1089">
      <w:pPr>
        <w:rPr>
          <w:rtl/>
        </w:rPr>
      </w:pPr>
      <w:bookmarkStart w:id="734" w:name="_ETM_Q1_6001071"/>
      <w:bookmarkStart w:id="735" w:name="_ETM_Q1_6001289"/>
      <w:bookmarkEnd w:id="734"/>
      <w:bookmarkEnd w:id="735"/>
    </w:p>
    <w:p w:rsidR="003E1089" w:rsidRDefault="000747F6" w:rsidP="000747F6">
      <w:pPr>
        <w:pStyle w:val="a5"/>
        <w:keepNext/>
        <w:rPr>
          <w:rtl/>
        </w:rPr>
      </w:pPr>
      <w:bookmarkStart w:id="736" w:name="_ETM_Q1_6001619"/>
      <w:bookmarkStart w:id="737" w:name="_ETM_Q1_6001670"/>
      <w:bookmarkStart w:id="738" w:name="_ETM_Q1_6002527"/>
      <w:bookmarkStart w:id="739" w:name="ET_speaker_5321_620"/>
      <w:bookmarkEnd w:id="736"/>
      <w:bookmarkEnd w:id="737"/>
      <w:bookmarkEnd w:id="738"/>
      <w:r w:rsidRPr="000747F6">
        <w:rPr>
          <w:rStyle w:val="TagStyle"/>
          <w:rtl/>
        </w:rPr>
        <w:t xml:space="preserve"> &lt;&lt; דובר &gt;&gt; </w:t>
      </w:r>
      <w:r w:rsidR="003E1089">
        <w:rPr>
          <w:rStyle w:val="aff"/>
          <w:rFonts w:hint="cs"/>
          <w:color w:val="000000"/>
          <w:rtl/>
        </w:rPr>
        <w:t>זאב בנימין בגין (הליכוד):</w:t>
      </w:r>
      <w:r w:rsidRPr="000747F6">
        <w:rPr>
          <w:rStyle w:val="TagStyle"/>
          <w:rtl/>
        </w:rPr>
        <w:t xml:space="preserve"> &lt;&lt; דובר &gt;&gt; </w:t>
      </w:r>
      <w:bookmarkEnd w:id="739"/>
    </w:p>
    <w:p w:rsidR="003E1089" w:rsidRDefault="003E1089" w:rsidP="003E1089">
      <w:pPr>
        <w:pStyle w:val="KeepWithNext"/>
        <w:rPr>
          <w:rtl/>
        </w:rPr>
      </w:pPr>
    </w:p>
    <w:p w:rsidR="003E1089" w:rsidRDefault="003E1089" w:rsidP="003E1089">
      <w:pPr>
        <w:rPr>
          <w:rtl/>
        </w:rPr>
      </w:pPr>
      <w:bookmarkStart w:id="740" w:name="_ETM_Q1_6003340"/>
      <w:bookmarkEnd w:id="740"/>
      <w:r>
        <w:rPr>
          <w:rFonts w:hint="cs"/>
          <w:rtl/>
        </w:rPr>
        <w:t xml:space="preserve">הביטוי שלי לא מוצלח – אמון </w:t>
      </w:r>
      <w:bookmarkStart w:id="741" w:name="_ETM_Q1_6001593"/>
      <w:bookmarkEnd w:id="741"/>
      <w:r>
        <w:rPr>
          <w:rFonts w:hint="cs"/>
          <w:rtl/>
        </w:rPr>
        <w:t>מיוחד, אמון מוגבר?</w:t>
      </w:r>
    </w:p>
    <w:p w:rsidR="003E1089" w:rsidRDefault="003E1089" w:rsidP="003E1089">
      <w:pPr>
        <w:rPr>
          <w:rtl/>
        </w:rPr>
      </w:pPr>
      <w:bookmarkStart w:id="742" w:name="_ETM_Q1_6006425"/>
      <w:bookmarkStart w:id="743" w:name="_ETM_Q1_6006519"/>
      <w:bookmarkEnd w:id="742"/>
      <w:bookmarkEnd w:id="743"/>
    </w:p>
    <w:p w:rsidR="003E1089" w:rsidRDefault="000747F6" w:rsidP="000747F6">
      <w:pPr>
        <w:pStyle w:val="a5"/>
        <w:keepNext/>
        <w:rPr>
          <w:rtl/>
        </w:rPr>
      </w:pPr>
      <w:bookmarkStart w:id="744" w:name="ET_speaker_תמי_סלע_621"/>
      <w:r w:rsidRPr="000747F6">
        <w:rPr>
          <w:rStyle w:val="TagStyle"/>
          <w:rtl/>
        </w:rPr>
        <w:t xml:space="preserve"> &lt;&lt; דובר &gt;&gt; </w:t>
      </w:r>
      <w:r w:rsidR="003E1089">
        <w:rPr>
          <w:rStyle w:val="aff"/>
          <w:rFonts w:hint="cs"/>
          <w:color w:val="000000"/>
          <w:rtl/>
        </w:rPr>
        <w:t>תמי סלע</w:t>
      </w:r>
      <w:r w:rsidR="003E1089">
        <w:rPr>
          <w:rFonts w:hint="cs"/>
          <w:color w:val="000000"/>
          <w:rtl/>
        </w:rPr>
        <w:t>:</w:t>
      </w:r>
      <w:r w:rsidRPr="000747F6">
        <w:rPr>
          <w:rStyle w:val="TagStyle"/>
          <w:rtl/>
        </w:rPr>
        <w:t xml:space="preserve"> &lt;&lt; דובר &gt;&gt; </w:t>
      </w:r>
      <w:bookmarkEnd w:id="744"/>
    </w:p>
    <w:p w:rsidR="003E1089" w:rsidRDefault="003E1089" w:rsidP="003E1089">
      <w:pPr>
        <w:pStyle w:val="KeepWithNext"/>
        <w:rPr>
          <w:rtl/>
        </w:rPr>
      </w:pPr>
    </w:p>
    <w:p w:rsidR="003E1089" w:rsidRDefault="003E1089" w:rsidP="003E1089">
      <w:pPr>
        <w:rPr>
          <w:rtl/>
        </w:rPr>
      </w:pPr>
      <w:r>
        <w:rPr>
          <w:rFonts w:hint="cs"/>
          <w:rtl/>
        </w:rPr>
        <w:t xml:space="preserve">ההצעה היתה להשאיר מדרג, כלומר להאריך </w:t>
      </w:r>
      <w:bookmarkStart w:id="745" w:name="_ETM_Q1_6006720"/>
      <w:bookmarkEnd w:id="745"/>
      <w:r>
        <w:rPr>
          <w:rFonts w:hint="cs"/>
          <w:rtl/>
        </w:rPr>
        <w:t>אבל לא באותה מידה; להאריך ב-5, לא ב-10.</w:t>
      </w:r>
    </w:p>
    <w:p w:rsidR="003E1089" w:rsidRDefault="003E1089" w:rsidP="003E1089">
      <w:pPr>
        <w:rPr>
          <w:rtl/>
        </w:rPr>
      </w:pPr>
      <w:bookmarkStart w:id="746" w:name="_ETM_Q1_6012007"/>
      <w:bookmarkStart w:id="747" w:name="_ETM_Q1_6012141"/>
      <w:bookmarkEnd w:id="746"/>
      <w:bookmarkEnd w:id="747"/>
    </w:p>
    <w:p w:rsidR="003E1089" w:rsidRDefault="000747F6" w:rsidP="000747F6">
      <w:pPr>
        <w:pStyle w:val="a5"/>
        <w:keepNext/>
        <w:rPr>
          <w:rtl/>
        </w:rPr>
      </w:pPr>
      <w:bookmarkStart w:id="748" w:name="_ETM_Q1_6012406"/>
      <w:bookmarkStart w:id="749" w:name="_ETM_Q1_6012490"/>
      <w:bookmarkStart w:id="750" w:name="_ETM_Q1_6013319"/>
      <w:bookmarkStart w:id="751" w:name="ET_speaker_5084_622"/>
      <w:bookmarkEnd w:id="748"/>
      <w:bookmarkEnd w:id="749"/>
      <w:bookmarkEnd w:id="750"/>
      <w:r w:rsidRPr="000747F6">
        <w:rPr>
          <w:rStyle w:val="TagStyle"/>
          <w:rtl/>
        </w:rPr>
        <w:t xml:space="preserve"> &lt;&lt; דובר &gt;&gt; </w:t>
      </w:r>
      <w:r w:rsidR="003E1089">
        <w:rPr>
          <w:rStyle w:val="aff"/>
          <w:rFonts w:hint="cs"/>
          <w:color w:val="000000"/>
          <w:rtl/>
        </w:rPr>
        <w:t>מיקי לוי (יש עתיד)</w:t>
      </w:r>
      <w:r w:rsidR="003E1089">
        <w:rPr>
          <w:rFonts w:hint="cs"/>
          <w:color w:val="000000"/>
          <w:rtl/>
        </w:rPr>
        <w:t>:</w:t>
      </w:r>
      <w:r w:rsidRPr="000747F6">
        <w:rPr>
          <w:rStyle w:val="TagStyle"/>
          <w:rtl/>
        </w:rPr>
        <w:t xml:space="preserve"> &lt;&lt; דובר &gt;&gt; </w:t>
      </w:r>
      <w:bookmarkEnd w:id="751"/>
    </w:p>
    <w:p w:rsidR="003E1089" w:rsidRDefault="003E1089" w:rsidP="003E1089">
      <w:pPr>
        <w:pStyle w:val="KeepWithNext"/>
        <w:rPr>
          <w:rtl/>
        </w:rPr>
      </w:pPr>
    </w:p>
    <w:p w:rsidR="003E1089" w:rsidRDefault="003E1089" w:rsidP="003E1089">
      <w:pPr>
        <w:rPr>
          <w:rtl/>
        </w:rPr>
      </w:pPr>
      <w:bookmarkStart w:id="752" w:name="_ETM_Q1_6014205"/>
      <w:bookmarkEnd w:id="752"/>
      <w:r>
        <w:rPr>
          <w:rFonts w:hint="cs"/>
          <w:rtl/>
        </w:rPr>
        <w:t xml:space="preserve">למה? </w:t>
      </w:r>
      <w:bookmarkStart w:id="753" w:name="_ETM_Q1_6014902"/>
      <w:bookmarkEnd w:id="753"/>
      <w:r>
        <w:rPr>
          <w:rFonts w:hint="cs"/>
          <w:rtl/>
        </w:rPr>
        <w:t>מה המהות?</w:t>
      </w:r>
    </w:p>
    <w:p w:rsidR="003E1089" w:rsidRDefault="003E1089" w:rsidP="003E1089">
      <w:pPr>
        <w:rPr>
          <w:rtl/>
        </w:rPr>
      </w:pPr>
    </w:p>
    <w:p w:rsidR="003E1089" w:rsidRDefault="000747F6" w:rsidP="000747F6">
      <w:pPr>
        <w:pStyle w:val="a5"/>
        <w:keepNext/>
        <w:rPr>
          <w:rtl/>
        </w:rPr>
      </w:pPr>
      <w:bookmarkStart w:id="754" w:name="ET_speaker_תמי_סלע_623"/>
      <w:r w:rsidRPr="000747F6">
        <w:rPr>
          <w:rStyle w:val="TagStyle"/>
          <w:rtl/>
        </w:rPr>
        <w:t xml:space="preserve"> &lt;&lt; דובר &gt;&gt; </w:t>
      </w:r>
      <w:r w:rsidR="003E1089">
        <w:rPr>
          <w:rStyle w:val="aff"/>
          <w:rFonts w:hint="cs"/>
          <w:color w:val="000000"/>
          <w:rtl/>
        </w:rPr>
        <w:t>תמי סלע</w:t>
      </w:r>
      <w:r w:rsidR="003E1089">
        <w:rPr>
          <w:rFonts w:hint="cs"/>
          <w:color w:val="000000"/>
          <w:rtl/>
        </w:rPr>
        <w:t>:</w:t>
      </w:r>
      <w:r w:rsidRPr="000747F6">
        <w:rPr>
          <w:rStyle w:val="TagStyle"/>
          <w:rtl/>
        </w:rPr>
        <w:t xml:space="preserve"> &lt;&lt; דובר &gt;&gt; </w:t>
      </w:r>
      <w:bookmarkEnd w:id="754"/>
    </w:p>
    <w:p w:rsidR="003E1089" w:rsidRDefault="003E1089" w:rsidP="003E1089">
      <w:pPr>
        <w:pStyle w:val="KeepWithNext"/>
        <w:rPr>
          <w:rtl/>
        </w:rPr>
      </w:pPr>
    </w:p>
    <w:p w:rsidR="003E1089" w:rsidRDefault="003E1089" w:rsidP="003E1089">
      <w:pPr>
        <w:rPr>
          <w:rtl/>
        </w:rPr>
      </w:pPr>
      <w:r>
        <w:rPr>
          <w:rFonts w:hint="cs"/>
          <w:rtl/>
        </w:rPr>
        <w:t>זה מה שהציע היושב-ראש.</w:t>
      </w:r>
    </w:p>
    <w:p w:rsidR="003E1089" w:rsidRDefault="003E1089" w:rsidP="003E1089">
      <w:pPr>
        <w:rPr>
          <w:rtl/>
        </w:rPr>
      </w:pPr>
    </w:p>
    <w:p w:rsidR="003E1089" w:rsidRDefault="000747F6" w:rsidP="000747F6">
      <w:pPr>
        <w:pStyle w:val="a5"/>
        <w:keepNext/>
        <w:rPr>
          <w:rtl/>
        </w:rPr>
      </w:pPr>
      <w:bookmarkStart w:id="755" w:name="ET_speaker_5084_624"/>
      <w:r w:rsidRPr="000747F6">
        <w:rPr>
          <w:rStyle w:val="TagStyle"/>
          <w:rtl/>
        </w:rPr>
        <w:t xml:space="preserve"> &lt;&lt; דובר &gt;&gt; </w:t>
      </w:r>
      <w:r w:rsidR="003E1089">
        <w:rPr>
          <w:rStyle w:val="aff"/>
          <w:rFonts w:hint="cs"/>
          <w:color w:val="000000"/>
          <w:rtl/>
        </w:rPr>
        <w:t>מיקי לוי (יש עתיד)</w:t>
      </w:r>
      <w:r w:rsidR="003E1089">
        <w:rPr>
          <w:rFonts w:hint="cs"/>
          <w:color w:val="000000"/>
          <w:rtl/>
        </w:rPr>
        <w:t>:</w:t>
      </w:r>
      <w:r w:rsidRPr="000747F6">
        <w:rPr>
          <w:rStyle w:val="TagStyle"/>
          <w:rtl/>
        </w:rPr>
        <w:t xml:space="preserve"> &lt;&lt; דובר &gt;&gt; </w:t>
      </w:r>
      <w:bookmarkEnd w:id="755"/>
    </w:p>
    <w:p w:rsidR="003E1089" w:rsidRDefault="003E1089" w:rsidP="003E1089">
      <w:pPr>
        <w:pStyle w:val="KeepWithNext"/>
        <w:rPr>
          <w:rtl/>
        </w:rPr>
      </w:pPr>
    </w:p>
    <w:p w:rsidR="003E1089" w:rsidRDefault="003E1089" w:rsidP="003E1089">
      <w:pPr>
        <w:rPr>
          <w:rtl/>
        </w:rPr>
      </w:pPr>
      <w:r>
        <w:rPr>
          <w:rFonts w:hint="cs"/>
          <w:rtl/>
        </w:rPr>
        <w:t xml:space="preserve">אז מה אם הוא הציע? אני לא מוכן. </w:t>
      </w:r>
      <w:bookmarkStart w:id="756" w:name="_ETM_Q1_6016820"/>
      <w:bookmarkEnd w:id="756"/>
    </w:p>
    <w:p w:rsidR="003E1089" w:rsidRDefault="003E1089" w:rsidP="003E1089">
      <w:pPr>
        <w:rPr>
          <w:rtl/>
        </w:rPr>
      </w:pPr>
      <w:bookmarkStart w:id="757" w:name="_ETM_Q1_6016922"/>
      <w:bookmarkEnd w:id="757"/>
    </w:p>
    <w:p w:rsidR="003E1089" w:rsidRDefault="000747F6" w:rsidP="000747F6">
      <w:pPr>
        <w:pStyle w:val="af8"/>
        <w:keepNext/>
        <w:rPr>
          <w:rtl/>
        </w:rPr>
      </w:pPr>
      <w:bookmarkStart w:id="758" w:name="_ETM_Q1_6017384"/>
      <w:bookmarkStart w:id="759" w:name="_ETM_Q1_6017472"/>
      <w:bookmarkStart w:id="760" w:name="ET_yor_5094_625"/>
      <w:bookmarkEnd w:id="758"/>
      <w:bookmarkEnd w:id="759"/>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760"/>
    </w:p>
    <w:p w:rsidR="003E1089" w:rsidRDefault="003E1089" w:rsidP="003E1089">
      <w:pPr>
        <w:pStyle w:val="KeepWithNext"/>
        <w:rPr>
          <w:rtl/>
        </w:rPr>
      </w:pPr>
    </w:p>
    <w:p w:rsidR="003E1089" w:rsidRDefault="003E1089" w:rsidP="003E1089">
      <w:pPr>
        <w:rPr>
          <w:rtl/>
        </w:rPr>
      </w:pPr>
      <w:r>
        <w:rPr>
          <w:rFonts w:hint="cs"/>
          <w:rtl/>
        </w:rPr>
        <w:t>א</w:t>
      </w:r>
      <w:bookmarkStart w:id="761" w:name="_ETM_Q1_6019351"/>
      <w:bookmarkEnd w:id="761"/>
      <w:r>
        <w:rPr>
          <w:rFonts w:hint="cs"/>
          <w:rtl/>
        </w:rPr>
        <w:t>ם אתה לא מרגיש שיש הבדל, בסדר.</w:t>
      </w:r>
    </w:p>
    <w:p w:rsidR="003E1089" w:rsidRDefault="003E1089" w:rsidP="003E1089">
      <w:pPr>
        <w:rPr>
          <w:rtl/>
        </w:rPr>
      </w:pPr>
    </w:p>
    <w:p w:rsidR="003E1089" w:rsidRDefault="000747F6" w:rsidP="000747F6">
      <w:pPr>
        <w:pStyle w:val="-"/>
        <w:keepNext/>
        <w:rPr>
          <w:rtl/>
        </w:rPr>
      </w:pPr>
      <w:bookmarkStart w:id="762" w:name="ET_speakercontinue_5084_626"/>
      <w:r w:rsidRPr="000747F6">
        <w:rPr>
          <w:rStyle w:val="TagStyle"/>
          <w:rtl/>
        </w:rPr>
        <w:t xml:space="preserve"> &lt;&lt; דובר_המשך &gt;&gt; </w:t>
      </w:r>
      <w:r w:rsidR="003E1089">
        <w:rPr>
          <w:rStyle w:val="aff"/>
          <w:rFonts w:hint="cs"/>
          <w:color w:val="000000"/>
          <w:rtl/>
        </w:rPr>
        <w:t>מיקי לוי (יש עתיד)</w:t>
      </w:r>
      <w:r w:rsidR="003E1089">
        <w:rPr>
          <w:rFonts w:hint="cs"/>
          <w:color w:val="000000"/>
          <w:rtl/>
        </w:rPr>
        <w:t>:</w:t>
      </w:r>
      <w:r w:rsidRPr="000747F6">
        <w:rPr>
          <w:rStyle w:val="TagStyle"/>
          <w:rtl/>
        </w:rPr>
        <w:t xml:space="preserve"> &lt;&lt; דובר_המשך &gt;&gt; </w:t>
      </w:r>
      <w:bookmarkEnd w:id="762"/>
    </w:p>
    <w:p w:rsidR="003E1089" w:rsidRDefault="003E1089" w:rsidP="003E1089">
      <w:pPr>
        <w:pStyle w:val="KeepWithNext"/>
        <w:rPr>
          <w:rtl/>
        </w:rPr>
      </w:pPr>
    </w:p>
    <w:p w:rsidR="003E1089" w:rsidRDefault="003E1089" w:rsidP="003E1089">
      <w:pPr>
        <w:rPr>
          <w:rtl/>
        </w:rPr>
      </w:pPr>
      <w:r>
        <w:rPr>
          <w:rFonts w:hint="cs"/>
          <w:rtl/>
        </w:rPr>
        <w:t>אני מבקש זכות דיבור.</w:t>
      </w:r>
    </w:p>
    <w:p w:rsidR="003E1089" w:rsidRDefault="003E1089" w:rsidP="003E1089">
      <w:pPr>
        <w:rPr>
          <w:rtl/>
        </w:rPr>
      </w:pPr>
    </w:p>
    <w:p w:rsidR="003E1089" w:rsidRDefault="000747F6" w:rsidP="000747F6">
      <w:pPr>
        <w:pStyle w:val="af8"/>
        <w:keepNext/>
        <w:rPr>
          <w:rtl/>
        </w:rPr>
      </w:pPr>
      <w:bookmarkStart w:id="763" w:name="ET_yor_5094_627"/>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763"/>
    </w:p>
    <w:p w:rsidR="003E1089" w:rsidRDefault="003E1089" w:rsidP="003E1089">
      <w:pPr>
        <w:pStyle w:val="KeepWithNext"/>
        <w:rPr>
          <w:rtl/>
        </w:rPr>
      </w:pPr>
    </w:p>
    <w:p w:rsidR="003E1089" w:rsidRDefault="003E1089" w:rsidP="003E1089">
      <w:pPr>
        <w:rPr>
          <w:rtl/>
        </w:rPr>
      </w:pPr>
      <w:r>
        <w:rPr>
          <w:rFonts w:hint="cs"/>
          <w:rtl/>
        </w:rPr>
        <w:t>בסדר.</w:t>
      </w:r>
    </w:p>
    <w:p w:rsidR="003E1089" w:rsidRDefault="003E1089" w:rsidP="003E1089">
      <w:pPr>
        <w:rPr>
          <w:rtl/>
        </w:rPr>
      </w:pPr>
    </w:p>
    <w:p w:rsidR="003E1089" w:rsidRDefault="000747F6" w:rsidP="000747F6">
      <w:pPr>
        <w:pStyle w:val="afb"/>
        <w:keepNext/>
        <w:rPr>
          <w:rtl/>
        </w:rPr>
      </w:pPr>
      <w:bookmarkStart w:id="764" w:name="ET_guest_635381_628"/>
      <w:r w:rsidRPr="000747F6">
        <w:rPr>
          <w:rStyle w:val="TagStyle"/>
          <w:rtl/>
        </w:rPr>
        <w:t xml:space="preserve"> &lt;&lt; אורח &gt;&gt; </w:t>
      </w:r>
      <w:r w:rsidR="003E1089">
        <w:rPr>
          <w:rStyle w:val="aff"/>
          <w:rFonts w:hint="cs"/>
          <w:color w:val="000000"/>
          <w:rtl/>
        </w:rPr>
        <w:t>לילך וגנר</w:t>
      </w:r>
      <w:r w:rsidR="003E1089">
        <w:rPr>
          <w:rFonts w:hint="cs"/>
          <w:color w:val="000000"/>
          <w:rtl/>
        </w:rPr>
        <w:t>:</w:t>
      </w:r>
      <w:r w:rsidRPr="000747F6">
        <w:rPr>
          <w:rStyle w:val="TagStyle"/>
          <w:rtl/>
        </w:rPr>
        <w:t xml:space="preserve"> &lt;&lt; אורח &gt;&gt; </w:t>
      </w:r>
      <w:bookmarkEnd w:id="764"/>
    </w:p>
    <w:p w:rsidR="003E1089" w:rsidRDefault="003E1089" w:rsidP="003E1089">
      <w:pPr>
        <w:pStyle w:val="KeepWithNext"/>
        <w:rPr>
          <w:rtl/>
        </w:rPr>
      </w:pPr>
    </w:p>
    <w:p w:rsidR="003E1089" w:rsidRDefault="003E1089" w:rsidP="003E1089">
      <w:pPr>
        <w:rPr>
          <w:rtl/>
        </w:rPr>
      </w:pPr>
      <w:r>
        <w:rPr>
          <w:rFonts w:hint="cs"/>
          <w:rtl/>
        </w:rPr>
        <w:t xml:space="preserve">אני מבינה שהארגונים מבקשים להאריך את זה הארכה נוספת מעבר למה שהיושב-ראש ביקש להאריך. כדי לבסס הארכה כזאת, אני אמרתי מה צריך להיות. כרגע ההצעה לשנות את הנוסח </w:t>
      </w:r>
      <w:bookmarkStart w:id="765" w:name="_ETM_Q1_6032715"/>
      <w:bookmarkEnd w:id="765"/>
      <w:r>
        <w:rPr>
          <w:rFonts w:hint="cs"/>
          <w:rtl/>
        </w:rPr>
        <w:t>ולהכניס קטגוריה נוספת לסוגיית ההתיישנות בחוק העונשין, הגדרה אחרת, בעיניי זה לא בשל להכרעה. אני לא בדקתי את הנושא.</w:t>
      </w:r>
    </w:p>
    <w:p w:rsidR="003E1089" w:rsidRDefault="003E1089" w:rsidP="003E1089">
      <w:pPr>
        <w:rPr>
          <w:rtl/>
        </w:rPr>
      </w:pPr>
      <w:bookmarkStart w:id="766" w:name="_ETM_Q1_6043365"/>
      <w:bookmarkStart w:id="767" w:name="_ETM_Q1_6043543"/>
      <w:bookmarkEnd w:id="766"/>
      <w:bookmarkEnd w:id="767"/>
    </w:p>
    <w:p w:rsidR="003E1089" w:rsidRDefault="000747F6" w:rsidP="000747F6">
      <w:pPr>
        <w:pStyle w:val="a5"/>
        <w:keepNext/>
        <w:rPr>
          <w:rtl/>
        </w:rPr>
      </w:pPr>
      <w:bookmarkStart w:id="768" w:name="_ETM_Q1_6044053"/>
      <w:bookmarkStart w:id="769" w:name="_ETM_Q1_6044137"/>
      <w:bookmarkStart w:id="770" w:name="ET_speaker_איילת_רזין_בית_אור_629"/>
      <w:bookmarkEnd w:id="768"/>
      <w:bookmarkEnd w:id="769"/>
      <w:r w:rsidRPr="000747F6">
        <w:rPr>
          <w:rStyle w:val="TagStyle"/>
          <w:rtl/>
        </w:rPr>
        <w:t xml:space="preserve"> &lt;&lt; דובר &gt;&gt; </w:t>
      </w:r>
      <w:r w:rsidR="003E1089">
        <w:rPr>
          <w:rStyle w:val="aff"/>
          <w:rFonts w:hint="cs"/>
          <w:color w:val="000000"/>
          <w:rtl/>
        </w:rPr>
        <w:t>איילת רזין בית אור</w:t>
      </w:r>
      <w:r w:rsidR="003E1089">
        <w:rPr>
          <w:rFonts w:hint="cs"/>
          <w:color w:val="000000"/>
          <w:rtl/>
        </w:rPr>
        <w:t>:</w:t>
      </w:r>
      <w:r w:rsidRPr="000747F6">
        <w:rPr>
          <w:rStyle w:val="TagStyle"/>
          <w:rtl/>
        </w:rPr>
        <w:t xml:space="preserve"> &lt;&lt; דובר &gt;&gt; </w:t>
      </w:r>
      <w:bookmarkEnd w:id="770"/>
    </w:p>
    <w:p w:rsidR="003E1089" w:rsidRDefault="003E1089" w:rsidP="003E1089">
      <w:pPr>
        <w:pStyle w:val="KeepWithNext"/>
        <w:rPr>
          <w:rtl/>
        </w:rPr>
      </w:pPr>
    </w:p>
    <w:p w:rsidR="003E1089" w:rsidRDefault="003E1089" w:rsidP="003E1089">
      <w:pPr>
        <w:rPr>
          <w:rtl/>
        </w:rPr>
      </w:pPr>
      <w:r>
        <w:rPr>
          <w:rFonts w:hint="cs"/>
          <w:rtl/>
        </w:rPr>
        <w:t>אבל מה לגבי ההשוואה בין בן משפחה ללא בן משפחה?</w:t>
      </w:r>
      <w:bookmarkStart w:id="771" w:name="_ETM_Q1_6047594"/>
      <w:bookmarkEnd w:id="771"/>
    </w:p>
    <w:p w:rsidR="003E1089" w:rsidRDefault="003E1089" w:rsidP="003E1089">
      <w:pPr>
        <w:rPr>
          <w:rtl/>
        </w:rPr>
      </w:pPr>
    </w:p>
    <w:p w:rsidR="003E1089" w:rsidRDefault="000747F6" w:rsidP="000747F6">
      <w:pPr>
        <w:pStyle w:val="af8"/>
        <w:keepNext/>
        <w:rPr>
          <w:rtl/>
        </w:rPr>
      </w:pPr>
      <w:bookmarkStart w:id="772" w:name="_ETM_Q1_6047928"/>
      <w:bookmarkStart w:id="773" w:name="_ETM_Q1_6048202"/>
      <w:bookmarkStart w:id="774" w:name="_ETM_Q1_6048273"/>
      <w:bookmarkStart w:id="775" w:name="ET_yor_5094_630"/>
      <w:bookmarkEnd w:id="772"/>
      <w:bookmarkEnd w:id="773"/>
      <w:bookmarkEnd w:id="774"/>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775"/>
    </w:p>
    <w:p w:rsidR="003E1089" w:rsidRDefault="003E1089" w:rsidP="003E1089">
      <w:pPr>
        <w:pStyle w:val="KeepWithNext"/>
        <w:rPr>
          <w:rtl/>
        </w:rPr>
      </w:pPr>
    </w:p>
    <w:p w:rsidR="003E1089" w:rsidRDefault="003E1089" w:rsidP="003E1089">
      <w:pPr>
        <w:rPr>
          <w:rtl/>
        </w:rPr>
      </w:pPr>
      <w:bookmarkStart w:id="776" w:name="_ETM_Q1_6049351"/>
      <w:bookmarkEnd w:id="776"/>
      <w:r>
        <w:rPr>
          <w:rFonts w:hint="cs"/>
          <w:rtl/>
        </w:rPr>
        <w:t>מיקי, בבקשה.</w:t>
      </w:r>
    </w:p>
    <w:p w:rsidR="003E1089" w:rsidRDefault="003E1089" w:rsidP="003E1089">
      <w:pPr>
        <w:rPr>
          <w:rtl/>
        </w:rPr>
      </w:pPr>
      <w:bookmarkStart w:id="777" w:name="_ETM_Q1_6051259"/>
      <w:bookmarkStart w:id="778" w:name="_ETM_Q1_6051382"/>
      <w:bookmarkEnd w:id="777"/>
      <w:bookmarkEnd w:id="778"/>
    </w:p>
    <w:p w:rsidR="003E1089" w:rsidRDefault="000747F6" w:rsidP="000747F6">
      <w:pPr>
        <w:pStyle w:val="a5"/>
        <w:keepNext/>
        <w:rPr>
          <w:rtl/>
        </w:rPr>
      </w:pPr>
      <w:bookmarkStart w:id="779" w:name="_ETM_Q1_6051638"/>
      <w:bookmarkStart w:id="780" w:name="_ETM_Q1_6052170"/>
      <w:bookmarkStart w:id="781" w:name="ET_speaker_5084_631"/>
      <w:bookmarkEnd w:id="779"/>
      <w:bookmarkEnd w:id="780"/>
      <w:r w:rsidRPr="000747F6">
        <w:rPr>
          <w:rStyle w:val="TagStyle"/>
          <w:rtl/>
        </w:rPr>
        <w:t xml:space="preserve"> &lt;&lt; דובר &gt;&gt; </w:t>
      </w:r>
      <w:r w:rsidR="003E1089">
        <w:rPr>
          <w:rStyle w:val="aff"/>
          <w:rFonts w:hint="cs"/>
          <w:color w:val="000000"/>
          <w:rtl/>
        </w:rPr>
        <w:t>מיקי לוי (יש עתיד)</w:t>
      </w:r>
      <w:r w:rsidR="003E1089">
        <w:rPr>
          <w:rFonts w:hint="cs"/>
          <w:color w:val="000000"/>
          <w:rtl/>
        </w:rPr>
        <w:t>:</w:t>
      </w:r>
      <w:r w:rsidRPr="000747F6">
        <w:rPr>
          <w:rStyle w:val="TagStyle"/>
          <w:rtl/>
        </w:rPr>
        <w:t xml:space="preserve"> &lt;&lt; דובר &gt;&gt; </w:t>
      </w:r>
      <w:bookmarkEnd w:id="781"/>
    </w:p>
    <w:p w:rsidR="003E1089" w:rsidRDefault="003E1089" w:rsidP="003E1089">
      <w:pPr>
        <w:pStyle w:val="KeepWithNext"/>
        <w:rPr>
          <w:rtl/>
        </w:rPr>
      </w:pPr>
    </w:p>
    <w:p w:rsidR="003E1089" w:rsidRDefault="003E1089" w:rsidP="003E1089">
      <w:pPr>
        <w:rPr>
          <w:rtl/>
        </w:rPr>
      </w:pPr>
      <w:bookmarkStart w:id="782" w:name="_ETM_Q1_6053158"/>
      <w:bookmarkEnd w:id="782"/>
      <w:r>
        <w:rPr>
          <w:rFonts w:hint="cs"/>
          <w:rtl/>
        </w:rPr>
        <w:t>אני מב</w:t>
      </w:r>
      <w:bookmarkStart w:id="783" w:name="_ETM_Q1_6054490"/>
      <w:bookmarkEnd w:id="783"/>
      <w:r>
        <w:rPr>
          <w:rFonts w:hint="cs"/>
          <w:rtl/>
        </w:rPr>
        <w:t>ין מה שבני אמר – שלוש קטגוריות. לא פשוט עכש</w:t>
      </w:r>
      <w:bookmarkStart w:id="784" w:name="_ETM_Q1_6056961"/>
      <w:bookmarkEnd w:id="784"/>
      <w:r>
        <w:rPr>
          <w:rFonts w:hint="cs"/>
          <w:rtl/>
        </w:rPr>
        <w:t xml:space="preserve">יו להכניס את זה, בדקה ה-90, ואני לא מבין </w:t>
      </w:r>
      <w:bookmarkStart w:id="785" w:name="_ETM_Q1_6060989"/>
      <w:bookmarkEnd w:id="785"/>
      <w:r>
        <w:rPr>
          <w:rFonts w:hint="cs"/>
          <w:rtl/>
        </w:rPr>
        <w:t xml:space="preserve">במהות, כקצין משטרה, את ההבדל בין פגיעה בתוך המשפחה </w:t>
      </w:r>
      <w:bookmarkStart w:id="786" w:name="_ETM_Q1_6065772"/>
      <w:bookmarkEnd w:id="786"/>
      <w:r>
        <w:rPr>
          <w:rFonts w:hint="cs"/>
          <w:rtl/>
        </w:rPr>
        <w:t>לפגיעה מחוץ למשפחה על-ידי הרב, על-ידי חבר המשפחה.</w:t>
      </w:r>
    </w:p>
    <w:p w:rsidR="003E1089" w:rsidRDefault="003E1089" w:rsidP="003E1089">
      <w:pPr>
        <w:rPr>
          <w:rtl/>
        </w:rPr>
      </w:pPr>
      <w:bookmarkStart w:id="787" w:name="_ETM_Q1_6071832"/>
      <w:bookmarkStart w:id="788" w:name="_ETM_Q1_6071994"/>
      <w:bookmarkEnd w:id="787"/>
      <w:bookmarkEnd w:id="788"/>
    </w:p>
    <w:p w:rsidR="003E1089" w:rsidRDefault="000747F6" w:rsidP="000747F6">
      <w:pPr>
        <w:pStyle w:val="af8"/>
        <w:keepNext/>
        <w:rPr>
          <w:rtl/>
        </w:rPr>
      </w:pPr>
      <w:bookmarkStart w:id="789" w:name="_ETM_Q1_6072311"/>
      <w:bookmarkStart w:id="790" w:name="_ETM_Q1_6072391"/>
      <w:bookmarkStart w:id="791" w:name="ET_yor_5094_632"/>
      <w:bookmarkEnd w:id="789"/>
      <w:bookmarkEnd w:id="790"/>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791"/>
    </w:p>
    <w:p w:rsidR="003E1089" w:rsidRDefault="003E1089" w:rsidP="003E1089">
      <w:pPr>
        <w:pStyle w:val="KeepWithNext"/>
        <w:rPr>
          <w:rtl/>
        </w:rPr>
      </w:pPr>
    </w:p>
    <w:p w:rsidR="003E1089" w:rsidRDefault="003E1089" w:rsidP="003E1089">
      <w:pPr>
        <w:rPr>
          <w:rtl/>
        </w:rPr>
      </w:pPr>
      <w:bookmarkStart w:id="792" w:name="_ETM_Q1_6073497"/>
      <w:bookmarkEnd w:id="792"/>
      <w:r>
        <w:rPr>
          <w:rFonts w:hint="cs"/>
          <w:rtl/>
        </w:rPr>
        <w:t xml:space="preserve">או אדם </w:t>
      </w:r>
      <w:bookmarkStart w:id="793" w:name="_ETM_Q1_6074828"/>
      <w:bookmarkEnd w:id="793"/>
      <w:r>
        <w:rPr>
          <w:rFonts w:hint="cs"/>
          <w:rtl/>
        </w:rPr>
        <w:t>זר.</w:t>
      </w:r>
    </w:p>
    <w:p w:rsidR="003E1089" w:rsidRDefault="003E1089" w:rsidP="003E1089">
      <w:pPr>
        <w:rPr>
          <w:rtl/>
        </w:rPr>
      </w:pPr>
    </w:p>
    <w:p w:rsidR="003E1089" w:rsidRDefault="000747F6" w:rsidP="000747F6">
      <w:pPr>
        <w:pStyle w:val="-"/>
        <w:keepNext/>
        <w:rPr>
          <w:rtl/>
        </w:rPr>
      </w:pPr>
      <w:bookmarkStart w:id="794" w:name="ET_speakercontinue_5084_633"/>
      <w:r w:rsidRPr="000747F6">
        <w:rPr>
          <w:rStyle w:val="TagStyle"/>
          <w:rtl/>
        </w:rPr>
        <w:t xml:space="preserve"> &lt;&lt; דובר_המשך &gt;&gt; </w:t>
      </w:r>
      <w:r w:rsidR="003E1089">
        <w:rPr>
          <w:rStyle w:val="aff"/>
          <w:rFonts w:hint="cs"/>
          <w:color w:val="000000"/>
          <w:rtl/>
        </w:rPr>
        <w:t>מיקי לוי (יש עתיד)</w:t>
      </w:r>
      <w:r w:rsidR="003E1089">
        <w:rPr>
          <w:rFonts w:hint="cs"/>
          <w:color w:val="000000"/>
          <w:rtl/>
        </w:rPr>
        <w:t>:</w:t>
      </w:r>
      <w:r w:rsidRPr="000747F6">
        <w:rPr>
          <w:rStyle w:val="TagStyle"/>
          <w:rtl/>
        </w:rPr>
        <w:t xml:space="preserve"> &lt;&lt; דובר_המשך &gt;&gt; </w:t>
      </w:r>
      <w:bookmarkEnd w:id="794"/>
    </w:p>
    <w:p w:rsidR="003E1089" w:rsidRDefault="003E1089" w:rsidP="003E1089">
      <w:pPr>
        <w:pStyle w:val="KeepWithNext"/>
        <w:rPr>
          <w:rtl/>
        </w:rPr>
      </w:pPr>
    </w:p>
    <w:p w:rsidR="003E1089" w:rsidRDefault="003E1089" w:rsidP="003E1089">
      <w:pPr>
        <w:rPr>
          <w:rtl/>
        </w:rPr>
      </w:pPr>
      <w:r>
        <w:rPr>
          <w:rFonts w:hint="cs"/>
          <w:rtl/>
        </w:rPr>
        <w:t xml:space="preserve">אני לא מדבר על אדם זר, שתפס את אותה אחת </w:t>
      </w:r>
      <w:bookmarkStart w:id="795" w:name="_ETM_Q1_6078709"/>
      <w:bookmarkEnd w:id="795"/>
      <w:r>
        <w:rPr>
          <w:rFonts w:hint="cs"/>
          <w:rtl/>
        </w:rPr>
        <w:t xml:space="preserve">ברחוב. אני מדבר על החבר, על הרב. מה שאמרה לילך, אלה, המעגל שלכאורה הוא השני, חייב להיכנס לתוך בן המשפחה. </w:t>
      </w:r>
      <w:bookmarkStart w:id="796" w:name="_ETM_Q1_6088249"/>
      <w:bookmarkEnd w:id="796"/>
      <w:r>
        <w:rPr>
          <w:rFonts w:hint="cs"/>
          <w:rtl/>
        </w:rPr>
        <w:t xml:space="preserve">איזו מוסרית לנו כחברי כנסת וכוועדה, לומר: הם מחוץ לעסק? </w:t>
      </w:r>
      <w:bookmarkStart w:id="797" w:name="_ETM_Q1_6096745"/>
      <w:bookmarkEnd w:id="797"/>
      <w:r>
        <w:rPr>
          <w:rFonts w:hint="cs"/>
          <w:rtl/>
        </w:rPr>
        <w:t xml:space="preserve">מישהו חווה את זה? אני יודע. אני מדבר על זה </w:t>
      </w:r>
      <w:bookmarkStart w:id="798" w:name="_ETM_Q1_6102586"/>
      <w:bookmarkEnd w:id="798"/>
      <w:r>
        <w:rPr>
          <w:rFonts w:hint="cs"/>
          <w:rtl/>
        </w:rPr>
        <w:t xml:space="preserve">מתוך הניסיון שלי. הייתי שם. אתם, אנחנו לא יכולים להגדיל </w:t>
      </w:r>
      <w:bookmarkStart w:id="799" w:name="_ETM_Q1_6109337"/>
      <w:bookmarkEnd w:id="799"/>
      <w:r>
        <w:rPr>
          <w:rFonts w:hint="cs"/>
          <w:rtl/>
        </w:rPr>
        <w:t xml:space="preserve">את זה. אני לא צריך את זה. הייתי שם </w:t>
      </w:r>
      <w:bookmarkStart w:id="800" w:name="_ETM_Q1_6115580"/>
      <w:bookmarkEnd w:id="800"/>
      <w:r>
        <w:rPr>
          <w:rFonts w:hint="cs"/>
          <w:rtl/>
        </w:rPr>
        <w:t xml:space="preserve">מספיק שנים. אנחנו חייבים להכניס את אלה. אני אומר לכם </w:t>
      </w:r>
      <w:bookmarkStart w:id="801" w:name="_ETM_Q1_6117341"/>
      <w:bookmarkEnd w:id="801"/>
      <w:r>
        <w:rPr>
          <w:rFonts w:hint="cs"/>
          <w:rtl/>
        </w:rPr>
        <w:t xml:space="preserve">– אצביע נגד. ולא רק זה – אכשיל את </w:t>
      </w:r>
      <w:bookmarkStart w:id="802" w:name="_ETM_Q1_6127322"/>
      <w:bookmarkEnd w:id="802"/>
      <w:r>
        <w:rPr>
          <w:rFonts w:hint="cs"/>
          <w:rtl/>
        </w:rPr>
        <w:t>הכול.</w:t>
      </w:r>
    </w:p>
    <w:p w:rsidR="003E1089" w:rsidRDefault="003E1089" w:rsidP="003E1089">
      <w:pPr>
        <w:rPr>
          <w:rtl/>
        </w:rPr>
      </w:pPr>
    </w:p>
    <w:p w:rsidR="003E1089" w:rsidRDefault="000747F6" w:rsidP="000747F6">
      <w:pPr>
        <w:pStyle w:val="af8"/>
        <w:keepNext/>
        <w:rPr>
          <w:rtl/>
        </w:rPr>
      </w:pPr>
      <w:bookmarkStart w:id="803" w:name="ET_yor_5094_634"/>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803"/>
    </w:p>
    <w:p w:rsidR="003E1089" w:rsidRDefault="003E1089" w:rsidP="003E1089">
      <w:pPr>
        <w:pStyle w:val="KeepWithNext"/>
        <w:rPr>
          <w:rtl/>
        </w:rPr>
      </w:pPr>
    </w:p>
    <w:p w:rsidR="003E1089" w:rsidRDefault="003E1089" w:rsidP="003E1089">
      <w:pPr>
        <w:rPr>
          <w:rtl/>
        </w:rPr>
      </w:pPr>
      <w:r>
        <w:rPr>
          <w:rFonts w:hint="cs"/>
          <w:rtl/>
        </w:rPr>
        <w:t xml:space="preserve">אז בוא נסגור את הישיבה. מתחילת הישיבה כל דקה </w:t>
      </w:r>
      <w:bookmarkStart w:id="804" w:name="_ETM_Q1_6132497"/>
      <w:bookmarkEnd w:id="804"/>
      <w:r>
        <w:rPr>
          <w:rFonts w:hint="cs"/>
          <w:rtl/>
        </w:rPr>
        <w:t xml:space="preserve">אתה מאיים. </w:t>
      </w:r>
    </w:p>
    <w:p w:rsidR="003E1089" w:rsidRDefault="003E1089" w:rsidP="003E1089">
      <w:pPr>
        <w:rPr>
          <w:rtl/>
        </w:rPr>
      </w:pPr>
      <w:bookmarkStart w:id="805" w:name="_ETM_Q1_6137119"/>
      <w:bookmarkStart w:id="806" w:name="_ETM_Q1_6137226"/>
      <w:bookmarkEnd w:id="805"/>
      <w:bookmarkEnd w:id="806"/>
    </w:p>
    <w:p w:rsidR="003E1089" w:rsidRDefault="000747F6" w:rsidP="000747F6">
      <w:pPr>
        <w:pStyle w:val="-"/>
        <w:keepNext/>
        <w:rPr>
          <w:rtl/>
        </w:rPr>
      </w:pPr>
      <w:bookmarkStart w:id="807" w:name="_ETM_Q1_6137504"/>
      <w:bookmarkStart w:id="808" w:name="_ETM_Q1_6137586"/>
      <w:bookmarkStart w:id="809" w:name="ET_speakercontinue_5084_635"/>
      <w:bookmarkEnd w:id="807"/>
      <w:bookmarkEnd w:id="808"/>
      <w:r w:rsidRPr="000747F6">
        <w:rPr>
          <w:rStyle w:val="TagStyle"/>
          <w:rtl/>
        </w:rPr>
        <w:t xml:space="preserve"> &lt;&lt; דובר_המשך &gt;&gt; </w:t>
      </w:r>
      <w:r w:rsidR="003E1089">
        <w:rPr>
          <w:rStyle w:val="aff"/>
          <w:rFonts w:hint="cs"/>
          <w:color w:val="000000"/>
          <w:rtl/>
        </w:rPr>
        <w:t>מיקי לוי (יש עתיד)</w:t>
      </w:r>
      <w:r w:rsidR="003E1089">
        <w:rPr>
          <w:rFonts w:hint="cs"/>
          <w:color w:val="000000"/>
          <w:rtl/>
        </w:rPr>
        <w:t>:</w:t>
      </w:r>
      <w:r w:rsidRPr="000747F6">
        <w:rPr>
          <w:rStyle w:val="TagStyle"/>
          <w:rtl/>
        </w:rPr>
        <w:t xml:space="preserve"> &lt;&lt; דובר_המשך &gt;&gt; </w:t>
      </w:r>
      <w:bookmarkEnd w:id="809"/>
    </w:p>
    <w:p w:rsidR="003E1089" w:rsidRDefault="003E1089" w:rsidP="003E1089">
      <w:pPr>
        <w:pStyle w:val="KeepWithNext"/>
        <w:rPr>
          <w:rtl/>
        </w:rPr>
      </w:pPr>
    </w:p>
    <w:p w:rsidR="003E1089" w:rsidRDefault="003E1089" w:rsidP="003E1089">
      <w:pPr>
        <w:rPr>
          <w:rtl/>
        </w:rPr>
      </w:pPr>
      <w:bookmarkStart w:id="810" w:name="_ETM_Q1_6138760"/>
      <w:bookmarkEnd w:id="810"/>
      <w:r>
        <w:rPr>
          <w:rFonts w:hint="cs"/>
          <w:rtl/>
        </w:rPr>
        <w:t>זו זכותי.</w:t>
      </w:r>
    </w:p>
    <w:p w:rsidR="003E1089" w:rsidRDefault="003E1089" w:rsidP="003E1089">
      <w:pPr>
        <w:rPr>
          <w:rtl/>
        </w:rPr>
      </w:pPr>
      <w:bookmarkStart w:id="811" w:name="_ETM_Q1_6140816"/>
      <w:bookmarkStart w:id="812" w:name="_ETM_Q1_6140923"/>
      <w:bookmarkEnd w:id="811"/>
      <w:bookmarkEnd w:id="812"/>
    </w:p>
    <w:p w:rsidR="003E1089" w:rsidRDefault="000747F6" w:rsidP="000747F6">
      <w:pPr>
        <w:pStyle w:val="af8"/>
        <w:keepNext/>
        <w:rPr>
          <w:rtl/>
        </w:rPr>
      </w:pPr>
      <w:bookmarkStart w:id="813" w:name="ET_yor_5094_636"/>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813"/>
    </w:p>
    <w:p w:rsidR="003E1089" w:rsidRDefault="003E1089" w:rsidP="003E1089">
      <w:pPr>
        <w:pStyle w:val="KeepWithNext"/>
        <w:rPr>
          <w:rtl/>
        </w:rPr>
      </w:pPr>
    </w:p>
    <w:p w:rsidR="003E1089" w:rsidRDefault="003E1089" w:rsidP="003E1089">
      <w:pPr>
        <w:rPr>
          <w:rtl/>
        </w:rPr>
      </w:pPr>
      <w:r>
        <w:rPr>
          <w:rFonts w:hint="cs"/>
          <w:rtl/>
        </w:rPr>
        <w:t xml:space="preserve">תגיד מההתחלה. אתה רוצה להכשיל את החוק </w:t>
      </w:r>
      <w:bookmarkStart w:id="814" w:name="_ETM_Q1_6140539"/>
      <w:bookmarkEnd w:id="814"/>
      <w:r>
        <w:rPr>
          <w:rFonts w:hint="cs"/>
          <w:rtl/>
        </w:rPr>
        <w:t>– בוא נכשיל אותו. בוא נסגור את העסק.</w:t>
      </w:r>
    </w:p>
    <w:p w:rsidR="003E1089" w:rsidRDefault="003E1089" w:rsidP="003E1089">
      <w:pPr>
        <w:rPr>
          <w:rtl/>
        </w:rPr>
      </w:pPr>
    </w:p>
    <w:p w:rsidR="003E1089" w:rsidRDefault="000747F6" w:rsidP="000747F6">
      <w:pPr>
        <w:pStyle w:val="-"/>
        <w:keepNext/>
        <w:rPr>
          <w:rtl/>
        </w:rPr>
      </w:pPr>
      <w:bookmarkStart w:id="815" w:name="ET_speakercontinue_5084_637"/>
      <w:r w:rsidRPr="000747F6">
        <w:rPr>
          <w:rStyle w:val="TagStyle"/>
          <w:rtl/>
        </w:rPr>
        <w:t xml:space="preserve"> &lt;&lt; דובר_המשך &gt;&gt; </w:t>
      </w:r>
      <w:r w:rsidR="003E1089">
        <w:rPr>
          <w:rStyle w:val="aff"/>
          <w:rFonts w:hint="cs"/>
          <w:color w:val="000000"/>
          <w:rtl/>
        </w:rPr>
        <w:t>מיקי לוי (יש עתיד)</w:t>
      </w:r>
      <w:r w:rsidR="003E1089">
        <w:rPr>
          <w:rFonts w:hint="cs"/>
          <w:color w:val="000000"/>
          <w:rtl/>
        </w:rPr>
        <w:t>:</w:t>
      </w:r>
      <w:r w:rsidRPr="000747F6">
        <w:rPr>
          <w:rStyle w:val="TagStyle"/>
          <w:rtl/>
        </w:rPr>
        <w:t xml:space="preserve"> &lt;&lt; דובר_המשך &gt;&gt; </w:t>
      </w:r>
      <w:bookmarkEnd w:id="815"/>
    </w:p>
    <w:p w:rsidR="003E1089" w:rsidRDefault="003E1089" w:rsidP="003E1089">
      <w:pPr>
        <w:pStyle w:val="KeepWithNext"/>
        <w:rPr>
          <w:rtl/>
        </w:rPr>
      </w:pPr>
    </w:p>
    <w:p w:rsidR="003E1089" w:rsidRDefault="003E1089" w:rsidP="003E1089">
      <w:pPr>
        <w:rPr>
          <w:rtl/>
        </w:rPr>
      </w:pPr>
      <w:r>
        <w:rPr>
          <w:rFonts w:hint="cs"/>
          <w:rtl/>
        </w:rPr>
        <w:t xml:space="preserve">אני בעד החוק. גם המשטרה בעד החוק, אבל אני רוצה בהסכמה. אבל יש </w:t>
      </w:r>
      <w:bookmarkStart w:id="816" w:name="_ETM_Q1_6154695"/>
      <w:bookmarkEnd w:id="816"/>
      <w:r>
        <w:rPr>
          <w:rFonts w:hint="cs"/>
          <w:rtl/>
        </w:rPr>
        <w:t>דברים שזועקים לשמיים. אלוהים. האלוהים שלך ושלי הוא אותו דבר.</w:t>
      </w:r>
    </w:p>
    <w:p w:rsidR="003E1089" w:rsidRDefault="003E1089" w:rsidP="003E1089">
      <w:pPr>
        <w:rPr>
          <w:rtl/>
        </w:rPr>
      </w:pPr>
      <w:bookmarkStart w:id="817" w:name="_ETM_Q1_6160533"/>
      <w:bookmarkStart w:id="818" w:name="_ETM_Q1_6160675"/>
      <w:bookmarkEnd w:id="817"/>
      <w:bookmarkEnd w:id="818"/>
    </w:p>
    <w:p w:rsidR="003E1089" w:rsidRDefault="000747F6" w:rsidP="000747F6">
      <w:pPr>
        <w:pStyle w:val="af8"/>
        <w:keepNext/>
        <w:rPr>
          <w:rtl/>
        </w:rPr>
      </w:pPr>
      <w:bookmarkStart w:id="819" w:name="_ETM_Q1_6160934"/>
      <w:bookmarkStart w:id="820" w:name="_ETM_Q1_6160985"/>
      <w:bookmarkStart w:id="821" w:name="ET_yor_5094_638"/>
      <w:bookmarkEnd w:id="819"/>
      <w:bookmarkEnd w:id="820"/>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821"/>
    </w:p>
    <w:p w:rsidR="003E1089" w:rsidRDefault="003E1089" w:rsidP="003E1089">
      <w:pPr>
        <w:pStyle w:val="KeepWithNext"/>
        <w:rPr>
          <w:rtl/>
        </w:rPr>
      </w:pPr>
    </w:p>
    <w:p w:rsidR="003E1089" w:rsidRDefault="003E1089" w:rsidP="003E1089">
      <w:pPr>
        <w:rPr>
          <w:rtl/>
        </w:rPr>
      </w:pPr>
      <w:bookmarkStart w:id="822" w:name="_ETM_Q1_6162282"/>
      <w:bookmarkEnd w:id="822"/>
      <w:r>
        <w:rPr>
          <w:rFonts w:hint="cs"/>
          <w:rtl/>
        </w:rPr>
        <w:t xml:space="preserve">ההבדל </w:t>
      </w:r>
      <w:bookmarkStart w:id="823" w:name="_ETM_Q1_6163460"/>
      <w:bookmarkEnd w:id="823"/>
      <w:r>
        <w:rPr>
          <w:rFonts w:hint="cs"/>
          <w:rtl/>
        </w:rPr>
        <w:t xml:space="preserve">הוא שאתה אומר שאם ייפול אחרת, אתה מפרק את </w:t>
      </w:r>
      <w:bookmarkStart w:id="824" w:name="_ETM_Q1_6165333"/>
      <w:bookmarkEnd w:id="824"/>
      <w:r>
        <w:rPr>
          <w:rFonts w:hint="cs"/>
          <w:rtl/>
        </w:rPr>
        <w:t>זה. אתה לא הולך בהסכמה.</w:t>
      </w:r>
    </w:p>
    <w:p w:rsidR="003E1089" w:rsidRDefault="003E1089" w:rsidP="003E1089">
      <w:pPr>
        <w:rPr>
          <w:rtl/>
        </w:rPr>
      </w:pPr>
      <w:bookmarkStart w:id="825" w:name="_ETM_Q1_6168685"/>
      <w:bookmarkStart w:id="826" w:name="_ETM_Q1_6168804"/>
      <w:bookmarkEnd w:id="825"/>
      <w:bookmarkEnd w:id="826"/>
    </w:p>
    <w:p w:rsidR="003E1089" w:rsidRDefault="000747F6" w:rsidP="000747F6">
      <w:pPr>
        <w:pStyle w:val="-"/>
        <w:keepNext/>
        <w:rPr>
          <w:rtl/>
        </w:rPr>
      </w:pPr>
      <w:bookmarkStart w:id="827" w:name="_ETM_Q1_6169214"/>
      <w:bookmarkStart w:id="828" w:name="_ETM_Q1_6169306"/>
      <w:bookmarkStart w:id="829" w:name="ET_speakercontinue_5084_639"/>
      <w:bookmarkEnd w:id="827"/>
      <w:bookmarkEnd w:id="828"/>
      <w:r w:rsidRPr="000747F6">
        <w:rPr>
          <w:rStyle w:val="TagStyle"/>
          <w:rtl/>
        </w:rPr>
        <w:t xml:space="preserve"> &lt;&lt; דובר_המשך &gt;&gt; </w:t>
      </w:r>
      <w:r w:rsidR="003E1089">
        <w:rPr>
          <w:rStyle w:val="aff"/>
          <w:rFonts w:hint="cs"/>
          <w:color w:val="000000"/>
          <w:rtl/>
        </w:rPr>
        <w:t>מיקי לוי (יש עתיד)</w:t>
      </w:r>
      <w:r w:rsidR="003E1089">
        <w:rPr>
          <w:rFonts w:hint="cs"/>
          <w:color w:val="000000"/>
          <w:rtl/>
        </w:rPr>
        <w:t>:</w:t>
      </w:r>
      <w:r w:rsidRPr="000747F6">
        <w:rPr>
          <w:rStyle w:val="TagStyle"/>
          <w:rtl/>
        </w:rPr>
        <w:t xml:space="preserve"> &lt;&lt; דובר_המשך &gt;&gt; </w:t>
      </w:r>
      <w:bookmarkEnd w:id="829"/>
    </w:p>
    <w:p w:rsidR="003E1089" w:rsidRDefault="003E1089" w:rsidP="003E1089">
      <w:pPr>
        <w:pStyle w:val="KeepWithNext"/>
        <w:rPr>
          <w:rtl/>
        </w:rPr>
      </w:pPr>
    </w:p>
    <w:p w:rsidR="003E1089" w:rsidRDefault="003E1089" w:rsidP="003E1089">
      <w:pPr>
        <w:rPr>
          <w:rtl/>
        </w:rPr>
      </w:pPr>
      <w:bookmarkStart w:id="830" w:name="_ETM_Q1_6171035"/>
      <w:bookmarkEnd w:id="830"/>
      <w:r>
        <w:rPr>
          <w:rFonts w:hint="cs"/>
          <w:rtl/>
        </w:rPr>
        <w:t xml:space="preserve">אם נגיע להסכמה, להכניס את הקטינים- </w:t>
      </w:r>
      <w:bookmarkStart w:id="831" w:name="_ETM_Q1_6171197"/>
      <w:bookmarkEnd w:id="831"/>
      <w:r>
        <w:rPr>
          <w:rFonts w:hint="cs"/>
          <w:rtl/>
        </w:rPr>
        <w:t>- -</w:t>
      </w:r>
      <w:bookmarkStart w:id="832" w:name="_ETM_Q1_6171674"/>
      <w:bookmarkEnd w:id="832"/>
    </w:p>
    <w:p w:rsidR="003E1089" w:rsidRDefault="003E1089" w:rsidP="003E1089">
      <w:pPr>
        <w:rPr>
          <w:rtl/>
        </w:rPr>
      </w:pPr>
      <w:bookmarkStart w:id="833" w:name="_ETM_Q1_6171781"/>
      <w:bookmarkEnd w:id="833"/>
    </w:p>
    <w:p w:rsidR="003E1089" w:rsidRDefault="000747F6" w:rsidP="000747F6">
      <w:pPr>
        <w:pStyle w:val="af8"/>
        <w:keepNext/>
        <w:rPr>
          <w:rtl/>
        </w:rPr>
      </w:pPr>
      <w:bookmarkStart w:id="834" w:name="_ETM_Q1_6172459"/>
      <w:bookmarkStart w:id="835" w:name="_ETM_Q1_6172542"/>
      <w:bookmarkStart w:id="836" w:name="ET_yor_5094_640"/>
      <w:bookmarkEnd w:id="834"/>
      <w:bookmarkEnd w:id="835"/>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836"/>
    </w:p>
    <w:p w:rsidR="003E1089" w:rsidRDefault="003E1089" w:rsidP="003E1089">
      <w:pPr>
        <w:pStyle w:val="KeepWithNext"/>
        <w:rPr>
          <w:rtl/>
        </w:rPr>
      </w:pPr>
    </w:p>
    <w:p w:rsidR="003E1089" w:rsidRDefault="003E1089" w:rsidP="003E1089">
      <w:pPr>
        <w:rPr>
          <w:rtl/>
        </w:rPr>
      </w:pPr>
      <w:r>
        <w:rPr>
          <w:rFonts w:hint="cs"/>
          <w:rtl/>
        </w:rPr>
        <w:t>זה</w:t>
      </w:r>
      <w:bookmarkStart w:id="837" w:name="_ETM_Q1_6173808"/>
      <w:bookmarkEnd w:id="837"/>
      <w:r>
        <w:rPr>
          <w:rFonts w:hint="cs"/>
          <w:rtl/>
        </w:rPr>
        <w:t xml:space="preserve"> לא הסכמה. זה לא הדיון עכשיו. אתה אומר: </w:t>
      </w:r>
      <w:bookmarkStart w:id="838" w:name="_ETM_Q1_6181932"/>
      <w:bookmarkEnd w:id="838"/>
      <w:r>
        <w:rPr>
          <w:rFonts w:hint="cs"/>
          <w:rtl/>
        </w:rPr>
        <w:t>אם לא נקבל – אתה מפרק.</w:t>
      </w:r>
      <w:bookmarkStart w:id="839" w:name="_ETM_Q1_6185771"/>
      <w:bookmarkEnd w:id="839"/>
    </w:p>
    <w:p w:rsidR="003E1089" w:rsidRDefault="003E1089" w:rsidP="003E1089">
      <w:pPr>
        <w:rPr>
          <w:rtl/>
        </w:rPr>
      </w:pPr>
      <w:bookmarkStart w:id="840" w:name="_ETM_Q1_6185902"/>
      <w:bookmarkEnd w:id="840"/>
    </w:p>
    <w:p w:rsidR="003E1089" w:rsidRDefault="000747F6" w:rsidP="000747F6">
      <w:pPr>
        <w:pStyle w:val="-"/>
        <w:keepNext/>
        <w:rPr>
          <w:rtl/>
        </w:rPr>
      </w:pPr>
      <w:bookmarkStart w:id="841" w:name="_ETM_Q1_6186410"/>
      <w:bookmarkStart w:id="842" w:name="_ETM_Q1_6186500"/>
      <w:bookmarkStart w:id="843" w:name="ET_speakercontinue_5084_641"/>
      <w:bookmarkEnd w:id="841"/>
      <w:bookmarkEnd w:id="842"/>
      <w:r w:rsidRPr="000747F6">
        <w:rPr>
          <w:rStyle w:val="TagStyle"/>
          <w:rtl/>
        </w:rPr>
        <w:t xml:space="preserve"> &lt;&lt; דובר_המשך &gt;&gt; </w:t>
      </w:r>
      <w:r w:rsidR="003E1089">
        <w:rPr>
          <w:rStyle w:val="aff"/>
          <w:rFonts w:hint="cs"/>
          <w:color w:val="000000"/>
          <w:rtl/>
        </w:rPr>
        <w:t>מיקי לוי (יש עתיד)</w:t>
      </w:r>
      <w:r w:rsidR="003E1089">
        <w:rPr>
          <w:rFonts w:hint="cs"/>
          <w:color w:val="000000"/>
          <w:rtl/>
        </w:rPr>
        <w:t>:</w:t>
      </w:r>
      <w:r w:rsidRPr="000747F6">
        <w:rPr>
          <w:rStyle w:val="TagStyle"/>
          <w:rtl/>
        </w:rPr>
        <w:t xml:space="preserve"> &lt;&lt; דובר_המשך &gt;&gt; </w:t>
      </w:r>
      <w:bookmarkEnd w:id="843"/>
    </w:p>
    <w:p w:rsidR="003E1089" w:rsidRDefault="003E1089" w:rsidP="003E1089">
      <w:pPr>
        <w:pStyle w:val="KeepWithNext"/>
        <w:rPr>
          <w:rtl/>
        </w:rPr>
      </w:pPr>
    </w:p>
    <w:p w:rsidR="003E1089" w:rsidRDefault="003E1089" w:rsidP="003E1089">
      <w:pPr>
        <w:rPr>
          <w:rtl/>
        </w:rPr>
      </w:pPr>
      <w:bookmarkStart w:id="844" w:name="_ETM_Q1_6189253"/>
      <w:bookmarkEnd w:id="844"/>
      <w:r>
        <w:rPr>
          <w:rFonts w:hint="cs"/>
          <w:rtl/>
        </w:rPr>
        <w:t xml:space="preserve">אני אומר לכם – אין </w:t>
      </w:r>
      <w:bookmarkStart w:id="845" w:name="_ETM_Q1_6192645"/>
      <w:bookmarkEnd w:id="845"/>
      <w:r>
        <w:rPr>
          <w:rFonts w:hint="cs"/>
          <w:rtl/>
        </w:rPr>
        <w:t xml:space="preserve">לנו מוסריות לעשות את זה. </w:t>
      </w:r>
    </w:p>
    <w:p w:rsidR="003E1089" w:rsidRDefault="003E1089" w:rsidP="003E1089">
      <w:pPr>
        <w:rPr>
          <w:rtl/>
        </w:rPr>
      </w:pPr>
      <w:bookmarkStart w:id="846" w:name="_ETM_Q1_6197497"/>
      <w:bookmarkStart w:id="847" w:name="_ETM_Q1_6197640"/>
      <w:bookmarkEnd w:id="846"/>
      <w:bookmarkEnd w:id="847"/>
    </w:p>
    <w:p w:rsidR="003E1089" w:rsidRDefault="000747F6" w:rsidP="000747F6">
      <w:pPr>
        <w:pStyle w:val="af8"/>
        <w:keepNext/>
        <w:rPr>
          <w:rtl/>
        </w:rPr>
      </w:pPr>
      <w:bookmarkStart w:id="848" w:name="_ETM_Q1_6197883"/>
      <w:bookmarkStart w:id="849" w:name="_ETM_Q1_6197995"/>
      <w:bookmarkStart w:id="850" w:name="ET_yor_5094_642"/>
      <w:bookmarkEnd w:id="848"/>
      <w:bookmarkEnd w:id="849"/>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850"/>
    </w:p>
    <w:p w:rsidR="003E1089" w:rsidRDefault="003E1089" w:rsidP="003E1089">
      <w:pPr>
        <w:pStyle w:val="KeepWithNext"/>
        <w:rPr>
          <w:rtl/>
        </w:rPr>
      </w:pPr>
    </w:p>
    <w:p w:rsidR="003E1089" w:rsidRDefault="003E1089" w:rsidP="003E1089">
      <w:pPr>
        <w:rPr>
          <w:rtl/>
        </w:rPr>
      </w:pPr>
      <w:r>
        <w:rPr>
          <w:rFonts w:hint="cs"/>
          <w:rtl/>
        </w:rPr>
        <w:t>י</w:t>
      </w:r>
      <w:bookmarkStart w:id="851" w:name="_ETM_Q1_6199290"/>
      <w:bookmarkEnd w:id="851"/>
      <w:r>
        <w:rPr>
          <w:rFonts w:hint="cs"/>
          <w:rtl/>
        </w:rPr>
        <w:t>כול להיות שבסוף לא נגמור את החוק בכלל והכול ייפול, ואז כולנו ניתן את הדין על זה, שכל אחד ניסה להכניס עד הרגע האחרון את כל מה שהוא רוצה, ובסוף לא יצא כלום, ונשארנו עם החוק הקודם, ואז הוא ייתן את הדין לעצמו.</w:t>
      </w:r>
    </w:p>
    <w:p w:rsidR="003E1089" w:rsidRDefault="003E1089" w:rsidP="003E1089">
      <w:pPr>
        <w:rPr>
          <w:rtl/>
        </w:rPr>
      </w:pPr>
      <w:bookmarkStart w:id="852" w:name="_ETM_Q1_6121930"/>
      <w:bookmarkStart w:id="853" w:name="_ETM_Q1_6122196"/>
      <w:bookmarkEnd w:id="852"/>
      <w:bookmarkEnd w:id="853"/>
    </w:p>
    <w:p w:rsidR="003E1089" w:rsidRDefault="003E1089" w:rsidP="003E1089">
      <w:pPr>
        <w:rPr>
          <w:rtl/>
        </w:rPr>
      </w:pPr>
      <w:r>
        <w:rPr>
          <w:rFonts w:hint="cs"/>
          <w:rtl/>
        </w:rPr>
        <w:t xml:space="preserve">אני חוזר </w:t>
      </w:r>
      <w:bookmarkStart w:id="854" w:name="_ETM_Q1_6216730"/>
      <w:bookmarkEnd w:id="854"/>
      <w:r>
        <w:rPr>
          <w:rFonts w:hint="cs"/>
          <w:rtl/>
        </w:rPr>
        <w:t xml:space="preserve">להצעה שאני חושב שהיא מסכמת לגבי קטין שלא במשפחה ולא </w:t>
      </w:r>
      <w:bookmarkStart w:id="855" w:name="_ETM_Q1_6224507"/>
      <w:bookmarkEnd w:id="855"/>
      <w:r>
        <w:rPr>
          <w:rFonts w:hint="cs"/>
          <w:rtl/>
        </w:rPr>
        <w:t xml:space="preserve">על-ידי האחראי, לפי ההגדרה שנאמרה פה. נכניס את זה ונוסיף לו מ-18 לעוד חמש שנים, כלומר שיתחילו את מניין השנים מ-23 – 354. עדיין יישאר הפער בין זה </w:t>
      </w:r>
      <w:bookmarkStart w:id="856" w:name="_ETM_Q1_6239780"/>
      <w:bookmarkEnd w:id="856"/>
      <w:r>
        <w:rPr>
          <w:rFonts w:hint="cs"/>
          <w:rtl/>
        </w:rPr>
        <w:t>למשפחה. אני חושב שזה מכובד ובסדר. נמשיך.</w:t>
      </w:r>
    </w:p>
    <w:p w:rsidR="003E1089" w:rsidRDefault="003E1089" w:rsidP="003E1089">
      <w:pPr>
        <w:rPr>
          <w:rtl/>
        </w:rPr>
      </w:pPr>
      <w:bookmarkStart w:id="857" w:name="_ETM_Q1_6246821"/>
      <w:bookmarkStart w:id="858" w:name="_ETM_Q1_6246874"/>
      <w:bookmarkEnd w:id="857"/>
      <w:bookmarkEnd w:id="858"/>
    </w:p>
    <w:p w:rsidR="003E1089" w:rsidRDefault="000747F6" w:rsidP="000747F6">
      <w:pPr>
        <w:pStyle w:val="a5"/>
        <w:keepNext/>
        <w:rPr>
          <w:rtl/>
        </w:rPr>
      </w:pPr>
      <w:bookmarkStart w:id="859" w:name="ET_speaker_תמי_סלע_643"/>
      <w:r w:rsidRPr="000747F6">
        <w:rPr>
          <w:rStyle w:val="TagStyle"/>
          <w:rtl/>
        </w:rPr>
        <w:t xml:space="preserve"> &lt;&lt; דובר &gt;&gt; </w:t>
      </w:r>
      <w:r w:rsidR="003E1089">
        <w:rPr>
          <w:rStyle w:val="aff"/>
          <w:rFonts w:hint="cs"/>
          <w:color w:val="000000"/>
          <w:rtl/>
        </w:rPr>
        <w:t>תמי סלע</w:t>
      </w:r>
      <w:r w:rsidR="003E1089">
        <w:rPr>
          <w:rFonts w:hint="cs"/>
          <w:color w:val="000000"/>
          <w:rtl/>
        </w:rPr>
        <w:t>:</w:t>
      </w:r>
      <w:r w:rsidRPr="000747F6">
        <w:rPr>
          <w:rStyle w:val="TagStyle"/>
          <w:rtl/>
        </w:rPr>
        <w:t xml:space="preserve"> &lt;&lt; דובר &gt;&gt; </w:t>
      </w:r>
      <w:bookmarkEnd w:id="859"/>
    </w:p>
    <w:p w:rsidR="003E1089" w:rsidRDefault="003E1089" w:rsidP="003E1089">
      <w:pPr>
        <w:pStyle w:val="KeepWithNext"/>
        <w:rPr>
          <w:rtl/>
        </w:rPr>
      </w:pPr>
    </w:p>
    <w:p w:rsidR="003E1089" w:rsidRDefault="003E1089" w:rsidP="003E1089">
      <w:pPr>
        <w:rPr>
          <w:rtl/>
        </w:rPr>
      </w:pPr>
      <w:r>
        <w:rPr>
          <w:rFonts w:hint="cs"/>
          <w:rtl/>
        </w:rPr>
        <w:t xml:space="preserve">אני חוזרת לתחילת החוק כדי לעבור בצורה מסודרת על כל הדברים שאנחנו צריכים לקרוא או להחליט. הם מסומנים בצהוב בנוסח. נתחיל מעמוד 1. יש שם תיקון שהוא הבהרה בעקבות הפסיקה, תיקון קטן </w:t>
      </w:r>
      <w:bookmarkStart w:id="860" w:name="_ETM_Q1_6266369"/>
      <w:bookmarkEnd w:id="860"/>
      <w:r>
        <w:rPr>
          <w:rFonts w:hint="cs"/>
          <w:rtl/>
        </w:rPr>
        <w:t xml:space="preserve">בסעיף 9א, שאומר היום: "באין הוראה אחרת לעניין זה </w:t>
      </w:r>
      <w:bookmarkStart w:id="861" w:name="_ETM_Q1_6270973"/>
      <w:bookmarkEnd w:id="861"/>
      <w:r>
        <w:rPr>
          <w:rFonts w:hint="cs"/>
          <w:rtl/>
        </w:rPr>
        <w:t xml:space="preserve">בחוק אחר, אין להעמיד אדם לדין בשל עבירה אם עברו </w:t>
      </w:r>
      <w:bookmarkStart w:id="862" w:name="_ETM_Q1_6275078"/>
      <w:bookmarkEnd w:id="862"/>
      <w:r>
        <w:rPr>
          <w:rFonts w:hint="cs"/>
          <w:rtl/>
        </w:rPr>
        <w:t>מיום ביצועה" – ואז יש תקופות ההתיישנות.</w:t>
      </w:r>
      <w:bookmarkStart w:id="863" w:name="_ETM_Q1_6247103"/>
      <w:bookmarkStart w:id="864" w:name="_ETM_Q1_6247460"/>
      <w:bookmarkStart w:id="865" w:name="_ETM_Q1_6247184"/>
      <w:bookmarkStart w:id="866" w:name="_ETM_Q1_6247408"/>
      <w:bookmarkEnd w:id="863"/>
      <w:bookmarkEnd w:id="864"/>
      <w:bookmarkEnd w:id="865"/>
      <w:bookmarkEnd w:id="866"/>
      <w:r>
        <w:rPr>
          <w:rFonts w:hint="cs"/>
          <w:rtl/>
        </w:rPr>
        <w:t xml:space="preserve"> אבל מאז שאותו סעיף נחקק היו סעיפים </w:t>
      </w:r>
      <w:bookmarkStart w:id="867" w:name="_ETM_Q1_6280342"/>
      <w:bookmarkEnd w:id="867"/>
      <w:r>
        <w:rPr>
          <w:rFonts w:hint="cs"/>
          <w:rtl/>
        </w:rPr>
        <w:t>בתוך חוק סדר הדין הכללי שקבעו תקופות התיישנות אחרות – למשל, על עבירות קנס. לכן "אחר" זה כבר לא מדויק אלא פשוט הוראה אחרת בחוק. זו המטרה. אני רק מסבירה את התיקון הזה.</w:t>
      </w:r>
    </w:p>
    <w:p w:rsidR="003E1089" w:rsidRDefault="003E1089" w:rsidP="003E1089">
      <w:pPr>
        <w:rPr>
          <w:rtl/>
        </w:rPr>
      </w:pPr>
    </w:p>
    <w:p w:rsidR="003E1089" w:rsidRDefault="003E1089" w:rsidP="003E1089">
      <w:pPr>
        <w:rPr>
          <w:rtl/>
        </w:rPr>
      </w:pPr>
      <w:r>
        <w:rPr>
          <w:rFonts w:hint="cs"/>
          <w:rtl/>
        </w:rPr>
        <w:t xml:space="preserve">הדבר השני שמוצע, בעקבות אישור חוק ההמתה, במירכאות, שקבע שתי דרגות ברצח – רצח בנסיבות מחמירות ורצח רגיל, מה שנקרא, ואחרי </w:t>
      </w:r>
      <w:bookmarkStart w:id="868" w:name="_ETM_Q1_6310729"/>
      <w:bookmarkEnd w:id="868"/>
      <w:r>
        <w:rPr>
          <w:rFonts w:hint="cs"/>
          <w:rtl/>
        </w:rPr>
        <w:t>שכבר עלה, אבל שוב וידאנו עם הממשלה, העמדה היא שבשתי הדרגות מבקשים לבטל את ההתיישנות. התיקון הזה מבטא את השינוי הזה – לא ברצח לפי 300.</w:t>
      </w:r>
    </w:p>
    <w:p w:rsidR="003E1089" w:rsidRDefault="003E1089" w:rsidP="003E1089">
      <w:pPr>
        <w:rPr>
          <w:rtl/>
        </w:rPr>
      </w:pPr>
    </w:p>
    <w:p w:rsidR="003E1089" w:rsidRDefault="003E1089" w:rsidP="003E1089">
      <w:pPr>
        <w:pStyle w:val="a5"/>
        <w:keepNext/>
        <w:rPr>
          <w:rtl/>
        </w:rPr>
      </w:pPr>
      <w:bookmarkStart w:id="869" w:name="ET_speaker_5321_260"/>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869"/>
    </w:p>
    <w:p w:rsidR="003E1089" w:rsidRDefault="003E1089" w:rsidP="003E1089">
      <w:pPr>
        <w:pStyle w:val="KeepWithNext"/>
        <w:rPr>
          <w:rtl/>
        </w:rPr>
      </w:pPr>
    </w:p>
    <w:p w:rsidR="003E1089" w:rsidRDefault="003E1089" w:rsidP="003E1089">
      <w:pPr>
        <w:rPr>
          <w:rtl/>
        </w:rPr>
      </w:pPr>
      <w:r>
        <w:rPr>
          <w:rFonts w:hint="cs"/>
          <w:rtl/>
        </w:rPr>
        <w:t>לא בעבירת הבסיס ולא במחמירות.</w:t>
      </w:r>
    </w:p>
    <w:p w:rsidR="003E1089" w:rsidRDefault="003E1089" w:rsidP="003E1089">
      <w:pPr>
        <w:rPr>
          <w:rtl/>
        </w:rPr>
      </w:pPr>
    </w:p>
    <w:p w:rsidR="003E1089" w:rsidRDefault="003E1089" w:rsidP="003E1089">
      <w:pPr>
        <w:pStyle w:val="a5"/>
        <w:keepNext/>
        <w:rPr>
          <w:rtl/>
        </w:rPr>
      </w:pPr>
      <w:bookmarkStart w:id="870" w:name="ET_speaker_תמי_סלע_26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70"/>
    </w:p>
    <w:p w:rsidR="003E1089" w:rsidRDefault="003E1089" w:rsidP="003E1089">
      <w:pPr>
        <w:pStyle w:val="KeepWithNext"/>
        <w:rPr>
          <w:rtl/>
        </w:rPr>
      </w:pPr>
    </w:p>
    <w:p w:rsidR="003E1089" w:rsidRDefault="003E1089" w:rsidP="003E1089">
      <w:pPr>
        <w:rPr>
          <w:rtl/>
        </w:rPr>
      </w:pPr>
      <w:r>
        <w:rPr>
          <w:rFonts w:hint="cs"/>
          <w:rtl/>
        </w:rPr>
        <w:t xml:space="preserve">נכון. הדבר הבא מופיע בסעיף 3ג, </w:t>
      </w:r>
      <w:bookmarkStart w:id="871" w:name="_ETM_Q1_6338936"/>
      <w:bookmarkEnd w:id="871"/>
      <w:r>
        <w:rPr>
          <w:rFonts w:hint="cs"/>
          <w:rtl/>
        </w:rPr>
        <w:t xml:space="preserve">בסעיף הבסיסי שקובע שפעולת חקירה, שההתיישנות נמנית מההליך האחרון בחקירה – פה בדיון הראשון שקיימנו על הצעת החוק הממשלתית עלתה הצעה מחבר הכנסת בגין, אני חושבת, שדובר עליה, להוסיף מה שנקבע בפסיקה- - </w:t>
      </w:r>
    </w:p>
    <w:p w:rsidR="003E1089" w:rsidRDefault="003E1089" w:rsidP="003E1089">
      <w:pPr>
        <w:rPr>
          <w:rtl/>
        </w:rPr>
      </w:pPr>
    </w:p>
    <w:p w:rsidR="003E1089" w:rsidRDefault="003E1089" w:rsidP="003E1089">
      <w:pPr>
        <w:pStyle w:val="a5"/>
        <w:keepNext/>
        <w:rPr>
          <w:rtl/>
        </w:rPr>
      </w:pPr>
      <w:bookmarkStart w:id="872" w:name="ET_speaker_גבי_פיסמן_262"/>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872"/>
    </w:p>
    <w:p w:rsidR="003E1089" w:rsidRDefault="003E1089" w:rsidP="003E1089">
      <w:pPr>
        <w:pStyle w:val="KeepWithNext"/>
        <w:rPr>
          <w:rtl/>
        </w:rPr>
      </w:pPr>
    </w:p>
    <w:p w:rsidR="003E1089" w:rsidRDefault="003E1089" w:rsidP="003E1089">
      <w:pPr>
        <w:rPr>
          <w:rtl/>
        </w:rPr>
      </w:pPr>
      <w:r>
        <w:rPr>
          <w:rFonts w:hint="cs"/>
          <w:rtl/>
        </w:rPr>
        <w:t>חיים ויסמונסקי יגיע עוד מעט - אם אפשר לחכות כמה דקות.</w:t>
      </w:r>
    </w:p>
    <w:p w:rsidR="003E1089" w:rsidRDefault="003E1089" w:rsidP="003E1089">
      <w:pPr>
        <w:rPr>
          <w:rtl/>
        </w:rPr>
      </w:pPr>
    </w:p>
    <w:p w:rsidR="003E1089" w:rsidRDefault="003E1089" w:rsidP="003E1089">
      <w:pPr>
        <w:pStyle w:val="a5"/>
        <w:keepNext/>
        <w:rPr>
          <w:rtl/>
        </w:rPr>
      </w:pPr>
      <w:bookmarkStart w:id="873" w:name="ET_speaker_תמי_סלע_26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73"/>
    </w:p>
    <w:p w:rsidR="003E1089" w:rsidRDefault="003E1089" w:rsidP="003E1089">
      <w:pPr>
        <w:pStyle w:val="KeepWithNext"/>
        <w:rPr>
          <w:rtl/>
        </w:rPr>
      </w:pPr>
    </w:p>
    <w:p w:rsidR="003E1089" w:rsidRDefault="003E1089" w:rsidP="003E1089">
      <w:pPr>
        <w:rPr>
          <w:rtl/>
        </w:rPr>
      </w:pPr>
      <w:r>
        <w:rPr>
          <w:rFonts w:hint="cs"/>
          <w:rtl/>
        </w:rPr>
        <w:t>נחזור לזה.</w:t>
      </w:r>
    </w:p>
    <w:p w:rsidR="003E1089" w:rsidRDefault="003E1089" w:rsidP="003E1089">
      <w:pPr>
        <w:rPr>
          <w:rtl/>
        </w:rPr>
      </w:pPr>
    </w:p>
    <w:p w:rsidR="003E1089" w:rsidRDefault="003E1089" w:rsidP="003E1089">
      <w:pPr>
        <w:rPr>
          <w:rtl/>
        </w:rPr>
      </w:pPr>
      <w:r>
        <w:rPr>
          <w:rFonts w:hint="cs"/>
          <w:rtl/>
        </w:rPr>
        <w:t>הדבר הבא, כל מה שבעמ' 2 קראנו ודיברנו – אין פה משהו חדש.</w:t>
      </w:r>
    </w:p>
    <w:p w:rsidR="003E1089" w:rsidRDefault="003E1089" w:rsidP="003E1089">
      <w:pPr>
        <w:rPr>
          <w:rtl/>
        </w:rPr>
      </w:pPr>
    </w:p>
    <w:p w:rsidR="003E1089" w:rsidRDefault="003E1089" w:rsidP="003E1089">
      <w:pPr>
        <w:rPr>
          <w:rtl/>
        </w:rPr>
      </w:pPr>
      <w:bookmarkStart w:id="874" w:name="_ETM_Q1_6371194"/>
      <w:bookmarkStart w:id="875" w:name="_ETM_Q1_6371256"/>
      <w:bookmarkEnd w:id="874"/>
      <w:bookmarkEnd w:id="875"/>
      <w:r>
        <w:rPr>
          <w:rFonts w:hint="cs"/>
          <w:rtl/>
        </w:rPr>
        <w:t xml:space="preserve">עמ' 3 – יש סמכות ההארכה של היועץ המשפטי לממשלה, שאליו מגיעים אחרי שמפעילים את כל הסמכויות האחרות. פה יש כרגע הצעה שעומדת על הפרק. היה ויכוח על הסופיות של הדבר. ההצעה שעומדת על הפרק- - </w:t>
      </w:r>
    </w:p>
    <w:p w:rsidR="003E1089" w:rsidRDefault="003E1089" w:rsidP="003E1089">
      <w:pPr>
        <w:rPr>
          <w:rtl/>
        </w:rPr>
      </w:pPr>
    </w:p>
    <w:p w:rsidR="003E1089" w:rsidRDefault="003E1089" w:rsidP="003E1089">
      <w:pPr>
        <w:pStyle w:val="af8"/>
        <w:keepNext/>
        <w:rPr>
          <w:rtl/>
        </w:rPr>
      </w:pPr>
      <w:bookmarkStart w:id="876" w:name="ET_yor_5094_26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876"/>
    </w:p>
    <w:p w:rsidR="003E1089" w:rsidRDefault="003E1089" w:rsidP="003E1089">
      <w:pPr>
        <w:pStyle w:val="KeepWithNext"/>
        <w:rPr>
          <w:rtl/>
        </w:rPr>
      </w:pPr>
    </w:p>
    <w:p w:rsidR="003E1089" w:rsidRDefault="003E1089" w:rsidP="003E1089">
      <w:pPr>
        <w:rPr>
          <w:rtl/>
        </w:rPr>
      </w:pPr>
      <w:r>
        <w:rPr>
          <w:rFonts w:hint="cs"/>
          <w:rtl/>
        </w:rPr>
        <w:t xml:space="preserve">הגענו שאם היועץ, פרקליט המדינה – עמית הררי, גבי, תמי ואנוכי ישבנו וגיבשנו את הנוסחה, שאומרת- - </w:t>
      </w:r>
    </w:p>
    <w:p w:rsidR="003E1089" w:rsidRDefault="003E1089" w:rsidP="003E1089">
      <w:pPr>
        <w:rPr>
          <w:rtl/>
        </w:rPr>
      </w:pPr>
    </w:p>
    <w:p w:rsidR="003E1089" w:rsidRDefault="003E1089" w:rsidP="003E1089">
      <w:pPr>
        <w:pStyle w:val="a5"/>
        <w:keepNext/>
        <w:rPr>
          <w:rtl/>
        </w:rPr>
      </w:pPr>
      <w:bookmarkStart w:id="877" w:name="ET_speaker_5321_265"/>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877"/>
    </w:p>
    <w:p w:rsidR="003E1089" w:rsidRDefault="003E1089" w:rsidP="003E1089">
      <w:pPr>
        <w:pStyle w:val="KeepWithNext"/>
        <w:rPr>
          <w:rtl/>
        </w:rPr>
      </w:pPr>
    </w:p>
    <w:p w:rsidR="003E1089" w:rsidRDefault="003E1089" w:rsidP="003E1089">
      <w:pPr>
        <w:rPr>
          <w:rtl/>
        </w:rPr>
      </w:pPr>
      <w:r>
        <w:rPr>
          <w:rFonts w:hint="cs"/>
          <w:rtl/>
        </w:rPr>
        <w:t>השורה התחתונה: יש סופיות.</w:t>
      </w:r>
    </w:p>
    <w:p w:rsidR="003E1089" w:rsidRDefault="003E1089" w:rsidP="003E1089">
      <w:pPr>
        <w:rPr>
          <w:rtl/>
        </w:rPr>
      </w:pPr>
    </w:p>
    <w:p w:rsidR="003E1089" w:rsidRDefault="003E1089" w:rsidP="003E1089">
      <w:pPr>
        <w:pStyle w:val="af8"/>
        <w:keepNext/>
        <w:rPr>
          <w:rtl/>
        </w:rPr>
      </w:pPr>
      <w:bookmarkStart w:id="878" w:name="ET_yor_5094_26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878"/>
    </w:p>
    <w:p w:rsidR="003E1089" w:rsidRDefault="003E1089" w:rsidP="003E1089">
      <w:pPr>
        <w:pStyle w:val="KeepWithNext"/>
        <w:rPr>
          <w:rtl/>
        </w:rPr>
      </w:pPr>
    </w:p>
    <w:p w:rsidR="003E1089" w:rsidRDefault="003E1089" w:rsidP="003E1089">
      <w:pPr>
        <w:rPr>
          <w:rtl/>
        </w:rPr>
      </w:pPr>
      <w:r>
        <w:rPr>
          <w:rFonts w:hint="cs"/>
          <w:rtl/>
        </w:rPr>
        <w:t xml:space="preserve">ודאי. אומר </w:t>
      </w:r>
      <w:bookmarkStart w:id="879" w:name="_ETM_Q1_6421452"/>
      <w:bookmarkEnd w:id="879"/>
      <w:r>
        <w:rPr>
          <w:rFonts w:hint="cs"/>
          <w:rtl/>
        </w:rPr>
        <w:t xml:space="preserve">מה בדיוק. סיכמנו שבעבירות פשע - קודם כל הגדלנו אותן מ-10 ל-15 בבסיס, אלה שבתוספת, ומצטרפות אליהן 3 שנים שאנחנו נותנים, התקופה הנוספת. יש עוד חצי שנה של קצין שיכול לבקש ולקבל עוד חצי שנה, אבל את זה אני עוזב כרגע בצד. ונתנו ליועץ המשפטי, במקרים חריגים שיירשמו, להוסיף </w:t>
      </w:r>
      <w:bookmarkStart w:id="880" w:name="_ETM_Q1_6456457"/>
      <w:bookmarkEnd w:id="880"/>
      <w:r>
        <w:rPr>
          <w:rFonts w:hint="cs"/>
          <w:rtl/>
        </w:rPr>
        <w:t>עוד חמש שנים בשלוש נגלות, הארכות של שנה, עד חמש שנים סך הכול. סך הכול 23 שנה פלוס עוד חצי שנה שקיימת. אני מזכיר, שזה חוץ מהזמנים שיכול להיות שלא ייחשבו בכלל, אם קורה מה שקורה, כפי שאמרנו. עבירות פשע, שאיחדנו את כולן חוץ מהדרגה הגבוהה, שבהן יש עשר שנים, התוספת נותנת שלוש שנים, והיועץ עוד חמש שנים. סך הכול 18 שנה פלוס חצי שנה שלכם.</w:t>
      </w:r>
    </w:p>
    <w:p w:rsidR="003E1089" w:rsidRDefault="003E1089" w:rsidP="003E1089">
      <w:pPr>
        <w:rPr>
          <w:rtl/>
        </w:rPr>
      </w:pPr>
    </w:p>
    <w:p w:rsidR="003E1089" w:rsidRDefault="003E1089" w:rsidP="003E1089">
      <w:pPr>
        <w:pStyle w:val="a5"/>
        <w:keepNext/>
        <w:rPr>
          <w:rtl/>
        </w:rPr>
      </w:pPr>
      <w:bookmarkStart w:id="881" w:name="ET_speaker_5321_267"/>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881"/>
    </w:p>
    <w:p w:rsidR="003E1089" w:rsidRDefault="003E1089" w:rsidP="003E1089">
      <w:pPr>
        <w:pStyle w:val="KeepWithNext"/>
        <w:rPr>
          <w:rtl/>
        </w:rPr>
      </w:pPr>
    </w:p>
    <w:p w:rsidR="003E1089" w:rsidRDefault="003E1089" w:rsidP="003E1089">
      <w:pPr>
        <w:rPr>
          <w:rtl/>
        </w:rPr>
      </w:pPr>
      <w:r>
        <w:rPr>
          <w:rFonts w:hint="cs"/>
          <w:rtl/>
        </w:rPr>
        <w:t xml:space="preserve">תקרא </w:t>
      </w:r>
      <w:bookmarkStart w:id="882" w:name="_ETM_Q1_6513421"/>
      <w:bookmarkEnd w:id="882"/>
      <w:r>
        <w:rPr>
          <w:rFonts w:hint="cs"/>
          <w:rtl/>
        </w:rPr>
        <w:t>לאט. גלעד נראה לי מודאג.</w:t>
      </w:r>
    </w:p>
    <w:p w:rsidR="003E1089" w:rsidRDefault="003E1089" w:rsidP="003E1089">
      <w:pPr>
        <w:rPr>
          <w:rtl/>
        </w:rPr>
      </w:pPr>
      <w:bookmarkStart w:id="883" w:name="_ETM_Q1_6518697"/>
      <w:bookmarkStart w:id="884" w:name="_ETM_Q1_6518782"/>
      <w:bookmarkEnd w:id="883"/>
      <w:bookmarkEnd w:id="884"/>
    </w:p>
    <w:p w:rsidR="003E1089" w:rsidRDefault="003E1089" w:rsidP="003E1089">
      <w:pPr>
        <w:pStyle w:val="af8"/>
        <w:keepNext/>
        <w:rPr>
          <w:rtl/>
        </w:rPr>
      </w:pPr>
      <w:bookmarkStart w:id="885" w:name="ET_yor_5094_26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885"/>
    </w:p>
    <w:p w:rsidR="003E1089" w:rsidRDefault="003E1089" w:rsidP="003E1089">
      <w:pPr>
        <w:pStyle w:val="KeepWithNext"/>
        <w:rPr>
          <w:rtl/>
        </w:rPr>
      </w:pPr>
    </w:p>
    <w:p w:rsidR="003E1089" w:rsidRDefault="003E1089" w:rsidP="003E1089">
      <w:pPr>
        <w:rPr>
          <w:rtl/>
        </w:rPr>
      </w:pPr>
      <w:r>
        <w:rPr>
          <w:rFonts w:hint="cs"/>
          <w:rtl/>
        </w:rPr>
        <w:t xml:space="preserve">להפך. הוא נפעם ממשך הזמן העצום שאנחנו נותנים. זה לא היה צריך להיות, אבל היועץ ביקש, </w:t>
      </w:r>
      <w:bookmarkStart w:id="886" w:name="_ETM_Q1_6523197"/>
      <w:bookmarkEnd w:id="886"/>
      <w:r>
        <w:rPr>
          <w:rFonts w:hint="cs"/>
          <w:rtl/>
        </w:rPr>
        <w:t>הפרקליט, אז סיכמנו אתם.</w:t>
      </w:r>
    </w:p>
    <w:p w:rsidR="003E1089" w:rsidRDefault="003E1089" w:rsidP="003E1089">
      <w:pPr>
        <w:rPr>
          <w:rtl/>
        </w:rPr>
      </w:pPr>
    </w:p>
    <w:p w:rsidR="003E1089" w:rsidRDefault="003E1089" w:rsidP="003E1089">
      <w:pPr>
        <w:rPr>
          <w:rtl/>
        </w:rPr>
      </w:pPr>
      <w:r>
        <w:rPr>
          <w:rFonts w:hint="cs"/>
          <w:rtl/>
        </w:rPr>
        <w:t>לגבי עוון, הבסיס הוא 5, אחר כך התוספת זה או שנתיים או שלוש. נניח, ניקח את ה-3, אז זה 8, ועוד – נתנו ליועץ. זה הסיכום שהיה, פחות או יותר. אני מציע שנכניס את זה, כי גם היועץ וגם הפרקליט וגם גבי וגם עמית וגם אנחנו- - -</w:t>
      </w:r>
    </w:p>
    <w:p w:rsidR="003E1089" w:rsidRDefault="003E1089" w:rsidP="003E1089">
      <w:pPr>
        <w:rPr>
          <w:rtl/>
        </w:rPr>
      </w:pPr>
    </w:p>
    <w:p w:rsidR="003E1089" w:rsidRDefault="003E1089" w:rsidP="003E1089">
      <w:pPr>
        <w:pStyle w:val="a5"/>
        <w:keepNext/>
        <w:rPr>
          <w:rtl/>
        </w:rPr>
      </w:pPr>
      <w:bookmarkStart w:id="887" w:name="ET_speaker_תמי_סלע_27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87"/>
    </w:p>
    <w:p w:rsidR="003E1089" w:rsidRDefault="003E1089" w:rsidP="003E1089">
      <w:pPr>
        <w:pStyle w:val="KeepWithNext"/>
        <w:rPr>
          <w:rtl/>
        </w:rPr>
      </w:pPr>
    </w:p>
    <w:p w:rsidR="003E1089" w:rsidRDefault="003E1089" w:rsidP="003E1089">
      <w:pPr>
        <w:rPr>
          <w:rtl/>
        </w:rPr>
      </w:pPr>
      <w:r>
        <w:rPr>
          <w:rFonts w:hint="cs"/>
          <w:rtl/>
        </w:rPr>
        <w:t xml:space="preserve">אקרא את הסעיף בנוסח שלו: "היועץ המשפטי לממשלה, לבקשת פרקליט מחוז, ראש </w:t>
      </w:r>
      <w:bookmarkStart w:id="888" w:name="_ETM_Q1_6584274"/>
      <w:bookmarkEnd w:id="888"/>
      <w:r>
        <w:rPr>
          <w:rFonts w:hint="cs"/>
          <w:rtl/>
        </w:rPr>
        <w:t xml:space="preserve">רשות תביעה אחרת, ראש אגף חקירות או ראש רשות חוקרת אחרת, רשאי להאריך את התקופה הנוספת לרבות לאחר הארכתה לפי פסקאות (2) או (3), אם סבר כי בשל קיומן של נסיבות חריגות שיירשמו קיים אינטרס ציבורי להאריך תקופה זו, ורשאי הוא לשוב ולהאריכה כאמור </w:t>
      </w:r>
      <w:bookmarkStart w:id="889" w:name="_ETM_Q1_6607254"/>
      <w:bookmarkEnd w:id="889"/>
      <w:r>
        <w:rPr>
          <w:rFonts w:hint="cs"/>
          <w:rtl/>
        </w:rPr>
        <w:t xml:space="preserve">מעת לעת". </w:t>
      </w:r>
    </w:p>
    <w:p w:rsidR="003E1089" w:rsidRDefault="003E1089" w:rsidP="003E1089">
      <w:pPr>
        <w:rPr>
          <w:rtl/>
        </w:rPr>
      </w:pPr>
    </w:p>
    <w:p w:rsidR="003E1089" w:rsidRDefault="000747F6" w:rsidP="000747F6">
      <w:pPr>
        <w:pStyle w:val="a5"/>
        <w:keepNext/>
        <w:rPr>
          <w:rtl/>
        </w:rPr>
      </w:pPr>
      <w:bookmarkStart w:id="890" w:name="ET_speaker_5321_644"/>
      <w:r w:rsidRPr="000747F6">
        <w:rPr>
          <w:rStyle w:val="TagStyle"/>
          <w:rtl/>
        </w:rPr>
        <w:t xml:space="preserve"> &lt;&lt; דובר &gt;&gt; </w:t>
      </w:r>
      <w:r w:rsidR="003E1089">
        <w:rPr>
          <w:rStyle w:val="aff"/>
          <w:rFonts w:hint="cs"/>
          <w:color w:val="000000"/>
          <w:rtl/>
        </w:rPr>
        <w:t>זאב בנימין בגין (הליכוד):</w:t>
      </w:r>
      <w:r w:rsidRPr="000747F6">
        <w:rPr>
          <w:rStyle w:val="TagStyle"/>
          <w:rtl/>
        </w:rPr>
        <w:t xml:space="preserve"> &lt;&lt; דובר &gt;&gt; </w:t>
      </w:r>
      <w:bookmarkEnd w:id="890"/>
    </w:p>
    <w:p w:rsidR="003E1089" w:rsidRDefault="003E1089" w:rsidP="003E1089">
      <w:pPr>
        <w:pStyle w:val="KeepWithNext"/>
        <w:rPr>
          <w:rtl/>
        </w:rPr>
      </w:pPr>
    </w:p>
    <w:p w:rsidR="003E1089" w:rsidRDefault="003E1089" w:rsidP="003E1089">
      <w:pPr>
        <w:rPr>
          <w:rtl/>
        </w:rPr>
      </w:pPr>
      <w:r>
        <w:rPr>
          <w:rFonts w:hint="cs"/>
          <w:rtl/>
        </w:rPr>
        <w:t>מיוחדות או חריגות?</w:t>
      </w:r>
    </w:p>
    <w:p w:rsidR="003E1089" w:rsidRDefault="003E1089" w:rsidP="003E1089">
      <w:pPr>
        <w:rPr>
          <w:rtl/>
        </w:rPr>
      </w:pPr>
      <w:bookmarkStart w:id="891" w:name="_ETM_Q1_6605754"/>
      <w:bookmarkStart w:id="892" w:name="_ETM_Q1_6605839"/>
      <w:bookmarkEnd w:id="891"/>
      <w:bookmarkEnd w:id="892"/>
    </w:p>
    <w:p w:rsidR="003E1089" w:rsidRDefault="003E1089" w:rsidP="003E1089">
      <w:pPr>
        <w:pStyle w:val="a5"/>
        <w:keepNext/>
        <w:rPr>
          <w:rtl/>
        </w:rPr>
      </w:pPr>
      <w:bookmarkStart w:id="893" w:name="_ETM_Q1_6606065"/>
      <w:bookmarkStart w:id="894" w:name="_ETM_Q1_6606178"/>
      <w:bookmarkStart w:id="895" w:name="ET_speaker_גבי_פיסמן_271"/>
      <w:bookmarkEnd w:id="893"/>
      <w:bookmarkEnd w:id="894"/>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895"/>
    </w:p>
    <w:p w:rsidR="003E1089" w:rsidRDefault="003E1089" w:rsidP="003E1089">
      <w:pPr>
        <w:pStyle w:val="KeepWithNext"/>
        <w:rPr>
          <w:rtl/>
        </w:rPr>
      </w:pPr>
    </w:p>
    <w:p w:rsidR="003E1089" w:rsidRDefault="003E1089" w:rsidP="003E1089">
      <w:pPr>
        <w:rPr>
          <w:rtl/>
        </w:rPr>
      </w:pPr>
      <w:r>
        <w:rPr>
          <w:rFonts w:hint="cs"/>
          <w:rtl/>
        </w:rPr>
        <w:t xml:space="preserve">הנוסח המקובל הו בדרך כלל "נסיבות מיוחדות". זה הנוסח שביקשנו בממשלתית. </w:t>
      </w:r>
    </w:p>
    <w:p w:rsidR="003E1089" w:rsidRDefault="003E1089" w:rsidP="003E1089">
      <w:pPr>
        <w:rPr>
          <w:rtl/>
        </w:rPr>
      </w:pPr>
    </w:p>
    <w:p w:rsidR="003E1089" w:rsidRDefault="003E1089" w:rsidP="003E1089">
      <w:pPr>
        <w:pStyle w:val="af8"/>
        <w:keepNext/>
        <w:rPr>
          <w:rtl/>
        </w:rPr>
      </w:pPr>
      <w:bookmarkStart w:id="896" w:name="ET_yor_5094_27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896"/>
    </w:p>
    <w:p w:rsidR="003E1089" w:rsidRDefault="003E1089" w:rsidP="003E1089">
      <w:pPr>
        <w:pStyle w:val="KeepWithNext"/>
        <w:rPr>
          <w:rtl/>
        </w:rPr>
      </w:pPr>
    </w:p>
    <w:p w:rsidR="003E1089" w:rsidRDefault="003E1089" w:rsidP="003E1089">
      <w:pPr>
        <w:rPr>
          <w:rtl/>
        </w:rPr>
      </w:pPr>
      <w:r>
        <w:rPr>
          <w:rFonts w:hint="cs"/>
          <w:rtl/>
        </w:rPr>
        <w:t>מיוחדות. חריגות – נמחק.</w:t>
      </w:r>
    </w:p>
    <w:p w:rsidR="003E1089" w:rsidRDefault="003E1089" w:rsidP="003E1089">
      <w:pPr>
        <w:rPr>
          <w:rtl/>
        </w:rPr>
      </w:pPr>
    </w:p>
    <w:p w:rsidR="003E1089" w:rsidRDefault="003E1089" w:rsidP="003E1089">
      <w:pPr>
        <w:pStyle w:val="a5"/>
        <w:keepNext/>
        <w:rPr>
          <w:rtl/>
        </w:rPr>
      </w:pPr>
      <w:bookmarkStart w:id="897" w:name="ET_speaker_תמי_סלע_27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97"/>
    </w:p>
    <w:p w:rsidR="003E1089" w:rsidRDefault="003E1089" w:rsidP="003E1089">
      <w:pPr>
        <w:pStyle w:val="KeepWithNext"/>
        <w:rPr>
          <w:rtl/>
        </w:rPr>
      </w:pPr>
    </w:p>
    <w:p w:rsidR="003E1089" w:rsidRDefault="003E1089" w:rsidP="003E1089">
      <w:pPr>
        <w:rPr>
          <w:rtl/>
        </w:rPr>
      </w:pPr>
      <w:r>
        <w:rPr>
          <w:rFonts w:hint="cs"/>
          <w:rtl/>
        </w:rPr>
        <w:t xml:space="preserve">ותקופת ההארכה לא תעלה במצטבר על המפורט להלן לפי העניין. בעבירה מסוג פשע או בעבירה מסוג עוון המנויה בתוספת הראשונה א' או בתוספת הראשונה </w:t>
      </w:r>
      <w:bookmarkStart w:id="898" w:name="_ETM_Q1_6634600"/>
      <w:bookmarkEnd w:id="898"/>
      <w:r>
        <w:rPr>
          <w:rFonts w:hint="cs"/>
          <w:rtl/>
        </w:rPr>
        <w:t>ג', שעוד מעט נקרא אותן, כל תקופת ההארכה לא תעלה על שנה, ותקופת ההארכה לא תעלה במצטבר על חמש שנים.</w:t>
      </w:r>
    </w:p>
    <w:p w:rsidR="003E1089" w:rsidRDefault="003E1089" w:rsidP="003E1089">
      <w:pPr>
        <w:rPr>
          <w:rtl/>
        </w:rPr>
      </w:pPr>
    </w:p>
    <w:p w:rsidR="003E1089" w:rsidRDefault="003E1089" w:rsidP="003E1089">
      <w:pPr>
        <w:pStyle w:val="af8"/>
        <w:keepNext/>
        <w:rPr>
          <w:rtl/>
        </w:rPr>
      </w:pPr>
      <w:bookmarkStart w:id="899" w:name="ET_yor_5094_27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899"/>
    </w:p>
    <w:p w:rsidR="003E1089" w:rsidRDefault="003E1089" w:rsidP="003E1089">
      <w:pPr>
        <w:pStyle w:val="KeepWithNext"/>
        <w:rPr>
          <w:rtl/>
        </w:rPr>
      </w:pPr>
    </w:p>
    <w:p w:rsidR="003E1089" w:rsidRDefault="003E1089" w:rsidP="003E1089">
      <w:pPr>
        <w:rPr>
          <w:rtl/>
        </w:rPr>
      </w:pPr>
      <w:r>
        <w:rPr>
          <w:rFonts w:hint="cs"/>
          <w:rtl/>
        </w:rPr>
        <w:t xml:space="preserve">זה הסמכויות של היועץ </w:t>
      </w:r>
      <w:bookmarkStart w:id="900" w:name="_ETM_Q1_6644371"/>
      <w:bookmarkEnd w:id="900"/>
      <w:r>
        <w:rPr>
          <w:rFonts w:hint="cs"/>
          <w:rtl/>
        </w:rPr>
        <w:t>להאריך.</w:t>
      </w:r>
    </w:p>
    <w:p w:rsidR="003E1089" w:rsidRDefault="003E1089" w:rsidP="003E1089">
      <w:pPr>
        <w:rPr>
          <w:rtl/>
        </w:rPr>
      </w:pPr>
    </w:p>
    <w:p w:rsidR="003E1089" w:rsidRDefault="003E1089" w:rsidP="003E1089">
      <w:pPr>
        <w:pStyle w:val="-"/>
        <w:keepNext/>
        <w:rPr>
          <w:rtl/>
        </w:rPr>
      </w:pPr>
      <w:bookmarkStart w:id="901" w:name="ET_speakercontinue_תמי_סלע_275"/>
      <w:r>
        <w:rPr>
          <w:rStyle w:val="TagStyle"/>
          <w:rFonts w:hint="cs"/>
          <w:rtl/>
        </w:rPr>
        <w:t xml:space="preserve"> &lt;&lt; דובר_המשך &gt;&gt; </w:t>
      </w:r>
      <w:r>
        <w:rPr>
          <w:rFonts w:hint="cs"/>
          <w:rtl/>
        </w:rPr>
        <w:t>תמי סלע:</w:t>
      </w:r>
      <w:r>
        <w:rPr>
          <w:rStyle w:val="TagStyle"/>
          <w:rFonts w:hint="cs"/>
          <w:rtl/>
        </w:rPr>
        <w:t xml:space="preserve"> &lt;&lt; דובר_המשך &gt;&gt;</w:t>
      </w:r>
      <w:r>
        <w:rPr>
          <w:rFonts w:hint="cs"/>
          <w:rtl/>
        </w:rPr>
        <w:t xml:space="preserve"> </w:t>
      </w:r>
      <w:bookmarkEnd w:id="901"/>
    </w:p>
    <w:p w:rsidR="003E1089" w:rsidRDefault="003E1089" w:rsidP="003E1089">
      <w:pPr>
        <w:pStyle w:val="KeepWithNext"/>
        <w:rPr>
          <w:rtl/>
        </w:rPr>
      </w:pPr>
    </w:p>
    <w:p w:rsidR="003E1089" w:rsidRDefault="003E1089" w:rsidP="003E1089">
      <w:pPr>
        <w:rPr>
          <w:rtl/>
        </w:rPr>
      </w:pPr>
      <w:r>
        <w:rPr>
          <w:rFonts w:hint="cs"/>
          <w:rtl/>
        </w:rPr>
        <w:t xml:space="preserve">ועבירה מסוג עוון שאינה מנויה בתוספת הראשונה א' או בתוספת הראשונה ג', כל תקופת ההארכה לא תעלה על ששה חודשים, ותקופת ההארכה לא תעלה במצטבר על שלוש שנים. </w:t>
      </w:r>
    </w:p>
    <w:p w:rsidR="003E1089" w:rsidRDefault="003E1089" w:rsidP="003E1089">
      <w:pPr>
        <w:rPr>
          <w:rtl/>
        </w:rPr>
      </w:pPr>
    </w:p>
    <w:p w:rsidR="003E1089" w:rsidRDefault="003E1089" w:rsidP="003E1089">
      <w:pPr>
        <w:pStyle w:val="af8"/>
        <w:keepNext/>
        <w:rPr>
          <w:rtl/>
        </w:rPr>
      </w:pPr>
      <w:bookmarkStart w:id="902" w:name="ET_yor_5094_27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02"/>
    </w:p>
    <w:p w:rsidR="003E1089" w:rsidRDefault="003E1089" w:rsidP="003E1089">
      <w:pPr>
        <w:pStyle w:val="KeepWithNext"/>
        <w:rPr>
          <w:rtl/>
        </w:rPr>
      </w:pPr>
    </w:p>
    <w:p w:rsidR="003E1089" w:rsidRDefault="003E1089" w:rsidP="003E1089">
      <w:pPr>
        <w:rPr>
          <w:rtl/>
        </w:rPr>
      </w:pPr>
      <w:r>
        <w:rPr>
          <w:rFonts w:hint="cs"/>
          <w:rtl/>
        </w:rPr>
        <w:t>בבקשה.</w:t>
      </w:r>
    </w:p>
    <w:p w:rsidR="003E1089" w:rsidRDefault="003E1089" w:rsidP="003E1089">
      <w:pPr>
        <w:rPr>
          <w:rtl/>
        </w:rPr>
      </w:pPr>
    </w:p>
    <w:p w:rsidR="003E1089" w:rsidRDefault="003E1089" w:rsidP="003E1089">
      <w:pPr>
        <w:pStyle w:val="afb"/>
        <w:keepNext/>
        <w:rPr>
          <w:rtl/>
        </w:rPr>
      </w:pPr>
      <w:bookmarkStart w:id="903" w:name="ET_guest_802571_277"/>
      <w:r>
        <w:rPr>
          <w:rStyle w:val="TagStyle"/>
          <w:rFonts w:hint="cs"/>
          <w:rtl/>
        </w:rPr>
        <w:t xml:space="preserve"> &lt;&lt; אורח &gt;&gt; </w:t>
      </w:r>
      <w:r>
        <w:rPr>
          <w:rFonts w:hint="cs"/>
          <w:rtl/>
        </w:rPr>
        <w:t>גלעד בהט:</w:t>
      </w:r>
      <w:r>
        <w:rPr>
          <w:rStyle w:val="TagStyle"/>
          <w:rFonts w:hint="cs"/>
          <w:rtl/>
        </w:rPr>
        <w:t xml:space="preserve"> &lt;&lt; אורח &gt;&gt;</w:t>
      </w:r>
      <w:r>
        <w:rPr>
          <w:rFonts w:hint="cs"/>
          <w:rtl/>
        </w:rPr>
        <w:t xml:space="preserve"> </w:t>
      </w:r>
      <w:bookmarkEnd w:id="903"/>
    </w:p>
    <w:p w:rsidR="003E1089" w:rsidRDefault="003E1089" w:rsidP="003E1089">
      <w:pPr>
        <w:pStyle w:val="KeepWithNext"/>
        <w:rPr>
          <w:rtl/>
        </w:rPr>
      </w:pPr>
    </w:p>
    <w:p w:rsidR="003E1089" w:rsidRDefault="003E1089" w:rsidP="003E1089">
      <w:pPr>
        <w:rPr>
          <w:rtl/>
        </w:rPr>
      </w:pPr>
      <w:r>
        <w:rPr>
          <w:rFonts w:hint="cs"/>
          <w:rtl/>
        </w:rPr>
        <w:t>אני מבין את ההסכמה שהגיעו אליה, ובין אם אני חושב שהיא נכונה או לא, זה לא העניין.</w:t>
      </w:r>
    </w:p>
    <w:p w:rsidR="003E1089" w:rsidRDefault="003E1089" w:rsidP="003E1089">
      <w:pPr>
        <w:rPr>
          <w:rtl/>
        </w:rPr>
      </w:pPr>
    </w:p>
    <w:p w:rsidR="003E1089" w:rsidRDefault="003E1089" w:rsidP="003E1089">
      <w:pPr>
        <w:pStyle w:val="a5"/>
        <w:keepNext/>
        <w:rPr>
          <w:rtl/>
        </w:rPr>
      </w:pPr>
      <w:bookmarkStart w:id="904" w:name="ET_speaker_5321_278"/>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904"/>
    </w:p>
    <w:p w:rsidR="003E1089" w:rsidRDefault="003E1089" w:rsidP="003E1089">
      <w:pPr>
        <w:pStyle w:val="KeepWithNext"/>
        <w:rPr>
          <w:rtl/>
        </w:rPr>
      </w:pPr>
    </w:p>
    <w:p w:rsidR="003E1089" w:rsidRDefault="003E1089" w:rsidP="003E1089">
      <w:pPr>
        <w:rPr>
          <w:rtl/>
        </w:rPr>
      </w:pPr>
      <w:r>
        <w:rPr>
          <w:rFonts w:hint="cs"/>
          <w:rtl/>
        </w:rPr>
        <w:t>אני אשם. זו היתה הסתייגותי העקרונית – אחר כך המספרים הם אחרים פה.</w:t>
      </w:r>
    </w:p>
    <w:p w:rsidR="003E1089" w:rsidRDefault="003E1089" w:rsidP="003E1089">
      <w:pPr>
        <w:rPr>
          <w:rtl/>
        </w:rPr>
      </w:pPr>
    </w:p>
    <w:p w:rsidR="003E1089" w:rsidRDefault="003E1089" w:rsidP="003E1089">
      <w:pPr>
        <w:pStyle w:val="afb"/>
        <w:keepNext/>
        <w:rPr>
          <w:rtl/>
        </w:rPr>
      </w:pPr>
      <w:bookmarkStart w:id="905" w:name="ET_guest_802571_279"/>
      <w:r>
        <w:rPr>
          <w:rStyle w:val="TagStyle"/>
          <w:rFonts w:hint="cs"/>
          <w:rtl/>
        </w:rPr>
        <w:t xml:space="preserve"> &lt;&lt; אורח &gt;&gt; </w:t>
      </w:r>
      <w:r>
        <w:rPr>
          <w:rFonts w:hint="cs"/>
          <w:rtl/>
        </w:rPr>
        <w:t>גלעד בהט:</w:t>
      </w:r>
      <w:r>
        <w:rPr>
          <w:rStyle w:val="TagStyle"/>
          <w:rFonts w:hint="cs"/>
          <w:rtl/>
        </w:rPr>
        <w:t xml:space="preserve"> &lt;&lt; אורח &gt;&gt;</w:t>
      </w:r>
      <w:r>
        <w:rPr>
          <w:rFonts w:hint="cs"/>
          <w:rtl/>
        </w:rPr>
        <w:t xml:space="preserve"> </w:t>
      </w:r>
      <w:bookmarkEnd w:id="905"/>
    </w:p>
    <w:p w:rsidR="003E1089" w:rsidRDefault="003E1089" w:rsidP="003E1089">
      <w:pPr>
        <w:pStyle w:val="KeepWithNext"/>
        <w:rPr>
          <w:rtl/>
        </w:rPr>
      </w:pPr>
    </w:p>
    <w:p w:rsidR="003E1089" w:rsidRDefault="003E1089" w:rsidP="003E1089">
      <w:pPr>
        <w:rPr>
          <w:rtl/>
        </w:rPr>
      </w:pPr>
      <w:r>
        <w:rPr>
          <w:rFonts w:hint="cs"/>
          <w:rtl/>
        </w:rPr>
        <w:t>אני</w:t>
      </w:r>
      <w:bookmarkStart w:id="906" w:name="_ETM_Q1_6693251"/>
      <w:bookmarkEnd w:id="906"/>
      <w:r>
        <w:rPr>
          <w:rFonts w:hint="cs"/>
          <w:rtl/>
        </w:rPr>
        <w:t xml:space="preserve"> חושב שצריך להחריג פה – זה דבר חשוב – את</w:t>
      </w:r>
      <w:bookmarkStart w:id="907" w:name="_ETM_Q1_6694523"/>
      <w:bookmarkEnd w:id="907"/>
      <w:r>
        <w:rPr>
          <w:rFonts w:hint="cs"/>
          <w:rtl/>
        </w:rPr>
        <w:t xml:space="preserve"> אותן עבירות שבהן אין חשוד, אבל מתגלה חשוד בעקבות </w:t>
      </w:r>
      <w:bookmarkStart w:id="908" w:name="_ETM_Q1_6700077"/>
      <w:bookmarkEnd w:id="908"/>
      <w:r>
        <w:rPr>
          <w:rFonts w:hint="cs"/>
          <w:rtl/>
        </w:rPr>
        <w:t xml:space="preserve">ממצא פורנזי כזה או אחר. אסביר. יש היום לא מעט תיקים שבהם יש ממצאים פורנזיים, בעיקר דנ"א אבל גם ממצאים אחרים, והחשוד אינו ידוע. ההיגיון והרציונל שהביא אדוני לגבי אותה עננה שמרחפת מעל החשוד, לא מתקיים בעבירות האלה, כי אין חשוד. מה יש – ממצא בתיק פשע חמור, שיכול להיות אונס או עבירה חמורה אחרת, שהחשוד לא ידוע, אבל הוא מתגלה – אם כעבור זמן בגלל דגימה שנלקחה או כי החשוד עצמו נדגם. יש לנו אירוע מלפני חודשיים, שבו לאחר 12 שנה </w:t>
      </w:r>
      <w:bookmarkStart w:id="909" w:name="_ETM_Q1_6743169"/>
      <w:bookmarkEnd w:id="909"/>
      <w:r>
        <w:rPr>
          <w:rFonts w:hint="cs"/>
          <w:rtl/>
        </w:rPr>
        <w:t xml:space="preserve">התגלה חשוד בעבירת אונס, שנדגם רק לאחרונה, מאחר שהוא ישב בכלא שנים רבות על עבירת אונס קודמת, שאליה הוא נכנס לפני שהיינו מחויבים בלקיחת דגימות. </w:t>
      </w:r>
    </w:p>
    <w:p w:rsidR="003E1089" w:rsidRDefault="003E1089" w:rsidP="003E1089">
      <w:pPr>
        <w:rPr>
          <w:rtl/>
        </w:rPr>
      </w:pPr>
      <w:bookmarkStart w:id="910" w:name="_ETM_Q1_6760832"/>
      <w:bookmarkStart w:id="911" w:name="_ETM_Q1_6760895"/>
      <w:bookmarkEnd w:id="910"/>
      <w:bookmarkEnd w:id="911"/>
    </w:p>
    <w:p w:rsidR="003E1089" w:rsidRDefault="003E1089" w:rsidP="003E1089">
      <w:pPr>
        <w:rPr>
          <w:rtl/>
        </w:rPr>
      </w:pPr>
      <w:bookmarkStart w:id="912" w:name="_ETM_Q1_6761117"/>
      <w:bookmarkStart w:id="913" w:name="_ETM_Q1_6761174"/>
      <w:bookmarkEnd w:id="912"/>
      <w:bookmarkEnd w:id="913"/>
      <w:r>
        <w:rPr>
          <w:rFonts w:hint="cs"/>
          <w:rtl/>
        </w:rPr>
        <w:t xml:space="preserve">מה שקורה הוא שהרציונל, כפי שאמרתי, של עננה שמרחפת מעל החשוד, לא קיים, כאשר אין חשוד, ולכן </w:t>
      </w:r>
      <w:bookmarkStart w:id="914" w:name="_ETM_Q1_6769648"/>
      <w:bookmarkEnd w:id="914"/>
      <w:r>
        <w:rPr>
          <w:rFonts w:hint="cs"/>
          <w:rtl/>
        </w:rPr>
        <w:t xml:space="preserve">אני מבקש להחריג, שכאשר מדובר בעבירה שלא נחקר בה חשוד או שאין בה חשוד, יוכל היועץ המשפטי להאריך כדי לא להוציא אנשים שלא התגלו או בגלל שלא נדגמו או בגלל </w:t>
      </w:r>
      <w:bookmarkStart w:id="915" w:name="_ETM_Q1_6782061"/>
      <w:bookmarkEnd w:id="915"/>
      <w:r>
        <w:rPr>
          <w:rFonts w:hint="cs"/>
          <w:rtl/>
        </w:rPr>
        <w:t xml:space="preserve">דגימה מתוך המעגל הזה, שנוכל להגיע אליהם, ויש לא מעט דוגמאות על עבירות כאלה. במקרה שבו נחקר חשוד, ואכן מרחפת מעליו עננה, אנחנו כמובן מסכימים להסכמה שהגענו אליה. </w:t>
      </w:r>
    </w:p>
    <w:p w:rsidR="003E1089" w:rsidRDefault="003E1089" w:rsidP="003E1089">
      <w:pPr>
        <w:rPr>
          <w:rtl/>
        </w:rPr>
      </w:pPr>
    </w:p>
    <w:p w:rsidR="003E1089" w:rsidRDefault="003E1089" w:rsidP="003E1089">
      <w:pPr>
        <w:pStyle w:val="af8"/>
        <w:keepNext/>
        <w:rPr>
          <w:rtl/>
        </w:rPr>
      </w:pPr>
      <w:bookmarkStart w:id="916" w:name="ET_yor_5094_28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16"/>
    </w:p>
    <w:p w:rsidR="003E1089" w:rsidRDefault="003E1089" w:rsidP="003E1089">
      <w:pPr>
        <w:pStyle w:val="KeepWithNext"/>
        <w:rPr>
          <w:rtl/>
        </w:rPr>
      </w:pPr>
    </w:p>
    <w:p w:rsidR="003E1089" w:rsidRDefault="003E1089" w:rsidP="003E1089">
      <w:pPr>
        <w:rPr>
          <w:rtl/>
        </w:rPr>
      </w:pPr>
      <w:r>
        <w:rPr>
          <w:rFonts w:hint="cs"/>
          <w:rtl/>
        </w:rPr>
        <w:t>בבקשה.</w:t>
      </w:r>
    </w:p>
    <w:p w:rsidR="003E1089" w:rsidRDefault="003E1089" w:rsidP="003E1089">
      <w:pPr>
        <w:rPr>
          <w:rtl/>
        </w:rPr>
      </w:pPr>
    </w:p>
    <w:p w:rsidR="003E1089" w:rsidRDefault="003E1089" w:rsidP="003E1089">
      <w:pPr>
        <w:pStyle w:val="afb"/>
        <w:keepNext/>
        <w:rPr>
          <w:rtl/>
        </w:rPr>
      </w:pPr>
      <w:bookmarkStart w:id="917" w:name="ET_guest_576214_281"/>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917"/>
    </w:p>
    <w:p w:rsidR="003E1089" w:rsidRDefault="003E1089" w:rsidP="003E1089">
      <w:pPr>
        <w:pStyle w:val="KeepWithNext"/>
        <w:rPr>
          <w:rtl/>
        </w:rPr>
      </w:pPr>
    </w:p>
    <w:p w:rsidR="003E1089" w:rsidRDefault="003E1089" w:rsidP="003E1089">
      <w:pPr>
        <w:rPr>
          <w:rtl/>
        </w:rPr>
      </w:pPr>
      <w:r>
        <w:rPr>
          <w:rFonts w:hint="cs"/>
          <w:rtl/>
        </w:rPr>
        <w:t>קודם כל, הנושא הזה חדש לי לחלוטין. זה משהו שאפילו לא הופץ אתמול. אפילו לא היה לי זמן לעשות בירור אצלנו.</w:t>
      </w:r>
    </w:p>
    <w:p w:rsidR="003E1089" w:rsidRDefault="003E1089" w:rsidP="003E1089">
      <w:pPr>
        <w:rPr>
          <w:rtl/>
        </w:rPr>
      </w:pPr>
    </w:p>
    <w:p w:rsidR="003E1089" w:rsidRDefault="003E1089" w:rsidP="003E1089">
      <w:pPr>
        <w:pStyle w:val="af8"/>
        <w:keepNext/>
        <w:rPr>
          <w:rtl/>
        </w:rPr>
      </w:pPr>
      <w:bookmarkStart w:id="918" w:name="ET_yor_5094_28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18"/>
    </w:p>
    <w:p w:rsidR="003E1089" w:rsidRDefault="003E1089" w:rsidP="003E1089">
      <w:pPr>
        <w:pStyle w:val="KeepWithNext"/>
        <w:rPr>
          <w:rtl/>
        </w:rPr>
      </w:pPr>
    </w:p>
    <w:p w:rsidR="003E1089" w:rsidRDefault="003E1089" w:rsidP="003E1089">
      <w:pPr>
        <w:rPr>
          <w:rtl/>
        </w:rPr>
      </w:pPr>
      <w:r>
        <w:rPr>
          <w:rFonts w:hint="cs"/>
          <w:rtl/>
        </w:rPr>
        <w:t>לכולנו זה חדש.</w:t>
      </w:r>
    </w:p>
    <w:p w:rsidR="003E1089" w:rsidRDefault="003E1089" w:rsidP="003E1089">
      <w:pPr>
        <w:rPr>
          <w:rtl/>
        </w:rPr>
      </w:pPr>
    </w:p>
    <w:p w:rsidR="003E1089" w:rsidRDefault="003E1089" w:rsidP="003E1089">
      <w:pPr>
        <w:pStyle w:val="afb"/>
        <w:keepNext/>
        <w:rPr>
          <w:rtl/>
        </w:rPr>
      </w:pPr>
      <w:bookmarkStart w:id="919" w:name="ET_guest_802571_283"/>
      <w:r>
        <w:rPr>
          <w:rStyle w:val="TagStyle"/>
          <w:rFonts w:hint="cs"/>
          <w:rtl/>
        </w:rPr>
        <w:t xml:space="preserve"> &lt;&lt; אורח &gt;&gt; </w:t>
      </w:r>
      <w:r>
        <w:rPr>
          <w:rFonts w:hint="cs"/>
          <w:rtl/>
        </w:rPr>
        <w:t>גלעד בהט:</w:t>
      </w:r>
      <w:r>
        <w:rPr>
          <w:rStyle w:val="TagStyle"/>
          <w:rFonts w:hint="cs"/>
          <w:rtl/>
        </w:rPr>
        <w:t xml:space="preserve"> &lt;&lt; אורח &gt;&gt;</w:t>
      </w:r>
      <w:r>
        <w:rPr>
          <w:rFonts w:hint="cs"/>
          <w:rtl/>
        </w:rPr>
        <w:t xml:space="preserve"> </w:t>
      </w:r>
      <w:bookmarkEnd w:id="919"/>
    </w:p>
    <w:p w:rsidR="003E1089" w:rsidRDefault="003E1089" w:rsidP="003E1089">
      <w:pPr>
        <w:pStyle w:val="KeepWithNext"/>
        <w:rPr>
          <w:rtl/>
        </w:rPr>
      </w:pPr>
    </w:p>
    <w:p w:rsidR="003E1089" w:rsidRDefault="003E1089" w:rsidP="003E1089">
      <w:pPr>
        <w:rPr>
          <w:rtl/>
        </w:rPr>
      </w:pPr>
      <w:r>
        <w:rPr>
          <w:rFonts w:hint="cs"/>
          <w:rtl/>
        </w:rPr>
        <w:t xml:space="preserve">היה פה </w:t>
      </w:r>
      <w:bookmarkStart w:id="920" w:name="_ETM_Q1_6810557"/>
      <w:bookmarkEnd w:id="920"/>
      <w:r>
        <w:rPr>
          <w:rFonts w:hint="cs"/>
          <w:rtl/>
        </w:rPr>
        <w:t>השופט מארצות הברית.</w:t>
      </w:r>
    </w:p>
    <w:p w:rsidR="003E1089" w:rsidRDefault="003E1089" w:rsidP="003E1089">
      <w:pPr>
        <w:rPr>
          <w:rtl/>
        </w:rPr>
      </w:pPr>
    </w:p>
    <w:p w:rsidR="003E1089" w:rsidRDefault="003E1089" w:rsidP="003E1089">
      <w:pPr>
        <w:pStyle w:val="af8"/>
        <w:keepNext/>
        <w:rPr>
          <w:rtl/>
        </w:rPr>
      </w:pPr>
      <w:bookmarkStart w:id="921" w:name="ET_yor_5094_28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21"/>
    </w:p>
    <w:p w:rsidR="003E1089" w:rsidRDefault="003E1089" w:rsidP="003E1089">
      <w:pPr>
        <w:pStyle w:val="KeepWithNext"/>
        <w:rPr>
          <w:rtl/>
        </w:rPr>
      </w:pPr>
    </w:p>
    <w:p w:rsidR="003E1089" w:rsidRDefault="003E1089" w:rsidP="003E1089">
      <w:pPr>
        <w:rPr>
          <w:rtl/>
        </w:rPr>
      </w:pPr>
      <w:r>
        <w:rPr>
          <w:rFonts w:hint="cs"/>
          <w:rtl/>
        </w:rPr>
        <w:t>שדיבר באנגלית.</w:t>
      </w:r>
    </w:p>
    <w:p w:rsidR="003E1089" w:rsidRDefault="003E1089" w:rsidP="003E1089">
      <w:pPr>
        <w:rPr>
          <w:rtl/>
        </w:rPr>
      </w:pPr>
    </w:p>
    <w:p w:rsidR="003E1089" w:rsidRDefault="000747F6" w:rsidP="000747F6">
      <w:pPr>
        <w:pStyle w:val="afb"/>
        <w:keepNext/>
        <w:rPr>
          <w:rtl/>
        </w:rPr>
      </w:pPr>
      <w:bookmarkStart w:id="922" w:name="_ETM_Q1_6825212"/>
      <w:bookmarkStart w:id="923" w:name="_ETM_Q1_6825280"/>
      <w:bookmarkStart w:id="924" w:name="ET_guest_514867_645"/>
      <w:bookmarkEnd w:id="922"/>
      <w:bookmarkEnd w:id="923"/>
      <w:r w:rsidRPr="000747F6">
        <w:rPr>
          <w:rStyle w:val="TagStyle"/>
          <w:rtl/>
        </w:rPr>
        <w:t xml:space="preserve"> &lt;&lt; אורח &gt;&gt; </w:t>
      </w:r>
      <w:r w:rsidR="003E1089">
        <w:rPr>
          <w:rStyle w:val="aff"/>
          <w:rFonts w:hint="cs"/>
          <w:color w:val="000000"/>
          <w:rtl/>
        </w:rPr>
        <w:t>דנה צרנובלסקי</w:t>
      </w:r>
      <w:r w:rsidR="003E1089">
        <w:rPr>
          <w:rFonts w:hint="cs"/>
          <w:color w:val="000000"/>
          <w:rtl/>
        </w:rPr>
        <w:t>:</w:t>
      </w:r>
      <w:r w:rsidRPr="000747F6">
        <w:rPr>
          <w:rStyle w:val="TagStyle"/>
          <w:rtl/>
        </w:rPr>
        <w:t xml:space="preserve"> &lt;&lt; אורח &gt;&gt; </w:t>
      </w:r>
      <w:bookmarkEnd w:id="924"/>
    </w:p>
    <w:p w:rsidR="003E1089" w:rsidRDefault="003E1089" w:rsidP="003E1089">
      <w:pPr>
        <w:pStyle w:val="KeepWithNext"/>
        <w:rPr>
          <w:rtl/>
        </w:rPr>
      </w:pPr>
    </w:p>
    <w:p w:rsidR="003E1089" w:rsidRDefault="003E1089" w:rsidP="003E1089">
      <w:pPr>
        <w:rPr>
          <w:rtl/>
        </w:rPr>
      </w:pPr>
      <w:r>
        <w:rPr>
          <w:rFonts w:hint="cs"/>
          <w:rtl/>
        </w:rPr>
        <w:t>זה לא חידוש ביחס להצעה הממשלתית.</w:t>
      </w:r>
    </w:p>
    <w:p w:rsidR="003E1089" w:rsidRDefault="003E1089" w:rsidP="003E1089">
      <w:pPr>
        <w:rPr>
          <w:rtl/>
        </w:rPr>
      </w:pPr>
      <w:bookmarkStart w:id="925" w:name="_ETM_Q1_6827542"/>
      <w:bookmarkStart w:id="926" w:name="_ETM_Q1_6827632"/>
      <w:bookmarkEnd w:id="925"/>
      <w:bookmarkEnd w:id="926"/>
    </w:p>
    <w:p w:rsidR="003E1089" w:rsidRDefault="003E1089" w:rsidP="003E1089">
      <w:pPr>
        <w:pStyle w:val="afb"/>
        <w:keepNext/>
        <w:rPr>
          <w:rtl/>
        </w:rPr>
      </w:pPr>
      <w:bookmarkStart w:id="927" w:name="ET_guest_576214_285"/>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927"/>
    </w:p>
    <w:p w:rsidR="003E1089" w:rsidRDefault="003E1089" w:rsidP="003E1089">
      <w:pPr>
        <w:pStyle w:val="KeepWithNext"/>
        <w:rPr>
          <w:rtl/>
        </w:rPr>
      </w:pPr>
    </w:p>
    <w:p w:rsidR="003E1089" w:rsidRDefault="003E1089" w:rsidP="003E1089">
      <w:pPr>
        <w:rPr>
          <w:rtl/>
        </w:rPr>
      </w:pPr>
      <w:r>
        <w:rPr>
          <w:rFonts w:hint="cs"/>
          <w:rtl/>
        </w:rPr>
        <w:t xml:space="preserve">זו סוגיה שלא נתתי עליה את הדעת. לא יכולתי אפילו </w:t>
      </w:r>
      <w:bookmarkStart w:id="928" w:name="_ETM_Q1_6835350"/>
      <w:bookmarkEnd w:id="928"/>
      <w:r>
        <w:rPr>
          <w:rFonts w:hint="cs"/>
          <w:rtl/>
        </w:rPr>
        <w:t xml:space="preserve">לברר מה קורה היום בתיקים. גלעד אומר שזו לא פעולת חקירה. שוב - זה משהו שאני צריך לתת עליו את הדעת. זו שליפה. כשמדובר בעבירות החמורות, </w:t>
      </w:r>
      <w:bookmarkStart w:id="929" w:name="_ETM_Q1_6848204"/>
      <w:bookmarkEnd w:id="929"/>
      <w:r>
        <w:rPr>
          <w:rFonts w:hint="cs"/>
          <w:rtl/>
        </w:rPr>
        <w:t>אם אני מבין נכון, הדבר הזה בעיקר מתעורר בעבירות המין החמורות – לא בדגימת דנ"א ששמרו בתיק.</w:t>
      </w:r>
    </w:p>
    <w:p w:rsidR="003E1089" w:rsidRDefault="003E1089" w:rsidP="003E1089">
      <w:pPr>
        <w:rPr>
          <w:rtl/>
        </w:rPr>
      </w:pPr>
    </w:p>
    <w:p w:rsidR="003E1089" w:rsidRDefault="003E1089" w:rsidP="003E1089">
      <w:pPr>
        <w:pStyle w:val="afb"/>
        <w:keepNext/>
        <w:rPr>
          <w:rtl/>
        </w:rPr>
      </w:pPr>
      <w:bookmarkStart w:id="930" w:name="ET_guest_802571_286"/>
      <w:r>
        <w:rPr>
          <w:rStyle w:val="TagStyle"/>
          <w:rFonts w:hint="cs"/>
          <w:rtl/>
        </w:rPr>
        <w:t xml:space="preserve"> &lt;&lt; אורח &gt;&gt; </w:t>
      </w:r>
      <w:r>
        <w:rPr>
          <w:rFonts w:hint="cs"/>
          <w:rtl/>
        </w:rPr>
        <w:t>גלעד בהט:</w:t>
      </w:r>
      <w:r>
        <w:rPr>
          <w:rStyle w:val="TagStyle"/>
          <w:rFonts w:hint="cs"/>
          <w:rtl/>
        </w:rPr>
        <w:t xml:space="preserve"> &lt;&lt; אורח &gt;&gt;</w:t>
      </w:r>
      <w:r>
        <w:rPr>
          <w:rFonts w:hint="cs"/>
          <w:rtl/>
        </w:rPr>
        <w:t xml:space="preserve"> </w:t>
      </w:r>
      <w:bookmarkEnd w:id="930"/>
    </w:p>
    <w:p w:rsidR="003E1089" w:rsidRDefault="003E1089" w:rsidP="003E1089">
      <w:pPr>
        <w:pStyle w:val="KeepWithNext"/>
        <w:rPr>
          <w:rtl/>
        </w:rPr>
      </w:pPr>
    </w:p>
    <w:p w:rsidR="003E1089" w:rsidRDefault="003E1089" w:rsidP="003E1089">
      <w:pPr>
        <w:rPr>
          <w:rtl/>
        </w:rPr>
      </w:pPr>
      <w:r>
        <w:rPr>
          <w:rFonts w:hint="cs"/>
          <w:rtl/>
        </w:rPr>
        <w:t>מעל שבע שנים. מתחת לשבע אין פה משהו.</w:t>
      </w:r>
    </w:p>
    <w:p w:rsidR="003E1089" w:rsidRDefault="003E1089" w:rsidP="003E1089">
      <w:pPr>
        <w:rPr>
          <w:rtl/>
        </w:rPr>
      </w:pPr>
    </w:p>
    <w:p w:rsidR="003E1089" w:rsidRDefault="003E1089" w:rsidP="003E1089">
      <w:pPr>
        <w:pStyle w:val="afb"/>
        <w:keepNext/>
        <w:rPr>
          <w:rtl/>
        </w:rPr>
      </w:pPr>
      <w:bookmarkStart w:id="931" w:name="ET_guest_576214_287"/>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931"/>
    </w:p>
    <w:p w:rsidR="003E1089" w:rsidRDefault="003E1089" w:rsidP="003E1089">
      <w:pPr>
        <w:pStyle w:val="KeepWithNext"/>
        <w:rPr>
          <w:rtl/>
        </w:rPr>
      </w:pPr>
    </w:p>
    <w:p w:rsidR="003E1089" w:rsidRDefault="003E1089" w:rsidP="003E1089">
      <w:pPr>
        <w:rPr>
          <w:rtl/>
        </w:rPr>
      </w:pPr>
      <w:r>
        <w:rPr>
          <w:rFonts w:hint="cs"/>
          <w:rtl/>
        </w:rPr>
        <w:t xml:space="preserve">אז עבירות אינוס ורצח וכו', ואז ממילא אנחנו מגיעים לרמות ההתיישנות- </w:t>
      </w:r>
      <w:bookmarkStart w:id="932" w:name="_ETM_Q1_6869357"/>
      <w:bookmarkEnd w:id="932"/>
      <w:r>
        <w:rPr>
          <w:rFonts w:hint="cs"/>
          <w:rtl/>
        </w:rPr>
        <w:t>- -</w:t>
      </w:r>
    </w:p>
    <w:p w:rsidR="003E1089" w:rsidRDefault="003E1089" w:rsidP="003E1089">
      <w:pPr>
        <w:rPr>
          <w:rtl/>
        </w:rPr>
      </w:pPr>
    </w:p>
    <w:p w:rsidR="003E1089" w:rsidRDefault="003E1089" w:rsidP="003E1089">
      <w:pPr>
        <w:pStyle w:val="a5"/>
        <w:keepNext/>
        <w:rPr>
          <w:rtl/>
        </w:rPr>
      </w:pPr>
      <w:bookmarkStart w:id="933" w:name="ET_speaker_5084_288"/>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933"/>
    </w:p>
    <w:p w:rsidR="003E1089" w:rsidRDefault="003E1089" w:rsidP="003E1089">
      <w:pPr>
        <w:pStyle w:val="KeepWithNext"/>
        <w:rPr>
          <w:rtl/>
        </w:rPr>
      </w:pPr>
    </w:p>
    <w:p w:rsidR="003E1089" w:rsidRDefault="003E1089" w:rsidP="003E1089">
      <w:pPr>
        <w:rPr>
          <w:rtl/>
        </w:rPr>
      </w:pPr>
      <w:r>
        <w:rPr>
          <w:rFonts w:hint="cs"/>
          <w:rtl/>
        </w:rPr>
        <w:t>אבל רצח לא נכנס לתוך זה.</w:t>
      </w:r>
    </w:p>
    <w:p w:rsidR="003E1089" w:rsidRDefault="003E1089" w:rsidP="003E1089">
      <w:pPr>
        <w:rPr>
          <w:rtl/>
        </w:rPr>
      </w:pPr>
    </w:p>
    <w:p w:rsidR="003E1089" w:rsidRDefault="003E1089" w:rsidP="003E1089">
      <w:pPr>
        <w:pStyle w:val="afb"/>
        <w:keepNext/>
        <w:rPr>
          <w:rtl/>
        </w:rPr>
      </w:pPr>
      <w:bookmarkStart w:id="934" w:name="ET_guest_576214_289"/>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934"/>
    </w:p>
    <w:p w:rsidR="003E1089" w:rsidRDefault="003E1089" w:rsidP="003E1089">
      <w:pPr>
        <w:pStyle w:val="KeepWithNext"/>
        <w:rPr>
          <w:rtl/>
        </w:rPr>
      </w:pPr>
    </w:p>
    <w:p w:rsidR="003E1089" w:rsidRDefault="003E1089" w:rsidP="003E1089">
      <w:pPr>
        <w:rPr>
          <w:rtl/>
        </w:rPr>
      </w:pPr>
      <w:r>
        <w:rPr>
          <w:rFonts w:hint="cs"/>
          <w:rtl/>
        </w:rPr>
        <w:t xml:space="preserve">ברצח אין התיישנות, אז זה לא משנה. אבל גם עבירות פשע החמורות, עבירות המין החמורות, ממילא </w:t>
      </w:r>
      <w:bookmarkStart w:id="935" w:name="_ETM_Q1_6885222"/>
      <w:bookmarkEnd w:id="935"/>
      <w:r>
        <w:rPr>
          <w:rFonts w:hint="cs"/>
          <w:rtl/>
        </w:rPr>
        <w:t xml:space="preserve">יש הוראות התיישנות ארוכות במיוחד. שוב, אמרתי כבר בדיונים קודמים – ככל שלא היו לנו כל האיים האלה, שלא סופרים בהם בכלל את ההתיישנות, הייתי מוכן ללכת מאוד רחוק עם ההארכות על-ידי בעלי התפקידים, לרבות הארכות- - - </w:t>
      </w:r>
    </w:p>
    <w:p w:rsidR="003E1089" w:rsidRDefault="003E1089" w:rsidP="003E1089">
      <w:pPr>
        <w:rPr>
          <w:rtl/>
        </w:rPr>
      </w:pPr>
    </w:p>
    <w:p w:rsidR="003E1089" w:rsidRDefault="003E1089" w:rsidP="003E1089">
      <w:pPr>
        <w:pStyle w:val="afb"/>
        <w:keepNext/>
        <w:rPr>
          <w:rtl/>
        </w:rPr>
      </w:pPr>
      <w:bookmarkStart w:id="936" w:name="ET_guest_701872_290"/>
      <w:r>
        <w:rPr>
          <w:rStyle w:val="TagStyle"/>
          <w:rFonts w:hint="cs"/>
          <w:rtl/>
        </w:rPr>
        <w:t xml:space="preserve"> &lt;&lt; אורח &gt;&gt; </w:t>
      </w:r>
      <w:r>
        <w:rPr>
          <w:rFonts w:hint="cs"/>
          <w:rtl/>
        </w:rPr>
        <w:t>דדו זמיר:</w:t>
      </w:r>
      <w:r>
        <w:rPr>
          <w:rStyle w:val="TagStyle"/>
          <w:rFonts w:hint="cs"/>
          <w:rtl/>
        </w:rPr>
        <w:t xml:space="preserve"> &lt;&lt; אורח &gt;&gt;</w:t>
      </w:r>
      <w:r>
        <w:rPr>
          <w:rFonts w:hint="cs"/>
          <w:rtl/>
        </w:rPr>
        <w:t xml:space="preserve"> </w:t>
      </w:r>
      <w:bookmarkEnd w:id="936"/>
    </w:p>
    <w:p w:rsidR="003E1089" w:rsidRDefault="003E1089" w:rsidP="003E1089">
      <w:pPr>
        <w:pStyle w:val="KeepWithNext"/>
        <w:rPr>
          <w:rtl/>
        </w:rPr>
      </w:pPr>
    </w:p>
    <w:p w:rsidR="003E1089" w:rsidRDefault="003E1089" w:rsidP="003E1089">
      <w:pPr>
        <w:rPr>
          <w:rtl/>
        </w:rPr>
      </w:pPr>
      <w:r>
        <w:rPr>
          <w:rFonts w:hint="cs"/>
          <w:rtl/>
        </w:rPr>
        <w:t xml:space="preserve">כמעט לא נותרו איים. </w:t>
      </w:r>
      <w:bookmarkStart w:id="937" w:name="_ETM_Q1_6909908"/>
      <w:bookmarkEnd w:id="937"/>
      <w:r>
        <w:rPr>
          <w:rFonts w:hint="cs"/>
          <w:rtl/>
        </w:rPr>
        <w:t>הם חוסלו במסגרת ההסכמות.</w:t>
      </w:r>
    </w:p>
    <w:p w:rsidR="003E1089" w:rsidRDefault="003E1089" w:rsidP="003E1089">
      <w:pPr>
        <w:rPr>
          <w:rtl/>
        </w:rPr>
      </w:pPr>
    </w:p>
    <w:p w:rsidR="003E1089" w:rsidRDefault="003E1089" w:rsidP="003E1089">
      <w:pPr>
        <w:pStyle w:val="afb"/>
        <w:keepNext/>
        <w:rPr>
          <w:rtl/>
        </w:rPr>
      </w:pPr>
      <w:bookmarkStart w:id="938" w:name="ET_guest_576214_291"/>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938"/>
    </w:p>
    <w:p w:rsidR="003E1089" w:rsidRDefault="003E1089" w:rsidP="003E1089">
      <w:pPr>
        <w:pStyle w:val="KeepWithNext"/>
        <w:rPr>
          <w:rtl/>
        </w:rPr>
      </w:pPr>
    </w:p>
    <w:p w:rsidR="003E1089" w:rsidRDefault="003E1089" w:rsidP="003E1089">
      <w:pPr>
        <w:rPr>
          <w:rtl/>
        </w:rPr>
      </w:pPr>
      <w:r>
        <w:rPr>
          <w:rFonts w:hint="cs"/>
          <w:rtl/>
        </w:rPr>
        <w:t xml:space="preserve">הם ממש לא חוסלו, ואפשר לפרש אותם </w:t>
      </w:r>
      <w:bookmarkStart w:id="939" w:name="_ETM_Q1_6917066"/>
      <w:bookmarkEnd w:id="939"/>
      <w:r>
        <w:rPr>
          <w:rFonts w:hint="cs"/>
          <w:rtl/>
        </w:rPr>
        <w:t xml:space="preserve">בצורה מאוד מרחיבה. אגב, אני חושב שההסדר הזה היה הרבה </w:t>
      </w:r>
      <w:bookmarkStart w:id="940" w:name="_ETM_Q1_6918583"/>
      <w:bookmarkEnd w:id="940"/>
      <w:r>
        <w:rPr>
          <w:rFonts w:hint="cs"/>
          <w:rtl/>
        </w:rPr>
        <w:t xml:space="preserve">יותר קוהרנטי וגם הרבה יותר קל לתפעול על-ידי רשויות האכיפה, אבל הן רצו הסדר שיהיה להם לדעתי, יותר קשה ליישם אחר כך, </w:t>
      </w:r>
      <w:bookmarkStart w:id="941" w:name="_ETM_Q1_6928104"/>
      <w:bookmarkEnd w:id="941"/>
      <w:r>
        <w:rPr>
          <w:rFonts w:hint="cs"/>
          <w:rtl/>
        </w:rPr>
        <w:t xml:space="preserve">אבל ככל שיש כל איי ההתיישנות האלה, וככל שמאריכים את </w:t>
      </w:r>
      <w:bookmarkStart w:id="942" w:name="_ETM_Q1_6931557"/>
      <w:bookmarkEnd w:id="942"/>
      <w:r>
        <w:rPr>
          <w:rFonts w:hint="cs"/>
          <w:rtl/>
        </w:rPr>
        <w:t xml:space="preserve">תקופות ההתיישנות בעבירות החמורות, אני לא רואה מקום – זה מזכיר לי סיפור – כשהייתי סמ"ל מחלקה בצבא, ויצאתי עם הצוות שלי למסע ניווט עם יתר המחלקות. בעוונותיי התברברתי באמצע הלילה ולא ידעתי מימיני ומשמאלי, </w:t>
      </w:r>
      <w:bookmarkStart w:id="943" w:name="_ETM_Q1_6956147"/>
      <w:bookmarkEnd w:id="943"/>
      <w:r>
        <w:rPr>
          <w:rFonts w:hint="cs"/>
          <w:rtl/>
        </w:rPr>
        <w:t xml:space="preserve">והתחלתי ללכת וללכת. הגענו למחנה לילה כמה שעות אחרי יתר הצוותים. אני חששתי שזה יפגע באמינות הפיקודית שלי, אבל שמעתי פתאום שכל החיילים אומרים: איזה סמל תותח יש לנו -  הוא לקח אותנו בדרך הארוכה. הצעת החוק הזאת קצת מזכירה לי את זה. במקום ללכת ישר, הולכים בדרך הארוכה והמפותלת, ומגיעים לאותה תוצאה. </w:t>
      </w:r>
    </w:p>
    <w:p w:rsidR="003E1089" w:rsidRDefault="003E1089" w:rsidP="003E1089">
      <w:pPr>
        <w:rPr>
          <w:rtl/>
        </w:rPr>
      </w:pPr>
    </w:p>
    <w:p w:rsidR="003E1089" w:rsidRDefault="003E1089" w:rsidP="003E1089">
      <w:pPr>
        <w:pStyle w:val="af8"/>
        <w:keepNext/>
        <w:rPr>
          <w:rtl/>
        </w:rPr>
      </w:pPr>
      <w:bookmarkStart w:id="944" w:name="ET_yor_5094_29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44"/>
    </w:p>
    <w:p w:rsidR="003E1089" w:rsidRDefault="003E1089" w:rsidP="003E1089">
      <w:pPr>
        <w:pStyle w:val="KeepWithNext"/>
        <w:rPr>
          <w:rtl/>
        </w:rPr>
      </w:pPr>
    </w:p>
    <w:p w:rsidR="003E1089" w:rsidRDefault="003E1089" w:rsidP="003E1089">
      <w:pPr>
        <w:rPr>
          <w:rtl/>
        </w:rPr>
      </w:pPr>
      <w:r>
        <w:rPr>
          <w:rFonts w:hint="cs"/>
          <w:rtl/>
        </w:rPr>
        <w:t xml:space="preserve">גלעד, מאחר שזה נושא חדש, שאנחנו צריכים ללמוד אותו ולדון בו ברצינות – יכול להיות </w:t>
      </w:r>
      <w:bookmarkStart w:id="945" w:name="_ETM_Q1_7025792"/>
      <w:bookmarkEnd w:id="945"/>
      <w:r>
        <w:rPr>
          <w:rFonts w:hint="cs"/>
          <w:rtl/>
        </w:rPr>
        <w:t xml:space="preserve">שכן, יכול להיות שלא, אבל אנחנו לא יכולים - אני מציע שהסיכום שיש לנו יישאר. בכנסת </w:t>
      </w:r>
      <w:bookmarkStart w:id="946" w:name="_ETM_Q1_7033073"/>
      <w:bookmarkEnd w:id="946"/>
      <w:r>
        <w:rPr>
          <w:rFonts w:hint="cs"/>
          <w:rtl/>
        </w:rPr>
        <w:t xml:space="preserve">הבאה תביאו. יש כל כך הרבה פעמים שמתקנים. יתקנו את הנושא הזה. הלוואי שהיה לנו הזמן הכנסת הזו, אבל אין לנו הזמן לקיים דיו רציני על זה, ולראות מה המשמעות, ואם המשמעות שזה פותח בסוף את הכול ועושה צחוק מכל מה שסיכמנו, גם זה יכול להיות. אני </w:t>
      </w:r>
      <w:bookmarkStart w:id="947" w:name="_ETM_Q1_7053036"/>
      <w:bookmarkEnd w:id="947"/>
      <w:r>
        <w:rPr>
          <w:rFonts w:hint="cs"/>
          <w:rtl/>
        </w:rPr>
        <w:t xml:space="preserve">לא יודע. אנחנו לא בנויים לזה, וברגע האחרון קצת </w:t>
      </w:r>
      <w:bookmarkStart w:id="948" w:name="_ETM_Q1_7057826"/>
      <w:bookmarkEnd w:id="948"/>
      <w:r>
        <w:rPr>
          <w:rFonts w:hint="cs"/>
          <w:rtl/>
        </w:rPr>
        <w:t xml:space="preserve">קשה לשלוף דבר כזה שיכול להיות שהוא פוטנציאל לעשות </w:t>
      </w:r>
      <w:bookmarkStart w:id="949" w:name="_ETM_Q1_7062422"/>
      <w:bookmarkEnd w:id="949"/>
      <w:r>
        <w:rPr>
          <w:rFonts w:hint="cs"/>
          <w:rtl/>
        </w:rPr>
        <w:t xml:space="preserve">צחוק מכל החוק הזה ולעשות צחוק מהנושא של ההתיישנות. לא </w:t>
      </w:r>
      <w:bookmarkStart w:id="950" w:name="_ETM_Q1_7071897"/>
      <w:bookmarkEnd w:id="950"/>
      <w:r>
        <w:rPr>
          <w:rFonts w:hint="cs"/>
          <w:rtl/>
        </w:rPr>
        <w:t>זימנו אנשים מומחים, אין לנו הזמן לעשות את זה.</w:t>
      </w:r>
    </w:p>
    <w:p w:rsidR="003E1089" w:rsidRDefault="003E1089" w:rsidP="003E1089">
      <w:pPr>
        <w:rPr>
          <w:rtl/>
        </w:rPr>
      </w:pPr>
    </w:p>
    <w:p w:rsidR="003E1089" w:rsidRDefault="003E1089" w:rsidP="003E1089">
      <w:pPr>
        <w:pStyle w:val="afb"/>
        <w:keepNext/>
        <w:rPr>
          <w:rtl/>
        </w:rPr>
      </w:pPr>
      <w:bookmarkStart w:id="951" w:name="ET_guest_701872_293"/>
      <w:r>
        <w:rPr>
          <w:rStyle w:val="TagStyle"/>
          <w:rFonts w:hint="cs"/>
          <w:rtl/>
        </w:rPr>
        <w:t xml:space="preserve"> &lt;&lt; אורח &gt;&gt; </w:t>
      </w:r>
      <w:r>
        <w:rPr>
          <w:rFonts w:hint="cs"/>
          <w:rtl/>
        </w:rPr>
        <w:t>דדו זמיר:</w:t>
      </w:r>
      <w:r>
        <w:rPr>
          <w:rStyle w:val="TagStyle"/>
          <w:rFonts w:hint="cs"/>
          <w:rtl/>
        </w:rPr>
        <w:t xml:space="preserve"> &lt;&lt; אורח &gt;&gt;</w:t>
      </w:r>
      <w:r>
        <w:rPr>
          <w:rFonts w:hint="cs"/>
          <w:rtl/>
        </w:rPr>
        <w:t xml:space="preserve"> </w:t>
      </w:r>
      <w:bookmarkEnd w:id="951"/>
    </w:p>
    <w:p w:rsidR="003E1089" w:rsidRDefault="003E1089" w:rsidP="003E1089">
      <w:pPr>
        <w:pStyle w:val="KeepWithNext"/>
        <w:rPr>
          <w:rtl/>
        </w:rPr>
      </w:pPr>
    </w:p>
    <w:p w:rsidR="003E1089" w:rsidRDefault="003E1089" w:rsidP="003E1089">
      <w:pPr>
        <w:rPr>
          <w:rtl/>
        </w:rPr>
      </w:pPr>
      <w:r>
        <w:rPr>
          <w:rFonts w:hint="cs"/>
          <w:rtl/>
        </w:rPr>
        <w:t>אולי הפשרה תהיה, להגביל את זה לפשע חמור ואז תנוח דעתך שאין פה סיכון יתר לציבור – אל"ף, אין העננה.</w:t>
      </w:r>
    </w:p>
    <w:p w:rsidR="003E1089" w:rsidRDefault="003E1089" w:rsidP="003E1089">
      <w:pPr>
        <w:rPr>
          <w:rtl/>
        </w:rPr>
      </w:pPr>
    </w:p>
    <w:p w:rsidR="003E1089" w:rsidRDefault="003E1089" w:rsidP="003E1089">
      <w:pPr>
        <w:pStyle w:val="a5"/>
        <w:keepNext/>
        <w:rPr>
          <w:rtl/>
        </w:rPr>
      </w:pPr>
      <w:bookmarkStart w:id="952" w:name="ET_speaker_5321_294"/>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952"/>
    </w:p>
    <w:p w:rsidR="003E1089" w:rsidRDefault="003E1089" w:rsidP="003E1089">
      <w:pPr>
        <w:pStyle w:val="KeepWithNext"/>
        <w:rPr>
          <w:rtl/>
        </w:rPr>
      </w:pPr>
    </w:p>
    <w:p w:rsidR="003E1089" w:rsidRDefault="003E1089" w:rsidP="003E1089">
      <w:pPr>
        <w:rPr>
          <w:rtl/>
        </w:rPr>
      </w:pPr>
      <w:r>
        <w:rPr>
          <w:rFonts w:hint="cs"/>
          <w:rtl/>
        </w:rPr>
        <w:t>תן דוגמה.</w:t>
      </w:r>
    </w:p>
    <w:p w:rsidR="003E1089" w:rsidRDefault="003E1089" w:rsidP="003E1089">
      <w:pPr>
        <w:rPr>
          <w:rtl/>
        </w:rPr>
      </w:pPr>
    </w:p>
    <w:p w:rsidR="003E1089" w:rsidRDefault="003E1089" w:rsidP="003E1089">
      <w:pPr>
        <w:pStyle w:val="afb"/>
        <w:keepNext/>
        <w:rPr>
          <w:rtl/>
        </w:rPr>
      </w:pPr>
      <w:bookmarkStart w:id="953" w:name="ET_guest_701872_295"/>
      <w:r>
        <w:rPr>
          <w:rStyle w:val="TagStyle"/>
          <w:rFonts w:hint="cs"/>
          <w:rtl/>
        </w:rPr>
        <w:t xml:space="preserve"> &lt;&lt; אורח &gt;&gt; </w:t>
      </w:r>
      <w:r>
        <w:rPr>
          <w:rFonts w:hint="cs"/>
          <w:rtl/>
        </w:rPr>
        <w:t>דדו זמיר:</w:t>
      </w:r>
      <w:r>
        <w:rPr>
          <w:rStyle w:val="TagStyle"/>
          <w:rFonts w:hint="cs"/>
          <w:rtl/>
        </w:rPr>
        <w:t xml:space="preserve"> &lt;&lt; אורח &gt;&gt;</w:t>
      </w:r>
      <w:r>
        <w:rPr>
          <w:rFonts w:hint="cs"/>
          <w:rtl/>
        </w:rPr>
        <w:t xml:space="preserve"> </w:t>
      </w:r>
      <w:bookmarkEnd w:id="953"/>
    </w:p>
    <w:p w:rsidR="003E1089" w:rsidRDefault="003E1089" w:rsidP="003E1089">
      <w:pPr>
        <w:pStyle w:val="KeepWithNext"/>
        <w:rPr>
          <w:rtl/>
        </w:rPr>
      </w:pPr>
    </w:p>
    <w:p w:rsidR="003E1089" w:rsidRDefault="003E1089" w:rsidP="003E1089">
      <w:pPr>
        <w:rPr>
          <w:rtl/>
        </w:rPr>
      </w:pPr>
      <w:r>
        <w:rPr>
          <w:rFonts w:hint="cs"/>
          <w:rtl/>
        </w:rPr>
        <w:t xml:space="preserve">הרי מה אנחנו מדברים – כשיש לנו דגימת דנ"א מזירת אונס, והאדם מסתובב חופשי ויידגם. מה זה פשיעה חמורה – רק האלימות הסופר חמורה, השוד, </w:t>
      </w:r>
      <w:bookmarkStart w:id="954" w:name="_ETM_Q1_7101199"/>
      <w:bookmarkEnd w:id="954"/>
      <w:r>
        <w:rPr>
          <w:rFonts w:hint="cs"/>
          <w:rtl/>
        </w:rPr>
        <w:t xml:space="preserve">האינוס, ואז אנחנו מוגבלים לדבר שהאינטרס הציבורי מחייב לבוא </w:t>
      </w:r>
      <w:bookmarkStart w:id="955" w:name="_ETM_Q1_7103143"/>
      <w:bookmarkEnd w:id="955"/>
      <w:r>
        <w:rPr>
          <w:rFonts w:hint="cs"/>
          <w:rtl/>
        </w:rPr>
        <w:t xml:space="preserve">חשבון עם אותו עבריין, ומנגד, אין העננה שלשמה התכנסנו פה, שאדם ירגיש שהוא רדוף על ימי חייו, </w:t>
      </w:r>
      <w:bookmarkStart w:id="956" w:name="_ETM_Q1_7115065"/>
      <w:bookmarkEnd w:id="956"/>
      <w:r>
        <w:rPr>
          <w:rFonts w:hint="cs"/>
          <w:rtl/>
        </w:rPr>
        <w:t>וזה לא נגמר. אין כלל סופיות הדיון, כפי שהגדרתם. ברגע שאנחנו תוחמים עצמנו למגדר מאוד ייחודי, שזה פשיעה חמורה, אני חושב שנחה דעתו של כל מי שיושב פה.</w:t>
      </w:r>
    </w:p>
    <w:p w:rsidR="003E1089" w:rsidRDefault="003E1089" w:rsidP="003E1089">
      <w:pPr>
        <w:rPr>
          <w:rtl/>
        </w:rPr>
      </w:pPr>
    </w:p>
    <w:p w:rsidR="003E1089" w:rsidRDefault="003E1089" w:rsidP="003E1089">
      <w:pPr>
        <w:pStyle w:val="af8"/>
        <w:keepNext/>
        <w:rPr>
          <w:rtl/>
        </w:rPr>
      </w:pPr>
      <w:bookmarkStart w:id="957" w:name="ET_yor_5094_29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57"/>
    </w:p>
    <w:p w:rsidR="003E1089" w:rsidRDefault="003E1089" w:rsidP="003E1089">
      <w:pPr>
        <w:pStyle w:val="KeepWithNext"/>
        <w:rPr>
          <w:rtl/>
        </w:rPr>
      </w:pPr>
    </w:p>
    <w:p w:rsidR="003E1089" w:rsidRDefault="003E1089" w:rsidP="003E1089">
      <w:pPr>
        <w:rPr>
          <w:rtl/>
        </w:rPr>
      </w:pPr>
      <w:r>
        <w:rPr>
          <w:rFonts w:hint="cs"/>
          <w:rtl/>
        </w:rPr>
        <w:t>יכול להיות שאתה משכנע וזה נשמע סביר, אבל מקובל עלינו, וזה דבר דומיננטי, אם נחשוב יותר לעומק, יכול להיות שהוא שובר את כל החוק.</w:t>
      </w:r>
    </w:p>
    <w:p w:rsidR="003E1089" w:rsidRDefault="003E1089" w:rsidP="003E1089">
      <w:pPr>
        <w:rPr>
          <w:rtl/>
        </w:rPr>
      </w:pPr>
    </w:p>
    <w:p w:rsidR="003E1089" w:rsidRDefault="003E1089" w:rsidP="003E1089">
      <w:pPr>
        <w:pStyle w:val="afb"/>
        <w:keepNext/>
        <w:rPr>
          <w:rtl/>
        </w:rPr>
      </w:pPr>
      <w:bookmarkStart w:id="958" w:name="ET_guest_701872_297"/>
      <w:r>
        <w:rPr>
          <w:rStyle w:val="TagStyle"/>
          <w:rFonts w:hint="cs"/>
          <w:rtl/>
        </w:rPr>
        <w:t xml:space="preserve"> &lt;&lt; אורח &gt;&gt; </w:t>
      </w:r>
      <w:r>
        <w:rPr>
          <w:rFonts w:hint="cs"/>
          <w:rtl/>
        </w:rPr>
        <w:t>דדו זמיר:</w:t>
      </w:r>
      <w:r>
        <w:rPr>
          <w:rStyle w:val="TagStyle"/>
          <w:rFonts w:hint="cs"/>
          <w:rtl/>
        </w:rPr>
        <w:t xml:space="preserve"> &lt;&lt; אורח &gt;&gt;</w:t>
      </w:r>
      <w:r>
        <w:rPr>
          <w:rFonts w:hint="cs"/>
          <w:rtl/>
        </w:rPr>
        <w:t xml:space="preserve"> </w:t>
      </w:r>
      <w:bookmarkEnd w:id="958"/>
    </w:p>
    <w:p w:rsidR="003E1089" w:rsidRDefault="003E1089" w:rsidP="003E1089">
      <w:pPr>
        <w:pStyle w:val="KeepWithNext"/>
        <w:rPr>
          <w:rtl/>
        </w:rPr>
      </w:pPr>
    </w:p>
    <w:p w:rsidR="003E1089" w:rsidRDefault="003E1089" w:rsidP="003E1089">
      <w:pPr>
        <w:rPr>
          <w:rtl/>
        </w:rPr>
      </w:pPr>
      <w:r>
        <w:rPr>
          <w:rFonts w:hint="cs"/>
          <w:rtl/>
        </w:rPr>
        <w:t xml:space="preserve">זה רק ביחס </w:t>
      </w:r>
      <w:bookmarkStart w:id="959" w:name="_ETM_Q1_7146468"/>
      <w:bookmarkEnd w:id="959"/>
      <w:r>
        <w:rPr>
          <w:rFonts w:hint="cs"/>
          <w:rtl/>
        </w:rPr>
        <w:t>לעמדת היועץ.</w:t>
      </w:r>
    </w:p>
    <w:p w:rsidR="003E1089" w:rsidRDefault="003E1089" w:rsidP="003E1089">
      <w:pPr>
        <w:rPr>
          <w:rtl/>
        </w:rPr>
      </w:pPr>
    </w:p>
    <w:p w:rsidR="003E1089" w:rsidRDefault="003E1089" w:rsidP="003E1089">
      <w:pPr>
        <w:pStyle w:val="af8"/>
        <w:keepNext/>
        <w:rPr>
          <w:rtl/>
        </w:rPr>
      </w:pPr>
      <w:bookmarkStart w:id="960" w:name="ET_yor_5094_29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60"/>
    </w:p>
    <w:p w:rsidR="003E1089" w:rsidRDefault="003E1089" w:rsidP="003E1089">
      <w:pPr>
        <w:pStyle w:val="KeepWithNext"/>
        <w:rPr>
          <w:rtl/>
        </w:rPr>
      </w:pPr>
    </w:p>
    <w:p w:rsidR="003E1089" w:rsidRDefault="003E1089" w:rsidP="003E1089">
      <w:pPr>
        <w:rPr>
          <w:rtl/>
        </w:rPr>
      </w:pPr>
      <w:r>
        <w:rPr>
          <w:rFonts w:hint="cs"/>
          <w:rtl/>
        </w:rPr>
        <w:t xml:space="preserve">כל הוויכוח הגדול היה על הנושא הזה, וכל הסיכום </w:t>
      </w:r>
      <w:bookmarkStart w:id="961" w:name="_ETM_Q1_7151950"/>
      <w:bookmarkEnd w:id="961"/>
      <w:r>
        <w:rPr>
          <w:rFonts w:hint="cs"/>
          <w:rtl/>
        </w:rPr>
        <w:t xml:space="preserve">היה על הנושא של היועץ, שהיה יועץ שאין לו מגבלה, </w:t>
      </w:r>
      <w:bookmarkStart w:id="962" w:name="_ETM_Q1_7159564"/>
      <w:bookmarkEnd w:id="962"/>
      <w:r>
        <w:rPr>
          <w:rFonts w:hint="cs"/>
          <w:rtl/>
        </w:rPr>
        <w:t xml:space="preserve">היה בלתי-אפשרי, וכל הסיכום היה רק על זה. לכן עכשיו לבוא ולעשות משהו שפורץ את זה, אני לא חושב שאנחנו בשלים לזה, כי אנחנו שומעים אתכם, ואתם בדרך כלל יודעים לשכנע. לא שומעים את הדברים האחרים. חששות – </w:t>
      </w:r>
      <w:bookmarkStart w:id="963" w:name="_ETM_Q1_7170533"/>
      <w:bookmarkEnd w:id="963"/>
      <w:r>
        <w:rPr>
          <w:rFonts w:hint="cs"/>
          <w:rtl/>
        </w:rPr>
        <w:t>שמעתי את בני. וגם חששות שלי יש.</w:t>
      </w:r>
    </w:p>
    <w:p w:rsidR="003E1089" w:rsidRDefault="003E1089" w:rsidP="003E1089">
      <w:pPr>
        <w:rPr>
          <w:rtl/>
        </w:rPr>
      </w:pPr>
    </w:p>
    <w:p w:rsidR="003E1089" w:rsidRDefault="003E1089" w:rsidP="003E1089">
      <w:pPr>
        <w:pStyle w:val="a5"/>
        <w:keepNext/>
        <w:rPr>
          <w:rtl/>
        </w:rPr>
      </w:pPr>
      <w:bookmarkStart w:id="964" w:name="ET_speaker_5084_299"/>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964"/>
    </w:p>
    <w:p w:rsidR="003E1089" w:rsidRDefault="003E1089" w:rsidP="003E1089">
      <w:pPr>
        <w:pStyle w:val="KeepWithNext"/>
        <w:rPr>
          <w:rtl/>
        </w:rPr>
      </w:pPr>
    </w:p>
    <w:p w:rsidR="003E1089" w:rsidRDefault="003E1089" w:rsidP="003E1089">
      <w:pPr>
        <w:rPr>
          <w:rtl/>
        </w:rPr>
      </w:pPr>
      <w:r>
        <w:rPr>
          <w:rFonts w:hint="cs"/>
          <w:rtl/>
        </w:rPr>
        <w:t>בני לא העלה שום חשש.</w:t>
      </w:r>
    </w:p>
    <w:p w:rsidR="003E1089" w:rsidRDefault="003E1089" w:rsidP="003E1089">
      <w:pPr>
        <w:rPr>
          <w:rtl/>
        </w:rPr>
      </w:pPr>
    </w:p>
    <w:p w:rsidR="003E1089" w:rsidRDefault="003E1089" w:rsidP="003E1089">
      <w:pPr>
        <w:pStyle w:val="af8"/>
        <w:keepNext/>
        <w:rPr>
          <w:rtl/>
        </w:rPr>
      </w:pPr>
      <w:bookmarkStart w:id="965" w:name="ET_yor_5094_30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65"/>
    </w:p>
    <w:p w:rsidR="003E1089" w:rsidRDefault="003E1089" w:rsidP="003E1089">
      <w:pPr>
        <w:pStyle w:val="KeepWithNext"/>
        <w:rPr>
          <w:rtl/>
        </w:rPr>
      </w:pPr>
    </w:p>
    <w:p w:rsidR="003E1089" w:rsidRDefault="003E1089" w:rsidP="003E1089">
      <w:pPr>
        <w:rPr>
          <w:rtl/>
        </w:rPr>
      </w:pPr>
      <w:r>
        <w:rPr>
          <w:rFonts w:hint="cs"/>
          <w:rtl/>
        </w:rPr>
        <w:t xml:space="preserve">אין לך </w:t>
      </w:r>
      <w:bookmarkStart w:id="966" w:name="_ETM_Q1_7183211"/>
      <w:bookmarkEnd w:id="966"/>
      <w:r>
        <w:rPr>
          <w:rFonts w:hint="cs"/>
          <w:rtl/>
        </w:rPr>
        <w:t xml:space="preserve">אוזן? הוא אמר- - </w:t>
      </w:r>
    </w:p>
    <w:p w:rsidR="003E1089" w:rsidRDefault="003E1089" w:rsidP="003E1089">
      <w:pPr>
        <w:rPr>
          <w:rtl/>
        </w:rPr>
      </w:pPr>
    </w:p>
    <w:p w:rsidR="003E1089" w:rsidRDefault="003E1089" w:rsidP="003E1089">
      <w:pPr>
        <w:pStyle w:val="afb"/>
        <w:keepNext/>
        <w:rPr>
          <w:rtl/>
        </w:rPr>
      </w:pPr>
      <w:bookmarkStart w:id="967" w:name="ET_guest_701872_301"/>
      <w:r>
        <w:rPr>
          <w:rStyle w:val="TagStyle"/>
          <w:rFonts w:hint="cs"/>
          <w:rtl/>
        </w:rPr>
        <w:t xml:space="preserve"> &lt;&lt; אורח &gt;&gt; </w:t>
      </w:r>
      <w:r>
        <w:rPr>
          <w:rFonts w:hint="cs"/>
          <w:rtl/>
        </w:rPr>
        <w:t>דדו זמיר:</w:t>
      </w:r>
      <w:r>
        <w:rPr>
          <w:rStyle w:val="TagStyle"/>
          <w:rFonts w:hint="cs"/>
          <w:rtl/>
        </w:rPr>
        <w:t xml:space="preserve"> &lt;&lt; אורח &gt;&gt;</w:t>
      </w:r>
      <w:r>
        <w:rPr>
          <w:rFonts w:hint="cs"/>
          <w:rtl/>
        </w:rPr>
        <w:t xml:space="preserve"> </w:t>
      </w:r>
      <w:bookmarkEnd w:id="967"/>
    </w:p>
    <w:p w:rsidR="003E1089" w:rsidRDefault="003E1089" w:rsidP="003E1089">
      <w:pPr>
        <w:pStyle w:val="KeepWithNext"/>
        <w:rPr>
          <w:rtl/>
        </w:rPr>
      </w:pPr>
    </w:p>
    <w:p w:rsidR="003E1089" w:rsidRDefault="003E1089" w:rsidP="003E1089">
      <w:pPr>
        <w:rPr>
          <w:rtl/>
        </w:rPr>
      </w:pPr>
      <w:r>
        <w:rPr>
          <w:rFonts w:hint="cs"/>
          <w:rtl/>
        </w:rPr>
        <w:t>אבל חבר הכנסת בגין, בנושא של פשיעה חמורה, אגב, עוד סוגיה חשובה – זה רק בסמכות יועץ. זה לא סמכות של קצין חקירות.</w:t>
      </w:r>
    </w:p>
    <w:p w:rsidR="003E1089" w:rsidRDefault="003E1089" w:rsidP="003E1089">
      <w:pPr>
        <w:rPr>
          <w:rtl/>
        </w:rPr>
      </w:pPr>
    </w:p>
    <w:p w:rsidR="003E1089" w:rsidRDefault="003E1089" w:rsidP="003E1089">
      <w:pPr>
        <w:pStyle w:val="a5"/>
        <w:keepNext/>
        <w:rPr>
          <w:rtl/>
        </w:rPr>
      </w:pPr>
      <w:bookmarkStart w:id="968" w:name="ET_speaker_5321_302"/>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968"/>
    </w:p>
    <w:p w:rsidR="003E1089" w:rsidRDefault="003E1089" w:rsidP="003E1089">
      <w:pPr>
        <w:pStyle w:val="KeepWithNext"/>
        <w:rPr>
          <w:rtl/>
        </w:rPr>
      </w:pPr>
    </w:p>
    <w:p w:rsidR="003E1089" w:rsidRDefault="003E1089" w:rsidP="003E1089">
      <w:pPr>
        <w:rPr>
          <w:rtl/>
        </w:rPr>
      </w:pPr>
      <w:r>
        <w:rPr>
          <w:rFonts w:hint="cs"/>
          <w:rtl/>
        </w:rPr>
        <w:t>כבודו, החיים יותר מורכבים מזה. יש פה כנסת. יש לה שיטת עבודה. הנושא הזה היה יכול לעלות בעשר ישיבות קודמות.</w:t>
      </w:r>
    </w:p>
    <w:p w:rsidR="003E1089" w:rsidRDefault="003E1089" w:rsidP="003E1089">
      <w:pPr>
        <w:rPr>
          <w:rtl/>
        </w:rPr>
      </w:pPr>
    </w:p>
    <w:p w:rsidR="003E1089" w:rsidRDefault="003E1089" w:rsidP="003E1089">
      <w:pPr>
        <w:pStyle w:val="afb"/>
        <w:keepNext/>
        <w:rPr>
          <w:rtl/>
        </w:rPr>
      </w:pPr>
      <w:bookmarkStart w:id="969" w:name="ET_guest_514867_303"/>
      <w:r>
        <w:rPr>
          <w:rStyle w:val="TagStyle"/>
          <w:rFonts w:hint="cs"/>
          <w:rtl/>
        </w:rPr>
        <w:t xml:space="preserve"> &lt;&lt; אורח &gt;&gt; </w:t>
      </w:r>
      <w:r>
        <w:rPr>
          <w:rFonts w:hint="cs"/>
          <w:rtl/>
        </w:rPr>
        <w:t>דנה צרנובלסקי:</w:t>
      </w:r>
      <w:r>
        <w:rPr>
          <w:rStyle w:val="TagStyle"/>
          <w:rFonts w:hint="cs"/>
          <w:rtl/>
        </w:rPr>
        <w:t xml:space="preserve"> &lt;&lt; אורח &gt;&gt;</w:t>
      </w:r>
      <w:r>
        <w:rPr>
          <w:rFonts w:hint="cs"/>
          <w:rtl/>
        </w:rPr>
        <w:t xml:space="preserve"> </w:t>
      </w:r>
      <w:bookmarkEnd w:id="969"/>
    </w:p>
    <w:p w:rsidR="003E1089" w:rsidRDefault="003E1089" w:rsidP="003E1089">
      <w:pPr>
        <w:pStyle w:val="KeepWithNext"/>
        <w:rPr>
          <w:rtl/>
        </w:rPr>
      </w:pPr>
    </w:p>
    <w:p w:rsidR="003E1089" w:rsidRDefault="003E1089" w:rsidP="003E1089">
      <w:pPr>
        <w:rPr>
          <w:rtl/>
        </w:rPr>
      </w:pPr>
      <w:r>
        <w:rPr>
          <w:rFonts w:hint="cs"/>
          <w:rtl/>
        </w:rPr>
        <w:t>לא. שינוי הנוסח הוא חדש זו הצעה שלנו לתיקון הסיכום.</w:t>
      </w:r>
    </w:p>
    <w:p w:rsidR="003E1089" w:rsidRDefault="003E1089" w:rsidP="003E1089">
      <w:pPr>
        <w:rPr>
          <w:rtl/>
        </w:rPr>
      </w:pPr>
    </w:p>
    <w:p w:rsidR="003E1089" w:rsidRDefault="003E1089" w:rsidP="003E1089">
      <w:pPr>
        <w:pStyle w:val="af8"/>
        <w:keepNext/>
        <w:rPr>
          <w:rtl/>
        </w:rPr>
      </w:pPr>
      <w:bookmarkStart w:id="970" w:name="ET_yor_5094_30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70"/>
    </w:p>
    <w:p w:rsidR="003E1089" w:rsidRDefault="003E1089" w:rsidP="003E1089">
      <w:pPr>
        <w:pStyle w:val="KeepWithNext"/>
        <w:rPr>
          <w:rtl/>
        </w:rPr>
      </w:pPr>
    </w:p>
    <w:p w:rsidR="003E1089" w:rsidRDefault="003E1089" w:rsidP="003E1089">
      <w:pPr>
        <w:rPr>
          <w:rtl/>
        </w:rPr>
      </w:pPr>
      <w:r>
        <w:rPr>
          <w:rFonts w:hint="cs"/>
          <w:rtl/>
        </w:rPr>
        <w:t>הנושא שצמצמנו את היועץ המשפטי, חדש? מהרגע הראשון אמרנו, רק הסיכום הוא חדש. ברגע הראשון שהגענו לזה, אמרנו: שלוש שנים, נקודה. זה לא היה חדש.</w:t>
      </w:r>
    </w:p>
    <w:p w:rsidR="003E1089" w:rsidRDefault="003E1089" w:rsidP="003E1089">
      <w:pPr>
        <w:rPr>
          <w:rtl/>
        </w:rPr>
      </w:pPr>
    </w:p>
    <w:p w:rsidR="003E1089" w:rsidRDefault="003E1089" w:rsidP="003E1089">
      <w:pPr>
        <w:pStyle w:val="-"/>
        <w:keepNext/>
        <w:rPr>
          <w:rtl/>
        </w:rPr>
      </w:pPr>
      <w:bookmarkStart w:id="971" w:name="ET_speakercontinue_514867_305"/>
      <w:r>
        <w:rPr>
          <w:rStyle w:val="TagStyle"/>
          <w:rFonts w:hint="cs"/>
          <w:rtl/>
        </w:rPr>
        <w:t xml:space="preserve"> &lt;&lt; דובר_המשך &gt;&gt; </w:t>
      </w:r>
      <w:r>
        <w:rPr>
          <w:rFonts w:hint="cs"/>
          <w:rtl/>
        </w:rPr>
        <w:t>דנה צרנובלסקי:</w:t>
      </w:r>
      <w:r>
        <w:rPr>
          <w:rStyle w:val="TagStyle"/>
          <w:rFonts w:hint="cs"/>
          <w:rtl/>
        </w:rPr>
        <w:t xml:space="preserve"> &lt;&lt; דובר_המשך &gt;&gt;</w:t>
      </w:r>
      <w:r>
        <w:rPr>
          <w:rFonts w:hint="cs"/>
          <w:rtl/>
        </w:rPr>
        <w:t xml:space="preserve"> </w:t>
      </w:r>
      <w:bookmarkEnd w:id="971"/>
    </w:p>
    <w:p w:rsidR="003E1089" w:rsidRDefault="003E1089" w:rsidP="003E1089">
      <w:pPr>
        <w:pStyle w:val="KeepWithNext"/>
        <w:rPr>
          <w:rtl/>
        </w:rPr>
      </w:pPr>
    </w:p>
    <w:p w:rsidR="003E1089" w:rsidRDefault="003E1089" w:rsidP="003E1089">
      <w:pPr>
        <w:rPr>
          <w:rtl/>
        </w:rPr>
      </w:pPr>
      <w:r>
        <w:rPr>
          <w:rFonts w:hint="cs"/>
          <w:rtl/>
        </w:rPr>
        <w:t>אבל אנחנו התנגדנו לזה.</w:t>
      </w:r>
    </w:p>
    <w:p w:rsidR="003E1089" w:rsidRDefault="003E1089" w:rsidP="003E1089">
      <w:pPr>
        <w:rPr>
          <w:rtl/>
        </w:rPr>
      </w:pPr>
    </w:p>
    <w:p w:rsidR="003E1089" w:rsidRDefault="003E1089" w:rsidP="003E1089">
      <w:pPr>
        <w:pStyle w:val="af8"/>
        <w:keepNext/>
        <w:rPr>
          <w:rtl/>
        </w:rPr>
      </w:pPr>
      <w:bookmarkStart w:id="972" w:name="ET_yor_5094_30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72"/>
    </w:p>
    <w:p w:rsidR="003E1089" w:rsidRDefault="003E1089" w:rsidP="003E1089">
      <w:pPr>
        <w:pStyle w:val="KeepWithNext"/>
        <w:rPr>
          <w:rtl/>
        </w:rPr>
      </w:pPr>
    </w:p>
    <w:p w:rsidR="003E1089" w:rsidRDefault="003E1089" w:rsidP="003E1089">
      <w:pPr>
        <w:rPr>
          <w:rtl/>
        </w:rPr>
      </w:pPr>
      <w:r>
        <w:rPr>
          <w:rFonts w:hint="cs"/>
          <w:rtl/>
        </w:rPr>
        <w:t xml:space="preserve">אז מה אם התנגדתם? דנה, כשאנחנו אמרנו שאין סופיות ליועץ המשפטי, נקודה, </w:t>
      </w:r>
      <w:bookmarkStart w:id="973" w:name="_ETM_Q1_7253226"/>
      <w:bookmarkEnd w:id="973"/>
      <w:r>
        <w:rPr>
          <w:rFonts w:hint="cs"/>
          <w:rtl/>
        </w:rPr>
        <w:t xml:space="preserve">ואמרנו שלוש שנים, נקודה, וידעתם את זה הרבה זמן. זה היה הרבה זמן. אז או לא שמתם לב או אתם לא נמצאים פה. מה התעורר כל הנושא פתאום והסיכום עם היועץ, </w:t>
      </w:r>
      <w:bookmarkStart w:id="974" w:name="_ETM_Q1_7265117"/>
      <w:bookmarkEnd w:id="974"/>
      <w:r>
        <w:rPr>
          <w:rFonts w:hint="cs"/>
          <w:rtl/>
        </w:rPr>
        <w:t xml:space="preserve">שאחרי שגם פרקליט המדינה התערב וכו', שאמרו – תשמעו, והסכמנו, ובסוף הגענו לעסקת חבילה, אבל זה היה אחרי שדיברנו ואמרנו: אין סופיות של היועץ שיכול </w:t>
      </w:r>
      <w:bookmarkStart w:id="975" w:name="_ETM_Q1_7279587"/>
      <w:bookmarkEnd w:id="975"/>
      <w:r>
        <w:rPr>
          <w:rFonts w:hint="cs"/>
          <w:rtl/>
        </w:rPr>
        <w:t xml:space="preserve">כל הזמן לפתוח ולפתוח, ואמרנו: שלוש שנים נותנים לו, שנה, שנה, שנה. זה היה. על זה, זה רץ עד למעלה. </w:t>
      </w:r>
      <w:bookmarkStart w:id="976" w:name="_ETM_Q1_7288947"/>
      <w:bookmarkEnd w:id="976"/>
      <w:r>
        <w:rPr>
          <w:rFonts w:hint="cs"/>
          <w:rtl/>
        </w:rPr>
        <w:t xml:space="preserve">הם שמעו, ועובדה - הם באו והיו סיכומים, הוי דיונים על זה, והגענו לסיכום כלשהו. </w:t>
      </w:r>
    </w:p>
    <w:p w:rsidR="003E1089" w:rsidRDefault="003E1089" w:rsidP="003E1089">
      <w:pPr>
        <w:rPr>
          <w:rtl/>
        </w:rPr>
      </w:pPr>
    </w:p>
    <w:p w:rsidR="003E1089" w:rsidRDefault="003E1089" w:rsidP="003E1089">
      <w:pPr>
        <w:rPr>
          <w:rtl/>
        </w:rPr>
      </w:pPr>
      <w:r>
        <w:rPr>
          <w:rFonts w:hint="cs"/>
          <w:rtl/>
        </w:rPr>
        <w:t xml:space="preserve">שוב אומר - </w:t>
      </w:r>
      <w:bookmarkStart w:id="977" w:name="_ETM_Q1_7297330"/>
      <w:bookmarkEnd w:id="977"/>
      <w:r>
        <w:rPr>
          <w:rFonts w:hint="cs"/>
          <w:rtl/>
        </w:rPr>
        <w:t>יכול להיות שאתם צודקים. אני מכיר את זה כבר, ולכן ניסיתי לחסן את עצמי, כי קל לי מאוד להשתכנע מכם.</w:t>
      </w:r>
    </w:p>
    <w:p w:rsidR="003E1089" w:rsidRDefault="003E1089" w:rsidP="003E1089">
      <w:pPr>
        <w:rPr>
          <w:rtl/>
        </w:rPr>
      </w:pPr>
    </w:p>
    <w:p w:rsidR="003E1089" w:rsidRDefault="003E1089" w:rsidP="003E1089">
      <w:pPr>
        <w:pStyle w:val="a5"/>
        <w:keepNext/>
        <w:rPr>
          <w:rtl/>
        </w:rPr>
      </w:pPr>
      <w:bookmarkStart w:id="978" w:name="ET_speaker_5321_307"/>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978"/>
    </w:p>
    <w:p w:rsidR="003E1089" w:rsidRDefault="003E1089" w:rsidP="003E1089">
      <w:pPr>
        <w:pStyle w:val="KeepWithNext"/>
        <w:rPr>
          <w:rtl/>
        </w:rPr>
      </w:pPr>
    </w:p>
    <w:p w:rsidR="003E1089" w:rsidRDefault="003E1089" w:rsidP="003E1089">
      <w:pPr>
        <w:rPr>
          <w:rtl/>
        </w:rPr>
      </w:pPr>
      <w:r>
        <w:rPr>
          <w:rFonts w:hint="cs"/>
          <w:rtl/>
        </w:rPr>
        <w:t xml:space="preserve">גם אני מוכן להשתכנע, אבל בכל </w:t>
      </w:r>
      <w:bookmarkStart w:id="979" w:name="_ETM_Q1_7317425"/>
      <w:bookmarkEnd w:id="979"/>
      <w:r>
        <w:rPr>
          <w:rFonts w:hint="cs"/>
          <w:rtl/>
        </w:rPr>
        <w:t xml:space="preserve">זאת צריך לשמור על מסגרת. </w:t>
      </w:r>
    </w:p>
    <w:p w:rsidR="003E1089" w:rsidRDefault="003E1089" w:rsidP="003E1089">
      <w:pPr>
        <w:rPr>
          <w:rtl/>
        </w:rPr>
      </w:pPr>
    </w:p>
    <w:p w:rsidR="003E1089" w:rsidRDefault="003E1089" w:rsidP="003E1089">
      <w:pPr>
        <w:rPr>
          <w:rtl/>
        </w:rPr>
      </w:pPr>
      <w:r>
        <w:rPr>
          <w:rFonts w:hint="cs"/>
          <w:rtl/>
        </w:rPr>
        <w:t xml:space="preserve">אני רוצה להעיר הערה על </w:t>
      </w:r>
      <w:bookmarkStart w:id="980" w:name="_ETM_Q1_7320231"/>
      <w:bookmarkEnd w:id="980"/>
      <w:r>
        <w:rPr>
          <w:rFonts w:hint="cs"/>
          <w:rtl/>
        </w:rPr>
        <w:t xml:space="preserve">סופיות הדיון. בכנסת, כל עוד היא תתקיים, והיא תתקיים לאורך </w:t>
      </w:r>
      <w:bookmarkStart w:id="981" w:name="_ETM_Q1_7325341"/>
      <w:bookmarkEnd w:id="981"/>
      <w:r>
        <w:rPr>
          <w:rFonts w:hint="cs"/>
          <w:rtl/>
        </w:rPr>
        <w:t xml:space="preserve">ימים ושנים ודורות, אין סופיות לדיון. יהיה תיקון מס' 1 ותיקון מס' 2 לחוק. </w:t>
      </w:r>
    </w:p>
    <w:p w:rsidR="003E1089" w:rsidRDefault="003E1089" w:rsidP="003E1089">
      <w:pPr>
        <w:rPr>
          <w:rtl/>
        </w:rPr>
      </w:pPr>
    </w:p>
    <w:p w:rsidR="003E1089" w:rsidRDefault="003E1089" w:rsidP="003E1089">
      <w:pPr>
        <w:pStyle w:val="af8"/>
        <w:keepNext/>
        <w:rPr>
          <w:rtl/>
        </w:rPr>
      </w:pPr>
      <w:bookmarkStart w:id="982" w:name="ET_yor_5094_30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82"/>
    </w:p>
    <w:p w:rsidR="003E1089" w:rsidRDefault="003E1089" w:rsidP="003E1089">
      <w:pPr>
        <w:pStyle w:val="KeepWithNext"/>
        <w:rPr>
          <w:rtl/>
        </w:rPr>
      </w:pPr>
    </w:p>
    <w:p w:rsidR="003E1089" w:rsidRDefault="003E1089" w:rsidP="003E1089">
      <w:pPr>
        <w:rPr>
          <w:rtl/>
        </w:rPr>
      </w:pPr>
      <w:r>
        <w:rPr>
          <w:rFonts w:hint="cs"/>
          <w:rtl/>
        </w:rPr>
        <w:t xml:space="preserve">יכול להיות שדברים כאלה – ולא קיימנו דיון – יכול להיות שהיינו </w:t>
      </w:r>
      <w:bookmarkStart w:id="983" w:name="_ETM_Q1_7350400"/>
      <w:bookmarkEnd w:id="983"/>
      <w:r>
        <w:rPr>
          <w:rFonts w:hint="cs"/>
          <w:rtl/>
        </w:rPr>
        <w:t xml:space="preserve">נותנים ליועץ עוד תקופה אולי. </w:t>
      </w:r>
    </w:p>
    <w:p w:rsidR="003E1089" w:rsidRDefault="003E1089" w:rsidP="003E1089">
      <w:pPr>
        <w:rPr>
          <w:rtl/>
        </w:rPr>
      </w:pPr>
    </w:p>
    <w:p w:rsidR="003E1089" w:rsidRDefault="000747F6" w:rsidP="000747F6">
      <w:pPr>
        <w:pStyle w:val="a5"/>
        <w:keepNext/>
        <w:rPr>
          <w:rtl/>
        </w:rPr>
      </w:pPr>
      <w:bookmarkStart w:id="984" w:name="ET_speaker_5321_646"/>
      <w:r w:rsidRPr="000747F6">
        <w:rPr>
          <w:rStyle w:val="TagStyle"/>
          <w:rtl/>
        </w:rPr>
        <w:t xml:space="preserve"> &lt;&lt; דובר &gt;&gt; </w:t>
      </w:r>
      <w:r w:rsidR="003E1089">
        <w:rPr>
          <w:rStyle w:val="aff"/>
          <w:rFonts w:hint="cs"/>
          <w:color w:val="000000"/>
          <w:rtl/>
        </w:rPr>
        <w:t>זאב בנימין בגין (הליכוד):</w:t>
      </w:r>
      <w:r w:rsidRPr="000747F6">
        <w:rPr>
          <w:rStyle w:val="TagStyle"/>
          <w:rtl/>
        </w:rPr>
        <w:t xml:space="preserve"> &lt;&lt; דובר &gt;&gt; </w:t>
      </w:r>
      <w:bookmarkEnd w:id="984"/>
    </w:p>
    <w:p w:rsidR="003E1089" w:rsidRDefault="003E1089" w:rsidP="003E1089">
      <w:pPr>
        <w:pStyle w:val="KeepWithNext"/>
        <w:rPr>
          <w:rtl/>
        </w:rPr>
      </w:pPr>
    </w:p>
    <w:p w:rsidR="003E1089" w:rsidRDefault="003E1089" w:rsidP="003E1089">
      <w:pPr>
        <w:rPr>
          <w:rtl/>
        </w:rPr>
      </w:pPr>
      <w:r>
        <w:rPr>
          <w:rFonts w:hint="cs"/>
          <w:rtl/>
        </w:rPr>
        <w:t xml:space="preserve">אבל הם רוצים- - </w:t>
      </w:r>
    </w:p>
    <w:p w:rsidR="003E1089" w:rsidRDefault="003E1089" w:rsidP="003E1089">
      <w:pPr>
        <w:rPr>
          <w:rtl/>
        </w:rPr>
      </w:pPr>
    </w:p>
    <w:p w:rsidR="003E1089" w:rsidRDefault="000747F6" w:rsidP="000747F6">
      <w:pPr>
        <w:pStyle w:val="af8"/>
        <w:keepNext/>
        <w:rPr>
          <w:rtl/>
        </w:rPr>
      </w:pPr>
      <w:bookmarkStart w:id="985" w:name="ET_yor_5094_647"/>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985"/>
    </w:p>
    <w:p w:rsidR="003E1089" w:rsidRDefault="003E1089" w:rsidP="003E1089">
      <w:pPr>
        <w:rPr>
          <w:rtl/>
        </w:rPr>
      </w:pPr>
    </w:p>
    <w:p w:rsidR="003E1089" w:rsidRDefault="003E1089" w:rsidP="003E1089">
      <w:pPr>
        <w:rPr>
          <w:rtl/>
        </w:rPr>
      </w:pPr>
      <w:r>
        <w:rPr>
          <w:rFonts w:hint="cs"/>
          <w:rtl/>
        </w:rPr>
        <w:t xml:space="preserve">זה ודאי שלא. אבל שוב, לא קיימנו דיון. אנחנו לא בנויים לעשות את זה עכשיו, כי אין פה האנשים שיכולים לומר לנו כן או לא </w:t>
      </w:r>
      <w:bookmarkStart w:id="986" w:name="_ETM_Q1_7365446"/>
      <w:bookmarkEnd w:id="986"/>
      <w:r>
        <w:rPr>
          <w:rFonts w:hint="cs"/>
          <w:rtl/>
        </w:rPr>
        <w:t xml:space="preserve">ולהשמיע כל מיני דברים. זה מקרי. מיקי נמצא פה מקרי, כי ביקשתי. זה לא משהו שידענו מראש ודיברנו וחשבנו וכו'. לכן אני לא מרגיש עם זה טוב, לעשות את זה. למרות שהדברים שלכם הם דברי טעם – אני לא שולל אותם. מאחר שעד ל-9 באפריל ולאחריו לא יהיו הרבה מצבים, בינתיים אתם במרחב גדול מאוד שיש לכם. לא קורה כלום. אז יכולים </w:t>
      </w:r>
      <w:bookmarkStart w:id="987" w:name="_ETM_Q1_7403629"/>
      <w:bookmarkEnd w:id="987"/>
      <w:r>
        <w:rPr>
          <w:rFonts w:hint="cs"/>
          <w:rtl/>
        </w:rPr>
        <w:t xml:space="preserve">להביא את זה, ומי שיהיה פה בוועדה, יקיימו דיון רציני, ויכול להיות שכן ילכו על זה, אולי לא, אולי ילכו להסכמים. זה לא משהו </w:t>
      </w:r>
      <w:bookmarkStart w:id="988" w:name="_ETM_Q1_7414310"/>
      <w:bookmarkEnd w:id="988"/>
      <w:r>
        <w:rPr>
          <w:rFonts w:hint="cs"/>
          <w:rtl/>
        </w:rPr>
        <w:t>ששמו אתכם עם הלשון בחוץ – אין לכם מה לעשות. כרגע אתם מכוסים מספיק זמן להביא את זה. לא יכול אחרת לעשות את זה כך.</w:t>
      </w:r>
    </w:p>
    <w:p w:rsidR="003E1089" w:rsidRDefault="003E1089" w:rsidP="003E1089">
      <w:pPr>
        <w:rPr>
          <w:rtl/>
        </w:rPr>
      </w:pPr>
    </w:p>
    <w:p w:rsidR="003E1089" w:rsidRDefault="003E1089" w:rsidP="003E1089">
      <w:pPr>
        <w:pStyle w:val="a5"/>
        <w:keepNext/>
        <w:rPr>
          <w:rtl/>
        </w:rPr>
      </w:pPr>
      <w:bookmarkStart w:id="989" w:name="ET_speaker_5321_309"/>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989"/>
    </w:p>
    <w:p w:rsidR="003E1089" w:rsidRDefault="003E1089" w:rsidP="003E1089">
      <w:pPr>
        <w:pStyle w:val="KeepWithNext"/>
        <w:rPr>
          <w:rtl/>
        </w:rPr>
      </w:pPr>
    </w:p>
    <w:p w:rsidR="003E1089" w:rsidRDefault="003E1089" w:rsidP="003E1089">
      <w:pPr>
        <w:rPr>
          <w:rtl/>
        </w:rPr>
      </w:pPr>
      <w:r>
        <w:rPr>
          <w:rFonts w:hint="cs"/>
          <w:rtl/>
        </w:rPr>
        <w:t>מה הזמן המצטבר ברגע זה על פשע חמור?</w:t>
      </w:r>
    </w:p>
    <w:p w:rsidR="003E1089" w:rsidRDefault="003E1089" w:rsidP="003E1089">
      <w:pPr>
        <w:rPr>
          <w:rtl/>
        </w:rPr>
      </w:pPr>
    </w:p>
    <w:p w:rsidR="003E1089" w:rsidRDefault="003E1089" w:rsidP="003E1089">
      <w:pPr>
        <w:pStyle w:val="af8"/>
        <w:keepNext/>
        <w:rPr>
          <w:rtl/>
        </w:rPr>
      </w:pPr>
      <w:bookmarkStart w:id="990" w:name="ET_yor_5094_31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90"/>
    </w:p>
    <w:p w:rsidR="003E1089" w:rsidRDefault="003E1089" w:rsidP="003E1089">
      <w:pPr>
        <w:pStyle w:val="KeepWithNext"/>
        <w:rPr>
          <w:rtl/>
        </w:rPr>
      </w:pPr>
    </w:p>
    <w:p w:rsidR="003E1089" w:rsidRDefault="003E1089" w:rsidP="003E1089">
      <w:pPr>
        <w:rPr>
          <w:rtl/>
        </w:rPr>
      </w:pPr>
      <w:r>
        <w:rPr>
          <w:rFonts w:hint="cs"/>
          <w:rtl/>
        </w:rPr>
        <w:t xml:space="preserve">23 שנים פלוס חצי שנה שיש </w:t>
      </w:r>
      <w:bookmarkStart w:id="991" w:name="_ETM_Q1_7436360"/>
      <w:bookmarkEnd w:id="991"/>
      <w:r>
        <w:rPr>
          <w:rFonts w:hint="cs"/>
          <w:rtl/>
        </w:rPr>
        <w:t>להם, עם היועץ, פלוס דברים שלא נספר.</w:t>
      </w:r>
    </w:p>
    <w:p w:rsidR="003E1089" w:rsidRDefault="003E1089" w:rsidP="003E1089">
      <w:pPr>
        <w:rPr>
          <w:rtl/>
        </w:rPr>
      </w:pPr>
    </w:p>
    <w:p w:rsidR="003E1089" w:rsidRDefault="003E1089" w:rsidP="003E1089">
      <w:pPr>
        <w:pStyle w:val="afb"/>
        <w:keepNext/>
        <w:rPr>
          <w:rtl/>
        </w:rPr>
      </w:pPr>
      <w:r>
        <w:rPr>
          <w:rStyle w:val="TagStyle"/>
          <w:rFonts w:hint="cs"/>
          <w:rtl/>
        </w:rPr>
        <w:t xml:space="preserve">&lt;&lt; אורח &gt;&gt; </w:t>
      </w:r>
      <w:r>
        <w:rPr>
          <w:rFonts w:hint="cs"/>
          <w:rtl/>
        </w:rPr>
        <w:t>אלעזר כהנא:</w:t>
      </w:r>
      <w:r>
        <w:rPr>
          <w:rStyle w:val="TagStyle"/>
          <w:rFonts w:hint="cs"/>
          <w:rtl/>
        </w:rPr>
        <w:t xml:space="preserve"> &lt;&lt; אורח &gt;&gt;</w:t>
      </w: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r>
        <w:rPr>
          <w:rFonts w:hint="cs"/>
          <w:rtl/>
        </w:rPr>
        <w:t>אם אין חשוד ואין חקירה, לא נוכל לבקש הארכה. זה תיק בלי חשוד ובלי חקירה.</w:t>
      </w:r>
    </w:p>
    <w:p w:rsidR="003E1089" w:rsidRDefault="003E1089" w:rsidP="003E1089">
      <w:pPr>
        <w:rPr>
          <w:rtl/>
        </w:rPr>
      </w:pPr>
    </w:p>
    <w:p w:rsidR="003E1089" w:rsidRDefault="003E1089" w:rsidP="003E1089">
      <w:pPr>
        <w:pStyle w:val="af8"/>
        <w:keepNext/>
        <w:rPr>
          <w:rtl/>
        </w:rPr>
      </w:pPr>
      <w:bookmarkStart w:id="992" w:name="ET_yor_5094_31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92"/>
    </w:p>
    <w:p w:rsidR="003E1089" w:rsidRDefault="003E1089" w:rsidP="003E1089">
      <w:pPr>
        <w:pStyle w:val="KeepWithNext"/>
        <w:rPr>
          <w:rtl/>
        </w:rPr>
      </w:pPr>
    </w:p>
    <w:p w:rsidR="003E1089" w:rsidRDefault="003E1089" w:rsidP="003E1089">
      <w:pPr>
        <w:rPr>
          <w:rtl/>
        </w:rPr>
      </w:pPr>
      <w:r>
        <w:rPr>
          <w:rFonts w:hint="cs"/>
          <w:rtl/>
        </w:rPr>
        <w:t>יש 15 שנה.</w:t>
      </w:r>
    </w:p>
    <w:p w:rsidR="003E1089" w:rsidRDefault="003E1089" w:rsidP="003E1089">
      <w:pPr>
        <w:rPr>
          <w:rtl/>
        </w:rPr>
      </w:pPr>
    </w:p>
    <w:p w:rsidR="003E1089" w:rsidRDefault="003E1089" w:rsidP="003E1089">
      <w:pPr>
        <w:pStyle w:val="afb"/>
        <w:keepNext/>
        <w:rPr>
          <w:rtl/>
        </w:rPr>
      </w:pPr>
      <w:bookmarkStart w:id="993" w:name="ET_guest_701872_312"/>
      <w:r>
        <w:rPr>
          <w:rStyle w:val="TagStyle"/>
          <w:rFonts w:hint="cs"/>
          <w:rtl/>
        </w:rPr>
        <w:t xml:space="preserve"> &lt;&lt; אורח &gt;&gt; </w:t>
      </w:r>
      <w:r>
        <w:rPr>
          <w:rFonts w:hint="cs"/>
          <w:rtl/>
        </w:rPr>
        <w:t>דדו זמיר:</w:t>
      </w:r>
      <w:r>
        <w:rPr>
          <w:rStyle w:val="TagStyle"/>
          <w:rFonts w:hint="cs"/>
          <w:rtl/>
        </w:rPr>
        <w:t xml:space="preserve"> &lt;&lt; אורח &gt;&gt;</w:t>
      </w:r>
      <w:r>
        <w:rPr>
          <w:rFonts w:hint="cs"/>
          <w:rtl/>
        </w:rPr>
        <w:t xml:space="preserve"> </w:t>
      </w:r>
      <w:bookmarkEnd w:id="993"/>
    </w:p>
    <w:p w:rsidR="003E1089" w:rsidRDefault="003E1089" w:rsidP="003E1089">
      <w:pPr>
        <w:pStyle w:val="KeepWithNext"/>
        <w:rPr>
          <w:rtl/>
        </w:rPr>
      </w:pPr>
    </w:p>
    <w:p w:rsidR="003E1089" w:rsidRDefault="003E1089" w:rsidP="003E1089">
      <w:pPr>
        <w:rPr>
          <w:rtl/>
        </w:rPr>
      </w:pPr>
      <w:r>
        <w:rPr>
          <w:rFonts w:hint="cs"/>
          <w:rtl/>
        </w:rPr>
        <w:t xml:space="preserve">לא. </w:t>
      </w:r>
      <w:bookmarkStart w:id="994" w:name="_ETM_Q1_7457073"/>
      <w:bookmarkEnd w:id="994"/>
      <w:r>
        <w:rPr>
          <w:rFonts w:hint="cs"/>
          <w:rtl/>
        </w:rPr>
        <w:t xml:space="preserve">ברגע שאין חשוד, זו התקופה הפורמלית לפי חוק, </w:t>
      </w:r>
      <w:bookmarkStart w:id="995" w:name="_ETM_Q1_7460613"/>
      <w:bookmarkEnd w:id="995"/>
      <w:r>
        <w:rPr>
          <w:rFonts w:hint="cs"/>
          <w:rtl/>
        </w:rPr>
        <w:t xml:space="preserve">שזה 15. אין יותר. הרי כל ההארכות רלוונטיות כשיש לנו </w:t>
      </w:r>
      <w:bookmarkStart w:id="996" w:name="_ETM_Q1_7466529"/>
      <w:bookmarkEnd w:id="996"/>
      <w:r>
        <w:rPr>
          <w:rFonts w:hint="cs"/>
          <w:rtl/>
        </w:rPr>
        <w:t xml:space="preserve">חשוד, ואז אנחנו מבקשים כי מתנהלת פעולת חקירה. פה אנחנו במצב- - </w:t>
      </w:r>
    </w:p>
    <w:p w:rsidR="003E1089" w:rsidRDefault="003E1089" w:rsidP="003E1089">
      <w:pPr>
        <w:rPr>
          <w:rtl/>
        </w:rPr>
      </w:pPr>
    </w:p>
    <w:p w:rsidR="003E1089" w:rsidRDefault="003E1089" w:rsidP="003E1089">
      <w:pPr>
        <w:pStyle w:val="af8"/>
        <w:keepNext/>
        <w:rPr>
          <w:rtl/>
        </w:rPr>
      </w:pPr>
      <w:bookmarkStart w:id="997" w:name="ET_yor_5094_313"/>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97"/>
    </w:p>
    <w:p w:rsidR="003E1089" w:rsidRDefault="003E1089" w:rsidP="003E1089">
      <w:pPr>
        <w:pStyle w:val="KeepWithNext"/>
        <w:rPr>
          <w:rtl/>
        </w:rPr>
      </w:pPr>
    </w:p>
    <w:p w:rsidR="003E1089" w:rsidRDefault="003E1089" w:rsidP="003E1089">
      <w:pPr>
        <w:rPr>
          <w:rtl/>
        </w:rPr>
      </w:pPr>
      <w:r>
        <w:rPr>
          <w:rFonts w:hint="cs"/>
          <w:rtl/>
        </w:rPr>
        <w:t xml:space="preserve">נתת לי רעיון, אבל זה לא רציני. יכול להיות שבמצב כזה אין צורך בחקירה כדי לקבל את ההארכות. דוגמה. יכול להיות שהיינו מגדירים שפה, מאחר שלא היתה אפשרות – אם יש חשוד וידוע ולא חקרו – לא חקרתם – אין. אבל יכול להיות שהיינו אומרים שבמצב כזה שאין חשוד, ומתגלה, היינו </w:t>
      </w:r>
      <w:bookmarkStart w:id="998" w:name="_ETM_Q1_7501939"/>
      <w:bookmarkEnd w:id="998"/>
      <w:r>
        <w:rPr>
          <w:rFonts w:hint="cs"/>
          <w:rtl/>
        </w:rPr>
        <w:t xml:space="preserve">אומרים שפה לא נדרוש את הנושא של חקירה לפני כן, ואתם מקבלים את כל התקופה. כבר עכשיו העליתי כמה האפשרויות. לא עשינו על זה עבודה. </w:t>
      </w:r>
      <w:bookmarkStart w:id="999" w:name="_ETM_Q1_7513582"/>
      <w:bookmarkEnd w:id="999"/>
      <w:r>
        <w:rPr>
          <w:rFonts w:hint="cs"/>
          <w:rtl/>
        </w:rPr>
        <w:t xml:space="preserve">לא רציתי. אני אגיד את זה, אולי יגידו: הורדת את זה – לא טוב. אתם אומרים דברי טעם, ואני מניח שכן יהיה צורך במצב כזה לעשות שינוי – או להגדיר שכאן </w:t>
      </w:r>
      <w:bookmarkStart w:id="1000" w:name="_ETM_Q1_7526940"/>
      <w:bookmarkEnd w:id="1000"/>
      <w:r>
        <w:rPr>
          <w:rFonts w:hint="cs"/>
          <w:rtl/>
        </w:rPr>
        <w:t xml:space="preserve">עוצרים חקירה, או להגדיר שייתנו אורכה נוספת ליועץ. לא יודע לומר לך. אנחנו לא בנויים לזה. אין לי היכולת להתחיל דיון חדש על כל הדברים האלה, כי אנחנו רוצים לסכם. הדברים נרשמו, הם </w:t>
      </w:r>
      <w:bookmarkStart w:id="1001" w:name="_ETM_Q1_7541253"/>
      <w:bookmarkEnd w:id="1001"/>
      <w:r>
        <w:rPr>
          <w:rFonts w:hint="cs"/>
          <w:rtl/>
        </w:rPr>
        <w:t xml:space="preserve">מתקבלים, וההפך - נשמח שתגישו את זה בצורה מסודרת לדיון מסודר. כי בינתיים לא יקרה שום אסון. זה לא ישנה את המציאות, ואז יהיה דיון ויוסיפו את זה, </w:t>
      </w:r>
      <w:bookmarkStart w:id="1002" w:name="_ETM_Q1_7556269"/>
      <w:bookmarkEnd w:id="1002"/>
      <w:r>
        <w:rPr>
          <w:rFonts w:hint="cs"/>
          <w:rtl/>
        </w:rPr>
        <w:t xml:space="preserve">בכבוד, כמו שעושים כאן הרבה שינויים ותיקונים. בשמחה. </w:t>
      </w:r>
    </w:p>
    <w:p w:rsidR="003E1089" w:rsidRDefault="003E1089" w:rsidP="003E1089">
      <w:pPr>
        <w:rPr>
          <w:rtl/>
        </w:rPr>
      </w:pPr>
      <w:bookmarkStart w:id="1003" w:name="_ETM_Q1_7555414"/>
      <w:bookmarkEnd w:id="1003"/>
    </w:p>
    <w:p w:rsidR="003E1089" w:rsidRDefault="003E1089" w:rsidP="003E1089">
      <w:pPr>
        <w:pStyle w:val="afb"/>
        <w:keepNext/>
        <w:rPr>
          <w:rtl/>
        </w:rPr>
      </w:pPr>
      <w:r>
        <w:rPr>
          <w:rStyle w:val="TagStyle"/>
          <w:rFonts w:hint="cs"/>
          <w:rtl/>
        </w:rPr>
        <w:t xml:space="preserve">&lt;&lt; אורח &gt;&gt; </w:t>
      </w:r>
      <w:r>
        <w:rPr>
          <w:rFonts w:hint="cs"/>
          <w:rtl/>
        </w:rPr>
        <w:t>אלעזר כהנא:</w:t>
      </w:r>
      <w:r>
        <w:rPr>
          <w:rStyle w:val="TagStyle"/>
          <w:rFonts w:hint="cs"/>
          <w:rtl/>
        </w:rPr>
        <w:t xml:space="preserve"> &lt;&lt; אורח &gt;&gt;</w:t>
      </w: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r>
        <w:rPr>
          <w:rFonts w:hint="cs"/>
          <w:rtl/>
        </w:rPr>
        <w:t xml:space="preserve">אדוני, יש לזה משמעות אחת – שעבירת אונס שנעשתה לפני 14, 15 שנים, מחר בבוקר, החוק </w:t>
      </w:r>
      <w:bookmarkStart w:id="1004" w:name="_ETM_Q1_7588801"/>
      <w:bookmarkEnd w:id="1004"/>
      <w:r>
        <w:rPr>
          <w:rFonts w:hint="cs"/>
          <w:rtl/>
        </w:rPr>
        <w:t>נכנס לתוקף - היא נגמרת.</w:t>
      </w:r>
    </w:p>
    <w:p w:rsidR="003E1089" w:rsidRDefault="003E1089" w:rsidP="003E1089">
      <w:pPr>
        <w:rPr>
          <w:rtl/>
        </w:rPr>
      </w:pPr>
    </w:p>
    <w:p w:rsidR="003E1089" w:rsidRDefault="003E1089" w:rsidP="003E1089">
      <w:pPr>
        <w:ind w:firstLine="0"/>
        <w:rPr>
          <w:u w:val="single"/>
          <w:rtl/>
        </w:rPr>
      </w:pPr>
      <w:r>
        <w:rPr>
          <w:rFonts w:hint="cs"/>
          <w:u w:val="single"/>
          <w:rtl/>
        </w:rPr>
        <w:t>קריאה:</w:t>
      </w:r>
    </w:p>
    <w:p w:rsidR="003E1089" w:rsidRDefault="003E1089" w:rsidP="003E1089">
      <w:pPr>
        <w:rPr>
          <w:u w:val="single"/>
          <w:rtl/>
        </w:rPr>
      </w:pPr>
    </w:p>
    <w:p w:rsidR="003E1089" w:rsidRDefault="003E1089" w:rsidP="003E1089">
      <w:pPr>
        <w:rPr>
          <w:rtl/>
        </w:rPr>
      </w:pPr>
      <w:r>
        <w:rPr>
          <w:rFonts w:hint="cs"/>
          <w:rtl/>
        </w:rPr>
        <w:t xml:space="preserve">יש לנו תיקים שמתנהלים עכשיו, ישנים מאוד.                                                                                      </w:t>
      </w:r>
    </w:p>
    <w:p w:rsidR="003E1089" w:rsidRDefault="003E1089" w:rsidP="003E1089">
      <w:pPr>
        <w:rPr>
          <w:rtl/>
        </w:rPr>
      </w:pPr>
    </w:p>
    <w:p w:rsidR="003E1089" w:rsidRDefault="003E1089" w:rsidP="003E1089">
      <w:pPr>
        <w:pStyle w:val="a5"/>
        <w:keepNext/>
        <w:rPr>
          <w:rtl/>
        </w:rPr>
      </w:pPr>
      <w:bookmarkStart w:id="1005" w:name="ET_speaker_5084_314"/>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005"/>
    </w:p>
    <w:p w:rsidR="003E1089" w:rsidRDefault="003E1089" w:rsidP="003E1089">
      <w:pPr>
        <w:pStyle w:val="KeepWithNext"/>
        <w:rPr>
          <w:rtl/>
        </w:rPr>
      </w:pPr>
    </w:p>
    <w:p w:rsidR="003E1089" w:rsidRDefault="003E1089" w:rsidP="003E1089">
      <w:pPr>
        <w:rPr>
          <w:rtl/>
        </w:rPr>
      </w:pPr>
      <w:r>
        <w:rPr>
          <w:rFonts w:hint="cs"/>
          <w:rtl/>
        </w:rPr>
        <w:t xml:space="preserve">ניסן, הציעו כאן הצעה מצומצמת. אבן ריחיים היתה על צווארי </w:t>
      </w:r>
      <w:bookmarkStart w:id="1006" w:name="_ETM_Q1_7607505"/>
      <w:bookmarkEnd w:id="1006"/>
      <w:r>
        <w:rPr>
          <w:rFonts w:hint="cs"/>
          <w:rtl/>
        </w:rPr>
        <w:t>– נכון שבקצה שלה היה רצח. כל חיי עד לגילוי לקחתי אותה על הכתפיים. תאמין לי. השארתי צוואה, לא תורידו את התיק הזה מהמדף. אם נועה אייל היתה רק נאנסת, על-פי הדברים שלך, האונס היה הולך הביתה. מה שמוצע כאן – ואתה אומר: סימנים פורנזיים, תביאו עכשיו ליועץ המשפטי לממשלה שיאריך. זה אומר שכל שנה אביא משאית, אקח את כל התיקים – תיאורטית; היום אפשר לשלוח את זה - תחתום לי על הארכה.</w:t>
      </w:r>
    </w:p>
    <w:p w:rsidR="003E1089" w:rsidRDefault="003E1089" w:rsidP="003E1089">
      <w:pPr>
        <w:rPr>
          <w:rtl/>
        </w:rPr>
      </w:pPr>
    </w:p>
    <w:p w:rsidR="003E1089" w:rsidRDefault="003E1089" w:rsidP="003E1089">
      <w:pPr>
        <w:rPr>
          <w:rtl/>
        </w:rPr>
      </w:pPr>
      <w:r>
        <w:rPr>
          <w:rFonts w:hint="cs"/>
          <w:rtl/>
        </w:rPr>
        <w:t xml:space="preserve">מה שמוצע כאן לגבי הארכה חייב להיכנס לחוק הזה. אני גם לא שומע מהצד השני התנגדות. זה עושה שכל. הוועדה, אנחנו נותנים לעבריינים שביצעו פשע, לברוח מידו הארוכה של החוק. אני לא מבין אותנו. אתה רוצה אחרי 15 שנה שמי שביצע אונס אכזרי, </w:t>
      </w:r>
      <w:bookmarkStart w:id="1007" w:name="_ETM_Q1_7677214"/>
      <w:bookmarkEnd w:id="1007"/>
      <w:r>
        <w:rPr>
          <w:rFonts w:hint="cs"/>
          <w:rtl/>
        </w:rPr>
        <w:t xml:space="preserve">שלא תפסו אותו כי הוא גר בדרום או בצפון או נסע לחו"ל ובא אחרי </w:t>
      </w:r>
      <w:bookmarkStart w:id="1008" w:name="_ETM_Q1_7682670"/>
      <w:bookmarkEnd w:id="1008"/>
      <w:r>
        <w:rPr>
          <w:rFonts w:hint="cs"/>
          <w:rtl/>
        </w:rPr>
        <w:t xml:space="preserve">עשרים שנה לארץ במקרה, נשרט כי נתן סטירה למישהו, או יש לנו התאמה בדנ"א, לא נביא אותו לדין על אונס אכזרי? אני שואל </w:t>
      </w:r>
      <w:bookmarkStart w:id="1009" w:name="_ETM_Q1_7693280"/>
      <w:bookmarkEnd w:id="1009"/>
      <w:r>
        <w:rPr>
          <w:rFonts w:hint="cs"/>
          <w:rtl/>
        </w:rPr>
        <w:t>אתכם. נכניס את זה, ואם מישהו יגיד: לא, אז אנחנו נתכנס כדי להוריד את זה. לא הפוך.</w:t>
      </w:r>
    </w:p>
    <w:p w:rsidR="003E1089" w:rsidRDefault="003E1089" w:rsidP="003E1089">
      <w:pPr>
        <w:rPr>
          <w:rtl/>
        </w:rPr>
      </w:pPr>
    </w:p>
    <w:p w:rsidR="003E1089" w:rsidRDefault="003E1089" w:rsidP="003E1089">
      <w:pPr>
        <w:pStyle w:val="af8"/>
        <w:keepNext/>
        <w:rPr>
          <w:rtl/>
        </w:rPr>
      </w:pPr>
      <w:bookmarkStart w:id="1010" w:name="ET_yor_5094_31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10"/>
    </w:p>
    <w:p w:rsidR="003E1089" w:rsidRDefault="003E1089" w:rsidP="003E1089">
      <w:pPr>
        <w:pStyle w:val="KeepWithNext"/>
        <w:rPr>
          <w:rtl/>
        </w:rPr>
      </w:pPr>
    </w:p>
    <w:p w:rsidR="003E1089" w:rsidRDefault="003E1089" w:rsidP="003E1089">
      <w:pPr>
        <w:rPr>
          <w:rtl/>
        </w:rPr>
      </w:pPr>
      <w:r>
        <w:rPr>
          <w:rFonts w:hint="cs"/>
          <w:rtl/>
        </w:rPr>
        <w:t xml:space="preserve">בדוגמה שנתת אין בעיה. הוא היה בחו"ל. </w:t>
      </w:r>
    </w:p>
    <w:p w:rsidR="003E1089" w:rsidRDefault="003E1089" w:rsidP="003E1089">
      <w:pPr>
        <w:rPr>
          <w:rtl/>
        </w:rPr>
      </w:pPr>
    </w:p>
    <w:p w:rsidR="003E1089" w:rsidRDefault="003E1089" w:rsidP="003E1089">
      <w:pPr>
        <w:pStyle w:val="-"/>
        <w:keepNext/>
        <w:rPr>
          <w:rtl/>
        </w:rPr>
      </w:pPr>
      <w:bookmarkStart w:id="1011" w:name="ET_speakercontinue_5084_316"/>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1011"/>
    </w:p>
    <w:p w:rsidR="003E1089" w:rsidRDefault="003E1089" w:rsidP="003E1089">
      <w:pPr>
        <w:pStyle w:val="KeepWithNext"/>
        <w:rPr>
          <w:rtl/>
        </w:rPr>
      </w:pPr>
    </w:p>
    <w:p w:rsidR="003E1089" w:rsidRDefault="003E1089" w:rsidP="003E1089">
      <w:pPr>
        <w:rPr>
          <w:rtl/>
        </w:rPr>
      </w:pPr>
      <w:r>
        <w:rPr>
          <w:rFonts w:hint="cs"/>
          <w:rtl/>
        </w:rPr>
        <w:t>הוא לא היה חשוד. לא ביצענו שום תחילת חקירה.</w:t>
      </w:r>
    </w:p>
    <w:p w:rsidR="003E1089" w:rsidRDefault="003E1089" w:rsidP="003E1089">
      <w:pPr>
        <w:rPr>
          <w:rtl/>
        </w:rPr>
      </w:pPr>
    </w:p>
    <w:p w:rsidR="003E1089" w:rsidRDefault="003E1089" w:rsidP="003E1089">
      <w:pPr>
        <w:pStyle w:val="af8"/>
        <w:keepNext/>
        <w:rPr>
          <w:rtl/>
        </w:rPr>
      </w:pPr>
      <w:bookmarkStart w:id="1012" w:name="ET_yor_5094_31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12"/>
    </w:p>
    <w:p w:rsidR="003E1089" w:rsidRDefault="003E1089" w:rsidP="003E1089">
      <w:pPr>
        <w:pStyle w:val="KeepWithNext"/>
        <w:rPr>
          <w:rtl/>
        </w:rPr>
      </w:pPr>
    </w:p>
    <w:p w:rsidR="003E1089" w:rsidRDefault="003E1089" w:rsidP="003E1089">
      <w:pPr>
        <w:rPr>
          <w:rtl/>
        </w:rPr>
      </w:pPr>
      <w:r>
        <w:rPr>
          <w:rFonts w:hint="cs"/>
          <w:rtl/>
        </w:rPr>
        <w:t xml:space="preserve">התקופה תיחשב או לא תיחשב - </w:t>
      </w:r>
      <w:bookmarkStart w:id="1013" w:name="_ETM_Q1_7719251"/>
      <w:bookmarkEnd w:id="1013"/>
      <w:r>
        <w:rPr>
          <w:rFonts w:hint="cs"/>
          <w:rtl/>
        </w:rPr>
        <w:t xml:space="preserve">אני לא יודע להגיד מה הצעה יותר טובה. אין סופיות לתת ליועץ להאריך – לא יעלה על הדעת. </w:t>
      </w:r>
    </w:p>
    <w:p w:rsidR="003E1089" w:rsidRDefault="003E1089" w:rsidP="003E1089">
      <w:pPr>
        <w:rPr>
          <w:rtl/>
        </w:rPr>
      </w:pPr>
    </w:p>
    <w:p w:rsidR="003E1089" w:rsidRDefault="003E1089" w:rsidP="003E1089">
      <w:pPr>
        <w:pStyle w:val="-"/>
        <w:keepNext/>
        <w:rPr>
          <w:rtl/>
        </w:rPr>
      </w:pPr>
      <w:bookmarkStart w:id="1014" w:name="ET_speakercontinue_5084_318"/>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1014"/>
    </w:p>
    <w:p w:rsidR="003E1089" w:rsidRDefault="003E1089" w:rsidP="003E1089">
      <w:pPr>
        <w:pStyle w:val="KeepWithNext"/>
        <w:rPr>
          <w:rtl/>
        </w:rPr>
      </w:pPr>
    </w:p>
    <w:p w:rsidR="003E1089" w:rsidRDefault="003E1089" w:rsidP="003E1089">
      <w:pPr>
        <w:rPr>
          <w:rtl/>
        </w:rPr>
      </w:pPr>
      <w:r>
        <w:rPr>
          <w:rFonts w:hint="cs"/>
          <w:rtl/>
        </w:rPr>
        <w:t>לא, אמרנו - בהיעדר חשוד – מילה אחת. ופשע חמור.</w:t>
      </w:r>
    </w:p>
    <w:p w:rsidR="003E1089" w:rsidRDefault="003E1089" w:rsidP="003E1089">
      <w:pPr>
        <w:rPr>
          <w:rtl/>
        </w:rPr>
      </w:pPr>
    </w:p>
    <w:p w:rsidR="003E1089" w:rsidRDefault="003E1089" w:rsidP="003E1089">
      <w:pPr>
        <w:pStyle w:val="af8"/>
        <w:keepNext/>
        <w:rPr>
          <w:rtl/>
        </w:rPr>
      </w:pPr>
      <w:bookmarkStart w:id="1015" w:name="ET_yor_5094_31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15"/>
    </w:p>
    <w:p w:rsidR="003E1089" w:rsidRDefault="003E1089" w:rsidP="003E1089">
      <w:pPr>
        <w:pStyle w:val="KeepWithNext"/>
        <w:rPr>
          <w:rtl/>
        </w:rPr>
      </w:pPr>
    </w:p>
    <w:p w:rsidR="003E1089" w:rsidRDefault="003E1089" w:rsidP="003E1089">
      <w:pPr>
        <w:rPr>
          <w:rtl/>
        </w:rPr>
      </w:pPr>
      <w:r>
        <w:rPr>
          <w:rFonts w:hint="cs"/>
          <w:rtl/>
        </w:rPr>
        <w:t xml:space="preserve">אז מישהו יגיד שמהרגע שהתגלה תתחיל אז התקופה, אולי. עם החסמים. לא יודע. </w:t>
      </w:r>
      <w:bookmarkStart w:id="1016" w:name="_ETM_Q1_7743584"/>
      <w:bookmarkEnd w:id="1016"/>
      <w:r>
        <w:rPr>
          <w:rFonts w:hint="cs"/>
          <w:rtl/>
        </w:rPr>
        <w:t xml:space="preserve">כבר שלוש אפשרויות שאני לא יודע מה יותר טוב מהן, ואתה רוצה שנקבל החלטה שיכול להיות משהו שאחר כך נבכה עליו? עדיף שלא נקבל, יהיה דיון, תבואו עם הצעה מוסדרת לוועדה שתהיה, יקיימו </w:t>
      </w:r>
      <w:bookmarkStart w:id="1017" w:name="_ETM_Q1_7762480"/>
      <w:bookmarkEnd w:id="1017"/>
      <w:r>
        <w:rPr>
          <w:rFonts w:hint="cs"/>
          <w:rtl/>
        </w:rPr>
        <w:t xml:space="preserve">דיון ויחליטו. אני מניח שיחליטו אחת משלוש האפשרויות, או תהיה אפשרות רביעית או חמישית. רק עכשיו העלינו שלוש אפשרויות שאני לא יודע מה הטובה </w:t>
      </w:r>
      <w:bookmarkStart w:id="1018" w:name="_ETM_Q1_7770371"/>
      <w:bookmarkEnd w:id="1018"/>
      <w:r>
        <w:rPr>
          <w:rFonts w:hint="cs"/>
          <w:rtl/>
        </w:rPr>
        <w:t>בהן: אחת, לומר שבמקרה הזה אין צורך בחקירה. הרי כאן יש מגבלה. אם אין חקירה – נניח, 10 או 15 שנה. אם יש חקירה, מקבלים את התוספות. אתם אומרים, מאחר שפה אין חשוב, אנחנו אומרים: מהרגע שגילו אין צורך שתהיה חקירה, כלומר אם גילו את זה אחרי 10 או אחרי 15 שנה זה בסדר, כי הוא מקבל הכול, כי כאן אין דרישה של חקירה, נניח.</w:t>
      </w:r>
    </w:p>
    <w:p w:rsidR="003E1089" w:rsidRDefault="003E1089" w:rsidP="003E1089">
      <w:pPr>
        <w:rPr>
          <w:rtl/>
        </w:rPr>
      </w:pPr>
    </w:p>
    <w:p w:rsidR="003E1089" w:rsidRDefault="003E1089" w:rsidP="003E1089">
      <w:pPr>
        <w:rPr>
          <w:rtl/>
        </w:rPr>
      </w:pPr>
      <w:r>
        <w:rPr>
          <w:rFonts w:hint="cs"/>
          <w:rtl/>
        </w:rPr>
        <w:t xml:space="preserve">אפשרות שנייה, שאנחנו אומרים מהרגע שיגלו את </w:t>
      </w:r>
      <w:bookmarkStart w:id="1019" w:name="_ETM_Q1_7806276"/>
      <w:bookmarkEnd w:id="1019"/>
      <w:r>
        <w:rPr>
          <w:rFonts w:hint="cs"/>
          <w:rtl/>
        </w:rPr>
        <w:t>החשוד, אז מתחיל כל התהליך, נניח.</w:t>
      </w:r>
    </w:p>
    <w:p w:rsidR="003E1089" w:rsidRDefault="003E1089" w:rsidP="003E1089">
      <w:pPr>
        <w:rPr>
          <w:rtl/>
        </w:rPr>
      </w:pPr>
    </w:p>
    <w:p w:rsidR="003E1089" w:rsidRDefault="003E1089" w:rsidP="003E1089">
      <w:pPr>
        <w:rPr>
          <w:rtl/>
        </w:rPr>
      </w:pPr>
      <w:r>
        <w:rPr>
          <w:rFonts w:hint="cs"/>
          <w:rtl/>
        </w:rPr>
        <w:t xml:space="preserve">אפשרות שלישית, שנגיד שבמקרה כזה נותנים ליועץ לא 5 שנים אלא 10 שנים להאריך. יכול להיות שאעלה עוד רעיונות, ואני לא יודע מה הרעיון היותר טוב גם לכם, גם בראייה השנייה. לא טוב שנקבל החלטה על משהו שאנחנו לא מוכנים, </w:t>
      </w:r>
      <w:bookmarkStart w:id="1020" w:name="_ETM_Q1_7831572"/>
      <w:bookmarkEnd w:id="1020"/>
      <w:r>
        <w:rPr>
          <w:rFonts w:hint="cs"/>
          <w:rtl/>
        </w:rPr>
        <w:t>רק בגלל - ואתם יודעים לשכנע - בבעיה, אבל לא בפתרון.</w:t>
      </w:r>
    </w:p>
    <w:p w:rsidR="003E1089" w:rsidRDefault="003E1089" w:rsidP="003E1089">
      <w:pPr>
        <w:rPr>
          <w:rtl/>
        </w:rPr>
      </w:pPr>
    </w:p>
    <w:p w:rsidR="003E1089" w:rsidRDefault="003E1089" w:rsidP="003E1089">
      <w:pPr>
        <w:pStyle w:val="a5"/>
        <w:keepNext/>
        <w:rPr>
          <w:rtl/>
        </w:rPr>
      </w:pPr>
      <w:bookmarkStart w:id="1021" w:name="ET_speaker_5084_32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021"/>
    </w:p>
    <w:p w:rsidR="003E1089" w:rsidRDefault="003E1089" w:rsidP="003E1089">
      <w:pPr>
        <w:pStyle w:val="KeepWithNext"/>
        <w:rPr>
          <w:rtl/>
        </w:rPr>
      </w:pPr>
    </w:p>
    <w:p w:rsidR="003E1089" w:rsidRDefault="003E1089" w:rsidP="003E1089">
      <w:pPr>
        <w:rPr>
          <w:rtl/>
        </w:rPr>
      </w:pPr>
      <w:r>
        <w:rPr>
          <w:rFonts w:hint="cs"/>
          <w:rtl/>
        </w:rPr>
        <w:t>תביאו פתרון. יש יועצת משפטית.</w:t>
      </w:r>
    </w:p>
    <w:p w:rsidR="003E1089" w:rsidRDefault="003E1089" w:rsidP="003E1089">
      <w:pPr>
        <w:rPr>
          <w:rtl/>
        </w:rPr>
      </w:pPr>
    </w:p>
    <w:p w:rsidR="003E1089" w:rsidRDefault="003E1089" w:rsidP="003E1089">
      <w:pPr>
        <w:pStyle w:val="af8"/>
        <w:keepNext/>
        <w:rPr>
          <w:rtl/>
        </w:rPr>
      </w:pPr>
      <w:bookmarkStart w:id="1022" w:name="ET_yor_5094_32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22"/>
    </w:p>
    <w:p w:rsidR="003E1089" w:rsidRDefault="003E1089" w:rsidP="003E1089">
      <w:pPr>
        <w:pStyle w:val="KeepWithNext"/>
        <w:rPr>
          <w:rtl/>
        </w:rPr>
      </w:pPr>
    </w:p>
    <w:p w:rsidR="003E1089" w:rsidRDefault="003E1089" w:rsidP="003E1089">
      <w:pPr>
        <w:rPr>
          <w:rtl/>
        </w:rPr>
      </w:pPr>
      <w:r>
        <w:rPr>
          <w:rFonts w:hint="cs"/>
          <w:rtl/>
        </w:rPr>
        <w:t>מתי תביאו פתרון?</w:t>
      </w:r>
    </w:p>
    <w:p w:rsidR="003E1089" w:rsidRDefault="003E1089" w:rsidP="003E1089">
      <w:pPr>
        <w:rPr>
          <w:rtl/>
        </w:rPr>
      </w:pPr>
    </w:p>
    <w:p w:rsidR="003E1089" w:rsidRDefault="003E1089" w:rsidP="003E1089">
      <w:pPr>
        <w:pStyle w:val="-"/>
        <w:keepNext/>
        <w:rPr>
          <w:rtl/>
        </w:rPr>
      </w:pPr>
      <w:bookmarkStart w:id="1023" w:name="ET_speakercontinue_5084_322"/>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1023"/>
    </w:p>
    <w:p w:rsidR="003E1089" w:rsidRDefault="003E1089" w:rsidP="003E1089">
      <w:pPr>
        <w:pStyle w:val="KeepWithNext"/>
        <w:rPr>
          <w:rtl/>
        </w:rPr>
      </w:pPr>
    </w:p>
    <w:p w:rsidR="003E1089" w:rsidRDefault="003E1089" w:rsidP="003E1089">
      <w:pPr>
        <w:rPr>
          <w:rtl/>
        </w:rPr>
      </w:pPr>
      <w:r>
        <w:rPr>
          <w:rFonts w:hint="cs"/>
          <w:rtl/>
        </w:rPr>
        <w:t>עכשיו. היא יכולה להכניס תיקון. מה הסיפור?</w:t>
      </w:r>
    </w:p>
    <w:p w:rsidR="003E1089" w:rsidRDefault="003E1089" w:rsidP="003E1089">
      <w:pPr>
        <w:rPr>
          <w:rtl/>
        </w:rPr>
      </w:pPr>
    </w:p>
    <w:p w:rsidR="003E1089" w:rsidRDefault="003E1089" w:rsidP="003E1089">
      <w:pPr>
        <w:pStyle w:val="af8"/>
        <w:keepNext/>
        <w:rPr>
          <w:rtl/>
        </w:rPr>
      </w:pPr>
      <w:bookmarkStart w:id="1024" w:name="ET_yor_5094_323"/>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24"/>
    </w:p>
    <w:p w:rsidR="003E1089" w:rsidRDefault="003E1089" w:rsidP="003E1089">
      <w:pPr>
        <w:pStyle w:val="KeepWithNext"/>
        <w:rPr>
          <w:rtl/>
        </w:rPr>
      </w:pPr>
    </w:p>
    <w:p w:rsidR="003E1089" w:rsidRDefault="003E1089" w:rsidP="003E1089">
      <w:pPr>
        <w:rPr>
          <w:rtl/>
        </w:rPr>
      </w:pPr>
      <w:r>
        <w:rPr>
          <w:rFonts w:hint="cs"/>
          <w:rtl/>
        </w:rPr>
        <w:t xml:space="preserve">לא הבעיה להכניס. נתתי רק שלוש </w:t>
      </w:r>
      <w:bookmarkStart w:id="1025" w:name="_ETM_Q1_7856980"/>
      <w:bookmarkEnd w:id="1025"/>
      <w:r>
        <w:rPr>
          <w:rFonts w:hint="cs"/>
          <w:rtl/>
        </w:rPr>
        <w:t xml:space="preserve">אפשרויות, איך להציע להתמודד. </w:t>
      </w:r>
    </w:p>
    <w:p w:rsidR="003E1089" w:rsidRDefault="003E1089" w:rsidP="003E1089">
      <w:pPr>
        <w:ind w:firstLine="0"/>
        <w:rPr>
          <w:rtl/>
        </w:rPr>
      </w:pPr>
    </w:p>
    <w:p w:rsidR="003E1089" w:rsidRDefault="003E1089" w:rsidP="003E1089">
      <w:pPr>
        <w:ind w:firstLine="0"/>
        <w:rPr>
          <w:u w:val="single"/>
          <w:rtl/>
        </w:rPr>
      </w:pPr>
      <w:r>
        <w:rPr>
          <w:rFonts w:hint="cs"/>
          <w:u w:val="single"/>
          <w:rtl/>
        </w:rPr>
        <w:t>קריאה:</w:t>
      </w:r>
    </w:p>
    <w:p w:rsidR="003E1089" w:rsidRDefault="003E1089" w:rsidP="003E1089">
      <w:pPr>
        <w:ind w:firstLine="0"/>
        <w:rPr>
          <w:u w:val="single"/>
          <w:rtl/>
        </w:rPr>
      </w:pPr>
    </w:p>
    <w:p w:rsidR="003E1089" w:rsidRDefault="003E1089" w:rsidP="003E1089">
      <w:pPr>
        <w:ind w:firstLine="0"/>
        <w:rPr>
          <w:rtl/>
        </w:rPr>
      </w:pPr>
      <w:r>
        <w:rPr>
          <w:rFonts w:hint="cs"/>
          <w:rtl/>
        </w:rPr>
        <w:tab/>
        <w:t>נישאר בנוסח הממשלתי.</w:t>
      </w:r>
    </w:p>
    <w:p w:rsidR="003E1089" w:rsidRDefault="003E1089" w:rsidP="003E1089">
      <w:pPr>
        <w:ind w:firstLine="0"/>
        <w:rPr>
          <w:rtl/>
        </w:rPr>
      </w:pPr>
    </w:p>
    <w:p w:rsidR="003E1089" w:rsidRDefault="003E1089" w:rsidP="003E1089">
      <w:pPr>
        <w:pStyle w:val="-"/>
        <w:keepNext/>
        <w:rPr>
          <w:rtl/>
        </w:rPr>
      </w:pPr>
      <w:bookmarkStart w:id="1026" w:name="ET_speakercontinue_5084_324"/>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1026"/>
    </w:p>
    <w:p w:rsidR="003E1089" w:rsidRDefault="003E1089" w:rsidP="003E1089">
      <w:pPr>
        <w:pStyle w:val="KeepWithNext"/>
        <w:rPr>
          <w:rtl/>
        </w:rPr>
      </w:pPr>
    </w:p>
    <w:p w:rsidR="003E1089" w:rsidRDefault="003E1089" w:rsidP="003E1089">
      <w:pPr>
        <w:rPr>
          <w:rtl/>
        </w:rPr>
      </w:pPr>
      <w:r>
        <w:rPr>
          <w:rFonts w:hint="cs"/>
          <w:rtl/>
        </w:rPr>
        <w:t xml:space="preserve">אולי זה נושא חדש? אולי אעלה על זה נושא חדש? זה לא על הממשלתית.                      </w:t>
      </w:r>
    </w:p>
    <w:p w:rsidR="003E1089" w:rsidRDefault="003E1089" w:rsidP="003E1089">
      <w:pPr>
        <w:rPr>
          <w:rtl/>
        </w:rPr>
      </w:pPr>
    </w:p>
    <w:p w:rsidR="003E1089" w:rsidRDefault="003E1089" w:rsidP="003E1089">
      <w:pPr>
        <w:pStyle w:val="af8"/>
        <w:keepNext/>
        <w:rPr>
          <w:rtl/>
        </w:rPr>
      </w:pPr>
      <w:bookmarkStart w:id="1027" w:name="ET_yor_5094_32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27"/>
    </w:p>
    <w:p w:rsidR="003E1089" w:rsidRDefault="003E1089" w:rsidP="003E1089">
      <w:pPr>
        <w:pStyle w:val="KeepWithNext"/>
        <w:rPr>
          <w:rtl/>
        </w:rPr>
      </w:pPr>
    </w:p>
    <w:p w:rsidR="003E1089" w:rsidRDefault="003E1089" w:rsidP="003E1089">
      <w:pPr>
        <w:rPr>
          <w:rtl/>
        </w:rPr>
      </w:pPr>
      <w:r>
        <w:rPr>
          <w:rFonts w:hint="cs"/>
          <w:rtl/>
        </w:rPr>
        <w:t xml:space="preserve">ואז? </w:t>
      </w:r>
      <w:bookmarkStart w:id="1028" w:name="_ETM_Q1_7883385"/>
      <w:bookmarkEnd w:id="1028"/>
      <w:r>
        <w:rPr>
          <w:rFonts w:hint="cs"/>
          <w:rtl/>
        </w:rPr>
        <w:t>לכן אנחנו דוחים – לא מקבלים נושא חדש.</w:t>
      </w:r>
    </w:p>
    <w:p w:rsidR="003E1089" w:rsidRDefault="003E1089" w:rsidP="003E1089">
      <w:pPr>
        <w:rPr>
          <w:rtl/>
        </w:rPr>
      </w:pPr>
    </w:p>
    <w:p w:rsidR="003E1089" w:rsidRDefault="003E1089" w:rsidP="003E1089">
      <w:pPr>
        <w:pStyle w:val="-"/>
        <w:keepNext/>
        <w:rPr>
          <w:rtl/>
        </w:rPr>
      </w:pPr>
      <w:bookmarkStart w:id="1029" w:name="ET_speakercontinue_5084_326"/>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1029"/>
    </w:p>
    <w:p w:rsidR="003E1089" w:rsidRDefault="003E1089" w:rsidP="003E1089">
      <w:pPr>
        <w:pStyle w:val="KeepWithNext"/>
        <w:rPr>
          <w:rtl/>
        </w:rPr>
      </w:pPr>
    </w:p>
    <w:p w:rsidR="003E1089" w:rsidRDefault="003E1089" w:rsidP="003E1089">
      <w:pPr>
        <w:rPr>
          <w:rtl/>
        </w:rPr>
      </w:pPr>
      <w:r>
        <w:rPr>
          <w:rFonts w:hint="cs"/>
          <w:rtl/>
        </w:rPr>
        <w:t xml:space="preserve">אם תיקנת את הממשלתית, זה נושא חדש. אני לא רוצה לתקוע את זה. </w:t>
      </w:r>
    </w:p>
    <w:p w:rsidR="003E1089" w:rsidRDefault="003E1089" w:rsidP="003E1089">
      <w:pPr>
        <w:rPr>
          <w:rtl/>
        </w:rPr>
      </w:pPr>
    </w:p>
    <w:p w:rsidR="003E1089" w:rsidRDefault="003E1089" w:rsidP="003E1089">
      <w:pPr>
        <w:pStyle w:val="af8"/>
        <w:keepNext/>
        <w:rPr>
          <w:rtl/>
        </w:rPr>
      </w:pPr>
      <w:bookmarkStart w:id="1030" w:name="ET_yor_5094_32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30"/>
    </w:p>
    <w:p w:rsidR="003E1089" w:rsidRDefault="003E1089" w:rsidP="003E1089">
      <w:pPr>
        <w:pStyle w:val="KeepWithNext"/>
        <w:rPr>
          <w:rtl/>
        </w:rPr>
      </w:pPr>
    </w:p>
    <w:p w:rsidR="003E1089" w:rsidRDefault="003E1089" w:rsidP="003E1089">
      <w:pPr>
        <w:rPr>
          <w:rtl/>
        </w:rPr>
      </w:pPr>
      <w:r>
        <w:rPr>
          <w:rFonts w:hint="cs"/>
          <w:rtl/>
        </w:rPr>
        <w:t xml:space="preserve">אני לא מבין. אם אתה רוצה לתקוע, </w:t>
      </w:r>
      <w:bookmarkStart w:id="1031" w:name="_ETM_Q1_7902921"/>
      <w:bookmarkEnd w:id="1031"/>
      <w:r>
        <w:rPr>
          <w:rFonts w:hint="cs"/>
          <w:rtl/>
        </w:rPr>
        <w:t>אפשר לתקוע. מה עשינו? ישבנו ימים שלמים עם היועץ, היועץ לממשלה, פרקליט המדינה, המשנה, עמית מררי. שברנו את הראש, מביאים דברים מסוכמים. יכול להעלות כל פעם דבר נוסף, אבל- - -</w:t>
      </w:r>
    </w:p>
    <w:p w:rsidR="003E1089" w:rsidRDefault="003E1089" w:rsidP="003E1089">
      <w:pPr>
        <w:rPr>
          <w:rtl/>
        </w:rPr>
      </w:pPr>
    </w:p>
    <w:p w:rsidR="003E1089" w:rsidRDefault="003E1089" w:rsidP="003E1089">
      <w:pPr>
        <w:pStyle w:val="a5"/>
        <w:keepNext/>
        <w:rPr>
          <w:rtl/>
        </w:rPr>
      </w:pPr>
      <w:bookmarkStart w:id="1032" w:name="ET_speaker_5084_328"/>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032"/>
    </w:p>
    <w:p w:rsidR="003E1089" w:rsidRDefault="003E1089" w:rsidP="003E1089">
      <w:pPr>
        <w:pStyle w:val="KeepWithNext"/>
        <w:rPr>
          <w:rtl/>
        </w:rPr>
      </w:pPr>
    </w:p>
    <w:p w:rsidR="003E1089" w:rsidRDefault="003E1089" w:rsidP="003E1089">
      <w:pPr>
        <w:rPr>
          <w:rtl/>
        </w:rPr>
      </w:pPr>
      <w:r>
        <w:rPr>
          <w:rFonts w:hint="cs"/>
          <w:rtl/>
        </w:rPr>
        <w:t>אתם נותנים לעבריינים לברוח.</w:t>
      </w:r>
    </w:p>
    <w:p w:rsidR="003E1089" w:rsidRDefault="003E1089" w:rsidP="003E1089">
      <w:pPr>
        <w:rPr>
          <w:rtl/>
        </w:rPr>
      </w:pPr>
    </w:p>
    <w:p w:rsidR="003E1089" w:rsidRDefault="003E1089" w:rsidP="003E1089">
      <w:pPr>
        <w:pStyle w:val="af8"/>
        <w:keepNext/>
        <w:rPr>
          <w:rtl/>
        </w:rPr>
      </w:pPr>
      <w:bookmarkStart w:id="1033" w:name="ET_yor_5094_32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33"/>
    </w:p>
    <w:p w:rsidR="003E1089" w:rsidRDefault="003E1089" w:rsidP="003E1089">
      <w:pPr>
        <w:pStyle w:val="KeepWithNext"/>
        <w:rPr>
          <w:rtl/>
        </w:rPr>
      </w:pPr>
    </w:p>
    <w:p w:rsidR="003E1089" w:rsidRDefault="003E1089" w:rsidP="003E1089">
      <w:pPr>
        <w:rPr>
          <w:rtl/>
        </w:rPr>
      </w:pPr>
      <w:r>
        <w:rPr>
          <w:rFonts w:hint="cs"/>
          <w:rtl/>
        </w:rPr>
        <w:t>לא נכון.</w:t>
      </w:r>
    </w:p>
    <w:p w:rsidR="003E1089" w:rsidRDefault="003E1089" w:rsidP="003E1089">
      <w:pPr>
        <w:rPr>
          <w:rtl/>
        </w:rPr>
      </w:pPr>
    </w:p>
    <w:p w:rsidR="003E1089" w:rsidRDefault="003E1089" w:rsidP="003E1089">
      <w:pPr>
        <w:pStyle w:val="-"/>
        <w:keepNext/>
        <w:rPr>
          <w:rtl/>
        </w:rPr>
      </w:pPr>
      <w:bookmarkStart w:id="1034" w:name="ET_speakercontinue_5084_330"/>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1034"/>
    </w:p>
    <w:p w:rsidR="003E1089" w:rsidRDefault="003E1089" w:rsidP="003E1089">
      <w:pPr>
        <w:pStyle w:val="KeepWithNext"/>
        <w:rPr>
          <w:rtl/>
        </w:rPr>
      </w:pPr>
    </w:p>
    <w:p w:rsidR="003E1089" w:rsidRDefault="003E1089" w:rsidP="003E1089">
      <w:pPr>
        <w:rPr>
          <w:rtl/>
        </w:rPr>
      </w:pPr>
      <w:r>
        <w:rPr>
          <w:rFonts w:hint="cs"/>
          <w:rtl/>
        </w:rPr>
        <w:t xml:space="preserve">אני מודה שלא הייתי פה כל ישיבה, כי אני לא חבר </w:t>
      </w:r>
      <w:bookmarkStart w:id="1035" w:name="_ETM_Q1_7941935"/>
      <w:bookmarkEnd w:id="1035"/>
      <w:r>
        <w:rPr>
          <w:rFonts w:hint="cs"/>
          <w:rtl/>
        </w:rPr>
        <w:t>בוועדה. באתי לפי הצורך. אבל יש פה משהו עקרוני, שצריך לפתור אותו. אנחנו נותנים לעבריינים שביצעו לפני 15 שנה פשע חמור, לברוח מאימת החוק. זה מה שקורה.</w:t>
      </w:r>
    </w:p>
    <w:p w:rsidR="003E1089" w:rsidRDefault="003E1089" w:rsidP="003E1089">
      <w:pPr>
        <w:rPr>
          <w:rtl/>
        </w:rPr>
      </w:pPr>
    </w:p>
    <w:p w:rsidR="003E1089" w:rsidRDefault="003E1089" w:rsidP="003E1089">
      <w:pPr>
        <w:pStyle w:val="af8"/>
        <w:keepNext/>
        <w:rPr>
          <w:rtl/>
        </w:rPr>
      </w:pPr>
      <w:bookmarkStart w:id="1036" w:name="ET_yor_5094_33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36"/>
    </w:p>
    <w:p w:rsidR="003E1089" w:rsidRDefault="003E1089" w:rsidP="003E1089">
      <w:pPr>
        <w:pStyle w:val="KeepWithNext"/>
        <w:rPr>
          <w:rtl/>
        </w:rPr>
      </w:pPr>
    </w:p>
    <w:p w:rsidR="003E1089" w:rsidRDefault="003E1089" w:rsidP="003E1089">
      <w:pPr>
        <w:rPr>
          <w:rtl/>
        </w:rPr>
      </w:pPr>
      <w:r>
        <w:rPr>
          <w:rFonts w:hint="cs"/>
          <w:rtl/>
        </w:rPr>
        <w:t>לא. יכול להיות שאחד יברח. אתה לא נותן לעבריינים לברוח.</w:t>
      </w:r>
    </w:p>
    <w:p w:rsidR="003E1089" w:rsidRDefault="003E1089" w:rsidP="003E1089">
      <w:pPr>
        <w:rPr>
          <w:rtl/>
        </w:rPr>
      </w:pPr>
    </w:p>
    <w:p w:rsidR="003E1089" w:rsidRDefault="003E1089" w:rsidP="003E1089">
      <w:pPr>
        <w:pStyle w:val="-"/>
        <w:keepNext/>
        <w:rPr>
          <w:rtl/>
        </w:rPr>
      </w:pPr>
      <w:bookmarkStart w:id="1037" w:name="ET_speakercontinue_5084_332"/>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1037"/>
    </w:p>
    <w:p w:rsidR="003E1089" w:rsidRDefault="003E1089" w:rsidP="003E1089">
      <w:pPr>
        <w:pStyle w:val="KeepWithNext"/>
        <w:rPr>
          <w:rtl/>
        </w:rPr>
      </w:pPr>
    </w:p>
    <w:p w:rsidR="003E1089" w:rsidRDefault="003E1089" w:rsidP="003E1089">
      <w:pPr>
        <w:rPr>
          <w:rtl/>
        </w:rPr>
      </w:pPr>
      <w:r>
        <w:rPr>
          <w:rFonts w:hint="cs"/>
          <w:rtl/>
        </w:rPr>
        <w:t xml:space="preserve">אתה באונס נותן לעבריינים לברוח, כי זה קורה הרבה. באונס, שזה פשע חמור. </w:t>
      </w:r>
    </w:p>
    <w:p w:rsidR="003E1089" w:rsidRDefault="003E1089" w:rsidP="003E1089">
      <w:pPr>
        <w:rPr>
          <w:rStyle w:val="TagStyle"/>
          <w:rFonts w:ascii="David" w:hAnsi="David"/>
          <w:u w:val="single"/>
          <w:rtl/>
        </w:rPr>
      </w:pPr>
    </w:p>
    <w:p w:rsidR="003E1089" w:rsidRDefault="003E1089" w:rsidP="003E1089">
      <w:pPr>
        <w:pStyle w:val="afb"/>
        <w:keepNext/>
        <w:rPr>
          <w:rtl/>
        </w:rPr>
      </w:pPr>
      <w:bookmarkStart w:id="1038" w:name="ET_guest_802571_334"/>
      <w:r>
        <w:rPr>
          <w:rStyle w:val="TagStyle"/>
          <w:rFonts w:hint="cs"/>
          <w:rtl/>
        </w:rPr>
        <w:t xml:space="preserve"> &lt;&lt; אורח &gt;&gt; </w:t>
      </w:r>
      <w:r>
        <w:rPr>
          <w:rFonts w:hint="cs"/>
          <w:rtl/>
        </w:rPr>
        <w:t>גלעד בהט:</w:t>
      </w:r>
      <w:r>
        <w:rPr>
          <w:rStyle w:val="TagStyle"/>
          <w:rFonts w:hint="cs"/>
          <w:rtl/>
        </w:rPr>
        <w:t xml:space="preserve"> &lt;&lt; אורח &gt;&gt;</w:t>
      </w:r>
      <w:r>
        <w:rPr>
          <w:rFonts w:hint="cs"/>
          <w:rtl/>
        </w:rPr>
        <w:t xml:space="preserve"> </w:t>
      </w:r>
      <w:bookmarkEnd w:id="1038"/>
    </w:p>
    <w:p w:rsidR="003E1089" w:rsidRDefault="003E1089" w:rsidP="003E1089">
      <w:pPr>
        <w:pStyle w:val="KeepWithNext"/>
        <w:rPr>
          <w:rtl/>
        </w:rPr>
      </w:pPr>
    </w:p>
    <w:p w:rsidR="003E1089" w:rsidRDefault="003E1089" w:rsidP="003E1089">
      <w:pPr>
        <w:rPr>
          <w:rtl/>
        </w:rPr>
      </w:pPr>
      <w:r>
        <w:rPr>
          <w:rFonts w:hint="cs"/>
          <w:rtl/>
        </w:rPr>
        <w:t xml:space="preserve">אני </w:t>
      </w:r>
      <w:bookmarkStart w:id="1039" w:name="_ETM_Q1_7982510"/>
      <w:bookmarkEnd w:id="1039"/>
      <w:r>
        <w:rPr>
          <w:rFonts w:hint="cs"/>
          <w:rtl/>
        </w:rPr>
        <w:t>רוצה לענות לאדוני הערה אחת במישור הטכני, אבל בעיקר חשובה לי המהות פה – לא המישור הטכני. במישור הטכני יש לזכור שהצעת החוק הממשלתית עלתה מעת לעת, והשינוי חל רק בשבוע האחרון, ולכן אני חושב שראוי שהדבר הזה יבוא בפני אדוני</w:t>
      </w:r>
      <w:bookmarkStart w:id="1040" w:name="_ETM_Q1_8001894"/>
      <w:bookmarkEnd w:id="1040"/>
      <w:r>
        <w:rPr>
          <w:rFonts w:hint="cs"/>
          <w:rtl/>
        </w:rPr>
        <w:t xml:space="preserve">, כי השינוי של מעת לעת לחמש שנים ושלוש שנים הוא הצעה שעכשיו נדונה – לא לפני כן, ואם היתה נדונה לפני כן, היו כבר מעלים את זה.                   </w:t>
      </w:r>
    </w:p>
    <w:p w:rsidR="003E1089" w:rsidRDefault="003E1089" w:rsidP="003E1089">
      <w:pPr>
        <w:rPr>
          <w:rtl/>
        </w:rPr>
      </w:pPr>
      <w:r>
        <w:rPr>
          <w:rFonts w:hint="cs"/>
          <w:rtl/>
        </w:rPr>
        <w:t xml:space="preserve">                                                   </w:t>
      </w:r>
    </w:p>
    <w:p w:rsidR="003E1089" w:rsidRDefault="003E1089" w:rsidP="003E1089">
      <w:pPr>
        <w:pStyle w:val="af8"/>
        <w:keepNext/>
        <w:rPr>
          <w:rtl/>
        </w:rPr>
      </w:pPr>
      <w:bookmarkStart w:id="1041" w:name="ET_yor_5094_335"/>
      <w:r>
        <w:rPr>
          <w:rStyle w:val="TagStyle"/>
          <w:rFonts w:hint="cs"/>
          <w:rtl/>
        </w:rPr>
        <w:t xml:space="preserve">&lt;&lt; יור &gt;&gt; </w:t>
      </w:r>
      <w:r>
        <w:rPr>
          <w:rFonts w:hint="cs"/>
          <w:rtl/>
        </w:rPr>
        <w:t>היו"ר ניסן סלומינסקי:</w:t>
      </w:r>
      <w:r>
        <w:rPr>
          <w:rStyle w:val="TagStyle"/>
          <w:rFonts w:hint="cs"/>
          <w:rtl/>
        </w:rPr>
        <w:t xml:space="preserve"> &lt;&lt; יור &gt;&gt;</w:t>
      </w:r>
      <w:r>
        <w:rPr>
          <w:rFonts w:hint="cs"/>
          <w:rtl/>
        </w:rPr>
        <w:t xml:space="preserve"> </w:t>
      </w:r>
      <w:bookmarkEnd w:id="1041"/>
    </w:p>
    <w:p w:rsidR="003E1089" w:rsidRDefault="003E1089" w:rsidP="003E1089">
      <w:pPr>
        <w:pStyle w:val="KeepWithNext"/>
        <w:rPr>
          <w:rtl/>
        </w:rPr>
      </w:pPr>
    </w:p>
    <w:p w:rsidR="003E1089" w:rsidRDefault="003E1089" w:rsidP="003E1089">
      <w:pPr>
        <w:rPr>
          <w:rtl/>
        </w:rPr>
      </w:pPr>
      <w:r>
        <w:rPr>
          <w:rFonts w:hint="cs"/>
          <w:rtl/>
        </w:rPr>
        <w:t xml:space="preserve">זה לא נכון. ברגע שהגענו לסעיף הזה, של אין סופיות של היועץ המשפטי, נקודה, והצענו שלוש </w:t>
      </w:r>
      <w:bookmarkStart w:id="1042" w:name="_ETM_Q1_8026597"/>
      <w:bookmarkEnd w:id="1042"/>
      <w:r>
        <w:rPr>
          <w:rFonts w:hint="cs"/>
          <w:rtl/>
        </w:rPr>
        <w:t>שנים, ולאור זה, זה הגיע ליועץ ולכולם, ולאור זה התחילו דיונים, את ההצעה שהבאנו אותה כמקודשת.</w:t>
      </w:r>
    </w:p>
    <w:p w:rsidR="003E1089" w:rsidRDefault="003E1089" w:rsidP="003E1089">
      <w:pPr>
        <w:rPr>
          <w:rtl/>
        </w:rPr>
      </w:pPr>
    </w:p>
    <w:p w:rsidR="003E1089" w:rsidRDefault="003E1089" w:rsidP="003E1089">
      <w:pPr>
        <w:pStyle w:val="-"/>
        <w:keepNext/>
        <w:rPr>
          <w:rtl/>
        </w:rPr>
      </w:pPr>
      <w:bookmarkStart w:id="1043" w:name="ET_speakercontinue_802571_336"/>
      <w:r>
        <w:rPr>
          <w:rStyle w:val="TagStyle"/>
          <w:rFonts w:hint="cs"/>
          <w:rtl/>
        </w:rPr>
        <w:t xml:space="preserve"> &lt;&lt; דובר_המשך &gt;&gt; </w:t>
      </w:r>
      <w:r>
        <w:rPr>
          <w:rFonts w:hint="cs"/>
          <w:rtl/>
        </w:rPr>
        <w:t>גלעד בהט:</w:t>
      </w:r>
      <w:r>
        <w:rPr>
          <w:rStyle w:val="TagStyle"/>
          <w:rFonts w:hint="cs"/>
          <w:rtl/>
        </w:rPr>
        <w:t xml:space="preserve"> &lt;&lt; דובר_המשך &gt;&gt;</w:t>
      </w:r>
      <w:r>
        <w:rPr>
          <w:rFonts w:hint="cs"/>
          <w:rtl/>
        </w:rPr>
        <w:t xml:space="preserve"> </w:t>
      </w:r>
      <w:bookmarkEnd w:id="1043"/>
    </w:p>
    <w:p w:rsidR="003E1089" w:rsidRDefault="003E1089" w:rsidP="003E1089">
      <w:pPr>
        <w:pStyle w:val="KeepWithNext"/>
        <w:rPr>
          <w:rtl/>
        </w:rPr>
      </w:pPr>
    </w:p>
    <w:p w:rsidR="003E1089" w:rsidRDefault="003E1089" w:rsidP="003E1089">
      <w:pPr>
        <w:rPr>
          <w:rtl/>
        </w:rPr>
      </w:pPr>
      <w:r>
        <w:rPr>
          <w:rFonts w:hint="cs"/>
          <w:rtl/>
        </w:rPr>
        <w:t xml:space="preserve">נכון, וגם משרד המשפטים העלינו את זה, ואני </w:t>
      </w:r>
      <w:bookmarkStart w:id="1044" w:name="_ETM_Q1_8035783"/>
      <w:bookmarkEnd w:id="1044"/>
      <w:r>
        <w:rPr>
          <w:rFonts w:hint="cs"/>
          <w:rtl/>
        </w:rPr>
        <w:t xml:space="preserve">חושב שיש תמיכה לזה. יותר מזה. אני רוצה להתייחס לנושא המהותי, כי אני חושב שזה מה שחשוב פה. אם העלינו את זה לפני שבוע או לפני חמישה ימים - הוויכוח לא מוביל לשום מקום. מה שכן חשוב לי הוא הנושא המהותי. </w:t>
      </w:r>
      <w:bookmarkStart w:id="1045" w:name="_ETM_Q1_8047222"/>
      <w:bookmarkEnd w:id="1045"/>
      <w:r>
        <w:rPr>
          <w:rFonts w:hint="cs"/>
          <w:rtl/>
        </w:rPr>
        <w:t xml:space="preserve">יש פה מאבק בין שני רציונלים – הגנה על קורבנות, שהוא חשוב מאין כמותו, והנושא של עננה שמרחפת מעל חשוד. כאשר הרציונל של החשוד נחלש משמעותית, כי אין פה חשד, הרי שהקורבנות צריכים לעלות. עוד דבר שחשוב להבין – נושא </w:t>
      </w:r>
      <w:bookmarkStart w:id="1046" w:name="_ETM_Q1_8064858"/>
      <w:bookmarkEnd w:id="1046"/>
      <w:r>
        <w:rPr>
          <w:rFonts w:hint="cs"/>
          <w:rtl/>
        </w:rPr>
        <w:t xml:space="preserve">הדנ"א הוא חדש יחסית. לא נתקלנו בהמון מקרים, כי לא </w:t>
      </w:r>
      <w:bookmarkStart w:id="1047" w:name="_ETM_Q1_8069497"/>
      <w:bookmarkEnd w:id="1047"/>
      <w:r>
        <w:rPr>
          <w:rFonts w:hint="cs"/>
          <w:rtl/>
        </w:rPr>
        <w:t xml:space="preserve">היה דנ"א עד עכשיו, כי לא היו שיטות לבדוק את זה לפני עשרים ושלושים שנה. היום יש. יש לפחות שני מקרי אונס מהתקופה האחרונה, שהגיעו גם לפרקליט המדינה, כי חלה עליהם התיישנות, והגילוי הגיע לצערנו כי האדם נדגם בעבירת אונס חדשה. הוא ישב בכלא ונתפס שוב, ועכשיו הוא </w:t>
      </w:r>
      <w:bookmarkStart w:id="1048" w:name="_ETM_Q1_8092032"/>
      <w:bookmarkEnd w:id="1048"/>
      <w:r>
        <w:rPr>
          <w:rFonts w:hint="cs"/>
          <w:rtl/>
        </w:rPr>
        <w:t xml:space="preserve">נדגם. חייבים לתת לזה פתרון. לא יכול להיות שקורבן אונס, שהחשוד לא ידוע, מסתובב חופשי, ועכשיו בגלל חידושי הטכנולוגיה הגיע גילוי דנ"א, </w:t>
      </w:r>
      <w:bookmarkStart w:id="1049" w:name="_ETM_Q1_8102702"/>
      <w:bookmarkEnd w:id="1049"/>
      <w:r>
        <w:rPr>
          <w:rFonts w:hint="cs"/>
          <w:rtl/>
        </w:rPr>
        <w:t>ואנחנו לא נותנים לזה משמעות או התייחסות.</w:t>
      </w:r>
    </w:p>
    <w:p w:rsidR="003E1089" w:rsidRDefault="003E1089" w:rsidP="003E1089">
      <w:pPr>
        <w:rPr>
          <w:rtl/>
        </w:rPr>
      </w:pPr>
    </w:p>
    <w:p w:rsidR="003E1089" w:rsidRDefault="003E1089" w:rsidP="003E1089">
      <w:pPr>
        <w:rPr>
          <w:rtl/>
        </w:rPr>
      </w:pPr>
      <w:r>
        <w:rPr>
          <w:rFonts w:hint="cs"/>
          <w:rtl/>
        </w:rPr>
        <w:t xml:space="preserve">המחיר כאן לא פוגע בחשוד שלא קיים. הוא לא פוגע בו. התיקון הוא מינורי. להוסיף שתי מילים זה תיקון מינורי. הנזק פה, וראש חטיבת התביעות אמר בפשע חמור, ונכון, זה הפשעים האלה, זה רק המקרים האלה. אנחנו לא לוקחים דנ"א בעבירות גניבה. לעמוד בפני כל האנשים פה ולומר כמשטרה </w:t>
      </w:r>
      <w:bookmarkStart w:id="1050" w:name="_ETM_Q1_8128232"/>
      <w:bookmarkEnd w:id="1050"/>
      <w:r>
        <w:rPr>
          <w:rFonts w:hint="cs"/>
          <w:rtl/>
        </w:rPr>
        <w:t xml:space="preserve">וכאזרחים שאנחנו לא מגנים על קורבנות, כי חלפה התקופה, והיום יש לנו הגילויים האלה </w:t>
      </w:r>
      <w:bookmarkStart w:id="1051" w:name="_ETM_Q1_8136312"/>
      <w:bookmarkEnd w:id="1051"/>
      <w:r>
        <w:rPr>
          <w:rFonts w:hint="cs"/>
          <w:rtl/>
        </w:rPr>
        <w:t>- לדעתי, זה לא נכון מהותית. חייבים להגן על האנשים האלה.</w:t>
      </w:r>
    </w:p>
    <w:p w:rsidR="003E1089" w:rsidRDefault="003E1089" w:rsidP="003E1089">
      <w:pPr>
        <w:rPr>
          <w:rtl/>
        </w:rPr>
      </w:pPr>
    </w:p>
    <w:p w:rsidR="003E1089" w:rsidRDefault="003E1089" w:rsidP="003E1089">
      <w:pPr>
        <w:pStyle w:val="af8"/>
        <w:keepNext/>
        <w:rPr>
          <w:rtl/>
        </w:rPr>
      </w:pPr>
      <w:bookmarkStart w:id="1052" w:name="ET_yor_5094_33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52"/>
    </w:p>
    <w:p w:rsidR="003E1089" w:rsidRDefault="003E1089" w:rsidP="003E1089">
      <w:pPr>
        <w:pStyle w:val="KeepWithNext"/>
        <w:rPr>
          <w:rtl/>
        </w:rPr>
      </w:pPr>
    </w:p>
    <w:p w:rsidR="003E1089" w:rsidRDefault="003E1089" w:rsidP="003E1089">
      <w:pPr>
        <w:rPr>
          <w:rtl/>
        </w:rPr>
      </w:pPr>
      <w:r>
        <w:rPr>
          <w:rFonts w:hint="cs"/>
          <w:rtl/>
        </w:rPr>
        <w:t>גלעד, יש דם ויש פופוליזם. אם הטיעון שאתם אומרים לא היה נכון, הייתי דוחה אתכם על הסף וממשיך הלאה. אמרתי שאתם אומרים דברי טעם, אבל זה שהעליתם נושא בעייתי, אני מסכים. הפתרונות יכולים להיות בהרבה מאוד היבטים. אמרתי - אם אנחנו רוצים לסגור עכשיו, אני צריך לסגור לא בעיה אלא לסגור פתרון. לא היה דיון, העליתם את זה רק עכשיו.</w:t>
      </w:r>
    </w:p>
    <w:p w:rsidR="003E1089" w:rsidRDefault="003E1089" w:rsidP="003E1089">
      <w:pPr>
        <w:rPr>
          <w:rtl/>
        </w:rPr>
      </w:pPr>
    </w:p>
    <w:p w:rsidR="003E1089" w:rsidRDefault="003E1089" w:rsidP="003E1089">
      <w:pPr>
        <w:pStyle w:val="a5"/>
        <w:keepNext/>
        <w:rPr>
          <w:rtl/>
        </w:rPr>
      </w:pPr>
      <w:bookmarkStart w:id="1053" w:name="ET_speaker_5084_338"/>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053"/>
    </w:p>
    <w:p w:rsidR="003E1089" w:rsidRDefault="003E1089" w:rsidP="003E1089">
      <w:pPr>
        <w:pStyle w:val="KeepWithNext"/>
        <w:rPr>
          <w:rtl/>
        </w:rPr>
      </w:pPr>
    </w:p>
    <w:p w:rsidR="003E1089" w:rsidRDefault="003E1089" w:rsidP="003E1089">
      <w:pPr>
        <w:rPr>
          <w:rtl/>
        </w:rPr>
      </w:pPr>
      <w:r>
        <w:rPr>
          <w:rFonts w:hint="cs"/>
          <w:rtl/>
        </w:rPr>
        <w:t xml:space="preserve">תוסיף שתי מילים: פשע חמור. </w:t>
      </w:r>
    </w:p>
    <w:p w:rsidR="003E1089" w:rsidRDefault="003E1089" w:rsidP="003E1089">
      <w:pPr>
        <w:rPr>
          <w:rtl/>
        </w:rPr>
      </w:pPr>
    </w:p>
    <w:p w:rsidR="003E1089" w:rsidRDefault="003E1089" w:rsidP="003E1089">
      <w:pPr>
        <w:pStyle w:val="af8"/>
        <w:keepNext/>
        <w:rPr>
          <w:rtl/>
        </w:rPr>
      </w:pPr>
      <w:bookmarkStart w:id="1054" w:name="ET_yor_5094_33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54"/>
    </w:p>
    <w:p w:rsidR="003E1089" w:rsidRDefault="003E1089" w:rsidP="003E1089">
      <w:pPr>
        <w:pStyle w:val="KeepWithNext"/>
        <w:rPr>
          <w:rtl/>
        </w:rPr>
      </w:pPr>
    </w:p>
    <w:p w:rsidR="003E1089" w:rsidRDefault="003E1089" w:rsidP="003E1089">
      <w:pPr>
        <w:rPr>
          <w:rtl/>
        </w:rPr>
      </w:pPr>
      <w:r>
        <w:rPr>
          <w:rFonts w:hint="cs"/>
          <w:rtl/>
        </w:rPr>
        <w:t xml:space="preserve">זה לא מה שהוא </w:t>
      </w:r>
      <w:bookmarkStart w:id="1055" w:name="_ETM_Q1_8198670"/>
      <w:bookmarkEnd w:id="1055"/>
      <w:r>
        <w:rPr>
          <w:rFonts w:hint="cs"/>
          <w:rtl/>
        </w:rPr>
        <w:t>רוצה.</w:t>
      </w:r>
    </w:p>
    <w:p w:rsidR="003E1089" w:rsidRDefault="003E1089" w:rsidP="003E1089">
      <w:pPr>
        <w:rPr>
          <w:rtl/>
        </w:rPr>
      </w:pPr>
      <w:bookmarkStart w:id="1056" w:name="_ETM_Q1_8199519"/>
      <w:bookmarkStart w:id="1057" w:name="_ETM_Q1_8199621"/>
      <w:bookmarkEnd w:id="1056"/>
      <w:bookmarkEnd w:id="1057"/>
    </w:p>
    <w:p w:rsidR="003E1089" w:rsidRDefault="003E1089" w:rsidP="003E1089">
      <w:pPr>
        <w:pStyle w:val="afb"/>
        <w:keepNext/>
        <w:rPr>
          <w:rtl/>
        </w:rPr>
      </w:pPr>
      <w:bookmarkStart w:id="1058" w:name="ET_guest_802571_340"/>
      <w:r>
        <w:rPr>
          <w:rStyle w:val="TagStyle"/>
          <w:rFonts w:hint="cs"/>
          <w:rtl/>
        </w:rPr>
        <w:t xml:space="preserve"> &lt;&lt; אורח &gt;&gt; </w:t>
      </w:r>
      <w:r>
        <w:rPr>
          <w:rFonts w:hint="cs"/>
          <w:rtl/>
        </w:rPr>
        <w:t>גלעד בהט:</w:t>
      </w:r>
      <w:r>
        <w:rPr>
          <w:rStyle w:val="TagStyle"/>
          <w:rFonts w:hint="cs"/>
          <w:rtl/>
        </w:rPr>
        <w:t xml:space="preserve"> &lt;&lt; אורח &gt;&gt;</w:t>
      </w:r>
      <w:r>
        <w:rPr>
          <w:rFonts w:hint="cs"/>
          <w:rtl/>
        </w:rPr>
        <w:t xml:space="preserve"> </w:t>
      </w:r>
      <w:bookmarkEnd w:id="1058"/>
    </w:p>
    <w:p w:rsidR="003E1089" w:rsidRDefault="003E1089" w:rsidP="003E1089">
      <w:pPr>
        <w:pStyle w:val="KeepWithNext"/>
        <w:rPr>
          <w:rtl/>
        </w:rPr>
      </w:pPr>
    </w:p>
    <w:p w:rsidR="003E1089" w:rsidRDefault="003E1089" w:rsidP="003E1089">
      <w:pPr>
        <w:rPr>
          <w:rtl/>
        </w:rPr>
      </w:pPr>
      <w:r>
        <w:rPr>
          <w:rFonts w:hint="cs"/>
          <w:rtl/>
        </w:rPr>
        <w:t xml:space="preserve">מה שאני מציע – להוסיף תחת המילים "לא תעלה... תקופת </w:t>
      </w:r>
      <w:bookmarkStart w:id="1059" w:name="_ETM_Q1_8206982"/>
      <w:bookmarkEnd w:id="1059"/>
      <w:r>
        <w:rPr>
          <w:rFonts w:hint="cs"/>
          <w:rtl/>
        </w:rPr>
        <w:t>הארכה" – להוסיף את המילים: "בתיקים בהם נחקר חשוד".</w:t>
      </w:r>
    </w:p>
    <w:p w:rsidR="003E1089" w:rsidRDefault="003E1089" w:rsidP="003E1089">
      <w:pPr>
        <w:rPr>
          <w:rtl/>
        </w:rPr>
      </w:pPr>
    </w:p>
    <w:p w:rsidR="003E1089" w:rsidRDefault="003E1089" w:rsidP="003E1089">
      <w:pPr>
        <w:pStyle w:val="af8"/>
        <w:keepNext/>
        <w:rPr>
          <w:rtl/>
        </w:rPr>
      </w:pPr>
      <w:bookmarkStart w:id="1060" w:name="ET_yor_5094_34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60"/>
    </w:p>
    <w:p w:rsidR="003E1089" w:rsidRDefault="003E1089" w:rsidP="003E1089">
      <w:pPr>
        <w:pStyle w:val="KeepWithNext"/>
        <w:rPr>
          <w:rtl/>
        </w:rPr>
      </w:pPr>
    </w:p>
    <w:p w:rsidR="003E1089" w:rsidRDefault="003E1089" w:rsidP="003E1089">
      <w:pPr>
        <w:rPr>
          <w:rtl/>
        </w:rPr>
      </w:pPr>
      <w:r>
        <w:rPr>
          <w:rFonts w:hint="cs"/>
          <w:rtl/>
        </w:rPr>
        <w:t>על הפתרון הזה שאתה מציע, אני אומר לך כבר לא. הוועדה אמרה: לא מוכנה לתת אין סופיות ליועץ משפטי,</w:t>
      </w:r>
      <w:bookmarkStart w:id="1061" w:name="_ETM_Q1_8222907"/>
      <w:bookmarkStart w:id="1062" w:name="_ETM_Q1_8222987"/>
      <w:bookmarkEnd w:id="1061"/>
      <w:bookmarkEnd w:id="1062"/>
      <w:r>
        <w:rPr>
          <w:rFonts w:hint="cs"/>
          <w:rtl/>
        </w:rPr>
        <w:t xml:space="preserve"> נקודה. ואני מעריך אותו. כל אחד יכול להעיד, ואנחנו מגיעים אתו לסיכומים. זה </w:t>
      </w:r>
      <w:bookmarkStart w:id="1063" w:name="_ETM_Q1_8228392"/>
      <w:bookmarkEnd w:id="1063"/>
      <w:r>
        <w:rPr>
          <w:rFonts w:hint="cs"/>
          <w:rtl/>
        </w:rPr>
        <w:t xml:space="preserve">הוועדה החליטה – אין. אם בלהט הדיון, והעלית סברה, היינו מקבלים את ההצעה שלך – לדעתי, היה מפרק את כל </w:t>
      </w:r>
      <w:bookmarkStart w:id="1064" w:name="_ETM_Q1_8238580"/>
      <w:bookmarkEnd w:id="1064"/>
      <w:r>
        <w:rPr>
          <w:rFonts w:hint="cs"/>
          <w:rtl/>
        </w:rPr>
        <w:t xml:space="preserve">מה שבנינו. לכן אני אומר – אי-אפשר לתת פתרון לנושא הזה על רגל אחת, כי נצטער עליו. </w:t>
      </w:r>
      <w:bookmarkStart w:id="1065" w:name="_ETM_Q1_8247619"/>
      <w:bookmarkEnd w:id="1065"/>
      <w:r>
        <w:rPr>
          <w:rFonts w:hint="cs"/>
          <w:rtl/>
        </w:rPr>
        <w:t>הפתרון שאתה אומר – לא. אני יכול להציע שלוש</w:t>
      </w:r>
      <w:bookmarkStart w:id="1066" w:name="_ETM_Q1_8251270"/>
      <w:bookmarkEnd w:id="1066"/>
      <w:r>
        <w:rPr>
          <w:rFonts w:hint="cs"/>
          <w:rtl/>
        </w:rPr>
        <w:t xml:space="preserve">ה פתרונות אחרים, שאני לא יודע אם הם טובים, ויכול להיות שאם היה לי עוד חמש דקות, הייתי מציע ששה או שבעה פתרונות אחרים, שהיו צריכים לשקול אותם, ולראות מה הכי טוב מבחינתכם, מבחינת התפישות שלנו, ולהגיע </w:t>
      </w:r>
      <w:bookmarkStart w:id="1067" w:name="_ETM_Q1_8265448"/>
      <w:bookmarkEnd w:id="1067"/>
      <w:r>
        <w:rPr>
          <w:rFonts w:hint="cs"/>
          <w:rtl/>
        </w:rPr>
        <w:t xml:space="preserve">בסוף לסיכום. אין לנו הזמן לעשות את זה. זה מה </w:t>
      </w:r>
      <w:bookmarkStart w:id="1068" w:name="_ETM_Q1_8269877"/>
      <w:bookmarkEnd w:id="1068"/>
      <w:r>
        <w:rPr>
          <w:rFonts w:hint="cs"/>
          <w:rtl/>
        </w:rPr>
        <w:t xml:space="preserve">שאני מנסה להסביר. היא מציעה באחד הפתרונות להוסיף ליועץ </w:t>
      </w:r>
      <w:bookmarkStart w:id="1069" w:name="_ETM_Q1_8272286"/>
      <w:bookmarkEnd w:id="1069"/>
      <w:r>
        <w:rPr>
          <w:rFonts w:hint="cs"/>
          <w:rtl/>
        </w:rPr>
        <w:t xml:space="preserve">עוד שלוש שנים במקרה כזה. אל"ף, אני לא יודע אם זה טוב. בי"ת, אני לא יודע אם יסכימו. אני מציע עוד שני פתרונות אולי עוד יותר טובים, אבל כדי לדעת איזה פתרון טוב, </w:t>
      </w:r>
      <w:bookmarkStart w:id="1070" w:name="_ETM_Q1_8294655"/>
      <w:bookmarkEnd w:id="1070"/>
      <w:r>
        <w:rPr>
          <w:rFonts w:hint="cs"/>
          <w:rtl/>
        </w:rPr>
        <w:t xml:space="preserve">צריכים לדון עם כולם, כולל אתכם, לחשוב ולנתח מה המשמעות של כל פתרון, למה זה יוביל. לא רוצה לעשות את זה על רגל אחת, כשאנחנו גם לא זקוקים לזה כל כך. בהנחה שהוועדה הבאה שתתכנס תדון בזה, תקבל – תעשה שיקול דעת ותחליט על אחת מהאופציות, אולי יהיו אופציות נוספות – חבל </w:t>
      </w:r>
      <w:bookmarkStart w:id="1071" w:name="_ETM_Q1_8318214"/>
      <w:bookmarkEnd w:id="1071"/>
      <w:r>
        <w:rPr>
          <w:rFonts w:hint="cs"/>
          <w:rtl/>
        </w:rPr>
        <w:t xml:space="preserve">סתם שאחליט להוסיף לכם שלוש שנים או הפוך, מה שחשבתי יותר, לא לדרוש חקירה במקרה הזה, שנראה </w:t>
      </w:r>
      <w:bookmarkStart w:id="1072" w:name="_ETM_Q1_8326272"/>
      <w:bookmarkEnd w:id="1072"/>
      <w:r>
        <w:rPr>
          <w:rFonts w:hint="cs"/>
          <w:rtl/>
        </w:rPr>
        <w:t>אולי סביר, ואז יש לכם כל התקופה המלאה, מה שנקרא.</w:t>
      </w:r>
      <w:r>
        <w:rPr>
          <w:rFonts w:hint="cs"/>
        </w:rPr>
        <w:t xml:space="preserve"> </w:t>
      </w:r>
    </w:p>
    <w:p w:rsidR="003E1089" w:rsidRDefault="003E1089" w:rsidP="003E1089">
      <w:pPr>
        <w:rPr>
          <w:rtl/>
        </w:rPr>
      </w:pPr>
    </w:p>
    <w:p w:rsidR="003E1089" w:rsidRDefault="003E1089" w:rsidP="003E1089">
      <w:pPr>
        <w:pStyle w:val="a5"/>
        <w:keepNext/>
      </w:pPr>
      <w:bookmarkStart w:id="1073" w:name="ET_speaker_5084_34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073"/>
    </w:p>
    <w:p w:rsidR="003E1089" w:rsidRDefault="003E1089" w:rsidP="003E1089">
      <w:pPr>
        <w:pStyle w:val="KeepWithNext"/>
        <w:rPr>
          <w:rtl/>
        </w:rPr>
      </w:pPr>
    </w:p>
    <w:p w:rsidR="003E1089" w:rsidRDefault="003E1089" w:rsidP="003E1089">
      <w:pPr>
        <w:rPr>
          <w:rtl/>
        </w:rPr>
      </w:pPr>
      <w:r>
        <w:rPr>
          <w:rFonts w:hint="cs"/>
          <w:rtl/>
        </w:rPr>
        <w:t>אני מבקש למצוא פתרון.</w:t>
      </w:r>
    </w:p>
    <w:p w:rsidR="003E1089" w:rsidRDefault="003E1089" w:rsidP="003E1089">
      <w:pPr>
        <w:rPr>
          <w:rtl/>
        </w:rPr>
      </w:pPr>
    </w:p>
    <w:p w:rsidR="003E1089" w:rsidRDefault="003E1089" w:rsidP="003E1089">
      <w:pPr>
        <w:pStyle w:val="af8"/>
        <w:keepNext/>
        <w:rPr>
          <w:rtl/>
        </w:rPr>
      </w:pPr>
      <w:bookmarkStart w:id="1074" w:name="ET_yor_5094_343"/>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74"/>
    </w:p>
    <w:p w:rsidR="003E1089" w:rsidRDefault="003E1089" w:rsidP="003E1089">
      <w:pPr>
        <w:pStyle w:val="KeepWithNext"/>
        <w:rPr>
          <w:rtl/>
        </w:rPr>
      </w:pPr>
    </w:p>
    <w:p w:rsidR="003E1089" w:rsidRDefault="003E1089" w:rsidP="003E1089">
      <w:pPr>
        <w:rPr>
          <w:rtl/>
        </w:rPr>
      </w:pPr>
      <w:r>
        <w:rPr>
          <w:rFonts w:hint="cs"/>
          <w:rtl/>
        </w:rPr>
        <w:t>הנה, אני מציע ארבעה-חמישה פתרונות.</w:t>
      </w:r>
    </w:p>
    <w:p w:rsidR="003E1089" w:rsidRDefault="003E1089" w:rsidP="003E1089">
      <w:pPr>
        <w:rPr>
          <w:rtl/>
        </w:rPr>
      </w:pPr>
    </w:p>
    <w:p w:rsidR="003E1089" w:rsidRDefault="003E1089" w:rsidP="003E1089">
      <w:pPr>
        <w:pStyle w:val="afb"/>
        <w:keepNext/>
        <w:rPr>
          <w:rtl/>
        </w:rPr>
      </w:pPr>
      <w:bookmarkStart w:id="1075" w:name="ET_guest_701872_344"/>
      <w:r>
        <w:rPr>
          <w:rStyle w:val="TagStyle"/>
          <w:rFonts w:hint="cs"/>
          <w:rtl/>
        </w:rPr>
        <w:t xml:space="preserve"> &lt;&lt; אורח &gt;&gt; </w:t>
      </w:r>
      <w:r>
        <w:rPr>
          <w:rFonts w:hint="cs"/>
          <w:rtl/>
        </w:rPr>
        <w:t>דדו זמיר:</w:t>
      </w:r>
      <w:r>
        <w:rPr>
          <w:rStyle w:val="TagStyle"/>
          <w:rFonts w:hint="cs"/>
          <w:rtl/>
        </w:rPr>
        <w:t xml:space="preserve"> &lt;&lt; אורח &gt;&gt;</w:t>
      </w:r>
      <w:r>
        <w:rPr>
          <w:rFonts w:hint="cs"/>
          <w:rtl/>
        </w:rPr>
        <w:t xml:space="preserve"> </w:t>
      </w:r>
      <w:bookmarkEnd w:id="1075"/>
    </w:p>
    <w:p w:rsidR="003E1089" w:rsidRDefault="003E1089" w:rsidP="003E1089">
      <w:pPr>
        <w:pStyle w:val="KeepWithNext"/>
        <w:rPr>
          <w:rtl/>
        </w:rPr>
      </w:pPr>
    </w:p>
    <w:p w:rsidR="003E1089" w:rsidRDefault="003E1089" w:rsidP="003E1089">
      <w:pPr>
        <w:rPr>
          <w:rtl/>
        </w:rPr>
      </w:pPr>
      <w:r>
        <w:rPr>
          <w:rFonts w:hint="cs"/>
          <w:rtl/>
        </w:rPr>
        <w:t xml:space="preserve">היושב-ראש, הרעיון של להעביר את תפוח האדמה הלוהט במקרה הזה לכנסת הבאה – ניסיון החיים מלמד אותנו שתיקון והליך חקיקה לוקח שלוש </w:t>
      </w:r>
      <w:bookmarkStart w:id="1076" w:name="_ETM_Q1_8352010"/>
      <w:bookmarkEnd w:id="1076"/>
      <w:r>
        <w:rPr>
          <w:rFonts w:hint="cs"/>
          <w:rtl/>
        </w:rPr>
        <w:t xml:space="preserve">שנים, כלומר זה לא שבאמת עוד תשעה חודשים יישב </w:t>
      </w:r>
      <w:bookmarkStart w:id="1077" w:name="_ETM_Q1_8355782"/>
      <w:bookmarkEnd w:id="1077"/>
      <w:r>
        <w:rPr>
          <w:rFonts w:hint="cs"/>
          <w:rtl/>
        </w:rPr>
        <w:t xml:space="preserve">פה פורום שמייד יגיד: צדקתם, הארתם את עינינו, ואנחנו מצביעים </w:t>
      </w:r>
      <w:bookmarkStart w:id="1078" w:name="_ETM_Q1_8362564"/>
      <w:bookmarkEnd w:id="1078"/>
      <w:r>
        <w:rPr>
          <w:rFonts w:hint="cs"/>
          <w:rtl/>
        </w:rPr>
        <w:t>ועורכים תיקון. הרי מי כמוך יודע שהחוק הזה שאתה יושב על המדוכה שלוש שנים כדי לקדמו.</w:t>
      </w:r>
    </w:p>
    <w:p w:rsidR="003E1089" w:rsidRDefault="003E1089" w:rsidP="003E1089">
      <w:pPr>
        <w:rPr>
          <w:rtl/>
        </w:rPr>
      </w:pPr>
    </w:p>
    <w:p w:rsidR="003E1089" w:rsidRDefault="003E1089" w:rsidP="003E1089">
      <w:pPr>
        <w:pStyle w:val="af8"/>
        <w:keepNext/>
        <w:rPr>
          <w:rtl/>
        </w:rPr>
      </w:pPr>
      <w:bookmarkStart w:id="1079" w:name="ET_yor_5094_34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79"/>
    </w:p>
    <w:p w:rsidR="003E1089" w:rsidRDefault="003E1089" w:rsidP="003E1089">
      <w:pPr>
        <w:pStyle w:val="KeepWithNext"/>
        <w:rPr>
          <w:rtl/>
        </w:rPr>
      </w:pPr>
    </w:p>
    <w:p w:rsidR="003E1089" w:rsidRDefault="003E1089" w:rsidP="003E1089">
      <w:pPr>
        <w:rPr>
          <w:rtl/>
        </w:rPr>
      </w:pPr>
      <w:r>
        <w:rPr>
          <w:rFonts w:hint="cs"/>
          <w:rtl/>
        </w:rPr>
        <w:t xml:space="preserve">חוק שלם. אתה לא בא עם נקודה ספציפית נקודתית. אצלנו נקודה ספציפית, נניח, אתה גומר בישיבה אחת, אם אתה יודע מראש, מכין אותה, מביא את כל האנשים הרלוונטיים, גומר את הנקודה הספציפית הזו בישיבה. לו היה לי עוד שבוע </w:t>
      </w:r>
      <w:bookmarkStart w:id="1080" w:name="_ETM_Q1_8385513"/>
      <w:bookmarkEnd w:id="1080"/>
      <w:r>
        <w:rPr>
          <w:rFonts w:hint="cs"/>
          <w:rtl/>
        </w:rPr>
        <w:t>לעשות, הייתי עושה ישיבה על זה. יבואו כל מי שרלוונטי לעניין, היינו מנתחים יחד, היה לנו הזמן, הייתי מוצא פתרון שמקובל על כולם.</w:t>
      </w:r>
    </w:p>
    <w:p w:rsidR="003E1089" w:rsidRDefault="003E1089" w:rsidP="003E1089">
      <w:pPr>
        <w:rPr>
          <w:rtl/>
        </w:rPr>
      </w:pPr>
    </w:p>
    <w:p w:rsidR="003E1089" w:rsidRDefault="003E1089" w:rsidP="003E1089">
      <w:pPr>
        <w:pStyle w:val="-"/>
        <w:keepNext/>
        <w:rPr>
          <w:rtl/>
        </w:rPr>
      </w:pPr>
      <w:bookmarkStart w:id="1081" w:name="ET_speakercontinue_701872_346"/>
      <w:r>
        <w:rPr>
          <w:rStyle w:val="TagStyle"/>
          <w:rFonts w:hint="cs"/>
          <w:rtl/>
        </w:rPr>
        <w:t xml:space="preserve"> &lt;&lt; דובר_המשך &gt;&gt; </w:t>
      </w:r>
      <w:r>
        <w:rPr>
          <w:rFonts w:hint="cs"/>
          <w:rtl/>
        </w:rPr>
        <w:t>דדו זמיר:</w:t>
      </w:r>
      <w:r>
        <w:rPr>
          <w:rStyle w:val="TagStyle"/>
          <w:rFonts w:hint="cs"/>
          <w:rtl/>
        </w:rPr>
        <w:t xml:space="preserve"> &lt;&lt; דובר_המשך &gt;&gt;</w:t>
      </w:r>
      <w:r>
        <w:rPr>
          <w:rFonts w:hint="cs"/>
          <w:rtl/>
        </w:rPr>
        <w:t xml:space="preserve"> </w:t>
      </w:r>
      <w:bookmarkEnd w:id="1081"/>
    </w:p>
    <w:p w:rsidR="003E1089" w:rsidRDefault="003E1089" w:rsidP="003E1089">
      <w:pPr>
        <w:pStyle w:val="KeepWithNext"/>
        <w:rPr>
          <w:rtl/>
        </w:rPr>
      </w:pPr>
    </w:p>
    <w:p w:rsidR="003E1089" w:rsidRDefault="003E1089" w:rsidP="003E1089">
      <w:pPr>
        <w:rPr>
          <w:rtl/>
        </w:rPr>
      </w:pPr>
      <w:r>
        <w:rPr>
          <w:rFonts w:hint="cs"/>
          <w:rtl/>
        </w:rPr>
        <w:t xml:space="preserve">אני מניח שבאחת ההפסקות פה עם היועצת המשפטית ועם </w:t>
      </w:r>
      <w:bookmarkStart w:id="1082" w:name="_ETM_Q1_8406496"/>
      <w:bookmarkEnd w:id="1082"/>
      <w:r>
        <w:rPr>
          <w:rFonts w:hint="cs"/>
          <w:rtl/>
        </w:rPr>
        <w:t xml:space="preserve">משרד המשפטים נוכל למצוא ניסוח הולם. הדגשנו שיש פה שתי מסננות מהותיות: מסננת של פשע חמור ושל סמכות יועץ. ובכלל, בתפישת עולם, זה לא נוגע לאנשים שיש עננה מעל ראשם. לכן זה אולי משהו ששווה, לפני שאתה חותך וקובע שלא, </w:t>
      </w:r>
      <w:bookmarkStart w:id="1083" w:name="_ETM_Q1_8422324"/>
      <w:bookmarkEnd w:id="1083"/>
      <w:r>
        <w:rPr>
          <w:rFonts w:hint="cs"/>
          <w:rtl/>
        </w:rPr>
        <w:t>לתת לנו ניסיון באחת ההפוגות שיהיו פה, להציע נוסח.</w:t>
      </w:r>
    </w:p>
    <w:p w:rsidR="003E1089" w:rsidRDefault="003E1089" w:rsidP="003E1089">
      <w:pPr>
        <w:rPr>
          <w:rtl/>
        </w:rPr>
      </w:pPr>
    </w:p>
    <w:p w:rsidR="003E1089" w:rsidRDefault="003E1089" w:rsidP="003E1089">
      <w:pPr>
        <w:pStyle w:val="af8"/>
        <w:keepNext/>
        <w:rPr>
          <w:rtl/>
        </w:rPr>
      </w:pPr>
      <w:bookmarkStart w:id="1084" w:name="ET_yor_5094_34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84"/>
    </w:p>
    <w:p w:rsidR="003E1089" w:rsidRDefault="003E1089" w:rsidP="003E1089">
      <w:pPr>
        <w:pStyle w:val="KeepWithNext"/>
        <w:rPr>
          <w:rtl/>
        </w:rPr>
      </w:pPr>
    </w:p>
    <w:p w:rsidR="003E1089" w:rsidRDefault="003E1089" w:rsidP="003E1089">
      <w:pPr>
        <w:rPr>
          <w:rtl/>
        </w:rPr>
      </w:pPr>
      <w:r>
        <w:rPr>
          <w:rFonts w:hint="cs"/>
          <w:rtl/>
        </w:rPr>
        <w:t>בואו נתקדם.</w:t>
      </w:r>
    </w:p>
    <w:p w:rsidR="003E1089" w:rsidRDefault="003E1089" w:rsidP="003E1089">
      <w:pPr>
        <w:rPr>
          <w:rtl/>
        </w:rPr>
      </w:pPr>
    </w:p>
    <w:p w:rsidR="003E1089" w:rsidRDefault="003E1089" w:rsidP="003E1089">
      <w:pPr>
        <w:pStyle w:val="a5"/>
        <w:keepNext/>
        <w:rPr>
          <w:rtl/>
        </w:rPr>
      </w:pPr>
      <w:bookmarkStart w:id="1085" w:name="ET_speaker_5084_348"/>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085"/>
    </w:p>
    <w:p w:rsidR="003E1089" w:rsidRDefault="003E1089" w:rsidP="003E1089">
      <w:pPr>
        <w:pStyle w:val="KeepWithNext"/>
        <w:rPr>
          <w:rtl/>
        </w:rPr>
      </w:pPr>
    </w:p>
    <w:p w:rsidR="003E1089" w:rsidRDefault="003E1089" w:rsidP="003E1089">
      <w:pPr>
        <w:rPr>
          <w:rtl/>
        </w:rPr>
      </w:pPr>
      <w:r>
        <w:rPr>
          <w:rFonts w:hint="cs"/>
          <w:rtl/>
        </w:rPr>
        <w:t>תגיד כן או לא, כי יש לזה משמעות לגביי. אני מחכה שיחליפו אותי – יש לי טיסה לאילת. בוא נתכנס ביום ראשון.</w:t>
      </w:r>
    </w:p>
    <w:p w:rsidR="003E1089" w:rsidRDefault="003E1089" w:rsidP="003E1089">
      <w:pPr>
        <w:rPr>
          <w:rtl/>
        </w:rPr>
      </w:pPr>
    </w:p>
    <w:p w:rsidR="003E1089" w:rsidRDefault="003E1089" w:rsidP="003E1089">
      <w:pPr>
        <w:pStyle w:val="af8"/>
        <w:keepNext/>
        <w:rPr>
          <w:rtl/>
        </w:rPr>
      </w:pPr>
      <w:bookmarkStart w:id="1086" w:name="ET_yor_5094_34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86"/>
    </w:p>
    <w:p w:rsidR="003E1089" w:rsidRDefault="003E1089" w:rsidP="003E1089">
      <w:pPr>
        <w:pStyle w:val="KeepWithNext"/>
        <w:rPr>
          <w:rtl/>
        </w:rPr>
      </w:pPr>
    </w:p>
    <w:p w:rsidR="003E1089" w:rsidRDefault="003E1089" w:rsidP="003E1089">
      <w:pPr>
        <w:rPr>
          <w:rtl/>
        </w:rPr>
      </w:pPr>
      <w:r>
        <w:rPr>
          <w:rFonts w:hint="cs"/>
          <w:rtl/>
        </w:rPr>
        <w:t xml:space="preserve">ביום ראשון יש לנו החוק של רישום פלילי, תקנת השבים, שאנחנו צריכים לשבת כל היום כדי לגמור גם אותו. זה ב-12, כי לפני כן אני צריך להיות במקום אחר. אחרת הייתי עושה את זה מהבוקר. נעשה את זה כל הלילה עד שנגמור, </w:t>
      </w:r>
      <w:bookmarkStart w:id="1087" w:name="_ETM_Q1_8462286"/>
      <w:bookmarkEnd w:id="1087"/>
      <w:r>
        <w:rPr>
          <w:rFonts w:hint="cs"/>
          <w:rtl/>
        </w:rPr>
        <w:t xml:space="preserve">כי אני רוצה להעביר את החוקים האלה, כי אני יודע שאם לא יעבור, יהיה יותר גרוע, כי החוק הזה משפר בכל המובנים, לכל היושבים פה. שוב אני אומר </w:t>
      </w:r>
      <w:bookmarkStart w:id="1088" w:name="_ETM_Q1_8474652"/>
      <w:bookmarkEnd w:id="1088"/>
      <w:r>
        <w:rPr>
          <w:rFonts w:hint="cs"/>
          <w:rtl/>
        </w:rPr>
        <w:t xml:space="preserve">– יכול להיות שיימצא פתרון שיהיה – אולי עד סוף היום. לא יודע לומר לך. אני זרקתי כמה פתרונות, אבל ההצעה שלכם לא תהיה. אני רוצה להתקדם בינתיים, כי לא רוצה שבסוף לא יהיה חוק. תחשבו על דברים מעבר, כי לתת סופיות – הוועדה החליטה שלא הולכת על זה. </w:t>
      </w:r>
    </w:p>
    <w:p w:rsidR="003E1089" w:rsidRDefault="003E1089" w:rsidP="003E1089">
      <w:pPr>
        <w:rPr>
          <w:rtl/>
        </w:rPr>
      </w:pPr>
    </w:p>
    <w:p w:rsidR="003E1089" w:rsidRDefault="003E1089" w:rsidP="003E1089">
      <w:pPr>
        <w:pStyle w:val="a5"/>
        <w:keepNext/>
        <w:rPr>
          <w:rtl/>
        </w:rPr>
      </w:pPr>
      <w:bookmarkStart w:id="1089" w:name="ET_speaker_5084_35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089"/>
    </w:p>
    <w:p w:rsidR="003E1089" w:rsidRDefault="003E1089" w:rsidP="003E1089">
      <w:pPr>
        <w:pStyle w:val="KeepWithNext"/>
        <w:rPr>
          <w:rtl/>
        </w:rPr>
      </w:pPr>
    </w:p>
    <w:p w:rsidR="003E1089" w:rsidRDefault="003E1089" w:rsidP="003E1089">
      <w:pPr>
        <w:rPr>
          <w:rtl/>
        </w:rPr>
      </w:pPr>
      <w:r>
        <w:rPr>
          <w:rFonts w:hint="cs"/>
          <w:rtl/>
        </w:rPr>
        <w:t>ניסן, עכשיו משהו מהלב – אני עומד ללכת ואלעזר יבוא להחליף אותי – אני לא רוצה בוועדת הסכמות לומר ש"יש עתיד" לא מסכימים, וזה לא יעלה. אני לא רוצה להכשיל. אני רוצה לגמור את זה. עכשיו פוליטיקה. מה לעשות?</w:t>
      </w:r>
    </w:p>
    <w:p w:rsidR="003E1089" w:rsidRDefault="003E1089" w:rsidP="003E1089">
      <w:pPr>
        <w:rPr>
          <w:rtl/>
        </w:rPr>
      </w:pPr>
    </w:p>
    <w:p w:rsidR="003E1089" w:rsidRDefault="003E1089" w:rsidP="003E1089">
      <w:pPr>
        <w:pStyle w:val="af8"/>
        <w:keepNext/>
        <w:rPr>
          <w:rtl/>
        </w:rPr>
      </w:pPr>
      <w:bookmarkStart w:id="1090" w:name="ET_yor_5094_35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90"/>
    </w:p>
    <w:p w:rsidR="003E1089" w:rsidRDefault="003E1089" w:rsidP="003E1089">
      <w:pPr>
        <w:pStyle w:val="KeepWithNext"/>
        <w:rPr>
          <w:rtl/>
        </w:rPr>
      </w:pPr>
    </w:p>
    <w:p w:rsidR="003E1089" w:rsidRDefault="003E1089" w:rsidP="003E1089">
      <w:pPr>
        <w:rPr>
          <w:rtl/>
        </w:rPr>
      </w:pPr>
      <w:r>
        <w:rPr>
          <w:rFonts w:hint="cs"/>
          <w:rtl/>
        </w:rPr>
        <w:t xml:space="preserve">לכל אורך ארבע השנים המשטרה חשובה בעינינו, ואנחנו משתדלים ונותנים. גם עכשיו. הם העלו נקודה </w:t>
      </w:r>
      <w:bookmarkStart w:id="1091" w:name="_ETM_Q1_8553843"/>
      <w:bookmarkEnd w:id="1091"/>
      <w:r>
        <w:rPr>
          <w:rFonts w:hint="cs"/>
          <w:rtl/>
        </w:rPr>
        <w:t>נכונה, רק אני מצטער שזה לא היה לפני שבוע, ויכול להיות שהיינו יכולים לבוא היום עם סיכום.</w:t>
      </w:r>
    </w:p>
    <w:p w:rsidR="003E1089" w:rsidRDefault="003E1089" w:rsidP="003E1089">
      <w:pPr>
        <w:rPr>
          <w:rtl/>
        </w:rPr>
      </w:pPr>
    </w:p>
    <w:p w:rsidR="003E1089" w:rsidRDefault="003E1089" w:rsidP="003E1089">
      <w:pPr>
        <w:pStyle w:val="-"/>
        <w:keepNext/>
        <w:rPr>
          <w:rtl/>
        </w:rPr>
      </w:pPr>
      <w:bookmarkStart w:id="1092" w:name="ET_speakercontinue_5084_352"/>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1092"/>
    </w:p>
    <w:p w:rsidR="003E1089" w:rsidRDefault="003E1089" w:rsidP="003E1089">
      <w:pPr>
        <w:pStyle w:val="KeepWithNext"/>
        <w:rPr>
          <w:rtl/>
        </w:rPr>
      </w:pPr>
    </w:p>
    <w:p w:rsidR="003E1089" w:rsidRDefault="003E1089" w:rsidP="003E1089">
      <w:pPr>
        <w:rPr>
          <w:rtl/>
        </w:rPr>
      </w:pPr>
      <w:r>
        <w:rPr>
          <w:rFonts w:hint="cs"/>
          <w:rtl/>
        </w:rPr>
        <w:t>זה לא עוזר.</w:t>
      </w:r>
    </w:p>
    <w:p w:rsidR="003E1089" w:rsidRDefault="003E1089" w:rsidP="003E1089">
      <w:pPr>
        <w:rPr>
          <w:rtl/>
        </w:rPr>
      </w:pPr>
    </w:p>
    <w:p w:rsidR="003E1089" w:rsidRDefault="003E1089" w:rsidP="003E1089">
      <w:pPr>
        <w:pStyle w:val="af8"/>
        <w:keepNext/>
        <w:rPr>
          <w:rtl/>
        </w:rPr>
      </w:pPr>
      <w:bookmarkStart w:id="1093" w:name="ET_yor_5094_353"/>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93"/>
    </w:p>
    <w:p w:rsidR="003E1089" w:rsidRDefault="003E1089" w:rsidP="003E1089">
      <w:pPr>
        <w:pStyle w:val="KeepWithNext"/>
        <w:rPr>
          <w:rtl/>
        </w:rPr>
      </w:pPr>
    </w:p>
    <w:p w:rsidR="003E1089" w:rsidRDefault="003E1089" w:rsidP="003E1089">
      <w:pPr>
        <w:rPr>
          <w:rtl/>
        </w:rPr>
      </w:pPr>
      <w:r>
        <w:rPr>
          <w:rFonts w:hint="cs"/>
          <w:rtl/>
        </w:rPr>
        <w:t xml:space="preserve">אני לא רוצה שנקבל על רגל אחת החלטה, שבסוף הם יגידו: זה יותר גרוע ממה </w:t>
      </w:r>
      <w:bookmarkStart w:id="1094" w:name="_ETM_Q1_8566411"/>
      <w:bookmarkEnd w:id="1094"/>
      <w:r>
        <w:rPr>
          <w:rFonts w:hint="cs"/>
          <w:rtl/>
        </w:rPr>
        <w:t>שבכלל לא הייתם מחליטים.</w:t>
      </w:r>
    </w:p>
    <w:p w:rsidR="003E1089" w:rsidRDefault="003E1089" w:rsidP="003E1089">
      <w:pPr>
        <w:rPr>
          <w:rtl/>
        </w:rPr>
      </w:pPr>
    </w:p>
    <w:p w:rsidR="003E1089" w:rsidRDefault="003E1089" w:rsidP="003E1089">
      <w:pPr>
        <w:pStyle w:val="-"/>
        <w:keepNext/>
        <w:rPr>
          <w:rtl/>
        </w:rPr>
      </w:pPr>
      <w:bookmarkStart w:id="1095" w:name="ET_speakercontinue_5084_354"/>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1095"/>
    </w:p>
    <w:p w:rsidR="003E1089" w:rsidRDefault="003E1089" w:rsidP="003E1089">
      <w:pPr>
        <w:pStyle w:val="KeepWithNext"/>
        <w:rPr>
          <w:rtl/>
        </w:rPr>
      </w:pPr>
    </w:p>
    <w:p w:rsidR="003E1089" w:rsidRDefault="003E1089" w:rsidP="003E1089">
      <w:pPr>
        <w:rPr>
          <w:rtl/>
        </w:rPr>
      </w:pPr>
      <w:r>
        <w:rPr>
          <w:rFonts w:hint="cs"/>
          <w:rtl/>
        </w:rPr>
        <w:t>אני אשאיר הוראות לאלעזר.</w:t>
      </w:r>
    </w:p>
    <w:p w:rsidR="003E1089" w:rsidRDefault="003E1089" w:rsidP="003E1089">
      <w:pPr>
        <w:rPr>
          <w:rtl/>
        </w:rPr>
      </w:pPr>
    </w:p>
    <w:p w:rsidR="003E1089" w:rsidRDefault="003E1089" w:rsidP="003E1089">
      <w:pPr>
        <w:pStyle w:val="af8"/>
        <w:keepNext/>
        <w:rPr>
          <w:rtl/>
        </w:rPr>
      </w:pPr>
      <w:bookmarkStart w:id="1096" w:name="ET_yor_5094_35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96"/>
    </w:p>
    <w:p w:rsidR="003E1089" w:rsidRDefault="003E1089" w:rsidP="003E1089">
      <w:pPr>
        <w:pStyle w:val="KeepWithNext"/>
        <w:rPr>
          <w:rtl/>
        </w:rPr>
      </w:pPr>
    </w:p>
    <w:p w:rsidR="003E1089" w:rsidRDefault="003E1089" w:rsidP="003E1089">
      <w:pPr>
        <w:rPr>
          <w:rtl/>
        </w:rPr>
      </w:pPr>
      <w:r>
        <w:rPr>
          <w:rFonts w:hint="cs"/>
          <w:rtl/>
        </w:rPr>
        <w:t xml:space="preserve">כולנו הולכים ביחד. כמו שאתה רוצה בטובת </w:t>
      </w:r>
      <w:bookmarkStart w:id="1097" w:name="_ETM_Q1_8573876"/>
      <w:bookmarkEnd w:id="1097"/>
      <w:r>
        <w:rPr>
          <w:rFonts w:hint="cs"/>
          <w:rtl/>
        </w:rPr>
        <w:t>המשטרה, גם אנחנו רוצים בטובתה.</w:t>
      </w:r>
    </w:p>
    <w:p w:rsidR="003E1089" w:rsidRDefault="003E1089" w:rsidP="003E1089">
      <w:pPr>
        <w:rPr>
          <w:rtl/>
        </w:rPr>
      </w:pPr>
    </w:p>
    <w:p w:rsidR="003E1089" w:rsidRDefault="003E1089" w:rsidP="003E1089">
      <w:pPr>
        <w:pStyle w:val="-"/>
        <w:keepNext/>
        <w:rPr>
          <w:rtl/>
        </w:rPr>
      </w:pPr>
      <w:bookmarkStart w:id="1098" w:name="ET_speakercontinue_5084_356"/>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1098"/>
    </w:p>
    <w:p w:rsidR="003E1089" w:rsidRDefault="003E1089" w:rsidP="003E1089">
      <w:pPr>
        <w:pStyle w:val="KeepWithNext"/>
        <w:rPr>
          <w:rtl/>
        </w:rPr>
      </w:pPr>
    </w:p>
    <w:p w:rsidR="003E1089" w:rsidRDefault="003E1089" w:rsidP="003E1089">
      <w:pPr>
        <w:rPr>
          <w:rtl/>
        </w:rPr>
      </w:pPr>
      <w:r>
        <w:rPr>
          <w:rFonts w:hint="cs"/>
          <w:rtl/>
        </w:rPr>
        <w:t>הכנסת הזו לא הצטיינה בטובתה של המשטרה.</w:t>
      </w:r>
    </w:p>
    <w:p w:rsidR="003E1089" w:rsidRDefault="003E1089" w:rsidP="003E1089">
      <w:pPr>
        <w:rPr>
          <w:rtl/>
        </w:rPr>
      </w:pPr>
    </w:p>
    <w:p w:rsidR="003E1089" w:rsidRDefault="003E1089" w:rsidP="003E1089">
      <w:pPr>
        <w:pStyle w:val="af8"/>
        <w:keepNext/>
        <w:rPr>
          <w:rtl/>
        </w:rPr>
      </w:pPr>
      <w:bookmarkStart w:id="1099" w:name="ET_yor_5094_35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99"/>
    </w:p>
    <w:p w:rsidR="003E1089" w:rsidRDefault="003E1089" w:rsidP="003E1089">
      <w:pPr>
        <w:pStyle w:val="KeepWithNext"/>
        <w:rPr>
          <w:rtl/>
        </w:rPr>
      </w:pPr>
    </w:p>
    <w:p w:rsidR="003E1089" w:rsidRDefault="003E1089" w:rsidP="003E1089">
      <w:pPr>
        <w:rPr>
          <w:rtl/>
        </w:rPr>
      </w:pPr>
      <w:r>
        <w:rPr>
          <w:rFonts w:hint="cs"/>
          <w:rtl/>
        </w:rPr>
        <w:t>בוועדה?</w:t>
      </w:r>
    </w:p>
    <w:p w:rsidR="003E1089" w:rsidRDefault="003E1089" w:rsidP="003E1089">
      <w:pPr>
        <w:rPr>
          <w:rtl/>
        </w:rPr>
      </w:pPr>
    </w:p>
    <w:p w:rsidR="003E1089" w:rsidRDefault="003E1089" w:rsidP="003E1089">
      <w:pPr>
        <w:pStyle w:val="-"/>
        <w:keepNext/>
        <w:rPr>
          <w:rtl/>
        </w:rPr>
      </w:pPr>
      <w:bookmarkStart w:id="1100" w:name="ET_speakercontinue_5084_358"/>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1100"/>
    </w:p>
    <w:p w:rsidR="003E1089" w:rsidRDefault="003E1089" w:rsidP="003E1089">
      <w:pPr>
        <w:pStyle w:val="KeepWithNext"/>
        <w:rPr>
          <w:rtl/>
        </w:rPr>
      </w:pPr>
    </w:p>
    <w:p w:rsidR="003E1089" w:rsidRDefault="003E1089" w:rsidP="003E1089">
      <w:pPr>
        <w:rPr>
          <w:rtl/>
        </w:rPr>
      </w:pPr>
      <w:r>
        <w:rPr>
          <w:rFonts w:hint="cs"/>
          <w:rtl/>
        </w:rPr>
        <w:t>אמרתי: הכנסת.</w:t>
      </w:r>
    </w:p>
    <w:p w:rsidR="003E1089" w:rsidRDefault="003E1089" w:rsidP="003E1089">
      <w:pPr>
        <w:rPr>
          <w:rtl/>
        </w:rPr>
      </w:pPr>
    </w:p>
    <w:p w:rsidR="003E1089" w:rsidRDefault="003E1089" w:rsidP="003E1089">
      <w:pPr>
        <w:pStyle w:val="af8"/>
        <w:keepNext/>
        <w:rPr>
          <w:rtl/>
        </w:rPr>
      </w:pPr>
      <w:bookmarkStart w:id="1101" w:name="ET_yor_5094_36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101"/>
    </w:p>
    <w:p w:rsidR="003E1089" w:rsidRDefault="003E1089" w:rsidP="003E1089">
      <w:pPr>
        <w:pStyle w:val="KeepWithNext"/>
        <w:rPr>
          <w:rtl/>
        </w:rPr>
      </w:pPr>
    </w:p>
    <w:p w:rsidR="003E1089" w:rsidRDefault="003E1089" w:rsidP="003E1089">
      <w:pPr>
        <w:rPr>
          <w:rtl/>
        </w:rPr>
      </w:pPr>
      <w:r>
        <w:rPr>
          <w:rFonts w:hint="cs"/>
          <w:rtl/>
        </w:rPr>
        <w:t>גם אם לא קיבלנו כל מה שהם רוצים, תמיד באהבה ובחיבה, ואני חושב שבסוף גם צדקנו. הלאה.</w:t>
      </w:r>
    </w:p>
    <w:p w:rsidR="003E1089" w:rsidRDefault="003E1089" w:rsidP="003E1089">
      <w:pPr>
        <w:rPr>
          <w:rtl/>
        </w:rPr>
      </w:pPr>
    </w:p>
    <w:p w:rsidR="003E1089" w:rsidRDefault="003E1089" w:rsidP="003E1089">
      <w:pPr>
        <w:pStyle w:val="a5"/>
        <w:keepNext/>
        <w:rPr>
          <w:rtl/>
        </w:rPr>
      </w:pPr>
      <w:bookmarkStart w:id="1102" w:name="ET_speaker_תמי_סלע_36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102"/>
    </w:p>
    <w:p w:rsidR="003E1089" w:rsidRDefault="003E1089" w:rsidP="003E1089">
      <w:pPr>
        <w:pStyle w:val="KeepWithNext"/>
        <w:rPr>
          <w:rtl/>
        </w:rPr>
      </w:pPr>
    </w:p>
    <w:p w:rsidR="003E1089" w:rsidRDefault="003E1089" w:rsidP="003E1089">
      <w:pPr>
        <w:rPr>
          <w:rtl/>
        </w:rPr>
      </w:pPr>
      <w:r>
        <w:rPr>
          <w:rFonts w:hint="cs"/>
          <w:rtl/>
        </w:rPr>
        <w:t xml:space="preserve">הדבר הבא שיש לקבל בו החלטה – אני מגיעה </w:t>
      </w:r>
      <w:bookmarkStart w:id="1103" w:name="_ETM_Q1_8600393"/>
      <w:bookmarkEnd w:id="1103"/>
      <w:r>
        <w:rPr>
          <w:rFonts w:hint="cs"/>
          <w:rtl/>
        </w:rPr>
        <w:t xml:space="preserve">לסעיף ג2 בעמ' 4. זה הסעיף שמונה את העילות שבהתקיימן התקופות לא יימנו במניין תקופת ההתיישנות. העילה הראשון – אני מדברת על פרק הזמן שבו נבצר ממשטרת ישראל או מרשות חוקרת או מרשויות התביעה להשלים את החקירה או את ההעמדה לדין בשל או היעדרות של החשוד או התחמקות שלו מהליכי החקירה או </w:t>
      </w:r>
      <w:bookmarkStart w:id="1104" w:name="_ETM_Q1_8624957"/>
      <w:bookmarkEnd w:id="1104"/>
      <w:r>
        <w:rPr>
          <w:rFonts w:hint="cs"/>
          <w:rtl/>
        </w:rPr>
        <w:t xml:space="preserve">מצבו הרפואי או הנפשי לא מאפשר. </w:t>
      </w:r>
    </w:p>
    <w:p w:rsidR="003E1089" w:rsidRDefault="003E1089" w:rsidP="003E1089">
      <w:pPr>
        <w:rPr>
          <w:rtl/>
        </w:rPr>
      </w:pPr>
      <w:bookmarkStart w:id="1105" w:name="_ETM_Q1_8629640"/>
      <w:bookmarkStart w:id="1106" w:name="_ETM_Q1_8629686"/>
      <w:bookmarkEnd w:id="1105"/>
      <w:bookmarkEnd w:id="1106"/>
    </w:p>
    <w:p w:rsidR="003E1089" w:rsidRDefault="003E1089" w:rsidP="003E1089">
      <w:pPr>
        <w:rPr>
          <w:rtl/>
        </w:rPr>
      </w:pPr>
      <w:bookmarkStart w:id="1107" w:name="_ETM_Q1_8629905"/>
      <w:bookmarkStart w:id="1108" w:name="_ETM_Q1_8629952"/>
      <w:bookmarkEnd w:id="1107"/>
      <w:bookmarkEnd w:id="1108"/>
      <w:r>
        <w:rPr>
          <w:rFonts w:hint="cs"/>
          <w:rtl/>
        </w:rPr>
        <w:t xml:space="preserve">אחדד היכן המחלוקת, כי כן היה מוסכם – פה נותרה מחלוקת. </w:t>
      </w:r>
    </w:p>
    <w:p w:rsidR="003E1089" w:rsidRDefault="003E1089" w:rsidP="003E1089">
      <w:pPr>
        <w:rPr>
          <w:rtl/>
        </w:rPr>
      </w:pPr>
    </w:p>
    <w:p w:rsidR="003E1089" w:rsidRDefault="003E1089" w:rsidP="003E1089">
      <w:pPr>
        <w:pStyle w:val="af8"/>
        <w:keepNext/>
        <w:rPr>
          <w:rtl/>
        </w:rPr>
      </w:pPr>
      <w:bookmarkStart w:id="1109" w:name="ET_yor_5094_36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109"/>
    </w:p>
    <w:p w:rsidR="003E1089" w:rsidRDefault="003E1089" w:rsidP="003E1089">
      <w:pPr>
        <w:pStyle w:val="KeepWithNext"/>
        <w:rPr>
          <w:rtl/>
        </w:rPr>
      </w:pPr>
    </w:p>
    <w:p w:rsidR="003E1089" w:rsidRDefault="003E1089" w:rsidP="003E1089">
      <w:pPr>
        <w:rPr>
          <w:rtl/>
        </w:rPr>
      </w:pPr>
      <w:r>
        <w:rPr>
          <w:rFonts w:hint="cs"/>
          <w:rtl/>
        </w:rPr>
        <w:t xml:space="preserve">אני מודיע שחיים ויסמונסקי הצטרף.                      </w:t>
      </w:r>
    </w:p>
    <w:p w:rsidR="003E1089" w:rsidRDefault="003E1089" w:rsidP="003E1089">
      <w:pPr>
        <w:rPr>
          <w:rtl/>
        </w:rPr>
      </w:pPr>
    </w:p>
    <w:p w:rsidR="003E1089" w:rsidRDefault="003E1089" w:rsidP="003E1089">
      <w:pPr>
        <w:pStyle w:val="-"/>
        <w:keepNext/>
        <w:rPr>
          <w:rtl/>
        </w:rPr>
      </w:pPr>
      <w:bookmarkStart w:id="1110" w:name="ET_speakercontinue_תמי_סלע_363"/>
      <w:r>
        <w:rPr>
          <w:rStyle w:val="TagStyle"/>
          <w:rFonts w:hint="cs"/>
          <w:rtl/>
        </w:rPr>
        <w:t xml:space="preserve"> &lt;&lt; דובר_המשך &gt;&gt; </w:t>
      </w:r>
      <w:r>
        <w:rPr>
          <w:rFonts w:hint="cs"/>
          <w:rtl/>
        </w:rPr>
        <w:t>תמי סלע:</w:t>
      </w:r>
      <w:r>
        <w:rPr>
          <w:rStyle w:val="TagStyle"/>
          <w:rFonts w:hint="cs"/>
          <w:rtl/>
        </w:rPr>
        <w:t xml:space="preserve"> &lt;&lt; דובר_המשך &gt;&gt;</w:t>
      </w:r>
      <w:r>
        <w:rPr>
          <w:rFonts w:hint="cs"/>
          <w:rtl/>
        </w:rPr>
        <w:t xml:space="preserve"> </w:t>
      </w:r>
      <w:bookmarkEnd w:id="1110"/>
    </w:p>
    <w:p w:rsidR="003E1089" w:rsidRDefault="003E1089" w:rsidP="003E1089">
      <w:pPr>
        <w:pStyle w:val="KeepWithNext"/>
        <w:rPr>
          <w:rtl/>
        </w:rPr>
      </w:pPr>
    </w:p>
    <w:p w:rsidR="003E1089" w:rsidRDefault="003E1089" w:rsidP="003E1089">
      <w:pPr>
        <w:rPr>
          <w:rtl/>
        </w:rPr>
      </w:pPr>
      <w:r>
        <w:rPr>
          <w:rFonts w:hint="cs"/>
          <w:rtl/>
        </w:rPr>
        <w:t xml:space="preserve">תקנו אותי אם אני טועה – אומר את ההסכמות כפי שהבנתי אותן, מה </w:t>
      </w:r>
      <w:bookmarkStart w:id="1111" w:name="_ETM_Q1_8653895"/>
      <w:bookmarkEnd w:id="1111"/>
      <w:r>
        <w:rPr>
          <w:rFonts w:hint="cs"/>
          <w:rtl/>
        </w:rPr>
        <w:t xml:space="preserve">מוסכם, ואיפה המחלוקת. לפי הבנתי, הוסכם שלא צריך למנות בנפרד את המתלונן והנפגע אלא מספיק לומר: עד מרכזי, ובמקרים </w:t>
      </w:r>
      <w:bookmarkStart w:id="1112" w:name="_ETM_Q1_8665075"/>
      <w:bookmarkEnd w:id="1112"/>
      <w:r>
        <w:rPr>
          <w:rFonts w:hint="cs"/>
          <w:rtl/>
        </w:rPr>
        <w:t xml:space="preserve">שבהם הנפגע או המתלונן מהווים עד מרכזי, כמובן, </w:t>
      </w:r>
      <w:bookmarkStart w:id="1113" w:name="_ETM_Q1_8667858"/>
      <w:bookmarkEnd w:id="1113"/>
      <w:r>
        <w:rPr>
          <w:rFonts w:hint="cs"/>
          <w:rtl/>
        </w:rPr>
        <w:t>זה יחול, ואם הוא לא מהווה, האיזון הנכון, שזה לא יחול – זה דבר אחד, שלא היתה עליו מחלוקת.</w:t>
      </w:r>
    </w:p>
    <w:p w:rsidR="003E1089" w:rsidRDefault="003E1089" w:rsidP="003E1089">
      <w:pPr>
        <w:rPr>
          <w:rtl/>
        </w:rPr>
      </w:pPr>
      <w:bookmarkStart w:id="1114" w:name="_ETM_Q1_8648359"/>
      <w:bookmarkStart w:id="1115" w:name="_ETM_Q1_8648422"/>
      <w:bookmarkEnd w:id="1114"/>
      <w:bookmarkEnd w:id="1115"/>
    </w:p>
    <w:p w:rsidR="003E1089" w:rsidRDefault="003E1089" w:rsidP="003E1089">
      <w:pPr>
        <w:rPr>
          <w:rtl/>
        </w:rPr>
      </w:pPr>
      <w:bookmarkStart w:id="1116" w:name="_ETM_Q1_8648653"/>
      <w:bookmarkStart w:id="1117" w:name="_ETM_Q1_8648694"/>
      <w:bookmarkEnd w:id="1116"/>
      <w:bookmarkEnd w:id="1117"/>
      <w:r>
        <w:rPr>
          <w:rFonts w:hint="cs"/>
          <w:rtl/>
        </w:rPr>
        <w:t>דבר נוסף, שהוספנו שהרשויות פעלו בשקידה סבירה להשלמת החקירה בדרכים אחרות, כלומר זה גם חלק מהעילה.</w:t>
      </w:r>
    </w:p>
    <w:p w:rsidR="003E1089" w:rsidRDefault="003E1089" w:rsidP="003E1089">
      <w:pPr>
        <w:rPr>
          <w:rtl/>
        </w:rPr>
      </w:pPr>
    </w:p>
    <w:p w:rsidR="003E1089" w:rsidRDefault="003E1089" w:rsidP="003E1089">
      <w:pPr>
        <w:rPr>
          <w:rtl/>
        </w:rPr>
      </w:pPr>
      <w:r>
        <w:rPr>
          <w:rFonts w:hint="cs"/>
          <w:rtl/>
        </w:rPr>
        <w:t xml:space="preserve">מה שהיתה עליו מחלוקת – לא היתה מחלוקת, שאם ההיעדרות של העד המרכזי קשורה, ויש יסוד להניח שהיא קשורה לחשוד, התקופה לא נמנית. היתה מחלוקת לגבי מצב שיש היעדרות של העד המרכזי או בגלל </w:t>
      </w:r>
      <w:bookmarkStart w:id="1118" w:name="_ETM_Q1_8699238"/>
      <w:bookmarkEnd w:id="1118"/>
      <w:r>
        <w:rPr>
          <w:rFonts w:hint="cs"/>
          <w:rtl/>
        </w:rPr>
        <w:t xml:space="preserve">מצב נפשי או רפואי שלו לא ניתן לבצע את פעולות </w:t>
      </w:r>
      <w:bookmarkStart w:id="1119" w:name="_ETM_Q1_8703019"/>
      <w:bookmarkEnd w:id="1119"/>
      <w:r>
        <w:rPr>
          <w:rFonts w:hint="cs"/>
          <w:rtl/>
        </w:rPr>
        <w:t xml:space="preserve">החקירה או ההעמדה לדין. פה הגישה של הצעת החוק הממשלתית היא שגם במצב כזה התקופה לא נמנית במניין ההתיישנות. אתם רצים איזון אחר, שבו גם לא </w:t>
      </w:r>
      <w:bookmarkStart w:id="1120" w:name="_ETM_Q1_8719919"/>
      <w:bookmarkEnd w:id="1120"/>
      <w:r>
        <w:rPr>
          <w:rFonts w:hint="cs"/>
          <w:rtl/>
        </w:rPr>
        <w:t>בכל חומרה – כרגע מוצע פה בפשעים שהם עשר שנים ומעלה – אני מדברת על מצב שהעד נעדר, אבל זה לא קשור לחשוד, או לא יכולים להראות.</w:t>
      </w:r>
    </w:p>
    <w:p w:rsidR="003E1089" w:rsidRDefault="003E1089" w:rsidP="003E1089">
      <w:pPr>
        <w:rPr>
          <w:rtl/>
        </w:rPr>
      </w:pPr>
    </w:p>
    <w:p w:rsidR="003E1089" w:rsidRDefault="003E1089" w:rsidP="003E1089">
      <w:pPr>
        <w:pStyle w:val="af8"/>
        <w:keepNext/>
        <w:rPr>
          <w:rtl/>
        </w:rPr>
      </w:pPr>
      <w:bookmarkStart w:id="1121" w:name="ET_yor_5094_36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121"/>
    </w:p>
    <w:p w:rsidR="003E1089" w:rsidRDefault="003E1089" w:rsidP="003E1089">
      <w:pPr>
        <w:pStyle w:val="KeepWithNext"/>
        <w:rPr>
          <w:rtl/>
        </w:rPr>
      </w:pPr>
    </w:p>
    <w:p w:rsidR="003E1089" w:rsidRDefault="003E1089" w:rsidP="003E1089">
      <w:pPr>
        <w:rPr>
          <w:rtl/>
        </w:rPr>
      </w:pPr>
      <w:r>
        <w:rPr>
          <w:rFonts w:hint="cs"/>
          <w:rtl/>
        </w:rPr>
        <w:t xml:space="preserve">תגידי אם אני אומר </w:t>
      </w:r>
      <w:bookmarkStart w:id="1122" w:name="_ETM_Q1_8744511"/>
      <w:bookmarkEnd w:id="1122"/>
      <w:r>
        <w:rPr>
          <w:rFonts w:hint="cs"/>
          <w:rtl/>
        </w:rPr>
        <w:t>נכון. זה שהעד המרכזי נעלם בחו"ל או במקום אחר ולא יודעים – אם הוא נעלם כתוצאה מפעילות של החשוד, ודאי שזה דבר נורא. ודאי שלא צריכים את התקופה הזו שהוא נעלם, לקחת בחשבון ההתיישנות, כי החשוד הוא שגרם, והוא לא צריך להרוויח מזה. הבעיה שלנו, אם העד נעלם – אנחנו לא יודעים.</w:t>
      </w:r>
    </w:p>
    <w:p w:rsidR="003E1089" w:rsidRDefault="003E1089" w:rsidP="003E1089">
      <w:pPr>
        <w:rPr>
          <w:rtl/>
        </w:rPr>
      </w:pPr>
    </w:p>
    <w:p w:rsidR="003E1089" w:rsidRDefault="003E1089" w:rsidP="003E1089">
      <w:pPr>
        <w:rPr>
          <w:rtl/>
        </w:rPr>
      </w:pPr>
      <w:r>
        <w:rPr>
          <w:rFonts w:hint="cs"/>
          <w:rtl/>
        </w:rPr>
        <w:t xml:space="preserve">יש תפישה שאומרת, שאם הוא נעלם, כנראה זה בגלל החשוד, ואנחנו רוצים שהזמן שלא ייחשב. יש גישה שאומרת הפוך: אתם המשטרה צריכה להוכיח, </w:t>
      </w:r>
      <w:bookmarkStart w:id="1123" w:name="_ETM_Q1_8792797"/>
      <w:bookmarkEnd w:id="1123"/>
      <w:r>
        <w:rPr>
          <w:rFonts w:hint="cs"/>
          <w:rtl/>
        </w:rPr>
        <w:t xml:space="preserve">כי יכול להיות שהעד נעלם כי הוא חוזר בו מהעדות, לא רוצה להעיד, ואז ההפך - במצב כזה, שהעד המרכזי מחליט שהוא לא רוצה, אני יכול להחזיק בגין זה אדם נאשם, שעכשיו כבר </w:t>
      </w:r>
      <w:bookmarkStart w:id="1124" w:name="_ETM_Q1_8807730"/>
      <w:bookmarkEnd w:id="1124"/>
      <w:r>
        <w:rPr>
          <w:rFonts w:hint="cs"/>
          <w:rtl/>
        </w:rPr>
        <w:t>אין העד המרכזי נגדו, להחזיק אותו כאילו בתוך עננה? הפוך. אם העד המרכזי מרצונו, נניח, נעלם, או החליט שלא רוצה להעיד – זו בעיה של התביעה. האיש - או ישחררו אותו, אבל ודאי שהוא לא צריך לסבול מזה.</w:t>
      </w:r>
    </w:p>
    <w:p w:rsidR="003E1089" w:rsidRDefault="003E1089" w:rsidP="003E1089">
      <w:pPr>
        <w:rPr>
          <w:rtl/>
        </w:rPr>
      </w:pPr>
    </w:p>
    <w:p w:rsidR="003E1089" w:rsidRDefault="003E1089" w:rsidP="003E1089">
      <w:pPr>
        <w:rPr>
          <w:rtl/>
        </w:rPr>
      </w:pPr>
      <w:r>
        <w:rPr>
          <w:rFonts w:hint="cs"/>
          <w:rtl/>
        </w:rPr>
        <w:t xml:space="preserve">איפה הנקודה הבעייתית – שאנחנו לא יודעים. עכשיו השאלה, מי צריך להוכיח? נפשט את זה. </w:t>
      </w:r>
      <w:bookmarkStart w:id="1125" w:name="_ETM_Q1_8840594"/>
      <w:bookmarkEnd w:id="1125"/>
      <w:r>
        <w:rPr>
          <w:rFonts w:hint="cs"/>
          <w:rtl/>
        </w:rPr>
        <w:t>אם אנחנו יודעים שהחשוד – אין בעיה. אם אנחנו יודעים שהעד מיוזמתו נמצא ולא רוצה להעיד, חזר בו, לא חשוב מה - גם ברור. השאלה, אם נעלם ואנחנו לא יודעים למה – אם מיוזמתו או זה.</w:t>
      </w:r>
    </w:p>
    <w:p w:rsidR="003E1089" w:rsidRDefault="003E1089" w:rsidP="003E1089">
      <w:pPr>
        <w:rPr>
          <w:rtl/>
        </w:rPr>
      </w:pPr>
    </w:p>
    <w:p w:rsidR="003E1089" w:rsidRDefault="003E1089" w:rsidP="003E1089">
      <w:pPr>
        <w:rPr>
          <w:rtl/>
        </w:rPr>
      </w:pPr>
      <w:r>
        <w:rPr>
          <w:rFonts w:hint="cs"/>
          <w:rtl/>
        </w:rPr>
        <w:t>המשטרה אומרת: תן לנו החזקה – מאחר שכרגע אנחנו לא יכולים לחקור את העד, תן לנו הזמן הזה, כי כנראה, אם הוא נעלם, בטח ידיו של החשוד במעל. יש תפישה אחרת,</w:t>
      </w:r>
      <w:bookmarkStart w:id="1126" w:name="_ETM_Q1_8875024"/>
      <w:bookmarkStart w:id="1127" w:name="_ETM_Q1_8875177"/>
      <w:bookmarkEnd w:id="1126"/>
      <w:bookmarkEnd w:id="1127"/>
      <w:r>
        <w:rPr>
          <w:rFonts w:hint="cs"/>
          <w:rtl/>
        </w:rPr>
        <w:t xml:space="preserve"> שאומרת: הפוך – אם </w:t>
      </w:r>
      <w:bookmarkStart w:id="1128" w:name="_ETM_Q1_8880736"/>
      <w:bookmarkEnd w:id="1128"/>
      <w:r>
        <w:rPr>
          <w:rFonts w:hint="cs"/>
          <w:rtl/>
        </w:rPr>
        <w:t>הוא נעלם סתם, אולי מרצונו נעלם, ולא רוצה להעיד, ואם אתם חושבים אחרת, תוכיחו שידו של החשוד או המערכת של החשוד במעל הזה. זו המחלוקת.</w:t>
      </w:r>
    </w:p>
    <w:p w:rsidR="003E1089" w:rsidRDefault="003E1089" w:rsidP="003E1089">
      <w:pPr>
        <w:rPr>
          <w:rtl/>
        </w:rPr>
      </w:pPr>
    </w:p>
    <w:p w:rsidR="003E1089" w:rsidRDefault="003E1089" w:rsidP="003E1089">
      <w:pPr>
        <w:pStyle w:val="afb"/>
        <w:keepNext/>
        <w:rPr>
          <w:rtl/>
        </w:rPr>
      </w:pPr>
      <w:bookmarkStart w:id="1129" w:name="ET_guest_701872_365"/>
      <w:r>
        <w:rPr>
          <w:rStyle w:val="TagStyle"/>
          <w:rFonts w:hint="cs"/>
          <w:rtl/>
        </w:rPr>
        <w:t xml:space="preserve"> &lt;&lt; אורח &gt;&gt; </w:t>
      </w:r>
      <w:r>
        <w:rPr>
          <w:rFonts w:hint="cs"/>
          <w:rtl/>
        </w:rPr>
        <w:t>דדו זמיר:</w:t>
      </w:r>
      <w:r>
        <w:rPr>
          <w:rStyle w:val="TagStyle"/>
          <w:rFonts w:hint="cs"/>
          <w:rtl/>
        </w:rPr>
        <w:t xml:space="preserve"> &lt;&lt; אורח &gt;&gt;</w:t>
      </w:r>
      <w:r>
        <w:rPr>
          <w:rFonts w:hint="cs"/>
          <w:rtl/>
        </w:rPr>
        <w:t xml:space="preserve"> </w:t>
      </w:r>
      <w:bookmarkEnd w:id="1129"/>
    </w:p>
    <w:p w:rsidR="003E1089" w:rsidRDefault="003E1089" w:rsidP="003E1089">
      <w:pPr>
        <w:pStyle w:val="KeepWithNext"/>
        <w:rPr>
          <w:rtl/>
        </w:rPr>
      </w:pPr>
    </w:p>
    <w:p w:rsidR="003E1089" w:rsidRDefault="003E1089" w:rsidP="003E1089">
      <w:pPr>
        <w:rPr>
          <w:rtl/>
        </w:rPr>
      </w:pPr>
      <w:r>
        <w:rPr>
          <w:rFonts w:hint="cs"/>
          <w:rtl/>
        </w:rPr>
        <w:t xml:space="preserve">אני בעניין הזה אבקש </w:t>
      </w:r>
      <w:bookmarkStart w:id="1130" w:name="_ETM_Q1_8898197"/>
      <w:bookmarkEnd w:id="1130"/>
      <w:r>
        <w:rPr>
          <w:rFonts w:hint="cs"/>
          <w:rtl/>
        </w:rPr>
        <w:t xml:space="preserve">להתייחס. הרי ברגע שלוקחים את שתי נקודות הקיצון, זה מאוד קל. אם אדם לא רוצה, ברור שלא נוכל לכפות עליו, </w:t>
      </w:r>
      <w:bookmarkStart w:id="1131" w:name="_ETM_Q1_8908580"/>
      <w:bookmarkEnd w:id="1131"/>
      <w:r>
        <w:rPr>
          <w:rFonts w:hint="cs"/>
          <w:rtl/>
        </w:rPr>
        <w:t xml:space="preserve">ואם נאשם העלים עדים, וזה ברור לנו לחלוטין, גם פה אין בעיה. אבל הכנסנו שם את הסעיף – ולדעתי הוא יעשה לנו את הסדר. הרי דיברנו פה על שקידה סבירה. </w:t>
      </w:r>
      <w:bookmarkStart w:id="1132" w:name="_ETM_Q1_8921860"/>
      <w:bookmarkEnd w:id="1132"/>
      <w:r>
        <w:rPr>
          <w:rFonts w:hint="cs"/>
          <w:rtl/>
        </w:rPr>
        <w:t xml:space="preserve">הקושי נובע בהוכחה. ברגע שאני אמור להוכיח את הזיקה בין החשוד בשלב הזה – הרי הוא עוד לא נאשם - לעד שנעלם, זו הוכחה מאוד קשה. הדוגמה הכי טובה לעניין הזה – יש לנו היום אפשרות בבית משפט, אחרי שהגשנו כתב אישום, לנסות להוכיח, כאשר עד נעלם, להגיש את העדות שלו בהיעדרו, ושם אנחנו חייבים להוכיח זיקה בין היעלמות העד לבין העובדה שהוא לא התייצב בבית משפט. יש לנו מקרים של עדי תביעה שמחוסלים. ברור שהוא לא חיסל את העד, כי העד התפוצץ עם מכונית תופת ברחבי ישראל. אבל כדי להוכיח את הזיקה אפילו במקרה שנראה על פניו, לפי השכל הישר, מאוד הגיוני – הרי למי היה אינטרס לפגוע בעד תביעה אם לא לנאשם? גם שם הקושי הוא אדיר בפני בית המשפט להוכיח את הזיקה. לכן, כשאנחנו מדברים על עבירות פשיעה </w:t>
      </w:r>
      <w:bookmarkStart w:id="1133" w:name="_ETM_Q1_8987415"/>
      <w:bookmarkEnd w:id="1133"/>
      <w:r>
        <w:rPr>
          <w:rFonts w:hint="cs"/>
          <w:rtl/>
        </w:rPr>
        <w:t>חמורה ועל שקידה סבירה, להוסיף את הנטל הזה על התביעה, זה נטל שהוא כמעט בלתי-אפשרי, ואנחנו רואים את זה בבתי משפט כמעט מדי יום כאשר אנחנו מנסים להוכיח באמצעות 10א(ב) עד שנבצר ממנו להגיע לבית משפט.</w:t>
      </w:r>
    </w:p>
    <w:p w:rsidR="003E1089" w:rsidRDefault="003E1089" w:rsidP="003E1089">
      <w:pPr>
        <w:rPr>
          <w:rtl/>
        </w:rPr>
      </w:pPr>
    </w:p>
    <w:p w:rsidR="003E1089" w:rsidRDefault="003E1089" w:rsidP="003E1089">
      <w:pPr>
        <w:rPr>
          <w:rtl/>
        </w:rPr>
      </w:pPr>
      <w:r>
        <w:rPr>
          <w:rFonts w:hint="cs"/>
          <w:rtl/>
        </w:rPr>
        <w:t>מקרה קיצון, שבשקידה ראויה אנחנו רואים שהעד לא משתף אתנו פעולה, אנחנו נסגור את התיק מחוסר עניין לציבור.</w:t>
      </w:r>
    </w:p>
    <w:p w:rsidR="003E1089" w:rsidRDefault="003E1089" w:rsidP="003E1089">
      <w:pPr>
        <w:rPr>
          <w:rtl/>
        </w:rPr>
      </w:pPr>
    </w:p>
    <w:p w:rsidR="003E1089" w:rsidRDefault="003E1089" w:rsidP="003E1089">
      <w:pPr>
        <w:pStyle w:val="af8"/>
        <w:keepNext/>
        <w:rPr>
          <w:rtl/>
        </w:rPr>
      </w:pPr>
      <w:bookmarkStart w:id="1134" w:name="ET_yor_5094_36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134"/>
    </w:p>
    <w:p w:rsidR="003E1089" w:rsidRDefault="003E1089" w:rsidP="003E1089">
      <w:pPr>
        <w:pStyle w:val="KeepWithNext"/>
        <w:rPr>
          <w:rtl/>
        </w:rPr>
      </w:pPr>
    </w:p>
    <w:p w:rsidR="003E1089" w:rsidRDefault="003E1089" w:rsidP="003E1089">
      <w:pPr>
        <w:rPr>
          <w:rtl/>
        </w:rPr>
      </w:pPr>
      <w:r>
        <w:rPr>
          <w:rFonts w:hint="cs"/>
          <w:rtl/>
        </w:rPr>
        <w:t xml:space="preserve">ברור, אבל מאחר שזה </w:t>
      </w:r>
      <w:bookmarkStart w:id="1135" w:name="_ETM_Q1_9021115"/>
      <w:bookmarkEnd w:id="1135"/>
      <w:r>
        <w:rPr>
          <w:rFonts w:hint="cs"/>
          <w:rtl/>
        </w:rPr>
        <w:t xml:space="preserve">משטרה, ואנשים חקרו ועבדו, ואני לא אומר את זה לגנאי, כי זה התפקיד שלכם. אתם כל הזמן בראש שאתם צריכים כן, ויש כאן אשם, ויש פה פושע וכו' </w:t>
      </w:r>
      <w:bookmarkStart w:id="1136" w:name="_ETM_Q1_9033537"/>
      <w:bookmarkEnd w:id="1136"/>
      <w:r>
        <w:rPr>
          <w:rFonts w:hint="cs"/>
          <w:rtl/>
        </w:rPr>
        <w:t xml:space="preserve">– כך אתם חושבים, ואולי בצדק, כי זה מדרבן אתכם לחקור ולעשות, וזה מה שאנחנו מצפים. כפי שאמרנו כמה פעמים, אנחנו מסתכלים גם על הצד השני – על האדם האחר. אז שוב, אם האיש נעלם, נניח, מי אמר שברוב המקרים זה בגלל שהחשוד ידו בעסק? יכול  להיות שברוב המקרים – ואני לא יודע את הסטטיסטיקות – האיש גם </w:t>
      </w:r>
      <w:bookmarkStart w:id="1137" w:name="_ETM_Q1_9064287"/>
      <w:bookmarkEnd w:id="1137"/>
      <w:r>
        <w:rPr>
          <w:rFonts w:hint="cs"/>
          <w:rtl/>
        </w:rPr>
        <w:t xml:space="preserve">– או החליט שהוא לא רוצה או שהוא טעה – מכל מיני סיבות הוא לא רוצה להעיד. הדרך הכי פשוטה – אם יישאר פה, יכפו עליו, יכניסו אותו למעצר. </w:t>
      </w:r>
    </w:p>
    <w:p w:rsidR="003E1089" w:rsidRDefault="003E1089" w:rsidP="003E1089">
      <w:pPr>
        <w:rPr>
          <w:rtl/>
        </w:rPr>
      </w:pPr>
    </w:p>
    <w:p w:rsidR="003E1089" w:rsidRDefault="003E1089" w:rsidP="003E1089">
      <w:pPr>
        <w:pStyle w:val="-"/>
        <w:keepNext/>
        <w:rPr>
          <w:rtl/>
        </w:rPr>
      </w:pPr>
      <w:bookmarkStart w:id="1138" w:name="ET_speakercontinue_701872_367"/>
      <w:r>
        <w:rPr>
          <w:rStyle w:val="TagStyle"/>
          <w:rFonts w:hint="cs"/>
          <w:rtl/>
        </w:rPr>
        <w:t xml:space="preserve"> &lt;&lt; דובר_המשך &gt;&gt; </w:t>
      </w:r>
      <w:r>
        <w:rPr>
          <w:rFonts w:hint="cs"/>
          <w:rtl/>
        </w:rPr>
        <w:t>דדו זמיר:</w:t>
      </w:r>
      <w:r>
        <w:rPr>
          <w:rStyle w:val="TagStyle"/>
          <w:rFonts w:hint="cs"/>
          <w:rtl/>
        </w:rPr>
        <w:t xml:space="preserve"> &lt;&lt; דובר_המשך &gt;&gt;</w:t>
      </w:r>
      <w:r>
        <w:rPr>
          <w:rFonts w:hint="cs"/>
          <w:rtl/>
        </w:rPr>
        <w:t xml:space="preserve"> </w:t>
      </w:r>
      <w:bookmarkEnd w:id="1138"/>
    </w:p>
    <w:p w:rsidR="003E1089" w:rsidRDefault="003E1089" w:rsidP="003E1089">
      <w:pPr>
        <w:pStyle w:val="KeepWithNext"/>
        <w:rPr>
          <w:rtl/>
        </w:rPr>
      </w:pPr>
    </w:p>
    <w:p w:rsidR="003E1089" w:rsidRDefault="003E1089" w:rsidP="003E1089">
      <w:pPr>
        <w:rPr>
          <w:rtl/>
        </w:rPr>
      </w:pPr>
      <w:r>
        <w:rPr>
          <w:rFonts w:hint="cs"/>
          <w:rtl/>
        </w:rPr>
        <w:t>העניין הוא שאתה הולך על קורבן עבירה, אבל בדרך כלל זה לא יהיה קורבן עבירה.</w:t>
      </w:r>
    </w:p>
    <w:p w:rsidR="003E1089" w:rsidRDefault="003E1089" w:rsidP="003E1089">
      <w:pPr>
        <w:rPr>
          <w:rtl/>
        </w:rPr>
      </w:pPr>
    </w:p>
    <w:p w:rsidR="003E1089" w:rsidRDefault="003E1089" w:rsidP="003E1089">
      <w:pPr>
        <w:pStyle w:val="af8"/>
        <w:keepNext/>
        <w:rPr>
          <w:rtl/>
        </w:rPr>
      </w:pPr>
      <w:bookmarkStart w:id="1139" w:name="ET_yor_5094_36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139"/>
    </w:p>
    <w:p w:rsidR="003E1089" w:rsidRDefault="003E1089" w:rsidP="003E1089">
      <w:pPr>
        <w:pStyle w:val="KeepWithNext"/>
        <w:rPr>
          <w:rtl/>
        </w:rPr>
      </w:pPr>
    </w:p>
    <w:p w:rsidR="003E1089" w:rsidRDefault="003E1089" w:rsidP="003E1089">
      <w:pPr>
        <w:rPr>
          <w:rtl/>
        </w:rPr>
      </w:pPr>
      <w:r>
        <w:rPr>
          <w:rFonts w:hint="cs"/>
          <w:rtl/>
        </w:rPr>
        <w:t>הדרך הכי פשוטה שלו, אם הוא רוצה לא להעיד, או מצטער שנכנס לעניין וכו', בלי שמאיימים עליו –  כל כך הרבה אנשים מצטערים שנכנסו לעניין – הדרך הכי פשוטה שייסע לחו"ל, אז אף אחד לא לוחץ.</w:t>
      </w:r>
    </w:p>
    <w:p w:rsidR="003E1089" w:rsidRDefault="003E1089" w:rsidP="003E1089">
      <w:pPr>
        <w:rPr>
          <w:rtl/>
        </w:rPr>
      </w:pPr>
    </w:p>
    <w:p w:rsidR="003E1089" w:rsidRDefault="003E1089" w:rsidP="003E1089">
      <w:pPr>
        <w:pStyle w:val="afb"/>
        <w:keepNext/>
        <w:rPr>
          <w:rtl/>
        </w:rPr>
      </w:pPr>
      <w:bookmarkStart w:id="1140" w:name="ET_guest_514867_369"/>
      <w:r>
        <w:rPr>
          <w:rStyle w:val="TagStyle"/>
          <w:rFonts w:hint="cs"/>
          <w:rtl/>
        </w:rPr>
        <w:t xml:space="preserve"> &lt;&lt; אורח &gt;&gt; </w:t>
      </w:r>
      <w:r>
        <w:rPr>
          <w:rFonts w:hint="cs"/>
          <w:rtl/>
        </w:rPr>
        <w:t>דנה צרנובלסקי:</w:t>
      </w:r>
      <w:r>
        <w:rPr>
          <w:rStyle w:val="TagStyle"/>
          <w:rFonts w:hint="cs"/>
          <w:rtl/>
        </w:rPr>
        <w:t xml:space="preserve"> &lt;&lt; אורח &gt;&gt;</w:t>
      </w:r>
      <w:r>
        <w:rPr>
          <w:rFonts w:hint="cs"/>
          <w:rtl/>
        </w:rPr>
        <w:t xml:space="preserve"> </w:t>
      </w:r>
      <w:bookmarkEnd w:id="1140"/>
    </w:p>
    <w:p w:rsidR="003E1089" w:rsidRDefault="003E1089" w:rsidP="003E1089">
      <w:pPr>
        <w:pStyle w:val="KeepWithNext"/>
        <w:rPr>
          <w:rtl/>
        </w:rPr>
      </w:pPr>
    </w:p>
    <w:p w:rsidR="003E1089" w:rsidRDefault="003E1089" w:rsidP="003E1089">
      <w:pPr>
        <w:rPr>
          <w:rtl/>
        </w:rPr>
      </w:pPr>
      <w:r>
        <w:rPr>
          <w:rFonts w:hint="cs"/>
          <w:rtl/>
        </w:rPr>
        <w:t xml:space="preserve">האם אנחנו באמת חושבים שאדם נורמטיבי יברח לחו"ל רק כדי לא להגיש תלונה או להעיד במשטרה? זה מהלך קיצוני. </w:t>
      </w:r>
    </w:p>
    <w:p w:rsidR="003E1089" w:rsidRDefault="003E1089" w:rsidP="003E1089">
      <w:pPr>
        <w:rPr>
          <w:rtl/>
        </w:rPr>
      </w:pPr>
    </w:p>
    <w:p w:rsidR="003E1089" w:rsidRDefault="003E1089" w:rsidP="003E1089">
      <w:pPr>
        <w:pStyle w:val="af8"/>
        <w:keepNext/>
        <w:rPr>
          <w:rtl/>
        </w:rPr>
      </w:pPr>
      <w:bookmarkStart w:id="1141" w:name="ET_yor_5094_37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141"/>
    </w:p>
    <w:p w:rsidR="003E1089" w:rsidRDefault="003E1089" w:rsidP="003E1089">
      <w:pPr>
        <w:pStyle w:val="KeepWithNext"/>
        <w:rPr>
          <w:rtl/>
        </w:rPr>
      </w:pPr>
    </w:p>
    <w:p w:rsidR="003E1089" w:rsidRDefault="003E1089" w:rsidP="003E1089">
      <w:pPr>
        <w:rPr>
          <w:rtl/>
        </w:rPr>
      </w:pPr>
      <w:r>
        <w:rPr>
          <w:rFonts w:hint="cs"/>
          <w:rtl/>
        </w:rPr>
        <w:t xml:space="preserve">אין לי סטטיסטיקה, אבל מבחינה הגיונית, זה הדבר הכי הגיוני. תלוי באילו מקרים, אבל יש מספיק מקרים שהאיש שהחליט להעיד מתוך רצון טוב, פתאום מבין מה ההשלכות של זה. לא </w:t>
      </w:r>
      <w:bookmarkStart w:id="1142" w:name="_ETM_Q1_9130898"/>
      <w:bookmarkEnd w:id="1142"/>
      <w:r>
        <w:rPr>
          <w:rFonts w:hint="cs"/>
          <w:rtl/>
        </w:rPr>
        <w:t xml:space="preserve">מאיימים עליו. הוא מיוזמתו אומר: לא רוצה. אם הוא יישאר בארץ, מבחינת המשטרה וכל המערכת, חייו יהיו קשים מאוד, כי יכריחו אותו, ילחצו אותו, </w:t>
      </w:r>
      <w:bookmarkStart w:id="1143" w:name="_ETM_Q1_9146353"/>
      <w:bookmarkEnd w:id="1143"/>
      <w:r>
        <w:rPr>
          <w:rFonts w:hint="cs"/>
          <w:rtl/>
        </w:rPr>
        <w:t xml:space="preserve">לא יודע מה – נוסע לחו"ל. מאחר שהאופציה הזו קיימת, עכשוי השאלה, מי הגוף שיש לו החזקה, ומי צריך להוכיח – או משטרה, יש לה החזקה, או הפוך. נגיד, אם האיש נעלם, כנראה הוא לא רוצה. אתם אומרים שזה לא כך – תוכיחו. זה יכול להיות, </w:t>
      </w:r>
      <w:bookmarkStart w:id="1144" w:name="_ETM_Q1_9180215"/>
      <w:bookmarkEnd w:id="1144"/>
      <w:r>
        <w:rPr>
          <w:rFonts w:hint="cs"/>
          <w:rtl/>
        </w:rPr>
        <w:t>אם אני מסתכל על האדם, סביר יותר מאשר לומר הפוך.</w:t>
      </w:r>
    </w:p>
    <w:p w:rsidR="003E1089" w:rsidRDefault="003E1089" w:rsidP="003E1089">
      <w:pPr>
        <w:rPr>
          <w:rtl/>
        </w:rPr>
      </w:pPr>
    </w:p>
    <w:p w:rsidR="003E1089" w:rsidRDefault="003E1089" w:rsidP="003E1089">
      <w:pPr>
        <w:pStyle w:val="afb"/>
        <w:keepNext/>
        <w:rPr>
          <w:rtl/>
        </w:rPr>
      </w:pPr>
      <w:bookmarkStart w:id="1145" w:name="ET_guest_802571_371"/>
      <w:r>
        <w:rPr>
          <w:rStyle w:val="TagStyle"/>
          <w:rFonts w:hint="cs"/>
          <w:rtl/>
        </w:rPr>
        <w:t xml:space="preserve"> &lt;&lt; אורח &gt;&gt; </w:t>
      </w:r>
      <w:r>
        <w:rPr>
          <w:rFonts w:hint="cs"/>
          <w:rtl/>
        </w:rPr>
        <w:t>גלעד בהט:</w:t>
      </w:r>
      <w:r>
        <w:rPr>
          <w:rStyle w:val="TagStyle"/>
          <w:rFonts w:hint="cs"/>
          <w:rtl/>
        </w:rPr>
        <w:t xml:space="preserve"> &lt;&lt; אורח &gt;&gt;</w:t>
      </w:r>
      <w:r>
        <w:rPr>
          <w:rFonts w:hint="cs"/>
          <w:rtl/>
        </w:rPr>
        <w:t xml:space="preserve"> </w:t>
      </w:r>
      <w:bookmarkEnd w:id="1145"/>
    </w:p>
    <w:p w:rsidR="003E1089" w:rsidRDefault="003E1089" w:rsidP="003E1089">
      <w:pPr>
        <w:pStyle w:val="KeepWithNext"/>
        <w:rPr>
          <w:rtl/>
        </w:rPr>
      </w:pPr>
    </w:p>
    <w:p w:rsidR="003E1089" w:rsidRDefault="003E1089" w:rsidP="003E1089">
      <w:pPr>
        <w:rPr>
          <w:rtl/>
        </w:rPr>
      </w:pPr>
      <w:r>
        <w:rPr>
          <w:rFonts w:hint="cs"/>
          <w:rtl/>
        </w:rPr>
        <w:t xml:space="preserve">אדוני, חשוב להבין – ההבחנה הזו בין עד מרכזי לבין חשוד בשלב חקירה, היא הבחנה שצריך לשים אליה לב טוב, ומדוע – כאשר עד נעלם, יכול להיות אחת משתיים: או הוא פוחד להעיד, וכנראה מישהו גרם לו את זה. אני מזכיר לאדוני, שעד יכול להגיע למשטרה, ולא לומר דבר. זה אמנם לא זכותו, אבל קורה הרבה, שהוא יכול לספר שלא ראה, לא שמע. אבל כאשר עד נעלם, יש בדרך כלל סיבה לכך - או הוא מופחד על-ידי החשוד או יש לו מעורבות בעבירה עצמה. </w:t>
      </w:r>
      <w:bookmarkStart w:id="1146" w:name="_ETM_Q1_9247437"/>
      <w:bookmarkEnd w:id="1146"/>
    </w:p>
    <w:p w:rsidR="003E1089" w:rsidRDefault="003E1089" w:rsidP="003E1089">
      <w:pPr>
        <w:rPr>
          <w:rtl/>
        </w:rPr>
      </w:pPr>
      <w:bookmarkStart w:id="1147" w:name="_ETM_Q1_9250413"/>
      <w:bookmarkStart w:id="1148" w:name="_ETM_Q1_9250483"/>
      <w:bookmarkEnd w:id="1147"/>
      <w:bookmarkEnd w:id="1148"/>
    </w:p>
    <w:p w:rsidR="003E1089" w:rsidRDefault="000747F6" w:rsidP="000747F6">
      <w:pPr>
        <w:pStyle w:val="af8"/>
        <w:keepNext/>
        <w:rPr>
          <w:rtl/>
        </w:rPr>
      </w:pPr>
      <w:bookmarkStart w:id="1149" w:name="ET_yor_5094_648"/>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1149"/>
    </w:p>
    <w:p w:rsidR="003E1089" w:rsidRDefault="003E1089" w:rsidP="003E1089">
      <w:pPr>
        <w:pStyle w:val="KeepWithNext"/>
        <w:rPr>
          <w:rtl/>
        </w:rPr>
      </w:pPr>
    </w:p>
    <w:p w:rsidR="003E1089" w:rsidRDefault="003E1089" w:rsidP="003E1089">
      <w:pPr>
        <w:rPr>
          <w:rtl/>
        </w:rPr>
      </w:pPr>
      <w:r>
        <w:rPr>
          <w:rFonts w:hint="cs"/>
          <w:rtl/>
        </w:rPr>
        <w:t>יש עוד סיבה.</w:t>
      </w:r>
    </w:p>
    <w:p w:rsidR="003E1089" w:rsidRDefault="003E1089" w:rsidP="003E1089">
      <w:pPr>
        <w:rPr>
          <w:rtl/>
        </w:rPr>
      </w:pPr>
    </w:p>
    <w:p w:rsidR="003E1089" w:rsidRDefault="000747F6" w:rsidP="000747F6">
      <w:pPr>
        <w:pStyle w:val="afb"/>
        <w:keepNext/>
        <w:rPr>
          <w:rtl/>
        </w:rPr>
      </w:pPr>
      <w:bookmarkStart w:id="1150" w:name="_ETM_Q1_9251881"/>
      <w:bookmarkStart w:id="1151" w:name="ET_guest_802571_649"/>
      <w:bookmarkEnd w:id="1150"/>
      <w:r w:rsidRPr="000747F6">
        <w:rPr>
          <w:rStyle w:val="TagStyle"/>
          <w:rtl/>
        </w:rPr>
        <w:t xml:space="preserve"> &lt;&lt; אורח &gt;&gt; </w:t>
      </w:r>
      <w:r w:rsidR="003E1089">
        <w:rPr>
          <w:rStyle w:val="aff"/>
          <w:rFonts w:hint="cs"/>
          <w:color w:val="000000"/>
          <w:rtl/>
        </w:rPr>
        <w:t>גלעד בהט</w:t>
      </w:r>
      <w:r w:rsidR="003E1089">
        <w:rPr>
          <w:rFonts w:hint="cs"/>
          <w:color w:val="000000"/>
          <w:rtl/>
        </w:rPr>
        <w:t>:</w:t>
      </w:r>
      <w:r w:rsidRPr="000747F6">
        <w:rPr>
          <w:rStyle w:val="TagStyle"/>
          <w:rtl/>
        </w:rPr>
        <w:t xml:space="preserve"> &lt;&lt; אורח &gt;&gt; </w:t>
      </w:r>
      <w:bookmarkEnd w:id="1151"/>
    </w:p>
    <w:p w:rsidR="003E1089" w:rsidRDefault="003E1089" w:rsidP="003E1089">
      <w:pPr>
        <w:rPr>
          <w:rtl/>
        </w:rPr>
      </w:pPr>
      <w:bookmarkStart w:id="1152" w:name="_ETM_Q1_9252819"/>
      <w:bookmarkStart w:id="1153" w:name="_ETM_Q1_9250708"/>
      <w:bookmarkStart w:id="1154" w:name="_ETM_Q1_9250795"/>
      <w:bookmarkStart w:id="1155" w:name="_ETM_Q1_9251022"/>
      <w:bookmarkStart w:id="1156" w:name="_ETM_Q1_9251044"/>
      <w:bookmarkEnd w:id="1152"/>
      <w:bookmarkEnd w:id="1153"/>
      <w:bookmarkEnd w:id="1154"/>
      <w:bookmarkEnd w:id="1155"/>
      <w:bookmarkEnd w:id="1156"/>
    </w:p>
    <w:p w:rsidR="003E1089" w:rsidRDefault="003E1089" w:rsidP="003E1089">
      <w:pPr>
        <w:rPr>
          <w:rtl/>
        </w:rPr>
      </w:pPr>
      <w:bookmarkStart w:id="1157" w:name="_ETM_Q1_9254346"/>
      <w:bookmarkStart w:id="1158" w:name="_ETM_Q1_9254401"/>
      <w:bookmarkEnd w:id="1157"/>
      <w:bookmarkEnd w:id="1158"/>
      <w:r>
        <w:rPr>
          <w:rFonts w:hint="cs"/>
          <w:rtl/>
        </w:rPr>
        <w:t xml:space="preserve">אדם לא יעקור את משפחתו ואת עצמו ויעזוב את הארץ לשנים רק בגלל שלא בא לו להגיע למשטרה. או מאיימים עליו או הוא יודע שהסיכון שיעיד גדול יותר מהסיכון שיעקור את משפחתו, או הוא חשוד בעצמו בסיפור הזה, לכן להגן על עד שיכול להיות חשוד – אנחנו בשלב חקירה, ולא בשלב כתב אישום. יכול להיות שעד מרכזי שמסרב להגיע, מסרב להגיע כי הוא בעצמו יש לו חשד באותה עבירה. לכן כשזה קורה, אנחנו צריכים לחשוף מידע </w:t>
      </w:r>
      <w:bookmarkStart w:id="1159" w:name="_ETM_Q1_9282399"/>
      <w:bookmarkEnd w:id="1159"/>
      <w:r>
        <w:rPr>
          <w:rFonts w:hint="cs"/>
          <w:rtl/>
        </w:rPr>
        <w:t xml:space="preserve">מודיעיני שאנחנו לא רוצים שייחשף, ואנחנו לא רוצים שיגיע, כדי </w:t>
      </w:r>
      <w:bookmarkStart w:id="1160" w:name="_ETM_Q1_9284626"/>
      <w:bookmarkEnd w:id="1160"/>
      <w:r>
        <w:rPr>
          <w:rFonts w:hint="cs"/>
          <w:rtl/>
        </w:rPr>
        <w:t>להוכיח שהיו לו מניעים ואינטרסים, מדוע הוא לא מגיע.</w:t>
      </w:r>
    </w:p>
    <w:p w:rsidR="003E1089" w:rsidRDefault="003E1089" w:rsidP="003E1089">
      <w:pPr>
        <w:rPr>
          <w:rtl/>
        </w:rPr>
      </w:pPr>
    </w:p>
    <w:p w:rsidR="003E1089" w:rsidRDefault="003E1089" w:rsidP="003E1089">
      <w:pPr>
        <w:rPr>
          <w:rtl/>
        </w:rPr>
      </w:pPr>
      <w:r>
        <w:rPr>
          <w:rFonts w:hint="cs"/>
          <w:rtl/>
        </w:rPr>
        <w:t xml:space="preserve">אני חושב שהאינטרס הציבורי פה, באותם מקרים שבהם עד </w:t>
      </w:r>
      <w:bookmarkStart w:id="1161" w:name="_ETM_Q1_9294077"/>
      <w:bookmarkEnd w:id="1161"/>
      <w:r>
        <w:rPr>
          <w:rFonts w:hint="cs"/>
          <w:rtl/>
        </w:rPr>
        <w:t xml:space="preserve">מרכזי נעלם אחרי שפעלנו בשקידה סבירה – וזה מקרים שקורים רק בתיקי בפשע חמור – בעבירות לא חמורות בדרך כלל עדים נעלמים. הם נעלמים כשהם יודעים שהאיום של החשוד גדול מהאינטרס שהם יישארו ויעידו בפני בית משפט. לכן אני חושב שההכרעה פה </w:t>
      </w:r>
      <w:bookmarkStart w:id="1162" w:name="_ETM_Q1_9311231"/>
      <w:bookmarkEnd w:id="1162"/>
      <w:r>
        <w:rPr>
          <w:rFonts w:hint="cs"/>
          <w:rtl/>
        </w:rPr>
        <w:t xml:space="preserve">באיזון האינטרסים מחייבת שבפשע חמור, כשעד מרכזי נעלם, יש לו סיבה. או הוא חשוד או הוא מאוים, וצריך להכניס את זה. </w:t>
      </w:r>
    </w:p>
    <w:p w:rsidR="003E1089" w:rsidRDefault="003E1089" w:rsidP="003E1089">
      <w:pPr>
        <w:rPr>
          <w:rtl/>
        </w:rPr>
      </w:pPr>
    </w:p>
    <w:p w:rsidR="003E1089" w:rsidRDefault="003E1089" w:rsidP="003E1089">
      <w:pPr>
        <w:pStyle w:val="af8"/>
        <w:keepNext/>
        <w:rPr>
          <w:rtl/>
        </w:rPr>
      </w:pPr>
      <w:bookmarkStart w:id="1163" w:name="ET_yor_5094_37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163"/>
    </w:p>
    <w:p w:rsidR="003E1089" w:rsidRDefault="003E1089" w:rsidP="003E1089">
      <w:pPr>
        <w:pStyle w:val="KeepWithNext"/>
        <w:rPr>
          <w:rtl/>
        </w:rPr>
      </w:pPr>
    </w:p>
    <w:p w:rsidR="003E1089" w:rsidRDefault="003E1089" w:rsidP="003E1089">
      <w:pPr>
        <w:rPr>
          <w:rtl/>
        </w:rPr>
      </w:pPr>
      <w:r>
        <w:rPr>
          <w:rFonts w:hint="cs"/>
          <w:rtl/>
        </w:rPr>
        <w:t>בבקשה.</w:t>
      </w:r>
    </w:p>
    <w:p w:rsidR="003E1089" w:rsidRDefault="003E1089" w:rsidP="003E1089">
      <w:pPr>
        <w:rPr>
          <w:rtl/>
        </w:rPr>
      </w:pPr>
    </w:p>
    <w:p w:rsidR="003E1089" w:rsidRDefault="003E1089" w:rsidP="003E1089">
      <w:pPr>
        <w:pStyle w:val="afb"/>
        <w:keepNext/>
        <w:rPr>
          <w:rtl/>
        </w:rPr>
      </w:pPr>
      <w:bookmarkStart w:id="1164" w:name="ET_guest_583424_373"/>
      <w:r>
        <w:rPr>
          <w:rStyle w:val="TagStyle"/>
          <w:rFonts w:hint="cs"/>
          <w:rtl/>
        </w:rPr>
        <w:t xml:space="preserve"> &lt;&lt; אורח &gt;&gt; </w:t>
      </w:r>
      <w:r>
        <w:rPr>
          <w:rFonts w:hint="cs"/>
          <w:rtl/>
        </w:rPr>
        <w:t>חיים ויסמונסקי:</w:t>
      </w:r>
      <w:r>
        <w:rPr>
          <w:rStyle w:val="TagStyle"/>
          <w:rFonts w:hint="cs"/>
          <w:rtl/>
        </w:rPr>
        <w:t xml:space="preserve"> &lt;&lt; אורח &gt;&gt;</w:t>
      </w:r>
      <w:r>
        <w:rPr>
          <w:rFonts w:hint="cs"/>
          <w:rtl/>
        </w:rPr>
        <w:t xml:space="preserve"> </w:t>
      </w:r>
      <w:bookmarkEnd w:id="1164"/>
    </w:p>
    <w:p w:rsidR="003E1089" w:rsidRDefault="003E1089" w:rsidP="003E1089">
      <w:pPr>
        <w:pStyle w:val="KeepWithNext"/>
        <w:rPr>
          <w:rtl/>
        </w:rPr>
      </w:pPr>
    </w:p>
    <w:p w:rsidR="003E1089" w:rsidRDefault="003E1089" w:rsidP="003E1089">
      <w:pPr>
        <w:rPr>
          <w:rtl/>
        </w:rPr>
      </w:pPr>
      <w:r>
        <w:rPr>
          <w:rFonts w:hint="cs"/>
          <w:rtl/>
        </w:rPr>
        <w:t xml:space="preserve">לנו יש דירקטיבה להתקדם. אנחנו רוצים להציע הצעות להתקדם. אני מצטרף לכל מה </w:t>
      </w:r>
      <w:bookmarkStart w:id="1165" w:name="_ETM_Q1_9356107"/>
      <w:bookmarkEnd w:id="1165"/>
      <w:r>
        <w:rPr>
          <w:rFonts w:hint="cs"/>
          <w:rtl/>
        </w:rPr>
        <w:t>שאמרה המשטרה, אבל הדבר הזה נדון בעבר באחד הדיונים הראשונים של הוועדה על החוק הזה. אנחנו חושבים שפשע מעל עשר שנות מאסר זה רף גבוה מאוד. הוא לא כולל, למשל, עבירות כמו סחיטה באיומים, חבלה חמורה, פציעה בנסיבות מחמירות וכו'. זה רף מאוד גבוה ולא מוצדק. אנחנו מציעים שהרף הזה יהיה פשע ולא פשע מעל עשר שנות מאסר.</w:t>
      </w:r>
    </w:p>
    <w:p w:rsidR="003E1089" w:rsidRDefault="003E1089" w:rsidP="003E1089">
      <w:pPr>
        <w:rPr>
          <w:rtl/>
        </w:rPr>
      </w:pPr>
    </w:p>
    <w:p w:rsidR="003E1089" w:rsidRDefault="003E1089" w:rsidP="003E1089">
      <w:pPr>
        <w:rPr>
          <w:rtl/>
        </w:rPr>
      </w:pPr>
      <w:r>
        <w:rPr>
          <w:rFonts w:hint="cs"/>
          <w:rtl/>
        </w:rPr>
        <w:t xml:space="preserve">אנחנו מציעים חלופה אחרת – שפשע מעל </w:t>
      </w:r>
      <w:bookmarkStart w:id="1166" w:name="_ETM_Q1_9387415"/>
      <w:bookmarkEnd w:id="1166"/>
      <w:r>
        <w:rPr>
          <w:rFonts w:hint="cs"/>
          <w:rtl/>
        </w:rPr>
        <w:t xml:space="preserve">שבע שנות מאסר וכל עבירת מין ואלימות, שבהם קודם כל יחול התנאי. אני מצטרף לכל מה שאמרה המשטרה, ואני </w:t>
      </w:r>
      <w:bookmarkStart w:id="1167" w:name="_ETM_Q1_9397568"/>
      <w:bookmarkEnd w:id="1167"/>
      <w:r>
        <w:rPr>
          <w:rFonts w:hint="cs"/>
          <w:rtl/>
        </w:rPr>
        <w:t xml:space="preserve">מוסיף עניין אחר. המשטרה אולי פחות הדגישה וזה ברישא – לא בשקידה סבירה. אבל מעבר לזה, הרף ששמתם כרגע בהצעת הוועדה, בעינינו הוא גבוה ופוגע איפה שעד מפריע לנו – מפריע לנו </w:t>
      </w:r>
      <w:bookmarkStart w:id="1168" w:name="_ETM_Q1_9414207"/>
      <w:bookmarkEnd w:id="1168"/>
      <w:r>
        <w:rPr>
          <w:rFonts w:hint="cs"/>
          <w:rtl/>
        </w:rPr>
        <w:t>בעבירות מין ואלימות, ומפריע לנו שהרף של עשר שנות מאסר הוא בעינינו גבוה ולא מתקבל על הדעת. הוא מחטיא המון מהעבירות שמפריעות היום לרשות.</w:t>
      </w:r>
    </w:p>
    <w:p w:rsidR="003E1089" w:rsidRDefault="003E1089" w:rsidP="003E1089">
      <w:pPr>
        <w:rPr>
          <w:rtl/>
        </w:rPr>
      </w:pPr>
    </w:p>
    <w:p w:rsidR="003E1089" w:rsidRDefault="003E1089" w:rsidP="003E1089">
      <w:pPr>
        <w:pStyle w:val="a5"/>
        <w:keepNext/>
        <w:rPr>
          <w:rtl/>
        </w:rPr>
      </w:pPr>
      <w:bookmarkStart w:id="1169" w:name="ET_speaker_תמי_סלע_37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169"/>
    </w:p>
    <w:p w:rsidR="003E1089" w:rsidRDefault="003E1089" w:rsidP="003E1089">
      <w:pPr>
        <w:pStyle w:val="KeepWithNext"/>
        <w:rPr>
          <w:rtl/>
        </w:rPr>
      </w:pPr>
    </w:p>
    <w:p w:rsidR="003E1089" w:rsidRDefault="003E1089" w:rsidP="003E1089">
      <w:pPr>
        <w:rPr>
          <w:rtl/>
        </w:rPr>
      </w:pPr>
      <w:r>
        <w:rPr>
          <w:rFonts w:hint="cs"/>
          <w:rtl/>
        </w:rPr>
        <w:t xml:space="preserve">איזו תקופה אתם מציעים? ההצעה פה </w:t>
      </w:r>
      <w:bookmarkStart w:id="1170" w:name="_ETM_Q1_9431781"/>
      <w:bookmarkEnd w:id="1170"/>
      <w:r>
        <w:rPr>
          <w:rFonts w:hint="cs"/>
          <w:rtl/>
        </w:rPr>
        <w:t>היא במקרים האלה לא לעצור את התקופה בלי שום גבול. לא קבענו את התקופה.</w:t>
      </w:r>
    </w:p>
    <w:p w:rsidR="003E1089" w:rsidRDefault="003E1089" w:rsidP="003E1089">
      <w:pPr>
        <w:rPr>
          <w:rtl/>
        </w:rPr>
      </w:pPr>
    </w:p>
    <w:p w:rsidR="003E1089" w:rsidRDefault="003E1089" w:rsidP="003E1089">
      <w:pPr>
        <w:pStyle w:val="afb"/>
        <w:keepNext/>
        <w:rPr>
          <w:rtl/>
        </w:rPr>
      </w:pPr>
      <w:bookmarkStart w:id="1171" w:name="ET_guest_583424_375"/>
      <w:r>
        <w:rPr>
          <w:rStyle w:val="TagStyle"/>
          <w:rFonts w:hint="cs"/>
          <w:rtl/>
        </w:rPr>
        <w:t xml:space="preserve"> &lt;&lt; אורח &gt;&gt; </w:t>
      </w:r>
      <w:r>
        <w:rPr>
          <w:rFonts w:hint="cs"/>
          <w:rtl/>
        </w:rPr>
        <w:t>חיים ויסמונסקי:</w:t>
      </w:r>
      <w:r>
        <w:rPr>
          <w:rStyle w:val="TagStyle"/>
          <w:rFonts w:hint="cs"/>
          <w:rtl/>
        </w:rPr>
        <w:t xml:space="preserve"> &lt;&lt; אורח &gt;&gt;</w:t>
      </w:r>
      <w:r>
        <w:rPr>
          <w:rFonts w:hint="cs"/>
          <w:rtl/>
        </w:rPr>
        <w:t xml:space="preserve"> </w:t>
      </w:r>
      <w:bookmarkEnd w:id="1171"/>
    </w:p>
    <w:p w:rsidR="003E1089" w:rsidRDefault="003E1089" w:rsidP="003E1089">
      <w:pPr>
        <w:pStyle w:val="KeepWithNext"/>
        <w:rPr>
          <w:rtl/>
        </w:rPr>
      </w:pPr>
    </w:p>
    <w:p w:rsidR="003E1089" w:rsidRDefault="003E1089" w:rsidP="003E1089">
      <w:pPr>
        <w:rPr>
          <w:rtl/>
        </w:rPr>
      </w:pPr>
      <w:r>
        <w:rPr>
          <w:rFonts w:hint="cs"/>
          <w:rtl/>
        </w:rPr>
        <w:t>במניין התקופות האמורות והתקופה הנוספת לא יובאו בחשבון פרקי הזמן המפורטים.</w:t>
      </w:r>
    </w:p>
    <w:p w:rsidR="003E1089" w:rsidRDefault="003E1089" w:rsidP="003E1089">
      <w:pPr>
        <w:rPr>
          <w:rtl/>
        </w:rPr>
      </w:pPr>
    </w:p>
    <w:p w:rsidR="003E1089" w:rsidRDefault="003E1089" w:rsidP="003E1089">
      <w:pPr>
        <w:pStyle w:val="af8"/>
        <w:keepNext/>
        <w:rPr>
          <w:rtl/>
        </w:rPr>
      </w:pPr>
      <w:bookmarkStart w:id="1172" w:name="ET_yor_5094_37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172"/>
    </w:p>
    <w:p w:rsidR="003E1089" w:rsidRDefault="003E1089" w:rsidP="003E1089">
      <w:pPr>
        <w:pStyle w:val="KeepWithNext"/>
        <w:rPr>
          <w:rtl/>
        </w:rPr>
      </w:pPr>
    </w:p>
    <w:p w:rsidR="003E1089" w:rsidRDefault="003E1089" w:rsidP="003E1089">
      <w:pPr>
        <w:rPr>
          <w:rtl/>
        </w:rPr>
      </w:pPr>
      <w:r>
        <w:rPr>
          <w:rFonts w:hint="cs"/>
          <w:rtl/>
        </w:rPr>
        <w:t xml:space="preserve">יש פה שלושה אלמנטים. בואו נדבר אלמנט-אלמנט. הראשון, מאחר שבו התחלנו, נמשיך בו – זה </w:t>
      </w:r>
      <w:bookmarkStart w:id="1173" w:name="_ETM_Q1_9458645"/>
      <w:bookmarkEnd w:id="1173"/>
      <w:r>
        <w:rPr>
          <w:rFonts w:hint="cs"/>
          <w:rtl/>
        </w:rPr>
        <w:t xml:space="preserve">העד שנעלם – ברור לנו, שאם הוא בגינו של החשוד או סביבתו של החשוד – זה ברור. אם הוא מיוזמתו באופן ברור, גם אין לנו בעיה. הבעיה שלנו, שהוא נעלם בלי שאף אחד יודע למה, נעלם לשנה או שנתיים, לא עקר עם משפחתו – עשה טיול. השאלה הראשונה, מי צריך להוכיח – האם המשטרה צריכה להוכיח שהאיש הזה נעלם בגין </w:t>
      </w:r>
      <w:bookmarkStart w:id="1174" w:name="_ETM_Q1_9500389"/>
      <w:bookmarkEnd w:id="1174"/>
      <w:r>
        <w:rPr>
          <w:rFonts w:hint="cs"/>
          <w:rtl/>
        </w:rPr>
        <w:t>החשוד, ולכן התקופה הזו לא תיחשב, או לומר הפוך – באופן קבוע התקופה הזו לא תיחשב. כל עוד אני לא יודע שזה היה  מרצונו החופשי. זו השאלה הראשונה.</w:t>
      </w:r>
    </w:p>
    <w:p w:rsidR="003E1089" w:rsidRDefault="003E1089" w:rsidP="003E1089">
      <w:pPr>
        <w:rPr>
          <w:rtl/>
        </w:rPr>
      </w:pPr>
    </w:p>
    <w:p w:rsidR="003E1089" w:rsidRDefault="003E1089" w:rsidP="003E1089">
      <w:pPr>
        <w:rPr>
          <w:rtl/>
        </w:rPr>
      </w:pPr>
      <w:r>
        <w:rPr>
          <w:rFonts w:hint="cs"/>
          <w:rtl/>
        </w:rPr>
        <w:t>שאלה שנייה שהעלית עכשיו – הנושא של על מה זה מדובר, באיזו תקופה, פשע כזה או זה. והדבר השלישי בסעיף הזה, זה אם זה צריך לנתק את תקופת ההתיישנות – לכמה זמן. אלה שלושת הנושאים. בואו נדבר נושא-נושא.</w:t>
      </w:r>
    </w:p>
    <w:p w:rsidR="003E1089" w:rsidRDefault="003E1089" w:rsidP="003E1089">
      <w:pPr>
        <w:rPr>
          <w:rtl/>
        </w:rPr>
      </w:pPr>
    </w:p>
    <w:p w:rsidR="003E1089" w:rsidRDefault="003E1089" w:rsidP="003E1089">
      <w:pPr>
        <w:pStyle w:val="a5"/>
        <w:keepNext/>
        <w:rPr>
          <w:rtl/>
        </w:rPr>
      </w:pPr>
      <w:bookmarkStart w:id="1175" w:name="ET_speaker_תמי_סלע_37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175"/>
    </w:p>
    <w:p w:rsidR="003E1089" w:rsidRDefault="003E1089" w:rsidP="003E1089">
      <w:pPr>
        <w:pStyle w:val="KeepWithNext"/>
        <w:rPr>
          <w:rtl/>
        </w:rPr>
      </w:pPr>
    </w:p>
    <w:p w:rsidR="003E1089" w:rsidRDefault="003E1089" w:rsidP="003E1089">
      <w:pPr>
        <w:rPr>
          <w:rtl/>
        </w:rPr>
      </w:pPr>
      <w:r>
        <w:rPr>
          <w:rFonts w:hint="cs"/>
          <w:rtl/>
        </w:rPr>
        <w:t xml:space="preserve">אבל מדובר </w:t>
      </w:r>
      <w:bookmarkStart w:id="1176" w:name="_ETM_Q1_9539652"/>
      <w:bookmarkEnd w:id="1176"/>
      <w:r>
        <w:rPr>
          <w:rFonts w:hint="cs"/>
          <w:rtl/>
        </w:rPr>
        <w:t>רק על מצב או שאין הוכחות.</w:t>
      </w:r>
    </w:p>
    <w:p w:rsidR="003E1089" w:rsidRDefault="003E1089" w:rsidP="003E1089">
      <w:pPr>
        <w:rPr>
          <w:rtl/>
        </w:rPr>
      </w:pPr>
    </w:p>
    <w:p w:rsidR="003E1089" w:rsidRDefault="000747F6" w:rsidP="000747F6">
      <w:pPr>
        <w:pStyle w:val="af8"/>
        <w:keepNext/>
        <w:rPr>
          <w:rtl/>
        </w:rPr>
      </w:pPr>
      <w:bookmarkStart w:id="1177" w:name="ET_yor_5094_650"/>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1177"/>
    </w:p>
    <w:p w:rsidR="003E1089" w:rsidRDefault="003E1089" w:rsidP="003E1089">
      <w:pPr>
        <w:pStyle w:val="KeepWithNext"/>
        <w:rPr>
          <w:rtl/>
        </w:rPr>
      </w:pPr>
    </w:p>
    <w:p w:rsidR="003E1089" w:rsidRDefault="003E1089" w:rsidP="003E1089">
      <w:pPr>
        <w:rPr>
          <w:rtl/>
        </w:rPr>
      </w:pPr>
      <w:r>
        <w:rPr>
          <w:rFonts w:hint="cs"/>
          <w:rtl/>
        </w:rPr>
        <w:t>אמרתי שאין.</w:t>
      </w:r>
    </w:p>
    <w:p w:rsidR="003E1089" w:rsidRDefault="003E1089" w:rsidP="003E1089">
      <w:pPr>
        <w:rPr>
          <w:rtl/>
        </w:rPr>
      </w:pPr>
    </w:p>
    <w:p w:rsidR="003E1089" w:rsidRDefault="000747F6" w:rsidP="000747F6">
      <w:pPr>
        <w:pStyle w:val="a5"/>
        <w:keepNext/>
        <w:rPr>
          <w:rtl/>
        </w:rPr>
      </w:pPr>
      <w:bookmarkStart w:id="1178" w:name="ET_speaker_תמי_סלע_651"/>
      <w:r w:rsidRPr="000747F6">
        <w:rPr>
          <w:rStyle w:val="TagStyle"/>
          <w:rtl/>
        </w:rPr>
        <w:t xml:space="preserve"> &lt;&lt; דובר &gt;&gt; </w:t>
      </w:r>
      <w:r w:rsidR="003E1089">
        <w:rPr>
          <w:rStyle w:val="aff"/>
          <w:rFonts w:hint="cs"/>
          <w:color w:val="000000"/>
          <w:rtl/>
        </w:rPr>
        <w:t>תמי סלע</w:t>
      </w:r>
      <w:r w:rsidR="003E1089">
        <w:rPr>
          <w:rFonts w:hint="cs"/>
          <w:color w:val="000000"/>
          <w:rtl/>
        </w:rPr>
        <w:t>:</w:t>
      </w:r>
      <w:r w:rsidRPr="000747F6">
        <w:rPr>
          <w:rStyle w:val="TagStyle"/>
          <w:rtl/>
        </w:rPr>
        <w:t xml:space="preserve"> &lt;&lt; דובר &gt;&gt; </w:t>
      </w:r>
      <w:bookmarkEnd w:id="1178"/>
    </w:p>
    <w:p w:rsidR="003E1089" w:rsidRDefault="003E1089" w:rsidP="003E1089">
      <w:pPr>
        <w:pStyle w:val="KeepWithNext"/>
        <w:rPr>
          <w:rtl/>
        </w:rPr>
      </w:pPr>
    </w:p>
    <w:p w:rsidR="003E1089" w:rsidRDefault="003E1089" w:rsidP="003E1089">
      <w:pPr>
        <w:rPr>
          <w:rtl/>
        </w:rPr>
      </w:pPr>
      <w:r>
        <w:rPr>
          <w:rFonts w:hint="cs"/>
          <w:rtl/>
        </w:rPr>
        <w:t xml:space="preserve">כל היעדרות - או בגלל מצב נפשי או רפואי לא ניתן להשלים את החקירה, שזה נוגע לעד המרכזי – אנחנו מדברים על איזון. אני </w:t>
      </w:r>
      <w:bookmarkStart w:id="1179" w:name="_ETM_Q1_9552914"/>
      <w:bookmarkEnd w:id="1179"/>
      <w:r>
        <w:rPr>
          <w:rFonts w:hint="cs"/>
          <w:rtl/>
        </w:rPr>
        <w:t xml:space="preserve">חושבת שגם הגורמים פה הסכימו שבעבירות קלות ובינוניות היעדרות כזו של עד מרכזי לא צריכה עד אין קץ להשאיר את האדם מנגד באוויר. אנחנו מנסים למצוא </w:t>
      </w:r>
      <w:bookmarkStart w:id="1180" w:name="_ETM_Q1_9568566"/>
      <w:bookmarkEnd w:id="1180"/>
      <w:r>
        <w:rPr>
          <w:rFonts w:hint="cs"/>
          <w:rtl/>
        </w:rPr>
        <w:t>את האיזון של חומרת העבירות, של התקופה.</w:t>
      </w:r>
    </w:p>
    <w:p w:rsidR="003E1089" w:rsidRDefault="003E1089" w:rsidP="003E1089">
      <w:pPr>
        <w:rPr>
          <w:rtl/>
        </w:rPr>
      </w:pPr>
    </w:p>
    <w:p w:rsidR="003E1089" w:rsidRDefault="003E1089" w:rsidP="003E1089">
      <w:pPr>
        <w:pStyle w:val="af8"/>
        <w:keepNext/>
        <w:rPr>
          <w:rtl/>
        </w:rPr>
      </w:pPr>
      <w:bookmarkStart w:id="1181" w:name="ET_yor_5094_37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181"/>
    </w:p>
    <w:p w:rsidR="003E1089" w:rsidRDefault="003E1089" w:rsidP="003E1089">
      <w:pPr>
        <w:pStyle w:val="KeepWithNext"/>
        <w:rPr>
          <w:rtl/>
        </w:rPr>
      </w:pPr>
    </w:p>
    <w:p w:rsidR="003E1089" w:rsidRDefault="003E1089" w:rsidP="003E1089">
      <w:pPr>
        <w:rPr>
          <w:rtl/>
        </w:rPr>
      </w:pPr>
      <w:r>
        <w:rPr>
          <w:rFonts w:hint="cs"/>
          <w:rtl/>
        </w:rPr>
        <w:t>אם העד המרכזי נכנס לניתוח לב פתוח, ברור שאף אחד לא יחשוב שבגלל החשוד. תקופה זו לא תיחשב מהבחינה הזו, אלא אם כן אתם יכולים לעשות חקירות אחרות שלא קשורות אליו.</w:t>
      </w:r>
    </w:p>
    <w:p w:rsidR="003E1089" w:rsidRDefault="003E1089" w:rsidP="003E1089">
      <w:pPr>
        <w:rPr>
          <w:rtl/>
        </w:rPr>
      </w:pPr>
    </w:p>
    <w:p w:rsidR="003E1089" w:rsidRDefault="003E1089" w:rsidP="003E1089">
      <w:pPr>
        <w:rPr>
          <w:rtl/>
        </w:rPr>
      </w:pPr>
      <w:r>
        <w:rPr>
          <w:rFonts w:hint="cs"/>
          <w:rtl/>
        </w:rPr>
        <w:t>נתחיל אחד-אחד. קודם כל, אם העד נעלם, על מי חובת ההוכחה, בגין מה – האם המשטרה צריכה להוכיח שהוא נעלם בגין החשוד, ורק אז התקופה לא תיחשב, או הפוך – אם העד נעלם, התקופה לא תיחשב, אלא אם כן הוכח, שהעד נעלם וזה מרצונו החופשי?</w:t>
      </w:r>
    </w:p>
    <w:p w:rsidR="003E1089" w:rsidRDefault="003E1089" w:rsidP="003E1089">
      <w:pPr>
        <w:rPr>
          <w:rtl/>
        </w:rPr>
      </w:pPr>
    </w:p>
    <w:p w:rsidR="003E1089" w:rsidRDefault="003E1089" w:rsidP="003E1089">
      <w:pPr>
        <w:pStyle w:val="-"/>
        <w:keepNext/>
        <w:rPr>
          <w:rtl/>
        </w:rPr>
      </w:pPr>
      <w:bookmarkStart w:id="1182" w:name="ET_speakercontinue_תמי_סלע_379"/>
      <w:r>
        <w:rPr>
          <w:rStyle w:val="TagStyle"/>
          <w:rFonts w:hint="cs"/>
          <w:rtl/>
        </w:rPr>
        <w:t xml:space="preserve"> &lt;&lt; דובר_המשך &gt;&gt; </w:t>
      </w:r>
      <w:r>
        <w:rPr>
          <w:rFonts w:hint="cs"/>
          <w:rtl/>
        </w:rPr>
        <w:t>תמי סלע:</w:t>
      </w:r>
      <w:r>
        <w:rPr>
          <w:rStyle w:val="TagStyle"/>
          <w:rFonts w:hint="cs"/>
          <w:rtl/>
        </w:rPr>
        <w:t xml:space="preserve"> &lt;&lt; דובר_המשך &gt;&gt;</w:t>
      </w:r>
      <w:r>
        <w:rPr>
          <w:rFonts w:hint="cs"/>
          <w:rtl/>
        </w:rPr>
        <w:t xml:space="preserve"> </w:t>
      </w:r>
      <w:bookmarkEnd w:id="1182"/>
    </w:p>
    <w:p w:rsidR="003E1089" w:rsidRDefault="003E1089" w:rsidP="003E1089">
      <w:pPr>
        <w:pStyle w:val="KeepWithNext"/>
        <w:rPr>
          <w:rtl/>
        </w:rPr>
      </w:pPr>
    </w:p>
    <w:p w:rsidR="003E1089" w:rsidRDefault="003E1089" w:rsidP="003E1089">
      <w:pPr>
        <w:rPr>
          <w:rtl/>
        </w:rPr>
      </w:pPr>
      <w:r>
        <w:rPr>
          <w:rFonts w:hint="cs"/>
          <w:rtl/>
        </w:rPr>
        <w:t xml:space="preserve">יש </w:t>
      </w:r>
      <w:bookmarkStart w:id="1183" w:name="_ETM_Q1_9612769"/>
      <w:bookmarkEnd w:id="1183"/>
      <w:r>
        <w:rPr>
          <w:rFonts w:hint="cs"/>
          <w:rtl/>
        </w:rPr>
        <w:t xml:space="preserve">פה הגרסה שאם יש יסוד להניח ויש להם איך </w:t>
      </w:r>
      <w:bookmarkStart w:id="1184" w:name="_ETM_Q1_9618017"/>
      <w:bookmarkEnd w:id="1184"/>
      <w:r>
        <w:rPr>
          <w:rFonts w:hint="cs"/>
          <w:rtl/>
        </w:rPr>
        <w:t>להוכיח את זה - אין מגבלה. שהעד באמת נעדר בגלל פעולות שעשה החשוד.</w:t>
      </w:r>
    </w:p>
    <w:p w:rsidR="003E1089" w:rsidRDefault="003E1089" w:rsidP="003E1089">
      <w:pPr>
        <w:rPr>
          <w:rtl/>
        </w:rPr>
      </w:pPr>
    </w:p>
    <w:p w:rsidR="003E1089" w:rsidRDefault="003E1089" w:rsidP="003E1089">
      <w:pPr>
        <w:pStyle w:val="af8"/>
        <w:keepNext/>
        <w:rPr>
          <w:rtl/>
        </w:rPr>
      </w:pPr>
      <w:bookmarkStart w:id="1185" w:name="ET_yor_5094_38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185"/>
    </w:p>
    <w:p w:rsidR="003E1089" w:rsidRDefault="003E1089" w:rsidP="003E1089">
      <w:pPr>
        <w:pStyle w:val="KeepWithNext"/>
        <w:rPr>
          <w:rtl/>
        </w:rPr>
      </w:pPr>
    </w:p>
    <w:p w:rsidR="003E1089" w:rsidRDefault="003E1089" w:rsidP="003E1089">
      <w:pPr>
        <w:rPr>
          <w:rtl/>
        </w:rPr>
      </w:pPr>
      <w:r>
        <w:rPr>
          <w:rFonts w:hint="cs"/>
          <w:rtl/>
        </w:rPr>
        <w:t xml:space="preserve">זה ברור. השאלה, אם לא יכולים </w:t>
      </w:r>
      <w:bookmarkStart w:id="1186" w:name="_ETM_Q1_9627872"/>
      <w:bookmarkEnd w:id="1186"/>
      <w:r>
        <w:rPr>
          <w:rFonts w:hint="cs"/>
          <w:rtl/>
        </w:rPr>
        <w:t xml:space="preserve">להוכיח. </w:t>
      </w:r>
    </w:p>
    <w:p w:rsidR="003E1089" w:rsidRDefault="003E1089" w:rsidP="003E1089">
      <w:pPr>
        <w:rPr>
          <w:rtl/>
        </w:rPr>
      </w:pPr>
      <w:bookmarkStart w:id="1187" w:name="_ETM_Q1_9629393"/>
      <w:bookmarkStart w:id="1188" w:name="_ETM_Q1_9629443"/>
      <w:bookmarkEnd w:id="1187"/>
      <w:bookmarkEnd w:id="1188"/>
    </w:p>
    <w:p w:rsidR="003E1089" w:rsidRDefault="000747F6" w:rsidP="000747F6">
      <w:pPr>
        <w:pStyle w:val="a5"/>
        <w:keepNext/>
        <w:rPr>
          <w:rtl/>
        </w:rPr>
      </w:pPr>
      <w:bookmarkStart w:id="1189" w:name="ET_speaker_תמי_סלע_652"/>
      <w:r w:rsidRPr="000747F6">
        <w:rPr>
          <w:rStyle w:val="TagStyle"/>
          <w:rtl/>
        </w:rPr>
        <w:t xml:space="preserve"> &lt;&lt; דובר &gt;&gt; </w:t>
      </w:r>
      <w:r w:rsidR="003E1089">
        <w:rPr>
          <w:rStyle w:val="aff"/>
          <w:rFonts w:hint="cs"/>
          <w:color w:val="000000"/>
          <w:rtl/>
        </w:rPr>
        <w:t>תמי סלע</w:t>
      </w:r>
      <w:r w:rsidR="003E1089">
        <w:rPr>
          <w:rFonts w:hint="cs"/>
          <w:color w:val="000000"/>
          <w:rtl/>
        </w:rPr>
        <w:t>:</w:t>
      </w:r>
      <w:r w:rsidRPr="000747F6">
        <w:rPr>
          <w:rStyle w:val="TagStyle"/>
          <w:rtl/>
        </w:rPr>
        <w:t xml:space="preserve"> &lt;&lt; דובר &gt;&gt; </w:t>
      </w:r>
      <w:bookmarkEnd w:id="1189"/>
    </w:p>
    <w:p w:rsidR="003E1089" w:rsidRDefault="003E1089" w:rsidP="003E1089">
      <w:pPr>
        <w:pStyle w:val="KeepWithNext"/>
        <w:rPr>
          <w:rtl/>
        </w:rPr>
      </w:pPr>
    </w:p>
    <w:p w:rsidR="003E1089" w:rsidRDefault="003E1089" w:rsidP="003E1089">
      <w:pPr>
        <w:rPr>
          <w:rtl/>
        </w:rPr>
      </w:pPr>
      <w:r>
        <w:rPr>
          <w:rFonts w:hint="cs"/>
          <w:rtl/>
        </w:rPr>
        <w:t>זה לא קשור, על מי הנטל.</w:t>
      </w:r>
    </w:p>
    <w:p w:rsidR="003E1089" w:rsidRDefault="003E1089" w:rsidP="003E1089">
      <w:pPr>
        <w:rPr>
          <w:rtl/>
        </w:rPr>
      </w:pPr>
      <w:bookmarkStart w:id="1190" w:name="_ETM_Q1_9629282"/>
      <w:bookmarkStart w:id="1191" w:name="_ETM_Q1_9629350"/>
      <w:bookmarkEnd w:id="1190"/>
      <w:bookmarkEnd w:id="1191"/>
    </w:p>
    <w:p w:rsidR="003E1089" w:rsidRDefault="000747F6" w:rsidP="000747F6">
      <w:pPr>
        <w:pStyle w:val="af8"/>
        <w:keepNext/>
        <w:rPr>
          <w:rtl/>
        </w:rPr>
      </w:pPr>
      <w:bookmarkStart w:id="1192" w:name="_ETM_Q1_9629643"/>
      <w:bookmarkStart w:id="1193" w:name="_ETM_Q1_9629579"/>
      <w:bookmarkStart w:id="1194" w:name="ET_yor_5094_653"/>
      <w:bookmarkEnd w:id="1192"/>
      <w:bookmarkEnd w:id="1193"/>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1194"/>
    </w:p>
    <w:p w:rsidR="003E1089" w:rsidRDefault="003E1089" w:rsidP="003E1089">
      <w:pPr>
        <w:pStyle w:val="KeepWithNext"/>
        <w:rPr>
          <w:rtl/>
        </w:rPr>
      </w:pPr>
    </w:p>
    <w:p w:rsidR="003E1089" w:rsidRDefault="003E1089" w:rsidP="003E1089">
      <w:pPr>
        <w:rPr>
          <w:rtl/>
        </w:rPr>
      </w:pPr>
      <w:bookmarkStart w:id="1195" w:name="_ETM_Q1_9630676"/>
      <w:bookmarkEnd w:id="1195"/>
      <w:r>
        <w:rPr>
          <w:rFonts w:hint="cs"/>
          <w:rtl/>
        </w:rPr>
        <w:t xml:space="preserve">ודאי שזה קשור, על מי הנטל. </w:t>
      </w:r>
      <w:bookmarkStart w:id="1196" w:name="_ETM_Q1_9629667"/>
      <w:bookmarkStart w:id="1197" w:name="_ETM_Q1_9629744"/>
      <w:bookmarkStart w:id="1198" w:name="_ETM_Q1_9629975"/>
      <w:bookmarkStart w:id="1199" w:name="_ETM_Q1_9630010"/>
      <w:bookmarkEnd w:id="1196"/>
      <w:bookmarkEnd w:id="1197"/>
      <w:bookmarkEnd w:id="1198"/>
      <w:bookmarkEnd w:id="1199"/>
      <w:r>
        <w:rPr>
          <w:rFonts w:hint="cs"/>
          <w:rtl/>
        </w:rPr>
        <w:t xml:space="preserve">קודם  כל, הוא עזב לחו"ל. אם תצליחו להוכיח שהוא בגין </w:t>
      </w:r>
      <w:bookmarkStart w:id="1200" w:name="_ETM_Q1_9639778"/>
      <w:bookmarkEnd w:id="1200"/>
      <w:r>
        <w:rPr>
          <w:rFonts w:hint="cs"/>
          <w:rtl/>
        </w:rPr>
        <w:t>החשוד, זה לא ייחשב. אם לא תצליחו להוכיח, זו השאלה. אתם אומרים שהפוך – את</w:t>
      </w:r>
      <w:bookmarkStart w:id="1201" w:name="_ETM_Q1_9645227"/>
      <w:bookmarkEnd w:id="1201"/>
      <w:r>
        <w:rPr>
          <w:rFonts w:hint="cs"/>
          <w:rtl/>
        </w:rPr>
        <w:t>ם לא צריכים להוכיח. אם הוא נעלם, זה לא ייחשב אלא אם כן יוכיחו, שהוא נעלם מרצונו החופשי. השאלה, על מי ההוכחה? אתם צריכים להוכיח שהוא נעלם בגלל החשוד כדי לקבל את זה, או הפוך – כדי שלא תקבלו, מישהו צריך להוכיח שמיוזמתו?</w:t>
      </w:r>
    </w:p>
    <w:p w:rsidR="003E1089" w:rsidRDefault="003E1089" w:rsidP="003E1089">
      <w:pPr>
        <w:rPr>
          <w:rtl/>
        </w:rPr>
      </w:pPr>
    </w:p>
    <w:p w:rsidR="003E1089" w:rsidRDefault="003E1089" w:rsidP="003E1089">
      <w:pPr>
        <w:pStyle w:val="a5"/>
        <w:keepNext/>
        <w:rPr>
          <w:rtl/>
        </w:rPr>
      </w:pPr>
      <w:bookmarkStart w:id="1202" w:name="ET_speaker_תמי_סלע_38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202"/>
    </w:p>
    <w:p w:rsidR="003E1089" w:rsidRDefault="003E1089" w:rsidP="003E1089">
      <w:pPr>
        <w:pStyle w:val="KeepWithNext"/>
        <w:rPr>
          <w:rtl/>
        </w:rPr>
      </w:pPr>
    </w:p>
    <w:p w:rsidR="003E1089" w:rsidRDefault="003E1089" w:rsidP="003E1089">
      <w:pPr>
        <w:rPr>
          <w:rtl/>
        </w:rPr>
      </w:pPr>
      <w:r>
        <w:rPr>
          <w:rFonts w:hint="cs"/>
          <w:rtl/>
        </w:rPr>
        <w:t>אני חושבת שאם נגיע להסכמה על חומרת הפשעים והתקופה, זה ייתר את העניין הזה.</w:t>
      </w:r>
    </w:p>
    <w:p w:rsidR="003E1089" w:rsidRDefault="003E1089" w:rsidP="003E1089">
      <w:pPr>
        <w:rPr>
          <w:rtl/>
        </w:rPr>
      </w:pPr>
      <w:bookmarkStart w:id="1203" w:name="_ETM_Q1_9675080"/>
      <w:bookmarkStart w:id="1204" w:name="_ETM_Q1_9675191"/>
      <w:bookmarkEnd w:id="1203"/>
      <w:bookmarkEnd w:id="1204"/>
    </w:p>
    <w:p w:rsidR="003E1089" w:rsidRDefault="000747F6" w:rsidP="000747F6">
      <w:pPr>
        <w:pStyle w:val="af8"/>
        <w:keepNext/>
        <w:rPr>
          <w:rtl/>
        </w:rPr>
      </w:pPr>
      <w:bookmarkStart w:id="1205" w:name="_ETM_Q1_9675494"/>
      <w:bookmarkStart w:id="1206" w:name="_ETM_Q1_9675409"/>
      <w:bookmarkStart w:id="1207" w:name="ET_yor_5094_654"/>
      <w:bookmarkEnd w:id="1205"/>
      <w:bookmarkEnd w:id="1206"/>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1207"/>
    </w:p>
    <w:p w:rsidR="003E1089" w:rsidRDefault="003E1089" w:rsidP="003E1089">
      <w:pPr>
        <w:pStyle w:val="KeepWithNext"/>
        <w:rPr>
          <w:rtl/>
        </w:rPr>
      </w:pPr>
    </w:p>
    <w:p w:rsidR="003E1089" w:rsidRDefault="003E1089" w:rsidP="003E1089">
      <w:pPr>
        <w:rPr>
          <w:rtl/>
        </w:rPr>
      </w:pPr>
      <w:bookmarkStart w:id="1208" w:name="_ETM_Q1_9676512"/>
      <w:bookmarkEnd w:id="1208"/>
      <w:r>
        <w:rPr>
          <w:rFonts w:hint="cs"/>
          <w:rtl/>
        </w:rPr>
        <w:t>לא יודע.</w:t>
      </w:r>
    </w:p>
    <w:p w:rsidR="003E1089" w:rsidRDefault="003E1089" w:rsidP="003E1089">
      <w:pPr>
        <w:rPr>
          <w:rtl/>
        </w:rPr>
      </w:pPr>
    </w:p>
    <w:p w:rsidR="003E1089" w:rsidRDefault="003E1089" w:rsidP="003E1089">
      <w:pPr>
        <w:pStyle w:val="afb"/>
        <w:keepNext/>
        <w:rPr>
          <w:rtl/>
        </w:rPr>
      </w:pPr>
      <w:bookmarkStart w:id="1209" w:name="ET_guest_701872_382"/>
      <w:r>
        <w:rPr>
          <w:rStyle w:val="TagStyle"/>
          <w:rFonts w:hint="cs"/>
          <w:rtl/>
        </w:rPr>
        <w:t xml:space="preserve"> &lt;&lt; אורח &gt;&gt; </w:t>
      </w:r>
      <w:r>
        <w:rPr>
          <w:rFonts w:hint="cs"/>
          <w:rtl/>
        </w:rPr>
        <w:t>דדו זמיר:</w:t>
      </w:r>
      <w:r>
        <w:rPr>
          <w:rStyle w:val="TagStyle"/>
          <w:rFonts w:hint="cs"/>
          <w:rtl/>
        </w:rPr>
        <w:t xml:space="preserve"> &lt;&lt; אורח &gt;&gt;</w:t>
      </w:r>
      <w:r>
        <w:rPr>
          <w:rFonts w:hint="cs"/>
          <w:rtl/>
        </w:rPr>
        <w:t xml:space="preserve"> </w:t>
      </w:r>
      <w:bookmarkEnd w:id="1209"/>
    </w:p>
    <w:p w:rsidR="003E1089" w:rsidRDefault="003E1089" w:rsidP="003E1089">
      <w:pPr>
        <w:pStyle w:val="KeepWithNext"/>
        <w:rPr>
          <w:rtl/>
        </w:rPr>
      </w:pPr>
    </w:p>
    <w:p w:rsidR="003E1089" w:rsidRDefault="003E1089" w:rsidP="003E1089">
      <w:pPr>
        <w:rPr>
          <w:rtl/>
        </w:rPr>
      </w:pPr>
      <w:r>
        <w:rPr>
          <w:rFonts w:hint="cs"/>
          <w:rtl/>
        </w:rPr>
        <w:t xml:space="preserve">הסברתי קודם – הנטל הזה הוא </w:t>
      </w:r>
      <w:bookmarkStart w:id="1210" w:name="_ETM_Q1_9681961"/>
      <w:bookmarkEnd w:id="1210"/>
      <w:r>
        <w:rPr>
          <w:rFonts w:hint="cs"/>
          <w:rtl/>
        </w:rPr>
        <w:t xml:space="preserve">כמעט בלתי-אפשרי. הרי ברור, שההשפעה על עדים – ואני מסתכל על משפטים שמתנהלים – לא מתבצעים באופן ישיר על-ידי הנאשם. הרבה פעמים הנאשם, בטח בתיקים חמורים, עצור עד תום ההליכים. מי שפוגע בעדים </w:t>
      </w:r>
      <w:bookmarkStart w:id="1211" w:name="_ETM_Q1_9696560"/>
      <w:bookmarkEnd w:id="1211"/>
      <w:r>
        <w:rPr>
          <w:rFonts w:hint="cs"/>
          <w:rtl/>
        </w:rPr>
        <w:t>זה מי מטעמו. זה לא הוא עושה בעצמו.</w:t>
      </w:r>
    </w:p>
    <w:p w:rsidR="003E1089" w:rsidRDefault="003E1089" w:rsidP="003E1089">
      <w:pPr>
        <w:rPr>
          <w:rtl/>
        </w:rPr>
      </w:pPr>
    </w:p>
    <w:p w:rsidR="003E1089" w:rsidRDefault="003E1089" w:rsidP="003E1089">
      <w:pPr>
        <w:pStyle w:val="af8"/>
        <w:keepNext/>
        <w:rPr>
          <w:rtl/>
        </w:rPr>
      </w:pPr>
      <w:bookmarkStart w:id="1212" w:name="ET_yor_5094_383"/>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12"/>
    </w:p>
    <w:p w:rsidR="003E1089" w:rsidRDefault="003E1089" w:rsidP="003E1089">
      <w:pPr>
        <w:pStyle w:val="KeepWithNext"/>
        <w:rPr>
          <w:rtl/>
        </w:rPr>
      </w:pPr>
    </w:p>
    <w:p w:rsidR="003E1089" w:rsidRDefault="003E1089" w:rsidP="003E1089">
      <w:pPr>
        <w:rPr>
          <w:rtl/>
        </w:rPr>
      </w:pPr>
      <w:r>
        <w:rPr>
          <w:rFonts w:hint="cs"/>
          <w:rtl/>
        </w:rPr>
        <w:t>אמרתי: או סביבתו.</w:t>
      </w:r>
    </w:p>
    <w:p w:rsidR="003E1089" w:rsidRDefault="003E1089" w:rsidP="003E1089">
      <w:pPr>
        <w:rPr>
          <w:rtl/>
        </w:rPr>
      </w:pPr>
    </w:p>
    <w:p w:rsidR="003E1089" w:rsidRDefault="003E1089" w:rsidP="003E1089">
      <w:pPr>
        <w:pStyle w:val="-"/>
        <w:keepNext/>
        <w:rPr>
          <w:rtl/>
        </w:rPr>
      </w:pPr>
      <w:bookmarkStart w:id="1213" w:name="ET_speakercontinue_701872_384"/>
      <w:r>
        <w:rPr>
          <w:rStyle w:val="TagStyle"/>
          <w:rFonts w:hint="cs"/>
          <w:rtl/>
        </w:rPr>
        <w:t xml:space="preserve"> &lt;&lt; דובר_המשך &gt;&gt; </w:t>
      </w:r>
      <w:r>
        <w:rPr>
          <w:rFonts w:hint="cs"/>
          <w:rtl/>
        </w:rPr>
        <w:t>דדו זמיר:</w:t>
      </w:r>
      <w:r>
        <w:rPr>
          <w:rStyle w:val="TagStyle"/>
          <w:rFonts w:hint="cs"/>
          <w:rtl/>
        </w:rPr>
        <w:t xml:space="preserve"> &lt;&lt; דובר_המשך &gt;&gt;</w:t>
      </w:r>
      <w:r>
        <w:rPr>
          <w:rFonts w:hint="cs"/>
          <w:rtl/>
        </w:rPr>
        <w:t xml:space="preserve"> </w:t>
      </w:r>
      <w:bookmarkEnd w:id="1213"/>
    </w:p>
    <w:p w:rsidR="003E1089" w:rsidRDefault="003E1089" w:rsidP="003E1089">
      <w:pPr>
        <w:pStyle w:val="KeepWithNext"/>
        <w:rPr>
          <w:rtl/>
        </w:rPr>
      </w:pPr>
    </w:p>
    <w:p w:rsidR="003E1089" w:rsidRDefault="003E1089" w:rsidP="003E1089">
      <w:pPr>
        <w:rPr>
          <w:rtl/>
        </w:rPr>
      </w:pPr>
      <w:r>
        <w:rPr>
          <w:rFonts w:hint="cs"/>
          <w:rtl/>
        </w:rPr>
        <w:t xml:space="preserve">אבל להוכיח את הקשר הישיר הזה זו משימה כמעט בלתי-אפשרית. אנחנו גם בשלב חקירה – לא אפילו בשלב </w:t>
      </w:r>
      <w:bookmarkStart w:id="1214" w:name="_ETM_Q1_9709552"/>
      <w:bookmarkEnd w:id="1214"/>
      <w:r>
        <w:rPr>
          <w:rFonts w:hint="cs"/>
          <w:rtl/>
        </w:rPr>
        <w:t xml:space="preserve">של כתב אישום. </w:t>
      </w:r>
    </w:p>
    <w:p w:rsidR="003E1089" w:rsidRDefault="003E1089" w:rsidP="003E1089">
      <w:pPr>
        <w:rPr>
          <w:rtl/>
        </w:rPr>
      </w:pPr>
      <w:bookmarkStart w:id="1215" w:name="_ETM_Q1_9711663"/>
      <w:bookmarkStart w:id="1216" w:name="_ETM_Q1_9711711"/>
      <w:bookmarkEnd w:id="1215"/>
      <w:bookmarkEnd w:id="1216"/>
    </w:p>
    <w:p w:rsidR="003E1089" w:rsidRDefault="003E1089" w:rsidP="003E1089">
      <w:pPr>
        <w:rPr>
          <w:rtl/>
        </w:rPr>
      </w:pPr>
      <w:bookmarkStart w:id="1217" w:name="_ETM_Q1_9711940"/>
      <w:bookmarkEnd w:id="1217"/>
      <w:r>
        <w:rPr>
          <w:rFonts w:hint="cs"/>
          <w:rtl/>
        </w:rPr>
        <w:t>ה</w:t>
      </w:r>
      <w:bookmarkStart w:id="1218" w:name="_ETM_Q1_9711981"/>
      <w:bookmarkEnd w:id="1218"/>
      <w:r>
        <w:rPr>
          <w:rFonts w:hint="cs"/>
          <w:rtl/>
        </w:rPr>
        <w:t xml:space="preserve">עד זה לא תמיד קורבן העבירה. נורא קל לומר </w:t>
      </w:r>
      <w:bookmarkStart w:id="1219" w:name="_ETM_Q1_9713450"/>
      <w:bookmarkEnd w:id="1219"/>
      <w:r>
        <w:rPr>
          <w:rFonts w:hint="cs"/>
          <w:rtl/>
        </w:rPr>
        <w:t xml:space="preserve">שקורבן העבירה ברח ואין לו אינטרס. בסדר. אגב, אנחנו סוגרים עשרות-אלפי תיקים שקורבן העבירה אומר: אין לי עניין בתיק. עד בפשיעה חמורה יכול להיות שותף זוטר בעבירה. יכול להיות עד ראייה </w:t>
      </w:r>
      <w:bookmarkStart w:id="1220" w:name="_ETM_Q1_9732520"/>
      <w:bookmarkEnd w:id="1220"/>
      <w:r>
        <w:rPr>
          <w:rFonts w:hint="cs"/>
          <w:rtl/>
        </w:rPr>
        <w:t>שהקורבן בכלל הלך לעולמו - הרי אנחנו מדברים על פשיעה חמורה</w:t>
      </w:r>
      <w:bookmarkStart w:id="1221" w:name="_ETM_Q1_9734873"/>
      <w:bookmarkEnd w:id="1221"/>
      <w:r>
        <w:rPr>
          <w:rFonts w:hint="cs"/>
          <w:rtl/>
        </w:rPr>
        <w:t xml:space="preserve">. זה עד ראייה, מישהו שנקלע באקראי למצב, והוא </w:t>
      </w:r>
      <w:bookmarkStart w:id="1222" w:name="_ETM_Q1_9740392"/>
      <w:bookmarkEnd w:id="1222"/>
      <w:r>
        <w:rPr>
          <w:rFonts w:hint="cs"/>
          <w:rtl/>
        </w:rPr>
        <w:t>לא רוצה לסכן את עצמו ואת משפחתו. יכולים להיות עשרות אירועים שיכולים להשפיע על שיקול הדעת של העד. ברור שאנחנו ממוקדים בפשיעה חמורה. הרי לא נמשיך ונחכה לעדים שברחו לחו"ל לעד אלא אם כן זה אירוע שמסעיר את האינטרס הציבורי. לכן כל העיסוק בלהוכיח מה גרם לעד, מטה פה את כל שיקול הדעת שלנו.</w:t>
      </w:r>
    </w:p>
    <w:p w:rsidR="003E1089" w:rsidRDefault="003E1089" w:rsidP="003E1089">
      <w:pPr>
        <w:rPr>
          <w:rtl/>
        </w:rPr>
      </w:pPr>
    </w:p>
    <w:p w:rsidR="003E1089" w:rsidRDefault="003E1089" w:rsidP="003E1089">
      <w:pPr>
        <w:rPr>
          <w:rtl/>
        </w:rPr>
      </w:pPr>
      <w:r>
        <w:rPr>
          <w:rFonts w:hint="cs"/>
          <w:rtl/>
        </w:rPr>
        <w:t xml:space="preserve">במקרים כאלה, שהעבירות הן חמורות ויש אינטרס </w:t>
      </w:r>
      <w:bookmarkStart w:id="1223" w:name="_ETM_Q1_9773770"/>
      <w:bookmarkEnd w:id="1223"/>
      <w:r>
        <w:rPr>
          <w:rFonts w:hint="cs"/>
          <w:rtl/>
        </w:rPr>
        <w:t>ציבורי, למה אנחנו בכלל צריכים לעסוק בזיקה או להוכיח אותה? ברור שתהיה זיקה, אבל הוכחת הזיקה היא מורכבת.</w:t>
      </w:r>
    </w:p>
    <w:p w:rsidR="003E1089" w:rsidRDefault="003E1089" w:rsidP="003E1089">
      <w:pPr>
        <w:rPr>
          <w:rtl/>
        </w:rPr>
      </w:pPr>
    </w:p>
    <w:p w:rsidR="003E1089" w:rsidRDefault="003E1089" w:rsidP="003E1089">
      <w:pPr>
        <w:pStyle w:val="a5"/>
        <w:keepNext/>
        <w:rPr>
          <w:rtl/>
        </w:rPr>
      </w:pPr>
      <w:bookmarkStart w:id="1224" w:name="ET_speaker_תמי_סלע_38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224"/>
    </w:p>
    <w:p w:rsidR="003E1089" w:rsidRDefault="003E1089" w:rsidP="003E1089">
      <w:pPr>
        <w:pStyle w:val="KeepWithNext"/>
        <w:rPr>
          <w:rtl/>
        </w:rPr>
      </w:pPr>
    </w:p>
    <w:p w:rsidR="003E1089" w:rsidRDefault="003E1089" w:rsidP="003E1089">
      <w:pPr>
        <w:rPr>
          <w:rtl/>
        </w:rPr>
      </w:pPr>
      <w:r>
        <w:rPr>
          <w:rFonts w:hint="cs"/>
          <w:rtl/>
        </w:rPr>
        <w:t xml:space="preserve">שלא דורשת את ההוכחה באיזון שרוצים להתיישר עליו. השאלה, באילו פשעים חמורים ועד </w:t>
      </w:r>
      <w:bookmarkStart w:id="1225" w:name="_ETM_Q1_9791066"/>
      <w:bookmarkEnd w:id="1225"/>
      <w:r>
        <w:rPr>
          <w:rFonts w:hint="cs"/>
          <w:rtl/>
        </w:rPr>
        <w:t>איזו תקופה בכל זאת אפשר.</w:t>
      </w:r>
    </w:p>
    <w:p w:rsidR="003E1089" w:rsidRDefault="003E1089" w:rsidP="003E1089">
      <w:pPr>
        <w:rPr>
          <w:rtl/>
        </w:rPr>
      </w:pPr>
    </w:p>
    <w:p w:rsidR="003E1089" w:rsidRDefault="003E1089" w:rsidP="003E1089">
      <w:pPr>
        <w:pStyle w:val="af8"/>
        <w:keepNext/>
        <w:rPr>
          <w:rtl/>
        </w:rPr>
      </w:pPr>
      <w:bookmarkStart w:id="1226" w:name="ET_yor_5094_38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26"/>
    </w:p>
    <w:p w:rsidR="003E1089" w:rsidRDefault="003E1089" w:rsidP="003E1089">
      <w:pPr>
        <w:pStyle w:val="KeepWithNext"/>
        <w:rPr>
          <w:rtl/>
        </w:rPr>
      </w:pPr>
    </w:p>
    <w:p w:rsidR="003E1089" w:rsidRDefault="003E1089" w:rsidP="003E1089">
      <w:pPr>
        <w:rPr>
          <w:rtl/>
        </w:rPr>
      </w:pPr>
      <w:r>
        <w:rPr>
          <w:rFonts w:hint="cs"/>
          <w:rtl/>
        </w:rPr>
        <w:t xml:space="preserve">אבל גם בפשע חמור קורה שהעד נסע לחו"ל, נעלם, עושה את זה כי פתאום הוא אומר: השתגעתי? למה אני צריך </w:t>
      </w:r>
      <w:bookmarkStart w:id="1227" w:name="_ETM_Q1_9802874"/>
      <w:bookmarkEnd w:id="1227"/>
      <w:r>
        <w:rPr>
          <w:rFonts w:hint="cs"/>
          <w:rtl/>
        </w:rPr>
        <w:t xml:space="preserve">להכניס את הראש שלי לזה? לא רוצה להעיד בכלל. ואז, לפי מה שאתם מציעים – עדיין כל התקופה הזו לא תיחשב כחלק מההתיישנות, כלומר החשוד, שזה כבר לא רוצה להעיד נגדו, ואין עד, במקום לשחרר אותו הוא עדיין תחת עננה </w:t>
      </w:r>
      <w:bookmarkStart w:id="1228" w:name="_ETM_Q1_9825853"/>
      <w:bookmarkEnd w:id="1228"/>
      <w:r>
        <w:rPr>
          <w:rFonts w:hint="cs"/>
          <w:rtl/>
        </w:rPr>
        <w:t>ועדיין לא נגמרה תקופת ההתיישנות.</w:t>
      </w:r>
    </w:p>
    <w:p w:rsidR="003E1089" w:rsidRDefault="003E1089" w:rsidP="003E1089">
      <w:pPr>
        <w:rPr>
          <w:rtl/>
        </w:rPr>
      </w:pPr>
    </w:p>
    <w:p w:rsidR="003E1089" w:rsidRDefault="003E1089" w:rsidP="003E1089">
      <w:pPr>
        <w:pStyle w:val="afb"/>
        <w:keepNext/>
        <w:rPr>
          <w:rtl/>
        </w:rPr>
      </w:pPr>
      <w:bookmarkStart w:id="1229" w:name="ET_guest_701872_387"/>
      <w:r>
        <w:rPr>
          <w:rStyle w:val="TagStyle"/>
          <w:rFonts w:hint="cs"/>
          <w:rtl/>
        </w:rPr>
        <w:t xml:space="preserve"> &lt;&lt; אורח &gt;&gt; </w:t>
      </w:r>
      <w:r>
        <w:rPr>
          <w:rFonts w:hint="cs"/>
          <w:rtl/>
        </w:rPr>
        <w:t>דדו זמיר:</w:t>
      </w:r>
      <w:r>
        <w:rPr>
          <w:rStyle w:val="TagStyle"/>
          <w:rFonts w:hint="cs"/>
          <w:rtl/>
        </w:rPr>
        <w:t xml:space="preserve"> &lt;&lt; אורח &gt;&gt;</w:t>
      </w:r>
      <w:r>
        <w:rPr>
          <w:rFonts w:hint="cs"/>
          <w:rtl/>
        </w:rPr>
        <w:t xml:space="preserve"> </w:t>
      </w:r>
      <w:bookmarkEnd w:id="1229"/>
    </w:p>
    <w:p w:rsidR="003E1089" w:rsidRDefault="003E1089" w:rsidP="003E1089">
      <w:pPr>
        <w:pStyle w:val="KeepWithNext"/>
        <w:rPr>
          <w:rtl/>
        </w:rPr>
      </w:pPr>
    </w:p>
    <w:p w:rsidR="003E1089" w:rsidRDefault="003E1089" w:rsidP="003E1089">
      <w:pPr>
        <w:rPr>
          <w:rtl/>
        </w:rPr>
      </w:pPr>
      <w:r>
        <w:rPr>
          <w:rFonts w:hint="cs"/>
          <w:rtl/>
        </w:rPr>
        <w:t xml:space="preserve">מבחינה הגיונית, אנחנו מדברים פה על מקרה קצה. זה לא שיש לנו תופעה במדינת </w:t>
      </w:r>
      <w:bookmarkStart w:id="1230" w:name="_ETM_Q1_9835187"/>
      <w:bookmarkEnd w:id="1230"/>
      <w:r>
        <w:rPr>
          <w:rFonts w:hint="cs"/>
          <w:rtl/>
        </w:rPr>
        <w:t xml:space="preserve">ישראל של עדים שבורחים לנו לחו"ל. זה יקרה בארגוני פשיעה. זה יקרה בפשיעה סופר חמורה. הרי לעקור את כל המשפחה שלך לחו"ל – אם אתה רווק, אבל אם זה משהו הרבה יותר מורכב, זה לעקור את עצמך </w:t>
      </w:r>
      <w:bookmarkStart w:id="1231" w:name="_ETM_Q1_9851057"/>
      <w:bookmarkEnd w:id="1231"/>
      <w:r>
        <w:rPr>
          <w:rFonts w:hint="cs"/>
          <w:rtl/>
        </w:rPr>
        <w:t xml:space="preserve">ואת משפחתך. הרי מתי זה יקרה – עכשיו אנחנו מדברים על מקרי קצה. אין לנו תופעה כזו. זה לא תופעה של עדים שנמצאים בחו"ל, ואנחנו מחכים עד כלות. לכן בואו לא נשקיע בזה עכשיו דיון של שלושת-רבעי שעה. </w:t>
      </w:r>
      <w:bookmarkStart w:id="1232" w:name="_ETM_Q1_9867071"/>
      <w:bookmarkEnd w:id="1232"/>
      <w:r>
        <w:rPr>
          <w:rFonts w:hint="cs"/>
          <w:rtl/>
        </w:rPr>
        <w:t>זה לא מצדיק את זה.</w:t>
      </w:r>
    </w:p>
    <w:p w:rsidR="003E1089" w:rsidRDefault="003E1089" w:rsidP="003E1089">
      <w:pPr>
        <w:rPr>
          <w:rtl/>
        </w:rPr>
      </w:pPr>
    </w:p>
    <w:p w:rsidR="003E1089" w:rsidRDefault="003E1089" w:rsidP="003E1089">
      <w:pPr>
        <w:pStyle w:val="af8"/>
        <w:keepNext/>
        <w:rPr>
          <w:rtl/>
        </w:rPr>
      </w:pPr>
      <w:bookmarkStart w:id="1233" w:name="ET_yor_5094_38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33"/>
    </w:p>
    <w:p w:rsidR="003E1089" w:rsidRDefault="003E1089" w:rsidP="003E1089">
      <w:pPr>
        <w:pStyle w:val="KeepWithNext"/>
        <w:rPr>
          <w:rtl/>
        </w:rPr>
      </w:pPr>
    </w:p>
    <w:p w:rsidR="003E1089" w:rsidRDefault="003E1089" w:rsidP="003E1089">
      <w:pPr>
        <w:rPr>
          <w:rtl/>
        </w:rPr>
      </w:pPr>
      <w:r>
        <w:rPr>
          <w:rFonts w:hint="cs"/>
          <w:rtl/>
        </w:rPr>
        <w:t>בבקשה.</w:t>
      </w:r>
    </w:p>
    <w:p w:rsidR="003E1089" w:rsidRDefault="003E1089" w:rsidP="003E1089">
      <w:pPr>
        <w:rPr>
          <w:rtl/>
        </w:rPr>
      </w:pPr>
    </w:p>
    <w:p w:rsidR="003E1089" w:rsidRDefault="003E1089" w:rsidP="003E1089">
      <w:pPr>
        <w:pStyle w:val="afb"/>
        <w:keepNext/>
        <w:rPr>
          <w:rtl/>
        </w:rPr>
      </w:pPr>
      <w:bookmarkStart w:id="1234" w:name="ET_guest_576214_389"/>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1234"/>
    </w:p>
    <w:p w:rsidR="003E1089" w:rsidRDefault="003E1089" w:rsidP="003E1089">
      <w:pPr>
        <w:pStyle w:val="KeepWithNext"/>
        <w:rPr>
          <w:rtl/>
        </w:rPr>
      </w:pPr>
    </w:p>
    <w:p w:rsidR="003E1089" w:rsidRDefault="003E1089" w:rsidP="003E1089">
      <w:pPr>
        <w:rPr>
          <w:rtl/>
        </w:rPr>
      </w:pPr>
      <w:r>
        <w:rPr>
          <w:rFonts w:hint="cs"/>
          <w:rtl/>
        </w:rPr>
        <w:t xml:space="preserve">אם מדברים על פריזמה של תיקי ארגוני </w:t>
      </w:r>
      <w:bookmarkStart w:id="1235" w:name="_ETM_Q1_9874284"/>
      <w:bookmarkEnd w:id="1235"/>
      <w:r>
        <w:rPr>
          <w:rFonts w:hint="cs"/>
          <w:rtl/>
        </w:rPr>
        <w:t xml:space="preserve">פשיעה, בואו נדבר על זה. אפשר לעשות הוראות מיוחדות, ואפשר לדבר על ארגוני פשיעה, אבל ליצור הסדרים כלליים מתוך התפישה של ארגוני פשיעה - זה כלל שצריך להיות לנגד עינינו תמיד. </w:t>
      </w:r>
    </w:p>
    <w:p w:rsidR="003E1089" w:rsidRDefault="003E1089" w:rsidP="003E1089">
      <w:pPr>
        <w:rPr>
          <w:rtl/>
        </w:rPr>
      </w:pPr>
      <w:bookmarkStart w:id="1236" w:name="_ETM_Q1_9890541"/>
      <w:bookmarkStart w:id="1237" w:name="_ETM_Q1_9890606"/>
      <w:bookmarkEnd w:id="1236"/>
      <w:bookmarkEnd w:id="1237"/>
    </w:p>
    <w:p w:rsidR="003E1089" w:rsidRDefault="003E1089" w:rsidP="003E1089">
      <w:pPr>
        <w:rPr>
          <w:rtl/>
        </w:rPr>
      </w:pPr>
      <w:bookmarkStart w:id="1238" w:name="_ETM_Q1_9890838"/>
      <w:bookmarkStart w:id="1239" w:name="_ETM_Q1_9890895"/>
      <w:bookmarkEnd w:id="1238"/>
      <w:bookmarkEnd w:id="1239"/>
      <w:r>
        <w:rPr>
          <w:rFonts w:hint="cs"/>
          <w:rtl/>
        </w:rPr>
        <w:t>הכלל של עדים שנעלמים – לאו דווקא לחו"ל אלא סתם שלא ניתן לאתרם – זה קורה גם בתיקים הפשוטים. אנשים נעלמים, אי-אפשר למצוא אותם. גם כשהייתי סנגור היה אפילו עד מרכזי שהיו לי אינדיקציות שהוא טוב עבורי בתיק, ולא אני ולא המשטרה הצלחנו למצוא אותם כי הם דרי רחוב ונעלמו.</w:t>
      </w:r>
    </w:p>
    <w:p w:rsidR="003E1089" w:rsidRDefault="003E1089" w:rsidP="003E1089">
      <w:pPr>
        <w:rPr>
          <w:rtl/>
        </w:rPr>
      </w:pPr>
    </w:p>
    <w:p w:rsidR="003E1089" w:rsidRDefault="003E1089" w:rsidP="003E1089">
      <w:pPr>
        <w:pStyle w:val="af8"/>
        <w:keepNext/>
        <w:rPr>
          <w:rtl/>
        </w:rPr>
      </w:pPr>
      <w:bookmarkStart w:id="1240" w:name="ET_yor_5094_39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40"/>
    </w:p>
    <w:p w:rsidR="003E1089" w:rsidRDefault="003E1089" w:rsidP="003E1089">
      <w:pPr>
        <w:pStyle w:val="KeepWithNext"/>
        <w:rPr>
          <w:rtl/>
        </w:rPr>
      </w:pPr>
    </w:p>
    <w:p w:rsidR="003E1089" w:rsidRDefault="003E1089" w:rsidP="003E1089">
      <w:pPr>
        <w:rPr>
          <w:rtl/>
        </w:rPr>
      </w:pPr>
      <w:r>
        <w:rPr>
          <w:rFonts w:hint="cs"/>
          <w:rtl/>
        </w:rPr>
        <w:t>מניסיונך, ברוב המקרים, אם קורה שעד נעלם, מה הסיבה? הוא מיוזמתו לא רוצה, או הפעילו עליו לחץ מצד החשוד?</w:t>
      </w:r>
    </w:p>
    <w:p w:rsidR="003E1089" w:rsidRDefault="003E1089" w:rsidP="003E1089">
      <w:pPr>
        <w:rPr>
          <w:rtl/>
        </w:rPr>
      </w:pPr>
    </w:p>
    <w:p w:rsidR="003E1089" w:rsidRDefault="003E1089" w:rsidP="003E1089">
      <w:pPr>
        <w:pStyle w:val="-"/>
        <w:keepNext/>
        <w:rPr>
          <w:rtl/>
        </w:rPr>
      </w:pPr>
      <w:bookmarkStart w:id="1241" w:name="ET_speakercontinue_576214_391"/>
      <w:r>
        <w:rPr>
          <w:rStyle w:val="TagStyle"/>
          <w:rFonts w:hint="cs"/>
          <w:rtl/>
        </w:rPr>
        <w:t xml:space="preserve"> &lt;&lt; דובר_המשך &gt;&gt; </w:t>
      </w:r>
      <w:r>
        <w:rPr>
          <w:rFonts w:hint="cs"/>
          <w:rtl/>
        </w:rPr>
        <w:t>ישי שרון:</w:t>
      </w:r>
      <w:r>
        <w:rPr>
          <w:rStyle w:val="TagStyle"/>
          <w:rFonts w:hint="cs"/>
          <w:rtl/>
        </w:rPr>
        <w:t xml:space="preserve"> &lt;&lt; דובר_המשך &gt;&gt;</w:t>
      </w:r>
      <w:r>
        <w:rPr>
          <w:rFonts w:hint="cs"/>
          <w:rtl/>
        </w:rPr>
        <w:t xml:space="preserve"> </w:t>
      </w:r>
      <w:bookmarkEnd w:id="1241"/>
    </w:p>
    <w:p w:rsidR="003E1089" w:rsidRDefault="003E1089" w:rsidP="003E1089">
      <w:pPr>
        <w:pStyle w:val="KeepWithNext"/>
        <w:rPr>
          <w:rtl/>
        </w:rPr>
      </w:pPr>
    </w:p>
    <w:p w:rsidR="003E1089" w:rsidRDefault="003E1089" w:rsidP="003E1089">
      <w:pPr>
        <w:rPr>
          <w:rtl/>
        </w:rPr>
      </w:pPr>
      <w:r>
        <w:rPr>
          <w:rFonts w:hint="cs"/>
          <w:rtl/>
        </w:rPr>
        <w:t>אני מניח שבתיקי ארגוני פשיעה- - -</w:t>
      </w:r>
    </w:p>
    <w:p w:rsidR="003E1089" w:rsidRDefault="003E1089" w:rsidP="003E1089">
      <w:pPr>
        <w:rPr>
          <w:rtl/>
        </w:rPr>
      </w:pPr>
    </w:p>
    <w:p w:rsidR="003E1089" w:rsidRDefault="003E1089" w:rsidP="003E1089">
      <w:pPr>
        <w:pStyle w:val="afb"/>
        <w:keepNext/>
        <w:rPr>
          <w:rtl/>
        </w:rPr>
      </w:pPr>
      <w:bookmarkStart w:id="1242" w:name="ET_guest_799893_392"/>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1242"/>
    </w:p>
    <w:p w:rsidR="003E1089" w:rsidRDefault="003E1089" w:rsidP="003E1089">
      <w:pPr>
        <w:pStyle w:val="KeepWithNext"/>
        <w:rPr>
          <w:rtl/>
        </w:rPr>
      </w:pPr>
    </w:p>
    <w:p w:rsidR="003E1089" w:rsidRDefault="003E1089" w:rsidP="003E1089">
      <w:pPr>
        <w:rPr>
          <w:rtl/>
        </w:rPr>
      </w:pPr>
      <w:r>
        <w:rPr>
          <w:rFonts w:hint="cs"/>
          <w:rtl/>
        </w:rPr>
        <w:t xml:space="preserve">לפעמים </w:t>
      </w:r>
      <w:bookmarkStart w:id="1243" w:name="_ETM_Q1_9929199"/>
      <w:bookmarkEnd w:id="1243"/>
      <w:r>
        <w:rPr>
          <w:rFonts w:hint="cs"/>
          <w:rtl/>
        </w:rPr>
        <w:t>הוא רוצה להיעלם כי הוא לא רוצה להיות- - -</w:t>
      </w:r>
    </w:p>
    <w:p w:rsidR="003E1089" w:rsidRDefault="003E1089" w:rsidP="003E1089">
      <w:pPr>
        <w:rPr>
          <w:rtl/>
        </w:rPr>
      </w:pPr>
    </w:p>
    <w:p w:rsidR="003E1089" w:rsidRDefault="003E1089" w:rsidP="003E1089">
      <w:pPr>
        <w:pStyle w:val="af8"/>
        <w:keepNext/>
        <w:rPr>
          <w:rtl/>
        </w:rPr>
      </w:pPr>
      <w:bookmarkStart w:id="1244" w:name="ET_yor_5094_393"/>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44"/>
    </w:p>
    <w:p w:rsidR="003E1089" w:rsidRDefault="003E1089" w:rsidP="003E1089">
      <w:pPr>
        <w:pStyle w:val="KeepWithNext"/>
        <w:rPr>
          <w:rtl/>
        </w:rPr>
      </w:pPr>
    </w:p>
    <w:p w:rsidR="003E1089" w:rsidRDefault="003E1089" w:rsidP="003E1089">
      <w:pPr>
        <w:rPr>
          <w:rtl/>
        </w:rPr>
      </w:pPr>
      <w:r>
        <w:rPr>
          <w:rFonts w:hint="cs"/>
          <w:rtl/>
        </w:rPr>
        <w:t>אז זכותו. תשחררו את החשוד.</w:t>
      </w:r>
    </w:p>
    <w:p w:rsidR="003E1089" w:rsidRDefault="003E1089" w:rsidP="003E1089">
      <w:pPr>
        <w:rPr>
          <w:rtl/>
        </w:rPr>
      </w:pPr>
    </w:p>
    <w:p w:rsidR="003E1089" w:rsidRDefault="003E1089" w:rsidP="003E1089">
      <w:pPr>
        <w:pStyle w:val="afb"/>
        <w:keepNext/>
        <w:rPr>
          <w:rtl/>
        </w:rPr>
      </w:pPr>
      <w:bookmarkStart w:id="1245" w:name="ET_guest_576214_394"/>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1245"/>
    </w:p>
    <w:p w:rsidR="003E1089" w:rsidRDefault="003E1089" w:rsidP="003E1089">
      <w:pPr>
        <w:pStyle w:val="KeepWithNext"/>
        <w:rPr>
          <w:rtl/>
        </w:rPr>
      </w:pPr>
    </w:p>
    <w:p w:rsidR="003E1089" w:rsidRDefault="003E1089" w:rsidP="003E1089">
      <w:pPr>
        <w:rPr>
          <w:rtl/>
        </w:rPr>
      </w:pPr>
      <w:r>
        <w:rPr>
          <w:rFonts w:hint="cs"/>
          <w:rtl/>
        </w:rPr>
        <w:t xml:space="preserve">אני מניח – לא מתוך ידיעה – שיש מקרים כאלה, ונאמר כאן, שדברים כמו ארגוני פשיעה, יכול להיות שהדבר הזה מתרחש יותר, אבל שוב - רוב המקרים שזה קורה, לא בטוח שזה בכלל ארגוני פשיעה. </w:t>
      </w:r>
      <w:bookmarkStart w:id="1246" w:name="_ETM_Q1_9955005"/>
      <w:bookmarkEnd w:id="1246"/>
      <w:r>
        <w:rPr>
          <w:rFonts w:hint="cs"/>
          <w:rtl/>
        </w:rPr>
        <w:t>אנשים נעלמים. אנשים לא רוצים לחזור למשטרה. זה דברים שקורים.</w:t>
      </w:r>
    </w:p>
    <w:p w:rsidR="003E1089" w:rsidRDefault="003E1089" w:rsidP="003E1089">
      <w:pPr>
        <w:rPr>
          <w:rtl/>
        </w:rPr>
      </w:pPr>
    </w:p>
    <w:p w:rsidR="003E1089" w:rsidRDefault="003E1089" w:rsidP="003E1089">
      <w:pPr>
        <w:rPr>
          <w:rtl/>
        </w:rPr>
      </w:pPr>
      <w:r>
        <w:rPr>
          <w:rFonts w:hint="cs"/>
          <w:rtl/>
        </w:rPr>
        <w:t xml:space="preserve">יש פה סיוג של עבירות חמורות. אפשר היה להעלות על הדעת לא לסייג. אני מזכיר שכשהסתכלנו על המשפט המשווה לא ראינו תקופה כזו ביחס לעד, שלא קשור בכלל </w:t>
      </w:r>
      <w:bookmarkStart w:id="1247" w:name="_ETM_Q1_9975727"/>
      <w:bookmarkEnd w:id="1247"/>
      <w:r>
        <w:rPr>
          <w:rFonts w:hint="cs"/>
          <w:rtl/>
        </w:rPr>
        <w:t>לחשוד. זה לא קיים בשום מקום שבחנו.</w:t>
      </w:r>
    </w:p>
    <w:p w:rsidR="003E1089" w:rsidRDefault="003E1089" w:rsidP="003E1089">
      <w:pPr>
        <w:rPr>
          <w:rtl/>
        </w:rPr>
      </w:pPr>
    </w:p>
    <w:p w:rsidR="003E1089" w:rsidRDefault="003E1089" w:rsidP="003E1089">
      <w:pPr>
        <w:pStyle w:val="af8"/>
        <w:keepNext/>
        <w:rPr>
          <w:rtl/>
        </w:rPr>
      </w:pPr>
      <w:bookmarkStart w:id="1248" w:name="ET_yor_5094_39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48"/>
    </w:p>
    <w:p w:rsidR="003E1089" w:rsidRDefault="003E1089" w:rsidP="003E1089">
      <w:pPr>
        <w:pStyle w:val="KeepWithNext"/>
        <w:rPr>
          <w:rtl/>
        </w:rPr>
      </w:pPr>
    </w:p>
    <w:p w:rsidR="003E1089" w:rsidRDefault="003E1089" w:rsidP="003E1089">
      <w:pPr>
        <w:rPr>
          <w:rtl/>
        </w:rPr>
      </w:pPr>
      <w:r>
        <w:rPr>
          <w:rFonts w:hint="cs"/>
          <w:rtl/>
        </w:rPr>
        <w:t>בבדיקה המשווה שעשיתם, מי שם צריך להוכיח מה הסיבה שהעד נעלם?</w:t>
      </w:r>
    </w:p>
    <w:p w:rsidR="003E1089" w:rsidRDefault="003E1089" w:rsidP="003E1089">
      <w:pPr>
        <w:rPr>
          <w:rtl/>
        </w:rPr>
      </w:pPr>
    </w:p>
    <w:p w:rsidR="003E1089" w:rsidRDefault="003E1089" w:rsidP="003E1089">
      <w:pPr>
        <w:pStyle w:val="afb"/>
        <w:keepNext/>
        <w:rPr>
          <w:rtl/>
        </w:rPr>
      </w:pPr>
      <w:bookmarkStart w:id="1249" w:name="ET_guest_583424_396"/>
      <w:r>
        <w:rPr>
          <w:rStyle w:val="TagStyle"/>
          <w:rFonts w:hint="cs"/>
          <w:rtl/>
        </w:rPr>
        <w:t xml:space="preserve"> &lt;&lt; אורח &gt;&gt; </w:t>
      </w:r>
      <w:r>
        <w:rPr>
          <w:rFonts w:hint="cs"/>
          <w:rtl/>
        </w:rPr>
        <w:t>חיים ויסמונסקי:</w:t>
      </w:r>
      <w:r>
        <w:rPr>
          <w:rStyle w:val="TagStyle"/>
          <w:rFonts w:hint="cs"/>
          <w:rtl/>
        </w:rPr>
        <w:t xml:space="preserve"> &lt;&lt; אורח &gt;&gt;</w:t>
      </w:r>
      <w:r>
        <w:rPr>
          <w:rFonts w:hint="cs"/>
          <w:rtl/>
        </w:rPr>
        <w:t xml:space="preserve"> </w:t>
      </w:r>
      <w:bookmarkEnd w:id="1249"/>
    </w:p>
    <w:p w:rsidR="003E1089" w:rsidRDefault="003E1089" w:rsidP="003E1089">
      <w:pPr>
        <w:pStyle w:val="KeepWithNext"/>
        <w:rPr>
          <w:rtl/>
        </w:rPr>
      </w:pPr>
    </w:p>
    <w:p w:rsidR="003E1089" w:rsidRDefault="003E1089" w:rsidP="003E1089">
      <w:pPr>
        <w:rPr>
          <w:rtl/>
        </w:rPr>
      </w:pPr>
      <w:r>
        <w:rPr>
          <w:rFonts w:hint="cs"/>
          <w:rtl/>
        </w:rPr>
        <w:t>אין התיישנות, נקודה.</w:t>
      </w:r>
    </w:p>
    <w:p w:rsidR="003E1089" w:rsidRDefault="003E1089" w:rsidP="003E1089">
      <w:pPr>
        <w:rPr>
          <w:rtl/>
        </w:rPr>
      </w:pPr>
    </w:p>
    <w:p w:rsidR="003E1089" w:rsidRDefault="003E1089" w:rsidP="003E1089">
      <w:pPr>
        <w:pStyle w:val="af8"/>
        <w:keepNext/>
        <w:rPr>
          <w:rtl/>
        </w:rPr>
      </w:pPr>
      <w:bookmarkStart w:id="1250" w:name="ET_yor_5094_39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50"/>
    </w:p>
    <w:p w:rsidR="003E1089" w:rsidRDefault="003E1089" w:rsidP="003E1089">
      <w:pPr>
        <w:pStyle w:val="KeepWithNext"/>
        <w:rPr>
          <w:rtl/>
        </w:rPr>
      </w:pPr>
    </w:p>
    <w:p w:rsidR="003E1089" w:rsidRDefault="003E1089" w:rsidP="003E1089">
      <w:pPr>
        <w:rPr>
          <w:rtl/>
        </w:rPr>
      </w:pPr>
      <w:r>
        <w:rPr>
          <w:rFonts w:hint="cs"/>
          <w:rtl/>
        </w:rPr>
        <w:t xml:space="preserve">הוא אמר שעשה ניתוח משווה, אז שאלתי אם יש לו תשובה שם. אם </w:t>
      </w:r>
      <w:bookmarkStart w:id="1251" w:name="_ETM_Q1_10000906"/>
      <w:bookmarkEnd w:id="1251"/>
      <w:r>
        <w:rPr>
          <w:rFonts w:hint="cs"/>
          <w:rtl/>
        </w:rPr>
        <w:t xml:space="preserve">לא, לא. אנחנו לא חיים מהניתוח המשווה. אנחנו עובדים עם </w:t>
      </w:r>
      <w:bookmarkStart w:id="1252" w:name="_ETM_Q1_10001972"/>
      <w:bookmarkEnd w:id="1252"/>
      <w:r>
        <w:rPr>
          <w:rFonts w:hint="cs"/>
          <w:rtl/>
        </w:rPr>
        <w:t>ההיגיון.</w:t>
      </w:r>
    </w:p>
    <w:p w:rsidR="003E1089" w:rsidRDefault="003E1089" w:rsidP="003E1089">
      <w:pPr>
        <w:rPr>
          <w:rtl/>
        </w:rPr>
      </w:pPr>
    </w:p>
    <w:p w:rsidR="003E1089" w:rsidRDefault="003E1089" w:rsidP="003E1089">
      <w:pPr>
        <w:pStyle w:val="afb"/>
        <w:keepNext/>
        <w:rPr>
          <w:rtl/>
        </w:rPr>
      </w:pPr>
      <w:bookmarkStart w:id="1253" w:name="ET_guest_576214_398"/>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1253"/>
    </w:p>
    <w:p w:rsidR="003E1089" w:rsidRDefault="003E1089" w:rsidP="003E1089">
      <w:pPr>
        <w:pStyle w:val="KeepWithNext"/>
        <w:rPr>
          <w:rtl/>
        </w:rPr>
      </w:pPr>
    </w:p>
    <w:p w:rsidR="003E1089" w:rsidRDefault="003E1089" w:rsidP="003E1089">
      <w:pPr>
        <w:rPr>
          <w:rtl/>
        </w:rPr>
      </w:pPr>
      <w:r>
        <w:rPr>
          <w:rFonts w:hint="cs"/>
          <w:rtl/>
        </w:rPr>
        <w:t xml:space="preserve">אנחנו בדיון של פשרות, אבל אם הולכים לסיוג לפי עבירות, אני שומע פה שמדובר בעבירות החמורות פלוס-פלוס. לא עבירות מסוג פשע. עבירות </w:t>
      </w:r>
      <w:bookmarkStart w:id="1254" w:name="_ETM_Q1_10018476"/>
      <w:bookmarkEnd w:id="1254"/>
      <w:r>
        <w:rPr>
          <w:rFonts w:hint="cs"/>
          <w:rtl/>
        </w:rPr>
        <w:t>פשע זה מעל שלוש שנים. רוב העבירות.</w:t>
      </w:r>
    </w:p>
    <w:p w:rsidR="003E1089" w:rsidRDefault="003E1089" w:rsidP="003E1089">
      <w:pPr>
        <w:rPr>
          <w:rtl/>
        </w:rPr>
      </w:pPr>
    </w:p>
    <w:p w:rsidR="003E1089" w:rsidRDefault="003E1089" w:rsidP="003E1089">
      <w:pPr>
        <w:pStyle w:val="afb"/>
        <w:keepNext/>
        <w:rPr>
          <w:rtl/>
        </w:rPr>
      </w:pPr>
      <w:bookmarkStart w:id="1255" w:name="ET_guest_583424_399"/>
      <w:r>
        <w:rPr>
          <w:rStyle w:val="TagStyle"/>
          <w:rFonts w:hint="cs"/>
          <w:rtl/>
        </w:rPr>
        <w:t xml:space="preserve"> &lt;&lt; אורח &gt;&gt; </w:t>
      </w:r>
      <w:r>
        <w:rPr>
          <w:rFonts w:hint="cs"/>
          <w:rtl/>
        </w:rPr>
        <w:t>חיים ויסמונסקי:</w:t>
      </w:r>
      <w:r>
        <w:rPr>
          <w:rStyle w:val="TagStyle"/>
          <w:rFonts w:hint="cs"/>
          <w:rtl/>
        </w:rPr>
        <w:t xml:space="preserve"> &lt;&lt; אורח &gt;&gt;</w:t>
      </w:r>
      <w:r>
        <w:rPr>
          <w:rFonts w:hint="cs"/>
          <w:rtl/>
        </w:rPr>
        <w:t xml:space="preserve"> </w:t>
      </w:r>
      <w:bookmarkEnd w:id="1255"/>
    </w:p>
    <w:p w:rsidR="003E1089" w:rsidRDefault="003E1089" w:rsidP="003E1089">
      <w:pPr>
        <w:pStyle w:val="KeepWithNext"/>
        <w:rPr>
          <w:rtl/>
        </w:rPr>
      </w:pPr>
    </w:p>
    <w:p w:rsidR="003E1089" w:rsidRDefault="003E1089" w:rsidP="003E1089">
      <w:pPr>
        <w:rPr>
          <w:rtl/>
        </w:rPr>
      </w:pPr>
      <w:r>
        <w:rPr>
          <w:rFonts w:hint="cs"/>
          <w:rtl/>
        </w:rPr>
        <w:t xml:space="preserve">בעבירות החמורות אנחנו לא רוצים את כל הכבלים הנוספים. זו הבקשה. בעבירות הפחות חמורות אז אפשר לדרוש מאתנו דרישות נוספות, של השקידה- </w:t>
      </w:r>
      <w:bookmarkStart w:id="1256" w:name="_ETM_Q1_10034529"/>
      <w:bookmarkEnd w:id="1256"/>
      <w:r>
        <w:rPr>
          <w:rFonts w:hint="cs"/>
          <w:rtl/>
        </w:rPr>
        <w:t>- -</w:t>
      </w:r>
    </w:p>
    <w:p w:rsidR="003E1089" w:rsidRDefault="003E1089" w:rsidP="003E1089">
      <w:pPr>
        <w:rPr>
          <w:rtl/>
        </w:rPr>
      </w:pPr>
    </w:p>
    <w:p w:rsidR="003E1089" w:rsidRDefault="003E1089" w:rsidP="003E1089">
      <w:pPr>
        <w:pStyle w:val="af8"/>
        <w:keepNext/>
        <w:rPr>
          <w:rtl/>
        </w:rPr>
      </w:pPr>
      <w:bookmarkStart w:id="1257" w:name="ET_yor_5094_40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57"/>
    </w:p>
    <w:p w:rsidR="003E1089" w:rsidRDefault="003E1089" w:rsidP="003E1089">
      <w:pPr>
        <w:pStyle w:val="KeepWithNext"/>
        <w:rPr>
          <w:rtl/>
        </w:rPr>
      </w:pPr>
    </w:p>
    <w:p w:rsidR="003E1089" w:rsidRDefault="003E1089" w:rsidP="003E1089">
      <w:pPr>
        <w:rPr>
          <w:rtl/>
        </w:rPr>
      </w:pPr>
      <w:r>
        <w:rPr>
          <w:rFonts w:hint="cs"/>
          <w:rtl/>
        </w:rPr>
        <w:t>שקידה? זה הדרישה המינימלית. לא קשורה. לא מוצאים את האיש, והמשטרה לא עושה כלום. לא הוא נמצא שם – רק תדפוק בדלת. לא עשית כלום. לא יעלה על הדעת. שקידה זה דרישה מינימלית.</w:t>
      </w:r>
    </w:p>
    <w:p w:rsidR="003E1089" w:rsidRDefault="003E1089" w:rsidP="003E1089">
      <w:pPr>
        <w:rPr>
          <w:rtl/>
        </w:rPr>
      </w:pPr>
    </w:p>
    <w:p w:rsidR="003E1089" w:rsidRDefault="003E1089" w:rsidP="003E1089">
      <w:pPr>
        <w:pStyle w:val="-"/>
        <w:keepNext/>
        <w:rPr>
          <w:rtl/>
        </w:rPr>
      </w:pPr>
      <w:bookmarkStart w:id="1258" w:name="ET_speakercontinue_583424_401"/>
      <w:r>
        <w:rPr>
          <w:rStyle w:val="TagStyle"/>
          <w:rFonts w:hint="cs"/>
          <w:rtl/>
        </w:rPr>
        <w:t xml:space="preserve"> &lt;&lt; דובר_המשך &gt;&gt; </w:t>
      </w:r>
      <w:r>
        <w:rPr>
          <w:rFonts w:hint="cs"/>
          <w:rtl/>
        </w:rPr>
        <w:t>חיים ויסמונסקי:</w:t>
      </w:r>
      <w:r>
        <w:rPr>
          <w:rStyle w:val="TagStyle"/>
          <w:rFonts w:hint="cs"/>
          <w:rtl/>
        </w:rPr>
        <w:t xml:space="preserve"> &lt;&lt; דובר_המשך &gt;&gt;</w:t>
      </w:r>
      <w:r>
        <w:rPr>
          <w:rFonts w:hint="cs"/>
          <w:rtl/>
        </w:rPr>
        <w:t xml:space="preserve"> </w:t>
      </w:r>
      <w:bookmarkEnd w:id="1258"/>
    </w:p>
    <w:p w:rsidR="003E1089" w:rsidRDefault="003E1089" w:rsidP="003E1089">
      <w:pPr>
        <w:pStyle w:val="KeepWithNext"/>
        <w:rPr>
          <w:rtl/>
        </w:rPr>
      </w:pPr>
    </w:p>
    <w:p w:rsidR="003E1089" w:rsidRDefault="003E1089" w:rsidP="003E1089">
      <w:pPr>
        <w:rPr>
          <w:rtl/>
        </w:rPr>
      </w:pPr>
      <w:r>
        <w:rPr>
          <w:rFonts w:hint="cs"/>
          <w:rtl/>
        </w:rPr>
        <w:t xml:space="preserve">אני </w:t>
      </w:r>
      <w:bookmarkStart w:id="1259" w:name="_ETM_Q1_10053581"/>
      <w:bookmarkEnd w:id="1259"/>
      <w:r>
        <w:rPr>
          <w:rFonts w:hint="cs"/>
          <w:rtl/>
        </w:rPr>
        <w:t xml:space="preserve">מתכוון, עוצמת השקידה.                                                       </w:t>
      </w:r>
    </w:p>
    <w:p w:rsidR="003E1089" w:rsidRDefault="003E1089" w:rsidP="003E1089">
      <w:pPr>
        <w:rPr>
          <w:rtl/>
        </w:rPr>
      </w:pPr>
    </w:p>
    <w:p w:rsidR="003E1089" w:rsidRDefault="003E1089" w:rsidP="003E1089">
      <w:pPr>
        <w:pStyle w:val="af8"/>
        <w:keepNext/>
        <w:rPr>
          <w:rtl/>
        </w:rPr>
      </w:pPr>
      <w:bookmarkStart w:id="1260" w:name="ET_yor_5094_40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60"/>
    </w:p>
    <w:p w:rsidR="003E1089" w:rsidRDefault="003E1089" w:rsidP="003E1089">
      <w:pPr>
        <w:pStyle w:val="KeepWithNext"/>
        <w:rPr>
          <w:rtl/>
        </w:rPr>
      </w:pPr>
    </w:p>
    <w:p w:rsidR="003E1089" w:rsidRDefault="003E1089" w:rsidP="003E1089">
      <w:pPr>
        <w:rPr>
          <w:rtl/>
        </w:rPr>
      </w:pPr>
      <w:r>
        <w:rPr>
          <w:rFonts w:hint="cs"/>
          <w:rtl/>
        </w:rPr>
        <w:t xml:space="preserve">בבקשה. </w:t>
      </w:r>
    </w:p>
    <w:p w:rsidR="003E1089" w:rsidRDefault="003E1089" w:rsidP="003E1089">
      <w:pPr>
        <w:rPr>
          <w:rtl/>
        </w:rPr>
      </w:pPr>
    </w:p>
    <w:p w:rsidR="003E1089" w:rsidRDefault="003E1089" w:rsidP="003E1089">
      <w:pPr>
        <w:pStyle w:val="afb"/>
        <w:keepNext/>
        <w:rPr>
          <w:rtl/>
        </w:rPr>
      </w:pPr>
      <w:bookmarkStart w:id="1261" w:name="ET_guest_514867_403"/>
      <w:r>
        <w:rPr>
          <w:rStyle w:val="TagStyle"/>
          <w:rFonts w:hint="cs"/>
          <w:rtl/>
        </w:rPr>
        <w:t xml:space="preserve"> &lt;&lt; אורח &gt;&gt; </w:t>
      </w:r>
      <w:r>
        <w:rPr>
          <w:rFonts w:hint="cs"/>
          <w:rtl/>
        </w:rPr>
        <w:t>דנה צרנובלסקי:</w:t>
      </w:r>
      <w:r>
        <w:rPr>
          <w:rStyle w:val="TagStyle"/>
          <w:rFonts w:hint="cs"/>
          <w:rtl/>
        </w:rPr>
        <w:t xml:space="preserve"> &lt;&lt; אורח &gt;&gt;</w:t>
      </w:r>
      <w:r>
        <w:rPr>
          <w:rFonts w:hint="cs"/>
          <w:rtl/>
        </w:rPr>
        <w:t xml:space="preserve"> </w:t>
      </w:r>
      <w:bookmarkEnd w:id="1261"/>
    </w:p>
    <w:p w:rsidR="003E1089" w:rsidRDefault="003E1089" w:rsidP="003E1089">
      <w:pPr>
        <w:rPr>
          <w:rtl/>
        </w:rPr>
      </w:pPr>
      <w:r>
        <w:rPr>
          <w:rFonts w:hint="cs"/>
          <w:rtl/>
        </w:rPr>
        <w:t xml:space="preserve"> </w:t>
      </w:r>
    </w:p>
    <w:p w:rsidR="003E1089" w:rsidRDefault="003E1089" w:rsidP="003E1089">
      <w:pPr>
        <w:rPr>
          <w:rtl/>
        </w:rPr>
      </w:pPr>
      <w:r>
        <w:rPr>
          <w:rFonts w:hint="cs"/>
          <w:rtl/>
        </w:rPr>
        <w:t xml:space="preserve">אני חושבת, כשמדברים על מי הנטל להוכיח, אני חושבת שצריך להימנע מזה. צריך להתרחק מהסיפור של ההוכחה. למשל, המצב הרפואי או הנפשי. אם דיברנו על מצבן הנפשי של נפגעות עבירות מין, האם אנחנו </w:t>
      </w:r>
      <w:bookmarkStart w:id="1262" w:name="_ETM_Q1_10156656"/>
      <w:bookmarkEnd w:id="1262"/>
      <w:r>
        <w:rPr>
          <w:rFonts w:hint="cs"/>
          <w:rtl/>
        </w:rPr>
        <w:t xml:space="preserve">עכשיו באמת רוצים בדיון משפטי שינסו לבחון האם מצבה הנפשי של המתלוננת נובע מהפגיעה המינית או אולי מרקע גנטי משפחתי, מכל מיני דברים אחרים שקרו לה בחיים? האם זה באמת </w:t>
      </w:r>
      <w:bookmarkStart w:id="1263" w:name="_ETM_Q1_10170479"/>
      <w:bookmarkEnd w:id="1263"/>
      <w:r>
        <w:rPr>
          <w:rFonts w:hint="cs"/>
          <w:rtl/>
        </w:rPr>
        <w:t>רלוונטי, כשהיא במצב נפשי חמור?</w:t>
      </w:r>
    </w:p>
    <w:p w:rsidR="003E1089" w:rsidRDefault="003E1089" w:rsidP="003E1089">
      <w:pPr>
        <w:rPr>
          <w:rtl/>
        </w:rPr>
      </w:pPr>
    </w:p>
    <w:p w:rsidR="003E1089" w:rsidRDefault="003E1089" w:rsidP="003E1089">
      <w:pPr>
        <w:pStyle w:val="af8"/>
        <w:keepNext/>
        <w:rPr>
          <w:rtl/>
        </w:rPr>
      </w:pPr>
      <w:bookmarkStart w:id="1264" w:name="ET_yor_5094_40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64"/>
    </w:p>
    <w:p w:rsidR="003E1089" w:rsidRDefault="003E1089" w:rsidP="003E1089">
      <w:pPr>
        <w:pStyle w:val="KeepWithNext"/>
        <w:rPr>
          <w:rtl/>
        </w:rPr>
      </w:pPr>
    </w:p>
    <w:p w:rsidR="003E1089" w:rsidRDefault="003E1089" w:rsidP="003E1089">
      <w:pPr>
        <w:rPr>
          <w:rtl/>
        </w:rPr>
      </w:pPr>
      <w:r>
        <w:rPr>
          <w:rFonts w:hint="cs"/>
          <w:rtl/>
        </w:rPr>
        <w:t>זה לא שייך, כי זה לא שני צדדים של מטבע. אנחנו מדברים – אם מישהו נעלם, מה הסיבה שאחרי שהיה עד מרכזי, פתאום הוא נעלם וטס לחו"ל? סיבה מרכזית שיכולה להיות, שהחשוד או סביבתו, ארגון וכו', הפעילו עליו לחץ, או שסיכמו אתו וכו', ואז זה חמור מאוד. ודאי שהתקופה הזו לא צריכה להיחשב בתוך ההתיישנות. צריכה לבודד, ודאי.</w:t>
      </w:r>
    </w:p>
    <w:p w:rsidR="003E1089" w:rsidRDefault="003E1089" w:rsidP="003E1089">
      <w:pPr>
        <w:rPr>
          <w:rtl/>
        </w:rPr>
      </w:pPr>
    </w:p>
    <w:p w:rsidR="003E1089" w:rsidRDefault="003E1089" w:rsidP="003E1089">
      <w:pPr>
        <w:rPr>
          <w:rtl/>
        </w:rPr>
      </w:pPr>
      <w:r>
        <w:rPr>
          <w:rFonts w:hint="cs"/>
          <w:rtl/>
        </w:rPr>
        <w:t xml:space="preserve">מצד שני, יכול להיות מצב שהאיש החליט מיוזמתו: די, לא רוצה להיות עד. הוא טס לחו"ל. ודאי שאני לא יכול בגין זה, להחזיק את החשוד בעניין. השאלה עכשיו, </w:t>
      </w:r>
      <w:bookmarkStart w:id="1265" w:name="_ETM_Q1_10229012"/>
      <w:bookmarkEnd w:id="1265"/>
      <w:r>
        <w:rPr>
          <w:rFonts w:hint="cs"/>
          <w:rtl/>
        </w:rPr>
        <w:t>מי צריך להוכיח, אם זה קורה.</w:t>
      </w:r>
    </w:p>
    <w:p w:rsidR="003E1089" w:rsidRDefault="003E1089" w:rsidP="003E1089">
      <w:pPr>
        <w:rPr>
          <w:rtl/>
        </w:rPr>
      </w:pPr>
    </w:p>
    <w:p w:rsidR="003E1089" w:rsidRDefault="003E1089" w:rsidP="003E1089">
      <w:pPr>
        <w:pStyle w:val="afb"/>
        <w:keepNext/>
        <w:rPr>
          <w:rtl/>
        </w:rPr>
      </w:pPr>
      <w:bookmarkStart w:id="1266" w:name="ET_guest_583424_405"/>
      <w:r>
        <w:rPr>
          <w:rStyle w:val="TagStyle"/>
          <w:rFonts w:hint="cs"/>
          <w:rtl/>
        </w:rPr>
        <w:t xml:space="preserve"> &lt;&lt; אורח &gt;&gt; </w:t>
      </w:r>
      <w:r>
        <w:rPr>
          <w:rFonts w:hint="cs"/>
          <w:rtl/>
        </w:rPr>
        <w:t>חיים ויסמונסקי:</w:t>
      </w:r>
      <w:r>
        <w:rPr>
          <w:rStyle w:val="TagStyle"/>
          <w:rFonts w:hint="cs"/>
          <w:rtl/>
        </w:rPr>
        <w:t xml:space="preserve"> &lt;&lt; אורח &gt;&gt;</w:t>
      </w:r>
      <w:r>
        <w:rPr>
          <w:rFonts w:hint="cs"/>
          <w:rtl/>
        </w:rPr>
        <w:t xml:space="preserve"> </w:t>
      </w:r>
      <w:bookmarkEnd w:id="1266"/>
    </w:p>
    <w:p w:rsidR="003E1089" w:rsidRDefault="003E1089" w:rsidP="003E1089">
      <w:pPr>
        <w:pStyle w:val="KeepWithNext"/>
        <w:rPr>
          <w:rtl/>
        </w:rPr>
      </w:pPr>
    </w:p>
    <w:p w:rsidR="003E1089" w:rsidRDefault="003E1089" w:rsidP="003E1089">
      <w:pPr>
        <w:rPr>
          <w:rtl/>
        </w:rPr>
      </w:pPr>
      <w:r>
        <w:rPr>
          <w:rFonts w:hint="cs"/>
          <w:rtl/>
        </w:rPr>
        <w:t xml:space="preserve">האם אפשר להציע שבעבירות מסוימות, מצומצמות ביותר, שאנחנו אולי בהפסקה ננסה לשבת, שתהיה חזקה שיש יסוד להניח? אני חושב שזה יפיג לנו הרבה מאוד מהחששות, ואז זה יעביר אותנו לתיקים המסוימים. הרי היום לא התייחסתם לסוג העבירה. קבעתם – אם יש יסוד להניח שזה בגלל </w:t>
      </w:r>
      <w:bookmarkStart w:id="1267" w:name="_ETM_Q1_10264037"/>
      <w:bookmarkEnd w:id="1267"/>
      <w:r>
        <w:rPr>
          <w:rFonts w:hint="cs"/>
          <w:rtl/>
        </w:rPr>
        <w:t>פעולות של החשוד, אז אין מגבלה על פרק הזמן. אני שואל אם לוועדה יש מוכנות.</w:t>
      </w:r>
    </w:p>
    <w:p w:rsidR="003E1089" w:rsidRDefault="003E1089" w:rsidP="003E1089">
      <w:pPr>
        <w:rPr>
          <w:rtl/>
        </w:rPr>
      </w:pPr>
    </w:p>
    <w:p w:rsidR="003E1089" w:rsidRDefault="003E1089" w:rsidP="003E1089">
      <w:pPr>
        <w:pStyle w:val="af8"/>
        <w:keepNext/>
        <w:rPr>
          <w:rtl/>
        </w:rPr>
      </w:pPr>
      <w:bookmarkStart w:id="1268" w:name="ET_yor_5094_40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68"/>
    </w:p>
    <w:p w:rsidR="003E1089" w:rsidRDefault="003E1089" w:rsidP="003E1089">
      <w:pPr>
        <w:pStyle w:val="KeepWithNext"/>
        <w:rPr>
          <w:rtl/>
        </w:rPr>
      </w:pPr>
    </w:p>
    <w:p w:rsidR="003E1089" w:rsidRDefault="003E1089" w:rsidP="003E1089">
      <w:pPr>
        <w:rPr>
          <w:rtl/>
        </w:rPr>
      </w:pPr>
      <w:r>
        <w:rPr>
          <w:rFonts w:hint="cs"/>
          <w:rtl/>
        </w:rPr>
        <w:t>אתה יודע שיש לנו מוכנות למצוא כל דרך של פשרה שתהיה סבירה כדי להתקדם.</w:t>
      </w:r>
    </w:p>
    <w:p w:rsidR="003E1089" w:rsidRDefault="003E1089" w:rsidP="003E1089">
      <w:pPr>
        <w:rPr>
          <w:rtl/>
        </w:rPr>
      </w:pPr>
    </w:p>
    <w:p w:rsidR="003E1089" w:rsidRDefault="003E1089" w:rsidP="003E1089">
      <w:pPr>
        <w:pStyle w:val="afb"/>
        <w:keepNext/>
        <w:rPr>
          <w:rtl/>
        </w:rPr>
      </w:pPr>
      <w:bookmarkStart w:id="1269" w:name="ET_guest_514867_407"/>
      <w:r>
        <w:rPr>
          <w:rStyle w:val="TagStyle"/>
          <w:rFonts w:hint="cs"/>
          <w:rtl/>
        </w:rPr>
        <w:t xml:space="preserve"> &lt;&lt; אורח &gt;&gt; </w:t>
      </w:r>
      <w:r>
        <w:rPr>
          <w:rFonts w:hint="cs"/>
          <w:rtl/>
        </w:rPr>
        <w:t>דנה צרנובלסקי:</w:t>
      </w:r>
      <w:r>
        <w:rPr>
          <w:rStyle w:val="TagStyle"/>
          <w:rFonts w:hint="cs"/>
          <w:rtl/>
        </w:rPr>
        <w:t xml:space="preserve"> &lt;&lt; אורח &gt;&gt;</w:t>
      </w:r>
      <w:r>
        <w:rPr>
          <w:rFonts w:hint="cs"/>
          <w:rtl/>
        </w:rPr>
        <w:t xml:space="preserve"> </w:t>
      </w:r>
      <w:bookmarkEnd w:id="1269"/>
    </w:p>
    <w:p w:rsidR="003E1089" w:rsidRDefault="003E1089" w:rsidP="003E1089">
      <w:pPr>
        <w:pStyle w:val="KeepWithNext"/>
        <w:rPr>
          <w:rtl/>
        </w:rPr>
      </w:pPr>
    </w:p>
    <w:p w:rsidR="003E1089" w:rsidRDefault="003E1089" w:rsidP="003E1089">
      <w:pPr>
        <w:rPr>
          <w:rtl/>
        </w:rPr>
      </w:pPr>
      <w:r>
        <w:rPr>
          <w:rFonts w:hint="cs"/>
          <w:rtl/>
        </w:rPr>
        <w:t xml:space="preserve">תהיה חזקה שניתנת להפרכה, </w:t>
      </w:r>
      <w:bookmarkStart w:id="1270" w:name="_ETM_Q1_10289161"/>
      <w:bookmarkEnd w:id="1270"/>
      <w:r>
        <w:rPr>
          <w:rFonts w:hint="cs"/>
          <w:rtl/>
        </w:rPr>
        <w:t>החשוד יפעיל לחץ על העד להוכיח שזה הוא מיוזמתו הלך.</w:t>
      </w:r>
    </w:p>
    <w:p w:rsidR="003E1089" w:rsidRDefault="003E1089" w:rsidP="003E1089">
      <w:pPr>
        <w:rPr>
          <w:rtl/>
        </w:rPr>
      </w:pPr>
    </w:p>
    <w:p w:rsidR="003E1089" w:rsidRDefault="003E1089" w:rsidP="003E1089">
      <w:pPr>
        <w:pStyle w:val="afb"/>
        <w:keepNext/>
        <w:rPr>
          <w:rtl/>
        </w:rPr>
      </w:pPr>
      <w:bookmarkStart w:id="1271" w:name="ET_guest_583424_408"/>
      <w:r>
        <w:rPr>
          <w:rStyle w:val="TagStyle"/>
          <w:rFonts w:hint="cs"/>
          <w:rtl/>
        </w:rPr>
        <w:t xml:space="preserve"> &lt;&lt; אורח &gt;&gt; </w:t>
      </w:r>
      <w:r>
        <w:rPr>
          <w:rFonts w:hint="cs"/>
          <w:rtl/>
        </w:rPr>
        <w:t>חיים ויסמונסקי:</w:t>
      </w:r>
      <w:r>
        <w:rPr>
          <w:rStyle w:val="TagStyle"/>
          <w:rFonts w:hint="cs"/>
          <w:rtl/>
        </w:rPr>
        <w:t xml:space="preserve"> &lt;&lt; אורח &gt;&gt;</w:t>
      </w:r>
      <w:r>
        <w:rPr>
          <w:rFonts w:hint="cs"/>
          <w:rtl/>
        </w:rPr>
        <w:t xml:space="preserve"> </w:t>
      </w:r>
      <w:bookmarkEnd w:id="1271"/>
    </w:p>
    <w:p w:rsidR="003E1089" w:rsidRDefault="003E1089" w:rsidP="003E1089">
      <w:pPr>
        <w:pStyle w:val="KeepWithNext"/>
        <w:rPr>
          <w:rtl/>
        </w:rPr>
      </w:pPr>
    </w:p>
    <w:p w:rsidR="003E1089" w:rsidRDefault="003E1089" w:rsidP="003E1089">
      <w:pPr>
        <w:rPr>
          <w:rtl/>
        </w:rPr>
      </w:pPr>
      <w:r>
        <w:rPr>
          <w:rFonts w:hint="cs"/>
          <w:rtl/>
        </w:rPr>
        <w:t>חזקה חלוטה. עם שקידה. אנחנו מנסים לאתר.</w:t>
      </w:r>
    </w:p>
    <w:p w:rsidR="003E1089" w:rsidRDefault="003E1089" w:rsidP="003E1089">
      <w:pPr>
        <w:rPr>
          <w:rtl/>
        </w:rPr>
      </w:pPr>
    </w:p>
    <w:p w:rsidR="003E1089" w:rsidRDefault="003E1089" w:rsidP="003E1089">
      <w:pPr>
        <w:pStyle w:val="af8"/>
        <w:keepNext/>
        <w:rPr>
          <w:rtl/>
        </w:rPr>
      </w:pPr>
      <w:bookmarkStart w:id="1272" w:name="ET_yor_5094_40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72"/>
    </w:p>
    <w:p w:rsidR="003E1089" w:rsidRDefault="003E1089" w:rsidP="003E1089">
      <w:pPr>
        <w:pStyle w:val="KeepWithNext"/>
        <w:rPr>
          <w:rtl/>
        </w:rPr>
      </w:pPr>
    </w:p>
    <w:p w:rsidR="003E1089" w:rsidRDefault="003E1089" w:rsidP="003E1089">
      <w:pPr>
        <w:rPr>
          <w:rtl/>
        </w:rPr>
      </w:pPr>
      <w:r>
        <w:rPr>
          <w:rFonts w:hint="cs"/>
          <w:rtl/>
        </w:rPr>
        <w:t xml:space="preserve">זה שהמשטרה צריכה לפעול בשקידה זה פשיטתא על כל דבר. אם המשטרה לא טורחת לחפש, ויכול להיות שבכלל נמצא בבית – לא </w:t>
      </w:r>
      <w:bookmarkStart w:id="1273" w:name="_ETM_Q1_10315820"/>
      <w:bookmarkEnd w:id="1273"/>
      <w:r>
        <w:rPr>
          <w:rFonts w:hint="cs"/>
          <w:rtl/>
        </w:rPr>
        <w:t>יצא החוצה מהבית, זה פשיטתא.</w:t>
      </w:r>
    </w:p>
    <w:p w:rsidR="003E1089" w:rsidRDefault="003E1089" w:rsidP="003E1089">
      <w:pPr>
        <w:rPr>
          <w:rtl/>
        </w:rPr>
      </w:pPr>
    </w:p>
    <w:p w:rsidR="003E1089" w:rsidRDefault="003E1089" w:rsidP="003E1089">
      <w:pPr>
        <w:pStyle w:val="a5"/>
        <w:keepNext/>
        <w:rPr>
          <w:rtl/>
        </w:rPr>
      </w:pPr>
      <w:bookmarkStart w:id="1274" w:name="ET_speaker_תמי_סלע_41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274"/>
    </w:p>
    <w:p w:rsidR="003E1089" w:rsidRDefault="003E1089" w:rsidP="003E1089">
      <w:pPr>
        <w:pStyle w:val="KeepWithNext"/>
        <w:rPr>
          <w:rtl/>
        </w:rPr>
      </w:pPr>
    </w:p>
    <w:p w:rsidR="003E1089" w:rsidRDefault="003E1089" w:rsidP="003E1089">
      <w:pPr>
        <w:rPr>
          <w:rtl/>
        </w:rPr>
      </w:pPr>
      <w:r>
        <w:rPr>
          <w:rFonts w:hint="cs"/>
          <w:rtl/>
        </w:rPr>
        <w:t xml:space="preserve">הייתי מוסיפה שזה החשוד או מי </w:t>
      </w:r>
      <w:bookmarkStart w:id="1275" w:name="_ETM_Q1_10320229"/>
      <w:bookmarkEnd w:id="1275"/>
      <w:r>
        <w:rPr>
          <w:rFonts w:hint="cs"/>
          <w:rtl/>
        </w:rPr>
        <w:t xml:space="preserve">מטעמו, כי זה עלה פה, ויכול להיות. בנוסף, המצב הנפשי או הרפואי של העד המרכזי להוציא – במקרים שיש מצב רפואי נפשי, זה בדרך כלל דבר יותר תחום, את זה להשאיר </w:t>
      </w:r>
      <w:bookmarkStart w:id="1276" w:name="_ETM_Q1_10338234"/>
      <w:bookmarkEnd w:id="1276"/>
      <w:r>
        <w:rPr>
          <w:rFonts w:hint="cs"/>
          <w:rtl/>
        </w:rPr>
        <w:t xml:space="preserve">ללא מגבלה, כי בדרך כלל מראש זה מצב תחום יותר בזמן. בעצם להישאר עם המחלוקת לגבי אותם מצבים. אפשר פה להבהיר, שכשמדובר על אותן עבירות, יראו את זה, חזקה שיש </w:t>
      </w:r>
      <w:bookmarkStart w:id="1277" w:name="_ETM_Q1_10353912"/>
      <w:bookmarkEnd w:id="1277"/>
      <w:r>
        <w:rPr>
          <w:rFonts w:hint="cs"/>
          <w:rtl/>
        </w:rPr>
        <w:t>יסוד להניח שזה החשוד או מי מטעמו אלא אם כן הוכח אחרת.</w:t>
      </w:r>
    </w:p>
    <w:p w:rsidR="003E1089" w:rsidRDefault="003E1089" w:rsidP="003E1089">
      <w:pPr>
        <w:rPr>
          <w:rtl/>
        </w:rPr>
      </w:pPr>
    </w:p>
    <w:p w:rsidR="003E1089" w:rsidRDefault="003E1089" w:rsidP="003E1089">
      <w:pPr>
        <w:pStyle w:val="af8"/>
        <w:keepNext/>
        <w:rPr>
          <w:rtl/>
        </w:rPr>
      </w:pPr>
      <w:bookmarkStart w:id="1278" w:name="ET_yor_5094_41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78"/>
    </w:p>
    <w:p w:rsidR="003E1089" w:rsidRDefault="003E1089" w:rsidP="003E1089">
      <w:pPr>
        <w:pStyle w:val="KeepWithNext"/>
        <w:rPr>
          <w:rtl/>
        </w:rPr>
      </w:pPr>
    </w:p>
    <w:p w:rsidR="003E1089" w:rsidRDefault="003E1089" w:rsidP="003E1089">
      <w:pPr>
        <w:rPr>
          <w:rtl/>
        </w:rPr>
      </w:pPr>
      <w:r>
        <w:rPr>
          <w:rFonts w:hint="cs"/>
          <w:rtl/>
        </w:rPr>
        <w:t xml:space="preserve">מה שחיים הציע, וגם תמי, זה לנסות להגיע להצעת פשרה, שנגדיר בעבירות מסוימות של פשע חמור וכו', ששם הסבירות היותר גדולה שלנו, ששם ידו של החשוד בעניינו </w:t>
      </w:r>
      <w:bookmarkStart w:id="1279" w:name="_ETM_Q1_10377922"/>
      <w:bookmarkEnd w:id="1279"/>
      <w:r>
        <w:rPr>
          <w:rFonts w:hint="cs"/>
          <w:rtl/>
        </w:rPr>
        <w:t>של סביבתו, ושם לתת את החזקה למשטרה. מצד שני, בדברים אחרים המשטרה כן תצטרך להוכיח, נניח. נשב על זה עוד דקה.</w:t>
      </w:r>
    </w:p>
    <w:p w:rsidR="003E1089" w:rsidRDefault="003E1089" w:rsidP="003E1089">
      <w:pPr>
        <w:rPr>
          <w:rtl/>
        </w:rPr>
      </w:pPr>
    </w:p>
    <w:p w:rsidR="003E1089" w:rsidRDefault="003E1089" w:rsidP="003E1089">
      <w:pPr>
        <w:rPr>
          <w:rtl/>
        </w:rPr>
      </w:pPr>
      <w:r>
        <w:rPr>
          <w:rFonts w:hint="cs"/>
          <w:rtl/>
        </w:rPr>
        <w:t xml:space="preserve">כשמדובר על זה, שזה </w:t>
      </w:r>
      <w:bookmarkStart w:id="1280" w:name="_ETM_Q1_10400742"/>
      <w:bookmarkEnd w:id="1280"/>
      <w:r>
        <w:rPr>
          <w:rFonts w:hint="cs"/>
          <w:rtl/>
        </w:rPr>
        <w:t xml:space="preserve">מנתק את ההתיישנות – יש מגבלה של זמן בניתוק, </w:t>
      </w:r>
      <w:bookmarkStart w:id="1281" w:name="_ETM_Q1_10404336"/>
      <w:bookmarkEnd w:id="1281"/>
      <w:r>
        <w:rPr>
          <w:rFonts w:hint="cs"/>
          <w:rtl/>
        </w:rPr>
        <w:t>או כל עוד לא מצאו את האיש?</w:t>
      </w:r>
    </w:p>
    <w:p w:rsidR="003E1089" w:rsidRDefault="003E1089" w:rsidP="003E1089">
      <w:pPr>
        <w:rPr>
          <w:rtl/>
        </w:rPr>
      </w:pPr>
    </w:p>
    <w:p w:rsidR="003E1089" w:rsidRDefault="003E1089" w:rsidP="003E1089">
      <w:pPr>
        <w:pStyle w:val="afb"/>
        <w:keepNext/>
        <w:rPr>
          <w:rtl/>
        </w:rPr>
      </w:pPr>
      <w:bookmarkStart w:id="1282" w:name="ET_guest_583424_412"/>
      <w:r>
        <w:rPr>
          <w:rStyle w:val="TagStyle"/>
          <w:rFonts w:hint="cs"/>
          <w:rtl/>
        </w:rPr>
        <w:t xml:space="preserve"> &lt;&lt; אורח &gt;&gt; </w:t>
      </w:r>
      <w:r>
        <w:rPr>
          <w:rFonts w:hint="cs"/>
          <w:rtl/>
        </w:rPr>
        <w:t>חיים ויסמונסקי:</w:t>
      </w:r>
      <w:r>
        <w:rPr>
          <w:rStyle w:val="TagStyle"/>
          <w:rFonts w:hint="cs"/>
          <w:rtl/>
        </w:rPr>
        <w:t xml:space="preserve"> &lt;&lt; אורח &gt;&gt;</w:t>
      </w:r>
      <w:r>
        <w:rPr>
          <w:rFonts w:hint="cs"/>
          <w:rtl/>
        </w:rPr>
        <w:t xml:space="preserve"> </w:t>
      </w:r>
      <w:bookmarkEnd w:id="1282"/>
    </w:p>
    <w:p w:rsidR="003E1089" w:rsidRDefault="003E1089" w:rsidP="003E1089">
      <w:pPr>
        <w:pStyle w:val="KeepWithNext"/>
        <w:rPr>
          <w:rtl/>
        </w:rPr>
      </w:pPr>
    </w:p>
    <w:p w:rsidR="003E1089" w:rsidRDefault="003E1089" w:rsidP="003E1089">
      <w:pPr>
        <w:rPr>
          <w:rtl/>
        </w:rPr>
      </w:pPr>
      <w:r>
        <w:rPr>
          <w:rFonts w:hint="cs"/>
          <w:rtl/>
        </w:rPr>
        <w:t xml:space="preserve">ההצעה שלנו </w:t>
      </w:r>
      <w:bookmarkStart w:id="1283" w:name="_ETM_Q1_10405495"/>
      <w:bookmarkEnd w:id="1283"/>
      <w:r>
        <w:rPr>
          <w:rFonts w:hint="cs"/>
          <w:rtl/>
        </w:rPr>
        <w:t xml:space="preserve">כרגע – זה אפילו לא בקשה; אני אפילו לא מתואם </w:t>
      </w:r>
      <w:bookmarkStart w:id="1284" w:name="_ETM_Q1_10407391"/>
      <w:bookmarkEnd w:id="1284"/>
      <w:r>
        <w:rPr>
          <w:rFonts w:hint="cs"/>
          <w:rtl/>
        </w:rPr>
        <w:t xml:space="preserve">עם חבריי. אנחנו עושים את הדיון בצורה קצת עקומה ולא מצליחים, מבחינת החוויה שלנו. אני אומר - ההצעה שלי כרגע אומרת, שבעבירות מצומצמות, שהן מה שמטריד אותנו באופן אמתי, אנחנו נהיה בלי הגבלה. אחר </w:t>
      </w:r>
      <w:bookmarkStart w:id="1285" w:name="_ETM_Q1_10430183"/>
      <w:bookmarkEnd w:id="1285"/>
      <w:r>
        <w:rPr>
          <w:rFonts w:hint="cs"/>
          <w:rtl/>
        </w:rPr>
        <w:t xml:space="preserve">כך, בעבירות מדרג נמוך יותר, נהיה עם מגבלת זמן, </w:t>
      </w:r>
      <w:bookmarkStart w:id="1286" w:name="_ETM_Q1_10432869"/>
      <w:bookmarkEnd w:id="1286"/>
      <w:r>
        <w:rPr>
          <w:rFonts w:hint="cs"/>
          <w:rtl/>
        </w:rPr>
        <w:t xml:space="preserve">עם שקידה סבירה וכו'. </w:t>
      </w:r>
    </w:p>
    <w:p w:rsidR="003E1089" w:rsidRDefault="003E1089" w:rsidP="003E1089">
      <w:pPr>
        <w:rPr>
          <w:rtl/>
        </w:rPr>
      </w:pPr>
    </w:p>
    <w:p w:rsidR="003E1089" w:rsidRDefault="003E1089" w:rsidP="003E1089">
      <w:pPr>
        <w:rPr>
          <w:rtl/>
        </w:rPr>
      </w:pPr>
      <w:r>
        <w:rPr>
          <w:rFonts w:hint="cs"/>
          <w:rtl/>
        </w:rPr>
        <w:t>במקום המילה "עד מרכזי" אנחנו מבקשים שזה יהיה עד העשוי להיות עד מרכזי. עד זה כבר בשלב המשפט. הוא עוד לא עד; הוא נחקר פוטנציאלי הרבה פעמים.</w:t>
      </w:r>
    </w:p>
    <w:p w:rsidR="003E1089" w:rsidRDefault="003E1089" w:rsidP="003E1089">
      <w:pPr>
        <w:rPr>
          <w:rtl/>
        </w:rPr>
      </w:pPr>
    </w:p>
    <w:p w:rsidR="003E1089" w:rsidRDefault="003E1089" w:rsidP="003E1089">
      <w:pPr>
        <w:pStyle w:val="af8"/>
        <w:keepNext/>
        <w:rPr>
          <w:rtl/>
        </w:rPr>
      </w:pPr>
      <w:bookmarkStart w:id="1287" w:name="ET_yor_5094_413"/>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87"/>
    </w:p>
    <w:p w:rsidR="003E1089" w:rsidRDefault="003E1089" w:rsidP="003E1089">
      <w:pPr>
        <w:pStyle w:val="KeepWithNext"/>
        <w:rPr>
          <w:rtl/>
        </w:rPr>
      </w:pPr>
    </w:p>
    <w:p w:rsidR="003E1089" w:rsidRDefault="003E1089" w:rsidP="003E1089">
      <w:pPr>
        <w:rPr>
          <w:rtl/>
        </w:rPr>
      </w:pPr>
      <w:r>
        <w:rPr>
          <w:rFonts w:hint="cs"/>
          <w:rtl/>
        </w:rPr>
        <w:t xml:space="preserve">ואז </w:t>
      </w:r>
      <w:bookmarkStart w:id="1288" w:name="_ETM_Q1_10451185"/>
      <w:bookmarkEnd w:id="1288"/>
      <w:r>
        <w:rPr>
          <w:rFonts w:hint="cs"/>
          <w:rtl/>
        </w:rPr>
        <w:t>יכול להיות שעל כל עד שיהיה, תגידו שהוא עשוי באופן פוטנציאלי להיות.</w:t>
      </w:r>
    </w:p>
    <w:p w:rsidR="003E1089" w:rsidRDefault="003E1089" w:rsidP="003E1089">
      <w:pPr>
        <w:rPr>
          <w:rtl/>
        </w:rPr>
      </w:pPr>
    </w:p>
    <w:p w:rsidR="003E1089" w:rsidRDefault="003E1089" w:rsidP="003E1089">
      <w:pPr>
        <w:pStyle w:val="-"/>
        <w:keepNext/>
        <w:rPr>
          <w:rtl/>
        </w:rPr>
      </w:pPr>
      <w:bookmarkStart w:id="1289" w:name="ET_speakercontinue_583424_414"/>
      <w:r>
        <w:rPr>
          <w:rStyle w:val="TagStyle"/>
          <w:rFonts w:hint="cs"/>
          <w:rtl/>
        </w:rPr>
        <w:t xml:space="preserve"> &lt;&lt; דובר_המשך &gt;&gt; </w:t>
      </w:r>
      <w:r>
        <w:rPr>
          <w:rFonts w:hint="cs"/>
          <w:rtl/>
        </w:rPr>
        <w:t>חיים ויסמונסקי:</w:t>
      </w:r>
      <w:r>
        <w:rPr>
          <w:rStyle w:val="TagStyle"/>
          <w:rFonts w:hint="cs"/>
          <w:rtl/>
        </w:rPr>
        <w:t xml:space="preserve"> &lt;&lt; דובר_המשך &gt;&gt;</w:t>
      </w:r>
      <w:r>
        <w:rPr>
          <w:rFonts w:hint="cs"/>
          <w:rtl/>
        </w:rPr>
        <w:t xml:space="preserve"> </w:t>
      </w:r>
      <w:bookmarkEnd w:id="1289"/>
    </w:p>
    <w:p w:rsidR="003E1089" w:rsidRDefault="003E1089" w:rsidP="003E1089">
      <w:pPr>
        <w:pStyle w:val="KeepWithNext"/>
        <w:rPr>
          <w:rtl/>
        </w:rPr>
      </w:pPr>
    </w:p>
    <w:p w:rsidR="003E1089" w:rsidRDefault="003E1089" w:rsidP="003E1089">
      <w:pPr>
        <w:rPr>
          <w:rtl/>
        </w:rPr>
      </w:pPr>
      <w:r>
        <w:rPr>
          <w:rFonts w:hint="cs"/>
          <w:rtl/>
        </w:rPr>
        <w:t xml:space="preserve">בית משפט יקבע אחר כך אם </w:t>
      </w:r>
      <w:bookmarkStart w:id="1290" w:name="_ETM_Q1_10457025"/>
      <w:bookmarkEnd w:id="1290"/>
      <w:r>
        <w:rPr>
          <w:rFonts w:hint="cs"/>
          <w:rtl/>
        </w:rPr>
        <w:t>עשינו. אני חשבתי שזה פשיטתא, מה שאני אומר. אולי לא אמרתי בעיתוי הנכון.</w:t>
      </w:r>
    </w:p>
    <w:p w:rsidR="003E1089" w:rsidRDefault="003E1089" w:rsidP="003E1089">
      <w:pPr>
        <w:rPr>
          <w:rtl/>
        </w:rPr>
      </w:pPr>
    </w:p>
    <w:p w:rsidR="003E1089" w:rsidRDefault="003E1089" w:rsidP="003E1089">
      <w:pPr>
        <w:pStyle w:val="a5"/>
        <w:keepNext/>
        <w:rPr>
          <w:rtl/>
        </w:rPr>
      </w:pPr>
      <w:bookmarkStart w:id="1291" w:name="ET_speaker_תמי_סלע_41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291"/>
    </w:p>
    <w:p w:rsidR="003E1089" w:rsidRDefault="003E1089" w:rsidP="003E1089">
      <w:pPr>
        <w:pStyle w:val="KeepWithNext"/>
        <w:rPr>
          <w:rtl/>
        </w:rPr>
      </w:pPr>
    </w:p>
    <w:p w:rsidR="003E1089" w:rsidRDefault="003E1089" w:rsidP="003E1089">
      <w:pPr>
        <w:rPr>
          <w:rtl/>
        </w:rPr>
      </w:pPr>
      <w:r>
        <w:rPr>
          <w:rFonts w:hint="cs"/>
          <w:rtl/>
        </w:rPr>
        <w:t xml:space="preserve">המונח "עד מרכזי" נמצא בחוק. כך הוא מתפרש. אי-אפשר לפרש </w:t>
      </w:r>
      <w:bookmarkStart w:id="1292" w:name="_ETM_Q1_10476715"/>
      <w:bookmarkEnd w:id="1292"/>
      <w:r>
        <w:rPr>
          <w:rFonts w:hint="cs"/>
          <w:rtl/>
        </w:rPr>
        <w:t xml:space="preserve">את זה אחרת. זה לא הסעיף היחיד. זה לא המקום היחיד שנמצא בחוק. </w:t>
      </w:r>
    </w:p>
    <w:p w:rsidR="003E1089" w:rsidRDefault="003E1089" w:rsidP="003E1089">
      <w:pPr>
        <w:rPr>
          <w:rtl/>
        </w:rPr>
      </w:pPr>
    </w:p>
    <w:p w:rsidR="003E1089" w:rsidRDefault="003E1089" w:rsidP="003E1089">
      <w:pPr>
        <w:pStyle w:val="af8"/>
        <w:keepNext/>
        <w:rPr>
          <w:rtl/>
        </w:rPr>
      </w:pPr>
      <w:bookmarkStart w:id="1293" w:name="ET_yor_5094_41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93"/>
    </w:p>
    <w:p w:rsidR="003E1089" w:rsidRDefault="003E1089" w:rsidP="003E1089">
      <w:pPr>
        <w:pStyle w:val="KeepWithNext"/>
        <w:rPr>
          <w:rtl/>
        </w:rPr>
      </w:pPr>
    </w:p>
    <w:p w:rsidR="003E1089" w:rsidRDefault="003E1089" w:rsidP="003E1089">
      <w:pPr>
        <w:rPr>
          <w:rtl/>
        </w:rPr>
      </w:pPr>
      <w:r>
        <w:rPr>
          <w:rFonts w:hint="cs"/>
          <w:rtl/>
        </w:rPr>
        <w:t xml:space="preserve">ובכל המקומות זה כך. אני מציע שנרשום גם את זה. חיים, מה שהצעת, סביר. בוא נסיים. בינתיים יש לנו שני נושאים שנצטרך לשבת </w:t>
      </w:r>
      <w:bookmarkStart w:id="1294" w:name="_ETM_Q1_10502764"/>
      <w:bookmarkEnd w:id="1294"/>
      <w:r>
        <w:rPr>
          <w:rFonts w:hint="cs"/>
          <w:rtl/>
        </w:rPr>
        <w:t>כדי לנסות לסגור.</w:t>
      </w:r>
    </w:p>
    <w:p w:rsidR="003E1089" w:rsidRDefault="003E1089" w:rsidP="003E1089">
      <w:pPr>
        <w:rPr>
          <w:rtl/>
        </w:rPr>
      </w:pPr>
    </w:p>
    <w:p w:rsidR="003E1089" w:rsidRDefault="003E1089" w:rsidP="003E1089">
      <w:pPr>
        <w:pStyle w:val="afb"/>
        <w:keepNext/>
        <w:rPr>
          <w:rtl/>
        </w:rPr>
      </w:pPr>
      <w:bookmarkStart w:id="1295" w:name="ET_guest_583424_417"/>
      <w:r>
        <w:rPr>
          <w:rStyle w:val="TagStyle"/>
          <w:rFonts w:hint="cs"/>
          <w:rtl/>
        </w:rPr>
        <w:t xml:space="preserve"> &lt;&lt; אורח &gt;&gt; </w:t>
      </w:r>
      <w:r>
        <w:rPr>
          <w:rFonts w:hint="cs"/>
          <w:rtl/>
        </w:rPr>
        <w:t>חיים ויסמונסקי:</w:t>
      </w:r>
      <w:r>
        <w:rPr>
          <w:rStyle w:val="TagStyle"/>
          <w:rFonts w:hint="cs"/>
          <w:rtl/>
        </w:rPr>
        <w:t xml:space="preserve"> &lt;&lt; אורח &gt;&gt;</w:t>
      </w:r>
      <w:r>
        <w:rPr>
          <w:rFonts w:hint="cs"/>
          <w:rtl/>
        </w:rPr>
        <w:t xml:space="preserve"> </w:t>
      </w:r>
      <w:bookmarkEnd w:id="1295"/>
    </w:p>
    <w:p w:rsidR="003E1089" w:rsidRDefault="003E1089" w:rsidP="003E1089">
      <w:pPr>
        <w:pStyle w:val="KeepWithNext"/>
        <w:rPr>
          <w:rtl/>
        </w:rPr>
      </w:pPr>
    </w:p>
    <w:p w:rsidR="003E1089" w:rsidRDefault="003E1089" w:rsidP="003E1089">
      <w:pPr>
        <w:rPr>
          <w:rtl/>
        </w:rPr>
      </w:pPr>
      <w:r>
        <w:rPr>
          <w:rFonts w:hint="cs"/>
          <w:rtl/>
        </w:rPr>
        <w:t>גם על ידיעה סודית אני מבקש לחזור.</w:t>
      </w:r>
    </w:p>
    <w:p w:rsidR="003E1089" w:rsidRDefault="003E1089" w:rsidP="003E1089">
      <w:pPr>
        <w:rPr>
          <w:rtl/>
        </w:rPr>
      </w:pPr>
    </w:p>
    <w:p w:rsidR="003E1089" w:rsidRDefault="003E1089" w:rsidP="003E1089">
      <w:pPr>
        <w:pStyle w:val="af8"/>
        <w:keepNext/>
        <w:rPr>
          <w:rtl/>
        </w:rPr>
      </w:pPr>
      <w:bookmarkStart w:id="1296" w:name="ET_yor_5094_41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96"/>
    </w:p>
    <w:p w:rsidR="003E1089" w:rsidRDefault="003E1089" w:rsidP="003E1089">
      <w:pPr>
        <w:pStyle w:val="KeepWithNext"/>
        <w:rPr>
          <w:rtl/>
        </w:rPr>
      </w:pPr>
    </w:p>
    <w:p w:rsidR="003E1089" w:rsidRDefault="003E1089" w:rsidP="003E1089">
      <w:pPr>
        <w:rPr>
          <w:rtl/>
        </w:rPr>
      </w:pPr>
      <w:r>
        <w:rPr>
          <w:rFonts w:hint="cs"/>
          <w:rtl/>
        </w:rPr>
        <w:t>נתקדם.</w:t>
      </w:r>
    </w:p>
    <w:p w:rsidR="003E1089" w:rsidRDefault="003E1089" w:rsidP="003E1089">
      <w:pPr>
        <w:rPr>
          <w:rtl/>
        </w:rPr>
      </w:pPr>
    </w:p>
    <w:p w:rsidR="003E1089" w:rsidRDefault="003E1089" w:rsidP="003E1089">
      <w:pPr>
        <w:pStyle w:val="afb"/>
        <w:keepNext/>
        <w:rPr>
          <w:rtl/>
        </w:rPr>
      </w:pPr>
      <w:bookmarkStart w:id="1297" w:name="ET_guest_565295_419"/>
      <w:r>
        <w:rPr>
          <w:rStyle w:val="TagStyle"/>
          <w:rFonts w:hint="cs"/>
          <w:rtl/>
        </w:rPr>
        <w:t xml:space="preserve"> &lt;&lt; אורח &gt;&gt; </w:t>
      </w:r>
      <w:r>
        <w:rPr>
          <w:rFonts w:hint="cs"/>
          <w:rtl/>
        </w:rPr>
        <w:t>סיגל שהב:</w:t>
      </w:r>
      <w:r>
        <w:rPr>
          <w:rStyle w:val="TagStyle"/>
          <w:rFonts w:hint="cs"/>
          <w:rtl/>
        </w:rPr>
        <w:t xml:space="preserve"> &lt;&lt; אורח &gt;&gt;</w:t>
      </w:r>
      <w:r>
        <w:rPr>
          <w:rFonts w:hint="cs"/>
          <w:rtl/>
        </w:rPr>
        <w:t xml:space="preserve"> </w:t>
      </w:r>
      <w:bookmarkEnd w:id="1297"/>
    </w:p>
    <w:p w:rsidR="003E1089" w:rsidRDefault="003E1089" w:rsidP="003E1089">
      <w:pPr>
        <w:pStyle w:val="KeepWithNext"/>
        <w:rPr>
          <w:rtl/>
        </w:rPr>
      </w:pPr>
    </w:p>
    <w:p w:rsidR="003E1089" w:rsidRDefault="003E1089" w:rsidP="003E1089">
      <w:pPr>
        <w:rPr>
          <w:rtl/>
        </w:rPr>
      </w:pPr>
      <w:r>
        <w:rPr>
          <w:rFonts w:hint="cs"/>
          <w:rtl/>
        </w:rPr>
        <w:t>הוועדה יכולה לקבל נתון על כמה עדים נעלמים?</w:t>
      </w:r>
    </w:p>
    <w:p w:rsidR="003E1089" w:rsidRDefault="003E1089" w:rsidP="003E1089">
      <w:pPr>
        <w:rPr>
          <w:rtl/>
        </w:rPr>
      </w:pPr>
    </w:p>
    <w:p w:rsidR="003E1089" w:rsidRDefault="003E1089" w:rsidP="003E1089">
      <w:pPr>
        <w:pStyle w:val="afb"/>
        <w:keepNext/>
        <w:rPr>
          <w:rtl/>
        </w:rPr>
      </w:pPr>
      <w:bookmarkStart w:id="1298" w:name="ET_guest_701872_420"/>
      <w:r>
        <w:rPr>
          <w:rStyle w:val="TagStyle"/>
          <w:rFonts w:hint="cs"/>
          <w:rtl/>
        </w:rPr>
        <w:t xml:space="preserve"> &lt;&lt; אורח &gt;&gt; </w:t>
      </w:r>
      <w:r>
        <w:rPr>
          <w:rFonts w:hint="cs"/>
          <w:rtl/>
        </w:rPr>
        <w:t>דדו זמיר:</w:t>
      </w:r>
      <w:r>
        <w:rPr>
          <w:rStyle w:val="TagStyle"/>
          <w:rFonts w:hint="cs"/>
          <w:rtl/>
        </w:rPr>
        <w:t xml:space="preserve"> &lt;&lt; אורח &gt;&gt;</w:t>
      </w:r>
      <w:r>
        <w:rPr>
          <w:rFonts w:hint="cs"/>
          <w:rtl/>
        </w:rPr>
        <w:t xml:space="preserve"> </w:t>
      </w:r>
      <w:bookmarkEnd w:id="1298"/>
    </w:p>
    <w:p w:rsidR="003E1089" w:rsidRDefault="003E1089" w:rsidP="003E1089">
      <w:pPr>
        <w:pStyle w:val="KeepWithNext"/>
        <w:rPr>
          <w:rtl/>
        </w:rPr>
      </w:pPr>
    </w:p>
    <w:p w:rsidR="003E1089" w:rsidRDefault="003E1089" w:rsidP="003E1089">
      <w:pPr>
        <w:rPr>
          <w:rtl/>
        </w:rPr>
      </w:pPr>
      <w:r>
        <w:rPr>
          <w:rFonts w:hint="cs"/>
          <w:rtl/>
        </w:rPr>
        <w:t xml:space="preserve">כמו שנאמר לנו, שאנחנו כבר </w:t>
      </w:r>
      <w:bookmarkStart w:id="1299" w:name="_ETM_Q1_10556411"/>
      <w:bookmarkEnd w:id="1299"/>
      <w:r>
        <w:rPr>
          <w:rFonts w:hint="cs"/>
          <w:rtl/>
        </w:rPr>
        <w:t>בישורת האחרונה, כבר עברנו את השלב בזה.</w:t>
      </w:r>
    </w:p>
    <w:p w:rsidR="003E1089" w:rsidRDefault="003E1089" w:rsidP="003E1089">
      <w:pPr>
        <w:rPr>
          <w:rtl/>
        </w:rPr>
      </w:pPr>
    </w:p>
    <w:p w:rsidR="003E1089" w:rsidRDefault="003E1089" w:rsidP="003E1089">
      <w:pPr>
        <w:pStyle w:val="afb"/>
        <w:keepNext/>
        <w:rPr>
          <w:rtl/>
        </w:rPr>
      </w:pPr>
      <w:bookmarkStart w:id="1300" w:name="ET_guest_565295_421"/>
      <w:r>
        <w:rPr>
          <w:rStyle w:val="TagStyle"/>
          <w:rFonts w:hint="cs"/>
          <w:rtl/>
        </w:rPr>
        <w:t xml:space="preserve"> &lt;&lt; אורח &gt;&gt; </w:t>
      </w:r>
      <w:r>
        <w:rPr>
          <w:rFonts w:hint="cs"/>
          <w:rtl/>
        </w:rPr>
        <w:t>סיגל שהב:</w:t>
      </w:r>
      <w:r>
        <w:rPr>
          <w:rStyle w:val="TagStyle"/>
          <w:rFonts w:hint="cs"/>
          <w:rtl/>
        </w:rPr>
        <w:t xml:space="preserve"> &lt;&lt; אורח &gt;&gt;</w:t>
      </w:r>
      <w:r>
        <w:rPr>
          <w:rFonts w:hint="cs"/>
          <w:rtl/>
        </w:rPr>
        <w:t xml:space="preserve"> </w:t>
      </w:r>
      <w:bookmarkEnd w:id="1300"/>
    </w:p>
    <w:p w:rsidR="003E1089" w:rsidRDefault="003E1089" w:rsidP="003E1089">
      <w:pPr>
        <w:pStyle w:val="KeepWithNext"/>
        <w:rPr>
          <w:rtl/>
        </w:rPr>
      </w:pPr>
    </w:p>
    <w:p w:rsidR="003E1089" w:rsidRDefault="003E1089" w:rsidP="003E1089">
      <w:pPr>
        <w:rPr>
          <w:rtl/>
        </w:rPr>
      </w:pPr>
      <w:r>
        <w:rPr>
          <w:rFonts w:hint="cs"/>
          <w:rtl/>
        </w:rPr>
        <w:t xml:space="preserve">למשטרה לא נתקבלו מעולם נתונים, וחבל.              </w:t>
      </w:r>
    </w:p>
    <w:p w:rsidR="003E1089" w:rsidRDefault="003E1089" w:rsidP="003E1089">
      <w:pPr>
        <w:rPr>
          <w:rtl/>
        </w:rPr>
      </w:pPr>
    </w:p>
    <w:p w:rsidR="003E1089" w:rsidRDefault="003E1089" w:rsidP="003E1089">
      <w:pPr>
        <w:pStyle w:val="af8"/>
        <w:keepNext/>
        <w:rPr>
          <w:rtl/>
        </w:rPr>
      </w:pPr>
      <w:bookmarkStart w:id="1301" w:name="ET_yor_5094_42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301"/>
    </w:p>
    <w:p w:rsidR="003E1089" w:rsidRDefault="003E1089" w:rsidP="003E1089">
      <w:pPr>
        <w:pStyle w:val="KeepWithNext"/>
        <w:rPr>
          <w:rtl/>
        </w:rPr>
      </w:pPr>
    </w:p>
    <w:p w:rsidR="003E1089" w:rsidRDefault="003E1089" w:rsidP="003E1089">
      <w:pPr>
        <w:rPr>
          <w:rtl/>
        </w:rPr>
      </w:pPr>
      <w:r>
        <w:rPr>
          <w:rFonts w:hint="cs"/>
          <w:rtl/>
        </w:rPr>
        <w:t>ההערה נרשמה, והמשטרה צריכה לקחת לתשומת לבה, שאם זה מה שהיא אמרה, שלממ"מ הפרקליטות העבירה נתונים והמשטרה לא - קחו זאת לתשומת לבכם. אמרתי: אם, אבל זה לא רלוונטי כרגע. אנחנו בשלב- - -</w:t>
      </w:r>
    </w:p>
    <w:p w:rsidR="003E1089" w:rsidRDefault="003E1089" w:rsidP="003E1089">
      <w:pPr>
        <w:rPr>
          <w:rtl/>
        </w:rPr>
      </w:pPr>
    </w:p>
    <w:p w:rsidR="003E1089" w:rsidRDefault="003E1089" w:rsidP="003E1089">
      <w:pPr>
        <w:pStyle w:val="afb"/>
        <w:keepNext/>
        <w:rPr>
          <w:rtl/>
        </w:rPr>
      </w:pPr>
      <w:bookmarkStart w:id="1302" w:name="ET_guest_514867_423"/>
      <w:r>
        <w:rPr>
          <w:rStyle w:val="TagStyle"/>
          <w:rFonts w:hint="cs"/>
          <w:rtl/>
        </w:rPr>
        <w:t xml:space="preserve"> &lt;&lt; אורח &gt;&gt; </w:t>
      </w:r>
      <w:r>
        <w:rPr>
          <w:rFonts w:hint="cs"/>
          <w:rtl/>
        </w:rPr>
        <w:t>דנה צרנובלסקי:</w:t>
      </w:r>
      <w:r>
        <w:rPr>
          <w:rStyle w:val="TagStyle"/>
          <w:rFonts w:hint="cs"/>
          <w:rtl/>
        </w:rPr>
        <w:t xml:space="preserve"> &lt;&lt; אורח &gt;&gt;</w:t>
      </w:r>
      <w:r>
        <w:rPr>
          <w:rFonts w:hint="cs"/>
          <w:rtl/>
        </w:rPr>
        <w:t xml:space="preserve"> </w:t>
      </w:r>
      <w:bookmarkEnd w:id="1302"/>
    </w:p>
    <w:p w:rsidR="003E1089" w:rsidRDefault="003E1089" w:rsidP="003E1089">
      <w:pPr>
        <w:pStyle w:val="KeepWithNext"/>
        <w:rPr>
          <w:rtl/>
        </w:rPr>
      </w:pPr>
    </w:p>
    <w:p w:rsidR="003E1089" w:rsidRDefault="003E1089" w:rsidP="003E1089">
      <w:pPr>
        <w:rPr>
          <w:rtl/>
        </w:rPr>
      </w:pPr>
      <w:r>
        <w:rPr>
          <w:rFonts w:hint="cs"/>
          <w:rtl/>
        </w:rPr>
        <w:t>הביקורת הזו לא בסדר, כי הצגנו פה בפני הוועדה נתונים.</w:t>
      </w:r>
    </w:p>
    <w:p w:rsidR="003E1089" w:rsidRDefault="003E1089" w:rsidP="003E1089">
      <w:pPr>
        <w:rPr>
          <w:rtl/>
        </w:rPr>
      </w:pPr>
    </w:p>
    <w:p w:rsidR="003E1089" w:rsidRDefault="003E1089" w:rsidP="003E1089">
      <w:pPr>
        <w:pStyle w:val="af8"/>
        <w:keepNext/>
        <w:rPr>
          <w:rtl/>
        </w:rPr>
      </w:pPr>
      <w:bookmarkStart w:id="1303" w:name="ET_yor_5094_42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303"/>
    </w:p>
    <w:p w:rsidR="003E1089" w:rsidRDefault="003E1089" w:rsidP="003E1089">
      <w:pPr>
        <w:pStyle w:val="KeepWithNext"/>
        <w:rPr>
          <w:rtl/>
        </w:rPr>
      </w:pPr>
    </w:p>
    <w:p w:rsidR="003E1089" w:rsidRDefault="003E1089" w:rsidP="003E1089">
      <w:pPr>
        <w:rPr>
          <w:rtl/>
        </w:rPr>
      </w:pPr>
      <w:r>
        <w:rPr>
          <w:rFonts w:hint="cs"/>
          <w:rtl/>
        </w:rPr>
        <w:t xml:space="preserve">לא העברתי ביקורת </w:t>
      </w:r>
      <w:bookmarkStart w:id="1304" w:name="_ETM_Q1_10598842"/>
      <w:bookmarkEnd w:id="1304"/>
      <w:r>
        <w:rPr>
          <w:rFonts w:hint="cs"/>
          <w:rtl/>
        </w:rPr>
        <w:t>על המשטרה חלילה. אמרתי, שאם היה דבר כזה, אתם צריכים לרשום את זה לתשומת לבכם. אבל כרגע אנחנו מתקדמים.</w:t>
      </w:r>
    </w:p>
    <w:p w:rsidR="003E1089" w:rsidRDefault="003E1089" w:rsidP="003E1089">
      <w:pPr>
        <w:rPr>
          <w:rtl/>
        </w:rPr>
      </w:pPr>
    </w:p>
    <w:p w:rsidR="003E1089" w:rsidRDefault="003E1089" w:rsidP="003E1089">
      <w:pPr>
        <w:pStyle w:val="a5"/>
        <w:keepNext/>
        <w:rPr>
          <w:rtl/>
        </w:rPr>
      </w:pPr>
      <w:bookmarkStart w:id="1305" w:name="ET_speaker_תמי_סלע_42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305"/>
    </w:p>
    <w:p w:rsidR="003E1089" w:rsidRDefault="003E1089" w:rsidP="003E1089">
      <w:pPr>
        <w:pStyle w:val="KeepWithNext"/>
        <w:rPr>
          <w:rtl/>
        </w:rPr>
      </w:pPr>
    </w:p>
    <w:p w:rsidR="003E1089" w:rsidRDefault="003E1089" w:rsidP="003E1089">
      <w:pPr>
        <w:rPr>
          <w:rtl/>
        </w:rPr>
      </w:pPr>
      <w:r>
        <w:rPr>
          <w:rFonts w:hint="cs"/>
          <w:rtl/>
        </w:rPr>
        <w:t xml:space="preserve">בעמ' 5 יש עילה נוספת שלגביה היה </w:t>
      </w:r>
      <w:bookmarkStart w:id="1306" w:name="_ETM_Q1_10611897"/>
      <w:bookmarkEnd w:id="1306"/>
      <w:r>
        <w:rPr>
          <w:rFonts w:hint="cs"/>
          <w:rtl/>
        </w:rPr>
        <w:t xml:space="preserve">דיון. בהתחלה הוועדה ממש הסתייגה – אני מדברת על עמ' 5, פסקה (4). כרגע כן מוצעת הצעה שמקבלת את העיקרון, שלפיו הליכים שיוזם החשוד, אם הם באמת מונעים את האפשרות להשלים את החקירה או את הליכי ההעמדה לדין, הם יוכלו, פרק הזמן הזה ייצא ממניין ההתיישנות, אבל הגרסה הזו ממקדת את </w:t>
      </w:r>
      <w:bookmarkStart w:id="1307" w:name="_ETM_Q1_10647395"/>
      <w:bookmarkEnd w:id="1307"/>
      <w:r>
        <w:rPr>
          <w:rFonts w:hint="cs"/>
          <w:rtl/>
        </w:rPr>
        <w:t xml:space="preserve">זה כדי שזה לא יהיה עמום כפי שהיה בהצעה המקורית, ואומרת שאנחנו מדברים על הליכים משפטיים, ובאמת אותו פרק זמן נבצר בו מהגורמים </w:t>
      </w:r>
      <w:bookmarkStart w:id="1308" w:name="_ETM_Q1_10657465"/>
      <w:bookmarkEnd w:id="1308"/>
      <w:r>
        <w:rPr>
          <w:rFonts w:hint="cs"/>
          <w:rtl/>
        </w:rPr>
        <w:t>להשלים את הפעולות הרלוונטיות.</w:t>
      </w:r>
    </w:p>
    <w:p w:rsidR="003E1089" w:rsidRDefault="003E1089" w:rsidP="003E1089">
      <w:pPr>
        <w:rPr>
          <w:rtl/>
        </w:rPr>
      </w:pPr>
    </w:p>
    <w:p w:rsidR="003E1089" w:rsidRDefault="003E1089" w:rsidP="003E1089">
      <w:pPr>
        <w:pStyle w:val="af8"/>
        <w:keepNext/>
        <w:rPr>
          <w:rtl/>
        </w:rPr>
      </w:pPr>
      <w:bookmarkStart w:id="1309" w:name="ET_yor_5094_42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309"/>
    </w:p>
    <w:p w:rsidR="003E1089" w:rsidRDefault="003E1089" w:rsidP="003E1089">
      <w:pPr>
        <w:pStyle w:val="KeepWithNext"/>
        <w:rPr>
          <w:rtl/>
        </w:rPr>
      </w:pPr>
    </w:p>
    <w:p w:rsidR="003E1089" w:rsidRDefault="003E1089" w:rsidP="003E1089">
      <w:pPr>
        <w:rPr>
          <w:rtl/>
        </w:rPr>
      </w:pPr>
      <w:r>
        <w:rPr>
          <w:rFonts w:hint="cs"/>
          <w:rtl/>
        </w:rPr>
        <w:t>אומר לכם את הדילמה שהיתה, שבכל אופן זה עולה. לחשוד יש זכויות. נניח, יש לו זכות, אם היה משהו, להגיש ערעור לבית המשפט העליון. לא יעלה על הדעת, שאם הוא מנצל את הזכות שמגיעה לו, ומערער, וזה לקח כמה ימים, נאמר: המשטרה סופרת, ואומרת: עכשיו ארבעה ימים אתה פנית לבג"ץ, אז אנחנו כאילו מנועים – זה לא ייחשב? צריך עוד ארבעה ימים בסוף התקופה.</w:t>
      </w:r>
    </w:p>
    <w:p w:rsidR="003E1089" w:rsidRDefault="003E1089" w:rsidP="003E1089">
      <w:pPr>
        <w:rPr>
          <w:rtl/>
        </w:rPr>
      </w:pPr>
    </w:p>
    <w:p w:rsidR="003E1089" w:rsidRDefault="003E1089" w:rsidP="003E1089">
      <w:pPr>
        <w:rPr>
          <w:rtl/>
        </w:rPr>
      </w:pPr>
      <w:r>
        <w:rPr>
          <w:rFonts w:hint="cs"/>
          <w:rtl/>
        </w:rPr>
        <w:t xml:space="preserve">היתה דילמה, שאם החשוד עושה דברים הזויים או לא רלוונטיים או רק מורגש שהוא רוצה לעכב את החקירה, זה סביר. אם הוא עושה דברים חוקיים, שזה הזכויות </w:t>
      </w:r>
      <w:bookmarkStart w:id="1310" w:name="_ETM_Q1_10729756"/>
      <w:bookmarkEnd w:id="1310"/>
      <w:r>
        <w:rPr>
          <w:rFonts w:hint="cs"/>
          <w:rtl/>
        </w:rPr>
        <w:t xml:space="preserve">שיש לו, והוא מנצל אותן – שוב, אם הוא ינצל את הזכות וילך לבג"ץ פעם אחר פעם רק כדי למשוך את הזמן, בג"ץ יזרוק אותו אחרי פעמיים. הוא לא יוכל לנצל את זה </w:t>
      </w:r>
      <w:bookmarkStart w:id="1311" w:name="_ETM_Q1_10744308"/>
      <w:bookmarkEnd w:id="1311"/>
      <w:r>
        <w:rPr>
          <w:rFonts w:hint="cs"/>
          <w:rtl/>
        </w:rPr>
        <w:t xml:space="preserve">יותר. </w:t>
      </w:r>
    </w:p>
    <w:p w:rsidR="003E1089" w:rsidRDefault="003E1089" w:rsidP="003E1089">
      <w:pPr>
        <w:rPr>
          <w:rtl/>
        </w:rPr>
      </w:pPr>
    </w:p>
    <w:p w:rsidR="003E1089" w:rsidRDefault="003E1089" w:rsidP="003E1089">
      <w:pPr>
        <w:rPr>
          <w:rtl/>
        </w:rPr>
      </w:pPr>
      <w:r>
        <w:rPr>
          <w:rFonts w:hint="cs"/>
          <w:rtl/>
        </w:rPr>
        <w:t>אנחנו אומרים: אם הוא מנצל את הזכויות שיש לו, ועושה, אי-אפשר לעשות התחשבנות על כל דבר ודבר. זו היתה הדילמה שיש לי, מה עושים.</w:t>
      </w:r>
    </w:p>
    <w:p w:rsidR="003E1089" w:rsidRDefault="003E1089" w:rsidP="003E1089">
      <w:pPr>
        <w:rPr>
          <w:rtl/>
        </w:rPr>
      </w:pPr>
    </w:p>
    <w:p w:rsidR="003E1089" w:rsidRDefault="003E1089" w:rsidP="003E1089">
      <w:pPr>
        <w:pStyle w:val="-"/>
        <w:keepNext/>
        <w:rPr>
          <w:rtl/>
        </w:rPr>
      </w:pPr>
      <w:bookmarkStart w:id="1312" w:name="ET_speakercontinue_תמי_סלע_427"/>
      <w:r>
        <w:rPr>
          <w:rStyle w:val="TagStyle"/>
          <w:rFonts w:hint="cs"/>
          <w:rtl/>
        </w:rPr>
        <w:t xml:space="preserve"> &lt;&lt; דובר_המשך &gt;&gt; </w:t>
      </w:r>
      <w:r>
        <w:rPr>
          <w:rFonts w:hint="cs"/>
          <w:rtl/>
        </w:rPr>
        <w:t>תמי סלע:</w:t>
      </w:r>
      <w:r>
        <w:rPr>
          <w:rStyle w:val="TagStyle"/>
          <w:rFonts w:hint="cs"/>
          <w:rtl/>
        </w:rPr>
        <w:t xml:space="preserve"> &lt;&lt; דובר_המשך &gt;&gt;</w:t>
      </w:r>
      <w:r>
        <w:rPr>
          <w:rFonts w:hint="cs"/>
          <w:rtl/>
        </w:rPr>
        <w:t xml:space="preserve"> </w:t>
      </w:r>
      <w:bookmarkEnd w:id="1312"/>
    </w:p>
    <w:p w:rsidR="003E1089" w:rsidRDefault="003E1089" w:rsidP="003E1089">
      <w:pPr>
        <w:pStyle w:val="KeepWithNext"/>
        <w:rPr>
          <w:rtl/>
        </w:rPr>
      </w:pPr>
    </w:p>
    <w:p w:rsidR="003E1089" w:rsidRDefault="003E1089" w:rsidP="003E1089">
      <w:pPr>
        <w:rPr>
          <w:rtl/>
        </w:rPr>
      </w:pPr>
      <w:r>
        <w:rPr>
          <w:rFonts w:hint="cs"/>
          <w:rtl/>
        </w:rPr>
        <w:t xml:space="preserve">אבל הנוסח מכיר בזה שבאיזון, בהליכים – יכול להיות שיש זכות לחשוד לנקוט בהם – הם ימנעו </w:t>
      </w:r>
      <w:bookmarkStart w:id="1313" w:name="_ETM_Q1_10770566"/>
      <w:bookmarkEnd w:id="1313"/>
      <w:r>
        <w:rPr>
          <w:rFonts w:hint="cs"/>
          <w:rtl/>
        </w:rPr>
        <w:t>במצב שהגענו לקצה, העמדה לדין ולחקירה, מנסה ליצור איזון.</w:t>
      </w:r>
    </w:p>
    <w:p w:rsidR="003E1089" w:rsidRDefault="003E1089" w:rsidP="003E1089">
      <w:pPr>
        <w:rPr>
          <w:rtl/>
        </w:rPr>
      </w:pPr>
    </w:p>
    <w:p w:rsidR="003E1089" w:rsidRDefault="003E1089" w:rsidP="003E1089">
      <w:pPr>
        <w:pStyle w:val="af8"/>
        <w:keepNext/>
        <w:rPr>
          <w:rtl/>
        </w:rPr>
      </w:pPr>
      <w:bookmarkStart w:id="1314" w:name="ET_yor_5094_42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314"/>
    </w:p>
    <w:p w:rsidR="003E1089" w:rsidRDefault="003E1089" w:rsidP="003E1089">
      <w:pPr>
        <w:pStyle w:val="KeepWithNext"/>
        <w:rPr>
          <w:rtl/>
        </w:rPr>
      </w:pPr>
    </w:p>
    <w:p w:rsidR="003E1089" w:rsidRDefault="003E1089" w:rsidP="003E1089">
      <w:pPr>
        <w:rPr>
          <w:rtl/>
        </w:rPr>
      </w:pPr>
      <w:r>
        <w:rPr>
          <w:rFonts w:hint="cs"/>
          <w:rtl/>
        </w:rPr>
        <w:t xml:space="preserve">נגיד שיש לו זכות להגיש ערעור. זה שהוא מגיש ערעור, זו זכותו, ואם זה לוקח יומיים, שלושה, אני מניח שלא תעשו, אבל גם אם תרצו, לא יעלה על הדעת שתגידו: זה צריך לרדת מההתיישנות. הבעיה יכולה להיות </w:t>
      </w:r>
      <w:bookmarkStart w:id="1315" w:name="_ETM_Q1_10799000"/>
      <w:bookmarkEnd w:id="1315"/>
      <w:r>
        <w:rPr>
          <w:rFonts w:hint="cs"/>
          <w:rtl/>
        </w:rPr>
        <w:t>שהבג"ץ החליט שהדיון יתקיים עוד שנה. מה קורה אז? הבג"ץ קיבל את זה, אומר: עוד שנה יהיה דיון. האיש ניצל את זכותו. לא הוא עשה שום דבר. מבחינתו, שבג"ץ יחליט מחר. או התחיל דיון אבל זה נמשך, התחלף, ושופט יצא לגמלאות, והיה שנה. מה קורה עם השנה הזאת? אני רוצה להסביר, מה היו הדילמות שלנו בסעיף הזה.</w:t>
      </w:r>
    </w:p>
    <w:p w:rsidR="003E1089" w:rsidRDefault="003E1089" w:rsidP="003E1089">
      <w:pPr>
        <w:rPr>
          <w:rtl/>
        </w:rPr>
      </w:pPr>
    </w:p>
    <w:p w:rsidR="003E1089" w:rsidRDefault="003E1089" w:rsidP="003E1089">
      <w:pPr>
        <w:pStyle w:val="afb"/>
        <w:keepNext/>
        <w:rPr>
          <w:rtl/>
        </w:rPr>
      </w:pPr>
      <w:bookmarkStart w:id="1316" w:name="ET_guest_701872_429"/>
      <w:r>
        <w:rPr>
          <w:rStyle w:val="TagStyle"/>
          <w:rFonts w:hint="cs"/>
          <w:rtl/>
        </w:rPr>
        <w:t xml:space="preserve"> &lt;&lt; אורח &gt;&gt; </w:t>
      </w:r>
      <w:r>
        <w:rPr>
          <w:rFonts w:hint="cs"/>
          <w:rtl/>
        </w:rPr>
        <w:t>דדו זמיר:</w:t>
      </w:r>
      <w:r>
        <w:rPr>
          <w:rStyle w:val="TagStyle"/>
          <w:rFonts w:hint="cs"/>
          <w:rtl/>
        </w:rPr>
        <w:t xml:space="preserve"> &lt;&lt; אורח &gt;&gt;</w:t>
      </w:r>
      <w:r>
        <w:rPr>
          <w:rFonts w:hint="cs"/>
          <w:rtl/>
        </w:rPr>
        <w:t xml:space="preserve"> </w:t>
      </w:r>
      <w:bookmarkEnd w:id="1316"/>
    </w:p>
    <w:p w:rsidR="003E1089" w:rsidRDefault="003E1089" w:rsidP="003E1089">
      <w:pPr>
        <w:pStyle w:val="KeepWithNext"/>
        <w:rPr>
          <w:rtl/>
        </w:rPr>
      </w:pPr>
    </w:p>
    <w:p w:rsidR="003E1089" w:rsidRDefault="003E1089" w:rsidP="003E1089">
      <w:pPr>
        <w:rPr>
          <w:rtl/>
        </w:rPr>
      </w:pPr>
      <w:r>
        <w:rPr>
          <w:rFonts w:hint="cs"/>
          <w:rtl/>
        </w:rPr>
        <w:t>למעשה יש פה הצעה שלכם שהיא מקובלת.</w:t>
      </w:r>
    </w:p>
    <w:p w:rsidR="003E1089" w:rsidRDefault="003E1089" w:rsidP="003E1089">
      <w:pPr>
        <w:rPr>
          <w:rtl/>
        </w:rPr>
      </w:pPr>
    </w:p>
    <w:p w:rsidR="003E1089" w:rsidRDefault="003E1089" w:rsidP="003E1089">
      <w:pPr>
        <w:pStyle w:val="a5"/>
        <w:keepNext/>
        <w:rPr>
          <w:rtl/>
        </w:rPr>
      </w:pPr>
      <w:bookmarkStart w:id="1317" w:name="ET_speaker_5321_430"/>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317"/>
    </w:p>
    <w:p w:rsidR="003E1089" w:rsidRDefault="003E1089" w:rsidP="003E1089">
      <w:pPr>
        <w:pStyle w:val="KeepWithNext"/>
        <w:rPr>
          <w:rtl/>
        </w:rPr>
      </w:pPr>
    </w:p>
    <w:p w:rsidR="003E1089" w:rsidRDefault="003E1089" w:rsidP="003E1089">
      <w:pPr>
        <w:rPr>
          <w:rtl/>
        </w:rPr>
      </w:pPr>
      <w:r>
        <w:rPr>
          <w:rFonts w:hint="cs"/>
          <w:rtl/>
        </w:rPr>
        <w:t>לא ראיתי את האיזון.</w:t>
      </w:r>
    </w:p>
    <w:p w:rsidR="003E1089" w:rsidRDefault="003E1089" w:rsidP="003E1089">
      <w:pPr>
        <w:rPr>
          <w:rtl/>
        </w:rPr>
      </w:pPr>
    </w:p>
    <w:p w:rsidR="003E1089" w:rsidRDefault="003E1089" w:rsidP="003E1089">
      <w:pPr>
        <w:pStyle w:val="a5"/>
        <w:keepNext/>
        <w:rPr>
          <w:rtl/>
        </w:rPr>
      </w:pPr>
      <w:bookmarkStart w:id="1318" w:name="ET_speaker_תמי_סלע_43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318"/>
    </w:p>
    <w:p w:rsidR="003E1089" w:rsidRDefault="003E1089" w:rsidP="003E1089">
      <w:pPr>
        <w:pStyle w:val="KeepWithNext"/>
        <w:rPr>
          <w:rtl/>
        </w:rPr>
      </w:pPr>
    </w:p>
    <w:p w:rsidR="003E1089" w:rsidRDefault="003E1089" w:rsidP="003E1089">
      <w:pPr>
        <w:rPr>
          <w:rtl/>
        </w:rPr>
      </w:pPr>
      <w:r>
        <w:rPr>
          <w:rFonts w:hint="cs"/>
          <w:rtl/>
        </w:rPr>
        <w:t xml:space="preserve">הנוסח </w:t>
      </w:r>
      <w:bookmarkStart w:id="1319" w:name="_ETM_Q1_10859839"/>
      <w:bookmarkEnd w:id="1319"/>
      <w:r>
        <w:rPr>
          <w:rFonts w:hint="cs"/>
          <w:rtl/>
        </w:rPr>
        <w:t xml:space="preserve">היה עמום יותר, ואמר שהליכים – יכול להיות כל מיני הליכים – מינהליים, לא מוגדר אילו - וגם היה כתוב שיש בהם כדי להקל. אנחנו רוצים לדעת, שההליך שננקט </w:t>
      </w:r>
      <w:bookmarkStart w:id="1320" w:name="_ETM_Q1_10874003"/>
      <w:bookmarkEnd w:id="1320"/>
      <w:r>
        <w:rPr>
          <w:rFonts w:hint="cs"/>
          <w:rtl/>
        </w:rPr>
        <w:t>אכן מנע את השלמת ההליכים. לא שיש בו כדי. זה יצר אי-ודאות. ניסינו ליצור עוד ודאות בתוך הדבר הזה.</w:t>
      </w:r>
    </w:p>
    <w:p w:rsidR="003E1089" w:rsidRDefault="003E1089" w:rsidP="003E1089">
      <w:pPr>
        <w:rPr>
          <w:rtl/>
        </w:rPr>
      </w:pPr>
    </w:p>
    <w:p w:rsidR="003E1089" w:rsidRDefault="003E1089" w:rsidP="003E1089">
      <w:pPr>
        <w:pStyle w:val="af8"/>
        <w:keepNext/>
        <w:rPr>
          <w:rtl/>
        </w:rPr>
      </w:pPr>
      <w:bookmarkStart w:id="1321" w:name="ET_yor_5094_43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321"/>
    </w:p>
    <w:p w:rsidR="003E1089" w:rsidRDefault="003E1089" w:rsidP="003E1089">
      <w:pPr>
        <w:pStyle w:val="KeepWithNext"/>
        <w:rPr>
          <w:rtl/>
        </w:rPr>
      </w:pPr>
    </w:p>
    <w:p w:rsidR="003E1089" w:rsidRDefault="003E1089" w:rsidP="003E1089">
      <w:pPr>
        <w:rPr>
          <w:rtl/>
        </w:rPr>
      </w:pPr>
      <w:r>
        <w:rPr>
          <w:rFonts w:hint="cs"/>
          <w:rtl/>
        </w:rPr>
        <w:t xml:space="preserve">זה לא נותן לי תשובה לגבי הבג"ץ, אם הוא החליט שנה או שנתיים. אז אני </w:t>
      </w:r>
      <w:bookmarkStart w:id="1322" w:name="_ETM_Q1_10891923"/>
      <w:bookmarkEnd w:id="1322"/>
      <w:r>
        <w:rPr>
          <w:rFonts w:hint="cs"/>
          <w:rtl/>
        </w:rPr>
        <w:t xml:space="preserve">סומך עליכם, שאתם צריכים להסביר שהאיש נמצא בתקופה התיישנות ויש לנו רק עוד עשרים שנה עד שאנחנו מסיימים, </w:t>
      </w:r>
      <w:bookmarkStart w:id="1323" w:name="_ETM_Q1_10898982"/>
      <w:bookmarkEnd w:id="1323"/>
      <w:r>
        <w:rPr>
          <w:rFonts w:hint="cs"/>
          <w:rtl/>
        </w:rPr>
        <w:t>אז אנחנו מבקשים ממך שתדון מהר, בג"ץ.</w:t>
      </w:r>
    </w:p>
    <w:p w:rsidR="003E1089" w:rsidRDefault="003E1089" w:rsidP="003E1089">
      <w:pPr>
        <w:rPr>
          <w:rtl/>
        </w:rPr>
      </w:pPr>
    </w:p>
    <w:p w:rsidR="003E1089" w:rsidRDefault="003E1089" w:rsidP="003E1089">
      <w:pPr>
        <w:pStyle w:val="afb"/>
        <w:keepNext/>
        <w:rPr>
          <w:rtl/>
        </w:rPr>
      </w:pPr>
      <w:bookmarkStart w:id="1324" w:name="ET_guest_514867_433"/>
      <w:r>
        <w:rPr>
          <w:rStyle w:val="TagStyle"/>
          <w:rFonts w:hint="cs"/>
          <w:rtl/>
        </w:rPr>
        <w:t xml:space="preserve"> &lt;&lt; אורח &gt;&gt; </w:t>
      </w:r>
      <w:r>
        <w:rPr>
          <w:rFonts w:hint="cs"/>
          <w:rtl/>
        </w:rPr>
        <w:t>דנה צרנובלסקי:</w:t>
      </w:r>
      <w:r>
        <w:rPr>
          <w:rStyle w:val="TagStyle"/>
          <w:rFonts w:hint="cs"/>
          <w:rtl/>
        </w:rPr>
        <w:t xml:space="preserve"> &lt;&lt; אורח &gt;&gt;</w:t>
      </w:r>
      <w:r>
        <w:rPr>
          <w:rFonts w:hint="cs"/>
          <w:rtl/>
        </w:rPr>
        <w:t xml:space="preserve"> </w:t>
      </w:r>
      <w:bookmarkEnd w:id="1324"/>
    </w:p>
    <w:p w:rsidR="003E1089" w:rsidRDefault="003E1089" w:rsidP="003E1089">
      <w:pPr>
        <w:pStyle w:val="KeepWithNext"/>
        <w:rPr>
          <w:rtl/>
        </w:rPr>
      </w:pPr>
    </w:p>
    <w:p w:rsidR="003E1089" w:rsidRDefault="003E1089" w:rsidP="003E1089">
      <w:pPr>
        <w:rPr>
          <w:rtl/>
        </w:rPr>
      </w:pPr>
      <w:r>
        <w:rPr>
          <w:rFonts w:hint="cs"/>
          <w:rtl/>
        </w:rPr>
        <w:t>ככל שהוא מגיש הלי</w:t>
      </w:r>
      <w:bookmarkStart w:id="1325" w:name="_ETM_Q1_10900951"/>
      <w:bookmarkEnd w:id="1325"/>
      <w:r>
        <w:rPr>
          <w:rFonts w:hint="cs"/>
          <w:rtl/>
        </w:rPr>
        <w:t xml:space="preserve">ך, והוא יכול להגיש לבג"ץ, בינתיים החשד מעליי, ולכן אני </w:t>
      </w:r>
      <w:bookmarkStart w:id="1326" w:name="_ETM_Q1_10904792"/>
      <w:bookmarkEnd w:id="1326"/>
      <w:r>
        <w:rPr>
          <w:rFonts w:hint="cs"/>
          <w:rtl/>
        </w:rPr>
        <w:t xml:space="preserve">מבקש הכרעה מהירה יותר. </w:t>
      </w:r>
    </w:p>
    <w:p w:rsidR="003E1089" w:rsidRDefault="003E1089" w:rsidP="003E1089">
      <w:pPr>
        <w:rPr>
          <w:rtl/>
        </w:rPr>
      </w:pPr>
    </w:p>
    <w:p w:rsidR="003E1089" w:rsidRDefault="003E1089" w:rsidP="003E1089">
      <w:pPr>
        <w:pStyle w:val="af8"/>
        <w:keepNext/>
        <w:rPr>
          <w:rtl/>
        </w:rPr>
      </w:pPr>
      <w:bookmarkStart w:id="1327" w:name="ET_yor_5094_43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327"/>
    </w:p>
    <w:p w:rsidR="003E1089" w:rsidRDefault="003E1089" w:rsidP="003E1089">
      <w:pPr>
        <w:pStyle w:val="KeepWithNext"/>
        <w:rPr>
          <w:rtl/>
        </w:rPr>
      </w:pPr>
    </w:p>
    <w:p w:rsidR="003E1089" w:rsidRDefault="003E1089" w:rsidP="003E1089">
      <w:pPr>
        <w:rPr>
          <w:rtl/>
        </w:rPr>
      </w:pPr>
      <w:r>
        <w:rPr>
          <w:rFonts w:hint="cs"/>
          <w:rtl/>
        </w:rPr>
        <w:t xml:space="preserve">בסדר. זה אתם צריכים לבקש. </w:t>
      </w:r>
    </w:p>
    <w:p w:rsidR="003E1089" w:rsidRDefault="003E1089" w:rsidP="003E1089">
      <w:pPr>
        <w:rPr>
          <w:rtl/>
        </w:rPr>
      </w:pPr>
    </w:p>
    <w:p w:rsidR="003E1089" w:rsidRDefault="003E1089" w:rsidP="003E1089">
      <w:pPr>
        <w:pStyle w:val="afb"/>
        <w:keepNext/>
        <w:rPr>
          <w:rtl/>
        </w:rPr>
      </w:pPr>
      <w:bookmarkStart w:id="1328" w:name="ET_guest_701872_435"/>
      <w:r>
        <w:rPr>
          <w:rStyle w:val="TagStyle"/>
          <w:rFonts w:hint="cs"/>
          <w:rtl/>
        </w:rPr>
        <w:t xml:space="preserve"> &lt;&lt; אורח &gt;&gt; </w:t>
      </w:r>
      <w:r>
        <w:rPr>
          <w:rFonts w:hint="cs"/>
          <w:rtl/>
        </w:rPr>
        <w:t>דדו זמיר:</w:t>
      </w:r>
      <w:r>
        <w:rPr>
          <w:rStyle w:val="TagStyle"/>
          <w:rFonts w:hint="cs"/>
          <w:rtl/>
        </w:rPr>
        <w:t xml:space="preserve"> &lt;&lt; אורח &gt;&gt;</w:t>
      </w:r>
      <w:r>
        <w:rPr>
          <w:rFonts w:hint="cs"/>
          <w:rtl/>
        </w:rPr>
        <w:t xml:space="preserve"> </w:t>
      </w:r>
      <w:bookmarkEnd w:id="1328"/>
    </w:p>
    <w:p w:rsidR="003E1089" w:rsidRDefault="003E1089" w:rsidP="003E1089">
      <w:pPr>
        <w:pStyle w:val="KeepWithNext"/>
        <w:rPr>
          <w:rtl/>
        </w:rPr>
      </w:pPr>
    </w:p>
    <w:p w:rsidR="003E1089" w:rsidRDefault="003E1089" w:rsidP="003E1089">
      <w:pPr>
        <w:rPr>
          <w:rtl/>
        </w:rPr>
      </w:pPr>
      <w:r>
        <w:rPr>
          <w:rFonts w:hint="cs"/>
          <w:rtl/>
        </w:rPr>
        <w:t>מסכימים.</w:t>
      </w:r>
    </w:p>
    <w:p w:rsidR="003E1089" w:rsidRDefault="003E1089" w:rsidP="003E1089">
      <w:pPr>
        <w:rPr>
          <w:rtl/>
        </w:rPr>
      </w:pPr>
    </w:p>
    <w:p w:rsidR="003E1089" w:rsidRDefault="003E1089" w:rsidP="003E1089">
      <w:pPr>
        <w:pStyle w:val="afb"/>
        <w:keepNext/>
        <w:rPr>
          <w:rtl/>
        </w:rPr>
      </w:pPr>
      <w:bookmarkStart w:id="1329" w:name="ET_guest_576214_436"/>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1329"/>
    </w:p>
    <w:p w:rsidR="003E1089" w:rsidRDefault="003E1089" w:rsidP="003E1089">
      <w:pPr>
        <w:pStyle w:val="KeepWithNext"/>
        <w:rPr>
          <w:rtl/>
        </w:rPr>
      </w:pPr>
    </w:p>
    <w:p w:rsidR="003E1089" w:rsidRDefault="003E1089" w:rsidP="003E1089">
      <w:pPr>
        <w:rPr>
          <w:rtl/>
        </w:rPr>
      </w:pPr>
      <w:r>
        <w:rPr>
          <w:rFonts w:hint="cs"/>
          <w:rtl/>
        </w:rPr>
        <w:t>אני מבין את הכיוון, אבל חייב להתריע. הסעיף הזה הולך ליצור בעיות גם אצלכם. למה -</w:t>
      </w:r>
      <w:bookmarkStart w:id="1330" w:name="_ETM_Q1_10927784"/>
      <w:bookmarkEnd w:id="1330"/>
      <w:r>
        <w:rPr>
          <w:rFonts w:hint="cs"/>
          <w:rtl/>
        </w:rPr>
        <w:t xml:space="preserve"> אני מנסה להבין, בעולם המציאות – אנחנו לא מדברים על בג"ץ. המקרים של הבג"צים, הזויים, הם מנופנפים מייד. זה לא מה שמטריד אתכם, לטעמי. הופתעתי שאתם רוצים את זה בכלל. אנחנו מדברים על בקשות שמוגשות, אני מניח, במסגרת הליך רגיל, למשל. ערר בעניין מעצר, בקשה </w:t>
      </w:r>
      <w:bookmarkStart w:id="1331" w:name="_ETM_Q1_10951925"/>
      <w:bookmarkEnd w:id="1331"/>
      <w:r>
        <w:rPr>
          <w:rFonts w:hint="cs"/>
          <w:rtl/>
        </w:rPr>
        <w:t xml:space="preserve">להחזרת תפוס – לשם אנחנו מכוונים? אם כן, קשה לי </w:t>
      </w:r>
      <w:bookmarkStart w:id="1332" w:name="_ETM_Q1_10961607"/>
      <w:bookmarkEnd w:id="1332"/>
      <w:r>
        <w:rPr>
          <w:rFonts w:hint="cs"/>
          <w:rtl/>
        </w:rPr>
        <w:t>להבין מתי הם יגרמו לנבצרות מלהמשיך בחקירה. אגב, אם תהיה טענה של להגיש ערר על המעצר הזה כשלעצמו, זה גורם לבנצרות – בעיניי זה עוד יותר בעייתי.</w:t>
      </w:r>
    </w:p>
    <w:p w:rsidR="003E1089" w:rsidRDefault="003E1089" w:rsidP="003E1089">
      <w:pPr>
        <w:rPr>
          <w:rtl/>
        </w:rPr>
      </w:pPr>
    </w:p>
    <w:p w:rsidR="003E1089" w:rsidRDefault="000747F6" w:rsidP="000747F6">
      <w:pPr>
        <w:pStyle w:val="af8"/>
        <w:keepNext/>
        <w:rPr>
          <w:rtl/>
        </w:rPr>
      </w:pPr>
      <w:bookmarkStart w:id="1333" w:name="ET_yor_5094_655"/>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1333"/>
    </w:p>
    <w:p w:rsidR="003E1089" w:rsidRDefault="003E1089" w:rsidP="003E1089">
      <w:pPr>
        <w:pStyle w:val="KeepWithNext"/>
        <w:rPr>
          <w:rtl/>
        </w:rPr>
      </w:pPr>
    </w:p>
    <w:p w:rsidR="003E1089" w:rsidRDefault="003E1089" w:rsidP="003E1089">
      <w:pPr>
        <w:rPr>
          <w:rtl/>
        </w:rPr>
      </w:pPr>
      <w:r>
        <w:rPr>
          <w:rFonts w:hint="cs"/>
          <w:rtl/>
        </w:rPr>
        <w:t>זה לא יגרום.</w:t>
      </w:r>
    </w:p>
    <w:p w:rsidR="003E1089" w:rsidRDefault="003E1089" w:rsidP="003E1089">
      <w:pPr>
        <w:rPr>
          <w:rtl/>
        </w:rPr>
      </w:pPr>
    </w:p>
    <w:p w:rsidR="003E1089" w:rsidRDefault="000747F6" w:rsidP="000747F6">
      <w:pPr>
        <w:pStyle w:val="afb"/>
        <w:keepNext/>
        <w:rPr>
          <w:rtl/>
        </w:rPr>
      </w:pPr>
      <w:bookmarkStart w:id="1334" w:name="ET_guest_576214_656"/>
      <w:r w:rsidRPr="000747F6">
        <w:rPr>
          <w:rStyle w:val="TagStyle"/>
          <w:rtl/>
        </w:rPr>
        <w:t xml:space="preserve"> &lt;&lt; אורח &gt;&gt; </w:t>
      </w:r>
      <w:r w:rsidR="003E1089">
        <w:rPr>
          <w:rStyle w:val="aff"/>
          <w:rFonts w:hint="cs"/>
          <w:color w:val="000000"/>
          <w:rtl/>
        </w:rPr>
        <w:t>ישי שרון</w:t>
      </w:r>
      <w:r w:rsidR="003E1089">
        <w:rPr>
          <w:rFonts w:hint="cs"/>
          <w:color w:val="000000"/>
          <w:rtl/>
        </w:rPr>
        <w:t>:</w:t>
      </w:r>
      <w:r w:rsidRPr="000747F6">
        <w:rPr>
          <w:rStyle w:val="TagStyle"/>
          <w:rtl/>
        </w:rPr>
        <w:t xml:space="preserve"> &lt;&lt; אורח &gt;&gt; </w:t>
      </w:r>
      <w:bookmarkEnd w:id="1334"/>
    </w:p>
    <w:p w:rsidR="003E1089" w:rsidRDefault="003E1089" w:rsidP="003E1089">
      <w:pPr>
        <w:pStyle w:val="KeepWithNext"/>
        <w:rPr>
          <w:rtl/>
        </w:rPr>
      </w:pPr>
    </w:p>
    <w:p w:rsidR="003E1089" w:rsidRDefault="003E1089" w:rsidP="003E1089">
      <w:pPr>
        <w:rPr>
          <w:rtl/>
        </w:rPr>
      </w:pPr>
      <w:r>
        <w:rPr>
          <w:rFonts w:hint="cs"/>
          <w:rtl/>
        </w:rPr>
        <w:t xml:space="preserve">אני לא מצליח להבין, מתי הדבר הזה מתעורר. שאלתי את </w:t>
      </w:r>
      <w:bookmarkStart w:id="1335" w:name="_ETM_Q1_10978737"/>
      <w:bookmarkEnd w:id="1335"/>
      <w:r>
        <w:rPr>
          <w:rFonts w:hint="cs"/>
          <w:rtl/>
        </w:rPr>
        <w:t xml:space="preserve">זה בדיון הקודם. בהתחלה חשבתי שזה משהו אחד, שזה לא </w:t>
      </w:r>
      <w:bookmarkStart w:id="1336" w:name="_ETM_Q1_10980947"/>
      <w:bookmarkEnd w:id="1336"/>
      <w:r>
        <w:rPr>
          <w:rFonts w:hint="cs"/>
          <w:rtl/>
        </w:rPr>
        <w:t>הליך משפטי; שזה הליכים אחרים.</w:t>
      </w:r>
    </w:p>
    <w:p w:rsidR="003E1089" w:rsidRDefault="003E1089" w:rsidP="003E1089">
      <w:pPr>
        <w:rPr>
          <w:rtl/>
        </w:rPr>
      </w:pPr>
    </w:p>
    <w:p w:rsidR="003E1089" w:rsidRDefault="003E1089" w:rsidP="003E1089">
      <w:pPr>
        <w:ind w:firstLine="0"/>
        <w:rPr>
          <w:u w:val="single"/>
          <w:rtl/>
        </w:rPr>
      </w:pPr>
      <w:r>
        <w:rPr>
          <w:rFonts w:hint="cs"/>
          <w:u w:val="single"/>
          <w:rtl/>
        </w:rPr>
        <w:t>דובר:</w:t>
      </w:r>
    </w:p>
    <w:p w:rsidR="003E1089" w:rsidRDefault="003E1089" w:rsidP="003E1089">
      <w:pPr>
        <w:rPr>
          <w:u w:val="single"/>
          <w:rtl/>
        </w:rPr>
      </w:pPr>
    </w:p>
    <w:p w:rsidR="003E1089" w:rsidRDefault="003E1089" w:rsidP="003E1089">
      <w:pPr>
        <w:rPr>
          <w:rtl/>
        </w:rPr>
      </w:pPr>
      <w:r>
        <w:rPr>
          <w:rFonts w:hint="cs"/>
          <w:rtl/>
        </w:rPr>
        <w:t xml:space="preserve">עתירות מינהליות על שיקול הדעת המינהלי </w:t>
      </w:r>
      <w:bookmarkStart w:id="1337" w:name="_ETM_Q1_10990687"/>
      <w:bookmarkEnd w:id="1337"/>
      <w:r>
        <w:rPr>
          <w:rFonts w:hint="cs"/>
          <w:rtl/>
        </w:rPr>
        <w:t>של הרשות, שיכולים להיות במישור התיאורטי. הרי היום כל הליך מינהלי כפוף לביקורת שיפוטית. כמו בג"צים למיניהם- - -</w:t>
      </w:r>
    </w:p>
    <w:p w:rsidR="003E1089" w:rsidRDefault="003E1089" w:rsidP="003E1089">
      <w:pPr>
        <w:rPr>
          <w:rtl/>
        </w:rPr>
      </w:pPr>
      <w:bookmarkStart w:id="1338" w:name="_ETM_Q1_11003919"/>
      <w:bookmarkEnd w:id="1338"/>
    </w:p>
    <w:p w:rsidR="003E1089" w:rsidRDefault="000747F6" w:rsidP="000747F6">
      <w:pPr>
        <w:pStyle w:val="afb"/>
        <w:keepNext/>
        <w:rPr>
          <w:rtl/>
        </w:rPr>
      </w:pPr>
      <w:bookmarkStart w:id="1339" w:name="_ETM_Q1_11004346"/>
      <w:bookmarkStart w:id="1340" w:name="_ETM_Q1_11004301"/>
      <w:bookmarkStart w:id="1341" w:name="_ETM_Q1_11004082"/>
      <w:bookmarkStart w:id="1342" w:name="ET_guest_514867_657"/>
      <w:bookmarkEnd w:id="1339"/>
      <w:bookmarkEnd w:id="1340"/>
      <w:bookmarkEnd w:id="1341"/>
      <w:r w:rsidRPr="000747F6">
        <w:rPr>
          <w:rStyle w:val="TagStyle"/>
          <w:rtl/>
        </w:rPr>
        <w:t xml:space="preserve"> &lt;&lt; אורח &gt;&gt; </w:t>
      </w:r>
      <w:r w:rsidR="003E1089">
        <w:rPr>
          <w:rStyle w:val="aff"/>
          <w:rFonts w:hint="cs"/>
          <w:color w:val="000000"/>
          <w:rtl/>
        </w:rPr>
        <w:t>דנה צרנובלסקי</w:t>
      </w:r>
      <w:r w:rsidR="003E1089">
        <w:rPr>
          <w:rFonts w:hint="cs"/>
          <w:color w:val="000000"/>
          <w:rtl/>
        </w:rPr>
        <w:t>:</w:t>
      </w:r>
      <w:r w:rsidRPr="000747F6">
        <w:rPr>
          <w:rStyle w:val="TagStyle"/>
          <w:rtl/>
        </w:rPr>
        <w:t xml:space="preserve"> &lt;&lt; אורח &gt;&gt; </w:t>
      </w:r>
      <w:bookmarkEnd w:id="1342"/>
    </w:p>
    <w:p w:rsidR="003E1089" w:rsidRDefault="003E1089" w:rsidP="003E1089">
      <w:pPr>
        <w:pStyle w:val="KeepWithNext"/>
        <w:rPr>
          <w:rtl/>
        </w:rPr>
      </w:pPr>
    </w:p>
    <w:p w:rsidR="003E1089" w:rsidRDefault="003E1089" w:rsidP="003E1089">
      <w:pPr>
        <w:rPr>
          <w:rtl/>
        </w:rPr>
      </w:pPr>
      <w:r>
        <w:rPr>
          <w:rFonts w:hint="cs"/>
          <w:rtl/>
        </w:rPr>
        <w:t>למשל, היתה לנו עתירה שלא נפעיל חיקורי דין. אני רוצה להפעיל את חיקור הדין, אני רוצה לפנות בבקשה לעזרה משפטית. הוא מבקש: אל תבקשו.</w:t>
      </w:r>
    </w:p>
    <w:p w:rsidR="003E1089" w:rsidRDefault="003E1089" w:rsidP="003E1089">
      <w:pPr>
        <w:rPr>
          <w:rtl/>
        </w:rPr>
      </w:pPr>
      <w:bookmarkStart w:id="1343" w:name="_ETM_Q1_11016552"/>
      <w:bookmarkStart w:id="1344" w:name="_ETM_Q1_11016668"/>
      <w:bookmarkEnd w:id="1343"/>
      <w:bookmarkEnd w:id="1344"/>
    </w:p>
    <w:p w:rsidR="003E1089" w:rsidRDefault="000747F6" w:rsidP="000747F6">
      <w:pPr>
        <w:pStyle w:val="afb"/>
        <w:keepNext/>
        <w:rPr>
          <w:rtl/>
        </w:rPr>
      </w:pPr>
      <w:bookmarkStart w:id="1345" w:name="_ETM_Q1_11018073"/>
      <w:bookmarkStart w:id="1346" w:name="_ETM_Q1_11016963"/>
      <w:bookmarkStart w:id="1347" w:name="_ETM_Q1_11016890"/>
      <w:bookmarkStart w:id="1348" w:name="ET_guest_576214_658"/>
      <w:bookmarkEnd w:id="1345"/>
      <w:bookmarkEnd w:id="1346"/>
      <w:bookmarkEnd w:id="1347"/>
      <w:r w:rsidRPr="000747F6">
        <w:rPr>
          <w:rStyle w:val="TagStyle"/>
          <w:rtl/>
        </w:rPr>
        <w:t xml:space="preserve"> &lt;&lt; אורח &gt;&gt; </w:t>
      </w:r>
      <w:r w:rsidR="003E1089">
        <w:rPr>
          <w:rStyle w:val="aff"/>
          <w:rFonts w:hint="cs"/>
          <w:color w:val="000000"/>
          <w:rtl/>
        </w:rPr>
        <w:t>ישי שרון</w:t>
      </w:r>
      <w:r w:rsidR="003E1089">
        <w:rPr>
          <w:rFonts w:hint="cs"/>
          <w:color w:val="000000"/>
          <w:rtl/>
        </w:rPr>
        <w:t>:</w:t>
      </w:r>
      <w:r w:rsidRPr="000747F6">
        <w:rPr>
          <w:rStyle w:val="TagStyle"/>
          <w:rtl/>
        </w:rPr>
        <w:t xml:space="preserve"> &lt;&lt; אורח &gt;&gt; </w:t>
      </w:r>
      <w:bookmarkEnd w:id="1348"/>
    </w:p>
    <w:p w:rsidR="003E1089" w:rsidRDefault="003E1089" w:rsidP="003E1089">
      <w:pPr>
        <w:pStyle w:val="KeepWithNext"/>
        <w:rPr>
          <w:rtl/>
        </w:rPr>
      </w:pPr>
    </w:p>
    <w:p w:rsidR="003E1089" w:rsidRDefault="003E1089" w:rsidP="003E1089">
      <w:pPr>
        <w:rPr>
          <w:rtl/>
        </w:rPr>
      </w:pPr>
      <w:bookmarkStart w:id="1349" w:name="_ETM_Q1_11019053"/>
      <w:bookmarkEnd w:id="1349"/>
      <w:r>
        <w:rPr>
          <w:rFonts w:hint="cs"/>
          <w:rtl/>
        </w:rPr>
        <w:t>נאמר, המשטרה מבקשת- - -</w:t>
      </w:r>
    </w:p>
    <w:p w:rsidR="003E1089" w:rsidRDefault="003E1089" w:rsidP="003E1089">
      <w:pPr>
        <w:rPr>
          <w:rtl/>
        </w:rPr>
      </w:pPr>
      <w:bookmarkStart w:id="1350" w:name="_ETM_Q1_11023640"/>
      <w:bookmarkStart w:id="1351" w:name="_ETM_Q1_11023732"/>
      <w:bookmarkEnd w:id="1350"/>
      <w:bookmarkEnd w:id="1351"/>
    </w:p>
    <w:p w:rsidR="003E1089" w:rsidRDefault="000747F6" w:rsidP="000747F6">
      <w:pPr>
        <w:pStyle w:val="afb"/>
        <w:keepNext/>
        <w:rPr>
          <w:rtl/>
        </w:rPr>
      </w:pPr>
      <w:bookmarkStart w:id="1352" w:name="_ETM_Q1_11024029"/>
      <w:bookmarkStart w:id="1353" w:name="_ETM_Q1_11023956"/>
      <w:bookmarkStart w:id="1354" w:name="ET_guest_514867_659"/>
      <w:bookmarkEnd w:id="1352"/>
      <w:bookmarkEnd w:id="1353"/>
      <w:r w:rsidRPr="000747F6">
        <w:rPr>
          <w:rStyle w:val="TagStyle"/>
          <w:rtl/>
        </w:rPr>
        <w:t xml:space="preserve"> &lt;&lt; אורח &gt;&gt; </w:t>
      </w:r>
      <w:r w:rsidR="003E1089">
        <w:rPr>
          <w:rStyle w:val="aff"/>
          <w:rFonts w:hint="cs"/>
          <w:color w:val="000000"/>
          <w:rtl/>
        </w:rPr>
        <w:t>דנה צרנובלסקי</w:t>
      </w:r>
      <w:r w:rsidR="003E1089">
        <w:rPr>
          <w:rFonts w:hint="cs"/>
          <w:color w:val="000000"/>
          <w:rtl/>
        </w:rPr>
        <w:t>:</w:t>
      </w:r>
      <w:r w:rsidRPr="000747F6">
        <w:rPr>
          <w:rStyle w:val="TagStyle"/>
          <w:rtl/>
        </w:rPr>
        <w:t xml:space="preserve"> &lt;&lt; אורח &gt;&gt; </w:t>
      </w:r>
      <w:bookmarkEnd w:id="1354"/>
    </w:p>
    <w:p w:rsidR="003E1089" w:rsidRDefault="003E1089" w:rsidP="003E1089">
      <w:pPr>
        <w:pStyle w:val="KeepWithNext"/>
        <w:rPr>
          <w:rtl/>
        </w:rPr>
      </w:pPr>
    </w:p>
    <w:p w:rsidR="003E1089" w:rsidRDefault="003E1089" w:rsidP="003E1089">
      <w:pPr>
        <w:rPr>
          <w:rtl/>
        </w:rPr>
      </w:pPr>
      <w:r>
        <w:rPr>
          <w:rFonts w:hint="cs"/>
          <w:rtl/>
        </w:rPr>
        <w:t>אבל לא אפעיל את זה כשזה לא קיים.</w:t>
      </w:r>
    </w:p>
    <w:p w:rsidR="003E1089" w:rsidRDefault="003E1089" w:rsidP="003E1089">
      <w:pPr>
        <w:rPr>
          <w:rtl/>
        </w:rPr>
      </w:pPr>
      <w:bookmarkStart w:id="1355" w:name="_ETM_Q1_11024454"/>
      <w:bookmarkStart w:id="1356" w:name="_ETM_Q1_11024547"/>
      <w:bookmarkEnd w:id="1355"/>
      <w:bookmarkEnd w:id="1356"/>
    </w:p>
    <w:p w:rsidR="003E1089" w:rsidRDefault="000747F6" w:rsidP="000747F6">
      <w:pPr>
        <w:pStyle w:val="afb"/>
        <w:keepNext/>
        <w:rPr>
          <w:rtl/>
        </w:rPr>
      </w:pPr>
      <w:bookmarkStart w:id="1357" w:name="_ETM_Q1_11026022"/>
      <w:bookmarkStart w:id="1358" w:name="_ETM_Q1_11024841"/>
      <w:bookmarkStart w:id="1359" w:name="_ETM_Q1_11024769"/>
      <w:bookmarkStart w:id="1360" w:name="ET_guest_576214_660"/>
      <w:bookmarkEnd w:id="1357"/>
      <w:bookmarkEnd w:id="1358"/>
      <w:bookmarkEnd w:id="1359"/>
      <w:r w:rsidRPr="000747F6">
        <w:rPr>
          <w:rStyle w:val="TagStyle"/>
          <w:rtl/>
        </w:rPr>
        <w:t xml:space="preserve"> &lt;&lt; אורח &gt;&gt; </w:t>
      </w:r>
      <w:r w:rsidR="003E1089">
        <w:rPr>
          <w:rStyle w:val="aff"/>
          <w:rFonts w:hint="cs"/>
          <w:color w:val="000000"/>
          <w:rtl/>
        </w:rPr>
        <w:t>ישי שרון</w:t>
      </w:r>
      <w:r w:rsidR="003E1089">
        <w:rPr>
          <w:rFonts w:hint="cs"/>
          <w:color w:val="000000"/>
          <w:rtl/>
        </w:rPr>
        <w:t>:</w:t>
      </w:r>
      <w:r w:rsidRPr="000747F6">
        <w:rPr>
          <w:rStyle w:val="TagStyle"/>
          <w:rtl/>
        </w:rPr>
        <w:t xml:space="preserve"> &lt;&lt; אורח &gt;&gt; </w:t>
      </w:r>
      <w:bookmarkEnd w:id="1360"/>
    </w:p>
    <w:p w:rsidR="003E1089" w:rsidRDefault="003E1089" w:rsidP="003E1089">
      <w:pPr>
        <w:pStyle w:val="KeepWithNext"/>
        <w:rPr>
          <w:rtl/>
        </w:rPr>
      </w:pPr>
    </w:p>
    <w:p w:rsidR="003E1089" w:rsidRDefault="003E1089" w:rsidP="003E1089">
      <w:pPr>
        <w:rPr>
          <w:rtl/>
        </w:rPr>
      </w:pPr>
      <w:bookmarkStart w:id="1361" w:name="_ETM_Q1_11027536"/>
      <w:bookmarkEnd w:id="1361"/>
      <w:r>
        <w:rPr>
          <w:rFonts w:hint="cs"/>
          <w:rtl/>
        </w:rPr>
        <w:t xml:space="preserve">נאמר שיש עתירה שיש בה </w:t>
      </w:r>
      <w:bookmarkStart w:id="1362" w:name="_ETM_Q1_11027374"/>
      <w:bookmarkEnd w:id="1362"/>
      <w:r>
        <w:rPr>
          <w:rFonts w:hint="cs"/>
          <w:rtl/>
        </w:rPr>
        <w:t xml:space="preserve">משהו מבוסס. לא עתירת סרק. אם זו עתירת סרק, יש </w:t>
      </w:r>
      <w:bookmarkStart w:id="1363" w:name="_ETM_Q1_11029582"/>
      <w:bookmarkEnd w:id="1363"/>
      <w:r>
        <w:rPr>
          <w:rFonts w:hint="cs"/>
          <w:rtl/>
        </w:rPr>
        <w:t>פתרון אחר. אפשר להטיל הוצאות.</w:t>
      </w:r>
    </w:p>
    <w:p w:rsidR="003E1089" w:rsidRDefault="003E1089" w:rsidP="003E1089">
      <w:pPr>
        <w:rPr>
          <w:rtl/>
        </w:rPr>
      </w:pPr>
      <w:bookmarkStart w:id="1364" w:name="_ETM_Q1_11035372"/>
      <w:bookmarkStart w:id="1365" w:name="_ETM_Q1_11035483"/>
      <w:bookmarkEnd w:id="1364"/>
      <w:bookmarkEnd w:id="1365"/>
    </w:p>
    <w:p w:rsidR="003E1089" w:rsidRDefault="000747F6" w:rsidP="000747F6">
      <w:pPr>
        <w:pStyle w:val="afb"/>
        <w:keepNext/>
        <w:rPr>
          <w:rtl/>
        </w:rPr>
      </w:pPr>
      <w:bookmarkStart w:id="1366" w:name="_ETM_Q1_11037005"/>
      <w:bookmarkStart w:id="1367" w:name="_ETM_Q1_11035821"/>
      <w:bookmarkStart w:id="1368" w:name="_ETM_Q1_11035712"/>
      <w:bookmarkStart w:id="1369" w:name="ET_guest_514867_661"/>
      <w:bookmarkEnd w:id="1366"/>
      <w:bookmarkEnd w:id="1367"/>
      <w:bookmarkEnd w:id="1368"/>
      <w:r w:rsidRPr="000747F6">
        <w:rPr>
          <w:rStyle w:val="TagStyle"/>
          <w:rtl/>
        </w:rPr>
        <w:t xml:space="preserve"> &lt;&lt; אורח &gt;&gt; </w:t>
      </w:r>
      <w:r w:rsidR="003E1089">
        <w:rPr>
          <w:rStyle w:val="aff"/>
          <w:rFonts w:hint="cs"/>
          <w:color w:val="000000"/>
          <w:rtl/>
        </w:rPr>
        <w:t>דנה צרנובלסקי</w:t>
      </w:r>
      <w:r w:rsidR="003E1089">
        <w:rPr>
          <w:rFonts w:hint="cs"/>
          <w:color w:val="000000"/>
          <w:rtl/>
        </w:rPr>
        <w:t>:</w:t>
      </w:r>
      <w:r w:rsidRPr="000747F6">
        <w:rPr>
          <w:rStyle w:val="TagStyle"/>
          <w:rtl/>
        </w:rPr>
        <w:t xml:space="preserve"> &lt;&lt; אורח &gt;&gt; </w:t>
      </w:r>
      <w:bookmarkEnd w:id="1369"/>
    </w:p>
    <w:p w:rsidR="003E1089" w:rsidRDefault="003E1089" w:rsidP="003E1089">
      <w:pPr>
        <w:pStyle w:val="KeepWithNext"/>
        <w:rPr>
          <w:rtl/>
        </w:rPr>
      </w:pPr>
    </w:p>
    <w:p w:rsidR="003E1089" w:rsidRDefault="003E1089" w:rsidP="003E1089">
      <w:pPr>
        <w:rPr>
          <w:rtl/>
        </w:rPr>
      </w:pPr>
      <w:r>
        <w:rPr>
          <w:rFonts w:hint="cs"/>
          <w:rtl/>
        </w:rPr>
        <w:t>א</w:t>
      </w:r>
      <w:bookmarkStart w:id="1370" w:name="_ETM_Q1_11038436"/>
      <w:bookmarkEnd w:id="1370"/>
      <w:r>
        <w:rPr>
          <w:rFonts w:hint="cs"/>
          <w:rtl/>
        </w:rPr>
        <w:t>ם התיק התיישן ואני לא יכולה להעמיד לדין, ההוצאות לא יעזרו לי.</w:t>
      </w:r>
    </w:p>
    <w:p w:rsidR="003E1089" w:rsidRDefault="003E1089" w:rsidP="003E1089">
      <w:pPr>
        <w:rPr>
          <w:rtl/>
        </w:rPr>
      </w:pPr>
    </w:p>
    <w:p w:rsidR="003E1089" w:rsidRDefault="000747F6" w:rsidP="000747F6">
      <w:pPr>
        <w:pStyle w:val="afb"/>
        <w:keepNext/>
        <w:rPr>
          <w:rtl/>
        </w:rPr>
      </w:pPr>
      <w:bookmarkStart w:id="1371" w:name="_ETM_Q1_11045802"/>
      <w:bookmarkStart w:id="1372" w:name="_ETM_Q1_11045732"/>
      <w:bookmarkStart w:id="1373" w:name="ET_guest_576214_662"/>
      <w:bookmarkEnd w:id="1371"/>
      <w:bookmarkEnd w:id="1372"/>
      <w:r w:rsidRPr="000747F6">
        <w:rPr>
          <w:rStyle w:val="TagStyle"/>
          <w:rtl/>
        </w:rPr>
        <w:t xml:space="preserve"> &lt;&lt; אורח &gt;&gt; </w:t>
      </w:r>
      <w:r w:rsidR="003E1089">
        <w:rPr>
          <w:rStyle w:val="aff"/>
          <w:rFonts w:hint="cs"/>
          <w:color w:val="000000"/>
          <w:rtl/>
        </w:rPr>
        <w:t>ישי שרון</w:t>
      </w:r>
      <w:r w:rsidR="003E1089">
        <w:rPr>
          <w:rFonts w:hint="cs"/>
          <w:color w:val="000000"/>
          <w:rtl/>
        </w:rPr>
        <w:t>:</w:t>
      </w:r>
      <w:r w:rsidRPr="000747F6">
        <w:rPr>
          <w:rStyle w:val="TagStyle"/>
          <w:rtl/>
        </w:rPr>
        <w:t xml:space="preserve"> &lt;&lt; אורח &gt;&gt; </w:t>
      </w:r>
      <w:bookmarkEnd w:id="1373"/>
    </w:p>
    <w:p w:rsidR="003E1089" w:rsidRDefault="003E1089" w:rsidP="003E1089">
      <w:pPr>
        <w:pStyle w:val="KeepWithNext"/>
        <w:rPr>
          <w:rtl/>
        </w:rPr>
      </w:pPr>
    </w:p>
    <w:p w:rsidR="003E1089" w:rsidRDefault="003E1089" w:rsidP="003E1089">
      <w:pPr>
        <w:rPr>
          <w:rtl/>
        </w:rPr>
      </w:pPr>
      <w:r>
        <w:rPr>
          <w:rFonts w:hint="cs"/>
          <w:rtl/>
        </w:rPr>
        <w:t xml:space="preserve">נאמר, עתירה שיש בה יסוד, והמשטרה אומרת: אני רוצה עכשיו ארכה נוספת כדי שייתנו </w:t>
      </w:r>
      <w:bookmarkStart w:id="1374" w:name="_ETM_Q1_11052241"/>
      <w:bookmarkEnd w:id="1374"/>
      <w:r>
        <w:rPr>
          <w:rFonts w:hint="cs"/>
          <w:rtl/>
        </w:rPr>
        <w:t xml:space="preserve">לי להגיש. גם זה לא ייספר בהתיישנות? </w:t>
      </w:r>
    </w:p>
    <w:p w:rsidR="003E1089" w:rsidRDefault="003E1089" w:rsidP="003E1089">
      <w:pPr>
        <w:rPr>
          <w:rtl/>
        </w:rPr>
      </w:pPr>
      <w:bookmarkStart w:id="1375" w:name="_ETM_Q1_11059919"/>
      <w:bookmarkStart w:id="1376" w:name="_ETM_Q1_11060031"/>
      <w:bookmarkEnd w:id="1375"/>
      <w:bookmarkEnd w:id="1376"/>
    </w:p>
    <w:p w:rsidR="003E1089" w:rsidRDefault="000747F6" w:rsidP="000747F6">
      <w:pPr>
        <w:pStyle w:val="af8"/>
        <w:keepNext/>
        <w:rPr>
          <w:rtl/>
        </w:rPr>
      </w:pPr>
      <w:bookmarkStart w:id="1377" w:name="_ETM_Q1_11060324"/>
      <w:bookmarkStart w:id="1378" w:name="_ETM_Q1_11060268"/>
      <w:bookmarkStart w:id="1379" w:name="ET_yor_5094_663"/>
      <w:bookmarkEnd w:id="1377"/>
      <w:bookmarkEnd w:id="1378"/>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1379"/>
    </w:p>
    <w:p w:rsidR="003E1089" w:rsidRDefault="003E1089" w:rsidP="003E1089">
      <w:pPr>
        <w:pStyle w:val="KeepWithNext"/>
        <w:rPr>
          <w:rtl/>
        </w:rPr>
      </w:pPr>
    </w:p>
    <w:p w:rsidR="003E1089" w:rsidRDefault="003E1089" w:rsidP="003E1089">
      <w:pPr>
        <w:rPr>
          <w:rtl/>
        </w:rPr>
      </w:pPr>
      <w:bookmarkStart w:id="1380" w:name="_ETM_Q1_11063368"/>
      <w:bookmarkEnd w:id="1380"/>
      <w:r>
        <w:rPr>
          <w:rFonts w:hint="cs"/>
          <w:rtl/>
        </w:rPr>
        <w:t>כתוב שהחשוד.</w:t>
      </w:r>
    </w:p>
    <w:p w:rsidR="003E1089" w:rsidRDefault="003E1089" w:rsidP="003E1089">
      <w:pPr>
        <w:rPr>
          <w:rtl/>
        </w:rPr>
      </w:pPr>
      <w:bookmarkStart w:id="1381" w:name="_ETM_Q1_11065583"/>
      <w:bookmarkStart w:id="1382" w:name="_ETM_Q1_11065675"/>
      <w:bookmarkEnd w:id="1381"/>
      <w:bookmarkEnd w:id="1382"/>
    </w:p>
    <w:p w:rsidR="003E1089" w:rsidRDefault="003E1089" w:rsidP="003E1089">
      <w:pPr>
        <w:ind w:firstLine="0"/>
        <w:rPr>
          <w:u w:val="single"/>
          <w:rtl/>
        </w:rPr>
      </w:pPr>
      <w:bookmarkStart w:id="1383" w:name="_ETM_Q1_11065907"/>
      <w:bookmarkStart w:id="1384" w:name="_ETM_Q1_11065990"/>
      <w:bookmarkEnd w:id="1383"/>
      <w:bookmarkEnd w:id="1384"/>
      <w:r>
        <w:rPr>
          <w:rFonts w:hint="cs"/>
          <w:u w:val="single"/>
          <w:rtl/>
        </w:rPr>
        <w:t>דובר:</w:t>
      </w:r>
    </w:p>
    <w:p w:rsidR="003E1089" w:rsidRDefault="003E1089" w:rsidP="003E1089">
      <w:pPr>
        <w:rPr>
          <w:rtl/>
        </w:rPr>
      </w:pPr>
    </w:p>
    <w:p w:rsidR="003E1089" w:rsidRDefault="003E1089" w:rsidP="003E1089">
      <w:pPr>
        <w:rPr>
          <w:rtl/>
        </w:rPr>
      </w:pPr>
      <w:r>
        <w:rPr>
          <w:rFonts w:hint="cs"/>
          <w:rtl/>
        </w:rPr>
        <w:t xml:space="preserve">הליכי הסגרה </w:t>
      </w:r>
      <w:bookmarkStart w:id="1385" w:name="_ETM_Q1_11065432"/>
      <w:bookmarkEnd w:id="1385"/>
      <w:r>
        <w:rPr>
          <w:rFonts w:hint="cs"/>
          <w:rtl/>
        </w:rPr>
        <w:t>לפעמים לוקחים שנים. אלה הדוגמאות.</w:t>
      </w:r>
    </w:p>
    <w:p w:rsidR="003E1089" w:rsidRDefault="003E1089" w:rsidP="003E1089">
      <w:pPr>
        <w:rPr>
          <w:rtl/>
        </w:rPr>
      </w:pPr>
      <w:bookmarkStart w:id="1386" w:name="_ETM_Q1_11068434"/>
      <w:bookmarkStart w:id="1387" w:name="_ETM_Q1_11068510"/>
      <w:bookmarkEnd w:id="1386"/>
      <w:bookmarkEnd w:id="1387"/>
    </w:p>
    <w:p w:rsidR="003E1089" w:rsidRDefault="000747F6" w:rsidP="000747F6">
      <w:pPr>
        <w:pStyle w:val="-"/>
        <w:keepNext/>
        <w:rPr>
          <w:rtl/>
        </w:rPr>
      </w:pPr>
      <w:bookmarkStart w:id="1388" w:name="_ETM_Q1_11068802"/>
      <w:bookmarkStart w:id="1389" w:name="_ETM_Q1_11068730"/>
      <w:bookmarkStart w:id="1390" w:name="ET_speakercontinue_576214_664"/>
      <w:bookmarkEnd w:id="1388"/>
      <w:bookmarkEnd w:id="1389"/>
      <w:r w:rsidRPr="000747F6">
        <w:rPr>
          <w:rStyle w:val="TagStyle"/>
          <w:rtl/>
        </w:rPr>
        <w:t xml:space="preserve"> &lt;&lt; דובר_המשך &gt;&gt; </w:t>
      </w:r>
      <w:r w:rsidR="003E1089">
        <w:rPr>
          <w:rStyle w:val="aff"/>
          <w:rFonts w:hint="cs"/>
          <w:color w:val="000000"/>
          <w:rtl/>
        </w:rPr>
        <w:t>ישי שרון</w:t>
      </w:r>
      <w:r w:rsidR="003E1089">
        <w:rPr>
          <w:rFonts w:hint="cs"/>
          <w:color w:val="000000"/>
          <w:rtl/>
        </w:rPr>
        <w:t>:</w:t>
      </w:r>
      <w:r w:rsidRPr="000747F6">
        <w:rPr>
          <w:rStyle w:val="TagStyle"/>
          <w:rtl/>
        </w:rPr>
        <w:t xml:space="preserve"> &lt;&lt; דובר_המשך &gt;&gt; </w:t>
      </w:r>
      <w:bookmarkEnd w:id="1390"/>
    </w:p>
    <w:p w:rsidR="003E1089" w:rsidRDefault="003E1089" w:rsidP="003E1089">
      <w:pPr>
        <w:pStyle w:val="KeepWithNext"/>
        <w:rPr>
          <w:rtl/>
        </w:rPr>
      </w:pPr>
    </w:p>
    <w:p w:rsidR="003E1089" w:rsidRDefault="003E1089" w:rsidP="003E1089">
      <w:pPr>
        <w:rPr>
          <w:rtl/>
        </w:rPr>
      </w:pPr>
      <w:bookmarkStart w:id="1391" w:name="_ETM_Q1_11069883"/>
      <w:bookmarkEnd w:id="1391"/>
      <w:r>
        <w:rPr>
          <w:rFonts w:hint="cs"/>
          <w:rtl/>
        </w:rPr>
        <w:t>פתרנו את זה.</w:t>
      </w:r>
    </w:p>
    <w:p w:rsidR="003E1089" w:rsidRDefault="003E1089" w:rsidP="003E1089">
      <w:pPr>
        <w:rPr>
          <w:rtl/>
        </w:rPr>
      </w:pPr>
      <w:bookmarkStart w:id="1392" w:name="_ETM_Q1_11072689"/>
      <w:bookmarkStart w:id="1393" w:name="_ETM_Q1_11072770"/>
      <w:bookmarkStart w:id="1394" w:name="_ETM_Q1_11072992"/>
      <w:bookmarkStart w:id="1395" w:name="_ETM_Q1_11073066"/>
      <w:bookmarkEnd w:id="1392"/>
      <w:bookmarkEnd w:id="1393"/>
      <w:bookmarkEnd w:id="1394"/>
      <w:bookmarkEnd w:id="1395"/>
    </w:p>
    <w:p w:rsidR="003E1089" w:rsidRDefault="003E1089" w:rsidP="003E1089">
      <w:pPr>
        <w:pStyle w:val="af8"/>
        <w:keepNext/>
        <w:rPr>
          <w:rtl/>
        </w:rPr>
      </w:pPr>
      <w:bookmarkStart w:id="1396" w:name="ET_yor_5094_43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396"/>
    </w:p>
    <w:p w:rsidR="003E1089" w:rsidRDefault="003E1089" w:rsidP="003E1089">
      <w:pPr>
        <w:pStyle w:val="KeepWithNext"/>
        <w:rPr>
          <w:rtl/>
        </w:rPr>
      </w:pPr>
    </w:p>
    <w:p w:rsidR="003E1089" w:rsidRDefault="003E1089" w:rsidP="003E1089">
      <w:pPr>
        <w:rPr>
          <w:rtl/>
        </w:rPr>
      </w:pPr>
      <w:r>
        <w:rPr>
          <w:rFonts w:hint="cs"/>
          <w:rtl/>
        </w:rPr>
        <w:t xml:space="preserve">מאחר שהנושא הזה מקובל, רק ישי רצה להגיד לכם שזה יכול לגרום לכם בעיה </w:t>
      </w:r>
      <w:bookmarkStart w:id="1397" w:name="_ETM_Q1_11082519"/>
      <w:bookmarkEnd w:id="1397"/>
      <w:r>
        <w:rPr>
          <w:rFonts w:hint="cs"/>
          <w:rtl/>
        </w:rPr>
        <w:t>בעתיד. קיבלנו.</w:t>
      </w:r>
    </w:p>
    <w:p w:rsidR="003E1089" w:rsidRDefault="003E1089" w:rsidP="003E1089">
      <w:pPr>
        <w:rPr>
          <w:rtl/>
        </w:rPr>
      </w:pPr>
      <w:bookmarkStart w:id="1398" w:name="_ETM_Q1_11088085"/>
      <w:bookmarkStart w:id="1399" w:name="_ETM_Q1_11088202"/>
      <w:bookmarkEnd w:id="1398"/>
      <w:bookmarkEnd w:id="1399"/>
    </w:p>
    <w:p w:rsidR="003E1089" w:rsidRDefault="003E1089" w:rsidP="003E1089">
      <w:pPr>
        <w:rPr>
          <w:rtl/>
        </w:rPr>
      </w:pPr>
      <w:bookmarkStart w:id="1400" w:name="_ETM_Q1_11088431"/>
      <w:bookmarkStart w:id="1401" w:name="_ETM_Q1_11088493"/>
      <w:bookmarkEnd w:id="1400"/>
      <w:bookmarkEnd w:id="1401"/>
      <w:r>
        <w:rPr>
          <w:rFonts w:hint="cs"/>
          <w:rtl/>
        </w:rPr>
        <w:t>בני, בבקשה.</w:t>
      </w:r>
    </w:p>
    <w:p w:rsidR="003E1089" w:rsidRDefault="003E1089" w:rsidP="003E1089">
      <w:pPr>
        <w:rPr>
          <w:rtl/>
        </w:rPr>
      </w:pPr>
      <w:bookmarkStart w:id="1402" w:name="_ETM_Q1_11090533"/>
      <w:bookmarkStart w:id="1403" w:name="_ETM_Q1_11090601"/>
      <w:bookmarkEnd w:id="1402"/>
      <w:bookmarkEnd w:id="1403"/>
    </w:p>
    <w:p w:rsidR="003E1089" w:rsidRDefault="000747F6" w:rsidP="000747F6">
      <w:pPr>
        <w:pStyle w:val="a5"/>
        <w:keepNext/>
        <w:rPr>
          <w:rtl/>
        </w:rPr>
      </w:pPr>
      <w:bookmarkStart w:id="1404" w:name="_ETM_Q1_11090910"/>
      <w:bookmarkStart w:id="1405" w:name="_ETM_Q1_11090823"/>
      <w:bookmarkStart w:id="1406" w:name="ET_speaker_5321_665"/>
      <w:bookmarkEnd w:id="1404"/>
      <w:bookmarkEnd w:id="1405"/>
      <w:r w:rsidRPr="000747F6">
        <w:rPr>
          <w:rStyle w:val="TagStyle"/>
          <w:rtl/>
        </w:rPr>
        <w:t xml:space="preserve"> &lt;&lt; דובר &gt;&gt; </w:t>
      </w:r>
      <w:r w:rsidR="003E1089">
        <w:rPr>
          <w:rStyle w:val="aff"/>
          <w:rFonts w:hint="cs"/>
          <w:color w:val="000000"/>
          <w:rtl/>
        </w:rPr>
        <w:t>זאב בנימין בגין (הליכוד):</w:t>
      </w:r>
      <w:r w:rsidRPr="000747F6">
        <w:rPr>
          <w:rStyle w:val="TagStyle"/>
          <w:rtl/>
        </w:rPr>
        <w:t xml:space="preserve"> &lt;&lt; דובר &gt;&gt; </w:t>
      </w:r>
      <w:bookmarkEnd w:id="1406"/>
    </w:p>
    <w:p w:rsidR="003E1089" w:rsidRDefault="003E1089" w:rsidP="003E1089">
      <w:pPr>
        <w:pStyle w:val="KeepWithNext"/>
        <w:rPr>
          <w:rtl/>
        </w:rPr>
      </w:pPr>
    </w:p>
    <w:p w:rsidR="003E1089" w:rsidRDefault="003E1089" w:rsidP="003E1089">
      <w:pPr>
        <w:rPr>
          <w:rtl/>
        </w:rPr>
      </w:pPr>
      <w:r>
        <w:rPr>
          <w:rFonts w:hint="cs"/>
          <w:rtl/>
        </w:rPr>
        <w:t>על מי חובת ההוכחה שאכן נבצר מהמשטרה בתנ</w:t>
      </w:r>
      <w:bookmarkStart w:id="1407" w:name="_ETM_Q1_11095356"/>
      <w:bookmarkEnd w:id="1407"/>
      <w:r>
        <w:rPr>
          <w:rFonts w:hint="cs"/>
          <w:rtl/>
        </w:rPr>
        <w:t>אים אלה או אחרים?</w:t>
      </w:r>
    </w:p>
    <w:p w:rsidR="003E1089" w:rsidRDefault="003E1089" w:rsidP="003E1089">
      <w:pPr>
        <w:rPr>
          <w:rtl/>
        </w:rPr>
      </w:pPr>
    </w:p>
    <w:p w:rsidR="003E1089" w:rsidRDefault="000747F6" w:rsidP="000747F6">
      <w:pPr>
        <w:pStyle w:val="a5"/>
        <w:keepNext/>
        <w:rPr>
          <w:rtl/>
        </w:rPr>
      </w:pPr>
      <w:bookmarkStart w:id="1408" w:name="ET_speaker_תמי_סלע_666"/>
      <w:r w:rsidRPr="000747F6">
        <w:rPr>
          <w:rStyle w:val="TagStyle"/>
          <w:rtl/>
        </w:rPr>
        <w:t xml:space="preserve"> &lt;&lt; דובר &gt;&gt; </w:t>
      </w:r>
      <w:r w:rsidR="003E1089">
        <w:rPr>
          <w:rStyle w:val="aff"/>
          <w:rFonts w:hint="cs"/>
          <w:color w:val="000000"/>
          <w:rtl/>
        </w:rPr>
        <w:t>תמי סלע</w:t>
      </w:r>
      <w:r w:rsidR="003E1089">
        <w:rPr>
          <w:rFonts w:hint="cs"/>
          <w:color w:val="000000"/>
          <w:rtl/>
        </w:rPr>
        <w:t>:</w:t>
      </w:r>
      <w:r w:rsidRPr="000747F6">
        <w:rPr>
          <w:rStyle w:val="TagStyle"/>
          <w:rtl/>
        </w:rPr>
        <w:t xml:space="preserve"> &lt;&lt; דובר &gt;&gt; </w:t>
      </w:r>
      <w:bookmarkEnd w:id="1408"/>
    </w:p>
    <w:p w:rsidR="003E1089" w:rsidRDefault="003E1089" w:rsidP="003E1089">
      <w:pPr>
        <w:pStyle w:val="KeepWithNext"/>
        <w:rPr>
          <w:color w:val="000000"/>
          <w:rtl/>
        </w:rPr>
      </w:pPr>
    </w:p>
    <w:p w:rsidR="003E1089" w:rsidRDefault="003E1089" w:rsidP="003E1089">
      <w:pPr>
        <w:rPr>
          <w:rtl/>
        </w:rPr>
      </w:pPr>
      <w:r>
        <w:rPr>
          <w:rFonts w:hint="cs"/>
          <w:rtl/>
        </w:rPr>
        <w:t xml:space="preserve">בכל מקרה במקרים האלה, כיוון שאלה טענות </w:t>
      </w:r>
      <w:bookmarkStart w:id="1409" w:name="_ETM_Q1_11099011"/>
      <w:bookmarkEnd w:id="1409"/>
      <w:r>
        <w:rPr>
          <w:rFonts w:hint="cs"/>
          <w:rtl/>
        </w:rPr>
        <w:t>שיעלו, אם מישהו יטען שחלפה תקופת ההתיישנות, הרשויות יצטרכו.</w:t>
      </w:r>
    </w:p>
    <w:p w:rsidR="003E1089" w:rsidRDefault="003E1089" w:rsidP="003E1089">
      <w:pPr>
        <w:rPr>
          <w:rtl/>
        </w:rPr>
      </w:pPr>
      <w:bookmarkStart w:id="1410" w:name="_ETM_Q1_11105187"/>
      <w:bookmarkStart w:id="1411" w:name="_ETM_Q1_11105285"/>
      <w:bookmarkEnd w:id="1410"/>
      <w:bookmarkEnd w:id="1411"/>
    </w:p>
    <w:p w:rsidR="003E1089" w:rsidRDefault="000747F6" w:rsidP="000747F6">
      <w:pPr>
        <w:pStyle w:val="af8"/>
        <w:keepNext/>
        <w:rPr>
          <w:rtl/>
        </w:rPr>
      </w:pPr>
      <w:bookmarkStart w:id="1412" w:name="_ETM_Q1_11111160"/>
      <w:bookmarkStart w:id="1413" w:name="_ETM_Q1_11111092"/>
      <w:bookmarkStart w:id="1414" w:name="ET_yor_5094_667"/>
      <w:bookmarkEnd w:id="1412"/>
      <w:bookmarkEnd w:id="1413"/>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1414"/>
    </w:p>
    <w:p w:rsidR="003E1089" w:rsidRDefault="003E1089" w:rsidP="003E1089">
      <w:pPr>
        <w:pStyle w:val="KeepWithNext"/>
        <w:rPr>
          <w:rtl/>
        </w:rPr>
      </w:pPr>
    </w:p>
    <w:p w:rsidR="003E1089" w:rsidRDefault="003E1089" w:rsidP="003E1089">
      <w:pPr>
        <w:rPr>
          <w:rtl/>
        </w:rPr>
      </w:pPr>
      <w:bookmarkStart w:id="1415" w:name="_ETM_Q1_11112218"/>
      <w:bookmarkEnd w:id="1415"/>
      <w:r>
        <w:rPr>
          <w:rFonts w:hint="cs"/>
          <w:rtl/>
        </w:rPr>
        <w:t xml:space="preserve">הפעם </w:t>
      </w:r>
      <w:bookmarkStart w:id="1416" w:name="_ETM_Q1_11113573"/>
      <w:bookmarkEnd w:id="1416"/>
      <w:r>
        <w:rPr>
          <w:rFonts w:hint="cs"/>
          <w:rtl/>
        </w:rPr>
        <w:t xml:space="preserve">הראשונה שהם יצטרכו להוכיח את זה יהיה, להערכתי, </w:t>
      </w:r>
      <w:bookmarkStart w:id="1417" w:name="_ETM_Q1_11116001"/>
      <w:bookmarkEnd w:id="1417"/>
      <w:r>
        <w:rPr>
          <w:rFonts w:hint="cs"/>
          <w:rtl/>
        </w:rPr>
        <w:t>ליועץ המשפטי לממשלה. הרי כל עוד יש להם תקופות והם יכולים לבקש אורכה, הם יעשו את זה. לא יצטרכו ללכת לזה, אז יכול להיות שהם יצטרכו להסביר ליועץ המשפטי, ואם הוא ישתכנע, הוא ייתן להם את האורכה. אם יגיעו לקצה האחרון, אז יכול להיות שיצטרכו ללכת לבית המשפט, שיסכים שזה יוצא מתוך ההתיישנות.</w:t>
      </w:r>
      <w:bookmarkStart w:id="1418" w:name="_ETM_Q1_11139001"/>
      <w:bookmarkStart w:id="1419" w:name="_ETM_Q1_11142946"/>
      <w:bookmarkStart w:id="1420" w:name="_ETM_Q1_11105504"/>
      <w:bookmarkStart w:id="1421" w:name="_ETM_Q1_11105577"/>
      <w:bookmarkEnd w:id="1418"/>
      <w:bookmarkEnd w:id="1419"/>
      <w:bookmarkEnd w:id="1420"/>
      <w:bookmarkEnd w:id="1421"/>
      <w:r>
        <w:rPr>
          <w:rFonts w:hint="cs"/>
          <w:rtl/>
        </w:rPr>
        <w:t xml:space="preserve"> איך שהם רוצים.</w:t>
      </w:r>
    </w:p>
    <w:p w:rsidR="003E1089" w:rsidRDefault="003E1089" w:rsidP="003E1089">
      <w:pPr>
        <w:rPr>
          <w:rtl/>
        </w:rPr>
      </w:pPr>
    </w:p>
    <w:p w:rsidR="003E1089" w:rsidRDefault="003E1089" w:rsidP="003E1089">
      <w:pPr>
        <w:pStyle w:val="afb"/>
        <w:keepNext/>
        <w:rPr>
          <w:rtl/>
        </w:rPr>
      </w:pPr>
      <w:bookmarkStart w:id="1422" w:name="ET_guest_583424_438"/>
      <w:r>
        <w:rPr>
          <w:rStyle w:val="TagStyle"/>
          <w:rFonts w:hint="cs"/>
          <w:rtl/>
        </w:rPr>
        <w:t xml:space="preserve"> &lt;&lt; אורח &gt;&gt; </w:t>
      </w:r>
      <w:r>
        <w:rPr>
          <w:rFonts w:hint="cs"/>
          <w:rtl/>
        </w:rPr>
        <w:t>חיים ויסמונסקי:</w:t>
      </w:r>
      <w:r>
        <w:rPr>
          <w:rStyle w:val="TagStyle"/>
          <w:rFonts w:hint="cs"/>
          <w:rtl/>
        </w:rPr>
        <w:t xml:space="preserve"> &lt;&lt; אורח &gt;&gt;</w:t>
      </w:r>
      <w:r>
        <w:rPr>
          <w:rFonts w:hint="cs"/>
          <w:rtl/>
        </w:rPr>
        <w:t xml:space="preserve"> </w:t>
      </w:r>
      <w:bookmarkEnd w:id="1422"/>
    </w:p>
    <w:p w:rsidR="003E1089" w:rsidRDefault="003E1089" w:rsidP="003E1089">
      <w:pPr>
        <w:pStyle w:val="KeepWithNext"/>
        <w:rPr>
          <w:rtl/>
        </w:rPr>
      </w:pPr>
    </w:p>
    <w:p w:rsidR="003E1089" w:rsidRDefault="003E1089" w:rsidP="003E1089">
      <w:pPr>
        <w:rPr>
          <w:rtl/>
        </w:rPr>
      </w:pPr>
      <w:r>
        <w:rPr>
          <w:rFonts w:hint="cs"/>
          <w:rtl/>
        </w:rPr>
        <w:t>אם סברה המשטרה שיש אירוע מפסיק, ואז היא לא צריכה ללכת ליועץ, ולימים טוען הסנגור שלא היה אירוע מפסיק.</w:t>
      </w:r>
    </w:p>
    <w:p w:rsidR="003E1089" w:rsidRDefault="003E1089" w:rsidP="003E1089">
      <w:pPr>
        <w:rPr>
          <w:rtl/>
        </w:rPr>
      </w:pPr>
    </w:p>
    <w:p w:rsidR="003E1089" w:rsidRDefault="003E1089" w:rsidP="003E1089">
      <w:pPr>
        <w:pStyle w:val="afb"/>
        <w:keepNext/>
        <w:rPr>
          <w:rtl/>
        </w:rPr>
      </w:pPr>
      <w:bookmarkStart w:id="1423" w:name="ET_guest_701872_439"/>
      <w:r>
        <w:rPr>
          <w:rStyle w:val="TagStyle"/>
          <w:rFonts w:hint="cs"/>
          <w:rtl/>
        </w:rPr>
        <w:t xml:space="preserve"> &lt;&lt; אורח &gt;&gt; </w:t>
      </w:r>
      <w:r>
        <w:rPr>
          <w:rFonts w:hint="cs"/>
          <w:rtl/>
        </w:rPr>
        <w:t>דדו זמיר:</w:t>
      </w:r>
      <w:r>
        <w:rPr>
          <w:rStyle w:val="TagStyle"/>
          <w:rFonts w:hint="cs"/>
          <w:rtl/>
        </w:rPr>
        <w:t xml:space="preserve"> &lt;&lt; אורח &gt;&gt;</w:t>
      </w:r>
      <w:r>
        <w:rPr>
          <w:rFonts w:hint="cs"/>
          <w:rtl/>
        </w:rPr>
        <w:t xml:space="preserve"> </w:t>
      </w:r>
      <w:bookmarkEnd w:id="1423"/>
    </w:p>
    <w:p w:rsidR="003E1089" w:rsidRDefault="003E1089" w:rsidP="003E1089">
      <w:pPr>
        <w:pStyle w:val="KeepWithNext"/>
        <w:rPr>
          <w:rtl/>
        </w:rPr>
      </w:pPr>
    </w:p>
    <w:p w:rsidR="003E1089" w:rsidRDefault="003E1089" w:rsidP="003E1089">
      <w:pPr>
        <w:rPr>
          <w:rtl/>
        </w:rPr>
      </w:pPr>
      <w:r>
        <w:rPr>
          <w:rFonts w:hint="cs"/>
          <w:rtl/>
        </w:rPr>
        <w:t xml:space="preserve">בכל מקרה הנטל הוא על התביעה. אין בכלל מחלוקת </w:t>
      </w:r>
      <w:bookmarkStart w:id="1424" w:name="_ETM_Q1_11167911"/>
      <w:bookmarkEnd w:id="1424"/>
      <w:r>
        <w:rPr>
          <w:rFonts w:hint="cs"/>
          <w:rtl/>
        </w:rPr>
        <w:t>על זה.</w:t>
      </w:r>
    </w:p>
    <w:p w:rsidR="003E1089" w:rsidRDefault="003E1089" w:rsidP="003E1089">
      <w:pPr>
        <w:rPr>
          <w:rtl/>
        </w:rPr>
      </w:pPr>
    </w:p>
    <w:p w:rsidR="003E1089" w:rsidRDefault="003E1089" w:rsidP="003E1089">
      <w:pPr>
        <w:pStyle w:val="af8"/>
        <w:keepNext/>
        <w:rPr>
          <w:rtl/>
        </w:rPr>
      </w:pPr>
      <w:bookmarkStart w:id="1425" w:name="ET_yor_5094_44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425"/>
    </w:p>
    <w:p w:rsidR="003E1089" w:rsidRDefault="003E1089" w:rsidP="003E1089">
      <w:pPr>
        <w:pStyle w:val="KeepWithNext"/>
        <w:rPr>
          <w:rtl/>
        </w:rPr>
      </w:pPr>
    </w:p>
    <w:p w:rsidR="003E1089" w:rsidRDefault="003E1089" w:rsidP="003E1089">
      <w:pPr>
        <w:rPr>
          <w:rtl/>
        </w:rPr>
      </w:pPr>
      <w:r>
        <w:rPr>
          <w:rFonts w:hint="cs"/>
          <w:rtl/>
        </w:rPr>
        <w:t xml:space="preserve">והמשטרה תחליט. או היא רוצה לבקש מבית המשפט כבר כשזה מתבצע לומר שזה לא ייחשב – מכובד. יכול להיות שהם אומרים: למה לנו להסתבך? יש לנו עוד זמן. בואו נתקדם. פתאום הם רואים שמגיעים לקצה, ואז הם ילכו ליועץ המשפטי, כי הוא יכול לתת להם אורכה. היועץ יגיד, כי הוא מחויב - ואז הם מסבירים </w:t>
      </w:r>
      <w:bookmarkStart w:id="1426" w:name="_ETM_Q1_11191848"/>
      <w:bookmarkEnd w:id="1426"/>
      <w:r>
        <w:rPr>
          <w:rFonts w:hint="cs"/>
          <w:rtl/>
        </w:rPr>
        <w:t>לו. אומר: בסדר, ושכנעו אותו, והוא נותן.</w:t>
      </w:r>
    </w:p>
    <w:p w:rsidR="003E1089" w:rsidRDefault="003E1089" w:rsidP="003E1089">
      <w:pPr>
        <w:rPr>
          <w:rtl/>
        </w:rPr>
      </w:pPr>
    </w:p>
    <w:p w:rsidR="003E1089" w:rsidRDefault="003E1089" w:rsidP="003E1089">
      <w:pPr>
        <w:pStyle w:val="a5"/>
        <w:keepNext/>
        <w:rPr>
          <w:rtl/>
        </w:rPr>
      </w:pPr>
      <w:bookmarkStart w:id="1427" w:name="ET_speaker_5321_441"/>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427"/>
    </w:p>
    <w:p w:rsidR="003E1089" w:rsidRDefault="003E1089" w:rsidP="003E1089">
      <w:pPr>
        <w:pStyle w:val="KeepWithNext"/>
        <w:rPr>
          <w:rtl/>
        </w:rPr>
      </w:pPr>
    </w:p>
    <w:p w:rsidR="003E1089" w:rsidRDefault="003E1089" w:rsidP="003E1089">
      <w:pPr>
        <w:rPr>
          <w:rtl/>
        </w:rPr>
      </w:pPr>
      <w:r>
        <w:rPr>
          <w:rFonts w:hint="cs"/>
          <w:rtl/>
        </w:rPr>
        <w:t>הם הולכים לאירוע שהיה 12 שנים קודם.</w:t>
      </w:r>
    </w:p>
    <w:p w:rsidR="003E1089" w:rsidRDefault="003E1089" w:rsidP="003E1089">
      <w:pPr>
        <w:rPr>
          <w:rtl/>
        </w:rPr>
      </w:pPr>
    </w:p>
    <w:p w:rsidR="003E1089" w:rsidRDefault="003E1089" w:rsidP="003E1089">
      <w:pPr>
        <w:pStyle w:val="af8"/>
        <w:keepNext/>
        <w:rPr>
          <w:rtl/>
        </w:rPr>
      </w:pPr>
      <w:bookmarkStart w:id="1428" w:name="ET_yor_5094_44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428"/>
    </w:p>
    <w:p w:rsidR="003E1089" w:rsidRDefault="003E1089" w:rsidP="003E1089">
      <w:pPr>
        <w:pStyle w:val="KeepWithNext"/>
        <w:rPr>
          <w:rtl/>
        </w:rPr>
      </w:pPr>
    </w:p>
    <w:p w:rsidR="003E1089" w:rsidRDefault="003E1089" w:rsidP="003E1089">
      <w:pPr>
        <w:rPr>
          <w:rtl/>
        </w:rPr>
      </w:pPr>
      <w:r>
        <w:rPr>
          <w:rFonts w:hint="cs"/>
          <w:rtl/>
        </w:rPr>
        <w:t>12 או שנתיים.</w:t>
      </w:r>
    </w:p>
    <w:p w:rsidR="003E1089" w:rsidRDefault="003E1089" w:rsidP="003E1089">
      <w:pPr>
        <w:rPr>
          <w:rtl/>
        </w:rPr>
      </w:pPr>
    </w:p>
    <w:p w:rsidR="003E1089" w:rsidRDefault="003E1089" w:rsidP="003E1089">
      <w:pPr>
        <w:pStyle w:val="-"/>
        <w:keepNext/>
        <w:rPr>
          <w:rtl/>
        </w:rPr>
      </w:pPr>
      <w:bookmarkStart w:id="1429" w:name="ET_speakercontinue_5321_443"/>
      <w:r>
        <w:rPr>
          <w:rStyle w:val="TagStyle"/>
          <w:rFonts w:hint="cs"/>
          <w:rtl/>
        </w:rPr>
        <w:t xml:space="preserve"> &lt;&lt; דובר_המשך &gt;&gt; </w:t>
      </w:r>
      <w:r>
        <w:rPr>
          <w:rFonts w:hint="cs"/>
          <w:rtl/>
        </w:rPr>
        <w:t>זאב בנימין בגין (הליכוד):</w:t>
      </w:r>
      <w:r>
        <w:rPr>
          <w:rStyle w:val="TagStyle"/>
          <w:rFonts w:hint="cs"/>
          <w:rtl/>
        </w:rPr>
        <w:t xml:space="preserve"> &lt;&lt; דובר_המשך &gt;&gt;</w:t>
      </w:r>
      <w:r>
        <w:rPr>
          <w:rFonts w:hint="cs"/>
          <w:rtl/>
        </w:rPr>
        <w:t xml:space="preserve"> </w:t>
      </w:r>
      <w:bookmarkEnd w:id="1429"/>
    </w:p>
    <w:p w:rsidR="003E1089" w:rsidRDefault="003E1089" w:rsidP="003E1089">
      <w:pPr>
        <w:pStyle w:val="KeepWithNext"/>
        <w:rPr>
          <w:rtl/>
        </w:rPr>
      </w:pPr>
    </w:p>
    <w:p w:rsidR="003E1089" w:rsidRDefault="003E1089" w:rsidP="003E1089">
      <w:pPr>
        <w:rPr>
          <w:rtl/>
        </w:rPr>
      </w:pPr>
      <w:r>
        <w:rPr>
          <w:rFonts w:hint="cs"/>
          <w:rtl/>
        </w:rPr>
        <w:t xml:space="preserve">זה אירוע משפוי שבדיעבד עורך הדין אומר: עכשיו </w:t>
      </w:r>
      <w:bookmarkStart w:id="1430" w:name="_ETM_Q1_11208630"/>
      <w:bookmarkEnd w:id="1430"/>
      <w:r>
        <w:rPr>
          <w:rFonts w:hint="cs"/>
          <w:rtl/>
        </w:rPr>
        <w:t>אני מבקש שאת זה לא תספרו. ואז צריך לחזור ולבדוק. זה קצת קשה.</w:t>
      </w:r>
    </w:p>
    <w:p w:rsidR="003E1089" w:rsidRDefault="003E1089" w:rsidP="003E1089">
      <w:pPr>
        <w:rPr>
          <w:rtl/>
        </w:rPr>
      </w:pPr>
    </w:p>
    <w:p w:rsidR="003E1089" w:rsidRDefault="003E1089" w:rsidP="003E1089">
      <w:pPr>
        <w:pStyle w:val="af8"/>
        <w:keepNext/>
        <w:rPr>
          <w:rtl/>
        </w:rPr>
      </w:pPr>
      <w:bookmarkStart w:id="1431" w:name="ET_yor_5094_44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431"/>
    </w:p>
    <w:p w:rsidR="003E1089" w:rsidRDefault="003E1089" w:rsidP="003E1089">
      <w:pPr>
        <w:pStyle w:val="KeepWithNext"/>
        <w:rPr>
          <w:rtl/>
        </w:rPr>
      </w:pPr>
    </w:p>
    <w:p w:rsidR="003E1089" w:rsidRDefault="003E1089" w:rsidP="003E1089">
      <w:pPr>
        <w:rPr>
          <w:rtl/>
        </w:rPr>
      </w:pPr>
      <w:r>
        <w:rPr>
          <w:rFonts w:hint="cs"/>
          <w:rtl/>
        </w:rPr>
        <w:t xml:space="preserve">לכן הרשות בידם ללכת במקום לבית המשפט, או </w:t>
      </w:r>
      <w:bookmarkStart w:id="1432" w:name="_ETM_Q1_11219500"/>
      <w:bookmarkEnd w:id="1432"/>
      <w:r>
        <w:rPr>
          <w:rFonts w:hint="cs"/>
          <w:rtl/>
        </w:rPr>
        <w:t>ללכת אחר כך. מאחר שזה הם, אנחנו  לא דואגים. הם ילדים גדולים, ואפשר לסמוך עליהם שיעשו מה שצריך.</w:t>
      </w:r>
    </w:p>
    <w:p w:rsidR="003E1089" w:rsidRDefault="003E1089" w:rsidP="003E1089">
      <w:pPr>
        <w:rPr>
          <w:rtl/>
        </w:rPr>
      </w:pPr>
    </w:p>
    <w:p w:rsidR="003E1089" w:rsidRDefault="003E1089" w:rsidP="003E1089">
      <w:pPr>
        <w:pStyle w:val="af8"/>
        <w:keepNext/>
        <w:rPr>
          <w:rtl/>
        </w:rPr>
      </w:pPr>
      <w:bookmarkStart w:id="1433" w:name="ET_yor_5094_44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433"/>
    </w:p>
    <w:p w:rsidR="003E1089" w:rsidRDefault="003E1089" w:rsidP="003E1089">
      <w:pPr>
        <w:pStyle w:val="KeepWithNext"/>
        <w:rPr>
          <w:rtl/>
        </w:rPr>
      </w:pPr>
    </w:p>
    <w:p w:rsidR="003E1089" w:rsidRDefault="003E1089" w:rsidP="003E1089">
      <w:pPr>
        <w:rPr>
          <w:rtl/>
        </w:rPr>
      </w:pPr>
      <w:r>
        <w:rPr>
          <w:rFonts w:hint="cs"/>
          <w:rtl/>
        </w:rPr>
        <w:t xml:space="preserve">עמ' 6, תיקון סעיף 10, התיישנות עונשים. בעקבות הדיון שהיה לנו בישיבה שבה עסקנו בכך, העמדה בהצעה היא לא להאריך מעשרים שנים לשלושים שנה, כי כשמכניסים את העילות שפרק הזמן לא נמנה, לא נשאר הצורך. הנוסח של סעיף קטן (ג) </w:t>
      </w:r>
      <w:bookmarkStart w:id="1434" w:name="_ETM_Q1_11256748"/>
      <w:bookmarkEnd w:id="1434"/>
      <w:r>
        <w:rPr>
          <w:rFonts w:hint="cs"/>
          <w:rtl/>
        </w:rPr>
        <w:t>בא להבהיר – היתה הערה שהנוסח לא מספיק ברור, אז אקרא אותו: במניין העבירות האמורות בסעיף קטן (א1) ו(2)</w:t>
      </w:r>
      <w:bookmarkStart w:id="1435" w:name="_ETM_Q1_11262469"/>
      <w:bookmarkEnd w:id="1435"/>
      <w:r>
        <w:rPr>
          <w:rFonts w:hint="cs"/>
          <w:rtl/>
        </w:rPr>
        <w:t xml:space="preserve"> – כלומר זה חל רק על פשע ועוון, לא על </w:t>
      </w:r>
      <w:bookmarkStart w:id="1436" w:name="_ETM_Q1_11266374"/>
      <w:bookmarkEnd w:id="1436"/>
      <w:r>
        <w:rPr>
          <w:rFonts w:hint="cs"/>
          <w:rtl/>
        </w:rPr>
        <w:t xml:space="preserve">עונשים בחטא – לא יובאו בחשבון שני פרקי זמן: אחד, פרק הזמן שלא ניתן היה לאתר את </w:t>
      </w:r>
      <w:bookmarkStart w:id="1437" w:name="_ETM_Q1_11278406"/>
      <w:bookmarkEnd w:id="1437"/>
      <w:r>
        <w:rPr>
          <w:rFonts w:hint="cs"/>
          <w:rtl/>
        </w:rPr>
        <w:t xml:space="preserve">מי שהוטל עליו העונש, ופרק הזמן שבו הוא שהה מחוץ לישראל בשל התחמקותו מריצוי עונשו. </w:t>
      </w:r>
    </w:p>
    <w:p w:rsidR="003E1089" w:rsidRDefault="003E1089" w:rsidP="003E1089">
      <w:pPr>
        <w:rPr>
          <w:rtl/>
        </w:rPr>
      </w:pPr>
      <w:bookmarkStart w:id="1438" w:name="_ETM_Q1_11287031"/>
      <w:bookmarkStart w:id="1439" w:name="_ETM_Q1_11287083"/>
      <w:bookmarkEnd w:id="1438"/>
      <w:bookmarkEnd w:id="1439"/>
    </w:p>
    <w:p w:rsidR="003E1089" w:rsidRDefault="003E1089" w:rsidP="003E1089">
      <w:pPr>
        <w:rPr>
          <w:rtl/>
        </w:rPr>
      </w:pPr>
      <w:bookmarkStart w:id="1440" w:name="_ETM_Q1_11287307"/>
      <w:bookmarkStart w:id="1441" w:name="_ETM_Q1_11287372"/>
      <w:bookmarkEnd w:id="1440"/>
      <w:bookmarkEnd w:id="1441"/>
      <w:r>
        <w:rPr>
          <w:rFonts w:hint="cs"/>
          <w:rtl/>
        </w:rPr>
        <w:t>זה שני המצבים לעניין התיישנות העונשים. היה לנו דיון על זה, אבל ביקשתם להביא נוסח יותר ברור.</w:t>
      </w:r>
    </w:p>
    <w:p w:rsidR="003E1089" w:rsidRDefault="003E1089" w:rsidP="003E1089">
      <w:pPr>
        <w:rPr>
          <w:rtl/>
        </w:rPr>
      </w:pPr>
    </w:p>
    <w:p w:rsidR="003E1089" w:rsidRDefault="003E1089" w:rsidP="003E1089">
      <w:pPr>
        <w:rPr>
          <w:rtl/>
        </w:rPr>
      </w:pPr>
      <w:r>
        <w:rPr>
          <w:rFonts w:hint="cs"/>
          <w:rtl/>
        </w:rPr>
        <w:t xml:space="preserve">אנחנו מגיעים לסעיף שמייצג את העקרונות שבהצעות החוק הפרטיות, אך בגרסה מרוככת. מדבר על משך הליכי חקירה והעמדה לדין. עמ' 7, </w:t>
      </w:r>
      <w:bookmarkStart w:id="1442" w:name="_ETM_Q1_11317981"/>
      <w:bookmarkEnd w:id="1442"/>
      <w:r>
        <w:rPr>
          <w:rFonts w:hint="cs"/>
          <w:rtl/>
        </w:rPr>
        <w:t xml:space="preserve">57א. זה תחילת הפרק. הסעיף אומר: משך הליכי חקירה והעמדה לדין יהיה בהתאם לתקופות שייקבעו בנהלי רשויות החקירה- - </w:t>
      </w:r>
    </w:p>
    <w:p w:rsidR="003E1089" w:rsidRDefault="003E1089" w:rsidP="003E1089">
      <w:pPr>
        <w:rPr>
          <w:rtl/>
        </w:rPr>
      </w:pPr>
    </w:p>
    <w:p w:rsidR="003E1089" w:rsidRDefault="003E1089" w:rsidP="003E1089">
      <w:pPr>
        <w:pStyle w:val="af8"/>
        <w:keepNext/>
        <w:rPr>
          <w:rtl/>
        </w:rPr>
      </w:pPr>
      <w:bookmarkStart w:id="1443" w:name="ET_yor_5094_44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443"/>
    </w:p>
    <w:p w:rsidR="003E1089" w:rsidRDefault="003E1089" w:rsidP="003E1089">
      <w:pPr>
        <w:pStyle w:val="KeepWithNext"/>
        <w:rPr>
          <w:rtl/>
        </w:rPr>
      </w:pPr>
    </w:p>
    <w:p w:rsidR="003E1089" w:rsidRDefault="003E1089" w:rsidP="003E1089">
      <w:pPr>
        <w:rPr>
          <w:rtl/>
        </w:rPr>
      </w:pPr>
      <w:r>
        <w:rPr>
          <w:rFonts w:hint="cs"/>
          <w:rtl/>
        </w:rPr>
        <w:t xml:space="preserve">רק אזכיר ואז יבינו את הנוסח – יש שתי הצעות חוק פרטיות שבאות לקבוע – של יאיר לפיד ושלי, ואחת של חבר הכנסת טלב אבו עראר, שאומרות שאנחנו רוצים לקבוע מגבלה לזמן החקירה של המשטרה. מתואם לפי </w:t>
      </w:r>
      <w:bookmarkStart w:id="1444" w:name="_ETM_Q1_11360705"/>
      <w:bookmarkEnd w:id="1444"/>
      <w:r>
        <w:rPr>
          <w:rFonts w:hint="cs"/>
          <w:rtl/>
        </w:rPr>
        <w:t xml:space="preserve">זה. ישבנו על ההצעות הפרטיות האלה. עשינו התאמה בין הנחיות היועץ לפרקליטות והצעות האח"מ למשטרה. סידרנו שהתקופות </w:t>
      </w:r>
      <w:bookmarkStart w:id="1445" w:name="_ETM_Q1_11373318"/>
      <w:bookmarkEnd w:id="1445"/>
      <w:r>
        <w:rPr>
          <w:rFonts w:hint="cs"/>
          <w:rtl/>
        </w:rPr>
        <w:t xml:space="preserve">שקיימות לפי ההנחיות וגם אלה שאנחנו דורשים בהצעת החוק הפרטית, הן פחות או יותר חופפות. אין פה חריגה מהבחינה הזו – זה אותו דבר. הדיון היחיד שהיה, אם להסתפק בזה שיש הנחיות, או אנחנו רוצים שזה יבוא לידי ביטוי בחוק. המחשבה </w:t>
      </w:r>
      <w:bookmarkStart w:id="1446" w:name="_ETM_Q1_11396691"/>
      <w:bookmarkEnd w:id="1446"/>
      <w:r>
        <w:rPr>
          <w:rFonts w:hint="cs"/>
          <w:rtl/>
        </w:rPr>
        <w:t xml:space="preserve">שלנו היתה שאם זה רק הנחיות, הרבה יותר קל לעקוף אותם, או לבוא ליועץ לבקש, ומה הוא יעשה? יגיד: נו, נו, נו. לעומת </w:t>
      </w:r>
      <w:bookmarkStart w:id="1447" w:name="_ETM_Q1_11405825"/>
      <w:bookmarkEnd w:id="1447"/>
      <w:r>
        <w:rPr>
          <w:rFonts w:hint="cs"/>
          <w:rtl/>
        </w:rPr>
        <w:t xml:space="preserve">זאת, אם זה חוק, אף אחד מאנשי החוק לא ירצה להתקרב אפילו לנושא הזה, כלומר יש לזה עוצמה רבה יותר. השארנו את זה לסוף, לראות מה אנחנו עושים, כי זה יכול לטרפד את כל הצעת החוק. יכול להיות שכן, יכול להיות </w:t>
      </w:r>
      <w:bookmarkStart w:id="1448" w:name="_ETM_Q1_11426529"/>
      <w:bookmarkEnd w:id="1448"/>
      <w:r>
        <w:rPr>
          <w:rFonts w:hint="cs"/>
          <w:rtl/>
        </w:rPr>
        <w:t xml:space="preserve">שלא. לא מיזגנו, כי אם אנחנו ממזגים, זה נכנס פנימה ולא נשאר כלום. רצינו להצמיד, להוסיף את זה. הגענו לרגע שצריכים להתכופף. אני חושב שיש בהצעה הזו התכופפות גם של המציעים – לכן ביקשתי אתמול גם אישור מיאיר לפיד, </w:t>
      </w:r>
      <w:bookmarkStart w:id="1449" w:name="_ETM_Q1_11453456"/>
      <w:bookmarkEnd w:id="1449"/>
      <w:r>
        <w:rPr>
          <w:rFonts w:hint="cs"/>
          <w:rtl/>
        </w:rPr>
        <w:t>אם זה מקובל עליו, דרך דנה, ומצד שני, גם של המערכת, התכופפות מסוימות. לאור זה נקרא את ההצעה.</w:t>
      </w:r>
    </w:p>
    <w:p w:rsidR="003E1089" w:rsidRDefault="003E1089" w:rsidP="003E1089">
      <w:pPr>
        <w:rPr>
          <w:rtl/>
        </w:rPr>
      </w:pPr>
    </w:p>
    <w:p w:rsidR="003E1089" w:rsidRDefault="003E1089" w:rsidP="003E1089">
      <w:pPr>
        <w:pStyle w:val="a5"/>
        <w:keepNext/>
        <w:rPr>
          <w:rtl/>
        </w:rPr>
      </w:pPr>
      <w:bookmarkStart w:id="1450" w:name="ET_speaker_תמי_סלע_44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50"/>
    </w:p>
    <w:p w:rsidR="003E1089" w:rsidRDefault="003E1089" w:rsidP="003E1089">
      <w:pPr>
        <w:pStyle w:val="KeepWithNext"/>
        <w:rPr>
          <w:rtl/>
        </w:rPr>
      </w:pPr>
    </w:p>
    <w:p w:rsidR="003E1089" w:rsidRDefault="003E1089" w:rsidP="003E1089">
      <w:pPr>
        <w:rPr>
          <w:rtl/>
        </w:rPr>
      </w:pPr>
      <w:r>
        <w:rPr>
          <w:rFonts w:hint="cs"/>
          <w:rtl/>
        </w:rPr>
        <w:t xml:space="preserve">בעצם ההצעה אומרת שהתקופות של הליכי חקירה והעמדה לדין יהיו בהתאם לתקופות שייקבעו בנהלי רשויות החקירה </w:t>
      </w:r>
      <w:bookmarkStart w:id="1451" w:name="_ETM_Q1_11473027"/>
      <w:bookmarkEnd w:id="1451"/>
      <w:r>
        <w:rPr>
          <w:rFonts w:hint="cs"/>
          <w:rtl/>
        </w:rPr>
        <w:t>באישור היועץ המשפטי לממשלה ובהנחיות היועץ המשפטי לממשלה לפי העניין, ולא יוגש כתב אישום אם חלפו התקופות הקבועות בנהלים ובהנחיות כאמור אלא בהסכמת היועץ המשפטי לממשלה.</w:t>
      </w:r>
    </w:p>
    <w:p w:rsidR="003E1089" w:rsidRDefault="003E1089" w:rsidP="003E1089">
      <w:pPr>
        <w:rPr>
          <w:rtl/>
        </w:rPr>
      </w:pPr>
    </w:p>
    <w:p w:rsidR="003E1089" w:rsidRDefault="003E1089" w:rsidP="003E1089">
      <w:pPr>
        <w:rPr>
          <w:rtl/>
        </w:rPr>
      </w:pPr>
      <w:r>
        <w:rPr>
          <w:rFonts w:hint="cs"/>
          <w:rtl/>
        </w:rPr>
        <w:t xml:space="preserve">אני מבהירה, שההנחיות עצמן – ואנחנו מכירים אותן, כי הן קיימות כבר היום – גם הנהלים וגם ההנחיות - כוללים בתוכם מנגנוני שיקול דעת שמאפשרים לעמוד בהם גם עם </w:t>
      </w:r>
      <w:bookmarkStart w:id="1452" w:name="_ETM_Q1_11498900"/>
      <w:bookmarkEnd w:id="1452"/>
      <w:r>
        <w:rPr>
          <w:rFonts w:hint="cs"/>
          <w:rtl/>
        </w:rPr>
        <w:t>ההארכות, ובלבד שבאים ומבקשים את האישור בנסיבות הרלוונטיות.</w:t>
      </w:r>
    </w:p>
    <w:p w:rsidR="003E1089" w:rsidRDefault="003E1089" w:rsidP="003E1089">
      <w:pPr>
        <w:rPr>
          <w:rtl/>
        </w:rPr>
      </w:pPr>
    </w:p>
    <w:p w:rsidR="003E1089" w:rsidRDefault="003E1089" w:rsidP="003E1089">
      <w:pPr>
        <w:pStyle w:val="af8"/>
        <w:keepNext/>
        <w:rPr>
          <w:rtl/>
        </w:rPr>
      </w:pPr>
      <w:bookmarkStart w:id="1453" w:name="ET_yor_5094_44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453"/>
    </w:p>
    <w:p w:rsidR="003E1089" w:rsidRDefault="003E1089" w:rsidP="003E1089">
      <w:pPr>
        <w:pStyle w:val="KeepWithNext"/>
        <w:rPr>
          <w:rtl/>
        </w:rPr>
      </w:pPr>
    </w:p>
    <w:p w:rsidR="003E1089" w:rsidRDefault="003E1089" w:rsidP="003E1089">
      <w:pPr>
        <w:rPr>
          <w:rtl/>
        </w:rPr>
      </w:pPr>
      <w:r>
        <w:rPr>
          <w:rFonts w:hint="cs"/>
          <w:rtl/>
        </w:rPr>
        <w:t xml:space="preserve">גם בהצעות החוק הפרטיות הכנסנו את האפשרות, כפי שכתבנו פה, שהיועץ כן </w:t>
      </w:r>
      <w:bookmarkStart w:id="1454" w:name="_ETM_Q1_11513168"/>
      <w:bookmarkEnd w:id="1454"/>
      <w:r>
        <w:rPr>
          <w:rFonts w:hint="cs"/>
          <w:rtl/>
        </w:rPr>
        <w:t>יוכל להאריך.</w:t>
      </w:r>
    </w:p>
    <w:p w:rsidR="003E1089" w:rsidRDefault="003E1089" w:rsidP="003E1089">
      <w:pPr>
        <w:rPr>
          <w:rtl/>
        </w:rPr>
      </w:pPr>
    </w:p>
    <w:p w:rsidR="003E1089" w:rsidRDefault="003E1089" w:rsidP="003E1089">
      <w:pPr>
        <w:pStyle w:val="-"/>
        <w:keepNext/>
        <w:rPr>
          <w:rtl/>
        </w:rPr>
      </w:pPr>
      <w:bookmarkStart w:id="1455" w:name="ET_speakercontinue_תמי_סלע_450"/>
      <w:r>
        <w:rPr>
          <w:rStyle w:val="TagStyle"/>
          <w:rFonts w:hint="cs"/>
          <w:rtl/>
        </w:rPr>
        <w:t xml:space="preserve"> &lt;&lt; דובר_המשך &gt;&gt; </w:t>
      </w:r>
      <w:r>
        <w:rPr>
          <w:rFonts w:hint="cs"/>
          <w:rtl/>
        </w:rPr>
        <w:t>תמי סלע:</w:t>
      </w:r>
      <w:r>
        <w:rPr>
          <w:rStyle w:val="TagStyle"/>
          <w:rFonts w:hint="cs"/>
          <w:rtl/>
        </w:rPr>
        <w:t xml:space="preserve"> &lt;&lt; דובר_המשך &gt;&gt;</w:t>
      </w:r>
      <w:r>
        <w:rPr>
          <w:rFonts w:hint="cs"/>
          <w:rtl/>
        </w:rPr>
        <w:t xml:space="preserve"> </w:t>
      </w:r>
      <w:bookmarkEnd w:id="1455"/>
    </w:p>
    <w:p w:rsidR="003E1089" w:rsidRDefault="003E1089" w:rsidP="003E1089">
      <w:pPr>
        <w:pStyle w:val="KeepWithNext"/>
        <w:rPr>
          <w:rtl/>
        </w:rPr>
      </w:pPr>
    </w:p>
    <w:p w:rsidR="003E1089" w:rsidRDefault="003E1089" w:rsidP="003E1089">
      <w:pPr>
        <w:rPr>
          <w:rtl/>
        </w:rPr>
      </w:pPr>
      <w:r>
        <w:rPr>
          <w:rFonts w:hint="cs"/>
          <w:rtl/>
        </w:rPr>
        <w:t xml:space="preserve">מצבים שלא קיבלו את האישורים הנדרשים. </w:t>
      </w:r>
    </w:p>
    <w:p w:rsidR="003E1089" w:rsidRDefault="003E1089" w:rsidP="003E1089">
      <w:pPr>
        <w:rPr>
          <w:rtl/>
        </w:rPr>
      </w:pPr>
    </w:p>
    <w:p w:rsidR="003E1089" w:rsidRDefault="003E1089" w:rsidP="003E1089">
      <w:pPr>
        <w:pStyle w:val="afb"/>
        <w:keepNext/>
        <w:rPr>
          <w:rtl/>
        </w:rPr>
      </w:pPr>
      <w:bookmarkStart w:id="1456" w:name="ET_guest_583424_451"/>
      <w:r>
        <w:rPr>
          <w:rStyle w:val="TagStyle"/>
          <w:rFonts w:hint="cs"/>
          <w:rtl/>
        </w:rPr>
        <w:t xml:space="preserve"> &lt;&lt; אורח &gt;&gt; </w:t>
      </w:r>
      <w:r>
        <w:rPr>
          <w:rFonts w:hint="cs"/>
          <w:rtl/>
        </w:rPr>
        <w:t>חיים ויסמונסקי:</w:t>
      </w:r>
      <w:r>
        <w:rPr>
          <w:rStyle w:val="TagStyle"/>
          <w:rFonts w:hint="cs"/>
          <w:rtl/>
        </w:rPr>
        <w:t xml:space="preserve"> &lt;&lt; אורח &gt;&gt;</w:t>
      </w:r>
      <w:r>
        <w:rPr>
          <w:rFonts w:hint="cs"/>
          <w:rtl/>
        </w:rPr>
        <w:t xml:space="preserve"> </w:t>
      </w:r>
      <w:bookmarkEnd w:id="1456"/>
    </w:p>
    <w:p w:rsidR="003E1089" w:rsidRDefault="003E1089" w:rsidP="003E1089">
      <w:pPr>
        <w:pStyle w:val="KeepWithNext"/>
        <w:rPr>
          <w:rtl/>
        </w:rPr>
      </w:pPr>
    </w:p>
    <w:p w:rsidR="003E1089" w:rsidRDefault="003E1089" w:rsidP="003E1089">
      <w:pPr>
        <w:rPr>
          <w:rtl/>
        </w:rPr>
      </w:pPr>
      <w:r>
        <w:rPr>
          <w:rFonts w:hint="cs"/>
          <w:rtl/>
        </w:rPr>
        <w:t>זה מתייחס לתביעה ולא למשטרה.</w:t>
      </w:r>
    </w:p>
    <w:p w:rsidR="003E1089" w:rsidRDefault="003E1089" w:rsidP="003E1089">
      <w:pPr>
        <w:rPr>
          <w:rtl/>
        </w:rPr>
      </w:pPr>
    </w:p>
    <w:p w:rsidR="003E1089" w:rsidRDefault="003E1089" w:rsidP="003E1089">
      <w:pPr>
        <w:pStyle w:val="a5"/>
        <w:keepNext/>
        <w:rPr>
          <w:rtl/>
        </w:rPr>
      </w:pPr>
      <w:bookmarkStart w:id="1457" w:name="ET_speaker_תמי_סלע_45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57"/>
    </w:p>
    <w:p w:rsidR="003E1089" w:rsidRDefault="003E1089" w:rsidP="003E1089">
      <w:pPr>
        <w:pStyle w:val="KeepWithNext"/>
        <w:rPr>
          <w:rtl/>
        </w:rPr>
      </w:pPr>
    </w:p>
    <w:p w:rsidR="003E1089" w:rsidRDefault="003E1089" w:rsidP="003E1089">
      <w:pPr>
        <w:rPr>
          <w:rtl/>
        </w:rPr>
      </w:pPr>
      <w:r>
        <w:rPr>
          <w:rFonts w:hint="cs"/>
          <w:rtl/>
        </w:rPr>
        <w:t xml:space="preserve">גם בנהלי אח"מ יש סמכות היום בדרגים </w:t>
      </w:r>
      <w:bookmarkStart w:id="1458" w:name="_ETM_Q1_11532727"/>
      <w:bookmarkEnd w:id="1458"/>
      <w:r>
        <w:rPr>
          <w:rFonts w:hint="cs"/>
          <w:rtl/>
        </w:rPr>
        <w:t xml:space="preserve">מסוימים לתת הארכות, ובעצם האמירה פה שהגשת כתב אישום תחייב הסכמת היועץ המשפטי זה במקרה שבו לא פעלו בהתאם להנחיות. היה רצון לעגן בהתחלה – את הסטנדרט שגם הוא קבוע בהנחיות. </w:t>
      </w:r>
    </w:p>
    <w:p w:rsidR="003E1089" w:rsidRDefault="003E1089" w:rsidP="003E1089">
      <w:pPr>
        <w:rPr>
          <w:rtl/>
        </w:rPr>
      </w:pPr>
    </w:p>
    <w:p w:rsidR="003E1089" w:rsidRDefault="003E1089" w:rsidP="003E1089">
      <w:pPr>
        <w:pStyle w:val="af8"/>
        <w:keepNext/>
        <w:rPr>
          <w:rtl/>
        </w:rPr>
      </w:pPr>
      <w:bookmarkStart w:id="1459" w:name="ET_yor_5094_453"/>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459"/>
    </w:p>
    <w:p w:rsidR="003E1089" w:rsidRDefault="003E1089" w:rsidP="003E1089">
      <w:pPr>
        <w:pStyle w:val="KeepWithNext"/>
        <w:rPr>
          <w:rtl/>
        </w:rPr>
      </w:pPr>
    </w:p>
    <w:p w:rsidR="003E1089" w:rsidRDefault="003E1089" w:rsidP="003E1089">
      <w:pPr>
        <w:rPr>
          <w:rtl/>
        </w:rPr>
      </w:pPr>
      <w:r>
        <w:rPr>
          <w:rFonts w:hint="cs"/>
          <w:rtl/>
        </w:rPr>
        <w:t xml:space="preserve">משפט מקדים - </w:t>
      </w:r>
      <w:bookmarkStart w:id="1460" w:name="_ETM_Q1_11558084"/>
      <w:bookmarkEnd w:id="1460"/>
      <w:r>
        <w:rPr>
          <w:rFonts w:hint="cs"/>
          <w:rtl/>
        </w:rPr>
        <w:t>הבנו מהפרקליטות שמבקשים להוריד את זה – הורדנו אותו.</w:t>
      </w:r>
    </w:p>
    <w:p w:rsidR="003E1089" w:rsidRDefault="003E1089" w:rsidP="003E1089">
      <w:pPr>
        <w:rPr>
          <w:rtl/>
        </w:rPr>
      </w:pPr>
    </w:p>
    <w:p w:rsidR="003E1089" w:rsidRDefault="003E1089" w:rsidP="003E1089">
      <w:pPr>
        <w:pStyle w:val="a5"/>
        <w:keepNext/>
        <w:rPr>
          <w:rtl/>
        </w:rPr>
      </w:pPr>
      <w:bookmarkStart w:id="1461" w:name="ET_speaker_5321_454"/>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461"/>
    </w:p>
    <w:p w:rsidR="003E1089" w:rsidRDefault="003E1089" w:rsidP="003E1089">
      <w:pPr>
        <w:pStyle w:val="KeepWithNext"/>
        <w:rPr>
          <w:rtl/>
        </w:rPr>
      </w:pPr>
    </w:p>
    <w:p w:rsidR="003E1089" w:rsidRDefault="003E1089" w:rsidP="003E1089">
      <w:pPr>
        <w:rPr>
          <w:rtl/>
        </w:rPr>
      </w:pPr>
      <w:r>
        <w:rPr>
          <w:rFonts w:hint="cs"/>
          <w:rtl/>
        </w:rPr>
        <w:t xml:space="preserve">מדובר פה בנהלים, באופן כללי. הם יכולים להשתנות בעוד חמש שנים. </w:t>
      </w:r>
    </w:p>
    <w:p w:rsidR="003E1089" w:rsidRDefault="003E1089" w:rsidP="003E1089">
      <w:pPr>
        <w:rPr>
          <w:rtl/>
        </w:rPr>
      </w:pPr>
    </w:p>
    <w:p w:rsidR="003E1089" w:rsidRDefault="003E1089" w:rsidP="003E1089">
      <w:pPr>
        <w:pStyle w:val="a5"/>
        <w:keepNext/>
        <w:rPr>
          <w:rtl/>
        </w:rPr>
      </w:pPr>
      <w:bookmarkStart w:id="1462" w:name="ET_speaker_גבי_פיסמן_455"/>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1462"/>
    </w:p>
    <w:p w:rsidR="003E1089" w:rsidRDefault="003E1089" w:rsidP="003E1089">
      <w:pPr>
        <w:pStyle w:val="KeepWithNext"/>
        <w:rPr>
          <w:rtl/>
        </w:rPr>
      </w:pPr>
    </w:p>
    <w:p w:rsidR="003E1089" w:rsidRDefault="003E1089" w:rsidP="003E1089">
      <w:pPr>
        <w:rPr>
          <w:rtl/>
        </w:rPr>
      </w:pPr>
      <w:r>
        <w:rPr>
          <w:rFonts w:hint="cs"/>
          <w:rtl/>
        </w:rPr>
        <w:t>גם הנחיות.</w:t>
      </w:r>
    </w:p>
    <w:p w:rsidR="003E1089" w:rsidRDefault="003E1089" w:rsidP="003E1089">
      <w:pPr>
        <w:rPr>
          <w:rtl/>
        </w:rPr>
      </w:pPr>
    </w:p>
    <w:p w:rsidR="003E1089" w:rsidRDefault="003E1089" w:rsidP="003E1089">
      <w:pPr>
        <w:pStyle w:val="a5"/>
        <w:keepNext/>
        <w:rPr>
          <w:rtl/>
        </w:rPr>
      </w:pPr>
      <w:bookmarkStart w:id="1463" w:name="ET_speaker_5321_456"/>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463"/>
    </w:p>
    <w:p w:rsidR="003E1089" w:rsidRDefault="003E1089" w:rsidP="003E1089">
      <w:pPr>
        <w:pStyle w:val="KeepWithNext"/>
        <w:rPr>
          <w:rtl/>
        </w:rPr>
      </w:pPr>
    </w:p>
    <w:p w:rsidR="003E1089" w:rsidRDefault="003E1089" w:rsidP="003E1089">
      <w:pPr>
        <w:rPr>
          <w:rtl/>
        </w:rPr>
      </w:pPr>
      <w:r>
        <w:rPr>
          <w:rFonts w:hint="cs"/>
          <w:rtl/>
        </w:rPr>
        <w:t xml:space="preserve">כן. אנחנו צריכים להתקדם. בכל זאת אעיר, שאנחנו </w:t>
      </w:r>
      <w:bookmarkStart w:id="1464" w:name="_ETM_Q1_11586406"/>
      <w:bookmarkEnd w:id="1464"/>
      <w:r>
        <w:rPr>
          <w:rFonts w:hint="cs"/>
          <w:rtl/>
        </w:rPr>
        <w:t>למעשה מאפשרים לרשויות לשנות כך את הנהלים כדי שבצרכים מסוימים עם ההתפתחות. אני נותן אמון ברשויות האכיפה, שלא כמו כמה אנשים.</w:t>
      </w:r>
    </w:p>
    <w:p w:rsidR="003E1089" w:rsidRDefault="003E1089" w:rsidP="003E1089">
      <w:pPr>
        <w:rPr>
          <w:rtl/>
        </w:rPr>
      </w:pPr>
    </w:p>
    <w:p w:rsidR="003E1089" w:rsidRDefault="003E1089" w:rsidP="003E1089">
      <w:pPr>
        <w:pStyle w:val="af8"/>
        <w:keepNext/>
        <w:rPr>
          <w:rtl/>
        </w:rPr>
      </w:pPr>
      <w:bookmarkStart w:id="1465" w:name="ET_yor_5094_45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465"/>
    </w:p>
    <w:p w:rsidR="003E1089" w:rsidRDefault="003E1089" w:rsidP="003E1089">
      <w:pPr>
        <w:pStyle w:val="KeepWithNext"/>
        <w:rPr>
          <w:rtl/>
        </w:rPr>
      </w:pPr>
    </w:p>
    <w:p w:rsidR="003E1089" w:rsidRDefault="003E1089" w:rsidP="003E1089">
      <w:pPr>
        <w:rPr>
          <w:rtl/>
        </w:rPr>
      </w:pPr>
      <w:r>
        <w:rPr>
          <w:rFonts w:hint="cs"/>
          <w:rtl/>
        </w:rPr>
        <w:t xml:space="preserve">מה </w:t>
      </w:r>
      <w:bookmarkStart w:id="1466" w:name="_ETM_Q1_11607091"/>
      <w:bookmarkEnd w:id="1466"/>
      <w:r>
        <w:rPr>
          <w:rFonts w:hint="cs"/>
          <w:rtl/>
        </w:rPr>
        <w:t xml:space="preserve">ההתכופפות שפה אמרנו - שפה החוק אומר שצריכים לשמוע ליועץ המשפטי כאילו. ככה עד עכשיו יש הנחיות של היועץ המשפטי, שכולם חייבים לשמוע, כי הוא היועץ המשפטי, </w:t>
      </w:r>
      <w:bookmarkStart w:id="1467" w:name="_ETM_Q1_11618413"/>
      <w:bookmarkEnd w:id="1467"/>
      <w:r>
        <w:rPr>
          <w:rFonts w:hint="cs"/>
          <w:rtl/>
        </w:rPr>
        <w:t xml:space="preserve">או אח"מ, נניח, במשטרה. </w:t>
      </w:r>
    </w:p>
    <w:p w:rsidR="003E1089" w:rsidRDefault="003E1089" w:rsidP="003E1089">
      <w:pPr>
        <w:rPr>
          <w:rtl/>
        </w:rPr>
      </w:pPr>
    </w:p>
    <w:p w:rsidR="003E1089" w:rsidRDefault="003E1089" w:rsidP="003E1089">
      <w:pPr>
        <w:pStyle w:val="-"/>
        <w:keepNext/>
        <w:rPr>
          <w:rtl/>
        </w:rPr>
      </w:pPr>
      <w:bookmarkStart w:id="1468" w:name="ET_speakercontinue_5321_458"/>
      <w:r>
        <w:rPr>
          <w:rStyle w:val="TagStyle"/>
          <w:rFonts w:hint="cs"/>
          <w:rtl/>
        </w:rPr>
        <w:t xml:space="preserve"> &lt;&lt; דובר_המשך &gt;&gt; </w:t>
      </w:r>
      <w:r>
        <w:rPr>
          <w:rFonts w:hint="cs"/>
          <w:rtl/>
        </w:rPr>
        <w:t>זאב בנימין בגין (הליכוד):</w:t>
      </w:r>
      <w:r>
        <w:rPr>
          <w:rStyle w:val="TagStyle"/>
          <w:rFonts w:hint="cs"/>
          <w:rtl/>
        </w:rPr>
        <w:t xml:space="preserve"> &lt;&lt; דובר_המשך &gt;&gt;</w:t>
      </w:r>
      <w:r>
        <w:rPr>
          <w:rFonts w:hint="cs"/>
          <w:rtl/>
        </w:rPr>
        <w:t xml:space="preserve"> </w:t>
      </w:r>
      <w:bookmarkEnd w:id="1468"/>
    </w:p>
    <w:p w:rsidR="003E1089" w:rsidRDefault="003E1089" w:rsidP="003E1089">
      <w:pPr>
        <w:pStyle w:val="KeepWithNext"/>
        <w:rPr>
          <w:rtl/>
        </w:rPr>
      </w:pPr>
    </w:p>
    <w:p w:rsidR="003E1089" w:rsidRDefault="003E1089" w:rsidP="003E1089">
      <w:pPr>
        <w:rPr>
          <w:rtl/>
        </w:rPr>
      </w:pPr>
      <w:r>
        <w:rPr>
          <w:rFonts w:hint="cs"/>
          <w:rtl/>
        </w:rPr>
        <w:t>למי מדווחים?</w:t>
      </w:r>
    </w:p>
    <w:p w:rsidR="003E1089" w:rsidRDefault="003E1089" w:rsidP="003E1089">
      <w:pPr>
        <w:rPr>
          <w:rtl/>
        </w:rPr>
      </w:pPr>
    </w:p>
    <w:p w:rsidR="003E1089" w:rsidRDefault="003E1089" w:rsidP="003E1089">
      <w:pPr>
        <w:pStyle w:val="af8"/>
        <w:keepNext/>
        <w:rPr>
          <w:rtl/>
        </w:rPr>
      </w:pPr>
      <w:bookmarkStart w:id="1469" w:name="ET_yor_5094_45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469"/>
    </w:p>
    <w:p w:rsidR="003E1089" w:rsidRDefault="003E1089" w:rsidP="003E1089">
      <w:pPr>
        <w:pStyle w:val="KeepWithNext"/>
        <w:rPr>
          <w:rtl/>
        </w:rPr>
      </w:pPr>
    </w:p>
    <w:p w:rsidR="003E1089" w:rsidRDefault="003E1089" w:rsidP="003E1089">
      <w:pPr>
        <w:rPr>
          <w:rtl/>
        </w:rPr>
      </w:pPr>
      <w:r>
        <w:rPr>
          <w:rFonts w:hint="cs"/>
          <w:rtl/>
        </w:rPr>
        <w:t>תכף אגיע לדיווח. פה החוק אומר. זה משהו ביניים לבין מה שרצינו. חצי תאוותנו. אני רק מבקש שצריך להיות פה – דיברנו על זה, כמו שמקובל, וגם הבאתם – שיהיה דיווח. כמו שבאתם לפה, אמרתם, נניח, 97% - בהתחלה הפרקליטות נתנה דיווח- - -</w:t>
      </w:r>
    </w:p>
    <w:p w:rsidR="003E1089" w:rsidRDefault="003E1089" w:rsidP="003E1089">
      <w:pPr>
        <w:rPr>
          <w:rtl/>
        </w:rPr>
      </w:pPr>
    </w:p>
    <w:p w:rsidR="003E1089" w:rsidRDefault="003E1089" w:rsidP="003E1089">
      <w:pPr>
        <w:pStyle w:val="afb"/>
        <w:keepNext/>
        <w:rPr>
          <w:rtl/>
        </w:rPr>
      </w:pPr>
      <w:bookmarkStart w:id="1470" w:name="ET_guest_799893_460"/>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1470"/>
    </w:p>
    <w:p w:rsidR="003E1089" w:rsidRDefault="003E1089" w:rsidP="003E1089">
      <w:pPr>
        <w:pStyle w:val="KeepWithNext"/>
        <w:rPr>
          <w:rtl/>
        </w:rPr>
      </w:pPr>
    </w:p>
    <w:p w:rsidR="003E1089" w:rsidRDefault="003E1089" w:rsidP="003E1089">
      <w:pPr>
        <w:rPr>
          <w:rtl/>
        </w:rPr>
      </w:pPr>
      <w:r>
        <w:rPr>
          <w:rFonts w:hint="cs"/>
          <w:rtl/>
        </w:rPr>
        <w:t xml:space="preserve">על </w:t>
      </w:r>
      <w:bookmarkStart w:id="1471" w:name="_ETM_Q1_11655501"/>
      <w:bookmarkEnd w:id="1471"/>
      <w:r>
        <w:rPr>
          <w:rFonts w:hint="cs"/>
          <w:rtl/>
        </w:rPr>
        <w:t>סעיף משך הליכי חקירה?</w:t>
      </w:r>
    </w:p>
    <w:p w:rsidR="003E1089" w:rsidRDefault="003E1089" w:rsidP="003E1089">
      <w:pPr>
        <w:rPr>
          <w:rtl/>
        </w:rPr>
      </w:pPr>
    </w:p>
    <w:p w:rsidR="003E1089" w:rsidRDefault="003E1089" w:rsidP="003E1089">
      <w:pPr>
        <w:pStyle w:val="af8"/>
        <w:keepNext/>
        <w:rPr>
          <w:rtl/>
        </w:rPr>
      </w:pPr>
      <w:bookmarkStart w:id="1472" w:name="ET_yor_5094_46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472"/>
    </w:p>
    <w:p w:rsidR="003E1089" w:rsidRDefault="003E1089" w:rsidP="003E1089">
      <w:pPr>
        <w:pStyle w:val="KeepWithNext"/>
        <w:rPr>
          <w:rtl/>
        </w:rPr>
      </w:pPr>
    </w:p>
    <w:p w:rsidR="003E1089" w:rsidRDefault="003E1089" w:rsidP="003E1089">
      <w:pPr>
        <w:rPr>
          <w:rtl/>
        </w:rPr>
      </w:pPr>
      <w:r>
        <w:rPr>
          <w:rFonts w:hint="cs"/>
          <w:rtl/>
        </w:rPr>
        <w:t>לא, עמידה בלוחות הזמנים וגם בהנחיות.</w:t>
      </w:r>
    </w:p>
    <w:p w:rsidR="003E1089" w:rsidRDefault="003E1089" w:rsidP="003E1089">
      <w:pPr>
        <w:rPr>
          <w:rtl/>
        </w:rPr>
      </w:pPr>
    </w:p>
    <w:p w:rsidR="003E1089" w:rsidRDefault="003E1089" w:rsidP="003E1089">
      <w:pPr>
        <w:pStyle w:val="a5"/>
        <w:keepNext/>
        <w:rPr>
          <w:rtl/>
        </w:rPr>
      </w:pPr>
      <w:bookmarkStart w:id="1473" w:name="ET_speaker_5321_462"/>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473"/>
    </w:p>
    <w:p w:rsidR="003E1089" w:rsidRDefault="003E1089" w:rsidP="003E1089">
      <w:pPr>
        <w:pStyle w:val="KeepWithNext"/>
        <w:rPr>
          <w:rtl/>
        </w:rPr>
      </w:pPr>
    </w:p>
    <w:p w:rsidR="003E1089" w:rsidRDefault="003E1089" w:rsidP="003E1089">
      <w:pPr>
        <w:rPr>
          <w:rtl/>
        </w:rPr>
      </w:pPr>
      <w:r>
        <w:rPr>
          <w:rFonts w:hint="cs"/>
          <w:rtl/>
        </w:rPr>
        <w:t>דיווח למי?</w:t>
      </w:r>
    </w:p>
    <w:p w:rsidR="003E1089" w:rsidRDefault="003E1089" w:rsidP="003E1089">
      <w:pPr>
        <w:rPr>
          <w:rtl/>
        </w:rPr>
      </w:pPr>
    </w:p>
    <w:p w:rsidR="003E1089" w:rsidRDefault="003E1089" w:rsidP="003E1089">
      <w:pPr>
        <w:pStyle w:val="af8"/>
        <w:keepNext/>
        <w:rPr>
          <w:rtl/>
        </w:rPr>
      </w:pPr>
      <w:bookmarkStart w:id="1474" w:name="ET_yor_5094_463"/>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474"/>
    </w:p>
    <w:p w:rsidR="003E1089" w:rsidRDefault="003E1089" w:rsidP="003E1089">
      <w:pPr>
        <w:pStyle w:val="KeepWithNext"/>
        <w:rPr>
          <w:rtl/>
        </w:rPr>
      </w:pPr>
    </w:p>
    <w:p w:rsidR="003E1089" w:rsidRDefault="003E1089" w:rsidP="003E1089">
      <w:pPr>
        <w:rPr>
          <w:rtl/>
        </w:rPr>
      </w:pPr>
      <w:r>
        <w:rPr>
          <w:rFonts w:hint="cs"/>
          <w:rtl/>
        </w:rPr>
        <w:t xml:space="preserve">הם באו </w:t>
      </w:r>
      <w:bookmarkStart w:id="1475" w:name="_ETM_Q1_11668578"/>
      <w:bookmarkEnd w:id="1475"/>
      <w:r>
        <w:rPr>
          <w:rFonts w:hint="cs"/>
          <w:rtl/>
        </w:rPr>
        <w:t xml:space="preserve">לפה גם לתת דיווח. אנחנו רוצים שיידעו. אני תמיד אומר – רוצים, אבל </w:t>
      </w:r>
      <w:bookmarkStart w:id="1476" w:name="_ETM_Q1_11682257"/>
      <w:bookmarkEnd w:id="1476"/>
      <w:r>
        <w:rPr>
          <w:rFonts w:hint="cs"/>
          <w:rtl/>
        </w:rPr>
        <w:t xml:space="preserve">גם, ברגע שיודעים שצריך לדווח, זה עוד קצת נותן לעמוד בלוחות הזמנים. </w:t>
      </w:r>
    </w:p>
    <w:p w:rsidR="003E1089" w:rsidRDefault="003E1089" w:rsidP="003E1089">
      <w:pPr>
        <w:rPr>
          <w:rtl/>
        </w:rPr>
      </w:pPr>
    </w:p>
    <w:p w:rsidR="003E1089" w:rsidRDefault="003E1089" w:rsidP="003E1089">
      <w:pPr>
        <w:pStyle w:val="-"/>
        <w:keepNext/>
        <w:rPr>
          <w:rtl/>
        </w:rPr>
      </w:pPr>
      <w:bookmarkStart w:id="1477" w:name="ET_speakercontinue_5321_464"/>
      <w:r>
        <w:rPr>
          <w:rStyle w:val="TagStyle"/>
          <w:rFonts w:hint="cs"/>
          <w:rtl/>
        </w:rPr>
        <w:t xml:space="preserve"> &lt;&lt; דובר_המשך &gt;&gt; </w:t>
      </w:r>
      <w:r>
        <w:rPr>
          <w:rFonts w:hint="cs"/>
          <w:rtl/>
        </w:rPr>
        <w:t>זאב בנימין בגין (הליכוד):</w:t>
      </w:r>
      <w:r>
        <w:rPr>
          <w:rStyle w:val="TagStyle"/>
          <w:rFonts w:hint="cs"/>
          <w:rtl/>
        </w:rPr>
        <w:t xml:space="preserve"> &lt;&lt; דובר_המשך &gt;&gt;</w:t>
      </w:r>
      <w:r>
        <w:rPr>
          <w:rFonts w:hint="cs"/>
          <w:rtl/>
        </w:rPr>
        <w:t xml:space="preserve"> </w:t>
      </w:r>
      <w:bookmarkEnd w:id="1477"/>
    </w:p>
    <w:p w:rsidR="003E1089" w:rsidRDefault="003E1089" w:rsidP="003E1089">
      <w:pPr>
        <w:pStyle w:val="KeepWithNext"/>
        <w:rPr>
          <w:rtl/>
        </w:rPr>
      </w:pPr>
    </w:p>
    <w:p w:rsidR="003E1089" w:rsidRDefault="003E1089" w:rsidP="003E1089">
      <w:pPr>
        <w:rPr>
          <w:rtl/>
        </w:rPr>
      </w:pPr>
      <w:r>
        <w:rPr>
          <w:rFonts w:hint="cs"/>
          <w:rtl/>
        </w:rPr>
        <w:t>דיווח למי?</w:t>
      </w:r>
    </w:p>
    <w:p w:rsidR="003E1089" w:rsidRDefault="003E1089" w:rsidP="003E1089">
      <w:pPr>
        <w:rPr>
          <w:rtl/>
        </w:rPr>
      </w:pPr>
    </w:p>
    <w:p w:rsidR="003E1089" w:rsidRDefault="003E1089" w:rsidP="003E1089">
      <w:pPr>
        <w:pStyle w:val="af8"/>
        <w:keepNext/>
        <w:rPr>
          <w:rtl/>
        </w:rPr>
      </w:pPr>
      <w:bookmarkStart w:id="1478" w:name="ET_yor_5094_46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478"/>
    </w:p>
    <w:p w:rsidR="003E1089" w:rsidRDefault="003E1089" w:rsidP="003E1089">
      <w:pPr>
        <w:pStyle w:val="KeepWithNext"/>
        <w:rPr>
          <w:rtl/>
        </w:rPr>
      </w:pPr>
    </w:p>
    <w:p w:rsidR="003E1089" w:rsidRDefault="003E1089" w:rsidP="003E1089">
      <w:pPr>
        <w:rPr>
          <w:rtl/>
        </w:rPr>
      </w:pPr>
      <w:r>
        <w:rPr>
          <w:rFonts w:hint="cs"/>
          <w:rtl/>
        </w:rPr>
        <w:t xml:space="preserve">לוועדה, להערכתי. גלעד, אני מזכיר, שבפעם הראשונה הפרקליטות באה ודיווחה, ואתה לא היית פה, ויצאו בבהלה לקרוא לך שהמשטרה לא באה עם דיווח, והיה קצת בלגאן. שבוע לאחר מכן המשטרה הביאה לנו דיווח, שלפיו גם היה ברמות של 90 ומשהו, אבל בפעם הראשונה רק הפרקליטות הביאה לנו את הדיווח, והמשטרה </w:t>
      </w:r>
      <w:bookmarkStart w:id="1479" w:name="_ETM_Q1_11725354"/>
      <w:bookmarkEnd w:id="1479"/>
      <w:r>
        <w:rPr>
          <w:rFonts w:hint="cs"/>
          <w:rtl/>
        </w:rPr>
        <w:t xml:space="preserve">לא ידעו או לא יודע מה – היה סיפור, והזעיקו אותך באמצע, גלעד. באת בריצה </w:t>
      </w:r>
      <w:bookmarkStart w:id="1480" w:name="_ETM_Q1_11731867"/>
      <w:bookmarkEnd w:id="1480"/>
      <w:r>
        <w:rPr>
          <w:rFonts w:hint="cs"/>
          <w:rtl/>
        </w:rPr>
        <w:t xml:space="preserve">מישיבה אחרת. אני חושב שזה אתה. </w:t>
      </w:r>
    </w:p>
    <w:p w:rsidR="003E1089" w:rsidRDefault="003E1089" w:rsidP="003E1089">
      <w:pPr>
        <w:rPr>
          <w:rtl/>
        </w:rPr>
      </w:pPr>
    </w:p>
    <w:p w:rsidR="003E1089" w:rsidRDefault="003E1089" w:rsidP="003E1089">
      <w:pPr>
        <w:pStyle w:val="afb"/>
        <w:keepNext/>
        <w:rPr>
          <w:rtl/>
        </w:rPr>
      </w:pPr>
      <w:bookmarkStart w:id="1481" w:name="ET_guest_514867_466"/>
      <w:r>
        <w:rPr>
          <w:rStyle w:val="TagStyle"/>
          <w:rFonts w:hint="cs"/>
          <w:rtl/>
        </w:rPr>
        <w:t xml:space="preserve"> &lt;&lt; אורח &gt;&gt; </w:t>
      </w:r>
      <w:r>
        <w:rPr>
          <w:rFonts w:hint="cs"/>
          <w:rtl/>
        </w:rPr>
        <w:t>דנה צרנובלסקי:</w:t>
      </w:r>
      <w:r>
        <w:rPr>
          <w:rStyle w:val="TagStyle"/>
          <w:rFonts w:hint="cs"/>
          <w:rtl/>
        </w:rPr>
        <w:t xml:space="preserve"> &lt;&lt; אורח &gt;&gt;</w:t>
      </w:r>
      <w:r>
        <w:rPr>
          <w:rFonts w:hint="cs"/>
          <w:rtl/>
        </w:rPr>
        <w:t xml:space="preserve"> </w:t>
      </w:r>
      <w:bookmarkEnd w:id="1481"/>
    </w:p>
    <w:p w:rsidR="003E1089" w:rsidRDefault="003E1089" w:rsidP="003E1089">
      <w:pPr>
        <w:pStyle w:val="KeepWithNext"/>
        <w:rPr>
          <w:rtl/>
        </w:rPr>
      </w:pPr>
    </w:p>
    <w:p w:rsidR="003E1089" w:rsidRDefault="003E1089" w:rsidP="003E1089">
      <w:pPr>
        <w:rPr>
          <w:rtl/>
        </w:rPr>
      </w:pPr>
      <w:r>
        <w:rPr>
          <w:rFonts w:hint="cs"/>
          <w:rtl/>
        </w:rPr>
        <w:t>הדיווח לא הגיע לוועדה.</w:t>
      </w:r>
    </w:p>
    <w:p w:rsidR="003E1089" w:rsidRDefault="003E1089" w:rsidP="003E1089">
      <w:pPr>
        <w:rPr>
          <w:rtl/>
        </w:rPr>
      </w:pPr>
    </w:p>
    <w:p w:rsidR="003E1089" w:rsidRDefault="003E1089" w:rsidP="003E1089">
      <w:pPr>
        <w:pStyle w:val="af8"/>
        <w:keepNext/>
        <w:rPr>
          <w:rtl/>
        </w:rPr>
      </w:pPr>
      <w:bookmarkStart w:id="1482" w:name="ET_yor_5094_46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482"/>
    </w:p>
    <w:p w:rsidR="003E1089" w:rsidRDefault="003E1089" w:rsidP="003E1089">
      <w:pPr>
        <w:pStyle w:val="KeepWithNext"/>
        <w:rPr>
          <w:rtl/>
        </w:rPr>
      </w:pPr>
    </w:p>
    <w:p w:rsidR="003E1089" w:rsidRDefault="003E1089" w:rsidP="003E1089">
      <w:pPr>
        <w:rPr>
          <w:rtl/>
        </w:rPr>
      </w:pPr>
      <w:r>
        <w:rPr>
          <w:rFonts w:hint="cs"/>
          <w:rtl/>
        </w:rPr>
        <w:t xml:space="preserve">לא חשוב. אני סתם אומר. תרדו מזה. פעם בשנתיים. כשיודעים שצריך לדווח, זה </w:t>
      </w:r>
      <w:bookmarkStart w:id="1483" w:name="_ETM_Q1_11757656"/>
      <w:bookmarkEnd w:id="1483"/>
      <w:r>
        <w:rPr>
          <w:rFonts w:hint="cs"/>
          <w:rtl/>
        </w:rPr>
        <w:t>נותן עוד מין אחריות. סך הכול אנחנו סומכים עליכם, אבל תמיד טוב שיש. גם מבחינת הוועדה, אם מחוקקת חוק – אגב, אנחנו עושים מעקב גם על חוקים אחרים. עשינו השבוע- - -</w:t>
      </w:r>
    </w:p>
    <w:p w:rsidR="003E1089" w:rsidRDefault="003E1089" w:rsidP="003E1089">
      <w:pPr>
        <w:rPr>
          <w:rtl/>
        </w:rPr>
      </w:pPr>
    </w:p>
    <w:p w:rsidR="003E1089" w:rsidRDefault="003E1089" w:rsidP="003E1089">
      <w:pPr>
        <w:pStyle w:val="afb"/>
        <w:keepNext/>
        <w:rPr>
          <w:rtl/>
        </w:rPr>
      </w:pPr>
      <w:bookmarkStart w:id="1484" w:name="ET_guest_583424_468"/>
      <w:r>
        <w:rPr>
          <w:rStyle w:val="TagStyle"/>
          <w:rFonts w:hint="cs"/>
          <w:rtl/>
        </w:rPr>
        <w:t xml:space="preserve"> &lt;&lt; אורח &gt;&gt; </w:t>
      </w:r>
      <w:r>
        <w:rPr>
          <w:rFonts w:hint="cs"/>
          <w:rtl/>
        </w:rPr>
        <w:t>חיים ויסמונסקי:</w:t>
      </w:r>
      <w:r>
        <w:rPr>
          <w:rStyle w:val="TagStyle"/>
          <w:rFonts w:hint="cs"/>
          <w:rtl/>
        </w:rPr>
        <w:t xml:space="preserve"> &lt;&lt; אורח &gt;&gt;</w:t>
      </w:r>
      <w:r>
        <w:rPr>
          <w:rFonts w:hint="cs"/>
          <w:rtl/>
        </w:rPr>
        <w:t xml:space="preserve"> </w:t>
      </w:r>
      <w:bookmarkEnd w:id="1484"/>
    </w:p>
    <w:p w:rsidR="003E1089" w:rsidRDefault="003E1089" w:rsidP="003E1089">
      <w:pPr>
        <w:pStyle w:val="KeepWithNext"/>
        <w:rPr>
          <w:rtl/>
        </w:rPr>
      </w:pPr>
    </w:p>
    <w:p w:rsidR="003E1089" w:rsidRDefault="003E1089" w:rsidP="003E1089">
      <w:pPr>
        <w:rPr>
          <w:rtl/>
        </w:rPr>
      </w:pPr>
      <w:r>
        <w:rPr>
          <w:rFonts w:hint="cs"/>
          <w:rtl/>
        </w:rPr>
        <w:t>במקרים שצריך את הסכמת היועץ המשפטי לממשלה לפי הסיפא של 57א? זו הכוונה?</w:t>
      </w:r>
    </w:p>
    <w:p w:rsidR="003E1089" w:rsidRDefault="003E1089" w:rsidP="003E1089">
      <w:pPr>
        <w:rPr>
          <w:rtl/>
        </w:rPr>
      </w:pPr>
    </w:p>
    <w:p w:rsidR="003E1089" w:rsidRDefault="003E1089" w:rsidP="003E1089">
      <w:pPr>
        <w:pStyle w:val="af8"/>
        <w:keepNext/>
        <w:rPr>
          <w:rtl/>
        </w:rPr>
      </w:pPr>
      <w:bookmarkStart w:id="1485" w:name="ET_yor_5094_46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485"/>
    </w:p>
    <w:p w:rsidR="003E1089" w:rsidRDefault="003E1089" w:rsidP="003E1089">
      <w:pPr>
        <w:pStyle w:val="KeepWithNext"/>
        <w:rPr>
          <w:rtl/>
        </w:rPr>
      </w:pPr>
    </w:p>
    <w:p w:rsidR="003E1089" w:rsidRDefault="003E1089" w:rsidP="003E1089">
      <w:pPr>
        <w:rPr>
          <w:rtl/>
        </w:rPr>
      </w:pPr>
      <w:r>
        <w:rPr>
          <w:rFonts w:hint="cs"/>
          <w:rtl/>
        </w:rPr>
        <w:t xml:space="preserve">עכשיו יש החוק. אתם אומרים: 97% - עמדנו בלוחות הזמנים שנקבעו, בתוך ההנחיה. ב-3% מהם שלא עמדנו, על 1% מתוכם קיבלנו אישור מהיועץ, ועל האחרים היועץ סירב לאשר. שייתן גם לנו וגם לכולם לראות שאכן יש- - </w:t>
      </w:r>
    </w:p>
    <w:p w:rsidR="003E1089" w:rsidRDefault="003E1089" w:rsidP="003E1089">
      <w:pPr>
        <w:rPr>
          <w:rtl/>
        </w:rPr>
      </w:pPr>
    </w:p>
    <w:p w:rsidR="003E1089" w:rsidRDefault="003E1089" w:rsidP="003E1089">
      <w:pPr>
        <w:pStyle w:val="-"/>
        <w:keepNext/>
        <w:rPr>
          <w:rtl/>
        </w:rPr>
      </w:pPr>
      <w:bookmarkStart w:id="1486" w:name="ET_speakercontinue_583424_470"/>
      <w:r>
        <w:rPr>
          <w:rStyle w:val="TagStyle"/>
          <w:rFonts w:hint="cs"/>
          <w:rtl/>
        </w:rPr>
        <w:t xml:space="preserve"> &lt;&lt; דובר_המשך &gt;&gt; </w:t>
      </w:r>
      <w:r>
        <w:rPr>
          <w:rFonts w:hint="cs"/>
          <w:rtl/>
        </w:rPr>
        <w:t>חיים ויסמונסקי:</w:t>
      </w:r>
      <w:r>
        <w:rPr>
          <w:rStyle w:val="TagStyle"/>
          <w:rFonts w:hint="cs"/>
          <w:rtl/>
        </w:rPr>
        <w:t xml:space="preserve"> &lt;&lt; דובר_המשך &gt;&gt;</w:t>
      </w:r>
      <w:r>
        <w:rPr>
          <w:rFonts w:hint="cs"/>
          <w:rtl/>
        </w:rPr>
        <w:t xml:space="preserve"> </w:t>
      </w:r>
      <w:bookmarkEnd w:id="1486"/>
    </w:p>
    <w:p w:rsidR="003E1089" w:rsidRDefault="003E1089" w:rsidP="003E1089">
      <w:pPr>
        <w:pStyle w:val="KeepWithNext"/>
        <w:rPr>
          <w:rtl/>
        </w:rPr>
      </w:pPr>
    </w:p>
    <w:p w:rsidR="003E1089" w:rsidRDefault="003E1089" w:rsidP="003E1089">
      <w:pPr>
        <w:rPr>
          <w:rtl/>
        </w:rPr>
      </w:pPr>
      <w:r>
        <w:rPr>
          <w:rFonts w:hint="cs"/>
          <w:rtl/>
        </w:rPr>
        <w:t xml:space="preserve">אפשר לבקש משהו? הרי </w:t>
      </w:r>
      <w:bookmarkStart w:id="1487" w:name="_ETM_Q1_11811224"/>
      <w:bookmarkEnd w:id="1487"/>
      <w:r>
        <w:rPr>
          <w:rFonts w:hint="cs"/>
          <w:rtl/>
        </w:rPr>
        <w:t xml:space="preserve">זה נכנס עכשיו. אנחנו לא הכרנו את זה לפני הדיון – כלומר הפרקליטות והמשטרה. אני מדבר על הדיווח – לא על הרישא, שאותה הכרנו היטב. יש לי בקשה או הצעה: איפה שחרגנו ונזקקנו להסכמת היועץ המשפטי לממשלה </w:t>
      </w:r>
      <w:bookmarkStart w:id="1488" w:name="_ETM_Q1_11834136"/>
      <w:bookmarkEnd w:id="1488"/>
      <w:r>
        <w:rPr>
          <w:rFonts w:hint="cs"/>
          <w:rtl/>
        </w:rPr>
        <w:t>- חרגנו מהנחיית היועץ וחרגנו מהנחיית אח"מ, זה נשמע לנו בסדר, כלומר זה המקרה החריג שאתם רוצים לראות שלא מתחילים להשתמש במירכאות במנגנון היועץ, ולבטל את מה שניסינו לעשות. זה נשמע סביר והגיוני.</w:t>
      </w:r>
    </w:p>
    <w:p w:rsidR="003E1089" w:rsidRDefault="003E1089" w:rsidP="003E1089">
      <w:pPr>
        <w:rPr>
          <w:rtl/>
        </w:rPr>
      </w:pPr>
    </w:p>
    <w:p w:rsidR="003E1089" w:rsidRDefault="003E1089" w:rsidP="003E1089">
      <w:pPr>
        <w:rPr>
          <w:rtl/>
        </w:rPr>
      </w:pPr>
      <w:r>
        <w:rPr>
          <w:rFonts w:hint="cs"/>
          <w:rtl/>
        </w:rPr>
        <w:t xml:space="preserve">בתוך ההנחיות הרי של היועץ יש כל מיני דיווחים פנימיים על חריגות של התקופות. באח"מ אני לא יודע, יצטרכו </w:t>
      </w:r>
      <w:bookmarkStart w:id="1489" w:name="_ETM_Q1_11863911"/>
      <w:bookmarkEnd w:id="1489"/>
      <w:r>
        <w:rPr>
          <w:rFonts w:hint="cs"/>
          <w:rtl/>
        </w:rPr>
        <w:t>לשנות את כל ההנחיות. הבקשה שלי, בואו נקשיח את הסטייה מההנחיות. כשיהיה דיון בוועדה הנכבדה, ממילא בכובע הרגיל של הוועדה כמפקחת על הרשויות, היא תבקש עוד. זה יכול להיות נטל. כשיהיה דיון דיווח, תגיד: אני רוצה כבר הכול, כי אני מפקח.</w:t>
      </w:r>
    </w:p>
    <w:p w:rsidR="003E1089" w:rsidRDefault="003E1089" w:rsidP="003E1089">
      <w:pPr>
        <w:rPr>
          <w:rtl/>
        </w:rPr>
      </w:pPr>
    </w:p>
    <w:p w:rsidR="003E1089" w:rsidRDefault="003E1089" w:rsidP="003E1089">
      <w:pPr>
        <w:pStyle w:val="af8"/>
        <w:keepNext/>
        <w:rPr>
          <w:rtl/>
        </w:rPr>
      </w:pPr>
      <w:bookmarkStart w:id="1490" w:name="ET_yor_5094_47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490"/>
    </w:p>
    <w:p w:rsidR="003E1089" w:rsidRDefault="003E1089" w:rsidP="003E1089">
      <w:pPr>
        <w:pStyle w:val="KeepWithNext"/>
        <w:rPr>
          <w:rtl/>
        </w:rPr>
      </w:pPr>
    </w:p>
    <w:p w:rsidR="003E1089" w:rsidRDefault="003E1089" w:rsidP="003E1089">
      <w:pPr>
        <w:rPr>
          <w:rtl/>
        </w:rPr>
      </w:pPr>
      <w:r>
        <w:rPr>
          <w:rFonts w:hint="cs"/>
          <w:rtl/>
        </w:rPr>
        <w:t xml:space="preserve">בין כה וכה, גם היום </w:t>
      </w:r>
      <w:bookmarkStart w:id="1491" w:name="_ETM_Q1_11898726"/>
      <w:bookmarkEnd w:id="1491"/>
      <w:r>
        <w:rPr>
          <w:rFonts w:hint="cs"/>
          <w:rtl/>
        </w:rPr>
        <w:t xml:space="preserve">בלי החוק הזה עובדה שאתם מגיעים ויש לכם, ואוי ואבוי אם אין לכם. </w:t>
      </w:r>
    </w:p>
    <w:p w:rsidR="003E1089" w:rsidRDefault="003E1089" w:rsidP="003E1089">
      <w:pPr>
        <w:rPr>
          <w:rtl/>
        </w:rPr>
      </w:pPr>
    </w:p>
    <w:p w:rsidR="003E1089" w:rsidRDefault="003E1089" w:rsidP="003E1089">
      <w:pPr>
        <w:pStyle w:val="afb"/>
        <w:keepNext/>
        <w:rPr>
          <w:rtl/>
        </w:rPr>
      </w:pPr>
      <w:bookmarkStart w:id="1492" w:name="ET_guest_514867_472"/>
      <w:r>
        <w:rPr>
          <w:rStyle w:val="TagStyle"/>
          <w:rFonts w:hint="cs"/>
          <w:rtl/>
        </w:rPr>
        <w:t xml:space="preserve"> &lt;&lt; אורח &gt;&gt; </w:t>
      </w:r>
      <w:r>
        <w:rPr>
          <w:rFonts w:hint="cs"/>
          <w:rtl/>
        </w:rPr>
        <w:t>דנה צרנובלסקי:</w:t>
      </w:r>
      <w:r>
        <w:rPr>
          <w:rStyle w:val="TagStyle"/>
          <w:rFonts w:hint="cs"/>
          <w:rtl/>
        </w:rPr>
        <w:t xml:space="preserve"> &lt;&lt; אורח &gt;&gt;</w:t>
      </w:r>
      <w:r>
        <w:rPr>
          <w:rFonts w:hint="cs"/>
          <w:rtl/>
        </w:rPr>
        <w:t xml:space="preserve"> </w:t>
      </w:r>
      <w:bookmarkEnd w:id="1492"/>
    </w:p>
    <w:p w:rsidR="003E1089" w:rsidRDefault="003E1089" w:rsidP="003E1089">
      <w:pPr>
        <w:pStyle w:val="KeepWithNext"/>
        <w:rPr>
          <w:rtl/>
        </w:rPr>
      </w:pPr>
    </w:p>
    <w:p w:rsidR="003E1089" w:rsidRDefault="003E1089" w:rsidP="003E1089">
      <w:pPr>
        <w:rPr>
          <w:rtl/>
        </w:rPr>
      </w:pPr>
      <w:r>
        <w:rPr>
          <w:rFonts w:hint="cs"/>
          <w:rtl/>
        </w:rPr>
        <w:t>יש לנו פרקי זמן. אין לנו בלחיצת כפתור את כל המדרגים.</w:t>
      </w:r>
    </w:p>
    <w:p w:rsidR="003E1089" w:rsidRDefault="003E1089" w:rsidP="003E1089">
      <w:pPr>
        <w:rPr>
          <w:rtl/>
        </w:rPr>
      </w:pPr>
    </w:p>
    <w:p w:rsidR="003E1089" w:rsidRDefault="003E1089" w:rsidP="003E1089">
      <w:pPr>
        <w:pStyle w:val="af8"/>
        <w:keepNext/>
        <w:rPr>
          <w:rtl/>
        </w:rPr>
      </w:pPr>
      <w:bookmarkStart w:id="1493" w:name="ET_yor_5094_473"/>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493"/>
    </w:p>
    <w:p w:rsidR="003E1089" w:rsidRDefault="003E1089" w:rsidP="003E1089">
      <w:pPr>
        <w:pStyle w:val="KeepWithNext"/>
        <w:rPr>
          <w:rtl/>
        </w:rPr>
      </w:pPr>
    </w:p>
    <w:p w:rsidR="003E1089" w:rsidRDefault="003E1089" w:rsidP="003E1089">
      <w:pPr>
        <w:rPr>
          <w:rtl/>
        </w:rPr>
      </w:pPr>
      <w:r>
        <w:rPr>
          <w:rFonts w:hint="cs"/>
          <w:rtl/>
        </w:rPr>
        <w:t xml:space="preserve">זה יותאם לפרקי הזמן שלכם. נניח, אם פעם בשנה, נניח ב-1 בינואר – סתם אני אומר – בקרה פנימית </w:t>
      </w:r>
      <w:bookmarkStart w:id="1494" w:name="_ETM_Q1_11922792"/>
      <w:bookmarkEnd w:id="1494"/>
      <w:r>
        <w:rPr>
          <w:rFonts w:hint="cs"/>
          <w:rtl/>
        </w:rPr>
        <w:t>שלכם. מישהו ודאי בודק אם עומדים בהוראות האח"מ שלם. אוי ואבוי אם לא. ויש לכם את זה. עובדה שהבאתם את זה. אוי ואבוי אם אין לכם במעקבים הפנימיים. אנחנו מבקשים, כשאתם באים פעם בשנתיים, וזה יתואם בתאריכים – לא תצטרכו לעשות עבודה מיותרת מה שנקרא, להביא גם את זה שיראו. החלק שיעניין יותר, גם נרצה לראות שאתם בסדר. תנו לנו גם פעם נחת רוח, שהמשטרה והפרקליטות עובדות טוב.</w:t>
      </w:r>
    </w:p>
    <w:p w:rsidR="003E1089" w:rsidRDefault="003E1089" w:rsidP="003E1089">
      <w:pPr>
        <w:rPr>
          <w:rtl/>
        </w:rPr>
      </w:pPr>
    </w:p>
    <w:p w:rsidR="003E1089" w:rsidRDefault="003E1089" w:rsidP="003E1089">
      <w:pPr>
        <w:pStyle w:val="afb"/>
        <w:keepNext/>
        <w:rPr>
          <w:rtl/>
        </w:rPr>
      </w:pPr>
      <w:bookmarkStart w:id="1495" w:name="ET_guest_583424_474"/>
      <w:r>
        <w:rPr>
          <w:rStyle w:val="TagStyle"/>
          <w:rFonts w:hint="cs"/>
          <w:rtl/>
        </w:rPr>
        <w:t xml:space="preserve"> &lt;&lt; אורח &gt;&gt; </w:t>
      </w:r>
      <w:r>
        <w:rPr>
          <w:rFonts w:hint="cs"/>
          <w:rtl/>
        </w:rPr>
        <w:t>חיים ויסמונסקי:</w:t>
      </w:r>
      <w:r>
        <w:rPr>
          <w:rStyle w:val="TagStyle"/>
          <w:rFonts w:hint="cs"/>
          <w:rtl/>
        </w:rPr>
        <w:t xml:space="preserve"> &lt;&lt; אורח &gt;&gt;</w:t>
      </w:r>
      <w:r>
        <w:rPr>
          <w:rFonts w:hint="cs"/>
          <w:rtl/>
        </w:rPr>
        <w:t xml:space="preserve"> </w:t>
      </w:r>
      <w:bookmarkEnd w:id="1495"/>
    </w:p>
    <w:p w:rsidR="003E1089" w:rsidRDefault="003E1089" w:rsidP="003E1089">
      <w:pPr>
        <w:pStyle w:val="KeepWithNext"/>
        <w:rPr>
          <w:rtl/>
        </w:rPr>
      </w:pPr>
    </w:p>
    <w:p w:rsidR="003E1089" w:rsidRDefault="003E1089" w:rsidP="003E1089">
      <w:pPr>
        <w:rPr>
          <w:rtl/>
        </w:rPr>
      </w:pPr>
      <w:r>
        <w:rPr>
          <w:rFonts w:hint="cs"/>
          <w:rtl/>
        </w:rPr>
        <w:t xml:space="preserve">ההצעה שלי היא חובת דיווח לוועדה על המצבים שבהם נדרשה הסכמת היועץ </w:t>
      </w:r>
      <w:bookmarkStart w:id="1496" w:name="_ETM_Q1_11981391"/>
      <w:bookmarkEnd w:id="1496"/>
      <w:r>
        <w:rPr>
          <w:rFonts w:hint="cs"/>
          <w:rtl/>
        </w:rPr>
        <w:t xml:space="preserve">המשפטי לממשלה לפי 57א ומידע נוסף על קיום ההנחיות. אל תתחילו עכשיו לקבוע לנו את הקטגוריות </w:t>
      </w:r>
      <w:bookmarkStart w:id="1497" w:name="_ETM_Q1_11988405"/>
      <w:bookmarkEnd w:id="1497"/>
      <w:r>
        <w:rPr>
          <w:rFonts w:hint="cs"/>
          <w:rtl/>
        </w:rPr>
        <w:t>- לא נצא מזה.</w:t>
      </w:r>
    </w:p>
    <w:p w:rsidR="003E1089" w:rsidRDefault="003E1089" w:rsidP="003E1089">
      <w:pPr>
        <w:rPr>
          <w:rtl/>
        </w:rPr>
      </w:pPr>
    </w:p>
    <w:p w:rsidR="003E1089" w:rsidRDefault="003E1089" w:rsidP="003E1089">
      <w:pPr>
        <w:pStyle w:val="af8"/>
        <w:keepNext/>
        <w:rPr>
          <w:rtl/>
        </w:rPr>
      </w:pPr>
      <w:bookmarkStart w:id="1498" w:name="ET_yor_5094_47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498"/>
    </w:p>
    <w:p w:rsidR="003E1089" w:rsidRDefault="003E1089" w:rsidP="003E1089">
      <w:pPr>
        <w:pStyle w:val="KeepWithNext"/>
        <w:rPr>
          <w:rtl/>
        </w:rPr>
      </w:pPr>
    </w:p>
    <w:p w:rsidR="003E1089" w:rsidRDefault="003E1089" w:rsidP="003E1089">
      <w:pPr>
        <w:rPr>
          <w:rtl/>
        </w:rPr>
      </w:pPr>
      <w:r>
        <w:rPr>
          <w:rFonts w:hint="cs"/>
          <w:rtl/>
        </w:rPr>
        <w:t>מה ההבדל?</w:t>
      </w:r>
    </w:p>
    <w:p w:rsidR="003E1089" w:rsidRDefault="003E1089" w:rsidP="003E1089">
      <w:pPr>
        <w:rPr>
          <w:rtl/>
        </w:rPr>
      </w:pPr>
    </w:p>
    <w:p w:rsidR="003E1089" w:rsidRDefault="003E1089" w:rsidP="003E1089">
      <w:pPr>
        <w:pStyle w:val="afb"/>
        <w:keepNext/>
        <w:rPr>
          <w:rtl/>
        </w:rPr>
      </w:pPr>
      <w:r>
        <w:rPr>
          <w:rStyle w:val="TagStyle"/>
          <w:rFonts w:hint="cs"/>
          <w:rtl/>
        </w:rPr>
        <w:t xml:space="preserve">&lt;&lt; אורח &gt;&gt; </w:t>
      </w:r>
      <w:r>
        <w:rPr>
          <w:rFonts w:hint="cs"/>
          <w:rtl/>
        </w:rPr>
        <w:t>חיים ויסמונסקי:</w:t>
      </w:r>
      <w:r>
        <w:rPr>
          <w:rStyle w:val="TagStyle"/>
          <w:rFonts w:hint="cs"/>
          <w:rtl/>
        </w:rPr>
        <w:t xml:space="preserve"> &lt;&lt; אורח &gt;&gt;</w:t>
      </w:r>
      <w:r>
        <w:rPr>
          <w:rFonts w:hint="cs"/>
          <w:rtl/>
        </w:rPr>
        <w:t xml:space="preserve"> </w:t>
      </w:r>
    </w:p>
    <w:p w:rsidR="003E1089" w:rsidRDefault="003E1089" w:rsidP="003E1089">
      <w:pPr>
        <w:rPr>
          <w:rtl/>
        </w:rPr>
      </w:pPr>
    </w:p>
    <w:p w:rsidR="003E1089" w:rsidRDefault="003E1089" w:rsidP="003E1089">
      <w:pPr>
        <w:rPr>
          <w:rtl/>
        </w:rPr>
      </w:pPr>
      <w:r>
        <w:rPr>
          <w:rFonts w:hint="cs"/>
          <w:rtl/>
        </w:rPr>
        <w:t xml:space="preserve">כשעושים חובות דיווח לוועדה, כותבים: מספר התיקים שבהם- - </w:t>
      </w:r>
      <w:bookmarkStart w:id="1499" w:name="_ETM_Q1_12001918"/>
      <w:bookmarkEnd w:id="1499"/>
      <w:r>
        <w:rPr>
          <w:rFonts w:hint="cs"/>
          <w:rtl/>
        </w:rPr>
        <w:t>-</w:t>
      </w:r>
    </w:p>
    <w:p w:rsidR="003E1089" w:rsidRDefault="003E1089" w:rsidP="003E1089">
      <w:pPr>
        <w:rPr>
          <w:rtl/>
        </w:rPr>
      </w:pPr>
      <w:bookmarkStart w:id="1500" w:name="_ETM_Q1_12002430"/>
      <w:bookmarkEnd w:id="1500"/>
    </w:p>
    <w:p w:rsidR="003E1089" w:rsidRDefault="000747F6" w:rsidP="000747F6">
      <w:pPr>
        <w:pStyle w:val="af8"/>
        <w:keepNext/>
        <w:rPr>
          <w:rtl/>
        </w:rPr>
      </w:pPr>
      <w:bookmarkStart w:id="1501" w:name="_ETM_Q1_12002955"/>
      <w:bookmarkStart w:id="1502" w:name="_ETM_Q1_12002894"/>
      <w:bookmarkStart w:id="1503" w:name="_ETM_Q1_12002658"/>
      <w:bookmarkStart w:id="1504" w:name="ET_yor_5094_668"/>
      <w:bookmarkEnd w:id="1501"/>
      <w:bookmarkEnd w:id="1502"/>
      <w:bookmarkEnd w:id="1503"/>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1504"/>
    </w:p>
    <w:p w:rsidR="003E1089" w:rsidRDefault="003E1089" w:rsidP="003E1089">
      <w:pPr>
        <w:pStyle w:val="KeepWithNext"/>
        <w:rPr>
          <w:rtl/>
        </w:rPr>
      </w:pPr>
    </w:p>
    <w:p w:rsidR="003E1089" w:rsidRDefault="003E1089" w:rsidP="003E1089">
      <w:pPr>
        <w:rPr>
          <w:rtl/>
        </w:rPr>
      </w:pPr>
      <w:r>
        <w:rPr>
          <w:rFonts w:hint="cs"/>
          <w:rtl/>
        </w:rPr>
        <w:t>לא</w:t>
      </w:r>
      <w:bookmarkStart w:id="1505" w:name="_ETM_Q1_12004374"/>
      <w:bookmarkEnd w:id="1505"/>
      <w:r>
        <w:rPr>
          <w:rFonts w:hint="cs"/>
          <w:rtl/>
        </w:rPr>
        <w:t>.</w:t>
      </w:r>
    </w:p>
    <w:p w:rsidR="003E1089" w:rsidRDefault="003E1089" w:rsidP="003E1089">
      <w:pPr>
        <w:rPr>
          <w:rtl/>
        </w:rPr>
      </w:pPr>
    </w:p>
    <w:p w:rsidR="003E1089" w:rsidRDefault="000747F6" w:rsidP="000747F6">
      <w:pPr>
        <w:pStyle w:val="afb"/>
        <w:keepNext/>
        <w:rPr>
          <w:rtl/>
        </w:rPr>
      </w:pPr>
      <w:bookmarkStart w:id="1506" w:name="ET_guest_583424_669"/>
      <w:r w:rsidRPr="000747F6">
        <w:rPr>
          <w:rStyle w:val="TagStyle"/>
          <w:rtl/>
        </w:rPr>
        <w:t xml:space="preserve"> &lt;&lt; אורח &gt;&gt; </w:t>
      </w:r>
      <w:r w:rsidR="003E1089">
        <w:rPr>
          <w:rStyle w:val="aff"/>
          <w:rFonts w:hint="cs"/>
          <w:color w:val="000000"/>
          <w:rtl/>
        </w:rPr>
        <w:t>חיים ויסמונסקי</w:t>
      </w:r>
      <w:r w:rsidR="003E1089">
        <w:rPr>
          <w:rFonts w:hint="cs"/>
          <w:color w:val="000000"/>
          <w:rtl/>
        </w:rPr>
        <w:t>:</w:t>
      </w:r>
      <w:r w:rsidRPr="000747F6">
        <w:rPr>
          <w:rStyle w:val="TagStyle"/>
          <w:rtl/>
        </w:rPr>
        <w:t xml:space="preserve"> &lt;&lt; אורח &gt;&gt; </w:t>
      </w:r>
      <w:bookmarkEnd w:id="1506"/>
    </w:p>
    <w:p w:rsidR="003E1089" w:rsidRDefault="003E1089" w:rsidP="003E1089">
      <w:pPr>
        <w:pStyle w:val="KeepWithNext"/>
        <w:rPr>
          <w:rtl/>
        </w:rPr>
      </w:pPr>
    </w:p>
    <w:p w:rsidR="003E1089" w:rsidRDefault="003E1089" w:rsidP="003E1089">
      <w:pPr>
        <w:rPr>
          <w:rtl/>
        </w:rPr>
      </w:pPr>
      <w:r>
        <w:rPr>
          <w:rFonts w:hint="cs"/>
          <w:rtl/>
        </w:rPr>
        <w:t xml:space="preserve">עשיתם לנו את זה בחוקים אחרים. אל תעשו לנו את </w:t>
      </w:r>
      <w:bookmarkStart w:id="1507" w:name="_ETM_Q1_12006840"/>
      <w:bookmarkEnd w:id="1507"/>
      <w:r>
        <w:rPr>
          <w:rFonts w:hint="cs"/>
          <w:rtl/>
        </w:rPr>
        <w:t>זה.</w:t>
      </w:r>
    </w:p>
    <w:p w:rsidR="003E1089" w:rsidRDefault="003E1089" w:rsidP="003E1089">
      <w:pPr>
        <w:rPr>
          <w:rtl/>
        </w:rPr>
      </w:pPr>
    </w:p>
    <w:p w:rsidR="003E1089" w:rsidRDefault="000747F6" w:rsidP="000747F6">
      <w:pPr>
        <w:pStyle w:val="af8"/>
        <w:keepNext/>
        <w:rPr>
          <w:rtl/>
        </w:rPr>
      </w:pPr>
      <w:bookmarkStart w:id="1508" w:name="_ETM_Q1_12012471"/>
      <w:bookmarkStart w:id="1509" w:name="_ETM_Q1_12012376"/>
      <w:bookmarkStart w:id="1510" w:name="ET_yor_5094_670"/>
      <w:bookmarkEnd w:id="1508"/>
      <w:bookmarkEnd w:id="1509"/>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1510"/>
    </w:p>
    <w:p w:rsidR="003E1089" w:rsidRDefault="003E1089" w:rsidP="003E1089">
      <w:pPr>
        <w:pStyle w:val="KeepWithNext"/>
        <w:rPr>
          <w:rtl/>
        </w:rPr>
      </w:pPr>
    </w:p>
    <w:p w:rsidR="003E1089" w:rsidRDefault="003E1089" w:rsidP="003E1089">
      <w:pPr>
        <w:rPr>
          <w:rtl/>
        </w:rPr>
      </w:pPr>
      <w:r>
        <w:rPr>
          <w:rFonts w:hint="cs"/>
          <w:rtl/>
        </w:rPr>
        <w:t>ב</w:t>
      </w:r>
      <w:bookmarkStart w:id="1511" w:name="_ETM_Q1_12013610"/>
      <w:bookmarkEnd w:id="1511"/>
      <w:r>
        <w:rPr>
          <w:rFonts w:hint="cs"/>
          <w:rtl/>
        </w:rPr>
        <w:t>יקשנו באחוזים. מה יכול להיות יותר פשוט?</w:t>
      </w:r>
    </w:p>
    <w:p w:rsidR="003E1089" w:rsidRDefault="003E1089" w:rsidP="003E1089">
      <w:pPr>
        <w:rPr>
          <w:rtl/>
        </w:rPr>
      </w:pPr>
      <w:bookmarkStart w:id="1512" w:name="_ETM_Q1_12014151"/>
      <w:bookmarkStart w:id="1513" w:name="_ETM_Q1_12014287"/>
      <w:bookmarkEnd w:id="1512"/>
      <w:bookmarkEnd w:id="1513"/>
    </w:p>
    <w:p w:rsidR="003E1089" w:rsidRDefault="000747F6" w:rsidP="000747F6">
      <w:pPr>
        <w:pStyle w:val="-"/>
        <w:keepNext/>
        <w:rPr>
          <w:rtl/>
        </w:rPr>
      </w:pPr>
      <w:bookmarkStart w:id="1514" w:name="_ETM_Q1_12014609"/>
      <w:bookmarkStart w:id="1515" w:name="_ETM_Q1_12014513"/>
      <w:bookmarkStart w:id="1516" w:name="ET_speakercontinue_583424_671"/>
      <w:bookmarkEnd w:id="1514"/>
      <w:bookmarkEnd w:id="1515"/>
      <w:r w:rsidRPr="000747F6">
        <w:rPr>
          <w:rStyle w:val="TagStyle"/>
          <w:rtl/>
        </w:rPr>
        <w:t xml:space="preserve"> &lt;&lt; דובר_המשך &gt;&gt; </w:t>
      </w:r>
      <w:r w:rsidR="003E1089">
        <w:rPr>
          <w:rStyle w:val="aff"/>
          <w:rFonts w:hint="cs"/>
          <w:color w:val="000000"/>
          <w:rtl/>
        </w:rPr>
        <w:t>חיים ויסמונסקי</w:t>
      </w:r>
      <w:r w:rsidR="003E1089">
        <w:rPr>
          <w:rFonts w:hint="cs"/>
          <w:color w:val="000000"/>
          <w:rtl/>
        </w:rPr>
        <w:t>:</w:t>
      </w:r>
      <w:r w:rsidRPr="000747F6">
        <w:rPr>
          <w:rStyle w:val="TagStyle"/>
          <w:rtl/>
        </w:rPr>
        <w:t xml:space="preserve"> &lt;&lt; דובר_המשך &gt;&gt; </w:t>
      </w:r>
      <w:bookmarkEnd w:id="1516"/>
    </w:p>
    <w:p w:rsidR="003E1089" w:rsidRDefault="003E1089" w:rsidP="003E1089">
      <w:pPr>
        <w:pStyle w:val="KeepWithNext"/>
        <w:rPr>
          <w:rtl/>
        </w:rPr>
      </w:pPr>
    </w:p>
    <w:p w:rsidR="003E1089" w:rsidRDefault="003E1089" w:rsidP="003E1089">
      <w:pPr>
        <w:rPr>
          <w:rtl/>
        </w:rPr>
      </w:pPr>
      <w:bookmarkStart w:id="1517" w:name="_ETM_Q1_12015609"/>
      <w:bookmarkEnd w:id="1517"/>
      <w:r>
        <w:rPr>
          <w:rFonts w:hint="cs"/>
          <w:rtl/>
        </w:rPr>
        <w:t>לא אחוזים. מידע על העמידה בהנחיות וכמות הפעמים.</w:t>
      </w:r>
    </w:p>
    <w:p w:rsidR="003E1089" w:rsidRDefault="003E1089" w:rsidP="003E1089">
      <w:pPr>
        <w:rPr>
          <w:rtl/>
        </w:rPr>
      </w:pPr>
      <w:bookmarkStart w:id="1518" w:name="_ETM_Q1_12016876"/>
      <w:bookmarkStart w:id="1519" w:name="_ETM_Q1_12017012"/>
      <w:bookmarkEnd w:id="1518"/>
      <w:bookmarkEnd w:id="1519"/>
    </w:p>
    <w:p w:rsidR="003E1089" w:rsidRDefault="000747F6" w:rsidP="000747F6">
      <w:pPr>
        <w:pStyle w:val="af8"/>
        <w:keepNext/>
        <w:rPr>
          <w:rtl/>
        </w:rPr>
      </w:pPr>
      <w:bookmarkStart w:id="1520" w:name="_ETM_Q1_12018998"/>
      <w:bookmarkStart w:id="1521" w:name="_ETM_Q1_12018891"/>
      <w:bookmarkStart w:id="1522" w:name="ET_yor_5094_672"/>
      <w:bookmarkEnd w:id="1520"/>
      <w:bookmarkEnd w:id="1521"/>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1522"/>
    </w:p>
    <w:p w:rsidR="003E1089" w:rsidRDefault="003E1089" w:rsidP="003E1089">
      <w:pPr>
        <w:pStyle w:val="KeepWithNext"/>
        <w:rPr>
          <w:rtl/>
        </w:rPr>
      </w:pPr>
    </w:p>
    <w:p w:rsidR="003E1089" w:rsidRDefault="003E1089" w:rsidP="003E1089">
      <w:pPr>
        <w:rPr>
          <w:rtl/>
        </w:rPr>
      </w:pPr>
      <w:bookmarkStart w:id="1523" w:name="_ETM_Q1_12020078"/>
      <w:bookmarkEnd w:id="1523"/>
      <w:r>
        <w:rPr>
          <w:rFonts w:hint="cs"/>
          <w:rtl/>
        </w:rPr>
        <w:t>מה ההבדל? לי לא אכפת.</w:t>
      </w:r>
      <w:bookmarkStart w:id="1524" w:name="_ETM_Q1_12024283"/>
      <w:bookmarkEnd w:id="1524"/>
    </w:p>
    <w:p w:rsidR="003E1089" w:rsidRDefault="003E1089" w:rsidP="003E1089">
      <w:pPr>
        <w:rPr>
          <w:rtl/>
        </w:rPr>
      </w:pPr>
    </w:p>
    <w:p w:rsidR="003E1089" w:rsidRDefault="000747F6" w:rsidP="000747F6">
      <w:pPr>
        <w:pStyle w:val="a5"/>
        <w:keepNext/>
        <w:rPr>
          <w:rtl/>
        </w:rPr>
      </w:pPr>
      <w:bookmarkStart w:id="1525" w:name="_ETM_Q1_12025196"/>
      <w:bookmarkStart w:id="1526" w:name="_ETM_Q1_12024705"/>
      <w:bookmarkStart w:id="1527" w:name="_ETM_Q1_12024474"/>
      <w:bookmarkStart w:id="1528" w:name="ET_speaker_תמי_סלע_673"/>
      <w:bookmarkEnd w:id="1525"/>
      <w:bookmarkEnd w:id="1526"/>
      <w:bookmarkEnd w:id="1527"/>
      <w:r w:rsidRPr="000747F6">
        <w:rPr>
          <w:rStyle w:val="TagStyle"/>
          <w:rtl/>
        </w:rPr>
        <w:t xml:space="preserve"> &lt;&lt; דובר &gt;&gt; </w:t>
      </w:r>
      <w:r w:rsidR="003E1089">
        <w:rPr>
          <w:rStyle w:val="aff"/>
          <w:rFonts w:hint="cs"/>
          <w:color w:val="000000"/>
          <w:rtl/>
        </w:rPr>
        <w:t>תמי סלע</w:t>
      </w:r>
      <w:r w:rsidR="003E1089">
        <w:rPr>
          <w:rFonts w:hint="cs"/>
          <w:color w:val="000000"/>
          <w:rtl/>
        </w:rPr>
        <w:t>:</w:t>
      </w:r>
      <w:r w:rsidRPr="000747F6">
        <w:rPr>
          <w:rStyle w:val="TagStyle"/>
          <w:rtl/>
        </w:rPr>
        <w:t xml:space="preserve"> &lt;&lt; דובר &gt;&gt; </w:t>
      </w:r>
      <w:bookmarkEnd w:id="1528"/>
    </w:p>
    <w:p w:rsidR="003E1089" w:rsidRDefault="003E1089" w:rsidP="003E1089">
      <w:pPr>
        <w:pStyle w:val="KeepWithNext"/>
        <w:rPr>
          <w:rtl/>
        </w:rPr>
      </w:pPr>
    </w:p>
    <w:p w:rsidR="003E1089" w:rsidRDefault="003E1089" w:rsidP="003E1089">
      <w:pPr>
        <w:rPr>
          <w:rtl/>
        </w:rPr>
      </w:pPr>
      <w:bookmarkStart w:id="1529" w:name="_ETM_Q1_12026210"/>
      <w:bookmarkEnd w:id="1529"/>
      <w:r>
        <w:rPr>
          <w:rFonts w:hint="cs"/>
          <w:rtl/>
        </w:rPr>
        <w:t>זו הכוונה.</w:t>
      </w:r>
    </w:p>
    <w:p w:rsidR="003E1089" w:rsidRDefault="003E1089" w:rsidP="003E1089">
      <w:pPr>
        <w:rPr>
          <w:rtl/>
        </w:rPr>
      </w:pPr>
    </w:p>
    <w:p w:rsidR="003E1089" w:rsidRDefault="000747F6" w:rsidP="000747F6">
      <w:pPr>
        <w:pStyle w:val="af8"/>
        <w:keepNext/>
        <w:rPr>
          <w:rtl/>
        </w:rPr>
      </w:pPr>
      <w:bookmarkStart w:id="1530" w:name="ET_yor_5094_674"/>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1530"/>
    </w:p>
    <w:p w:rsidR="003E1089" w:rsidRDefault="003E1089" w:rsidP="003E1089">
      <w:pPr>
        <w:pStyle w:val="KeepWithNext"/>
        <w:rPr>
          <w:rtl/>
        </w:rPr>
      </w:pPr>
    </w:p>
    <w:p w:rsidR="003E1089" w:rsidRDefault="003E1089" w:rsidP="003E1089">
      <w:pPr>
        <w:rPr>
          <w:rtl/>
        </w:rPr>
      </w:pPr>
      <w:r>
        <w:rPr>
          <w:rFonts w:hint="cs"/>
          <w:rtl/>
        </w:rPr>
        <w:t xml:space="preserve">זו הכוונה ולא אכפת לי שייכתב כמו שאתה אומר. רוצים דבר פשוט. </w:t>
      </w:r>
      <w:bookmarkStart w:id="1531" w:name="_ETM_Q1_12040807"/>
      <w:bookmarkEnd w:id="1531"/>
      <w:r>
        <w:rPr>
          <w:rFonts w:hint="cs"/>
          <w:rtl/>
        </w:rPr>
        <w:t xml:space="preserve">מה מפריע שתבואו לפה פעם בשנתיים, ולתת דיווח שבין </w:t>
      </w:r>
      <w:bookmarkStart w:id="1532" w:name="_ETM_Q1_12044405"/>
      <w:bookmarkEnd w:id="1532"/>
      <w:r>
        <w:rPr>
          <w:rFonts w:hint="cs"/>
          <w:rtl/>
        </w:rPr>
        <w:t>כה וכה יש לכם? זה דיווח שקיים אצלכם.</w:t>
      </w:r>
    </w:p>
    <w:p w:rsidR="003E1089" w:rsidRDefault="003E1089" w:rsidP="003E1089">
      <w:pPr>
        <w:rPr>
          <w:rtl/>
        </w:rPr>
      </w:pPr>
      <w:bookmarkStart w:id="1533" w:name="_ETM_Q1_12027579"/>
      <w:bookmarkStart w:id="1534" w:name="_ETM_Q1_12027704"/>
      <w:bookmarkEnd w:id="1533"/>
      <w:bookmarkEnd w:id="1534"/>
    </w:p>
    <w:p w:rsidR="003E1089" w:rsidRDefault="003E1089" w:rsidP="003E1089">
      <w:pPr>
        <w:pStyle w:val="afb"/>
        <w:keepNext/>
        <w:rPr>
          <w:rtl/>
        </w:rPr>
      </w:pPr>
      <w:bookmarkStart w:id="1535" w:name="ET_guest_514867_476"/>
      <w:r>
        <w:rPr>
          <w:rStyle w:val="TagStyle"/>
          <w:rFonts w:hint="cs"/>
          <w:rtl/>
        </w:rPr>
        <w:t xml:space="preserve"> &lt;&lt; אורח &gt;&gt; </w:t>
      </w:r>
      <w:r>
        <w:rPr>
          <w:rFonts w:hint="cs"/>
          <w:rtl/>
        </w:rPr>
        <w:t>דנה צרנובלסקי:</w:t>
      </w:r>
      <w:r>
        <w:rPr>
          <w:rStyle w:val="TagStyle"/>
          <w:rFonts w:hint="cs"/>
          <w:rtl/>
        </w:rPr>
        <w:t xml:space="preserve"> &lt;&lt; אורח &gt;&gt;</w:t>
      </w:r>
      <w:r>
        <w:rPr>
          <w:rFonts w:hint="cs"/>
          <w:rtl/>
        </w:rPr>
        <w:t xml:space="preserve"> </w:t>
      </w:r>
      <w:bookmarkEnd w:id="1535"/>
    </w:p>
    <w:p w:rsidR="003E1089" w:rsidRDefault="003E1089" w:rsidP="003E1089">
      <w:pPr>
        <w:pStyle w:val="KeepWithNext"/>
        <w:rPr>
          <w:rtl/>
        </w:rPr>
      </w:pPr>
    </w:p>
    <w:p w:rsidR="003E1089" w:rsidRDefault="003E1089" w:rsidP="003E1089">
      <w:pPr>
        <w:rPr>
          <w:rtl/>
        </w:rPr>
      </w:pPr>
      <w:r>
        <w:rPr>
          <w:rFonts w:hint="cs"/>
          <w:rtl/>
        </w:rPr>
        <w:t>הדיווח הוא על כמה זמן מתמשך תיק חקירה. זה לא כמו דיווח על פרטי-פרטים.</w:t>
      </w:r>
    </w:p>
    <w:p w:rsidR="003E1089" w:rsidRDefault="003E1089" w:rsidP="003E1089">
      <w:pPr>
        <w:rPr>
          <w:rtl/>
        </w:rPr>
      </w:pPr>
    </w:p>
    <w:p w:rsidR="003E1089" w:rsidRDefault="003E1089" w:rsidP="003E1089">
      <w:pPr>
        <w:pStyle w:val="af8"/>
        <w:keepNext/>
        <w:rPr>
          <w:rtl/>
        </w:rPr>
      </w:pPr>
      <w:bookmarkStart w:id="1536" w:name="ET_yor_5094_47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536"/>
    </w:p>
    <w:p w:rsidR="003E1089" w:rsidRDefault="003E1089" w:rsidP="003E1089">
      <w:pPr>
        <w:pStyle w:val="KeepWithNext"/>
        <w:rPr>
          <w:rtl/>
        </w:rPr>
      </w:pPr>
    </w:p>
    <w:p w:rsidR="003E1089" w:rsidRDefault="003E1089" w:rsidP="003E1089">
      <w:pPr>
        <w:rPr>
          <w:rtl/>
        </w:rPr>
      </w:pPr>
      <w:r>
        <w:rPr>
          <w:rFonts w:hint="cs"/>
          <w:rtl/>
        </w:rPr>
        <w:t xml:space="preserve">ביקשתי את זה? שוב, אנחנו </w:t>
      </w:r>
      <w:bookmarkStart w:id="1537" w:name="_ETM_Q1_12058948"/>
      <w:bookmarkEnd w:id="1537"/>
      <w:r>
        <w:rPr>
          <w:rFonts w:hint="cs"/>
          <w:rtl/>
        </w:rPr>
        <w:t xml:space="preserve">מבקשים – אל"ף, דיווח, כמה תיקים שלכם עמדו בהנחיית האח"מ או בהנחיית היועץ המשפטי. נניח, אתם אומרים לנו ש-97% עמדו בהנחיות. נשארו 3% שלא – אני מניח שפניתם ליועץ, ואז אתם כותבים, ב-3% שפנינו, על 1% קיבלנו – ואפילו לא ביקשתי שמות – קיבלנו אישור מהיועץ, ועל 2% לא קיבלנו. זה הכול. שלוש שורות. </w:t>
      </w:r>
      <w:bookmarkStart w:id="1538" w:name="_ETM_Q1_12115079"/>
      <w:bookmarkEnd w:id="1538"/>
      <w:r>
        <w:rPr>
          <w:rFonts w:hint="cs"/>
          <w:rtl/>
        </w:rPr>
        <w:t>אני מוכן לקבל את הנוסח של חיים.</w:t>
      </w:r>
    </w:p>
    <w:p w:rsidR="003E1089" w:rsidRDefault="003E1089" w:rsidP="003E1089">
      <w:pPr>
        <w:rPr>
          <w:rtl/>
        </w:rPr>
      </w:pPr>
    </w:p>
    <w:p w:rsidR="003E1089" w:rsidRDefault="003E1089" w:rsidP="003E1089">
      <w:pPr>
        <w:pStyle w:val="a5"/>
        <w:keepNext/>
        <w:rPr>
          <w:rtl/>
        </w:rPr>
      </w:pPr>
      <w:bookmarkStart w:id="1539" w:name="ET_speaker_גבי_פיסמן_479"/>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1539"/>
    </w:p>
    <w:p w:rsidR="003E1089" w:rsidRDefault="003E1089" w:rsidP="003E1089">
      <w:pPr>
        <w:pStyle w:val="KeepWithNext"/>
        <w:rPr>
          <w:rtl/>
        </w:rPr>
      </w:pPr>
    </w:p>
    <w:p w:rsidR="003E1089" w:rsidRDefault="003E1089" w:rsidP="003E1089">
      <w:pPr>
        <w:rPr>
          <w:rtl/>
        </w:rPr>
      </w:pPr>
      <w:r>
        <w:rPr>
          <w:rFonts w:hint="cs"/>
          <w:rtl/>
        </w:rPr>
        <w:t xml:space="preserve">כשיש חובת דיווח, היא צריכה להיות חובת דיווח ברורה. אי-אפשר להשאיר סעיף עמום של </w:t>
      </w:r>
      <w:bookmarkStart w:id="1540" w:name="_ETM_Q1_12128499"/>
      <w:bookmarkEnd w:id="1540"/>
      <w:r>
        <w:rPr>
          <w:rFonts w:hint="cs"/>
          <w:rtl/>
        </w:rPr>
        <w:t>חובת דיווח.</w:t>
      </w:r>
    </w:p>
    <w:p w:rsidR="003E1089" w:rsidRDefault="003E1089" w:rsidP="003E1089">
      <w:pPr>
        <w:rPr>
          <w:rtl/>
        </w:rPr>
      </w:pPr>
    </w:p>
    <w:p w:rsidR="003E1089" w:rsidRDefault="003E1089" w:rsidP="003E1089">
      <w:pPr>
        <w:pStyle w:val="af8"/>
        <w:keepNext/>
        <w:rPr>
          <w:rtl/>
        </w:rPr>
      </w:pPr>
      <w:bookmarkStart w:id="1541" w:name="ET_yor_5094_48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541"/>
    </w:p>
    <w:p w:rsidR="003E1089" w:rsidRDefault="003E1089" w:rsidP="003E1089">
      <w:pPr>
        <w:pStyle w:val="KeepWithNext"/>
        <w:rPr>
          <w:rtl/>
        </w:rPr>
      </w:pPr>
    </w:p>
    <w:p w:rsidR="003E1089" w:rsidRDefault="003E1089" w:rsidP="003E1089">
      <w:pPr>
        <w:rPr>
          <w:rtl/>
        </w:rPr>
      </w:pPr>
      <w:r>
        <w:rPr>
          <w:rFonts w:hint="cs"/>
          <w:rtl/>
        </w:rPr>
        <w:t>נסחי איך שאת רוצה.</w:t>
      </w:r>
    </w:p>
    <w:p w:rsidR="003E1089" w:rsidRDefault="003E1089" w:rsidP="003E1089">
      <w:pPr>
        <w:rPr>
          <w:rtl/>
        </w:rPr>
      </w:pPr>
    </w:p>
    <w:p w:rsidR="003E1089" w:rsidRDefault="003E1089" w:rsidP="003E1089">
      <w:pPr>
        <w:pStyle w:val="-"/>
        <w:keepNext/>
        <w:rPr>
          <w:rtl/>
        </w:rPr>
      </w:pPr>
      <w:bookmarkStart w:id="1542" w:name="ET_speakercontinue_גבי_פיסמן_481"/>
      <w:r>
        <w:rPr>
          <w:rStyle w:val="TagStyle"/>
          <w:rFonts w:hint="cs"/>
          <w:rtl/>
        </w:rPr>
        <w:t xml:space="preserve"> &lt;&lt; דובר_המשך &gt;&gt; </w:t>
      </w:r>
      <w:r>
        <w:rPr>
          <w:rFonts w:hint="cs"/>
          <w:rtl/>
        </w:rPr>
        <w:t>גבי פיסמן:</w:t>
      </w:r>
      <w:r>
        <w:rPr>
          <w:rStyle w:val="TagStyle"/>
          <w:rFonts w:hint="cs"/>
          <w:rtl/>
        </w:rPr>
        <w:t xml:space="preserve"> &lt;&lt; דובר_המשך &gt;&gt;</w:t>
      </w:r>
      <w:r>
        <w:rPr>
          <w:rFonts w:hint="cs"/>
          <w:rtl/>
        </w:rPr>
        <w:t xml:space="preserve"> </w:t>
      </w:r>
      <w:bookmarkEnd w:id="1542"/>
    </w:p>
    <w:p w:rsidR="003E1089" w:rsidRDefault="003E1089" w:rsidP="003E1089">
      <w:pPr>
        <w:pStyle w:val="KeepWithNext"/>
        <w:rPr>
          <w:rtl/>
        </w:rPr>
      </w:pPr>
    </w:p>
    <w:p w:rsidR="003E1089" w:rsidRDefault="003E1089" w:rsidP="003E1089">
      <w:pPr>
        <w:rPr>
          <w:rtl/>
        </w:rPr>
      </w:pPr>
      <w:r>
        <w:rPr>
          <w:rFonts w:hint="cs"/>
          <w:rtl/>
        </w:rPr>
        <w:t xml:space="preserve">אני חושבת שנכון שהוועדה תקבל, זה דיווח לגבי המקרים שניתנה לגביהם הסכמת </w:t>
      </w:r>
      <w:bookmarkStart w:id="1543" w:name="_ETM_Q1_12142335"/>
      <w:bookmarkEnd w:id="1543"/>
      <w:r>
        <w:rPr>
          <w:rFonts w:hint="cs"/>
          <w:rtl/>
        </w:rPr>
        <w:t>היועץ והמקרים שלגביהם לא ניתנה הסכמת היועץ.</w:t>
      </w:r>
    </w:p>
    <w:p w:rsidR="003E1089" w:rsidRDefault="003E1089" w:rsidP="003E1089">
      <w:pPr>
        <w:rPr>
          <w:rtl/>
        </w:rPr>
      </w:pPr>
    </w:p>
    <w:p w:rsidR="003E1089" w:rsidRDefault="003E1089" w:rsidP="003E1089">
      <w:pPr>
        <w:pStyle w:val="af8"/>
        <w:keepNext/>
        <w:rPr>
          <w:rtl/>
        </w:rPr>
      </w:pPr>
      <w:bookmarkStart w:id="1544" w:name="ET_yor_5094_48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544"/>
    </w:p>
    <w:p w:rsidR="003E1089" w:rsidRDefault="003E1089" w:rsidP="003E1089">
      <w:pPr>
        <w:pStyle w:val="KeepWithNext"/>
        <w:rPr>
          <w:rtl/>
        </w:rPr>
      </w:pPr>
    </w:p>
    <w:p w:rsidR="003E1089" w:rsidRDefault="003E1089" w:rsidP="003E1089">
      <w:pPr>
        <w:rPr>
          <w:rtl/>
        </w:rPr>
      </w:pPr>
      <w:r>
        <w:rPr>
          <w:rFonts w:hint="cs"/>
          <w:rtl/>
        </w:rPr>
        <w:t xml:space="preserve">וכמה אחוז מקרים עמדתם בהנחיות. באופן טבעי זה כל היתר, אז מה הבעיה שלכם לכתוב את זה? אני לא מבין. לתפארתכם, הפרקליטות אומרת: אנחנו בהנחיות היועץ עמדנו </w:t>
      </w:r>
      <w:bookmarkStart w:id="1545" w:name="_ETM_Q1_12179119"/>
      <w:bookmarkEnd w:id="1545"/>
      <w:r>
        <w:rPr>
          <w:rFonts w:hint="cs"/>
          <w:rtl/>
        </w:rPr>
        <w:t>ב-97%. כל הכבוד. המשטרה אמרת: אנחנו בהנחיות אח"מ עמדנו ב-98%. כל הכבוד. עכשיו על 2% אתם אומרים: פנינו ליועץ, ופה אתם מפרטים על כמה אישר ועל כמה לא, אפילו באחוזים.</w:t>
      </w:r>
    </w:p>
    <w:p w:rsidR="003E1089" w:rsidRDefault="003E1089" w:rsidP="003E1089">
      <w:pPr>
        <w:rPr>
          <w:rtl/>
        </w:rPr>
      </w:pPr>
    </w:p>
    <w:p w:rsidR="003E1089" w:rsidRDefault="003E1089" w:rsidP="003E1089">
      <w:pPr>
        <w:pStyle w:val="a5"/>
        <w:keepNext/>
        <w:rPr>
          <w:rtl/>
        </w:rPr>
      </w:pPr>
      <w:bookmarkStart w:id="1546" w:name="ET_speaker_תמי_סלע_48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46"/>
    </w:p>
    <w:p w:rsidR="003E1089" w:rsidRDefault="003E1089" w:rsidP="003E1089">
      <w:pPr>
        <w:pStyle w:val="KeepWithNext"/>
        <w:rPr>
          <w:rtl/>
        </w:rPr>
      </w:pPr>
    </w:p>
    <w:p w:rsidR="003E1089" w:rsidRDefault="003E1089" w:rsidP="003E1089">
      <w:pPr>
        <w:rPr>
          <w:rtl/>
        </w:rPr>
      </w:pPr>
      <w:r>
        <w:rPr>
          <w:rFonts w:hint="cs"/>
          <w:rtl/>
        </w:rPr>
        <w:t xml:space="preserve">יש הוראות דיווח שהן יותר כלליות ומשאירות שיקול דעת מסוים לגורם המדווח, מה הוא כולל, ויש גם הוראות דיווח יותר מפורטות </w:t>
      </w:r>
      <w:bookmarkStart w:id="1547" w:name="_ETM_Q1_12205136"/>
      <w:bookmarkEnd w:id="1547"/>
      <w:r>
        <w:rPr>
          <w:rFonts w:hint="cs"/>
          <w:rtl/>
        </w:rPr>
        <w:t xml:space="preserve">שמונות בדיוק מה ומי. פה ההנחיה היתה לומר: אופן יישום ההנחיות </w:t>
      </w:r>
      <w:bookmarkStart w:id="1548" w:name="_ETM_Q1_12210511"/>
      <w:bookmarkEnd w:id="1548"/>
      <w:r>
        <w:rPr>
          <w:rFonts w:hint="cs"/>
          <w:rtl/>
        </w:rPr>
        <w:t xml:space="preserve">שלנו. זה משאיר שיקול דעת- - </w:t>
      </w:r>
    </w:p>
    <w:p w:rsidR="003E1089" w:rsidRDefault="003E1089" w:rsidP="003E1089">
      <w:pPr>
        <w:rPr>
          <w:rtl/>
        </w:rPr>
      </w:pPr>
    </w:p>
    <w:p w:rsidR="003E1089" w:rsidRDefault="003E1089" w:rsidP="003E1089">
      <w:pPr>
        <w:pStyle w:val="afb"/>
        <w:keepNext/>
        <w:rPr>
          <w:rtl/>
        </w:rPr>
      </w:pPr>
      <w:bookmarkStart w:id="1549" w:name="ET_guest_802571_484"/>
      <w:r>
        <w:rPr>
          <w:rStyle w:val="TagStyle"/>
          <w:rFonts w:hint="cs"/>
          <w:rtl/>
        </w:rPr>
        <w:t xml:space="preserve"> &lt;&lt; אורח &gt;&gt; </w:t>
      </w:r>
      <w:r>
        <w:rPr>
          <w:rFonts w:hint="cs"/>
          <w:rtl/>
        </w:rPr>
        <w:t>גלעד בהט:</w:t>
      </w:r>
      <w:r>
        <w:rPr>
          <w:rStyle w:val="TagStyle"/>
          <w:rFonts w:hint="cs"/>
          <w:rtl/>
        </w:rPr>
        <w:t xml:space="preserve"> &lt;&lt; אורח &gt;&gt;</w:t>
      </w:r>
      <w:r>
        <w:rPr>
          <w:rFonts w:hint="cs"/>
          <w:rtl/>
        </w:rPr>
        <w:t xml:space="preserve"> </w:t>
      </w:r>
      <w:bookmarkEnd w:id="1549"/>
    </w:p>
    <w:p w:rsidR="003E1089" w:rsidRDefault="003E1089" w:rsidP="003E1089">
      <w:pPr>
        <w:pStyle w:val="KeepWithNext"/>
        <w:rPr>
          <w:rtl/>
        </w:rPr>
      </w:pPr>
    </w:p>
    <w:p w:rsidR="003E1089" w:rsidRDefault="003E1089" w:rsidP="003E1089">
      <w:pPr>
        <w:rPr>
          <w:rtl/>
        </w:rPr>
      </w:pPr>
      <w:r>
        <w:rPr>
          <w:rFonts w:hint="cs"/>
          <w:rtl/>
        </w:rPr>
        <w:t xml:space="preserve">אדוני, אל"ף, יש פה נושא שהוכנס עכשיו. </w:t>
      </w:r>
      <w:bookmarkStart w:id="1550" w:name="_ETM_Q1_12226752"/>
      <w:bookmarkEnd w:id="1550"/>
      <w:r>
        <w:rPr>
          <w:rFonts w:hint="cs"/>
          <w:rtl/>
        </w:rPr>
        <w:t>אם מדובר בדיווח על פניות ליועץ, זה בסדר, אבל מעבר לזה, הדיווחים אנחנו לא יכולים לפלח אותם, טכנית זה לוקח הרבה זמן.</w:t>
      </w:r>
    </w:p>
    <w:p w:rsidR="003E1089" w:rsidRDefault="003E1089" w:rsidP="003E1089">
      <w:pPr>
        <w:rPr>
          <w:rtl/>
        </w:rPr>
      </w:pPr>
    </w:p>
    <w:p w:rsidR="003E1089" w:rsidRDefault="003E1089" w:rsidP="003E1089">
      <w:pPr>
        <w:pStyle w:val="af8"/>
        <w:keepNext/>
        <w:rPr>
          <w:rtl/>
        </w:rPr>
      </w:pPr>
      <w:bookmarkStart w:id="1551" w:name="ET_yor_5094_48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551"/>
    </w:p>
    <w:p w:rsidR="003E1089" w:rsidRDefault="003E1089" w:rsidP="003E1089">
      <w:pPr>
        <w:pStyle w:val="KeepWithNext"/>
        <w:rPr>
          <w:rtl/>
        </w:rPr>
      </w:pPr>
    </w:p>
    <w:p w:rsidR="003E1089" w:rsidRDefault="003E1089" w:rsidP="003E1089">
      <w:pPr>
        <w:rPr>
          <w:rtl/>
        </w:rPr>
      </w:pPr>
      <w:r>
        <w:rPr>
          <w:rFonts w:hint="cs"/>
          <w:rtl/>
        </w:rPr>
        <w:t>יש לכם הנחיות של האח"מ. יש מישהו שבודק פעם בשנה כמה אחוזים מילאתם וכמה לא?</w:t>
      </w:r>
    </w:p>
    <w:p w:rsidR="003E1089" w:rsidRDefault="003E1089" w:rsidP="003E1089">
      <w:pPr>
        <w:rPr>
          <w:rtl/>
        </w:rPr>
      </w:pPr>
    </w:p>
    <w:p w:rsidR="003E1089" w:rsidRDefault="003E1089" w:rsidP="003E1089">
      <w:pPr>
        <w:pStyle w:val="-"/>
        <w:keepNext/>
        <w:rPr>
          <w:rtl/>
        </w:rPr>
      </w:pPr>
      <w:bookmarkStart w:id="1552" w:name="ET_speakercontinue_802571_486"/>
      <w:r>
        <w:rPr>
          <w:rStyle w:val="TagStyle"/>
          <w:rFonts w:hint="cs"/>
          <w:rtl/>
        </w:rPr>
        <w:t xml:space="preserve"> &lt;&lt; דובר_המשך &gt;&gt; </w:t>
      </w:r>
      <w:r>
        <w:rPr>
          <w:rFonts w:hint="cs"/>
          <w:rtl/>
        </w:rPr>
        <w:t>גלעד בהט:</w:t>
      </w:r>
      <w:r>
        <w:rPr>
          <w:rStyle w:val="TagStyle"/>
          <w:rFonts w:hint="cs"/>
          <w:rtl/>
        </w:rPr>
        <w:t xml:space="preserve"> &lt;&lt; דובר_המשך &gt;&gt;</w:t>
      </w:r>
      <w:r>
        <w:rPr>
          <w:rFonts w:hint="cs"/>
          <w:rtl/>
        </w:rPr>
        <w:t xml:space="preserve"> </w:t>
      </w:r>
      <w:bookmarkEnd w:id="1552"/>
    </w:p>
    <w:p w:rsidR="003E1089" w:rsidRDefault="003E1089" w:rsidP="003E1089">
      <w:pPr>
        <w:pStyle w:val="KeepWithNext"/>
        <w:rPr>
          <w:rtl/>
        </w:rPr>
      </w:pPr>
    </w:p>
    <w:p w:rsidR="003E1089" w:rsidRDefault="003E1089" w:rsidP="003E1089">
      <w:pPr>
        <w:rPr>
          <w:rtl/>
        </w:rPr>
      </w:pPr>
      <w:r>
        <w:rPr>
          <w:rFonts w:hint="cs"/>
          <w:rtl/>
        </w:rPr>
        <w:t>הנחיות האח"מ, יש מקרים מסוימים שאפשר לקבל הערכה מראש אח"מ על דבר כזה.</w:t>
      </w:r>
    </w:p>
    <w:p w:rsidR="003E1089" w:rsidRDefault="003E1089" w:rsidP="003E1089">
      <w:pPr>
        <w:rPr>
          <w:rtl/>
        </w:rPr>
      </w:pPr>
    </w:p>
    <w:p w:rsidR="003E1089" w:rsidRDefault="003E1089" w:rsidP="003E1089">
      <w:pPr>
        <w:pStyle w:val="af8"/>
        <w:keepNext/>
        <w:rPr>
          <w:rtl/>
        </w:rPr>
      </w:pPr>
      <w:bookmarkStart w:id="1553" w:name="ET_yor_5094_48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553"/>
    </w:p>
    <w:p w:rsidR="003E1089" w:rsidRDefault="003E1089" w:rsidP="003E1089">
      <w:pPr>
        <w:pStyle w:val="KeepWithNext"/>
        <w:rPr>
          <w:rtl/>
        </w:rPr>
      </w:pPr>
    </w:p>
    <w:p w:rsidR="003E1089" w:rsidRDefault="003E1089" w:rsidP="003E1089">
      <w:pPr>
        <w:rPr>
          <w:rtl/>
        </w:rPr>
      </w:pPr>
      <w:r>
        <w:rPr>
          <w:rFonts w:hint="cs"/>
          <w:rtl/>
        </w:rPr>
        <w:t>מקובל עלינו. זה מופיע בחוק.</w:t>
      </w:r>
    </w:p>
    <w:p w:rsidR="003E1089" w:rsidRDefault="003E1089" w:rsidP="003E1089">
      <w:pPr>
        <w:rPr>
          <w:rtl/>
        </w:rPr>
      </w:pPr>
    </w:p>
    <w:p w:rsidR="003E1089" w:rsidRDefault="003E1089" w:rsidP="003E1089">
      <w:pPr>
        <w:pStyle w:val="-"/>
        <w:keepNext/>
        <w:rPr>
          <w:rtl/>
        </w:rPr>
      </w:pPr>
      <w:bookmarkStart w:id="1554" w:name="ET_speakercontinue_802571_488"/>
      <w:r>
        <w:rPr>
          <w:rStyle w:val="TagStyle"/>
          <w:rFonts w:hint="cs"/>
          <w:rtl/>
        </w:rPr>
        <w:t xml:space="preserve"> &lt;&lt; דובר_המשך &gt;&gt; </w:t>
      </w:r>
      <w:r>
        <w:rPr>
          <w:rFonts w:hint="cs"/>
          <w:rtl/>
        </w:rPr>
        <w:t>גלעד בהט:</w:t>
      </w:r>
      <w:r>
        <w:rPr>
          <w:rStyle w:val="TagStyle"/>
          <w:rFonts w:hint="cs"/>
          <w:rtl/>
        </w:rPr>
        <w:t xml:space="preserve"> &lt;&lt; דובר_המשך &gt;&gt;</w:t>
      </w:r>
      <w:r>
        <w:rPr>
          <w:rFonts w:hint="cs"/>
          <w:rtl/>
        </w:rPr>
        <w:t xml:space="preserve"> </w:t>
      </w:r>
      <w:bookmarkEnd w:id="1554"/>
    </w:p>
    <w:p w:rsidR="003E1089" w:rsidRDefault="003E1089" w:rsidP="003E1089">
      <w:pPr>
        <w:pStyle w:val="KeepWithNext"/>
        <w:rPr>
          <w:rtl/>
        </w:rPr>
      </w:pPr>
    </w:p>
    <w:p w:rsidR="003E1089" w:rsidRDefault="003E1089" w:rsidP="003E1089">
      <w:pPr>
        <w:rPr>
          <w:rtl/>
        </w:rPr>
      </w:pPr>
      <w:r>
        <w:rPr>
          <w:rFonts w:hint="cs"/>
          <w:rtl/>
        </w:rPr>
        <w:t xml:space="preserve">אנחנו מבקשים שאם אדוני רוצה דיווח, זה בסדר, אבל </w:t>
      </w:r>
      <w:bookmarkStart w:id="1555" w:name="_ETM_Q1_12267903"/>
      <w:bookmarkEnd w:id="1555"/>
      <w:r>
        <w:rPr>
          <w:rFonts w:hint="cs"/>
          <w:rtl/>
        </w:rPr>
        <w:t xml:space="preserve">שיהיה דיווח על פניות ליועץ, מה אושר ומה לא, זה הכול. </w:t>
      </w:r>
    </w:p>
    <w:p w:rsidR="003E1089" w:rsidRDefault="003E1089" w:rsidP="003E1089">
      <w:pPr>
        <w:rPr>
          <w:rtl/>
        </w:rPr>
      </w:pPr>
    </w:p>
    <w:p w:rsidR="003E1089" w:rsidRDefault="003E1089" w:rsidP="003E1089">
      <w:pPr>
        <w:pStyle w:val="afb"/>
        <w:keepNext/>
        <w:rPr>
          <w:rtl/>
        </w:rPr>
      </w:pPr>
      <w:bookmarkStart w:id="1556" w:name="ET_guest_701872_489"/>
      <w:r>
        <w:rPr>
          <w:rStyle w:val="TagStyle"/>
          <w:rFonts w:hint="cs"/>
          <w:rtl/>
        </w:rPr>
        <w:t xml:space="preserve"> &lt;&lt; אורח &gt;&gt; </w:t>
      </w:r>
      <w:r>
        <w:rPr>
          <w:rFonts w:hint="cs"/>
          <w:rtl/>
        </w:rPr>
        <w:t>דדו זמיר:</w:t>
      </w:r>
      <w:r>
        <w:rPr>
          <w:rStyle w:val="TagStyle"/>
          <w:rFonts w:hint="cs"/>
          <w:rtl/>
        </w:rPr>
        <w:t xml:space="preserve"> &lt;&lt; אורח &gt;&gt;</w:t>
      </w:r>
      <w:r>
        <w:rPr>
          <w:rFonts w:hint="cs"/>
          <w:rtl/>
        </w:rPr>
        <w:t xml:space="preserve"> </w:t>
      </w:r>
      <w:bookmarkEnd w:id="1556"/>
    </w:p>
    <w:p w:rsidR="003E1089" w:rsidRDefault="003E1089" w:rsidP="003E1089">
      <w:pPr>
        <w:pStyle w:val="KeepWithNext"/>
        <w:rPr>
          <w:rtl/>
        </w:rPr>
      </w:pPr>
    </w:p>
    <w:p w:rsidR="003E1089" w:rsidRDefault="003E1089" w:rsidP="003E1089">
      <w:pPr>
        <w:rPr>
          <w:rtl/>
        </w:rPr>
      </w:pPr>
      <w:r>
        <w:rPr>
          <w:rFonts w:hint="cs"/>
          <w:rtl/>
        </w:rPr>
        <w:t>הרי ממילא מה שלא מגיע ליועץ, אי-אפשר להגיש.</w:t>
      </w:r>
    </w:p>
    <w:p w:rsidR="003E1089" w:rsidRDefault="003E1089" w:rsidP="003E1089">
      <w:pPr>
        <w:rPr>
          <w:rtl/>
        </w:rPr>
      </w:pPr>
    </w:p>
    <w:p w:rsidR="003E1089" w:rsidRDefault="003E1089" w:rsidP="003E1089">
      <w:pPr>
        <w:pStyle w:val="af8"/>
        <w:keepNext/>
        <w:rPr>
          <w:rtl/>
        </w:rPr>
      </w:pPr>
      <w:bookmarkStart w:id="1557" w:name="ET_yor_5094_49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557"/>
    </w:p>
    <w:p w:rsidR="003E1089" w:rsidRDefault="003E1089" w:rsidP="003E1089">
      <w:pPr>
        <w:pStyle w:val="KeepWithNext"/>
        <w:rPr>
          <w:rtl/>
        </w:rPr>
      </w:pPr>
    </w:p>
    <w:p w:rsidR="003E1089" w:rsidRDefault="003E1089" w:rsidP="003E1089">
      <w:pPr>
        <w:rPr>
          <w:rtl/>
        </w:rPr>
      </w:pPr>
      <w:r>
        <w:rPr>
          <w:rFonts w:hint="cs"/>
          <w:rtl/>
        </w:rPr>
        <w:t xml:space="preserve">אני לא </w:t>
      </w:r>
      <w:bookmarkStart w:id="1558" w:name="_ETM_Q1_12275605"/>
      <w:bookmarkEnd w:id="1558"/>
      <w:r>
        <w:rPr>
          <w:rFonts w:hint="cs"/>
          <w:rtl/>
        </w:rPr>
        <w:t xml:space="preserve">מבין. עצם זה שאתם מתעקשים מדליק אצלי נורה אדומה. הרי באתם לפה. יופי. אמרתם, בדיווח הרגיל: בהנחיות היועץ המשפטי </w:t>
      </w:r>
      <w:bookmarkStart w:id="1559" w:name="_ETM_Q1_12296549"/>
      <w:bookmarkEnd w:id="1559"/>
      <w:r>
        <w:rPr>
          <w:rFonts w:hint="cs"/>
          <w:rtl/>
        </w:rPr>
        <w:t>עמדנו ב-97%, מספיק. אתם שבוע לאחר מכן – שלחתם חומר, אבל אני אפילו לא מבקש את זה</w:t>
      </w:r>
      <w:bookmarkStart w:id="1560" w:name="_ETM_Q1_12300756"/>
      <w:bookmarkEnd w:id="1560"/>
      <w:r>
        <w:rPr>
          <w:rFonts w:hint="cs"/>
          <w:rtl/>
        </w:rPr>
        <w:t xml:space="preserve">. אתם אומרים: עמדנו בהנחיות אח"מ ב-97% מהמקרים. מכובד. מאחר שנשארו 3% - בהם יש לכם אופציה לפנות ליועץ, אז פה אמרנו – פרטו טיפה יותר. מתוכם, כמה אחוז היועץ אישר לכם וכמה לא אישר לכם? זה </w:t>
      </w:r>
      <w:bookmarkStart w:id="1561" w:name="_ETM_Q1_12325474"/>
      <w:bookmarkEnd w:id="1561"/>
      <w:r>
        <w:rPr>
          <w:rFonts w:hint="cs"/>
          <w:rtl/>
        </w:rPr>
        <w:t>הכול. זה שלוש שורות סך הכול. מה קרה?</w:t>
      </w:r>
    </w:p>
    <w:p w:rsidR="003E1089" w:rsidRDefault="003E1089" w:rsidP="003E1089">
      <w:pPr>
        <w:rPr>
          <w:rtl/>
        </w:rPr>
      </w:pPr>
    </w:p>
    <w:p w:rsidR="003E1089" w:rsidRDefault="003E1089" w:rsidP="003E1089">
      <w:pPr>
        <w:pStyle w:val="afb"/>
        <w:keepNext/>
        <w:rPr>
          <w:rtl/>
        </w:rPr>
      </w:pPr>
      <w:bookmarkStart w:id="1562" w:name="ET_guest_802571_491"/>
      <w:r>
        <w:rPr>
          <w:rStyle w:val="TagStyle"/>
          <w:rFonts w:hint="cs"/>
          <w:rtl/>
        </w:rPr>
        <w:t xml:space="preserve"> &lt;&lt; אורח &gt;&gt; </w:t>
      </w:r>
      <w:r>
        <w:rPr>
          <w:rFonts w:hint="cs"/>
          <w:rtl/>
        </w:rPr>
        <w:t>גלעד בהט:</w:t>
      </w:r>
      <w:r>
        <w:rPr>
          <w:rStyle w:val="TagStyle"/>
          <w:rFonts w:hint="cs"/>
          <w:rtl/>
        </w:rPr>
        <w:t xml:space="preserve"> &lt;&lt; אורח &gt;&gt;</w:t>
      </w:r>
      <w:r>
        <w:rPr>
          <w:rFonts w:hint="cs"/>
          <w:rtl/>
        </w:rPr>
        <w:t xml:space="preserve"> </w:t>
      </w:r>
      <w:bookmarkEnd w:id="1562"/>
    </w:p>
    <w:p w:rsidR="003E1089" w:rsidRDefault="003E1089" w:rsidP="003E1089">
      <w:pPr>
        <w:pStyle w:val="KeepWithNext"/>
        <w:rPr>
          <w:rtl/>
        </w:rPr>
      </w:pPr>
    </w:p>
    <w:p w:rsidR="003E1089" w:rsidRDefault="003E1089" w:rsidP="003E1089">
      <w:pPr>
        <w:rPr>
          <w:rtl/>
        </w:rPr>
      </w:pPr>
      <w:r>
        <w:rPr>
          <w:rFonts w:hint="cs"/>
          <w:rtl/>
        </w:rPr>
        <w:t xml:space="preserve">אני מבין שיש הסכמה – כל פנייה ליועץ, </w:t>
      </w:r>
      <w:bookmarkStart w:id="1563" w:name="_ETM_Q1_12331146"/>
      <w:bookmarkEnd w:id="1563"/>
      <w:r>
        <w:rPr>
          <w:rFonts w:hint="cs"/>
          <w:rtl/>
        </w:rPr>
        <w:t>נדווח עליה, ואם נתן אישור או לא - זה הרעיון?</w:t>
      </w:r>
    </w:p>
    <w:p w:rsidR="003E1089" w:rsidRDefault="003E1089" w:rsidP="003E1089">
      <w:pPr>
        <w:rPr>
          <w:rtl/>
        </w:rPr>
      </w:pPr>
    </w:p>
    <w:p w:rsidR="003E1089" w:rsidRDefault="003E1089" w:rsidP="003E1089">
      <w:pPr>
        <w:pStyle w:val="af8"/>
        <w:keepNext/>
        <w:rPr>
          <w:rtl/>
        </w:rPr>
      </w:pPr>
      <w:bookmarkStart w:id="1564" w:name="ET_yor_5094_49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564"/>
    </w:p>
    <w:p w:rsidR="003E1089" w:rsidRDefault="003E1089" w:rsidP="003E1089">
      <w:pPr>
        <w:pStyle w:val="KeepWithNext"/>
        <w:rPr>
          <w:rtl/>
        </w:rPr>
      </w:pPr>
    </w:p>
    <w:p w:rsidR="003E1089" w:rsidRDefault="003E1089" w:rsidP="003E1089">
      <w:pPr>
        <w:rPr>
          <w:rtl/>
        </w:rPr>
      </w:pPr>
      <w:r>
        <w:rPr>
          <w:rFonts w:hint="cs"/>
          <w:rtl/>
        </w:rPr>
        <w:t xml:space="preserve">באחוזים. לא </w:t>
      </w:r>
      <w:bookmarkStart w:id="1565" w:name="_ETM_Q1_12337555"/>
      <w:bookmarkEnd w:id="1565"/>
      <w:r>
        <w:rPr>
          <w:rFonts w:hint="cs"/>
          <w:rtl/>
        </w:rPr>
        <w:t xml:space="preserve">צריך לפרט כל פנייה. </w:t>
      </w:r>
    </w:p>
    <w:p w:rsidR="003E1089" w:rsidRDefault="003E1089" w:rsidP="003E1089">
      <w:pPr>
        <w:rPr>
          <w:rtl/>
        </w:rPr>
      </w:pPr>
      <w:bookmarkStart w:id="1566" w:name="_ETM_Q1_12340835"/>
      <w:bookmarkStart w:id="1567" w:name="_ETM_Q1_12340891"/>
      <w:bookmarkEnd w:id="1566"/>
      <w:bookmarkEnd w:id="1567"/>
    </w:p>
    <w:p w:rsidR="003E1089" w:rsidRDefault="000747F6" w:rsidP="000747F6">
      <w:pPr>
        <w:pStyle w:val="afb"/>
        <w:keepNext/>
        <w:rPr>
          <w:rtl/>
        </w:rPr>
      </w:pPr>
      <w:bookmarkStart w:id="1568" w:name="_ETM_Q1_12343234"/>
      <w:bookmarkStart w:id="1569" w:name="_ETM_Q1_12341119"/>
      <w:bookmarkStart w:id="1570" w:name="ET_guest_802571_675"/>
      <w:bookmarkEnd w:id="1568"/>
      <w:bookmarkEnd w:id="1569"/>
      <w:r w:rsidRPr="000747F6">
        <w:rPr>
          <w:rStyle w:val="TagStyle"/>
          <w:rtl/>
        </w:rPr>
        <w:t xml:space="preserve"> &lt;&lt; אורח &gt;&gt; </w:t>
      </w:r>
      <w:r w:rsidR="003E1089">
        <w:rPr>
          <w:rStyle w:val="aff"/>
          <w:rFonts w:hint="cs"/>
          <w:color w:val="000000"/>
          <w:rtl/>
        </w:rPr>
        <w:t>גלעד בהט</w:t>
      </w:r>
      <w:r w:rsidR="003E1089">
        <w:rPr>
          <w:rFonts w:hint="cs"/>
          <w:color w:val="000000"/>
          <w:rtl/>
        </w:rPr>
        <w:t>:</w:t>
      </w:r>
      <w:r w:rsidRPr="000747F6">
        <w:rPr>
          <w:rStyle w:val="TagStyle"/>
          <w:rtl/>
        </w:rPr>
        <w:t xml:space="preserve"> &lt;&lt; אורח &gt;&gt; </w:t>
      </w:r>
      <w:bookmarkEnd w:id="1570"/>
    </w:p>
    <w:p w:rsidR="003E1089" w:rsidRDefault="003E1089" w:rsidP="003E1089">
      <w:pPr>
        <w:pStyle w:val="KeepWithNext"/>
        <w:rPr>
          <w:rtl/>
        </w:rPr>
      </w:pPr>
    </w:p>
    <w:p w:rsidR="003E1089" w:rsidRDefault="003E1089" w:rsidP="003E1089">
      <w:pPr>
        <w:rPr>
          <w:rtl/>
        </w:rPr>
      </w:pPr>
      <w:bookmarkStart w:id="1571" w:name="_ETM_Q1_12344261"/>
      <w:bookmarkEnd w:id="1571"/>
      <w:r>
        <w:rPr>
          <w:rFonts w:hint="cs"/>
          <w:rtl/>
        </w:rPr>
        <w:t>אין בעיה – אחוזים.</w:t>
      </w:r>
    </w:p>
    <w:p w:rsidR="003E1089" w:rsidRDefault="003E1089" w:rsidP="003E1089">
      <w:pPr>
        <w:rPr>
          <w:rtl/>
        </w:rPr>
      </w:pPr>
      <w:bookmarkStart w:id="1572" w:name="_ETM_Q1_12346322"/>
      <w:bookmarkEnd w:id="1572"/>
    </w:p>
    <w:p w:rsidR="003E1089" w:rsidRDefault="000747F6" w:rsidP="000747F6">
      <w:pPr>
        <w:pStyle w:val="af8"/>
        <w:keepNext/>
        <w:rPr>
          <w:rtl/>
        </w:rPr>
      </w:pPr>
      <w:bookmarkStart w:id="1573" w:name="_ETM_Q1_12346976"/>
      <w:bookmarkStart w:id="1574" w:name="_ETM_Q1_12346835"/>
      <w:bookmarkStart w:id="1575" w:name="_ETM_Q1_12346585"/>
      <w:bookmarkStart w:id="1576" w:name="ET_yor_5094_676"/>
      <w:bookmarkEnd w:id="1573"/>
      <w:bookmarkEnd w:id="1574"/>
      <w:bookmarkEnd w:id="1575"/>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1576"/>
    </w:p>
    <w:p w:rsidR="003E1089" w:rsidRDefault="003E1089" w:rsidP="003E1089">
      <w:pPr>
        <w:rPr>
          <w:rtl/>
        </w:rPr>
      </w:pPr>
      <w:bookmarkStart w:id="1577" w:name="_ETM_Q1_12348208"/>
      <w:bookmarkStart w:id="1578" w:name="_ETM_Q1_12341233"/>
      <w:bookmarkStart w:id="1579" w:name="_ETM_Q1_12341461"/>
      <w:bookmarkStart w:id="1580" w:name="_ETM_Q1_12341491"/>
      <w:bookmarkEnd w:id="1577"/>
      <w:bookmarkEnd w:id="1578"/>
      <w:bookmarkEnd w:id="1579"/>
      <w:bookmarkEnd w:id="1580"/>
    </w:p>
    <w:p w:rsidR="003E1089" w:rsidRDefault="003E1089" w:rsidP="003E1089">
      <w:pPr>
        <w:rPr>
          <w:rtl/>
        </w:rPr>
      </w:pPr>
      <w:bookmarkStart w:id="1581" w:name="_ETM_Q1_12349666"/>
      <w:bookmarkStart w:id="1582" w:name="_ETM_Q1_12349770"/>
      <w:bookmarkEnd w:id="1581"/>
      <w:bookmarkEnd w:id="1582"/>
      <w:r>
        <w:rPr>
          <w:rFonts w:hint="cs"/>
          <w:rtl/>
        </w:rPr>
        <w:t>וכמה אחוזים – נגזר מזה, אני מקווה, בכמה אחוז עמדתם בהנחיות האח"מ שלכם? מה הבעיה?</w:t>
      </w:r>
    </w:p>
    <w:p w:rsidR="003E1089" w:rsidRDefault="003E1089" w:rsidP="003E1089">
      <w:pPr>
        <w:rPr>
          <w:rtl/>
        </w:rPr>
      </w:pPr>
    </w:p>
    <w:p w:rsidR="003E1089" w:rsidRDefault="003E1089" w:rsidP="003E1089">
      <w:pPr>
        <w:pStyle w:val="-"/>
        <w:keepNext/>
        <w:rPr>
          <w:rtl/>
        </w:rPr>
      </w:pPr>
      <w:bookmarkStart w:id="1583" w:name="ET_speakercontinue_802571_493"/>
      <w:r>
        <w:rPr>
          <w:rStyle w:val="TagStyle"/>
          <w:rFonts w:hint="cs"/>
          <w:rtl/>
        </w:rPr>
        <w:t xml:space="preserve"> &lt;&lt; דובר_המשך &gt;&gt; </w:t>
      </w:r>
      <w:r>
        <w:rPr>
          <w:rFonts w:hint="cs"/>
          <w:rtl/>
        </w:rPr>
        <w:t>גלעד בהט:</w:t>
      </w:r>
      <w:r>
        <w:rPr>
          <w:rStyle w:val="TagStyle"/>
          <w:rFonts w:hint="cs"/>
          <w:rtl/>
        </w:rPr>
        <w:t xml:space="preserve"> &lt;&lt; דובר_המשך &gt;&gt;</w:t>
      </w:r>
      <w:r>
        <w:rPr>
          <w:rFonts w:hint="cs"/>
          <w:rtl/>
        </w:rPr>
        <w:t xml:space="preserve"> </w:t>
      </w:r>
      <w:bookmarkEnd w:id="1583"/>
    </w:p>
    <w:p w:rsidR="003E1089" w:rsidRDefault="003E1089" w:rsidP="003E1089">
      <w:pPr>
        <w:pStyle w:val="KeepWithNext"/>
        <w:rPr>
          <w:rtl/>
        </w:rPr>
      </w:pPr>
    </w:p>
    <w:p w:rsidR="003E1089" w:rsidRDefault="003E1089" w:rsidP="003E1089">
      <w:pPr>
        <w:rPr>
          <w:rtl/>
        </w:rPr>
      </w:pPr>
      <w:r>
        <w:rPr>
          <w:rFonts w:hint="cs"/>
          <w:rtl/>
        </w:rPr>
        <w:t xml:space="preserve">אנחנו נעביר מספר, כמה פניות העברנו ליועץ. זה הרעיון. </w:t>
      </w:r>
      <w:bookmarkStart w:id="1584" w:name="_ETM_Q1_12366931"/>
      <w:bookmarkEnd w:id="1584"/>
      <w:r>
        <w:rPr>
          <w:rFonts w:hint="cs"/>
          <w:rtl/>
        </w:rPr>
        <w:t>כמה פניות ביקשנו מהיועץ.</w:t>
      </w:r>
    </w:p>
    <w:p w:rsidR="003E1089" w:rsidRDefault="003E1089" w:rsidP="003E1089">
      <w:pPr>
        <w:rPr>
          <w:rtl/>
        </w:rPr>
      </w:pPr>
    </w:p>
    <w:p w:rsidR="003E1089" w:rsidRDefault="003E1089" w:rsidP="003E1089">
      <w:pPr>
        <w:pStyle w:val="a5"/>
        <w:keepNext/>
        <w:rPr>
          <w:rtl/>
        </w:rPr>
      </w:pPr>
      <w:bookmarkStart w:id="1585" w:name="ET_speaker_5321_495"/>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585"/>
    </w:p>
    <w:p w:rsidR="003E1089" w:rsidRDefault="003E1089" w:rsidP="003E1089">
      <w:pPr>
        <w:pStyle w:val="KeepWithNext"/>
        <w:rPr>
          <w:rtl/>
        </w:rPr>
      </w:pPr>
    </w:p>
    <w:p w:rsidR="003E1089" w:rsidRDefault="003E1089" w:rsidP="003E1089">
      <w:pPr>
        <w:rPr>
          <w:rtl/>
        </w:rPr>
      </w:pPr>
      <w:r>
        <w:rPr>
          <w:rFonts w:hint="cs"/>
          <w:rtl/>
        </w:rPr>
        <w:t>כמה אישר וכמה לא אישר, ועוד מספר – המספר הכולל.</w:t>
      </w:r>
    </w:p>
    <w:p w:rsidR="003E1089" w:rsidRDefault="003E1089" w:rsidP="003E1089">
      <w:pPr>
        <w:rPr>
          <w:rtl/>
        </w:rPr>
      </w:pPr>
      <w:r>
        <w:rPr>
          <w:rFonts w:hint="cs"/>
          <w:rtl/>
        </w:rPr>
        <w:t xml:space="preserve">  </w:t>
      </w:r>
    </w:p>
    <w:p w:rsidR="003E1089" w:rsidRDefault="003E1089" w:rsidP="003E1089">
      <w:pPr>
        <w:pStyle w:val="af8"/>
        <w:keepNext/>
        <w:rPr>
          <w:rtl/>
        </w:rPr>
      </w:pPr>
      <w:bookmarkStart w:id="1586" w:name="ET_yor_5094_49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586"/>
    </w:p>
    <w:p w:rsidR="003E1089" w:rsidRDefault="003E1089" w:rsidP="003E1089">
      <w:pPr>
        <w:pStyle w:val="KeepWithNext"/>
        <w:rPr>
          <w:rtl/>
        </w:rPr>
      </w:pPr>
    </w:p>
    <w:p w:rsidR="003E1089" w:rsidRDefault="003E1089" w:rsidP="003E1089">
      <w:pPr>
        <w:rPr>
          <w:rtl/>
        </w:rPr>
      </w:pPr>
      <w:r>
        <w:rPr>
          <w:rFonts w:hint="cs"/>
          <w:rtl/>
        </w:rPr>
        <w:t xml:space="preserve">גלעד, מאחר שיכול להיות שמחר יישבו כאן כאלה שלא למדו ליבה. נאמר שאם התברר שהעברתם 3% מהדברים ליועץ, שאישר </w:t>
      </w:r>
      <w:bookmarkStart w:id="1587" w:name="_ETM_Q1_12391881"/>
      <w:bookmarkEnd w:id="1587"/>
      <w:r>
        <w:rPr>
          <w:rFonts w:hint="cs"/>
          <w:rtl/>
        </w:rPr>
        <w:t xml:space="preserve">1% ו-2% לא, אבל יש כאלה שלא יידעו אולי להפחית 3 מ-100, אז אנחנו מבקשים שתעשו את החשבון ותגידו לנו. לא מבין את ההתעקשות. זה מדליק אצלי נורה אדומה, מה עומד מאחורי זה. עשיתם את זה. זה היה כל כך פשוט ויפה. </w:t>
      </w:r>
    </w:p>
    <w:p w:rsidR="003E1089" w:rsidRDefault="003E1089" w:rsidP="003E1089">
      <w:pPr>
        <w:rPr>
          <w:rtl/>
        </w:rPr>
      </w:pPr>
    </w:p>
    <w:p w:rsidR="003E1089" w:rsidRDefault="003E1089" w:rsidP="003E1089">
      <w:pPr>
        <w:pStyle w:val="afb"/>
        <w:keepNext/>
        <w:rPr>
          <w:rtl/>
        </w:rPr>
      </w:pPr>
      <w:bookmarkStart w:id="1588" w:name="ET_guest_514867_496"/>
      <w:r>
        <w:rPr>
          <w:rStyle w:val="TagStyle"/>
          <w:rFonts w:hint="cs"/>
          <w:rtl/>
        </w:rPr>
        <w:t xml:space="preserve"> &lt;&lt; אורח &gt;&gt; </w:t>
      </w:r>
      <w:r>
        <w:rPr>
          <w:rFonts w:hint="cs"/>
          <w:rtl/>
        </w:rPr>
        <w:t>דנה צרנובלסקי:</w:t>
      </w:r>
      <w:r>
        <w:rPr>
          <w:rStyle w:val="TagStyle"/>
          <w:rFonts w:hint="cs"/>
          <w:rtl/>
        </w:rPr>
        <w:t xml:space="preserve"> &lt;&lt; אורח &gt;&gt;</w:t>
      </w:r>
      <w:r>
        <w:rPr>
          <w:rFonts w:hint="cs"/>
          <w:rtl/>
        </w:rPr>
        <w:t xml:space="preserve"> </w:t>
      </w:r>
      <w:bookmarkEnd w:id="1588"/>
    </w:p>
    <w:p w:rsidR="003E1089" w:rsidRDefault="003E1089" w:rsidP="003E1089">
      <w:pPr>
        <w:pStyle w:val="KeepWithNext"/>
        <w:rPr>
          <w:rtl/>
        </w:rPr>
      </w:pPr>
    </w:p>
    <w:p w:rsidR="003E1089" w:rsidRDefault="003E1089" w:rsidP="003E1089">
      <w:pPr>
        <w:rPr>
          <w:rtl/>
        </w:rPr>
      </w:pPr>
      <w:r>
        <w:rPr>
          <w:rFonts w:hint="cs"/>
          <w:rtl/>
        </w:rPr>
        <w:t xml:space="preserve">הצגנו פרקי זמן שארך הטיפול בחקירות. זה ניתוח שאנחנו יכולים לעשות אותו. </w:t>
      </w:r>
      <w:bookmarkStart w:id="1589" w:name="_ETM_Q1_12430249"/>
      <w:bookmarkEnd w:id="1589"/>
      <w:r>
        <w:rPr>
          <w:rFonts w:hint="cs"/>
          <w:rtl/>
        </w:rPr>
        <w:t xml:space="preserve">אם עכשיו רוצים שנרד לפרטי-פרטים של מה הלך </w:t>
      </w:r>
      <w:bookmarkStart w:id="1590" w:name="_ETM_Q1_12431533"/>
      <w:bookmarkEnd w:id="1590"/>
      <w:r>
        <w:rPr>
          <w:rFonts w:hint="cs"/>
          <w:rtl/>
        </w:rPr>
        <w:t>לאישור הגורם הזה- - -</w:t>
      </w:r>
    </w:p>
    <w:p w:rsidR="003E1089" w:rsidRDefault="003E1089" w:rsidP="003E1089">
      <w:pPr>
        <w:rPr>
          <w:rtl/>
        </w:rPr>
      </w:pPr>
    </w:p>
    <w:p w:rsidR="003E1089" w:rsidRDefault="003E1089" w:rsidP="003E1089">
      <w:pPr>
        <w:pStyle w:val="af8"/>
        <w:keepNext/>
        <w:rPr>
          <w:rtl/>
        </w:rPr>
      </w:pPr>
      <w:bookmarkStart w:id="1591" w:name="ET_yor_5094_49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591"/>
    </w:p>
    <w:p w:rsidR="003E1089" w:rsidRDefault="003E1089" w:rsidP="003E1089">
      <w:pPr>
        <w:pStyle w:val="KeepWithNext"/>
        <w:rPr>
          <w:rtl/>
        </w:rPr>
      </w:pPr>
    </w:p>
    <w:p w:rsidR="003E1089" w:rsidRDefault="003E1089" w:rsidP="003E1089">
      <w:pPr>
        <w:rPr>
          <w:rtl/>
        </w:rPr>
      </w:pPr>
      <w:r>
        <w:rPr>
          <w:rFonts w:hint="cs"/>
          <w:rtl/>
        </w:rPr>
        <w:t xml:space="preserve">לא. ביקשתי שתכתבו – יש לכם הנחיות אח"מ, לא יודע מהן כרגע. אתם אומרים: אנחנו ב-97% מהתיקים </w:t>
      </w:r>
      <w:bookmarkStart w:id="1592" w:name="_ETM_Q1_12444569"/>
      <w:bookmarkEnd w:id="1592"/>
      <w:r>
        <w:rPr>
          <w:rFonts w:hint="cs"/>
          <w:rtl/>
        </w:rPr>
        <w:t>עמדנו בהנחיות אח"מ, נקודה. נשארו 3% - פנינו ליועץ. את הנוסח – תעשו את זה שניכם.</w:t>
      </w:r>
    </w:p>
    <w:p w:rsidR="003E1089" w:rsidRDefault="003E1089" w:rsidP="003E1089">
      <w:pPr>
        <w:rPr>
          <w:rtl/>
        </w:rPr>
      </w:pPr>
    </w:p>
    <w:p w:rsidR="003E1089" w:rsidRDefault="003E1089" w:rsidP="003E1089">
      <w:pPr>
        <w:pStyle w:val="a5"/>
        <w:keepNext/>
        <w:rPr>
          <w:rtl/>
        </w:rPr>
      </w:pPr>
      <w:bookmarkStart w:id="1593" w:name="ET_speaker_5321_498"/>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593"/>
    </w:p>
    <w:p w:rsidR="003E1089" w:rsidRDefault="003E1089" w:rsidP="003E1089">
      <w:pPr>
        <w:pStyle w:val="KeepWithNext"/>
        <w:rPr>
          <w:rtl/>
        </w:rPr>
      </w:pPr>
    </w:p>
    <w:p w:rsidR="003E1089" w:rsidRDefault="003E1089" w:rsidP="003E1089">
      <w:pPr>
        <w:rPr>
          <w:rtl/>
        </w:rPr>
      </w:pPr>
      <w:r>
        <w:rPr>
          <w:rFonts w:hint="cs"/>
          <w:rtl/>
        </w:rPr>
        <w:t>אדוני היושב-ראש, בקשתי – אני מציע שיהיה גם מספר, כדי שהוועדה תוכל להתרשם על מה מדובר – העומס, כמה קשה לכם. 100,000, 300,000. מה הבעיה? אלה דברים מובנים מאליהם.</w:t>
      </w:r>
    </w:p>
    <w:p w:rsidR="003E1089" w:rsidRDefault="003E1089" w:rsidP="003E1089">
      <w:pPr>
        <w:rPr>
          <w:rtl/>
        </w:rPr>
      </w:pPr>
    </w:p>
    <w:p w:rsidR="003E1089" w:rsidRDefault="000747F6" w:rsidP="000747F6">
      <w:pPr>
        <w:pStyle w:val="afb"/>
        <w:keepNext/>
        <w:rPr>
          <w:rtl/>
        </w:rPr>
      </w:pPr>
      <w:bookmarkStart w:id="1594" w:name="ET_guest_701872_677"/>
      <w:r w:rsidRPr="000747F6">
        <w:rPr>
          <w:rStyle w:val="TagStyle"/>
          <w:rtl/>
        </w:rPr>
        <w:t xml:space="preserve"> &lt;&lt; אורח &gt;&gt; </w:t>
      </w:r>
      <w:r w:rsidR="003E1089">
        <w:rPr>
          <w:rStyle w:val="aff"/>
          <w:rFonts w:hint="cs"/>
          <w:color w:val="000000"/>
          <w:rtl/>
        </w:rPr>
        <w:t>דדו זמיר</w:t>
      </w:r>
      <w:r w:rsidR="003E1089">
        <w:rPr>
          <w:rFonts w:hint="cs"/>
          <w:color w:val="000000"/>
          <w:rtl/>
        </w:rPr>
        <w:t>:</w:t>
      </w:r>
      <w:r w:rsidRPr="000747F6">
        <w:rPr>
          <w:rStyle w:val="TagStyle"/>
          <w:rtl/>
        </w:rPr>
        <w:t xml:space="preserve"> &lt;&lt; אורח &gt;&gt; </w:t>
      </w:r>
      <w:bookmarkEnd w:id="1594"/>
    </w:p>
    <w:p w:rsidR="003E1089" w:rsidRDefault="003E1089" w:rsidP="003E1089">
      <w:pPr>
        <w:pStyle w:val="KeepWithNext"/>
        <w:rPr>
          <w:rtl/>
        </w:rPr>
      </w:pPr>
    </w:p>
    <w:p w:rsidR="003E1089" w:rsidRDefault="003E1089" w:rsidP="003E1089">
      <w:pPr>
        <w:rPr>
          <w:rtl/>
        </w:rPr>
      </w:pPr>
      <w:r>
        <w:rPr>
          <w:rFonts w:hint="cs"/>
          <w:rtl/>
        </w:rPr>
        <w:t>הבעיה היא לבנות מערכות מחשוב שיידעו לעשות את זה בלחיצת כפתור.</w:t>
      </w:r>
    </w:p>
    <w:p w:rsidR="003E1089" w:rsidRDefault="003E1089" w:rsidP="003E1089">
      <w:pPr>
        <w:rPr>
          <w:rtl/>
        </w:rPr>
      </w:pPr>
      <w:bookmarkStart w:id="1595" w:name="_ETM_Q1_12501602"/>
      <w:bookmarkStart w:id="1596" w:name="_ETM_Q1_12501741"/>
      <w:bookmarkEnd w:id="1595"/>
      <w:bookmarkEnd w:id="1596"/>
    </w:p>
    <w:p w:rsidR="003E1089" w:rsidRDefault="003E1089" w:rsidP="003E1089">
      <w:pPr>
        <w:pStyle w:val="af8"/>
        <w:keepNext/>
        <w:rPr>
          <w:rtl/>
        </w:rPr>
      </w:pPr>
      <w:bookmarkStart w:id="1597" w:name="ET_yor_5094_49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597"/>
    </w:p>
    <w:p w:rsidR="003E1089" w:rsidRDefault="003E1089" w:rsidP="003E1089">
      <w:pPr>
        <w:pStyle w:val="KeepWithNext"/>
        <w:rPr>
          <w:rtl/>
        </w:rPr>
      </w:pPr>
    </w:p>
    <w:p w:rsidR="003E1089" w:rsidRDefault="003E1089" w:rsidP="003E1089">
      <w:pPr>
        <w:rPr>
          <w:rtl/>
        </w:rPr>
      </w:pPr>
      <w:r>
        <w:rPr>
          <w:rFonts w:hint="cs"/>
          <w:rtl/>
        </w:rPr>
        <w:t xml:space="preserve">אני מציע, הדיווח שמופיע בחוק יהיה באחוזים. הוועדה, כשתזמין אתכם, יכול להיות שתרצה מפעם לפעם לוודא, ותשאל אתכם עוד שאלות, או </w:t>
      </w:r>
      <w:bookmarkStart w:id="1598" w:name="_ETM_Q1_12512668"/>
      <w:bookmarkEnd w:id="1598"/>
      <w:r>
        <w:rPr>
          <w:rFonts w:hint="cs"/>
          <w:rtl/>
        </w:rPr>
        <w:t>תגיד לכם מראש: אנחנו רוצים עוד פרטים - אבל זה לא יופיע בחוק.</w:t>
      </w:r>
    </w:p>
    <w:p w:rsidR="003E1089" w:rsidRDefault="003E1089" w:rsidP="003E1089">
      <w:pPr>
        <w:rPr>
          <w:rtl/>
        </w:rPr>
      </w:pPr>
    </w:p>
    <w:p w:rsidR="003E1089" w:rsidRDefault="003E1089" w:rsidP="003E1089">
      <w:pPr>
        <w:pStyle w:val="a5"/>
        <w:keepNext/>
        <w:rPr>
          <w:rtl/>
        </w:rPr>
      </w:pPr>
      <w:bookmarkStart w:id="1599" w:name="ET_speaker_תמי_סלע_50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99"/>
    </w:p>
    <w:p w:rsidR="003E1089" w:rsidRDefault="003E1089" w:rsidP="003E1089">
      <w:pPr>
        <w:pStyle w:val="KeepWithNext"/>
        <w:rPr>
          <w:rtl/>
        </w:rPr>
      </w:pPr>
    </w:p>
    <w:p w:rsidR="003E1089" w:rsidRDefault="003E1089" w:rsidP="003E1089">
      <w:pPr>
        <w:rPr>
          <w:rtl/>
        </w:rPr>
      </w:pPr>
      <w:r>
        <w:rPr>
          <w:rFonts w:hint="cs"/>
          <w:rtl/>
        </w:rPr>
        <w:t xml:space="preserve">אז לסיכום, מה שיופיע בחוק זה </w:t>
      </w:r>
      <w:bookmarkStart w:id="1600" w:name="_ETM_Q1_12524581"/>
      <w:bookmarkEnd w:id="1600"/>
      <w:r>
        <w:rPr>
          <w:rFonts w:hint="cs"/>
          <w:rtl/>
        </w:rPr>
        <w:t xml:space="preserve">דיווח על ההיקפים שבהם עמדו בהנחיות, על השיעורים, והמקרים שבהם פנו ליועץ, ומה תשובת היועץ. אם נתן להם או לא. </w:t>
      </w:r>
    </w:p>
    <w:p w:rsidR="003E1089" w:rsidRDefault="003E1089" w:rsidP="003E1089">
      <w:pPr>
        <w:rPr>
          <w:rtl/>
        </w:rPr>
      </w:pPr>
    </w:p>
    <w:p w:rsidR="003E1089" w:rsidRDefault="003E1089" w:rsidP="003E1089">
      <w:pPr>
        <w:pStyle w:val="af8"/>
        <w:keepNext/>
        <w:rPr>
          <w:rtl/>
        </w:rPr>
      </w:pPr>
      <w:bookmarkStart w:id="1601" w:name="ET_yor_5094_50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601"/>
    </w:p>
    <w:p w:rsidR="003E1089" w:rsidRDefault="003E1089" w:rsidP="003E1089">
      <w:pPr>
        <w:pStyle w:val="KeepWithNext"/>
        <w:rPr>
          <w:rtl/>
        </w:rPr>
      </w:pPr>
    </w:p>
    <w:p w:rsidR="003E1089" w:rsidRDefault="003E1089" w:rsidP="003E1089">
      <w:pPr>
        <w:rPr>
          <w:rtl/>
        </w:rPr>
      </w:pPr>
      <w:r>
        <w:rPr>
          <w:rFonts w:hint="cs"/>
          <w:rtl/>
        </w:rPr>
        <w:t xml:space="preserve">שלוש שורות. אני מקווה שרק יהיה לכבודכם, שיראו </w:t>
      </w:r>
      <w:bookmarkStart w:id="1602" w:name="_ETM_Q1_12544834"/>
      <w:bookmarkEnd w:id="1602"/>
      <w:r>
        <w:rPr>
          <w:rFonts w:hint="cs"/>
          <w:rtl/>
        </w:rPr>
        <w:t xml:space="preserve">שאתם באמת עושים מעל ומעבר, 97% וכו'. </w:t>
      </w:r>
    </w:p>
    <w:p w:rsidR="003E1089" w:rsidRDefault="003E1089" w:rsidP="003E1089">
      <w:pPr>
        <w:rPr>
          <w:rtl/>
        </w:rPr>
      </w:pPr>
    </w:p>
    <w:p w:rsidR="003E1089" w:rsidRDefault="003E1089" w:rsidP="003E1089">
      <w:pPr>
        <w:pStyle w:val="afb"/>
        <w:keepNext/>
        <w:rPr>
          <w:rtl/>
        </w:rPr>
      </w:pPr>
      <w:bookmarkStart w:id="1603" w:name="ET_guest_583424_502"/>
      <w:r>
        <w:rPr>
          <w:rStyle w:val="TagStyle"/>
          <w:rFonts w:hint="cs"/>
          <w:rtl/>
        </w:rPr>
        <w:t xml:space="preserve"> &lt;&lt; אורח &gt;&gt; </w:t>
      </w:r>
      <w:r>
        <w:rPr>
          <w:rFonts w:hint="cs"/>
          <w:rtl/>
        </w:rPr>
        <w:t>חיים ויסמונסקי:</w:t>
      </w:r>
      <w:r>
        <w:rPr>
          <w:rStyle w:val="TagStyle"/>
          <w:rFonts w:hint="cs"/>
          <w:rtl/>
        </w:rPr>
        <w:t xml:space="preserve"> &lt;&lt; אורח &gt;&gt;</w:t>
      </w:r>
      <w:r>
        <w:rPr>
          <w:rFonts w:hint="cs"/>
          <w:rtl/>
        </w:rPr>
        <w:t xml:space="preserve"> </w:t>
      </w:r>
      <w:bookmarkEnd w:id="1603"/>
    </w:p>
    <w:p w:rsidR="003E1089" w:rsidRDefault="003E1089" w:rsidP="003E1089">
      <w:pPr>
        <w:pStyle w:val="KeepWithNext"/>
        <w:rPr>
          <w:rtl/>
        </w:rPr>
      </w:pPr>
    </w:p>
    <w:p w:rsidR="003E1089" w:rsidRDefault="003E1089" w:rsidP="003E1089">
      <w:pPr>
        <w:rPr>
          <w:rtl/>
        </w:rPr>
      </w:pPr>
      <w:r>
        <w:rPr>
          <w:rFonts w:hint="cs"/>
          <w:rtl/>
        </w:rPr>
        <w:t xml:space="preserve">אפשר לנסות את הנושא של הידיעה הסודית שהחמצתי? 113א. </w:t>
      </w:r>
    </w:p>
    <w:p w:rsidR="003E1089" w:rsidRDefault="003E1089" w:rsidP="003E1089">
      <w:pPr>
        <w:rPr>
          <w:rtl/>
        </w:rPr>
      </w:pPr>
    </w:p>
    <w:p w:rsidR="003E1089" w:rsidRDefault="003E1089" w:rsidP="003E1089">
      <w:pPr>
        <w:pStyle w:val="af8"/>
        <w:keepNext/>
        <w:rPr>
          <w:rtl/>
        </w:rPr>
      </w:pPr>
      <w:bookmarkStart w:id="1604" w:name="ET_yor_5094_503"/>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604"/>
    </w:p>
    <w:p w:rsidR="003E1089" w:rsidRDefault="003E1089" w:rsidP="003E1089">
      <w:pPr>
        <w:pStyle w:val="KeepWithNext"/>
        <w:rPr>
          <w:rtl/>
        </w:rPr>
      </w:pPr>
    </w:p>
    <w:p w:rsidR="003E1089" w:rsidRDefault="003E1089" w:rsidP="003E1089">
      <w:pPr>
        <w:rPr>
          <w:rtl/>
        </w:rPr>
      </w:pPr>
      <w:r>
        <w:rPr>
          <w:rFonts w:hint="cs"/>
          <w:rtl/>
        </w:rPr>
        <w:t xml:space="preserve">הנציגים שאמונים על זה, כבר הלכו. הם כבר הפיצו את זה בכל אמצעי התקשורת, שזה ירד מהפרק, ונגמר הסיפור. אם בסוף-בסוף נגמור ויהיה לנו המון זמן, אולי. אבל כרגע אנחנו בשאיפה לגמור. עזוב. נצא להפסקה של עשר דקות. </w:t>
      </w:r>
    </w:p>
    <w:p w:rsidR="003E1089" w:rsidRDefault="003E1089" w:rsidP="003E1089">
      <w:pPr>
        <w:rPr>
          <w:rtl/>
        </w:rPr>
      </w:pPr>
    </w:p>
    <w:p w:rsidR="003E1089" w:rsidRDefault="003E1089" w:rsidP="003E1089">
      <w:pPr>
        <w:rPr>
          <w:rtl/>
        </w:rPr>
      </w:pPr>
      <w:bookmarkStart w:id="1605" w:name="_ETM_Q1_12583524"/>
      <w:bookmarkStart w:id="1606" w:name="_ETM_Q1_12583631"/>
      <w:bookmarkEnd w:id="1605"/>
      <w:bookmarkEnd w:id="1606"/>
    </w:p>
    <w:p w:rsidR="003E1089" w:rsidRDefault="003E1089" w:rsidP="003E1089">
      <w:pPr>
        <w:pStyle w:val="afc"/>
        <w:keepNext/>
        <w:rPr>
          <w:rtl/>
        </w:rPr>
      </w:pPr>
      <w:bookmarkStart w:id="1607" w:name="ET_meetingbreak_504"/>
      <w:r>
        <w:rPr>
          <w:rStyle w:val="TagStyle"/>
          <w:rFonts w:hint="cs"/>
          <w:rtl/>
        </w:rPr>
        <w:t xml:space="preserve"> &lt;&lt; הפסקה &gt;&gt; </w:t>
      </w:r>
      <w:r>
        <w:rPr>
          <w:rFonts w:hint="cs"/>
          <w:rtl/>
        </w:rPr>
        <w:t>(הישיבה נפסקה בשעה 13:35 ונתחדשה בשעה 13:45.)</w:t>
      </w:r>
      <w:r>
        <w:rPr>
          <w:rStyle w:val="TagStyle"/>
          <w:rFonts w:hint="cs"/>
          <w:rtl/>
        </w:rPr>
        <w:t xml:space="preserve"> &lt;&lt; הפסקה &gt;&gt;</w:t>
      </w:r>
      <w:r>
        <w:rPr>
          <w:rFonts w:hint="cs"/>
          <w:rtl/>
        </w:rPr>
        <w:t xml:space="preserve"> </w:t>
      </w:r>
      <w:bookmarkEnd w:id="1607"/>
    </w:p>
    <w:p w:rsidR="003E1089" w:rsidRDefault="003E1089" w:rsidP="003E1089">
      <w:pPr>
        <w:pStyle w:val="KeepWithNext"/>
        <w:rPr>
          <w:rtl/>
        </w:rPr>
      </w:pPr>
    </w:p>
    <w:p w:rsidR="003E1089" w:rsidRDefault="003E1089" w:rsidP="003E1089">
      <w:pPr>
        <w:rPr>
          <w:rtl/>
        </w:rPr>
      </w:pPr>
    </w:p>
    <w:p w:rsidR="003E1089" w:rsidRDefault="003E1089" w:rsidP="003E1089">
      <w:pPr>
        <w:pStyle w:val="af8"/>
        <w:keepNext/>
        <w:rPr>
          <w:rtl/>
        </w:rPr>
      </w:pPr>
      <w:bookmarkStart w:id="1608" w:name="ET_yor_5094_50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608"/>
    </w:p>
    <w:p w:rsidR="003E1089" w:rsidRDefault="003E1089" w:rsidP="003E1089">
      <w:pPr>
        <w:pStyle w:val="KeepWithNext"/>
        <w:rPr>
          <w:rtl/>
        </w:rPr>
      </w:pPr>
    </w:p>
    <w:p w:rsidR="003E1089" w:rsidRDefault="003E1089" w:rsidP="003E1089">
      <w:pPr>
        <w:rPr>
          <w:rtl/>
        </w:rPr>
      </w:pPr>
      <w:r>
        <w:rPr>
          <w:rFonts w:hint="cs"/>
          <w:rtl/>
        </w:rPr>
        <w:t xml:space="preserve">אני מחדש את הישיבה. </w:t>
      </w:r>
    </w:p>
    <w:p w:rsidR="003E1089" w:rsidRDefault="003E1089" w:rsidP="003E1089">
      <w:pPr>
        <w:rPr>
          <w:rtl/>
        </w:rPr>
      </w:pPr>
    </w:p>
    <w:p w:rsidR="003E1089" w:rsidRDefault="003E1089" w:rsidP="003E1089">
      <w:pPr>
        <w:pStyle w:val="a5"/>
        <w:keepNext/>
        <w:rPr>
          <w:rtl/>
        </w:rPr>
      </w:pPr>
      <w:bookmarkStart w:id="1609" w:name="ET_speaker_תמי_סלע_50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609"/>
    </w:p>
    <w:p w:rsidR="003E1089" w:rsidRDefault="003E1089" w:rsidP="003E1089">
      <w:pPr>
        <w:pStyle w:val="KeepWithNext"/>
        <w:rPr>
          <w:rtl/>
        </w:rPr>
      </w:pPr>
    </w:p>
    <w:p w:rsidR="003E1089" w:rsidRDefault="003E1089" w:rsidP="003E1089">
      <w:pPr>
        <w:rPr>
          <w:rtl/>
        </w:rPr>
      </w:pPr>
      <w:r>
        <w:rPr>
          <w:rFonts w:hint="cs"/>
          <w:rtl/>
        </w:rPr>
        <w:t xml:space="preserve">נדבר עכשיו על התיקון העקיף לחוק השיפוט הצבאי. זה </w:t>
      </w:r>
      <w:bookmarkStart w:id="1610" w:name="_ETM_Q1_13931448"/>
      <w:bookmarkEnd w:id="1610"/>
      <w:r>
        <w:rPr>
          <w:rFonts w:hint="cs"/>
          <w:rtl/>
        </w:rPr>
        <w:t>בעמ' 9 לנוסח. יש שם גרסה עם שינויים מסוימים בעקבות דיונים שהיו לנו לפני הישיבה.</w:t>
      </w:r>
    </w:p>
    <w:p w:rsidR="003E1089" w:rsidRDefault="003E1089" w:rsidP="003E1089">
      <w:pPr>
        <w:pStyle w:val="KeepWithNext"/>
        <w:rPr>
          <w:rtl/>
        </w:rPr>
      </w:pPr>
    </w:p>
    <w:p w:rsidR="003E1089" w:rsidRDefault="003E1089" w:rsidP="003E1089">
      <w:pPr>
        <w:pStyle w:val="afb"/>
        <w:keepNext/>
        <w:rPr>
          <w:rtl/>
        </w:rPr>
      </w:pPr>
      <w:bookmarkStart w:id="1611" w:name="ET_guest_14992_508"/>
      <w:r>
        <w:rPr>
          <w:rStyle w:val="TagStyle"/>
          <w:rFonts w:hint="cs"/>
          <w:rtl/>
        </w:rPr>
        <w:t xml:space="preserve"> &lt;&lt; אורח &gt;&gt; </w:t>
      </w:r>
      <w:r>
        <w:rPr>
          <w:rFonts w:hint="cs"/>
          <w:rtl/>
        </w:rPr>
        <w:t>רונן פוליאק:</w:t>
      </w:r>
      <w:r>
        <w:rPr>
          <w:rStyle w:val="TagStyle"/>
          <w:rFonts w:hint="cs"/>
          <w:rtl/>
        </w:rPr>
        <w:t xml:space="preserve"> &lt;&lt; אורח &gt;&gt;</w:t>
      </w:r>
      <w:r>
        <w:rPr>
          <w:rFonts w:hint="cs"/>
          <w:rtl/>
        </w:rPr>
        <w:t xml:space="preserve"> </w:t>
      </w:r>
      <w:bookmarkEnd w:id="1611"/>
    </w:p>
    <w:p w:rsidR="003E1089" w:rsidRDefault="003E1089" w:rsidP="003E1089">
      <w:pPr>
        <w:pStyle w:val="KeepWithNext"/>
        <w:rPr>
          <w:rtl/>
        </w:rPr>
      </w:pPr>
    </w:p>
    <w:p w:rsidR="003E1089" w:rsidRDefault="003E1089" w:rsidP="003E1089">
      <w:pPr>
        <w:rPr>
          <w:rtl/>
        </w:rPr>
      </w:pPr>
      <w:r>
        <w:rPr>
          <w:rFonts w:hint="cs"/>
          <w:rtl/>
        </w:rPr>
        <w:t xml:space="preserve">רונן פוליאק, מהפרקליטות הצבאית. תודה רבה על ההזדמנות </w:t>
      </w:r>
      <w:bookmarkStart w:id="1612" w:name="_ETM_Q1_13947377"/>
      <w:bookmarkEnd w:id="1612"/>
      <w:r>
        <w:rPr>
          <w:rFonts w:hint="cs"/>
          <w:rtl/>
        </w:rPr>
        <w:t>לדבר.</w:t>
      </w:r>
    </w:p>
    <w:p w:rsidR="003E1089" w:rsidRDefault="003E1089" w:rsidP="003E1089">
      <w:pPr>
        <w:rPr>
          <w:rtl/>
        </w:rPr>
      </w:pPr>
    </w:p>
    <w:p w:rsidR="003E1089" w:rsidRDefault="003E1089" w:rsidP="003E1089">
      <w:pPr>
        <w:pStyle w:val="a5"/>
        <w:keepNext/>
        <w:rPr>
          <w:rtl/>
        </w:rPr>
      </w:pPr>
      <w:bookmarkStart w:id="1613" w:name="ET_speaker_5321_509"/>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613"/>
    </w:p>
    <w:p w:rsidR="003E1089" w:rsidRDefault="003E1089" w:rsidP="003E1089">
      <w:pPr>
        <w:pStyle w:val="KeepWithNext"/>
        <w:rPr>
          <w:rtl/>
        </w:rPr>
      </w:pPr>
    </w:p>
    <w:p w:rsidR="003E1089" w:rsidRDefault="003E1089" w:rsidP="003E1089">
      <w:pPr>
        <w:rPr>
          <w:rtl/>
        </w:rPr>
      </w:pPr>
      <w:r>
        <w:rPr>
          <w:rFonts w:hint="cs"/>
          <w:rtl/>
        </w:rPr>
        <w:t>ישבת בסבלנות אין קץ, יש לציין, שלוש-ארבע ישיבות.</w:t>
      </w:r>
    </w:p>
    <w:p w:rsidR="003E1089" w:rsidRDefault="003E1089" w:rsidP="003E1089">
      <w:pPr>
        <w:rPr>
          <w:rtl/>
        </w:rPr>
      </w:pPr>
    </w:p>
    <w:p w:rsidR="003E1089" w:rsidRDefault="003E1089" w:rsidP="003E1089">
      <w:pPr>
        <w:pStyle w:val="afb"/>
        <w:keepNext/>
        <w:rPr>
          <w:rtl/>
        </w:rPr>
      </w:pPr>
      <w:r>
        <w:rPr>
          <w:rStyle w:val="TagStyle"/>
          <w:rFonts w:hint="cs"/>
          <w:rtl/>
        </w:rPr>
        <w:t xml:space="preserve">&lt;&lt; אורח &gt;&gt; </w:t>
      </w:r>
      <w:r>
        <w:rPr>
          <w:rFonts w:hint="cs"/>
          <w:rtl/>
        </w:rPr>
        <w:t>רונן פוליאק:</w:t>
      </w:r>
      <w:r>
        <w:rPr>
          <w:rStyle w:val="TagStyle"/>
          <w:rFonts w:hint="cs"/>
          <w:rtl/>
        </w:rPr>
        <w:t xml:space="preserve"> &lt;&lt; אורח &gt;&gt;</w:t>
      </w: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r>
        <w:rPr>
          <w:rFonts w:hint="cs"/>
          <w:rtl/>
        </w:rPr>
        <w:t xml:space="preserve">תודה, אדוני. לפני </w:t>
      </w:r>
      <w:bookmarkStart w:id="1614" w:name="_ETM_Q1_13962980"/>
      <w:bookmarkEnd w:id="1614"/>
      <w:r>
        <w:rPr>
          <w:rFonts w:hint="cs"/>
          <w:rtl/>
        </w:rPr>
        <w:t xml:space="preserve">הוועדה יש כרגע שני נוסחים. יש התזכיר הממשלתי המקורי, שנכתב </w:t>
      </w:r>
      <w:bookmarkStart w:id="1615" w:name="_ETM_Q1_13969486"/>
      <w:bookmarkEnd w:id="1615"/>
      <w:r>
        <w:rPr>
          <w:rFonts w:hint="cs"/>
          <w:rtl/>
        </w:rPr>
        <w:t xml:space="preserve">בשיתוף פעולה עם הפרקליטות הצבאית, כולל שני שינויים מרכזיים: </w:t>
      </w:r>
      <w:bookmarkStart w:id="1616" w:name="_ETM_Q1_13977301"/>
      <w:bookmarkEnd w:id="1616"/>
      <w:r>
        <w:rPr>
          <w:rFonts w:hint="cs"/>
          <w:rtl/>
        </w:rPr>
        <w:t xml:space="preserve">הראשון הוא הארכה של תקופות ההתיישנות בעבירות צבאיות רגילות, מהתקופה הקיימת כיום, שהיא שלוש שנים, לתקופות שייקבעו עכשיו בתיקון. התיקון השני הוא הסיפור של הארכת ההתיישנות בגין פעולות חקירה. הנוסח המקורי כולל את שני השינויים האלה; </w:t>
      </w:r>
      <w:bookmarkStart w:id="1617" w:name="_ETM_Q1_13995108"/>
      <w:bookmarkEnd w:id="1617"/>
      <w:r>
        <w:rPr>
          <w:rFonts w:hint="cs"/>
          <w:rtl/>
        </w:rPr>
        <w:t>הנוסח שהוצב בפני הוועדה באמצעות יועמ"ש הוועדה כולל רק שינוי אחד, שהוא השינוי באמצעות הארכה באמצעות פעולות חקירה.</w:t>
      </w:r>
    </w:p>
    <w:p w:rsidR="003E1089" w:rsidRDefault="003E1089" w:rsidP="003E1089">
      <w:pPr>
        <w:rPr>
          <w:rtl/>
        </w:rPr>
      </w:pPr>
    </w:p>
    <w:p w:rsidR="003E1089" w:rsidRDefault="003E1089" w:rsidP="003E1089">
      <w:pPr>
        <w:pStyle w:val="a5"/>
        <w:keepNext/>
        <w:rPr>
          <w:rtl/>
        </w:rPr>
      </w:pPr>
      <w:bookmarkStart w:id="1618" w:name="ET_speaker_תמי_סלע_51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618"/>
    </w:p>
    <w:p w:rsidR="003E1089" w:rsidRDefault="003E1089" w:rsidP="003E1089">
      <w:pPr>
        <w:pStyle w:val="KeepWithNext"/>
        <w:rPr>
          <w:rtl/>
        </w:rPr>
      </w:pPr>
    </w:p>
    <w:p w:rsidR="003E1089" w:rsidRDefault="003E1089" w:rsidP="003E1089">
      <w:pPr>
        <w:rPr>
          <w:rtl/>
        </w:rPr>
      </w:pPr>
      <w:r>
        <w:rPr>
          <w:rFonts w:hint="cs"/>
          <w:rtl/>
        </w:rPr>
        <w:t xml:space="preserve">לגבי השינוי השני, שהוא </w:t>
      </w:r>
      <w:bookmarkStart w:id="1619" w:name="_ETM_Q1_14007318"/>
      <w:bookmarkEnd w:id="1619"/>
      <w:r>
        <w:rPr>
          <w:rFonts w:hint="cs"/>
          <w:rtl/>
        </w:rPr>
        <w:t>ההסדר הכולל שנמצא פה על כל היבטיו,</w:t>
      </w:r>
      <w:bookmarkStart w:id="1620" w:name="_ETM_Q1_14011123"/>
      <w:bookmarkStart w:id="1621" w:name="_ETM_Q1_14011173"/>
      <w:bookmarkEnd w:id="1620"/>
      <w:bookmarkEnd w:id="1621"/>
      <w:r>
        <w:rPr>
          <w:rFonts w:hint="cs"/>
          <w:rtl/>
        </w:rPr>
        <w:t xml:space="preserve"> גם פרקי הזמן שלא יימנו, גם התקופות </w:t>
      </w:r>
      <w:bookmarkStart w:id="1622" w:name="_ETM_Q1_14014716"/>
      <w:bookmarkEnd w:id="1622"/>
      <w:r>
        <w:rPr>
          <w:rFonts w:hint="cs"/>
          <w:rtl/>
        </w:rPr>
        <w:t>הנוספות וגם הארכה בעקבות פעולות חקירה.</w:t>
      </w:r>
    </w:p>
    <w:p w:rsidR="003E1089" w:rsidRDefault="003E1089" w:rsidP="003E1089">
      <w:pPr>
        <w:rPr>
          <w:rtl/>
        </w:rPr>
      </w:pPr>
      <w:bookmarkStart w:id="1623" w:name="_ETM_Q1_14017644"/>
      <w:bookmarkStart w:id="1624" w:name="_ETM_Q1_14017749"/>
      <w:bookmarkEnd w:id="1623"/>
      <w:bookmarkEnd w:id="1624"/>
    </w:p>
    <w:p w:rsidR="003E1089" w:rsidRDefault="003E1089" w:rsidP="003E1089">
      <w:pPr>
        <w:pStyle w:val="afb"/>
        <w:keepNext/>
        <w:rPr>
          <w:rtl/>
        </w:rPr>
      </w:pPr>
      <w:r>
        <w:rPr>
          <w:rStyle w:val="TagStyle"/>
          <w:rFonts w:hint="cs"/>
          <w:rtl/>
        </w:rPr>
        <w:t xml:space="preserve">&lt;&lt; אורח &gt;&gt; </w:t>
      </w:r>
      <w:r>
        <w:rPr>
          <w:rFonts w:hint="cs"/>
          <w:rtl/>
        </w:rPr>
        <w:t>רונן פוליאק:</w:t>
      </w:r>
      <w:r>
        <w:rPr>
          <w:rStyle w:val="TagStyle"/>
          <w:rFonts w:hint="cs"/>
          <w:rtl/>
        </w:rPr>
        <w:t xml:space="preserve"> &lt;&lt; אורח &gt;&gt;</w:t>
      </w: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r>
        <w:rPr>
          <w:rFonts w:hint="cs"/>
          <w:rtl/>
        </w:rPr>
        <w:t xml:space="preserve">התיקון במקומו. קראתי לזה תיקון 1 – הוא מוסכם. אנחנו כאן בישיבה של הסכמות. לכן לא פירטתי את כולו. חשוב לי להדגיש מה היו התכליות שעמדו בעיני הפרקליטות הצבאית בצה"ל בניסוח הנוסח </w:t>
      </w:r>
      <w:bookmarkStart w:id="1625" w:name="_ETM_Q1_14035898"/>
      <w:bookmarkEnd w:id="1625"/>
      <w:r>
        <w:rPr>
          <w:rFonts w:hint="cs"/>
          <w:rtl/>
        </w:rPr>
        <w:t>המקורי, ולנסות לשכנע את חברי הכנסת כאן שהגרסה הרחבה יותר, שכוללת תיקון מלא, היא מוצדקת. כמובן, אעשה את הדברים בקצרה.</w:t>
      </w:r>
    </w:p>
    <w:p w:rsidR="003E1089" w:rsidRDefault="003E1089" w:rsidP="003E1089">
      <w:pPr>
        <w:rPr>
          <w:rtl/>
        </w:rPr>
      </w:pPr>
    </w:p>
    <w:p w:rsidR="003E1089" w:rsidRDefault="003E1089" w:rsidP="003E1089">
      <w:pPr>
        <w:rPr>
          <w:rtl/>
        </w:rPr>
      </w:pPr>
      <w:r>
        <w:rPr>
          <w:rFonts w:hint="cs"/>
          <w:rtl/>
        </w:rPr>
        <w:t xml:space="preserve">חוק השיפוט הצבאי כולל הבחנה בין עבירות צבאיות, שייחודיות למערכת הצבאית – למשל, גניבת נשק, עבירות ברכוש הצבא וכו', ומפנה גם לחוק העונשין לעבירות שאינן צבאיות. שני סוגי העבירות הללו </w:t>
      </w:r>
      <w:bookmarkStart w:id="1626" w:name="_ETM_Q1_14067338"/>
      <w:bookmarkEnd w:id="1626"/>
      <w:r>
        <w:rPr>
          <w:rFonts w:hint="cs"/>
          <w:rtl/>
        </w:rPr>
        <w:t xml:space="preserve">נדונות בפני בתי הדין הצבאיים, ביחס למי שהוא כפוף לתחולת החש"צ – חוק השיפוט הצבאי. מי שכפוף לתחולת החש"צ זה כמובן חיילים ואוכלוסיות נוספות – למשל, אזרחים עובדי צה"ל. חשוב להבהיר שיש לחש"צ תחולה מוגבלת, שאפשר להעמיד לדין אזרחים עובדי </w:t>
      </w:r>
      <w:bookmarkStart w:id="1627" w:name="_ETM_Q1_14093162"/>
      <w:bookmarkEnd w:id="1627"/>
      <w:r>
        <w:rPr>
          <w:rFonts w:hint="cs"/>
          <w:rtl/>
        </w:rPr>
        <w:t>צה"ל עד שנה מקסימום מיום שחרורם. כלומר יש להבדיל בין התחולה, שגם כך היא קצרה – ברגע שהם משתחררים, יש שנה לכל היותר להעמיד אותם לדין בפני בתי דין צבאיים, לבין ההתיישנות, שהיא ארוכה יותר – היא שלוש שנים. מה קורה בפער הזה – את מי שיצא מתחולת החש"צ, אבל דין ההתיישנות, לגביו ארוך יותר, הולך לבתי משפט רגילים, במערכת שאינה צבאית, הרגילה.</w:t>
      </w:r>
    </w:p>
    <w:p w:rsidR="003E1089" w:rsidRDefault="003E1089" w:rsidP="003E1089">
      <w:pPr>
        <w:rPr>
          <w:rtl/>
        </w:rPr>
      </w:pPr>
    </w:p>
    <w:p w:rsidR="003E1089" w:rsidRDefault="003E1089" w:rsidP="003E1089">
      <w:pPr>
        <w:rPr>
          <w:rtl/>
        </w:rPr>
      </w:pPr>
      <w:r>
        <w:rPr>
          <w:rFonts w:hint="cs"/>
          <w:rtl/>
        </w:rPr>
        <w:t xml:space="preserve">מה שניסינו לעשות כאן, אנחנו חושבים שהוועדה מצאה את שביל הזהב. יש פה שיקולים שונים, והיושב-ראש עמד על כך בישיבות שהייתי בהן לגבי הצורך לקצר את תקופות ההתיישנות. ויש השיקולים הנוגדים. ההסדר שאומץ כאן הוא שביל הזהב לגבי המשפט הפלילי בישראל כולה. אנחנו חושבים, שלא צריכה להיות הבחנה לגבי דין ההתיישנות </w:t>
      </w:r>
      <w:bookmarkStart w:id="1628" w:name="_ETM_Q1_14158101"/>
      <w:bookmarkEnd w:id="1628"/>
      <w:r>
        <w:rPr>
          <w:rFonts w:hint="cs"/>
          <w:rtl/>
        </w:rPr>
        <w:t xml:space="preserve">בין המשפט הפלילי הישראלי הרגיל לבין המשפט הפלילי הצבאי. נכון, הבחנה כזו קיימת היום בחש"צ, היא קיימת עשרות שנים, אבל אנחנו עדים, אל"ף, למגמות שקיימות גם בפסיקה וגם </w:t>
      </w:r>
      <w:bookmarkStart w:id="1629" w:name="_ETM_Q1_14173315"/>
      <w:bookmarkEnd w:id="1629"/>
      <w:r>
        <w:rPr>
          <w:rFonts w:hint="cs"/>
          <w:rtl/>
        </w:rPr>
        <w:t xml:space="preserve">בכנסת, בקירוב מערכות הדינים, בין המערכת הצבאית לזו האזרחית, בהיעדר הצדקה ייחודית לקבוע אחרת. לכן בחש"צ כבר היום עבירות שאינן צבאיות, כלומר עבירות שנידונות לפי חוק העונשין – רגילה. </w:t>
      </w:r>
      <w:bookmarkStart w:id="1630" w:name="_ETM_Q1_14192941"/>
      <w:bookmarkEnd w:id="1630"/>
      <w:r>
        <w:rPr>
          <w:rFonts w:hint="cs"/>
          <w:rtl/>
        </w:rPr>
        <w:t xml:space="preserve">אינוס רגיל. הן לא בחש"צ. ניתן להעמיד עליהן לדין גם במערכת הצבאית, אבל הן עבירות שקבועות בחוק העונשין. יש עבירות ייחודיות, או שאין להן מקבילה בחוק העונשין, או הן ייחודיות לנסיבות הצבאיות – למשל, גניבה של רכוש צבאי או היזק לו. יש דוגמאות נוספות. בחש"צ יש עשרות עבירות כאלה, מסעיף 43 עד 135. זה הדין המהותי. </w:t>
      </w:r>
    </w:p>
    <w:p w:rsidR="003E1089" w:rsidRDefault="003E1089" w:rsidP="003E1089">
      <w:pPr>
        <w:rPr>
          <w:rtl/>
        </w:rPr>
      </w:pPr>
    </w:p>
    <w:p w:rsidR="003E1089" w:rsidRDefault="003E1089" w:rsidP="003E1089">
      <w:pPr>
        <w:rPr>
          <w:rtl/>
        </w:rPr>
      </w:pPr>
      <w:r>
        <w:rPr>
          <w:rFonts w:hint="cs"/>
          <w:rtl/>
        </w:rPr>
        <w:t>מדוע החש"צ, הוא הדין הפלילי הצבאי, כולל גם את הדין המהותי, כלומר את חוק העונשין הצבאי לצור</w:t>
      </w:r>
      <w:bookmarkStart w:id="1631" w:name="_ETM_Q1_14234551"/>
      <w:bookmarkEnd w:id="1631"/>
      <w:r>
        <w:rPr>
          <w:rFonts w:hint="cs"/>
          <w:rtl/>
        </w:rPr>
        <w:t xml:space="preserve">ך העניין, העבירות הצבאית, וגם את הדין החסד"פאי - זה אותו קורפוס, באותו חוק, אבל יש מעבר היום בתפישה </w:t>
      </w:r>
      <w:bookmarkStart w:id="1632" w:name="_ETM_Q1_14242046"/>
      <w:bookmarkEnd w:id="1632"/>
      <w:r>
        <w:rPr>
          <w:rFonts w:hint="cs"/>
          <w:rtl/>
        </w:rPr>
        <w:t xml:space="preserve">הרעיונית של הפרקליטות הצבאית בשיתוף פעולה עם משרד המשפטים, שבהיעדר הצדקות ייחודיות – גם רלוונטי להתיישנות אבל גם לגבי עבירת האינוס, למשל. היתה עבירת אינוס צבאית שנמחקה רק בשנה הזאת בעקבות התפישה שצריך לקרב בין מערכות הדין, והיעדר </w:t>
      </w:r>
      <w:bookmarkStart w:id="1633" w:name="_ETM_Q1_14260028"/>
      <w:bookmarkEnd w:id="1633"/>
      <w:r>
        <w:rPr>
          <w:rFonts w:hint="cs"/>
          <w:rtl/>
        </w:rPr>
        <w:t xml:space="preserve">הצדקה ייחודית – אנחנו חושבים שגם הדין החסד"פאי, נקרא לזה, דיני ההתיישנות, </w:t>
      </w:r>
      <w:bookmarkStart w:id="1634" w:name="_ETM_Q1_14264959"/>
      <w:bookmarkEnd w:id="1634"/>
      <w:r>
        <w:rPr>
          <w:rFonts w:hint="cs"/>
          <w:rtl/>
        </w:rPr>
        <w:t>צריכים להתאים עצמם למערכת האזרחית.</w:t>
      </w:r>
    </w:p>
    <w:p w:rsidR="003E1089" w:rsidRDefault="003E1089" w:rsidP="003E1089">
      <w:pPr>
        <w:rPr>
          <w:rtl/>
        </w:rPr>
      </w:pPr>
      <w:r>
        <w:rPr>
          <w:rFonts w:hint="cs"/>
          <w:rtl/>
        </w:rPr>
        <w:t xml:space="preserve"> </w:t>
      </w:r>
    </w:p>
    <w:p w:rsidR="003E1089" w:rsidRDefault="000747F6" w:rsidP="000747F6">
      <w:pPr>
        <w:pStyle w:val="af8"/>
        <w:keepNext/>
        <w:rPr>
          <w:rtl/>
        </w:rPr>
      </w:pPr>
      <w:bookmarkStart w:id="1635" w:name="_ETM_Q1_14272574"/>
      <w:bookmarkStart w:id="1636" w:name="_ETM_Q1_14272631"/>
      <w:bookmarkStart w:id="1637" w:name="ET_yor_5094_678"/>
      <w:bookmarkEnd w:id="1635"/>
      <w:bookmarkEnd w:id="1636"/>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1637"/>
    </w:p>
    <w:p w:rsidR="003E1089" w:rsidRDefault="003E1089" w:rsidP="003E1089">
      <w:pPr>
        <w:pStyle w:val="KeepWithNext"/>
        <w:rPr>
          <w:rtl/>
        </w:rPr>
      </w:pPr>
    </w:p>
    <w:p w:rsidR="003E1089" w:rsidRDefault="003E1089" w:rsidP="003E1089">
      <w:pPr>
        <w:rPr>
          <w:rtl/>
        </w:rPr>
      </w:pPr>
      <w:bookmarkStart w:id="1638" w:name="_ETM_Q1_14276647"/>
      <w:bookmarkEnd w:id="1638"/>
      <w:r>
        <w:rPr>
          <w:rFonts w:hint="cs"/>
          <w:rtl/>
        </w:rPr>
        <w:t>הדבר הכי טוב היה אם בסך הכול נחיל את הריבונות, ואז ממילא הכול מסתדר, נכון?</w:t>
      </w:r>
    </w:p>
    <w:p w:rsidR="003E1089" w:rsidRDefault="003E1089" w:rsidP="003E1089">
      <w:pPr>
        <w:rPr>
          <w:rtl/>
        </w:rPr>
      </w:pPr>
      <w:bookmarkStart w:id="1639" w:name="_ETM_Q1_14280120"/>
      <w:bookmarkStart w:id="1640" w:name="_ETM_Q1_14280236"/>
      <w:bookmarkEnd w:id="1639"/>
      <w:bookmarkEnd w:id="1640"/>
    </w:p>
    <w:p w:rsidR="003E1089" w:rsidRDefault="000747F6" w:rsidP="000747F6">
      <w:pPr>
        <w:pStyle w:val="a5"/>
        <w:keepNext/>
        <w:rPr>
          <w:rtl/>
        </w:rPr>
      </w:pPr>
      <w:bookmarkStart w:id="1641" w:name="ET_speaker_תמי_סלע_679"/>
      <w:r w:rsidRPr="000747F6">
        <w:rPr>
          <w:rStyle w:val="TagStyle"/>
          <w:rtl/>
        </w:rPr>
        <w:t xml:space="preserve"> &lt;&lt; דובר &gt;&gt; </w:t>
      </w:r>
      <w:r w:rsidR="003E1089">
        <w:rPr>
          <w:rStyle w:val="aff"/>
          <w:rFonts w:hint="cs"/>
          <w:color w:val="000000"/>
          <w:rtl/>
        </w:rPr>
        <w:t>תמי סלע</w:t>
      </w:r>
      <w:r w:rsidR="003E1089">
        <w:rPr>
          <w:rFonts w:hint="cs"/>
          <w:color w:val="000000"/>
          <w:rtl/>
        </w:rPr>
        <w:t>:</w:t>
      </w:r>
      <w:r w:rsidRPr="000747F6">
        <w:rPr>
          <w:rStyle w:val="TagStyle"/>
          <w:rtl/>
        </w:rPr>
        <w:t xml:space="preserve"> &lt;&lt; דובר &gt;&gt; </w:t>
      </w:r>
      <w:bookmarkEnd w:id="1641"/>
    </w:p>
    <w:p w:rsidR="003E1089" w:rsidRDefault="003E1089" w:rsidP="003E1089">
      <w:pPr>
        <w:pStyle w:val="KeepWithNext"/>
        <w:rPr>
          <w:rtl/>
        </w:rPr>
      </w:pPr>
    </w:p>
    <w:p w:rsidR="003E1089" w:rsidRDefault="003E1089" w:rsidP="003E1089">
      <w:pPr>
        <w:rPr>
          <w:rtl/>
        </w:rPr>
      </w:pPr>
      <w:r>
        <w:rPr>
          <w:rFonts w:hint="cs"/>
          <w:rtl/>
        </w:rPr>
        <w:t>אני רוצה להסביר את הסיבה שהיתה לנו עמדה אחרת.</w:t>
      </w:r>
    </w:p>
    <w:p w:rsidR="003E1089" w:rsidRDefault="003E1089" w:rsidP="003E1089">
      <w:pPr>
        <w:rPr>
          <w:rtl/>
        </w:rPr>
      </w:pPr>
      <w:bookmarkStart w:id="1642" w:name="_ETM_Q1_14291929"/>
      <w:bookmarkStart w:id="1643" w:name="_ETM_Q1_14292023"/>
      <w:bookmarkEnd w:id="1642"/>
      <w:bookmarkEnd w:id="1643"/>
    </w:p>
    <w:p w:rsidR="003E1089" w:rsidRDefault="003E1089" w:rsidP="003E1089">
      <w:pPr>
        <w:pStyle w:val="afb"/>
        <w:keepNext/>
        <w:rPr>
          <w:rtl/>
        </w:rPr>
      </w:pPr>
      <w:bookmarkStart w:id="1644" w:name="_ETM_Q1_14292345"/>
      <w:bookmarkStart w:id="1645" w:name="_ETM_Q1_14292411"/>
      <w:bookmarkStart w:id="1646" w:name="_ETM_Q1_14293321"/>
      <w:bookmarkStart w:id="1647" w:name="_ETM_Q1_14294281"/>
      <w:bookmarkEnd w:id="1644"/>
      <w:bookmarkEnd w:id="1645"/>
      <w:bookmarkEnd w:id="1646"/>
      <w:bookmarkEnd w:id="1647"/>
      <w:r>
        <w:rPr>
          <w:rStyle w:val="TagStyle"/>
          <w:rFonts w:hint="cs"/>
          <w:rtl/>
        </w:rPr>
        <w:t xml:space="preserve">&lt;&lt; אורח &gt;&gt; </w:t>
      </w:r>
      <w:r>
        <w:rPr>
          <w:rFonts w:hint="cs"/>
          <w:rtl/>
        </w:rPr>
        <w:t>רונן פוליאק:</w:t>
      </w:r>
      <w:r>
        <w:rPr>
          <w:rStyle w:val="TagStyle"/>
          <w:rFonts w:hint="cs"/>
          <w:rtl/>
        </w:rPr>
        <w:t xml:space="preserve"> &lt;&lt; אורח &gt;&gt;</w:t>
      </w:r>
      <w:r>
        <w:rPr>
          <w:rFonts w:hint="cs"/>
          <w:rtl/>
        </w:rPr>
        <w:t xml:space="preserve"> </w:t>
      </w:r>
    </w:p>
    <w:p w:rsidR="003E1089" w:rsidRDefault="003E1089" w:rsidP="003E1089">
      <w:pPr>
        <w:rPr>
          <w:rtl/>
        </w:rPr>
      </w:pPr>
    </w:p>
    <w:p w:rsidR="003E1089" w:rsidRDefault="003E1089" w:rsidP="003E1089">
      <w:pPr>
        <w:rPr>
          <w:rtl/>
        </w:rPr>
      </w:pPr>
      <w:bookmarkStart w:id="1648" w:name="_ETM_Q1_14272853"/>
      <w:bookmarkStart w:id="1649" w:name="_ETM_Q1_14272898"/>
      <w:bookmarkEnd w:id="1648"/>
      <w:bookmarkEnd w:id="1649"/>
      <w:r>
        <w:rPr>
          <w:rFonts w:hint="cs"/>
          <w:rtl/>
        </w:rPr>
        <w:t>זאת העמדה שלנו.</w:t>
      </w:r>
    </w:p>
    <w:p w:rsidR="003E1089" w:rsidRDefault="003E1089" w:rsidP="003E1089">
      <w:pPr>
        <w:rPr>
          <w:rtl/>
        </w:rPr>
      </w:pPr>
    </w:p>
    <w:p w:rsidR="003E1089" w:rsidRDefault="003E1089" w:rsidP="003E1089">
      <w:pPr>
        <w:rPr>
          <w:rtl/>
        </w:rPr>
      </w:pPr>
      <w:r>
        <w:rPr>
          <w:rFonts w:hint="cs"/>
          <w:rtl/>
        </w:rPr>
        <w:t xml:space="preserve">זה אומר, שההתיישנות לא צריכה להיות נחלטת על-ידי המיקום של ההוראה בחוק – האם היא בחש"צ או מחוצה לה אלא לפי מהות העבירה והחומרה שלה. כרגע יש הקלה בדין ההתיישנות לגבי אוכלוסיות שכפופות לחש"צ – אני מדבר על משרתי קבע ואזרחים עובדי צה"ל, שלגביהם תקופת השירות גם ככה היא ארוכה יותר. אני מזכיר – לגבי התחולה גם ככה אחרי </w:t>
      </w:r>
      <w:bookmarkStart w:id="1650" w:name="_ETM_Q1_14328940"/>
      <w:bookmarkEnd w:id="1650"/>
      <w:r>
        <w:rPr>
          <w:rFonts w:hint="cs"/>
          <w:rtl/>
        </w:rPr>
        <w:t xml:space="preserve">שנה מהשחרור יש יציאה מהחש"צ. אני מדבר על האוכלוסיות האלה. השאלה שאנחנו צריכים לשאול את עצמנו, כשאנחנו יושבים על המדוכה, האם יש הצדקה שלאוכלוסיות האלה תהיה תקופת התיישנות </w:t>
      </w:r>
      <w:bookmarkStart w:id="1651" w:name="_ETM_Q1_14340829"/>
      <w:bookmarkEnd w:id="1651"/>
      <w:r>
        <w:rPr>
          <w:rFonts w:hint="cs"/>
          <w:rtl/>
        </w:rPr>
        <w:t xml:space="preserve">מקוצרת של שלוש שנים בהשוואה לתקופות ההתיישנות הארוכות שקיימות באזרחות כבר היום, ונשארות על כנן במסגרת התזכיר הזה. אני מזכיר – התזכיר מתקן או מקצר בנושא של הארכת </w:t>
      </w:r>
      <w:bookmarkStart w:id="1652" w:name="_ETM_Q1_14360744"/>
      <w:bookmarkEnd w:id="1652"/>
      <w:r>
        <w:rPr>
          <w:rFonts w:hint="cs"/>
          <w:rtl/>
        </w:rPr>
        <w:t xml:space="preserve">משך החקירה, אבל תקופת ההתיישנות היום היא שלוש שנים, ויש לבדוק, האם יש לזה הצדקה. אנחנו חושבים, שאין לזה הצדקה, כי </w:t>
      </w:r>
      <w:bookmarkStart w:id="1653" w:name="_ETM_Q1_14369147"/>
      <w:bookmarkEnd w:id="1653"/>
      <w:r>
        <w:rPr>
          <w:rFonts w:hint="cs"/>
          <w:rtl/>
        </w:rPr>
        <w:t xml:space="preserve">יש עבירות צבאיות שמופיעות בחוק השיפוט הצבאי שהן חמורות ומצדיקות ענישה חמורה. </w:t>
      </w:r>
    </w:p>
    <w:p w:rsidR="003E1089" w:rsidRDefault="003E1089" w:rsidP="003E1089">
      <w:pPr>
        <w:rPr>
          <w:rtl/>
        </w:rPr>
      </w:pPr>
    </w:p>
    <w:p w:rsidR="003E1089" w:rsidRDefault="003E1089" w:rsidP="003E1089">
      <w:pPr>
        <w:pStyle w:val="a5"/>
        <w:keepNext/>
        <w:rPr>
          <w:rtl/>
        </w:rPr>
      </w:pPr>
      <w:bookmarkStart w:id="1654" w:name="ET_speaker_5321_511"/>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654"/>
    </w:p>
    <w:p w:rsidR="003E1089" w:rsidRDefault="003E1089" w:rsidP="003E1089">
      <w:pPr>
        <w:pStyle w:val="KeepWithNext"/>
        <w:rPr>
          <w:rtl/>
        </w:rPr>
      </w:pPr>
    </w:p>
    <w:p w:rsidR="003E1089" w:rsidRDefault="003E1089" w:rsidP="003E1089">
      <w:pPr>
        <w:rPr>
          <w:rtl/>
        </w:rPr>
      </w:pPr>
      <w:r>
        <w:rPr>
          <w:rFonts w:hint="cs"/>
          <w:rtl/>
        </w:rPr>
        <w:t>גם כשהחשוד כבר אינו במדים?</w:t>
      </w:r>
    </w:p>
    <w:p w:rsidR="003E1089" w:rsidRDefault="003E1089" w:rsidP="003E1089">
      <w:pPr>
        <w:rPr>
          <w:rtl/>
        </w:rPr>
      </w:pPr>
    </w:p>
    <w:p w:rsidR="003E1089" w:rsidRDefault="003E1089" w:rsidP="003E1089">
      <w:pPr>
        <w:pStyle w:val="afb"/>
        <w:keepNext/>
        <w:rPr>
          <w:rtl/>
        </w:rPr>
      </w:pPr>
      <w:r>
        <w:rPr>
          <w:rStyle w:val="TagStyle"/>
          <w:rFonts w:hint="cs"/>
          <w:rtl/>
        </w:rPr>
        <w:t xml:space="preserve">&lt;&lt; אורח &gt;&gt; </w:t>
      </w:r>
      <w:r>
        <w:rPr>
          <w:rFonts w:hint="cs"/>
          <w:rtl/>
        </w:rPr>
        <w:t>רונן פוליאק:</w:t>
      </w:r>
      <w:r>
        <w:rPr>
          <w:rStyle w:val="TagStyle"/>
          <w:rFonts w:hint="cs"/>
          <w:rtl/>
        </w:rPr>
        <w:t xml:space="preserve"> &lt;&lt; אורח &gt;&gt;</w:t>
      </w: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r>
        <w:rPr>
          <w:rFonts w:hint="cs"/>
          <w:rtl/>
        </w:rPr>
        <w:t>לא, אמרתי – ברגע שהוא יוצא מתחולת החש"צ, כלומר שנה לאחר שחרורו, אינו במדים, התיק עובר למערכת האזרחית לפי השיקולים של המערכת האזרחית.</w:t>
      </w:r>
    </w:p>
    <w:p w:rsidR="003E1089" w:rsidRDefault="003E1089" w:rsidP="003E1089">
      <w:pPr>
        <w:rPr>
          <w:rtl/>
        </w:rPr>
      </w:pPr>
    </w:p>
    <w:p w:rsidR="003E1089" w:rsidRDefault="003E1089" w:rsidP="003E1089">
      <w:pPr>
        <w:pStyle w:val="a5"/>
        <w:keepNext/>
        <w:rPr>
          <w:rtl/>
        </w:rPr>
      </w:pPr>
      <w:bookmarkStart w:id="1655" w:name="ET_speaker_תמי_סלע_51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655"/>
    </w:p>
    <w:p w:rsidR="003E1089" w:rsidRDefault="003E1089" w:rsidP="003E1089">
      <w:pPr>
        <w:pStyle w:val="KeepWithNext"/>
        <w:rPr>
          <w:rtl/>
        </w:rPr>
      </w:pPr>
    </w:p>
    <w:p w:rsidR="003E1089" w:rsidRDefault="003E1089" w:rsidP="003E1089">
      <w:pPr>
        <w:rPr>
          <w:rtl/>
        </w:rPr>
      </w:pPr>
      <w:r>
        <w:rPr>
          <w:rFonts w:hint="cs"/>
          <w:rtl/>
        </w:rPr>
        <w:t xml:space="preserve">זה בעיקר רלוונטי למשרתי קבע ולאזרחים עובדי צה"ל, </w:t>
      </w:r>
      <w:bookmarkStart w:id="1656" w:name="_ETM_Q1_14398642"/>
      <w:bookmarkEnd w:id="1656"/>
      <w:r>
        <w:rPr>
          <w:rFonts w:hint="cs"/>
          <w:rtl/>
        </w:rPr>
        <w:t>כי חיילים משתחררים לאחר תקופה קצרה יותר.</w:t>
      </w:r>
    </w:p>
    <w:p w:rsidR="003E1089" w:rsidRDefault="003E1089" w:rsidP="003E1089">
      <w:pPr>
        <w:rPr>
          <w:rtl/>
        </w:rPr>
      </w:pPr>
    </w:p>
    <w:p w:rsidR="003E1089" w:rsidRDefault="003E1089" w:rsidP="003E1089">
      <w:pPr>
        <w:pStyle w:val="afb"/>
        <w:keepNext/>
        <w:rPr>
          <w:rtl/>
        </w:rPr>
      </w:pPr>
      <w:r>
        <w:rPr>
          <w:rStyle w:val="TagStyle"/>
          <w:rFonts w:hint="cs"/>
          <w:rtl/>
        </w:rPr>
        <w:t xml:space="preserve">&lt;&lt; אורח &gt;&gt; </w:t>
      </w:r>
      <w:r>
        <w:rPr>
          <w:rFonts w:hint="cs"/>
          <w:rtl/>
        </w:rPr>
        <w:t>רונן פוליאק:</w:t>
      </w:r>
      <w:r>
        <w:rPr>
          <w:rStyle w:val="TagStyle"/>
          <w:rFonts w:hint="cs"/>
          <w:rtl/>
        </w:rPr>
        <w:t xml:space="preserve"> &lt;&lt; אורח &gt;&gt;</w:t>
      </w: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r>
        <w:rPr>
          <w:rFonts w:hint="cs"/>
          <w:rtl/>
        </w:rPr>
        <w:t xml:space="preserve">אני רוצה </w:t>
      </w:r>
      <w:bookmarkStart w:id="1657" w:name="_ETM_Q1_14405572"/>
      <w:bookmarkEnd w:id="1657"/>
      <w:r>
        <w:rPr>
          <w:rFonts w:hint="cs"/>
          <w:rtl/>
        </w:rPr>
        <w:t>לתת דוגמה של חייל בשירות קבע ארוך, הוא מישהו שהוא כבר שבע שנים בשירות קבע. הוא ביצע עבירה ביום הראשון של שירותו הצבאי, עוד כשהיה בחובה. עבירת פשע. חלפו שבע שנים. בנוסח החש"צ כיום המשרת עשוי להעלות טענת התיישנות כבר בחלוף שלוש שנים, כי כל עבירה מתיישנת למעט שתי עבירות – בגידה ועריקה, שמתיישנות תקופות ארוכות יותר. כל שאר העבירות מתיישנות אחרי שלוש שנים.</w:t>
      </w:r>
    </w:p>
    <w:p w:rsidR="003E1089" w:rsidRDefault="003E1089" w:rsidP="003E1089">
      <w:pPr>
        <w:rPr>
          <w:rtl/>
        </w:rPr>
      </w:pPr>
    </w:p>
    <w:p w:rsidR="003E1089" w:rsidRDefault="003E1089" w:rsidP="003E1089">
      <w:pPr>
        <w:pStyle w:val="a5"/>
        <w:keepNext/>
        <w:rPr>
          <w:rtl/>
        </w:rPr>
      </w:pPr>
      <w:bookmarkStart w:id="1658" w:name="ET_speaker_תמי_סלע_51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658"/>
    </w:p>
    <w:p w:rsidR="003E1089" w:rsidRDefault="003E1089" w:rsidP="003E1089">
      <w:pPr>
        <w:pStyle w:val="KeepWithNext"/>
        <w:rPr>
          <w:rtl/>
        </w:rPr>
      </w:pPr>
    </w:p>
    <w:p w:rsidR="003E1089" w:rsidRDefault="003E1089" w:rsidP="003E1089">
      <w:pPr>
        <w:rPr>
          <w:rtl/>
        </w:rPr>
      </w:pPr>
      <w:r>
        <w:rPr>
          <w:rFonts w:hint="cs"/>
          <w:rtl/>
        </w:rPr>
        <w:t>אם לא התחילו בפעולות חקירה כמובן. אם התחילו פעולות חקירה, עכשיו לפי ההסדר החדש יהיו תקופות נוספות ועילות שלא יימנו.</w:t>
      </w:r>
    </w:p>
    <w:p w:rsidR="003E1089" w:rsidRDefault="003E1089" w:rsidP="003E1089">
      <w:pPr>
        <w:rPr>
          <w:rtl/>
        </w:rPr>
      </w:pPr>
      <w:bookmarkStart w:id="1659" w:name="_ETM_Q1_14445429"/>
      <w:bookmarkStart w:id="1660" w:name="_ETM_Q1_14445532"/>
      <w:bookmarkEnd w:id="1659"/>
      <w:bookmarkEnd w:id="1660"/>
    </w:p>
    <w:p w:rsidR="003E1089" w:rsidRDefault="003E1089" w:rsidP="003E1089">
      <w:pPr>
        <w:pStyle w:val="afb"/>
        <w:keepNext/>
        <w:rPr>
          <w:rtl/>
        </w:rPr>
      </w:pPr>
      <w:r>
        <w:rPr>
          <w:rStyle w:val="TagStyle"/>
          <w:rFonts w:hint="cs"/>
          <w:rtl/>
        </w:rPr>
        <w:t xml:space="preserve">&lt;&lt; אורח &gt;&gt; </w:t>
      </w:r>
      <w:r>
        <w:rPr>
          <w:rFonts w:hint="cs"/>
          <w:rtl/>
        </w:rPr>
        <w:t>רונן פוליאק:</w:t>
      </w:r>
      <w:r>
        <w:rPr>
          <w:rStyle w:val="TagStyle"/>
          <w:rFonts w:hint="cs"/>
          <w:rtl/>
        </w:rPr>
        <w:t xml:space="preserve"> &lt;&lt; אורח &gt;&gt;</w:t>
      </w: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r>
        <w:rPr>
          <w:rFonts w:hint="cs"/>
          <w:rtl/>
        </w:rPr>
        <w:t xml:space="preserve">נכון. אני מדבר כרגע על התקופות המקסימליות של ההתיישנות לפי החוק. כרגע יש לו שלוש שנים. האם בהשוואה לאזרח, שביצע עבירה דומה של גניבה או </w:t>
      </w:r>
      <w:bookmarkStart w:id="1661" w:name="_ETM_Q1_14466424"/>
      <w:bookmarkEnd w:id="1661"/>
      <w:r>
        <w:rPr>
          <w:rFonts w:hint="cs"/>
          <w:rtl/>
        </w:rPr>
        <w:t xml:space="preserve">פעולות מקבילות – שם דין ההתיישנות בעבירת פשע הוא עשר שנים. פה בעבירת פשע זה שלוש שנים. יש לשים לב שיש פה הקלה, לפי דין. היא מוציאה את האוכלוסייה הזו מתקופת ההתיישנות הכללית שקיימת בחסד"פ, ואומרת: לגבי האוכלוסייה הזאת, שלוש שנים. זו היתה עמדת המחוקק בעת חקיקת החש"צ. </w:t>
      </w:r>
    </w:p>
    <w:p w:rsidR="003E1089" w:rsidRDefault="003E1089" w:rsidP="003E1089">
      <w:pPr>
        <w:rPr>
          <w:rtl/>
        </w:rPr>
      </w:pPr>
    </w:p>
    <w:p w:rsidR="003E1089" w:rsidRDefault="003E1089" w:rsidP="003E1089">
      <w:pPr>
        <w:rPr>
          <w:rtl/>
        </w:rPr>
      </w:pPr>
      <w:r>
        <w:rPr>
          <w:rFonts w:hint="cs"/>
          <w:rtl/>
        </w:rPr>
        <w:t xml:space="preserve">אנחנו תכף מסיימים את 2018. אנחנו צריכים לראות האם יש לכך הצדקה </w:t>
      </w:r>
      <w:bookmarkStart w:id="1662" w:name="_ETM_Q1_14500341"/>
      <w:bookmarkEnd w:id="1662"/>
      <w:r>
        <w:rPr>
          <w:rFonts w:hint="cs"/>
          <w:rtl/>
        </w:rPr>
        <w:t xml:space="preserve">בראי עקרונות השוויון, בראי התפישה של ההרמוניה הנורמטיבית של המחוקק. כשאנחנו מחוקקים פה, והדברים האלה על המדוכה, האם יש הצדקה בראי האינטרסים הציבוריים, בראי שביל הזהב שעליו דיברנו, האם זה מוצדק, להשאיר אי של התיישנות מקוצר בתוך חוק השיפוט הצבאי, שהוא חריג לדין </w:t>
      </w:r>
      <w:bookmarkStart w:id="1663" w:name="_ETM_Q1_14527180"/>
      <w:bookmarkEnd w:id="1663"/>
      <w:r>
        <w:rPr>
          <w:rFonts w:hint="cs"/>
          <w:rtl/>
        </w:rPr>
        <w:t>הכללי? אנחנו סבורים שלא.</w:t>
      </w:r>
    </w:p>
    <w:p w:rsidR="003E1089" w:rsidRDefault="003E1089" w:rsidP="003E1089">
      <w:pPr>
        <w:rPr>
          <w:rtl/>
        </w:rPr>
      </w:pPr>
    </w:p>
    <w:p w:rsidR="003E1089" w:rsidRDefault="003E1089" w:rsidP="003E1089">
      <w:pPr>
        <w:rPr>
          <w:rtl/>
        </w:rPr>
      </w:pPr>
      <w:r>
        <w:rPr>
          <w:rFonts w:hint="cs"/>
          <w:rtl/>
        </w:rPr>
        <w:t xml:space="preserve">במסגרת תהליך החקיקה הרציני שנערך פה, ונעשו דיונים ארוכים לגבי סוגיות – זה תיקון מאוד משמעותי לחש"צ. זה תיקון שיש לו השלכות בחיי המעשה לגבי האוכלוסיות </w:t>
      </w:r>
      <w:bookmarkStart w:id="1664" w:name="_ETM_Q1_14548960"/>
      <w:bookmarkEnd w:id="1664"/>
      <w:r>
        <w:rPr>
          <w:rFonts w:hint="cs"/>
          <w:rtl/>
        </w:rPr>
        <w:t>האלה. לכן אנחנו בפרקליטות בחנו את השאלה גם בראי הפגיעה באוכלוסייה. כרגע לאוכלוסייה הזו יש התיישנות של שלוש שנים. ככל שהתזכיר הזה בנוסח המלא-מלא יתקבל לפי שיטתנו, תקופת ההתיישנות תוארך.</w:t>
      </w:r>
    </w:p>
    <w:p w:rsidR="003E1089" w:rsidRDefault="003E1089" w:rsidP="003E1089">
      <w:pPr>
        <w:rPr>
          <w:rtl/>
        </w:rPr>
      </w:pPr>
    </w:p>
    <w:p w:rsidR="003E1089" w:rsidRDefault="003E1089" w:rsidP="003E1089">
      <w:pPr>
        <w:rPr>
          <w:rtl/>
        </w:rPr>
      </w:pPr>
      <w:r>
        <w:rPr>
          <w:rFonts w:hint="cs"/>
          <w:rtl/>
        </w:rPr>
        <w:t xml:space="preserve">בדקנו פסיקה של בית המשפט העליון </w:t>
      </w:r>
      <w:bookmarkStart w:id="1665" w:name="_ETM_Q1_14569787"/>
      <w:bookmarkEnd w:id="1665"/>
      <w:r>
        <w:rPr>
          <w:rFonts w:hint="cs"/>
          <w:rtl/>
        </w:rPr>
        <w:t xml:space="preserve">בנושא, האם מדובר בפגיעה. הפסיקה קובעת שאין לאדם וגם לא למשרתי הקבע זכות קנויה לתקופות ההתיישנות שמופיעות בחוק. אין מגבלה להארכה, ככל שהיא מידתית. מה שאנחנו עושים כאן, מדוע זה מידתי – הסברתי בראי הרמוניה </w:t>
      </w:r>
      <w:bookmarkStart w:id="1666" w:name="_ETM_Q1_14591358"/>
      <w:bookmarkEnd w:id="1666"/>
      <w:r>
        <w:rPr>
          <w:rFonts w:hint="cs"/>
          <w:rtl/>
        </w:rPr>
        <w:t>- אנחנו רק משווים את מצב האוכלוסייה הזו, שהיא לעובדים בצה"ל, למשרתי צבא ואזרחים עובדי צה"ל, לדין הקיים במקביל באזרחות. אין כאן בעינינו הרעה.</w:t>
      </w:r>
    </w:p>
    <w:p w:rsidR="003E1089" w:rsidRDefault="003E1089" w:rsidP="003E1089">
      <w:pPr>
        <w:rPr>
          <w:rtl/>
        </w:rPr>
      </w:pPr>
    </w:p>
    <w:p w:rsidR="003E1089" w:rsidRDefault="003E1089" w:rsidP="003E1089">
      <w:pPr>
        <w:rPr>
          <w:rtl/>
        </w:rPr>
      </w:pPr>
      <w:r>
        <w:rPr>
          <w:rFonts w:hint="cs"/>
          <w:rtl/>
        </w:rPr>
        <w:t xml:space="preserve">אני יכול להפנות כאן לפסיקה של בית המשפט העליון. אני לא רוצה להאריך בדברים. אני מקצר, אבל הדברים הללו היו לנגד עינינו. אנחנו חושבים שבעת חקיקת חוק, שעניינו ההתיישנות בחש"צ, יש להיות ערים לשיקול של השינוי, להצדקה של השינוי שאותו ביקשנו לבסס, למידתיות </w:t>
      </w:r>
      <w:bookmarkStart w:id="1667" w:name="_ETM_Q1_14634084"/>
      <w:bookmarkEnd w:id="1667"/>
      <w:r>
        <w:rPr>
          <w:rFonts w:hint="cs"/>
          <w:rtl/>
        </w:rPr>
        <w:t xml:space="preserve">שלו, ואם דוחים את עמדתנו, אנו סבורים שצריכה להיות היום הצדקה לשינוי התפישה הזו, וכאן אנחנו מצויים בשיח עם היועמ"ש של הוועדה. </w:t>
      </w:r>
    </w:p>
    <w:p w:rsidR="003E1089" w:rsidRDefault="003E1089" w:rsidP="003E1089">
      <w:pPr>
        <w:rPr>
          <w:rtl/>
        </w:rPr>
      </w:pPr>
      <w:bookmarkStart w:id="1668" w:name="_ETM_Q1_14646593"/>
      <w:bookmarkStart w:id="1669" w:name="_ETM_Q1_14646646"/>
      <w:bookmarkEnd w:id="1668"/>
      <w:bookmarkEnd w:id="1669"/>
    </w:p>
    <w:p w:rsidR="003E1089" w:rsidRDefault="000747F6" w:rsidP="000747F6">
      <w:pPr>
        <w:pStyle w:val="a5"/>
        <w:keepNext/>
        <w:rPr>
          <w:rtl/>
        </w:rPr>
      </w:pPr>
      <w:bookmarkStart w:id="1670" w:name="_ETM_Q1_14648130"/>
      <w:bookmarkStart w:id="1671" w:name="_ETM_Q1_14648189"/>
      <w:bookmarkStart w:id="1672" w:name="_ETM_Q1_14649009"/>
      <w:bookmarkStart w:id="1673" w:name="ET_speaker_תמי_סלע_680"/>
      <w:bookmarkEnd w:id="1670"/>
      <w:bookmarkEnd w:id="1671"/>
      <w:bookmarkEnd w:id="1672"/>
      <w:r w:rsidRPr="000747F6">
        <w:rPr>
          <w:rStyle w:val="TagStyle"/>
          <w:rtl/>
        </w:rPr>
        <w:t xml:space="preserve"> &lt;&lt; דובר &gt;&gt; </w:t>
      </w:r>
      <w:r w:rsidR="003E1089">
        <w:rPr>
          <w:rStyle w:val="aff"/>
          <w:rFonts w:hint="cs"/>
          <w:color w:val="000000"/>
          <w:rtl/>
        </w:rPr>
        <w:t>תמי סלע</w:t>
      </w:r>
      <w:r w:rsidR="003E1089">
        <w:rPr>
          <w:rFonts w:hint="cs"/>
          <w:color w:val="000000"/>
          <w:rtl/>
        </w:rPr>
        <w:t>:</w:t>
      </w:r>
      <w:r w:rsidRPr="000747F6">
        <w:rPr>
          <w:rStyle w:val="TagStyle"/>
          <w:rtl/>
        </w:rPr>
        <w:t xml:space="preserve"> &lt;&lt; דובר &gt;&gt; </w:t>
      </w:r>
      <w:bookmarkEnd w:id="1673"/>
    </w:p>
    <w:p w:rsidR="003E1089" w:rsidRDefault="003E1089" w:rsidP="003E1089">
      <w:pPr>
        <w:pStyle w:val="KeepWithNext"/>
        <w:rPr>
          <w:rtl/>
        </w:rPr>
      </w:pPr>
    </w:p>
    <w:p w:rsidR="003E1089" w:rsidRDefault="003E1089" w:rsidP="003E1089">
      <w:pPr>
        <w:rPr>
          <w:rtl/>
        </w:rPr>
      </w:pPr>
      <w:bookmarkStart w:id="1674" w:name="_ETM_Q1_14649928"/>
      <w:bookmarkEnd w:id="1674"/>
      <w:r>
        <w:rPr>
          <w:rFonts w:hint="cs"/>
          <w:rtl/>
        </w:rPr>
        <w:t xml:space="preserve">גם היו הסכמות מסוימות, אבל אסביר- - </w:t>
      </w:r>
    </w:p>
    <w:p w:rsidR="003E1089" w:rsidRDefault="003E1089" w:rsidP="003E1089">
      <w:pPr>
        <w:rPr>
          <w:rtl/>
        </w:rPr>
      </w:pPr>
    </w:p>
    <w:p w:rsidR="003E1089" w:rsidRDefault="003E1089" w:rsidP="003E1089">
      <w:pPr>
        <w:pStyle w:val="afb"/>
        <w:keepNext/>
        <w:rPr>
          <w:rtl/>
        </w:rPr>
      </w:pPr>
      <w:r>
        <w:rPr>
          <w:rStyle w:val="TagStyle"/>
          <w:rFonts w:hint="cs"/>
          <w:rtl/>
        </w:rPr>
        <w:t xml:space="preserve">&lt;&lt; אורח &gt;&gt; </w:t>
      </w:r>
      <w:r>
        <w:rPr>
          <w:rFonts w:hint="cs"/>
          <w:rtl/>
        </w:rPr>
        <w:t>רונן פוליאק:</w:t>
      </w:r>
      <w:r>
        <w:rPr>
          <w:rStyle w:val="TagStyle"/>
          <w:rFonts w:hint="cs"/>
          <w:rtl/>
        </w:rPr>
        <w:t xml:space="preserve"> &lt;&lt; אורח &gt;&gt;</w:t>
      </w:r>
      <w:r>
        <w:rPr>
          <w:rFonts w:hint="cs"/>
          <w:rtl/>
        </w:rPr>
        <w:t xml:space="preserve"> </w:t>
      </w:r>
    </w:p>
    <w:p w:rsidR="003E1089" w:rsidRDefault="003E1089" w:rsidP="003E1089">
      <w:pPr>
        <w:pStyle w:val="KeepWithNext"/>
        <w:rPr>
          <w:rtl/>
        </w:rPr>
      </w:pPr>
    </w:p>
    <w:p w:rsidR="003E1089" w:rsidRDefault="003E1089" w:rsidP="003E1089">
      <w:pPr>
        <w:rPr>
          <w:rtl/>
        </w:rPr>
      </w:pPr>
      <w:bookmarkStart w:id="1675" w:name="_ETM_Q1_14646873"/>
      <w:bookmarkStart w:id="1676" w:name="_ETM_Q1_14646931"/>
      <w:bookmarkStart w:id="1677" w:name="_ETM_Q1_14647156"/>
      <w:bookmarkStart w:id="1678" w:name="_ETM_Q1_14647180"/>
      <w:bookmarkEnd w:id="1675"/>
      <w:bookmarkEnd w:id="1676"/>
      <w:bookmarkEnd w:id="1677"/>
      <w:bookmarkEnd w:id="1678"/>
      <w:r>
        <w:rPr>
          <w:rFonts w:hint="cs"/>
          <w:rtl/>
        </w:rPr>
        <w:t xml:space="preserve">על השיח הזה כן העמדנו בפני הוועדה, כדי שלא יהיה מצב כמו עכשיו שיוצאים החוצה ומדברים. רצינו לחסוך את זמן הוועדה </w:t>
      </w:r>
      <w:bookmarkStart w:id="1679" w:name="_ETM_Q1_14660460"/>
      <w:bookmarkEnd w:id="1679"/>
      <w:r>
        <w:rPr>
          <w:rFonts w:hint="cs"/>
          <w:rtl/>
        </w:rPr>
        <w:t>ומראש העמדנו נוסח, שככל שחברי הכנסת הנכבדים לא ישתכנעו מדבריי ויעדיפו נוסח אחר, יש נוסח מוסכם אנחנו יכולים ללכת עליו. חשוב לנו להציג שתי חלופות.</w:t>
      </w:r>
    </w:p>
    <w:p w:rsidR="003E1089" w:rsidRDefault="003E1089" w:rsidP="003E1089">
      <w:pPr>
        <w:rPr>
          <w:rtl/>
        </w:rPr>
      </w:pPr>
    </w:p>
    <w:p w:rsidR="003E1089" w:rsidRDefault="003E1089" w:rsidP="003E1089">
      <w:pPr>
        <w:rPr>
          <w:rtl/>
        </w:rPr>
      </w:pPr>
    </w:p>
    <w:p w:rsidR="003E1089" w:rsidRDefault="003E1089" w:rsidP="003E1089">
      <w:pPr>
        <w:pStyle w:val="a5"/>
        <w:keepNext/>
        <w:rPr>
          <w:rtl/>
        </w:rPr>
      </w:pPr>
      <w:bookmarkStart w:id="1680" w:name="ET_speaker_תמי_סלע_51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680"/>
    </w:p>
    <w:p w:rsidR="003E1089" w:rsidRDefault="003E1089" w:rsidP="003E1089">
      <w:pPr>
        <w:pStyle w:val="KeepWithNext"/>
        <w:rPr>
          <w:rtl/>
        </w:rPr>
      </w:pPr>
    </w:p>
    <w:p w:rsidR="003E1089" w:rsidRDefault="003E1089" w:rsidP="003E1089">
      <w:pPr>
        <w:rPr>
          <w:rtl/>
        </w:rPr>
      </w:pPr>
      <w:r>
        <w:rPr>
          <w:rFonts w:hint="cs"/>
          <w:rtl/>
        </w:rPr>
        <w:t xml:space="preserve">הצעת החוק הזו, מטרתה העיקרית לא היתה להאריך את תקופות ההתיישנות אלא ליצור הסדר מאוזן </w:t>
      </w:r>
      <w:bookmarkStart w:id="1681" w:name="_ETM_Q1_14679980"/>
      <w:bookmarkEnd w:id="1681"/>
      <w:r>
        <w:rPr>
          <w:rFonts w:hint="cs"/>
          <w:rtl/>
        </w:rPr>
        <w:t xml:space="preserve">יותר, שדווקא תוחם את תקופת ההתיישנות, ונכון שלצד זה גם בחרו עבירות מסוימות חמורות במיוחד, שמנויות בתוספת, שבהן אמרו שגם </w:t>
      </w:r>
      <w:bookmarkStart w:id="1682" w:name="_ETM_Q1_14690829"/>
      <w:bookmarkEnd w:id="1682"/>
      <w:r>
        <w:rPr>
          <w:rFonts w:hint="cs"/>
          <w:rtl/>
        </w:rPr>
        <w:t xml:space="preserve">מאריכים את תקופת ההתיישנות. נכון שבחוק השיפוט הצבאי היום יש </w:t>
      </w:r>
      <w:bookmarkStart w:id="1683" w:name="_ETM_Q1_14695035"/>
      <w:bookmarkEnd w:id="1683"/>
      <w:r>
        <w:rPr>
          <w:rFonts w:hint="cs"/>
          <w:rtl/>
        </w:rPr>
        <w:t xml:space="preserve">מגמה של יצירת אחידות, ככל שיש הצדקה לכך. </w:t>
      </w:r>
    </w:p>
    <w:p w:rsidR="003E1089" w:rsidRDefault="003E1089" w:rsidP="003E1089">
      <w:pPr>
        <w:rPr>
          <w:rtl/>
        </w:rPr>
      </w:pPr>
      <w:bookmarkStart w:id="1684" w:name="_ETM_Q1_14701737"/>
      <w:bookmarkStart w:id="1685" w:name="_ETM_Q1_14701793"/>
      <w:bookmarkEnd w:id="1684"/>
      <w:bookmarkEnd w:id="1685"/>
    </w:p>
    <w:p w:rsidR="003E1089" w:rsidRDefault="003E1089" w:rsidP="003E1089">
      <w:pPr>
        <w:rPr>
          <w:rtl/>
        </w:rPr>
      </w:pPr>
      <w:bookmarkStart w:id="1686" w:name="_ETM_Q1_14702015"/>
      <w:bookmarkStart w:id="1687" w:name="_ETM_Q1_14702066"/>
      <w:bookmarkEnd w:id="1686"/>
      <w:bookmarkEnd w:id="1687"/>
      <w:r>
        <w:rPr>
          <w:rFonts w:hint="cs"/>
          <w:rtl/>
        </w:rPr>
        <w:t xml:space="preserve">חוק השיפוט הצבאי – לגבי עבירות שאינן צבאיות, שחלות גם על אנשים לעתים שהם חיילים או משרתי קבע והולכים להגדרה שאינה צבאית, חלות ההוראות כבר היום, </w:t>
      </w:r>
      <w:bookmarkStart w:id="1688" w:name="_ETM_Q1_14714520"/>
      <w:bookmarkEnd w:id="1688"/>
      <w:r>
        <w:rPr>
          <w:rFonts w:hint="cs"/>
          <w:rtl/>
        </w:rPr>
        <w:t xml:space="preserve">ובוודאי בהסדר המלא, לפי חוק סדר הדין הפלילי עם תקופות ההתיישנות. בעבירות שהן צבאיות בלבד, ואין </w:t>
      </w:r>
      <w:bookmarkStart w:id="1689" w:name="_ETM_Q1_14719672"/>
      <w:bookmarkEnd w:id="1689"/>
      <w:r>
        <w:rPr>
          <w:rFonts w:hint="cs"/>
          <w:rtl/>
        </w:rPr>
        <w:t xml:space="preserve">להן מקבילה, שחלקן מבוססות על תפישה אחרת של משמעת וסדר, וקובעות עונשים די מחמירים גם על מעשים שאין להם בכלל מקבילה בדין העונשין או יש להם מקבילה עם עונשים הרבה פחות חמורים – אני יכולה לתת כמה דוגמאות – ולכן אני חושבת שלגזור מחומרת העבירה, שמבוססת מראש על תפישה אחרת </w:t>
      </w:r>
      <w:bookmarkStart w:id="1690" w:name="_ETM_Q1_14746139"/>
      <w:bookmarkEnd w:id="1690"/>
      <w:r>
        <w:rPr>
          <w:rFonts w:hint="cs"/>
          <w:rtl/>
        </w:rPr>
        <w:t xml:space="preserve">את תקופות ההתיישנות שהן בחוק הפלילי הרגיל, זו אחידות שאינה מוצדקת, מה גם שכבר עכשיו ההסדר החדש מוסיף אפשרות להאריך את תקופת ההתיישנות כתוצאה מפעולות חקירה ועוד כל מיני פרקי זמן שעד היום לא היו נמנים. יש </w:t>
      </w:r>
      <w:bookmarkStart w:id="1691" w:name="_ETM_Q1_14763692"/>
      <w:bookmarkEnd w:id="1691"/>
      <w:r>
        <w:rPr>
          <w:rFonts w:hint="cs"/>
          <w:rtl/>
        </w:rPr>
        <w:t xml:space="preserve">גם פסיקה שמדברת על כך שכל ההצדקה למערכת שיפוט צבאית </w:t>
      </w:r>
      <w:bookmarkStart w:id="1692" w:name="_ETM_Q1_14768423"/>
      <w:bookmarkEnd w:id="1692"/>
      <w:r>
        <w:rPr>
          <w:rFonts w:hint="cs"/>
          <w:rtl/>
        </w:rPr>
        <w:t xml:space="preserve">נפרדת נובעת מיעילות המערכת, מתפישה אחרת של משמעת. מדברים פה על אכיפה יעילה וראויה שהיא בעלת חשיבות ייחודית במערכת הצבאית. כלומר זו מערכת שאמורה להתנהל, אם אנחנו מצפים את זה במערכות הרגילות אז קל וחומר, ומכאן גם נגזרו חלק מהתקופות הקצרות של ההתיישנות. ודאי גם </w:t>
      </w:r>
      <w:bookmarkStart w:id="1693" w:name="_ETM_Q1_14787774"/>
      <w:bookmarkEnd w:id="1693"/>
      <w:r>
        <w:rPr>
          <w:rFonts w:hint="cs"/>
          <w:rtl/>
        </w:rPr>
        <w:t xml:space="preserve">מכך – אנחנו גן יודעים מבחינת נתונים שמה שנדון בפועל זה דווקא הרבה מהעבירות של עריקה, שיש לה תקופת התיישנות מראש ארוכה יותר גם בהסדר הצבאי היום של עשר שנים, ועבירות סמים, שהולכים בכלל לפי העבירות הלא צבאיות, </w:t>
      </w:r>
      <w:bookmarkStart w:id="1694" w:name="_ETM_Q1_14806215"/>
      <w:bookmarkEnd w:id="1694"/>
      <w:r>
        <w:rPr>
          <w:rFonts w:hint="cs"/>
          <w:rtl/>
        </w:rPr>
        <w:t>שאז חל ההסדר של חוק סדר הדין הפלילי.</w:t>
      </w:r>
    </w:p>
    <w:p w:rsidR="003E1089" w:rsidRDefault="003E1089" w:rsidP="003E1089">
      <w:pPr>
        <w:rPr>
          <w:rtl/>
        </w:rPr>
      </w:pPr>
    </w:p>
    <w:p w:rsidR="003E1089" w:rsidRDefault="003E1089" w:rsidP="003E1089">
      <w:pPr>
        <w:pStyle w:val="a5"/>
        <w:keepNext/>
        <w:rPr>
          <w:rtl/>
        </w:rPr>
      </w:pPr>
      <w:bookmarkStart w:id="1695" w:name="ET_speaker_5321_515"/>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695"/>
    </w:p>
    <w:p w:rsidR="003E1089" w:rsidRDefault="003E1089" w:rsidP="003E1089">
      <w:pPr>
        <w:pStyle w:val="KeepWithNext"/>
        <w:rPr>
          <w:rtl/>
        </w:rPr>
      </w:pPr>
    </w:p>
    <w:p w:rsidR="003E1089" w:rsidRDefault="003E1089" w:rsidP="003E1089">
      <w:pPr>
        <w:rPr>
          <w:rtl/>
        </w:rPr>
      </w:pPr>
      <w:r>
        <w:rPr>
          <w:rFonts w:hint="cs"/>
          <w:rtl/>
        </w:rPr>
        <w:t>מה נותר?</w:t>
      </w:r>
    </w:p>
    <w:p w:rsidR="003E1089" w:rsidRDefault="003E1089" w:rsidP="003E1089">
      <w:pPr>
        <w:rPr>
          <w:rtl/>
        </w:rPr>
      </w:pPr>
    </w:p>
    <w:p w:rsidR="003E1089" w:rsidRDefault="003E1089" w:rsidP="003E1089">
      <w:pPr>
        <w:pStyle w:val="a5"/>
        <w:keepNext/>
        <w:rPr>
          <w:rtl/>
        </w:rPr>
      </w:pPr>
      <w:bookmarkStart w:id="1696" w:name="ET_speaker_תמי_סלע_51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696"/>
    </w:p>
    <w:p w:rsidR="003E1089" w:rsidRDefault="003E1089" w:rsidP="003E1089">
      <w:pPr>
        <w:pStyle w:val="KeepWithNext"/>
        <w:rPr>
          <w:rtl/>
        </w:rPr>
      </w:pPr>
    </w:p>
    <w:p w:rsidR="003E1089" w:rsidRDefault="003E1089" w:rsidP="003E1089">
      <w:pPr>
        <w:rPr>
          <w:rtl/>
        </w:rPr>
      </w:pPr>
      <w:r>
        <w:rPr>
          <w:rFonts w:hint="cs"/>
          <w:rtl/>
        </w:rPr>
        <w:t xml:space="preserve">אחוז קטן של </w:t>
      </w:r>
      <w:bookmarkStart w:id="1697" w:name="_ETM_Q1_14813570"/>
      <w:bookmarkEnd w:id="1697"/>
      <w:r>
        <w:rPr>
          <w:rFonts w:hint="cs"/>
          <w:rtl/>
        </w:rPr>
        <w:t>עבירות. אני רוצה לתת דוגמה לכמה עבירות שיש בחוק השיפוט הצבאי שאולי מתאימות – גם על זה אפשר אולי להתווכח, אבל</w:t>
      </w:r>
      <w:bookmarkStart w:id="1698" w:name="_ETM_Q1_14820239"/>
      <w:bookmarkEnd w:id="1698"/>
      <w:r>
        <w:rPr>
          <w:rFonts w:hint="cs"/>
          <w:rtl/>
        </w:rPr>
        <w:t xml:space="preserve"> זה לא הוויכוח שלנו היום, למערכת צבאית. למשל, חייל שעשה מעשה בניגוד למשטר או למשמעת או לסדר הטוב בצבא והתכוון במעשה זה </w:t>
      </w:r>
      <w:bookmarkStart w:id="1699" w:name="_ETM_Q1_14829446"/>
      <w:bookmarkEnd w:id="1699"/>
      <w:r>
        <w:rPr>
          <w:rFonts w:hint="cs"/>
          <w:rtl/>
        </w:rPr>
        <w:t xml:space="preserve">לעורר או להפגין התנגדות או מחאה נגד הוראה מחייבת, דינו מאסר שלוש שנים. ויש עוד עבירות בסגנון הזה </w:t>
      </w:r>
      <w:bookmarkStart w:id="1700" w:name="_ETM_Q1_14835886"/>
      <w:bookmarkEnd w:id="1700"/>
      <w:r>
        <w:rPr>
          <w:rFonts w:hint="cs"/>
          <w:rtl/>
        </w:rPr>
        <w:t xml:space="preserve">של עונשים חמורים יותר או פחות, והמשמעות של לקבל את ההצעה הממשלתית כפי שהיתה במקור היא שמאריכים את ההתיישנות בכל העבירות שהן </w:t>
      </w:r>
      <w:bookmarkStart w:id="1701" w:name="_ETM_Q1_14846910"/>
      <w:bookmarkEnd w:id="1701"/>
      <w:r>
        <w:rPr>
          <w:rFonts w:hint="cs"/>
          <w:rtl/>
        </w:rPr>
        <w:t xml:space="preserve">לא מרידה ועריקה משלוש שנים לחמש או עשר שנים בהתאם לעונשים שקבועים בחוק השיפוט הצבאי, שהם הרבה יותר מחמירים ממה </w:t>
      </w:r>
      <w:bookmarkStart w:id="1702" w:name="_ETM_Q1_14857107"/>
      <w:bookmarkEnd w:id="1702"/>
      <w:r>
        <w:rPr>
          <w:rFonts w:hint="cs"/>
          <w:rtl/>
        </w:rPr>
        <w:t>שאנחנו רואים בחלק מהעבירות, לא בכולן.</w:t>
      </w:r>
    </w:p>
    <w:p w:rsidR="003E1089" w:rsidRDefault="003E1089" w:rsidP="003E1089">
      <w:pPr>
        <w:rPr>
          <w:rtl/>
        </w:rPr>
      </w:pPr>
    </w:p>
    <w:p w:rsidR="003E1089" w:rsidRDefault="003E1089" w:rsidP="003E1089">
      <w:pPr>
        <w:pStyle w:val="afb"/>
        <w:keepNext/>
        <w:rPr>
          <w:rtl/>
        </w:rPr>
      </w:pPr>
      <w:r>
        <w:rPr>
          <w:rStyle w:val="TagStyle"/>
          <w:rFonts w:hint="cs"/>
          <w:rtl/>
        </w:rPr>
        <w:t xml:space="preserve">&lt;&lt; אורח &gt;&gt; </w:t>
      </w:r>
      <w:r>
        <w:rPr>
          <w:rFonts w:hint="cs"/>
          <w:rtl/>
        </w:rPr>
        <w:t>רונן פוליאק:</w:t>
      </w:r>
      <w:r>
        <w:rPr>
          <w:rStyle w:val="TagStyle"/>
          <w:rFonts w:hint="cs"/>
          <w:rtl/>
        </w:rPr>
        <w:t xml:space="preserve"> &lt;&lt; אורח &gt;&gt;</w:t>
      </w: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r>
        <w:rPr>
          <w:rFonts w:hint="cs"/>
          <w:rtl/>
        </w:rPr>
        <w:t>העונשים המרביים.</w:t>
      </w:r>
    </w:p>
    <w:p w:rsidR="003E1089" w:rsidRDefault="003E1089" w:rsidP="003E1089">
      <w:pPr>
        <w:rPr>
          <w:rtl/>
        </w:rPr>
      </w:pPr>
    </w:p>
    <w:p w:rsidR="003E1089" w:rsidRDefault="003E1089" w:rsidP="003E1089">
      <w:pPr>
        <w:pStyle w:val="-"/>
        <w:keepNext/>
        <w:rPr>
          <w:rtl/>
        </w:rPr>
      </w:pPr>
      <w:bookmarkStart w:id="1703" w:name="ET_speakercontinue_תמי_סלע_517"/>
      <w:r>
        <w:rPr>
          <w:rStyle w:val="TagStyle"/>
          <w:rFonts w:hint="cs"/>
          <w:rtl/>
        </w:rPr>
        <w:t xml:space="preserve"> &lt;&lt; דובר_המשך &gt;&gt; </w:t>
      </w:r>
      <w:r>
        <w:rPr>
          <w:rFonts w:hint="cs"/>
          <w:rtl/>
        </w:rPr>
        <w:t>תמי סלע:</w:t>
      </w:r>
      <w:r>
        <w:rPr>
          <w:rStyle w:val="TagStyle"/>
          <w:rFonts w:hint="cs"/>
          <w:rtl/>
        </w:rPr>
        <w:t xml:space="preserve"> &lt;&lt; דובר_המשך &gt;&gt;</w:t>
      </w:r>
      <w:r>
        <w:rPr>
          <w:rFonts w:hint="cs"/>
          <w:rtl/>
        </w:rPr>
        <w:t xml:space="preserve"> </w:t>
      </w:r>
      <w:bookmarkEnd w:id="1703"/>
    </w:p>
    <w:p w:rsidR="003E1089" w:rsidRDefault="003E1089" w:rsidP="003E1089">
      <w:pPr>
        <w:pStyle w:val="KeepWithNext"/>
        <w:rPr>
          <w:rtl/>
        </w:rPr>
      </w:pPr>
    </w:p>
    <w:p w:rsidR="003E1089" w:rsidRDefault="003E1089" w:rsidP="003E1089">
      <w:pPr>
        <w:rPr>
          <w:rtl/>
        </w:rPr>
      </w:pPr>
      <w:r>
        <w:rPr>
          <w:rFonts w:hint="cs"/>
          <w:rtl/>
        </w:rPr>
        <w:t xml:space="preserve">נכון, אבל העונש המרבי הוא שגוזר את </w:t>
      </w:r>
      <w:bookmarkStart w:id="1704" w:name="_ETM_Q1_14863454"/>
      <w:bookmarkEnd w:id="1704"/>
      <w:r>
        <w:rPr>
          <w:rFonts w:hint="cs"/>
          <w:rtl/>
        </w:rPr>
        <w:t xml:space="preserve">ההתיישנות. לכן אם היתה נעשית עבודה של בחינת עבירות ספציפיות, חמורות במיוחד, מבין העבירות הצבאיות, כפי שנעשה בהסדר שמוצע לנו בחוק סדר הדין הפלילי, ולומר: בהן יש הצדקה היום להאריך את ההתיישנות, זה דבר אחד, אבל לומר באופן גורף, </w:t>
      </w:r>
      <w:bookmarkStart w:id="1705" w:name="_ETM_Q1_14879562"/>
      <w:bookmarkEnd w:id="1705"/>
      <w:r>
        <w:rPr>
          <w:rFonts w:hint="cs"/>
          <w:rtl/>
        </w:rPr>
        <w:t>שעל כל מה שיש בחוק השיפוט הצבאי במסגרת העבירות הצבאיות, שאנחנו יודעים שיש שם הרבה דברים לא חמורים, להאריך בהארכה ניכרת, זה נראה דבר שלא מוצדק מכוח עיקרון האחידות.</w:t>
      </w:r>
    </w:p>
    <w:p w:rsidR="003E1089" w:rsidRDefault="003E1089" w:rsidP="003E1089">
      <w:pPr>
        <w:rPr>
          <w:rtl/>
        </w:rPr>
      </w:pPr>
    </w:p>
    <w:p w:rsidR="003E1089" w:rsidRDefault="003E1089" w:rsidP="003E1089">
      <w:pPr>
        <w:pStyle w:val="a5"/>
        <w:keepNext/>
        <w:rPr>
          <w:rtl/>
        </w:rPr>
      </w:pPr>
      <w:bookmarkStart w:id="1706" w:name="ET_speaker_5321_518"/>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706"/>
    </w:p>
    <w:p w:rsidR="003E1089" w:rsidRDefault="003E1089" w:rsidP="003E1089">
      <w:pPr>
        <w:pStyle w:val="KeepWithNext"/>
        <w:rPr>
          <w:rtl/>
        </w:rPr>
      </w:pPr>
    </w:p>
    <w:p w:rsidR="003E1089" w:rsidRDefault="003E1089" w:rsidP="003E1089">
      <w:pPr>
        <w:rPr>
          <w:rtl/>
        </w:rPr>
      </w:pPr>
      <w:r>
        <w:rPr>
          <w:rFonts w:hint="cs"/>
          <w:rtl/>
        </w:rPr>
        <w:t>גם רונן אמר – ככל שהדבר מוצדק.</w:t>
      </w:r>
    </w:p>
    <w:p w:rsidR="003E1089" w:rsidRDefault="003E1089" w:rsidP="003E1089">
      <w:pPr>
        <w:rPr>
          <w:rtl/>
        </w:rPr>
      </w:pPr>
    </w:p>
    <w:p w:rsidR="003E1089" w:rsidRDefault="003E1089" w:rsidP="003E1089">
      <w:pPr>
        <w:pStyle w:val="a5"/>
        <w:keepNext/>
        <w:rPr>
          <w:rtl/>
        </w:rPr>
      </w:pPr>
      <w:bookmarkStart w:id="1707" w:name="ET_speaker_תמי_סלע_52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707"/>
    </w:p>
    <w:p w:rsidR="003E1089" w:rsidRDefault="003E1089" w:rsidP="003E1089">
      <w:pPr>
        <w:pStyle w:val="KeepWithNext"/>
        <w:rPr>
          <w:rtl/>
        </w:rPr>
      </w:pPr>
    </w:p>
    <w:p w:rsidR="003E1089" w:rsidRDefault="003E1089" w:rsidP="003E1089">
      <w:pPr>
        <w:rPr>
          <w:rtl/>
        </w:rPr>
      </w:pPr>
      <w:r>
        <w:rPr>
          <w:rFonts w:hint="cs"/>
          <w:rtl/>
        </w:rPr>
        <w:t xml:space="preserve">לכן </w:t>
      </w:r>
      <w:bookmarkStart w:id="1708" w:name="_ETM_Q1_14902630"/>
      <w:bookmarkEnd w:id="1708"/>
      <w:r>
        <w:rPr>
          <w:rFonts w:hint="cs"/>
          <w:rtl/>
        </w:rPr>
        <w:t xml:space="preserve">ההסדר המוצע כרגע – זה בעמ' 9 – משאיר את </w:t>
      </w:r>
      <w:bookmarkStart w:id="1709" w:name="_ETM_Q1_14908838"/>
      <w:bookmarkEnd w:id="1709"/>
      <w:r>
        <w:rPr>
          <w:rFonts w:hint="cs"/>
          <w:rtl/>
        </w:rPr>
        <w:t xml:space="preserve">תקופות ההתיישנות בעבירות צבאיות כפי שהן, אבל מחיל את ההסדר – אני בעמ' 9, סעיף </w:t>
      </w:r>
      <w:bookmarkStart w:id="1710" w:name="_ETM_Q1_14919525"/>
      <w:bookmarkEnd w:id="1710"/>
      <w:r>
        <w:rPr>
          <w:rFonts w:hint="cs"/>
          <w:rtl/>
        </w:rPr>
        <w:t xml:space="preserve">4, תיקון חוק השיפוט הצבאי, סעיפים א ו-ב לסעיף 41 לחוק השיפוט </w:t>
      </w:r>
      <w:bookmarkStart w:id="1711" w:name="_ETM_Q1_14925269"/>
      <w:bookmarkEnd w:id="1711"/>
      <w:r>
        <w:rPr>
          <w:rFonts w:hint="cs"/>
          <w:rtl/>
        </w:rPr>
        <w:t xml:space="preserve">הצבאי קובעים את תקופות ההתיישנות בעבירה צבאית – יש שם תקופות מסוימות, ובעבירה שאינה צבאית יש הפניה לסעיף 9 בחוק סדר הדין הפלילי הקיים. התוספת היא שגם על עבירה צבאית וגם על עבירה שאינה צבאית יחולו </w:t>
      </w:r>
      <w:bookmarkStart w:id="1712" w:name="_ETM_Q1_14943212"/>
      <w:bookmarkEnd w:id="1712"/>
      <w:r>
        <w:rPr>
          <w:rFonts w:hint="cs"/>
          <w:rtl/>
        </w:rPr>
        <w:t xml:space="preserve">ההוראות לפי סעיף 9ג עד ו, תוספת ראשונה ב' ותוספת ראשונה ג' לחוק סדר הדין </w:t>
      </w:r>
      <w:bookmarkStart w:id="1713" w:name="_ETM_Q1_14949873"/>
      <w:bookmarkEnd w:id="1713"/>
      <w:r>
        <w:rPr>
          <w:rFonts w:hint="cs"/>
          <w:rtl/>
        </w:rPr>
        <w:t>הפלילי, שזה ההסדר המלא של הארכת ההתיישנות כתוצאה מפעולות חקירה של פרקי זמן שלא יימנו ושל סמכויות הארכה נוספות של הגורמים, ופה יש גורמים מקבילים במערכת הצבאית, שכל אלה יחולו גם לעניין עבירה צבאית וגם לעניין עבירה שאינה צבאית בשינויים המחויבים ובשינויים אלה – (1) הסמכויות הנתונות ליועץ המשפטי לממשלה לפי הוראות סעיף 9ג3 – כמובן, נעשה את ההתאמות – יהיו נתונות לפרקליט הצבאי הראשי.</w:t>
      </w:r>
    </w:p>
    <w:p w:rsidR="003E1089" w:rsidRDefault="003E1089" w:rsidP="003E1089">
      <w:pPr>
        <w:rPr>
          <w:rtl/>
        </w:rPr>
      </w:pPr>
    </w:p>
    <w:p w:rsidR="003E1089" w:rsidRDefault="003E1089" w:rsidP="003E1089">
      <w:pPr>
        <w:pStyle w:val="af8"/>
        <w:keepNext/>
        <w:rPr>
          <w:rtl/>
        </w:rPr>
      </w:pPr>
      <w:bookmarkStart w:id="1714" w:name="ET_yor_5094_52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714"/>
    </w:p>
    <w:p w:rsidR="003E1089" w:rsidRDefault="003E1089" w:rsidP="003E1089">
      <w:pPr>
        <w:pStyle w:val="KeepWithNext"/>
        <w:rPr>
          <w:rtl/>
        </w:rPr>
      </w:pPr>
    </w:p>
    <w:p w:rsidR="003E1089" w:rsidRDefault="003E1089" w:rsidP="003E1089">
      <w:pPr>
        <w:rPr>
          <w:rtl/>
        </w:rPr>
      </w:pPr>
      <w:r>
        <w:rPr>
          <w:rFonts w:hint="cs"/>
          <w:rtl/>
        </w:rPr>
        <w:t xml:space="preserve">הפרקליט הצבאי </w:t>
      </w:r>
      <w:bookmarkStart w:id="1715" w:name="_ETM_Q1_14984961"/>
      <w:bookmarkEnd w:id="1715"/>
      <w:r>
        <w:rPr>
          <w:rFonts w:hint="cs"/>
          <w:rtl/>
        </w:rPr>
        <w:t>הראשי, הוא כפוף למישהו?</w:t>
      </w:r>
    </w:p>
    <w:p w:rsidR="003E1089" w:rsidRDefault="003E1089" w:rsidP="003E1089">
      <w:pPr>
        <w:rPr>
          <w:rtl/>
        </w:rPr>
      </w:pPr>
    </w:p>
    <w:p w:rsidR="003E1089" w:rsidRDefault="003E1089" w:rsidP="003E1089">
      <w:pPr>
        <w:pStyle w:val="-"/>
        <w:keepNext/>
        <w:rPr>
          <w:rtl/>
        </w:rPr>
      </w:pPr>
      <w:bookmarkStart w:id="1716" w:name="ET_speakercontinue_תמי_סלע_522"/>
      <w:r>
        <w:rPr>
          <w:rStyle w:val="TagStyle"/>
          <w:rFonts w:hint="cs"/>
          <w:rtl/>
        </w:rPr>
        <w:t xml:space="preserve"> &lt;&lt; דובר_המשך &gt;&gt; </w:t>
      </w:r>
      <w:r>
        <w:rPr>
          <w:rFonts w:hint="cs"/>
          <w:rtl/>
        </w:rPr>
        <w:t>תמי סלע:</w:t>
      </w:r>
      <w:r>
        <w:rPr>
          <w:rStyle w:val="TagStyle"/>
          <w:rFonts w:hint="cs"/>
          <w:rtl/>
        </w:rPr>
        <w:t xml:space="preserve"> &lt;&lt; דובר_המשך &gt;&gt;</w:t>
      </w:r>
      <w:r>
        <w:rPr>
          <w:rFonts w:hint="cs"/>
          <w:rtl/>
        </w:rPr>
        <w:t xml:space="preserve"> </w:t>
      </w:r>
      <w:bookmarkEnd w:id="1716"/>
    </w:p>
    <w:p w:rsidR="003E1089" w:rsidRDefault="003E1089" w:rsidP="003E1089">
      <w:pPr>
        <w:pStyle w:val="KeepWithNext"/>
        <w:rPr>
          <w:rtl/>
        </w:rPr>
      </w:pPr>
    </w:p>
    <w:p w:rsidR="003E1089" w:rsidRDefault="003E1089" w:rsidP="003E1089">
      <w:pPr>
        <w:rPr>
          <w:rtl/>
        </w:rPr>
      </w:pPr>
      <w:r>
        <w:rPr>
          <w:rFonts w:hint="cs"/>
          <w:rtl/>
        </w:rPr>
        <w:t>בסופו של דבר שר הביטחון.</w:t>
      </w:r>
    </w:p>
    <w:p w:rsidR="003E1089" w:rsidRDefault="003E1089" w:rsidP="003E1089">
      <w:pPr>
        <w:rPr>
          <w:rtl/>
        </w:rPr>
      </w:pPr>
      <w:bookmarkStart w:id="1717" w:name="_ETM_Q1_14990385"/>
      <w:bookmarkStart w:id="1718" w:name="_ETM_Q1_14990477"/>
      <w:bookmarkEnd w:id="1717"/>
      <w:bookmarkEnd w:id="1718"/>
    </w:p>
    <w:p w:rsidR="003E1089" w:rsidRDefault="003E1089" w:rsidP="003E1089">
      <w:pPr>
        <w:pStyle w:val="afb"/>
        <w:keepNext/>
        <w:rPr>
          <w:rtl/>
        </w:rPr>
      </w:pPr>
      <w:r>
        <w:rPr>
          <w:rStyle w:val="TagStyle"/>
          <w:rFonts w:hint="cs"/>
          <w:rtl/>
        </w:rPr>
        <w:t xml:space="preserve">&lt;&lt; אורח &gt;&gt; </w:t>
      </w:r>
      <w:r>
        <w:rPr>
          <w:rFonts w:hint="cs"/>
          <w:rtl/>
        </w:rPr>
        <w:t>רונן פוליאק:</w:t>
      </w:r>
      <w:r>
        <w:rPr>
          <w:rStyle w:val="TagStyle"/>
          <w:rFonts w:hint="cs"/>
          <w:rtl/>
        </w:rPr>
        <w:t xml:space="preserve"> &lt;&lt; אורח &gt;&gt;</w:t>
      </w: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r>
        <w:rPr>
          <w:rFonts w:hint="cs"/>
          <w:rtl/>
        </w:rPr>
        <w:t xml:space="preserve">פיקודית הוא כפוף לרמטכ"ל. מבחינה מקצועית אין עליו אלא מרות הדין. </w:t>
      </w:r>
    </w:p>
    <w:p w:rsidR="003E1089" w:rsidRDefault="003E1089" w:rsidP="003E1089">
      <w:pPr>
        <w:rPr>
          <w:rtl/>
        </w:rPr>
      </w:pPr>
      <w:bookmarkStart w:id="1719" w:name="_ETM_Q1_15005346"/>
      <w:bookmarkStart w:id="1720" w:name="_ETM_Q1_15005441"/>
      <w:bookmarkStart w:id="1721" w:name="_ETM_Q1_15005670"/>
      <w:bookmarkEnd w:id="1719"/>
      <w:bookmarkEnd w:id="1720"/>
      <w:bookmarkEnd w:id="1721"/>
    </w:p>
    <w:p w:rsidR="003E1089" w:rsidRDefault="000747F6" w:rsidP="000747F6">
      <w:pPr>
        <w:pStyle w:val="af8"/>
        <w:keepNext/>
        <w:rPr>
          <w:rtl/>
        </w:rPr>
      </w:pPr>
      <w:bookmarkStart w:id="1722" w:name="_ETM_Q1_15006074"/>
      <w:bookmarkStart w:id="1723" w:name="ET_yor_5094_681"/>
      <w:bookmarkEnd w:id="1722"/>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1723"/>
    </w:p>
    <w:p w:rsidR="003E1089" w:rsidRDefault="003E1089" w:rsidP="003E1089">
      <w:pPr>
        <w:pStyle w:val="KeepWithNext"/>
        <w:rPr>
          <w:rtl/>
        </w:rPr>
      </w:pPr>
    </w:p>
    <w:p w:rsidR="003E1089" w:rsidRDefault="003E1089" w:rsidP="003E1089">
      <w:pPr>
        <w:rPr>
          <w:rtl/>
        </w:rPr>
      </w:pPr>
      <w:r>
        <w:rPr>
          <w:rFonts w:hint="cs"/>
          <w:rtl/>
        </w:rPr>
        <w:t>אין לו רמת ייחוס ליועץ המשפטי?</w:t>
      </w:r>
    </w:p>
    <w:p w:rsidR="003E1089" w:rsidRDefault="003E1089" w:rsidP="003E1089">
      <w:pPr>
        <w:rPr>
          <w:rtl/>
        </w:rPr>
      </w:pPr>
      <w:bookmarkStart w:id="1724" w:name="_ETM_Q1_15000915"/>
      <w:bookmarkStart w:id="1725" w:name="_ETM_Q1_15001013"/>
      <w:bookmarkEnd w:id="1724"/>
      <w:bookmarkEnd w:id="1725"/>
    </w:p>
    <w:p w:rsidR="003E1089" w:rsidRDefault="003E1089" w:rsidP="003E1089">
      <w:pPr>
        <w:pStyle w:val="afb"/>
        <w:keepNext/>
        <w:rPr>
          <w:rtl/>
        </w:rPr>
      </w:pPr>
      <w:bookmarkStart w:id="1726" w:name="_ETM_Q1_15001232"/>
      <w:bookmarkEnd w:id="1726"/>
      <w:r>
        <w:rPr>
          <w:rStyle w:val="TagStyle"/>
          <w:rFonts w:hint="cs"/>
          <w:rtl/>
        </w:rPr>
        <w:t xml:space="preserve">&lt;&lt; אורח &gt;&gt; </w:t>
      </w:r>
      <w:r>
        <w:rPr>
          <w:rFonts w:hint="cs"/>
          <w:rtl/>
        </w:rPr>
        <w:t>רונן פוליאק:</w:t>
      </w:r>
      <w:r>
        <w:rPr>
          <w:rStyle w:val="TagStyle"/>
          <w:rFonts w:hint="cs"/>
          <w:rtl/>
        </w:rPr>
        <w:t xml:space="preserve"> &lt;&lt; אורח &gt;&gt;</w:t>
      </w:r>
      <w:r>
        <w:rPr>
          <w:rFonts w:hint="cs"/>
          <w:rtl/>
        </w:rPr>
        <w:t xml:space="preserve"> </w:t>
      </w:r>
    </w:p>
    <w:p w:rsidR="003E1089" w:rsidRDefault="003E1089" w:rsidP="003E1089">
      <w:pPr>
        <w:rPr>
          <w:rtl/>
        </w:rPr>
      </w:pPr>
      <w:bookmarkStart w:id="1727" w:name="_ETM_Q1_15001403"/>
      <w:bookmarkEnd w:id="1727"/>
    </w:p>
    <w:p w:rsidR="003E1089" w:rsidRDefault="003E1089" w:rsidP="003E1089">
      <w:pPr>
        <w:rPr>
          <w:rtl/>
        </w:rPr>
      </w:pPr>
      <w:r>
        <w:rPr>
          <w:rFonts w:hint="cs"/>
          <w:rtl/>
        </w:rPr>
        <w:t xml:space="preserve">יש הנחיות היועץ המשפטי לממשלה, בהנחיית </w:t>
      </w:r>
      <w:bookmarkStart w:id="1728" w:name="_ETM_Q1_15004220"/>
      <w:bookmarkEnd w:id="1728"/>
      <w:r>
        <w:rPr>
          <w:rFonts w:hint="cs"/>
          <w:rtl/>
        </w:rPr>
        <w:t>היועץ המשפטי לממשלה, הפרקליט הצבאי הראשי, שמסדירות את היחסים בין היועץ המשפטי לממשלה לפצ"ר.</w:t>
      </w:r>
      <w:bookmarkStart w:id="1729" w:name="_ETM_Q1_15005800"/>
      <w:bookmarkStart w:id="1730" w:name="_ETM_Q1_15006025"/>
      <w:bookmarkEnd w:id="1729"/>
      <w:bookmarkEnd w:id="1730"/>
    </w:p>
    <w:p w:rsidR="003E1089" w:rsidRDefault="003E1089" w:rsidP="003E1089">
      <w:pPr>
        <w:rPr>
          <w:rtl/>
        </w:rPr>
      </w:pPr>
    </w:p>
    <w:p w:rsidR="003E1089" w:rsidRDefault="003E1089" w:rsidP="003E1089">
      <w:pPr>
        <w:pStyle w:val="-"/>
        <w:keepNext/>
        <w:rPr>
          <w:rtl/>
        </w:rPr>
      </w:pPr>
      <w:bookmarkStart w:id="1731" w:name="ET_speakercontinue_תמי_סלע_523"/>
      <w:r>
        <w:rPr>
          <w:rStyle w:val="TagStyle"/>
          <w:rFonts w:hint="cs"/>
          <w:rtl/>
        </w:rPr>
        <w:t xml:space="preserve"> &lt;&lt; דובר_המשך &gt;&gt; </w:t>
      </w:r>
      <w:r>
        <w:rPr>
          <w:rFonts w:hint="cs"/>
          <w:rtl/>
        </w:rPr>
        <w:t>תמי סלע:</w:t>
      </w:r>
      <w:r>
        <w:rPr>
          <w:rStyle w:val="TagStyle"/>
          <w:rFonts w:hint="cs"/>
          <w:rtl/>
        </w:rPr>
        <w:t xml:space="preserve"> &lt;&lt; דובר_המשך &gt;&gt;</w:t>
      </w:r>
      <w:r>
        <w:rPr>
          <w:rFonts w:hint="cs"/>
          <w:rtl/>
        </w:rPr>
        <w:t xml:space="preserve"> </w:t>
      </w:r>
      <w:bookmarkEnd w:id="1731"/>
    </w:p>
    <w:p w:rsidR="003E1089" w:rsidRDefault="003E1089" w:rsidP="003E1089">
      <w:pPr>
        <w:pStyle w:val="KeepWithNext"/>
        <w:rPr>
          <w:rtl/>
        </w:rPr>
      </w:pPr>
    </w:p>
    <w:p w:rsidR="003E1089" w:rsidRDefault="003E1089" w:rsidP="003E1089">
      <w:pPr>
        <w:rPr>
          <w:rtl/>
        </w:rPr>
      </w:pPr>
      <w:r>
        <w:rPr>
          <w:rFonts w:hint="cs"/>
          <w:rtl/>
        </w:rPr>
        <w:t xml:space="preserve">סמכויות הנתונות לראש אגף חקירות ומודיעין </w:t>
      </w:r>
      <w:bookmarkStart w:id="1732" w:name="_ETM_Q1_15013442"/>
      <w:bookmarkEnd w:id="1732"/>
      <w:r>
        <w:rPr>
          <w:rFonts w:hint="cs"/>
          <w:rtl/>
        </w:rPr>
        <w:t xml:space="preserve">במשטרת ישראל, לפי הוראות סעיף 9ג2 ו-4 האמור יהיו נתונות למפקד משטרה צבאית חוקרת או למפקד היחידה לחקירות מין של משטרה צבאית, לפי העניין. אנחנו צריכים גם מקביל לראש יחידה – כמו בפרקליט מחוז, שנתנו סמכות נוספת בתיקון לגבי מצבים של </w:t>
      </w:r>
      <w:bookmarkStart w:id="1733" w:name="_ETM_Q1_15034472"/>
      <w:bookmarkEnd w:id="1733"/>
      <w:r>
        <w:rPr>
          <w:rFonts w:hint="cs"/>
          <w:rtl/>
        </w:rPr>
        <w:t xml:space="preserve">שימוע השלמת חקירה וכו' – צריך למצוא את המקבילה לעניין </w:t>
      </w:r>
      <w:bookmarkStart w:id="1734" w:name="_ETM_Q1_15040158"/>
      <w:bookmarkEnd w:id="1734"/>
      <w:r>
        <w:rPr>
          <w:rFonts w:hint="cs"/>
          <w:rtl/>
        </w:rPr>
        <w:t xml:space="preserve">הזה, שלא היתה במקור. הם יגידו לנו מי הגורם המקביל, ונתקן בהתאם. נוסף על פרקי הזמן האמורים בסעיף 9ג2 לחוק </w:t>
      </w:r>
      <w:bookmarkStart w:id="1735" w:name="_ETM_Q1_15051190"/>
      <w:bookmarkEnd w:id="1735"/>
      <w:r>
        <w:rPr>
          <w:rFonts w:hint="cs"/>
          <w:rtl/>
        </w:rPr>
        <w:t xml:space="preserve">האמור, לא יובאו בחשבון לעניין התקופות האמורות באותו סעיף גם פרקי זמן אלה, שזה שתי עילות שמקפיאות את תקופת ההתיישנות שהיו ייחודיות לחוק השיפוט הצבאי, ולא משנים אותן אלא משאירים אותן. פרק הזמן שבו שהה החשוד או הנאשם בשבי האויב בנפילתו בשבי עקב עבירה שעבר, ופרק הזמן שבו- - </w:t>
      </w:r>
    </w:p>
    <w:p w:rsidR="003E1089" w:rsidRDefault="003E1089" w:rsidP="003E1089">
      <w:pPr>
        <w:rPr>
          <w:rtl/>
        </w:rPr>
      </w:pPr>
    </w:p>
    <w:p w:rsidR="003E1089" w:rsidRDefault="003E1089" w:rsidP="003E1089">
      <w:pPr>
        <w:pStyle w:val="a5"/>
        <w:keepNext/>
        <w:rPr>
          <w:rtl/>
        </w:rPr>
      </w:pPr>
      <w:bookmarkStart w:id="1736" w:name="ET_speaker_5321_524"/>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736"/>
    </w:p>
    <w:p w:rsidR="003E1089" w:rsidRDefault="003E1089" w:rsidP="003E1089">
      <w:pPr>
        <w:pStyle w:val="KeepWithNext"/>
        <w:rPr>
          <w:rtl/>
        </w:rPr>
      </w:pPr>
    </w:p>
    <w:p w:rsidR="003E1089" w:rsidRDefault="003E1089" w:rsidP="003E1089">
      <w:pPr>
        <w:rPr>
          <w:rtl/>
        </w:rPr>
      </w:pPr>
      <w:r>
        <w:rPr>
          <w:rFonts w:hint="cs"/>
          <w:rtl/>
        </w:rPr>
        <w:t>הוא נענש, לא חשוב איך. האיש יש</w:t>
      </w:r>
      <w:bookmarkStart w:id="1737" w:name="_ETM_Q1_15079382"/>
      <w:bookmarkEnd w:id="1737"/>
      <w:r>
        <w:rPr>
          <w:rFonts w:hint="cs"/>
          <w:rtl/>
        </w:rPr>
        <w:t xml:space="preserve">ב בשבי האויב. עכשיו להגיד לו – ישבת בשבי, ועכשיו נתחיל לספור – ככה, </w:t>
      </w:r>
      <w:bookmarkStart w:id="1738" w:name="_ETM_Q1_15089230"/>
      <w:bookmarkEnd w:id="1738"/>
      <w:r>
        <w:rPr>
          <w:rFonts w:hint="cs"/>
          <w:rtl/>
        </w:rPr>
        <w:t>ללא הגבלה?</w:t>
      </w:r>
    </w:p>
    <w:p w:rsidR="003E1089" w:rsidRDefault="003E1089" w:rsidP="003E1089">
      <w:pPr>
        <w:rPr>
          <w:rtl/>
        </w:rPr>
      </w:pPr>
    </w:p>
    <w:p w:rsidR="003E1089" w:rsidRDefault="003E1089" w:rsidP="003E1089">
      <w:pPr>
        <w:pStyle w:val="afb"/>
        <w:keepNext/>
        <w:rPr>
          <w:rtl/>
        </w:rPr>
      </w:pPr>
      <w:r>
        <w:rPr>
          <w:rStyle w:val="TagStyle"/>
          <w:rFonts w:hint="cs"/>
          <w:rtl/>
        </w:rPr>
        <w:t xml:space="preserve">&lt;&lt; אורח &gt;&gt; </w:t>
      </w:r>
      <w:r>
        <w:rPr>
          <w:rFonts w:hint="cs"/>
          <w:rtl/>
        </w:rPr>
        <w:t>רונן פוליאק:</w:t>
      </w:r>
      <w:r>
        <w:rPr>
          <w:rStyle w:val="TagStyle"/>
          <w:rFonts w:hint="cs"/>
          <w:rtl/>
        </w:rPr>
        <w:t xml:space="preserve"> &lt;&lt; אורח &gt;&gt;</w:t>
      </w: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r>
        <w:rPr>
          <w:rFonts w:hint="cs"/>
          <w:rtl/>
        </w:rPr>
        <w:t>יש לנו את זה כבר היום בחש"צ – "אלה לא יבואו במניין הזמנים המפורטים".</w:t>
      </w:r>
    </w:p>
    <w:p w:rsidR="003E1089" w:rsidRDefault="003E1089" w:rsidP="003E1089">
      <w:pPr>
        <w:rPr>
          <w:rtl/>
        </w:rPr>
      </w:pPr>
    </w:p>
    <w:p w:rsidR="003E1089" w:rsidRDefault="003E1089" w:rsidP="003E1089">
      <w:pPr>
        <w:pStyle w:val="-"/>
        <w:keepNext/>
        <w:rPr>
          <w:rtl/>
        </w:rPr>
      </w:pPr>
      <w:bookmarkStart w:id="1739" w:name="ET_speakercontinue_5321_525"/>
      <w:r>
        <w:rPr>
          <w:rStyle w:val="TagStyle"/>
          <w:rFonts w:hint="cs"/>
          <w:rtl/>
        </w:rPr>
        <w:t xml:space="preserve"> &lt;&lt; דובר_המשך &gt;&gt; </w:t>
      </w:r>
      <w:r>
        <w:rPr>
          <w:rFonts w:hint="cs"/>
          <w:rtl/>
        </w:rPr>
        <w:t>זאב בנימין בגין (הליכוד):</w:t>
      </w:r>
      <w:r>
        <w:rPr>
          <w:rStyle w:val="TagStyle"/>
          <w:rFonts w:hint="cs"/>
          <w:rtl/>
        </w:rPr>
        <w:t xml:space="preserve"> &lt;&lt; דובר_המשך &gt;&gt;</w:t>
      </w:r>
      <w:r>
        <w:rPr>
          <w:rFonts w:hint="cs"/>
          <w:rtl/>
        </w:rPr>
        <w:t xml:space="preserve"> </w:t>
      </w:r>
      <w:bookmarkEnd w:id="1739"/>
    </w:p>
    <w:p w:rsidR="003E1089" w:rsidRDefault="003E1089" w:rsidP="003E1089">
      <w:pPr>
        <w:pStyle w:val="KeepWithNext"/>
        <w:rPr>
          <w:rtl/>
        </w:rPr>
      </w:pPr>
    </w:p>
    <w:p w:rsidR="003E1089" w:rsidRDefault="003E1089" w:rsidP="003E1089">
      <w:pPr>
        <w:rPr>
          <w:rtl/>
        </w:rPr>
      </w:pPr>
      <w:r>
        <w:rPr>
          <w:rFonts w:hint="cs"/>
          <w:rtl/>
        </w:rPr>
        <w:t xml:space="preserve">אני מבין, אבל כל עוד אני </w:t>
      </w:r>
      <w:bookmarkStart w:id="1740" w:name="_ETM_Q1_15102784"/>
      <w:bookmarkEnd w:id="1740"/>
      <w:r>
        <w:rPr>
          <w:rFonts w:hint="cs"/>
          <w:rtl/>
        </w:rPr>
        <w:t xml:space="preserve">חבר הכנסת, יש לי זכות התהייה לפחות. זה פעמיים. </w:t>
      </w:r>
      <w:bookmarkStart w:id="1741" w:name="_ETM_Q1_15113856"/>
      <w:bookmarkEnd w:id="1741"/>
      <w:r>
        <w:rPr>
          <w:rFonts w:hint="cs"/>
          <w:rtl/>
        </w:rPr>
        <w:t xml:space="preserve">צריך להיזהר בזה. הדעת נותנת שהוא לא יועמד לדין, ומישהו </w:t>
      </w:r>
      <w:bookmarkStart w:id="1742" w:name="_ETM_Q1_15124944"/>
      <w:bookmarkEnd w:id="1742"/>
      <w:r>
        <w:rPr>
          <w:rFonts w:hint="cs"/>
          <w:rtl/>
        </w:rPr>
        <w:t>יאמר: הוענשת מספיק.</w:t>
      </w:r>
    </w:p>
    <w:p w:rsidR="003E1089" w:rsidRDefault="003E1089" w:rsidP="003E1089">
      <w:pPr>
        <w:rPr>
          <w:rtl/>
        </w:rPr>
      </w:pPr>
    </w:p>
    <w:p w:rsidR="003E1089" w:rsidRDefault="003E1089" w:rsidP="003E1089">
      <w:pPr>
        <w:pStyle w:val="af8"/>
        <w:keepNext/>
        <w:rPr>
          <w:rtl/>
        </w:rPr>
      </w:pPr>
      <w:bookmarkStart w:id="1743" w:name="ET_yor_5094_52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743"/>
    </w:p>
    <w:p w:rsidR="003E1089" w:rsidRDefault="003E1089" w:rsidP="003E1089">
      <w:pPr>
        <w:pStyle w:val="KeepWithNext"/>
        <w:rPr>
          <w:rtl/>
        </w:rPr>
      </w:pPr>
    </w:p>
    <w:p w:rsidR="003E1089" w:rsidRDefault="003E1089" w:rsidP="003E1089">
      <w:pPr>
        <w:rPr>
          <w:rtl/>
        </w:rPr>
      </w:pPr>
      <w:r>
        <w:rPr>
          <w:rFonts w:hint="cs"/>
          <w:rtl/>
        </w:rPr>
        <w:t xml:space="preserve">שבי אויב זה לא חייב להיות שחטפו אותו. יכול להיות שהוא הלך </w:t>
      </w:r>
      <w:bookmarkStart w:id="1744" w:name="_ETM_Q1_15130601"/>
      <w:bookmarkEnd w:id="1744"/>
      <w:r>
        <w:rPr>
          <w:rFonts w:hint="cs"/>
          <w:rtl/>
        </w:rPr>
        <w:t>לשם.</w:t>
      </w:r>
    </w:p>
    <w:p w:rsidR="003E1089" w:rsidRDefault="003E1089" w:rsidP="003E1089">
      <w:pPr>
        <w:rPr>
          <w:rtl/>
        </w:rPr>
      </w:pPr>
    </w:p>
    <w:p w:rsidR="003E1089" w:rsidRDefault="000747F6" w:rsidP="000747F6">
      <w:pPr>
        <w:pStyle w:val="a5"/>
        <w:keepNext/>
        <w:rPr>
          <w:rtl/>
        </w:rPr>
      </w:pPr>
      <w:bookmarkStart w:id="1745" w:name="ET_speaker_5321_682"/>
      <w:r w:rsidRPr="000747F6">
        <w:rPr>
          <w:rStyle w:val="TagStyle"/>
          <w:rtl/>
        </w:rPr>
        <w:t xml:space="preserve"> &lt;&lt; דובר &gt;&gt; </w:t>
      </w:r>
      <w:r w:rsidR="003E1089">
        <w:rPr>
          <w:rStyle w:val="aff"/>
          <w:rFonts w:hint="cs"/>
          <w:color w:val="000000"/>
          <w:rtl/>
        </w:rPr>
        <w:t>זאב בנימין בגין (הליכוד):</w:t>
      </w:r>
      <w:r w:rsidRPr="000747F6">
        <w:rPr>
          <w:rStyle w:val="TagStyle"/>
          <w:rtl/>
        </w:rPr>
        <w:t xml:space="preserve"> &lt;&lt; דובר &gt;&gt; </w:t>
      </w:r>
      <w:bookmarkEnd w:id="1745"/>
    </w:p>
    <w:p w:rsidR="003E1089" w:rsidRDefault="003E1089" w:rsidP="003E1089">
      <w:pPr>
        <w:pStyle w:val="KeepWithNext"/>
        <w:rPr>
          <w:rtl/>
        </w:rPr>
      </w:pPr>
    </w:p>
    <w:p w:rsidR="003E1089" w:rsidRDefault="003E1089" w:rsidP="003E1089">
      <w:pPr>
        <w:rPr>
          <w:rtl/>
        </w:rPr>
      </w:pPr>
      <w:r>
        <w:rPr>
          <w:rFonts w:hint="cs"/>
          <w:rtl/>
        </w:rPr>
        <w:t xml:space="preserve">כתוב: נפילתו בשבי עקב עבירה שעבר. אז הוא חסר </w:t>
      </w:r>
      <w:bookmarkStart w:id="1746" w:name="_ETM_Q1_15139271"/>
      <w:bookmarkEnd w:id="1746"/>
      <w:r>
        <w:rPr>
          <w:rFonts w:hint="cs"/>
          <w:rtl/>
        </w:rPr>
        <w:t>שכל.</w:t>
      </w:r>
    </w:p>
    <w:p w:rsidR="003E1089" w:rsidRDefault="003E1089" w:rsidP="003E1089">
      <w:pPr>
        <w:rPr>
          <w:rtl/>
        </w:rPr>
      </w:pPr>
      <w:bookmarkStart w:id="1747" w:name="_ETM_Q1_15133957"/>
      <w:bookmarkStart w:id="1748" w:name="_ETM_Q1_15134099"/>
      <w:bookmarkEnd w:id="1747"/>
      <w:bookmarkEnd w:id="1748"/>
    </w:p>
    <w:p w:rsidR="003E1089" w:rsidRDefault="000747F6" w:rsidP="000747F6">
      <w:pPr>
        <w:pStyle w:val="af8"/>
        <w:keepNext/>
        <w:rPr>
          <w:rtl/>
        </w:rPr>
      </w:pPr>
      <w:bookmarkStart w:id="1749" w:name="_ETM_Q1_15143093"/>
      <w:bookmarkStart w:id="1750" w:name="_ETM_Q1_15143154"/>
      <w:bookmarkStart w:id="1751" w:name="ET_yor_5094_683"/>
      <w:bookmarkEnd w:id="1749"/>
      <w:bookmarkEnd w:id="1750"/>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1751"/>
    </w:p>
    <w:p w:rsidR="003E1089" w:rsidRDefault="003E1089" w:rsidP="003E1089">
      <w:pPr>
        <w:pStyle w:val="KeepWithNext"/>
        <w:rPr>
          <w:rtl/>
        </w:rPr>
      </w:pPr>
    </w:p>
    <w:p w:rsidR="003E1089" w:rsidRDefault="003E1089" w:rsidP="003E1089">
      <w:pPr>
        <w:rPr>
          <w:rtl/>
        </w:rPr>
      </w:pPr>
      <w:bookmarkStart w:id="1752" w:name="_ETM_Q1_15144067"/>
      <w:bookmarkEnd w:id="1752"/>
      <w:r>
        <w:rPr>
          <w:rFonts w:hint="cs"/>
          <w:rtl/>
        </w:rPr>
        <w:t xml:space="preserve">נאמר, מישהו שהלך לעשות הסכם מסחר בלבנון או בסוריה – </w:t>
      </w:r>
      <w:bookmarkStart w:id="1753" w:name="_ETM_Q1_15152968"/>
      <w:bookmarkEnd w:id="1753"/>
      <w:r>
        <w:rPr>
          <w:rFonts w:hint="cs"/>
          <w:rtl/>
        </w:rPr>
        <w:t>יכול להיות?</w:t>
      </w:r>
    </w:p>
    <w:p w:rsidR="003E1089" w:rsidRDefault="003E1089" w:rsidP="003E1089">
      <w:pPr>
        <w:rPr>
          <w:rtl/>
        </w:rPr>
      </w:pPr>
      <w:bookmarkStart w:id="1754" w:name="_ETM_Q1_15155383"/>
      <w:bookmarkStart w:id="1755" w:name="_ETM_Q1_15155484"/>
      <w:bookmarkStart w:id="1756" w:name="_ETM_Q1_15155926"/>
      <w:bookmarkStart w:id="1757" w:name="_ETM_Q1_15156015"/>
      <w:bookmarkEnd w:id="1754"/>
      <w:bookmarkEnd w:id="1755"/>
      <w:bookmarkEnd w:id="1756"/>
      <w:bookmarkEnd w:id="1757"/>
    </w:p>
    <w:p w:rsidR="003E1089" w:rsidRDefault="003E1089" w:rsidP="003E1089">
      <w:pPr>
        <w:pStyle w:val="a5"/>
        <w:keepNext/>
        <w:rPr>
          <w:rtl/>
        </w:rPr>
      </w:pPr>
      <w:bookmarkStart w:id="1758" w:name="ET_speaker_תמי_סלע_52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758"/>
    </w:p>
    <w:p w:rsidR="003E1089" w:rsidRDefault="003E1089" w:rsidP="003E1089">
      <w:pPr>
        <w:pStyle w:val="KeepWithNext"/>
        <w:rPr>
          <w:rtl/>
        </w:rPr>
      </w:pPr>
    </w:p>
    <w:p w:rsidR="003E1089" w:rsidRDefault="003E1089" w:rsidP="003E1089">
      <w:pPr>
        <w:rPr>
          <w:rtl/>
        </w:rPr>
      </w:pPr>
      <w:r>
        <w:rPr>
          <w:rFonts w:hint="cs"/>
          <w:rtl/>
        </w:rPr>
        <w:t>כיוון שאין פה שינוי, לא התעמקנו בזה. השאירו את הדין הקיים כפי שהוא.</w:t>
      </w:r>
    </w:p>
    <w:p w:rsidR="003E1089" w:rsidRDefault="003E1089" w:rsidP="003E1089">
      <w:pPr>
        <w:rPr>
          <w:rtl/>
        </w:rPr>
      </w:pPr>
    </w:p>
    <w:p w:rsidR="003E1089" w:rsidRDefault="003E1089" w:rsidP="003E1089">
      <w:pPr>
        <w:pStyle w:val="af8"/>
        <w:keepNext/>
        <w:rPr>
          <w:rtl/>
        </w:rPr>
      </w:pPr>
      <w:bookmarkStart w:id="1759" w:name="ET_yor_5094_52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759"/>
    </w:p>
    <w:p w:rsidR="003E1089" w:rsidRDefault="003E1089" w:rsidP="003E1089">
      <w:pPr>
        <w:pStyle w:val="KeepWithNext"/>
        <w:rPr>
          <w:rtl/>
        </w:rPr>
      </w:pPr>
    </w:p>
    <w:p w:rsidR="003E1089" w:rsidRDefault="003E1089" w:rsidP="003E1089">
      <w:pPr>
        <w:rPr>
          <w:rtl/>
        </w:rPr>
      </w:pPr>
      <w:r>
        <w:rPr>
          <w:rFonts w:hint="cs"/>
          <w:rtl/>
        </w:rPr>
        <w:t xml:space="preserve">יהיה דיווח. </w:t>
      </w:r>
    </w:p>
    <w:p w:rsidR="003E1089" w:rsidRDefault="003E1089" w:rsidP="003E1089">
      <w:pPr>
        <w:rPr>
          <w:rtl/>
        </w:rPr>
      </w:pPr>
      <w:bookmarkStart w:id="1760" w:name="_ETM_Q1_15168533"/>
      <w:bookmarkStart w:id="1761" w:name="_ETM_Q1_15168591"/>
      <w:bookmarkEnd w:id="1760"/>
      <w:bookmarkEnd w:id="1761"/>
    </w:p>
    <w:p w:rsidR="003E1089" w:rsidRDefault="003E1089" w:rsidP="003E1089">
      <w:pPr>
        <w:pStyle w:val="afb"/>
        <w:keepNext/>
        <w:rPr>
          <w:rtl/>
        </w:rPr>
      </w:pPr>
      <w:bookmarkStart w:id="1762" w:name="_ETM_Q1_15168821"/>
      <w:bookmarkEnd w:id="1762"/>
      <w:r>
        <w:rPr>
          <w:rStyle w:val="TagStyle"/>
          <w:rFonts w:hint="cs"/>
          <w:rtl/>
        </w:rPr>
        <w:t xml:space="preserve">&lt;&lt; אורח &gt;&gt; </w:t>
      </w:r>
      <w:r>
        <w:rPr>
          <w:rFonts w:hint="cs"/>
          <w:rtl/>
        </w:rPr>
        <w:t>רונן פוליאק:</w:t>
      </w:r>
      <w:r>
        <w:rPr>
          <w:rStyle w:val="TagStyle"/>
          <w:rFonts w:hint="cs"/>
          <w:rtl/>
        </w:rPr>
        <w:t xml:space="preserve"> &lt;&lt; אורח &gt;&gt;</w:t>
      </w:r>
      <w:r>
        <w:rPr>
          <w:rFonts w:hint="cs"/>
          <w:rtl/>
        </w:rPr>
        <w:t xml:space="preserve"> </w:t>
      </w:r>
    </w:p>
    <w:p w:rsidR="003E1089" w:rsidRDefault="003E1089" w:rsidP="003E1089">
      <w:pPr>
        <w:rPr>
          <w:rtl/>
        </w:rPr>
      </w:pPr>
    </w:p>
    <w:p w:rsidR="003E1089" w:rsidRDefault="003E1089" w:rsidP="003E1089">
      <w:pPr>
        <w:rPr>
          <w:rtl/>
        </w:rPr>
      </w:pPr>
      <w:r>
        <w:rPr>
          <w:rFonts w:hint="cs"/>
          <w:rtl/>
        </w:rPr>
        <w:t>העובדה שיש עבירה, לא אומרת שחייבים להעמיד לדין.</w:t>
      </w:r>
    </w:p>
    <w:p w:rsidR="003E1089" w:rsidRDefault="003E1089" w:rsidP="003E1089">
      <w:pPr>
        <w:rPr>
          <w:rtl/>
        </w:rPr>
      </w:pPr>
      <w:bookmarkStart w:id="1763" w:name="_ETM_Q1_15173107"/>
      <w:bookmarkStart w:id="1764" w:name="_ETM_Q1_15173222"/>
      <w:bookmarkEnd w:id="1763"/>
      <w:bookmarkEnd w:id="1764"/>
    </w:p>
    <w:p w:rsidR="003E1089" w:rsidRDefault="000747F6" w:rsidP="000747F6">
      <w:pPr>
        <w:pStyle w:val="af8"/>
        <w:keepNext/>
        <w:rPr>
          <w:rtl/>
        </w:rPr>
      </w:pPr>
      <w:bookmarkStart w:id="1765" w:name="_ETM_Q1_15173460"/>
      <w:bookmarkStart w:id="1766" w:name="_ETM_Q1_15173545"/>
      <w:bookmarkStart w:id="1767" w:name="ET_yor_5094_684"/>
      <w:bookmarkEnd w:id="1765"/>
      <w:bookmarkEnd w:id="1766"/>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1767"/>
    </w:p>
    <w:p w:rsidR="003E1089" w:rsidRDefault="003E1089" w:rsidP="003E1089">
      <w:pPr>
        <w:pStyle w:val="KeepWithNext"/>
        <w:rPr>
          <w:rtl/>
        </w:rPr>
      </w:pPr>
    </w:p>
    <w:p w:rsidR="003E1089" w:rsidRDefault="003E1089" w:rsidP="003E1089">
      <w:pPr>
        <w:rPr>
          <w:rtl/>
        </w:rPr>
      </w:pPr>
      <w:bookmarkStart w:id="1768" w:name="_ETM_Q1_15174807"/>
      <w:bookmarkEnd w:id="1768"/>
      <w:r>
        <w:rPr>
          <w:rFonts w:hint="cs"/>
          <w:rtl/>
        </w:rPr>
        <w:t xml:space="preserve">מאחר שאין שינוי ולא </w:t>
      </w:r>
      <w:bookmarkStart w:id="1769" w:name="_ETM_Q1_15177108"/>
      <w:bookmarkEnd w:id="1769"/>
      <w:r>
        <w:rPr>
          <w:rFonts w:hint="cs"/>
          <w:rtl/>
        </w:rPr>
        <w:t xml:space="preserve">נכנסנו לזה – עד יבוא יום, וזה יתבטל </w:t>
      </w:r>
      <w:bookmarkStart w:id="1770" w:name="_ETM_Q1_15168927"/>
      <w:bookmarkStart w:id="1771" w:name="_ETM_Q1_15169164"/>
      <w:bookmarkStart w:id="1772" w:name="_ETM_Q1_15169205"/>
      <w:bookmarkEnd w:id="1770"/>
      <w:bookmarkEnd w:id="1771"/>
      <w:bookmarkEnd w:id="1772"/>
      <w:r>
        <w:rPr>
          <w:rFonts w:hint="cs"/>
          <w:rtl/>
        </w:rPr>
        <w:t>והכול יהיה אותו דבר.</w:t>
      </w:r>
    </w:p>
    <w:p w:rsidR="003E1089" w:rsidRDefault="003E1089" w:rsidP="003E1089">
      <w:pPr>
        <w:rPr>
          <w:rtl/>
        </w:rPr>
      </w:pPr>
    </w:p>
    <w:p w:rsidR="003E1089" w:rsidRDefault="003E1089" w:rsidP="003E1089">
      <w:pPr>
        <w:pStyle w:val="a5"/>
        <w:keepNext/>
        <w:rPr>
          <w:rtl/>
        </w:rPr>
      </w:pPr>
      <w:bookmarkStart w:id="1773" w:name="ET_speaker_תמי_סלע_52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773"/>
    </w:p>
    <w:p w:rsidR="003E1089" w:rsidRDefault="003E1089" w:rsidP="003E1089">
      <w:pPr>
        <w:pStyle w:val="KeepWithNext"/>
        <w:rPr>
          <w:rtl/>
        </w:rPr>
      </w:pPr>
    </w:p>
    <w:p w:rsidR="003E1089" w:rsidRDefault="003E1089" w:rsidP="003E1089">
      <w:pPr>
        <w:rPr>
          <w:rtl/>
        </w:rPr>
      </w:pPr>
      <w:r>
        <w:rPr>
          <w:rFonts w:hint="cs"/>
          <w:rtl/>
        </w:rPr>
        <w:t xml:space="preserve">ב' זה פרק הזמן שבו נעדר החשוד או הנאשם מן השירות שלא ברשות – גם פרק הזמן הזה לא יימנה בתקופת ההתיישנות. זה היה כבר בדין הקיים, ללא שינוי. 4 זה עבירות עוון, שייכללו בתוספת </w:t>
      </w:r>
      <w:bookmarkStart w:id="1774" w:name="_ETM_Q1_15199100"/>
      <w:bookmarkEnd w:id="1774"/>
      <w:r>
        <w:rPr>
          <w:rFonts w:hint="cs"/>
          <w:rtl/>
        </w:rPr>
        <w:t xml:space="preserve">הראשונה ג' מחוק השיפוט הצבאי. תכף נראה, כשנעבור על התוספת. </w:t>
      </w:r>
    </w:p>
    <w:p w:rsidR="003E1089" w:rsidRDefault="003E1089" w:rsidP="003E1089">
      <w:pPr>
        <w:rPr>
          <w:rtl/>
        </w:rPr>
      </w:pPr>
    </w:p>
    <w:p w:rsidR="003E1089" w:rsidRDefault="003E1089" w:rsidP="003E1089">
      <w:pPr>
        <w:rPr>
          <w:rtl/>
        </w:rPr>
      </w:pPr>
      <w:r>
        <w:rPr>
          <w:rFonts w:hint="cs"/>
          <w:rtl/>
        </w:rPr>
        <w:t>נשאיר את התוספת לסוף, נעבור לתיקון חוק העונשין. נקרא אותו.</w:t>
      </w:r>
    </w:p>
    <w:p w:rsidR="003E1089" w:rsidRDefault="003E1089" w:rsidP="003E1089">
      <w:pPr>
        <w:rPr>
          <w:rtl/>
        </w:rPr>
      </w:pPr>
    </w:p>
    <w:p w:rsidR="003E1089" w:rsidRDefault="003E1089" w:rsidP="003E1089">
      <w:pPr>
        <w:pStyle w:val="afb"/>
        <w:keepNext/>
        <w:rPr>
          <w:rtl/>
        </w:rPr>
      </w:pPr>
      <w:r>
        <w:rPr>
          <w:rStyle w:val="TagStyle"/>
          <w:rFonts w:hint="cs"/>
          <w:rtl/>
        </w:rPr>
        <w:t xml:space="preserve">&lt;&lt; אורח &gt;&gt; </w:t>
      </w:r>
      <w:r>
        <w:rPr>
          <w:rFonts w:hint="cs"/>
          <w:rtl/>
        </w:rPr>
        <w:t>רונן פוליאק:</w:t>
      </w:r>
      <w:r>
        <w:rPr>
          <w:rStyle w:val="TagStyle"/>
          <w:rFonts w:hint="cs"/>
          <w:rtl/>
        </w:rPr>
        <w:t xml:space="preserve"> &lt;&lt; אורח &gt;&gt;</w:t>
      </w: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r>
        <w:rPr>
          <w:rFonts w:hint="cs"/>
          <w:rtl/>
        </w:rPr>
        <w:t xml:space="preserve">רק לסכם את הנושא הזה – שמעתי ברוב קשב את הדברים. לא שוכנענו שעבירות </w:t>
      </w:r>
      <w:bookmarkStart w:id="1775" w:name="_ETM_Q1_15226970"/>
      <w:bookmarkEnd w:id="1775"/>
      <w:r>
        <w:rPr>
          <w:rFonts w:hint="cs"/>
          <w:rtl/>
        </w:rPr>
        <w:t xml:space="preserve">צבאיות כקורפוס, החבילה של עשרות העבירות הצבאיות, שיש עליה פסיקה ענפה של בתי הדין הצבאיים וגם מגיע לבית </w:t>
      </w:r>
      <w:bookmarkStart w:id="1776" w:name="_ETM_Q1_15236790"/>
      <w:bookmarkEnd w:id="1776"/>
      <w:r>
        <w:rPr>
          <w:rFonts w:hint="cs"/>
          <w:rtl/>
        </w:rPr>
        <w:t>המשפט העליון, קיימים בחש"צ. מה שמשתמע מהדברים כאן, שבעיני המחוקק אלה עבירות שבראי תקופת ההתיישנות – תקופת ההתיישנות עליהן צריכה להישמר שלוש שנים באופן חריג ומקוצר בהשוואה למערכת האזרחית.</w:t>
      </w:r>
    </w:p>
    <w:p w:rsidR="003E1089" w:rsidRDefault="003E1089" w:rsidP="003E1089">
      <w:pPr>
        <w:rPr>
          <w:rtl/>
        </w:rPr>
      </w:pPr>
    </w:p>
    <w:p w:rsidR="003E1089" w:rsidRDefault="003E1089" w:rsidP="003E1089">
      <w:pPr>
        <w:pStyle w:val="a5"/>
        <w:keepNext/>
        <w:rPr>
          <w:rtl/>
        </w:rPr>
      </w:pPr>
      <w:bookmarkStart w:id="1777" w:name="ET_speaker_5321_530"/>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777"/>
    </w:p>
    <w:p w:rsidR="003E1089" w:rsidRDefault="003E1089" w:rsidP="003E1089">
      <w:pPr>
        <w:pStyle w:val="KeepWithNext"/>
        <w:rPr>
          <w:rtl/>
        </w:rPr>
      </w:pPr>
    </w:p>
    <w:p w:rsidR="003E1089" w:rsidRDefault="003E1089" w:rsidP="003E1089">
      <w:pPr>
        <w:rPr>
          <w:rtl/>
        </w:rPr>
      </w:pPr>
      <w:r>
        <w:rPr>
          <w:rFonts w:hint="cs"/>
          <w:rtl/>
        </w:rPr>
        <w:t>אלא אם כן יפרט מהן העבירות.</w:t>
      </w:r>
    </w:p>
    <w:p w:rsidR="003E1089" w:rsidRDefault="003E1089" w:rsidP="003E1089">
      <w:pPr>
        <w:rPr>
          <w:rtl/>
        </w:rPr>
      </w:pPr>
    </w:p>
    <w:p w:rsidR="003E1089" w:rsidRDefault="003E1089" w:rsidP="003E1089">
      <w:pPr>
        <w:pStyle w:val="afb"/>
        <w:keepNext/>
        <w:rPr>
          <w:rtl/>
        </w:rPr>
      </w:pPr>
      <w:r>
        <w:rPr>
          <w:rStyle w:val="TagStyle"/>
          <w:rFonts w:hint="cs"/>
          <w:rtl/>
        </w:rPr>
        <w:t xml:space="preserve">&lt;&lt; אורח &gt;&gt; </w:t>
      </w:r>
      <w:r>
        <w:rPr>
          <w:rFonts w:hint="cs"/>
          <w:rtl/>
        </w:rPr>
        <w:t>רונן פוליאק:</w:t>
      </w:r>
      <w:r>
        <w:rPr>
          <w:rStyle w:val="TagStyle"/>
          <w:rFonts w:hint="cs"/>
          <w:rtl/>
        </w:rPr>
        <w:t xml:space="preserve"> &lt;&lt; אורח &gt;&gt;</w:t>
      </w: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r>
        <w:rPr>
          <w:rFonts w:hint="cs"/>
          <w:rtl/>
        </w:rPr>
        <w:t>נכון. אנחנו לא יכולים לחטוא, אני חושב, עם כל הכבוד, באמירה כזו גורפת, שמקטלגת את העבירות הצבאיות כרגע כקבוצה שלגביה צריך לעשות רק שלוש שנים. אני מודע לכך שזה הדין.</w:t>
      </w:r>
    </w:p>
    <w:p w:rsidR="003E1089" w:rsidRDefault="003E1089" w:rsidP="003E1089">
      <w:pPr>
        <w:rPr>
          <w:rtl/>
        </w:rPr>
      </w:pPr>
    </w:p>
    <w:p w:rsidR="003E1089" w:rsidRDefault="003E1089" w:rsidP="003E1089">
      <w:pPr>
        <w:pStyle w:val="af8"/>
        <w:keepNext/>
        <w:rPr>
          <w:rtl/>
        </w:rPr>
      </w:pPr>
      <w:bookmarkStart w:id="1778" w:name="ET_yor_5094_53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778"/>
    </w:p>
    <w:p w:rsidR="003E1089" w:rsidRDefault="003E1089" w:rsidP="003E1089">
      <w:pPr>
        <w:pStyle w:val="KeepWithNext"/>
        <w:rPr>
          <w:rtl/>
        </w:rPr>
      </w:pPr>
    </w:p>
    <w:p w:rsidR="003E1089" w:rsidRDefault="003E1089" w:rsidP="003E1089">
      <w:pPr>
        <w:rPr>
          <w:rtl/>
        </w:rPr>
      </w:pPr>
      <w:r>
        <w:rPr>
          <w:rFonts w:hint="cs"/>
          <w:rtl/>
        </w:rPr>
        <w:t xml:space="preserve">אבל </w:t>
      </w:r>
      <w:bookmarkStart w:id="1779" w:name="_ETM_Q1_15280537"/>
      <w:bookmarkEnd w:id="1779"/>
      <w:r>
        <w:rPr>
          <w:rFonts w:hint="cs"/>
          <w:rtl/>
        </w:rPr>
        <w:t>שוב - מאחר שאין לנו, ולא ישבנו ולא עשינו פיצול של העבירות – מה שעשינו בדין הזה – אין לי ברירה עכשיו, להשאיר את זה כפי שזה, ולהמתין. יבוא יום שאו תרצו לעשות שינוי, ותבוא מסודר, יתקיים דיון וכו', או בכלל יבטלו הכול.</w:t>
      </w:r>
    </w:p>
    <w:p w:rsidR="003E1089" w:rsidRDefault="003E1089" w:rsidP="003E1089">
      <w:pPr>
        <w:rPr>
          <w:rtl/>
        </w:rPr>
      </w:pPr>
    </w:p>
    <w:p w:rsidR="003E1089" w:rsidRDefault="003E1089" w:rsidP="003E1089">
      <w:pPr>
        <w:pStyle w:val="-"/>
        <w:keepNext/>
        <w:rPr>
          <w:rtl/>
        </w:rPr>
      </w:pPr>
      <w:bookmarkStart w:id="1780" w:name="ET_speakercontinue_5321_532"/>
      <w:r>
        <w:rPr>
          <w:rStyle w:val="TagStyle"/>
          <w:rFonts w:hint="cs"/>
          <w:rtl/>
        </w:rPr>
        <w:t xml:space="preserve"> &lt;&lt; דובר_המשך &gt;&gt; </w:t>
      </w:r>
      <w:r>
        <w:rPr>
          <w:rFonts w:hint="cs"/>
          <w:rtl/>
        </w:rPr>
        <w:t>זאב בנימין בגין (הליכוד):</w:t>
      </w:r>
      <w:r>
        <w:rPr>
          <w:rStyle w:val="TagStyle"/>
          <w:rFonts w:hint="cs"/>
          <w:rtl/>
        </w:rPr>
        <w:t xml:space="preserve"> &lt;&lt; דובר_המשך &gt;&gt;</w:t>
      </w:r>
      <w:r>
        <w:rPr>
          <w:rFonts w:hint="cs"/>
          <w:rtl/>
        </w:rPr>
        <w:t xml:space="preserve"> </w:t>
      </w:r>
      <w:bookmarkEnd w:id="1780"/>
    </w:p>
    <w:p w:rsidR="003E1089" w:rsidRDefault="003E1089" w:rsidP="003E1089">
      <w:pPr>
        <w:pStyle w:val="KeepWithNext"/>
        <w:rPr>
          <w:rtl/>
        </w:rPr>
      </w:pPr>
    </w:p>
    <w:p w:rsidR="003E1089" w:rsidRDefault="003E1089" w:rsidP="003E1089">
      <w:pPr>
        <w:rPr>
          <w:rtl/>
        </w:rPr>
      </w:pPr>
      <w:r>
        <w:rPr>
          <w:rFonts w:hint="cs"/>
          <w:rtl/>
        </w:rPr>
        <w:t>תן דוגמה או שתיים למשהו שבהקשר זה מטריד אתכם במיוחד.</w:t>
      </w:r>
    </w:p>
    <w:p w:rsidR="003E1089" w:rsidRDefault="003E1089" w:rsidP="003E1089">
      <w:pPr>
        <w:rPr>
          <w:rtl/>
        </w:rPr>
      </w:pPr>
    </w:p>
    <w:p w:rsidR="003E1089" w:rsidRDefault="003E1089" w:rsidP="003E1089">
      <w:pPr>
        <w:pStyle w:val="afb"/>
        <w:keepNext/>
        <w:rPr>
          <w:rtl/>
        </w:rPr>
      </w:pPr>
      <w:r>
        <w:rPr>
          <w:rStyle w:val="TagStyle"/>
          <w:rFonts w:hint="cs"/>
          <w:rtl/>
        </w:rPr>
        <w:t xml:space="preserve">&lt;&lt; אורח &gt;&gt; </w:t>
      </w:r>
      <w:r>
        <w:rPr>
          <w:rFonts w:hint="cs"/>
          <w:rtl/>
        </w:rPr>
        <w:t>רונן פוליאק:</w:t>
      </w:r>
      <w:r>
        <w:rPr>
          <w:rStyle w:val="TagStyle"/>
          <w:rFonts w:hint="cs"/>
          <w:rtl/>
        </w:rPr>
        <w:t xml:space="preserve"> &lt;&lt; אורח &gt;&gt;</w:t>
      </w: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r>
        <w:rPr>
          <w:rFonts w:hint="cs"/>
          <w:rtl/>
        </w:rPr>
        <w:t xml:space="preserve">למשל, הוצאת נשק מרשות הצבא. יש עבירות – מדוע הן </w:t>
      </w:r>
      <w:bookmarkStart w:id="1781" w:name="_ETM_Q1_15321368"/>
      <w:bookmarkEnd w:id="1781"/>
      <w:r>
        <w:rPr>
          <w:rFonts w:hint="cs"/>
          <w:rtl/>
        </w:rPr>
        <w:t xml:space="preserve">ייחודיות לצבא? מדוע הוקדשה להן עבירה צבאית? בגלל שחלק מנסיבות העבירה יכולות להתרחש רק בצבא. אם הרכוש הוא רכוש צבאי, ואם הנשק הוא צבאי, והולכים וסוחרים בו, וזו עבירה צבאית, </w:t>
      </w:r>
      <w:bookmarkStart w:id="1782" w:name="_ETM_Q1_15337310"/>
      <w:bookmarkEnd w:id="1782"/>
      <w:r>
        <w:rPr>
          <w:rFonts w:hint="cs"/>
          <w:rtl/>
        </w:rPr>
        <w:t>יש אינטרס שהוא מעבר לאינטרס הציבורי הרחב להעמיד לדין; יש אינטרס צבאי. הפגיעה היא פגיעה בצבא כגוף.</w:t>
      </w:r>
    </w:p>
    <w:p w:rsidR="003E1089" w:rsidRDefault="003E1089" w:rsidP="003E1089">
      <w:pPr>
        <w:rPr>
          <w:rtl/>
        </w:rPr>
      </w:pPr>
    </w:p>
    <w:p w:rsidR="003E1089" w:rsidRDefault="003E1089" w:rsidP="003E1089">
      <w:pPr>
        <w:rPr>
          <w:rtl/>
        </w:rPr>
      </w:pPr>
      <w:r>
        <w:rPr>
          <w:rFonts w:hint="cs"/>
          <w:rtl/>
        </w:rPr>
        <w:t xml:space="preserve">פה אני מפנה, מפאת כבודן של העבירות הצבאיות, אני רוצה שהוועדה תהיה מודעת לכך שיש פסיקה, </w:t>
      </w:r>
      <w:bookmarkStart w:id="1783" w:name="_ETM_Q1_15354254"/>
      <w:bookmarkEnd w:id="1783"/>
      <w:r>
        <w:rPr>
          <w:rFonts w:hint="cs"/>
          <w:rtl/>
        </w:rPr>
        <w:t xml:space="preserve">והראש והראשון שראוי לצטט בהקשר הזה הוא הנשיא שמגר שגם היה פצ"ר, ויש פסיקה שלו. אני רוצה להביא מדבריו בקצרה, מדוע קיימות עבירות צבאיות. הוא כותב כך: "העבירות הצבאיות המפורטות בחש"צ הן משני סוגים. אחד אלה מעשים אשר צורכי הביטחון והצבא מחייבים לראותם כעבירות פליליות אף אם אינם כך לפי הדין הכללי" – שזה התוספת – "בי"ת, מעשים שהם אינם בני עונשין, גם </w:t>
      </w:r>
      <w:bookmarkStart w:id="1784" w:name="_ETM_Q1_15401942"/>
      <w:bookmarkEnd w:id="1784"/>
      <w:r>
        <w:rPr>
          <w:rFonts w:hint="cs"/>
          <w:rtl/>
        </w:rPr>
        <w:t xml:space="preserve">לפי הדין הכללי, אלא שיש צורך לכלול אותם ברשימה מחמת שנוסף יסוד כלשהו ליסודות העבירה או מחמת שהוחמר עונשם </w:t>
      </w:r>
      <w:bookmarkStart w:id="1785" w:name="_ETM_Q1_15412329"/>
      <w:bookmarkEnd w:id="1785"/>
      <w:r>
        <w:rPr>
          <w:rFonts w:hint="cs"/>
          <w:rtl/>
        </w:rPr>
        <w:t>בצבא או בגלל צורכי משמעת אחרים".</w:t>
      </w:r>
    </w:p>
    <w:p w:rsidR="003E1089" w:rsidRDefault="003E1089" w:rsidP="003E1089">
      <w:pPr>
        <w:rPr>
          <w:rtl/>
        </w:rPr>
      </w:pPr>
    </w:p>
    <w:p w:rsidR="003E1089" w:rsidRDefault="003E1089" w:rsidP="003E1089">
      <w:pPr>
        <w:rPr>
          <w:rtl/>
        </w:rPr>
      </w:pPr>
      <w:r>
        <w:rPr>
          <w:rFonts w:hint="cs"/>
          <w:rtl/>
        </w:rPr>
        <w:t>אלה המובאות של הייחודיות של המערכת הצבאית. אלה מובאות של חומרה בגלל המשמעת. מה שיוצא כאן, שאנחנו לוקחים את המובאה של החומרה ומשמרים דין התיישנות מקוצר בחצי, יותר מחצי.</w:t>
      </w:r>
    </w:p>
    <w:p w:rsidR="003E1089" w:rsidRDefault="003E1089" w:rsidP="003E1089">
      <w:pPr>
        <w:rPr>
          <w:rtl/>
        </w:rPr>
      </w:pPr>
    </w:p>
    <w:p w:rsidR="003E1089" w:rsidRDefault="003E1089" w:rsidP="003E1089">
      <w:pPr>
        <w:pStyle w:val="af8"/>
        <w:keepNext/>
        <w:rPr>
          <w:rtl/>
        </w:rPr>
      </w:pPr>
      <w:bookmarkStart w:id="1786" w:name="ET_yor_5094_533"/>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786"/>
    </w:p>
    <w:p w:rsidR="003E1089" w:rsidRDefault="003E1089" w:rsidP="003E1089">
      <w:pPr>
        <w:pStyle w:val="KeepWithNext"/>
        <w:rPr>
          <w:rtl/>
        </w:rPr>
      </w:pPr>
    </w:p>
    <w:p w:rsidR="003E1089" w:rsidRDefault="003E1089" w:rsidP="003E1089">
      <w:pPr>
        <w:rPr>
          <w:rtl/>
        </w:rPr>
      </w:pPr>
      <w:r>
        <w:rPr>
          <w:rFonts w:hint="cs"/>
          <w:rtl/>
        </w:rPr>
        <w:t xml:space="preserve">יש לנו שתי אפשרויות. מאחר שלא עשו את כל הדיונים לגבי זה, אי-אפשר ביום שבו אנחנו רק מסכמים דברים, לפתוח נושא חדש שאנחנו לא מודעים, </w:t>
      </w:r>
      <w:bookmarkStart w:id="1787" w:name="_ETM_Q1_15449994"/>
      <w:bookmarkEnd w:id="1787"/>
      <w:r>
        <w:rPr>
          <w:rFonts w:hint="cs"/>
          <w:rtl/>
        </w:rPr>
        <w:t>וגם אין לנו יכולת לעשות. אני הבנתי שהסיכום היה שזה נשאר כך. יכול להיות שיבוא יום שבו ידונו בזה, ואם יצטרכו לשנות, ישנו את זה.</w:t>
      </w:r>
    </w:p>
    <w:p w:rsidR="003E1089" w:rsidRDefault="003E1089" w:rsidP="003E1089">
      <w:pPr>
        <w:rPr>
          <w:rtl/>
        </w:rPr>
      </w:pPr>
    </w:p>
    <w:p w:rsidR="003E1089" w:rsidRDefault="003E1089" w:rsidP="003E1089">
      <w:pPr>
        <w:pStyle w:val="a5"/>
        <w:keepNext/>
        <w:rPr>
          <w:rtl/>
        </w:rPr>
      </w:pPr>
      <w:bookmarkStart w:id="1788" w:name="ET_speaker_תמי_סלע_53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788"/>
    </w:p>
    <w:p w:rsidR="003E1089" w:rsidRDefault="003E1089" w:rsidP="003E1089">
      <w:pPr>
        <w:pStyle w:val="KeepWithNext"/>
        <w:rPr>
          <w:rtl/>
        </w:rPr>
      </w:pPr>
    </w:p>
    <w:p w:rsidR="003E1089" w:rsidRDefault="003E1089" w:rsidP="003E1089">
      <w:pPr>
        <w:rPr>
          <w:rtl/>
        </w:rPr>
      </w:pPr>
      <w:r>
        <w:rPr>
          <w:rFonts w:hint="cs"/>
          <w:rtl/>
        </w:rPr>
        <w:t xml:space="preserve">צריך לבוא עם רשימת עבירות. יש המון עבירות – </w:t>
      </w:r>
      <w:bookmarkStart w:id="1789" w:name="_ETM_Q1_15468519"/>
      <w:bookmarkEnd w:id="1789"/>
      <w:r>
        <w:rPr>
          <w:rFonts w:hint="cs"/>
          <w:rtl/>
        </w:rPr>
        <w:t xml:space="preserve">העליב מפקד – שלוש שנות מאסר. יש המון עבירות </w:t>
      </w:r>
      <w:bookmarkStart w:id="1790" w:name="_ETM_Q1_15473406"/>
      <w:bookmarkEnd w:id="1790"/>
      <w:r>
        <w:rPr>
          <w:rFonts w:hint="cs"/>
          <w:rtl/>
        </w:rPr>
        <w:t>שלא מצדיק.</w:t>
      </w:r>
    </w:p>
    <w:p w:rsidR="003E1089" w:rsidRDefault="003E1089" w:rsidP="003E1089">
      <w:pPr>
        <w:rPr>
          <w:rtl/>
        </w:rPr>
      </w:pPr>
    </w:p>
    <w:p w:rsidR="003E1089" w:rsidRDefault="003E1089" w:rsidP="003E1089">
      <w:pPr>
        <w:pStyle w:val="a5"/>
        <w:keepNext/>
        <w:rPr>
          <w:rtl/>
        </w:rPr>
      </w:pPr>
      <w:bookmarkStart w:id="1791" w:name="ET_speaker_5321_535"/>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791"/>
    </w:p>
    <w:p w:rsidR="003E1089" w:rsidRDefault="003E1089" w:rsidP="003E1089">
      <w:pPr>
        <w:pStyle w:val="KeepWithNext"/>
        <w:rPr>
          <w:rtl/>
        </w:rPr>
      </w:pPr>
    </w:p>
    <w:p w:rsidR="003E1089" w:rsidRDefault="003E1089" w:rsidP="003E1089">
      <w:pPr>
        <w:rPr>
          <w:rtl/>
        </w:rPr>
      </w:pPr>
      <w:r>
        <w:rPr>
          <w:rFonts w:hint="cs"/>
          <w:rtl/>
        </w:rPr>
        <w:t>אולי לפצל?</w:t>
      </w:r>
    </w:p>
    <w:p w:rsidR="003E1089" w:rsidRDefault="003E1089" w:rsidP="003E1089">
      <w:pPr>
        <w:rPr>
          <w:rtl/>
        </w:rPr>
      </w:pPr>
    </w:p>
    <w:p w:rsidR="003E1089" w:rsidRDefault="003E1089" w:rsidP="003E1089">
      <w:pPr>
        <w:pStyle w:val="a5"/>
        <w:keepNext/>
        <w:rPr>
          <w:rtl/>
        </w:rPr>
      </w:pPr>
      <w:bookmarkStart w:id="1792" w:name="ET_speaker_תמי_סלע_53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792"/>
    </w:p>
    <w:p w:rsidR="003E1089" w:rsidRDefault="003E1089" w:rsidP="003E1089">
      <w:pPr>
        <w:pStyle w:val="KeepWithNext"/>
        <w:rPr>
          <w:rtl/>
        </w:rPr>
      </w:pPr>
    </w:p>
    <w:p w:rsidR="003E1089" w:rsidRDefault="003E1089" w:rsidP="003E1089">
      <w:pPr>
        <w:rPr>
          <w:rtl/>
        </w:rPr>
      </w:pPr>
      <w:r>
        <w:rPr>
          <w:rFonts w:hint="cs"/>
          <w:rtl/>
        </w:rPr>
        <w:t xml:space="preserve">זה יהיה חבל כי דווקא ההסדר עוזר להם, ההסדר המאוזן – מתי אפשר להאריך את ההתיישנות. היום זה לא חל עליהם, פרקי זמן שלא נמנים. אני </w:t>
      </w:r>
      <w:bookmarkStart w:id="1793" w:name="_ETM_Q1_15489425"/>
      <w:bookmarkEnd w:id="1793"/>
      <w:r>
        <w:rPr>
          <w:rFonts w:hint="cs"/>
          <w:rtl/>
        </w:rPr>
        <w:t xml:space="preserve">חושבת שזה משפר את מצבכם. </w:t>
      </w:r>
    </w:p>
    <w:p w:rsidR="003E1089" w:rsidRDefault="003E1089" w:rsidP="003E1089">
      <w:pPr>
        <w:rPr>
          <w:rtl/>
        </w:rPr>
      </w:pPr>
    </w:p>
    <w:p w:rsidR="003E1089" w:rsidRDefault="003E1089" w:rsidP="003E1089">
      <w:pPr>
        <w:pStyle w:val="af8"/>
        <w:keepNext/>
        <w:rPr>
          <w:rtl/>
        </w:rPr>
      </w:pPr>
      <w:bookmarkStart w:id="1794" w:name="ET_yor_5094_53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794"/>
    </w:p>
    <w:p w:rsidR="003E1089" w:rsidRDefault="003E1089" w:rsidP="003E1089">
      <w:pPr>
        <w:pStyle w:val="KeepWithNext"/>
        <w:rPr>
          <w:rtl/>
        </w:rPr>
      </w:pPr>
    </w:p>
    <w:p w:rsidR="003E1089" w:rsidRDefault="003E1089" w:rsidP="003E1089">
      <w:pPr>
        <w:rPr>
          <w:rtl/>
        </w:rPr>
      </w:pPr>
      <w:r>
        <w:rPr>
          <w:rFonts w:hint="cs"/>
          <w:rtl/>
        </w:rPr>
        <w:t xml:space="preserve">הסיכום היה שזה נשאר כך. </w:t>
      </w:r>
    </w:p>
    <w:p w:rsidR="003E1089" w:rsidRDefault="003E1089" w:rsidP="003E1089">
      <w:pPr>
        <w:rPr>
          <w:rtl/>
        </w:rPr>
      </w:pPr>
    </w:p>
    <w:p w:rsidR="003E1089" w:rsidRDefault="003E1089" w:rsidP="003E1089">
      <w:pPr>
        <w:pStyle w:val="-"/>
        <w:keepNext/>
        <w:rPr>
          <w:rtl/>
        </w:rPr>
      </w:pPr>
      <w:bookmarkStart w:id="1795" w:name="ET_speakercontinue_תמי_סלע_538"/>
      <w:r>
        <w:rPr>
          <w:rStyle w:val="TagStyle"/>
          <w:rFonts w:hint="cs"/>
          <w:rtl/>
        </w:rPr>
        <w:t xml:space="preserve"> &lt;&lt; דובר_המשך &gt;&gt; </w:t>
      </w:r>
      <w:r>
        <w:rPr>
          <w:rFonts w:hint="cs"/>
          <w:rtl/>
        </w:rPr>
        <w:t>תמי סלע:</w:t>
      </w:r>
      <w:r>
        <w:rPr>
          <w:rStyle w:val="TagStyle"/>
          <w:rFonts w:hint="cs"/>
          <w:rtl/>
        </w:rPr>
        <w:t xml:space="preserve"> &lt;&lt; דובר_המשך &gt;&gt;</w:t>
      </w:r>
      <w:r>
        <w:rPr>
          <w:rFonts w:hint="cs"/>
          <w:rtl/>
        </w:rPr>
        <w:t xml:space="preserve"> </w:t>
      </w:r>
      <w:bookmarkEnd w:id="1795"/>
    </w:p>
    <w:p w:rsidR="003E1089" w:rsidRDefault="003E1089" w:rsidP="003E1089">
      <w:pPr>
        <w:pStyle w:val="KeepWithNext"/>
        <w:rPr>
          <w:rtl/>
        </w:rPr>
      </w:pPr>
    </w:p>
    <w:p w:rsidR="003E1089" w:rsidRDefault="003E1089" w:rsidP="003E1089">
      <w:pPr>
        <w:rPr>
          <w:rtl/>
        </w:rPr>
      </w:pPr>
      <w:r>
        <w:rPr>
          <w:rFonts w:hint="cs"/>
          <w:rtl/>
        </w:rPr>
        <w:t xml:space="preserve">מחילים את ההסדר הכללי גם בעבירה צבאית וגם בעבירה שאינה צבאית. </w:t>
      </w:r>
    </w:p>
    <w:p w:rsidR="003E1089" w:rsidRDefault="003E1089" w:rsidP="003E1089">
      <w:pPr>
        <w:rPr>
          <w:rtl/>
        </w:rPr>
      </w:pPr>
      <w:bookmarkStart w:id="1796" w:name="_ETM_Q1_15504928"/>
      <w:bookmarkStart w:id="1797" w:name="_ETM_Q1_15504973"/>
      <w:bookmarkEnd w:id="1796"/>
      <w:bookmarkEnd w:id="1797"/>
    </w:p>
    <w:p w:rsidR="003E1089" w:rsidRDefault="000747F6" w:rsidP="000747F6">
      <w:pPr>
        <w:pStyle w:val="a5"/>
        <w:keepNext/>
        <w:rPr>
          <w:rtl/>
        </w:rPr>
      </w:pPr>
      <w:bookmarkStart w:id="1798" w:name="_ETM_Q1_15505197"/>
      <w:bookmarkStart w:id="1799" w:name="_ETM_Q1_15505599"/>
      <w:bookmarkStart w:id="1800" w:name="ET_speaker_5321_685"/>
      <w:bookmarkEnd w:id="1798"/>
      <w:bookmarkEnd w:id="1799"/>
      <w:r w:rsidRPr="000747F6">
        <w:rPr>
          <w:rStyle w:val="TagStyle"/>
          <w:rtl/>
        </w:rPr>
        <w:t xml:space="preserve"> &lt;&lt; דובר &gt;&gt; </w:t>
      </w:r>
      <w:r w:rsidR="003E1089">
        <w:rPr>
          <w:rStyle w:val="aff"/>
          <w:rFonts w:hint="cs"/>
          <w:color w:val="000000"/>
          <w:rtl/>
        </w:rPr>
        <w:t>זאב בנימין בגין (הליכוד):</w:t>
      </w:r>
      <w:r w:rsidRPr="000747F6">
        <w:rPr>
          <w:rStyle w:val="TagStyle"/>
          <w:rtl/>
        </w:rPr>
        <w:t xml:space="preserve"> &lt;&lt; דובר &gt;&gt; </w:t>
      </w:r>
      <w:bookmarkEnd w:id="1800"/>
    </w:p>
    <w:p w:rsidR="003E1089" w:rsidRDefault="003E1089" w:rsidP="003E1089">
      <w:pPr>
        <w:pStyle w:val="KeepWithNext"/>
        <w:rPr>
          <w:rtl/>
        </w:rPr>
      </w:pPr>
    </w:p>
    <w:p w:rsidR="003E1089" w:rsidRDefault="003E1089" w:rsidP="003E1089">
      <w:pPr>
        <w:rPr>
          <w:rtl/>
        </w:rPr>
      </w:pPr>
      <w:r>
        <w:rPr>
          <w:rFonts w:hint="cs"/>
          <w:rtl/>
        </w:rPr>
        <w:t>סיכום עם מי?</w:t>
      </w:r>
    </w:p>
    <w:p w:rsidR="003E1089" w:rsidRDefault="003E1089" w:rsidP="003E1089">
      <w:pPr>
        <w:rPr>
          <w:rtl/>
        </w:rPr>
      </w:pPr>
    </w:p>
    <w:p w:rsidR="003E1089" w:rsidRDefault="000747F6" w:rsidP="000747F6">
      <w:pPr>
        <w:pStyle w:val="a5"/>
        <w:keepNext/>
        <w:rPr>
          <w:rtl/>
        </w:rPr>
      </w:pPr>
      <w:bookmarkStart w:id="1801" w:name="ET_speaker_תמי_סלע_686"/>
      <w:r w:rsidRPr="000747F6">
        <w:rPr>
          <w:rStyle w:val="TagStyle"/>
          <w:rtl/>
        </w:rPr>
        <w:t xml:space="preserve"> &lt;&lt; דובר &gt;&gt; </w:t>
      </w:r>
      <w:r w:rsidR="003E1089">
        <w:rPr>
          <w:rStyle w:val="aff"/>
          <w:rFonts w:hint="cs"/>
          <w:color w:val="000000"/>
          <w:rtl/>
        </w:rPr>
        <w:t>תמי סלע</w:t>
      </w:r>
      <w:r w:rsidR="003E1089">
        <w:rPr>
          <w:rFonts w:hint="cs"/>
          <w:color w:val="000000"/>
          <w:rtl/>
        </w:rPr>
        <w:t>:</w:t>
      </w:r>
      <w:r w:rsidRPr="000747F6">
        <w:rPr>
          <w:rStyle w:val="TagStyle"/>
          <w:rtl/>
        </w:rPr>
        <w:t xml:space="preserve"> &lt;&lt; דובר &gt;&gt; </w:t>
      </w:r>
      <w:bookmarkEnd w:id="1801"/>
    </w:p>
    <w:p w:rsidR="003E1089" w:rsidRDefault="003E1089" w:rsidP="003E1089">
      <w:pPr>
        <w:rPr>
          <w:rtl/>
        </w:rPr>
      </w:pPr>
    </w:p>
    <w:p w:rsidR="003E1089" w:rsidRDefault="003E1089" w:rsidP="003E1089">
      <w:pPr>
        <w:rPr>
          <w:rtl/>
        </w:rPr>
      </w:pPr>
      <w:bookmarkStart w:id="1802" w:name="_ETM_Q1_15505289"/>
      <w:bookmarkStart w:id="1803" w:name="_ETM_Q1_15505518"/>
      <w:bookmarkEnd w:id="1802"/>
      <w:bookmarkEnd w:id="1803"/>
      <w:r>
        <w:rPr>
          <w:rFonts w:hint="cs"/>
          <w:rtl/>
        </w:rPr>
        <w:t xml:space="preserve">היה שיח עם גורמי המשלה לפני הדיון הזה. המחלוקת </w:t>
      </w:r>
      <w:bookmarkStart w:id="1804" w:name="_ETM_Q1_15510955"/>
      <w:bookmarkEnd w:id="1804"/>
      <w:r>
        <w:rPr>
          <w:rFonts w:hint="cs"/>
          <w:rtl/>
        </w:rPr>
        <w:t>הובאה לפה באופן מלא.</w:t>
      </w:r>
    </w:p>
    <w:p w:rsidR="003E1089" w:rsidRDefault="003E1089" w:rsidP="003E1089">
      <w:pPr>
        <w:rPr>
          <w:rtl/>
        </w:rPr>
      </w:pPr>
    </w:p>
    <w:p w:rsidR="003E1089" w:rsidRDefault="003E1089" w:rsidP="003E1089">
      <w:pPr>
        <w:pStyle w:val="af8"/>
        <w:keepNext/>
        <w:rPr>
          <w:rtl/>
        </w:rPr>
      </w:pPr>
      <w:bookmarkStart w:id="1805" w:name="ET_yor_5094_53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805"/>
    </w:p>
    <w:p w:rsidR="003E1089" w:rsidRDefault="003E1089" w:rsidP="003E1089">
      <w:pPr>
        <w:pStyle w:val="KeepWithNext"/>
        <w:rPr>
          <w:rtl/>
        </w:rPr>
      </w:pPr>
    </w:p>
    <w:p w:rsidR="003E1089" w:rsidRDefault="003E1089" w:rsidP="003E1089">
      <w:pPr>
        <w:rPr>
          <w:rtl/>
        </w:rPr>
      </w:pPr>
      <w:r>
        <w:rPr>
          <w:rFonts w:hint="cs"/>
          <w:rtl/>
        </w:rPr>
        <w:t>אז אנחנו נישאר בזה. יבוא יום, אם תרצו, אבל אז יהיה ספציפית לזה.</w:t>
      </w:r>
    </w:p>
    <w:p w:rsidR="003E1089" w:rsidRDefault="003E1089" w:rsidP="003E1089">
      <w:pPr>
        <w:rPr>
          <w:rtl/>
        </w:rPr>
      </w:pPr>
    </w:p>
    <w:p w:rsidR="003E1089" w:rsidRDefault="003E1089" w:rsidP="003E1089">
      <w:pPr>
        <w:pStyle w:val="-"/>
        <w:keepNext/>
        <w:rPr>
          <w:rtl/>
        </w:rPr>
      </w:pPr>
      <w:bookmarkStart w:id="1806" w:name="ET_speakercontinue_תמי_סלע_540"/>
      <w:r>
        <w:rPr>
          <w:rStyle w:val="TagStyle"/>
          <w:rFonts w:hint="cs"/>
          <w:rtl/>
        </w:rPr>
        <w:t xml:space="preserve"> &lt;&lt; דובר_המשך &gt;&gt; </w:t>
      </w:r>
      <w:r>
        <w:rPr>
          <w:rFonts w:hint="cs"/>
          <w:rtl/>
        </w:rPr>
        <w:t>תמי סלע:</w:t>
      </w:r>
      <w:r>
        <w:rPr>
          <w:rStyle w:val="TagStyle"/>
          <w:rFonts w:hint="cs"/>
          <w:rtl/>
        </w:rPr>
        <w:t xml:space="preserve"> &lt;&lt; דובר_המשך &gt;&gt;</w:t>
      </w:r>
      <w:r>
        <w:rPr>
          <w:rFonts w:hint="cs"/>
          <w:rtl/>
        </w:rPr>
        <w:t xml:space="preserve"> </w:t>
      </w:r>
      <w:bookmarkEnd w:id="1806"/>
    </w:p>
    <w:p w:rsidR="003E1089" w:rsidRDefault="003E1089" w:rsidP="003E1089">
      <w:pPr>
        <w:pStyle w:val="KeepWithNext"/>
        <w:rPr>
          <w:rtl/>
        </w:rPr>
      </w:pPr>
    </w:p>
    <w:p w:rsidR="003E1089" w:rsidRDefault="003E1089" w:rsidP="003E1089">
      <w:pPr>
        <w:rPr>
          <w:rtl/>
        </w:rPr>
      </w:pPr>
      <w:r>
        <w:rPr>
          <w:rFonts w:hint="cs"/>
          <w:rtl/>
        </w:rPr>
        <w:t xml:space="preserve">תיקון עקיף לחוק העונשין שבא אחרי התיקון לחוק השיפוט הצבאי, </w:t>
      </w:r>
      <w:bookmarkStart w:id="1807" w:name="_ETM_Q1_15524870"/>
      <w:bookmarkEnd w:id="1807"/>
      <w:r>
        <w:rPr>
          <w:rFonts w:hint="cs"/>
          <w:rtl/>
        </w:rPr>
        <w:t>בעמ' 10, סעיף 5. זה סעיף שעושה התאמות בסעיף 354, הסעיף של התיישנות בעבירות מין. בו יבוא התיקון שהוסכם פה מ-18 ל-23. זה יהיה בסעיף הזה. אקרא את זה מלא: בסעיף קטן (א) במקום: "ואולם אם חלפו עשר שנים מיום ביצוע העבירה", יבוא: "ואולם אם חלפה מיום ביצוע העבירה תקופה הנקובה לגביה כאמור בסעיף 9א לחוק סדר הדין הפלילי.</w:t>
      </w:r>
    </w:p>
    <w:p w:rsidR="003E1089" w:rsidRDefault="003E1089" w:rsidP="003E1089">
      <w:pPr>
        <w:rPr>
          <w:rtl/>
        </w:rPr>
      </w:pPr>
    </w:p>
    <w:p w:rsidR="003E1089" w:rsidRDefault="003E1089" w:rsidP="003E1089">
      <w:pPr>
        <w:rPr>
          <w:rtl/>
        </w:rPr>
      </w:pPr>
      <w:r>
        <w:rPr>
          <w:rFonts w:hint="cs"/>
          <w:rtl/>
        </w:rPr>
        <w:t xml:space="preserve">"2. בסעיף קטן (ג1) במקום "ואולם אם חלפו עשר שנים מיום </w:t>
      </w:r>
      <w:bookmarkStart w:id="1808" w:name="_ETM_Q1_15559590"/>
      <w:bookmarkEnd w:id="1808"/>
      <w:r>
        <w:rPr>
          <w:rFonts w:hint="cs"/>
          <w:rtl/>
        </w:rPr>
        <w:t xml:space="preserve">ביצוע העבירה", יבוא: "ואולם אם חלפה מיום ביצוע העבירה התקופה הנקובה לגביה כאמור בסעיף קטן (א)". שם יהיה גם תיקון – במקום 18, 23. זה בסעיף קטן (ג1). </w:t>
      </w:r>
    </w:p>
    <w:p w:rsidR="003E1089" w:rsidRDefault="003E1089" w:rsidP="003E1089">
      <w:pPr>
        <w:rPr>
          <w:rtl/>
        </w:rPr>
      </w:pPr>
    </w:p>
    <w:p w:rsidR="003E1089" w:rsidRDefault="003E1089" w:rsidP="003E1089">
      <w:pPr>
        <w:rPr>
          <w:rtl/>
        </w:rPr>
      </w:pPr>
      <w:r>
        <w:rPr>
          <w:rFonts w:hint="cs"/>
          <w:rtl/>
        </w:rPr>
        <w:t>סעיף קטן (ד): "במקום "לאחר שחלפו עשר שנים ממועד ביצוע העבירה, יבוא: "לאחר שחלפה מיום ביצוע העבירה התקופה הנקובה לגביה כאמור בסעיף קטן (א)". זה תיקון עקיף שעושה התאמות לסעיף 9.</w:t>
      </w:r>
    </w:p>
    <w:p w:rsidR="003E1089" w:rsidRDefault="003E1089" w:rsidP="003E1089">
      <w:pPr>
        <w:rPr>
          <w:rtl/>
        </w:rPr>
      </w:pPr>
    </w:p>
    <w:p w:rsidR="003E1089" w:rsidRDefault="003E1089" w:rsidP="003E1089">
      <w:pPr>
        <w:rPr>
          <w:rtl/>
        </w:rPr>
      </w:pPr>
      <w:r>
        <w:rPr>
          <w:rFonts w:hint="cs"/>
          <w:rtl/>
        </w:rPr>
        <w:t xml:space="preserve">נעבור על התוספות שעוד לא עברנו, ואז סעיף התחילה. </w:t>
      </w:r>
    </w:p>
    <w:p w:rsidR="003E1089" w:rsidRDefault="003E1089" w:rsidP="003E1089">
      <w:pPr>
        <w:rPr>
          <w:rtl/>
        </w:rPr>
      </w:pPr>
    </w:p>
    <w:p w:rsidR="003E1089" w:rsidRDefault="003E1089" w:rsidP="003E1089">
      <w:pPr>
        <w:pStyle w:val="af8"/>
        <w:keepNext/>
        <w:rPr>
          <w:rtl/>
        </w:rPr>
      </w:pPr>
      <w:bookmarkStart w:id="1809" w:name="ET_yor_5094_54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809"/>
    </w:p>
    <w:p w:rsidR="003E1089" w:rsidRDefault="003E1089" w:rsidP="003E1089">
      <w:pPr>
        <w:pStyle w:val="KeepWithNext"/>
        <w:rPr>
          <w:rtl/>
        </w:rPr>
      </w:pPr>
    </w:p>
    <w:p w:rsidR="003E1089" w:rsidRDefault="003E1089" w:rsidP="003E1089">
      <w:pPr>
        <w:rPr>
          <w:rtl/>
        </w:rPr>
      </w:pPr>
      <w:r>
        <w:rPr>
          <w:rFonts w:hint="cs"/>
          <w:rtl/>
        </w:rPr>
        <w:t xml:space="preserve">יש הסעיף של חיים. </w:t>
      </w:r>
    </w:p>
    <w:p w:rsidR="003E1089" w:rsidRDefault="003E1089" w:rsidP="003E1089">
      <w:pPr>
        <w:rPr>
          <w:rtl/>
        </w:rPr>
      </w:pPr>
    </w:p>
    <w:p w:rsidR="003E1089" w:rsidRDefault="003E1089" w:rsidP="003E1089">
      <w:pPr>
        <w:pStyle w:val="-"/>
        <w:keepNext/>
        <w:rPr>
          <w:rtl/>
        </w:rPr>
      </w:pPr>
      <w:bookmarkStart w:id="1810" w:name="ET_speakercontinue_תמי_סלע_542"/>
      <w:r>
        <w:rPr>
          <w:rStyle w:val="TagStyle"/>
          <w:rFonts w:hint="cs"/>
          <w:rtl/>
        </w:rPr>
        <w:t xml:space="preserve"> &lt;&lt; דובר_המשך &gt;&gt; </w:t>
      </w:r>
      <w:r>
        <w:rPr>
          <w:rFonts w:hint="cs"/>
          <w:rtl/>
        </w:rPr>
        <w:t>תמי סלע:</w:t>
      </w:r>
      <w:r>
        <w:rPr>
          <w:rStyle w:val="TagStyle"/>
          <w:rFonts w:hint="cs"/>
          <w:rtl/>
        </w:rPr>
        <w:t xml:space="preserve"> &lt;&lt; דובר_המשך &gt;&gt;</w:t>
      </w:r>
      <w:r>
        <w:rPr>
          <w:rFonts w:hint="cs"/>
          <w:rtl/>
        </w:rPr>
        <w:t xml:space="preserve"> </w:t>
      </w:r>
      <w:bookmarkEnd w:id="1810"/>
    </w:p>
    <w:p w:rsidR="003E1089" w:rsidRDefault="003E1089" w:rsidP="003E1089">
      <w:pPr>
        <w:pStyle w:val="KeepWithNext"/>
        <w:rPr>
          <w:rtl/>
        </w:rPr>
      </w:pPr>
    </w:p>
    <w:p w:rsidR="003E1089" w:rsidRDefault="003E1089" w:rsidP="003E1089">
      <w:pPr>
        <w:rPr>
          <w:rtl/>
        </w:rPr>
      </w:pPr>
      <w:r>
        <w:rPr>
          <w:rFonts w:hint="cs"/>
          <w:rtl/>
        </w:rPr>
        <w:t>זה בעמ' 1. דילגנו על זה, כי לא היית. בסעיף 3ג שם. בעצם פה הוועדה רצתה לעגן את הפסיקה. בעצם הרצון של הוועדה היה לעגן את הפסיקה שקובע</w:t>
      </w:r>
      <w:bookmarkStart w:id="1811" w:name="_ETM_Q1_15639769"/>
      <w:bookmarkEnd w:id="1811"/>
      <w:r>
        <w:rPr>
          <w:rFonts w:hint="cs"/>
          <w:rtl/>
        </w:rPr>
        <w:t xml:space="preserve">ת שחקירה לעניין הארכת תקופת ההתיישנות יש לפרש באופן מצומצם כפעולת חקירה ממשית כדי לוודא שלא יהיה מדובר על פעולות סרק ופעולות שהן מינהליות, שהן פעולות </w:t>
      </w:r>
      <w:bookmarkStart w:id="1812" w:name="_ETM_Q1_15653197"/>
      <w:bookmarkEnd w:id="1812"/>
      <w:r>
        <w:rPr>
          <w:rFonts w:hint="cs"/>
          <w:rtl/>
        </w:rPr>
        <w:t xml:space="preserve">הכנה בלבד. "ממשית" זה נוסח שמשקף יותר את הפסיקה, כי לא מדובר על מהותית במובן שהיא גדולה, אלא שהיא ממשית ולא סרק או </w:t>
      </w:r>
      <w:bookmarkStart w:id="1813" w:name="_ETM_Q1_15666116"/>
      <w:bookmarkEnd w:id="1813"/>
      <w:r>
        <w:rPr>
          <w:rFonts w:hint="cs"/>
          <w:rtl/>
        </w:rPr>
        <w:t>לא הכנה לחקירה אלא באמת חקירה ממשית. אבל יש על זה הערות.</w:t>
      </w:r>
    </w:p>
    <w:p w:rsidR="003E1089" w:rsidRDefault="003E1089" w:rsidP="003E1089">
      <w:pPr>
        <w:rPr>
          <w:rtl/>
        </w:rPr>
      </w:pPr>
    </w:p>
    <w:p w:rsidR="003E1089" w:rsidRDefault="003E1089" w:rsidP="003E1089">
      <w:pPr>
        <w:pStyle w:val="afb"/>
        <w:keepNext/>
        <w:rPr>
          <w:rtl/>
        </w:rPr>
      </w:pPr>
      <w:bookmarkStart w:id="1814" w:name="ET_guest_701872_543"/>
      <w:r>
        <w:rPr>
          <w:rStyle w:val="TagStyle"/>
          <w:rFonts w:hint="cs"/>
          <w:rtl/>
        </w:rPr>
        <w:t xml:space="preserve"> &lt;&lt; אורח &gt;&gt; </w:t>
      </w:r>
      <w:r>
        <w:rPr>
          <w:rFonts w:hint="cs"/>
          <w:rtl/>
        </w:rPr>
        <w:t>דדו זמיר:</w:t>
      </w:r>
      <w:r>
        <w:rPr>
          <w:rStyle w:val="TagStyle"/>
          <w:rFonts w:hint="cs"/>
          <w:rtl/>
        </w:rPr>
        <w:t xml:space="preserve"> &lt;&lt; אורח &gt;&gt;</w:t>
      </w:r>
      <w:r>
        <w:rPr>
          <w:rFonts w:hint="cs"/>
          <w:rtl/>
        </w:rPr>
        <w:t xml:space="preserve"> </w:t>
      </w:r>
      <w:bookmarkEnd w:id="1814"/>
    </w:p>
    <w:p w:rsidR="003E1089" w:rsidRDefault="003E1089" w:rsidP="003E1089">
      <w:pPr>
        <w:pStyle w:val="KeepWithNext"/>
        <w:rPr>
          <w:rtl/>
        </w:rPr>
      </w:pPr>
    </w:p>
    <w:p w:rsidR="003E1089" w:rsidRDefault="003E1089" w:rsidP="003E1089">
      <w:pPr>
        <w:rPr>
          <w:rtl/>
        </w:rPr>
      </w:pPr>
      <w:r>
        <w:rPr>
          <w:rFonts w:hint="cs"/>
          <w:rtl/>
        </w:rPr>
        <w:t xml:space="preserve">הבנו שפה היה סיכום. </w:t>
      </w:r>
    </w:p>
    <w:p w:rsidR="003E1089" w:rsidRDefault="003E1089" w:rsidP="003E1089">
      <w:pPr>
        <w:rPr>
          <w:rtl/>
        </w:rPr>
      </w:pPr>
    </w:p>
    <w:p w:rsidR="003E1089" w:rsidRDefault="000747F6" w:rsidP="000747F6">
      <w:pPr>
        <w:pStyle w:val="afb"/>
        <w:keepNext/>
        <w:rPr>
          <w:rtl/>
        </w:rPr>
      </w:pPr>
      <w:bookmarkStart w:id="1815" w:name="_ETM_Q1_15682196"/>
      <w:bookmarkStart w:id="1816" w:name="_ETM_Q1_15682264"/>
      <w:bookmarkStart w:id="1817" w:name="_ETM_Q1_15683733"/>
      <w:bookmarkStart w:id="1818" w:name="ET_guest_514867_687"/>
      <w:bookmarkEnd w:id="1815"/>
      <w:bookmarkEnd w:id="1816"/>
      <w:bookmarkEnd w:id="1817"/>
      <w:r w:rsidRPr="000747F6">
        <w:rPr>
          <w:rStyle w:val="TagStyle"/>
          <w:rtl/>
        </w:rPr>
        <w:t xml:space="preserve"> &lt;&lt; אורח &gt;&gt; </w:t>
      </w:r>
      <w:r w:rsidR="003E1089">
        <w:rPr>
          <w:rStyle w:val="aff"/>
          <w:rFonts w:hint="cs"/>
          <w:color w:val="000000"/>
          <w:rtl/>
        </w:rPr>
        <w:t>דנה צרנובלסקי</w:t>
      </w:r>
      <w:r w:rsidR="003E1089">
        <w:rPr>
          <w:rFonts w:hint="cs"/>
          <w:color w:val="000000"/>
          <w:rtl/>
        </w:rPr>
        <w:t>:</w:t>
      </w:r>
      <w:r w:rsidRPr="000747F6">
        <w:rPr>
          <w:rStyle w:val="TagStyle"/>
          <w:rtl/>
        </w:rPr>
        <w:t xml:space="preserve"> &lt;&lt; אורח &gt;&gt; </w:t>
      </w:r>
      <w:bookmarkEnd w:id="1818"/>
    </w:p>
    <w:p w:rsidR="003E1089" w:rsidRDefault="003E1089" w:rsidP="003E1089">
      <w:pPr>
        <w:pStyle w:val="KeepWithNext"/>
        <w:rPr>
          <w:rtl/>
        </w:rPr>
      </w:pPr>
    </w:p>
    <w:p w:rsidR="003E1089" w:rsidRDefault="003E1089" w:rsidP="003E1089">
      <w:pPr>
        <w:rPr>
          <w:rtl/>
        </w:rPr>
      </w:pPr>
      <w:bookmarkStart w:id="1819" w:name="_ETM_Q1_15684642"/>
      <w:bookmarkEnd w:id="1819"/>
      <w:r>
        <w:rPr>
          <w:rFonts w:hint="cs"/>
          <w:rtl/>
        </w:rPr>
        <w:t xml:space="preserve">לא היה סיכום. </w:t>
      </w:r>
    </w:p>
    <w:p w:rsidR="003E1089" w:rsidRDefault="003E1089" w:rsidP="003E1089">
      <w:pPr>
        <w:rPr>
          <w:rtl/>
        </w:rPr>
      </w:pPr>
      <w:bookmarkStart w:id="1820" w:name="_ETM_Q1_15686500"/>
      <w:bookmarkStart w:id="1821" w:name="_ETM_Q1_15686560"/>
      <w:bookmarkEnd w:id="1820"/>
      <w:bookmarkEnd w:id="1821"/>
    </w:p>
    <w:p w:rsidR="003E1089" w:rsidRDefault="003E1089" w:rsidP="003E1089">
      <w:pPr>
        <w:pStyle w:val="af8"/>
        <w:keepNext/>
        <w:rPr>
          <w:rtl/>
        </w:rPr>
      </w:pPr>
      <w:bookmarkStart w:id="1822" w:name="ET_yor_5094_54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822"/>
    </w:p>
    <w:p w:rsidR="003E1089" w:rsidRDefault="003E1089" w:rsidP="003E1089">
      <w:pPr>
        <w:pStyle w:val="KeepWithNext"/>
        <w:rPr>
          <w:rtl/>
        </w:rPr>
      </w:pPr>
    </w:p>
    <w:p w:rsidR="003E1089" w:rsidRDefault="003E1089" w:rsidP="003E1089">
      <w:pPr>
        <w:rPr>
          <w:rtl/>
        </w:rPr>
      </w:pPr>
      <w:r>
        <w:rPr>
          <w:rFonts w:hint="cs"/>
          <w:rtl/>
        </w:rPr>
        <w:t>תגידו למה לא, ואז נגיד מה ההצעה שלנו.</w:t>
      </w:r>
    </w:p>
    <w:p w:rsidR="003E1089" w:rsidRDefault="003E1089" w:rsidP="003E1089">
      <w:pPr>
        <w:rPr>
          <w:rtl/>
        </w:rPr>
      </w:pPr>
    </w:p>
    <w:p w:rsidR="003E1089" w:rsidRDefault="003E1089" w:rsidP="003E1089">
      <w:pPr>
        <w:pStyle w:val="a5"/>
        <w:keepNext/>
        <w:rPr>
          <w:rtl/>
        </w:rPr>
      </w:pPr>
      <w:bookmarkStart w:id="1823" w:name="ET_speaker_גבי_פיסמן_545"/>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1823"/>
    </w:p>
    <w:p w:rsidR="003E1089" w:rsidRDefault="003E1089" w:rsidP="003E1089">
      <w:pPr>
        <w:pStyle w:val="KeepWithNext"/>
        <w:rPr>
          <w:rtl/>
        </w:rPr>
      </w:pPr>
    </w:p>
    <w:p w:rsidR="003E1089" w:rsidRDefault="003E1089" w:rsidP="003E1089">
      <w:pPr>
        <w:rPr>
          <w:rtl/>
        </w:rPr>
      </w:pPr>
      <w:r>
        <w:rPr>
          <w:rFonts w:hint="cs"/>
          <w:rtl/>
        </w:rPr>
        <w:t xml:space="preserve">קודם כל, אין ויכוח שהמילים "פעולות חקירה" גם היום </w:t>
      </w:r>
      <w:bookmarkStart w:id="1824" w:name="_ETM_Q1_15703684"/>
      <w:bookmarkEnd w:id="1824"/>
      <w:r>
        <w:rPr>
          <w:rFonts w:hint="cs"/>
          <w:rtl/>
        </w:rPr>
        <w:t>בנוסח 9ג לא אמורות להחיל פעולות סרק, מניפולציות. ודאי שזה לא נועד לזה. אין על זה שום ויכוח. עמדת הפסיקה בעניין הזה מקובלת גם עלינו. גם לתפישתנו, אנו מדברים על פעולת חקירה ממשית, מהותית.</w:t>
      </w:r>
    </w:p>
    <w:p w:rsidR="003E1089" w:rsidRDefault="003E1089" w:rsidP="003E1089">
      <w:pPr>
        <w:rPr>
          <w:rtl/>
        </w:rPr>
      </w:pPr>
    </w:p>
    <w:p w:rsidR="003E1089" w:rsidRDefault="003E1089" w:rsidP="003E1089">
      <w:pPr>
        <w:rPr>
          <w:rtl/>
        </w:rPr>
      </w:pPr>
      <w:r>
        <w:rPr>
          <w:rFonts w:hint="cs"/>
          <w:rtl/>
        </w:rPr>
        <w:t>עם זאת, ברגע שאנחנו מכניסים את התיבה הזו לנוסח החוק, אנחנו חוששים חשש מהותי וממשי, שיש שימוש לרעה בסעיף הזה על-ידי צדדים לדיון. זה יכול לעורר הליכי טענות דיוניות ודיונים פליליים. יכול לעכב דיונים, יכול לשמש מניפולציה של הסנגורים. ברור לכולם מה הכוונה. יש פרשנות של הפסיקה בעניין הזה, ואין כוונה לשנות מהפרשנות הקיימת.</w:t>
      </w:r>
    </w:p>
    <w:p w:rsidR="003E1089" w:rsidRDefault="003E1089" w:rsidP="003E1089">
      <w:pPr>
        <w:rPr>
          <w:rtl/>
        </w:rPr>
      </w:pPr>
    </w:p>
    <w:p w:rsidR="003E1089" w:rsidRDefault="003E1089" w:rsidP="003E1089">
      <w:pPr>
        <w:pStyle w:val="af8"/>
        <w:keepNext/>
        <w:rPr>
          <w:rtl/>
        </w:rPr>
      </w:pPr>
      <w:bookmarkStart w:id="1825" w:name="ET_yor_5094_54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825"/>
    </w:p>
    <w:p w:rsidR="003E1089" w:rsidRDefault="003E1089" w:rsidP="003E1089">
      <w:pPr>
        <w:pStyle w:val="KeepWithNext"/>
        <w:rPr>
          <w:rtl/>
        </w:rPr>
      </w:pPr>
    </w:p>
    <w:p w:rsidR="003E1089" w:rsidRDefault="003E1089" w:rsidP="003E1089">
      <w:pPr>
        <w:rPr>
          <w:rtl/>
        </w:rPr>
      </w:pPr>
      <w:r>
        <w:rPr>
          <w:rFonts w:hint="cs"/>
          <w:rtl/>
        </w:rPr>
        <w:t xml:space="preserve">ברגע שכתוב "מהותית"- - </w:t>
      </w:r>
    </w:p>
    <w:p w:rsidR="003E1089" w:rsidRDefault="003E1089" w:rsidP="003E1089">
      <w:pPr>
        <w:rPr>
          <w:rtl/>
        </w:rPr>
      </w:pPr>
    </w:p>
    <w:p w:rsidR="003E1089" w:rsidRDefault="003E1089" w:rsidP="003E1089">
      <w:pPr>
        <w:pStyle w:val="a5"/>
        <w:keepNext/>
        <w:rPr>
          <w:rtl/>
        </w:rPr>
      </w:pPr>
      <w:bookmarkStart w:id="1826" w:name="ET_speaker_5321_547"/>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826"/>
    </w:p>
    <w:p w:rsidR="003E1089" w:rsidRDefault="003E1089" w:rsidP="003E1089">
      <w:pPr>
        <w:pStyle w:val="KeepWithNext"/>
        <w:rPr>
          <w:rtl/>
        </w:rPr>
      </w:pPr>
    </w:p>
    <w:p w:rsidR="003E1089" w:rsidRDefault="003E1089" w:rsidP="003E1089">
      <w:pPr>
        <w:rPr>
          <w:rtl/>
        </w:rPr>
      </w:pPr>
      <w:r>
        <w:rPr>
          <w:rFonts w:hint="cs"/>
          <w:rtl/>
        </w:rPr>
        <w:t xml:space="preserve">אם אנחנו </w:t>
      </w:r>
      <w:bookmarkStart w:id="1827" w:name="_ETM_Q1_15774828"/>
      <w:bookmarkEnd w:id="1827"/>
      <w:r>
        <w:rPr>
          <w:rFonts w:hint="cs"/>
          <w:rtl/>
        </w:rPr>
        <w:t>יוצקים לתוך החוק את הפסיקה.</w:t>
      </w:r>
    </w:p>
    <w:p w:rsidR="003E1089" w:rsidRDefault="003E1089" w:rsidP="003E1089">
      <w:pPr>
        <w:rPr>
          <w:rtl/>
        </w:rPr>
      </w:pPr>
    </w:p>
    <w:p w:rsidR="003E1089" w:rsidRDefault="003E1089" w:rsidP="003E1089">
      <w:pPr>
        <w:pStyle w:val="af8"/>
        <w:keepNext/>
        <w:rPr>
          <w:rtl/>
        </w:rPr>
      </w:pPr>
      <w:bookmarkStart w:id="1828" w:name="ET_yor_5094_54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828"/>
    </w:p>
    <w:p w:rsidR="003E1089" w:rsidRDefault="003E1089" w:rsidP="003E1089">
      <w:pPr>
        <w:pStyle w:val="KeepWithNext"/>
        <w:rPr>
          <w:rtl/>
        </w:rPr>
      </w:pPr>
    </w:p>
    <w:p w:rsidR="003E1089" w:rsidRDefault="003E1089" w:rsidP="003E1089">
      <w:pPr>
        <w:rPr>
          <w:rtl/>
        </w:rPr>
      </w:pPr>
      <w:r>
        <w:rPr>
          <w:rFonts w:hint="cs"/>
          <w:rtl/>
        </w:rPr>
        <w:t xml:space="preserve">אם כתוב פעילות "ממשית או מהותית", המשמעות שזה יהיה כר נרחב לזה שכל סנגור יגיד שמה שעשיתם זה לא מהותי, וזה יקשה עליהם מאוד ויכניס אותם לתסבוכות מיותרות שלא קיימות. </w:t>
      </w:r>
    </w:p>
    <w:p w:rsidR="003E1089" w:rsidRDefault="003E1089" w:rsidP="003E1089">
      <w:pPr>
        <w:rPr>
          <w:rtl/>
        </w:rPr>
      </w:pPr>
    </w:p>
    <w:p w:rsidR="003E1089" w:rsidRDefault="003E1089" w:rsidP="003E1089">
      <w:pPr>
        <w:pStyle w:val="-"/>
        <w:keepNext/>
        <w:rPr>
          <w:rtl/>
        </w:rPr>
      </w:pPr>
      <w:bookmarkStart w:id="1829" w:name="ET_speakercontinue_5321_549"/>
      <w:r>
        <w:rPr>
          <w:rStyle w:val="TagStyle"/>
          <w:rFonts w:hint="cs"/>
          <w:rtl/>
        </w:rPr>
        <w:t xml:space="preserve"> &lt;&lt; דובר_המשך &gt;&gt; </w:t>
      </w:r>
      <w:r>
        <w:rPr>
          <w:rFonts w:hint="cs"/>
          <w:rtl/>
        </w:rPr>
        <w:t>זאב בנימין בגין (הליכוד):</w:t>
      </w:r>
      <w:r>
        <w:rPr>
          <w:rStyle w:val="TagStyle"/>
          <w:rFonts w:hint="cs"/>
          <w:rtl/>
        </w:rPr>
        <w:t xml:space="preserve"> &lt;&lt; דובר_המשך &gt;&gt;</w:t>
      </w:r>
      <w:r>
        <w:rPr>
          <w:rFonts w:hint="cs"/>
          <w:rtl/>
        </w:rPr>
        <w:t xml:space="preserve"> </w:t>
      </w:r>
      <w:bookmarkEnd w:id="1829"/>
    </w:p>
    <w:p w:rsidR="003E1089" w:rsidRDefault="003E1089" w:rsidP="003E1089">
      <w:pPr>
        <w:pStyle w:val="KeepWithNext"/>
        <w:rPr>
          <w:rtl/>
        </w:rPr>
      </w:pPr>
    </w:p>
    <w:p w:rsidR="003E1089" w:rsidRDefault="003E1089" w:rsidP="003E1089">
      <w:pPr>
        <w:rPr>
          <w:rtl/>
        </w:rPr>
      </w:pPr>
      <w:r>
        <w:rPr>
          <w:rFonts w:hint="cs"/>
          <w:rtl/>
        </w:rPr>
        <w:t xml:space="preserve">אני </w:t>
      </w:r>
      <w:bookmarkStart w:id="1830" w:name="_ETM_Q1_15801627"/>
      <w:bookmarkEnd w:id="1830"/>
      <w:r>
        <w:rPr>
          <w:rFonts w:hint="cs"/>
          <w:rtl/>
        </w:rPr>
        <w:t>לא אוהב את הביטוי "בלאו הכי". אומרת המדינה: אנחנו מחילים על עצמנו את הפסיקה, מה שמובן מאליו.</w:t>
      </w:r>
    </w:p>
    <w:p w:rsidR="003E1089" w:rsidRDefault="003E1089" w:rsidP="003E1089">
      <w:pPr>
        <w:rPr>
          <w:rtl/>
        </w:rPr>
      </w:pPr>
    </w:p>
    <w:p w:rsidR="003E1089" w:rsidRDefault="003E1089" w:rsidP="003E1089">
      <w:pPr>
        <w:pStyle w:val="af8"/>
        <w:keepNext/>
        <w:rPr>
          <w:rtl/>
        </w:rPr>
      </w:pPr>
      <w:bookmarkStart w:id="1831" w:name="ET_yor_5094_55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831"/>
    </w:p>
    <w:p w:rsidR="003E1089" w:rsidRDefault="003E1089" w:rsidP="003E1089">
      <w:pPr>
        <w:pStyle w:val="KeepWithNext"/>
        <w:rPr>
          <w:rtl/>
        </w:rPr>
      </w:pPr>
    </w:p>
    <w:p w:rsidR="003E1089" w:rsidRDefault="003E1089" w:rsidP="003E1089">
      <w:pPr>
        <w:rPr>
          <w:rtl/>
        </w:rPr>
      </w:pPr>
      <w:r>
        <w:rPr>
          <w:rFonts w:hint="cs"/>
          <w:rtl/>
        </w:rPr>
        <w:t xml:space="preserve">אני רוצה להסביר. אם יהיה כתוב כך, "מהותית", לא מחילים עליהם את הפסיקה. המשמעות היא שזה </w:t>
      </w:r>
      <w:bookmarkStart w:id="1832" w:name="_ETM_Q1_15821982"/>
      <w:bookmarkEnd w:id="1832"/>
      <w:r>
        <w:rPr>
          <w:rFonts w:hint="cs"/>
          <w:rtl/>
        </w:rPr>
        <w:t xml:space="preserve">יהיה ויכוח נצחי בין הסנגור לזה, כי זה שתמיד כתוב רק "חקירה", ובית המשפט קבע מה זה – פה לא כתוב בחוק. פה יהיה: "חקירה מהותית", וברגע שהוספנו "מהותית", יגיד כל סנגור: פה צריך להיות משהו הרבה יותר, אחר. הא ראיה – שהמחוקק שינה את דבריו. לכן זה ייצור בעיה. </w:t>
      </w:r>
    </w:p>
    <w:p w:rsidR="003E1089" w:rsidRDefault="003E1089" w:rsidP="003E1089">
      <w:pPr>
        <w:rPr>
          <w:rtl/>
        </w:rPr>
      </w:pPr>
    </w:p>
    <w:p w:rsidR="003E1089" w:rsidRDefault="003E1089" w:rsidP="003E1089">
      <w:pPr>
        <w:rPr>
          <w:rtl/>
        </w:rPr>
      </w:pPr>
      <w:r>
        <w:rPr>
          <w:rFonts w:hint="cs"/>
          <w:rtl/>
        </w:rPr>
        <w:t xml:space="preserve">צלצל לפני הישיבה פרקליט המדינה, והעלה, נדמה לי, את עמית ואת גבי, ותמי ואני היינו </w:t>
      </w:r>
      <w:bookmarkStart w:id="1833" w:name="_ETM_Q1_15870910"/>
      <w:bookmarkEnd w:id="1833"/>
      <w:r>
        <w:rPr>
          <w:rFonts w:hint="cs"/>
          <w:rtl/>
        </w:rPr>
        <w:t xml:space="preserve">בחדר, אז דיברנו. ביקש מאוד-מאוד, שלא יהיה כתוב "מהותית", כי בין כה וכה הם לא מתכוונים לעשות אחרת מהפסיקה, אבל ברגע שיהיה כתוב "מהותית", שזה שונה מתמיד, </w:t>
      </w:r>
      <w:bookmarkStart w:id="1834" w:name="_ETM_Q1_15886014"/>
      <w:bookmarkEnd w:id="1834"/>
      <w:r>
        <w:rPr>
          <w:rFonts w:hint="cs"/>
          <w:rtl/>
        </w:rPr>
        <w:t>שכתוב "חקירה", יגיד שזה משהו אחר, הרבה יותר חמור. הצעת הסיכום שהיתה, שנשאיר "פעולת חקירה"</w:t>
      </w:r>
      <w:bookmarkStart w:id="1835" w:name="_ETM_Q1_15895118"/>
      <w:bookmarkStart w:id="1836" w:name="_ETM_Q1_15895353"/>
      <w:bookmarkEnd w:id="1835"/>
      <w:bookmarkEnd w:id="1836"/>
      <w:r>
        <w:rPr>
          <w:rFonts w:hint="cs"/>
          <w:rtl/>
        </w:rPr>
        <w:t>, ותצא הנחיה מיידית של פרקליט המדינה, שמסביר מה הכוונה ב"חקירה". יביא את כל נושא הפסיקה. אני חושב שאם זה כך, מקובל עלינו.</w:t>
      </w:r>
    </w:p>
    <w:p w:rsidR="003E1089" w:rsidRDefault="003E1089" w:rsidP="003E1089">
      <w:pPr>
        <w:rPr>
          <w:rtl/>
        </w:rPr>
      </w:pPr>
    </w:p>
    <w:p w:rsidR="003E1089" w:rsidRDefault="003E1089" w:rsidP="003E1089">
      <w:pPr>
        <w:pStyle w:val="-"/>
        <w:keepNext/>
        <w:rPr>
          <w:rtl/>
        </w:rPr>
      </w:pPr>
      <w:bookmarkStart w:id="1837" w:name="ET_speakercontinue_5321_551"/>
      <w:r>
        <w:rPr>
          <w:rStyle w:val="TagStyle"/>
          <w:rFonts w:hint="cs"/>
          <w:rtl/>
        </w:rPr>
        <w:t xml:space="preserve"> &lt;&lt; דובר_המשך &gt;&gt; </w:t>
      </w:r>
      <w:r>
        <w:rPr>
          <w:rFonts w:hint="cs"/>
          <w:rtl/>
        </w:rPr>
        <w:t>זאב בנימין בגין (הליכוד):</w:t>
      </w:r>
      <w:r>
        <w:rPr>
          <w:rStyle w:val="TagStyle"/>
          <w:rFonts w:hint="cs"/>
          <w:rtl/>
        </w:rPr>
        <w:t xml:space="preserve"> &lt;&lt; דובר_המשך &gt;&gt;</w:t>
      </w:r>
      <w:r>
        <w:rPr>
          <w:rFonts w:hint="cs"/>
          <w:rtl/>
        </w:rPr>
        <w:t xml:space="preserve"> </w:t>
      </w:r>
      <w:bookmarkEnd w:id="1837"/>
    </w:p>
    <w:p w:rsidR="003E1089" w:rsidRDefault="003E1089" w:rsidP="003E1089">
      <w:pPr>
        <w:pStyle w:val="KeepWithNext"/>
        <w:rPr>
          <w:rtl/>
        </w:rPr>
      </w:pPr>
    </w:p>
    <w:p w:rsidR="003E1089" w:rsidRDefault="003E1089" w:rsidP="003E1089">
      <w:pPr>
        <w:rPr>
          <w:rtl/>
        </w:rPr>
      </w:pPr>
      <w:r>
        <w:rPr>
          <w:rFonts w:hint="cs"/>
          <w:rtl/>
        </w:rPr>
        <w:t>בסדר.</w:t>
      </w:r>
    </w:p>
    <w:p w:rsidR="003E1089" w:rsidRDefault="003E1089" w:rsidP="003E1089">
      <w:pPr>
        <w:rPr>
          <w:rtl/>
        </w:rPr>
      </w:pPr>
    </w:p>
    <w:p w:rsidR="003E1089" w:rsidRDefault="003E1089" w:rsidP="003E1089">
      <w:pPr>
        <w:pStyle w:val="afb"/>
        <w:keepNext/>
        <w:rPr>
          <w:rtl/>
        </w:rPr>
      </w:pPr>
      <w:bookmarkStart w:id="1838" w:name="ET_guest_576214_552"/>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1838"/>
    </w:p>
    <w:p w:rsidR="003E1089" w:rsidRDefault="003E1089" w:rsidP="003E1089">
      <w:pPr>
        <w:pStyle w:val="KeepWithNext"/>
        <w:rPr>
          <w:rtl/>
        </w:rPr>
      </w:pPr>
    </w:p>
    <w:p w:rsidR="003E1089" w:rsidRDefault="003E1089" w:rsidP="003E1089">
      <w:pPr>
        <w:rPr>
          <w:rtl/>
        </w:rPr>
      </w:pPr>
      <w:r>
        <w:rPr>
          <w:rFonts w:hint="cs"/>
          <w:rtl/>
        </w:rPr>
        <w:t>בין אם יכתבו או לא יכתבו, כסנגור אמשיך לטעון שפעולת חקירה צריכה להיות מהותית או ממשית, לא כי אני מניפולטיבי אלא כי זו הפסיקה.</w:t>
      </w:r>
    </w:p>
    <w:p w:rsidR="003E1089" w:rsidRDefault="003E1089" w:rsidP="003E1089">
      <w:pPr>
        <w:rPr>
          <w:rtl/>
        </w:rPr>
      </w:pPr>
    </w:p>
    <w:p w:rsidR="003E1089" w:rsidRDefault="003E1089" w:rsidP="003E1089">
      <w:pPr>
        <w:pStyle w:val="af8"/>
        <w:keepNext/>
        <w:rPr>
          <w:rtl/>
        </w:rPr>
      </w:pPr>
      <w:bookmarkStart w:id="1839" w:name="ET_yor_5094_553"/>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839"/>
    </w:p>
    <w:p w:rsidR="003E1089" w:rsidRDefault="003E1089" w:rsidP="003E1089">
      <w:pPr>
        <w:pStyle w:val="KeepWithNext"/>
        <w:rPr>
          <w:rtl/>
        </w:rPr>
      </w:pPr>
    </w:p>
    <w:p w:rsidR="003E1089" w:rsidRDefault="003E1089" w:rsidP="003E1089">
      <w:pPr>
        <w:rPr>
          <w:rtl/>
        </w:rPr>
      </w:pPr>
      <w:r>
        <w:rPr>
          <w:rFonts w:hint="cs"/>
          <w:rtl/>
        </w:rPr>
        <w:t>ההבדל הוא שאתה תמשיך לטעון, אבל אם היינו משאירים "מהותית", היית גם צודק... אני צוחק.</w:t>
      </w:r>
    </w:p>
    <w:p w:rsidR="003E1089" w:rsidRDefault="003E1089" w:rsidP="003E1089">
      <w:pPr>
        <w:rPr>
          <w:rtl/>
        </w:rPr>
      </w:pPr>
    </w:p>
    <w:p w:rsidR="003E1089" w:rsidRDefault="003E1089" w:rsidP="003E1089">
      <w:pPr>
        <w:pStyle w:val="a5"/>
        <w:keepNext/>
        <w:rPr>
          <w:rtl/>
        </w:rPr>
      </w:pPr>
      <w:bookmarkStart w:id="1840" w:name="ET_speaker_תמי_סלע_55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840"/>
    </w:p>
    <w:p w:rsidR="003E1089" w:rsidRDefault="003E1089" w:rsidP="003E1089">
      <w:pPr>
        <w:pStyle w:val="KeepWithNext"/>
        <w:rPr>
          <w:rtl/>
        </w:rPr>
      </w:pPr>
    </w:p>
    <w:p w:rsidR="003E1089" w:rsidRDefault="003E1089" w:rsidP="003E1089">
      <w:pPr>
        <w:rPr>
          <w:rtl/>
        </w:rPr>
      </w:pPr>
      <w:r>
        <w:rPr>
          <w:rFonts w:hint="cs"/>
          <w:rtl/>
        </w:rPr>
        <w:t xml:space="preserve">זה לא רק מסיבות של </w:t>
      </w:r>
      <w:bookmarkStart w:id="1841" w:name="_ETM_Q1_15943205"/>
      <w:bookmarkEnd w:id="1841"/>
      <w:r>
        <w:rPr>
          <w:rFonts w:hint="cs"/>
          <w:rtl/>
        </w:rPr>
        <w:t>סרק או מניפולציה אלא רציונלית.</w:t>
      </w:r>
    </w:p>
    <w:p w:rsidR="003E1089" w:rsidRDefault="003E1089" w:rsidP="003E1089">
      <w:pPr>
        <w:rPr>
          <w:rtl/>
        </w:rPr>
      </w:pPr>
      <w:bookmarkStart w:id="1842" w:name="_ETM_Q1_15946413"/>
      <w:bookmarkEnd w:id="1842"/>
    </w:p>
    <w:p w:rsidR="003E1089" w:rsidRDefault="003E1089" w:rsidP="003E1089">
      <w:pPr>
        <w:rPr>
          <w:rtl/>
        </w:rPr>
      </w:pPr>
      <w:bookmarkStart w:id="1843" w:name="_ETM_Q1_15946507"/>
      <w:bookmarkStart w:id="1844" w:name="_ETM_Q1_15946767"/>
      <w:bookmarkStart w:id="1845" w:name="_ETM_Q1_15946791"/>
      <w:bookmarkEnd w:id="1843"/>
      <w:bookmarkEnd w:id="1844"/>
      <w:bookmarkEnd w:id="1845"/>
      <w:r>
        <w:rPr>
          <w:rFonts w:hint="cs"/>
          <w:rtl/>
        </w:rPr>
        <w:t xml:space="preserve">תוספת 1 – עברנו עליה, אבל </w:t>
      </w:r>
      <w:bookmarkStart w:id="1846" w:name="_ETM_Q1_15952575"/>
      <w:bookmarkEnd w:id="1846"/>
      <w:r>
        <w:rPr>
          <w:rFonts w:hint="cs"/>
          <w:rtl/>
        </w:rPr>
        <w:t xml:space="preserve">לא עברנו על התוספות של העוונות, שהמשמעות שלהן היא לעניין </w:t>
      </w:r>
      <w:bookmarkStart w:id="1847" w:name="_ETM_Q1_15957227"/>
      <w:bookmarkEnd w:id="1847"/>
      <w:r>
        <w:rPr>
          <w:rFonts w:hint="cs"/>
          <w:rtl/>
        </w:rPr>
        <w:t xml:space="preserve">התקופה הקוצבת. קצבנו את התקופה שבעקבות פעולת חקירה ניתן להאריך </w:t>
      </w:r>
      <w:bookmarkStart w:id="1848" w:name="_ETM_Q1_15961435"/>
      <w:bookmarkEnd w:id="1848"/>
      <w:r>
        <w:rPr>
          <w:rFonts w:hint="cs"/>
          <w:rtl/>
        </w:rPr>
        <w:t xml:space="preserve">את ההתיישנות. לגבי עוונות, העוונות הרגילים זה שנתיים, ועוונות מורכבים </w:t>
      </w:r>
      <w:bookmarkStart w:id="1849" w:name="_ETM_Q1_15967686"/>
      <w:bookmarkEnd w:id="1849"/>
      <w:r>
        <w:rPr>
          <w:rFonts w:hint="cs"/>
          <w:rtl/>
        </w:rPr>
        <w:t xml:space="preserve">יותר, שזה או אלה שהיום הם בטיפול הפרקליטות, </w:t>
      </w:r>
      <w:bookmarkStart w:id="1850" w:name="_ETM_Q1_15971201"/>
      <w:bookmarkEnd w:id="1850"/>
      <w:r>
        <w:rPr>
          <w:rFonts w:hint="cs"/>
          <w:rtl/>
        </w:rPr>
        <w:t xml:space="preserve">והם כבר מפורטים בתוספת ראשונה א', או עוונות נוספים, </w:t>
      </w:r>
      <w:bookmarkStart w:id="1851" w:name="_ETM_Q1_15977398"/>
      <w:bookmarkEnd w:id="1851"/>
      <w:r>
        <w:rPr>
          <w:rFonts w:hint="cs"/>
          <w:rtl/>
        </w:rPr>
        <w:t xml:space="preserve">שעכשיו מפורטים פה בתוספת ראשונה ג, שגם הם יותר מורכבים, הרבה מידע. </w:t>
      </w:r>
      <w:bookmarkStart w:id="1852" w:name="_ETM_Q1_15987191"/>
      <w:bookmarkEnd w:id="1852"/>
      <w:r>
        <w:rPr>
          <w:rFonts w:hint="cs"/>
          <w:rtl/>
        </w:rPr>
        <w:t xml:space="preserve">בין שנתיים לשלוש. </w:t>
      </w:r>
    </w:p>
    <w:p w:rsidR="003E1089" w:rsidRDefault="003E1089" w:rsidP="003E1089">
      <w:pPr>
        <w:rPr>
          <w:rtl/>
        </w:rPr>
      </w:pPr>
      <w:bookmarkStart w:id="1853" w:name="_ETM_Q1_15992692"/>
      <w:bookmarkStart w:id="1854" w:name="_ETM_Q1_15992744"/>
      <w:bookmarkEnd w:id="1853"/>
      <w:bookmarkEnd w:id="1854"/>
    </w:p>
    <w:p w:rsidR="003E1089" w:rsidRDefault="000747F6" w:rsidP="000747F6">
      <w:pPr>
        <w:pStyle w:val="af8"/>
        <w:keepNext/>
        <w:rPr>
          <w:rtl/>
        </w:rPr>
      </w:pPr>
      <w:bookmarkStart w:id="1855" w:name="_ETM_Q1_15992964"/>
      <w:bookmarkStart w:id="1856" w:name="ET_yor_5094_688"/>
      <w:bookmarkEnd w:id="1855"/>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1856"/>
    </w:p>
    <w:p w:rsidR="003E1089" w:rsidRDefault="003E1089" w:rsidP="003E1089">
      <w:pPr>
        <w:pStyle w:val="KeepWithNext"/>
        <w:rPr>
          <w:rtl/>
        </w:rPr>
      </w:pPr>
    </w:p>
    <w:p w:rsidR="003E1089" w:rsidRDefault="003E1089" w:rsidP="003E1089">
      <w:pPr>
        <w:rPr>
          <w:rtl/>
        </w:rPr>
      </w:pPr>
      <w:r>
        <w:rPr>
          <w:rFonts w:hint="cs"/>
          <w:rtl/>
        </w:rPr>
        <w:t>חוץ מזה לא נשארו דברים פתוחים?</w:t>
      </w:r>
    </w:p>
    <w:p w:rsidR="003E1089" w:rsidRDefault="003E1089" w:rsidP="003E1089">
      <w:pPr>
        <w:rPr>
          <w:rtl/>
        </w:rPr>
      </w:pPr>
    </w:p>
    <w:p w:rsidR="003E1089" w:rsidRDefault="000747F6" w:rsidP="000747F6">
      <w:pPr>
        <w:pStyle w:val="a5"/>
        <w:keepNext/>
        <w:rPr>
          <w:rtl/>
        </w:rPr>
      </w:pPr>
      <w:bookmarkStart w:id="1857" w:name="ET_speaker_תמי_סלע_689"/>
      <w:r w:rsidRPr="000747F6">
        <w:rPr>
          <w:rStyle w:val="TagStyle"/>
          <w:rtl/>
        </w:rPr>
        <w:t xml:space="preserve"> &lt;&lt; דובר &gt;&gt; </w:t>
      </w:r>
      <w:r w:rsidR="003E1089">
        <w:rPr>
          <w:rStyle w:val="aff"/>
          <w:rFonts w:hint="cs"/>
          <w:color w:val="000000"/>
          <w:rtl/>
        </w:rPr>
        <w:t>תמי סלע</w:t>
      </w:r>
      <w:r w:rsidR="003E1089">
        <w:rPr>
          <w:rFonts w:hint="cs"/>
          <w:color w:val="000000"/>
          <w:rtl/>
        </w:rPr>
        <w:t>:</w:t>
      </w:r>
      <w:r w:rsidRPr="000747F6">
        <w:rPr>
          <w:rStyle w:val="TagStyle"/>
          <w:rtl/>
        </w:rPr>
        <w:t xml:space="preserve"> &lt;&lt; דובר &gt;&gt; </w:t>
      </w:r>
      <w:bookmarkEnd w:id="1857"/>
    </w:p>
    <w:p w:rsidR="003E1089" w:rsidRDefault="003E1089" w:rsidP="003E1089">
      <w:pPr>
        <w:pStyle w:val="KeepWithNext"/>
        <w:rPr>
          <w:rtl/>
        </w:rPr>
      </w:pPr>
    </w:p>
    <w:p w:rsidR="003E1089" w:rsidRDefault="003E1089" w:rsidP="003E1089">
      <w:pPr>
        <w:rPr>
          <w:rtl/>
        </w:rPr>
      </w:pPr>
      <w:r>
        <w:rPr>
          <w:rFonts w:hint="cs"/>
          <w:rtl/>
        </w:rPr>
        <w:t xml:space="preserve">הארכת היועץ והעד המרכזי. תוספת ראשונה ג' – העלו גם לאתר את </w:t>
      </w:r>
      <w:bookmarkStart w:id="1858" w:name="_ETM_Q1_16005644"/>
      <w:bookmarkEnd w:id="1858"/>
      <w:r>
        <w:rPr>
          <w:rFonts w:hint="cs"/>
          <w:rtl/>
        </w:rPr>
        <w:t xml:space="preserve">הנוסח </w:t>
      </w:r>
      <w:bookmarkStart w:id="1859" w:name="_ETM_Q1_15993103"/>
      <w:bookmarkStart w:id="1860" w:name="_ETM_Q1_15993324"/>
      <w:bookmarkStart w:id="1861" w:name="_ETM_Q1_15993345"/>
      <w:bookmarkEnd w:id="1859"/>
      <w:bookmarkEnd w:id="1860"/>
      <w:bookmarkEnd w:id="1861"/>
      <w:r>
        <w:rPr>
          <w:rFonts w:hint="cs"/>
          <w:rtl/>
        </w:rPr>
        <w:t xml:space="preserve">שמפרט את העבירות. </w:t>
      </w:r>
    </w:p>
    <w:p w:rsidR="003E1089" w:rsidRDefault="003E1089" w:rsidP="003E1089">
      <w:pPr>
        <w:rPr>
          <w:rtl/>
        </w:rPr>
      </w:pPr>
      <w:bookmarkStart w:id="1862" w:name="_ETM_Q1_16011594"/>
      <w:bookmarkStart w:id="1863" w:name="_ETM_Q1_16011700"/>
      <w:bookmarkEnd w:id="1862"/>
      <w:bookmarkEnd w:id="1863"/>
    </w:p>
    <w:p w:rsidR="003E1089" w:rsidRDefault="003E1089" w:rsidP="003E1089">
      <w:pPr>
        <w:rPr>
          <w:rtl/>
        </w:rPr>
      </w:pPr>
      <w:bookmarkStart w:id="1864" w:name="_ETM_Q1_16012171"/>
      <w:bookmarkStart w:id="1865" w:name="_ETM_Q1_16012245"/>
      <w:bookmarkEnd w:id="1864"/>
      <w:bookmarkEnd w:id="1865"/>
      <w:r>
        <w:rPr>
          <w:rFonts w:hint="cs"/>
          <w:rtl/>
        </w:rPr>
        <w:t xml:space="preserve">אקרא אותן, ויש הערה אחת. </w:t>
      </w:r>
      <w:bookmarkStart w:id="1866" w:name="_ETM_Q1_16024844"/>
      <w:bookmarkEnd w:id="1866"/>
      <w:r>
        <w:rPr>
          <w:rFonts w:hint="cs"/>
          <w:rtl/>
        </w:rPr>
        <w:t>העוונות שכבר קיימים היום בתוספת ראשונה א', חלק א' זה עבירות עוון בטיפול הפרקליטות</w:t>
      </w:r>
      <w:bookmarkStart w:id="1867" w:name="_ETM_Q1_16038917"/>
      <w:bookmarkEnd w:id="1867"/>
      <w:r>
        <w:rPr>
          <w:rFonts w:hint="cs"/>
          <w:rtl/>
        </w:rPr>
        <w:t>, ביטחון המדינה, יחסי חוץ וסודות רשמיים לפי פרק ז' לחוק העונשין – כמובן, מה שזה עוון, פרסומי המרדה לפי סעיף 134(ג); אימונים צבאיים אסורים לפי סעיף 143(ב);</w:t>
      </w:r>
      <w:bookmarkStart w:id="1868" w:name="_ETM_Q1_16049804"/>
      <w:bookmarkEnd w:id="1868"/>
      <w:r>
        <w:rPr>
          <w:rFonts w:hint="cs"/>
          <w:rtl/>
        </w:rPr>
        <w:tab/>
        <w:t>עבירות בנשק לפי סעיף 144(ב3) סיפה לחוק; הסתה לגזענות, לאלימות או לטרור לפי סימן א'1 בפרק ח' לחוק; מטיף להתאגדות אסורה לפי סעיף 146 לחוק; חבר להתאגדות אסורה לפי סעיף 147 לחוק; תרומות להתאגדות אסורה לפי סעיף 148 לחוק; פרסומי התאגדות אסורה לפי סעיף 149 לחוק; התקהלות אסורה לפי סעיף 151 לחוק; התפרעות לפי סעיף 152 לחוק;</w:t>
      </w:r>
      <w:r>
        <w:rPr>
          <w:rFonts w:hint="cs"/>
          <w:rtl/>
        </w:rPr>
        <w:tab/>
        <w:t>מניעת הוראת התפזרות לפי סעיף 156 לחוק; מתפרעים הפוגעים בכלי שיט – לא אקריא את הכותרות של הסעיפים; הפרעות ביחסי עבודה לפי סעיף 160 לחוק; עבירות כלפי קיום שירותים ציבוריים לפי סעיף 161 לחוק; הסתה לאיבה כלפי מדינה ידידותית לפי סעיף 166 לחוק;</w:t>
      </w:r>
      <w:r>
        <w:rPr>
          <w:rFonts w:hint="cs"/>
          <w:rtl/>
        </w:rPr>
        <w:tab/>
        <w:t>פגיעה בדגל או בסמל של מדינה ידידותית.</w:t>
      </w:r>
    </w:p>
    <w:p w:rsidR="003E1089" w:rsidRDefault="003E1089" w:rsidP="003E1089">
      <w:pPr>
        <w:rPr>
          <w:rtl/>
        </w:rPr>
      </w:pPr>
    </w:p>
    <w:p w:rsidR="003E1089" w:rsidRDefault="003E1089" w:rsidP="003E1089">
      <w:pPr>
        <w:pStyle w:val="af8"/>
        <w:keepNext/>
        <w:rPr>
          <w:rtl/>
        </w:rPr>
      </w:pPr>
      <w:bookmarkStart w:id="1869" w:name="_ETM_Q1_16104068"/>
      <w:bookmarkStart w:id="1870" w:name="_ETM_Q1_16104178"/>
      <w:bookmarkStart w:id="1871" w:name="ET_yor_5094_555"/>
      <w:bookmarkEnd w:id="1869"/>
      <w:bookmarkEnd w:id="1870"/>
      <w:r>
        <w:rPr>
          <w:rStyle w:val="TagStyle"/>
          <w:rFonts w:hint="cs"/>
          <w:rtl/>
        </w:rPr>
        <w:t xml:space="preserve">&lt;&lt; יור &gt;&gt; </w:t>
      </w:r>
      <w:r>
        <w:rPr>
          <w:rFonts w:hint="cs"/>
          <w:rtl/>
        </w:rPr>
        <w:t>היו"ר ניסן סלומינסקי:</w:t>
      </w:r>
      <w:r>
        <w:rPr>
          <w:rStyle w:val="TagStyle"/>
          <w:rFonts w:hint="cs"/>
          <w:rtl/>
        </w:rPr>
        <w:t xml:space="preserve"> &lt;&lt; יור &gt;&gt;</w:t>
      </w:r>
      <w:r>
        <w:rPr>
          <w:rFonts w:hint="cs"/>
          <w:rtl/>
        </w:rPr>
        <w:t xml:space="preserve"> </w:t>
      </w:r>
      <w:bookmarkEnd w:id="1871"/>
    </w:p>
    <w:p w:rsidR="003E1089" w:rsidRDefault="003E1089" w:rsidP="003E1089">
      <w:pPr>
        <w:pStyle w:val="KeepWithNext"/>
        <w:rPr>
          <w:rtl/>
        </w:rPr>
      </w:pPr>
    </w:p>
    <w:p w:rsidR="003E1089" w:rsidRDefault="003E1089" w:rsidP="003E1089">
      <w:pPr>
        <w:rPr>
          <w:rtl/>
        </w:rPr>
      </w:pPr>
      <w:r>
        <w:rPr>
          <w:rFonts w:hint="cs"/>
          <w:rtl/>
        </w:rPr>
        <w:t>אנחנו סומכים על זה שכל פעם שיש הפניה לסעיף, שזה לא- - -</w:t>
      </w:r>
    </w:p>
    <w:p w:rsidR="003E1089" w:rsidRDefault="003E1089" w:rsidP="003E1089">
      <w:pPr>
        <w:rPr>
          <w:rtl/>
        </w:rPr>
      </w:pPr>
    </w:p>
    <w:p w:rsidR="003E1089" w:rsidRDefault="003E1089" w:rsidP="003E1089">
      <w:pPr>
        <w:pStyle w:val="-"/>
        <w:keepNext/>
        <w:rPr>
          <w:rtl/>
        </w:rPr>
      </w:pPr>
      <w:bookmarkStart w:id="1872" w:name="ET_speakercontinue_תמי_סלע_556"/>
      <w:r>
        <w:rPr>
          <w:rStyle w:val="TagStyle"/>
          <w:rFonts w:hint="cs"/>
          <w:rtl/>
        </w:rPr>
        <w:t xml:space="preserve"> &lt;&lt; דובר_המשך &gt;&gt; </w:t>
      </w:r>
      <w:r>
        <w:rPr>
          <w:rFonts w:hint="cs"/>
          <w:rtl/>
        </w:rPr>
        <w:t>תמי סלע:</w:t>
      </w:r>
      <w:r>
        <w:rPr>
          <w:rStyle w:val="TagStyle"/>
          <w:rFonts w:hint="cs"/>
          <w:rtl/>
        </w:rPr>
        <w:t xml:space="preserve"> &lt;&lt; דובר_המשך &gt;&gt;</w:t>
      </w:r>
      <w:r>
        <w:rPr>
          <w:rFonts w:hint="cs"/>
          <w:rtl/>
        </w:rPr>
        <w:t xml:space="preserve"> </w:t>
      </w:r>
      <w:bookmarkEnd w:id="1872"/>
    </w:p>
    <w:p w:rsidR="003E1089" w:rsidRDefault="003E1089" w:rsidP="003E1089">
      <w:pPr>
        <w:pStyle w:val="KeepWithNext"/>
        <w:rPr>
          <w:rtl/>
        </w:rPr>
      </w:pPr>
    </w:p>
    <w:p w:rsidR="003E1089" w:rsidRDefault="003E1089" w:rsidP="003E1089">
      <w:pPr>
        <w:rPr>
          <w:rtl/>
        </w:rPr>
      </w:pPr>
      <w:r>
        <w:rPr>
          <w:rFonts w:hint="cs"/>
          <w:rtl/>
        </w:rPr>
        <w:t>זה תוספת שקיימת כבר היום בחוק.</w:t>
      </w:r>
    </w:p>
    <w:p w:rsidR="003E1089" w:rsidRDefault="003E1089" w:rsidP="003E1089">
      <w:pPr>
        <w:rPr>
          <w:rtl/>
        </w:rPr>
      </w:pPr>
    </w:p>
    <w:p w:rsidR="003E1089" w:rsidRDefault="000747F6" w:rsidP="000747F6">
      <w:pPr>
        <w:pStyle w:val="af8"/>
        <w:keepNext/>
        <w:rPr>
          <w:rtl/>
        </w:rPr>
      </w:pPr>
      <w:bookmarkStart w:id="1873" w:name="_ETM_Q1_16113582"/>
      <w:bookmarkStart w:id="1874" w:name="_ETM_Q1_16113668"/>
      <w:bookmarkStart w:id="1875" w:name="ET_yor_5094_690"/>
      <w:bookmarkEnd w:id="1873"/>
      <w:bookmarkEnd w:id="1874"/>
      <w:r w:rsidRPr="000747F6">
        <w:rPr>
          <w:rStyle w:val="TagStyle"/>
          <w:rtl/>
        </w:rPr>
        <w:t xml:space="preserve"> &lt;&lt; יור &gt;&gt; </w:t>
      </w:r>
      <w:r w:rsidR="003E1089">
        <w:rPr>
          <w:rStyle w:val="aff"/>
          <w:rFonts w:hint="cs"/>
          <w:color w:val="000000"/>
          <w:rtl/>
        </w:rPr>
        <w:t>היו"ר ניסן סלומינסקי</w:t>
      </w:r>
      <w:r w:rsidR="003E1089">
        <w:rPr>
          <w:rFonts w:hint="cs"/>
          <w:color w:val="000000"/>
          <w:rtl/>
        </w:rPr>
        <w:t>:</w:t>
      </w:r>
      <w:r w:rsidRPr="000747F6">
        <w:rPr>
          <w:rStyle w:val="TagStyle"/>
          <w:rtl/>
        </w:rPr>
        <w:t xml:space="preserve"> &lt;&lt; יור &gt;&gt; </w:t>
      </w:r>
      <w:bookmarkEnd w:id="1875"/>
    </w:p>
    <w:p w:rsidR="003E1089" w:rsidRDefault="003E1089" w:rsidP="003E1089">
      <w:pPr>
        <w:pStyle w:val="KeepWithNext"/>
        <w:rPr>
          <w:rtl/>
        </w:rPr>
      </w:pPr>
    </w:p>
    <w:p w:rsidR="003E1089" w:rsidRDefault="003E1089" w:rsidP="003E1089">
      <w:pPr>
        <w:rPr>
          <w:rtl/>
        </w:rPr>
      </w:pPr>
      <w:bookmarkStart w:id="1876" w:name="_ETM_Q1_16114771"/>
      <w:bookmarkEnd w:id="1876"/>
      <w:r>
        <w:rPr>
          <w:rFonts w:hint="cs"/>
          <w:rtl/>
        </w:rPr>
        <w:t xml:space="preserve">לולא </w:t>
      </w:r>
      <w:bookmarkStart w:id="1877" w:name="_ETM_Q1_16115326"/>
      <w:bookmarkEnd w:id="1877"/>
      <w:r>
        <w:rPr>
          <w:rFonts w:hint="cs"/>
          <w:rtl/>
        </w:rPr>
        <w:t xml:space="preserve">הסעיפים שזה מפנה, הייתי חושב רק מהשם של זה, שיש </w:t>
      </w:r>
      <w:bookmarkStart w:id="1878" w:name="_ETM_Q1_16116879"/>
      <w:bookmarkEnd w:id="1878"/>
      <w:r>
        <w:rPr>
          <w:rFonts w:hint="cs"/>
          <w:rtl/>
        </w:rPr>
        <w:t xml:space="preserve">דברים חמורים שרק אפשר. פגיעה בביטחון המדינה. אבל אני מניח מההפניה לסעיף, שבסעיף שם זה מוסבר כך שזה עדיין </w:t>
      </w:r>
      <w:bookmarkStart w:id="1879" w:name="_ETM_Q1_16127863"/>
      <w:bookmarkEnd w:id="1879"/>
      <w:r>
        <w:rPr>
          <w:rFonts w:hint="cs"/>
          <w:rtl/>
        </w:rPr>
        <w:t>עוון ולא הפשע בדרגה הגבוהה.</w:t>
      </w:r>
    </w:p>
    <w:p w:rsidR="003E1089" w:rsidRDefault="003E1089" w:rsidP="003E1089">
      <w:pPr>
        <w:rPr>
          <w:rtl/>
        </w:rPr>
      </w:pPr>
    </w:p>
    <w:p w:rsidR="003E1089" w:rsidRDefault="000747F6" w:rsidP="000747F6">
      <w:pPr>
        <w:pStyle w:val="a5"/>
        <w:keepNext/>
        <w:rPr>
          <w:rtl/>
        </w:rPr>
      </w:pPr>
      <w:bookmarkStart w:id="1880" w:name="ET_speaker_תמי_סלע_691"/>
      <w:r w:rsidRPr="000747F6">
        <w:rPr>
          <w:rStyle w:val="TagStyle"/>
          <w:rtl/>
        </w:rPr>
        <w:t xml:space="preserve"> &lt;&lt; דובר &gt;&gt; </w:t>
      </w:r>
      <w:r w:rsidR="003E1089">
        <w:rPr>
          <w:rStyle w:val="aff"/>
          <w:rFonts w:hint="cs"/>
          <w:color w:val="000000"/>
          <w:rtl/>
        </w:rPr>
        <w:t>תמי סלע</w:t>
      </w:r>
      <w:r w:rsidR="003E1089">
        <w:rPr>
          <w:rFonts w:hint="cs"/>
          <w:color w:val="000000"/>
          <w:rtl/>
        </w:rPr>
        <w:t>:</w:t>
      </w:r>
      <w:r w:rsidRPr="000747F6">
        <w:rPr>
          <w:rStyle w:val="TagStyle"/>
          <w:rtl/>
        </w:rPr>
        <w:t xml:space="preserve"> &lt;&lt; דובר &gt;&gt; </w:t>
      </w:r>
      <w:bookmarkEnd w:id="1880"/>
    </w:p>
    <w:p w:rsidR="003E1089" w:rsidRDefault="003E1089" w:rsidP="003E1089">
      <w:pPr>
        <w:pStyle w:val="KeepWithNext"/>
        <w:rPr>
          <w:rtl/>
        </w:rPr>
      </w:pPr>
    </w:p>
    <w:p w:rsidR="003E1089" w:rsidRDefault="003E1089" w:rsidP="003E1089">
      <w:pPr>
        <w:rPr>
          <w:rtl/>
        </w:rPr>
      </w:pPr>
      <w:bookmarkStart w:id="1881" w:name="_ETM_Q1_16104403"/>
      <w:bookmarkStart w:id="1882" w:name="_ETM_Q1_16104539"/>
      <w:bookmarkStart w:id="1883" w:name="_ETM_Q1_16104796"/>
      <w:bookmarkStart w:id="1884" w:name="_ETM_Q1_16099383"/>
      <w:bookmarkEnd w:id="1881"/>
      <w:bookmarkEnd w:id="1882"/>
      <w:bookmarkEnd w:id="1883"/>
      <w:bookmarkEnd w:id="1884"/>
      <w:r>
        <w:rPr>
          <w:rFonts w:hint="cs"/>
          <w:rtl/>
        </w:rPr>
        <w:t>חילול כבודם של גדולי מדינת חוץ לפי סעיף 168 לחוק; פגיעה ברגשי דת ומסורת לפי סימן ז' בפרק ח' לחוק; ריבוי נישואין לפי סימן ח' בפרק ח' לחוק; זנות ותועבה – כמובן, זה מפנה לפרק, אבל רק עבירות העוון שבתוכו הן הרלוונטיות.</w:t>
      </w:r>
    </w:p>
    <w:p w:rsidR="003E1089" w:rsidRDefault="003E1089" w:rsidP="003E1089">
      <w:pPr>
        <w:rPr>
          <w:rtl/>
        </w:rPr>
      </w:pPr>
      <w:bookmarkStart w:id="1885" w:name="_ETM_Q1_16150557"/>
      <w:bookmarkStart w:id="1886" w:name="_ETM_Q1_16150723"/>
      <w:bookmarkEnd w:id="1885"/>
      <w:bookmarkEnd w:id="1886"/>
    </w:p>
    <w:p w:rsidR="003E1089" w:rsidRDefault="003E1089" w:rsidP="003E1089">
      <w:pPr>
        <w:rPr>
          <w:rtl/>
        </w:rPr>
      </w:pPr>
      <w:r>
        <w:rPr>
          <w:rFonts w:hint="cs"/>
          <w:rtl/>
        </w:rPr>
        <w:t>מעשה העלול להפיץ מחלה לפי סעיף 218 רישה לחוק; מכירת מזון מפוגל לפי סעיף 219 לחוק; החזקת מזון לא נקי לפי סעיף 220 לחוק;</w:t>
      </w:r>
      <w:r>
        <w:rPr>
          <w:rFonts w:hint="cs"/>
          <w:rtl/>
        </w:rPr>
        <w:tab/>
        <w:t>זיהום מים לפי סעיף 221 לחוק;</w:t>
      </w:r>
      <w:r>
        <w:rPr>
          <w:rFonts w:hint="cs"/>
          <w:rtl/>
        </w:rPr>
        <w:tab/>
        <w:t>זיהום אוויר לפי סעיף 222 לחוק;</w:t>
      </w:r>
      <w:r>
        <w:rPr>
          <w:rFonts w:hint="cs"/>
          <w:rtl/>
        </w:rPr>
        <w:tab/>
        <w:t>מלאכות פוגעות לפי סעיף 223 לחוק; מסייע לאחר מעשה לפי סעיף 261 לחוק.</w:t>
      </w:r>
    </w:p>
    <w:p w:rsidR="003E1089" w:rsidRDefault="003E1089" w:rsidP="003E1089">
      <w:pPr>
        <w:rPr>
          <w:rtl/>
        </w:rPr>
      </w:pPr>
      <w:bookmarkStart w:id="1887" w:name="_ETM_Q1_16173149"/>
      <w:bookmarkStart w:id="1888" w:name="_ETM_Q1_16173227"/>
      <w:bookmarkEnd w:id="1887"/>
      <w:bookmarkEnd w:id="1888"/>
    </w:p>
    <w:p w:rsidR="003E1089" w:rsidRDefault="000747F6" w:rsidP="000747F6">
      <w:pPr>
        <w:pStyle w:val="a5"/>
        <w:keepNext/>
        <w:rPr>
          <w:rtl/>
        </w:rPr>
      </w:pPr>
      <w:bookmarkStart w:id="1889" w:name="_ETM_Q1_16173805"/>
      <w:bookmarkStart w:id="1890" w:name="_ETM_Q1_16173898"/>
      <w:bookmarkStart w:id="1891" w:name="ET_speaker_5321_692"/>
      <w:bookmarkEnd w:id="1889"/>
      <w:bookmarkEnd w:id="1890"/>
      <w:r w:rsidRPr="000747F6">
        <w:rPr>
          <w:rStyle w:val="TagStyle"/>
          <w:rtl/>
        </w:rPr>
        <w:t xml:space="preserve"> &lt;&lt; דובר &gt;&gt; </w:t>
      </w:r>
      <w:r w:rsidR="003E1089">
        <w:rPr>
          <w:rStyle w:val="aff"/>
          <w:rFonts w:hint="cs"/>
          <w:color w:val="000000"/>
          <w:rtl/>
        </w:rPr>
        <w:t>זאב בנימין בגין (הליכוד):</w:t>
      </w:r>
      <w:r w:rsidRPr="000747F6">
        <w:rPr>
          <w:rStyle w:val="TagStyle"/>
          <w:rtl/>
        </w:rPr>
        <w:t xml:space="preserve"> &lt;&lt; דובר &gt;&gt; </w:t>
      </w:r>
      <w:bookmarkEnd w:id="1891"/>
    </w:p>
    <w:p w:rsidR="003E1089" w:rsidRDefault="003E1089" w:rsidP="003E1089">
      <w:pPr>
        <w:pStyle w:val="KeepWithNext"/>
        <w:rPr>
          <w:rtl/>
        </w:rPr>
      </w:pPr>
    </w:p>
    <w:p w:rsidR="003E1089" w:rsidRDefault="003E1089" w:rsidP="003E1089">
      <w:pPr>
        <w:rPr>
          <w:rtl/>
        </w:rPr>
      </w:pPr>
      <w:r>
        <w:rPr>
          <w:rFonts w:hint="cs"/>
          <w:rtl/>
        </w:rPr>
        <w:t>אלה עבירות שנבחרו?</w:t>
      </w:r>
    </w:p>
    <w:p w:rsidR="003E1089" w:rsidRDefault="003E1089" w:rsidP="003E1089">
      <w:pPr>
        <w:rPr>
          <w:rtl/>
        </w:rPr>
      </w:pPr>
      <w:bookmarkStart w:id="1892" w:name="_ETM_Q1_16174874"/>
      <w:bookmarkStart w:id="1893" w:name="_ETM_Q1_16174992"/>
      <w:bookmarkEnd w:id="1892"/>
      <w:bookmarkEnd w:id="1893"/>
    </w:p>
    <w:p w:rsidR="003E1089" w:rsidRDefault="000747F6" w:rsidP="000747F6">
      <w:pPr>
        <w:pStyle w:val="a5"/>
        <w:keepNext/>
        <w:rPr>
          <w:rtl/>
        </w:rPr>
      </w:pPr>
      <w:bookmarkStart w:id="1894" w:name="_ETM_Q1_16175219"/>
      <w:bookmarkStart w:id="1895" w:name="_ETM_Q1_16175265"/>
      <w:bookmarkStart w:id="1896" w:name="ET_speaker_תמי_סלע_693"/>
      <w:bookmarkEnd w:id="1894"/>
      <w:bookmarkEnd w:id="1895"/>
      <w:r w:rsidRPr="000747F6">
        <w:rPr>
          <w:rStyle w:val="TagStyle"/>
          <w:rtl/>
        </w:rPr>
        <w:t xml:space="preserve"> &lt;&lt; דובר &gt;&gt; </w:t>
      </w:r>
      <w:r w:rsidR="003E1089">
        <w:rPr>
          <w:rStyle w:val="aff"/>
          <w:rFonts w:hint="cs"/>
          <w:color w:val="000000"/>
          <w:rtl/>
        </w:rPr>
        <w:t>תמי סלע</w:t>
      </w:r>
      <w:r w:rsidR="003E1089">
        <w:rPr>
          <w:rFonts w:hint="cs"/>
          <w:color w:val="000000"/>
          <w:rtl/>
        </w:rPr>
        <w:t>:</w:t>
      </w:r>
      <w:r w:rsidRPr="000747F6">
        <w:rPr>
          <w:rStyle w:val="TagStyle"/>
          <w:rtl/>
        </w:rPr>
        <w:t xml:space="preserve"> &lt;&lt; דובר &gt;&gt; </w:t>
      </w:r>
      <w:bookmarkEnd w:id="1896"/>
    </w:p>
    <w:p w:rsidR="003E1089" w:rsidRDefault="003E1089" w:rsidP="003E1089">
      <w:pPr>
        <w:pStyle w:val="KeepWithNext"/>
        <w:rPr>
          <w:rtl/>
        </w:rPr>
      </w:pPr>
    </w:p>
    <w:p w:rsidR="003E1089" w:rsidRDefault="003E1089" w:rsidP="003E1089">
      <w:pPr>
        <w:rPr>
          <w:rtl/>
        </w:rPr>
      </w:pPr>
      <w:r>
        <w:rPr>
          <w:rFonts w:hint="cs"/>
          <w:rtl/>
        </w:rPr>
        <w:t>אלה עבירות שהן עוונות בטיפול הפרקליטות.</w:t>
      </w:r>
    </w:p>
    <w:p w:rsidR="003E1089" w:rsidRDefault="003E1089" w:rsidP="003E1089">
      <w:pPr>
        <w:rPr>
          <w:rtl/>
        </w:rPr>
      </w:pPr>
      <w:bookmarkStart w:id="1897" w:name="_ETM_Q1_16178328"/>
      <w:bookmarkStart w:id="1898" w:name="_ETM_Q1_16178414"/>
      <w:bookmarkEnd w:id="1897"/>
      <w:bookmarkEnd w:id="1898"/>
    </w:p>
    <w:p w:rsidR="003E1089" w:rsidRDefault="000747F6" w:rsidP="000747F6">
      <w:pPr>
        <w:pStyle w:val="a5"/>
        <w:keepNext/>
        <w:rPr>
          <w:rtl/>
        </w:rPr>
      </w:pPr>
      <w:bookmarkStart w:id="1899" w:name="_ETM_Q1_16178665"/>
      <w:bookmarkStart w:id="1900" w:name="_ETM_Q1_16178750"/>
      <w:bookmarkStart w:id="1901" w:name="_ETM_Q1_16179407"/>
      <w:bookmarkStart w:id="1902" w:name="ET_speaker_5321_694"/>
      <w:bookmarkEnd w:id="1899"/>
      <w:bookmarkEnd w:id="1900"/>
      <w:bookmarkEnd w:id="1901"/>
      <w:r w:rsidRPr="000747F6">
        <w:rPr>
          <w:rStyle w:val="TagStyle"/>
          <w:rtl/>
        </w:rPr>
        <w:t xml:space="preserve"> &lt;&lt; דובר &gt;&gt; </w:t>
      </w:r>
      <w:r w:rsidR="003E1089">
        <w:rPr>
          <w:rStyle w:val="aff"/>
          <w:rFonts w:hint="cs"/>
          <w:color w:val="000000"/>
          <w:rtl/>
        </w:rPr>
        <w:t>זאב בנימין בגין (הליכוד):</w:t>
      </w:r>
      <w:r w:rsidRPr="000747F6">
        <w:rPr>
          <w:rStyle w:val="TagStyle"/>
          <w:rtl/>
        </w:rPr>
        <w:t xml:space="preserve"> &lt;&lt; דובר &gt;&gt; </w:t>
      </w:r>
      <w:bookmarkEnd w:id="1902"/>
    </w:p>
    <w:p w:rsidR="003E1089" w:rsidRDefault="003E1089" w:rsidP="003E1089">
      <w:pPr>
        <w:pStyle w:val="KeepWithNext"/>
        <w:rPr>
          <w:rtl/>
        </w:rPr>
      </w:pPr>
    </w:p>
    <w:p w:rsidR="003E1089" w:rsidRDefault="003E1089" w:rsidP="003E1089">
      <w:pPr>
        <w:rPr>
          <w:rtl/>
        </w:rPr>
      </w:pPr>
      <w:bookmarkStart w:id="1903" w:name="_ETM_Q1_16180294"/>
      <w:bookmarkEnd w:id="1903"/>
      <w:r>
        <w:rPr>
          <w:rFonts w:hint="cs"/>
          <w:rtl/>
        </w:rPr>
        <w:t xml:space="preserve">זה כל </w:t>
      </w:r>
      <w:bookmarkStart w:id="1904" w:name="_ETM_Q1_16180958"/>
      <w:bookmarkEnd w:id="1904"/>
      <w:r>
        <w:rPr>
          <w:rFonts w:hint="cs"/>
          <w:rtl/>
        </w:rPr>
        <w:t>הרשימה, או נבחרו, נבחנו?</w:t>
      </w:r>
    </w:p>
    <w:p w:rsidR="003E1089" w:rsidRDefault="003E1089" w:rsidP="003E1089">
      <w:pPr>
        <w:rPr>
          <w:rtl/>
        </w:rPr>
      </w:pPr>
      <w:bookmarkStart w:id="1905" w:name="_ETM_Q1_16182725"/>
      <w:bookmarkStart w:id="1906" w:name="_ETM_Q1_16182808"/>
      <w:bookmarkStart w:id="1907" w:name="_ETM_Q1_16183285"/>
      <w:bookmarkStart w:id="1908" w:name="_ETM_Q1_16183348"/>
      <w:bookmarkEnd w:id="1905"/>
      <w:bookmarkEnd w:id="1906"/>
      <w:bookmarkEnd w:id="1907"/>
      <w:bookmarkEnd w:id="1908"/>
    </w:p>
    <w:p w:rsidR="003E1089" w:rsidRDefault="003E1089" w:rsidP="003E1089">
      <w:pPr>
        <w:pStyle w:val="afb"/>
        <w:keepNext/>
        <w:rPr>
          <w:rtl/>
        </w:rPr>
      </w:pPr>
      <w:bookmarkStart w:id="1909" w:name="ET_guest_701872_560"/>
      <w:r>
        <w:rPr>
          <w:rStyle w:val="TagStyle"/>
          <w:rFonts w:hint="cs"/>
          <w:rtl/>
        </w:rPr>
        <w:t xml:space="preserve"> &lt;&lt; אורח &gt;&gt; </w:t>
      </w:r>
      <w:r>
        <w:rPr>
          <w:rFonts w:hint="cs"/>
          <w:rtl/>
        </w:rPr>
        <w:t>דדו זמיר:</w:t>
      </w:r>
      <w:r>
        <w:rPr>
          <w:rStyle w:val="TagStyle"/>
          <w:rFonts w:hint="cs"/>
          <w:rtl/>
        </w:rPr>
        <w:t xml:space="preserve"> &lt;&lt; אורח &gt;&gt;</w:t>
      </w:r>
      <w:r>
        <w:rPr>
          <w:rFonts w:hint="cs"/>
          <w:rtl/>
        </w:rPr>
        <w:t xml:space="preserve"> </w:t>
      </w:r>
      <w:bookmarkEnd w:id="1909"/>
    </w:p>
    <w:p w:rsidR="003E1089" w:rsidRDefault="003E1089" w:rsidP="003E1089">
      <w:pPr>
        <w:pStyle w:val="KeepWithNext"/>
        <w:rPr>
          <w:rtl/>
        </w:rPr>
      </w:pPr>
    </w:p>
    <w:p w:rsidR="003E1089" w:rsidRDefault="003E1089" w:rsidP="003E1089">
      <w:pPr>
        <w:rPr>
          <w:rtl/>
        </w:rPr>
      </w:pPr>
      <w:r>
        <w:rPr>
          <w:rFonts w:hint="cs"/>
          <w:rtl/>
        </w:rPr>
        <w:t>זה לא כל עבירות העוון. הן נבחרו על-ידי המחוקק, שעשה חלוקת עבודה בין התביעה המשטרתית לפרקליטות.</w:t>
      </w:r>
    </w:p>
    <w:p w:rsidR="003E1089" w:rsidRDefault="003E1089" w:rsidP="003E1089">
      <w:pPr>
        <w:rPr>
          <w:rtl/>
        </w:rPr>
      </w:pPr>
    </w:p>
    <w:p w:rsidR="003E1089" w:rsidRDefault="003E1089" w:rsidP="003E1089">
      <w:pPr>
        <w:pStyle w:val="a5"/>
        <w:keepNext/>
        <w:rPr>
          <w:rtl/>
        </w:rPr>
      </w:pPr>
      <w:bookmarkStart w:id="1910" w:name="ET_speaker_5321_561"/>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910"/>
    </w:p>
    <w:p w:rsidR="003E1089" w:rsidRDefault="003E1089" w:rsidP="003E1089">
      <w:pPr>
        <w:pStyle w:val="KeepWithNext"/>
        <w:rPr>
          <w:rtl/>
        </w:rPr>
      </w:pPr>
    </w:p>
    <w:p w:rsidR="003E1089" w:rsidRDefault="003E1089" w:rsidP="003E1089">
      <w:pPr>
        <w:rPr>
          <w:rtl/>
        </w:rPr>
      </w:pPr>
      <w:r>
        <w:rPr>
          <w:rFonts w:hint="cs"/>
          <w:rtl/>
        </w:rPr>
        <w:t>אבל אם בתוך אלה – עבירות עוון בטיפול הפרקליטות. יש פה 73.</w:t>
      </w:r>
    </w:p>
    <w:p w:rsidR="003E1089" w:rsidRDefault="003E1089" w:rsidP="003E1089">
      <w:pPr>
        <w:rPr>
          <w:rtl/>
        </w:rPr>
      </w:pPr>
    </w:p>
    <w:p w:rsidR="003E1089" w:rsidRDefault="003E1089" w:rsidP="003E1089">
      <w:pPr>
        <w:pStyle w:val="afb"/>
        <w:keepNext/>
        <w:rPr>
          <w:rtl/>
        </w:rPr>
      </w:pPr>
      <w:bookmarkStart w:id="1911" w:name="ET_guest_701872_562"/>
      <w:r>
        <w:rPr>
          <w:rStyle w:val="TagStyle"/>
          <w:rFonts w:hint="cs"/>
          <w:rtl/>
        </w:rPr>
        <w:t xml:space="preserve"> &lt;&lt; אורח &gt;&gt; </w:t>
      </w:r>
      <w:r>
        <w:rPr>
          <w:rFonts w:hint="cs"/>
          <w:rtl/>
        </w:rPr>
        <w:t>דדו זמיר:</w:t>
      </w:r>
      <w:r>
        <w:rPr>
          <w:rStyle w:val="TagStyle"/>
          <w:rFonts w:hint="cs"/>
          <w:rtl/>
        </w:rPr>
        <w:t xml:space="preserve"> &lt;&lt; אורח &gt;&gt;</w:t>
      </w:r>
      <w:r>
        <w:rPr>
          <w:rFonts w:hint="cs"/>
          <w:rtl/>
        </w:rPr>
        <w:t xml:space="preserve"> </w:t>
      </w:r>
      <w:bookmarkEnd w:id="1911"/>
    </w:p>
    <w:p w:rsidR="003E1089" w:rsidRDefault="003E1089" w:rsidP="003E1089">
      <w:pPr>
        <w:pStyle w:val="KeepWithNext"/>
        <w:rPr>
          <w:rtl/>
        </w:rPr>
      </w:pPr>
    </w:p>
    <w:p w:rsidR="003E1089" w:rsidRDefault="003E1089" w:rsidP="003E1089">
      <w:pPr>
        <w:rPr>
          <w:rtl/>
        </w:rPr>
      </w:pPr>
      <w:r>
        <w:rPr>
          <w:rFonts w:hint="cs"/>
          <w:rtl/>
        </w:rPr>
        <w:t xml:space="preserve">לא עשו חלוקה פנימית. זה כל </w:t>
      </w:r>
      <w:bookmarkStart w:id="1912" w:name="_ETM_Q1_16200362"/>
      <w:bookmarkEnd w:id="1912"/>
      <w:r>
        <w:rPr>
          <w:rFonts w:hint="cs"/>
          <w:rtl/>
        </w:rPr>
        <w:t>מה שמופיע.</w:t>
      </w:r>
    </w:p>
    <w:p w:rsidR="003E1089" w:rsidRDefault="003E1089" w:rsidP="003E1089">
      <w:pPr>
        <w:rPr>
          <w:rtl/>
        </w:rPr>
      </w:pPr>
      <w:bookmarkStart w:id="1913" w:name="_ETM_Q1_16203192"/>
      <w:bookmarkStart w:id="1914" w:name="_ETM_Q1_16203287"/>
      <w:bookmarkEnd w:id="1913"/>
      <w:bookmarkEnd w:id="1914"/>
    </w:p>
    <w:p w:rsidR="003E1089" w:rsidRDefault="000747F6" w:rsidP="000747F6">
      <w:pPr>
        <w:pStyle w:val="a5"/>
        <w:keepNext/>
        <w:rPr>
          <w:rtl/>
        </w:rPr>
      </w:pPr>
      <w:bookmarkStart w:id="1915" w:name="_ETM_Q1_16203506"/>
      <w:bookmarkStart w:id="1916" w:name="_ETM_Q1_16203582"/>
      <w:bookmarkStart w:id="1917" w:name="_ETM_Q1_16207113"/>
      <w:bookmarkStart w:id="1918" w:name="ET_speaker_5321_695"/>
      <w:bookmarkEnd w:id="1915"/>
      <w:bookmarkEnd w:id="1916"/>
      <w:bookmarkEnd w:id="1917"/>
      <w:r w:rsidRPr="000747F6">
        <w:rPr>
          <w:rStyle w:val="TagStyle"/>
          <w:rtl/>
        </w:rPr>
        <w:t xml:space="preserve"> &lt;&lt; דובר &gt;&gt; </w:t>
      </w:r>
      <w:r w:rsidR="003E1089">
        <w:rPr>
          <w:rStyle w:val="aff"/>
          <w:rFonts w:hint="cs"/>
          <w:color w:val="000000"/>
          <w:rtl/>
        </w:rPr>
        <w:t>זאב בנימין בגין (הליכוד):</w:t>
      </w:r>
      <w:r w:rsidRPr="000747F6">
        <w:rPr>
          <w:rStyle w:val="TagStyle"/>
          <w:rtl/>
        </w:rPr>
        <w:t xml:space="preserve"> &lt;&lt; דובר &gt;&gt; </w:t>
      </w:r>
      <w:bookmarkEnd w:id="1918"/>
    </w:p>
    <w:p w:rsidR="003E1089" w:rsidRDefault="003E1089" w:rsidP="003E1089">
      <w:pPr>
        <w:pStyle w:val="KeepWithNext"/>
        <w:rPr>
          <w:rtl/>
        </w:rPr>
      </w:pPr>
    </w:p>
    <w:p w:rsidR="003E1089" w:rsidRDefault="003E1089" w:rsidP="003E1089">
      <w:pPr>
        <w:rPr>
          <w:rtl/>
        </w:rPr>
      </w:pPr>
      <w:r>
        <w:rPr>
          <w:rFonts w:hint="cs"/>
          <w:rtl/>
        </w:rPr>
        <w:t>ה</w:t>
      </w:r>
      <w:bookmarkStart w:id="1919" w:name="_ETM_Q1_16208009"/>
      <w:bookmarkEnd w:id="1919"/>
      <w:r>
        <w:rPr>
          <w:rFonts w:hint="cs"/>
          <w:rtl/>
        </w:rPr>
        <w:t>עתיקו.</w:t>
      </w:r>
    </w:p>
    <w:p w:rsidR="003E1089" w:rsidRDefault="003E1089" w:rsidP="003E1089">
      <w:pPr>
        <w:rPr>
          <w:rtl/>
        </w:rPr>
      </w:pPr>
    </w:p>
    <w:p w:rsidR="003E1089" w:rsidRDefault="000747F6" w:rsidP="000747F6">
      <w:pPr>
        <w:pStyle w:val="afb"/>
        <w:keepNext/>
        <w:rPr>
          <w:rtl/>
        </w:rPr>
      </w:pPr>
      <w:bookmarkStart w:id="1920" w:name="ET_guest_701872_696"/>
      <w:r w:rsidRPr="000747F6">
        <w:rPr>
          <w:rStyle w:val="TagStyle"/>
          <w:rtl/>
        </w:rPr>
        <w:t xml:space="preserve"> &lt;&lt; אורח &gt;&gt; </w:t>
      </w:r>
      <w:r w:rsidR="003E1089">
        <w:rPr>
          <w:rStyle w:val="aff"/>
          <w:rFonts w:hint="cs"/>
          <w:color w:val="000000"/>
          <w:rtl/>
        </w:rPr>
        <w:t>דדו זמיר</w:t>
      </w:r>
      <w:r w:rsidR="003E1089">
        <w:rPr>
          <w:rFonts w:hint="cs"/>
          <w:color w:val="000000"/>
          <w:rtl/>
        </w:rPr>
        <w:t>:</w:t>
      </w:r>
      <w:r w:rsidRPr="000747F6">
        <w:rPr>
          <w:rStyle w:val="TagStyle"/>
          <w:rtl/>
        </w:rPr>
        <w:t xml:space="preserve"> &lt;&lt; אורח &gt;&gt; </w:t>
      </w:r>
      <w:bookmarkEnd w:id="1920"/>
    </w:p>
    <w:p w:rsidR="003E1089" w:rsidRDefault="003E1089" w:rsidP="003E1089">
      <w:pPr>
        <w:pStyle w:val="KeepWithNext"/>
        <w:rPr>
          <w:rtl/>
        </w:rPr>
      </w:pPr>
    </w:p>
    <w:p w:rsidR="003E1089" w:rsidRDefault="003E1089" w:rsidP="003E1089">
      <w:pPr>
        <w:rPr>
          <w:rtl/>
        </w:rPr>
      </w:pPr>
      <w:r>
        <w:rPr>
          <w:rFonts w:hint="cs"/>
          <w:rtl/>
        </w:rPr>
        <w:t>נכון.</w:t>
      </w:r>
    </w:p>
    <w:p w:rsidR="003E1089" w:rsidRDefault="003E1089" w:rsidP="003E1089">
      <w:pPr>
        <w:rPr>
          <w:rtl/>
        </w:rPr>
      </w:pPr>
    </w:p>
    <w:p w:rsidR="003E1089" w:rsidRDefault="003E1089" w:rsidP="003E1089">
      <w:pPr>
        <w:pStyle w:val="a5"/>
        <w:keepNext/>
        <w:rPr>
          <w:rtl/>
        </w:rPr>
      </w:pPr>
      <w:bookmarkStart w:id="1921" w:name="ET_speaker_תמי_סלע_56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921"/>
    </w:p>
    <w:p w:rsidR="003E1089" w:rsidRDefault="003E1089" w:rsidP="003E1089">
      <w:pPr>
        <w:pStyle w:val="KeepWithNext"/>
        <w:rPr>
          <w:rtl/>
        </w:rPr>
      </w:pPr>
    </w:p>
    <w:p w:rsidR="003E1089" w:rsidRDefault="003E1089" w:rsidP="003E1089">
      <w:pPr>
        <w:rPr>
          <w:rtl/>
        </w:rPr>
      </w:pPr>
      <w:r>
        <w:rPr>
          <w:rFonts w:hint="cs"/>
          <w:rtl/>
        </w:rPr>
        <w:t>בנוסף, יש תוספת.</w:t>
      </w:r>
    </w:p>
    <w:p w:rsidR="003E1089" w:rsidRDefault="003E1089" w:rsidP="003E1089">
      <w:pPr>
        <w:rPr>
          <w:rtl/>
        </w:rPr>
      </w:pPr>
    </w:p>
    <w:p w:rsidR="003E1089" w:rsidRDefault="003E1089" w:rsidP="003E1089">
      <w:pPr>
        <w:pStyle w:val="a5"/>
        <w:keepNext/>
        <w:rPr>
          <w:rtl/>
        </w:rPr>
      </w:pPr>
      <w:bookmarkStart w:id="1922" w:name="ET_speaker_5321_564"/>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922"/>
    </w:p>
    <w:p w:rsidR="003E1089" w:rsidRDefault="003E1089" w:rsidP="003E1089">
      <w:pPr>
        <w:pStyle w:val="KeepWithNext"/>
        <w:rPr>
          <w:rtl/>
        </w:rPr>
      </w:pPr>
    </w:p>
    <w:p w:rsidR="003E1089" w:rsidRDefault="003E1089" w:rsidP="003E1089">
      <w:pPr>
        <w:rPr>
          <w:rtl/>
        </w:rPr>
      </w:pPr>
      <w:r>
        <w:rPr>
          <w:rFonts w:hint="cs"/>
          <w:rtl/>
        </w:rPr>
        <w:t>יכול להיות שהיינו צריכים להיות יותר בררניים לפני חצי שנה. יש פה עירוב של כל מיני עבירות. אבל מאוחר.</w:t>
      </w:r>
    </w:p>
    <w:p w:rsidR="003E1089" w:rsidRDefault="003E1089" w:rsidP="003E1089">
      <w:pPr>
        <w:rPr>
          <w:rtl/>
        </w:rPr>
      </w:pPr>
    </w:p>
    <w:p w:rsidR="003E1089" w:rsidRDefault="003E1089" w:rsidP="003E1089">
      <w:pPr>
        <w:pStyle w:val="afb"/>
        <w:keepNext/>
        <w:rPr>
          <w:rtl/>
        </w:rPr>
      </w:pPr>
      <w:bookmarkStart w:id="1923" w:name="ET_guest_701872_565"/>
      <w:r>
        <w:rPr>
          <w:rStyle w:val="TagStyle"/>
          <w:rFonts w:hint="cs"/>
          <w:rtl/>
        </w:rPr>
        <w:t xml:space="preserve"> &lt;&lt; אורח &gt;&gt; </w:t>
      </w:r>
      <w:r>
        <w:rPr>
          <w:rFonts w:hint="cs"/>
          <w:rtl/>
        </w:rPr>
        <w:t>דדו זמיר:</w:t>
      </w:r>
      <w:r>
        <w:rPr>
          <w:rStyle w:val="TagStyle"/>
          <w:rFonts w:hint="cs"/>
          <w:rtl/>
        </w:rPr>
        <w:t xml:space="preserve"> &lt;&lt; אורח &gt;&gt;</w:t>
      </w:r>
      <w:r>
        <w:rPr>
          <w:rFonts w:hint="cs"/>
          <w:rtl/>
        </w:rPr>
        <w:t xml:space="preserve"> </w:t>
      </w:r>
      <w:bookmarkEnd w:id="1923"/>
    </w:p>
    <w:p w:rsidR="003E1089" w:rsidRDefault="003E1089" w:rsidP="003E1089">
      <w:pPr>
        <w:pStyle w:val="KeepWithNext"/>
        <w:rPr>
          <w:rtl/>
        </w:rPr>
      </w:pPr>
    </w:p>
    <w:p w:rsidR="003E1089" w:rsidRDefault="003E1089" w:rsidP="003E1089">
      <w:pPr>
        <w:rPr>
          <w:rtl/>
        </w:rPr>
      </w:pPr>
      <w:r>
        <w:rPr>
          <w:rFonts w:hint="cs"/>
          <w:rtl/>
        </w:rPr>
        <w:t xml:space="preserve">מצד שני, יש פה היגיון. אם אנחנו רוצים שהחקיקה תהיה קוהרנטית, </w:t>
      </w:r>
      <w:bookmarkStart w:id="1924" w:name="_ETM_Q1_16222749"/>
      <w:bookmarkEnd w:id="1924"/>
      <w:r>
        <w:rPr>
          <w:rFonts w:hint="cs"/>
          <w:rtl/>
        </w:rPr>
        <w:t>איפה שיש חלוקה בסעיף אחד, הגיוני שאותה חלוקה תחול גם בחוק אחר.</w:t>
      </w:r>
    </w:p>
    <w:p w:rsidR="003E1089" w:rsidRDefault="003E1089" w:rsidP="003E1089">
      <w:pPr>
        <w:rPr>
          <w:rtl/>
        </w:rPr>
      </w:pPr>
    </w:p>
    <w:p w:rsidR="003E1089" w:rsidRDefault="003E1089" w:rsidP="003E1089">
      <w:pPr>
        <w:pStyle w:val="a5"/>
        <w:keepNext/>
        <w:rPr>
          <w:rtl/>
        </w:rPr>
      </w:pPr>
      <w:bookmarkStart w:id="1925" w:name="ET_speaker_תמי_סלע_56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925"/>
    </w:p>
    <w:p w:rsidR="003E1089" w:rsidRDefault="003E1089" w:rsidP="003E1089">
      <w:pPr>
        <w:pStyle w:val="KeepWithNext"/>
        <w:rPr>
          <w:rtl/>
        </w:rPr>
      </w:pPr>
    </w:p>
    <w:p w:rsidR="003E1089" w:rsidRDefault="003E1089" w:rsidP="003E1089">
      <w:pPr>
        <w:rPr>
          <w:rtl/>
        </w:rPr>
      </w:pPr>
      <w:r>
        <w:rPr>
          <w:rFonts w:hint="cs"/>
          <w:rtl/>
        </w:rPr>
        <w:t xml:space="preserve">הרציונלים שחילקו בין התביעה המשטרתית לפרקליטות היו מאוד דומים לרציונלים </w:t>
      </w:r>
      <w:bookmarkStart w:id="1926" w:name="_ETM_Q1_16237725"/>
      <w:bookmarkEnd w:id="1926"/>
      <w:r>
        <w:rPr>
          <w:rFonts w:hint="cs"/>
          <w:rtl/>
        </w:rPr>
        <w:t xml:space="preserve">שבגללם מאריכים במורכבות של העבירות. גם אנחנו מדברים על פער של שנים, שנתיים </w:t>
      </w:r>
      <w:bookmarkStart w:id="1927" w:name="_ETM_Q1_16246024"/>
      <w:bookmarkEnd w:id="1927"/>
      <w:r>
        <w:rPr>
          <w:rFonts w:hint="cs"/>
          <w:rtl/>
        </w:rPr>
        <w:t xml:space="preserve">ושלוש. </w:t>
      </w:r>
    </w:p>
    <w:p w:rsidR="003E1089" w:rsidRDefault="003E1089" w:rsidP="003E1089">
      <w:pPr>
        <w:rPr>
          <w:rtl/>
        </w:rPr>
      </w:pPr>
    </w:p>
    <w:p w:rsidR="003E1089" w:rsidRDefault="003E1089" w:rsidP="003E1089">
      <w:pPr>
        <w:rPr>
          <w:rtl/>
        </w:rPr>
      </w:pPr>
      <w:r>
        <w:rPr>
          <w:rFonts w:hint="cs"/>
          <w:rtl/>
        </w:rPr>
        <w:t>אי-מניעת פשע; העלמת עבירה לפי סימן ב' בפרק ט' לחוק;</w:t>
      </w:r>
      <w:r>
        <w:rPr>
          <w:rFonts w:hint="cs"/>
          <w:rtl/>
        </w:rPr>
        <w:tab/>
        <w:t>תקיפת שוטר הקשורה למילוי תפקידו לפי סעיף 273 לחוק; לחץ של עובד הציבור לפי סעיף 277 לחוק; עובד הציבור שיש לו זיקה פרטית לפי סעיף 278 לחוק;</w:t>
      </w:r>
      <w:r>
        <w:rPr>
          <w:rFonts w:hint="cs"/>
          <w:rtl/>
        </w:rPr>
        <w:tab/>
        <w:t>שימוש לרעה בכוח המשרה לפי סעיף 280 לחוק;</w:t>
      </w:r>
      <w:r>
        <w:rPr>
          <w:rFonts w:hint="cs"/>
          <w:rtl/>
        </w:rPr>
        <w:tab/>
        <w:t>מרמה והפרת אמונים לפי סעיף 284 לחוק;</w:t>
      </w:r>
      <w:r>
        <w:rPr>
          <w:rFonts w:hint="cs"/>
          <w:rtl/>
        </w:rPr>
        <w:tab/>
        <w:t>הפרת חובה חקיקה לפי סעיף 286 לחוק;</w:t>
      </w:r>
      <w:r>
        <w:rPr>
          <w:rFonts w:hint="cs"/>
          <w:rtl/>
        </w:rPr>
        <w:tab/>
        <w:t>עבירות שוחד לפי סימן ה' בפרק ט' לחוק;</w:t>
      </w:r>
      <w:r>
        <w:rPr>
          <w:rFonts w:hint="cs"/>
          <w:rtl/>
        </w:rPr>
        <w:tab/>
        <w:t>גרימת מוות ברשלנות לפי סעיף 304 לחוק; העלמת לידה לפי סעיף 311 לחוק; שימוש ברעל מסוכן לפי סעיף 336 רישה לחוק;</w:t>
      </w:r>
      <w:r>
        <w:rPr>
          <w:rFonts w:hint="cs"/>
          <w:rtl/>
        </w:rPr>
        <w:tab/>
        <w:t>הפרת חובה של הורה או אחראי לפי סעיף 337 לחוק;</w:t>
      </w:r>
      <w:r>
        <w:rPr>
          <w:rFonts w:hint="cs"/>
          <w:rtl/>
        </w:rPr>
        <w:tab/>
        <w:t>מעשי פזיזות ורשלנות לפי סעיף 338(א)(3) עד (5) ו-(7) עד (9) לחוק; חבלה ברשלנות לפי סעיף 341 לחוק; עבירות מין  - כמובן, העוונות; עבירות כלפי קטינים ונכים לפי סימן ו' בפרק י' לחוק;</w:t>
      </w:r>
      <w:r>
        <w:rPr>
          <w:rFonts w:hint="cs"/>
          <w:rtl/>
        </w:rPr>
        <w:tab/>
        <w:t>פגיעה בקטינים ובחסרי ישע לפי סימן ו'1 בפרק י' לחוק; עבירות מעין גניבה לפי סימן ב' בפרק י"א לחוק;</w:t>
      </w:r>
      <w:r>
        <w:rPr>
          <w:rFonts w:hint="cs"/>
          <w:rtl/>
        </w:rPr>
        <w:tab/>
        <w:t>קבלת דבר במרמה לפי סעיף 415 רישה לחוק; תחבולה לפי סעיף 416 לחוק;</w:t>
      </w:r>
      <w:r>
        <w:rPr>
          <w:rFonts w:hint="cs"/>
          <w:rtl/>
        </w:rPr>
        <w:tab/>
        <w:t>כישוף לפי סעיף 417 לחוק;</w:t>
      </w:r>
      <w:r>
        <w:rPr>
          <w:rFonts w:hint="cs"/>
          <w:rtl/>
        </w:rPr>
        <w:tab/>
        <w:t>זיוף לפי סעיף 418 לחוק, למעט הסיפה;</w:t>
      </w:r>
      <w:r>
        <w:rPr>
          <w:rFonts w:hint="cs"/>
          <w:rtl/>
        </w:rPr>
        <w:tab/>
        <w:t>זיוף המשפיע על עסקאות לפי סעיף 419 לחוק; עבירת מנהלים ועובדים בתאגיד לפי סעיף 424(2) לחוק; אי-גילוי מידע או פרסום מטעה בידי נושא משרה בכיר בתאגיד לפי סעיף 424א לחוק;</w:t>
      </w:r>
      <w:r>
        <w:rPr>
          <w:rFonts w:hint="cs"/>
          <w:rtl/>
        </w:rPr>
        <w:tab/>
        <w:t>מרמה והפרת אמונים בתאגיד לפי סעיף 425 לחוק;</w:t>
      </w:r>
      <w:r>
        <w:rPr>
          <w:rFonts w:hint="cs"/>
          <w:rtl/>
        </w:rPr>
        <w:tab/>
        <w:t>העלמה במרמה לפי סעיף 426 לחוק;</w:t>
      </w:r>
      <w:r>
        <w:rPr>
          <w:rFonts w:hint="cs"/>
          <w:rtl/>
        </w:rPr>
        <w:tab/>
        <w:t>עושק לפי סעיף 431 לחוק;</w:t>
      </w:r>
      <w:r>
        <w:rPr>
          <w:rFonts w:hint="cs"/>
          <w:rtl/>
        </w:rPr>
        <w:tab/>
        <w:t xml:space="preserve">הונאה לפי סימן ז' בפרק י"א לחוק, למעט סעיף 441 רישה; </w:t>
      </w:r>
      <w:bookmarkStart w:id="1928" w:name="_ETM_Q1_16306657"/>
      <w:bookmarkEnd w:id="1928"/>
      <w:r>
        <w:rPr>
          <w:rFonts w:hint="cs"/>
          <w:rtl/>
        </w:rPr>
        <w:tab/>
        <w:t>גרימת שריפה ברשלנות לפי סעיף 449 לחוק;</w:t>
      </w:r>
      <w:r>
        <w:rPr>
          <w:rFonts w:hint="cs"/>
          <w:rtl/>
        </w:rPr>
        <w:tab/>
        <w:t>זיוף כספים ובולים לפי פרק י"ב לחוק; הכנת עבירה בחומרים מסוכנים לפי סעיף 497 לחוק; מתן אמצעים לביצוע פשע לפי סעיף 498 לחוק (כאשר עבירת המקור בטיפול הפרקליטות);</w:t>
      </w:r>
      <w:r>
        <w:rPr>
          <w:rFonts w:hint="cs"/>
          <w:rtl/>
        </w:rPr>
        <w:tab/>
        <w:t>קשר לעוון לפי סעיף 499(א)(2) לחוק (כאשר עבירת המקור בטיפול הפרקליטות); חוק איסור הלבנת הון, התש"ס-2000; חוק איסור לשון הרע, התשכ"ה-1965; חוק בתי המשפט [נוסח משולב], התשמ"ד-1984; חוק לא תעמוד על דם רעך, התשנ"ח-1998; חוק למניעת הטרדה מינית, התשנ"ח-1998; חוק המחשבים, התשנ"ה-1995; פקודת מניעת טרור, התש"ח-1948; חוק זכויות מבצעים ומשדרים, התשמ"ד-1984; פקודת סימני מסחר [נוסח חדש], התשל"ב-1972;</w:t>
      </w:r>
      <w:r>
        <w:rPr>
          <w:rFonts w:hint="cs"/>
          <w:rtl/>
        </w:rPr>
        <w:tab/>
        <w:t>חוק זכות יוצרים, התשס"ח-2007.</w:t>
      </w:r>
    </w:p>
    <w:p w:rsidR="003E1089" w:rsidRDefault="003E1089" w:rsidP="003E1089">
      <w:pPr>
        <w:rPr>
          <w:rtl/>
        </w:rPr>
      </w:pPr>
      <w:bookmarkStart w:id="1929" w:name="_ETM_Q1_16335642"/>
      <w:bookmarkStart w:id="1930" w:name="_ETM_Q1_16337293"/>
      <w:bookmarkStart w:id="1931" w:name="_ETM_Q1_16337517"/>
      <w:bookmarkStart w:id="1932" w:name="_ETM_Q1_16337616"/>
      <w:bookmarkEnd w:id="1929"/>
      <w:bookmarkEnd w:id="1930"/>
      <w:bookmarkEnd w:id="1931"/>
      <w:bookmarkEnd w:id="1932"/>
    </w:p>
    <w:p w:rsidR="003E1089" w:rsidRDefault="003E1089" w:rsidP="003E1089">
      <w:pPr>
        <w:pStyle w:val="a5"/>
        <w:keepNext/>
        <w:rPr>
          <w:rtl/>
        </w:rPr>
      </w:pPr>
      <w:bookmarkStart w:id="1933" w:name="ET_speaker_5321_567"/>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933"/>
    </w:p>
    <w:p w:rsidR="003E1089" w:rsidRDefault="003E1089" w:rsidP="003E1089">
      <w:pPr>
        <w:pStyle w:val="KeepWithNext"/>
        <w:rPr>
          <w:rtl/>
        </w:rPr>
      </w:pPr>
    </w:p>
    <w:p w:rsidR="003E1089" w:rsidRDefault="003E1089" w:rsidP="003E1089">
      <w:pPr>
        <w:rPr>
          <w:rtl/>
        </w:rPr>
      </w:pPr>
      <w:r>
        <w:rPr>
          <w:rFonts w:hint="cs"/>
          <w:rtl/>
        </w:rPr>
        <w:t xml:space="preserve">אבקש להפסיק כאן. אני מצוי בהליך משפטי בעניין זכיות </w:t>
      </w:r>
      <w:bookmarkStart w:id="1934" w:name="_ETM_Q1_16343388"/>
      <w:bookmarkEnd w:id="1934"/>
      <w:r>
        <w:rPr>
          <w:rFonts w:hint="cs"/>
          <w:rtl/>
        </w:rPr>
        <w:t xml:space="preserve">יוצרים, שהוא כבר בצו מניעה ארעי בבית משפט המחוזי בירושלים. האם כבוד היושב-ראש חושב שאני יכול להצביע עכשיו, או אני מנוע? אם אתה לא צריך אותי, לא אשתתף בהצבעה. הודעתי – יש פה יועצים משפטיים. </w:t>
      </w:r>
    </w:p>
    <w:p w:rsidR="003E1089" w:rsidRDefault="003E1089" w:rsidP="003E1089">
      <w:pPr>
        <w:rPr>
          <w:rtl/>
        </w:rPr>
      </w:pPr>
    </w:p>
    <w:p w:rsidR="003E1089" w:rsidRDefault="003E1089" w:rsidP="003E1089">
      <w:pPr>
        <w:pStyle w:val="afb"/>
        <w:keepNext/>
        <w:rPr>
          <w:rtl/>
        </w:rPr>
      </w:pPr>
      <w:bookmarkStart w:id="1935" w:name="ET_guest_701872_568"/>
      <w:r>
        <w:rPr>
          <w:rStyle w:val="TagStyle"/>
          <w:rFonts w:hint="cs"/>
          <w:rtl/>
        </w:rPr>
        <w:t xml:space="preserve"> &lt;&lt; אורח &gt;&gt; </w:t>
      </w:r>
      <w:r>
        <w:rPr>
          <w:rFonts w:hint="cs"/>
          <w:rtl/>
        </w:rPr>
        <w:t>דדו זמיר:</w:t>
      </w:r>
      <w:r>
        <w:rPr>
          <w:rStyle w:val="TagStyle"/>
          <w:rFonts w:hint="cs"/>
          <w:rtl/>
        </w:rPr>
        <w:t xml:space="preserve"> &lt;&lt; אורח &gt;&gt;</w:t>
      </w:r>
      <w:r>
        <w:rPr>
          <w:rFonts w:hint="cs"/>
          <w:rtl/>
        </w:rPr>
        <w:t xml:space="preserve"> </w:t>
      </w:r>
      <w:bookmarkEnd w:id="1935"/>
    </w:p>
    <w:p w:rsidR="003E1089" w:rsidRDefault="003E1089" w:rsidP="003E1089">
      <w:pPr>
        <w:pStyle w:val="KeepWithNext"/>
        <w:rPr>
          <w:rtl/>
        </w:rPr>
      </w:pPr>
    </w:p>
    <w:p w:rsidR="003E1089" w:rsidRDefault="003E1089" w:rsidP="003E1089">
      <w:pPr>
        <w:rPr>
          <w:rtl/>
        </w:rPr>
      </w:pPr>
      <w:r>
        <w:rPr>
          <w:rFonts w:hint="cs"/>
          <w:rtl/>
        </w:rPr>
        <w:t xml:space="preserve">אבל אתה בהליך אזרחי, לא </w:t>
      </w:r>
      <w:bookmarkStart w:id="1936" w:name="_ETM_Q1_16371756"/>
      <w:bookmarkEnd w:id="1936"/>
      <w:r>
        <w:rPr>
          <w:rFonts w:hint="cs"/>
          <w:rtl/>
        </w:rPr>
        <w:t xml:space="preserve">פלילי. אלה שני דברים שונים. זה עבירות פליליות. אדם שמפר זכויות יוצרים, יש עבירה פלילית. אם אני מזייף דיסקים, אם אני מזייף כדורים, כל מיני דברים כאלה – יש עבירה פלילית. אתה מצוי בהליך אזרחי – זו מטריה שונה לגמרי. </w:t>
      </w:r>
    </w:p>
    <w:p w:rsidR="003E1089" w:rsidRDefault="003E1089" w:rsidP="003E1089">
      <w:pPr>
        <w:rPr>
          <w:rtl/>
        </w:rPr>
      </w:pPr>
    </w:p>
    <w:p w:rsidR="003E1089" w:rsidRDefault="000747F6" w:rsidP="000747F6">
      <w:pPr>
        <w:pStyle w:val="a5"/>
        <w:keepNext/>
        <w:rPr>
          <w:rtl/>
        </w:rPr>
      </w:pPr>
      <w:bookmarkStart w:id="1937" w:name="_ETM_Q1_16398582"/>
      <w:bookmarkStart w:id="1938" w:name="_ETM_Q1_16398652"/>
      <w:bookmarkStart w:id="1939" w:name="_ETM_Q1_16399382"/>
      <w:bookmarkStart w:id="1940" w:name="ET_speaker_5321_697"/>
      <w:bookmarkEnd w:id="1937"/>
      <w:bookmarkEnd w:id="1938"/>
      <w:bookmarkEnd w:id="1939"/>
      <w:r w:rsidRPr="000747F6">
        <w:rPr>
          <w:rStyle w:val="TagStyle"/>
          <w:rtl/>
        </w:rPr>
        <w:t xml:space="preserve"> &lt;&lt; דובר &gt;&gt; </w:t>
      </w:r>
      <w:r w:rsidR="003E1089">
        <w:rPr>
          <w:rStyle w:val="aff"/>
          <w:rFonts w:hint="cs"/>
          <w:color w:val="000000"/>
          <w:rtl/>
        </w:rPr>
        <w:t>זאב בנימין בגין (הליכוד):</w:t>
      </w:r>
      <w:r w:rsidRPr="000747F6">
        <w:rPr>
          <w:rStyle w:val="TagStyle"/>
          <w:rtl/>
        </w:rPr>
        <w:t xml:space="preserve"> &lt;&lt; דובר &gt;&gt; </w:t>
      </w:r>
      <w:bookmarkEnd w:id="1940"/>
    </w:p>
    <w:p w:rsidR="003E1089" w:rsidRDefault="003E1089" w:rsidP="003E1089">
      <w:pPr>
        <w:pStyle w:val="KeepWithNext"/>
        <w:rPr>
          <w:rtl/>
        </w:rPr>
      </w:pPr>
    </w:p>
    <w:p w:rsidR="003E1089" w:rsidRDefault="003E1089" w:rsidP="003E1089">
      <w:pPr>
        <w:rPr>
          <w:rtl/>
        </w:rPr>
      </w:pPr>
      <w:bookmarkStart w:id="1941" w:name="_ETM_Q1_16400187"/>
      <w:bookmarkEnd w:id="1941"/>
      <w:r>
        <w:rPr>
          <w:rFonts w:hint="cs"/>
          <w:rtl/>
        </w:rPr>
        <w:t>הנחת את דעתי.</w:t>
      </w:r>
    </w:p>
    <w:p w:rsidR="003E1089" w:rsidRDefault="003E1089" w:rsidP="003E1089">
      <w:pPr>
        <w:rPr>
          <w:rtl/>
        </w:rPr>
      </w:pPr>
    </w:p>
    <w:p w:rsidR="003E1089" w:rsidRDefault="003E1089" w:rsidP="003E1089">
      <w:pPr>
        <w:pStyle w:val="a5"/>
        <w:keepNext/>
        <w:rPr>
          <w:rtl/>
        </w:rPr>
      </w:pPr>
      <w:bookmarkStart w:id="1942" w:name="ET_speaker_תמי_סלע_56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942"/>
    </w:p>
    <w:p w:rsidR="003E1089" w:rsidRDefault="003E1089" w:rsidP="003E1089">
      <w:pPr>
        <w:pStyle w:val="KeepWithNext"/>
        <w:rPr>
          <w:rtl/>
        </w:rPr>
      </w:pPr>
    </w:p>
    <w:p w:rsidR="003E1089" w:rsidRDefault="003E1089" w:rsidP="003E1089">
      <w:pPr>
        <w:rPr>
          <w:rtl/>
        </w:rPr>
      </w:pPr>
    </w:p>
    <w:p w:rsidR="003E1089" w:rsidRDefault="003E1089" w:rsidP="003E1089">
      <w:pPr>
        <w:rPr>
          <w:rtl/>
        </w:rPr>
      </w:pPr>
      <w:r>
        <w:rPr>
          <w:rFonts w:hint="cs"/>
          <w:rtl/>
        </w:rPr>
        <w:t>גרימת מוות בנהיגה רשלנית – סעיף 64 לפקודת התעבורה והפקרה אחרי פגיעה לפי סעיף 64א(א) לאותה פקודה;</w:t>
      </w:r>
      <w:r>
        <w:rPr>
          <w:rFonts w:hint="cs"/>
          <w:rtl/>
        </w:rPr>
        <w:tab/>
        <w:t xml:space="preserve">הפרת צו פיקוח לפי סעיף 22(א) לחוק הגנה על הציבור מפני ביצוע עבירות מין, התשס"ו-2006; ועבירות לפי חוק גיל הנישואין. </w:t>
      </w:r>
    </w:p>
    <w:p w:rsidR="003E1089" w:rsidRDefault="003E1089" w:rsidP="003E1089">
      <w:pPr>
        <w:rPr>
          <w:rtl/>
        </w:rPr>
      </w:pPr>
    </w:p>
    <w:p w:rsidR="003E1089" w:rsidRDefault="003E1089" w:rsidP="003E1089">
      <w:pPr>
        <w:rPr>
          <w:rtl/>
        </w:rPr>
      </w:pPr>
      <w:r>
        <w:rPr>
          <w:rFonts w:hint="cs"/>
          <w:rtl/>
        </w:rPr>
        <w:t xml:space="preserve">זה </w:t>
      </w:r>
      <w:bookmarkStart w:id="1943" w:name="_ETM_Q1_16397653"/>
      <w:bookmarkEnd w:id="1943"/>
      <w:r>
        <w:rPr>
          <w:rFonts w:hint="cs"/>
          <w:rtl/>
        </w:rPr>
        <w:t xml:space="preserve">בתוספת הקיימת היום. עכשיו יש תוספת ראשונה ג', שאלה עבירות עוון </w:t>
      </w:r>
      <w:bookmarkStart w:id="1944" w:name="_ETM_Q1_16416255"/>
      <w:bookmarkEnd w:id="1944"/>
      <w:r>
        <w:rPr>
          <w:rFonts w:hint="cs"/>
          <w:rtl/>
        </w:rPr>
        <w:t>נוספות, שגם לגביהן התקופה הנוספת תהיה שלוש שנים ולא שנתיים. אנחנו נמצאים בעמ' 8 להצעת החוק.</w:t>
      </w:r>
    </w:p>
    <w:p w:rsidR="003E1089" w:rsidRDefault="003E1089" w:rsidP="003E1089">
      <w:pPr>
        <w:rPr>
          <w:rtl/>
        </w:rPr>
      </w:pPr>
    </w:p>
    <w:p w:rsidR="003E1089" w:rsidRDefault="003E1089" w:rsidP="003E1089">
      <w:pPr>
        <w:pStyle w:val="a5"/>
        <w:keepNext/>
        <w:rPr>
          <w:rtl/>
        </w:rPr>
      </w:pPr>
      <w:bookmarkStart w:id="1945" w:name="ET_speaker_5321_570"/>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945"/>
    </w:p>
    <w:p w:rsidR="003E1089" w:rsidRDefault="003E1089" w:rsidP="003E1089">
      <w:pPr>
        <w:pStyle w:val="KeepWithNext"/>
        <w:rPr>
          <w:rtl/>
        </w:rPr>
      </w:pPr>
    </w:p>
    <w:p w:rsidR="003E1089" w:rsidRDefault="003E1089" w:rsidP="003E1089">
      <w:pPr>
        <w:rPr>
          <w:rtl/>
        </w:rPr>
      </w:pPr>
      <w:r>
        <w:rPr>
          <w:rFonts w:hint="cs"/>
          <w:rtl/>
        </w:rPr>
        <w:t>הן ניטלו מתוך עבירות אחרות או גם כן העתקת רשימה?</w:t>
      </w:r>
    </w:p>
    <w:p w:rsidR="003E1089" w:rsidRDefault="003E1089" w:rsidP="003E1089">
      <w:pPr>
        <w:rPr>
          <w:rtl/>
        </w:rPr>
      </w:pPr>
    </w:p>
    <w:p w:rsidR="003E1089" w:rsidRDefault="003E1089" w:rsidP="003E1089">
      <w:pPr>
        <w:pStyle w:val="a5"/>
        <w:keepNext/>
        <w:rPr>
          <w:rtl/>
        </w:rPr>
      </w:pPr>
      <w:bookmarkStart w:id="1946" w:name="ET_speaker_תמי_סלע_57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946"/>
    </w:p>
    <w:p w:rsidR="003E1089" w:rsidRDefault="003E1089" w:rsidP="003E1089">
      <w:pPr>
        <w:pStyle w:val="KeepWithNext"/>
        <w:rPr>
          <w:rtl/>
        </w:rPr>
      </w:pPr>
    </w:p>
    <w:p w:rsidR="003E1089" w:rsidRDefault="003E1089" w:rsidP="003E1089">
      <w:pPr>
        <w:rPr>
          <w:rtl/>
        </w:rPr>
      </w:pPr>
      <w:r>
        <w:rPr>
          <w:rFonts w:hint="cs"/>
          <w:rtl/>
        </w:rPr>
        <w:t xml:space="preserve">לא. זאת רשימה חדשה, שנבחרה מתוך חוק </w:t>
      </w:r>
      <w:bookmarkStart w:id="1947" w:name="_ETM_Q1_16438057"/>
      <w:bookmarkEnd w:id="1947"/>
      <w:r>
        <w:rPr>
          <w:rFonts w:hint="cs"/>
          <w:rtl/>
        </w:rPr>
        <w:t xml:space="preserve">העונשין וחוקים אחרים של עוונות. אנחנו מדברים בחוק העונשין על עבירה של דרישות כוזבות של עובד הציבור. 304 כבר נמצא </w:t>
      </w:r>
      <w:bookmarkStart w:id="1948" w:name="_ETM_Q1_16452878"/>
      <w:bookmarkEnd w:id="1948"/>
      <w:r>
        <w:rPr>
          <w:rFonts w:hint="cs"/>
          <w:rtl/>
        </w:rPr>
        <w:t xml:space="preserve">בתוספת ראשונה א', אז אפשר למחוק אותו מכאן. עבירה של שימוש במסמך מזויף, זיוף בידי עובד הציבור, גניבה, היזק בזדון – פה מדובר רק על מקרים שהנזק הוא מעל 10,000 שקלים חדשים, שיבוש מהלכי משפט בעבירות מסוג פשע או בעבירות המנויות בתוספת- - - או בתוספת ראשונה א', </w:t>
      </w:r>
      <w:bookmarkStart w:id="1949" w:name="_ETM_Q1_16478380"/>
      <w:bookmarkEnd w:id="1949"/>
      <w:r>
        <w:rPr>
          <w:rFonts w:hint="cs"/>
          <w:rtl/>
        </w:rPr>
        <w:t>או סיוע או קשירת קשר לביצוע עבירות כאמור, כלומר עבירות נגזרות של העבירות שמנויות כאן.</w:t>
      </w:r>
    </w:p>
    <w:p w:rsidR="003E1089" w:rsidRDefault="003E1089" w:rsidP="003E1089">
      <w:pPr>
        <w:rPr>
          <w:rtl/>
        </w:rPr>
      </w:pPr>
    </w:p>
    <w:p w:rsidR="003E1089" w:rsidRDefault="003E1089" w:rsidP="003E1089">
      <w:pPr>
        <w:rPr>
          <w:rtl/>
        </w:rPr>
      </w:pPr>
      <w:r>
        <w:rPr>
          <w:rFonts w:hint="cs"/>
          <w:rtl/>
        </w:rPr>
        <w:t xml:space="preserve">עבירות לפי חוק ההגבלים העסקיים, סעיף 47א זה צד להסדר כובל – כל מיני עבירות שקשורות להסדרים כובלים, לפי חוק ההגבלים העסקיים, וסעיף 48, שזה אחריות </w:t>
      </w:r>
      <w:bookmarkStart w:id="1950" w:name="_ETM_Q1_16503517"/>
      <w:bookmarkEnd w:id="1950"/>
      <w:r>
        <w:rPr>
          <w:rFonts w:hint="cs"/>
          <w:rtl/>
        </w:rPr>
        <w:t>של תאגיד.</w:t>
      </w:r>
    </w:p>
    <w:p w:rsidR="003E1089" w:rsidRDefault="003E1089" w:rsidP="003E1089">
      <w:pPr>
        <w:rPr>
          <w:rtl/>
        </w:rPr>
      </w:pPr>
    </w:p>
    <w:p w:rsidR="003E1089" w:rsidRDefault="003E1089" w:rsidP="003E1089">
      <w:pPr>
        <w:rPr>
          <w:rtl/>
        </w:rPr>
      </w:pPr>
      <w:r>
        <w:rPr>
          <w:rFonts w:hint="cs"/>
          <w:rtl/>
        </w:rPr>
        <w:t xml:space="preserve">לאחר מכן יש עבירות לפי חוק ניירות ערך. שימוש במידע פנים. הפרת הוראות נוספות של החוק, הטעיית משקיע סביר, פרט מטעה בתשקיף, עבירות שמנויות בסעיף 53א ו-ב, ו-54. </w:t>
      </w:r>
    </w:p>
    <w:p w:rsidR="003E1089" w:rsidRDefault="003E1089" w:rsidP="003E1089">
      <w:pPr>
        <w:rPr>
          <w:rtl/>
        </w:rPr>
      </w:pPr>
    </w:p>
    <w:p w:rsidR="003E1089" w:rsidRDefault="003E1089" w:rsidP="003E1089">
      <w:pPr>
        <w:rPr>
          <w:rtl/>
        </w:rPr>
      </w:pPr>
      <w:r>
        <w:rPr>
          <w:rFonts w:hint="cs"/>
          <w:rtl/>
        </w:rPr>
        <w:t>עבירות אחרות בחוק הסדרת העיסוק בייעוץ השקעות. יש פה רשימה די ארוכה של עבירות אצלם, בחוק הסדרת העיסוק בייעוץ השקעות</w:t>
      </w:r>
      <w:bookmarkStart w:id="1951" w:name="_ETM_Q1_16553020"/>
      <w:bookmarkEnd w:id="1951"/>
      <w:r>
        <w:rPr>
          <w:rFonts w:hint="cs"/>
          <w:rtl/>
        </w:rPr>
        <w:t xml:space="preserve"> - עסק בלי רשיון בייעוץ השקעות. אלה מצבים שעוסקים בניגוד לחוק בייעוץ השקעות או בלי רשיון או בניגוד להוראות אחרות בחוק, התקשרות בהסכמים חריגים עם </w:t>
      </w:r>
      <w:bookmarkStart w:id="1952" w:name="_ETM_Q1_16574792"/>
      <w:bookmarkEnd w:id="1952"/>
      <w:r>
        <w:rPr>
          <w:rFonts w:hint="cs"/>
          <w:rtl/>
        </w:rPr>
        <w:t>גופים מוסדיים בלי לקבל אישור לכך, וגילוי תוכן של ידיעות שהגיעו לידיהם מכוח התפקיד בניגוד להוראות החוק. אחר כך יש עבירות – עבירה לפי פקודת התעבורה – צריך למחוק, כי היא מופיעה כבר בתוספת ראשונה א'. סעיף 64 כבר מופיע. עבירות לפי סעיף 124 לחוק השקעות משותפות בנאמנות, שגם הן הפרה של הוראות של החוק. חלקם זה מינוי דירקטור, הצעת יחידות שלא על-פי תשקיף, הכשלה של הליך אכיפה.</w:t>
      </w:r>
    </w:p>
    <w:p w:rsidR="003E1089" w:rsidRDefault="003E1089" w:rsidP="003E1089">
      <w:pPr>
        <w:rPr>
          <w:rtl/>
        </w:rPr>
      </w:pPr>
    </w:p>
    <w:p w:rsidR="003E1089" w:rsidRDefault="003E1089" w:rsidP="003E1089">
      <w:pPr>
        <w:rPr>
          <w:rtl/>
        </w:rPr>
      </w:pPr>
      <w:r>
        <w:rPr>
          <w:rFonts w:hint="cs"/>
          <w:rtl/>
        </w:rPr>
        <w:t xml:space="preserve">אנחנו </w:t>
      </w:r>
      <w:bookmarkStart w:id="1953" w:name="_ETM_Q1_16615393"/>
      <w:bookmarkEnd w:id="1953"/>
      <w:r>
        <w:rPr>
          <w:rFonts w:hint="cs"/>
          <w:rtl/>
        </w:rPr>
        <w:t>עוברים לעבירות לפי פקודת המכס. אלה עבירות של הברחה. השתמטות מתשלום מכס, הצגת תעודה מזויפת, עבירות שמנויות בסעיף 211.</w:t>
      </w:r>
    </w:p>
    <w:p w:rsidR="003E1089" w:rsidRDefault="003E1089" w:rsidP="003E1089">
      <w:pPr>
        <w:rPr>
          <w:rtl/>
        </w:rPr>
      </w:pPr>
    </w:p>
    <w:p w:rsidR="003E1089" w:rsidRDefault="003E1089" w:rsidP="003E1089">
      <w:pPr>
        <w:rPr>
          <w:rtl/>
        </w:rPr>
      </w:pPr>
      <w:r>
        <w:rPr>
          <w:rFonts w:hint="cs"/>
          <w:rtl/>
        </w:rPr>
        <w:t xml:space="preserve">פה יש שני סוגי </w:t>
      </w:r>
      <w:bookmarkStart w:id="1954" w:name="_ETM_Q1_16635840"/>
      <w:bookmarkEnd w:id="1954"/>
      <w:r>
        <w:rPr>
          <w:rFonts w:hint="cs"/>
          <w:rtl/>
        </w:rPr>
        <w:t xml:space="preserve">עבירות שאחרי שיח עם הגורמים שמטפלים בהן, גם לפי חוק הבחירות לכנסת וגם לפי חוק הרשויות המקומיות (בחירות), ועל דעתם, כלומר זו דעה מוסכמת – אין הצדקה לכלול אותן כאן. כיוון שמדובר על עבירות </w:t>
      </w:r>
      <w:bookmarkStart w:id="1955" w:name="_ETM_Q1_16652842"/>
      <w:bookmarkEnd w:id="1955"/>
      <w:r>
        <w:rPr>
          <w:rFonts w:hint="cs"/>
          <w:rtl/>
        </w:rPr>
        <w:t xml:space="preserve">של הצבעה שלא כחוק, כלומר הצבעה כפולה והצבעה – מעטפה שיש בה שני פתקים וכאלה שמתגלות בחודש-חודשיים הראשונים אחרי הבחירות, וגם נחקרות תוך תקופה </w:t>
      </w:r>
      <w:bookmarkStart w:id="1956" w:name="_ETM_Q1_16667523"/>
      <w:bookmarkEnd w:id="1956"/>
      <w:r>
        <w:rPr>
          <w:rFonts w:hint="cs"/>
          <w:rtl/>
        </w:rPr>
        <w:t>קצרה, כיוון שמשפיעות על תוצאות הבחירות, ואמורים להשמיד את כל המסמכים אחרי תקופה מסוימת. בפועל, אם יש חמש שנות העוון ועוד שנתיים של תקופה נוספת, אין שום סיכוי שיעברו את התקופה הזו. גם היועץ המשפטי של ועדת הבחירות, דיברתי אתו על כך, וגם רון אלמוג, שמטפל בבחירות ברשויות המקומיות, אמר שהכי ארוך זה ארבע שנים, כי הן מתגלות בסמוך מאוד לביצוען. לכן ההארכות פחות נדרשות. אז שתי העבירות האלה – מוצע להוריד אותן.</w:t>
      </w:r>
    </w:p>
    <w:p w:rsidR="003E1089" w:rsidRDefault="003E1089" w:rsidP="003E1089">
      <w:pPr>
        <w:rPr>
          <w:rtl/>
        </w:rPr>
      </w:pPr>
    </w:p>
    <w:p w:rsidR="003E1089" w:rsidRDefault="003E1089" w:rsidP="003E1089">
      <w:pPr>
        <w:rPr>
          <w:rtl/>
        </w:rPr>
      </w:pPr>
      <w:r>
        <w:rPr>
          <w:rFonts w:hint="cs"/>
          <w:rtl/>
        </w:rPr>
        <w:t xml:space="preserve">עבירה לפי סעיף 217 לפקודת מס הכנסה זה הגשת דוח וידיעות לא נכונים וכנ"ל בחוק מיסוי מקרקעין, מסירת הצהרה, ידיעה </w:t>
      </w:r>
      <w:bookmarkStart w:id="1957" w:name="_ETM_Q1_16717838"/>
      <w:bookmarkEnd w:id="1957"/>
      <w:r>
        <w:rPr>
          <w:rFonts w:hint="cs"/>
          <w:rtl/>
        </w:rPr>
        <w:t>או הודעה ביודעין שאינה נכונה או סיוע לכך.</w:t>
      </w:r>
    </w:p>
    <w:p w:rsidR="003E1089" w:rsidRDefault="003E1089" w:rsidP="003E1089">
      <w:pPr>
        <w:ind w:firstLine="0"/>
        <w:rPr>
          <w:rtl/>
        </w:rPr>
      </w:pPr>
    </w:p>
    <w:p w:rsidR="003E1089" w:rsidRDefault="003E1089" w:rsidP="003E1089">
      <w:pPr>
        <w:rPr>
          <w:rtl/>
        </w:rPr>
      </w:pPr>
      <w:bookmarkStart w:id="1958" w:name="_ETM_Q1_16723021"/>
      <w:bookmarkStart w:id="1959" w:name="_ETM_Q1_16723075"/>
      <w:bookmarkEnd w:id="1958"/>
      <w:bookmarkEnd w:id="1959"/>
      <w:r>
        <w:rPr>
          <w:rFonts w:hint="cs"/>
          <w:rtl/>
        </w:rPr>
        <w:t xml:space="preserve">יש עבירות לפי חוק המאבק בטרור, שזה נוסף לנו – כרגע צריך להוסיף את זה כאן. מחזיק פרסומים, שמגלים הזדהות עם ארגון טרור </w:t>
      </w:r>
      <w:bookmarkStart w:id="1960" w:name="_ETM_Q1_16757258"/>
      <w:bookmarkEnd w:id="1960"/>
      <w:r>
        <w:rPr>
          <w:rFonts w:hint="cs"/>
          <w:rtl/>
        </w:rPr>
        <w:t>ונותן שירות לשם הכנה, ייצור או פרסום של פרסומים כאמור. עבירות של מאסר שנתיים שביקשתם להוסיף לתוספת. זה מה שיש בתוספת. הפער הוא של שנה, למעט העבירות של הבחירות, שאחרי בירור, אין סיבה לכלול אותן פה. לגבי היתר, אין לי הערות.</w:t>
      </w:r>
    </w:p>
    <w:p w:rsidR="003E1089" w:rsidRDefault="003E1089" w:rsidP="003E1089">
      <w:pPr>
        <w:rPr>
          <w:rtl/>
        </w:rPr>
      </w:pPr>
    </w:p>
    <w:p w:rsidR="003E1089" w:rsidRDefault="003E1089" w:rsidP="003E1089">
      <w:pPr>
        <w:rPr>
          <w:rtl/>
        </w:rPr>
      </w:pPr>
      <w:r>
        <w:rPr>
          <w:rFonts w:hint="cs"/>
          <w:rtl/>
        </w:rPr>
        <w:t xml:space="preserve">מה שנשאר לנו, חוץ משתי ההוראות שצריך לנסח, זה סעיף התחילה, תחולה והוראות המעבר. בגדול, אומר את העיקרון ואז אקרא, כפי שתמיד עושים כשמתקנים הוראות התיישנות – מה שכבר התיישן ערב תחילת החוק, אי-אפשר להאריך בו את ההתיישנות. מה שטרם התיישן – נגיד, היה עשר שנים, ואנחנו בשנה התשיעית- - </w:t>
      </w:r>
      <w:bookmarkStart w:id="1961" w:name="_ETM_Q1_16814079"/>
      <w:bookmarkEnd w:id="1961"/>
      <w:r>
        <w:rPr>
          <w:rFonts w:hint="cs"/>
          <w:rtl/>
        </w:rPr>
        <w:t xml:space="preserve">- </w:t>
      </w:r>
    </w:p>
    <w:p w:rsidR="003E1089" w:rsidRDefault="003E1089" w:rsidP="003E1089">
      <w:pPr>
        <w:rPr>
          <w:rtl/>
        </w:rPr>
      </w:pPr>
    </w:p>
    <w:p w:rsidR="003E1089" w:rsidRDefault="003E1089" w:rsidP="003E1089">
      <w:pPr>
        <w:pStyle w:val="af8"/>
        <w:keepNext/>
        <w:rPr>
          <w:rtl/>
        </w:rPr>
      </w:pPr>
      <w:bookmarkStart w:id="1962" w:name="ET_yor_5094_57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962"/>
    </w:p>
    <w:p w:rsidR="003E1089" w:rsidRDefault="003E1089" w:rsidP="003E1089">
      <w:pPr>
        <w:pStyle w:val="KeepWithNext"/>
        <w:rPr>
          <w:rtl/>
        </w:rPr>
      </w:pPr>
    </w:p>
    <w:p w:rsidR="003E1089" w:rsidRDefault="003E1089" w:rsidP="003E1089">
      <w:pPr>
        <w:rPr>
          <w:rtl/>
        </w:rPr>
      </w:pPr>
      <w:r>
        <w:rPr>
          <w:rFonts w:hint="cs"/>
          <w:rtl/>
        </w:rPr>
        <w:t xml:space="preserve">כל עוד הנר דולק, אפשר לתקן. </w:t>
      </w:r>
    </w:p>
    <w:p w:rsidR="003E1089" w:rsidRDefault="003E1089" w:rsidP="003E1089">
      <w:pPr>
        <w:rPr>
          <w:rtl/>
        </w:rPr>
      </w:pPr>
    </w:p>
    <w:p w:rsidR="003E1089" w:rsidRDefault="003E1089" w:rsidP="003E1089">
      <w:pPr>
        <w:pStyle w:val="-"/>
        <w:keepNext/>
        <w:rPr>
          <w:rtl/>
        </w:rPr>
      </w:pPr>
      <w:bookmarkStart w:id="1963" w:name="ET_speakercontinue_תמי_סלע_573"/>
      <w:r>
        <w:rPr>
          <w:rStyle w:val="TagStyle"/>
          <w:rFonts w:hint="cs"/>
          <w:rtl/>
        </w:rPr>
        <w:t xml:space="preserve"> &lt;&lt; דובר_המשך &gt;&gt; </w:t>
      </w:r>
      <w:r>
        <w:rPr>
          <w:rFonts w:hint="cs"/>
          <w:rtl/>
        </w:rPr>
        <w:t>תמי סלע:</w:t>
      </w:r>
      <w:r>
        <w:rPr>
          <w:rStyle w:val="TagStyle"/>
          <w:rFonts w:hint="cs"/>
          <w:rtl/>
        </w:rPr>
        <w:t xml:space="preserve"> &lt;&lt; דובר_המשך &gt;&gt;</w:t>
      </w:r>
      <w:r>
        <w:rPr>
          <w:rFonts w:hint="cs"/>
          <w:rtl/>
        </w:rPr>
        <w:t xml:space="preserve"> </w:t>
      </w:r>
      <w:bookmarkEnd w:id="1963"/>
    </w:p>
    <w:p w:rsidR="003E1089" w:rsidRDefault="003E1089" w:rsidP="003E1089">
      <w:pPr>
        <w:pStyle w:val="KeepWithNext"/>
        <w:rPr>
          <w:rtl/>
        </w:rPr>
      </w:pPr>
    </w:p>
    <w:p w:rsidR="003E1089" w:rsidRDefault="003E1089" w:rsidP="003E1089">
      <w:pPr>
        <w:rPr>
          <w:rtl/>
        </w:rPr>
      </w:pPr>
      <w:r>
        <w:rPr>
          <w:rFonts w:hint="cs"/>
          <w:rtl/>
        </w:rPr>
        <w:t xml:space="preserve">לפי מה שאני מבינה בסעיף, כל עוד העבירה לא התיישנה, גם אם אנחנו נמצאים בעבירה של עשר שנות התיישנות או שמכוח סעיפים אחרים הוארכה התיישנות – אנחנו בשנה התשיעית, ועכשיו מאריכים ל-15 שנה, אז ההתיישנות החדשה תחול על אותה עבירה, אבל אם אנחנו בשנה ה-11, ורק אז הוגשה התלונה, וזה היה </w:t>
      </w:r>
      <w:bookmarkStart w:id="1964" w:name="_ETM_Q1_16846946"/>
      <w:bookmarkEnd w:id="1964"/>
      <w:r>
        <w:rPr>
          <w:rFonts w:hint="cs"/>
          <w:rtl/>
        </w:rPr>
        <w:t xml:space="preserve">עשר שנים, אי-אפשר להאריך התיישנות שכבר הסתיימה. זה בדרך כלל הכלל לגבי הארכת התיישנות. </w:t>
      </w:r>
      <w:bookmarkStart w:id="1965" w:name="_ETM_Q1_16854951"/>
      <w:bookmarkEnd w:id="1965"/>
      <w:r>
        <w:rPr>
          <w:rFonts w:hint="cs"/>
          <w:rtl/>
        </w:rPr>
        <w:t xml:space="preserve">זה גם מה שעולה מפה. סעיף 9, תוספת ראשונה ב'. בתוספת ראשונה ג' לחוק העיקרי, </w:t>
      </w:r>
      <w:bookmarkStart w:id="1966" w:name="_ETM_Q1_16859887"/>
      <w:bookmarkEnd w:id="1966"/>
      <w:r>
        <w:rPr>
          <w:rFonts w:hint="cs"/>
          <w:rtl/>
        </w:rPr>
        <w:t xml:space="preserve">כנוסחה בסעיפים 1 ו-3 לחוק זה וגם חוק השיפוט הצבאי, יחולו על עבירה - בעמ' 10 סעיף 6 – על עבירה שביום התחילה טרם התיישנה, לפי הוראות החוק העיקרי או </w:t>
      </w:r>
      <w:bookmarkStart w:id="1967" w:name="_ETM_Q1_16870515"/>
      <w:bookmarkEnd w:id="1967"/>
      <w:r>
        <w:rPr>
          <w:rFonts w:hint="cs"/>
          <w:rtl/>
        </w:rPr>
        <w:t xml:space="preserve">חוק השיפוט הצבאי, לפי העניין, כנוסחו ערב היום האמור. </w:t>
      </w:r>
      <w:bookmarkStart w:id="1968" w:name="_ETM_Q1_16875544"/>
      <w:bookmarkEnd w:id="1968"/>
    </w:p>
    <w:p w:rsidR="003E1089" w:rsidRDefault="003E1089" w:rsidP="003E1089">
      <w:pPr>
        <w:rPr>
          <w:rtl/>
        </w:rPr>
      </w:pPr>
    </w:p>
    <w:p w:rsidR="003E1089" w:rsidRDefault="003E1089" w:rsidP="003E1089">
      <w:pPr>
        <w:pStyle w:val="afb"/>
        <w:keepNext/>
        <w:rPr>
          <w:rtl/>
        </w:rPr>
      </w:pPr>
      <w:bookmarkStart w:id="1969" w:name="ET_guest_583424_574"/>
      <w:r>
        <w:rPr>
          <w:rStyle w:val="TagStyle"/>
          <w:rFonts w:hint="cs"/>
          <w:rtl/>
        </w:rPr>
        <w:t xml:space="preserve"> &lt;&lt; אורח &gt;&gt; </w:t>
      </w:r>
      <w:r>
        <w:rPr>
          <w:rFonts w:hint="cs"/>
          <w:rtl/>
        </w:rPr>
        <w:t>חיים ויסמונסקי:</w:t>
      </w:r>
      <w:r>
        <w:rPr>
          <w:rStyle w:val="TagStyle"/>
          <w:rFonts w:hint="cs"/>
          <w:rtl/>
        </w:rPr>
        <w:t xml:space="preserve"> &lt;&lt; אורח &gt;&gt;</w:t>
      </w:r>
      <w:r>
        <w:rPr>
          <w:rFonts w:hint="cs"/>
          <w:rtl/>
        </w:rPr>
        <w:t xml:space="preserve"> </w:t>
      </w:r>
      <w:bookmarkEnd w:id="1969"/>
    </w:p>
    <w:p w:rsidR="003E1089" w:rsidRDefault="003E1089" w:rsidP="003E1089">
      <w:pPr>
        <w:pStyle w:val="KeepWithNext"/>
        <w:rPr>
          <w:rtl/>
        </w:rPr>
      </w:pPr>
    </w:p>
    <w:p w:rsidR="003E1089" w:rsidRDefault="003E1089" w:rsidP="003E1089">
      <w:pPr>
        <w:rPr>
          <w:rtl/>
        </w:rPr>
      </w:pPr>
      <w:r>
        <w:rPr>
          <w:rFonts w:hint="cs"/>
          <w:rtl/>
        </w:rPr>
        <w:t>זה לא מהותי.</w:t>
      </w:r>
    </w:p>
    <w:p w:rsidR="003E1089" w:rsidRDefault="003E1089" w:rsidP="003E1089">
      <w:pPr>
        <w:rPr>
          <w:rtl/>
        </w:rPr>
      </w:pPr>
    </w:p>
    <w:p w:rsidR="003E1089" w:rsidRDefault="003E1089" w:rsidP="003E1089">
      <w:pPr>
        <w:pStyle w:val="af8"/>
        <w:keepNext/>
        <w:rPr>
          <w:rtl/>
        </w:rPr>
      </w:pPr>
      <w:bookmarkStart w:id="1970" w:name="ET_yor_5094_57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970"/>
    </w:p>
    <w:p w:rsidR="003E1089" w:rsidRDefault="003E1089" w:rsidP="003E1089">
      <w:pPr>
        <w:pStyle w:val="KeepWithNext"/>
        <w:rPr>
          <w:rtl/>
        </w:rPr>
      </w:pPr>
    </w:p>
    <w:p w:rsidR="003E1089" w:rsidRDefault="003E1089" w:rsidP="003E1089">
      <w:pPr>
        <w:rPr>
          <w:rtl/>
        </w:rPr>
      </w:pPr>
      <w:r>
        <w:rPr>
          <w:rFonts w:hint="cs"/>
          <w:rtl/>
        </w:rPr>
        <w:t>מה שיצא כבר זכאי, לעולם אתה לא מחייב אותו שוב.</w:t>
      </w:r>
    </w:p>
    <w:p w:rsidR="003E1089" w:rsidRDefault="003E1089" w:rsidP="003E1089">
      <w:pPr>
        <w:rPr>
          <w:rtl/>
        </w:rPr>
      </w:pPr>
    </w:p>
    <w:p w:rsidR="003E1089" w:rsidRDefault="003E1089" w:rsidP="003E1089">
      <w:pPr>
        <w:pStyle w:val="-"/>
        <w:keepNext/>
        <w:rPr>
          <w:rtl/>
        </w:rPr>
      </w:pPr>
      <w:bookmarkStart w:id="1971" w:name="ET_speakercontinue_583424_576"/>
      <w:r>
        <w:rPr>
          <w:rStyle w:val="TagStyle"/>
          <w:rFonts w:hint="cs"/>
          <w:rtl/>
        </w:rPr>
        <w:t xml:space="preserve"> &lt;&lt; דובר_המשך &gt;&gt; </w:t>
      </w:r>
      <w:r>
        <w:rPr>
          <w:rFonts w:hint="cs"/>
          <w:rtl/>
        </w:rPr>
        <w:t>חיים ויסמונסקי:</w:t>
      </w:r>
      <w:r>
        <w:rPr>
          <w:rStyle w:val="TagStyle"/>
          <w:rFonts w:hint="cs"/>
          <w:rtl/>
        </w:rPr>
        <w:t xml:space="preserve"> &lt;&lt; דובר_המשך &gt;&gt;</w:t>
      </w:r>
      <w:r>
        <w:rPr>
          <w:rFonts w:hint="cs"/>
          <w:rtl/>
        </w:rPr>
        <w:t xml:space="preserve"> </w:t>
      </w:r>
      <w:bookmarkEnd w:id="1971"/>
    </w:p>
    <w:p w:rsidR="003E1089" w:rsidRDefault="003E1089" w:rsidP="003E1089">
      <w:pPr>
        <w:pStyle w:val="KeepWithNext"/>
        <w:rPr>
          <w:rtl/>
        </w:rPr>
      </w:pPr>
    </w:p>
    <w:p w:rsidR="003E1089" w:rsidRDefault="003E1089" w:rsidP="003E1089">
      <w:pPr>
        <w:rPr>
          <w:rtl/>
        </w:rPr>
      </w:pPr>
      <w:r>
        <w:rPr>
          <w:rFonts w:hint="cs"/>
          <w:rtl/>
        </w:rPr>
        <w:t>אבל הוא לא יצא זכאי.</w:t>
      </w:r>
    </w:p>
    <w:p w:rsidR="003E1089" w:rsidRDefault="003E1089" w:rsidP="003E1089">
      <w:pPr>
        <w:rPr>
          <w:rtl/>
        </w:rPr>
      </w:pPr>
    </w:p>
    <w:p w:rsidR="003E1089" w:rsidRDefault="003E1089" w:rsidP="003E1089">
      <w:pPr>
        <w:pStyle w:val="af8"/>
        <w:keepNext/>
        <w:rPr>
          <w:rtl/>
        </w:rPr>
      </w:pPr>
      <w:bookmarkStart w:id="1972" w:name="ET_yor_5094_57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972"/>
    </w:p>
    <w:p w:rsidR="003E1089" w:rsidRDefault="003E1089" w:rsidP="003E1089">
      <w:pPr>
        <w:pStyle w:val="KeepWithNext"/>
        <w:rPr>
          <w:rtl/>
        </w:rPr>
      </w:pPr>
    </w:p>
    <w:p w:rsidR="003E1089" w:rsidRDefault="003E1089" w:rsidP="003E1089">
      <w:pPr>
        <w:rPr>
          <w:rtl/>
        </w:rPr>
      </w:pPr>
      <w:r>
        <w:rPr>
          <w:rFonts w:hint="cs"/>
          <w:rtl/>
        </w:rPr>
        <w:t xml:space="preserve">אם עברה תקופת ההתיישנות שלו, אין כלום. אתה לא יכול פתאום לומר לו: לא, </w:t>
      </w:r>
      <w:bookmarkStart w:id="1973" w:name="_ETM_Q1_16902743"/>
      <w:bookmarkEnd w:id="1973"/>
      <w:r>
        <w:rPr>
          <w:rFonts w:hint="cs"/>
          <w:rtl/>
        </w:rPr>
        <w:t>רגע.</w:t>
      </w:r>
    </w:p>
    <w:p w:rsidR="003E1089" w:rsidRDefault="003E1089" w:rsidP="003E1089">
      <w:pPr>
        <w:rPr>
          <w:rtl/>
        </w:rPr>
      </w:pPr>
    </w:p>
    <w:p w:rsidR="003E1089" w:rsidRDefault="003E1089" w:rsidP="003E1089">
      <w:pPr>
        <w:pStyle w:val="a5"/>
        <w:keepNext/>
        <w:rPr>
          <w:rtl/>
        </w:rPr>
      </w:pPr>
      <w:bookmarkStart w:id="1974" w:name="ET_speaker_גבי_פיסמן_578"/>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1974"/>
    </w:p>
    <w:p w:rsidR="003E1089" w:rsidRDefault="003E1089" w:rsidP="003E1089">
      <w:pPr>
        <w:pStyle w:val="KeepWithNext"/>
        <w:rPr>
          <w:rtl/>
        </w:rPr>
      </w:pPr>
    </w:p>
    <w:p w:rsidR="003E1089" w:rsidRDefault="003E1089" w:rsidP="003E1089">
      <w:pPr>
        <w:rPr>
          <w:rtl/>
        </w:rPr>
      </w:pPr>
      <w:r>
        <w:rPr>
          <w:rFonts w:hint="cs"/>
          <w:rtl/>
        </w:rPr>
        <w:t>מניין התקופות מתחיל ממועד ביצוע העבירה. המחשבה שלי אחרי הדיון הקודם, אחרי ששמענו את אותה נפגעת עבירות מין, היתה שאולי ברגע שהתיקון שלנו נכנס לתוקף, אותה נפגעת, שלא יכולה היתה בעצם, התיק שלה נסגר, התלונה שלה הפכה להיות חסרת משמעות, אולי היא כן תוכל ליהנות מהתיקון שלנו. אני חושבת, אולי עם הקביעה הזאת אנחנו לא קצת מחטיאים.</w:t>
      </w:r>
    </w:p>
    <w:p w:rsidR="003E1089" w:rsidRDefault="003E1089" w:rsidP="003E1089">
      <w:pPr>
        <w:rPr>
          <w:rtl/>
        </w:rPr>
      </w:pPr>
    </w:p>
    <w:p w:rsidR="003E1089" w:rsidRDefault="003E1089" w:rsidP="003E1089">
      <w:pPr>
        <w:pStyle w:val="af8"/>
        <w:keepNext/>
        <w:rPr>
          <w:rtl/>
        </w:rPr>
      </w:pPr>
      <w:bookmarkStart w:id="1975" w:name="ET_yor_5094_57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975"/>
    </w:p>
    <w:p w:rsidR="003E1089" w:rsidRDefault="003E1089" w:rsidP="003E1089">
      <w:pPr>
        <w:pStyle w:val="KeepWithNext"/>
        <w:rPr>
          <w:rtl/>
        </w:rPr>
      </w:pPr>
    </w:p>
    <w:p w:rsidR="003E1089" w:rsidRDefault="003E1089" w:rsidP="003E1089">
      <w:pPr>
        <w:rPr>
          <w:rtl/>
        </w:rPr>
      </w:pPr>
      <w:r>
        <w:rPr>
          <w:rFonts w:hint="cs"/>
          <w:rtl/>
        </w:rPr>
        <w:t xml:space="preserve">כדבר בסיסי. נניח, אדם </w:t>
      </w:r>
      <w:bookmarkStart w:id="1976" w:name="_ETM_Q1_16947537"/>
      <w:bookmarkEnd w:id="1976"/>
      <w:r>
        <w:rPr>
          <w:rFonts w:hint="cs"/>
          <w:rtl/>
        </w:rPr>
        <w:t>שיצא זכאי - לא יכולה פתאום לחייב אותו. אם נגמרה תקופת ההתיישנות שלו, אין על מה לחול. כל זמן שהנר דולק – אפשר. אין נר - נגמר.</w:t>
      </w:r>
    </w:p>
    <w:p w:rsidR="003E1089" w:rsidRDefault="003E1089" w:rsidP="003E1089">
      <w:pPr>
        <w:rPr>
          <w:rtl/>
        </w:rPr>
      </w:pPr>
    </w:p>
    <w:p w:rsidR="003E1089" w:rsidRDefault="003E1089" w:rsidP="003E1089">
      <w:pPr>
        <w:pStyle w:val="afb"/>
        <w:keepNext/>
        <w:rPr>
          <w:rtl/>
        </w:rPr>
      </w:pPr>
      <w:bookmarkStart w:id="1977" w:name="ET_guest_583424_580"/>
      <w:r>
        <w:rPr>
          <w:rStyle w:val="TagStyle"/>
          <w:rFonts w:hint="cs"/>
          <w:rtl/>
        </w:rPr>
        <w:t xml:space="preserve"> &lt;&lt; אורח &gt;&gt; </w:t>
      </w:r>
      <w:r>
        <w:rPr>
          <w:rFonts w:hint="cs"/>
          <w:rtl/>
        </w:rPr>
        <w:t>חיים ויסמונסקי:</w:t>
      </w:r>
      <w:r>
        <w:rPr>
          <w:rStyle w:val="TagStyle"/>
          <w:rFonts w:hint="cs"/>
          <w:rtl/>
        </w:rPr>
        <w:t xml:space="preserve"> &lt;&lt; אורח &gt;&gt;</w:t>
      </w:r>
      <w:r>
        <w:rPr>
          <w:rFonts w:hint="cs"/>
          <w:rtl/>
        </w:rPr>
        <w:t xml:space="preserve"> </w:t>
      </w:r>
      <w:bookmarkEnd w:id="1977"/>
    </w:p>
    <w:p w:rsidR="003E1089" w:rsidRDefault="003E1089" w:rsidP="003E1089">
      <w:pPr>
        <w:pStyle w:val="KeepWithNext"/>
        <w:rPr>
          <w:rtl/>
        </w:rPr>
      </w:pPr>
    </w:p>
    <w:p w:rsidR="003E1089" w:rsidRDefault="003E1089" w:rsidP="003E1089">
      <w:pPr>
        <w:rPr>
          <w:rtl/>
        </w:rPr>
      </w:pPr>
      <w:r>
        <w:rPr>
          <w:rFonts w:hint="cs"/>
          <w:rtl/>
        </w:rPr>
        <w:t xml:space="preserve">הוראה דיונית. לא </w:t>
      </w:r>
      <w:bookmarkStart w:id="1978" w:name="_ETM_Q1_16978464"/>
      <w:bookmarkEnd w:id="1978"/>
      <w:r>
        <w:rPr>
          <w:rFonts w:hint="cs"/>
          <w:rtl/>
        </w:rPr>
        <w:t xml:space="preserve">הוראה של דין מהותי. אני חושב שהשאלה צריכה להיות הפוכה </w:t>
      </w:r>
      <w:bookmarkStart w:id="1979" w:name="_ETM_Q1_16987423"/>
      <w:bookmarkEnd w:id="1979"/>
      <w:r>
        <w:rPr>
          <w:rFonts w:hint="cs"/>
          <w:rtl/>
        </w:rPr>
        <w:t>בכלל. הרי זה תיקון במישור הדיוני, לא מהותי. אתה לא משנה סטנדרט לגבי שאלה, אם מעשה מסוים הוא אסור או מותר. המעשה הוא אסור.</w:t>
      </w:r>
    </w:p>
    <w:p w:rsidR="003E1089" w:rsidRDefault="003E1089" w:rsidP="003E1089">
      <w:pPr>
        <w:rPr>
          <w:rtl/>
        </w:rPr>
      </w:pPr>
    </w:p>
    <w:p w:rsidR="003E1089" w:rsidRDefault="003E1089" w:rsidP="003E1089">
      <w:pPr>
        <w:pStyle w:val="af8"/>
        <w:keepNext/>
        <w:rPr>
          <w:rtl/>
        </w:rPr>
      </w:pPr>
      <w:bookmarkStart w:id="1980" w:name="ET_yor_5094_58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980"/>
    </w:p>
    <w:p w:rsidR="003E1089" w:rsidRDefault="003E1089" w:rsidP="003E1089">
      <w:pPr>
        <w:pStyle w:val="KeepWithNext"/>
        <w:rPr>
          <w:rtl/>
        </w:rPr>
      </w:pPr>
    </w:p>
    <w:p w:rsidR="003E1089" w:rsidRDefault="003E1089" w:rsidP="003E1089">
      <w:pPr>
        <w:rPr>
          <w:rtl/>
        </w:rPr>
      </w:pPr>
      <w:r>
        <w:rPr>
          <w:rFonts w:hint="cs"/>
          <w:rtl/>
        </w:rPr>
        <w:t xml:space="preserve">מה פירוש? האיש זכאי. </w:t>
      </w:r>
      <w:bookmarkStart w:id="1981" w:name="_ETM_Q1_16999105"/>
      <w:bookmarkEnd w:id="1981"/>
      <w:r>
        <w:rPr>
          <w:rFonts w:hint="cs"/>
          <w:rtl/>
        </w:rPr>
        <w:t>נגמרה תקופת ההתיישנות.</w:t>
      </w:r>
    </w:p>
    <w:p w:rsidR="003E1089" w:rsidRDefault="003E1089" w:rsidP="003E1089">
      <w:pPr>
        <w:rPr>
          <w:rtl/>
        </w:rPr>
      </w:pPr>
    </w:p>
    <w:p w:rsidR="003E1089" w:rsidRDefault="003E1089" w:rsidP="003E1089">
      <w:pPr>
        <w:pStyle w:val="-"/>
        <w:keepNext/>
        <w:rPr>
          <w:rtl/>
        </w:rPr>
      </w:pPr>
      <w:bookmarkStart w:id="1982" w:name="ET_speakercontinue_583424_582"/>
      <w:r>
        <w:rPr>
          <w:rStyle w:val="TagStyle"/>
          <w:rFonts w:hint="cs"/>
          <w:rtl/>
        </w:rPr>
        <w:t xml:space="preserve"> &lt;&lt; דובר_המשך &gt;&gt; </w:t>
      </w:r>
      <w:r>
        <w:rPr>
          <w:rFonts w:hint="cs"/>
          <w:rtl/>
        </w:rPr>
        <w:t>חיים ויסמונסקי:</w:t>
      </w:r>
      <w:r>
        <w:rPr>
          <w:rStyle w:val="TagStyle"/>
          <w:rFonts w:hint="cs"/>
          <w:rtl/>
        </w:rPr>
        <w:t xml:space="preserve"> &lt;&lt; דובר_המשך &gt;&gt;</w:t>
      </w:r>
      <w:r>
        <w:rPr>
          <w:rFonts w:hint="cs"/>
          <w:rtl/>
        </w:rPr>
        <w:t xml:space="preserve"> </w:t>
      </w:r>
      <w:bookmarkEnd w:id="1982"/>
    </w:p>
    <w:p w:rsidR="003E1089" w:rsidRDefault="003E1089" w:rsidP="003E1089">
      <w:pPr>
        <w:pStyle w:val="KeepWithNext"/>
        <w:rPr>
          <w:rtl/>
        </w:rPr>
      </w:pPr>
    </w:p>
    <w:p w:rsidR="003E1089" w:rsidRDefault="003E1089" w:rsidP="003E1089">
      <w:pPr>
        <w:rPr>
          <w:rtl/>
        </w:rPr>
      </w:pPr>
      <w:r>
        <w:rPr>
          <w:rFonts w:hint="cs"/>
          <w:rtl/>
        </w:rPr>
        <w:t>הוא לא זוכה.</w:t>
      </w:r>
    </w:p>
    <w:p w:rsidR="003E1089" w:rsidRDefault="003E1089" w:rsidP="003E1089">
      <w:pPr>
        <w:rPr>
          <w:rtl/>
        </w:rPr>
      </w:pPr>
    </w:p>
    <w:p w:rsidR="003E1089" w:rsidRDefault="003E1089" w:rsidP="003E1089">
      <w:pPr>
        <w:pStyle w:val="af8"/>
        <w:keepNext/>
        <w:rPr>
          <w:rtl/>
        </w:rPr>
      </w:pPr>
      <w:bookmarkStart w:id="1983" w:name="ET_yor_5094_583"/>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983"/>
    </w:p>
    <w:p w:rsidR="003E1089" w:rsidRDefault="003E1089" w:rsidP="003E1089">
      <w:pPr>
        <w:pStyle w:val="KeepWithNext"/>
        <w:rPr>
          <w:rtl/>
        </w:rPr>
      </w:pPr>
    </w:p>
    <w:p w:rsidR="003E1089" w:rsidRDefault="003E1089" w:rsidP="003E1089">
      <w:pPr>
        <w:rPr>
          <w:rtl/>
        </w:rPr>
      </w:pPr>
      <w:r>
        <w:rPr>
          <w:rFonts w:hint="cs"/>
          <w:rtl/>
        </w:rPr>
        <w:t>אין כלום על האיש. לא שזוכה. נגמרה תקופת ההתיישנות – אין כלום על האיש. אין לך על מה להחיל תקופה חדשה. נגמר.</w:t>
      </w:r>
    </w:p>
    <w:p w:rsidR="003E1089" w:rsidRDefault="003E1089" w:rsidP="003E1089">
      <w:pPr>
        <w:rPr>
          <w:rtl/>
        </w:rPr>
      </w:pPr>
    </w:p>
    <w:p w:rsidR="003E1089" w:rsidRDefault="003E1089" w:rsidP="003E1089">
      <w:pPr>
        <w:pStyle w:val="-"/>
        <w:keepNext/>
        <w:rPr>
          <w:rtl/>
        </w:rPr>
      </w:pPr>
      <w:bookmarkStart w:id="1984" w:name="ET_speakercontinue_583424_584"/>
      <w:r>
        <w:rPr>
          <w:rStyle w:val="TagStyle"/>
          <w:rFonts w:hint="cs"/>
          <w:rtl/>
        </w:rPr>
        <w:t xml:space="preserve"> &lt;&lt; דובר_המשך &gt;&gt; </w:t>
      </w:r>
      <w:r>
        <w:rPr>
          <w:rFonts w:hint="cs"/>
          <w:rtl/>
        </w:rPr>
        <w:t>חיים ויסמונסקי:</w:t>
      </w:r>
      <w:r>
        <w:rPr>
          <w:rStyle w:val="TagStyle"/>
          <w:rFonts w:hint="cs"/>
          <w:rtl/>
        </w:rPr>
        <w:t xml:space="preserve"> &lt;&lt; דובר_המשך &gt;&gt;</w:t>
      </w:r>
      <w:r>
        <w:rPr>
          <w:rFonts w:hint="cs"/>
          <w:rtl/>
        </w:rPr>
        <w:t xml:space="preserve"> </w:t>
      </w:r>
      <w:bookmarkEnd w:id="1984"/>
    </w:p>
    <w:p w:rsidR="003E1089" w:rsidRDefault="003E1089" w:rsidP="003E1089">
      <w:pPr>
        <w:pStyle w:val="KeepWithNext"/>
        <w:rPr>
          <w:rtl/>
        </w:rPr>
      </w:pPr>
    </w:p>
    <w:p w:rsidR="003E1089" w:rsidRDefault="003E1089" w:rsidP="003E1089">
      <w:pPr>
        <w:rPr>
          <w:rtl/>
        </w:rPr>
      </w:pPr>
      <w:r>
        <w:rPr>
          <w:rFonts w:hint="cs"/>
          <w:rtl/>
        </w:rPr>
        <w:t xml:space="preserve">אותי לימדו שהתיישנות זה במישור שלא נחשב </w:t>
      </w:r>
      <w:bookmarkStart w:id="1985" w:name="_ETM_Q1_17021391"/>
      <w:bookmarkEnd w:id="1985"/>
      <w:r>
        <w:rPr>
          <w:rFonts w:hint="cs"/>
          <w:rtl/>
        </w:rPr>
        <w:t xml:space="preserve">דין מהותי. הוא נחשב, כפי שחברי ציין פה, הוא בעולם הדיוני. הוא לא מהותי. מהותי, זה שאמרו לי: מותר לך לעשות כך וכך. לימים המחוקק משנה, ועכשיו אסור לך </w:t>
      </w:r>
      <w:bookmarkStart w:id="1986" w:name="_ETM_Q1_17038579"/>
      <w:bookmarkEnd w:id="1986"/>
      <w:r>
        <w:rPr>
          <w:rFonts w:hint="cs"/>
          <w:rtl/>
        </w:rPr>
        <w:t>לעשות את זה. אומרים: איסור כזה אתה לא יכול להחיל אותו אחורה. עד לרגע שקבעת אותו, או להפך – או תקבע אותו באיחור. אבל אתה לא יכול לקבוע אותו אחורנית. זה ברור. אבל פה – אגב, גם הגנה בדין. אומרים: נניח, הגנת השכרות, הגנת הצורך. אם עכשיו טיב ההגנה משתנה, זה בסדר, כי זה תיקון בדין המהותי. אבל אנחנו עכשיו לא עוסקים בדין המהותי. לא השתנה סטנדרט. עדיין ההתנהגות הזאת היתה אסורה קודם, ואסורה עכשיו. אין לאדם זכות קנויה, לצורך העניין, ליהנות.</w:t>
      </w:r>
    </w:p>
    <w:p w:rsidR="003E1089" w:rsidRDefault="003E1089" w:rsidP="003E1089">
      <w:pPr>
        <w:rPr>
          <w:rtl/>
        </w:rPr>
      </w:pPr>
    </w:p>
    <w:p w:rsidR="003E1089" w:rsidRDefault="003E1089" w:rsidP="003E1089">
      <w:pPr>
        <w:pStyle w:val="af8"/>
        <w:keepNext/>
        <w:rPr>
          <w:rtl/>
        </w:rPr>
      </w:pPr>
      <w:bookmarkStart w:id="1987" w:name="ET_yor_5094_58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987"/>
    </w:p>
    <w:p w:rsidR="003E1089" w:rsidRDefault="003E1089" w:rsidP="003E1089">
      <w:pPr>
        <w:pStyle w:val="KeepWithNext"/>
        <w:rPr>
          <w:rtl/>
        </w:rPr>
      </w:pPr>
    </w:p>
    <w:p w:rsidR="003E1089" w:rsidRDefault="003E1089" w:rsidP="003E1089">
      <w:pPr>
        <w:rPr>
          <w:rtl/>
        </w:rPr>
      </w:pPr>
      <w:r>
        <w:rPr>
          <w:rFonts w:hint="cs"/>
          <w:rtl/>
        </w:rPr>
        <w:t xml:space="preserve">קבענו עכשיו את הנושא של ההתיישנויות. אדם עבר את כל ההתיישנויות. גמרנו. הוא צריך עדיין להיות במקלט, כי יכול להיות שמחר תבוא ועדת חוקה, ותאריך בעוד חמש שנים, ולמרות שעברו כבר 23 שנה, ועברו כל תקופות ההתיישנות, כל חייו הוא צריך להיות במקלט, בפחד – כי </w:t>
      </w:r>
      <w:bookmarkStart w:id="1988" w:name="_ETM_Q1_17107492"/>
      <w:bookmarkEnd w:id="1988"/>
      <w:r>
        <w:rPr>
          <w:rFonts w:hint="cs"/>
          <w:rtl/>
        </w:rPr>
        <w:t>אולי יאריכו. השתגעתם?</w:t>
      </w:r>
    </w:p>
    <w:p w:rsidR="003E1089" w:rsidRDefault="003E1089" w:rsidP="003E1089">
      <w:pPr>
        <w:rPr>
          <w:rtl/>
        </w:rPr>
      </w:pPr>
    </w:p>
    <w:p w:rsidR="003E1089" w:rsidRDefault="003E1089" w:rsidP="003E1089">
      <w:pPr>
        <w:pStyle w:val="-"/>
        <w:keepNext/>
        <w:rPr>
          <w:rtl/>
        </w:rPr>
      </w:pPr>
      <w:bookmarkStart w:id="1989" w:name="ET_speakercontinue_583424_586"/>
      <w:r>
        <w:rPr>
          <w:rStyle w:val="TagStyle"/>
          <w:rFonts w:hint="cs"/>
          <w:rtl/>
        </w:rPr>
        <w:t xml:space="preserve"> &lt;&lt; דובר_המשך &gt;&gt; </w:t>
      </w:r>
      <w:r>
        <w:rPr>
          <w:rFonts w:hint="cs"/>
          <w:rtl/>
        </w:rPr>
        <w:t>חיים ויסמונסקי:</w:t>
      </w:r>
      <w:r>
        <w:rPr>
          <w:rStyle w:val="TagStyle"/>
          <w:rFonts w:hint="cs"/>
          <w:rtl/>
        </w:rPr>
        <w:t xml:space="preserve"> &lt;&lt; דובר_המשך &gt;&gt;</w:t>
      </w:r>
      <w:r>
        <w:rPr>
          <w:rFonts w:hint="cs"/>
          <w:rtl/>
        </w:rPr>
        <w:t xml:space="preserve"> </w:t>
      </w:r>
      <w:bookmarkEnd w:id="1989"/>
    </w:p>
    <w:p w:rsidR="003E1089" w:rsidRDefault="003E1089" w:rsidP="003E1089">
      <w:pPr>
        <w:pStyle w:val="KeepWithNext"/>
        <w:rPr>
          <w:rtl/>
        </w:rPr>
      </w:pPr>
    </w:p>
    <w:p w:rsidR="003E1089" w:rsidRDefault="003E1089" w:rsidP="003E1089">
      <w:pPr>
        <w:rPr>
          <w:rtl/>
        </w:rPr>
      </w:pPr>
      <w:r>
        <w:rPr>
          <w:rFonts w:hint="cs"/>
          <w:rtl/>
        </w:rPr>
        <w:t xml:space="preserve">אנחנו לא השתגענו. אנחנו בסדר גמור. עוברים כל מבחן התאמה בפסיכולוגיה. </w:t>
      </w:r>
    </w:p>
    <w:p w:rsidR="003E1089" w:rsidRDefault="003E1089" w:rsidP="003E1089">
      <w:pPr>
        <w:rPr>
          <w:rtl/>
        </w:rPr>
      </w:pPr>
    </w:p>
    <w:p w:rsidR="003E1089" w:rsidRDefault="003E1089" w:rsidP="003E1089">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3E1089" w:rsidRDefault="003E1089" w:rsidP="003E1089">
      <w:pPr>
        <w:pStyle w:val="KeepWithNext"/>
        <w:rPr>
          <w:rtl/>
        </w:rPr>
      </w:pPr>
    </w:p>
    <w:p w:rsidR="003E1089" w:rsidRDefault="003E1089" w:rsidP="003E1089">
      <w:pPr>
        <w:rPr>
          <w:rtl/>
        </w:rPr>
      </w:pPr>
      <w:r>
        <w:rPr>
          <w:rFonts w:hint="cs"/>
          <w:rtl/>
        </w:rPr>
        <w:t xml:space="preserve">יכול להיות שצריך לעבור שוב מבחן. לפי דבריך, אין מושג של תקופת התיישנות. </w:t>
      </w:r>
    </w:p>
    <w:p w:rsidR="003E1089" w:rsidRDefault="003E1089" w:rsidP="003E1089">
      <w:pPr>
        <w:rPr>
          <w:rtl/>
        </w:rPr>
      </w:pPr>
    </w:p>
    <w:p w:rsidR="003E1089" w:rsidRDefault="003E1089" w:rsidP="003E1089">
      <w:pPr>
        <w:pStyle w:val="-"/>
        <w:keepNext/>
        <w:rPr>
          <w:rtl/>
        </w:rPr>
      </w:pPr>
      <w:bookmarkStart w:id="1990" w:name="ET_speakercontinue_583424_588"/>
      <w:r>
        <w:rPr>
          <w:rStyle w:val="TagStyle"/>
          <w:rFonts w:hint="cs"/>
          <w:rtl/>
        </w:rPr>
        <w:t xml:space="preserve"> &lt;&lt; דובר_המשך &gt;&gt; </w:t>
      </w:r>
      <w:r>
        <w:rPr>
          <w:rFonts w:hint="cs"/>
          <w:rtl/>
        </w:rPr>
        <w:t>חיים ויסמונסקי:</w:t>
      </w:r>
      <w:r>
        <w:rPr>
          <w:rStyle w:val="TagStyle"/>
          <w:rFonts w:hint="cs"/>
          <w:rtl/>
        </w:rPr>
        <w:t xml:space="preserve"> &lt;&lt; דובר_המשך &gt;&gt;</w:t>
      </w:r>
      <w:r>
        <w:rPr>
          <w:rFonts w:hint="cs"/>
          <w:rtl/>
        </w:rPr>
        <w:t xml:space="preserve"> </w:t>
      </w:r>
      <w:bookmarkEnd w:id="1990"/>
    </w:p>
    <w:p w:rsidR="003E1089" w:rsidRDefault="003E1089" w:rsidP="003E1089">
      <w:pPr>
        <w:pStyle w:val="KeepWithNext"/>
        <w:rPr>
          <w:rtl/>
        </w:rPr>
      </w:pPr>
    </w:p>
    <w:p w:rsidR="003E1089" w:rsidRDefault="003E1089" w:rsidP="003E1089">
      <w:pPr>
        <w:rPr>
          <w:rtl/>
        </w:rPr>
      </w:pPr>
      <w:r>
        <w:rPr>
          <w:rFonts w:hint="cs"/>
          <w:rtl/>
        </w:rPr>
        <w:t>הכנסת השתגעה? היא תשנה את החוק כל יום?</w:t>
      </w:r>
    </w:p>
    <w:p w:rsidR="003E1089" w:rsidRDefault="003E1089" w:rsidP="003E1089">
      <w:pPr>
        <w:rPr>
          <w:rtl/>
        </w:rPr>
      </w:pPr>
    </w:p>
    <w:p w:rsidR="003E1089" w:rsidRDefault="003E1089" w:rsidP="003E1089">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3E1089" w:rsidRDefault="003E1089" w:rsidP="003E1089">
      <w:pPr>
        <w:pStyle w:val="KeepWithNext"/>
        <w:rPr>
          <w:rtl/>
        </w:rPr>
      </w:pPr>
    </w:p>
    <w:p w:rsidR="003E1089" w:rsidRDefault="003E1089" w:rsidP="003E1089">
      <w:pPr>
        <w:rPr>
          <w:rtl/>
        </w:rPr>
      </w:pPr>
      <w:r>
        <w:rPr>
          <w:rFonts w:hint="cs"/>
          <w:rtl/>
        </w:rPr>
        <w:t xml:space="preserve">מילים פשוטות, אדם כל חייו – אין כלום. אז מה עשינו בכל ההתיישנות? מה המשמעות </w:t>
      </w:r>
      <w:bookmarkStart w:id="1991" w:name="_ETM_Q1_17159406"/>
      <w:bookmarkEnd w:id="1991"/>
      <w:r>
        <w:rPr>
          <w:rFonts w:hint="cs"/>
          <w:rtl/>
        </w:rPr>
        <w:t xml:space="preserve">של סופיות, נגמר, כי? עכשיו איש יוצא לאוויר העולם. אין כזה דבר, לפי דבריך. תמיד יכול להאריך, כלומר תמיד </w:t>
      </w:r>
      <w:bookmarkStart w:id="1992" w:name="_ETM_Q1_17170669"/>
      <w:bookmarkEnd w:id="1992"/>
      <w:r>
        <w:rPr>
          <w:rFonts w:hint="cs"/>
          <w:rtl/>
        </w:rPr>
        <w:t>צריך לחיות במין פחד. אנחנו עושים מה שאנחנו רוצים עם האזרחים?</w:t>
      </w:r>
    </w:p>
    <w:p w:rsidR="003E1089" w:rsidRDefault="003E1089" w:rsidP="003E1089">
      <w:pPr>
        <w:rPr>
          <w:rtl/>
        </w:rPr>
      </w:pPr>
    </w:p>
    <w:p w:rsidR="003E1089" w:rsidRDefault="003E1089" w:rsidP="003E1089">
      <w:pPr>
        <w:pStyle w:val="a5"/>
        <w:keepNext/>
        <w:rPr>
          <w:rtl/>
        </w:rPr>
      </w:pPr>
      <w:bookmarkStart w:id="1993" w:name="ET_speaker_גבי_פיסמן_590"/>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1993"/>
    </w:p>
    <w:p w:rsidR="003E1089" w:rsidRDefault="003E1089" w:rsidP="003E1089">
      <w:pPr>
        <w:pStyle w:val="KeepWithNext"/>
        <w:rPr>
          <w:rtl/>
        </w:rPr>
      </w:pPr>
    </w:p>
    <w:p w:rsidR="003E1089" w:rsidRDefault="003E1089" w:rsidP="003E1089">
      <w:pPr>
        <w:rPr>
          <w:rtl/>
        </w:rPr>
      </w:pPr>
      <w:r>
        <w:rPr>
          <w:rFonts w:hint="cs"/>
          <w:rtl/>
        </w:rPr>
        <w:t>אותן עבירות שהמחוקק מצא לנכון להאריך את משך תקופת ההתיישנות מ-10 ל-15 הן עבירות בודדות, שנבחרו בקפידה. השאלה אם לגבי העבירות האלה, שבחרנו בקפידה, אנחנו רוצים לומר שבעצם התיקון יחול רק לגבי עבירות שטרם תמה תקופת ההתיישנות לגביהן, כשאנחנו יודעים שהרציונל של התיקון הזה נועד לאפשר העמדה לדין בדיוק בעבירות הללו.</w:t>
      </w:r>
    </w:p>
    <w:p w:rsidR="003E1089" w:rsidRDefault="003E1089" w:rsidP="003E1089">
      <w:pPr>
        <w:rPr>
          <w:rtl/>
        </w:rPr>
      </w:pPr>
    </w:p>
    <w:p w:rsidR="003E1089" w:rsidRDefault="003E1089" w:rsidP="003E1089">
      <w:pPr>
        <w:pStyle w:val="af8"/>
        <w:keepNext/>
        <w:rPr>
          <w:rtl/>
        </w:rPr>
      </w:pPr>
      <w:bookmarkStart w:id="1994" w:name="ET_yor_5094_59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994"/>
    </w:p>
    <w:p w:rsidR="003E1089" w:rsidRDefault="003E1089" w:rsidP="003E1089">
      <w:pPr>
        <w:pStyle w:val="KeepWithNext"/>
        <w:rPr>
          <w:rtl/>
        </w:rPr>
      </w:pPr>
    </w:p>
    <w:p w:rsidR="003E1089" w:rsidRDefault="003E1089" w:rsidP="003E1089">
      <w:pPr>
        <w:rPr>
          <w:rtl/>
        </w:rPr>
      </w:pPr>
      <w:r>
        <w:rPr>
          <w:rFonts w:hint="cs"/>
          <w:rtl/>
        </w:rPr>
        <w:t xml:space="preserve">כל התיישנות שאנחנו עושים, אם לא נגיד שזה סופי – המשמעות, שזה יכול לחול על אנשים, נניח, בעוד עשר שנים. גוף יאריך. כולם נכנסים פנימה? אני לא קולט. זה נראה לי אנטי כל המושג של ההתיישנות. אין כזה דבר. כל עוד הוא עדיין בתוך המסגרת של ההתיישנות והאריכו – זה בסדר. אבל מהרגע </w:t>
      </w:r>
      <w:bookmarkStart w:id="1995" w:name="_ETM_Q1_17250127"/>
      <w:bookmarkEnd w:id="1995"/>
      <w:r>
        <w:rPr>
          <w:rFonts w:hint="cs"/>
          <w:rtl/>
        </w:rPr>
        <w:t xml:space="preserve">שהוא גמר את ההתיישנות ואין – אין על מה </w:t>
      </w:r>
      <w:bookmarkStart w:id="1996" w:name="_ETM_Q1_17256164"/>
      <w:bookmarkEnd w:id="1996"/>
      <w:r>
        <w:rPr>
          <w:rFonts w:hint="cs"/>
          <w:rtl/>
        </w:rPr>
        <w:t>לחול. זה פשיטתא. אפילו לא מדמיין משהו אחר.</w:t>
      </w:r>
    </w:p>
    <w:p w:rsidR="003E1089" w:rsidRDefault="003E1089" w:rsidP="003E1089">
      <w:pPr>
        <w:rPr>
          <w:rtl/>
        </w:rPr>
      </w:pPr>
    </w:p>
    <w:p w:rsidR="003E1089" w:rsidRDefault="003E1089" w:rsidP="003E1089">
      <w:pPr>
        <w:pStyle w:val="a5"/>
        <w:keepNext/>
        <w:rPr>
          <w:rtl/>
        </w:rPr>
      </w:pPr>
      <w:bookmarkStart w:id="1997" w:name="ET_speaker_5321_592"/>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1997"/>
    </w:p>
    <w:p w:rsidR="003E1089" w:rsidRDefault="003E1089" w:rsidP="003E1089">
      <w:pPr>
        <w:pStyle w:val="KeepWithNext"/>
        <w:rPr>
          <w:rtl/>
        </w:rPr>
      </w:pPr>
    </w:p>
    <w:p w:rsidR="003E1089" w:rsidRDefault="003E1089" w:rsidP="003E1089">
      <w:pPr>
        <w:rPr>
          <w:rtl/>
        </w:rPr>
      </w:pPr>
      <w:r>
        <w:rPr>
          <w:rFonts w:hint="cs"/>
          <w:rtl/>
        </w:rPr>
        <w:t>נראים לי דברי היושב-ראש.</w:t>
      </w:r>
    </w:p>
    <w:p w:rsidR="003E1089" w:rsidRDefault="003E1089" w:rsidP="003E1089">
      <w:pPr>
        <w:rPr>
          <w:rtl/>
        </w:rPr>
      </w:pPr>
    </w:p>
    <w:p w:rsidR="003E1089" w:rsidRDefault="003E1089" w:rsidP="003E1089">
      <w:pPr>
        <w:pStyle w:val="a5"/>
        <w:keepNext/>
        <w:rPr>
          <w:rtl/>
        </w:rPr>
      </w:pPr>
      <w:bookmarkStart w:id="1998" w:name="ET_speaker_תמי_סלע_59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998"/>
    </w:p>
    <w:p w:rsidR="003E1089" w:rsidRDefault="003E1089" w:rsidP="003E1089">
      <w:pPr>
        <w:pStyle w:val="KeepWithNext"/>
        <w:rPr>
          <w:rtl/>
        </w:rPr>
      </w:pPr>
    </w:p>
    <w:p w:rsidR="003E1089" w:rsidRDefault="003E1089" w:rsidP="003E1089">
      <w:pPr>
        <w:rPr>
          <w:rtl/>
        </w:rPr>
      </w:pPr>
      <w:r>
        <w:rPr>
          <w:rFonts w:hint="cs"/>
          <w:rtl/>
        </w:rPr>
        <w:t xml:space="preserve">בנוסף לעיקרון הזה, יש הוראה שמתייחסת לתקופה הנוספת ואומרת שאם כבר החלה חקירה אבל טרם הוגש כתב אישום, וחלפו התקופות בסעיף </w:t>
      </w:r>
      <w:bookmarkStart w:id="1999" w:name="_ETM_Q1_17289165"/>
      <w:bookmarkEnd w:id="1999"/>
      <w:r>
        <w:rPr>
          <w:rFonts w:hint="cs"/>
          <w:rtl/>
        </w:rPr>
        <w:t xml:space="preserve">9א, כלומר התקופות הבסיסיות – יש פעולות חקירה שהתנהלו, התקופה הנוספת נמנית מיום תחילת החוק. עד כה האריכו את ההתיישנות כתוצאה מפעולות חקירה. התחילה חקירה תוך תקופת ההתיישנות הבסיסית, היא הוארכה, כיוון שהכלל עד היום היה שפעולות חקירה מאריכות את התקופה. זה היה המצב עד היום. אם אנחנו במצב כזה, שמכוח זה התיק לא </w:t>
      </w:r>
      <w:bookmarkStart w:id="2000" w:name="_ETM_Q1_17322807"/>
      <w:bookmarkEnd w:id="2000"/>
      <w:r>
        <w:rPr>
          <w:rFonts w:hint="cs"/>
          <w:rtl/>
        </w:rPr>
        <w:t xml:space="preserve">התיישן, עכשיו מחילים מיום תחילתו של החוק את התקופה הנוספת, שבעצם היא חידוש של החוק, כלומר השלוש שנים, החמש שנים או השנתיים, יראו אותן חלות. </w:t>
      </w:r>
    </w:p>
    <w:p w:rsidR="003E1089" w:rsidRDefault="003E1089" w:rsidP="003E1089">
      <w:pPr>
        <w:rPr>
          <w:rtl/>
        </w:rPr>
      </w:pPr>
    </w:p>
    <w:p w:rsidR="003E1089" w:rsidRDefault="003E1089" w:rsidP="003E1089">
      <w:pPr>
        <w:rPr>
          <w:rtl/>
        </w:rPr>
      </w:pPr>
      <w:r>
        <w:rPr>
          <w:rFonts w:hint="cs"/>
          <w:rtl/>
        </w:rPr>
        <w:t xml:space="preserve">הרי קבענו עיקרון שלפיו פעולת חקירה יכולה להאריך את ההתיישנות, ובלבד שההתיישנות הבסיסית, </w:t>
      </w:r>
      <w:bookmarkStart w:id="2001" w:name="_ETM_Q1_17346638"/>
      <w:bookmarkEnd w:id="2001"/>
      <w:r>
        <w:rPr>
          <w:rFonts w:hint="cs"/>
          <w:rtl/>
        </w:rPr>
        <w:t>אם היתה עשר שנים, לא תוארך ביותר מהתקופה הנוספת. כלומר אפשר להגיע עד 12 או 13, לפי התקופה הנוספת. אם אנחנו נמצאים במצב שהתקופה הבסיסית הוארכה, ואנחנו- - -</w:t>
      </w:r>
    </w:p>
    <w:p w:rsidR="003E1089" w:rsidRDefault="003E1089" w:rsidP="003E1089">
      <w:pPr>
        <w:rPr>
          <w:rtl/>
        </w:rPr>
      </w:pPr>
    </w:p>
    <w:p w:rsidR="003E1089" w:rsidRDefault="003E1089" w:rsidP="003E1089">
      <w:pPr>
        <w:pStyle w:val="af8"/>
        <w:keepNext/>
        <w:rPr>
          <w:rtl/>
        </w:rPr>
      </w:pPr>
      <w:bookmarkStart w:id="2002" w:name="ET_yor_5094_59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2002"/>
    </w:p>
    <w:p w:rsidR="003E1089" w:rsidRDefault="003E1089" w:rsidP="003E1089">
      <w:pPr>
        <w:pStyle w:val="KeepWithNext"/>
        <w:rPr>
          <w:rtl/>
        </w:rPr>
      </w:pPr>
    </w:p>
    <w:p w:rsidR="003E1089" w:rsidRDefault="003E1089" w:rsidP="003E1089">
      <w:pPr>
        <w:rPr>
          <w:rtl/>
        </w:rPr>
      </w:pPr>
      <w:r>
        <w:rPr>
          <w:rFonts w:hint="cs"/>
          <w:rtl/>
        </w:rPr>
        <w:t xml:space="preserve">כלומר התיק חי ועדיין </w:t>
      </w:r>
      <w:bookmarkStart w:id="2003" w:name="_ETM_Q1_17365150"/>
      <w:bookmarkEnd w:id="2003"/>
      <w:r>
        <w:rPr>
          <w:rFonts w:hint="cs"/>
          <w:rtl/>
        </w:rPr>
        <w:t>אין התיישנות, אז זה בסדר.</w:t>
      </w:r>
    </w:p>
    <w:p w:rsidR="003E1089" w:rsidRDefault="003E1089" w:rsidP="003E1089">
      <w:pPr>
        <w:rPr>
          <w:rtl/>
        </w:rPr>
      </w:pPr>
    </w:p>
    <w:p w:rsidR="003E1089" w:rsidRDefault="003E1089" w:rsidP="003E1089">
      <w:pPr>
        <w:pStyle w:val="-"/>
        <w:keepNext/>
        <w:rPr>
          <w:rtl/>
        </w:rPr>
      </w:pPr>
      <w:bookmarkStart w:id="2004" w:name="ET_speakercontinue_תמי_סלע_595"/>
      <w:r>
        <w:rPr>
          <w:rStyle w:val="TagStyle"/>
          <w:rFonts w:hint="cs"/>
          <w:rtl/>
        </w:rPr>
        <w:t xml:space="preserve"> &lt;&lt; דובר_המשך &gt;&gt; </w:t>
      </w:r>
      <w:r>
        <w:rPr>
          <w:rFonts w:hint="cs"/>
          <w:rtl/>
        </w:rPr>
        <w:t>תמי סלע:</w:t>
      </w:r>
      <w:r>
        <w:rPr>
          <w:rStyle w:val="TagStyle"/>
          <w:rFonts w:hint="cs"/>
          <w:rtl/>
        </w:rPr>
        <w:t xml:space="preserve"> &lt;&lt; דובר_המשך &gt;&gt;</w:t>
      </w:r>
      <w:r>
        <w:rPr>
          <w:rFonts w:hint="cs"/>
          <w:rtl/>
        </w:rPr>
        <w:t xml:space="preserve"> </w:t>
      </w:r>
      <w:bookmarkEnd w:id="2004"/>
    </w:p>
    <w:p w:rsidR="003E1089" w:rsidRDefault="003E1089" w:rsidP="003E1089">
      <w:pPr>
        <w:pStyle w:val="KeepWithNext"/>
        <w:rPr>
          <w:rtl/>
        </w:rPr>
      </w:pPr>
    </w:p>
    <w:p w:rsidR="003E1089" w:rsidRDefault="003E1089" w:rsidP="003E1089">
      <w:pPr>
        <w:rPr>
          <w:rtl/>
        </w:rPr>
      </w:pPr>
      <w:r>
        <w:rPr>
          <w:rFonts w:hint="cs"/>
          <w:rtl/>
        </w:rPr>
        <w:t xml:space="preserve">אז התקופה הנוספת תימנה מיום התחילה של החוק, כלומר עכשיו יוסיפו את החמש שנים או </w:t>
      </w:r>
      <w:bookmarkStart w:id="2005" w:name="_ETM_Q1_17374194"/>
      <w:bookmarkEnd w:id="2005"/>
      <w:r>
        <w:rPr>
          <w:rFonts w:hint="cs"/>
          <w:rtl/>
        </w:rPr>
        <w:t xml:space="preserve">השלוש שנים, ושם תהיה הסופיות לגבי תקופת ההתיישנות. </w:t>
      </w:r>
    </w:p>
    <w:p w:rsidR="003E1089" w:rsidRDefault="003E1089" w:rsidP="003E1089">
      <w:pPr>
        <w:rPr>
          <w:rtl/>
        </w:rPr>
      </w:pPr>
    </w:p>
    <w:p w:rsidR="003E1089" w:rsidRDefault="003E1089" w:rsidP="003E1089">
      <w:pPr>
        <w:pStyle w:val="a5"/>
        <w:keepNext/>
        <w:rPr>
          <w:rtl/>
        </w:rPr>
      </w:pPr>
      <w:bookmarkStart w:id="2006" w:name="ET_speaker_5321_596"/>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bookmarkEnd w:id="2006"/>
    </w:p>
    <w:p w:rsidR="003E1089" w:rsidRDefault="003E1089" w:rsidP="003E1089">
      <w:pPr>
        <w:pStyle w:val="KeepWithNext"/>
        <w:rPr>
          <w:rtl/>
        </w:rPr>
      </w:pPr>
    </w:p>
    <w:p w:rsidR="003E1089" w:rsidRDefault="003E1089" w:rsidP="003E1089">
      <w:pPr>
        <w:rPr>
          <w:rtl/>
        </w:rPr>
      </w:pPr>
      <w:r>
        <w:rPr>
          <w:rFonts w:hint="cs"/>
          <w:rtl/>
        </w:rPr>
        <w:t>ולא ממתי?</w:t>
      </w:r>
    </w:p>
    <w:p w:rsidR="003E1089" w:rsidRDefault="003E1089" w:rsidP="003E1089">
      <w:pPr>
        <w:rPr>
          <w:rtl/>
        </w:rPr>
      </w:pPr>
    </w:p>
    <w:p w:rsidR="003E1089" w:rsidRDefault="003E1089" w:rsidP="003E1089">
      <w:pPr>
        <w:pStyle w:val="af8"/>
        <w:keepNext/>
        <w:rPr>
          <w:rtl/>
        </w:rPr>
      </w:pPr>
      <w:bookmarkStart w:id="2007" w:name="ET_yor_5094_59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2007"/>
    </w:p>
    <w:p w:rsidR="003E1089" w:rsidRDefault="003E1089" w:rsidP="003E1089">
      <w:pPr>
        <w:pStyle w:val="KeepWithNext"/>
        <w:rPr>
          <w:rtl/>
        </w:rPr>
      </w:pPr>
    </w:p>
    <w:p w:rsidR="003E1089" w:rsidRDefault="003E1089" w:rsidP="003E1089">
      <w:pPr>
        <w:rPr>
          <w:rtl/>
        </w:rPr>
      </w:pPr>
      <w:r>
        <w:rPr>
          <w:rFonts w:hint="cs"/>
          <w:rtl/>
        </w:rPr>
        <w:t xml:space="preserve">נניח, ניקח אדם שתקופת ההתיישנות שלו היא עשר שנים. בחוק הקודם. עברו תשע שנים, </w:t>
      </w:r>
      <w:bookmarkStart w:id="2008" w:name="_ETM_Q1_17395351"/>
      <w:bookmarkEnd w:id="2008"/>
      <w:r>
        <w:rPr>
          <w:rFonts w:hint="cs"/>
          <w:rtl/>
        </w:rPr>
        <w:t>ואז החלה פעולת חקירה. עכשיו המשטרה מקבלת עוד עשר שנים.</w:t>
      </w:r>
    </w:p>
    <w:p w:rsidR="003E1089" w:rsidRDefault="003E1089" w:rsidP="003E1089">
      <w:pPr>
        <w:rPr>
          <w:rtl/>
        </w:rPr>
      </w:pPr>
    </w:p>
    <w:p w:rsidR="003E1089" w:rsidRDefault="003E1089" w:rsidP="003E1089">
      <w:pPr>
        <w:pStyle w:val="a5"/>
        <w:keepNext/>
        <w:rPr>
          <w:rtl/>
        </w:rPr>
      </w:pPr>
      <w:bookmarkStart w:id="2009" w:name="ET_speaker_תמי_סלע_59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009"/>
    </w:p>
    <w:p w:rsidR="003E1089" w:rsidRDefault="003E1089" w:rsidP="003E1089">
      <w:pPr>
        <w:pStyle w:val="KeepWithNext"/>
        <w:rPr>
          <w:rtl/>
        </w:rPr>
      </w:pPr>
    </w:p>
    <w:p w:rsidR="003E1089" w:rsidRDefault="003E1089" w:rsidP="003E1089">
      <w:pPr>
        <w:rPr>
          <w:rtl/>
        </w:rPr>
      </w:pPr>
      <w:r>
        <w:rPr>
          <w:rFonts w:hint="cs"/>
          <w:rtl/>
        </w:rPr>
        <w:t xml:space="preserve">לא, פשוט מאריכים. </w:t>
      </w:r>
    </w:p>
    <w:p w:rsidR="003E1089" w:rsidRDefault="003E1089" w:rsidP="003E1089">
      <w:pPr>
        <w:rPr>
          <w:rtl/>
        </w:rPr>
      </w:pPr>
    </w:p>
    <w:p w:rsidR="003E1089" w:rsidRDefault="003E1089" w:rsidP="003E1089">
      <w:pPr>
        <w:pStyle w:val="af8"/>
        <w:keepNext/>
        <w:rPr>
          <w:rtl/>
        </w:rPr>
      </w:pPr>
      <w:bookmarkStart w:id="2010" w:name="ET_yor_5094_59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2010"/>
    </w:p>
    <w:p w:rsidR="003E1089" w:rsidRDefault="003E1089" w:rsidP="003E1089">
      <w:pPr>
        <w:pStyle w:val="KeepWithNext"/>
        <w:rPr>
          <w:rtl/>
        </w:rPr>
      </w:pPr>
    </w:p>
    <w:p w:rsidR="003E1089" w:rsidRDefault="003E1089" w:rsidP="003E1089">
      <w:pPr>
        <w:rPr>
          <w:rtl/>
        </w:rPr>
      </w:pPr>
      <w:r>
        <w:rPr>
          <w:rFonts w:hint="cs"/>
          <w:rtl/>
        </w:rPr>
        <w:t>אז יש לו עוד עשר שנים. נניח, עכשיו עברו חמש שנים מתוך העשר, והחוק הזה התקבל עכשיו. עדיין האיש, לפי החוק הקודם, לא נגמרה תקופת ההתיישנות. מהתקופה הזו מה אנחנו אומרים – שמעכשיו?</w:t>
      </w:r>
    </w:p>
    <w:p w:rsidR="003E1089" w:rsidRDefault="003E1089" w:rsidP="003E1089">
      <w:pPr>
        <w:rPr>
          <w:rtl/>
        </w:rPr>
      </w:pPr>
    </w:p>
    <w:p w:rsidR="003E1089" w:rsidRDefault="003E1089" w:rsidP="003E1089">
      <w:pPr>
        <w:pStyle w:val="-"/>
        <w:keepNext/>
        <w:rPr>
          <w:rtl/>
        </w:rPr>
      </w:pPr>
      <w:bookmarkStart w:id="2011" w:name="ET_speakercontinue_תמי_סלע_600"/>
      <w:r>
        <w:rPr>
          <w:rStyle w:val="TagStyle"/>
          <w:rFonts w:hint="cs"/>
          <w:rtl/>
        </w:rPr>
        <w:t xml:space="preserve"> &lt;&lt; דובר_המשך &gt;&gt; </w:t>
      </w:r>
      <w:r>
        <w:rPr>
          <w:rFonts w:hint="cs"/>
          <w:rtl/>
        </w:rPr>
        <w:t>תמי סלע:</w:t>
      </w:r>
      <w:r>
        <w:rPr>
          <w:rStyle w:val="TagStyle"/>
          <w:rFonts w:hint="cs"/>
          <w:rtl/>
        </w:rPr>
        <w:t xml:space="preserve"> &lt;&lt; דובר_המשך &gt;&gt;</w:t>
      </w:r>
      <w:r>
        <w:rPr>
          <w:rFonts w:hint="cs"/>
          <w:rtl/>
        </w:rPr>
        <w:t xml:space="preserve"> </w:t>
      </w:r>
      <w:bookmarkEnd w:id="2011"/>
    </w:p>
    <w:p w:rsidR="003E1089" w:rsidRDefault="003E1089" w:rsidP="003E1089">
      <w:pPr>
        <w:pStyle w:val="KeepWithNext"/>
        <w:rPr>
          <w:rtl/>
        </w:rPr>
      </w:pPr>
    </w:p>
    <w:p w:rsidR="003E1089" w:rsidRDefault="003E1089" w:rsidP="003E1089">
      <w:pPr>
        <w:rPr>
          <w:rtl/>
        </w:rPr>
      </w:pPr>
      <w:r>
        <w:rPr>
          <w:rFonts w:hint="cs"/>
          <w:rtl/>
        </w:rPr>
        <w:t>יקבלו את שלוש השנים נוספות. לא מחכים עד שייגמרו עשר השנים.</w:t>
      </w:r>
    </w:p>
    <w:p w:rsidR="003E1089" w:rsidRDefault="003E1089" w:rsidP="003E1089">
      <w:pPr>
        <w:rPr>
          <w:rtl/>
        </w:rPr>
      </w:pPr>
    </w:p>
    <w:p w:rsidR="003E1089" w:rsidRDefault="003E1089" w:rsidP="003E1089">
      <w:pPr>
        <w:pStyle w:val="afb"/>
        <w:keepNext/>
        <w:rPr>
          <w:rtl/>
        </w:rPr>
      </w:pPr>
      <w:bookmarkStart w:id="2012" w:name="ET_guest_802571_601"/>
      <w:r>
        <w:rPr>
          <w:rStyle w:val="TagStyle"/>
          <w:rFonts w:hint="cs"/>
          <w:rtl/>
        </w:rPr>
        <w:t xml:space="preserve"> &lt;&lt; אורח &gt;&gt; </w:t>
      </w:r>
      <w:r>
        <w:rPr>
          <w:rFonts w:hint="cs"/>
          <w:rtl/>
        </w:rPr>
        <w:t>גלעד בהט:</w:t>
      </w:r>
      <w:r>
        <w:rPr>
          <w:rStyle w:val="TagStyle"/>
          <w:rFonts w:hint="cs"/>
          <w:rtl/>
        </w:rPr>
        <w:t xml:space="preserve"> &lt;&lt; אורח &gt;&gt;</w:t>
      </w:r>
      <w:r>
        <w:rPr>
          <w:rFonts w:hint="cs"/>
          <w:rtl/>
        </w:rPr>
        <w:t xml:space="preserve"> </w:t>
      </w:r>
      <w:bookmarkEnd w:id="2012"/>
    </w:p>
    <w:p w:rsidR="003E1089" w:rsidRDefault="003E1089" w:rsidP="003E1089">
      <w:pPr>
        <w:pStyle w:val="KeepWithNext"/>
        <w:rPr>
          <w:rtl/>
        </w:rPr>
      </w:pPr>
    </w:p>
    <w:p w:rsidR="003E1089" w:rsidRDefault="003E1089" w:rsidP="003E1089">
      <w:pPr>
        <w:rPr>
          <w:rtl/>
        </w:rPr>
      </w:pPr>
      <w:r>
        <w:rPr>
          <w:rFonts w:hint="cs"/>
          <w:rtl/>
        </w:rPr>
        <w:t xml:space="preserve">פה כן יש לנו בקשה. יש לזכור שיש </w:t>
      </w:r>
      <w:bookmarkStart w:id="2013" w:name="_ETM_Q1_17446852"/>
      <w:bookmarkEnd w:id="2013"/>
      <w:r>
        <w:rPr>
          <w:rFonts w:hint="cs"/>
          <w:rtl/>
        </w:rPr>
        <w:t xml:space="preserve">תיקים שאנחנו כן מבצעים בהם פעולות מעת לעת כדי לנסות לאתר חשודים. כעת – למשל, אם תיקח דוגמה של תיק שמתיישן כעבור עשר שנים, ופעולה אחרונה בוצעה לפני שנה. </w:t>
      </w:r>
    </w:p>
    <w:p w:rsidR="003E1089" w:rsidRDefault="003E1089" w:rsidP="003E1089">
      <w:pPr>
        <w:rPr>
          <w:rtl/>
        </w:rPr>
      </w:pPr>
    </w:p>
    <w:p w:rsidR="003E1089" w:rsidRDefault="003E1089" w:rsidP="003E1089">
      <w:pPr>
        <w:pStyle w:val="af8"/>
        <w:keepNext/>
        <w:rPr>
          <w:rtl/>
        </w:rPr>
      </w:pPr>
      <w:bookmarkStart w:id="2014" w:name="ET_yor_5094_60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2014"/>
    </w:p>
    <w:p w:rsidR="003E1089" w:rsidRDefault="003E1089" w:rsidP="003E1089">
      <w:pPr>
        <w:pStyle w:val="KeepWithNext"/>
        <w:rPr>
          <w:rtl/>
        </w:rPr>
      </w:pPr>
    </w:p>
    <w:p w:rsidR="003E1089" w:rsidRDefault="003E1089" w:rsidP="003E1089">
      <w:pPr>
        <w:rPr>
          <w:rtl/>
        </w:rPr>
      </w:pPr>
      <w:r>
        <w:rPr>
          <w:rFonts w:hint="cs"/>
          <w:rtl/>
        </w:rPr>
        <w:t xml:space="preserve">ברגע שעשית פעולה, אתה מקבל עוד עשר </w:t>
      </w:r>
      <w:bookmarkStart w:id="2015" w:name="_ETM_Q1_17467322"/>
      <w:bookmarkEnd w:id="2015"/>
      <w:r>
        <w:rPr>
          <w:rFonts w:hint="cs"/>
          <w:rtl/>
        </w:rPr>
        <w:t>שנים.</w:t>
      </w:r>
    </w:p>
    <w:p w:rsidR="003E1089" w:rsidRDefault="003E1089" w:rsidP="003E1089">
      <w:pPr>
        <w:rPr>
          <w:rtl/>
        </w:rPr>
      </w:pPr>
    </w:p>
    <w:p w:rsidR="003E1089" w:rsidRDefault="003E1089" w:rsidP="003E1089">
      <w:pPr>
        <w:pStyle w:val="-"/>
        <w:keepNext/>
        <w:rPr>
          <w:rtl/>
        </w:rPr>
      </w:pPr>
      <w:bookmarkStart w:id="2016" w:name="ET_speakercontinue_802571_603"/>
      <w:r>
        <w:rPr>
          <w:rStyle w:val="TagStyle"/>
          <w:rFonts w:hint="cs"/>
          <w:rtl/>
        </w:rPr>
        <w:t xml:space="preserve"> &lt;&lt; דובר_המשך &gt;&gt; </w:t>
      </w:r>
      <w:r>
        <w:rPr>
          <w:rFonts w:hint="cs"/>
          <w:rtl/>
        </w:rPr>
        <w:t>גלעד בהט:</w:t>
      </w:r>
      <w:r>
        <w:rPr>
          <w:rStyle w:val="TagStyle"/>
          <w:rFonts w:hint="cs"/>
          <w:rtl/>
        </w:rPr>
        <w:t xml:space="preserve"> &lt;&lt; דובר_המשך &gt;&gt;</w:t>
      </w:r>
      <w:r>
        <w:rPr>
          <w:rFonts w:hint="cs"/>
          <w:rtl/>
        </w:rPr>
        <w:t xml:space="preserve"> </w:t>
      </w:r>
      <w:bookmarkEnd w:id="2016"/>
    </w:p>
    <w:p w:rsidR="003E1089" w:rsidRDefault="003E1089" w:rsidP="003E1089">
      <w:pPr>
        <w:pStyle w:val="KeepWithNext"/>
        <w:rPr>
          <w:rtl/>
        </w:rPr>
      </w:pPr>
    </w:p>
    <w:p w:rsidR="000747F6" w:rsidRDefault="003E1089" w:rsidP="003E1089">
      <w:pPr>
        <w:rPr>
          <w:rtl/>
        </w:rPr>
      </w:pPr>
      <w:r>
        <w:rPr>
          <w:rFonts w:hint="cs"/>
          <w:rtl/>
        </w:rPr>
        <w:t xml:space="preserve">ועכשיו החוק הזה מקצר את הפעולה משמעותית לשלוש שנים, מיום </w:t>
      </w:r>
      <w:bookmarkStart w:id="2017" w:name="_ETM_Q1_17475046"/>
      <w:bookmarkEnd w:id="2017"/>
      <w:r>
        <w:rPr>
          <w:rFonts w:hint="cs"/>
          <w:rtl/>
        </w:rPr>
        <w:t xml:space="preserve">התחילה. </w:t>
      </w:r>
    </w:p>
    <w:p w:rsidR="000747F6" w:rsidRDefault="000747F6" w:rsidP="003E1089">
      <w:pPr>
        <w:rPr>
          <w:rtl/>
        </w:rPr>
      </w:pPr>
    </w:p>
    <w:p w:rsidR="000747F6" w:rsidRDefault="003E1089" w:rsidP="000747F6">
      <w:pPr>
        <w:ind w:firstLine="0"/>
      </w:pPr>
      <w:r>
        <w:rPr>
          <w:rFonts w:hint="cs"/>
          <w:rtl/>
        </w:rPr>
        <w:t xml:space="preserve"> </w:t>
      </w:r>
    </w:p>
    <w:p w:rsidR="000747F6" w:rsidRDefault="000747F6" w:rsidP="000747F6">
      <w:pPr>
        <w:ind w:firstLine="0"/>
        <w:rPr>
          <w:rtl/>
        </w:rPr>
      </w:pPr>
    </w:p>
    <w:p w:rsidR="000747F6" w:rsidRDefault="000747F6" w:rsidP="000747F6">
      <w:pPr>
        <w:ind w:firstLine="0"/>
        <w:rPr>
          <w:rtl/>
        </w:rPr>
      </w:pPr>
    </w:p>
    <w:p w:rsidR="000747F6" w:rsidRDefault="000747F6" w:rsidP="000747F6">
      <w:pPr>
        <w:ind w:firstLine="0"/>
        <w:rPr>
          <w:rtl/>
        </w:rPr>
      </w:pPr>
    </w:p>
    <w:p w:rsidR="000747F6" w:rsidRDefault="000747F6" w:rsidP="000747F6">
      <w:pPr>
        <w:ind w:firstLine="0"/>
        <w:rPr>
          <w:rtl/>
        </w:rPr>
      </w:pPr>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p>
    <w:p w:rsidR="000747F6" w:rsidRDefault="000747F6" w:rsidP="000747F6">
      <w:pPr>
        <w:rPr>
          <w:rtl/>
          <w:lang w:eastAsia="he-IL"/>
        </w:rPr>
      </w:pPr>
    </w:p>
    <w:p w:rsidR="000747F6" w:rsidRDefault="000747F6" w:rsidP="000747F6">
      <w:pPr>
        <w:rPr>
          <w:rtl/>
          <w:lang w:eastAsia="he-IL"/>
        </w:rPr>
      </w:pPr>
      <w:r>
        <w:rPr>
          <w:rFonts w:hint="cs"/>
          <w:rtl/>
          <w:lang w:eastAsia="he-IL"/>
        </w:rPr>
        <w:t>אם הבנתי אותך, המצב הכי נמוך מבחינת הזמנים שלנו הוא נדמה לי 7 שנים. נכון?</w:t>
      </w:r>
    </w:p>
    <w:p w:rsidR="000747F6" w:rsidRDefault="000747F6" w:rsidP="000747F6">
      <w:pPr>
        <w:rPr>
          <w:rtl/>
          <w:lang w:eastAsia="he-IL"/>
        </w:rPr>
      </w:pPr>
    </w:p>
    <w:p w:rsidR="000747F6" w:rsidRDefault="000747F6" w:rsidP="000747F6">
      <w:pPr>
        <w:pStyle w:val="a5"/>
        <w:keepNext/>
        <w:rPr>
          <w:rtl/>
        </w:rPr>
      </w:pPr>
      <w:bookmarkStart w:id="2018" w:name="_ETM_Q1_14642"/>
      <w:bookmarkEnd w:id="2018"/>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חמש ועוד שתיים.</w:t>
      </w:r>
    </w:p>
    <w:p w:rsidR="000747F6" w:rsidRDefault="000747F6" w:rsidP="000747F6">
      <w:pPr>
        <w:rPr>
          <w:rtl/>
          <w:lang w:eastAsia="he-IL"/>
        </w:rPr>
      </w:pPr>
    </w:p>
    <w:p w:rsidR="000747F6" w:rsidRDefault="000747F6" w:rsidP="000747F6">
      <w:pPr>
        <w:pStyle w:val="afb"/>
        <w:keepNext/>
        <w:rPr>
          <w:rtl/>
          <w:lang w:eastAsia="he-IL"/>
        </w:rPr>
      </w:pPr>
      <w:bookmarkStart w:id="2019" w:name="_ETM_Q1_16171"/>
      <w:bookmarkEnd w:id="2019"/>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עבירה </w:t>
      </w:r>
      <w:bookmarkStart w:id="2020" w:name="_ETM_Q1_16115"/>
      <w:bookmarkEnd w:id="2020"/>
      <w:r>
        <w:rPr>
          <w:rFonts w:hint="cs"/>
          <w:rtl/>
          <w:lang w:eastAsia="he-IL"/>
        </w:rPr>
        <w:t>של 10 שנים.</w:t>
      </w:r>
    </w:p>
    <w:p w:rsidR="000747F6" w:rsidRDefault="000747F6" w:rsidP="000747F6">
      <w:pPr>
        <w:rPr>
          <w:rtl/>
          <w:lang w:eastAsia="he-IL"/>
        </w:rPr>
      </w:pPr>
    </w:p>
    <w:p w:rsidR="000747F6" w:rsidRDefault="000747F6" w:rsidP="000747F6">
      <w:pPr>
        <w:pStyle w:val="af8"/>
        <w:keepNext/>
        <w:rPr>
          <w:rtl/>
        </w:rPr>
      </w:pPr>
      <w:bookmarkStart w:id="2021" w:name="_ETM_Q1_15563"/>
      <w:bookmarkEnd w:id="2021"/>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חמש ועוד שתיים, אלה שבע שנים. זה </w:t>
      </w:r>
      <w:bookmarkStart w:id="2022" w:name="_ETM_Q1_19646"/>
      <w:bookmarkEnd w:id="2022"/>
      <w:r>
        <w:rPr>
          <w:rFonts w:hint="cs"/>
          <w:rtl/>
          <w:lang w:eastAsia="he-IL"/>
        </w:rPr>
        <w:t xml:space="preserve">הכי נמוך שיש לנו. כל העבירות האחרות, יש להן יותר. לשאלה שלך, שאני מבין אותך, אנחנו נמצאים </w:t>
      </w:r>
      <w:bookmarkStart w:id="2023" w:name="_ETM_Q1_27810"/>
      <w:bookmarkEnd w:id="2023"/>
      <w:r>
        <w:rPr>
          <w:rFonts w:hint="cs"/>
          <w:rtl/>
          <w:lang w:eastAsia="he-IL"/>
        </w:rPr>
        <w:t xml:space="preserve">נניח בעשר השניים לפי החוק. הצלחתי רק לעשות שנתיים. כלומר, </w:t>
      </w:r>
      <w:bookmarkStart w:id="2024" w:name="_ETM_Q1_32388"/>
      <w:bookmarkEnd w:id="2024"/>
      <w:r>
        <w:rPr>
          <w:rFonts w:hint="cs"/>
          <w:rtl/>
          <w:lang w:eastAsia="he-IL"/>
        </w:rPr>
        <w:t>לפי החוק הקודם יש לי עוד שמונה שנים.</w:t>
      </w:r>
    </w:p>
    <w:p w:rsidR="000747F6" w:rsidRDefault="000747F6" w:rsidP="000747F6">
      <w:pPr>
        <w:rPr>
          <w:rtl/>
          <w:lang w:eastAsia="he-IL"/>
        </w:rPr>
      </w:pPr>
    </w:p>
    <w:p w:rsidR="000747F6" w:rsidRDefault="000747F6" w:rsidP="000747F6">
      <w:pPr>
        <w:pStyle w:val="afb"/>
        <w:keepNext/>
        <w:rPr>
          <w:rtl/>
          <w:lang w:eastAsia="he-IL"/>
        </w:rPr>
      </w:pPr>
      <w:bookmarkStart w:id="2025" w:name="_ETM_Q1_34769"/>
      <w:bookmarkEnd w:id="2025"/>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נכון.</w:t>
      </w:r>
    </w:p>
    <w:p w:rsidR="000747F6" w:rsidRDefault="000747F6" w:rsidP="000747F6">
      <w:pPr>
        <w:rPr>
          <w:rtl/>
          <w:lang w:eastAsia="he-IL"/>
        </w:rPr>
      </w:pPr>
    </w:p>
    <w:p w:rsidR="000747F6" w:rsidRDefault="000747F6" w:rsidP="000747F6">
      <w:pPr>
        <w:pStyle w:val="af8"/>
        <w:keepNext/>
        <w:rPr>
          <w:rtl/>
        </w:rPr>
      </w:pPr>
      <w:bookmarkStart w:id="2026" w:name="_ETM_Q1_35287"/>
      <w:bookmarkStart w:id="2027" w:name="_ETM_Q1_37018"/>
      <w:bookmarkEnd w:id="2026"/>
      <w:bookmarkEnd w:id="2027"/>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אם אני מחיל </w:t>
      </w:r>
      <w:bookmarkStart w:id="2028" w:name="_ETM_Q1_37407"/>
      <w:bookmarkEnd w:id="2028"/>
      <w:r>
        <w:rPr>
          <w:rFonts w:hint="cs"/>
          <w:rtl/>
          <w:lang w:eastAsia="he-IL"/>
        </w:rPr>
        <w:t>את החוק עכשיו, פתאום נשארו לי שבע שנים.</w:t>
      </w:r>
    </w:p>
    <w:p w:rsidR="000747F6" w:rsidRDefault="000747F6" w:rsidP="000747F6">
      <w:pPr>
        <w:rPr>
          <w:rtl/>
          <w:lang w:eastAsia="he-IL"/>
        </w:rPr>
      </w:pPr>
    </w:p>
    <w:p w:rsidR="000747F6" w:rsidRDefault="000747F6" w:rsidP="000747F6">
      <w:pPr>
        <w:pStyle w:val="afb"/>
        <w:keepNext/>
        <w:rPr>
          <w:rtl/>
          <w:lang w:eastAsia="he-IL"/>
        </w:rPr>
      </w:pPr>
      <w:bookmarkStart w:id="2029" w:name="_ETM_Q1_38691"/>
      <w:bookmarkStart w:id="2030" w:name="_ETM_Q1_39916"/>
      <w:bookmarkEnd w:id="2029"/>
      <w:bookmarkEnd w:id="2030"/>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למה </w:t>
      </w:r>
      <w:bookmarkStart w:id="2031" w:name="_ETM_Q1_38716"/>
      <w:bookmarkEnd w:id="2031"/>
      <w:r>
        <w:rPr>
          <w:rFonts w:hint="cs"/>
          <w:rtl/>
          <w:lang w:eastAsia="he-IL"/>
        </w:rPr>
        <w:t>שבע?</w:t>
      </w:r>
    </w:p>
    <w:p w:rsidR="000747F6" w:rsidRDefault="000747F6" w:rsidP="000747F6">
      <w:pPr>
        <w:rPr>
          <w:rtl/>
          <w:lang w:eastAsia="he-IL"/>
        </w:rPr>
      </w:pPr>
    </w:p>
    <w:p w:rsidR="000747F6" w:rsidRDefault="000747F6" w:rsidP="000747F6">
      <w:pPr>
        <w:pStyle w:val="a5"/>
        <w:keepNext/>
        <w:rPr>
          <w:rtl/>
        </w:rPr>
      </w:pPr>
      <w:bookmarkStart w:id="2032" w:name="_ETM_Q1_40452"/>
      <w:bookmarkStart w:id="2033" w:name="_ETM_Q1_41483"/>
      <w:bookmarkEnd w:id="2032"/>
      <w:bookmarkEnd w:id="2033"/>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לא מתחילים מחדש.</w:t>
      </w:r>
    </w:p>
    <w:p w:rsidR="000747F6" w:rsidRDefault="000747F6" w:rsidP="000747F6">
      <w:pPr>
        <w:rPr>
          <w:rtl/>
          <w:lang w:eastAsia="he-IL"/>
        </w:rPr>
      </w:pPr>
    </w:p>
    <w:p w:rsidR="000747F6" w:rsidRDefault="000747F6" w:rsidP="000747F6">
      <w:pPr>
        <w:pStyle w:val="afb"/>
        <w:keepNext/>
        <w:rPr>
          <w:rtl/>
          <w:lang w:eastAsia="he-IL"/>
        </w:rPr>
      </w:pPr>
      <w:bookmarkStart w:id="2034" w:name="_ETM_Q1_40012"/>
      <w:bookmarkStart w:id="2035" w:name="_ETM_Q1_40792"/>
      <w:bookmarkStart w:id="2036" w:name="_ETM_Q1_41824"/>
      <w:bookmarkEnd w:id="2034"/>
      <w:bookmarkEnd w:id="2035"/>
      <w:bookmarkEnd w:id="2036"/>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לא מתחילים מחדש.</w:t>
      </w:r>
    </w:p>
    <w:p w:rsidR="000747F6" w:rsidRDefault="000747F6" w:rsidP="000747F6">
      <w:pPr>
        <w:rPr>
          <w:rtl/>
          <w:lang w:eastAsia="he-IL"/>
        </w:rPr>
      </w:pPr>
    </w:p>
    <w:p w:rsidR="000747F6" w:rsidRDefault="000747F6" w:rsidP="000747F6">
      <w:pPr>
        <w:pStyle w:val="a5"/>
        <w:keepNext/>
        <w:rPr>
          <w:rtl/>
        </w:rPr>
      </w:pPr>
      <w:bookmarkStart w:id="2037" w:name="_ETM_Q1_43219"/>
      <w:bookmarkStart w:id="2038" w:name="_ETM_Q1_44127"/>
      <w:bookmarkEnd w:id="2037"/>
      <w:bookmarkEnd w:id="2038"/>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רק התקופה הנוספת.</w:t>
      </w:r>
    </w:p>
    <w:p w:rsidR="000747F6" w:rsidRDefault="000747F6" w:rsidP="000747F6">
      <w:pPr>
        <w:rPr>
          <w:rtl/>
          <w:lang w:eastAsia="he-IL"/>
        </w:rPr>
      </w:pPr>
    </w:p>
    <w:p w:rsidR="000747F6" w:rsidRDefault="000747F6" w:rsidP="000747F6">
      <w:pPr>
        <w:pStyle w:val="afb"/>
        <w:keepNext/>
        <w:rPr>
          <w:rtl/>
          <w:lang w:eastAsia="he-IL"/>
        </w:rPr>
      </w:pPr>
      <w:bookmarkStart w:id="2039" w:name="_ETM_Q1_42248"/>
      <w:bookmarkStart w:id="2040" w:name="_ETM_Q1_43184"/>
      <w:bookmarkEnd w:id="2039"/>
      <w:bookmarkEnd w:id="2040"/>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רק השנתיים. זו </w:t>
      </w:r>
      <w:bookmarkStart w:id="2041" w:name="_ETM_Q1_44002"/>
      <w:bookmarkEnd w:id="2041"/>
      <w:r>
        <w:rPr>
          <w:rFonts w:hint="cs"/>
          <w:rtl/>
          <w:lang w:eastAsia="he-IL"/>
        </w:rPr>
        <w:t>הבעיה.</w:t>
      </w:r>
    </w:p>
    <w:p w:rsidR="000747F6" w:rsidRDefault="000747F6" w:rsidP="000747F6">
      <w:pPr>
        <w:rPr>
          <w:rtl/>
          <w:lang w:eastAsia="he-IL"/>
        </w:rPr>
      </w:pPr>
    </w:p>
    <w:p w:rsidR="000747F6" w:rsidRDefault="000747F6" w:rsidP="000747F6">
      <w:pPr>
        <w:pStyle w:val="a5"/>
        <w:keepNext/>
        <w:rPr>
          <w:rtl/>
        </w:rPr>
      </w:pPr>
      <w:bookmarkStart w:id="2042" w:name="_ETM_Q1_46079"/>
      <w:bookmarkStart w:id="2043" w:name="_ETM_Q1_47080"/>
      <w:bookmarkEnd w:id="2042"/>
      <w:bookmarkEnd w:id="2043"/>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 אבל התקופות הנוספות חושבו לפי הזמן שלפי הנחיות היועץ ואח"מ, זה הזמן שנדרש, לפי חומרת העבירה, </w:t>
      </w:r>
      <w:bookmarkStart w:id="2044" w:name="_ETM_Q1_51753"/>
      <w:bookmarkEnd w:id="2044"/>
      <w:r>
        <w:rPr>
          <w:rFonts w:hint="cs"/>
          <w:rtl/>
          <w:lang w:eastAsia="he-IL"/>
        </w:rPr>
        <w:t xml:space="preserve">לחקירה והעמדה לדין. בנוסף יש את פרקי </w:t>
      </w:r>
      <w:bookmarkStart w:id="2045" w:name="_ETM_Q1_55774"/>
      <w:bookmarkEnd w:id="2045"/>
      <w:r>
        <w:rPr>
          <w:rFonts w:hint="cs"/>
          <w:rtl/>
          <w:lang w:eastAsia="he-IL"/>
        </w:rPr>
        <w:t xml:space="preserve">הזמן שעד היום הרי לא היו כי </w:t>
      </w:r>
      <w:bookmarkStart w:id="2046" w:name="_ETM_Q1_58008"/>
      <w:bookmarkEnd w:id="2046"/>
      <w:r>
        <w:rPr>
          <w:rFonts w:hint="cs"/>
          <w:rtl/>
          <w:lang w:eastAsia="he-IL"/>
        </w:rPr>
        <w:t xml:space="preserve">לא הייתה מגבלה, אבל עכשיו הם גם נכנסים עם </w:t>
      </w:r>
      <w:bookmarkStart w:id="2047" w:name="_ETM_Q1_61219"/>
      <w:bookmarkEnd w:id="2047"/>
      <w:r>
        <w:rPr>
          <w:rFonts w:hint="cs"/>
          <w:rtl/>
          <w:lang w:eastAsia="he-IL"/>
        </w:rPr>
        <w:t>סמכויות להאריך של גורמי החקירה וגורמי התביעה. פרקי זמן ש</w:t>
      </w:r>
      <w:bookmarkStart w:id="2048" w:name="_ETM_Q1_64866"/>
      <w:bookmarkEnd w:id="2048"/>
      <w:r>
        <w:rPr>
          <w:rFonts w:hint="cs"/>
          <w:rtl/>
          <w:lang w:eastAsia="he-IL"/>
        </w:rPr>
        <w:t xml:space="preserve">לא יימנו. זאת אומרת, זה לא עומד לבדו השנתיים </w:t>
      </w:r>
      <w:bookmarkStart w:id="2049" w:name="_ETM_Q1_68242"/>
      <w:bookmarkEnd w:id="2049"/>
      <w:r>
        <w:rPr>
          <w:rFonts w:hint="cs"/>
          <w:rtl/>
          <w:lang w:eastAsia="he-IL"/>
        </w:rPr>
        <w:t xml:space="preserve">או השלוש שנים. יש את התוספות. בנוסף אני חייבת לומר </w:t>
      </w:r>
      <w:bookmarkStart w:id="2050" w:name="_ETM_Q1_72297"/>
      <w:bookmarkEnd w:id="2050"/>
      <w:r>
        <w:rPr>
          <w:rFonts w:hint="cs"/>
          <w:rtl/>
          <w:lang w:eastAsia="he-IL"/>
        </w:rPr>
        <w:t xml:space="preserve">שאלה סעיפים בהצעת החוק הממשלתית שאיש לא אמר לי שמתכוונים </w:t>
      </w:r>
      <w:bookmarkStart w:id="2051" w:name="_ETM_Q1_75249"/>
      <w:bookmarkEnd w:id="2051"/>
      <w:r>
        <w:rPr>
          <w:rFonts w:hint="cs"/>
          <w:rtl/>
          <w:lang w:eastAsia="he-IL"/>
        </w:rPr>
        <w:t xml:space="preserve">להציע שינויים בהם. אלה דברים מאוד קריטיים שצריך </w:t>
      </w:r>
      <w:bookmarkStart w:id="2052" w:name="_ETM_Q1_76531"/>
      <w:bookmarkEnd w:id="2052"/>
      <w:r>
        <w:rPr>
          <w:rFonts w:hint="cs"/>
          <w:rtl/>
          <w:lang w:eastAsia="he-IL"/>
        </w:rPr>
        <w:t xml:space="preserve">לבחון אותם. אי אפשר על רגל אחת לשנות אותם. </w:t>
      </w:r>
      <w:bookmarkStart w:id="2053" w:name="_ETM_Q1_80661"/>
      <w:bookmarkEnd w:id="2053"/>
      <w:r>
        <w:rPr>
          <w:rFonts w:hint="cs"/>
          <w:rtl/>
          <w:lang w:eastAsia="he-IL"/>
        </w:rPr>
        <w:t>מעלים אותם עכשיו. ההצעה שהוצעה כאן הייתה הגיונית וסבירה.</w:t>
      </w:r>
    </w:p>
    <w:p w:rsidR="000747F6" w:rsidRDefault="000747F6" w:rsidP="000747F6">
      <w:pPr>
        <w:rPr>
          <w:rtl/>
          <w:lang w:eastAsia="he-IL"/>
        </w:rPr>
      </w:pPr>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bookmarkStart w:id="2054" w:name="_ETM_Q1_85198"/>
      <w:bookmarkEnd w:id="2054"/>
      <w:r>
        <w:rPr>
          <w:rFonts w:hint="cs"/>
          <w:rtl/>
          <w:lang w:eastAsia="he-IL"/>
        </w:rPr>
        <w:t xml:space="preserve">זה </w:t>
      </w:r>
      <w:bookmarkStart w:id="2055" w:name="_ETM_Q1_85505"/>
      <w:bookmarkEnd w:id="2055"/>
      <w:r>
        <w:rPr>
          <w:rFonts w:hint="cs"/>
          <w:rtl/>
          <w:lang w:eastAsia="he-IL"/>
        </w:rPr>
        <w:t>מופיע בהצעת החוק?</w:t>
      </w:r>
    </w:p>
    <w:p w:rsidR="000747F6" w:rsidRDefault="000747F6" w:rsidP="000747F6">
      <w:pPr>
        <w:rPr>
          <w:rtl/>
          <w:lang w:eastAsia="he-IL"/>
        </w:rPr>
      </w:pPr>
    </w:p>
    <w:p w:rsidR="000747F6" w:rsidRDefault="000747F6" w:rsidP="000747F6">
      <w:pPr>
        <w:pStyle w:val="a5"/>
        <w:keepNext/>
        <w:rPr>
          <w:rtl/>
        </w:rPr>
      </w:pPr>
      <w:bookmarkStart w:id="2056" w:name="_ETM_Q1_85405"/>
      <w:bookmarkStart w:id="2057" w:name="_ETM_Q1_86277"/>
      <w:bookmarkEnd w:id="2056"/>
      <w:bookmarkEnd w:id="2057"/>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כן. זה הנוסח בהצעת החוק הממשלתית. </w:t>
      </w:r>
      <w:bookmarkStart w:id="2058" w:name="_ETM_Q1_91147"/>
      <w:bookmarkEnd w:id="2058"/>
    </w:p>
    <w:p w:rsidR="000747F6" w:rsidRDefault="000747F6" w:rsidP="000747F6">
      <w:pPr>
        <w:rPr>
          <w:rtl/>
          <w:lang w:eastAsia="he-IL"/>
        </w:rPr>
      </w:pPr>
    </w:p>
    <w:p w:rsidR="000747F6" w:rsidRDefault="000747F6" w:rsidP="000747F6">
      <w:pPr>
        <w:pStyle w:val="afb"/>
        <w:keepNext/>
        <w:rPr>
          <w:rtl/>
          <w:lang w:eastAsia="he-IL"/>
        </w:rPr>
      </w:pPr>
      <w:bookmarkStart w:id="2059" w:name="_ETM_Q1_91786"/>
      <w:bookmarkStart w:id="2060" w:name="_ETM_Q1_95499"/>
      <w:bookmarkEnd w:id="2059"/>
      <w:bookmarkEnd w:id="2060"/>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זה יקצר, </w:t>
      </w:r>
      <w:bookmarkStart w:id="2061" w:name="_ETM_Q1_98011"/>
      <w:bookmarkEnd w:id="2061"/>
      <w:r>
        <w:rPr>
          <w:rFonts w:hint="cs"/>
          <w:rtl/>
          <w:lang w:eastAsia="he-IL"/>
        </w:rPr>
        <w:t>אבל בסדר.</w:t>
      </w:r>
    </w:p>
    <w:p w:rsidR="000747F6" w:rsidRDefault="000747F6" w:rsidP="000747F6">
      <w:pPr>
        <w:rPr>
          <w:rtl/>
          <w:lang w:eastAsia="he-IL"/>
        </w:rPr>
      </w:pPr>
    </w:p>
    <w:p w:rsidR="000747F6" w:rsidRDefault="000747F6" w:rsidP="000747F6">
      <w:pPr>
        <w:pStyle w:val="af8"/>
        <w:keepNext/>
        <w:rPr>
          <w:rtl/>
        </w:rPr>
      </w:pPr>
      <w:bookmarkStart w:id="2062" w:name="_ETM_Q1_99431"/>
      <w:bookmarkEnd w:id="2062"/>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זה רק בעבירות קלות כי בעבירות החמורות תמיד יש </w:t>
      </w:r>
      <w:bookmarkStart w:id="2063" w:name="_ETM_Q1_102623"/>
      <w:bookmarkEnd w:id="2063"/>
      <w:r>
        <w:rPr>
          <w:rFonts w:hint="cs"/>
          <w:rtl/>
          <w:lang w:eastAsia="he-IL"/>
        </w:rPr>
        <w:t xml:space="preserve">לך יותר משמונה או תשע שנים. בעבירות החמורות </w:t>
      </w:r>
      <w:bookmarkStart w:id="2064" w:name="_ETM_Q1_112053"/>
      <w:bookmarkEnd w:id="2064"/>
      <w:r>
        <w:rPr>
          <w:rFonts w:hint="cs"/>
          <w:rtl/>
          <w:lang w:eastAsia="he-IL"/>
        </w:rPr>
        <w:t xml:space="preserve">יש שלוש וחמש של היועץ, אז ביחד אלה שמונה </w:t>
      </w:r>
      <w:bookmarkStart w:id="2065" w:name="_ETM_Q1_115517"/>
      <w:bookmarkEnd w:id="2065"/>
      <w:r>
        <w:rPr>
          <w:rFonts w:hint="cs"/>
          <w:rtl/>
          <w:lang w:eastAsia="he-IL"/>
        </w:rPr>
        <w:t>שנים.</w:t>
      </w:r>
    </w:p>
    <w:p w:rsidR="000747F6" w:rsidRDefault="000747F6" w:rsidP="000747F6">
      <w:pPr>
        <w:rPr>
          <w:rtl/>
          <w:lang w:eastAsia="he-IL"/>
        </w:rPr>
      </w:pPr>
      <w:bookmarkStart w:id="2066" w:name="_ETM_Q1_118142"/>
      <w:bookmarkEnd w:id="2066"/>
    </w:p>
    <w:p w:rsidR="000747F6" w:rsidRDefault="000747F6" w:rsidP="000747F6">
      <w:pPr>
        <w:pStyle w:val="afb"/>
        <w:keepNext/>
        <w:rPr>
          <w:rtl/>
          <w:lang w:eastAsia="he-IL"/>
        </w:rPr>
      </w:pPr>
      <w:bookmarkStart w:id="2067" w:name="_ETM_Q1_121028"/>
      <w:bookmarkEnd w:id="2067"/>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אני חושב שמהותית יש פה בעיה אבל הטיעון של</w:t>
      </w:r>
      <w:bookmarkStart w:id="2068" w:name="_ETM_Q1_125563"/>
      <w:bookmarkEnd w:id="2068"/>
      <w:r>
        <w:rPr>
          <w:rFonts w:hint="cs"/>
          <w:rtl/>
          <w:lang w:eastAsia="he-IL"/>
        </w:rPr>
        <w:t>ך לגבי הצעת החוק, בסדר.</w:t>
      </w:r>
    </w:p>
    <w:p w:rsidR="000747F6" w:rsidRDefault="000747F6" w:rsidP="000747F6">
      <w:pPr>
        <w:rPr>
          <w:rtl/>
          <w:lang w:eastAsia="he-IL"/>
        </w:rPr>
      </w:pPr>
    </w:p>
    <w:p w:rsidR="000747F6" w:rsidRDefault="000747F6" w:rsidP="000747F6">
      <w:pPr>
        <w:pStyle w:val="afb"/>
        <w:keepNext/>
        <w:rPr>
          <w:rtl/>
          <w:lang w:eastAsia="he-IL"/>
        </w:rPr>
      </w:pPr>
      <w:bookmarkStart w:id="2069" w:name="_ETM_Q1_126060"/>
      <w:bookmarkStart w:id="2070" w:name="_ETM_Q1_130177"/>
      <w:bookmarkStart w:id="2071" w:name="_ETM_Q1_197059"/>
      <w:bookmarkEnd w:id="2069"/>
      <w:bookmarkEnd w:id="2070"/>
      <w:bookmarkEnd w:id="2071"/>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יש בקשה שלא הייתה. אני בודק את עצמי. אני שואל את הוועדה בזמן שגבי בודקת. </w:t>
      </w:r>
      <w:bookmarkStart w:id="2072" w:name="_ETM_Q1_147203"/>
      <w:bookmarkEnd w:id="2072"/>
      <w:r>
        <w:rPr>
          <w:rFonts w:hint="cs"/>
          <w:rtl/>
          <w:lang w:eastAsia="he-IL"/>
        </w:rPr>
        <w:t>התחילה של ההסדר הזה היא ממש מיום?</w:t>
      </w:r>
    </w:p>
    <w:p w:rsidR="000747F6" w:rsidRDefault="000747F6" w:rsidP="000747F6">
      <w:pPr>
        <w:rPr>
          <w:rtl/>
          <w:lang w:eastAsia="he-IL"/>
        </w:rPr>
      </w:pPr>
    </w:p>
    <w:p w:rsidR="000747F6" w:rsidRDefault="000747F6" w:rsidP="000747F6">
      <w:pPr>
        <w:pStyle w:val="a5"/>
        <w:keepNext/>
        <w:rPr>
          <w:rtl/>
        </w:rPr>
      </w:pPr>
      <w:bookmarkStart w:id="2073" w:name="_ETM_Q1_148545"/>
      <w:bookmarkEnd w:id="2073"/>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שישה חודשים. לא </w:t>
      </w:r>
      <w:bookmarkStart w:id="2074" w:name="_ETM_Q1_153142"/>
      <w:bookmarkEnd w:id="2074"/>
      <w:r>
        <w:rPr>
          <w:rFonts w:hint="cs"/>
          <w:rtl/>
          <w:lang w:eastAsia="he-IL"/>
        </w:rPr>
        <w:t xml:space="preserve">אמרתי את זה. </w:t>
      </w:r>
      <w:bookmarkStart w:id="2075" w:name="_ETM_Q1_158873"/>
      <w:bookmarkEnd w:id="2075"/>
    </w:p>
    <w:p w:rsidR="000747F6" w:rsidRDefault="000747F6" w:rsidP="000747F6">
      <w:pPr>
        <w:rPr>
          <w:rtl/>
          <w:lang w:eastAsia="he-IL"/>
        </w:rPr>
      </w:pPr>
      <w:bookmarkStart w:id="2076" w:name="_ETM_Q1_159329"/>
      <w:bookmarkEnd w:id="2076"/>
    </w:p>
    <w:p w:rsidR="000747F6" w:rsidRDefault="000747F6" w:rsidP="000747F6">
      <w:pPr>
        <w:pStyle w:val="af8"/>
        <w:keepNext/>
        <w:rPr>
          <w:rtl/>
        </w:rPr>
      </w:pPr>
      <w:bookmarkStart w:id="2077" w:name="_ETM_Q1_166971"/>
      <w:bookmarkEnd w:id="2077"/>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לכם תמיד יש חצי שנה שאנחנו </w:t>
      </w:r>
      <w:bookmarkStart w:id="2078" w:name="_ETM_Q1_167801"/>
      <w:bookmarkEnd w:id="2078"/>
      <w:r>
        <w:rPr>
          <w:rFonts w:hint="cs"/>
          <w:rtl/>
          <w:lang w:eastAsia="he-IL"/>
        </w:rPr>
        <w:t>לא מזכירים אותה, בקשה של מפקד לאח"מ</w:t>
      </w:r>
      <w:bookmarkStart w:id="2079" w:name="_ETM_Q1_171812"/>
      <w:bookmarkEnd w:id="2079"/>
      <w:r>
        <w:rPr>
          <w:rFonts w:hint="cs"/>
          <w:rtl/>
          <w:lang w:eastAsia="he-IL"/>
        </w:rPr>
        <w:t>. יש לכם עוד חצי שנה.</w:t>
      </w:r>
    </w:p>
    <w:p w:rsidR="000747F6" w:rsidRDefault="000747F6" w:rsidP="000747F6">
      <w:pPr>
        <w:rPr>
          <w:rtl/>
          <w:lang w:eastAsia="he-IL"/>
        </w:rPr>
      </w:pPr>
    </w:p>
    <w:p w:rsidR="000747F6" w:rsidRDefault="000747F6" w:rsidP="000747F6">
      <w:pPr>
        <w:pStyle w:val="a5"/>
        <w:keepNext/>
        <w:rPr>
          <w:rtl/>
        </w:rPr>
      </w:pPr>
      <w:bookmarkStart w:id="2080" w:name="_ETM_Q1_176971"/>
      <w:bookmarkEnd w:id="2080"/>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נוספו לנו שתי הנקודות שאנחנו </w:t>
      </w:r>
      <w:bookmarkStart w:id="2081" w:name="_ETM_Q1_175729"/>
      <w:bookmarkEnd w:id="2081"/>
      <w:r>
        <w:rPr>
          <w:rFonts w:hint="cs"/>
          <w:rtl/>
          <w:lang w:eastAsia="he-IL"/>
        </w:rPr>
        <w:t xml:space="preserve">צריכים לגבש איזושהי פשרה. </w:t>
      </w:r>
      <w:bookmarkStart w:id="2082" w:name="_ETM_Q1_198753"/>
      <w:bookmarkStart w:id="2083" w:name="_ETM_Q1_199241"/>
      <w:bookmarkEnd w:id="2082"/>
      <w:bookmarkEnd w:id="2083"/>
      <w:r>
        <w:rPr>
          <w:rFonts w:hint="cs"/>
          <w:rtl/>
          <w:lang w:eastAsia="he-IL"/>
        </w:rPr>
        <w:t>לגבי סמכות היועץ.</w:t>
      </w:r>
    </w:p>
    <w:p w:rsidR="000747F6" w:rsidRDefault="000747F6" w:rsidP="000747F6">
      <w:pPr>
        <w:rPr>
          <w:rtl/>
          <w:lang w:eastAsia="he-IL"/>
        </w:rPr>
      </w:pPr>
      <w:bookmarkStart w:id="2084" w:name="_ETM_Q1_204232"/>
      <w:bookmarkEnd w:id="2084"/>
    </w:p>
    <w:p w:rsidR="000747F6" w:rsidRDefault="000747F6" w:rsidP="000747F6">
      <w:pPr>
        <w:pStyle w:val="afb"/>
        <w:keepNext/>
        <w:rPr>
          <w:rtl/>
          <w:lang w:eastAsia="he-IL"/>
        </w:rPr>
      </w:pPr>
      <w:bookmarkStart w:id="2085" w:name="_ETM_Q1_203513"/>
      <w:bookmarkEnd w:id="2085"/>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אם אדוני </w:t>
      </w:r>
      <w:bookmarkStart w:id="2086" w:name="_ETM_Q1_199773"/>
      <w:bookmarkEnd w:id="2086"/>
      <w:r>
        <w:rPr>
          <w:rFonts w:hint="cs"/>
          <w:rtl/>
          <w:lang w:eastAsia="he-IL"/>
        </w:rPr>
        <w:t xml:space="preserve">יחליט שהוא צריך לשמוע הסבר במעמד צד אחד, אנחנו נבקש </w:t>
      </w:r>
      <w:bookmarkStart w:id="2087" w:name="_ETM_Q1_202313"/>
      <w:bookmarkEnd w:id="2087"/>
      <w:r>
        <w:rPr>
          <w:rFonts w:hint="cs"/>
          <w:rtl/>
          <w:lang w:eastAsia="he-IL"/>
        </w:rPr>
        <w:t xml:space="preserve">מנציגת שירות הביטחון הכללי ואנכי. אנחנו כמובן נאמר </w:t>
      </w:r>
      <w:bookmarkStart w:id="2088" w:name="_ETM_Q1_207696"/>
      <w:bookmarkEnd w:id="2088"/>
      <w:r>
        <w:rPr>
          <w:rFonts w:hint="cs"/>
          <w:rtl/>
          <w:lang w:eastAsia="he-IL"/>
        </w:rPr>
        <w:t>דברים באופן רגיל.</w:t>
      </w:r>
    </w:p>
    <w:p w:rsidR="000747F6" w:rsidRDefault="000747F6" w:rsidP="000747F6">
      <w:pPr>
        <w:rPr>
          <w:rtl/>
          <w:lang w:eastAsia="he-IL"/>
        </w:rPr>
      </w:pPr>
    </w:p>
    <w:p w:rsidR="000747F6" w:rsidRDefault="000747F6" w:rsidP="000747F6">
      <w:pPr>
        <w:pStyle w:val="a5"/>
        <w:keepNext/>
        <w:rPr>
          <w:rtl/>
        </w:rPr>
      </w:pPr>
      <w:bookmarkStart w:id="2089" w:name="_ETM_Q1_198912"/>
      <w:bookmarkStart w:id="2090" w:name="_ETM_Q1_199972"/>
      <w:bookmarkStart w:id="2091" w:name="_ETM_Q1_215550"/>
      <w:bookmarkEnd w:id="2089"/>
      <w:bookmarkEnd w:id="2090"/>
      <w:bookmarkEnd w:id="2091"/>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לגבי סמכות הארכה של היועץ. עלתה כ</w:t>
      </w:r>
      <w:bookmarkStart w:id="2092" w:name="_ETM_Q1_220499"/>
      <w:bookmarkEnd w:id="2092"/>
      <w:r>
        <w:rPr>
          <w:rFonts w:hint="cs"/>
          <w:rtl/>
          <w:lang w:eastAsia="he-IL"/>
        </w:rPr>
        <w:t xml:space="preserve">אן הצעה שבמקרים בהם מדובר על עבירות של פשע </w:t>
      </w:r>
      <w:bookmarkStart w:id="2093" w:name="_ETM_Q1_222296"/>
      <w:bookmarkEnd w:id="2093"/>
      <w:r>
        <w:rPr>
          <w:rFonts w:hint="cs"/>
          <w:rtl/>
          <w:lang w:eastAsia="he-IL"/>
        </w:rPr>
        <w:t xml:space="preserve">חמור שלא אותר חשוד וכשיש ראיות מהסוג של </w:t>
      </w:r>
      <w:r>
        <w:rPr>
          <w:lang w:eastAsia="he-IL"/>
        </w:rPr>
        <w:t>DNA</w:t>
      </w:r>
      <w:r>
        <w:rPr>
          <w:rFonts w:hint="cs"/>
          <w:rtl/>
          <w:lang w:eastAsia="he-IL"/>
        </w:rPr>
        <w:t xml:space="preserve"> שצריך לראות א</w:t>
      </w:r>
      <w:bookmarkStart w:id="2094" w:name="_ETM_Q1_228997"/>
      <w:bookmarkEnd w:id="2094"/>
      <w:r>
        <w:rPr>
          <w:rFonts w:hint="cs"/>
          <w:rtl/>
          <w:lang w:eastAsia="he-IL"/>
        </w:rPr>
        <w:t>יך מנסחים את זה ----</w:t>
      </w:r>
    </w:p>
    <w:p w:rsidR="000747F6" w:rsidRDefault="000747F6" w:rsidP="000747F6">
      <w:pPr>
        <w:rPr>
          <w:rtl/>
          <w:lang w:eastAsia="he-IL"/>
        </w:rPr>
      </w:pPr>
    </w:p>
    <w:p w:rsidR="000747F6" w:rsidRDefault="000747F6" w:rsidP="000747F6">
      <w:pPr>
        <w:pStyle w:val="afb"/>
        <w:keepNext/>
        <w:rPr>
          <w:rtl/>
          <w:lang w:eastAsia="he-IL"/>
        </w:rPr>
      </w:pPr>
      <w:bookmarkStart w:id="2095" w:name="_ETM_Q1_228793"/>
      <w:bookmarkStart w:id="2096" w:name="_ETM_Q1_228768"/>
      <w:bookmarkEnd w:id="2095"/>
      <w:bookmarkEnd w:id="2096"/>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ראיות פורנזיות.</w:t>
      </w:r>
    </w:p>
    <w:p w:rsidR="000747F6" w:rsidRDefault="000747F6" w:rsidP="000747F6">
      <w:pPr>
        <w:rPr>
          <w:rtl/>
          <w:lang w:eastAsia="he-IL"/>
        </w:rPr>
      </w:pPr>
    </w:p>
    <w:p w:rsidR="000747F6" w:rsidRDefault="000747F6" w:rsidP="000747F6">
      <w:pPr>
        <w:pStyle w:val="a5"/>
        <w:keepNext/>
        <w:rPr>
          <w:rtl/>
        </w:rPr>
      </w:pPr>
      <w:bookmarkStart w:id="2097" w:name="_ETM_Q1_230737"/>
      <w:bookmarkStart w:id="2098" w:name="_ETM_Q1_231724"/>
      <w:bookmarkEnd w:id="2097"/>
      <w:bookmarkEnd w:id="2098"/>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ראיות פורנזיות, זה </w:t>
      </w:r>
      <w:bookmarkStart w:id="2099" w:name="_ETM_Q1_231268"/>
      <w:bookmarkEnd w:id="2099"/>
      <w:r>
        <w:rPr>
          <w:rFonts w:hint="cs"/>
          <w:rtl/>
          <w:lang w:eastAsia="he-IL"/>
        </w:rPr>
        <w:t xml:space="preserve">רחב. לאפשר הארכה נוספת. בשיחות בינינו אתם רציתם גם </w:t>
      </w:r>
      <w:bookmarkStart w:id="2100" w:name="_ETM_Q1_238700"/>
      <w:bookmarkEnd w:id="2100"/>
      <w:r>
        <w:rPr>
          <w:rFonts w:hint="cs"/>
          <w:rtl/>
          <w:lang w:eastAsia="he-IL"/>
        </w:rPr>
        <w:t xml:space="preserve">כאן לקבוע איזשהו מקסימום. זאת אומרת, לא להשאיר את </w:t>
      </w:r>
      <w:bookmarkStart w:id="2101" w:name="_ETM_Q1_242291"/>
      <w:bookmarkEnd w:id="2101"/>
      <w:r>
        <w:rPr>
          <w:rFonts w:hint="cs"/>
          <w:rtl/>
          <w:lang w:eastAsia="he-IL"/>
        </w:rPr>
        <w:t>זה פתוח לחלוטין.</w:t>
      </w:r>
    </w:p>
    <w:p w:rsidR="000747F6" w:rsidRDefault="000747F6" w:rsidP="000747F6">
      <w:pPr>
        <w:rPr>
          <w:rtl/>
          <w:lang w:eastAsia="he-IL"/>
        </w:rPr>
      </w:pPr>
    </w:p>
    <w:p w:rsidR="000747F6" w:rsidRDefault="000747F6" w:rsidP="000747F6">
      <w:pPr>
        <w:rPr>
          <w:rtl/>
          <w:lang w:eastAsia="he-IL"/>
        </w:rPr>
      </w:pPr>
      <w:bookmarkStart w:id="2102" w:name="_ETM_Q1_244110"/>
      <w:bookmarkEnd w:id="2102"/>
      <w:r>
        <w:rPr>
          <w:rFonts w:hint="cs"/>
          <w:rtl/>
          <w:lang w:eastAsia="he-IL"/>
        </w:rPr>
        <w:t xml:space="preserve">יש גם שאלה מה זה פשע חמור </w:t>
      </w:r>
      <w:bookmarkStart w:id="2103" w:name="_ETM_Q1_252011"/>
      <w:bookmarkEnd w:id="2103"/>
      <w:r>
        <w:rPr>
          <w:rFonts w:hint="cs"/>
          <w:rtl/>
          <w:lang w:eastAsia="he-IL"/>
        </w:rPr>
        <w:t>כי יש את הפשעים החמורים שהם בתוספת.</w:t>
      </w:r>
    </w:p>
    <w:p w:rsidR="000747F6" w:rsidRDefault="000747F6" w:rsidP="000747F6">
      <w:pPr>
        <w:rPr>
          <w:rtl/>
          <w:lang w:eastAsia="he-IL"/>
        </w:rPr>
      </w:pPr>
    </w:p>
    <w:p w:rsidR="000747F6" w:rsidRDefault="000747F6" w:rsidP="000747F6">
      <w:pPr>
        <w:pStyle w:val="afb"/>
        <w:keepNext/>
        <w:rPr>
          <w:rtl/>
          <w:lang w:eastAsia="he-IL"/>
        </w:rPr>
      </w:pPr>
      <w:bookmarkStart w:id="2104" w:name="_ETM_Q1_254361"/>
      <w:bookmarkStart w:id="2105" w:name="_ETM_Q1_254326"/>
      <w:bookmarkStart w:id="2106" w:name="_ETM_Q1_253258"/>
      <w:bookmarkEnd w:id="2104"/>
      <w:bookmarkEnd w:id="2105"/>
      <w:bookmarkEnd w:id="2106"/>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חשבנו שבעבירות מסוג </w:t>
      </w:r>
      <w:bookmarkStart w:id="2107" w:name="_ETM_Q1_256868"/>
      <w:bookmarkEnd w:id="2107"/>
      <w:r>
        <w:rPr>
          <w:rFonts w:hint="cs"/>
          <w:rtl/>
          <w:lang w:eastAsia="he-IL"/>
        </w:rPr>
        <w:t>פשע חמור - - -</w:t>
      </w:r>
    </w:p>
    <w:p w:rsidR="000747F6" w:rsidRDefault="000747F6" w:rsidP="000747F6">
      <w:pPr>
        <w:rPr>
          <w:rtl/>
          <w:lang w:eastAsia="he-IL"/>
        </w:rPr>
      </w:pPr>
    </w:p>
    <w:p w:rsidR="000747F6" w:rsidRDefault="000747F6" w:rsidP="000747F6">
      <w:pPr>
        <w:pStyle w:val="a5"/>
        <w:keepNext/>
        <w:rPr>
          <w:rtl/>
        </w:rPr>
      </w:pPr>
      <w:bookmarkStart w:id="2108" w:name="_ETM_Q1_255463"/>
      <w:bookmarkStart w:id="2109" w:name="_ETM_Q1_256355"/>
      <w:bookmarkEnd w:id="2108"/>
      <w:bookmarkEnd w:id="2109"/>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מה זה פשע חמור? </w:t>
      </w:r>
      <w:bookmarkStart w:id="2110" w:name="_ETM_Q1_257399"/>
      <w:bookmarkEnd w:id="2110"/>
      <w:r>
        <w:rPr>
          <w:rFonts w:hint="cs"/>
          <w:rtl/>
          <w:lang w:eastAsia="he-IL"/>
        </w:rPr>
        <w:t>מאיזה סוג? שבתוספת? שמנויות בתוספת?</w:t>
      </w:r>
    </w:p>
    <w:p w:rsidR="000747F6" w:rsidRDefault="000747F6" w:rsidP="000747F6">
      <w:pPr>
        <w:rPr>
          <w:rtl/>
          <w:lang w:eastAsia="he-IL"/>
        </w:rPr>
      </w:pPr>
    </w:p>
    <w:p w:rsidR="000747F6" w:rsidRDefault="000747F6" w:rsidP="000747F6">
      <w:pPr>
        <w:pStyle w:val="afb"/>
        <w:keepNext/>
        <w:rPr>
          <w:rtl/>
          <w:lang w:eastAsia="he-IL"/>
        </w:rPr>
      </w:pPr>
      <w:bookmarkStart w:id="2111" w:name="_ETM_Q1_263102"/>
      <w:bookmarkStart w:id="2112" w:name="_ETM_Q1_262884"/>
      <w:bookmarkEnd w:id="2111"/>
      <w:bookmarkEnd w:id="2112"/>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כן. פשע חמור זה עשר </w:t>
      </w:r>
      <w:bookmarkStart w:id="2113" w:name="_ETM_Q1_263522"/>
      <w:bookmarkEnd w:id="2113"/>
      <w:r>
        <w:rPr>
          <w:rFonts w:hint="cs"/>
          <w:rtl/>
          <w:lang w:eastAsia="he-IL"/>
        </w:rPr>
        <w:t xml:space="preserve">ומעלה. </w:t>
      </w:r>
    </w:p>
    <w:p w:rsidR="000747F6" w:rsidRDefault="000747F6" w:rsidP="000747F6">
      <w:pPr>
        <w:rPr>
          <w:rtl/>
          <w:lang w:eastAsia="he-IL"/>
        </w:rPr>
      </w:pPr>
    </w:p>
    <w:p w:rsidR="000747F6" w:rsidRDefault="000747F6" w:rsidP="000747F6">
      <w:pPr>
        <w:pStyle w:val="a5"/>
        <w:keepNext/>
        <w:rPr>
          <w:rtl/>
        </w:rPr>
      </w:pPr>
      <w:bookmarkStart w:id="2114" w:name="_ETM_Q1_266955"/>
      <w:bookmarkStart w:id="2115" w:name="_ETM_Q1_267159"/>
      <w:bookmarkEnd w:id="2114"/>
      <w:bookmarkEnd w:id="2115"/>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בתוספת אלה עבירות מסוימות, שבע ומעלה </w:t>
      </w:r>
      <w:bookmarkStart w:id="2116" w:name="_ETM_Q1_268839"/>
      <w:bookmarkEnd w:id="2116"/>
      <w:r>
        <w:rPr>
          <w:rFonts w:hint="cs"/>
          <w:rtl/>
          <w:lang w:eastAsia="he-IL"/>
        </w:rPr>
        <w:t>אבל הן מנויות בתוספת.</w:t>
      </w:r>
    </w:p>
    <w:p w:rsidR="000747F6" w:rsidRDefault="000747F6" w:rsidP="000747F6">
      <w:pPr>
        <w:rPr>
          <w:rtl/>
          <w:lang w:eastAsia="he-IL"/>
        </w:rPr>
      </w:pPr>
    </w:p>
    <w:p w:rsidR="000747F6" w:rsidRDefault="000747F6" w:rsidP="000747F6">
      <w:pPr>
        <w:pStyle w:val="afb"/>
        <w:keepNext/>
        <w:rPr>
          <w:rtl/>
          <w:lang w:eastAsia="he-IL"/>
        </w:rPr>
      </w:pPr>
      <w:bookmarkStart w:id="2117" w:name="_ETM_Q1_272717"/>
      <w:bookmarkStart w:id="2118" w:name="_ETM_Q1_274740"/>
      <w:bookmarkEnd w:id="2117"/>
      <w:bookmarkEnd w:id="2118"/>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אלה עבירות שעונשן עשר שנים ומעלה. זו </w:t>
      </w:r>
      <w:bookmarkStart w:id="2119" w:name="_ETM_Q1_278191"/>
      <w:bookmarkEnd w:id="2119"/>
      <w:r>
        <w:rPr>
          <w:rFonts w:hint="cs"/>
          <w:rtl/>
          <w:lang w:eastAsia="he-IL"/>
        </w:rPr>
        <w:t>הכוונה.</w:t>
      </w:r>
    </w:p>
    <w:p w:rsidR="000747F6" w:rsidRDefault="000747F6" w:rsidP="000747F6">
      <w:pPr>
        <w:rPr>
          <w:rtl/>
          <w:lang w:eastAsia="he-IL"/>
        </w:rPr>
      </w:pPr>
    </w:p>
    <w:p w:rsidR="000747F6" w:rsidRDefault="000747F6" w:rsidP="000747F6">
      <w:pPr>
        <w:pStyle w:val="afb"/>
        <w:keepNext/>
        <w:rPr>
          <w:rtl/>
          <w:lang w:eastAsia="he-IL"/>
        </w:rPr>
      </w:pPr>
      <w:bookmarkStart w:id="2120" w:name="_ETM_Q1_279159"/>
      <w:bookmarkEnd w:id="2120"/>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זה פשע חמור על פי ההגדרה. כאש</w:t>
      </w:r>
      <w:bookmarkStart w:id="2121" w:name="_ETM_Q1_283601"/>
      <w:bookmarkEnd w:id="2121"/>
      <w:r>
        <w:rPr>
          <w:rFonts w:hint="cs"/>
          <w:rtl/>
          <w:lang w:eastAsia="he-IL"/>
        </w:rPr>
        <w:t xml:space="preserve">ר זהות החשוד אינה ידועה, יוכל היועץ המשפטי </w:t>
      </w:r>
      <w:bookmarkStart w:id="2122" w:name="_ETM_Q1_285282"/>
      <w:bookmarkEnd w:id="2122"/>
      <w:r>
        <w:rPr>
          <w:rFonts w:hint="cs"/>
          <w:rtl/>
          <w:lang w:eastAsia="he-IL"/>
        </w:rPr>
        <w:t xml:space="preserve">לממשלה להאריך את התקופה הנוספת לתקופה שלא תעלה במצטבר </w:t>
      </w:r>
      <w:bookmarkStart w:id="2123" w:name="_ETM_Q1_293499"/>
      <w:bookmarkEnd w:id="2123"/>
      <w:r>
        <w:rPr>
          <w:rFonts w:hint="cs"/>
          <w:rtl/>
          <w:lang w:eastAsia="he-IL"/>
        </w:rPr>
        <w:t>על, ועכשיו נסגור את המניין של השנים.</w:t>
      </w:r>
    </w:p>
    <w:p w:rsidR="000747F6" w:rsidRDefault="000747F6" w:rsidP="000747F6">
      <w:pPr>
        <w:rPr>
          <w:rtl/>
          <w:lang w:eastAsia="he-IL"/>
        </w:rPr>
      </w:pPr>
      <w:bookmarkStart w:id="2124" w:name="_ETM_Q1_299711"/>
      <w:bookmarkEnd w:id="2124"/>
    </w:p>
    <w:p w:rsidR="000747F6" w:rsidRDefault="000747F6" w:rsidP="000747F6">
      <w:pPr>
        <w:pStyle w:val="a5"/>
        <w:keepNext/>
        <w:rPr>
          <w:rtl/>
        </w:rPr>
      </w:pPr>
      <w:bookmarkStart w:id="2125" w:name="_ETM_Q1_300094"/>
      <w:bookmarkStart w:id="2126" w:name="_ETM_Q1_298021"/>
      <w:bookmarkEnd w:id="2125"/>
      <w:bookmarkEnd w:id="2126"/>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עם התניה </w:t>
      </w:r>
      <w:bookmarkStart w:id="2127" w:name="_ETM_Q1_300424"/>
      <w:bookmarkEnd w:id="2127"/>
      <w:r>
        <w:rPr>
          <w:rFonts w:hint="cs"/>
          <w:rtl/>
          <w:lang w:eastAsia="he-IL"/>
        </w:rPr>
        <w:t>של ראיות.</w:t>
      </w:r>
    </w:p>
    <w:p w:rsidR="000747F6" w:rsidRDefault="000747F6" w:rsidP="000747F6">
      <w:pPr>
        <w:rPr>
          <w:rtl/>
          <w:lang w:eastAsia="he-IL"/>
        </w:rPr>
      </w:pPr>
      <w:bookmarkStart w:id="2128" w:name="_ETM_Q1_305075"/>
      <w:bookmarkEnd w:id="2128"/>
    </w:p>
    <w:p w:rsidR="000747F6" w:rsidRDefault="000747F6" w:rsidP="000747F6">
      <w:pPr>
        <w:pStyle w:val="afb"/>
        <w:keepNext/>
        <w:rPr>
          <w:rtl/>
          <w:lang w:eastAsia="he-IL"/>
        </w:rPr>
      </w:pPr>
      <w:bookmarkStart w:id="2129" w:name="_ETM_Q1_305463"/>
      <w:bookmarkStart w:id="2130" w:name="_ETM_Q1_306820"/>
      <w:bookmarkEnd w:id="2129"/>
      <w:bookmarkEnd w:id="2130"/>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זהות חשוד אינה ידועה.</w:t>
      </w:r>
    </w:p>
    <w:p w:rsidR="000747F6" w:rsidRDefault="000747F6" w:rsidP="000747F6">
      <w:pPr>
        <w:rPr>
          <w:rtl/>
          <w:lang w:eastAsia="he-IL"/>
        </w:rPr>
      </w:pPr>
    </w:p>
    <w:p w:rsidR="000747F6" w:rsidRDefault="000747F6" w:rsidP="000747F6">
      <w:pPr>
        <w:pStyle w:val="afb"/>
        <w:keepNext/>
        <w:rPr>
          <w:rtl/>
          <w:lang w:eastAsia="he-IL"/>
        </w:rPr>
      </w:pPr>
      <w:bookmarkStart w:id="2131" w:name="_ETM_Q1_306912"/>
      <w:bookmarkEnd w:id="2131"/>
      <w:r>
        <w:rPr>
          <w:rFonts w:hint="cs"/>
          <w:rtl/>
          <w:lang w:eastAsia="he-IL"/>
        </w:rPr>
        <w:t>גבי פיסמן: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אנחנו מדברים על </w:t>
      </w:r>
      <w:bookmarkStart w:id="2132" w:name="_ETM_Q1_307551"/>
      <w:bookmarkEnd w:id="2132"/>
      <w:r>
        <w:rPr>
          <w:rFonts w:hint="cs"/>
          <w:rtl/>
          <w:lang w:eastAsia="he-IL"/>
        </w:rPr>
        <w:t>מצב שבו יש ראיות פורנזיות.</w:t>
      </w:r>
    </w:p>
    <w:p w:rsidR="000747F6" w:rsidRDefault="000747F6" w:rsidP="000747F6">
      <w:pPr>
        <w:rPr>
          <w:rtl/>
          <w:lang w:eastAsia="he-IL"/>
        </w:rPr>
      </w:pPr>
    </w:p>
    <w:p w:rsidR="000747F6" w:rsidRDefault="000747F6" w:rsidP="000747F6">
      <w:pPr>
        <w:pStyle w:val="a5"/>
        <w:keepNext/>
        <w:rPr>
          <w:rtl/>
        </w:rPr>
      </w:pPr>
      <w:bookmarkStart w:id="2133" w:name="_ETM_Q1_309509"/>
      <w:bookmarkStart w:id="2134" w:name="_ETM_Q1_310207"/>
      <w:bookmarkEnd w:id="2133"/>
      <w:bookmarkEnd w:id="2134"/>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בסדר, רציתי לדעת שזה </w:t>
      </w:r>
      <w:bookmarkStart w:id="2135" w:name="_ETM_Q1_313096"/>
      <w:bookmarkEnd w:id="2135"/>
      <w:r>
        <w:rPr>
          <w:rFonts w:hint="cs"/>
          <w:rtl/>
          <w:lang w:eastAsia="he-IL"/>
        </w:rPr>
        <w:t>המצב.</w:t>
      </w:r>
    </w:p>
    <w:p w:rsidR="000747F6" w:rsidRDefault="000747F6" w:rsidP="000747F6">
      <w:pPr>
        <w:rPr>
          <w:rtl/>
          <w:lang w:eastAsia="he-IL"/>
        </w:rPr>
      </w:pPr>
    </w:p>
    <w:p w:rsidR="000747F6" w:rsidRDefault="000747F6" w:rsidP="000747F6">
      <w:pPr>
        <w:pStyle w:val="afb"/>
        <w:keepNext/>
        <w:rPr>
          <w:rtl/>
          <w:lang w:eastAsia="he-IL"/>
        </w:rPr>
      </w:pPr>
      <w:bookmarkStart w:id="2136" w:name="_ETM_Q1_316636"/>
      <w:bookmarkStart w:id="2137" w:name="_ETM_Q1_315707"/>
      <w:bookmarkEnd w:id="2136"/>
      <w:bookmarkEnd w:id="2137"/>
      <w:r>
        <w:rPr>
          <w:rFonts w:hint="cs"/>
          <w:rtl/>
          <w:lang w:eastAsia="he-IL"/>
        </w:rPr>
        <w:t>גבי פיסמן: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מה שחשוב בהקשר הזה, משהו שמבחין את</w:t>
      </w:r>
      <w:bookmarkStart w:id="2138" w:name="_ETM_Q1_319403"/>
      <w:bookmarkEnd w:id="2138"/>
      <w:r>
        <w:rPr>
          <w:rFonts w:hint="cs"/>
          <w:rtl/>
          <w:lang w:eastAsia="he-IL"/>
        </w:rPr>
        <w:t xml:space="preserve"> זה מהמקרים האחרים, </w:t>
      </w:r>
      <w:bookmarkStart w:id="2139" w:name="_ETM_Q1_320546"/>
      <w:bookmarkEnd w:id="2139"/>
      <w:r>
        <w:rPr>
          <w:rFonts w:hint="cs"/>
          <w:rtl/>
          <w:lang w:eastAsia="he-IL"/>
        </w:rPr>
        <w:t xml:space="preserve">זה שאין לנו כאן עבריין ידוע. לכן הרציונל הכללי של </w:t>
      </w:r>
      <w:bookmarkStart w:id="2140" w:name="_ETM_Q1_326240"/>
      <w:bookmarkEnd w:id="2140"/>
      <w:r>
        <w:rPr>
          <w:rFonts w:hint="cs"/>
          <w:rtl/>
          <w:lang w:eastAsia="he-IL"/>
        </w:rPr>
        <w:t>ההתיישנות - - -</w:t>
      </w:r>
    </w:p>
    <w:p w:rsidR="000747F6" w:rsidRDefault="000747F6" w:rsidP="000747F6">
      <w:pPr>
        <w:rPr>
          <w:rtl/>
          <w:lang w:eastAsia="he-IL"/>
        </w:rPr>
      </w:pPr>
    </w:p>
    <w:p w:rsidR="000747F6" w:rsidRDefault="000747F6" w:rsidP="000747F6">
      <w:pPr>
        <w:pStyle w:val="a5"/>
        <w:keepNext/>
        <w:rPr>
          <w:rtl/>
        </w:rPr>
      </w:pPr>
      <w:bookmarkStart w:id="2141" w:name="_ETM_Q1_327191"/>
      <w:bookmarkEnd w:id="2141"/>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את זה הבנו. </w:t>
      </w:r>
    </w:p>
    <w:p w:rsidR="000747F6" w:rsidRDefault="000747F6" w:rsidP="000747F6">
      <w:pPr>
        <w:rPr>
          <w:rtl/>
          <w:lang w:eastAsia="he-IL"/>
        </w:rPr>
      </w:pPr>
    </w:p>
    <w:p w:rsidR="000747F6" w:rsidRDefault="000747F6" w:rsidP="000747F6">
      <w:pPr>
        <w:pStyle w:val="afb"/>
        <w:keepNext/>
        <w:rPr>
          <w:rtl/>
          <w:lang w:eastAsia="he-IL"/>
        </w:rPr>
      </w:pPr>
      <w:bookmarkStart w:id="2142" w:name="_ETM_Q1_332325"/>
      <w:bookmarkEnd w:id="2142"/>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ראיה משובשת והתגלתה ראיה מדעית.</w:t>
      </w:r>
      <w:bookmarkStart w:id="2143" w:name="_ETM_Q1_336918"/>
      <w:bookmarkEnd w:id="2143"/>
    </w:p>
    <w:p w:rsidR="000747F6" w:rsidRDefault="000747F6" w:rsidP="000747F6">
      <w:pPr>
        <w:rPr>
          <w:rtl/>
          <w:lang w:eastAsia="he-IL"/>
        </w:rPr>
      </w:pPr>
    </w:p>
    <w:p w:rsidR="000747F6" w:rsidRDefault="000747F6" w:rsidP="000747F6">
      <w:pPr>
        <w:pStyle w:val="a5"/>
        <w:keepNext/>
        <w:rPr>
          <w:rtl/>
        </w:rPr>
      </w:pPr>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שלושה</w:t>
      </w:r>
      <w:bookmarkStart w:id="2144" w:name="_ETM_Q1_343128"/>
      <w:bookmarkEnd w:id="2144"/>
      <w:r>
        <w:rPr>
          <w:rFonts w:hint="cs"/>
          <w:rtl/>
          <w:lang w:eastAsia="he-IL"/>
        </w:rPr>
        <w:t xml:space="preserve"> תנאים: פשע חמור, אין חשוד ויש ראיות.</w:t>
      </w:r>
    </w:p>
    <w:p w:rsidR="000747F6" w:rsidRDefault="000747F6" w:rsidP="000747F6">
      <w:pPr>
        <w:rPr>
          <w:rtl/>
          <w:lang w:eastAsia="he-IL"/>
        </w:rPr>
      </w:pPr>
    </w:p>
    <w:p w:rsidR="000747F6" w:rsidRDefault="000747F6" w:rsidP="000747F6">
      <w:pPr>
        <w:pStyle w:val="afb"/>
        <w:keepNext/>
        <w:rPr>
          <w:rtl/>
          <w:lang w:eastAsia="he-IL"/>
        </w:rPr>
      </w:pPr>
      <w:bookmarkStart w:id="2145" w:name="_ETM_Q1_347517"/>
      <w:bookmarkEnd w:id="2145"/>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זה </w:t>
      </w:r>
      <w:bookmarkStart w:id="2146" w:name="_ETM_Q1_346517"/>
      <w:bookmarkEnd w:id="2146"/>
      <w:r>
        <w:rPr>
          <w:rFonts w:hint="cs"/>
          <w:rtl/>
          <w:lang w:eastAsia="he-IL"/>
        </w:rPr>
        <w:t>לא שיש ראיות.</w:t>
      </w:r>
    </w:p>
    <w:p w:rsidR="000747F6" w:rsidRDefault="000747F6" w:rsidP="000747F6">
      <w:pPr>
        <w:rPr>
          <w:rtl/>
          <w:lang w:eastAsia="he-IL"/>
        </w:rPr>
      </w:pPr>
    </w:p>
    <w:p w:rsidR="000747F6" w:rsidRDefault="000747F6" w:rsidP="000747F6">
      <w:pPr>
        <w:pStyle w:val="af8"/>
        <w:keepNext/>
        <w:rPr>
          <w:rtl/>
        </w:rPr>
      </w:pPr>
      <w:bookmarkStart w:id="2147" w:name="_ETM_Q1_337555"/>
      <w:bookmarkStart w:id="2148" w:name="_ETM_Q1_338620"/>
      <w:bookmarkEnd w:id="2147"/>
      <w:bookmarkEnd w:id="214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בואו נעשה סדר. אתם העליתם נקודה שהיא נכונה </w:t>
      </w:r>
      <w:bookmarkStart w:id="2149" w:name="_ETM_Q1_363527"/>
      <w:bookmarkEnd w:id="2149"/>
      <w:r>
        <w:rPr>
          <w:rFonts w:hint="cs"/>
          <w:rtl/>
          <w:lang w:eastAsia="he-IL"/>
        </w:rPr>
        <w:t xml:space="preserve">ואמרנו שאם נצליח עכשיו לסכם אותה, זה יהיה לקדנציה </w:t>
      </w:r>
      <w:bookmarkStart w:id="2150" w:name="_ETM_Q1_370077"/>
      <w:bookmarkEnd w:id="2150"/>
      <w:r>
        <w:rPr>
          <w:rFonts w:hint="cs"/>
          <w:rtl/>
          <w:lang w:eastAsia="he-IL"/>
        </w:rPr>
        <w:t>הבאה. הנקודה שאתם העליתם, יש בה שני אלמנטים שהם</w:t>
      </w:r>
      <w:bookmarkStart w:id="2151" w:name="_ETM_Q1_374345"/>
      <w:bookmarkEnd w:id="2151"/>
      <w:r>
        <w:rPr>
          <w:rFonts w:hint="cs"/>
          <w:rtl/>
          <w:lang w:eastAsia="he-IL"/>
        </w:rPr>
        <w:t xml:space="preserve"> שונים. אלמנט אחד הוא שאין כאן חשוד וממילא הטיעון </w:t>
      </w:r>
      <w:bookmarkStart w:id="2152" w:name="_ETM_Q1_379159"/>
      <w:bookmarkEnd w:id="2152"/>
      <w:r>
        <w:rPr>
          <w:rFonts w:hint="cs"/>
          <w:rtl/>
          <w:lang w:eastAsia="he-IL"/>
        </w:rPr>
        <w:t xml:space="preserve">שלנו, שאנחנו לא רוצים להכניס אנשים, </w:t>
      </w:r>
      <w:bookmarkStart w:id="2153" w:name="_ETM_Q1_384335"/>
      <w:bookmarkEnd w:id="2153"/>
      <w:r>
        <w:rPr>
          <w:rFonts w:hint="cs"/>
          <w:rtl/>
          <w:lang w:eastAsia="he-IL"/>
        </w:rPr>
        <w:t xml:space="preserve">יש להם זכויות וכולי, לא רוצים להכניס אותם כל כך </w:t>
      </w:r>
      <w:bookmarkStart w:id="2154" w:name="_ETM_Q1_385942"/>
      <w:bookmarkEnd w:id="2154"/>
      <w:r>
        <w:rPr>
          <w:rFonts w:hint="cs"/>
          <w:rtl/>
          <w:lang w:eastAsia="he-IL"/>
        </w:rPr>
        <w:t xml:space="preserve">הרבה זמן מתחת לעננה ולמתח, כאן זה לא קיים כי </w:t>
      </w:r>
      <w:bookmarkStart w:id="2155" w:name="_ETM_Q1_391075"/>
      <w:bookmarkEnd w:id="2155"/>
      <w:r>
        <w:rPr>
          <w:rFonts w:hint="cs"/>
          <w:rtl/>
          <w:lang w:eastAsia="he-IL"/>
        </w:rPr>
        <w:t>עדיין אין חשוד.</w:t>
      </w:r>
    </w:p>
    <w:p w:rsidR="000747F6" w:rsidRDefault="000747F6" w:rsidP="000747F6">
      <w:pPr>
        <w:rPr>
          <w:rtl/>
          <w:lang w:eastAsia="he-IL"/>
        </w:rPr>
      </w:pPr>
    </w:p>
    <w:p w:rsidR="000747F6" w:rsidRDefault="000747F6" w:rsidP="000747F6">
      <w:pPr>
        <w:rPr>
          <w:rtl/>
          <w:lang w:eastAsia="he-IL"/>
        </w:rPr>
      </w:pPr>
      <w:r>
        <w:rPr>
          <w:rFonts w:hint="cs"/>
          <w:rtl/>
          <w:lang w:eastAsia="he-IL"/>
        </w:rPr>
        <w:t>נק</w:t>
      </w:r>
      <w:bookmarkStart w:id="2156" w:name="_ETM_Q1_394350"/>
      <w:bookmarkEnd w:id="2156"/>
      <w:r>
        <w:rPr>
          <w:rFonts w:hint="cs"/>
          <w:rtl/>
          <w:lang w:eastAsia="he-IL"/>
        </w:rPr>
        <w:t>ודה שנייה שאני חושב שקיימת כאן</w:t>
      </w:r>
      <w:bookmarkStart w:id="2157" w:name="_ETM_Q1_395921"/>
      <w:bookmarkEnd w:id="2157"/>
      <w:r>
        <w:rPr>
          <w:rFonts w:hint="cs"/>
          <w:rtl/>
          <w:lang w:eastAsia="he-IL"/>
        </w:rPr>
        <w:t xml:space="preserve">. תמיד יש מה שנקרא תחילת חקירה. אם אין תחילת </w:t>
      </w:r>
      <w:bookmarkStart w:id="2158" w:name="_ETM_Q1_400683"/>
      <w:bookmarkEnd w:id="2158"/>
      <w:r>
        <w:rPr>
          <w:rFonts w:hint="cs"/>
          <w:rtl/>
          <w:lang w:eastAsia="he-IL"/>
        </w:rPr>
        <w:t xml:space="preserve">חקירה, יש נניח עשר שנים או 15. נקודה. </w:t>
      </w:r>
      <w:bookmarkStart w:id="2159" w:name="_ETM_Q1_404845"/>
      <w:bookmarkEnd w:id="2159"/>
      <w:r>
        <w:rPr>
          <w:rFonts w:hint="cs"/>
          <w:rtl/>
          <w:lang w:eastAsia="he-IL"/>
        </w:rPr>
        <w:t xml:space="preserve">כל התוספות שלנו הן רק אם יש תחילת חקירה. </w:t>
      </w:r>
      <w:bookmarkStart w:id="2160" w:name="_ETM_Q1_409722"/>
      <w:bookmarkEnd w:id="2160"/>
      <w:r>
        <w:rPr>
          <w:rFonts w:hint="cs"/>
          <w:rtl/>
          <w:lang w:eastAsia="he-IL"/>
        </w:rPr>
        <w:t xml:space="preserve">במקרה שלכם אין יכולת לתחילת חקירה כי אין לכם חשוד. </w:t>
      </w:r>
      <w:bookmarkStart w:id="2161" w:name="_ETM_Q1_415615"/>
      <w:bookmarkEnd w:id="2161"/>
      <w:r>
        <w:rPr>
          <w:rFonts w:hint="cs"/>
          <w:rtl/>
          <w:lang w:eastAsia="he-IL"/>
        </w:rPr>
        <w:t xml:space="preserve">אני אומר שיש כאן שתי נקודות. אני רוצה קודם כל </w:t>
      </w:r>
      <w:bookmarkStart w:id="2162" w:name="_ETM_Q1_433939"/>
      <w:bookmarkEnd w:id="2162"/>
      <w:r>
        <w:rPr>
          <w:rFonts w:hint="cs"/>
          <w:rtl/>
          <w:lang w:eastAsia="he-IL"/>
        </w:rPr>
        <w:t xml:space="preserve">להתחיל לנתח את זה. אני עכשיו </w:t>
      </w:r>
      <w:bookmarkStart w:id="2163" w:name="_ETM_Q1_433154"/>
      <w:bookmarkEnd w:id="2163"/>
      <w:r>
        <w:rPr>
          <w:rFonts w:hint="cs"/>
          <w:rtl/>
          <w:lang w:eastAsia="he-IL"/>
        </w:rPr>
        <w:t xml:space="preserve">מתחיל לנתח. אין כאן תחילת חקירה של </w:t>
      </w:r>
      <w:bookmarkStart w:id="2164" w:name="_ETM_Q1_436994"/>
      <w:bookmarkEnd w:id="2164"/>
      <w:r>
        <w:rPr>
          <w:rFonts w:hint="cs"/>
          <w:rtl/>
          <w:lang w:eastAsia="he-IL"/>
        </w:rPr>
        <w:t>חשוד כי אין חשוד.</w:t>
      </w:r>
    </w:p>
    <w:p w:rsidR="000747F6" w:rsidRDefault="000747F6" w:rsidP="000747F6">
      <w:pPr>
        <w:rPr>
          <w:rtl/>
          <w:lang w:eastAsia="he-IL"/>
        </w:rPr>
      </w:pPr>
    </w:p>
    <w:p w:rsidR="000747F6" w:rsidRDefault="000747F6" w:rsidP="000747F6">
      <w:pPr>
        <w:pStyle w:val="a5"/>
        <w:keepNext/>
        <w:rPr>
          <w:rtl/>
        </w:rPr>
      </w:pPr>
      <w:bookmarkStart w:id="2165" w:name="_ETM_Q1_439426"/>
      <w:bookmarkStart w:id="2166" w:name="_ETM_Q1_439347"/>
      <w:bookmarkEnd w:id="2165"/>
      <w:bookmarkEnd w:id="2166"/>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אין חקירה של החשוד.</w:t>
      </w:r>
    </w:p>
    <w:p w:rsidR="000747F6" w:rsidRDefault="000747F6" w:rsidP="000747F6">
      <w:pPr>
        <w:rPr>
          <w:rtl/>
          <w:lang w:eastAsia="he-IL"/>
        </w:rPr>
      </w:pPr>
    </w:p>
    <w:p w:rsidR="000747F6" w:rsidRDefault="000747F6" w:rsidP="000747F6">
      <w:pPr>
        <w:pStyle w:val="af8"/>
        <w:keepNext/>
        <w:rPr>
          <w:rtl/>
        </w:rPr>
      </w:pPr>
      <w:bookmarkStart w:id="2167" w:name="_ETM_Q1_441741"/>
      <w:bookmarkStart w:id="2168" w:name="_ETM_Q1_442784"/>
      <w:bookmarkEnd w:id="2167"/>
      <w:bookmarkEnd w:id="216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אם כן, קודם כל </w:t>
      </w:r>
      <w:bookmarkStart w:id="2169" w:name="_ETM_Q1_446896"/>
      <w:bookmarkEnd w:id="2169"/>
      <w:r>
        <w:rPr>
          <w:rFonts w:hint="cs"/>
          <w:rtl/>
          <w:lang w:eastAsia="he-IL"/>
        </w:rPr>
        <w:t xml:space="preserve">אנחנו צריכים להבהיר – נראה אם אנחנו מסכימים – שכאן </w:t>
      </w:r>
      <w:bookmarkStart w:id="2170" w:name="_ETM_Q1_450884"/>
      <w:bookmarkEnd w:id="2170"/>
      <w:r>
        <w:rPr>
          <w:rFonts w:hint="cs"/>
          <w:rtl/>
          <w:lang w:eastAsia="he-IL"/>
        </w:rPr>
        <w:t xml:space="preserve">תחילת חקירה בהצעה הזאת, כי אני הצעתי הצעה אחרת, </w:t>
      </w:r>
      <w:bookmarkStart w:id="2171" w:name="_ETM_Q1_458503"/>
      <w:bookmarkEnd w:id="2171"/>
      <w:r>
        <w:rPr>
          <w:rFonts w:hint="cs"/>
          <w:rtl/>
          <w:lang w:eastAsia="he-IL"/>
        </w:rPr>
        <w:t xml:space="preserve">כשיש חקירה הכוונה היא שאם אתם חוקרים, רק אין לכם </w:t>
      </w:r>
      <w:bookmarkStart w:id="2172" w:name="_ETM_Q1_463634"/>
      <w:bookmarkEnd w:id="2172"/>
      <w:r>
        <w:rPr>
          <w:rFonts w:hint="cs"/>
          <w:rtl/>
          <w:lang w:eastAsia="he-IL"/>
        </w:rPr>
        <w:t xml:space="preserve">חשוד אבל אתם חוקרים את המקרה, כי אם לדוגמה קרה משהו, יש לכם </w:t>
      </w:r>
      <w:r>
        <w:rPr>
          <w:lang w:eastAsia="he-IL"/>
        </w:rPr>
        <w:t>DNA</w:t>
      </w:r>
      <w:r>
        <w:rPr>
          <w:rFonts w:hint="cs"/>
          <w:rtl/>
          <w:lang w:eastAsia="he-IL"/>
        </w:rPr>
        <w:t xml:space="preserve"> וזה נשאר שם </w:t>
      </w:r>
      <w:bookmarkStart w:id="2173" w:name="_ETM_Q1_470399"/>
      <w:bookmarkEnd w:id="2173"/>
      <w:r>
        <w:rPr>
          <w:rFonts w:hint="cs"/>
          <w:rtl/>
          <w:lang w:eastAsia="he-IL"/>
        </w:rPr>
        <w:t xml:space="preserve">ובהקשר הזה אתם לא עושים שום דבר. 10 שנים </w:t>
      </w:r>
      <w:bookmarkStart w:id="2174" w:name="_ETM_Q1_473247"/>
      <w:bookmarkEnd w:id="2174"/>
      <w:r>
        <w:rPr>
          <w:rFonts w:hint="cs"/>
          <w:rtl/>
          <w:lang w:eastAsia="he-IL"/>
        </w:rPr>
        <w:t xml:space="preserve">או 15 שנים, נגמר הסיפור. אם אתם כן חוקרים </w:t>
      </w:r>
      <w:bookmarkStart w:id="2175" w:name="_ETM_Q1_477026"/>
      <w:bookmarkEnd w:id="2175"/>
      <w:r>
        <w:rPr>
          <w:rFonts w:hint="cs"/>
          <w:rtl/>
          <w:lang w:eastAsia="he-IL"/>
        </w:rPr>
        <w:t xml:space="preserve">אלא שאין לכם חשוד אבל אתם חוקרים את המקרה, </w:t>
      </w:r>
      <w:bookmarkStart w:id="2176" w:name="_ETM_Q1_480059"/>
      <w:bookmarkEnd w:id="2176"/>
      <w:r>
        <w:rPr>
          <w:rFonts w:hint="cs"/>
          <w:rtl/>
          <w:lang w:eastAsia="he-IL"/>
        </w:rPr>
        <w:t>אז אתם נכנסים למסגרת בה יש לכם את התוספות. אם ז</w:t>
      </w:r>
      <w:bookmarkStart w:id="2177" w:name="_ETM_Q1_485854"/>
      <w:bookmarkEnd w:id="2177"/>
      <w:r>
        <w:rPr>
          <w:rFonts w:hint="cs"/>
          <w:rtl/>
          <w:lang w:eastAsia="he-IL"/>
        </w:rPr>
        <w:t xml:space="preserve">ה כך, אתם באים ואומרים נניח במקרה החמור ביותר </w:t>
      </w:r>
      <w:bookmarkStart w:id="2178" w:name="_ETM_Q1_487814"/>
      <w:bookmarkEnd w:id="2178"/>
      <w:r>
        <w:rPr>
          <w:rFonts w:hint="cs"/>
          <w:rtl/>
          <w:lang w:eastAsia="he-IL"/>
        </w:rPr>
        <w:t xml:space="preserve">שיש שלוש שנים תוספת ועוד חמש שנים </w:t>
      </w:r>
      <w:bookmarkStart w:id="2179" w:name="_ETM_Q1_491469"/>
      <w:bookmarkEnd w:id="2179"/>
      <w:r>
        <w:rPr>
          <w:rFonts w:hint="cs"/>
          <w:rtl/>
          <w:lang w:eastAsia="he-IL"/>
        </w:rPr>
        <w:t xml:space="preserve">ליועץ המשפטי, אתם באים ואומרים – כלומר, אחרי שכבר נתנו </w:t>
      </w:r>
      <w:bookmarkStart w:id="2180" w:name="_ETM_Q1_495533"/>
      <w:bookmarkEnd w:id="2180"/>
      <w:r>
        <w:rPr>
          <w:rFonts w:hint="cs"/>
          <w:rtl/>
          <w:lang w:eastAsia="he-IL"/>
        </w:rPr>
        <w:t>את חמש השנים, כלומר, יש שני דברים, מ-10 ה</w:t>
      </w:r>
      <w:bookmarkStart w:id="2181" w:name="_ETM_Q1_497353"/>
      <w:bookmarkEnd w:id="2181"/>
      <w:r>
        <w:rPr>
          <w:rFonts w:hint="cs"/>
          <w:rtl/>
          <w:lang w:eastAsia="he-IL"/>
        </w:rPr>
        <w:t xml:space="preserve">עלינו ל-15 ואז נתנו תוספת של שלוש שנים ועוד חמש </w:t>
      </w:r>
      <w:bookmarkStart w:id="2182" w:name="_ETM_Q1_504089"/>
      <w:bookmarkEnd w:id="2182"/>
      <w:r>
        <w:rPr>
          <w:rFonts w:hint="cs"/>
          <w:rtl/>
          <w:lang w:eastAsia="he-IL"/>
        </w:rPr>
        <w:t>שנים ליועץ המשפטי. בסך הכול 23.</w:t>
      </w:r>
    </w:p>
    <w:p w:rsidR="000747F6" w:rsidRDefault="000747F6" w:rsidP="000747F6">
      <w:pPr>
        <w:rPr>
          <w:rtl/>
          <w:lang w:eastAsia="he-IL"/>
        </w:rPr>
      </w:pPr>
    </w:p>
    <w:p w:rsidR="000747F6" w:rsidRDefault="000747F6" w:rsidP="000747F6">
      <w:pPr>
        <w:pStyle w:val="afb"/>
        <w:keepNext/>
        <w:rPr>
          <w:rtl/>
          <w:lang w:eastAsia="he-IL"/>
        </w:rPr>
      </w:pPr>
      <w:bookmarkStart w:id="2183" w:name="_ETM_Q1_505887"/>
      <w:bookmarkStart w:id="2184" w:name="_ETM_Q1_506671"/>
      <w:bookmarkEnd w:id="2183"/>
      <w:bookmarkEnd w:id="2184"/>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חושב שכאן אנחנו </w:t>
      </w:r>
      <w:bookmarkStart w:id="2185" w:name="_ETM_Q1_506673"/>
      <w:bookmarkEnd w:id="2185"/>
      <w:r>
        <w:rPr>
          <w:rFonts w:hint="cs"/>
          <w:rtl/>
          <w:lang w:eastAsia="he-IL"/>
        </w:rPr>
        <w:t xml:space="preserve">קצת חלוקים. </w:t>
      </w:r>
    </w:p>
    <w:p w:rsidR="000747F6" w:rsidRDefault="000747F6" w:rsidP="000747F6">
      <w:pPr>
        <w:rPr>
          <w:rtl/>
          <w:lang w:eastAsia="he-IL"/>
        </w:rPr>
      </w:pPr>
    </w:p>
    <w:p w:rsidR="000747F6" w:rsidRDefault="000747F6" w:rsidP="000747F6">
      <w:pPr>
        <w:pStyle w:val="af8"/>
        <w:keepNext/>
        <w:rPr>
          <w:rtl/>
        </w:rPr>
      </w:pPr>
      <w:bookmarkStart w:id="2186" w:name="_ETM_Q1_511317"/>
      <w:bookmarkStart w:id="2187" w:name="_ETM_Q1_512359"/>
      <w:bookmarkEnd w:id="2186"/>
      <w:bookmarkEnd w:id="2187"/>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אני רוצה לראות מה ההצעה שלכם.</w:t>
      </w:r>
      <w:bookmarkStart w:id="2188" w:name="_ETM_Q1_514257"/>
      <w:bookmarkEnd w:id="2188"/>
      <w:r>
        <w:rPr>
          <w:rFonts w:hint="cs"/>
          <w:rtl/>
          <w:lang w:eastAsia="he-IL"/>
        </w:rPr>
        <w:t xml:space="preserve"> אמרתי, זה המצב.</w:t>
      </w:r>
    </w:p>
    <w:p w:rsidR="000747F6" w:rsidRDefault="000747F6" w:rsidP="000747F6">
      <w:pPr>
        <w:rPr>
          <w:rtl/>
          <w:lang w:eastAsia="he-IL"/>
        </w:rPr>
      </w:pPr>
    </w:p>
    <w:p w:rsidR="000747F6" w:rsidRDefault="000747F6" w:rsidP="000747F6">
      <w:pPr>
        <w:pStyle w:val="afb"/>
        <w:keepNext/>
        <w:rPr>
          <w:rtl/>
          <w:lang w:eastAsia="he-IL"/>
        </w:rPr>
      </w:pPr>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זה לא המצב. </w:t>
      </w:r>
    </w:p>
    <w:p w:rsidR="000747F6" w:rsidRDefault="000747F6" w:rsidP="000747F6">
      <w:pPr>
        <w:rPr>
          <w:rtl/>
          <w:lang w:eastAsia="he-IL"/>
        </w:rPr>
      </w:pPr>
      <w:bookmarkStart w:id="2189" w:name="_ETM_Q1_516131"/>
      <w:bookmarkEnd w:id="2189"/>
    </w:p>
    <w:p w:rsidR="000747F6" w:rsidRDefault="000747F6" w:rsidP="000747F6">
      <w:pPr>
        <w:pStyle w:val="af8"/>
        <w:keepNext/>
        <w:rPr>
          <w:rtl/>
        </w:rPr>
      </w:pPr>
      <w:bookmarkStart w:id="2190" w:name="_ETM_Q1_516769"/>
      <w:bookmarkEnd w:id="2190"/>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במצב שלכם. </w:t>
      </w:r>
      <w:bookmarkStart w:id="2191" w:name="_ETM_Q1_517968"/>
      <w:bookmarkEnd w:id="2191"/>
      <w:r>
        <w:rPr>
          <w:rFonts w:hint="cs"/>
          <w:rtl/>
          <w:lang w:eastAsia="he-IL"/>
        </w:rPr>
        <w:t xml:space="preserve">זה המצב בחוק. אתם באים ואומרים שבסיטואציה הזאת אתם מבקשים שמעבר לתוספות שיש בחוק, אתם </w:t>
      </w:r>
      <w:bookmarkStart w:id="2192" w:name="_ETM_Q1_528813"/>
      <w:bookmarkEnd w:id="2192"/>
      <w:r>
        <w:rPr>
          <w:rFonts w:hint="cs"/>
          <w:rtl/>
          <w:lang w:eastAsia="he-IL"/>
        </w:rPr>
        <w:t xml:space="preserve">רוצים עוד תוספת של איקס שנים שהיועץ יוכל להאריך לכם. </w:t>
      </w:r>
      <w:bookmarkStart w:id="2193" w:name="_ETM_Q1_535591"/>
      <w:bookmarkEnd w:id="2193"/>
      <w:r>
        <w:rPr>
          <w:rFonts w:hint="cs"/>
          <w:rtl/>
          <w:lang w:eastAsia="he-IL"/>
        </w:rPr>
        <w:t>זו המשמעות.</w:t>
      </w:r>
    </w:p>
    <w:p w:rsidR="000747F6" w:rsidRDefault="000747F6" w:rsidP="000747F6">
      <w:pPr>
        <w:rPr>
          <w:rtl/>
          <w:lang w:eastAsia="he-IL"/>
        </w:rPr>
      </w:pPr>
    </w:p>
    <w:p w:rsidR="000747F6" w:rsidRDefault="000747F6" w:rsidP="000747F6">
      <w:pPr>
        <w:pStyle w:val="afb"/>
        <w:keepNext/>
        <w:rPr>
          <w:rtl/>
          <w:lang w:eastAsia="he-IL"/>
        </w:rPr>
      </w:pPr>
      <w:bookmarkStart w:id="2194" w:name="_ETM_Q1_534940"/>
      <w:bookmarkStart w:id="2195" w:name="_ETM_Q1_537637"/>
      <w:bookmarkStart w:id="2196" w:name="_ETM_Q1_599792"/>
      <w:bookmarkEnd w:id="2194"/>
      <w:bookmarkEnd w:id="2195"/>
      <w:bookmarkEnd w:id="2196"/>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אני רוצה להזכיר עוד דבר. במקרה הזה, הייתה א</w:t>
      </w:r>
      <w:bookmarkStart w:id="2197" w:name="_ETM_Q1_539317"/>
      <w:bookmarkEnd w:id="2197"/>
      <w:r>
        <w:rPr>
          <w:rFonts w:hint="cs"/>
          <w:rtl/>
          <w:lang w:eastAsia="he-IL"/>
        </w:rPr>
        <w:t>יזושהי חקירה ראשונית ועכשיו נשאר לנו במאגרים שלנו</w:t>
      </w:r>
      <w:bookmarkStart w:id="2198" w:name="_ETM_Q1_543643"/>
      <w:bookmarkEnd w:id="2198"/>
      <w:r>
        <w:rPr>
          <w:rFonts w:hint="cs"/>
          <w:rtl/>
          <w:lang w:eastAsia="he-IL"/>
        </w:rPr>
        <w:t>, לא יכולנו להשתמש ב-</w:t>
      </w:r>
      <w:r>
        <w:rPr>
          <w:lang w:eastAsia="he-IL"/>
        </w:rPr>
        <w:t>DNA</w:t>
      </w:r>
      <w:r>
        <w:rPr>
          <w:rFonts w:hint="cs"/>
          <w:rtl/>
          <w:lang w:eastAsia="he-IL"/>
        </w:rPr>
        <w:t xml:space="preserve"> ונשארה אותה דגימה בתקווה שמישהו </w:t>
      </w:r>
      <w:bookmarkStart w:id="2199" w:name="_ETM_Q1_547561"/>
      <w:bookmarkEnd w:id="2199"/>
      <w:r>
        <w:rPr>
          <w:rFonts w:hint="cs"/>
          <w:rtl/>
          <w:lang w:eastAsia="he-IL"/>
        </w:rPr>
        <w:t xml:space="preserve">פעם יידגם ויהיה את הבינגו המיוחל. אין לי את היכולת </w:t>
      </w:r>
      <w:bookmarkStart w:id="2200" w:name="_ETM_Q1_551432"/>
      <w:bookmarkEnd w:id="2200"/>
      <w:r>
        <w:rPr>
          <w:rFonts w:hint="cs"/>
          <w:rtl/>
          <w:lang w:eastAsia="he-IL"/>
        </w:rPr>
        <w:t>לעשות את התוספות של ראש אח"מ, של היועץ, כי ל</w:t>
      </w:r>
      <w:bookmarkStart w:id="2201" w:name="_ETM_Q1_557226"/>
      <w:bookmarkEnd w:id="2201"/>
      <w:r>
        <w:rPr>
          <w:rFonts w:hint="cs"/>
          <w:rtl/>
          <w:lang w:eastAsia="he-IL"/>
        </w:rPr>
        <w:t xml:space="preserve">מעשה אין כאן איזשהו חשוד חי שנחקר באזהרה ואני מבקש לגביו הארכות לאותם דוחות כפי שבאמת ציינו </w:t>
      </w:r>
      <w:bookmarkStart w:id="2202" w:name="_ETM_Q1_567450"/>
      <w:bookmarkEnd w:id="2202"/>
      <w:r>
        <w:rPr>
          <w:rFonts w:hint="cs"/>
          <w:rtl/>
          <w:lang w:eastAsia="he-IL"/>
        </w:rPr>
        <w:t>בתחילת הדיון.</w:t>
      </w:r>
    </w:p>
    <w:p w:rsidR="000747F6" w:rsidRDefault="000747F6" w:rsidP="000747F6">
      <w:pPr>
        <w:rPr>
          <w:rtl/>
          <w:lang w:eastAsia="he-IL"/>
        </w:rPr>
      </w:pPr>
    </w:p>
    <w:p w:rsidR="000747F6" w:rsidRDefault="000747F6" w:rsidP="000747F6">
      <w:pPr>
        <w:pStyle w:val="af8"/>
        <w:keepNext/>
        <w:rPr>
          <w:rtl/>
        </w:rPr>
      </w:pPr>
      <w:bookmarkStart w:id="2203" w:name="_ETM_Q1_567023"/>
      <w:bookmarkEnd w:id="2203"/>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לא הבנת. מהרגע שאתה מצאת מישהו, אז </w:t>
      </w:r>
      <w:bookmarkStart w:id="2204" w:name="_ETM_Q1_572661"/>
      <w:bookmarkEnd w:id="2204"/>
      <w:r>
        <w:rPr>
          <w:rFonts w:hint="cs"/>
          <w:rtl/>
          <w:lang w:eastAsia="he-IL"/>
        </w:rPr>
        <w:t>אנחנו נותנים לך את כל זה.</w:t>
      </w:r>
    </w:p>
    <w:p w:rsidR="000747F6" w:rsidRDefault="000747F6" w:rsidP="000747F6">
      <w:pPr>
        <w:rPr>
          <w:rtl/>
          <w:lang w:eastAsia="he-IL"/>
        </w:rPr>
      </w:pPr>
    </w:p>
    <w:p w:rsidR="000747F6" w:rsidRDefault="000747F6" w:rsidP="000747F6">
      <w:pPr>
        <w:pStyle w:val="afb"/>
        <w:keepNext/>
        <w:rPr>
          <w:rtl/>
          <w:lang w:eastAsia="he-IL"/>
        </w:rPr>
      </w:pPr>
      <w:bookmarkStart w:id="2205" w:name="_ETM_Q1_574119"/>
      <w:bookmarkStart w:id="2206" w:name="_ETM_Q1_575276"/>
      <w:bookmarkEnd w:id="2205"/>
      <w:bookmarkEnd w:id="2206"/>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נכון.</w:t>
      </w:r>
    </w:p>
    <w:p w:rsidR="000747F6" w:rsidRDefault="000747F6" w:rsidP="000747F6">
      <w:pPr>
        <w:rPr>
          <w:rtl/>
          <w:lang w:eastAsia="he-IL"/>
        </w:rPr>
      </w:pPr>
    </w:p>
    <w:p w:rsidR="000747F6" w:rsidRDefault="000747F6" w:rsidP="000747F6">
      <w:pPr>
        <w:pStyle w:val="af8"/>
        <w:keepNext/>
        <w:rPr>
          <w:rtl/>
        </w:rPr>
      </w:pPr>
      <w:bookmarkStart w:id="2207" w:name="_ETM_Q1_577471"/>
      <w:bookmarkEnd w:id="2207"/>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אתה רוצה עוד תוספת ואני אומר בסדר.</w:t>
      </w:r>
    </w:p>
    <w:p w:rsidR="000747F6" w:rsidRDefault="000747F6" w:rsidP="000747F6">
      <w:pPr>
        <w:rPr>
          <w:rtl/>
          <w:lang w:eastAsia="he-IL"/>
        </w:rPr>
      </w:pPr>
    </w:p>
    <w:p w:rsidR="000747F6" w:rsidRDefault="000747F6" w:rsidP="000747F6">
      <w:pPr>
        <w:pStyle w:val="a5"/>
        <w:keepNext/>
        <w:rPr>
          <w:rtl/>
        </w:rPr>
      </w:pPr>
      <w:bookmarkStart w:id="2208" w:name="_ETM_Q1_578536"/>
      <w:bookmarkEnd w:id="2208"/>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גם אחרי 50 שנים?</w:t>
      </w:r>
    </w:p>
    <w:p w:rsidR="000747F6" w:rsidRDefault="000747F6" w:rsidP="000747F6">
      <w:pPr>
        <w:rPr>
          <w:rtl/>
          <w:lang w:eastAsia="he-IL"/>
        </w:rPr>
      </w:pPr>
    </w:p>
    <w:p w:rsidR="000747F6" w:rsidRDefault="000747F6" w:rsidP="000747F6">
      <w:pPr>
        <w:pStyle w:val="af8"/>
        <w:keepNext/>
        <w:rPr>
          <w:rtl/>
        </w:rPr>
      </w:pPr>
      <w:bookmarkStart w:id="2209" w:name="_ETM_Q1_580687"/>
      <w:bookmarkStart w:id="2210" w:name="_ETM_Q1_581604"/>
      <w:bookmarkEnd w:id="2209"/>
      <w:bookmarkEnd w:id="2210"/>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בואו </w:t>
      </w:r>
      <w:bookmarkStart w:id="2211" w:name="_ETM_Q1_583573"/>
      <w:bookmarkEnd w:id="2211"/>
      <w:r>
        <w:rPr>
          <w:rFonts w:hint="cs"/>
          <w:rtl/>
          <w:lang w:eastAsia="he-IL"/>
        </w:rPr>
        <w:t xml:space="preserve">נראה קודם כל מה ההצעה. ההצעה אומרת שבמקרה של </w:t>
      </w:r>
      <w:bookmarkStart w:id="2212" w:name="_ETM_Q1_589594"/>
      <w:bookmarkEnd w:id="2212"/>
      <w:r>
        <w:rPr>
          <w:rFonts w:hint="cs"/>
          <w:rtl/>
          <w:lang w:eastAsia="he-IL"/>
        </w:rPr>
        <w:t>פשע חמור ויש נניח</w:t>
      </w:r>
      <w:r>
        <w:rPr>
          <w:lang w:eastAsia="he-IL"/>
        </w:rPr>
        <w:t>DNA</w:t>
      </w:r>
      <w:r>
        <w:rPr>
          <w:rFonts w:hint="cs"/>
          <w:rtl/>
          <w:lang w:eastAsia="he-IL"/>
        </w:rPr>
        <w:t xml:space="preserve"> ואין חשוד ואין כלום והמשטרה </w:t>
      </w:r>
      <w:bookmarkStart w:id="2213" w:name="_ETM_Q1_598057"/>
      <w:bookmarkEnd w:id="2213"/>
      <w:r>
        <w:rPr>
          <w:rFonts w:hint="cs"/>
          <w:rtl/>
          <w:lang w:eastAsia="he-IL"/>
        </w:rPr>
        <w:t xml:space="preserve">מנסה לבדוק. עוברים. </w:t>
      </w:r>
    </w:p>
    <w:p w:rsidR="000747F6" w:rsidRDefault="000747F6" w:rsidP="000747F6">
      <w:pPr>
        <w:rPr>
          <w:rtl/>
          <w:lang w:eastAsia="he-IL"/>
        </w:rPr>
      </w:pPr>
    </w:p>
    <w:p w:rsidR="000747F6" w:rsidRDefault="000747F6" w:rsidP="000747F6">
      <w:pPr>
        <w:pStyle w:val="a5"/>
        <w:keepNext/>
        <w:rPr>
          <w:rtl/>
        </w:rPr>
      </w:pPr>
      <w:bookmarkStart w:id="2214" w:name="_ETM_Q1_605825"/>
      <w:bookmarkEnd w:id="2214"/>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w:t>
      </w:r>
      <w:bookmarkStart w:id="2215" w:name="_ETM_Q1_605056"/>
      <w:bookmarkEnd w:id="2215"/>
      <w:r>
        <w:rPr>
          <w:rFonts w:hint="cs"/>
          <w:rtl/>
          <w:lang w:eastAsia="he-IL"/>
        </w:rPr>
        <w:t xml:space="preserve">חושבת שזאת כן צריכה להיות תוספת מעבר לתקופה ולא מרגע </w:t>
      </w:r>
      <w:bookmarkStart w:id="2216" w:name="_ETM_Q1_608879"/>
      <w:bookmarkEnd w:id="2216"/>
      <w:r>
        <w:rPr>
          <w:rFonts w:hint="cs"/>
          <w:rtl/>
          <w:lang w:eastAsia="he-IL"/>
        </w:rPr>
        <w:t>שאיתרו. להאריך את התקופה.</w:t>
      </w:r>
    </w:p>
    <w:p w:rsidR="000747F6" w:rsidRDefault="000747F6" w:rsidP="000747F6">
      <w:pPr>
        <w:rPr>
          <w:rtl/>
          <w:lang w:eastAsia="he-IL"/>
        </w:rPr>
      </w:pPr>
    </w:p>
    <w:p w:rsidR="000747F6" w:rsidRDefault="000747F6" w:rsidP="000747F6">
      <w:pPr>
        <w:pStyle w:val="af8"/>
        <w:keepNext/>
        <w:rPr>
          <w:rtl/>
        </w:rPr>
      </w:pPr>
      <w:bookmarkStart w:id="2217" w:name="_ETM_Q1_610875"/>
      <w:bookmarkStart w:id="2218" w:name="_ETM_Q1_611717"/>
      <w:bookmarkEnd w:id="2217"/>
      <w:bookmarkEnd w:id="221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מנסה ללבן. אני שואל </w:t>
      </w:r>
      <w:bookmarkStart w:id="2219" w:name="_ETM_Q1_612771"/>
      <w:bookmarkEnd w:id="2219"/>
      <w:r>
        <w:rPr>
          <w:rFonts w:hint="cs"/>
          <w:rtl/>
          <w:lang w:eastAsia="he-IL"/>
        </w:rPr>
        <w:t>גם אתכם. בהצעה שלכם, נניח עברו 50 שנים ואז התגלה.</w:t>
      </w:r>
    </w:p>
    <w:p w:rsidR="000747F6" w:rsidRDefault="000747F6" w:rsidP="000747F6">
      <w:pPr>
        <w:rPr>
          <w:rtl/>
          <w:lang w:eastAsia="he-IL"/>
        </w:rPr>
      </w:pPr>
    </w:p>
    <w:p w:rsidR="000747F6" w:rsidRDefault="000747F6" w:rsidP="000747F6">
      <w:pPr>
        <w:pStyle w:val="afb"/>
        <w:keepNext/>
        <w:rPr>
          <w:rtl/>
          <w:lang w:eastAsia="he-IL"/>
        </w:rPr>
      </w:pPr>
      <w:bookmarkStart w:id="2220" w:name="_ETM_Q1_616885"/>
      <w:bookmarkEnd w:id="2220"/>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זה </w:t>
      </w:r>
      <w:bookmarkStart w:id="2221" w:name="_ETM_Q1_615300"/>
      <w:bookmarkEnd w:id="2221"/>
      <w:r>
        <w:rPr>
          <w:rFonts w:hint="cs"/>
          <w:rtl/>
          <w:lang w:eastAsia="he-IL"/>
        </w:rPr>
        <w:t>לא מה שאנחנו מבקשים.</w:t>
      </w:r>
    </w:p>
    <w:p w:rsidR="000747F6" w:rsidRDefault="000747F6" w:rsidP="000747F6">
      <w:pPr>
        <w:rPr>
          <w:rtl/>
          <w:lang w:eastAsia="he-IL"/>
        </w:rPr>
      </w:pPr>
    </w:p>
    <w:p w:rsidR="000747F6" w:rsidRDefault="000747F6" w:rsidP="000747F6">
      <w:pPr>
        <w:pStyle w:val="af8"/>
        <w:keepNext/>
        <w:rPr>
          <w:rtl/>
        </w:rPr>
      </w:pPr>
      <w:bookmarkStart w:id="2222" w:name="_ETM_Q1_618645"/>
      <w:bookmarkStart w:id="2223" w:name="_ETM_Q1_619945"/>
      <w:bookmarkEnd w:id="2222"/>
      <w:bookmarkEnd w:id="2223"/>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אתם רוצים לומר שלו יצויר שהיה </w:t>
      </w:r>
      <w:bookmarkStart w:id="2224" w:name="_ETM_Q1_625517"/>
      <w:bookmarkEnd w:id="2224"/>
      <w:r>
        <w:rPr>
          <w:rFonts w:hint="cs"/>
          <w:rtl/>
          <w:lang w:eastAsia="he-IL"/>
        </w:rPr>
        <w:t xml:space="preserve">לכם חשוד, הייתם עדיין נמצאים בתוך המסגרת של ה-23 שנים, נניח </w:t>
      </w:r>
      <w:bookmarkStart w:id="2225" w:name="_ETM_Q1_634548"/>
      <w:bookmarkEnd w:id="2225"/>
      <w:r>
        <w:rPr>
          <w:rFonts w:hint="cs"/>
          <w:rtl/>
          <w:lang w:eastAsia="he-IL"/>
        </w:rPr>
        <w:t xml:space="preserve">אחרי 15 שנים, לא חשוב, אבל בתוך ה-23 שנים – מאז אתם מתחילים ואתם מבקשים שאז לא </w:t>
      </w:r>
      <w:bookmarkStart w:id="2226" w:name="_ETM_Q1_640368"/>
      <w:bookmarkEnd w:id="2226"/>
      <w:r>
        <w:rPr>
          <w:rFonts w:hint="cs"/>
          <w:rtl/>
          <w:lang w:eastAsia="he-IL"/>
        </w:rPr>
        <w:t xml:space="preserve">ניתן לכם את היתרה שנשארה אלא אתם רוצים שניתן </w:t>
      </w:r>
      <w:bookmarkStart w:id="2227" w:name="_ETM_Q1_642270"/>
      <w:bookmarkEnd w:id="2227"/>
      <w:r>
        <w:rPr>
          <w:rFonts w:hint="cs"/>
          <w:rtl/>
          <w:lang w:eastAsia="he-IL"/>
        </w:rPr>
        <w:t xml:space="preserve">לכם תוספת כי רק מעכשיו אתם מתחילים ושהתוספת </w:t>
      </w:r>
      <w:bookmarkStart w:id="2228" w:name="_ETM_Q1_647147"/>
      <w:bookmarkEnd w:id="2228"/>
      <w:r>
        <w:rPr>
          <w:rFonts w:hint="cs"/>
          <w:rtl/>
          <w:lang w:eastAsia="he-IL"/>
        </w:rPr>
        <w:t>תבוא לידי ביטוי בהארכה של היועץ.</w:t>
      </w:r>
    </w:p>
    <w:p w:rsidR="000747F6" w:rsidRDefault="000747F6" w:rsidP="000747F6">
      <w:pPr>
        <w:rPr>
          <w:rtl/>
          <w:lang w:eastAsia="he-IL"/>
        </w:rPr>
      </w:pPr>
    </w:p>
    <w:p w:rsidR="000747F6" w:rsidRDefault="000747F6" w:rsidP="000747F6">
      <w:pPr>
        <w:pStyle w:val="afb"/>
        <w:keepNext/>
        <w:rPr>
          <w:rtl/>
          <w:lang w:eastAsia="he-IL"/>
        </w:rPr>
      </w:pPr>
      <w:bookmarkStart w:id="2229" w:name="_ETM_Q1_648612"/>
      <w:bookmarkStart w:id="2230" w:name="_ETM_Q1_648774"/>
      <w:bookmarkEnd w:id="2229"/>
      <w:bookmarkEnd w:id="2230"/>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נכון, למעט נתון אחד. לתפיסתנו, אם אני </w:t>
      </w:r>
      <w:bookmarkStart w:id="2231" w:name="_ETM_Q1_651236"/>
      <w:bookmarkEnd w:id="2231"/>
      <w:r>
        <w:rPr>
          <w:rFonts w:hint="cs"/>
          <w:rtl/>
          <w:lang w:eastAsia="he-IL"/>
        </w:rPr>
        <w:t xml:space="preserve">נותן פרשנות נכונה לחוק, אני לא יכול להגיע במצב כזה ל-23 שנים. אני יכול להגיע מקסימום ל-15 שנים כי אין </w:t>
      </w:r>
      <w:bookmarkStart w:id="2232" w:name="_ETM_Q1_658255"/>
      <w:bookmarkEnd w:id="2232"/>
      <w:r>
        <w:rPr>
          <w:rFonts w:hint="cs"/>
          <w:rtl/>
          <w:lang w:eastAsia="he-IL"/>
        </w:rPr>
        <w:t>לי יכולת לפנות לאף אחד.</w:t>
      </w:r>
    </w:p>
    <w:p w:rsidR="000747F6" w:rsidRDefault="000747F6" w:rsidP="000747F6">
      <w:pPr>
        <w:rPr>
          <w:rtl/>
          <w:lang w:eastAsia="he-IL"/>
        </w:rPr>
      </w:pPr>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זאת אומרת, בפועל אתה </w:t>
      </w:r>
      <w:bookmarkStart w:id="2233" w:name="_ETM_Q1_662403"/>
      <w:bookmarkEnd w:id="2233"/>
      <w:r>
        <w:rPr>
          <w:rFonts w:hint="cs"/>
          <w:rtl/>
          <w:lang w:eastAsia="he-IL"/>
        </w:rPr>
        <w:t xml:space="preserve">יכול 15 שנים אבל אני דיברתי בתוך ההליך שבו </w:t>
      </w:r>
      <w:bookmarkStart w:id="2234" w:name="_ETM_Q1_667203"/>
      <w:bookmarkEnd w:id="2234"/>
      <w:r>
        <w:rPr>
          <w:rFonts w:hint="cs"/>
          <w:rtl/>
          <w:lang w:eastAsia="he-IL"/>
        </w:rPr>
        <w:t>לפי החוק הזה, לו היה.</w:t>
      </w:r>
    </w:p>
    <w:p w:rsidR="000747F6" w:rsidRDefault="000747F6" w:rsidP="000747F6">
      <w:pPr>
        <w:rPr>
          <w:rtl/>
          <w:lang w:eastAsia="he-IL"/>
        </w:rPr>
      </w:pPr>
    </w:p>
    <w:p w:rsidR="000747F6" w:rsidRDefault="000747F6" w:rsidP="000747F6">
      <w:pPr>
        <w:pStyle w:val="afb"/>
        <w:keepNext/>
        <w:rPr>
          <w:rtl/>
          <w:lang w:eastAsia="he-IL"/>
        </w:rPr>
      </w:pPr>
      <w:bookmarkStart w:id="2235" w:name="_ETM_Q1_670105"/>
      <w:bookmarkStart w:id="2236" w:name="_ETM_Q1_669747"/>
      <w:bookmarkEnd w:id="2235"/>
      <w:bookmarkEnd w:id="2236"/>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אם יש לי 15, כאן יהיה</w:t>
      </w:r>
      <w:bookmarkStart w:id="2237" w:name="_ETM_Q1_671768"/>
      <w:bookmarkEnd w:id="2237"/>
      <w:r>
        <w:rPr>
          <w:rFonts w:hint="cs"/>
          <w:rtl/>
          <w:lang w:eastAsia="he-IL"/>
        </w:rPr>
        <w:t xml:space="preserve"> 30 מקסימום. הרי אני לא יכול לפנות ליועץ </w:t>
      </w:r>
      <w:bookmarkStart w:id="2238" w:name="_ETM_Q1_674322"/>
      <w:bookmarkEnd w:id="2238"/>
      <w:r>
        <w:rPr>
          <w:rFonts w:hint="cs"/>
          <w:rtl/>
          <w:lang w:eastAsia="he-IL"/>
        </w:rPr>
        <w:t xml:space="preserve">עם אותם שמונה שנים שבכל עבירת פשע אחרת אני יכול. </w:t>
      </w:r>
      <w:bookmarkStart w:id="2239" w:name="_ETM_Q1_679785"/>
      <w:bookmarkEnd w:id="2239"/>
      <w:r>
        <w:rPr>
          <w:rFonts w:hint="cs"/>
          <w:rtl/>
          <w:lang w:eastAsia="he-IL"/>
        </w:rPr>
        <w:t xml:space="preserve">במקרה הזה אני אבקש 15 שנים נוספות. כלומר, יהיו </w:t>
      </w:r>
      <w:bookmarkStart w:id="2240" w:name="_ETM_Q1_680890"/>
      <w:bookmarkEnd w:id="2240"/>
      <w:r>
        <w:rPr>
          <w:rFonts w:hint="cs"/>
          <w:rtl/>
          <w:lang w:eastAsia="he-IL"/>
        </w:rPr>
        <w:t xml:space="preserve">כאן 30 שנים מקסימום – 15 בבסיס ועוד 15 תוספת. </w:t>
      </w:r>
      <w:bookmarkStart w:id="2241" w:name="_ETM_Q1_687007"/>
      <w:bookmarkEnd w:id="2241"/>
      <w:r>
        <w:rPr>
          <w:rFonts w:hint="cs"/>
          <w:rtl/>
          <w:lang w:eastAsia="he-IL"/>
        </w:rPr>
        <w:t xml:space="preserve">כאן זה נגמר כי אחרי 30 שנים, אם לא מצאנו את האנס, יכול להיות שהוא </w:t>
      </w:r>
      <w:bookmarkStart w:id="2242" w:name="_ETM_Q1_690043"/>
      <w:bookmarkEnd w:id="2242"/>
      <w:r>
        <w:rPr>
          <w:rFonts w:hint="cs"/>
          <w:rtl/>
          <w:lang w:eastAsia="he-IL"/>
        </w:rPr>
        <w:t>כבר הלך לעולמו.</w:t>
      </w:r>
    </w:p>
    <w:p w:rsidR="000747F6" w:rsidRDefault="000747F6" w:rsidP="000747F6">
      <w:pPr>
        <w:rPr>
          <w:rtl/>
          <w:lang w:eastAsia="he-IL"/>
        </w:rPr>
      </w:pPr>
    </w:p>
    <w:p w:rsidR="000747F6" w:rsidRDefault="000747F6" w:rsidP="000747F6">
      <w:pPr>
        <w:pStyle w:val="af8"/>
        <w:keepNext/>
        <w:rPr>
          <w:rtl/>
        </w:rPr>
      </w:pPr>
      <w:bookmarkStart w:id="2243" w:name="_ETM_Q1_690863"/>
      <w:bookmarkStart w:id="2244" w:name="_ETM_Q1_692018"/>
      <w:bookmarkEnd w:id="2243"/>
      <w:bookmarkEnd w:id="2244"/>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איך הגעת לעוד 15 שנים?</w:t>
      </w:r>
    </w:p>
    <w:p w:rsidR="000747F6" w:rsidRDefault="000747F6" w:rsidP="000747F6">
      <w:pPr>
        <w:rPr>
          <w:rtl/>
          <w:lang w:eastAsia="he-IL"/>
        </w:rPr>
      </w:pPr>
    </w:p>
    <w:p w:rsidR="000747F6" w:rsidRDefault="000747F6" w:rsidP="000747F6">
      <w:pPr>
        <w:pStyle w:val="afb"/>
        <w:keepNext/>
        <w:rPr>
          <w:rtl/>
          <w:lang w:eastAsia="he-IL"/>
        </w:rPr>
      </w:pPr>
      <w:bookmarkStart w:id="2245" w:name="_ETM_Q1_692624"/>
      <w:bookmarkStart w:id="2246" w:name="_ETM_Q1_693470"/>
      <w:bookmarkEnd w:id="2245"/>
      <w:bookmarkEnd w:id="2246"/>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כדי להשתמש באותם מושגים </w:t>
      </w:r>
      <w:bookmarkStart w:id="2247" w:name="_ETM_Q1_695191"/>
      <w:bookmarkEnd w:id="2247"/>
      <w:r>
        <w:rPr>
          <w:rFonts w:hint="cs"/>
          <w:rtl/>
          <w:lang w:eastAsia="he-IL"/>
        </w:rPr>
        <w:t xml:space="preserve">שהחוק משתמש בהם, לשמור על קוהרנטיות. החוק שלנו בעבירת </w:t>
      </w:r>
      <w:bookmarkStart w:id="2248" w:name="_ETM_Q1_699615"/>
      <w:bookmarkEnd w:id="2248"/>
      <w:r>
        <w:rPr>
          <w:rFonts w:hint="cs"/>
          <w:rtl/>
          <w:lang w:eastAsia="he-IL"/>
        </w:rPr>
        <w:t xml:space="preserve">פשע חמור אחרי 15 שנים, נתתי כאן כפל. </w:t>
      </w:r>
    </w:p>
    <w:p w:rsidR="000747F6" w:rsidRDefault="000747F6" w:rsidP="000747F6">
      <w:pPr>
        <w:rPr>
          <w:rtl/>
          <w:lang w:eastAsia="he-IL"/>
        </w:rPr>
      </w:pPr>
    </w:p>
    <w:p w:rsidR="000747F6" w:rsidRDefault="000747F6" w:rsidP="000747F6">
      <w:pPr>
        <w:pStyle w:val="af8"/>
        <w:keepNext/>
        <w:rPr>
          <w:rtl/>
        </w:rPr>
      </w:pPr>
      <w:bookmarkStart w:id="2249" w:name="_ETM_Q1_709089"/>
      <w:bookmarkStart w:id="2250" w:name="_ETM_Q1_709273"/>
      <w:bookmarkEnd w:id="2249"/>
      <w:bookmarkEnd w:id="2250"/>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לא כפל. אנחנו נתנו על ה-15 שנים - - -</w:t>
      </w:r>
    </w:p>
    <w:p w:rsidR="000747F6" w:rsidRDefault="000747F6" w:rsidP="000747F6">
      <w:pPr>
        <w:rPr>
          <w:rtl/>
          <w:lang w:eastAsia="he-IL"/>
        </w:rPr>
      </w:pPr>
    </w:p>
    <w:p w:rsidR="000747F6" w:rsidRDefault="000747F6" w:rsidP="000747F6">
      <w:pPr>
        <w:pStyle w:val="a5"/>
        <w:keepNext/>
        <w:rPr>
          <w:rtl/>
        </w:rPr>
      </w:pPr>
      <w:bookmarkStart w:id="2251" w:name="_ETM_Q1_709862"/>
      <w:bookmarkStart w:id="2252" w:name="_ETM_Q1_710728"/>
      <w:bookmarkEnd w:id="2251"/>
      <w:bookmarkEnd w:id="2252"/>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מרגע שאו</w:t>
      </w:r>
      <w:bookmarkStart w:id="2253" w:name="_ETM_Q1_710877"/>
      <w:bookmarkEnd w:id="2253"/>
      <w:r>
        <w:rPr>
          <w:rFonts w:hint="cs"/>
          <w:rtl/>
          <w:lang w:eastAsia="he-IL"/>
        </w:rPr>
        <w:t xml:space="preserve">תר חשוד ויש ראיית בינגו, בעצם התקופה הנוספת שנקבעה </w:t>
      </w:r>
      <w:bookmarkStart w:id="2254" w:name="_ETM_Q1_727282"/>
      <w:bookmarkEnd w:id="2254"/>
      <w:r>
        <w:rPr>
          <w:rFonts w:hint="cs"/>
          <w:rtl/>
          <w:lang w:eastAsia="he-IL"/>
        </w:rPr>
        <w:t xml:space="preserve">ככזאת שהיא משקפת הליכי חקירה והעמדה לדין לפי </w:t>
      </w:r>
      <w:bookmarkStart w:id="2255" w:name="_ETM_Q1_730359"/>
      <w:bookmarkEnd w:id="2255"/>
      <w:r>
        <w:rPr>
          <w:rFonts w:hint="cs"/>
          <w:rtl/>
          <w:lang w:eastAsia="he-IL"/>
        </w:rPr>
        <w:t>ההנחיות, אמורה להספיק. זה מה שצריך להוסיף.</w:t>
      </w:r>
    </w:p>
    <w:p w:rsidR="000747F6" w:rsidRDefault="000747F6" w:rsidP="000747F6">
      <w:pPr>
        <w:rPr>
          <w:rtl/>
          <w:lang w:eastAsia="he-IL"/>
        </w:rPr>
      </w:pPr>
    </w:p>
    <w:p w:rsidR="000747F6" w:rsidRDefault="000747F6" w:rsidP="000747F6">
      <w:pPr>
        <w:pStyle w:val="af8"/>
        <w:keepNext/>
        <w:rPr>
          <w:rtl/>
        </w:rPr>
      </w:pPr>
      <w:bookmarkStart w:id="2256" w:name="_ETM_Q1_733954"/>
      <w:bookmarkStart w:id="2257" w:name="_ETM_Q1_735142"/>
      <w:bookmarkEnd w:id="2256"/>
      <w:bookmarkEnd w:id="2257"/>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זה שמונה </w:t>
      </w:r>
      <w:bookmarkStart w:id="2258" w:name="_ETM_Q1_735088"/>
      <w:bookmarkEnd w:id="2258"/>
      <w:r>
        <w:rPr>
          <w:rFonts w:hint="cs"/>
          <w:rtl/>
          <w:lang w:eastAsia="he-IL"/>
        </w:rPr>
        <w:t>שנים. לא 15 שנים.</w:t>
      </w:r>
    </w:p>
    <w:p w:rsidR="000747F6" w:rsidRDefault="000747F6" w:rsidP="000747F6">
      <w:pPr>
        <w:rPr>
          <w:rtl/>
          <w:lang w:eastAsia="he-IL"/>
        </w:rPr>
      </w:pPr>
    </w:p>
    <w:p w:rsidR="000747F6" w:rsidRDefault="000747F6" w:rsidP="000747F6">
      <w:pPr>
        <w:pStyle w:val="a5"/>
        <w:keepNext/>
        <w:rPr>
          <w:rtl/>
        </w:rPr>
      </w:pPr>
      <w:bookmarkStart w:id="2259" w:name="_ETM_Q1_739730"/>
      <w:bookmarkStart w:id="2260" w:name="_ETM_Q1_741011"/>
      <w:bookmarkEnd w:id="2259"/>
      <w:bookmarkEnd w:id="2260"/>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אתה צריך פיצוי. המשטרה צריכה פיצוי </w:t>
      </w:r>
      <w:bookmarkStart w:id="2261" w:name="_ETM_Q1_748433"/>
      <w:bookmarkEnd w:id="2261"/>
      <w:r>
        <w:rPr>
          <w:rFonts w:hint="cs"/>
          <w:rtl/>
          <w:lang w:eastAsia="he-IL"/>
        </w:rPr>
        <w:t xml:space="preserve">לנושאים אלה על תקופות הזמן שהוא שלא יכול להשתמש בהם </w:t>
      </w:r>
      <w:bookmarkStart w:id="2262" w:name="_ETM_Q1_756686"/>
      <w:bookmarkEnd w:id="2262"/>
      <w:r>
        <w:rPr>
          <w:rFonts w:hint="cs"/>
          <w:rtl/>
          <w:lang w:eastAsia="he-IL"/>
        </w:rPr>
        <w:t>להארכה. זה שמונה שנים או 10.</w:t>
      </w:r>
      <w:bookmarkStart w:id="2263" w:name="_ETM_Q1_763237"/>
      <w:bookmarkEnd w:id="2263"/>
      <w:r>
        <w:rPr>
          <w:rFonts w:hint="cs"/>
          <w:rtl/>
          <w:lang w:eastAsia="he-IL"/>
        </w:rPr>
        <w:t xml:space="preserve"> בקשות שהוא לא יכול להפנות.</w:t>
      </w:r>
    </w:p>
    <w:p w:rsidR="000747F6" w:rsidRDefault="000747F6" w:rsidP="000747F6">
      <w:pPr>
        <w:rPr>
          <w:rtl/>
          <w:lang w:eastAsia="he-IL"/>
        </w:rPr>
      </w:pPr>
    </w:p>
    <w:p w:rsidR="000747F6" w:rsidRDefault="000747F6" w:rsidP="000747F6">
      <w:pPr>
        <w:pStyle w:val="af8"/>
        <w:keepNext/>
        <w:rPr>
          <w:rtl/>
        </w:rPr>
      </w:pPr>
      <w:bookmarkStart w:id="2264" w:name="_ETM_Q1_765272"/>
      <w:bookmarkStart w:id="2265" w:name="_ETM_Q1_766167"/>
      <w:bookmarkEnd w:id="2264"/>
      <w:bookmarkEnd w:id="2265"/>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תלוי מתי הם גילו.</w:t>
      </w:r>
    </w:p>
    <w:p w:rsidR="000747F6" w:rsidRDefault="000747F6" w:rsidP="000747F6">
      <w:pPr>
        <w:rPr>
          <w:rtl/>
          <w:lang w:eastAsia="he-IL"/>
        </w:rPr>
      </w:pPr>
    </w:p>
    <w:p w:rsidR="000747F6" w:rsidRDefault="000747F6" w:rsidP="000747F6">
      <w:pPr>
        <w:pStyle w:val="afb"/>
        <w:keepNext/>
        <w:rPr>
          <w:rtl/>
          <w:lang w:eastAsia="he-IL"/>
        </w:rPr>
      </w:pPr>
      <w:bookmarkStart w:id="2266" w:name="_ETM_Q1_765837"/>
      <w:bookmarkStart w:id="2267" w:name="_ETM_Q1_770936"/>
      <w:bookmarkEnd w:id="2266"/>
      <w:bookmarkEnd w:id="2267"/>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אדוני, אני רוצה לעשות סדר</w:t>
      </w:r>
      <w:bookmarkStart w:id="2268" w:name="_ETM_Q1_769696"/>
      <w:bookmarkEnd w:id="2268"/>
      <w:r>
        <w:rPr>
          <w:rFonts w:hint="cs"/>
          <w:rtl/>
          <w:lang w:eastAsia="he-IL"/>
        </w:rPr>
        <w:t xml:space="preserve">. יש לנו לעבירת אונס </w:t>
      </w:r>
      <w:bookmarkStart w:id="2269" w:name="_ETM_Q1_771474"/>
      <w:bookmarkEnd w:id="2269"/>
      <w:r>
        <w:rPr>
          <w:rFonts w:hint="cs"/>
          <w:rtl/>
          <w:lang w:eastAsia="he-IL"/>
        </w:rPr>
        <w:t xml:space="preserve">15 שנים. נניח שאין חשוד. 15 שנים אני יכול להאריך </w:t>
      </w:r>
      <w:bookmarkStart w:id="2270" w:name="_ETM_Q1_777417"/>
      <w:bookmarkEnd w:id="2270"/>
      <w:r>
        <w:rPr>
          <w:rFonts w:hint="cs"/>
          <w:rtl/>
          <w:lang w:eastAsia="he-IL"/>
        </w:rPr>
        <w:t xml:space="preserve">בשלוש כי אני מבצע פעולות חקירה. הגעתי ל-18 שנים. </w:t>
      </w:r>
    </w:p>
    <w:p w:rsidR="000747F6" w:rsidRDefault="000747F6" w:rsidP="000747F6">
      <w:pPr>
        <w:rPr>
          <w:rtl/>
          <w:lang w:eastAsia="he-IL"/>
        </w:rPr>
      </w:pPr>
    </w:p>
    <w:p w:rsidR="000747F6" w:rsidRDefault="000747F6" w:rsidP="000747F6">
      <w:pPr>
        <w:pStyle w:val="af8"/>
        <w:keepNext/>
        <w:rPr>
          <w:rtl/>
        </w:rPr>
      </w:pPr>
      <w:bookmarkStart w:id="2271" w:name="_ETM_Q1_778856"/>
      <w:bookmarkEnd w:id="2271"/>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ואתה יכול עוד חמש של היועץ.</w:t>
      </w:r>
    </w:p>
    <w:p w:rsidR="000747F6" w:rsidRDefault="000747F6" w:rsidP="000747F6">
      <w:pPr>
        <w:rPr>
          <w:rtl/>
          <w:lang w:eastAsia="he-IL"/>
        </w:rPr>
      </w:pPr>
    </w:p>
    <w:p w:rsidR="000747F6" w:rsidRDefault="000747F6" w:rsidP="000747F6">
      <w:pPr>
        <w:pStyle w:val="afb"/>
        <w:keepNext/>
        <w:rPr>
          <w:rtl/>
          <w:lang w:eastAsia="he-IL"/>
        </w:rPr>
      </w:pPr>
      <w:bookmarkStart w:id="2272" w:name="_ETM_Q1_781680"/>
      <w:bookmarkStart w:id="2273" w:name="_ETM_Q1_782031"/>
      <w:bookmarkEnd w:id="2272"/>
      <w:bookmarkEnd w:id="2273"/>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כל ההארכות של האישים, כלומר, </w:t>
      </w:r>
      <w:bookmarkStart w:id="2274" w:name="_ETM_Q1_787710"/>
      <w:bookmarkEnd w:id="2274"/>
      <w:r>
        <w:rPr>
          <w:rFonts w:hint="cs"/>
          <w:rtl/>
          <w:lang w:eastAsia="he-IL"/>
        </w:rPr>
        <w:t xml:space="preserve">ראש אח"מ, לא חלות כאן כי למעשה אין לי </w:t>
      </w:r>
      <w:bookmarkStart w:id="2275" w:name="_ETM_Q1_789778"/>
      <w:bookmarkEnd w:id="2275"/>
      <w:r>
        <w:rPr>
          <w:rFonts w:hint="cs"/>
          <w:rtl/>
          <w:lang w:eastAsia="he-IL"/>
        </w:rPr>
        <w:t>חשוד.</w:t>
      </w:r>
    </w:p>
    <w:p w:rsidR="000747F6" w:rsidRDefault="000747F6" w:rsidP="000747F6">
      <w:pPr>
        <w:rPr>
          <w:rtl/>
          <w:lang w:eastAsia="he-IL"/>
        </w:rPr>
      </w:pPr>
    </w:p>
    <w:p w:rsidR="000747F6" w:rsidRDefault="000747F6" w:rsidP="000747F6">
      <w:pPr>
        <w:pStyle w:val="af8"/>
        <w:keepNext/>
        <w:rPr>
          <w:rtl/>
        </w:rPr>
      </w:pPr>
      <w:bookmarkStart w:id="2276" w:name="_ETM_Q1_790491"/>
      <w:bookmarkStart w:id="2277" w:name="_ETM_Q1_791444"/>
      <w:bookmarkEnd w:id="2276"/>
      <w:bookmarkEnd w:id="2277"/>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נכון.</w:t>
      </w:r>
    </w:p>
    <w:p w:rsidR="000747F6" w:rsidRDefault="000747F6" w:rsidP="000747F6">
      <w:pPr>
        <w:rPr>
          <w:rtl/>
          <w:lang w:eastAsia="he-IL"/>
        </w:rPr>
      </w:pPr>
    </w:p>
    <w:p w:rsidR="000747F6" w:rsidRDefault="000747F6" w:rsidP="000747F6">
      <w:pPr>
        <w:pStyle w:val="afb"/>
        <w:keepNext/>
        <w:rPr>
          <w:rtl/>
          <w:lang w:eastAsia="he-IL"/>
        </w:rPr>
      </w:pPr>
      <w:bookmarkStart w:id="2278" w:name="_ETM_Q1_791507"/>
      <w:bookmarkStart w:id="2279" w:name="_ETM_Q1_792194"/>
      <w:bookmarkEnd w:id="2278"/>
      <w:bookmarkEnd w:id="2279"/>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לכן אני רוצה שבנקודה הזאת הגעתי ל-18 ו</w:t>
      </w:r>
      <w:bookmarkStart w:id="2280" w:name="_ETM_Q1_795107"/>
      <w:bookmarkEnd w:id="2280"/>
      <w:r>
        <w:rPr>
          <w:rFonts w:hint="cs"/>
          <w:rtl/>
          <w:lang w:eastAsia="he-IL"/>
        </w:rPr>
        <w:t xml:space="preserve">עכשיו אני רוצה להאריך למקרה שאין לי עדיין גילוי. </w:t>
      </w:r>
      <w:bookmarkStart w:id="2281" w:name="_ETM_Q1_806470"/>
      <w:bookmarkEnd w:id="2281"/>
      <w:r>
        <w:rPr>
          <w:rFonts w:hint="cs"/>
          <w:rtl/>
          <w:lang w:eastAsia="he-IL"/>
        </w:rPr>
        <w:t xml:space="preserve">כלומר, אנחנו לא יודעים מי זה הבן אדם. גם אם </w:t>
      </w:r>
      <w:bookmarkStart w:id="2282" w:name="_ETM_Q1_809345"/>
      <w:bookmarkEnd w:id="2282"/>
      <w:r>
        <w:rPr>
          <w:rFonts w:hint="cs"/>
          <w:rtl/>
          <w:lang w:eastAsia="he-IL"/>
        </w:rPr>
        <w:t>נקבע תקופת זמן, אני מבקש לגשת ליועץ המשפטי ולבקש ממ</w:t>
      </w:r>
      <w:bookmarkStart w:id="2283" w:name="_ETM_Q1_814561"/>
      <w:bookmarkEnd w:id="2283"/>
      <w:r>
        <w:rPr>
          <w:rFonts w:hint="cs"/>
          <w:rtl/>
          <w:lang w:eastAsia="he-IL"/>
        </w:rPr>
        <w:t xml:space="preserve">נו אישור שתקופת ההתיישנות תוארך כדי שנוכל להמשיך </w:t>
      </w:r>
      <w:bookmarkStart w:id="2284" w:name="_ETM_Q1_816987"/>
      <w:bookmarkEnd w:id="2284"/>
      <w:r>
        <w:rPr>
          <w:rFonts w:hint="cs"/>
          <w:rtl/>
          <w:lang w:eastAsia="he-IL"/>
        </w:rPr>
        <w:t>לחפש את החשוד. השאלה היא כמה. 15.</w:t>
      </w:r>
    </w:p>
    <w:p w:rsidR="000747F6" w:rsidRDefault="000747F6" w:rsidP="000747F6">
      <w:pPr>
        <w:rPr>
          <w:rtl/>
          <w:lang w:eastAsia="he-IL"/>
        </w:rPr>
      </w:pPr>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שייתן לכם עוד 15 </w:t>
      </w:r>
      <w:bookmarkStart w:id="2285" w:name="_ETM_Q1_824430"/>
      <w:bookmarkEnd w:id="2285"/>
      <w:r>
        <w:rPr>
          <w:rFonts w:hint="cs"/>
          <w:rtl/>
          <w:lang w:eastAsia="he-IL"/>
        </w:rPr>
        <w:t>שנים?</w:t>
      </w:r>
    </w:p>
    <w:p w:rsidR="000747F6" w:rsidRDefault="000747F6" w:rsidP="000747F6">
      <w:pPr>
        <w:rPr>
          <w:rtl/>
          <w:lang w:eastAsia="he-IL"/>
        </w:rPr>
      </w:pPr>
    </w:p>
    <w:p w:rsidR="000747F6" w:rsidRDefault="000747F6" w:rsidP="000747F6">
      <w:pPr>
        <w:pStyle w:val="afb"/>
        <w:keepNext/>
        <w:rPr>
          <w:rtl/>
          <w:lang w:eastAsia="he-IL"/>
        </w:rPr>
      </w:pPr>
      <w:bookmarkStart w:id="2286" w:name="_ETM_Q1_826558"/>
      <w:bookmarkStart w:id="2287" w:name="_ETM_Q1_828324"/>
      <w:bookmarkEnd w:id="2286"/>
      <w:bookmarkEnd w:id="2287"/>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עוד 15. עד 15.</w:t>
      </w:r>
      <w:bookmarkStart w:id="2288" w:name="_ETM_Q1_837695"/>
      <w:bookmarkEnd w:id="2288"/>
    </w:p>
    <w:p w:rsidR="000747F6" w:rsidRDefault="000747F6" w:rsidP="000747F6">
      <w:pPr>
        <w:rPr>
          <w:rtl/>
          <w:lang w:eastAsia="he-IL"/>
        </w:rPr>
      </w:pPr>
    </w:p>
    <w:p w:rsidR="000747F6" w:rsidRDefault="000747F6" w:rsidP="000747F6">
      <w:pPr>
        <w:pStyle w:val="af8"/>
        <w:keepNext/>
        <w:rPr>
          <w:rtl/>
        </w:rPr>
      </w:pPr>
      <w:bookmarkStart w:id="2289" w:name="_ETM_Q1_839222"/>
      <w:bookmarkStart w:id="2290" w:name="_ETM_Q1_844524"/>
      <w:bookmarkEnd w:id="2289"/>
      <w:bookmarkEnd w:id="2290"/>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חמש וחצי שנים של היועץ ושל אח"מ.</w:t>
      </w:r>
    </w:p>
    <w:p w:rsidR="000747F6" w:rsidRDefault="000747F6" w:rsidP="000747F6">
      <w:pPr>
        <w:rPr>
          <w:rtl/>
          <w:lang w:eastAsia="he-IL"/>
        </w:rPr>
      </w:pPr>
      <w:bookmarkStart w:id="2291" w:name="_ETM_Q1_847307"/>
      <w:bookmarkEnd w:id="2291"/>
    </w:p>
    <w:p w:rsidR="000747F6" w:rsidRDefault="000747F6" w:rsidP="000747F6">
      <w:pPr>
        <w:pStyle w:val="afb"/>
        <w:keepNext/>
        <w:rPr>
          <w:rtl/>
          <w:lang w:eastAsia="he-IL"/>
        </w:rPr>
      </w:pPr>
      <w:bookmarkStart w:id="2292" w:name="_ETM_Q1_847885"/>
      <w:bookmarkStart w:id="2293" w:name="_ETM_Q1_849132"/>
      <w:bookmarkEnd w:id="2292"/>
      <w:bookmarkEnd w:id="2293"/>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לפי </w:t>
      </w:r>
      <w:bookmarkStart w:id="2294" w:name="_ETM_Q1_848677"/>
      <w:bookmarkEnd w:id="2294"/>
      <w:r>
        <w:rPr>
          <w:rFonts w:hint="cs"/>
          <w:rtl/>
          <w:lang w:eastAsia="he-IL"/>
        </w:rPr>
        <w:t>ההצעה זה חמש. יש לי 15 פלוס שלוש</w:t>
      </w:r>
      <w:bookmarkStart w:id="2295" w:name="_ETM_Q1_852060"/>
      <w:bookmarkEnd w:id="2295"/>
      <w:r>
        <w:rPr>
          <w:rFonts w:hint="cs"/>
          <w:rtl/>
          <w:lang w:eastAsia="he-IL"/>
        </w:rPr>
        <w:t xml:space="preserve">. אני רוצה לפנות ליועץ בתום ה-18 ולומר שיהיה </w:t>
      </w:r>
      <w:bookmarkStart w:id="2296" w:name="_ETM_Q1_857464"/>
      <w:bookmarkEnd w:id="2296"/>
      <w:r>
        <w:rPr>
          <w:rFonts w:hint="cs"/>
          <w:rtl/>
          <w:lang w:eastAsia="he-IL"/>
        </w:rPr>
        <w:t>בסך הכול עד 15 של היועץ.</w:t>
      </w:r>
    </w:p>
    <w:p w:rsidR="000747F6" w:rsidRDefault="000747F6" w:rsidP="000747F6">
      <w:pPr>
        <w:rPr>
          <w:rtl/>
          <w:lang w:eastAsia="he-IL"/>
        </w:rPr>
      </w:pPr>
    </w:p>
    <w:p w:rsidR="000747F6" w:rsidRDefault="000747F6" w:rsidP="000747F6">
      <w:pPr>
        <w:pStyle w:val="afb"/>
        <w:keepNext/>
        <w:rPr>
          <w:rtl/>
          <w:lang w:eastAsia="he-IL"/>
        </w:rPr>
      </w:pPr>
      <w:bookmarkStart w:id="2297" w:name="_ETM_Q1_858005"/>
      <w:bookmarkStart w:id="2298" w:name="_ETM_Q1_857787"/>
      <w:bookmarkStart w:id="2299" w:name="_ETM_Q1_859340"/>
      <w:bookmarkEnd w:id="2297"/>
      <w:bookmarkEnd w:id="2298"/>
      <w:bookmarkEnd w:id="2299"/>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אתה לא פונה ליועץ. </w:t>
      </w:r>
      <w:bookmarkStart w:id="2300" w:name="_ETM_Q1_858182"/>
      <w:bookmarkEnd w:id="2300"/>
      <w:r>
        <w:rPr>
          <w:rFonts w:hint="cs"/>
          <w:rtl/>
          <w:lang w:eastAsia="he-IL"/>
        </w:rPr>
        <w:t xml:space="preserve">זה קורה ברגע שמתגלה מישהו. הרי אתה לא תיקח </w:t>
      </w:r>
      <w:bookmarkStart w:id="2301" w:name="_ETM_Q1_861220"/>
      <w:bookmarkEnd w:id="2301"/>
      <w:r>
        <w:rPr>
          <w:rFonts w:hint="cs"/>
          <w:rtl/>
          <w:lang w:eastAsia="he-IL"/>
        </w:rPr>
        <w:t>את כל הדגימה.</w:t>
      </w:r>
    </w:p>
    <w:p w:rsidR="000747F6" w:rsidRDefault="000747F6" w:rsidP="000747F6">
      <w:pPr>
        <w:rPr>
          <w:rtl/>
          <w:lang w:eastAsia="he-IL"/>
        </w:rPr>
      </w:pPr>
    </w:p>
    <w:p w:rsidR="000747F6" w:rsidRDefault="000747F6" w:rsidP="000747F6">
      <w:pPr>
        <w:pStyle w:val="afb"/>
        <w:keepNext/>
        <w:rPr>
          <w:rtl/>
          <w:lang w:eastAsia="he-IL"/>
        </w:rPr>
      </w:pPr>
      <w:bookmarkStart w:id="2302" w:name="_ETM_Q1_862185"/>
      <w:bookmarkEnd w:id="2302"/>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נכון. </w:t>
      </w:r>
    </w:p>
    <w:p w:rsidR="000747F6" w:rsidRDefault="000747F6" w:rsidP="000747F6">
      <w:pPr>
        <w:rPr>
          <w:rtl/>
          <w:lang w:eastAsia="he-IL"/>
        </w:rPr>
      </w:pPr>
    </w:p>
    <w:p w:rsidR="000747F6" w:rsidRDefault="000747F6" w:rsidP="000747F6">
      <w:pPr>
        <w:pStyle w:val="afb"/>
        <w:keepNext/>
        <w:rPr>
          <w:rtl/>
          <w:lang w:eastAsia="he-IL"/>
        </w:rPr>
      </w:pPr>
      <w:bookmarkStart w:id="2303" w:name="_ETM_Q1_869742"/>
      <w:bookmarkStart w:id="2304" w:name="_ETM_Q1_868730"/>
      <w:bookmarkEnd w:id="2303"/>
      <w:bookmarkEnd w:id="2304"/>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אם אני לוקח את הרעיון </w:t>
      </w:r>
      <w:bookmarkStart w:id="2305" w:name="_ETM_Q1_871128"/>
      <w:bookmarkEnd w:id="2305"/>
      <w:r>
        <w:rPr>
          <w:rFonts w:hint="cs"/>
          <w:rtl/>
          <w:lang w:eastAsia="he-IL"/>
        </w:rPr>
        <w:t xml:space="preserve">המסדר של 15, סך הכול אנחנו מגיעים ל-30 שנים </w:t>
      </w:r>
      <w:bookmarkStart w:id="2306" w:name="_ETM_Q1_874554"/>
      <w:bookmarkEnd w:id="2306"/>
      <w:r>
        <w:rPr>
          <w:rFonts w:hint="cs"/>
          <w:rtl/>
          <w:lang w:eastAsia="he-IL"/>
        </w:rPr>
        <w:t xml:space="preserve">וכאן זה נגמר. אדם שאנס לפני 30 שנים ולא הגענו </w:t>
      </w:r>
      <w:bookmarkStart w:id="2307" w:name="_ETM_Q1_877206"/>
      <w:bookmarkEnd w:id="2307"/>
      <w:r>
        <w:rPr>
          <w:rFonts w:hint="cs"/>
          <w:rtl/>
          <w:lang w:eastAsia="he-IL"/>
        </w:rPr>
        <w:t>אליו, הוא עשה פשיעה חמורה לפני 30 שנים</w:t>
      </w:r>
      <w:bookmarkStart w:id="2308" w:name="_ETM_Q1_879810"/>
      <w:bookmarkEnd w:id="2308"/>
      <w:r>
        <w:rPr>
          <w:rFonts w:hint="cs"/>
          <w:rtl/>
          <w:lang w:eastAsia="he-IL"/>
        </w:rPr>
        <w:t xml:space="preserve"> ולא הגענו אליו, המדינה, יש לה כתפיים מסיק רחבות </w:t>
      </w:r>
      <w:bookmarkStart w:id="2309" w:name="_ETM_Q1_883069"/>
      <w:bookmarkEnd w:id="2309"/>
      <w:r>
        <w:rPr>
          <w:rFonts w:hint="cs"/>
          <w:rtl/>
          <w:lang w:eastAsia="he-IL"/>
        </w:rPr>
        <w:t>לוותר על זה.</w:t>
      </w:r>
    </w:p>
    <w:p w:rsidR="000747F6" w:rsidRDefault="000747F6" w:rsidP="000747F6">
      <w:pPr>
        <w:rPr>
          <w:rtl/>
          <w:lang w:eastAsia="he-IL"/>
        </w:rPr>
      </w:pPr>
    </w:p>
    <w:p w:rsidR="000747F6" w:rsidRDefault="000747F6" w:rsidP="000747F6">
      <w:pPr>
        <w:pStyle w:val="af8"/>
        <w:keepNext/>
        <w:rPr>
          <w:rtl/>
        </w:rPr>
      </w:pPr>
      <w:bookmarkStart w:id="2310" w:name="_ETM_Q1_885897"/>
      <w:bookmarkStart w:id="2311" w:name="_ETM_Q1_887096"/>
      <w:bookmarkEnd w:id="2310"/>
      <w:bookmarkEnd w:id="2311"/>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 מה שאנחנו יכולים לעשות, אם אנחנו </w:t>
      </w:r>
      <w:bookmarkStart w:id="2312" w:name="_ETM_Q1_886026"/>
      <w:bookmarkEnd w:id="2312"/>
      <w:r>
        <w:rPr>
          <w:rFonts w:hint="cs"/>
          <w:rtl/>
          <w:lang w:eastAsia="he-IL"/>
        </w:rPr>
        <w:t xml:space="preserve">נכנסים לזה, מהרגע שנניח יש לכם את החשוד, לתת </w:t>
      </w:r>
      <w:bookmarkStart w:id="2313" w:name="_ETM_Q1_892973"/>
      <w:bookmarkEnd w:id="2313"/>
      <w:r>
        <w:rPr>
          <w:rFonts w:hint="cs"/>
          <w:rtl/>
          <w:lang w:eastAsia="he-IL"/>
        </w:rPr>
        <w:t>לכם את כל הזמן שנותר.</w:t>
      </w:r>
    </w:p>
    <w:p w:rsidR="000747F6" w:rsidRDefault="000747F6" w:rsidP="000747F6">
      <w:pPr>
        <w:rPr>
          <w:rtl/>
          <w:lang w:eastAsia="he-IL"/>
        </w:rPr>
      </w:pPr>
    </w:p>
    <w:p w:rsidR="000747F6" w:rsidRDefault="000747F6" w:rsidP="000747F6">
      <w:pPr>
        <w:pStyle w:val="a5"/>
        <w:keepNext/>
        <w:rPr>
          <w:rtl/>
        </w:rPr>
      </w:pPr>
      <w:bookmarkStart w:id="2314" w:name="_ETM_Q1_897782"/>
      <w:bookmarkStart w:id="2315" w:name="_ETM_Q1_897290"/>
      <w:bookmarkEnd w:id="2314"/>
      <w:bookmarkEnd w:id="2315"/>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אבל החשוד יכול להגיע אחרי שעברו 50 </w:t>
      </w:r>
      <w:bookmarkStart w:id="2316" w:name="_ETM_Q1_895101"/>
      <w:bookmarkEnd w:id="2316"/>
      <w:r>
        <w:rPr>
          <w:rFonts w:hint="cs"/>
          <w:rtl/>
          <w:lang w:eastAsia="he-IL"/>
        </w:rPr>
        <w:t>שנים.</w:t>
      </w:r>
    </w:p>
    <w:p w:rsidR="000747F6" w:rsidRDefault="000747F6" w:rsidP="000747F6">
      <w:pPr>
        <w:rPr>
          <w:rtl/>
          <w:lang w:eastAsia="he-IL"/>
        </w:rPr>
      </w:pPr>
      <w:bookmarkStart w:id="2317" w:name="_ETM_Q1_900975"/>
      <w:bookmarkEnd w:id="2317"/>
    </w:p>
    <w:p w:rsidR="000747F6" w:rsidRDefault="000747F6" w:rsidP="000747F6">
      <w:pPr>
        <w:pStyle w:val="af8"/>
        <w:keepNext/>
        <w:rPr>
          <w:rtl/>
        </w:rPr>
      </w:pPr>
      <w:bookmarkStart w:id="2318" w:name="_ETM_Q1_899975"/>
      <w:bookmarkStart w:id="2319" w:name="_ETM_Q1_901044"/>
      <w:bookmarkEnd w:id="2318"/>
      <w:bookmarkEnd w:id="2319"/>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לא רוצה להיות קיצוני. </w:t>
      </w:r>
      <w:bookmarkStart w:id="2320" w:name="_ETM_Q1_904283"/>
      <w:bookmarkEnd w:id="2320"/>
      <w:r>
        <w:rPr>
          <w:rFonts w:hint="cs"/>
          <w:rtl/>
          <w:lang w:eastAsia="he-IL"/>
        </w:rPr>
        <w:t xml:space="preserve">אני קודם כל מדבר על המקרה הרגיל. יש לכם את כל הזמן שנותר. נניח גיליתם חשוד אחרי 12 שנים. לו היה לכם </w:t>
      </w:r>
      <w:bookmarkStart w:id="2321" w:name="_ETM_Q1_922295"/>
      <w:bookmarkEnd w:id="2321"/>
      <w:r>
        <w:rPr>
          <w:rFonts w:hint="cs"/>
          <w:rtl/>
          <w:lang w:eastAsia="he-IL"/>
        </w:rPr>
        <w:t xml:space="preserve">מהתחלה, היה לכם להגיע עד 23 עם היועץ </w:t>
      </w:r>
      <w:bookmarkStart w:id="2322" w:name="_ETM_Q1_926855"/>
      <w:bookmarkEnd w:id="2322"/>
      <w:r>
        <w:rPr>
          <w:rFonts w:hint="cs"/>
          <w:rtl/>
          <w:lang w:eastAsia="he-IL"/>
        </w:rPr>
        <w:t xml:space="preserve">ועכשיו יש לכם קודם כל את התקופה מ-12 עד 23, </w:t>
      </w:r>
      <w:bookmarkStart w:id="2323" w:name="_ETM_Q1_931433"/>
      <w:bookmarkEnd w:id="2323"/>
      <w:r>
        <w:rPr>
          <w:rFonts w:hint="cs"/>
          <w:rtl/>
          <w:lang w:eastAsia="he-IL"/>
        </w:rPr>
        <w:t xml:space="preserve">כך שיש לכם נניח 11 שנים ונוסיף </w:t>
      </w:r>
      <w:bookmarkStart w:id="2324" w:name="_ETM_Q1_936350"/>
      <w:bookmarkEnd w:id="2324"/>
      <w:r>
        <w:rPr>
          <w:rFonts w:hint="cs"/>
          <w:rtl/>
          <w:lang w:eastAsia="he-IL"/>
        </w:rPr>
        <w:t>לכם בגין העבר נניח עוד חמש שנים. זאת אומר</w:t>
      </w:r>
      <w:bookmarkStart w:id="2325" w:name="_ETM_Q1_940284"/>
      <w:bookmarkEnd w:id="2325"/>
      <w:r>
        <w:rPr>
          <w:rFonts w:hint="cs"/>
          <w:rtl/>
          <w:lang w:eastAsia="he-IL"/>
        </w:rPr>
        <w:t>ת, יהיו לכם 15 שנים.</w:t>
      </w:r>
    </w:p>
    <w:p w:rsidR="000747F6" w:rsidRDefault="000747F6" w:rsidP="000747F6">
      <w:pPr>
        <w:rPr>
          <w:rtl/>
          <w:lang w:eastAsia="he-IL"/>
        </w:rPr>
      </w:pPr>
    </w:p>
    <w:p w:rsidR="000747F6" w:rsidRDefault="000747F6" w:rsidP="000747F6">
      <w:pPr>
        <w:pStyle w:val="a5"/>
        <w:keepNext/>
        <w:rPr>
          <w:rtl/>
        </w:rPr>
      </w:pPr>
      <w:r>
        <w:rPr>
          <w:rFonts w:hint="cs"/>
          <w:rtl/>
        </w:rPr>
        <w:t>קריאה:</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זה לא פותר את ה</w:t>
      </w:r>
      <w:bookmarkStart w:id="2326" w:name="_ETM_Q1_942665"/>
      <w:bookmarkEnd w:id="2326"/>
      <w:r>
        <w:rPr>
          <w:rFonts w:hint="cs"/>
          <w:rtl/>
          <w:lang w:eastAsia="he-IL"/>
        </w:rPr>
        <w:t>בעיה.</w:t>
      </w:r>
    </w:p>
    <w:p w:rsidR="000747F6" w:rsidRDefault="000747F6" w:rsidP="000747F6">
      <w:pPr>
        <w:rPr>
          <w:rtl/>
          <w:lang w:eastAsia="he-IL"/>
        </w:rPr>
      </w:pPr>
    </w:p>
    <w:p w:rsidR="000747F6" w:rsidRDefault="000747F6" w:rsidP="000747F6">
      <w:pPr>
        <w:pStyle w:val="af8"/>
        <w:keepNext/>
        <w:rPr>
          <w:rtl/>
        </w:rPr>
      </w:pPr>
      <w:bookmarkStart w:id="2327" w:name="_ETM_Q1_943416"/>
      <w:bookmarkStart w:id="2328" w:name="_ETM_Q1_944023"/>
      <w:bookmarkEnd w:id="2327"/>
      <w:bookmarkEnd w:id="232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יהיו לכם 15 שנים. זה נכון שהבעיה הגדולה תהיה אם </w:t>
      </w:r>
      <w:bookmarkStart w:id="2329" w:name="_ETM_Q1_948983"/>
      <w:bookmarkEnd w:id="2329"/>
      <w:r>
        <w:rPr>
          <w:rFonts w:hint="cs"/>
          <w:rtl/>
          <w:lang w:eastAsia="he-IL"/>
        </w:rPr>
        <w:t xml:space="preserve">תמצאו נניח את החשוד אחרי 18 שנים או אחרי </w:t>
      </w:r>
      <w:bookmarkStart w:id="2330" w:name="_ETM_Q1_954608"/>
      <w:bookmarkEnd w:id="2330"/>
      <w:r>
        <w:rPr>
          <w:rFonts w:hint="cs"/>
          <w:rtl/>
          <w:lang w:eastAsia="he-IL"/>
        </w:rPr>
        <w:t>17 וחצי שנים.</w:t>
      </w:r>
    </w:p>
    <w:p w:rsidR="000747F6" w:rsidRDefault="000747F6" w:rsidP="000747F6">
      <w:pPr>
        <w:rPr>
          <w:rtl/>
          <w:lang w:eastAsia="he-IL"/>
        </w:rPr>
      </w:pPr>
    </w:p>
    <w:p w:rsidR="000747F6" w:rsidRDefault="000747F6" w:rsidP="000747F6">
      <w:pPr>
        <w:pStyle w:val="afb"/>
        <w:keepNext/>
        <w:rPr>
          <w:rtl/>
          <w:lang w:eastAsia="he-IL"/>
        </w:rPr>
      </w:pPr>
      <w:bookmarkStart w:id="2331" w:name="_ETM_Q1_953957"/>
      <w:bookmarkEnd w:id="2331"/>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מה שחשוב לנו זה באמת </w:t>
      </w:r>
      <w:bookmarkStart w:id="2332" w:name="_ETM_Q1_957581"/>
      <w:bookmarkEnd w:id="2332"/>
      <w:r>
        <w:rPr>
          <w:rFonts w:hint="cs"/>
          <w:rtl/>
          <w:lang w:eastAsia="he-IL"/>
        </w:rPr>
        <w:t xml:space="preserve">החשוד שמגיעים אליו בתום התקופה. אם הוא נמצא במהלך </w:t>
      </w:r>
      <w:bookmarkStart w:id="2333" w:name="_ETM_Q1_959197"/>
      <w:bookmarkEnd w:id="2333"/>
      <w:r>
        <w:rPr>
          <w:rFonts w:hint="cs"/>
          <w:rtl/>
          <w:lang w:eastAsia="he-IL"/>
        </w:rPr>
        <w:t>התקופה, מהרגע שיש לי את ה-</w:t>
      </w:r>
      <w:r>
        <w:rPr>
          <w:lang w:eastAsia="he-IL"/>
        </w:rPr>
        <w:t>DNA</w:t>
      </w:r>
      <w:r>
        <w:rPr>
          <w:rFonts w:hint="cs"/>
          <w:rtl/>
          <w:lang w:eastAsia="he-IL"/>
        </w:rPr>
        <w:t xml:space="preserve">, אני לא צריך 15 </w:t>
      </w:r>
      <w:bookmarkStart w:id="2334" w:name="_ETM_Q1_962644"/>
      <w:bookmarkEnd w:id="2334"/>
      <w:r>
        <w:rPr>
          <w:rFonts w:hint="cs"/>
          <w:rtl/>
          <w:lang w:eastAsia="he-IL"/>
        </w:rPr>
        <w:t xml:space="preserve">שנים כדי להגיש כתב אישום. מהרגע שיש לי אותו, יש </w:t>
      </w:r>
      <w:bookmarkStart w:id="2335" w:name="_ETM_Q1_967473"/>
      <w:bookmarkEnd w:id="2335"/>
      <w:r>
        <w:rPr>
          <w:rFonts w:hint="cs"/>
          <w:rtl/>
          <w:lang w:eastAsia="he-IL"/>
        </w:rPr>
        <w:t xml:space="preserve">לי את תיק החקירה ואני חוקר אותו באזהרה, </w:t>
      </w:r>
      <w:bookmarkStart w:id="2336" w:name="_ETM_Q1_970040"/>
      <w:bookmarkEnd w:id="2336"/>
      <w:r>
        <w:rPr>
          <w:rFonts w:hint="cs"/>
          <w:rtl/>
          <w:lang w:eastAsia="he-IL"/>
        </w:rPr>
        <w:t>יש את ה-</w:t>
      </w:r>
      <w:r>
        <w:rPr>
          <w:lang w:eastAsia="he-IL"/>
        </w:rPr>
        <w:t>DNA</w:t>
      </w:r>
      <w:r>
        <w:rPr>
          <w:rFonts w:hint="cs"/>
          <w:rtl/>
          <w:lang w:eastAsia="he-IL"/>
        </w:rPr>
        <w:t xml:space="preserve"> שלו ומוגש כתב אישום. נניח </w:t>
      </w:r>
      <w:bookmarkStart w:id="2337" w:name="_ETM_Q1_973746"/>
      <w:bookmarkEnd w:id="2337"/>
      <w:r>
        <w:rPr>
          <w:rFonts w:hint="cs"/>
          <w:rtl/>
          <w:lang w:eastAsia="he-IL"/>
        </w:rPr>
        <w:t xml:space="preserve">שאני משתהה עם זה שנתיים, אני לא צריך את ה-15. אני צריך את הזמן </w:t>
      </w:r>
      <w:bookmarkStart w:id="2338" w:name="_ETM_Q1_979939"/>
      <w:bookmarkEnd w:id="2338"/>
      <w:r>
        <w:rPr>
          <w:rFonts w:hint="cs"/>
          <w:rtl/>
          <w:lang w:eastAsia="he-IL"/>
        </w:rPr>
        <w:t xml:space="preserve">לתת אפשרות שהחומר ירוץ במאגרים ואולי מישהו יידגם. מהרגע שאני </w:t>
      </w:r>
      <w:bookmarkStart w:id="2339" w:name="_ETM_Q1_984306"/>
      <w:bookmarkEnd w:id="2339"/>
      <w:r>
        <w:rPr>
          <w:rFonts w:hint="cs"/>
          <w:rtl/>
          <w:lang w:eastAsia="he-IL"/>
        </w:rPr>
        <w:t>הגעתי אליו, אני לא צריך הרבה שנים.</w:t>
      </w:r>
    </w:p>
    <w:p w:rsidR="000747F6" w:rsidRDefault="000747F6" w:rsidP="000747F6">
      <w:pPr>
        <w:rPr>
          <w:rtl/>
          <w:lang w:eastAsia="he-IL"/>
        </w:rPr>
      </w:pPr>
    </w:p>
    <w:p w:rsidR="000747F6" w:rsidRDefault="000747F6" w:rsidP="000747F6">
      <w:pPr>
        <w:pStyle w:val="af8"/>
        <w:keepNext/>
        <w:rPr>
          <w:rtl/>
        </w:rPr>
      </w:pPr>
      <w:bookmarkStart w:id="2340" w:name="_ETM_Q1_996575"/>
      <w:bookmarkStart w:id="2341" w:name="_ETM_Q1_997765"/>
      <w:bookmarkEnd w:id="2340"/>
      <w:bookmarkEnd w:id="2341"/>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אתה מחזק את דבריי. </w:t>
      </w:r>
      <w:bookmarkStart w:id="2342" w:name="_ETM_Q1_1007808"/>
      <w:bookmarkEnd w:id="2342"/>
      <w:r>
        <w:rPr>
          <w:rFonts w:hint="cs"/>
          <w:rtl/>
          <w:lang w:eastAsia="he-IL"/>
        </w:rPr>
        <w:t xml:space="preserve">אני אמרתי שאנחנו נוסיף נניח עוד חמש שנים ליועץ. </w:t>
      </w:r>
      <w:bookmarkStart w:id="2343" w:name="_ETM_Q1_1014091"/>
      <w:bookmarkEnd w:id="2343"/>
      <w:r>
        <w:rPr>
          <w:rFonts w:hint="cs"/>
          <w:rtl/>
          <w:lang w:eastAsia="he-IL"/>
        </w:rPr>
        <w:t xml:space="preserve">זאת אומרת שבאיזה שלב שלא יהיה, יהיו לכם נניח </w:t>
      </w:r>
      <w:bookmarkStart w:id="2344" w:name="_ETM_Q1_1016575"/>
      <w:bookmarkEnd w:id="2344"/>
      <w:r>
        <w:rPr>
          <w:rFonts w:hint="cs"/>
          <w:rtl/>
          <w:lang w:eastAsia="he-IL"/>
        </w:rPr>
        <w:t>10 שנים לפחות.</w:t>
      </w:r>
    </w:p>
    <w:p w:rsidR="000747F6" w:rsidRDefault="000747F6" w:rsidP="000747F6">
      <w:pPr>
        <w:rPr>
          <w:rtl/>
          <w:lang w:eastAsia="he-IL"/>
        </w:rPr>
      </w:pPr>
    </w:p>
    <w:p w:rsidR="000747F6" w:rsidRDefault="000747F6" w:rsidP="000747F6">
      <w:pPr>
        <w:pStyle w:val="afb"/>
        <w:keepNext/>
        <w:rPr>
          <w:rtl/>
          <w:lang w:eastAsia="he-IL"/>
        </w:rPr>
      </w:pPr>
      <w:bookmarkStart w:id="2345" w:name="_ETM_Q1_1031577"/>
      <w:bookmarkEnd w:id="2345"/>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אני מתנצל אדוני. אנחנו מנסים להתייעץ.</w:t>
      </w:r>
    </w:p>
    <w:p w:rsidR="000747F6" w:rsidRDefault="000747F6" w:rsidP="000747F6">
      <w:pPr>
        <w:rPr>
          <w:rtl/>
          <w:lang w:eastAsia="he-IL"/>
        </w:rPr>
      </w:pPr>
    </w:p>
    <w:p w:rsidR="000747F6" w:rsidRDefault="000747F6" w:rsidP="000747F6">
      <w:pPr>
        <w:pStyle w:val="a5"/>
        <w:keepNext/>
        <w:rPr>
          <w:rtl/>
        </w:rPr>
      </w:pPr>
      <w:bookmarkStart w:id="2346" w:name="_ETM_Q1_1111527"/>
      <w:bookmarkEnd w:id="2346"/>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זה יהיה בסמכות הארכה של היועץ המשפטי לממשלה </w:t>
      </w:r>
      <w:bookmarkStart w:id="2347" w:name="_ETM_Q1_1111658"/>
      <w:bookmarkEnd w:id="2347"/>
      <w:r>
        <w:rPr>
          <w:rFonts w:hint="cs"/>
          <w:rtl/>
          <w:lang w:eastAsia="he-IL"/>
        </w:rPr>
        <w:t xml:space="preserve">כעוד פסקה נוספת </w:t>
      </w:r>
      <w:bookmarkStart w:id="2348" w:name="_ETM_Q1_1117246"/>
      <w:bookmarkEnd w:id="2348"/>
      <w:r>
        <w:rPr>
          <w:rFonts w:hint="cs"/>
          <w:rtl/>
          <w:lang w:eastAsia="he-IL"/>
        </w:rPr>
        <w:t>שבסיטואציות מסוימות ניתן להאריך.</w:t>
      </w:r>
    </w:p>
    <w:p w:rsidR="000747F6" w:rsidRDefault="000747F6" w:rsidP="000747F6">
      <w:pPr>
        <w:rPr>
          <w:rtl/>
          <w:lang w:eastAsia="he-IL"/>
        </w:rPr>
      </w:pPr>
    </w:p>
    <w:p w:rsidR="000747F6" w:rsidRDefault="000747F6" w:rsidP="000747F6">
      <w:pPr>
        <w:pStyle w:val="af8"/>
        <w:keepNext/>
        <w:rPr>
          <w:rtl/>
        </w:rPr>
      </w:pPr>
      <w:bookmarkStart w:id="2349" w:name="_ETM_Q1_1116527"/>
      <w:bookmarkEnd w:id="2349"/>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זו סיטואציה שלא חשבנו עליה. זה נכון שיש להם </w:t>
      </w:r>
      <w:r>
        <w:rPr>
          <w:lang w:eastAsia="he-IL"/>
        </w:rPr>
        <w:t>DNA</w:t>
      </w:r>
      <w:r>
        <w:rPr>
          <w:rFonts w:hint="cs"/>
          <w:rtl/>
          <w:lang w:eastAsia="he-IL"/>
        </w:rPr>
        <w:t xml:space="preserve"> </w:t>
      </w:r>
      <w:bookmarkStart w:id="2350" w:name="_ETM_Q1_1130607"/>
      <w:bookmarkEnd w:id="2350"/>
      <w:r>
        <w:rPr>
          <w:rFonts w:hint="cs"/>
          <w:rtl/>
          <w:lang w:eastAsia="he-IL"/>
        </w:rPr>
        <w:t xml:space="preserve">וחבל שסתם זה ילך כי בינתיים אין להם כאן חשוד </w:t>
      </w:r>
      <w:bookmarkStart w:id="2351" w:name="_ETM_Q1_1134715"/>
      <w:bookmarkEnd w:id="2351"/>
      <w:r>
        <w:rPr>
          <w:rFonts w:hint="cs"/>
          <w:rtl/>
          <w:lang w:eastAsia="he-IL"/>
        </w:rPr>
        <w:t xml:space="preserve">שהם יכולים לעשות משהו. הם יכולים לבדוק ולנסות לאתר </w:t>
      </w:r>
      <w:bookmarkStart w:id="2352" w:name="_ETM_Q1_1137905"/>
      <w:bookmarkEnd w:id="2352"/>
      <w:r>
        <w:rPr>
          <w:rFonts w:hint="cs"/>
          <w:rtl/>
          <w:lang w:eastAsia="he-IL"/>
        </w:rPr>
        <w:t>חשוד, הם עושים פעולות ח</w:t>
      </w:r>
      <w:bookmarkStart w:id="2353" w:name="_ETM_Q1_1140007"/>
      <w:bookmarkEnd w:id="2353"/>
      <w:r>
        <w:rPr>
          <w:rFonts w:hint="cs"/>
          <w:rtl/>
          <w:lang w:eastAsia="he-IL"/>
        </w:rPr>
        <w:t>קירה, אבל עוד אין להם חשוד.</w:t>
      </w:r>
    </w:p>
    <w:p w:rsidR="000747F6" w:rsidRDefault="000747F6" w:rsidP="000747F6">
      <w:pPr>
        <w:rPr>
          <w:rtl/>
          <w:lang w:eastAsia="he-IL"/>
        </w:rPr>
      </w:pPr>
    </w:p>
    <w:p w:rsidR="000747F6" w:rsidRDefault="000747F6" w:rsidP="000747F6">
      <w:pPr>
        <w:pStyle w:val="a5"/>
        <w:keepNext/>
        <w:rPr>
          <w:rtl/>
        </w:rPr>
      </w:pPr>
      <w:bookmarkStart w:id="2354" w:name="_ETM_Q1_1142618"/>
      <w:bookmarkEnd w:id="2354"/>
      <w:r>
        <w:rPr>
          <w:rFonts w:hint="cs"/>
          <w:rtl/>
        </w:rPr>
        <w:t>קריאה:</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אבל ה-</w:t>
      </w:r>
      <w:r>
        <w:rPr>
          <w:lang w:eastAsia="he-IL"/>
        </w:rPr>
        <w:t>DNA</w:t>
      </w:r>
      <w:r>
        <w:rPr>
          <w:rFonts w:hint="cs"/>
          <w:rtl/>
          <w:lang w:eastAsia="he-IL"/>
        </w:rPr>
        <w:t xml:space="preserve"> היה ידוע, כמו </w:t>
      </w:r>
      <w:bookmarkStart w:id="2355" w:name="_ETM_Q1_1141993"/>
      <w:bookmarkEnd w:id="2355"/>
      <w:r>
        <w:rPr>
          <w:rFonts w:hint="cs"/>
          <w:rtl/>
          <w:lang w:eastAsia="he-IL"/>
        </w:rPr>
        <w:t>שתמי אמרה.</w:t>
      </w:r>
    </w:p>
    <w:p w:rsidR="000747F6" w:rsidRDefault="000747F6" w:rsidP="000747F6">
      <w:pPr>
        <w:rPr>
          <w:rtl/>
          <w:lang w:eastAsia="he-IL"/>
        </w:rPr>
      </w:pPr>
    </w:p>
    <w:p w:rsidR="000747F6" w:rsidRDefault="000747F6" w:rsidP="000747F6">
      <w:pPr>
        <w:pStyle w:val="afb"/>
        <w:keepNext/>
        <w:rPr>
          <w:rtl/>
          <w:lang w:eastAsia="he-IL"/>
        </w:rPr>
      </w:pPr>
      <w:bookmarkStart w:id="2356" w:name="_ETM_Q1_1118494"/>
      <w:bookmarkEnd w:id="2356"/>
      <w:r>
        <w:rPr>
          <w:rFonts w:hint="cs"/>
          <w:rtl/>
          <w:lang w:eastAsia="he-IL"/>
        </w:rPr>
        <w:t>ישי שרון: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גם אם אין חשוד, הם עושים פעולות חקירה.</w:t>
      </w:r>
    </w:p>
    <w:p w:rsidR="000747F6" w:rsidRDefault="000747F6" w:rsidP="000747F6">
      <w:pPr>
        <w:rPr>
          <w:rtl/>
          <w:lang w:eastAsia="he-IL"/>
        </w:rPr>
      </w:pPr>
    </w:p>
    <w:p w:rsidR="000747F6" w:rsidRDefault="000747F6" w:rsidP="000747F6">
      <w:pPr>
        <w:pStyle w:val="af8"/>
        <w:keepNext/>
        <w:rPr>
          <w:rtl/>
        </w:rPr>
      </w:pPr>
      <w:bookmarkStart w:id="2357" w:name="_ETM_Q1_1148301"/>
      <w:bookmarkStart w:id="2358" w:name="_ETM_Q1_1151106"/>
      <w:bookmarkEnd w:id="2357"/>
      <w:bookmarkEnd w:id="235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כן. הם יעשו פעולות חקירה. אם הם לא עשו שום פעולת חקירה, לא</w:t>
      </w:r>
      <w:bookmarkStart w:id="2359" w:name="_ETM_Q1_1152615"/>
      <w:bookmarkEnd w:id="2359"/>
      <w:r>
        <w:rPr>
          <w:rFonts w:hint="cs"/>
          <w:rtl/>
          <w:lang w:eastAsia="he-IL"/>
        </w:rPr>
        <w:t xml:space="preserve"> תהיה להם תוספת. אם לא, אז תהיה להם את התוספת </w:t>
      </w:r>
      <w:bookmarkStart w:id="2360" w:name="_ETM_Q1_1155267"/>
      <w:bookmarkEnd w:id="2360"/>
      <w:r>
        <w:rPr>
          <w:rFonts w:hint="cs"/>
          <w:rtl/>
          <w:lang w:eastAsia="he-IL"/>
        </w:rPr>
        <w:t xml:space="preserve">הקיימת כאן בלי חקירה, אם הם </w:t>
      </w:r>
      <w:bookmarkStart w:id="2361" w:name="_ETM_Q1_1158858"/>
      <w:bookmarkEnd w:id="2361"/>
      <w:r>
        <w:rPr>
          <w:rFonts w:hint="cs"/>
          <w:rtl/>
          <w:lang w:eastAsia="he-IL"/>
        </w:rPr>
        <w:t>לא עושים שום פעולה.</w:t>
      </w:r>
    </w:p>
    <w:p w:rsidR="000747F6" w:rsidRDefault="000747F6" w:rsidP="000747F6">
      <w:pPr>
        <w:rPr>
          <w:rtl/>
          <w:lang w:eastAsia="he-IL"/>
        </w:rPr>
      </w:pPr>
      <w:bookmarkStart w:id="2362" w:name="_ETM_Q1_1165319"/>
      <w:bookmarkEnd w:id="2362"/>
    </w:p>
    <w:p w:rsidR="000747F6" w:rsidRDefault="000747F6" w:rsidP="000747F6">
      <w:pPr>
        <w:pStyle w:val="a5"/>
        <w:keepNext/>
        <w:rPr>
          <w:rtl/>
        </w:rPr>
      </w:pPr>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הסמכות של היועץ. יכול להיות שהוא לא </w:t>
      </w:r>
      <w:bookmarkStart w:id="2363" w:name="_ETM_Q1_1163485"/>
      <w:bookmarkEnd w:id="2363"/>
      <w:r>
        <w:rPr>
          <w:rFonts w:hint="cs"/>
          <w:rtl/>
          <w:lang w:eastAsia="he-IL"/>
        </w:rPr>
        <w:t>יאריך עוד ועוד ועוד.</w:t>
      </w:r>
    </w:p>
    <w:p w:rsidR="000747F6" w:rsidRDefault="000747F6" w:rsidP="000747F6">
      <w:pPr>
        <w:rPr>
          <w:rtl/>
          <w:lang w:eastAsia="he-IL"/>
        </w:rPr>
      </w:pPr>
    </w:p>
    <w:p w:rsidR="000747F6" w:rsidRDefault="000747F6" w:rsidP="000747F6">
      <w:pPr>
        <w:pStyle w:val="af8"/>
        <w:keepNext/>
        <w:rPr>
          <w:rtl/>
        </w:rPr>
      </w:pPr>
      <w:bookmarkStart w:id="2364" w:name="_ETM_Q1_1172495"/>
      <w:bookmarkStart w:id="2365" w:name="_ETM_Q1_1172790"/>
      <w:bookmarkEnd w:id="2364"/>
      <w:bookmarkEnd w:id="2365"/>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כאן אין חשוד ואם נגמר </w:t>
      </w:r>
      <w:bookmarkStart w:id="2366" w:name="_ETM_Q1_1172186"/>
      <w:bookmarkEnd w:id="2366"/>
      <w:r>
        <w:rPr>
          <w:rFonts w:hint="cs"/>
          <w:rtl/>
          <w:lang w:eastAsia="he-IL"/>
        </w:rPr>
        <w:t>הזמן, אז נגמר הזמן. כאן יש לך אתך ה-</w:t>
      </w:r>
      <w:r>
        <w:rPr>
          <w:lang w:eastAsia="he-IL"/>
        </w:rPr>
        <w:t>DNA</w:t>
      </w:r>
      <w:r>
        <w:rPr>
          <w:rFonts w:hint="cs"/>
          <w:rtl/>
          <w:lang w:eastAsia="he-IL"/>
        </w:rPr>
        <w:t xml:space="preserve">. אין </w:t>
      </w:r>
      <w:bookmarkStart w:id="2367" w:name="_ETM_Q1_1177787"/>
      <w:bookmarkEnd w:id="2367"/>
      <w:r>
        <w:rPr>
          <w:rFonts w:hint="cs"/>
          <w:rtl/>
          <w:lang w:eastAsia="he-IL"/>
        </w:rPr>
        <w:t xml:space="preserve">לך את השם שלו אבל יש לך את הדבר </w:t>
      </w:r>
      <w:bookmarkStart w:id="2368" w:name="_ETM_Q1_1180225"/>
      <w:bookmarkEnd w:id="2368"/>
      <w:r>
        <w:rPr>
          <w:rFonts w:hint="cs"/>
          <w:rtl/>
          <w:lang w:eastAsia="he-IL"/>
        </w:rPr>
        <w:t xml:space="preserve">הבסיסי. הנקודה המרכזית היא שאין גם נאשם שיש עליו </w:t>
      </w:r>
      <w:bookmarkStart w:id="2369" w:name="_ETM_Q1_1189600"/>
      <w:bookmarkEnd w:id="2369"/>
      <w:r>
        <w:rPr>
          <w:rFonts w:hint="cs"/>
          <w:rtl/>
          <w:lang w:eastAsia="he-IL"/>
        </w:rPr>
        <w:t>עננה.</w:t>
      </w:r>
    </w:p>
    <w:p w:rsidR="000747F6" w:rsidRDefault="000747F6" w:rsidP="000747F6">
      <w:pPr>
        <w:rPr>
          <w:rtl/>
          <w:lang w:eastAsia="he-IL"/>
        </w:rPr>
      </w:pPr>
    </w:p>
    <w:p w:rsidR="000747F6" w:rsidRDefault="000747F6" w:rsidP="000747F6">
      <w:pPr>
        <w:pStyle w:val="a5"/>
        <w:keepNext/>
        <w:rPr>
          <w:rtl/>
        </w:rPr>
      </w:pPr>
      <w:bookmarkStart w:id="2370" w:name="_ETM_Q1_1190652"/>
      <w:bookmarkStart w:id="2371" w:name="_ETM_Q1_1191606"/>
      <w:bookmarkEnd w:id="2370"/>
      <w:bookmarkEnd w:id="2371"/>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זה נכון, אבל משהו בבסיס כאן לא היה ברור לי, שאמרתם שאי אפשר להשתמש בסמכות לבוא </w:t>
      </w:r>
      <w:bookmarkStart w:id="2372" w:name="_ETM_Q1_1206105"/>
      <w:bookmarkEnd w:id="2372"/>
      <w:r>
        <w:rPr>
          <w:rFonts w:hint="cs"/>
          <w:rtl/>
          <w:lang w:eastAsia="he-IL"/>
        </w:rPr>
        <w:t>ליועץ ולבקש הארכה. הרי אם היה מקרה חמור של אונס</w:t>
      </w:r>
      <w:bookmarkStart w:id="2373" w:name="_ETM_Q1_1208770"/>
      <w:bookmarkEnd w:id="2373"/>
      <w:r>
        <w:rPr>
          <w:rFonts w:hint="cs"/>
          <w:rtl/>
          <w:lang w:eastAsia="he-IL"/>
        </w:rPr>
        <w:t xml:space="preserve"> או עבירת מין או עבירה חמורה אחרת </w:t>
      </w:r>
      <w:bookmarkStart w:id="2374" w:name="_ETM_Q1_1210883"/>
      <w:bookmarkEnd w:id="2374"/>
      <w:r>
        <w:rPr>
          <w:rFonts w:hint="cs"/>
          <w:rtl/>
          <w:lang w:eastAsia="he-IL"/>
        </w:rPr>
        <w:t xml:space="preserve">ולא איתרו את החשוד אבל יש ראיה </w:t>
      </w:r>
      <w:bookmarkStart w:id="2375" w:name="_ETM_Q1_1214172"/>
      <w:bookmarkEnd w:id="2375"/>
      <w:r>
        <w:rPr>
          <w:lang w:eastAsia="he-IL"/>
        </w:rPr>
        <w:t>DNA</w:t>
      </w:r>
      <w:r>
        <w:rPr>
          <w:rFonts w:hint="cs"/>
          <w:rtl/>
          <w:lang w:eastAsia="he-IL"/>
        </w:rPr>
        <w:t xml:space="preserve"> למשל, זה לא יהיה קייס מתאים לבוא ליועץ </w:t>
      </w:r>
      <w:bookmarkStart w:id="2376" w:name="_ETM_Q1_1217424"/>
      <w:bookmarkEnd w:id="2376"/>
      <w:r>
        <w:rPr>
          <w:rFonts w:hint="cs"/>
          <w:rtl/>
          <w:lang w:eastAsia="he-IL"/>
        </w:rPr>
        <w:t>ולומר שייתן את התקופות הנוספות כדי שנמשיך?</w:t>
      </w:r>
    </w:p>
    <w:p w:rsidR="000747F6" w:rsidRDefault="000747F6" w:rsidP="000747F6">
      <w:pPr>
        <w:rPr>
          <w:rtl/>
          <w:lang w:eastAsia="he-IL"/>
        </w:rPr>
      </w:pPr>
    </w:p>
    <w:p w:rsidR="000747F6" w:rsidRDefault="000747F6" w:rsidP="000747F6">
      <w:pPr>
        <w:pStyle w:val="af8"/>
        <w:keepNext/>
        <w:rPr>
          <w:rtl/>
        </w:rPr>
      </w:pPr>
      <w:bookmarkStart w:id="2377" w:name="_ETM_Q1_1219559"/>
      <w:bookmarkStart w:id="2378" w:name="_ETM_Q1_1219969"/>
      <w:bookmarkEnd w:id="2377"/>
      <w:bookmarkEnd w:id="237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אפשר.</w:t>
      </w:r>
    </w:p>
    <w:p w:rsidR="000747F6" w:rsidRDefault="000747F6" w:rsidP="000747F6">
      <w:pPr>
        <w:rPr>
          <w:rtl/>
          <w:lang w:eastAsia="he-IL"/>
        </w:rPr>
      </w:pPr>
      <w:bookmarkStart w:id="2379" w:name="_ETM_Q1_1159861"/>
      <w:bookmarkEnd w:id="2379"/>
    </w:p>
    <w:p w:rsidR="000747F6" w:rsidRDefault="000747F6" w:rsidP="000747F6">
      <w:pPr>
        <w:pStyle w:val="afb"/>
        <w:keepNext/>
        <w:rPr>
          <w:rtl/>
          <w:lang w:eastAsia="he-IL"/>
        </w:rPr>
      </w:pPr>
      <w:bookmarkStart w:id="2380" w:name="_ETM_Q1_1161445"/>
      <w:bookmarkStart w:id="2381" w:name="_ETM_Q1_1161565"/>
      <w:bookmarkStart w:id="2382" w:name="_ETM_Q1_1221434"/>
      <w:bookmarkEnd w:id="2380"/>
      <w:bookmarkEnd w:id="2381"/>
      <w:bookmarkEnd w:id="2382"/>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לא </w:t>
      </w:r>
      <w:bookmarkStart w:id="2383" w:name="_ETM_Q1_1221649"/>
      <w:bookmarkEnd w:id="2383"/>
      <w:r>
        <w:rPr>
          <w:rFonts w:hint="cs"/>
          <w:rtl/>
          <w:lang w:eastAsia="he-IL"/>
        </w:rPr>
        <w:t>בטוח. זה למעשה לקחת את כל דגימות ה-</w:t>
      </w:r>
      <w:r>
        <w:rPr>
          <w:lang w:eastAsia="he-IL"/>
        </w:rPr>
        <w:t>DNA</w:t>
      </w:r>
      <w:r>
        <w:rPr>
          <w:rFonts w:hint="cs"/>
          <w:rtl/>
          <w:lang w:eastAsia="he-IL"/>
        </w:rPr>
        <w:t xml:space="preserve"> שנמצאות </w:t>
      </w:r>
      <w:bookmarkStart w:id="2384" w:name="_ETM_Q1_1223200"/>
      <w:bookmarkEnd w:id="2384"/>
      <w:r>
        <w:rPr>
          <w:rFonts w:hint="cs"/>
          <w:rtl/>
          <w:lang w:eastAsia="he-IL"/>
        </w:rPr>
        <w:t>במז"פ ולבוא ליועץ.</w:t>
      </w:r>
    </w:p>
    <w:p w:rsidR="000747F6" w:rsidRDefault="000747F6" w:rsidP="000747F6">
      <w:pPr>
        <w:rPr>
          <w:rtl/>
          <w:lang w:eastAsia="he-IL"/>
        </w:rPr>
      </w:pPr>
    </w:p>
    <w:p w:rsidR="000747F6" w:rsidRDefault="000747F6" w:rsidP="000747F6">
      <w:pPr>
        <w:pStyle w:val="af8"/>
        <w:keepNext/>
        <w:rPr>
          <w:rtl/>
        </w:rPr>
      </w:pPr>
      <w:bookmarkStart w:id="2385" w:name="_ETM_Q1_1230090"/>
      <w:bookmarkStart w:id="2386" w:name="_ETM_Q1_1234612"/>
      <w:bookmarkEnd w:id="2385"/>
      <w:bookmarkEnd w:id="2386"/>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אם הבנתי אתכם </w:t>
      </w:r>
      <w:bookmarkStart w:id="2387" w:name="_ETM_Q1_1234604"/>
      <w:bookmarkEnd w:id="2387"/>
      <w:r>
        <w:rPr>
          <w:rFonts w:hint="cs"/>
          <w:rtl/>
          <w:lang w:eastAsia="he-IL"/>
        </w:rPr>
        <w:t xml:space="preserve">נכון, ההצעה אומרת שאני כן נותן. אם בתוך </w:t>
      </w:r>
      <w:bookmarkStart w:id="2388" w:name="_ETM_Q1_1240935"/>
      <w:bookmarkEnd w:id="2388"/>
      <w:r>
        <w:rPr>
          <w:rFonts w:hint="cs"/>
          <w:rtl/>
          <w:lang w:eastAsia="he-IL"/>
        </w:rPr>
        <w:t xml:space="preserve">ה-18 שנים הראשונות יש לכם </w:t>
      </w:r>
      <w:r>
        <w:rPr>
          <w:lang w:eastAsia="he-IL"/>
        </w:rPr>
        <w:t>DNA</w:t>
      </w:r>
      <w:r>
        <w:rPr>
          <w:rFonts w:hint="cs"/>
          <w:rtl/>
          <w:lang w:eastAsia="he-IL"/>
        </w:rPr>
        <w:t xml:space="preserve">, נגמרה </w:t>
      </w:r>
      <w:bookmarkStart w:id="2389" w:name="_ETM_Q1_1248534"/>
      <w:bookmarkEnd w:id="2389"/>
      <w:r>
        <w:rPr>
          <w:rFonts w:hint="cs"/>
          <w:rtl/>
          <w:lang w:eastAsia="he-IL"/>
        </w:rPr>
        <w:t xml:space="preserve">התקופה. אתם מתקרבים לקראת 18 שנים ואין לכם חשוד. </w:t>
      </w:r>
      <w:bookmarkStart w:id="2390" w:name="_ETM_Q1_1254742"/>
      <w:bookmarkEnd w:id="2390"/>
      <w:r>
        <w:rPr>
          <w:rFonts w:hint="cs"/>
          <w:rtl/>
          <w:lang w:eastAsia="he-IL"/>
        </w:rPr>
        <w:t xml:space="preserve">בעיקרון אין מה לעשות. אנחנו באים ואומרים </w:t>
      </w:r>
      <w:bookmarkStart w:id="2391" w:name="_ETM_Q1_1257500"/>
      <w:bookmarkEnd w:id="2391"/>
      <w:r>
        <w:rPr>
          <w:rFonts w:hint="cs"/>
          <w:rtl/>
          <w:lang w:eastAsia="he-IL"/>
        </w:rPr>
        <w:t xml:space="preserve">– לא. תפנו ליועץ ותסבירו לו שיש </w:t>
      </w:r>
      <w:bookmarkStart w:id="2392" w:name="_ETM_Q1_1269036"/>
      <w:bookmarkEnd w:id="2392"/>
      <w:r>
        <w:rPr>
          <w:rFonts w:hint="cs"/>
          <w:rtl/>
          <w:lang w:eastAsia="he-IL"/>
        </w:rPr>
        <w:t xml:space="preserve">לכם את זה ואז יש לו את חמש השנים שאם היה </w:t>
      </w:r>
      <w:bookmarkStart w:id="2393" w:name="_ETM_Q1_1271075"/>
      <w:bookmarkEnd w:id="2393"/>
      <w:r>
        <w:rPr>
          <w:rFonts w:hint="cs"/>
          <w:rtl/>
          <w:lang w:eastAsia="he-IL"/>
        </w:rPr>
        <w:t>מישהו, הוא היה יכול לתת לכם.</w:t>
      </w:r>
    </w:p>
    <w:p w:rsidR="000747F6" w:rsidRDefault="000747F6" w:rsidP="000747F6">
      <w:pPr>
        <w:rPr>
          <w:rtl/>
          <w:lang w:eastAsia="he-IL"/>
        </w:rPr>
      </w:pPr>
    </w:p>
    <w:p w:rsidR="000747F6" w:rsidRDefault="000747F6" w:rsidP="000747F6">
      <w:pPr>
        <w:pStyle w:val="a5"/>
        <w:keepNext/>
        <w:rPr>
          <w:rtl/>
        </w:rPr>
      </w:pPr>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זה לא מותנה בכך </w:t>
      </w:r>
      <w:bookmarkStart w:id="2394" w:name="_ETM_Q1_1271821"/>
      <w:bookmarkEnd w:id="2394"/>
      <w:r>
        <w:rPr>
          <w:rFonts w:hint="cs"/>
          <w:rtl/>
          <w:lang w:eastAsia="he-IL"/>
        </w:rPr>
        <w:t>שיש מישהו.</w:t>
      </w:r>
    </w:p>
    <w:p w:rsidR="000747F6" w:rsidRDefault="000747F6" w:rsidP="000747F6">
      <w:pPr>
        <w:rPr>
          <w:rtl/>
          <w:lang w:eastAsia="he-IL"/>
        </w:rPr>
      </w:pPr>
    </w:p>
    <w:p w:rsidR="000747F6" w:rsidRDefault="000747F6" w:rsidP="000747F6">
      <w:pPr>
        <w:pStyle w:val="af8"/>
        <w:keepNext/>
        <w:rPr>
          <w:rtl/>
        </w:rPr>
      </w:pPr>
      <w:bookmarkStart w:id="2395" w:name="_ETM_Q1_1275777"/>
      <w:bookmarkStart w:id="2396" w:name="_ETM_Q1_1276665"/>
      <w:bookmarkEnd w:id="2395"/>
      <w:bookmarkEnd w:id="2396"/>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עוד יותר טוב. קודם כל, יהי</w:t>
      </w:r>
      <w:bookmarkStart w:id="2397" w:name="_ETM_Q1_1280751"/>
      <w:bookmarkEnd w:id="2397"/>
      <w:r>
        <w:rPr>
          <w:rFonts w:hint="cs"/>
          <w:rtl/>
          <w:lang w:eastAsia="he-IL"/>
        </w:rPr>
        <w:t xml:space="preserve">ו לכם את </w:t>
      </w:r>
      <w:bookmarkStart w:id="2398" w:name="_ETM_Q1_1280719"/>
      <w:bookmarkEnd w:id="2398"/>
      <w:r>
        <w:rPr>
          <w:rFonts w:hint="cs"/>
          <w:rtl/>
          <w:lang w:eastAsia="he-IL"/>
        </w:rPr>
        <w:t xml:space="preserve">חמש השנים שהוא יכול להוסיף לכם כדי שתמשיכו לחפש את החשוד. </w:t>
      </w:r>
      <w:bookmarkStart w:id="2399" w:name="_ETM_Q1_1286443"/>
      <w:bookmarkEnd w:id="2399"/>
      <w:r>
        <w:rPr>
          <w:rFonts w:hint="cs"/>
          <w:rtl/>
          <w:lang w:eastAsia="he-IL"/>
        </w:rPr>
        <w:t xml:space="preserve">לא להאשים אותו אלא לחפש אותו. אחר כך אני </w:t>
      </w:r>
      <w:bookmarkStart w:id="2400" w:name="_ETM_Q1_1290084"/>
      <w:bookmarkEnd w:id="2400"/>
      <w:r>
        <w:rPr>
          <w:rFonts w:hint="cs"/>
          <w:rtl/>
          <w:lang w:eastAsia="he-IL"/>
        </w:rPr>
        <w:t>אומר שניתן לכם עוד חמש שנים כדי לחפש ובסוף להאשי</w:t>
      </w:r>
      <w:bookmarkStart w:id="2401" w:name="_ETM_Q1_1297819"/>
      <w:bookmarkEnd w:id="2401"/>
      <w:r>
        <w:rPr>
          <w:rFonts w:hint="cs"/>
          <w:rtl/>
          <w:lang w:eastAsia="he-IL"/>
        </w:rPr>
        <w:t>ם. שים לב כמה זמן זה. הגענו ל-28 שנים.</w:t>
      </w:r>
    </w:p>
    <w:p w:rsidR="000747F6" w:rsidRDefault="000747F6" w:rsidP="000747F6">
      <w:pPr>
        <w:rPr>
          <w:rtl/>
          <w:lang w:eastAsia="he-IL"/>
        </w:rPr>
      </w:pPr>
    </w:p>
    <w:p w:rsidR="000747F6" w:rsidRDefault="000747F6" w:rsidP="000747F6">
      <w:pPr>
        <w:pStyle w:val="afb"/>
        <w:keepNext/>
        <w:rPr>
          <w:rtl/>
          <w:lang w:eastAsia="he-IL"/>
        </w:rPr>
      </w:pPr>
      <w:bookmarkStart w:id="2402" w:name="_ETM_Q1_1309872"/>
      <w:bookmarkEnd w:id="2402"/>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זאת </w:t>
      </w:r>
      <w:bookmarkStart w:id="2403" w:name="_ETM_Q1_1309668"/>
      <w:bookmarkEnd w:id="2403"/>
      <w:r>
        <w:rPr>
          <w:rFonts w:hint="cs"/>
          <w:rtl/>
          <w:lang w:eastAsia="he-IL"/>
        </w:rPr>
        <w:t>לא הסיטואציה הנכונה.</w:t>
      </w:r>
    </w:p>
    <w:p w:rsidR="000747F6" w:rsidRDefault="000747F6" w:rsidP="000747F6">
      <w:pPr>
        <w:pStyle w:val="KeepWithNext"/>
        <w:rPr>
          <w:rtl/>
          <w:lang w:eastAsia="he-IL"/>
        </w:rPr>
      </w:pPr>
      <w:bookmarkStart w:id="2404" w:name="_ETM_Q1_1306596"/>
      <w:bookmarkEnd w:id="2404"/>
    </w:p>
    <w:p w:rsidR="000747F6" w:rsidRDefault="000747F6" w:rsidP="000747F6">
      <w:pPr>
        <w:pStyle w:val="af8"/>
        <w:keepNext/>
        <w:rPr>
          <w:rtl/>
        </w:rPr>
      </w:pPr>
      <w:bookmarkStart w:id="2405" w:name="_ETM_Q1_1312656"/>
      <w:bookmarkEnd w:id="2405"/>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הגענו ל-28 שנים.</w:t>
      </w:r>
    </w:p>
    <w:p w:rsidR="000747F6" w:rsidRDefault="000747F6" w:rsidP="000747F6">
      <w:pPr>
        <w:rPr>
          <w:rtl/>
          <w:lang w:eastAsia="he-IL"/>
        </w:rPr>
      </w:pPr>
    </w:p>
    <w:p w:rsidR="000747F6" w:rsidRDefault="000747F6" w:rsidP="000747F6">
      <w:pPr>
        <w:pStyle w:val="afb"/>
        <w:keepNext/>
        <w:rPr>
          <w:rtl/>
          <w:lang w:eastAsia="he-IL"/>
        </w:rPr>
      </w:pPr>
      <w:bookmarkStart w:id="2406" w:name="_ETM_Q1_1317003"/>
      <w:bookmarkEnd w:id="2406"/>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אתה לא בא על </w:t>
      </w:r>
      <w:bookmarkStart w:id="2407" w:name="_ETM_Q1_1315218"/>
      <w:bookmarkEnd w:id="2407"/>
      <w:r>
        <w:rPr>
          <w:rFonts w:hint="cs"/>
          <w:rtl/>
          <w:lang w:eastAsia="he-IL"/>
        </w:rPr>
        <w:t>כל תיק פתוח שבו אין לך מה לעשות ו</w:t>
      </w:r>
      <w:bookmarkStart w:id="2408" w:name="_ETM_Q1_1318601"/>
      <w:bookmarkEnd w:id="2408"/>
      <w:r>
        <w:rPr>
          <w:rFonts w:hint="cs"/>
          <w:rtl/>
          <w:lang w:eastAsia="he-IL"/>
        </w:rPr>
        <w:t xml:space="preserve">אתה מבקש אוטומטית אישור יועץ. אנחנו לא </w:t>
      </w:r>
      <w:bookmarkStart w:id="2409" w:name="_ETM_Q1_1319789"/>
      <w:bookmarkEnd w:id="2409"/>
      <w:r>
        <w:rPr>
          <w:rFonts w:hint="cs"/>
          <w:rtl/>
          <w:lang w:eastAsia="he-IL"/>
        </w:rPr>
        <w:t xml:space="preserve">עושים צחוק מאישור יועץ. אני רק מבקש להבהיר </w:t>
      </w:r>
      <w:bookmarkStart w:id="2410" w:name="_ETM_Q1_1321813"/>
      <w:bookmarkEnd w:id="2410"/>
      <w:r>
        <w:rPr>
          <w:rFonts w:hint="cs"/>
          <w:rtl/>
          <w:lang w:eastAsia="he-IL"/>
        </w:rPr>
        <w:t>את זה. הסיטואציה היא שפתאום בדיעבד מתגלית הדגימה. זה לא שהלכתי וביקשתי חמש שנים ועכשיו</w:t>
      </w:r>
      <w:bookmarkStart w:id="2411" w:name="_ETM_Q1_1329646"/>
      <w:bookmarkEnd w:id="2411"/>
      <w:r>
        <w:rPr>
          <w:rFonts w:hint="cs"/>
          <w:rtl/>
          <w:lang w:eastAsia="he-IL"/>
        </w:rPr>
        <w:t xml:space="preserve"> חלפו חמש שנים הראשונות של היועץ ולקראת סוף </w:t>
      </w:r>
      <w:bookmarkStart w:id="2412" w:name="_ETM_Q1_1336273"/>
      <w:bookmarkEnd w:id="2412"/>
      <w:r>
        <w:rPr>
          <w:rFonts w:hint="cs"/>
          <w:rtl/>
          <w:lang w:eastAsia="he-IL"/>
        </w:rPr>
        <w:t xml:space="preserve">חמש השנים אני אומר, רגע, אולי תהיה </w:t>
      </w:r>
      <w:bookmarkStart w:id="2413" w:name="_ETM_Q1_1336519"/>
      <w:bookmarkEnd w:id="2413"/>
      <w:r>
        <w:rPr>
          <w:rFonts w:hint="cs"/>
          <w:rtl/>
          <w:lang w:eastAsia="he-IL"/>
        </w:rPr>
        <w:t xml:space="preserve">לי בדיקת </w:t>
      </w:r>
      <w:r>
        <w:rPr>
          <w:lang w:eastAsia="he-IL"/>
        </w:rPr>
        <w:t>DNA</w:t>
      </w:r>
      <w:r>
        <w:rPr>
          <w:rFonts w:hint="cs"/>
          <w:rtl/>
          <w:lang w:eastAsia="he-IL"/>
        </w:rPr>
        <w:t>. לא.</w:t>
      </w:r>
    </w:p>
    <w:p w:rsidR="000747F6" w:rsidRDefault="000747F6" w:rsidP="000747F6">
      <w:pPr>
        <w:rPr>
          <w:rtl/>
          <w:lang w:eastAsia="he-IL"/>
        </w:rPr>
      </w:pPr>
    </w:p>
    <w:p w:rsidR="000747F6" w:rsidRDefault="000747F6" w:rsidP="000747F6">
      <w:pPr>
        <w:pStyle w:val="af8"/>
        <w:keepNext/>
        <w:rPr>
          <w:rtl/>
        </w:rPr>
      </w:pPr>
      <w:bookmarkStart w:id="2414" w:name="_ETM_Q1_1338853"/>
      <w:bookmarkEnd w:id="2414"/>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הבנת אותי. אני </w:t>
      </w:r>
      <w:bookmarkStart w:id="2415" w:name="_ETM_Q1_1343235"/>
      <w:bookmarkEnd w:id="2415"/>
      <w:r>
        <w:rPr>
          <w:rFonts w:hint="cs"/>
          <w:rtl/>
          <w:lang w:eastAsia="he-IL"/>
        </w:rPr>
        <w:t xml:space="preserve">נכנסתי למסגרת של החוק כדי לא לסטות ממנו אלא רק </w:t>
      </w:r>
      <w:bookmarkStart w:id="2416" w:name="_ETM_Q1_1344881"/>
      <w:bookmarkEnd w:id="2416"/>
      <w:r>
        <w:rPr>
          <w:rFonts w:hint="cs"/>
          <w:rtl/>
          <w:lang w:eastAsia="he-IL"/>
        </w:rPr>
        <w:t xml:space="preserve">בתוספת אחת. אם יש לך </w:t>
      </w:r>
      <w:r>
        <w:rPr>
          <w:lang w:eastAsia="he-IL"/>
        </w:rPr>
        <w:t>DNA</w:t>
      </w:r>
      <w:r>
        <w:rPr>
          <w:rFonts w:hint="cs"/>
          <w:rtl/>
          <w:lang w:eastAsia="he-IL"/>
        </w:rPr>
        <w:t xml:space="preserve"> ואין</w:t>
      </w:r>
      <w:bookmarkStart w:id="2417" w:name="_ETM_Q1_1348065"/>
      <w:bookmarkEnd w:id="2417"/>
      <w:r>
        <w:rPr>
          <w:rFonts w:hint="cs"/>
          <w:rtl/>
          <w:lang w:eastAsia="he-IL"/>
        </w:rPr>
        <w:t xml:space="preserve"> לך נאשם, אני אומר שאתה לא צריך לבוא אליו פיזית אבל יש </w:t>
      </w:r>
      <w:bookmarkStart w:id="2418" w:name="_ETM_Q1_1353091"/>
      <w:bookmarkEnd w:id="2418"/>
      <w:r>
        <w:rPr>
          <w:rFonts w:hint="cs"/>
          <w:rtl/>
          <w:lang w:eastAsia="he-IL"/>
        </w:rPr>
        <w:t xml:space="preserve">לך את התקופה הזאת. בעצם יכול להיות שאתה כן </w:t>
      </w:r>
      <w:bookmarkStart w:id="2419" w:name="_ETM_Q1_1356640"/>
      <w:bookmarkEnd w:id="2419"/>
      <w:r>
        <w:rPr>
          <w:rFonts w:hint="cs"/>
          <w:rtl/>
          <w:lang w:eastAsia="he-IL"/>
        </w:rPr>
        <w:t xml:space="preserve">צריך כי יכול להיות שהיועץ ירצה לוודא מה יש </w:t>
      </w:r>
      <w:bookmarkStart w:id="2420" w:name="_ETM_Q1_1361449"/>
      <w:bookmarkEnd w:id="2420"/>
      <w:r>
        <w:rPr>
          <w:rFonts w:hint="cs"/>
          <w:rtl/>
          <w:lang w:eastAsia="he-IL"/>
        </w:rPr>
        <w:t xml:space="preserve">לך באמת, אם יש לך </w:t>
      </w:r>
      <w:r>
        <w:rPr>
          <w:lang w:eastAsia="he-IL"/>
        </w:rPr>
        <w:t>DNA</w:t>
      </w:r>
      <w:r>
        <w:rPr>
          <w:rFonts w:hint="cs"/>
          <w:rtl/>
          <w:lang w:eastAsia="he-IL"/>
        </w:rPr>
        <w:t xml:space="preserve"> אמיתי ואולי אין לך שום דבר רציני אלא יש </w:t>
      </w:r>
      <w:bookmarkStart w:id="2421" w:name="_ETM_Q1_1367647"/>
      <w:bookmarkEnd w:id="2421"/>
      <w:r>
        <w:rPr>
          <w:rFonts w:hint="cs"/>
          <w:rtl/>
          <w:lang w:eastAsia="he-IL"/>
        </w:rPr>
        <w:t xml:space="preserve">לך שבריר של משהו שבגינו הוא אומר שזה לא רציני </w:t>
      </w:r>
      <w:bookmarkStart w:id="2422" w:name="_ETM_Q1_1372224"/>
      <w:bookmarkEnd w:id="2422"/>
      <w:r>
        <w:rPr>
          <w:rFonts w:hint="cs"/>
          <w:rtl/>
          <w:lang w:eastAsia="he-IL"/>
        </w:rPr>
        <w:t xml:space="preserve">ועל זה הוא לא מוכן. יכול להיות </w:t>
      </w:r>
      <w:bookmarkStart w:id="2423" w:name="_ETM_Q1_1374636"/>
      <w:bookmarkEnd w:id="2423"/>
      <w:r>
        <w:rPr>
          <w:rFonts w:hint="cs"/>
          <w:rtl/>
          <w:lang w:eastAsia="he-IL"/>
        </w:rPr>
        <w:t xml:space="preserve">אבל הרעיון הוא שיש לך </w:t>
      </w:r>
      <w:bookmarkStart w:id="2424" w:name="_ETM_Q1_1376329"/>
      <w:bookmarkEnd w:id="2424"/>
      <w:r>
        <w:rPr>
          <w:rFonts w:hint="cs"/>
          <w:rtl/>
          <w:lang w:eastAsia="he-IL"/>
        </w:rPr>
        <w:t xml:space="preserve">את הארכה של חמש השנים הראשונות של היועץ. קודם </w:t>
      </w:r>
      <w:bookmarkStart w:id="2425" w:name="_ETM_Q1_1383067"/>
      <w:bookmarkEnd w:id="2425"/>
      <w:r>
        <w:rPr>
          <w:rFonts w:hint="cs"/>
          <w:rtl/>
          <w:lang w:eastAsia="he-IL"/>
        </w:rPr>
        <w:t>זה היה אולי כדי לגמור את החקירה ועכשיו</w:t>
      </w:r>
      <w:bookmarkStart w:id="2426" w:name="_ETM_Q1_1386478"/>
      <w:bookmarkEnd w:id="2426"/>
      <w:r>
        <w:rPr>
          <w:rFonts w:hint="cs"/>
          <w:rtl/>
          <w:lang w:eastAsia="he-IL"/>
        </w:rPr>
        <w:t xml:space="preserve"> זה כדי לנסות לאתר את האיש של ה-</w:t>
      </w:r>
      <w:r>
        <w:rPr>
          <w:lang w:eastAsia="he-IL"/>
        </w:rPr>
        <w:t>DNA</w:t>
      </w:r>
      <w:r>
        <w:rPr>
          <w:rFonts w:hint="cs"/>
          <w:rtl/>
          <w:lang w:eastAsia="he-IL"/>
        </w:rPr>
        <w:t xml:space="preserve">. אלה </w:t>
      </w:r>
      <w:bookmarkStart w:id="2427" w:name="_ETM_Q1_1394040"/>
      <w:bookmarkEnd w:id="2427"/>
      <w:r>
        <w:rPr>
          <w:rFonts w:hint="cs"/>
          <w:rtl/>
          <w:lang w:eastAsia="he-IL"/>
        </w:rPr>
        <w:t>23 שנים. יהיו לך עוד חמש שנים.</w:t>
      </w:r>
    </w:p>
    <w:p w:rsidR="000747F6" w:rsidRDefault="000747F6" w:rsidP="000747F6">
      <w:pPr>
        <w:rPr>
          <w:rtl/>
          <w:lang w:eastAsia="he-IL"/>
        </w:rPr>
      </w:pPr>
    </w:p>
    <w:p w:rsidR="000747F6" w:rsidRDefault="000747F6" w:rsidP="000747F6">
      <w:pPr>
        <w:pStyle w:val="afb"/>
        <w:keepNext/>
        <w:rPr>
          <w:rtl/>
          <w:lang w:eastAsia="he-IL"/>
        </w:rPr>
      </w:pPr>
      <w:bookmarkStart w:id="2428" w:name="_ETM_Q1_1397954"/>
      <w:bookmarkEnd w:id="2428"/>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יש לי רעיון </w:t>
      </w:r>
      <w:bookmarkStart w:id="2429" w:name="_ETM_Q1_1395001"/>
      <w:bookmarkEnd w:id="2429"/>
      <w:r>
        <w:rPr>
          <w:rFonts w:hint="cs"/>
          <w:rtl/>
          <w:lang w:eastAsia="he-IL"/>
        </w:rPr>
        <w:t xml:space="preserve">שהעלתה כאן דנה ולדעתי הוא פותר את כל הבעיה. </w:t>
      </w:r>
      <w:bookmarkStart w:id="2430" w:name="_ETM_Q1_1398702"/>
      <w:bookmarkEnd w:id="2430"/>
      <w:r>
        <w:rPr>
          <w:rFonts w:hint="cs"/>
          <w:rtl/>
          <w:lang w:eastAsia="he-IL"/>
        </w:rPr>
        <w:t xml:space="preserve">אנחנו נתקוף את זה מכיוון אחר לגמרי. בהנחה </w:t>
      </w:r>
      <w:bookmarkStart w:id="2431" w:name="_ETM_Q1_1401065"/>
      <w:bookmarkEnd w:id="2431"/>
      <w:r>
        <w:rPr>
          <w:rFonts w:hint="cs"/>
          <w:rtl/>
          <w:lang w:eastAsia="he-IL"/>
        </w:rPr>
        <w:t>שמתגלה ראיה מדעית, בתום תקופת ההתיישנות,</w:t>
      </w:r>
      <w:bookmarkStart w:id="2432" w:name="_ETM_Q1_1406654"/>
      <w:bookmarkEnd w:id="2432"/>
      <w:r>
        <w:rPr>
          <w:rFonts w:hint="cs"/>
          <w:rtl/>
          <w:lang w:eastAsia="he-IL"/>
        </w:rPr>
        <w:t xml:space="preserve"> יש לנו שלוש </w:t>
      </w:r>
      <w:bookmarkStart w:id="2433" w:name="_ETM_Q1_1407532"/>
      <w:bookmarkEnd w:id="2433"/>
      <w:r>
        <w:rPr>
          <w:rFonts w:hint="cs"/>
          <w:rtl/>
          <w:lang w:eastAsia="he-IL"/>
        </w:rPr>
        <w:t>שנים מקסימום להגיש כתב אישום., בלי הארכות ובלי כלום.</w:t>
      </w:r>
    </w:p>
    <w:p w:rsidR="000747F6" w:rsidRDefault="000747F6" w:rsidP="000747F6">
      <w:pPr>
        <w:rPr>
          <w:rtl/>
          <w:lang w:eastAsia="he-IL"/>
        </w:rPr>
      </w:pPr>
    </w:p>
    <w:p w:rsidR="000747F6" w:rsidRDefault="000747F6" w:rsidP="000747F6">
      <w:pPr>
        <w:pStyle w:val="af8"/>
        <w:keepNext/>
        <w:rPr>
          <w:rtl/>
        </w:rPr>
      </w:pPr>
      <w:bookmarkStart w:id="2434" w:name="_ETM_Q1_1412166"/>
      <w:bookmarkEnd w:id="2434"/>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גם בעוד 50 שנים?</w:t>
      </w:r>
    </w:p>
    <w:p w:rsidR="000747F6" w:rsidRDefault="000747F6" w:rsidP="000747F6">
      <w:pPr>
        <w:rPr>
          <w:rtl/>
          <w:lang w:eastAsia="he-IL"/>
        </w:rPr>
      </w:pPr>
    </w:p>
    <w:p w:rsidR="000747F6" w:rsidRDefault="000747F6" w:rsidP="000747F6">
      <w:pPr>
        <w:pStyle w:val="a5"/>
        <w:keepNext/>
        <w:rPr>
          <w:rtl/>
        </w:rPr>
      </w:pPr>
      <w:bookmarkStart w:id="2435" w:name="_ETM_Q1_1412318"/>
      <w:bookmarkEnd w:id="2435"/>
      <w:r>
        <w:rPr>
          <w:rFonts w:hint="cs"/>
          <w:rtl/>
        </w:rPr>
        <w:t>קריאה:</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זה לא יקרה.</w:t>
      </w:r>
    </w:p>
    <w:p w:rsidR="000747F6" w:rsidRDefault="000747F6" w:rsidP="000747F6">
      <w:pPr>
        <w:rPr>
          <w:rtl/>
          <w:lang w:eastAsia="he-IL"/>
        </w:rPr>
      </w:pPr>
    </w:p>
    <w:p w:rsidR="000747F6" w:rsidRDefault="000747F6" w:rsidP="000747F6">
      <w:pPr>
        <w:pStyle w:val="afb"/>
        <w:keepNext/>
        <w:rPr>
          <w:rtl/>
          <w:lang w:eastAsia="he-IL"/>
        </w:rPr>
      </w:pPr>
      <w:bookmarkStart w:id="2436" w:name="_ETM_Q1_1412333"/>
      <w:bookmarkEnd w:id="2436"/>
      <w:r>
        <w:rPr>
          <w:rFonts w:hint="cs"/>
          <w:rtl/>
          <w:lang w:eastAsia="he-IL"/>
        </w:rPr>
        <w:t>ישי שרון: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מה זה ראיה?</w:t>
      </w:r>
      <w:bookmarkStart w:id="2437" w:name="_ETM_Q1_1417055"/>
      <w:bookmarkEnd w:id="2437"/>
    </w:p>
    <w:p w:rsidR="000747F6" w:rsidRDefault="000747F6" w:rsidP="000747F6">
      <w:pPr>
        <w:rPr>
          <w:rtl/>
          <w:lang w:eastAsia="he-IL"/>
        </w:rPr>
      </w:pPr>
    </w:p>
    <w:p w:rsidR="000747F6" w:rsidRDefault="000747F6" w:rsidP="000747F6">
      <w:pPr>
        <w:pStyle w:val="afb"/>
        <w:keepNext/>
        <w:rPr>
          <w:rtl/>
          <w:lang w:eastAsia="he-IL"/>
        </w:rPr>
      </w:pPr>
      <w:bookmarkStart w:id="2438" w:name="_ETM_Q1_1418275"/>
      <w:bookmarkStart w:id="2439" w:name="_ETM_Q1_1419816"/>
      <w:bookmarkEnd w:id="2438"/>
      <w:bookmarkEnd w:id="2439"/>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אם התגלתה התאמה לראי</w:t>
      </w:r>
      <w:bookmarkStart w:id="2440" w:name="_ETM_Q1_1420322"/>
      <w:bookmarkEnd w:id="2440"/>
      <w:r>
        <w:rPr>
          <w:rFonts w:hint="cs"/>
          <w:rtl/>
          <w:lang w:eastAsia="he-IL"/>
        </w:rPr>
        <w:t>ה מדעית מעבר לתקופת ההתיישנות, יהיה לנו זמן.</w:t>
      </w:r>
    </w:p>
    <w:p w:rsidR="000747F6" w:rsidRDefault="000747F6" w:rsidP="000747F6">
      <w:pPr>
        <w:pStyle w:val="a5"/>
        <w:keepNext/>
        <w:rPr>
          <w:rtl/>
        </w:rPr>
      </w:pPr>
      <w:bookmarkStart w:id="2441" w:name="_ETM_Q1_1425823"/>
      <w:bookmarkStart w:id="2442" w:name="_ETM_Q1_1426667"/>
      <w:bookmarkEnd w:id="2441"/>
      <w:bookmarkEnd w:id="2442"/>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ראיה מדעי, </w:t>
      </w:r>
      <w:bookmarkStart w:id="2443" w:name="_ETM_Q1_1425939"/>
      <w:bookmarkEnd w:id="2443"/>
      <w:r>
        <w:rPr>
          <w:rFonts w:hint="cs"/>
          <w:rtl/>
          <w:lang w:eastAsia="he-IL"/>
        </w:rPr>
        <w:t xml:space="preserve">זה קצת רחב. צריך להגדיר שזה </w:t>
      </w:r>
      <w:r>
        <w:rPr>
          <w:lang w:eastAsia="he-IL"/>
        </w:rPr>
        <w:t>DNA</w:t>
      </w:r>
      <w:r>
        <w:rPr>
          <w:rFonts w:hint="cs"/>
          <w:rtl/>
          <w:lang w:eastAsia="he-IL"/>
        </w:rPr>
        <w:t xml:space="preserve">, </w:t>
      </w:r>
      <w:bookmarkStart w:id="2444" w:name="_ETM_Q1_1429522"/>
      <w:bookmarkEnd w:id="2444"/>
      <w:r>
        <w:rPr>
          <w:rFonts w:hint="cs"/>
          <w:rtl/>
          <w:lang w:eastAsia="he-IL"/>
        </w:rPr>
        <w:t xml:space="preserve">טביעת אצבע. </w:t>
      </w:r>
      <w:bookmarkStart w:id="2445" w:name="_ETM_Q1_1431212"/>
      <w:bookmarkEnd w:id="2445"/>
    </w:p>
    <w:p w:rsidR="000747F6" w:rsidRDefault="000747F6" w:rsidP="000747F6">
      <w:pPr>
        <w:rPr>
          <w:rtl/>
          <w:lang w:eastAsia="he-IL"/>
        </w:rPr>
      </w:pPr>
    </w:p>
    <w:p w:rsidR="000747F6" w:rsidRDefault="000747F6" w:rsidP="000747F6">
      <w:pPr>
        <w:pStyle w:val="afb"/>
        <w:keepNext/>
        <w:rPr>
          <w:rtl/>
          <w:lang w:eastAsia="he-IL"/>
        </w:rPr>
      </w:pPr>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אין בעיה. נגדיר מה שנגדיר.</w:t>
      </w:r>
    </w:p>
    <w:p w:rsidR="000747F6" w:rsidRDefault="000747F6" w:rsidP="000747F6">
      <w:pPr>
        <w:rPr>
          <w:rtl/>
          <w:lang w:eastAsia="he-IL"/>
        </w:rPr>
      </w:pPr>
      <w:bookmarkStart w:id="2446" w:name="_ETM_Q1_1434888"/>
      <w:bookmarkEnd w:id="2446"/>
    </w:p>
    <w:p w:rsidR="000747F6" w:rsidRDefault="000747F6" w:rsidP="000747F6">
      <w:pPr>
        <w:pStyle w:val="af8"/>
        <w:keepNext/>
        <w:rPr>
          <w:rtl/>
        </w:rPr>
      </w:pPr>
      <w:bookmarkStart w:id="2447" w:name="_ETM_Q1_1435228"/>
      <w:bookmarkStart w:id="2448" w:name="_ETM_Q1_1436167"/>
      <w:bookmarkEnd w:id="2447"/>
      <w:bookmarkEnd w:id="244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המשמעות היא שגם </w:t>
      </w:r>
      <w:bookmarkStart w:id="2449" w:name="_ETM_Q1_1437733"/>
      <w:bookmarkEnd w:id="2449"/>
      <w:r>
        <w:rPr>
          <w:rFonts w:hint="cs"/>
          <w:rtl/>
          <w:lang w:eastAsia="he-IL"/>
        </w:rPr>
        <w:t>50 שנים לאחר מכן. זה לא יכ</w:t>
      </w:r>
      <w:bookmarkStart w:id="2450" w:name="_ETM_Q1_1440479"/>
      <w:bookmarkEnd w:id="2450"/>
      <w:r>
        <w:rPr>
          <w:rFonts w:hint="cs"/>
          <w:rtl/>
          <w:lang w:eastAsia="he-IL"/>
        </w:rPr>
        <w:t xml:space="preserve">ול להיות. אני חושב שאני נתתי לכם </w:t>
      </w:r>
      <w:bookmarkStart w:id="2451" w:name="_ETM_Q1_1442676"/>
      <w:bookmarkEnd w:id="2451"/>
      <w:r>
        <w:rPr>
          <w:rFonts w:hint="cs"/>
          <w:rtl/>
          <w:lang w:eastAsia="he-IL"/>
        </w:rPr>
        <w:t>עצה, שאתם מגיעים ל-28 שנים, כמעט מה שביקשתם.</w:t>
      </w:r>
    </w:p>
    <w:p w:rsidR="000747F6" w:rsidRDefault="000747F6" w:rsidP="000747F6">
      <w:pPr>
        <w:rPr>
          <w:rtl/>
          <w:lang w:eastAsia="he-IL"/>
        </w:rPr>
      </w:pPr>
    </w:p>
    <w:p w:rsidR="000747F6" w:rsidRDefault="000747F6" w:rsidP="000747F6">
      <w:pPr>
        <w:pStyle w:val="afb"/>
        <w:keepNext/>
        <w:rPr>
          <w:rtl/>
          <w:lang w:eastAsia="he-IL"/>
        </w:rPr>
      </w:pPr>
      <w:bookmarkStart w:id="2452" w:name="_ETM_Q1_1446272"/>
      <w:bookmarkStart w:id="2453" w:name="_ETM_Q1_1452030"/>
      <w:bookmarkEnd w:id="2452"/>
      <w:bookmarkEnd w:id="2453"/>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בהקשר הזה </w:t>
      </w:r>
      <w:bookmarkStart w:id="2454" w:name="_ETM_Q1_1451974"/>
      <w:bookmarkEnd w:id="2454"/>
      <w:r>
        <w:rPr>
          <w:rFonts w:hint="cs"/>
          <w:rtl/>
          <w:lang w:eastAsia="he-IL"/>
        </w:rPr>
        <w:t xml:space="preserve">אני חושב שקצת רצנו ואני מבין למה, אבל </w:t>
      </w:r>
      <w:bookmarkStart w:id="2455" w:name="_ETM_Q1_1452843"/>
      <w:bookmarkEnd w:id="2455"/>
      <w:r>
        <w:rPr>
          <w:rFonts w:hint="cs"/>
          <w:rtl/>
          <w:lang w:eastAsia="he-IL"/>
        </w:rPr>
        <w:t xml:space="preserve">אני חושש שאנחנו לא קולעים לסיטואציה כמו שזה התרחש. יש </w:t>
      </w:r>
      <w:bookmarkStart w:id="2456" w:name="_ETM_Q1_1458413"/>
      <w:bookmarkEnd w:id="2456"/>
      <w:r>
        <w:rPr>
          <w:rFonts w:hint="cs"/>
          <w:rtl/>
          <w:lang w:eastAsia="he-IL"/>
        </w:rPr>
        <w:t>לי עכשיו תיק אונס, אספתי את כל ה-</w:t>
      </w:r>
      <w:r>
        <w:rPr>
          <w:lang w:eastAsia="he-IL"/>
        </w:rPr>
        <w:t>DNA</w:t>
      </w:r>
      <w:r>
        <w:rPr>
          <w:rFonts w:hint="cs"/>
          <w:rtl/>
          <w:lang w:eastAsia="he-IL"/>
        </w:rPr>
        <w:t xml:space="preserve"> מהזירה, ניסיתי </w:t>
      </w:r>
      <w:bookmarkStart w:id="2457" w:name="_ETM_Q1_1461825"/>
      <w:bookmarkEnd w:id="2457"/>
      <w:r>
        <w:rPr>
          <w:rFonts w:hint="cs"/>
          <w:rtl/>
          <w:lang w:eastAsia="he-IL"/>
        </w:rPr>
        <w:t xml:space="preserve">לאתר, לא הצלחתי לאתר. באיזשהו שלב, וזה </w:t>
      </w:r>
      <w:bookmarkStart w:id="2458" w:name="_ETM_Q1_1464414"/>
      <w:bookmarkEnd w:id="2458"/>
      <w:r>
        <w:rPr>
          <w:rFonts w:hint="cs"/>
          <w:rtl/>
          <w:lang w:eastAsia="he-IL"/>
        </w:rPr>
        <w:t xml:space="preserve">יכול לקרות די מהר, אחרי חצי שנה, שלושת-רבעי שנה, שנה, </w:t>
      </w:r>
      <w:bookmarkStart w:id="2459" w:name="_ETM_Q1_1469167"/>
      <w:bookmarkEnd w:id="2459"/>
      <w:r>
        <w:rPr>
          <w:rFonts w:hint="cs"/>
          <w:rtl/>
          <w:lang w:eastAsia="he-IL"/>
        </w:rPr>
        <w:t xml:space="preserve">אין למשטרה עכשיו מה לעשות. זו הסיטואציה השכיחה. אנחנו </w:t>
      </w:r>
      <w:bookmarkStart w:id="2460" w:name="_ETM_Q1_1474939"/>
      <w:bookmarkEnd w:id="2460"/>
      <w:r>
        <w:rPr>
          <w:rFonts w:hint="cs"/>
          <w:rtl/>
          <w:lang w:eastAsia="he-IL"/>
        </w:rPr>
        <w:t xml:space="preserve">מטפלים בפרקליטות בתיקי האונס. פתאום אחרי 10 שנים יש בדיקה </w:t>
      </w:r>
      <w:bookmarkStart w:id="2461" w:name="_ETM_Q1_1479026"/>
      <w:bookmarkEnd w:id="2461"/>
      <w:r>
        <w:rPr>
          <w:rFonts w:hint="cs"/>
          <w:rtl/>
          <w:lang w:eastAsia="he-IL"/>
        </w:rPr>
        <w:t>מדעית חדשה, נוספה דגימה לתוך מאגר ה-</w:t>
      </w:r>
      <w:r>
        <w:rPr>
          <w:lang w:eastAsia="he-IL"/>
        </w:rPr>
        <w:t>DNA</w:t>
      </w:r>
      <w:r>
        <w:rPr>
          <w:rFonts w:hint="cs"/>
          <w:rtl/>
          <w:lang w:eastAsia="he-IL"/>
        </w:rPr>
        <w:t xml:space="preserve">, בסיטואציה הזאת </w:t>
      </w:r>
      <w:bookmarkStart w:id="2462" w:name="_ETM_Q1_1486055"/>
      <w:bookmarkEnd w:id="2462"/>
      <w:r>
        <w:rPr>
          <w:rFonts w:hint="cs"/>
          <w:rtl/>
          <w:lang w:eastAsia="he-IL"/>
        </w:rPr>
        <w:t xml:space="preserve">אני לא באמת – כפי שאדוני תיאר – עובר את </w:t>
      </w:r>
      <w:bookmarkStart w:id="2463" w:name="_ETM_Q1_1489949"/>
      <w:bookmarkEnd w:id="2463"/>
      <w:r>
        <w:rPr>
          <w:rFonts w:hint="cs"/>
          <w:rtl/>
          <w:lang w:eastAsia="he-IL"/>
        </w:rPr>
        <w:t>התחנות. אני רטרואקטיבית מתעורר. הסיטואציה שתיארת ה</w:t>
      </w:r>
      <w:bookmarkStart w:id="2464" w:name="_ETM_Q1_1497673"/>
      <w:bookmarkEnd w:id="2464"/>
      <w:r>
        <w:rPr>
          <w:rFonts w:hint="cs"/>
          <w:rtl/>
          <w:lang w:eastAsia="he-IL"/>
        </w:rPr>
        <w:t xml:space="preserve">יא שאני הולך על כל ההארכות, מגיע להארכה הראשונה </w:t>
      </w:r>
      <w:bookmarkStart w:id="2465" w:name="_ETM_Q1_1498354"/>
      <w:bookmarkEnd w:id="2465"/>
      <w:r>
        <w:rPr>
          <w:rFonts w:hint="cs"/>
          <w:rtl/>
          <w:lang w:eastAsia="he-IL"/>
        </w:rPr>
        <w:t xml:space="preserve">של היועץ אבל זה לא מה שיקרה. זה </w:t>
      </w:r>
      <w:bookmarkStart w:id="2466" w:name="_ETM_Q1_1505434"/>
      <w:bookmarkEnd w:id="2466"/>
      <w:r>
        <w:rPr>
          <w:rFonts w:hint="cs"/>
          <w:rtl/>
          <w:lang w:eastAsia="he-IL"/>
        </w:rPr>
        <w:t xml:space="preserve">יום אחד אחרי 17 שנים, אני ארצה ללכת </w:t>
      </w:r>
      <w:bookmarkStart w:id="2467" w:name="_ETM_Q1_1508553"/>
      <w:bookmarkEnd w:id="2467"/>
      <w:r>
        <w:rPr>
          <w:rFonts w:hint="cs"/>
          <w:rtl/>
          <w:lang w:eastAsia="he-IL"/>
        </w:rPr>
        <w:t xml:space="preserve">רטרו. זאת אומרת שאני צריך להגדיר </w:t>
      </w:r>
      <w:bookmarkStart w:id="2468" w:name="_ETM_Q1_1509656"/>
      <w:bookmarkEnd w:id="2468"/>
      <w:r>
        <w:rPr>
          <w:rFonts w:hint="cs"/>
          <w:rtl/>
          <w:lang w:eastAsia="he-IL"/>
        </w:rPr>
        <w:t xml:space="preserve">בחוק, אם זה מה שהוועדה תאשר, </w:t>
      </w:r>
      <w:bookmarkStart w:id="2469" w:name="_ETM_Q1_1513761"/>
      <w:bookmarkEnd w:id="2469"/>
      <w:r>
        <w:rPr>
          <w:rFonts w:hint="cs"/>
          <w:rtl/>
          <w:lang w:eastAsia="he-IL"/>
        </w:rPr>
        <w:t xml:space="preserve">צריך לכתוב את זה בצורה נכונה בחוק. זה לא שיש הארכה נוספת על כל </w:t>
      </w:r>
      <w:bookmarkStart w:id="2470" w:name="_ETM_Q1_1517648"/>
      <w:bookmarkEnd w:id="2470"/>
      <w:r>
        <w:rPr>
          <w:rFonts w:hint="cs"/>
          <w:rtl/>
          <w:lang w:eastAsia="he-IL"/>
        </w:rPr>
        <w:t>ההארכות שהיו. זה לא המקרה.</w:t>
      </w:r>
    </w:p>
    <w:p w:rsidR="000747F6" w:rsidRDefault="000747F6" w:rsidP="000747F6">
      <w:pPr>
        <w:rPr>
          <w:rtl/>
          <w:lang w:eastAsia="he-IL"/>
        </w:rPr>
      </w:pPr>
    </w:p>
    <w:p w:rsidR="000747F6" w:rsidRDefault="000747F6" w:rsidP="000747F6">
      <w:pPr>
        <w:pStyle w:val="a5"/>
        <w:keepNext/>
        <w:rPr>
          <w:rtl/>
        </w:rPr>
      </w:pPr>
      <w:bookmarkStart w:id="2471" w:name="_ETM_Q1_1522051"/>
      <w:bookmarkEnd w:id="2471"/>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כי לא יכולת </w:t>
      </w:r>
      <w:bookmarkStart w:id="2472" w:name="_ETM_Q1_1520854"/>
      <w:bookmarkEnd w:id="2472"/>
      <w:r>
        <w:rPr>
          <w:rFonts w:hint="cs"/>
          <w:rtl/>
          <w:lang w:eastAsia="he-IL"/>
        </w:rPr>
        <w:t>לקבל את ההארכות.</w:t>
      </w:r>
    </w:p>
    <w:p w:rsidR="000747F6" w:rsidRDefault="000747F6" w:rsidP="000747F6">
      <w:pPr>
        <w:rPr>
          <w:rtl/>
          <w:lang w:eastAsia="he-IL"/>
        </w:rPr>
      </w:pPr>
      <w:bookmarkStart w:id="2473" w:name="_ETM_Q1_1527311"/>
      <w:bookmarkEnd w:id="2473"/>
    </w:p>
    <w:p w:rsidR="000747F6" w:rsidRDefault="000747F6" w:rsidP="000747F6">
      <w:pPr>
        <w:pStyle w:val="af8"/>
        <w:keepNext/>
        <w:rPr>
          <w:rtl/>
        </w:rPr>
      </w:pPr>
      <w:bookmarkStart w:id="2474" w:name="_ETM_Q1_1527627"/>
      <w:bookmarkStart w:id="2475" w:name="_ETM_Q1_1530274"/>
      <w:bookmarkEnd w:id="2474"/>
      <w:bookmarkEnd w:id="2475"/>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אני תיארתי את זה רק לפי השלבים של החוק. כמו</w:t>
      </w:r>
      <w:bookmarkStart w:id="2476" w:name="_ETM_Q1_1535577"/>
      <w:bookmarkEnd w:id="2476"/>
      <w:r>
        <w:rPr>
          <w:rFonts w:hint="cs"/>
          <w:rtl/>
          <w:lang w:eastAsia="he-IL"/>
        </w:rPr>
        <w:t xml:space="preserve"> שאתה אומר, נניח אחרי 17 שנים מתגלה, </w:t>
      </w:r>
      <w:bookmarkStart w:id="2477" w:name="_ETM_Q1_1543609"/>
      <w:bookmarkEnd w:id="2477"/>
      <w:r>
        <w:rPr>
          <w:rFonts w:hint="cs"/>
          <w:rtl/>
          <w:lang w:eastAsia="he-IL"/>
        </w:rPr>
        <w:t xml:space="preserve">יש לכם </w:t>
      </w:r>
      <w:r>
        <w:rPr>
          <w:lang w:eastAsia="he-IL"/>
        </w:rPr>
        <w:t>DNA</w:t>
      </w:r>
      <w:r>
        <w:rPr>
          <w:rFonts w:hint="cs"/>
          <w:rtl/>
          <w:lang w:eastAsia="he-IL"/>
        </w:rPr>
        <w:t xml:space="preserve"> ואתם לא יודעים למי הוא </w:t>
      </w:r>
      <w:bookmarkStart w:id="2478" w:name="_ETM_Q1_1547262"/>
      <w:bookmarkEnd w:id="2478"/>
      <w:r>
        <w:rPr>
          <w:rFonts w:hint="cs"/>
          <w:rtl/>
          <w:lang w:eastAsia="he-IL"/>
        </w:rPr>
        <w:t xml:space="preserve">שייך ואתם מתחילים </w:t>
      </w:r>
      <w:bookmarkStart w:id="2479" w:name="_ETM_Q1_1550940"/>
      <w:bookmarkEnd w:id="2479"/>
      <w:r>
        <w:rPr>
          <w:rFonts w:hint="cs"/>
          <w:rtl/>
          <w:lang w:eastAsia="he-IL"/>
        </w:rPr>
        <w:t xml:space="preserve">עכשיו לחקור. נניח לא מוצאים כלום. עוברת שנה, </w:t>
      </w:r>
      <w:bookmarkStart w:id="2480" w:name="_ETM_Q1_1558380"/>
      <w:bookmarkEnd w:id="2480"/>
      <w:r>
        <w:rPr>
          <w:rFonts w:hint="cs"/>
          <w:rtl/>
          <w:lang w:eastAsia="he-IL"/>
        </w:rPr>
        <w:t xml:space="preserve">יכולות לעבור יותר שנים, מבחינתנו מהרגע – שוב, אנחנו </w:t>
      </w:r>
      <w:bookmarkStart w:id="2481" w:name="_ETM_Q1_1562582"/>
      <w:bookmarkEnd w:id="2481"/>
      <w:r>
        <w:rPr>
          <w:rFonts w:hint="cs"/>
          <w:rtl/>
          <w:lang w:eastAsia="he-IL"/>
        </w:rPr>
        <w:t xml:space="preserve">לא יודעים לומר - 15 שנים, זאת </w:t>
      </w:r>
      <w:bookmarkStart w:id="2482" w:name="_ETM_Q1_1566991"/>
      <w:bookmarkEnd w:id="2482"/>
      <w:r>
        <w:rPr>
          <w:rFonts w:hint="cs"/>
          <w:rtl/>
          <w:lang w:eastAsia="he-IL"/>
        </w:rPr>
        <w:t xml:space="preserve">תקופת ההתיישנות הרגילה שבאופן תיאורטי אם לא </w:t>
      </w:r>
      <w:bookmarkStart w:id="2483" w:name="_ETM_Q1_1572292"/>
      <w:bookmarkEnd w:id="2483"/>
      <w:r>
        <w:rPr>
          <w:rFonts w:hint="cs"/>
          <w:rtl/>
          <w:lang w:eastAsia="he-IL"/>
        </w:rPr>
        <w:t>מצאתם שום דבר, 15 שנים,</w:t>
      </w:r>
      <w:bookmarkStart w:id="2484" w:name="_ETM_Q1_1575164"/>
      <w:bookmarkEnd w:id="2484"/>
      <w:r>
        <w:rPr>
          <w:rFonts w:hint="cs"/>
          <w:rtl/>
          <w:lang w:eastAsia="he-IL"/>
        </w:rPr>
        <w:t xml:space="preserve"> אבל מאחר שחקרתם, אומרים לכם שיש לכם עוד </w:t>
      </w:r>
      <w:bookmarkStart w:id="2485" w:name="_ETM_Q1_1580128"/>
      <w:bookmarkEnd w:id="2485"/>
      <w:r>
        <w:rPr>
          <w:rFonts w:hint="cs"/>
          <w:rtl/>
          <w:lang w:eastAsia="he-IL"/>
        </w:rPr>
        <w:t xml:space="preserve">תוספת של שלוש שנים שאתם יכולים להמשיך לחקור עד שתמצאו. </w:t>
      </w:r>
      <w:bookmarkStart w:id="2486" w:name="_ETM_Q1_1584700"/>
      <w:bookmarkEnd w:id="2486"/>
      <w:r>
        <w:rPr>
          <w:rFonts w:hint="cs"/>
          <w:rtl/>
          <w:lang w:eastAsia="he-IL"/>
        </w:rPr>
        <w:t>עדיין זה בתוך תקופת ההתיישנות אלא שי</w:t>
      </w:r>
      <w:bookmarkStart w:id="2487" w:name="_ETM_Q1_1588145"/>
      <w:bookmarkEnd w:id="2487"/>
      <w:r>
        <w:rPr>
          <w:rFonts w:hint="cs"/>
          <w:rtl/>
          <w:lang w:eastAsia="he-IL"/>
        </w:rPr>
        <w:t xml:space="preserve">ש הבדל. קודם ההתיישנות שאנחנו התכוונו, ההארכה הייתה כדי לסיים </w:t>
      </w:r>
      <w:bookmarkStart w:id="2488" w:name="_ETM_Q1_1592933"/>
      <w:bookmarkEnd w:id="2488"/>
      <w:r>
        <w:rPr>
          <w:rFonts w:hint="cs"/>
          <w:rtl/>
          <w:lang w:eastAsia="he-IL"/>
        </w:rPr>
        <w:t>את החקירה ועכשיו התוספת היא כדי לנסות למצוא את האיש. נותנים לכם עוד שלוש שנים</w:t>
      </w:r>
      <w:bookmarkStart w:id="2489" w:name="_ETM_Q1_1601285"/>
      <w:bookmarkEnd w:id="2489"/>
      <w:r>
        <w:rPr>
          <w:rFonts w:hint="cs"/>
          <w:rtl/>
          <w:lang w:eastAsia="he-IL"/>
        </w:rPr>
        <w:t xml:space="preserve"> כשלא נגמרה ההתיישנות. אחרי שלוש שנים אלה, </w:t>
      </w:r>
      <w:bookmarkStart w:id="2490" w:name="_ETM_Q1_1605882"/>
      <w:bookmarkEnd w:id="2490"/>
      <w:r>
        <w:rPr>
          <w:rFonts w:hint="cs"/>
          <w:rtl/>
          <w:lang w:eastAsia="he-IL"/>
        </w:rPr>
        <w:t>לפי החוק הזה, יש עוד חמש שנים שהיועץ יכול להאריך</w:t>
      </w:r>
      <w:bookmarkStart w:id="2491" w:name="_ETM_Q1_1608757"/>
      <w:bookmarkEnd w:id="2491"/>
      <w:r>
        <w:rPr>
          <w:rFonts w:hint="cs"/>
          <w:rtl/>
          <w:lang w:eastAsia="he-IL"/>
        </w:rPr>
        <w:t xml:space="preserve">. זאת אומרת שיש לכם 23 שנים, בהנחה שהיועץ מסכים. אם יתברר בסוף שתבואו ליועץ ויסתבר </w:t>
      </w:r>
      <w:bookmarkStart w:id="2492" w:name="_ETM_Q1_1632277"/>
      <w:bookmarkEnd w:id="2492"/>
      <w:r>
        <w:rPr>
          <w:rFonts w:hint="cs"/>
          <w:rtl/>
          <w:lang w:eastAsia="he-IL"/>
        </w:rPr>
        <w:t>שה-</w:t>
      </w:r>
      <w:r>
        <w:rPr>
          <w:lang w:eastAsia="he-IL"/>
        </w:rPr>
        <w:t>DNA</w:t>
      </w:r>
      <w:r>
        <w:rPr>
          <w:rFonts w:hint="cs"/>
          <w:rtl/>
          <w:lang w:eastAsia="he-IL"/>
        </w:rPr>
        <w:t xml:space="preserve"> שאמרתם שיש לכם זה לא זה, הוא </w:t>
      </w:r>
      <w:bookmarkStart w:id="2493" w:name="_ETM_Q1_1631887"/>
      <w:bookmarkEnd w:id="2493"/>
      <w:r>
        <w:rPr>
          <w:rFonts w:hint="cs"/>
          <w:rtl/>
          <w:lang w:eastAsia="he-IL"/>
        </w:rPr>
        <w:t>לא ייתן לכם אבל בהנחה שה-</w:t>
      </w:r>
      <w:r>
        <w:rPr>
          <w:lang w:eastAsia="he-IL"/>
        </w:rPr>
        <w:t>DNA</w:t>
      </w:r>
      <w:r>
        <w:rPr>
          <w:rFonts w:hint="cs"/>
          <w:rtl/>
          <w:lang w:eastAsia="he-IL"/>
        </w:rPr>
        <w:t xml:space="preserve"> </w:t>
      </w:r>
      <w:bookmarkStart w:id="2494" w:name="_ETM_Q1_1637071"/>
      <w:bookmarkEnd w:id="2494"/>
      <w:r>
        <w:rPr>
          <w:rFonts w:hint="cs"/>
          <w:rtl/>
          <w:lang w:eastAsia="he-IL"/>
        </w:rPr>
        <w:t xml:space="preserve">הוא אמיתי וכולי, באופן אמיתי יש לכם 23 </w:t>
      </w:r>
      <w:bookmarkStart w:id="2495" w:name="_ETM_Q1_1642273"/>
      <w:bookmarkEnd w:id="2495"/>
      <w:r>
        <w:rPr>
          <w:rFonts w:hint="cs"/>
          <w:rtl/>
          <w:lang w:eastAsia="he-IL"/>
        </w:rPr>
        <w:t>שנים כדי למצוא. אם מצאתם, נגמר. אין שום בעי</w:t>
      </w:r>
      <w:bookmarkStart w:id="2496" w:name="_ETM_Q1_1648424"/>
      <w:bookmarkEnd w:id="2496"/>
      <w:r>
        <w:rPr>
          <w:rFonts w:hint="cs"/>
          <w:rtl/>
          <w:lang w:eastAsia="he-IL"/>
        </w:rPr>
        <w:t>ה. אתם אומרים תוך שנתיים. אם זה בתו</w:t>
      </w:r>
      <w:bookmarkStart w:id="2497" w:name="_ETM_Q1_1650036"/>
      <w:bookmarkEnd w:id="2497"/>
      <w:r>
        <w:rPr>
          <w:rFonts w:hint="cs"/>
          <w:rtl/>
          <w:lang w:eastAsia="he-IL"/>
        </w:rPr>
        <w:t xml:space="preserve">ך ה-23 שנים – מצוין. אם אתם </w:t>
      </w:r>
      <w:bookmarkStart w:id="2498" w:name="_ETM_Q1_1652569"/>
      <w:bookmarkEnd w:id="2498"/>
      <w:r>
        <w:rPr>
          <w:rFonts w:hint="cs"/>
          <w:rtl/>
          <w:lang w:eastAsia="he-IL"/>
        </w:rPr>
        <w:t xml:space="preserve">צריכים עוד, היועץ יוכל לתת לכם. אני אומר שהוא </w:t>
      </w:r>
      <w:bookmarkStart w:id="2499" w:name="_ETM_Q1_1655837"/>
      <w:bookmarkEnd w:id="2499"/>
      <w:r>
        <w:rPr>
          <w:rFonts w:hint="cs"/>
          <w:rtl/>
          <w:lang w:eastAsia="he-IL"/>
        </w:rPr>
        <w:t xml:space="preserve">יוכל לתת לכם, אם זה לחקירה, עוד חמש שנים וגם </w:t>
      </w:r>
      <w:bookmarkStart w:id="2500" w:name="_ETM_Q1_1660395"/>
      <w:bookmarkEnd w:id="2500"/>
      <w:r>
        <w:rPr>
          <w:rFonts w:hint="cs"/>
          <w:rtl/>
          <w:lang w:eastAsia="he-IL"/>
        </w:rPr>
        <w:t>לצורך מציאת האיש, עוד חמש שנים. זאת אומרת שאם</w:t>
      </w:r>
      <w:bookmarkStart w:id="2501" w:name="_ETM_Q1_1665697"/>
      <w:bookmarkEnd w:id="2501"/>
      <w:r>
        <w:rPr>
          <w:rFonts w:hint="cs"/>
          <w:rtl/>
          <w:lang w:eastAsia="he-IL"/>
        </w:rPr>
        <w:t xml:space="preserve"> נסתכל מהתחלה ועד הסוף, בעיקרון </w:t>
      </w:r>
      <w:bookmarkStart w:id="2502" w:name="_ETM_Q1_1667627"/>
      <w:bookmarkEnd w:id="2502"/>
      <w:r>
        <w:rPr>
          <w:rFonts w:hint="cs"/>
          <w:rtl/>
          <w:lang w:eastAsia="he-IL"/>
        </w:rPr>
        <w:t>יש לכם 28 שנים לאתר את האיש.</w:t>
      </w:r>
    </w:p>
    <w:p w:rsidR="000747F6" w:rsidRDefault="000747F6" w:rsidP="000747F6">
      <w:pPr>
        <w:rPr>
          <w:rtl/>
          <w:lang w:eastAsia="he-IL"/>
        </w:rPr>
      </w:pPr>
    </w:p>
    <w:p w:rsidR="000747F6" w:rsidRDefault="000747F6" w:rsidP="000747F6">
      <w:pPr>
        <w:pStyle w:val="a5"/>
        <w:keepNext/>
        <w:rPr>
          <w:rtl/>
        </w:rPr>
      </w:pPr>
      <w:bookmarkStart w:id="2503" w:name="_ETM_Q1_1672854"/>
      <w:bookmarkEnd w:id="2503"/>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בעבירות החמורות.</w:t>
      </w:r>
    </w:p>
    <w:p w:rsidR="000747F6" w:rsidRDefault="000747F6" w:rsidP="000747F6">
      <w:pPr>
        <w:rPr>
          <w:rtl/>
          <w:lang w:eastAsia="he-IL"/>
        </w:rPr>
      </w:pPr>
    </w:p>
    <w:p w:rsidR="000747F6" w:rsidRDefault="000747F6" w:rsidP="000747F6">
      <w:pPr>
        <w:pStyle w:val="af8"/>
        <w:keepNext/>
        <w:rPr>
          <w:rtl/>
        </w:rPr>
      </w:pPr>
      <w:bookmarkStart w:id="2504" w:name="_ETM_Q1_1673922"/>
      <w:bookmarkEnd w:id="2504"/>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בעבירות החמורות. </w:t>
      </w:r>
      <w:bookmarkStart w:id="2505" w:name="_ETM_Q1_1672708"/>
      <w:bookmarkEnd w:id="2505"/>
      <w:r>
        <w:rPr>
          <w:rFonts w:hint="cs"/>
          <w:rtl/>
          <w:lang w:eastAsia="he-IL"/>
        </w:rPr>
        <w:t>עליהן אנחנו מדברים. לאתר את האיש ולחייב אותו.</w:t>
      </w:r>
    </w:p>
    <w:p w:rsidR="000747F6" w:rsidRDefault="000747F6" w:rsidP="000747F6">
      <w:pPr>
        <w:rPr>
          <w:rtl/>
          <w:lang w:eastAsia="he-IL"/>
        </w:rPr>
      </w:pPr>
    </w:p>
    <w:p w:rsidR="000747F6" w:rsidRDefault="000747F6" w:rsidP="000747F6">
      <w:pPr>
        <w:pStyle w:val="afb"/>
        <w:keepNext/>
        <w:rPr>
          <w:rtl/>
          <w:lang w:eastAsia="he-IL"/>
        </w:rPr>
      </w:pPr>
      <w:bookmarkStart w:id="2506" w:name="_ETM_Q1_1676181"/>
      <w:bookmarkStart w:id="2507" w:name="_ETM_Q1_1677419"/>
      <w:bookmarkEnd w:id="2506"/>
      <w:bookmarkEnd w:id="2507"/>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שתי הערות קצרות. אני פונה גם ליושב הראש אבל גם ליועצת המשפטית </w:t>
      </w:r>
      <w:bookmarkStart w:id="2508" w:name="_ETM_Q1_1681512"/>
      <w:bookmarkEnd w:id="2508"/>
      <w:r>
        <w:rPr>
          <w:rFonts w:hint="cs"/>
          <w:rtl/>
          <w:lang w:eastAsia="he-IL"/>
        </w:rPr>
        <w:t xml:space="preserve">של הוועדה. אני מבקש שבנוסח – אני לא יודע מתי </w:t>
      </w:r>
      <w:bookmarkStart w:id="2509" w:name="_ETM_Q1_1684297"/>
      <w:bookmarkEnd w:id="2509"/>
      <w:r>
        <w:rPr>
          <w:rFonts w:hint="cs"/>
          <w:rtl/>
          <w:lang w:eastAsia="he-IL"/>
        </w:rPr>
        <w:t>בדיוק נעשה את זה - - -</w:t>
      </w:r>
    </w:p>
    <w:p w:rsidR="000747F6" w:rsidRDefault="000747F6" w:rsidP="000747F6">
      <w:pPr>
        <w:rPr>
          <w:rtl/>
          <w:lang w:eastAsia="he-IL"/>
        </w:rPr>
      </w:pPr>
      <w:bookmarkStart w:id="2510" w:name="_ETM_Q1_1684781"/>
      <w:bookmarkEnd w:id="2510"/>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היום.</w:t>
      </w:r>
    </w:p>
    <w:p w:rsidR="000747F6" w:rsidRDefault="000747F6" w:rsidP="000747F6">
      <w:pPr>
        <w:rPr>
          <w:rtl/>
          <w:lang w:eastAsia="he-IL"/>
        </w:rPr>
      </w:pPr>
    </w:p>
    <w:p w:rsidR="000747F6" w:rsidRDefault="000747F6" w:rsidP="000747F6">
      <w:pPr>
        <w:pStyle w:val="afb"/>
        <w:keepNext/>
        <w:rPr>
          <w:rtl/>
          <w:lang w:eastAsia="he-IL"/>
        </w:rPr>
      </w:pPr>
      <w:bookmarkStart w:id="2511" w:name="_ETM_Q1_1687343"/>
      <w:bookmarkEnd w:id="2511"/>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שבנוסח יהיה </w:t>
      </w:r>
      <w:bookmarkStart w:id="2512" w:name="_ETM_Q1_1687825"/>
      <w:bookmarkEnd w:id="2512"/>
      <w:r>
        <w:rPr>
          <w:rFonts w:hint="cs"/>
          <w:rtl/>
          <w:lang w:eastAsia="he-IL"/>
        </w:rPr>
        <w:t>ברור.</w:t>
      </w:r>
    </w:p>
    <w:p w:rsidR="000747F6" w:rsidRDefault="000747F6" w:rsidP="000747F6">
      <w:pPr>
        <w:rPr>
          <w:rtl/>
          <w:lang w:eastAsia="he-IL"/>
        </w:rPr>
      </w:pPr>
    </w:p>
    <w:p w:rsidR="000747F6" w:rsidRDefault="000747F6" w:rsidP="000747F6">
      <w:pPr>
        <w:pStyle w:val="afb"/>
        <w:keepNext/>
        <w:rPr>
          <w:rtl/>
          <w:lang w:eastAsia="he-IL"/>
        </w:rPr>
      </w:pPr>
      <w:bookmarkStart w:id="2513" w:name="_ETM_Q1_1690622"/>
      <w:bookmarkStart w:id="2514" w:name="_ETM_Q1_1692054"/>
      <w:bookmarkStart w:id="2515" w:name="_ETM_Q1_1695833"/>
      <w:bookmarkEnd w:id="2513"/>
      <w:bookmarkEnd w:id="2514"/>
      <w:bookmarkEnd w:id="2515"/>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אדוני הבטיח שתהיה הפסקה כדי שנוכל</w:t>
      </w:r>
      <w:bookmarkStart w:id="2516" w:name="_ETM_Q1_1697732"/>
      <w:bookmarkEnd w:id="2516"/>
      <w:r>
        <w:rPr>
          <w:rFonts w:hint="cs"/>
          <w:rtl/>
          <w:lang w:eastAsia="he-IL"/>
        </w:rPr>
        <w:t xml:space="preserve"> לשבת חמש דקות לחשוב על נוסח מוסכם. אנחנו עושים </w:t>
      </w:r>
      <w:bookmarkStart w:id="2517" w:name="_ETM_Q1_1700410"/>
      <w:bookmarkEnd w:id="2517"/>
      <w:r>
        <w:rPr>
          <w:rFonts w:hint="cs"/>
          <w:rtl/>
          <w:lang w:eastAsia="he-IL"/>
        </w:rPr>
        <w:t>כאן דיון שיכול להתקצר בחצי.</w:t>
      </w:r>
    </w:p>
    <w:p w:rsidR="000747F6" w:rsidRDefault="000747F6" w:rsidP="000747F6">
      <w:pPr>
        <w:rPr>
          <w:rtl/>
          <w:lang w:eastAsia="he-IL"/>
        </w:rPr>
      </w:pPr>
    </w:p>
    <w:p w:rsidR="000747F6" w:rsidRDefault="000747F6" w:rsidP="000747F6">
      <w:pPr>
        <w:pStyle w:val="af8"/>
        <w:keepNext/>
        <w:rPr>
          <w:rtl/>
        </w:rPr>
      </w:pPr>
      <w:bookmarkStart w:id="2518" w:name="_ETM_Q1_1703870"/>
      <w:bookmarkEnd w:id="251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אנחנו לא מנסחים. ברגע </w:t>
      </w:r>
      <w:bookmarkStart w:id="2519" w:name="_ETM_Q1_1708267"/>
      <w:bookmarkEnd w:id="2519"/>
      <w:r>
        <w:rPr>
          <w:rFonts w:hint="cs"/>
          <w:rtl/>
          <w:lang w:eastAsia="he-IL"/>
        </w:rPr>
        <w:t xml:space="preserve">שהסכמנו לרעיון, לנסח אתם תשבו אחר כך ותנסחו כי אנחנו </w:t>
      </w:r>
      <w:bookmarkStart w:id="2520" w:name="_ETM_Q1_1713830"/>
      <w:bookmarkEnd w:id="2520"/>
      <w:r>
        <w:rPr>
          <w:rFonts w:hint="cs"/>
          <w:rtl/>
          <w:lang w:eastAsia="he-IL"/>
        </w:rPr>
        <w:t>צריכים להגיש אתזה.</w:t>
      </w:r>
    </w:p>
    <w:p w:rsidR="000747F6" w:rsidRDefault="000747F6" w:rsidP="000747F6">
      <w:pPr>
        <w:rPr>
          <w:rtl/>
          <w:lang w:eastAsia="he-IL"/>
        </w:rPr>
      </w:pPr>
    </w:p>
    <w:p w:rsidR="000747F6" w:rsidRDefault="000747F6" w:rsidP="000747F6">
      <w:pPr>
        <w:pStyle w:val="a5"/>
        <w:keepNext/>
        <w:rPr>
          <w:rtl/>
        </w:rPr>
      </w:pPr>
      <w:bookmarkStart w:id="2521" w:name="_ETM_Q1_1712201"/>
      <w:bookmarkEnd w:id="2521"/>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כן רוצה לומר שאני יודעת שלפי הנחיות </w:t>
      </w:r>
      <w:bookmarkStart w:id="2522" w:name="_ETM_Q1_1712882"/>
      <w:bookmarkEnd w:id="2522"/>
      <w:r>
        <w:rPr>
          <w:rFonts w:hint="cs"/>
          <w:rtl/>
          <w:lang w:eastAsia="he-IL"/>
        </w:rPr>
        <w:t>היועץ המשפטי לממשלה, כשיש בחוק דרישה לאישור ש</w:t>
      </w:r>
      <w:bookmarkStart w:id="2523" w:name="_ETM_Q1_1717834"/>
      <w:bookmarkEnd w:id="2523"/>
      <w:r>
        <w:rPr>
          <w:rFonts w:hint="cs"/>
          <w:rtl/>
          <w:lang w:eastAsia="he-IL"/>
        </w:rPr>
        <w:t xml:space="preserve">ל היועץ, ככלל, אלא אם כן יש איזה נסיבות מאוד </w:t>
      </w:r>
      <w:bookmarkStart w:id="2524" w:name="_ETM_Q1_1720827"/>
      <w:bookmarkEnd w:id="2524"/>
      <w:r>
        <w:rPr>
          <w:rFonts w:hint="cs"/>
          <w:rtl/>
          <w:lang w:eastAsia="he-IL"/>
        </w:rPr>
        <w:t xml:space="preserve">חריגות וגם זה היה, רואים את זה כדרישה לאישור </w:t>
      </w:r>
      <w:bookmarkStart w:id="2525" w:name="_ETM_Q1_1724687"/>
      <w:bookmarkEnd w:id="2525"/>
      <w:r>
        <w:rPr>
          <w:rFonts w:hint="cs"/>
          <w:rtl/>
          <w:lang w:eastAsia="he-IL"/>
        </w:rPr>
        <w:t xml:space="preserve">מראש ולא בדיעבד, לעומת </w:t>
      </w:r>
      <w:bookmarkStart w:id="2526" w:name="_ETM_Q1_1727345"/>
      <w:bookmarkEnd w:id="2526"/>
      <w:r>
        <w:rPr>
          <w:rFonts w:hint="cs"/>
          <w:rtl/>
          <w:lang w:eastAsia="he-IL"/>
        </w:rPr>
        <w:t xml:space="preserve">דרישה שהיא רק נמצאת בהנחיות. אני לא חושבת שאנחנו צריכים לחרוג כאן מהדבר הזה. זה נכון שכאשר יש איזשהו מקרה </w:t>
      </w:r>
      <w:bookmarkStart w:id="2527" w:name="_ETM_Q1_1732726"/>
      <w:bookmarkEnd w:id="2527"/>
      <w:r>
        <w:rPr>
          <w:rFonts w:hint="cs"/>
          <w:rtl/>
          <w:lang w:eastAsia="he-IL"/>
        </w:rPr>
        <w:t xml:space="preserve">מאוד חריג ולא הספיקו והיה מקרה חמור, קורה </w:t>
      </w:r>
      <w:bookmarkStart w:id="2528" w:name="_ETM_Q1_1737160"/>
      <w:bookmarkEnd w:id="2528"/>
      <w:r>
        <w:rPr>
          <w:rFonts w:hint="cs"/>
          <w:rtl/>
          <w:lang w:eastAsia="he-IL"/>
        </w:rPr>
        <w:t xml:space="preserve">שחורגים מזה וגם בית המשפט מאשר את זה. זה </w:t>
      </w:r>
      <w:bookmarkStart w:id="2529" w:name="_ETM_Q1_1741688"/>
      <w:bookmarkEnd w:id="2529"/>
      <w:r>
        <w:rPr>
          <w:rFonts w:hint="cs"/>
          <w:rtl/>
          <w:lang w:eastAsia="he-IL"/>
        </w:rPr>
        <w:t xml:space="preserve">לא כתוב כאן מראש או בדיעבד. זה מכוח הנחיות </w:t>
      </w:r>
      <w:bookmarkStart w:id="2530" w:name="_ETM_Q1_1745002"/>
      <w:bookmarkEnd w:id="2530"/>
      <w:r>
        <w:rPr>
          <w:rFonts w:hint="cs"/>
          <w:rtl/>
          <w:lang w:eastAsia="he-IL"/>
        </w:rPr>
        <w:t>היועץ אבל אני לא חושבת שכדאי להיכנס לזה.</w:t>
      </w:r>
    </w:p>
    <w:p w:rsidR="000747F6" w:rsidRDefault="000747F6" w:rsidP="000747F6">
      <w:pPr>
        <w:rPr>
          <w:rtl/>
          <w:lang w:eastAsia="he-IL"/>
        </w:rPr>
      </w:pPr>
    </w:p>
    <w:p w:rsidR="000747F6" w:rsidRDefault="000747F6" w:rsidP="000747F6">
      <w:pPr>
        <w:pStyle w:val="afb"/>
        <w:keepNext/>
        <w:rPr>
          <w:rtl/>
          <w:lang w:eastAsia="he-IL"/>
        </w:rPr>
      </w:pPr>
      <w:bookmarkStart w:id="2531" w:name="_ETM_Q1_1745711"/>
      <w:bookmarkEnd w:id="2531"/>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זה עניין גנרי. </w:t>
      </w:r>
      <w:bookmarkStart w:id="2532" w:name="_ETM_Q1_1746848"/>
      <w:bookmarkEnd w:id="2532"/>
      <w:r>
        <w:rPr>
          <w:rFonts w:hint="cs"/>
          <w:rtl/>
          <w:lang w:eastAsia="he-IL"/>
        </w:rPr>
        <w:t>זה ענין קטגורי שנובע מסוג הראיה. סוג הראיה היא שתיק</w:t>
      </w:r>
      <w:bookmarkStart w:id="2533" w:name="_ETM_Q1_1752140"/>
      <w:bookmarkEnd w:id="2533"/>
      <w:r>
        <w:rPr>
          <w:rFonts w:hint="cs"/>
          <w:rtl/>
          <w:lang w:eastAsia="he-IL"/>
        </w:rPr>
        <w:t xml:space="preserve"> שוכב הרבה פעמים פתוח. כך זה בתיקי רצח </w:t>
      </w:r>
      <w:bookmarkStart w:id="2534" w:name="_ETM_Q1_1755880"/>
      <w:bookmarkEnd w:id="2534"/>
      <w:r>
        <w:rPr>
          <w:rFonts w:hint="cs"/>
          <w:rtl/>
          <w:lang w:eastAsia="he-IL"/>
        </w:rPr>
        <w:t xml:space="preserve">וכך זה בתיקי האונס החמורים. משטרת ישראל לפני כמה שנים </w:t>
      </w:r>
      <w:bookmarkStart w:id="2535" w:name="_ETM_Q1_1758852"/>
      <w:bookmarkEnd w:id="2535"/>
      <w:r>
        <w:rPr>
          <w:rFonts w:hint="cs"/>
          <w:rtl/>
          <w:lang w:eastAsia="he-IL"/>
        </w:rPr>
        <w:t xml:space="preserve">הייתה לה מדיניות שהיא משאירה איקס תיקי רצח פתוחים </w:t>
      </w:r>
      <w:bookmarkStart w:id="2536" w:name="_ETM_Q1_1760952"/>
      <w:bookmarkEnd w:id="2536"/>
      <w:r>
        <w:rPr>
          <w:rFonts w:hint="cs"/>
          <w:rtl/>
          <w:lang w:eastAsia="he-IL"/>
        </w:rPr>
        <w:t xml:space="preserve">באופן קבוע כדי שלא ייסגרו וכולי. </w:t>
      </w:r>
    </w:p>
    <w:p w:rsidR="000747F6" w:rsidRDefault="000747F6" w:rsidP="000747F6">
      <w:pPr>
        <w:rPr>
          <w:rtl/>
          <w:lang w:eastAsia="he-IL"/>
        </w:rPr>
      </w:pPr>
    </w:p>
    <w:p w:rsidR="000747F6" w:rsidRDefault="000747F6" w:rsidP="000747F6">
      <w:pPr>
        <w:pStyle w:val="af8"/>
        <w:keepNext/>
        <w:rPr>
          <w:rtl/>
        </w:rPr>
      </w:pPr>
      <w:bookmarkStart w:id="2537" w:name="_ETM_Q1_1768303"/>
      <w:bookmarkEnd w:id="2537"/>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מניח שלא הבנתי </w:t>
      </w:r>
      <w:bookmarkStart w:id="2538" w:name="_ETM_Q1_1767510"/>
      <w:bookmarkEnd w:id="2538"/>
      <w:r>
        <w:rPr>
          <w:rFonts w:hint="cs"/>
          <w:rtl/>
          <w:lang w:eastAsia="he-IL"/>
        </w:rPr>
        <w:t>מה אמרת ועדיף שלא הבנתי.</w:t>
      </w:r>
    </w:p>
    <w:p w:rsidR="000747F6" w:rsidRDefault="000747F6" w:rsidP="000747F6">
      <w:pPr>
        <w:pStyle w:val="afb"/>
        <w:keepNext/>
        <w:rPr>
          <w:rtl/>
          <w:lang w:eastAsia="he-IL"/>
        </w:rPr>
      </w:pPr>
      <w:bookmarkStart w:id="2539" w:name="_ETM_Q1_1770115"/>
      <w:bookmarkStart w:id="2540" w:name="_ETM_Q1_1771128"/>
      <w:bookmarkEnd w:id="2539"/>
      <w:bookmarkEnd w:id="2540"/>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משנה. באופן אמיתי לא </w:t>
      </w:r>
      <w:bookmarkStart w:id="2541" w:name="_ETM_Q1_1773453"/>
      <w:bookmarkEnd w:id="2541"/>
      <w:r>
        <w:rPr>
          <w:rFonts w:hint="cs"/>
          <w:rtl/>
          <w:lang w:eastAsia="he-IL"/>
        </w:rPr>
        <w:t>תמיד יש פעולות לעשות. מחכים שתקפוץ ראייתה-</w:t>
      </w:r>
      <w:r>
        <w:rPr>
          <w:lang w:eastAsia="he-IL"/>
        </w:rPr>
        <w:t>DNA</w:t>
      </w:r>
      <w:r>
        <w:rPr>
          <w:rFonts w:hint="cs"/>
          <w:rtl/>
          <w:lang w:eastAsia="he-IL"/>
        </w:rPr>
        <w:t xml:space="preserve">. הסיטואציה הזאת היא לא סיטואציה שכל הזמן עכשיו הם כאילו </w:t>
      </w:r>
      <w:bookmarkStart w:id="2542" w:name="_ETM_Q1_1780286"/>
      <w:bookmarkEnd w:id="2542"/>
      <w:r>
        <w:rPr>
          <w:rFonts w:hint="cs"/>
          <w:rtl/>
          <w:lang w:eastAsia="he-IL"/>
        </w:rPr>
        <w:t xml:space="preserve">בפול גז בניוטרל, אחרי 10 שנים, </w:t>
      </w:r>
      <w:bookmarkStart w:id="2543" w:name="_ETM_Q1_1782441"/>
      <w:bookmarkEnd w:id="2543"/>
      <w:r>
        <w:rPr>
          <w:rFonts w:hint="cs"/>
          <w:rtl/>
          <w:lang w:eastAsia="he-IL"/>
        </w:rPr>
        <w:t xml:space="preserve">אלא הם פשוט נחים ואומרים שאם ייכנס. הם מתפללים </w:t>
      </w:r>
      <w:bookmarkStart w:id="2544" w:name="_ETM_Q1_1785846"/>
      <w:bookmarkEnd w:id="2544"/>
      <w:r>
        <w:rPr>
          <w:rFonts w:hint="cs"/>
          <w:rtl/>
          <w:lang w:eastAsia="he-IL"/>
        </w:rPr>
        <w:t xml:space="preserve">שתיכנס ראיית </w:t>
      </w:r>
      <w:r>
        <w:rPr>
          <w:lang w:eastAsia="he-IL"/>
        </w:rPr>
        <w:t>DNA</w:t>
      </w:r>
      <w:r>
        <w:rPr>
          <w:rFonts w:hint="cs"/>
          <w:rtl/>
          <w:lang w:eastAsia="he-IL"/>
        </w:rPr>
        <w:t xml:space="preserve"> שתביא את הפענוח. במקרה כזה הסיטואציה </w:t>
      </w:r>
      <w:bookmarkStart w:id="2545" w:name="_ETM_Q1_1790745"/>
      <w:bookmarkEnd w:id="2545"/>
      <w:r>
        <w:rPr>
          <w:rFonts w:hint="cs"/>
          <w:rtl/>
          <w:lang w:eastAsia="he-IL"/>
        </w:rPr>
        <w:t xml:space="preserve">שאדוני תיאר, היא פשוט לא מתרחשת. אנחנו לא הולכים </w:t>
      </w:r>
      <w:bookmarkStart w:id="2546" w:name="_ETM_Q1_1795647"/>
      <w:bookmarkEnd w:id="2546"/>
      <w:r>
        <w:rPr>
          <w:rFonts w:hint="cs"/>
          <w:rtl/>
          <w:lang w:eastAsia="he-IL"/>
        </w:rPr>
        <w:t>בתחנות האלה כי התיק שוכב.</w:t>
      </w:r>
    </w:p>
    <w:p w:rsidR="000747F6" w:rsidRDefault="000747F6" w:rsidP="000747F6">
      <w:pPr>
        <w:rPr>
          <w:rtl/>
          <w:lang w:eastAsia="he-IL"/>
        </w:rPr>
      </w:pPr>
    </w:p>
    <w:p w:rsidR="000747F6" w:rsidRDefault="000747F6" w:rsidP="000747F6">
      <w:pPr>
        <w:pStyle w:val="af8"/>
        <w:keepNext/>
        <w:rPr>
          <w:rtl/>
        </w:rPr>
      </w:pPr>
      <w:bookmarkStart w:id="2547" w:name="_ETM_Q1_1796338"/>
      <w:bookmarkStart w:id="2548" w:name="_ETM_Q1_1797790"/>
      <w:bookmarkEnd w:id="2547"/>
      <w:bookmarkEnd w:id="254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אני לא אמרתי את התחנות.</w:t>
      </w:r>
    </w:p>
    <w:p w:rsidR="000747F6" w:rsidRDefault="000747F6" w:rsidP="000747F6">
      <w:pPr>
        <w:rPr>
          <w:rtl/>
          <w:lang w:eastAsia="he-IL"/>
        </w:rPr>
      </w:pPr>
    </w:p>
    <w:p w:rsidR="000747F6" w:rsidRDefault="000747F6" w:rsidP="000747F6">
      <w:pPr>
        <w:pStyle w:val="a5"/>
        <w:keepNext/>
        <w:rPr>
          <w:rtl/>
        </w:rPr>
      </w:pPr>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הוא מפצה </w:t>
      </w:r>
      <w:bookmarkStart w:id="2549" w:name="_ETM_Q1_1797692"/>
      <w:bookmarkEnd w:id="2549"/>
      <w:r>
        <w:rPr>
          <w:rFonts w:hint="cs"/>
          <w:rtl/>
          <w:lang w:eastAsia="he-IL"/>
        </w:rPr>
        <w:t>אותך.</w:t>
      </w:r>
    </w:p>
    <w:p w:rsidR="000747F6" w:rsidRDefault="000747F6" w:rsidP="000747F6">
      <w:pPr>
        <w:rPr>
          <w:rtl/>
          <w:lang w:eastAsia="he-IL"/>
        </w:rPr>
      </w:pPr>
    </w:p>
    <w:p w:rsidR="000747F6" w:rsidRDefault="000747F6" w:rsidP="000747F6">
      <w:pPr>
        <w:pStyle w:val="af8"/>
        <w:keepNext/>
        <w:rPr>
          <w:rtl/>
        </w:rPr>
      </w:pPr>
      <w:bookmarkStart w:id="2550" w:name="_ETM_Q1_1801692"/>
      <w:bookmarkStart w:id="2551" w:name="_ETM_Q1_1804765"/>
      <w:bookmarkEnd w:id="2550"/>
      <w:bookmarkEnd w:id="2551"/>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מה שאני אמרתי בתחנות זה להגיע לזמן שאנחנו רוצים לדבר עליו.</w:t>
      </w:r>
    </w:p>
    <w:p w:rsidR="000747F6" w:rsidRDefault="000747F6" w:rsidP="000747F6">
      <w:pPr>
        <w:rPr>
          <w:rtl/>
          <w:lang w:eastAsia="he-IL"/>
        </w:rPr>
      </w:pPr>
      <w:bookmarkStart w:id="2552" w:name="_ETM_Q1_1809436"/>
      <w:bookmarkEnd w:id="2552"/>
    </w:p>
    <w:p w:rsidR="000747F6" w:rsidRDefault="000747F6" w:rsidP="000747F6">
      <w:pPr>
        <w:pStyle w:val="a5"/>
        <w:keepNext/>
        <w:rPr>
          <w:rtl/>
        </w:rPr>
      </w:pPr>
      <w:bookmarkStart w:id="2553" w:name="_ETM_Q1_1810232"/>
      <w:bookmarkEnd w:id="2553"/>
      <w:r>
        <w:rPr>
          <w:rFonts w:hint="cs"/>
          <w:rtl/>
        </w:rPr>
        <w:t>קריאה:</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15 שנים.</w:t>
      </w:r>
    </w:p>
    <w:p w:rsidR="000747F6" w:rsidRDefault="000747F6" w:rsidP="000747F6">
      <w:pPr>
        <w:rPr>
          <w:rtl/>
          <w:lang w:eastAsia="he-IL"/>
        </w:rPr>
      </w:pPr>
    </w:p>
    <w:p w:rsidR="000747F6" w:rsidRDefault="000747F6" w:rsidP="000747F6">
      <w:pPr>
        <w:pStyle w:val="af8"/>
        <w:keepNext/>
        <w:rPr>
          <w:rtl/>
        </w:rPr>
      </w:pPr>
      <w:bookmarkStart w:id="2554" w:name="_ETM_Q1_1809529"/>
      <w:bookmarkEnd w:id="2554"/>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אמרתי שיש 15 שנים ויש </w:t>
      </w:r>
      <w:bookmarkStart w:id="2555" w:name="_ETM_Q1_1811418"/>
      <w:bookmarkEnd w:id="2555"/>
      <w:r>
        <w:rPr>
          <w:rFonts w:hint="cs"/>
          <w:rtl/>
          <w:lang w:eastAsia="he-IL"/>
        </w:rPr>
        <w:t>עוד שלוש ועוד חמש שנים- 23 שנים.</w:t>
      </w:r>
      <w:bookmarkStart w:id="2556" w:name="_ETM_Q1_1818022"/>
      <w:bookmarkEnd w:id="2556"/>
    </w:p>
    <w:p w:rsidR="000747F6" w:rsidRDefault="000747F6" w:rsidP="000747F6">
      <w:pPr>
        <w:rPr>
          <w:rtl/>
          <w:lang w:eastAsia="he-IL"/>
        </w:rPr>
      </w:pPr>
      <w:bookmarkStart w:id="2557" w:name="_ETM_Q1_1818616"/>
      <w:bookmarkEnd w:id="2557"/>
    </w:p>
    <w:p w:rsidR="000747F6" w:rsidRDefault="000747F6" w:rsidP="000747F6">
      <w:pPr>
        <w:pStyle w:val="a5"/>
        <w:keepNext/>
        <w:rPr>
          <w:rtl/>
        </w:rPr>
      </w:pPr>
      <w:r>
        <w:rPr>
          <w:rFonts w:hint="cs"/>
          <w:rtl/>
        </w:rPr>
        <w:t>קריאה:</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הם לא ייקחו את כל התיקים הפת</w:t>
      </w:r>
      <w:bookmarkStart w:id="2558" w:name="_ETM_Q1_1813814"/>
      <w:bookmarkEnd w:id="2558"/>
      <w:r>
        <w:rPr>
          <w:rFonts w:hint="cs"/>
          <w:rtl/>
          <w:lang w:eastAsia="he-IL"/>
        </w:rPr>
        <w:t xml:space="preserve">וחים ליועץ ויבקשו הארכה. </w:t>
      </w:r>
    </w:p>
    <w:p w:rsidR="000747F6" w:rsidRDefault="000747F6" w:rsidP="000747F6">
      <w:pPr>
        <w:rPr>
          <w:rtl/>
          <w:lang w:eastAsia="he-IL"/>
        </w:rPr>
      </w:pPr>
    </w:p>
    <w:p w:rsidR="000747F6" w:rsidRDefault="000747F6" w:rsidP="000747F6">
      <w:pPr>
        <w:pStyle w:val="a5"/>
        <w:keepNext/>
        <w:rPr>
          <w:rtl/>
        </w:rPr>
      </w:pPr>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הם לא </w:t>
      </w:r>
      <w:bookmarkStart w:id="2559" w:name="_ETM_Q1_1821037"/>
      <w:bookmarkEnd w:id="2559"/>
      <w:r>
        <w:rPr>
          <w:rFonts w:hint="cs"/>
          <w:rtl/>
          <w:lang w:eastAsia="he-IL"/>
        </w:rPr>
        <w:t>באים ליועץ. בלי לבוא ליועץ.</w:t>
      </w:r>
    </w:p>
    <w:p w:rsidR="000747F6" w:rsidRDefault="000747F6" w:rsidP="000747F6">
      <w:pPr>
        <w:rPr>
          <w:rtl/>
          <w:lang w:eastAsia="he-IL"/>
        </w:rPr>
      </w:pPr>
    </w:p>
    <w:p w:rsidR="000747F6" w:rsidRDefault="000747F6" w:rsidP="000747F6">
      <w:pPr>
        <w:pStyle w:val="af8"/>
        <w:keepNext/>
        <w:rPr>
          <w:rtl/>
        </w:rPr>
      </w:pPr>
      <w:bookmarkStart w:id="2560" w:name="_ETM_Q1_1824000"/>
      <w:bookmarkStart w:id="2561" w:name="_ETM_Q1_1824952"/>
      <w:bookmarkEnd w:id="2560"/>
      <w:bookmarkEnd w:id="2561"/>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היום בחו</w:t>
      </w:r>
      <w:bookmarkStart w:id="2562" w:name="_ETM_Q1_1827263"/>
      <w:bookmarkEnd w:id="2562"/>
      <w:r>
        <w:rPr>
          <w:rFonts w:hint="cs"/>
          <w:rtl/>
          <w:lang w:eastAsia="he-IL"/>
        </w:rPr>
        <w:t xml:space="preserve">ק בעבירות עליהן אנחנו מדברים יש 15 שנים ועוד </w:t>
      </w:r>
      <w:bookmarkStart w:id="2563" w:name="_ETM_Q1_1831505"/>
      <w:bookmarkEnd w:id="2563"/>
      <w:r>
        <w:rPr>
          <w:rFonts w:hint="cs"/>
          <w:rtl/>
          <w:lang w:eastAsia="he-IL"/>
        </w:rPr>
        <w:t xml:space="preserve">שלוש ועוד חמש שנים שהיועץ יכול לתת, סך הכול 23 </w:t>
      </w:r>
      <w:bookmarkStart w:id="2564" w:name="_ETM_Q1_1831663"/>
      <w:bookmarkEnd w:id="2564"/>
      <w:r>
        <w:rPr>
          <w:rFonts w:hint="cs"/>
          <w:rtl/>
          <w:lang w:eastAsia="he-IL"/>
        </w:rPr>
        <w:t xml:space="preserve">שנים. זה עומד לרשותכם עכשיו כדי לאתראת האיש </w:t>
      </w:r>
      <w:bookmarkStart w:id="2565" w:name="_ETM_Q1_1843077"/>
      <w:bookmarkEnd w:id="2565"/>
      <w:r>
        <w:rPr>
          <w:rFonts w:hint="cs"/>
          <w:rtl/>
          <w:lang w:eastAsia="he-IL"/>
        </w:rPr>
        <w:t xml:space="preserve">ושלא תיגמר התקופה. יותר מזה אני עושה, מאחר וכאן </w:t>
      </w:r>
      <w:bookmarkStart w:id="2566" w:name="_ETM_Q1_1847919"/>
      <w:bookmarkEnd w:id="2566"/>
      <w:r>
        <w:rPr>
          <w:rFonts w:hint="cs"/>
          <w:rtl/>
          <w:lang w:eastAsia="he-IL"/>
        </w:rPr>
        <w:t>אין איש, אני מוסיף עוד חמש שנים כדי</w:t>
      </w:r>
      <w:bookmarkStart w:id="2567" w:name="_ETM_Q1_1851316"/>
      <w:bookmarkEnd w:id="2567"/>
      <w:r>
        <w:rPr>
          <w:rFonts w:hint="cs"/>
          <w:rtl/>
          <w:lang w:eastAsia="he-IL"/>
        </w:rPr>
        <w:t xml:space="preserve"> שיהיו לכם 28 שנים בהן תצטרכו לאתר את</w:t>
      </w:r>
      <w:bookmarkStart w:id="2568" w:name="_ETM_Q1_1857000"/>
      <w:bookmarkEnd w:id="2568"/>
      <w:r>
        <w:rPr>
          <w:rFonts w:hint="cs"/>
          <w:rtl/>
          <w:lang w:eastAsia="he-IL"/>
        </w:rPr>
        <w:t xml:space="preserve"> האיש ולגמור את החקירה.</w:t>
      </w:r>
    </w:p>
    <w:p w:rsidR="000747F6" w:rsidRDefault="000747F6" w:rsidP="000747F6">
      <w:pPr>
        <w:rPr>
          <w:rtl/>
          <w:lang w:eastAsia="he-IL"/>
        </w:rPr>
      </w:pPr>
    </w:p>
    <w:p w:rsidR="000747F6" w:rsidRDefault="000747F6" w:rsidP="000747F6">
      <w:pPr>
        <w:pStyle w:val="afb"/>
        <w:keepNext/>
        <w:rPr>
          <w:rtl/>
          <w:lang w:eastAsia="he-IL"/>
        </w:rPr>
      </w:pPr>
      <w:bookmarkStart w:id="2569" w:name="_ETM_Q1_1859550"/>
      <w:bookmarkStart w:id="2570" w:name="_ETM_Q1_1859500"/>
      <w:bookmarkEnd w:id="2569"/>
      <w:bookmarkEnd w:id="2570"/>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אדוני, שוב אנחנו נכנסים לשאלה של </w:t>
      </w:r>
      <w:bookmarkStart w:id="2571" w:name="_ETM_Q1_1862761"/>
      <w:bookmarkEnd w:id="2571"/>
      <w:r>
        <w:rPr>
          <w:rFonts w:hint="cs"/>
          <w:rtl/>
          <w:lang w:eastAsia="he-IL"/>
        </w:rPr>
        <w:t xml:space="preserve">הפנייה ליועץ. האם כאשר אין גילוי עדיין אלא יש רק </w:t>
      </w:r>
      <w:bookmarkStart w:id="2572" w:name="_ETM_Q1_1864820"/>
      <w:bookmarkEnd w:id="2572"/>
      <w:r>
        <w:rPr>
          <w:rFonts w:hint="cs"/>
          <w:rtl/>
          <w:lang w:eastAsia="he-IL"/>
        </w:rPr>
        <w:t xml:space="preserve">ראיה ואין גילוי, אני צריך לבוא ליועץ ולבקש ממנו </w:t>
      </w:r>
      <w:bookmarkStart w:id="2573" w:name="_ETM_Q1_1867388"/>
      <w:bookmarkEnd w:id="2573"/>
      <w:r>
        <w:rPr>
          <w:rFonts w:hint="cs"/>
          <w:rtl/>
          <w:lang w:eastAsia="he-IL"/>
        </w:rPr>
        <w:t xml:space="preserve">הארכה. יש דרך אחרת לתקוף את זה ולעשות </w:t>
      </w:r>
      <w:bookmarkStart w:id="2574" w:name="_ETM_Q1_1872737"/>
      <w:bookmarkEnd w:id="2574"/>
      <w:r>
        <w:rPr>
          <w:rFonts w:hint="cs"/>
          <w:rtl/>
          <w:lang w:eastAsia="he-IL"/>
        </w:rPr>
        <w:t xml:space="preserve">שני מסלולים. מסלול אחד הוא מה שאדוני אומר, שיש לו </w:t>
      </w:r>
      <w:bookmarkStart w:id="2575" w:name="_ETM_Q1_1875303"/>
      <w:bookmarkEnd w:id="2575"/>
      <w:r>
        <w:rPr>
          <w:rFonts w:hint="cs"/>
          <w:rtl/>
          <w:lang w:eastAsia="he-IL"/>
        </w:rPr>
        <w:t>את 15 פלוס שלוש ופלוס חמש. זה המסלול הרגיל. בוא נצא</w:t>
      </w:r>
      <w:bookmarkStart w:id="2576" w:name="_ETM_Q1_1880347"/>
      <w:bookmarkEnd w:id="2576"/>
      <w:r>
        <w:rPr>
          <w:rFonts w:hint="cs"/>
          <w:rtl/>
          <w:lang w:eastAsia="he-IL"/>
        </w:rPr>
        <w:t xml:space="preserve"> מהאישור של היועץ. אם אנחנו עושים מסלול </w:t>
      </w:r>
      <w:bookmarkStart w:id="2577" w:name="_ETM_Q1_1883247"/>
      <w:bookmarkEnd w:id="2577"/>
      <w:r>
        <w:rPr>
          <w:rFonts w:hint="cs"/>
          <w:rtl/>
          <w:lang w:eastAsia="he-IL"/>
        </w:rPr>
        <w:t xml:space="preserve">אחר שאומר שכאשר זהות החשוד אינה ידועה, יש סך </w:t>
      </w:r>
      <w:bookmarkStart w:id="2578" w:name="_ETM_Q1_1885424"/>
      <w:bookmarkEnd w:id="2578"/>
      <w:r>
        <w:rPr>
          <w:rFonts w:hint="cs"/>
          <w:rtl/>
          <w:lang w:eastAsia="he-IL"/>
        </w:rPr>
        <w:t>הכול כמו שאדוני אמר 28 שנים לסיים את החקירה ולהגיש כתב אישום, וכאן הנקודה – אני לא צרי</w:t>
      </w:r>
      <w:bookmarkStart w:id="2579" w:name="_ETM_Q1_1892346"/>
      <w:bookmarkEnd w:id="2579"/>
      <w:r>
        <w:rPr>
          <w:rFonts w:hint="cs"/>
          <w:rtl/>
          <w:lang w:eastAsia="he-IL"/>
        </w:rPr>
        <w:t xml:space="preserve">ך לפנות ליועץ. כלומר, אם אחרי 27 שנים, בלי שפניתי ליועץ, גיליתי גילוי </w:t>
      </w:r>
      <w:r>
        <w:rPr>
          <w:lang w:eastAsia="he-IL"/>
        </w:rPr>
        <w:t>DNA</w:t>
      </w:r>
      <w:r>
        <w:rPr>
          <w:rFonts w:hint="cs"/>
          <w:rtl/>
          <w:lang w:eastAsia="he-IL"/>
        </w:rPr>
        <w:t xml:space="preserve"> בתיק מסוים, יש לי </w:t>
      </w:r>
      <w:bookmarkStart w:id="2580" w:name="_ETM_Q1_1900111"/>
      <w:bookmarkEnd w:id="2580"/>
      <w:r>
        <w:rPr>
          <w:rFonts w:hint="cs"/>
          <w:rtl/>
          <w:lang w:eastAsia="he-IL"/>
        </w:rPr>
        <w:t>שעה להגיש כתב אישום.</w:t>
      </w:r>
    </w:p>
    <w:p w:rsidR="000747F6" w:rsidRDefault="000747F6" w:rsidP="000747F6">
      <w:pPr>
        <w:rPr>
          <w:rtl/>
          <w:lang w:eastAsia="he-IL"/>
        </w:rPr>
      </w:pPr>
    </w:p>
    <w:p w:rsidR="000747F6" w:rsidRDefault="000747F6" w:rsidP="000747F6">
      <w:pPr>
        <w:rPr>
          <w:rtl/>
          <w:lang w:eastAsia="he-IL"/>
        </w:rPr>
      </w:pPr>
      <w:r>
        <w:rPr>
          <w:rFonts w:hint="cs"/>
          <w:rtl/>
          <w:lang w:eastAsia="he-IL"/>
        </w:rPr>
        <w:t xml:space="preserve">זאת אומרת, אני יוצא רגע מהסעיף </w:t>
      </w:r>
      <w:bookmarkStart w:id="2581" w:name="_ETM_Q1_1903818"/>
      <w:bookmarkEnd w:id="2581"/>
      <w:r>
        <w:rPr>
          <w:rFonts w:hint="cs"/>
          <w:rtl/>
          <w:lang w:eastAsia="he-IL"/>
        </w:rPr>
        <w:t xml:space="preserve">של היועץ, עוזב את הסעיף של היועץ, ואומר שבעבירה </w:t>
      </w:r>
      <w:bookmarkStart w:id="2582" w:name="_ETM_Q1_1907088"/>
      <w:bookmarkEnd w:id="2582"/>
      <w:r>
        <w:rPr>
          <w:rFonts w:hint="cs"/>
          <w:rtl/>
          <w:lang w:eastAsia="he-IL"/>
        </w:rPr>
        <w:t xml:space="preserve">שבה זהות החשוד אינה ידועה, ניתן יהיה להגיש כתב </w:t>
      </w:r>
      <w:bookmarkStart w:id="2583" w:name="_ETM_Q1_1913471"/>
      <w:bookmarkEnd w:id="2583"/>
      <w:r>
        <w:rPr>
          <w:rFonts w:hint="cs"/>
          <w:rtl/>
          <w:lang w:eastAsia="he-IL"/>
        </w:rPr>
        <w:t xml:space="preserve">אישום עד 28 שנים, כמו שאדוני אמר, מקרות העבירה </w:t>
      </w:r>
      <w:bookmarkStart w:id="2584" w:name="_ETM_Q1_1918758"/>
      <w:bookmarkEnd w:id="2584"/>
      <w:r>
        <w:rPr>
          <w:rFonts w:hint="cs"/>
          <w:rtl/>
          <w:lang w:eastAsia="he-IL"/>
        </w:rPr>
        <w:t xml:space="preserve">ובתנאי – שוב אני אומר – שאנחנו צריכים </w:t>
      </w:r>
      <w:bookmarkStart w:id="2585" w:name="_ETM_Q1_1919468"/>
      <w:bookmarkEnd w:id="2585"/>
      <w:r>
        <w:rPr>
          <w:rFonts w:hint="cs"/>
          <w:rtl/>
          <w:lang w:eastAsia="he-IL"/>
        </w:rPr>
        <w:t xml:space="preserve">לקבוע, וזה הדבר היחיד שצריך לקבוע אותו, שזהות החשוד </w:t>
      </w:r>
      <w:bookmarkStart w:id="2586" w:name="_ETM_Q1_1923088"/>
      <w:bookmarkEnd w:id="2586"/>
      <w:r>
        <w:rPr>
          <w:rFonts w:hint="cs"/>
          <w:rtl/>
          <w:lang w:eastAsia="he-IL"/>
        </w:rPr>
        <w:t xml:space="preserve">אינה ידועה. זאת אומרת, מרגע שיש לי זהות חשוד, יש </w:t>
      </w:r>
      <w:bookmarkStart w:id="2587" w:name="_ETM_Q1_1927314"/>
      <w:bookmarkEnd w:id="2587"/>
      <w:r>
        <w:rPr>
          <w:rFonts w:hint="cs"/>
          <w:rtl/>
          <w:lang w:eastAsia="he-IL"/>
        </w:rPr>
        <w:t>לי איקס זמן. אבל אז אני לא צריך לפנות ליועץ.</w:t>
      </w:r>
    </w:p>
    <w:p w:rsidR="000747F6" w:rsidRDefault="000747F6" w:rsidP="000747F6">
      <w:pPr>
        <w:rPr>
          <w:rtl/>
          <w:lang w:eastAsia="he-IL"/>
        </w:rPr>
      </w:pPr>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w:t>
      </w:r>
      <w:bookmarkStart w:id="2588" w:name="_ETM_Q1_1930384"/>
      <w:bookmarkEnd w:id="2588"/>
      <w:r>
        <w:rPr>
          <w:rFonts w:hint="cs"/>
          <w:rtl/>
          <w:lang w:eastAsia="he-IL"/>
        </w:rPr>
        <w:t xml:space="preserve">אסביר. בעיקרון זה מה שיש אבל מאחר ולתת 28 </w:t>
      </w:r>
      <w:bookmarkStart w:id="2589" w:name="_ETM_Q1_1939056"/>
      <w:bookmarkEnd w:id="2589"/>
      <w:r>
        <w:rPr>
          <w:rFonts w:hint="cs"/>
          <w:rtl/>
          <w:lang w:eastAsia="he-IL"/>
        </w:rPr>
        <w:t xml:space="preserve">שנים נניח, ואנחנו לא יודעים, יש לכם </w:t>
      </w:r>
      <w:r>
        <w:rPr>
          <w:lang w:eastAsia="he-IL"/>
        </w:rPr>
        <w:t>DNA</w:t>
      </w:r>
      <w:r>
        <w:rPr>
          <w:rFonts w:hint="cs"/>
          <w:rtl/>
          <w:lang w:eastAsia="he-IL"/>
        </w:rPr>
        <w:t xml:space="preserve">, אולי </w:t>
      </w:r>
      <w:bookmarkStart w:id="2590" w:name="_ETM_Q1_1940981"/>
      <w:bookmarkEnd w:id="2590"/>
      <w:r>
        <w:rPr>
          <w:rFonts w:hint="cs"/>
          <w:rtl/>
          <w:lang w:eastAsia="he-IL"/>
        </w:rPr>
        <w:t>אין לכם, כאילו נותנים כאן צ'ק פתוח יותר מדי. כן רציתי שיהיה נניח חמש שנים</w:t>
      </w:r>
      <w:bookmarkStart w:id="2591" w:name="_ETM_Q1_1950633"/>
      <w:bookmarkEnd w:id="2591"/>
      <w:r>
        <w:rPr>
          <w:rFonts w:hint="cs"/>
          <w:rtl/>
          <w:lang w:eastAsia="he-IL"/>
        </w:rPr>
        <w:t xml:space="preserve"> אחרונות, בכמה מקרים זה יקרה? זה לא </w:t>
      </w:r>
      <w:bookmarkStart w:id="2592" w:name="_ETM_Q1_1954305"/>
      <w:bookmarkEnd w:id="2592"/>
      <w:r>
        <w:rPr>
          <w:rFonts w:hint="cs"/>
          <w:rtl/>
          <w:lang w:eastAsia="he-IL"/>
        </w:rPr>
        <w:t>יקרה במקרים רבים. אחרי 23 שנים,</w:t>
      </w:r>
      <w:bookmarkStart w:id="2593" w:name="_ETM_Q1_1958480"/>
      <w:bookmarkEnd w:id="2593"/>
      <w:r>
        <w:rPr>
          <w:rFonts w:hint="cs"/>
          <w:rtl/>
          <w:lang w:eastAsia="he-IL"/>
        </w:rPr>
        <w:t xml:space="preserve"> זה לא קורה בהרבה מקרים. אז </w:t>
      </w:r>
      <w:bookmarkStart w:id="2594" w:name="_ETM_Q1_1960667"/>
      <w:bookmarkEnd w:id="2594"/>
      <w:r>
        <w:rPr>
          <w:rFonts w:hint="cs"/>
          <w:rtl/>
          <w:lang w:eastAsia="he-IL"/>
        </w:rPr>
        <w:t xml:space="preserve">ללכת ליועץ ולומר לו זו המציאות, עברנו את ה-23 שנים </w:t>
      </w:r>
      <w:bookmarkStart w:id="2595" w:name="_ETM_Q1_1964524"/>
      <w:bookmarkEnd w:id="2595"/>
      <w:r>
        <w:rPr>
          <w:rFonts w:hint="cs"/>
          <w:rtl/>
          <w:lang w:eastAsia="he-IL"/>
        </w:rPr>
        <w:t>ואנחנו רוצים את חמש השנים הנוספות. אז הוא יש</w:t>
      </w:r>
      <w:bookmarkStart w:id="2596" w:name="_ETM_Q1_1972431"/>
      <w:bookmarkEnd w:id="2596"/>
      <w:r>
        <w:rPr>
          <w:rFonts w:hint="cs"/>
          <w:rtl/>
          <w:lang w:eastAsia="he-IL"/>
        </w:rPr>
        <w:t>אל אתכם מה יש לכם.</w:t>
      </w:r>
    </w:p>
    <w:p w:rsidR="000747F6" w:rsidRDefault="000747F6" w:rsidP="000747F6">
      <w:pPr>
        <w:rPr>
          <w:rtl/>
          <w:lang w:eastAsia="he-IL"/>
        </w:rPr>
      </w:pPr>
    </w:p>
    <w:p w:rsidR="000747F6" w:rsidRDefault="000747F6" w:rsidP="000747F6">
      <w:pPr>
        <w:pStyle w:val="afb"/>
        <w:keepNext/>
        <w:rPr>
          <w:rtl/>
          <w:lang w:eastAsia="he-IL"/>
        </w:rPr>
      </w:pPr>
      <w:bookmarkStart w:id="2597" w:name="_ETM_Q1_1971665"/>
      <w:bookmarkEnd w:id="2597"/>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גם בהצעה שלי אני מציע </w:t>
      </w:r>
      <w:bookmarkStart w:id="2598" w:name="_ETM_Q1_1973304"/>
      <w:bookmarkEnd w:id="2598"/>
      <w:r>
        <w:rPr>
          <w:rFonts w:hint="cs"/>
          <w:rtl/>
          <w:lang w:eastAsia="he-IL"/>
        </w:rPr>
        <w:t>שנידרש, כדי להגיש כתב אישום ברור, אם ע</w:t>
      </w:r>
      <w:bookmarkStart w:id="2599" w:name="_ETM_Q1_1977580"/>
      <w:bookmarkEnd w:id="2599"/>
      <w:r>
        <w:rPr>
          <w:rFonts w:hint="cs"/>
          <w:rtl/>
          <w:lang w:eastAsia="he-IL"/>
        </w:rPr>
        <w:t xml:space="preserve">ברנו את ה-23 שנים, בין ה-26 ל-28, יידרש אישור יועץ </w:t>
      </w:r>
      <w:bookmarkStart w:id="2600" w:name="_ETM_Q1_1980916"/>
      <w:bookmarkEnd w:id="2600"/>
      <w:r>
        <w:rPr>
          <w:rFonts w:hint="cs"/>
          <w:rtl/>
          <w:lang w:eastAsia="he-IL"/>
        </w:rPr>
        <w:t>להגיש אבל לא מראש אלא בדיעבד.</w:t>
      </w:r>
    </w:p>
    <w:p w:rsidR="000747F6" w:rsidRDefault="000747F6" w:rsidP="000747F6">
      <w:pPr>
        <w:rPr>
          <w:rtl/>
          <w:lang w:eastAsia="he-IL"/>
        </w:rPr>
      </w:pPr>
    </w:p>
    <w:p w:rsidR="000747F6" w:rsidRDefault="000747F6" w:rsidP="000747F6">
      <w:pPr>
        <w:pStyle w:val="af8"/>
        <w:keepNext/>
        <w:rPr>
          <w:rtl/>
        </w:rPr>
      </w:pPr>
      <w:bookmarkStart w:id="2601" w:name="_ETM_Q1_1984809"/>
      <w:bookmarkStart w:id="2602" w:name="_ETM_Q1_1985756"/>
      <w:bookmarkEnd w:id="2601"/>
      <w:bookmarkEnd w:id="2602"/>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לא מדבר כרגע </w:t>
      </w:r>
      <w:bookmarkStart w:id="2603" w:name="_ETM_Q1_1986463"/>
      <w:bookmarkEnd w:id="2603"/>
      <w:r>
        <w:rPr>
          <w:rFonts w:hint="cs"/>
          <w:rtl/>
          <w:lang w:eastAsia="he-IL"/>
        </w:rPr>
        <w:t xml:space="preserve">על הגשה. אני מדבר על יותר מזה. התקרבתם </w:t>
      </w:r>
      <w:bookmarkStart w:id="2604" w:name="_ETM_Q1_1990070"/>
      <w:bookmarkEnd w:id="2604"/>
      <w:r>
        <w:rPr>
          <w:rFonts w:hint="cs"/>
          <w:rtl/>
          <w:lang w:eastAsia="he-IL"/>
        </w:rPr>
        <w:t xml:space="preserve">ל-23 ואין לכם חשוד. אני אומר שלא נסגור ונגיד נגמרה </w:t>
      </w:r>
      <w:bookmarkStart w:id="2605" w:name="_ETM_Q1_1995475"/>
      <w:bookmarkEnd w:id="2605"/>
      <w:r>
        <w:rPr>
          <w:rFonts w:hint="cs"/>
          <w:rtl/>
          <w:lang w:eastAsia="he-IL"/>
        </w:rPr>
        <w:t xml:space="preserve">ההתיישנות וכולי. אם אתם רוצים, תלכו ליועץ ותקבלו עוד </w:t>
      </w:r>
      <w:bookmarkStart w:id="2606" w:name="_ETM_Q1_2003306"/>
      <w:bookmarkEnd w:id="2606"/>
      <w:r>
        <w:rPr>
          <w:rFonts w:hint="cs"/>
          <w:rtl/>
          <w:lang w:eastAsia="he-IL"/>
        </w:rPr>
        <w:t xml:space="preserve">חמש שנים להאריך את ההתיישנות שלכם כדי שתוכלו למצוא </w:t>
      </w:r>
      <w:bookmarkStart w:id="2607" w:name="_ETM_Q1_2007698"/>
      <w:bookmarkEnd w:id="2607"/>
      <w:r>
        <w:rPr>
          <w:rFonts w:hint="cs"/>
          <w:rtl/>
          <w:lang w:eastAsia="he-IL"/>
        </w:rPr>
        <w:t>חשוד.</w:t>
      </w:r>
    </w:p>
    <w:p w:rsidR="000747F6" w:rsidRDefault="000747F6" w:rsidP="000747F6">
      <w:pPr>
        <w:rPr>
          <w:rtl/>
          <w:lang w:eastAsia="he-IL"/>
        </w:rPr>
      </w:pPr>
    </w:p>
    <w:p w:rsidR="000747F6" w:rsidRDefault="000747F6" w:rsidP="000747F6">
      <w:pPr>
        <w:pStyle w:val="afb"/>
        <w:keepNext/>
        <w:rPr>
          <w:rtl/>
          <w:lang w:eastAsia="he-IL"/>
        </w:rPr>
      </w:pPr>
      <w:bookmarkStart w:id="2608" w:name="_ETM_Q1_2008631"/>
      <w:bookmarkEnd w:id="2608"/>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אומר לך מה הבעיה. אנחנו מסכימים לחלוטין לגבי השנים </w:t>
      </w:r>
      <w:bookmarkStart w:id="2609" w:name="_ETM_Q1_2016371"/>
      <w:bookmarkEnd w:id="2609"/>
      <w:r>
        <w:rPr>
          <w:rFonts w:hint="cs"/>
          <w:rtl/>
          <w:lang w:eastAsia="he-IL"/>
        </w:rPr>
        <w:t xml:space="preserve">אבל בכל זירה של פשע חמור, יש דגימות של </w:t>
      </w:r>
      <w:r>
        <w:rPr>
          <w:lang w:eastAsia="he-IL"/>
        </w:rPr>
        <w:t>DNA</w:t>
      </w:r>
      <w:r>
        <w:rPr>
          <w:rFonts w:hint="cs"/>
          <w:rtl/>
          <w:lang w:eastAsia="he-IL"/>
        </w:rPr>
        <w:t xml:space="preserve"> </w:t>
      </w:r>
      <w:bookmarkStart w:id="2610" w:name="_ETM_Q1_2022689"/>
      <w:bookmarkEnd w:id="2610"/>
      <w:r>
        <w:rPr>
          <w:rFonts w:hint="cs"/>
          <w:rtl/>
          <w:lang w:eastAsia="he-IL"/>
        </w:rPr>
        <w:t>ולכן אנחנו לא נוכל לרוץ אחרי 15 שנים ליועץ.</w:t>
      </w:r>
    </w:p>
    <w:p w:rsidR="000747F6" w:rsidRDefault="000747F6" w:rsidP="000747F6">
      <w:pPr>
        <w:rPr>
          <w:rtl/>
          <w:lang w:eastAsia="he-IL"/>
        </w:rPr>
      </w:pPr>
    </w:p>
    <w:p w:rsidR="000747F6" w:rsidRDefault="000747F6" w:rsidP="000747F6">
      <w:pPr>
        <w:pStyle w:val="af8"/>
        <w:keepNext/>
        <w:rPr>
          <w:rtl/>
        </w:rPr>
      </w:pPr>
      <w:bookmarkStart w:id="2611" w:name="_ETM_Q1_2026623"/>
      <w:bookmarkEnd w:id="2611"/>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w:t>
      </w:r>
      <w:bookmarkStart w:id="2612" w:name="_ETM_Q1_2026316"/>
      <w:bookmarkEnd w:id="2612"/>
      <w:r>
        <w:rPr>
          <w:rFonts w:hint="cs"/>
          <w:rtl/>
          <w:lang w:eastAsia="he-IL"/>
        </w:rPr>
        <w:t>15 אלא 23 .</w:t>
      </w:r>
    </w:p>
    <w:p w:rsidR="000747F6" w:rsidRDefault="000747F6" w:rsidP="000747F6">
      <w:pPr>
        <w:rPr>
          <w:rtl/>
          <w:lang w:eastAsia="he-IL"/>
        </w:rPr>
      </w:pPr>
    </w:p>
    <w:p w:rsidR="000747F6" w:rsidRDefault="000747F6" w:rsidP="000747F6">
      <w:pPr>
        <w:pStyle w:val="afb"/>
        <w:keepNext/>
        <w:rPr>
          <w:rtl/>
          <w:lang w:eastAsia="he-IL"/>
        </w:rPr>
      </w:pPr>
      <w:bookmarkStart w:id="2613" w:name="_ETM_Q1_2025614"/>
      <w:bookmarkStart w:id="2614" w:name="_ETM_Q1_2026940"/>
      <w:bookmarkEnd w:id="2613"/>
      <w:bookmarkEnd w:id="2614"/>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לא. 15 שנים. הרי 15 שני</w:t>
      </w:r>
      <w:bookmarkStart w:id="2615" w:name="_ETM_Q1_2029775"/>
      <w:bookmarkEnd w:id="2615"/>
      <w:r>
        <w:rPr>
          <w:rFonts w:hint="cs"/>
          <w:rtl/>
          <w:lang w:eastAsia="he-IL"/>
        </w:rPr>
        <w:t xml:space="preserve">ם, זאת ההתיישנות של פשע חמור. אני אחרי 15 שנים </w:t>
      </w:r>
      <w:bookmarkStart w:id="2616" w:name="_ETM_Q1_2033525"/>
      <w:bookmarkEnd w:id="2616"/>
      <w:r>
        <w:rPr>
          <w:rFonts w:hint="cs"/>
          <w:rtl/>
          <w:lang w:eastAsia="he-IL"/>
        </w:rPr>
        <w:t xml:space="preserve">צריך ללכת ליועץ ולבקש, אם יש לי </w:t>
      </w:r>
      <w:bookmarkStart w:id="2617" w:name="_ETM_Q1_2034803"/>
      <w:bookmarkEnd w:id="2617"/>
      <w:r>
        <w:rPr>
          <w:rFonts w:hint="cs"/>
          <w:rtl/>
          <w:lang w:eastAsia="he-IL"/>
        </w:rPr>
        <w:t>תיק חי ונושם.</w:t>
      </w:r>
    </w:p>
    <w:p w:rsidR="000747F6" w:rsidRDefault="000747F6" w:rsidP="000747F6">
      <w:pPr>
        <w:rPr>
          <w:rtl/>
          <w:lang w:eastAsia="he-IL"/>
        </w:rPr>
      </w:pPr>
    </w:p>
    <w:p w:rsidR="000747F6" w:rsidRDefault="000747F6" w:rsidP="000747F6">
      <w:pPr>
        <w:pStyle w:val="af8"/>
        <w:keepNext/>
        <w:rPr>
          <w:rtl/>
        </w:rPr>
      </w:pPr>
      <w:bookmarkStart w:id="2618" w:name="_ETM_Q1_2038311"/>
      <w:bookmarkEnd w:id="261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לא. תכף אני אצמצם את זה.</w:t>
      </w:r>
    </w:p>
    <w:p w:rsidR="000747F6" w:rsidRDefault="000747F6" w:rsidP="000747F6">
      <w:pPr>
        <w:rPr>
          <w:rtl/>
          <w:lang w:eastAsia="he-IL"/>
        </w:rPr>
      </w:pPr>
    </w:p>
    <w:p w:rsidR="000747F6" w:rsidRDefault="000747F6" w:rsidP="000747F6">
      <w:pPr>
        <w:pStyle w:val="afb"/>
        <w:keepNext/>
        <w:rPr>
          <w:rtl/>
          <w:lang w:eastAsia="he-IL"/>
        </w:rPr>
      </w:pPr>
      <w:bookmarkStart w:id="2619" w:name="_ETM_Q1_2042480"/>
      <w:bookmarkStart w:id="2620" w:name="_ETM_Q1_2043437"/>
      <w:bookmarkEnd w:id="2619"/>
      <w:bookmarkEnd w:id="2620"/>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בתיק חי, </w:t>
      </w:r>
      <w:bookmarkStart w:id="2621" w:name="_ETM_Q1_2042068"/>
      <w:bookmarkEnd w:id="2621"/>
      <w:r>
        <w:rPr>
          <w:rFonts w:hint="cs"/>
          <w:rtl/>
          <w:lang w:eastAsia="he-IL"/>
        </w:rPr>
        <w:t xml:space="preserve">כל מה שאמרת נכון. יש לי את השלוש שנים </w:t>
      </w:r>
      <w:bookmarkStart w:id="2622" w:name="_ETM_Q1_2045484"/>
      <w:bookmarkEnd w:id="2622"/>
      <w:r>
        <w:rPr>
          <w:rFonts w:hint="cs"/>
          <w:rtl/>
          <w:lang w:eastAsia="he-IL"/>
        </w:rPr>
        <w:t xml:space="preserve">יועץ והארכות כאלה ואחרות ויש לי את הבונוס </w:t>
      </w:r>
      <w:bookmarkStart w:id="2623" w:name="_ETM_Q1_2047678"/>
      <w:bookmarkEnd w:id="2623"/>
      <w:r>
        <w:rPr>
          <w:rFonts w:hint="cs"/>
          <w:rtl/>
          <w:lang w:eastAsia="he-IL"/>
        </w:rPr>
        <w:t xml:space="preserve">של שמונה השנים. בתיק שבו אין לי חשוד, אחרי </w:t>
      </w:r>
      <w:bookmarkStart w:id="2624" w:name="_ETM_Q1_2051570"/>
      <w:bookmarkEnd w:id="2624"/>
      <w:r>
        <w:rPr>
          <w:rFonts w:hint="cs"/>
          <w:rtl/>
          <w:lang w:eastAsia="he-IL"/>
        </w:rPr>
        <w:t>15 שנים או שהוא נגנז סופית או במקרה שיש</w:t>
      </w:r>
      <w:bookmarkStart w:id="2625" w:name="_ETM_Q1_2057003"/>
      <w:bookmarkEnd w:id="2625"/>
      <w:r>
        <w:rPr>
          <w:rFonts w:hint="cs"/>
          <w:rtl/>
          <w:lang w:eastAsia="he-IL"/>
        </w:rPr>
        <w:t xml:space="preserve"> לי ראיה שיכולה להיוולד ועדיין אין לי חשוד, </w:t>
      </w:r>
      <w:bookmarkStart w:id="2626" w:name="_ETM_Q1_2060088"/>
      <w:bookmarkEnd w:id="2626"/>
      <w:r>
        <w:rPr>
          <w:rFonts w:hint="cs"/>
          <w:rtl/>
          <w:lang w:eastAsia="he-IL"/>
        </w:rPr>
        <w:t xml:space="preserve">שם אני לא יודע לרוץ ליועץ כי אני לא ארוץ </w:t>
      </w:r>
      <w:bookmarkStart w:id="2627" w:name="_ETM_Q1_2062759"/>
      <w:bookmarkEnd w:id="2627"/>
      <w:r>
        <w:rPr>
          <w:rFonts w:hint="cs"/>
          <w:rtl/>
          <w:lang w:eastAsia="he-IL"/>
        </w:rPr>
        <w:t xml:space="preserve">אליו עם ים של תיקים לא מפוענחים. </w:t>
      </w:r>
    </w:p>
    <w:p w:rsidR="000747F6" w:rsidRDefault="000747F6" w:rsidP="000747F6">
      <w:pPr>
        <w:rPr>
          <w:rtl/>
          <w:lang w:eastAsia="he-IL"/>
        </w:rPr>
      </w:pPr>
    </w:p>
    <w:p w:rsidR="000747F6" w:rsidRDefault="000747F6" w:rsidP="000747F6">
      <w:pPr>
        <w:pStyle w:val="af8"/>
        <w:keepNext/>
        <w:rPr>
          <w:rtl/>
        </w:rPr>
      </w:pPr>
      <w:bookmarkStart w:id="2628" w:name="_ETM_Q1_2067820"/>
      <w:bookmarkStart w:id="2629" w:name="_ETM_Q1_2068804"/>
      <w:bookmarkEnd w:id="2628"/>
      <w:bookmarkEnd w:id="2629"/>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אתה מתקרב </w:t>
      </w:r>
      <w:bookmarkStart w:id="2630" w:name="_ETM_Q1_2068578"/>
      <w:bookmarkEnd w:id="2630"/>
      <w:r>
        <w:rPr>
          <w:rFonts w:hint="cs"/>
          <w:rtl/>
          <w:lang w:eastAsia="he-IL"/>
        </w:rPr>
        <w:t xml:space="preserve">ל-15 שנים ויש לך נניח רק טביעות </w:t>
      </w:r>
      <w:r>
        <w:rPr>
          <w:lang w:eastAsia="he-IL"/>
        </w:rPr>
        <w:t>DNA</w:t>
      </w:r>
      <w:r>
        <w:rPr>
          <w:rFonts w:hint="cs"/>
          <w:rtl/>
          <w:lang w:eastAsia="he-IL"/>
        </w:rPr>
        <w:t xml:space="preserve">. יש </w:t>
      </w:r>
      <w:bookmarkStart w:id="2631" w:name="_ETM_Q1_2079267"/>
      <w:bookmarkEnd w:id="2631"/>
      <w:r>
        <w:rPr>
          <w:rFonts w:hint="cs"/>
          <w:rtl/>
          <w:lang w:eastAsia="he-IL"/>
        </w:rPr>
        <w:t>לך עכשיו עוד שמונה שנים שאתה לא צריך לעשות כלום.</w:t>
      </w:r>
    </w:p>
    <w:p w:rsidR="000747F6" w:rsidRDefault="000747F6" w:rsidP="000747F6">
      <w:pPr>
        <w:rPr>
          <w:rtl/>
          <w:lang w:eastAsia="he-IL"/>
        </w:rPr>
      </w:pPr>
    </w:p>
    <w:p w:rsidR="000747F6" w:rsidRDefault="000747F6" w:rsidP="000747F6">
      <w:pPr>
        <w:pStyle w:val="afb"/>
        <w:keepNext/>
        <w:rPr>
          <w:rtl/>
          <w:lang w:eastAsia="he-IL"/>
        </w:rPr>
      </w:pPr>
      <w:bookmarkStart w:id="2632" w:name="_ETM_Q1_2082010"/>
      <w:bookmarkEnd w:id="2632"/>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אם </w:t>
      </w:r>
      <w:bookmarkStart w:id="2633" w:name="_ETM_Q1_2081896"/>
      <w:bookmarkEnd w:id="2633"/>
      <w:r>
        <w:rPr>
          <w:rFonts w:hint="cs"/>
          <w:rtl/>
          <w:lang w:eastAsia="he-IL"/>
        </w:rPr>
        <w:t>לא פניתי ליועץ.</w:t>
      </w:r>
    </w:p>
    <w:p w:rsidR="000747F6" w:rsidRDefault="000747F6" w:rsidP="000747F6">
      <w:pPr>
        <w:rPr>
          <w:rtl/>
          <w:lang w:eastAsia="he-IL"/>
        </w:rPr>
      </w:pPr>
    </w:p>
    <w:p w:rsidR="000747F6" w:rsidRDefault="000747F6" w:rsidP="000747F6">
      <w:pPr>
        <w:pStyle w:val="af8"/>
        <w:keepNext/>
        <w:rPr>
          <w:rtl/>
        </w:rPr>
      </w:pPr>
      <w:bookmarkStart w:id="2634" w:name="_ETM_Q1_2084901"/>
      <w:bookmarkStart w:id="2635" w:name="_ETM_Q1_2086006"/>
      <w:bookmarkEnd w:id="2634"/>
      <w:bookmarkEnd w:id="2635"/>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עד שתגיע ל-23, אתה לא הולך ליועץ. </w:t>
      </w:r>
      <w:bookmarkStart w:id="2636" w:name="_ETM_Q1_2090200"/>
      <w:bookmarkEnd w:id="2636"/>
      <w:r>
        <w:rPr>
          <w:rFonts w:hint="cs"/>
          <w:rtl/>
          <w:lang w:eastAsia="he-IL"/>
        </w:rPr>
        <w:t xml:space="preserve">הגעת ל-23 ועוד אין לך חשוד, במקום לסגור את </w:t>
      </w:r>
      <w:bookmarkStart w:id="2637" w:name="_ETM_Q1_2095702"/>
      <w:bookmarkEnd w:id="2637"/>
      <w:r>
        <w:rPr>
          <w:rFonts w:hint="cs"/>
          <w:rtl/>
          <w:lang w:eastAsia="he-IL"/>
        </w:rPr>
        <w:t xml:space="preserve">התיק ולומר, די, נגמר, התיישנות, אין יותר תיק - </w:t>
      </w:r>
      <w:bookmarkStart w:id="2638" w:name="_ETM_Q1_2102367"/>
      <w:bookmarkEnd w:id="2638"/>
      <w:r>
        <w:rPr>
          <w:rFonts w:hint="cs"/>
          <w:rtl/>
          <w:lang w:eastAsia="he-IL"/>
        </w:rPr>
        <w:t>אני נותן לכם עוד אופציה.</w:t>
      </w:r>
    </w:p>
    <w:p w:rsidR="000747F6" w:rsidRDefault="000747F6" w:rsidP="000747F6">
      <w:pPr>
        <w:rPr>
          <w:rtl/>
          <w:lang w:eastAsia="he-IL"/>
        </w:rPr>
      </w:pPr>
    </w:p>
    <w:p w:rsidR="000747F6" w:rsidRDefault="000747F6" w:rsidP="000747F6">
      <w:pPr>
        <w:pStyle w:val="afb"/>
        <w:keepNext/>
        <w:rPr>
          <w:rtl/>
          <w:lang w:eastAsia="he-IL"/>
        </w:rPr>
      </w:pPr>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אם זה </w:t>
      </w:r>
      <w:bookmarkStart w:id="2639" w:name="_ETM_Q1_2103966"/>
      <w:bookmarkEnd w:id="2639"/>
      <w:r>
        <w:rPr>
          <w:rFonts w:hint="cs"/>
          <w:rtl/>
          <w:lang w:eastAsia="he-IL"/>
        </w:rPr>
        <w:t>המצב, אני חי אתו בשלום.</w:t>
      </w:r>
    </w:p>
    <w:p w:rsidR="000747F6" w:rsidRDefault="000747F6" w:rsidP="000747F6">
      <w:pPr>
        <w:rPr>
          <w:rtl/>
          <w:lang w:eastAsia="he-IL"/>
        </w:rPr>
      </w:pPr>
    </w:p>
    <w:p w:rsidR="000747F6" w:rsidRDefault="000747F6" w:rsidP="000747F6">
      <w:pPr>
        <w:pStyle w:val="af8"/>
        <w:keepNext/>
        <w:rPr>
          <w:rtl/>
        </w:rPr>
      </w:pPr>
      <w:bookmarkStart w:id="2640" w:name="_ETM_Q1_2105978"/>
      <w:bookmarkStart w:id="2641" w:name="_ETM_Q1_2107802"/>
      <w:bookmarkEnd w:id="2640"/>
      <w:bookmarkEnd w:id="2641"/>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אז אתה ניגש </w:t>
      </w:r>
      <w:bookmarkStart w:id="2642" w:name="_ETM_Q1_2106746"/>
      <w:bookmarkEnd w:id="2642"/>
      <w:r>
        <w:rPr>
          <w:rFonts w:hint="cs"/>
          <w:rtl/>
          <w:lang w:eastAsia="he-IL"/>
        </w:rPr>
        <w:t xml:space="preserve">ליועץ ואומר לו שאתה עומד לגמור את </w:t>
      </w:r>
      <w:bookmarkStart w:id="2643" w:name="_ETM_Q1_2103366"/>
      <w:bookmarkEnd w:id="2643"/>
      <w:r>
        <w:rPr>
          <w:rFonts w:hint="cs"/>
          <w:rtl/>
          <w:lang w:eastAsia="he-IL"/>
        </w:rPr>
        <w:t>ה-23 שנים ואתה מבקש ארכה של חמש שנים. ז</w:t>
      </w:r>
      <w:bookmarkStart w:id="2644" w:name="_ETM_Q1_2118817"/>
      <w:bookmarkEnd w:id="2644"/>
      <w:r>
        <w:rPr>
          <w:rFonts w:hint="cs"/>
          <w:rtl/>
          <w:lang w:eastAsia="he-IL"/>
        </w:rPr>
        <w:t xml:space="preserve">ה לשתי מטרות. זה גם למשוך את ההתיישנות כדי שיהיה לכם עוד זמן לאתר חשוד או </w:t>
      </w:r>
      <w:bookmarkStart w:id="2645" w:name="_ETM_Q1_2126796"/>
      <w:bookmarkEnd w:id="2645"/>
      <w:r>
        <w:rPr>
          <w:rFonts w:hint="cs"/>
          <w:rtl/>
          <w:lang w:eastAsia="he-IL"/>
        </w:rPr>
        <w:t xml:space="preserve">כדי לגמור את החקירה. </w:t>
      </w:r>
    </w:p>
    <w:p w:rsidR="000747F6" w:rsidRDefault="000747F6" w:rsidP="000747F6">
      <w:pPr>
        <w:rPr>
          <w:rtl/>
          <w:lang w:eastAsia="he-IL"/>
        </w:rPr>
      </w:pPr>
    </w:p>
    <w:p w:rsidR="000747F6" w:rsidRDefault="000747F6" w:rsidP="000747F6">
      <w:pPr>
        <w:pStyle w:val="afb"/>
        <w:keepNext/>
        <w:rPr>
          <w:rtl/>
          <w:lang w:eastAsia="he-IL"/>
        </w:rPr>
      </w:pPr>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זה בסדר גמור. אנחנו </w:t>
      </w:r>
      <w:bookmarkStart w:id="2646" w:name="_ETM_Q1_2125980"/>
      <w:bookmarkEnd w:id="2646"/>
      <w:r>
        <w:rPr>
          <w:rFonts w:hint="cs"/>
          <w:rtl/>
          <w:lang w:eastAsia="he-IL"/>
        </w:rPr>
        <w:t>נמצא את הניסוח המתאים.</w:t>
      </w:r>
    </w:p>
    <w:p w:rsidR="000747F6" w:rsidRDefault="000747F6" w:rsidP="000747F6">
      <w:pPr>
        <w:rPr>
          <w:rtl/>
          <w:lang w:eastAsia="he-IL"/>
        </w:rPr>
      </w:pPr>
    </w:p>
    <w:p w:rsidR="000747F6" w:rsidRDefault="000747F6" w:rsidP="000747F6">
      <w:pPr>
        <w:pStyle w:val="af8"/>
        <w:keepNext/>
        <w:rPr>
          <w:rtl/>
        </w:rPr>
      </w:pPr>
      <w:bookmarkStart w:id="2647" w:name="_ETM_Q1_2129189"/>
      <w:bookmarkStart w:id="2648" w:name="_ETM_Q1_2132104"/>
      <w:bookmarkEnd w:id="2647"/>
      <w:bookmarkEnd w:id="264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נעשה את זה היום.</w:t>
      </w:r>
    </w:p>
    <w:p w:rsidR="000747F6" w:rsidRDefault="000747F6" w:rsidP="000747F6">
      <w:pPr>
        <w:rPr>
          <w:rtl/>
          <w:lang w:eastAsia="he-IL"/>
        </w:rPr>
      </w:pPr>
    </w:p>
    <w:p w:rsidR="000747F6" w:rsidRDefault="000747F6" w:rsidP="000747F6">
      <w:pPr>
        <w:pStyle w:val="a5"/>
        <w:keepNext/>
        <w:rPr>
          <w:rtl/>
        </w:rPr>
      </w:pPr>
      <w:bookmarkStart w:id="2649" w:name="_ETM_Q1_2133213"/>
      <w:bookmarkEnd w:id="2649"/>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מה לגבי טיב </w:t>
      </w:r>
      <w:bookmarkStart w:id="2650" w:name="_ETM_Q1_2133978"/>
      <w:bookmarkEnd w:id="2650"/>
      <w:r>
        <w:rPr>
          <w:rFonts w:hint="cs"/>
          <w:rtl/>
          <w:lang w:eastAsia="he-IL"/>
        </w:rPr>
        <w:t>הראיות?</w:t>
      </w:r>
    </w:p>
    <w:p w:rsidR="000747F6" w:rsidRDefault="000747F6" w:rsidP="000747F6">
      <w:pPr>
        <w:rPr>
          <w:rtl/>
          <w:lang w:eastAsia="he-IL"/>
        </w:rPr>
      </w:pPr>
    </w:p>
    <w:p w:rsidR="000747F6" w:rsidRDefault="000747F6" w:rsidP="000747F6">
      <w:pPr>
        <w:pStyle w:val="af8"/>
        <w:keepNext/>
        <w:rPr>
          <w:rtl/>
        </w:rPr>
      </w:pPr>
      <w:bookmarkStart w:id="2651" w:name="_ETM_Q1_2138374"/>
      <w:bookmarkStart w:id="2652" w:name="_ETM_Q1_2139296"/>
      <w:bookmarkEnd w:id="2651"/>
      <w:bookmarkEnd w:id="2652"/>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אנחנו מדברים רק על המקרים שאנחנו נותנים להם את ה-23 </w:t>
      </w:r>
      <w:bookmarkStart w:id="2653" w:name="_ETM_Q1_2137227"/>
      <w:bookmarkEnd w:id="2653"/>
      <w:r>
        <w:rPr>
          <w:rFonts w:hint="cs"/>
          <w:rtl/>
          <w:lang w:eastAsia="he-IL"/>
        </w:rPr>
        <w:t>שנים.</w:t>
      </w:r>
    </w:p>
    <w:p w:rsidR="000747F6" w:rsidRDefault="000747F6" w:rsidP="000747F6">
      <w:pPr>
        <w:rPr>
          <w:rtl/>
          <w:lang w:eastAsia="he-IL"/>
        </w:rPr>
      </w:pPr>
      <w:bookmarkStart w:id="2654" w:name="_ETM_Q1_2141079"/>
      <w:bookmarkEnd w:id="2654"/>
    </w:p>
    <w:p w:rsidR="000747F6" w:rsidRDefault="000747F6" w:rsidP="000747F6">
      <w:pPr>
        <w:pStyle w:val="a5"/>
        <w:keepNext/>
        <w:rPr>
          <w:rtl/>
        </w:rPr>
      </w:pPr>
      <w:bookmarkStart w:id="2655" w:name="_ETM_Q1_2141975"/>
      <w:bookmarkEnd w:id="2655"/>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אלה שבתוספת.</w:t>
      </w:r>
    </w:p>
    <w:p w:rsidR="000747F6" w:rsidRDefault="000747F6" w:rsidP="000747F6">
      <w:pPr>
        <w:rPr>
          <w:rtl/>
          <w:lang w:eastAsia="he-IL"/>
        </w:rPr>
      </w:pPr>
      <w:bookmarkStart w:id="2656" w:name="_ETM_Q1_2131798"/>
      <w:bookmarkEnd w:id="2656"/>
    </w:p>
    <w:p w:rsidR="000747F6" w:rsidRDefault="000747F6" w:rsidP="000747F6">
      <w:pPr>
        <w:pStyle w:val="af8"/>
        <w:keepNext/>
        <w:rPr>
          <w:rtl/>
        </w:rPr>
      </w:pPr>
      <w:bookmarkStart w:id="2657" w:name="_ETM_Q1_2140690"/>
      <w:bookmarkStart w:id="2658" w:name="_ETM_Q1_2141674"/>
      <w:bookmarkEnd w:id="2657"/>
      <w:bookmarkEnd w:id="265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אלה שבתוספת. הפשע החמור בתוספת.</w:t>
      </w:r>
    </w:p>
    <w:p w:rsidR="000747F6" w:rsidRDefault="000747F6" w:rsidP="000747F6">
      <w:pPr>
        <w:rPr>
          <w:rtl/>
          <w:lang w:eastAsia="he-IL"/>
        </w:rPr>
      </w:pPr>
    </w:p>
    <w:p w:rsidR="000747F6" w:rsidRDefault="000747F6" w:rsidP="000747F6">
      <w:pPr>
        <w:pStyle w:val="afb"/>
        <w:keepNext/>
        <w:rPr>
          <w:rtl/>
          <w:lang w:eastAsia="he-IL"/>
        </w:rPr>
      </w:pPr>
      <w:bookmarkStart w:id="2659" w:name="_ETM_Q1_2146252"/>
      <w:bookmarkEnd w:id="2659"/>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מעל 10 שנים.</w:t>
      </w:r>
    </w:p>
    <w:p w:rsidR="000747F6" w:rsidRDefault="000747F6" w:rsidP="000747F6">
      <w:pPr>
        <w:rPr>
          <w:rtl/>
          <w:lang w:eastAsia="he-IL"/>
        </w:rPr>
      </w:pPr>
    </w:p>
    <w:p w:rsidR="000747F6" w:rsidRDefault="000747F6" w:rsidP="000747F6">
      <w:pPr>
        <w:pStyle w:val="af8"/>
        <w:keepNext/>
        <w:rPr>
          <w:rtl/>
        </w:rPr>
      </w:pPr>
      <w:bookmarkStart w:id="2660" w:name="_ETM_Q1_2147746"/>
      <w:bookmarkStart w:id="2661" w:name="_ETM_Q1_2150051"/>
      <w:bookmarkEnd w:id="2660"/>
      <w:bookmarkEnd w:id="2661"/>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לא</w:t>
      </w:r>
      <w:bookmarkStart w:id="2662" w:name="_ETM_Q1_2149645"/>
      <w:bookmarkEnd w:id="2662"/>
      <w:r>
        <w:rPr>
          <w:rFonts w:hint="cs"/>
          <w:rtl/>
          <w:lang w:eastAsia="he-IL"/>
        </w:rPr>
        <w:t xml:space="preserve"> רק 10 שנים. 10 שנים זאת לא מילת קוד. 10 שנים, מתפצל.</w:t>
      </w:r>
    </w:p>
    <w:p w:rsidR="000747F6" w:rsidRDefault="000747F6" w:rsidP="000747F6">
      <w:pPr>
        <w:rPr>
          <w:rtl/>
          <w:lang w:eastAsia="he-IL"/>
        </w:rPr>
      </w:pPr>
    </w:p>
    <w:p w:rsidR="000747F6" w:rsidRDefault="000747F6" w:rsidP="000747F6">
      <w:pPr>
        <w:pStyle w:val="a5"/>
        <w:keepNext/>
        <w:rPr>
          <w:rtl/>
        </w:rPr>
      </w:pPr>
      <w:bookmarkStart w:id="2663" w:name="_ETM_Q1_2153088"/>
      <w:bookmarkEnd w:id="2663"/>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העבירות שמנויות בתוספת. יש הרבה עבירות של </w:t>
      </w:r>
      <w:bookmarkStart w:id="2664" w:name="_ETM_Q1_2156558"/>
      <w:bookmarkEnd w:id="2664"/>
      <w:r>
        <w:rPr>
          <w:rFonts w:hint="cs"/>
          <w:rtl/>
          <w:lang w:eastAsia="he-IL"/>
        </w:rPr>
        <w:t>10 שנים.</w:t>
      </w:r>
    </w:p>
    <w:p w:rsidR="000747F6" w:rsidRDefault="000747F6" w:rsidP="000747F6">
      <w:pPr>
        <w:rPr>
          <w:rtl/>
          <w:lang w:eastAsia="he-IL"/>
        </w:rPr>
      </w:pPr>
    </w:p>
    <w:p w:rsidR="000747F6" w:rsidRDefault="000747F6" w:rsidP="000747F6">
      <w:pPr>
        <w:pStyle w:val="af8"/>
        <w:keepNext/>
        <w:rPr>
          <w:rtl/>
        </w:rPr>
      </w:pPr>
      <w:bookmarkStart w:id="2665" w:name="_ETM_Q1_2156665"/>
      <w:bookmarkStart w:id="2666" w:name="_ETM_Q1_2158205"/>
      <w:bookmarkEnd w:id="2665"/>
      <w:bookmarkEnd w:id="2666"/>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כל ה-23 שנים על 10 שנים שנמצאים בתוספת. על זה אני מדבר.</w:t>
      </w:r>
    </w:p>
    <w:p w:rsidR="000747F6" w:rsidRDefault="000747F6" w:rsidP="000747F6">
      <w:pPr>
        <w:rPr>
          <w:rtl/>
          <w:lang w:eastAsia="he-IL"/>
        </w:rPr>
      </w:pPr>
    </w:p>
    <w:p w:rsidR="000747F6" w:rsidRDefault="000747F6" w:rsidP="000747F6">
      <w:pPr>
        <w:pStyle w:val="afb"/>
        <w:keepNext/>
        <w:rPr>
          <w:rtl/>
          <w:lang w:eastAsia="he-IL"/>
        </w:rPr>
      </w:pPr>
      <w:bookmarkStart w:id="2667" w:name="_ETM_Q1_2159986"/>
      <w:bookmarkStart w:id="2668" w:name="_ETM_Q1_2160875"/>
      <w:bookmarkEnd w:id="2667"/>
      <w:bookmarkEnd w:id="2668"/>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בסדר. אבל רק שיהיה ברור שיש לי את ה-23 בלי להגיע ליועץ אם אין לי זהות חשוד.</w:t>
      </w:r>
    </w:p>
    <w:p w:rsidR="000747F6" w:rsidRDefault="000747F6" w:rsidP="000747F6">
      <w:pPr>
        <w:rPr>
          <w:rtl/>
          <w:lang w:eastAsia="he-IL"/>
        </w:rPr>
      </w:pPr>
    </w:p>
    <w:p w:rsidR="000747F6" w:rsidRDefault="000747F6" w:rsidP="000747F6">
      <w:pPr>
        <w:pStyle w:val="af8"/>
        <w:keepNext/>
        <w:rPr>
          <w:rtl/>
        </w:rPr>
      </w:pPr>
      <w:bookmarkStart w:id="2669" w:name="_ETM_Q1_2164980"/>
      <w:bookmarkEnd w:id="2669"/>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כן.</w:t>
      </w:r>
    </w:p>
    <w:p w:rsidR="000747F6" w:rsidRDefault="000747F6" w:rsidP="000747F6">
      <w:pPr>
        <w:rPr>
          <w:rtl/>
          <w:lang w:eastAsia="he-IL"/>
        </w:rPr>
      </w:pPr>
    </w:p>
    <w:p w:rsidR="000747F6" w:rsidRDefault="000747F6" w:rsidP="000747F6">
      <w:pPr>
        <w:pStyle w:val="afb"/>
        <w:keepNext/>
        <w:rPr>
          <w:rtl/>
          <w:lang w:eastAsia="he-IL"/>
        </w:rPr>
      </w:pPr>
      <w:bookmarkStart w:id="2670" w:name="_ETM_Q1_2164702"/>
      <w:bookmarkStart w:id="2671" w:name="_ETM_Q1_2165687"/>
      <w:bookmarkEnd w:id="2670"/>
      <w:bookmarkEnd w:id="2671"/>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בסדר.</w:t>
      </w:r>
    </w:p>
    <w:p w:rsidR="000747F6" w:rsidRDefault="000747F6" w:rsidP="000747F6">
      <w:pPr>
        <w:rPr>
          <w:rtl/>
          <w:lang w:eastAsia="he-IL"/>
        </w:rPr>
      </w:pPr>
    </w:p>
    <w:p w:rsidR="000747F6" w:rsidRDefault="000747F6" w:rsidP="000747F6">
      <w:pPr>
        <w:pStyle w:val="a5"/>
        <w:keepNext/>
        <w:rPr>
          <w:rtl/>
        </w:rPr>
      </w:pPr>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אבל עכשיו טיב הראיה.</w:t>
      </w:r>
    </w:p>
    <w:p w:rsidR="000747F6" w:rsidRDefault="000747F6" w:rsidP="000747F6">
      <w:pPr>
        <w:rPr>
          <w:rtl/>
          <w:lang w:eastAsia="he-IL"/>
        </w:rPr>
      </w:pPr>
    </w:p>
    <w:p w:rsidR="000747F6" w:rsidRDefault="000747F6" w:rsidP="000747F6">
      <w:pPr>
        <w:pStyle w:val="a5"/>
        <w:keepNext/>
        <w:rPr>
          <w:rtl/>
        </w:rPr>
      </w:pPr>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לגבי טיב הראיה, אני מציעה לשמוע את הסנגוריה. לגבי טיב הראיה, אנחנו לא מדברים על ראיה מדעית.</w:t>
      </w:r>
    </w:p>
    <w:p w:rsidR="000747F6" w:rsidRDefault="000747F6" w:rsidP="000747F6">
      <w:pPr>
        <w:rPr>
          <w:rtl/>
          <w:lang w:eastAsia="he-IL"/>
        </w:rPr>
      </w:pPr>
    </w:p>
    <w:p w:rsidR="000747F6" w:rsidRDefault="000747F6" w:rsidP="000747F6">
      <w:pPr>
        <w:pStyle w:val="af8"/>
        <w:keepNext/>
        <w:rPr>
          <w:rtl/>
        </w:rPr>
      </w:pPr>
      <w:bookmarkStart w:id="2672" w:name="_ETM_Q1_2170843"/>
      <w:bookmarkEnd w:id="2672"/>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לגבי טיב הראיה, </w:t>
      </w:r>
      <w:bookmarkStart w:id="2673" w:name="_ETM_Q1_2169905"/>
      <w:bookmarkEnd w:id="2673"/>
      <w:r>
        <w:rPr>
          <w:rFonts w:hint="cs"/>
          <w:rtl/>
          <w:lang w:eastAsia="he-IL"/>
        </w:rPr>
        <w:t xml:space="preserve">אנחנו מדברים רק על </w:t>
      </w:r>
      <w:r>
        <w:rPr>
          <w:lang w:eastAsia="he-IL"/>
        </w:rPr>
        <w:t>DNA</w:t>
      </w:r>
      <w:r>
        <w:rPr>
          <w:rFonts w:hint="cs"/>
          <w:rtl/>
          <w:lang w:eastAsia="he-IL"/>
        </w:rPr>
        <w:t xml:space="preserve"> ועל טביעת אצבע. לא מעב</w:t>
      </w:r>
      <w:bookmarkStart w:id="2674" w:name="_ETM_Q1_2175931"/>
      <w:bookmarkEnd w:id="2674"/>
      <w:r>
        <w:rPr>
          <w:rFonts w:hint="cs"/>
          <w:rtl/>
          <w:lang w:eastAsia="he-IL"/>
        </w:rPr>
        <w:t>ר לזה.</w:t>
      </w:r>
    </w:p>
    <w:p w:rsidR="000747F6" w:rsidRDefault="000747F6" w:rsidP="000747F6">
      <w:pPr>
        <w:rPr>
          <w:rtl/>
          <w:lang w:eastAsia="he-IL"/>
        </w:rPr>
      </w:pPr>
    </w:p>
    <w:p w:rsidR="000747F6" w:rsidRDefault="000747F6" w:rsidP="000747F6">
      <w:pPr>
        <w:pStyle w:val="afb"/>
        <w:keepNext/>
        <w:rPr>
          <w:rtl/>
          <w:lang w:eastAsia="he-IL"/>
        </w:rPr>
      </w:pPr>
      <w:bookmarkStart w:id="2675" w:name="_ETM_Q1_2176708"/>
      <w:bookmarkEnd w:id="2675"/>
      <w:r>
        <w:rPr>
          <w:rFonts w:hint="cs"/>
          <w:rtl/>
          <w:lang w:eastAsia="he-IL"/>
        </w:rPr>
        <w:t>ישי שרון: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אני מבין שאתם מסכימים על הכול.</w:t>
      </w:r>
    </w:p>
    <w:p w:rsidR="000747F6" w:rsidRDefault="000747F6" w:rsidP="000747F6">
      <w:pPr>
        <w:rPr>
          <w:rtl/>
          <w:lang w:eastAsia="he-IL"/>
        </w:rPr>
      </w:pPr>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w:t>
      </w:r>
      <w:bookmarkStart w:id="2676" w:name="_ETM_Q1_2182404"/>
      <w:bookmarkEnd w:id="2676"/>
      <w:r>
        <w:rPr>
          <w:rFonts w:hint="cs"/>
          <w:rtl/>
          <w:lang w:eastAsia="he-IL"/>
        </w:rPr>
        <w:t>אני לא מסכים על הכול. הפוך.</w:t>
      </w:r>
    </w:p>
    <w:p w:rsidR="000747F6" w:rsidRDefault="000747F6" w:rsidP="000747F6">
      <w:pPr>
        <w:rPr>
          <w:rtl/>
          <w:lang w:eastAsia="he-IL"/>
        </w:rPr>
      </w:pPr>
    </w:p>
    <w:p w:rsidR="000747F6" w:rsidRDefault="000747F6" w:rsidP="000747F6">
      <w:pPr>
        <w:pStyle w:val="afb"/>
        <w:keepNext/>
        <w:rPr>
          <w:rtl/>
          <w:lang w:eastAsia="he-IL"/>
        </w:rPr>
      </w:pPr>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יש גם דגימות ביומטריות </w:t>
      </w:r>
      <w:bookmarkStart w:id="2677" w:name="_ETM_Q1_2188384"/>
      <w:bookmarkEnd w:id="2677"/>
      <w:r>
        <w:rPr>
          <w:rFonts w:hint="cs"/>
          <w:rtl/>
          <w:lang w:eastAsia="he-IL"/>
        </w:rPr>
        <w:t>אחרות. יש כל מיני זיהויי פנים וכולי.</w:t>
      </w:r>
    </w:p>
    <w:p w:rsidR="000747F6" w:rsidRDefault="000747F6" w:rsidP="000747F6">
      <w:pPr>
        <w:rPr>
          <w:rtl/>
          <w:lang w:eastAsia="he-IL"/>
        </w:rPr>
      </w:pPr>
    </w:p>
    <w:p w:rsidR="000747F6" w:rsidRDefault="000747F6" w:rsidP="000747F6">
      <w:pPr>
        <w:pStyle w:val="af8"/>
        <w:keepNext/>
        <w:rPr>
          <w:rtl/>
        </w:rPr>
      </w:pPr>
      <w:bookmarkStart w:id="2678" w:name="_ETM_Q1_2196430"/>
      <w:bookmarkEnd w:id="267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יש זיהוי פנים ואתה לא יודע לאתר את האיש?</w:t>
      </w:r>
    </w:p>
    <w:p w:rsidR="000747F6" w:rsidRDefault="000747F6" w:rsidP="000747F6">
      <w:pPr>
        <w:rPr>
          <w:rtl/>
          <w:lang w:eastAsia="he-IL"/>
        </w:rPr>
      </w:pPr>
    </w:p>
    <w:p w:rsidR="000747F6" w:rsidRDefault="000747F6" w:rsidP="000747F6">
      <w:pPr>
        <w:pStyle w:val="afb"/>
        <w:keepNext/>
        <w:rPr>
          <w:rtl/>
          <w:lang w:eastAsia="he-IL"/>
        </w:rPr>
      </w:pPr>
      <w:bookmarkStart w:id="2679" w:name="_ETM_Q1_2192444"/>
      <w:bookmarkEnd w:id="2679"/>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כן. זו טכניקה.</w:t>
      </w:r>
    </w:p>
    <w:p w:rsidR="000747F6" w:rsidRDefault="000747F6" w:rsidP="000747F6">
      <w:pPr>
        <w:rPr>
          <w:rtl/>
          <w:lang w:eastAsia="he-IL"/>
        </w:rPr>
      </w:pPr>
    </w:p>
    <w:p w:rsidR="000747F6" w:rsidRDefault="000747F6" w:rsidP="000747F6">
      <w:pPr>
        <w:pStyle w:val="afb"/>
        <w:keepNext/>
        <w:rPr>
          <w:rtl/>
          <w:lang w:eastAsia="he-IL"/>
        </w:rPr>
      </w:pPr>
      <w:bookmarkStart w:id="2680" w:name="_ETM_Q1_2203087"/>
      <w:bookmarkEnd w:id="2680"/>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זה משהו ביולוגי. ביומטרי.</w:t>
      </w:r>
    </w:p>
    <w:p w:rsidR="000747F6" w:rsidRDefault="000747F6" w:rsidP="000747F6">
      <w:pPr>
        <w:rPr>
          <w:rtl/>
          <w:lang w:eastAsia="he-IL"/>
        </w:rPr>
      </w:pPr>
    </w:p>
    <w:p w:rsidR="000747F6" w:rsidRDefault="000747F6" w:rsidP="000747F6">
      <w:pPr>
        <w:pStyle w:val="af8"/>
        <w:keepNext/>
        <w:rPr>
          <w:rtl/>
        </w:rPr>
      </w:pPr>
      <w:bookmarkStart w:id="2681" w:name="_ETM_Q1_2206066"/>
      <w:bookmarkStart w:id="2682" w:name="_ETM_Q1_2207034"/>
      <w:bookmarkEnd w:id="2681"/>
      <w:bookmarkEnd w:id="2682"/>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אנחנו לא רוצים שיהיו סוליות. </w:t>
      </w:r>
      <w:bookmarkStart w:id="2683" w:name="_ETM_Q1_2210519"/>
      <w:bookmarkEnd w:id="2683"/>
      <w:r>
        <w:rPr>
          <w:rFonts w:hint="cs"/>
          <w:rtl/>
          <w:lang w:eastAsia="he-IL"/>
        </w:rPr>
        <w:t>צריך להגדיר מה זה.</w:t>
      </w:r>
    </w:p>
    <w:p w:rsidR="000747F6" w:rsidRDefault="000747F6" w:rsidP="000747F6">
      <w:pPr>
        <w:rPr>
          <w:rtl/>
          <w:lang w:eastAsia="he-IL"/>
        </w:rPr>
      </w:pPr>
    </w:p>
    <w:p w:rsidR="000747F6" w:rsidRDefault="000747F6" w:rsidP="000747F6">
      <w:pPr>
        <w:pStyle w:val="afb"/>
        <w:keepNext/>
        <w:rPr>
          <w:rtl/>
          <w:lang w:eastAsia="he-IL"/>
        </w:rPr>
      </w:pPr>
      <w:bookmarkStart w:id="2684" w:name="_ETM_Q1_2217523"/>
      <w:bookmarkStart w:id="2685" w:name="_ETM_Q1_2239004"/>
      <w:bookmarkEnd w:id="2684"/>
      <w:bookmarkEnd w:id="2685"/>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למה אדוני רוצה </w:t>
      </w:r>
      <w:bookmarkStart w:id="2686" w:name="_ETM_Q1_2215246"/>
      <w:bookmarkEnd w:id="2686"/>
      <w:r>
        <w:rPr>
          <w:rFonts w:hint="cs"/>
          <w:rtl/>
          <w:lang w:eastAsia="he-IL"/>
        </w:rPr>
        <w:t xml:space="preserve">להגדיר הגדרה שהיא מוגבלת טכנולוגיה? בעוד שנה יוצאת תוכנה שאפשר </w:t>
      </w:r>
      <w:bookmarkStart w:id="2687" w:name="_ETM_Q1_2222312"/>
      <w:bookmarkEnd w:id="2687"/>
      <w:r>
        <w:rPr>
          <w:rFonts w:hint="cs"/>
          <w:rtl/>
          <w:lang w:eastAsia="he-IL"/>
        </w:rPr>
        <w:t>באמצעות זיהוי פנים, למה אדוני מגביל טכנולוגיה?</w:t>
      </w:r>
    </w:p>
    <w:p w:rsidR="000747F6" w:rsidRDefault="000747F6" w:rsidP="000747F6">
      <w:pPr>
        <w:rPr>
          <w:rtl/>
          <w:lang w:eastAsia="he-IL"/>
        </w:rPr>
      </w:pPr>
    </w:p>
    <w:p w:rsidR="000747F6" w:rsidRDefault="000747F6" w:rsidP="000747F6">
      <w:pPr>
        <w:pStyle w:val="af8"/>
        <w:keepNext/>
        <w:rPr>
          <w:rtl/>
        </w:rPr>
      </w:pPr>
      <w:bookmarkStart w:id="2688" w:name="_ETM_Q1_2225413"/>
      <w:bookmarkEnd w:id="268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לא, אני לא רוצה להגביל.</w:t>
      </w:r>
    </w:p>
    <w:p w:rsidR="000747F6" w:rsidRDefault="000747F6" w:rsidP="000747F6">
      <w:pPr>
        <w:rPr>
          <w:rtl/>
          <w:lang w:eastAsia="he-IL"/>
        </w:rPr>
      </w:pPr>
    </w:p>
    <w:p w:rsidR="000747F6" w:rsidRDefault="000747F6" w:rsidP="000747F6">
      <w:pPr>
        <w:pStyle w:val="afb"/>
        <w:keepNext/>
        <w:rPr>
          <w:rtl/>
          <w:lang w:eastAsia="he-IL"/>
        </w:rPr>
      </w:pPr>
      <w:bookmarkStart w:id="2689" w:name="_ETM_Q1_2226445"/>
      <w:bookmarkStart w:id="2690" w:name="_ETM_Q1_2239471"/>
      <w:bookmarkEnd w:id="2689"/>
      <w:bookmarkEnd w:id="2690"/>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זהות חשוד אינה ידועה.</w:t>
      </w:r>
    </w:p>
    <w:p w:rsidR="000747F6" w:rsidRDefault="000747F6" w:rsidP="000747F6">
      <w:pPr>
        <w:rPr>
          <w:rtl/>
          <w:lang w:eastAsia="he-IL"/>
        </w:rPr>
      </w:pPr>
    </w:p>
    <w:p w:rsidR="000747F6" w:rsidRDefault="000747F6" w:rsidP="000747F6">
      <w:pPr>
        <w:pStyle w:val="a5"/>
        <w:keepNext/>
        <w:rPr>
          <w:rtl/>
        </w:rPr>
      </w:pPr>
      <w:bookmarkStart w:id="2691" w:name="_ETM_Q1_2228431"/>
      <w:bookmarkEnd w:id="2691"/>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מי שיקבע שזו אכן </w:t>
      </w:r>
      <w:bookmarkStart w:id="2692" w:name="_ETM_Q1_2232273"/>
      <w:bookmarkEnd w:id="2692"/>
      <w:r>
        <w:rPr>
          <w:rFonts w:hint="cs"/>
          <w:rtl/>
          <w:lang w:eastAsia="he-IL"/>
        </w:rPr>
        <w:t xml:space="preserve">ראיה כזאת? בית המשפט יצטרך לקבוע שהראיה החדשה היא </w:t>
      </w:r>
      <w:bookmarkStart w:id="2693" w:name="_ETM_Q1_2238673"/>
      <w:bookmarkEnd w:id="2693"/>
      <w:r>
        <w:rPr>
          <w:rFonts w:hint="cs"/>
          <w:rtl/>
          <w:lang w:eastAsia="he-IL"/>
        </w:rPr>
        <w:t>אכן ראיה. נכון?</w:t>
      </w:r>
    </w:p>
    <w:p w:rsidR="000747F6" w:rsidRDefault="000747F6" w:rsidP="000747F6">
      <w:pPr>
        <w:rPr>
          <w:rtl/>
          <w:lang w:eastAsia="he-IL"/>
        </w:rPr>
      </w:pPr>
    </w:p>
    <w:p w:rsidR="000747F6" w:rsidRDefault="000747F6" w:rsidP="000747F6">
      <w:pPr>
        <w:pStyle w:val="afb"/>
        <w:keepNext/>
        <w:rPr>
          <w:rtl/>
          <w:lang w:eastAsia="he-IL"/>
        </w:rPr>
      </w:pPr>
      <w:bookmarkStart w:id="2694" w:name="_ETM_Q1_2239140"/>
      <w:bookmarkStart w:id="2695" w:name="_ETM_Q1_2239339"/>
      <w:bookmarkEnd w:id="2694"/>
      <w:bookmarkEnd w:id="2695"/>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יש גם דבר כזה שקוראים לו בית משפט. אפשר להשאיר לו קצת שיקול דעת. </w:t>
      </w:r>
      <w:bookmarkStart w:id="2696" w:name="_ETM_Q1_2247106"/>
      <w:bookmarkEnd w:id="2696"/>
      <w:r>
        <w:rPr>
          <w:rFonts w:hint="cs"/>
          <w:rtl/>
          <w:lang w:eastAsia="he-IL"/>
        </w:rPr>
        <w:t>הוא יחליט שזאת לא ראיה. אנחנו מציעים כל דגימה</w:t>
      </w:r>
      <w:bookmarkStart w:id="2697" w:name="_ETM_Q1_2252022"/>
      <w:bookmarkEnd w:id="2697"/>
      <w:r>
        <w:rPr>
          <w:rFonts w:hint="cs"/>
          <w:rtl/>
          <w:lang w:eastAsia="he-IL"/>
        </w:rPr>
        <w:t xml:space="preserve"> שהיא ביומטרית.</w:t>
      </w:r>
    </w:p>
    <w:p w:rsidR="000747F6" w:rsidRDefault="000747F6" w:rsidP="000747F6">
      <w:pPr>
        <w:rPr>
          <w:rtl/>
          <w:lang w:eastAsia="he-IL"/>
        </w:rPr>
      </w:pPr>
    </w:p>
    <w:p w:rsidR="000747F6" w:rsidRDefault="000747F6" w:rsidP="000747F6">
      <w:pPr>
        <w:pStyle w:val="af8"/>
        <w:keepNext/>
        <w:rPr>
          <w:rtl/>
        </w:rPr>
      </w:pPr>
      <w:bookmarkStart w:id="2698" w:name="_ETM_Q1_2253991"/>
      <w:bookmarkStart w:id="2699" w:name="_ETM_Q1_2255068"/>
      <w:bookmarkEnd w:id="2698"/>
      <w:bookmarkEnd w:id="2699"/>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אמר חברי וידידי חבר הכנסת בגין שהיה </w:t>
      </w:r>
      <w:bookmarkStart w:id="2700" w:name="_ETM_Q1_2260198"/>
      <w:bookmarkEnd w:id="2700"/>
      <w:r>
        <w:rPr>
          <w:rFonts w:hint="cs"/>
          <w:rtl/>
          <w:lang w:eastAsia="he-IL"/>
        </w:rPr>
        <w:t>באירוע מסוים, שהלכו וחיפשו סוליות של נעל א</w:t>
      </w:r>
      <w:bookmarkStart w:id="2701" w:name="_ETM_Q1_2263397"/>
      <w:bookmarkEnd w:id="2701"/>
      <w:r>
        <w:rPr>
          <w:rFonts w:hint="cs"/>
          <w:rtl/>
          <w:lang w:eastAsia="he-IL"/>
        </w:rPr>
        <w:t xml:space="preserve">ו כל מיני דברים כאלה. אני אומר שאין לזה </w:t>
      </w:r>
      <w:bookmarkStart w:id="2702" w:name="_ETM_Q1_2265360"/>
      <w:bookmarkEnd w:id="2702"/>
      <w:r>
        <w:rPr>
          <w:rFonts w:hint="cs"/>
          <w:rtl/>
          <w:lang w:eastAsia="he-IL"/>
        </w:rPr>
        <w:t xml:space="preserve">סוף. אם זה כך, אנחנו לא רוצים. אנחנו מדברים </w:t>
      </w:r>
      <w:bookmarkStart w:id="2703" w:name="_ETM_Q1_2268393"/>
      <w:bookmarkEnd w:id="2703"/>
      <w:r>
        <w:rPr>
          <w:rFonts w:hint="cs"/>
          <w:rtl/>
          <w:lang w:eastAsia="he-IL"/>
        </w:rPr>
        <w:t xml:space="preserve">כאן על ראיה אמיתית שיכולה להתגלות. כלומר, </w:t>
      </w:r>
      <w:r>
        <w:rPr>
          <w:lang w:eastAsia="he-IL"/>
        </w:rPr>
        <w:t>DNA</w:t>
      </w:r>
      <w:r>
        <w:rPr>
          <w:rFonts w:hint="cs"/>
          <w:rtl/>
          <w:lang w:eastAsia="he-IL"/>
        </w:rPr>
        <w:t xml:space="preserve"> או </w:t>
      </w:r>
      <w:bookmarkStart w:id="2704" w:name="_ETM_Q1_2274192"/>
      <w:bookmarkEnd w:id="2704"/>
      <w:r>
        <w:rPr>
          <w:rFonts w:hint="cs"/>
          <w:rtl/>
          <w:lang w:eastAsia="he-IL"/>
        </w:rPr>
        <w:t xml:space="preserve">טביעת אצבע. אם יש דברים חדשניים, אני לא יודע. </w:t>
      </w:r>
      <w:bookmarkStart w:id="2705" w:name="_ETM_Q1_2278592"/>
      <w:bookmarkEnd w:id="2705"/>
      <w:r>
        <w:rPr>
          <w:rFonts w:hint="cs"/>
          <w:rtl/>
          <w:lang w:eastAsia="he-IL"/>
        </w:rPr>
        <w:t>תגידו. אבל לא כל מיני דברים שזה לא עתיד להתגלות.</w:t>
      </w:r>
    </w:p>
    <w:p w:rsidR="000747F6" w:rsidRDefault="000747F6" w:rsidP="000747F6">
      <w:pPr>
        <w:rPr>
          <w:rtl/>
          <w:lang w:eastAsia="he-IL"/>
        </w:rPr>
      </w:pPr>
    </w:p>
    <w:p w:rsidR="000747F6" w:rsidRDefault="000747F6" w:rsidP="000747F6">
      <w:pPr>
        <w:pStyle w:val="afb"/>
        <w:keepNext/>
        <w:rPr>
          <w:rtl/>
          <w:lang w:eastAsia="he-IL"/>
        </w:rPr>
      </w:pPr>
      <w:bookmarkStart w:id="2706" w:name="_ETM_Q1_2285954"/>
      <w:bookmarkStart w:id="2707" w:name="_ETM_Q1_2286047"/>
      <w:bookmarkStart w:id="2708" w:name="_ETM_Q1_2288024"/>
      <w:bookmarkEnd w:id="2706"/>
      <w:bookmarkEnd w:id="2707"/>
      <w:bookmarkEnd w:id="2708"/>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ממצא פורנזי.</w:t>
      </w:r>
    </w:p>
    <w:p w:rsidR="000747F6" w:rsidRDefault="000747F6" w:rsidP="000747F6">
      <w:pPr>
        <w:rPr>
          <w:rtl/>
          <w:lang w:eastAsia="he-IL"/>
        </w:rPr>
      </w:pPr>
      <w:bookmarkStart w:id="2709" w:name="_ETM_Q1_2287528"/>
      <w:bookmarkEnd w:id="2709"/>
    </w:p>
    <w:p w:rsidR="000747F6" w:rsidRDefault="000747F6" w:rsidP="000747F6">
      <w:pPr>
        <w:pStyle w:val="af8"/>
        <w:keepNext/>
        <w:rPr>
          <w:rtl/>
        </w:rPr>
      </w:pPr>
      <w:bookmarkStart w:id="2710" w:name="_ETM_Q1_2288200"/>
      <w:bookmarkStart w:id="2711" w:name="_ETM_Q1_2288642"/>
      <w:bookmarkEnd w:id="2710"/>
      <w:bookmarkEnd w:id="2711"/>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סוליות לא מתגלות אחרי 15 שנים.</w:t>
      </w:r>
    </w:p>
    <w:p w:rsidR="000747F6" w:rsidRDefault="000747F6" w:rsidP="000747F6">
      <w:pPr>
        <w:rPr>
          <w:rtl/>
          <w:lang w:eastAsia="he-IL"/>
        </w:rPr>
      </w:pPr>
    </w:p>
    <w:p w:rsidR="000747F6" w:rsidRDefault="000747F6" w:rsidP="000747F6">
      <w:pPr>
        <w:pStyle w:val="afb"/>
        <w:keepNext/>
        <w:rPr>
          <w:rtl/>
          <w:lang w:eastAsia="he-IL"/>
        </w:rPr>
      </w:pPr>
      <w:bookmarkStart w:id="2712" w:name="_ETM_Q1_2290205"/>
      <w:bookmarkEnd w:id="2712"/>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סוליית נעל לא </w:t>
      </w:r>
      <w:bookmarkStart w:id="2713" w:name="_ETM_Q1_2288028"/>
      <w:bookmarkEnd w:id="2713"/>
      <w:r>
        <w:rPr>
          <w:rFonts w:hint="cs"/>
          <w:rtl/>
          <w:lang w:eastAsia="he-IL"/>
        </w:rPr>
        <w:t xml:space="preserve">מתגלה אבל התאמה אליה. גם </w:t>
      </w:r>
      <w:r>
        <w:rPr>
          <w:lang w:eastAsia="he-IL"/>
        </w:rPr>
        <w:t>DNA</w:t>
      </w:r>
      <w:r>
        <w:rPr>
          <w:rFonts w:hint="cs"/>
          <w:rtl/>
          <w:lang w:eastAsia="he-IL"/>
        </w:rPr>
        <w:t xml:space="preserve"> מתגלה מיד אבל ההתאמה </w:t>
      </w:r>
      <w:bookmarkStart w:id="2714" w:name="_ETM_Q1_2293094"/>
      <w:bookmarkEnd w:id="2714"/>
      <w:r>
        <w:rPr>
          <w:rFonts w:hint="cs"/>
          <w:rtl/>
          <w:lang w:eastAsia="he-IL"/>
        </w:rPr>
        <w:t>אליו, זו הבעיה. לא ה-</w:t>
      </w:r>
      <w:r>
        <w:rPr>
          <w:lang w:eastAsia="he-IL"/>
        </w:rPr>
        <w:t>DNA</w:t>
      </w:r>
      <w:r>
        <w:rPr>
          <w:rFonts w:hint="cs"/>
          <w:rtl/>
          <w:lang w:eastAsia="he-IL"/>
        </w:rPr>
        <w:t>.</w:t>
      </w:r>
    </w:p>
    <w:p w:rsidR="000747F6" w:rsidRDefault="000747F6" w:rsidP="000747F6">
      <w:pPr>
        <w:rPr>
          <w:rtl/>
          <w:lang w:eastAsia="he-IL"/>
        </w:rPr>
      </w:pPr>
      <w:bookmarkStart w:id="2715" w:name="_ETM_Q1_2296614"/>
      <w:bookmarkEnd w:id="2715"/>
    </w:p>
    <w:p w:rsidR="000747F6" w:rsidRDefault="000747F6" w:rsidP="000747F6">
      <w:pPr>
        <w:pStyle w:val="a5"/>
        <w:keepNext/>
        <w:rPr>
          <w:rtl/>
        </w:rPr>
      </w:pPr>
      <w:bookmarkStart w:id="2716" w:name="_ETM_Q1_2297050"/>
      <w:bookmarkStart w:id="2717" w:name="_ETM_Q1_2306883"/>
      <w:bookmarkEnd w:id="2716"/>
      <w:bookmarkEnd w:id="2717"/>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הצעה. </w:t>
      </w:r>
      <w:bookmarkStart w:id="2718" w:name="_ETM_Q1_2307842"/>
      <w:bookmarkEnd w:id="2718"/>
      <w:r>
        <w:rPr>
          <w:rFonts w:hint="cs"/>
          <w:rtl/>
          <w:lang w:eastAsia="he-IL"/>
        </w:rPr>
        <w:t>אנחנו נכניס את הראיות לתוספת.</w:t>
      </w:r>
    </w:p>
    <w:p w:rsidR="000747F6" w:rsidRDefault="000747F6" w:rsidP="000747F6">
      <w:pPr>
        <w:rPr>
          <w:rtl/>
          <w:lang w:eastAsia="he-IL"/>
        </w:rPr>
      </w:pPr>
    </w:p>
    <w:p w:rsidR="000747F6" w:rsidRDefault="000747F6" w:rsidP="000747F6">
      <w:pPr>
        <w:pStyle w:val="a5"/>
        <w:keepNext/>
        <w:rPr>
          <w:rtl/>
        </w:rPr>
      </w:pPr>
      <w:bookmarkStart w:id="2719" w:name="_ETM_Q1_2308814"/>
      <w:bookmarkStart w:id="2720" w:name="_ETM_Q1_2309491"/>
      <w:bookmarkEnd w:id="2719"/>
      <w:bookmarkEnd w:id="2720"/>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סוג הראיות.</w:t>
      </w:r>
    </w:p>
    <w:p w:rsidR="000747F6" w:rsidRDefault="000747F6" w:rsidP="000747F6">
      <w:pPr>
        <w:rPr>
          <w:rtl/>
          <w:lang w:eastAsia="he-IL"/>
        </w:rPr>
      </w:pPr>
    </w:p>
    <w:p w:rsidR="000747F6" w:rsidRDefault="000747F6" w:rsidP="000747F6">
      <w:pPr>
        <w:pStyle w:val="a5"/>
        <w:keepNext/>
        <w:rPr>
          <w:rtl/>
        </w:rPr>
      </w:pPr>
      <w:bookmarkStart w:id="2721" w:name="_ETM_Q1_2311880"/>
      <w:bookmarkEnd w:id="2721"/>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טיב</w:t>
      </w:r>
      <w:bookmarkStart w:id="2722" w:name="_ETM_Q1_2310623"/>
      <w:bookmarkEnd w:id="2722"/>
      <w:r>
        <w:rPr>
          <w:rFonts w:hint="cs"/>
          <w:rtl/>
          <w:lang w:eastAsia="he-IL"/>
        </w:rPr>
        <w:t xml:space="preserve"> הראיות. אם תהיה טכנולוגיה חדשה, תבואו לוועדה ותכניסו לתוספת.</w:t>
      </w:r>
    </w:p>
    <w:p w:rsidR="000747F6" w:rsidRDefault="000747F6" w:rsidP="000747F6">
      <w:pPr>
        <w:rPr>
          <w:rtl/>
          <w:lang w:eastAsia="he-IL"/>
        </w:rPr>
      </w:pPr>
    </w:p>
    <w:p w:rsidR="000747F6" w:rsidRDefault="000747F6" w:rsidP="000747F6">
      <w:pPr>
        <w:pStyle w:val="af8"/>
        <w:keepNext/>
        <w:rPr>
          <w:rtl/>
        </w:rPr>
      </w:pPr>
      <w:bookmarkStart w:id="2723" w:name="_ETM_Q1_2319777"/>
      <w:bookmarkEnd w:id="2723"/>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ישי, </w:t>
      </w:r>
      <w:bookmarkStart w:id="2724" w:name="_ETM_Q1_2317908"/>
      <w:bookmarkEnd w:id="2724"/>
      <w:r>
        <w:rPr>
          <w:rFonts w:hint="cs"/>
          <w:rtl/>
          <w:lang w:eastAsia="he-IL"/>
        </w:rPr>
        <w:t>בבקשה.</w:t>
      </w:r>
    </w:p>
    <w:p w:rsidR="000747F6" w:rsidRDefault="000747F6" w:rsidP="000747F6">
      <w:pPr>
        <w:rPr>
          <w:rtl/>
          <w:lang w:eastAsia="he-IL"/>
        </w:rPr>
      </w:pPr>
    </w:p>
    <w:p w:rsidR="000747F6" w:rsidRDefault="000747F6" w:rsidP="000747F6">
      <w:pPr>
        <w:pStyle w:val="afb"/>
        <w:keepNext/>
        <w:rPr>
          <w:rtl/>
          <w:lang w:eastAsia="he-IL"/>
        </w:rPr>
      </w:pPr>
      <w:bookmarkStart w:id="2725" w:name="_ETM_Q1_2316897"/>
      <w:bookmarkEnd w:id="2725"/>
      <w:r>
        <w:rPr>
          <w:rFonts w:hint="cs"/>
          <w:rtl/>
          <w:lang w:eastAsia="he-IL"/>
        </w:rPr>
        <w:t>ישי שרון: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לא יודע אפילו מהיכן להתחיל. </w:t>
      </w:r>
    </w:p>
    <w:p w:rsidR="000747F6" w:rsidRDefault="000747F6" w:rsidP="000747F6">
      <w:pPr>
        <w:rPr>
          <w:rtl/>
          <w:lang w:eastAsia="he-IL"/>
        </w:rPr>
      </w:pPr>
    </w:p>
    <w:p w:rsidR="000747F6" w:rsidRDefault="000747F6" w:rsidP="000747F6">
      <w:pPr>
        <w:pStyle w:val="af8"/>
        <w:keepNext/>
        <w:rPr>
          <w:rtl/>
        </w:rPr>
      </w:pPr>
      <w:bookmarkStart w:id="2726" w:name="_ETM_Q1_2326067"/>
      <w:bookmarkStart w:id="2727" w:name="_ETM_Q1_2325877"/>
      <w:bookmarkEnd w:id="2726"/>
      <w:bookmarkEnd w:id="2727"/>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תתחיל מהסוף.</w:t>
      </w:r>
    </w:p>
    <w:p w:rsidR="000747F6" w:rsidRDefault="000747F6" w:rsidP="000747F6">
      <w:pPr>
        <w:rPr>
          <w:rtl/>
          <w:lang w:eastAsia="he-IL"/>
        </w:rPr>
      </w:pPr>
    </w:p>
    <w:p w:rsidR="000747F6" w:rsidRDefault="000747F6" w:rsidP="000747F6">
      <w:pPr>
        <w:pStyle w:val="a5"/>
        <w:keepNext/>
        <w:rPr>
          <w:rtl/>
        </w:rPr>
      </w:pPr>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תתחיל </w:t>
      </w:r>
      <w:bookmarkStart w:id="2728" w:name="_ETM_Q1_2324640"/>
      <w:bookmarkEnd w:id="2728"/>
      <w:r>
        <w:rPr>
          <w:rFonts w:hint="cs"/>
          <w:rtl/>
          <w:lang w:eastAsia="he-IL"/>
        </w:rPr>
        <w:t>מהתחלה.</w:t>
      </w:r>
    </w:p>
    <w:p w:rsidR="000747F6" w:rsidRDefault="000747F6" w:rsidP="000747F6">
      <w:pPr>
        <w:rPr>
          <w:rtl/>
          <w:lang w:eastAsia="he-IL"/>
        </w:rPr>
      </w:pPr>
    </w:p>
    <w:p w:rsidR="000747F6" w:rsidRDefault="000747F6" w:rsidP="000747F6">
      <w:pPr>
        <w:pStyle w:val="afb"/>
        <w:keepNext/>
        <w:rPr>
          <w:rtl/>
          <w:lang w:eastAsia="he-IL"/>
        </w:rPr>
      </w:pPr>
      <w:bookmarkStart w:id="2729" w:name="_ETM_Q1_2325840"/>
      <w:bookmarkStart w:id="2730" w:name="_ETM_Q1_2326764"/>
      <w:bookmarkEnd w:id="2729"/>
      <w:bookmarkEnd w:id="2730"/>
      <w:r>
        <w:rPr>
          <w:rFonts w:hint="cs"/>
          <w:rtl/>
          <w:lang w:eastAsia="he-IL"/>
        </w:rPr>
        <w:t>ישי שרון: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 מהסוף. זה קצת מחזיר אותי לדברים של פרופסור </w:t>
      </w:r>
      <w:bookmarkStart w:id="2731" w:name="_ETM_Q1_2330697"/>
      <w:bookmarkEnd w:id="2731"/>
      <w:r>
        <w:rPr>
          <w:rFonts w:hint="cs"/>
          <w:rtl/>
          <w:lang w:eastAsia="he-IL"/>
        </w:rPr>
        <w:t xml:space="preserve">קרמניצר אתמול, עת דיברנו על עבירות המתה, שזה </w:t>
      </w:r>
      <w:bookmarkStart w:id="2732" w:name="_ETM_Q1_2334214"/>
      <w:bookmarkEnd w:id="2732"/>
      <w:r>
        <w:rPr>
          <w:rFonts w:hint="cs"/>
          <w:rtl/>
          <w:lang w:eastAsia="he-IL"/>
        </w:rPr>
        <w:t>יהיה חבל מאוד, אחרי שאנחנו דנים כאן שנה שלמה,</w:t>
      </w:r>
      <w:bookmarkStart w:id="2733" w:name="_ETM_Q1_2337185"/>
      <w:bookmarkEnd w:id="2733"/>
      <w:r>
        <w:rPr>
          <w:rFonts w:hint="cs"/>
          <w:rtl/>
          <w:lang w:eastAsia="he-IL"/>
        </w:rPr>
        <w:t xml:space="preserve"> לקחת משהו שהוא סופר מורכב ועלה כאן רק היום לפני </w:t>
      </w:r>
      <w:bookmarkStart w:id="2734" w:name="_ETM_Q1_2341950"/>
      <w:bookmarkEnd w:id="2734"/>
      <w:r>
        <w:rPr>
          <w:rFonts w:hint="cs"/>
          <w:rtl/>
          <w:lang w:eastAsia="he-IL"/>
        </w:rPr>
        <w:t xml:space="preserve">שלגורמים הרלוונטיים שהם לא המשטרה – אני חייב לומר </w:t>
      </w:r>
      <w:bookmarkStart w:id="2735" w:name="_ETM_Q1_2345351"/>
      <w:bookmarkEnd w:id="2735"/>
      <w:r>
        <w:rPr>
          <w:rFonts w:hint="cs"/>
          <w:rtl/>
          <w:lang w:eastAsia="he-IL"/>
        </w:rPr>
        <w:t xml:space="preserve">גם, גבי, אני חושב שגם אתם הייתם </w:t>
      </w:r>
      <w:bookmarkStart w:id="2736" w:name="_ETM_Q1_2348039"/>
      <w:bookmarkEnd w:id="2736"/>
      <w:r>
        <w:rPr>
          <w:rFonts w:hint="cs"/>
          <w:rtl/>
          <w:lang w:eastAsia="he-IL"/>
        </w:rPr>
        <w:t xml:space="preserve">צריכים לעשות קצת דיבור אצלכם – כי לדבר </w:t>
      </w:r>
      <w:bookmarkStart w:id="2737" w:name="_ETM_Q1_2349628"/>
      <w:bookmarkEnd w:id="2737"/>
      <w:r>
        <w:rPr>
          <w:rFonts w:hint="cs"/>
          <w:rtl/>
          <w:lang w:eastAsia="he-IL"/>
        </w:rPr>
        <w:t>הזה יש השלכות רוחב. הוא לא עלה לא ב</w:t>
      </w:r>
      <w:bookmarkStart w:id="2738" w:name="_ETM_Q1_2353461"/>
      <w:bookmarkEnd w:id="2738"/>
      <w:r>
        <w:rPr>
          <w:rFonts w:hint="cs"/>
          <w:rtl/>
          <w:lang w:eastAsia="he-IL"/>
        </w:rPr>
        <w:t xml:space="preserve">הצעת החוק, לא בתזכיר החוק להערות הציבור, הוא גם </w:t>
      </w:r>
      <w:bookmarkStart w:id="2739" w:name="_ETM_Q1_2356695"/>
      <w:bookmarkEnd w:id="2739"/>
      <w:r>
        <w:rPr>
          <w:rFonts w:hint="cs"/>
          <w:rtl/>
          <w:lang w:eastAsia="he-IL"/>
        </w:rPr>
        <w:t xml:space="preserve">קשור למומחיות של אנשים שלא נמצאים כאן, </w:t>
      </w:r>
      <w:bookmarkStart w:id="2740" w:name="_ETM_Q1_2358834"/>
      <w:bookmarkEnd w:id="2740"/>
      <w:r>
        <w:rPr>
          <w:rFonts w:hint="cs"/>
          <w:rtl/>
          <w:lang w:eastAsia="he-IL"/>
        </w:rPr>
        <w:t>מומחי מדעים, מומחים ממז"פ. לא כך מעבירים סעיף כזה</w:t>
      </w:r>
      <w:bookmarkStart w:id="2741" w:name="_ETM_Q1_2370542"/>
      <w:bookmarkEnd w:id="2741"/>
      <w:r>
        <w:rPr>
          <w:rFonts w:hint="cs"/>
          <w:rtl/>
          <w:lang w:eastAsia="he-IL"/>
        </w:rPr>
        <w:t xml:space="preserve">. אני מבין את הלחץ להעביר משהו, אבל </w:t>
      </w:r>
      <w:bookmarkStart w:id="2742" w:name="_ETM_Q1_2375767"/>
      <w:bookmarkEnd w:id="2742"/>
      <w:r>
        <w:rPr>
          <w:rFonts w:hint="cs"/>
          <w:rtl/>
          <w:lang w:eastAsia="he-IL"/>
        </w:rPr>
        <w:t xml:space="preserve">באמת, לא כך מעבירים דבר כל כך מורכב ורגיש שאנחנו </w:t>
      </w:r>
      <w:bookmarkStart w:id="2743" w:name="_ETM_Q1_2379017"/>
      <w:bookmarkEnd w:id="2743"/>
      <w:r>
        <w:rPr>
          <w:rFonts w:hint="cs"/>
          <w:rtl/>
          <w:lang w:eastAsia="he-IL"/>
        </w:rPr>
        <w:t>לא יכולים לדעת מה ההשלכות שלו.</w:t>
      </w:r>
    </w:p>
    <w:p w:rsidR="000747F6" w:rsidRDefault="000747F6" w:rsidP="000747F6">
      <w:pPr>
        <w:rPr>
          <w:rtl/>
          <w:lang w:eastAsia="he-IL"/>
        </w:rPr>
      </w:pPr>
    </w:p>
    <w:p w:rsidR="000747F6" w:rsidRDefault="000747F6" w:rsidP="000747F6">
      <w:pPr>
        <w:rPr>
          <w:rtl/>
          <w:lang w:eastAsia="he-IL"/>
        </w:rPr>
      </w:pPr>
      <w:r>
        <w:rPr>
          <w:rFonts w:hint="cs"/>
          <w:rtl/>
          <w:lang w:eastAsia="he-IL"/>
        </w:rPr>
        <w:t xml:space="preserve"> </w:t>
      </w:r>
      <w:bookmarkStart w:id="2744" w:name="_ETM_Q1_2387502"/>
      <w:bookmarkEnd w:id="2744"/>
      <w:r>
        <w:rPr>
          <w:rFonts w:hint="cs"/>
          <w:rtl/>
          <w:lang w:eastAsia="he-IL"/>
        </w:rPr>
        <w:t xml:space="preserve">ראיות פורנזיות, חבר הכנסת בגין, יש היום מחלוקת עצומה </w:t>
      </w:r>
      <w:bookmarkStart w:id="2745" w:name="_ETM_Q1_2391965"/>
      <w:bookmarkEnd w:id="2745"/>
      <w:r>
        <w:rPr>
          <w:rFonts w:hint="cs"/>
          <w:rtl/>
          <w:lang w:eastAsia="he-IL"/>
        </w:rPr>
        <w:t xml:space="preserve">במדע לגבי מידת התוקף של מרבית הראיות הפורנזיות. היה </w:t>
      </w:r>
      <w:bookmarkStart w:id="2746" w:name="_ETM_Q1_2395222"/>
      <w:bookmarkEnd w:id="2746"/>
      <w:r>
        <w:rPr>
          <w:rFonts w:hint="cs"/>
          <w:rtl/>
          <w:lang w:eastAsia="he-IL"/>
        </w:rPr>
        <w:t xml:space="preserve">על זה דוח אדיר של האקדמיה למדעים בארצות הברית שמונתה </w:t>
      </w:r>
      <w:bookmarkStart w:id="2747" w:name="_ETM_Q1_2399484"/>
      <w:bookmarkEnd w:id="2747"/>
      <w:r>
        <w:rPr>
          <w:rFonts w:hint="cs"/>
          <w:rtl/>
          <w:lang w:eastAsia="he-IL"/>
        </w:rPr>
        <w:t xml:space="preserve">על ידי הנשיא אובמה והיא מצאה שלמעט תחומים מאוד מאוד </w:t>
      </w:r>
      <w:bookmarkStart w:id="2748" w:name="_ETM_Q1_2402922"/>
      <w:bookmarkEnd w:id="2748"/>
      <w:r>
        <w:rPr>
          <w:rFonts w:hint="cs"/>
          <w:rtl/>
          <w:lang w:eastAsia="he-IL"/>
        </w:rPr>
        <w:t>ספציפיים, רוב תחומי המדע הפורנזי לא</w:t>
      </w:r>
      <w:bookmarkStart w:id="2749" w:name="_ETM_Q1_2406542"/>
      <w:bookmarkEnd w:id="2749"/>
      <w:r>
        <w:rPr>
          <w:rFonts w:hint="cs"/>
          <w:rtl/>
          <w:lang w:eastAsia="he-IL"/>
        </w:rPr>
        <w:t xml:space="preserve"> עברו תיקוף מדעי ואפילו ב-</w:t>
      </w:r>
      <w:r>
        <w:rPr>
          <w:lang w:eastAsia="he-IL"/>
        </w:rPr>
        <w:t>DNA</w:t>
      </w:r>
      <w:r>
        <w:rPr>
          <w:rFonts w:hint="cs"/>
          <w:rtl/>
          <w:lang w:eastAsia="he-IL"/>
        </w:rPr>
        <w:t xml:space="preserve"> יש אפילו דגימות מסוג </w:t>
      </w:r>
      <w:bookmarkStart w:id="2750" w:name="_ETM_Q1_2409133"/>
      <w:bookmarkEnd w:id="2750"/>
      <w:r>
        <w:rPr>
          <w:rFonts w:hint="cs"/>
          <w:rtl/>
          <w:lang w:eastAsia="he-IL"/>
        </w:rPr>
        <w:t xml:space="preserve">מסוים שגם הן לא עברו תיקוף מדעי. טביעות אצבע, </w:t>
      </w:r>
      <w:bookmarkStart w:id="2751" w:name="_ETM_Q1_2413748"/>
      <w:bookmarkEnd w:id="2751"/>
      <w:r>
        <w:rPr>
          <w:rFonts w:hint="cs"/>
          <w:rtl/>
          <w:lang w:eastAsia="he-IL"/>
        </w:rPr>
        <w:t xml:space="preserve">אני לא רוצה אפילו להתחיל להיכנס לסיפורים ספציפיים שקרו. </w:t>
      </w:r>
      <w:bookmarkStart w:id="2752" w:name="_ETM_Q1_2417674"/>
      <w:bookmarkEnd w:id="2752"/>
      <w:r>
        <w:rPr>
          <w:rFonts w:hint="cs"/>
          <w:rtl/>
          <w:lang w:eastAsia="he-IL"/>
        </w:rPr>
        <w:t xml:space="preserve">מי שמכיר את מייפילד מפיגועי הרכבת התחתית במדריד, אדם שבעקבות </w:t>
      </w:r>
      <w:bookmarkStart w:id="2753" w:name="_ETM_Q1_2424763"/>
      <w:bookmarkEnd w:id="2753"/>
      <w:r>
        <w:rPr>
          <w:rFonts w:hint="cs"/>
          <w:rtl/>
          <w:lang w:eastAsia="he-IL"/>
        </w:rPr>
        <w:t>טביעות אצבע ה-</w:t>
      </w:r>
      <w:r>
        <w:rPr>
          <w:lang w:eastAsia="he-IL"/>
        </w:rPr>
        <w:t>FBI</w:t>
      </w:r>
      <w:r>
        <w:rPr>
          <w:rFonts w:hint="cs"/>
          <w:rtl/>
          <w:lang w:eastAsia="he-IL"/>
        </w:rPr>
        <w:t xml:space="preserve"> טפל עליו האשמת שווא של רצח ואחרי </w:t>
      </w:r>
      <w:bookmarkStart w:id="2754" w:name="_ETM_Q1_2428520"/>
      <w:bookmarkEnd w:id="2754"/>
      <w:r>
        <w:rPr>
          <w:rFonts w:hint="cs"/>
          <w:rtl/>
          <w:lang w:eastAsia="he-IL"/>
        </w:rPr>
        <w:t xml:space="preserve">תקופה ארוכה בסוף התברר ששורה ארוכה של מומחי </w:t>
      </w:r>
      <w:r>
        <w:rPr>
          <w:lang w:eastAsia="he-IL"/>
        </w:rPr>
        <w:t>FBI</w:t>
      </w:r>
      <w:r>
        <w:rPr>
          <w:rFonts w:hint="cs"/>
          <w:rtl/>
          <w:lang w:eastAsia="he-IL"/>
        </w:rPr>
        <w:t xml:space="preserve"> טעתה </w:t>
      </w:r>
      <w:bookmarkStart w:id="2755" w:name="_ETM_Q1_2432491"/>
      <w:bookmarkEnd w:id="2755"/>
      <w:r>
        <w:rPr>
          <w:rFonts w:hint="cs"/>
          <w:rtl/>
          <w:lang w:eastAsia="he-IL"/>
        </w:rPr>
        <w:t xml:space="preserve">בהערכה של טביעת האצבע הזאת ובמזל, בגלל איזה מומחה בספרד, </w:t>
      </w:r>
      <w:bookmarkStart w:id="2756" w:name="_ETM_Q1_2438069"/>
      <w:bookmarkEnd w:id="2756"/>
      <w:r>
        <w:rPr>
          <w:rFonts w:hint="cs"/>
          <w:rtl/>
          <w:lang w:eastAsia="he-IL"/>
        </w:rPr>
        <w:t>גילו שהבן אדם חף מפשע לחלוטין.</w:t>
      </w:r>
    </w:p>
    <w:p w:rsidR="000747F6" w:rsidRDefault="000747F6" w:rsidP="000747F6">
      <w:pPr>
        <w:rPr>
          <w:rtl/>
          <w:lang w:eastAsia="he-IL"/>
        </w:rPr>
      </w:pPr>
    </w:p>
    <w:p w:rsidR="000747F6" w:rsidRDefault="000747F6" w:rsidP="000747F6">
      <w:pPr>
        <w:rPr>
          <w:rtl/>
          <w:lang w:eastAsia="he-IL"/>
        </w:rPr>
      </w:pPr>
      <w:bookmarkStart w:id="2757" w:name="_ETM_Q1_2440894"/>
      <w:bookmarkEnd w:id="2757"/>
      <w:r>
        <w:rPr>
          <w:rFonts w:hint="cs"/>
          <w:rtl/>
          <w:lang w:eastAsia="he-IL"/>
        </w:rPr>
        <w:t xml:space="preserve">העולם הזה של </w:t>
      </w:r>
      <w:bookmarkStart w:id="2758" w:name="_ETM_Q1_2444555"/>
      <w:bookmarkEnd w:id="2758"/>
      <w:r>
        <w:rPr>
          <w:rFonts w:hint="cs"/>
          <w:rtl/>
          <w:lang w:eastAsia="he-IL"/>
        </w:rPr>
        <w:t xml:space="preserve">העולם הפורנזי הוא עולם ומלואו. מה שאני אומר כאן, זה </w:t>
      </w:r>
      <w:bookmarkStart w:id="2759" w:name="_ETM_Q1_2447344"/>
      <w:bookmarkEnd w:id="2759"/>
      <w:r>
        <w:rPr>
          <w:rFonts w:hint="cs"/>
          <w:rtl/>
          <w:lang w:eastAsia="he-IL"/>
        </w:rPr>
        <w:t xml:space="preserve">רק על קצה המזלג. יש מומחים לדבר הזה. כנ"ל לגבי </w:t>
      </w:r>
      <w:bookmarkStart w:id="2760" w:name="_ETM_Q1_2451752"/>
      <w:bookmarkEnd w:id="2760"/>
      <w:r>
        <w:rPr>
          <w:rFonts w:hint="cs"/>
          <w:rtl/>
          <w:lang w:eastAsia="he-IL"/>
        </w:rPr>
        <w:t>זיהוי פנים, תחום שעובר תהפוכות וגם היום</w:t>
      </w:r>
      <w:bookmarkStart w:id="2761" w:name="_ETM_Q1_2457273"/>
      <w:bookmarkEnd w:id="2761"/>
      <w:r>
        <w:rPr>
          <w:rFonts w:hint="cs"/>
          <w:rtl/>
          <w:lang w:eastAsia="he-IL"/>
        </w:rPr>
        <w:t xml:space="preserve"> בתי המשפט כבר מתחילים לזכות בגלל כל מיני כשלים בתחום </w:t>
      </w:r>
      <w:bookmarkStart w:id="2762" w:name="_ETM_Q1_2460201"/>
      <w:bookmarkEnd w:id="2762"/>
      <w:r>
        <w:rPr>
          <w:rFonts w:hint="cs"/>
          <w:rtl/>
          <w:lang w:eastAsia="he-IL"/>
        </w:rPr>
        <w:t xml:space="preserve">זיהוי הפנים לרבות כשלים בתחום המומחיות שמז"פ מרכזת </w:t>
      </w:r>
      <w:bookmarkStart w:id="2763" w:name="_ETM_Q1_2466065"/>
      <w:bookmarkEnd w:id="2763"/>
      <w:r>
        <w:rPr>
          <w:rFonts w:hint="cs"/>
          <w:rtl/>
          <w:lang w:eastAsia="he-IL"/>
        </w:rPr>
        <w:t>בעניין הזה.</w:t>
      </w:r>
    </w:p>
    <w:p w:rsidR="000747F6" w:rsidRDefault="000747F6" w:rsidP="000747F6">
      <w:pPr>
        <w:rPr>
          <w:rtl/>
          <w:lang w:eastAsia="he-IL"/>
        </w:rPr>
      </w:pPr>
    </w:p>
    <w:p w:rsidR="000747F6" w:rsidRDefault="000747F6" w:rsidP="000747F6">
      <w:pPr>
        <w:rPr>
          <w:rtl/>
          <w:lang w:eastAsia="he-IL"/>
        </w:rPr>
      </w:pPr>
      <w:bookmarkStart w:id="2764" w:name="_ETM_Q1_2466276"/>
      <w:bookmarkEnd w:id="2764"/>
      <w:r>
        <w:rPr>
          <w:rFonts w:hint="cs"/>
          <w:rtl/>
          <w:lang w:eastAsia="he-IL"/>
        </w:rPr>
        <w:t xml:space="preserve">אני אומר שכל הדבר הזה התחיל בגלל שהוועדה </w:t>
      </w:r>
      <w:bookmarkStart w:id="2765" w:name="_ETM_Q1_2475080"/>
      <w:bookmarkEnd w:id="2765"/>
      <w:r>
        <w:rPr>
          <w:rFonts w:hint="cs"/>
          <w:rtl/>
          <w:lang w:eastAsia="he-IL"/>
        </w:rPr>
        <w:t xml:space="preserve">בעצם החליטה שהיא קוצבת בזמן את תקופת מנגנון ההארכה של </w:t>
      </w:r>
      <w:bookmarkStart w:id="2766" w:name="_ETM_Q1_2482207"/>
      <w:bookmarkEnd w:id="2766"/>
      <w:r>
        <w:rPr>
          <w:rFonts w:hint="cs"/>
          <w:rtl/>
          <w:lang w:eastAsia="he-IL"/>
        </w:rPr>
        <w:t xml:space="preserve">היועץ. זאת הסיבה שזה עלה. יכול להיות שזאת סיבה אחרת, </w:t>
      </w:r>
      <w:bookmarkStart w:id="2767" w:name="_ETM_Q1_2483199"/>
      <w:bookmarkEnd w:id="2767"/>
      <w:r>
        <w:rPr>
          <w:rFonts w:hint="cs"/>
          <w:rtl/>
          <w:lang w:eastAsia="he-IL"/>
        </w:rPr>
        <w:t xml:space="preserve">שזה עלה בלי שום קשר, אני לא יודע, אבל </w:t>
      </w:r>
      <w:bookmarkStart w:id="2768" w:name="_ETM_Q1_2486475"/>
      <w:bookmarkEnd w:id="2768"/>
      <w:r>
        <w:rPr>
          <w:rFonts w:hint="cs"/>
          <w:rtl/>
          <w:lang w:eastAsia="he-IL"/>
        </w:rPr>
        <w:t xml:space="preserve">אם זאת הסיבה, אני מציע, באמת, אם יש </w:t>
      </w:r>
      <w:bookmarkStart w:id="2769" w:name="_ETM_Q1_2489505"/>
      <w:bookmarkEnd w:id="2769"/>
      <w:r>
        <w:rPr>
          <w:rFonts w:hint="cs"/>
          <w:rtl/>
          <w:lang w:eastAsia="he-IL"/>
        </w:rPr>
        <w:t xml:space="preserve">עבירות הכי חמורות שיש – וכולנו מבינים לאיזה עבירות </w:t>
      </w:r>
      <w:bookmarkStart w:id="2770" w:name="_ETM_Q1_2493310"/>
      <w:bookmarkEnd w:id="2770"/>
      <w:r>
        <w:rPr>
          <w:rFonts w:hint="cs"/>
          <w:rtl/>
          <w:lang w:eastAsia="he-IL"/>
        </w:rPr>
        <w:t xml:space="preserve">אנחנו מתכוונים – בעבירות הסופר חמורות האלה, נוסיף כאן (ג) </w:t>
      </w:r>
      <w:bookmarkStart w:id="2771" w:name="_ETM_Q1_2497073"/>
      <w:bookmarkEnd w:id="2771"/>
      <w:r>
        <w:rPr>
          <w:rFonts w:hint="cs"/>
          <w:rtl/>
          <w:lang w:eastAsia="he-IL"/>
        </w:rPr>
        <w:t xml:space="preserve">וניתן כאן עוד הארכה </w:t>
      </w:r>
      <w:bookmarkStart w:id="2772" w:name="_ETM_Q1_2501380"/>
      <w:bookmarkEnd w:id="2772"/>
      <w:r>
        <w:rPr>
          <w:rFonts w:hint="cs"/>
          <w:rtl/>
          <w:lang w:eastAsia="he-IL"/>
        </w:rPr>
        <w:t xml:space="preserve">לפי מה שהיושב ראש יחליט, כשאני עדיין לא מבין </w:t>
      </w:r>
      <w:bookmarkStart w:id="2773" w:name="_ETM_Q1_2503575"/>
      <w:bookmarkEnd w:id="2773"/>
      <w:r>
        <w:rPr>
          <w:rFonts w:hint="cs"/>
          <w:rtl/>
          <w:lang w:eastAsia="he-IL"/>
        </w:rPr>
        <w:t>למה אי אפשר לפנות לפי - - -</w:t>
      </w:r>
    </w:p>
    <w:p w:rsidR="000747F6" w:rsidRDefault="000747F6" w:rsidP="000747F6">
      <w:pPr>
        <w:rPr>
          <w:rtl/>
          <w:lang w:eastAsia="he-IL"/>
        </w:rPr>
      </w:pPr>
    </w:p>
    <w:p w:rsidR="000747F6" w:rsidRDefault="000747F6" w:rsidP="000747F6">
      <w:pPr>
        <w:pStyle w:val="a5"/>
        <w:keepNext/>
        <w:rPr>
          <w:rtl/>
        </w:rPr>
      </w:pPr>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התוצאה היא אותה </w:t>
      </w:r>
      <w:bookmarkStart w:id="2774" w:name="_ETM_Q1_2503632"/>
      <w:bookmarkEnd w:id="2774"/>
      <w:r>
        <w:rPr>
          <w:rFonts w:hint="cs"/>
          <w:rtl/>
          <w:lang w:eastAsia="he-IL"/>
        </w:rPr>
        <w:t>תוצאה.</w:t>
      </w:r>
    </w:p>
    <w:p w:rsidR="000747F6" w:rsidRDefault="000747F6" w:rsidP="000747F6">
      <w:pPr>
        <w:rPr>
          <w:rtl/>
          <w:lang w:eastAsia="he-IL"/>
        </w:rPr>
      </w:pPr>
    </w:p>
    <w:p w:rsidR="000747F6" w:rsidRDefault="000747F6" w:rsidP="000747F6">
      <w:pPr>
        <w:pStyle w:val="afb"/>
        <w:keepNext/>
        <w:rPr>
          <w:rtl/>
          <w:lang w:eastAsia="he-IL"/>
        </w:rPr>
      </w:pPr>
      <w:bookmarkStart w:id="2775" w:name="_ETM_Q1_2506859"/>
      <w:bookmarkEnd w:id="2775"/>
      <w:r>
        <w:rPr>
          <w:rFonts w:hint="cs"/>
          <w:rtl/>
          <w:lang w:eastAsia="he-IL"/>
        </w:rPr>
        <w:t>ישי שרון: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לא. התוצאה היא לא אותה תוצאה.</w:t>
      </w:r>
    </w:p>
    <w:p w:rsidR="000747F6" w:rsidRDefault="000747F6" w:rsidP="000747F6">
      <w:pPr>
        <w:rPr>
          <w:rtl/>
          <w:lang w:eastAsia="he-IL"/>
        </w:rPr>
      </w:pPr>
    </w:p>
    <w:p w:rsidR="000747F6" w:rsidRDefault="000747F6" w:rsidP="000747F6">
      <w:pPr>
        <w:pStyle w:val="a5"/>
        <w:keepNext/>
        <w:rPr>
          <w:rtl/>
        </w:rPr>
      </w:pPr>
      <w:bookmarkStart w:id="2776" w:name="_ETM_Q1_2504742"/>
      <w:bookmarkEnd w:id="2776"/>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יכול להיות שהדרך. א</w:t>
      </w:r>
      <w:bookmarkStart w:id="2777" w:name="_ETM_Q1_2507470"/>
      <w:bookmarkEnd w:id="2777"/>
      <w:r>
        <w:rPr>
          <w:rFonts w:hint="cs"/>
          <w:rtl/>
          <w:lang w:eastAsia="he-IL"/>
        </w:rPr>
        <w:t>ני לא חולק על הדרך.</w:t>
      </w:r>
    </w:p>
    <w:p w:rsidR="000747F6" w:rsidRDefault="000747F6" w:rsidP="000747F6">
      <w:pPr>
        <w:rPr>
          <w:rtl/>
          <w:lang w:eastAsia="he-IL"/>
        </w:rPr>
      </w:pPr>
    </w:p>
    <w:p w:rsidR="000747F6" w:rsidRDefault="000747F6" w:rsidP="000747F6">
      <w:pPr>
        <w:pStyle w:val="afb"/>
        <w:keepNext/>
        <w:rPr>
          <w:rtl/>
          <w:lang w:eastAsia="he-IL"/>
        </w:rPr>
      </w:pPr>
      <w:bookmarkStart w:id="2778" w:name="_ETM_Q1_2509440"/>
      <w:bookmarkStart w:id="2779" w:name="_ETM_Q1_2510314"/>
      <w:bookmarkEnd w:id="2778"/>
      <w:bookmarkEnd w:id="2779"/>
      <w:r>
        <w:rPr>
          <w:rFonts w:hint="cs"/>
          <w:rtl/>
          <w:lang w:eastAsia="he-IL"/>
        </w:rPr>
        <w:t>ישי שרון: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התוצאה שלהם היא </w:t>
      </w:r>
      <w:bookmarkStart w:id="2780" w:name="_ETM_Q1_2509675"/>
      <w:bookmarkEnd w:id="2780"/>
      <w:r>
        <w:rPr>
          <w:rFonts w:hint="cs"/>
          <w:rtl/>
          <w:lang w:eastAsia="he-IL"/>
        </w:rPr>
        <w:t>הרבה יותר מרחיבה.</w:t>
      </w:r>
    </w:p>
    <w:p w:rsidR="000747F6" w:rsidRDefault="000747F6" w:rsidP="000747F6">
      <w:pPr>
        <w:rPr>
          <w:rtl/>
          <w:lang w:eastAsia="he-IL"/>
        </w:rPr>
      </w:pPr>
    </w:p>
    <w:p w:rsidR="000747F6" w:rsidRDefault="000747F6" w:rsidP="000747F6">
      <w:pPr>
        <w:pStyle w:val="a5"/>
        <w:keepNext/>
        <w:rPr>
          <w:rtl/>
        </w:rPr>
      </w:pPr>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זה מה שגלעד הציע.</w:t>
      </w:r>
    </w:p>
    <w:p w:rsidR="000747F6" w:rsidRDefault="000747F6" w:rsidP="000747F6">
      <w:pPr>
        <w:rPr>
          <w:rtl/>
          <w:lang w:eastAsia="he-IL"/>
        </w:rPr>
      </w:pPr>
    </w:p>
    <w:p w:rsidR="000747F6" w:rsidRDefault="000747F6" w:rsidP="000747F6">
      <w:pPr>
        <w:pStyle w:val="afb"/>
        <w:keepNext/>
        <w:rPr>
          <w:rtl/>
          <w:lang w:eastAsia="he-IL"/>
        </w:rPr>
      </w:pPr>
      <w:bookmarkStart w:id="2781" w:name="_ETM_Q1_2511974"/>
      <w:bookmarkStart w:id="2782" w:name="_ETM_Q1_2511878"/>
      <w:bookmarkEnd w:id="2781"/>
      <w:bookmarkEnd w:id="2782"/>
      <w:r>
        <w:rPr>
          <w:rFonts w:hint="cs"/>
          <w:rtl/>
          <w:lang w:eastAsia="he-IL"/>
        </w:rPr>
        <w:t>ישי שרון: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גם לא רוצה להיכנס </w:t>
      </w:r>
      <w:bookmarkStart w:id="2783" w:name="_ETM_Q1_2514266"/>
      <w:bookmarkEnd w:id="2783"/>
      <w:r>
        <w:rPr>
          <w:rFonts w:hint="cs"/>
          <w:rtl/>
          <w:lang w:eastAsia="he-IL"/>
        </w:rPr>
        <w:t>ולומר מה זה ראיות מדעיות ולא מדעיות. שוב,</w:t>
      </w:r>
      <w:bookmarkStart w:id="2784" w:name="_ETM_Q1_2516452"/>
      <w:bookmarkEnd w:id="2784"/>
      <w:r>
        <w:rPr>
          <w:rFonts w:hint="cs"/>
          <w:rtl/>
          <w:lang w:eastAsia="he-IL"/>
        </w:rPr>
        <w:t xml:space="preserve"> הטענה שלי לא רק סניגוריאלית אלא היא גם באמת בואו נוציא חוק שנראה </w:t>
      </w:r>
      <w:bookmarkStart w:id="2785" w:name="_ETM_Q1_2519612"/>
      <w:bookmarkEnd w:id="2785"/>
      <w:r>
        <w:rPr>
          <w:rFonts w:hint="cs"/>
          <w:rtl/>
          <w:lang w:eastAsia="he-IL"/>
        </w:rPr>
        <w:t>נורמלי וטוב ושהוא לא יוצר בעיות אחרות. אנחנו מתחילים לפתו</w:t>
      </w:r>
      <w:bookmarkStart w:id="2786" w:name="_ETM_Q1_2524397"/>
      <w:bookmarkEnd w:id="2786"/>
      <w:r>
        <w:rPr>
          <w:rFonts w:hint="cs"/>
          <w:rtl/>
          <w:lang w:eastAsia="he-IL"/>
        </w:rPr>
        <w:t xml:space="preserve">ח כאן דברים שיכולים להיות להם השלכות לגבי חוקים </w:t>
      </w:r>
      <w:bookmarkStart w:id="2787" w:name="_ETM_Q1_2528182"/>
      <w:bookmarkEnd w:id="2787"/>
      <w:r>
        <w:rPr>
          <w:rFonts w:hint="cs"/>
          <w:rtl/>
          <w:lang w:eastAsia="he-IL"/>
        </w:rPr>
        <w:t>אחרים.</w:t>
      </w:r>
    </w:p>
    <w:p w:rsidR="000747F6" w:rsidRDefault="000747F6" w:rsidP="000747F6">
      <w:pPr>
        <w:rPr>
          <w:rtl/>
          <w:lang w:eastAsia="he-IL"/>
        </w:rPr>
      </w:pPr>
    </w:p>
    <w:p w:rsidR="000747F6" w:rsidRDefault="000747F6" w:rsidP="000747F6">
      <w:pPr>
        <w:pStyle w:val="a5"/>
        <w:keepNext/>
        <w:rPr>
          <w:rtl/>
        </w:rPr>
      </w:pPr>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אפשר ליצור מדרג לגבי אותם פשעים חמורים.</w:t>
      </w:r>
    </w:p>
    <w:p w:rsidR="000747F6" w:rsidRDefault="000747F6" w:rsidP="000747F6">
      <w:pPr>
        <w:rPr>
          <w:rtl/>
          <w:lang w:eastAsia="he-IL"/>
        </w:rPr>
      </w:pPr>
    </w:p>
    <w:p w:rsidR="000747F6" w:rsidRDefault="000747F6" w:rsidP="000747F6">
      <w:pPr>
        <w:pStyle w:val="afb"/>
        <w:keepNext/>
        <w:rPr>
          <w:rtl/>
          <w:lang w:eastAsia="he-IL"/>
        </w:rPr>
      </w:pPr>
      <w:bookmarkStart w:id="2788" w:name="_ETM_Q1_2532868"/>
      <w:bookmarkEnd w:id="2788"/>
      <w:r>
        <w:rPr>
          <w:rFonts w:hint="cs"/>
          <w:rtl/>
          <w:lang w:eastAsia="he-IL"/>
        </w:rPr>
        <w:t>ישי שרון: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עדיין לא ה</w:t>
      </w:r>
      <w:bookmarkStart w:id="2789" w:name="_ETM_Q1_2536566"/>
      <w:bookmarkEnd w:id="2789"/>
      <w:r>
        <w:rPr>
          <w:rFonts w:hint="cs"/>
          <w:rtl/>
          <w:lang w:eastAsia="he-IL"/>
        </w:rPr>
        <w:t xml:space="preserve">בנתי למה אי אפשר. גם בתיקים שאין בהם חשוד, </w:t>
      </w:r>
      <w:bookmarkStart w:id="2790" w:name="_ETM_Q1_2543691"/>
      <w:bookmarkEnd w:id="2790"/>
      <w:r>
        <w:rPr>
          <w:rFonts w:hint="cs"/>
          <w:rtl/>
          <w:lang w:eastAsia="he-IL"/>
        </w:rPr>
        <w:t>בוא נגיד תיקי אונס אכזריים - - -</w:t>
      </w:r>
    </w:p>
    <w:p w:rsidR="000747F6" w:rsidRDefault="000747F6" w:rsidP="000747F6">
      <w:pPr>
        <w:rPr>
          <w:rtl/>
          <w:lang w:eastAsia="he-IL"/>
        </w:rPr>
      </w:pPr>
    </w:p>
    <w:p w:rsidR="000747F6" w:rsidRDefault="000747F6" w:rsidP="000747F6">
      <w:pPr>
        <w:pStyle w:val="a5"/>
        <w:keepNext/>
        <w:rPr>
          <w:rtl/>
        </w:rPr>
      </w:pPr>
      <w:bookmarkStart w:id="2791" w:name="_ETM_Q1_2545141"/>
      <w:bookmarkEnd w:id="2791"/>
      <w:r>
        <w:rPr>
          <w:rFonts w:hint="cs"/>
          <w:rtl/>
        </w:rPr>
        <w:t>קריאה:</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כי זה</w:t>
      </w:r>
      <w:bookmarkStart w:id="2792" w:name="_ETM_Q1_2544685"/>
      <w:bookmarkEnd w:id="2792"/>
      <w:r>
        <w:rPr>
          <w:rFonts w:hint="cs"/>
          <w:rtl/>
          <w:lang w:eastAsia="he-IL"/>
        </w:rPr>
        <w:t xml:space="preserve"> יכול להיות במצטבר דגימות </w:t>
      </w:r>
      <w:r>
        <w:rPr>
          <w:lang w:eastAsia="he-IL"/>
        </w:rPr>
        <w:t>DNA</w:t>
      </w:r>
      <w:r>
        <w:rPr>
          <w:rFonts w:hint="cs"/>
          <w:rtl/>
          <w:lang w:eastAsia="he-IL"/>
        </w:rPr>
        <w:t>.</w:t>
      </w:r>
    </w:p>
    <w:p w:rsidR="000747F6" w:rsidRDefault="000747F6" w:rsidP="000747F6">
      <w:pPr>
        <w:rPr>
          <w:rtl/>
          <w:lang w:eastAsia="he-IL"/>
        </w:rPr>
      </w:pPr>
    </w:p>
    <w:p w:rsidR="000747F6" w:rsidRDefault="000747F6" w:rsidP="000747F6">
      <w:pPr>
        <w:pStyle w:val="afb"/>
        <w:keepNext/>
        <w:rPr>
          <w:rtl/>
          <w:lang w:eastAsia="he-IL"/>
        </w:rPr>
      </w:pPr>
      <w:bookmarkStart w:id="2793" w:name="_ETM_Q1_2548417"/>
      <w:bookmarkEnd w:id="2793"/>
      <w:r>
        <w:rPr>
          <w:rFonts w:hint="cs"/>
          <w:rtl/>
          <w:lang w:eastAsia="he-IL"/>
        </w:rPr>
        <w:t>ישי שרון: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אין ספק שבתיקים מהסוג </w:t>
      </w:r>
      <w:bookmarkStart w:id="2794" w:name="_ETM_Q1_2548927"/>
      <w:bookmarkEnd w:id="2794"/>
      <w:r>
        <w:rPr>
          <w:rFonts w:hint="cs"/>
          <w:rtl/>
          <w:lang w:eastAsia="he-IL"/>
        </w:rPr>
        <w:t xml:space="preserve">הזה אפשר לשכנע את היועץ המשפטי לממשלה שקיים אינטרס </w:t>
      </w:r>
      <w:bookmarkStart w:id="2795" w:name="_ETM_Q1_2551563"/>
      <w:bookmarkEnd w:id="2795"/>
      <w:r>
        <w:rPr>
          <w:rFonts w:hint="cs"/>
          <w:rtl/>
          <w:lang w:eastAsia="he-IL"/>
        </w:rPr>
        <w:t>להאריך את החקירה. תיק כמו נועה אייל.</w:t>
      </w:r>
    </w:p>
    <w:p w:rsidR="000747F6" w:rsidRDefault="000747F6" w:rsidP="000747F6">
      <w:pPr>
        <w:rPr>
          <w:rtl/>
          <w:lang w:eastAsia="he-IL"/>
        </w:rPr>
      </w:pPr>
    </w:p>
    <w:p w:rsidR="000747F6" w:rsidRDefault="000747F6" w:rsidP="000747F6">
      <w:pPr>
        <w:pStyle w:val="afb"/>
        <w:keepNext/>
        <w:rPr>
          <w:rtl/>
          <w:lang w:eastAsia="he-IL"/>
        </w:rPr>
      </w:pPr>
      <w:bookmarkStart w:id="2796" w:name="_ETM_Q1_2558794"/>
      <w:bookmarkStart w:id="2797" w:name="_ETM_Q1_2557373"/>
      <w:bookmarkEnd w:id="2796"/>
      <w:bookmarkEnd w:id="2797"/>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זה נטל לא סביר, </w:t>
      </w:r>
      <w:bookmarkStart w:id="2798" w:name="_ETM_Q1_2557579"/>
      <w:bookmarkEnd w:id="2798"/>
      <w:r>
        <w:rPr>
          <w:rFonts w:hint="cs"/>
          <w:rtl/>
          <w:lang w:eastAsia="he-IL"/>
        </w:rPr>
        <w:t>לא על רשויות החקירה ולא על היועץ, לבוא אליו עם סתם דגימות.</w:t>
      </w:r>
    </w:p>
    <w:p w:rsidR="000747F6" w:rsidRDefault="000747F6" w:rsidP="000747F6">
      <w:pPr>
        <w:rPr>
          <w:rtl/>
          <w:lang w:eastAsia="he-IL"/>
        </w:rPr>
      </w:pPr>
    </w:p>
    <w:p w:rsidR="000747F6" w:rsidRDefault="000747F6" w:rsidP="000747F6">
      <w:pPr>
        <w:pStyle w:val="a5"/>
        <w:keepNext/>
        <w:rPr>
          <w:rtl/>
        </w:rPr>
      </w:pPr>
      <w:bookmarkStart w:id="2799" w:name="_ETM_Q1_2562873"/>
      <w:bookmarkEnd w:id="2799"/>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ההצעה של ישי היא מרחיקת לכת מבחינתנו.</w:t>
      </w:r>
    </w:p>
    <w:p w:rsidR="000747F6" w:rsidRDefault="000747F6" w:rsidP="000747F6">
      <w:pPr>
        <w:rPr>
          <w:rtl/>
          <w:lang w:eastAsia="he-IL"/>
        </w:rPr>
      </w:pPr>
    </w:p>
    <w:p w:rsidR="000747F6" w:rsidRDefault="000747F6" w:rsidP="000747F6">
      <w:pPr>
        <w:pStyle w:val="afb"/>
        <w:keepNext/>
        <w:rPr>
          <w:rtl/>
          <w:lang w:eastAsia="he-IL"/>
        </w:rPr>
      </w:pPr>
      <w:bookmarkStart w:id="2800" w:name="_ETM_Q1_2575038"/>
      <w:bookmarkStart w:id="2801" w:name="_ETM_Q1_2578492"/>
      <w:bookmarkEnd w:id="2800"/>
      <w:bookmarkEnd w:id="2801"/>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רוצה להציע הצעה לגבי סוגי הדגימות. לא כל </w:t>
      </w:r>
      <w:bookmarkStart w:id="2802" w:name="_ETM_Q1_2590352"/>
      <w:bookmarkEnd w:id="2802"/>
      <w:r>
        <w:rPr>
          <w:rFonts w:hint="cs"/>
          <w:rtl/>
          <w:lang w:eastAsia="he-IL"/>
        </w:rPr>
        <w:t xml:space="preserve">ראיה מדעית, מובן לי שהמונח ראיה מדעית היא מאוד </w:t>
      </w:r>
      <w:bookmarkStart w:id="2803" w:name="_ETM_Q1_2593446"/>
      <w:bookmarkEnd w:id="2803"/>
      <w:r>
        <w:rPr>
          <w:rFonts w:hint="cs"/>
          <w:rtl/>
          <w:lang w:eastAsia="he-IL"/>
        </w:rPr>
        <w:t xml:space="preserve">מרחיב. אני רואה ש-ישי מאוד מתרגש מהעניין הזה. </w:t>
      </w:r>
      <w:bookmarkStart w:id="2804" w:name="_ETM_Q1_2597878"/>
      <w:bookmarkEnd w:id="2804"/>
    </w:p>
    <w:p w:rsidR="000747F6" w:rsidRDefault="000747F6" w:rsidP="000747F6">
      <w:pPr>
        <w:rPr>
          <w:rtl/>
          <w:lang w:eastAsia="he-IL"/>
        </w:rPr>
      </w:pPr>
    </w:p>
    <w:p w:rsidR="000747F6" w:rsidRDefault="000747F6" w:rsidP="000747F6">
      <w:pPr>
        <w:pStyle w:val="afb"/>
        <w:keepNext/>
        <w:rPr>
          <w:rtl/>
          <w:lang w:eastAsia="he-IL"/>
        </w:rPr>
      </w:pPr>
      <w:bookmarkStart w:id="2805" w:name="_ETM_Q1_2600204"/>
      <w:bookmarkEnd w:id="2805"/>
      <w:r>
        <w:rPr>
          <w:rFonts w:hint="cs"/>
          <w:rtl/>
          <w:lang w:eastAsia="he-IL"/>
        </w:rPr>
        <w:t>ישי שרון: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שמעת מישהו ממז"פ על </w:t>
      </w:r>
      <w:bookmarkStart w:id="2806" w:name="_ETM_Q1_2605235"/>
      <w:bookmarkEnd w:id="2806"/>
      <w:r>
        <w:rPr>
          <w:rFonts w:hint="cs"/>
          <w:rtl/>
          <w:lang w:eastAsia="he-IL"/>
        </w:rPr>
        <w:t xml:space="preserve">הדבר הזה? זה פשוט לא רציני. סליחה שאני אומר את זה. </w:t>
      </w:r>
      <w:bookmarkStart w:id="2807" w:name="_ETM_Q1_2610750"/>
      <w:bookmarkEnd w:id="2807"/>
    </w:p>
    <w:p w:rsidR="000747F6" w:rsidRDefault="000747F6" w:rsidP="000747F6">
      <w:pPr>
        <w:rPr>
          <w:rtl/>
          <w:lang w:eastAsia="he-IL"/>
        </w:rPr>
      </w:pPr>
    </w:p>
    <w:p w:rsidR="000747F6" w:rsidRDefault="000747F6" w:rsidP="000747F6">
      <w:pPr>
        <w:pStyle w:val="af8"/>
        <w:keepNext/>
        <w:rPr>
          <w:rtl/>
        </w:rPr>
      </w:pPr>
      <w:bookmarkStart w:id="2808" w:name="_ETM_Q1_2621859"/>
      <w:bookmarkStart w:id="2809" w:name="_ETM_Q1_2621810"/>
      <w:bookmarkEnd w:id="2808"/>
      <w:bookmarkEnd w:id="2809"/>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ישי, מה שאתה אומר, הרי בזה פתחנו ולכן בהתחלה לא רציתי שנדון בזה, אבל אנחנו </w:t>
      </w:r>
      <w:bookmarkStart w:id="2810" w:name="_ETM_Q1_2624393"/>
      <w:bookmarkEnd w:id="2810"/>
      <w:r>
        <w:rPr>
          <w:rFonts w:hint="cs"/>
          <w:rtl/>
          <w:lang w:eastAsia="he-IL"/>
        </w:rPr>
        <w:t>כבר נמצאים בפנים. בוא נשמע את חיים.</w:t>
      </w:r>
    </w:p>
    <w:p w:rsidR="000747F6" w:rsidRDefault="000747F6" w:rsidP="000747F6">
      <w:pPr>
        <w:rPr>
          <w:rtl/>
          <w:lang w:eastAsia="he-IL"/>
        </w:rPr>
      </w:pPr>
    </w:p>
    <w:p w:rsidR="000747F6" w:rsidRDefault="000747F6" w:rsidP="000747F6">
      <w:pPr>
        <w:pStyle w:val="afb"/>
        <w:keepNext/>
        <w:rPr>
          <w:rtl/>
          <w:lang w:eastAsia="he-IL"/>
        </w:rPr>
      </w:pPr>
      <w:bookmarkStart w:id="2811" w:name="_ETM_Q1_2603004"/>
      <w:bookmarkStart w:id="2812" w:name="_ETM_Q1_2604450"/>
      <w:bookmarkEnd w:id="2811"/>
      <w:bookmarkEnd w:id="2812"/>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w:t>
      </w:r>
      <w:bookmarkStart w:id="2813" w:name="_ETM_Q1_2628070"/>
      <w:bookmarkEnd w:id="2813"/>
      <w:r>
        <w:rPr>
          <w:rFonts w:hint="cs"/>
          <w:rtl/>
          <w:lang w:eastAsia="he-IL"/>
        </w:rPr>
        <w:t xml:space="preserve">רוצה לומר ש-ישי צודק במובן הזה שגם אנחנו </w:t>
      </w:r>
      <w:bookmarkStart w:id="2814" w:name="_ETM_Q1_2630017"/>
      <w:bookmarkEnd w:id="2814"/>
      <w:r>
        <w:rPr>
          <w:rFonts w:hint="cs"/>
          <w:rtl/>
          <w:lang w:eastAsia="he-IL"/>
        </w:rPr>
        <w:t xml:space="preserve">מבחינתנו, מבחינת רשויות התביעה והחקירה, ברור שלך, אותך זה </w:t>
      </w:r>
      <w:bookmarkStart w:id="2815" w:name="_ETM_Q1_2635878"/>
      <w:bookmarkEnd w:id="2815"/>
      <w:r>
        <w:rPr>
          <w:rFonts w:hint="cs"/>
          <w:rtl/>
          <w:lang w:eastAsia="he-IL"/>
        </w:rPr>
        <w:t xml:space="preserve">כרגע פחות צריך לעניין, אבל גם </w:t>
      </w:r>
      <w:bookmarkStart w:id="2816" w:name="_ETM_Q1_2637911"/>
      <w:bookmarkEnd w:id="2816"/>
      <w:r>
        <w:rPr>
          <w:rFonts w:hint="cs"/>
          <w:rtl/>
          <w:lang w:eastAsia="he-IL"/>
        </w:rPr>
        <w:t xml:space="preserve">מבחינתנו, קיבלנו - אני קורא לזה </w:t>
      </w:r>
      <w:bookmarkStart w:id="2817" w:name="_ETM_Q1_2636312"/>
      <w:bookmarkEnd w:id="2817"/>
      <w:r>
        <w:rPr>
          <w:rFonts w:hint="cs"/>
          <w:rtl/>
          <w:lang w:eastAsia="he-IL"/>
        </w:rPr>
        <w:t xml:space="preserve">- "גזרה" שאומרת לנו שהסמכות של היועץ, שאנחנו לא </w:t>
      </w:r>
      <w:bookmarkStart w:id="2818" w:name="_ETM_Q1_2640754"/>
      <w:bookmarkEnd w:id="2818"/>
      <w:r>
        <w:rPr>
          <w:rFonts w:hint="cs"/>
          <w:rtl/>
          <w:lang w:eastAsia="he-IL"/>
        </w:rPr>
        <w:t xml:space="preserve">מכירים, בדרך כלל הוא רשאי להאריך מעת לעת, </w:t>
      </w:r>
      <w:bookmarkStart w:id="2819" w:name="_ETM_Q1_2645102"/>
      <w:bookmarkEnd w:id="2819"/>
      <w:r>
        <w:rPr>
          <w:rFonts w:hint="cs"/>
          <w:rtl/>
          <w:lang w:eastAsia="he-IL"/>
        </w:rPr>
        <w:t>לא התכוונו להגביל אותה. זה לא מופיע בהצעה. לא ח</w:t>
      </w:r>
      <w:bookmarkStart w:id="2820" w:name="_ETM_Q1_2646950"/>
      <w:bookmarkEnd w:id="2820"/>
      <w:r>
        <w:rPr>
          <w:rFonts w:hint="cs"/>
          <w:rtl/>
          <w:lang w:eastAsia="he-IL"/>
        </w:rPr>
        <w:t xml:space="preserve">שבנו על זה. קיבלנו את זה כגזרה. אז </w:t>
      </w:r>
      <w:bookmarkStart w:id="2821" w:name="_ETM_Q1_2648621"/>
      <w:bookmarkEnd w:id="2821"/>
      <w:r>
        <w:rPr>
          <w:rFonts w:hint="cs"/>
          <w:rtl/>
          <w:lang w:eastAsia="he-IL"/>
        </w:rPr>
        <w:t xml:space="preserve">באנו ואמרנו, בסדר, איפה זה באמת כואב </w:t>
      </w:r>
      <w:bookmarkStart w:id="2822" w:name="_ETM_Q1_2651200"/>
      <w:bookmarkEnd w:id="2822"/>
      <w:r>
        <w:rPr>
          <w:rFonts w:hint="cs"/>
          <w:rtl/>
          <w:lang w:eastAsia="he-IL"/>
        </w:rPr>
        <w:t xml:space="preserve">ומפריע, ומבחינתנו מסוכן, כמי שחושבים שצריך בסופו של דבר בפרשות </w:t>
      </w:r>
      <w:bookmarkStart w:id="2823" w:name="_ETM_Q1_2655181"/>
      <w:bookmarkEnd w:id="2823"/>
      <w:r>
        <w:rPr>
          <w:rFonts w:hint="cs"/>
          <w:rtl/>
          <w:lang w:eastAsia="he-IL"/>
        </w:rPr>
        <w:t xml:space="preserve">חמורות לחשוף גם אחרי חלוף זמן ניכר, כאשר </w:t>
      </w:r>
      <w:bookmarkStart w:id="2824" w:name="_ETM_Q1_2658090"/>
      <w:bookmarkEnd w:id="2824"/>
      <w:r>
        <w:rPr>
          <w:rFonts w:hint="cs"/>
          <w:rtl/>
          <w:lang w:eastAsia="he-IL"/>
        </w:rPr>
        <w:t xml:space="preserve">מדובר במשהו שהוא לחלוטין לא רובץ </w:t>
      </w:r>
      <w:bookmarkStart w:id="2825" w:name="_ETM_Q1_2660200"/>
      <w:bookmarkEnd w:id="2825"/>
      <w:r>
        <w:rPr>
          <w:rFonts w:hint="cs"/>
          <w:rtl/>
          <w:lang w:eastAsia="he-IL"/>
        </w:rPr>
        <w:t xml:space="preserve">לפתחה של הרשות. </w:t>
      </w:r>
    </w:p>
    <w:p w:rsidR="000747F6" w:rsidRDefault="000747F6" w:rsidP="000747F6">
      <w:pPr>
        <w:rPr>
          <w:rtl/>
          <w:lang w:eastAsia="he-IL"/>
        </w:rPr>
      </w:pPr>
    </w:p>
    <w:p w:rsidR="000747F6" w:rsidRDefault="000747F6" w:rsidP="000747F6">
      <w:pPr>
        <w:rPr>
          <w:rtl/>
          <w:lang w:eastAsia="he-IL"/>
        </w:rPr>
      </w:pPr>
      <w:bookmarkStart w:id="2826" w:name="_ETM_Q1_2665337"/>
      <w:bookmarkEnd w:id="2826"/>
      <w:r>
        <w:rPr>
          <w:rFonts w:hint="cs"/>
          <w:rtl/>
          <w:lang w:eastAsia="he-IL"/>
        </w:rPr>
        <w:t xml:space="preserve">בהיבט הזה ישי צודק. נכון. אבל מצד </w:t>
      </w:r>
      <w:bookmarkStart w:id="2827" w:name="_ETM_Q1_2665363"/>
      <w:bookmarkEnd w:id="2827"/>
      <w:r>
        <w:rPr>
          <w:rFonts w:hint="cs"/>
          <w:rtl/>
          <w:lang w:eastAsia="he-IL"/>
        </w:rPr>
        <w:t xml:space="preserve">שני אני – ואני לא אומר את זה כי אני </w:t>
      </w:r>
      <w:bookmarkStart w:id="2828" w:name="_ETM_Q1_2669440"/>
      <w:bookmarkEnd w:id="2828"/>
      <w:r>
        <w:rPr>
          <w:rFonts w:hint="cs"/>
          <w:rtl/>
          <w:lang w:eastAsia="he-IL"/>
        </w:rPr>
        <w:t xml:space="preserve">לא מבין את מה שאתה אומר – </w:t>
      </w:r>
      <w:bookmarkStart w:id="2829" w:name="_ETM_Q1_2674426"/>
      <w:bookmarkEnd w:id="2829"/>
      <w:r>
        <w:rPr>
          <w:rFonts w:hint="cs"/>
          <w:rtl/>
          <w:lang w:eastAsia="he-IL"/>
        </w:rPr>
        <w:t xml:space="preserve">לא שותף להתרגשות גם אם אני רגע מנסה בתרגיל </w:t>
      </w:r>
      <w:bookmarkStart w:id="2830" w:name="_ETM_Q1_2674754"/>
      <w:bookmarkEnd w:id="2830"/>
      <w:r>
        <w:rPr>
          <w:rFonts w:hint="cs"/>
          <w:rtl/>
          <w:lang w:eastAsia="he-IL"/>
        </w:rPr>
        <w:t xml:space="preserve">מחשבתי לשים את עצמי בכיסא שלך. מדוע? בל נשכח </w:t>
      </w:r>
      <w:bookmarkStart w:id="2831" w:name="_ETM_Q1_2678698"/>
      <w:bookmarkEnd w:id="2831"/>
      <w:r>
        <w:rPr>
          <w:rFonts w:hint="cs"/>
          <w:rtl/>
          <w:lang w:eastAsia="he-IL"/>
        </w:rPr>
        <w:t xml:space="preserve">שאנחנו מדברים. לא קבענו עכשיו חזקת מהימנות לראיה מדעית. </w:t>
      </w:r>
      <w:bookmarkStart w:id="2832" w:name="_ETM_Q1_2683534"/>
      <w:bookmarkEnd w:id="2832"/>
      <w:r>
        <w:rPr>
          <w:rFonts w:hint="cs"/>
          <w:rtl/>
          <w:lang w:eastAsia="he-IL"/>
        </w:rPr>
        <w:t xml:space="preserve">כל מה שאמרנו, אנחנו עוסקים בנגזרת שהעלינו אותה מאוד </w:t>
      </w:r>
      <w:bookmarkStart w:id="2833" w:name="_ETM_Q1_2684569"/>
      <w:bookmarkEnd w:id="2833"/>
      <w:r>
        <w:rPr>
          <w:rFonts w:hint="cs"/>
          <w:rtl/>
          <w:lang w:eastAsia="he-IL"/>
        </w:rPr>
        <w:t xml:space="preserve">חזק בתיקון חקיקה הזה, נגזרת שקוראים לה </w:t>
      </w:r>
      <w:bookmarkStart w:id="2834" w:name="_ETM_Q1_2689570"/>
      <w:bookmarkEnd w:id="2834"/>
      <w:r>
        <w:rPr>
          <w:rFonts w:hint="cs"/>
          <w:rtl/>
          <w:lang w:eastAsia="he-IL"/>
        </w:rPr>
        <w:t xml:space="preserve">התיישנות, שאותי לימדו שהיא דיונית ולא </w:t>
      </w:r>
      <w:bookmarkStart w:id="2835" w:name="_ETM_Q1_2691239"/>
      <w:bookmarkEnd w:id="2835"/>
      <w:r>
        <w:rPr>
          <w:rFonts w:hint="cs"/>
          <w:rtl/>
          <w:lang w:eastAsia="he-IL"/>
        </w:rPr>
        <w:t>מהותית. לא משנה, ננזפתי, הכול בסדר. אבל אל תהפוך את ה</w:t>
      </w:r>
      <w:bookmarkStart w:id="2836" w:name="_ETM_Q1_2694135"/>
      <w:bookmarkEnd w:id="2836"/>
      <w:r>
        <w:rPr>
          <w:rFonts w:hint="cs"/>
          <w:rtl/>
          <w:lang w:eastAsia="he-IL"/>
        </w:rPr>
        <w:t>יוצרות. לא קבענו עכשיו חזקה למהימנות. אתה תמשיך לתקוף את</w:t>
      </w:r>
      <w:bookmarkStart w:id="2837" w:name="_ETM_Q1_2697440"/>
      <w:bookmarkEnd w:id="2837"/>
      <w:r>
        <w:rPr>
          <w:rFonts w:hint="cs"/>
          <w:rtl/>
          <w:lang w:eastAsia="he-IL"/>
        </w:rPr>
        <w:t xml:space="preserve"> הראיה המדעית ואתה תוציא זיכויים היכן שמגיע </w:t>
      </w:r>
      <w:bookmarkStart w:id="2838" w:name="_ETM_Q1_2701777"/>
      <w:bookmarkEnd w:id="2838"/>
      <w:r>
        <w:rPr>
          <w:rFonts w:hint="cs"/>
          <w:rtl/>
          <w:lang w:eastAsia="he-IL"/>
        </w:rPr>
        <w:t>להוציא זיכויים והכול בסדר.</w:t>
      </w:r>
    </w:p>
    <w:p w:rsidR="000747F6" w:rsidRDefault="000747F6" w:rsidP="000747F6">
      <w:pPr>
        <w:rPr>
          <w:rtl/>
          <w:lang w:eastAsia="he-IL"/>
        </w:rPr>
      </w:pPr>
    </w:p>
    <w:p w:rsidR="000747F6" w:rsidRDefault="000747F6" w:rsidP="000747F6">
      <w:pPr>
        <w:pStyle w:val="afb"/>
        <w:keepNext/>
        <w:rPr>
          <w:rtl/>
          <w:lang w:eastAsia="he-IL"/>
        </w:rPr>
      </w:pPr>
      <w:bookmarkStart w:id="2839" w:name="_ETM_Q1_2701067"/>
      <w:bookmarkEnd w:id="2839"/>
      <w:r>
        <w:rPr>
          <w:rFonts w:hint="cs"/>
          <w:rtl/>
          <w:lang w:eastAsia="he-IL"/>
        </w:rPr>
        <w:t>סיגל שהב:</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נותנים לגיטימציה בדרך לא </w:t>
      </w:r>
      <w:bookmarkStart w:id="2840" w:name="_ETM_Q1_2700442"/>
      <w:bookmarkEnd w:id="2840"/>
      <w:r>
        <w:rPr>
          <w:rFonts w:hint="cs"/>
          <w:rtl/>
          <w:lang w:eastAsia="he-IL"/>
        </w:rPr>
        <w:t>דרך.</w:t>
      </w:r>
    </w:p>
    <w:p w:rsidR="000747F6" w:rsidRDefault="000747F6" w:rsidP="000747F6">
      <w:pPr>
        <w:rPr>
          <w:rtl/>
          <w:lang w:eastAsia="he-IL"/>
        </w:rPr>
      </w:pPr>
    </w:p>
    <w:p w:rsidR="000747F6" w:rsidRDefault="000747F6" w:rsidP="000747F6">
      <w:pPr>
        <w:pStyle w:val="afb"/>
        <w:keepNext/>
        <w:rPr>
          <w:rtl/>
          <w:lang w:eastAsia="he-IL"/>
        </w:rPr>
      </w:pPr>
      <w:bookmarkStart w:id="2841" w:name="_ETM_Q1_2701102"/>
      <w:bookmarkEnd w:id="2841"/>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אמרנו שבהיבט הזה של ראיה מדעית </w:t>
      </w:r>
      <w:bookmarkStart w:id="2842" w:name="_ETM_Q1_2708391"/>
      <w:bookmarkEnd w:id="2842"/>
      <w:r>
        <w:rPr>
          <w:rFonts w:hint="cs"/>
          <w:rtl/>
          <w:lang w:eastAsia="he-IL"/>
        </w:rPr>
        <w:t xml:space="preserve">- ואני עכשיו הולך </w:t>
      </w:r>
      <w:bookmarkStart w:id="2843" w:name="_ETM_Q1_2706132"/>
      <w:bookmarkEnd w:id="2843"/>
      <w:r>
        <w:rPr>
          <w:rFonts w:hint="cs"/>
          <w:rtl/>
          <w:lang w:eastAsia="he-IL"/>
        </w:rPr>
        <w:t xml:space="preserve">להציע צמצום של המונח ראיה מדעית - אנחנו רוצים שאם זה מה שהפריע לזיהוי הנאשם, החשוד </w:t>
      </w:r>
      <w:bookmarkStart w:id="2844" w:name="_ETM_Q1_2716179"/>
      <w:bookmarkEnd w:id="2844"/>
      <w:r>
        <w:rPr>
          <w:rFonts w:hint="cs"/>
          <w:rtl/>
          <w:lang w:eastAsia="he-IL"/>
        </w:rPr>
        <w:t xml:space="preserve">שהופך אחר כך לנאשם בסיטואציה בה אנחנו מדברים, אז הסיפור </w:t>
      </w:r>
      <w:bookmarkStart w:id="2845" w:name="_ETM_Q1_2718790"/>
      <w:bookmarkEnd w:id="2845"/>
      <w:r>
        <w:rPr>
          <w:rFonts w:hint="cs"/>
          <w:rtl/>
          <w:lang w:eastAsia="he-IL"/>
        </w:rPr>
        <w:t xml:space="preserve">של ההתיישנות לא יעמוד לרועץ. אתה </w:t>
      </w:r>
      <w:bookmarkStart w:id="2846" w:name="_ETM_Q1_2719555"/>
      <w:bookmarkEnd w:id="2846"/>
      <w:r>
        <w:rPr>
          <w:rFonts w:hint="cs"/>
          <w:rtl/>
          <w:lang w:eastAsia="he-IL"/>
        </w:rPr>
        <w:t xml:space="preserve">עדיין תתקוף ואתה עדיין תראה שהיא לא מהימנה </w:t>
      </w:r>
      <w:bookmarkStart w:id="2847" w:name="_ETM_Q1_2721093"/>
      <w:bookmarkEnd w:id="2847"/>
      <w:r>
        <w:rPr>
          <w:rFonts w:hint="cs"/>
          <w:rtl/>
          <w:lang w:eastAsia="he-IL"/>
        </w:rPr>
        <w:t xml:space="preserve">ותביא את הפסיקה והספרות והכול. </w:t>
      </w:r>
    </w:p>
    <w:p w:rsidR="000747F6" w:rsidRDefault="000747F6" w:rsidP="000747F6">
      <w:pPr>
        <w:rPr>
          <w:rtl/>
          <w:lang w:eastAsia="he-IL"/>
        </w:rPr>
      </w:pPr>
    </w:p>
    <w:p w:rsidR="000747F6" w:rsidRDefault="000747F6" w:rsidP="000747F6">
      <w:pPr>
        <w:rPr>
          <w:rtl/>
          <w:lang w:eastAsia="he-IL"/>
        </w:rPr>
      </w:pPr>
      <w:bookmarkStart w:id="2848" w:name="_ETM_Q1_2725926"/>
      <w:bookmarkEnd w:id="2848"/>
      <w:r>
        <w:rPr>
          <w:rFonts w:hint="cs"/>
          <w:rtl/>
          <w:lang w:eastAsia="he-IL"/>
        </w:rPr>
        <w:t xml:space="preserve">מה אני רוצה להציע. </w:t>
      </w:r>
      <w:bookmarkStart w:id="2849" w:name="_ETM_Q1_2728160"/>
      <w:bookmarkEnd w:id="2849"/>
      <w:r>
        <w:rPr>
          <w:rFonts w:hint="cs"/>
          <w:rtl/>
          <w:lang w:eastAsia="he-IL"/>
        </w:rPr>
        <w:t>אני רוצה להישען על דברי חקיקה ואני רוצה</w:t>
      </w:r>
      <w:bookmarkStart w:id="2850" w:name="_ETM_Q1_2731427"/>
      <w:bookmarkEnd w:id="2850"/>
      <w:r>
        <w:rPr>
          <w:rFonts w:hint="cs"/>
          <w:rtl/>
          <w:lang w:eastAsia="he-IL"/>
        </w:rPr>
        <w:t xml:space="preserve"> לומר שיש את החוק הביומטרי שקוראים לו </w:t>
      </w:r>
      <w:bookmarkStart w:id="2851" w:name="_ETM_Q1_2732516"/>
      <w:bookmarkEnd w:id="2851"/>
      <w:r>
        <w:rPr>
          <w:rFonts w:hint="cs"/>
          <w:rtl/>
          <w:lang w:eastAsia="he-IL"/>
        </w:rPr>
        <w:t xml:space="preserve">בשמו המלא חוק הכללת אמצעי זיהוי ביומטריים ונתוני זיהוי ביומטריים </w:t>
      </w:r>
      <w:bookmarkStart w:id="2852" w:name="_ETM_Q1_2737182"/>
      <w:bookmarkEnd w:id="2852"/>
      <w:r>
        <w:rPr>
          <w:rFonts w:hint="cs"/>
          <w:rtl/>
          <w:lang w:eastAsia="he-IL"/>
        </w:rPr>
        <w:t xml:space="preserve">במסמכי זיהוי ובמאגר מידע. שם יש </w:t>
      </w:r>
      <w:bookmarkStart w:id="2853" w:name="_ETM_Q1_2748007"/>
      <w:bookmarkEnd w:id="2853"/>
      <w:r>
        <w:rPr>
          <w:rFonts w:hint="cs"/>
          <w:rtl/>
          <w:lang w:eastAsia="he-IL"/>
        </w:rPr>
        <w:t xml:space="preserve">את המונח אמצעי זיהוי ביומטריים. אני רוצה את </w:t>
      </w:r>
      <w:bookmarkStart w:id="2854" w:name="_ETM_Q1_2750578"/>
      <w:bookmarkEnd w:id="2854"/>
      <w:r>
        <w:rPr>
          <w:rFonts w:hint="cs"/>
          <w:rtl/>
          <w:lang w:eastAsia="he-IL"/>
        </w:rPr>
        <w:t xml:space="preserve">האמצעים האלה. פעם אחת. בנוסף אני הולך לחסד"פ, סמכויות </w:t>
      </w:r>
      <w:bookmarkStart w:id="2855" w:name="_ETM_Q1_2752508"/>
      <w:bookmarkEnd w:id="2855"/>
      <w:r>
        <w:rPr>
          <w:rFonts w:hint="cs"/>
          <w:rtl/>
          <w:lang w:eastAsia="he-IL"/>
        </w:rPr>
        <w:t xml:space="preserve">אכיפה (חיפוש בגוף החשוד לנטילת אמצעי זיהוי) </w:t>
      </w:r>
      <w:bookmarkStart w:id="2856" w:name="_ETM_Q1_2757834"/>
      <w:bookmarkEnd w:id="2856"/>
      <w:r>
        <w:rPr>
          <w:rFonts w:hint="cs"/>
          <w:rtl/>
          <w:lang w:eastAsia="he-IL"/>
        </w:rPr>
        <w:t xml:space="preserve">ושם יש התייחסות לטביעות אצבע ולדגימות </w:t>
      </w:r>
      <w:bookmarkStart w:id="2857" w:name="_ETM_Q1_2758025"/>
      <w:bookmarkEnd w:id="2857"/>
      <w:r>
        <w:rPr>
          <w:rFonts w:hint="cs"/>
          <w:rtl/>
          <w:lang w:eastAsia="he-IL"/>
        </w:rPr>
        <w:t xml:space="preserve">ביולוגיות. אני לא רוצה את הסעיף של התצלום. אם </w:t>
      </w:r>
      <w:bookmarkStart w:id="2858" w:name="_ETM_Q1_2762202"/>
      <w:bookmarkEnd w:id="2858"/>
      <w:r>
        <w:rPr>
          <w:rFonts w:hint="cs"/>
          <w:rtl/>
          <w:lang w:eastAsia="he-IL"/>
        </w:rPr>
        <w:t xml:space="preserve">את נורא רוצה שנישאר בפלילי, אני רוצה גם את התצלום. </w:t>
      </w:r>
      <w:bookmarkStart w:id="2859" w:name="_ETM_Q1_2764476"/>
      <w:bookmarkEnd w:id="2859"/>
      <w:r>
        <w:rPr>
          <w:rFonts w:hint="cs"/>
          <w:rtl/>
          <w:lang w:eastAsia="he-IL"/>
        </w:rPr>
        <w:t xml:space="preserve">חשבתי מה הכי מדעי, הכי ביולוגי, הכי נקרא לזה עניין </w:t>
      </w:r>
      <w:bookmarkStart w:id="2860" w:name="_ETM_Q1_2770899"/>
      <w:bookmarkEnd w:id="2860"/>
      <w:r>
        <w:rPr>
          <w:rFonts w:hint="cs"/>
          <w:rtl/>
          <w:lang w:eastAsia="he-IL"/>
        </w:rPr>
        <w:t xml:space="preserve">שבהתפתחות צופה פני עתיד. זאת ההצעה שלי ואני חושב שהיא </w:t>
      </w:r>
      <w:bookmarkStart w:id="2861" w:name="_ETM_Q1_2773504"/>
      <w:bookmarkEnd w:id="2861"/>
      <w:r>
        <w:rPr>
          <w:rFonts w:hint="cs"/>
          <w:rtl/>
          <w:lang w:eastAsia="he-IL"/>
        </w:rPr>
        <w:t>פרקטית.</w:t>
      </w:r>
    </w:p>
    <w:p w:rsidR="000747F6" w:rsidRDefault="000747F6" w:rsidP="000747F6">
      <w:pPr>
        <w:rPr>
          <w:rtl/>
          <w:lang w:eastAsia="he-IL"/>
        </w:rPr>
      </w:pPr>
    </w:p>
    <w:p w:rsidR="000747F6" w:rsidRDefault="000747F6" w:rsidP="000747F6">
      <w:pPr>
        <w:pStyle w:val="afb"/>
        <w:keepNext/>
        <w:rPr>
          <w:rtl/>
          <w:lang w:eastAsia="he-IL"/>
        </w:rPr>
      </w:pPr>
      <w:r>
        <w:rPr>
          <w:rFonts w:hint="cs"/>
          <w:rtl/>
          <w:lang w:eastAsia="he-IL"/>
        </w:rPr>
        <w:t>גבי פיסמן: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יש לנו הגדרה כזו באותה הצעת חוק שהוועדה </w:t>
      </w:r>
      <w:bookmarkStart w:id="2862" w:name="_ETM_Q1_2778876"/>
      <w:bookmarkEnd w:id="2862"/>
      <w:r>
        <w:rPr>
          <w:rFonts w:hint="cs"/>
          <w:rtl/>
          <w:lang w:eastAsia="he-IL"/>
        </w:rPr>
        <w:t xml:space="preserve">לא קידמה, בתיקון החסד"פ, אמצעי זיהוי, לגבי </w:t>
      </w:r>
      <w:bookmarkStart w:id="2863" w:name="_ETM_Q1_2784820"/>
      <w:bookmarkEnd w:id="2863"/>
      <w:r>
        <w:rPr>
          <w:rFonts w:hint="cs"/>
          <w:rtl/>
          <w:lang w:eastAsia="he-IL"/>
        </w:rPr>
        <w:t xml:space="preserve">אמצעי זיהוי ביומטריים, אותה הצעה שהתכוונו להכניס את דגימות הקול. יש לנו </w:t>
      </w:r>
      <w:bookmarkStart w:id="2864" w:name="_ETM_Q1_2788144"/>
      <w:bookmarkEnd w:id="2864"/>
      <w:r>
        <w:rPr>
          <w:rFonts w:hint="cs"/>
          <w:rtl/>
          <w:lang w:eastAsia="he-IL"/>
        </w:rPr>
        <w:t>שם הגדרה לאמצעי זיהוי ביומטריים. אני מיד אמצא אותה.</w:t>
      </w:r>
      <w:bookmarkStart w:id="2865" w:name="_ETM_Q1_2792803"/>
      <w:bookmarkEnd w:id="2865"/>
    </w:p>
    <w:p w:rsidR="000747F6" w:rsidRDefault="000747F6" w:rsidP="000747F6">
      <w:pPr>
        <w:rPr>
          <w:rtl/>
          <w:lang w:eastAsia="he-IL"/>
        </w:rPr>
      </w:pPr>
    </w:p>
    <w:p w:rsidR="000747F6" w:rsidRDefault="000747F6" w:rsidP="000747F6">
      <w:pPr>
        <w:pStyle w:val="afb"/>
        <w:keepNext/>
        <w:rPr>
          <w:rtl/>
          <w:lang w:eastAsia="he-IL"/>
        </w:rPr>
      </w:pPr>
      <w:bookmarkStart w:id="2866" w:name="_ETM_Q1_2791501"/>
      <w:bookmarkStart w:id="2867" w:name="_ETM_Q1_2791169"/>
      <w:bookmarkEnd w:id="2866"/>
      <w:bookmarkEnd w:id="2867"/>
      <w:r>
        <w:rPr>
          <w:rFonts w:hint="cs"/>
          <w:rtl/>
          <w:lang w:eastAsia="he-IL"/>
        </w:rPr>
        <w:t>ישי שרון: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נעשתה כאן שום סקירה משפטית, שום בדיקה משווה. </w:t>
      </w:r>
      <w:bookmarkStart w:id="2868" w:name="_ETM_Q1_2797396"/>
      <w:bookmarkEnd w:id="2868"/>
      <w:r>
        <w:rPr>
          <w:rFonts w:hint="cs"/>
          <w:rtl/>
          <w:lang w:eastAsia="he-IL"/>
        </w:rPr>
        <w:t>זה לא הליך חקיקה. אני מצטער שאני אומר.</w:t>
      </w:r>
    </w:p>
    <w:p w:rsidR="000747F6" w:rsidRDefault="000747F6" w:rsidP="000747F6">
      <w:pPr>
        <w:rPr>
          <w:rtl/>
          <w:lang w:eastAsia="he-IL"/>
        </w:rPr>
      </w:pPr>
    </w:p>
    <w:p w:rsidR="000747F6" w:rsidRDefault="000747F6" w:rsidP="000747F6">
      <w:pPr>
        <w:pStyle w:val="afb"/>
        <w:keepNext/>
        <w:rPr>
          <w:rtl/>
          <w:lang w:eastAsia="he-IL"/>
        </w:rPr>
      </w:pPr>
      <w:bookmarkStart w:id="2869" w:name="_ETM_Q1_2803744"/>
      <w:bookmarkStart w:id="2870" w:name="_ETM_Q1_2803661"/>
      <w:bookmarkStart w:id="2871" w:name="_ETM_Q1_2804975"/>
      <w:bookmarkEnd w:id="2869"/>
      <w:bookmarkEnd w:id="2870"/>
      <w:bookmarkEnd w:id="2871"/>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אתה ת</w:t>
      </w:r>
      <w:bookmarkStart w:id="2872" w:name="_ETM_Q1_2803675"/>
      <w:bookmarkEnd w:id="2872"/>
      <w:r>
        <w:rPr>
          <w:rFonts w:hint="cs"/>
          <w:rtl/>
          <w:lang w:eastAsia="he-IL"/>
        </w:rPr>
        <w:t>וכל לתקוף כל ראיה.</w:t>
      </w:r>
    </w:p>
    <w:p w:rsidR="000747F6" w:rsidRDefault="000747F6" w:rsidP="000747F6">
      <w:pPr>
        <w:rPr>
          <w:rtl/>
          <w:lang w:eastAsia="he-IL"/>
        </w:rPr>
      </w:pPr>
    </w:p>
    <w:p w:rsidR="000747F6" w:rsidRDefault="000747F6" w:rsidP="000747F6">
      <w:pPr>
        <w:pStyle w:val="afb"/>
        <w:keepNext/>
        <w:rPr>
          <w:rtl/>
          <w:lang w:eastAsia="he-IL"/>
        </w:rPr>
      </w:pPr>
      <w:bookmarkStart w:id="2873" w:name="_ETM_Q1_2801748"/>
      <w:bookmarkStart w:id="2874" w:name="_ETM_Q1_2803196"/>
      <w:bookmarkEnd w:id="2873"/>
      <w:bookmarkEnd w:id="2874"/>
      <w:r>
        <w:rPr>
          <w:rFonts w:hint="cs"/>
          <w:rtl/>
          <w:lang w:eastAsia="he-IL"/>
        </w:rPr>
        <w:t>ישי שרון: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זה אפילו לא ברמה הזאת. זה </w:t>
      </w:r>
      <w:bookmarkStart w:id="2875" w:name="_ETM_Q1_2807369"/>
      <w:bookmarkEnd w:id="2875"/>
      <w:r>
        <w:rPr>
          <w:rFonts w:hint="cs"/>
          <w:rtl/>
          <w:lang w:eastAsia="he-IL"/>
        </w:rPr>
        <w:t>ברמה של הרצינות.</w:t>
      </w:r>
    </w:p>
    <w:p w:rsidR="000747F6" w:rsidRDefault="000747F6" w:rsidP="000747F6">
      <w:pPr>
        <w:rPr>
          <w:rtl/>
          <w:lang w:eastAsia="he-IL"/>
        </w:rPr>
      </w:pPr>
    </w:p>
    <w:p w:rsidR="000747F6" w:rsidRDefault="000747F6" w:rsidP="000747F6">
      <w:pPr>
        <w:pStyle w:val="a5"/>
        <w:keepNext/>
        <w:rPr>
          <w:rtl/>
        </w:rPr>
      </w:pPr>
      <w:bookmarkStart w:id="2876" w:name="_ETM_Q1_2808454"/>
      <w:bookmarkEnd w:id="2876"/>
      <w:r>
        <w:rPr>
          <w:rFonts w:hint="cs"/>
          <w:rtl/>
        </w:rPr>
        <w:t>קריאה:</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אז תחזירו את סמכות היועץ.</w:t>
      </w:r>
    </w:p>
    <w:p w:rsidR="000747F6" w:rsidRDefault="000747F6" w:rsidP="000747F6">
      <w:pPr>
        <w:rPr>
          <w:rtl/>
          <w:lang w:eastAsia="he-IL"/>
        </w:rPr>
      </w:pPr>
    </w:p>
    <w:p w:rsidR="000747F6" w:rsidRDefault="000747F6" w:rsidP="000747F6">
      <w:pPr>
        <w:pStyle w:val="afb"/>
        <w:keepNext/>
        <w:rPr>
          <w:rtl/>
          <w:lang w:eastAsia="he-IL"/>
        </w:rPr>
      </w:pPr>
      <w:bookmarkStart w:id="2877" w:name="_ETM_Q1_2814849"/>
      <w:bookmarkEnd w:id="2877"/>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סמכות היועץ </w:t>
      </w:r>
      <w:bookmarkStart w:id="2878" w:name="_ETM_Q1_2813228"/>
      <w:bookmarkEnd w:id="2878"/>
      <w:r>
        <w:rPr>
          <w:rFonts w:hint="cs"/>
          <w:rtl/>
          <w:lang w:eastAsia="he-IL"/>
        </w:rPr>
        <w:t>ללא הגבלה בכל עבירה.</w:t>
      </w:r>
    </w:p>
    <w:p w:rsidR="000747F6" w:rsidRDefault="000747F6" w:rsidP="000747F6">
      <w:pPr>
        <w:rPr>
          <w:rtl/>
          <w:lang w:eastAsia="he-IL"/>
        </w:rPr>
      </w:pPr>
    </w:p>
    <w:p w:rsidR="000747F6" w:rsidRDefault="000747F6" w:rsidP="000747F6">
      <w:pPr>
        <w:pStyle w:val="afb"/>
        <w:keepNext/>
        <w:rPr>
          <w:rtl/>
          <w:lang w:eastAsia="he-IL"/>
        </w:rPr>
      </w:pPr>
      <w:r>
        <w:rPr>
          <w:rFonts w:hint="cs"/>
          <w:rtl/>
          <w:lang w:eastAsia="he-IL"/>
        </w:rPr>
        <w:t>ישי שרון: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אמרתי. אני מוכן לסמכות יועץ ללא הגבלה.</w:t>
      </w:r>
    </w:p>
    <w:p w:rsidR="000747F6" w:rsidRDefault="000747F6" w:rsidP="000747F6">
      <w:pPr>
        <w:rPr>
          <w:rtl/>
          <w:lang w:eastAsia="he-IL"/>
        </w:rPr>
      </w:pPr>
    </w:p>
    <w:p w:rsidR="000747F6" w:rsidRDefault="000747F6" w:rsidP="000747F6">
      <w:pPr>
        <w:pStyle w:val="afb"/>
        <w:keepNext/>
        <w:rPr>
          <w:rtl/>
          <w:lang w:eastAsia="he-IL"/>
        </w:rPr>
      </w:pPr>
      <w:bookmarkStart w:id="2879" w:name="_ETM_Q1_2822629"/>
      <w:bookmarkStart w:id="2880" w:name="_ETM_Q1_2823016"/>
      <w:bookmarkEnd w:id="2879"/>
      <w:bookmarkEnd w:id="2880"/>
      <w:r>
        <w:rPr>
          <w:rFonts w:hint="cs"/>
          <w:rtl/>
          <w:lang w:eastAsia="he-IL"/>
        </w:rPr>
        <w:t>סיגל שהב:</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גם אני מוכנה לזה.</w:t>
      </w:r>
    </w:p>
    <w:p w:rsidR="000747F6" w:rsidRDefault="000747F6" w:rsidP="000747F6">
      <w:pPr>
        <w:rPr>
          <w:rtl/>
          <w:lang w:eastAsia="he-IL"/>
        </w:rPr>
      </w:pPr>
    </w:p>
    <w:p w:rsidR="000747F6" w:rsidRDefault="000747F6" w:rsidP="000747F6">
      <w:pPr>
        <w:pStyle w:val="afb"/>
        <w:keepNext/>
        <w:rPr>
          <w:rtl/>
          <w:lang w:eastAsia="he-IL"/>
        </w:rPr>
      </w:pPr>
      <w:bookmarkStart w:id="2881" w:name="_ETM_Q1_2825449"/>
      <w:bookmarkStart w:id="2882" w:name="_ETM_Q1_2827479"/>
      <w:bookmarkEnd w:id="2881"/>
      <w:bookmarkEnd w:id="2882"/>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אנחנו מוכנים לסמכות יועץ ללא הגבלה ואז</w:t>
      </w:r>
      <w:bookmarkStart w:id="2883" w:name="_ETM_Q1_2828819"/>
      <w:bookmarkEnd w:id="2883"/>
      <w:r>
        <w:rPr>
          <w:rFonts w:hint="cs"/>
          <w:rtl/>
          <w:lang w:eastAsia="he-IL"/>
        </w:rPr>
        <w:t xml:space="preserve"> אנחנו נצעד יד ביד אל השקיעה. </w:t>
      </w:r>
    </w:p>
    <w:p w:rsidR="000747F6" w:rsidRDefault="000747F6" w:rsidP="000747F6">
      <w:pPr>
        <w:rPr>
          <w:rtl/>
          <w:lang w:eastAsia="he-IL"/>
        </w:rPr>
      </w:pPr>
    </w:p>
    <w:p w:rsidR="000747F6" w:rsidRDefault="000747F6" w:rsidP="000747F6">
      <w:pPr>
        <w:pStyle w:val="af8"/>
        <w:keepNext/>
        <w:rPr>
          <w:rtl/>
        </w:rPr>
      </w:pPr>
      <w:bookmarkStart w:id="2884" w:name="_ETM_Q1_2839892"/>
      <w:bookmarkStart w:id="2885" w:name="_ETM_Q1_2841241"/>
      <w:bookmarkEnd w:id="2884"/>
      <w:bookmarkEnd w:id="2885"/>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אלה </w:t>
      </w:r>
      <w:bookmarkStart w:id="2886" w:name="_ETM_Q1_2841217"/>
      <w:bookmarkEnd w:id="2886"/>
      <w:r>
        <w:rPr>
          <w:rFonts w:hint="cs"/>
          <w:rtl/>
          <w:lang w:eastAsia="he-IL"/>
        </w:rPr>
        <w:t xml:space="preserve">לא שתי האופציות שקיימות. זה לא שאתה אומר או זה </w:t>
      </w:r>
      <w:bookmarkStart w:id="2887" w:name="_ETM_Q1_2840760"/>
      <w:bookmarkEnd w:id="2887"/>
      <w:r>
        <w:rPr>
          <w:rFonts w:hint="cs"/>
          <w:rtl/>
          <w:lang w:eastAsia="he-IL"/>
        </w:rPr>
        <w:t xml:space="preserve">או זה. </w:t>
      </w:r>
    </w:p>
    <w:p w:rsidR="000747F6" w:rsidRDefault="000747F6" w:rsidP="000747F6">
      <w:pPr>
        <w:rPr>
          <w:rtl/>
          <w:lang w:eastAsia="he-IL"/>
        </w:rPr>
      </w:pPr>
    </w:p>
    <w:p w:rsidR="000747F6" w:rsidRDefault="000747F6" w:rsidP="000747F6">
      <w:pPr>
        <w:pStyle w:val="afb"/>
        <w:keepNext/>
        <w:rPr>
          <w:rtl/>
          <w:lang w:eastAsia="he-IL"/>
        </w:rPr>
      </w:pPr>
      <w:bookmarkStart w:id="2888" w:name="_ETM_Q1_2843349"/>
      <w:bookmarkEnd w:id="2888"/>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בסוף זו לא המסיבה שלנו.</w:t>
      </w:r>
    </w:p>
    <w:p w:rsidR="000747F6" w:rsidRDefault="000747F6" w:rsidP="000747F6">
      <w:pPr>
        <w:rPr>
          <w:rtl/>
          <w:lang w:eastAsia="he-IL"/>
        </w:rPr>
      </w:pPr>
    </w:p>
    <w:p w:rsidR="000747F6" w:rsidRDefault="000747F6" w:rsidP="000747F6">
      <w:pPr>
        <w:pStyle w:val="af8"/>
        <w:keepNext/>
        <w:rPr>
          <w:rtl/>
        </w:rPr>
      </w:pPr>
      <w:bookmarkStart w:id="2889" w:name="_ETM_Q1_2844501"/>
      <w:bookmarkStart w:id="2890" w:name="_ETM_Q1_2846218"/>
      <w:bookmarkEnd w:id="2889"/>
      <w:bookmarkEnd w:id="2890"/>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מנסה לחשוב. אחרי </w:t>
      </w:r>
      <w:bookmarkStart w:id="2891" w:name="_ETM_Q1_2847886"/>
      <w:bookmarkEnd w:id="2891"/>
      <w:r>
        <w:rPr>
          <w:rFonts w:hint="cs"/>
          <w:rtl/>
          <w:lang w:eastAsia="he-IL"/>
        </w:rPr>
        <w:t xml:space="preserve">שכן יש לנו את הנוסח עליו אנחנו מדברים </w:t>
      </w:r>
      <w:bookmarkStart w:id="2892" w:name="_ETM_Q1_2850162"/>
      <w:bookmarkEnd w:id="2892"/>
      <w:r>
        <w:rPr>
          <w:rFonts w:hint="cs"/>
          <w:rtl/>
          <w:lang w:eastAsia="he-IL"/>
        </w:rPr>
        <w:t xml:space="preserve">או את הרעיון. כל החוק חייב להיכנס </w:t>
      </w:r>
      <w:bookmarkStart w:id="2893" w:name="_ETM_Q1_2856641"/>
      <w:bookmarkEnd w:id="2893"/>
      <w:r>
        <w:rPr>
          <w:rFonts w:hint="cs"/>
          <w:rtl/>
          <w:lang w:eastAsia="he-IL"/>
        </w:rPr>
        <w:t>באותו זמן או שאני יכול סעיף מתוכו שייכנס בזמן אחר?</w:t>
      </w:r>
    </w:p>
    <w:p w:rsidR="000747F6" w:rsidRDefault="000747F6" w:rsidP="000747F6">
      <w:pPr>
        <w:rPr>
          <w:rtl/>
          <w:lang w:eastAsia="he-IL"/>
        </w:rPr>
      </w:pPr>
      <w:bookmarkStart w:id="2894" w:name="_ETM_Q1_2860925"/>
      <w:bookmarkEnd w:id="2894"/>
    </w:p>
    <w:p w:rsidR="000747F6" w:rsidRDefault="000747F6" w:rsidP="000747F6">
      <w:pPr>
        <w:pStyle w:val="a5"/>
        <w:keepNext/>
        <w:rPr>
          <w:rtl/>
        </w:rPr>
      </w:pPr>
      <w:bookmarkStart w:id="2895" w:name="_ETM_Q1_2859322"/>
      <w:bookmarkEnd w:id="2895"/>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אתה </w:t>
      </w:r>
      <w:bookmarkStart w:id="2896" w:name="_ETM_Q1_2858376"/>
      <w:bookmarkEnd w:id="2896"/>
      <w:r>
        <w:rPr>
          <w:rFonts w:hint="cs"/>
          <w:rtl/>
          <w:lang w:eastAsia="he-IL"/>
        </w:rPr>
        <w:t>יכול לקבוע תחילה נדחית לסעיף מסוים אבל</w:t>
      </w:r>
      <w:bookmarkStart w:id="2897" w:name="_ETM_Q1_2868199"/>
      <w:bookmarkEnd w:id="2897"/>
      <w:r>
        <w:rPr>
          <w:rFonts w:hint="cs"/>
          <w:rtl/>
          <w:lang w:eastAsia="he-IL"/>
        </w:rPr>
        <w:t xml:space="preserve"> זה לא כל כך ישנה.</w:t>
      </w:r>
    </w:p>
    <w:p w:rsidR="000747F6" w:rsidRDefault="000747F6" w:rsidP="000747F6">
      <w:pPr>
        <w:rPr>
          <w:rtl/>
          <w:lang w:eastAsia="he-IL"/>
        </w:rPr>
      </w:pPr>
    </w:p>
    <w:p w:rsidR="000747F6" w:rsidRDefault="000747F6" w:rsidP="000747F6">
      <w:pPr>
        <w:pStyle w:val="af8"/>
        <w:keepNext/>
        <w:rPr>
          <w:rtl/>
        </w:rPr>
      </w:pPr>
      <w:bookmarkStart w:id="2898" w:name="_ETM_Q1_2865788"/>
      <w:bookmarkStart w:id="2899" w:name="_ETM_Q1_2866955"/>
      <w:bookmarkEnd w:id="2898"/>
      <w:bookmarkEnd w:id="2899"/>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זה ישנה. זה כן יכול לשנות. יכול להיות שההסדר </w:t>
      </w:r>
      <w:bookmarkStart w:id="2900" w:name="_ETM_Q1_2878949"/>
      <w:bookmarkEnd w:id="2900"/>
      <w:r>
        <w:rPr>
          <w:rFonts w:hint="cs"/>
          <w:rtl/>
          <w:lang w:eastAsia="he-IL"/>
        </w:rPr>
        <w:t xml:space="preserve">שדיברנו עליו עכשיו, הסעיף הזה הנפרד, לא תהיה התחולה </w:t>
      </w:r>
      <w:bookmarkStart w:id="2901" w:name="_ETM_Q1_2883222"/>
      <w:bookmarkEnd w:id="2901"/>
      <w:r>
        <w:rPr>
          <w:rFonts w:hint="cs"/>
          <w:rtl/>
          <w:lang w:eastAsia="he-IL"/>
        </w:rPr>
        <w:t>שלו ברגע שהחוק הזה יאושר.</w:t>
      </w:r>
    </w:p>
    <w:p w:rsidR="000747F6" w:rsidRDefault="000747F6" w:rsidP="000747F6">
      <w:pPr>
        <w:rPr>
          <w:rtl/>
          <w:lang w:eastAsia="he-IL"/>
        </w:rPr>
      </w:pPr>
    </w:p>
    <w:p w:rsidR="000747F6" w:rsidRDefault="000747F6" w:rsidP="000747F6">
      <w:pPr>
        <w:pStyle w:val="a5"/>
        <w:keepNext/>
        <w:rPr>
          <w:rtl/>
        </w:rPr>
      </w:pPr>
      <w:bookmarkStart w:id="2902" w:name="_ETM_Q1_2885144"/>
      <w:bookmarkStart w:id="2903" w:name="_ETM_Q1_2886090"/>
      <w:bookmarkEnd w:id="2902"/>
      <w:bookmarkEnd w:id="2903"/>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רק העניין של הראיות המדעיות?</w:t>
      </w:r>
    </w:p>
    <w:p w:rsidR="000747F6" w:rsidRDefault="000747F6" w:rsidP="000747F6">
      <w:pPr>
        <w:rPr>
          <w:rtl/>
          <w:lang w:eastAsia="he-IL"/>
        </w:rPr>
      </w:pPr>
    </w:p>
    <w:p w:rsidR="000747F6" w:rsidRDefault="000747F6" w:rsidP="000747F6">
      <w:pPr>
        <w:pStyle w:val="af8"/>
        <w:keepNext/>
        <w:rPr>
          <w:rtl/>
        </w:rPr>
      </w:pPr>
      <w:bookmarkStart w:id="2904" w:name="_ETM_Q1_2889362"/>
      <w:bookmarkEnd w:id="2904"/>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ההליך הזה</w:t>
      </w:r>
      <w:bookmarkStart w:id="2905" w:name="_ETM_Q1_2889714"/>
      <w:bookmarkEnd w:id="2905"/>
      <w:r>
        <w:rPr>
          <w:rFonts w:hint="cs"/>
          <w:rtl/>
          <w:lang w:eastAsia="he-IL"/>
        </w:rPr>
        <w:t>, ברגע שיש ראיות מדעיות. אלא הוא ייכ</w:t>
      </w:r>
      <w:bookmarkStart w:id="2906" w:name="_ETM_Q1_2893853"/>
      <w:bookmarkEnd w:id="2906"/>
      <w:r>
        <w:rPr>
          <w:rFonts w:hint="cs"/>
          <w:rtl/>
          <w:lang w:eastAsia="he-IL"/>
        </w:rPr>
        <w:t>נס לתוקף נניח רק בעוד שמונה חודשים.</w:t>
      </w:r>
    </w:p>
    <w:p w:rsidR="000747F6" w:rsidRDefault="000747F6" w:rsidP="000747F6">
      <w:pPr>
        <w:rPr>
          <w:rtl/>
          <w:lang w:eastAsia="he-IL"/>
        </w:rPr>
      </w:pPr>
      <w:bookmarkStart w:id="2907" w:name="_ETM_Q1_2897971"/>
      <w:bookmarkStart w:id="2908" w:name="_ETM_Q1_2900074"/>
      <w:bookmarkEnd w:id="2907"/>
      <w:bookmarkEnd w:id="2908"/>
    </w:p>
    <w:p w:rsidR="000747F6" w:rsidRDefault="000747F6" w:rsidP="000747F6">
      <w:pPr>
        <w:pStyle w:val="a5"/>
        <w:keepNext/>
        <w:rPr>
          <w:rtl/>
        </w:rPr>
      </w:pPr>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כל החוק </w:t>
      </w:r>
      <w:bookmarkStart w:id="2909" w:name="_ETM_Q1_2898343"/>
      <w:bookmarkEnd w:id="2909"/>
      <w:r>
        <w:rPr>
          <w:rFonts w:hint="cs"/>
          <w:rtl/>
          <w:lang w:eastAsia="he-IL"/>
        </w:rPr>
        <w:t>נכנס לתוקף אחרי שישה חודשים.</w:t>
      </w:r>
    </w:p>
    <w:p w:rsidR="000747F6" w:rsidRDefault="000747F6" w:rsidP="000747F6">
      <w:pPr>
        <w:rPr>
          <w:rtl/>
          <w:lang w:eastAsia="he-IL"/>
        </w:rPr>
      </w:pPr>
    </w:p>
    <w:p w:rsidR="000747F6" w:rsidRDefault="000747F6" w:rsidP="000747F6">
      <w:pPr>
        <w:pStyle w:val="af8"/>
        <w:keepNext/>
        <w:rPr>
          <w:rtl/>
        </w:rPr>
      </w:pPr>
      <w:bookmarkStart w:id="2910" w:name="_ETM_Q1_2904451"/>
      <w:bookmarkEnd w:id="2910"/>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אז אני אקח יותר זמן. </w:t>
      </w:r>
      <w:bookmarkStart w:id="2911" w:name="_ETM_Q1_2906474"/>
      <w:bookmarkEnd w:id="2911"/>
      <w:r>
        <w:rPr>
          <w:rFonts w:hint="cs"/>
          <w:rtl/>
          <w:lang w:eastAsia="he-IL"/>
        </w:rPr>
        <w:t xml:space="preserve">בינתיים יעבור זמן, תהיה ועדת חוקה חדשה </w:t>
      </w:r>
      <w:bookmarkStart w:id="2912" w:name="_ETM_Q1_2911903"/>
      <w:bookmarkEnd w:id="2912"/>
      <w:r>
        <w:rPr>
          <w:rFonts w:hint="cs"/>
          <w:rtl/>
          <w:lang w:eastAsia="he-IL"/>
        </w:rPr>
        <w:t xml:space="preserve">ויהיה להם זמן לעשות את הבדיקה היסודית. באופן טבעי </w:t>
      </w:r>
      <w:bookmarkStart w:id="2913" w:name="_ETM_Q1_2916380"/>
      <w:bookmarkEnd w:id="2913"/>
      <w:r>
        <w:rPr>
          <w:rFonts w:hint="cs"/>
          <w:rtl/>
          <w:lang w:eastAsia="he-IL"/>
        </w:rPr>
        <w:t>תשאירי את זה, לא יפילו את</w:t>
      </w:r>
      <w:bookmarkStart w:id="2914" w:name="_ETM_Q1_2919374"/>
      <w:bookmarkEnd w:id="2914"/>
      <w:r>
        <w:rPr>
          <w:rFonts w:hint="cs"/>
          <w:rtl/>
          <w:lang w:eastAsia="he-IL"/>
        </w:rPr>
        <w:t xml:space="preserve"> זה, אבל אם בסוף יחשבו, תהיה </w:t>
      </w:r>
      <w:bookmarkStart w:id="2915" w:name="_ETM_Q1_2925542"/>
      <w:bookmarkEnd w:id="2915"/>
      <w:r>
        <w:rPr>
          <w:rFonts w:hint="cs"/>
          <w:rtl/>
          <w:lang w:eastAsia="he-IL"/>
        </w:rPr>
        <w:t xml:space="preserve">אפשרות לפני הכניסה, שעוד מישהו יחשוב. לנו אין </w:t>
      </w:r>
      <w:bookmarkStart w:id="2916" w:name="_ETM_Q1_2927237"/>
      <w:bookmarkEnd w:id="2916"/>
      <w:r>
        <w:rPr>
          <w:rFonts w:hint="cs"/>
          <w:rtl/>
          <w:lang w:eastAsia="he-IL"/>
        </w:rPr>
        <w:t xml:space="preserve">את הזמן עכשיו לעשות את הבדיקה. אני יכול להחליט </w:t>
      </w:r>
      <w:bookmarkStart w:id="2917" w:name="_ETM_Q1_2931449"/>
      <w:bookmarkEnd w:id="2917"/>
      <w:r>
        <w:rPr>
          <w:rFonts w:hint="cs"/>
          <w:rtl/>
          <w:lang w:eastAsia="he-IL"/>
        </w:rPr>
        <w:t xml:space="preserve">או להכניס את זה או להתעלם מזה לגמרי. אני </w:t>
      </w:r>
      <w:bookmarkStart w:id="2918" w:name="_ETM_Q1_2935044"/>
      <w:bookmarkEnd w:id="2918"/>
      <w:r>
        <w:rPr>
          <w:rFonts w:hint="cs"/>
          <w:rtl/>
          <w:lang w:eastAsia="he-IL"/>
        </w:rPr>
        <w:t xml:space="preserve">לא רוצה להתעלם מזה לגמרי כי העליתם את </w:t>
      </w:r>
      <w:bookmarkStart w:id="2919" w:name="_ETM_Q1_2938563"/>
      <w:bookmarkEnd w:id="2919"/>
      <w:r>
        <w:rPr>
          <w:rFonts w:hint="cs"/>
          <w:rtl/>
          <w:lang w:eastAsia="he-IL"/>
        </w:rPr>
        <w:t xml:space="preserve">זה וזה טיעון שיש בו דבר נכון. מצד שני </w:t>
      </w:r>
      <w:bookmarkStart w:id="2920" w:name="_ETM_Q1_2941387"/>
      <w:bookmarkEnd w:id="2920"/>
      <w:r>
        <w:rPr>
          <w:rFonts w:hint="cs"/>
          <w:rtl/>
          <w:lang w:eastAsia="he-IL"/>
        </w:rPr>
        <w:t xml:space="preserve">זה באמת נכון וכמו שאמרתי בהתחלה זה דבר שלא </w:t>
      </w:r>
      <w:bookmarkStart w:id="2921" w:name="_ETM_Q1_2943985"/>
      <w:bookmarkEnd w:id="2921"/>
      <w:r>
        <w:rPr>
          <w:rFonts w:hint="cs"/>
          <w:rtl/>
          <w:lang w:eastAsia="he-IL"/>
        </w:rPr>
        <w:t xml:space="preserve">חשבנו עליו ויכול להיות שיש פתרונות יותר </w:t>
      </w:r>
      <w:bookmarkStart w:id="2922" w:name="_ETM_Q1_2945908"/>
      <w:bookmarkEnd w:id="2922"/>
      <w:r>
        <w:rPr>
          <w:rFonts w:hint="cs"/>
          <w:rtl/>
          <w:lang w:eastAsia="he-IL"/>
        </w:rPr>
        <w:t xml:space="preserve">טובים. אני לא רוצה לדחות את זה. לכן </w:t>
      </w:r>
      <w:bookmarkStart w:id="2923" w:name="_ETM_Q1_2951410"/>
      <w:bookmarkEnd w:id="2923"/>
      <w:r>
        <w:rPr>
          <w:rFonts w:hint="cs"/>
          <w:rtl/>
          <w:lang w:eastAsia="he-IL"/>
        </w:rPr>
        <w:t xml:space="preserve">הצענו הצעה שתיכנס לחוק. זה כאילו המצב הקיים. החוק רק בסעיף הזה ייכנס לתוקף בעוד שמונה </w:t>
      </w:r>
      <w:bookmarkStart w:id="2924" w:name="_ETM_Q1_2958995"/>
      <w:bookmarkEnd w:id="2924"/>
      <w:r>
        <w:rPr>
          <w:rFonts w:hint="cs"/>
          <w:rtl/>
          <w:lang w:eastAsia="he-IL"/>
        </w:rPr>
        <w:t>חודשים.</w:t>
      </w:r>
    </w:p>
    <w:p w:rsidR="000747F6" w:rsidRDefault="000747F6" w:rsidP="000747F6">
      <w:pPr>
        <w:rPr>
          <w:rtl/>
          <w:lang w:eastAsia="he-IL"/>
        </w:rPr>
      </w:pPr>
    </w:p>
    <w:p w:rsidR="000747F6" w:rsidRDefault="000747F6" w:rsidP="000747F6">
      <w:pPr>
        <w:pStyle w:val="a5"/>
        <w:keepNext/>
        <w:rPr>
          <w:rtl/>
        </w:rPr>
      </w:pPr>
      <w:bookmarkStart w:id="2925" w:name="_ETM_Q1_2970887"/>
      <w:bookmarkEnd w:id="2925"/>
      <w:r>
        <w:rPr>
          <w:rFonts w:hint="cs"/>
          <w:rtl/>
        </w:rPr>
        <w:t>קריאה:</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ומה יקרה עוד שמונה חודשים?</w:t>
      </w:r>
    </w:p>
    <w:p w:rsidR="000747F6" w:rsidRDefault="000747F6" w:rsidP="000747F6">
      <w:pPr>
        <w:rPr>
          <w:rtl/>
          <w:lang w:eastAsia="he-IL"/>
        </w:rPr>
      </w:pPr>
    </w:p>
    <w:p w:rsidR="000747F6" w:rsidRDefault="000747F6" w:rsidP="000747F6">
      <w:pPr>
        <w:pStyle w:val="af8"/>
        <w:keepNext/>
        <w:rPr>
          <w:rtl/>
        </w:rPr>
      </w:pPr>
      <w:bookmarkStart w:id="2926" w:name="_ETM_Q1_2973631"/>
      <w:bookmarkEnd w:id="2926"/>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תהיה ועדת חוקה חדשה. </w:t>
      </w:r>
      <w:bookmarkStart w:id="2927" w:name="_ETM_Q1_2972417"/>
      <w:bookmarkEnd w:id="2927"/>
      <w:r>
        <w:rPr>
          <w:rFonts w:hint="cs"/>
          <w:rtl/>
          <w:lang w:eastAsia="he-IL"/>
        </w:rPr>
        <w:t xml:space="preserve">אם ועדת החוקה החדשה, אחרי שהיא תעשה דיון מעמיק, </w:t>
      </w:r>
      <w:bookmarkStart w:id="2928" w:name="_ETM_Q1_2978148"/>
      <w:bookmarkEnd w:id="2928"/>
      <w:r>
        <w:rPr>
          <w:rFonts w:hint="cs"/>
          <w:rtl/>
          <w:lang w:eastAsia="he-IL"/>
        </w:rPr>
        <w:t>תחליט שזאת טעות יסודית, אולי היא כן תשנה את זה.</w:t>
      </w:r>
    </w:p>
    <w:p w:rsidR="000747F6" w:rsidRDefault="000747F6" w:rsidP="000747F6">
      <w:pPr>
        <w:rPr>
          <w:rtl/>
          <w:lang w:eastAsia="he-IL"/>
        </w:rPr>
      </w:pPr>
    </w:p>
    <w:p w:rsidR="000747F6" w:rsidRDefault="000747F6" w:rsidP="000747F6">
      <w:pPr>
        <w:pStyle w:val="afb"/>
        <w:keepNext/>
        <w:rPr>
          <w:rtl/>
          <w:lang w:eastAsia="he-IL"/>
        </w:rPr>
      </w:pPr>
      <w:bookmarkStart w:id="2929" w:name="_ETM_Q1_2983810"/>
      <w:bookmarkEnd w:id="2929"/>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bookmarkStart w:id="2930" w:name="_ETM_Q1_2983455"/>
      <w:bookmarkEnd w:id="2930"/>
      <w:r>
        <w:rPr>
          <w:rFonts w:hint="cs"/>
          <w:rtl/>
          <w:lang w:eastAsia="he-IL"/>
        </w:rPr>
        <w:t xml:space="preserve">יהיה צריך להגיש הצעה חדשה. </w:t>
      </w:r>
    </w:p>
    <w:p w:rsidR="000747F6" w:rsidRDefault="000747F6" w:rsidP="000747F6">
      <w:pPr>
        <w:rPr>
          <w:rtl/>
          <w:lang w:eastAsia="he-IL"/>
        </w:rPr>
      </w:pPr>
    </w:p>
    <w:p w:rsidR="000747F6" w:rsidRDefault="000747F6" w:rsidP="000747F6">
      <w:pPr>
        <w:pStyle w:val="af8"/>
        <w:keepNext/>
        <w:rPr>
          <w:rtl/>
        </w:rPr>
      </w:pPr>
      <w:bookmarkStart w:id="2931" w:name="_ETM_Q1_2986010"/>
      <w:bookmarkStart w:id="2932" w:name="_ETM_Q1_2985097"/>
      <w:bookmarkEnd w:id="2931"/>
      <w:bookmarkEnd w:id="2932"/>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אתם לא </w:t>
      </w:r>
      <w:bookmarkStart w:id="2933" w:name="_ETM_Q1_2984721"/>
      <w:bookmarkEnd w:id="2933"/>
      <w:r>
        <w:rPr>
          <w:rFonts w:hint="cs"/>
          <w:rtl/>
          <w:lang w:eastAsia="he-IL"/>
        </w:rPr>
        <w:t>תצטרכו להגיש.</w:t>
      </w:r>
      <w:bookmarkStart w:id="2934" w:name="_ETM_Q1_2990174"/>
      <w:bookmarkEnd w:id="2934"/>
      <w:r>
        <w:rPr>
          <w:rFonts w:hint="cs"/>
          <w:rtl/>
          <w:lang w:eastAsia="he-IL"/>
        </w:rPr>
        <w:t xml:space="preserve"> אם מישהו ירצה לבטל, זה קיים בחוק. זה ייכנס באופן אוטומטי נניח בעוד </w:t>
      </w:r>
      <w:bookmarkStart w:id="2935" w:name="_ETM_Q1_2991710"/>
      <w:bookmarkEnd w:id="2935"/>
      <w:r>
        <w:rPr>
          <w:rFonts w:hint="cs"/>
          <w:rtl/>
          <w:lang w:eastAsia="he-IL"/>
        </w:rPr>
        <w:t>שמונה או תשעה חודשים.</w:t>
      </w:r>
    </w:p>
    <w:p w:rsidR="000747F6" w:rsidRDefault="000747F6" w:rsidP="000747F6">
      <w:pPr>
        <w:rPr>
          <w:rtl/>
          <w:lang w:eastAsia="he-IL"/>
        </w:rPr>
      </w:pPr>
    </w:p>
    <w:p w:rsidR="000747F6" w:rsidRDefault="000747F6" w:rsidP="000747F6">
      <w:pPr>
        <w:pStyle w:val="a5"/>
        <w:keepNext/>
        <w:rPr>
          <w:rtl/>
        </w:rPr>
      </w:pPr>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יש לי </w:t>
      </w:r>
      <w:bookmarkStart w:id="2936" w:name="_ETM_Q1_2996320"/>
      <w:bookmarkEnd w:id="2936"/>
      <w:r>
        <w:rPr>
          <w:rFonts w:hint="cs"/>
          <w:rtl/>
          <w:lang w:eastAsia="he-IL"/>
        </w:rPr>
        <w:t xml:space="preserve">עוד הצעה. </w:t>
      </w:r>
    </w:p>
    <w:p w:rsidR="000747F6" w:rsidRDefault="000747F6" w:rsidP="000747F6">
      <w:pPr>
        <w:rPr>
          <w:rtl/>
          <w:lang w:eastAsia="he-IL"/>
        </w:rPr>
      </w:pPr>
    </w:p>
    <w:p w:rsidR="000747F6" w:rsidRDefault="000747F6" w:rsidP="000747F6">
      <w:pPr>
        <w:pStyle w:val="afb"/>
        <w:keepNext/>
        <w:rPr>
          <w:rtl/>
          <w:lang w:eastAsia="he-IL"/>
        </w:rPr>
      </w:pPr>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יש לי רעיון. הכול תשעה חודשים.</w:t>
      </w:r>
    </w:p>
    <w:p w:rsidR="000747F6" w:rsidRDefault="000747F6" w:rsidP="000747F6">
      <w:pPr>
        <w:rPr>
          <w:rtl/>
          <w:lang w:eastAsia="he-IL"/>
        </w:rPr>
      </w:pPr>
    </w:p>
    <w:p w:rsidR="000747F6" w:rsidRDefault="000747F6" w:rsidP="000747F6">
      <w:pPr>
        <w:pStyle w:val="af8"/>
        <w:keepNext/>
        <w:rPr>
          <w:rtl/>
        </w:rPr>
      </w:pPr>
      <w:bookmarkStart w:id="2937" w:name="_ETM_Q1_3000241"/>
      <w:bookmarkEnd w:id="2937"/>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כל החוק?</w:t>
      </w:r>
      <w:bookmarkStart w:id="2938" w:name="_ETM_Q1_3005774"/>
      <w:bookmarkEnd w:id="2938"/>
    </w:p>
    <w:p w:rsidR="000747F6" w:rsidRDefault="000747F6" w:rsidP="000747F6">
      <w:pPr>
        <w:rPr>
          <w:rtl/>
          <w:lang w:eastAsia="he-IL"/>
        </w:rPr>
      </w:pPr>
    </w:p>
    <w:p w:rsidR="000747F6" w:rsidRDefault="000747F6" w:rsidP="000747F6">
      <w:pPr>
        <w:pStyle w:val="afb"/>
        <w:keepNext/>
        <w:rPr>
          <w:rtl/>
          <w:lang w:eastAsia="he-IL"/>
        </w:rPr>
      </w:pPr>
      <w:bookmarkStart w:id="2939" w:name="_ETM_Q1_3004289"/>
      <w:bookmarkStart w:id="2940" w:name="_ETM_Q1_3005712"/>
      <w:bookmarkEnd w:id="2939"/>
      <w:bookmarkEnd w:id="2940"/>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כן. </w:t>
      </w:r>
      <w:bookmarkStart w:id="2941" w:name="_ETM_Q1_3008347"/>
      <w:bookmarkEnd w:id="2941"/>
      <w:r>
        <w:rPr>
          <w:rFonts w:hint="cs"/>
          <w:rtl/>
          <w:lang w:eastAsia="he-IL"/>
        </w:rPr>
        <w:t>למה הפרדה ופיצול?</w:t>
      </w:r>
      <w:bookmarkStart w:id="2942" w:name="_ETM_Q1_3009011"/>
      <w:bookmarkEnd w:id="2942"/>
    </w:p>
    <w:p w:rsidR="000747F6" w:rsidRDefault="000747F6" w:rsidP="000747F6">
      <w:pPr>
        <w:rPr>
          <w:rtl/>
          <w:lang w:eastAsia="he-IL"/>
        </w:rPr>
      </w:pPr>
    </w:p>
    <w:p w:rsidR="000747F6" w:rsidRDefault="000747F6" w:rsidP="000747F6">
      <w:pPr>
        <w:pStyle w:val="a5"/>
        <w:keepNext/>
        <w:rPr>
          <w:rtl/>
        </w:rPr>
      </w:pPr>
      <w:bookmarkStart w:id="2943" w:name="_ETM_Q1_3009619"/>
      <w:bookmarkEnd w:id="2943"/>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חלק ממה שקשה לנו זה </w:t>
      </w:r>
      <w:bookmarkStart w:id="2944" w:name="_ETM_Q1_3010851"/>
      <w:bookmarkEnd w:id="2944"/>
      <w:r>
        <w:rPr>
          <w:rFonts w:hint="cs"/>
          <w:rtl/>
          <w:lang w:eastAsia="he-IL"/>
        </w:rPr>
        <w:t xml:space="preserve">שלגבי טיב הראיות הרלוונטיות, אנחנו לא יכולים כרגע לקיים את </w:t>
      </w:r>
      <w:bookmarkStart w:id="2945" w:name="_ETM_Q1_3014696"/>
      <w:bookmarkEnd w:id="2945"/>
      <w:r>
        <w:rPr>
          <w:rFonts w:hint="cs"/>
          <w:rtl/>
          <w:lang w:eastAsia="he-IL"/>
        </w:rPr>
        <w:t>כל הדיון. יכול להיות שאת העיקרון הזה של ראיה שהיא</w:t>
      </w:r>
      <w:bookmarkStart w:id="2946" w:name="_ETM_Q1_3018148"/>
      <w:bookmarkEnd w:id="2946"/>
      <w:r>
        <w:rPr>
          <w:rFonts w:hint="cs"/>
          <w:rtl/>
          <w:lang w:eastAsia="he-IL"/>
        </w:rPr>
        <w:t xml:space="preserve"> אמצעי זיהוי ביומטרי ואת זה שלא או</w:t>
      </w:r>
      <w:bookmarkStart w:id="2947" w:name="_ETM_Q1_3019869"/>
      <w:bookmarkEnd w:id="2947"/>
      <w:r>
        <w:rPr>
          <w:rFonts w:hint="cs"/>
          <w:rtl/>
          <w:lang w:eastAsia="he-IL"/>
        </w:rPr>
        <w:t xml:space="preserve">תר חשוד – כל זה נכניס את הסעיף </w:t>
      </w:r>
      <w:bookmarkStart w:id="2948" w:name="_ETM_Q1_3021720"/>
      <w:bookmarkEnd w:id="2948"/>
      <w:r>
        <w:rPr>
          <w:rFonts w:hint="cs"/>
          <w:rtl/>
          <w:lang w:eastAsia="he-IL"/>
        </w:rPr>
        <w:t xml:space="preserve">אבל נלך ברוח ההצעה של חיים, תוספת, אבל כרגע לא </w:t>
      </w:r>
      <w:bookmarkStart w:id="2949" w:name="_ETM_Q1_3026026"/>
      <w:bookmarkEnd w:id="2949"/>
      <w:r>
        <w:rPr>
          <w:rFonts w:hint="cs"/>
          <w:rtl/>
          <w:lang w:eastAsia="he-IL"/>
        </w:rPr>
        <w:t xml:space="preserve">נגדיר מה יש בה. את הדיון הזה שהוא דיון לא ברמה של חקיקה עם שלוש </w:t>
      </w:r>
      <w:bookmarkStart w:id="2950" w:name="_ETM_Q1_3032092"/>
      <w:bookmarkEnd w:id="2950"/>
      <w:r>
        <w:rPr>
          <w:rFonts w:hint="cs"/>
          <w:rtl/>
          <w:lang w:eastAsia="he-IL"/>
        </w:rPr>
        <w:t>קריאות אלא ברמה של ועדה, נשאיר לשלב הבא.</w:t>
      </w:r>
    </w:p>
    <w:p w:rsidR="000747F6" w:rsidRDefault="000747F6" w:rsidP="000747F6">
      <w:pPr>
        <w:rPr>
          <w:rtl/>
          <w:lang w:eastAsia="he-IL"/>
        </w:rPr>
      </w:pPr>
    </w:p>
    <w:p w:rsidR="000747F6" w:rsidRDefault="000747F6" w:rsidP="000747F6">
      <w:pPr>
        <w:pStyle w:val="afb"/>
        <w:keepNext/>
        <w:rPr>
          <w:rtl/>
          <w:lang w:eastAsia="he-IL"/>
        </w:rPr>
      </w:pPr>
      <w:bookmarkStart w:id="2951" w:name="_ETM_Q1_3035304"/>
      <w:bookmarkEnd w:id="2951"/>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את הופכת את ברירת המחדל.</w:t>
      </w:r>
    </w:p>
    <w:p w:rsidR="000747F6" w:rsidRDefault="000747F6" w:rsidP="000747F6">
      <w:pPr>
        <w:rPr>
          <w:rtl/>
          <w:lang w:eastAsia="he-IL"/>
        </w:rPr>
      </w:pPr>
    </w:p>
    <w:p w:rsidR="000747F6" w:rsidRDefault="000747F6" w:rsidP="000747F6">
      <w:pPr>
        <w:pStyle w:val="a5"/>
        <w:keepNext/>
        <w:rPr>
          <w:rtl/>
        </w:rPr>
      </w:pPr>
      <w:bookmarkStart w:id="2952" w:name="_ETM_Q1_3033435"/>
      <w:bookmarkStart w:id="2953" w:name="_ETM_Q1_3037630"/>
      <w:bookmarkEnd w:id="2952"/>
      <w:bookmarkEnd w:id="2953"/>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יהיה כתוב אמצעי זיהוי כפי שנקבע </w:t>
      </w:r>
      <w:bookmarkStart w:id="2954" w:name="_ETM_Q1_3038282"/>
      <w:bookmarkEnd w:id="2954"/>
      <w:r>
        <w:rPr>
          <w:rFonts w:hint="cs"/>
          <w:rtl/>
          <w:lang w:eastAsia="he-IL"/>
        </w:rPr>
        <w:t>בתוספת.</w:t>
      </w:r>
    </w:p>
    <w:p w:rsidR="000747F6" w:rsidRDefault="000747F6" w:rsidP="000747F6">
      <w:pPr>
        <w:rPr>
          <w:rtl/>
          <w:lang w:eastAsia="he-IL"/>
        </w:rPr>
      </w:pPr>
    </w:p>
    <w:p w:rsidR="000747F6" w:rsidRDefault="000747F6" w:rsidP="000747F6">
      <w:pPr>
        <w:pStyle w:val="afb"/>
        <w:keepNext/>
        <w:rPr>
          <w:rtl/>
          <w:lang w:eastAsia="he-IL"/>
        </w:rPr>
      </w:pPr>
      <w:bookmarkStart w:id="2955" w:name="_ETM_Q1_3040303"/>
      <w:bookmarkEnd w:id="2955"/>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ממש לא. זה היפוך ברירת מחדל. אנחנו ממש לא נהיה מוכנים לזה.</w:t>
      </w:r>
    </w:p>
    <w:p w:rsidR="000747F6" w:rsidRDefault="000747F6" w:rsidP="000747F6">
      <w:pPr>
        <w:rPr>
          <w:rtl/>
          <w:lang w:eastAsia="he-IL"/>
        </w:rPr>
      </w:pPr>
    </w:p>
    <w:p w:rsidR="000747F6" w:rsidRDefault="000747F6" w:rsidP="000747F6">
      <w:pPr>
        <w:pStyle w:val="a5"/>
        <w:keepNext/>
        <w:rPr>
          <w:rtl/>
        </w:rPr>
      </w:pPr>
      <w:bookmarkStart w:id="2956" w:name="_ETM_Q1_3039837"/>
      <w:bookmarkStart w:id="2957" w:name="_ETM_Q1_3041385"/>
      <w:bookmarkEnd w:id="2956"/>
      <w:bookmarkEnd w:id="2957"/>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לא. למה? ל</w:t>
      </w:r>
      <w:bookmarkStart w:id="2958" w:name="_ETM_Q1_3042709"/>
      <w:bookmarkEnd w:id="2958"/>
      <w:r>
        <w:rPr>
          <w:rFonts w:hint="cs"/>
          <w:rtl/>
          <w:lang w:eastAsia="he-IL"/>
        </w:rPr>
        <w:t>א הבנתי למה זה היפוך ברירת מחדל.</w:t>
      </w:r>
    </w:p>
    <w:p w:rsidR="000747F6" w:rsidRDefault="000747F6" w:rsidP="000747F6">
      <w:pPr>
        <w:rPr>
          <w:rtl/>
          <w:lang w:eastAsia="he-IL"/>
        </w:rPr>
      </w:pPr>
    </w:p>
    <w:p w:rsidR="000747F6" w:rsidRDefault="000747F6" w:rsidP="000747F6">
      <w:pPr>
        <w:pStyle w:val="afb"/>
        <w:keepNext/>
        <w:rPr>
          <w:rtl/>
          <w:lang w:eastAsia="he-IL"/>
        </w:rPr>
      </w:pPr>
      <w:bookmarkStart w:id="2959" w:name="_ETM_Q1_3046116"/>
      <w:bookmarkEnd w:id="2959"/>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כי את אומרת שכרגע </w:t>
      </w:r>
      <w:bookmarkStart w:id="2960" w:name="_ETM_Q1_3047430"/>
      <w:bookmarkEnd w:id="2960"/>
      <w:r>
        <w:rPr>
          <w:rFonts w:hint="cs"/>
          <w:rtl/>
          <w:lang w:eastAsia="he-IL"/>
        </w:rPr>
        <w:t>זו קבוצה ריקה.</w:t>
      </w:r>
    </w:p>
    <w:p w:rsidR="000747F6" w:rsidRDefault="000747F6" w:rsidP="000747F6">
      <w:pPr>
        <w:rPr>
          <w:rtl/>
          <w:lang w:eastAsia="he-IL"/>
        </w:rPr>
      </w:pPr>
    </w:p>
    <w:p w:rsidR="000747F6" w:rsidRDefault="000747F6" w:rsidP="000747F6">
      <w:pPr>
        <w:pStyle w:val="afb"/>
        <w:keepNext/>
        <w:rPr>
          <w:rtl/>
          <w:lang w:eastAsia="he-IL"/>
        </w:rPr>
      </w:pPr>
      <w:bookmarkStart w:id="2961" w:name="_ETM_Q1_3051424"/>
      <w:bookmarkStart w:id="2962" w:name="_ETM_Q1_3051598"/>
      <w:bookmarkStart w:id="2963" w:name="_ETM_Q1_3060083"/>
      <w:bookmarkEnd w:id="2961"/>
      <w:bookmarkEnd w:id="2962"/>
      <w:bookmarkEnd w:id="2963"/>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את מכפיפה כרגע </w:t>
      </w:r>
      <w:r>
        <w:rPr>
          <w:lang w:eastAsia="he-IL"/>
        </w:rPr>
        <w:t>DNA</w:t>
      </w:r>
      <w:r>
        <w:rPr>
          <w:rFonts w:hint="cs"/>
          <w:rtl/>
          <w:lang w:eastAsia="he-IL"/>
        </w:rPr>
        <w:t xml:space="preserve"> ו-ט"ע - טביעת אצבע - לרשימה.</w:t>
      </w:r>
    </w:p>
    <w:p w:rsidR="000747F6" w:rsidRDefault="000747F6" w:rsidP="000747F6">
      <w:pPr>
        <w:rPr>
          <w:rtl/>
          <w:lang w:eastAsia="he-IL"/>
        </w:rPr>
      </w:pPr>
    </w:p>
    <w:p w:rsidR="000747F6" w:rsidRDefault="000747F6" w:rsidP="000747F6">
      <w:pPr>
        <w:pStyle w:val="a5"/>
        <w:keepNext/>
        <w:rPr>
          <w:rtl/>
        </w:rPr>
      </w:pPr>
      <w:bookmarkStart w:id="2964" w:name="_ETM_Q1_3055706"/>
      <w:bookmarkEnd w:id="2964"/>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bookmarkStart w:id="2965" w:name="_ETM_Q1_3054778"/>
      <w:bookmarkEnd w:id="2965"/>
      <w:r>
        <w:rPr>
          <w:rFonts w:hint="cs"/>
          <w:rtl/>
          <w:lang w:eastAsia="he-IL"/>
        </w:rPr>
        <w:t>אפשר להכניס רק את ה-</w:t>
      </w:r>
      <w:r>
        <w:rPr>
          <w:lang w:eastAsia="he-IL"/>
        </w:rPr>
        <w:t>DNA</w:t>
      </w:r>
      <w:r>
        <w:rPr>
          <w:rFonts w:hint="cs"/>
          <w:rtl/>
          <w:lang w:eastAsia="he-IL"/>
        </w:rPr>
        <w:t xml:space="preserve"> וטביעות.</w:t>
      </w:r>
    </w:p>
    <w:p w:rsidR="000747F6" w:rsidRDefault="000747F6" w:rsidP="000747F6">
      <w:pPr>
        <w:rPr>
          <w:rtl/>
          <w:lang w:eastAsia="he-IL"/>
        </w:rPr>
      </w:pPr>
    </w:p>
    <w:p w:rsidR="000747F6" w:rsidRDefault="000747F6" w:rsidP="000747F6">
      <w:pPr>
        <w:pStyle w:val="afb"/>
        <w:keepNext/>
        <w:rPr>
          <w:rtl/>
          <w:lang w:eastAsia="he-IL"/>
        </w:rPr>
      </w:pPr>
      <w:bookmarkStart w:id="2966" w:name="_ETM_Q1_3056971"/>
      <w:bookmarkStart w:id="2967" w:name="_ETM_Q1_3055044"/>
      <w:bookmarkEnd w:id="2966"/>
      <w:bookmarkEnd w:id="2967"/>
      <w:r>
        <w:rPr>
          <w:rFonts w:hint="cs"/>
          <w:rtl/>
          <w:lang w:eastAsia="he-IL"/>
        </w:rPr>
        <w:t>גבי פיסמן: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אפשר להכניס את </w:t>
      </w:r>
      <w:bookmarkStart w:id="2968" w:name="_ETM_Q1_3055349"/>
      <w:bookmarkEnd w:id="2968"/>
      <w:r>
        <w:rPr>
          <w:rFonts w:hint="cs"/>
          <w:rtl/>
          <w:lang w:eastAsia="he-IL"/>
        </w:rPr>
        <w:t xml:space="preserve">כל האמצעים. כל האמצעים שנמצאים היום בחתך </w:t>
      </w:r>
      <w:bookmarkStart w:id="2969" w:name="_ETM_Q1_3064631"/>
      <w:bookmarkEnd w:id="2969"/>
      <w:r>
        <w:rPr>
          <w:rFonts w:hint="cs"/>
          <w:rtl/>
          <w:lang w:eastAsia="he-IL"/>
        </w:rPr>
        <w:t xml:space="preserve">אמצעי זיהוי, שזה אמצעי זיהוי ט(א), אמצעי הזיהוי של </w:t>
      </w:r>
      <w:bookmarkStart w:id="2970" w:name="_ETM_Q1_3073549"/>
      <w:bookmarkEnd w:id="2970"/>
      <w:r>
        <w:rPr>
          <w:rFonts w:hint="cs"/>
          <w:rtl/>
          <w:lang w:eastAsia="he-IL"/>
        </w:rPr>
        <w:t>ה-</w:t>
      </w:r>
      <w:r>
        <w:rPr>
          <w:lang w:eastAsia="he-IL"/>
        </w:rPr>
        <w:t>DNA</w:t>
      </w:r>
      <w:r>
        <w:rPr>
          <w:rFonts w:hint="cs"/>
          <w:rtl/>
          <w:lang w:eastAsia="he-IL"/>
        </w:rPr>
        <w:t>, השונים, ואת התצלום. זה נמצא היום בחסד"</w:t>
      </w:r>
      <w:bookmarkStart w:id="2971" w:name="_ETM_Q1_3075506"/>
      <w:bookmarkEnd w:id="2971"/>
      <w:r>
        <w:rPr>
          <w:rFonts w:hint="cs"/>
          <w:rtl/>
          <w:lang w:eastAsia="he-IL"/>
        </w:rPr>
        <w:t xml:space="preserve">פ </w:t>
      </w:r>
      <w:bookmarkStart w:id="2972" w:name="_ETM_Q1_3076296"/>
      <w:bookmarkEnd w:id="2972"/>
      <w:r>
        <w:rPr>
          <w:rFonts w:hint="cs"/>
          <w:rtl/>
          <w:lang w:eastAsia="he-IL"/>
        </w:rPr>
        <w:t xml:space="preserve">אמצעי זיהוי. טביעת אצבע, </w:t>
      </w:r>
      <w:bookmarkStart w:id="2973" w:name="_ETM_Q1_3083134"/>
      <w:bookmarkEnd w:id="2973"/>
      <w:r>
        <w:rPr>
          <w:lang w:eastAsia="he-IL"/>
        </w:rPr>
        <w:t>DNA</w:t>
      </w:r>
      <w:r>
        <w:rPr>
          <w:rFonts w:hint="cs"/>
          <w:rtl/>
          <w:lang w:eastAsia="he-IL"/>
        </w:rPr>
        <w:t xml:space="preserve"> וצילום ביומטרי. </w:t>
      </w:r>
    </w:p>
    <w:p w:rsidR="000747F6" w:rsidRDefault="000747F6" w:rsidP="000747F6">
      <w:pPr>
        <w:rPr>
          <w:rtl/>
          <w:lang w:eastAsia="he-IL"/>
        </w:rPr>
      </w:pPr>
    </w:p>
    <w:p w:rsidR="000747F6" w:rsidRDefault="000747F6" w:rsidP="000747F6">
      <w:pPr>
        <w:pStyle w:val="a5"/>
        <w:keepNext/>
        <w:rPr>
          <w:rtl/>
        </w:rPr>
      </w:pPr>
      <w:bookmarkStart w:id="2974" w:name="_ETM_Q1_3087485"/>
      <w:bookmarkStart w:id="2975" w:name="_ETM_Q1_3088750"/>
      <w:bookmarkEnd w:id="2974"/>
      <w:bookmarkEnd w:id="2975"/>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לא יודעת עד כמה צילום </w:t>
      </w:r>
      <w:bookmarkStart w:id="2976" w:name="_ETM_Q1_3087628"/>
      <w:bookmarkEnd w:id="2976"/>
      <w:r>
        <w:rPr>
          <w:rFonts w:hint="cs"/>
          <w:rtl/>
          <w:lang w:eastAsia="he-IL"/>
        </w:rPr>
        <w:t>פנים הוא דבר שהוא ראיה חזקה.</w:t>
      </w:r>
    </w:p>
    <w:p w:rsidR="000747F6" w:rsidRDefault="000747F6" w:rsidP="000747F6">
      <w:pPr>
        <w:rPr>
          <w:rtl/>
          <w:lang w:eastAsia="he-IL"/>
        </w:rPr>
      </w:pPr>
      <w:bookmarkStart w:id="2977" w:name="_ETM_Q1_3091718"/>
      <w:bookmarkEnd w:id="2977"/>
    </w:p>
    <w:p w:rsidR="000747F6" w:rsidRDefault="000747F6" w:rsidP="000747F6">
      <w:pPr>
        <w:pStyle w:val="afb"/>
        <w:keepNext/>
        <w:rPr>
          <w:rtl/>
          <w:lang w:eastAsia="he-IL"/>
        </w:rPr>
      </w:pPr>
      <w:bookmarkStart w:id="2978" w:name="_ETM_Q1_3092354"/>
      <w:bookmarkStart w:id="2979" w:name="_ETM_Q1_3092357"/>
      <w:bookmarkEnd w:id="2978"/>
      <w:bookmarkEnd w:id="2979"/>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הוא מעוגן בחוק והוא יכול להביא לזיהוי. המחלוקת כאן היא לא על טיב הראיה.</w:t>
      </w:r>
    </w:p>
    <w:p w:rsidR="000747F6" w:rsidRDefault="000747F6" w:rsidP="000747F6">
      <w:pPr>
        <w:rPr>
          <w:rtl/>
          <w:lang w:eastAsia="he-IL"/>
        </w:rPr>
      </w:pPr>
    </w:p>
    <w:p w:rsidR="000747F6" w:rsidRDefault="000747F6" w:rsidP="000747F6">
      <w:pPr>
        <w:pStyle w:val="af8"/>
        <w:keepNext/>
        <w:rPr>
          <w:rtl/>
        </w:rPr>
      </w:pPr>
      <w:bookmarkStart w:id="2980" w:name="_ETM_Q1_3096097"/>
      <w:bookmarkEnd w:id="2980"/>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bookmarkStart w:id="2981" w:name="_ETM_Q1_3094584"/>
      <w:bookmarkEnd w:id="2981"/>
      <w:r>
        <w:rPr>
          <w:rFonts w:hint="cs"/>
          <w:rtl/>
          <w:lang w:eastAsia="he-IL"/>
        </w:rPr>
        <w:t xml:space="preserve">תצלום פנים הרבה פעמים יכול להביא לזיהוי הרבה </w:t>
      </w:r>
      <w:bookmarkStart w:id="2982" w:name="_ETM_Q1_3096722"/>
      <w:bookmarkEnd w:id="2982"/>
      <w:r>
        <w:rPr>
          <w:rFonts w:hint="cs"/>
          <w:rtl/>
          <w:lang w:eastAsia="he-IL"/>
        </w:rPr>
        <w:t>יותר מהיר מהדברים האחרים.</w:t>
      </w:r>
    </w:p>
    <w:p w:rsidR="000747F6" w:rsidRDefault="000747F6" w:rsidP="000747F6">
      <w:pPr>
        <w:rPr>
          <w:rtl/>
          <w:lang w:eastAsia="he-IL"/>
        </w:rPr>
      </w:pPr>
    </w:p>
    <w:p w:rsidR="000747F6" w:rsidRDefault="000747F6" w:rsidP="000747F6">
      <w:pPr>
        <w:pStyle w:val="afb"/>
        <w:keepNext/>
        <w:rPr>
          <w:rtl/>
          <w:lang w:eastAsia="he-IL"/>
        </w:rPr>
      </w:pPr>
      <w:bookmarkStart w:id="2983" w:name="_ETM_Q1_3100544"/>
      <w:bookmarkEnd w:id="2983"/>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צילום פנים זה מה שמעביר בשדה </w:t>
      </w:r>
      <w:bookmarkStart w:id="2984" w:name="_ETM_Q1_3100299"/>
      <w:bookmarkEnd w:id="2984"/>
      <w:r>
        <w:rPr>
          <w:rFonts w:hint="cs"/>
          <w:rtl/>
          <w:lang w:eastAsia="he-IL"/>
        </w:rPr>
        <w:t>התעופה.</w:t>
      </w:r>
    </w:p>
    <w:p w:rsidR="000747F6" w:rsidRDefault="000747F6" w:rsidP="000747F6">
      <w:pPr>
        <w:rPr>
          <w:rtl/>
          <w:lang w:eastAsia="he-IL"/>
        </w:rPr>
      </w:pPr>
    </w:p>
    <w:p w:rsidR="000747F6" w:rsidRDefault="000747F6" w:rsidP="000747F6">
      <w:pPr>
        <w:pStyle w:val="af8"/>
        <w:keepNext/>
        <w:rPr>
          <w:rtl/>
        </w:rPr>
      </w:pPr>
      <w:bookmarkStart w:id="2985" w:name="_ETM_Q1_3101584"/>
      <w:bookmarkStart w:id="2986" w:name="_ETM_Q1_3102743"/>
      <w:bookmarkEnd w:id="2985"/>
      <w:bookmarkEnd w:id="2986"/>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אנשים נכנסים לארץ ואין שם </w:t>
      </w:r>
      <w:r>
        <w:rPr>
          <w:lang w:eastAsia="he-IL"/>
        </w:rPr>
        <w:t>DNA</w:t>
      </w:r>
      <w:r>
        <w:rPr>
          <w:rFonts w:hint="cs"/>
          <w:rtl/>
          <w:lang w:eastAsia="he-IL"/>
        </w:rPr>
        <w:t xml:space="preserve">. נניח את שלושתם. </w:t>
      </w:r>
      <w:bookmarkStart w:id="2987" w:name="_ETM_Q1_3111858"/>
      <w:bookmarkEnd w:id="2987"/>
      <w:r>
        <w:rPr>
          <w:rFonts w:hint="cs"/>
          <w:rtl/>
          <w:lang w:eastAsia="he-IL"/>
        </w:rPr>
        <w:t xml:space="preserve">בסדר. </w:t>
      </w:r>
    </w:p>
    <w:p w:rsidR="000747F6" w:rsidRDefault="000747F6" w:rsidP="000747F6">
      <w:pPr>
        <w:rPr>
          <w:rtl/>
          <w:lang w:eastAsia="he-IL"/>
        </w:rPr>
      </w:pPr>
    </w:p>
    <w:p w:rsidR="000747F6" w:rsidRDefault="000747F6" w:rsidP="000747F6">
      <w:pPr>
        <w:pStyle w:val="afb"/>
        <w:keepNext/>
        <w:rPr>
          <w:rtl/>
          <w:lang w:eastAsia="he-IL"/>
        </w:rPr>
      </w:pPr>
      <w:bookmarkStart w:id="2988" w:name="_ETM_Q1_3115073"/>
      <w:bookmarkStart w:id="2989" w:name="_ETM_Q1_3114369"/>
      <w:bookmarkEnd w:id="2988"/>
      <w:bookmarkEnd w:id="2989"/>
      <w:r>
        <w:rPr>
          <w:rFonts w:hint="cs"/>
          <w:rtl/>
          <w:lang w:eastAsia="he-IL"/>
        </w:rPr>
        <w:t>גבי פיסמן: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בנוסף לזה אני הולכת על ההצעה של היועצת </w:t>
      </w:r>
      <w:bookmarkStart w:id="2990" w:name="_ETM_Q1_3116062"/>
      <w:bookmarkEnd w:id="2990"/>
      <w:r>
        <w:rPr>
          <w:rFonts w:hint="cs"/>
          <w:rtl/>
          <w:lang w:eastAsia="he-IL"/>
        </w:rPr>
        <w:t xml:space="preserve">המשפטית ואני חושבת שאפשר לקבוע באותה תוספת שתהיה אמצעי ביומטרי </w:t>
      </w:r>
      <w:bookmarkStart w:id="2991" w:name="_ETM_Q1_3122443"/>
      <w:bookmarkEnd w:id="2991"/>
      <w:r>
        <w:rPr>
          <w:rFonts w:hint="cs"/>
          <w:rtl/>
          <w:lang w:eastAsia="he-IL"/>
        </w:rPr>
        <w:t xml:space="preserve">אחר שהוגדר על ידי השר ואושר על ידי הוועדה, או </w:t>
      </w:r>
      <w:bookmarkStart w:id="2992" w:name="_ETM_Q1_3129117"/>
      <w:bookmarkEnd w:id="2992"/>
      <w:r>
        <w:rPr>
          <w:rFonts w:hint="cs"/>
          <w:rtl/>
          <w:lang w:eastAsia="he-IL"/>
        </w:rPr>
        <w:t xml:space="preserve">איך שתרצו, שהוא מאפיין - כמו שהגדרנו באותה הצעה ממשלתית – </w:t>
      </w:r>
      <w:bookmarkStart w:id="2993" w:name="_ETM_Q1_3134757"/>
      <w:bookmarkEnd w:id="2993"/>
      <w:r>
        <w:rPr>
          <w:rFonts w:hint="cs"/>
          <w:rtl/>
          <w:lang w:eastAsia="he-IL"/>
        </w:rPr>
        <w:t>אנושי, פיזיולוגי, ייחודי הניתן למדידה ממוחשבת.</w:t>
      </w:r>
    </w:p>
    <w:p w:rsidR="000747F6" w:rsidRDefault="000747F6" w:rsidP="000747F6">
      <w:pPr>
        <w:rPr>
          <w:rtl/>
          <w:lang w:eastAsia="he-IL"/>
        </w:rPr>
      </w:pPr>
    </w:p>
    <w:p w:rsidR="000747F6" w:rsidRDefault="000747F6" w:rsidP="000747F6">
      <w:pPr>
        <w:pStyle w:val="af8"/>
        <w:keepNext/>
        <w:rPr>
          <w:rtl/>
        </w:rPr>
      </w:pPr>
      <w:bookmarkStart w:id="2994" w:name="_ETM_Q1_3138772"/>
      <w:bookmarkEnd w:id="2994"/>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בסדר. לא אכפת ל</w:t>
      </w:r>
      <w:bookmarkStart w:id="2995" w:name="_ETM_Q1_3139766"/>
      <w:bookmarkEnd w:id="2995"/>
      <w:r>
        <w:rPr>
          <w:rFonts w:hint="cs"/>
          <w:rtl/>
          <w:lang w:eastAsia="he-IL"/>
        </w:rPr>
        <w:t xml:space="preserve">י שזה ייכנס. אני חוזר שוב להצעה שלי. חיים, </w:t>
      </w:r>
      <w:bookmarkStart w:id="2996" w:name="_ETM_Q1_3150745"/>
      <w:bookmarkEnd w:id="2996"/>
      <w:r>
        <w:rPr>
          <w:rFonts w:hint="cs"/>
          <w:rtl/>
          <w:lang w:eastAsia="he-IL"/>
        </w:rPr>
        <w:t xml:space="preserve">אני נשאר בהצעה שלי. לא שנדחה את הכול בתשעה חודשים </w:t>
      </w:r>
      <w:bookmarkStart w:id="2997" w:name="_ETM_Q1_3158755"/>
      <w:bookmarkEnd w:id="2997"/>
      <w:r>
        <w:rPr>
          <w:rFonts w:hint="cs"/>
          <w:rtl/>
          <w:lang w:eastAsia="he-IL"/>
        </w:rPr>
        <w:t>כי אז ישכחו מהסעיף הזה.</w:t>
      </w:r>
    </w:p>
    <w:p w:rsidR="000747F6" w:rsidRDefault="000747F6" w:rsidP="000747F6">
      <w:pPr>
        <w:rPr>
          <w:rtl/>
          <w:lang w:eastAsia="he-IL"/>
        </w:rPr>
      </w:pPr>
    </w:p>
    <w:p w:rsidR="000747F6" w:rsidRDefault="000747F6" w:rsidP="000747F6">
      <w:pPr>
        <w:pStyle w:val="afb"/>
        <w:keepNext/>
        <w:rPr>
          <w:rtl/>
          <w:lang w:eastAsia="he-IL"/>
        </w:rPr>
      </w:pPr>
      <w:bookmarkStart w:id="2998" w:name="_ETM_Q1_3161093"/>
      <w:bookmarkEnd w:id="2998"/>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למה זה שונה? </w:t>
      </w:r>
    </w:p>
    <w:p w:rsidR="000747F6" w:rsidRDefault="000747F6" w:rsidP="000747F6">
      <w:pPr>
        <w:rPr>
          <w:rtl/>
          <w:lang w:eastAsia="he-IL"/>
        </w:rPr>
      </w:pPr>
    </w:p>
    <w:p w:rsidR="000747F6" w:rsidRDefault="000747F6" w:rsidP="000747F6">
      <w:pPr>
        <w:pStyle w:val="af8"/>
        <w:keepNext/>
        <w:rPr>
          <w:rtl/>
        </w:rPr>
      </w:pPr>
      <w:bookmarkStart w:id="2999" w:name="_ETM_Q1_3162980"/>
      <w:bookmarkEnd w:id="2999"/>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אני א</w:t>
      </w:r>
      <w:bookmarkStart w:id="3000" w:name="_ETM_Q1_3162873"/>
      <w:bookmarkEnd w:id="3000"/>
      <w:r>
        <w:rPr>
          <w:rFonts w:hint="cs"/>
          <w:rtl/>
          <w:lang w:eastAsia="he-IL"/>
        </w:rPr>
        <w:t xml:space="preserve">סביר לך למה. כשהחוק ייכנס נניח בעוד שישה חודשים </w:t>
      </w:r>
      <w:bookmarkStart w:id="3001" w:name="_ETM_Q1_3166237"/>
      <w:bookmarkEnd w:id="3001"/>
      <w:r>
        <w:rPr>
          <w:rFonts w:hint="cs"/>
          <w:rtl/>
          <w:lang w:eastAsia="he-IL"/>
        </w:rPr>
        <w:t xml:space="preserve">והסעיף הזה ייכנס רק בעוד תשעה חודשים, ידונו בסעיף </w:t>
      </w:r>
      <w:bookmarkStart w:id="3002" w:name="_ETM_Q1_3170317"/>
      <w:bookmarkEnd w:id="3002"/>
      <w:r>
        <w:rPr>
          <w:rFonts w:hint="cs"/>
          <w:rtl/>
          <w:lang w:eastAsia="he-IL"/>
        </w:rPr>
        <w:t>הזה.</w:t>
      </w:r>
    </w:p>
    <w:p w:rsidR="000747F6" w:rsidRDefault="000747F6" w:rsidP="000747F6">
      <w:pPr>
        <w:rPr>
          <w:rtl/>
          <w:lang w:eastAsia="he-IL"/>
        </w:rPr>
      </w:pPr>
      <w:bookmarkStart w:id="3003" w:name="_ETM_Q1_3171973"/>
      <w:bookmarkEnd w:id="3003"/>
    </w:p>
    <w:p w:rsidR="000747F6" w:rsidRDefault="000747F6" w:rsidP="000747F6">
      <w:pPr>
        <w:pStyle w:val="a5"/>
        <w:keepNext/>
        <w:rPr>
          <w:rtl/>
        </w:rPr>
      </w:pPr>
      <w:bookmarkStart w:id="3004" w:name="_ETM_Q1_3170753"/>
      <w:bookmarkEnd w:id="3004"/>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לא ידונו בו.</w:t>
      </w:r>
    </w:p>
    <w:p w:rsidR="000747F6" w:rsidRDefault="000747F6" w:rsidP="000747F6">
      <w:pPr>
        <w:rPr>
          <w:rtl/>
          <w:lang w:eastAsia="he-IL"/>
        </w:rPr>
      </w:pPr>
    </w:p>
    <w:p w:rsidR="000747F6" w:rsidRDefault="000747F6" w:rsidP="000747F6">
      <w:pPr>
        <w:pStyle w:val="af8"/>
        <w:keepNext/>
        <w:rPr>
          <w:rtl/>
        </w:rPr>
      </w:pPr>
      <w:bookmarkStart w:id="3005" w:name="_ETM_Q1_3171767"/>
      <w:bookmarkStart w:id="3006" w:name="_ETM_Q1_3171956"/>
      <w:bookmarkEnd w:id="3005"/>
      <w:bookmarkEnd w:id="3006"/>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או שידונו בו או שלא ידונו בו אבל </w:t>
      </w:r>
      <w:bookmarkStart w:id="3007" w:name="_ETM_Q1_3173778"/>
      <w:bookmarkEnd w:id="3007"/>
      <w:r>
        <w:rPr>
          <w:rFonts w:hint="cs"/>
          <w:rtl/>
          <w:lang w:eastAsia="he-IL"/>
        </w:rPr>
        <w:t>יש סיכוי שידונו. אם הוא בתוך החוק,</w:t>
      </w:r>
      <w:bookmarkStart w:id="3008" w:name="_ETM_Q1_3175022"/>
      <w:bookmarkEnd w:id="3008"/>
      <w:r>
        <w:rPr>
          <w:rFonts w:hint="cs"/>
          <w:rtl/>
          <w:lang w:eastAsia="he-IL"/>
        </w:rPr>
        <w:t xml:space="preserve"> אין סיכוי שידונו בו. </w:t>
      </w:r>
      <w:bookmarkStart w:id="3009" w:name="_ETM_Q1_3180420"/>
      <w:bookmarkEnd w:id="3009"/>
      <w:r>
        <w:rPr>
          <w:rFonts w:hint="cs"/>
          <w:rtl/>
          <w:lang w:eastAsia="he-IL"/>
        </w:rPr>
        <w:t>ברגע שהוא מובלע, לא ידונו בו.</w:t>
      </w:r>
    </w:p>
    <w:p w:rsidR="000747F6" w:rsidRDefault="000747F6" w:rsidP="000747F6">
      <w:pPr>
        <w:rPr>
          <w:rtl/>
          <w:lang w:eastAsia="he-IL"/>
        </w:rPr>
      </w:pPr>
    </w:p>
    <w:p w:rsidR="000747F6" w:rsidRDefault="000747F6" w:rsidP="000747F6">
      <w:pPr>
        <w:pStyle w:val="afb"/>
        <w:keepNext/>
        <w:rPr>
          <w:rtl/>
          <w:lang w:eastAsia="he-IL"/>
        </w:rPr>
      </w:pPr>
      <w:bookmarkStart w:id="3010" w:name="_ETM_Q1_3176697"/>
      <w:bookmarkStart w:id="3011" w:name="_ETM_Q1_3178192"/>
      <w:bookmarkEnd w:id="3010"/>
      <w:bookmarkEnd w:id="3011"/>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אומר לאדוני. אני חושב שבגלל הלחץ יוצא </w:t>
      </w:r>
      <w:bookmarkStart w:id="3012" w:name="_ETM_Q1_3183108"/>
      <w:bookmarkEnd w:id="3012"/>
      <w:r>
        <w:rPr>
          <w:rFonts w:hint="cs"/>
          <w:rtl/>
          <w:lang w:eastAsia="he-IL"/>
        </w:rPr>
        <w:t xml:space="preserve">מצב שעכשיו אני סותר את חברתי הנכבדה. אני חושב </w:t>
      </w:r>
      <w:bookmarkStart w:id="3013" w:name="_ETM_Q1_3188858"/>
      <w:bookmarkEnd w:id="3013"/>
      <w:r>
        <w:rPr>
          <w:rFonts w:hint="cs"/>
          <w:rtl/>
          <w:lang w:eastAsia="he-IL"/>
        </w:rPr>
        <w:t xml:space="preserve">שכל פעם שאנחנו נעשה רשימה שצריך להוסיף אותה, אדוני, </w:t>
      </w:r>
      <w:bookmarkStart w:id="3014" w:name="_ETM_Q1_3189559"/>
      <w:bookmarkEnd w:id="3014"/>
      <w:r>
        <w:rPr>
          <w:rFonts w:hint="cs"/>
          <w:rtl/>
          <w:lang w:eastAsia="he-IL"/>
        </w:rPr>
        <w:t xml:space="preserve">זה ייכתב בדם. זה ייכתב בדם של קורבן. כי </w:t>
      </w:r>
      <w:bookmarkStart w:id="3015" w:name="_ETM_Q1_3193619"/>
      <w:bookmarkEnd w:id="3015"/>
      <w:r>
        <w:rPr>
          <w:rFonts w:hint="cs"/>
          <w:rtl/>
          <w:lang w:eastAsia="he-IL"/>
        </w:rPr>
        <w:t xml:space="preserve">מתי השר לביטחון פנים ידע לבקש את הדבר </w:t>
      </w:r>
      <w:bookmarkStart w:id="3016" w:name="_ETM_Q1_3197670"/>
      <w:bookmarkEnd w:id="3016"/>
      <w:r>
        <w:rPr>
          <w:rFonts w:hint="cs"/>
          <w:rtl/>
          <w:lang w:eastAsia="he-IL"/>
        </w:rPr>
        <w:t xml:space="preserve">הזה, בין באישור ועדת חוקה או לא באישור </w:t>
      </w:r>
      <w:bookmarkStart w:id="3017" w:name="_ETM_Q1_3197115"/>
      <w:bookmarkEnd w:id="3017"/>
      <w:r>
        <w:rPr>
          <w:rFonts w:hint="cs"/>
          <w:rtl/>
          <w:lang w:eastAsia="he-IL"/>
        </w:rPr>
        <w:t xml:space="preserve">ועדת חוקה? כל פעם יהיה תיק, תהיה בדיקה חדשה, נגלה </w:t>
      </w:r>
      <w:bookmarkStart w:id="3018" w:name="_ETM_Q1_3200748"/>
      <w:bookmarkEnd w:id="3018"/>
      <w:r>
        <w:rPr>
          <w:rFonts w:hint="cs"/>
          <w:rtl/>
          <w:lang w:eastAsia="he-IL"/>
        </w:rPr>
        <w:t xml:space="preserve">מי האנס, נדע שאנחנו הפסדנו את התיק הזה </w:t>
      </w:r>
      <w:bookmarkStart w:id="3019" w:name="_ETM_Q1_3207808"/>
      <w:bookmarkEnd w:id="3019"/>
      <w:r>
        <w:rPr>
          <w:rFonts w:hint="cs"/>
          <w:rtl/>
          <w:lang w:eastAsia="he-IL"/>
        </w:rPr>
        <w:t xml:space="preserve">ואז נבקש כל פעם להוסיף. למה? אני </w:t>
      </w:r>
      <w:bookmarkStart w:id="3020" w:name="_ETM_Q1_3209173"/>
      <w:bookmarkEnd w:id="3020"/>
      <w:r>
        <w:rPr>
          <w:rFonts w:hint="cs"/>
          <w:rtl/>
          <w:lang w:eastAsia="he-IL"/>
        </w:rPr>
        <w:t>לא מוכן לזה.</w:t>
      </w:r>
    </w:p>
    <w:p w:rsidR="000747F6" w:rsidRDefault="000747F6" w:rsidP="000747F6">
      <w:pPr>
        <w:rPr>
          <w:rtl/>
          <w:lang w:eastAsia="he-IL"/>
        </w:rPr>
      </w:pPr>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לא הבנתי מה שאמרת.</w:t>
      </w:r>
    </w:p>
    <w:p w:rsidR="000747F6" w:rsidRDefault="000747F6" w:rsidP="000747F6">
      <w:pPr>
        <w:rPr>
          <w:rtl/>
          <w:lang w:eastAsia="he-IL"/>
        </w:rPr>
      </w:pPr>
      <w:bookmarkStart w:id="3021" w:name="_ETM_Q1_3210108"/>
      <w:bookmarkEnd w:id="3021"/>
    </w:p>
    <w:p w:rsidR="000747F6" w:rsidRDefault="000747F6" w:rsidP="000747F6">
      <w:pPr>
        <w:pStyle w:val="a5"/>
        <w:keepNext/>
        <w:rPr>
          <w:rtl/>
        </w:rPr>
      </w:pPr>
      <w:bookmarkStart w:id="3022" w:name="_ETM_Q1_3211700"/>
      <w:bookmarkStart w:id="3023" w:name="_ETM_Q1_3208827"/>
      <w:bookmarkEnd w:id="3022"/>
      <w:bookmarkEnd w:id="3023"/>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למה זה כך?</w:t>
      </w:r>
    </w:p>
    <w:p w:rsidR="000747F6" w:rsidRDefault="000747F6" w:rsidP="000747F6">
      <w:pPr>
        <w:rPr>
          <w:rtl/>
          <w:lang w:eastAsia="he-IL"/>
        </w:rPr>
      </w:pPr>
    </w:p>
    <w:p w:rsidR="000747F6" w:rsidRDefault="000747F6" w:rsidP="000747F6">
      <w:pPr>
        <w:pStyle w:val="afb"/>
        <w:keepNext/>
        <w:rPr>
          <w:rtl/>
          <w:lang w:eastAsia="he-IL"/>
        </w:rPr>
      </w:pPr>
      <w:bookmarkStart w:id="3024" w:name="_ETM_Q1_3208428"/>
      <w:bookmarkStart w:id="3025" w:name="_ETM_Q1_3210512"/>
      <w:bookmarkEnd w:id="3024"/>
      <w:bookmarkEnd w:id="3025"/>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אם המנגנון שהוצע עכשיו </w:t>
      </w:r>
      <w:bookmarkStart w:id="3026" w:name="_ETM_Q1_3213820"/>
      <w:bookmarkEnd w:id="3026"/>
      <w:r>
        <w:rPr>
          <w:rFonts w:hint="cs"/>
          <w:rtl/>
          <w:lang w:eastAsia="he-IL"/>
        </w:rPr>
        <w:t>הוא שאנחנו נגדיר דגימת קול - - -</w:t>
      </w:r>
    </w:p>
    <w:p w:rsidR="000747F6" w:rsidRDefault="000747F6" w:rsidP="000747F6">
      <w:pPr>
        <w:rPr>
          <w:rtl/>
          <w:lang w:eastAsia="he-IL"/>
        </w:rPr>
      </w:pPr>
    </w:p>
    <w:p w:rsidR="000747F6" w:rsidRDefault="000747F6" w:rsidP="000747F6">
      <w:pPr>
        <w:pStyle w:val="a5"/>
        <w:keepNext/>
        <w:rPr>
          <w:rtl/>
        </w:rPr>
      </w:pPr>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אבל זה גם </w:t>
      </w:r>
      <w:bookmarkStart w:id="3027" w:name="_ETM_Q1_3214032"/>
      <w:bookmarkEnd w:id="3027"/>
      <w:r>
        <w:rPr>
          <w:rFonts w:hint="cs"/>
          <w:rtl/>
          <w:lang w:eastAsia="he-IL"/>
        </w:rPr>
        <w:t xml:space="preserve">מה שיש היום במאגרים שהמשטרה יכולה להשוות </w:t>
      </w:r>
      <w:bookmarkStart w:id="3028" w:name="_ETM_Q1_3219790"/>
      <w:bookmarkEnd w:id="3028"/>
      <w:r>
        <w:rPr>
          <w:rFonts w:hint="cs"/>
          <w:rtl/>
          <w:lang w:eastAsia="he-IL"/>
        </w:rPr>
        <w:t>מול דברים.</w:t>
      </w:r>
    </w:p>
    <w:p w:rsidR="000747F6" w:rsidRDefault="000747F6" w:rsidP="000747F6">
      <w:pPr>
        <w:rPr>
          <w:rtl/>
          <w:lang w:eastAsia="he-IL"/>
        </w:rPr>
      </w:pPr>
    </w:p>
    <w:p w:rsidR="000747F6" w:rsidRDefault="000747F6" w:rsidP="000747F6">
      <w:pPr>
        <w:pStyle w:val="afb"/>
        <w:keepNext/>
        <w:rPr>
          <w:rtl/>
          <w:lang w:eastAsia="he-IL"/>
        </w:rPr>
      </w:pPr>
      <w:bookmarkStart w:id="3029" w:name="_ETM_Q1_3220147"/>
      <w:bookmarkEnd w:id="3029"/>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w:t>
      </w:r>
      <w:bookmarkStart w:id="3030" w:name="_ETM_Q1_3225442"/>
      <w:bookmarkStart w:id="3031" w:name="_ETM_Q1_3226613"/>
      <w:bookmarkEnd w:id="3030"/>
      <w:bookmarkEnd w:id="3031"/>
      <w:r>
        <w:rPr>
          <w:rFonts w:hint="cs"/>
          <w:rtl/>
          <w:lang w:eastAsia="he-IL"/>
        </w:rPr>
        <w:t xml:space="preserve">אדוני יגדיר מספיק רחב </w:t>
      </w:r>
      <w:bookmarkStart w:id="3032" w:name="_ETM_Q1_3233930"/>
      <w:bookmarkEnd w:id="3032"/>
      <w:r>
        <w:rPr>
          <w:rFonts w:hint="cs"/>
          <w:rtl/>
          <w:lang w:eastAsia="he-IL"/>
        </w:rPr>
        <w:t xml:space="preserve">אבל לא יותר מדי רחב. זו </w:t>
      </w:r>
      <w:bookmarkStart w:id="3033" w:name="_ETM_Q1_3237927"/>
      <w:bookmarkEnd w:id="3033"/>
      <w:r>
        <w:rPr>
          <w:rFonts w:hint="cs"/>
          <w:rtl/>
          <w:lang w:eastAsia="he-IL"/>
        </w:rPr>
        <w:t>חקיקה ניטרלית לטכנולוגיה.</w:t>
      </w:r>
    </w:p>
    <w:p w:rsidR="000747F6" w:rsidRDefault="000747F6" w:rsidP="000747F6">
      <w:pPr>
        <w:rPr>
          <w:rtl/>
          <w:lang w:eastAsia="he-IL"/>
        </w:rPr>
      </w:pPr>
    </w:p>
    <w:p w:rsidR="000747F6" w:rsidRDefault="000747F6" w:rsidP="000747F6">
      <w:pPr>
        <w:pStyle w:val="af8"/>
        <w:keepNext/>
        <w:rPr>
          <w:rtl/>
        </w:rPr>
      </w:pPr>
      <w:bookmarkStart w:id="3034" w:name="_ETM_Q1_3241570"/>
      <w:bookmarkStart w:id="3035" w:name="_ETM_Q1_3241428"/>
      <w:bookmarkEnd w:id="3034"/>
      <w:bookmarkEnd w:id="3035"/>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נניח היום יש את הדברים האלה</w:t>
      </w:r>
      <w:bookmarkStart w:id="3036" w:name="_ETM_Q1_3243329"/>
      <w:bookmarkEnd w:id="3036"/>
      <w:r>
        <w:rPr>
          <w:rFonts w:hint="cs"/>
          <w:rtl/>
          <w:lang w:eastAsia="he-IL"/>
        </w:rPr>
        <w:t xml:space="preserve">, הביומטרי ומה שאומרים, אבל יום אחד יכול להיות </w:t>
      </w:r>
      <w:bookmarkStart w:id="3037" w:name="_ETM_Q1_3246550"/>
      <w:bookmarkEnd w:id="3037"/>
      <w:r>
        <w:rPr>
          <w:rFonts w:hint="cs"/>
          <w:rtl/>
          <w:lang w:eastAsia="he-IL"/>
        </w:rPr>
        <w:t>שיתברר ש-</w:t>
      </w:r>
      <w:r>
        <w:rPr>
          <w:lang w:eastAsia="he-IL"/>
        </w:rPr>
        <w:t>DNA</w:t>
      </w:r>
      <w:r>
        <w:rPr>
          <w:rFonts w:hint="cs"/>
          <w:rtl/>
          <w:lang w:eastAsia="he-IL"/>
        </w:rPr>
        <w:t xml:space="preserve"> אפשר לזייף. נניח. </w:t>
      </w:r>
    </w:p>
    <w:p w:rsidR="000747F6" w:rsidRDefault="000747F6" w:rsidP="000747F6">
      <w:pPr>
        <w:rPr>
          <w:rtl/>
          <w:lang w:eastAsia="he-IL"/>
        </w:rPr>
      </w:pPr>
    </w:p>
    <w:p w:rsidR="000747F6" w:rsidRDefault="000747F6" w:rsidP="000747F6">
      <w:pPr>
        <w:pStyle w:val="afb"/>
        <w:keepNext/>
        <w:rPr>
          <w:rtl/>
          <w:lang w:eastAsia="he-IL"/>
        </w:rPr>
      </w:pPr>
      <w:bookmarkStart w:id="3038" w:name="_ETM_Q1_3256636"/>
      <w:bookmarkStart w:id="3039" w:name="_ETM_Q1_3256326"/>
      <w:bookmarkEnd w:id="3038"/>
      <w:bookmarkEnd w:id="3039"/>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אז תעשה תיקון.</w:t>
      </w:r>
    </w:p>
    <w:p w:rsidR="000747F6" w:rsidRDefault="000747F6" w:rsidP="000747F6">
      <w:pPr>
        <w:rPr>
          <w:rtl/>
          <w:lang w:eastAsia="he-IL"/>
        </w:rPr>
      </w:pPr>
    </w:p>
    <w:p w:rsidR="000747F6" w:rsidRDefault="000747F6" w:rsidP="000747F6">
      <w:pPr>
        <w:pStyle w:val="a5"/>
        <w:keepNext/>
        <w:rPr>
          <w:rtl/>
        </w:rPr>
      </w:pPr>
      <w:bookmarkStart w:id="3040" w:name="_ETM_Q1_3257250"/>
      <w:bookmarkEnd w:id="3040"/>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איזה </w:t>
      </w:r>
      <w:bookmarkStart w:id="3041" w:name="_ETM_Q1_3256740"/>
      <w:bookmarkEnd w:id="3041"/>
      <w:r>
        <w:rPr>
          <w:rFonts w:hint="cs"/>
          <w:rtl/>
          <w:lang w:eastAsia="he-IL"/>
        </w:rPr>
        <w:t>תיקון?</w:t>
      </w:r>
    </w:p>
    <w:p w:rsidR="000747F6" w:rsidRDefault="000747F6" w:rsidP="000747F6">
      <w:pPr>
        <w:rPr>
          <w:rtl/>
          <w:lang w:eastAsia="he-IL"/>
        </w:rPr>
      </w:pPr>
    </w:p>
    <w:p w:rsidR="000747F6" w:rsidRDefault="000747F6" w:rsidP="000747F6">
      <w:pPr>
        <w:pStyle w:val="af8"/>
        <w:keepNext/>
        <w:rPr>
          <w:rtl/>
        </w:rPr>
      </w:pPr>
      <w:bookmarkStart w:id="3042" w:name="_ETM_Q1_3262686"/>
      <w:bookmarkStart w:id="3043" w:name="_ETM_Q1_3261795"/>
      <w:bookmarkEnd w:id="3042"/>
      <w:bookmarkEnd w:id="3043"/>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יום אחד יתברר שיש עוד אמצעי שהיום אנחנו לא יודעים </w:t>
      </w:r>
      <w:bookmarkStart w:id="3044" w:name="_ETM_Q1_3267396"/>
      <w:bookmarkEnd w:id="3044"/>
      <w:r>
        <w:rPr>
          <w:rFonts w:hint="cs"/>
          <w:rtl/>
          <w:lang w:eastAsia="he-IL"/>
        </w:rPr>
        <w:t xml:space="preserve">עליו, שהוא טוב ואפשר לפעול על פיו, באים </w:t>
      </w:r>
      <w:bookmarkStart w:id="3045" w:name="_ETM_Q1_3269496"/>
      <w:bookmarkEnd w:id="3045"/>
      <w:r>
        <w:rPr>
          <w:rFonts w:hint="cs"/>
          <w:rtl/>
          <w:lang w:eastAsia="he-IL"/>
        </w:rPr>
        <w:t xml:space="preserve">ומוסיפים אותו. הרי כל הזמן תצטרכו להוסיף. יכול להיות </w:t>
      </w:r>
      <w:bookmarkStart w:id="3046" w:name="_ETM_Q1_3271498"/>
      <w:bookmarkEnd w:id="3046"/>
      <w:r>
        <w:rPr>
          <w:rFonts w:hint="cs"/>
          <w:rtl/>
          <w:lang w:eastAsia="he-IL"/>
        </w:rPr>
        <w:t xml:space="preserve">שגם לביומטרי יצטרכו להוסיף אותו. היום יש בביומטרי </w:t>
      </w:r>
      <w:bookmarkStart w:id="3047" w:name="_ETM_Q1_3275647"/>
      <w:bookmarkEnd w:id="3047"/>
      <w:r>
        <w:rPr>
          <w:rFonts w:hint="cs"/>
          <w:rtl/>
          <w:lang w:eastAsia="he-IL"/>
        </w:rPr>
        <w:t xml:space="preserve">שני דברים. </w:t>
      </w:r>
    </w:p>
    <w:p w:rsidR="000747F6" w:rsidRDefault="000747F6" w:rsidP="000747F6">
      <w:pPr>
        <w:rPr>
          <w:rtl/>
          <w:lang w:eastAsia="he-IL"/>
        </w:rPr>
      </w:pPr>
    </w:p>
    <w:p w:rsidR="000747F6" w:rsidRDefault="000747F6" w:rsidP="000747F6">
      <w:pPr>
        <w:pStyle w:val="afb"/>
        <w:keepNext/>
        <w:rPr>
          <w:rtl/>
          <w:lang w:eastAsia="he-IL"/>
        </w:rPr>
      </w:pPr>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אדוני, התפתחות מדעית - - -</w:t>
      </w:r>
    </w:p>
    <w:p w:rsidR="000747F6" w:rsidRDefault="000747F6" w:rsidP="000747F6">
      <w:pPr>
        <w:rPr>
          <w:rtl/>
          <w:lang w:eastAsia="he-IL"/>
        </w:rPr>
      </w:pPr>
    </w:p>
    <w:p w:rsidR="000747F6" w:rsidRDefault="000747F6" w:rsidP="000747F6">
      <w:pPr>
        <w:pStyle w:val="a5"/>
        <w:keepNext/>
        <w:rPr>
          <w:rtl/>
        </w:rPr>
      </w:pPr>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אולי פשוט באמת נדבר על מצבים בהם טרם </w:t>
      </w:r>
      <w:bookmarkStart w:id="3048" w:name="_ETM_Q1_3282430"/>
      <w:bookmarkEnd w:id="3048"/>
      <w:r>
        <w:rPr>
          <w:rFonts w:hint="cs"/>
          <w:rtl/>
          <w:lang w:eastAsia="he-IL"/>
        </w:rPr>
        <w:t xml:space="preserve">אותר חשוד, שיש נסיבות חריגות, בפשעים החמורים, ובלי להיכנס לסיפור </w:t>
      </w:r>
      <w:bookmarkStart w:id="3049" w:name="_ETM_Q1_3289087"/>
      <w:bookmarkEnd w:id="3049"/>
      <w:r>
        <w:rPr>
          <w:rFonts w:hint="cs"/>
          <w:rtl/>
          <w:lang w:eastAsia="he-IL"/>
        </w:rPr>
        <w:t>הזה.</w:t>
      </w:r>
    </w:p>
    <w:p w:rsidR="000747F6" w:rsidRDefault="000747F6" w:rsidP="000747F6">
      <w:pPr>
        <w:rPr>
          <w:rtl/>
          <w:lang w:eastAsia="he-IL"/>
        </w:rPr>
      </w:pPr>
    </w:p>
    <w:p w:rsidR="000747F6" w:rsidRDefault="000747F6" w:rsidP="000747F6">
      <w:pPr>
        <w:pStyle w:val="afb"/>
        <w:keepNext/>
        <w:rPr>
          <w:rtl/>
          <w:lang w:eastAsia="he-IL"/>
        </w:rPr>
      </w:pPr>
      <w:bookmarkStart w:id="3050" w:name="_ETM_Q1_3288451"/>
      <w:bookmarkEnd w:id="3050"/>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ברור. זה עדיף.</w:t>
      </w:r>
    </w:p>
    <w:p w:rsidR="000747F6" w:rsidRDefault="000747F6" w:rsidP="000747F6">
      <w:pPr>
        <w:rPr>
          <w:rtl/>
          <w:lang w:eastAsia="he-IL"/>
        </w:rPr>
      </w:pPr>
    </w:p>
    <w:p w:rsidR="000747F6" w:rsidRDefault="000747F6" w:rsidP="000747F6">
      <w:pPr>
        <w:pStyle w:val="afb"/>
        <w:keepNext/>
        <w:rPr>
          <w:rtl/>
          <w:lang w:eastAsia="he-IL"/>
        </w:rPr>
      </w:pPr>
      <w:bookmarkStart w:id="3051" w:name="_ETM_Q1_3291118"/>
      <w:bookmarkEnd w:id="3051"/>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בסדר.</w:t>
      </w:r>
    </w:p>
    <w:p w:rsidR="000747F6" w:rsidRDefault="000747F6" w:rsidP="000747F6">
      <w:pPr>
        <w:rPr>
          <w:rtl/>
          <w:lang w:eastAsia="he-IL"/>
        </w:rPr>
      </w:pPr>
    </w:p>
    <w:p w:rsidR="000747F6" w:rsidRDefault="000747F6" w:rsidP="000747F6">
      <w:pPr>
        <w:pStyle w:val="a5"/>
        <w:keepNext/>
        <w:rPr>
          <w:rtl/>
        </w:rPr>
      </w:pPr>
      <w:bookmarkStart w:id="3052" w:name="_ETM_Q1_3291168"/>
      <w:bookmarkEnd w:id="3052"/>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נסיבות חריגות.</w:t>
      </w:r>
    </w:p>
    <w:p w:rsidR="000747F6" w:rsidRDefault="000747F6" w:rsidP="000747F6">
      <w:pPr>
        <w:rPr>
          <w:rtl/>
          <w:lang w:eastAsia="he-IL"/>
        </w:rPr>
      </w:pPr>
      <w:bookmarkStart w:id="3053" w:name="_ETM_Q1_3293623"/>
      <w:bookmarkEnd w:id="3053"/>
    </w:p>
    <w:p w:rsidR="000747F6" w:rsidRDefault="000747F6" w:rsidP="000747F6">
      <w:pPr>
        <w:pStyle w:val="afb"/>
        <w:keepNext/>
        <w:rPr>
          <w:rtl/>
          <w:lang w:eastAsia="he-IL"/>
        </w:rPr>
      </w:pPr>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מה זה נסיבות חריגות?</w:t>
      </w:r>
    </w:p>
    <w:p w:rsidR="000747F6" w:rsidRDefault="000747F6" w:rsidP="000747F6">
      <w:pPr>
        <w:rPr>
          <w:rtl/>
          <w:lang w:eastAsia="he-IL"/>
        </w:rPr>
      </w:pPr>
    </w:p>
    <w:p w:rsidR="000747F6" w:rsidRDefault="000747F6" w:rsidP="000747F6">
      <w:pPr>
        <w:pStyle w:val="a5"/>
        <w:keepNext/>
        <w:rPr>
          <w:rtl/>
        </w:rPr>
      </w:pPr>
      <w:bookmarkStart w:id="3054" w:name="_ETM_Q1_3296590"/>
      <w:bookmarkEnd w:id="3054"/>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זו למשל יכולה </w:t>
      </w:r>
      <w:bookmarkStart w:id="3055" w:name="_ETM_Q1_3296076"/>
      <w:bookmarkEnd w:id="3055"/>
      <w:r>
        <w:rPr>
          <w:rFonts w:hint="cs"/>
          <w:rtl/>
          <w:lang w:eastAsia="he-IL"/>
        </w:rPr>
        <w:t>להיות נסיבה חריגה.</w:t>
      </w:r>
    </w:p>
    <w:p w:rsidR="000747F6" w:rsidRDefault="000747F6" w:rsidP="000747F6">
      <w:pPr>
        <w:rPr>
          <w:rtl/>
          <w:lang w:eastAsia="he-IL"/>
        </w:rPr>
      </w:pPr>
    </w:p>
    <w:p w:rsidR="000747F6" w:rsidRDefault="000747F6" w:rsidP="000747F6">
      <w:pPr>
        <w:pStyle w:val="af8"/>
        <w:keepNext/>
        <w:rPr>
          <w:rtl/>
        </w:rPr>
      </w:pPr>
      <w:bookmarkStart w:id="3056" w:name="_ETM_Q1_3298651"/>
      <w:bookmarkEnd w:id="3056"/>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לא. מה זאת נסיבה חריגה?</w:t>
      </w:r>
    </w:p>
    <w:p w:rsidR="000747F6" w:rsidRDefault="000747F6" w:rsidP="000747F6">
      <w:pPr>
        <w:rPr>
          <w:rtl/>
          <w:lang w:eastAsia="he-IL"/>
        </w:rPr>
      </w:pPr>
    </w:p>
    <w:p w:rsidR="000747F6" w:rsidRDefault="000747F6" w:rsidP="000747F6">
      <w:pPr>
        <w:pStyle w:val="a5"/>
        <w:keepNext/>
        <w:rPr>
          <w:rtl/>
        </w:rPr>
      </w:pPr>
      <w:bookmarkStart w:id="3057" w:name="_ETM_Q1_3303622"/>
      <w:bookmarkEnd w:id="3057"/>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כשאין חשוד. לא אותר </w:t>
      </w:r>
      <w:bookmarkStart w:id="3058" w:name="_ETM_Q1_3303994"/>
      <w:bookmarkEnd w:id="3058"/>
      <w:r>
        <w:rPr>
          <w:rFonts w:hint="cs"/>
          <w:rtl/>
          <w:lang w:eastAsia="he-IL"/>
        </w:rPr>
        <w:t xml:space="preserve">חשוד. </w:t>
      </w:r>
    </w:p>
    <w:p w:rsidR="000747F6" w:rsidRDefault="000747F6" w:rsidP="000747F6">
      <w:pPr>
        <w:rPr>
          <w:rtl/>
          <w:lang w:eastAsia="he-IL"/>
        </w:rPr>
      </w:pPr>
    </w:p>
    <w:p w:rsidR="000747F6" w:rsidRDefault="000747F6" w:rsidP="000747F6">
      <w:pPr>
        <w:pStyle w:val="af8"/>
        <w:keepNext/>
        <w:rPr>
          <w:rtl/>
        </w:rPr>
      </w:pPr>
      <w:bookmarkStart w:id="3059" w:name="_ETM_Q1_3308266"/>
      <w:bookmarkStart w:id="3060" w:name="_ETM_Q1_3307347"/>
      <w:bookmarkEnd w:id="3059"/>
      <w:bookmarkEnd w:id="3060"/>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אז מה זאת נסיבה חריגה?</w:t>
      </w:r>
    </w:p>
    <w:p w:rsidR="000747F6" w:rsidRDefault="000747F6" w:rsidP="000747F6">
      <w:pPr>
        <w:rPr>
          <w:rtl/>
          <w:lang w:eastAsia="he-IL"/>
        </w:rPr>
      </w:pPr>
    </w:p>
    <w:p w:rsidR="000747F6" w:rsidRDefault="000747F6" w:rsidP="000747F6">
      <w:pPr>
        <w:pStyle w:val="a5"/>
        <w:keepNext/>
        <w:rPr>
          <w:rtl/>
        </w:rPr>
      </w:pPr>
      <w:bookmarkStart w:id="3061" w:name="_ETM_Q1_3306473"/>
      <w:bookmarkEnd w:id="3061"/>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למשל כשיש ראיה.</w:t>
      </w:r>
    </w:p>
    <w:p w:rsidR="000747F6" w:rsidRDefault="000747F6" w:rsidP="000747F6">
      <w:pPr>
        <w:rPr>
          <w:rtl/>
          <w:lang w:eastAsia="he-IL"/>
        </w:rPr>
      </w:pPr>
    </w:p>
    <w:p w:rsidR="000747F6" w:rsidRDefault="000747F6" w:rsidP="000747F6">
      <w:pPr>
        <w:pStyle w:val="af8"/>
        <w:keepNext/>
        <w:rPr>
          <w:rtl/>
        </w:rPr>
      </w:pPr>
      <w:bookmarkStart w:id="3062" w:name="_ETM_Q1_3312092"/>
      <w:bookmarkEnd w:id="3062"/>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איזו </w:t>
      </w:r>
      <w:bookmarkStart w:id="3063" w:name="_ETM_Q1_3311732"/>
      <w:bookmarkEnd w:id="3063"/>
      <w:r>
        <w:rPr>
          <w:rFonts w:hint="cs"/>
          <w:rtl/>
          <w:lang w:eastAsia="he-IL"/>
        </w:rPr>
        <w:t>ראיה? מחר תהיה ראיה שאנחנו לא רוצים אותה.</w:t>
      </w:r>
    </w:p>
    <w:p w:rsidR="000747F6" w:rsidRDefault="000747F6" w:rsidP="000747F6">
      <w:pPr>
        <w:rPr>
          <w:rtl/>
          <w:lang w:eastAsia="he-IL"/>
        </w:rPr>
      </w:pPr>
    </w:p>
    <w:p w:rsidR="000747F6" w:rsidRDefault="000747F6" w:rsidP="000747F6">
      <w:pPr>
        <w:pStyle w:val="a5"/>
        <w:keepNext/>
        <w:rPr>
          <w:rtl/>
        </w:rPr>
      </w:pPr>
      <w:bookmarkStart w:id="3064" w:name="_ETM_Q1_3313693"/>
      <w:bookmarkEnd w:id="3064"/>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אז יביאו </w:t>
      </w:r>
      <w:bookmarkStart w:id="3065" w:name="_ETM_Q1_3314081"/>
      <w:bookmarkEnd w:id="3065"/>
      <w:r>
        <w:rPr>
          <w:rFonts w:hint="cs"/>
          <w:rtl/>
          <w:lang w:eastAsia="he-IL"/>
        </w:rPr>
        <w:t>ליועץ המשפטי.</w:t>
      </w:r>
    </w:p>
    <w:p w:rsidR="000747F6" w:rsidRDefault="000747F6" w:rsidP="000747F6">
      <w:pPr>
        <w:rPr>
          <w:rtl/>
          <w:lang w:eastAsia="he-IL"/>
        </w:rPr>
      </w:pPr>
    </w:p>
    <w:p w:rsidR="000747F6" w:rsidRDefault="000747F6" w:rsidP="000747F6">
      <w:pPr>
        <w:pStyle w:val="af8"/>
        <w:keepNext/>
        <w:rPr>
          <w:rtl/>
        </w:rPr>
      </w:pPr>
      <w:bookmarkStart w:id="3066" w:name="_ETM_Q1_3314798"/>
      <w:bookmarkEnd w:id="3066"/>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אין כאן כרגע יועץ משפטי. היועץ המשפטי הוא </w:t>
      </w:r>
      <w:bookmarkStart w:id="3067" w:name="_ETM_Q1_3318556"/>
      <w:bookmarkEnd w:id="3067"/>
      <w:r>
        <w:rPr>
          <w:rFonts w:hint="cs"/>
          <w:rtl/>
          <w:lang w:eastAsia="he-IL"/>
        </w:rPr>
        <w:t>רק בסוף. צריך להתחיל עם ראיות.</w:t>
      </w:r>
    </w:p>
    <w:p w:rsidR="000747F6" w:rsidRDefault="000747F6" w:rsidP="000747F6">
      <w:pPr>
        <w:rPr>
          <w:rtl/>
          <w:lang w:eastAsia="he-IL"/>
        </w:rPr>
      </w:pPr>
    </w:p>
    <w:p w:rsidR="000747F6" w:rsidRDefault="000747F6" w:rsidP="000747F6">
      <w:pPr>
        <w:pStyle w:val="a5"/>
        <w:keepNext/>
        <w:rPr>
          <w:rtl/>
        </w:rPr>
      </w:pPr>
      <w:bookmarkStart w:id="3068" w:name="_ETM_Q1_3324092"/>
      <w:bookmarkEnd w:id="3068"/>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זה לא שיש כל כך </w:t>
      </w:r>
      <w:bookmarkStart w:id="3069" w:name="_ETM_Q1_3325591"/>
      <w:bookmarkEnd w:id="3069"/>
      <w:r>
        <w:rPr>
          <w:rFonts w:hint="cs"/>
          <w:rtl/>
          <w:lang w:eastAsia="he-IL"/>
        </w:rPr>
        <w:t xml:space="preserve">הרבה מצבים שמגיעים לקצה של הקצה של ה-18 שנים, שהפשע </w:t>
      </w:r>
      <w:bookmarkStart w:id="3070" w:name="_ETM_Q1_3330083"/>
      <w:bookmarkEnd w:id="3070"/>
      <w:r>
        <w:rPr>
          <w:rFonts w:hint="cs"/>
          <w:rtl/>
          <w:lang w:eastAsia="he-IL"/>
        </w:rPr>
        <w:t xml:space="preserve">הוא מאוד חמור ורוצים להשאיר את התיק פתוח למרות </w:t>
      </w:r>
      <w:bookmarkStart w:id="3071" w:name="_ETM_Q1_3333181"/>
      <w:bookmarkEnd w:id="3071"/>
      <w:r>
        <w:rPr>
          <w:rFonts w:hint="cs"/>
          <w:rtl/>
          <w:lang w:eastAsia="he-IL"/>
        </w:rPr>
        <w:t>שלא אותר חשוד. אלה מקרים שמוצדק שיבואו ליועץ מראש.</w:t>
      </w:r>
    </w:p>
    <w:p w:rsidR="000747F6" w:rsidRDefault="000747F6" w:rsidP="000747F6">
      <w:pPr>
        <w:rPr>
          <w:rtl/>
          <w:lang w:eastAsia="he-IL"/>
        </w:rPr>
      </w:pPr>
    </w:p>
    <w:p w:rsidR="000747F6" w:rsidRDefault="000747F6" w:rsidP="000747F6">
      <w:pPr>
        <w:pStyle w:val="af8"/>
        <w:keepNext/>
        <w:rPr>
          <w:rtl/>
        </w:rPr>
      </w:pPr>
      <w:bookmarkStart w:id="3072" w:name="_ETM_Q1_3337360"/>
      <w:bookmarkStart w:id="3073" w:name="_ETM_Q1_3337668"/>
      <w:bookmarkEnd w:id="3072"/>
      <w:bookmarkEnd w:id="3073"/>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אבל את אומרת שיגיעו ל-18 שנים או ל-23 שנים אבל יכול </w:t>
      </w:r>
      <w:bookmarkStart w:id="3074" w:name="_ETM_Q1_3344002"/>
      <w:bookmarkEnd w:id="3074"/>
      <w:r>
        <w:rPr>
          <w:rFonts w:hint="cs"/>
          <w:rtl/>
          <w:lang w:eastAsia="he-IL"/>
        </w:rPr>
        <w:t xml:space="preserve">להיות שאם לא נגדיר כאן, מחר יהיה איזה צ'ופצי'ק </w:t>
      </w:r>
      <w:bookmarkStart w:id="3075" w:name="_ETM_Q1_3346664"/>
      <w:bookmarkEnd w:id="3075"/>
      <w:r>
        <w:rPr>
          <w:rFonts w:hint="cs"/>
          <w:rtl/>
          <w:lang w:eastAsia="he-IL"/>
        </w:rPr>
        <w:t xml:space="preserve">של משהו, מישהו שמע אותו שורק, על זה הם </w:t>
      </w:r>
      <w:bookmarkStart w:id="3076" w:name="_ETM_Q1_3353372"/>
      <w:bookmarkEnd w:id="3076"/>
      <w:r>
        <w:rPr>
          <w:rFonts w:hint="cs"/>
          <w:rtl/>
          <w:lang w:eastAsia="he-IL"/>
        </w:rPr>
        <w:t>ילכו עד ה-23 שנים.</w:t>
      </w:r>
    </w:p>
    <w:p w:rsidR="000747F6" w:rsidRDefault="000747F6" w:rsidP="000747F6">
      <w:pPr>
        <w:rPr>
          <w:rtl/>
          <w:lang w:eastAsia="he-IL"/>
        </w:rPr>
      </w:pPr>
    </w:p>
    <w:p w:rsidR="000747F6" w:rsidRDefault="000747F6" w:rsidP="000747F6">
      <w:pPr>
        <w:pStyle w:val="afb"/>
        <w:keepNext/>
        <w:rPr>
          <w:rtl/>
          <w:lang w:eastAsia="he-IL"/>
        </w:rPr>
      </w:pPr>
      <w:bookmarkStart w:id="3077" w:name="_ETM_Q1_3356539"/>
      <w:bookmarkEnd w:id="3077"/>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אבל יש כאן יועץ.</w:t>
      </w:r>
    </w:p>
    <w:p w:rsidR="000747F6" w:rsidRDefault="000747F6" w:rsidP="000747F6">
      <w:pPr>
        <w:rPr>
          <w:rtl/>
          <w:lang w:eastAsia="he-IL"/>
        </w:rPr>
      </w:pPr>
    </w:p>
    <w:p w:rsidR="000747F6" w:rsidRDefault="000747F6" w:rsidP="000747F6">
      <w:pPr>
        <w:pStyle w:val="af8"/>
        <w:keepNext/>
        <w:rPr>
          <w:rtl/>
        </w:rPr>
      </w:pPr>
      <w:bookmarkStart w:id="3078" w:name="_ETM_Q1_3353960"/>
      <w:bookmarkEnd w:id="307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הם לא יבואו </w:t>
      </w:r>
      <w:bookmarkStart w:id="3079" w:name="_ETM_Q1_3355871"/>
      <w:bookmarkEnd w:id="3079"/>
      <w:r>
        <w:rPr>
          <w:rFonts w:hint="cs"/>
          <w:rtl/>
          <w:lang w:eastAsia="he-IL"/>
        </w:rPr>
        <w:t>ליועץ אבל יהיו להם 23 שנים שהם יכולים לעשות מה שהם רוצים נניח ומבחינתי זה לא</w:t>
      </w:r>
      <w:bookmarkStart w:id="3080" w:name="_ETM_Q1_3363261"/>
      <w:bookmarkEnd w:id="3080"/>
      <w:r>
        <w:rPr>
          <w:rFonts w:hint="cs"/>
          <w:rtl/>
          <w:lang w:eastAsia="he-IL"/>
        </w:rPr>
        <w:t xml:space="preserve"> נקרא.</w:t>
      </w:r>
    </w:p>
    <w:p w:rsidR="000747F6" w:rsidRDefault="000747F6" w:rsidP="000747F6">
      <w:pPr>
        <w:rPr>
          <w:rtl/>
          <w:lang w:eastAsia="he-IL"/>
        </w:rPr>
      </w:pPr>
    </w:p>
    <w:p w:rsidR="000747F6" w:rsidRDefault="000747F6" w:rsidP="000747F6">
      <w:pPr>
        <w:pStyle w:val="a5"/>
        <w:keepNext/>
        <w:rPr>
          <w:rtl/>
        </w:rPr>
      </w:pPr>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אבל איך יש 23 שנים? הרי הם צריכים </w:t>
      </w:r>
      <w:bookmarkStart w:id="3081" w:name="_ETM_Q1_3363369"/>
      <w:bookmarkEnd w:id="3081"/>
      <w:r>
        <w:rPr>
          <w:rFonts w:hint="cs"/>
          <w:rtl/>
          <w:lang w:eastAsia="he-IL"/>
        </w:rPr>
        <w:t>לבוא ולבקש מהיועץ.</w:t>
      </w:r>
    </w:p>
    <w:p w:rsidR="000747F6" w:rsidRDefault="000747F6" w:rsidP="000747F6">
      <w:pPr>
        <w:rPr>
          <w:rtl/>
          <w:lang w:eastAsia="he-IL"/>
        </w:rPr>
      </w:pPr>
    </w:p>
    <w:p w:rsidR="000747F6" w:rsidRDefault="000747F6" w:rsidP="000747F6">
      <w:pPr>
        <w:pStyle w:val="af8"/>
        <w:keepNext/>
        <w:rPr>
          <w:rtl/>
        </w:rPr>
      </w:pPr>
      <w:bookmarkStart w:id="3082" w:name="_ETM_Q1_3365846"/>
      <w:bookmarkStart w:id="3083" w:name="_ETM_Q1_3365297"/>
      <w:bookmarkEnd w:id="3082"/>
      <w:bookmarkEnd w:id="3083"/>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ליועץ הם באים רק אחרי 23 שנים כדי להאריך בעוד חמש שנים. זה כל הרעיו</w:t>
      </w:r>
      <w:bookmarkStart w:id="3084" w:name="_ETM_Q1_3372996"/>
      <w:bookmarkEnd w:id="3084"/>
      <w:r>
        <w:rPr>
          <w:rFonts w:hint="cs"/>
          <w:rtl/>
          <w:lang w:eastAsia="he-IL"/>
        </w:rPr>
        <w:t>ן אם אין חשוד.</w:t>
      </w:r>
    </w:p>
    <w:p w:rsidR="000747F6" w:rsidRDefault="000747F6" w:rsidP="000747F6">
      <w:pPr>
        <w:rPr>
          <w:rtl/>
          <w:lang w:eastAsia="he-IL"/>
        </w:rPr>
      </w:pPr>
    </w:p>
    <w:p w:rsidR="000747F6" w:rsidRDefault="000747F6" w:rsidP="000747F6">
      <w:pPr>
        <w:pStyle w:val="a5"/>
        <w:keepNext/>
        <w:rPr>
          <w:rtl/>
        </w:rPr>
      </w:pPr>
      <w:bookmarkStart w:id="3085" w:name="_ETM_Q1_3369385"/>
      <w:bookmarkEnd w:id="3085"/>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למה? לפני כן הם היו אצלו.</w:t>
      </w:r>
    </w:p>
    <w:p w:rsidR="000747F6" w:rsidRDefault="000747F6" w:rsidP="000747F6">
      <w:pPr>
        <w:rPr>
          <w:rtl/>
          <w:lang w:eastAsia="he-IL"/>
        </w:rPr>
      </w:pPr>
    </w:p>
    <w:p w:rsidR="000747F6" w:rsidRDefault="000747F6" w:rsidP="000747F6">
      <w:pPr>
        <w:pStyle w:val="af8"/>
        <w:keepNext/>
        <w:rPr>
          <w:rtl/>
        </w:rPr>
      </w:pPr>
      <w:bookmarkStart w:id="3086" w:name="_ETM_Q1_3373726"/>
      <w:bookmarkEnd w:id="3086"/>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w:t>
      </w:r>
      <w:bookmarkStart w:id="3087" w:name="_ETM_Q1_3375814"/>
      <w:bookmarkEnd w:id="3087"/>
      <w:r>
        <w:rPr>
          <w:rFonts w:hint="cs"/>
          <w:rtl/>
          <w:lang w:eastAsia="he-IL"/>
        </w:rPr>
        <w:t>הם לא היו.</w:t>
      </w:r>
    </w:p>
    <w:p w:rsidR="000747F6" w:rsidRDefault="000747F6" w:rsidP="000747F6">
      <w:pPr>
        <w:rPr>
          <w:rtl/>
          <w:lang w:eastAsia="he-IL"/>
        </w:rPr>
      </w:pPr>
    </w:p>
    <w:p w:rsidR="000747F6" w:rsidRDefault="000747F6" w:rsidP="000747F6">
      <w:pPr>
        <w:pStyle w:val="afb"/>
        <w:keepNext/>
        <w:rPr>
          <w:rtl/>
          <w:lang w:eastAsia="he-IL"/>
        </w:rPr>
      </w:pPr>
      <w:bookmarkStart w:id="3088" w:name="_ETM_Q1_3375690"/>
      <w:bookmarkEnd w:id="3088"/>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כשאין חשוד, לא.</w:t>
      </w:r>
    </w:p>
    <w:p w:rsidR="000747F6" w:rsidRDefault="000747F6" w:rsidP="000747F6">
      <w:pPr>
        <w:rPr>
          <w:rtl/>
          <w:lang w:eastAsia="he-IL"/>
        </w:rPr>
      </w:pPr>
    </w:p>
    <w:p w:rsidR="000747F6" w:rsidRDefault="000747F6" w:rsidP="000747F6">
      <w:pPr>
        <w:pStyle w:val="a5"/>
        <w:keepNext/>
        <w:rPr>
          <w:rtl/>
        </w:rPr>
      </w:pPr>
      <w:bookmarkStart w:id="3089" w:name="_ETM_Q1_3376352"/>
      <w:bookmarkEnd w:id="3089"/>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פספסתי כאן משהו.</w:t>
      </w:r>
    </w:p>
    <w:p w:rsidR="000747F6" w:rsidRDefault="000747F6" w:rsidP="000747F6">
      <w:pPr>
        <w:rPr>
          <w:rtl/>
          <w:lang w:eastAsia="he-IL"/>
        </w:rPr>
      </w:pPr>
      <w:bookmarkStart w:id="3090" w:name="_ETM_Q1_3378755"/>
      <w:bookmarkStart w:id="3091" w:name="_ETM_Q1_3379134"/>
      <w:bookmarkEnd w:id="3090"/>
      <w:bookmarkEnd w:id="3091"/>
    </w:p>
    <w:p w:rsidR="000747F6" w:rsidRDefault="000747F6" w:rsidP="000747F6">
      <w:pPr>
        <w:pStyle w:val="af8"/>
        <w:keepNext/>
        <w:rPr>
          <w:rtl/>
        </w:rPr>
      </w:pPr>
      <w:bookmarkStart w:id="3092" w:name="_ETM_Q1_3378976"/>
      <w:bookmarkEnd w:id="3092"/>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הם באים ליועץ רק </w:t>
      </w:r>
      <w:bookmarkStart w:id="3093" w:name="_ETM_Q1_3379034"/>
      <w:bookmarkEnd w:id="3093"/>
      <w:r>
        <w:rPr>
          <w:rFonts w:hint="cs"/>
          <w:rtl/>
          <w:lang w:eastAsia="he-IL"/>
        </w:rPr>
        <w:t xml:space="preserve">אחרי 23 שנים. </w:t>
      </w:r>
    </w:p>
    <w:p w:rsidR="000747F6" w:rsidRDefault="000747F6" w:rsidP="000747F6">
      <w:pPr>
        <w:rPr>
          <w:rtl/>
          <w:lang w:eastAsia="he-IL"/>
        </w:rPr>
      </w:pPr>
    </w:p>
    <w:p w:rsidR="000747F6" w:rsidRDefault="000747F6" w:rsidP="000747F6">
      <w:pPr>
        <w:pStyle w:val="a5"/>
        <w:keepNext/>
        <w:rPr>
          <w:rtl/>
        </w:rPr>
      </w:pPr>
      <w:bookmarkStart w:id="3094" w:name="_ETM_Q1_3395199"/>
      <w:bookmarkEnd w:id="3094"/>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למה אי אפשר לבוא ליועץ כשאין חשוד ולומר שיש </w:t>
      </w:r>
      <w:bookmarkStart w:id="3095" w:name="_ETM_Q1_3397808"/>
      <w:bookmarkEnd w:id="3095"/>
      <w:r>
        <w:rPr>
          <w:rFonts w:hint="cs"/>
          <w:rtl/>
          <w:lang w:eastAsia="he-IL"/>
        </w:rPr>
        <w:t>כאן אונס אכזרי?</w:t>
      </w:r>
    </w:p>
    <w:p w:rsidR="000747F6" w:rsidRDefault="000747F6" w:rsidP="000747F6">
      <w:pPr>
        <w:rPr>
          <w:rtl/>
          <w:lang w:eastAsia="he-IL"/>
        </w:rPr>
      </w:pPr>
    </w:p>
    <w:p w:rsidR="000747F6" w:rsidRDefault="000747F6" w:rsidP="000747F6">
      <w:pPr>
        <w:pStyle w:val="af8"/>
        <w:keepNext/>
        <w:rPr>
          <w:rtl/>
        </w:rPr>
      </w:pPr>
      <w:bookmarkStart w:id="3096" w:name="_ETM_Q1_3398888"/>
      <w:bookmarkEnd w:id="3096"/>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הם לא רוצים לבוא.</w:t>
      </w:r>
    </w:p>
    <w:p w:rsidR="000747F6" w:rsidRDefault="000747F6" w:rsidP="000747F6">
      <w:pPr>
        <w:rPr>
          <w:rtl/>
          <w:lang w:eastAsia="he-IL"/>
        </w:rPr>
      </w:pPr>
    </w:p>
    <w:p w:rsidR="000747F6" w:rsidRDefault="000747F6" w:rsidP="000747F6">
      <w:pPr>
        <w:pStyle w:val="a5"/>
        <w:keepNext/>
        <w:rPr>
          <w:rtl/>
        </w:rPr>
      </w:pPr>
      <w:bookmarkStart w:id="3097" w:name="_ETM_Q1_3402680"/>
      <w:bookmarkEnd w:id="3097"/>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הם רוצים להשתמש בזמן שאתה </w:t>
      </w:r>
      <w:bookmarkStart w:id="3098" w:name="_ETM_Q1_3401356"/>
      <w:bookmarkEnd w:id="3098"/>
      <w:r>
        <w:rPr>
          <w:rFonts w:hint="cs"/>
          <w:rtl/>
          <w:lang w:eastAsia="he-IL"/>
        </w:rPr>
        <w:t>רשאי לתת.</w:t>
      </w:r>
    </w:p>
    <w:p w:rsidR="000747F6" w:rsidRDefault="000747F6" w:rsidP="000747F6">
      <w:pPr>
        <w:rPr>
          <w:rtl/>
          <w:lang w:eastAsia="he-IL"/>
        </w:rPr>
      </w:pPr>
    </w:p>
    <w:p w:rsidR="000747F6" w:rsidRDefault="000747F6" w:rsidP="000747F6">
      <w:pPr>
        <w:pStyle w:val="af8"/>
        <w:keepNext/>
        <w:rPr>
          <w:rtl/>
        </w:rPr>
      </w:pPr>
      <w:bookmarkStart w:id="3099" w:name="_ETM_Q1_3403696"/>
      <w:bookmarkStart w:id="3100" w:name="_ETM_Q1_3404817"/>
      <w:bookmarkEnd w:id="3099"/>
      <w:bookmarkEnd w:id="3100"/>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מאחר ואנחנו לא רוצים שירוצו יותר מדי </w:t>
      </w:r>
      <w:bookmarkStart w:id="3101" w:name="_ETM_Q1_3407528"/>
      <w:bookmarkEnd w:id="3101"/>
      <w:r>
        <w:rPr>
          <w:rFonts w:hint="cs"/>
          <w:rtl/>
          <w:lang w:eastAsia="he-IL"/>
        </w:rPr>
        <w:t>ליועץ</w:t>
      </w:r>
      <w:bookmarkStart w:id="3102" w:name="_ETM_Q1_3408128"/>
      <w:bookmarkEnd w:id="3102"/>
      <w:r>
        <w:rPr>
          <w:rFonts w:hint="cs"/>
          <w:rtl/>
          <w:lang w:eastAsia="he-IL"/>
        </w:rPr>
        <w:t xml:space="preserve">, גם ליועץ יש עבודה לעשות, אמרנו שאותו זמן שעומד לרשותם לו היה להם חשוד, נניח </w:t>
      </w:r>
      <w:bookmarkStart w:id="3103" w:name="_ETM_Q1_3415927"/>
      <w:bookmarkEnd w:id="3103"/>
      <w:r>
        <w:rPr>
          <w:rFonts w:hint="cs"/>
          <w:rtl/>
          <w:lang w:eastAsia="he-IL"/>
        </w:rPr>
        <w:t>באופן תיאורטי, הוא עומד לרשותם. אנחנו מוסיפים</w:t>
      </w:r>
      <w:bookmarkStart w:id="3104" w:name="_ETM_Q1_3420119"/>
      <w:bookmarkEnd w:id="3104"/>
      <w:r>
        <w:rPr>
          <w:rFonts w:hint="cs"/>
          <w:rtl/>
          <w:lang w:eastAsia="he-IL"/>
        </w:rPr>
        <w:t xml:space="preserve">, בגלל שאין כאן חשוד וכולי, שיש עוד חמש שנים </w:t>
      </w:r>
      <w:bookmarkStart w:id="3105" w:name="_ETM_Q1_3422986"/>
      <w:bookmarkEnd w:id="3105"/>
      <w:r>
        <w:rPr>
          <w:rFonts w:hint="cs"/>
          <w:rtl/>
          <w:lang w:eastAsia="he-IL"/>
        </w:rPr>
        <w:t>אבל אותן יצטרכו לקבל כן דרך פנייה ליועץ.</w:t>
      </w:r>
    </w:p>
    <w:p w:rsidR="000747F6" w:rsidRDefault="000747F6" w:rsidP="000747F6">
      <w:pPr>
        <w:rPr>
          <w:rtl/>
          <w:lang w:eastAsia="he-IL"/>
        </w:rPr>
      </w:pPr>
    </w:p>
    <w:p w:rsidR="000747F6" w:rsidRDefault="000747F6" w:rsidP="000747F6">
      <w:pPr>
        <w:pStyle w:val="afb"/>
        <w:keepNext/>
        <w:rPr>
          <w:rtl/>
          <w:lang w:eastAsia="he-IL"/>
        </w:rPr>
      </w:pPr>
      <w:bookmarkStart w:id="3106" w:name="_ETM_Q1_3426757"/>
      <w:bookmarkEnd w:id="3106"/>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אדוני, </w:t>
      </w:r>
      <w:bookmarkStart w:id="3107" w:name="_ETM_Q1_3425798"/>
      <w:bookmarkEnd w:id="3107"/>
      <w:r>
        <w:rPr>
          <w:rFonts w:hint="cs"/>
          <w:rtl/>
          <w:lang w:eastAsia="he-IL"/>
        </w:rPr>
        <w:t xml:space="preserve">בניסיון להמשיך את מה שתמי אמרה. אם אני בפשע מדרגה מסוימת, שיכול להיות שנתווכח עליה </w:t>
      </w:r>
      <w:bookmarkStart w:id="3108" w:name="_ETM_Q1_3438626"/>
      <w:bookmarkEnd w:id="3108"/>
      <w:r>
        <w:rPr>
          <w:rFonts w:hint="cs"/>
          <w:rtl/>
          <w:lang w:eastAsia="he-IL"/>
        </w:rPr>
        <w:t>- - -</w:t>
      </w:r>
    </w:p>
    <w:p w:rsidR="000747F6" w:rsidRDefault="000747F6" w:rsidP="000747F6">
      <w:pPr>
        <w:rPr>
          <w:rtl/>
          <w:lang w:eastAsia="he-IL"/>
        </w:rPr>
      </w:pPr>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לא, לא מתווכחים עליה.</w:t>
      </w:r>
    </w:p>
    <w:p w:rsidR="000747F6" w:rsidRDefault="000747F6" w:rsidP="000747F6">
      <w:pPr>
        <w:rPr>
          <w:rtl/>
          <w:lang w:eastAsia="he-IL"/>
        </w:rPr>
      </w:pPr>
    </w:p>
    <w:p w:rsidR="000747F6" w:rsidRDefault="000747F6" w:rsidP="000747F6">
      <w:pPr>
        <w:pStyle w:val="afb"/>
        <w:keepNext/>
        <w:rPr>
          <w:rtl/>
          <w:lang w:eastAsia="he-IL"/>
        </w:rPr>
      </w:pPr>
      <w:bookmarkStart w:id="3109" w:name="_ETM_Q1_3437005"/>
      <w:bookmarkStart w:id="3110" w:name="_ETM_Q1_3438392"/>
      <w:bookmarkEnd w:id="3109"/>
      <w:bookmarkEnd w:id="3110"/>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פשע מדרגה מסוימת פלוס תנאי </w:t>
      </w:r>
      <w:bookmarkStart w:id="3111" w:name="_ETM_Q1_3441972"/>
      <w:bookmarkEnd w:id="3111"/>
      <w:r>
        <w:rPr>
          <w:rFonts w:hint="cs"/>
          <w:rtl/>
          <w:lang w:eastAsia="he-IL"/>
        </w:rPr>
        <w:t xml:space="preserve">מצטבר שהבעיה שלי היא באיתור או זיהוי חשוד פלוס ראיה </w:t>
      </w:r>
      <w:bookmarkStart w:id="3112" w:name="_ETM_Q1_3451431"/>
      <w:bookmarkEnd w:id="3112"/>
      <w:r>
        <w:rPr>
          <w:rFonts w:hint="cs"/>
          <w:rtl/>
          <w:lang w:eastAsia="he-IL"/>
        </w:rPr>
        <w:t xml:space="preserve">מדעית בתחום הזיהוי. הוא לא רצה ראיה מדעית בתחום הזיהוי </w:t>
      </w:r>
      <w:bookmarkStart w:id="3113" w:name="_ETM_Q1_3456001"/>
      <w:bookmarkEnd w:id="3113"/>
      <w:r>
        <w:rPr>
          <w:rFonts w:hint="cs"/>
          <w:rtl/>
          <w:lang w:eastAsia="he-IL"/>
        </w:rPr>
        <w:t xml:space="preserve">כשלא היו את שני התנאים הנוספים, אבל </w:t>
      </w:r>
      <w:bookmarkStart w:id="3114" w:name="_ETM_Q1_3456087"/>
      <w:bookmarkEnd w:id="3114"/>
      <w:r>
        <w:rPr>
          <w:rFonts w:hint="cs"/>
          <w:rtl/>
          <w:lang w:eastAsia="he-IL"/>
        </w:rPr>
        <w:t xml:space="preserve">כאן דווקא זה לטובת העניין כי זה מגדר, זה פותר לאדוני את </w:t>
      </w:r>
      <w:bookmarkStart w:id="3115" w:name="_ETM_Q1_3462398"/>
      <w:bookmarkEnd w:id="3115"/>
      <w:r>
        <w:rPr>
          <w:rFonts w:hint="cs"/>
          <w:rtl/>
          <w:lang w:eastAsia="he-IL"/>
        </w:rPr>
        <w:t>החשש שזה יהיה עכשיו בכל דבר. כלומר, אני צריך</w:t>
      </w:r>
      <w:bookmarkStart w:id="3116" w:name="_ETM_Q1_3463689"/>
      <w:bookmarkEnd w:id="3116"/>
      <w:r>
        <w:rPr>
          <w:rFonts w:hint="cs"/>
          <w:rtl/>
          <w:lang w:eastAsia="he-IL"/>
        </w:rPr>
        <w:t xml:space="preserve"> שזה יהיה מהעולם המדעי, אני צריך שזה </w:t>
      </w:r>
      <w:bookmarkStart w:id="3117" w:name="_ETM_Q1_3464746"/>
      <w:bookmarkEnd w:id="3117"/>
      <w:r>
        <w:rPr>
          <w:rFonts w:hint="cs"/>
          <w:rtl/>
          <w:lang w:eastAsia="he-IL"/>
        </w:rPr>
        <w:t>יהיה בן אדם - - -</w:t>
      </w:r>
    </w:p>
    <w:p w:rsidR="000747F6" w:rsidRDefault="000747F6" w:rsidP="000747F6">
      <w:pPr>
        <w:rPr>
          <w:rtl/>
          <w:lang w:eastAsia="he-IL"/>
        </w:rPr>
      </w:pPr>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אומר שיהיה. </w:t>
      </w:r>
      <w:bookmarkStart w:id="3118" w:name="_ETM_Q1_3465978"/>
      <w:bookmarkEnd w:id="3118"/>
      <w:r>
        <w:rPr>
          <w:rFonts w:hint="cs"/>
          <w:rtl/>
          <w:lang w:eastAsia="he-IL"/>
        </w:rPr>
        <w:t xml:space="preserve">ההבדל בינינו הוא שאנחנו לא רוצים להגיד על כל </w:t>
      </w:r>
      <w:bookmarkStart w:id="3119" w:name="_ETM_Q1_3469713"/>
      <w:bookmarkEnd w:id="3119"/>
      <w:r>
        <w:rPr>
          <w:rFonts w:hint="cs"/>
          <w:rtl/>
          <w:lang w:eastAsia="he-IL"/>
        </w:rPr>
        <w:t>משהו שאנחנו לא יודעים מה זה.</w:t>
      </w:r>
    </w:p>
    <w:p w:rsidR="000747F6" w:rsidRDefault="000747F6" w:rsidP="000747F6">
      <w:pPr>
        <w:rPr>
          <w:rtl/>
          <w:lang w:eastAsia="he-IL"/>
        </w:rPr>
      </w:pPr>
    </w:p>
    <w:p w:rsidR="000747F6" w:rsidRDefault="000747F6" w:rsidP="000747F6">
      <w:pPr>
        <w:pStyle w:val="afb"/>
        <w:keepNext/>
        <w:rPr>
          <w:rtl/>
          <w:lang w:eastAsia="he-IL"/>
        </w:rPr>
      </w:pPr>
      <w:bookmarkStart w:id="3120" w:name="_ETM_Q1_3472577"/>
      <w:bookmarkEnd w:id="3120"/>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אבל הוספנו את מה </w:t>
      </w:r>
      <w:bookmarkStart w:id="3121" w:name="_ETM_Q1_3470242"/>
      <w:bookmarkEnd w:id="3121"/>
      <w:r>
        <w:rPr>
          <w:rFonts w:hint="cs"/>
          <w:rtl/>
          <w:lang w:eastAsia="he-IL"/>
        </w:rPr>
        <w:t>שתמי אמרה. אני צמצמתי עכשיו את דבריה של תמי.</w:t>
      </w:r>
    </w:p>
    <w:p w:rsidR="000747F6" w:rsidRDefault="000747F6" w:rsidP="000747F6">
      <w:pPr>
        <w:rPr>
          <w:rtl/>
          <w:lang w:eastAsia="he-IL"/>
        </w:rPr>
      </w:pPr>
    </w:p>
    <w:p w:rsidR="000747F6" w:rsidRDefault="000747F6" w:rsidP="000747F6">
      <w:pPr>
        <w:pStyle w:val="af8"/>
        <w:keepNext/>
        <w:rPr>
          <w:rtl/>
        </w:rPr>
      </w:pPr>
      <w:bookmarkStart w:id="3122" w:name="_ETM_Q1_3477590"/>
      <w:bookmarkEnd w:id="3122"/>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אנחנו </w:t>
      </w:r>
      <w:bookmarkStart w:id="3123" w:name="_ETM_Q1_3479727"/>
      <w:bookmarkEnd w:id="3123"/>
      <w:r>
        <w:rPr>
          <w:rFonts w:hint="cs"/>
          <w:rtl/>
          <w:lang w:eastAsia="he-IL"/>
        </w:rPr>
        <w:t xml:space="preserve">בהתחלה דיברנו על שני דברים שידועים היום- טביעת </w:t>
      </w:r>
      <w:bookmarkStart w:id="3124" w:name="_ETM_Q1_3480622"/>
      <w:bookmarkEnd w:id="3124"/>
      <w:r>
        <w:rPr>
          <w:rFonts w:hint="cs"/>
          <w:rtl/>
          <w:lang w:eastAsia="he-IL"/>
        </w:rPr>
        <w:t>אצבע ו-</w:t>
      </w:r>
      <w:r>
        <w:rPr>
          <w:lang w:eastAsia="he-IL"/>
        </w:rPr>
        <w:t>DNA</w:t>
      </w:r>
      <w:r>
        <w:rPr>
          <w:rFonts w:hint="cs"/>
          <w:rtl/>
          <w:lang w:eastAsia="he-IL"/>
        </w:rPr>
        <w:t xml:space="preserve">. אולי פנים. </w:t>
      </w:r>
      <w:bookmarkStart w:id="3125" w:name="_ETM_Q1_3484445"/>
      <w:bookmarkEnd w:id="3125"/>
      <w:r>
        <w:rPr>
          <w:rFonts w:hint="cs"/>
          <w:rtl/>
          <w:lang w:eastAsia="he-IL"/>
        </w:rPr>
        <w:t>נניח שלושה דברים.</w:t>
      </w:r>
    </w:p>
    <w:p w:rsidR="000747F6" w:rsidRDefault="000747F6" w:rsidP="000747F6">
      <w:pPr>
        <w:rPr>
          <w:rtl/>
          <w:lang w:eastAsia="he-IL"/>
        </w:rPr>
      </w:pPr>
    </w:p>
    <w:p w:rsidR="000747F6" w:rsidRDefault="000747F6" w:rsidP="000747F6">
      <w:pPr>
        <w:pStyle w:val="afb"/>
        <w:keepNext/>
        <w:rPr>
          <w:rtl/>
          <w:lang w:eastAsia="he-IL"/>
        </w:rPr>
      </w:pPr>
      <w:bookmarkStart w:id="3126" w:name="_ETM_Q1_3485248"/>
      <w:bookmarkEnd w:id="3126"/>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אדוני, בכל החוקים מוטי הטכנולוגיה, אני ישבתי אצל אדוני ובוועדות נוספות, כולל</w:t>
      </w:r>
      <w:bookmarkStart w:id="3127" w:name="_ETM_Q1_3492104"/>
      <w:bookmarkEnd w:id="3127"/>
      <w:r>
        <w:rPr>
          <w:rFonts w:hint="cs"/>
          <w:rtl/>
          <w:lang w:eastAsia="he-IL"/>
        </w:rPr>
        <w:t xml:space="preserve"> למשל חוק הפייסבוק המפורסם שאולי עוד יקרה בו </w:t>
      </w:r>
      <w:bookmarkStart w:id="3128" w:name="_ETM_Q1_3493791"/>
      <w:bookmarkEnd w:id="3128"/>
      <w:r>
        <w:rPr>
          <w:rFonts w:hint="cs"/>
          <w:rtl/>
          <w:lang w:eastAsia="he-IL"/>
        </w:rPr>
        <w:t>נס, שם למשל, מה עשינו? או בחוק סמכויות לשם מניעת ב</w:t>
      </w:r>
      <w:bookmarkStart w:id="3129" w:name="_ETM_Q1_3497307"/>
      <w:bookmarkEnd w:id="3129"/>
      <w:r>
        <w:rPr>
          <w:rFonts w:hint="cs"/>
          <w:rtl/>
          <w:lang w:eastAsia="he-IL"/>
        </w:rPr>
        <w:t xml:space="preserve">יצוע עבירות באמצעות אתר אינטרנט. אנחנו יודעים איך תיראה האפליקציה </w:t>
      </w:r>
      <w:bookmarkStart w:id="3130" w:name="_ETM_Q1_3500323"/>
      <w:bookmarkEnd w:id="3130"/>
      <w:r>
        <w:rPr>
          <w:rFonts w:hint="cs"/>
          <w:rtl/>
          <w:lang w:eastAsia="he-IL"/>
        </w:rPr>
        <w:t xml:space="preserve">של מחר? לא. אז הגדרנו את כל הפלטפורמות האינטרנטיות </w:t>
      </w:r>
      <w:bookmarkStart w:id="3131" w:name="_ETM_Q1_3503588"/>
      <w:bookmarkEnd w:id="3131"/>
      <w:r>
        <w:rPr>
          <w:rFonts w:hint="cs"/>
          <w:rtl/>
          <w:lang w:eastAsia="he-IL"/>
        </w:rPr>
        <w:t xml:space="preserve">במילים. לא פר טכנולוגיה. אני כמעט לא מכיר דבר כזה. אגב, על </w:t>
      </w:r>
      <w:bookmarkStart w:id="3132" w:name="_ETM_Q1_3513121"/>
      <w:bookmarkEnd w:id="3132"/>
      <w:r>
        <w:rPr>
          <w:rFonts w:hint="cs"/>
          <w:rtl/>
          <w:lang w:eastAsia="he-IL"/>
        </w:rPr>
        <w:t xml:space="preserve">זה יש לי חומר. בכל העולם מבקרים חקיקה מוטת טכנולוגיה כחקיקה שלה היום </w:t>
      </w:r>
      <w:bookmarkStart w:id="3133" w:name="_ETM_Q1_3517875"/>
      <w:bookmarkEnd w:id="3133"/>
      <w:r>
        <w:rPr>
          <w:rFonts w:hint="cs"/>
          <w:rtl/>
          <w:lang w:eastAsia="he-IL"/>
        </w:rPr>
        <w:t>שמפסידה את המחר. אנחנו עוסקים מראש בעתיד. עוסקים בעוד 28</w:t>
      </w:r>
      <w:bookmarkStart w:id="3134" w:name="_ETM_Q1_3523600"/>
      <w:bookmarkEnd w:id="3134"/>
      <w:r>
        <w:rPr>
          <w:rFonts w:hint="cs"/>
          <w:rtl/>
          <w:lang w:eastAsia="he-IL"/>
        </w:rPr>
        <w:t xml:space="preserve"> שנים, גם בפלילי. </w:t>
      </w:r>
    </w:p>
    <w:p w:rsidR="000747F6" w:rsidRDefault="000747F6" w:rsidP="000747F6">
      <w:pPr>
        <w:rPr>
          <w:rtl/>
          <w:lang w:eastAsia="he-IL"/>
        </w:rPr>
      </w:pPr>
    </w:p>
    <w:p w:rsidR="000747F6" w:rsidRDefault="000747F6" w:rsidP="000747F6">
      <w:pPr>
        <w:pStyle w:val="a5"/>
        <w:keepNext/>
        <w:rPr>
          <w:rtl/>
        </w:rPr>
      </w:pPr>
      <w:bookmarkStart w:id="3135" w:name="_ETM_Q1_3530808"/>
      <w:bookmarkEnd w:id="3135"/>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אם מה שמטריד זה לבוא שוב ושוב </w:t>
      </w:r>
      <w:bookmarkStart w:id="3136" w:name="_ETM_Q1_3528896"/>
      <w:bookmarkEnd w:id="3136"/>
      <w:r>
        <w:rPr>
          <w:rFonts w:hint="cs"/>
          <w:rtl/>
          <w:lang w:eastAsia="he-IL"/>
        </w:rPr>
        <w:t>ליועץ כל שנה או כל חצי שנה - - -</w:t>
      </w:r>
    </w:p>
    <w:p w:rsidR="000747F6" w:rsidRDefault="000747F6" w:rsidP="000747F6">
      <w:pPr>
        <w:rPr>
          <w:rtl/>
          <w:lang w:eastAsia="he-IL"/>
        </w:rPr>
      </w:pPr>
    </w:p>
    <w:p w:rsidR="000747F6" w:rsidRDefault="000747F6" w:rsidP="000747F6">
      <w:pPr>
        <w:pStyle w:val="afb"/>
        <w:keepNext/>
        <w:rPr>
          <w:rtl/>
          <w:lang w:eastAsia="he-IL"/>
        </w:rPr>
      </w:pPr>
      <w:bookmarkStart w:id="3137" w:name="_ETM_Q1_3530823"/>
      <w:bookmarkEnd w:id="3137"/>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לא ליועץ.</w:t>
      </w:r>
      <w:bookmarkStart w:id="3138" w:name="_ETM_Q1_3529957"/>
      <w:bookmarkEnd w:id="3138"/>
      <w:r>
        <w:rPr>
          <w:rFonts w:hint="cs"/>
          <w:rtl/>
          <w:lang w:eastAsia="he-IL"/>
        </w:rPr>
        <w:t xml:space="preserve"> זה צריך לבוא לוועדה. מתי אני אדע לבוא לוועדה? </w:t>
      </w:r>
      <w:bookmarkStart w:id="3139" w:name="_ETM_Q1_3536839"/>
      <w:bookmarkEnd w:id="3139"/>
      <w:r>
        <w:rPr>
          <w:rFonts w:hint="cs"/>
          <w:rtl/>
          <w:lang w:eastAsia="he-IL"/>
        </w:rPr>
        <w:t>כשיהיה לי פעם אחת תיק, אני אפסיד אותו.</w:t>
      </w:r>
    </w:p>
    <w:p w:rsidR="000747F6" w:rsidRDefault="000747F6" w:rsidP="000747F6">
      <w:pPr>
        <w:rPr>
          <w:rtl/>
          <w:lang w:eastAsia="he-IL"/>
        </w:rPr>
      </w:pPr>
      <w:bookmarkStart w:id="3140" w:name="_ETM_Q1_3539729"/>
      <w:bookmarkEnd w:id="3140"/>
    </w:p>
    <w:p w:rsidR="000747F6" w:rsidRDefault="000747F6" w:rsidP="000747F6">
      <w:pPr>
        <w:pStyle w:val="af8"/>
        <w:keepNext/>
        <w:rPr>
          <w:rtl/>
        </w:rPr>
      </w:pPr>
      <w:bookmarkStart w:id="3141" w:name="_ETM_Q1_3540273"/>
      <w:bookmarkEnd w:id="3141"/>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עכשיו אתם רואים </w:t>
      </w:r>
      <w:bookmarkStart w:id="3142" w:name="_ETM_Q1_3545657"/>
      <w:bookmarkEnd w:id="3142"/>
      <w:r>
        <w:rPr>
          <w:rFonts w:hint="cs"/>
          <w:rtl/>
          <w:lang w:eastAsia="he-IL"/>
        </w:rPr>
        <w:t xml:space="preserve">למה לא רציתי להתחיל עם כל זה. כשכל זה לא </w:t>
      </w:r>
      <w:bookmarkStart w:id="3143" w:name="_ETM_Q1_3548663"/>
      <w:bookmarkEnd w:id="3143"/>
      <w:r>
        <w:rPr>
          <w:rFonts w:hint="cs"/>
          <w:rtl/>
          <w:lang w:eastAsia="he-IL"/>
        </w:rPr>
        <w:t>מוכן, אנחנו מבזבזים את הזמן וזה לא טוב ויכול להיות שאנחנו עושים טעויות, אבל כבר נכנסנו לזה.</w:t>
      </w:r>
      <w:bookmarkStart w:id="3144" w:name="_ETM_Q1_3557200"/>
      <w:bookmarkEnd w:id="3144"/>
      <w:r>
        <w:rPr>
          <w:rFonts w:hint="cs"/>
          <w:rtl/>
          <w:lang w:eastAsia="he-IL"/>
        </w:rPr>
        <w:t xml:space="preserve"> אני אומר שוב שכרגע אנחנו מודעים לשלושה </w:t>
      </w:r>
      <w:bookmarkStart w:id="3145" w:name="_ETM_Q1_3560163"/>
      <w:bookmarkEnd w:id="3145"/>
      <w:r>
        <w:rPr>
          <w:rFonts w:hint="cs"/>
          <w:rtl/>
          <w:lang w:eastAsia="he-IL"/>
        </w:rPr>
        <w:t xml:space="preserve">אמצעים שמקובלים כבר בחוקים האחרים. אני כותב אותם וזה בא למעט דברים אחרים הזויים או לא יודע מה. אני משאיר </w:t>
      </w:r>
      <w:bookmarkStart w:id="3146" w:name="_ETM_Q1_3571639"/>
      <w:bookmarkEnd w:id="3146"/>
      <w:r>
        <w:rPr>
          <w:rFonts w:hint="cs"/>
          <w:rtl/>
          <w:lang w:eastAsia="he-IL"/>
        </w:rPr>
        <w:t xml:space="preserve">פתוח ואומר, תחליטו אם זה השר </w:t>
      </w:r>
      <w:bookmarkStart w:id="3147" w:name="_ETM_Q1_3575976"/>
      <w:bookmarkEnd w:id="3147"/>
      <w:r>
        <w:rPr>
          <w:rFonts w:hint="cs"/>
          <w:rtl/>
          <w:lang w:eastAsia="he-IL"/>
        </w:rPr>
        <w:t xml:space="preserve">לביטחון פנים או שר המשפטים או אני </w:t>
      </w:r>
      <w:bookmarkStart w:id="3148" w:name="_ETM_Q1_3583313"/>
      <w:bookmarkEnd w:id="3148"/>
      <w:r>
        <w:rPr>
          <w:rFonts w:hint="cs"/>
          <w:rtl/>
          <w:lang w:eastAsia="he-IL"/>
        </w:rPr>
        <w:t xml:space="preserve">לא יודע מי, באישור ועדת </w:t>
      </w:r>
      <w:bookmarkStart w:id="3149" w:name="_ETM_Q1_3578502"/>
      <w:bookmarkEnd w:id="3149"/>
      <w:r>
        <w:rPr>
          <w:rFonts w:hint="cs"/>
          <w:rtl/>
          <w:lang w:eastAsia="he-IL"/>
        </w:rPr>
        <w:t xml:space="preserve">החוקה יכול להוסיף אמצעים חדשים שיהיו. יום אחד יגלו שיש איזו יכולת לצלם את העיניים, יכול להיות שהעיניים </w:t>
      </w:r>
      <w:bookmarkStart w:id="3150" w:name="_ETM_Q1_3588936"/>
      <w:bookmarkEnd w:id="3150"/>
      <w:r>
        <w:rPr>
          <w:rFonts w:hint="cs"/>
          <w:rtl/>
          <w:lang w:eastAsia="he-IL"/>
        </w:rPr>
        <w:t xml:space="preserve">יהוו יום אחד אפשרות – </w:t>
      </w:r>
      <w:bookmarkStart w:id="3151" w:name="_ETM_Q1_3590335"/>
      <w:bookmarkEnd w:id="3151"/>
      <w:r>
        <w:rPr>
          <w:rFonts w:hint="cs"/>
          <w:rtl/>
          <w:lang w:eastAsia="he-IL"/>
        </w:rPr>
        <w:t xml:space="preserve">יוסיף את זה, ייכנס. מה הבעיה? אלה דברים שאנחנו עושים הרבה. כל זה, אלה אמצעי זיהוי. זה לא </w:t>
      </w:r>
      <w:bookmarkStart w:id="3152" w:name="_ETM_Q1_3601209"/>
      <w:bookmarkEnd w:id="3152"/>
      <w:r>
        <w:rPr>
          <w:rFonts w:hint="cs"/>
          <w:rtl/>
          <w:lang w:eastAsia="he-IL"/>
        </w:rPr>
        <w:t>בית משפט.</w:t>
      </w:r>
    </w:p>
    <w:p w:rsidR="000747F6" w:rsidRDefault="000747F6" w:rsidP="000747F6">
      <w:pPr>
        <w:rPr>
          <w:rtl/>
          <w:lang w:eastAsia="he-IL"/>
        </w:rPr>
      </w:pPr>
    </w:p>
    <w:p w:rsidR="000747F6" w:rsidRDefault="000747F6" w:rsidP="000747F6">
      <w:pPr>
        <w:pStyle w:val="afb"/>
        <w:keepNext/>
        <w:rPr>
          <w:rtl/>
          <w:lang w:eastAsia="he-IL"/>
        </w:rPr>
      </w:pPr>
      <w:bookmarkStart w:id="3153" w:name="_ETM_Q1_3606666"/>
      <w:bookmarkStart w:id="3154" w:name="_ETM_Q1_3613972"/>
      <w:bookmarkEnd w:id="3153"/>
      <w:bookmarkEnd w:id="3154"/>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אסביר את הרעיון של היועץ המשפטי כי אני רואה שזה הולך וחוזר כל הזמן. </w:t>
      </w:r>
      <w:bookmarkStart w:id="3155" w:name="_ETM_Q1_3615051"/>
      <w:bookmarkEnd w:id="3155"/>
      <w:r>
        <w:rPr>
          <w:rFonts w:hint="cs"/>
          <w:rtl/>
          <w:lang w:eastAsia="he-IL"/>
        </w:rPr>
        <w:t>הרעיון היה שעד ה-23 שנים, זה מה שסוכם, כש</w:t>
      </w:r>
      <w:bookmarkStart w:id="3156" w:name="_ETM_Q1_3621639"/>
      <w:bookmarkEnd w:id="3156"/>
      <w:r>
        <w:rPr>
          <w:rFonts w:hint="cs"/>
          <w:rtl/>
          <w:lang w:eastAsia="he-IL"/>
        </w:rPr>
        <w:t xml:space="preserve">אין חשוד, לא נצטרך לבוא אל היועץ, ואם נבוא </w:t>
      </w:r>
      <w:bookmarkStart w:id="3157" w:name="_ETM_Q1_3624399"/>
      <w:bookmarkEnd w:id="3157"/>
      <w:r>
        <w:rPr>
          <w:rFonts w:hint="cs"/>
          <w:rtl/>
          <w:lang w:eastAsia="he-IL"/>
        </w:rPr>
        <w:t xml:space="preserve">ליועץ, זה בשביל עוד חמש שנים עד </w:t>
      </w:r>
      <w:bookmarkStart w:id="3158" w:name="_ETM_Q1_3625228"/>
      <w:bookmarkEnd w:id="3158"/>
      <w:r>
        <w:rPr>
          <w:rFonts w:hint="cs"/>
          <w:rtl/>
          <w:lang w:eastAsia="he-IL"/>
        </w:rPr>
        <w:t>ה-28 שנים.</w:t>
      </w:r>
    </w:p>
    <w:p w:rsidR="000747F6" w:rsidRDefault="000747F6" w:rsidP="000747F6">
      <w:pPr>
        <w:rPr>
          <w:rtl/>
          <w:lang w:eastAsia="he-IL"/>
        </w:rPr>
      </w:pPr>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אמת.</w:t>
      </w:r>
    </w:p>
    <w:p w:rsidR="000747F6" w:rsidRDefault="000747F6" w:rsidP="000747F6">
      <w:pPr>
        <w:rPr>
          <w:rtl/>
          <w:lang w:eastAsia="he-IL"/>
        </w:rPr>
      </w:pPr>
    </w:p>
    <w:p w:rsidR="000747F6" w:rsidRDefault="000747F6" w:rsidP="000747F6">
      <w:pPr>
        <w:pStyle w:val="afb"/>
        <w:keepNext/>
        <w:rPr>
          <w:rtl/>
          <w:lang w:eastAsia="he-IL"/>
        </w:rPr>
      </w:pPr>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זה הרעיון.</w:t>
      </w:r>
    </w:p>
    <w:p w:rsidR="000747F6" w:rsidRDefault="000747F6" w:rsidP="000747F6">
      <w:pPr>
        <w:rPr>
          <w:rtl/>
          <w:lang w:eastAsia="he-IL"/>
        </w:rPr>
      </w:pPr>
    </w:p>
    <w:p w:rsidR="000747F6" w:rsidRDefault="000747F6" w:rsidP="000747F6">
      <w:pPr>
        <w:pStyle w:val="af8"/>
        <w:keepNext/>
        <w:rPr>
          <w:rtl/>
        </w:rPr>
      </w:pPr>
      <w:bookmarkStart w:id="3159" w:name="_ETM_Q1_3625947"/>
      <w:bookmarkStart w:id="3160" w:name="_ETM_Q1_3626916"/>
      <w:bookmarkEnd w:id="3159"/>
      <w:bookmarkEnd w:id="3160"/>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אמת, אבל בתנאי, ראשית, שאין חשוד, שנית,</w:t>
      </w:r>
      <w:bookmarkStart w:id="3161" w:name="_ETM_Q1_3631415"/>
      <w:bookmarkEnd w:id="3161"/>
      <w:r>
        <w:rPr>
          <w:rFonts w:hint="cs"/>
          <w:rtl/>
          <w:lang w:eastAsia="he-IL"/>
        </w:rPr>
        <w:t xml:space="preserve"> שיש לכם טביעת אצבע או </w:t>
      </w:r>
      <w:r>
        <w:rPr>
          <w:lang w:eastAsia="he-IL"/>
        </w:rPr>
        <w:t>DNA</w:t>
      </w:r>
      <w:bookmarkStart w:id="3162" w:name="_ETM_Q1_3639366"/>
      <w:bookmarkEnd w:id="3162"/>
      <w:r>
        <w:rPr>
          <w:rFonts w:hint="cs"/>
          <w:rtl/>
          <w:lang w:eastAsia="he-IL"/>
        </w:rPr>
        <w:t xml:space="preserve"> ואולי נניח גם תמונה, ושלישית, אתם חוקרים, מנסים לעשות </w:t>
      </w:r>
      <w:bookmarkStart w:id="3163" w:name="_ETM_Q1_3651600"/>
      <w:bookmarkEnd w:id="3163"/>
      <w:r>
        <w:rPr>
          <w:rFonts w:hint="cs"/>
          <w:rtl/>
          <w:lang w:eastAsia="he-IL"/>
        </w:rPr>
        <w:t>עבודות חקירה כדי לדעת.</w:t>
      </w:r>
    </w:p>
    <w:p w:rsidR="000747F6" w:rsidRDefault="000747F6" w:rsidP="000747F6">
      <w:pPr>
        <w:rPr>
          <w:rtl/>
          <w:lang w:eastAsia="he-IL"/>
        </w:rPr>
      </w:pPr>
    </w:p>
    <w:p w:rsidR="000747F6" w:rsidRDefault="000747F6" w:rsidP="000747F6">
      <w:pPr>
        <w:pStyle w:val="afb"/>
        <w:keepNext/>
        <w:rPr>
          <w:rtl/>
          <w:lang w:eastAsia="he-IL"/>
        </w:rPr>
      </w:pPr>
      <w:bookmarkStart w:id="3164" w:name="_ETM_Q1_3652781"/>
      <w:bookmarkEnd w:id="3164"/>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אנחנו מנסים לאתר.</w:t>
      </w:r>
    </w:p>
    <w:p w:rsidR="000747F6" w:rsidRDefault="000747F6" w:rsidP="000747F6">
      <w:pPr>
        <w:rPr>
          <w:rtl/>
          <w:lang w:eastAsia="he-IL"/>
        </w:rPr>
      </w:pPr>
    </w:p>
    <w:p w:rsidR="000747F6" w:rsidRDefault="000747F6" w:rsidP="000747F6">
      <w:pPr>
        <w:pStyle w:val="af8"/>
        <w:keepNext/>
        <w:rPr>
          <w:rtl/>
        </w:rPr>
      </w:pPr>
      <w:bookmarkStart w:id="3165" w:name="_ETM_Q1_3654649"/>
      <w:bookmarkEnd w:id="3165"/>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כן. מנסים לאתר.</w:t>
      </w:r>
    </w:p>
    <w:p w:rsidR="000747F6" w:rsidRDefault="000747F6" w:rsidP="000747F6">
      <w:pPr>
        <w:rPr>
          <w:rtl/>
          <w:lang w:eastAsia="he-IL"/>
        </w:rPr>
      </w:pPr>
    </w:p>
    <w:p w:rsidR="000747F6" w:rsidRDefault="000747F6" w:rsidP="000747F6">
      <w:pPr>
        <w:pStyle w:val="afb"/>
        <w:keepNext/>
        <w:rPr>
          <w:rtl/>
          <w:lang w:eastAsia="he-IL"/>
        </w:rPr>
      </w:pPr>
      <w:bookmarkStart w:id="3166" w:name="_ETM_Q1_3653554"/>
      <w:bookmarkStart w:id="3167" w:name="_ETM_Q1_3657410"/>
      <w:bookmarkEnd w:id="3166"/>
      <w:bookmarkEnd w:id="3167"/>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בוודאי.</w:t>
      </w:r>
    </w:p>
    <w:p w:rsidR="000747F6" w:rsidRDefault="000747F6" w:rsidP="000747F6">
      <w:pPr>
        <w:rPr>
          <w:rtl/>
          <w:lang w:eastAsia="he-IL"/>
        </w:rPr>
      </w:pPr>
    </w:p>
    <w:p w:rsidR="000747F6" w:rsidRDefault="000747F6" w:rsidP="000747F6">
      <w:pPr>
        <w:pStyle w:val="af8"/>
        <w:keepNext/>
        <w:rPr>
          <w:rtl/>
        </w:rPr>
      </w:pPr>
      <w:bookmarkStart w:id="3168" w:name="_ETM_Q1_3656280"/>
      <w:bookmarkEnd w:id="316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לפעמים יכול להיות שאתם אומרים שעד שיגיע, אנחנו - - -</w:t>
      </w:r>
    </w:p>
    <w:p w:rsidR="000747F6" w:rsidRDefault="000747F6" w:rsidP="000747F6">
      <w:pPr>
        <w:rPr>
          <w:rtl/>
          <w:lang w:eastAsia="he-IL"/>
        </w:rPr>
      </w:pPr>
    </w:p>
    <w:p w:rsidR="000747F6" w:rsidRDefault="000747F6" w:rsidP="000747F6">
      <w:pPr>
        <w:pStyle w:val="afb"/>
        <w:keepNext/>
        <w:rPr>
          <w:rtl/>
          <w:lang w:eastAsia="he-IL"/>
        </w:rPr>
      </w:pPr>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מה</w:t>
      </w:r>
      <w:bookmarkStart w:id="3169" w:name="_ETM_Q1_3657651"/>
      <w:bookmarkEnd w:id="3169"/>
      <w:r>
        <w:rPr>
          <w:rFonts w:hint="cs"/>
          <w:rtl/>
          <w:lang w:eastAsia="he-IL"/>
        </w:rPr>
        <w:t xml:space="preserve"> זה עד שיגיע? אין יגיע. אנחנו צריכים לראות</w:t>
      </w:r>
      <w:bookmarkStart w:id="3170" w:name="_ETM_Q1_3661246"/>
      <w:bookmarkEnd w:id="3170"/>
      <w:r>
        <w:rPr>
          <w:rFonts w:hint="cs"/>
          <w:rtl/>
          <w:lang w:eastAsia="he-IL"/>
        </w:rPr>
        <w:t xml:space="preserve"> התאמות. כך זה קורה היום. יש התאמות. מה זה עד שיגיע?</w:t>
      </w:r>
    </w:p>
    <w:p w:rsidR="000747F6" w:rsidRDefault="000747F6" w:rsidP="000747F6">
      <w:pPr>
        <w:rPr>
          <w:rtl/>
          <w:lang w:eastAsia="he-IL"/>
        </w:rPr>
      </w:pPr>
    </w:p>
    <w:p w:rsidR="000747F6" w:rsidRDefault="000747F6" w:rsidP="000747F6">
      <w:pPr>
        <w:pStyle w:val="af8"/>
        <w:keepNext/>
        <w:rPr>
          <w:rtl/>
        </w:rPr>
      </w:pPr>
      <w:bookmarkStart w:id="3171" w:name="_ETM_Q1_3664558"/>
      <w:bookmarkStart w:id="3172" w:name="_ETM_Q1_3665581"/>
      <w:bookmarkEnd w:id="3171"/>
      <w:bookmarkEnd w:id="3172"/>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הגדרתי שאתם עושים עבודות, אתם מנסים </w:t>
      </w:r>
      <w:bookmarkStart w:id="3173" w:name="_ETM_Q1_3668175"/>
      <w:bookmarkEnd w:id="3173"/>
      <w:r>
        <w:rPr>
          <w:rFonts w:hint="cs"/>
          <w:rtl/>
          <w:lang w:eastAsia="he-IL"/>
        </w:rPr>
        <w:t>לאתר למי זה שייך, כדי שנעמוד בכל האלמנטים של ה</w:t>
      </w:r>
      <w:bookmarkStart w:id="3174" w:name="_ETM_Q1_3670937"/>
      <w:bookmarkEnd w:id="3174"/>
      <w:r>
        <w:rPr>
          <w:rFonts w:hint="cs"/>
          <w:rtl/>
          <w:lang w:eastAsia="he-IL"/>
        </w:rPr>
        <w:t xml:space="preserve">חוק הזה פרט לתוספת שהוספתי לגבי חמש השנים. התוספת </w:t>
      </w:r>
      <w:bookmarkStart w:id="3175" w:name="_ETM_Q1_3678273"/>
      <w:bookmarkEnd w:id="3175"/>
      <w:r>
        <w:rPr>
          <w:rFonts w:hint="cs"/>
          <w:rtl/>
          <w:lang w:eastAsia="he-IL"/>
        </w:rPr>
        <w:t xml:space="preserve">מדברת על כך שאתם עושים אמצעי חקירה ואם יש לכם </w:t>
      </w:r>
      <w:bookmarkStart w:id="3176" w:name="_ETM_Q1_3682620"/>
      <w:bookmarkEnd w:id="3176"/>
      <w:r>
        <w:rPr>
          <w:rFonts w:hint="cs"/>
          <w:rtl/>
          <w:lang w:eastAsia="he-IL"/>
        </w:rPr>
        <w:t xml:space="preserve">חשוד, פשיטה. כאן, כשאין לכם, אבל אתם תעשו </w:t>
      </w:r>
      <w:bookmarkStart w:id="3177" w:name="_ETM_Q1_3686428"/>
      <w:bookmarkEnd w:id="3177"/>
      <w:r>
        <w:rPr>
          <w:rFonts w:hint="cs"/>
          <w:rtl/>
          <w:lang w:eastAsia="he-IL"/>
        </w:rPr>
        <w:t xml:space="preserve">פעולות חקירה כדי לאתר אותו. גם זה נקרא </w:t>
      </w:r>
      <w:bookmarkStart w:id="3178" w:name="_ETM_Q1_3688967"/>
      <w:bookmarkEnd w:id="3178"/>
      <w:r>
        <w:rPr>
          <w:rFonts w:hint="cs"/>
          <w:rtl/>
          <w:lang w:eastAsia="he-IL"/>
        </w:rPr>
        <w:t xml:space="preserve">פעולות. </w:t>
      </w:r>
    </w:p>
    <w:p w:rsidR="000747F6" w:rsidRDefault="000747F6" w:rsidP="000747F6">
      <w:pPr>
        <w:rPr>
          <w:rtl/>
          <w:lang w:eastAsia="he-IL"/>
        </w:rPr>
      </w:pPr>
    </w:p>
    <w:p w:rsidR="000747F6" w:rsidRDefault="000747F6" w:rsidP="000747F6">
      <w:pPr>
        <w:pStyle w:val="afb"/>
        <w:keepNext/>
        <w:rPr>
          <w:rtl/>
          <w:lang w:eastAsia="he-IL"/>
        </w:rPr>
      </w:pPr>
      <w:bookmarkStart w:id="3179" w:name="_ETM_Q1_3691968"/>
      <w:bookmarkEnd w:id="3179"/>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השוואות </w:t>
      </w:r>
      <w:r>
        <w:rPr>
          <w:lang w:eastAsia="he-IL"/>
        </w:rPr>
        <w:t xml:space="preserve">DNA </w:t>
      </w:r>
      <w:r>
        <w:rPr>
          <w:rFonts w:hint="cs"/>
          <w:rtl/>
          <w:lang w:eastAsia="he-IL"/>
        </w:rPr>
        <w:t xml:space="preserve">. בסדר. </w:t>
      </w:r>
    </w:p>
    <w:p w:rsidR="000747F6" w:rsidRDefault="000747F6" w:rsidP="000747F6">
      <w:pPr>
        <w:rPr>
          <w:rtl/>
          <w:lang w:eastAsia="he-IL"/>
        </w:rPr>
      </w:pPr>
    </w:p>
    <w:p w:rsidR="000747F6" w:rsidRDefault="000747F6" w:rsidP="000747F6">
      <w:pPr>
        <w:pStyle w:val="af8"/>
        <w:keepNext/>
        <w:rPr>
          <w:rtl/>
        </w:rPr>
      </w:pPr>
      <w:bookmarkStart w:id="3180" w:name="_ETM_Q1_3694854"/>
      <w:bookmarkStart w:id="3181" w:name="_ETM_Q1_3694771"/>
      <w:bookmarkEnd w:id="3180"/>
      <w:bookmarkEnd w:id="3181"/>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אם </w:t>
      </w:r>
      <w:bookmarkStart w:id="3182" w:name="_ETM_Q1_3695426"/>
      <w:bookmarkEnd w:id="3182"/>
      <w:r>
        <w:rPr>
          <w:rFonts w:hint="cs"/>
          <w:rtl/>
          <w:lang w:eastAsia="he-IL"/>
        </w:rPr>
        <w:t xml:space="preserve">יהיה לכם </w:t>
      </w:r>
      <w:r>
        <w:rPr>
          <w:lang w:eastAsia="he-IL"/>
        </w:rPr>
        <w:t>DNA</w:t>
      </w:r>
      <w:r>
        <w:rPr>
          <w:rFonts w:hint="cs"/>
          <w:rtl/>
          <w:lang w:eastAsia="he-IL"/>
        </w:rPr>
        <w:t xml:space="preserve"> ותאמרו שאתם עכשיו שלא עושים כלום, יהיה </w:t>
      </w:r>
      <w:bookmarkStart w:id="3183" w:name="_ETM_Q1_3697654"/>
      <w:bookmarkEnd w:id="3183"/>
      <w:r>
        <w:rPr>
          <w:rFonts w:hint="cs"/>
          <w:rtl/>
          <w:lang w:eastAsia="he-IL"/>
        </w:rPr>
        <w:t>לכם רק את התקופה בה מדובר כאן.</w:t>
      </w:r>
    </w:p>
    <w:p w:rsidR="000747F6" w:rsidRDefault="000747F6" w:rsidP="000747F6">
      <w:pPr>
        <w:rPr>
          <w:rtl/>
          <w:lang w:eastAsia="he-IL"/>
        </w:rPr>
      </w:pPr>
    </w:p>
    <w:p w:rsidR="000747F6" w:rsidRDefault="000747F6" w:rsidP="000747F6">
      <w:pPr>
        <w:pStyle w:val="a5"/>
        <w:keepNext/>
        <w:rPr>
          <w:rtl/>
        </w:rPr>
      </w:pPr>
      <w:bookmarkStart w:id="3184" w:name="_ETM_Q1_3699680"/>
      <w:bookmarkEnd w:id="3184"/>
      <w:r>
        <w:rPr>
          <w:rFonts w:hint="cs"/>
          <w:rtl/>
        </w:rPr>
        <w:t>קריאה:</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שגבי תחזור על </w:t>
      </w:r>
      <w:bookmarkStart w:id="3185" w:name="_ETM_Q1_3699509"/>
      <w:bookmarkEnd w:id="3185"/>
      <w:r>
        <w:rPr>
          <w:rFonts w:hint="cs"/>
          <w:rtl/>
          <w:lang w:eastAsia="he-IL"/>
        </w:rPr>
        <w:t>הדברים.</w:t>
      </w:r>
    </w:p>
    <w:p w:rsidR="000747F6" w:rsidRDefault="000747F6" w:rsidP="000747F6">
      <w:pPr>
        <w:rPr>
          <w:rtl/>
          <w:lang w:eastAsia="he-IL"/>
        </w:rPr>
      </w:pPr>
    </w:p>
    <w:p w:rsidR="000747F6" w:rsidRDefault="000747F6" w:rsidP="000747F6">
      <w:pPr>
        <w:pStyle w:val="a5"/>
        <w:keepNext/>
        <w:rPr>
          <w:rtl/>
        </w:rPr>
      </w:pPr>
      <w:bookmarkStart w:id="3186" w:name="_ETM_Q1_3701545"/>
      <w:bookmarkEnd w:id="3186"/>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רוצה שיהיה ברור. בעצם מאריכים את תקופת ההתיישנות במקרים האלה כשאין חשוד ובמקום ל-15 שנים </w:t>
      </w:r>
      <w:bookmarkStart w:id="3187" w:name="_ETM_Q1_3711675"/>
      <w:bookmarkEnd w:id="3187"/>
      <w:r>
        <w:rPr>
          <w:rFonts w:hint="cs"/>
          <w:rtl/>
          <w:lang w:eastAsia="he-IL"/>
        </w:rPr>
        <w:t>ל-20 שנים ועוד תקופה נוספת של שלוש שנים.</w:t>
      </w:r>
    </w:p>
    <w:p w:rsidR="000747F6" w:rsidRDefault="000747F6" w:rsidP="000747F6">
      <w:pPr>
        <w:rPr>
          <w:rtl/>
          <w:lang w:eastAsia="he-IL"/>
        </w:rPr>
      </w:pPr>
    </w:p>
    <w:p w:rsidR="000747F6" w:rsidRDefault="000747F6" w:rsidP="000747F6">
      <w:pPr>
        <w:pStyle w:val="af8"/>
        <w:keepNext/>
        <w:rPr>
          <w:rtl/>
        </w:rPr>
      </w:pPr>
      <w:bookmarkStart w:id="3188" w:name="_ETM_Q1_3712277"/>
      <w:bookmarkStart w:id="3189" w:name="_ETM_Q1_3713979"/>
      <w:bookmarkEnd w:id="3188"/>
      <w:bookmarkEnd w:id="3189"/>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אומר לך </w:t>
      </w:r>
      <w:bookmarkStart w:id="3190" w:name="_ETM_Q1_3715879"/>
      <w:bookmarkEnd w:id="3190"/>
      <w:r>
        <w:rPr>
          <w:rFonts w:hint="cs"/>
          <w:rtl/>
          <w:lang w:eastAsia="he-IL"/>
        </w:rPr>
        <w:t>מה המשמעות ואתם תנסחו.</w:t>
      </w:r>
    </w:p>
    <w:p w:rsidR="000747F6" w:rsidRDefault="000747F6" w:rsidP="000747F6">
      <w:pPr>
        <w:rPr>
          <w:rtl/>
          <w:lang w:eastAsia="he-IL"/>
        </w:rPr>
      </w:pPr>
      <w:bookmarkStart w:id="3191" w:name="_ETM_Q1_3721475"/>
      <w:bookmarkEnd w:id="3191"/>
    </w:p>
    <w:p w:rsidR="000747F6" w:rsidRDefault="000747F6" w:rsidP="000747F6">
      <w:pPr>
        <w:pStyle w:val="afb"/>
        <w:keepNext/>
        <w:rPr>
          <w:rtl/>
          <w:lang w:eastAsia="he-IL"/>
        </w:rPr>
      </w:pPr>
      <w:bookmarkStart w:id="3192" w:name="_ETM_Q1_3721828"/>
      <w:bookmarkEnd w:id="3192"/>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בלי לקבל אישור – 23 שנים </w:t>
      </w:r>
      <w:bookmarkStart w:id="3193" w:name="_ETM_Q1_3725860"/>
      <w:bookmarkEnd w:id="3193"/>
      <w:r>
        <w:rPr>
          <w:rFonts w:hint="cs"/>
          <w:rtl/>
          <w:lang w:eastAsia="he-IL"/>
        </w:rPr>
        <w:t>ואני אוכל לבוא ליועץ.</w:t>
      </w:r>
    </w:p>
    <w:p w:rsidR="000747F6" w:rsidRDefault="000747F6" w:rsidP="000747F6">
      <w:pPr>
        <w:rPr>
          <w:rtl/>
          <w:lang w:eastAsia="he-IL"/>
        </w:rPr>
      </w:pPr>
    </w:p>
    <w:p w:rsidR="000747F6" w:rsidRDefault="000747F6" w:rsidP="000747F6">
      <w:pPr>
        <w:pStyle w:val="a5"/>
        <w:keepNext/>
        <w:rPr>
          <w:rtl/>
        </w:rPr>
      </w:pPr>
      <w:bookmarkStart w:id="3194" w:name="_ETM_Q1_3727024"/>
      <w:bookmarkEnd w:id="3194"/>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כשאין חשוד.</w:t>
      </w:r>
    </w:p>
    <w:p w:rsidR="000747F6" w:rsidRDefault="000747F6" w:rsidP="000747F6">
      <w:pPr>
        <w:rPr>
          <w:rtl/>
          <w:lang w:eastAsia="he-IL"/>
        </w:rPr>
      </w:pPr>
    </w:p>
    <w:p w:rsidR="000747F6" w:rsidRDefault="000747F6" w:rsidP="000747F6">
      <w:pPr>
        <w:pStyle w:val="afb"/>
        <w:keepNext/>
        <w:rPr>
          <w:rtl/>
          <w:lang w:eastAsia="he-IL"/>
        </w:rPr>
      </w:pPr>
      <w:bookmarkStart w:id="3195" w:name="_ETM_Q1_3726211"/>
      <w:bookmarkStart w:id="3196" w:name="_ETM_Q1_3726946"/>
      <w:bookmarkEnd w:id="3195"/>
      <w:bookmarkEnd w:id="3196"/>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כשאין חשוד. </w:t>
      </w:r>
    </w:p>
    <w:p w:rsidR="000747F6" w:rsidRDefault="000747F6" w:rsidP="000747F6">
      <w:pPr>
        <w:rPr>
          <w:rtl/>
          <w:lang w:eastAsia="he-IL"/>
        </w:rPr>
      </w:pPr>
    </w:p>
    <w:p w:rsidR="000747F6" w:rsidRDefault="000747F6" w:rsidP="000747F6">
      <w:pPr>
        <w:pStyle w:val="a5"/>
        <w:keepNext/>
        <w:rPr>
          <w:rtl/>
        </w:rPr>
      </w:pPr>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עם הארכה של תקופת ההתיישנות הבסיסית.</w:t>
      </w:r>
    </w:p>
    <w:p w:rsidR="000747F6" w:rsidRDefault="000747F6" w:rsidP="000747F6">
      <w:pPr>
        <w:rPr>
          <w:rtl/>
          <w:lang w:eastAsia="he-IL"/>
        </w:rPr>
      </w:pPr>
    </w:p>
    <w:p w:rsidR="000747F6" w:rsidRDefault="000747F6" w:rsidP="000747F6">
      <w:pPr>
        <w:pStyle w:val="afb"/>
        <w:keepNext/>
        <w:rPr>
          <w:rtl/>
          <w:lang w:eastAsia="he-IL"/>
        </w:rPr>
      </w:pPr>
      <w:bookmarkStart w:id="3197" w:name="_ETM_Q1_3730250"/>
      <w:bookmarkStart w:id="3198" w:name="_ETM_Q1_3731513"/>
      <w:bookmarkEnd w:id="3197"/>
      <w:bookmarkEnd w:id="3198"/>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כשאין חשוד, נכון. 23 שנים.</w:t>
      </w:r>
    </w:p>
    <w:p w:rsidR="000747F6" w:rsidRDefault="000747F6" w:rsidP="000747F6">
      <w:pPr>
        <w:rPr>
          <w:rtl/>
          <w:lang w:eastAsia="he-IL"/>
        </w:rPr>
      </w:pPr>
    </w:p>
    <w:p w:rsidR="000747F6" w:rsidRDefault="000747F6" w:rsidP="000747F6">
      <w:pPr>
        <w:pStyle w:val="af8"/>
        <w:keepNext/>
        <w:rPr>
          <w:rtl/>
        </w:rPr>
      </w:pPr>
      <w:bookmarkStart w:id="3199" w:name="_ETM_Q1_3734423"/>
      <w:bookmarkEnd w:id="3199"/>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כשאין חשוד ויש אמצעים. </w:t>
      </w:r>
      <w:bookmarkStart w:id="3200" w:name="_ETM_Q1_3733637"/>
      <w:bookmarkEnd w:id="3200"/>
    </w:p>
    <w:p w:rsidR="000747F6" w:rsidRDefault="000747F6" w:rsidP="000747F6">
      <w:pPr>
        <w:rPr>
          <w:rtl/>
          <w:lang w:eastAsia="he-IL"/>
        </w:rPr>
      </w:pPr>
    </w:p>
    <w:p w:rsidR="000747F6" w:rsidRDefault="000747F6" w:rsidP="000747F6">
      <w:pPr>
        <w:pStyle w:val="a5"/>
        <w:keepNext/>
        <w:rPr>
          <w:rtl/>
        </w:rPr>
      </w:pPr>
      <w:bookmarkStart w:id="3201" w:name="_ETM_Q1_3736698"/>
      <w:bookmarkStart w:id="3202" w:name="_ETM_Q1_3739956"/>
      <w:bookmarkEnd w:id="3201"/>
      <w:bookmarkEnd w:id="3202"/>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התחילה חקירה אבל לא נמצא חשוד.</w:t>
      </w:r>
    </w:p>
    <w:p w:rsidR="000747F6" w:rsidRDefault="000747F6" w:rsidP="000747F6">
      <w:pPr>
        <w:rPr>
          <w:rtl/>
          <w:lang w:eastAsia="he-IL"/>
        </w:rPr>
      </w:pPr>
    </w:p>
    <w:p w:rsidR="000747F6" w:rsidRDefault="000747F6" w:rsidP="000747F6">
      <w:pPr>
        <w:pStyle w:val="a5"/>
        <w:keepNext/>
        <w:rPr>
          <w:rtl/>
        </w:rPr>
      </w:pPr>
      <w:bookmarkStart w:id="3203" w:name="_ETM_Q1_3741421"/>
      <w:bookmarkStart w:id="3204" w:name="_ETM_Q1_3742063"/>
      <w:bookmarkEnd w:id="3203"/>
      <w:bookmarkEnd w:id="3204"/>
      <w:r>
        <w:rPr>
          <w:rFonts w:hint="cs"/>
          <w:rtl/>
        </w:rPr>
        <w:t>קריאה:</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אם לא יהיה </w:t>
      </w:r>
      <w:bookmarkStart w:id="3205" w:name="_ETM_Q1_3740791"/>
      <w:bookmarkEnd w:id="3205"/>
      <w:r>
        <w:rPr>
          <w:rFonts w:hint="cs"/>
          <w:rtl/>
          <w:lang w:eastAsia="he-IL"/>
        </w:rPr>
        <w:t>לנו בסיס, לא נדע מה לחפש.</w:t>
      </w:r>
    </w:p>
    <w:p w:rsidR="000747F6" w:rsidRDefault="000747F6" w:rsidP="000747F6">
      <w:pPr>
        <w:rPr>
          <w:rtl/>
          <w:lang w:eastAsia="he-IL"/>
        </w:rPr>
      </w:pPr>
    </w:p>
    <w:p w:rsidR="000747F6" w:rsidRDefault="000747F6" w:rsidP="000747F6">
      <w:pPr>
        <w:pStyle w:val="a5"/>
        <w:keepNext/>
        <w:rPr>
          <w:rtl/>
        </w:rPr>
      </w:pPr>
      <w:bookmarkStart w:id="3206" w:name="_ETM_Q1_3744020"/>
      <w:bookmarkEnd w:id="3206"/>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אפשרות לקבל באישור מראש חמש </w:t>
      </w:r>
      <w:bookmarkStart w:id="3207" w:name="_ETM_Q1_3745906"/>
      <w:bookmarkEnd w:id="3207"/>
      <w:r>
        <w:rPr>
          <w:rFonts w:hint="cs"/>
          <w:rtl/>
          <w:lang w:eastAsia="he-IL"/>
        </w:rPr>
        <w:t>שנים נוספות.</w:t>
      </w:r>
    </w:p>
    <w:p w:rsidR="000747F6" w:rsidRDefault="000747F6" w:rsidP="000747F6">
      <w:pPr>
        <w:rPr>
          <w:rtl/>
          <w:lang w:eastAsia="he-IL"/>
        </w:rPr>
      </w:pPr>
    </w:p>
    <w:p w:rsidR="000747F6" w:rsidRDefault="000747F6" w:rsidP="000747F6">
      <w:pPr>
        <w:pStyle w:val="af8"/>
        <w:keepNext/>
        <w:rPr>
          <w:rtl/>
        </w:rPr>
      </w:pPr>
      <w:bookmarkStart w:id="3208" w:name="_ETM_Q1_3747671"/>
      <w:bookmarkEnd w:id="320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שלושת האמצעים ויכולת לשר.</w:t>
      </w:r>
    </w:p>
    <w:p w:rsidR="000747F6" w:rsidRDefault="000747F6" w:rsidP="000747F6">
      <w:pPr>
        <w:rPr>
          <w:rtl/>
          <w:lang w:eastAsia="he-IL"/>
        </w:rPr>
      </w:pPr>
    </w:p>
    <w:p w:rsidR="000747F6" w:rsidRDefault="000747F6" w:rsidP="000747F6">
      <w:pPr>
        <w:pStyle w:val="a5"/>
        <w:keepNext/>
        <w:rPr>
          <w:rtl/>
        </w:rPr>
      </w:pPr>
      <w:r>
        <w:rPr>
          <w:rFonts w:hint="cs"/>
          <w:rtl/>
        </w:rPr>
        <w:t>קריאה:</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איזה אמצעים?</w:t>
      </w:r>
    </w:p>
    <w:p w:rsidR="000747F6" w:rsidRDefault="000747F6" w:rsidP="000747F6">
      <w:pPr>
        <w:rPr>
          <w:rtl/>
          <w:lang w:eastAsia="he-IL"/>
        </w:rPr>
      </w:pPr>
    </w:p>
    <w:p w:rsidR="000747F6" w:rsidRDefault="000747F6" w:rsidP="000747F6">
      <w:pPr>
        <w:pStyle w:val="afb"/>
        <w:keepNext/>
        <w:rPr>
          <w:rtl/>
          <w:lang w:eastAsia="he-IL"/>
        </w:rPr>
      </w:pPr>
      <w:bookmarkStart w:id="3209" w:name="_ETM_Q1_3753177"/>
      <w:bookmarkStart w:id="3210" w:name="_ETM_Q1_3753392"/>
      <w:bookmarkEnd w:id="3209"/>
      <w:bookmarkEnd w:id="3210"/>
      <w:r>
        <w:rPr>
          <w:rFonts w:hint="cs"/>
          <w:rtl/>
          <w:lang w:eastAsia="he-IL"/>
        </w:rPr>
        <w:t>גבי פיסמן: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שלושת האמצעים. </w:t>
      </w:r>
      <w:r>
        <w:rPr>
          <w:lang w:eastAsia="he-IL"/>
        </w:rPr>
        <w:t>DNA</w:t>
      </w:r>
      <w:r>
        <w:rPr>
          <w:rFonts w:hint="cs"/>
          <w:rtl/>
          <w:lang w:eastAsia="he-IL"/>
        </w:rPr>
        <w:t>, טביעות אצבע וזיהוי פנים.</w:t>
      </w:r>
    </w:p>
    <w:p w:rsidR="000747F6" w:rsidRDefault="000747F6" w:rsidP="000747F6">
      <w:pPr>
        <w:rPr>
          <w:rtl/>
          <w:lang w:eastAsia="he-IL"/>
        </w:rPr>
      </w:pPr>
    </w:p>
    <w:p w:rsidR="000747F6" w:rsidRDefault="000747F6" w:rsidP="000747F6">
      <w:pPr>
        <w:pStyle w:val="a5"/>
        <w:keepNext/>
        <w:rPr>
          <w:rtl/>
        </w:rPr>
      </w:pPr>
      <w:bookmarkStart w:id="3211" w:name="_ETM_Q1_3758421"/>
      <w:bookmarkEnd w:id="3211"/>
      <w:r>
        <w:rPr>
          <w:rFonts w:hint="cs"/>
          <w:rtl/>
        </w:rPr>
        <w:t>קריאה:</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לא. זיהוי פנים לא נחשב.</w:t>
      </w:r>
    </w:p>
    <w:p w:rsidR="000747F6" w:rsidRDefault="000747F6" w:rsidP="000747F6">
      <w:pPr>
        <w:rPr>
          <w:rtl/>
          <w:lang w:eastAsia="he-IL"/>
        </w:rPr>
      </w:pPr>
    </w:p>
    <w:p w:rsidR="000747F6" w:rsidRDefault="000747F6" w:rsidP="000747F6">
      <w:pPr>
        <w:pStyle w:val="af8"/>
        <w:keepNext/>
        <w:rPr>
          <w:rtl/>
        </w:rPr>
      </w:pPr>
      <w:bookmarkStart w:id="3212" w:name="_ETM_Q1_3762090"/>
      <w:bookmarkStart w:id="3213" w:name="_ETM_Q1_3763335"/>
      <w:bookmarkEnd w:id="3212"/>
      <w:bookmarkEnd w:id="3213"/>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נחשב. בחלק גדול מהמקרים </w:t>
      </w:r>
      <w:bookmarkStart w:id="3214" w:name="_ETM_Q1_3764277"/>
      <w:bookmarkEnd w:id="3214"/>
      <w:r>
        <w:rPr>
          <w:rFonts w:hint="cs"/>
          <w:rtl/>
          <w:lang w:eastAsia="he-IL"/>
        </w:rPr>
        <w:t>זה יותר טוב מכל הדברים האחרים.</w:t>
      </w:r>
    </w:p>
    <w:p w:rsidR="000747F6" w:rsidRDefault="000747F6" w:rsidP="000747F6">
      <w:pPr>
        <w:rPr>
          <w:rtl/>
          <w:lang w:eastAsia="he-IL"/>
        </w:rPr>
      </w:pPr>
    </w:p>
    <w:p w:rsidR="000747F6" w:rsidRDefault="000747F6" w:rsidP="000747F6">
      <w:pPr>
        <w:pStyle w:val="a5"/>
        <w:keepNext/>
        <w:rPr>
          <w:rtl/>
        </w:rPr>
      </w:pPr>
      <w:bookmarkStart w:id="3215" w:name="_ETM_Q1_3769043"/>
      <w:bookmarkEnd w:id="3215"/>
      <w:r>
        <w:rPr>
          <w:rFonts w:hint="cs"/>
          <w:rtl/>
        </w:rPr>
        <w:t>קריאה:</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זיהוי כהגדרתו בחוק סמכויות.</w:t>
      </w:r>
    </w:p>
    <w:p w:rsidR="000747F6" w:rsidRDefault="000747F6" w:rsidP="000747F6">
      <w:pPr>
        <w:rPr>
          <w:rtl/>
          <w:lang w:eastAsia="he-IL"/>
        </w:rPr>
      </w:pPr>
    </w:p>
    <w:p w:rsidR="000747F6" w:rsidRDefault="000747F6" w:rsidP="000747F6">
      <w:pPr>
        <w:pStyle w:val="af8"/>
        <w:keepNext/>
        <w:rPr>
          <w:rtl/>
        </w:rPr>
      </w:pPr>
      <w:bookmarkStart w:id="3216" w:name="_ETM_Q1_3769529"/>
      <w:bookmarkEnd w:id="3216"/>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אנ</w:t>
      </w:r>
      <w:bookmarkStart w:id="3217" w:name="_ETM_Q1_3769185"/>
      <w:bookmarkEnd w:id="3217"/>
      <w:r>
        <w:rPr>
          <w:rFonts w:hint="cs"/>
          <w:rtl/>
          <w:lang w:eastAsia="he-IL"/>
        </w:rPr>
        <w:t>י לא יודע מה זה חוק סמכויות. אם תקריא לי אותו, אז לא אכפת לי.</w:t>
      </w:r>
    </w:p>
    <w:p w:rsidR="000747F6" w:rsidRDefault="000747F6" w:rsidP="000747F6">
      <w:pPr>
        <w:rPr>
          <w:rtl/>
          <w:lang w:eastAsia="he-IL"/>
        </w:rPr>
      </w:pPr>
    </w:p>
    <w:p w:rsidR="000747F6" w:rsidRDefault="000747F6" w:rsidP="000747F6">
      <w:pPr>
        <w:pStyle w:val="afb"/>
        <w:keepNext/>
        <w:rPr>
          <w:rtl/>
          <w:lang w:eastAsia="he-IL"/>
        </w:rPr>
      </w:pPr>
      <w:r>
        <w:rPr>
          <w:rFonts w:hint="cs"/>
          <w:rtl/>
          <w:lang w:eastAsia="he-IL"/>
        </w:rPr>
        <w:t>גבי פיסמן: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אנחנו מדברים על חוק סדר הדין הפלילי, </w:t>
      </w:r>
      <w:bookmarkStart w:id="3218" w:name="_ETM_Q1_3777056"/>
      <w:bookmarkEnd w:id="3218"/>
      <w:r>
        <w:rPr>
          <w:rFonts w:hint="cs"/>
          <w:rtl/>
          <w:lang w:eastAsia="he-IL"/>
        </w:rPr>
        <w:t xml:space="preserve">סמכויות אכיפה, חיפוש בגוף ונתינת אמצעי זיהוי שמגדיר </w:t>
      </w:r>
      <w:bookmarkStart w:id="3219" w:name="_ETM_Q1_3779516"/>
      <w:bookmarkEnd w:id="3219"/>
      <w:r>
        <w:rPr>
          <w:rFonts w:hint="cs"/>
          <w:rtl/>
          <w:lang w:eastAsia="he-IL"/>
        </w:rPr>
        <w:t xml:space="preserve">אמצעי זיהוי של אדם כטביעת אצבע, דגימה ביולוגית שהיא אחת </w:t>
      </w:r>
      <w:bookmarkStart w:id="3220" w:name="_ETM_Q1_3784951"/>
      <w:bookmarkEnd w:id="3220"/>
      <w:r>
        <w:rPr>
          <w:rFonts w:hint="cs"/>
          <w:rtl/>
          <w:lang w:eastAsia="he-IL"/>
        </w:rPr>
        <w:t xml:space="preserve">מאלה: דגימת תאי לחי, דגימת שיער או דגימת דם מזערית, </w:t>
      </w:r>
      <w:bookmarkStart w:id="3221" w:name="_ETM_Q1_3789495"/>
      <w:bookmarkEnd w:id="3221"/>
      <w:r>
        <w:rPr>
          <w:rFonts w:hint="cs"/>
          <w:rtl/>
          <w:lang w:eastAsia="he-IL"/>
        </w:rPr>
        <w:t xml:space="preserve">ותצלום. </w:t>
      </w:r>
    </w:p>
    <w:p w:rsidR="000747F6" w:rsidRDefault="000747F6" w:rsidP="000747F6">
      <w:pPr>
        <w:rPr>
          <w:rtl/>
          <w:lang w:eastAsia="he-IL"/>
        </w:rPr>
      </w:pPr>
    </w:p>
    <w:p w:rsidR="000747F6" w:rsidRDefault="000747F6" w:rsidP="000747F6">
      <w:pPr>
        <w:pStyle w:val="af8"/>
        <w:keepNext/>
        <w:rPr>
          <w:rtl/>
        </w:rPr>
      </w:pPr>
      <w:bookmarkStart w:id="3222" w:name="_ETM_Q1_3791591"/>
      <w:bookmarkEnd w:id="3222"/>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זה ה-</w:t>
      </w:r>
      <w:r>
        <w:rPr>
          <w:lang w:eastAsia="he-IL"/>
        </w:rPr>
        <w:t>DNA</w:t>
      </w:r>
      <w:r>
        <w:rPr>
          <w:rFonts w:hint="cs"/>
          <w:rtl/>
          <w:lang w:eastAsia="he-IL"/>
        </w:rPr>
        <w:t xml:space="preserve"> אליו אנחנו מתכוונים. בסדר.</w:t>
      </w:r>
    </w:p>
    <w:p w:rsidR="000747F6" w:rsidRDefault="000747F6" w:rsidP="000747F6">
      <w:pPr>
        <w:rPr>
          <w:rtl/>
          <w:lang w:eastAsia="he-IL"/>
        </w:rPr>
      </w:pPr>
    </w:p>
    <w:p w:rsidR="000747F6" w:rsidRDefault="000747F6" w:rsidP="000747F6">
      <w:pPr>
        <w:pStyle w:val="afb"/>
        <w:keepNext/>
        <w:rPr>
          <w:rtl/>
          <w:lang w:eastAsia="he-IL"/>
        </w:rPr>
      </w:pPr>
      <w:bookmarkStart w:id="3223" w:name="_ETM_Q1_3799958"/>
      <w:bookmarkEnd w:id="3223"/>
      <w:r>
        <w:rPr>
          <w:rFonts w:hint="cs"/>
          <w:rtl/>
          <w:lang w:eastAsia="he-IL"/>
        </w:rPr>
        <w:t>גבי פיסמן: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זה ה-</w:t>
      </w:r>
      <w:r>
        <w:rPr>
          <w:lang w:eastAsia="he-IL"/>
        </w:rPr>
        <w:t>DNA</w:t>
      </w:r>
      <w:r>
        <w:rPr>
          <w:rFonts w:hint="cs"/>
          <w:rtl/>
          <w:lang w:eastAsia="he-IL"/>
        </w:rPr>
        <w:t xml:space="preserve">. אלה </w:t>
      </w:r>
      <w:bookmarkStart w:id="3224" w:name="_ETM_Q1_3800186"/>
      <w:bookmarkEnd w:id="3224"/>
      <w:r>
        <w:rPr>
          <w:rFonts w:hint="cs"/>
          <w:rtl/>
          <w:lang w:eastAsia="he-IL"/>
        </w:rPr>
        <w:t xml:space="preserve">המאגרים שיש היום למשטרה. בנוסף לזה רצינו להציע את </w:t>
      </w:r>
      <w:bookmarkStart w:id="3225" w:name="_ETM_Q1_3804726"/>
      <w:bookmarkEnd w:id="3225"/>
      <w:r>
        <w:rPr>
          <w:rFonts w:hint="cs"/>
          <w:rtl/>
          <w:lang w:eastAsia="he-IL"/>
        </w:rPr>
        <w:t>התוספת בה יוסדרו אמצעים ביומטריים נוספים.</w:t>
      </w:r>
    </w:p>
    <w:p w:rsidR="000747F6" w:rsidRDefault="000747F6" w:rsidP="000747F6">
      <w:pPr>
        <w:rPr>
          <w:rtl/>
          <w:lang w:eastAsia="he-IL"/>
        </w:rPr>
      </w:pPr>
    </w:p>
    <w:p w:rsidR="000747F6" w:rsidRDefault="000747F6" w:rsidP="000747F6">
      <w:pPr>
        <w:pStyle w:val="af8"/>
        <w:keepNext/>
        <w:rPr>
          <w:rtl/>
        </w:rPr>
      </w:pPr>
      <w:bookmarkStart w:id="3226" w:name="_ETM_Q1_3809999"/>
      <w:bookmarkEnd w:id="3226"/>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לשר תהיה סמכות באישור הוועדה.</w:t>
      </w:r>
    </w:p>
    <w:p w:rsidR="000747F6" w:rsidRDefault="000747F6" w:rsidP="000747F6">
      <w:pPr>
        <w:rPr>
          <w:rtl/>
          <w:lang w:eastAsia="he-IL"/>
        </w:rPr>
      </w:pPr>
    </w:p>
    <w:p w:rsidR="000747F6" w:rsidRDefault="000747F6" w:rsidP="000747F6">
      <w:pPr>
        <w:pStyle w:val="afb"/>
        <w:keepNext/>
        <w:rPr>
          <w:rtl/>
          <w:lang w:eastAsia="he-IL"/>
        </w:rPr>
      </w:pPr>
      <w:bookmarkStart w:id="3227" w:name="_ETM_Q1_3808391"/>
      <w:bookmarkEnd w:id="3227"/>
      <w:r>
        <w:rPr>
          <w:rFonts w:hint="cs"/>
          <w:rtl/>
          <w:lang w:eastAsia="he-IL"/>
        </w:rPr>
        <w:t>גבי פיסמן: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נכון.</w:t>
      </w:r>
    </w:p>
    <w:p w:rsidR="000747F6" w:rsidRDefault="000747F6" w:rsidP="000747F6">
      <w:pPr>
        <w:rPr>
          <w:rtl/>
          <w:lang w:eastAsia="he-IL"/>
        </w:rPr>
      </w:pPr>
      <w:bookmarkStart w:id="3228" w:name="_ETM_Q1_3814642"/>
      <w:bookmarkEnd w:id="3228"/>
    </w:p>
    <w:p w:rsidR="000747F6" w:rsidRDefault="000747F6" w:rsidP="000747F6">
      <w:pPr>
        <w:pStyle w:val="a5"/>
        <w:keepNext/>
        <w:rPr>
          <w:rtl/>
        </w:rPr>
      </w:pPr>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לשנות את התוספת באישור הוועדה.</w:t>
      </w:r>
      <w:bookmarkStart w:id="3229" w:name="_ETM_Q1_3813942"/>
      <w:bookmarkEnd w:id="3229"/>
    </w:p>
    <w:p w:rsidR="000747F6" w:rsidRDefault="000747F6" w:rsidP="000747F6">
      <w:pPr>
        <w:rPr>
          <w:rtl/>
          <w:lang w:eastAsia="he-IL"/>
        </w:rPr>
      </w:pPr>
    </w:p>
    <w:p w:rsidR="000747F6" w:rsidRDefault="000747F6" w:rsidP="000747F6">
      <w:pPr>
        <w:pStyle w:val="af8"/>
        <w:keepNext/>
        <w:rPr>
          <w:rtl/>
        </w:rPr>
      </w:pPr>
      <w:bookmarkStart w:id="3230" w:name="_ETM_Q1_3808983"/>
      <w:bookmarkEnd w:id="3230"/>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הוא יכול גם להוריד. זה באישור הוועדה. הוועדה לא יוזמת. השר צריך ליזום. מישהו צריך ליזום. </w:t>
      </w:r>
      <w:bookmarkStart w:id="3231" w:name="_ETM_Q1_3832143"/>
      <w:bookmarkEnd w:id="3231"/>
      <w:r>
        <w:rPr>
          <w:rFonts w:hint="cs"/>
          <w:rtl/>
          <w:lang w:eastAsia="he-IL"/>
        </w:rPr>
        <w:t>יום אחד אם יתברר שאחד האמצעים כבר לא רלוונטי, אני לא אד</w:t>
      </w:r>
      <w:bookmarkStart w:id="3232" w:name="_ETM_Q1_3834166"/>
      <w:bookmarkEnd w:id="3232"/>
      <w:r>
        <w:rPr>
          <w:rFonts w:hint="cs"/>
          <w:rtl/>
          <w:lang w:eastAsia="he-IL"/>
        </w:rPr>
        <w:t xml:space="preserve">ע על כך. או הפוך, מצאו סעיף מיוחד, </w:t>
      </w:r>
      <w:bookmarkStart w:id="3233" w:name="_ETM_Q1_3839027"/>
      <w:bookmarkEnd w:id="3233"/>
      <w:r>
        <w:rPr>
          <w:rFonts w:hint="cs"/>
          <w:rtl/>
          <w:lang w:eastAsia="he-IL"/>
        </w:rPr>
        <w:t>טביעת עין, יבוא השר לוועדה.</w:t>
      </w:r>
    </w:p>
    <w:p w:rsidR="000747F6" w:rsidRDefault="000747F6" w:rsidP="000747F6">
      <w:pPr>
        <w:rPr>
          <w:rtl/>
          <w:lang w:eastAsia="he-IL"/>
        </w:rPr>
      </w:pPr>
    </w:p>
    <w:p w:rsidR="000747F6" w:rsidRDefault="000747F6" w:rsidP="000747F6">
      <w:pPr>
        <w:pStyle w:val="a5"/>
        <w:keepNext/>
        <w:rPr>
          <w:rtl/>
        </w:rPr>
      </w:pPr>
      <w:r>
        <w:rPr>
          <w:rFonts w:hint="cs"/>
          <w:rtl/>
        </w:rPr>
        <w:t>זאב בנימין בגין (הליכוד):</w:t>
      </w:r>
    </w:p>
    <w:p w:rsidR="000747F6" w:rsidRDefault="000747F6" w:rsidP="000747F6">
      <w:pPr>
        <w:pStyle w:val="KeepWithNext"/>
        <w:rPr>
          <w:rtl/>
        </w:rPr>
      </w:pPr>
    </w:p>
    <w:p w:rsidR="000747F6" w:rsidRDefault="000747F6" w:rsidP="000747F6">
      <w:pPr>
        <w:rPr>
          <w:rtl/>
        </w:rPr>
      </w:pPr>
      <w:r>
        <w:rPr>
          <w:rFonts w:hint="cs"/>
          <w:rtl/>
        </w:rPr>
        <w:t>או שיגיעו למסקנה שהאמצעי איננו</w:t>
      </w:r>
      <w:bookmarkStart w:id="3234" w:name="_ETM_Q1_3845278"/>
      <w:bookmarkEnd w:id="3234"/>
      <w:r>
        <w:rPr>
          <w:rFonts w:hint="cs"/>
          <w:rtl/>
        </w:rPr>
        <w:t xml:space="preserve"> אמצעי יעיל.</w:t>
      </w:r>
    </w:p>
    <w:p w:rsidR="000747F6" w:rsidRDefault="000747F6" w:rsidP="000747F6">
      <w:pPr>
        <w:rPr>
          <w:rtl/>
        </w:rPr>
      </w:pPr>
    </w:p>
    <w:p w:rsidR="000747F6" w:rsidRDefault="000747F6" w:rsidP="000747F6">
      <w:pPr>
        <w:pStyle w:val="af8"/>
        <w:keepNext/>
        <w:rPr>
          <w:rtl/>
        </w:rPr>
      </w:pPr>
      <w:bookmarkStart w:id="3235" w:name="_ETM_Q1_3847047"/>
      <w:bookmarkEnd w:id="3235"/>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נכון. </w:t>
      </w:r>
    </w:p>
    <w:p w:rsidR="000747F6" w:rsidRDefault="000747F6" w:rsidP="000747F6">
      <w:pPr>
        <w:rPr>
          <w:rtl/>
        </w:rPr>
      </w:pPr>
    </w:p>
    <w:p w:rsidR="000747F6" w:rsidRDefault="000747F6" w:rsidP="000747F6">
      <w:pPr>
        <w:pStyle w:val="afb"/>
        <w:keepNext/>
        <w:rPr>
          <w:rtl/>
          <w:lang w:eastAsia="he-IL"/>
        </w:rPr>
      </w:pPr>
      <w:bookmarkStart w:id="3236" w:name="_ETM_Q1_3850053"/>
      <w:bookmarkEnd w:id="3236"/>
      <w:r>
        <w:rPr>
          <w:rFonts w:hint="cs"/>
          <w:rtl/>
          <w:lang w:eastAsia="he-IL"/>
        </w:rPr>
        <w:t>גבי פיסמן:</w:t>
      </w:r>
    </w:p>
    <w:p w:rsidR="000747F6" w:rsidRDefault="000747F6" w:rsidP="000747F6">
      <w:pPr>
        <w:pStyle w:val="KeepWithNext"/>
        <w:rPr>
          <w:rtl/>
          <w:lang w:eastAsia="he-IL"/>
        </w:rPr>
      </w:pPr>
    </w:p>
    <w:p w:rsidR="000747F6" w:rsidRDefault="000747F6" w:rsidP="000747F6">
      <w:pPr>
        <w:rPr>
          <w:rtl/>
        </w:rPr>
      </w:pPr>
      <w:r>
        <w:rPr>
          <w:rFonts w:hint="cs"/>
          <w:rtl/>
        </w:rPr>
        <w:t xml:space="preserve">אנחנו משווים את זה לאמצעים ביומטריים, קרי, מאפיין אנושי, פיזיולוגי, ייחודי הניתן למדידה ממוחשבת. </w:t>
      </w:r>
    </w:p>
    <w:p w:rsidR="000747F6" w:rsidRDefault="000747F6" w:rsidP="000747F6">
      <w:pPr>
        <w:rPr>
          <w:rtl/>
        </w:rPr>
      </w:pPr>
    </w:p>
    <w:p w:rsidR="000747F6" w:rsidRDefault="000747F6" w:rsidP="000747F6">
      <w:pPr>
        <w:pStyle w:val="af8"/>
        <w:keepNext/>
        <w:rPr>
          <w:rtl/>
        </w:rPr>
      </w:pPr>
      <w:bookmarkStart w:id="3237" w:name="_ETM_Q1_3855107"/>
      <w:bookmarkStart w:id="3238" w:name="_ETM_Q1_3863724"/>
      <w:bookmarkEnd w:id="3237"/>
      <w:bookmarkEnd w:id="3238"/>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תגדירו את שלושת הדברים כפי שתגדירו אבל שיהיו שלושתם. ה-</w:t>
      </w:r>
      <w:r>
        <w:t>DNA</w:t>
      </w:r>
      <w:r>
        <w:rPr>
          <w:rFonts w:hint="cs"/>
          <w:rtl/>
        </w:rPr>
        <w:t xml:space="preserve">, לפחות לפי </w:t>
      </w:r>
      <w:bookmarkStart w:id="3239" w:name="_ETM_Q1_3865669"/>
      <w:bookmarkEnd w:id="3239"/>
      <w:r>
        <w:rPr>
          <w:rFonts w:hint="cs"/>
          <w:rtl/>
        </w:rPr>
        <w:t>מה שהוא מורכב, טביעת אצבע וצילום פנים.</w:t>
      </w:r>
    </w:p>
    <w:p w:rsidR="000747F6" w:rsidRDefault="000747F6" w:rsidP="000747F6">
      <w:pPr>
        <w:rPr>
          <w:rtl/>
        </w:rPr>
      </w:pPr>
    </w:p>
    <w:p w:rsidR="000747F6" w:rsidRDefault="000747F6" w:rsidP="000747F6">
      <w:pPr>
        <w:pStyle w:val="a5"/>
        <w:keepNext/>
        <w:rPr>
          <w:rtl/>
        </w:rPr>
      </w:pPr>
      <w:bookmarkStart w:id="3240" w:name="_ETM_Q1_3877994"/>
      <w:bookmarkEnd w:id="3240"/>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נעבור לעד המרכזי.</w:t>
      </w:r>
    </w:p>
    <w:p w:rsidR="000747F6" w:rsidRDefault="000747F6" w:rsidP="000747F6">
      <w:pPr>
        <w:rPr>
          <w:rtl/>
        </w:rPr>
      </w:pPr>
    </w:p>
    <w:p w:rsidR="000747F6" w:rsidRDefault="000747F6" w:rsidP="000747F6">
      <w:pPr>
        <w:pStyle w:val="af8"/>
        <w:keepNext/>
        <w:rPr>
          <w:rtl/>
        </w:rPr>
      </w:pPr>
      <w:bookmarkStart w:id="3241" w:name="_ETM_Q1_3874516"/>
      <w:bookmarkStart w:id="3242" w:name="_ETM_Q1_3875415"/>
      <w:bookmarkEnd w:id="3241"/>
      <w:bookmarkEnd w:id="3242"/>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כן. הדבר האחרון. </w:t>
      </w:r>
    </w:p>
    <w:p w:rsidR="000747F6" w:rsidRDefault="000747F6" w:rsidP="000747F6">
      <w:pPr>
        <w:rPr>
          <w:rtl/>
        </w:rPr>
      </w:pPr>
    </w:p>
    <w:p w:rsidR="000747F6" w:rsidRDefault="000747F6" w:rsidP="000747F6">
      <w:pPr>
        <w:pStyle w:val="a5"/>
        <w:keepNext/>
        <w:rPr>
          <w:rtl/>
        </w:rPr>
      </w:pPr>
      <w:bookmarkStart w:id="3243" w:name="_ETM_Q1_3907791"/>
      <w:bookmarkEnd w:id="3243"/>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 xml:space="preserve">כאן מדובר על כמה דברים. האחד, לגבי מצבים שהחשוד נקט פעולות להעלמת העד </w:t>
      </w:r>
      <w:bookmarkStart w:id="3244" w:name="_ETM_Q1_3915212"/>
      <w:bookmarkEnd w:id="3244"/>
      <w:r>
        <w:rPr>
          <w:rFonts w:hint="cs"/>
          <w:rtl/>
        </w:rPr>
        <w:t xml:space="preserve">המרכזי, להוסיף גם מי מטעמו ולראות את זה כאותו </w:t>
      </w:r>
      <w:bookmarkStart w:id="3245" w:name="_ETM_Q1_3917901"/>
      <w:bookmarkEnd w:id="3245"/>
      <w:r>
        <w:rPr>
          <w:rFonts w:hint="cs"/>
          <w:rtl/>
        </w:rPr>
        <w:t>דבר.</w:t>
      </w:r>
    </w:p>
    <w:p w:rsidR="000747F6" w:rsidRDefault="000747F6" w:rsidP="000747F6">
      <w:pPr>
        <w:rPr>
          <w:rtl/>
        </w:rPr>
      </w:pPr>
    </w:p>
    <w:p w:rsidR="000747F6" w:rsidRDefault="000747F6" w:rsidP="000747F6">
      <w:pPr>
        <w:pStyle w:val="af8"/>
        <w:keepNext/>
        <w:rPr>
          <w:rtl/>
        </w:rPr>
      </w:pPr>
      <w:bookmarkStart w:id="3246" w:name="_ETM_Q1_3918665"/>
      <w:bookmarkEnd w:id="3246"/>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כן. זה ודאי.</w:t>
      </w:r>
    </w:p>
    <w:p w:rsidR="000747F6" w:rsidRDefault="000747F6" w:rsidP="000747F6">
      <w:pPr>
        <w:rPr>
          <w:rtl/>
        </w:rPr>
      </w:pPr>
    </w:p>
    <w:p w:rsidR="000747F6" w:rsidRDefault="000747F6" w:rsidP="000747F6">
      <w:pPr>
        <w:pStyle w:val="a5"/>
        <w:keepNext/>
        <w:rPr>
          <w:rtl/>
        </w:rPr>
      </w:pPr>
      <w:bookmarkStart w:id="3247" w:name="_ETM_Q1_3918810"/>
      <w:bookmarkStart w:id="3248" w:name="_ETM_Q1_3919107"/>
      <w:bookmarkEnd w:id="3247"/>
      <w:bookmarkEnd w:id="3248"/>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 xml:space="preserve">רשימה מצומצמת של עבירות מהסוג של ארגוני </w:t>
      </w:r>
      <w:bookmarkStart w:id="3249" w:name="_ETM_Q1_3923494"/>
      <w:bookmarkEnd w:id="3249"/>
      <w:r>
        <w:rPr>
          <w:rFonts w:hint="cs"/>
          <w:rtl/>
        </w:rPr>
        <w:t xml:space="preserve">פשיעה בהם תהיה חזקה שיש יסוד להניח שהחשוד הוא </w:t>
      </w:r>
      <w:bookmarkStart w:id="3250" w:name="_ETM_Q1_3930075"/>
      <w:bookmarkEnd w:id="3250"/>
      <w:r>
        <w:rPr>
          <w:rFonts w:hint="cs"/>
          <w:rtl/>
        </w:rPr>
        <w:t>זה שגרם להיעלמות של העד.</w:t>
      </w:r>
    </w:p>
    <w:p w:rsidR="000747F6" w:rsidRDefault="000747F6" w:rsidP="000747F6">
      <w:pPr>
        <w:rPr>
          <w:rtl/>
        </w:rPr>
      </w:pPr>
    </w:p>
    <w:p w:rsidR="000747F6" w:rsidRDefault="000747F6" w:rsidP="000747F6">
      <w:pPr>
        <w:pStyle w:val="af8"/>
        <w:keepNext/>
        <w:rPr>
          <w:rtl/>
        </w:rPr>
      </w:pPr>
      <w:bookmarkStart w:id="3251" w:name="_ETM_Q1_3934648"/>
      <w:bookmarkStart w:id="3252" w:name="_ETM_Q1_3935616"/>
      <w:bookmarkEnd w:id="3251"/>
      <w:bookmarkEnd w:id="3252"/>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או מי מטעמו.</w:t>
      </w:r>
    </w:p>
    <w:p w:rsidR="000747F6" w:rsidRDefault="000747F6" w:rsidP="000747F6">
      <w:pPr>
        <w:rPr>
          <w:rtl/>
        </w:rPr>
      </w:pPr>
    </w:p>
    <w:p w:rsidR="000747F6" w:rsidRDefault="000747F6" w:rsidP="000747F6">
      <w:pPr>
        <w:pStyle w:val="a5"/>
        <w:keepNext/>
        <w:rPr>
          <w:rtl/>
        </w:rPr>
      </w:pPr>
      <w:bookmarkStart w:id="3253" w:name="_ETM_Q1_3935461"/>
      <w:bookmarkStart w:id="3254" w:name="_ETM_Q1_3936303"/>
      <w:bookmarkEnd w:id="3253"/>
      <w:bookmarkEnd w:id="3254"/>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 xml:space="preserve">ואז בעצם אין </w:t>
      </w:r>
      <w:bookmarkStart w:id="3255" w:name="_ETM_Q1_3937064"/>
      <w:bookmarkEnd w:id="3255"/>
      <w:r>
        <w:rPr>
          <w:rFonts w:hint="cs"/>
          <w:rtl/>
        </w:rPr>
        <w:t xml:space="preserve">מגבלה של זמן אלא אם כן מישהו הוכיח </w:t>
      </w:r>
      <w:bookmarkStart w:id="3256" w:name="_ETM_Q1_3938917"/>
      <w:bookmarkEnd w:id="3256"/>
      <w:r>
        <w:rPr>
          <w:rFonts w:hint="cs"/>
          <w:rtl/>
        </w:rPr>
        <w:t>שהוא לא קשור לזה לחלוטין.</w:t>
      </w:r>
    </w:p>
    <w:p w:rsidR="000747F6" w:rsidRDefault="000747F6" w:rsidP="000747F6">
      <w:pPr>
        <w:rPr>
          <w:rtl/>
        </w:rPr>
      </w:pPr>
    </w:p>
    <w:p w:rsidR="000747F6" w:rsidRDefault="000747F6" w:rsidP="000747F6">
      <w:pPr>
        <w:pStyle w:val="af8"/>
        <w:keepNext/>
        <w:rPr>
          <w:rtl/>
        </w:rPr>
      </w:pPr>
      <w:bookmarkStart w:id="3257" w:name="_ETM_Q1_3942161"/>
      <w:bookmarkStart w:id="3258" w:name="_ETM_Q1_3944120"/>
      <w:bookmarkEnd w:id="3257"/>
      <w:bookmarkEnd w:id="3258"/>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העד המרכזי נניח נעלם. </w:t>
      </w:r>
      <w:bookmarkStart w:id="3259" w:name="_ETM_Q1_3955691"/>
      <w:bookmarkEnd w:id="3259"/>
      <w:r>
        <w:rPr>
          <w:rFonts w:hint="cs"/>
          <w:rtl/>
        </w:rPr>
        <w:t xml:space="preserve">עכשיו צריך לדעת האם התקופה הזאת שהוא נעלם נניח לשנתיים </w:t>
      </w:r>
      <w:bookmarkStart w:id="3260" w:name="_ETM_Q1_3959238"/>
      <w:bookmarkEnd w:id="3260"/>
      <w:r>
        <w:rPr>
          <w:rFonts w:hint="cs"/>
          <w:rtl/>
        </w:rPr>
        <w:t xml:space="preserve">או שלוש, האם היא נחשבת בתוך ההתיישנות או לא. הכלל אומר בעיקרון שאם הוא נעלם בגין החשוד </w:t>
      </w:r>
      <w:bookmarkStart w:id="3261" w:name="_ETM_Q1_3968467"/>
      <w:bookmarkEnd w:id="3261"/>
      <w:r>
        <w:rPr>
          <w:rFonts w:hint="cs"/>
          <w:rtl/>
        </w:rPr>
        <w:t xml:space="preserve">או אנשיו, ודאי שהתקופה הזאת לא צריכה להיחשב בתוך </w:t>
      </w:r>
      <w:bookmarkStart w:id="3262" w:name="_ETM_Q1_3971418"/>
      <w:bookmarkEnd w:id="3262"/>
      <w:r>
        <w:rPr>
          <w:rFonts w:hint="cs"/>
          <w:rtl/>
        </w:rPr>
        <w:t xml:space="preserve">ההתיישנות ויש תוספת להתיישנות על התקופה הזאת. אם הוא נעלם </w:t>
      </w:r>
      <w:bookmarkStart w:id="3263" w:name="_ETM_Q1_3977398"/>
      <w:bookmarkEnd w:id="3263"/>
      <w:r>
        <w:rPr>
          <w:rFonts w:hint="cs"/>
          <w:rtl/>
        </w:rPr>
        <w:t xml:space="preserve">בגין עצמו, הוא לא רוצה יותר להעיד וכולי, ודאי </w:t>
      </w:r>
      <w:bookmarkStart w:id="3264" w:name="_ETM_Q1_3980719"/>
      <w:bookmarkEnd w:id="3264"/>
      <w:r>
        <w:rPr>
          <w:rFonts w:hint="cs"/>
          <w:rtl/>
        </w:rPr>
        <w:t xml:space="preserve">שזה חלק מההתיישנות. </w:t>
      </w:r>
    </w:p>
    <w:p w:rsidR="000747F6" w:rsidRDefault="000747F6" w:rsidP="000747F6">
      <w:pPr>
        <w:rPr>
          <w:rtl/>
        </w:rPr>
      </w:pPr>
    </w:p>
    <w:p w:rsidR="000747F6" w:rsidRDefault="000747F6" w:rsidP="000747F6">
      <w:pPr>
        <w:pStyle w:val="a5"/>
        <w:keepNext/>
        <w:rPr>
          <w:rtl/>
        </w:rPr>
      </w:pPr>
      <w:bookmarkStart w:id="3265" w:name="_ETM_Q1_3988409"/>
      <w:bookmarkEnd w:id="3265"/>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צריך לתת איזושהי תקופה בעבירות חמורות.</w:t>
      </w:r>
    </w:p>
    <w:p w:rsidR="000747F6" w:rsidRDefault="000747F6" w:rsidP="000747F6">
      <w:pPr>
        <w:rPr>
          <w:rtl/>
        </w:rPr>
      </w:pPr>
    </w:p>
    <w:p w:rsidR="000747F6" w:rsidRDefault="000747F6" w:rsidP="000747F6">
      <w:pPr>
        <w:pStyle w:val="af8"/>
        <w:keepNext/>
        <w:rPr>
          <w:rtl/>
        </w:rPr>
      </w:pPr>
      <w:bookmarkStart w:id="3266" w:name="_ETM_Q1_3992459"/>
      <w:bookmarkStart w:id="3267" w:name="_ETM_Q1_3993486"/>
      <w:bookmarkEnd w:id="3266"/>
      <w:bookmarkEnd w:id="3267"/>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הבעיה שלנו היא שהוא נעלם ואנחנו לא יודעים, לא את זה </w:t>
      </w:r>
      <w:bookmarkStart w:id="3268" w:name="_ETM_Q1_3995633"/>
      <w:bookmarkEnd w:id="3268"/>
      <w:r>
        <w:rPr>
          <w:rFonts w:hint="cs"/>
          <w:rtl/>
        </w:rPr>
        <w:t>ולא את זה. מי צריך להוכיח?</w:t>
      </w:r>
    </w:p>
    <w:p w:rsidR="000747F6" w:rsidRDefault="000747F6" w:rsidP="000747F6">
      <w:pPr>
        <w:rPr>
          <w:rtl/>
        </w:rPr>
      </w:pPr>
    </w:p>
    <w:p w:rsidR="000747F6" w:rsidRDefault="000747F6" w:rsidP="000747F6">
      <w:pPr>
        <w:pStyle w:val="afb"/>
        <w:keepNext/>
        <w:rPr>
          <w:rtl/>
        </w:rPr>
      </w:pPr>
      <w:bookmarkStart w:id="3269" w:name="_ETM_Q1_3998914"/>
      <w:bookmarkStart w:id="3270" w:name="_ETM_Q1_3996798"/>
      <w:bookmarkEnd w:id="3269"/>
      <w:bookmarkEnd w:id="3270"/>
      <w:r>
        <w:rPr>
          <w:rFonts w:hint="cs"/>
          <w:rtl/>
        </w:rPr>
        <w:t>דנה צ'רנובלסקי:</w:t>
      </w:r>
    </w:p>
    <w:p w:rsidR="000747F6" w:rsidRDefault="000747F6" w:rsidP="000747F6">
      <w:pPr>
        <w:pStyle w:val="KeepWithNext"/>
        <w:rPr>
          <w:rtl/>
        </w:rPr>
      </w:pPr>
    </w:p>
    <w:p w:rsidR="000747F6" w:rsidRDefault="000747F6" w:rsidP="000747F6">
      <w:pPr>
        <w:rPr>
          <w:rtl/>
        </w:rPr>
      </w:pPr>
      <w:r>
        <w:rPr>
          <w:rFonts w:hint="cs"/>
          <w:rtl/>
        </w:rPr>
        <w:t>זה גם לא רק יודעים</w:t>
      </w:r>
      <w:bookmarkStart w:id="3271" w:name="_ETM_Q1_4000034"/>
      <w:bookmarkEnd w:id="3271"/>
      <w:r>
        <w:rPr>
          <w:rFonts w:hint="cs"/>
          <w:rtl/>
        </w:rPr>
        <w:t xml:space="preserve">. אמרנו שהחשוד הרי יכול להפעיל עליו לחץ כדי </w:t>
      </w:r>
      <w:bookmarkStart w:id="3272" w:name="_ETM_Q1_4001568"/>
      <w:bookmarkEnd w:id="3272"/>
      <w:r>
        <w:rPr>
          <w:rFonts w:hint="cs"/>
          <w:rtl/>
        </w:rPr>
        <w:t xml:space="preserve">שהוא ילך ויגיד סתם טסתי לחוץ לארץ. </w:t>
      </w:r>
    </w:p>
    <w:p w:rsidR="000747F6" w:rsidRDefault="000747F6" w:rsidP="000747F6">
      <w:pPr>
        <w:rPr>
          <w:rtl/>
        </w:rPr>
      </w:pPr>
    </w:p>
    <w:p w:rsidR="000747F6" w:rsidRDefault="000747F6" w:rsidP="000747F6">
      <w:pPr>
        <w:pStyle w:val="af8"/>
        <w:keepNext/>
        <w:rPr>
          <w:rtl/>
        </w:rPr>
      </w:pPr>
      <w:bookmarkStart w:id="3273" w:name="_ETM_Q1_4005106"/>
      <w:bookmarkStart w:id="3274" w:name="_ETM_Q1_4004433"/>
      <w:bookmarkEnd w:id="3273"/>
      <w:bookmarkEnd w:id="3274"/>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תבדקו את </w:t>
      </w:r>
      <w:bookmarkStart w:id="3275" w:name="_ETM_Q1_4004522"/>
      <w:bookmarkEnd w:id="3275"/>
      <w:r>
        <w:rPr>
          <w:rFonts w:hint="cs"/>
          <w:rtl/>
        </w:rPr>
        <w:t>זה. מישהו צריך לבדוק.</w:t>
      </w:r>
    </w:p>
    <w:p w:rsidR="000747F6" w:rsidRDefault="000747F6" w:rsidP="000747F6">
      <w:pPr>
        <w:rPr>
          <w:rtl/>
        </w:rPr>
      </w:pPr>
    </w:p>
    <w:p w:rsidR="000747F6" w:rsidRDefault="000747F6" w:rsidP="000747F6">
      <w:pPr>
        <w:pStyle w:val="afb"/>
        <w:keepNext/>
        <w:rPr>
          <w:rtl/>
        </w:rPr>
      </w:pPr>
      <w:r>
        <w:rPr>
          <w:rFonts w:hint="cs"/>
          <w:rtl/>
        </w:rPr>
        <w:t>דנה צ'רנובלסקי:</w:t>
      </w:r>
    </w:p>
    <w:p w:rsidR="000747F6" w:rsidRDefault="000747F6" w:rsidP="000747F6">
      <w:pPr>
        <w:pStyle w:val="KeepWithNext"/>
        <w:rPr>
          <w:rtl/>
        </w:rPr>
      </w:pPr>
    </w:p>
    <w:p w:rsidR="000747F6" w:rsidRDefault="000747F6" w:rsidP="000747F6">
      <w:pPr>
        <w:rPr>
          <w:rtl/>
        </w:rPr>
      </w:pPr>
      <w:r>
        <w:rPr>
          <w:rFonts w:hint="cs"/>
          <w:rtl/>
        </w:rPr>
        <w:t xml:space="preserve">אנחנו לא רוצים שהעד יהיה מוקד </w:t>
      </w:r>
      <w:bookmarkStart w:id="3276" w:name="_ETM_Q1_4009367"/>
      <w:bookmarkEnd w:id="3276"/>
      <w:r>
        <w:rPr>
          <w:rFonts w:hint="cs"/>
          <w:rtl/>
        </w:rPr>
        <w:t>לאיומים.</w:t>
      </w:r>
    </w:p>
    <w:p w:rsidR="000747F6" w:rsidRDefault="000747F6" w:rsidP="000747F6">
      <w:pPr>
        <w:rPr>
          <w:rtl/>
        </w:rPr>
      </w:pPr>
      <w:bookmarkStart w:id="3277" w:name="_ETM_Q1_4011531"/>
      <w:bookmarkEnd w:id="3277"/>
    </w:p>
    <w:p w:rsidR="000747F6" w:rsidRDefault="000747F6" w:rsidP="000747F6">
      <w:pPr>
        <w:pStyle w:val="af8"/>
        <w:keepNext/>
        <w:rPr>
          <w:rtl/>
        </w:rPr>
      </w:pPr>
      <w:bookmarkStart w:id="3278" w:name="_ETM_Q1_4012300"/>
      <w:bookmarkStart w:id="3279" w:name="_ETM_Q1_4011940"/>
      <w:bookmarkEnd w:id="3278"/>
      <w:bookmarkEnd w:id="3279"/>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אם תשמעי את ההגדרה שלנו, היא צריכה לתת תשובה </w:t>
      </w:r>
      <w:bookmarkStart w:id="3280" w:name="_ETM_Q1_4014009"/>
      <w:bookmarkEnd w:id="3280"/>
      <w:r>
        <w:rPr>
          <w:rFonts w:hint="cs"/>
          <w:rtl/>
        </w:rPr>
        <w:t xml:space="preserve">לכל הדברים האלה. אמרנו שמאחר ואנחנו מדברים כאן במקרים </w:t>
      </w:r>
      <w:bookmarkStart w:id="3281" w:name="_ETM_Q1_4022622"/>
      <w:bookmarkEnd w:id="3281"/>
      <w:r>
        <w:rPr>
          <w:rFonts w:hint="cs"/>
          <w:rtl/>
        </w:rPr>
        <w:t xml:space="preserve">החמורים ביותר, אלה הדברים שמעניינים אתכם כי </w:t>
      </w:r>
      <w:bookmarkStart w:id="3282" w:name="_ETM_Q1_4026080"/>
      <w:bookmarkEnd w:id="3282"/>
      <w:r>
        <w:rPr>
          <w:rFonts w:hint="cs"/>
          <w:rtl/>
        </w:rPr>
        <w:t xml:space="preserve">שאר הדברים, הקלים יותר, אתם לא צריכים אפילו את כל התקופות </w:t>
      </w:r>
      <w:bookmarkStart w:id="3283" w:name="_ETM_Q1_4028534"/>
      <w:bookmarkEnd w:id="3283"/>
      <w:r>
        <w:rPr>
          <w:rFonts w:hint="cs"/>
          <w:rtl/>
        </w:rPr>
        <w:t xml:space="preserve">האלה. נניח. אבל בתקופה הזאת, נעשה פילוג. אם מדובר </w:t>
      </w:r>
      <w:bookmarkStart w:id="3284" w:name="_ETM_Q1_4033509"/>
      <w:bookmarkEnd w:id="3284"/>
      <w:r>
        <w:rPr>
          <w:rFonts w:hint="cs"/>
          <w:rtl/>
        </w:rPr>
        <w:t xml:space="preserve">בעבירות שקשורות לארגוני פשע וכולי, הסבירות הגדולה היא שכנראה החשוד </w:t>
      </w:r>
      <w:bookmarkStart w:id="3285" w:name="_ETM_Q1_4045580"/>
      <w:bookmarkEnd w:id="3285"/>
      <w:r>
        <w:rPr>
          <w:rFonts w:hint="cs"/>
          <w:rtl/>
        </w:rPr>
        <w:t xml:space="preserve">או אנשיו הם הגורם ולכן יש את החזקה הזו שלכם </w:t>
      </w:r>
      <w:bookmarkStart w:id="3286" w:name="_ETM_Q1_4049754"/>
      <w:bookmarkEnd w:id="3286"/>
      <w:r>
        <w:rPr>
          <w:rFonts w:hint="cs"/>
          <w:rtl/>
        </w:rPr>
        <w:t>ומי שרוצה להוכיח אחרת, הוא יצטרך להוכיח.</w:t>
      </w:r>
    </w:p>
    <w:p w:rsidR="000747F6" w:rsidRDefault="000747F6" w:rsidP="000747F6">
      <w:pPr>
        <w:rPr>
          <w:rtl/>
        </w:rPr>
      </w:pPr>
    </w:p>
    <w:p w:rsidR="000747F6" w:rsidRDefault="000747F6" w:rsidP="000747F6">
      <w:pPr>
        <w:pStyle w:val="afb"/>
        <w:keepNext/>
        <w:rPr>
          <w:rtl/>
        </w:rPr>
      </w:pPr>
      <w:bookmarkStart w:id="3287" w:name="_ETM_Q1_4048333"/>
      <w:bookmarkEnd w:id="3287"/>
      <w:r>
        <w:rPr>
          <w:rFonts w:hint="cs"/>
          <w:rtl/>
        </w:rPr>
        <w:t>דנה צ'רנובלסקי:</w:t>
      </w:r>
    </w:p>
    <w:p w:rsidR="000747F6" w:rsidRDefault="000747F6" w:rsidP="000747F6">
      <w:pPr>
        <w:pStyle w:val="KeepWithNext"/>
        <w:rPr>
          <w:rtl/>
        </w:rPr>
      </w:pPr>
    </w:p>
    <w:p w:rsidR="000747F6" w:rsidRDefault="000747F6" w:rsidP="000747F6">
      <w:pPr>
        <w:rPr>
          <w:rtl/>
        </w:rPr>
      </w:pPr>
      <w:r>
        <w:rPr>
          <w:rFonts w:hint="cs"/>
          <w:rtl/>
        </w:rPr>
        <w:t xml:space="preserve">אנחנו לא רוצים שתהיה הוכחה. ברגע שאתה </w:t>
      </w:r>
      <w:bookmarkStart w:id="3288" w:name="_ETM_Q1_4054115"/>
      <w:bookmarkEnd w:id="3288"/>
      <w:r>
        <w:rPr>
          <w:rFonts w:hint="cs"/>
          <w:rtl/>
        </w:rPr>
        <w:t xml:space="preserve">מאפשר לו להוכיח אחרת, אתה </w:t>
      </w:r>
      <w:bookmarkStart w:id="3289" w:name="_ETM_Q1_4056655"/>
      <w:bookmarkEnd w:id="3289"/>
      <w:r>
        <w:rPr>
          <w:rFonts w:hint="cs"/>
          <w:rtl/>
        </w:rPr>
        <w:t xml:space="preserve">שולח אותו עוד פעם לאיים על עדים כדי שהם </w:t>
      </w:r>
      <w:bookmarkStart w:id="3290" w:name="_ETM_Q1_4059867"/>
      <w:bookmarkEnd w:id="3290"/>
      <w:r>
        <w:rPr>
          <w:rFonts w:hint="cs"/>
          <w:rtl/>
        </w:rPr>
        <w:t>ילכו ויאמרו.</w:t>
      </w:r>
    </w:p>
    <w:p w:rsidR="000747F6" w:rsidRDefault="000747F6" w:rsidP="000747F6">
      <w:pPr>
        <w:rPr>
          <w:rtl/>
        </w:rPr>
      </w:pPr>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לא הבנתי. את מי אני שולח?</w:t>
      </w:r>
    </w:p>
    <w:p w:rsidR="000747F6" w:rsidRDefault="000747F6" w:rsidP="000747F6">
      <w:pPr>
        <w:rPr>
          <w:rtl/>
        </w:rPr>
      </w:pPr>
    </w:p>
    <w:p w:rsidR="000747F6" w:rsidRDefault="000747F6" w:rsidP="000747F6">
      <w:pPr>
        <w:pStyle w:val="afb"/>
        <w:keepNext/>
        <w:rPr>
          <w:rtl/>
        </w:rPr>
      </w:pPr>
      <w:bookmarkStart w:id="3291" w:name="_ETM_Q1_4061901"/>
      <w:bookmarkEnd w:id="3291"/>
      <w:r>
        <w:rPr>
          <w:rFonts w:hint="cs"/>
          <w:rtl/>
        </w:rPr>
        <w:t>דנה צ'רנובלסקי:</w:t>
      </w:r>
    </w:p>
    <w:p w:rsidR="000747F6" w:rsidRDefault="000747F6" w:rsidP="000747F6">
      <w:pPr>
        <w:pStyle w:val="KeepWithNext"/>
        <w:rPr>
          <w:rtl/>
        </w:rPr>
      </w:pPr>
    </w:p>
    <w:p w:rsidR="000747F6" w:rsidRDefault="000747F6" w:rsidP="000747F6">
      <w:pPr>
        <w:rPr>
          <w:rtl/>
        </w:rPr>
      </w:pPr>
      <w:r>
        <w:rPr>
          <w:rFonts w:hint="cs"/>
          <w:rtl/>
        </w:rPr>
        <w:t xml:space="preserve">את החשוד. </w:t>
      </w:r>
      <w:bookmarkStart w:id="3292" w:name="_ETM_Q1_4067612"/>
      <w:bookmarkEnd w:id="3292"/>
    </w:p>
    <w:p w:rsidR="000747F6" w:rsidRDefault="000747F6" w:rsidP="000747F6">
      <w:pPr>
        <w:rPr>
          <w:rtl/>
        </w:rPr>
      </w:pPr>
      <w:bookmarkStart w:id="3293" w:name="_ETM_Q1_4071066"/>
      <w:bookmarkEnd w:id="3293"/>
    </w:p>
    <w:p w:rsidR="000747F6" w:rsidRDefault="000747F6" w:rsidP="000747F6">
      <w:pPr>
        <w:pStyle w:val="afb"/>
        <w:keepNext/>
        <w:rPr>
          <w:rtl/>
          <w:lang w:eastAsia="he-IL"/>
        </w:rPr>
      </w:pPr>
      <w:bookmarkStart w:id="3294" w:name="_ETM_Q1_4071394"/>
      <w:bookmarkStart w:id="3295" w:name="_ETM_Q1_4070980"/>
      <w:bookmarkEnd w:id="3294"/>
      <w:bookmarkEnd w:id="3295"/>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rPr>
      </w:pPr>
      <w:r>
        <w:rPr>
          <w:rFonts w:hint="cs"/>
          <w:rtl/>
        </w:rPr>
        <w:t>החשוד יכול להוכיח אחרת.</w:t>
      </w:r>
    </w:p>
    <w:p w:rsidR="000747F6" w:rsidRDefault="000747F6" w:rsidP="000747F6">
      <w:pPr>
        <w:rPr>
          <w:rtl/>
        </w:rPr>
      </w:pPr>
    </w:p>
    <w:p w:rsidR="000747F6" w:rsidRDefault="000747F6" w:rsidP="000747F6">
      <w:pPr>
        <w:pStyle w:val="af8"/>
        <w:keepNext/>
        <w:rPr>
          <w:rtl/>
        </w:rPr>
      </w:pPr>
      <w:bookmarkStart w:id="3296" w:name="_ETM_Q1_4073294"/>
      <w:bookmarkEnd w:id="3296"/>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לא הבנתי. מה פירוש?</w:t>
      </w:r>
    </w:p>
    <w:p w:rsidR="000747F6" w:rsidRDefault="000747F6" w:rsidP="000747F6">
      <w:pPr>
        <w:rPr>
          <w:rtl/>
        </w:rPr>
      </w:pPr>
    </w:p>
    <w:p w:rsidR="000747F6" w:rsidRDefault="000747F6" w:rsidP="000747F6">
      <w:pPr>
        <w:pStyle w:val="afb"/>
        <w:keepNext/>
        <w:rPr>
          <w:rtl/>
        </w:rPr>
      </w:pPr>
      <w:bookmarkStart w:id="3297" w:name="_ETM_Q1_4075296"/>
      <w:bookmarkStart w:id="3298" w:name="_ETM_Q1_4074370"/>
      <w:bookmarkEnd w:id="3297"/>
      <w:bookmarkEnd w:id="3298"/>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אמרת שבארגוני פשיעה </w:t>
      </w:r>
      <w:bookmarkStart w:id="3299" w:name="_ETM_Q1_4076174"/>
      <w:bookmarkEnd w:id="3299"/>
      <w:r>
        <w:rPr>
          <w:rFonts w:hint="cs"/>
          <w:rtl/>
        </w:rPr>
        <w:t xml:space="preserve">חזקה שזה בגלל החשוד אלא אם כן הוא הוכיח </w:t>
      </w:r>
      <w:bookmarkStart w:id="3300" w:name="_ETM_Q1_4081080"/>
      <w:bookmarkEnd w:id="3300"/>
      <w:r>
        <w:rPr>
          <w:rFonts w:hint="cs"/>
          <w:rtl/>
        </w:rPr>
        <w:t>אחרת.</w:t>
      </w:r>
    </w:p>
    <w:p w:rsidR="000747F6" w:rsidRDefault="000747F6" w:rsidP="000747F6">
      <w:pPr>
        <w:rPr>
          <w:rtl/>
        </w:rPr>
      </w:pPr>
    </w:p>
    <w:p w:rsidR="000747F6" w:rsidRDefault="000747F6" w:rsidP="000747F6">
      <w:pPr>
        <w:pStyle w:val="af8"/>
        <w:keepNext/>
        <w:rPr>
          <w:rtl/>
        </w:rPr>
      </w:pPr>
      <w:bookmarkStart w:id="3301" w:name="_ETM_Q1_4081036"/>
      <w:bookmarkStart w:id="3302" w:name="_ETM_Q1_4082880"/>
      <w:bookmarkEnd w:id="3301"/>
      <w:bookmarkEnd w:id="3302"/>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אמרתי שהחזקה היא שהאיש הזה נעלם בגין החשוד או אנשיו. </w:t>
      </w:r>
      <w:bookmarkStart w:id="3303" w:name="_ETM_Q1_4089155"/>
      <w:bookmarkEnd w:id="3303"/>
      <w:r>
        <w:rPr>
          <w:rFonts w:hint="cs"/>
          <w:rtl/>
        </w:rPr>
        <w:t>נקודה.</w:t>
      </w:r>
    </w:p>
    <w:p w:rsidR="000747F6" w:rsidRDefault="000747F6" w:rsidP="000747F6">
      <w:pPr>
        <w:rPr>
          <w:rtl/>
        </w:rPr>
      </w:pPr>
    </w:p>
    <w:p w:rsidR="000747F6" w:rsidRDefault="000747F6" w:rsidP="000747F6">
      <w:pPr>
        <w:pStyle w:val="a5"/>
        <w:keepNext/>
        <w:rPr>
          <w:rtl/>
        </w:rPr>
      </w:pPr>
      <w:bookmarkStart w:id="3304" w:name="_ETM_Q1_4088886"/>
      <w:bookmarkStart w:id="3305" w:name="_ETM_Q1_4089931"/>
      <w:bookmarkEnd w:id="3304"/>
      <w:bookmarkEnd w:id="3305"/>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השאלה אם זו חזקה חלוטה.</w:t>
      </w:r>
    </w:p>
    <w:p w:rsidR="000747F6" w:rsidRDefault="000747F6" w:rsidP="000747F6">
      <w:pPr>
        <w:rPr>
          <w:rtl/>
        </w:rPr>
      </w:pPr>
    </w:p>
    <w:p w:rsidR="000747F6" w:rsidRDefault="000747F6" w:rsidP="000747F6">
      <w:pPr>
        <w:pStyle w:val="af8"/>
        <w:keepNext/>
        <w:rPr>
          <w:rtl/>
        </w:rPr>
      </w:pPr>
      <w:bookmarkStart w:id="3306" w:name="_ETM_Q1_4091246"/>
      <w:bookmarkStart w:id="3307" w:name="_ETM_Q1_4091572"/>
      <w:bookmarkEnd w:id="3306"/>
      <w:bookmarkEnd w:id="3307"/>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מה זה חזקה חלוטה? אין חזקה </w:t>
      </w:r>
      <w:bookmarkStart w:id="3308" w:name="_ETM_Q1_4094588"/>
      <w:bookmarkEnd w:id="3308"/>
      <w:r>
        <w:rPr>
          <w:rFonts w:hint="cs"/>
          <w:rtl/>
        </w:rPr>
        <w:t>בעולם.</w:t>
      </w:r>
    </w:p>
    <w:p w:rsidR="000747F6" w:rsidRDefault="000747F6" w:rsidP="000747F6">
      <w:pPr>
        <w:rPr>
          <w:rtl/>
        </w:rPr>
      </w:pPr>
    </w:p>
    <w:p w:rsidR="000747F6" w:rsidRDefault="000747F6" w:rsidP="000747F6">
      <w:pPr>
        <w:pStyle w:val="a5"/>
        <w:keepNext/>
        <w:rPr>
          <w:rtl/>
        </w:rPr>
      </w:pPr>
      <w:bookmarkStart w:id="3309" w:name="_ETM_Q1_4095847"/>
      <w:bookmarkEnd w:id="3309"/>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לא. יש. הם עושים חזקה חלוטה.</w:t>
      </w:r>
    </w:p>
    <w:p w:rsidR="000747F6" w:rsidRDefault="000747F6" w:rsidP="000747F6">
      <w:pPr>
        <w:rPr>
          <w:rtl/>
        </w:rPr>
      </w:pPr>
    </w:p>
    <w:p w:rsidR="000747F6" w:rsidRDefault="000747F6" w:rsidP="000747F6">
      <w:pPr>
        <w:pStyle w:val="af8"/>
        <w:keepNext/>
        <w:rPr>
          <w:rtl/>
        </w:rPr>
      </w:pPr>
      <w:bookmarkStart w:id="3310" w:name="_ETM_Q1_4097586"/>
      <w:bookmarkEnd w:id="3310"/>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לא, אין. אני לא יודע </w:t>
      </w:r>
      <w:bookmarkStart w:id="3311" w:name="_ETM_Q1_4099477"/>
      <w:bookmarkEnd w:id="3311"/>
      <w:r>
        <w:rPr>
          <w:rFonts w:hint="cs"/>
          <w:rtl/>
        </w:rPr>
        <w:t xml:space="preserve">באיזו דרך או מה אבל יבואו ויוכיחו לבית המשפט </w:t>
      </w:r>
      <w:bookmarkStart w:id="3312" w:name="_ETM_Q1_4103689"/>
      <w:bookmarkEnd w:id="3312"/>
      <w:r>
        <w:rPr>
          <w:rFonts w:hint="cs"/>
          <w:rtl/>
        </w:rPr>
        <w:t xml:space="preserve">בכל דרך שהיא, לא יודע באיזו דרך, שזה יהיה קשה </w:t>
      </w:r>
      <w:bookmarkStart w:id="3313" w:name="_ETM_Q1_4107788"/>
      <w:bookmarkEnd w:id="3313"/>
      <w:r>
        <w:rPr>
          <w:rFonts w:hint="cs"/>
          <w:rtl/>
        </w:rPr>
        <w:t xml:space="preserve">מאוד נניח להוכיח לבית המשפט הפוך, זה משהו אחר. </w:t>
      </w:r>
      <w:bookmarkStart w:id="3314" w:name="_ETM_Q1_4112887"/>
      <w:bookmarkEnd w:id="3314"/>
      <w:r>
        <w:rPr>
          <w:rFonts w:hint="cs"/>
          <w:rtl/>
        </w:rPr>
        <w:t xml:space="preserve">אם בית המשפט נניח ישתכנע שזה אחרת, אנחנו מדברים רק </w:t>
      </w:r>
      <w:bookmarkStart w:id="3315" w:name="_ETM_Q1_4116799"/>
      <w:bookmarkEnd w:id="3315"/>
      <w:r>
        <w:rPr>
          <w:rFonts w:hint="cs"/>
          <w:rtl/>
        </w:rPr>
        <w:t>על החזקה שיש לכם.</w:t>
      </w:r>
    </w:p>
    <w:p w:rsidR="000747F6" w:rsidRDefault="000747F6" w:rsidP="000747F6">
      <w:pPr>
        <w:rPr>
          <w:rtl/>
        </w:rPr>
      </w:pPr>
    </w:p>
    <w:p w:rsidR="000747F6" w:rsidRDefault="000747F6" w:rsidP="000747F6">
      <w:pPr>
        <w:pStyle w:val="afb"/>
        <w:keepNext/>
        <w:rPr>
          <w:rtl/>
        </w:rPr>
      </w:pPr>
      <w:bookmarkStart w:id="3316" w:name="_ETM_Q1_4118656"/>
      <w:bookmarkEnd w:id="3316"/>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אדוני, לפני ההפסקה דיברנו על </w:t>
      </w:r>
      <w:bookmarkStart w:id="3317" w:name="_ETM_Q1_4122660"/>
      <w:bookmarkEnd w:id="3317"/>
      <w:r>
        <w:rPr>
          <w:rFonts w:hint="cs"/>
          <w:rtl/>
        </w:rPr>
        <w:t xml:space="preserve">כך שסעיף קטן (ד), שהוא אמר עד מרכזי שנמצא מחוץ </w:t>
      </w:r>
      <w:bookmarkStart w:id="3318" w:name="_ETM_Q1_4126613"/>
      <w:bookmarkEnd w:id="3318"/>
      <w:r>
        <w:rPr>
          <w:rFonts w:hint="cs"/>
          <w:rtl/>
        </w:rPr>
        <w:t xml:space="preserve">לישראל או שלא ניתן לאתרו אף לאחר שהרשויות פעלו בשקידה </w:t>
      </w:r>
      <w:bookmarkStart w:id="3319" w:name="_ETM_Q1_4130651"/>
      <w:bookmarkEnd w:id="3319"/>
      <w:r>
        <w:rPr>
          <w:rFonts w:hint="cs"/>
          <w:rtl/>
        </w:rPr>
        <w:t xml:space="preserve">סבירה כדי לאתרו ויש יסוד להניח שהדבר נובע מפעולות שנקט </w:t>
      </w:r>
      <w:bookmarkStart w:id="3320" w:name="_ETM_Q1_4133636"/>
      <w:bookmarkEnd w:id="3320"/>
      <w:r>
        <w:rPr>
          <w:rFonts w:hint="cs"/>
          <w:rtl/>
        </w:rPr>
        <w:t xml:space="preserve">בהן החשוד, אמרנו שבעצם- אני מציע נסחות – יש יסוד </w:t>
      </w:r>
      <w:bookmarkStart w:id="3321" w:name="_ETM_Q1_4140485"/>
      <w:bookmarkEnd w:id="3321"/>
      <w:r>
        <w:rPr>
          <w:rFonts w:hint="cs"/>
          <w:rtl/>
        </w:rPr>
        <w:t>להניח או שהתיק הוא בגין עבירות במסגרת ארגון פשיעה.</w:t>
      </w:r>
    </w:p>
    <w:p w:rsidR="000747F6" w:rsidRDefault="000747F6" w:rsidP="000747F6">
      <w:pPr>
        <w:rPr>
          <w:rtl/>
        </w:rPr>
      </w:pPr>
    </w:p>
    <w:p w:rsidR="000747F6" w:rsidRDefault="000747F6" w:rsidP="000747F6">
      <w:pPr>
        <w:pStyle w:val="a5"/>
        <w:keepNext/>
        <w:rPr>
          <w:rtl/>
        </w:rPr>
      </w:pPr>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החזקה</w:t>
      </w:r>
      <w:bookmarkStart w:id="3322" w:name="_ETM_Q1_4148828"/>
      <w:bookmarkEnd w:id="3322"/>
      <w:r>
        <w:rPr>
          <w:rFonts w:hint="cs"/>
          <w:rtl/>
        </w:rPr>
        <w:t xml:space="preserve"> שבעבירות מסוימות.</w:t>
      </w:r>
    </w:p>
    <w:p w:rsidR="000747F6" w:rsidRDefault="000747F6" w:rsidP="000747F6">
      <w:pPr>
        <w:rPr>
          <w:rtl/>
        </w:rPr>
      </w:pPr>
    </w:p>
    <w:p w:rsidR="000747F6" w:rsidRDefault="000747F6" w:rsidP="000747F6">
      <w:pPr>
        <w:pStyle w:val="afb"/>
        <w:keepNext/>
        <w:rPr>
          <w:rtl/>
        </w:rPr>
      </w:pPr>
      <w:bookmarkStart w:id="3323" w:name="_ETM_Q1_4148453"/>
      <w:bookmarkStart w:id="3324" w:name="_ETM_Q1_4149452"/>
      <w:bookmarkEnd w:id="3323"/>
      <w:bookmarkEnd w:id="3324"/>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הכוונה הייתה שיסוד להניח שהדבר נובע מפעולות - </w:t>
      </w:r>
      <w:bookmarkStart w:id="3325" w:name="_ETM_Q1_4154838"/>
      <w:bookmarkEnd w:id="3325"/>
      <w:r>
        <w:rPr>
          <w:rFonts w:hint="cs"/>
          <w:rtl/>
        </w:rPr>
        <w:t>- -</w:t>
      </w:r>
    </w:p>
    <w:p w:rsidR="000747F6" w:rsidRDefault="000747F6" w:rsidP="000747F6">
      <w:pPr>
        <w:rPr>
          <w:rtl/>
        </w:rPr>
      </w:pPr>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מה זה יסוד להניח? </w:t>
      </w:r>
    </w:p>
    <w:p w:rsidR="000747F6" w:rsidRDefault="000747F6" w:rsidP="000747F6">
      <w:pPr>
        <w:rPr>
          <w:rtl/>
        </w:rPr>
      </w:pPr>
    </w:p>
    <w:p w:rsidR="000747F6" w:rsidRDefault="000747F6" w:rsidP="000747F6">
      <w:pPr>
        <w:pStyle w:val="afb"/>
        <w:keepNext/>
        <w:rPr>
          <w:rtl/>
        </w:rPr>
      </w:pPr>
      <w:bookmarkStart w:id="3326" w:name="_ETM_Q1_4155072"/>
      <w:bookmarkStart w:id="3327" w:name="_ETM_Q1_4154072"/>
      <w:bookmarkEnd w:id="3326"/>
      <w:bookmarkEnd w:id="3327"/>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לעניין עבירות שנעברו במסגרת ארגוני </w:t>
      </w:r>
      <w:bookmarkStart w:id="3328" w:name="_ETM_Q1_4156480"/>
      <w:bookmarkEnd w:id="3328"/>
      <w:r>
        <w:rPr>
          <w:rFonts w:hint="cs"/>
          <w:rtl/>
        </w:rPr>
        <w:t>פשיעה, יתקיים היסוד.</w:t>
      </w:r>
    </w:p>
    <w:p w:rsidR="000747F6" w:rsidRDefault="000747F6" w:rsidP="000747F6">
      <w:pPr>
        <w:rPr>
          <w:rtl/>
        </w:rPr>
      </w:pPr>
    </w:p>
    <w:p w:rsidR="000747F6" w:rsidRDefault="000747F6" w:rsidP="000747F6">
      <w:pPr>
        <w:pStyle w:val="af8"/>
        <w:keepNext/>
        <w:rPr>
          <w:rtl/>
        </w:rPr>
      </w:pPr>
      <w:bookmarkStart w:id="3329" w:name="_ETM_Q1_4158127"/>
      <w:bookmarkEnd w:id="3329"/>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מה זה יש יסוד להניח? מה הכוונה? </w:t>
      </w:r>
      <w:bookmarkStart w:id="3330" w:name="_ETM_Q1_4167126"/>
      <w:bookmarkEnd w:id="3330"/>
    </w:p>
    <w:p w:rsidR="000747F6" w:rsidRDefault="000747F6" w:rsidP="000747F6">
      <w:pPr>
        <w:rPr>
          <w:rtl/>
        </w:rPr>
      </w:pPr>
    </w:p>
    <w:p w:rsidR="000747F6" w:rsidRDefault="000747F6" w:rsidP="000747F6">
      <w:pPr>
        <w:pStyle w:val="afb"/>
        <w:keepNext/>
        <w:rPr>
          <w:rtl/>
        </w:rPr>
      </w:pPr>
      <w:bookmarkStart w:id="3331" w:name="_ETM_Q1_4168868"/>
      <w:bookmarkStart w:id="3332" w:name="_ETM_Q1_4168717"/>
      <w:bookmarkEnd w:id="3331"/>
      <w:bookmarkEnd w:id="3332"/>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זה רף אובייקטיבי שבית המשפט קובע אותו בדיעבד. על </w:t>
      </w:r>
      <w:bookmarkStart w:id="3333" w:name="_ETM_Q1_4172906"/>
      <w:bookmarkEnd w:id="3333"/>
      <w:r>
        <w:rPr>
          <w:rFonts w:hint="cs"/>
          <w:rtl/>
        </w:rPr>
        <w:t xml:space="preserve">פי רמת החשד שהייתה באותה עת למשטרה, אז הוא </w:t>
      </w:r>
      <w:bookmarkStart w:id="3334" w:name="_ETM_Q1_4176246"/>
      <w:bookmarkEnd w:id="3334"/>
      <w:r>
        <w:rPr>
          <w:rFonts w:hint="cs"/>
          <w:rtl/>
        </w:rPr>
        <w:t>קובע את זה. נניח ידיעה מודיעינית שנכנסה למשטרה.</w:t>
      </w:r>
    </w:p>
    <w:p w:rsidR="000747F6" w:rsidRDefault="000747F6" w:rsidP="000747F6">
      <w:pPr>
        <w:rPr>
          <w:rtl/>
        </w:rPr>
      </w:pPr>
    </w:p>
    <w:p w:rsidR="000747F6" w:rsidRDefault="000747F6" w:rsidP="000747F6">
      <w:pPr>
        <w:pStyle w:val="a5"/>
        <w:keepNext/>
        <w:rPr>
          <w:rtl/>
        </w:rPr>
      </w:pPr>
      <w:bookmarkStart w:id="3335" w:name="_ETM_Q1_4184066"/>
      <w:bookmarkStart w:id="3336" w:name="_ETM_Q1_4185185"/>
      <w:bookmarkEnd w:id="3335"/>
      <w:bookmarkEnd w:id="3336"/>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 xml:space="preserve">מי מימן </w:t>
      </w:r>
      <w:bookmarkStart w:id="3337" w:name="_ETM_Q1_4185670"/>
      <w:bookmarkEnd w:id="3337"/>
      <w:r>
        <w:rPr>
          <w:rFonts w:hint="cs"/>
          <w:rtl/>
        </w:rPr>
        <w:t>לו את כרטיס הטיסה.</w:t>
      </w:r>
      <w:bookmarkStart w:id="3338" w:name="_ETM_Q1_4186479"/>
      <w:bookmarkEnd w:id="3338"/>
    </w:p>
    <w:p w:rsidR="000747F6" w:rsidRDefault="000747F6" w:rsidP="000747F6">
      <w:pPr>
        <w:rPr>
          <w:rtl/>
        </w:rPr>
      </w:pPr>
    </w:p>
    <w:p w:rsidR="000747F6" w:rsidRDefault="000747F6" w:rsidP="000747F6">
      <w:pPr>
        <w:pStyle w:val="af8"/>
        <w:keepNext/>
        <w:rPr>
          <w:rtl/>
        </w:rPr>
      </w:pPr>
      <w:bookmarkStart w:id="3339" w:name="_ETM_Q1_4187884"/>
      <w:bookmarkEnd w:id="3339"/>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אז מה הבעיה בזה? כאן זה הכי </w:t>
      </w:r>
      <w:bookmarkStart w:id="3340" w:name="_ETM_Q1_4190714"/>
      <w:bookmarkEnd w:id="3340"/>
      <w:r>
        <w:rPr>
          <w:rFonts w:hint="cs"/>
          <w:rtl/>
        </w:rPr>
        <w:t>פשוט. יש לך הוכחה.</w:t>
      </w:r>
    </w:p>
    <w:p w:rsidR="000747F6" w:rsidRDefault="000747F6" w:rsidP="000747F6">
      <w:pPr>
        <w:rPr>
          <w:rtl/>
        </w:rPr>
      </w:pPr>
    </w:p>
    <w:p w:rsidR="000747F6" w:rsidRDefault="000747F6" w:rsidP="000747F6">
      <w:pPr>
        <w:pStyle w:val="afb"/>
        <w:keepNext/>
        <w:rPr>
          <w:rtl/>
        </w:rPr>
      </w:pPr>
      <w:bookmarkStart w:id="3341" w:name="_ETM_Q1_4192615"/>
      <w:bookmarkEnd w:id="3341"/>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נכון. אני יודע על מה אדוני מדבר.</w:t>
      </w:r>
      <w:bookmarkStart w:id="3342" w:name="_ETM_Q1_4196240"/>
      <w:bookmarkEnd w:id="3342"/>
    </w:p>
    <w:p w:rsidR="000747F6" w:rsidRDefault="000747F6" w:rsidP="000747F6">
      <w:pPr>
        <w:rPr>
          <w:rtl/>
        </w:rPr>
      </w:pPr>
    </w:p>
    <w:p w:rsidR="000747F6" w:rsidRDefault="000747F6" w:rsidP="000747F6">
      <w:pPr>
        <w:pStyle w:val="af8"/>
        <w:keepNext/>
        <w:rPr>
          <w:rtl/>
        </w:rPr>
      </w:pPr>
      <w:bookmarkStart w:id="3343" w:name="_ETM_Q1_4196918"/>
      <w:bookmarkStart w:id="3344" w:name="_ETM_Q1_4198463"/>
      <w:bookmarkEnd w:id="3343"/>
      <w:bookmarkEnd w:id="3344"/>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אם ילך הוכחה, אני לא צריך לכתוב. זה פשיטה. </w:t>
      </w:r>
      <w:bookmarkStart w:id="3345" w:name="_ETM_Q1_4199925"/>
      <w:bookmarkEnd w:id="3345"/>
      <w:r>
        <w:rPr>
          <w:rFonts w:hint="cs"/>
          <w:rtl/>
        </w:rPr>
        <w:t xml:space="preserve">אני אומר שאני מדבר כאן כרגע על החזקה. הרי אמרנו </w:t>
      </w:r>
      <w:bookmarkStart w:id="3346" w:name="_ETM_Q1_4202703"/>
      <w:bookmarkEnd w:id="3346"/>
      <w:r>
        <w:rPr>
          <w:rFonts w:hint="cs"/>
          <w:rtl/>
        </w:rPr>
        <w:t xml:space="preserve">שאם אתה יכול להוכיח את זה, נגמר הסיפור. </w:t>
      </w:r>
      <w:bookmarkStart w:id="3347" w:name="_ETM_Q1_4207839"/>
      <w:bookmarkEnd w:id="3347"/>
      <w:r>
        <w:rPr>
          <w:rFonts w:hint="cs"/>
          <w:rtl/>
        </w:rPr>
        <w:t xml:space="preserve">נקודה. אין לי בעיה. אנחנו מדברים על מצב שאין לנו הוכחה. למי יש את החזקה. אנחנו </w:t>
      </w:r>
      <w:bookmarkStart w:id="3348" w:name="_ETM_Q1_4213503"/>
      <w:bookmarkEnd w:id="3348"/>
      <w:r>
        <w:rPr>
          <w:rFonts w:hint="cs"/>
          <w:rtl/>
        </w:rPr>
        <w:t xml:space="preserve">מפצלים ואומרים שאם זה בארגוני פשע, שם החזקה תהיה שלכם. הכוונה </w:t>
      </w:r>
      <w:bookmarkStart w:id="3349" w:name="_ETM_Q1_4218426"/>
      <w:bookmarkEnd w:id="3349"/>
      <w:r>
        <w:rPr>
          <w:rFonts w:hint="cs"/>
          <w:rtl/>
        </w:rPr>
        <w:t xml:space="preserve">שכנראה החזקה תהיה שהחשוד הוא זה ואם זה </w:t>
      </w:r>
      <w:bookmarkStart w:id="3350" w:name="_ETM_Q1_4225499"/>
      <w:bookmarkEnd w:id="3350"/>
      <w:r>
        <w:rPr>
          <w:rFonts w:hint="cs"/>
          <w:rtl/>
        </w:rPr>
        <w:t>מה שנשאר, זה יוצא מההתיישנות. לו יצויר מה ש</w:t>
      </w:r>
      <w:bookmarkStart w:id="3351" w:name="_ETM_Q1_4229076"/>
      <w:bookmarkEnd w:id="3351"/>
      <w:r>
        <w:rPr>
          <w:rFonts w:hint="cs"/>
          <w:rtl/>
        </w:rPr>
        <w:t xml:space="preserve">אמרתי באופן תיאורטי - - </w:t>
      </w:r>
      <w:bookmarkStart w:id="3352" w:name="_ETM_Q1_4229635"/>
      <w:bookmarkEnd w:id="3352"/>
      <w:r>
        <w:rPr>
          <w:rFonts w:hint="cs"/>
          <w:rtl/>
        </w:rPr>
        <w:t>-</w:t>
      </w:r>
    </w:p>
    <w:p w:rsidR="000747F6" w:rsidRDefault="000747F6" w:rsidP="000747F6">
      <w:pPr>
        <w:rPr>
          <w:rtl/>
        </w:rPr>
      </w:pPr>
    </w:p>
    <w:p w:rsidR="000747F6" w:rsidRDefault="000747F6" w:rsidP="000747F6">
      <w:pPr>
        <w:pStyle w:val="a5"/>
        <w:keepNext/>
        <w:rPr>
          <w:rtl/>
        </w:rPr>
      </w:pPr>
      <w:bookmarkStart w:id="3353" w:name="_ETM_Q1_4230186"/>
      <w:bookmarkEnd w:id="3353"/>
      <w:r>
        <w:rPr>
          <w:rFonts w:hint="cs"/>
          <w:rtl/>
        </w:rPr>
        <w:t>קריאה:</w:t>
      </w:r>
    </w:p>
    <w:p w:rsidR="000747F6" w:rsidRDefault="000747F6" w:rsidP="000747F6">
      <w:pPr>
        <w:pStyle w:val="KeepWithNext"/>
        <w:rPr>
          <w:rtl/>
        </w:rPr>
      </w:pPr>
    </w:p>
    <w:p w:rsidR="000747F6" w:rsidRDefault="000747F6" w:rsidP="000747F6">
      <w:pPr>
        <w:rPr>
          <w:rtl/>
        </w:rPr>
      </w:pPr>
      <w:r>
        <w:rPr>
          <w:rFonts w:hint="cs"/>
          <w:rtl/>
        </w:rPr>
        <w:t xml:space="preserve">אולי נעשה חזקה בעבירת פשע חמור? </w:t>
      </w:r>
    </w:p>
    <w:p w:rsidR="000747F6" w:rsidRDefault="000747F6" w:rsidP="000747F6">
      <w:pPr>
        <w:rPr>
          <w:rtl/>
        </w:rPr>
      </w:pPr>
    </w:p>
    <w:p w:rsidR="000747F6" w:rsidRDefault="000747F6" w:rsidP="000747F6">
      <w:pPr>
        <w:pStyle w:val="af8"/>
        <w:keepNext/>
        <w:rPr>
          <w:rtl/>
        </w:rPr>
      </w:pPr>
      <w:bookmarkStart w:id="3354" w:name="_ETM_Q1_4234874"/>
      <w:bookmarkStart w:id="3355" w:name="_ETM_Q1_4234658"/>
      <w:bookmarkEnd w:id="3354"/>
      <w:bookmarkEnd w:id="3355"/>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לא. עזוב. דיברנו </w:t>
      </w:r>
      <w:bookmarkStart w:id="3356" w:name="_ETM_Q1_4237843"/>
      <w:bookmarkEnd w:id="3356"/>
      <w:r>
        <w:rPr>
          <w:rFonts w:hint="cs"/>
          <w:rtl/>
        </w:rPr>
        <w:t xml:space="preserve">על פשע חמור מאוד. אחרת אנחנו לגמרי יוצאים מזה. </w:t>
      </w:r>
      <w:bookmarkStart w:id="3357" w:name="_ETM_Q1_4251431"/>
      <w:bookmarkEnd w:id="3357"/>
      <w:r>
        <w:rPr>
          <w:rFonts w:hint="cs"/>
          <w:rtl/>
        </w:rPr>
        <w:t xml:space="preserve">אני לא רוצה שנתנה את הכול אחד בשני ונאמר שאם </w:t>
      </w:r>
      <w:bookmarkStart w:id="3358" w:name="_ETM_Q1_4250142"/>
      <w:bookmarkEnd w:id="3358"/>
      <w:r>
        <w:rPr>
          <w:rFonts w:hint="cs"/>
          <w:rtl/>
        </w:rPr>
        <w:t xml:space="preserve">לא תאשרו את זה, זה ייפול וזה ייפול. עזבו. אני </w:t>
      </w:r>
      <w:bookmarkStart w:id="3359" w:name="_ETM_Q1_4257171"/>
      <w:bookmarkEnd w:id="3359"/>
      <w:r>
        <w:rPr>
          <w:rFonts w:hint="cs"/>
          <w:rtl/>
        </w:rPr>
        <w:t xml:space="preserve">מנסה להיות הוגן והגון וישר. אני אומר שוב שאין </w:t>
      </w:r>
      <w:bookmarkStart w:id="3360" w:name="_ETM_Q1_4261805"/>
      <w:bookmarkEnd w:id="3360"/>
      <w:r>
        <w:rPr>
          <w:rFonts w:hint="cs"/>
          <w:rtl/>
        </w:rPr>
        <w:t>כזה דבר. אני חושב שגם בארגוני פשע נניח, לו יצוי</w:t>
      </w:r>
      <w:bookmarkStart w:id="3361" w:name="_ETM_Q1_4264722"/>
      <w:bookmarkEnd w:id="3361"/>
      <w:r>
        <w:rPr>
          <w:rFonts w:hint="cs"/>
          <w:rtl/>
        </w:rPr>
        <w:t xml:space="preserve">ר, ואני לא יודע איך, שיבוא מישהו או יצליחו להוכיח </w:t>
      </w:r>
      <w:bookmarkStart w:id="3362" w:name="_ETM_Q1_4269263"/>
      <w:bookmarkEnd w:id="3362"/>
      <w:r>
        <w:rPr>
          <w:rFonts w:hint="cs"/>
          <w:rtl/>
        </w:rPr>
        <w:t xml:space="preserve">בבית משפט שהאיש הזה נסע מרצונו ובלי שום דבר, </w:t>
      </w:r>
      <w:bookmarkStart w:id="3363" w:name="_ETM_Q1_4275590"/>
      <w:bookmarkEnd w:id="3363"/>
      <w:r>
        <w:rPr>
          <w:rFonts w:hint="cs"/>
          <w:rtl/>
        </w:rPr>
        <w:t xml:space="preserve">בסדר, אז הוא נסע מרצונו. אבל החזקה שקיימת - </w:t>
      </w:r>
      <w:bookmarkStart w:id="3364" w:name="_ETM_Q1_4282085"/>
      <w:bookmarkEnd w:id="3364"/>
      <w:r>
        <w:rPr>
          <w:rFonts w:hint="cs"/>
          <w:rtl/>
        </w:rPr>
        <w:t>- -</w:t>
      </w:r>
    </w:p>
    <w:p w:rsidR="000747F6" w:rsidRDefault="000747F6" w:rsidP="000747F6">
      <w:pPr>
        <w:rPr>
          <w:rtl/>
        </w:rPr>
      </w:pPr>
    </w:p>
    <w:p w:rsidR="000747F6" w:rsidRDefault="000747F6" w:rsidP="000747F6">
      <w:pPr>
        <w:pStyle w:val="afb"/>
        <w:keepNext/>
        <w:rPr>
          <w:rtl/>
        </w:rPr>
      </w:pPr>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אדוני, לפני ההפסקה אמרנו שנלך ונחשוב מה </w:t>
      </w:r>
      <w:bookmarkStart w:id="3365" w:name="_ETM_Q1_4288508"/>
      <w:bookmarkEnd w:id="3365"/>
      <w:r>
        <w:rPr>
          <w:rFonts w:hint="cs"/>
          <w:rtl/>
        </w:rPr>
        <w:t>עוד חוץ מארגוני פשיעה. זה מה שנאמר. א</w:t>
      </w:r>
      <w:bookmarkStart w:id="3366" w:name="_ETM_Q1_4291698"/>
      <w:bookmarkEnd w:id="3366"/>
      <w:r>
        <w:rPr>
          <w:rFonts w:hint="cs"/>
          <w:rtl/>
        </w:rPr>
        <w:t>ני אמרתי פעם אחת את המילה חזקה.</w:t>
      </w:r>
    </w:p>
    <w:p w:rsidR="000747F6" w:rsidRDefault="000747F6" w:rsidP="000747F6">
      <w:pPr>
        <w:rPr>
          <w:rtl/>
        </w:rPr>
      </w:pPr>
    </w:p>
    <w:p w:rsidR="000747F6" w:rsidRDefault="000747F6" w:rsidP="000747F6">
      <w:pPr>
        <w:pStyle w:val="af8"/>
        <w:keepNext/>
        <w:rPr>
          <w:rtl/>
        </w:rPr>
      </w:pPr>
      <w:bookmarkStart w:id="3367" w:name="_ETM_Q1_4293581"/>
      <w:bookmarkEnd w:id="3367"/>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לא. יש לך </w:t>
      </w:r>
      <w:bookmarkStart w:id="3368" w:name="_ETM_Q1_4293199"/>
      <w:bookmarkEnd w:id="3368"/>
      <w:r>
        <w:rPr>
          <w:rFonts w:hint="cs"/>
          <w:rtl/>
        </w:rPr>
        <w:t>טעות. אנחנו אמרנו שנחשוב אם בכלל ללכת לנושא הזה.</w:t>
      </w:r>
    </w:p>
    <w:p w:rsidR="000747F6" w:rsidRDefault="000747F6" w:rsidP="000747F6">
      <w:pPr>
        <w:rPr>
          <w:rtl/>
        </w:rPr>
      </w:pPr>
    </w:p>
    <w:p w:rsidR="000747F6" w:rsidRDefault="000747F6" w:rsidP="000747F6">
      <w:pPr>
        <w:pStyle w:val="a5"/>
        <w:keepNext/>
        <w:rPr>
          <w:rtl/>
        </w:rPr>
      </w:pPr>
      <w:bookmarkStart w:id="3369" w:name="_ETM_Q1_4297129"/>
      <w:bookmarkStart w:id="3370" w:name="_ETM_Q1_4297829"/>
      <w:bookmarkEnd w:id="3369"/>
      <w:bookmarkEnd w:id="3370"/>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שלא</w:t>
      </w:r>
      <w:bookmarkStart w:id="3371" w:name="_ETM_Q1_4299429"/>
      <w:bookmarkEnd w:id="3371"/>
      <w:r>
        <w:rPr>
          <w:rFonts w:hint="cs"/>
          <w:rtl/>
        </w:rPr>
        <w:t xml:space="preserve"> יהיו דיונים על גבי דיונים, להוכיח כך או אחרת. פשוט </w:t>
      </w:r>
      <w:bookmarkStart w:id="3372" w:name="_ETM_Q1_4305762"/>
      <w:bookmarkEnd w:id="3372"/>
      <w:r>
        <w:rPr>
          <w:rFonts w:hint="cs"/>
          <w:rtl/>
        </w:rPr>
        <w:t>לקבוע מדרג.</w:t>
      </w:r>
    </w:p>
    <w:p w:rsidR="000747F6" w:rsidRDefault="000747F6" w:rsidP="000747F6">
      <w:pPr>
        <w:rPr>
          <w:rtl/>
        </w:rPr>
      </w:pPr>
    </w:p>
    <w:p w:rsidR="000747F6" w:rsidRDefault="000747F6" w:rsidP="000747F6">
      <w:pPr>
        <w:pStyle w:val="afb"/>
        <w:keepNext/>
        <w:rPr>
          <w:rtl/>
        </w:rPr>
      </w:pPr>
      <w:bookmarkStart w:id="3373" w:name="_ETM_Q1_4303936"/>
      <w:bookmarkStart w:id="3374" w:name="_ETM_Q1_4305184"/>
      <w:bookmarkStart w:id="3375" w:name="_ETM_Q1_4306126"/>
      <w:bookmarkEnd w:id="3373"/>
      <w:bookmarkEnd w:id="3374"/>
      <w:bookmarkEnd w:id="3375"/>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הסיפור של ארגוני פשיעה – ואני מוסיף עכשיו ואומר </w:t>
      </w:r>
      <w:bookmarkStart w:id="3376" w:name="_ETM_Q1_4308815"/>
      <w:bookmarkEnd w:id="3376"/>
      <w:r>
        <w:rPr>
          <w:rFonts w:hint="cs"/>
          <w:rtl/>
        </w:rPr>
        <w:t xml:space="preserve">גם ארגוני טרור, ואנחנו לא הספקנו לחשוב כמו שצריך </w:t>
      </w:r>
      <w:bookmarkStart w:id="3377" w:name="_ETM_Q1_4312036"/>
      <w:bookmarkEnd w:id="3377"/>
      <w:r>
        <w:rPr>
          <w:rFonts w:hint="cs"/>
          <w:rtl/>
        </w:rPr>
        <w:t>ולא אספנו מחקר משווה.</w:t>
      </w:r>
    </w:p>
    <w:p w:rsidR="000747F6" w:rsidRDefault="000747F6" w:rsidP="000747F6">
      <w:pPr>
        <w:rPr>
          <w:rtl/>
        </w:rPr>
      </w:pPr>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רגע. אני מוכן לקבל כל מה שאמרת </w:t>
      </w:r>
      <w:bookmarkStart w:id="3378" w:name="_ETM_Q1_4316915"/>
      <w:bookmarkEnd w:id="3378"/>
      <w:r>
        <w:rPr>
          <w:rFonts w:hint="cs"/>
          <w:rtl/>
        </w:rPr>
        <w:t xml:space="preserve">עכשיו. די. מוכן. אמרת את מילת המפתח. מאחר ולא הספקנו </w:t>
      </w:r>
      <w:bookmarkStart w:id="3379" w:name="_ETM_Q1_4322913"/>
      <w:bookmarkEnd w:id="3379"/>
      <w:r>
        <w:rPr>
          <w:rFonts w:hint="cs"/>
          <w:rtl/>
        </w:rPr>
        <w:t xml:space="preserve">לחשוב כמו שצריך, כל הנושא הזה פלוס הנושא </w:t>
      </w:r>
      <w:bookmarkStart w:id="3380" w:name="_ETM_Q1_4326239"/>
      <w:bookmarkEnd w:id="3380"/>
      <w:r>
        <w:rPr>
          <w:rFonts w:hint="cs"/>
          <w:rtl/>
        </w:rPr>
        <w:t xml:space="preserve">הקודם שלא הספקנו לחשוב, צריך לחכות לכנסת </w:t>
      </w:r>
      <w:bookmarkStart w:id="3381" w:name="_ETM_Q1_4330923"/>
      <w:bookmarkEnd w:id="3381"/>
      <w:r>
        <w:rPr>
          <w:rFonts w:hint="cs"/>
          <w:rtl/>
        </w:rPr>
        <w:t xml:space="preserve">הבאה. הרי זה כל עניין. כבר אמרתי את </w:t>
      </w:r>
      <w:bookmarkStart w:id="3382" w:name="_ETM_Q1_4334151"/>
      <w:bookmarkEnd w:id="3382"/>
      <w:r>
        <w:rPr>
          <w:rFonts w:hint="cs"/>
          <w:rtl/>
        </w:rPr>
        <w:t xml:space="preserve">זה מהתחלה אבל אמרנו שכן ניכנס לנושא. נכון, הוא </w:t>
      </w:r>
      <w:bookmarkStart w:id="3383" w:name="_ETM_Q1_4338133"/>
      <w:bookmarkEnd w:id="3383"/>
      <w:r>
        <w:rPr>
          <w:rFonts w:hint="cs"/>
          <w:rtl/>
        </w:rPr>
        <w:t>צודק, כמו שאני אמרתי, גם על הנושא הקודם וגם על</w:t>
      </w:r>
      <w:bookmarkStart w:id="3384" w:name="_ETM_Q1_4341059"/>
      <w:bookmarkEnd w:id="3384"/>
      <w:r>
        <w:rPr>
          <w:rFonts w:hint="cs"/>
          <w:rtl/>
        </w:rPr>
        <w:t xml:space="preserve"> הנושא הזה –לא הספקנו לחשוב ויכול להיות שמה שאנחנו </w:t>
      </w:r>
      <w:bookmarkStart w:id="3385" w:name="_ETM_Q1_4343654"/>
      <w:bookmarkEnd w:id="3385"/>
      <w:r>
        <w:rPr>
          <w:rFonts w:hint="cs"/>
          <w:rtl/>
        </w:rPr>
        <w:t xml:space="preserve">עושים עכשיו, זה לא טוב וזאת טעות. לכן הצעתי להשאיר את זה לכנסת הבאה. אתם </w:t>
      </w:r>
      <w:bookmarkStart w:id="3386" w:name="_ETM_Q1_4350718"/>
      <w:bookmarkEnd w:id="3386"/>
      <w:r>
        <w:rPr>
          <w:rFonts w:hint="cs"/>
          <w:rtl/>
        </w:rPr>
        <w:t xml:space="preserve">כן התעקשתם. אמרנו שננסה ונראה </w:t>
      </w:r>
      <w:bookmarkStart w:id="3387" w:name="_ETM_Q1_4353156"/>
      <w:bookmarkEnd w:id="3387"/>
      <w:r>
        <w:rPr>
          <w:rFonts w:hint="cs"/>
          <w:rtl/>
        </w:rPr>
        <w:t>אם נצליח להגיע לאיזושהי הבנה.</w:t>
      </w:r>
    </w:p>
    <w:p w:rsidR="000747F6" w:rsidRDefault="000747F6" w:rsidP="000747F6">
      <w:pPr>
        <w:rPr>
          <w:rtl/>
        </w:rPr>
      </w:pPr>
    </w:p>
    <w:p w:rsidR="000747F6" w:rsidRDefault="000747F6" w:rsidP="000747F6">
      <w:pPr>
        <w:pStyle w:val="afb"/>
        <w:keepNext/>
        <w:rPr>
          <w:rtl/>
        </w:rPr>
      </w:pPr>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נצא מהנחה שהנוסח הזה הוא כבר </w:t>
      </w:r>
      <w:bookmarkStart w:id="3388" w:name="_ETM_Q1_4356496"/>
      <w:bookmarkEnd w:id="3388"/>
      <w:r>
        <w:rPr>
          <w:rFonts w:hint="cs"/>
          <w:rtl/>
        </w:rPr>
        <w:t>הנוסח להצעה הממשלתית.</w:t>
      </w:r>
    </w:p>
    <w:p w:rsidR="000747F6" w:rsidRDefault="000747F6" w:rsidP="000747F6">
      <w:pPr>
        <w:rPr>
          <w:rtl/>
        </w:rPr>
      </w:pPr>
    </w:p>
    <w:p w:rsidR="000747F6" w:rsidRDefault="000747F6" w:rsidP="000747F6">
      <w:pPr>
        <w:pStyle w:val="af8"/>
        <w:keepNext/>
        <w:rPr>
          <w:rtl/>
        </w:rPr>
      </w:pPr>
      <w:bookmarkStart w:id="3389" w:name="_ETM_Q1_4360498"/>
      <w:bookmarkStart w:id="3390" w:name="_ETM_Q1_4361669"/>
      <w:bookmarkEnd w:id="3389"/>
      <w:bookmarkEnd w:id="3390"/>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אנחנו בכן אופן כן הסכמנו להיכנס </w:t>
      </w:r>
      <w:bookmarkStart w:id="3391" w:name="_ETM_Q1_4362751"/>
      <w:bookmarkEnd w:id="3391"/>
      <w:r>
        <w:rPr>
          <w:rFonts w:hint="cs"/>
          <w:rtl/>
        </w:rPr>
        <w:t xml:space="preserve">לעניין ואמרנו שאם נמצא משהו שהוא נראה סביר מהבחינה שלנו, </w:t>
      </w:r>
      <w:bookmarkStart w:id="3392" w:name="_ETM_Q1_4368541"/>
      <w:bookmarkEnd w:id="3392"/>
      <w:r>
        <w:rPr>
          <w:rFonts w:hint="cs"/>
          <w:rtl/>
        </w:rPr>
        <w:t>נכון שניקח עוד זמן כי יכול להיות שתבוא</w:t>
      </w:r>
      <w:bookmarkStart w:id="3393" w:name="_ETM_Q1_4371661"/>
      <w:bookmarkEnd w:id="3393"/>
      <w:r>
        <w:rPr>
          <w:rFonts w:hint="cs"/>
          <w:rtl/>
        </w:rPr>
        <w:t xml:space="preserve"> ועדה ותעשה את הבחינה שלה אבל לפחות אנחנו נכניס </w:t>
      </w:r>
      <w:bookmarkStart w:id="3394" w:name="_ETM_Q1_4374255"/>
      <w:bookmarkEnd w:id="3394"/>
      <w:r>
        <w:rPr>
          <w:rFonts w:hint="cs"/>
          <w:rtl/>
        </w:rPr>
        <w:t>את זה לחוק. בוא נישאר עם זה.</w:t>
      </w:r>
    </w:p>
    <w:p w:rsidR="000747F6" w:rsidRDefault="000747F6" w:rsidP="000747F6">
      <w:pPr>
        <w:rPr>
          <w:rtl/>
        </w:rPr>
      </w:pPr>
    </w:p>
    <w:p w:rsidR="000747F6" w:rsidRDefault="000747F6" w:rsidP="000747F6">
      <w:pPr>
        <w:pStyle w:val="afb"/>
        <w:keepNext/>
        <w:rPr>
          <w:rtl/>
        </w:rPr>
      </w:pPr>
      <w:bookmarkStart w:id="3395" w:name="_ETM_Q1_4380195"/>
      <w:bookmarkStart w:id="3396" w:name="_ETM_Q1_4379794"/>
      <w:bookmarkEnd w:id="3395"/>
      <w:bookmarkEnd w:id="3396"/>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בוא נחז</w:t>
      </w:r>
      <w:bookmarkStart w:id="3397" w:name="_ETM_Q1_4380659"/>
      <w:bookmarkEnd w:id="3397"/>
      <w:r>
        <w:rPr>
          <w:rFonts w:hint="cs"/>
          <w:rtl/>
        </w:rPr>
        <w:t>ור לממשלתית. שוב, אנחנו משנים מצב. יום אחד אומרים לנו שעכשיו צריך לסיים. זה שינוי מצב.</w:t>
      </w:r>
      <w:bookmarkStart w:id="3398" w:name="_ETM_Q1_4389970"/>
      <w:bookmarkEnd w:id="3398"/>
    </w:p>
    <w:p w:rsidR="000747F6" w:rsidRDefault="000747F6" w:rsidP="000747F6">
      <w:pPr>
        <w:rPr>
          <w:rtl/>
        </w:rPr>
      </w:pPr>
    </w:p>
    <w:p w:rsidR="000747F6" w:rsidRDefault="000747F6" w:rsidP="000747F6">
      <w:pPr>
        <w:pStyle w:val="afb"/>
        <w:keepNext/>
        <w:rPr>
          <w:rtl/>
        </w:rPr>
      </w:pPr>
      <w:bookmarkStart w:id="3399" w:name="_ETM_Q1_4385930"/>
      <w:bookmarkEnd w:id="3399"/>
      <w:r>
        <w:rPr>
          <w:rFonts w:hint="cs"/>
          <w:rtl/>
        </w:rPr>
        <w:t>דנה צ'רנובלסקי:</w:t>
      </w:r>
    </w:p>
    <w:p w:rsidR="000747F6" w:rsidRDefault="000747F6" w:rsidP="000747F6">
      <w:pPr>
        <w:pStyle w:val="KeepWithNext"/>
        <w:rPr>
          <w:rtl/>
        </w:rPr>
      </w:pPr>
    </w:p>
    <w:p w:rsidR="000747F6" w:rsidRDefault="000747F6" w:rsidP="000747F6">
      <w:pPr>
        <w:rPr>
          <w:rtl/>
        </w:rPr>
      </w:pPr>
      <w:r>
        <w:rPr>
          <w:rFonts w:hint="cs"/>
          <w:rtl/>
        </w:rPr>
        <w:t xml:space="preserve">אתה מבקש לשנות </w:t>
      </w:r>
      <w:bookmarkStart w:id="3400" w:name="_ETM_Q1_4388607"/>
      <w:bookmarkEnd w:id="3400"/>
      <w:r>
        <w:rPr>
          <w:rFonts w:hint="cs"/>
          <w:rtl/>
        </w:rPr>
        <w:t>את הנוסח הממשלתי. לא אנחנו מבקשים לשנות אותו.</w:t>
      </w:r>
    </w:p>
    <w:p w:rsidR="000747F6" w:rsidRDefault="000747F6" w:rsidP="000747F6">
      <w:pPr>
        <w:rPr>
          <w:rtl/>
        </w:rPr>
      </w:pPr>
    </w:p>
    <w:p w:rsidR="000747F6" w:rsidRDefault="000747F6" w:rsidP="000747F6">
      <w:pPr>
        <w:pStyle w:val="afb"/>
        <w:keepNext/>
        <w:rPr>
          <w:rtl/>
        </w:rPr>
      </w:pPr>
      <w:bookmarkStart w:id="3401" w:name="_ETM_Q1_4390361"/>
      <w:bookmarkStart w:id="3402" w:name="_ETM_Q1_4391439"/>
      <w:bookmarkEnd w:id="3401"/>
      <w:bookmarkEnd w:id="3402"/>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זאת לא ההצעה </w:t>
      </w:r>
      <w:bookmarkStart w:id="3403" w:name="_ETM_Q1_4390799"/>
      <w:bookmarkEnd w:id="3403"/>
      <w:r>
        <w:rPr>
          <w:rFonts w:hint="cs"/>
          <w:rtl/>
        </w:rPr>
        <w:t xml:space="preserve">הממשלתית שוועדת שרים קבעה שצריך אחר כך לחזור </w:t>
      </w:r>
      <w:bookmarkStart w:id="3404" w:name="_ETM_Q1_4394783"/>
      <w:bookmarkEnd w:id="3404"/>
      <w:r>
        <w:rPr>
          <w:rFonts w:hint="cs"/>
          <w:rtl/>
        </w:rPr>
        <w:t>וכולי.</w:t>
      </w:r>
    </w:p>
    <w:p w:rsidR="000747F6" w:rsidRDefault="000747F6" w:rsidP="000747F6">
      <w:pPr>
        <w:rPr>
          <w:rtl/>
        </w:rPr>
      </w:pPr>
    </w:p>
    <w:p w:rsidR="000747F6" w:rsidRDefault="000747F6" w:rsidP="000747F6">
      <w:pPr>
        <w:pStyle w:val="a5"/>
        <w:keepNext/>
        <w:rPr>
          <w:rtl/>
        </w:rPr>
      </w:pPr>
      <w:bookmarkStart w:id="3405" w:name="_ETM_Q1_4395939"/>
      <w:bookmarkStart w:id="3406" w:name="_ETM_Q1_4395810"/>
      <w:bookmarkEnd w:id="3405"/>
      <w:bookmarkEnd w:id="3406"/>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אבל זה לא דבר שעלה עכשיו.</w:t>
      </w:r>
    </w:p>
    <w:p w:rsidR="000747F6" w:rsidRDefault="000747F6" w:rsidP="000747F6">
      <w:pPr>
        <w:rPr>
          <w:rtl/>
        </w:rPr>
      </w:pPr>
    </w:p>
    <w:p w:rsidR="000747F6" w:rsidRDefault="000747F6" w:rsidP="000747F6">
      <w:pPr>
        <w:pStyle w:val="afb"/>
        <w:keepNext/>
        <w:rPr>
          <w:rtl/>
        </w:rPr>
      </w:pPr>
      <w:bookmarkStart w:id="3407" w:name="_ETM_Q1_4402260"/>
      <w:bookmarkEnd w:id="3407"/>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אבל אנחנו לא הסכמנו.</w:t>
      </w:r>
    </w:p>
    <w:p w:rsidR="000747F6" w:rsidRDefault="000747F6" w:rsidP="000747F6">
      <w:pPr>
        <w:rPr>
          <w:rtl/>
        </w:rPr>
      </w:pPr>
    </w:p>
    <w:p w:rsidR="000747F6" w:rsidRDefault="000747F6" w:rsidP="000747F6">
      <w:pPr>
        <w:pStyle w:val="afb"/>
        <w:keepNext/>
        <w:rPr>
          <w:rtl/>
          <w:lang w:eastAsia="he-IL"/>
        </w:rPr>
      </w:pPr>
      <w:bookmarkStart w:id="3408" w:name="_ETM_Q1_4405583"/>
      <w:bookmarkEnd w:id="3408"/>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rPr>
      </w:pPr>
      <w:r>
        <w:rPr>
          <w:rFonts w:hint="cs"/>
          <w:rtl/>
        </w:rPr>
        <w:t xml:space="preserve">השינויים </w:t>
      </w:r>
      <w:bookmarkStart w:id="3409" w:name="_ETM_Q1_4402996"/>
      <w:bookmarkEnd w:id="3409"/>
      <w:r>
        <w:rPr>
          <w:rFonts w:hint="cs"/>
          <w:rtl/>
        </w:rPr>
        <w:t>לא מוסכמים.</w:t>
      </w:r>
    </w:p>
    <w:p w:rsidR="000747F6" w:rsidRDefault="000747F6" w:rsidP="000747F6">
      <w:pPr>
        <w:rPr>
          <w:rtl/>
        </w:rPr>
      </w:pPr>
    </w:p>
    <w:p w:rsidR="000747F6" w:rsidRDefault="000747F6" w:rsidP="000747F6">
      <w:pPr>
        <w:pStyle w:val="af8"/>
        <w:keepNext/>
        <w:rPr>
          <w:rtl/>
        </w:rPr>
      </w:pPr>
      <w:bookmarkStart w:id="3410" w:name="_ETM_Q1_4404893"/>
      <w:bookmarkStart w:id="3411" w:name="_ETM_Q1_4398437"/>
      <w:bookmarkEnd w:id="3410"/>
      <w:bookmarkEnd w:id="3411"/>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איזה שינויים לא מוסכמים?</w:t>
      </w:r>
    </w:p>
    <w:p w:rsidR="000747F6" w:rsidRDefault="000747F6" w:rsidP="000747F6">
      <w:pPr>
        <w:rPr>
          <w:rtl/>
        </w:rPr>
      </w:pPr>
    </w:p>
    <w:p w:rsidR="000747F6" w:rsidRDefault="000747F6" w:rsidP="000747F6">
      <w:pPr>
        <w:pStyle w:val="afb"/>
        <w:keepNext/>
        <w:rPr>
          <w:rtl/>
        </w:rPr>
      </w:pPr>
      <w:bookmarkStart w:id="3412" w:name="_ETM_Q1_4406794"/>
      <w:bookmarkStart w:id="3413" w:name="_ETM_Q1_4406454"/>
      <w:bookmarkEnd w:id="3412"/>
      <w:bookmarkEnd w:id="3413"/>
      <w:r>
        <w:rPr>
          <w:rFonts w:hint="cs"/>
          <w:rtl/>
        </w:rPr>
        <w:t>דדו זמיר:</w:t>
      </w:r>
    </w:p>
    <w:p w:rsidR="000747F6" w:rsidRDefault="000747F6" w:rsidP="000747F6">
      <w:pPr>
        <w:pStyle w:val="KeepWithNext"/>
        <w:rPr>
          <w:rtl/>
        </w:rPr>
      </w:pPr>
    </w:p>
    <w:p w:rsidR="000747F6" w:rsidRDefault="000747F6" w:rsidP="000747F6">
      <w:pPr>
        <w:rPr>
          <w:rtl/>
        </w:rPr>
      </w:pPr>
      <w:r>
        <w:rPr>
          <w:rFonts w:hint="cs"/>
          <w:rtl/>
        </w:rPr>
        <w:t xml:space="preserve">לא כולם מוסכמים מ-(א) עד </w:t>
      </w:r>
      <w:bookmarkStart w:id="3414" w:name="_ETM_Q1_4408066"/>
      <w:bookmarkEnd w:id="3414"/>
      <w:r>
        <w:rPr>
          <w:rFonts w:hint="cs"/>
          <w:rtl/>
        </w:rPr>
        <w:t>(ה). (ד) לא הוסכם ו-(ה) לא הוסכם.</w:t>
      </w:r>
    </w:p>
    <w:p w:rsidR="000747F6" w:rsidRDefault="000747F6" w:rsidP="000747F6">
      <w:pPr>
        <w:rPr>
          <w:rtl/>
        </w:rPr>
      </w:pPr>
    </w:p>
    <w:p w:rsidR="000747F6" w:rsidRDefault="000747F6" w:rsidP="000747F6">
      <w:pPr>
        <w:pStyle w:val="af8"/>
        <w:keepNext/>
        <w:rPr>
          <w:rtl/>
        </w:rPr>
      </w:pPr>
      <w:bookmarkStart w:id="3415" w:name="_ETM_Q1_4410302"/>
      <w:bookmarkStart w:id="3416" w:name="_ETM_Q1_4410434"/>
      <w:bookmarkEnd w:id="3415"/>
      <w:bookmarkEnd w:id="3416"/>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מה לא מוסכם?</w:t>
      </w:r>
    </w:p>
    <w:p w:rsidR="000747F6" w:rsidRDefault="000747F6" w:rsidP="000747F6">
      <w:pPr>
        <w:rPr>
          <w:rtl/>
        </w:rPr>
      </w:pPr>
    </w:p>
    <w:p w:rsidR="000747F6" w:rsidRDefault="000747F6" w:rsidP="000747F6">
      <w:pPr>
        <w:pStyle w:val="a5"/>
        <w:keepNext/>
        <w:rPr>
          <w:rtl/>
        </w:rPr>
      </w:pPr>
      <w:bookmarkStart w:id="3417" w:name="_ETM_Q1_4410995"/>
      <w:bookmarkStart w:id="3418" w:name="_ETM_Q1_4413080"/>
      <w:bookmarkEnd w:id="3417"/>
      <w:bookmarkEnd w:id="3418"/>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 xml:space="preserve">העד </w:t>
      </w:r>
      <w:bookmarkStart w:id="3419" w:name="_ETM_Q1_4413768"/>
      <w:bookmarkEnd w:id="3419"/>
      <w:r>
        <w:rPr>
          <w:rFonts w:hint="cs"/>
          <w:rtl/>
        </w:rPr>
        <w:t xml:space="preserve">המרכזי. השאלה </w:t>
      </w:r>
      <w:bookmarkStart w:id="3420" w:name="_ETM_Q1_4421206"/>
      <w:bookmarkEnd w:id="3420"/>
      <w:r>
        <w:rPr>
          <w:rFonts w:hint="cs"/>
          <w:rtl/>
        </w:rPr>
        <w:t>אם אפשר להציע מדרג.</w:t>
      </w:r>
    </w:p>
    <w:p w:rsidR="000747F6" w:rsidRDefault="000747F6" w:rsidP="000747F6">
      <w:pPr>
        <w:rPr>
          <w:rtl/>
        </w:rPr>
      </w:pPr>
    </w:p>
    <w:p w:rsidR="000747F6" w:rsidRDefault="000747F6" w:rsidP="000747F6">
      <w:pPr>
        <w:pStyle w:val="af8"/>
        <w:keepNext/>
        <w:rPr>
          <w:rtl/>
        </w:rPr>
      </w:pPr>
      <w:bookmarkStart w:id="3421" w:name="_ETM_Q1_4423978"/>
      <w:bookmarkStart w:id="3422" w:name="_ETM_Q1_4425055"/>
      <w:bookmarkEnd w:id="3421"/>
      <w:bookmarkEnd w:id="3422"/>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יש הצעה שהממשלה הציעה. הוועדה חושבת </w:t>
      </w:r>
      <w:bookmarkStart w:id="3423" w:name="_ETM_Q1_4426363"/>
      <w:bookmarkEnd w:id="3423"/>
      <w:r>
        <w:rPr>
          <w:rFonts w:hint="cs"/>
          <w:rtl/>
        </w:rPr>
        <w:t>אחרת. אתם יכולים להגיד שהוועדה עכשיו יושבת ומחליטה אחרת</w:t>
      </w:r>
      <w:bookmarkStart w:id="3424" w:name="_ETM_Q1_4432504"/>
      <w:bookmarkEnd w:id="3424"/>
      <w:r>
        <w:rPr>
          <w:rFonts w:hint="cs"/>
          <w:rtl/>
        </w:rPr>
        <w:t xml:space="preserve">. אנחנו מחליטים שעד מרכזי נניח, המשטרה תצטרך </w:t>
      </w:r>
      <w:bookmarkStart w:id="3425" w:name="_ETM_Q1_4437746"/>
      <w:bookmarkEnd w:id="3425"/>
      <w:r>
        <w:rPr>
          <w:rFonts w:hint="cs"/>
          <w:rtl/>
        </w:rPr>
        <w:t xml:space="preserve">להוכיח שהחשוד הוא זה שגרם לו לנסוע. נקודה. טובה </w:t>
      </w:r>
      <w:bookmarkStart w:id="3426" w:name="_ETM_Q1_4444819"/>
      <w:bookmarkEnd w:id="3426"/>
      <w:r>
        <w:rPr>
          <w:rFonts w:hint="cs"/>
          <w:rtl/>
        </w:rPr>
        <w:t>לכם ההחלטה הזאת שלנו?</w:t>
      </w:r>
    </w:p>
    <w:p w:rsidR="000747F6" w:rsidRDefault="000747F6" w:rsidP="000747F6">
      <w:pPr>
        <w:rPr>
          <w:rtl/>
        </w:rPr>
      </w:pPr>
    </w:p>
    <w:p w:rsidR="000747F6" w:rsidRDefault="000747F6" w:rsidP="000747F6">
      <w:pPr>
        <w:pStyle w:val="a5"/>
        <w:keepNext/>
        <w:rPr>
          <w:rtl/>
        </w:rPr>
      </w:pPr>
      <w:bookmarkStart w:id="3427" w:name="_ETM_Q1_4448211"/>
      <w:bookmarkEnd w:id="3427"/>
      <w:r>
        <w:rPr>
          <w:rFonts w:hint="cs"/>
          <w:rtl/>
        </w:rPr>
        <w:t>קריאה:</w:t>
      </w:r>
    </w:p>
    <w:p w:rsidR="000747F6" w:rsidRDefault="000747F6" w:rsidP="000747F6">
      <w:pPr>
        <w:pStyle w:val="KeepWithNext"/>
        <w:rPr>
          <w:rtl/>
        </w:rPr>
      </w:pPr>
    </w:p>
    <w:p w:rsidR="000747F6" w:rsidRDefault="000747F6" w:rsidP="000747F6">
      <w:pPr>
        <w:rPr>
          <w:rtl/>
        </w:rPr>
      </w:pPr>
      <w:r>
        <w:rPr>
          <w:rFonts w:hint="cs"/>
          <w:rtl/>
        </w:rPr>
        <w:t>היא לא טובה.</w:t>
      </w:r>
      <w:bookmarkStart w:id="3428" w:name="_ETM_Q1_4448854"/>
      <w:bookmarkEnd w:id="3428"/>
    </w:p>
    <w:p w:rsidR="000747F6" w:rsidRDefault="000747F6" w:rsidP="000747F6">
      <w:pPr>
        <w:rPr>
          <w:rtl/>
        </w:rPr>
      </w:pPr>
      <w:bookmarkStart w:id="3429" w:name="_ETM_Q1_4449390"/>
      <w:bookmarkEnd w:id="3429"/>
    </w:p>
    <w:p w:rsidR="000747F6" w:rsidRDefault="000747F6" w:rsidP="000747F6">
      <w:pPr>
        <w:pStyle w:val="a5"/>
        <w:keepNext/>
        <w:rPr>
          <w:rtl/>
        </w:rPr>
      </w:pPr>
      <w:bookmarkStart w:id="3430" w:name="_ETM_Q1_4448339"/>
      <w:bookmarkEnd w:id="3430"/>
      <w:r>
        <w:rPr>
          <w:rFonts w:hint="cs"/>
          <w:rtl/>
        </w:rPr>
        <w:t>קריאה:</w:t>
      </w:r>
    </w:p>
    <w:p w:rsidR="000747F6" w:rsidRDefault="000747F6" w:rsidP="000747F6">
      <w:pPr>
        <w:pStyle w:val="KeepWithNext"/>
        <w:rPr>
          <w:rtl/>
        </w:rPr>
      </w:pPr>
    </w:p>
    <w:p w:rsidR="000747F6" w:rsidRDefault="000747F6" w:rsidP="000747F6">
      <w:pPr>
        <w:rPr>
          <w:rtl/>
        </w:rPr>
      </w:pPr>
      <w:r>
        <w:rPr>
          <w:rFonts w:hint="cs"/>
          <w:rtl/>
        </w:rPr>
        <w:t>היא גם לא טובה לציבור.</w:t>
      </w:r>
    </w:p>
    <w:p w:rsidR="000747F6" w:rsidRDefault="000747F6" w:rsidP="000747F6">
      <w:pPr>
        <w:rPr>
          <w:rtl/>
        </w:rPr>
      </w:pPr>
    </w:p>
    <w:p w:rsidR="000747F6" w:rsidRDefault="000747F6" w:rsidP="000747F6">
      <w:pPr>
        <w:pStyle w:val="af8"/>
        <w:keepNext/>
        <w:rPr>
          <w:rtl/>
        </w:rPr>
      </w:pPr>
      <w:bookmarkStart w:id="3431" w:name="_ETM_Q1_4450916"/>
      <w:bookmarkStart w:id="3432" w:name="_ETM_Q1_4454660"/>
      <w:bookmarkEnd w:id="3431"/>
      <w:bookmarkEnd w:id="3432"/>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אנחנו </w:t>
      </w:r>
      <w:bookmarkStart w:id="3433" w:name="_ETM_Q1_4455860"/>
      <w:bookmarkEnd w:id="3433"/>
      <w:r>
        <w:rPr>
          <w:rFonts w:hint="cs"/>
          <w:rtl/>
        </w:rPr>
        <w:t xml:space="preserve">באנו ואמרנו שעד מרכזי שנעלם, אנחנו מוכנים להוציא </w:t>
      </w:r>
      <w:bookmarkStart w:id="3434" w:name="_ETM_Q1_4460946"/>
      <w:bookmarkEnd w:id="3434"/>
      <w:r>
        <w:rPr>
          <w:rFonts w:hint="cs"/>
          <w:rtl/>
        </w:rPr>
        <w:t xml:space="preserve">את זה מהתחום של ההתיישנות רק אם המשטרה תוכיח שהוא </w:t>
      </w:r>
      <w:bookmarkStart w:id="3435" w:name="_ETM_Q1_4468337"/>
      <w:bookmarkEnd w:id="3435"/>
      <w:r>
        <w:rPr>
          <w:rFonts w:hint="cs"/>
          <w:rtl/>
        </w:rPr>
        <w:t>נסע בגין החשוד.</w:t>
      </w:r>
    </w:p>
    <w:p w:rsidR="000747F6" w:rsidRDefault="000747F6" w:rsidP="000747F6">
      <w:pPr>
        <w:rPr>
          <w:rtl/>
        </w:rPr>
      </w:pPr>
    </w:p>
    <w:p w:rsidR="000747F6" w:rsidRDefault="000747F6" w:rsidP="000747F6">
      <w:pPr>
        <w:pStyle w:val="a5"/>
        <w:keepNext/>
        <w:rPr>
          <w:rtl/>
        </w:rPr>
      </w:pPr>
      <w:bookmarkStart w:id="3436" w:name="_ETM_Q1_4471343"/>
      <w:bookmarkEnd w:id="3436"/>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אבל בהסדר שהצענו היה עוד משהו.</w:t>
      </w:r>
    </w:p>
    <w:p w:rsidR="000747F6" w:rsidRDefault="000747F6" w:rsidP="000747F6">
      <w:pPr>
        <w:rPr>
          <w:rtl/>
        </w:rPr>
      </w:pPr>
    </w:p>
    <w:p w:rsidR="000747F6" w:rsidRDefault="000747F6" w:rsidP="000747F6">
      <w:pPr>
        <w:pStyle w:val="af8"/>
        <w:keepNext/>
        <w:rPr>
          <w:rtl/>
        </w:rPr>
      </w:pPr>
      <w:bookmarkStart w:id="3437" w:name="_ETM_Q1_4471432"/>
      <w:bookmarkStart w:id="3438" w:name="_ETM_Q1_4472399"/>
      <w:bookmarkEnd w:id="3437"/>
      <w:bookmarkEnd w:id="3438"/>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זו ה</w:t>
      </w:r>
      <w:bookmarkStart w:id="3439" w:name="_ETM_Q1_4474693"/>
      <w:bookmarkEnd w:id="3439"/>
      <w:r>
        <w:rPr>
          <w:rFonts w:hint="cs"/>
          <w:rtl/>
        </w:rPr>
        <w:t xml:space="preserve">ייתה ההחלטה שלנו. אם זה טוב לכם, יישאר כך. </w:t>
      </w:r>
      <w:bookmarkStart w:id="3440" w:name="_ETM_Q1_4478059"/>
      <w:bookmarkEnd w:id="3440"/>
      <w:r>
        <w:rPr>
          <w:rFonts w:hint="cs"/>
          <w:rtl/>
        </w:rPr>
        <w:t xml:space="preserve">אתם אמרתם שאתם לא רוצים ולכן אנחנו מנסים </w:t>
      </w:r>
      <w:bookmarkStart w:id="3441" w:name="_ETM_Q1_4480184"/>
      <w:bookmarkEnd w:id="3441"/>
      <w:r>
        <w:rPr>
          <w:rFonts w:hint="cs"/>
          <w:rtl/>
        </w:rPr>
        <w:t>ללכת לקראת.</w:t>
      </w:r>
    </w:p>
    <w:p w:rsidR="000747F6" w:rsidRDefault="000747F6" w:rsidP="000747F6">
      <w:pPr>
        <w:rPr>
          <w:rtl/>
        </w:rPr>
      </w:pPr>
    </w:p>
    <w:p w:rsidR="000747F6" w:rsidRDefault="000747F6" w:rsidP="000747F6">
      <w:pPr>
        <w:pStyle w:val="afb"/>
        <w:keepNext/>
        <w:rPr>
          <w:rtl/>
        </w:rPr>
      </w:pPr>
      <w:bookmarkStart w:id="3442" w:name="_ETM_Q1_4483350"/>
      <w:bookmarkStart w:id="3443" w:name="_ETM_Q1_4483312"/>
      <w:bookmarkEnd w:id="3442"/>
      <w:bookmarkEnd w:id="3443"/>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ברור שהוועדה רוצה לעשות טוב.</w:t>
      </w:r>
      <w:bookmarkStart w:id="3444" w:name="_ETM_Q1_4486187"/>
      <w:bookmarkEnd w:id="3444"/>
    </w:p>
    <w:p w:rsidR="000747F6" w:rsidRDefault="000747F6" w:rsidP="000747F6">
      <w:pPr>
        <w:rPr>
          <w:rtl/>
        </w:rPr>
      </w:pPr>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היא עושה טוב.</w:t>
      </w:r>
    </w:p>
    <w:p w:rsidR="000747F6" w:rsidRDefault="000747F6" w:rsidP="000747F6">
      <w:pPr>
        <w:rPr>
          <w:rtl/>
        </w:rPr>
      </w:pPr>
    </w:p>
    <w:p w:rsidR="000747F6" w:rsidRDefault="000747F6" w:rsidP="000747F6">
      <w:pPr>
        <w:pStyle w:val="afb"/>
        <w:keepNext/>
        <w:rPr>
          <w:rtl/>
        </w:rPr>
      </w:pPr>
      <w:bookmarkStart w:id="3445" w:name="_ETM_Q1_4486774"/>
      <w:bookmarkEnd w:id="3445"/>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זה ברור מאליו. גם אנחנו לא </w:t>
      </w:r>
      <w:bookmarkStart w:id="3446" w:name="_ETM_Q1_4491030"/>
      <w:bookmarkEnd w:id="3446"/>
      <w:r>
        <w:rPr>
          <w:rFonts w:hint="cs"/>
          <w:rtl/>
        </w:rPr>
        <w:t xml:space="preserve">מנסים עכשיו לעשות רע. מי שחושב – </w:t>
      </w:r>
      <w:bookmarkStart w:id="3447" w:name="_ETM_Q1_4496823"/>
      <w:bookmarkEnd w:id="3447"/>
      <w:r>
        <w:rPr>
          <w:rFonts w:hint="cs"/>
          <w:rtl/>
        </w:rPr>
        <w:t xml:space="preserve">ואני אומר את זה בצורה מאוד ברורה ובוטה – </w:t>
      </w:r>
      <w:bookmarkStart w:id="3448" w:name="_ETM_Q1_4499165"/>
      <w:bookmarkEnd w:id="3448"/>
      <w:r>
        <w:rPr>
          <w:rFonts w:hint="cs"/>
          <w:rtl/>
        </w:rPr>
        <w:t xml:space="preserve">שבעולם של ארגוני פשיעה, ואני מוסיף ארגוני טרור, </w:t>
      </w:r>
      <w:bookmarkStart w:id="3449" w:name="_ETM_Q1_4504600"/>
      <w:bookmarkEnd w:id="3449"/>
      <w:r>
        <w:rPr>
          <w:rFonts w:hint="cs"/>
          <w:rtl/>
        </w:rPr>
        <w:t xml:space="preserve">מי שחושב שחזקה שניתנת לסתירה, אני אומר לכם שאנחנו פוגעים </w:t>
      </w:r>
      <w:bookmarkStart w:id="3450" w:name="_ETM_Q1_4509221"/>
      <w:bookmarkEnd w:id="3450"/>
      <w:r>
        <w:rPr>
          <w:rFonts w:hint="cs"/>
          <w:rtl/>
        </w:rPr>
        <w:t xml:space="preserve">במישרין בעבודת המשטרה ובעבודת רשויות האכיפה. חד וחלק. הוועדה תחליט מה שהיא רוצה. הוא </w:t>
      </w:r>
      <w:bookmarkStart w:id="3451" w:name="_ETM_Q1_4521969"/>
      <w:bookmarkEnd w:id="3451"/>
      <w:r>
        <w:rPr>
          <w:rFonts w:hint="cs"/>
          <w:rtl/>
        </w:rPr>
        <w:t xml:space="preserve">אומר חזקה ניתנת לסתירה. אני הולך לבתי משפט. </w:t>
      </w:r>
      <w:bookmarkStart w:id="3452" w:name="_ETM_Q1_4523227"/>
      <w:bookmarkEnd w:id="3452"/>
      <w:r>
        <w:rPr>
          <w:rFonts w:hint="cs"/>
          <w:rtl/>
        </w:rPr>
        <w:t>לא אדוני הולך. אני אומר את זה בצו</w:t>
      </w:r>
      <w:bookmarkStart w:id="3453" w:name="_ETM_Q1_4526946"/>
      <w:bookmarkEnd w:id="3453"/>
      <w:r>
        <w:rPr>
          <w:rFonts w:hint="cs"/>
          <w:rtl/>
        </w:rPr>
        <w:t xml:space="preserve">רה מאוד ברורה. מה זה נקרא להרים נטל? </w:t>
      </w:r>
      <w:bookmarkStart w:id="3454" w:name="_ETM_Q1_4530423"/>
      <w:bookmarkEnd w:id="3454"/>
      <w:r>
        <w:rPr>
          <w:rFonts w:hint="cs"/>
          <w:rtl/>
        </w:rPr>
        <w:t xml:space="preserve">הוא יבוא ויגיד לא קניתי כרטיס. הוא יבוא ועל הדוכן </w:t>
      </w:r>
      <w:bookmarkStart w:id="3455" w:name="_ETM_Q1_4534575"/>
      <w:bookmarkEnd w:id="3455"/>
      <w:r>
        <w:rPr>
          <w:rFonts w:hint="cs"/>
          <w:rtl/>
        </w:rPr>
        <w:t xml:space="preserve">יאמר שהוא לא קנה לו כרטיס טיסה. אז </w:t>
      </w:r>
      <w:bookmarkStart w:id="3456" w:name="_ETM_Q1_4538276"/>
      <w:bookmarkEnd w:id="3456"/>
      <w:r>
        <w:rPr>
          <w:rFonts w:hint="cs"/>
          <w:rtl/>
        </w:rPr>
        <w:t xml:space="preserve">יהיה לי איזה מידע מודיעיני עמום או איזה חשד כלשהו </w:t>
      </w:r>
      <w:bookmarkStart w:id="3457" w:name="_ETM_Q1_4542252"/>
      <w:bookmarkEnd w:id="3457"/>
      <w:r>
        <w:rPr>
          <w:rFonts w:hint="cs"/>
          <w:rtl/>
        </w:rPr>
        <w:t xml:space="preserve">והוא יגיד לא קניתי כרטיס טיסה. אם אדוני עושה </w:t>
      </w:r>
      <w:bookmarkStart w:id="3458" w:name="_ETM_Q1_4543802"/>
      <w:bookmarkEnd w:id="3458"/>
      <w:r>
        <w:rPr>
          <w:rFonts w:hint="cs"/>
          <w:rtl/>
        </w:rPr>
        <w:t xml:space="preserve">את החזקה הזאת ניתנת לסתירה, הוא בעצם </w:t>
      </w:r>
      <w:bookmarkStart w:id="3459" w:name="_ETM_Q1_4543258"/>
      <w:bookmarkEnd w:id="3459"/>
      <w:r>
        <w:rPr>
          <w:rFonts w:hint="cs"/>
          <w:rtl/>
        </w:rPr>
        <w:t>ביטל את העניין. הכנסת תחליט מה שהיא רוצה.</w:t>
      </w:r>
    </w:p>
    <w:p w:rsidR="000747F6" w:rsidRDefault="000747F6" w:rsidP="000747F6">
      <w:pPr>
        <w:rPr>
          <w:rtl/>
        </w:rPr>
      </w:pPr>
    </w:p>
    <w:p w:rsidR="000747F6" w:rsidRDefault="000747F6" w:rsidP="000747F6">
      <w:pPr>
        <w:pStyle w:val="a5"/>
        <w:keepNext/>
        <w:rPr>
          <w:rtl/>
        </w:rPr>
      </w:pPr>
      <w:bookmarkStart w:id="3460" w:name="_ETM_Q1_4548241"/>
      <w:bookmarkStart w:id="3461" w:name="_ETM_Q1_4549068"/>
      <w:bookmarkEnd w:id="3460"/>
      <w:bookmarkEnd w:id="3461"/>
      <w:r>
        <w:rPr>
          <w:rFonts w:hint="cs"/>
          <w:rtl/>
        </w:rPr>
        <w:t>זאב בנימין בגין (הליכוד):</w:t>
      </w:r>
    </w:p>
    <w:p w:rsidR="000747F6" w:rsidRDefault="000747F6" w:rsidP="000747F6">
      <w:pPr>
        <w:pStyle w:val="KeepWithNext"/>
        <w:rPr>
          <w:rtl/>
        </w:rPr>
      </w:pPr>
    </w:p>
    <w:p w:rsidR="000747F6" w:rsidRDefault="000747F6" w:rsidP="000747F6">
      <w:pPr>
        <w:rPr>
          <w:rtl/>
        </w:rPr>
      </w:pPr>
      <w:r>
        <w:rPr>
          <w:rFonts w:hint="cs"/>
          <w:rtl/>
        </w:rPr>
        <w:t>לא זו הכוונה.</w:t>
      </w:r>
    </w:p>
    <w:p w:rsidR="000747F6" w:rsidRDefault="000747F6" w:rsidP="000747F6">
      <w:pPr>
        <w:rPr>
          <w:rtl/>
        </w:rPr>
      </w:pPr>
    </w:p>
    <w:p w:rsidR="000747F6" w:rsidRDefault="000747F6" w:rsidP="000747F6">
      <w:pPr>
        <w:pStyle w:val="afb"/>
        <w:keepNext/>
        <w:rPr>
          <w:rtl/>
        </w:rPr>
      </w:pPr>
      <w:bookmarkStart w:id="3462" w:name="_ETM_Q1_4549628"/>
      <w:bookmarkStart w:id="3463" w:name="_ETM_Q1_4551483"/>
      <w:bookmarkEnd w:id="3462"/>
      <w:bookmarkEnd w:id="3463"/>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אני </w:t>
      </w:r>
      <w:bookmarkStart w:id="3464" w:name="_ETM_Q1_4556179"/>
      <w:bookmarkEnd w:id="3464"/>
      <w:r>
        <w:rPr>
          <w:rFonts w:hint="cs"/>
          <w:rtl/>
        </w:rPr>
        <w:t>מבקש מהוועדה. זה לא הליך אדברסרי במובן הקלאסי של המילה שאנחנו מנהלים משפט כי אנחנו עוסקים כאן בחשד.</w:t>
      </w:r>
      <w:bookmarkStart w:id="3465" w:name="_ETM_Q1_4566204"/>
      <w:bookmarkEnd w:id="3465"/>
      <w:r>
        <w:rPr>
          <w:rFonts w:hint="cs"/>
          <w:rtl/>
        </w:rPr>
        <w:t xml:space="preserve"> בארגוני פשיעה, זה צריך להיות </w:t>
      </w:r>
      <w:bookmarkStart w:id="3466" w:name="_ETM_Q1_4562766"/>
      <w:bookmarkEnd w:id="3466"/>
      <w:r>
        <w:rPr>
          <w:rFonts w:hint="cs"/>
          <w:rtl/>
        </w:rPr>
        <w:t xml:space="preserve">ב-(ד). נקודה. אנחנו רוצים כאן להגן על ארגוני פשיעה וטרור? </w:t>
      </w:r>
      <w:bookmarkStart w:id="3467" w:name="_ETM_Q1_4575237"/>
      <w:bookmarkEnd w:id="3467"/>
      <w:r>
        <w:rPr>
          <w:rFonts w:hint="cs"/>
          <w:rtl/>
        </w:rPr>
        <w:t>אני לא מבין.</w:t>
      </w:r>
    </w:p>
    <w:p w:rsidR="000747F6" w:rsidRDefault="000747F6" w:rsidP="000747F6">
      <w:pPr>
        <w:rPr>
          <w:rtl/>
        </w:rPr>
      </w:pPr>
    </w:p>
    <w:p w:rsidR="000747F6" w:rsidRDefault="000747F6" w:rsidP="000747F6">
      <w:pPr>
        <w:pStyle w:val="a5"/>
        <w:keepNext/>
        <w:rPr>
          <w:rtl/>
        </w:rPr>
      </w:pPr>
      <w:bookmarkStart w:id="3468" w:name="_ETM_Q1_4579773"/>
      <w:bookmarkEnd w:id="3468"/>
      <w:r>
        <w:rPr>
          <w:rFonts w:hint="cs"/>
          <w:rtl/>
        </w:rPr>
        <w:t>זאב בנימין בגין (הליכוד):</w:t>
      </w:r>
    </w:p>
    <w:p w:rsidR="000747F6" w:rsidRDefault="000747F6" w:rsidP="000747F6">
      <w:pPr>
        <w:pStyle w:val="KeepWithNext"/>
        <w:rPr>
          <w:rtl/>
        </w:rPr>
      </w:pPr>
    </w:p>
    <w:p w:rsidR="000747F6" w:rsidRDefault="000747F6" w:rsidP="000747F6">
      <w:pPr>
        <w:rPr>
          <w:rtl/>
        </w:rPr>
      </w:pPr>
      <w:r>
        <w:rPr>
          <w:rFonts w:hint="cs"/>
          <w:rtl/>
        </w:rPr>
        <w:t>להפך.</w:t>
      </w:r>
    </w:p>
    <w:p w:rsidR="000747F6" w:rsidRDefault="000747F6" w:rsidP="000747F6">
      <w:pPr>
        <w:rPr>
          <w:rtl/>
        </w:rPr>
      </w:pPr>
    </w:p>
    <w:p w:rsidR="000747F6" w:rsidRDefault="000747F6" w:rsidP="000747F6">
      <w:pPr>
        <w:pStyle w:val="afb"/>
        <w:keepNext/>
        <w:rPr>
          <w:rtl/>
        </w:rPr>
      </w:pPr>
      <w:bookmarkStart w:id="3469" w:name="_ETM_Q1_4580702"/>
      <w:bookmarkEnd w:id="3469"/>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עוסקים בהתיישנות.</w:t>
      </w:r>
    </w:p>
    <w:p w:rsidR="000747F6" w:rsidRDefault="000747F6" w:rsidP="000747F6">
      <w:pPr>
        <w:rPr>
          <w:rtl/>
        </w:rPr>
      </w:pPr>
    </w:p>
    <w:p w:rsidR="000747F6" w:rsidRDefault="000747F6" w:rsidP="000747F6">
      <w:pPr>
        <w:pStyle w:val="a5"/>
        <w:keepNext/>
        <w:rPr>
          <w:rtl/>
        </w:rPr>
      </w:pPr>
      <w:bookmarkStart w:id="3470" w:name="_ETM_Q1_4583983"/>
      <w:bookmarkEnd w:id="3470"/>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 xml:space="preserve">אני רוצה להזכיר שבעבירות האלה </w:t>
      </w:r>
      <w:bookmarkStart w:id="3471" w:name="_ETM_Q1_4583753"/>
      <w:bookmarkEnd w:id="3471"/>
      <w:r>
        <w:rPr>
          <w:rFonts w:hint="cs"/>
          <w:rtl/>
        </w:rPr>
        <w:t xml:space="preserve">מראש התקופות הן מאוד מאוד ארוכות ויש סמכות גם </w:t>
      </w:r>
      <w:bookmarkStart w:id="3472" w:name="_ETM_Q1_4586274"/>
      <w:bookmarkEnd w:id="3472"/>
      <w:r>
        <w:rPr>
          <w:rFonts w:hint="cs"/>
          <w:rtl/>
        </w:rPr>
        <w:t>ליועץ.</w:t>
      </w:r>
    </w:p>
    <w:p w:rsidR="000747F6" w:rsidRDefault="000747F6" w:rsidP="000747F6">
      <w:pPr>
        <w:rPr>
          <w:rtl/>
        </w:rPr>
      </w:pPr>
    </w:p>
    <w:p w:rsidR="000747F6" w:rsidRDefault="000747F6" w:rsidP="000747F6">
      <w:pPr>
        <w:pStyle w:val="afb"/>
        <w:keepNext/>
        <w:rPr>
          <w:rtl/>
        </w:rPr>
      </w:pPr>
      <w:bookmarkStart w:id="3473" w:name="_ETM_Q1_4587078"/>
      <w:bookmarkEnd w:id="3473"/>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לא מאוד ארוכות. הן 15 שנים.</w:t>
      </w:r>
    </w:p>
    <w:p w:rsidR="000747F6" w:rsidRDefault="000747F6" w:rsidP="000747F6">
      <w:pPr>
        <w:rPr>
          <w:rtl/>
        </w:rPr>
      </w:pPr>
    </w:p>
    <w:p w:rsidR="000747F6" w:rsidRDefault="000747F6" w:rsidP="000747F6">
      <w:pPr>
        <w:pStyle w:val="a5"/>
        <w:keepNext/>
        <w:rPr>
          <w:rtl/>
        </w:rPr>
      </w:pPr>
      <w:bookmarkStart w:id="3474" w:name="_ETM_Q1_4588826"/>
      <w:bookmarkEnd w:id="3474"/>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 xml:space="preserve">ויש סמכויות להאריך את </w:t>
      </w:r>
      <w:bookmarkStart w:id="3475" w:name="_ETM_Q1_4591830"/>
      <w:bookmarkEnd w:id="3475"/>
      <w:r>
        <w:rPr>
          <w:rFonts w:hint="cs"/>
          <w:rtl/>
        </w:rPr>
        <w:t>התקופות.</w:t>
      </w:r>
    </w:p>
    <w:p w:rsidR="000747F6" w:rsidRDefault="000747F6" w:rsidP="000747F6">
      <w:pPr>
        <w:rPr>
          <w:rtl/>
        </w:rPr>
      </w:pPr>
    </w:p>
    <w:p w:rsidR="000747F6" w:rsidRDefault="000747F6" w:rsidP="000747F6">
      <w:pPr>
        <w:pStyle w:val="afb"/>
        <w:keepNext/>
        <w:rPr>
          <w:rtl/>
        </w:rPr>
      </w:pPr>
      <w:bookmarkStart w:id="3476" w:name="_ETM_Q1_4593248"/>
      <w:bookmarkEnd w:id="3476"/>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לא תקופות כל כך ארוכות.</w:t>
      </w:r>
    </w:p>
    <w:p w:rsidR="000747F6" w:rsidRDefault="000747F6" w:rsidP="000747F6">
      <w:pPr>
        <w:rPr>
          <w:rtl/>
        </w:rPr>
      </w:pPr>
    </w:p>
    <w:p w:rsidR="000747F6" w:rsidRDefault="000747F6" w:rsidP="000747F6">
      <w:pPr>
        <w:pStyle w:val="af8"/>
        <w:keepNext/>
        <w:rPr>
          <w:rtl/>
        </w:rPr>
      </w:pPr>
      <w:bookmarkStart w:id="3477" w:name="_ETM_Q1_4595834"/>
      <w:bookmarkStart w:id="3478" w:name="_ETM_Q1_4572657"/>
      <w:bookmarkStart w:id="3479" w:name="_ETM_Q1_4573719"/>
      <w:bookmarkEnd w:id="3477"/>
      <w:bookmarkEnd w:id="3478"/>
      <w:bookmarkEnd w:id="3479"/>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עד 23 שנים. </w:t>
      </w:r>
    </w:p>
    <w:p w:rsidR="000747F6" w:rsidRDefault="000747F6" w:rsidP="000747F6">
      <w:pPr>
        <w:rPr>
          <w:rtl/>
        </w:rPr>
      </w:pPr>
    </w:p>
    <w:p w:rsidR="000747F6" w:rsidRDefault="000747F6" w:rsidP="000747F6">
      <w:pPr>
        <w:pStyle w:val="afb"/>
        <w:keepNext/>
        <w:rPr>
          <w:rtl/>
        </w:rPr>
      </w:pPr>
      <w:bookmarkStart w:id="3480" w:name="_ETM_Q1_4599844"/>
      <w:bookmarkEnd w:id="3480"/>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מה הסמכות ש</w:t>
      </w:r>
      <w:bookmarkStart w:id="3481" w:name="_ETM_Q1_4601002"/>
      <w:bookmarkEnd w:id="3481"/>
      <w:r>
        <w:rPr>
          <w:rFonts w:hint="cs"/>
          <w:rtl/>
        </w:rPr>
        <w:t xml:space="preserve">עומדת מנגד? </w:t>
      </w:r>
    </w:p>
    <w:p w:rsidR="000747F6" w:rsidRDefault="000747F6" w:rsidP="000747F6">
      <w:pPr>
        <w:rPr>
          <w:rtl/>
        </w:rPr>
      </w:pPr>
      <w:bookmarkStart w:id="3482" w:name="_ETM_Q1_4605307"/>
      <w:bookmarkEnd w:id="3482"/>
    </w:p>
    <w:p w:rsidR="000747F6" w:rsidRDefault="000747F6" w:rsidP="000747F6">
      <w:pPr>
        <w:pStyle w:val="af8"/>
        <w:keepNext/>
        <w:rPr>
          <w:rtl/>
        </w:rPr>
      </w:pPr>
      <w:bookmarkStart w:id="3483" w:name="_ETM_Q1_4605624"/>
      <w:bookmarkStart w:id="3484" w:name="_ETM_Q1_4606448"/>
      <w:bookmarkEnd w:id="3483"/>
      <w:bookmarkEnd w:id="3484"/>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תמיד כשיש דיון, נכנסים לאיזו </w:t>
      </w:r>
      <w:bookmarkStart w:id="3485" w:name="_ETM_Q1_4611670"/>
      <w:bookmarkEnd w:id="3485"/>
      <w:r>
        <w:rPr>
          <w:rFonts w:hint="cs"/>
          <w:rtl/>
        </w:rPr>
        <w:t>פינה ומתחפרים בה.</w:t>
      </w:r>
    </w:p>
    <w:p w:rsidR="000747F6" w:rsidRDefault="000747F6" w:rsidP="000747F6">
      <w:pPr>
        <w:rPr>
          <w:rtl/>
        </w:rPr>
      </w:pPr>
    </w:p>
    <w:p w:rsidR="000747F6" w:rsidRDefault="000747F6" w:rsidP="000747F6">
      <w:pPr>
        <w:pStyle w:val="afb"/>
        <w:keepNext/>
        <w:rPr>
          <w:rtl/>
        </w:rPr>
      </w:pPr>
      <w:bookmarkStart w:id="3486" w:name="_ETM_Q1_4611516"/>
      <w:bookmarkStart w:id="3487" w:name="_ETM_Q1_4612323"/>
      <w:bookmarkStart w:id="3488" w:name="_ETM_Q1_4610999"/>
      <w:bookmarkEnd w:id="3486"/>
      <w:bookmarkEnd w:id="3487"/>
      <w:bookmarkEnd w:id="3488"/>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זאת לא פינה. אנחנו ישר </w:t>
      </w:r>
      <w:bookmarkStart w:id="3489" w:name="_ETM_Q1_4617117"/>
      <w:bookmarkEnd w:id="3489"/>
      <w:r>
        <w:rPr>
          <w:rFonts w:hint="cs"/>
          <w:rtl/>
        </w:rPr>
        <w:t>התכופפנו בכל דבר.</w:t>
      </w:r>
    </w:p>
    <w:p w:rsidR="000747F6" w:rsidRDefault="000747F6" w:rsidP="000747F6">
      <w:pPr>
        <w:rPr>
          <w:rtl/>
        </w:rPr>
      </w:pPr>
    </w:p>
    <w:p w:rsidR="000747F6" w:rsidRDefault="000747F6" w:rsidP="000747F6">
      <w:pPr>
        <w:pStyle w:val="af8"/>
        <w:keepNext/>
        <w:rPr>
          <w:rtl/>
        </w:rPr>
      </w:pPr>
      <w:bookmarkStart w:id="3490" w:name="_ETM_Q1_4620181"/>
      <w:bookmarkEnd w:id="3490"/>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כל הדיון של השעה וחצי האחרונות הוא רק בגלל תוספת שהוספתם היום </w:t>
      </w:r>
      <w:bookmarkStart w:id="3491" w:name="_ETM_Q1_4623458"/>
      <w:bookmarkEnd w:id="3491"/>
      <w:r>
        <w:rPr>
          <w:rFonts w:hint="cs"/>
          <w:rtl/>
        </w:rPr>
        <w:t>ואתה אומר לי שהתכופפתם?</w:t>
      </w:r>
    </w:p>
    <w:p w:rsidR="000747F6" w:rsidRDefault="000747F6" w:rsidP="000747F6">
      <w:pPr>
        <w:rPr>
          <w:rtl/>
        </w:rPr>
      </w:pPr>
      <w:bookmarkStart w:id="3492" w:name="_ETM_Q1_4625857"/>
      <w:bookmarkEnd w:id="3492"/>
    </w:p>
    <w:p w:rsidR="000747F6" w:rsidRDefault="000747F6" w:rsidP="000747F6">
      <w:pPr>
        <w:pStyle w:val="afb"/>
        <w:keepNext/>
        <w:rPr>
          <w:rtl/>
        </w:rPr>
      </w:pPr>
      <w:bookmarkStart w:id="3493" w:name="_ETM_Q1_4626342"/>
      <w:bookmarkStart w:id="3494" w:name="_ETM_Q1_4628245"/>
      <w:bookmarkEnd w:id="3493"/>
      <w:bookmarkEnd w:id="3494"/>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הורדנו את הראש.</w:t>
      </w:r>
    </w:p>
    <w:p w:rsidR="000747F6" w:rsidRDefault="000747F6" w:rsidP="000747F6">
      <w:pPr>
        <w:rPr>
          <w:rtl/>
        </w:rPr>
      </w:pPr>
    </w:p>
    <w:p w:rsidR="000747F6" w:rsidRDefault="000747F6" w:rsidP="000747F6">
      <w:pPr>
        <w:pStyle w:val="afb"/>
        <w:keepNext/>
        <w:rPr>
          <w:rtl/>
        </w:rPr>
      </w:pPr>
      <w:bookmarkStart w:id="3495" w:name="_ETM_Q1_4628884"/>
      <w:bookmarkStart w:id="3496" w:name="_ETM_Q1_4627318"/>
      <w:bookmarkEnd w:id="3495"/>
      <w:bookmarkEnd w:id="3496"/>
      <w:r>
        <w:rPr>
          <w:rFonts w:hint="cs"/>
          <w:rtl/>
        </w:rPr>
        <w:t>דדו זמיר:</w:t>
      </w:r>
    </w:p>
    <w:p w:rsidR="000747F6" w:rsidRDefault="000747F6" w:rsidP="000747F6">
      <w:pPr>
        <w:pStyle w:val="KeepWithNext"/>
        <w:rPr>
          <w:rtl/>
        </w:rPr>
      </w:pPr>
    </w:p>
    <w:p w:rsidR="000747F6" w:rsidRDefault="000747F6" w:rsidP="000747F6">
      <w:pPr>
        <w:rPr>
          <w:rtl/>
        </w:rPr>
      </w:pPr>
      <w:r>
        <w:rPr>
          <w:rFonts w:hint="cs"/>
          <w:rtl/>
        </w:rPr>
        <w:t xml:space="preserve">זה בעקבות מה שהוועדה </w:t>
      </w:r>
      <w:bookmarkStart w:id="3497" w:name="_ETM_Q1_4627390"/>
      <w:bookmarkEnd w:id="3497"/>
      <w:r>
        <w:rPr>
          <w:rFonts w:hint="cs"/>
          <w:rtl/>
        </w:rPr>
        <w:t xml:space="preserve">עשתה בסמכויות היועץ. </w:t>
      </w:r>
    </w:p>
    <w:p w:rsidR="000747F6" w:rsidRDefault="000747F6" w:rsidP="000747F6">
      <w:pPr>
        <w:rPr>
          <w:rtl/>
        </w:rPr>
      </w:pPr>
    </w:p>
    <w:p w:rsidR="000747F6" w:rsidRDefault="000747F6" w:rsidP="000747F6">
      <w:pPr>
        <w:pStyle w:val="af8"/>
        <w:keepNext/>
        <w:rPr>
          <w:rtl/>
        </w:rPr>
      </w:pPr>
      <w:bookmarkStart w:id="3498" w:name="_ETM_Q1_4631472"/>
      <w:bookmarkEnd w:id="3498"/>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אז מה? זו סמכותה של הוועדה. </w:t>
      </w:r>
    </w:p>
    <w:p w:rsidR="000747F6" w:rsidRDefault="000747F6" w:rsidP="000747F6">
      <w:pPr>
        <w:rPr>
          <w:rtl/>
        </w:rPr>
      </w:pPr>
    </w:p>
    <w:p w:rsidR="000747F6" w:rsidRDefault="000747F6" w:rsidP="000747F6">
      <w:pPr>
        <w:pStyle w:val="a5"/>
        <w:keepNext/>
        <w:rPr>
          <w:rtl/>
        </w:rPr>
      </w:pPr>
      <w:bookmarkStart w:id="3499" w:name="_ETM_Q1_4642771"/>
      <w:bookmarkEnd w:id="3499"/>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הייתה עוד פסקה שאנחנו מתעלמים ממנה.</w:t>
      </w:r>
    </w:p>
    <w:p w:rsidR="000747F6" w:rsidRDefault="000747F6" w:rsidP="000747F6">
      <w:pPr>
        <w:rPr>
          <w:rtl/>
        </w:rPr>
      </w:pPr>
    </w:p>
    <w:p w:rsidR="000747F6" w:rsidRDefault="000747F6" w:rsidP="000747F6">
      <w:pPr>
        <w:pStyle w:val="af8"/>
        <w:keepNext/>
        <w:rPr>
          <w:rtl/>
        </w:rPr>
      </w:pPr>
      <w:bookmarkStart w:id="3500" w:name="_ETM_Q1_4647822"/>
      <w:bookmarkStart w:id="3501" w:name="_ETM_Q1_4648666"/>
      <w:bookmarkEnd w:id="3500"/>
      <w:bookmarkEnd w:id="3501"/>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אני אומר. הייתה דילמה בנו</w:t>
      </w:r>
      <w:bookmarkStart w:id="3502" w:name="_ETM_Q1_4650734"/>
      <w:bookmarkEnd w:id="3502"/>
      <w:r>
        <w:rPr>
          <w:rFonts w:hint="cs"/>
          <w:rtl/>
        </w:rPr>
        <w:t xml:space="preserve">שא הזה, למי יש את החזקה. מי צריך להוכיח שהאיש </w:t>
      </w:r>
      <w:bookmarkStart w:id="3503" w:name="_ETM_Q1_4653048"/>
      <w:bookmarkEnd w:id="3503"/>
      <w:r>
        <w:rPr>
          <w:rFonts w:hint="cs"/>
          <w:rtl/>
        </w:rPr>
        <w:t xml:space="preserve">נסע בגלל החשוד או לא בגלל החשוד. </w:t>
      </w:r>
      <w:bookmarkStart w:id="3504" w:name="_ETM_Q1_4658491"/>
      <w:bookmarkEnd w:id="3504"/>
      <w:r>
        <w:rPr>
          <w:rFonts w:hint="cs"/>
          <w:rtl/>
        </w:rPr>
        <w:t xml:space="preserve">כל זה כדי לדעת אם את </w:t>
      </w:r>
      <w:bookmarkStart w:id="3505" w:name="_ETM_Q1_4659369"/>
      <w:bookmarkEnd w:id="3505"/>
      <w:r>
        <w:rPr>
          <w:rFonts w:hint="cs"/>
          <w:rtl/>
        </w:rPr>
        <w:t xml:space="preserve">התקופה הזאת להוריד מההתיישנות. אנחנו בהתחלה אמרנו שהמשטרה צריכה להוכיח </w:t>
      </w:r>
      <w:bookmarkStart w:id="3506" w:name="_ETM_Q1_4664668"/>
      <w:bookmarkEnd w:id="3506"/>
      <w:r>
        <w:rPr>
          <w:rFonts w:hint="cs"/>
          <w:rtl/>
        </w:rPr>
        <w:t xml:space="preserve">כי היא התובע. יש אדם שהוא חשוד אבל יש לו </w:t>
      </w:r>
      <w:bookmarkStart w:id="3507" w:name="_ETM_Q1_4670130"/>
      <w:bookmarkEnd w:id="3507"/>
      <w:r>
        <w:rPr>
          <w:rFonts w:hint="cs"/>
          <w:rtl/>
        </w:rPr>
        <w:t xml:space="preserve">את זכות החפות והמשטרה, כך אני מבין בחוק, </w:t>
      </w:r>
      <w:bookmarkStart w:id="3508" w:name="_ETM_Q1_4674312"/>
      <w:bookmarkEnd w:id="3508"/>
      <w:r>
        <w:rPr>
          <w:rFonts w:hint="cs"/>
          <w:rtl/>
        </w:rPr>
        <w:t xml:space="preserve">צריכה להוכיח שהוא אשם. היא צריכה גם להוכיח שהוא זה </w:t>
      </w:r>
      <w:bookmarkStart w:id="3509" w:name="_ETM_Q1_4678573"/>
      <w:bookmarkEnd w:id="3509"/>
      <w:r>
        <w:rPr>
          <w:rFonts w:hint="cs"/>
          <w:rtl/>
        </w:rPr>
        <w:t>שגרם לאיש לנסוע.</w:t>
      </w:r>
    </w:p>
    <w:p w:rsidR="000747F6" w:rsidRDefault="000747F6" w:rsidP="000747F6">
      <w:pPr>
        <w:rPr>
          <w:rtl/>
        </w:rPr>
      </w:pPr>
    </w:p>
    <w:p w:rsidR="000747F6" w:rsidRDefault="000747F6" w:rsidP="000747F6">
      <w:pPr>
        <w:rPr>
          <w:rtl/>
        </w:rPr>
      </w:pPr>
      <w:r>
        <w:rPr>
          <w:rFonts w:hint="cs"/>
          <w:rtl/>
        </w:rPr>
        <w:t>אמ</w:t>
      </w:r>
      <w:bookmarkStart w:id="3510" w:name="_ETM_Q1_4681087"/>
      <w:bookmarkEnd w:id="3510"/>
      <w:r>
        <w:rPr>
          <w:rFonts w:hint="cs"/>
          <w:rtl/>
        </w:rPr>
        <w:t>רנו שהולכים לקראתכם ואומרים שבמידה ומדובר ע</w:t>
      </w:r>
      <w:bookmarkStart w:id="3511" w:name="_ETM_Q1_4687827"/>
      <w:bookmarkEnd w:id="3511"/>
      <w:r>
        <w:rPr>
          <w:rFonts w:hint="cs"/>
          <w:rtl/>
        </w:rPr>
        <w:t>ל ארגוני טרור ועל ארגוני פשיעה, אנחנו יוצאים</w:t>
      </w:r>
      <w:bookmarkStart w:id="3512" w:name="_ETM_Q1_4689641"/>
      <w:bookmarkEnd w:id="3512"/>
      <w:r>
        <w:rPr>
          <w:rFonts w:hint="cs"/>
          <w:rtl/>
        </w:rPr>
        <w:t xml:space="preserve"> מתוך החזקה או ההנחה שהאיש נסע בגלל שהחשוד או אנשיו </w:t>
      </w:r>
      <w:bookmarkStart w:id="3513" w:name="_ETM_Q1_4697878"/>
      <w:bookmarkEnd w:id="3513"/>
      <w:r>
        <w:rPr>
          <w:rFonts w:hint="cs"/>
          <w:rtl/>
        </w:rPr>
        <w:t>הם שגרמו לו לנסוע ולכן התקופה הזאת תיגרע מתקופת</w:t>
      </w:r>
      <w:bookmarkStart w:id="3514" w:name="_ETM_Q1_4704700"/>
      <w:bookmarkEnd w:id="3514"/>
      <w:r>
        <w:rPr>
          <w:rFonts w:hint="cs"/>
          <w:rtl/>
        </w:rPr>
        <w:t xml:space="preserve"> ההתיישנות. נקודה. זה מה שאנחנו אומרים. אני לא </w:t>
      </w:r>
      <w:bookmarkStart w:id="3515" w:name="_ETM_Q1_4707173"/>
      <w:bookmarkEnd w:id="3515"/>
      <w:r>
        <w:rPr>
          <w:rFonts w:hint="cs"/>
          <w:rtl/>
        </w:rPr>
        <w:t xml:space="preserve">יודע למה נכנסנו לזה אבל באופן תיאורטי. אני אומר </w:t>
      </w:r>
      <w:bookmarkStart w:id="3516" w:name="_ETM_Q1_4720112"/>
      <w:bookmarkEnd w:id="3516"/>
      <w:r>
        <w:rPr>
          <w:rFonts w:hint="cs"/>
          <w:rtl/>
        </w:rPr>
        <w:t xml:space="preserve">שבבית משפט יוכיחו לדעתו של השופט שנניח האיש נסע </w:t>
      </w:r>
      <w:bookmarkStart w:id="3517" w:name="_ETM_Q1_4726432"/>
      <w:bookmarkEnd w:id="3517"/>
      <w:r>
        <w:rPr>
          <w:rFonts w:hint="cs"/>
          <w:rtl/>
        </w:rPr>
        <w:t>מיוזמתו, לא בקשר לשום דבר, באופן תיאורטי, השופט</w:t>
      </w:r>
      <w:bookmarkStart w:id="3518" w:name="_ETM_Q1_4728884"/>
      <w:bookmarkEnd w:id="3518"/>
      <w:r>
        <w:rPr>
          <w:rFonts w:hint="cs"/>
          <w:rtl/>
        </w:rPr>
        <w:t xml:space="preserve"> בטח יחליט שזה לא - - -</w:t>
      </w:r>
    </w:p>
    <w:p w:rsidR="000747F6" w:rsidRDefault="000747F6" w:rsidP="000747F6">
      <w:pPr>
        <w:rPr>
          <w:rtl/>
        </w:rPr>
      </w:pPr>
    </w:p>
    <w:p w:rsidR="000747F6" w:rsidRDefault="000747F6" w:rsidP="000747F6">
      <w:pPr>
        <w:pStyle w:val="a5"/>
        <w:keepNext/>
        <w:rPr>
          <w:rtl/>
        </w:rPr>
      </w:pPr>
      <w:bookmarkStart w:id="3519" w:name="_ETM_Q1_4731344"/>
      <w:bookmarkStart w:id="3520" w:name="_ETM_Q1_4732070"/>
      <w:bookmarkEnd w:id="3519"/>
      <w:bookmarkEnd w:id="3520"/>
      <w:r>
        <w:rPr>
          <w:rFonts w:hint="cs"/>
          <w:rtl/>
        </w:rPr>
        <w:t>זאב בנימין בגין (הליכוד):</w:t>
      </w:r>
    </w:p>
    <w:p w:rsidR="000747F6" w:rsidRDefault="000747F6" w:rsidP="000747F6">
      <w:pPr>
        <w:pStyle w:val="KeepWithNext"/>
        <w:rPr>
          <w:rtl/>
        </w:rPr>
      </w:pPr>
    </w:p>
    <w:p w:rsidR="000747F6" w:rsidRDefault="000747F6" w:rsidP="000747F6">
      <w:pPr>
        <w:rPr>
          <w:rtl/>
        </w:rPr>
      </w:pPr>
      <w:r>
        <w:rPr>
          <w:rFonts w:hint="cs"/>
          <w:rtl/>
        </w:rPr>
        <w:t xml:space="preserve">חובת ההוכחה </w:t>
      </w:r>
      <w:bookmarkStart w:id="3521" w:name="_ETM_Q1_4731463"/>
      <w:bookmarkEnd w:id="3521"/>
      <w:r>
        <w:rPr>
          <w:rFonts w:hint="cs"/>
          <w:rtl/>
        </w:rPr>
        <w:t>עליו.</w:t>
      </w:r>
    </w:p>
    <w:p w:rsidR="000747F6" w:rsidRDefault="000747F6" w:rsidP="000747F6">
      <w:pPr>
        <w:rPr>
          <w:rtl/>
        </w:rPr>
      </w:pPr>
    </w:p>
    <w:p w:rsidR="000747F6" w:rsidRDefault="000747F6" w:rsidP="000747F6">
      <w:pPr>
        <w:pStyle w:val="af8"/>
        <w:keepNext/>
        <w:rPr>
          <w:rtl/>
        </w:rPr>
      </w:pPr>
      <w:bookmarkStart w:id="3522" w:name="_ETM_Q1_4734079"/>
      <w:bookmarkEnd w:id="3522"/>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ודאי.</w:t>
      </w:r>
    </w:p>
    <w:p w:rsidR="000747F6" w:rsidRDefault="000747F6" w:rsidP="000747F6">
      <w:pPr>
        <w:rPr>
          <w:rtl/>
        </w:rPr>
      </w:pPr>
    </w:p>
    <w:p w:rsidR="000747F6" w:rsidRDefault="000747F6" w:rsidP="000747F6">
      <w:pPr>
        <w:pStyle w:val="afb"/>
        <w:keepNext/>
        <w:rPr>
          <w:rtl/>
        </w:rPr>
      </w:pPr>
      <w:bookmarkStart w:id="3523" w:name="_ETM_Q1_4734882"/>
      <w:bookmarkStart w:id="3524" w:name="_ETM_Q1_4735422"/>
      <w:bookmarkEnd w:id="3523"/>
      <w:bookmarkEnd w:id="3524"/>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לא. הוא יעלה על הדוכן. זאת המציאות. זה מה שאני מנסה לומר ולכן אני מזדעק. אני בעצם חושב שמה </w:t>
      </w:r>
      <w:bookmarkStart w:id="3525" w:name="_ETM_Q1_4740094"/>
      <w:bookmarkEnd w:id="3525"/>
      <w:r>
        <w:rPr>
          <w:rFonts w:hint="cs"/>
          <w:rtl/>
        </w:rPr>
        <w:t>שאנחנו עושים, זה כאילו הפכ</w:t>
      </w:r>
      <w:bookmarkStart w:id="3526" w:name="_ETM_Q1_4744985"/>
      <w:bookmarkEnd w:id="3526"/>
      <w:r>
        <w:rPr>
          <w:rFonts w:hint="cs"/>
          <w:rtl/>
        </w:rPr>
        <w:t>נו את הנטל אבל אני אראה לך עכשיו איך אתה מפריך את הנטל בשנייה.</w:t>
      </w:r>
    </w:p>
    <w:p w:rsidR="000747F6" w:rsidRDefault="000747F6" w:rsidP="000747F6">
      <w:pPr>
        <w:rPr>
          <w:rtl/>
        </w:rPr>
      </w:pPr>
    </w:p>
    <w:p w:rsidR="000747F6" w:rsidRDefault="000747F6" w:rsidP="000747F6">
      <w:pPr>
        <w:rPr>
          <w:rtl/>
        </w:rPr>
      </w:pPr>
      <w:bookmarkStart w:id="3527" w:name="_ETM_Q1_4748360"/>
      <w:bookmarkEnd w:id="3527"/>
      <w:r>
        <w:rPr>
          <w:rFonts w:hint="cs"/>
          <w:rtl/>
        </w:rPr>
        <w:t xml:space="preserve">יעלה על הדוכן </w:t>
      </w:r>
      <w:bookmarkStart w:id="3528" w:name="_ETM_Q1_4749353"/>
      <w:bookmarkEnd w:id="3528"/>
      <w:r>
        <w:rPr>
          <w:rFonts w:hint="cs"/>
          <w:rtl/>
        </w:rPr>
        <w:t xml:space="preserve">האיש מארגון הפשיעה, כמו שעכשיו ברגע זה עומד על דוכן </w:t>
      </w:r>
      <w:bookmarkStart w:id="3529" w:name="_ETM_Q1_4753724"/>
      <w:bookmarkEnd w:id="3529"/>
      <w:r>
        <w:rPr>
          <w:rFonts w:hint="cs"/>
          <w:rtl/>
        </w:rPr>
        <w:t xml:space="preserve">איש שמזוהה עם ארגון פשיעה בבית המשפט בתל אביב, </w:t>
      </w:r>
      <w:bookmarkStart w:id="3530" w:name="_ETM_Q1_4758974"/>
      <w:bookmarkEnd w:id="3530"/>
      <w:r>
        <w:rPr>
          <w:rFonts w:hint="cs"/>
          <w:rtl/>
        </w:rPr>
        <w:t xml:space="preserve">ואז הוא יאמר: אני מעיד עכשיו, באזהרה, שאני </w:t>
      </w:r>
      <w:bookmarkStart w:id="3531" w:name="_ETM_Q1_4764068"/>
      <w:bookmarkEnd w:id="3531"/>
      <w:r>
        <w:rPr>
          <w:rFonts w:hint="cs"/>
          <w:rtl/>
        </w:rPr>
        <w:t xml:space="preserve">או מישהו מטעמי לא קנינו כרטיס לבן אדם הזה. זהו. </w:t>
      </w:r>
      <w:bookmarkStart w:id="3532" w:name="_ETM_Q1_4767677"/>
      <w:bookmarkEnd w:id="3532"/>
      <w:r>
        <w:rPr>
          <w:rFonts w:hint="cs"/>
          <w:rtl/>
        </w:rPr>
        <w:t>נקודה. יעלה הנאשם.</w:t>
      </w:r>
    </w:p>
    <w:p w:rsidR="000747F6" w:rsidRDefault="000747F6" w:rsidP="000747F6">
      <w:pPr>
        <w:rPr>
          <w:rtl/>
        </w:rPr>
      </w:pPr>
    </w:p>
    <w:p w:rsidR="000747F6" w:rsidRDefault="000747F6" w:rsidP="000747F6">
      <w:pPr>
        <w:pStyle w:val="af8"/>
        <w:keepNext/>
        <w:rPr>
          <w:rtl/>
        </w:rPr>
      </w:pPr>
      <w:bookmarkStart w:id="3533" w:name="_ETM_Q1_4771858"/>
      <w:bookmarkEnd w:id="3533"/>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הנאשם לא ר</w:t>
      </w:r>
      <w:bookmarkStart w:id="3534" w:name="_ETM_Q1_4772950"/>
      <w:bookmarkEnd w:id="3534"/>
      <w:r>
        <w:rPr>
          <w:rFonts w:hint="cs"/>
          <w:rtl/>
        </w:rPr>
        <w:t xml:space="preserve">לוונטי. </w:t>
      </w:r>
    </w:p>
    <w:p w:rsidR="000747F6" w:rsidRDefault="000747F6" w:rsidP="000747F6">
      <w:pPr>
        <w:rPr>
          <w:rtl/>
        </w:rPr>
      </w:pPr>
    </w:p>
    <w:p w:rsidR="000747F6" w:rsidRDefault="000747F6" w:rsidP="000747F6">
      <w:pPr>
        <w:pStyle w:val="afb"/>
        <w:keepNext/>
        <w:rPr>
          <w:rtl/>
        </w:rPr>
      </w:pPr>
      <w:bookmarkStart w:id="3535" w:name="_ETM_Q1_4775135"/>
      <w:bookmarkEnd w:id="3535"/>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מה זאת אומרת?</w:t>
      </w:r>
    </w:p>
    <w:p w:rsidR="000747F6" w:rsidRDefault="000747F6" w:rsidP="000747F6">
      <w:pPr>
        <w:rPr>
          <w:rtl/>
        </w:rPr>
      </w:pPr>
    </w:p>
    <w:p w:rsidR="000747F6" w:rsidRDefault="000747F6" w:rsidP="000747F6">
      <w:pPr>
        <w:pStyle w:val="af8"/>
        <w:keepNext/>
        <w:rPr>
          <w:rtl/>
        </w:rPr>
      </w:pPr>
      <w:bookmarkStart w:id="3536" w:name="_ETM_Q1_4774851"/>
      <w:bookmarkStart w:id="3537" w:name="_ETM_Q1_4775758"/>
      <w:bookmarkEnd w:id="3536"/>
      <w:bookmarkEnd w:id="3537"/>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הוא לא רלוונטי. הסיבה שהאיש נסע לחוץ לארץ, לא חייבת להיות </w:t>
      </w:r>
      <w:bookmarkStart w:id="3538" w:name="_ETM_Q1_4782071"/>
      <w:bookmarkEnd w:id="3538"/>
      <w:r>
        <w:rPr>
          <w:rFonts w:hint="cs"/>
          <w:rtl/>
        </w:rPr>
        <w:t xml:space="preserve">בגלל שהוא רק קנה לו כרטיס. יכול להיות שאיים עליו, יכול להיות שלא, יש חזקה </w:t>
      </w:r>
      <w:bookmarkStart w:id="3539" w:name="_ETM_Q1_4785525"/>
      <w:bookmarkEnd w:id="3539"/>
      <w:r>
        <w:rPr>
          <w:rFonts w:hint="cs"/>
          <w:rtl/>
        </w:rPr>
        <w:t>שהוא נעלם בגין החשוד.</w:t>
      </w:r>
    </w:p>
    <w:p w:rsidR="000747F6" w:rsidRDefault="000747F6" w:rsidP="000747F6">
      <w:pPr>
        <w:rPr>
          <w:rtl/>
        </w:rPr>
      </w:pPr>
    </w:p>
    <w:p w:rsidR="000747F6" w:rsidRDefault="000747F6" w:rsidP="000747F6">
      <w:pPr>
        <w:pStyle w:val="afb"/>
        <w:keepNext/>
        <w:rPr>
          <w:rtl/>
        </w:rPr>
      </w:pPr>
      <w:bookmarkStart w:id="3540" w:name="_ETM_Q1_4791401"/>
      <w:bookmarkStart w:id="3541" w:name="_ETM_Q1_4790930"/>
      <w:bookmarkEnd w:id="3540"/>
      <w:bookmarkEnd w:id="3541"/>
      <w:r>
        <w:rPr>
          <w:rFonts w:hint="cs"/>
          <w:rtl/>
        </w:rPr>
        <w:t>דדו זמיר:</w:t>
      </w:r>
    </w:p>
    <w:p w:rsidR="000747F6" w:rsidRDefault="000747F6" w:rsidP="000747F6">
      <w:pPr>
        <w:pStyle w:val="KeepWithNext"/>
        <w:rPr>
          <w:rtl/>
        </w:rPr>
      </w:pPr>
    </w:p>
    <w:p w:rsidR="000747F6" w:rsidRDefault="000747F6" w:rsidP="000747F6">
      <w:pPr>
        <w:rPr>
          <w:rtl/>
        </w:rPr>
      </w:pPr>
      <w:r>
        <w:rPr>
          <w:rFonts w:hint="cs"/>
          <w:rtl/>
        </w:rPr>
        <w:t xml:space="preserve">היושב ראש, איזו סיבה יש </w:t>
      </w:r>
      <w:bookmarkStart w:id="3542" w:name="_ETM_Q1_4790537"/>
      <w:bookmarkEnd w:id="3542"/>
      <w:r>
        <w:rPr>
          <w:rFonts w:hint="cs"/>
          <w:rtl/>
        </w:rPr>
        <w:t xml:space="preserve">לאנשים לנסוע לחוץ לארץ? הפכנו את האישיו הזה לדבר </w:t>
      </w:r>
      <w:bookmarkStart w:id="3543" w:name="_ETM_Q1_4793985"/>
      <w:bookmarkEnd w:id="3543"/>
      <w:r>
        <w:rPr>
          <w:rFonts w:hint="cs"/>
          <w:rtl/>
        </w:rPr>
        <w:t xml:space="preserve">מרכזי. איזו משפחה תעקור את עצמה בגלל תיק </w:t>
      </w:r>
      <w:bookmarkStart w:id="3544" w:name="_ETM_Q1_4798504"/>
      <w:bookmarkEnd w:id="3544"/>
      <w:r>
        <w:rPr>
          <w:rFonts w:hint="cs"/>
          <w:rtl/>
        </w:rPr>
        <w:t>פלילי?</w:t>
      </w:r>
    </w:p>
    <w:p w:rsidR="000747F6" w:rsidRDefault="000747F6" w:rsidP="000747F6">
      <w:pPr>
        <w:rPr>
          <w:rtl/>
        </w:rPr>
      </w:pPr>
    </w:p>
    <w:p w:rsidR="000747F6" w:rsidRDefault="000747F6" w:rsidP="000747F6">
      <w:pPr>
        <w:pStyle w:val="af8"/>
        <w:keepNext/>
        <w:rPr>
          <w:rtl/>
        </w:rPr>
      </w:pPr>
      <w:bookmarkStart w:id="3545" w:name="_ETM_Q1_4800417"/>
      <w:bookmarkStart w:id="3546" w:name="_ETM_Q1_4801702"/>
      <w:bookmarkEnd w:id="3545"/>
      <w:bookmarkEnd w:id="3546"/>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אני רוצה להסביר לך שלהערכתי, אני עד עכשיו הייתי בטוח </w:t>
      </w:r>
      <w:bookmarkStart w:id="3547" w:name="_ETM_Q1_4803882"/>
      <w:bookmarkEnd w:id="3547"/>
      <w:r>
        <w:rPr>
          <w:rFonts w:hint="cs"/>
          <w:rtl/>
        </w:rPr>
        <w:t xml:space="preserve">שזה כך אבל אולי זה לא, </w:t>
      </w:r>
      <w:bookmarkStart w:id="3548" w:name="_ETM_Q1_4805580"/>
      <w:bookmarkEnd w:id="3548"/>
      <w:r>
        <w:rPr>
          <w:rFonts w:hint="cs"/>
          <w:rtl/>
        </w:rPr>
        <w:t xml:space="preserve">חלק גדול מהאנשים שבאים להעיד, אזרח נורמטיבי רגיל שרוצה לבוא </w:t>
      </w:r>
      <w:bookmarkStart w:id="3549" w:name="_ETM_Q1_4812355"/>
      <w:bookmarkEnd w:id="3549"/>
      <w:r>
        <w:rPr>
          <w:rFonts w:hint="cs"/>
          <w:rtl/>
        </w:rPr>
        <w:t xml:space="preserve">ולהעיד, יקבל רגליים קרות מיוזמתו בלי קשר לחשוד ולא </w:t>
      </w:r>
      <w:bookmarkStart w:id="3550" w:name="_ETM_Q1_4816953"/>
      <w:bookmarkEnd w:id="3550"/>
      <w:r>
        <w:rPr>
          <w:rFonts w:hint="cs"/>
          <w:rtl/>
        </w:rPr>
        <w:t>ירצה להעיד.</w:t>
      </w:r>
    </w:p>
    <w:p w:rsidR="000747F6" w:rsidRDefault="000747F6" w:rsidP="000747F6">
      <w:pPr>
        <w:rPr>
          <w:rtl/>
        </w:rPr>
      </w:pPr>
      <w:bookmarkStart w:id="3551" w:name="_ETM_Q1_4817544"/>
      <w:bookmarkStart w:id="3552" w:name="_ETM_Q1_4816849"/>
      <w:bookmarkEnd w:id="3551"/>
      <w:bookmarkEnd w:id="3552"/>
    </w:p>
    <w:p w:rsidR="000747F6" w:rsidRDefault="000747F6" w:rsidP="000747F6">
      <w:pPr>
        <w:pStyle w:val="afb"/>
        <w:keepNext/>
        <w:rPr>
          <w:rtl/>
        </w:rPr>
      </w:pPr>
      <w:bookmarkStart w:id="3553" w:name="_ETM_Q1_4816404"/>
      <w:bookmarkEnd w:id="3553"/>
      <w:r>
        <w:rPr>
          <w:rFonts w:hint="cs"/>
          <w:rtl/>
        </w:rPr>
        <w:t>דנה צ'רנובלסקי:</w:t>
      </w:r>
    </w:p>
    <w:p w:rsidR="000747F6" w:rsidRDefault="000747F6" w:rsidP="000747F6">
      <w:pPr>
        <w:pStyle w:val="KeepWithNext"/>
        <w:rPr>
          <w:rtl/>
        </w:rPr>
      </w:pPr>
    </w:p>
    <w:p w:rsidR="000747F6" w:rsidRDefault="000747F6" w:rsidP="000747F6">
      <w:pPr>
        <w:rPr>
          <w:rtl/>
        </w:rPr>
      </w:pPr>
      <w:r>
        <w:rPr>
          <w:rFonts w:hint="cs"/>
          <w:rtl/>
        </w:rPr>
        <w:t>הוא לא יברח לחוץ לארץ.</w:t>
      </w:r>
    </w:p>
    <w:p w:rsidR="000747F6" w:rsidRDefault="000747F6" w:rsidP="000747F6">
      <w:pPr>
        <w:rPr>
          <w:rtl/>
        </w:rPr>
      </w:pPr>
      <w:bookmarkStart w:id="3554" w:name="_ETM_Q1_4821010"/>
      <w:bookmarkEnd w:id="3554"/>
    </w:p>
    <w:p w:rsidR="000747F6" w:rsidRDefault="000747F6" w:rsidP="000747F6">
      <w:pPr>
        <w:pStyle w:val="af8"/>
        <w:keepNext/>
        <w:rPr>
          <w:rtl/>
        </w:rPr>
      </w:pPr>
      <w:bookmarkStart w:id="3555" w:name="_ETM_Q1_4822067"/>
      <w:bookmarkStart w:id="3556" w:name="_ETM_Q1_4823195"/>
      <w:bookmarkEnd w:id="3555"/>
      <w:bookmarkEnd w:id="3556"/>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אני אומר לך למה הוא </w:t>
      </w:r>
      <w:bookmarkStart w:id="3557" w:name="_ETM_Q1_4822147"/>
      <w:bookmarkEnd w:id="3557"/>
      <w:r>
        <w:rPr>
          <w:rFonts w:hint="cs"/>
          <w:rtl/>
        </w:rPr>
        <w:t>נוסע. אם הוא יישאר בארץ, אתם תהרגו אותו.</w:t>
      </w:r>
    </w:p>
    <w:p w:rsidR="000747F6" w:rsidRDefault="000747F6" w:rsidP="000747F6">
      <w:pPr>
        <w:rPr>
          <w:rtl/>
        </w:rPr>
      </w:pPr>
    </w:p>
    <w:p w:rsidR="000747F6" w:rsidRDefault="000747F6" w:rsidP="000747F6">
      <w:pPr>
        <w:pStyle w:val="afb"/>
        <w:keepNext/>
        <w:rPr>
          <w:rtl/>
        </w:rPr>
      </w:pPr>
      <w:bookmarkStart w:id="3558" w:name="_ETM_Q1_4826240"/>
      <w:bookmarkEnd w:id="3558"/>
      <w:r>
        <w:rPr>
          <w:rFonts w:hint="cs"/>
          <w:rtl/>
        </w:rPr>
        <w:t>דנה צ'רנובלסקי:</w:t>
      </w:r>
    </w:p>
    <w:p w:rsidR="000747F6" w:rsidRDefault="000747F6" w:rsidP="000747F6">
      <w:pPr>
        <w:pStyle w:val="KeepWithNext"/>
        <w:rPr>
          <w:rtl/>
        </w:rPr>
      </w:pPr>
    </w:p>
    <w:p w:rsidR="000747F6" w:rsidRDefault="000747F6" w:rsidP="000747F6">
      <w:pPr>
        <w:rPr>
          <w:rtl/>
        </w:rPr>
      </w:pPr>
      <w:r>
        <w:rPr>
          <w:rFonts w:hint="cs"/>
          <w:rtl/>
        </w:rPr>
        <w:t xml:space="preserve">מה זה תהרגו </w:t>
      </w:r>
      <w:bookmarkStart w:id="3559" w:name="_ETM_Q1_4825496"/>
      <w:bookmarkEnd w:id="3559"/>
      <w:r>
        <w:rPr>
          <w:rFonts w:hint="cs"/>
          <w:rtl/>
        </w:rPr>
        <w:t>אותו? מה זה האמירות האלה?</w:t>
      </w:r>
    </w:p>
    <w:p w:rsidR="000747F6" w:rsidRDefault="000747F6" w:rsidP="000747F6">
      <w:pPr>
        <w:rPr>
          <w:rtl/>
        </w:rPr>
      </w:pPr>
    </w:p>
    <w:p w:rsidR="000747F6" w:rsidRDefault="000747F6" w:rsidP="000747F6">
      <w:pPr>
        <w:pStyle w:val="af8"/>
        <w:keepNext/>
        <w:rPr>
          <w:rtl/>
        </w:rPr>
      </w:pPr>
      <w:bookmarkStart w:id="3560" w:name="_ETM_Q1_4830142"/>
      <w:bookmarkEnd w:id="3560"/>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זה מה </w:t>
      </w:r>
      <w:bookmarkStart w:id="3561" w:name="_ETM_Q1_4828295"/>
      <w:bookmarkEnd w:id="3561"/>
      <w:r>
        <w:rPr>
          <w:rFonts w:hint="cs"/>
          <w:rtl/>
        </w:rPr>
        <w:t>שהוא יחשוב. לא אתם.</w:t>
      </w:r>
    </w:p>
    <w:p w:rsidR="000747F6" w:rsidRDefault="000747F6" w:rsidP="000747F6">
      <w:pPr>
        <w:rPr>
          <w:rtl/>
        </w:rPr>
      </w:pPr>
    </w:p>
    <w:p w:rsidR="000747F6" w:rsidRDefault="000747F6" w:rsidP="000747F6">
      <w:pPr>
        <w:pStyle w:val="afb"/>
        <w:keepNext/>
        <w:rPr>
          <w:rtl/>
        </w:rPr>
      </w:pPr>
      <w:bookmarkStart w:id="3562" w:name="_ETM_Q1_4836526"/>
      <w:bookmarkEnd w:id="3562"/>
      <w:r>
        <w:rPr>
          <w:rFonts w:hint="cs"/>
          <w:rtl/>
        </w:rPr>
        <w:t>דדו זמיר:</w:t>
      </w:r>
    </w:p>
    <w:p w:rsidR="000747F6" w:rsidRDefault="000747F6" w:rsidP="000747F6">
      <w:pPr>
        <w:pStyle w:val="KeepWithNext"/>
        <w:rPr>
          <w:rtl/>
        </w:rPr>
      </w:pPr>
    </w:p>
    <w:p w:rsidR="000747F6" w:rsidRDefault="000747F6" w:rsidP="000747F6">
      <w:pPr>
        <w:rPr>
          <w:rtl/>
        </w:rPr>
      </w:pPr>
      <w:r>
        <w:rPr>
          <w:rFonts w:hint="cs"/>
          <w:rtl/>
        </w:rPr>
        <w:t xml:space="preserve">אנחנו במדינה בה </w:t>
      </w:r>
      <w:bookmarkStart w:id="3563" w:name="_ETM_Q1_4835840"/>
      <w:bookmarkEnd w:id="3563"/>
      <w:r>
        <w:rPr>
          <w:rFonts w:hint="cs"/>
          <w:rtl/>
        </w:rPr>
        <w:t>אנחנו שואפים שעדים יעידו.</w:t>
      </w:r>
    </w:p>
    <w:p w:rsidR="000747F6" w:rsidRDefault="000747F6" w:rsidP="000747F6">
      <w:pPr>
        <w:rPr>
          <w:rtl/>
        </w:rPr>
      </w:pPr>
    </w:p>
    <w:p w:rsidR="000747F6" w:rsidRDefault="000747F6" w:rsidP="000747F6">
      <w:pPr>
        <w:pStyle w:val="af8"/>
        <w:keepNext/>
        <w:rPr>
          <w:rtl/>
        </w:rPr>
      </w:pPr>
      <w:bookmarkStart w:id="3564" w:name="_ETM_Q1_4838925"/>
      <w:bookmarkStart w:id="3565" w:name="_ETM_Q1_4839908"/>
      <w:bookmarkEnd w:id="3564"/>
      <w:bookmarkEnd w:id="3565"/>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כשאני אומר אתם תהרגו </w:t>
      </w:r>
      <w:bookmarkStart w:id="3566" w:name="_ETM_Q1_4838172"/>
      <w:bookmarkEnd w:id="3566"/>
      <w:r>
        <w:rPr>
          <w:rFonts w:hint="cs"/>
          <w:rtl/>
        </w:rPr>
        <w:t>אותו, חבר'ה - - -</w:t>
      </w:r>
    </w:p>
    <w:p w:rsidR="000747F6" w:rsidRDefault="000747F6" w:rsidP="000747F6">
      <w:pPr>
        <w:rPr>
          <w:rtl/>
        </w:rPr>
      </w:pPr>
    </w:p>
    <w:p w:rsidR="000747F6" w:rsidRDefault="000747F6" w:rsidP="000747F6">
      <w:pPr>
        <w:pStyle w:val="afb"/>
        <w:keepNext/>
        <w:rPr>
          <w:rtl/>
        </w:rPr>
      </w:pPr>
      <w:bookmarkStart w:id="3567" w:name="_ETM_Q1_4838058"/>
      <w:bookmarkStart w:id="3568" w:name="_ETM_Q1_4838994"/>
      <w:bookmarkEnd w:id="3567"/>
      <w:bookmarkEnd w:id="3568"/>
      <w:r>
        <w:rPr>
          <w:rFonts w:hint="cs"/>
          <w:rtl/>
        </w:rPr>
        <w:t>דדו זמיר:</w:t>
      </w:r>
    </w:p>
    <w:p w:rsidR="000747F6" w:rsidRDefault="000747F6" w:rsidP="000747F6">
      <w:pPr>
        <w:pStyle w:val="KeepWithNext"/>
        <w:rPr>
          <w:rtl/>
        </w:rPr>
      </w:pPr>
    </w:p>
    <w:p w:rsidR="000747F6" w:rsidRDefault="000747F6" w:rsidP="000747F6">
      <w:pPr>
        <w:rPr>
          <w:rtl/>
        </w:rPr>
      </w:pPr>
      <w:r>
        <w:rPr>
          <w:rFonts w:hint="cs"/>
          <w:rtl/>
        </w:rPr>
        <w:t xml:space="preserve">אנחנו לא לוקחים את זה קשה. </w:t>
      </w:r>
      <w:bookmarkStart w:id="3569" w:name="_ETM_Q1_4842810"/>
      <w:bookmarkEnd w:id="3569"/>
      <w:r>
        <w:rPr>
          <w:rFonts w:hint="cs"/>
          <w:rtl/>
        </w:rPr>
        <w:t xml:space="preserve">לרגע אני לא חושב שאני הורג עדים אבל אני אומר </w:t>
      </w:r>
      <w:bookmarkStart w:id="3570" w:name="_ETM_Q1_4844017"/>
      <w:bookmarkEnd w:id="3570"/>
      <w:r>
        <w:rPr>
          <w:rFonts w:hint="cs"/>
          <w:rtl/>
        </w:rPr>
        <w:t xml:space="preserve">דבר אחר. </w:t>
      </w:r>
    </w:p>
    <w:p w:rsidR="000747F6" w:rsidRDefault="000747F6" w:rsidP="000747F6">
      <w:pPr>
        <w:rPr>
          <w:rtl/>
        </w:rPr>
      </w:pPr>
    </w:p>
    <w:p w:rsidR="000747F6" w:rsidRDefault="000747F6" w:rsidP="000747F6">
      <w:pPr>
        <w:pStyle w:val="af8"/>
        <w:keepNext/>
        <w:rPr>
          <w:rtl/>
        </w:rPr>
      </w:pPr>
      <w:bookmarkStart w:id="3571" w:name="_ETM_Q1_4847129"/>
      <w:bookmarkEnd w:id="3571"/>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האיש יפחד שיהיו עליו לחצים. הסבירות הכי </w:t>
      </w:r>
      <w:bookmarkStart w:id="3572" w:name="_ETM_Q1_4850965"/>
      <w:bookmarkEnd w:id="3572"/>
      <w:r>
        <w:rPr>
          <w:rFonts w:hint="cs"/>
          <w:rtl/>
        </w:rPr>
        <w:t xml:space="preserve">גדולה, אם הוא יכול לנסוע לשנה </w:t>
      </w:r>
      <w:bookmarkStart w:id="3573" w:name="_ETM_Q1_4853352"/>
      <w:bookmarkEnd w:id="3573"/>
      <w:r>
        <w:rPr>
          <w:rFonts w:hint="cs"/>
          <w:rtl/>
        </w:rPr>
        <w:t xml:space="preserve">לחוץ לארץ – גמרנו. הוא רגוע, לא לוחצים </w:t>
      </w:r>
      <w:bookmarkStart w:id="3574" w:name="_ETM_Q1_4855356"/>
      <w:bookmarkEnd w:id="3574"/>
      <w:r>
        <w:rPr>
          <w:rFonts w:hint="cs"/>
          <w:rtl/>
        </w:rPr>
        <w:t>אותו.</w:t>
      </w:r>
    </w:p>
    <w:p w:rsidR="000747F6" w:rsidRDefault="000747F6" w:rsidP="000747F6">
      <w:pPr>
        <w:rPr>
          <w:rtl/>
        </w:rPr>
      </w:pPr>
    </w:p>
    <w:p w:rsidR="000747F6" w:rsidRDefault="000747F6" w:rsidP="000747F6">
      <w:pPr>
        <w:pStyle w:val="afb"/>
        <w:keepNext/>
        <w:rPr>
          <w:rtl/>
        </w:rPr>
      </w:pPr>
      <w:bookmarkStart w:id="3575" w:name="_ETM_Q1_4856908"/>
      <w:bookmarkEnd w:id="3575"/>
      <w:r>
        <w:rPr>
          <w:rFonts w:hint="cs"/>
          <w:rtl/>
        </w:rPr>
        <w:t>דדו זמיר:</w:t>
      </w:r>
    </w:p>
    <w:p w:rsidR="000747F6" w:rsidRDefault="000747F6" w:rsidP="000747F6">
      <w:pPr>
        <w:pStyle w:val="KeepWithNext"/>
        <w:rPr>
          <w:rtl/>
        </w:rPr>
      </w:pPr>
    </w:p>
    <w:p w:rsidR="000747F6" w:rsidRDefault="000747F6" w:rsidP="000747F6">
      <w:pPr>
        <w:rPr>
          <w:rtl/>
        </w:rPr>
      </w:pPr>
      <w:r>
        <w:rPr>
          <w:rFonts w:hint="cs"/>
          <w:rtl/>
        </w:rPr>
        <w:t>זה מה שאנחנו לא רוצים לעודד.</w:t>
      </w:r>
      <w:bookmarkStart w:id="3576" w:name="_ETM_Q1_4858322"/>
      <w:bookmarkEnd w:id="3576"/>
    </w:p>
    <w:p w:rsidR="000747F6" w:rsidRDefault="000747F6" w:rsidP="000747F6">
      <w:pPr>
        <w:rPr>
          <w:rtl/>
        </w:rPr>
      </w:pPr>
    </w:p>
    <w:p w:rsidR="000747F6" w:rsidRDefault="000747F6" w:rsidP="000747F6">
      <w:pPr>
        <w:pStyle w:val="af8"/>
        <w:keepNext/>
        <w:rPr>
          <w:rtl/>
        </w:rPr>
      </w:pPr>
      <w:bookmarkStart w:id="3577" w:name="_ETM_Q1_4858903"/>
      <w:bookmarkStart w:id="3578" w:name="_ETM_Q1_4859735"/>
      <w:bookmarkEnd w:id="3577"/>
      <w:bookmarkEnd w:id="3578"/>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אתם לא רוצים לעודד, אבל אם זה מה שהוא רוצה מיוזמתו? אני אומר שהוא יצטרך להוכיח. לא </w:t>
      </w:r>
      <w:bookmarkStart w:id="3579" w:name="_ETM_Q1_4866478"/>
      <w:bookmarkEnd w:id="3579"/>
      <w:r>
        <w:rPr>
          <w:rFonts w:hint="cs"/>
          <w:rtl/>
        </w:rPr>
        <w:t>אתם. הוא יצטרך להוכיח.</w:t>
      </w:r>
    </w:p>
    <w:p w:rsidR="000747F6" w:rsidRDefault="000747F6" w:rsidP="000747F6">
      <w:pPr>
        <w:rPr>
          <w:rtl/>
        </w:rPr>
      </w:pPr>
    </w:p>
    <w:p w:rsidR="000747F6" w:rsidRDefault="000747F6" w:rsidP="000747F6">
      <w:pPr>
        <w:pStyle w:val="afb"/>
        <w:keepNext/>
        <w:rPr>
          <w:rtl/>
        </w:rPr>
      </w:pPr>
      <w:bookmarkStart w:id="3580" w:name="_ETM_Q1_4869567"/>
      <w:bookmarkEnd w:id="3580"/>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הוא מוכיח את זה במאה אחוזים </w:t>
      </w:r>
      <w:bookmarkStart w:id="3581" w:name="_ETM_Q1_4870204"/>
      <w:bookmarkEnd w:id="3581"/>
      <w:r>
        <w:rPr>
          <w:rFonts w:hint="cs"/>
          <w:rtl/>
        </w:rPr>
        <w:t xml:space="preserve">ולא תהיה לי אפשרות להפריך את זה. זה מה </w:t>
      </w:r>
      <w:bookmarkStart w:id="3582" w:name="_ETM_Q1_4871639"/>
      <w:bookmarkEnd w:id="3582"/>
      <w:r>
        <w:rPr>
          <w:rFonts w:hint="cs"/>
          <w:rtl/>
        </w:rPr>
        <w:t>שאני מנסה לומר. לכן לכתחילה רצינו.</w:t>
      </w:r>
    </w:p>
    <w:p w:rsidR="000747F6" w:rsidRDefault="000747F6" w:rsidP="000747F6">
      <w:pPr>
        <w:rPr>
          <w:rtl/>
        </w:rPr>
      </w:pPr>
    </w:p>
    <w:p w:rsidR="000747F6" w:rsidRDefault="000747F6" w:rsidP="000747F6">
      <w:pPr>
        <w:pStyle w:val="afb"/>
        <w:keepNext/>
        <w:rPr>
          <w:rtl/>
        </w:rPr>
      </w:pPr>
      <w:bookmarkStart w:id="3583" w:name="_ETM_Q1_4874474"/>
      <w:bookmarkStart w:id="3584" w:name="_ETM_Q1_4874198"/>
      <w:bookmarkEnd w:id="3583"/>
      <w:bookmarkEnd w:id="3584"/>
      <w:r>
        <w:rPr>
          <w:rFonts w:hint="cs"/>
          <w:rtl/>
        </w:rPr>
        <w:t>דדו זמיר:</w:t>
      </w:r>
    </w:p>
    <w:p w:rsidR="000747F6" w:rsidRDefault="000747F6" w:rsidP="000747F6">
      <w:pPr>
        <w:pStyle w:val="KeepWithNext"/>
        <w:rPr>
          <w:rtl/>
        </w:rPr>
      </w:pPr>
    </w:p>
    <w:p w:rsidR="000747F6" w:rsidRDefault="000747F6" w:rsidP="000747F6">
      <w:pPr>
        <w:rPr>
          <w:rtl/>
        </w:rPr>
      </w:pPr>
      <w:r>
        <w:rPr>
          <w:rFonts w:hint="cs"/>
          <w:rtl/>
        </w:rPr>
        <w:t xml:space="preserve">לא צריך אף </w:t>
      </w:r>
      <w:bookmarkStart w:id="3585" w:name="_ETM_Q1_4874463"/>
      <w:bookmarkEnd w:id="3585"/>
      <w:r>
        <w:rPr>
          <w:rFonts w:hint="cs"/>
          <w:rtl/>
        </w:rPr>
        <w:t xml:space="preserve">חוזקה, לא לטובתנו ולא לטובתם. מי </w:t>
      </w:r>
      <w:bookmarkStart w:id="3586" w:name="_ETM_Q1_4877200"/>
      <w:bookmarkEnd w:id="3586"/>
      <w:r>
        <w:rPr>
          <w:rFonts w:hint="cs"/>
          <w:rtl/>
        </w:rPr>
        <w:t>שבחוץ לארץ, ייתנו לנו ארכה.</w:t>
      </w:r>
    </w:p>
    <w:p w:rsidR="000747F6" w:rsidRDefault="000747F6" w:rsidP="000747F6">
      <w:pPr>
        <w:rPr>
          <w:rtl/>
        </w:rPr>
      </w:pPr>
    </w:p>
    <w:p w:rsidR="000747F6" w:rsidRDefault="000747F6" w:rsidP="000747F6">
      <w:pPr>
        <w:pStyle w:val="afb"/>
        <w:keepNext/>
        <w:rPr>
          <w:rtl/>
        </w:rPr>
      </w:pPr>
      <w:bookmarkStart w:id="3587" w:name="_ETM_Q1_4880861"/>
      <w:bookmarkStart w:id="3588" w:name="_ETM_Q1_4880744"/>
      <w:bookmarkEnd w:id="3587"/>
      <w:bookmarkEnd w:id="3588"/>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אדוני, זה לא סיפור עמדות כאן </w:t>
      </w:r>
      <w:bookmarkStart w:id="3589" w:name="_ETM_Q1_4880699"/>
      <w:bookmarkEnd w:id="3589"/>
      <w:r>
        <w:rPr>
          <w:rFonts w:hint="cs"/>
          <w:rtl/>
        </w:rPr>
        <w:t>עכשיו.</w:t>
      </w:r>
    </w:p>
    <w:p w:rsidR="000747F6" w:rsidRDefault="000747F6" w:rsidP="000747F6">
      <w:pPr>
        <w:rPr>
          <w:rtl/>
        </w:rPr>
      </w:pPr>
    </w:p>
    <w:p w:rsidR="000747F6" w:rsidRDefault="000747F6" w:rsidP="000747F6">
      <w:pPr>
        <w:pStyle w:val="a5"/>
        <w:keepNext/>
        <w:rPr>
          <w:rtl/>
        </w:rPr>
      </w:pPr>
      <w:bookmarkStart w:id="3590" w:name="_ETM_Q1_4883429"/>
      <w:bookmarkEnd w:id="3590"/>
      <w:r>
        <w:rPr>
          <w:rFonts w:hint="cs"/>
          <w:rtl/>
        </w:rPr>
        <w:t>זאב בנימין בגין (הליכוד):</w:t>
      </w:r>
    </w:p>
    <w:p w:rsidR="000747F6" w:rsidRDefault="000747F6" w:rsidP="000747F6">
      <w:pPr>
        <w:pStyle w:val="KeepWithNext"/>
        <w:rPr>
          <w:rtl/>
        </w:rPr>
      </w:pPr>
    </w:p>
    <w:p w:rsidR="000747F6" w:rsidRDefault="000747F6" w:rsidP="000747F6">
      <w:pPr>
        <w:rPr>
          <w:rtl/>
        </w:rPr>
      </w:pPr>
      <w:r>
        <w:rPr>
          <w:rFonts w:hint="cs"/>
          <w:rtl/>
        </w:rPr>
        <w:t>את שאלת ארגוני הפשיעה אתם העליתם.</w:t>
      </w:r>
    </w:p>
    <w:p w:rsidR="000747F6" w:rsidRDefault="000747F6" w:rsidP="000747F6">
      <w:pPr>
        <w:rPr>
          <w:rtl/>
        </w:rPr>
      </w:pPr>
    </w:p>
    <w:p w:rsidR="000747F6" w:rsidRDefault="000747F6" w:rsidP="000747F6">
      <w:pPr>
        <w:pStyle w:val="afb"/>
        <w:keepNext/>
        <w:rPr>
          <w:rtl/>
        </w:rPr>
      </w:pPr>
      <w:bookmarkStart w:id="3591" w:name="_ETM_Q1_4887960"/>
      <w:bookmarkEnd w:id="3591"/>
      <w:r>
        <w:rPr>
          <w:rFonts w:hint="cs"/>
          <w:rtl/>
        </w:rPr>
        <w:t>דדו זמיר:</w:t>
      </w:r>
    </w:p>
    <w:p w:rsidR="000747F6" w:rsidRDefault="000747F6" w:rsidP="000747F6">
      <w:pPr>
        <w:pStyle w:val="KeepWithNext"/>
        <w:rPr>
          <w:rtl/>
        </w:rPr>
      </w:pPr>
    </w:p>
    <w:p w:rsidR="000747F6" w:rsidRDefault="000747F6" w:rsidP="000747F6">
      <w:pPr>
        <w:rPr>
          <w:rtl/>
        </w:rPr>
      </w:pPr>
      <w:r>
        <w:rPr>
          <w:rFonts w:hint="cs"/>
          <w:rtl/>
        </w:rPr>
        <w:t>נכון, א</w:t>
      </w:r>
      <w:bookmarkStart w:id="3592" w:name="_ETM_Q1_4887063"/>
      <w:bookmarkEnd w:id="3592"/>
      <w:r>
        <w:rPr>
          <w:rFonts w:hint="cs"/>
          <w:rtl/>
        </w:rPr>
        <w:t>בל אני אומר אם במחשבה שנייה אנחנו רוצים לצמצם.</w:t>
      </w:r>
    </w:p>
    <w:p w:rsidR="000747F6" w:rsidRDefault="000747F6" w:rsidP="000747F6">
      <w:pPr>
        <w:rPr>
          <w:rtl/>
        </w:rPr>
      </w:pPr>
    </w:p>
    <w:p w:rsidR="000747F6" w:rsidRDefault="000747F6" w:rsidP="000747F6">
      <w:pPr>
        <w:pStyle w:val="afb"/>
        <w:keepNext/>
        <w:rPr>
          <w:rtl/>
        </w:rPr>
      </w:pPr>
      <w:bookmarkStart w:id="3593" w:name="_ETM_Q1_4891445"/>
      <w:bookmarkEnd w:id="3593"/>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ארגון פשיעה וארגון טרור, תשים לנו ב-(ד). נקודה.</w:t>
      </w:r>
    </w:p>
    <w:p w:rsidR="000747F6" w:rsidRDefault="000747F6" w:rsidP="000747F6">
      <w:pPr>
        <w:rPr>
          <w:rtl/>
        </w:rPr>
      </w:pPr>
    </w:p>
    <w:p w:rsidR="000747F6" w:rsidRDefault="000747F6" w:rsidP="000747F6">
      <w:pPr>
        <w:pStyle w:val="a5"/>
        <w:keepNext/>
        <w:rPr>
          <w:rtl/>
        </w:rPr>
      </w:pPr>
      <w:bookmarkStart w:id="3594" w:name="_ETM_Q1_4893551"/>
      <w:bookmarkStart w:id="3595" w:name="_ETM_Q1_4897500"/>
      <w:bookmarkEnd w:id="3594"/>
      <w:bookmarkEnd w:id="3595"/>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לייצר ב-(ה).</w:t>
      </w:r>
    </w:p>
    <w:p w:rsidR="000747F6" w:rsidRDefault="000747F6" w:rsidP="000747F6">
      <w:pPr>
        <w:rPr>
          <w:rtl/>
        </w:rPr>
      </w:pPr>
    </w:p>
    <w:p w:rsidR="000747F6" w:rsidRDefault="000747F6" w:rsidP="000747F6">
      <w:pPr>
        <w:pStyle w:val="afb"/>
        <w:keepNext/>
        <w:rPr>
          <w:rtl/>
        </w:rPr>
      </w:pPr>
      <w:bookmarkStart w:id="3596" w:name="_ETM_Q1_4896652"/>
      <w:bookmarkEnd w:id="3596"/>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לא ב-(ה). א</w:t>
      </w:r>
      <w:bookmarkStart w:id="3597" w:name="_ETM_Q1_4899244"/>
      <w:bookmarkEnd w:id="3597"/>
      <w:r>
        <w:rPr>
          <w:rFonts w:hint="cs"/>
          <w:rtl/>
        </w:rPr>
        <w:t xml:space="preserve">ם אתה שם ארגון פשיעה וארגון טרור כחזקה ניתנת </w:t>
      </w:r>
      <w:bookmarkStart w:id="3598" w:name="_ETM_Q1_4904440"/>
      <w:bookmarkEnd w:id="3598"/>
      <w:r>
        <w:rPr>
          <w:rFonts w:hint="cs"/>
          <w:rtl/>
        </w:rPr>
        <w:t>לסתירה, אני אומר לאדוני – ויש כאן כרגע מספר אנשים</w:t>
      </w:r>
      <w:bookmarkStart w:id="3599" w:name="_ETM_Q1_4907809"/>
      <w:bookmarkEnd w:id="3599"/>
      <w:r>
        <w:rPr>
          <w:rFonts w:hint="cs"/>
          <w:rtl/>
        </w:rPr>
        <w:t xml:space="preserve"> על כף יד אחת שמכירים, אני מניח, </w:t>
      </w:r>
      <w:bookmarkStart w:id="3600" w:name="_ETM_Q1_4912070"/>
      <w:bookmarkEnd w:id="3600"/>
      <w:r>
        <w:rPr>
          <w:rFonts w:hint="cs"/>
          <w:rtl/>
        </w:rPr>
        <w:t xml:space="preserve">את המציאות בבתי המשפט – ואני מצהיר את זה </w:t>
      </w:r>
      <w:bookmarkStart w:id="3601" w:name="_ETM_Q1_4913129"/>
      <w:bookmarkEnd w:id="3601"/>
      <w:r>
        <w:rPr>
          <w:rFonts w:hint="cs"/>
          <w:rtl/>
        </w:rPr>
        <w:t>כנציג הפרקליטות בדיון כאן, יהיה מאוד קל להפריך</w:t>
      </w:r>
      <w:bookmarkStart w:id="3602" w:name="_ETM_Q1_4916563"/>
      <w:bookmarkEnd w:id="3602"/>
      <w:r>
        <w:rPr>
          <w:rFonts w:hint="cs"/>
          <w:rtl/>
        </w:rPr>
        <w:t xml:space="preserve"> ואדוני, זה יהיה בעדות של הנאשם. זה לא </w:t>
      </w:r>
      <w:bookmarkStart w:id="3603" w:name="_ETM_Q1_4919102"/>
      <w:bookmarkEnd w:id="3603"/>
      <w:r>
        <w:rPr>
          <w:rFonts w:hint="cs"/>
          <w:rtl/>
        </w:rPr>
        <w:t xml:space="preserve">יהיה קודם. הרי הביטול מחמת התיישנות נעשה </w:t>
      </w:r>
      <w:bookmarkStart w:id="3604" w:name="_ETM_Q1_4923864"/>
      <w:bookmarkEnd w:id="3604"/>
      <w:r>
        <w:rPr>
          <w:rFonts w:hint="cs"/>
          <w:rtl/>
        </w:rPr>
        <w:t xml:space="preserve">בדיעבד אחרי כתב אישום. זה האירוע. אני אומר לאדוני </w:t>
      </w:r>
      <w:bookmarkStart w:id="3605" w:name="_ETM_Q1_4928031"/>
      <w:bookmarkEnd w:id="3605"/>
      <w:r>
        <w:rPr>
          <w:rFonts w:hint="cs"/>
          <w:rtl/>
        </w:rPr>
        <w:t xml:space="preserve">שיעלה העבריין מארגון הפשיעה, עבריין לכאורה בשלב הזה, והוא יגיד </w:t>
      </w:r>
      <w:bookmarkStart w:id="3606" w:name="_ETM_Q1_4933775"/>
      <w:bookmarkEnd w:id="3606"/>
      <w:r>
        <w:rPr>
          <w:rFonts w:hint="cs"/>
          <w:rtl/>
        </w:rPr>
        <w:t xml:space="preserve">שהוא לא עשה, לא איים, לא שלח כרטיס טיסה ואני אעמוד בפני שוקת שבורה. </w:t>
      </w:r>
    </w:p>
    <w:p w:rsidR="000747F6" w:rsidRDefault="000747F6" w:rsidP="000747F6">
      <w:pPr>
        <w:rPr>
          <w:rtl/>
        </w:rPr>
      </w:pPr>
    </w:p>
    <w:p w:rsidR="000747F6" w:rsidRDefault="000747F6" w:rsidP="000747F6">
      <w:pPr>
        <w:pStyle w:val="af8"/>
        <w:keepNext/>
        <w:rPr>
          <w:rtl/>
        </w:rPr>
      </w:pPr>
      <w:bookmarkStart w:id="3607" w:name="_ETM_Q1_4941117"/>
      <w:bookmarkEnd w:id="3607"/>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למה?</w:t>
      </w:r>
    </w:p>
    <w:p w:rsidR="000747F6" w:rsidRDefault="000747F6" w:rsidP="000747F6">
      <w:pPr>
        <w:rPr>
          <w:rtl/>
        </w:rPr>
      </w:pPr>
    </w:p>
    <w:p w:rsidR="000747F6" w:rsidRDefault="000747F6" w:rsidP="000747F6">
      <w:pPr>
        <w:pStyle w:val="afb"/>
        <w:keepNext/>
        <w:rPr>
          <w:rtl/>
        </w:rPr>
      </w:pPr>
      <w:bookmarkStart w:id="3608" w:name="_ETM_Q1_4939976"/>
      <w:bookmarkEnd w:id="3608"/>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ככה. </w:t>
      </w:r>
    </w:p>
    <w:p w:rsidR="000747F6" w:rsidRDefault="000747F6" w:rsidP="000747F6">
      <w:pPr>
        <w:rPr>
          <w:rtl/>
        </w:rPr>
      </w:pPr>
    </w:p>
    <w:p w:rsidR="000747F6" w:rsidRDefault="000747F6" w:rsidP="000747F6">
      <w:pPr>
        <w:pStyle w:val="af8"/>
        <w:keepNext/>
        <w:rPr>
          <w:rtl/>
        </w:rPr>
      </w:pPr>
      <w:bookmarkStart w:id="3609" w:name="_ETM_Q1_4943028"/>
      <w:bookmarkEnd w:id="3609"/>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זאת לא סתירה של </w:t>
      </w:r>
      <w:bookmarkStart w:id="3610" w:name="_ETM_Q1_4941930"/>
      <w:bookmarkEnd w:id="3610"/>
      <w:r>
        <w:rPr>
          <w:rFonts w:hint="cs"/>
          <w:rtl/>
        </w:rPr>
        <w:t>שום דבר. בטח שהוא יגיד שזה לא הוא.</w:t>
      </w:r>
    </w:p>
    <w:p w:rsidR="000747F6" w:rsidRDefault="000747F6" w:rsidP="000747F6">
      <w:pPr>
        <w:rPr>
          <w:rtl/>
        </w:rPr>
      </w:pPr>
    </w:p>
    <w:p w:rsidR="000747F6" w:rsidRDefault="000747F6" w:rsidP="000747F6">
      <w:pPr>
        <w:pStyle w:val="afb"/>
        <w:keepNext/>
        <w:rPr>
          <w:rtl/>
        </w:rPr>
      </w:pPr>
      <w:bookmarkStart w:id="3611" w:name="_ETM_Q1_4943671"/>
      <w:bookmarkStart w:id="3612" w:name="_ETM_Q1_4944763"/>
      <w:bookmarkEnd w:id="3611"/>
      <w:bookmarkEnd w:id="3612"/>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הוא </w:t>
      </w:r>
      <w:bookmarkStart w:id="3613" w:name="_ETM_Q1_4945521"/>
      <w:bookmarkEnd w:id="3613"/>
      <w:r>
        <w:rPr>
          <w:rFonts w:hint="cs"/>
          <w:rtl/>
        </w:rPr>
        <w:t>צריך את מאזן הסתברויות. אדוני, כך מנהלים</w:t>
      </w:r>
      <w:bookmarkStart w:id="3614" w:name="_ETM_Q1_4948560"/>
      <w:bookmarkEnd w:id="3614"/>
      <w:r>
        <w:rPr>
          <w:rFonts w:hint="cs"/>
          <w:rtl/>
        </w:rPr>
        <w:t xml:space="preserve"> מאזן הסתברויות. </w:t>
      </w:r>
    </w:p>
    <w:p w:rsidR="000747F6" w:rsidRDefault="000747F6" w:rsidP="000747F6">
      <w:pPr>
        <w:rPr>
          <w:rtl/>
        </w:rPr>
      </w:pPr>
    </w:p>
    <w:p w:rsidR="000747F6" w:rsidRDefault="000747F6" w:rsidP="000747F6">
      <w:pPr>
        <w:pStyle w:val="af8"/>
        <w:keepNext/>
        <w:rPr>
          <w:rtl/>
        </w:rPr>
      </w:pPr>
      <w:bookmarkStart w:id="3615" w:name="_ETM_Q1_4951366"/>
      <w:bookmarkStart w:id="3616" w:name="_ETM_Q1_4952364"/>
      <w:bookmarkEnd w:id="3615"/>
      <w:bookmarkEnd w:id="3616"/>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החשוד תמיד יאמר שהוא לא אשם. מה זה </w:t>
      </w:r>
      <w:bookmarkStart w:id="3617" w:name="_ETM_Q1_4954852"/>
      <w:bookmarkEnd w:id="3617"/>
      <w:r>
        <w:rPr>
          <w:rFonts w:hint="cs"/>
          <w:rtl/>
        </w:rPr>
        <w:t xml:space="preserve">חזקה שאני נותן? </w:t>
      </w:r>
    </w:p>
    <w:p w:rsidR="000747F6" w:rsidRDefault="000747F6" w:rsidP="000747F6">
      <w:pPr>
        <w:rPr>
          <w:rtl/>
        </w:rPr>
      </w:pPr>
    </w:p>
    <w:p w:rsidR="000747F6" w:rsidRDefault="000747F6" w:rsidP="000747F6">
      <w:pPr>
        <w:pStyle w:val="afb"/>
        <w:keepNext/>
        <w:rPr>
          <w:rtl/>
        </w:rPr>
      </w:pPr>
      <w:bookmarkStart w:id="3618" w:name="_ETM_Q1_4950545"/>
      <w:bookmarkStart w:id="3619" w:name="_ETM_Q1_4951559"/>
      <w:bookmarkEnd w:id="3618"/>
      <w:bookmarkEnd w:id="3619"/>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אדוני, עבודתי היום יומ</w:t>
      </w:r>
      <w:bookmarkStart w:id="3620" w:name="_ETM_Q1_4954777"/>
      <w:bookmarkEnd w:id="3620"/>
      <w:r>
        <w:rPr>
          <w:rFonts w:hint="cs"/>
          <w:rtl/>
        </w:rPr>
        <w:t xml:space="preserve">ית היא לא בכנסת. היא בבתי משפט. אני אומר שכשלי </w:t>
      </w:r>
      <w:bookmarkStart w:id="3621" w:name="_ETM_Q1_4960508"/>
      <w:bookmarkEnd w:id="3621"/>
      <w:r>
        <w:rPr>
          <w:rFonts w:hint="cs"/>
          <w:rtl/>
        </w:rPr>
        <w:t xml:space="preserve">יש אפס, כי מה יש לי? יש לי חזקה, יש </w:t>
      </w:r>
      <w:bookmarkStart w:id="3622" w:name="_ETM_Q1_4962526"/>
      <w:bookmarkEnd w:id="3622"/>
      <w:r>
        <w:rPr>
          <w:rFonts w:hint="cs"/>
          <w:rtl/>
        </w:rPr>
        <w:t>לי אפס ראיות.</w:t>
      </w:r>
    </w:p>
    <w:p w:rsidR="000747F6" w:rsidRDefault="000747F6" w:rsidP="000747F6">
      <w:pPr>
        <w:rPr>
          <w:rtl/>
        </w:rPr>
      </w:pPr>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מי יכול לסתו</w:t>
      </w:r>
      <w:bookmarkStart w:id="3623" w:name="_ETM_Q1_4963347"/>
      <w:bookmarkEnd w:id="3623"/>
      <w:r>
        <w:rPr>
          <w:rFonts w:hint="cs"/>
          <w:rtl/>
        </w:rPr>
        <w:t>ר את החזקה? הנאשם?</w:t>
      </w:r>
    </w:p>
    <w:p w:rsidR="000747F6" w:rsidRDefault="000747F6" w:rsidP="000747F6">
      <w:pPr>
        <w:rPr>
          <w:rtl/>
        </w:rPr>
      </w:pPr>
    </w:p>
    <w:p w:rsidR="000747F6" w:rsidRDefault="000747F6" w:rsidP="000747F6">
      <w:pPr>
        <w:pStyle w:val="afb"/>
        <w:keepNext/>
        <w:rPr>
          <w:rtl/>
        </w:rPr>
      </w:pPr>
      <w:bookmarkStart w:id="3624" w:name="_ETM_Q1_4963537"/>
      <w:bookmarkStart w:id="3625" w:name="_ETM_Q1_4964612"/>
      <w:bookmarkEnd w:id="3624"/>
      <w:bookmarkEnd w:id="3625"/>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בוודאי.</w:t>
      </w:r>
    </w:p>
    <w:p w:rsidR="000747F6" w:rsidRDefault="000747F6" w:rsidP="000747F6">
      <w:pPr>
        <w:rPr>
          <w:rtl/>
        </w:rPr>
      </w:pPr>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אתה עושה צחוק.</w:t>
      </w:r>
    </w:p>
    <w:p w:rsidR="000747F6" w:rsidRDefault="000747F6" w:rsidP="000747F6">
      <w:pPr>
        <w:rPr>
          <w:rtl/>
        </w:rPr>
      </w:pPr>
    </w:p>
    <w:p w:rsidR="000747F6" w:rsidRDefault="000747F6" w:rsidP="000747F6">
      <w:pPr>
        <w:pStyle w:val="afb"/>
        <w:keepNext/>
        <w:rPr>
          <w:rtl/>
        </w:rPr>
      </w:pPr>
      <w:bookmarkStart w:id="3626" w:name="_ETM_Q1_4972120"/>
      <w:bookmarkEnd w:id="3626"/>
      <w:r>
        <w:rPr>
          <w:rFonts w:hint="cs"/>
          <w:rtl/>
        </w:rPr>
        <w:t>דדו זמיר:</w:t>
      </w:r>
    </w:p>
    <w:p w:rsidR="000747F6" w:rsidRDefault="000747F6" w:rsidP="000747F6">
      <w:pPr>
        <w:pStyle w:val="KeepWithNext"/>
        <w:rPr>
          <w:rtl/>
        </w:rPr>
      </w:pPr>
    </w:p>
    <w:p w:rsidR="000747F6" w:rsidRDefault="000747F6" w:rsidP="000747F6">
      <w:pPr>
        <w:rPr>
          <w:rtl/>
        </w:rPr>
      </w:pPr>
      <w:r>
        <w:rPr>
          <w:rFonts w:hint="cs"/>
          <w:rtl/>
        </w:rPr>
        <w:t>כך זה עובד.</w:t>
      </w:r>
    </w:p>
    <w:p w:rsidR="000747F6" w:rsidRDefault="000747F6" w:rsidP="000747F6">
      <w:pPr>
        <w:rPr>
          <w:rtl/>
        </w:rPr>
      </w:pPr>
    </w:p>
    <w:p w:rsidR="000747F6" w:rsidRDefault="000747F6" w:rsidP="000747F6">
      <w:pPr>
        <w:pStyle w:val="af8"/>
        <w:keepNext/>
        <w:rPr>
          <w:rtl/>
        </w:rPr>
      </w:pPr>
      <w:bookmarkStart w:id="3627" w:name="_ETM_Q1_4970951"/>
      <w:bookmarkStart w:id="3628" w:name="_ETM_Q1_4972959"/>
      <w:bookmarkEnd w:id="3627"/>
      <w:bookmarkEnd w:id="3628"/>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נאשם תמיד יגיד שלא הוא. מה זה שאני נותן לך חזקה? לא מתחשבים בנאשם. לכתוב חזקה ולא</w:t>
      </w:r>
      <w:bookmarkStart w:id="3629" w:name="_ETM_Q1_4985766"/>
      <w:bookmarkEnd w:id="3629"/>
      <w:r>
        <w:rPr>
          <w:rFonts w:hint="cs"/>
          <w:rtl/>
        </w:rPr>
        <w:t xml:space="preserve"> יתחשבו בנאשם. באמת. אני לא מדבר על זה. הנאשם, ודאי שהוא לא יכול לסטות מהחזקה.</w:t>
      </w:r>
    </w:p>
    <w:p w:rsidR="000747F6" w:rsidRDefault="000747F6" w:rsidP="000747F6">
      <w:pPr>
        <w:rPr>
          <w:rtl/>
        </w:rPr>
      </w:pPr>
    </w:p>
    <w:p w:rsidR="000747F6" w:rsidRDefault="000747F6" w:rsidP="000747F6">
      <w:pPr>
        <w:pStyle w:val="a5"/>
        <w:keepNext/>
        <w:rPr>
          <w:rtl/>
        </w:rPr>
      </w:pPr>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הוא צריך לשכנע.</w:t>
      </w:r>
    </w:p>
    <w:p w:rsidR="000747F6" w:rsidRDefault="000747F6" w:rsidP="000747F6">
      <w:pPr>
        <w:rPr>
          <w:rtl/>
        </w:rPr>
      </w:pPr>
      <w:bookmarkStart w:id="3630" w:name="_ETM_Q1_4994577"/>
      <w:bookmarkEnd w:id="3630"/>
    </w:p>
    <w:p w:rsidR="000747F6" w:rsidRDefault="000747F6" w:rsidP="000747F6">
      <w:pPr>
        <w:pStyle w:val="afb"/>
        <w:keepNext/>
        <w:rPr>
          <w:rtl/>
        </w:rPr>
      </w:pPr>
      <w:bookmarkStart w:id="3631" w:name="_ETM_Q1_4995012"/>
      <w:bookmarkEnd w:id="3631"/>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אדוני כרגע מתאר </w:t>
      </w:r>
      <w:bookmarkStart w:id="3632" w:name="_ETM_Q1_4994653"/>
      <w:bookmarkEnd w:id="3632"/>
      <w:r>
        <w:rPr>
          <w:rFonts w:hint="cs"/>
          <w:rtl/>
        </w:rPr>
        <w:t>מצב שהוא לא המציאות המשפטית, בכל הכבוד.</w:t>
      </w:r>
    </w:p>
    <w:p w:rsidR="000747F6" w:rsidRDefault="000747F6" w:rsidP="000747F6">
      <w:pPr>
        <w:rPr>
          <w:rtl/>
        </w:rPr>
      </w:pPr>
    </w:p>
    <w:p w:rsidR="000747F6" w:rsidRDefault="000747F6" w:rsidP="000747F6">
      <w:pPr>
        <w:pStyle w:val="af8"/>
        <w:keepNext/>
        <w:rPr>
          <w:rtl/>
        </w:rPr>
      </w:pPr>
      <w:bookmarkStart w:id="3633" w:name="_ETM_Q1_4996466"/>
      <w:bookmarkEnd w:id="3633"/>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אז נכתוב </w:t>
      </w:r>
      <w:bookmarkStart w:id="3634" w:name="_ETM_Q1_4997661"/>
      <w:bookmarkEnd w:id="3634"/>
      <w:r>
        <w:rPr>
          <w:rFonts w:hint="cs"/>
          <w:rtl/>
        </w:rPr>
        <w:t>שהנאשם לא יכול. נכתוב את זה ש</w:t>
      </w:r>
      <w:bookmarkStart w:id="3635" w:name="_ETM_Q1_5001417"/>
      <w:bookmarkEnd w:id="3635"/>
      <w:r>
        <w:rPr>
          <w:rFonts w:hint="cs"/>
          <w:rtl/>
        </w:rPr>
        <w:t xml:space="preserve">הנאשם לא יכול. אתה בורח מנקודה אחרת. יכולה להיות מציאות </w:t>
      </w:r>
      <w:bookmarkStart w:id="3636" w:name="_ETM_Q1_5009927"/>
      <w:bookmarkEnd w:id="3636"/>
      <w:r>
        <w:rPr>
          <w:rFonts w:hint="cs"/>
          <w:rtl/>
        </w:rPr>
        <w:t xml:space="preserve">שבאמת החשוד לא קשור לעניין בכלל, באופן </w:t>
      </w:r>
      <w:bookmarkStart w:id="3637" w:name="_ETM_Q1_5017717"/>
      <w:bookmarkEnd w:id="3637"/>
      <w:r>
        <w:rPr>
          <w:rFonts w:hint="cs"/>
          <w:rtl/>
        </w:rPr>
        <w:t xml:space="preserve">תיאורטי. אתם לא צריכים להוכיח את זה. </w:t>
      </w:r>
      <w:bookmarkStart w:id="3638" w:name="_ETM_Q1_5019310"/>
      <w:bookmarkEnd w:id="3638"/>
      <w:r>
        <w:rPr>
          <w:rFonts w:hint="cs"/>
          <w:rtl/>
        </w:rPr>
        <w:t xml:space="preserve">מבחינתכם הוא תמיד האשם. היחיד שיכול </w:t>
      </w:r>
      <w:bookmarkStart w:id="3639" w:name="_ETM_Q1_5022993"/>
      <w:bookmarkEnd w:id="3639"/>
      <w:r>
        <w:rPr>
          <w:rFonts w:hint="cs"/>
          <w:rtl/>
        </w:rPr>
        <w:t xml:space="preserve">לעשות את זה, זה אולי העד אם הוא </w:t>
      </w:r>
      <w:bookmarkStart w:id="3640" w:name="_ETM_Q1_5026284"/>
      <w:bookmarkEnd w:id="3640"/>
      <w:r>
        <w:rPr>
          <w:rFonts w:hint="cs"/>
          <w:rtl/>
        </w:rPr>
        <w:t>יצליח להוכיח באופן בלתי ניתן לסתירה שהוא עשה את זה מיוזמתו.</w:t>
      </w:r>
    </w:p>
    <w:p w:rsidR="000747F6" w:rsidRDefault="000747F6" w:rsidP="000747F6">
      <w:pPr>
        <w:rPr>
          <w:rtl/>
        </w:rPr>
      </w:pPr>
      <w:bookmarkStart w:id="3641" w:name="_ETM_Q1_5031355"/>
      <w:bookmarkEnd w:id="3641"/>
    </w:p>
    <w:p w:rsidR="000747F6" w:rsidRDefault="000747F6" w:rsidP="000747F6">
      <w:pPr>
        <w:pStyle w:val="afb"/>
        <w:keepNext/>
        <w:rPr>
          <w:rtl/>
        </w:rPr>
      </w:pPr>
      <w:bookmarkStart w:id="3642" w:name="_ETM_Q1_5032857"/>
      <w:bookmarkEnd w:id="3642"/>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אין חיה כזאת. אין דבר </w:t>
      </w:r>
      <w:bookmarkStart w:id="3643" w:name="_ETM_Q1_5033895"/>
      <w:bookmarkEnd w:id="3643"/>
      <w:r>
        <w:rPr>
          <w:rFonts w:hint="cs"/>
          <w:rtl/>
        </w:rPr>
        <w:t>הזה.</w:t>
      </w:r>
    </w:p>
    <w:p w:rsidR="000747F6" w:rsidRDefault="000747F6" w:rsidP="000747F6">
      <w:pPr>
        <w:rPr>
          <w:rtl/>
        </w:rPr>
      </w:pPr>
    </w:p>
    <w:p w:rsidR="000747F6" w:rsidRDefault="000747F6" w:rsidP="000747F6">
      <w:pPr>
        <w:pStyle w:val="afb"/>
        <w:keepNext/>
        <w:rPr>
          <w:rtl/>
        </w:rPr>
      </w:pPr>
      <w:bookmarkStart w:id="3644" w:name="_ETM_Q1_5037606"/>
      <w:bookmarkEnd w:id="3644"/>
      <w:r>
        <w:rPr>
          <w:rFonts w:hint="cs"/>
          <w:rtl/>
        </w:rPr>
        <w:t>גלעד בהט:</w:t>
      </w:r>
    </w:p>
    <w:p w:rsidR="000747F6" w:rsidRDefault="000747F6" w:rsidP="000747F6">
      <w:pPr>
        <w:pStyle w:val="KeepWithNext"/>
        <w:rPr>
          <w:rtl/>
        </w:rPr>
      </w:pPr>
    </w:p>
    <w:p w:rsidR="000747F6" w:rsidRDefault="000747F6" w:rsidP="000747F6">
      <w:pPr>
        <w:rPr>
          <w:rtl/>
        </w:rPr>
      </w:pPr>
      <w:r>
        <w:rPr>
          <w:rFonts w:hint="cs"/>
          <w:rtl/>
        </w:rPr>
        <w:t>איך אדוני רוצה שהוא יוכיח את זה?</w:t>
      </w:r>
    </w:p>
    <w:p w:rsidR="000747F6" w:rsidRDefault="000747F6" w:rsidP="000747F6">
      <w:pPr>
        <w:rPr>
          <w:rtl/>
        </w:rPr>
      </w:pPr>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אני </w:t>
      </w:r>
      <w:bookmarkStart w:id="3645" w:name="_ETM_Q1_5039421"/>
      <w:bookmarkEnd w:id="3645"/>
      <w:r>
        <w:rPr>
          <w:rFonts w:hint="cs"/>
          <w:rtl/>
        </w:rPr>
        <w:t>לא רוצה שהוא יוכיח.</w:t>
      </w:r>
    </w:p>
    <w:p w:rsidR="000747F6" w:rsidRDefault="000747F6" w:rsidP="000747F6">
      <w:pPr>
        <w:rPr>
          <w:rtl/>
        </w:rPr>
      </w:pPr>
    </w:p>
    <w:p w:rsidR="000747F6" w:rsidRDefault="000747F6" w:rsidP="000747F6">
      <w:pPr>
        <w:pStyle w:val="afb"/>
        <w:keepNext/>
        <w:rPr>
          <w:rtl/>
        </w:rPr>
      </w:pPr>
      <w:bookmarkStart w:id="3646" w:name="_ETM_Q1_5041305"/>
      <w:bookmarkEnd w:id="3646"/>
      <w:r>
        <w:rPr>
          <w:rFonts w:hint="cs"/>
          <w:rtl/>
        </w:rPr>
        <w:t>גלעד בהט:</w:t>
      </w:r>
    </w:p>
    <w:p w:rsidR="000747F6" w:rsidRDefault="000747F6" w:rsidP="000747F6">
      <w:pPr>
        <w:pStyle w:val="KeepWithNext"/>
        <w:rPr>
          <w:rtl/>
        </w:rPr>
      </w:pPr>
    </w:p>
    <w:p w:rsidR="000747F6" w:rsidRDefault="000747F6" w:rsidP="000747F6">
      <w:pPr>
        <w:rPr>
          <w:rtl/>
        </w:rPr>
      </w:pPr>
      <w:r>
        <w:rPr>
          <w:rFonts w:hint="cs"/>
          <w:rtl/>
        </w:rPr>
        <w:t>אז למה צריך את החזקה?</w:t>
      </w:r>
    </w:p>
    <w:p w:rsidR="000747F6" w:rsidRDefault="000747F6" w:rsidP="000747F6">
      <w:pPr>
        <w:rPr>
          <w:rtl/>
        </w:rPr>
      </w:pPr>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אני </w:t>
      </w:r>
      <w:bookmarkStart w:id="3647" w:name="_ETM_Q1_5041181"/>
      <w:bookmarkEnd w:id="3647"/>
      <w:r>
        <w:rPr>
          <w:rFonts w:hint="cs"/>
          <w:rtl/>
        </w:rPr>
        <w:t>אמרתי שאני רוצה שהוא יוכיח?</w:t>
      </w:r>
    </w:p>
    <w:p w:rsidR="000747F6" w:rsidRDefault="000747F6" w:rsidP="000747F6">
      <w:pPr>
        <w:rPr>
          <w:rtl/>
        </w:rPr>
      </w:pPr>
    </w:p>
    <w:p w:rsidR="000747F6" w:rsidRDefault="000747F6" w:rsidP="000747F6">
      <w:pPr>
        <w:pStyle w:val="afb"/>
        <w:keepNext/>
        <w:rPr>
          <w:rtl/>
        </w:rPr>
      </w:pPr>
      <w:bookmarkStart w:id="3648" w:name="_ETM_Q1_5041963"/>
      <w:bookmarkEnd w:id="3648"/>
      <w:r>
        <w:rPr>
          <w:rFonts w:hint="cs"/>
          <w:rtl/>
        </w:rPr>
        <w:t>גלעד בהט:</w:t>
      </w:r>
    </w:p>
    <w:p w:rsidR="000747F6" w:rsidRDefault="000747F6" w:rsidP="000747F6">
      <w:pPr>
        <w:pStyle w:val="KeepWithNext"/>
        <w:rPr>
          <w:rtl/>
        </w:rPr>
      </w:pPr>
    </w:p>
    <w:p w:rsidR="000747F6" w:rsidRDefault="000747F6" w:rsidP="000747F6">
      <w:pPr>
        <w:rPr>
          <w:rtl/>
        </w:rPr>
      </w:pPr>
      <w:r>
        <w:rPr>
          <w:rFonts w:hint="cs"/>
          <w:rtl/>
        </w:rPr>
        <w:t xml:space="preserve">אז למה צריך את החזקה </w:t>
      </w:r>
      <w:bookmarkStart w:id="3649" w:name="_ETM_Q1_5041591"/>
      <w:bookmarkEnd w:id="3649"/>
      <w:r>
        <w:rPr>
          <w:rFonts w:hint="cs"/>
          <w:rtl/>
        </w:rPr>
        <w:t xml:space="preserve">הזאת אם הוא לא צריך להוכיח? אם אתה אומר שהוא </w:t>
      </w:r>
      <w:bookmarkStart w:id="3650" w:name="_ETM_Q1_5046291"/>
      <w:bookmarkEnd w:id="3650"/>
      <w:r>
        <w:rPr>
          <w:rFonts w:hint="cs"/>
          <w:rtl/>
        </w:rPr>
        <w:t>לא יכול להוכיח, למה צריך את החזקה?</w:t>
      </w:r>
    </w:p>
    <w:p w:rsidR="000747F6" w:rsidRDefault="000747F6" w:rsidP="000747F6">
      <w:pPr>
        <w:rPr>
          <w:rtl/>
        </w:rPr>
      </w:pPr>
    </w:p>
    <w:p w:rsidR="000747F6" w:rsidRDefault="000747F6" w:rsidP="000747F6">
      <w:pPr>
        <w:pStyle w:val="af8"/>
        <w:keepNext/>
        <w:rPr>
          <w:rtl/>
        </w:rPr>
      </w:pPr>
      <w:bookmarkStart w:id="3651" w:name="_ETM_Q1_5048913"/>
      <w:bookmarkEnd w:id="3651"/>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אני נותן מה </w:t>
      </w:r>
      <w:bookmarkStart w:id="3652" w:name="_ETM_Q1_5049869"/>
      <w:bookmarkEnd w:id="3652"/>
      <w:r>
        <w:rPr>
          <w:rFonts w:hint="cs"/>
          <w:rtl/>
        </w:rPr>
        <w:t xml:space="preserve">שההיגיון או מה שהשכל והיושר אומרים. </w:t>
      </w:r>
    </w:p>
    <w:p w:rsidR="000747F6" w:rsidRDefault="000747F6" w:rsidP="000747F6">
      <w:pPr>
        <w:rPr>
          <w:rtl/>
        </w:rPr>
      </w:pPr>
    </w:p>
    <w:p w:rsidR="000747F6" w:rsidRDefault="000747F6" w:rsidP="000747F6">
      <w:pPr>
        <w:pStyle w:val="afb"/>
        <w:keepNext/>
        <w:rPr>
          <w:rtl/>
        </w:rPr>
      </w:pPr>
      <w:bookmarkStart w:id="3653" w:name="_ETM_Q1_5053369"/>
      <w:bookmarkStart w:id="3654" w:name="_ETM_Q1_5054179"/>
      <w:bookmarkStart w:id="3655" w:name="_ETM_Q1_5049746"/>
      <w:bookmarkEnd w:id="3653"/>
      <w:bookmarkEnd w:id="3654"/>
      <w:bookmarkEnd w:id="3655"/>
      <w:r>
        <w:rPr>
          <w:rFonts w:hint="cs"/>
          <w:rtl/>
        </w:rPr>
        <w:t>גלעד בהט:</w:t>
      </w:r>
    </w:p>
    <w:p w:rsidR="000747F6" w:rsidRDefault="000747F6" w:rsidP="000747F6">
      <w:pPr>
        <w:pStyle w:val="KeepWithNext"/>
        <w:rPr>
          <w:rtl/>
        </w:rPr>
      </w:pPr>
    </w:p>
    <w:p w:rsidR="000747F6" w:rsidRDefault="000747F6" w:rsidP="000747F6">
      <w:pPr>
        <w:rPr>
          <w:rtl/>
        </w:rPr>
      </w:pPr>
      <w:r>
        <w:rPr>
          <w:rFonts w:hint="cs"/>
          <w:rtl/>
        </w:rPr>
        <w:t xml:space="preserve">אדוני, סליחה, </w:t>
      </w:r>
      <w:bookmarkStart w:id="3656" w:name="_ETM_Q1_5052455"/>
      <w:bookmarkEnd w:id="3656"/>
      <w:r>
        <w:rPr>
          <w:rFonts w:hint="cs"/>
          <w:rtl/>
        </w:rPr>
        <w:t xml:space="preserve">מה שהשכל והיושר אומרים זה שעד צריך לבוא </w:t>
      </w:r>
      <w:bookmarkStart w:id="3657" w:name="_ETM_Q1_5055252"/>
      <w:bookmarkEnd w:id="3657"/>
      <w:r>
        <w:rPr>
          <w:rFonts w:hint="cs"/>
          <w:rtl/>
        </w:rPr>
        <w:t>להעיד במשפט. אם הוא נעלם, כנראה הוא לא רוצה. מישהו השפיע עליו. הוא לא רוצה? שיבוא ויאמר שאין לו מה לומר.</w:t>
      </w:r>
    </w:p>
    <w:p w:rsidR="000747F6" w:rsidRDefault="000747F6" w:rsidP="000747F6">
      <w:pPr>
        <w:rPr>
          <w:rtl/>
        </w:rPr>
      </w:pPr>
      <w:bookmarkStart w:id="3658" w:name="_ETM_Q1_5062203"/>
      <w:bookmarkEnd w:id="3658"/>
    </w:p>
    <w:p w:rsidR="000747F6" w:rsidRDefault="000747F6" w:rsidP="000747F6">
      <w:pPr>
        <w:pStyle w:val="af8"/>
        <w:keepNext/>
        <w:rPr>
          <w:rtl/>
        </w:rPr>
      </w:pPr>
      <w:bookmarkStart w:id="3659" w:name="_ETM_Q1_5061474"/>
      <w:bookmarkStart w:id="3660" w:name="_ETM_Q1_5062382"/>
      <w:bookmarkEnd w:id="3659"/>
      <w:bookmarkEnd w:id="3660"/>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הוא בא לומר. נניח </w:t>
      </w:r>
      <w:bookmarkStart w:id="3661" w:name="_ETM_Q1_5063057"/>
      <w:bookmarkEnd w:id="3661"/>
      <w:r>
        <w:rPr>
          <w:rFonts w:hint="cs"/>
          <w:rtl/>
        </w:rPr>
        <w:t>הוא בא ואומר.</w:t>
      </w:r>
    </w:p>
    <w:p w:rsidR="000747F6" w:rsidRDefault="000747F6" w:rsidP="000747F6">
      <w:pPr>
        <w:rPr>
          <w:rtl/>
        </w:rPr>
      </w:pPr>
    </w:p>
    <w:p w:rsidR="000747F6" w:rsidRDefault="000747F6" w:rsidP="000747F6">
      <w:pPr>
        <w:pStyle w:val="afb"/>
        <w:keepNext/>
        <w:rPr>
          <w:rtl/>
        </w:rPr>
      </w:pPr>
      <w:bookmarkStart w:id="3662" w:name="_ETM_Q1_5064790"/>
      <w:bookmarkStart w:id="3663" w:name="_ETM_Q1_5066036"/>
      <w:bookmarkEnd w:id="3662"/>
      <w:bookmarkEnd w:id="3663"/>
      <w:r>
        <w:rPr>
          <w:rFonts w:hint="cs"/>
          <w:rtl/>
        </w:rPr>
        <w:t>גלעד בהט:</w:t>
      </w:r>
    </w:p>
    <w:p w:rsidR="000747F6" w:rsidRDefault="000747F6" w:rsidP="000747F6">
      <w:pPr>
        <w:pStyle w:val="KeepWithNext"/>
        <w:rPr>
          <w:rtl/>
        </w:rPr>
      </w:pPr>
    </w:p>
    <w:p w:rsidR="000747F6" w:rsidRDefault="000747F6" w:rsidP="000747F6">
      <w:pPr>
        <w:rPr>
          <w:rtl/>
        </w:rPr>
      </w:pPr>
      <w:r>
        <w:rPr>
          <w:rFonts w:hint="cs"/>
          <w:rtl/>
        </w:rPr>
        <w:t xml:space="preserve">הוא בא ואומר שאין לו מה לומר. זה </w:t>
      </w:r>
      <w:bookmarkStart w:id="3664" w:name="_ETM_Q1_5063424"/>
      <w:bookmarkEnd w:id="3664"/>
      <w:r>
        <w:rPr>
          <w:rFonts w:hint="cs"/>
          <w:rtl/>
        </w:rPr>
        <w:t>מה שקורה היום.</w:t>
      </w:r>
    </w:p>
    <w:p w:rsidR="000747F6" w:rsidRDefault="000747F6" w:rsidP="000747F6">
      <w:pPr>
        <w:rPr>
          <w:rtl/>
        </w:rPr>
      </w:pPr>
    </w:p>
    <w:p w:rsidR="000747F6" w:rsidRDefault="000747F6" w:rsidP="000747F6">
      <w:pPr>
        <w:pStyle w:val="af8"/>
        <w:keepNext/>
        <w:rPr>
          <w:rtl/>
        </w:rPr>
      </w:pPr>
      <w:bookmarkStart w:id="3665" w:name="_ETM_Q1_5067357"/>
      <w:bookmarkStart w:id="3666" w:name="_ETM_Q1_5068557"/>
      <w:bookmarkEnd w:id="3665"/>
      <w:bookmarkEnd w:id="3666"/>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במקום לבוא ולומר שאין לו מה </w:t>
      </w:r>
      <w:bookmarkStart w:id="3667" w:name="_ETM_Q1_5067805"/>
      <w:bookmarkEnd w:id="3667"/>
      <w:r>
        <w:rPr>
          <w:rFonts w:hint="cs"/>
          <w:rtl/>
        </w:rPr>
        <w:t>לומר, אחרי שכבר כנראה הביאו אותו והוא אמר לכם, הוא לא רוצה אחר כך בסוף שיאמרו למה הוא אמר כך וכך.</w:t>
      </w:r>
    </w:p>
    <w:p w:rsidR="000747F6" w:rsidRDefault="000747F6" w:rsidP="000747F6">
      <w:pPr>
        <w:rPr>
          <w:rtl/>
        </w:rPr>
      </w:pPr>
    </w:p>
    <w:p w:rsidR="000747F6" w:rsidRDefault="000747F6" w:rsidP="000747F6">
      <w:pPr>
        <w:pStyle w:val="afb"/>
        <w:keepNext/>
        <w:rPr>
          <w:rtl/>
        </w:rPr>
      </w:pPr>
      <w:bookmarkStart w:id="3668" w:name="_ETM_Q1_5077121"/>
      <w:bookmarkStart w:id="3669" w:name="_ETM_Q1_5074888"/>
      <w:bookmarkEnd w:id="3668"/>
      <w:bookmarkEnd w:id="3669"/>
      <w:r>
        <w:rPr>
          <w:rFonts w:hint="cs"/>
          <w:rtl/>
        </w:rPr>
        <w:t>דדו זמיר:</w:t>
      </w:r>
    </w:p>
    <w:p w:rsidR="000747F6" w:rsidRDefault="000747F6" w:rsidP="000747F6">
      <w:pPr>
        <w:pStyle w:val="KeepWithNext"/>
        <w:rPr>
          <w:rtl/>
        </w:rPr>
      </w:pPr>
    </w:p>
    <w:p w:rsidR="000747F6" w:rsidRDefault="000747F6" w:rsidP="000747F6">
      <w:pPr>
        <w:rPr>
          <w:rtl/>
        </w:rPr>
      </w:pPr>
      <w:r>
        <w:rPr>
          <w:rFonts w:hint="cs"/>
          <w:rtl/>
        </w:rPr>
        <w:t xml:space="preserve">אדוני, זה מעודד עדים לא להגיע לבית משפט. </w:t>
      </w:r>
      <w:bookmarkStart w:id="3670" w:name="_ETM_Q1_5079521"/>
      <w:bookmarkEnd w:id="3670"/>
      <w:r>
        <w:rPr>
          <w:rFonts w:hint="cs"/>
          <w:rtl/>
        </w:rPr>
        <w:t>למה אנחנו צריכים להגיע למצב כזה במדינה מתוקנת?</w:t>
      </w:r>
    </w:p>
    <w:p w:rsidR="000747F6" w:rsidRDefault="000747F6" w:rsidP="000747F6">
      <w:pPr>
        <w:rPr>
          <w:rtl/>
        </w:rPr>
      </w:pPr>
    </w:p>
    <w:p w:rsidR="000747F6" w:rsidRDefault="000747F6" w:rsidP="000747F6">
      <w:pPr>
        <w:pStyle w:val="af8"/>
        <w:keepNext/>
        <w:rPr>
          <w:rtl/>
        </w:rPr>
      </w:pPr>
      <w:bookmarkStart w:id="3671" w:name="_ETM_Q1_5083431"/>
      <w:bookmarkEnd w:id="3671"/>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אחרי שאני נותן </w:t>
      </w:r>
      <w:bookmarkStart w:id="3672" w:name="_ETM_Q1_5081459"/>
      <w:bookmarkEnd w:id="3672"/>
      <w:r>
        <w:rPr>
          <w:rFonts w:hint="cs"/>
          <w:rtl/>
        </w:rPr>
        <w:t>לכם חזקה?</w:t>
      </w:r>
    </w:p>
    <w:p w:rsidR="000747F6" w:rsidRDefault="000747F6" w:rsidP="000747F6">
      <w:pPr>
        <w:rPr>
          <w:rtl/>
        </w:rPr>
      </w:pPr>
    </w:p>
    <w:p w:rsidR="000747F6" w:rsidRDefault="000747F6" w:rsidP="000747F6">
      <w:pPr>
        <w:pStyle w:val="afb"/>
        <w:keepNext/>
        <w:rPr>
          <w:rtl/>
        </w:rPr>
      </w:pPr>
      <w:bookmarkStart w:id="3673" w:name="_ETM_Q1_5081294"/>
      <w:bookmarkStart w:id="3674" w:name="_ETM_Q1_5083000"/>
      <w:bookmarkEnd w:id="3673"/>
      <w:bookmarkEnd w:id="3674"/>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עדיין יש לי שקידה סבירה, כבודו. יש לי שקידה </w:t>
      </w:r>
      <w:bookmarkStart w:id="3675" w:name="_ETM_Q1_5085001"/>
      <w:bookmarkEnd w:id="3675"/>
      <w:r>
        <w:rPr>
          <w:rFonts w:hint="cs"/>
          <w:rtl/>
        </w:rPr>
        <w:t xml:space="preserve">סבירה. זאת אומרת, אני לא סתם עכשיו מנצל. אפשר </w:t>
      </w:r>
      <w:bookmarkStart w:id="3676" w:name="_ETM_Q1_5087756"/>
      <w:bookmarkEnd w:id="3676"/>
      <w:r>
        <w:rPr>
          <w:rFonts w:hint="cs"/>
          <w:rtl/>
        </w:rPr>
        <w:t>לחשוב, כן, אנחנו מדברים בארגוני פשיעה וטרור,</w:t>
      </w:r>
      <w:bookmarkStart w:id="3677" w:name="_ETM_Q1_5091609"/>
      <w:bookmarkEnd w:id="3677"/>
      <w:r>
        <w:rPr>
          <w:rFonts w:hint="cs"/>
          <w:rtl/>
        </w:rPr>
        <w:t xml:space="preserve"> אבל אני </w:t>
      </w:r>
      <w:bookmarkStart w:id="3678" w:name="_ETM_Q1_5091042"/>
      <w:bookmarkEnd w:id="3678"/>
      <w:r>
        <w:rPr>
          <w:rFonts w:hint="cs"/>
          <w:rtl/>
        </w:rPr>
        <w:t xml:space="preserve">לא מנצל את זה לרעה. אני לפי סעיף </w:t>
      </w:r>
      <w:bookmarkStart w:id="3679" w:name="_ETM_Q1_5093404"/>
      <w:bookmarkEnd w:id="3679"/>
      <w:r>
        <w:rPr>
          <w:rFonts w:hint="cs"/>
          <w:rtl/>
        </w:rPr>
        <w:t xml:space="preserve">קטן (ד), תשימו לב, תקראו אותו, אני עדיין צריך </w:t>
      </w:r>
      <w:bookmarkStart w:id="3680" w:name="_ETM_Q1_5095850"/>
      <w:bookmarkEnd w:id="3680"/>
      <w:r>
        <w:rPr>
          <w:rFonts w:hint="cs"/>
          <w:rtl/>
        </w:rPr>
        <w:t xml:space="preserve">לשקוד שקידה סבירה. אם שקדתי שקידה </w:t>
      </w:r>
      <w:bookmarkStart w:id="3681" w:name="_ETM_Q1_5097611"/>
      <w:bookmarkEnd w:id="3681"/>
      <w:r>
        <w:rPr>
          <w:rFonts w:hint="cs"/>
          <w:rtl/>
        </w:rPr>
        <w:t xml:space="preserve">סבירה, לא איתרתי אותו ואני בעבירה במסגרת ארגון </w:t>
      </w:r>
      <w:bookmarkStart w:id="3682" w:name="_ETM_Q1_5102588"/>
      <w:bookmarkEnd w:id="3682"/>
      <w:r>
        <w:rPr>
          <w:rFonts w:hint="cs"/>
          <w:rtl/>
        </w:rPr>
        <w:t xml:space="preserve">פשיעה או ארגון טרור, אנחנו חושבים שזה צריך להיות </w:t>
      </w:r>
      <w:bookmarkStart w:id="3683" w:name="_ETM_Q1_5106811"/>
      <w:bookmarkEnd w:id="3683"/>
      <w:r>
        <w:rPr>
          <w:rFonts w:hint="cs"/>
          <w:rtl/>
        </w:rPr>
        <w:t xml:space="preserve">שווה ליסוד להניח, ללא אפשרות לסתור. </w:t>
      </w:r>
    </w:p>
    <w:p w:rsidR="000747F6" w:rsidRDefault="000747F6" w:rsidP="000747F6">
      <w:pPr>
        <w:rPr>
          <w:rtl/>
        </w:rPr>
      </w:pPr>
    </w:p>
    <w:p w:rsidR="000747F6" w:rsidRDefault="000747F6" w:rsidP="000747F6">
      <w:pPr>
        <w:rPr>
          <w:rtl/>
        </w:rPr>
      </w:pPr>
      <w:bookmarkStart w:id="3684" w:name="_ETM_Q1_5110146"/>
      <w:bookmarkEnd w:id="3684"/>
      <w:r>
        <w:rPr>
          <w:rFonts w:hint="cs"/>
          <w:rtl/>
        </w:rPr>
        <w:t xml:space="preserve">תמיד הוא יכול </w:t>
      </w:r>
      <w:bookmarkStart w:id="3685" w:name="_ETM_Q1_5109416"/>
      <w:bookmarkEnd w:id="3685"/>
      <w:r>
        <w:rPr>
          <w:rFonts w:hint="cs"/>
          <w:rtl/>
        </w:rPr>
        <w:t>לצאת זכאי. הכול בסדר. הוא יכול לצאת זכאי אבל לי</w:t>
      </w:r>
      <w:bookmarkStart w:id="3686" w:name="_ETM_Q1_5113364"/>
      <w:bookmarkEnd w:id="3686"/>
      <w:r>
        <w:rPr>
          <w:rFonts w:hint="cs"/>
          <w:rtl/>
        </w:rPr>
        <w:t xml:space="preserve"> אין כלים. אם אתם תחוקקו חזקה ניתנת לסתירה </w:t>
      </w:r>
      <w:bookmarkStart w:id="3687" w:name="_ETM_Q1_5116184"/>
      <w:bookmarkEnd w:id="3687"/>
      <w:r>
        <w:rPr>
          <w:rFonts w:hint="cs"/>
          <w:rtl/>
        </w:rPr>
        <w:t xml:space="preserve">– אין לי כלים. זה כאילו שווה אפס. </w:t>
      </w:r>
      <w:bookmarkStart w:id="3688" w:name="_ETM_Q1_5118614"/>
      <w:bookmarkEnd w:id="3688"/>
      <w:r>
        <w:rPr>
          <w:rFonts w:hint="cs"/>
          <w:rtl/>
        </w:rPr>
        <w:t>אל תחוקקו את זה.</w:t>
      </w:r>
    </w:p>
    <w:p w:rsidR="000747F6" w:rsidRDefault="000747F6" w:rsidP="000747F6">
      <w:pPr>
        <w:rPr>
          <w:rtl/>
        </w:rPr>
      </w:pPr>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איך צריך להיות כתוב הנוסח?</w:t>
      </w:r>
    </w:p>
    <w:p w:rsidR="000747F6" w:rsidRDefault="000747F6" w:rsidP="000747F6">
      <w:pPr>
        <w:rPr>
          <w:rtl/>
        </w:rPr>
      </w:pPr>
    </w:p>
    <w:p w:rsidR="000747F6" w:rsidRDefault="000747F6" w:rsidP="000747F6">
      <w:pPr>
        <w:pStyle w:val="afb"/>
        <w:keepNext/>
        <w:rPr>
          <w:rtl/>
        </w:rPr>
      </w:pPr>
      <w:bookmarkStart w:id="3689" w:name="_ETM_Q1_5131789"/>
      <w:bookmarkStart w:id="3690" w:name="_ETM_Q1_5131899"/>
      <w:bookmarkEnd w:id="3689"/>
      <w:bookmarkEnd w:id="3690"/>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עד מרכזי שנמצא מחוץ לישראל או שלא ניתן </w:t>
      </w:r>
      <w:bookmarkStart w:id="3691" w:name="_ETM_Q1_5133144"/>
      <w:bookmarkEnd w:id="3691"/>
      <w:r>
        <w:rPr>
          <w:rFonts w:hint="cs"/>
          <w:rtl/>
        </w:rPr>
        <w:t xml:space="preserve">לאתרו אף לאחר שהרשויות פעלו בשקידה סבירה כדי </w:t>
      </w:r>
      <w:bookmarkStart w:id="3692" w:name="_ETM_Q1_5136428"/>
      <w:bookmarkEnd w:id="3692"/>
      <w:r>
        <w:rPr>
          <w:rFonts w:hint="cs"/>
          <w:rtl/>
        </w:rPr>
        <w:t xml:space="preserve">לאתרו - ועכשיו זה מתחלק לשניים – יש יסוד להניח שהדבר נובע </w:t>
      </w:r>
      <w:bookmarkStart w:id="3693" w:name="_ETM_Q1_5141983"/>
      <w:bookmarkEnd w:id="3693"/>
      <w:r>
        <w:rPr>
          <w:rFonts w:hint="cs"/>
          <w:rtl/>
        </w:rPr>
        <w:t xml:space="preserve">מפעולות שנקט בהן החשוד, או החשוד נחקר </w:t>
      </w:r>
      <w:bookmarkStart w:id="3694" w:name="_ETM_Q1_5147618"/>
      <w:bookmarkEnd w:id="3694"/>
      <w:r>
        <w:rPr>
          <w:rFonts w:hint="cs"/>
          <w:rtl/>
        </w:rPr>
        <w:t>בעבירה במסגרת ארגון פשיעה או ארגון טרור.</w:t>
      </w:r>
    </w:p>
    <w:p w:rsidR="000747F6" w:rsidRDefault="000747F6" w:rsidP="000747F6">
      <w:pPr>
        <w:rPr>
          <w:rtl/>
        </w:rPr>
      </w:pPr>
    </w:p>
    <w:p w:rsidR="000747F6" w:rsidRDefault="000747F6" w:rsidP="000747F6">
      <w:pPr>
        <w:pStyle w:val="a5"/>
        <w:keepNext/>
        <w:rPr>
          <w:rtl/>
        </w:rPr>
      </w:pPr>
      <w:bookmarkStart w:id="3695" w:name="_ETM_Q1_5119656"/>
      <w:bookmarkStart w:id="3696" w:name="_ETM_Q1_5125096"/>
      <w:bookmarkEnd w:id="3695"/>
      <w:bookmarkEnd w:id="3696"/>
      <w:r>
        <w:rPr>
          <w:rFonts w:hint="cs"/>
          <w:rtl/>
        </w:rPr>
        <w:t>תמי סלע:</w:t>
      </w:r>
    </w:p>
    <w:p w:rsidR="000747F6" w:rsidRDefault="000747F6" w:rsidP="000747F6">
      <w:pPr>
        <w:pStyle w:val="KeepWithNext"/>
        <w:rPr>
          <w:rtl/>
        </w:rPr>
      </w:pPr>
    </w:p>
    <w:p w:rsidR="000747F6" w:rsidRDefault="000747F6" w:rsidP="000747F6">
      <w:pPr>
        <w:rPr>
          <w:rtl/>
        </w:rPr>
      </w:pPr>
      <w:bookmarkStart w:id="3697" w:name="_ETM_Q1_5156645"/>
      <w:bookmarkEnd w:id="3697"/>
      <w:r>
        <w:rPr>
          <w:rFonts w:hint="cs"/>
          <w:rtl/>
        </w:rPr>
        <w:t xml:space="preserve">מדובר על העבירות </w:t>
      </w:r>
      <w:bookmarkStart w:id="3698" w:name="_ETM_Q1_5157203"/>
      <w:bookmarkEnd w:id="3698"/>
      <w:r>
        <w:rPr>
          <w:rFonts w:hint="cs"/>
          <w:rtl/>
        </w:rPr>
        <w:t>שבתוספת.</w:t>
      </w:r>
    </w:p>
    <w:p w:rsidR="000747F6" w:rsidRDefault="000747F6" w:rsidP="000747F6">
      <w:pPr>
        <w:rPr>
          <w:rtl/>
        </w:rPr>
      </w:pPr>
    </w:p>
    <w:p w:rsidR="000747F6" w:rsidRDefault="000747F6" w:rsidP="000747F6">
      <w:pPr>
        <w:pStyle w:val="af8"/>
        <w:keepNext/>
        <w:rPr>
          <w:rtl/>
        </w:rPr>
      </w:pPr>
      <w:bookmarkStart w:id="3699" w:name="_ETM_Q1_5159301"/>
      <w:bookmarkStart w:id="3700" w:name="_ETM_Q1_5160144"/>
      <w:bookmarkEnd w:id="3699"/>
      <w:bookmarkEnd w:id="3700"/>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מה אכפת לי לכתוב את זה כך? </w:t>
      </w:r>
      <w:bookmarkStart w:id="3701" w:name="_ETM_Q1_5161799"/>
      <w:bookmarkEnd w:id="3701"/>
      <w:r>
        <w:rPr>
          <w:rFonts w:hint="cs"/>
          <w:rtl/>
        </w:rPr>
        <w:t>לכתוב כך אין לי בעיה.</w:t>
      </w:r>
    </w:p>
    <w:p w:rsidR="000747F6" w:rsidRDefault="000747F6" w:rsidP="000747F6">
      <w:pPr>
        <w:rPr>
          <w:rtl/>
        </w:rPr>
      </w:pPr>
    </w:p>
    <w:p w:rsidR="000747F6" w:rsidRDefault="000747F6" w:rsidP="000747F6">
      <w:pPr>
        <w:pStyle w:val="a5"/>
        <w:keepNext/>
        <w:rPr>
          <w:rtl/>
        </w:rPr>
      </w:pPr>
      <w:bookmarkStart w:id="3702" w:name="_ETM_Q1_5161665"/>
      <w:bookmarkStart w:id="3703" w:name="_ETM_Q1_5162536"/>
      <w:bookmarkEnd w:id="3702"/>
      <w:bookmarkEnd w:id="3703"/>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 xml:space="preserve">לא. אבל </w:t>
      </w:r>
      <w:bookmarkStart w:id="3704" w:name="_ETM_Q1_5162713"/>
      <w:bookmarkEnd w:id="3704"/>
      <w:r>
        <w:rPr>
          <w:rFonts w:hint="cs"/>
          <w:rtl/>
        </w:rPr>
        <w:t>אז צריך להבין.</w:t>
      </w:r>
    </w:p>
    <w:p w:rsidR="000747F6" w:rsidRDefault="000747F6" w:rsidP="000747F6">
      <w:pPr>
        <w:rPr>
          <w:rtl/>
        </w:rPr>
      </w:pPr>
    </w:p>
    <w:p w:rsidR="000747F6" w:rsidRDefault="000747F6" w:rsidP="000747F6">
      <w:pPr>
        <w:pStyle w:val="a5"/>
        <w:keepNext/>
        <w:rPr>
          <w:rtl/>
        </w:rPr>
      </w:pPr>
      <w:bookmarkStart w:id="3705" w:name="_ETM_Q1_5173469"/>
      <w:bookmarkStart w:id="3706" w:name="_ETM_Q1_5170890"/>
      <w:bookmarkEnd w:id="3705"/>
      <w:bookmarkEnd w:id="3706"/>
      <w:r>
        <w:rPr>
          <w:rFonts w:hint="cs"/>
          <w:rtl/>
        </w:rPr>
        <w:t>זאב בנימין בגין (הליכוד):</w:t>
      </w:r>
    </w:p>
    <w:p w:rsidR="000747F6" w:rsidRDefault="000747F6" w:rsidP="000747F6">
      <w:pPr>
        <w:pStyle w:val="KeepWithNext"/>
        <w:rPr>
          <w:rtl/>
        </w:rPr>
      </w:pPr>
    </w:p>
    <w:p w:rsidR="000747F6" w:rsidRDefault="000747F6" w:rsidP="000747F6">
      <w:pPr>
        <w:rPr>
          <w:rtl/>
        </w:rPr>
      </w:pPr>
      <w:r>
        <w:rPr>
          <w:rFonts w:hint="cs"/>
          <w:rtl/>
        </w:rPr>
        <w:t>את השגת ע</w:t>
      </w:r>
      <w:bookmarkStart w:id="3707" w:name="_ETM_Q1_5172680"/>
      <w:bookmarkEnd w:id="3707"/>
      <w:r>
        <w:rPr>
          <w:rFonts w:hint="cs"/>
          <w:rtl/>
        </w:rPr>
        <w:t>ל ביטוי יש יסוד.</w:t>
      </w:r>
    </w:p>
    <w:p w:rsidR="000747F6" w:rsidRDefault="000747F6" w:rsidP="000747F6">
      <w:pPr>
        <w:rPr>
          <w:rtl/>
        </w:rPr>
      </w:pPr>
    </w:p>
    <w:p w:rsidR="000747F6" w:rsidRDefault="000747F6" w:rsidP="000747F6">
      <w:pPr>
        <w:pStyle w:val="afb"/>
        <w:keepNext/>
        <w:rPr>
          <w:rtl/>
        </w:rPr>
      </w:pPr>
      <w:bookmarkStart w:id="3708" w:name="_ETM_Q1_5174066"/>
      <w:bookmarkEnd w:id="3708"/>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אחר כך נדבר על (ה).</w:t>
      </w:r>
    </w:p>
    <w:p w:rsidR="000747F6" w:rsidRDefault="000747F6" w:rsidP="000747F6">
      <w:pPr>
        <w:rPr>
          <w:rtl/>
        </w:rPr>
      </w:pPr>
    </w:p>
    <w:p w:rsidR="000747F6" w:rsidRDefault="000747F6" w:rsidP="000747F6">
      <w:pPr>
        <w:pStyle w:val="a5"/>
        <w:keepNext/>
        <w:rPr>
          <w:rtl/>
        </w:rPr>
      </w:pPr>
      <w:bookmarkStart w:id="3709" w:name="_ETM_Q1_5177043"/>
      <w:bookmarkStart w:id="3710" w:name="_ETM_Q1_5187942"/>
      <w:bookmarkEnd w:id="3709"/>
      <w:bookmarkEnd w:id="3710"/>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 xml:space="preserve">הם אומרים שבעבירות מסוימות, החמורות שבתוספת </w:t>
      </w:r>
      <w:bookmarkStart w:id="3711" w:name="_ETM_Q1_5186728"/>
      <w:bookmarkEnd w:id="3711"/>
      <w:r>
        <w:rPr>
          <w:rFonts w:hint="cs"/>
          <w:rtl/>
        </w:rPr>
        <w:t>של ארגוני פשיעה וטרור, לא יצטרכו להוכיח.</w:t>
      </w:r>
    </w:p>
    <w:p w:rsidR="000747F6" w:rsidRDefault="000747F6" w:rsidP="000747F6">
      <w:pPr>
        <w:rPr>
          <w:rtl/>
        </w:rPr>
      </w:pPr>
    </w:p>
    <w:p w:rsidR="000747F6" w:rsidRDefault="000747F6" w:rsidP="000747F6">
      <w:pPr>
        <w:pStyle w:val="af8"/>
        <w:keepNext/>
        <w:rPr>
          <w:rtl/>
        </w:rPr>
      </w:pPr>
      <w:bookmarkStart w:id="3712" w:name="_ETM_Q1_5191772"/>
      <w:bookmarkEnd w:id="3712"/>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לא</w:t>
      </w:r>
      <w:bookmarkStart w:id="3713" w:name="_ETM_Q1_5190680"/>
      <w:bookmarkEnd w:id="3713"/>
      <w:r>
        <w:rPr>
          <w:rFonts w:hint="cs"/>
          <w:rtl/>
        </w:rPr>
        <w:t xml:space="preserve"> לכתוב לא יצטרכו להוכיח.</w:t>
      </w:r>
    </w:p>
    <w:p w:rsidR="000747F6" w:rsidRDefault="000747F6" w:rsidP="000747F6">
      <w:pPr>
        <w:rPr>
          <w:rtl/>
        </w:rPr>
      </w:pPr>
      <w:bookmarkStart w:id="3714" w:name="_ETM_Q1_5195081"/>
      <w:bookmarkEnd w:id="3714"/>
    </w:p>
    <w:p w:rsidR="000747F6" w:rsidRDefault="000747F6" w:rsidP="000747F6">
      <w:pPr>
        <w:pStyle w:val="a5"/>
        <w:keepNext/>
        <w:rPr>
          <w:rtl/>
        </w:rPr>
      </w:pPr>
      <w:bookmarkStart w:id="3715" w:name="_ETM_Q1_5195458"/>
      <w:bookmarkStart w:id="3716" w:name="_ETM_Q1_5199044"/>
      <w:bookmarkEnd w:id="3715"/>
      <w:bookmarkEnd w:id="3716"/>
      <w:r>
        <w:rPr>
          <w:rFonts w:hint="cs"/>
          <w:rtl/>
        </w:rPr>
        <w:t>זאב בנימין בגין (הליכוד):</w:t>
      </w:r>
    </w:p>
    <w:p w:rsidR="000747F6" w:rsidRDefault="000747F6" w:rsidP="000747F6">
      <w:pPr>
        <w:pStyle w:val="KeepWithNext"/>
        <w:rPr>
          <w:rtl/>
        </w:rPr>
      </w:pPr>
    </w:p>
    <w:p w:rsidR="000747F6" w:rsidRDefault="000747F6" w:rsidP="000747F6">
      <w:pPr>
        <w:rPr>
          <w:rtl/>
        </w:rPr>
      </w:pPr>
      <w:r>
        <w:rPr>
          <w:rFonts w:hint="cs"/>
          <w:rtl/>
        </w:rPr>
        <w:t>מסייגים ארגוני טרור?</w:t>
      </w:r>
    </w:p>
    <w:p w:rsidR="000747F6" w:rsidRDefault="000747F6" w:rsidP="000747F6">
      <w:pPr>
        <w:rPr>
          <w:rtl/>
        </w:rPr>
      </w:pPr>
    </w:p>
    <w:p w:rsidR="000747F6" w:rsidRDefault="000747F6" w:rsidP="000747F6">
      <w:pPr>
        <w:pStyle w:val="af8"/>
        <w:keepNext/>
        <w:rPr>
          <w:rtl/>
        </w:rPr>
      </w:pPr>
      <w:bookmarkStart w:id="3717" w:name="_ETM_Q1_5199352"/>
      <w:bookmarkStart w:id="3718" w:name="_ETM_Q1_5200285"/>
      <w:bookmarkEnd w:id="3717"/>
      <w:bookmarkEnd w:id="3718"/>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כן.</w:t>
      </w:r>
    </w:p>
    <w:p w:rsidR="000747F6" w:rsidRDefault="000747F6" w:rsidP="000747F6">
      <w:pPr>
        <w:rPr>
          <w:rtl/>
        </w:rPr>
      </w:pPr>
    </w:p>
    <w:p w:rsidR="000747F6" w:rsidRDefault="000747F6" w:rsidP="000747F6">
      <w:pPr>
        <w:pStyle w:val="afb"/>
        <w:keepNext/>
        <w:rPr>
          <w:rtl/>
        </w:rPr>
      </w:pPr>
      <w:bookmarkStart w:id="3719" w:name="_ETM_Q1_5202251"/>
      <w:bookmarkStart w:id="3720" w:name="_ETM_Q1_5201177"/>
      <w:bookmarkEnd w:id="3719"/>
      <w:bookmarkEnd w:id="3720"/>
      <w:r>
        <w:rPr>
          <w:rFonts w:hint="cs"/>
          <w:rtl/>
        </w:rPr>
        <w:t>דדו זמיר:</w:t>
      </w:r>
    </w:p>
    <w:p w:rsidR="000747F6" w:rsidRDefault="000747F6" w:rsidP="000747F6">
      <w:pPr>
        <w:pStyle w:val="KeepWithNext"/>
        <w:rPr>
          <w:rtl/>
        </w:rPr>
      </w:pPr>
    </w:p>
    <w:p w:rsidR="000747F6" w:rsidRDefault="000747F6" w:rsidP="000747F6">
      <w:pPr>
        <w:rPr>
          <w:rtl/>
        </w:rPr>
      </w:pPr>
      <w:r>
        <w:rPr>
          <w:rFonts w:hint="cs"/>
          <w:rtl/>
        </w:rPr>
        <w:t>כן, כי אמרנו שחזקה שארגוני טרור או פשיעה.</w:t>
      </w:r>
    </w:p>
    <w:p w:rsidR="000747F6" w:rsidRDefault="000747F6" w:rsidP="000747F6">
      <w:pPr>
        <w:rPr>
          <w:rtl/>
        </w:rPr>
      </w:pPr>
    </w:p>
    <w:p w:rsidR="000747F6" w:rsidRDefault="000747F6" w:rsidP="000747F6">
      <w:pPr>
        <w:pStyle w:val="a5"/>
        <w:keepNext/>
        <w:rPr>
          <w:rtl/>
        </w:rPr>
      </w:pPr>
      <w:bookmarkStart w:id="3721" w:name="_ETM_Q1_5206300"/>
      <w:bookmarkStart w:id="3722" w:name="_ETM_Q1_5205300"/>
      <w:bookmarkEnd w:id="3721"/>
      <w:bookmarkEnd w:id="3722"/>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אל תגיד חזקה.</w:t>
      </w:r>
    </w:p>
    <w:p w:rsidR="000747F6" w:rsidRDefault="000747F6" w:rsidP="000747F6">
      <w:pPr>
        <w:rPr>
          <w:rtl/>
        </w:rPr>
      </w:pPr>
    </w:p>
    <w:p w:rsidR="000747F6" w:rsidRDefault="000747F6" w:rsidP="000747F6">
      <w:pPr>
        <w:pStyle w:val="a5"/>
        <w:keepNext/>
        <w:rPr>
          <w:rtl/>
        </w:rPr>
      </w:pPr>
      <w:r>
        <w:rPr>
          <w:rFonts w:hint="cs"/>
          <w:rtl/>
        </w:rPr>
        <w:t>זאב בנימין בגין (הליכוד):</w:t>
      </w:r>
    </w:p>
    <w:p w:rsidR="000747F6" w:rsidRDefault="000747F6" w:rsidP="000747F6">
      <w:pPr>
        <w:pStyle w:val="KeepWithNext"/>
        <w:rPr>
          <w:rtl/>
        </w:rPr>
      </w:pPr>
    </w:p>
    <w:p w:rsidR="000747F6" w:rsidRDefault="000747F6" w:rsidP="000747F6">
      <w:pPr>
        <w:rPr>
          <w:rtl/>
        </w:rPr>
      </w:pPr>
      <w:r>
        <w:rPr>
          <w:rFonts w:hint="cs"/>
          <w:rtl/>
        </w:rPr>
        <w:t xml:space="preserve">אתה חוזר </w:t>
      </w:r>
      <w:bookmarkStart w:id="3723" w:name="_ETM_Q1_5205885"/>
      <w:bookmarkEnd w:id="3723"/>
      <w:r>
        <w:rPr>
          <w:rFonts w:hint="cs"/>
          <w:rtl/>
        </w:rPr>
        <w:t xml:space="preserve">לחזקה. </w:t>
      </w:r>
    </w:p>
    <w:p w:rsidR="000747F6" w:rsidRDefault="000747F6" w:rsidP="000747F6">
      <w:pPr>
        <w:rPr>
          <w:rtl/>
        </w:rPr>
      </w:pPr>
    </w:p>
    <w:p w:rsidR="000747F6" w:rsidRDefault="000747F6" w:rsidP="000747F6">
      <w:pPr>
        <w:pStyle w:val="afb"/>
        <w:keepNext/>
        <w:rPr>
          <w:rtl/>
        </w:rPr>
      </w:pPr>
      <w:bookmarkStart w:id="3724" w:name="_ETM_Q1_5207964"/>
      <w:bookmarkStart w:id="3725" w:name="_ETM_Q1_5207727"/>
      <w:bookmarkEnd w:id="3724"/>
      <w:bookmarkEnd w:id="3725"/>
      <w:r>
        <w:rPr>
          <w:rFonts w:hint="cs"/>
          <w:rtl/>
        </w:rPr>
        <w:t>דדו זמיר:</w:t>
      </w:r>
    </w:p>
    <w:p w:rsidR="000747F6" w:rsidRDefault="000747F6" w:rsidP="000747F6">
      <w:pPr>
        <w:pStyle w:val="KeepWithNext"/>
        <w:rPr>
          <w:rtl/>
        </w:rPr>
      </w:pPr>
    </w:p>
    <w:p w:rsidR="000747F6" w:rsidRDefault="000747F6" w:rsidP="000747F6">
      <w:pPr>
        <w:rPr>
          <w:rtl/>
        </w:rPr>
      </w:pPr>
      <w:r>
        <w:rPr>
          <w:rFonts w:hint="cs"/>
          <w:rtl/>
        </w:rPr>
        <w:t xml:space="preserve">כי אחר כך יש את (ה). בסדר. אנחנו נסדר </w:t>
      </w:r>
      <w:bookmarkStart w:id="3726" w:name="_ETM_Q1_5208146"/>
      <w:bookmarkEnd w:id="3726"/>
      <w:r>
        <w:rPr>
          <w:rFonts w:hint="cs"/>
          <w:rtl/>
        </w:rPr>
        <w:t>את זה.</w:t>
      </w:r>
    </w:p>
    <w:p w:rsidR="000747F6" w:rsidRDefault="000747F6" w:rsidP="000747F6">
      <w:pPr>
        <w:rPr>
          <w:rtl/>
        </w:rPr>
      </w:pPr>
    </w:p>
    <w:p w:rsidR="000747F6" w:rsidRDefault="000747F6" w:rsidP="000747F6">
      <w:pPr>
        <w:pStyle w:val="a5"/>
        <w:keepNext/>
        <w:rPr>
          <w:rtl/>
        </w:rPr>
      </w:pPr>
      <w:bookmarkStart w:id="3727" w:name="_ETM_Q1_5208852"/>
      <w:bookmarkStart w:id="3728" w:name="_ETM_Q1_5209741"/>
      <w:bookmarkEnd w:id="3727"/>
      <w:bookmarkEnd w:id="3728"/>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עדיף הנוסח שחיים הציע בלי להגיד חזקה.</w:t>
      </w:r>
    </w:p>
    <w:p w:rsidR="000747F6" w:rsidRDefault="000747F6" w:rsidP="000747F6">
      <w:pPr>
        <w:rPr>
          <w:rtl/>
        </w:rPr>
      </w:pPr>
    </w:p>
    <w:p w:rsidR="000747F6" w:rsidRDefault="000747F6" w:rsidP="000747F6">
      <w:pPr>
        <w:pStyle w:val="af8"/>
        <w:keepNext/>
        <w:rPr>
          <w:rtl/>
        </w:rPr>
      </w:pPr>
      <w:bookmarkStart w:id="3729" w:name="_ETM_Q1_5211319"/>
      <w:bookmarkEnd w:id="3729"/>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יש שני מצבים. </w:t>
      </w:r>
      <w:bookmarkStart w:id="3730" w:name="_ETM_Q1_5215875"/>
      <w:bookmarkEnd w:id="3730"/>
      <w:r>
        <w:rPr>
          <w:rFonts w:hint="cs"/>
          <w:rtl/>
        </w:rPr>
        <w:t xml:space="preserve">מצבים רגילים של חשוד שאתם יכולים להוכיח שהוא זה שגרם </w:t>
      </w:r>
      <w:bookmarkStart w:id="3731" w:name="_ETM_Q1_5222007"/>
      <w:bookmarkEnd w:id="3731"/>
      <w:r>
        <w:rPr>
          <w:rFonts w:hint="cs"/>
          <w:rtl/>
        </w:rPr>
        <w:t xml:space="preserve">לעד לנסוע, זאת אפשרות אחת. אפשרות שנייה היא שבארגוני </w:t>
      </w:r>
      <w:bookmarkStart w:id="3732" w:name="_ETM_Q1_5225109"/>
      <w:bookmarkEnd w:id="3732"/>
      <w:r>
        <w:rPr>
          <w:rFonts w:hint="cs"/>
          <w:rtl/>
        </w:rPr>
        <w:t>טרור ופשיעה, איך הנוסח?</w:t>
      </w:r>
    </w:p>
    <w:p w:rsidR="000747F6" w:rsidRDefault="000747F6" w:rsidP="000747F6">
      <w:pPr>
        <w:rPr>
          <w:rtl/>
        </w:rPr>
      </w:pPr>
    </w:p>
    <w:p w:rsidR="000747F6" w:rsidRDefault="000747F6" w:rsidP="000747F6">
      <w:pPr>
        <w:pStyle w:val="a5"/>
        <w:keepNext/>
        <w:rPr>
          <w:rtl/>
        </w:rPr>
      </w:pPr>
      <w:bookmarkStart w:id="3733" w:name="_ETM_Q1_5230708"/>
      <w:bookmarkEnd w:id="3733"/>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אם העד נמלט.</w:t>
      </w:r>
    </w:p>
    <w:p w:rsidR="000747F6" w:rsidRDefault="000747F6" w:rsidP="000747F6">
      <w:pPr>
        <w:rPr>
          <w:rtl/>
        </w:rPr>
      </w:pPr>
    </w:p>
    <w:p w:rsidR="000747F6" w:rsidRDefault="000747F6" w:rsidP="000747F6">
      <w:pPr>
        <w:pStyle w:val="afb"/>
        <w:keepNext/>
        <w:rPr>
          <w:rtl/>
        </w:rPr>
      </w:pPr>
      <w:bookmarkStart w:id="3734" w:name="_ETM_Q1_5235233"/>
      <w:bookmarkStart w:id="3735" w:name="_ETM_Q1_5236596"/>
      <w:bookmarkEnd w:id="3734"/>
      <w:bookmarkEnd w:id="3735"/>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או שזה יסוד </w:t>
      </w:r>
      <w:bookmarkStart w:id="3736" w:name="_ETM_Q1_5235730"/>
      <w:bookmarkEnd w:id="3736"/>
      <w:r>
        <w:rPr>
          <w:rFonts w:hint="cs"/>
          <w:rtl/>
        </w:rPr>
        <w:t>להניח.</w:t>
      </w:r>
    </w:p>
    <w:p w:rsidR="000747F6" w:rsidRDefault="000747F6" w:rsidP="000747F6">
      <w:pPr>
        <w:rPr>
          <w:rtl/>
        </w:rPr>
      </w:pPr>
    </w:p>
    <w:p w:rsidR="000747F6" w:rsidRDefault="000747F6" w:rsidP="000747F6">
      <w:pPr>
        <w:pStyle w:val="af8"/>
        <w:keepNext/>
        <w:rPr>
          <w:rtl/>
        </w:rPr>
      </w:pPr>
      <w:bookmarkStart w:id="3737" w:name="_ETM_Q1_5237828"/>
      <w:bookmarkStart w:id="3738" w:name="_ETM_Q1_5237964"/>
      <w:bookmarkEnd w:id="3737"/>
      <w:bookmarkEnd w:id="3738"/>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בארגוני טרור ופשיעה.</w:t>
      </w:r>
    </w:p>
    <w:p w:rsidR="000747F6" w:rsidRDefault="000747F6" w:rsidP="000747F6">
      <w:pPr>
        <w:rPr>
          <w:rtl/>
        </w:rPr>
      </w:pPr>
    </w:p>
    <w:p w:rsidR="000747F6" w:rsidRDefault="000747F6" w:rsidP="000747F6">
      <w:pPr>
        <w:pStyle w:val="afb"/>
        <w:keepNext/>
        <w:rPr>
          <w:rtl/>
        </w:rPr>
      </w:pPr>
      <w:bookmarkStart w:id="3739" w:name="_ETM_Q1_5238024"/>
      <w:bookmarkEnd w:id="3739"/>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כן. </w:t>
      </w:r>
    </w:p>
    <w:p w:rsidR="000747F6" w:rsidRDefault="000747F6" w:rsidP="000747F6">
      <w:pPr>
        <w:rPr>
          <w:rtl/>
        </w:rPr>
      </w:pPr>
    </w:p>
    <w:p w:rsidR="000747F6" w:rsidRDefault="000747F6" w:rsidP="000747F6">
      <w:pPr>
        <w:pStyle w:val="afb"/>
        <w:keepNext/>
        <w:rPr>
          <w:rtl/>
        </w:rPr>
      </w:pPr>
      <w:bookmarkStart w:id="3740" w:name="_ETM_Q1_5242343"/>
      <w:bookmarkEnd w:id="3740"/>
      <w:r>
        <w:rPr>
          <w:rFonts w:hint="cs"/>
          <w:rtl/>
        </w:rPr>
        <w:t>דדו זמיר:</w:t>
      </w:r>
    </w:p>
    <w:p w:rsidR="000747F6" w:rsidRDefault="000747F6" w:rsidP="000747F6">
      <w:pPr>
        <w:pStyle w:val="KeepWithNext"/>
        <w:rPr>
          <w:rtl/>
        </w:rPr>
      </w:pPr>
    </w:p>
    <w:p w:rsidR="000747F6" w:rsidRDefault="000747F6" w:rsidP="000747F6">
      <w:pPr>
        <w:rPr>
          <w:rtl/>
        </w:rPr>
      </w:pPr>
      <w:r>
        <w:rPr>
          <w:rFonts w:hint="cs"/>
          <w:rtl/>
        </w:rPr>
        <w:t xml:space="preserve">מדובר בעבירות הקשורות בארגוני טרור </w:t>
      </w:r>
      <w:bookmarkStart w:id="3741" w:name="_ETM_Q1_5239940"/>
      <w:bookmarkEnd w:id="3741"/>
      <w:r>
        <w:rPr>
          <w:rFonts w:hint="cs"/>
          <w:rtl/>
        </w:rPr>
        <w:t>ופשיעה.</w:t>
      </w:r>
    </w:p>
    <w:p w:rsidR="000747F6" w:rsidRDefault="000747F6" w:rsidP="000747F6">
      <w:pPr>
        <w:rPr>
          <w:rtl/>
        </w:rPr>
      </w:pPr>
    </w:p>
    <w:p w:rsidR="000747F6" w:rsidRDefault="000747F6" w:rsidP="000747F6">
      <w:pPr>
        <w:pStyle w:val="a5"/>
        <w:keepNext/>
        <w:rPr>
          <w:rtl/>
        </w:rPr>
      </w:pPr>
      <w:bookmarkStart w:id="3742" w:name="_ETM_Q1_5245027"/>
      <w:bookmarkEnd w:id="3742"/>
      <w:r>
        <w:rPr>
          <w:rFonts w:hint="cs"/>
          <w:rtl/>
        </w:rPr>
        <w:t>זאב בנימין בגין (הליכוד):</w:t>
      </w:r>
    </w:p>
    <w:p w:rsidR="000747F6" w:rsidRDefault="000747F6" w:rsidP="000747F6">
      <w:pPr>
        <w:pStyle w:val="KeepWithNext"/>
        <w:rPr>
          <w:rtl/>
        </w:rPr>
      </w:pPr>
    </w:p>
    <w:p w:rsidR="000747F6" w:rsidRDefault="000747F6" w:rsidP="000747F6">
      <w:pPr>
        <w:rPr>
          <w:rtl/>
        </w:rPr>
      </w:pPr>
      <w:r>
        <w:rPr>
          <w:rFonts w:hint="cs"/>
          <w:rtl/>
        </w:rPr>
        <w:t>מסויג לארגוני טרור ופשיעה.</w:t>
      </w:r>
    </w:p>
    <w:p w:rsidR="000747F6" w:rsidRDefault="000747F6" w:rsidP="000747F6">
      <w:pPr>
        <w:rPr>
          <w:rtl/>
        </w:rPr>
      </w:pPr>
    </w:p>
    <w:p w:rsidR="000747F6" w:rsidRDefault="000747F6" w:rsidP="000747F6">
      <w:pPr>
        <w:pStyle w:val="af8"/>
        <w:keepNext/>
        <w:rPr>
          <w:rtl/>
        </w:rPr>
      </w:pPr>
      <w:bookmarkStart w:id="3743" w:name="_ETM_Q1_5245473"/>
      <w:bookmarkStart w:id="3744" w:name="_ETM_Q1_5246822"/>
      <w:bookmarkEnd w:id="3743"/>
      <w:bookmarkEnd w:id="3744"/>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שיהיה כתוב כך. זה בסדר. לא </w:t>
      </w:r>
      <w:bookmarkStart w:id="3745" w:name="_ETM_Q1_5250525"/>
      <w:bookmarkEnd w:id="3745"/>
      <w:r>
        <w:rPr>
          <w:rFonts w:hint="cs"/>
          <w:rtl/>
        </w:rPr>
        <w:t>התכוונתי לכתוב לא כך ולא כך.</w:t>
      </w:r>
    </w:p>
    <w:p w:rsidR="000747F6" w:rsidRDefault="000747F6" w:rsidP="000747F6">
      <w:pPr>
        <w:rPr>
          <w:rtl/>
        </w:rPr>
      </w:pPr>
      <w:bookmarkStart w:id="3746" w:name="_ETM_Q1_5251877"/>
      <w:bookmarkEnd w:id="3746"/>
    </w:p>
    <w:p w:rsidR="000747F6" w:rsidRDefault="000747F6" w:rsidP="000747F6">
      <w:pPr>
        <w:pStyle w:val="a5"/>
        <w:keepNext/>
        <w:rPr>
          <w:rtl/>
        </w:rPr>
      </w:pPr>
      <w:bookmarkStart w:id="3747" w:name="_ETM_Q1_5252574"/>
      <w:bookmarkStart w:id="3748" w:name="_ETM_Q1_5254355"/>
      <w:bookmarkEnd w:id="3747"/>
      <w:bookmarkEnd w:id="3748"/>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 xml:space="preserve">לגבי פסקה (ה). אלה המצבים </w:t>
      </w:r>
      <w:bookmarkStart w:id="3749" w:name="_ETM_Q1_5253686"/>
      <w:bookmarkEnd w:id="3749"/>
      <w:r>
        <w:rPr>
          <w:rFonts w:hint="cs"/>
          <w:rtl/>
        </w:rPr>
        <w:t xml:space="preserve">שהוועדה כן חשבה באיזון שהיא הציעה שגם במצבים, זה </w:t>
      </w:r>
      <w:bookmarkStart w:id="3750" w:name="_ETM_Q1_5261928"/>
      <w:bookmarkEnd w:id="3750"/>
      <w:r>
        <w:rPr>
          <w:rFonts w:hint="cs"/>
          <w:rtl/>
        </w:rPr>
        <w:t xml:space="preserve">לא עניין שמוכיחים או לא מוכיחים, באמת העד </w:t>
      </w:r>
      <w:bookmarkStart w:id="3751" w:name="_ETM_Q1_5263788"/>
      <w:bookmarkEnd w:id="3751"/>
      <w:r>
        <w:rPr>
          <w:rFonts w:hint="cs"/>
          <w:rtl/>
        </w:rPr>
        <w:t xml:space="preserve">נעלם בלי שום קשר </w:t>
      </w:r>
      <w:bookmarkStart w:id="3752" w:name="_ETM_Q1_5265301"/>
      <w:bookmarkEnd w:id="3752"/>
      <w:r>
        <w:rPr>
          <w:rFonts w:hint="cs"/>
          <w:rtl/>
        </w:rPr>
        <w:t xml:space="preserve">לחשוד, ואלה עבירות חמורות, גם שם לאפשר איזושהי תקופה שלא </w:t>
      </w:r>
      <w:bookmarkStart w:id="3753" w:name="_ETM_Q1_5272696"/>
      <w:bookmarkEnd w:id="3753"/>
      <w:r>
        <w:rPr>
          <w:rFonts w:hint="cs"/>
          <w:rtl/>
        </w:rPr>
        <w:t xml:space="preserve">תימנה במניין התקופה אבל תקופה קצובה ולא בכל עבירה כי </w:t>
      </w:r>
      <w:bookmarkStart w:id="3754" w:name="_ETM_Q1_5275428"/>
      <w:bookmarkEnd w:id="3754"/>
      <w:r>
        <w:rPr>
          <w:rFonts w:hint="cs"/>
          <w:rtl/>
        </w:rPr>
        <w:t>בעבירות קלות ובינוניות אין הצדקה לכך.</w:t>
      </w:r>
    </w:p>
    <w:p w:rsidR="000747F6" w:rsidRDefault="000747F6" w:rsidP="000747F6">
      <w:pPr>
        <w:rPr>
          <w:rtl/>
        </w:rPr>
      </w:pPr>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מה זה תקופה? </w:t>
      </w:r>
      <w:bookmarkStart w:id="3755" w:name="_ETM_Q1_5278092"/>
      <w:bookmarkEnd w:id="3755"/>
      <w:r>
        <w:rPr>
          <w:rFonts w:hint="cs"/>
          <w:rtl/>
        </w:rPr>
        <w:t>באיזו תקופה מדובר?</w:t>
      </w:r>
    </w:p>
    <w:p w:rsidR="000747F6" w:rsidRDefault="000747F6" w:rsidP="000747F6">
      <w:pPr>
        <w:rPr>
          <w:rtl/>
        </w:rPr>
      </w:pPr>
    </w:p>
    <w:p w:rsidR="000747F6" w:rsidRDefault="000747F6" w:rsidP="000747F6">
      <w:pPr>
        <w:pStyle w:val="a5"/>
        <w:keepNext/>
        <w:rPr>
          <w:rtl/>
        </w:rPr>
      </w:pPr>
      <w:bookmarkStart w:id="3756" w:name="_ETM_Q1_5279180"/>
      <w:bookmarkEnd w:id="3756"/>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לא קבענו את התקופה. דיברנו על שנתיים.</w:t>
      </w:r>
    </w:p>
    <w:p w:rsidR="000747F6" w:rsidRDefault="000747F6" w:rsidP="000747F6">
      <w:pPr>
        <w:rPr>
          <w:rtl/>
        </w:rPr>
      </w:pPr>
    </w:p>
    <w:p w:rsidR="000747F6" w:rsidRDefault="000747F6" w:rsidP="000747F6">
      <w:pPr>
        <w:pStyle w:val="af8"/>
        <w:keepNext/>
        <w:rPr>
          <w:rtl/>
        </w:rPr>
      </w:pPr>
      <w:bookmarkStart w:id="3757" w:name="_ETM_Q1_5284212"/>
      <w:bookmarkEnd w:id="3757"/>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שנתיים </w:t>
      </w:r>
      <w:bookmarkStart w:id="3758" w:name="_ETM_Q1_5282576"/>
      <w:bookmarkEnd w:id="3758"/>
      <w:r>
        <w:rPr>
          <w:rFonts w:hint="cs"/>
          <w:rtl/>
        </w:rPr>
        <w:t>אוטומטית מורידים מההתיישנות?</w:t>
      </w:r>
    </w:p>
    <w:p w:rsidR="000747F6" w:rsidRDefault="000747F6" w:rsidP="000747F6">
      <w:pPr>
        <w:rPr>
          <w:rtl/>
        </w:rPr>
      </w:pPr>
    </w:p>
    <w:p w:rsidR="000747F6" w:rsidRDefault="000747F6" w:rsidP="000747F6">
      <w:pPr>
        <w:pStyle w:val="a5"/>
        <w:keepNext/>
        <w:rPr>
          <w:rtl/>
        </w:rPr>
      </w:pPr>
      <w:bookmarkStart w:id="3759" w:name="_ETM_Q1_5284944"/>
      <w:bookmarkStart w:id="3760" w:name="_ETM_Q1_5285969"/>
      <w:bookmarkEnd w:id="3759"/>
      <w:bookmarkEnd w:id="3760"/>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 xml:space="preserve">לא אוטומטית. אם הם פעלו </w:t>
      </w:r>
      <w:bookmarkStart w:id="3761" w:name="_ETM_Q1_5286066"/>
      <w:bookmarkEnd w:id="3761"/>
      <w:r>
        <w:rPr>
          <w:rFonts w:hint="cs"/>
          <w:rtl/>
        </w:rPr>
        <w:t xml:space="preserve">בשקידה סבירה והעד המרכזי – הוא צריך להיות מרכזי </w:t>
      </w:r>
      <w:bookmarkStart w:id="3762" w:name="_ETM_Q1_5289891"/>
      <w:bookmarkEnd w:id="3762"/>
      <w:r>
        <w:rPr>
          <w:rFonts w:hint="cs"/>
          <w:rtl/>
        </w:rPr>
        <w:t xml:space="preserve">– נעדר ומדובר על עבירות חמורות יחסית ולא </w:t>
      </w:r>
      <w:bookmarkStart w:id="3763" w:name="_ETM_Q1_5293575"/>
      <w:bookmarkEnd w:id="3763"/>
      <w:r>
        <w:rPr>
          <w:rFonts w:hint="cs"/>
          <w:rtl/>
        </w:rPr>
        <w:t>על עבירות קלות.</w:t>
      </w:r>
    </w:p>
    <w:p w:rsidR="000747F6" w:rsidRDefault="000747F6" w:rsidP="000747F6">
      <w:pPr>
        <w:rPr>
          <w:rtl/>
        </w:rPr>
      </w:pPr>
    </w:p>
    <w:p w:rsidR="000747F6" w:rsidRDefault="000747F6" w:rsidP="000747F6">
      <w:pPr>
        <w:pStyle w:val="af8"/>
        <w:keepNext/>
        <w:rPr>
          <w:rtl/>
        </w:rPr>
      </w:pPr>
      <w:bookmarkStart w:id="3764" w:name="_ETM_Q1_5295047"/>
      <w:bookmarkEnd w:id="3764"/>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אבל מי אמר שהוא לא הלך </w:t>
      </w:r>
      <w:bookmarkStart w:id="3765" w:name="_ETM_Q1_5296319"/>
      <w:bookmarkEnd w:id="3765"/>
      <w:r>
        <w:rPr>
          <w:rFonts w:hint="cs"/>
          <w:rtl/>
        </w:rPr>
        <w:t>מרצונו?</w:t>
      </w:r>
    </w:p>
    <w:p w:rsidR="000747F6" w:rsidRDefault="000747F6" w:rsidP="000747F6">
      <w:pPr>
        <w:rPr>
          <w:rtl/>
        </w:rPr>
      </w:pPr>
    </w:p>
    <w:p w:rsidR="000747F6" w:rsidRDefault="000747F6" w:rsidP="000747F6">
      <w:pPr>
        <w:pStyle w:val="a5"/>
        <w:keepNext/>
        <w:rPr>
          <w:rtl/>
        </w:rPr>
      </w:pPr>
      <w:bookmarkStart w:id="3766" w:name="_ETM_Q1_5298336"/>
      <w:bookmarkEnd w:id="3766"/>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גם אם הוא הלך מרצונו.</w:t>
      </w:r>
    </w:p>
    <w:p w:rsidR="000747F6" w:rsidRDefault="000747F6" w:rsidP="000747F6">
      <w:pPr>
        <w:rPr>
          <w:rtl/>
        </w:rPr>
      </w:pPr>
    </w:p>
    <w:p w:rsidR="000747F6" w:rsidRDefault="000747F6" w:rsidP="000747F6">
      <w:pPr>
        <w:pStyle w:val="af8"/>
        <w:keepNext/>
        <w:rPr>
          <w:rtl/>
        </w:rPr>
      </w:pPr>
      <w:bookmarkStart w:id="3767" w:name="_ETM_Q1_5299331"/>
      <w:bookmarkEnd w:id="3767"/>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למה צריך להוריד מההתיישנות?</w:t>
      </w:r>
    </w:p>
    <w:p w:rsidR="000747F6" w:rsidRDefault="000747F6" w:rsidP="000747F6">
      <w:pPr>
        <w:rPr>
          <w:rtl/>
        </w:rPr>
      </w:pPr>
    </w:p>
    <w:p w:rsidR="000747F6" w:rsidRDefault="000747F6" w:rsidP="000747F6">
      <w:pPr>
        <w:pStyle w:val="a5"/>
        <w:keepNext/>
        <w:rPr>
          <w:rtl/>
        </w:rPr>
      </w:pPr>
      <w:bookmarkStart w:id="3768" w:name="_ETM_Q1_5296698"/>
      <w:bookmarkStart w:id="3769" w:name="_ETM_Q1_5297554"/>
      <w:bookmarkEnd w:id="3768"/>
      <w:bookmarkEnd w:id="3769"/>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 xml:space="preserve">כי התפיסה כאן הייתה שבעבירות חמורות, באיזון </w:t>
      </w:r>
      <w:bookmarkStart w:id="3770" w:name="_ETM_Q1_5305962"/>
      <w:bookmarkEnd w:id="3770"/>
      <w:r>
        <w:rPr>
          <w:rFonts w:hint="cs"/>
          <w:rtl/>
        </w:rPr>
        <w:t xml:space="preserve">בין הרצון למצות את הדין ולעשות צדק לבין </w:t>
      </w:r>
      <w:bookmarkStart w:id="3771" w:name="_ETM_Q1_5309945"/>
      <w:bookmarkEnd w:id="3771"/>
      <w:r>
        <w:rPr>
          <w:rFonts w:hint="cs"/>
          <w:rtl/>
        </w:rPr>
        <w:t>זה שזאת גם לא אשמת הרשויות שהעד המרכזי נעלם</w:t>
      </w:r>
      <w:bookmarkStart w:id="3772" w:name="_ETM_Q1_5313285"/>
      <w:bookmarkEnd w:id="3772"/>
      <w:r>
        <w:rPr>
          <w:rFonts w:hint="cs"/>
          <w:rtl/>
        </w:rPr>
        <w:t xml:space="preserve"> ואי אפשר להתקדם בחקירה. זאת אומרת, יש כל מיני ש</w:t>
      </w:r>
      <w:bookmarkStart w:id="3773" w:name="_ETM_Q1_5317083"/>
      <w:bookmarkEnd w:id="3773"/>
      <w:r>
        <w:rPr>
          <w:rFonts w:hint="cs"/>
          <w:rtl/>
        </w:rPr>
        <w:t xml:space="preserve">יקולים. זה לא תמיד רק אם החשוד אשם </w:t>
      </w:r>
      <w:bookmarkStart w:id="3774" w:name="_ETM_Q1_5320383"/>
      <w:bookmarkEnd w:id="3774"/>
      <w:r>
        <w:rPr>
          <w:rFonts w:hint="cs"/>
          <w:rtl/>
        </w:rPr>
        <w:t>או לא אשם. הרשויות עושות את המיטב.</w:t>
      </w:r>
    </w:p>
    <w:p w:rsidR="000747F6" w:rsidRDefault="000747F6" w:rsidP="000747F6">
      <w:pPr>
        <w:rPr>
          <w:rtl/>
        </w:rPr>
      </w:pPr>
    </w:p>
    <w:p w:rsidR="000747F6" w:rsidRDefault="000747F6" w:rsidP="000747F6">
      <w:pPr>
        <w:pStyle w:val="af8"/>
        <w:keepNext/>
        <w:rPr>
          <w:rtl/>
        </w:rPr>
      </w:pPr>
      <w:bookmarkStart w:id="3775" w:name="_ETM_Q1_5319596"/>
      <w:bookmarkStart w:id="3776" w:name="_ETM_Q1_5320583"/>
      <w:bookmarkEnd w:id="3775"/>
      <w:bookmarkEnd w:id="3776"/>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יש כאן שני </w:t>
      </w:r>
      <w:bookmarkStart w:id="3777" w:name="_ETM_Q1_5326357"/>
      <w:bookmarkEnd w:id="3777"/>
      <w:r>
        <w:rPr>
          <w:rFonts w:hint="cs"/>
          <w:rtl/>
        </w:rPr>
        <w:t xml:space="preserve">דברים. </w:t>
      </w:r>
    </w:p>
    <w:p w:rsidR="000747F6" w:rsidRDefault="000747F6" w:rsidP="000747F6">
      <w:pPr>
        <w:rPr>
          <w:rtl/>
        </w:rPr>
      </w:pPr>
    </w:p>
    <w:p w:rsidR="000747F6" w:rsidRDefault="000747F6" w:rsidP="000747F6">
      <w:pPr>
        <w:pStyle w:val="a5"/>
        <w:keepNext/>
        <w:rPr>
          <w:rtl/>
        </w:rPr>
      </w:pPr>
      <w:bookmarkStart w:id="3778" w:name="_ETM_Q1_5329458"/>
      <w:bookmarkEnd w:id="3778"/>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זה מה שאנחנו הצענו.</w:t>
      </w:r>
    </w:p>
    <w:p w:rsidR="000747F6" w:rsidRDefault="000747F6" w:rsidP="000747F6">
      <w:pPr>
        <w:rPr>
          <w:rtl/>
        </w:rPr>
      </w:pPr>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אם העד הראשי נעלם, עצם </w:t>
      </w:r>
      <w:bookmarkStart w:id="3779" w:name="_ETM_Q1_5332967"/>
      <w:bookmarkEnd w:id="3779"/>
      <w:r>
        <w:rPr>
          <w:rFonts w:hint="cs"/>
          <w:rtl/>
        </w:rPr>
        <w:t xml:space="preserve">זה שהוא נעלם, אין להם עד מרכזי. </w:t>
      </w:r>
    </w:p>
    <w:p w:rsidR="000747F6" w:rsidRDefault="000747F6" w:rsidP="000747F6">
      <w:pPr>
        <w:rPr>
          <w:rtl/>
        </w:rPr>
      </w:pPr>
    </w:p>
    <w:p w:rsidR="000747F6" w:rsidRDefault="000747F6" w:rsidP="000747F6">
      <w:pPr>
        <w:pStyle w:val="a5"/>
        <w:keepNext/>
        <w:rPr>
          <w:rtl/>
        </w:rPr>
      </w:pPr>
      <w:bookmarkStart w:id="3780" w:name="_ETM_Q1_5334895"/>
      <w:bookmarkStart w:id="3781" w:name="_ETM_Q1_5335756"/>
      <w:bookmarkEnd w:id="3780"/>
      <w:bookmarkEnd w:id="3781"/>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נכון.</w:t>
      </w:r>
    </w:p>
    <w:p w:rsidR="000747F6" w:rsidRDefault="000747F6" w:rsidP="000747F6">
      <w:pPr>
        <w:rPr>
          <w:rtl/>
        </w:rPr>
      </w:pPr>
    </w:p>
    <w:p w:rsidR="000747F6" w:rsidRDefault="000747F6" w:rsidP="000747F6">
      <w:pPr>
        <w:pStyle w:val="af8"/>
        <w:keepNext/>
        <w:rPr>
          <w:rtl/>
        </w:rPr>
      </w:pPr>
      <w:bookmarkStart w:id="3782" w:name="_ETM_Q1_5335348"/>
      <w:bookmarkEnd w:id="3782"/>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בעיקרון </w:t>
      </w:r>
      <w:bookmarkStart w:id="3783" w:name="_ETM_Q1_5335617"/>
      <w:bookmarkEnd w:id="3783"/>
      <w:r>
        <w:rPr>
          <w:rFonts w:hint="cs"/>
          <w:rtl/>
        </w:rPr>
        <w:t xml:space="preserve">היה צריך לבטל את המשפט. נניח. אולי כן </w:t>
      </w:r>
      <w:bookmarkStart w:id="3784" w:name="_ETM_Q1_5337836"/>
      <w:bookmarkEnd w:id="3784"/>
      <w:r>
        <w:rPr>
          <w:rFonts w:hint="cs"/>
          <w:rtl/>
        </w:rPr>
        <w:t xml:space="preserve">ואולי לא. הוא נעלם ובטח שאני לא צריך בגלל </w:t>
      </w:r>
      <w:bookmarkStart w:id="3785" w:name="_ETM_Q1_5343480"/>
      <w:bookmarkEnd w:id="3785"/>
      <w:r>
        <w:rPr>
          <w:rFonts w:hint="cs"/>
          <w:rtl/>
        </w:rPr>
        <w:t xml:space="preserve">זה שהחשוד, שעדיין יש לו חזקת חפות, </w:t>
      </w:r>
      <w:bookmarkStart w:id="3786" w:name="_ETM_Q1_5345352"/>
      <w:bookmarkEnd w:id="3786"/>
      <w:r>
        <w:rPr>
          <w:rFonts w:hint="cs"/>
          <w:rtl/>
        </w:rPr>
        <w:t>הוא עוד יסבול עכשיו. העד הראשי נגדו נעלם והו</w:t>
      </w:r>
      <w:bookmarkStart w:id="3787" w:name="_ETM_Q1_5352119"/>
      <w:bookmarkEnd w:id="3787"/>
      <w:r>
        <w:rPr>
          <w:rFonts w:hint="cs"/>
          <w:rtl/>
        </w:rPr>
        <w:t xml:space="preserve">א סובל. זה לא יעלה על הדעת. אלא אם כן </w:t>
      </w:r>
      <w:bookmarkStart w:id="3788" w:name="_ETM_Q1_5354454"/>
      <w:bookmarkEnd w:id="3788"/>
      <w:r>
        <w:rPr>
          <w:rFonts w:hint="cs"/>
          <w:rtl/>
        </w:rPr>
        <w:t>הוא גרם לו להיעלם אבל בהנחה שלא, אין סיבה.</w:t>
      </w:r>
    </w:p>
    <w:p w:rsidR="000747F6" w:rsidRDefault="000747F6" w:rsidP="000747F6">
      <w:pPr>
        <w:rPr>
          <w:rtl/>
        </w:rPr>
      </w:pPr>
    </w:p>
    <w:p w:rsidR="000747F6" w:rsidRDefault="000747F6" w:rsidP="000747F6">
      <w:pPr>
        <w:rPr>
          <w:rtl/>
        </w:rPr>
      </w:pPr>
      <w:r>
        <w:rPr>
          <w:rFonts w:hint="cs"/>
          <w:rtl/>
        </w:rPr>
        <w:t>אנ</w:t>
      </w:r>
      <w:bookmarkStart w:id="3789" w:name="_ETM_Q1_5360026"/>
      <w:bookmarkEnd w:id="3789"/>
      <w:r>
        <w:rPr>
          <w:rFonts w:hint="cs"/>
          <w:rtl/>
        </w:rPr>
        <w:t xml:space="preserve">חנו </w:t>
      </w:r>
      <w:bookmarkStart w:id="3790" w:name="_ETM_Q1_5360410"/>
      <w:bookmarkEnd w:id="3790"/>
      <w:r>
        <w:rPr>
          <w:rFonts w:hint="cs"/>
          <w:rtl/>
        </w:rPr>
        <w:t xml:space="preserve">מדברים ברמה שאלה לא ארגוני טרור ולא ארגוני פשע. אם </w:t>
      </w:r>
      <w:bookmarkStart w:id="3791" w:name="_ETM_Q1_5362510"/>
      <w:bookmarkEnd w:id="3791"/>
      <w:r>
        <w:rPr>
          <w:rFonts w:hint="cs"/>
          <w:rtl/>
        </w:rPr>
        <w:t xml:space="preserve">יש להם הוכחות שהחשוד גרם להיעלמות העד, זה </w:t>
      </w:r>
      <w:bookmarkStart w:id="3792" w:name="_ETM_Q1_5369867"/>
      <w:bookmarkEnd w:id="3792"/>
      <w:r>
        <w:rPr>
          <w:rFonts w:hint="cs"/>
          <w:rtl/>
        </w:rPr>
        <w:t>יצא מתוך תקופת ההתיישנות.</w:t>
      </w:r>
    </w:p>
    <w:p w:rsidR="000747F6" w:rsidRDefault="000747F6" w:rsidP="000747F6">
      <w:pPr>
        <w:rPr>
          <w:rtl/>
        </w:rPr>
      </w:pPr>
    </w:p>
    <w:p w:rsidR="000747F6" w:rsidRDefault="000747F6" w:rsidP="000747F6">
      <w:pPr>
        <w:pStyle w:val="a5"/>
        <w:keepNext/>
        <w:rPr>
          <w:rtl/>
        </w:rPr>
      </w:pPr>
      <w:bookmarkStart w:id="3793" w:name="_ETM_Q1_5374938"/>
      <w:bookmarkEnd w:id="3793"/>
      <w:r>
        <w:rPr>
          <w:rFonts w:hint="cs"/>
          <w:rtl/>
        </w:rPr>
        <w:t>קריאה:</w:t>
      </w:r>
    </w:p>
    <w:p w:rsidR="000747F6" w:rsidRDefault="000747F6" w:rsidP="000747F6">
      <w:pPr>
        <w:pStyle w:val="KeepWithNext"/>
        <w:rPr>
          <w:rtl/>
        </w:rPr>
      </w:pPr>
    </w:p>
    <w:p w:rsidR="000747F6" w:rsidRDefault="000747F6" w:rsidP="000747F6">
      <w:pPr>
        <w:rPr>
          <w:rtl/>
        </w:rPr>
      </w:pPr>
      <w:r>
        <w:rPr>
          <w:rFonts w:hint="cs"/>
          <w:rtl/>
        </w:rPr>
        <w:t xml:space="preserve">זה לא </w:t>
      </w:r>
      <w:bookmarkStart w:id="3794" w:name="_ETM_Q1_5373958"/>
      <w:bookmarkEnd w:id="3794"/>
      <w:r>
        <w:rPr>
          <w:rFonts w:hint="cs"/>
          <w:rtl/>
        </w:rPr>
        <w:t>הנוסח שהוועדה כתבה.</w:t>
      </w:r>
    </w:p>
    <w:p w:rsidR="000747F6" w:rsidRDefault="000747F6" w:rsidP="000747F6">
      <w:pPr>
        <w:rPr>
          <w:rtl/>
        </w:rPr>
      </w:pPr>
    </w:p>
    <w:p w:rsidR="000747F6" w:rsidRDefault="000747F6" w:rsidP="000747F6">
      <w:pPr>
        <w:pStyle w:val="a5"/>
        <w:keepNext/>
        <w:rPr>
          <w:rtl/>
        </w:rPr>
      </w:pPr>
      <w:bookmarkStart w:id="3795" w:name="_ETM_Q1_5376277"/>
      <w:bookmarkStart w:id="3796" w:name="_ETM_Q1_5377231"/>
      <w:bookmarkEnd w:id="3795"/>
      <w:bookmarkEnd w:id="3796"/>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 xml:space="preserve">אנחנו הצענו שגם אם העד נעלם </w:t>
      </w:r>
      <w:bookmarkStart w:id="3797" w:name="_ETM_Q1_5379955"/>
      <w:bookmarkEnd w:id="3797"/>
      <w:r>
        <w:rPr>
          <w:rFonts w:hint="cs"/>
          <w:rtl/>
        </w:rPr>
        <w:t xml:space="preserve">מרצונו, באיזון, אם מדובר על עבירות שדינן 10 שנות מאסר </w:t>
      </w:r>
      <w:bookmarkStart w:id="3798" w:name="_ETM_Q1_5385658"/>
      <w:bookmarkEnd w:id="3798"/>
      <w:r>
        <w:rPr>
          <w:rFonts w:hint="cs"/>
          <w:rtl/>
        </w:rPr>
        <w:t>ומעלה, עבירות חמורות.</w:t>
      </w:r>
    </w:p>
    <w:p w:rsidR="000747F6" w:rsidRDefault="000747F6" w:rsidP="000747F6">
      <w:pPr>
        <w:rPr>
          <w:rtl/>
        </w:rPr>
      </w:pPr>
    </w:p>
    <w:p w:rsidR="000747F6" w:rsidRDefault="000747F6" w:rsidP="000747F6">
      <w:pPr>
        <w:pStyle w:val="af8"/>
        <w:keepNext/>
        <w:rPr>
          <w:rtl/>
        </w:rPr>
      </w:pPr>
      <w:bookmarkStart w:id="3799" w:name="_ETM_Q1_5390243"/>
      <w:bookmarkEnd w:id="3799"/>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למה?</w:t>
      </w:r>
      <w:bookmarkStart w:id="3800" w:name="_ETM_Q1_5388618"/>
      <w:bookmarkEnd w:id="3800"/>
    </w:p>
    <w:p w:rsidR="000747F6" w:rsidRDefault="000747F6" w:rsidP="000747F6">
      <w:pPr>
        <w:rPr>
          <w:rtl/>
        </w:rPr>
      </w:pPr>
    </w:p>
    <w:p w:rsidR="000747F6" w:rsidRDefault="000747F6" w:rsidP="000747F6">
      <w:pPr>
        <w:pStyle w:val="a5"/>
        <w:keepNext/>
        <w:rPr>
          <w:rtl/>
        </w:rPr>
      </w:pPr>
      <w:bookmarkStart w:id="3801" w:name="_ETM_Q1_5389632"/>
      <w:bookmarkStart w:id="3802" w:name="_ETM_Q1_5391100"/>
      <w:bookmarkEnd w:id="3801"/>
      <w:bookmarkEnd w:id="3802"/>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 xml:space="preserve">מכיוון שיש כאן איזון בין אינטרסים. </w:t>
      </w:r>
      <w:bookmarkStart w:id="3803" w:name="_ETM_Q1_5394137"/>
      <w:bookmarkEnd w:id="3803"/>
      <w:r>
        <w:rPr>
          <w:rFonts w:hint="cs"/>
          <w:rtl/>
        </w:rPr>
        <w:t xml:space="preserve">אינטרס אחד הוא אינטרס הציבור שיועמדו לדין בעבירות חמורות </w:t>
      </w:r>
      <w:bookmarkStart w:id="3804" w:name="_ETM_Q1_5398045"/>
      <w:bookmarkEnd w:id="3804"/>
      <w:r>
        <w:rPr>
          <w:rFonts w:hint="cs"/>
          <w:rtl/>
        </w:rPr>
        <w:t xml:space="preserve">האנשים ולא יוכלו להימלט ושהדברים ימוצו. האינטרס השני הוא </w:t>
      </w:r>
      <w:bookmarkStart w:id="3805" w:name="_ETM_Q1_5402850"/>
      <w:bookmarkEnd w:id="3805"/>
      <w:r>
        <w:rPr>
          <w:rFonts w:hint="cs"/>
          <w:rtl/>
        </w:rPr>
        <w:t>שדברים לא יישארו ללא גבול.</w:t>
      </w:r>
    </w:p>
    <w:p w:rsidR="000747F6" w:rsidRDefault="000747F6" w:rsidP="000747F6">
      <w:pPr>
        <w:rPr>
          <w:rtl/>
        </w:rPr>
      </w:pPr>
    </w:p>
    <w:p w:rsidR="000747F6" w:rsidRDefault="000747F6" w:rsidP="000747F6">
      <w:pPr>
        <w:pStyle w:val="af8"/>
        <w:keepNext/>
        <w:rPr>
          <w:rtl/>
        </w:rPr>
      </w:pPr>
      <w:bookmarkStart w:id="3806" w:name="_ETM_Q1_5406144"/>
      <w:bookmarkEnd w:id="3806"/>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אבל את מדברת על עד מרכזי</w:t>
      </w:r>
      <w:bookmarkStart w:id="3807" w:name="_ETM_Q1_5408061"/>
      <w:bookmarkEnd w:id="3807"/>
      <w:r>
        <w:rPr>
          <w:rFonts w:hint="cs"/>
          <w:rtl/>
        </w:rPr>
        <w:t xml:space="preserve">. נניח שמקובל על כולם העד המרכזי נסע </w:t>
      </w:r>
      <w:bookmarkStart w:id="3808" w:name="_ETM_Q1_5419138"/>
      <w:bookmarkEnd w:id="3808"/>
      <w:r>
        <w:rPr>
          <w:rFonts w:hint="cs"/>
          <w:rtl/>
        </w:rPr>
        <w:t>לחוץ לארץ או הלך לאיזה מקום ו</w:t>
      </w:r>
      <w:bookmarkStart w:id="3809" w:name="_ETM_Q1_5420646"/>
      <w:bookmarkEnd w:id="3809"/>
      <w:r>
        <w:rPr>
          <w:rFonts w:hint="cs"/>
          <w:rtl/>
        </w:rPr>
        <w:t>לא רוצה להעיד מרצונו על אמת. ברור לכולם.</w:t>
      </w:r>
    </w:p>
    <w:p w:rsidR="000747F6" w:rsidRDefault="000747F6" w:rsidP="000747F6">
      <w:pPr>
        <w:rPr>
          <w:rtl/>
        </w:rPr>
      </w:pPr>
    </w:p>
    <w:p w:rsidR="000747F6" w:rsidRDefault="000747F6" w:rsidP="000747F6">
      <w:pPr>
        <w:pStyle w:val="afb"/>
        <w:keepNext/>
        <w:rPr>
          <w:rtl/>
        </w:rPr>
      </w:pPr>
      <w:bookmarkStart w:id="3810" w:name="_ETM_Q1_5425117"/>
      <w:bookmarkEnd w:id="3810"/>
      <w:r>
        <w:rPr>
          <w:rFonts w:hint="cs"/>
          <w:rtl/>
        </w:rPr>
        <w:t>דדו זמיר:</w:t>
      </w:r>
    </w:p>
    <w:p w:rsidR="000747F6" w:rsidRDefault="000747F6" w:rsidP="000747F6">
      <w:pPr>
        <w:pStyle w:val="KeepWithNext"/>
        <w:rPr>
          <w:rtl/>
        </w:rPr>
      </w:pPr>
    </w:p>
    <w:p w:rsidR="000747F6" w:rsidRDefault="000747F6" w:rsidP="000747F6">
      <w:pPr>
        <w:rPr>
          <w:rtl/>
        </w:rPr>
      </w:pPr>
      <w:r>
        <w:rPr>
          <w:rFonts w:hint="cs"/>
          <w:rtl/>
        </w:rPr>
        <w:t xml:space="preserve">אבל </w:t>
      </w:r>
      <w:bookmarkStart w:id="3811" w:name="_ETM_Q1_5424511"/>
      <w:bookmarkEnd w:id="3811"/>
      <w:r>
        <w:rPr>
          <w:rFonts w:hint="cs"/>
          <w:rtl/>
        </w:rPr>
        <w:t>אין מקרים כאלה. זה לא ריאלי.</w:t>
      </w:r>
    </w:p>
    <w:p w:rsidR="000747F6" w:rsidRDefault="000747F6" w:rsidP="000747F6">
      <w:pPr>
        <w:rPr>
          <w:rtl/>
        </w:rPr>
      </w:pPr>
    </w:p>
    <w:p w:rsidR="000747F6" w:rsidRDefault="000747F6" w:rsidP="000747F6">
      <w:pPr>
        <w:pStyle w:val="af8"/>
        <w:keepNext/>
        <w:rPr>
          <w:rtl/>
        </w:rPr>
      </w:pPr>
      <w:bookmarkStart w:id="3812" w:name="_ETM_Q1_5430458"/>
      <w:bookmarkStart w:id="3813" w:name="_ETM_Q1_5430696"/>
      <w:bookmarkEnd w:id="3812"/>
      <w:bookmarkEnd w:id="3813"/>
      <w:r>
        <w:rPr>
          <w:rFonts w:hint="cs"/>
          <w:rtl/>
        </w:rPr>
        <w:t>היו"ר ניסן סלומינסקי:</w:t>
      </w:r>
    </w:p>
    <w:p w:rsidR="000747F6" w:rsidRDefault="000747F6" w:rsidP="000747F6">
      <w:pPr>
        <w:pStyle w:val="KeepWithNext"/>
        <w:rPr>
          <w:rtl/>
        </w:rPr>
      </w:pPr>
    </w:p>
    <w:p w:rsidR="000747F6" w:rsidRDefault="000747F6" w:rsidP="000747F6">
      <w:pPr>
        <w:rPr>
          <w:rtl/>
        </w:rPr>
      </w:pPr>
      <w:bookmarkStart w:id="3814" w:name="_ETM_Q1_5428147"/>
      <w:bookmarkEnd w:id="3814"/>
      <w:r>
        <w:rPr>
          <w:rFonts w:hint="cs"/>
          <w:rtl/>
        </w:rPr>
        <w:t>למה החשוד צריך לסבול מזה?</w:t>
      </w:r>
    </w:p>
    <w:p w:rsidR="000747F6" w:rsidRDefault="000747F6" w:rsidP="000747F6">
      <w:pPr>
        <w:rPr>
          <w:rtl/>
        </w:rPr>
      </w:pPr>
    </w:p>
    <w:p w:rsidR="000747F6" w:rsidRDefault="000747F6" w:rsidP="000747F6">
      <w:pPr>
        <w:pStyle w:val="afb"/>
        <w:keepNext/>
        <w:rPr>
          <w:rtl/>
        </w:rPr>
      </w:pPr>
      <w:bookmarkStart w:id="3815" w:name="_ETM_Q1_5440477"/>
      <w:bookmarkEnd w:id="3815"/>
      <w:r>
        <w:rPr>
          <w:rFonts w:hint="cs"/>
          <w:rtl/>
        </w:rPr>
        <w:t>דנה צ'רנובלסקי:</w:t>
      </w:r>
    </w:p>
    <w:p w:rsidR="000747F6" w:rsidRDefault="000747F6" w:rsidP="000747F6">
      <w:pPr>
        <w:pStyle w:val="KeepWithNext"/>
        <w:rPr>
          <w:rtl/>
        </w:rPr>
      </w:pPr>
    </w:p>
    <w:p w:rsidR="000747F6" w:rsidRDefault="000747F6" w:rsidP="000747F6">
      <w:pPr>
        <w:rPr>
          <w:rtl/>
        </w:rPr>
      </w:pPr>
      <w:r>
        <w:rPr>
          <w:rFonts w:hint="cs"/>
          <w:rtl/>
        </w:rPr>
        <w:t>זה לא החשוד סובל.</w:t>
      </w:r>
    </w:p>
    <w:p w:rsidR="000747F6" w:rsidRDefault="000747F6" w:rsidP="000747F6">
      <w:pPr>
        <w:rPr>
          <w:rtl/>
        </w:rPr>
      </w:pPr>
    </w:p>
    <w:p w:rsidR="000747F6" w:rsidRDefault="000747F6" w:rsidP="000747F6">
      <w:pPr>
        <w:pStyle w:val="a5"/>
        <w:keepNext/>
        <w:rPr>
          <w:rtl/>
        </w:rPr>
      </w:pPr>
      <w:bookmarkStart w:id="3816" w:name="_ETM_Q1_5442223"/>
      <w:bookmarkStart w:id="3817" w:name="_ETM_Q1_5441740"/>
      <w:bookmarkEnd w:id="3816"/>
      <w:bookmarkEnd w:id="3817"/>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הציבור סובל.</w:t>
      </w:r>
    </w:p>
    <w:p w:rsidR="000747F6" w:rsidRDefault="000747F6" w:rsidP="000747F6">
      <w:pPr>
        <w:rPr>
          <w:rtl/>
        </w:rPr>
      </w:pPr>
    </w:p>
    <w:p w:rsidR="000747F6" w:rsidRDefault="000747F6" w:rsidP="000747F6">
      <w:pPr>
        <w:pStyle w:val="af8"/>
        <w:keepNext/>
        <w:rPr>
          <w:rtl/>
        </w:rPr>
      </w:pPr>
      <w:bookmarkStart w:id="3818" w:name="_ETM_Q1_5445833"/>
      <w:bookmarkStart w:id="3819" w:name="_ETM_Q1_5446861"/>
      <w:bookmarkEnd w:id="3818"/>
      <w:bookmarkEnd w:id="3819"/>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אולי באמת </w:t>
      </w:r>
      <w:bookmarkStart w:id="3820" w:name="_ETM_Q1_5445503"/>
      <w:bookmarkEnd w:id="3820"/>
      <w:r>
        <w:rPr>
          <w:rFonts w:hint="cs"/>
          <w:rtl/>
        </w:rPr>
        <w:t xml:space="preserve">הוא לא אשם. הרי מדובר על עד מרכזי שמיוזמתו לא </w:t>
      </w:r>
      <w:bookmarkStart w:id="3821" w:name="_ETM_Q1_5451073"/>
      <w:bookmarkEnd w:id="3821"/>
      <w:r>
        <w:rPr>
          <w:rFonts w:hint="cs"/>
          <w:rtl/>
        </w:rPr>
        <w:t>רוצה להיות עד.</w:t>
      </w:r>
    </w:p>
    <w:p w:rsidR="000747F6" w:rsidRDefault="000747F6" w:rsidP="000747F6">
      <w:pPr>
        <w:rPr>
          <w:rtl/>
        </w:rPr>
      </w:pPr>
    </w:p>
    <w:p w:rsidR="000747F6" w:rsidRDefault="000747F6" w:rsidP="000747F6">
      <w:pPr>
        <w:pStyle w:val="afb"/>
        <w:keepNext/>
        <w:rPr>
          <w:rtl/>
        </w:rPr>
      </w:pPr>
      <w:r>
        <w:rPr>
          <w:rFonts w:hint="cs"/>
          <w:rtl/>
        </w:rPr>
        <w:t>דנה צ'רנובלסקי:</w:t>
      </w:r>
    </w:p>
    <w:p w:rsidR="000747F6" w:rsidRDefault="000747F6" w:rsidP="000747F6">
      <w:pPr>
        <w:pStyle w:val="KeepWithNext"/>
        <w:rPr>
          <w:rtl/>
        </w:rPr>
      </w:pPr>
    </w:p>
    <w:p w:rsidR="000747F6" w:rsidRDefault="000747F6" w:rsidP="000747F6">
      <w:pPr>
        <w:rPr>
          <w:rtl/>
        </w:rPr>
      </w:pPr>
      <w:r>
        <w:rPr>
          <w:rFonts w:hint="cs"/>
          <w:rtl/>
        </w:rPr>
        <w:t xml:space="preserve">אבל העד המרכזי הזה יכול להיות מקורב לחשוד </w:t>
      </w:r>
      <w:bookmarkStart w:id="3822" w:name="_ETM_Q1_5454986"/>
      <w:bookmarkEnd w:id="3822"/>
      <w:r>
        <w:rPr>
          <w:rFonts w:hint="cs"/>
          <w:rtl/>
        </w:rPr>
        <w:t>ויכול להיות גם מעורב במידה מסוימת בעבירה.</w:t>
      </w:r>
    </w:p>
    <w:p w:rsidR="000747F6" w:rsidRDefault="000747F6" w:rsidP="000747F6">
      <w:pPr>
        <w:rPr>
          <w:rtl/>
        </w:rPr>
      </w:pPr>
    </w:p>
    <w:p w:rsidR="000747F6" w:rsidRDefault="000747F6" w:rsidP="000747F6">
      <w:pPr>
        <w:pStyle w:val="af8"/>
        <w:keepNext/>
        <w:rPr>
          <w:rtl/>
        </w:rPr>
      </w:pPr>
      <w:bookmarkStart w:id="3823" w:name="_ETM_Q1_5456498"/>
      <w:bookmarkStart w:id="3824" w:name="_ETM_Q1_5457481"/>
      <w:bookmarkEnd w:id="3823"/>
      <w:bookmarkEnd w:id="3824"/>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את מדברת על סיט</w:t>
      </w:r>
      <w:bookmarkStart w:id="3825" w:name="_ETM_Q1_5459693"/>
      <w:bookmarkEnd w:id="3825"/>
      <w:r>
        <w:rPr>
          <w:rFonts w:hint="cs"/>
          <w:rtl/>
        </w:rPr>
        <w:t xml:space="preserve">ואציה אחרת. באופן תיאורטי אני אשאל. ידוע </w:t>
      </w:r>
      <w:bookmarkStart w:id="3826" w:name="_ETM_Q1_5469213"/>
      <w:bookmarkEnd w:id="3826"/>
      <w:r>
        <w:rPr>
          <w:rFonts w:hint="cs"/>
          <w:rtl/>
        </w:rPr>
        <w:t xml:space="preserve">שהוא נסע מרצונו ואין שום קשר לחשוד. </w:t>
      </w:r>
      <w:bookmarkStart w:id="3827" w:name="_ETM_Q1_5472482"/>
      <w:bookmarkEnd w:id="3827"/>
      <w:r>
        <w:rPr>
          <w:rFonts w:hint="cs"/>
          <w:rtl/>
        </w:rPr>
        <w:t>גם אז אתם מבקשים?</w:t>
      </w:r>
    </w:p>
    <w:p w:rsidR="000747F6" w:rsidRDefault="000747F6" w:rsidP="000747F6">
      <w:pPr>
        <w:rPr>
          <w:rtl/>
        </w:rPr>
      </w:pPr>
    </w:p>
    <w:p w:rsidR="000747F6" w:rsidRDefault="000747F6" w:rsidP="000747F6">
      <w:pPr>
        <w:pStyle w:val="afb"/>
        <w:keepNext/>
        <w:rPr>
          <w:rtl/>
        </w:rPr>
      </w:pPr>
      <w:r>
        <w:rPr>
          <w:rFonts w:hint="cs"/>
          <w:rtl/>
        </w:rPr>
        <w:t>דנה צ'רנובלסקי:</w:t>
      </w:r>
    </w:p>
    <w:p w:rsidR="000747F6" w:rsidRDefault="000747F6" w:rsidP="000747F6">
      <w:pPr>
        <w:pStyle w:val="KeepWithNext"/>
        <w:rPr>
          <w:rtl/>
        </w:rPr>
      </w:pPr>
    </w:p>
    <w:p w:rsidR="000747F6" w:rsidRDefault="000747F6" w:rsidP="000747F6">
      <w:pPr>
        <w:rPr>
          <w:rtl/>
        </w:rPr>
      </w:pPr>
      <w:r>
        <w:rPr>
          <w:rFonts w:hint="cs"/>
          <w:rtl/>
        </w:rPr>
        <w:t xml:space="preserve">מתי אני יודעת את זה? אני </w:t>
      </w:r>
      <w:bookmarkStart w:id="3828" w:name="_ETM_Q1_5472690"/>
      <w:bookmarkEnd w:id="3828"/>
      <w:r>
        <w:rPr>
          <w:rFonts w:hint="cs"/>
          <w:rtl/>
        </w:rPr>
        <w:t>לא יודעת את זה.</w:t>
      </w:r>
    </w:p>
    <w:p w:rsidR="000747F6" w:rsidRDefault="000747F6" w:rsidP="000747F6">
      <w:pPr>
        <w:rPr>
          <w:rtl/>
        </w:rPr>
      </w:pPr>
    </w:p>
    <w:p w:rsidR="000747F6" w:rsidRDefault="000747F6" w:rsidP="000747F6">
      <w:pPr>
        <w:pStyle w:val="af8"/>
        <w:keepNext/>
        <w:rPr>
          <w:rtl/>
        </w:rPr>
      </w:pPr>
      <w:bookmarkStart w:id="3829" w:name="_ETM_Q1_5477879"/>
      <w:bookmarkStart w:id="3830" w:name="_ETM_Q1_5478815"/>
      <w:bookmarkEnd w:id="3829"/>
      <w:bookmarkEnd w:id="3830"/>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ניסינו לעשות כאן את החלוקה. </w:t>
      </w:r>
    </w:p>
    <w:p w:rsidR="000747F6" w:rsidRDefault="000747F6" w:rsidP="000747F6">
      <w:pPr>
        <w:rPr>
          <w:rtl/>
        </w:rPr>
      </w:pPr>
    </w:p>
    <w:p w:rsidR="000747F6" w:rsidRDefault="000747F6" w:rsidP="000747F6">
      <w:pPr>
        <w:pStyle w:val="afb"/>
        <w:keepNext/>
        <w:rPr>
          <w:rtl/>
        </w:rPr>
      </w:pPr>
      <w:bookmarkStart w:id="3831" w:name="_ETM_Q1_5481948"/>
      <w:bookmarkStart w:id="3832" w:name="_ETM_Q1_5482839"/>
      <w:bookmarkEnd w:id="3831"/>
      <w:bookmarkEnd w:id="3832"/>
      <w:r>
        <w:rPr>
          <w:rFonts w:hint="cs"/>
          <w:rtl/>
        </w:rPr>
        <w:t>דנה צ'רנובלסקי:</w:t>
      </w:r>
    </w:p>
    <w:p w:rsidR="000747F6" w:rsidRDefault="000747F6" w:rsidP="000747F6">
      <w:pPr>
        <w:pStyle w:val="KeepWithNext"/>
        <w:rPr>
          <w:rtl/>
        </w:rPr>
      </w:pPr>
    </w:p>
    <w:p w:rsidR="000747F6" w:rsidRDefault="000747F6" w:rsidP="000747F6">
      <w:pPr>
        <w:rPr>
          <w:rtl/>
        </w:rPr>
      </w:pPr>
      <w:r>
        <w:rPr>
          <w:rFonts w:hint="cs"/>
          <w:rtl/>
        </w:rPr>
        <w:t xml:space="preserve">בגלל שהוא </w:t>
      </w:r>
      <w:bookmarkStart w:id="3833" w:name="_ETM_Q1_5483006"/>
      <w:bookmarkEnd w:id="3833"/>
      <w:r>
        <w:rPr>
          <w:rFonts w:hint="cs"/>
          <w:rtl/>
        </w:rPr>
        <w:t>היה מעורב בעבירה ואני עוד לא יודעת את זה.</w:t>
      </w:r>
    </w:p>
    <w:p w:rsidR="000747F6" w:rsidRDefault="000747F6" w:rsidP="000747F6">
      <w:pPr>
        <w:rPr>
          <w:rtl/>
        </w:rPr>
      </w:pPr>
    </w:p>
    <w:p w:rsidR="000747F6" w:rsidRDefault="000747F6" w:rsidP="000747F6">
      <w:pPr>
        <w:pStyle w:val="af8"/>
        <w:keepNext/>
        <w:rPr>
          <w:rtl/>
        </w:rPr>
      </w:pPr>
      <w:bookmarkStart w:id="3834" w:name="_ETM_Q1_5485307"/>
      <w:bookmarkStart w:id="3835" w:name="_ETM_Q1_5485138"/>
      <w:bookmarkEnd w:id="3834"/>
      <w:bookmarkEnd w:id="3835"/>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אז תוכיחו.</w:t>
      </w:r>
    </w:p>
    <w:p w:rsidR="000747F6" w:rsidRDefault="000747F6" w:rsidP="000747F6">
      <w:pPr>
        <w:rPr>
          <w:rtl/>
        </w:rPr>
      </w:pPr>
    </w:p>
    <w:p w:rsidR="000747F6" w:rsidRDefault="000747F6" w:rsidP="000747F6">
      <w:pPr>
        <w:pStyle w:val="afb"/>
        <w:keepNext/>
        <w:rPr>
          <w:rtl/>
        </w:rPr>
      </w:pPr>
      <w:bookmarkStart w:id="3836" w:name="_ETM_Q1_5488755"/>
      <w:bookmarkStart w:id="3837" w:name="_ETM_Q1_5488384"/>
      <w:bookmarkEnd w:id="3836"/>
      <w:bookmarkEnd w:id="3837"/>
      <w:r>
        <w:rPr>
          <w:rFonts w:hint="cs"/>
          <w:rtl/>
        </w:rPr>
        <w:t>דנה צ'רנובלסקי:</w:t>
      </w:r>
    </w:p>
    <w:p w:rsidR="000747F6" w:rsidRDefault="000747F6" w:rsidP="000747F6">
      <w:pPr>
        <w:pStyle w:val="KeepWithNext"/>
        <w:rPr>
          <w:rtl/>
        </w:rPr>
      </w:pPr>
    </w:p>
    <w:p w:rsidR="000747F6" w:rsidRDefault="000747F6" w:rsidP="000747F6">
      <w:pPr>
        <w:rPr>
          <w:rtl/>
        </w:rPr>
      </w:pPr>
      <w:r>
        <w:rPr>
          <w:rFonts w:hint="cs"/>
          <w:rtl/>
        </w:rPr>
        <w:t xml:space="preserve">אני </w:t>
      </w:r>
      <w:bookmarkStart w:id="3838" w:name="_ETM_Q1_5489128"/>
      <w:bookmarkEnd w:id="3838"/>
      <w:r>
        <w:rPr>
          <w:rFonts w:hint="cs"/>
          <w:rtl/>
        </w:rPr>
        <w:t>לא יכולה להוכיח.</w:t>
      </w:r>
    </w:p>
    <w:p w:rsidR="000747F6" w:rsidRDefault="000747F6" w:rsidP="000747F6">
      <w:pPr>
        <w:rPr>
          <w:rtl/>
        </w:rPr>
      </w:pPr>
    </w:p>
    <w:p w:rsidR="000747F6" w:rsidRDefault="000747F6" w:rsidP="000747F6">
      <w:pPr>
        <w:pStyle w:val="af8"/>
        <w:keepNext/>
        <w:rPr>
          <w:rtl/>
        </w:rPr>
      </w:pPr>
      <w:bookmarkStart w:id="3839" w:name="_ETM_Q1_5490852"/>
      <w:bookmarkStart w:id="3840" w:name="_ETM_Q1_5491676"/>
      <w:bookmarkEnd w:id="3839"/>
      <w:bookmarkEnd w:id="3840"/>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אם כן, לשם מה </w:t>
      </w:r>
      <w:bookmarkStart w:id="3841" w:name="_ETM_Q1_5490571"/>
      <w:bookmarkEnd w:id="3841"/>
      <w:r>
        <w:rPr>
          <w:rFonts w:hint="cs"/>
          <w:rtl/>
        </w:rPr>
        <w:t>עשינו את החלוקה בין ארגוני טרור למשהו אחר?</w:t>
      </w:r>
    </w:p>
    <w:p w:rsidR="000747F6" w:rsidRDefault="000747F6" w:rsidP="000747F6">
      <w:pPr>
        <w:rPr>
          <w:rtl/>
        </w:rPr>
      </w:pPr>
    </w:p>
    <w:p w:rsidR="000747F6" w:rsidRDefault="000747F6" w:rsidP="000747F6">
      <w:pPr>
        <w:pStyle w:val="afb"/>
        <w:keepNext/>
        <w:rPr>
          <w:rtl/>
        </w:rPr>
      </w:pPr>
      <w:bookmarkStart w:id="3842" w:name="_ETM_Q1_5492473"/>
      <w:bookmarkStart w:id="3843" w:name="_ETM_Q1_5493736"/>
      <w:bookmarkEnd w:id="3842"/>
      <w:bookmarkEnd w:id="3843"/>
      <w:r>
        <w:rPr>
          <w:rFonts w:hint="cs"/>
          <w:rtl/>
        </w:rPr>
        <w:t>דנה צ'רנובלסקי:</w:t>
      </w:r>
    </w:p>
    <w:p w:rsidR="000747F6" w:rsidRDefault="000747F6" w:rsidP="000747F6">
      <w:pPr>
        <w:pStyle w:val="KeepWithNext"/>
        <w:rPr>
          <w:rtl/>
        </w:rPr>
      </w:pPr>
    </w:p>
    <w:p w:rsidR="000747F6" w:rsidRDefault="000747F6" w:rsidP="000747F6">
      <w:pPr>
        <w:rPr>
          <w:rtl/>
        </w:rPr>
      </w:pPr>
      <w:r>
        <w:rPr>
          <w:rFonts w:hint="cs"/>
          <w:rtl/>
        </w:rPr>
        <w:t xml:space="preserve">אנחנו </w:t>
      </w:r>
      <w:bookmarkStart w:id="3844" w:name="_ETM_Q1_5494355"/>
      <w:bookmarkEnd w:id="3844"/>
      <w:r>
        <w:rPr>
          <w:rFonts w:hint="cs"/>
          <w:rtl/>
        </w:rPr>
        <w:t>בנוסח הממשלתי חשבנו שלא צריך.</w:t>
      </w:r>
    </w:p>
    <w:p w:rsidR="000747F6" w:rsidRDefault="000747F6" w:rsidP="000747F6">
      <w:pPr>
        <w:rPr>
          <w:rtl/>
        </w:rPr>
      </w:pPr>
    </w:p>
    <w:p w:rsidR="000747F6" w:rsidRDefault="000747F6" w:rsidP="000747F6">
      <w:pPr>
        <w:pStyle w:val="a5"/>
        <w:keepNext/>
        <w:rPr>
          <w:rtl/>
        </w:rPr>
      </w:pPr>
      <w:bookmarkStart w:id="3845" w:name="_ETM_Q1_5496366"/>
      <w:bookmarkEnd w:id="3845"/>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שם זה לא מוגבל בזמן.</w:t>
      </w:r>
    </w:p>
    <w:p w:rsidR="000747F6" w:rsidRDefault="000747F6" w:rsidP="000747F6">
      <w:pPr>
        <w:rPr>
          <w:rtl/>
        </w:rPr>
      </w:pPr>
    </w:p>
    <w:p w:rsidR="000747F6" w:rsidRDefault="000747F6" w:rsidP="000747F6">
      <w:pPr>
        <w:pStyle w:val="af8"/>
        <w:keepNext/>
        <w:rPr>
          <w:rtl/>
        </w:rPr>
      </w:pPr>
      <w:bookmarkStart w:id="3846" w:name="_ETM_Q1_5499013"/>
      <w:bookmarkStart w:id="3847" w:name="_ETM_Q1_5499980"/>
      <w:bookmarkEnd w:id="3846"/>
      <w:bookmarkEnd w:id="3847"/>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אם את </w:t>
      </w:r>
      <w:bookmarkStart w:id="3848" w:name="_ETM_Q1_5500046"/>
      <w:bookmarkEnd w:id="3848"/>
      <w:r>
        <w:rPr>
          <w:rFonts w:hint="cs"/>
          <w:rtl/>
        </w:rPr>
        <w:t xml:space="preserve">רוצה, תיכנסי כבר לחלוקה. את לא יכולה לקבל את החלוקה ולא ללכת אתה. </w:t>
      </w:r>
    </w:p>
    <w:p w:rsidR="000747F6" w:rsidRDefault="000747F6" w:rsidP="000747F6">
      <w:pPr>
        <w:rPr>
          <w:rtl/>
        </w:rPr>
      </w:pPr>
    </w:p>
    <w:p w:rsidR="000747F6" w:rsidRDefault="000747F6" w:rsidP="000747F6">
      <w:pPr>
        <w:pStyle w:val="a5"/>
        <w:keepNext/>
        <w:rPr>
          <w:rtl/>
        </w:rPr>
      </w:pPr>
      <w:bookmarkStart w:id="3849" w:name="_ETM_Q1_5508549"/>
      <w:bookmarkStart w:id="3850" w:name="_ETM_Q1_5509595"/>
      <w:bookmarkEnd w:id="3849"/>
      <w:bookmarkEnd w:id="3850"/>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 xml:space="preserve">במקרים החמורים כאשר ברור שהחשוד </w:t>
      </w:r>
      <w:bookmarkStart w:id="3851" w:name="_ETM_Q1_5509540"/>
      <w:bookmarkEnd w:id="3851"/>
      <w:r>
        <w:rPr>
          <w:rFonts w:hint="cs"/>
          <w:rtl/>
        </w:rPr>
        <w:t xml:space="preserve">גרם, זה לא מוגבל בזמן. כאן אנחנו מדברים על </w:t>
      </w:r>
      <w:bookmarkStart w:id="3852" w:name="_ETM_Q1_5512323"/>
      <w:bookmarkEnd w:id="3852"/>
      <w:r>
        <w:rPr>
          <w:rFonts w:hint="cs"/>
          <w:rtl/>
        </w:rPr>
        <w:t>תקופה קצובה.</w:t>
      </w:r>
    </w:p>
    <w:p w:rsidR="000747F6" w:rsidRDefault="000747F6" w:rsidP="000747F6">
      <w:pPr>
        <w:rPr>
          <w:rtl/>
        </w:rPr>
      </w:pPr>
    </w:p>
    <w:p w:rsidR="000747F6" w:rsidRDefault="000747F6" w:rsidP="000747F6">
      <w:pPr>
        <w:pStyle w:val="af8"/>
        <w:keepNext/>
        <w:rPr>
          <w:rtl/>
        </w:rPr>
      </w:pPr>
      <w:bookmarkStart w:id="3853" w:name="_ETM_Q1_5516617"/>
      <w:bookmarkEnd w:id="3853"/>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לתת לכם חמש דקות לדבר ביניכם?</w:t>
      </w:r>
    </w:p>
    <w:p w:rsidR="000747F6" w:rsidRDefault="000747F6" w:rsidP="000747F6">
      <w:pPr>
        <w:rPr>
          <w:rtl/>
        </w:rPr>
      </w:pPr>
    </w:p>
    <w:p w:rsidR="000747F6" w:rsidRDefault="000747F6" w:rsidP="000747F6">
      <w:pPr>
        <w:pStyle w:val="a5"/>
        <w:keepNext/>
        <w:rPr>
          <w:rtl/>
        </w:rPr>
      </w:pPr>
      <w:bookmarkStart w:id="3854" w:name="_ETM_Q1_5516335"/>
      <w:bookmarkEnd w:id="3854"/>
      <w:r>
        <w:rPr>
          <w:rFonts w:hint="cs"/>
          <w:rtl/>
        </w:rPr>
        <w:t>קריאה:</w:t>
      </w:r>
    </w:p>
    <w:p w:rsidR="000747F6" w:rsidRDefault="000747F6" w:rsidP="000747F6">
      <w:pPr>
        <w:pStyle w:val="KeepWithNext"/>
        <w:rPr>
          <w:rtl/>
        </w:rPr>
      </w:pPr>
    </w:p>
    <w:p w:rsidR="000747F6" w:rsidRDefault="000747F6" w:rsidP="000747F6">
      <w:pPr>
        <w:rPr>
          <w:rtl/>
        </w:rPr>
      </w:pPr>
      <w:r>
        <w:rPr>
          <w:rFonts w:hint="cs"/>
          <w:rtl/>
        </w:rPr>
        <w:t>כן.</w:t>
      </w:r>
    </w:p>
    <w:p w:rsidR="000747F6" w:rsidRDefault="000747F6" w:rsidP="000747F6">
      <w:pPr>
        <w:rPr>
          <w:rtl/>
        </w:rPr>
      </w:pPr>
    </w:p>
    <w:p w:rsidR="000747F6" w:rsidRDefault="000747F6" w:rsidP="000747F6">
      <w:pPr>
        <w:pStyle w:val="af8"/>
        <w:keepNext/>
        <w:rPr>
          <w:rtl/>
        </w:rPr>
      </w:pPr>
      <w:bookmarkStart w:id="3855" w:name="_ETM_Q1_5517864"/>
      <w:bookmarkStart w:id="3856" w:name="_ETM_Q1_5486450"/>
      <w:bookmarkEnd w:id="3855"/>
      <w:bookmarkEnd w:id="3856"/>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אנחנו נמשיך את הישיבה. בני ממשיך לנהל את הדיון. אני יוצא לשתי דקות.</w:t>
      </w:r>
    </w:p>
    <w:p w:rsidR="000747F6" w:rsidRDefault="000747F6" w:rsidP="000747F6">
      <w:pPr>
        <w:rPr>
          <w:rtl/>
        </w:rPr>
      </w:pPr>
    </w:p>
    <w:p w:rsidR="000747F6" w:rsidRDefault="000747F6" w:rsidP="000747F6">
      <w:pPr>
        <w:jc w:val="center"/>
        <w:rPr>
          <w:rtl/>
        </w:rPr>
      </w:pPr>
      <w:bookmarkStart w:id="3857" w:name="_ETM_Q1_5526268"/>
      <w:bookmarkEnd w:id="3857"/>
      <w:r>
        <w:rPr>
          <w:rFonts w:hint="cs"/>
          <w:rtl/>
        </w:rPr>
        <w:t>(היו"ר זאב בנימי</w:t>
      </w:r>
      <w:bookmarkStart w:id="3858" w:name="_ETM_Q1_5526179"/>
      <w:bookmarkEnd w:id="3858"/>
      <w:r>
        <w:rPr>
          <w:rFonts w:hint="cs"/>
          <w:rtl/>
        </w:rPr>
        <w:t>ן בגין)</w:t>
      </w:r>
    </w:p>
    <w:p w:rsidR="000747F6" w:rsidRDefault="000747F6" w:rsidP="000747F6">
      <w:pPr>
        <w:rPr>
          <w:rtl/>
        </w:rPr>
      </w:pPr>
    </w:p>
    <w:p w:rsidR="000747F6" w:rsidRDefault="000747F6" w:rsidP="000747F6">
      <w:pPr>
        <w:pStyle w:val="af8"/>
        <w:keepNext/>
        <w:rPr>
          <w:rtl/>
        </w:rPr>
      </w:pPr>
      <w:r>
        <w:rPr>
          <w:rFonts w:hint="cs"/>
          <w:rtl/>
        </w:rPr>
        <w:t>היו"ר זאב בנימין בגין:</w:t>
      </w:r>
    </w:p>
    <w:p w:rsidR="000747F6" w:rsidRDefault="000747F6" w:rsidP="000747F6">
      <w:pPr>
        <w:pStyle w:val="KeepWithNext"/>
        <w:rPr>
          <w:rtl/>
        </w:rPr>
      </w:pPr>
    </w:p>
    <w:p w:rsidR="000747F6" w:rsidRDefault="000747F6" w:rsidP="000747F6">
      <w:pPr>
        <w:rPr>
          <w:rtl/>
        </w:rPr>
      </w:pPr>
      <w:r>
        <w:rPr>
          <w:rFonts w:hint="cs"/>
          <w:rtl/>
        </w:rPr>
        <w:t xml:space="preserve">בסדר. הנה, כבר יש התייעצות של הממשלה. נצלו את </w:t>
      </w:r>
      <w:bookmarkStart w:id="3859" w:name="_ETM_Q1_5544104"/>
      <w:bookmarkEnd w:id="3859"/>
      <w:r>
        <w:rPr>
          <w:rFonts w:hint="cs"/>
          <w:rtl/>
        </w:rPr>
        <w:t>זה כיאות.</w:t>
      </w:r>
    </w:p>
    <w:p w:rsidR="000747F6" w:rsidRDefault="000747F6" w:rsidP="000747F6">
      <w:pPr>
        <w:rPr>
          <w:rtl/>
        </w:rPr>
      </w:pPr>
    </w:p>
    <w:p w:rsidR="000747F6" w:rsidRDefault="000747F6" w:rsidP="000747F6">
      <w:pPr>
        <w:pStyle w:val="a5"/>
        <w:keepNext/>
        <w:rPr>
          <w:rtl/>
        </w:rPr>
      </w:pPr>
      <w:bookmarkStart w:id="3860" w:name="_ETM_Q1_5564786"/>
      <w:bookmarkEnd w:id="3860"/>
      <w:r>
        <w:rPr>
          <w:rFonts w:hint="cs"/>
          <w:rtl/>
        </w:rPr>
        <w:t>קריאה:</w:t>
      </w:r>
    </w:p>
    <w:p w:rsidR="000747F6" w:rsidRDefault="000747F6" w:rsidP="000747F6">
      <w:pPr>
        <w:pStyle w:val="KeepWithNext"/>
        <w:rPr>
          <w:rtl/>
        </w:rPr>
      </w:pPr>
    </w:p>
    <w:p w:rsidR="000747F6" w:rsidRDefault="000747F6" w:rsidP="000747F6">
      <w:pPr>
        <w:rPr>
          <w:rtl/>
        </w:rPr>
      </w:pPr>
      <w:r>
        <w:rPr>
          <w:rFonts w:hint="cs"/>
          <w:rtl/>
        </w:rPr>
        <w:t>אני מזכיר לכולם שהמיקרופונים עובדים והשידור ממשיך.</w:t>
      </w:r>
    </w:p>
    <w:p w:rsidR="000747F6" w:rsidRDefault="000747F6" w:rsidP="000747F6">
      <w:pPr>
        <w:rPr>
          <w:rtl/>
        </w:rPr>
      </w:pPr>
    </w:p>
    <w:p w:rsidR="000747F6" w:rsidRDefault="000747F6" w:rsidP="000747F6">
      <w:pPr>
        <w:jc w:val="center"/>
        <w:rPr>
          <w:rtl/>
        </w:rPr>
      </w:pPr>
      <w:bookmarkStart w:id="3861" w:name="_ETM_Q1_5577993"/>
      <w:bookmarkEnd w:id="3861"/>
      <w:r>
        <w:rPr>
          <w:rFonts w:hint="cs"/>
          <w:rtl/>
        </w:rPr>
        <w:t xml:space="preserve">(היו"ר ניסן </w:t>
      </w:r>
      <w:bookmarkStart w:id="3862" w:name="_ETM_Q1_5581006"/>
      <w:bookmarkEnd w:id="3862"/>
      <w:r>
        <w:rPr>
          <w:rFonts w:hint="cs"/>
          <w:rtl/>
        </w:rPr>
        <w:t>סלומינסקי)</w:t>
      </w:r>
    </w:p>
    <w:p w:rsidR="000747F6" w:rsidRDefault="000747F6" w:rsidP="000747F6">
      <w:pPr>
        <w:rPr>
          <w:rtl/>
        </w:rPr>
      </w:pPr>
    </w:p>
    <w:p w:rsidR="000747F6" w:rsidRDefault="000747F6" w:rsidP="000747F6">
      <w:pPr>
        <w:pStyle w:val="af8"/>
        <w:keepNext/>
        <w:rPr>
          <w:rtl/>
        </w:rPr>
      </w:pPr>
      <w:bookmarkStart w:id="3863" w:name="_ETM_Q1_5584171"/>
      <w:bookmarkStart w:id="3864" w:name="_ETM_Q1_5587386"/>
      <w:bookmarkEnd w:id="3863"/>
      <w:bookmarkEnd w:id="3864"/>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נמשיך.</w:t>
      </w:r>
    </w:p>
    <w:p w:rsidR="000747F6" w:rsidRDefault="000747F6" w:rsidP="000747F6">
      <w:pPr>
        <w:rPr>
          <w:rtl/>
        </w:rPr>
      </w:pPr>
    </w:p>
    <w:p w:rsidR="000747F6" w:rsidRDefault="000747F6" w:rsidP="000747F6">
      <w:pPr>
        <w:pStyle w:val="afb"/>
        <w:keepNext/>
        <w:rPr>
          <w:rtl/>
        </w:rPr>
      </w:pPr>
      <w:bookmarkStart w:id="3865" w:name="_ETM_Q1_6079521"/>
      <w:bookmarkEnd w:id="3865"/>
      <w:r>
        <w:rPr>
          <w:rFonts w:hint="cs"/>
          <w:rtl/>
        </w:rPr>
        <w:t>דדו זמיר:</w:t>
      </w:r>
    </w:p>
    <w:p w:rsidR="000747F6" w:rsidRDefault="000747F6" w:rsidP="000747F6">
      <w:pPr>
        <w:pStyle w:val="KeepWithNext"/>
        <w:rPr>
          <w:rtl/>
        </w:rPr>
      </w:pPr>
    </w:p>
    <w:p w:rsidR="000747F6" w:rsidRDefault="000747F6" w:rsidP="000747F6">
      <w:pPr>
        <w:rPr>
          <w:rtl/>
        </w:rPr>
      </w:pPr>
      <w:r>
        <w:rPr>
          <w:rFonts w:hint="cs"/>
          <w:rtl/>
        </w:rPr>
        <w:t xml:space="preserve">כבודו, ישבנו עם היועצת המשפטית ואני חושב שיש </w:t>
      </w:r>
      <w:bookmarkStart w:id="3866" w:name="_ETM_Q1_6081134"/>
      <w:bookmarkEnd w:id="3866"/>
      <w:r>
        <w:rPr>
          <w:rFonts w:hint="cs"/>
          <w:rtl/>
        </w:rPr>
        <w:t>לנו נוסח מוסכם בינינו. אני לא אומר</w:t>
      </w:r>
      <w:bookmarkStart w:id="3867" w:name="_ETM_Q1_6088928"/>
      <w:bookmarkEnd w:id="3867"/>
      <w:r>
        <w:rPr>
          <w:rFonts w:hint="cs"/>
          <w:rtl/>
        </w:rPr>
        <w:t xml:space="preserve"> שזה מוסכם עליך.</w:t>
      </w:r>
    </w:p>
    <w:p w:rsidR="000747F6" w:rsidRDefault="000747F6" w:rsidP="000747F6">
      <w:pPr>
        <w:rPr>
          <w:rtl/>
        </w:rPr>
      </w:pPr>
    </w:p>
    <w:p w:rsidR="000747F6" w:rsidRDefault="000747F6" w:rsidP="000747F6">
      <w:pPr>
        <w:pStyle w:val="af8"/>
        <w:keepNext/>
        <w:rPr>
          <w:rtl/>
        </w:rPr>
      </w:pPr>
      <w:bookmarkStart w:id="3868" w:name="_ETM_Q1_6090017"/>
      <w:bookmarkStart w:id="3869" w:name="_ETM_Q1_6091325"/>
      <w:bookmarkEnd w:id="3868"/>
      <w:bookmarkEnd w:id="3869"/>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לפעמים, במקום שאני אשב כאן</w:t>
      </w:r>
      <w:bookmarkStart w:id="3870" w:name="_ETM_Q1_6093580"/>
      <w:bookmarkEnd w:id="3870"/>
      <w:r>
        <w:rPr>
          <w:rFonts w:hint="cs"/>
          <w:rtl/>
        </w:rPr>
        <w:t>, התפילה שהתפללתי, אולי היא עזרה.</w:t>
      </w:r>
    </w:p>
    <w:p w:rsidR="000747F6" w:rsidRDefault="000747F6" w:rsidP="000747F6">
      <w:pPr>
        <w:rPr>
          <w:rtl/>
        </w:rPr>
      </w:pPr>
    </w:p>
    <w:p w:rsidR="000747F6" w:rsidRDefault="000747F6" w:rsidP="000747F6">
      <w:pPr>
        <w:pStyle w:val="afb"/>
        <w:keepNext/>
        <w:rPr>
          <w:rtl/>
        </w:rPr>
      </w:pPr>
      <w:bookmarkStart w:id="3871" w:name="_ETM_Q1_6098665"/>
      <w:bookmarkStart w:id="3872" w:name="_ETM_Q1_6100167"/>
      <w:bookmarkEnd w:id="3871"/>
      <w:bookmarkEnd w:id="3872"/>
      <w:r>
        <w:rPr>
          <w:rFonts w:hint="cs"/>
          <w:rtl/>
        </w:rPr>
        <w:t>דדו זמיר:</w:t>
      </w:r>
    </w:p>
    <w:p w:rsidR="000747F6" w:rsidRDefault="000747F6" w:rsidP="000747F6">
      <w:pPr>
        <w:pStyle w:val="KeepWithNext"/>
        <w:rPr>
          <w:rtl/>
        </w:rPr>
      </w:pPr>
    </w:p>
    <w:p w:rsidR="000747F6" w:rsidRDefault="000747F6" w:rsidP="000747F6">
      <w:pPr>
        <w:rPr>
          <w:rtl/>
        </w:rPr>
      </w:pPr>
      <w:r>
        <w:rPr>
          <w:rFonts w:hint="cs"/>
          <w:rtl/>
        </w:rPr>
        <w:t xml:space="preserve">בבקשה, תציץ בנוסח המוסכם ובמידה </w:t>
      </w:r>
      <w:bookmarkStart w:id="3873" w:name="_ETM_Q1_6100942"/>
      <w:bookmarkEnd w:id="3873"/>
      <w:r>
        <w:rPr>
          <w:rFonts w:hint="cs"/>
          <w:rtl/>
        </w:rPr>
        <w:t>ותצטרך הסברים, נשמח להסביר.</w:t>
      </w:r>
    </w:p>
    <w:p w:rsidR="000747F6" w:rsidRDefault="000747F6" w:rsidP="000747F6">
      <w:pPr>
        <w:rPr>
          <w:rtl/>
        </w:rPr>
      </w:pPr>
    </w:p>
    <w:p w:rsidR="000747F6" w:rsidRDefault="000747F6" w:rsidP="000747F6">
      <w:pPr>
        <w:pStyle w:val="a5"/>
        <w:keepNext/>
        <w:rPr>
          <w:rtl/>
        </w:rPr>
      </w:pPr>
      <w:bookmarkStart w:id="3874" w:name="_ETM_Q1_6102107"/>
      <w:bookmarkStart w:id="3875" w:name="_ETM_Q1_6080313"/>
      <w:bookmarkEnd w:id="3874"/>
      <w:bookmarkEnd w:id="3875"/>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 xml:space="preserve">אני רוצה להדגיש מהיכן אנחנו באים בהצעה הממשלתית. בהצעה הממשלתית, לעניין הזה, הנוסח קבע שאם </w:t>
      </w:r>
      <w:bookmarkStart w:id="3876" w:name="_ETM_Q1_6109827"/>
      <w:bookmarkEnd w:id="3876"/>
      <w:r>
        <w:rPr>
          <w:rFonts w:hint="cs"/>
          <w:rtl/>
        </w:rPr>
        <w:t xml:space="preserve">עד מרכזי נעדר, לא ניתן לאתר אותו, נמצא מחוץ לישראל, </w:t>
      </w:r>
      <w:bookmarkStart w:id="3877" w:name="_ETM_Q1_6118203"/>
      <w:bookmarkEnd w:id="3877"/>
      <w:r>
        <w:rPr>
          <w:rFonts w:hint="cs"/>
          <w:rtl/>
        </w:rPr>
        <w:t xml:space="preserve">בכל עבירה, בלי שום קשר לחשוד, התקופה לא </w:t>
      </w:r>
      <w:bookmarkStart w:id="3878" w:name="_ETM_Q1_6122183"/>
      <w:bookmarkEnd w:id="3878"/>
      <w:r>
        <w:rPr>
          <w:rFonts w:hint="cs"/>
          <w:rtl/>
        </w:rPr>
        <w:t>נמנית במניין ההתיישנות. זאת ההצעה הממשלתית.</w:t>
      </w:r>
    </w:p>
    <w:p w:rsidR="000747F6" w:rsidRDefault="000747F6" w:rsidP="000747F6">
      <w:pPr>
        <w:rPr>
          <w:rtl/>
        </w:rPr>
      </w:pPr>
      <w:bookmarkStart w:id="3879" w:name="_ETM_Q1_6126109"/>
      <w:bookmarkEnd w:id="3879"/>
    </w:p>
    <w:p w:rsidR="000747F6" w:rsidRDefault="000747F6" w:rsidP="000747F6">
      <w:pPr>
        <w:rPr>
          <w:rtl/>
        </w:rPr>
      </w:pPr>
      <w:bookmarkStart w:id="3880" w:name="_ETM_Q1_6125925"/>
      <w:bookmarkEnd w:id="3880"/>
      <w:r>
        <w:rPr>
          <w:rFonts w:hint="cs"/>
          <w:rtl/>
        </w:rPr>
        <w:t xml:space="preserve">בנוסח שכרגע אנחנו </w:t>
      </w:r>
      <w:bookmarkStart w:id="3881" w:name="_ETM_Q1_6128186"/>
      <w:bookmarkEnd w:id="3881"/>
      <w:r>
        <w:rPr>
          <w:rFonts w:hint="cs"/>
          <w:rtl/>
        </w:rPr>
        <w:t xml:space="preserve">מנסים לגבש, זאת נסיגה משמעותית </w:t>
      </w:r>
      <w:bookmarkStart w:id="3882" w:name="_ETM_Q1_6132053"/>
      <w:bookmarkEnd w:id="3882"/>
      <w:r>
        <w:rPr>
          <w:rFonts w:hint="cs"/>
          <w:rtl/>
        </w:rPr>
        <w:t xml:space="preserve">מהנוסח הזה. ראשית אמרנו שאם זה כתוצאה מהחשוד או </w:t>
      </w:r>
      <w:bookmarkStart w:id="3883" w:name="_ETM_Q1_6134609"/>
      <w:bookmarkEnd w:id="3883"/>
      <w:r>
        <w:rPr>
          <w:rFonts w:hint="cs"/>
          <w:rtl/>
        </w:rPr>
        <w:t xml:space="preserve">בעבירות שנמצאות בתוספת של טרור וארגוני פשיעה, לא </w:t>
      </w:r>
      <w:bookmarkStart w:id="3884" w:name="_ETM_Q1_6140718"/>
      <w:bookmarkEnd w:id="3884"/>
      <w:r>
        <w:rPr>
          <w:rFonts w:hint="cs"/>
          <w:rtl/>
        </w:rPr>
        <w:t xml:space="preserve">יהיה מוגבל. אבל לגבי מקרים אחרים של היעדרות העד, </w:t>
      </w:r>
      <w:bookmarkStart w:id="3885" w:name="_ETM_Q1_6143777"/>
      <w:bookmarkEnd w:id="3885"/>
      <w:r>
        <w:rPr>
          <w:rFonts w:hint="cs"/>
          <w:rtl/>
        </w:rPr>
        <w:t xml:space="preserve">אנחנו מנסים להגביל את זה לעבירות חמורות בלבד ולתקופה קצובה </w:t>
      </w:r>
      <w:bookmarkStart w:id="3886" w:name="_ETM_Q1_6148468"/>
      <w:bookmarkEnd w:id="3886"/>
      <w:r>
        <w:rPr>
          <w:rFonts w:hint="cs"/>
          <w:rtl/>
        </w:rPr>
        <w:t xml:space="preserve">בלבד אבל מתוך ניסיון לאזן בין האינטרס </w:t>
      </w:r>
      <w:bookmarkStart w:id="3887" w:name="_ETM_Q1_6152460"/>
      <w:bookmarkEnd w:id="3887"/>
      <w:r>
        <w:rPr>
          <w:rFonts w:hint="cs"/>
          <w:rtl/>
        </w:rPr>
        <w:t xml:space="preserve">שבעבירות חמורות כן להצליח להעמיד לדין. אלה לא </w:t>
      </w:r>
      <w:bookmarkStart w:id="3888" w:name="_ETM_Q1_6161282"/>
      <w:bookmarkEnd w:id="3888"/>
      <w:r>
        <w:rPr>
          <w:rFonts w:hint="cs"/>
          <w:rtl/>
        </w:rPr>
        <w:t xml:space="preserve">דברים שקשורים לזה שהרשויות התרשלו או לא </w:t>
      </w:r>
      <w:bookmarkStart w:id="3889" w:name="_ETM_Q1_6163624"/>
      <w:bookmarkEnd w:id="3889"/>
      <w:r>
        <w:rPr>
          <w:rFonts w:hint="cs"/>
          <w:rtl/>
        </w:rPr>
        <w:t xml:space="preserve">פעלו או מצבים כאלה, וגם אין כאן מצב שהחשוד יודע שיש נגדו חקירה, החקירה כבר נפתחה. זה לא </w:t>
      </w:r>
      <w:bookmarkStart w:id="3890" w:name="_ETM_Q1_6170453"/>
      <w:bookmarkEnd w:id="3890"/>
      <w:r>
        <w:rPr>
          <w:rFonts w:hint="cs"/>
          <w:rtl/>
        </w:rPr>
        <w:t xml:space="preserve">מצב כזה. מצד שני לא יאפשר לפתוח </w:t>
      </w:r>
      <w:bookmarkStart w:id="3891" w:name="_ETM_Q1_6173913"/>
      <w:bookmarkEnd w:id="3891"/>
      <w:r>
        <w:rPr>
          <w:rFonts w:hint="cs"/>
          <w:rtl/>
        </w:rPr>
        <w:t>את זה בצורה בלתי מוגבלת.</w:t>
      </w:r>
    </w:p>
    <w:p w:rsidR="000747F6" w:rsidRDefault="000747F6" w:rsidP="000747F6">
      <w:pPr>
        <w:rPr>
          <w:rtl/>
        </w:rPr>
      </w:pPr>
    </w:p>
    <w:p w:rsidR="000747F6" w:rsidRDefault="000747F6" w:rsidP="000747F6">
      <w:pPr>
        <w:rPr>
          <w:rtl/>
        </w:rPr>
      </w:pPr>
      <w:r>
        <w:rPr>
          <w:rFonts w:hint="cs"/>
          <w:rtl/>
        </w:rPr>
        <w:t>ההצ</w:t>
      </w:r>
      <w:bookmarkStart w:id="3892" w:name="_ETM_Q1_6176115"/>
      <w:bookmarkEnd w:id="3892"/>
      <w:r>
        <w:rPr>
          <w:rFonts w:hint="cs"/>
          <w:rtl/>
        </w:rPr>
        <w:t>עה כאן</w:t>
      </w:r>
      <w:bookmarkStart w:id="3893" w:name="_ETM_Q1_6178915"/>
      <w:bookmarkEnd w:id="3893"/>
      <w:r>
        <w:rPr>
          <w:rFonts w:hint="cs"/>
          <w:rtl/>
        </w:rPr>
        <w:t xml:space="preserve"> היא שמדובר על עבירות של שבע שנות מאסר ומעלה בלבד ולא בעוונות ולא בקשיים שהם פחות משבע שנות מאסר, אז </w:t>
      </w:r>
      <w:bookmarkStart w:id="3894" w:name="_ETM_Q1_6185110"/>
      <w:bookmarkEnd w:id="3894"/>
      <w:r>
        <w:rPr>
          <w:rFonts w:hint="cs"/>
          <w:rtl/>
        </w:rPr>
        <w:t>בכלל לא יהיה ניתן. אני דיברתי על עד שלו</w:t>
      </w:r>
      <w:bookmarkStart w:id="3895" w:name="_ETM_Q1_6188811"/>
      <w:bookmarkEnd w:id="3895"/>
      <w:r>
        <w:rPr>
          <w:rFonts w:hint="cs"/>
          <w:rtl/>
        </w:rPr>
        <w:t xml:space="preserve">ש שנים, לא יותר מזה. מעבר לזה, גם אם </w:t>
      </w:r>
      <w:bookmarkStart w:id="3896" w:name="_ETM_Q1_6191597"/>
      <w:bookmarkEnd w:id="3896"/>
      <w:r>
        <w:rPr>
          <w:rFonts w:hint="cs"/>
          <w:rtl/>
        </w:rPr>
        <w:t xml:space="preserve">העד לא חוזר, התקופה הזו לא נספרת. </w:t>
      </w:r>
    </w:p>
    <w:p w:rsidR="000747F6" w:rsidRDefault="000747F6" w:rsidP="000747F6">
      <w:pPr>
        <w:rPr>
          <w:rtl/>
        </w:rPr>
      </w:pPr>
    </w:p>
    <w:p w:rsidR="000747F6" w:rsidRDefault="000747F6" w:rsidP="000747F6">
      <w:pPr>
        <w:pStyle w:val="af8"/>
        <w:keepNext/>
        <w:rPr>
          <w:rtl/>
        </w:rPr>
      </w:pPr>
      <w:bookmarkStart w:id="3897" w:name="_ETM_Q1_6196747"/>
      <w:bookmarkEnd w:id="3897"/>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קבוע? כל </w:t>
      </w:r>
      <w:bookmarkStart w:id="3898" w:name="_ETM_Q1_6194356"/>
      <w:bookmarkEnd w:id="3898"/>
      <w:r>
        <w:rPr>
          <w:rFonts w:hint="cs"/>
          <w:rtl/>
        </w:rPr>
        <w:t>פעם שהעד יעלה?</w:t>
      </w:r>
    </w:p>
    <w:p w:rsidR="000747F6" w:rsidRDefault="000747F6" w:rsidP="000747F6">
      <w:pPr>
        <w:rPr>
          <w:rtl/>
        </w:rPr>
      </w:pPr>
    </w:p>
    <w:p w:rsidR="000747F6" w:rsidRDefault="000747F6" w:rsidP="000747F6">
      <w:pPr>
        <w:pStyle w:val="afb"/>
        <w:keepNext/>
        <w:rPr>
          <w:rtl/>
        </w:rPr>
      </w:pPr>
      <w:bookmarkStart w:id="3899" w:name="_ETM_Q1_6198740"/>
      <w:bookmarkStart w:id="3900" w:name="_ETM_Q1_6198568"/>
      <w:bookmarkEnd w:id="3899"/>
      <w:bookmarkEnd w:id="3900"/>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לא. שקידה סבירה.</w:t>
      </w:r>
    </w:p>
    <w:p w:rsidR="000747F6" w:rsidRDefault="000747F6" w:rsidP="000747F6">
      <w:pPr>
        <w:rPr>
          <w:rtl/>
        </w:rPr>
      </w:pPr>
    </w:p>
    <w:p w:rsidR="000747F6" w:rsidRDefault="000747F6" w:rsidP="000747F6">
      <w:pPr>
        <w:pStyle w:val="afb"/>
        <w:keepNext/>
        <w:rPr>
          <w:rtl/>
        </w:rPr>
      </w:pPr>
      <w:bookmarkStart w:id="3901" w:name="_ETM_Q1_6199542"/>
      <w:bookmarkEnd w:id="3901"/>
      <w:r>
        <w:rPr>
          <w:rFonts w:hint="cs"/>
          <w:rtl/>
        </w:rPr>
        <w:t>דדו זמיר:</w:t>
      </w:r>
    </w:p>
    <w:p w:rsidR="000747F6" w:rsidRDefault="000747F6" w:rsidP="000747F6">
      <w:pPr>
        <w:pStyle w:val="KeepWithNext"/>
        <w:rPr>
          <w:rtl/>
        </w:rPr>
      </w:pPr>
    </w:p>
    <w:p w:rsidR="000747F6" w:rsidRDefault="000747F6" w:rsidP="000747F6">
      <w:pPr>
        <w:rPr>
          <w:rtl/>
        </w:rPr>
      </w:pPr>
      <w:r>
        <w:rPr>
          <w:rFonts w:hint="cs"/>
          <w:rtl/>
        </w:rPr>
        <w:t>גם כאן יש שקידה סבירה.</w:t>
      </w:r>
    </w:p>
    <w:p w:rsidR="000747F6" w:rsidRDefault="000747F6" w:rsidP="000747F6">
      <w:pPr>
        <w:rPr>
          <w:rtl/>
        </w:rPr>
      </w:pPr>
    </w:p>
    <w:p w:rsidR="000747F6" w:rsidRDefault="000747F6" w:rsidP="000747F6">
      <w:pPr>
        <w:pStyle w:val="a5"/>
        <w:keepNext/>
        <w:rPr>
          <w:rtl/>
        </w:rPr>
      </w:pPr>
      <w:bookmarkStart w:id="3902" w:name="_ETM_Q1_6198376"/>
      <w:bookmarkStart w:id="3903" w:name="_ETM_Q1_6199356"/>
      <w:bookmarkEnd w:id="3902"/>
      <w:bookmarkEnd w:id="3903"/>
      <w:r>
        <w:rPr>
          <w:rFonts w:hint="cs"/>
          <w:rtl/>
        </w:rPr>
        <w:t>תמי סלע:</w:t>
      </w:r>
    </w:p>
    <w:p w:rsidR="000747F6" w:rsidRDefault="000747F6" w:rsidP="000747F6">
      <w:pPr>
        <w:pStyle w:val="KeepWithNext"/>
        <w:rPr>
          <w:rtl/>
        </w:rPr>
      </w:pPr>
    </w:p>
    <w:p w:rsidR="000747F6" w:rsidRDefault="000747F6" w:rsidP="000747F6">
      <w:pPr>
        <w:rPr>
          <w:rtl/>
        </w:rPr>
      </w:pPr>
      <w:r>
        <w:rPr>
          <w:rFonts w:hint="cs"/>
          <w:rtl/>
        </w:rPr>
        <w:t xml:space="preserve">השקידה </w:t>
      </w:r>
      <w:bookmarkStart w:id="3904" w:name="_ETM_Q1_6202541"/>
      <w:bookmarkEnd w:id="3904"/>
      <w:r>
        <w:rPr>
          <w:rFonts w:hint="cs"/>
          <w:rtl/>
        </w:rPr>
        <w:t xml:space="preserve">הסבירה צריכה להיות שהם פעלו לאתר אותו בשקידה </w:t>
      </w:r>
      <w:bookmarkStart w:id="3905" w:name="_ETM_Q1_6203941"/>
      <w:bookmarkEnd w:id="3905"/>
      <w:r>
        <w:rPr>
          <w:rFonts w:hint="cs"/>
          <w:rtl/>
        </w:rPr>
        <w:t>סבירה ולא הצליחו.</w:t>
      </w:r>
    </w:p>
    <w:p w:rsidR="000747F6" w:rsidRDefault="000747F6" w:rsidP="000747F6">
      <w:pPr>
        <w:rPr>
          <w:rtl/>
        </w:rPr>
      </w:pPr>
    </w:p>
    <w:p w:rsidR="000747F6" w:rsidRDefault="000747F6" w:rsidP="000747F6">
      <w:pPr>
        <w:pStyle w:val="af8"/>
        <w:keepNext/>
        <w:rPr>
          <w:rtl/>
        </w:rPr>
      </w:pPr>
      <w:bookmarkStart w:id="3906" w:name="_ETM_Q1_6205124"/>
      <w:bookmarkStart w:id="3907" w:name="_ETM_Q1_6206711"/>
      <w:bookmarkEnd w:id="3906"/>
      <w:bookmarkEnd w:id="3907"/>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נניח לא הצליחו. אם הוא נעלם </w:t>
      </w:r>
      <w:bookmarkStart w:id="3908" w:name="_ETM_Q1_6207667"/>
      <w:bookmarkEnd w:id="3908"/>
      <w:r>
        <w:rPr>
          <w:rFonts w:hint="cs"/>
          <w:rtl/>
        </w:rPr>
        <w:t xml:space="preserve">בגלל שהוא לא רוצה להעיד? הוא במקרה ראה איזה אירוע </w:t>
      </w:r>
      <w:bookmarkStart w:id="3909" w:name="_ETM_Q1_6215560"/>
      <w:bookmarkEnd w:id="3909"/>
      <w:r>
        <w:rPr>
          <w:rFonts w:hint="cs"/>
          <w:rtl/>
        </w:rPr>
        <w:t xml:space="preserve">שקורה והוא רצה להיות אזרח טוב אבל פתאום התברר </w:t>
      </w:r>
      <w:bookmarkStart w:id="3910" w:name="_ETM_Q1_6219505"/>
      <w:bookmarkEnd w:id="3910"/>
      <w:r>
        <w:rPr>
          <w:rFonts w:hint="cs"/>
          <w:rtl/>
        </w:rPr>
        <w:t xml:space="preserve">לו שזה סיפור מההפטרה, שהוא ייקרא להעיד, יהיו </w:t>
      </w:r>
      <w:bookmarkStart w:id="3911" w:name="_ETM_Q1_6219936"/>
      <w:bookmarkEnd w:id="3911"/>
      <w:r>
        <w:rPr>
          <w:rFonts w:hint="cs"/>
          <w:rtl/>
        </w:rPr>
        <w:t xml:space="preserve">חקירות של שני הצדדים, ולא תהיה לו עבודה ולא </w:t>
      </w:r>
      <w:bookmarkStart w:id="3912" w:name="_ETM_Q1_6226497"/>
      <w:bookmarkEnd w:id="3912"/>
      <w:r>
        <w:rPr>
          <w:rFonts w:hint="cs"/>
          <w:rtl/>
        </w:rPr>
        <w:t>כלום. הוא לא רוצה. הוא רוצה לצאת מזה.</w:t>
      </w:r>
    </w:p>
    <w:p w:rsidR="000747F6" w:rsidRDefault="000747F6" w:rsidP="000747F6">
      <w:pPr>
        <w:rPr>
          <w:rtl/>
        </w:rPr>
      </w:pPr>
    </w:p>
    <w:p w:rsidR="000747F6" w:rsidRDefault="000747F6" w:rsidP="000747F6">
      <w:pPr>
        <w:pStyle w:val="a5"/>
        <w:keepNext/>
        <w:rPr>
          <w:rtl/>
        </w:rPr>
      </w:pPr>
      <w:bookmarkStart w:id="3913" w:name="_ETM_Q1_6230364"/>
      <w:bookmarkEnd w:id="3913"/>
      <w:r>
        <w:rPr>
          <w:rFonts w:hint="cs"/>
          <w:rtl/>
        </w:rPr>
        <w:t>זאב בנימין בגין (הליכוד):</w:t>
      </w:r>
    </w:p>
    <w:p w:rsidR="000747F6" w:rsidRDefault="000747F6" w:rsidP="000747F6">
      <w:pPr>
        <w:pStyle w:val="KeepWithNext"/>
        <w:rPr>
          <w:rtl/>
        </w:rPr>
      </w:pPr>
    </w:p>
    <w:p w:rsidR="000747F6" w:rsidRDefault="000747F6" w:rsidP="000747F6">
      <w:pPr>
        <w:rPr>
          <w:rtl/>
        </w:rPr>
      </w:pPr>
      <w:r>
        <w:rPr>
          <w:rFonts w:hint="cs"/>
          <w:rtl/>
        </w:rPr>
        <w:t xml:space="preserve">לעניין זה. אני </w:t>
      </w:r>
      <w:bookmarkStart w:id="3914" w:name="_ETM_Q1_6233430"/>
      <w:bookmarkEnd w:id="3914"/>
      <w:r>
        <w:rPr>
          <w:rFonts w:hint="cs"/>
          <w:rtl/>
        </w:rPr>
        <w:t xml:space="preserve">חושב שזה לעניין זה. גלעד הסביר לי כגיאולוג </w:t>
      </w:r>
      <w:bookmarkStart w:id="3915" w:name="_ETM_Q1_6242013"/>
      <w:bookmarkEnd w:id="3915"/>
      <w:r>
        <w:rPr>
          <w:rFonts w:hint="cs"/>
          <w:rtl/>
        </w:rPr>
        <w:t>– כי אני לא זוכר שהייתי על דוכן העד</w:t>
      </w:r>
      <w:bookmarkStart w:id="3916" w:name="_ETM_Q1_6242097"/>
      <w:bookmarkEnd w:id="3916"/>
      <w:r>
        <w:rPr>
          <w:rFonts w:hint="cs"/>
          <w:rtl/>
        </w:rPr>
        <w:t xml:space="preserve">ים – את החשיבות של בואו של </w:t>
      </w:r>
      <w:bookmarkStart w:id="3917" w:name="_ETM_Q1_6247347"/>
      <w:bookmarkEnd w:id="3917"/>
      <w:r>
        <w:rPr>
          <w:rFonts w:hint="cs"/>
          <w:rtl/>
        </w:rPr>
        <w:t xml:space="preserve">העד כדי שיצהיר בבית המשפט שהוא לא רוצה </w:t>
      </w:r>
      <w:bookmarkStart w:id="3918" w:name="_ETM_Q1_6249903"/>
      <w:bookmarkEnd w:id="3918"/>
      <w:r>
        <w:rPr>
          <w:rFonts w:hint="cs"/>
          <w:rtl/>
        </w:rPr>
        <w:t>להעיד. אני חושב שכדאי שזה יובהר גם לפרוטוקול.</w:t>
      </w:r>
    </w:p>
    <w:p w:rsidR="000747F6" w:rsidRDefault="000747F6" w:rsidP="000747F6">
      <w:pPr>
        <w:rPr>
          <w:rtl/>
        </w:rPr>
      </w:pPr>
    </w:p>
    <w:p w:rsidR="000747F6" w:rsidRDefault="000747F6" w:rsidP="000747F6">
      <w:pPr>
        <w:pStyle w:val="af8"/>
        <w:keepNext/>
        <w:rPr>
          <w:rtl/>
        </w:rPr>
      </w:pPr>
      <w:bookmarkStart w:id="3919" w:name="_ETM_Q1_6259435"/>
      <w:bookmarkStart w:id="3920" w:name="_ETM_Q1_6262882"/>
      <w:bookmarkEnd w:id="3919"/>
      <w:bookmarkEnd w:id="3920"/>
      <w:r>
        <w:rPr>
          <w:rFonts w:hint="cs"/>
          <w:rtl/>
        </w:rPr>
        <w:t>היו"ר ניסן סלומינסקי:</w:t>
      </w:r>
    </w:p>
    <w:p w:rsidR="000747F6" w:rsidRDefault="000747F6" w:rsidP="000747F6">
      <w:pPr>
        <w:pStyle w:val="KeepWithNext"/>
        <w:rPr>
          <w:rtl/>
        </w:rPr>
      </w:pPr>
    </w:p>
    <w:p w:rsidR="000747F6" w:rsidRDefault="000747F6" w:rsidP="000747F6">
      <w:pPr>
        <w:rPr>
          <w:rtl/>
        </w:rPr>
      </w:pPr>
      <w:r>
        <w:rPr>
          <w:rFonts w:hint="cs"/>
          <w:rtl/>
        </w:rPr>
        <w:t xml:space="preserve">אם </w:t>
      </w:r>
      <w:bookmarkStart w:id="3921" w:name="_ETM_Q1_6264302"/>
      <w:bookmarkEnd w:id="3921"/>
      <w:r>
        <w:rPr>
          <w:rFonts w:hint="cs"/>
          <w:rtl/>
        </w:rPr>
        <w:t xml:space="preserve">הוא היה יושב אתנו ושומע, יכול להיות שהוא היה </w:t>
      </w:r>
      <w:bookmarkStart w:id="3922" w:name="_ETM_Q1_6260293"/>
      <w:bookmarkEnd w:id="3922"/>
      <w:r>
        <w:rPr>
          <w:rFonts w:hint="cs"/>
          <w:rtl/>
        </w:rPr>
        <w:t xml:space="preserve">אומר שהוא יבוא ויאמר את זה ואז הוא </w:t>
      </w:r>
      <w:bookmarkStart w:id="3923" w:name="_ETM_Q1_6265106"/>
      <w:bookmarkEnd w:id="3923"/>
      <w:r>
        <w:rPr>
          <w:rFonts w:hint="cs"/>
          <w:rtl/>
        </w:rPr>
        <w:t xml:space="preserve">ישתחרר מהכול. הוא לא יודע. הוא אזרח. הוא מפחד </w:t>
      </w:r>
      <w:bookmarkStart w:id="3924" w:name="_ETM_Q1_6268564"/>
      <w:bookmarkEnd w:id="3924"/>
      <w:r>
        <w:rPr>
          <w:rFonts w:hint="cs"/>
          <w:rtl/>
        </w:rPr>
        <w:t>פחד מוות. הוא שואל את עצמו למה הוא נכנס ו</w:t>
      </w:r>
      <w:bookmarkStart w:id="3925" w:name="_ETM_Q1_6267594"/>
      <w:bookmarkEnd w:id="3925"/>
      <w:r>
        <w:rPr>
          <w:rFonts w:hint="cs"/>
          <w:rtl/>
        </w:rPr>
        <w:t xml:space="preserve">כל זה כי במקרה הוא נסע וראה משהו. הוא </w:t>
      </w:r>
      <w:bookmarkStart w:id="3926" w:name="_ETM_Q1_6278146"/>
      <w:bookmarkEnd w:id="3926"/>
      <w:r>
        <w:rPr>
          <w:rFonts w:hint="cs"/>
          <w:rtl/>
        </w:rPr>
        <w:t>לא רוצה את כל זה.</w:t>
      </w:r>
    </w:p>
    <w:p w:rsidR="000747F6" w:rsidRDefault="000747F6" w:rsidP="000747F6">
      <w:pPr>
        <w:rPr>
          <w:rtl/>
        </w:rPr>
      </w:pPr>
    </w:p>
    <w:p w:rsidR="000747F6" w:rsidRDefault="000747F6" w:rsidP="000747F6">
      <w:pPr>
        <w:pStyle w:val="afb"/>
        <w:keepNext/>
        <w:rPr>
          <w:rtl/>
        </w:rPr>
      </w:pPr>
      <w:bookmarkStart w:id="3927" w:name="_ETM_Q1_6279126"/>
      <w:bookmarkStart w:id="3928" w:name="_ETM_Q1_6277403"/>
      <w:bookmarkEnd w:id="3927"/>
      <w:bookmarkEnd w:id="3928"/>
      <w:r>
        <w:rPr>
          <w:rFonts w:hint="cs"/>
          <w:rtl/>
        </w:rPr>
        <w:t>חיים ויסמונסקי:</w:t>
      </w:r>
    </w:p>
    <w:p w:rsidR="000747F6" w:rsidRDefault="000747F6" w:rsidP="000747F6">
      <w:pPr>
        <w:pStyle w:val="KeepWithNext"/>
        <w:rPr>
          <w:rtl/>
        </w:rPr>
      </w:pPr>
    </w:p>
    <w:p w:rsidR="000747F6" w:rsidRDefault="000747F6" w:rsidP="000747F6">
      <w:pPr>
        <w:rPr>
          <w:rtl/>
        </w:rPr>
      </w:pPr>
      <w:r>
        <w:rPr>
          <w:rFonts w:hint="cs"/>
          <w:rtl/>
        </w:rPr>
        <w:t xml:space="preserve">אבל היום צמצמנו את </w:t>
      </w:r>
      <w:bookmarkStart w:id="3929" w:name="_ETM_Q1_6278780"/>
      <w:bookmarkEnd w:id="3929"/>
      <w:r>
        <w:rPr>
          <w:rFonts w:hint="cs"/>
          <w:rtl/>
        </w:rPr>
        <w:t>זה. היום המצב המשפטי הוא שזה עד אי</w:t>
      </w:r>
      <w:bookmarkStart w:id="3930" w:name="_ETM_Q1_6280578"/>
      <w:bookmarkEnd w:id="3930"/>
      <w:r>
        <w:rPr>
          <w:rFonts w:hint="cs"/>
          <w:rtl/>
        </w:rPr>
        <w:t xml:space="preserve">ן סוף. </w:t>
      </w:r>
    </w:p>
    <w:p w:rsidR="000747F6" w:rsidRDefault="000747F6" w:rsidP="000747F6">
      <w:pPr>
        <w:rPr>
          <w:rtl/>
        </w:rPr>
      </w:pPr>
    </w:p>
    <w:p w:rsidR="000747F6" w:rsidRDefault="000747F6" w:rsidP="000747F6">
      <w:pPr>
        <w:pStyle w:val="a5"/>
        <w:keepNext/>
        <w:rPr>
          <w:rtl/>
        </w:rPr>
      </w:pPr>
      <w:bookmarkStart w:id="3931" w:name="_ETM_Q1_6285049"/>
      <w:bookmarkStart w:id="3932" w:name="_ETM_Q1_6286079"/>
      <w:bookmarkStart w:id="3933" w:name="_ETM_Q1_6289197"/>
      <w:bookmarkEnd w:id="3931"/>
      <w:bookmarkEnd w:id="3932"/>
      <w:bookmarkEnd w:id="3933"/>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ההצעה הממשלתית גם הציעה שזה </w:t>
      </w:r>
      <w:bookmarkStart w:id="3934" w:name="_ETM_Q1_6290806"/>
      <w:bookmarkEnd w:id="3934"/>
      <w:r>
        <w:rPr>
          <w:rFonts w:hint="cs"/>
          <w:rtl/>
          <w:lang w:eastAsia="he-IL"/>
        </w:rPr>
        <w:t>יהיה עד אין סוף. אנחנו מאוד מצמצמים.</w:t>
      </w:r>
    </w:p>
    <w:p w:rsidR="000747F6" w:rsidRDefault="000747F6" w:rsidP="000747F6">
      <w:pPr>
        <w:rPr>
          <w:rtl/>
          <w:lang w:eastAsia="he-IL"/>
        </w:rPr>
      </w:pPr>
    </w:p>
    <w:p w:rsidR="000747F6" w:rsidRDefault="000747F6" w:rsidP="000747F6">
      <w:pPr>
        <w:pStyle w:val="afb"/>
        <w:keepNext/>
        <w:rPr>
          <w:rtl/>
          <w:lang w:eastAsia="he-IL"/>
        </w:rPr>
      </w:pPr>
      <w:bookmarkStart w:id="3935" w:name="_ETM_Q1_6294366"/>
      <w:bookmarkEnd w:id="3935"/>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אדוני, </w:t>
      </w:r>
      <w:bookmarkStart w:id="3936" w:name="_ETM_Q1_6294646"/>
      <w:bookmarkEnd w:id="3936"/>
      <w:r>
        <w:rPr>
          <w:rFonts w:hint="cs"/>
          <w:rtl/>
          <w:lang w:eastAsia="he-IL"/>
        </w:rPr>
        <w:t xml:space="preserve">הקבוצה שאדוני מדבר עליה שהעד מפחד להעיד אבל </w:t>
      </w:r>
      <w:bookmarkStart w:id="3937" w:name="_ETM_Q1_6298279"/>
      <w:bookmarkEnd w:id="3937"/>
      <w:r>
        <w:rPr>
          <w:rFonts w:hint="cs"/>
          <w:rtl/>
          <w:lang w:eastAsia="he-IL"/>
        </w:rPr>
        <w:t xml:space="preserve">הוא מעדיף להיעלם לשנים ארוכות כדי שהוא לא יעיד </w:t>
      </w:r>
      <w:bookmarkStart w:id="3938" w:name="_ETM_Q1_6301033"/>
      <w:bookmarkEnd w:id="3938"/>
      <w:r>
        <w:rPr>
          <w:rFonts w:hint="cs"/>
          <w:rtl/>
          <w:lang w:eastAsia="he-IL"/>
        </w:rPr>
        <w:t xml:space="preserve">– היא קבוצה ריקה ואני אסביר למה. עד, </w:t>
      </w:r>
      <w:bookmarkStart w:id="3939" w:name="_ETM_Q1_6304977"/>
      <w:bookmarkEnd w:id="3939"/>
      <w:r>
        <w:rPr>
          <w:rFonts w:hint="cs"/>
          <w:rtl/>
          <w:lang w:eastAsia="he-IL"/>
        </w:rPr>
        <w:t xml:space="preserve">ככלל, קודם כל יש לו חובה לבוא להעיד. </w:t>
      </w:r>
      <w:bookmarkStart w:id="3940" w:name="_ETM_Q1_6305350"/>
      <w:bookmarkEnd w:id="3940"/>
      <w:r>
        <w:rPr>
          <w:rFonts w:hint="cs"/>
          <w:rtl/>
          <w:lang w:eastAsia="he-IL"/>
        </w:rPr>
        <w:t xml:space="preserve">בכל מקרה שבו הוא מפחד לבוא להעיד, הוא </w:t>
      </w:r>
      <w:bookmarkStart w:id="3941" w:name="_ETM_Q1_6309335"/>
      <w:bookmarkEnd w:id="3941"/>
      <w:r>
        <w:rPr>
          <w:rFonts w:hint="cs"/>
          <w:rtl/>
          <w:lang w:eastAsia="he-IL"/>
        </w:rPr>
        <w:t xml:space="preserve">יבוא לדוכן העדים ויגיד שהוא לא רוצה </w:t>
      </w:r>
      <w:bookmarkStart w:id="3942" w:name="_ETM_Q1_6310675"/>
      <w:bookmarkEnd w:id="3942"/>
      <w:r>
        <w:rPr>
          <w:rFonts w:hint="cs"/>
          <w:rtl/>
          <w:lang w:eastAsia="he-IL"/>
        </w:rPr>
        <w:t xml:space="preserve">לומר שום דבר. אבל עצם זה שהוא הגיע לדוכן </w:t>
      </w:r>
      <w:bookmarkStart w:id="3943" w:name="_ETM_Q1_6314286"/>
      <w:bookmarkEnd w:id="3943"/>
      <w:r>
        <w:rPr>
          <w:rFonts w:hint="cs"/>
          <w:rtl/>
          <w:lang w:eastAsia="he-IL"/>
        </w:rPr>
        <w:t xml:space="preserve">העדים, הוא נחשב – לא משנה מה הוא </w:t>
      </w:r>
      <w:bookmarkStart w:id="3944" w:name="_ETM_Q1_6318954"/>
      <w:bookmarkEnd w:id="3944"/>
      <w:r>
        <w:rPr>
          <w:rFonts w:hint="cs"/>
          <w:rtl/>
          <w:lang w:eastAsia="he-IL"/>
        </w:rPr>
        <w:t xml:space="preserve">אמר – לפחות מבחינת החוק אני יכול להגיש </w:t>
      </w:r>
      <w:bookmarkStart w:id="3945" w:name="_ETM_Q1_6320307"/>
      <w:bookmarkEnd w:id="3945"/>
      <w:r>
        <w:rPr>
          <w:rFonts w:hint="cs"/>
          <w:rtl/>
          <w:lang w:eastAsia="he-IL"/>
        </w:rPr>
        <w:t xml:space="preserve">חומרים שנאספו שקשורים אליו. זאת אומרת, סתם דוגמה. לשמחתי הרבה גם הייתי בשטח הזה שנה </w:t>
      </w:r>
      <w:bookmarkStart w:id="3946" w:name="_ETM_Q1_6328044"/>
      <w:bookmarkEnd w:id="3946"/>
      <w:r>
        <w:rPr>
          <w:rFonts w:hint="cs"/>
          <w:rtl/>
          <w:lang w:eastAsia="he-IL"/>
        </w:rPr>
        <w:t>או שנתיים. תיק, לא ארגוני פשיעה אלא תיק רצח רגיל, אם אפשר לקרוא לזה כך</w:t>
      </w:r>
      <w:bookmarkStart w:id="3947" w:name="_ETM_Q1_6333437"/>
      <w:bookmarkEnd w:id="3947"/>
      <w:r>
        <w:rPr>
          <w:rFonts w:hint="cs"/>
          <w:rtl/>
          <w:lang w:eastAsia="he-IL"/>
        </w:rPr>
        <w:t xml:space="preserve">, בו עד מסוים ראה את החשוד </w:t>
      </w:r>
      <w:bookmarkStart w:id="3948" w:name="_ETM_Q1_6337322"/>
      <w:bookmarkEnd w:id="3948"/>
      <w:r>
        <w:rPr>
          <w:rFonts w:hint="cs"/>
          <w:rtl/>
          <w:lang w:eastAsia="he-IL"/>
        </w:rPr>
        <w:t xml:space="preserve">וגם זיהה אותו ולא רצה להגיד שום דבר כי </w:t>
      </w:r>
      <w:bookmarkStart w:id="3949" w:name="_ETM_Q1_6338283"/>
      <w:bookmarkEnd w:id="3949"/>
      <w:r>
        <w:rPr>
          <w:rFonts w:hint="cs"/>
          <w:rtl/>
          <w:lang w:eastAsia="he-IL"/>
        </w:rPr>
        <w:t xml:space="preserve">פחד להעיד. הוא נמלט לחוץ לארץ - לא משנה, סייעו </w:t>
      </w:r>
      <w:bookmarkStart w:id="3950" w:name="_ETM_Q1_6343839"/>
      <w:bookmarkEnd w:id="3950"/>
      <w:r>
        <w:rPr>
          <w:rFonts w:hint="cs"/>
          <w:rtl/>
          <w:lang w:eastAsia="he-IL"/>
        </w:rPr>
        <w:t xml:space="preserve">לו להימלט לחוץ לארץ –אבל כשהצלחנו להביא </w:t>
      </w:r>
      <w:bookmarkStart w:id="3951" w:name="_ETM_Q1_6346075"/>
      <w:bookmarkEnd w:id="3951"/>
      <w:r>
        <w:rPr>
          <w:rFonts w:hint="cs"/>
          <w:rtl/>
          <w:lang w:eastAsia="he-IL"/>
        </w:rPr>
        <w:t xml:space="preserve">אותו מחוץ לארץ, הוא התייצב על דוכן העדים </w:t>
      </w:r>
      <w:bookmarkStart w:id="3952" w:name="_ETM_Q1_6348840"/>
      <w:bookmarkEnd w:id="3952"/>
      <w:r>
        <w:rPr>
          <w:rFonts w:hint="cs"/>
          <w:rtl/>
          <w:lang w:eastAsia="he-IL"/>
        </w:rPr>
        <w:t xml:space="preserve">וכל מה שהוא אמר זה: אני לא זוכר </w:t>
      </w:r>
      <w:bookmarkStart w:id="3953" w:name="_ETM_Q1_6350805"/>
      <w:bookmarkEnd w:id="3953"/>
      <w:r>
        <w:rPr>
          <w:rFonts w:hint="cs"/>
          <w:rtl/>
          <w:lang w:eastAsia="he-IL"/>
        </w:rPr>
        <w:t xml:space="preserve">שום דבר שקרה. </w:t>
      </w:r>
    </w:p>
    <w:p w:rsidR="000747F6" w:rsidRDefault="000747F6" w:rsidP="000747F6">
      <w:pPr>
        <w:rPr>
          <w:rtl/>
          <w:lang w:eastAsia="he-IL"/>
        </w:rPr>
      </w:pPr>
    </w:p>
    <w:p w:rsidR="000747F6" w:rsidRDefault="000747F6" w:rsidP="000747F6">
      <w:pPr>
        <w:rPr>
          <w:rtl/>
          <w:lang w:eastAsia="he-IL"/>
        </w:rPr>
      </w:pPr>
      <w:r>
        <w:rPr>
          <w:rFonts w:hint="cs"/>
          <w:rtl/>
          <w:lang w:eastAsia="he-IL"/>
        </w:rPr>
        <w:t>למ</w:t>
      </w:r>
      <w:bookmarkStart w:id="3954" w:name="_ETM_Q1_6353971"/>
      <w:bookmarkEnd w:id="3954"/>
      <w:r>
        <w:rPr>
          <w:rFonts w:hint="cs"/>
          <w:rtl/>
          <w:lang w:eastAsia="he-IL"/>
        </w:rPr>
        <w:t xml:space="preserve">ה הייתי צריך אותו. לא </w:t>
      </w:r>
      <w:bookmarkStart w:id="3955" w:name="_ETM_Q1_6354781"/>
      <w:bookmarkEnd w:id="3955"/>
      <w:r>
        <w:rPr>
          <w:rFonts w:hint="cs"/>
          <w:rtl/>
          <w:lang w:eastAsia="he-IL"/>
        </w:rPr>
        <w:t>כדי שיגיד שהוא לא זוכר שום דבר אלא כ</w:t>
      </w:r>
      <w:bookmarkStart w:id="3956" w:name="_ETM_Q1_6356365"/>
      <w:bookmarkEnd w:id="3956"/>
      <w:r>
        <w:rPr>
          <w:rFonts w:hint="cs"/>
          <w:rtl/>
          <w:lang w:eastAsia="he-IL"/>
        </w:rPr>
        <w:t xml:space="preserve">די שאני אוכל להביא את ההחלטה ואת הדברים שהוא אמר לי לפני כן. ברגע שהוא לא מעיד, </w:t>
      </w:r>
      <w:bookmarkStart w:id="3957" w:name="_ETM_Q1_6361279"/>
      <w:bookmarkEnd w:id="3957"/>
      <w:r>
        <w:rPr>
          <w:rFonts w:hint="cs"/>
          <w:rtl/>
          <w:lang w:eastAsia="he-IL"/>
        </w:rPr>
        <w:t xml:space="preserve">לא עולה לדוכן העדים בכלל, אני אפילו לא יכול להביא </w:t>
      </w:r>
      <w:bookmarkStart w:id="3958" w:name="_ETM_Q1_6362378"/>
      <w:bookmarkEnd w:id="3958"/>
      <w:r>
        <w:rPr>
          <w:rFonts w:hint="cs"/>
          <w:rtl/>
          <w:lang w:eastAsia="he-IL"/>
        </w:rPr>
        <w:t>את זה. כאשר הוא עולה לדוכן העדים ואומ</w:t>
      </w:r>
      <w:bookmarkStart w:id="3959" w:name="_ETM_Q1_6364939"/>
      <w:bookmarkEnd w:id="3959"/>
      <w:r>
        <w:rPr>
          <w:rFonts w:hint="cs"/>
          <w:rtl/>
          <w:lang w:eastAsia="he-IL"/>
        </w:rPr>
        <w:t xml:space="preserve">ר שהוא לא זוכר שום דבר – את </w:t>
      </w:r>
      <w:bookmarkStart w:id="3960" w:name="_ETM_Q1_6368302"/>
      <w:bookmarkEnd w:id="3960"/>
      <w:r>
        <w:rPr>
          <w:rFonts w:hint="cs"/>
          <w:rtl/>
          <w:lang w:eastAsia="he-IL"/>
        </w:rPr>
        <w:t>כל מה שלקחתי או גביתי, אני יכול להביא ולאשר או לא לאשר, זה תלוי בשופט, כאשר הוא מעיד, כאשר הוא על דוכן העדים. זו החשיבות של זה.</w:t>
      </w:r>
    </w:p>
    <w:p w:rsidR="000747F6" w:rsidRDefault="000747F6" w:rsidP="000747F6">
      <w:pPr>
        <w:rPr>
          <w:rtl/>
          <w:lang w:eastAsia="he-IL"/>
        </w:rPr>
      </w:pPr>
    </w:p>
    <w:p w:rsidR="000747F6" w:rsidRDefault="000747F6" w:rsidP="000747F6">
      <w:pPr>
        <w:pStyle w:val="af8"/>
        <w:keepNext/>
        <w:rPr>
          <w:rtl/>
        </w:rPr>
      </w:pPr>
      <w:bookmarkStart w:id="3961" w:name="_ETM_Q1_6376289"/>
      <w:bookmarkStart w:id="3962" w:name="_ETM_Q1_6379890"/>
      <w:bookmarkEnd w:id="3961"/>
      <w:bookmarkEnd w:id="3962"/>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ואז הוא מוגדר כעד </w:t>
      </w:r>
      <w:bookmarkStart w:id="3963" w:name="_ETM_Q1_6379106"/>
      <w:bookmarkEnd w:id="3963"/>
      <w:r>
        <w:rPr>
          <w:rFonts w:hint="cs"/>
          <w:rtl/>
          <w:lang w:eastAsia="he-IL"/>
        </w:rPr>
        <w:t>עוין.</w:t>
      </w:r>
    </w:p>
    <w:p w:rsidR="000747F6" w:rsidRDefault="000747F6" w:rsidP="000747F6">
      <w:pPr>
        <w:rPr>
          <w:rtl/>
          <w:lang w:eastAsia="he-IL"/>
        </w:rPr>
      </w:pPr>
    </w:p>
    <w:p w:rsidR="000747F6" w:rsidRDefault="000747F6" w:rsidP="000747F6">
      <w:pPr>
        <w:pStyle w:val="afb"/>
        <w:keepNext/>
        <w:rPr>
          <w:rtl/>
          <w:lang w:eastAsia="he-IL"/>
        </w:rPr>
      </w:pPr>
      <w:bookmarkStart w:id="3964" w:name="_ETM_Q1_6379031"/>
      <w:bookmarkStart w:id="3965" w:name="_ETM_Q1_6379414"/>
      <w:bookmarkEnd w:id="3964"/>
      <w:bookmarkEnd w:id="3965"/>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כן. מה שחשוב לומר זה שאין מקרים שעד ייעלם </w:t>
      </w:r>
      <w:bookmarkStart w:id="3966" w:name="_ETM_Q1_6387901"/>
      <w:bookmarkEnd w:id="3966"/>
      <w:r>
        <w:rPr>
          <w:rFonts w:hint="cs"/>
          <w:rtl/>
          <w:lang w:eastAsia="he-IL"/>
        </w:rPr>
        <w:t xml:space="preserve">סתם אלא הוא יבוא ויגיד שהוא לא רוצה להעיד. הוא </w:t>
      </w:r>
      <w:bookmarkStart w:id="3967" w:name="_ETM_Q1_6390563"/>
      <w:bookmarkEnd w:id="3967"/>
      <w:r>
        <w:rPr>
          <w:rFonts w:hint="cs"/>
          <w:rtl/>
          <w:lang w:eastAsia="he-IL"/>
        </w:rPr>
        <w:t>יכול לבוא ולומר שהוא לא רוצה לומר שום דבר, ה</w:t>
      </w:r>
      <w:bookmarkStart w:id="3968" w:name="_ETM_Q1_6391607"/>
      <w:bookmarkEnd w:id="3968"/>
      <w:r>
        <w:rPr>
          <w:rFonts w:hint="cs"/>
          <w:rtl/>
          <w:lang w:eastAsia="he-IL"/>
        </w:rPr>
        <w:t xml:space="preserve">וא לא זוכר. המקרים שהוא נעלם סתם, </w:t>
      </w:r>
      <w:bookmarkStart w:id="3969" w:name="_ETM_Q1_6393177"/>
      <w:bookmarkEnd w:id="3969"/>
      <w:r>
        <w:rPr>
          <w:rFonts w:hint="cs"/>
          <w:rtl/>
          <w:lang w:eastAsia="he-IL"/>
        </w:rPr>
        <w:t xml:space="preserve">אלה אותם מקרים שבהם הנאשם יודע שההיעלמות שלו תפיק לו </w:t>
      </w:r>
      <w:bookmarkStart w:id="3970" w:name="_ETM_Q1_6398703"/>
      <w:bookmarkEnd w:id="3970"/>
      <w:r>
        <w:rPr>
          <w:rFonts w:hint="cs"/>
          <w:rtl/>
          <w:lang w:eastAsia="he-IL"/>
        </w:rPr>
        <w:t xml:space="preserve">תועלת וזה מה שאנחנו רוצים למנוע. החובה, אני מזכיר, היא </w:t>
      </w:r>
      <w:bookmarkStart w:id="3971" w:name="_ETM_Q1_6402408"/>
      <w:bookmarkEnd w:id="3971"/>
      <w:r>
        <w:rPr>
          <w:rFonts w:hint="cs"/>
          <w:rtl/>
          <w:lang w:eastAsia="he-IL"/>
        </w:rPr>
        <w:t xml:space="preserve">לבוא ולהעיד. זו החובה של אזרח במדינת ישראל. אם אנחנו </w:t>
      </w:r>
      <w:bookmarkStart w:id="3972" w:name="_ETM_Q1_6406068"/>
      <w:bookmarkEnd w:id="3972"/>
      <w:r>
        <w:rPr>
          <w:rFonts w:hint="cs"/>
          <w:rtl/>
          <w:lang w:eastAsia="he-IL"/>
        </w:rPr>
        <w:t>מאפשרים לו להתחמק ממנה, אנחנו מתעלמים מהחובה הזאת.</w:t>
      </w:r>
    </w:p>
    <w:p w:rsidR="000747F6" w:rsidRDefault="000747F6" w:rsidP="000747F6">
      <w:pPr>
        <w:rPr>
          <w:rtl/>
          <w:lang w:eastAsia="he-IL"/>
        </w:rPr>
      </w:pPr>
    </w:p>
    <w:p w:rsidR="000747F6" w:rsidRDefault="000747F6" w:rsidP="000747F6">
      <w:pPr>
        <w:pStyle w:val="afb"/>
        <w:keepNext/>
        <w:rPr>
          <w:rtl/>
          <w:lang w:eastAsia="he-IL"/>
        </w:rPr>
      </w:pPr>
      <w:bookmarkStart w:id="3973" w:name="_ETM_Q1_6410668"/>
      <w:bookmarkStart w:id="3974" w:name="_ETM_Q1_6411401"/>
      <w:bookmarkEnd w:id="3973"/>
      <w:bookmarkEnd w:id="3974"/>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w:t>
      </w:r>
      <w:bookmarkStart w:id="3975" w:name="_ETM_Q1_6410355"/>
      <w:bookmarkEnd w:id="3975"/>
      <w:r>
        <w:rPr>
          <w:rFonts w:hint="cs"/>
          <w:rtl/>
          <w:lang w:eastAsia="he-IL"/>
        </w:rPr>
        <w:t xml:space="preserve">רוצה לחדד את מה שגלעד אמר בשני דברים נוספים. אנחנו לא רוצים להגיע למצב שבאמת תהיה </w:t>
      </w:r>
      <w:bookmarkStart w:id="3976" w:name="_ETM_Q1_6417883"/>
      <w:bookmarkEnd w:id="3976"/>
      <w:r>
        <w:rPr>
          <w:rFonts w:hint="cs"/>
          <w:rtl/>
          <w:lang w:eastAsia="he-IL"/>
        </w:rPr>
        <w:t xml:space="preserve">דרך מילוט לעדים, דרך חוקית. זאת אומרת, אנחנו נותנים </w:t>
      </w:r>
      <w:bookmarkStart w:id="3977" w:name="_ETM_Q1_6422169"/>
      <w:bookmarkEnd w:id="3977"/>
      <w:r>
        <w:rPr>
          <w:rFonts w:hint="cs"/>
          <w:rtl/>
          <w:lang w:eastAsia="he-IL"/>
        </w:rPr>
        <w:t xml:space="preserve">כאן בעצם גיבוי חוקי לדרך לגיטימית להימלטות של עדים מחובה </w:t>
      </w:r>
      <w:bookmarkStart w:id="3978" w:name="_ETM_Q1_6426498"/>
      <w:bookmarkEnd w:id="3978"/>
      <w:r>
        <w:rPr>
          <w:rFonts w:hint="cs"/>
          <w:rtl/>
          <w:lang w:eastAsia="he-IL"/>
        </w:rPr>
        <w:t xml:space="preserve">שנמצאת היום כחובה אזרחית ואנשים עושים אותה אפילו עם </w:t>
      </w:r>
      <w:bookmarkStart w:id="3979" w:name="_ETM_Q1_6428819"/>
      <w:bookmarkEnd w:id="3979"/>
      <w:r>
        <w:rPr>
          <w:rFonts w:hint="cs"/>
          <w:rtl/>
          <w:lang w:eastAsia="he-IL"/>
        </w:rPr>
        <w:t>סנקציה פלילית.</w:t>
      </w:r>
    </w:p>
    <w:p w:rsidR="000747F6" w:rsidRDefault="000747F6" w:rsidP="000747F6">
      <w:pPr>
        <w:rPr>
          <w:rtl/>
          <w:lang w:eastAsia="he-IL"/>
        </w:rPr>
      </w:pPr>
    </w:p>
    <w:p w:rsidR="000747F6" w:rsidRDefault="000747F6" w:rsidP="000747F6">
      <w:pPr>
        <w:rPr>
          <w:rtl/>
          <w:lang w:eastAsia="he-IL"/>
        </w:rPr>
      </w:pPr>
      <w:bookmarkStart w:id="3980" w:name="_ETM_Q1_6431181"/>
      <w:bookmarkEnd w:id="3980"/>
      <w:r>
        <w:rPr>
          <w:rFonts w:hint="cs"/>
          <w:rtl/>
          <w:lang w:eastAsia="he-IL"/>
        </w:rPr>
        <w:t>אדם שהוא נורמטיבי, כמו שאמרת, והוא רק</w:t>
      </w:r>
      <w:bookmarkStart w:id="3981" w:name="_ETM_Q1_6435782"/>
      <w:bookmarkEnd w:id="3981"/>
      <w:r>
        <w:rPr>
          <w:rFonts w:hint="cs"/>
          <w:rtl/>
          <w:lang w:eastAsia="he-IL"/>
        </w:rPr>
        <w:t xml:space="preserve"> רוצה להשאיר את כל הצרות מאחוריו ונוסע, יש </w:t>
      </w:r>
      <w:bookmarkStart w:id="3982" w:name="_ETM_Q1_6438425"/>
      <w:bookmarkEnd w:id="3982"/>
      <w:r>
        <w:rPr>
          <w:rFonts w:hint="cs"/>
          <w:rtl/>
          <w:lang w:eastAsia="he-IL"/>
        </w:rPr>
        <w:t>לנו חיקורי דין. אנחנו שולחים חוקרים לחוץ</w:t>
      </w:r>
      <w:bookmarkStart w:id="3983" w:name="_ETM_Q1_6442180"/>
      <w:bookmarkEnd w:id="3983"/>
      <w:r>
        <w:rPr>
          <w:rFonts w:hint="cs"/>
          <w:rtl/>
          <w:lang w:eastAsia="he-IL"/>
        </w:rPr>
        <w:t xml:space="preserve"> לארץ, מגיעים אליו, הוא לא מפחד, הוא אומר לנו מה שהוא רוצה, אפילו לא מבקשים </w:t>
      </w:r>
      <w:bookmarkStart w:id="3984" w:name="_ETM_Q1_6445060"/>
      <w:bookmarkEnd w:id="3984"/>
      <w:r>
        <w:rPr>
          <w:rFonts w:hint="cs"/>
          <w:rtl/>
          <w:lang w:eastAsia="he-IL"/>
        </w:rPr>
        <w:t xml:space="preserve">ממנו להגיע לישראל על חשבונו. מבצעים חיקור דין בחוץ לארץ </w:t>
      </w:r>
      <w:bookmarkStart w:id="3985" w:name="_ETM_Q1_6449975"/>
      <w:bookmarkEnd w:id="3985"/>
      <w:r>
        <w:rPr>
          <w:rFonts w:hint="cs"/>
          <w:rtl/>
          <w:lang w:eastAsia="he-IL"/>
        </w:rPr>
        <w:t>ושוקלים את החומר הראייתי. במצב שאנשי</w:t>
      </w:r>
      <w:bookmarkStart w:id="3986" w:name="_ETM_Q1_6452902"/>
      <w:bookmarkEnd w:id="3986"/>
      <w:r>
        <w:rPr>
          <w:rFonts w:hint="cs"/>
          <w:rtl/>
          <w:lang w:eastAsia="he-IL"/>
        </w:rPr>
        <w:t>ם נעלמים לנו גם בח</w:t>
      </w:r>
      <w:bookmarkStart w:id="3987" w:name="_ETM_Q1_6454721"/>
      <w:bookmarkEnd w:id="3987"/>
      <w:r>
        <w:rPr>
          <w:rFonts w:hint="cs"/>
          <w:rtl/>
          <w:lang w:eastAsia="he-IL"/>
        </w:rPr>
        <w:t xml:space="preserve">וץ לארץ ואנחנו לא יכולים להגיע אליהם – ואתה יכול להכיר היום, לפחות מי </w:t>
      </w:r>
      <w:bookmarkStart w:id="3988" w:name="_ETM_Q1_6458835"/>
      <w:bookmarkEnd w:id="3988"/>
      <w:r>
        <w:rPr>
          <w:rFonts w:hint="cs"/>
          <w:rtl/>
          <w:lang w:eastAsia="he-IL"/>
        </w:rPr>
        <w:t xml:space="preserve">שמכיר את המודיעין המשטרתי – יש מושבות של עבריינים, </w:t>
      </w:r>
      <w:bookmarkStart w:id="3989" w:name="_ETM_Q1_6463731"/>
      <w:bookmarkEnd w:id="3989"/>
      <w:r>
        <w:rPr>
          <w:rFonts w:hint="cs"/>
          <w:rtl/>
          <w:lang w:eastAsia="he-IL"/>
        </w:rPr>
        <w:t xml:space="preserve">עדים ונאשמים בדרום אפריקה ובמרוקו שאין להם הסכמי הסגרה </w:t>
      </w:r>
      <w:bookmarkStart w:id="3990" w:name="_ETM_Q1_6468604"/>
      <w:bookmarkEnd w:id="3990"/>
      <w:r>
        <w:rPr>
          <w:rFonts w:hint="cs"/>
          <w:rtl/>
          <w:lang w:eastAsia="he-IL"/>
        </w:rPr>
        <w:t xml:space="preserve">עם ישראל ואנשים עושים שם מה שהם רוצים ואפילו </w:t>
      </w:r>
      <w:bookmarkStart w:id="3991" w:name="_ETM_Q1_6471547"/>
      <w:bookmarkEnd w:id="3991"/>
      <w:r>
        <w:rPr>
          <w:rFonts w:hint="cs"/>
          <w:rtl/>
          <w:lang w:eastAsia="he-IL"/>
        </w:rPr>
        <w:t xml:space="preserve">ממשיכים להפעיל פעילות עבריינית בישראל. הרי המטרה שלנו היא, ראשית, ליצור מגבלות זמן, שנית, לא ליצור </w:t>
      </w:r>
      <w:bookmarkStart w:id="3992" w:name="_ETM_Q1_6478659"/>
      <w:bookmarkEnd w:id="3992"/>
      <w:r>
        <w:rPr>
          <w:rFonts w:hint="cs"/>
          <w:rtl/>
          <w:lang w:eastAsia="he-IL"/>
        </w:rPr>
        <w:t xml:space="preserve">מצב שאיזושהי עננה תרבוץ מעל </w:t>
      </w:r>
      <w:bookmarkStart w:id="3993" w:name="_ETM_Q1_6481976"/>
      <w:bookmarkEnd w:id="3993"/>
      <w:r>
        <w:rPr>
          <w:rFonts w:hint="cs"/>
          <w:rtl/>
          <w:lang w:eastAsia="he-IL"/>
        </w:rPr>
        <w:t xml:space="preserve">לראשו של אדם אבל אנחנו בשום פנים ואופן לא </w:t>
      </w:r>
      <w:bookmarkStart w:id="3994" w:name="_ETM_Q1_6485071"/>
      <w:bookmarkEnd w:id="3994"/>
      <w:r>
        <w:rPr>
          <w:rFonts w:hint="cs"/>
          <w:rtl/>
          <w:lang w:eastAsia="he-IL"/>
        </w:rPr>
        <w:t xml:space="preserve">רוצים לעודד מצב שלעדים תהיה דרך מילוט מלהגיע </w:t>
      </w:r>
      <w:bookmarkStart w:id="3995" w:name="_ETM_Q1_6489164"/>
      <w:bookmarkEnd w:id="3995"/>
      <w:r>
        <w:rPr>
          <w:rFonts w:hint="cs"/>
          <w:rtl/>
          <w:lang w:eastAsia="he-IL"/>
        </w:rPr>
        <w:t>לבית המשפט. אני חושב שהאיזון שהצענו כאן הוא איזון סביר</w:t>
      </w:r>
      <w:bookmarkStart w:id="3996" w:name="_ETM_Q1_6492300"/>
      <w:bookmarkEnd w:id="3996"/>
      <w:r>
        <w:rPr>
          <w:rFonts w:hint="cs"/>
          <w:rtl/>
          <w:lang w:eastAsia="he-IL"/>
        </w:rPr>
        <w:t>.</w:t>
      </w:r>
    </w:p>
    <w:p w:rsidR="000747F6" w:rsidRDefault="000747F6" w:rsidP="000747F6">
      <w:pPr>
        <w:rPr>
          <w:rtl/>
          <w:lang w:eastAsia="he-IL"/>
        </w:rPr>
      </w:pPr>
    </w:p>
    <w:p w:rsidR="000747F6" w:rsidRDefault="000747F6" w:rsidP="000747F6">
      <w:pPr>
        <w:rPr>
          <w:rtl/>
          <w:lang w:eastAsia="he-IL"/>
        </w:rPr>
      </w:pPr>
      <w:r>
        <w:rPr>
          <w:rFonts w:hint="cs"/>
          <w:rtl/>
          <w:lang w:eastAsia="he-IL"/>
        </w:rPr>
        <w:t>יתר</w:t>
      </w:r>
      <w:bookmarkStart w:id="3997" w:name="_ETM_Q1_6492723"/>
      <w:bookmarkEnd w:id="3997"/>
      <w:r>
        <w:rPr>
          <w:rFonts w:hint="cs"/>
          <w:rtl/>
          <w:lang w:eastAsia="he-IL"/>
        </w:rPr>
        <w:t>ה מזאת. תראה שהאיזון כל כך סביר שאפילו הסניגוריה, אין לה מילה רעה לומר כנגד זה.</w:t>
      </w:r>
    </w:p>
    <w:p w:rsidR="000747F6" w:rsidRDefault="000747F6" w:rsidP="000747F6">
      <w:pPr>
        <w:rPr>
          <w:rtl/>
          <w:lang w:eastAsia="he-IL"/>
        </w:rPr>
      </w:pPr>
    </w:p>
    <w:p w:rsidR="000747F6" w:rsidRDefault="000747F6" w:rsidP="000747F6">
      <w:pPr>
        <w:pStyle w:val="afb"/>
        <w:keepNext/>
        <w:rPr>
          <w:rtl/>
          <w:lang w:eastAsia="he-IL"/>
        </w:rPr>
      </w:pPr>
      <w:bookmarkStart w:id="3998" w:name="_ETM_Q1_6498483"/>
      <w:bookmarkEnd w:id="3998"/>
      <w:r>
        <w:rPr>
          <w:rFonts w:hint="cs"/>
          <w:rtl/>
          <w:lang w:eastAsia="he-IL"/>
        </w:rPr>
        <w:t>ישי שרון:</w:t>
      </w:r>
    </w:p>
    <w:p w:rsidR="000747F6" w:rsidRDefault="000747F6" w:rsidP="000747F6">
      <w:pPr>
        <w:pStyle w:val="KeepWithNext"/>
        <w:rPr>
          <w:rtl/>
          <w:lang w:eastAsia="he-IL"/>
        </w:rPr>
      </w:pPr>
    </w:p>
    <w:p w:rsidR="000747F6" w:rsidRDefault="000747F6" w:rsidP="000747F6">
      <w:pPr>
        <w:rPr>
          <w:rtl/>
          <w:lang w:eastAsia="he-IL"/>
        </w:rPr>
      </w:pPr>
      <w:bookmarkStart w:id="3999" w:name="_ETM_Q1_6476756"/>
      <w:bookmarkEnd w:id="3999"/>
      <w:r>
        <w:rPr>
          <w:rFonts w:hint="cs"/>
          <w:rtl/>
          <w:lang w:eastAsia="he-IL"/>
        </w:rPr>
        <w:t xml:space="preserve">ממש לא. נמאס לי כבר לחזור על אותן </w:t>
      </w:r>
      <w:bookmarkStart w:id="4000" w:name="_ETM_Q1_6504165"/>
      <w:bookmarkEnd w:id="4000"/>
      <w:r>
        <w:rPr>
          <w:rFonts w:hint="cs"/>
          <w:rtl/>
          <w:lang w:eastAsia="he-IL"/>
        </w:rPr>
        <w:t>טענות.</w:t>
      </w:r>
    </w:p>
    <w:p w:rsidR="000747F6" w:rsidRDefault="000747F6" w:rsidP="000747F6">
      <w:pPr>
        <w:rPr>
          <w:rtl/>
          <w:lang w:eastAsia="he-IL"/>
        </w:rPr>
      </w:pPr>
    </w:p>
    <w:p w:rsidR="000747F6" w:rsidRDefault="000747F6" w:rsidP="000747F6">
      <w:pPr>
        <w:pStyle w:val="af8"/>
        <w:keepNext/>
        <w:rPr>
          <w:rtl/>
        </w:rPr>
      </w:pPr>
      <w:bookmarkStart w:id="4001" w:name="_ETM_Q1_6504571"/>
      <w:bookmarkStart w:id="4002" w:name="_ETM_Q1_6520499"/>
      <w:bookmarkEnd w:id="4001"/>
      <w:bookmarkEnd w:id="4002"/>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דדו וגלעד, אני לא מצליח להבין את עיקר הטיעון </w:t>
      </w:r>
      <w:bookmarkStart w:id="4003" w:name="_ETM_Q1_6521731"/>
      <w:bookmarkEnd w:id="4003"/>
      <w:r>
        <w:rPr>
          <w:rFonts w:hint="cs"/>
          <w:rtl/>
          <w:lang w:eastAsia="he-IL"/>
        </w:rPr>
        <w:t xml:space="preserve">שלכם. איזה קשר יש לזה בנושא של עידוד העד להעיד </w:t>
      </w:r>
      <w:bookmarkStart w:id="4004" w:name="_ETM_Q1_6526576"/>
      <w:bookmarkEnd w:id="4004"/>
      <w:r>
        <w:rPr>
          <w:rFonts w:hint="cs"/>
          <w:rtl/>
          <w:lang w:eastAsia="he-IL"/>
        </w:rPr>
        <w:t>או לא להעיד? הרי כל הדיון שלנו כאן</w:t>
      </w:r>
      <w:bookmarkStart w:id="4005" w:name="_ETM_Q1_6528909"/>
      <w:bookmarkEnd w:id="4005"/>
      <w:r>
        <w:rPr>
          <w:rFonts w:hint="cs"/>
          <w:rtl/>
          <w:lang w:eastAsia="he-IL"/>
        </w:rPr>
        <w:t xml:space="preserve">, אף אחד מאתנו לא רוצה שהוא ייעלם ואף אחד </w:t>
      </w:r>
      <w:bookmarkStart w:id="4006" w:name="_ETM_Q1_6531749"/>
      <w:bookmarkEnd w:id="4006"/>
      <w:r>
        <w:rPr>
          <w:rFonts w:hint="cs"/>
          <w:rtl/>
          <w:lang w:eastAsia="he-IL"/>
        </w:rPr>
        <w:t xml:space="preserve">לא רוצה כלום. כל הדיון שלנו כאן הוא </w:t>
      </w:r>
      <w:bookmarkStart w:id="4007" w:name="_ETM_Q1_6533642"/>
      <w:bookmarkEnd w:id="4007"/>
      <w:r>
        <w:rPr>
          <w:rFonts w:hint="cs"/>
          <w:rtl/>
          <w:lang w:eastAsia="he-IL"/>
        </w:rPr>
        <w:t xml:space="preserve">האם זה שהוא נניח שנתיים לא נמצא בארץ או נעלם </w:t>
      </w:r>
      <w:bookmarkStart w:id="4008" w:name="_ETM_Q1_6537575"/>
      <w:bookmarkEnd w:id="4008"/>
      <w:r>
        <w:rPr>
          <w:rFonts w:hint="cs"/>
          <w:rtl/>
          <w:lang w:eastAsia="he-IL"/>
        </w:rPr>
        <w:t xml:space="preserve">או אולי הוא כן בארץ, זה לא משנה, </w:t>
      </w:r>
      <w:bookmarkStart w:id="4009" w:name="_ETM_Q1_6538831"/>
      <w:bookmarkEnd w:id="4009"/>
      <w:r>
        <w:rPr>
          <w:rFonts w:hint="cs"/>
          <w:rtl/>
          <w:lang w:eastAsia="he-IL"/>
        </w:rPr>
        <w:t xml:space="preserve">האם אנחנו מורידים את זה מתקופת ההתיישנות או </w:t>
      </w:r>
      <w:bookmarkStart w:id="4010" w:name="_ETM_Q1_6542263"/>
      <w:bookmarkEnd w:id="4010"/>
      <w:r>
        <w:rPr>
          <w:rFonts w:hint="cs"/>
          <w:rtl/>
          <w:lang w:eastAsia="he-IL"/>
        </w:rPr>
        <w:t xml:space="preserve">לא. מה זה קשור בכלל לנושא שמעודדים את העד להעיד </w:t>
      </w:r>
      <w:bookmarkStart w:id="4011" w:name="_ETM_Q1_6547286"/>
      <w:bookmarkEnd w:id="4011"/>
      <w:r>
        <w:rPr>
          <w:rFonts w:hint="cs"/>
          <w:rtl/>
          <w:lang w:eastAsia="he-IL"/>
        </w:rPr>
        <w:t xml:space="preserve">או לא מעודדים אותו להעיד. איזה קשר יש לזה? </w:t>
      </w:r>
      <w:bookmarkStart w:id="4012" w:name="_ETM_Q1_6552148"/>
      <w:bookmarkEnd w:id="4012"/>
      <w:r>
        <w:rPr>
          <w:rFonts w:hint="cs"/>
          <w:rtl/>
          <w:lang w:eastAsia="he-IL"/>
        </w:rPr>
        <w:t>ממש אין לזה קשר.</w:t>
      </w:r>
    </w:p>
    <w:p w:rsidR="000747F6" w:rsidRDefault="000747F6" w:rsidP="000747F6">
      <w:pPr>
        <w:rPr>
          <w:rtl/>
          <w:lang w:eastAsia="he-IL"/>
        </w:rPr>
      </w:pPr>
    </w:p>
    <w:p w:rsidR="000747F6" w:rsidRDefault="000747F6" w:rsidP="000747F6">
      <w:pPr>
        <w:pStyle w:val="afb"/>
        <w:keepNext/>
        <w:rPr>
          <w:rtl/>
          <w:lang w:eastAsia="he-IL"/>
        </w:rPr>
      </w:pPr>
      <w:bookmarkStart w:id="4013" w:name="_ETM_Q1_6555666"/>
      <w:bookmarkEnd w:id="4013"/>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בוודאי שיש. אם העד לא רוצה </w:t>
      </w:r>
      <w:bookmarkStart w:id="4014" w:name="_ETM_Q1_6559707"/>
      <w:bookmarkEnd w:id="4014"/>
      <w:r>
        <w:rPr>
          <w:rFonts w:hint="cs"/>
          <w:rtl/>
          <w:lang w:eastAsia="he-IL"/>
        </w:rPr>
        <w:t xml:space="preserve">להעיד, למה הוא לא רוצה להעיד? אני מנסה להבין </w:t>
      </w:r>
      <w:bookmarkStart w:id="4015" w:name="_ETM_Q1_6561666"/>
      <w:bookmarkEnd w:id="4015"/>
      <w:r>
        <w:rPr>
          <w:rFonts w:hint="cs"/>
          <w:rtl/>
          <w:lang w:eastAsia="he-IL"/>
        </w:rPr>
        <w:t>למה העד לא רוצה להעיד.</w:t>
      </w:r>
    </w:p>
    <w:p w:rsidR="000747F6" w:rsidRDefault="000747F6" w:rsidP="000747F6">
      <w:pPr>
        <w:rPr>
          <w:rtl/>
          <w:lang w:eastAsia="he-IL"/>
        </w:rPr>
      </w:pPr>
    </w:p>
    <w:p w:rsidR="000747F6" w:rsidRDefault="000747F6" w:rsidP="000747F6">
      <w:pPr>
        <w:pStyle w:val="af8"/>
        <w:keepNext/>
        <w:rPr>
          <w:rtl/>
        </w:rPr>
      </w:pPr>
      <w:bookmarkStart w:id="4016" w:name="_ETM_Q1_6565004"/>
      <w:bookmarkEnd w:id="4016"/>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לא יודע. למה אתה ש</w:t>
      </w:r>
      <w:bookmarkStart w:id="4017" w:name="_ETM_Q1_6562541"/>
      <w:bookmarkEnd w:id="4017"/>
      <w:r>
        <w:rPr>
          <w:rFonts w:hint="cs"/>
          <w:rtl/>
          <w:lang w:eastAsia="he-IL"/>
        </w:rPr>
        <w:t xml:space="preserve">ואל אותי? העד לא רוצה להעיד. הוא איננו. הוא </w:t>
      </w:r>
      <w:bookmarkStart w:id="4018" w:name="_ETM_Q1_6569852"/>
      <w:bookmarkEnd w:id="4018"/>
      <w:r>
        <w:rPr>
          <w:rFonts w:hint="cs"/>
          <w:rtl/>
          <w:lang w:eastAsia="he-IL"/>
        </w:rPr>
        <w:t xml:space="preserve">נסע. מה הדיון שלנו כאן? האם לתפוס את העד? </w:t>
      </w:r>
      <w:bookmarkStart w:id="4019" w:name="_ETM_Q1_6574380"/>
      <w:bookmarkEnd w:id="4019"/>
      <w:r>
        <w:rPr>
          <w:rFonts w:hint="cs"/>
          <w:rtl/>
          <w:lang w:eastAsia="he-IL"/>
        </w:rPr>
        <w:t xml:space="preserve">להאשים אותו? לא. הדיון שלנו כאן כרגע הוא האם התקופה </w:t>
      </w:r>
      <w:bookmarkStart w:id="4020" w:name="_ETM_Q1_6577930"/>
      <w:bookmarkEnd w:id="4020"/>
      <w:r>
        <w:rPr>
          <w:rFonts w:hint="cs"/>
          <w:rtl/>
          <w:lang w:eastAsia="he-IL"/>
        </w:rPr>
        <w:t>הזאת תיחשב בהתיישנות של הנאשם.</w:t>
      </w:r>
    </w:p>
    <w:p w:rsidR="000747F6" w:rsidRDefault="000747F6" w:rsidP="000747F6">
      <w:pPr>
        <w:rPr>
          <w:rtl/>
          <w:lang w:eastAsia="he-IL"/>
        </w:rPr>
      </w:pPr>
    </w:p>
    <w:p w:rsidR="000747F6" w:rsidRDefault="000747F6" w:rsidP="000747F6">
      <w:pPr>
        <w:pStyle w:val="afb"/>
        <w:keepNext/>
        <w:rPr>
          <w:rtl/>
          <w:lang w:eastAsia="he-IL"/>
        </w:rPr>
      </w:pPr>
      <w:bookmarkStart w:id="4021" w:name="_ETM_Q1_6583131"/>
      <w:bookmarkStart w:id="4022" w:name="_ETM_Q1_6583007"/>
      <w:bookmarkEnd w:id="4021"/>
      <w:bookmarkEnd w:id="4022"/>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זה לא הדיון. אנחנו </w:t>
      </w:r>
      <w:bookmarkStart w:id="4023" w:name="_ETM_Q1_6586269"/>
      <w:bookmarkEnd w:id="4023"/>
      <w:r>
        <w:rPr>
          <w:rFonts w:hint="cs"/>
          <w:rtl/>
          <w:lang w:eastAsia="he-IL"/>
        </w:rPr>
        <w:t xml:space="preserve">טוענים שאין מצב שעד נוסע סתם כי בא </w:t>
      </w:r>
      <w:bookmarkStart w:id="4024" w:name="_ETM_Q1_6590587"/>
      <w:bookmarkEnd w:id="4024"/>
      <w:r>
        <w:rPr>
          <w:rFonts w:hint="cs"/>
          <w:rtl/>
          <w:lang w:eastAsia="he-IL"/>
        </w:rPr>
        <w:t xml:space="preserve">לו ואנחנו לא יכולים להגיע אליו. אם הוא נסע, יש </w:t>
      </w:r>
      <w:bookmarkStart w:id="4025" w:name="_ETM_Q1_6593628"/>
      <w:bookmarkEnd w:id="4025"/>
      <w:r>
        <w:rPr>
          <w:rFonts w:hint="cs"/>
          <w:rtl/>
          <w:lang w:eastAsia="he-IL"/>
        </w:rPr>
        <w:t xml:space="preserve">השפעה של החשוד עליו. את זה אנחנו טוענים אלא שלא תמיד נוכל </w:t>
      </w:r>
      <w:bookmarkStart w:id="4026" w:name="_ETM_Q1_6591202"/>
      <w:bookmarkEnd w:id="4026"/>
      <w:r>
        <w:rPr>
          <w:rFonts w:hint="cs"/>
          <w:rtl/>
          <w:lang w:eastAsia="he-IL"/>
        </w:rPr>
        <w:t>להוכיח את זה.</w:t>
      </w:r>
    </w:p>
    <w:p w:rsidR="000747F6" w:rsidRDefault="000747F6" w:rsidP="000747F6">
      <w:pPr>
        <w:rPr>
          <w:rtl/>
          <w:lang w:eastAsia="he-IL"/>
        </w:rPr>
      </w:pPr>
    </w:p>
    <w:p w:rsidR="000747F6" w:rsidRDefault="000747F6" w:rsidP="000747F6">
      <w:pPr>
        <w:pStyle w:val="af8"/>
        <w:keepNext/>
        <w:rPr>
          <w:rtl/>
        </w:rPr>
      </w:pPr>
      <w:bookmarkStart w:id="4027" w:name="_ETM_Q1_6596173"/>
      <w:bookmarkStart w:id="4028" w:name="_ETM_Q1_6597657"/>
      <w:bookmarkEnd w:id="4027"/>
      <w:bookmarkEnd w:id="402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צריכים להיות הוגנים. </w:t>
      </w:r>
      <w:bookmarkStart w:id="4029" w:name="_ETM_Q1_6601378"/>
      <w:bookmarkEnd w:id="4029"/>
      <w:r>
        <w:rPr>
          <w:rFonts w:hint="cs"/>
          <w:rtl/>
          <w:lang w:eastAsia="he-IL"/>
        </w:rPr>
        <w:t xml:space="preserve">אנחנו הרי עשינו חלוקה ואמרנו שהחזקה הזו קיימת כאשר </w:t>
      </w:r>
      <w:bookmarkStart w:id="4030" w:name="_ETM_Q1_6604304"/>
      <w:bookmarkEnd w:id="4030"/>
      <w:r>
        <w:rPr>
          <w:rFonts w:hint="cs"/>
          <w:rtl/>
          <w:lang w:eastAsia="he-IL"/>
        </w:rPr>
        <w:t>מדובר על ארגון טרור ופשע. נקודה. בדברים ה</w:t>
      </w:r>
      <w:bookmarkStart w:id="4031" w:name="_ETM_Q1_6610877"/>
      <w:bookmarkEnd w:id="4031"/>
      <w:r>
        <w:rPr>
          <w:rFonts w:hint="cs"/>
          <w:rtl/>
          <w:lang w:eastAsia="he-IL"/>
        </w:rPr>
        <w:t xml:space="preserve">אחרים אין את החזקה הזאת כי אנחנו לא יודעים. אדם נסע, ראה תאונת דרכים קטלנית, סתם אני אומר, ואין </w:t>
      </w:r>
      <w:bookmarkStart w:id="4032" w:name="_ETM_Q1_6618710"/>
      <w:bookmarkEnd w:id="4032"/>
      <w:r>
        <w:rPr>
          <w:rFonts w:hint="cs"/>
          <w:rtl/>
          <w:lang w:eastAsia="he-IL"/>
        </w:rPr>
        <w:t xml:space="preserve">לזה שום קשר. אין כאן ארגון טרור או </w:t>
      </w:r>
      <w:bookmarkStart w:id="4033" w:name="_ETM_Q1_6620234"/>
      <w:bookmarkEnd w:id="4033"/>
      <w:r>
        <w:rPr>
          <w:rFonts w:hint="cs"/>
          <w:rtl/>
          <w:lang w:eastAsia="he-IL"/>
        </w:rPr>
        <w:t xml:space="preserve">ארגון פשע שמשפיע עליו. שוב, זה לא </w:t>
      </w:r>
      <w:bookmarkStart w:id="4034" w:name="_ETM_Q1_6626478"/>
      <w:bookmarkEnd w:id="4034"/>
      <w:r>
        <w:rPr>
          <w:rFonts w:hint="cs"/>
          <w:rtl/>
          <w:lang w:eastAsia="he-IL"/>
        </w:rPr>
        <w:t xml:space="preserve">שייך אם מעודדים את האיש לנסוע </w:t>
      </w:r>
      <w:bookmarkStart w:id="4035" w:name="_ETM_Q1_6627174"/>
      <w:bookmarkEnd w:id="4035"/>
      <w:r>
        <w:rPr>
          <w:rFonts w:hint="cs"/>
          <w:rtl/>
          <w:lang w:eastAsia="he-IL"/>
        </w:rPr>
        <w:t>או לא. אף אחד לא מעודד אותו לנסוע או</w:t>
      </w:r>
      <w:bookmarkStart w:id="4036" w:name="_ETM_Q1_6630827"/>
      <w:bookmarkEnd w:id="4036"/>
      <w:r>
        <w:rPr>
          <w:rFonts w:hint="cs"/>
          <w:rtl/>
          <w:lang w:eastAsia="he-IL"/>
        </w:rPr>
        <w:t xml:space="preserve"> לא. הוא איננו, נקודה, בלי קשר לשום דבר.</w:t>
      </w:r>
    </w:p>
    <w:p w:rsidR="000747F6" w:rsidRDefault="000747F6" w:rsidP="000747F6">
      <w:pPr>
        <w:rPr>
          <w:rtl/>
          <w:lang w:eastAsia="he-IL"/>
        </w:rPr>
      </w:pPr>
    </w:p>
    <w:p w:rsidR="000747F6" w:rsidRDefault="000747F6" w:rsidP="000747F6">
      <w:pPr>
        <w:pStyle w:val="afb"/>
        <w:keepNext/>
        <w:rPr>
          <w:rtl/>
          <w:lang w:eastAsia="he-IL"/>
        </w:rPr>
      </w:pPr>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האם הנוסח המוסכם מקובל על אדוני?</w:t>
      </w:r>
    </w:p>
    <w:p w:rsidR="000747F6" w:rsidRDefault="000747F6" w:rsidP="000747F6">
      <w:pPr>
        <w:rPr>
          <w:rtl/>
          <w:lang w:eastAsia="he-IL"/>
        </w:rPr>
      </w:pPr>
    </w:p>
    <w:p w:rsidR="000747F6" w:rsidRDefault="000747F6" w:rsidP="000747F6">
      <w:pPr>
        <w:pStyle w:val="afb"/>
        <w:keepNext/>
        <w:rPr>
          <w:rtl/>
          <w:lang w:eastAsia="he-IL"/>
        </w:rPr>
      </w:pPr>
      <w:bookmarkStart w:id="4037" w:name="_ETM_Q1_6636300"/>
      <w:bookmarkEnd w:id="4037"/>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הוא </w:t>
      </w:r>
      <w:bookmarkStart w:id="4038" w:name="_ETM_Q1_6641216"/>
      <w:bookmarkEnd w:id="4038"/>
      <w:r>
        <w:rPr>
          <w:rFonts w:hint="cs"/>
          <w:rtl/>
          <w:lang w:eastAsia="he-IL"/>
        </w:rPr>
        <w:t>מבוסס על הנוסח שהוועדה הציעה.</w:t>
      </w:r>
    </w:p>
    <w:p w:rsidR="000747F6" w:rsidRDefault="000747F6" w:rsidP="000747F6">
      <w:pPr>
        <w:rPr>
          <w:rtl/>
          <w:lang w:eastAsia="he-IL"/>
        </w:rPr>
      </w:pPr>
    </w:p>
    <w:p w:rsidR="000747F6" w:rsidRDefault="000747F6" w:rsidP="000747F6">
      <w:pPr>
        <w:pStyle w:val="a5"/>
        <w:keepNext/>
        <w:rPr>
          <w:rtl/>
        </w:rPr>
      </w:pPr>
      <w:bookmarkStart w:id="4039" w:name="_ETM_Q1_6641076"/>
      <w:bookmarkStart w:id="4040" w:name="_ETM_Q1_6644322"/>
      <w:bookmarkEnd w:id="4039"/>
      <w:bookmarkEnd w:id="4040"/>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יש עוד מצבים בהם נבצר מהרשויות </w:t>
      </w:r>
      <w:bookmarkStart w:id="4041" w:name="_ETM_Q1_6646375"/>
      <w:bookmarkEnd w:id="4041"/>
      <w:r>
        <w:rPr>
          <w:rFonts w:hint="cs"/>
          <w:rtl/>
          <w:lang w:eastAsia="he-IL"/>
        </w:rPr>
        <w:t>לפעול שכן נתנו בהם. למשל הייתה בקשה לעזרה משפטית</w:t>
      </w:r>
      <w:bookmarkStart w:id="4042" w:name="_ETM_Q1_6651533"/>
      <w:bookmarkEnd w:id="4042"/>
      <w:r>
        <w:rPr>
          <w:rFonts w:hint="cs"/>
          <w:rtl/>
          <w:lang w:eastAsia="he-IL"/>
        </w:rPr>
        <w:t xml:space="preserve">. זאת לא אשמת החשוד, גם לרשויות אין שליטה על </w:t>
      </w:r>
      <w:bookmarkStart w:id="4043" w:name="_ETM_Q1_6654476"/>
      <w:bookmarkEnd w:id="4043"/>
      <w:r>
        <w:rPr>
          <w:rFonts w:hint="cs"/>
          <w:rtl/>
          <w:lang w:eastAsia="he-IL"/>
        </w:rPr>
        <w:t xml:space="preserve">זה ולכן אישרנו גם בחלוף זמן להמשיך ולחקור </w:t>
      </w:r>
      <w:bookmarkStart w:id="4044" w:name="_ETM_Q1_6658200"/>
      <w:bookmarkEnd w:id="4044"/>
      <w:r>
        <w:rPr>
          <w:rFonts w:hint="cs"/>
          <w:rtl/>
          <w:lang w:eastAsia="he-IL"/>
        </w:rPr>
        <w:t xml:space="preserve">בגלל האינטרס של מיצוי ההליכים והבאת עבריינים לדין. </w:t>
      </w:r>
      <w:bookmarkStart w:id="4045" w:name="_ETM_Q1_6661818"/>
      <w:bookmarkEnd w:id="4045"/>
      <w:r>
        <w:rPr>
          <w:rFonts w:hint="cs"/>
          <w:rtl/>
          <w:lang w:eastAsia="he-IL"/>
        </w:rPr>
        <w:t xml:space="preserve">כאן ההצעה היא להגביל את התוספת הזו גם בתקופה וגם </w:t>
      </w:r>
      <w:bookmarkStart w:id="4046" w:name="_ETM_Q1_6667201"/>
      <w:bookmarkEnd w:id="4046"/>
      <w:r>
        <w:rPr>
          <w:rFonts w:hint="cs"/>
          <w:rtl/>
          <w:lang w:eastAsia="he-IL"/>
        </w:rPr>
        <w:t xml:space="preserve">לחומרת עבירות מסוימת כך שזה באמת לא יהיה פתוח, </w:t>
      </w:r>
      <w:bookmarkStart w:id="4047" w:name="_ETM_Q1_6671265"/>
      <w:bookmarkEnd w:id="4047"/>
      <w:r>
        <w:rPr>
          <w:rFonts w:hint="cs"/>
          <w:rtl/>
          <w:lang w:eastAsia="he-IL"/>
        </w:rPr>
        <w:t xml:space="preserve">בוודאי לא בעבירות קלות ובינוניות וגם לא די חמורות, אם </w:t>
      </w:r>
      <w:bookmarkStart w:id="4048" w:name="_ETM_Q1_6674170"/>
      <w:bookmarkEnd w:id="4048"/>
      <w:r>
        <w:rPr>
          <w:rFonts w:hint="cs"/>
          <w:rtl/>
          <w:lang w:eastAsia="he-IL"/>
        </w:rPr>
        <w:t xml:space="preserve">אנחנו אומרים רק שבע שנים ומעלה. רק שבע שנים ומעלה, </w:t>
      </w:r>
      <w:bookmarkStart w:id="4049" w:name="_ETM_Q1_6681575"/>
      <w:bookmarkEnd w:id="4049"/>
      <w:r>
        <w:rPr>
          <w:rFonts w:hint="cs"/>
          <w:rtl/>
          <w:lang w:eastAsia="he-IL"/>
        </w:rPr>
        <w:t>כשיש שקידה סבירה וניסו לאתר ולא הצליחו, וזה עד מרכזי</w:t>
      </w:r>
      <w:bookmarkStart w:id="4050" w:name="_ETM_Q1_6683653"/>
      <w:bookmarkEnd w:id="4050"/>
      <w:r>
        <w:rPr>
          <w:rFonts w:hint="cs"/>
          <w:rtl/>
          <w:lang w:eastAsia="he-IL"/>
        </w:rPr>
        <w:t>- ניתן עד גבול מסוים שהתיק לא יתיישן ולא ימות.</w:t>
      </w:r>
    </w:p>
    <w:p w:rsidR="000747F6" w:rsidRDefault="000747F6" w:rsidP="000747F6">
      <w:pPr>
        <w:rPr>
          <w:rtl/>
          <w:lang w:eastAsia="he-IL"/>
        </w:rPr>
      </w:pPr>
      <w:bookmarkStart w:id="4051" w:name="_ETM_Q1_6690338"/>
      <w:bookmarkEnd w:id="4051"/>
    </w:p>
    <w:p w:rsidR="000747F6" w:rsidRDefault="000747F6" w:rsidP="000747F6">
      <w:pPr>
        <w:pStyle w:val="a5"/>
        <w:keepNext/>
        <w:rPr>
          <w:rtl/>
        </w:rPr>
      </w:pPr>
      <w:bookmarkStart w:id="4052" w:name="_ETM_Q1_6689002"/>
      <w:bookmarkStart w:id="4053" w:name="_ETM_Q1_6689269"/>
      <w:bookmarkEnd w:id="4052"/>
      <w:bookmarkEnd w:id="4053"/>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אמרנו </w:t>
      </w:r>
      <w:bookmarkStart w:id="4054" w:name="_ETM_Q1_6690255"/>
      <w:bookmarkEnd w:id="4054"/>
      <w:r>
        <w:rPr>
          <w:rFonts w:hint="cs"/>
          <w:rtl/>
          <w:lang w:eastAsia="he-IL"/>
        </w:rPr>
        <w:t>שלוש שנים.</w:t>
      </w:r>
    </w:p>
    <w:p w:rsidR="000747F6" w:rsidRDefault="000747F6" w:rsidP="000747F6">
      <w:pPr>
        <w:rPr>
          <w:rtl/>
          <w:lang w:eastAsia="he-IL"/>
        </w:rPr>
      </w:pPr>
    </w:p>
    <w:p w:rsidR="000747F6" w:rsidRDefault="000747F6" w:rsidP="000747F6">
      <w:pPr>
        <w:pStyle w:val="af8"/>
        <w:keepNext/>
        <w:rPr>
          <w:rtl/>
        </w:rPr>
      </w:pPr>
      <w:bookmarkStart w:id="4055" w:name="_ETM_Q1_6691323"/>
      <w:bookmarkStart w:id="4056" w:name="_ETM_Q1_6693629"/>
      <w:bookmarkEnd w:id="4055"/>
      <w:bookmarkEnd w:id="4056"/>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אם זה ארגון טרור ופשע, כמה? יש גם מגבלה?</w:t>
      </w:r>
    </w:p>
    <w:p w:rsidR="000747F6" w:rsidRDefault="000747F6" w:rsidP="000747F6">
      <w:pPr>
        <w:rPr>
          <w:rtl/>
          <w:lang w:eastAsia="he-IL"/>
        </w:rPr>
      </w:pPr>
    </w:p>
    <w:p w:rsidR="000747F6" w:rsidRDefault="000747F6" w:rsidP="000747F6">
      <w:pPr>
        <w:pStyle w:val="a5"/>
        <w:keepNext/>
        <w:rPr>
          <w:rtl/>
        </w:rPr>
      </w:pPr>
      <w:bookmarkStart w:id="4057" w:name="_ETM_Q1_6696389"/>
      <w:bookmarkStart w:id="4058" w:name="_ETM_Q1_6697340"/>
      <w:bookmarkEnd w:id="4057"/>
      <w:bookmarkEnd w:id="4058"/>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שם אין. </w:t>
      </w:r>
      <w:bookmarkStart w:id="4059" w:name="_ETM_Q1_6697099"/>
      <w:bookmarkEnd w:id="4059"/>
      <w:r>
        <w:rPr>
          <w:rFonts w:hint="cs"/>
          <w:rtl/>
          <w:lang w:eastAsia="he-IL"/>
        </w:rPr>
        <w:t xml:space="preserve">שם ההנחה, שגם </w:t>
      </w:r>
      <w:bookmarkStart w:id="4060" w:name="_ETM_Q1_6700478"/>
      <w:bookmarkEnd w:id="4060"/>
      <w:r>
        <w:rPr>
          <w:rFonts w:hint="cs"/>
          <w:rtl/>
          <w:lang w:eastAsia="he-IL"/>
        </w:rPr>
        <w:t>אם אי אפשר להוכיח את זה, כנראה החשוד הו</w:t>
      </w:r>
      <w:bookmarkStart w:id="4061" w:name="_ETM_Q1_6704431"/>
      <w:bookmarkEnd w:id="4061"/>
      <w:r>
        <w:rPr>
          <w:rFonts w:hint="cs"/>
          <w:rtl/>
          <w:lang w:eastAsia="he-IL"/>
        </w:rPr>
        <w:t>א זה.</w:t>
      </w:r>
    </w:p>
    <w:p w:rsidR="000747F6" w:rsidRDefault="000747F6" w:rsidP="000747F6">
      <w:pPr>
        <w:rPr>
          <w:rtl/>
          <w:lang w:eastAsia="he-IL"/>
        </w:rPr>
      </w:pPr>
    </w:p>
    <w:p w:rsidR="000747F6" w:rsidRDefault="000747F6" w:rsidP="000747F6">
      <w:pPr>
        <w:pStyle w:val="af8"/>
        <w:keepNext/>
        <w:rPr>
          <w:rtl/>
        </w:rPr>
      </w:pPr>
      <w:bookmarkStart w:id="4062" w:name="_ETM_Q1_6706988"/>
      <w:bookmarkEnd w:id="4062"/>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ואז לכל החיים?</w:t>
      </w:r>
    </w:p>
    <w:p w:rsidR="000747F6" w:rsidRDefault="000747F6" w:rsidP="000747F6">
      <w:pPr>
        <w:rPr>
          <w:rtl/>
          <w:lang w:eastAsia="he-IL"/>
        </w:rPr>
      </w:pPr>
    </w:p>
    <w:p w:rsidR="000747F6" w:rsidRDefault="000747F6" w:rsidP="000747F6">
      <w:pPr>
        <w:pStyle w:val="a5"/>
        <w:keepNext/>
        <w:rPr>
          <w:rtl/>
        </w:rPr>
      </w:pPr>
      <w:bookmarkStart w:id="4063" w:name="_ETM_Q1_6705652"/>
      <w:bookmarkStart w:id="4064" w:name="_ETM_Q1_6706644"/>
      <w:bookmarkEnd w:id="4063"/>
      <w:bookmarkEnd w:id="4064"/>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ואז זה לא מוגבל.</w:t>
      </w:r>
    </w:p>
    <w:p w:rsidR="000747F6" w:rsidRDefault="000747F6" w:rsidP="000747F6">
      <w:pPr>
        <w:rPr>
          <w:rtl/>
          <w:lang w:eastAsia="he-IL"/>
        </w:rPr>
      </w:pPr>
    </w:p>
    <w:p w:rsidR="000747F6" w:rsidRDefault="000747F6" w:rsidP="000747F6">
      <w:pPr>
        <w:pStyle w:val="afb"/>
        <w:keepNext/>
        <w:rPr>
          <w:rtl/>
          <w:lang w:eastAsia="he-IL"/>
        </w:rPr>
      </w:pPr>
      <w:bookmarkStart w:id="4065" w:name="_ETM_Q1_6709414"/>
      <w:bookmarkEnd w:id="4065"/>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אז זה אירוע מפסיק </w:t>
      </w:r>
      <w:bookmarkStart w:id="4066" w:name="_ETM_Q1_6707634"/>
      <w:bookmarkEnd w:id="4066"/>
      <w:r>
        <w:rPr>
          <w:rFonts w:hint="cs"/>
          <w:rtl/>
          <w:lang w:eastAsia="he-IL"/>
        </w:rPr>
        <w:t>ובלבד שיש שקידה סבירה.</w:t>
      </w:r>
    </w:p>
    <w:p w:rsidR="000747F6" w:rsidRDefault="000747F6" w:rsidP="000747F6">
      <w:pPr>
        <w:rPr>
          <w:rtl/>
          <w:lang w:eastAsia="he-IL"/>
        </w:rPr>
      </w:pPr>
      <w:bookmarkStart w:id="4067" w:name="_ETM_Q1_6714006"/>
      <w:bookmarkEnd w:id="4067"/>
    </w:p>
    <w:p w:rsidR="000747F6" w:rsidRDefault="000747F6" w:rsidP="000747F6">
      <w:pPr>
        <w:pStyle w:val="af8"/>
        <w:keepNext/>
        <w:rPr>
          <w:rtl/>
        </w:rPr>
      </w:pPr>
      <w:bookmarkStart w:id="4068" w:name="_ETM_Q1_6714955"/>
      <w:bookmarkStart w:id="4069" w:name="_ETM_Q1_6714698"/>
      <w:bookmarkEnd w:id="4068"/>
      <w:bookmarkEnd w:id="4069"/>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לכל החיים?</w:t>
      </w:r>
    </w:p>
    <w:p w:rsidR="000747F6" w:rsidRDefault="000747F6" w:rsidP="000747F6">
      <w:pPr>
        <w:rPr>
          <w:rtl/>
          <w:lang w:eastAsia="he-IL"/>
        </w:rPr>
      </w:pPr>
    </w:p>
    <w:p w:rsidR="000747F6" w:rsidRDefault="000747F6" w:rsidP="000747F6">
      <w:pPr>
        <w:pStyle w:val="afb"/>
        <w:keepNext/>
        <w:rPr>
          <w:rtl/>
          <w:lang w:eastAsia="he-IL"/>
        </w:rPr>
      </w:pPr>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לא לכל החיים.</w:t>
      </w:r>
    </w:p>
    <w:p w:rsidR="000747F6" w:rsidRDefault="000747F6" w:rsidP="000747F6">
      <w:pPr>
        <w:rPr>
          <w:rtl/>
          <w:lang w:eastAsia="he-IL"/>
        </w:rPr>
      </w:pPr>
    </w:p>
    <w:p w:rsidR="000747F6" w:rsidRDefault="000747F6" w:rsidP="000747F6">
      <w:pPr>
        <w:pStyle w:val="a5"/>
        <w:keepNext/>
        <w:rPr>
          <w:rtl/>
        </w:rPr>
      </w:pPr>
      <w:bookmarkStart w:id="4070" w:name="_ETM_Q1_6716927"/>
      <w:bookmarkStart w:id="4071" w:name="_ETM_Q1_6718159"/>
      <w:bookmarkEnd w:id="4070"/>
      <w:bookmarkEnd w:id="4071"/>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יש גם שיקול דעת של ה</w:t>
      </w:r>
      <w:bookmarkStart w:id="4072" w:name="_ETM_Q1_6718086"/>
      <w:bookmarkEnd w:id="4072"/>
      <w:r>
        <w:rPr>
          <w:rFonts w:hint="cs"/>
          <w:rtl/>
          <w:lang w:eastAsia="he-IL"/>
        </w:rPr>
        <w:t>רשויות לסגור.</w:t>
      </w:r>
    </w:p>
    <w:p w:rsidR="000747F6" w:rsidRDefault="000747F6" w:rsidP="000747F6">
      <w:pPr>
        <w:rPr>
          <w:rtl/>
          <w:lang w:eastAsia="he-IL"/>
        </w:rPr>
      </w:pPr>
    </w:p>
    <w:p w:rsidR="000747F6" w:rsidRDefault="000747F6" w:rsidP="000747F6">
      <w:pPr>
        <w:pStyle w:val="af8"/>
        <w:keepNext/>
        <w:rPr>
          <w:rtl/>
        </w:rPr>
      </w:pPr>
      <w:bookmarkStart w:id="4073" w:name="_ETM_Q1_6719657"/>
      <w:bookmarkStart w:id="4074" w:name="_ETM_Q1_6720639"/>
      <w:bookmarkEnd w:id="4073"/>
      <w:bookmarkEnd w:id="4074"/>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דיברתי על החזקה. לא </w:t>
      </w:r>
      <w:bookmarkStart w:id="4075" w:name="_ETM_Q1_6723677"/>
      <w:bookmarkEnd w:id="4075"/>
      <w:r>
        <w:rPr>
          <w:rFonts w:hint="cs"/>
          <w:rtl/>
          <w:lang w:eastAsia="he-IL"/>
        </w:rPr>
        <w:t>דיברנו על כמה זמן.</w:t>
      </w:r>
    </w:p>
    <w:p w:rsidR="000747F6" w:rsidRDefault="000747F6" w:rsidP="000747F6">
      <w:pPr>
        <w:rPr>
          <w:rtl/>
          <w:lang w:eastAsia="he-IL"/>
        </w:rPr>
      </w:pPr>
    </w:p>
    <w:p w:rsidR="000747F6" w:rsidRDefault="000747F6" w:rsidP="000747F6">
      <w:pPr>
        <w:pStyle w:val="a5"/>
        <w:keepNext/>
        <w:rPr>
          <w:rtl/>
        </w:rPr>
      </w:pPr>
      <w:bookmarkStart w:id="4076" w:name="_ETM_Q1_6725330"/>
      <w:bookmarkStart w:id="4077" w:name="_ETM_Q1_6726549"/>
      <w:bookmarkEnd w:id="4076"/>
      <w:bookmarkEnd w:id="4077"/>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לא</w:t>
      </w:r>
      <w:bookmarkStart w:id="4078" w:name="_ETM_Q1_6727082"/>
      <w:bookmarkEnd w:id="4078"/>
      <w:r>
        <w:rPr>
          <w:rFonts w:hint="cs"/>
          <w:rtl/>
          <w:lang w:eastAsia="he-IL"/>
        </w:rPr>
        <w:t xml:space="preserve"> הגבלנו את זה לתקופה. חלים על זה העקרונות הכלליים.</w:t>
      </w:r>
    </w:p>
    <w:p w:rsidR="000747F6" w:rsidRDefault="000747F6" w:rsidP="000747F6">
      <w:pPr>
        <w:rPr>
          <w:rtl/>
          <w:lang w:eastAsia="he-IL"/>
        </w:rPr>
      </w:pPr>
    </w:p>
    <w:p w:rsidR="000747F6" w:rsidRDefault="000747F6" w:rsidP="000747F6">
      <w:pPr>
        <w:pStyle w:val="af8"/>
        <w:keepNext/>
        <w:rPr>
          <w:rtl/>
        </w:rPr>
      </w:pPr>
      <w:bookmarkStart w:id="4079" w:name="_ETM_Q1_6729953"/>
      <w:bookmarkStart w:id="4080" w:name="_ETM_Q1_6730981"/>
      <w:bookmarkEnd w:id="4079"/>
      <w:bookmarkEnd w:id="4080"/>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אם אנחנו ברעיון ש</w:t>
      </w:r>
      <w:bookmarkStart w:id="4081" w:name="_ETM_Q1_6732925"/>
      <w:bookmarkEnd w:id="4081"/>
      <w:r>
        <w:rPr>
          <w:rFonts w:hint="cs"/>
          <w:rtl/>
          <w:lang w:eastAsia="he-IL"/>
        </w:rPr>
        <w:t xml:space="preserve">ל ההפרדה בין ארגון טרור ופשיעה, בו אני נותן </w:t>
      </w:r>
      <w:bookmarkStart w:id="4082" w:name="_ETM_Q1_6737219"/>
      <w:bookmarkEnd w:id="4082"/>
      <w:r>
        <w:rPr>
          <w:rFonts w:hint="cs"/>
          <w:rtl/>
          <w:lang w:eastAsia="he-IL"/>
        </w:rPr>
        <w:t xml:space="preserve">חזקה שהחשוד הוא זה שגורם ובגין זה באמת מגיע להוריד </w:t>
      </w:r>
      <w:bookmarkStart w:id="4083" w:name="_ETM_Q1_6742738"/>
      <w:bookmarkEnd w:id="4083"/>
      <w:r>
        <w:rPr>
          <w:rFonts w:hint="cs"/>
          <w:rtl/>
          <w:lang w:eastAsia="he-IL"/>
        </w:rPr>
        <w:t xml:space="preserve">את תקופת ההתיישנות, לבין פשעים אחרים </w:t>
      </w:r>
      <w:bookmarkStart w:id="4084" w:name="_ETM_Q1_6747223"/>
      <w:bookmarkEnd w:id="4084"/>
      <w:r>
        <w:rPr>
          <w:rFonts w:hint="cs"/>
          <w:rtl/>
          <w:lang w:eastAsia="he-IL"/>
        </w:rPr>
        <w:t>כאשר בהם אין את החזקה. אז אין את החזקה</w:t>
      </w:r>
      <w:bookmarkStart w:id="4085" w:name="_ETM_Q1_6749453"/>
      <w:bookmarkEnd w:id="4085"/>
      <w:r>
        <w:rPr>
          <w:rFonts w:hint="cs"/>
          <w:rtl/>
          <w:lang w:eastAsia="he-IL"/>
        </w:rPr>
        <w:t xml:space="preserve"> ויכול להיות שבאמת האיש מרצונו. למה אני אוטומטית </w:t>
      </w:r>
      <w:bookmarkStart w:id="4086" w:name="_ETM_Q1_6753083"/>
      <w:bookmarkEnd w:id="4086"/>
      <w:r>
        <w:rPr>
          <w:rFonts w:hint="cs"/>
          <w:rtl/>
          <w:lang w:eastAsia="he-IL"/>
        </w:rPr>
        <w:t xml:space="preserve">נותן עוד ארכה ופוגע בחשוד כאשר לחשוד יש את </w:t>
      </w:r>
      <w:bookmarkStart w:id="4087" w:name="_ETM_Q1_6757090"/>
      <w:bookmarkEnd w:id="4087"/>
      <w:r>
        <w:rPr>
          <w:rFonts w:hint="cs"/>
          <w:rtl/>
          <w:lang w:eastAsia="he-IL"/>
        </w:rPr>
        <w:t>הזכויות שהן זכויות החפות? אולי באמת האיש נסע מנע מרצונו? למה לכן החשוד צריך להיענש?</w:t>
      </w:r>
    </w:p>
    <w:p w:rsidR="000747F6" w:rsidRDefault="000747F6" w:rsidP="000747F6">
      <w:pPr>
        <w:rPr>
          <w:rtl/>
          <w:lang w:eastAsia="he-IL"/>
        </w:rPr>
      </w:pPr>
    </w:p>
    <w:p w:rsidR="000747F6" w:rsidRDefault="000747F6" w:rsidP="000747F6">
      <w:pPr>
        <w:pStyle w:val="a5"/>
        <w:keepNext/>
        <w:rPr>
          <w:rtl/>
        </w:rPr>
      </w:pPr>
      <w:bookmarkStart w:id="4088" w:name="_ETM_Q1_6763966"/>
      <w:bookmarkStart w:id="4089" w:name="_ETM_Q1_6764073"/>
      <w:bookmarkEnd w:id="4088"/>
      <w:bookmarkEnd w:id="4089"/>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שוב </w:t>
      </w:r>
      <w:bookmarkStart w:id="4090" w:name="_ETM_Q1_6762785"/>
      <w:bookmarkEnd w:id="4090"/>
      <w:r>
        <w:rPr>
          <w:rFonts w:hint="cs"/>
          <w:rtl/>
          <w:lang w:eastAsia="he-IL"/>
        </w:rPr>
        <w:t xml:space="preserve">אני אומרת. יש מצב בו מהרשויות נבצר לפעול ובלי </w:t>
      </w:r>
      <w:bookmarkStart w:id="4091" w:name="_ETM_Q1_6767306"/>
      <w:bookmarkEnd w:id="4091"/>
      <w:r>
        <w:rPr>
          <w:rFonts w:hint="cs"/>
          <w:rtl/>
          <w:lang w:eastAsia="he-IL"/>
        </w:rPr>
        <w:t xml:space="preserve">קשר לאשמת החשוד בגלל האינטרסים האחרים שהרשויות פועלות </w:t>
      </w:r>
      <w:bookmarkStart w:id="4092" w:name="_ETM_Q1_6771888"/>
      <w:bookmarkEnd w:id="4092"/>
      <w:r>
        <w:rPr>
          <w:rFonts w:hint="cs"/>
          <w:rtl/>
          <w:lang w:eastAsia="he-IL"/>
        </w:rPr>
        <w:t xml:space="preserve">בשמם והרי ההתיישנות זה איזשהו איזון. מדברים על שכחה של </w:t>
      </w:r>
      <w:bookmarkStart w:id="4093" w:name="_ETM_Q1_6776013"/>
      <w:bookmarkEnd w:id="4093"/>
      <w:r>
        <w:rPr>
          <w:rFonts w:hint="cs"/>
          <w:rtl/>
          <w:lang w:eastAsia="he-IL"/>
        </w:rPr>
        <w:t xml:space="preserve">החברה, על </w:t>
      </w:r>
      <w:bookmarkStart w:id="4094" w:name="_ETM_Q1_6777572"/>
      <w:bookmarkEnd w:id="4094"/>
      <w:r>
        <w:rPr>
          <w:rFonts w:hint="cs"/>
          <w:rtl/>
          <w:lang w:eastAsia="he-IL"/>
        </w:rPr>
        <w:t>כך שכבר אי אפשר יהיה למצוא ראיות, על ההתנהלות של הרשויות, גם על השיקום של החשוד.</w:t>
      </w:r>
    </w:p>
    <w:p w:rsidR="000747F6" w:rsidRDefault="000747F6" w:rsidP="000747F6">
      <w:pPr>
        <w:rPr>
          <w:rtl/>
          <w:lang w:eastAsia="he-IL"/>
        </w:rPr>
      </w:pPr>
    </w:p>
    <w:p w:rsidR="000747F6" w:rsidRDefault="000747F6" w:rsidP="000747F6">
      <w:pPr>
        <w:pStyle w:val="afb"/>
        <w:keepNext/>
        <w:rPr>
          <w:rtl/>
          <w:lang w:eastAsia="he-IL"/>
        </w:rPr>
      </w:pPr>
      <w:bookmarkStart w:id="4095" w:name="_ETM_Q1_6783485"/>
      <w:bookmarkEnd w:id="4095"/>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w:t>
      </w:r>
      <w:bookmarkStart w:id="4096" w:name="_ETM_Q1_6784797"/>
      <w:bookmarkEnd w:id="4096"/>
      <w:r>
        <w:rPr>
          <w:rFonts w:hint="cs"/>
          <w:rtl/>
          <w:lang w:eastAsia="he-IL"/>
        </w:rPr>
        <w:t>רוצה לחדד משהו בהמשך לדברים של תמי.</w:t>
      </w:r>
      <w:bookmarkStart w:id="4097" w:name="_ETM_Q1_6785978"/>
      <w:bookmarkEnd w:id="4097"/>
      <w:r>
        <w:rPr>
          <w:rFonts w:hint="cs"/>
          <w:rtl/>
          <w:lang w:eastAsia="he-IL"/>
        </w:rPr>
        <w:t xml:space="preserve"> השאלות של אדוני כל הזמן עסקו בשאלה איך אני מוכיח.</w:t>
      </w:r>
    </w:p>
    <w:p w:rsidR="000747F6" w:rsidRDefault="000747F6" w:rsidP="000747F6">
      <w:pPr>
        <w:rPr>
          <w:rtl/>
          <w:lang w:eastAsia="he-IL"/>
        </w:rPr>
      </w:pPr>
    </w:p>
    <w:p w:rsidR="000747F6" w:rsidRDefault="000747F6" w:rsidP="000747F6">
      <w:pPr>
        <w:pStyle w:val="afb"/>
        <w:keepNext/>
        <w:rPr>
          <w:rtl/>
          <w:lang w:eastAsia="he-IL"/>
        </w:rPr>
      </w:pPr>
      <w:bookmarkStart w:id="4098" w:name="_ETM_Q1_6815810"/>
      <w:bookmarkEnd w:id="4098"/>
      <w:r>
        <w:rPr>
          <w:rFonts w:hint="cs"/>
          <w:rtl/>
          <w:lang w:eastAsia="he-IL"/>
        </w:rPr>
        <w:t>דדו זמיר:</w:t>
      </w:r>
    </w:p>
    <w:p w:rsidR="000747F6" w:rsidRDefault="000747F6" w:rsidP="000747F6">
      <w:pPr>
        <w:pStyle w:val="KeepWithNext"/>
        <w:rPr>
          <w:rtl/>
          <w:lang w:eastAsia="he-IL"/>
        </w:rPr>
      </w:pPr>
    </w:p>
    <w:p w:rsidR="000747F6" w:rsidRDefault="000747F6" w:rsidP="000747F6">
      <w:pPr>
        <w:rPr>
          <w:rtl/>
          <w:lang w:eastAsia="he-IL"/>
        </w:rPr>
      </w:pPr>
      <w:bookmarkStart w:id="4099" w:name="_ETM_Q1_6802011"/>
      <w:bookmarkEnd w:id="4099"/>
      <w:r>
        <w:rPr>
          <w:rFonts w:hint="cs"/>
          <w:rtl/>
          <w:lang w:eastAsia="he-IL"/>
        </w:rPr>
        <w:t xml:space="preserve">אני מתנצל. יש </w:t>
      </w:r>
      <w:bookmarkStart w:id="4100" w:name="_ETM_Q1_6796962"/>
      <w:bookmarkEnd w:id="4100"/>
      <w:r>
        <w:rPr>
          <w:rFonts w:hint="cs"/>
          <w:rtl/>
          <w:lang w:eastAsia="he-IL"/>
        </w:rPr>
        <w:t>לי דיון בפני שופ</w:t>
      </w:r>
      <w:bookmarkStart w:id="4101" w:name="_ETM_Q1_6799191"/>
      <w:bookmarkEnd w:id="4101"/>
      <w:r>
        <w:rPr>
          <w:rFonts w:hint="cs"/>
          <w:rtl/>
          <w:lang w:eastAsia="he-IL"/>
        </w:rPr>
        <w:t xml:space="preserve">ט בית המשפט העליון בתל אביב בנושא של </w:t>
      </w:r>
      <w:bookmarkStart w:id="4102" w:name="_ETM_Q1_6811665"/>
      <w:bookmarkEnd w:id="4102"/>
      <w:r>
        <w:rPr>
          <w:rFonts w:hint="cs"/>
          <w:rtl/>
          <w:lang w:eastAsia="he-IL"/>
        </w:rPr>
        <w:t>הרשעות שווא ואני חייב להיות שם.</w:t>
      </w:r>
    </w:p>
    <w:p w:rsidR="000747F6" w:rsidRDefault="000747F6" w:rsidP="000747F6">
      <w:pPr>
        <w:rPr>
          <w:rtl/>
          <w:lang w:eastAsia="he-IL"/>
        </w:rPr>
      </w:pPr>
    </w:p>
    <w:p w:rsidR="000747F6" w:rsidRDefault="000747F6" w:rsidP="000747F6">
      <w:pPr>
        <w:pStyle w:val="af8"/>
        <w:keepNext/>
        <w:rPr>
          <w:rtl/>
        </w:rPr>
      </w:pPr>
      <w:bookmarkStart w:id="4103" w:name="_ETM_Q1_6813683"/>
      <w:bookmarkStart w:id="4104" w:name="_ETM_Q1_6814837"/>
      <w:bookmarkEnd w:id="4103"/>
      <w:bookmarkEnd w:id="4104"/>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אצל דנציגר? תמסור לו דרישת </w:t>
      </w:r>
      <w:bookmarkStart w:id="4105" w:name="_ETM_Q1_6814977"/>
      <w:bookmarkEnd w:id="4105"/>
      <w:r>
        <w:rPr>
          <w:rFonts w:hint="cs"/>
          <w:rtl/>
          <w:lang w:eastAsia="he-IL"/>
        </w:rPr>
        <w:t>שלום חמה. אנחנו בידידות. הוא יהודי מיוחד.</w:t>
      </w:r>
    </w:p>
    <w:p w:rsidR="000747F6" w:rsidRDefault="000747F6" w:rsidP="000747F6">
      <w:pPr>
        <w:rPr>
          <w:rtl/>
          <w:lang w:eastAsia="he-IL"/>
        </w:rPr>
      </w:pPr>
    </w:p>
    <w:p w:rsidR="000747F6" w:rsidRDefault="000747F6" w:rsidP="000747F6">
      <w:pPr>
        <w:pStyle w:val="afb"/>
        <w:keepNext/>
        <w:rPr>
          <w:rtl/>
          <w:lang w:eastAsia="he-IL"/>
        </w:rPr>
      </w:pPr>
      <w:bookmarkStart w:id="4106" w:name="_ETM_Q1_6825313"/>
      <w:bookmarkStart w:id="4107" w:name="_ETM_Q1_6826783"/>
      <w:bookmarkEnd w:id="4106"/>
      <w:bookmarkEnd w:id="4107"/>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היועצת המשפטית של</w:t>
      </w:r>
      <w:bookmarkStart w:id="4108" w:name="_ETM_Q1_6827208"/>
      <w:bookmarkEnd w:id="4108"/>
      <w:r>
        <w:rPr>
          <w:rFonts w:hint="cs"/>
          <w:rtl/>
          <w:lang w:eastAsia="he-IL"/>
        </w:rPr>
        <w:t xml:space="preserve"> הוועדה הדגישה, אני חושב, את הסיבה </w:t>
      </w:r>
      <w:bookmarkStart w:id="4109" w:name="_ETM_Q1_6830713"/>
      <w:bookmarkEnd w:id="4109"/>
      <w:r>
        <w:rPr>
          <w:rFonts w:hint="cs"/>
          <w:rtl/>
          <w:lang w:eastAsia="he-IL"/>
        </w:rPr>
        <w:t xml:space="preserve">או את ההצדקה לכך שיש את סעיף קטן </w:t>
      </w:r>
      <w:bookmarkStart w:id="4110" w:name="_ETM_Q1_6831782"/>
      <w:bookmarkEnd w:id="4110"/>
      <w:r>
        <w:rPr>
          <w:rFonts w:hint="cs"/>
          <w:rtl/>
          <w:lang w:eastAsia="he-IL"/>
        </w:rPr>
        <w:t xml:space="preserve">(ה) שהוא סעיף מוגבל הרבה יותר מהמצב המשפטי היום. כלומר, </w:t>
      </w:r>
      <w:bookmarkStart w:id="4111" w:name="_ETM_Q1_6837842"/>
      <w:bookmarkEnd w:id="4111"/>
      <w:r>
        <w:rPr>
          <w:rFonts w:hint="cs"/>
          <w:rtl/>
          <w:lang w:eastAsia="he-IL"/>
        </w:rPr>
        <w:t>יש כאן תיקון גם של המצב המשפטי היום, גם של</w:t>
      </w:r>
      <w:bookmarkStart w:id="4112" w:name="_ETM_Q1_6840388"/>
      <w:bookmarkEnd w:id="4112"/>
      <w:r>
        <w:rPr>
          <w:rFonts w:hint="cs"/>
          <w:rtl/>
          <w:lang w:eastAsia="he-IL"/>
        </w:rPr>
        <w:t xml:space="preserve"> הצעת החוק הממשלתית, יש כאן צמצום לצורך </w:t>
      </w:r>
      <w:bookmarkStart w:id="4113" w:name="_ETM_Q1_6842246"/>
      <w:bookmarkEnd w:id="4113"/>
      <w:r>
        <w:rPr>
          <w:rFonts w:hint="cs"/>
          <w:rtl/>
          <w:lang w:eastAsia="he-IL"/>
        </w:rPr>
        <w:t xml:space="preserve">העניין לרעת האינטרס המרחיב שכאילו בצד הזה של השולחן, כביכול. </w:t>
      </w:r>
      <w:bookmarkStart w:id="4114" w:name="_ETM_Q1_6845272"/>
      <w:bookmarkEnd w:id="4114"/>
    </w:p>
    <w:p w:rsidR="000747F6" w:rsidRDefault="000747F6" w:rsidP="000747F6">
      <w:pPr>
        <w:rPr>
          <w:rtl/>
          <w:lang w:eastAsia="he-IL"/>
        </w:rPr>
      </w:pPr>
    </w:p>
    <w:p w:rsidR="000747F6" w:rsidRDefault="000747F6" w:rsidP="000747F6">
      <w:pPr>
        <w:rPr>
          <w:rtl/>
          <w:lang w:eastAsia="he-IL"/>
        </w:rPr>
      </w:pPr>
      <w:bookmarkStart w:id="4115" w:name="_ETM_Q1_6848442"/>
      <w:bookmarkEnd w:id="4115"/>
      <w:r>
        <w:rPr>
          <w:rFonts w:hint="cs"/>
          <w:rtl/>
          <w:lang w:eastAsia="he-IL"/>
        </w:rPr>
        <w:t xml:space="preserve">כאשר המדינה היא רשלנית, לצורך העניין היא לא חוקרת בשקידה </w:t>
      </w:r>
      <w:bookmarkStart w:id="4116" w:name="_ETM_Q1_6854738"/>
      <w:bookmarkEnd w:id="4116"/>
      <w:r>
        <w:rPr>
          <w:rFonts w:hint="cs"/>
          <w:rtl/>
          <w:lang w:eastAsia="he-IL"/>
        </w:rPr>
        <w:t>סבירה וכולי, ברור שהיא לא צריכה ליהנות מכל הבנפיטס ה</w:t>
      </w:r>
      <w:bookmarkStart w:id="4117" w:name="_ETM_Q1_6855597"/>
      <w:bookmarkEnd w:id="4117"/>
      <w:r>
        <w:rPr>
          <w:rFonts w:hint="cs"/>
          <w:rtl/>
          <w:lang w:eastAsia="he-IL"/>
        </w:rPr>
        <w:t xml:space="preserve">אלה. לכן יש כאן את התנאי של שקידה סבירה. כאשר </w:t>
      </w:r>
      <w:bookmarkStart w:id="4118" w:name="_ETM_Q1_6861726"/>
      <w:bookmarkEnd w:id="4118"/>
      <w:r>
        <w:rPr>
          <w:rFonts w:hint="cs"/>
          <w:rtl/>
          <w:lang w:eastAsia="he-IL"/>
        </w:rPr>
        <w:t xml:space="preserve">יש עיכוב בחקירה שלא תלוי ברשות, זה לא כי יש </w:t>
      </w:r>
      <w:bookmarkStart w:id="4119" w:name="_ETM_Q1_6864610"/>
      <w:bookmarkEnd w:id="4119"/>
      <w:r>
        <w:rPr>
          <w:rFonts w:hint="cs"/>
          <w:rtl/>
          <w:lang w:eastAsia="he-IL"/>
        </w:rPr>
        <w:t xml:space="preserve">לה הרבה עבודה והיא צריכה עכשיו לחקור את </w:t>
      </w:r>
      <w:bookmarkStart w:id="4120" w:name="_ETM_Q1_6866301"/>
      <w:bookmarkEnd w:id="4120"/>
      <w:r>
        <w:rPr>
          <w:rFonts w:hint="cs"/>
          <w:rtl/>
          <w:lang w:eastAsia="he-IL"/>
        </w:rPr>
        <w:t xml:space="preserve">א' ואת ב' ואת ג', אלא יש כאן סיטואציה </w:t>
      </w:r>
      <w:bookmarkStart w:id="4121" w:name="_ETM_Q1_6869810"/>
      <w:bookmarkEnd w:id="4121"/>
      <w:r>
        <w:rPr>
          <w:rFonts w:hint="cs"/>
          <w:rtl/>
          <w:lang w:eastAsia="he-IL"/>
        </w:rPr>
        <w:t xml:space="preserve">שהיא לא לצורך העניין באשמת המשטרה ואפילו שקידה </w:t>
      </w:r>
      <w:bookmarkStart w:id="4122" w:name="_ETM_Q1_6872964"/>
      <w:bookmarkEnd w:id="4122"/>
      <w:r>
        <w:rPr>
          <w:rFonts w:hint="cs"/>
          <w:rtl/>
          <w:lang w:eastAsia="he-IL"/>
        </w:rPr>
        <w:t xml:space="preserve">סבירה לא תעזור לה כי למשל העד נסע לחוץ לארץ, </w:t>
      </w:r>
      <w:bookmarkStart w:id="4123" w:name="_ETM_Q1_6876978"/>
      <w:bookmarkEnd w:id="4123"/>
      <w:r>
        <w:rPr>
          <w:rFonts w:hint="cs"/>
          <w:rtl/>
          <w:lang w:eastAsia="he-IL"/>
        </w:rPr>
        <w:t xml:space="preserve">בין אם בתמימות ובין אם לאו. אתם אמרתם כבר בדיונים הקודמים - זאת ההצעה שלכם - שבמקרה </w:t>
      </w:r>
      <w:bookmarkStart w:id="4124" w:name="_ETM_Q1_6882755"/>
      <w:bookmarkEnd w:id="4124"/>
      <w:r>
        <w:rPr>
          <w:rFonts w:hint="cs"/>
          <w:rtl/>
          <w:lang w:eastAsia="he-IL"/>
        </w:rPr>
        <w:t xml:space="preserve">כזה צריך למתוח עוד קצת. אתם אמרתם שצריך </w:t>
      </w:r>
      <w:bookmarkStart w:id="4125" w:name="_ETM_Q1_6885724"/>
      <w:bookmarkEnd w:id="4125"/>
      <w:r>
        <w:rPr>
          <w:rFonts w:hint="cs"/>
          <w:rtl/>
          <w:lang w:eastAsia="he-IL"/>
        </w:rPr>
        <w:t xml:space="preserve">למתוח בעבירות של 10 שני, אנחנו ביקשנו שבע שנים, לא נשמע לי דרמטי. אתם השארתם פתוח את שלוש הנקודות. אנחנו, הדרגים המקצועיים, סברנו ששלוש הנקודות צריך להיות חמש </w:t>
      </w:r>
      <w:bookmarkStart w:id="4126" w:name="_ETM_Q1_6897306"/>
      <w:bookmarkEnd w:id="4126"/>
      <w:r>
        <w:rPr>
          <w:rFonts w:hint="cs"/>
          <w:rtl/>
          <w:lang w:eastAsia="he-IL"/>
        </w:rPr>
        <w:t xml:space="preserve">שנים. אם הוועדה לוחצת עכשיו ואומרת שהיא חושבת </w:t>
      </w:r>
      <w:bookmarkStart w:id="4127" w:name="_ETM_Q1_6899598"/>
      <w:bookmarkEnd w:id="4127"/>
      <w:r>
        <w:rPr>
          <w:rFonts w:hint="cs"/>
          <w:rtl/>
          <w:lang w:eastAsia="he-IL"/>
        </w:rPr>
        <w:t xml:space="preserve">שזה פחות שנים, בסדר, אז עלזה נראה לי גדר הוויכוח. </w:t>
      </w:r>
      <w:bookmarkStart w:id="4128" w:name="_ETM_Q1_6902697"/>
      <w:bookmarkEnd w:id="4128"/>
      <w:r>
        <w:rPr>
          <w:rFonts w:hint="cs"/>
          <w:rtl/>
          <w:lang w:eastAsia="he-IL"/>
        </w:rPr>
        <w:t xml:space="preserve">אבל בשעה 5:00 בערב, הרי אלה דברים שלכם. אתם </w:t>
      </w:r>
      <w:bookmarkStart w:id="4129" w:name="_ETM_Q1_6908756"/>
      <w:bookmarkEnd w:id="4129"/>
      <w:r>
        <w:rPr>
          <w:rFonts w:hint="cs"/>
          <w:rtl/>
          <w:lang w:eastAsia="he-IL"/>
        </w:rPr>
        <w:t xml:space="preserve">כתבתם את זה. אני רק מזכיר לכם מה </w:t>
      </w:r>
      <w:bookmarkStart w:id="4130" w:name="_ETM_Q1_6910725"/>
      <w:bookmarkEnd w:id="4130"/>
      <w:r>
        <w:rPr>
          <w:rFonts w:hint="cs"/>
          <w:rtl/>
          <w:lang w:eastAsia="he-IL"/>
        </w:rPr>
        <w:t>אתם אמרתם.</w:t>
      </w:r>
      <w:bookmarkStart w:id="4131" w:name="_ETM_Q1_6913128"/>
      <w:bookmarkEnd w:id="4131"/>
    </w:p>
    <w:p w:rsidR="000747F6" w:rsidRDefault="000747F6" w:rsidP="000747F6">
      <w:pPr>
        <w:rPr>
          <w:rtl/>
          <w:lang w:eastAsia="he-IL"/>
        </w:rPr>
      </w:pPr>
    </w:p>
    <w:p w:rsidR="000747F6" w:rsidRDefault="000747F6" w:rsidP="000747F6">
      <w:pPr>
        <w:pStyle w:val="afb"/>
        <w:keepNext/>
        <w:rPr>
          <w:rtl/>
          <w:lang w:eastAsia="he-IL"/>
        </w:rPr>
      </w:pPr>
      <w:bookmarkStart w:id="4132" w:name="_ETM_Q1_6913351"/>
      <w:bookmarkEnd w:id="4132"/>
      <w:r>
        <w:rPr>
          <w:rFonts w:hint="cs"/>
          <w:rtl/>
          <w:lang w:eastAsia="he-IL"/>
        </w:rPr>
        <w:t>ישי שרון: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אתה מעלה את המספר תוך כדי.</w:t>
      </w:r>
    </w:p>
    <w:p w:rsidR="000747F6" w:rsidRDefault="000747F6" w:rsidP="000747F6">
      <w:pPr>
        <w:rPr>
          <w:rtl/>
          <w:lang w:eastAsia="he-IL"/>
        </w:rPr>
      </w:pPr>
    </w:p>
    <w:p w:rsidR="000747F6" w:rsidRDefault="000747F6" w:rsidP="000747F6">
      <w:pPr>
        <w:pStyle w:val="a5"/>
        <w:keepNext/>
        <w:rPr>
          <w:rtl/>
        </w:rPr>
      </w:pPr>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אנחנו לא ממהרים. אתה מבין את הטריק כאן. אנחנו מתישים אתכם ולא אתם אותנו.</w:t>
      </w:r>
    </w:p>
    <w:p w:rsidR="000747F6" w:rsidRDefault="000747F6" w:rsidP="000747F6">
      <w:pPr>
        <w:rPr>
          <w:rtl/>
          <w:lang w:eastAsia="he-IL"/>
        </w:rPr>
      </w:pPr>
    </w:p>
    <w:p w:rsidR="000747F6" w:rsidRDefault="000747F6" w:rsidP="000747F6">
      <w:pPr>
        <w:pStyle w:val="af8"/>
        <w:keepNext/>
        <w:rPr>
          <w:rtl/>
        </w:rPr>
      </w:pPr>
      <w:bookmarkStart w:id="4133" w:name="_ETM_Q1_6954911"/>
      <w:bookmarkStart w:id="4134" w:name="_ETM_Q1_6954740"/>
      <w:bookmarkEnd w:id="4133"/>
      <w:bookmarkEnd w:id="4134"/>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אנחנו צריכים </w:t>
      </w:r>
      <w:bookmarkStart w:id="4135" w:name="_ETM_Q1_6954862"/>
      <w:bookmarkEnd w:id="4135"/>
      <w:r>
        <w:rPr>
          <w:rFonts w:hint="cs"/>
          <w:rtl/>
          <w:lang w:eastAsia="he-IL"/>
        </w:rPr>
        <w:t xml:space="preserve">לתת להם את היכולת </w:t>
      </w:r>
      <w:bookmarkStart w:id="4136" w:name="_ETM_Q1_6957759"/>
      <w:bookmarkEnd w:id="4136"/>
      <w:r>
        <w:rPr>
          <w:rFonts w:hint="cs"/>
          <w:rtl/>
          <w:lang w:eastAsia="he-IL"/>
        </w:rPr>
        <w:t>לחקור אבל בחלק הזה יש לי גם את הזויות של האיש.</w:t>
      </w:r>
    </w:p>
    <w:p w:rsidR="000747F6" w:rsidRDefault="000747F6" w:rsidP="000747F6">
      <w:pPr>
        <w:rPr>
          <w:rtl/>
          <w:lang w:eastAsia="he-IL"/>
        </w:rPr>
      </w:pPr>
    </w:p>
    <w:p w:rsidR="000747F6" w:rsidRDefault="000747F6" w:rsidP="000747F6">
      <w:pPr>
        <w:pStyle w:val="afb"/>
        <w:keepNext/>
        <w:rPr>
          <w:rtl/>
          <w:lang w:eastAsia="he-IL"/>
        </w:rPr>
      </w:pPr>
      <w:bookmarkStart w:id="4137" w:name="_ETM_Q1_6960057"/>
      <w:bookmarkEnd w:id="4137"/>
      <w:r>
        <w:rPr>
          <w:rFonts w:hint="cs"/>
          <w:rtl/>
          <w:lang w:eastAsia="he-IL"/>
        </w:rPr>
        <w:t>דנה צ'רנובלסקי: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במצב החוקי הקיים, כל עוד אני </w:t>
      </w:r>
      <w:bookmarkStart w:id="4138" w:name="_ETM_Q1_6960294"/>
      <w:bookmarkEnd w:id="4138"/>
      <w:r>
        <w:rPr>
          <w:rFonts w:hint="cs"/>
          <w:rtl/>
          <w:lang w:eastAsia="he-IL"/>
        </w:rPr>
        <w:t xml:space="preserve">מנסה לחפש אותו, התיק לא מתיישן. במצב החוקי הנוכחי התיק לא </w:t>
      </w:r>
      <w:bookmarkStart w:id="4139" w:name="_ETM_Q1_6964491"/>
      <w:bookmarkEnd w:id="4139"/>
      <w:r>
        <w:rPr>
          <w:rFonts w:hint="cs"/>
          <w:rtl/>
          <w:lang w:eastAsia="he-IL"/>
        </w:rPr>
        <w:t xml:space="preserve">יתיישן כל עוד אני מחפשת אותו </w:t>
      </w:r>
      <w:bookmarkStart w:id="4140" w:name="_ETM_Q1_6967846"/>
      <w:bookmarkEnd w:id="4140"/>
      <w:r>
        <w:rPr>
          <w:rFonts w:hint="cs"/>
          <w:rtl/>
          <w:lang w:eastAsia="he-IL"/>
        </w:rPr>
        <w:t>ועושה כמיטב יכולתי לחפש אותו.</w:t>
      </w:r>
    </w:p>
    <w:p w:rsidR="000747F6" w:rsidRDefault="000747F6" w:rsidP="000747F6">
      <w:pPr>
        <w:rPr>
          <w:rtl/>
          <w:lang w:eastAsia="he-IL"/>
        </w:rPr>
      </w:pPr>
    </w:p>
    <w:p w:rsidR="000747F6" w:rsidRDefault="000747F6" w:rsidP="000747F6">
      <w:pPr>
        <w:pStyle w:val="afb"/>
        <w:keepNext/>
        <w:rPr>
          <w:rtl/>
          <w:lang w:eastAsia="he-IL"/>
        </w:rPr>
      </w:pPr>
      <w:bookmarkStart w:id="4141" w:name="_ETM_Q1_6969939"/>
      <w:bookmarkEnd w:id="4141"/>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גם בהצעה הממשלתית.</w:t>
      </w:r>
    </w:p>
    <w:p w:rsidR="000747F6" w:rsidRDefault="000747F6" w:rsidP="000747F6">
      <w:pPr>
        <w:rPr>
          <w:rtl/>
          <w:lang w:eastAsia="he-IL"/>
        </w:rPr>
      </w:pPr>
    </w:p>
    <w:p w:rsidR="000747F6" w:rsidRDefault="000747F6" w:rsidP="000747F6">
      <w:pPr>
        <w:pStyle w:val="afb"/>
        <w:keepNext/>
        <w:rPr>
          <w:rtl/>
          <w:lang w:eastAsia="he-IL"/>
        </w:rPr>
      </w:pPr>
      <w:bookmarkStart w:id="4142" w:name="_ETM_Q1_6969002"/>
      <w:bookmarkEnd w:id="4142"/>
      <w:r>
        <w:rPr>
          <w:rFonts w:hint="cs"/>
          <w:rtl/>
          <w:lang w:eastAsia="he-IL"/>
        </w:rPr>
        <w:t>דנה צ'רנובלסקי: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אני מאריכה את הזמן.</w:t>
      </w:r>
    </w:p>
    <w:p w:rsidR="000747F6" w:rsidRDefault="000747F6" w:rsidP="000747F6">
      <w:pPr>
        <w:rPr>
          <w:rtl/>
          <w:lang w:eastAsia="he-IL"/>
        </w:rPr>
      </w:pPr>
      <w:bookmarkStart w:id="4143" w:name="_ETM_Q1_6974560"/>
      <w:bookmarkEnd w:id="4143"/>
    </w:p>
    <w:p w:rsidR="000747F6" w:rsidRDefault="000747F6" w:rsidP="000747F6">
      <w:pPr>
        <w:pStyle w:val="afb"/>
        <w:keepNext/>
        <w:rPr>
          <w:rtl/>
          <w:lang w:eastAsia="he-IL"/>
        </w:rPr>
      </w:pPr>
      <w:bookmarkStart w:id="4144" w:name="_ETM_Q1_6975228"/>
      <w:bookmarkEnd w:id="4144"/>
      <w:r>
        <w:rPr>
          <w:rFonts w:hint="cs"/>
          <w:rtl/>
          <w:lang w:eastAsia="he-IL"/>
        </w:rPr>
        <w:t>רועי ארבל:</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ממילא הנוסח שהוועדה מציעה כאן הוא סוג של איזון על איזון </w:t>
      </w:r>
      <w:bookmarkStart w:id="4145" w:name="_ETM_Q1_6978783"/>
      <w:bookmarkEnd w:id="4145"/>
      <w:r>
        <w:rPr>
          <w:rFonts w:hint="cs"/>
          <w:rtl/>
          <w:lang w:eastAsia="he-IL"/>
        </w:rPr>
        <w:t xml:space="preserve">מהמצב הקיים היום. </w:t>
      </w:r>
    </w:p>
    <w:p w:rsidR="000747F6" w:rsidRDefault="000747F6" w:rsidP="000747F6">
      <w:pPr>
        <w:rPr>
          <w:rtl/>
          <w:lang w:eastAsia="he-IL"/>
        </w:rPr>
      </w:pPr>
    </w:p>
    <w:p w:rsidR="000747F6" w:rsidRDefault="000747F6" w:rsidP="000747F6">
      <w:pPr>
        <w:pStyle w:val="af8"/>
        <w:keepNext/>
        <w:rPr>
          <w:rtl/>
        </w:rPr>
      </w:pPr>
      <w:bookmarkStart w:id="4146" w:name="_ETM_Q1_6998782"/>
      <w:bookmarkEnd w:id="4146"/>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מה הנוסח שאת מציעה?</w:t>
      </w:r>
    </w:p>
    <w:p w:rsidR="000747F6" w:rsidRDefault="000747F6" w:rsidP="000747F6">
      <w:pPr>
        <w:rPr>
          <w:rtl/>
          <w:lang w:eastAsia="he-IL"/>
        </w:rPr>
      </w:pPr>
      <w:bookmarkStart w:id="4147" w:name="_ETM_Q1_6996665"/>
      <w:bookmarkEnd w:id="4147"/>
    </w:p>
    <w:p w:rsidR="000747F6" w:rsidRDefault="000747F6" w:rsidP="000747F6">
      <w:pPr>
        <w:pStyle w:val="a5"/>
        <w:keepNext/>
        <w:rPr>
          <w:rtl/>
        </w:rPr>
      </w:pPr>
      <w:bookmarkStart w:id="4148" w:name="_ETM_Q1_6994420"/>
      <w:bookmarkEnd w:id="4148"/>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הנוסח אומר שבפשע שדינו שבע </w:t>
      </w:r>
      <w:bookmarkStart w:id="4149" w:name="_ETM_Q1_6994215"/>
      <w:bookmarkEnd w:id="4149"/>
      <w:r>
        <w:rPr>
          <w:rFonts w:hint="cs"/>
          <w:rtl/>
          <w:lang w:eastAsia="he-IL"/>
        </w:rPr>
        <w:t xml:space="preserve">שנות מאסר ומעלה, ובו עד מרכזי נמצא מחוץ </w:t>
      </w:r>
      <w:bookmarkStart w:id="4150" w:name="_ETM_Q1_6998959"/>
      <w:bookmarkEnd w:id="4150"/>
      <w:r>
        <w:rPr>
          <w:rFonts w:hint="cs"/>
          <w:rtl/>
          <w:lang w:eastAsia="he-IL"/>
        </w:rPr>
        <w:t xml:space="preserve">לישראל או שלא ניתן לאתרו אף </w:t>
      </w:r>
      <w:bookmarkStart w:id="4151" w:name="_ETM_Q1_6999252"/>
      <w:bookmarkEnd w:id="4151"/>
      <w:r>
        <w:rPr>
          <w:rFonts w:hint="cs"/>
          <w:rtl/>
          <w:lang w:eastAsia="he-IL"/>
        </w:rPr>
        <w:t>לאחר שהרשויות פעלו בשקידה סבירה כדי לאתרו, פרק הזמן</w:t>
      </w:r>
      <w:bookmarkStart w:id="4152" w:name="_ETM_Q1_7004417"/>
      <w:bookmarkEnd w:id="4152"/>
      <w:r>
        <w:rPr>
          <w:rFonts w:hint="cs"/>
          <w:rtl/>
          <w:lang w:eastAsia="he-IL"/>
        </w:rPr>
        <w:t xml:space="preserve"> שלא יובא בחשבון לא יעלה על שלוש שנים.</w:t>
      </w:r>
    </w:p>
    <w:p w:rsidR="000747F6" w:rsidRDefault="000747F6" w:rsidP="000747F6">
      <w:pPr>
        <w:rPr>
          <w:rtl/>
          <w:lang w:eastAsia="he-IL"/>
        </w:rPr>
      </w:pPr>
      <w:bookmarkStart w:id="4153" w:name="_ETM_Q1_7013409"/>
      <w:bookmarkEnd w:id="4153"/>
    </w:p>
    <w:p w:rsidR="000747F6" w:rsidRDefault="000747F6" w:rsidP="000747F6">
      <w:pPr>
        <w:rPr>
          <w:rtl/>
          <w:lang w:eastAsia="he-IL"/>
        </w:rPr>
      </w:pPr>
      <w:bookmarkStart w:id="4154" w:name="_ETM_Q1_7008509"/>
      <w:bookmarkEnd w:id="4154"/>
      <w:r>
        <w:rPr>
          <w:rFonts w:hint="cs"/>
          <w:rtl/>
          <w:lang w:eastAsia="he-IL"/>
        </w:rPr>
        <w:t xml:space="preserve">ברישה יש </w:t>
      </w:r>
      <w:bookmarkStart w:id="4155" w:name="_ETM_Q1_7007897"/>
      <w:bookmarkEnd w:id="4155"/>
      <w:r>
        <w:rPr>
          <w:rFonts w:hint="cs"/>
          <w:rtl/>
          <w:lang w:eastAsia="he-IL"/>
        </w:rPr>
        <w:t xml:space="preserve">שזה פרק זמן שבו נבצר מהמשטרה או מרשויות החקירה </w:t>
      </w:r>
      <w:bookmarkStart w:id="4156" w:name="_ETM_Q1_7010730"/>
      <w:bookmarkEnd w:id="4156"/>
      <w:r>
        <w:rPr>
          <w:rFonts w:hint="cs"/>
          <w:rtl/>
          <w:lang w:eastAsia="he-IL"/>
        </w:rPr>
        <w:t xml:space="preserve">להשלים את החקירה ולגבש החלטה בעניין העמדה לדין בשל </w:t>
      </w:r>
      <w:bookmarkStart w:id="4157" w:name="_ETM_Q1_7015511"/>
      <w:bookmarkEnd w:id="4157"/>
      <w:r>
        <w:rPr>
          <w:rFonts w:hint="cs"/>
          <w:rtl/>
          <w:lang w:eastAsia="he-IL"/>
        </w:rPr>
        <w:t>כך.</w:t>
      </w:r>
    </w:p>
    <w:p w:rsidR="000747F6" w:rsidRDefault="000747F6" w:rsidP="000747F6">
      <w:pPr>
        <w:rPr>
          <w:rtl/>
          <w:lang w:eastAsia="he-IL"/>
        </w:rPr>
      </w:pPr>
    </w:p>
    <w:p w:rsidR="000747F6" w:rsidRDefault="000747F6" w:rsidP="000747F6">
      <w:pPr>
        <w:pStyle w:val="afb"/>
        <w:keepNext/>
        <w:rPr>
          <w:rtl/>
          <w:lang w:eastAsia="he-IL"/>
        </w:rPr>
      </w:pPr>
      <w:bookmarkStart w:id="4158" w:name="_ETM_Q1_7017014"/>
      <w:bookmarkEnd w:id="4158"/>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אגב, אנחנו אמרנו חמש והיא הורידה לשלוש.</w:t>
      </w:r>
    </w:p>
    <w:p w:rsidR="000747F6" w:rsidRDefault="000747F6" w:rsidP="000747F6">
      <w:pPr>
        <w:rPr>
          <w:rtl/>
          <w:lang w:eastAsia="he-IL"/>
        </w:rPr>
      </w:pPr>
    </w:p>
    <w:p w:rsidR="000747F6" w:rsidRDefault="000747F6" w:rsidP="000747F6">
      <w:pPr>
        <w:pStyle w:val="a5"/>
        <w:keepNext/>
        <w:rPr>
          <w:rtl/>
        </w:rPr>
      </w:pPr>
      <w:bookmarkStart w:id="4159" w:name="_ETM_Q1_7019302"/>
      <w:bookmarkStart w:id="4160" w:name="_ETM_Q1_7021275"/>
      <w:bookmarkEnd w:id="4159"/>
      <w:bookmarkEnd w:id="4160"/>
      <w:r>
        <w:rPr>
          <w:rFonts w:hint="cs"/>
          <w:rtl/>
        </w:rPr>
        <w:t>קריאה:</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מצב רפואי.</w:t>
      </w:r>
    </w:p>
    <w:p w:rsidR="000747F6" w:rsidRDefault="000747F6" w:rsidP="000747F6">
      <w:pPr>
        <w:rPr>
          <w:rtl/>
          <w:lang w:eastAsia="he-IL"/>
        </w:rPr>
      </w:pPr>
    </w:p>
    <w:p w:rsidR="000747F6" w:rsidRDefault="000747F6" w:rsidP="000747F6">
      <w:pPr>
        <w:pStyle w:val="a5"/>
        <w:keepNext/>
        <w:rPr>
          <w:rtl/>
        </w:rPr>
      </w:pPr>
      <w:bookmarkStart w:id="4161" w:name="_ETM_Q1_7020454"/>
      <w:bookmarkStart w:id="4162" w:name="_ETM_Q1_7020264"/>
      <w:bookmarkEnd w:id="4161"/>
      <w:bookmarkEnd w:id="4162"/>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הרפואי </w:t>
      </w:r>
      <w:bookmarkStart w:id="4163" w:name="_ETM_Q1_7021309"/>
      <w:bookmarkEnd w:id="4163"/>
      <w:r>
        <w:rPr>
          <w:rFonts w:hint="cs"/>
          <w:rtl/>
          <w:lang w:eastAsia="he-IL"/>
        </w:rPr>
        <w:t>והנפשי הוצאנו. זה נכנס ל-(ג).</w:t>
      </w:r>
    </w:p>
    <w:p w:rsidR="000747F6" w:rsidRDefault="000747F6" w:rsidP="000747F6">
      <w:pPr>
        <w:rPr>
          <w:rtl/>
          <w:lang w:eastAsia="he-IL"/>
        </w:rPr>
      </w:pPr>
    </w:p>
    <w:p w:rsidR="000747F6" w:rsidRDefault="000747F6" w:rsidP="000747F6">
      <w:pPr>
        <w:pStyle w:val="af8"/>
        <w:keepNext/>
        <w:rPr>
          <w:rtl/>
        </w:rPr>
      </w:pPr>
      <w:bookmarkStart w:id="4164" w:name="_ETM_Q1_7026610"/>
      <w:bookmarkStart w:id="4165" w:name="_ETM_Q1_7029187"/>
      <w:bookmarkEnd w:id="4164"/>
      <w:bookmarkEnd w:id="4165"/>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בסדר.</w:t>
      </w:r>
    </w:p>
    <w:p w:rsidR="000747F6" w:rsidRDefault="000747F6" w:rsidP="000747F6">
      <w:pPr>
        <w:rPr>
          <w:rtl/>
          <w:lang w:eastAsia="he-IL"/>
        </w:rPr>
      </w:pPr>
    </w:p>
    <w:p w:rsidR="000747F6" w:rsidRDefault="000747F6" w:rsidP="000747F6">
      <w:pPr>
        <w:pStyle w:val="a5"/>
        <w:keepNext/>
        <w:rPr>
          <w:rtl/>
        </w:rPr>
      </w:pPr>
      <w:bookmarkStart w:id="4166" w:name="_ETM_Q1_7029278"/>
      <w:bookmarkEnd w:id="4166"/>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גם העד המרכזי נכנס ל-(ג).</w:t>
      </w:r>
    </w:p>
    <w:p w:rsidR="000747F6" w:rsidRDefault="000747F6" w:rsidP="000747F6">
      <w:pPr>
        <w:rPr>
          <w:rtl/>
          <w:lang w:eastAsia="he-IL"/>
        </w:rPr>
      </w:pPr>
      <w:bookmarkStart w:id="4167" w:name="_ETM_Q1_7032382"/>
      <w:bookmarkEnd w:id="4167"/>
    </w:p>
    <w:p w:rsidR="000747F6" w:rsidRDefault="000747F6" w:rsidP="000747F6">
      <w:pPr>
        <w:rPr>
          <w:rtl/>
          <w:lang w:eastAsia="he-IL"/>
        </w:rPr>
      </w:pPr>
      <w:bookmarkStart w:id="4168" w:name="_ETM_Q1_7032867"/>
      <w:bookmarkEnd w:id="4168"/>
      <w:r>
        <w:rPr>
          <w:rFonts w:hint="cs"/>
          <w:rtl/>
          <w:lang w:eastAsia="he-IL"/>
        </w:rPr>
        <w:t xml:space="preserve">זה היה </w:t>
      </w:r>
      <w:bookmarkStart w:id="4169" w:name="_ETM_Q1_7036726"/>
      <w:bookmarkEnd w:id="4169"/>
      <w:r>
        <w:rPr>
          <w:rFonts w:hint="cs"/>
          <w:rtl/>
          <w:lang w:eastAsia="he-IL"/>
        </w:rPr>
        <w:t xml:space="preserve">הדבר האחרון שנותר לנו. עכשיו נשאר להצביע. רגע, יש תיקון </w:t>
      </w:r>
      <w:bookmarkStart w:id="4170" w:name="_ETM_Q1_7043497"/>
      <w:bookmarkEnd w:id="4170"/>
      <w:r>
        <w:rPr>
          <w:rFonts w:hint="cs"/>
          <w:rtl/>
          <w:lang w:eastAsia="he-IL"/>
        </w:rPr>
        <w:t xml:space="preserve">לחוק המאבק בטרור. היום יש שם את סעיף 44 </w:t>
      </w:r>
      <w:bookmarkStart w:id="4171" w:name="_ETM_Q1_7046045"/>
      <w:bookmarkEnd w:id="4171"/>
      <w:r>
        <w:rPr>
          <w:rFonts w:hint="cs"/>
          <w:rtl/>
          <w:lang w:eastAsia="he-IL"/>
        </w:rPr>
        <w:t>שקובע הוראת התיישנות שעכשיו זה מחליף אותה. צריך למחוק את</w:t>
      </w:r>
      <w:bookmarkStart w:id="4172" w:name="_ETM_Q1_7057059"/>
      <w:bookmarkEnd w:id="4172"/>
      <w:r>
        <w:rPr>
          <w:rFonts w:hint="cs"/>
          <w:rtl/>
          <w:lang w:eastAsia="he-IL"/>
        </w:rPr>
        <w:t xml:space="preserve"> הסעיף. זה תיקון עקיף כי זה מחליף. שם כתוב: </w:t>
      </w:r>
      <w:bookmarkStart w:id="4173" w:name="_ETM_Q1_7058028"/>
      <w:bookmarkEnd w:id="4173"/>
      <w:r>
        <w:rPr>
          <w:rFonts w:hint="cs"/>
          <w:rtl/>
          <w:lang w:eastAsia="he-IL"/>
        </w:rPr>
        <w:t xml:space="preserve">"על אף האמור בסעיף 9 </w:t>
      </w:r>
      <w:bookmarkStart w:id="4174" w:name="_ETM_Q1_7060991"/>
      <w:bookmarkEnd w:id="4174"/>
      <w:r>
        <w:rPr>
          <w:rFonts w:hint="cs"/>
          <w:rtl/>
          <w:lang w:eastAsia="he-IL"/>
        </w:rPr>
        <w:t xml:space="preserve">לחוק סדר הדין הפלילי ניתן להעמיד אדם לדין בשל עבירה שהיא מעשה טרור </w:t>
      </w:r>
      <w:bookmarkStart w:id="4175" w:name="_ETM_Q1_7066044"/>
      <w:bookmarkEnd w:id="4175"/>
      <w:r>
        <w:rPr>
          <w:rFonts w:hint="cs"/>
          <w:rtl/>
          <w:lang w:eastAsia="he-IL"/>
        </w:rPr>
        <w:t>ודינה 20 שנות מאסר לרבות לאחר החמרת הענישה, גם א</w:t>
      </w:r>
      <w:bookmarkStart w:id="4176" w:name="_ETM_Q1_7068786"/>
      <w:bookmarkEnd w:id="4176"/>
      <w:r>
        <w:rPr>
          <w:rFonts w:hint="cs"/>
          <w:rtl/>
          <w:lang w:eastAsia="he-IL"/>
        </w:rPr>
        <w:t>ם עברה תקופת ההתיישנות החלה".</w:t>
      </w:r>
    </w:p>
    <w:p w:rsidR="000747F6" w:rsidRDefault="000747F6" w:rsidP="000747F6">
      <w:pPr>
        <w:rPr>
          <w:rtl/>
          <w:lang w:eastAsia="he-IL"/>
        </w:rPr>
      </w:pPr>
    </w:p>
    <w:p w:rsidR="000747F6" w:rsidRDefault="000747F6" w:rsidP="000747F6">
      <w:pPr>
        <w:rPr>
          <w:rtl/>
          <w:lang w:eastAsia="he-IL"/>
        </w:rPr>
      </w:pPr>
      <w:bookmarkStart w:id="4177" w:name="_ETM_Q1_7077852"/>
      <w:bookmarkEnd w:id="4177"/>
      <w:r>
        <w:rPr>
          <w:rFonts w:hint="cs"/>
          <w:rtl/>
          <w:lang w:eastAsia="he-IL"/>
        </w:rPr>
        <w:t xml:space="preserve">היום הסעיף אומר שאם </w:t>
      </w:r>
      <w:bookmarkStart w:id="4178" w:name="_ETM_Q1_7079662"/>
      <w:bookmarkEnd w:id="4178"/>
      <w:r>
        <w:rPr>
          <w:rFonts w:hint="cs"/>
          <w:rtl/>
          <w:lang w:eastAsia="he-IL"/>
        </w:rPr>
        <w:t xml:space="preserve">החשוד נמצא מחוץ לישראל ולא ניתן להביאו לחקירה </w:t>
      </w:r>
      <w:bookmarkStart w:id="4179" w:name="_ETM_Q1_7081056"/>
      <w:bookmarkEnd w:id="4179"/>
      <w:r>
        <w:rPr>
          <w:rFonts w:hint="cs"/>
          <w:rtl/>
          <w:lang w:eastAsia="he-IL"/>
        </w:rPr>
        <w:t xml:space="preserve">או למשפט בישראל, פרק הזמן הזה לא נמנה </w:t>
      </w:r>
      <w:bookmarkStart w:id="4180" w:name="_ETM_Q1_7086841"/>
      <w:bookmarkEnd w:id="4180"/>
      <w:r>
        <w:rPr>
          <w:rFonts w:hint="cs"/>
          <w:rtl/>
          <w:lang w:eastAsia="he-IL"/>
        </w:rPr>
        <w:t xml:space="preserve">בתקופת ההתיישנות. קבעו שם הסדר מאוד מצומצם </w:t>
      </w:r>
      <w:bookmarkStart w:id="4181" w:name="_ETM_Q1_7092061"/>
      <w:bookmarkEnd w:id="4181"/>
      <w:r>
        <w:rPr>
          <w:rFonts w:hint="cs"/>
          <w:rtl/>
          <w:lang w:eastAsia="he-IL"/>
        </w:rPr>
        <w:t xml:space="preserve">ספציפי. ההסדר כאן מחליף אותו והוא יותר </w:t>
      </w:r>
      <w:bookmarkStart w:id="4182" w:name="_ETM_Q1_7095959"/>
      <w:bookmarkEnd w:id="4182"/>
      <w:r>
        <w:rPr>
          <w:rFonts w:hint="cs"/>
          <w:rtl/>
          <w:lang w:eastAsia="he-IL"/>
        </w:rPr>
        <w:t xml:space="preserve">רחב כי הוא חל על עוד עבירות. לכן כמובן זה </w:t>
      </w:r>
      <w:bookmarkStart w:id="4183" w:name="_ETM_Q1_7100499"/>
      <w:bookmarkEnd w:id="4183"/>
      <w:r>
        <w:rPr>
          <w:rFonts w:hint="cs"/>
          <w:rtl/>
          <w:lang w:eastAsia="he-IL"/>
        </w:rPr>
        <w:t xml:space="preserve">לא יכול להישאר במקביל וצריך למחוק אותו ולהשאיר </w:t>
      </w:r>
      <w:bookmarkStart w:id="4184" w:name="_ETM_Q1_7102971"/>
      <w:bookmarkEnd w:id="4184"/>
      <w:r>
        <w:rPr>
          <w:rFonts w:hint="cs"/>
          <w:rtl/>
          <w:lang w:eastAsia="he-IL"/>
        </w:rPr>
        <w:t>את ההסדר שקבענו.</w:t>
      </w:r>
    </w:p>
    <w:p w:rsidR="000747F6" w:rsidRDefault="000747F6" w:rsidP="000747F6">
      <w:pPr>
        <w:rPr>
          <w:rtl/>
          <w:lang w:eastAsia="he-IL"/>
        </w:rPr>
      </w:pPr>
    </w:p>
    <w:p w:rsidR="000747F6" w:rsidRDefault="000747F6" w:rsidP="000747F6">
      <w:pPr>
        <w:pStyle w:val="afb"/>
        <w:keepNext/>
        <w:rPr>
          <w:rtl/>
          <w:lang w:eastAsia="he-IL"/>
        </w:rPr>
      </w:pPr>
      <w:bookmarkStart w:id="4185" w:name="_ETM_Q1_7106109"/>
      <w:bookmarkStart w:id="4186" w:name="_ETM_Q1_7109309"/>
      <w:bookmarkEnd w:id="4185"/>
      <w:bookmarkEnd w:id="4186"/>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רק שנבין. מה התקופה ב-(ה)?</w:t>
      </w:r>
    </w:p>
    <w:p w:rsidR="000747F6" w:rsidRDefault="000747F6" w:rsidP="000747F6">
      <w:pPr>
        <w:rPr>
          <w:rtl/>
          <w:lang w:eastAsia="he-IL"/>
        </w:rPr>
      </w:pPr>
    </w:p>
    <w:p w:rsidR="000747F6" w:rsidRDefault="000747F6" w:rsidP="000747F6">
      <w:pPr>
        <w:pStyle w:val="a5"/>
        <w:keepNext/>
        <w:rPr>
          <w:rtl/>
        </w:rPr>
      </w:pPr>
      <w:bookmarkStart w:id="4187" w:name="_ETM_Q1_7111216"/>
      <w:bookmarkStart w:id="4188" w:name="_ETM_Q1_7110976"/>
      <w:bookmarkEnd w:id="4187"/>
      <w:bookmarkEnd w:id="4188"/>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שבע שנות </w:t>
      </w:r>
      <w:bookmarkStart w:id="4189" w:name="_ETM_Q1_7113066"/>
      <w:bookmarkEnd w:id="4189"/>
      <w:r>
        <w:rPr>
          <w:rFonts w:hint="cs"/>
          <w:rtl/>
          <w:lang w:eastAsia="he-IL"/>
        </w:rPr>
        <w:t>מאסר ועד שלוש שנים.</w:t>
      </w:r>
    </w:p>
    <w:p w:rsidR="000747F6" w:rsidRDefault="000747F6" w:rsidP="000747F6">
      <w:pPr>
        <w:rPr>
          <w:rtl/>
          <w:lang w:eastAsia="he-IL"/>
        </w:rPr>
      </w:pPr>
    </w:p>
    <w:p w:rsidR="000747F6" w:rsidRDefault="000747F6" w:rsidP="000747F6">
      <w:pPr>
        <w:pStyle w:val="a5"/>
        <w:keepNext/>
        <w:rPr>
          <w:rtl/>
        </w:rPr>
      </w:pPr>
      <w:bookmarkStart w:id="4190" w:name="_ETM_Q1_7117662"/>
      <w:bookmarkStart w:id="4191" w:name="_ETM_Q1_7117247"/>
      <w:bookmarkEnd w:id="4190"/>
      <w:bookmarkEnd w:id="4191"/>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ושקידה ראויה.</w:t>
      </w:r>
    </w:p>
    <w:p w:rsidR="000747F6" w:rsidRDefault="000747F6" w:rsidP="000747F6">
      <w:pPr>
        <w:rPr>
          <w:rtl/>
          <w:lang w:eastAsia="he-IL"/>
        </w:rPr>
      </w:pPr>
      <w:bookmarkStart w:id="4192" w:name="_ETM_Q1_7131352"/>
      <w:bookmarkEnd w:id="4192"/>
    </w:p>
    <w:p w:rsidR="000747F6" w:rsidRDefault="000747F6" w:rsidP="000747F6">
      <w:pPr>
        <w:pStyle w:val="afb"/>
        <w:keepNext/>
        <w:rPr>
          <w:rtl/>
          <w:lang w:eastAsia="he-IL"/>
        </w:rPr>
      </w:pPr>
      <w:bookmarkStart w:id="4193" w:name="_ETM_Q1_7131753"/>
      <w:bookmarkStart w:id="4194" w:name="_ETM_Q1_7133559"/>
      <w:bookmarkEnd w:id="4193"/>
      <w:bookmarkEnd w:id="4194"/>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יש לנו את הסיפור הקטן של הידיעה ה</w:t>
      </w:r>
      <w:bookmarkStart w:id="4195" w:name="_ETM_Q1_7136842"/>
      <w:bookmarkEnd w:id="4195"/>
      <w:r>
        <w:rPr>
          <w:rFonts w:hint="cs"/>
          <w:rtl/>
          <w:lang w:eastAsia="he-IL"/>
        </w:rPr>
        <w:t>סודית שמשום מה דווקא ב</w:t>
      </w:r>
      <w:bookmarkStart w:id="4196" w:name="_ETM_Q1_7137934"/>
      <w:bookmarkEnd w:id="4196"/>
      <w:r>
        <w:rPr>
          <w:rFonts w:hint="cs"/>
          <w:rtl/>
          <w:lang w:eastAsia="he-IL"/>
        </w:rPr>
        <w:t xml:space="preserve">עבירה של 15 שנות מאסר, עבירת ביטחון- ואני חייב </w:t>
      </w:r>
      <w:bookmarkStart w:id="4197" w:name="_ETM_Q1_7141049"/>
      <w:bookmarkEnd w:id="4197"/>
      <w:r>
        <w:rPr>
          <w:rFonts w:hint="cs"/>
          <w:rtl/>
          <w:lang w:eastAsia="he-IL"/>
        </w:rPr>
        <w:t xml:space="preserve">לומר שהיה חשוב לשרת המשפטים שעבירות הביטחון ייכללו בכל </w:t>
      </w:r>
      <w:bookmarkStart w:id="4198" w:name="_ETM_Q1_7147480"/>
      <w:bookmarkEnd w:id="4198"/>
      <w:r>
        <w:rPr>
          <w:rFonts w:hint="cs"/>
          <w:rtl/>
          <w:lang w:eastAsia="he-IL"/>
        </w:rPr>
        <w:t>התוספת הזאת - - -</w:t>
      </w:r>
    </w:p>
    <w:p w:rsidR="000747F6" w:rsidRDefault="000747F6" w:rsidP="000747F6">
      <w:pPr>
        <w:rPr>
          <w:rtl/>
          <w:lang w:eastAsia="he-IL"/>
        </w:rPr>
      </w:pPr>
    </w:p>
    <w:p w:rsidR="000747F6" w:rsidRDefault="000747F6" w:rsidP="000747F6">
      <w:pPr>
        <w:pStyle w:val="af8"/>
        <w:keepNext/>
        <w:rPr>
          <w:rtl/>
        </w:rPr>
      </w:pPr>
      <w:bookmarkStart w:id="4199" w:name="_ETM_Q1_7149538"/>
      <w:bookmarkEnd w:id="4199"/>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הרוב נכללות. הוצאנו </w:t>
      </w:r>
      <w:bookmarkStart w:id="4200" w:name="_ETM_Q1_7149217"/>
      <w:bookmarkEnd w:id="4200"/>
      <w:r>
        <w:rPr>
          <w:rFonts w:hint="cs"/>
          <w:rtl/>
          <w:lang w:eastAsia="he-IL"/>
        </w:rPr>
        <w:t>נדמה לי רק שלוש.</w:t>
      </w:r>
    </w:p>
    <w:p w:rsidR="000747F6" w:rsidRDefault="000747F6" w:rsidP="000747F6">
      <w:pPr>
        <w:rPr>
          <w:rtl/>
          <w:lang w:eastAsia="he-IL"/>
        </w:rPr>
      </w:pPr>
    </w:p>
    <w:p w:rsidR="000747F6" w:rsidRDefault="000747F6" w:rsidP="000747F6">
      <w:pPr>
        <w:pStyle w:val="afb"/>
        <w:keepNext/>
        <w:rPr>
          <w:rtl/>
          <w:lang w:eastAsia="he-IL"/>
        </w:rPr>
      </w:pPr>
      <w:bookmarkStart w:id="4201" w:name="_ETM_Q1_7150204"/>
      <w:bookmarkStart w:id="4202" w:name="_ETM_Q1_7151576"/>
      <w:bookmarkEnd w:id="4201"/>
      <w:bookmarkEnd w:id="4202"/>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נמסר לי שדווקא עבירה חמורה </w:t>
      </w:r>
      <w:bookmarkStart w:id="4203" w:name="_ETM_Q1_7153242"/>
      <w:bookmarkEnd w:id="4203"/>
      <w:r>
        <w:rPr>
          <w:rFonts w:hint="cs"/>
          <w:rtl/>
          <w:lang w:eastAsia="he-IL"/>
        </w:rPr>
        <w:t>יותר מעבירות אחרות, משום מה הוחלט להוציא אותן וסברתי שהדב</w:t>
      </w:r>
      <w:bookmarkStart w:id="4204" w:name="_ETM_Q1_7156077"/>
      <w:bookmarkEnd w:id="4204"/>
      <w:r>
        <w:rPr>
          <w:rFonts w:hint="cs"/>
          <w:rtl/>
          <w:lang w:eastAsia="he-IL"/>
        </w:rPr>
        <w:t xml:space="preserve">ר הזה מצדיק לבקש בדחילו ורחימו מהוועדה להידרש לזה </w:t>
      </w:r>
      <w:bookmarkStart w:id="4205" w:name="_ETM_Q1_7158347"/>
      <w:bookmarkEnd w:id="4205"/>
      <w:r>
        <w:rPr>
          <w:rFonts w:hint="cs"/>
          <w:rtl/>
          <w:lang w:eastAsia="he-IL"/>
        </w:rPr>
        <w:t>שוב.</w:t>
      </w:r>
    </w:p>
    <w:p w:rsidR="000747F6" w:rsidRDefault="000747F6" w:rsidP="000747F6">
      <w:pPr>
        <w:rPr>
          <w:rtl/>
          <w:lang w:eastAsia="he-IL"/>
        </w:rPr>
      </w:pPr>
    </w:p>
    <w:p w:rsidR="000747F6" w:rsidRDefault="000747F6" w:rsidP="000747F6">
      <w:pPr>
        <w:rPr>
          <w:rtl/>
          <w:lang w:eastAsia="he-IL"/>
        </w:rPr>
      </w:pPr>
      <w:bookmarkStart w:id="4206" w:name="_ETM_Q1_7161843"/>
      <w:bookmarkEnd w:id="4206"/>
      <w:r>
        <w:rPr>
          <w:rFonts w:hint="cs"/>
          <w:rtl/>
          <w:lang w:eastAsia="he-IL"/>
        </w:rPr>
        <w:t>אני רוצה לומר לאדוני מה שנקרא בחלל הפתוח.</w:t>
      </w:r>
    </w:p>
    <w:p w:rsidR="000747F6" w:rsidRDefault="000747F6" w:rsidP="000747F6">
      <w:pPr>
        <w:rPr>
          <w:rtl/>
          <w:lang w:eastAsia="he-IL"/>
        </w:rPr>
      </w:pPr>
    </w:p>
    <w:p w:rsidR="000747F6" w:rsidRDefault="000747F6" w:rsidP="000747F6">
      <w:pPr>
        <w:pStyle w:val="a5"/>
        <w:keepNext/>
        <w:rPr>
          <w:rtl/>
        </w:rPr>
      </w:pPr>
      <w:bookmarkStart w:id="4207" w:name="_ETM_Q1_7170011"/>
      <w:bookmarkStart w:id="4208" w:name="_ETM_Q1_7170197"/>
      <w:bookmarkEnd w:id="4207"/>
      <w:bookmarkEnd w:id="4208"/>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עוד פעם אותו סיפור? גם אני כאן.</w:t>
      </w:r>
    </w:p>
    <w:p w:rsidR="000747F6" w:rsidRDefault="000747F6" w:rsidP="000747F6">
      <w:pPr>
        <w:rPr>
          <w:rtl/>
          <w:lang w:eastAsia="he-IL"/>
        </w:rPr>
      </w:pPr>
    </w:p>
    <w:p w:rsidR="000747F6" w:rsidRDefault="000747F6" w:rsidP="000747F6">
      <w:pPr>
        <w:pStyle w:val="afb"/>
        <w:keepNext/>
        <w:rPr>
          <w:rtl/>
          <w:lang w:eastAsia="he-IL"/>
        </w:rPr>
      </w:pPr>
      <w:bookmarkStart w:id="4209" w:name="_ETM_Q1_7169307"/>
      <w:bookmarkEnd w:id="4209"/>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סליחה. אני ממש מתנצל אבל זה </w:t>
      </w:r>
      <w:bookmarkStart w:id="4210" w:name="_ETM_Q1_7168755"/>
      <w:bookmarkEnd w:id="4210"/>
      <w:r>
        <w:rPr>
          <w:rFonts w:hint="cs"/>
          <w:rtl/>
          <w:lang w:eastAsia="he-IL"/>
        </w:rPr>
        <w:t>הרגל מבית המשפט.</w:t>
      </w:r>
    </w:p>
    <w:p w:rsidR="000747F6" w:rsidRDefault="000747F6" w:rsidP="000747F6">
      <w:pPr>
        <w:rPr>
          <w:rtl/>
          <w:lang w:eastAsia="he-IL"/>
        </w:rPr>
      </w:pPr>
    </w:p>
    <w:p w:rsidR="000747F6" w:rsidRDefault="000747F6" w:rsidP="000747F6">
      <w:pPr>
        <w:pStyle w:val="a5"/>
        <w:keepNext/>
        <w:rPr>
          <w:rtl/>
        </w:rPr>
      </w:pPr>
      <w:bookmarkStart w:id="4211" w:name="_ETM_Q1_7173559"/>
      <w:bookmarkStart w:id="4212" w:name="_ETM_Q1_7174476"/>
      <w:bookmarkEnd w:id="4211"/>
      <w:bookmarkEnd w:id="4212"/>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אתה פונה ליושב ראש, הכול בסדר. אני פשוט </w:t>
      </w:r>
      <w:bookmarkStart w:id="4213" w:name="_ETM_Q1_7175636"/>
      <w:bookmarkEnd w:id="4213"/>
      <w:r>
        <w:rPr>
          <w:rFonts w:hint="cs"/>
          <w:rtl/>
          <w:lang w:eastAsia="he-IL"/>
        </w:rPr>
        <w:t>עומד על זכויותיי כאזרח.</w:t>
      </w:r>
    </w:p>
    <w:p w:rsidR="000747F6" w:rsidRDefault="000747F6" w:rsidP="000747F6">
      <w:pPr>
        <w:rPr>
          <w:rtl/>
          <w:lang w:eastAsia="he-IL"/>
        </w:rPr>
      </w:pPr>
    </w:p>
    <w:p w:rsidR="000747F6" w:rsidRDefault="000747F6" w:rsidP="000747F6">
      <w:pPr>
        <w:pStyle w:val="afb"/>
        <w:keepNext/>
        <w:rPr>
          <w:rtl/>
          <w:lang w:eastAsia="he-IL"/>
        </w:rPr>
      </w:pPr>
      <w:bookmarkStart w:id="4214" w:name="_ETM_Q1_7176763"/>
      <w:bookmarkStart w:id="4215" w:name="_ETM_Q1_7176058"/>
      <w:bookmarkEnd w:id="4214"/>
      <w:bookmarkEnd w:id="4215"/>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ממש מתנצל. </w:t>
      </w:r>
    </w:p>
    <w:p w:rsidR="000747F6" w:rsidRDefault="000747F6" w:rsidP="000747F6">
      <w:pPr>
        <w:rPr>
          <w:rtl/>
          <w:lang w:eastAsia="he-IL"/>
        </w:rPr>
      </w:pPr>
    </w:p>
    <w:p w:rsidR="000747F6" w:rsidRDefault="000747F6" w:rsidP="000747F6">
      <w:pPr>
        <w:rPr>
          <w:rtl/>
          <w:lang w:eastAsia="he-IL"/>
        </w:rPr>
      </w:pPr>
      <w:bookmarkStart w:id="4216" w:name="_ETM_Q1_7190008"/>
      <w:bookmarkEnd w:id="4216"/>
      <w:r>
        <w:rPr>
          <w:rFonts w:hint="cs"/>
          <w:rtl/>
          <w:lang w:eastAsia="he-IL"/>
        </w:rPr>
        <w:t xml:space="preserve">העבירה הזאת היא עבירה </w:t>
      </w:r>
      <w:bookmarkStart w:id="4217" w:name="_ETM_Q1_7192660"/>
      <w:bookmarkEnd w:id="4217"/>
      <w:r>
        <w:rPr>
          <w:rFonts w:hint="cs"/>
          <w:rtl/>
          <w:lang w:eastAsia="he-IL"/>
        </w:rPr>
        <w:t xml:space="preserve">שנחקקה באיחור. היא נחקקה ב-2001. היא בתוספת </w:t>
      </w:r>
      <w:bookmarkStart w:id="4218" w:name="_ETM_Q1_7194374"/>
      <w:bookmarkEnd w:id="4218"/>
      <w:r>
        <w:rPr>
          <w:rFonts w:hint="cs"/>
          <w:rtl/>
          <w:lang w:eastAsia="he-IL"/>
        </w:rPr>
        <w:t xml:space="preserve">לחוק. מדוע? מכיוון שלא תמיד אני יכול להוכיח את </w:t>
      </w:r>
      <w:bookmarkStart w:id="4219" w:name="_ETM_Q1_7197364"/>
      <w:bookmarkEnd w:id="4219"/>
      <w:r>
        <w:rPr>
          <w:rFonts w:hint="cs"/>
          <w:rtl/>
          <w:lang w:eastAsia="he-IL"/>
        </w:rPr>
        <w:t>זהותו של האדם שאני מוסר לו את הידיעה הסודית.</w:t>
      </w:r>
    </w:p>
    <w:p w:rsidR="000747F6" w:rsidRDefault="000747F6" w:rsidP="000747F6">
      <w:pPr>
        <w:rPr>
          <w:rtl/>
          <w:lang w:eastAsia="he-IL"/>
        </w:rPr>
      </w:pPr>
    </w:p>
    <w:p w:rsidR="000747F6" w:rsidRDefault="000747F6" w:rsidP="000747F6">
      <w:pPr>
        <w:pStyle w:val="af8"/>
        <w:keepNext/>
        <w:rPr>
          <w:rtl/>
        </w:rPr>
      </w:pPr>
      <w:bookmarkStart w:id="4220" w:name="_ETM_Q1_7227037"/>
      <w:bookmarkEnd w:id="4220"/>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מה זאת</w:t>
      </w:r>
      <w:bookmarkStart w:id="4221" w:name="_ETM_Q1_7224226"/>
      <w:bookmarkEnd w:id="4221"/>
      <w:r>
        <w:rPr>
          <w:rFonts w:hint="cs"/>
          <w:rtl/>
          <w:lang w:eastAsia="he-IL"/>
        </w:rPr>
        <w:t xml:space="preserve"> העבירה הזאת?</w:t>
      </w:r>
    </w:p>
    <w:p w:rsidR="000747F6" w:rsidRDefault="000747F6" w:rsidP="000747F6">
      <w:pPr>
        <w:rPr>
          <w:rtl/>
          <w:lang w:eastAsia="he-IL"/>
        </w:rPr>
      </w:pPr>
    </w:p>
    <w:p w:rsidR="000747F6" w:rsidRDefault="000747F6" w:rsidP="000747F6">
      <w:pPr>
        <w:pStyle w:val="afb"/>
        <w:keepNext/>
        <w:rPr>
          <w:rtl/>
          <w:lang w:eastAsia="he-IL"/>
        </w:rPr>
      </w:pPr>
      <w:bookmarkStart w:id="4222" w:name="_ETM_Q1_7224305"/>
      <w:bookmarkStart w:id="4223" w:name="_ETM_Q1_7225713"/>
      <w:bookmarkEnd w:id="4222"/>
      <w:bookmarkEnd w:id="4223"/>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זו עבירה שהוספה למיטב זיכרוני </w:t>
      </w:r>
      <w:bookmarkStart w:id="4224" w:name="_ETM_Q1_7227205"/>
      <w:bookmarkEnd w:id="4224"/>
      <w:r>
        <w:rPr>
          <w:rFonts w:hint="cs"/>
          <w:rtl/>
          <w:lang w:eastAsia="he-IL"/>
        </w:rPr>
        <w:t>ב-2001. אפשר לבדוק את זה תוך כדי. העביר</w:t>
      </w:r>
      <w:bookmarkStart w:id="4225" w:name="_ETM_Q1_7230489"/>
      <w:bookmarkEnd w:id="4225"/>
      <w:r>
        <w:rPr>
          <w:rFonts w:hint="cs"/>
          <w:rtl/>
          <w:lang w:eastAsia="he-IL"/>
        </w:rPr>
        <w:t xml:space="preserve">ה הזאת הוספה כי לא תמיד אני </w:t>
      </w:r>
      <w:bookmarkStart w:id="4226" w:name="_ETM_Q1_7233145"/>
      <w:bookmarkEnd w:id="4226"/>
      <w:r>
        <w:rPr>
          <w:rFonts w:hint="cs"/>
          <w:rtl/>
          <w:lang w:eastAsia="he-IL"/>
        </w:rPr>
        <w:t xml:space="preserve">יודע לזהות את זהות הגורם שמסרו לו את המידע </w:t>
      </w:r>
      <w:bookmarkStart w:id="4227" w:name="_ETM_Q1_7236668"/>
      <w:bookmarkEnd w:id="4227"/>
      <w:r>
        <w:rPr>
          <w:rFonts w:hint="cs"/>
          <w:rtl/>
          <w:lang w:eastAsia="he-IL"/>
        </w:rPr>
        <w:t xml:space="preserve">ולשייך אותו לצורך העניין לאויב, שזה נניח העבירות האחרות. לא תמיד </w:t>
      </w:r>
      <w:bookmarkStart w:id="4228" w:name="_ETM_Q1_7241008"/>
      <w:bookmarkEnd w:id="4228"/>
      <w:r>
        <w:rPr>
          <w:rFonts w:hint="cs"/>
          <w:rtl/>
          <w:lang w:eastAsia="he-IL"/>
        </w:rPr>
        <w:t>אני יכול לומר שיש מסירה</w:t>
      </w:r>
      <w:bookmarkStart w:id="4229" w:name="_ETM_Q1_7242724"/>
      <w:bookmarkEnd w:id="4229"/>
      <w:r>
        <w:rPr>
          <w:rFonts w:hint="cs"/>
          <w:rtl/>
          <w:lang w:eastAsia="he-IL"/>
        </w:rPr>
        <w:t xml:space="preserve"> של ידיעה סודית לגורם שהוא גורם עוין. הרבה פעמים </w:t>
      </w:r>
      <w:bookmarkStart w:id="4230" w:name="_ETM_Q1_7248507"/>
      <w:bookmarkEnd w:id="4230"/>
      <w:r>
        <w:rPr>
          <w:rFonts w:hint="cs"/>
          <w:rtl/>
          <w:lang w:eastAsia="he-IL"/>
        </w:rPr>
        <w:t xml:space="preserve">יש גורם שהוא גורם מבדל מהגורם העוין. לכן להערכתי ולהבנתי </w:t>
      </w:r>
      <w:bookmarkStart w:id="4231" w:name="_ETM_Q1_7252012"/>
      <w:bookmarkEnd w:id="4231"/>
      <w:r>
        <w:rPr>
          <w:rFonts w:hint="cs"/>
          <w:rtl/>
          <w:lang w:eastAsia="he-IL"/>
        </w:rPr>
        <w:t>חוקקו מלכתחילה את העבירה הזאת.</w:t>
      </w:r>
    </w:p>
    <w:p w:rsidR="000747F6" w:rsidRDefault="000747F6" w:rsidP="000747F6">
      <w:pPr>
        <w:rPr>
          <w:rtl/>
          <w:lang w:eastAsia="he-IL"/>
        </w:rPr>
      </w:pPr>
    </w:p>
    <w:p w:rsidR="000747F6" w:rsidRDefault="000747F6" w:rsidP="000747F6">
      <w:pPr>
        <w:rPr>
          <w:rtl/>
          <w:lang w:eastAsia="he-IL"/>
        </w:rPr>
      </w:pPr>
      <w:r>
        <w:rPr>
          <w:rFonts w:hint="cs"/>
          <w:rtl/>
          <w:lang w:eastAsia="he-IL"/>
        </w:rPr>
        <w:t>י</w:t>
      </w:r>
      <w:bookmarkStart w:id="4232" w:name="_ETM_Q1_7254213"/>
      <w:bookmarkEnd w:id="4232"/>
      <w:r>
        <w:rPr>
          <w:rFonts w:hint="cs"/>
          <w:rtl/>
          <w:lang w:eastAsia="he-IL"/>
        </w:rPr>
        <w:t xml:space="preserve">ש חלק נוסף שאני יכול לפרט אותו על פי בקשה במעמד צד אחד שמסביר </w:t>
      </w:r>
      <w:bookmarkStart w:id="4233" w:name="_ETM_Q1_7258200"/>
      <w:bookmarkEnd w:id="4233"/>
      <w:r>
        <w:rPr>
          <w:rFonts w:hint="cs"/>
          <w:rtl/>
          <w:lang w:eastAsia="he-IL"/>
        </w:rPr>
        <w:t xml:space="preserve">גם למה העבירה הזאת בעידן היום היא עבירה דווקא </w:t>
      </w:r>
      <w:bookmarkStart w:id="4234" w:name="_ETM_Q1_7262567"/>
      <w:bookmarkEnd w:id="4234"/>
      <w:r>
        <w:rPr>
          <w:rFonts w:hint="cs"/>
          <w:rtl/>
          <w:lang w:eastAsia="he-IL"/>
        </w:rPr>
        <w:t xml:space="preserve">שהחשיבות שלה בעיני עולה והיא עולה באופן משמעות. </w:t>
      </w:r>
      <w:bookmarkStart w:id="4235" w:name="_ETM_Q1_7265714"/>
      <w:bookmarkEnd w:id="4235"/>
      <w:r>
        <w:rPr>
          <w:rFonts w:hint="cs"/>
          <w:rtl/>
          <w:lang w:eastAsia="he-IL"/>
        </w:rPr>
        <w:t xml:space="preserve">אני יכול להסביר. אני יכול לומר שיש תיקים </w:t>
      </w:r>
      <w:bookmarkStart w:id="4236" w:name="_ETM_Q1_7268603"/>
      <w:bookmarkEnd w:id="4236"/>
      <w:r>
        <w:rPr>
          <w:rFonts w:hint="cs"/>
          <w:rtl/>
          <w:lang w:eastAsia="he-IL"/>
        </w:rPr>
        <w:t>בעבירה הזאת. זאת לא איזו עבירה דמיונית. ז</w:t>
      </w:r>
      <w:bookmarkStart w:id="4237" w:name="_ETM_Q1_7272563"/>
      <w:bookmarkEnd w:id="4237"/>
      <w:r>
        <w:rPr>
          <w:rFonts w:hint="cs"/>
          <w:rtl/>
          <w:lang w:eastAsia="he-IL"/>
        </w:rPr>
        <w:t xml:space="preserve">את עבירה של 15 שנות מאסר. ידיעה סודית. היא </w:t>
      </w:r>
      <w:bookmarkStart w:id="4238" w:name="_ETM_Q1_7274770"/>
      <w:bookmarkEnd w:id="4238"/>
      <w:r>
        <w:rPr>
          <w:rFonts w:hint="cs"/>
          <w:rtl/>
          <w:lang w:eastAsia="he-IL"/>
        </w:rPr>
        <w:t xml:space="preserve">לא ידיעה רגילה. היא ידיעה שעצם הטלטול שלה ממקום למקום, </w:t>
      </w:r>
      <w:bookmarkStart w:id="4239" w:name="_ETM_Q1_7277330"/>
      <w:bookmarkEnd w:id="4239"/>
      <w:r>
        <w:rPr>
          <w:rFonts w:hint="cs"/>
          <w:rtl/>
          <w:lang w:eastAsia="he-IL"/>
        </w:rPr>
        <w:t>זאת כבר פעולה אסורה.</w:t>
      </w:r>
    </w:p>
    <w:p w:rsidR="000747F6" w:rsidRDefault="000747F6" w:rsidP="000747F6">
      <w:pPr>
        <w:rPr>
          <w:rtl/>
          <w:lang w:eastAsia="he-IL"/>
        </w:rPr>
      </w:pPr>
    </w:p>
    <w:p w:rsidR="000747F6" w:rsidRDefault="000747F6" w:rsidP="000747F6">
      <w:pPr>
        <w:pStyle w:val="af8"/>
        <w:keepNext/>
        <w:rPr>
          <w:rtl/>
        </w:rPr>
      </w:pPr>
      <w:bookmarkStart w:id="4240" w:name="_ETM_Q1_7281421"/>
      <w:bookmarkStart w:id="4241" w:name="_ETM_Q1_7282463"/>
      <w:bookmarkEnd w:id="4240"/>
      <w:bookmarkEnd w:id="4241"/>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העיד חברי שישב על שולחן </w:t>
      </w:r>
      <w:bookmarkStart w:id="4242" w:name="_ETM_Q1_7289549"/>
      <w:bookmarkEnd w:id="4242"/>
      <w:r>
        <w:rPr>
          <w:rFonts w:hint="cs"/>
          <w:rtl/>
          <w:lang w:eastAsia="he-IL"/>
        </w:rPr>
        <w:t xml:space="preserve">הממשלה על כך שיש כל כך הרבה מסמכים שכתוב עליהם סודי. </w:t>
      </w:r>
      <w:bookmarkStart w:id="4243" w:name="_ETM_Q1_7295807"/>
      <w:bookmarkEnd w:id="4243"/>
      <w:r>
        <w:rPr>
          <w:rFonts w:hint="cs"/>
          <w:rtl/>
          <w:lang w:eastAsia="he-IL"/>
        </w:rPr>
        <w:t xml:space="preserve">כל מה שכתוב שם, אם הוא מעביר למישהו אחר, זה </w:t>
      </w:r>
      <w:bookmarkStart w:id="4244" w:name="_ETM_Q1_7302418"/>
      <w:bookmarkEnd w:id="4244"/>
      <w:r>
        <w:rPr>
          <w:rFonts w:hint="cs"/>
          <w:rtl/>
          <w:lang w:eastAsia="he-IL"/>
        </w:rPr>
        <w:t xml:space="preserve">נקרא שהוא העביר ידיעה סודית למישהו אחר </w:t>
      </w:r>
      <w:bookmarkStart w:id="4245" w:name="_ETM_Q1_7304553"/>
      <w:bookmarkEnd w:id="4245"/>
      <w:r>
        <w:rPr>
          <w:rFonts w:hint="cs"/>
          <w:rtl/>
          <w:lang w:eastAsia="he-IL"/>
        </w:rPr>
        <w:t>והוא נכנס לתוך המסגרת הזאת?</w:t>
      </w:r>
    </w:p>
    <w:p w:rsidR="000747F6" w:rsidRDefault="000747F6" w:rsidP="000747F6">
      <w:pPr>
        <w:rPr>
          <w:rtl/>
          <w:lang w:eastAsia="he-IL"/>
        </w:rPr>
      </w:pPr>
      <w:bookmarkStart w:id="4246" w:name="_ETM_Q1_7307458"/>
      <w:bookmarkStart w:id="4247" w:name="_ETM_Q1_7306725"/>
      <w:bookmarkEnd w:id="4246"/>
      <w:bookmarkEnd w:id="4247"/>
    </w:p>
    <w:p w:rsidR="000747F6" w:rsidRDefault="000747F6" w:rsidP="000747F6">
      <w:pPr>
        <w:pStyle w:val="a5"/>
        <w:keepNext/>
        <w:rPr>
          <w:rtl/>
        </w:rPr>
      </w:pPr>
      <w:bookmarkStart w:id="4248" w:name="_ETM_Q1_7306610"/>
      <w:bookmarkEnd w:id="4248"/>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נתתי דוגמה.</w:t>
      </w:r>
    </w:p>
    <w:p w:rsidR="000747F6" w:rsidRDefault="000747F6" w:rsidP="000747F6">
      <w:pPr>
        <w:rPr>
          <w:rtl/>
          <w:lang w:eastAsia="he-IL"/>
        </w:rPr>
      </w:pPr>
    </w:p>
    <w:p w:rsidR="000747F6" w:rsidRDefault="000747F6" w:rsidP="000747F6">
      <w:pPr>
        <w:pStyle w:val="afb"/>
        <w:keepNext/>
        <w:rPr>
          <w:rtl/>
          <w:lang w:eastAsia="he-IL"/>
        </w:rPr>
      </w:pPr>
      <w:bookmarkStart w:id="4249" w:name="_ETM_Q1_7309714"/>
      <w:bookmarkEnd w:id="4249"/>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זו אכן נקודה מוכרת.</w:t>
      </w:r>
    </w:p>
    <w:p w:rsidR="000747F6" w:rsidRDefault="000747F6" w:rsidP="000747F6">
      <w:pPr>
        <w:rPr>
          <w:rtl/>
          <w:lang w:eastAsia="he-IL"/>
        </w:rPr>
      </w:pPr>
    </w:p>
    <w:p w:rsidR="000747F6" w:rsidRDefault="000747F6" w:rsidP="000747F6">
      <w:pPr>
        <w:pStyle w:val="af8"/>
        <w:keepNext/>
        <w:rPr>
          <w:rtl/>
        </w:rPr>
      </w:pPr>
      <w:bookmarkStart w:id="4250" w:name="_ETM_Q1_7308355"/>
      <w:bookmarkEnd w:id="4250"/>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זה </w:t>
      </w:r>
      <w:bookmarkStart w:id="4251" w:name="_ETM_Q1_7309744"/>
      <w:bookmarkEnd w:id="4251"/>
      <w:r>
        <w:rPr>
          <w:rFonts w:hint="cs"/>
          <w:rtl/>
          <w:lang w:eastAsia="he-IL"/>
        </w:rPr>
        <w:t>משהו מטורף.</w:t>
      </w:r>
    </w:p>
    <w:p w:rsidR="000747F6" w:rsidRDefault="000747F6" w:rsidP="000747F6">
      <w:pPr>
        <w:rPr>
          <w:rtl/>
          <w:lang w:eastAsia="he-IL"/>
        </w:rPr>
      </w:pPr>
    </w:p>
    <w:p w:rsidR="000747F6" w:rsidRDefault="000747F6" w:rsidP="000747F6">
      <w:pPr>
        <w:pStyle w:val="a5"/>
        <w:keepNext/>
        <w:rPr>
          <w:rtl/>
        </w:rPr>
      </w:pPr>
      <w:bookmarkStart w:id="4252" w:name="_ETM_Q1_7312248"/>
      <w:bookmarkStart w:id="4253" w:name="_ETM_Q1_7314354"/>
      <w:bookmarkEnd w:id="4252"/>
      <w:bookmarkEnd w:id="4253"/>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נתתי דוגמה </w:t>
      </w:r>
      <w:bookmarkStart w:id="4254" w:name="_ETM_Q1_7309489"/>
      <w:bookmarkEnd w:id="4254"/>
      <w:r>
        <w:rPr>
          <w:rFonts w:hint="cs"/>
          <w:rtl/>
          <w:lang w:eastAsia="he-IL"/>
        </w:rPr>
        <w:t xml:space="preserve">משולחן הממשלה כאשר באופן קבוע או על פי התקנון מוגדר סודי ביותר. גם ענייני </w:t>
      </w:r>
      <w:bookmarkStart w:id="4255" w:name="_ETM_Q1_7319683"/>
      <w:bookmarkEnd w:id="4255"/>
      <w:r>
        <w:rPr>
          <w:rFonts w:hint="cs"/>
          <w:rtl/>
          <w:lang w:eastAsia="he-IL"/>
        </w:rPr>
        <w:t>תחבורה.</w:t>
      </w:r>
    </w:p>
    <w:p w:rsidR="000747F6" w:rsidRDefault="000747F6" w:rsidP="000747F6">
      <w:pPr>
        <w:rPr>
          <w:rtl/>
          <w:lang w:eastAsia="he-IL"/>
        </w:rPr>
      </w:pPr>
      <w:bookmarkStart w:id="4256" w:name="_ETM_Q1_7322090"/>
      <w:bookmarkEnd w:id="4256"/>
    </w:p>
    <w:p w:rsidR="000747F6" w:rsidRDefault="000747F6" w:rsidP="000747F6">
      <w:pPr>
        <w:pStyle w:val="afb"/>
        <w:keepNext/>
        <w:rPr>
          <w:rtl/>
          <w:lang w:eastAsia="he-IL"/>
        </w:rPr>
      </w:pPr>
      <w:bookmarkStart w:id="4257" w:name="_ETM_Q1_7323396"/>
      <w:bookmarkStart w:id="4258" w:name="_ETM_Q1_7322689"/>
      <w:bookmarkEnd w:id="4257"/>
      <w:bookmarkEnd w:id="4258"/>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הבעיה הזו, כבודכם, היא בעיה שהיא לא קשורה במישרין לשאלת </w:t>
      </w:r>
      <w:bookmarkStart w:id="4259" w:name="_ETM_Q1_7326832"/>
      <w:bookmarkEnd w:id="4259"/>
      <w:r>
        <w:rPr>
          <w:rFonts w:hint="cs"/>
          <w:rtl/>
          <w:lang w:eastAsia="he-IL"/>
        </w:rPr>
        <w:t>ההתיישנות. מדוע? מכיוון שהשאלה הזאת יכולה - - -</w:t>
      </w:r>
    </w:p>
    <w:p w:rsidR="000747F6" w:rsidRDefault="000747F6" w:rsidP="000747F6">
      <w:pPr>
        <w:rPr>
          <w:rtl/>
          <w:lang w:eastAsia="he-IL"/>
        </w:rPr>
      </w:pPr>
    </w:p>
    <w:p w:rsidR="000747F6" w:rsidRDefault="000747F6" w:rsidP="000747F6">
      <w:pPr>
        <w:pStyle w:val="af8"/>
        <w:keepNext/>
        <w:rPr>
          <w:rtl/>
        </w:rPr>
      </w:pPr>
      <w:bookmarkStart w:id="4260" w:name="_ETM_Q1_7329439"/>
      <w:bookmarkStart w:id="4261" w:name="_ETM_Q1_7332532"/>
      <w:bookmarkEnd w:id="4260"/>
      <w:bookmarkEnd w:id="4261"/>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מה זה סודי? כנראה </w:t>
      </w:r>
      <w:bookmarkStart w:id="4262" w:name="_ETM_Q1_7331536"/>
      <w:bookmarkEnd w:id="4262"/>
      <w:r>
        <w:rPr>
          <w:rFonts w:hint="cs"/>
          <w:rtl/>
          <w:lang w:eastAsia="he-IL"/>
        </w:rPr>
        <w:t xml:space="preserve">ההגדרה של סודי, תגדירו את </w:t>
      </w:r>
      <w:bookmarkStart w:id="4263" w:name="_ETM_Q1_7334002"/>
      <w:bookmarkEnd w:id="4263"/>
      <w:r>
        <w:rPr>
          <w:rFonts w:hint="cs"/>
          <w:rtl/>
          <w:lang w:eastAsia="he-IL"/>
        </w:rPr>
        <w:t xml:space="preserve">סודי. בהגדרה סודי לביטחון המדינה, אמרנו שנכנס בלי שום </w:t>
      </w:r>
      <w:bookmarkStart w:id="4264" w:name="_ETM_Q1_7338533"/>
      <w:bookmarkEnd w:id="4264"/>
      <w:r>
        <w:rPr>
          <w:rFonts w:hint="cs"/>
          <w:rtl/>
          <w:lang w:eastAsia="he-IL"/>
        </w:rPr>
        <w:t>בעיה.</w:t>
      </w:r>
    </w:p>
    <w:p w:rsidR="000747F6" w:rsidRDefault="000747F6" w:rsidP="000747F6">
      <w:pPr>
        <w:rPr>
          <w:rtl/>
          <w:lang w:eastAsia="he-IL"/>
        </w:rPr>
      </w:pPr>
    </w:p>
    <w:p w:rsidR="000747F6" w:rsidRDefault="000747F6" w:rsidP="000747F6">
      <w:pPr>
        <w:pStyle w:val="a5"/>
        <w:keepNext/>
        <w:rPr>
          <w:rtl/>
        </w:rPr>
      </w:pPr>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כאשר הכוונה היא לפגוע בביטחון המדינה.</w:t>
      </w:r>
    </w:p>
    <w:p w:rsidR="000747F6" w:rsidRDefault="000747F6" w:rsidP="000747F6">
      <w:pPr>
        <w:rPr>
          <w:rtl/>
          <w:lang w:eastAsia="he-IL"/>
        </w:rPr>
      </w:pPr>
    </w:p>
    <w:p w:rsidR="000747F6" w:rsidRDefault="000747F6" w:rsidP="000747F6">
      <w:pPr>
        <w:pStyle w:val="af8"/>
        <w:keepNext/>
        <w:rPr>
          <w:rtl/>
        </w:rPr>
      </w:pPr>
      <w:bookmarkStart w:id="4265" w:name="_ETM_Q1_7339772"/>
      <w:bookmarkStart w:id="4266" w:name="_ETM_Q1_7341429"/>
      <w:bookmarkEnd w:id="4265"/>
      <w:bookmarkEnd w:id="4266"/>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כן. </w:t>
      </w:r>
      <w:bookmarkStart w:id="4267" w:name="_ETM_Q1_7343037"/>
      <w:bookmarkEnd w:id="4267"/>
      <w:r>
        <w:rPr>
          <w:rFonts w:hint="cs"/>
          <w:rtl/>
          <w:lang w:eastAsia="he-IL"/>
        </w:rPr>
        <w:t xml:space="preserve">הכוונה לפגוע בביטחון המדינה. כאן זו קטגוריה שנייה. זאת לא </w:t>
      </w:r>
      <w:bookmarkStart w:id="4268" w:name="_ETM_Q1_7346872"/>
      <w:bookmarkEnd w:id="4268"/>
      <w:r>
        <w:rPr>
          <w:rFonts w:hint="cs"/>
          <w:rtl/>
          <w:lang w:eastAsia="he-IL"/>
        </w:rPr>
        <w:t xml:space="preserve">קטגוריה של ביטחון המדינה. כאן אמרנו שבסך הכול יש פחות </w:t>
      </w:r>
      <w:bookmarkStart w:id="4269" w:name="_ETM_Q1_7352843"/>
      <w:bookmarkEnd w:id="4269"/>
      <w:r>
        <w:rPr>
          <w:rFonts w:hint="cs"/>
          <w:rtl/>
          <w:lang w:eastAsia="he-IL"/>
        </w:rPr>
        <w:t xml:space="preserve">חמש שנים. כלומר, את ה-10 שנים יש ויש את </w:t>
      </w:r>
      <w:bookmarkStart w:id="4270" w:name="_ETM_Q1_7355009"/>
      <w:bookmarkEnd w:id="4270"/>
      <w:r>
        <w:rPr>
          <w:rFonts w:hint="cs"/>
          <w:rtl/>
          <w:lang w:eastAsia="he-IL"/>
        </w:rPr>
        <w:t xml:space="preserve">כל הדברים. כלומר, במקום 23 שנים, יש בסוף 18 שנים. </w:t>
      </w:r>
      <w:bookmarkStart w:id="4271" w:name="_ETM_Q1_7359874"/>
      <w:bookmarkEnd w:id="4271"/>
      <w:r>
        <w:rPr>
          <w:rFonts w:hint="cs"/>
          <w:rtl/>
          <w:lang w:eastAsia="he-IL"/>
        </w:rPr>
        <w:t>נניח.</w:t>
      </w:r>
      <w:bookmarkStart w:id="4272" w:name="_ETM_Q1_7363182"/>
      <w:bookmarkEnd w:id="4272"/>
    </w:p>
    <w:p w:rsidR="000747F6" w:rsidRDefault="000747F6" w:rsidP="000747F6">
      <w:pPr>
        <w:rPr>
          <w:rtl/>
          <w:lang w:eastAsia="he-IL"/>
        </w:rPr>
      </w:pPr>
      <w:bookmarkStart w:id="4273" w:name="_ETM_Q1_7362620"/>
      <w:bookmarkEnd w:id="4273"/>
    </w:p>
    <w:p w:rsidR="000747F6" w:rsidRDefault="000747F6" w:rsidP="000747F6">
      <w:pPr>
        <w:pStyle w:val="afb"/>
        <w:keepNext/>
        <w:rPr>
          <w:rtl/>
          <w:lang w:eastAsia="he-IL"/>
        </w:rPr>
      </w:pPr>
      <w:bookmarkStart w:id="4274" w:name="_ETM_Q1_7362905"/>
      <w:bookmarkEnd w:id="4274"/>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הבעיה המהותית שאתם מעוררים - - -</w:t>
      </w:r>
    </w:p>
    <w:p w:rsidR="000747F6" w:rsidRDefault="000747F6" w:rsidP="000747F6">
      <w:pPr>
        <w:rPr>
          <w:rtl/>
          <w:lang w:eastAsia="he-IL"/>
        </w:rPr>
      </w:pPr>
    </w:p>
    <w:p w:rsidR="000747F6" w:rsidRDefault="000747F6" w:rsidP="000747F6">
      <w:pPr>
        <w:pStyle w:val="a5"/>
        <w:keepNext/>
        <w:rPr>
          <w:rtl/>
        </w:rPr>
      </w:pPr>
      <w:bookmarkStart w:id="4275" w:name="_ETM_Q1_7365191"/>
      <w:bookmarkStart w:id="4276" w:name="_ETM_Q1_7366918"/>
      <w:bookmarkEnd w:id="4275"/>
      <w:bookmarkEnd w:id="4276"/>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תן לי לנחש. </w:t>
      </w:r>
      <w:bookmarkStart w:id="4277" w:name="_ETM_Q1_7366157"/>
      <w:bookmarkEnd w:id="4277"/>
      <w:r>
        <w:rPr>
          <w:rFonts w:hint="cs"/>
          <w:rtl/>
          <w:lang w:eastAsia="he-IL"/>
        </w:rPr>
        <w:t xml:space="preserve">היות ואתה מציע מידע במעמד צד אחד, שזה שייך </w:t>
      </w:r>
      <w:bookmarkStart w:id="4278" w:name="_ETM_Q1_7372204"/>
      <w:bookmarkEnd w:id="4278"/>
      <w:r>
        <w:rPr>
          <w:rFonts w:hint="cs"/>
          <w:rtl/>
          <w:lang w:eastAsia="he-IL"/>
        </w:rPr>
        <w:t>לקטגוריה של פגיעה בביטחון המדינה.</w:t>
      </w:r>
    </w:p>
    <w:p w:rsidR="000747F6" w:rsidRDefault="000747F6" w:rsidP="000747F6">
      <w:pPr>
        <w:rPr>
          <w:rtl/>
          <w:lang w:eastAsia="he-IL"/>
        </w:rPr>
      </w:pPr>
    </w:p>
    <w:p w:rsidR="000747F6" w:rsidRDefault="000747F6" w:rsidP="000747F6">
      <w:pPr>
        <w:pStyle w:val="afb"/>
        <w:keepNext/>
        <w:rPr>
          <w:rtl/>
          <w:lang w:eastAsia="he-IL"/>
        </w:rPr>
      </w:pPr>
      <w:bookmarkStart w:id="4279" w:name="_ETM_Q1_7376040"/>
      <w:bookmarkStart w:id="4280" w:name="_ETM_Q1_7374976"/>
      <w:bookmarkEnd w:id="4279"/>
      <w:bookmarkEnd w:id="4280"/>
      <w:r>
        <w:rPr>
          <w:rFonts w:hint="cs"/>
          <w:rtl/>
          <w:lang w:eastAsia="he-IL"/>
        </w:rPr>
        <w:t>שירי: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אבל אתה לא יודע להוכיח </w:t>
      </w:r>
      <w:bookmarkStart w:id="4281" w:name="_ETM_Q1_7374268"/>
      <w:bookmarkEnd w:id="4281"/>
      <w:r>
        <w:rPr>
          <w:rFonts w:hint="cs"/>
          <w:rtl/>
          <w:lang w:eastAsia="he-IL"/>
        </w:rPr>
        <w:t>את זה בשלב הראשון. בשלב החקירה. דוגמת מקרה וענונו שעשה את</w:t>
      </w:r>
      <w:bookmarkStart w:id="4282" w:name="_ETM_Q1_7381587"/>
      <w:bookmarkEnd w:id="4282"/>
      <w:r>
        <w:rPr>
          <w:rFonts w:hint="cs"/>
          <w:rtl/>
          <w:lang w:eastAsia="he-IL"/>
        </w:rPr>
        <w:t xml:space="preserve"> זה במטרה לפגוע בביטחון המדינה, יכול להיות מקרה </w:t>
      </w:r>
      <w:bookmarkStart w:id="4283" w:name="_ETM_Q1_7384378"/>
      <w:bookmarkEnd w:id="4283"/>
      <w:r>
        <w:rPr>
          <w:rFonts w:hint="cs"/>
          <w:rtl/>
          <w:lang w:eastAsia="he-IL"/>
        </w:rPr>
        <w:t xml:space="preserve">וענונו שעושה את זה כי הוא רוצה להרוויח כסף. </w:t>
      </w:r>
    </w:p>
    <w:p w:rsidR="000747F6" w:rsidRDefault="000747F6" w:rsidP="000747F6">
      <w:pPr>
        <w:rPr>
          <w:rtl/>
          <w:lang w:eastAsia="he-IL"/>
        </w:rPr>
      </w:pPr>
    </w:p>
    <w:p w:rsidR="000747F6" w:rsidRDefault="000747F6" w:rsidP="000747F6">
      <w:pPr>
        <w:pStyle w:val="a5"/>
        <w:keepNext/>
        <w:rPr>
          <w:rtl/>
        </w:rPr>
      </w:pPr>
      <w:bookmarkStart w:id="4284" w:name="_ETM_Q1_7389149"/>
      <w:bookmarkStart w:id="4285" w:name="_ETM_Q1_7393547"/>
      <w:bookmarkEnd w:id="4284"/>
      <w:bookmarkEnd w:id="4285"/>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בסעיף </w:t>
      </w:r>
      <w:bookmarkStart w:id="4286" w:name="_ETM_Q1_7391616"/>
      <w:bookmarkEnd w:id="4286"/>
      <w:r>
        <w:rPr>
          <w:rFonts w:hint="cs"/>
          <w:rtl/>
          <w:lang w:eastAsia="he-IL"/>
        </w:rPr>
        <w:t xml:space="preserve">111 יש עבירה של מסירת ידיעה שעלולה להיות </w:t>
      </w:r>
      <w:bookmarkStart w:id="4287" w:name="_ETM_Q1_7396110"/>
      <w:bookmarkEnd w:id="4287"/>
      <w:r>
        <w:rPr>
          <w:rFonts w:hint="cs"/>
          <w:rtl/>
          <w:lang w:eastAsia="he-IL"/>
        </w:rPr>
        <w:t xml:space="preserve">לתועלת האויב. לא צריך להוכיח כוונה שהיא 15 שנים, </w:t>
      </w:r>
      <w:bookmarkStart w:id="4288" w:name="_ETM_Q1_7399202"/>
      <w:bookmarkEnd w:id="4288"/>
      <w:r>
        <w:rPr>
          <w:rFonts w:hint="cs"/>
          <w:rtl/>
          <w:lang w:eastAsia="he-IL"/>
        </w:rPr>
        <w:t>והיא כן נכללת. היא עלולה להיות לתועלת</w:t>
      </w:r>
      <w:bookmarkStart w:id="4289" w:name="_ETM_Q1_7400501"/>
      <w:bookmarkEnd w:id="4289"/>
      <w:r>
        <w:rPr>
          <w:rFonts w:hint="cs"/>
          <w:rtl/>
          <w:lang w:eastAsia="he-IL"/>
        </w:rPr>
        <w:t xml:space="preserve"> האויב.</w:t>
      </w:r>
    </w:p>
    <w:p w:rsidR="000747F6" w:rsidRDefault="000747F6" w:rsidP="000747F6">
      <w:pPr>
        <w:rPr>
          <w:rtl/>
          <w:lang w:eastAsia="he-IL"/>
        </w:rPr>
      </w:pPr>
    </w:p>
    <w:p w:rsidR="000747F6" w:rsidRDefault="000747F6" w:rsidP="000747F6">
      <w:pPr>
        <w:pStyle w:val="afb"/>
        <w:keepNext/>
        <w:rPr>
          <w:rtl/>
          <w:lang w:eastAsia="he-IL"/>
        </w:rPr>
      </w:pPr>
      <w:bookmarkStart w:id="4290" w:name="_ETM_Q1_7401282"/>
      <w:bookmarkStart w:id="4291" w:name="_ETM_Q1_7403729"/>
      <w:bookmarkEnd w:id="4290"/>
      <w:bookmarkEnd w:id="4291"/>
      <w:r>
        <w:rPr>
          <w:rFonts w:hint="cs"/>
          <w:rtl/>
          <w:lang w:eastAsia="he-IL"/>
        </w:rPr>
        <w:t>שירי: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היא ידיעה והיא לא סודית. בידיעה סודית החזקה הזו קיימת ממילא. כשאתה </w:t>
      </w:r>
      <w:bookmarkStart w:id="4292" w:name="_ETM_Q1_7407242"/>
      <w:bookmarkEnd w:id="4292"/>
      <w:r>
        <w:rPr>
          <w:rFonts w:hint="cs"/>
          <w:rtl/>
          <w:lang w:eastAsia="he-IL"/>
        </w:rPr>
        <w:t xml:space="preserve">מוסר ידיעה סודית שהגיעה אליך מתוקף תפקידך ואתה מעביר </w:t>
      </w:r>
      <w:bookmarkStart w:id="4293" w:name="_ETM_Q1_7411376"/>
      <w:bookmarkEnd w:id="4293"/>
      <w:r>
        <w:rPr>
          <w:rFonts w:hint="cs"/>
          <w:rtl/>
          <w:lang w:eastAsia="he-IL"/>
        </w:rPr>
        <w:t xml:space="preserve">אותה לגורם זר, ותכף אני אומר למה גורם זר </w:t>
      </w:r>
      <w:bookmarkStart w:id="4294" w:name="_ETM_Q1_7414864"/>
      <w:bookmarkEnd w:id="4294"/>
      <w:r>
        <w:rPr>
          <w:rFonts w:hint="cs"/>
          <w:rtl/>
          <w:lang w:eastAsia="he-IL"/>
        </w:rPr>
        <w:t>ולמה זה מוגדר באופן הזה.</w:t>
      </w:r>
    </w:p>
    <w:p w:rsidR="000747F6" w:rsidRDefault="000747F6" w:rsidP="000747F6">
      <w:pPr>
        <w:rPr>
          <w:rtl/>
          <w:lang w:eastAsia="he-IL"/>
        </w:rPr>
      </w:pPr>
    </w:p>
    <w:p w:rsidR="000747F6" w:rsidRDefault="000747F6" w:rsidP="000747F6">
      <w:pPr>
        <w:pStyle w:val="a5"/>
        <w:keepNext/>
        <w:rPr>
          <w:rtl/>
        </w:rPr>
      </w:pPr>
      <w:bookmarkStart w:id="4295" w:name="_ETM_Q1_7415386"/>
      <w:bookmarkEnd w:id="4295"/>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כאן לא</w:t>
      </w:r>
      <w:bookmarkStart w:id="4296" w:name="_ETM_Q1_7415243"/>
      <w:bookmarkEnd w:id="4296"/>
      <w:r>
        <w:rPr>
          <w:rFonts w:hint="cs"/>
          <w:rtl/>
          <w:lang w:eastAsia="he-IL"/>
        </w:rPr>
        <w:t xml:space="preserve"> כתוב גורם זר.</w:t>
      </w:r>
    </w:p>
    <w:p w:rsidR="000747F6" w:rsidRDefault="000747F6" w:rsidP="000747F6">
      <w:pPr>
        <w:rPr>
          <w:rtl/>
          <w:lang w:eastAsia="he-IL"/>
        </w:rPr>
      </w:pPr>
    </w:p>
    <w:p w:rsidR="000747F6" w:rsidRDefault="000747F6" w:rsidP="000747F6">
      <w:pPr>
        <w:pStyle w:val="afb"/>
        <w:keepNext/>
        <w:rPr>
          <w:rtl/>
          <w:lang w:eastAsia="he-IL"/>
        </w:rPr>
      </w:pPr>
      <w:bookmarkStart w:id="4297" w:name="_ETM_Q1_7417951"/>
      <w:bookmarkStart w:id="4298" w:name="_ETM_Q1_7417873"/>
      <w:bookmarkEnd w:id="4297"/>
      <w:bookmarkEnd w:id="4298"/>
      <w:r>
        <w:rPr>
          <w:rFonts w:hint="cs"/>
          <w:rtl/>
          <w:lang w:eastAsia="he-IL"/>
        </w:rPr>
        <w:t>שירי:</w:t>
      </w:r>
    </w:p>
    <w:p w:rsidR="000747F6" w:rsidRDefault="000747F6" w:rsidP="000747F6">
      <w:pPr>
        <w:rPr>
          <w:rtl/>
          <w:lang w:eastAsia="he-IL"/>
        </w:rPr>
      </w:pPr>
    </w:p>
    <w:p w:rsidR="000747F6" w:rsidRDefault="000747F6" w:rsidP="000747F6">
      <w:pPr>
        <w:rPr>
          <w:rtl/>
          <w:lang w:eastAsia="he-IL"/>
        </w:rPr>
      </w:pPr>
      <w:bookmarkStart w:id="4299" w:name="_ETM_Q1_7415901"/>
      <w:bookmarkEnd w:id="4299"/>
      <w:r>
        <w:rPr>
          <w:rFonts w:hint="cs"/>
          <w:rtl/>
          <w:lang w:eastAsia="he-IL"/>
        </w:rPr>
        <w:t>אינו מוסמך לקבלה.</w:t>
      </w:r>
    </w:p>
    <w:p w:rsidR="000747F6" w:rsidRDefault="000747F6" w:rsidP="000747F6">
      <w:pPr>
        <w:rPr>
          <w:rtl/>
          <w:lang w:eastAsia="he-IL"/>
        </w:rPr>
      </w:pPr>
      <w:bookmarkStart w:id="4300" w:name="_ETM_Q1_7417706"/>
      <w:bookmarkEnd w:id="4300"/>
    </w:p>
    <w:p w:rsidR="000747F6" w:rsidRDefault="000747F6" w:rsidP="000747F6">
      <w:pPr>
        <w:pStyle w:val="a5"/>
        <w:keepNext/>
        <w:rPr>
          <w:rtl/>
        </w:rPr>
      </w:pPr>
      <w:bookmarkStart w:id="4301" w:name="_ETM_Q1_7416616"/>
      <w:bookmarkStart w:id="4302" w:name="_ETM_Q1_7417476"/>
      <w:bookmarkEnd w:id="4301"/>
      <w:bookmarkEnd w:id="4302"/>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מי שלא מוסמך.</w:t>
      </w:r>
    </w:p>
    <w:p w:rsidR="000747F6" w:rsidRDefault="000747F6" w:rsidP="000747F6">
      <w:pPr>
        <w:rPr>
          <w:rtl/>
          <w:lang w:eastAsia="he-IL"/>
        </w:rPr>
      </w:pPr>
    </w:p>
    <w:p w:rsidR="000747F6" w:rsidRDefault="000747F6" w:rsidP="000747F6">
      <w:pPr>
        <w:pStyle w:val="afb"/>
        <w:keepNext/>
        <w:rPr>
          <w:rtl/>
          <w:lang w:eastAsia="he-IL"/>
        </w:rPr>
      </w:pPr>
      <w:bookmarkStart w:id="4303" w:name="_ETM_Q1_7418338"/>
      <w:bookmarkEnd w:id="4303"/>
      <w:r>
        <w:rPr>
          <w:rFonts w:hint="cs"/>
          <w:rtl/>
          <w:lang w:eastAsia="he-IL"/>
        </w:rPr>
        <w:t>שירי: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שאינו מוסמך לקבלה. אתה</w:t>
      </w:r>
      <w:bookmarkStart w:id="4304" w:name="_ETM_Q1_7421051"/>
      <w:bookmarkEnd w:id="4304"/>
      <w:r>
        <w:rPr>
          <w:rFonts w:hint="cs"/>
          <w:rtl/>
          <w:lang w:eastAsia="he-IL"/>
        </w:rPr>
        <w:t xml:space="preserve"> לא יודע להוכיח תמיד. אם אותו אדם העביר את </w:t>
      </w:r>
      <w:bookmarkStart w:id="4305" w:name="_ETM_Q1_7430375"/>
      <w:bookmarkEnd w:id="4305"/>
      <w:r>
        <w:rPr>
          <w:rFonts w:hint="cs"/>
          <w:rtl/>
          <w:lang w:eastAsia="he-IL"/>
        </w:rPr>
        <w:t xml:space="preserve">הידיעה הסודית לגורם, לא בכוונה לפגוע בביטחון המדינה, </w:t>
      </w:r>
      <w:bookmarkStart w:id="4306" w:name="_ETM_Q1_7436508"/>
      <w:bookmarkEnd w:id="4306"/>
      <w:r>
        <w:rPr>
          <w:rFonts w:hint="cs"/>
          <w:rtl/>
          <w:lang w:eastAsia="he-IL"/>
        </w:rPr>
        <w:t xml:space="preserve">אולי ממניעים אחרים, או אפילו ממניע כלכלי, במקרה הזה, אותו מקרה וענונו, אני לא אוכל במקרה </w:t>
      </w:r>
      <w:bookmarkStart w:id="4307" w:name="_ETM_Q1_7444270"/>
      <w:bookmarkEnd w:id="4307"/>
      <w:r>
        <w:rPr>
          <w:rFonts w:hint="cs"/>
          <w:rtl/>
          <w:lang w:eastAsia="he-IL"/>
        </w:rPr>
        <w:t xml:space="preserve">הזה לחקור אותו. </w:t>
      </w:r>
    </w:p>
    <w:p w:rsidR="000747F6" w:rsidRDefault="000747F6" w:rsidP="000747F6">
      <w:pPr>
        <w:rPr>
          <w:rtl/>
          <w:lang w:eastAsia="he-IL"/>
        </w:rPr>
      </w:pPr>
    </w:p>
    <w:p w:rsidR="000747F6" w:rsidRDefault="000747F6" w:rsidP="000747F6">
      <w:pPr>
        <w:pStyle w:val="af8"/>
        <w:keepNext/>
        <w:rPr>
          <w:rtl/>
        </w:rPr>
      </w:pPr>
      <w:bookmarkStart w:id="4308" w:name="_ETM_Q1_7448228"/>
      <w:bookmarkStart w:id="4309" w:name="_ETM_Q1_7450484"/>
      <w:bookmarkEnd w:id="4308"/>
      <w:bookmarkEnd w:id="4309"/>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אחרי</w:t>
      </w:r>
      <w:bookmarkStart w:id="4310" w:name="_ETM_Q1_7450271"/>
      <w:bookmarkEnd w:id="4310"/>
      <w:r>
        <w:rPr>
          <w:rFonts w:hint="cs"/>
          <w:rtl/>
          <w:lang w:eastAsia="he-IL"/>
        </w:rPr>
        <w:t xml:space="preserve"> 18 שנים. זה לא של </w:t>
      </w:r>
      <w:bookmarkStart w:id="4311" w:name="_ETM_Q1_7452036"/>
      <w:bookmarkEnd w:id="4311"/>
      <w:r>
        <w:rPr>
          <w:rFonts w:hint="cs"/>
          <w:rtl/>
          <w:lang w:eastAsia="he-IL"/>
        </w:rPr>
        <w:t>תוכלי לחקור אותו.</w:t>
      </w:r>
    </w:p>
    <w:p w:rsidR="000747F6" w:rsidRDefault="000747F6" w:rsidP="000747F6">
      <w:pPr>
        <w:rPr>
          <w:rtl/>
          <w:lang w:eastAsia="he-IL"/>
        </w:rPr>
      </w:pPr>
      <w:bookmarkStart w:id="4312" w:name="_ETM_Q1_7452509"/>
      <w:bookmarkEnd w:id="4312"/>
    </w:p>
    <w:p w:rsidR="000747F6" w:rsidRDefault="000747F6" w:rsidP="000747F6">
      <w:pPr>
        <w:pStyle w:val="afb"/>
        <w:keepNext/>
        <w:rPr>
          <w:rtl/>
          <w:lang w:eastAsia="he-IL"/>
        </w:rPr>
      </w:pPr>
      <w:r>
        <w:rPr>
          <w:rFonts w:hint="cs"/>
          <w:rtl/>
          <w:lang w:eastAsia="he-IL"/>
        </w:rPr>
        <w:t>שירי: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זה נכון לגבי כל העבירות שמנית בתוספת הראשונה.</w:t>
      </w:r>
    </w:p>
    <w:p w:rsidR="000747F6" w:rsidRDefault="000747F6" w:rsidP="000747F6">
      <w:pPr>
        <w:rPr>
          <w:rtl/>
          <w:lang w:eastAsia="he-IL"/>
        </w:rPr>
      </w:pPr>
    </w:p>
    <w:p w:rsidR="000747F6" w:rsidRDefault="000747F6" w:rsidP="000747F6">
      <w:pPr>
        <w:pStyle w:val="af8"/>
        <w:keepNext/>
        <w:rPr>
          <w:rtl/>
        </w:rPr>
      </w:pPr>
      <w:bookmarkStart w:id="4313" w:name="_ETM_Q1_7459259"/>
      <w:bookmarkStart w:id="4314" w:name="_ETM_Q1_7460583"/>
      <w:bookmarkEnd w:id="4313"/>
      <w:bookmarkEnd w:id="4314"/>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לביטחון כן נתנו את הזמן.</w:t>
      </w:r>
    </w:p>
    <w:p w:rsidR="000747F6" w:rsidRDefault="000747F6" w:rsidP="000747F6">
      <w:pPr>
        <w:rPr>
          <w:rtl/>
          <w:lang w:eastAsia="he-IL"/>
        </w:rPr>
      </w:pPr>
    </w:p>
    <w:p w:rsidR="000747F6" w:rsidRDefault="000747F6" w:rsidP="000747F6">
      <w:pPr>
        <w:pStyle w:val="afb"/>
        <w:keepNext/>
        <w:rPr>
          <w:rtl/>
          <w:lang w:eastAsia="he-IL"/>
        </w:rPr>
      </w:pPr>
      <w:bookmarkStart w:id="4315" w:name="_ETM_Q1_7469297"/>
      <w:bookmarkEnd w:id="4315"/>
      <w:r>
        <w:rPr>
          <w:rFonts w:hint="cs"/>
          <w:rtl/>
          <w:lang w:eastAsia="he-IL"/>
        </w:rPr>
        <w:t>שירי: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מעבר לזה שאת </w:t>
      </w:r>
      <w:bookmarkStart w:id="4316" w:name="_ETM_Q1_7470376"/>
      <w:bookmarkEnd w:id="4316"/>
      <w:r>
        <w:rPr>
          <w:rFonts w:hint="cs"/>
          <w:rtl/>
          <w:lang w:eastAsia="he-IL"/>
        </w:rPr>
        <w:t xml:space="preserve">הכוונה אני אוכל לדעת רק בזמן החקירה. לא תמיד </w:t>
      </w:r>
      <w:bookmarkStart w:id="4317" w:name="_ETM_Q1_7474167"/>
      <w:bookmarkEnd w:id="4317"/>
      <w:r>
        <w:rPr>
          <w:rFonts w:hint="cs"/>
          <w:rtl/>
          <w:lang w:eastAsia="he-IL"/>
        </w:rPr>
        <w:t xml:space="preserve">אני אוכל כבר בשלב הראשון של החשד לדעת שהוא </w:t>
      </w:r>
      <w:bookmarkStart w:id="4318" w:name="_ETM_Q1_7477740"/>
      <w:bookmarkEnd w:id="4318"/>
      <w:r>
        <w:rPr>
          <w:rFonts w:hint="cs"/>
          <w:rtl/>
          <w:lang w:eastAsia="he-IL"/>
        </w:rPr>
        <w:t xml:space="preserve">עשה את זה במטרה לפגוע בביטחון </w:t>
      </w:r>
      <w:bookmarkStart w:id="4319" w:name="_ETM_Q1_7479013"/>
      <w:bookmarkEnd w:id="4319"/>
      <w:r>
        <w:rPr>
          <w:rFonts w:hint="cs"/>
          <w:rtl/>
          <w:lang w:eastAsia="he-IL"/>
        </w:rPr>
        <w:t xml:space="preserve">המדינה. יהיה לי מידע, שמישהו העביר מידע </w:t>
      </w:r>
      <w:bookmarkStart w:id="4320" w:name="_ETM_Q1_7482424"/>
      <w:bookmarkEnd w:id="4320"/>
      <w:r>
        <w:rPr>
          <w:rFonts w:hint="cs"/>
          <w:rtl/>
          <w:lang w:eastAsia="he-IL"/>
        </w:rPr>
        <w:t xml:space="preserve">לגורם זר, לגורם שאינו מוסמך לקבל אותו. </w:t>
      </w:r>
    </w:p>
    <w:p w:rsidR="000747F6" w:rsidRDefault="000747F6" w:rsidP="000747F6">
      <w:pPr>
        <w:rPr>
          <w:rtl/>
          <w:lang w:eastAsia="he-IL"/>
        </w:rPr>
      </w:pPr>
    </w:p>
    <w:p w:rsidR="000747F6" w:rsidRDefault="000747F6" w:rsidP="000747F6">
      <w:pPr>
        <w:rPr>
          <w:rtl/>
          <w:lang w:eastAsia="he-IL"/>
        </w:rPr>
      </w:pPr>
      <w:bookmarkStart w:id="4321" w:name="_ETM_Q1_7488756"/>
      <w:bookmarkEnd w:id="4321"/>
      <w:r>
        <w:rPr>
          <w:rFonts w:hint="cs"/>
          <w:rtl/>
          <w:lang w:eastAsia="he-IL"/>
        </w:rPr>
        <w:t xml:space="preserve">בסוף </w:t>
      </w:r>
      <w:bookmarkStart w:id="4322" w:name="_ETM_Q1_7488912"/>
      <w:bookmarkEnd w:id="4322"/>
      <w:r>
        <w:rPr>
          <w:rFonts w:hint="cs"/>
          <w:rtl/>
          <w:lang w:eastAsia="he-IL"/>
        </w:rPr>
        <w:t xml:space="preserve">יש סעיף שנמצא בפרק הביטחוני. הוא לא נמצא במקום אחר. </w:t>
      </w:r>
      <w:bookmarkStart w:id="4323" w:name="_ETM_Q1_7492418"/>
      <w:bookmarkEnd w:id="4323"/>
      <w:r>
        <w:rPr>
          <w:rFonts w:hint="cs"/>
          <w:rtl/>
          <w:lang w:eastAsia="he-IL"/>
        </w:rPr>
        <w:t>אגב, יש גם עבירות שמתייחסות להעברת מידע של עובד ציבור</w:t>
      </w:r>
      <w:bookmarkStart w:id="4324" w:name="_ETM_Q1_7498695"/>
      <w:bookmarkEnd w:id="4324"/>
      <w:r>
        <w:rPr>
          <w:rFonts w:hint="cs"/>
          <w:rtl/>
          <w:lang w:eastAsia="he-IL"/>
        </w:rPr>
        <w:t xml:space="preserve"> לגורם שאינו מוסמך. אבל במקרה הספציפי הזה, אם אדם עשה </w:t>
      </w:r>
      <w:bookmarkStart w:id="4325" w:name="_ETM_Q1_7501309"/>
      <w:bookmarkEnd w:id="4325"/>
      <w:r>
        <w:rPr>
          <w:rFonts w:hint="cs"/>
          <w:rtl/>
          <w:lang w:eastAsia="he-IL"/>
        </w:rPr>
        <w:t xml:space="preserve">את זה, בשלב הראשון אני </w:t>
      </w:r>
      <w:bookmarkStart w:id="4326" w:name="_ETM_Q1_7503351"/>
      <w:bookmarkEnd w:id="4326"/>
      <w:r>
        <w:rPr>
          <w:rFonts w:hint="cs"/>
          <w:rtl/>
          <w:lang w:eastAsia="he-IL"/>
        </w:rPr>
        <w:t>לא אדע בהכרח שהוא עשה את זה במטרה לפגוע בביטחון המדינה.</w:t>
      </w:r>
    </w:p>
    <w:p w:rsidR="000747F6" w:rsidRDefault="000747F6" w:rsidP="000747F6">
      <w:pPr>
        <w:rPr>
          <w:rtl/>
          <w:lang w:eastAsia="he-IL"/>
        </w:rPr>
      </w:pPr>
    </w:p>
    <w:p w:rsidR="000747F6" w:rsidRDefault="000747F6" w:rsidP="000747F6">
      <w:pPr>
        <w:pStyle w:val="a5"/>
        <w:keepNext/>
        <w:rPr>
          <w:rtl/>
        </w:rPr>
      </w:pPr>
      <w:bookmarkStart w:id="4327" w:name="_ETM_Q1_7507324"/>
      <w:bookmarkEnd w:id="4327"/>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מה ז</w:t>
      </w:r>
      <w:bookmarkStart w:id="4328" w:name="_ETM_Q1_7506699"/>
      <w:bookmarkEnd w:id="4328"/>
      <w:r>
        <w:rPr>
          <w:rFonts w:hint="cs"/>
          <w:rtl/>
          <w:lang w:eastAsia="he-IL"/>
        </w:rPr>
        <w:t>ה השלב הראשון?</w:t>
      </w:r>
    </w:p>
    <w:p w:rsidR="000747F6" w:rsidRDefault="000747F6" w:rsidP="000747F6">
      <w:pPr>
        <w:rPr>
          <w:rtl/>
          <w:lang w:eastAsia="he-IL"/>
        </w:rPr>
      </w:pPr>
    </w:p>
    <w:p w:rsidR="000747F6" w:rsidRDefault="000747F6" w:rsidP="000747F6">
      <w:pPr>
        <w:pStyle w:val="afb"/>
        <w:keepNext/>
        <w:rPr>
          <w:rtl/>
          <w:lang w:eastAsia="he-IL"/>
        </w:rPr>
      </w:pPr>
      <w:bookmarkStart w:id="4329" w:name="_ETM_Q1_7507236"/>
      <w:bookmarkEnd w:id="4329"/>
      <w:r>
        <w:rPr>
          <w:rFonts w:hint="cs"/>
          <w:rtl/>
          <w:lang w:eastAsia="he-IL"/>
        </w:rPr>
        <w:t>שירי: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בשלב החקירה. </w:t>
      </w:r>
    </w:p>
    <w:p w:rsidR="000747F6" w:rsidRDefault="000747F6" w:rsidP="000747F6">
      <w:pPr>
        <w:rPr>
          <w:rtl/>
          <w:lang w:eastAsia="he-IL"/>
        </w:rPr>
      </w:pPr>
    </w:p>
    <w:p w:rsidR="000747F6" w:rsidRDefault="000747F6" w:rsidP="000747F6">
      <w:pPr>
        <w:pStyle w:val="a5"/>
        <w:keepNext/>
        <w:rPr>
          <w:rtl/>
        </w:rPr>
      </w:pPr>
      <w:bookmarkStart w:id="4330" w:name="_ETM_Q1_7510791"/>
      <w:bookmarkStart w:id="4331" w:name="_ETM_Q1_7509974"/>
      <w:bookmarkEnd w:id="4330"/>
      <w:bookmarkEnd w:id="4331"/>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השלב הראשון, תנסי לתחום אותו </w:t>
      </w:r>
      <w:bookmarkStart w:id="4332" w:name="_ETM_Q1_7513489"/>
      <w:bookmarkEnd w:id="4332"/>
      <w:r>
        <w:rPr>
          <w:rFonts w:hint="cs"/>
          <w:rtl/>
          <w:lang w:eastAsia="he-IL"/>
        </w:rPr>
        <w:t>בזמן על פי המקרים שידועים לך.</w:t>
      </w:r>
    </w:p>
    <w:p w:rsidR="000747F6" w:rsidRDefault="000747F6" w:rsidP="000747F6">
      <w:pPr>
        <w:rPr>
          <w:rtl/>
          <w:lang w:eastAsia="he-IL"/>
        </w:rPr>
      </w:pPr>
    </w:p>
    <w:p w:rsidR="000747F6" w:rsidRDefault="000747F6" w:rsidP="000747F6">
      <w:pPr>
        <w:pStyle w:val="af8"/>
        <w:keepNext/>
        <w:rPr>
          <w:rtl/>
        </w:rPr>
      </w:pPr>
      <w:bookmarkStart w:id="4333" w:name="_ETM_Q1_7514617"/>
      <w:bookmarkStart w:id="4334" w:name="_ETM_Q1_7513488"/>
      <w:bookmarkEnd w:id="4333"/>
      <w:bookmarkEnd w:id="4334"/>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18 שנים.</w:t>
      </w:r>
    </w:p>
    <w:p w:rsidR="000747F6" w:rsidRDefault="000747F6" w:rsidP="000747F6">
      <w:pPr>
        <w:rPr>
          <w:rtl/>
          <w:lang w:eastAsia="he-IL"/>
        </w:rPr>
      </w:pPr>
      <w:bookmarkStart w:id="4335" w:name="_ETM_Q1_7514479"/>
      <w:bookmarkEnd w:id="4335"/>
    </w:p>
    <w:p w:rsidR="000747F6" w:rsidRDefault="000747F6" w:rsidP="000747F6">
      <w:pPr>
        <w:pStyle w:val="afb"/>
        <w:keepNext/>
        <w:rPr>
          <w:rtl/>
          <w:lang w:eastAsia="he-IL"/>
        </w:rPr>
      </w:pPr>
      <w:bookmarkStart w:id="4336" w:name="_ETM_Q1_7514867"/>
      <w:bookmarkStart w:id="4337" w:name="_ETM_Q1_7517568"/>
      <w:bookmarkEnd w:id="4336"/>
      <w:bookmarkEnd w:id="4337"/>
      <w:r>
        <w:rPr>
          <w:rFonts w:hint="cs"/>
          <w:rtl/>
          <w:lang w:eastAsia="he-IL"/>
        </w:rPr>
        <w:t>שירי: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אבל זה נכון לכל מה </w:t>
      </w:r>
      <w:bookmarkStart w:id="4338" w:name="_ETM_Q1_7515411"/>
      <w:bookmarkEnd w:id="4338"/>
      <w:r>
        <w:rPr>
          <w:rFonts w:hint="cs"/>
          <w:rtl/>
          <w:lang w:eastAsia="he-IL"/>
        </w:rPr>
        <w:t xml:space="preserve">שמנינו בתוספת הראשונה. לכל העבירות יש את אותה </w:t>
      </w:r>
      <w:bookmarkStart w:id="4339" w:name="_ETM_Q1_7519747"/>
      <w:bookmarkEnd w:id="4339"/>
      <w:r>
        <w:rPr>
          <w:rFonts w:hint="cs"/>
          <w:rtl/>
          <w:lang w:eastAsia="he-IL"/>
        </w:rPr>
        <w:t xml:space="preserve">התיישנות ועדיין זו עבירה שנתפסת כחמורה. </w:t>
      </w:r>
    </w:p>
    <w:p w:rsidR="000747F6" w:rsidRDefault="000747F6" w:rsidP="000747F6">
      <w:pPr>
        <w:rPr>
          <w:rtl/>
          <w:lang w:eastAsia="he-IL"/>
        </w:rPr>
      </w:pPr>
    </w:p>
    <w:p w:rsidR="000747F6" w:rsidRDefault="000747F6" w:rsidP="000747F6">
      <w:pPr>
        <w:rPr>
          <w:rtl/>
          <w:lang w:eastAsia="he-IL"/>
        </w:rPr>
      </w:pPr>
      <w:r>
        <w:rPr>
          <w:rFonts w:hint="cs"/>
          <w:rtl/>
          <w:lang w:eastAsia="he-IL"/>
        </w:rPr>
        <w:t>ד</w:t>
      </w:r>
      <w:bookmarkStart w:id="4340" w:name="_ETM_Q1_7523860"/>
      <w:bookmarkEnd w:id="4340"/>
      <w:r>
        <w:rPr>
          <w:rFonts w:hint="cs"/>
          <w:rtl/>
          <w:lang w:eastAsia="he-IL"/>
        </w:rPr>
        <w:t>בר נוסף שאני ר</w:t>
      </w:r>
      <w:bookmarkStart w:id="4341" w:name="_ETM_Q1_7523182"/>
      <w:bookmarkEnd w:id="4341"/>
      <w:r>
        <w:rPr>
          <w:rFonts w:hint="cs"/>
          <w:rtl/>
          <w:lang w:eastAsia="he-IL"/>
        </w:rPr>
        <w:t xml:space="preserve">וצה לומר זה שלא </w:t>
      </w:r>
      <w:bookmarkStart w:id="4342" w:name="_ETM_Q1_7525469"/>
      <w:bookmarkEnd w:id="4342"/>
      <w:r>
        <w:rPr>
          <w:rFonts w:hint="cs"/>
          <w:rtl/>
          <w:lang w:eastAsia="he-IL"/>
        </w:rPr>
        <w:t xml:space="preserve">תמיד - וזאת גם אחת הסיבות שאסור להעביר ידיעה סודית </w:t>
      </w:r>
      <w:bookmarkStart w:id="4343" w:name="_ETM_Q1_7529330"/>
      <w:bookmarkEnd w:id="4343"/>
      <w:r>
        <w:rPr>
          <w:rFonts w:hint="cs"/>
          <w:rtl/>
          <w:lang w:eastAsia="he-IL"/>
        </w:rPr>
        <w:t xml:space="preserve">כי בדרך כלל, ואני לא יודעת אם אני יכולה </w:t>
      </w:r>
      <w:bookmarkStart w:id="4344" w:name="_ETM_Q1_7529332"/>
      <w:bookmarkEnd w:id="4344"/>
      <w:r>
        <w:rPr>
          <w:rFonts w:hint="cs"/>
          <w:rtl/>
          <w:lang w:eastAsia="he-IL"/>
        </w:rPr>
        <w:t xml:space="preserve">לפרט את זה במקום הזה, הפעילות </w:t>
      </w:r>
      <w:bookmarkStart w:id="4345" w:name="_ETM_Q1_7534636"/>
      <w:bookmarkEnd w:id="4345"/>
      <w:r>
        <w:rPr>
          <w:rFonts w:hint="cs"/>
          <w:rtl/>
          <w:lang w:eastAsia="he-IL"/>
        </w:rPr>
        <w:t xml:space="preserve">של גורמי המודיעין הזר, הם לא פועלים באופן ישיר </w:t>
      </w:r>
      <w:bookmarkStart w:id="4346" w:name="_ETM_Q1_7538231"/>
      <w:bookmarkEnd w:id="4346"/>
      <w:r>
        <w:rPr>
          <w:rFonts w:hint="cs"/>
          <w:rtl/>
          <w:lang w:eastAsia="he-IL"/>
        </w:rPr>
        <w:t>ואומרים אני גורם מודיעין זר ואני מבקש מידע. הם פועלים בכיסויים שו</w:t>
      </w:r>
      <w:bookmarkStart w:id="4347" w:name="_ETM_Q1_7541830"/>
      <w:bookmarkEnd w:id="4347"/>
      <w:r>
        <w:rPr>
          <w:rFonts w:hint="cs"/>
          <w:rtl/>
          <w:lang w:eastAsia="he-IL"/>
        </w:rPr>
        <w:t>נים כאלה ואחרים.</w:t>
      </w:r>
    </w:p>
    <w:p w:rsidR="000747F6" w:rsidRDefault="000747F6" w:rsidP="000747F6">
      <w:pPr>
        <w:rPr>
          <w:rtl/>
          <w:lang w:eastAsia="he-IL"/>
        </w:rPr>
      </w:pPr>
    </w:p>
    <w:p w:rsidR="000747F6" w:rsidRDefault="000747F6" w:rsidP="000747F6">
      <w:pPr>
        <w:pStyle w:val="afb"/>
        <w:keepNext/>
        <w:rPr>
          <w:rtl/>
          <w:lang w:eastAsia="he-IL"/>
        </w:rPr>
      </w:pPr>
      <w:bookmarkStart w:id="4348" w:name="_ETM_Q1_7543761"/>
      <w:bookmarkStart w:id="4349" w:name="_ETM_Q1_7544053"/>
      <w:bookmarkEnd w:id="4348"/>
      <w:bookmarkEnd w:id="4349"/>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חושב שלא כדאי. </w:t>
      </w:r>
    </w:p>
    <w:p w:rsidR="000747F6" w:rsidRDefault="000747F6" w:rsidP="000747F6">
      <w:pPr>
        <w:rPr>
          <w:rtl/>
          <w:lang w:eastAsia="he-IL"/>
        </w:rPr>
      </w:pPr>
    </w:p>
    <w:p w:rsidR="000747F6" w:rsidRDefault="000747F6" w:rsidP="000747F6">
      <w:pPr>
        <w:pStyle w:val="a5"/>
        <w:keepNext/>
        <w:rPr>
          <w:rtl/>
        </w:rPr>
      </w:pPr>
      <w:bookmarkStart w:id="4350" w:name="_ETM_Q1_7546047"/>
      <w:bookmarkStart w:id="4351" w:name="_ETM_Q1_7544662"/>
      <w:bookmarkEnd w:id="4350"/>
      <w:bookmarkEnd w:id="4351"/>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אבל יש </w:t>
      </w:r>
      <w:bookmarkStart w:id="4352" w:name="_ETM_Q1_7544730"/>
      <w:bookmarkEnd w:id="4352"/>
      <w:r>
        <w:rPr>
          <w:rFonts w:hint="cs"/>
          <w:rtl/>
          <w:lang w:eastAsia="he-IL"/>
        </w:rPr>
        <w:t>לך 10 שנים לזה, כדי לברר.</w:t>
      </w:r>
    </w:p>
    <w:p w:rsidR="000747F6" w:rsidRDefault="000747F6" w:rsidP="000747F6">
      <w:pPr>
        <w:rPr>
          <w:rtl/>
          <w:lang w:eastAsia="he-IL"/>
        </w:rPr>
      </w:pPr>
    </w:p>
    <w:p w:rsidR="000747F6" w:rsidRDefault="000747F6" w:rsidP="000747F6">
      <w:pPr>
        <w:pStyle w:val="afb"/>
        <w:keepNext/>
        <w:rPr>
          <w:rtl/>
          <w:lang w:eastAsia="he-IL"/>
        </w:rPr>
      </w:pPr>
      <w:bookmarkStart w:id="4353" w:name="_ETM_Q1_7546688"/>
      <w:bookmarkStart w:id="4354" w:name="_ETM_Q1_7547660"/>
      <w:bookmarkEnd w:id="4353"/>
      <w:bookmarkEnd w:id="4354"/>
      <w:r>
        <w:rPr>
          <w:rFonts w:hint="cs"/>
          <w:rtl/>
          <w:lang w:eastAsia="he-IL"/>
        </w:rPr>
        <w:t>שירי: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אבל זאת עבירה שהאינטרס </w:t>
      </w:r>
      <w:bookmarkStart w:id="4355" w:name="_ETM_Q1_7549617"/>
      <w:bookmarkEnd w:id="4355"/>
      <w:r>
        <w:rPr>
          <w:rFonts w:hint="cs"/>
          <w:rtl/>
          <w:lang w:eastAsia="he-IL"/>
        </w:rPr>
        <w:t>הציבורי הוא להביא את האדם לדין.</w:t>
      </w:r>
    </w:p>
    <w:p w:rsidR="000747F6" w:rsidRDefault="000747F6" w:rsidP="000747F6">
      <w:pPr>
        <w:rPr>
          <w:rtl/>
          <w:lang w:eastAsia="he-IL"/>
        </w:rPr>
      </w:pPr>
    </w:p>
    <w:p w:rsidR="000747F6" w:rsidRDefault="000747F6" w:rsidP="000747F6">
      <w:pPr>
        <w:pStyle w:val="a5"/>
        <w:keepNext/>
        <w:rPr>
          <w:rtl/>
        </w:rPr>
      </w:pPr>
      <w:bookmarkStart w:id="4356" w:name="_ETM_Q1_7552932"/>
      <w:bookmarkEnd w:id="4356"/>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18 שנים. אני מתייחס </w:t>
      </w:r>
      <w:bookmarkStart w:id="4357" w:name="_ETM_Q1_7556425"/>
      <w:bookmarkEnd w:id="4357"/>
      <w:r>
        <w:rPr>
          <w:rFonts w:hint="cs"/>
          <w:rtl/>
          <w:lang w:eastAsia="he-IL"/>
        </w:rPr>
        <w:t xml:space="preserve">לביטוי בשלב הראשון. בשלב הראשוני. 18 שנים, זאת </w:t>
      </w:r>
      <w:bookmarkStart w:id="4358" w:name="_ETM_Q1_7559721"/>
      <w:bookmarkEnd w:id="4358"/>
      <w:r>
        <w:rPr>
          <w:rFonts w:hint="cs"/>
          <w:rtl/>
          <w:lang w:eastAsia="he-IL"/>
        </w:rPr>
        <w:t>חתיכת שלב ראשוני.</w:t>
      </w:r>
    </w:p>
    <w:p w:rsidR="000747F6" w:rsidRDefault="000747F6" w:rsidP="000747F6">
      <w:pPr>
        <w:rPr>
          <w:rtl/>
          <w:lang w:eastAsia="he-IL"/>
        </w:rPr>
      </w:pPr>
    </w:p>
    <w:p w:rsidR="000747F6" w:rsidRDefault="000747F6" w:rsidP="000747F6">
      <w:pPr>
        <w:pStyle w:val="afb"/>
        <w:keepNext/>
        <w:rPr>
          <w:rtl/>
          <w:lang w:eastAsia="he-IL"/>
        </w:rPr>
      </w:pPr>
      <w:bookmarkStart w:id="4359" w:name="_ETM_Q1_7556824"/>
      <w:bookmarkStart w:id="4360" w:name="_ETM_Q1_7557632"/>
      <w:bookmarkEnd w:id="4359"/>
      <w:bookmarkEnd w:id="4360"/>
      <w:r>
        <w:rPr>
          <w:rFonts w:hint="cs"/>
          <w:rtl/>
          <w:lang w:eastAsia="he-IL"/>
        </w:rPr>
        <w:t>שירי: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מעבר לזה, יש מורכבות.</w:t>
      </w:r>
    </w:p>
    <w:p w:rsidR="000747F6" w:rsidRDefault="000747F6" w:rsidP="000747F6">
      <w:pPr>
        <w:rPr>
          <w:rtl/>
          <w:lang w:eastAsia="he-IL"/>
        </w:rPr>
      </w:pPr>
    </w:p>
    <w:p w:rsidR="000747F6" w:rsidRDefault="000747F6" w:rsidP="000747F6">
      <w:pPr>
        <w:pStyle w:val="af8"/>
        <w:keepNext/>
        <w:rPr>
          <w:rtl/>
        </w:rPr>
      </w:pPr>
      <w:bookmarkStart w:id="4361" w:name="_ETM_Q1_7563409"/>
      <w:bookmarkStart w:id="4362" w:name="_ETM_Q1_7564860"/>
      <w:bookmarkEnd w:id="4361"/>
      <w:bookmarkEnd w:id="4362"/>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יש לנו שתי בעיות. בעיה אחת היא </w:t>
      </w:r>
      <w:bookmarkStart w:id="4363" w:name="_ETM_Q1_7570135"/>
      <w:bookmarkEnd w:id="4363"/>
      <w:r>
        <w:rPr>
          <w:rFonts w:hint="cs"/>
          <w:rtl/>
          <w:lang w:eastAsia="he-IL"/>
        </w:rPr>
        <w:t xml:space="preserve">בהגדרה מה זה סודי. בסודי היום כלולים כל </w:t>
      </w:r>
      <w:bookmarkStart w:id="4364" w:name="_ETM_Q1_7571626"/>
      <w:bookmarkEnd w:id="4364"/>
      <w:r>
        <w:rPr>
          <w:rFonts w:hint="cs"/>
          <w:rtl/>
          <w:lang w:eastAsia="he-IL"/>
        </w:rPr>
        <w:t>כך הרבה דברים.</w:t>
      </w:r>
    </w:p>
    <w:p w:rsidR="000747F6" w:rsidRDefault="000747F6" w:rsidP="000747F6">
      <w:pPr>
        <w:rPr>
          <w:rtl/>
          <w:lang w:eastAsia="he-IL"/>
        </w:rPr>
      </w:pPr>
    </w:p>
    <w:p w:rsidR="000747F6" w:rsidRDefault="000747F6" w:rsidP="000747F6">
      <w:pPr>
        <w:pStyle w:val="afb"/>
        <w:keepNext/>
        <w:rPr>
          <w:rtl/>
          <w:lang w:eastAsia="he-IL"/>
        </w:rPr>
      </w:pPr>
      <w:r>
        <w:rPr>
          <w:rFonts w:hint="cs"/>
          <w:rtl/>
          <w:lang w:eastAsia="he-IL"/>
        </w:rPr>
        <w:t>שירי: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לא.</w:t>
      </w:r>
    </w:p>
    <w:p w:rsidR="000747F6" w:rsidRDefault="000747F6" w:rsidP="000747F6">
      <w:pPr>
        <w:rPr>
          <w:rtl/>
          <w:lang w:eastAsia="he-IL"/>
        </w:rPr>
      </w:pPr>
    </w:p>
    <w:p w:rsidR="000747F6" w:rsidRDefault="000747F6" w:rsidP="000747F6">
      <w:pPr>
        <w:pStyle w:val="af8"/>
        <w:keepNext/>
        <w:rPr>
          <w:rtl/>
        </w:rPr>
      </w:pPr>
      <w:bookmarkStart w:id="4365" w:name="_ETM_Q1_7575037"/>
      <w:bookmarkStart w:id="4366" w:name="_ETM_Q1_7574995"/>
      <w:bookmarkEnd w:id="4365"/>
      <w:bookmarkEnd w:id="4366"/>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לא יודע מה אתם מגדירים אבל אצלנו </w:t>
      </w:r>
      <w:bookmarkStart w:id="4367" w:name="_ETM_Q1_7576095"/>
      <w:bookmarkEnd w:id="4367"/>
      <w:r>
        <w:rPr>
          <w:rFonts w:hint="cs"/>
          <w:rtl/>
          <w:lang w:eastAsia="he-IL"/>
        </w:rPr>
        <w:t>אם כתוב על מסמך סודי, הוא סודי.</w:t>
      </w:r>
    </w:p>
    <w:p w:rsidR="000747F6" w:rsidRDefault="000747F6" w:rsidP="000747F6">
      <w:pPr>
        <w:rPr>
          <w:rtl/>
          <w:lang w:eastAsia="he-IL"/>
        </w:rPr>
      </w:pPr>
    </w:p>
    <w:p w:rsidR="000747F6" w:rsidRDefault="000747F6" w:rsidP="000747F6">
      <w:pPr>
        <w:pStyle w:val="a5"/>
        <w:keepNext/>
        <w:rPr>
          <w:rtl/>
        </w:rPr>
      </w:pPr>
      <w:bookmarkStart w:id="4368" w:name="_ETM_Q1_7580418"/>
      <w:bookmarkEnd w:id="4368"/>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יש כאן הגדרה אבל </w:t>
      </w:r>
      <w:bookmarkStart w:id="4369" w:name="_ETM_Q1_7578482"/>
      <w:bookmarkEnd w:id="4369"/>
      <w:r>
        <w:rPr>
          <w:rFonts w:hint="cs"/>
          <w:rtl/>
          <w:lang w:eastAsia="he-IL"/>
        </w:rPr>
        <w:t>היא באמת רחבה.</w:t>
      </w:r>
    </w:p>
    <w:p w:rsidR="000747F6" w:rsidRDefault="000747F6" w:rsidP="000747F6">
      <w:pPr>
        <w:rPr>
          <w:rtl/>
          <w:lang w:eastAsia="he-IL"/>
        </w:rPr>
      </w:pPr>
    </w:p>
    <w:p w:rsidR="000747F6" w:rsidRDefault="000747F6" w:rsidP="000747F6">
      <w:pPr>
        <w:pStyle w:val="af8"/>
        <w:keepNext/>
        <w:rPr>
          <w:rtl/>
        </w:rPr>
      </w:pPr>
      <w:bookmarkStart w:id="4370" w:name="_ETM_Q1_7578747"/>
      <w:bookmarkStart w:id="4371" w:name="_ETM_Q1_7581245"/>
      <w:bookmarkEnd w:id="4370"/>
      <w:bookmarkEnd w:id="4371"/>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אם כתוב על המסמך סודי, הוא סודי. </w:t>
      </w:r>
    </w:p>
    <w:p w:rsidR="000747F6" w:rsidRDefault="000747F6" w:rsidP="000747F6">
      <w:pPr>
        <w:rPr>
          <w:rtl/>
          <w:lang w:eastAsia="he-IL"/>
        </w:rPr>
      </w:pPr>
    </w:p>
    <w:p w:rsidR="000747F6" w:rsidRDefault="000747F6" w:rsidP="000747F6">
      <w:pPr>
        <w:pStyle w:val="afb"/>
        <w:keepNext/>
        <w:rPr>
          <w:rtl/>
          <w:lang w:eastAsia="he-IL"/>
        </w:rPr>
      </w:pPr>
      <w:bookmarkStart w:id="4372" w:name="_ETM_Q1_7585885"/>
      <w:bookmarkStart w:id="4373" w:name="_ETM_Q1_7587031"/>
      <w:bookmarkEnd w:id="4372"/>
      <w:bookmarkEnd w:id="4373"/>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אב</w:t>
      </w:r>
      <w:bookmarkStart w:id="4374" w:name="_ETM_Q1_7586703"/>
      <w:bookmarkEnd w:id="4374"/>
      <w:r>
        <w:rPr>
          <w:rFonts w:hint="cs"/>
          <w:rtl/>
          <w:lang w:eastAsia="he-IL"/>
        </w:rPr>
        <w:t xml:space="preserve">ל זה מעולם תיקון לחוק העונשין. יש בעיה, תקנו </w:t>
      </w:r>
      <w:bookmarkStart w:id="4375" w:name="_ETM_Q1_7588228"/>
      <w:bookmarkEnd w:id="4375"/>
      <w:r>
        <w:rPr>
          <w:rFonts w:hint="cs"/>
          <w:rtl/>
          <w:lang w:eastAsia="he-IL"/>
        </w:rPr>
        <w:t>את חוק העונשין. זו הוועדה. מה זה קשור להתיישנות?</w:t>
      </w:r>
    </w:p>
    <w:p w:rsidR="000747F6" w:rsidRDefault="000747F6" w:rsidP="000747F6">
      <w:pPr>
        <w:rPr>
          <w:rtl/>
          <w:lang w:eastAsia="he-IL"/>
        </w:rPr>
      </w:pPr>
    </w:p>
    <w:p w:rsidR="000747F6" w:rsidRDefault="000747F6" w:rsidP="000747F6">
      <w:pPr>
        <w:pStyle w:val="af8"/>
        <w:keepNext/>
        <w:rPr>
          <w:rtl/>
        </w:rPr>
      </w:pPr>
      <w:bookmarkStart w:id="4376" w:name="_ETM_Q1_7586409"/>
      <w:bookmarkEnd w:id="4376"/>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אם</w:t>
      </w:r>
      <w:bookmarkStart w:id="4377" w:name="_ETM_Q1_7594314"/>
      <w:bookmarkEnd w:id="4377"/>
      <w:r>
        <w:rPr>
          <w:rFonts w:hint="cs"/>
          <w:rtl/>
          <w:lang w:eastAsia="he-IL"/>
        </w:rPr>
        <w:t xml:space="preserve"> נניח כל דבר, גם דבר שהוא הזוי וגם דבר </w:t>
      </w:r>
      <w:bookmarkStart w:id="4378" w:name="_ETM_Q1_7597443"/>
      <w:bookmarkEnd w:id="4378"/>
      <w:r>
        <w:rPr>
          <w:rFonts w:hint="cs"/>
          <w:rtl/>
          <w:lang w:eastAsia="he-IL"/>
        </w:rPr>
        <w:t xml:space="preserve">שרק יוצאים מהחדר ומעבירים אותו לכל </w:t>
      </w:r>
      <w:bookmarkStart w:id="4379" w:name="_ETM_Q1_7598778"/>
      <w:bookmarkEnd w:id="4379"/>
      <w:r>
        <w:rPr>
          <w:rFonts w:hint="cs"/>
          <w:rtl/>
          <w:lang w:eastAsia="he-IL"/>
        </w:rPr>
        <w:t xml:space="preserve">אחד אחר, כדבר פשוט וטבעי וכולם יודעים ולא </w:t>
      </w:r>
      <w:bookmarkStart w:id="4380" w:name="_ETM_Q1_7603824"/>
      <w:bookmarkEnd w:id="4380"/>
      <w:r>
        <w:rPr>
          <w:rFonts w:hint="cs"/>
          <w:rtl/>
          <w:lang w:eastAsia="he-IL"/>
        </w:rPr>
        <w:t xml:space="preserve">עושים עם זה שום דבר – נכניס אותו למסגרת בגלל </w:t>
      </w:r>
      <w:bookmarkStart w:id="4381" w:name="_ETM_Q1_7605341"/>
      <w:bookmarkEnd w:id="4381"/>
      <w:r>
        <w:rPr>
          <w:rFonts w:hint="cs"/>
          <w:rtl/>
          <w:lang w:eastAsia="he-IL"/>
        </w:rPr>
        <w:t xml:space="preserve">שכתוב סודי ועל זה אנחנו נותנים. </w:t>
      </w:r>
      <w:bookmarkStart w:id="4382" w:name="_ETM_Q1_7613210"/>
      <w:bookmarkEnd w:id="4382"/>
      <w:r>
        <w:rPr>
          <w:rFonts w:hint="cs"/>
          <w:rtl/>
          <w:lang w:eastAsia="he-IL"/>
        </w:rPr>
        <w:t xml:space="preserve">אני מסביר מה מציק לנו. אם הייתם באים ואומרים </w:t>
      </w:r>
      <w:bookmarkStart w:id="4383" w:name="_ETM_Q1_7616478"/>
      <w:bookmarkEnd w:id="4383"/>
      <w:r>
        <w:rPr>
          <w:rFonts w:hint="cs"/>
          <w:rtl/>
          <w:lang w:eastAsia="he-IL"/>
        </w:rPr>
        <w:t xml:space="preserve">סודי, כמו שהבנו, ביטחון המדינה – קדוש, קדוש, קדוש, </w:t>
      </w:r>
      <w:bookmarkStart w:id="4384" w:name="_ETM_Q1_7622070"/>
      <w:bookmarkEnd w:id="4384"/>
      <w:r>
        <w:rPr>
          <w:rFonts w:hint="cs"/>
          <w:rtl/>
          <w:lang w:eastAsia="he-IL"/>
        </w:rPr>
        <w:t xml:space="preserve">יש לכם עוד חמש שנים. 23 שנים. </w:t>
      </w:r>
    </w:p>
    <w:p w:rsidR="000747F6" w:rsidRDefault="000747F6" w:rsidP="000747F6">
      <w:pPr>
        <w:rPr>
          <w:rtl/>
          <w:lang w:eastAsia="he-IL"/>
        </w:rPr>
      </w:pPr>
    </w:p>
    <w:p w:rsidR="000747F6" w:rsidRDefault="000747F6" w:rsidP="000747F6">
      <w:pPr>
        <w:pStyle w:val="afb"/>
        <w:keepNext/>
        <w:rPr>
          <w:rtl/>
          <w:lang w:eastAsia="he-IL"/>
        </w:rPr>
      </w:pPr>
      <w:bookmarkStart w:id="4385" w:name="_ETM_Q1_7624900"/>
      <w:bookmarkEnd w:id="4385"/>
      <w:r>
        <w:rPr>
          <w:rFonts w:hint="cs"/>
          <w:rtl/>
          <w:lang w:eastAsia="he-IL"/>
        </w:rPr>
        <w:t>שירי: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אני מדברת </w:t>
      </w:r>
      <w:bookmarkStart w:id="4386" w:name="_ETM_Q1_7625327"/>
      <w:bookmarkEnd w:id="4386"/>
      <w:r>
        <w:rPr>
          <w:rFonts w:hint="cs"/>
          <w:rtl/>
          <w:lang w:eastAsia="he-IL"/>
        </w:rPr>
        <w:t>על הכוונה לפגוע בביטחון המדינה. לא שהידיעה יכולה לפגוע ב</w:t>
      </w:r>
      <w:bookmarkStart w:id="4387" w:name="_ETM_Q1_7627050"/>
      <w:bookmarkEnd w:id="4387"/>
      <w:r>
        <w:rPr>
          <w:rFonts w:hint="cs"/>
          <w:rtl/>
          <w:lang w:eastAsia="he-IL"/>
        </w:rPr>
        <w:t>ביטחון המדינה. יש הבדל.</w:t>
      </w:r>
    </w:p>
    <w:p w:rsidR="000747F6" w:rsidRDefault="000747F6" w:rsidP="000747F6">
      <w:pPr>
        <w:rPr>
          <w:rtl/>
          <w:lang w:eastAsia="he-IL"/>
        </w:rPr>
      </w:pPr>
    </w:p>
    <w:p w:rsidR="000747F6" w:rsidRDefault="000747F6" w:rsidP="000747F6">
      <w:pPr>
        <w:pStyle w:val="af8"/>
        <w:keepNext/>
        <w:rPr>
          <w:rtl/>
        </w:rPr>
      </w:pPr>
      <w:bookmarkStart w:id="4388" w:name="_ETM_Q1_7628761"/>
      <w:bookmarkEnd w:id="438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אני אומר דבר שעלול לפגוע.</w:t>
      </w:r>
      <w:bookmarkStart w:id="4389" w:name="_ETM_Q1_7545808"/>
      <w:bookmarkEnd w:id="4389"/>
      <w:r>
        <w:rPr>
          <w:rFonts w:hint="cs"/>
          <w:rtl/>
          <w:lang w:eastAsia="he-IL"/>
        </w:rPr>
        <w:t xml:space="preserve"> זה </w:t>
      </w:r>
      <w:bookmarkStart w:id="4390" w:name="_ETM_Q1_7635388"/>
      <w:bookmarkEnd w:id="4390"/>
      <w:r>
        <w:rPr>
          <w:rFonts w:hint="cs"/>
          <w:rtl/>
          <w:lang w:eastAsia="he-IL"/>
        </w:rPr>
        <w:t xml:space="preserve">דבר אחד. דבר שני, יש כל כך </w:t>
      </w:r>
      <w:bookmarkStart w:id="4391" w:name="_ETM_Q1_7640711"/>
      <w:bookmarkEnd w:id="4391"/>
      <w:r>
        <w:rPr>
          <w:rFonts w:hint="cs"/>
          <w:rtl/>
          <w:lang w:eastAsia="he-IL"/>
        </w:rPr>
        <w:t xml:space="preserve">הרבה זמן והרי חילקנו בין זה לזה. </w:t>
      </w:r>
    </w:p>
    <w:p w:rsidR="000747F6" w:rsidRDefault="000747F6" w:rsidP="000747F6">
      <w:pPr>
        <w:rPr>
          <w:rtl/>
          <w:lang w:eastAsia="he-IL"/>
        </w:rPr>
      </w:pPr>
    </w:p>
    <w:p w:rsidR="000747F6" w:rsidRDefault="000747F6" w:rsidP="000747F6">
      <w:pPr>
        <w:rPr>
          <w:rtl/>
          <w:lang w:eastAsia="he-IL"/>
        </w:rPr>
      </w:pPr>
      <w:bookmarkStart w:id="4392" w:name="_ETM_Q1_7647700"/>
      <w:bookmarkEnd w:id="4392"/>
    </w:p>
    <w:p w:rsidR="000747F6" w:rsidRDefault="000747F6" w:rsidP="000747F6">
      <w:pPr>
        <w:pStyle w:val="afb"/>
        <w:keepNext/>
        <w:rPr>
          <w:rtl/>
          <w:lang w:eastAsia="he-IL"/>
        </w:rPr>
      </w:pPr>
      <w:bookmarkStart w:id="4393" w:name="_ETM_Q1_7646499"/>
      <w:bookmarkEnd w:id="4393"/>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המחוקק, מי שישב בכיסא כאן </w:t>
      </w:r>
      <w:bookmarkStart w:id="4394" w:name="_ETM_Q1_7645949"/>
      <w:bookmarkEnd w:id="4394"/>
      <w:r>
        <w:rPr>
          <w:rFonts w:hint="cs"/>
          <w:rtl/>
          <w:lang w:eastAsia="he-IL"/>
        </w:rPr>
        <w:t>בשנת 2001, הם סברו שזאת עבירת ביטחון בריבוע. הם</w:t>
      </w:r>
      <w:bookmarkStart w:id="4395" w:name="_ETM_Q1_7662785"/>
      <w:bookmarkEnd w:id="4395"/>
      <w:r>
        <w:rPr>
          <w:rFonts w:hint="cs"/>
          <w:rtl/>
          <w:lang w:eastAsia="he-IL"/>
        </w:rPr>
        <w:t xml:space="preserve">, המחוקק שם את העבירה הזאת בפרק עבירות הביטחון. </w:t>
      </w:r>
      <w:bookmarkStart w:id="4396" w:name="_ETM_Q1_7664436"/>
      <w:bookmarkEnd w:id="4396"/>
      <w:r>
        <w:rPr>
          <w:rFonts w:hint="cs"/>
          <w:rtl/>
          <w:lang w:eastAsia="he-IL"/>
        </w:rPr>
        <w:t xml:space="preserve">לא אני ולא שירי. הם שמו. המחוקק. </w:t>
      </w:r>
      <w:bookmarkStart w:id="4397" w:name="_ETM_Q1_7666389"/>
      <w:bookmarkEnd w:id="4397"/>
      <w:r>
        <w:rPr>
          <w:rFonts w:hint="cs"/>
          <w:rtl/>
          <w:lang w:eastAsia="he-IL"/>
        </w:rPr>
        <w:t xml:space="preserve">אתם שמתם ב-2001 את העבירה הזאת ודרשתם משירות ביטחון כללי שבייעוד </w:t>
      </w:r>
      <w:bookmarkStart w:id="4398" w:name="_ETM_Q1_7673121"/>
      <w:bookmarkEnd w:id="4398"/>
      <w:r>
        <w:rPr>
          <w:rFonts w:hint="cs"/>
          <w:rtl/>
          <w:lang w:eastAsia="he-IL"/>
        </w:rPr>
        <w:t>שלו הוא יחקור את העבירה הזאת.</w:t>
      </w:r>
    </w:p>
    <w:p w:rsidR="000747F6" w:rsidRDefault="000747F6" w:rsidP="000747F6">
      <w:pPr>
        <w:rPr>
          <w:rtl/>
          <w:lang w:eastAsia="he-IL"/>
        </w:rPr>
      </w:pPr>
    </w:p>
    <w:p w:rsidR="000747F6" w:rsidRDefault="000747F6" w:rsidP="000747F6">
      <w:pPr>
        <w:rPr>
          <w:rtl/>
          <w:lang w:eastAsia="he-IL"/>
        </w:rPr>
      </w:pPr>
      <w:bookmarkStart w:id="4399" w:name="_ETM_Q1_7676264"/>
      <w:bookmarkEnd w:id="4399"/>
      <w:r>
        <w:rPr>
          <w:rFonts w:hint="cs"/>
          <w:rtl/>
          <w:lang w:eastAsia="he-IL"/>
        </w:rPr>
        <w:t xml:space="preserve">אני מבקש גם להוסיף </w:t>
      </w:r>
      <w:bookmarkStart w:id="4400" w:name="_ETM_Q1_7674489"/>
      <w:bookmarkEnd w:id="4400"/>
      <w:r>
        <w:rPr>
          <w:rFonts w:hint="cs"/>
          <w:rtl/>
          <w:lang w:eastAsia="he-IL"/>
        </w:rPr>
        <w:t xml:space="preserve">במעמד צד אחד למה דווקא העבירה הזאת הופכת בשנים </w:t>
      </w:r>
      <w:bookmarkStart w:id="4401" w:name="_ETM_Q1_7679768"/>
      <w:bookmarkEnd w:id="4401"/>
      <w:r>
        <w:rPr>
          <w:rFonts w:hint="cs"/>
          <w:rtl/>
          <w:lang w:eastAsia="he-IL"/>
        </w:rPr>
        <w:t>האחרונות להיות עבירה יותר ויותר משמעותית. שירי התחילה להגיד אבל בעיני זה לא לדיון פתוח.</w:t>
      </w:r>
    </w:p>
    <w:p w:rsidR="000747F6" w:rsidRDefault="000747F6" w:rsidP="000747F6">
      <w:pPr>
        <w:rPr>
          <w:rtl/>
          <w:lang w:eastAsia="he-IL"/>
        </w:rPr>
      </w:pPr>
    </w:p>
    <w:p w:rsidR="000747F6" w:rsidRDefault="000747F6" w:rsidP="000747F6">
      <w:pPr>
        <w:rPr>
          <w:rtl/>
          <w:lang w:eastAsia="he-IL"/>
        </w:rPr>
      </w:pPr>
      <w:bookmarkStart w:id="4402" w:name="_ETM_Q1_7686263"/>
      <w:bookmarkEnd w:id="4402"/>
      <w:r>
        <w:rPr>
          <w:rFonts w:hint="cs"/>
          <w:rtl/>
          <w:lang w:eastAsia="he-IL"/>
        </w:rPr>
        <w:t xml:space="preserve">עלתה כאן נקודה שהיא נקודה </w:t>
      </w:r>
      <w:bookmarkStart w:id="4403" w:name="_ETM_Q1_7688021"/>
      <w:bookmarkEnd w:id="4403"/>
      <w:r>
        <w:rPr>
          <w:rFonts w:hint="cs"/>
          <w:rtl/>
          <w:lang w:eastAsia="he-IL"/>
        </w:rPr>
        <w:t>מוכרת לי מתיקים. היא מוכרת גם מכל מיני סיטואציות</w:t>
      </w:r>
      <w:bookmarkStart w:id="4404" w:name="_ETM_Q1_7694850"/>
      <w:bookmarkEnd w:id="4404"/>
      <w:r>
        <w:rPr>
          <w:rFonts w:hint="cs"/>
          <w:rtl/>
          <w:lang w:eastAsia="he-IL"/>
        </w:rPr>
        <w:t xml:space="preserve"> של עיתונאים שמקבלים פתאום לידיים חומרים </w:t>
      </w:r>
      <w:bookmarkStart w:id="4405" w:name="_ETM_Q1_7695490"/>
      <w:bookmarkEnd w:id="4405"/>
      <w:r>
        <w:rPr>
          <w:rFonts w:hint="cs"/>
          <w:rtl/>
          <w:lang w:eastAsia="he-IL"/>
        </w:rPr>
        <w:t>חסויים ומגישים לצנזורה וכל מיני סיפורים. א</w:t>
      </w:r>
      <w:bookmarkStart w:id="4406" w:name="_ETM_Q1_7699380"/>
      <w:bookmarkEnd w:id="4406"/>
      <w:r>
        <w:rPr>
          <w:rFonts w:hint="cs"/>
          <w:rtl/>
          <w:lang w:eastAsia="he-IL"/>
        </w:rPr>
        <w:t xml:space="preserve">בל זה בעולם של הדין המהותי. זה </w:t>
      </w:r>
      <w:bookmarkStart w:id="4407" w:name="_ETM_Q1_7701971"/>
      <w:bookmarkEnd w:id="4407"/>
      <w:r>
        <w:rPr>
          <w:rFonts w:hint="cs"/>
          <w:rtl/>
          <w:lang w:eastAsia="he-IL"/>
        </w:rPr>
        <w:t xml:space="preserve">לא בעולם של ההתיישנות. אז איך בעצם אנחנו </w:t>
      </w:r>
      <w:bookmarkStart w:id="4408" w:name="_ETM_Q1_7705797"/>
      <w:bookmarkEnd w:id="4408"/>
      <w:r>
        <w:rPr>
          <w:rFonts w:hint="cs"/>
          <w:rtl/>
          <w:lang w:eastAsia="he-IL"/>
        </w:rPr>
        <w:t>מוצאים תרופה לזה? הרי הבעיה שאדוני עורר הייתה שאם עכשיו אתה כותב על הפרוטוקו</w:t>
      </w:r>
      <w:bookmarkStart w:id="4409" w:name="_ETM_Q1_7712986"/>
      <w:bookmarkEnd w:id="4409"/>
      <w:r>
        <w:rPr>
          <w:rFonts w:hint="cs"/>
          <w:rtl/>
          <w:lang w:eastAsia="he-IL"/>
        </w:rPr>
        <w:t>ל סודי, הוא סודי.</w:t>
      </w:r>
    </w:p>
    <w:p w:rsidR="000747F6" w:rsidRDefault="000747F6" w:rsidP="000747F6">
      <w:pPr>
        <w:rPr>
          <w:rtl/>
          <w:lang w:eastAsia="he-IL"/>
        </w:rPr>
      </w:pPr>
    </w:p>
    <w:p w:rsidR="000747F6" w:rsidRDefault="000747F6" w:rsidP="000747F6">
      <w:pPr>
        <w:pStyle w:val="a5"/>
        <w:keepNext/>
        <w:rPr>
          <w:rtl/>
        </w:rPr>
      </w:pPr>
      <w:bookmarkStart w:id="4410" w:name="_ETM_Q1_7714893"/>
      <w:bookmarkStart w:id="4411" w:name="_ETM_Q1_7717336"/>
      <w:bookmarkEnd w:id="4410"/>
      <w:bookmarkEnd w:id="4411"/>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תרשום שהפעם אדוני זה חבר הכנסת בגין.</w:t>
      </w:r>
    </w:p>
    <w:p w:rsidR="000747F6" w:rsidRDefault="000747F6" w:rsidP="000747F6">
      <w:pPr>
        <w:rPr>
          <w:rtl/>
          <w:lang w:eastAsia="he-IL"/>
        </w:rPr>
      </w:pPr>
    </w:p>
    <w:p w:rsidR="000747F6" w:rsidRDefault="000747F6" w:rsidP="000747F6">
      <w:pPr>
        <w:pStyle w:val="afb"/>
        <w:keepNext/>
        <w:rPr>
          <w:rtl/>
          <w:lang w:eastAsia="he-IL"/>
        </w:rPr>
      </w:pPr>
      <w:bookmarkStart w:id="4412" w:name="_ETM_Q1_7717845"/>
      <w:bookmarkStart w:id="4413" w:name="_ETM_Q1_7718794"/>
      <w:bookmarkEnd w:id="4412"/>
      <w:bookmarkEnd w:id="4413"/>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זה </w:t>
      </w:r>
      <w:bookmarkStart w:id="4414" w:name="_ETM_Q1_7734551"/>
      <w:bookmarkEnd w:id="4414"/>
      <w:r>
        <w:rPr>
          <w:rFonts w:hint="cs"/>
          <w:rtl/>
          <w:lang w:eastAsia="he-IL"/>
        </w:rPr>
        <w:t xml:space="preserve">הופך </w:t>
      </w:r>
      <w:bookmarkStart w:id="4415" w:name="_ETM_Q1_7718977"/>
      <w:bookmarkEnd w:id="4415"/>
      <w:r>
        <w:rPr>
          <w:rFonts w:hint="cs"/>
          <w:rtl/>
          <w:lang w:eastAsia="he-IL"/>
        </w:rPr>
        <w:t>את זה למני וביי לסודי. הבעיה הזאת מתעוררת גם בתיק ש</w:t>
      </w:r>
      <w:bookmarkStart w:id="4416" w:name="_ETM_Q1_7724501"/>
      <w:bookmarkEnd w:id="4416"/>
      <w:r>
        <w:rPr>
          <w:rFonts w:hint="cs"/>
          <w:rtl/>
          <w:lang w:eastAsia="he-IL"/>
        </w:rPr>
        <w:t>הוא נחקר תוך שנה.</w:t>
      </w:r>
      <w:bookmarkStart w:id="4417" w:name="_ETM_Q1_7729336"/>
      <w:bookmarkEnd w:id="4417"/>
    </w:p>
    <w:p w:rsidR="000747F6" w:rsidRDefault="000747F6" w:rsidP="000747F6">
      <w:pPr>
        <w:rPr>
          <w:rtl/>
          <w:lang w:eastAsia="he-IL"/>
        </w:rPr>
      </w:pPr>
    </w:p>
    <w:p w:rsidR="000747F6" w:rsidRDefault="000747F6" w:rsidP="000747F6">
      <w:pPr>
        <w:pStyle w:val="af8"/>
        <w:keepNext/>
        <w:rPr>
          <w:rtl/>
        </w:rPr>
      </w:pPr>
      <w:bookmarkStart w:id="4418" w:name="_ETM_Q1_7729666"/>
      <w:bookmarkStart w:id="4419" w:name="_ETM_Q1_7730740"/>
      <w:bookmarkEnd w:id="4418"/>
      <w:bookmarkEnd w:id="4419"/>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שני דברים אמרתי. גם זה וגם זה.</w:t>
      </w:r>
    </w:p>
    <w:p w:rsidR="000747F6" w:rsidRDefault="000747F6" w:rsidP="000747F6">
      <w:pPr>
        <w:rPr>
          <w:rtl/>
          <w:lang w:eastAsia="he-IL"/>
        </w:rPr>
      </w:pPr>
    </w:p>
    <w:p w:rsidR="000747F6" w:rsidRDefault="000747F6" w:rsidP="000747F6">
      <w:pPr>
        <w:pStyle w:val="afb"/>
        <w:keepNext/>
        <w:rPr>
          <w:rtl/>
          <w:lang w:eastAsia="he-IL"/>
        </w:rPr>
      </w:pPr>
      <w:bookmarkStart w:id="4420" w:name="_ETM_Q1_7730735"/>
      <w:bookmarkStart w:id="4421" w:name="_ETM_Q1_7732604"/>
      <w:bookmarkEnd w:id="4420"/>
      <w:bookmarkEnd w:id="4421"/>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בסדר. אני עונה לפי </w:t>
      </w:r>
      <w:bookmarkStart w:id="4422" w:name="_ETM_Q1_7732462"/>
      <w:bookmarkEnd w:id="4422"/>
      <w:r>
        <w:rPr>
          <w:rFonts w:hint="cs"/>
          <w:rtl/>
          <w:lang w:eastAsia="he-IL"/>
        </w:rPr>
        <w:t xml:space="preserve">הסדר. אם זה מה שמפריע למחוקק, מה </w:t>
      </w:r>
      <w:bookmarkStart w:id="4423" w:name="_ETM_Q1_7735611"/>
      <w:bookmarkEnd w:id="4423"/>
      <w:r>
        <w:rPr>
          <w:rFonts w:hint="cs"/>
          <w:rtl/>
          <w:lang w:eastAsia="he-IL"/>
        </w:rPr>
        <w:t xml:space="preserve">אתם רוצים מההתיישנות? אם יש לכם בעיה עם הגדרת ידיעה סודית, זה דיון מעמיק, כבד משקל וצריך לקיים אותו אולי. היום </w:t>
      </w:r>
      <w:bookmarkStart w:id="4424" w:name="_ETM_Q1_7744135"/>
      <w:bookmarkEnd w:id="4424"/>
      <w:r>
        <w:rPr>
          <w:rFonts w:hint="cs"/>
          <w:rtl/>
          <w:lang w:eastAsia="he-IL"/>
        </w:rPr>
        <w:t xml:space="preserve">אני יכול לומר שאם יגיע נניח, לצורך העניין, לפתחי כמנהל מחלקה בפרקליטות, שמנהל </w:t>
      </w:r>
      <w:bookmarkStart w:id="4425" w:name="_ETM_Q1_7747843"/>
      <w:bookmarkEnd w:id="4425"/>
      <w:r>
        <w:rPr>
          <w:rFonts w:hint="cs"/>
          <w:rtl/>
          <w:lang w:eastAsia="he-IL"/>
        </w:rPr>
        <w:t xml:space="preserve">תיקים, יגיע אלי סיפור כזה, ויגידו לי שהיה כתוב </w:t>
      </w:r>
      <w:bookmarkStart w:id="4426" w:name="_ETM_Q1_7751484"/>
      <w:bookmarkEnd w:id="4426"/>
      <w:r>
        <w:rPr>
          <w:rFonts w:hint="cs"/>
          <w:rtl/>
          <w:lang w:eastAsia="he-IL"/>
        </w:rPr>
        <w:t xml:space="preserve">על הפתק הזה סודי ולכן הוא הפר עכשיו עבירה של </w:t>
      </w:r>
      <w:bookmarkStart w:id="4427" w:name="_ETM_Q1_7755045"/>
      <w:bookmarkEnd w:id="4427"/>
      <w:r>
        <w:rPr>
          <w:rFonts w:hint="cs"/>
          <w:rtl/>
          <w:lang w:eastAsia="he-IL"/>
        </w:rPr>
        <w:t xml:space="preserve">ידיעה סודית ובסוף אנחנו נלך לגורם המומחה, נגיד ליחידה שאחראית </w:t>
      </w:r>
      <w:bookmarkStart w:id="4428" w:name="_ETM_Q1_7758578"/>
      <w:bookmarkEnd w:id="4428"/>
      <w:r>
        <w:rPr>
          <w:rFonts w:hint="cs"/>
          <w:rtl/>
          <w:lang w:eastAsia="he-IL"/>
        </w:rPr>
        <w:t>על שמירת הסוד נניח בשירות הביטחון הכללי או במלמ"ב</w:t>
      </w:r>
      <w:bookmarkStart w:id="4429" w:name="_ETM_Q1_7764040"/>
      <w:bookmarkEnd w:id="4429"/>
      <w:r>
        <w:rPr>
          <w:rFonts w:hint="cs"/>
          <w:rtl/>
          <w:lang w:eastAsia="he-IL"/>
        </w:rPr>
        <w:t xml:space="preserve">, בכל הגופים הרלוונטיים, יגידו שזה קשקוש, </w:t>
      </w:r>
      <w:bookmarkStart w:id="4430" w:name="_ETM_Q1_7765471"/>
      <w:bookmarkEnd w:id="4430"/>
      <w:r>
        <w:rPr>
          <w:rFonts w:hint="cs"/>
          <w:rtl/>
          <w:lang w:eastAsia="he-IL"/>
        </w:rPr>
        <w:t xml:space="preserve">עובד הציבור שרשם כאן סודי, סתם התלהב וסתם </w:t>
      </w:r>
      <w:bookmarkStart w:id="4431" w:name="_ETM_Q1_7768666"/>
      <w:bookmarkEnd w:id="4431"/>
      <w:r>
        <w:rPr>
          <w:rFonts w:hint="cs"/>
          <w:rtl/>
          <w:lang w:eastAsia="he-IL"/>
        </w:rPr>
        <w:t xml:space="preserve">כתב סודי. אז סביר להניח שבמקרה הזה, גם אחרי </w:t>
      </w:r>
      <w:bookmarkStart w:id="4432" w:name="_ETM_Q1_7772327"/>
      <w:bookmarkEnd w:id="4432"/>
      <w:r>
        <w:rPr>
          <w:rFonts w:hint="cs"/>
          <w:rtl/>
          <w:lang w:eastAsia="he-IL"/>
        </w:rPr>
        <w:t xml:space="preserve">שנה, לא 20 שנים וכל הסיפורים אלא אחרי שנה, </w:t>
      </w:r>
      <w:bookmarkStart w:id="4433" w:name="_ETM_Q1_7775275"/>
      <w:bookmarkEnd w:id="4433"/>
      <w:r>
        <w:rPr>
          <w:rFonts w:hint="cs"/>
          <w:rtl/>
          <w:lang w:eastAsia="he-IL"/>
        </w:rPr>
        <w:t xml:space="preserve">הרי רוב התיקים הם לא בחריג, אז יכול להיות שאני </w:t>
      </w:r>
      <w:bookmarkStart w:id="4434" w:name="_ETM_Q1_7778236"/>
      <w:bookmarkEnd w:id="4434"/>
      <w:r>
        <w:rPr>
          <w:rFonts w:hint="cs"/>
          <w:rtl/>
          <w:lang w:eastAsia="he-IL"/>
        </w:rPr>
        <w:t xml:space="preserve">אחליט – זו </w:t>
      </w:r>
      <w:bookmarkStart w:id="4435" w:name="_ETM_Q1_7778274"/>
      <w:bookmarkEnd w:id="4435"/>
      <w:r>
        <w:rPr>
          <w:rFonts w:hint="cs"/>
          <w:rtl/>
          <w:lang w:eastAsia="he-IL"/>
        </w:rPr>
        <w:t xml:space="preserve">החלטה לא פשוטה כי זו עבירה חמורה – שבאמת זה </w:t>
      </w:r>
      <w:bookmarkStart w:id="4436" w:name="_ETM_Q1_7781352"/>
      <w:bookmarkEnd w:id="4436"/>
      <w:r>
        <w:rPr>
          <w:rFonts w:hint="cs"/>
          <w:rtl/>
          <w:lang w:eastAsia="he-IL"/>
        </w:rPr>
        <w:t xml:space="preserve">או חוסר אשמה או אולי אפילו חוסר עניין לציבור </w:t>
      </w:r>
      <w:bookmarkStart w:id="4437" w:name="_ETM_Q1_7784931"/>
      <w:bookmarkEnd w:id="4437"/>
      <w:r>
        <w:rPr>
          <w:rFonts w:hint="cs"/>
          <w:rtl/>
          <w:lang w:eastAsia="he-IL"/>
        </w:rPr>
        <w:t xml:space="preserve">בתיאוריה כי טכנית זה סודי אבל בעצם זה </w:t>
      </w:r>
      <w:bookmarkStart w:id="4438" w:name="_ETM_Q1_7785804"/>
      <w:bookmarkEnd w:id="4438"/>
      <w:r>
        <w:rPr>
          <w:rFonts w:hint="cs"/>
          <w:rtl/>
          <w:lang w:eastAsia="he-IL"/>
        </w:rPr>
        <w:t xml:space="preserve">לא סודי. </w:t>
      </w:r>
    </w:p>
    <w:p w:rsidR="000747F6" w:rsidRDefault="000747F6" w:rsidP="000747F6">
      <w:pPr>
        <w:rPr>
          <w:rtl/>
          <w:lang w:eastAsia="he-IL"/>
        </w:rPr>
      </w:pPr>
    </w:p>
    <w:p w:rsidR="000747F6" w:rsidRDefault="000747F6" w:rsidP="000747F6">
      <w:pPr>
        <w:rPr>
          <w:rtl/>
          <w:lang w:eastAsia="he-IL"/>
        </w:rPr>
      </w:pPr>
      <w:r>
        <w:rPr>
          <w:rFonts w:hint="cs"/>
          <w:rtl/>
          <w:lang w:eastAsia="he-IL"/>
        </w:rPr>
        <w:t>אם יש</w:t>
      </w:r>
      <w:bookmarkStart w:id="4439" w:name="_ETM_Q1_7789368"/>
      <w:bookmarkEnd w:id="4439"/>
      <w:r>
        <w:rPr>
          <w:rFonts w:hint="cs"/>
          <w:rtl/>
          <w:lang w:eastAsia="he-IL"/>
        </w:rPr>
        <w:t xml:space="preserve"> לכם בעיה ואתם רוצים כמחוקק לפתור </w:t>
      </w:r>
      <w:bookmarkStart w:id="4440" w:name="_ETM_Q1_7792008"/>
      <w:bookmarkEnd w:id="4440"/>
      <w:r>
        <w:rPr>
          <w:rFonts w:hint="cs"/>
          <w:rtl/>
          <w:lang w:eastAsia="he-IL"/>
        </w:rPr>
        <w:t xml:space="preserve">אותה, תפתרו אותה בדין המהותי. זה לא קשור לחלקים </w:t>
      </w:r>
      <w:bookmarkStart w:id="4441" w:name="_ETM_Q1_7794685"/>
      <w:bookmarkEnd w:id="4441"/>
      <w:r>
        <w:rPr>
          <w:rFonts w:hint="cs"/>
          <w:rtl/>
          <w:lang w:eastAsia="he-IL"/>
        </w:rPr>
        <w:t xml:space="preserve">שזה כן סודי. זאת אומרת, אותה עבירה, מה </w:t>
      </w:r>
      <w:bookmarkStart w:id="4442" w:name="_ETM_Q1_7795186"/>
      <w:bookmarkEnd w:id="4442"/>
      <w:r>
        <w:rPr>
          <w:rFonts w:hint="cs"/>
          <w:rtl/>
          <w:lang w:eastAsia="he-IL"/>
        </w:rPr>
        <w:t xml:space="preserve">לעשות. יש עבירות שהן ידיעה סודית מאוד מאוד, </w:t>
      </w:r>
      <w:bookmarkStart w:id="4443" w:name="_ETM_Q1_7803421"/>
      <w:bookmarkEnd w:id="4443"/>
      <w:r>
        <w:rPr>
          <w:rFonts w:hint="cs"/>
          <w:rtl/>
          <w:lang w:eastAsia="he-IL"/>
        </w:rPr>
        <w:t xml:space="preserve">שאני מכיר מהכרות ישירה עם תיקים </w:t>
      </w:r>
      <w:bookmarkStart w:id="4444" w:name="_ETM_Q1_7806140"/>
      <w:bookmarkEnd w:id="4444"/>
      <w:r>
        <w:rPr>
          <w:rFonts w:hint="cs"/>
          <w:rtl/>
          <w:lang w:eastAsia="he-IL"/>
        </w:rPr>
        <w:t>כאלה, ואין לי מסירה לאויב וזה סעיף העבירה.</w:t>
      </w:r>
    </w:p>
    <w:p w:rsidR="000747F6" w:rsidRDefault="000747F6" w:rsidP="000747F6">
      <w:pPr>
        <w:rPr>
          <w:rtl/>
          <w:lang w:eastAsia="he-IL"/>
        </w:rPr>
      </w:pPr>
    </w:p>
    <w:p w:rsidR="000747F6" w:rsidRDefault="000747F6" w:rsidP="000747F6">
      <w:pPr>
        <w:pStyle w:val="a5"/>
        <w:keepNext/>
        <w:rPr>
          <w:rtl/>
        </w:rPr>
      </w:pPr>
      <w:bookmarkStart w:id="4445" w:name="_ETM_Q1_7811518"/>
      <w:bookmarkEnd w:id="4445"/>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יש לי אולי </w:t>
      </w:r>
      <w:bookmarkStart w:id="4446" w:name="_ETM_Q1_7809907"/>
      <w:bookmarkEnd w:id="4446"/>
      <w:r>
        <w:rPr>
          <w:rFonts w:hint="cs"/>
          <w:rtl/>
          <w:lang w:eastAsia="he-IL"/>
        </w:rPr>
        <w:t>הצעה בהקשר הזה.</w:t>
      </w:r>
    </w:p>
    <w:p w:rsidR="000747F6" w:rsidRDefault="000747F6" w:rsidP="000747F6">
      <w:pPr>
        <w:rPr>
          <w:rtl/>
          <w:lang w:eastAsia="he-IL"/>
        </w:rPr>
      </w:pPr>
    </w:p>
    <w:p w:rsidR="000747F6" w:rsidRDefault="000747F6" w:rsidP="000747F6">
      <w:pPr>
        <w:pStyle w:val="afb"/>
        <w:keepNext/>
        <w:rPr>
          <w:rtl/>
          <w:lang w:eastAsia="he-IL"/>
        </w:rPr>
      </w:pPr>
      <w:bookmarkStart w:id="4447" w:name="_ETM_Q1_7817676"/>
      <w:bookmarkStart w:id="4448" w:name="_ETM_Q1_7818564"/>
      <w:bookmarkEnd w:id="4447"/>
      <w:bookmarkEnd w:id="4448"/>
      <w:r>
        <w:rPr>
          <w:rFonts w:hint="cs"/>
          <w:rtl/>
          <w:lang w:eastAsia="he-IL"/>
        </w:rPr>
        <w:t>שירי: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קודם אמרתי עבירה של ידיעה </w:t>
      </w:r>
      <w:bookmarkStart w:id="4449" w:name="_ETM_Q1_7820490"/>
      <w:bookmarkEnd w:id="4449"/>
      <w:r>
        <w:rPr>
          <w:rFonts w:hint="cs"/>
          <w:rtl/>
          <w:lang w:eastAsia="he-IL"/>
        </w:rPr>
        <w:t xml:space="preserve">שעלולה להיות לתועלת האויב היא עבירה חמורה והיא </w:t>
      </w:r>
      <w:bookmarkStart w:id="4450" w:name="_ETM_Q1_7823892"/>
      <w:bookmarkEnd w:id="4450"/>
      <w:r>
        <w:rPr>
          <w:rFonts w:hint="cs"/>
          <w:rtl/>
          <w:lang w:eastAsia="he-IL"/>
        </w:rPr>
        <w:t xml:space="preserve">כבר כלולה. כאן ידיעה סודית, זה בדיוק ההבדל. אתה לא </w:t>
      </w:r>
      <w:bookmarkStart w:id="4451" w:name="_ETM_Q1_7829221"/>
      <w:bookmarkEnd w:id="4451"/>
      <w:r>
        <w:rPr>
          <w:rFonts w:hint="cs"/>
          <w:rtl/>
          <w:lang w:eastAsia="he-IL"/>
        </w:rPr>
        <w:t>צריך לחשוב שאולי היא תהיה לתועלת האויב.</w:t>
      </w:r>
    </w:p>
    <w:p w:rsidR="000747F6" w:rsidRDefault="000747F6" w:rsidP="000747F6">
      <w:pPr>
        <w:rPr>
          <w:rtl/>
          <w:lang w:eastAsia="he-IL"/>
        </w:rPr>
      </w:pPr>
    </w:p>
    <w:p w:rsidR="000747F6" w:rsidRDefault="000747F6" w:rsidP="000747F6">
      <w:pPr>
        <w:pStyle w:val="a5"/>
        <w:keepNext/>
        <w:rPr>
          <w:rtl/>
        </w:rPr>
      </w:pPr>
      <w:bookmarkStart w:id="4452" w:name="_ETM_Q1_7832680"/>
      <w:bookmarkEnd w:id="4452"/>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אבל ההגדרה של ידיעה סודית היא </w:t>
      </w:r>
      <w:bookmarkStart w:id="4453" w:name="_ETM_Q1_7833100"/>
      <w:bookmarkEnd w:id="4453"/>
      <w:r>
        <w:rPr>
          <w:rFonts w:hint="cs"/>
          <w:rtl/>
          <w:lang w:eastAsia="he-IL"/>
        </w:rPr>
        <w:t>מאוד רחבה.</w:t>
      </w:r>
    </w:p>
    <w:p w:rsidR="000747F6" w:rsidRDefault="000747F6" w:rsidP="000747F6">
      <w:pPr>
        <w:rPr>
          <w:rtl/>
          <w:lang w:eastAsia="he-IL"/>
        </w:rPr>
      </w:pPr>
    </w:p>
    <w:p w:rsidR="000747F6" w:rsidRDefault="000747F6" w:rsidP="000747F6">
      <w:pPr>
        <w:pStyle w:val="afb"/>
        <w:keepNext/>
        <w:rPr>
          <w:rtl/>
          <w:lang w:eastAsia="he-IL"/>
        </w:rPr>
      </w:pPr>
      <w:bookmarkStart w:id="4454" w:name="_ETM_Q1_7834812"/>
      <w:bookmarkEnd w:id="4454"/>
      <w:r>
        <w:rPr>
          <w:rFonts w:hint="cs"/>
          <w:rtl/>
          <w:lang w:eastAsia="he-IL"/>
        </w:rPr>
        <w:t>שירי: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כאשר אתה מסווג </w:t>
      </w:r>
      <w:bookmarkStart w:id="4455" w:name="_ETM_Q1_7839579"/>
      <w:bookmarkEnd w:id="4455"/>
      <w:r>
        <w:rPr>
          <w:rFonts w:hint="cs"/>
          <w:rtl/>
          <w:lang w:eastAsia="he-IL"/>
        </w:rPr>
        <w:t xml:space="preserve">מידע בהגדרה סודית, יכול להיות שיש כאן אנשים </w:t>
      </w:r>
      <w:bookmarkStart w:id="4456" w:name="_ETM_Q1_7842097"/>
      <w:bookmarkEnd w:id="4456"/>
      <w:r>
        <w:rPr>
          <w:rFonts w:hint="cs"/>
          <w:rtl/>
          <w:lang w:eastAsia="he-IL"/>
        </w:rPr>
        <w:t xml:space="preserve">שמסווגים סיווג יתר, ואגב, גם על </w:t>
      </w:r>
      <w:bookmarkStart w:id="4457" w:name="_ETM_Q1_7845605"/>
      <w:bookmarkEnd w:id="4457"/>
      <w:r>
        <w:rPr>
          <w:rFonts w:hint="cs"/>
          <w:rtl/>
          <w:lang w:eastAsia="he-IL"/>
        </w:rPr>
        <w:t xml:space="preserve">זה יש עבירה בחוק העונשין, אבל זה לא העניין. בוא </w:t>
      </w:r>
      <w:bookmarkStart w:id="4458" w:name="_ETM_Q1_7846637"/>
      <w:bookmarkEnd w:id="4458"/>
      <w:r>
        <w:rPr>
          <w:rFonts w:hint="cs"/>
          <w:rtl/>
          <w:lang w:eastAsia="he-IL"/>
        </w:rPr>
        <w:t xml:space="preserve">נניח לצורך הדיון שיש כאן ידיעה סודית שאין מחלוקת שהיא </w:t>
      </w:r>
      <w:bookmarkStart w:id="4459" w:name="_ETM_Q1_7850486"/>
      <w:bookmarkEnd w:id="4459"/>
      <w:r>
        <w:rPr>
          <w:rFonts w:hint="cs"/>
          <w:rtl/>
          <w:lang w:eastAsia="he-IL"/>
        </w:rPr>
        <w:t xml:space="preserve">ידיעה סודית - ההגדרה כאשר מסווגים סודי, יש לזה </w:t>
      </w:r>
      <w:bookmarkStart w:id="4460" w:name="_ETM_Q1_7855866"/>
      <w:bookmarkEnd w:id="4460"/>
      <w:r>
        <w:rPr>
          <w:rFonts w:hint="cs"/>
          <w:rtl/>
          <w:lang w:eastAsia="he-IL"/>
        </w:rPr>
        <w:t>הגדרה – שזה עלול להסב נזק משמעותי.</w:t>
      </w:r>
    </w:p>
    <w:p w:rsidR="000747F6" w:rsidRDefault="000747F6" w:rsidP="000747F6">
      <w:pPr>
        <w:rPr>
          <w:rtl/>
          <w:lang w:eastAsia="he-IL"/>
        </w:rPr>
      </w:pPr>
    </w:p>
    <w:p w:rsidR="000747F6" w:rsidRDefault="000747F6" w:rsidP="000747F6">
      <w:pPr>
        <w:pStyle w:val="a5"/>
        <w:keepNext/>
        <w:rPr>
          <w:rtl/>
        </w:rPr>
      </w:pPr>
      <w:bookmarkStart w:id="4461" w:name="_ETM_Q1_7864585"/>
      <w:bookmarkStart w:id="4462" w:name="_ETM_Q1_7863876"/>
      <w:bookmarkEnd w:id="4461"/>
      <w:bookmarkEnd w:id="4462"/>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בידיעה הסודית?</w:t>
      </w:r>
    </w:p>
    <w:p w:rsidR="000747F6" w:rsidRDefault="000747F6" w:rsidP="000747F6">
      <w:pPr>
        <w:rPr>
          <w:rtl/>
          <w:lang w:eastAsia="he-IL"/>
        </w:rPr>
      </w:pPr>
    </w:p>
    <w:p w:rsidR="000747F6" w:rsidRDefault="000747F6" w:rsidP="000747F6">
      <w:pPr>
        <w:pStyle w:val="afb"/>
        <w:keepNext/>
        <w:rPr>
          <w:rtl/>
          <w:lang w:eastAsia="he-IL"/>
        </w:rPr>
      </w:pPr>
      <w:bookmarkStart w:id="4463" w:name="_ETM_Q1_7863299"/>
      <w:bookmarkStart w:id="4464" w:name="_ETM_Q1_7864171"/>
      <w:bookmarkEnd w:id="4463"/>
      <w:bookmarkEnd w:id="4464"/>
      <w:r>
        <w:rPr>
          <w:rFonts w:hint="cs"/>
          <w:rtl/>
          <w:lang w:eastAsia="he-IL"/>
        </w:rPr>
        <w:t>שירי: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בהגדרה. לא בחוק העונשין. אדם מסווג ידיעה סודית כסודית, יש </w:t>
      </w:r>
      <w:bookmarkStart w:id="4465" w:name="_ETM_Q1_7869768"/>
      <w:bookmarkEnd w:id="4465"/>
      <w:r>
        <w:rPr>
          <w:rFonts w:hint="cs"/>
          <w:rtl/>
          <w:lang w:eastAsia="he-IL"/>
        </w:rPr>
        <w:t xml:space="preserve">לזה הגדרה, מה המשמעות </w:t>
      </w:r>
      <w:bookmarkStart w:id="4466" w:name="_ETM_Q1_7869220"/>
      <w:bookmarkEnd w:id="4466"/>
      <w:r>
        <w:rPr>
          <w:rFonts w:hint="cs"/>
          <w:rtl/>
          <w:lang w:eastAsia="he-IL"/>
        </w:rPr>
        <w:t xml:space="preserve">של הגדרה שהיא מסווגת כסודית. אם מישהו עושה סיווג יתר, </w:t>
      </w:r>
      <w:bookmarkStart w:id="4467" w:name="_ETM_Q1_7874039"/>
      <w:bookmarkEnd w:id="4467"/>
      <w:r>
        <w:rPr>
          <w:rFonts w:hint="cs"/>
          <w:rtl/>
          <w:lang w:eastAsia="he-IL"/>
        </w:rPr>
        <w:t xml:space="preserve">אין שאלה. בואו נצא מנקודת הנחה שזה באמת סוד מדינה </w:t>
      </w:r>
      <w:bookmarkStart w:id="4468" w:name="_ETM_Q1_7879170"/>
      <w:bookmarkEnd w:id="4468"/>
      <w:r>
        <w:rPr>
          <w:rFonts w:hint="cs"/>
          <w:rtl/>
          <w:lang w:eastAsia="he-IL"/>
        </w:rPr>
        <w:t>הכי חמור.</w:t>
      </w:r>
    </w:p>
    <w:p w:rsidR="000747F6" w:rsidRDefault="000747F6" w:rsidP="000747F6">
      <w:pPr>
        <w:rPr>
          <w:rtl/>
          <w:lang w:eastAsia="he-IL"/>
        </w:rPr>
      </w:pPr>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על זה אין לנו מחלוקת אתך. </w:t>
      </w:r>
      <w:bookmarkStart w:id="4469" w:name="_ETM_Q1_7883489"/>
      <w:bookmarkEnd w:id="4469"/>
      <w:r>
        <w:rPr>
          <w:rFonts w:hint="cs"/>
          <w:rtl/>
          <w:lang w:eastAsia="he-IL"/>
        </w:rPr>
        <w:t xml:space="preserve">אנחנו רוצים לחזק אתכם בזה. עצם זה שכאן יש </w:t>
      </w:r>
      <w:bookmarkStart w:id="4470" w:name="_ETM_Q1_7888168"/>
      <w:bookmarkEnd w:id="4470"/>
      <w:r>
        <w:rPr>
          <w:rFonts w:hint="cs"/>
          <w:rtl/>
          <w:lang w:eastAsia="he-IL"/>
        </w:rPr>
        <w:t xml:space="preserve">הפרדה בין מה שקשור לביטחון המדינה לבין מה שלא </w:t>
      </w:r>
      <w:bookmarkStart w:id="4471" w:name="_ETM_Q1_7893333"/>
      <w:bookmarkEnd w:id="4471"/>
      <w:r>
        <w:rPr>
          <w:rFonts w:hint="cs"/>
          <w:rtl/>
          <w:lang w:eastAsia="he-IL"/>
        </w:rPr>
        <w:t>- - -</w:t>
      </w:r>
    </w:p>
    <w:p w:rsidR="000747F6" w:rsidRDefault="000747F6" w:rsidP="000747F6">
      <w:pPr>
        <w:rPr>
          <w:rtl/>
          <w:lang w:eastAsia="he-IL"/>
        </w:rPr>
      </w:pPr>
    </w:p>
    <w:p w:rsidR="000747F6" w:rsidRDefault="000747F6" w:rsidP="000747F6">
      <w:pPr>
        <w:pStyle w:val="afb"/>
        <w:keepNext/>
        <w:rPr>
          <w:rtl/>
          <w:lang w:eastAsia="he-IL"/>
        </w:rPr>
      </w:pPr>
      <w:bookmarkStart w:id="4472" w:name="_ETM_Q1_7894410"/>
      <w:bookmarkStart w:id="4473" w:name="_ETM_Q1_7895984"/>
      <w:bookmarkEnd w:id="4472"/>
      <w:bookmarkEnd w:id="4473"/>
      <w:r>
        <w:rPr>
          <w:rFonts w:hint="cs"/>
          <w:rtl/>
          <w:lang w:eastAsia="he-IL"/>
        </w:rPr>
        <w:t>שירי: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אתה מדבר על הכוונה של העושה.</w:t>
      </w:r>
    </w:p>
    <w:p w:rsidR="000747F6" w:rsidRDefault="000747F6" w:rsidP="000747F6">
      <w:pPr>
        <w:rPr>
          <w:rtl/>
          <w:lang w:eastAsia="he-IL"/>
        </w:rPr>
      </w:pPr>
    </w:p>
    <w:p w:rsidR="000747F6" w:rsidRDefault="000747F6" w:rsidP="000747F6">
      <w:pPr>
        <w:pStyle w:val="af8"/>
        <w:keepNext/>
        <w:rPr>
          <w:rtl/>
        </w:rPr>
      </w:pPr>
      <w:bookmarkStart w:id="4474" w:name="_ETM_Q1_7898872"/>
      <w:bookmarkEnd w:id="4474"/>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w:t>
      </w:r>
      <w:bookmarkStart w:id="4475" w:name="_ETM_Q1_7898708"/>
      <w:bookmarkEnd w:id="4475"/>
      <w:r>
        <w:rPr>
          <w:rFonts w:hint="cs"/>
          <w:rtl/>
          <w:lang w:eastAsia="he-IL"/>
        </w:rPr>
        <w:t>או שעלול לגרום. לא רק כוונה.</w:t>
      </w:r>
    </w:p>
    <w:p w:rsidR="000747F6" w:rsidRDefault="000747F6" w:rsidP="000747F6">
      <w:pPr>
        <w:rPr>
          <w:rtl/>
          <w:lang w:eastAsia="he-IL"/>
        </w:rPr>
      </w:pPr>
    </w:p>
    <w:p w:rsidR="000747F6" w:rsidRDefault="000747F6" w:rsidP="000747F6">
      <w:pPr>
        <w:pStyle w:val="afb"/>
        <w:keepNext/>
        <w:rPr>
          <w:rtl/>
          <w:lang w:eastAsia="he-IL"/>
        </w:rPr>
      </w:pPr>
      <w:bookmarkStart w:id="4476" w:name="_ETM_Q1_7901043"/>
      <w:bookmarkEnd w:id="4476"/>
      <w:r>
        <w:rPr>
          <w:rFonts w:hint="cs"/>
          <w:rtl/>
          <w:lang w:eastAsia="he-IL"/>
        </w:rPr>
        <w:t>שירי: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אבל זו ידיעה. </w:t>
      </w:r>
    </w:p>
    <w:p w:rsidR="000747F6" w:rsidRDefault="000747F6" w:rsidP="000747F6">
      <w:pPr>
        <w:rPr>
          <w:rtl/>
          <w:lang w:eastAsia="he-IL"/>
        </w:rPr>
      </w:pPr>
    </w:p>
    <w:p w:rsidR="000747F6" w:rsidRDefault="000747F6" w:rsidP="000747F6">
      <w:pPr>
        <w:pStyle w:val="afb"/>
        <w:keepNext/>
        <w:rPr>
          <w:rtl/>
          <w:lang w:eastAsia="he-IL"/>
        </w:rPr>
      </w:pPr>
      <w:bookmarkStart w:id="4477" w:name="_ETM_Q1_7904188"/>
      <w:bookmarkEnd w:id="4477"/>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יש כתבי </w:t>
      </w:r>
      <w:bookmarkStart w:id="4478" w:name="_ETM_Q1_7903176"/>
      <w:bookmarkEnd w:id="4478"/>
      <w:r>
        <w:rPr>
          <w:rFonts w:hint="cs"/>
          <w:rtl/>
          <w:lang w:eastAsia="he-IL"/>
        </w:rPr>
        <w:t>אישום כאלה, בעבירה הזאת.</w:t>
      </w:r>
    </w:p>
    <w:p w:rsidR="000747F6" w:rsidRDefault="000747F6" w:rsidP="000747F6">
      <w:pPr>
        <w:rPr>
          <w:rtl/>
          <w:lang w:eastAsia="he-IL"/>
        </w:rPr>
      </w:pPr>
    </w:p>
    <w:p w:rsidR="000747F6" w:rsidRDefault="000747F6" w:rsidP="000747F6">
      <w:pPr>
        <w:pStyle w:val="af8"/>
        <w:keepNext/>
        <w:rPr>
          <w:rtl/>
        </w:rPr>
      </w:pPr>
      <w:bookmarkStart w:id="4479" w:name="_ETM_Q1_7906286"/>
      <w:bookmarkStart w:id="4480" w:name="_ETM_Q1_7905351"/>
      <w:bookmarkEnd w:id="4479"/>
      <w:bookmarkEnd w:id="4480"/>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אני לא יודע מה זה העבירה הזאת. </w:t>
      </w:r>
      <w:bookmarkStart w:id="4481" w:name="_ETM_Q1_7907241"/>
      <w:bookmarkEnd w:id="4481"/>
      <w:r>
        <w:rPr>
          <w:rFonts w:hint="cs"/>
          <w:rtl/>
          <w:lang w:eastAsia="he-IL"/>
        </w:rPr>
        <w:t xml:space="preserve">אתה מדבר על עבירה ספציפית </w:t>
      </w:r>
      <w:bookmarkStart w:id="4482" w:name="_ETM_Q1_7900988"/>
      <w:bookmarkEnd w:id="4482"/>
      <w:r>
        <w:rPr>
          <w:rFonts w:hint="cs"/>
          <w:rtl/>
          <w:lang w:eastAsia="he-IL"/>
        </w:rPr>
        <w:t>.</w:t>
      </w:r>
    </w:p>
    <w:p w:rsidR="000747F6" w:rsidRDefault="000747F6" w:rsidP="000747F6">
      <w:pPr>
        <w:rPr>
          <w:rtl/>
          <w:lang w:eastAsia="he-IL"/>
        </w:rPr>
      </w:pPr>
    </w:p>
    <w:p w:rsidR="000747F6" w:rsidRDefault="000747F6" w:rsidP="000747F6">
      <w:pPr>
        <w:pStyle w:val="afb"/>
        <w:keepNext/>
        <w:rPr>
          <w:rtl/>
          <w:lang w:eastAsia="he-IL"/>
        </w:rPr>
      </w:pPr>
      <w:bookmarkStart w:id="4483" w:name="_ETM_Q1_7908147"/>
      <w:bookmarkEnd w:id="4483"/>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כן.</w:t>
      </w:r>
    </w:p>
    <w:p w:rsidR="000747F6" w:rsidRDefault="000747F6" w:rsidP="000747F6">
      <w:pPr>
        <w:rPr>
          <w:rtl/>
          <w:lang w:eastAsia="he-IL"/>
        </w:rPr>
      </w:pPr>
    </w:p>
    <w:p w:rsidR="000747F6" w:rsidRDefault="000747F6" w:rsidP="000747F6">
      <w:pPr>
        <w:pStyle w:val="af8"/>
        <w:keepNext/>
        <w:rPr>
          <w:rtl/>
        </w:rPr>
      </w:pPr>
      <w:bookmarkStart w:id="4484" w:name="_ETM_Q1_7907921"/>
      <w:bookmarkStart w:id="4485" w:name="_ETM_Q1_7909371"/>
      <w:bookmarkEnd w:id="4484"/>
      <w:bookmarkEnd w:id="4485"/>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אם תשכנע אותנו, אין</w:t>
      </w:r>
      <w:bookmarkStart w:id="4486" w:name="_ETM_Q1_7909195"/>
      <w:bookmarkEnd w:id="4486"/>
      <w:r>
        <w:rPr>
          <w:rFonts w:hint="cs"/>
          <w:rtl/>
          <w:lang w:eastAsia="he-IL"/>
        </w:rPr>
        <w:t xml:space="preserve"> לנו בעיה.</w:t>
      </w:r>
    </w:p>
    <w:p w:rsidR="000747F6" w:rsidRDefault="000747F6" w:rsidP="000747F6">
      <w:pPr>
        <w:rPr>
          <w:rtl/>
          <w:lang w:eastAsia="he-IL"/>
        </w:rPr>
      </w:pPr>
    </w:p>
    <w:p w:rsidR="000747F6" w:rsidRDefault="000747F6" w:rsidP="000747F6">
      <w:pPr>
        <w:pStyle w:val="afb"/>
        <w:keepNext/>
        <w:rPr>
          <w:rtl/>
          <w:lang w:eastAsia="he-IL"/>
        </w:rPr>
      </w:pPr>
      <w:bookmarkStart w:id="4487" w:name="_ETM_Q1_7911435"/>
      <w:bookmarkEnd w:id="4487"/>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תן לי הזדמנות.</w:t>
      </w:r>
    </w:p>
    <w:p w:rsidR="000747F6" w:rsidRDefault="000747F6" w:rsidP="000747F6">
      <w:pPr>
        <w:rPr>
          <w:rtl/>
          <w:lang w:eastAsia="he-IL"/>
        </w:rPr>
      </w:pPr>
      <w:bookmarkStart w:id="4488" w:name="_ETM_Q1_7915570"/>
      <w:bookmarkEnd w:id="4488"/>
    </w:p>
    <w:p w:rsidR="000747F6" w:rsidRDefault="000747F6" w:rsidP="000747F6">
      <w:pPr>
        <w:pStyle w:val="af8"/>
        <w:keepNext/>
        <w:rPr>
          <w:rtl/>
        </w:rPr>
      </w:pPr>
      <w:bookmarkStart w:id="4489" w:name="_ETM_Q1_7916056"/>
      <w:bookmarkStart w:id="4490" w:name="_ETM_Q1_7916481"/>
      <w:bookmarkEnd w:id="4489"/>
      <w:bookmarkEnd w:id="4490"/>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אתה רוצה שארבעתנו נצא החוצה? </w:t>
      </w:r>
      <w:bookmarkStart w:id="4491" w:name="_ETM_Q1_7915034"/>
      <w:bookmarkEnd w:id="4491"/>
      <w:r>
        <w:rPr>
          <w:rFonts w:hint="cs"/>
          <w:rtl/>
          <w:lang w:eastAsia="he-IL"/>
        </w:rPr>
        <w:t>לא.</w:t>
      </w:r>
    </w:p>
    <w:p w:rsidR="000747F6" w:rsidRDefault="000747F6" w:rsidP="000747F6">
      <w:pPr>
        <w:rPr>
          <w:rtl/>
          <w:lang w:eastAsia="he-IL"/>
        </w:rPr>
      </w:pPr>
    </w:p>
    <w:p w:rsidR="000747F6" w:rsidRDefault="000747F6" w:rsidP="000747F6">
      <w:pPr>
        <w:pStyle w:val="a5"/>
        <w:keepNext/>
        <w:rPr>
          <w:rtl/>
        </w:rPr>
      </w:pPr>
      <w:bookmarkStart w:id="4492" w:name="_ETM_Q1_7915702"/>
      <w:bookmarkStart w:id="4493" w:name="_ETM_Q1_7916915"/>
      <w:bookmarkEnd w:id="4492"/>
      <w:bookmarkEnd w:id="4493"/>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מה לגבי האפשרות שנגיד בתוספת כמו שיש לחלק מהעבירות גם </w:t>
      </w:r>
      <w:bookmarkStart w:id="4494" w:name="_ETM_Q1_7920393"/>
      <w:bookmarkEnd w:id="4494"/>
      <w:r>
        <w:rPr>
          <w:rFonts w:hint="cs"/>
          <w:rtl/>
          <w:lang w:eastAsia="he-IL"/>
        </w:rPr>
        <w:t xml:space="preserve">סייגים, אמנם למעט מהן, שאפשר יהיה להאריך - - </w:t>
      </w:r>
      <w:bookmarkStart w:id="4495" w:name="_ETM_Q1_7923884"/>
      <w:bookmarkEnd w:id="4495"/>
      <w:r>
        <w:rPr>
          <w:rFonts w:hint="cs"/>
          <w:rtl/>
          <w:lang w:eastAsia="he-IL"/>
        </w:rPr>
        <w:t>-</w:t>
      </w:r>
    </w:p>
    <w:p w:rsidR="000747F6" w:rsidRDefault="000747F6" w:rsidP="000747F6">
      <w:pPr>
        <w:rPr>
          <w:rtl/>
          <w:lang w:eastAsia="he-IL"/>
        </w:rPr>
      </w:pPr>
    </w:p>
    <w:p w:rsidR="000747F6" w:rsidRDefault="000747F6" w:rsidP="000747F6">
      <w:pPr>
        <w:pStyle w:val="af8"/>
        <w:keepNext/>
        <w:rPr>
          <w:rtl/>
        </w:rPr>
      </w:pPr>
      <w:bookmarkStart w:id="4496" w:name="_ETM_Q1_7924213"/>
      <w:bookmarkStart w:id="4497" w:name="_ETM_Q1_7926133"/>
      <w:bookmarkEnd w:id="4496"/>
      <w:bookmarkEnd w:id="4497"/>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אתם רוצים שנצא לרגע החוצה?</w:t>
      </w:r>
    </w:p>
    <w:p w:rsidR="000747F6" w:rsidRDefault="000747F6" w:rsidP="000747F6">
      <w:pPr>
        <w:rPr>
          <w:rtl/>
          <w:lang w:eastAsia="he-IL"/>
        </w:rPr>
      </w:pPr>
    </w:p>
    <w:p w:rsidR="000747F6" w:rsidRDefault="000747F6" w:rsidP="000747F6">
      <w:pPr>
        <w:pStyle w:val="a5"/>
        <w:keepNext/>
        <w:rPr>
          <w:rtl/>
        </w:rPr>
      </w:pPr>
      <w:bookmarkStart w:id="4498" w:name="_ETM_Q1_7925765"/>
      <w:bookmarkEnd w:id="4498"/>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כן.</w:t>
      </w:r>
    </w:p>
    <w:p w:rsidR="000747F6" w:rsidRDefault="000747F6" w:rsidP="000747F6">
      <w:pPr>
        <w:rPr>
          <w:rtl/>
          <w:lang w:eastAsia="he-IL"/>
        </w:rPr>
      </w:pPr>
    </w:p>
    <w:p w:rsidR="000747F6" w:rsidRDefault="000747F6" w:rsidP="000747F6">
      <w:pPr>
        <w:pStyle w:val="af8"/>
        <w:keepNext/>
        <w:rPr>
          <w:rtl/>
        </w:rPr>
      </w:pPr>
      <w:bookmarkStart w:id="4499" w:name="_ETM_Q1_7929302"/>
      <w:bookmarkEnd w:id="4499"/>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אתה גם יכול להצטרף.</w:t>
      </w:r>
    </w:p>
    <w:p w:rsidR="000747F6" w:rsidRDefault="000747F6" w:rsidP="000747F6">
      <w:pPr>
        <w:rPr>
          <w:rtl/>
          <w:lang w:eastAsia="he-IL"/>
        </w:rPr>
      </w:pPr>
    </w:p>
    <w:p w:rsidR="000747F6" w:rsidRDefault="000747F6" w:rsidP="000747F6">
      <w:pPr>
        <w:pStyle w:val="a5"/>
        <w:keepNext/>
        <w:rPr>
          <w:rtl/>
        </w:rPr>
      </w:pPr>
      <w:bookmarkStart w:id="4500" w:name="_ETM_Q1_7931782"/>
      <w:bookmarkEnd w:id="4500"/>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זה </w:t>
      </w:r>
      <w:bookmarkStart w:id="4501" w:name="_ETM_Q1_7930916"/>
      <w:bookmarkEnd w:id="4501"/>
      <w:r>
        <w:rPr>
          <w:rFonts w:hint="cs"/>
          <w:rtl/>
          <w:lang w:eastAsia="he-IL"/>
        </w:rPr>
        <w:t>צריך להיות בארבע עיניים.</w:t>
      </w:r>
    </w:p>
    <w:p w:rsidR="000747F6" w:rsidRDefault="000747F6" w:rsidP="000747F6">
      <w:pPr>
        <w:rPr>
          <w:rtl/>
          <w:lang w:eastAsia="he-IL"/>
        </w:rPr>
      </w:pPr>
    </w:p>
    <w:p w:rsidR="000747F6" w:rsidRDefault="000747F6" w:rsidP="000747F6">
      <w:pPr>
        <w:pStyle w:val="afc"/>
        <w:keepNext/>
        <w:rPr>
          <w:rtl/>
          <w:lang w:eastAsia="he-IL"/>
        </w:rPr>
      </w:pPr>
      <w:bookmarkStart w:id="4502" w:name="_ETM_Q1_8027866"/>
      <w:bookmarkEnd w:id="4502"/>
      <w:r>
        <w:rPr>
          <w:rFonts w:hint="cs"/>
          <w:rtl/>
          <w:lang w:eastAsia="he-IL"/>
        </w:rPr>
        <w:t>(הישיבה נפסקה בשעה 17:12 ונתחדשה בשעה 17:18.)</w:t>
      </w:r>
    </w:p>
    <w:p w:rsidR="000747F6" w:rsidRDefault="000747F6" w:rsidP="000747F6">
      <w:pPr>
        <w:pStyle w:val="KeepWithNext"/>
        <w:rPr>
          <w:rtl/>
          <w:lang w:eastAsia="he-IL"/>
        </w:rPr>
      </w:pPr>
    </w:p>
    <w:p w:rsidR="000747F6" w:rsidRDefault="000747F6" w:rsidP="000747F6">
      <w:pPr>
        <w:pStyle w:val="af8"/>
        <w:keepNext/>
        <w:rPr>
          <w:rtl/>
        </w:rPr>
      </w:pPr>
      <w:bookmarkStart w:id="4503" w:name="_ETM_Q1_8030686"/>
      <w:bookmarkEnd w:id="4503"/>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ממשיכים.</w:t>
      </w:r>
    </w:p>
    <w:p w:rsidR="000747F6" w:rsidRDefault="000747F6" w:rsidP="000747F6">
      <w:pPr>
        <w:rPr>
          <w:rtl/>
          <w:lang w:eastAsia="he-IL"/>
        </w:rPr>
      </w:pPr>
    </w:p>
    <w:p w:rsidR="000747F6" w:rsidRDefault="000747F6" w:rsidP="000747F6">
      <w:pPr>
        <w:rPr>
          <w:rtl/>
          <w:lang w:eastAsia="he-IL"/>
        </w:rPr>
      </w:pPr>
      <w:bookmarkStart w:id="4504" w:name="_ETM_Q1_8339113"/>
      <w:bookmarkEnd w:id="4504"/>
      <w:r>
        <w:rPr>
          <w:rFonts w:hint="cs"/>
          <w:rtl/>
          <w:lang w:eastAsia="he-IL"/>
        </w:rPr>
        <w:t xml:space="preserve">ברשותך, נפלתי על ביטחון המדינה. אני מקבל את </w:t>
      </w:r>
      <w:bookmarkStart w:id="4505" w:name="_ETM_Q1_8336765"/>
      <w:bookmarkEnd w:id="4505"/>
      <w:r>
        <w:rPr>
          <w:rFonts w:hint="cs"/>
          <w:rtl/>
          <w:lang w:eastAsia="he-IL"/>
        </w:rPr>
        <w:t>העמדה שלהם.</w:t>
      </w:r>
    </w:p>
    <w:p w:rsidR="000747F6" w:rsidRDefault="000747F6" w:rsidP="000747F6">
      <w:pPr>
        <w:rPr>
          <w:rtl/>
          <w:lang w:eastAsia="he-IL"/>
        </w:rPr>
      </w:pPr>
      <w:bookmarkStart w:id="4506" w:name="_ETM_Q1_8341190"/>
      <w:bookmarkEnd w:id="4506"/>
    </w:p>
    <w:p w:rsidR="000747F6" w:rsidRDefault="000747F6" w:rsidP="000747F6">
      <w:pPr>
        <w:pStyle w:val="a5"/>
        <w:keepNext/>
        <w:rPr>
          <w:rtl/>
        </w:rPr>
      </w:pPr>
      <w:bookmarkStart w:id="4507" w:name="_ETM_Q1_8341579"/>
      <w:bookmarkStart w:id="4508" w:name="_ETM_Q1_8342934"/>
      <w:bookmarkEnd w:id="4507"/>
      <w:bookmarkEnd w:id="4508"/>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אם אני מבינה נכון, להחזיר </w:t>
      </w:r>
      <w:bookmarkStart w:id="4509" w:name="_ETM_Q1_8341311"/>
      <w:bookmarkEnd w:id="4509"/>
      <w:r>
        <w:rPr>
          <w:rFonts w:hint="cs"/>
          <w:rtl/>
          <w:lang w:eastAsia="he-IL"/>
        </w:rPr>
        <w:t>את 113(א) לתוספת. החזרנו את 113(א) לתוספת.</w:t>
      </w:r>
    </w:p>
    <w:p w:rsidR="000747F6" w:rsidRDefault="000747F6" w:rsidP="000747F6">
      <w:pPr>
        <w:rPr>
          <w:rtl/>
          <w:lang w:eastAsia="he-IL"/>
        </w:rPr>
      </w:pPr>
    </w:p>
    <w:p w:rsidR="000747F6" w:rsidRDefault="000747F6" w:rsidP="000747F6">
      <w:pPr>
        <w:pStyle w:val="af8"/>
        <w:keepNext/>
        <w:rPr>
          <w:rtl/>
        </w:rPr>
      </w:pPr>
      <w:bookmarkStart w:id="4510" w:name="_ETM_Q1_8357158"/>
      <w:bookmarkStart w:id="4511" w:name="_ETM_Q1_8358259"/>
      <w:bookmarkEnd w:id="4510"/>
      <w:bookmarkEnd w:id="4511"/>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הכול סגור ומקובל.</w:t>
      </w:r>
    </w:p>
    <w:p w:rsidR="000747F6" w:rsidRDefault="000747F6" w:rsidP="000747F6">
      <w:pPr>
        <w:rPr>
          <w:rtl/>
          <w:lang w:eastAsia="he-IL"/>
        </w:rPr>
      </w:pPr>
    </w:p>
    <w:p w:rsidR="000747F6" w:rsidRDefault="000747F6" w:rsidP="000747F6">
      <w:pPr>
        <w:pStyle w:val="a5"/>
        <w:keepNext/>
        <w:rPr>
          <w:rtl/>
        </w:rPr>
      </w:pPr>
      <w:bookmarkStart w:id="4512" w:name="_ETM_Q1_8378313"/>
      <w:bookmarkStart w:id="4513" w:name="_ETM_Q1_8378678"/>
      <w:bookmarkEnd w:id="4512"/>
      <w:bookmarkEnd w:id="4513"/>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תסמיך </w:t>
      </w:r>
      <w:bookmarkStart w:id="4514" w:name="_ETM_Q1_8377844"/>
      <w:bookmarkEnd w:id="4514"/>
      <w:r>
        <w:rPr>
          <w:rFonts w:hint="cs"/>
          <w:rtl/>
          <w:lang w:eastAsia="he-IL"/>
        </w:rPr>
        <w:t>אותנו לנסח את הניסוח.</w:t>
      </w:r>
    </w:p>
    <w:p w:rsidR="000747F6" w:rsidRDefault="000747F6" w:rsidP="000747F6">
      <w:pPr>
        <w:rPr>
          <w:rtl/>
          <w:lang w:eastAsia="he-IL"/>
        </w:rPr>
      </w:pPr>
    </w:p>
    <w:p w:rsidR="000747F6" w:rsidRDefault="000747F6" w:rsidP="000747F6">
      <w:pPr>
        <w:pStyle w:val="af8"/>
        <w:keepNext/>
        <w:rPr>
          <w:rtl/>
        </w:rPr>
      </w:pPr>
      <w:bookmarkStart w:id="4515" w:name="_ETM_Q1_8381149"/>
      <w:bookmarkStart w:id="4516" w:name="_ETM_Q1_8382696"/>
      <w:bookmarkEnd w:id="4515"/>
      <w:bookmarkEnd w:id="4516"/>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בסדר. מבחינתי בסדר.</w:t>
      </w:r>
    </w:p>
    <w:p w:rsidR="000747F6" w:rsidRDefault="000747F6" w:rsidP="000747F6">
      <w:pPr>
        <w:rPr>
          <w:rtl/>
          <w:lang w:eastAsia="he-IL"/>
        </w:rPr>
      </w:pPr>
    </w:p>
    <w:p w:rsidR="000747F6" w:rsidRDefault="000747F6" w:rsidP="000747F6">
      <w:pPr>
        <w:pStyle w:val="a5"/>
        <w:keepNext/>
        <w:rPr>
          <w:rtl/>
        </w:rPr>
      </w:pPr>
      <w:bookmarkStart w:id="4517" w:name="_ETM_Q1_8389747"/>
      <w:bookmarkStart w:id="4518" w:name="_ETM_Q1_8404036"/>
      <w:bookmarkEnd w:id="4517"/>
      <w:bookmarkEnd w:id="4518"/>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היושב ראש שוכנע </w:t>
      </w:r>
      <w:bookmarkStart w:id="4519" w:name="_ETM_Q1_8404652"/>
      <w:bookmarkEnd w:id="4519"/>
      <w:r>
        <w:rPr>
          <w:rFonts w:hint="cs"/>
          <w:rtl/>
          <w:lang w:eastAsia="he-IL"/>
        </w:rPr>
        <w:t>לאחר שהופעלו עליו השיטות האופייניות לשב"כ.</w:t>
      </w:r>
    </w:p>
    <w:p w:rsidR="000747F6" w:rsidRDefault="000747F6" w:rsidP="000747F6">
      <w:pPr>
        <w:rPr>
          <w:rtl/>
          <w:lang w:eastAsia="he-IL"/>
        </w:rPr>
      </w:pPr>
    </w:p>
    <w:p w:rsidR="000747F6" w:rsidRDefault="000747F6" w:rsidP="000747F6">
      <w:pPr>
        <w:pStyle w:val="af8"/>
        <w:keepNext/>
        <w:rPr>
          <w:rtl/>
        </w:rPr>
      </w:pPr>
      <w:bookmarkStart w:id="4520" w:name="_ETM_Q1_8408438"/>
      <w:bookmarkStart w:id="4521" w:name="_ETM_Q1_8409387"/>
      <w:bookmarkEnd w:id="4520"/>
      <w:bookmarkEnd w:id="4521"/>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את זה אמרתי. </w:t>
      </w:r>
      <w:bookmarkStart w:id="4522" w:name="_ETM_Q1_8409111"/>
      <w:bookmarkEnd w:id="4522"/>
      <w:r>
        <w:rPr>
          <w:rFonts w:hint="cs"/>
          <w:rtl/>
          <w:lang w:eastAsia="he-IL"/>
        </w:rPr>
        <w:t>כאן יש חזקה.</w:t>
      </w:r>
    </w:p>
    <w:p w:rsidR="000747F6" w:rsidRDefault="000747F6" w:rsidP="000747F6">
      <w:pPr>
        <w:rPr>
          <w:rtl/>
          <w:lang w:eastAsia="he-IL"/>
        </w:rPr>
      </w:pPr>
    </w:p>
    <w:p w:rsidR="000747F6" w:rsidRDefault="000747F6" w:rsidP="000747F6">
      <w:pPr>
        <w:pStyle w:val="a5"/>
        <w:keepNext/>
        <w:rPr>
          <w:rtl/>
        </w:rPr>
      </w:pPr>
      <w:bookmarkStart w:id="4523" w:name="_ETM_Q1_8413128"/>
      <w:bookmarkStart w:id="4524" w:name="_ETM_Q1_8414306"/>
      <w:bookmarkEnd w:id="4523"/>
      <w:bookmarkEnd w:id="4524"/>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שיהיה ברור מה קרה כאן.</w:t>
      </w:r>
    </w:p>
    <w:p w:rsidR="000747F6" w:rsidRDefault="000747F6" w:rsidP="000747F6">
      <w:pPr>
        <w:rPr>
          <w:rtl/>
          <w:lang w:eastAsia="he-IL"/>
        </w:rPr>
      </w:pPr>
    </w:p>
    <w:p w:rsidR="000747F6" w:rsidRDefault="000747F6" w:rsidP="000747F6">
      <w:pPr>
        <w:pStyle w:val="a5"/>
        <w:keepNext/>
        <w:rPr>
          <w:rtl/>
        </w:rPr>
      </w:pPr>
      <w:bookmarkStart w:id="4525" w:name="_ETM_Q1_8419074"/>
      <w:bookmarkEnd w:id="4525"/>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תמיד אנחנו </w:t>
      </w:r>
      <w:bookmarkStart w:id="4526" w:name="_ETM_Q1_8449572"/>
      <w:bookmarkEnd w:id="4526"/>
      <w:r>
        <w:rPr>
          <w:rFonts w:hint="cs"/>
          <w:rtl/>
          <w:lang w:eastAsia="he-IL"/>
        </w:rPr>
        <w:t xml:space="preserve">מנסחים את הדברים ומעבירים אותם לכל הגורמים, לנציגי הממלכה </w:t>
      </w:r>
      <w:bookmarkStart w:id="4527" w:name="_ETM_Q1_8452983"/>
      <w:bookmarkEnd w:id="4527"/>
      <w:r>
        <w:rPr>
          <w:rFonts w:hint="cs"/>
          <w:rtl/>
          <w:lang w:eastAsia="he-IL"/>
        </w:rPr>
        <w:t>ולסנגוריה הציבורית, מוודאים שזה משקף את הכוונה.</w:t>
      </w:r>
    </w:p>
    <w:p w:rsidR="000747F6" w:rsidRDefault="000747F6" w:rsidP="000747F6">
      <w:pPr>
        <w:rPr>
          <w:rtl/>
          <w:lang w:eastAsia="he-IL"/>
        </w:rPr>
      </w:pPr>
    </w:p>
    <w:p w:rsidR="000747F6" w:rsidRDefault="000747F6" w:rsidP="000747F6">
      <w:pPr>
        <w:pStyle w:val="af8"/>
        <w:keepNext/>
        <w:rPr>
          <w:rtl/>
        </w:rPr>
      </w:pPr>
      <w:bookmarkStart w:id="4528" w:name="_ETM_Q1_8466850"/>
      <w:bookmarkEnd w:id="452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היום אין לנו</w:t>
      </w:r>
      <w:bookmarkStart w:id="4529" w:name="_ETM_Q1_8469243"/>
      <w:bookmarkEnd w:id="4529"/>
      <w:r>
        <w:rPr>
          <w:rFonts w:hint="cs"/>
          <w:rtl/>
          <w:lang w:eastAsia="he-IL"/>
        </w:rPr>
        <w:t xml:space="preserve"> את האפשרות הזאת. נוש</w:t>
      </w:r>
      <w:bookmarkStart w:id="4530" w:name="_ETM_Q1_8474482"/>
      <w:bookmarkEnd w:id="4530"/>
      <w:r>
        <w:rPr>
          <w:rFonts w:hint="cs"/>
          <w:rtl/>
          <w:lang w:eastAsia="he-IL"/>
        </w:rPr>
        <w:t>א של המיזוג.</w:t>
      </w:r>
    </w:p>
    <w:p w:rsidR="000747F6" w:rsidRDefault="000747F6" w:rsidP="000747F6">
      <w:pPr>
        <w:rPr>
          <w:rtl/>
          <w:lang w:eastAsia="he-IL"/>
        </w:rPr>
      </w:pPr>
    </w:p>
    <w:p w:rsidR="000747F6" w:rsidRDefault="000747F6" w:rsidP="000747F6">
      <w:pPr>
        <w:pStyle w:val="afb"/>
        <w:keepNext/>
        <w:rPr>
          <w:rtl/>
          <w:lang w:eastAsia="he-IL"/>
        </w:rPr>
      </w:pPr>
      <w:bookmarkStart w:id="4531" w:name="_ETM_Q1_8487061"/>
      <w:bookmarkStart w:id="4532" w:name="_ETM_Q1_8487589"/>
      <w:bookmarkEnd w:id="4531"/>
      <w:bookmarkEnd w:id="4532"/>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יש לנו בקשה קטנה, לפני ההצבעה. אנחנו מבקשים</w:t>
      </w:r>
      <w:bookmarkStart w:id="4533" w:name="_ETM_Q1_8493545"/>
      <w:bookmarkEnd w:id="4533"/>
      <w:r>
        <w:rPr>
          <w:rFonts w:hint="cs"/>
          <w:rtl/>
          <w:lang w:eastAsia="he-IL"/>
        </w:rPr>
        <w:t xml:space="preserve">, המשטרה והפרקליטות, שסעיף התחילה שהיה כתוב שישה חודשים, </w:t>
      </w:r>
      <w:bookmarkStart w:id="4534" w:name="_ETM_Q1_8498780"/>
      <w:bookmarkEnd w:id="4534"/>
      <w:r>
        <w:rPr>
          <w:rFonts w:hint="cs"/>
          <w:rtl/>
          <w:lang w:eastAsia="he-IL"/>
        </w:rPr>
        <w:t>מבקשים להאריך אותו עוד קצת כדי</w:t>
      </w:r>
      <w:bookmarkStart w:id="4535" w:name="_ETM_Q1_8501324"/>
      <w:bookmarkEnd w:id="4535"/>
      <w:r>
        <w:rPr>
          <w:rFonts w:hint="cs"/>
          <w:rtl/>
          <w:lang w:eastAsia="he-IL"/>
        </w:rPr>
        <w:t xml:space="preserve"> שנוכל להתארגן מבחינת המערכת.</w:t>
      </w:r>
    </w:p>
    <w:p w:rsidR="000747F6" w:rsidRDefault="000747F6" w:rsidP="000747F6">
      <w:pPr>
        <w:rPr>
          <w:rtl/>
          <w:lang w:eastAsia="he-IL"/>
        </w:rPr>
      </w:pPr>
    </w:p>
    <w:p w:rsidR="000747F6" w:rsidRDefault="000747F6" w:rsidP="000747F6">
      <w:pPr>
        <w:pStyle w:val="a5"/>
        <w:keepNext/>
        <w:rPr>
          <w:rtl/>
        </w:rPr>
      </w:pPr>
      <w:bookmarkStart w:id="4536" w:name="_ETM_Q1_8502309"/>
      <w:bookmarkStart w:id="4537" w:name="_ETM_Q1_8501432"/>
      <w:bookmarkEnd w:id="4536"/>
      <w:bookmarkEnd w:id="4537"/>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לתשעה חודשים?</w:t>
      </w:r>
    </w:p>
    <w:p w:rsidR="000747F6" w:rsidRDefault="000747F6" w:rsidP="000747F6">
      <w:pPr>
        <w:rPr>
          <w:rtl/>
          <w:lang w:eastAsia="he-IL"/>
        </w:rPr>
      </w:pPr>
    </w:p>
    <w:p w:rsidR="000747F6" w:rsidRDefault="000747F6" w:rsidP="000747F6">
      <w:pPr>
        <w:pStyle w:val="afb"/>
        <w:keepNext/>
        <w:rPr>
          <w:rtl/>
          <w:lang w:eastAsia="he-IL"/>
        </w:rPr>
      </w:pPr>
      <w:bookmarkStart w:id="4538" w:name="_ETM_Q1_8502408"/>
      <w:bookmarkStart w:id="4539" w:name="_ETM_Q1_8501947"/>
      <w:bookmarkEnd w:id="4538"/>
      <w:bookmarkEnd w:id="4539"/>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לתשעה חודשים.</w:t>
      </w:r>
    </w:p>
    <w:p w:rsidR="000747F6" w:rsidRDefault="000747F6" w:rsidP="000747F6">
      <w:pPr>
        <w:rPr>
          <w:rtl/>
          <w:lang w:eastAsia="he-IL"/>
        </w:rPr>
      </w:pPr>
    </w:p>
    <w:p w:rsidR="000747F6" w:rsidRDefault="000747F6" w:rsidP="000747F6">
      <w:pPr>
        <w:pStyle w:val="af8"/>
        <w:keepNext/>
        <w:rPr>
          <w:rtl/>
        </w:rPr>
      </w:pPr>
      <w:bookmarkStart w:id="4540" w:name="_ETM_Q1_8503194"/>
      <w:bookmarkStart w:id="4541" w:name="_ETM_Q1_8505221"/>
      <w:bookmarkEnd w:id="4540"/>
      <w:bookmarkEnd w:id="4541"/>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אז הסעיף הפרטי יהיה יותר. </w:t>
      </w:r>
      <w:bookmarkStart w:id="4542" w:name="_ETM_Q1_8511667"/>
      <w:bookmarkEnd w:id="4542"/>
      <w:r>
        <w:rPr>
          <w:rFonts w:hint="cs"/>
          <w:rtl/>
          <w:lang w:eastAsia="he-IL"/>
        </w:rPr>
        <w:t xml:space="preserve">לא אכפת לי שיהיו תשעה חודשים והסעיף הפרטי </w:t>
      </w:r>
      <w:bookmarkStart w:id="4543" w:name="_ETM_Q1_8511959"/>
      <w:bookmarkEnd w:id="4543"/>
      <w:r>
        <w:rPr>
          <w:rFonts w:hint="cs"/>
          <w:rtl/>
          <w:lang w:eastAsia="he-IL"/>
        </w:rPr>
        <w:t>יהיה 12 חודשים.</w:t>
      </w:r>
    </w:p>
    <w:p w:rsidR="000747F6" w:rsidRDefault="000747F6" w:rsidP="000747F6">
      <w:pPr>
        <w:rPr>
          <w:rtl/>
          <w:lang w:eastAsia="he-IL"/>
        </w:rPr>
      </w:pPr>
    </w:p>
    <w:p w:rsidR="000747F6" w:rsidRDefault="000747F6" w:rsidP="000747F6">
      <w:pPr>
        <w:pStyle w:val="a5"/>
        <w:keepNext/>
        <w:rPr>
          <w:rtl/>
        </w:rPr>
      </w:pPr>
      <w:bookmarkStart w:id="4544" w:name="_ETM_Q1_8514244"/>
      <w:bookmarkStart w:id="4545" w:name="_ETM_Q1_8514155"/>
      <w:bookmarkEnd w:id="4544"/>
      <w:bookmarkEnd w:id="4545"/>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של הנחיות היועץ?</w:t>
      </w:r>
    </w:p>
    <w:p w:rsidR="000747F6" w:rsidRDefault="000747F6" w:rsidP="000747F6">
      <w:pPr>
        <w:rPr>
          <w:rtl/>
          <w:lang w:eastAsia="he-IL"/>
        </w:rPr>
      </w:pPr>
    </w:p>
    <w:p w:rsidR="000747F6" w:rsidRDefault="000747F6" w:rsidP="000747F6">
      <w:pPr>
        <w:pStyle w:val="af8"/>
        <w:keepNext/>
        <w:rPr>
          <w:rtl/>
        </w:rPr>
      </w:pPr>
      <w:bookmarkStart w:id="4546" w:name="_ETM_Q1_8517462"/>
      <w:bookmarkStart w:id="4547" w:name="_ETM_Q1_8519240"/>
      <w:bookmarkEnd w:id="4546"/>
      <w:bookmarkEnd w:id="4547"/>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אותו </w:t>
      </w:r>
      <w:bookmarkStart w:id="4548" w:name="_ETM_Q1_8518734"/>
      <w:bookmarkEnd w:id="4548"/>
      <w:r>
        <w:rPr>
          <w:rFonts w:hint="cs"/>
          <w:rtl/>
          <w:lang w:eastAsia="he-IL"/>
        </w:rPr>
        <w:t>סעיף פרטני.</w:t>
      </w:r>
    </w:p>
    <w:p w:rsidR="000747F6" w:rsidRDefault="000747F6" w:rsidP="000747F6">
      <w:pPr>
        <w:rPr>
          <w:rtl/>
          <w:lang w:eastAsia="he-IL"/>
        </w:rPr>
      </w:pPr>
    </w:p>
    <w:p w:rsidR="000747F6" w:rsidRDefault="000747F6" w:rsidP="000747F6">
      <w:pPr>
        <w:pStyle w:val="a5"/>
        <w:keepNext/>
        <w:rPr>
          <w:rtl/>
        </w:rPr>
      </w:pPr>
      <w:bookmarkStart w:id="4549" w:name="_ETM_Q1_8520100"/>
      <w:bookmarkEnd w:id="4549"/>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משך זמן חקירה.</w:t>
      </w:r>
    </w:p>
    <w:p w:rsidR="000747F6" w:rsidRDefault="000747F6" w:rsidP="000747F6">
      <w:pPr>
        <w:rPr>
          <w:rtl/>
          <w:lang w:eastAsia="he-IL"/>
        </w:rPr>
      </w:pPr>
      <w:bookmarkStart w:id="4550" w:name="_ETM_Q1_8521618"/>
      <w:bookmarkEnd w:id="4550"/>
    </w:p>
    <w:p w:rsidR="000747F6" w:rsidRDefault="000747F6" w:rsidP="000747F6">
      <w:pPr>
        <w:pStyle w:val="afb"/>
        <w:keepNext/>
        <w:rPr>
          <w:rtl/>
          <w:lang w:eastAsia="he-IL"/>
        </w:rPr>
      </w:pPr>
      <w:bookmarkStart w:id="4551" w:name="_ETM_Q1_8522067"/>
      <w:bookmarkStart w:id="4552" w:name="_ETM_Q1_8524777"/>
      <w:bookmarkEnd w:id="4551"/>
      <w:bookmarkEnd w:id="4552"/>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ירדנו ממנו.</w:t>
      </w:r>
    </w:p>
    <w:p w:rsidR="000747F6" w:rsidRDefault="000747F6" w:rsidP="000747F6">
      <w:pPr>
        <w:rPr>
          <w:rtl/>
          <w:lang w:eastAsia="he-IL"/>
        </w:rPr>
      </w:pPr>
    </w:p>
    <w:p w:rsidR="000747F6" w:rsidRDefault="000747F6" w:rsidP="000747F6">
      <w:pPr>
        <w:pStyle w:val="a5"/>
        <w:keepNext/>
        <w:rPr>
          <w:rtl/>
        </w:rPr>
      </w:pPr>
      <w:bookmarkStart w:id="4553" w:name="_ETM_Q1_8523044"/>
      <w:bookmarkEnd w:id="4553"/>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זה כבר איננו. השאלה של </w:t>
      </w:r>
      <w:bookmarkStart w:id="4554" w:name="_ETM_Q1_8528340"/>
      <w:bookmarkEnd w:id="4554"/>
      <w:r>
        <w:rPr>
          <w:rFonts w:hint="cs"/>
          <w:rtl/>
          <w:lang w:eastAsia="he-IL"/>
        </w:rPr>
        <w:t>האמצעים? של הראיות?</w:t>
      </w:r>
    </w:p>
    <w:p w:rsidR="000747F6" w:rsidRDefault="000747F6" w:rsidP="000747F6">
      <w:pPr>
        <w:rPr>
          <w:rtl/>
          <w:lang w:eastAsia="he-IL"/>
        </w:rPr>
      </w:pPr>
    </w:p>
    <w:p w:rsidR="000747F6" w:rsidRDefault="000747F6" w:rsidP="000747F6">
      <w:pPr>
        <w:pStyle w:val="a5"/>
        <w:keepNext/>
        <w:rPr>
          <w:rtl/>
        </w:rPr>
      </w:pPr>
      <w:bookmarkStart w:id="4555" w:name="_ETM_Q1_8527089"/>
      <w:bookmarkEnd w:id="4555"/>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של אמצעי זיהוי ביומטריים?</w:t>
      </w:r>
    </w:p>
    <w:p w:rsidR="000747F6" w:rsidRDefault="000747F6" w:rsidP="000747F6">
      <w:pPr>
        <w:rPr>
          <w:rtl/>
          <w:lang w:eastAsia="he-IL"/>
        </w:rPr>
      </w:pPr>
    </w:p>
    <w:p w:rsidR="000747F6" w:rsidRDefault="000747F6" w:rsidP="000747F6">
      <w:pPr>
        <w:pStyle w:val="af8"/>
        <w:keepNext/>
        <w:rPr>
          <w:rtl/>
        </w:rPr>
      </w:pPr>
      <w:bookmarkStart w:id="4556" w:name="_ETM_Q1_8532352"/>
      <w:bookmarkEnd w:id="4556"/>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כן.</w:t>
      </w:r>
    </w:p>
    <w:p w:rsidR="000747F6" w:rsidRDefault="000747F6" w:rsidP="000747F6">
      <w:pPr>
        <w:rPr>
          <w:rtl/>
          <w:lang w:eastAsia="he-IL"/>
        </w:rPr>
      </w:pPr>
    </w:p>
    <w:p w:rsidR="000747F6" w:rsidRDefault="000747F6" w:rsidP="000747F6">
      <w:pPr>
        <w:pStyle w:val="afb"/>
        <w:keepNext/>
        <w:rPr>
          <w:rtl/>
          <w:lang w:eastAsia="he-IL"/>
        </w:rPr>
      </w:pPr>
      <w:bookmarkStart w:id="4557" w:name="_ETM_Q1_8531542"/>
      <w:bookmarkEnd w:id="4557"/>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bookmarkStart w:id="4558" w:name="_ETM_Q1_8534188"/>
      <w:bookmarkEnd w:id="4558"/>
      <w:r>
        <w:rPr>
          <w:rFonts w:hint="cs"/>
          <w:rtl/>
          <w:lang w:eastAsia="he-IL"/>
        </w:rPr>
        <w:t>ירדנו מזה כ</w:t>
      </w:r>
      <w:bookmarkStart w:id="4559" w:name="_ETM_Q1_8533242"/>
      <w:bookmarkEnd w:id="4559"/>
      <w:r>
        <w:rPr>
          <w:rFonts w:hint="cs"/>
          <w:rtl/>
          <w:lang w:eastAsia="he-IL"/>
        </w:rPr>
        <w:t>י בסוף ויתרנו על ההתנגדות.</w:t>
      </w:r>
    </w:p>
    <w:p w:rsidR="000747F6" w:rsidRDefault="000747F6" w:rsidP="000747F6">
      <w:pPr>
        <w:rPr>
          <w:rtl/>
          <w:lang w:eastAsia="he-IL"/>
        </w:rPr>
      </w:pPr>
    </w:p>
    <w:p w:rsidR="000747F6" w:rsidRDefault="000747F6" w:rsidP="000747F6">
      <w:pPr>
        <w:pStyle w:val="a5"/>
        <w:keepNext/>
        <w:rPr>
          <w:rtl/>
        </w:rPr>
      </w:pPr>
      <w:bookmarkStart w:id="4560" w:name="_ETM_Q1_8545946"/>
      <w:bookmarkEnd w:id="4560"/>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אם רוצים להוסיף עוד, </w:t>
      </w:r>
      <w:bookmarkStart w:id="4561" w:name="_ETM_Q1_8545089"/>
      <w:bookmarkEnd w:id="4561"/>
      <w:r>
        <w:rPr>
          <w:rFonts w:hint="cs"/>
          <w:rtl/>
          <w:lang w:eastAsia="he-IL"/>
        </w:rPr>
        <w:t>הם צריכים לבוא לדיון בוועדה.</w:t>
      </w:r>
    </w:p>
    <w:p w:rsidR="000747F6" w:rsidRDefault="000747F6" w:rsidP="000747F6">
      <w:pPr>
        <w:rPr>
          <w:rtl/>
          <w:lang w:eastAsia="he-IL"/>
        </w:rPr>
      </w:pPr>
    </w:p>
    <w:p w:rsidR="000747F6" w:rsidRDefault="000747F6" w:rsidP="000747F6">
      <w:pPr>
        <w:pStyle w:val="af8"/>
        <w:keepNext/>
        <w:rPr>
          <w:rtl/>
        </w:rPr>
      </w:pPr>
      <w:bookmarkStart w:id="4562" w:name="_ETM_Q1_8546451"/>
      <w:bookmarkStart w:id="4563" w:name="_ETM_Q1_8549803"/>
      <w:bookmarkEnd w:id="4562"/>
      <w:bookmarkEnd w:id="4563"/>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מה היה הסעיף שביקשתי שהוא </w:t>
      </w:r>
      <w:bookmarkStart w:id="4564" w:name="_ETM_Q1_8550772"/>
      <w:bookmarkEnd w:id="4564"/>
      <w:r>
        <w:rPr>
          <w:rFonts w:hint="cs"/>
          <w:rtl/>
          <w:lang w:eastAsia="he-IL"/>
        </w:rPr>
        <w:t>יהיה קצת יותר ארוך?</w:t>
      </w:r>
    </w:p>
    <w:p w:rsidR="000747F6" w:rsidRDefault="000747F6" w:rsidP="000747F6">
      <w:pPr>
        <w:rPr>
          <w:rtl/>
          <w:lang w:eastAsia="he-IL"/>
        </w:rPr>
      </w:pPr>
    </w:p>
    <w:p w:rsidR="000747F6" w:rsidRDefault="000747F6" w:rsidP="000747F6">
      <w:pPr>
        <w:pStyle w:val="a5"/>
        <w:keepNext/>
        <w:rPr>
          <w:rtl/>
        </w:rPr>
      </w:pPr>
      <w:bookmarkStart w:id="4565" w:name="_ETM_Q1_8551431"/>
      <w:bookmarkStart w:id="4566" w:name="_ETM_Q1_8553203"/>
      <w:bookmarkEnd w:id="4565"/>
      <w:bookmarkEnd w:id="4566"/>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הסעיף שמדבר על אפשרות להאריך את </w:t>
      </w:r>
      <w:bookmarkStart w:id="4567" w:name="_ETM_Q1_8554789"/>
      <w:bookmarkEnd w:id="4567"/>
      <w:r>
        <w:rPr>
          <w:rFonts w:hint="cs"/>
          <w:rtl/>
          <w:lang w:eastAsia="he-IL"/>
        </w:rPr>
        <w:t>התקופה במקרה שלא אותר חשוד.</w:t>
      </w:r>
    </w:p>
    <w:p w:rsidR="000747F6" w:rsidRDefault="000747F6" w:rsidP="000747F6">
      <w:pPr>
        <w:rPr>
          <w:rtl/>
          <w:lang w:eastAsia="he-IL"/>
        </w:rPr>
      </w:pPr>
    </w:p>
    <w:p w:rsidR="000747F6" w:rsidRDefault="000747F6" w:rsidP="000747F6">
      <w:pPr>
        <w:pStyle w:val="afb"/>
        <w:keepNext/>
        <w:rPr>
          <w:rtl/>
          <w:lang w:eastAsia="he-IL"/>
        </w:rPr>
      </w:pPr>
      <w:bookmarkStart w:id="4568" w:name="_ETM_Q1_8554401"/>
      <w:bookmarkEnd w:id="4568"/>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bookmarkStart w:id="4569" w:name="_ETM_Q1_8574010"/>
      <w:bookmarkEnd w:id="4569"/>
      <w:r>
        <w:rPr>
          <w:rFonts w:hint="cs"/>
          <w:rtl/>
          <w:lang w:eastAsia="he-IL"/>
        </w:rPr>
        <w:t>ההארכה של היועץ המשפטי.</w:t>
      </w:r>
    </w:p>
    <w:p w:rsidR="000747F6" w:rsidRDefault="000747F6" w:rsidP="000747F6">
      <w:pPr>
        <w:rPr>
          <w:rtl/>
          <w:lang w:eastAsia="he-IL"/>
        </w:rPr>
      </w:pPr>
    </w:p>
    <w:p w:rsidR="000747F6" w:rsidRDefault="000747F6" w:rsidP="000747F6">
      <w:pPr>
        <w:pStyle w:val="a5"/>
        <w:keepNext/>
        <w:rPr>
          <w:rtl/>
        </w:rPr>
      </w:pPr>
      <w:bookmarkStart w:id="4570" w:name="_ETM_Q1_8557327"/>
      <w:bookmarkStart w:id="4571" w:name="_ETM_Q1_8558361"/>
      <w:bookmarkEnd w:id="4570"/>
      <w:bookmarkEnd w:id="4571"/>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ויש ראיות ביומטריות </w:t>
      </w:r>
      <w:bookmarkStart w:id="4572" w:name="_ETM_Q1_8559501"/>
      <w:bookmarkEnd w:id="4572"/>
      <w:r>
        <w:rPr>
          <w:rFonts w:hint="cs"/>
          <w:rtl/>
          <w:lang w:eastAsia="he-IL"/>
        </w:rPr>
        <w:t xml:space="preserve">מהסוג שדיברנו. בסופו של דבר המנגנון הוא שאם רוצים להוסיף </w:t>
      </w:r>
      <w:bookmarkStart w:id="4573" w:name="_ETM_Q1_8564777"/>
      <w:bookmarkEnd w:id="4573"/>
      <w:r>
        <w:rPr>
          <w:rFonts w:hint="cs"/>
          <w:rtl/>
          <w:lang w:eastAsia="he-IL"/>
        </w:rPr>
        <w:t xml:space="preserve">עוד ראיות אחרות ביומטריות, צריכים לבוא לדיון כי </w:t>
      </w:r>
      <w:bookmarkStart w:id="4574" w:name="_ETM_Q1_8567871"/>
      <w:bookmarkEnd w:id="4574"/>
      <w:r>
        <w:rPr>
          <w:rFonts w:hint="cs"/>
          <w:rtl/>
          <w:lang w:eastAsia="he-IL"/>
        </w:rPr>
        <w:t>זה שינוי תוספת.</w:t>
      </w:r>
    </w:p>
    <w:p w:rsidR="000747F6" w:rsidRDefault="000747F6" w:rsidP="000747F6">
      <w:pPr>
        <w:rPr>
          <w:rtl/>
          <w:lang w:eastAsia="he-IL"/>
        </w:rPr>
      </w:pPr>
    </w:p>
    <w:p w:rsidR="000747F6" w:rsidRDefault="000747F6" w:rsidP="000747F6">
      <w:pPr>
        <w:pStyle w:val="af8"/>
        <w:keepNext/>
        <w:rPr>
          <w:rtl/>
        </w:rPr>
      </w:pPr>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זה פשיטה. לא, זה לא היה.</w:t>
      </w:r>
    </w:p>
    <w:p w:rsidR="000747F6" w:rsidRDefault="000747F6" w:rsidP="000747F6">
      <w:pPr>
        <w:rPr>
          <w:rtl/>
          <w:lang w:eastAsia="he-IL"/>
        </w:rPr>
      </w:pPr>
    </w:p>
    <w:p w:rsidR="000747F6" w:rsidRDefault="000747F6" w:rsidP="000747F6">
      <w:pPr>
        <w:pStyle w:val="afb"/>
        <w:keepNext/>
        <w:rPr>
          <w:rtl/>
          <w:lang w:eastAsia="he-IL"/>
        </w:rPr>
      </w:pPr>
      <w:bookmarkStart w:id="4575" w:name="_ETM_Q1_8572994"/>
      <w:bookmarkStart w:id="4576" w:name="_ETM_Q1_8572826"/>
      <w:bookmarkEnd w:id="4575"/>
      <w:bookmarkEnd w:id="4576"/>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החריג להארכה של היועץ המשפטי.</w:t>
      </w:r>
    </w:p>
    <w:p w:rsidR="000747F6" w:rsidRDefault="000747F6" w:rsidP="000747F6">
      <w:pPr>
        <w:rPr>
          <w:rtl/>
          <w:lang w:eastAsia="he-IL"/>
        </w:rPr>
      </w:pPr>
    </w:p>
    <w:p w:rsidR="000747F6" w:rsidRDefault="000747F6" w:rsidP="000747F6">
      <w:pPr>
        <w:pStyle w:val="afb"/>
        <w:keepNext/>
        <w:rPr>
          <w:rtl/>
          <w:lang w:eastAsia="he-IL"/>
        </w:rPr>
      </w:pPr>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לך הייתה חלופה א</w:t>
      </w:r>
      <w:bookmarkStart w:id="4577" w:name="_ETM_Q1_8578140"/>
      <w:bookmarkEnd w:id="4577"/>
      <w:r>
        <w:rPr>
          <w:rFonts w:hint="cs"/>
          <w:rtl/>
          <w:lang w:eastAsia="he-IL"/>
        </w:rPr>
        <w:t xml:space="preserve">חרת. בהתחלה רצית שזה יתחיל אחרי תשעה </w:t>
      </w:r>
      <w:bookmarkStart w:id="4578" w:name="_ETM_Q1_8583846"/>
      <w:bookmarkEnd w:id="4578"/>
      <w:r>
        <w:rPr>
          <w:rFonts w:hint="cs"/>
          <w:rtl/>
          <w:lang w:eastAsia="he-IL"/>
        </w:rPr>
        <w:t xml:space="preserve">חודשים ואז אולי המחוקק, אחרי הבחירות הבאות, יוכל לדון </w:t>
      </w:r>
      <w:bookmarkStart w:id="4579" w:name="_ETM_Q1_8586701"/>
      <w:bookmarkEnd w:id="4579"/>
      <w:r>
        <w:rPr>
          <w:rFonts w:hint="cs"/>
          <w:rtl/>
          <w:lang w:eastAsia="he-IL"/>
        </w:rPr>
        <w:t>בזה.</w:t>
      </w:r>
    </w:p>
    <w:p w:rsidR="000747F6" w:rsidRDefault="000747F6" w:rsidP="000747F6">
      <w:pPr>
        <w:rPr>
          <w:rtl/>
          <w:lang w:eastAsia="he-IL"/>
        </w:rPr>
      </w:pPr>
    </w:p>
    <w:p w:rsidR="000747F6" w:rsidRDefault="000747F6" w:rsidP="000747F6">
      <w:pPr>
        <w:pStyle w:val="af8"/>
        <w:keepNext/>
        <w:rPr>
          <w:rtl/>
        </w:rPr>
      </w:pPr>
      <w:bookmarkStart w:id="4580" w:name="_ETM_Q1_8588439"/>
      <w:bookmarkStart w:id="4581" w:name="_ETM_Q1_8589410"/>
      <w:bookmarkEnd w:id="4580"/>
      <w:bookmarkEnd w:id="4581"/>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היה רק סעיף פרטני אחד.</w:t>
      </w:r>
    </w:p>
    <w:p w:rsidR="000747F6" w:rsidRDefault="000747F6" w:rsidP="000747F6">
      <w:pPr>
        <w:rPr>
          <w:rtl/>
          <w:lang w:eastAsia="he-IL"/>
        </w:rPr>
      </w:pPr>
      <w:bookmarkStart w:id="4582" w:name="_ETM_Q1_8595820"/>
      <w:bookmarkEnd w:id="4582"/>
    </w:p>
    <w:p w:rsidR="000747F6" w:rsidRDefault="000747F6" w:rsidP="000747F6">
      <w:pPr>
        <w:pStyle w:val="afb"/>
        <w:keepNext/>
        <w:rPr>
          <w:rtl/>
          <w:lang w:eastAsia="he-IL"/>
        </w:rPr>
      </w:pPr>
      <w:bookmarkStart w:id="4583" w:name="_ETM_Q1_8596122"/>
      <w:bookmarkStart w:id="4584" w:name="_ETM_Q1_8595925"/>
      <w:bookmarkEnd w:id="4583"/>
      <w:bookmarkEnd w:id="4584"/>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האפשרות של </w:t>
      </w:r>
      <w:bookmarkStart w:id="4585" w:name="_ETM_Q1_8594624"/>
      <w:bookmarkEnd w:id="4585"/>
      <w:r>
        <w:rPr>
          <w:rFonts w:hint="cs"/>
          <w:rtl/>
          <w:lang w:eastAsia="he-IL"/>
        </w:rPr>
        <w:t xml:space="preserve">הארכה של היועץ המשפטי, במידה ולא אותר חשוד. אז הגענו </w:t>
      </w:r>
      <w:bookmarkStart w:id="4586" w:name="_ETM_Q1_8599452"/>
      <w:bookmarkEnd w:id="4586"/>
      <w:r>
        <w:rPr>
          <w:rFonts w:hint="cs"/>
          <w:rtl/>
          <w:lang w:eastAsia="he-IL"/>
        </w:rPr>
        <w:t>להסכמה על 28 שנים. עוד חמש שנים אחרי.</w:t>
      </w:r>
    </w:p>
    <w:p w:rsidR="000747F6" w:rsidRDefault="000747F6" w:rsidP="000747F6">
      <w:pPr>
        <w:rPr>
          <w:rtl/>
          <w:lang w:eastAsia="he-IL"/>
        </w:rPr>
      </w:pPr>
    </w:p>
    <w:p w:rsidR="000747F6" w:rsidRDefault="000747F6" w:rsidP="000747F6">
      <w:pPr>
        <w:pStyle w:val="af8"/>
        <w:keepNext/>
        <w:rPr>
          <w:rtl/>
        </w:rPr>
      </w:pPr>
      <w:bookmarkStart w:id="4587" w:name="_ETM_Q1_8603729"/>
      <w:bookmarkStart w:id="4588" w:name="_ETM_Q1_8604725"/>
      <w:bookmarkEnd w:id="4587"/>
      <w:bookmarkEnd w:id="458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על זה הסכמתי. </w:t>
      </w:r>
      <w:bookmarkStart w:id="4589" w:name="_ETM_Q1_8604046"/>
      <w:bookmarkEnd w:id="4589"/>
      <w:r>
        <w:rPr>
          <w:rFonts w:hint="cs"/>
          <w:rtl/>
          <w:lang w:eastAsia="he-IL"/>
        </w:rPr>
        <w:t xml:space="preserve">אחר כך היה לכם משהו נוסף שהסנגוריה </w:t>
      </w:r>
      <w:bookmarkStart w:id="4590" w:name="_ETM_Q1_8606322"/>
      <w:bookmarkEnd w:id="4590"/>
      <w:r>
        <w:rPr>
          <w:rFonts w:hint="cs"/>
          <w:rtl/>
          <w:lang w:eastAsia="he-IL"/>
        </w:rPr>
        <w:t>השתוללה קצת.</w:t>
      </w:r>
    </w:p>
    <w:p w:rsidR="000747F6" w:rsidRDefault="000747F6" w:rsidP="000747F6">
      <w:pPr>
        <w:rPr>
          <w:rtl/>
          <w:lang w:eastAsia="he-IL"/>
        </w:rPr>
      </w:pPr>
    </w:p>
    <w:p w:rsidR="000747F6" w:rsidRDefault="000747F6" w:rsidP="000747F6">
      <w:pPr>
        <w:pStyle w:val="afb"/>
        <w:keepNext/>
        <w:rPr>
          <w:rtl/>
          <w:lang w:eastAsia="he-IL"/>
        </w:rPr>
      </w:pPr>
      <w:bookmarkStart w:id="4591" w:name="_ETM_Q1_8610909"/>
      <w:bookmarkEnd w:id="4591"/>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ואז הסנגוריה הצליחה.</w:t>
      </w:r>
    </w:p>
    <w:p w:rsidR="000747F6" w:rsidRDefault="000747F6" w:rsidP="000747F6">
      <w:pPr>
        <w:rPr>
          <w:rtl/>
          <w:lang w:eastAsia="he-IL"/>
        </w:rPr>
      </w:pPr>
    </w:p>
    <w:p w:rsidR="000747F6" w:rsidRDefault="000747F6" w:rsidP="000747F6">
      <w:pPr>
        <w:pStyle w:val="af8"/>
        <w:keepNext/>
        <w:rPr>
          <w:rtl/>
        </w:rPr>
      </w:pPr>
      <w:bookmarkStart w:id="4592" w:name="_ETM_Q1_8611241"/>
      <w:bookmarkStart w:id="4593" w:name="_ETM_Q1_8612350"/>
      <w:bookmarkEnd w:id="4592"/>
      <w:bookmarkEnd w:id="4593"/>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לא. לא על זה. מה היה הסעיף אחר </w:t>
      </w:r>
      <w:bookmarkStart w:id="4594" w:name="_ETM_Q1_8614797"/>
      <w:bookmarkEnd w:id="4594"/>
      <w:r>
        <w:rPr>
          <w:rFonts w:hint="cs"/>
          <w:rtl/>
          <w:lang w:eastAsia="he-IL"/>
        </w:rPr>
        <w:t>כך?</w:t>
      </w:r>
    </w:p>
    <w:p w:rsidR="000747F6" w:rsidRDefault="000747F6" w:rsidP="000747F6">
      <w:pPr>
        <w:rPr>
          <w:rtl/>
          <w:lang w:eastAsia="he-IL"/>
        </w:rPr>
      </w:pPr>
    </w:p>
    <w:p w:rsidR="000747F6" w:rsidRDefault="000747F6" w:rsidP="000747F6">
      <w:pPr>
        <w:pStyle w:val="a5"/>
        <w:keepNext/>
        <w:rPr>
          <w:rtl/>
        </w:rPr>
      </w:pPr>
      <w:bookmarkStart w:id="4595" w:name="_ETM_Q1_8614308"/>
      <w:bookmarkStart w:id="4596" w:name="_ETM_Q1_8615475"/>
      <w:bookmarkEnd w:id="4595"/>
      <w:bookmarkEnd w:id="4596"/>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על העד המרכזי. </w:t>
      </w:r>
    </w:p>
    <w:p w:rsidR="000747F6" w:rsidRDefault="000747F6" w:rsidP="000747F6">
      <w:pPr>
        <w:rPr>
          <w:rtl/>
          <w:lang w:eastAsia="he-IL"/>
        </w:rPr>
      </w:pPr>
    </w:p>
    <w:p w:rsidR="000747F6" w:rsidRDefault="000747F6" w:rsidP="000747F6">
      <w:pPr>
        <w:pStyle w:val="afb"/>
        <w:keepNext/>
        <w:rPr>
          <w:rtl/>
          <w:lang w:eastAsia="he-IL"/>
        </w:rPr>
      </w:pPr>
      <w:bookmarkStart w:id="4597" w:name="_ETM_Q1_8617480"/>
      <w:bookmarkStart w:id="4598" w:name="_ETM_Q1_8618590"/>
      <w:bookmarkEnd w:id="4597"/>
      <w:bookmarkEnd w:id="4598"/>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על החרגות להארכת היועץ המשפטי. הסנגור אמר </w:t>
      </w:r>
      <w:bookmarkStart w:id="4599" w:name="_ETM_Q1_8621894"/>
      <w:bookmarkEnd w:id="4599"/>
      <w:r>
        <w:rPr>
          <w:rFonts w:hint="cs"/>
          <w:rtl/>
          <w:lang w:eastAsia="he-IL"/>
        </w:rPr>
        <w:t>שהוא תומך רק על היועץ המשפטי.</w:t>
      </w:r>
    </w:p>
    <w:p w:rsidR="000747F6" w:rsidRDefault="000747F6" w:rsidP="000747F6">
      <w:pPr>
        <w:rPr>
          <w:rtl/>
          <w:lang w:eastAsia="he-IL"/>
        </w:rPr>
      </w:pPr>
    </w:p>
    <w:p w:rsidR="000747F6" w:rsidRDefault="000747F6" w:rsidP="000747F6">
      <w:pPr>
        <w:pStyle w:val="a5"/>
        <w:keepNext/>
        <w:rPr>
          <w:rtl/>
        </w:rPr>
      </w:pPr>
      <w:bookmarkStart w:id="4600" w:name="_ETM_Q1_8624059"/>
      <w:bookmarkEnd w:id="4600"/>
      <w:r>
        <w:rPr>
          <w:rFonts w:hint="cs"/>
          <w:rtl/>
        </w:rPr>
        <w:t>קריאה:</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לטובת המדינה לצורך העניין. אחר כך </w:t>
      </w:r>
      <w:bookmarkStart w:id="4601" w:name="_ETM_Q1_8624135"/>
      <w:bookmarkEnd w:id="4601"/>
      <w:r>
        <w:rPr>
          <w:rFonts w:hint="cs"/>
          <w:rtl/>
          <w:lang w:eastAsia="he-IL"/>
        </w:rPr>
        <w:t xml:space="preserve">ירדנו מזה. אתה אמרת שאני אתן את כל ההגדרה של ראיות מדעיות אבל אני אתחיל את זה עוד </w:t>
      </w:r>
      <w:bookmarkStart w:id="4602" w:name="_ETM_Q1_8633248"/>
      <w:bookmarkEnd w:id="4602"/>
      <w:r>
        <w:rPr>
          <w:rFonts w:hint="cs"/>
          <w:rtl/>
          <w:lang w:eastAsia="he-IL"/>
        </w:rPr>
        <w:t>תשעה חודשים כדי שאם אחר כך יבוא מחוקק חדש, יחליט</w:t>
      </w:r>
      <w:bookmarkStart w:id="4603" w:name="_ETM_Q1_8637046"/>
      <w:bookmarkEnd w:id="4603"/>
      <w:r>
        <w:rPr>
          <w:rFonts w:hint="cs"/>
          <w:rtl/>
          <w:lang w:eastAsia="he-IL"/>
        </w:rPr>
        <w:t xml:space="preserve"> שזה לא מקובל עליו, אז בעצם הסנגוריה נניח </w:t>
      </w:r>
      <w:bookmarkStart w:id="4604" w:name="_ETM_Q1_8640456"/>
      <w:bookmarkEnd w:id="4604"/>
      <w:r>
        <w:rPr>
          <w:rFonts w:hint="cs"/>
          <w:rtl/>
          <w:lang w:eastAsia="he-IL"/>
        </w:rPr>
        <w:t>תוכל לקדם הצעה לתיקון חקיקה.</w:t>
      </w:r>
    </w:p>
    <w:p w:rsidR="000747F6" w:rsidRDefault="000747F6" w:rsidP="000747F6">
      <w:pPr>
        <w:rPr>
          <w:rtl/>
          <w:lang w:eastAsia="he-IL"/>
        </w:rPr>
      </w:pPr>
    </w:p>
    <w:p w:rsidR="000747F6" w:rsidRDefault="000747F6" w:rsidP="000747F6">
      <w:pPr>
        <w:pStyle w:val="a5"/>
        <w:keepNext/>
        <w:rPr>
          <w:rtl/>
        </w:rPr>
      </w:pPr>
      <w:bookmarkStart w:id="4605" w:name="_ETM_Q1_8643064"/>
      <w:bookmarkEnd w:id="4605"/>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ובסוף אמרנו רק </w:t>
      </w:r>
      <w:r>
        <w:rPr>
          <w:lang w:eastAsia="he-IL"/>
        </w:rPr>
        <w:t>DNA</w:t>
      </w:r>
      <w:r>
        <w:rPr>
          <w:rFonts w:hint="cs"/>
          <w:rtl/>
          <w:lang w:eastAsia="he-IL"/>
        </w:rPr>
        <w:t xml:space="preserve">, טביעות </w:t>
      </w:r>
      <w:bookmarkStart w:id="4606" w:name="_ETM_Q1_8644082"/>
      <w:bookmarkEnd w:id="4606"/>
      <w:r>
        <w:rPr>
          <w:rFonts w:hint="cs"/>
          <w:rtl/>
          <w:lang w:eastAsia="he-IL"/>
        </w:rPr>
        <w:t>אצבע וזיהוי פנים.</w:t>
      </w:r>
    </w:p>
    <w:p w:rsidR="000747F6" w:rsidRDefault="000747F6" w:rsidP="000747F6">
      <w:pPr>
        <w:rPr>
          <w:rtl/>
          <w:lang w:eastAsia="he-IL"/>
        </w:rPr>
      </w:pPr>
    </w:p>
    <w:p w:rsidR="000747F6" w:rsidRDefault="000747F6" w:rsidP="000747F6">
      <w:pPr>
        <w:pStyle w:val="afb"/>
        <w:keepNext/>
        <w:rPr>
          <w:rtl/>
          <w:lang w:eastAsia="he-IL"/>
        </w:rPr>
      </w:pPr>
      <w:bookmarkStart w:id="4607" w:name="_ETM_Q1_8646311"/>
      <w:bookmarkEnd w:id="4607"/>
      <w:r>
        <w:rPr>
          <w:rFonts w:hint="cs"/>
          <w:rtl/>
          <w:lang w:eastAsia="he-IL"/>
        </w:rPr>
        <w:t>חיים ויסמונסקי: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אנחנו מוכנים לחזור לזה.</w:t>
      </w:r>
    </w:p>
    <w:p w:rsidR="000747F6" w:rsidRDefault="000747F6" w:rsidP="000747F6">
      <w:pPr>
        <w:rPr>
          <w:rtl/>
          <w:lang w:eastAsia="he-IL"/>
        </w:rPr>
      </w:pPr>
      <w:bookmarkStart w:id="4608" w:name="_ETM_Q1_8652139"/>
      <w:bookmarkEnd w:id="4608"/>
    </w:p>
    <w:p w:rsidR="000747F6" w:rsidRDefault="000747F6" w:rsidP="000747F6">
      <w:pPr>
        <w:pStyle w:val="a5"/>
        <w:keepNext/>
        <w:rPr>
          <w:rtl/>
        </w:rPr>
      </w:pPr>
      <w:bookmarkStart w:id="4609" w:name="_ETM_Q1_8652558"/>
      <w:bookmarkStart w:id="4610" w:name="_ETM_Q1_8654841"/>
      <w:bookmarkEnd w:id="4609"/>
      <w:bookmarkEnd w:id="4610"/>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אם רוצים לשנות, זה דו</w:t>
      </w:r>
      <w:bookmarkStart w:id="4611" w:name="_ETM_Q1_8655380"/>
      <w:bookmarkEnd w:id="4611"/>
      <w:r>
        <w:rPr>
          <w:rFonts w:hint="cs"/>
          <w:rtl/>
          <w:lang w:eastAsia="he-IL"/>
        </w:rPr>
        <w:t xml:space="preserve">רש דיון בוועדה. </w:t>
      </w:r>
    </w:p>
    <w:p w:rsidR="000747F6" w:rsidRDefault="000747F6" w:rsidP="000747F6">
      <w:pPr>
        <w:rPr>
          <w:rtl/>
          <w:lang w:eastAsia="he-IL"/>
        </w:rPr>
      </w:pPr>
      <w:bookmarkStart w:id="4612" w:name="_ETM_Q1_8664480"/>
      <w:bookmarkEnd w:id="4612"/>
    </w:p>
    <w:p w:rsidR="000747F6" w:rsidRDefault="000747F6" w:rsidP="000747F6">
      <w:pPr>
        <w:pStyle w:val="af8"/>
        <w:keepNext/>
        <w:rPr>
          <w:rtl/>
        </w:rPr>
      </w:pPr>
      <w:bookmarkStart w:id="4613" w:name="_ETM_Q1_8664805"/>
      <w:bookmarkStart w:id="4614" w:name="_ETM_Q1_8665929"/>
      <w:bookmarkEnd w:id="4613"/>
      <w:bookmarkEnd w:id="4614"/>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אמרתי על משהו שאני רוצה תשעה חודשים.</w:t>
      </w:r>
    </w:p>
    <w:p w:rsidR="000747F6" w:rsidRDefault="000747F6" w:rsidP="000747F6">
      <w:pPr>
        <w:rPr>
          <w:rtl/>
          <w:lang w:eastAsia="he-IL"/>
        </w:rPr>
      </w:pPr>
    </w:p>
    <w:p w:rsidR="000747F6" w:rsidRDefault="000747F6" w:rsidP="000747F6">
      <w:pPr>
        <w:pStyle w:val="a5"/>
        <w:keepNext/>
        <w:rPr>
          <w:rtl/>
        </w:rPr>
      </w:pPr>
      <w:bookmarkStart w:id="4615" w:name="_ETM_Q1_8666684"/>
      <w:bookmarkStart w:id="4616" w:name="_ETM_Q1_8667791"/>
      <w:bookmarkEnd w:id="4615"/>
      <w:bookmarkEnd w:id="4616"/>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על זה.</w:t>
      </w:r>
      <w:bookmarkStart w:id="4617" w:name="_ETM_Q1_8668994"/>
      <w:bookmarkEnd w:id="4617"/>
    </w:p>
    <w:p w:rsidR="000747F6" w:rsidRDefault="000747F6" w:rsidP="000747F6">
      <w:pPr>
        <w:rPr>
          <w:rtl/>
          <w:lang w:eastAsia="he-IL"/>
        </w:rPr>
      </w:pPr>
      <w:bookmarkStart w:id="4618" w:name="_ETM_Q1_8669650"/>
      <w:bookmarkEnd w:id="4618"/>
    </w:p>
    <w:p w:rsidR="000747F6" w:rsidRDefault="000747F6" w:rsidP="000747F6">
      <w:pPr>
        <w:pStyle w:val="a5"/>
        <w:keepNext/>
        <w:rPr>
          <w:rtl/>
        </w:rPr>
      </w:pPr>
      <w:bookmarkStart w:id="4619" w:name="_ETM_Q1_8670522"/>
      <w:bookmarkEnd w:id="4619"/>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אמרת שאתה רוצה להפריד בין תקופת התחילה של שישה </w:t>
      </w:r>
      <w:bookmarkStart w:id="4620" w:name="_ETM_Q1_8674313"/>
      <w:bookmarkEnd w:id="4620"/>
      <w:r>
        <w:rPr>
          <w:rFonts w:hint="cs"/>
          <w:rtl/>
          <w:lang w:eastAsia="he-IL"/>
        </w:rPr>
        <w:t>חודשים לבין הסעיף הזה.</w:t>
      </w:r>
    </w:p>
    <w:p w:rsidR="000747F6" w:rsidRDefault="000747F6" w:rsidP="000747F6">
      <w:pPr>
        <w:rPr>
          <w:rtl/>
          <w:lang w:eastAsia="he-IL"/>
        </w:rPr>
      </w:pPr>
    </w:p>
    <w:p w:rsidR="000747F6" w:rsidRDefault="000747F6" w:rsidP="000747F6">
      <w:pPr>
        <w:pStyle w:val="af8"/>
        <w:keepNext/>
        <w:rPr>
          <w:rtl/>
        </w:rPr>
      </w:pPr>
      <w:bookmarkStart w:id="4621" w:name="_ETM_Q1_8679865"/>
      <w:bookmarkStart w:id="4622" w:name="_ETM_Q1_8679707"/>
      <w:bookmarkEnd w:id="4621"/>
      <w:bookmarkEnd w:id="4622"/>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זאת השאלה. איזה סעיף? מה זה הסעיף הזה?</w:t>
      </w:r>
    </w:p>
    <w:p w:rsidR="000747F6" w:rsidRDefault="000747F6" w:rsidP="000747F6">
      <w:pPr>
        <w:rPr>
          <w:rtl/>
          <w:lang w:eastAsia="he-IL"/>
        </w:rPr>
      </w:pPr>
    </w:p>
    <w:p w:rsidR="000747F6" w:rsidRDefault="000747F6" w:rsidP="000747F6">
      <w:pPr>
        <w:pStyle w:val="a5"/>
        <w:keepNext/>
        <w:rPr>
          <w:rtl/>
        </w:rPr>
      </w:pPr>
      <w:bookmarkStart w:id="4623" w:name="_ETM_Q1_8680649"/>
      <w:bookmarkStart w:id="4624" w:name="_ETM_Q1_8681504"/>
      <w:bookmarkEnd w:id="4623"/>
      <w:bookmarkEnd w:id="4624"/>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bookmarkStart w:id="4625" w:name="_ETM_Q1_8681324"/>
      <w:bookmarkEnd w:id="4625"/>
      <w:r>
        <w:rPr>
          <w:rFonts w:hint="cs"/>
          <w:rtl/>
          <w:lang w:eastAsia="he-IL"/>
        </w:rPr>
        <w:t>הראיות המדעיות.</w:t>
      </w:r>
    </w:p>
    <w:p w:rsidR="000747F6" w:rsidRDefault="000747F6" w:rsidP="000747F6">
      <w:pPr>
        <w:rPr>
          <w:rtl/>
          <w:lang w:eastAsia="he-IL"/>
        </w:rPr>
      </w:pPr>
    </w:p>
    <w:p w:rsidR="000747F6" w:rsidRDefault="000747F6" w:rsidP="000747F6">
      <w:pPr>
        <w:pStyle w:val="afb"/>
        <w:keepNext/>
        <w:rPr>
          <w:rtl/>
          <w:lang w:eastAsia="he-IL"/>
        </w:rPr>
      </w:pPr>
      <w:bookmarkStart w:id="4626" w:name="_ETM_Q1_8687901"/>
      <w:bookmarkStart w:id="4627" w:name="_ETM_Q1_8689457"/>
      <w:bookmarkEnd w:id="4626"/>
      <w:bookmarkEnd w:id="4627"/>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על הארכות היועץ המשפטי.</w:t>
      </w:r>
    </w:p>
    <w:p w:rsidR="000747F6" w:rsidRDefault="000747F6" w:rsidP="000747F6">
      <w:pPr>
        <w:rPr>
          <w:rtl/>
          <w:lang w:eastAsia="he-IL"/>
        </w:rPr>
      </w:pPr>
    </w:p>
    <w:p w:rsidR="000747F6" w:rsidRDefault="000747F6" w:rsidP="000747F6">
      <w:pPr>
        <w:pStyle w:val="af8"/>
        <w:keepNext/>
        <w:rPr>
          <w:rtl/>
        </w:rPr>
      </w:pPr>
      <w:bookmarkStart w:id="4628" w:name="_ETM_Q1_8692734"/>
      <w:bookmarkEnd w:id="462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בסדר.</w:t>
      </w:r>
    </w:p>
    <w:p w:rsidR="000747F6" w:rsidRDefault="000747F6" w:rsidP="000747F6">
      <w:pPr>
        <w:rPr>
          <w:rtl/>
          <w:lang w:eastAsia="he-IL"/>
        </w:rPr>
      </w:pPr>
    </w:p>
    <w:p w:rsidR="000747F6" w:rsidRDefault="000747F6" w:rsidP="000747F6">
      <w:pPr>
        <w:pStyle w:val="a5"/>
        <w:keepNext/>
        <w:rPr>
          <w:rtl/>
        </w:rPr>
      </w:pPr>
      <w:bookmarkStart w:id="4629" w:name="_ETM_Q1_8695451"/>
      <w:bookmarkStart w:id="4630" w:name="_ETM_Q1_8696314"/>
      <w:bookmarkEnd w:id="4629"/>
      <w:bookmarkEnd w:id="4630"/>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אם כן, </w:t>
      </w:r>
      <w:bookmarkStart w:id="4631" w:name="_ETM_Q1_8695609"/>
      <w:bookmarkEnd w:id="4631"/>
      <w:r>
        <w:rPr>
          <w:rFonts w:hint="cs"/>
          <w:rtl/>
          <w:lang w:eastAsia="he-IL"/>
        </w:rPr>
        <w:t>תשעה חודשים לכל.</w:t>
      </w:r>
    </w:p>
    <w:p w:rsidR="000747F6" w:rsidRDefault="000747F6" w:rsidP="000747F6">
      <w:pPr>
        <w:rPr>
          <w:rtl/>
          <w:lang w:eastAsia="he-IL"/>
        </w:rPr>
      </w:pPr>
      <w:bookmarkStart w:id="4632" w:name="_ETM_Q1_8702764"/>
      <w:bookmarkStart w:id="4633" w:name="_ETM_Q1_8703607"/>
      <w:bookmarkEnd w:id="4632"/>
      <w:bookmarkEnd w:id="4633"/>
    </w:p>
    <w:p w:rsidR="000747F6" w:rsidRDefault="000747F6" w:rsidP="000747F6">
      <w:pPr>
        <w:pStyle w:val="af8"/>
        <w:keepNext/>
        <w:rPr>
          <w:rtl/>
        </w:rPr>
      </w:pPr>
      <w:bookmarkStart w:id="4634" w:name="_ETM_Q1_8707236"/>
      <w:bookmarkEnd w:id="4634"/>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בסוף אני אזכר מה היה.</w:t>
      </w:r>
    </w:p>
    <w:p w:rsidR="000747F6" w:rsidRDefault="000747F6" w:rsidP="000747F6">
      <w:pPr>
        <w:rPr>
          <w:rtl/>
          <w:lang w:eastAsia="he-IL"/>
        </w:rPr>
      </w:pPr>
    </w:p>
    <w:p w:rsidR="000747F6" w:rsidRDefault="000747F6" w:rsidP="000747F6">
      <w:pPr>
        <w:pStyle w:val="a5"/>
        <w:keepNext/>
        <w:rPr>
          <w:rtl/>
        </w:rPr>
      </w:pPr>
      <w:bookmarkStart w:id="4635" w:name="_ETM_Q1_8707290"/>
      <w:bookmarkStart w:id="4636" w:name="_ETM_Q1_8712933"/>
      <w:bookmarkEnd w:id="4635"/>
      <w:bookmarkEnd w:id="4636"/>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אתה רוצה להפריד כדי למשוך את תשומת ליבה של הוועדה.</w:t>
      </w:r>
    </w:p>
    <w:p w:rsidR="000747F6" w:rsidRDefault="000747F6" w:rsidP="000747F6">
      <w:pPr>
        <w:rPr>
          <w:rtl/>
          <w:lang w:eastAsia="he-IL"/>
        </w:rPr>
      </w:pPr>
    </w:p>
    <w:p w:rsidR="000747F6" w:rsidRDefault="000747F6" w:rsidP="000747F6">
      <w:pPr>
        <w:pStyle w:val="af8"/>
        <w:keepNext/>
        <w:rPr>
          <w:rtl/>
        </w:rPr>
      </w:pPr>
      <w:bookmarkStart w:id="4637" w:name="_ETM_Q1_8714258"/>
      <w:bookmarkStart w:id="4638" w:name="_ETM_Q1_8717203"/>
      <w:bookmarkEnd w:id="4637"/>
      <w:bookmarkEnd w:id="463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תצטרכו לשבת. תהיה לכם הרבה </w:t>
      </w:r>
      <w:bookmarkStart w:id="4639" w:name="_ETM_Q1_8723051"/>
      <w:bookmarkEnd w:id="4639"/>
      <w:r>
        <w:rPr>
          <w:rFonts w:hint="cs"/>
          <w:rtl/>
          <w:lang w:eastAsia="he-IL"/>
        </w:rPr>
        <w:t xml:space="preserve">עבודה אבל אין הרבה זמן. בשבת אסור לעבוד ואנחנו מתנגדים </w:t>
      </w:r>
      <w:bookmarkStart w:id="4640" w:name="_ETM_Q1_8729554"/>
      <w:bookmarkEnd w:id="4640"/>
      <w:r>
        <w:rPr>
          <w:rFonts w:hint="cs"/>
          <w:rtl/>
          <w:lang w:eastAsia="he-IL"/>
        </w:rPr>
        <w:t xml:space="preserve">בכל תוקף שיעבדו על זה בשבת. אין הרבה זמן ואחר </w:t>
      </w:r>
      <w:bookmarkStart w:id="4641" w:name="_ETM_Q1_8735560"/>
      <w:bookmarkEnd w:id="4641"/>
      <w:r>
        <w:rPr>
          <w:rFonts w:hint="cs"/>
          <w:rtl/>
          <w:lang w:eastAsia="he-IL"/>
        </w:rPr>
        <w:t xml:space="preserve">כך זה צריך לעבור לנסחית שתנסח ויש רק נסחית אחת. </w:t>
      </w:r>
      <w:bookmarkStart w:id="4642" w:name="_ETM_Q1_8750131"/>
      <w:bookmarkEnd w:id="4642"/>
      <w:r>
        <w:rPr>
          <w:rFonts w:hint="cs"/>
          <w:rtl/>
          <w:lang w:eastAsia="he-IL"/>
        </w:rPr>
        <w:t xml:space="preserve">כל זה אנחנו רוצים להניח ביום שני </w:t>
      </w:r>
      <w:bookmarkStart w:id="4643" w:name="_ETM_Q1_8751933"/>
      <w:bookmarkEnd w:id="4643"/>
      <w:r>
        <w:rPr>
          <w:rFonts w:hint="cs"/>
          <w:rtl/>
          <w:lang w:eastAsia="he-IL"/>
        </w:rPr>
        <w:t>במליאה כדי להצביע על זה.</w:t>
      </w:r>
    </w:p>
    <w:p w:rsidR="000747F6" w:rsidRDefault="000747F6" w:rsidP="000747F6">
      <w:pPr>
        <w:rPr>
          <w:rtl/>
          <w:lang w:eastAsia="he-IL"/>
        </w:rPr>
      </w:pPr>
    </w:p>
    <w:p w:rsidR="000747F6" w:rsidRDefault="000747F6" w:rsidP="000747F6">
      <w:pPr>
        <w:pStyle w:val="a5"/>
        <w:keepNext/>
        <w:rPr>
          <w:rtl/>
        </w:rPr>
      </w:pPr>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bookmarkStart w:id="4644" w:name="_ETM_Q1_8753041"/>
      <w:bookmarkEnd w:id="4644"/>
      <w:r>
        <w:rPr>
          <w:rFonts w:hint="cs"/>
          <w:rtl/>
          <w:lang w:eastAsia="he-IL"/>
        </w:rPr>
        <w:t>יהיה.</w:t>
      </w:r>
    </w:p>
    <w:p w:rsidR="000747F6" w:rsidRDefault="000747F6" w:rsidP="000747F6">
      <w:pPr>
        <w:rPr>
          <w:rtl/>
          <w:lang w:eastAsia="he-IL"/>
        </w:rPr>
      </w:pPr>
    </w:p>
    <w:p w:rsidR="000747F6" w:rsidRDefault="000747F6" w:rsidP="000747F6">
      <w:pPr>
        <w:pStyle w:val="af8"/>
        <w:keepNext/>
        <w:rPr>
          <w:rtl/>
        </w:rPr>
      </w:pPr>
      <w:bookmarkStart w:id="4645" w:name="_ETM_Q1_8755899"/>
      <w:bookmarkStart w:id="4646" w:name="_ETM_Q1_8756752"/>
      <w:bookmarkEnd w:id="4645"/>
      <w:bookmarkEnd w:id="4646"/>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יש כאן הרבה עבודה שצריכה להיעשות </w:t>
      </w:r>
      <w:bookmarkStart w:id="4647" w:name="_ETM_Q1_8754048"/>
      <w:bookmarkEnd w:id="4647"/>
      <w:r>
        <w:rPr>
          <w:rFonts w:hint="cs"/>
          <w:rtl/>
          <w:lang w:eastAsia="he-IL"/>
        </w:rPr>
        <w:t>ולנסח דברים ולהיות חכמים.</w:t>
      </w:r>
    </w:p>
    <w:p w:rsidR="000747F6" w:rsidRDefault="000747F6" w:rsidP="000747F6">
      <w:pPr>
        <w:rPr>
          <w:rtl/>
          <w:lang w:eastAsia="he-IL"/>
        </w:rPr>
      </w:pPr>
    </w:p>
    <w:p w:rsidR="000747F6" w:rsidRDefault="000747F6" w:rsidP="000747F6">
      <w:pPr>
        <w:rPr>
          <w:rtl/>
          <w:lang w:eastAsia="he-IL"/>
        </w:rPr>
      </w:pPr>
      <w:bookmarkStart w:id="4648" w:name="_ETM_Q1_8761227"/>
      <w:bookmarkEnd w:id="4648"/>
      <w:r>
        <w:rPr>
          <w:rFonts w:hint="cs"/>
          <w:rtl/>
          <w:lang w:eastAsia="he-IL"/>
        </w:rPr>
        <w:t xml:space="preserve">לפני שאני עושה הצבעה על החוק עצמו </w:t>
      </w:r>
      <w:bookmarkStart w:id="4649" w:name="_ETM_Q1_8773946"/>
      <w:bookmarkEnd w:id="4649"/>
      <w:r>
        <w:rPr>
          <w:rFonts w:hint="cs"/>
          <w:rtl/>
          <w:lang w:eastAsia="he-IL"/>
        </w:rPr>
        <w:t xml:space="preserve">אני רוצה למזג את שלוש ההצעות הפרטיות </w:t>
      </w:r>
      <w:bookmarkStart w:id="4650" w:name="_ETM_Q1_8779625"/>
      <w:bookmarkEnd w:id="4650"/>
      <w:r>
        <w:rPr>
          <w:rFonts w:hint="cs"/>
          <w:rtl/>
          <w:lang w:eastAsia="he-IL"/>
        </w:rPr>
        <w:t xml:space="preserve">– של דב חנין, של טלב אבו עראר וקבוצת חברי </w:t>
      </w:r>
      <w:bookmarkStart w:id="4651" w:name="_ETM_Q1_8789714"/>
      <w:bookmarkEnd w:id="4651"/>
      <w:r>
        <w:rPr>
          <w:rFonts w:hint="cs"/>
          <w:rtl/>
          <w:lang w:eastAsia="he-IL"/>
        </w:rPr>
        <w:t xml:space="preserve">כנסת ושל יאיר לפיד ושלי – לתוך החוק הזה. </w:t>
      </w:r>
      <w:bookmarkStart w:id="4652" w:name="_ETM_Q1_8793611"/>
      <w:bookmarkEnd w:id="4652"/>
      <w:r>
        <w:rPr>
          <w:rFonts w:hint="cs"/>
          <w:rtl/>
          <w:lang w:eastAsia="he-IL"/>
        </w:rPr>
        <w:t xml:space="preserve">המשמעות של מיזוג היא שהחוק הפרטי שלנו נעלם. הוא </w:t>
      </w:r>
      <w:bookmarkStart w:id="4653" w:name="_ETM_Q1_8801255"/>
      <w:bookmarkEnd w:id="4653"/>
      <w:r>
        <w:rPr>
          <w:rFonts w:hint="cs"/>
          <w:rtl/>
          <w:lang w:eastAsia="he-IL"/>
        </w:rPr>
        <w:t xml:space="preserve">נבלע ולא נודע כי בא על קרבו. לכן לא עשיתי </w:t>
      </w:r>
      <w:bookmarkStart w:id="4654" w:name="_ETM_Q1_8803650"/>
      <w:bookmarkEnd w:id="4654"/>
      <w:r>
        <w:rPr>
          <w:rFonts w:hint="cs"/>
          <w:rtl/>
          <w:lang w:eastAsia="he-IL"/>
        </w:rPr>
        <w:t xml:space="preserve">את זה עד עכשיו כי המחשבה שלי הייתה לא </w:t>
      </w:r>
      <w:bookmarkStart w:id="4655" w:name="_ETM_Q1_8807655"/>
      <w:bookmarkEnd w:id="4655"/>
      <w:r>
        <w:rPr>
          <w:rFonts w:hint="cs"/>
          <w:rtl/>
          <w:lang w:eastAsia="he-IL"/>
        </w:rPr>
        <w:t xml:space="preserve">למזג אלא להוסיף את החוק שלנו </w:t>
      </w:r>
      <w:bookmarkStart w:id="4656" w:name="_ETM_Q1_8808840"/>
      <w:bookmarkEnd w:id="4656"/>
      <w:r>
        <w:rPr>
          <w:rFonts w:hint="cs"/>
          <w:rtl/>
          <w:lang w:eastAsia="he-IL"/>
        </w:rPr>
        <w:t xml:space="preserve">לפני החוק הממשלתי שהוא יהיה החלק הראשון וזה יהיה החלק </w:t>
      </w:r>
      <w:bookmarkStart w:id="4657" w:name="_ETM_Q1_8812863"/>
      <w:bookmarkEnd w:id="4657"/>
      <w:r>
        <w:rPr>
          <w:rFonts w:hint="cs"/>
          <w:rtl/>
          <w:lang w:eastAsia="he-IL"/>
        </w:rPr>
        <w:t>השני. מאחר והגענו להבנה שאנחנו מוסיפים את הסעיף המסוכם הזה</w:t>
      </w:r>
      <w:bookmarkStart w:id="4658" w:name="_ETM_Q1_8828901"/>
      <w:bookmarkEnd w:id="4658"/>
      <w:r>
        <w:rPr>
          <w:rFonts w:hint="cs"/>
          <w:rtl/>
          <w:lang w:eastAsia="he-IL"/>
        </w:rPr>
        <w:t xml:space="preserve">, זאת תוספת שכאילו הוספנו את הצעת החוק הפרטית </w:t>
      </w:r>
      <w:bookmarkStart w:id="4659" w:name="_ETM_Q1_8833310"/>
      <w:bookmarkEnd w:id="4659"/>
      <w:r>
        <w:rPr>
          <w:rFonts w:hint="cs"/>
          <w:rtl/>
          <w:lang w:eastAsia="he-IL"/>
        </w:rPr>
        <w:t>ועכשיו אני יכול למזג.</w:t>
      </w:r>
    </w:p>
    <w:p w:rsidR="000747F6" w:rsidRDefault="000747F6" w:rsidP="000747F6">
      <w:pPr>
        <w:rPr>
          <w:rtl/>
          <w:lang w:eastAsia="he-IL"/>
        </w:rPr>
      </w:pPr>
    </w:p>
    <w:p w:rsidR="000747F6" w:rsidRDefault="000747F6" w:rsidP="000747F6">
      <w:pPr>
        <w:rPr>
          <w:rtl/>
          <w:lang w:eastAsia="he-IL"/>
        </w:rPr>
      </w:pPr>
      <w:r>
        <w:rPr>
          <w:rFonts w:hint="cs"/>
          <w:rtl/>
          <w:lang w:eastAsia="he-IL"/>
        </w:rPr>
        <w:t>מ</w:t>
      </w:r>
      <w:bookmarkStart w:id="4660" w:name="_ETM_Q1_8834905"/>
      <w:bookmarkEnd w:id="4660"/>
      <w:r>
        <w:rPr>
          <w:rFonts w:hint="cs"/>
          <w:rtl/>
          <w:lang w:eastAsia="he-IL"/>
        </w:rPr>
        <w:t>י בעד מיזוג הצעות החוק עם החוק הממשלתי?</w:t>
      </w:r>
    </w:p>
    <w:p w:rsidR="000747F6" w:rsidRDefault="000747F6" w:rsidP="000747F6">
      <w:pPr>
        <w:rPr>
          <w:rtl/>
          <w:lang w:eastAsia="he-IL"/>
        </w:rPr>
      </w:pPr>
    </w:p>
    <w:p w:rsidR="000747F6" w:rsidRDefault="000747F6" w:rsidP="000747F6">
      <w:pPr>
        <w:pStyle w:val="af3"/>
        <w:keepNext/>
        <w:rPr>
          <w:rtl/>
          <w:lang w:eastAsia="he-IL"/>
        </w:rPr>
      </w:pPr>
      <w:r>
        <w:rPr>
          <w:rFonts w:hint="cs"/>
          <w:rtl/>
          <w:lang w:eastAsia="he-IL"/>
        </w:rPr>
        <w:t>הצבעה</w:t>
      </w:r>
    </w:p>
    <w:p w:rsidR="000747F6" w:rsidRDefault="000747F6" w:rsidP="000747F6">
      <w:pPr>
        <w:pStyle w:val="--"/>
        <w:keepNext/>
        <w:rPr>
          <w:rtl/>
          <w:lang w:eastAsia="he-IL"/>
        </w:rPr>
      </w:pPr>
      <w:r>
        <w:rPr>
          <w:rFonts w:hint="cs"/>
          <w:rtl/>
          <w:lang w:eastAsia="he-IL"/>
        </w:rPr>
        <w:t>בעד – פה אחד</w:t>
      </w:r>
    </w:p>
    <w:p w:rsidR="000747F6" w:rsidRDefault="000747F6" w:rsidP="000747F6">
      <w:pPr>
        <w:pStyle w:val="--"/>
        <w:keepNext/>
        <w:rPr>
          <w:rtl/>
          <w:lang w:eastAsia="he-IL"/>
        </w:rPr>
      </w:pPr>
      <w:r>
        <w:rPr>
          <w:rFonts w:hint="cs"/>
          <w:rtl/>
          <w:lang w:eastAsia="he-IL"/>
        </w:rPr>
        <w:t xml:space="preserve">הצעות </w:t>
      </w:r>
      <w:bookmarkStart w:id="4661" w:name="_ETM_Q1_8835390"/>
      <w:bookmarkEnd w:id="4661"/>
      <w:r>
        <w:rPr>
          <w:rFonts w:hint="cs"/>
          <w:rtl/>
          <w:lang w:eastAsia="he-IL"/>
        </w:rPr>
        <w:t>החוק מוזגו.</w:t>
      </w:r>
    </w:p>
    <w:p w:rsidR="000747F6" w:rsidRDefault="000747F6" w:rsidP="000747F6">
      <w:pPr>
        <w:rPr>
          <w:rtl/>
          <w:lang w:eastAsia="he-IL"/>
        </w:rPr>
      </w:pPr>
    </w:p>
    <w:p w:rsidR="000747F6" w:rsidRDefault="000747F6" w:rsidP="000747F6">
      <w:pPr>
        <w:pStyle w:val="af8"/>
        <w:keepNext/>
        <w:rPr>
          <w:rtl/>
        </w:rPr>
      </w:pPr>
      <w:bookmarkStart w:id="4662" w:name="_ETM_Q1_8838984"/>
      <w:bookmarkStart w:id="4663" w:name="_ETM_Q1_8837303"/>
      <w:bookmarkEnd w:id="4662"/>
      <w:bookmarkEnd w:id="4663"/>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המיזוג אושר. עכשיו יש לנו חוק אחד שלם.</w:t>
      </w:r>
    </w:p>
    <w:p w:rsidR="000747F6" w:rsidRDefault="000747F6" w:rsidP="000747F6">
      <w:pPr>
        <w:rPr>
          <w:rtl/>
          <w:lang w:eastAsia="he-IL"/>
        </w:rPr>
      </w:pPr>
    </w:p>
    <w:p w:rsidR="000747F6" w:rsidRDefault="000747F6" w:rsidP="000747F6">
      <w:pPr>
        <w:pStyle w:val="a5"/>
        <w:keepNext/>
        <w:rPr>
          <w:rtl/>
        </w:rPr>
      </w:pPr>
      <w:bookmarkStart w:id="4664" w:name="_ETM_Q1_8841926"/>
      <w:bookmarkEnd w:id="4664"/>
      <w:r>
        <w:rPr>
          <w:rFonts w:hint="cs"/>
          <w:rtl/>
        </w:rPr>
        <w:t>תמי סלע:</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כפוף לאישור ועדת שרים.</w:t>
      </w:r>
    </w:p>
    <w:p w:rsidR="000747F6" w:rsidRDefault="000747F6" w:rsidP="000747F6">
      <w:pPr>
        <w:rPr>
          <w:rtl/>
          <w:lang w:eastAsia="he-IL"/>
        </w:rPr>
      </w:pPr>
    </w:p>
    <w:p w:rsidR="000747F6" w:rsidRDefault="000747F6" w:rsidP="000747F6">
      <w:pPr>
        <w:pStyle w:val="af8"/>
        <w:keepNext/>
        <w:rPr>
          <w:rtl/>
        </w:rPr>
      </w:pPr>
      <w:bookmarkStart w:id="4665" w:name="_ETM_Q1_8842433"/>
      <w:bookmarkStart w:id="4666" w:name="_ETM_Q1_8843757"/>
      <w:bookmarkEnd w:id="4665"/>
      <w:bookmarkEnd w:id="4666"/>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המיזוג, כן, </w:t>
      </w:r>
      <w:bookmarkStart w:id="4667" w:name="_ETM_Q1_8844164"/>
      <w:bookmarkEnd w:id="4667"/>
      <w:r>
        <w:rPr>
          <w:rFonts w:hint="cs"/>
          <w:rtl/>
          <w:lang w:eastAsia="he-IL"/>
        </w:rPr>
        <w:t>כפוף, אבל הוא לא משנה לנו לגבי זה.</w:t>
      </w:r>
    </w:p>
    <w:p w:rsidR="000747F6" w:rsidRDefault="000747F6" w:rsidP="000747F6">
      <w:pPr>
        <w:rPr>
          <w:rtl/>
          <w:lang w:eastAsia="he-IL"/>
        </w:rPr>
      </w:pPr>
    </w:p>
    <w:p w:rsidR="000747F6" w:rsidRDefault="000747F6" w:rsidP="000747F6">
      <w:pPr>
        <w:rPr>
          <w:rtl/>
          <w:lang w:eastAsia="he-IL"/>
        </w:rPr>
      </w:pPr>
      <w:bookmarkStart w:id="4668" w:name="_ETM_Q1_8854124"/>
      <w:bookmarkEnd w:id="4668"/>
      <w:r>
        <w:rPr>
          <w:rFonts w:hint="cs"/>
          <w:rtl/>
          <w:lang w:eastAsia="he-IL"/>
        </w:rPr>
        <w:t xml:space="preserve">מי בעד אישור </w:t>
      </w:r>
      <w:bookmarkStart w:id="4669" w:name="_ETM_Q1_8854429"/>
      <w:bookmarkEnd w:id="4669"/>
      <w:r>
        <w:rPr>
          <w:rFonts w:hint="cs"/>
          <w:rtl/>
          <w:lang w:eastAsia="he-IL"/>
        </w:rPr>
        <w:t xml:space="preserve">הצעת חוק סדר הדין הפלילי (תיקון מס' 83) (התיישנות), התשע"ט-2018 עם כל התוספות וכל מה שדובר </w:t>
      </w:r>
      <w:bookmarkStart w:id="4670" w:name="_ETM_Q1_8869783"/>
      <w:bookmarkEnd w:id="4670"/>
      <w:r>
        <w:rPr>
          <w:rFonts w:hint="cs"/>
          <w:rtl/>
          <w:lang w:eastAsia="he-IL"/>
        </w:rPr>
        <w:t>כאן?</w:t>
      </w:r>
    </w:p>
    <w:p w:rsidR="000747F6" w:rsidRDefault="000747F6" w:rsidP="000747F6">
      <w:pPr>
        <w:rPr>
          <w:rtl/>
          <w:lang w:eastAsia="he-IL"/>
        </w:rPr>
      </w:pPr>
    </w:p>
    <w:p w:rsidR="000747F6" w:rsidRDefault="000747F6" w:rsidP="000747F6">
      <w:pPr>
        <w:pStyle w:val="af3"/>
        <w:keepNext/>
        <w:rPr>
          <w:rtl/>
          <w:lang w:eastAsia="he-IL"/>
        </w:rPr>
      </w:pPr>
      <w:bookmarkStart w:id="4671" w:name="_ETM_Q1_8866886"/>
      <w:bookmarkEnd w:id="4671"/>
      <w:r>
        <w:rPr>
          <w:rFonts w:hint="cs"/>
          <w:rtl/>
          <w:lang w:eastAsia="he-IL"/>
        </w:rPr>
        <w:t>הצבעה</w:t>
      </w:r>
    </w:p>
    <w:p w:rsidR="000747F6" w:rsidRDefault="000747F6" w:rsidP="000747F6">
      <w:pPr>
        <w:pStyle w:val="--"/>
        <w:keepNext/>
        <w:rPr>
          <w:rtl/>
          <w:lang w:eastAsia="he-IL"/>
        </w:rPr>
      </w:pPr>
      <w:r>
        <w:rPr>
          <w:rFonts w:hint="cs"/>
          <w:rtl/>
          <w:lang w:eastAsia="he-IL"/>
        </w:rPr>
        <w:t xml:space="preserve">בעד – </w:t>
      </w:r>
      <w:bookmarkStart w:id="4672" w:name="_ETM_Q1_8867216"/>
      <w:bookmarkEnd w:id="4672"/>
      <w:r>
        <w:rPr>
          <w:rFonts w:hint="cs"/>
          <w:rtl/>
          <w:lang w:eastAsia="he-IL"/>
        </w:rPr>
        <w:t>פה אחד</w:t>
      </w:r>
    </w:p>
    <w:p w:rsidR="000747F6" w:rsidRDefault="000747F6" w:rsidP="000747F6">
      <w:pPr>
        <w:pStyle w:val="af4"/>
        <w:rPr>
          <w:rtl/>
          <w:lang w:eastAsia="he-IL"/>
        </w:rPr>
      </w:pPr>
      <w:r>
        <w:rPr>
          <w:rFonts w:hint="cs"/>
          <w:rtl/>
          <w:lang w:eastAsia="he-IL"/>
        </w:rPr>
        <w:t>הצעת חוק סדר הדין הפלילי (תיקון מס' 83) (התיישנות), התשע"ט-2018 נתקבלה.</w:t>
      </w:r>
    </w:p>
    <w:p w:rsidR="000747F6" w:rsidRDefault="000747F6" w:rsidP="000747F6">
      <w:pPr>
        <w:rPr>
          <w:rtl/>
          <w:lang w:eastAsia="he-IL"/>
        </w:rPr>
      </w:pPr>
    </w:p>
    <w:p w:rsidR="000747F6" w:rsidRDefault="000747F6" w:rsidP="000747F6">
      <w:pPr>
        <w:pStyle w:val="af8"/>
        <w:keepNext/>
        <w:rPr>
          <w:rtl/>
        </w:rPr>
      </w:pPr>
      <w:bookmarkStart w:id="4673" w:name="_ETM_Q1_8872539"/>
      <w:bookmarkEnd w:id="4673"/>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הצעת החוק אושרה פה אחד.</w:t>
      </w:r>
    </w:p>
    <w:p w:rsidR="000747F6" w:rsidRDefault="000747F6" w:rsidP="000747F6">
      <w:pPr>
        <w:rPr>
          <w:rtl/>
          <w:lang w:eastAsia="he-IL"/>
        </w:rPr>
      </w:pPr>
    </w:p>
    <w:p w:rsidR="000747F6" w:rsidRDefault="000747F6" w:rsidP="000747F6">
      <w:pPr>
        <w:pStyle w:val="a5"/>
        <w:keepNext/>
        <w:rPr>
          <w:rtl/>
        </w:rPr>
      </w:pPr>
      <w:bookmarkStart w:id="4674" w:name="_ETM_Q1_8873523"/>
      <w:bookmarkEnd w:id="4674"/>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יישר כוח ליושב ראש.</w:t>
      </w:r>
    </w:p>
    <w:p w:rsidR="000747F6" w:rsidRDefault="000747F6" w:rsidP="000747F6">
      <w:pPr>
        <w:rPr>
          <w:rtl/>
          <w:lang w:eastAsia="he-IL"/>
        </w:rPr>
      </w:pPr>
    </w:p>
    <w:p w:rsidR="000747F6" w:rsidRDefault="000747F6" w:rsidP="000747F6">
      <w:pPr>
        <w:pStyle w:val="afb"/>
        <w:keepNext/>
        <w:rPr>
          <w:rtl/>
          <w:lang w:eastAsia="he-IL"/>
        </w:rPr>
      </w:pPr>
      <w:bookmarkStart w:id="4675" w:name="_ETM_Q1_8879788"/>
      <w:bookmarkStart w:id="4676" w:name="_ETM_Q1_8882227"/>
      <w:bookmarkEnd w:id="4675"/>
      <w:bookmarkEnd w:id="4676"/>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אנחנו עוד צריכים </w:t>
      </w:r>
      <w:bookmarkStart w:id="4677" w:name="_ETM_Q1_8881657"/>
      <w:bookmarkEnd w:id="4677"/>
      <w:r>
        <w:rPr>
          <w:rFonts w:hint="cs"/>
          <w:rtl/>
          <w:lang w:eastAsia="he-IL"/>
        </w:rPr>
        <w:t>לקבל את הניסוח.</w:t>
      </w:r>
    </w:p>
    <w:p w:rsidR="000747F6" w:rsidRDefault="000747F6" w:rsidP="000747F6">
      <w:pPr>
        <w:rPr>
          <w:rtl/>
          <w:lang w:eastAsia="he-IL"/>
        </w:rPr>
      </w:pPr>
    </w:p>
    <w:p w:rsidR="000747F6" w:rsidRDefault="000747F6" w:rsidP="000747F6">
      <w:pPr>
        <w:pStyle w:val="af8"/>
        <w:keepNext/>
        <w:rPr>
          <w:rtl/>
        </w:rPr>
      </w:pPr>
      <w:bookmarkStart w:id="4678" w:name="_ETM_Q1_8880653"/>
      <w:bookmarkStart w:id="4679" w:name="_ETM_Q1_8881142"/>
      <w:bookmarkEnd w:id="4678"/>
      <w:bookmarkEnd w:id="4679"/>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כן. אם תרצו, תתייעצו. </w:t>
      </w:r>
    </w:p>
    <w:p w:rsidR="000747F6" w:rsidRDefault="000747F6" w:rsidP="000747F6">
      <w:pPr>
        <w:rPr>
          <w:rtl/>
          <w:lang w:eastAsia="he-IL"/>
        </w:rPr>
      </w:pPr>
    </w:p>
    <w:p w:rsidR="000747F6" w:rsidRDefault="000747F6" w:rsidP="000747F6">
      <w:pPr>
        <w:rPr>
          <w:rtl/>
          <w:lang w:eastAsia="he-IL"/>
        </w:rPr>
      </w:pPr>
      <w:bookmarkStart w:id="4680" w:name="_ETM_Q1_8887899"/>
      <w:bookmarkEnd w:id="4680"/>
      <w:r>
        <w:rPr>
          <w:rFonts w:hint="cs"/>
          <w:rtl/>
          <w:lang w:eastAsia="he-IL"/>
        </w:rPr>
        <w:t xml:space="preserve">אני רוצה </w:t>
      </w:r>
      <w:bookmarkStart w:id="4681" w:name="_ETM_Q1_8887182"/>
      <w:bookmarkEnd w:id="4681"/>
      <w:r>
        <w:rPr>
          <w:rFonts w:hint="cs"/>
          <w:rtl/>
          <w:lang w:eastAsia="he-IL"/>
        </w:rPr>
        <w:t>להודות לכולם. קודם כל לחברי וידידי חבר הכנסת בני בגין</w:t>
      </w:r>
      <w:bookmarkStart w:id="4682" w:name="_ETM_Q1_8890744"/>
      <w:bookmarkEnd w:id="4682"/>
      <w:r>
        <w:rPr>
          <w:rFonts w:hint="cs"/>
          <w:rtl/>
          <w:lang w:eastAsia="he-IL"/>
        </w:rPr>
        <w:t xml:space="preserve"> שעשה מעל ומעבר ומלווה אותנו כל הזמן ולא רק </w:t>
      </w:r>
      <w:bookmarkStart w:id="4683" w:name="_ETM_Q1_8894362"/>
      <w:bookmarkEnd w:id="4683"/>
      <w:r>
        <w:rPr>
          <w:rFonts w:hint="cs"/>
          <w:rtl/>
          <w:lang w:eastAsia="he-IL"/>
        </w:rPr>
        <w:t xml:space="preserve">בישיבה הזאת. אני רוצה להודות לכם. אני חושב שבסך הכול, </w:t>
      </w:r>
      <w:bookmarkStart w:id="4684" w:name="_ETM_Q1_8902545"/>
      <w:bookmarkEnd w:id="4684"/>
      <w:r>
        <w:rPr>
          <w:rFonts w:hint="cs"/>
          <w:rtl/>
          <w:lang w:eastAsia="he-IL"/>
        </w:rPr>
        <w:t>הכול היה לשם שמים.</w:t>
      </w:r>
    </w:p>
    <w:p w:rsidR="000747F6" w:rsidRDefault="000747F6" w:rsidP="000747F6">
      <w:pPr>
        <w:rPr>
          <w:rtl/>
          <w:lang w:eastAsia="he-IL"/>
        </w:rPr>
      </w:pPr>
    </w:p>
    <w:p w:rsidR="000747F6" w:rsidRDefault="000747F6" w:rsidP="000747F6">
      <w:pPr>
        <w:pStyle w:val="afb"/>
        <w:keepNext/>
        <w:rPr>
          <w:rtl/>
          <w:lang w:eastAsia="he-IL"/>
        </w:rPr>
      </w:pPr>
      <w:r>
        <w:rPr>
          <w:rFonts w:hint="cs"/>
          <w:rtl/>
          <w:lang w:eastAsia="he-IL"/>
        </w:rPr>
        <w:t>גלעד בהט:</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 xml:space="preserve">אם אפשר, אני רוצה להודות לאדוני, לא </w:t>
      </w:r>
      <w:bookmarkStart w:id="4685" w:name="_ETM_Q1_8905226"/>
      <w:bookmarkEnd w:id="4685"/>
      <w:r>
        <w:rPr>
          <w:rFonts w:hint="cs"/>
          <w:rtl/>
          <w:lang w:eastAsia="he-IL"/>
        </w:rPr>
        <w:t xml:space="preserve">על התוצאה אלא על הדרך. הדרך הייתה מכבדת ולכל אחד </w:t>
      </w:r>
      <w:bookmarkStart w:id="4686" w:name="_ETM_Q1_8910221"/>
      <w:bookmarkEnd w:id="4686"/>
      <w:r>
        <w:rPr>
          <w:rFonts w:hint="cs"/>
          <w:rtl/>
          <w:lang w:eastAsia="he-IL"/>
        </w:rPr>
        <w:t xml:space="preserve">ניתנה הזכות לדבר. אני כמשטרה מאוד מעריך את זה. </w:t>
      </w:r>
      <w:bookmarkStart w:id="4687" w:name="_ETM_Q1_8914100"/>
      <w:bookmarkEnd w:id="4687"/>
      <w:r>
        <w:rPr>
          <w:rFonts w:hint="cs"/>
          <w:rtl/>
          <w:lang w:eastAsia="he-IL"/>
        </w:rPr>
        <w:t>תודה.</w:t>
      </w:r>
    </w:p>
    <w:p w:rsidR="000747F6" w:rsidRDefault="000747F6" w:rsidP="000747F6">
      <w:pPr>
        <w:rPr>
          <w:rtl/>
          <w:lang w:eastAsia="he-IL"/>
        </w:rPr>
      </w:pPr>
    </w:p>
    <w:p w:rsidR="000747F6" w:rsidRDefault="000747F6" w:rsidP="000747F6">
      <w:pPr>
        <w:pStyle w:val="afb"/>
        <w:keepNext/>
        <w:rPr>
          <w:rtl/>
          <w:lang w:eastAsia="he-IL"/>
        </w:rPr>
      </w:pPr>
      <w:bookmarkStart w:id="4688" w:name="_ETM_Q1_8931626"/>
      <w:bookmarkEnd w:id="4688"/>
      <w:r>
        <w:rPr>
          <w:rFonts w:hint="cs"/>
          <w:rtl/>
          <w:lang w:eastAsia="he-IL"/>
        </w:rPr>
        <w:t>ישי שרון:</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משהו קצר.</w:t>
      </w:r>
    </w:p>
    <w:p w:rsidR="000747F6" w:rsidRDefault="000747F6" w:rsidP="000747F6">
      <w:pPr>
        <w:rPr>
          <w:rtl/>
          <w:lang w:eastAsia="he-IL"/>
        </w:rPr>
      </w:pPr>
    </w:p>
    <w:p w:rsidR="000747F6" w:rsidRDefault="000747F6" w:rsidP="000747F6">
      <w:pPr>
        <w:rPr>
          <w:rtl/>
          <w:lang w:eastAsia="he-IL"/>
        </w:rPr>
      </w:pPr>
      <w:r>
        <w:rPr>
          <w:rFonts w:hint="cs"/>
          <w:rtl/>
          <w:lang w:eastAsia="he-IL"/>
        </w:rPr>
        <w:t xml:space="preserve">היום זה יום הלשון </w:t>
      </w:r>
      <w:bookmarkStart w:id="4689" w:name="_ETM_Q1_8951308"/>
      <w:bookmarkEnd w:id="4689"/>
      <w:r>
        <w:rPr>
          <w:rFonts w:hint="cs"/>
          <w:rtl/>
          <w:lang w:eastAsia="he-IL"/>
        </w:rPr>
        <w:t xml:space="preserve">העברית, י"ט בטבת. לחברי הוועדה ולטובת הציבור כמה מילים </w:t>
      </w:r>
      <w:bookmarkStart w:id="4690" w:name="_ETM_Q1_8958066"/>
      <w:bookmarkEnd w:id="4690"/>
      <w:r>
        <w:rPr>
          <w:rFonts w:hint="cs"/>
          <w:rtl/>
          <w:lang w:eastAsia="he-IL"/>
        </w:rPr>
        <w:t xml:space="preserve">נפוצות שאנחנו המשפטנים חוטאים לפעמים בשימוש בהן ומה </w:t>
      </w:r>
      <w:bookmarkStart w:id="4691" w:name="_ETM_Q1_8964018"/>
      <w:bookmarkEnd w:id="4691"/>
      <w:r>
        <w:rPr>
          <w:rFonts w:hint="cs"/>
          <w:rtl/>
          <w:lang w:eastAsia="he-IL"/>
        </w:rPr>
        <w:t>משמעותן במילים פשוטות יותר.</w:t>
      </w:r>
      <w:bookmarkStart w:id="4692" w:name="_ETM_Q1_8966898"/>
      <w:bookmarkEnd w:id="4692"/>
      <w:r>
        <w:rPr>
          <w:rFonts w:hint="cs"/>
          <w:rtl/>
          <w:lang w:eastAsia="he-IL"/>
        </w:rPr>
        <w:t xml:space="preserve"> למשל –</w:t>
      </w:r>
    </w:p>
    <w:p w:rsidR="000747F6" w:rsidRDefault="000747F6" w:rsidP="000747F6">
      <w:pPr>
        <w:rPr>
          <w:rtl/>
          <w:lang w:eastAsia="he-IL"/>
        </w:rPr>
      </w:pPr>
      <w:bookmarkStart w:id="4693" w:name="_ETM_Q1_8971635"/>
      <w:bookmarkEnd w:id="4693"/>
    </w:p>
    <w:p w:rsidR="000747F6" w:rsidRDefault="000747F6" w:rsidP="000747F6">
      <w:pPr>
        <w:rPr>
          <w:rtl/>
          <w:lang w:eastAsia="he-IL"/>
        </w:rPr>
      </w:pPr>
      <w:bookmarkStart w:id="4694" w:name="_ETM_Q1_8967536"/>
      <w:bookmarkEnd w:id="4694"/>
      <w:r>
        <w:rPr>
          <w:rFonts w:hint="cs"/>
          <w:rtl/>
          <w:lang w:eastAsia="he-IL"/>
        </w:rPr>
        <w:t>נפקות – הפועל היוצא של דבר מה.</w:t>
      </w:r>
    </w:p>
    <w:p w:rsidR="000747F6" w:rsidRDefault="000747F6" w:rsidP="000747F6">
      <w:pPr>
        <w:rPr>
          <w:rtl/>
          <w:lang w:eastAsia="he-IL"/>
        </w:rPr>
      </w:pPr>
      <w:bookmarkStart w:id="4695" w:name="_ETM_Q1_8969673"/>
      <w:bookmarkEnd w:id="4695"/>
    </w:p>
    <w:p w:rsidR="000747F6" w:rsidRDefault="000747F6" w:rsidP="000747F6">
      <w:pPr>
        <w:rPr>
          <w:rtl/>
          <w:lang w:eastAsia="he-IL"/>
        </w:rPr>
      </w:pPr>
      <w:bookmarkStart w:id="4696" w:name="_ETM_Q1_8970764"/>
      <w:bookmarkEnd w:id="4696"/>
      <w:r>
        <w:rPr>
          <w:rFonts w:hint="cs"/>
          <w:rtl/>
          <w:lang w:eastAsia="he-IL"/>
        </w:rPr>
        <w:t xml:space="preserve">למצער </w:t>
      </w:r>
      <w:bookmarkStart w:id="4697" w:name="_ETM_Q1_8970404"/>
      <w:bookmarkEnd w:id="4697"/>
      <w:r>
        <w:rPr>
          <w:rFonts w:hint="cs"/>
          <w:rtl/>
          <w:lang w:eastAsia="he-IL"/>
        </w:rPr>
        <w:t>– לכל הפחות ולא למרבה הצער.</w:t>
      </w:r>
    </w:p>
    <w:p w:rsidR="000747F6" w:rsidRDefault="000747F6" w:rsidP="000747F6">
      <w:pPr>
        <w:rPr>
          <w:rtl/>
          <w:lang w:eastAsia="he-IL"/>
        </w:rPr>
      </w:pPr>
    </w:p>
    <w:p w:rsidR="000747F6" w:rsidRDefault="000747F6" w:rsidP="000747F6">
      <w:pPr>
        <w:rPr>
          <w:rtl/>
          <w:lang w:eastAsia="he-IL"/>
        </w:rPr>
      </w:pPr>
      <w:bookmarkStart w:id="4698" w:name="_ETM_Q1_8972657"/>
      <w:bookmarkEnd w:id="4698"/>
      <w:r>
        <w:rPr>
          <w:rFonts w:hint="cs"/>
          <w:rtl/>
          <w:lang w:eastAsia="he-IL"/>
        </w:rPr>
        <w:t xml:space="preserve">ליתן – </w:t>
      </w:r>
      <w:bookmarkStart w:id="4699" w:name="_ETM_Q1_8973269"/>
      <w:bookmarkEnd w:id="4699"/>
      <w:r>
        <w:rPr>
          <w:rFonts w:hint="cs"/>
          <w:rtl/>
          <w:lang w:eastAsia="he-IL"/>
        </w:rPr>
        <w:t>לתת.</w:t>
      </w:r>
    </w:p>
    <w:p w:rsidR="000747F6" w:rsidRDefault="000747F6" w:rsidP="000747F6">
      <w:pPr>
        <w:rPr>
          <w:rtl/>
          <w:lang w:eastAsia="he-IL"/>
        </w:rPr>
      </w:pPr>
    </w:p>
    <w:p w:rsidR="000747F6" w:rsidRDefault="000747F6" w:rsidP="000747F6">
      <w:pPr>
        <w:rPr>
          <w:rtl/>
          <w:lang w:eastAsia="he-IL"/>
        </w:rPr>
      </w:pPr>
      <w:bookmarkStart w:id="4700" w:name="_ETM_Q1_8976175"/>
      <w:bookmarkEnd w:id="4700"/>
      <w:r>
        <w:rPr>
          <w:rFonts w:hint="cs"/>
          <w:rtl/>
          <w:lang w:eastAsia="he-IL"/>
        </w:rPr>
        <w:t>לקונה – חוסר.</w:t>
      </w:r>
    </w:p>
    <w:p w:rsidR="000747F6" w:rsidRDefault="000747F6" w:rsidP="000747F6">
      <w:pPr>
        <w:rPr>
          <w:rtl/>
          <w:lang w:eastAsia="he-IL"/>
        </w:rPr>
      </w:pPr>
    </w:p>
    <w:p w:rsidR="000747F6" w:rsidRDefault="000747F6" w:rsidP="000747F6">
      <w:pPr>
        <w:rPr>
          <w:rtl/>
          <w:lang w:eastAsia="he-IL"/>
        </w:rPr>
      </w:pPr>
      <w:bookmarkStart w:id="4701" w:name="_ETM_Q1_8978029"/>
      <w:bookmarkEnd w:id="4701"/>
      <w:r>
        <w:rPr>
          <w:rFonts w:hint="cs"/>
          <w:rtl/>
          <w:lang w:eastAsia="he-IL"/>
        </w:rPr>
        <w:t xml:space="preserve">קוגנטי – מחייב שאי אפשר </w:t>
      </w:r>
      <w:bookmarkStart w:id="4702" w:name="_ETM_Q1_8978763"/>
      <w:bookmarkEnd w:id="4702"/>
      <w:r>
        <w:rPr>
          <w:rFonts w:hint="cs"/>
          <w:rtl/>
          <w:lang w:eastAsia="he-IL"/>
        </w:rPr>
        <w:t>להתנות עליו.</w:t>
      </w:r>
    </w:p>
    <w:p w:rsidR="000747F6" w:rsidRDefault="000747F6" w:rsidP="000747F6">
      <w:pPr>
        <w:rPr>
          <w:rtl/>
          <w:lang w:eastAsia="he-IL"/>
        </w:rPr>
      </w:pPr>
    </w:p>
    <w:p w:rsidR="000747F6" w:rsidRDefault="000747F6" w:rsidP="000747F6">
      <w:pPr>
        <w:rPr>
          <w:rtl/>
          <w:lang w:eastAsia="he-IL"/>
        </w:rPr>
      </w:pPr>
      <w:bookmarkStart w:id="4703" w:name="_ETM_Q1_8981323"/>
      <w:bookmarkEnd w:id="4703"/>
      <w:r>
        <w:rPr>
          <w:rFonts w:hint="cs"/>
          <w:rtl/>
          <w:lang w:eastAsia="he-IL"/>
        </w:rPr>
        <w:t>חלוט – סופי, שלא ניתן לערער עליו.</w:t>
      </w:r>
    </w:p>
    <w:p w:rsidR="000747F6" w:rsidRDefault="000747F6" w:rsidP="000747F6">
      <w:pPr>
        <w:rPr>
          <w:rtl/>
          <w:lang w:eastAsia="he-IL"/>
        </w:rPr>
      </w:pPr>
      <w:bookmarkStart w:id="4704" w:name="_ETM_Q1_8985149"/>
      <w:bookmarkEnd w:id="4704"/>
    </w:p>
    <w:p w:rsidR="000747F6" w:rsidRDefault="000747F6" w:rsidP="000747F6">
      <w:pPr>
        <w:rPr>
          <w:rtl/>
          <w:lang w:eastAsia="he-IL"/>
        </w:rPr>
      </w:pPr>
      <w:bookmarkStart w:id="4705" w:name="_ETM_Q1_8984527"/>
      <w:bookmarkEnd w:id="4705"/>
      <w:r>
        <w:rPr>
          <w:rFonts w:hint="cs"/>
          <w:rtl/>
          <w:lang w:eastAsia="he-IL"/>
        </w:rPr>
        <w:t xml:space="preserve">בצריך עיון </w:t>
      </w:r>
      <w:bookmarkStart w:id="4706" w:name="_ETM_Q1_8984484"/>
      <w:bookmarkEnd w:id="4706"/>
      <w:r>
        <w:rPr>
          <w:rFonts w:hint="cs"/>
          <w:rtl/>
          <w:lang w:eastAsia="he-IL"/>
        </w:rPr>
        <w:t>– נדרש עוד לדון בכך.</w:t>
      </w:r>
    </w:p>
    <w:p w:rsidR="000747F6" w:rsidRDefault="000747F6" w:rsidP="000747F6">
      <w:pPr>
        <w:rPr>
          <w:rtl/>
          <w:lang w:eastAsia="he-IL"/>
        </w:rPr>
      </w:pPr>
    </w:p>
    <w:p w:rsidR="000747F6" w:rsidRDefault="000747F6" w:rsidP="000747F6">
      <w:pPr>
        <w:rPr>
          <w:rtl/>
          <w:lang w:eastAsia="he-IL"/>
        </w:rPr>
      </w:pPr>
      <w:r>
        <w:rPr>
          <w:rFonts w:hint="cs"/>
          <w:rtl/>
          <w:lang w:eastAsia="he-IL"/>
        </w:rPr>
        <w:t>א</w:t>
      </w:r>
      <w:bookmarkStart w:id="4707" w:name="_ETM_Q1_8986694"/>
      <w:bookmarkEnd w:id="4707"/>
      <w:r>
        <w:rPr>
          <w:rFonts w:hint="cs"/>
          <w:rtl/>
          <w:lang w:eastAsia="he-IL"/>
        </w:rPr>
        <w:t xml:space="preserve">ני אוסיף כמה בארמית כי גם בזה </w:t>
      </w:r>
      <w:bookmarkStart w:id="4708" w:name="_ETM_Q1_8989369"/>
      <w:bookmarkEnd w:id="4708"/>
      <w:r>
        <w:rPr>
          <w:rFonts w:hint="cs"/>
          <w:rtl/>
          <w:lang w:eastAsia="he-IL"/>
        </w:rPr>
        <w:t>אנחנו המשפטנים לפעמים משתמשים:</w:t>
      </w:r>
    </w:p>
    <w:p w:rsidR="000747F6" w:rsidRDefault="000747F6" w:rsidP="000747F6">
      <w:pPr>
        <w:rPr>
          <w:rtl/>
          <w:lang w:eastAsia="he-IL"/>
        </w:rPr>
      </w:pPr>
    </w:p>
    <w:p w:rsidR="000747F6" w:rsidRDefault="000747F6" w:rsidP="000747F6">
      <w:pPr>
        <w:rPr>
          <w:rtl/>
          <w:lang w:eastAsia="he-IL"/>
        </w:rPr>
      </w:pPr>
      <w:bookmarkStart w:id="4709" w:name="_ETM_Q1_8990106"/>
      <w:bookmarkEnd w:id="4709"/>
      <w:r>
        <w:rPr>
          <w:rFonts w:hint="cs"/>
          <w:rtl/>
          <w:lang w:eastAsia="he-IL"/>
        </w:rPr>
        <w:t xml:space="preserve">גרידא – רק, </w:t>
      </w:r>
      <w:bookmarkStart w:id="4710" w:name="_ETM_Q1_8991198"/>
      <w:bookmarkEnd w:id="4710"/>
      <w:r>
        <w:rPr>
          <w:rFonts w:hint="cs"/>
          <w:rtl/>
          <w:lang w:eastAsia="he-IL"/>
        </w:rPr>
        <w:t>בלבד.</w:t>
      </w:r>
    </w:p>
    <w:p w:rsidR="000747F6" w:rsidRDefault="000747F6" w:rsidP="000747F6">
      <w:pPr>
        <w:rPr>
          <w:rtl/>
          <w:lang w:eastAsia="he-IL"/>
        </w:rPr>
      </w:pPr>
    </w:p>
    <w:p w:rsidR="000747F6" w:rsidRDefault="000747F6" w:rsidP="000747F6">
      <w:pPr>
        <w:rPr>
          <w:rtl/>
          <w:lang w:eastAsia="he-IL"/>
        </w:rPr>
      </w:pPr>
      <w:bookmarkStart w:id="4711" w:name="_ETM_Q1_8992510"/>
      <w:bookmarkEnd w:id="4711"/>
      <w:r>
        <w:rPr>
          <w:rFonts w:hint="cs"/>
          <w:rtl/>
          <w:lang w:eastAsia="he-IL"/>
        </w:rPr>
        <w:t>אגב אורחא – דרך אגב.</w:t>
      </w:r>
    </w:p>
    <w:p w:rsidR="000747F6" w:rsidRDefault="000747F6" w:rsidP="000747F6">
      <w:pPr>
        <w:rPr>
          <w:rtl/>
          <w:lang w:eastAsia="he-IL"/>
        </w:rPr>
      </w:pPr>
    </w:p>
    <w:p w:rsidR="000747F6" w:rsidRDefault="000747F6" w:rsidP="000747F6">
      <w:pPr>
        <w:rPr>
          <w:rtl/>
          <w:lang w:eastAsia="he-IL"/>
        </w:rPr>
      </w:pPr>
      <w:bookmarkStart w:id="4712" w:name="_ETM_Q1_8993350"/>
      <w:bookmarkEnd w:id="4712"/>
      <w:r>
        <w:rPr>
          <w:rFonts w:hint="cs"/>
          <w:rtl/>
          <w:lang w:eastAsia="he-IL"/>
        </w:rPr>
        <w:t>פלוגתא – מחלוקת.</w:t>
      </w:r>
    </w:p>
    <w:p w:rsidR="000747F6" w:rsidRDefault="000747F6" w:rsidP="000747F6">
      <w:pPr>
        <w:rPr>
          <w:rtl/>
          <w:lang w:eastAsia="he-IL"/>
        </w:rPr>
      </w:pPr>
    </w:p>
    <w:p w:rsidR="000747F6" w:rsidRDefault="000747F6" w:rsidP="000747F6">
      <w:pPr>
        <w:rPr>
          <w:rtl/>
          <w:lang w:eastAsia="he-IL"/>
        </w:rPr>
      </w:pPr>
      <w:bookmarkStart w:id="4713" w:name="_ETM_Q1_8994416"/>
      <w:bookmarkEnd w:id="4713"/>
      <w:r>
        <w:rPr>
          <w:rFonts w:hint="cs"/>
          <w:rtl/>
          <w:lang w:eastAsia="he-IL"/>
        </w:rPr>
        <w:t>נפקא מינא - ההשלכה המעשי של הדברים.</w:t>
      </w:r>
    </w:p>
    <w:p w:rsidR="000747F6" w:rsidRDefault="000747F6" w:rsidP="000747F6">
      <w:pPr>
        <w:rPr>
          <w:rtl/>
          <w:lang w:eastAsia="he-IL"/>
        </w:rPr>
      </w:pPr>
    </w:p>
    <w:p w:rsidR="000747F6" w:rsidRDefault="000747F6" w:rsidP="000747F6">
      <w:pPr>
        <w:rPr>
          <w:rtl/>
          <w:lang w:eastAsia="he-IL"/>
        </w:rPr>
      </w:pPr>
      <w:bookmarkStart w:id="4714" w:name="_ETM_Q1_8996785"/>
      <w:bookmarkEnd w:id="4714"/>
      <w:r>
        <w:rPr>
          <w:rFonts w:hint="cs"/>
          <w:rtl/>
          <w:lang w:eastAsia="he-IL"/>
        </w:rPr>
        <w:t>מכללא – במשתמע.</w:t>
      </w:r>
    </w:p>
    <w:p w:rsidR="000747F6" w:rsidRDefault="000747F6" w:rsidP="000747F6">
      <w:pPr>
        <w:rPr>
          <w:rtl/>
          <w:lang w:eastAsia="he-IL"/>
        </w:rPr>
      </w:pPr>
    </w:p>
    <w:p w:rsidR="000747F6" w:rsidRDefault="000747F6" w:rsidP="000747F6">
      <w:pPr>
        <w:rPr>
          <w:rtl/>
          <w:lang w:eastAsia="he-IL"/>
        </w:rPr>
      </w:pPr>
      <w:r>
        <w:rPr>
          <w:rFonts w:hint="cs"/>
          <w:rtl/>
          <w:lang w:eastAsia="he-IL"/>
        </w:rPr>
        <w:t xml:space="preserve">לסיכום. </w:t>
      </w:r>
      <w:bookmarkStart w:id="4715" w:name="_ETM_Q1_9002365"/>
      <w:bookmarkEnd w:id="4715"/>
      <w:r>
        <w:rPr>
          <w:rFonts w:hint="cs"/>
          <w:rtl/>
          <w:lang w:eastAsia="he-IL"/>
        </w:rPr>
        <w:t xml:space="preserve">פשיטא שהגיעה העת שנשתמש במילים יותר ברורות מאליהן. אני מאחל </w:t>
      </w:r>
      <w:bookmarkStart w:id="4716" w:name="_ETM_Q1_9004304"/>
      <w:bookmarkEnd w:id="4716"/>
      <w:r>
        <w:rPr>
          <w:rFonts w:hint="cs"/>
          <w:rtl/>
          <w:lang w:eastAsia="he-IL"/>
        </w:rPr>
        <w:t>לכם חג עברית שמח.</w:t>
      </w:r>
    </w:p>
    <w:p w:rsidR="000747F6" w:rsidRDefault="000747F6" w:rsidP="000747F6">
      <w:pPr>
        <w:rPr>
          <w:rtl/>
          <w:lang w:eastAsia="he-IL"/>
        </w:rPr>
      </w:pPr>
    </w:p>
    <w:p w:rsidR="000747F6" w:rsidRDefault="000747F6" w:rsidP="000747F6">
      <w:pPr>
        <w:pStyle w:val="a5"/>
        <w:keepNext/>
        <w:rPr>
          <w:rtl/>
        </w:rPr>
      </w:pPr>
      <w:bookmarkStart w:id="4717" w:name="_ETM_Q1_9005267"/>
      <w:bookmarkEnd w:id="4717"/>
      <w:r>
        <w:rPr>
          <w:rFonts w:hint="cs"/>
          <w:rtl/>
        </w:rPr>
        <w:t>זאב בנימין בגין (הליכוד):</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תודה, ישי.</w:t>
      </w:r>
    </w:p>
    <w:p w:rsidR="000747F6" w:rsidRDefault="000747F6" w:rsidP="000747F6">
      <w:pPr>
        <w:rPr>
          <w:rtl/>
          <w:lang w:eastAsia="he-IL"/>
        </w:rPr>
      </w:pPr>
    </w:p>
    <w:p w:rsidR="000747F6" w:rsidRDefault="000747F6" w:rsidP="000747F6">
      <w:pPr>
        <w:pStyle w:val="af8"/>
        <w:keepNext/>
        <w:rPr>
          <w:rtl/>
        </w:rPr>
      </w:pPr>
      <w:bookmarkStart w:id="4718" w:name="_ETM_Q1_9006301"/>
      <w:bookmarkEnd w:id="4718"/>
      <w:r>
        <w:rPr>
          <w:rFonts w:hint="cs"/>
          <w:rtl/>
        </w:rPr>
        <w:t>היו"ר ניסן סלומינסקי:</w:t>
      </w:r>
    </w:p>
    <w:p w:rsidR="000747F6" w:rsidRDefault="000747F6" w:rsidP="000747F6">
      <w:pPr>
        <w:pStyle w:val="KeepWithNext"/>
        <w:rPr>
          <w:rtl/>
          <w:lang w:eastAsia="he-IL"/>
        </w:rPr>
      </w:pPr>
    </w:p>
    <w:p w:rsidR="000747F6" w:rsidRDefault="000747F6" w:rsidP="000747F6">
      <w:pPr>
        <w:rPr>
          <w:rtl/>
          <w:lang w:eastAsia="he-IL"/>
        </w:rPr>
      </w:pPr>
      <w:r>
        <w:rPr>
          <w:rFonts w:hint="cs"/>
          <w:rtl/>
          <w:lang w:eastAsia="he-IL"/>
        </w:rPr>
        <w:t>תודה רבה. אני חושב שאחרונה חביבה צריך להודות לתמי</w:t>
      </w:r>
      <w:bookmarkStart w:id="4719" w:name="_ETM_Q1_9008048"/>
      <w:bookmarkEnd w:id="4719"/>
      <w:r>
        <w:rPr>
          <w:rFonts w:hint="cs"/>
          <w:rtl/>
          <w:lang w:eastAsia="he-IL"/>
        </w:rPr>
        <w:t xml:space="preserve">, לגבי ולשירי שמייצגת </w:t>
      </w:r>
      <w:bookmarkStart w:id="4720" w:name="_ETM_Q1_9022186"/>
      <w:bookmarkEnd w:id="4720"/>
      <w:r>
        <w:rPr>
          <w:rFonts w:hint="cs"/>
          <w:rtl/>
          <w:lang w:eastAsia="he-IL"/>
        </w:rPr>
        <w:t xml:space="preserve">נאמנה ובדבקות את השירות. ל-ישי שסחב אתנו כל הזמן והעשיר </w:t>
      </w:r>
      <w:bookmarkStart w:id="4721" w:name="_ETM_Q1_9030218"/>
      <w:bookmarkEnd w:id="4721"/>
      <w:r>
        <w:rPr>
          <w:rFonts w:hint="cs"/>
          <w:rtl/>
          <w:lang w:eastAsia="he-IL"/>
        </w:rPr>
        <w:t xml:space="preserve">אותנו בהערות. אם שכחתי מישהו, אני מתנצל. גלעד, תודה </w:t>
      </w:r>
      <w:bookmarkStart w:id="4722" w:name="_ETM_Q1_9036013"/>
      <w:bookmarkEnd w:id="4722"/>
      <w:r>
        <w:rPr>
          <w:rFonts w:hint="cs"/>
          <w:rtl/>
          <w:lang w:eastAsia="he-IL"/>
        </w:rPr>
        <w:t xml:space="preserve">לכם. לכם, המשטרה, יש כושר הסבר טוב. חוץ מלהיות </w:t>
      </w:r>
      <w:bookmarkStart w:id="4723" w:name="_ETM_Q1_9043440"/>
      <w:bookmarkEnd w:id="4723"/>
      <w:r>
        <w:rPr>
          <w:rFonts w:hint="cs"/>
          <w:rtl/>
          <w:lang w:eastAsia="he-IL"/>
        </w:rPr>
        <w:t xml:space="preserve">שוטר, יש לכם כוח הסבר טוב ומגיע לכם יישר כוח </w:t>
      </w:r>
      <w:bookmarkStart w:id="4724" w:name="_ETM_Q1_9047044"/>
      <w:bookmarkEnd w:id="4724"/>
      <w:r>
        <w:rPr>
          <w:rFonts w:hint="cs"/>
          <w:rtl/>
          <w:lang w:eastAsia="he-IL"/>
        </w:rPr>
        <w:t>גדול. חיים, בסדר, אתה אתנו.</w:t>
      </w:r>
    </w:p>
    <w:p w:rsidR="000747F6" w:rsidRDefault="000747F6" w:rsidP="000747F6">
      <w:pPr>
        <w:rPr>
          <w:rtl/>
          <w:lang w:eastAsia="he-IL"/>
        </w:rPr>
      </w:pPr>
    </w:p>
    <w:p w:rsidR="000747F6" w:rsidRDefault="000747F6" w:rsidP="000747F6">
      <w:pPr>
        <w:rPr>
          <w:rtl/>
          <w:lang w:eastAsia="he-IL"/>
        </w:rPr>
      </w:pPr>
      <w:bookmarkStart w:id="4725" w:name="_ETM_Q1_9055530"/>
      <w:bookmarkEnd w:id="4725"/>
      <w:r>
        <w:rPr>
          <w:rFonts w:hint="cs"/>
          <w:rtl/>
          <w:lang w:eastAsia="he-IL"/>
        </w:rPr>
        <w:t xml:space="preserve">דרככם, כל אחד שיעביר לשר שלו </w:t>
      </w:r>
      <w:bookmarkStart w:id="4726" w:name="_ETM_Q1_9056405"/>
      <w:bookmarkEnd w:id="4726"/>
      <w:r>
        <w:rPr>
          <w:rFonts w:hint="cs"/>
          <w:rtl/>
          <w:lang w:eastAsia="he-IL"/>
        </w:rPr>
        <w:t xml:space="preserve">– לשר לביטחון פנים, לשרת המשפטים – יישר כוח. אני </w:t>
      </w:r>
      <w:bookmarkStart w:id="4727" w:name="_ETM_Q1_9058799"/>
      <w:bookmarkEnd w:id="4727"/>
      <w:r>
        <w:rPr>
          <w:rFonts w:hint="cs"/>
          <w:rtl/>
          <w:lang w:eastAsia="he-IL"/>
        </w:rPr>
        <w:t>חושב שעשינו כאן דבר חשוב מאוד שהוא טו</w:t>
      </w:r>
      <w:bookmarkStart w:id="4728" w:name="_ETM_Q1_9063431"/>
      <w:bookmarkEnd w:id="4728"/>
      <w:r>
        <w:rPr>
          <w:rFonts w:hint="cs"/>
          <w:rtl/>
          <w:lang w:eastAsia="he-IL"/>
        </w:rPr>
        <w:t xml:space="preserve">ב גם למדינה, גם לאזרחים וגם למערכות הביטחון </w:t>
      </w:r>
      <w:bookmarkStart w:id="4729" w:name="_ETM_Q1_9066980"/>
      <w:bookmarkEnd w:id="4729"/>
      <w:r>
        <w:rPr>
          <w:rFonts w:hint="cs"/>
          <w:rtl/>
          <w:lang w:eastAsia="he-IL"/>
        </w:rPr>
        <w:t>שלנו.</w:t>
      </w:r>
    </w:p>
    <w:p w:rsidR="000747F6" w:rsidRDefault="000747F6" w:rsidP="000747F6">
      <w:pPr>
        <w:rPr>
          <w:rtl/>
          <w:lang w:eastAsia="he-IL"/>
        </w:rPr>
      </w:pPr>
    </w:p>
    <w:p w:rsidR="000747F6" w:rsidRDefault="000747F6" w:rsidP="00476DEF">
      <w:pPr>
        <w:keepNext/>
        <w:rPr>
          <w:rtl/>
          <w:lang w:eastAsia="he-IL"/>
        </w:rPr>
      </w:pPr>
      <w:bookmarkStart w:id="4730" w:name="_ETM_Q1_9067709"/>
      <w:bookmarkEnd w:id="4730"/>
      <w:r>
        <w:rPr>
          <w:rFonts w:hint="cs"/>
          <w:rtl/>
          <w:lang w:eastAsia="he-IL"/>
        </w:rPr>
        <w:t>תודה.</w:t>
      </w:r>
    </w:p>
    <w:p w:rsidR="000747F6" w:rsidRDefault="000747F6" w:rsidP="00476DEF">
      <w:pPr>
        <w:keepNext/>
        <w:rPr>
          <w:rtl/>
          <w:lang w:eastAsia="he-IL"/>
        </w:rPr>
      </w:pPr>
    </w:p>
    <w:p w:rsidR="000747F6" w:rsidRDefault="000747F6" w:rsidP="00476DEF">
      <w:pPr>
        <w:keepNext/>
        <w:rPr>
          <w:rtl/>
          <w:lang w:eastAsia="he-IL"/>
        </w:rPr>
      </w:pPr>
    </w:p>
    <w:p w:rsidR="000747F6" w:rsidRDefault="000747F6" w:rsidP="00476DEF">
      <w:pPr>
        <w:pStyle w:val="afe"/>
        <w:keepNext/>
        <w:rPr>
          <w:rtl/>
          <w:lang w:eastAsia="he-IL"/>
        </w:rPr>
      </w:pPr>
      <w:bookmarkStart w:id="4731" w:name="_ETM_Q1_9070142"/>
      <w:bookmarkEnd w:id="4731"/>
      <w:r>
        <w:rPr>
          <w:rFonts w:hint="cs"/>
          <w:rtl/>
          <w:lang w:eastAsia="he-IL"/>
        </w:rPr>
        <w:t>הישיבה ננעלה בשעה 17:30.</w:t>
      </w:r>
    </w:p>
    <w:p w:rsidR="000747F6" w:rsidRDefault="000747F6" w:rsidP="00476DEF">
      <w:pPr>
        <w:pStyle w:val="KeepWithNext"/>
        <w:rPr>
          <w:rtl/>
          <w:lang w:eastAsia="he-IL"/>
        </w:rPr>
      </w:pPr>
    </w:p>
    <w:p w:rsidR="000747F6" w:rsidRDefault="000747F6" w:rsidP="000747F6">
      <w:pPr>
        <w:rPr>
          <w:rtl/>
          <w:lang w:eastAsia="he-IL"/>
        </w:rPr>
      </w:pPr>
    </w:p>
    <w:p w:rsidR="000747F6" w:rsidRDefault="000747F6" w:rsidP="000747F6">
      <w:pPr>
        <w:ind w:firstLine="0"/>
        <w:rPr>
          <w:rtl/>
        </w:rPr>
      </w:pPr>
      <w:bookmarkStart w:id="4732" w:name="_ETM_Q1_8525712"/>
      <w:bookmarkStart w:id="4733" w:name="_ETM_Q1_6379164"/>
      <w:bookmarkStart w:id="4734" w:name="_ETM_Q1_1272060"/>
      <w:bookmarkEnd w:id="4732"/>
      <w:bookmarkEnd w:id="4733"/>
      <w:bookmarkEnd w:id="4734"/>
    </w:p>
    <w:p w:rsidR="003E1089" w:rsidRDefault="003E1089" w:rsidP="003E1089">
      <w:pPr>
        <w:rPr>
          <w:rtl/>
        </w:rPr>
      </w:pP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p>
    <w:p w:rsidR="003E1089" w:rsidRDefault="003E1089" w:rsidP="003E1089">
      <w:pPr>
        <w:rPr>
          <w:rtl/>
        </w:rPr>
      </w:pP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p>
    <w:p w:rsidR="003E1089" w:rsidRDefault="003E1089" w:rsidP="003E1089">
      <w:pPr>
        <w:pStyle w:val="KeepWithNext"/>
        <w:rPr>
          <w:rtl/>
        </w:rPr>
      </w:pPr>
    </w:p>
    <w:p w:rsidR="003E1089" w:rsidRDefault="003E1089" w:rsidP="003E1089">
      <w:pPr>
        <w:rPr>
          <w:rtl/>
        </w:rPr>
      </w:pPr>
      <w:r>
        <w:rPr>
          <w:rFonts w:hint="cs"/>
          <w:rtl/>
        </w:rPr>
        <w:t xml:space="preserve">                    </w:t>
      </w:r>
    </w:p>
    <w:p w:rsidR="003E1089" w:rsidRDefault="003E1089" w:rsidP="003E1089">
      <w:pPr>
        <w:rPr>
          <w:rtl/>
        </w:rPr>
      </w:pPr>
      <w:r>
        <w:rPr>
          <w:rFonts w:hint="cs"/>
          <w:rtl/>
        </w:rPr>
        <w:t xml:space="preserve">      </w:t>
      </w:r>
    </w:p>
    <w:p w:rsidR="003E1089" w:rsidRDefault="003E1089" w:rsidP="003E1089">
      <w:pPr>
        <w:pStyle w:val="a5"/>
        <w:rPr>
          <w:rtl/>
        </w:rPr>
      </w:pP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p>
    <w:p w:rsidR="003E1089" w:rsidRDefault="003E1089" w:rsidP="003E1089">
      <w:pPr>
        <w:rPr>
          <w:rtl/>
        </w:rPr>
      </w:pPr>
      <w:r>
        <w:rPr>
          <w:rFonts w:hint="cs"/>
          <w:rtl/>
        </w:rPr>
        <w:t xml:space="preserve">                                                              </w:t>
      </w:r>
    </w:p>
    <w:p w:rsidR="003E1089" w:rsidRDefault="003E1089" w:rsidP="003E1089">
      <w:pPr>
        <w:pStyle w:val="a5"/>
        <w:rPr>
          <w:rtl/>
        </w:rPr>
      </w:pP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r>
        <w:rPr>
          <w:rFonts w:hint="cs"/>
          <w:rtl/>
        </w:rPr>
        <w:t xml:space="preserve">          </w:t>
      </w:r>
    </w:p>
    <w:p w:rsidR="003E1089" w:rsidRDefault="003E1089" w:rsidP="003E1089">
      <w:pPr>
        <w:rPr>
          <w:rtl/>
        </w:rPr>
      </w:pPr>
      <w:r>
        <w:rPr>
          <w:rFonts w:hint="cs"/>
          <w:rtl/>
        </w:rPr>
        <w:tab/>
        <w:t xml:space="preserve">        </w:t>
      </w:r>
    </w:p>
    <w:p w:rsidR="00EA4368" w:rsidRPr="003E1089" w:rsidRDefault="00EA4368" w:rsidP="003E1089">
      <w:pPr>
        <w:rPr>
          <w:rtl/>
        </w:rPr>
      </w:pPr>
      <w:r w:rsidRPr="003E1089">
        <w:rPr>
          <w:rtl/>
        </w:rPr>
        <w:t xml:space="preserve"> </w:t>
      </w:r>
    </w:p>
    <w:sectPr w:rsidR="00EA4368" w:rsidRPr="003E1089" w:rsidSect="003E1089">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31F" w:rsidRDefault="00D6431F">
      <w:r>
        <w:separator/>
      </w:r>
    </w:p>
  </w:endnote>
  <w:endnote w:type="continuationSeparator" w:id="0">
    <w:p w:rsidR="00D6431F" w:rsidRDefault="00D64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6DEF" w:rsidRDefault="00476DEF">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6DEF" w:rsidRDefault="00476DEF">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6DEF" w:rsidRDefault="00476DE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31F" w:rsidRDefault="00D6431F">
      <w:r>
        <w:separator/>
      </w:r>
    </w:p>
  </w:footnote>
  <w:footnote w:type="continuationSeparator" w:id="0">
    <w:p w:rsidR="00D6431F" w:rsidRDefault="00D643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6DEF" w:rsidRDefault="00476DE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6DEF" w:rsidRDefault="00476DEF">
    <w:pPr>
      <w:pStyle w:val="a3"/>
      <w:rPr>
        <w:rtl/>
      </w:rPr>
    </w:pPr>
  </w:p>
  <w:p w:rsidR="00476DEF" w:rsidRDefault="00476DEF">
    <w:pPr>
      <w:pStyle w:val="a3"/>
      <w:rPr>
        <w:rtl/>
      </w:rPr>
    </w:pPr>
  </w:p>
  <w:p w:rsidR="00476DEF" w:rsidRDefault="00476DEF">
    <w:pPr>
      <w:pStyle w:val="a3"/>
      <w:rPr>
        <w:rFonts w:hint="cs"/>
        <w:rtl/>
      </w:rPr>
    </w:pPr>
  </w:p>
  <w:p w:rsidR="00476DEF" w:rsidRDefault="00476DEF" w:rsidP="00476DEF">
    <w:pPr>
      <w:pStyle w:val="a3"/>
      <w:jc w:val="center"/>
      <w:rPr>
        <w:rtl/>
      </w:rPr>
    </w:pPr>
    <w:r>
      <w:rPr>
        <w:noProof/>
      </w:rPr>
      <w:drawing>
        <wp:anchor distT="0" distB="0" distL="114300" distR="114300" simplePos="0" relativeHeight="251658240" behindDoc="0" locked="0" layoutInCell="1" allowOverlap="1">
          <wp:simplePos x="0" y="0"/>
          <wp:positionH relativeFrom="column">
            <wp:posOffset>2395220</wp:posOffset>
          </wp:positionH>
          <wp:positionV relativeFrom="paragraph">
            <wp:posOffset>-508525</wp:posOffset>
          </wp:positionV>
          <wp:extent cx="514350" cy="628650"/>
          <wp:effectExtent l="0" t="0" r="0" b="0"/>
          <wp:wrapSquare wrapText="bothSides"/>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 cy="628650"/>
                  </a:xfrm>
                  <a:prstGeom prst="rect">
                    <a:avLst/>
                  </a:prstGeom>
                  <a:noFill/>
                </pic:spPr>
              </pic:pic>
            </a:graphicData>
          </a:graphic>
        </wp:anchor>
      </w:drawing>
    </w:r>
  </w:p>
  <w:p w:rsidR="00476DEF" w:rsidRDefault="00476DEF" w:rsidP="00476DEF">
    <w:pPr>
      <w:ind w:firstLine="0"/>
      <w:jc w:val="center"/>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476DEF" w:rsidRDefault="00476DEF" w:rsidP="00476DEF">
    <w:pPr>
      <w:pStyle w:val="a3"/>
      <w:jc w:val="center"/>
      <w:rPr>
        <w:rFonts w:hint="c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6DEF" w:rsidRDefault="00476DEF">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431F" w:rsidRDefault="00D6431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6431F" w:rsidRDefault="00D6431F"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431F" w:rsidRDefault="00D6431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76DEF">
      <w:rPr>
        <w:rStyle w:val="af9"/>
        <w:noProof/>
        <w:rtl/>
      </w:rPr>
      <w:t>2</w:t>
    </w:r>
    <w:r>
      <w:rPr>
        <w:rStyle w:val="af9"/>
      </w:rPr>
      <w:fldChar w:fldCharType="end"/>
    </w:r>
  </w:p>
  <w:p w:rsidR="00D6431F" w:rsidRPr="00CC5815" w:rsidRDefault="00D6431F" w:rsidP="008E5E3F">
    <w:pPr>
      <w:pStyle w:val="a3"/>
      <w:ind w:firstLine="0"/>
    </w:pPr>
    <w:r>
      <w:rPr>
        <w:rtl/>
      </w:rPr>
      <w:t>ועדת החוקה, חוק ומשפט</w:t>
    </w:r>
  </w:p>
  <w:p w:rsidR="00D6431F" w:rsidRPr="00CC5815" w:rsidRDefault="00D6431F" w:rsidP="008E5E3F">
    <w:pPr>
      <w:pStyle w:val="a3"/>
      <w:ind w:firstLine="0"/>
      <w:rPr>
        <w:rtl/>
      </w:rPr>
    </w:pPr>
    <w:r>
      <w:rPr>
        <w:rtl/>
      </w:rPr>
      <w:t>27/12/2018</w:t>
    </w:r>
  </w:p>
  <w:p w:rsidR="00D6431F" w:rsidRPr="00CC5815" w:rsidRDefault="00D6431F"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431F" w:rsidRDefault="00D6431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6431F" w:rsidRDefault="00D6431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6431F" w:rsidRDefault="00D6431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408"/>
    <w:rsid w:val="00037279"/>
    <w:rsid w:val="00067F42"/>
    <w:rsid w:val="000747F6"/>
    <w:rsid w:val="00092B80"/>
    <w:rsid w:val="000A17C6"/>
    <w:rsid w:val="000B060C"/>
    <w:rsid w:val="000B2EE6"/>
    <w:rsid w:val="000C47F5"/>
    <w:rsid w:val="000D7798"/>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15A88"/>
    <w:rsid w:val="00227FEF"/>
    <w:rsid w:val="002576E3"/>
    <w:rsid w:val="00261554"/>
    <w:rsid w:val="00275C03"/>
    <w:rsid w:val="00280D58"/>
    <w:rsid w:val="00296756"/>
    <w:rsid w:val="002C59E3"/>
    <w:rsid w:val="002D4BDB"/>
    <w:rsid w:val="002D7C77"/>
    <w:rsid w:val="002E5E31"/>
    <w:rsid w:val="00303B4C"/>
    <w:rsid w:val="00321E62"/>
    <w:rsid w:val="00327BF8"/>
    <w:rsid w:val="00340AFA"/>
    <w:rsid w:val="00361EA1"/>
    <w:rsid w:val="003658CB"/>
    <w:rsid w:val="00366CFB"/>
    <w:rsid w:val="0036794C"/>
    <w:rsid w:val="00373508"/>
    <w:rsid w:val="00396023"/>
    <w:rsid w:val="003B135D"/>
    <w:rsid w:val="003C279D"/>
    <w:rsid w:val="003E1089"/>
    <w:rsid w:val="003F0A5F"/>
    <w:rsid w:val="004065C7"/>
    <w:rsid w:val="0041513A"/>
    <w:rsid w:val="00420E41"/>
    <w:rsid w:val="00424C94"/>
    <w:rsid w:val="00434E59"/>
    <w:rsid w:val="00447608"/>
    <w:rsid w:val="00451746"/>
    <w:rsid w:val="00470EAC"/>
    <w:rsid w:val="00476DEF"/>
    <w:rsid w:val="0049458B"/>
    <w:rsid w:val="00494AC5"/>
    <w:rsid w:val="00495FD8"/>
    <w:rsid w:val="004B0A65"/>
    <w:rsid w:val="004B1BE9"/>
    <w:rsid w:val="00500C0C"/>
    <w:rsid w:val="00512F64"/>
    <w:rsid w:val="005300F5"/>
    <w:rsid w:val="00546678"/>
    <w:rsid w:val="005504DD"/>
    <w:rsid w:val="005506B9"/>
    <w:rsid w:val="00551626"/>
    <w:rsid w:val="005817EC"/>
    <w:rsid w:val="00590B77"/>
    <w:rsid w:val="005A342D"/>
    <w:rsid w:val="005C363E"/>
    <w:rsid w:val="005D1CB3"/>
    <w:rsid w:val="005D61F3"/>
    <w:rsid w:val="005E1C6B"/>
    <w:rsid w:val="005F76B0"/>
    <w:rsid w:val="00634F61"/>
    <w:rsid w:val="006510F6"/>
    <w:rsid w:val="00677694"/>
    <w:rsid w:val="00695A47"/>
    <w:rsid w:val="006A0CB7"/>
    <w:rsid w:val="006F0259"/>
    <w:rsid w:val="00700433"/>
    <w:rsid w:val="00702755"/>
    <w:rsid w:val="0070472C"/>
    <w:rsid w:val="007509A6"/>
    <w:rsid w:val="00753598"/>
    <w:rsid w:val="007872B4"/>
    <w:rsid w:val="00791CBE"/>
    <w:rsid w:val="007946CB"/>
    <w:rsid w:val="007B18DC"/>
    <w:rsid w:val="007C693F"/>
    <w:rsid w:val="007C6ADD"/>
    <w:rsid w:val="007D5B78"/>
    <w:rsid w:val="007E0618"/>
    <w:rsid w:val="0082136D"/>
    <w:rsid w:val="008320F6"/>
    <w:rsid w:val="008404FD"/>
    <w:rsid w:val="00841223"/>
    <w:rsid w:val="00846BE9"/>
    <w:rsid w:val="00853207"/>
    <w:rsid w:val="008713A4"/>
    <w:rsid w:val="00875F10"/>
    <w:rsid w:val="008C6035"/>
    <w:rsid w:val="008C7015"/>
    <w:rsid w:val="008D1DFB"/>
    <w:rsid w:val="008E03B4"/>
    <w:rsid w:val="008E5E3F"/>
    <w:rsid w:val="0090279B"/>
    <w:rsid w:val="00914904"/>
    <w:rsid w:val="009258CE"/>
    <w:rsid w:val="00945F77"/>
    <w:rsid w:val="009515F0"/>
    <w:rsid w:val="009830CB"/>
    <w:rsid w:val="009D33C8"/>
    <w:rsid w:val="009D478A"/>
    <w:rsid w:val="009E6E93"/>
    <w:rsid w:val="009F1518"/>
    <w:rsid w:val="009F5773"/>
    <w:rsid w:val="009F5D70"/>
    <w:rsid w:val="00A07B11"/>
    <w:rsid w:val="00A15971"/>
    <w:rsid w:val="00A22C90"/>
    <w:rsid w:val="00A31B08"/>
    <w:rsid w:val="00A32186"/>
    <w:rsid w:val="00A42723"/>
    <w:rsid w:val="00A64A6D"/>
    <w:rsid w:val="00A66020"/>
    <w:rsid w:val="00A7495C"/>
    <w:rsid w:val="00A84E1A"/>
    <w:rsid w:val="00AB02EE"/>
    <w:rsid w:val="00AB3F3A"/>
    <w:rsid w:val="00AD4EC9"/>
    <w:rsid w:val="00AD6FFC"/>
    <w:rsid w:val="00AE0992"/>
    <w:rsid w:val="00AF31E6"/>
    <w:rsid w:val="00AF4150"/>
    <w:rsid w:val="00B0509A"/>
    <w:rsid w:val="00B0599B"/>
    <w:rsid w:val="00B120B2"/>
    <w:rsid w:val="00B50340"/>
    <w:rsid w:val="00B65508"/>
    <w:rsid w:val="00B8517A"/>
    <w:rsid w:val="00BA6446"/>
    <w:rsid w:val="00BA6658"/>
    <w:rsid w:val="00BD47B7"/>
    <w:rsid w:val="00BE5295"/>
    <w:rsid w:val="00BF6922"/>
    <w:rsid w:val="00BF7855"/>
    <w:rsid w:val="00C0192E"/>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25E0"/>
    <w:rsid w:val="00D12A6E"/>
    <w:rsid w:val="00D278F7"/>
    <w:rsid w:val="00D37550"/>
    <w:rsid w:val="00D40A29"/>
    <w:rsid w:val="00D45D27"/>
    <w:rsid w:val="00D52CF9"/>
    <w:rsid w:val="00D6431F"/>
    <w:rsid w:val="00D86E57"/>
    <w:rsid w:val="00D96B24"/>
    <w:rsid w:val="00DE5B80"/>
    <w:rsid w:val="00E33AE3"/>
    <w:rsid w:val="00E369AD"/>
    <w:rsid w:val="00E46636"/>
    <w:rsid w:val="00E61903"/>
    <w:rsid w:val="00E64116"/>
    <w:rsid w:val="00EA4368"/>
    <w:rsid w:val="00EA624B"/>
    <w:rsid w:val="00EB057D"/>
    <w:rsid w:val="00EB18E4"/>
    <w:rsid w:val="00EB5C85"/>
    <w:rsid w:val="00EC0AC2"/>
    <w:rsid w:val="00EC1FB3"/>
    <w:rsid w:val="00EC2CD4"/>
    <w:rsid w:val="00EE09AD"/>
    <w:rsid w:val="00EE263D"/>
    <w:rsid w:val="00F053E5"/>
    <w:rsid w:val="00F10D2D"/>
    <w:rsid w:val="00F16831"/>
    <w:rsid w:val="00F41C33"/>
    <w:rsid w:val="00F423F1"/>
    <w:rsid w:val="00F4792E"/>
    <w:rsid w:val="00F50810"/>
    <w:rsid w:val="00F53584"/>
    <w:rsid w:val="00F549E5"/>
    <w:rsid w:val="00F63F05"/>
    <w:rsid w:val="00F72368"/>
    <w:rsid w:val="00F821F6"/>
    <w:rsid w:val="00F84D49"/>
    <w:rsid w:val="00FA4F0C"/>
    <w:rsid w:val="00FB0768"/>
    <w:rsid w:val="00FC168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14:docId w14:val="29908731"/>
  <w15:docId w15:val="{E3E60441-14E8-4AB3-9706-58B8FCC0C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404FD"/>
    <w:rPr>
      <w:rFonts w:cs="Arial"/>
      <w:b/>
      <w:bCs w:val="0"/>
      <w:vanish/>
      <w:color w:val="010000"/>
      <w:bdr w:val="single" w:sz="4" w:space="0" w:color="FF66FF"/>
    </w:rPr>
  </w:style>
  <w:style w:type="character" w:styleId="FollowedHyperlink">
    <w:name w:val="FollowedHyperlink"/>
    <w:basedOn w:val="a0"/>
    <w:uiPriority w:val="99"/>
    <w:semiHidden/>
    <w:unhideWhenUsed/>
    <w:rsid w:val="003E1089"/>
    <w:rPr>
      <w:color w:val="800080" w:themeColor="followedHyperlink"/>
      <w:u w:val="single"/>
    </w:rPr>
  </w:style>
  <w:style w:type="paragraph" w:customStyle="1" w:styleId="msonormal0">
    <w:name w:val="msonormal"/>
    <w:basedOn w:val="a"/>
    <w:rsid w:val="003E1089"/>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3E1089"/>
    <w:rPr>
      <w:rFonts w:cs="David"/>
      <w:sz w:val="24"/>
      <w:szCs w:val="24"/>
    </w:rPr>
  </w:style>
  <w:style w:type="character" w:customStyle="1" w:styleId="a9">
    <w:name w:val="כותרת תחתונה תו"/>
    <w:basedOn w:val="a0"/>
    <w:link w:val="a8"/>
    <w:rsid w:val="003E1089"/>
    <w:rPr>
      <w:rFonts w:cs="David"/>
      <w:sz w:val="24"/>
      <w:szCs w:val="24"/>
    </w:rPr>
  </w:style>
  <w:style w:type="character" w:styleId="aff">
    <w:name w:val="Placeholder Text"/>
    <w:basedOn w:val="a0"/>
    <w:uiPriority w:val="99"/>
    <w:semiHidden/>
    <w:rsid w:val="003E1089"/>
    <w:rPr>
      <w:color w:val="808080"/>
    </w:rPr>
  </w:style>
  <w:style w:type="paragraph" w:styleId="aff0">
    <w:name w:val="Balloon Text"/>
    <w:basedOn w:val="a"/>
    <w:link w:val="aff1"/>
    <w:semiHidden/>
    <w:unhideWhenUsed/>
    <w:rsid w:val="000747F6"/>
    <w:pPr>
      <w:spacing w:line="240" w:lineRule="auto"/>
    </w:pPr>
    <w:rPr>
      <w:rFonts w:ascii="Tahoma" w:hAnsi="Tahoma" w:cs="Tahoma"/>
      <w:sz w:val="16"/>
      <w:szCs w:val="16"/>
    </w:rPr>
  </w:style>
  <w:style w:type="character" w:customStyle="1" w:styleId="aff1">
    <w:name w:val="טקסט בלונים תו"/>
    <w:basedOn w:val="a0"/>
    <w:link w:val="aff0"/>
    <w:semiHidden/>
    <w:rsid w:val="000747F6"/>
    <w:rPr>
      <w:rFonts w:ascii="Tahoma" w:hAnsi="Tahoma" w:cs="Tahoma"/>
      <w:sz w:val="16"/>
      <w:szCs w:val="16"/>
    </w:rPr>
  </w:style>
  <w:style w:type="paragraph" w:customStyle="1" w:styleId="xmsonormal">
    <w:name w:val="x_msonormal"/>
    <w:basedOn w:val="a"/>
    <w:rsid w:val="000747F6"/>
    <w:pPr>
      <w:bidi w:val="0"/>
      <w:spacing w:line="240" w:lineRule="auto"/>
      <w:ind w:firstLine="0"/>
      <w:jc w:val="left"/>
    </w:pPr>
    <w:rPr>
      <w:rFonts w:eastAsiaTheme="minorHAnsi" w:cs="Times New Roman"/>
    </w:rPr>
  </w:style>
  <w:style w:type="table" w:styleId="aff2">
    <w:name w:val="Table Grid"/>
    <w:basedOn w:val="a1"/>
    <w:rsid w:val="000747F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0713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26468858">
      <w:bodyDiv w:val="1"/>
      <w:marLeft w:val="0"/>
      <w:marRight w:val="0"/>
      <w:marTop w:val="0"/>
      <w:marBottom w:val="0"/>
      <w:divBdr>
        <w:top w:val="none" w:sz="0" w:space="0" w:color="auto"/>
        <w:left w:val="none" w:sz="0" w:space="0" w:color="auto"/>
        <w:bottom w:val="none" w:sz="0" w:space="0" w:color="auto"/>
        <w:right w:val="none" w:sz="0" w:space="0" w:color="auto"/>
      </w:divBdr>
    </w:div>
    <w:div w:id="1424492572">
      <w:bodyDiv w:val="1"/>
      <w:marLeft w:val="0"/>
      <w:marRight w:val="0"/>
      <w:marTop w:val="0"/>
      <w:marBottom w:val="0"/>
      <w:divBdr>
        <w:top w:val="none" w:sz="0" w:space="0" w:color="auto"/>
        <w:left w:val="none" w:sz="0" w:space="0" w:color="auto"/>
        <w:bottom w:val="none" w:sz="0" w:space="0" w:color="auto"/>
        <w:right w:val="none" w:sz="0" w:space="0" w:color="auto"/>
      </w:divBdr>
    </w:div>
    <w:div w:id="1631786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05467-CFA4-45F1-861D-C45844CD6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4</Pages>
  <Words>44194</Words>
  <Characters>220970</Characters>
  <Application>Microsoft Office Word</Application>
  <DocSecurity>0</DocSecurity>
  <Lines>1841</Lines>
  <Paragraphs>529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2019-02-11T09:30:00Z</dcterms:modified>
</cp:coreProperties>
</file>