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12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53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12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12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5373">
        <w:rPr>
          <w:rFonts w:hint="cs"/>
          <w:b/>
          <w:bCs/>
          <w:rtl/>
        </w:rPr>
        <w:t>420</w:t>
      </w:r>
    </w:p>
    <w:p w:rsidR="00E64116" w:rsidRPr="008713A4" w:rsidRDefault="00D912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912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1248" w:rsidP="00D91248">
      <w:pPr>
        <w:spacing w:before="60"/>
        <w:ind w:firstLine="0"/>
        <w:rPr>
          <w:rtl/>
        </w:rPr>
      </w:pPr>
      <w:bookmarkStart w:id="0" w:name="ET_subject_638168_1"/>
      <w:r w:rsidRPr="00D91248">
        <w:rPr>
          <w:rStyle w:val="TagStyle"/>
          <w:rtl/>
        </w:rPr>
        <w:t xml:space="preserve"> &lt;&lt; נושא &gt;&gt; </w:t>
      </w:r>
      <w:r>
        <w:rPr>
          <w:rFonts w:hint="cs"/>
          <w:rtl/>
          <w:lang w:val="en-GB"/>
        </w:rPr>
        <w:t xml:space="preserve">הקמת ועדת משנה לפי סעיף 109 לתקנון הכנסת לעניין </w:t>
      </w:r>
      <w:bookmarkStart w:id="1" w:name="_ETM_Q1_3876336"/>
      <w:bookmarkEnd w:id="1"/>
      <w:r>
        <w:rPr>
          <w:rFonts w:hint="cs"/>
          <w:rtl/>
          <w:lang w:val="en-GB"/>
        </w:rPr>
        <w:t>פיקוח על גופים נותני שירותים פיננסיים בתחום שוק ההון</w:t>
      </w:r>
      <w:r w:rsidRPr="00D91248">
        <w:rPr>
          <w:rStyle w:val="TagStyle"/>
          <w:rtl/>
        </w:rPr>
        <w:t xml:space="preserve"> &lt;&lt; נושא &gt;&gt;</w:t>
      </w:r>
      <w:r w:rsidRPr="00D9124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91248" w:rsidRPr="008713A4" w:rsidRDefault="00D912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1248" w:rsidRDefault="00D91248" w:rsidP="00EC1FB3">
      <w:pPr>
        <w:ind w:firstLine="0"/>
        <w:rPr>
          <w:rtl/>
        </w:rPr>
      </w:pPr>
      <w:r w:rsidRPr="00D91248">
        <w:rPr>
          <w:rtl/>
        </w:rPr>
        <w:t>משה גפני – היו"ר</w:t>
      </w:r>
    </w:p>
    <w:p w:rsidR="00D91248" w:rsidRPr="00D91248" w:rsidRDefault="00D91248" w:rsidP="00EC1FB3">
      <w:pPr>
        <w:ind w:firstLine="0"/>
        <w:rPr>
          <w:rtl/>
        </w:rPr>
      </w:pPr>
      <w:r w:rsidRPr="00D91248">
        <w:rPr>
          <w:rtl/>
        </w:rPr>
        <w:t>ינון אזולאי</w:t>
      </w:r>
    </w:p>
    <w:p w:rsidR="00D91248" w:rsidRPr="00D91248" w:rsidRDefault="00D91248" w:rsidP="00EC1FB3">
      <w:pPr>
        <w:ind w:firstLine="0"/>
        <w:rPr>
          <w:rtl/>
        </w:rPr>
      </w:pPr>
      <w:r w:rsidRPr="00D91248">
        <w:rPr>
          <w:rtl/>
        </w:rPr>
        <w:t>שרן מרים השכל</w:t>
      </w:r>
    </w:p>
    <w:p w:rsidR="00D91248" w:rsidRPr="00D91248" w:rsidRDefault="00D91248" w:rsidP="00EC1FB3">
      <w:pPr>
        <w:ind w:firstLine="0"/>
        <w:rPr>
          <w:rtl/>
        </w:rPr>
      </w:pPr>
      <w:r w:rsidRPr="00D91248">
        <w:rPr>
          <w:rtl/>
        </w:rPr>
        <w:t xml:space="preserve">יצחק </w:t>
      </w:r>
      <w:proofErr w:type="spellStart"/>
      <w:r w:rsidRPr="00D91248">
        <w:rPr>
          <w:rtl/>
        </w:rPr>
        <w:t>פינדרוס</w:t>
      </w:r>
      <w:proofErr w:type="spellEnd"/>
    </w:p>
    <w:p w:rsidR="00D91248" w:rsidRPr="00D91248" w:rsidRDefault="00D91248" w:rsidP="00EC1FB3">
      <w:pPr>
        <w:ind w:firstLine="0"/>
        <w:rPr>
          <w:rtl/>
        </w:rPr>
      </w:pPr>
      <w:r w:rsidRPr="00D91248">
        <w:rPr>
          <w:rtl/>
        </w:rPr>
        <w:t>נאור שירי</w:t>
      </w:r>
    </w:p>
    <w:p w:rsidR="00D91248" w:rsidRDefault="00D91248" w:rsidP="00EC1FB3">
      <w:pPr>
        <w:ind w:firstLine="0"/>
        <w:rPr>
          <w:rtl/>
        </w:rPr>
      </w:pPr>
    </w:p>
    <w:p w:rsidR="00BE5373" w:rsidRDefault="00BE5373" w:rsidP="00EC1FB3">
      <w:pPr>
        <w:ind w:firstLine="0"/>
        <w:rPr>
          <w:rtl/>
        </w:rPr>
      </w:pPr>
    </w:p>
    <w:p w:rsidR="00D37550" w:rsidRDefault="007F704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7F7041" w:rsidRPr="007F7041" w:rsidRDefault="007F7041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7F7041" w:rsidRDefault="007F7041" w:rsidP="00DE5B80">
      <w:pPr>
        <w:ind w:firstLine="0"/>
        <w:rPr>
          <w:b/>
          <w:bCs/>
          <w:u w:val="single"/>
          <w:rtl/>
        </w:rPr>
      </w:pPr>
    </w:p>
    <w:p w:rsidR="00BE5373" w:rsidRDefault="00BE5373" w:rsidP="00DE5B80">
      <w:pPr>
        <w:ind w:firstLine="0"/>
        <w:rPr>
          <w:b/>
          <w:bCs/>
          <w:u w:val="single"/>
          <w:rtl/>
        </w:rPr>
      </w:pPr>
    </w:p>
    <w:p w:rsidR="00BE5373" w:rsidRPr="007F7041" w:rsidRDefault="00BE53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1248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124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124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D91248" w:rsidRDefault="00D91248" w:rsidP="008320F6">
      <w:pPr>
        <w:ind w:firstLine="0"/>
        <w:rPr>
          <w:rtl/>
        </w:rPr>
      </w:pPr>
    </w:p>
    <w:p w:rsidR="00BE5373" w:rsidRDefault="00BE5373" w:rsidP="008320F6">
      <w:pPr>
        <w:ind w:firstLine="0"/>
        <w:rPr>
          <w:rtl/>
        </w:rPr>
      </w:pPr>
    </w:p>
    <w:p w:rsidR="00BE5373" w:rsidRPr="008713A4" w:rsidRDefault="00BE5373" w:rsidP="008320F6">
      <w:pPr>
        <w:ind w:firstLine="0"/>
        <w:rPr>
          <w:rtl/>
        </w:rPr>
      </w:pPr>
    </w:p>
    <w:p w:rsidR="00D91248" w:rsidRDefault="00D91248" w:rsidP="00D91248">
      <w:pPr>
        <w:ind w:firstLine="0"/>
        <w:rPr>
          <w:color w:val="606060"/>
          <w:rtl/>
        </w:rPr>
      </w:pPr>
      <w:r w:rsidRPr="00D9124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" w:name="_ETM_Q1_3881631"/>
      <w:bookmarkStart w:id="3" w:name="_ETM_Q1_3881670"/>
      <w:bookmarkEnd w:id="2"/>
      <w:bookmarkEnd w:id="3"/>
    </w:p>
    <w:p w:rsidR="00D91248" w:rsidRDefault="00D912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91248" w:rsidRDefault="00D91248" w:rsidP="00D91248">
      <w:pPr>
        <w:pStyle w:val="a6"/>
        <w:keepNext/>
        <w:rPr>
          <w:rtl/>
        </w:rPr>
      </w:pPr>
      <w:bookmarkStart w:id="4" w:name="ET_subject_הקמת_ועדת_משנה_לפי_סעיף_2"/>
      <w:r w:rsidRPr="00D9124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לפי סעיף 109 לתקנון הכנסת לעניין פיקוח על גופים נותני שירותים פיננסיים בתחום שוק ההון</w:t>
      </w:r>
      <w:r w:rsidRPr="00D9124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D91248" w:rsidRDefault="00D91248" w:rsidP="00D91248">
      <w:pPr>
        <w:rPr>
          <w:rtl/>
        </w:rPr>
      </w:pPr>
    </w:p>
    <w:p w:rsidR="00D91248" w:rsidRDefault="00D91248" w:rsidP="00D91248">
      <w:pPr>
        <w:rPr>
          <w:rtl/>
        </w:rPr>
      </w:pPr>
    </w:p>
    <w:p w:rsidR="00D91248" w:rsidRDefault="00D91248" w:rsidP="00D91248">
      <w:pPr>
        <w:pStyle w:val="af6"/>
        <w:keepNext/>
        <w:rPr>
          <w:rtl/>
        </w:rPr>
      </w:pPr>
      <w:bookmarkStart w:id="5" w:name="ET_yor_4762_3"/>
      <w:r w:rsidRPr="00D91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D91248" w:rsidRDefault="00D91248" w:rsidP="00D91248">
      <w:pPr>
        <w:pStyle w:val="KeepWithNext"/>
        <w:rPr>
          <w:rtl/>
        </w:rPr>
      </w:pPr>
    </w:p>
    <w:p w:rsidR="007F7041" w:rsidRDefault="00D91248" w:rsidP="00F944A5">
      <w:pPr>
        <w:rPr>
          <w:rtl/>
        </w:rPr>
      </w:pPr>
      <w:r>
        <w:rPr>
          <w:rFonts w:hint="cs"/>
          <w:rtl/>
        </w:rPr>
        <w:t xml:space="preserve">אני מבקש להציע הקמת ועדת משנה לפי סעיף 109 </w:t>
      </w:r>
      <w:bookmarkStart w:id="6" w:name="_ETM_Q1_3876299"/>
      <w:bookmarkEnd w:id="6"/>
      <w:r>
        <w:rPr>
          <w:rFonts w:hint="cs"/>
          <w:rtl/>
        </w:rPr>
        <w:t xml:space="preserve">לתקנון הכנסת לעניין פיקוח על גופים נותני שירותים פיננסיים </w:t>
      </w:r>
      <w:bookmarkStart w:id="7" w:name="_ETM_Q1_3886029"/>
      <w:bookmarkEnd w:id="7"/>
      <w:r>
        <w:rPr>
          <w:rFonts w:hint="cs"/>
          <w:rtl/>
        </w:rPr>
        <w:t xml:space="preserve">בתחום שוק ההון. </w:t>
      </w:r>
      <w:bookmarkStart w:id="8" w:name="_ETM_Q1_3892601"/>
      <w:bookmarkStart w:id="9" w:name="_ETM_Q1_3898364"/>
      <w:bookmarkEnd w:id="8"/>
      <w:bookmarkEnd w:id="9"/>
      <w:r>
        <w:rPr>
          <w:rFonts w:hint="cs"/>
          <w:rtl/>
        </w:rPr>
        <w:t>אני במהלך העבודה כאן ר</w:t>
      </w:r>
      <w:bookmarkStart w:id="10" w:name="_ETM_Q1_3893688"/>
      <w:bookmarkEnd w:id="10"/>
      <w:r>
        <w:rPr>
          <w:rFonts w:hint="cs"/>
          <w:rtl/>
        </w:rPr>
        <w:t>ואה שיש דברים שנשארים בצד. אני לא רוצה</w:t>
      </w:r>
      <w:bookmarkStart w:id="11" w:name="_ETM_Q1_3892429"/>
      <w:bookmarkEnd w:id="11"/>
      <w:r>
        <w:rPr>
          <w:rFonts w:hint="cs"/>
          <w:rtl/>
        </w:rPr>
        <w:t xml:space="preserve"> לדבר על מה שהיה קודם, אני מתכוון לפיקוח </w:t>
      </w:r>
      <w:bookmarkStart w:id="12" w:name="_ETM_Q1_3899391"/>
      <w:bookmarkEnd w:id="12"/>
      <w:r>
        <w:rPr>
          <w:rFonts w:hint="cs"/>
          <w:rtl/>
        </w:rPr>
        <w:t xml:space="preserve">על גופים של נותני שירותים שתוקם לצורך העניין הזה </w:t>
      </w:r>
      <w:bookmarkStart w:id="13" w:name="_ETM_Q1_3895923"/>
      <w:bookmarkEnd w:id="13"/>
      <w:r>
        <w:rPr>
          <w:rFonts w:hint="cs"/>
          <w:rtl/>
        </w:rPr>
        <w:t xml:space="preserve">ועדת משנה. אני מבקש שחבר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יעמוד בראש ועדת </w:t>
      </w:r>
      <w:bookmarkStart w:id="14" w:name="_ETM_Q1_3900105"/>
      <w:bookmarkEnd w:id="14"/>
      <w:r>
        <w:rPr>
          <w:rFonts w:hint="cs"/>
          <w:rtl/>
        </w:rPr>
        <w:t xml:space="preserve">המשנה הזאת. יהיו שלושה חברים </w:t>
      </w:r>
      <w:r w:rsidR="007F7041">
        <w:rPr>
          <w:rFonts w:hint="cs"/>
          <w:rtl/>
        </w:rPr>
        <w:t xml:space="preserve">מהקואליציה </w:t>
      </w:r>
      <w:bookmarkStart w:id="15" w:name="_ETM_Q1_3918083"/>
      <w:bookmarkEnd w:id="15"/>
      <w:r w:rsidR="000C3B2E">
        <w:rPr>
          <w:rFonts w:hint="cs"/>
          <w:rtl/>
        </w:rPr>
        <w:t xml:space="preserve">כולל </w:t>
      </w:r>
      <w:proofErr w:type="spellStart"/>
      <w:r w:rsidR="000C3B2E">
        <w:rPr>
          <w:rFonts w:hint="cs"/>
          <w:rtl/>
        </w:rPr>
        <w:t>פינדרוס</w:t>
      </w:r>
      <w:proofErr w:type="spellEnd"/>
      <w:r w:rsidR="007F7041">
        <w:rPr>
          <w:rFonts w:hint="cs"/>
          <w:rtl/>
        </w:rPr>
        <w:t xml:space="preserve"> </w:t>
      </w:r>
      <w:r w:rsidR="000C3B2E">
        <w:rPr>
          <w:rFonts w:hint="cs"/>
          <w:rtl/>
        </w:rPr>
        <w:t>ו</w:t>
      </w:r>
      <w:r w:rsidR="007F7041">
        <w:rPr>
          <w:rFonts w:hint="cs"/>
          <w:rtl/>
        </w:rPr>
        <w:t xml:space="preserve">שני חברים מהאופוזיציה. אני מבקש לאשר את הבקשה הזאת. </w:t>
      </w:r>
    </w:p>
    <w:p w:rsidR="00D91248" w:rsidRPr="00D91248" w:rsidRDefault="007F7041" w:rsidP="00D91248">
      <w:pPr>
        <w:rPr>
          <w:rtl/>
        </w:rPr>
      </w:pPr>
      <w:bookmarkStart w:id="16" w:name="_ETM_Q1_3920890"/>
      <w:bookmarkStart w:id="17" w:name="_ETM_Q1_3920938"/>
      <w:bookmarkEnd w:id="16"/>
      <w:bookmarkEnd w:id="17"/>
      <w:r>
        <w:rPr>
          <w:rFonts w:hint="cs"/>
          <w:rtl/>
        </w:rPr>
        <w:t xml:space="preserve"> </w:t>
      </w:r>
      <w:r w:rsidR="00D91248">
        <w:rPr>
          <w:rFonts w:hint="cs"/>
          <w:rtl/>
        </w:rPr>
        <w:t xml:space="preserve"> </w:t>
      </w:r>
    </w:p>
    <w:p w:rsidR="007F7041" w:rsidRDefault="007F7041" w:rsidP="007F7041">
      <w:pPr>
        <w:pStyle w:val="a4"/>
        <w:keepNext/>
        <w:rPr>
          <w:rtl/>
        </w:rPr>
      </w:pPr>
      <w:bookmarkStart w:id="18" w:name="ET_speaker_5783_4"/>
      <w:r w:rsidRPr="007F704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7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7F7041" w:rsidRDefault="007F7041" w:rsidP="007F7041">
      <w:pPr>
        <w:pStyle w:val="KeepWithNext"/>
        <w:rPr>
          <w:rtl/>
        </w:rPr>
      </w:pPr>
    </w:p>
    <w:p w:rsidR="007F7041" w:rsidRDefault="007F7041" w:rsidP="007F7041">
      <w:pPr>
        <w:rPr>
          <w:rtl/>
        </w:rPr>
      </w:pPr>
      <w:bookmarkStart w:id="19" w:name="_ETM_Q1_3919595"/>
      <w:bookmarkEnd w:id="19"/>
      <w:r>
        <w:rPr>
          <w:rFonts w:hint="cs"/>
          <w:rtl/>
        </w:rPr>
        <w:t xml:space="preserve">אתה </w:t>
      </w:r>
      <w:r w:rsidR="008814A0">
        <w:rPr>
          <w:rFonts w:hint="cs"/>
          <w:rtl/>
        </w:rPr>
        <w:t>יכול להסביר מה עושה ועדת משנה כדי להבין את המנדט שלה?</w:t>
      </w:r>
    </w:p>
    <w:p w:rsidR="008814A0" w:rsidRDefault="008814A0" w:rsidP="008814A0">
      <w:pPr>
        <w:ind w:firstLine="0"/>
        <w:rPr>
          <w:rtl/>
        </w:rPr>
      </w:pPr>
      <w:bookmarkStart w:id="20" w:name="_ETM_Q1_3922837"/>
      <w:bookmarkStart w:id="21" w:name="_ETM_Q1_3922882"/>
      <w:bookmarkEnd w:id="20"/>
      <w:bookmarkEnd w:id="21"/>
    </w:p>
    <w:p w:rsidR="008814A0" w:rsidRDefault="008814A0" w:rsidP="008814A0">
      <w:pPr>
        <w:pStyle w:val="af6"/>
        <w:keepNext/>
        <w:rPr>
          <w:rtl/>
        </w:rPr>
      </w:pPr>
      <w:bookmarkStart w:id="22" w:name="ET_yor_4762_5"/>
      <w:r w:rsidRPr="008814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1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8814A0" w:rsidRDefault="008814A0" w:rsidP="008814A0">
      <w:pPr>
        <w:pStyle w:val="KeepWithNext"/>
        <w:rPr>
          <w:rtl/>
        </w:rPr>
      </w:pPr>
    </w:p>
    <w:p w:rsidR="008814A0" w:rsidRDefault="008814A0" w:rsidP="008814A0">
      <w:pPr>
        <w:rPr>
          <w:rtl/>
        </w:rPr>
      </w:pPr>
      <w:r>
        <w:rPr>
          <w:rFonts w:hint="cs"/>
          <w:rtl/>
        </w:rPr>
        <w:t xml:space="preserve">פיקוח על נותני שירותים. </w:t>
      </w:r>
    </w:p>
    <w:p w:rsidR="008814A0" w:rsidRDefault="008814A0" w:rsidP="008814A0">
      <w:pPr>
        <w:rPr>
          <w:rtl/>
        </w:rPr>
      </w:pPr>
      <w:bookmarkStart w:id="23" w:name="_ETM_Q1_3922907"/>
      <w:bookmarkStart w:id="24" w:name="_ETM_Q1_3922963"/>
      <w:bookmarkEnd w:id="23"/>
      <w:bookmarkEnd w:id="24"/>
    </w:p>
    <w:p w:rsidR="008814A0" w:rsidRDefault="008814A0" w:rsidP="008814A0">
      <w:pPr>
        <w:pStyle w:val="a4"/>
        <w:keepNext/>
        <w:rPr>
          <w:rtl/>
        </w:rPr>
      </w:pPr>
      <w:bookmarkStart w:id="25" w:name="_ETM_Q1_3923462"/>
      <w:bookmarkStart w:id="26" w:name="_ETM_Q1_3923507"/>
      <w:bookmarkStart w:id="27" w:name="_ETM_Q1_3924972"/>
      <w:bookmarkStart w:id="28" w:name="ET_speaker_5783_6"/>
      <w:bookmarkEnd w:id="25"/>
      <w:bookmarkEnd w:id="26"/>
      <w:bookmarkEnd w:id="27"/>
      <w:r w:rsidRPr="008814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814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8814A0" w:rsidRDefault="008814A0" w:rsidP="008814A0">
      <w:pPr>
        <w:pStyle w:val="KeepWithNext"/>
        <w:rPr>
          <w:rtl/>
        </w:rPr>
      </w:pPr>
    </w:p>
    <w:p w:rsidR="008814A0" w:rsidRDefault="008814A0" w:rsidP="008814A0">
      <w:pPr>
        <w:rPr>
          <w:rtl/>
        </w:rPr>
      </w:pPr>
      <w:bookmarkStart w:id="29" w:name="_ETM_Q1_3925320"/>
      <w:bookmarkStart w:id="30" w:name="_ETM_Q1_3925358"/>
      <w:bookmarkEnd w:id="29"/>
      <w:bookmarkEnd w:id="30"/>
      <w:r>
        <w:rPr>
          <w:rFonts w:hint="cs"/>
          <w:rtl/>
        </w:rPr>
        <w:t xml:space="preserve">מקרה כמו </w:t>
      </w:r>
      <w:proofErr w:type="spellStart"/>
      <w:r>
        <w:rPr>
          <w:rFonts w:hint="cs"/>
          <w:rtl/>
        </w:rPr>
        <w:t>סלייס</w:t>
      </w:r>
      <w:bookmarkStart w:id="31" w:name="_ETM_Q1_3923351"/>
      <w:bookmarkEnd w:id="31"/>
      <w:proofErr w:type="spellEnd"/>
      <w:r w:rsidR="00C05829">
        <w:rPr>
          <w:rFonts w:hint="cs"/>
          <w:rtl/>
        </w:rPr>
        <w:t xml:space="preserve"> בפנים?</w:t>
      </w:r>
    </w:p>
    <w:p w:rsidR="00C05829" w:rsidRDefault="00C05829" w:rsidP="008814A0">
      <w:pPr>
        <w:rPr>
          <w:rtl/>
        </w:rPr>
      </w:pPr>
      <w:bookmarkStart w:id="32" w:name="_ETM_Q1_3917331"/>
      <w:bookmarkStart w:id="33" w:name="_ETM_Q1_3917382"/>
      <w:bookmarkEnd w:id="32"/>
      <w:bookmarkEnd w:id="33"/>
    </w:p>
    <w:p w:rsidR="00C05829" w:rsidRDefault="00C05829" w:rsidP="00C05829">
      <w:pPr>
        <w:pStyle w:val="af6"/>
        <w:keepNext/>
        <w:rPr>
          <w:rtl/>
        </w:rPr>
      </w:pPr>
      <w:bookmarkStart w:id="34" w:name="_ETM_Q1_3917468"/>
      <w:bookmarkStart w:id="35" w:name="_ETM_Q1_3917509"/>
      <w:bookmarkStart w:id="36" w:name="_ETM_Q1_3918218"/>
      <w:bookmarkStart w:id="37" w:name="ET_yor_4762_7"/>
      <w:bookmarkEnd w:id="34"/>
      <w:bookmarkEnd w:id="35"/>
      <w:bookmarkEnd w:id="36"/>
      <w:r w:rsidRPr="00C058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58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C05829" w:rsidRDefault="00C05829" w:rsidP="00C05829">
      <w:pPr>
        <w:pStyle w:val="KeepWithNext"/>
        <w:rPr>
          <w:rtl/>
        </w:rPr>
      </w:pPr>
    </w:p>
    <w:p w:rsidR="00C05829" w:rsidRDefault="00C05829" w:rsidP="00C05829">
      <w:pPr>
        <w:rPr>
          <w:rtl/>
        </w:rPr>
      </w:pPr>
      <w:bookmarkStart w:id="38" w:name="_ETM_Q1_3918663"/>
      <w:bookmarkStart w:id="39" w:name="_ETM_Q1_3918708"/>
      <w:bookmarkEnd w:id="38"/>
      <w:bookmarkEnd w:id="39"/>
      <w:r>
        <w:rPr>
          <w:rFonts w:hint="cs"/>
          <w:rtl/>
        </w:rPr>
        <w:t xml:space="preserve">זה יכול להיות. </w:t>
      </w:r>
      <w:r w:rsidR="00D31C7C">
        <w:rPr>
          <w:rFonts w:hint="cs"/>
          <w:rtl/>
        </w:rPr>
        <w:t xml:space="preserve">לא לקחתי את זה בחשבון, אבל </w:t>
      </w:r>
      <w:bookmarkStart w:id="40" w:name="_ETM_Q1_3932060"/>
      <w:bookmarkEnd w:id="40"/>
      <w:r w:rsidR="00D31C7C">
        <w:rPr>
          <w:rFonts w:hint="cs"/>
          <w:rtl/>
        </w:rPr>
        <w:t xml:space="preserve">זו דוגמה. אני לא בטוח שפה אני ארצה ועדת משנה. </w:t>
      </w:r>
      <w:bookmarkStart w:id="41" w:name="_ETM_Q1_3934582"/>
      <w:bookmarkStart w:id="42" w:name="_ETM_Q1_3934815"/>
      <w:bookmarkEnd w:id="41"/>
      <w:bookmarkEnd w:id="42"/>
    </w:p>
    <w:p w:rsidR="00D31C7C" w:rsidRDefault="00D31C7C" w:rsidP="00C05829">
      <w:pPr>
        <w:rPr>
          <w:rtl/>
        </w:rPr>
      </w:pPr>
      <w:bookmarkStart w:id="43" w:name="_ETM_Q1_3934864"/>
      <w:bookmarkEnd w:id="43"/>
    </w:p>
    <w:p w:rsidR="00D31C7C" w:rsidRDefault="00D31C7C" w:rsidP="00D31C7C">
      <w:pPr>
        <w:pStyle w:val="a4"/>
        <w:keepNext/>
        <w:rPr>
          <w:rtl/>
        </w:rPr>
      </w:pPr>
      <w:bookmarkStart w:id="44" w:name="_ETM_Q1_3934983"/>
      <w:bookmarkStart w:id="45" w:name="_ETM_Q1_3935028"/>
      <w:bookmarkStart w:id="46" w:name="ET_speaker_6361_8"/>
      <w:bookmarkEnd w:id="44"/>
      <w:bookmarkEnd w:id="45"/>
      <w:r w:rsidRPr="00D31C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D31C7C" w:rsidRDefault="00D31C7C" w:rsidP="00D31C7C">
      <w:pPr>
        <w:pStyle w:val="KeepWithNext"/>
        <w:rPr>
          <w:rtl/>
        </w:rPr>
      </w:pPr>
    </w:p>
    <w:p w:rsidR="00D31C7C" w:rsidRDefault="00D31C7C" w:rsidP="00D31C7C">
      <w:pPr>
        <w:rPr>
          <w:rtl/>
        </w:rPr>
      </w:pPr>
      <w:r>
        <w:rPr>
          <w:rFonts w:hint="cs"/>
          <w:rtl/>
        </w:rPr>
        <w:t xml:space="preserve">לא, זה צריך להיות פה. </w:t>
      </w:r>
    </w:p>
    <w:p w:rsidR="00D31C7C" w:rsidRDefault="00D31C7C" w:rsidP="00D31C7C">
      <w:pPr>
        <w:rPr>
          <w:rtl/>
        </w:rPr>
      </w:pPr>
    </w:p>
    <w:p w:rsidR="00D31C7C" w:rsidRDefault="00D31C7C" w:rsidP="00D31C7C">
      <w:pPr>
        <w:pStyle w:val="a4"/>
        <w:keepNext/>
        <w:rPr>
          <w:rtl/>
        </w:rPr>
      </w:pPr>
      <w:bookmarkStart w:id="47" w:name="ET_speaker_5519_9"/>
      <w:r w:rsidRPr="00D31C7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D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D31C7C" w:rsidRDefault="00D31C7C" w:rsidP="00D31C7C">
      <w:pPr>
        <w:pStyle w:val="KeepWithNext"/>
        <w:rPr>
          <w:rtl/>
        </w:rPr>
      </w:pPr>
    </w:p>
    <w:p w:rsidR="00D31C7C" w:rsidRDefault="00D31C7C" w:rsidP="00D31C7C">
      <w:pPr>
        <w:rPr>
          <w:rtl/>
        </w:rPr>
      </w:pPr>
      <w:r>
        <w:rPr>
          <w:rFonts w:hint="cs"/>
          <w:rtl/>
        </w:rPr>
        <w:t>זה דיון חסוי.</w:t>
      </w:r>
    </w:p>
    <w:p w:rsidR="00D31C7C" w:rsidRDefault="00D31C7C" w:rsidP="00D31C7C">
      <w:pPr>
        <w:rPr>
          <w:rtl/>
        </w:rPr>
      </w:pPr>
      <w:bookmarkStart w:id="48" w:name="_ETM_Q1_3936299"/>
      <w:bookmarkStart w:id="49" w:name="_ETM_Q1_3936352"/>
      <w:bookmarkStart w:id="50" w:name="_ETM_Q1_3936752"/>
      <w:bookmarkEnd w:id="48"/>
      <w:bookmarkEnd w:id="49"/>
      <w:bookmarkEnd w:id="50"/>
    </w:p>
    <w:p w:rsidR="00D31C7C" w:rsidRDefault="00D31C7C" w:rsidP="00D31C7C">
      <w:pPr>
        <w:pStyle w:val="a4"/>
        <w:keepNext/>
        <w:rPr>
          <w:rtl/>
        </w:rPr>
      </w:pPr>
      <w:bookmarkStart w:id="51" w:name="_ETM_Q1_3936798"/>
      <w:bookmarkStart w:id="52" w:name="_ETM_Q1_3937501"/>
      <w:bookmarkStart w:id="53" w:name="ET_speaker_6361_10"/>
      <w:bookmarkEnd w:id="51"/>
      <w:bookmarkEnd w:id="52"/>
      <w:r w:rsidRPr="00D31C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1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D31C7C" w:rsidRDefault="00D31C7C" w:rsidP="00D31C7C">
      <w:pPr>
        <w:pStyle w:val="KeepWithNext"/>
        <w:rPr>
          <w:rtl/>
        </w:rPr>
      </w:pPr>
    </w:p>
    <w:p w:rsidR="00D31C7C" w:rsidRDefault="00D31C7C" w:rsidP="00D31C7C">
      <w:pPr>
        <w:rPr>
          <w:rtl/>
        </w:rPr>
      </w:pPr>
      <w:bookmarkStart w:id="54" w:name="_ETM_Q1_3937939"/>
      <w:bookmarkStart w:id="55" w:name="_ETM_Q1_3937983"/>
      <w:bookmarkEnd w:id="54"/>
      <w:bookmarkEnd w:id="55"/>
      <w:r>
        <w:rPr>
          <w:rFonts w:hint="cs"/>
          <w:rtl/>
        </w:rPr>
        <w:t xml:space="preserve">יש איזו </w:t>
      </w:r>
      <w:bookmarkStart w:id="56" w:name="_ETM_Q1_3935643"/>
      <w:bookmarkEnd w:id="56"/>
      <w:r w:rsidR="00DB06FE">
        <w:rPr>
          <w:rFonts w:hint="cs"/>
          <w:rtl/>
        </w:rPr>
        <w:t xml:space="preserve">חקיקה שאמורה להגיע </w:t>
      </w:r>
      <w:r w:rsidR="00DB06FE">
        <w:t>k</w:t>
      </w:r>
      <w:r>
        <w:rPr>
          <w:rFonts w:hint="cs"/>
          <w:rtl/>
        </w:rPr>
        <w:t>וועדת המשנה?</w:t>
      </w:r>
    </w:p>
    <w:p w:rsidR="00D31C7C" w:rsidRDefault="00D31C7C" w:rsidP="00D31C7C">
      <w:pPr>
        <w:rPr>
          <w:rtl/>
        </w:rPr>
      </w:pPr>
      <w:bookmarkStart w:id="57" w:name="_ETM_Q1_3941431"/>
      <w:bookmarkStart w:id="58" w:name="_ETM_Q1_3941482"/>
      <w:bookmarkStart w:id="59" w:name="_ETM_Q1_3941540"/>
      <w:bookmarkEnd w:id="57"/>
      <w:bookmarkEnd w:id="58"/>
      <w:bookmarkEnd w:id="59"/>
    </w:p>
    <w:p w:rsidR="00D31C7C" w:rsidRDefault="00D31C7C" w:rsidP="00D31C7C">
      <w:pPr>
        <w:pStyle w:val="af6"/>
        <w:keepNext/>
        <w:rPr>
          <w:rtl/>
        </w:rPr>
      </w:pPr>
      <w:bookmarkStart w:id="60" w:name="_ETM_Q1_3941591"/>
      <w:bookmarkStart w:id="61" w:name="_ETM_Q1_3942649"/>
      <w:bookmarkStart w:id="62" w:name="ET_yor_4762_11"/>
      <w:bookmarkEnd w:id="60"/>
      <w:bookmarkEnd w:id="61"/>
      <w:r w:rsidRPr="00D31C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D31C7C" w:rsidRDefault="00D31C7C" w:rsidP="00D31C7C">
      <w:pPr>
        <w:pStyle w:val="KeepWithNext"/>
        <w:rPr>
          <w:rtl/>
        </w:rPr>
      </w:pPr>
    </w:p>
    <w:p w:rsidR="00D31C7C" w:rsidRDefault="00D31C7C" w:rsidP="00D31C7C">
      <w:pPr>
        <w:rPr>
          <w:rtl/>
        </w:rPr>
      </w:pPr>
      <w:bookmarkStart w:id="63" w:name="_ETM_Q1_3943092"/>
      <w:bookmarkStart w:id="64" w:name="_ETM_Q1_3943141"/>
      <w:bookmarkEnd w:id="63"/>
      <w:bookmarkEnd w:id="64"/>
      <w:r>
        <w:rPr>
          <w:rFonts w:hint="cs"/>
          <w:rtl/>
        </w:rPr>
        <w:t xml:space="preserve">לא. מי בעד הקמת ועדת המשנה, </w:t>
      </w:r>
      <w:bookmarkStart w:id="65" w:name="_ETM_Q1_3957046"/>
      <w:bookmarkEnd w:id="65"/>
      <w:r>
        <w:rPr>
          <w:rFonts w:hint="cs"/>
          <w:rtl/>
        </w:rPr>
        <w:t>ירים את  ידו? מי נגד, מי נמנע?</w:t>
      </w:r>
    </w:p>
    <w:p w:rsidR="00D31C7C" w:rsidRDefault="00D31C7C" w:rsidP="00D31C7C">
      <w:pPr>
        <w:rPr>
          <w:rtl/>
        </w:rPr>
      </w:pPr>
    </w:p>
    <w:p w:rsidR="00D31C7C" w:rsidRDefault="00D31C7C" w:rsidP="00D31C7C">
      <w:pPr>
        <w:pStyle w:val="af1"/>
        <w:keepNext/>
        <w:rPr>
          <w:rtl/>
        </w:rPr>
      </w:pPr>
      <w:r>
        <w:rPr>
          <w:rtl/>
        </w:rPr>
        <w:t>הצבעה</w:t>
      </w:r>
    </w:p>
    <w:p w:rsidR="00D31C7C" w:rsidRDefault="00D31C7C" w:rsidP="00D31C7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66" w:name="_ETM_Q1_3962094"/>
      <w:bookmarkEnd w:id="66"/>
    </w:p>
    <w:p w:rsidR="00D31C7C" w:rsidRDefault="00D31C7C" w:rsidP="00D31C7C">
      <w:pPr>
        <w:pStyle w:val="--"/>
        <w:keepNext/>
        <w:rPr>
          <w:rtl/>
        </w:rPr>
      </w:pPr>
      <w:bookmarkStart w:id="67" w:name="_ETM_Q1_3962149"/>
      <w:bookmarkStart w:id="68" w:name="_ETM_Q1_3962310"/>
      <w:bookmarkEnd w:id="67"/>
      <w:bookmarkEnd w:id="68"/>
    </w:p>
    <w:p w:rsidR="00D31C7C" w:rsidRDefault="00D31C7C" w:rsidP="00D31C7C">
      <w:pPr>
        <w:pStyle w:val="af6"/>
        <w:keepNext/>
        <w:rPr>
          <w:rtl/>
        </w:rPr>
      </w:pPr>
      <w:bookmarkStart w:id="69" w:name="_ETM_Q1_3962375"/>
      <w:bookmarkStart w:id="70" w:name="_ETM_Q1_3963270"/>
      <w:bookmarkStart w:id="71" w:name="ET_yor_4762_12"/>
      <w:bookmarkEnd w:id="69"/>
      <w:bookmarkEnd w:id="70"/>
      <w:r w:rsidRPr="00D31C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D31C7C" w:rsidRDefault="00D31C7C" w:rsidP="00D31C7C">
      <w:pPr>
        <w:pStyle w:val="KeepWithNext"/>
        <w:rPr>
          <w:rtl/>
        </w:rPr>
      </w:pPr>
    </w:p>
    <w:p w:rsidR="00860B14" w:rsidRDefault="00D31C7C" w:rsidP="00DB06FE">
      <w:pPr>
        <w:rPr>
          <w:rtl/>
        </w:rPr>
      </w:pPr>
      <w:bookmarkStart w:id="72" w:name="_ETM_Q1_3963718"/>
      <w:bookmarkStart w:id="73" w:name="_ETM_Q1_3963751"/>
      <w:bookmarkEnd w:id="72"/>
      <w:bookmarkEnd w:id="73"/>
      <w:r>
        <w:rPr>
          <w:rFonts w:hint="cs"/>
          <w:rtl/>
        </w:rPr>
        <w:t>אני מבקש שהאופ</w:t>
      </w:r>
      <w:bookmarkStart w:id="74" w:name="_ETM_Q1_3963499"/>
      <w:bookmarkEnd w:id="74"/>
      <w:r>
        <w:rPr>
          <w:rFonts w:hint="cs"/>
          <w:rtl/>
        </w:rPr>
        <w:t xml:space="preserve">וזיציה תיתן שני שמות והקואליציה שני שמות. </w:t>
      </w:r>
      <w:bookmarkStart w:id="75" w:name="_ETM_Q1_3969418"/>
      <w:bookmarkEnd w:id="75"/>
      <w:r w:rsidR="00860B14">
        <w:rPr>
          <w:rFonts w:hint="cs"/>
          <w:rtl/>
        </w:rPr>
        <w:t>תודה רבה, הישיבה נעולה.</w:t>
      </w:r>
    </w:p>
    <w:p w:rsidR="00860B14" w:rsidRDefault="00860B14" w:rsidP="00D31C7C">
      <w:pPr>
        <w:rPr>
          <w:rtl/>
        </w:rPr>
      </w:pPr>
      <w:bookmarkStart w:id="76" w:name="_ETM_Q1_4009379"/>
      <w:bookmarkStart w:id="77" w:name="_ETM_Q1_4009433"/>
      <w:bookmarkStart w:id="78" w:name="_ETM_Q1_4009527"/>
      <w:bookmarkEnd w:id="76"/>
      <w:bookmarkEnd w:id="77"/>
      <w:bookmarkEnd w:id="78"/>
    </w:p>
    <w:p w:rsidR="00D31C7C" w:rsidRDefault="00D31C7C" w:rsidP="00860B14">
      <w:pPr>
        <w:pStyle w:val="af2"/>
        <w:ind w:firstLine="0"/>
        <w:jc w:val="both"/>
        <w:rPr>
          <w:rtl/>
        </w:rPr>
      </w:pPr>
      <w:bookmarkStart w:id="79" w:name="_ETM_Q1_4009577"/>
      <w:bookmarkEnd w:id="79"/>
    </w:p>
    <w:p w:rsidR="00BE5373" w:rsidRPr="008713A4" w:rsidRDefault="00860B14" w:rsidP="00BE5373">
      <w:pPr>
        <w:pStyle w:val="afc"/>
        <w:keepNext/>
      </w:pPr>
      <w:bookmarkStart w:id="80" w:name="ET_meetingend_13"/>
      <w:r w:rsidRPr="00860B1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860B1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1" w:name="_GoBack"/>
      <w:bookmarkEnd w:id="80"/>
      <w:bookmarkEnd w:id="81"/>
    </w:p>
    <w:p w:rsidR="007872B4" w:rsidRPr="008713A4" w:rsidRDefault="007872B4" w:rsidP="00D91248"/>
    <w:sectPr w:rsidR="007872B4" w:rsidRPr="008713A4" w:rsidSect="00BE53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476F" w:rsidRDefault="001F476F">
      <w:r>
        <w:separator/>
      </w:r>
    </w:p>
  </w:endnote>
  <w:endnote w:type="continuationSeparator" w:id="0">
    <w:p w:rsidR="001F476F" w:rsidRDefault="001F4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476F" w:rsidRDefault="001F476F">
      <w:r>
        <w:separator/>
      </w:r>
    </w:p>
  </w:footnote>
  <w:footnote w:type="continuationSeparator" w:id="0">
    <w:p w:rsidR="001F476F" w:rsidRDefault="001F4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53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91248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D91248" w:rsidP="008E5E3F">
    <w:pPr>
      <w:pStyle w:val="a3"/>
      <w:ind w:firstLine="0"/>
      <w:rPr>
        <w:rtl/>
      </w:rPr>
    </w:pPr>
    <w:r>
      <w:rPr>
        <w:rtl/>
      </w:rPr>
      <w:t>25/06/2024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3A9919" wp14:editId="23103A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B2E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476F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3C47"/>
    <w:rsid w:val="0049458B"/>
    <w:rsid w:val="00495FD8"/>
    <w:rsid w:val="004A162E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559E"/>
    <w:rsid w:val="007C693F"/>
    <w:rsid w:val="007C6ADD"/>
    <w:rsid w:val="007F7041"/>
    <w:rsid w:val="0082136D"/>
    <w:rsid w:val="008320F6"/>
    <w:rsid w:val="00841223"/>
    <w:rsid w:val="00846BE9"/>
    <w:rsid w:val="00853207"/>
    <w:rsid w:val="00860B14"/>
    <w:rsid w:val="008713A4"/>
    <w:rsid w:val="00875F10"/>
    <w:rsid w:val="008814A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5373"/>
    <w:rsid w:val="00C0582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C7C"/>
    <w:rsid w:val="00D37550"/>
    <w:rsid w:val="00D40A29"/>
    <w:rsid w:val="00D45D27"/>
    <w:rsid w:val="00D86E57"/>
    <w:rsid w:val="00D91248"/>
    <w:rsid w:val="00D96B24"/>
    <w:rsid w:val="00DB06F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179"/>
    <w:rsid w:val="00F423F1"/>
    <w:rsid w:val="00F4792E"/>
    <w:rsid w:val="00F53584"/>
    <w:rsid w:val="00F549E5"/>
    <w:rsid w:val="00F63F05"/>
    <w:rsid w:val="00F72368"/>
    <w:rsid w:val="00F821F6"/>
    <w:rsid w:val="00F84D49"/>
    <w:rsid w:val="00F944A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124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E4DEE-9340-4717-BAC2-7ECE41C4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2024-07-08T07:28:00Z</dcterms:modified>
</cp:coreProperties>
</file>