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13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1C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13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A113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81C8E">
        <w:rPr>
          <w:rFonts w:hint="cs"/>
          <w:b/>
          <w:bCs/>
          <w:rtl/>
        </w:rPr>
        <w:t xml:space="preserve"> 385</w:t>
      </w:r>
    </w:p>
    <w:p w:rsidR="00E64116" w:rsidRPr="008713A4" w:rsidRDefault="00A113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113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ביולי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130D" w:rsidP="00A1130D">
      <w:pPr>
        <w:spacing w:before="60"/>
        <w:ind w:firstLine="0"/>
        <w:rPr>
          <w:rtl/>
        </w:rPr>
      </w:pPr>
      <w:bookmarkStart w:id="0" w:name="ET_hatsach_642040_1"/>
      <w:r w:rsidRPr="00A1130D">
        <w:rPr>
          <w:rStyle w:val="TagStyle"/>
          <w:rtl/>
        </w:rPr>
        <w:t xml:space="preserve"> &lt;&lt; הצח &gt;&gt; </w:t>
      </w:r>
      <w:r w:rsidRPr="00A1130D">
        <w:rPr>
          <w:rtl/>
        </w:rPr>
        <w:t>הצעת חוק החוזים (חלק כללי) (תיקון מס' 3), התשפ"ד-2024</w:t>
      </w:r>
      <w:r w:rsidRPr="00A1130D">
        <w:rPr>
          <w:rStyle w:val="TagStyle"/>
          <w:rtl/>
        </w:rPr>
        <w:t xml:space="preserve"> &lt;&lt; הצח &gt;&gt;</w:t>
      </w:r>
      <w:r w:rsidRPr="00A1130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D7278" w:rsidRDefault="006D72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130D" w:rsidRDefault="00A1130D" w:rsidP="00EC1FB3">
      <w:pPr>
        <w:ind w:firstLine="0"/>
        <w:rPr>
          <w:rtl/>
        </w:rPr>
      </w:pPr>
      <w:r w:rsidRPr="00A1130D">
        <w:rPr>
          <w:rtl/>
        </w:rPr>
        <w:t xml:space="preserve">שמחה </w:t>
      </w:r>
      <w:proofErr w:type="spellStart"/>
      <w:r w:rsidRPr="00A1130D">
        <w:rPr>
          <w:rtl/>
        </w:rPr>
        <w:t>רוטמן</w:t>
      </w:r>
      <w:proofErr w:type="spellEnd"/>
      <w:r w:rsidRPr="00A1130D">
        <w:rPr>
          <w:rtl/>
        </w:rPr>
        <w:t xml:space="preserve"> – היו"ר</w:t>
      </w:r>
    </w:p>
    <w:p w:rsidR="007768B3" w:rsidRPr="00A1130D" w:rsidRDefault="007768B3" w:rsidP="007768B3">
      <w:pPr>
        <w:ind w:firstLine="0"/>
        <w:rPr>
          <w:rtl/>
        </w:rPr>
      </w:pPr>
      <w:r w:rsidRPr="00A1130D">
        <w:rPr>
          <w:rtl/>
        </w:rPr>
        <w:t xml:space="preserve">יוליה </w:t>
      </w:r>
      <w:proofErr w:type="spellStart"/>
      <w:r w:rsidRPr="00A1130D">
        <w:rPr>
          <w:rtl/>
        </w:rPr>
        <w:t>מלינובסקי</w:t>
      </w:r>
      <w:proofErr w:type="spellEnd"/>
    </w:p>
    <w:p w:rsidR="007768B3" w:rsidRPr="00A1130D" w:rsidRDefault="007768B3" w:rsidP="007768B3">
      <w:pPr>
        <w:ind w:firstLine="0"/>
        <w:rPr>
          <w:rtl/>
        </w:rPr>
      </w:pPr>
      <w:r w:rsidRPr="00A1130D">
        <w:rPr>
          <w:rtl/>
        </w:rPr>
        <w:t>גלעד קריב</w:t>
      </w:r>
    </w:p>
    <w:p w:rsidR="00A1130D" w:rsidRDefault="00A1130D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1" w:name="_ETM_Q1_261620"/>
      <w:bookmarkStart w:id="2" w:name="_ETM_Q1_261670"/>
      <w:bookmarkEnd w:id="1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5375"/>
      </w:tblGrid>
      <w:tr w:rsidR="007768B3" w:rsidTr="007768B3"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bookmarkStart w:id="3" w:name="_ETM_Q1_7943699"/>
            <w:bookmarkEnd w:id="3"/>
            <w:r>
              <w:rPr>
                <w:rtl/>
              </w:rPr>
              <w:t>אורית קוטב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לפרקליט המדינה עניינים אזרחיים, משרד המשפטים</w:t>
            </w:r>
          </w:p>
        </w:tc>
      </w:tr>
      <w:tr w:rsidR="007768B3" w:rsidTr="007768B3"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פלד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המחלקה האזרחית, משרד המשפטים</w:t>
            </w:r>
          </w:p>
        </w:tc>
      </w:tr>
      <w:tr w:rsidR="007768B3" w:rsidTr="007768B3"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ויגודה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למשפט עברי, משרד המשפטים</w:t>
            </w:r>
          </w:p>
        </w:tc>
      </w:tr>
      <w:tr w:rsidR="007768B3" w:rsidTr="007768B3"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768B3" w:rsidTr="007768B3"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לוי אריאל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768B3" w:rsidTr="007768B3"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 ומרצה בדיני חוזים, אוניברסיטאות ומוסדות </w:t>
            </w:r>
            <w:proofErr w:type="spellStart"/>
            <w:r>
              <w:rPr>
                <w:rtl/>
              </w:rPr>
              <w:t>אקדמים</w:t>
            </w:r>
            <w:proofErr w:type="spellEnd"/>
          </w:p>
        </w:tc>
      </w:tr>
      <w:tr w:rsidR="007768B3" w:rsidTr="007768B3"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בן </w:t>
            </w:r>
            <w:proofErr w:type="spellStart"/>
            <w:r>
              <w:rPr>
                <w:rtl/>
              </w:rPr>
              <w:t>אוליאל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סגל, לשכת עורכי הדין</w:t>
            </w:r>
          </w:p>
        </w:tc>
      </w:tr>
      <w:tr w:rsidR="007768B3" w:rsidTr="007768B3"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ויניצקי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68B3" w:rsidRDefault="00776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7768B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מרצה בכיר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7768B3" w:rsidRPr="008713A4" w:rsidRDefault="007768B3" w:rsidP="007768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4897"/>
      </w:tblGrid>
      <w:tr w:rsidR="006D7278" w:rsidTr="003908A1">
        <w:tc>
          <w:tcPr>
            <w:tcW w:w="0" w:type="auto"/>
            <w:shd w:val="clear" w:color="auto" w:fill="auto"/>
          </w:tcPr>
          <w:p w:rsidR="006D7278" w:rsidRDefault="006D7278" w:rsidP="003908A1">
            <w:pPr>
              <w:ind w:firstLine="0"/>
              <w:rPr>
                <w:rtl/>
              </w:rPr>
            </w:pPr>
            <w:r w:rsidRPr="007768B3">
              <w:rPr>
                <w:rtl/>
              </w:rPr>
              <w:t>דניאל פרידמן</w:t>
            </w:r>
          </w:p>
        </w:tc>
        <w:tc>
          <w:tcPr>
            <w:tcW w:w="0" w:type="auto"/>
            <w:shd w:val="clear" w:color="auto" w:fill="auto"/>
          </w:tcPr>
          <w:p w:rsidR="006D7278" w:rsidRDefault="006D7278" w:rsidP="003908A1">
            <w:pPr>
              <w:ind w:firstLine="0"/>
              <w:rPr>
                <w:rFonts w:hint="cs"/>
                <w:rtl/>
              </w:rPr>
            </w:pPr>
            <w:r w:rsidRPr="007768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278" w:rsidRDefault="006D7278" w:rsidP="003908A1">
            <w:pPr>
              <w:ind w:firstLine="0"/>
              <w:rPr>
                <w:rFonts w:hint="cs"/>
                <w:rtl/>
              </w:rPr>
            </w:pPr>
            <w:r w:rsidRPr="007768B3">
              <w:rPr>
                <w:rtl/>
              </w:rPr>
              <w:t>שר המשפטים לשעבר</w:t>
            </w:r>
          </w:p>
        </w:tc>
      </w:tr>
      <w:tr w:rsidR="007768B3" w:rsidTr="003908A1">
        <w:tc>
          <w:tcPr>
            <w:tcW w:w="0" w:type="auto"/>
            <w:shd w:val="clear" w:color="auto" w:fill="auto"/>
          </w:tcPr>
          <w:p w:rsidR="007768B3" w:rsidRDefault="007768B3" w:rsidP="003908A1">
            <w:pPr>
              <w:ind w:firstLine="0"/>
              <w:rPr>
                <w:rtl/>
              </w:rPr>
            </w:pPr>
            <w:r>
              <w:rPr>
                <w:rtl/>
              </w:rPr>
              <w:t>שחר ליפשיץ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3908A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8B3" w:rsidRDefault="007768B3" w:rsidP="003908A1">
            <w:pPr>
              <w:ind w:firstLine="0"/>
              <w:rPr>
                <w:rtl/>
              </w:rPr>
            </w:pPr>
            <w:bookmarkStart w:id="4" w:name="_ETM_Q1_8024549"/>
            <w:bookmarkEnd w:id="4"/>
            <w:r>
              <w:rPr>
                <w:rtl/>
              </w:rPr>
              <w:t xml:space="preserve">מומחה לדיני חוזים, אוניברסיטאות ומוסדות </w:t>
            </w:r>
            <w:proofErr w:type="spellStart"/>
            <w:r>
              <w:rPr>
                <w:rtl/>
              </w:rPr>
              <w:t>אקדמים</w:t>
            </w:r>
            <w:proofErr w:type="spellEnd"/>
          </w:p>
        </w:tc>
      </w:tr>
    </w:tbl>
    <w:p w:rsidR="00D37550" w:rsidRDefault="007768B3" w:rsidP="006D7278">
      <w:pPr>
        <w:ind w:firstLine="0"/>
        <w:rPr>
          <w:rtl/>
        </w:rPr>
      </w:pPr>
      <w:r w:rsidRPr="007768B3">
        <w:rPr>
          <w:rtl/>
        </w:rPr>
        <w:tab/>
      </w:r>
      <w:r w:rsidRPr="007768B3">
        <w:rPr>
          <w:rtl/>
        </w:rPr>
        <w:tab/>
      </w:r>
    </w:p>
    <w:p w:rsidR="007768B3" w:rsidRPr="008713A4" w:rsidRDefault="007768B3" w:rsidP="00DE5B80">
      <w:pPr>
        <w:ind w:firstLine="0"/>
        <w:rPr>
          <w:rtl/>
        </w:rPr>
      </w:pPr>
      <w:bookmarkStart w:id="5" w:name="_ETM_Q1_7990687"/>
      <w:bookmarkStart w:id="6" w:name="_ETM_Q1_7990764"/>
      <w:bookmarkEnd w:id="5"/>
      <w:bookmarkEnd w:id="6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1130D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C43716" w:rsidRDefault="00C43716" w:rsidP="00D40A29">
      <w:pPr>
        <w:ind w:firstLine="0"/>
        <w:rPr>
          <w:rtl/>
        </w:rPr>
      </w:pPr>
      <w:bookmarkStart w:id="7" w:name="_ETM_Q1_551839"/>
      <w:bookmarkStart w:id="8" w:name="_ETM_Q1_551935"/>
      <w:bookmarkEnd w:id="7"/>
      <w:bookmarkEnd w:id="8"/>
      <w:r>
        <w:rPr>
          <w:rFonts w:hint="cs"/>
          <w:rtl/>
        </w:rPr>
        <w:t>אלעזר שטרן</w:t>
      </w:r>
    </w:p>
    <w:p w:rsidR="00C43716" w:rsidRPr="008713A4" w:rsidRDefault="00C43716" w:rsidP="00D40A29">
      <w:pPr>
        <w:ind w:firstLine="0"/>
      </w:pPr>
      <w:bookmarkStart w:id="9" w:name="_ETM_Q1_340155"/>
      <w:bookmarkStart w:id="10" w:name="_ETM_Q1_340248"/>
      <w:bookmarkEnd w:id="9"/>
      <w:bookmarkEnd w:id="10"/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130D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130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A1130D" w:rsidRDefault="00A1130D" w:rsidP="008320F6">
      <w:pPr>
        <w:ind w:firstLine="0"/>
        <w:rPr>
          <w:rtl/>
        </w:rPr>
      </w:pPr>
    </w:p>
    <w:p w:rsidR="006D7278" w:rsidRDefault="006D7278" w:rsidP="008320F6">
      <w:pPr>
        <w:ind w:firstLine="0"/>
        <w:rPr>
          <w:rtl/>
        </w:rPr>
      </w:pPr>
    </w:p>
    <w:p w:rsidR="006D7278" w:rsidRPr="008713A4" w:rsidRDefault="006D7278" w:rsidP="008320F6">
      <w:pPr>
        <w:ind w:firstLine="0"/>
        <w:rPr>
          <w:rtl/>
        </w:rPr>
      </w:pPr>
      <w:bookmarkStart w:id="11" w:name="_GoBack"/>
      <w:bookmarkEnd w:id="11"/>
    </w:p>
    <w:p w:rsidR="00A1130D" w:rsidRDefault="00A1130D" w:rsidP="00A1130D">
      <w:pPr>
        <w:ind w:firstLine="0"/>
        <w:rPr>
          <w:rtl/>
        </w:rPr>
      </w:pPr>
      <w:r w:rsidRPr="00A1130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1130D" w:rsidRDefault="00A113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1130D" w:rsidRDefault="00A1130D" w:rsidP="00A1130D">
      <w:pPr>
        <w:pStyle w:val="a6"/>
        <w:keepNext/>
        <w:rPr>
          <w:rtl/>
        </w:rPr>
      </w:pPr>
      <w:bookmarkStart w:id="12" w:name="ET_subject_642040_2"/>
      <w:r w:rsidRPr="00A1130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החוזים (חלק כללי) (תיקון מס' 3), התשפ"ד-2024,  מ/1707</w:t>
      </w:r>
      <w:r w:rsidRPr="00A1130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A1130D" w:rsidRDefault="00A1130D" w:rsidP="00A1130D">
      <w:pPr>
        <w:pStyle w:val="KeepWithNext"/>
        <w:rPr>
          <w:rtl/>
        </w:rPr>
      </w:pPr>
    </w:p>
    <w:p w:rsidR="00A1130D" w:rsidRDefault="00A1130D" w:rsidP="00A1130D">
      <w:pPr>
        <w:rPr>
          <w:rtl/>
        </w:rPr>
      </w:pPr>
      <w:bookmarkStart w:id="13" w:name="_ETM_Q1_275519"/>
      <w:bookmarkEnd w:id="13"/>
    </w:p>
    <w:p w:rsidR="00A1130D" w:rsidRDefault="00A1130D" w:rsidP="00A1130D">
      <w:pPr>
        <w:pStyle w:val="af6"/>
        <w:keepNext/>
        <w:rPr>
          <w:rtl/>
        </w:rPr>
      </w:pPr>
      <w:bookmarkStart w:id="14" w:name="ET_yor_6157_3"/>
      <w:r w:rsidRPr="00A113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1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A1130D" w:rsidRDefault="00A1130D" w:rsidP="00A1130D">
      <w:pPr>
        <w:pStyle w:val="KeepWithNext"/>
        <w:rPr>
          <w:rtl/>
        </w:rPr>
      </w:pPr>
    </w:p>
    <w:p w:rsidR="00A1130D" w:rsidRDefault="00A1130D" w:rsidP="000C0468">
      <w:pPr>
        <w:rPr>
          <w:rtl/>
        </w:rPr>
      </w:pPr>
      <w:bookmarkStart w:id="15" w:name="_ETM_Q1_276806"/>
      <w:bookmarkEnd w:id="15"/>
      <w:r>
        <w:rPr>
          <w:rFonts w:hint="cs"/>
          <w:rtl/>
        </w:rPr>
        <w:t xml:space="preserve">שלום רב, אני מתכבד לפתוח את ישיבת ועדת החוקה, חוק </w:t>
      </w:r>
      <w:bookmarkStart w:id="16" w:name="_ETM_Q1_286684"/>
      <w:bookmarkEnd w:id="16"/>
      <w:r>
        <w:rPr>
          <w:rFonts w:hint="cs"/>
          <w:rtl/>
        </w:rPr>
        <w:t xml:space="preserve">ומשפט. על סדר-היום: </w:t>
      </w:r>
      <w:r w:rsidRPr="00A1130D">
        <w:rPr>
          <w:rtl/>
        </w:rPr>
        <w:t>הצעת חוק החוזים (חלק כללי) (תיקון מס' 3), התשפ"ד-</w:t>
      </w:r>
      <w:r>
        <w:rPr>
          <w:rFonts w:hint="cs"/>
          <w:rtl/>
        </w:rPr>
        <w:t>2024.</w:t>
      </w:r>
      <w:r w:rsidR="00C43716">
        <w:rPr>
          <w:rFonts w:hint="cs"/>
          <w:rtl/>
        </w:rPr>
        <w:t xml:space="preserve"> בדיון הקודם </w:t>
      </w:r>
      <w:bookmarkStart w:id="17" w:name="_ETM_Q1_580579"/>
      <w:bookmarkEnd w:id="17"/>
      <w:r w:rsidR="00C43716">
        <w:rPr>
          <w:rFonts w:hint="cs"/>
          <w:rtl/>
        </w:rPr>
        <w:t>שמענו את הממשלה, את ההצגה מטעם הממשלה</w:t>
      </w:r>
      <w:r w:rsidR="003908A1">
        <w:rPr>
          <w:rFonts w:hint="cs"/>
          <w:rtl/>
        </w:rPr>
        <w:t>,</w:t>
      </w:r>
      <w:r w:rsidR="00C43716">
        <w:rPr>
          <w:rFonts w:hint="cs"/>
          <w:rtl/>
        </w:rPr>
        <w:t xml:space="preserve"> והתחלנו לשמוע חלק </w:t>
      </w:r>
      <w:bookmarkStart w:id="18" w:name="_ETM_Q1_589788"/>
      <w:bookmarkEnd w:id="18"/>
      <w:r w:rsidR="00C43716">
        <w:rPr>
          <w:rFonts w:hint="cs"/>
          <w:rtl/>
        </w:rPr>
        <w:t xml:space="preserve">מהאנשים שפה. מי שביקש להירשם לדבר </w:t>
      </w:r>
      <w:r w:rsidR="00C43716">
        <w:rPr>
          <w:rtl/>
        </w:rPr>
        <w:t>–</w:t>
      </w:r>
      <w:r w:rsidR="00C43716">
        <w:rPr>
          <w:rFonts w:hint="cs"/>
          <w:rtl/>
        </w:rPr>
        <w:t xml:space="preserve"> תירש</w:t>
      </w:r>
      <w:r w:rsidR="003908A1">
        <w:rPr>
          <w:rFonts w:hint="cs"/>
          <w:rtl/>
        </w:rPr>
        <w:t>מ</w:t>
      </w:r>
      <w:r w:rsidR="00C43716">
        <w:rPr>
          <w:rFonts w:hint="cs"/>
          <w:rtl/>
        </w:rPr>
        <w:t xml:space="preserve">ו. גם </w:t>
      </w:r>
      <w:bookmarkStart w:id="19" w:name="_ETM_Q1_597290"/>
      <w:bookmarkEnd w:id="19"/>
      <w:proofErr w:type="spellStart"/>
      <w:r w:rsidR="003908A1">
        <w:rPr>
          <w:rFonts w:hint="cs"/>
          <w:rtl/>
        </w:rPr>
        <w:t>הממ"מ</w:t>
      </w:r>
      <w:proofErr w:type="spellEnd"/>
      <w:r w:rsidR="003908A1">
        <w:rPr>
          <w:rFonts w:hint="cs"/>
          <w:rtl/>
        </w:rPr>
        <w:t xml:space="preserve"> ביקשנו שיכין סקירה. ביקשנו שת</w:t>
      </w:r>
      <w:r w:rsidR="00C43716">
        <w:rPr>
          <w:rFonts w:hint="cs"/>
          <w:rtl/>
        </w:rPr>
        <w:t>ציגו כעת וגם ה</w:t>
      </w:r>
      <w:r w:rsidR="003908A1">
        <w:rPr>
          <w:rFonts w:hint="cs"/>
          <w:rtl/>
        </w:rPr>
        <w:t>י</w:t>
      </w:r>
      <w:r w:rsidR="00C43716">
        <w:rPr>
          <w:rFonts w:hint="cs"/>
          <w:rtl/>
        </w:rPr>
        <w:t xml:space="preserve">יעוץ המשפטי. </w:t>
      </w:r>
      <w:bookmarkStart w:id="20" w:name="_ETM_Q1_606234"/>
      <w:bookmarkEnd w:id="20"/>
      <w:r w:rsidR="00C43716">
        <w:rPr>
          <w:rFonts w:hint="cs"/>
          <w:rtl/>
        </w:rPr>
        <w:t>רק אומר שוב כדי שגם ההת</w:t>
      </w:r>
      <w:r w:rsidR="003908A1">
        <w:rPr>
          <w:rFonts w:hint="cs"/>
          <w:rtl/>
        </w:rPr>
        <w:t>י</w:t>
      </w:r>
      <w:r w:rsidR="00C43716">
        <w:rPr>
          <w:rFonts w:hint="cs"/>
          <w:rtl/>
        </w:rPr>
        <w:t>יחס</w:t>
      </w:r>
      <w:r w:rsidR="003908A1">
        <w:rPr>
          <w:rFonts w:hint="cs"/>
          <w:rtl/>
        </w:rPr>
        <w:t>ו</w:t>
      </w:r>
      <w:r w:rsidR="00C43716">
        <w:rPr>
          <w:rFonts w:hint="cs"/>
          <w:rtl/>
        </w:rPr>
        <w:t xml:space="preserve">יות יהיו באיזושהי קונקרטיות למה </w:t>
      </w:r>
      <w:bookmarkStart w:id="21" w:name="_ETM_Q1_614855"/>
      <w:bookmarkEnd w:id="21"/>
      <w:r w:rsidR="00C43716">
        <w:rPr>
          <w:rFonts w:hint="cs"/>
          <w:rtl/>
        </w:rPr>
        <w:t xml:space="preserve">שכרגע מונח על השולחן </w:t>
      </w:r>
      <w:r w:rsidR="00C43716">
        <w:rPr>
          <w:rtl/>
        </w:rPr>
        <w:t>–</w:t>
      </w:r>
      <w:r w:rsidR="00C43716">
        <w:rPr>
          <w:rFonts w:hint="cs"/>
          <w:rtl/>
        </w:rPr>
        <w:t xml:space="preserve"> בעקבות הכיוונים שהחלו ל</w:t>
      </w:r>
      <w:r w:rsidR="003908A1">
        <w:rPr>
          <w:rFonts w:hint="cs"/>
          <w:rtl/>
        </w:rPr>
        <w:t>ה</w:t>
      </w:r>
      <w:r w:rsidR="00C43716">
        <w:rPr>
          <w:rFonts w:hint="cs"/>
          <w:rtl/>
        </w:rPr>
        <w:t xml:space="preserve">יאמר והסקירה </w:t>
      </w:r>
      <w:bookmarkStart w:id="22" w:name="_ETM_Q1_623148"/>
      <w:bookmarkEnd w:id="22"/>
      <w:r w:rsidR="00C43716">
        <w:rPr>
          <w:rFonts w:hint="cs"/>
          <w:rtl/>
        </w:rPr>
        <w:t xml:space="preserve">של </w:t>
      </w:r>
      <w:proofErr w:type="spellStart"/>
      <w:r w:rsidR="00C43716">
        <w:rPr>
          <w:rFonts w:hint="cs"/>
          <w:rtl/>
        </w:rPr>
        <w:t>הממ</w:t>
      </w:r>
      <w:r w:rsidR="003908A1">
        <w:rPr>
          <w:rFonts w:hint="cs"/>
          <w:rtl/>
        </w:rPr>
        <w:t>"מ</w:t>
      </w:r>
      <w:proofErr w:type="spellEnd"/>
      <w:r w:rsidR="003908A1">
        <w:rPr>
          <w:rFonts w:hint="cs"/>
          <w:rtl/>
        </w:rPr>
        <w:t xml:space="preserve"> </w:t>
      </w:r>
      <w:r w:rsidR="00C43716">
        <w:rPr>
          <w:rFonts w:hint="cs"/>
          <w:rtl/>
        </w:rPr>
        <w:t xml:space="preserve">והשיח </w:t>
      </w:r>
      <w:r w:rsidR="003908A1">
        <w:rPr>
          <w:rtl/>
        </w:rPr>
        <w:t>–</w:t>
      </w:r>
      <w:r w:rsidR="00C43716">
        <w:rPr>
          <w:rFonts w:hint="cs"/>
          <w:rtl/>
        </w:rPr>
        <w:t xml:space="preserve"> </w:t>
      </w:r>
      <w:r w:rsidR="003908A1">
        <w:rPr>
          <w:rFonts w:hint="cs"/>
          <w:rtl/>
        </w:rPr>
        <w:t>הנוסח ה</w:t>
      </w:r>
      <w:r w:rsidR="00C43716">
        <w:rPr>
          <w:rFonts w:hint="cs"/>
          <w:rtl/>
        </w:rPr>
        <w:t>זה נשלח ונמצא באתר הוועדה</w:t>
      </w:r>
      <w:r w:rsidR="003908A1">
        <w:rPr>
          <w:rFonts w:hint="cs"/>
          <w:rtl/>
        </w:rPr>
        <w:t xml:space="preserve">. </w:t>
      </w:r>
      <w:bookmarkStart w:id="23" w:name="_ETM_Q1_634642"/>
      <w:bookmarkEnd w:id="23"/>
      <w:r w:rsidR="00C43716">
        <w:rPr>
          <w:rFonts w:hint="cs"/>
          <w:rtl/>
        </w:rPr>
        <w:t>אפ</w:t>
      </w:r>
      <w:r w:rsidR="003908A1">
        <w:rPr>
          <w:rFonts w:hint="cs"/>
          <w:rtl/>
        </w:rPr>
        <w:t>שר</w:t>
      </w:r>
      <w:r w:rsidR="00C43716">
        <w:rPr>
          <w:rFonts w:hint="cs"/>
          <w:rtl/>
        </w:rPr>
        <w:t xml:space="preserve"> לעשות לזה ניתוחים ארכיאולוגיים וזה עקרונות, עוד לא נוסח </w:t>
      </w:r>
      <w:bookmarkStart w:id="24" w:name="_ETM_Q1_643697"/>
      <w:bookmarkEnd w:id="24"/>
      <w:r w:rsidR="003908A1">
        <w:rPr>
          <w:rFonts w:hint="cs"/>
          <w:rtl/>
        </w:rPr>
        <w:t>לחקיקה, עוד לא משה</w:t>
      </w:r>
      <w:r w:rsidR="00C43716">
        <w:rPr>
          <w:rFonts w:hint="cs"/>
          <w:rtl/>
        </w:rPr>
        <w:t xml:space="preserve">ו שאנו בשלים להצביע עליו אך </w:t>
      </w:r>
      <w:bookmarkStart w:id="25" w:name="_ETM_Q1_649473"/>
      <w:bookmarkEnd w:id="25"/>
      <w:r w:rsidR="00C43716">
        <w:rPr>
          <w:rFonts w:hint="cs"/>
          <w:rtl/>
        </w:rPr>
        <w:t xml:space="preserve">נותן </w:t>
      </w:r>
      <w:r w:rsidR="000C0468">
        <w:rPr>
          <w:rFonts w:hint="cs"/>
          <w:rtl/>
        </w:rPr>
        <w:t xml:space="preserve">את </w:t>
      </w:r>
      <w:r w:rsidR="00C43716">
        <w:rPr>
          <w:rFonts w:hint="cs"/>
          <w:rtl/>
        </w:rPr>
        <w:t xml:space="preserve">מסגרת </w:t>
      </w:r>
      <w:r w:rsidR="000C0468">
        <w:rPr>
          <w:rFonts w:hint="cs"/>
          <w:rtl/>
        </w:rPr>
        <w:t>ההתייחסות. נמצא פה גם רא</w:t>
      </w:r>
      <w:r w:rsidR="00C43716">
        <w:rPr>
          <w:rFonts w:hint="cs"/>
          <w:rtl/>
        </w:rPr>
        <w:t>ש</w:t>
      </w:r>
      <w:r w:rsidR="000C0468">
        <w:rPr>
          <w:rFonts w:hint="cs"/>
          <w:rtl/>
        </w:rPr>
        <w:t xml:space="preserve"> המחלקה למשפט העבר</w:t>
      </w:r>
      <w:r w:rsidR="00C43716">
        <w:rPr>
          <w:rFonts w:hint="cs"/>
          <w:rtl/>
        </w:rPr>
        <w:t xml:space="preserve">י. </w:t>
      </w:r>
      <w:bookmarkStart w:id="26" w:name="_ETM_Q1_657888"/>
      <w:bookmarkEnd w:id="26"/>
      <w:r w:rsidR="00C43716">
        <w:rPr>
          <w:rFonts w:hint="cs"/>
          <w:rtl/>
        </w:rPr>
        <w:t xml:space="preserve">מה שהנחה אותי, </w:t>
      </w:r>
      <w:r w:rsidR="000C0468">
        <w:rPr>
          <w:rFonts w:hint="cs"/>
          <w:rtl/>
        </w:rPr>
        <w:t xml:space="preserve">גם בניסוח העקרונות הללו, הם </w:t>
      </w:r>
      <w:bookmarkStart w:id="27" w:name="_ETM_Q1_664125"/>
      <w:bookmarkEnd w:id="27"/>
      <w:r w:rsidR="00C43716">
        <w:rPr>
          <w:rFonts w:hint="cs"/>
          <w:rtl/>
        </w:rPr>
        <w:t xml:space="preserve">שני עקרונות שניתן לנסח אותם מתחומי השיח </w:t>
      </w:r>
      <w:bookmarkStart w:id="28" w:name="_ETM_Q1_665946"/>
      <w:bookmarkEnd w:id="28"/>
      <w:r w:rsidR="00C43716">
        <w:rPr>
          <w:rFonts w:hint="cs"/>
          <w:rtl/>
        </w:rPr>
        <w:t xml:space="preserve">של המשפט העברי. קודם כל, אנו רוצים להחיל </w:t>
      </w:r>
      <w:r w:rsidR="00C43716">
        <w:rPr>
          <w:rtl/>
        </w:rPr>
        <w:t>–</w:t>
      </w:r>
      <w:r w:rsidR="00C43716">
        <w:rPr>
          <w:rFonts w:hint="cs"/>
          <w:rtl/>
        </w:rPr>
        <w:t xml:space="preserve"> </w:t>
      </w:r>
      <w:bookmarkStart w:id="29" w:name="_ETM_Q1_674492"/>
      <w:bookmarkEnd w:id="29"/>
      <w:r w:rsidR="00C43716">
        <w:rPr>
          <w:rFonts w:hint="cs"/>
          <w:rtl/>
        </w:rPr>
        <w:t>מדבר</w:t>
      </w:r>
      <w:r w:rsidR="000C0468">
        <w:rPr>
          <w:rFonts w:hint="cs"/>
          <w:rtl/>
        </w:rPr>
        <w:t>י</w:t>
      </w:r>
      <w:r w:rsidR="00C43716">
        <w:rPr>
          <w:rFonts w:hint="cs"/>
          <w:rtl/>
        </w:rPr>
        <w:t xml:space="preserve">ם </w:t>
      </w:r>
      <w:r w:rsidR="000C0468">
        <w:rPr>
          <w:rFonts w:hint="cs"/>
          <w:rtl/>
        </w:rPr>
        <w:t xml:space="preserve">כרגע </w:t>
      </w:r>
      <w:r w:rsidR="00C43716">
        <w:rPr>
          <w:rFonts w:hint="cs"/>
          <w:rtl/>
        </w:rPr>
        <w:t>על חוזה שהצדדים קיבלו ייעוץ משפטי</w:t>
      </w:r>
      <w:r w:rsidR="000C0468">
        <w:rPr>
          <w:rFonts w:hint="cs"/>
          <w:rtl/>
        </w:rPr>
        <w:t xml:space="preserve"> </w:t>
      </w:r>
      <w:r w:rsidR="00C43716">
        <w:rPr>
          <w:rFonts w:hint="cs"/>
          <w:rtl/>
        </w:rPr>
        <w:t>ל</w:t>
      </w:r>
      <w:r w:rsidR="000C0468">
        <w:rPr>
          <w:rFonts w:hint="cs"/>
          <w:rtl/>
        </w:rPr>
        <w:t>פ</w:t>
      </w:r>
      <w:r w:rsidR="00C43716">
        <w:rPr>
          <w:rFonts w:hint="cs"/>
          <w:rtl/>
        </w:rPr>
        <w:t xml:space="preserve">ני כריתתו. אנו יודעים </w:t>
      </w:r>
      <w:bookmarkStart w:id="30" w:name="_ETM_Q1_682066"/>
      <w:bookmarkEnd w:id="30"/>
      <w:r w:rsidR="00C43716">
        <w:rPr>
          <w:rFonts w:hint="cs"/>
          <w:rtl/>
        </w:rPr>
        <w:t>שיש פה רצי</w:t>
      </w:r>
      <w:r w:rsidR="000C0468">
        <w:rPr>
          <w:rFonts w:hint="cs"/>
          <w:rtl/>
        </w:rPr>
        <w:t>נ</w:t>
      </w:r>
      <w:r w:rsidR="00C43716">
        <w:rPr>
          <w:rFonts w:hint="cs"/>
          <w:rtl/>
        </w:rPr>
        <w:t xml:space="preserve">ות מסוימת בניסוח, איזו מין הנחה. יכול להיות </w:t>
      </w:r>
      <w:bookmarkStart w:id="31" w:name="_ETM_Q1_688362"/>
      <w:bookmarkEnd w:id="31"/>
      <w:r w:rsidR="00C43716">
        <w:rPr>
          <w:rFonts w:hint="cs"/>
          <w:rtl/>
        </w:rPr>
        <w:t xml:space="preserve">שבעתיד נחשוב שאפשר להרחיב את זה יותר, לתת לזה משקל </w:t>
      </w:r>
      <w:bookmarkStart w:id="32" w:name="_ETM_Q1_694800"/>
      <w:bookmarkEnd w:id="32"/>
      <w:r w:rsidR="00C43716">
        <w:rPr>
          <w:rFonts w:hint="cs"/>
          <w:rtl/>
        </w:rPr>
        <w:t>יותר או פחות</w:t>
      </w:r>
      <w:r w:rsidR="000C0468">
        <w:rPr>
          <w:rFonts w:hint="cs"/>
          <w:rtl/>
        </w:rPr>
        <w:t xml:space="preserve"> אבל לפחות בתור התחלה על זה אנחנו </w:t>
      </w:r>
      <w:bookmarkStart w:id="33" w:name="_ETM_Q1_694563"/>
      <w:bookmarkEnd w:id="33"/>
      <w:r w:rsidR="000C0468">
        <w:rPr>
          <w:rFonts w:hint="cs"/>
          <w:rtl/>
        </w:rPr>
        <w:t>מדברים</w:t>
      </w:r>
      <w:r w:rsidR="00C43716">
        <w:rPr>
          <w:rFonts w:hint="cs"/>
          <w:rtl/>
        </w:rPr>
        <w:t xml:space="preserve">. </w:t>
      </w:r>
      <w:r w:rsidR="000C0468">
        <w:rPr>
          <w:rFonts w:hint="cs"/>
          <w:rtl/>
        </w:rPr>
        <w:t xml:space="preserve">הכלל הראשון, ההשראה </w:t>
      </w:r>
      <w:r w:rsidR="000C0468">
        <w:rPr>
          <w:rtl/>
        </w:rPr>
        <w:t>–</w:t>
      </w:r>
      <w:r w:rsidR="000C0468">
        <w:rPr>
          <w:rFonts w:hint="cs"/>
          <w:rtl/>
        </w:rPr>
        <w:t xml:space="preserve"> אין מקרא יוצא מידי פשוטו. חוזה לא יפורש בניגוד ללשונו. כלומר קודם כל המסגרת הכללית </w:t>
      </w:r>
      <w:bookmarkStart w:id="34" w:name="_ETM_Q1_708844"/>
      <w:bookmarkEnd w:id="34"/>
      <w:r w:rsidR="000C0468">
        <w:rPr>
          <w:rtl/>
        </w:rPr>
        <w:t>–</w:t>
      </w:r>
      <w:r w:rsidR="000C0468">
        <w:rPr>
          <w:rFonts w:hint="cs"/>
          <w:rtl/>
        </w:rPr>
        <w:t xml:space="preserve"> אתה לא יכול</w:t>
      </w:r>
      <w:r w:rsidR="00C43716">
        <w:rPr>
          <w:rFonts w:hint="cs"/>
          <w:rtl/>
        </w:rPr>
        <w:t xml:space="preserve"> לסתור </w:t>
      </w:r>
      <w:bookmarkStart w:id="35" w:name="_ETM_Q1_708556"/>
      <w:bookmarkEnd w:id="35"/>
      <w:r w:rsidR="00C43716">
        <w:rPr>
          <w:rFonts w:hint="cs"/>
          <w:rtl/>
        </w:rPr>
        <w:t xml:space="preserve">את הלשון. זה ניסוח קצת שונה אבל הופיע </w:t>
      </w:r>
      <w:r w:rsidR="000C0468">
        <w:rPr>
          <w:rFonts w:hint="cs"/>
          <w:rtl/>
        </w:rPr>
        <w:t xml:space="preserve">בהצעה של שחר ליפשיץ </w:t>
      </w:r>
      <w:r w:rsidR="000C0468">
        <w:rPr>
          <w:rtl/>
        </w:rPr>
        <w:t>–</w:t>
      </w:r>
      <w:r w:rsidR="000C0468">
        <w:rPr>
          <w:rFonts w:hint="cs"/>
          <w:rtl/>
        </w:rPr>
        <w:t xml:space="preserve"> הופיע </w:t>
      </w:r>
      <w:bookmarkStart w:id="36" w:name="_ETM_Q1_717274"/>
      <w:bookmarkEnd w:id="36"/>
      <w:r w:rsidR="00C43716">
        <w:rPr>
          <w:rFonts w:hint="cs"/>
          <w:rtl/>
        </w:rPr>
        <w:t xml:space="preserve">כסעיף 3 </w:t>
      </w:r>
      <w:bookmarkStart w:id="37" w:name="_ETM_Q1_715858"/>
      <w:bookmarkEnd w:id="37"/>
      <w:r w:rsidR="00C43716">
        <w:rPr>
          <w:rFonts w:hint="cs"/>
          <w:rtl/>
        </w:rPr>
        <w:t>אצלם ו</w:t>
      </w:r>
      <w:r w:rsidR="000C0468">
        <w:rPr>
          <w:rFonts w:hint="cs"/>
          <w:rtl/>
        </w:rPr>
        <w:t>ח</w:t>
      </w:r>
      <w:r w:rsidR="00C43716">
        <w:rPr>
          <w:rFonts w:hint="cs"/>
          <w:rtl/>
        </w:rPr>
        <w:t>שבתי שמבנית חשוב, גם אם מ</w:t>
      </w:r>
      <w:r w:rsidR="000C0468">
        <w:rPr>
          <w:rFonts w:hint="cs"/>
          <w:rtl/>
        </w:rPr>
        <w:t>נוסח בלשון שלילה</w:t>
      </w:r>
      <w:r w:rsidR="00C43716">
        <w:rPr>
          <w:rFonts w:hint="cs"/>
          <w:rtl/>
        </w:rPr>
        <w:t xml:space="preserve">, </w:t>
      </w:r>
      <w:r w:rsidR="000C0468">
        <w:rPr>
          <w:rFonts w:hint="cs"/>
          <w:rtl/>
        </w:rPr>
        <w:t xml:space="preserve">לבנות את המסגרת קודם ואז לראות איך מתקדמים באותה מסגרת ולשדרג את הכלל הזה </w:t>
      </w:r>
      <w:r w:rsidR="00C43716">
        <w:rPr>
          <w:rFonts w:hint="cs"/>
          <w:rtl/>
        </w:rPr>
        <w:t>מ</w:t>
      </w:r>
      <w:r w:rsidR="000C0468">
        <w:rPr>
          <w:rFonts w:hint="cs"/>
          <w:rtl/>
        </w:rPr>
        <w:t xml:space="preserve">כלל </w:t>
      </w:r>
      <w:r w:rsidR="00C43716">
        <w:rPr>
          <w:rFonts w:hint="cs"/>
          <w:rtl/>
        </w:rPr>
        <w:t xml:space="preserve">מספר 3 לכלל </w:t>
      </w:r>
      <w:bookmarkStart w:id="38" w:name="_ETM_Q1_730501"/>
      <w:bookmarkEnd w:id="38"/>
      <w:r w:rsidR="00C43716">
        <w:rPr>
          <w:rFonts w:hint="cs"/>
          <w:rtl/>
        </w:rPr>
        <w:t xml:space="preserve">מס' </w:t>
      </w:r>
      <w:r w:rsidR="000C0468">
        <w:rPr>
          <w:rFonts w:hint="cs"/>
          <w:rtl/>
        </w:rPr>
        <w:t>1</w:t>
      </w:r>
      <w:r w:rsidR="00C43716">
        <w:rPr>
          <w:rFonts w:hint="cs"/>
          <w:rtl/>
        </w:rPr>
        <w:t>. בעצם סעיף 2 וסעיף 3 הם ייש</w:t>
      </w:r>
      <w:r w:rsidR="007768B3">
        <w:rPr>
          <w:rFonts w:hint="cs"/>
          <w:rtl/>
        </w:rPr>
        <w:t>ום</w:t>
      </w:r>
      <w:r w:rsidR="00C43716">
        <w:rPr>
          <w:rFonts w:hint="cs"/>
          <w:rtl/>
        </w:rPr>
        <w:t xml:space="preserve"> פרקטי </w:t>
      </w:r>
      <w:bookmarkStart w:id="39" w:name="_ETM_Q1_738451"/>
      <w:bookmarkEnd w:id="39"/>
      <w:r w:rsidR="000C0468">
        <w:rPr>
          <w:rFonts w:hint="cs"/>
          <w:rtl/>
        </w:rPr>
        <w:t xml:space="preserve">בעיניי </w:t>
      </w:r>
      <w:r w:rsidR="00C43716">
        <w:rPr>
          <w:rFonts w:hint="cs"/>
          <w:rtl/>
        </w:rPr>
        <w:t>ש</w:t>
      </w:r>
      <w:r w:rsidR="000C0468">
        <w:rPr>
          <w:rFonts w:hint="cs"/>
          <w:rtl/>
        </w:rPr>
        <w:t>ל</w:t>
      </w:r>
      <w:r w:rsidR="00C43716">
        <w:rPr>
          <w:rFonts w:hint="cs"/>
          <w:rtl/>
        </w:rPr>
        <w:t xml:space="preserve"> הכלל מהמשפט העב</w:t>
      </w:r>
      <w:r w:rsidR="000C0468">
        <w:rPr>
          <w:rFonts w:hint="cs"/>
          <w:rtl/>
        </w:rPr>
        <w:t>רי</w:t>
      </w:r>
      <w:r w:rsidR="00C43716">
        <w:rPr>
          <w:rFonts w:hint="cs"/>
          <w:rtl/>
        </w:rPr>
        <w:t>, דבר</w:t>
      </w:r>
      <w:r w:rsidR="007768B3">
        <w:rPr>
          <w:rFonts w:hint="cs"/>
          <w:rtl/>
        </w:rPr>
        <w:t>ים</w:t>
      </w:r>
      <w:r w:rsidR="00C43716">
        <w:rPr>
          <w:rFonts w:hint="cs"/>
          <w:rtl/>
        </w:rPr>
        <w:t xml:space="preserve"> שבלב אינם דבר</w:t>
      </w:r>
      <w:r w:rsidR="007768B3">
        <w:rPr>
          <w:rFonts w:hint="cs"/>
          <w:rtl/>
        </w:rPr>
        <w:t>ים</w:t>
      </w:r>
      <w:r w:rsidR="00C43716">
        <w:rPr>
          <w:rFonts w:hint="cs"/>
          <w:rtl/>
        </w:rPr>
        <w:t>, דבר</w:t>
      </w:r>
      <w:r w:rsidR="000C0468">
        <w:rPr>
          <w:rFonts w:hint="cs"/>
          <w:rtl/>
        </w:rPr>
        <w:t>י</w:t>
      </w:r>
      <w:r w:rsidR="00C43716">
        <w:rPr>
          <w:rFonts w:hint="cs"/>
          <w:rtl/>
        </w:rPr>
        <w:t xml:space="preserve">ם שבליבו </w:t>
      </w:r>
      <w:bookmarkStart w:id="40" w:name="_ETM_Q1_747089"/>
      <w:bookmarkStart w:id="41" w:name="_ETM_Q1_746996"/>
      <w:bookmarkEnd w:id="40"/>
      <w:bookmarkEnd w:id="41"/>
      <w:r w:rsidR="000C0468">
        <w:rPr>
          <w:rFonts w:hint="cs"/>
          <w:rtl/>
        </w:rPr>
        <w:t>ובלב כל אד</w:t>
      </w:r>
      <w:r w:rsidR="00C43716">
        <w:rPr>
          <w:rFonts w:hint="cs"/>
          <w:rtl/>
        </w:rPr>
        <w:t>ם כן דבר</w:t>
      </w:r>
      <w:r w:rsidR="007768B3">
        <w:rPr>
          <w:rFonts w:hint="cs"/>
          <w:rtl/>
        </w:rPr>
        <w:t>ים</w:t>
      </w:r>
      <w:r w:rsidR="00C43716">
        <w:rPr>
          <w:rFonts w:hint="cs"/>
          <w:rtl/>
        </w:rPr>
        <w:t xml:space="preserve">. כלומר אנו לא </w:t>
      </w:r>
      <w:bookmarkStart w:id="42" w:name="_ETM_Q1_753970"/>
      <w:bookmarkEnd w:id="42"/>
      <w:r w:rsidR="00C43716">
        <w:rPr>
          <w:rFonts w:hint="cs"/>
          <w:rtl/>
        </w:rPr>
        <w:t>קור</w:t>
      </w:r>
      <w:r w:rsidR="000C0468">
        <w:rPr>
          <w:rFonts w:hint="cs"/>
          <w:rtl/>
        </w:rPr>
        <w:t>א</w:t>
      </w:r>
      <w:r w:rsidR="007768B3">
        <w:rPr>
          <w:rFonts w:hint="cs"/>
          <w:rtl/>
        </w:rPr>
        <w:t>ים</w:t>
      </w:r>
      <w:r w:rsidR="000C0468">
        <w:rPr>
          <w:rFonts w:hint="cs"/>
          <w:rtl/>
        </w:rPr>
        <w:t xml:space="preserve"> מחשבות או מנסים לעשות טלפתיה</w:t>
      </w:r>
      <w:r w:rsidR="00C43716">
        <w:rPr>
          <w:rFonts w:hint="cs"/>
          <w:rtl/>
        </w:rPr>
        <w:t xml:space="preserve">, לנסות לזהות מה אדם </w:t>
      </w:r>
      <w:bookmarkStart w:id="43" w:name="_ETM_Q1_764979"/>
      <w:bookmarkEnd w:id="43"/>
      <w:r w:rsidR="000C0468">
        <w:rPr>
          <w:rFonts w:hint="cs"/>
          <w:rtl/>
        </w:rPr>
        <w:t>חשב או לא חשב. כל זמן שהיה רק בליבו, אין לזה לתוקף - אינ</w:t>
      </w:r>
      <w:r w:rsidR="00C43716">
        <w:rPr>
          <w:rFonts w:hint="cs"/>
          <w:rtl/>
        </w:rPr>
        <w:t>ם דבר</w:t>
      </w:r>
      <w:r w:rsidR="000C0468">
        <w:rPr>
          <w:rFonts w:hint="cs"/>
          <w:rtl/>
        </w:rPr>
        <w:t>י</w:t>
      </w:r>
      <w:r w:rsidR="00C43716">
        <w:rPr>
          <w:rFonts w:hint="cs"/>
          <w:rtl/>
        </w:rPr>
        <w:t xml:space="preserve">ם אבל אם זה בליבו </w:t>
      </w:r>
      <w:bookmarkStart w:id="44" w:name="_ETM_Q1_770202"/>
      <w:bookmarkEnd w:id="44"/>
      <w:r w:rsidR="00C43716">
        <w:rPr>
          <w:rFonts w:hint="cs"/>
          <w:rtl/>
        </w:rPr>
        <w:t>ובלב כל אדם שאפ</w:t>
      </w:r>
      <w:r w:rsidR="000C0468">
        <w:rPr>
          <w:rFonts w:hint="cs"/>
          <w:rtl/>
        </w:rPr>
        <w:t>ש</w:t>
      </w:r>
      <w:r w:rsidR="00C43716">
        <w:rPr>
          <w:rFonts w:hint="cs"/>
          <w:rtl/>
        </w:rPr>
        <w:t>ר להתחק</w:t>
      </w:r>
      <w:r w:rsidR="000C0468">
        <w:rPr>
          <w:rFonts w:hint="cs"/>
          <w:rtl/>
        </w:rPr>
        <w:t>ו</w:t>
      </w:r>
      <w:r w:rsidR="00C43716">
        <w:rPr>
          <w:rFonts w:hint="cs"/>
          <w:rtl/>
        </w:rPr>
        <w:t xml:space="preserve">ת תחת </w:t>
      </w:r>
      <w:r w:rsidR="000C0468">
        <w:rPr>
          <w:rFonts w:hint="cs"/>
          <w:rtl/>
        </w:rPr>
        <w:t xml:space="preserve">אומד </w:t>
      </w:r>
      <w:r w:rsidR="00C43716">
        <w:rPr>
          <w:rFonts w:hint="cs"/>
          <w:rtl/>
        </w:rPr>
        <w:t xml:space="preserve">הדעת הזה </w:t>
      </w:r>
      <w:r w:rsidR="000C0468">
        <w:rPr>
          <w:rFonts w:hint="cs"/>
          <w:rtl/>
        </w:rPr>
        <w:t xml:space="preserve">בין </w:t>
      </w:r>
      <w:r w:rsidR="00C43716">
        <w:rPr>
          <w:rFonts w:hint="cs"/>
          <w:rtl/>
        </w:rPr>
        <w:t xml:space="preserve">אם </w:t>
      </w:r>
      <w:bookmarkStart w:id="45" w:name="_ETM_Q1_776454"/>
      <w:bookmarkEnd w:id="45"/>
      <w:r w:rsidR="00C43716">
        <w:rPr>
          <w:rFonts w:hint="cs"/>
          <w:rtl/>
        </w:rPr>
        <w:t xml:space="preserve">מדובר בלשון החוזה </w:t>
      </w:r>
      <w:r w:rsidR="000C0468">
        <w:rPr>
          <w:rFonts w:hint="cs"/>
          <w:rtl/>
        </w:rPr>
        <w:t xml:space="preserve">ומהנסיבות האובייקטיביות של כריתתו </w:t>
      </w:r>
      <w:bookmarkStart w:id="46" w:name="_ETM_Q1_778907"/>
      <w:bookmarkEnd w:id="46"/>
      <w:r w:rsidR="000C0468">
        <w:rPr>
          <w:rFonts w:hint="cs"/>
          <w:rtl/>
        </w:rPr>
        <w:t xml:space="preserve">כי נסיבות אובייקטיביות - </w:t>
      </w:r>
      <w:r w:rsidR="00C43716">
        <w:rPr>
          <w:rFonts w:hint="cs"/>
          <w:rtl/>
        </w:rPr>
        <w:t>נ</w:t>
      </w:r>
      <w:r w:rsidR="000C0468">
        <w:rPr>
          <w:rFonts w:hint="cs"/>
          <w:rtl/>
        </w:rPr>
        <w:t>פ</w:t>
      </w:r>
      <w:r w:rsidR="00C43716">
        <w:rPr>
          <w:rFonts w:hint="cs"/>
          <w:rtl/>
        </w:rPr>
        <w:t xml:space="preserve">רש את המושג הזה בהמשך אך מדובר </w:t>
      </w:r>
      <w:bookmarkStart w:id="47" w:name="_ETM_Q1_783476"/>
      <w:bookmarkEnd w:id="47"/>
      <w:r w:rsidR="00C43716">
        <w:rPr>
          <w:rFonts w:hint="cs"/>
          <w:rtl/>
        </w:rPr>
        <w:t xml:space="preserve">על משהו שאינו ידע חשאי וסודי כי אז שוב חזרנו </w:t>
      </w:r>
      <w:bookmarkStart w:id="48" w:name="_ETM_Q1_789954"/>
      <w:bookmarkEnd w:id="48"/>
      <w:r w:rsidR="00C43716">
        <w:rPr>
          <w:rFonts w:hint="cs"/>
          <w:rtl/>
        </w:rPr>
        <w:t>לעולם הדבר</w:t>
      </w:r>
      <w:r w:rsidR="000C0468">
        <w:rPr>
          <w:rFonts w:hint="cs"/>
          <w:rtl/>
        </w:rPr>
        <w:t>י</w:t>
      </w:r>
      <w:r w:rsidR="00C43716">
        <w:rPr>
          <w:rFonts w:hint="cs"/>
          <w:rtl/>
        </w:rPr>
        <w:t>ם שבלב</w:t>
      </w:r>
      <w:r w:rsidR="000C0468">
        <w:rPr>
          <w:rFonts w:hint="cs"/>
          <w:rtl/>
        </w:rPr>
        <w:t>, אלא מ</w:t>
      </w:r>
      <w:r w:rsidR="00C43716">
        <w:rPr>
          <w:rFonts w:hint="cs"/>
          <w:rtl/>
        </w:rPr>
        <w:t>שהו שברור</w:t>
      </w:r>
      <w:r w:rsidR="000C0468">
        <w:rPr>
          <w:rFonts w:hint="cs"/>
          <w:rtl/>
        </w:rPr>
        <w:t xml:space="preserve"> </w:t>
      </w:r>
      <w:r w:rsidR="00C43716">
        <w:rPr>
          <w:rFonts w:hint="cs"/>
          <w:rtl/>
        </w:rPr>
        <w:t>לכולם שאפשר להת</w:t>
      </w:r>
      <w:r w:rsidR="000C0468">
        <w:rPr>
          <w:rFonts w:hint="cs"/>
          <w:rtl/>
        </w:rPr>
        <w:t>י</w:t>
      </w:r>
      <w:r w:rsidR="00C43716">
        <w:rPr>
          <w:rFonts w:hint="cs"/>
          <w:rtl/>
        </w:rPr>
        <w:t xml:space="preserve">יחס </w:t>
      </w:r>
      <w:bookmarkStart w:id="49" w:name="_ETM_Q1_796451"/>
      <w:bookmarkEnd w:id="49"/>
      <w:r w:rsidR="00C43716">
        <w:rPr>
          <w:rFonts w:hint="cs"/>
          <w:rtl/>
        </w:rPr>
        <w:t xml:space="preserve">אליו, </w:t>
      </w:r>
      <w:r w:rsidR="000C0468">
        <w:rPr>
          <w:rFonts w:hint="cs"/>
          <w:rtl/>
        </w:rPr>
        <w:t xml:space="preserve">אבל גם זה כשהחוזה לשונו עמומה, </w:t>
      </w:r>
      <w:r w:rsidR="00C43716">
        <w:rPr>
          <w:rFonts w:hint="cs"/>
          <w:rtl/>
        </w:rPr>
        <w:t>דורשת פירוש. כשהלשון מפורשת אנו חוזרים לכלל 1</w:t>
      </w:r>
      <w:r w:rsidR="000C0468">
        <w:rPr>
          <w:rFonts w:hint="cs"/>
          <w:rtl/>
        </w:rPr>
        <w:t xml:space="preserve"> </w:t>
      </w:r>
      <w:r w:rsidR="000C0468">
        <w:rPr>
          <w:rtl/>
        </w:rPr>
        <w:t>–</w:t>
      </w:r>
      <w:r w:rsidR="000C0468">
        <w:rPr>
          <w:rFonts w:hint="cs"/>
          <w:rtl/>
        </w:rPr>
        <w:t xml:space="preserve"> אתה לא פועל נגד הלשון המפורשת</w:t>
      </w:r>
      <w:r w:rsidR="00C43716">
        <w:rPr>
          <w:rFonts w:hint="cs"/>
          <w:rtl/>
        </w:rPr>
        <w:t xml:space="preserve">. </w:t>
      </w:r>
      <w:r w:rsidR="000C0468">
        <w:rPr>
          <w:rFonts w:hint="cs"/>
          <w:rtl/>
        </w:rPr>
        <w:t xml:space="preserve">כשהלשון עמומה, אז אתה יכול </w:t>
      </w:r>
      <w:r w:rsidR="00C43716">
        <w:rPr>
          <w:rFonts w:hint="cs"/>
          <w:rtl/>
        </w:rPr>
        <w:t xml:space="preserve">להתרחב </w:t>
      </w:r>
      <w:bookmarkStart w:id="50" w:name="_ETM_Q1_806917"/>
      <w:bookmarkEnd w:id="50"/>
      <w:r w:rsidR="00C43716">
        <w:rPr>
          <w:rFonts w:hint="cs"/>
          <w:rtl/>
        </w:rPr>
        <w:t xml:space="preserve">ולשון </w:t>
      </w:r>
      <w:r w:rsidR="000C0468">
        <w:rPr>
          <w:rFonts w:hint="cs"/>
          <w:rtl/>
        </w:rPr>
        <w:t>עמומה זה מקר</w:t>
      </w:r>
      <w:r w:rsidR="00C43716">
        <w:rPr>
          <w:rFonts w:hint="cs"/>
          <w:rtl/>
        </w:rPr>
        <w:t>ה</w:t>
      </w:r>
      <w:r w:rsidR="000C0468">
        <w:rPr>
          <w:rFonts w:hint="cs"/>
          <w:rtl/>
        </w:rPr>
        <w:t xml:space="preserve"> פרט</w:t>
      </w:r>
      <w:r w:rsidR="00C43716">
        <w:rPr>
          <w:rFonts w:hint="cs"/>
          <w:rtl/>
        </w:rPr>
        <w:t>י</w:t>
      </w:r>
      <w:r w:rsidR="000C0468">
        <w:rPr>
          <w:rFonts w:hint="cs"/>
          <w:rtl/>
        </w:rPr>
        <w:t xml:space="preserve"> </w:t>
      </w:r>
      <w:r w:rsidR="00C43716">
        <w:rPr>
          <w:rFonts w:hint="cs"/>
          <w:rtl/>
        </w:rPr>
        <w:t>של סעי</w:t>
      </w:r>
      <w:r w:rsidR="000C0468">
        <w:rPr>
          <w:rFonts w:hint="cs"/>
          <w:rtl/>
        </w:rPr>
        <w:t>ף</w:t>
      </w:r>
      <w:r w:rsidR="00C43716">
        <w:rPr>
          <w:rFonts w:hint="cs"/>
          <w:rtl/>
        </w:rPr>
        <w:t xml:space="preserve"> 26, </w:t>
      </w:r>
      <w:r w:rsidR="000C0468">
        <w:rPr>
          <w:rFonts w:hint="cs"/>
          <w:rtl/>
        </w:rPr>
        <w:t xml:space="preserve">שמדבר על חוסר </w:t>
      </w:r>
      <w:bookmarkStart w:id="51" w:name="_ETM_Q1_816612"/>
      <w:bookmarkEnd w:id="51"/>
      <w:r w:rsidR="000C0468">
        <w:rPr>
          <w:rFonts w:hint="cs"/>
          <w:rtl/>
        </w:rPr>
        <w:t xml:space="preserve">בחוזה - </w:t>
      </w:r>
      <w:r w:rsidR="00C43716">
        <w:rPr>
          <w:rFonts w:hint="cs"/>
          <w:rtl/>
        </w:rPr>
        <w:t xml:space="preserve">יכול להיות </w:t>
      </w:r>
      <w:bookmarkStart w:id="52" w:name="_ETM_Q1_813904"/>
      <w:bookmarkEnd w:id="52"/>
      <w:r w:rsidR="00C43716">
        <w:rPr>
          <w:rFonts w:hint="cs"/>
          <w:rtl/>
        </w:rPr>
        <w:t>אירוע שלם שלא הת</w:t>
      </w:r>
      <w:r w:rsidR="000C0468">
        <w:rPr>
          <w:rFonts w:hint="cs"/>
          <w:rtl/>
        </w:rPr>
        <w:t>י</w:t>
      </w:r>
      <w:r w:rsidR="00C43716">
        <w:rPr>
          <w:rFonts w:hint="cs"/>
          <w:rtl/>
        </w:rPr>
        <w:t xml:space="preserve">יחסו אליו ויכול להיות אירוע שהתייחסו אליו </w:t>
      </w:r>
      <w:bookmarkStart w:id="53" w:name="_ETM_Q1_820605"/>
      <w:bookmarkEnd w:id="53"/>
      <w:r w:rsidR="00C43716">
        <w:rPr>
          <w:rFonts w:hint="cs"/>
          <w:rtl/>
        </w:rPr>
        <w:t>אך איני יודע בדיוק איך</w:t>
      </w:r>
      <w:r w:rsidR="000C0468">
        <w:rPr>
          <w:rFonts w:hint="cs"/>
          <w:rtl/>
        </w:rPr>
        <w:t>,</w:t>
      </w:r>
      <w:r w:rsidR="00C43716">
        <w:rPr>
          <w:rFonts w:hint="cs"/>
          <w:rtl/>
        </w:rPr>
        <w:t xml:space="preserve"> לכן זה מקרה פרטי ושם </w:t>
      </w:r>
      <w:bookmarkStart w:id="54" w:name="_ETM_Q1_826845"/>
      <w:bookmarkEnd w:id="54"/>
      <w:r w:rsidR="00C43716">
        <w:rPr>
          <w:rFonts w:hint="cs"/>
          <w:rtl/>
        </w:rPr>
        <w:t>אנו הולכי</w:t>
      </w:r>
      <w:r w:rsidR="000C0468">
        <w:rPr>
          <w:rFonts w:hint="cs"/>
          <w:rtl/>
        </w:rPr>
        <w:t>ם</w:t>
      </w:r>
      <w:r w:rsidR="00C43716">
        <w:rPr>
          <w:rFonts w:hint="cs"/>
          <w:rtl/>
        </w:rPr>
        <w:t xml:space="preserve"> לעולם הנסיבו</w:t>
      </w:r>
      <w:r w:rsidR="000C0468">
        <w:rPr>
          <w:rFonts w:hint="cs"/>
          <w:rtl/>
        </w:rPr>
        <w:t>ת</w:t>
      </w:r>
      <w:r w:rsidR="00C43716">
        <w:rPr>
          <w:rFonts w:hint="cs"/>
          <w:rtl/>
        </w:rPr>
        <w:t xml:space="preserve"> ולשון החוזה </w:t>
      </w:r>
      <w:r w:rsidR="000C0468">
        <w:rPr>
          <w:rFonts w:hint="cs"/>
          <w:rtl/>
        </w:rPr>
        <w:t>ולצורך הקביעה של המשקל היחסי של מה לשו</w:t>
      </w:r>
      <w:bookmarkStart w:id="55" w:name="_ETM_Q1_833607"/>
      <w:bookmarkEnd w:id="55"/>
      <w:r w:rsidR="000C0468">
        <w:rPr>
          <w:rFonts w:hint="cs"/>
          <w:rtl/>
        </w:rPr>
        <w:t xml:space="preserve">ן החוזה </w:t>
      </w:r>
      <w:r w:rsidR="00C43716">
        <w:rPr>
          <w:rFonts w:hint="cs"/>
          <w:rtl/>
        </w:rPr>
        <w:t xml:space="preserve">ונסיבות העניין אנו </w:t>
      </w:r>
      <w:r w:rsidR="000C0468">
        <w:rPr>
          <w:rFonts w:hint="cs"/>
          <w:rtl/>
        </w:rPr>
        <w:t xml:space="preserve">- </w:t>
      </w:r>
      <w:r w:rsidR="00C43716">
        <w:rPr>
          <w:rFonts w:hint="cs"/>
          <w:rtl/>
        </w:rPr>
        <w:t xml:space="preserve">גם </w:t>
      </w:r>
      <w:bookmarkStart w:id="56" w:name="_ETM_Q1_833531"/>
      <w:bookmarkEnd w:id="56"/>
      <w:r w:rsidR="00C43716">
        <w:rPr>
          <w:rFonts w:hint="cs"/>
          <w:rtl/>
        </w:rPr>
        <w:t xml:space="preserve">פה קיבלתי את ההשראה מההצעה </w:t>
      </w:r>
      <w:r w:rsidR="00C43716">
        <w:rPr>
          <w:rtl/>
        </w:rPr>
        <w:t>–</w:t>
      </w:r>
      <w:r w:rsidR="00C43716">
        <w:rPr>
          <w:rFonts w:hint="cs"/>
          <w:rtl/>
        </w:rPr>
        <w:t xml:space="preserve"> זה סעי</w:t>
      </w:r>
      <w:r w:rsidR="000C0468">
        <w:rPr>
          <w:rFonts w:hint="cs"/>
          <w:rtl/>
        </w:rPr>
        <w:t>ף 2 בהצע</w:t>
      </w:r>
      <w:r w:rsidR="00C43716">
        <w:rPr>
          <w:rFonts w:hint="cs"/>
          <w:rtl/>
        </w:rPr>
        <w:t>ה</w:t>
      </w:r>
      <w:bookmarkStart w:id="57" w:name="_ETM_Q1_839945"/>
      <w:bookmarkEnd w:id="57"/>
      <w:r w:rsidR="000C0468">
        <w:rPr>
          <w:rFonts w:hint="cs"/>
          <w:rtl/>
        </w:rPr>
        <w:t xml:space="preserve"> </w:t>
      </w:r>
      <w:r w:rsidR="00C43716">
        <w:rPr>
          <w:rFonts w:hint="cs"/>
          <w:rtl/>
        </w:rPr>
        <w:t>של שחר ואלעד, כמובן את נושא הייעוץ המש</w:t>
      </w:r>
      <w:r w:rsidR="000C0468">
        <w:rPr>
          <w:rFonts w:hint="cs"/>
          <w:rtl/>
        </w:rPr>
        <w:t>פ</w:t>
      </w:r>
      <w:r w:rsidR="00C43716">
        <w:rPr>
          <w:rFonts w:hint="cs"/>
          <w:rtl/>
        </w:rPr>
        <w:t xml:space="preserve">טי יצא משם </w:t>
      </w:r>
      <w:bookmarkStart w:id="58" w:name="_ETM_Q1_851068"/>
      <w:bookmarkEnd w:id="58"/>
      <w:r w:rsidR="00C43716">
        <w:rPr>
          <w:rFonts w:hint="cs"/>
          <w:rtl/>
        </w:rPr>
        <w:t>כי יצא משער הכניסה, אין צורך להתייחס אליו פעמי</w:t>
      </w:r>
      <w:r w:rsidR="000C0468">
        <w:rPr>
          <w:rFonts w:hint="cs"/>
          <w:rtl/>
        </w:rPr>
        <w:t>י</w:t>
      </w:r>
      <w:r w:rsidR="00C43716">
        <w:rPr>
          <w:rFonts w:hint="cs"/>
          <w:rtl/>
        </w:rPr>
        <w:t xml:space="preserve">ם. </w:t>
      </w:r>
      <w:r w:rsidR="000C0468">
        <w:rPr>
          <w:rFonts w:hint="cs"/>
          <w:rtl/>
        </w:rPr>
        <w:t xml:space="preserve">כן </w:t>
      </w:r>
      <w:r w:rsidR="00C43716">
        <w:rPr>
          <w:rFonts w:hint="cs"/>
          <w:rtl/>
        </w:rPr>
        <w:t xml:space="preserve">חשבתי </w:t>
      </w:r>
      <w:bookmarkStart w:id="59" w:name="_ETM_Q1_857239"/>
      <w:bookmarkEnd w:id="59"/>
      <w:r w:rsidR="00C43716">
        <w:rPr>
          <w:rFonts w:hint="cs"/>
          <w:rtl/>
        </w:rPr>
        <w:t>שיהיה פה מידת הייצוג המש</w:t>
      </w:r>
      <w:r w:rsidR="000C0468">
        <w:rPr>
          <w:rFonts w:hint="cs"/>
          <w:rtl/>
        </w:rPr>
        <w:t>פ</w:t>
      </w:r>
      <w:r w:rsidR="00C43716">
        <w:rPr>
          <w:rFonts w:hint="cs"/>
          <w:rtl/>
        </w:rPr>
        <w:t xml:space="preserve">טי </w:t>
      </w:r>
      <w:r w:rsidR="00C43716">
        <w:rPr>
          <w:rtl/>
        </w:rPr>
        <w:t>–</w:t>
      </w:r>
      <w:r w:rsidR="00C43716">
        <w:rPr>
          <w:rFonts w:hint="cs"/>
          <w:rtl/>
        </w:rPr>
        <w:t xml:space="preserve"> להשאיר את </w:t>
      </w:r>
      <w:r w:rsidR="000C0468">
        <w:rPr>
          <w:rFonts w:hint="cs"/>
          <w:rtl/>
        </w:rPr>
        <w:t>ז</w:t>
      </w:r>
      <w:r w:rsidR="00C43716">
        <w:rPr>
          <w:rFonts w:hint="cs"/>
          <w:rtl/>
        </w:rPr>
        <w:t xml:space="preserve">ה אבל </w:t>
      </w:r>
      <w:bookmarkStart w:id="60" w:name="_ETM_Q1_862611"/>
      <w:bookmarkEnd w:id="60"/>
      <w:r w:rsidR="00C43716">
        <w:rPr>
          <w:rFonts w:hint="cs"/>
          <w:rtl/>
        </w:rPr>
        <w:t>ברמה של להר</w:t>
      </w:r>
      <w:r w:rsidR="000C0468">
        <w:rPr>
          <w:rFonts w:hint="cs"/>
          <w:rtl/>
        </w:rPr>
        <w:t>י</w:t>
      </w:r>
      <w:r w:rsidR="00C43716">
        <w:rPr>
          <w:rFonts w:hint="cs"/>
          <w:rtl/>
        </w:rPr>
        <w:t xml:space="preserve">ם טלפון לעו"ד מה קורה </w:t>
      </w:r>
      <w:r w:rsidR="000C0468">
        <w:rPr>
          <w:rFonts w:hint="cs"/>
          <w:rtl/>
        </w:rPr>
        <w:t xml:space="preserve">או ניסחת כל מילה ומילה ועורכי דין עשו עבודה, </w:t>
      </w:r>
      <w:r w:rsidR="00C43716">
        <w:rPr>
          <w:rFonts w:hint="cs"/>
          <w:rtl/>
        </w:rPr>
        <w:t xml:space="preserve">וזה כן </w:t>
      </w:r>
      <w:r w:rsidR="000C0468">
        <w:rPr>
          <w:rFonts w:hint="cs"/>
          <w:rtl/>
        </w:rPr>
        <w:t>ש</w:t>
      </w:r>
      <w:r w:rsidR="00C43716">
        <w:rPr>
          <w:rFonts w:hint="cs"/>
          <w:rtl/>
        </w:rPr>
        <w:t xml:space="preserve">יעור </w:t>
      </w:r>
      <w:bookmarkStart w:id="61" w:name="_ETM_Q1_869611"/>
      <w:bookmarkEnd w:id="61"/>
      <w:r w:rsidR="00C43716">
        <w:rPr>
          <w:rFonts w:hint="cs"/>
          <w:rtl/>
        </w:rPr>
        <w:t>שיכול לתת לי אינדיקציה כמה לתת מש</w:t>
      </w:r>
      <w:r w:rsidR="000C0468">
        <w:rPr>
          <w:rFonts w:hint="cs"/>
          <w:rtl/>
        </w:rPr>
        <w:t>ק</w:t>
      </w:r>
      <w:r w:rsidR="00C43716">
        <w:rPr>
          <w:rFonts w:hint="cs"/>
          <w:rtl/>
        </w:rPr>
        <w:t xml:space="preserve">ל למלים וכמה </w:t>
      </w:r>
      <w:r w:rsidR="000C0468">
        <w:rPr>
          <w:rFonts w:hint="cs"/>
          <w:rtl/>
        </w:rPr>
        <w:t xml:space="preserve">לתת </w:t>
      </w:r>
      <w:r w:rsidR="00C43716">
        <w:rPr>
          <w:rFonts w:hint="cs"/>
          <w:rtl/>
        </w:rPr>
        <w:t xml:space="preserve">לנסיבות </w:t>
      </w:r>
      <w:bookmarkStart w:id="62" w:name="_ETM_Q1_877052"/>
      <w:bookmarkEnd w:id="62"/>
      <w:r w:rsidR="000C0468">
        <w:rPr>
          <w:rFonts w:hint="cs"/>
          <w:rtl/>
        </w:rPr>
        <w:t>ה</w:t>
      </w:r>
      <w:r w:rsidR="00C43716">
        <w:rPr>
          <w:rFonts w:hint="cs"/>
          <w:rtl/>
        </w:rPr>
        <w:t xml:space="preserve">אחרות. זה העקרונות </w:t>
      </w:r>
      <w:r w:rsidR="000C0468">
        <w:rPr>
          <w:rFonts w:hint="cs"/>
          <w:rtl/>
        </w:rPr>
        <w:t>ש</w:t>
      </w:r>
      <w:r w:rsidR="00C43716">
        <w:rPr>
          <w:rFonts w:hint="cs"/>
          <w:rtl/>
        </w:rPr>
        <w:t xml:space="preserve">חשבתי שאם נדבר סביבם </w:t>
      </w:r>
      <w:r w:rsidR="000C0468">
        <w:rPr>
          <w:rFonts w:hint="cs"/>
          <w:rtl/>
        </w:rPr>
        <w:t xml:space="preserve">נוכל לקחת את הדיון </w:t>
      </w:r>
      <w:bookmarkStart w:id="63" w:name="_ETM_Q1_886000"/>
      <w:bookmarkEnd w:id="63"/>
      <w:r w:rsidR="000C0468">
        <w:rPr>
          <w:rFonts w:hint="cs"/>
          <w:rtl/>
        </w:rPr>
        <w:t>למקום מעט ויתר פ</w:t>
      </w:r>
      <w:r w:rsidR="00C43716">
        <w:rPr>
          <w:rFonts w:hint="cs"/>
          <w:rtl/>
        </w:rPr>
        <w:t xml:space="preserve">רודוקטיבי. אפשר להתווכח </w:t>
      </w:r>
      <w:bookmarkStart w:id="64" w:name="_ETM_Q1_887274"/>
      <w:bookmarkEnd w:id="64"/>
      <w:r w:rsidR="00C43716">
        <w:rPr>
          <w:rFonts w:hint="cs"/>
          <w:rtl/>
        </w:rPr>
        <w:t>איתם, להסכ</w:t>
      </w:r>
      <w:r w:rsidR="007768B3">
        <w:rPr>
          <w:rFonts w:hint="cs"/>
          <w:rtl/>
        </w:rPr>
        <w:t>ים</w:t>
      </w:r>
      <w:r w:rsidR="00C43716">
        <w:rPr>
          <w:rFonts w:hint="cs"/>
          <w:rtl/>
        </w:rPr>
        <w:t xml:space="preserve"> איתם, להציע עקרונות או גישות אחר</w:t>
      </w:r>
      <w:r w:rsidR="007768B3">
        <w:rPr>
          <w:rFonts w:hint="cs"/>
          <w:rtl/>
        </w:rPr>
        <w:t>ים</w:t>
      </w:r>
      <w:r w:rsidR="00C43716">
        <w:rPr>
          <w:rFonts w:hint="cs"/>
          <w:rtl/>
        </w:rPr>
        <w:t xml:space="preserve"> אך חושב </w:t>
      </w:r>
      <w:bookmarkStart w:id="65" w:name="_ETM_Q1_895491"/>
      <w:bookmarkEnd w:id="65"/>
      <w:r w:rsidR="00C43716">
        <w:rPr>
          <w:rFonts w:hint="cs"/>
          <w:rtl/>
        </w:rPr>
        <w:t xml:space="preserve">שזה יכווין אותנו </w:t>
      </w:r>
      <w:r w:rsidR="000C0468">
        <w:rPr>
          <w:rFonts w:hint="cs"/>
          <w:rtl/>
        </w:rPr>
        <w:t xml:space="preserve">קצת יותר </w:t>
      </w:r>
      <w:r w:rsidR="00C43716">
        <w:rPr>
          <w:rFonts w:hint="cs"/>
          <w:rtl/>
        </w:rPr>
        <w:t>למקורות א</w:t>
      </w:r>
      <w:r w:rsidR="000C0468">
        <w:rPr>
          <w:rFonts w:hint="cs"/>
          <w:rtl/>
        </w:rPr>
        <w:t>ופרטיביים</w:t>
      </w:r>
      <w:r w:rsidR="00C43716">
        <w:rPr>
          <w:rFonts w:hint="cs"/>
          <w:rtl/>
        </w:rPr>
        <w:t xml:space="preserve">. </w:t>
      </w:r>
      <w:proofErr w:type="spellStart"/>
      <w:r w:rsidR="00C43716">
        <w:rPr>
          <w:rFonts w:hint="cs"/>
          <w:rtl/>
        </w:rPr>
        <w:t>הממ"מ</w:t>
      </w:r>
      <w:proofErr w:type="spellEnd"/>
      <w:r w:rsidR="00C43716">
        <w:rPr>
          <w:rFonts w:hint="cs"/>
          <w:rtl/>
        </w:rPr>
        <w:t>, בבקשה.</w:t>
      </w:r>
    </w:p>
    <w:p w:rsidR="00C43716" w:rsidRDefault="00C43716" w:rsidP="00C43716">
      <w:pPr>
        <w:rPr>
          <w:rtl/>
        </w:rPr>
      </w:pPr>
      <w:bookmarkStart w:id="66" w:name="_ETM_Q1_905563"/>
      <w:bookmarkStart w:id="67" w:name="_ETM_Q1_905659"/>
      <w:bookmarkStart w:id="68" w:name="_ETM_Q1_905715"/>
      <w:bookmarkStart w:id="69" w:name="_ETM_Q1_905775"/>
      <w:bookmarkEnd w:id="66"/>
      <w:bookmarkEnd w:id="67"/>
      <w:bookmarkEnd w:id="68"/>
      <w:bookmarkEnd w:id="69"/>
    </w:p>
    <w:p w:rsidR="00300984" w:rsidRDefault="00300984" w:rsidP="00300984">
      <w:pPr>
        <w:pStyle w:val="a4"/>
        <w:keepNext/>
        <w:rPr>
          <w:rtl/>
        </w:rPr>
      </w:pPr>
      <w:bookmarkStart w:id="70" w:name="ET_speaker_יעל_לוי_אריאל_4"/>
      <w:r w:rsidRPr="00300984">
        <w:rPr>
          <w:rStyle w:val="TagStyle"/>
          <w:rtl/>
        </w:rPr>
        <w:t xml:space="preserve"> &lt;&lt; דובר &gt;&gt; </w:t>
      </w:r>
      <w:r>
        <w:rPr>
          <w:rtl/>
        </w:rPr>
        <w:t>יעל לוי אריאל:</w:t>
      </w:r>
      <w:r w:rsidRPr="00300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00984" w:rsidRDefault="00300984" w:rsidP="00300984">
      <w:pPr>
        <w:pStyle w:val="KeepWithNext"/>
        <w:rPr>
          <w:rtl/>
        </w:rPr>
      </w:pPr>
    </w:p>
    <w:p w:rsidR="000C0468" w:rsidRDefault="000C0468" w:rsidP="000C0468">
      <w:pPr>
        <w:rPr>
          <w:rtl/>
        </w:rPr>
      </w:pPr>
      <w:bookmarkStart w:id="71" w:name="_ETM_Q1_925946"/>
      <w:bookmarkEnd w:id="71"/>
      <w:r>
        <w:rPr>
          <w:rFonts w:hint="cs"/>
          <w:rtl/>
        </w:rPr>
        <w:t xml:space="preserve">נתבקשנו על ידי </w:t>
      </w:r>
      <w:bookmarkStart w:id="72" w:name="_ETM_Q1_926517"/>
      <w:bookmarkEnd w:id="72"/>
      <w:r>
        <w:rPr>
          <w:rFonts w:hint="cs"/>
          <w:rtl/>
        </w:rPr>
        <w:t xml:space="preserve">צוות הייעוץ המשפטי של הוועדה לסקור כללים לפרשנות חוזים </w:t>
      </w:r>
      <w:r w:rsidR="00300984">
        <w:rPr>
          <w:rFonts w:hint="cs"/>
          <w:rtl/>
        </w:rPr>
        <w:t>במדינות שונות בעולם</w:t>
      </w:r>
      <w:r>
        <w:rPr>
          <w:rFonts w:hint="cs"/>
          <w:rtl/>
        </w:rPr>
        <w:t>,</w:t>
      </w:r>
      <w:r w:rsidR="00300984">
        <w:rPr>
          <w:rFonts w:hint="cs"/>
          <w:rtl/>
        </w:rPr>
        <w:t xml:space="preserve"> ככל </w:t>
      </w:r>
      <w:bookmarkStart w:id="73" w:name="_ETM_Q1_931620"/>
      <w:bookmarkEnd w:id="73"/>
      <w:r w:rsidR="00300984">
        <w:rPr>
          <w:rFonts w:hint="cs"/>
          <w:rtl/>
        </w:rPr>
        <w:t xml:space="preserve">הניתן </w:t>
      </w:r>
      <w:r>
        <w:rPr>
          <w:rFonts w:hint="cs"/>
          <w:rtl/>
        </w:rPr>
        <w:t>ב</w:t>
      </w:r>
      <w:r w:rsidR="00300984">
        <w:rPr>
          <w:rFonts w:hint="cs"/>
          <w:rtl/>
        </w:rPr>
        <w:t>ה</w:t>
      </w:r>
      <w:r>
        <w:rPr>
          <w:rFonts w:hint="cs"/>
          <w:rtl/>
        </w:rPr>
        <w:t>תמקד בחוזים עסקיים. כפי שניתן לר</w:t>
      </w:r>
      <w:r w:rsidR="00300984">
        <w:rPr>
          <w:rFonts w:hint="cs"/>
          <w:rtl/>
        </w:rPr>
        <w:t xml:space="preserve">אות במסמך, סקרנו חמש </w:t>
      </w:r>
      <w:bookmarkStart w:id="74" w:name="_ETM_Q1_941465"/>
      <w:bookmarkEnd w:id="74"/>
      <w:r w:rsidR="00300984">
        <w:rPr>
          <w:rFonts w:hint="cs"/>
          <w:rtl/>
        </w:rPr>
        <w:t xml:space="preserve">מדינות, </w:t>
      </w:r>
      <w:r>
        <w:rPr>
          <w:rFonts w:hint="cs"/>
          <w:rtl/>
        </w:rPr>
        <w:t>אנגליה,</w:t>
      </w:r>
      <w:bookmarkStart w:id="75" w:name="_ETM_Q1_940059"/>
      <w:bookmarkEnd w:id="75"/>
      <w:r>
        <w:rPr>
          <w:rFonts w:hint="cs"/>
          <w:rtl/>
        </w:rPr>
        <w:t xml:space="preserve"> קנדה, ארצות הברית, צרפת וגרמניה, </w:t>
      </w:r>
      <w:r w:rsidR="00300984">
        <w:rPr>
          <w:rFonts w:hint="cs"/>
          <w:rtl/>
        </w:rPr>
        <w:t xml:space="preserve">כלומר גם מדינות של המשפט </w:t>
      </w:r>
      <w:r>
        <w:rPr>
          <w:rFonts w:hint="cs"/>
          <w:rtl/>
        </w:rPr>
        <w:t>נוהג המשפט המקובל וגם מדינות של</w:t>
      </w:r>
      <w:r w:rsidR="00300984">
        <w:rPr>
          <w:rFonts w:hint="cs"/>
          <w:rtl/>
        </w:rPr>
        <w:t xml:space="preserve"> </w:t>
      </w:r>
      <w:bookmarkStart w:id="76" w:name="_ETM_Q1_949955"/>
      <w:bookmarkEnd w:id="76"/>
      <w:r w:rsidR="00300984">
        <w:rPr>
          <w:rFonts w:hint="cs"/>
          <w:rtl/>
        </w:rPr>
        <w:t xml:space="preserve">זה הקונטיננטלי </w:t>
      </w:r>
      <w:r>
        <w:rPr>
          <w:rFonts w:hint="cs"/>
          <w:rtl/>
        </w:rPr>
        <w:t xml:space="preserve">והמטרה שלנו הייתה </w:t>
      </w:r>
      <w:bookmarkStart w:id="77" w:name="_ETM_Q1_951290"/>
      <w:bookmarkEnd w:id="77"/>
      <w:r>
        <w:rPr>
          <w:rFonts w:hint="cs"/>
          <w:rtl/>
        </w:rPr>
        <w:t>לתת תמונת מצב מגוונת ככל האפשר של פרשנות חוזים</w:t>
      </w:r>
      <w:bookmarkStart w:id="78" w:name="_ETM_Q1_952673"/>
      <w:bookmarkEnd w:id="78"/>
      <w:r>
        <w:rPr>
          <w:rFonts w:hint="cs"/>
          <w:rtl/>
        </w:rPr>
        <w:t xml:space="preserve"> בשיטות משפט </w:t>
      </w:r>
      <w:r w:rsidR="00300984">
        <w:rPr>
          <w:rFonts w:hint="cs"/>
          <w:rtl/>
        </w:rPr>
        <w:t>שונות. א</w:t>
      </w:r>
      <w:r>
        <w:rPr>
          <w:rFonts w:hint="cs"/>
          <w:rtl/>
        </w:rPr>
        <w:t>צ</w:t>
      </w:r>
      <w:r w:rsidR="00300984">
        <w:rPr>
          <w:rFonts w:hint="cs"/>
          <w:rtl/>
        </w:rPr>
        <w:t>יג בקצרה את עיקרי הדבר</w:t>
      </w:r>
      <w:r w:rsidR="007768B3">
        <w:rPr>
          <w:rFonts w:hint="cs"/>
          <w:rtl/>
        </w:rPr>
        <w:t>ים</w:t>
      </w:r>
      <w:r w:rsidR="00300984">
        <w:rPr>
          <w:rFonts w:hint="cs"/>
          <w:rtl/>
        </w:rPr>
        <w:t xml:space="preserve">. זה </w:t>
      </w:r>
      <w:bookmarkStart w:id="79" w:name="_ETM_Q1_958220"/>
      <w:bookmarkEnd w:id="79"/>
      <w:r w:rsidR="00300984">
        <w:rPr>
          <w:rFonts w:hint="cs"/>
          <w:rtl/>
        </w:rPr>
        <w:t>מס</w:t>
      </w:r>
      <w:r>
        <w:rPr>
          <w:rFonts w:hint="cs"/>
          <w:rtl/>
        </w:rPr>
        <w:t>מ</w:t>
      </w:r>
      <w:r w:rsidR="00300984">
        <w:rPr>
          <w:rFonts w:hint="cs"/>
          <w:rtl/>
        </w:rPr>
        <w:t xml:space="preserve">ך די ארוך. כמובן אשמח להרחיב </w:t>
      </w:r>
      <w:r>
        <w:rPr>
          <w:rFonts w:hint="cs"/>
          <w:rtl/>
        </w:rPr>
        <w:t xml:space="preserve">אבל את הסקירה המלאה אפשר לקרוא באתר המ"מ </w:t>
      </w:r>
      <w:bookmarkStart w:id="80" w:name="_ETM_Q1_969953"/>
      <w:bookmarkEnd w:id="80"/>
      <w:r w:rsidR="00300984">
        <w:rPr>
          <w:rFonts w:hint="cs"/>
          <w:rtl/>
        </w:rPr>
        <w:t>וגם בפורטל של ה</w:t>
      </w:r>
      <w:r>
        <w:rPr>
          <w:rFonts w:hint="cs"/>
          <w:rtl/>
        </w:rPr>
        <w:t>ו</w:t>
      </w:r>
      <w:r w:rsidR="00300984">
        <w:rPr>
          <w:rFonts w:hint="cs"/>
          <w:rtl/>
        </w:rPr>
        <w:t xml:space="preserve">ועדה. </w:t>
      </w:r>
      <w:bookmarkStart w:id="81" w:name="_ETM_Q1_966107"/>
      <w:bookmarkEnd w:id="81"/>
    </w:p>
    <w:p w:rsidR="000C0468" w:rsidRDefault="000C0468" w:rsidP="000C0468">
      <w:pPr>
        <w:rPr>
          <w:rtl/>
        </w:rPr>
      </w:pPr>
    </w:p>
    <w:p w:rsidR="00300984" w:rsidRDefault="00300984" w:rsidP="001C4EAE">
      <w:pPr>
        <w:rPr>
          <w:rtl/>
        </w:rPr>
      </w:pPr>
      <w:r>
        <w:rPr>
          <w:rFonts w:hint="cs"/>
          <w:rtl/>
        </w:rPr>
        <w:t xml:space="preserve">כפי שעולה מהסקירה וגם מהדיון שהיה פה פעם שעברה ושבטח </w:t>
      </w:r>
      <w:bookmarkStart w:id="82" w:name="_ETM_Q1_972723"/>
      <w:bookmarkEnd w:id="82"/>
      <w:r>
        <w:rPr>
          <w:rFonts w:hint="cs"/>
          <w:rtl/>
        </w:rPr>
        <w:t xml:space="preserve">יתפתח היום, </w:t>
      </w:r>
      <w:r w:rsidR="000C0468">
        <w:rPr>
          <w:rFonts w:hint="cs"/>
          <w:rtl/>
        </w:rPr>
        <w:t xml:space="preserve">פרשנות חוזים היא אחת הסוגיות הכי חשוב במשפט המסחרי </w:t>
      </w:r>
      <w:r>
        <w:rPr>
          <w:rFonts w:hint="cs"/>
          <w:rtl/>
        </w:rPr>
        <w:t>והיא עומדת במוקד של דיונים תיאורטי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וגם בלב </w:t>
      </w:r>
      <w:bookmarkStart w:id="83" w:name="_ETM_Q1_979973"/>
      <w:bookmarkEnd w:id="83"/>
      <w:r>
        <w:rPr>
          <w:rFonts w:hint="cs"/>
          <w:rtl/>
        </w:rPr>
        <w:t>הלי</w:t>
      </w:r>
      <w:r w:rsidR="000C0468">
        <w:rPr>
          <w:rFonts w:hint="cs"/>
          <w:rtl/>
        </w:rPr>
        <w:t>טיגציה</w:t>
      </w:r>
      <w:r>
        <w:rPr>
          <w:rFonts w:hint="cs"/>
          <w:rtl/>
        </w:rPr>
        <w:t xml:space="preserve"> המסחרית</w:t>
      </w:r>
      <w:r w:rsidR="000C0468">
        <w:rPr>
          <w:rFonts w:hint="cs"/>
          <w:rtl/>
        </w:rPr>
        <w:t>.</w:t>
      </w:r>
      <w:r>
        <w:rPr>
          <w:rFonts w:hint="cs"/>
          <w:rtl/>
        </w:rPr>
        <w:t xml:space="preserve"> באופן כללי, במדינות שאנו</w:t>
      </w:r>
      <w:r w:rsidR="000C0468">
        <w:rPr>
          <w:rFonts w:hint="cs"/>
          <w:rtl/>
        </w:rPr>
        <w:t xml:space="preserve"> </w:t>
      </w:r>
      <w:r w:rsidR="001C4EAE">
        <w:rPr>
          <w:rFonts w:hint="cs"/>
          <w:rtl/>
        </w:rPr>
        <w:t>סקרנו לא מצא</w:t>
      </w:r>
      <w:r>
        <w:rPr>
          <w:rFonts w:hint="cs"/>
          <w:rtl/>
        </w:rPr>
        <w:t>נ</w:t>
      </w:r>
      <w:r w:rsidR="001C4EAE">
        <w:rPr>
          <w:rFonts w:hint="cs"/>
          <w:rtl/>
        </w:rPr>
        <w:t>ו חוק חוזים כללי שעומד בפני עצמו,</w:t>
      </w:r>
      <w:r>
        <w:rPr>
          <w:rFonts w:hint="cs"/>
          <w:rtl/>
        </w:rPr>
        <w:t xml:space="preserve"> בדומה </w:t>
      </w:r>
      <w:bookmarkStart w:id="84" w:name="_ETM_Q1_990088"/>
      <w:bookmarkEnd w:id="84"/>
      <w:r>
        <w:rPr>
          <w:rFonts w:hint="cs"/>
          <w:rtl/>
        </w:rPr>
        <w:t>למודל הישר</w:t>
      </w:r>
      <w:r w:rsidR="001C4EAE">
        <w:rPr>
          <w:rFonts w:hint="cs"/>
          <w:rtl/>
        </w:rPr>
        <w:t>אל</w:t>
      </w:r>
      <w:r>
        <w:rPr>
          <w:rFonts w:hint="cs"/>
          <w:rtl/>
        </w:rPr>
        <w:t>י של חוק החוזים שיש לנו פה.</w:t>
      </w:r>
      <w:r w:rsidR="001C4EAE">
        <w:rPr>
          <w:rFonts w:hint="cs"/>
          <w:rtl/>
        </w:rPr>
        <w:t xml:space="preserve"> במדינות המשפט המקובל שסקרנו ראינו</w:t>
      </w:r>
      <w:r>
        <w:rPr>
          <w:rFonts w:hint="cs"/>
          <w:rtl/>
        </w:rPr>
        <w:t xml:space="preserve"> שכ</w:t>
      </w:r>
      <w:r w:rsidR="001C4EAE">
        <w:rPr>
          <w:rFonts w:hint="cs"/>
          <w:rtl/>
        </w:rPr>
        <w:t>ל</w:t>
      </w:r>
      <w:r>
        <w:rPr>
          <w:rFonts w:hint="cs"/>
          <w:rtl/>
        </w:rPr>
        <w:t xml:space="preserve">לי </w:t>
      </w:r>
      <w:bookmarkStart w:id="85" w:name="_ETM_Q1_996373"/>
      <w:bookmarkEnd w:id="85"/>
      <w:r>
        <w:rPr>
          <w:rFonts w:hint="cs"/>
          <w:rtl/>
        </w:rPr>
        <w:t>הפרשנות הת</w:t>
      </w:r>
      <w:r w:rsidR="001C4EAE">
        <w:rPr>
          <w:rFonts w:hint="cs"/>
          <w:rtl/>
        </w:rPr>
        <w:t>פ</w:t>
      </w:r>
      <w:r>
        <w:rPr>
          <w:rFonts w:hint="cs"/>
          <w:rtl/>
        </w:rPr>
        <w:t xml:space="preserve">תחו </w:t>
      </w:r>
      <w:r w:rsidR="001C4EAE">
        <w:rPr>
          <w:rFonts w:hint="cs"/>
          <w:rtl/>
        </w:rPr>
        <w:t>בעיקר דרך פסיקה של בתי המשפט</w:t>
      </w:r>
      <w:r>
        <w:rPr>
          <w:rFonts w:hint="cs"/>
          <w:rtl/>
        </w:rPr>
        <w:t>,</w:t>
      </w:r>
      <w:r w:rsidR="001C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בארצות הברית </w:t>
      </w:r>
      <w:r w:rsidR="001C4EAE">
        <w:rPr>
          <w:rFonts w:hint="cs"/>
          <w:rtl/>
        </w:rPr>
        <w:t xml:space="preserve">חלק מכללי הפרשנות </w:t>
      </w:r>
      <w:bookmarkStart w:id="86" w:name="_ETM_Q1_1004187"/>
      <w:bookmarkEnd w:id="86"/>
      <w:r w:rsidR="001C4EAE">
        <w:rPr>
          <w:rFonts w:hint="cs"/>
          <w:rtl/>
        </w:rPr>
        <w:t xml:space="preserve">עוגנו גם בחקיקה </w:t>
      </w:r>
      <w:r>
        <w:rPr>
          <w:rFonts w:hint="cs"/>
          <w:rtl/>
        </w:rPr>
        <w:t xml:space="preserve">שמבוססת על </w:t>
      </w:r>
      <w:bookmarkStart w:id="87" w:name="_ETM_Q1_1005595"/>
      <w:bookmarkEnd w:id="87"/>
      <w:r w:rsidR="001C4EAE">
        <w:rPr>
          <w:rFonts w:hint="cs"/>
          <w:rtl/>
        </w:rPr>
        <w:t xml:space="preserve">הקוד האחיד </w:t>
      </w:r>
      <w:r>
        <w:rPr>
          <w:rFonts w:hint="cs"/>
          <w:rtl/>
        </w:rPr>
        <w:t xml:space="preserve">שארחיב עלו בהמשך. במדינות המשפט הקונטיננטלי המודל </w:t>
      </w:r>
      <w:r w:rsidR="001C4EA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קצת שונה. </w:t>
      </w:r>
      <w:r w:rsidR="001C4EAE">
        <w:rPr>
          <w:rFonts w:hint="cs"/>
          <w:rtl/>
        </w:rPr>
        <w:t xml:space="preserve">כללי הפרשנות מעוגנים </w:t>
      </w:r>
      <w:r>
        <w:rPr>
          <w:rFonts w:hint="cs"/>
          <w:rtl/>
        </w:rPr>
        <w:t xml:space="preserve">בקודקס </w:t>
      </w:r>
      <w:bookmarkStart w:id="88" w:name="_ETM_Q1_1015643"/>
      <w:bookmarkEnd w:id="88"/>
      <w:r>
        <w:rPr>
          <w:rFonts w:hint="cs"/>
          <w:rtl/>
        </w:rPr>
        <w:t xml:space="preserve">אזרחי </w:t>
      </w:r>
      <w:r>
        <w:rPr>
          <w:rtl/>
        </w:rPr>
        <w:t>–</w:t>
      </w:r>
      <w:r>
        <w:rPr>
          <w:rFonts w:hint="cs"/>
          <w:rtl/>
        </w:rPr>
        <w:t xml:space="preserve"> את</w:t>
      </w:r>
      <w:r w:rsidR="001C4EAE">
        <w:rPr>
          <w:rFonts w:hint="cs"/>
          <w:rtl/>
        </w:rPr>
        <w:t>ייחס גם לזה בהמשך. כפי שהסק</w:t>
      </w:r>
      <w:r>
        <w:rPr>
          <w:rFonts w:hint="cs"/>
          <w:rtl/>
        </w:rPr>
        <w:t>ירה מראה, ו</w:t>
      </w:r>
      <w:r w:rsidR="001C4EAE">
        <w:rPr>
          <w:rFonts w:hint="cs"/>
          <w:rtl/>
        </w:rPr>
        <w:t xml:space="preserve">גם </w:t>
      </w:r>
      <w:bookmarkStart w:id="89" w:name="_ETM_Q1_1022075"/>
      <w:bookmarkEnd w:id="89"/>
      <w:r>
        <w:rPr>
          <w:rFonts w:hint="cs"/>
          <w:rtl/>
        </w:rPr>
        <w:t xml:space="preserve">עלה </w:t>
      </w:r>
      <w:bookmarkStart w:id="90" w:name="_ETM_Q1_1023011"/>
      <w:bookmarkEnd w:id="90"/>
      <w:r>
        <w:rPr>
          <w:rFonts w:hint="cs"/>
          <w:rtl/>
        </w:rPr>
        <w:t>פה בצורה מאוד בר</w:t>
      </w:r>
      <w:r w:rsidR="001C4EAE">
        <w:rPr>
          <w:rFonts w:hint="cs"/>
          <w:rtl/>
        </w:rPr>
        <w:t>ו</w:t>
      </w:r>
      <w:r>
        <w:rPr>
          <w:rFonts w:hint="cs"/>
          <w:rtl/>
        </w:rPr>
        <w:t xml:space="preserve">רה מהדיון, </w:t>
      </w:r>
      <w:r w:rsidR="001C4EAE">
        <w:rPr>
          <w:rFonts w:hint="cs"/>
          <w:rtl/>
        </w:rPr>
        <w:t xml:space="preserve">יש גישות שונות. יש גישות שמדגישות יותר את לשון </w:t>
      </w:r>
      <w:bookmarkStart w:id="91" w:name="_ETM_Q1_1029049"/>
      <w:bookmarkEnd w:id="91"/>
      <w:r w:rsidR="001C4EAE">
        <w:rPr>
          <w:rFonts w:hint="cs"/>
          <w:rtl/>
        </w:rPr>
        <w:t xml:space="preserve">החוזה </w:t>
      </w:r>
      <w:r>
        <w:rPr>
          <w:rFonts w:hint="cs"/>
          <w:rtl/>
        </w:rPr>
        <w:t xml:space="preserve">וגישות אחרות </w:t>
      </w:r>
      <w:r w:rsidR="001C4EAE">
        <w:rPr>
          <w:rFonts w:hint="cs"/>
          <w:rtl/>
        </w:rPr>
        <w:t xml:space="preserve">שלפיהן יש לשקול את לשון החוזה ולצידה </w:t>
      </w:r>
      <w:r>
        <w:rPr>
          <w:rFonts w:hint="cs"/>
          <w:rtl/>
        </w:rPr>
        <w:t xml:space="preserve">שיקולים נוספים כמו </w:t>
      </w:r>
      <w:bookmarkStart w:id="92" w:name="_ETM_Q1_1031240"/>
      <w:bookmarkEnd w:id="92"/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מסחריות, </w:t>
      </w:r>
      <w:r w:rsidR="001C4EAE">
        <w:rPr>
          <w:rFonts w:hint="cs"/>
          <w:rtl/>
        </w:rPr>
        <w:t>זהות</w:t>
      </w:r>
      <w:bookmarkStart w:id="93" w:name="_ETM_Q1_1035203"/>
      <w:bookmarkEnd w:id="93"/>
      <w:r w:rsidR="001C4EAE">
        <w:rPr>
          <w:rFonts w:hint="cs"/>
          <w:rtl/>
        </w:rPr>
        <w:t xml:space="preserve"> הצדדים לחוזה, סוג החוזה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300984" w:rsidRDefault="00300984" w:rsidP="00300984">
      <w:pPr>
        <w:rPr>
          <w:rtl/>
        </w:rPr>
      </w:pPr>
      <w:bookmarkStart w:id="94" w:name="_ETM_Q1_1037852"/>
      <w:bookmarkStart w:id="95" w:name="_ETM_Q1_1037924"/>
      <w:bookmarkEnd w:id="94"/>
      <w:bookmarkEnd w:id="95"/>
    </w:p>
    <w:p w:rsidR="00300984" w:rsidRDefault="00300984" w:rsidP="001C4EAE">
      <w:pPr>
        <w:rPr>
          <w:rtl/>
        </w:rPr>
      </w:pPr>
      <w:bookmarkStart w:id="96" w:name="_ETM_Q1_1037989"/>
      <w:bookmarkStart w:id="97" w:name="_ETM_Q1_1038047"/>
      <w:bookmarkEnd w:id="96"/>
      <w:bookmarkEnd w:id="97"/>
      <w:r>
        <w:rPr>
          <w:rFonts w:hint="cs"/>
          <w:rtl/>
        </w:rPr>
        <w:t>אתחיל במדינות המשפט המקובל שהתי</w:t>
      </w:r>
      <w:r w:rsidR="001C4EAE">
        <w:rPr>
          <w:rFonts w:hint="cs"/>
          <w:rtl/>
        </w:rPr>
        <w:t>י</w:t>
      </w:r>
      <w:r>
        <w:rPr>
          <w:rFonts w:hint="cs"/>
          <w:rtl/>
        </w:rPr>
        <w:t xml:space="preserve">חסנו </w:t>
      </w:r>
      <w:bookmarkStart w:id="98" w:name="_ETM_Q1_1042923"/>
      <w:bookmarkEnd w:id="98"/>
      <w:r w:rsidR="001C4EAE">
        <w:rPr>
          <w:rFonts w:hint="cs"/>
          <w:rtl/>
        </w:rPr>
        <w:t>אליה</w:t>
      </w:r>
      <w:r>
        <w:rPr>
          <w:rFonts w:hint="cs"/>
          <w:rtl/>
        </w:rPr>
        <w:t>ן. באנגליה כאמור אין</w:t>
      </w:r>
      <w:r w:rsidR="001C4EAE">
        <w:rPr>
          <w:rFonts w:hint="cs"/>
          <w:rtl/>
        </w:rPr>
        <w:t xml:space="preserve"> חוק חוזים כללי</w:t>
      </w:r>
      <w:r>
        <w:rPr>
          <w:rFonts w:hint="cs"/>
          <w:rtl/>
        </w:rPr>
        <w:t xml:space="preserve">, </w:t>
      </w:r>
      <w:r w:rsidR="001C4EAE">
        <w:rPr>
          <w:rFonts w:hint="cs"/>
          <w:rtl/>
        </w:rPr>
        <w:t xml:space="preserve">אין קוד מסחרי, </w:t>
      </w:r>
      <w:r>
        <w:rPr>
          <w:rFonts w:hint="cs"/>
          <w:rtl/>
        </w:rPr>
        <w:t>אבל יש כללי פרשנות חוז</w:t>
      </w:r>
      <w:r w:rsidR="001C4EAE">
        <w:rPr>
          <w:rFonts w:hint="cs"/>
          <w:rtl/>
        </w:rPr>
        <w:t>י</w:t>
      </w:r>
      <w:r>
        <w:rPr>
          <w:rFonts w:hint="cs"/>
          <w:rtl/>
        </w:rPr>
        <w:t xml:space="preserve">ם שהתפתחו </w:t>
      </w:r>
      <w:bookmarkStart w:id="99" w:name="_ETM_Q1_1050993"/>
      <w:bookmarkEnd w:id="99"/>
      <w:r>
        <w:rPr>
          <w:rFonts w:hint="cs"/>
          <w:rtl/>
        </w:rPr>
        <w:t>ב</w:t>
      </w:r>
      <w:r w:rsidR="001C4EAE">
        <w:rPr>
          <w:rFonts w:hint="cs"/>
          <w:rtl/>
        </w:rPr>
        <w:t>פסיקה</w:t>
      </w:r>
      <w:r>
        <w:rPr>
          <w:rFonts w:hint="cs"/>
          <w:rtl/>
        </w:rPr>
        <w:t xml:space="preserve"> לאורך </w:t>
      </w:r>
      <w:r w:rsidR="001C4EAE">
        <w:rPr>
          <w:rFonts w:hint="cs"/>
          <w:rtl/>
        </w:rPr>
        <w:t>ה</w:t>
      </w:r>
      <w:r>
        <w:rPr>
          <w:rFonts w:hint="cs"/>
          <w:rtl/>
        </w:rPr>
        <w:t xml:space="preserve">שנים. </w:t>
      </w:r>
      <w:r w:rsidR="001C4EAE">
        <w:rPr>
          <w:rFonts w:hint="cs"/>
          <w:rtl/>
        </w:rPr>
        <w:t xml:space="preserve">אנו בנינו </w:t>
      </w:r>
      <w:bookmarkStart w:id="100" w:name="_ETM_Q1_1053923"/>
      <w:bookmarkEnd w:id="100"/>
      <w:r w:rsidR="001C4EAE">
        <w:rPr>
          <w:rFonts w:hint="cs"/>
          <w:rtl/>
        </w:rPr>
        <w:t>את הסקירה סביב פסק דין מסוף שנות ה-90' שנחשב לפסק הדי</w:t>
      </w:r>
      <w:r>
        <w:rPr>
          <w:rFonts w:hint="cs"/>
          <w:rtl/>
        </w:rPr>
        <w:t xml:space="preserve">ן המוביל וניסח בצורה מאוד </w:t>
      </w:r>
      <w:bookmarkStart w:id="101" w:name="_ETM_Q1_1058968"/>
      <w:bookmarkEnd w:id="101"/>
      <w:r>
        <w:rPr>
          <w:rFonts w:hint="cs"/>
          <w:rtl/>
        </w:rPr>
        <w:t>ברורה עקרונות לפרשנות חוז</w:t>
      </w:r>
      <w:r w:rsidR="001C4EAE">
        <w:rPr>
          <w:rFonts w:hint="cs"/>
          <w:rtl/>
        </w:rPr>
        <w:t>י</w:t>
      </w:r>
      <w:r>
        <w:rPr>
          <w:rFonts w:hint="cs"/>
          <w:rtl/>
        </w:rPr>
        <w:t xml:space="preserve">ם. לעקרונות האלה היתוספו </w:t>
      </w:r>
      <w:r w:rsidR="001C4EAE">
        <w:rPr>
          <w:rFonts w:hint="cs"/>
          <w:rtl/>
        </w:rPr>
        <w:t xml:space="preserve">אחר כך </w:t>
      </w:r>
      <w:bookmarkStart w:id="102" w:name="_ETM_Q1_1065971"/>
      <w:bookmarkEnd w:id="102"/>
      <w:r w:rsidR="001C4EAE">
        <w:rPr>
          <w:rFonts w:hint="cs"/>
          <w:rtl/>
        </w:rPr>
        <w:t>עקרונות נוספים, בעיקר דרך פסיקה של בית המשפט</w:t>
      </w:r>
      <w:bookmarkStart w:id="103" w:name="_ETM_Q1_1072009"/>
      <w:bookmarkEnd w:id="103"/>
      <w:r w:rsidR="001C4EAE">
        <w:rPr>
          <w:rFonts w:hint="cs"/>
          <w:rtl/>
        </w:rPr>
        <w:t xml:space="preserve"> העליון </w:t>
      </w:r>
      <w:r>
        <w:rPr>
          <w:rFonts w:hint="cs"/>
          <w:rtl/>
        </w:rPr>
        <w:t xml:space="preserve">בבריטניה. העקרונות המרכזיים </w:t>
      </w:r>
      <w:bookmarkStart w:id="104" w:name="_ETM_Q1_1070411"/>
      <w:bookmarkEnd w:id="104"/>
      <w:r>
        <w:rPr>
          <w:rFonts w:hint="cs"/>
          <w:rtl/>
        </w:rPr>
        <w:t xml:space="preserve">בקצרה הם שכוונת הצדדים </w:t>
      </w:r>
      <w:r w:rsidR="001C4EAE">
        <w:rPr>
          <w:rFonts w:hint="cs"/>
          <w:rtl/>
        </w:rPr>
        <w:t xml:space="preserve">תפורש בצורה אובייקטיבית </w:t>
      </w:r>
      <w:r>
        <w:rPr>
          <w:rFonts w:hint="cs"/>
          <w:rtl/>
        </w:rPr>
        <w:t>לפי מבחן האדם הסביר</w:t>
      </w:r>
      <w:r w:rsidR="001C4EAE">
        <w:rPr>
          <w:rFonts w:hint="cs"/>
          <w:rtl/>
        </w:rPr>
        <w:t>,</w:t>
      </w:r>
      <w:r>
        <w:rPr>
          <w:rFonts w:hint="cs"/>
          <w:rtl/>
        </w:rPr>
        <w:t xml:space="preserve"> ובמבחן הזה </w:t>
      </w:r>
      <w:bookmarkStart w:id="105" w:name="_ETM_Q1_1077364"/>
      <w:bookmarkEnd w:id="105"/>
      <w:r>
        <w:rPr>
          <w:rFonts w:hint="cs"/>
          <w:rtl/>
        </w:rPr>
        <w:t>לוקח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ב</w:t>
      </w:r>
      <w:r w:rsidR="001C4EAE">
        <w:rPr>
          <w:rFonts w:hint="cs"/>
          <w:rtl/>
        </w:rPr>
        <w:t>ח</w:t>
      </w:r>
      <w:r>
        <w:rPr>
          <w:rFonts w:hint="cs"/>
          <w:rtl/>
        </w:rPr>
        <w:t xml:space="preserve">שבון גם את לשון החוזה </w:t>
      </w:r>
      <w:r w:rsidR="001C4EAE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את </w:t>
      </w:r>
      <w:r w:rsidR="001C4EAE">
        <w:rPr>
          <w:rFonts w:hint="cs"/>
          <w:rtl/>
        </w:rPr>
        <w:t xml:space="preserve">ההקשר </w:t>
      </w:r>
      <w:r>
        <w:rPr>
          <w:rFonts w:hint="cs"/>
          <w:rtl/>
        </w:rPr>
        <w:t xml:space="preserve">המסחרי. יש </w:t>
      </w:r>
      <w:bookmarkStart w:id="106" w:name="_ETM_Q1_1083601"/>
      <w:bookmarkEnd w:id="106"/>
      <w:r>
        <w:rPr>
          <w:rFonts w:hint="cs"/>
          <w:rtl/>
        </w:rPr>
        <w:t xml:space="preserve">לקחת </w:t>
      </w:r>
      <w:r w:rsidR="001C4EAE">
        <w:rPr>
          <w:rFonts w:hint="cs"/>
          <w:rtl/>
        </w:rPr>
        <w:t xml:space="preserve">בחשבון את הרקע לחוזה </w:t>
      </w:r>
      <w:bookmarkStart w:id="107" w:name="_ETM_Q1_1086068"/>
      <w:bookmarkEnd w:id="10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1C4EAE">
        <w:rPr>
          <w:rFonts w:hint="cs"/>
          <w:rtl/>
        </w:rPr>
        <w:t xml:space="preserve">מה שנקרא בפסקי הדין באנגליה </w:t>
      </w:r>
      <w:proofErr w:type="spellStart"/>
      <w:r>
        <w:rPr>
          <w:rFonts w:hint="cs"/>
          <w:rtl/>
        </w:rPr>
        <w:t>המטריקס</w:t>
      </w:r>
      <w:proofErr w:type="spellEnd"/>
      <w:r>
        <w:rPr>
          <w:rFonts w:hint="cs"/>
          <w:rtl/>
        </w:rPr>
        <w:t xml:space="preserve"> העו</w:t>
      </w:r>
      <w:r w:rsidR="001C4EAE">
        <w:rPr>
          <w:rFonts w:hint="cs"/>
          <w:rtl/>
        </w:rPr>
        <w:t>ב</w:t>
      </w:r>
      <w:r>
        <w:rPr>
          <w:rFonts w:hint="cs"/>
          <w:rtl/>
        </w:rPr>
        <w:t>ד</w:t>
      </w:r>
      <w:r w:rsidR="001C4EAE">
        <w:rPr>
          <w:rFonts w:hint="cs"/>
          <w:rtl/>
        </w:rPr>
        <w:t>ת</w:t>
      </w:r>
      <w:r>
        <w:rPr>
          <w:rFonts w:hint="cs"/>
          <w:rtl/>
        </w:rPr>
        <w:t>י, והוא יכול לכלול מגו</w:t>
      </w:r>
      <w:r w:rsidR="007768B3">
        <w:rPr>
          <w:rFonts w:hint="cs"/>
          <w:rtl/>
        </w:rPr>
        <w:t>ון</w:t>
      </w:r>
      <w:r>
        <w:rPr>
          <w:rFonts w:hint="cs"/>
          <w:rtl/>
        </w:rPr>
        <w:t xml:space="preserve"> די רחב </w:t>
      </w:r>
      <w:bookmarkStart w:id="108" w:name="_ETM_Q1_1091804"/>
      <w:bookmarkEnd w:id="108"/>
      <w:r>
        <w:rPr>
          <w:rFonts w:hint="cs"/>
          <w:rtl/>
        </w:rPr>
        <w:t>של שיקולים</w:t>
      </w:r>
      <w:r w:rsidR="001C4EAE">
        <w:rPr>
          <w:rFonts w:hint="cs"/>
          <w:rtl/>
        </w:rPr>
        <w:t>,</w:t>
      </w:r>
      <w:r>
        <w:rPr>
          <w:rFonts w:hint="cs"/>
          <w:rtl/>
        </w:rPr>
        <w:t xml:space="preserve"> כולל הנחיות של הרגולטור </w:t>
      </w:r>
      <w:r>
        <w:rPr>
          <w:rtl/>
        </w:rPr>
        <w:t>–</w:t>
      </w:r>
      <w:r>
        <w:rPr>
          <w:rFonts w:hint="cs"/>
          <w:rtl/>
        </w:rPr>
        <w:t xml:space="preserve"> תלוי בסקטור שמתעסק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09" w:name="_ETM_Q1_1099116"/>
      <w:bookmarkEnd w:id="109"/>
      <w:r>
        <w:rPr>
          <w:rFonts w:hint="cs"/>
          <w:rtl/>
        </w:rPr>
        <w:t xml:space="preserve">בו, </w:t>
      </w:r>
      <w:proofErr w:type="spellStart"/>
      <w:r w:rsidR="001C4EAE">
        <w:rPr>
          <w:rFonts w:hint="cs"/>
          <w:rtl/>
        </w:rPr>
        <w:t>פרקטיקות</w:t>
      </w:r>
      <w:proofErr w:type="spellEnd"/>
      <w:r w:rsidR="001C4EAE">
        <w:rPr>
          <w:rFonts w:hint="cs"/>
          <w:rtl/>
        </w:rPr>
        <w:t xml:space="preserve"> מסחריות נפוצות</w:t>
      </w:r>
      <w:bookmarkStart w:id="110" w:name="_ETM_Q1_1101339"/>
      <w:bookmarkEnd w:id="110"/>
      <w:r w:rsidR="001C4EA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עיקרון הבא הוא שהמשמעות המילולית לא בהכרח </w:t>
      </w:r>
      <w:r w:rsidR="001C4EAE">
        <w:rPr>
          <w:rFonts w:hint="cs"/>
          <w:rtl/>
        </w:rPr>
        <w:t xml:space="preserve">זהה לזו הסבירה של לשון החוזה, </w:t>
      </w:r>
      <w:r>
        <w:rPr>
          <w:rFonts w:hint="cs"/>
          <w:rtl/>
        </w:rPr>
        <w:t xml:space="preserve">ולפעמים </w:t>
      </w:r>
      <w:bookmarkStart w:id="111" w:name="_ETM_Q1_1106090"/>
      <w:bookmarkEnd w:id="111"/>
      <w:r>
        <w:rPr>
          <w:rFonts w:hint="cs"/>
          <w:rtl/>
        </w:rPr>
        <w:t>בית המשפט נדרש להבדל בין שתי המשמעויות</w:t>
      </w:r>
      <w:r w:rsidR="001C4EAE">
        <w:rPr>
          <w:rFonts w:hint="cs"/>
          <w:rtl/>
        </w:rPr>
        <w:t>,</w:t>
      </w:r>
      <w:r>
        <w:rPr>
          <w:rFonts w:hint="cs"/>
          <w:rtl/>
        </w:rPr>
        <w:t xml:space="preserve"> וגם שככל שניתן</w:t>
      </w:r>
      <w:r w:rsidR="001C4E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" w:name="_ETM_Q1_1112811"/>
      <w:bookmarkEnd w:id="112"/>
      <w:r>
        <w:rPr>
          <w:rFonts w:hint="cs"/>
          <w:rtl/>
        </w:rPr>
        <w:t xml:space="preserve">בית המשפט ייטה לתת </w:t>
      </w:r>
      <w:r w:rsidR="001C4EAE">
        <w:rPr>
          <w:rFonts w:hint="cs"/>
          <w:rtl/>
        </w:rPr>
        <w:t xml:space="preserve">למילים את המשמעות </w:t>
      </w:r>
      <w:bookmarkStart w:id="113" w:name="_ETM_Q1_1118627"/>
      <w:bookmarkEnd w:id="113"/>
      <w:r w:rsidR="001C4EAE">
        <w:rPr>
          <w:rFonts w:hint="cs"/>
          <w:rtl/>
        </w:rPr>
        <w:t xml:space="preserve">הטבעית והרגילה </w:t>
      </w:r>
      <w:r>
        <w:rPr>
          <w:rFonts w:hint="cs"/>
          <w:rtl/>
        </w:rPr>
        <w:t>שלהן.</w:t>
      </w:r>
    </w:p>
    <w:p w:rsidR="00300984" w:rsidRDefault="00300984" w:rsidP="00300984">
      <w:pPr>
        <w:rPr>
          <w:rtl/>
        </w:rPr>
      </w:pPr>
      <w:bookmarkStart w:id="114" w:name="_ETM_Q1_1117923"/>
      <w:bookmarkStart w:id="115" w:name="_ETM_Q1_1117989"/>
      <w:bookmarkEnd w:id="114"/>
      <w:bookmarkEnd w:id="115"/>
    </w:p>
    <w:p w:rsidR="00300984" w:rsidRDefault="00300984" w:rsidP="001C4EAE">
      <w:pPr>
        <w:rPr>
          <w:rtl/>
        </w:rPr>
      </w:pPr>
      <w:bookmarkStart w:id="116" w:name="_ETM_Q1_1118050"/>
      <w:bookmarkStart w:id="117" w:name="_ETM_Q1_1118105"/>
      <w:bookmarkEnd w:id="116"/>
      <w:bookmarkEnd w:id="117"/>
      <w:r>
        <w:rPr>
          <w:rFonts w:hint="cs"/>
          <w:rtl/>
        </w:rPr>
        <w:t xml:space="preserve">אני חושבת שזה עלה בדיון הקודם, </w:t>
      </w:r>
      <w:bookmarkStart w:id="118" w:name="_ETM_Q1_1121306"/>
      <w:bookmarkEnd w:id="118"/>
      <w:r w:rsidR="001C4EAE">
        <w:rPr>
          <w:rFonts w:hint="cs"/>
          <w:rtl/>
        </w:rPr>
        <w:t>כ</w:t>
      </w:r>
      <w:r>
        <w:rPr>
          <w:rFonts w:hint="cs"/>
          <w:rtl/>
        </w:rPr>
        <w:t xml:space="preserve">שמדובר בצדדים מנוסים </w:t>
      </w:r>
      <w:r w:rsidR="001C4EAE">
        <w:rPr>
          <w:rFonts w:hint="cs"/>
          <w:rtl/>
        </w:rPr>
        <w:t xml:space="preserve">שהשתמשו בייעוץ משפטי </w:t>
      </w:r>
      <w:r>
        <w:rPr>
          <w:rFonts w:hint="cs"/>
          <w:rtl/>
        </w:rPr>
        <w:t xml:space="preserve">לצורך עריכת החוזה, הנטייה של בית המשפט </w:t>
      </w:r>
      <w:bookmarkStart w:id="119" w:name="_ETM_Q1_1128979"/>
      <w:bookmarkEnd w:id="119"/>
      <w:r>
        <w:rPr>
          <w:rFonts w:hint="cs"/>
          <w:rtl/>
        </w:rPr>
        <w:t>ל</w:t>
      </w:r>
      <w:r w:rsidR="001C4EAE">
        <w:rPr>
          <w:rFonts w:hint="cs"/>
          <w:rtl/>
        </w:rPr>
        <w:t>ה</w:t>
      </w:r>
      <w:r>
        <w:rPr>
          <w:rFonts w:hint="cs"/>
          <w:rtl/>
        </w:rPr>
        <w:t xml:space="preserve">תערב </w:t>
      </w:r>
      <w:r w:rsidR="001C4EAE">
        <w:rPr>
          <w:rFonts w:hint="cs"/>
          <w:rtl/>
        </w:rPr>
        <w:t xml:space="preserve">או להניח שנפלה טעות </w:t>
      </w:r>
      <w:bookmarkStart w:id="120" w:name="_ETM_Q1_1133695"/>
      <w:bookmarkEnd w:id="120"/>
      <w:r w:rsidR="001C4EAE">
        <w:rPr>
          <w:rFonts w:hint="cs"/>
          <w:rtl/>
        </w:rPr>
        <w:t xml:space="preserve">בניסוח החוזה, </w:t>
      </w:r>
      <w:proofErr w:type="spellStart"/>
      <w:r>
        <w:rPr>
          <w:rFonts w:hint="cs"/>
          <w:rtl/>
        </w:rPr>
        <w:t>תתמעט</w:t>
      </w:r>
      <w:proofErr w:type="spellEnd"/>
      <w:r>
        <w:rPr>
          <w:rFonts w:hint="cs"/>
          <w:rtl/>
        </w:rPr>
        <w:t>. ככל שמדובר בצדדים לא מנוסים</w:t>
      </w:r>
      <w:r w:rsidR="001C4EAE">
        <w:rPr>
          <w:rFonts w:hint="cs"/>
          <w:rtl/>
        </w:rPr>
        <w:t>,</w:t>
      </w:r>
      <w:r>
        <w:rPr>
          <w:rFonts w:hint="cs"/>
          <w:rtl/>
        </w:rPr>
        <w:t xml:space="preserve"> תהיה </w:t>
      </w:r>
      <w:r w:rsidR="001C4EAE">
        <w:rPr>
          <w:rFonts w:hint="cs"/>
          <w:rtl/>
        </w:rPr>
        <w:t xml:space="preserve">נטייה גוברת להתערב </w:t>
      </w:r>
      <w:r>
        <w:rPr>
          <w:rFonts w:hint="cs"/>
          <w:rtl/>
        </w:rPr>
        <w:t xml:space="preserve">במידת </w:t>
      </w:r>
      <w:bookmarkStart w:id="121" w:name="_ETM_Q1_1138629"/>
      <w:bookmarkEnd w:id="121"/>
      <w:r>
        <w:rPr>
          <w:rFonts w:hint="cs"/>
          <w:rtl/>
        </w:rPr>
        <w:t>הצורך.</w:t>
      </w:r>
    </w:p>
    <w:p w:rsidR="00300984" w:rsidRDefault="00300984" w:rsidP="00300984">
      <w:pPr>
        <w:rPr>
          <w:rtl/>
        </w:rPr>
      </w:pPr>
      <w:bookmarkStart w:id="122" w:name="_ETM_Q1_1140163"/>
      <w:bookmarkStart w:id="123" w:name="_ETM_Q1_1140248"/>
      <w:bookmarkEnd w:id="122"/>
      <w:bookmarkEnd w:id="123"/>
    </w:p>
    <w:p w:rsidR="00300984" w:rsidRDefault="001C4EAE" w:rsidP="00DF77A1">
      <w:pPr>
        <w:rPr>
          <w:rtl/>
        </w:rPr>
      </w:pPr>
      <w:bookmarkStart w:id="124" w:name="_ETM_Q1_1140311"/>
      <w:bookmarkStart w:id="125" w:name="_ETM_Q1_1140351"/>
      <w:bookmarkEnd w:id="124"/>
      <w:bookmarkEnd w:id="125"/>
      <w:r>
        <w:rPr>
          <w:rFonts w:hint="cs"/>
          <w:rtl/>
        </w:rPr>
        <w:t xml:space="preserve">מאנגליה לקנדה. </w:t>
      </w:r>
      <w:r w:rsidR="00300984">
        <w:rPr>
          <w:rFonts w:hint="cs"/>
          <w:rtl/>
        </w:rPr>
        <w:t xml:space="preserve">בקנדה הסקירה שלנו הבחינה </w:t>
      </w:r>
      <w:r>
        <w:rPr>
          <w:rFonts w:hint="cs"/>
          <w:rtl/>
        </w:rPr>
        <w:t xml:space="preserve">בין הפרובינציות והטריטוריות של קנדה שבהן חל המשפט </w:t>
      </w:r>
      <w:r w:rsidR="00300984">
        <w:rPr>
          <w:rFonts w:hint="cs"/>
          <w:rtl/>
        </w:rPr>
        <w:t>המקובל שאליהן אתי</w:t>
      </w:r>
      <w:r>
        <w:rPr>
          <w:rFonts w:hint="cs"/>
          <w:rtl/>
        </w:rPr>
        <w:t>י</w:t>
      </w:r>
      <w:r w:rsidR="00300984">
        <w:rPr>
          <w:rFonts w:hint="cs"/>
          <w:rtl/>
        </w:rPr>
        <w:t xml:space="preserve">חס עכשיו לבין קוויבק </w:t>
      </w:r>
      <w:bookmarkStart w:id="126" w:name="_ETM_Q1_1151268"/>
      <w:bookmarkEnd w:id="126"/>
      <w:r w:rsidR="00300984">
        <w:rPr>
          <w:rFonts w:hint="cs"/>
          <w:rtl/>
        </w:rPr>
        <w:t>שאליה אתי</w:t>
      </w:r>
      <w:r>
        <w:rPr>
          <w:rFonts w:hint="cs"/>
          <w:rtl/>
        </w:rPr>
        <w:t>י</w:t>
      </w:r>
      <w:r w:rsidR="00300984">
        <w:rPr>
          <w:rFonts w:hint="cs"/>
          <w:rtl/>
        </w:rPr>
        <w:t>חס אחר כך</w:t>
      </w:r>
      <w:r>
        <w:rPr>
          <w:rFonts w:hint="cs"/>
          <w:rtl/>
        </w:rPr>
        <w:t>. במדינות ובפרובינציות של המשפט המקובל</w:t>
      </w:r>
      <w:r w:rsidR="00300984">
        <w:rPr>
          <w:rFonts w:hint="cs"/>
          <w:rtl/>
        </w:rPr>
        <w:t xml:space="preserve"> בקנדה כללי פרשנות החוזים </w:t>
      </w:r>
      <w:r>
        <w:rPr>
          <w:rFonts w:hint="cs"/>
          <w:rtl/>
        </w:rPr>
        <w:t xml:space="preserve">נוסחו גם כמו באנגליה דרך פסיקת בתי </w:t>
      </w:r>
      <w:r w:rsidR="00300984">
        <w:rPr>
          <w:rFonts w:hint="cs"/>
          <w:rtl/>
        </w:rPr>
        <w:t>ה</w:t>
      </w:r>
      <w:r w:rsidR="000C0468">
        <w:rPr>
          <w:rFonts w:hint="cs"/>
          <w:rtl/>
        </w:rPr>
        <w:t>משפט</w:t>
      </w:r>
      <w:r w:rsidR="00300984">
        <w:rPr>
          <w:rFonts w:hint="cs"/>
          <w:rtl/>
        </w:rPr>
        <w:t xml:space="preserve">. פה </w:t>
      </w:r>
      <w:bookmarkStart w:id="127" w:name="_ETM_Q1_1160243"/>
      <w:bookmarkEnd w:id="127"/>
      <w:r w:rsidR="00300984">
        <w:rPr>
          <w:rFonts w:hint="cs"/>
          <w:rtl/>
        </w:rPr>
        <w:t xml:space="preserve">התייחסנו בעיקר לפסק דין </w:t>
      </w:r>
      <w:r>
        <w:rPr>
          <w:rFonts w:hint="cs"/>
          <w:rtl/>
        </w:rPr>
        <w:t xml:space="preserve">משנת 2014 </w:t>
      </w:r>
      <w:r w:rsidR="00300984">
        <w:rPr>
          <w:rFonts w:hint="cs"/>
          <w:rtl/>
        </w:rPr>
        <w:t xml:space="preserve">ופסיקה מאוחרת שנשענה עליו. כפי שתראו, </w:t>
      </w:r>
      <w:bookmarkStart w:id="128" w:name="_ETM_Q1_1168810"/>
      <w:bookmarkEnd w:id="128"/>
      <w:r w:rsidR="00300984">
        <w:rPr>
          <w:rFonts w:hint="cs"/>
          <w:rtl/>
        </w:rPr>
        <w:t xml:space="preserve">יש נקודות דמיון רבות לעקרונות שנוסחו באנגליה. </w:t>
      </w:r>
      <w:r>
        <w:rPr>
          <w:rFonts w:hint="cs"/>
          <w:rtl/>
        </w:rPr>
        <w:t xml:space="preserve">בקביעת כוונת הצדדים בתי המשפט הסתמכו </w:t>
      </w:r>
      <w:r w:rsidR="00300984">
        <w:rPr>
          <w:rFonts w:hint="cs"/>
          <w:rtl/>
        </w:rPr>
        <w:t xml:space="preserve">על </w:t>
      </w:r>
      <w:r>
        <w:rPr>
          <w:rFonts w:hint="cs"/>
          <w:rtl/>
        </w:rPr>
        <w:t>ח</w:t>
      </w:r>
      <w:r w:rsidR="00300984">
        <w:rPr>
          <w:rFonts w:hint="cs"/>
          <w:rtl/>
        </w:rPr>
        <w:t xml:space="preserve">שבון החוזה </w:t>
      </w:r>
      <w:bookmarkStart w:id="129" w:name="_ETM_Q1_1178389"/>
      <w:bookmarkEnd w:id="129"/>
      <w:r w:rsidR="00300984">
        <w:rPr>
          <w:rFonts w:hint="cs"/>
          <w:rtl/>
        </w:rPr>
        <w:t xml:space="preserve">אך יעשו זאת </w:t>
      </w:r>
      <w:r>
        <w:rPr>
          <w:rFonts w:hint="cs"/>
          <w:rtl/>
        </w:rPr>
        <w:t xml:space="preserve">בהתחשב </w:t>
      </w:r>
      <w:r w:rsidR="00300984">
        <w:rPr>
          <w:rFonts w:hint="cs"/>
          <w:rtl/>
        </w:rPr>
        <w:t xml:space="preserve">בקריאת החוזה בכללותו וגם </w:t>
      </w:r>
      <w:r>
        <w:rPr>
          <w:rFonts w:hint="cs"/>
          <w:rtl/>
        </w:rPr>
        <w:t xml:space="preserve">הנסיבות </w:t>
      </w:r>
      <w:r w:rsidR="00300984">
        <w:rPr>
          <w:rFonts w:hint="cs"/>
          <w:rtl/>
        </w:rPr>
        <w:t xml:space="preserve">שבהן נכרת. </w:t>
      </w:r>
      <w:r w:rsidR="00DF77A1">
        <w:rPr>
          <w:rFonts w:hint="cs"/>
          <w:rtl/>
        </w:rPr>
        <w:t xml:space="preserve">בית המשפט בקנדה קרא להימנע מפרשנות דבקנית </w:t>
      </w:r>
      <w:r w:rsidR="00300984">
        <w:rPr>
          <w:rFonts w:hint="cs"/>
          <w:rtl/>
        </w:rPr>
        <w:t xml:space="preserve">של </w:t>
      </w:r>
      <w:bookmarkStart w:id="130" w:name="_ETM_Q1_1187382"/>
      <w:bookmarkEnd w:id="130"/>
      <w:r w:rsidR="00300984">
        <w:rPr>
          <w:rFonts w:hint="cs"/>
          <w:rtl/>
        </w:rPr>
        <w:t>לשון החוזה ולהעד</w:t>
      </w:r>
      <w:r w:rsidR="00DF77A1">
        <w:rPr>
          <w:rFonts w:hint="cs"/>
          <w:rtl/>
        </w:rPr>
        <w:t>יף אפשרות פרשנית</w:t>
      </w:r>
      <w:r w:rsidR="00300984">
        <w:rPr>
          <w:rFonts w:hint="cs"/>
          <w:rtl/>
        </w:rPr>
        <w:t xml:space="preserve"> שמתיישבת עם התכלית המסחרית של החוזה. גם </w:t>
      </w:r>
      <w:bookmarkStart w:id="131" w:name="_ETM_Q1_1194387"/>
      <w:bookmarkEnd w:id="131"/>
      <w:r w:rsidR="00300984">
        <w:rPr>
          <w:rFonts w:hint="cs"/>
          <w:rtl/>
        </w:rPr>
        <w:t>פה יש הת</w:t>
      </w:r>
      <w:r w:rsidR="00DF77A1">
        <w:rPr>
          <w:rFonts w:hint="cs"/>
          <w:rtl/>
        </w:rPr>
        <w:t>ייחסות למטר</w:t>
      </w:r>
      <w:r w:rsidR="00300984">
        <w:rPr>
          <w:rFonts w:hint="cs"/>
          <w:rtl/>
        </w:rPr>
        <w:t>יקס העובדתי כפי שראינו במשפט האנגלי</w:t>
      </w:r>
      <w:r w:rsidR="00DF77A1">
        <w:rPr>
          <w:rFonts w:hint="cs"/>
          <w:rtl/>
        </w:rPr>
        <w:t xml:space="preserve">. יש </w:t>
      </w:r>
      <w:bookmarkStart w:id="132" w:name="_ETM_Q1_1200291"/>
      <w:bookmarkEnd w:id="132"/>
      <w:r w:rsidR="00DF77A1">
        <w:rPr>
          <w:rFonts w:hint="cs"/>
          <w:rtl/>
        </w:rPr>
        <w:t>חשיבות לנסיבות שמקיפות את החוזה</w:t>
      </w:r>
      <w:r w:rsidR="00300984">
        <w:rPr>
          <w:rFonts w:hint="cs"/>
          <w:rtl/>
        </w:rPr>
        <w:t xml:space="preserve"> וזה </w:t>
      </w:r>
      <w:bookmarkStart w:id="133" w:name="_ETM_Q1_1203391"/>
      <w:bookmarkEnd w:id="133"/>
      <w:r w:rsidR="00300984">
        <w:rPr>
          <w:rFonts w:hint="cs"/>
          <w:rtl/>
        </w:rPr>
        <w:t xml:space="preserve">גם כאשר לשון החוזה ברורה </w:t>
      </w:r>
      <w:r w:rsidR="00300984">
        <w:rPr>
          <w:rtl/>
        </w:rPr>
        <w:t>–</w:t>
      </w:r>
      <w:r w:rsidR="00300984">
        <w:rPr>
          <w:rFonts w:hint="cs"/>
          <w:rtl/>
        </w:rPr>
        <w:t xml:space="preserve"> </w:t>
      </w:r>
      <w:r w:rsidR="00DF77A1">
        <w:rPr>
          <w:rFonts w:hint="cs"/>
          <w:rtl/>
        </w:rPr>
        <w:t xml:space="preserve">כלומר לא צריך שתהיה עמימות בחוזה </w:t>
      </w:r>
      <w:bookmarkStart w:id="134" w:name="_ETM_Q1_1211411"/>
      <w:bookmarkEnd w:id="134"/>
      <w:r w:rsidR="00300984">
        <w:rPr>
          <w:rFonts w:hint="cs"/>
          <w:rtl/>
        </w:rPr>
        <w:t>כדי להידרש למטריקס העובד</w:t>
      </w:r>
      <w:bookmarkStart w:id="135" w:name="_ETM_Q1_1211159"/>
      <w:bookmarkEnd w:id="135"/>
      <w:r w:rsidR="00300984">
        <w:rPr>
          <w:rFonts w:hint="cs"/>
          <w:rtl/>
        </w:rPr>
        <w:t>תי. בית ה</w:t>
      </w:r>
      <w:r w:rsidR="000C0468">
        <w:rPr>
          <w:rFonts w:hint="cs"/>
          <w:rtl/>
        </w:rPr>
        <w:t>משפט</w:t>
      </w:r>
      <w:r w:rsidR="00300984">
        <w:rPr>
          <w:rFonts w:hint="cs"/>
          <w:rtl/>
        </w:rPr>
        <w:t xml:space="preserve"> בקנדה </w:t>
      </w:r>
      <w:r w:rsidR="00DF77A1">
        <w:rPr>
          <w:rFonts w:hint="cs"/>
          <w:rtl/>
        </w:rPr>
        <w:t xml:space="preserve">ציין שיש לשאוף יעילות מסחרית ולהימנע מפרשנות שמובילה לאבסורד </w:t>
      </w:r>
      <w:bookmarkStart w:id="136" w:name="_ETM_Q1_1218331"/>
      <w:bookmarkEnd w:id="136"/>
      <w:r w:rsidR="00DF77A1">
        <w:rPr>
          <w:rFonts w:hint="cs"/>
          <w:rtl/>
        </w:rPr>
        <w:t xml:space="preserve">או </w:t>
      </w:r>
      <w:r w:rsidR="00300984">
        <w:rPr>
          <w:rFonts w:hint="cs"/>
          <w:rtl/>
        </w:rPr>
        <w:t xml:space="preserve">לתוצאה שאינה הגיונית מבחינה מסחרית </w:t>
      </w:r>
      <w:bookmarkStart w:id="137" w:name="_ETM_Q1_1221023"/>
      <w:bookmarkEnd w:id="137"/>
      <w:r w:rsidR="00300984">
        <w:rPr>
          <w:rFonts w:hint="cs"/>
          <w:rtl/>
        </w:rPr>
        <w:t xml:space="preserve">ואחרת וגם </w:t>
      </w:r>
      <w:r w:rsidR="00DF77A1">
        <w:rPr>
          <w:rFonts w:hint="cs"/>
          <w:rtl/>
        </w:rPr>
        <w:t xml:space="preserve">דיברנו על העניין של להביא בחשבון </w:t>
      </w:r>
      <w:proofErr w:type="spellStart"/>
      <w:r w:rsidR="00DF77A1">
        <w:rPr>
          <w:rFonts w:hint="cs"/>
          <w:rtl/>
        </w:rPr>
        <w:t>פרקטיקות</w:t>
      </w:r>
      <w:proofErr w:type="spellEnd"/>
      <w:r w:rsidR="00DF77A1">
        <w:rPr>
          <w:rFonts w:hint="cs"/>
          <w:rtl/>
        </w:rPr>
        <w:t xml:space="preserve"> </w:t>
      </w:r>
      <w:r w:rsidR="00300984">
        <w:rPr>
          <w:rFonts w:hint="cs"/>
          <w:rtl/>
        </w:rPr>
        <w:t>ל</w:t>
      </w:r>
      <w:r w:rsidR="00DF77A1">
        <w:rPr>
          <w:rFonts w:hint="cs"/>
          <w:rtl/>
        </w:rPr>
        <w:t>מסחריות מקובלות</w:t>
      </w:r>
      <w:r w:rsidR="00300984">
        <w:rPr>
          <w:rFonts w:hint="cs"/>
          <w:rtl/>
        </w:rPr>
        <w:t xml:space="preserve"> לתוך המטריה הזו של פרשנות.</w:t>
      </w:r>
    </w:p>
    <w:p w:rsidR="00300984" w:rsidRDefault="00300984" w:rsidP="00300984">
      <w:pPr>
        <w:rPr>
          <w:rtl/>
        </w:rPr>
      </w:pPr>
      <w:bookmarkStart w:id="138" w:name="_ETM_Q1_1228680"/>
      <w:bookmarkStart w:id="139" w:name="_ETM_Q1_1228735"/>
      <w:bookmarkEnd w:id="138"/>
      <w:bookmarkEnd w:id="139"/>
    </w:p>
    <w:p w:rsidR="00300984" w:rsidRDefault="00DF77A1" w:rsidP="006D288C">
      <w:pPr>
        <w:rPr>
          <w:rtl/>
        </w:rPr>
      </w:pPr>
      <w:bookmarkStart w:id="140" w:name="_ETM_Q1_1228789"/>
      <w:bookmarkStart w:id="141" w:name="_ETM_Q1_1228842"/>
      <w:bookmarkEnd w:id="140"/>
      <w:bookmarkEnd w:id="141"/>
      <w:r>
        <w:rPr>
          <w:rFonts w:hint="cs"/>
          <w:rtl/>
        </w:rPr>
        <w:t xml:space="preserve">מקנדה </w:t>
      </w:r>
      <w:r w:rsidR="00300984">
        <w:rPr>
          <w:rFonts w:hint="cs"/>
          <w:rtl/>
        </w:rPr>
        <w:t>לאר</w:t>
      </w:r>
      <w:r>
        <w:rPr>
          <w:rFonts w:hint="cs"/>
          <w:rtl/>
        </w:rPr>
        <w:t>צ</w:t>
      </w:r>
      <w:r w:rsidR="00300984">
        <w:rPr>
          <w:rFonts w:hint="cs"/>
          <w:rtl/>
        </w:rPr>
        <w:t>ות הברית</w:t>
      </w:r>
      <w:r w:rsidR="006D288C">
        <w:rPr>
          <w:rFonts w:hint="cs"/>
          <w:rtl/>
        </w:rPr>
        <w:t xml:space="preserve"> </w:t>
      </w:r>
      <w:r w:rsidR="006D288C">
        <w:rPr>
          <w:rtl/>
        </w:rPr>
        <w:t>–</w:t>
      </w:r>
      <w:r w:rsidR="006D288C">
        <w:rPr>
          <w:rFonts w:hint="cs"/>
          <w:rtl/>
        </w:rPr>
        <w:t xml:space="preserve"> לה יש </w:t>
      </w:r>
      <w:bookmarkStart w:id="142" w:name="_ETM_Q1_1231373"/>
      <w:bookmarkEnd w:id="142"/>
      <w:r w:rsidR="00300984">
        <w:rPr>
          <w:rFonts w:hint="cs"/>
          <w:rtl/>
        </w:rPr>
        <w:t xml:space="preserve">מודל קצת יותר מיוחד </w:t>
      </w:r>
      <w:r w:rsidR="006D288C">
        <w:rPr>
          <w:rFonts w:hint="cs"/>
          <w:rtl/>
        </w:rPr>
        <w:t xml:space="preserve">כי יש כאן שילוב של כללים </w:t>
      </w:r>
      <w:bookmarkStart w:id="143" w:name="_ETM_Q1_1236413"/>
      <w:bookmarkEnd w:id="143"/>
      <w:r w:rsidR="006D288C">
        <w:rPr>
          <w:rFonts w:hint="cs"/>
          <w:rtl/>
        </w:rPr>
        <w:t xml:space="preserve">שגובשו </w:t>
      </w:r>
      <w:r w:rsidR="00300984">
        <w:rPr>
          <w:rFonts w:hint="cs"/>
          <w:rtl/>
        </w:rPr>
        <w:t xml:space="preserve">בפסיקה וחקיקה משמעותית בנושא של </w:t>
      </w:r>
      <w:bookmarkStart w:id="144" w:name="_ETM_Q1_1237304"/>
      <w:bookmarkEnd w:id="144"/>
      <w:r w:rsidR="00300984">
        <w:rPr>
          <w:rFonts w:hint="cs"/>
          <w:rtl/>
        </w:rPr>
        <w:t>פרשנות חוזים. מקור מאוד חשוב שסקרנו בהרחבה הוא</w:t>
      </w:r>
      <w:r w:rsidR="006D288C">
        <w:rPr>
          <w:rFonts w:hint="cs"/>
          <w:rtl/>
        </w:rPr>
        <w:t xml:space="preserve"> </w:t>
      </w:r>
      <w:r w:rsidR="00300984">
        <w:rPr>
          <w:rFonts w:hint="cs"/>
          <w:rtl/>
        </w:rPr>
        <w:t xml:space="preserve">הקוד המסחרי </w:t>
      </w:r>
      <w:bookmarkStart w:id="145" w:name="_ETM_Q1_1246258"/>
      <w:bookmarkEnd w:id="145"/>
      <w:r w:rsidR="00300984">
        <w:rPr>
          <w:rFonts w:hint="cs"/>
          <w:rtl/>
        </w:rPr>
        <w:t>האחיד</w:t>
      </w:r>
      <w:r w:rsidR="006D288C">
        <w:rPr>
          <w:rFonts w:hint="cs"/>
          <w:rtl/>
        </w:rPr>
        <w:t>, ה-</w:t>
      </w:r>
      <w:r w:rsidR="006D288C">
        <w:rPr>
          <w:rFonts w:hint="cs"/>
        </w:rPr>
        <w:t>UCC</w:t>
      </w:r>
      <w:r w:rsidR="00300984">
        <w:rPr>
          <w:rFonts w:hint="cs"/>
          <w:rtl/>
        </w:rPr>
        <w:t xml:space="preserve"> שאומץ בצורה זו או אחרת בחמישים מדינות בארצות הברית. </w:t>
      </w:r>
      <w:bookmarkStart w:id="146" w:name="_ETM_Q1_1253625"/>
      <w:bookmarkEnd w:id="146"/>
      <w:r w:rsidR="00300984">
        <w:rPr>
          <w:rFonts w:hint="cs"/>
          <w:rtl/>
        </w:rPr>
        <w:t xml:space="preserve">הקוד הזה הוא מודל חקיקה מקיף </w:t>
      </w:r>
      <w:r w:rsidR="006D288C">
        <w:rPr>
          <w:rFonts w:hint="cs"/>
          <w:rtl/>
        </w:rPr>
        <w:t xml:space="preserve">שמטרתו להסדיר היבטים משפטיים של עסקאות </w:t>
      </w:r>
      <w:r w:rsidR="00300984">
        <w:rPr>
          <w:rFonts w:hint="cs"/>
          <w:rtl/>
        </w:rPr>
        <w:t>מסחריות ולאפשר עקב</w:t>
      </w:r>
      <w:r w:rsidR="006D288C">
        <w:rPr>
          <w:rFonts w:hint="cs"/>
          <w:rtl/>
        </w:rPr>
        <w:t>יו</w:t>
      </w:r>
      <w:r w:rsidR="00300984">
        <w:rPr>
          <w:rFonts w:hint="cs"/>
          <w:rtl/>
        </w:rPr>
        <w:t>ת</w:t>
      </w:r>
      <w:r w:rsidR="006D288C">
        <w:rPr>
          <w:rFonts w:hint="cs"/>
          <w:rtl/>
        </w:rPr>
        <w:t xml:space="preserve"> בין המדינות השונות בארצות הברית</w:t>
      </w:r>
      <w:r w:rsidR="00300984">
        <w:rPr>
          <w:rFonts w:hint="cs"/>
          <w:rtl/>
        </w:rPr>
        <w:t xml:space="preserve">, להקל </w:t>
      </w:r>
      <w:bookmarkStart w:id="147" w:name="_ETM_Q1_1262904"/>
      <w:bookmarkEnd w:id="147"/>
      <w:r w:rsidR="00300984">
        <w:rPr>
          <w:rFonts w:hint="cs"/>
          <w:rtl/>
        </w:rPr>
        <w:t xml:space="preserve">על המסחר בין המדינות הללו </w:t>
      </w:r>
      <w:proofErr w:type="spellStart"/>
      <w:r w:rsidR="00300984">
        <w:rPr>
          <w:rFonts w:hint="cs"/>
          <w:rtl/>
        </w:rPr>
        <w:t>וכו</w:t>
      </w:r>
      <w:proofErr w:type="spellEnd"/>
      <w:r w:rsidR="00300984">
        <w:rPr>
          <w:rFonts w:hint="cs"/>
          <w:rtl/>
        </w:rPr>
        <w:t xml:space="preserve">'. </w:t>
      </w:r>
      <w:r w:rsidR="006D288C">
        <w:rPr>
          <w:rFonts w:hint="cs"/>
          <w:rtl/>
        </w:rPr>
        <w:t>אחת הקביעות החשובות של ה-</w:t>
      </w:r>
      <w:r w:rsidR="006D288C">
        <w:rPr>
          <w:rFonts w:hint="cs"/>
        </w:rPr>
        <w:t>UCC</w:t>
      </w:r>
      <w:r w:rsidR="006D288C">
        <w:rPr>
          <w:rFonts w:hint="cs"/>
          <w:rtl/>
        </w:rPr>
        <w:t xml:space="preserve"> נוגעת </w:t>
      </w:r>
      <w:bookmarkStart w:id="148" w:name="_ETM_Q1_1270498"/>
      <w:bookmarkEnd w:id="148"/>
      <w:r w:rsidR="00300984">
        <w:rPr>
          <w:rFonts w:hint="cs"/>
          <w:rtl/>
        </w:rPr>
        <w:t xml:space="preserve">להגדרות של </w:t>
      </w:r>
      <w:proofErr w:type="spellStart"/>
      <w:r w:rsidR="00300984">
        <w:rPr>
          <w:rFonts w:hint="cs"/>
          <w:rtl/>
        </w:rPr>
        <w:t>פרקטיקות</w:t>
      </w:r>
      <w:proofErr w:type="spellEnd"/>
      <w:r w:rsidR="00300984">
        <w:rPr>
          <w:rFonts w:hint="cs"/>
          <w:rtl/>
        </w:rPr>
        <w:t xml:space="preserve"> מסחריות </w:t>
      </w:r>
      <w:bookmarkStart w:id="149" w:name="_ETM_Q1_1271287"/>
      <w:bookmarkEnd w:id="149"/>
      <w:r w:rsidR="006D288C">
        <w:rPr>
          <w:rFonts w:hint="cs"/>
          <w:rtl/>
        </w:rPr>
        <w:t xml:space="preserve">שלאורן יפרשו תנאים בחוזה, </w:t>
      </w:r>
      <w:r w:rsidR="00300984">
        <w:rPr>
          <w:rFonts w:hint="cs"/>
          <w:rtl/>
        </w:rPr>
        <w:t>וגם במקרים שבהם אין עמימות</w:t>
      </w:r>
      <w:r w:rsidR="006D288C">
        <w:rPr>
          <w:rFonts w:hint="cs"/>
          <w:rtl/>
        </w:rPr>
        <w:t xml:space="preserve">, גם </w:t>
      </w:r>
      <w:proofErr w:type="spellStart"/>
      <w:r w:rsidR="006D288C">
        <w:rPr>
          <w:rFonts w:hint="cs"/>
          <w:rtl/>
        </w:rPr>
        <w:t>הפרקטיקות</w:t>
      </w:r>
      <w:proofErr w:type="spellEnd"/>
      <w:r w:rsidR="006D288C">
        <w:rPr>
          <w:rFonts w:hint="cs"/>
          <w:rtl/>
        </w:rPr>
        <w:t xml:space="preserve"> יכולות להיות </w:t>
      </w:r>
      <w:bookmarkStart w:id="150" w:name="_ETM_Q1_1277234"/>
      <w:bookmarkEnd w:id="150"/>
      <w:r w:rsidR="006D288C">
        <w:rPr>
          <w:rFonts w:hint="cs"/>
          <w:rtl/>
        </w:rPr>
        <w:t>רלוונטיות,</w:t>
      </w:r>
      <w:r w:rsidR="00300984">
        <w:rPr>
          <w:rFonts w:hint="cs"/>
          <w:rtl/>
        </w:rPr>
        <w:t xml:space="preserve"> כלומר חוזים מפורש</w:t>
      </w:r>
      <w:r w:rsidR="007768B3">
        <w:rPr>
          <w:rFonts w:hint="cs"/>
          <w:rtl/>
        </w:rPr>
        <w:t>ים</w:t>
      </w:r>
      <w:r w:rsidR="00300984">
        <w:rPr>
          <w:rFonts w:hint="cs"/>
          <w:rtl/>
        </w:rPr>
        <w:t xml:space="preserve"> </w:t>
      </w:r>
      <w:r w:rsidR="006D288C">
        <w:rPr>
          <w:rFonts w:hint="cs"/>
          <w:rtl/>
        </w:rPr>
        <w:t xml:space="preserve">לא רק לפי לשונם </w:t>
      </w:r>
      <w:r w:rsidR="00300984">
        <w:rPr>
          <w:rFonts w:hint="cs"/>
          <w:rtl/>
        </w:rPr>
        <w:t xml:space="preserve">אלא גם </w:t>
      </w:r>
      <w:bookmarkStart w:id="151" w:name="_ETM_Q1_1279714"/>
      <w:bookmarkEnd w:id="151"/>
      <w:r w:rsidR="00300984">
        <w:rPr>
          <w:rFonts w:hint="cs"/>
          <w:rtl/>
        </w:rPr>
        <w:t>לפי פעולות מסוימות של הצדדים. לא אכ</w:t>
      </w:r>
      <w:r w:rsidR="006D288C">
        <w:rPr>
          <w:rFonts w:hint="cs"/>
          <w:rtl/>
        </w:rPr>
        <w:t>נס לפרטים</w:t>
      </w:r>
      <w:r w:rsidR="00300984">
        <w:rPr>
          <w:rFonts w:hint="cs"/>
          <w:rtl/>
        </w:rPr>
        <w:t xml:space="preserve"> </w:t>
      </w:r>
      <w:r w:rsidR="006D288C">
        <w:rPr>
          <w:rFonts w:hint="cs"/>
          <w:rtl/>
        </w:rPr>
        <w:t xml:space="preserve">כי זה נושא רחב מאוד של </w:t>
      </w:r>
      <w:bookmarkStart w:id="152" w:name="_ETM_Q1_1284141"/>
      <w:bookmarkEnd w:id="152"/>
      <w:r w:rsidR="006D288C">
        <w:rPr>
          <w:rFonts w:hint="cs"/>
          <w:rtl/>
        </w:rPr>
        <w:t xml:space="preserve">העניין של פרקטיות מסחריות, </w:t>
      </w:r>
      <w:r w:rsidR="00300984">
        <w:rPr>
          <w:rFonts w:hint="cs"/>
          <w:rtl/>
        </w:rPr>
        <w:t>אך אפ</w:t>
      </w:r>
      <w:r w:rsidR="006D288C">
        <w:rPr>
          <w:rFonts w:hint="cs"/>
          <w:rtl/>
        </w:rPr>
        <w:t>שר</w:t>
      </w:r>
      <w:r w:rsidR="00300984">
        <w:rPr>
          <w:rFonts w:hint="cs"/>
          <w:rtl/>
        </w:rPr>
        <w:t xml:space="preserve"> </w:t>
      </w:r>
      <w:bookmarkStart w:id="153" w:name="_ETM_Q1_1285676"/>
      <w:bookmarkEnd w:id="153"/>
      <w:r w:rsidR="00300984">
        <w:rPr>
          <w:rFonts w:hint="cs"/>
          <w:rtl/>
        </w:rPr>
        <w:t>לראות בס</w:t>
      </w:r>
      <w:r w:rsidR="006D288C">
        <w:rPr>
          <w:rFonts w:hint="cs"/>
          <w:rtl/>
        </w:rPr>
        <w:t>ק</w:t>
      </w:r>
      <w:r w:rsidR="00300984">
        <w:rPr>
          <w:rFonts w:hint="cs"/>
          <w:rtl/>
        </w:rPr>
        <w:t xml:space="preserve">ירה </w:t>
      </w:r>
      <w:proofErr w:type="spellStart"/>
      <w:r w:rsidR="00300984">
        <w:rPr>
          <w:rFonts w:hint="cs"/>
          <w:rtl/>
        </w:rPr>
        <w:t>שפרקטיקות</w:t>
      </w:r>
      <w:proofErr w:type="spellEnd"/>
      <w:r w:rsidR="00300984">
        <w:rPr>
          <w:rFonts w:hint="cs"/>
          <w:rtl/>
        </w:rPr>
        <w:t xml:space="preserve"> מסחריות יכולות לכלול למשל</w:t>
      </w:r>
      <w:r w:rsidR="006D288C">
        <w:rPr>
          <w:rFonts w:hint="cs"/>
          <w:rtl/>
        </w:rPr>
        <w:t xml:space="preserve"> את מהלך ביצוע החוזה לאחר</w:t>
      </w:r>
      <w:bookmarkStart w:id="154" w:name="_ETM_Q1_1295089"/>
      <w:bookmarkEnd w:id="154"/>
      <w:r w:rsidR="006D288C">
        <w:rPr>
          <w:rFonts w:hint="cs"/>
          <w:rtl/>
        </w:rPr>
        <w:t xml:space="preserve"> שנכרת</w:t>
      </w:r>
      <w:r w:rsidR="00300984">
        <w:rPr>
          <w:rFonts w:hint="cs"/>
          <w:rtl/>
        </w:rPr>
        <w:t>, מהלך העסק</w:t>
      </w:r>
      <w:r w:rsidR="006D288C">
        <w:rPr>
          <w:rFonts w:hint="cs"/>
          <w:rtl/>
        </w:rPr>
        <w:t>ים</w:t>
      </w:r>
      <w:r w:rsidR="00300984">
        <w:rPr>
          <w:rFonts w:hint="cs"/>
          <w:rtl/>
        </w:rPr>
        <w:t xml:space="preserve"> בעסקאות </w:t>
      </w:r>
      <w:bookmarkStart w:id="155" w:name="_ETM_Q1_1295577"/>
      <w:bookmarkEnd w:id="155"/>
      <w:r w:rsidR="00300984">
        <w:rPr>
          <w:rFonts w:hint="cs"/>
          <w:rtl/>
        </w:rPr>
        <w:t xml:space="preserve">קודמות בין הצדדים </w:t>
      </w:r>
      <w:proofErr w:type="spellStart"/>
      <w:r w:rsidR="00300984">
        <w:rPr>
          <w:rFonts w:hint="cs"/>
          <w:rtl/>
        </w:rPr>
        <w:t>וכו</w:t>
      </w:r>
      <w:proofErr w:type="spellEnd"/>
      <w:r w:rsidR="00300984">
        <w:rPr>
          <w:rFonts w:hint="cs"/>
          <w:rtl/>
        </w:rPr>
        <w:t>'</w:t>
      </w:r>
      <w:r w:rsidR="006D288C">
        <w:rPr>
          <w:rFonts w:hint="cs"/>
          <w:rtl/>
        </w:rPr>
        <w:t>,</w:t>
      </w:r>
      <w:r w:rsidR="00300984">
        <w:rPr>
          <w:rFonts w:hint="cs"/>
          <w:rtl/>
        </w:rPr>
        <w:t xml:space="preserve"> ואפשר לראות זאת בהרחבה בסקירה.</w:t>
      </w:r>
    </w:p>
    <w:p w:rsidR="00300984" w:rsidRDefault="00300984" w:rsidP="00300984">
      <w:pPr>
        <w:rPr>
          <w:rtl/>
        </w:rPr>
      </w:pPr>
      <w:bookmarkStart w:id="156" w:name="_ETM_Q1_1303509"/>
      <w:bookmarkStart w:id="157" w:name="_ETM_Q1_1303577"/>
      <w:bookmarkEnd w:id="156"/>
      <w:bookmarkEnd w:id="157"/>
    </w:p>
    <w:p w:rsidR="00300984" w:rsidRDefault="006D288C" w:rsidP="006D288C">
      <w:pPr>
        <w:rPr>
          <w:rtl/>
        </w:rPr>
      </w:pPr>
      <w:bookmarkStart w:id="158" w:name="_ETM_Q1_1303620"/>
      <w:bookmarkStart w:id="159" w:name="_ETM_Q1_1303670"/>
      <w:bookmarkEnd w:id="158"/>
      <w:bookmarkEnd w:id="159"/>
      <w:r>
        <w:rPr>
          <w:rFonts w:hint="cs"/>
          <w:rtl/>
        </w:rPr>
        <w:t>בנוסף ל-</w:t>
      </w:r>
      <w:r>
        <w:rPr>
          <w:rFonts w:hint="cs"/>
        </w:rPr>
        <w:t>UCC</w:t>
      </w:r>
      <w:r>
        <w:rPr>
          <w:rFonts w:hint="cs"/>
          <w:rtl/>
        </w:rPr>
        <w:t xml:space="preserve"> יש גם חשיבות לפסיקה של בתי </w:t>
      </w:r>
      <w:bookmarkStart w:id="160" w:name="_ETM_Q1_1306727"/>
      <w:bookmarkEnd w:id="160"/>
      <w:r>
        <w:rPr>
          <w:rFonts w:hint="cs"/>
          <w:rtl/>
        </w:rPr>
        <w:t xml:space="preserve">משפט </w:t>
      </w:r>
      <w:r w:rsidR="00300984">
        <w:rPr>
          <w:rFonts w:hint="cs"/>
          <w:rtl/>
        </w:rPr>
        <w:t xml:space="preserve">בארצות הברית. </w:t>
      </w:r>
      <w:bookmarkStart w:id="161" w:name="_ETM_Q1_1306148"/>
      <w:bookmarkEnd w:id="161"/>
      <w:r w:rsidR="00300984">
        <w:rPr>
          <w:rFonts w:hint="cs"/>
          <w:rtl/>
        </w:rPr>
        <w:t>התי</w:t>
      </w:r>
      <w:r>
        <w:rPr>
          <w:rFonts w:hint="cs"/>
          <w:rtl/>
        </w:rPr>
        <w:t>י</w:t>
      </w:r>
      <w:r w:rsidR="00300984">
        <w:rPr>
          <w:rFonts w:hint="cs"/>
          <w:rtl/>
        </w:rPr>
        <w:t xml:space="preserve">חסנו בסקירה </w:t>
      </w:r>
      <w:r>
        <w:rPr>
          <w:rFonts w:hint="cs"/>
          <w:rtl/>
        </w:rPr>
        <w:t xml:space="preserve">למספר מקורות </w:t>
      </w:r>
      <w:r w:rsidR="00300984">
        <w:rPr>
          <w:rFonts w:hint="cs"/>
          <w:rtl/>
        </w:rPr>
        <w:t xml:space="preserve">שאינם מחייבים אך חשובים מאוד. למשל </w:t>
      </w:r>
      <w:proofErr w:type="spellStart"/>
      <w:r w:rsidR="00300984">
        <w:rPr>
          <w:rFonts w:hint="cs"/>
          <w:rtl/>
        </w:rPr>
        <w:t>אריסטייטמנט</w:t>
      </w:r>
      <w:proofErr w:type="spellEnd"/>
      <w:r w:rsidR="0030098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והמקורות האלה מאגדים ומבהירים כללים שהתגבשו </w:t>
      </w:r>
      <w:bookmarkStart w:id="162" w:name="_ETM_Q1_1318946"/>
      <w:bookmarkEnd w:id="162"/>
      <w:r>
        <w:rPr>
          <w:rFonts w:hint="cs"/>
          <w:rtl/>
        </w:rPr>
        <w:t xml:space="preserve">ופותחו </w:t>
      </w:r>
      <w:r w:rsidR="00300984">
        <w:rPr>
          <w:rFonts w:hint="cs"/>
          <w:rtl/>
        </w:rPr>
        <w:t xml:space="preserve">בפסיקה. </w:t>
      </w:r>
      <w:bookmarkStart w:id="163" w:name="_ETM_Q1_1318717"/>
      <w:bookmarkEnd w:id="163"/>
      <w:r w:rsidR="00300984">
        <w:rPr>
          <w:rFonts w:hint="cs"/>
          <w:rtl/>
        </w:rPr>
        <w:t>למשל מדובר שם על התחלת תהליך הפרשנות בהת</w:t>
      </w:r>
      <w:r>
        <w:rPr>
          <w:rFonts w:hint="cs"/>
          <w:rtl/>
        </w:rPr>
        <w:t>ייחס</w:t>
      </w:r>
      <w:r w:rsidR="00300984">
        <w:rPr>
          <w:rFonts w:hint="cs"/>
          <w:rtl/>
        </w:rPr>
        <w:t xml:space="preserve"> ללשון החוז</w:t>
      </w:r>
      <w:r>
        <w:rPr>
          <w:rFonts w:hint="cs"/>
          <w:rtl/>
        </w:rPr>
        <w:t>ה והניסיון להתחקות אחר כוונת</w:t>
      </w:r>
      <w:r w:rsidR="00300984">
        <w:rPr>
          <w:rFonts w:hint="cs"/>
          <w:rtl/>
        </w:rPr>
        <w:t xml:space="preserve"> </w:t>
      </w:r>
      <w:bookmarkStart w:id="164" w:name="_ETM_Q1_1326511"/>
      <w:bookmarkEnd w:id="164"/>
      <w:r w:rsidR="00300984">
        <w:rPr>
          <w:rFonts w:hint="cs"/>
          <w:rtl/>
        </w:rPr>
        <w:t>הצדדים</w:t>
      </w:r>
      <w:r>
        <w:rPr>
          <w:rFonts w:hint="cs"/>
          <w:rtl/>
        </w:rPr>
        <w:t>,</w:t>
      </w:r>
      <w:r w:rsidR="00300984">
        <w:rPr>
          <w:rFonts w:hint="cs"/>
          <w:rtl/>
        </w:rPr>
        <w:t xml:space="preserve"> בין השאר על </w:t>
      </w:r>
      <w:r>
        <w:rPr>
          <w:rFonts w:hint="cs"/>
          <w:rtl/>
        </w:rPr>
        <w:t>י</w:t>
      </w:r>
      <w:r w:rsidR="00300984">
        <w:rPr>
          <w:rFonts w:hint="cs"/>
          <w:rtl/>
        </w:rPr>
        <w:t xml:space="preserve">די </w:t>
      </w:r>
      <w:proofErr w:type="spellStart"/>
      <w:r w:rsidR="00300984">
        <w:rPr>
          <w:rFonts w:hint="cs"/>
          <w:rtl/>
        </w:rPr>
        <w:t>פרקטיקות</w:t>
      </w:r>
      <w:proofErr w:type="spellEnd"/>
      <w:r w:rsidR="00300984">
        <w:rPr>
          <w:rFonts w:hint="cs"/>
          <w:rtl/>
        </w:rPr>
        <w:t xml:space="preserve"> מסחריות כפי שאמרנו. יש </w:t>
      </w:r>
      <w:bookmarkStart w:id="165" w:name="_ETM_Q1_1333293"/>
      <w:bookmarkEnd w:id="165"/>
      <w:r w:rsidR="00300984">
        <w:rPr>
          <w:rFonts w:hint="cs"/>
          <w:rtl/>
        </w:rPr>
        <w:t>גם התי</w:t>
      </w:r>
      <w:r>
        <w:rPr>
          <w:rFonts w:hint="cs"/>
          <w:rtl/>
        </w:rPr>
        <w:t>י</w:t>
      </w:r>
      <w:r w:rsidR="00300984">
        <w:rPr>
          <w:rFonts w:hint="cs"/>
          <w:rtl/>
        </w:rPr>
        <w:t>חסות במקורות האלה</w:t>
      </w:r>
      <w:r>
        <w:rPr>
          <w:rFonts w:hint="cs"/>
          <w:rtl/>
        </w:rPr>
        <w:t xml:space="preserve"> לכללים פרשניים</w:t>
      </w:r>
      <w:r w:rsidR="00300984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חלקם מוכרים לנו </w:t>
      </w:r>
      <w:bookmarkStart w:id="166" w:name="_ETM_Q1_1337628"/>
      <w:bookmarkEnd w:id="166"/>
      <w:r>
        <w:rPr>
          <w:rFonts w:hint="cs"/>
          <w:rtl/>
        </w:rPr>
        <w:t>משיטת המשפט שלנו וסדרי קדימ</w:t>
      </w:r>
      <w:r w:rsidR="00300984">
        <w:rPr>
          <w:rFonts w:hint="cs"/>
          <w:rtl/>
        </w:rPr>
        <w:t>ו</w:t>
      </w:r>
      <w:r>
        <w:rPr>
          <w:rFonts w:hint="cs"/>
          <w:rtl/>
        </w:rPr>
        <w:t>יו</w:t>
      </w:r>
      <w:r w:rsidR="00300984">
        <w:rPr>
          <w:rFonts w:hint="cs"/>
          <w:rtl/>
        </w:rPr>
        <w:t xml:space="preserve">ת כמו הכלל </w:t>
      </w:r>
      <w:r>
        <w:rPr>
          <w:rFonts w:hint="cs"/>
          <w:rtl/>
        </w:rPr>
        <w:t xml:space="preserve">שלפיו יש להעדיף פרשנות המותירה את החוזה </w:t>
      </w:r>
      <w:bookmarkStart w:id="167" w:name="_ETM_Q1_1344891"/>
      <w:bookmarkEnd w:id="167"/>
      <w:r w:rsidR="00300984">
        <w:rPr>
          <w:rFonts w:hint="cs"/>
          <w:rtl/>
        </w:rPr>
        <w:t xml:space="preserve">על כנו </w:t>
      </w:r>
      <w:bookmarkStart w:id="168" w:name="_ETM_Q1_1343280"/>
      <w:bookmarkEnd w:id="168"/>
      <w:proofErr w:type="spellStart"/>
      <w:r w:rsidR="00300984">
        <w:rPr>
          <w:rFonts w:hint="cs"/>
          <w:rtl/>
        </w:rPr>
        <w:t>וכו</w:t>
      </w:r>
      <w:proofErr w:type="spellEnd"/>
      <w:r w:rsidR="00300984">
        <w:rPr>
          <w:rFonts w:hint="cs"/>
          <w:rtl/>
        </w:rPr>
        <w:t>'.</w:t>
      </w:r>
    </w:p>
    <w:p w:rsidR="00300984" w:rsidRDefault="00300984" w:rsidP="00300984">
      <w:pPr>
        <w:rPr>
          <w:rtl/>
        </w:rPr>
      </w:pPr>
      <w:bookmarkStart w:id="169" w:name="_ETM_Q1_1344741"/>
      <w:bookmarkStart w:id="170" w:name="_ETM_Q1_1344798"/>
      <w:bookmarkEnd w:id="169"/>
      <w:bookmarkEnd w:id="170"/>
    </w:p>
    <w:p w:rsidR="00300984" w:rsidRDefault="00300984" w:rsidP="006D288C">
      <w:pPr>
        <w:rPr>
          <w:rtl/>
        </w:rPr>
      </w:pPr>
      <w:bookmarkStart w:id="171" w:name="_ETM_Q1_1344871"/>
      <w:bookmarkStart w:id="172" w:name="_ETM_Q1_1344917"/>
      <w:bookmarkEnd w:id="171"/>
      <w:bookmarkEnd w:id="172"/>
      <w:r>
        <w:rPr>
          <w:rFonts w:hint="cs"/>
          <w:rtl/>
        </w:rPr>
        <w:t>כפי שאפשר להניח</w:t>
      </w:r>
      <w:r w:rsidR="006D288C">
        <w:rPr>
          <w:rFonts w:hint="cs"/>
          <w:rtl/>
        </w:rPr>
        <w:t>,</w:t>
      </w:r>
      <w:r>
        <w:rPr>
          <w:rFonts w:hint="cs"/>
          <w:rtl/>
        </w:rPr>
        <w:t xml:space="preserve"> יש הבדל</w:t>
      </w:r>
      <w:r w:rsidR="006D288C">
        <w:rPr>
          <w:rFonts w:hint="cs"/>
          <w:rtl/>
        </w:rPr>
        <w:t>י</w:t>
      </w:r>
      <w:r>
        <w:rPr>
          <w:rFonts w:hint="cs"/>
          <w:rtl/>
        </w:rPr>
        <w:t xml:space="preserve">ם בין המדינות השונות בארצות הברית </w:t>
      </w:r>
      <w:bookmarkStart w:id="173" w:name="_ETM_Q1_1351372"/>
      <w:bookmarkEnd w:id="173"/>
      <w:r>
        <w:rPr>
          <w:rFonts w:hint="cs"/>
          <w:rtl/>
        </w:rPr>
        <w:t>בענ</w:t>
      </w:r>
      <w:r w:rsidR="006D288C">
        <w:rPr>
          <w:rFonts w:hint="cs"/>
          <w:rtl/>
        </w:rPr>
        <w:t>י</w:t>
      </w:r>
      <w:r>
        <w:rPr>
          <w:rFonts w:hint="cs"/>
          <w:rtl/>
        </w:rPr>
        <w:t xml:space="preserve">ין הזה. אנו כתבנו על מדינת ניו יורק </w:t>
      </w:r>
      <w:r w:rsidR="006D288C">
        <w:rPr>
          <w:rFonts w:hint="cs"/>
          <w:rtl/>
        </w:rPr>
        <w:t>כ</w:t>
      </w:r>
      <w:r>
        <w:rPr>
          <w:rFonts w:hint="cs"/>
          <w:rtl/>
        </w:rPr>
        <w:t xml:space="preserve">דוגמה. שם </w:t>
      </w:r>
      <w:bookmarkStart w:id="174" w:name="_ETM_Q1_1357799"/>
      <w:bookmarkEnd w:id="174"/>
      <w:r>
        <w:rPr>
          <w:rFonts w:hint="cs"/>
          <w:rtl/>
        </w:rPr>
        <w:t xml:space="preserve">אימצו </w:t>
      </w:r>
      <w:r w:rsidR="006D288C">
        <w:rPr>
          <w:rFonts w:hint="cs"/>
          <w:rtl/>
        </w:rPr>
        <w:t>את ה-</w:t>
      </w:r>
      <w:r w:rsidR="006D288C">
        <w:rPr>
          <w:rFonts w:hint="cs"/>
        </w:rPr>
        <w:t>UCC</w:t>
      </w:r>
      <w:r w:rsidR="006D288C">
        <w:rPr>
          <w:rFonts w:hint="cs"/>
          <w:rtl/>
        </w:rPr>
        <w:t xml:space="preserve">, הקוד המסחרי שציינו, </w:t>
      </w:r>
      <w:r>
        <w:rPr>
          <w:rFonts w:hint="cs"/>
          <w:rtl/>
        </w:rPr>
        <w:t xml:space="preserve">אך זו מדינה שבה נחשב </w:t>
      </w:r>
      <w:r w:rsidR="006D288C">
        <w:rPr>
          <w:rFonts w:hint="cs"/>
          <w:rtl/>
        </w:rPr>
        <w:t xml:space="preserve">שבתי המשפט נצמדים יותר </w:t>
      </w:r>
      <w:r>
        <w:rPr>
          <w:rFonts w:hint="cs"/>
          <w:rtl/>
        </w:rPr>
        <w:t xml:space="preserve">למילה הכתובה ואפשר לראות </w:t>
      </w:r>
      <w:bookmarkStart w:id="175" w:name="_ETM_Q1_1367008"/>
      <w:bookmarkEnd w:id="175"/>
      <w:r>
        <w:rPr>
          <w:rFonts w:hint="cs"/>
          <w:rtl/>
        </w:rPr>
        <w:t xml:space="preserve">בסקירה שלנו </w:t>
      </w:r>
      <w:r w:rsidR="006D288C">
        <w:rPr>
          <w:rFonts w:hint="cs"/>
          <w:rtl/>
        </w:rPr>
        <w:t xml:space="preserve">באילו </w:t>
      </w:r>
      <w:bookmarkStart w:id="176" w:name="_ETM_Q1_1367259"/>
      <w:bookmarkEnd w:id="176"/>
      <w:r w:rsidR="006D288C">
        <w:rPr>
          <w:rFonts w:hint="cs"/>
          <w:rtl/>
        </w:rPr>
        <w:t xml:space="preserve">מקרים כן הסכימו לסטות מהמילה הכתובה, זה בעיקר </w:t>
      </w:r>
      <w:bookmarkStart w:id="177" w:name="_ETM_Q1_1370300"/>
      <w:bookmarkEnd w:id="177"/>
      <w:r w:rsidR="006D288C">
        <w:rPr>
          <w:rFonts w:hint="cs"/>
          <w:rtl/>
        </w:rPr>
        <w:t xml:space="preserve">במקרים של עמימות </w:t>
      </w:r>
      <w:r>
        <w:rPr>
          <w:rFonts w:hint="cs"/>
          <w:rtl/>
        </w:rPr>
        <w:t xml:space="preserve">משמעותית בחוזה. אני מפנה אתכם לסקירה כדי לראות. </w:t>
      </w:r>
      <w:bookmarkStart w:id="178" w:name="_ETM_Q1_1374144"/>
      <w:bookmarkEnd w:id="178"/>
    </w:p>
    <w:p w:rsidR="00300984" w:rsidRDefault="00300984" w:rsidP="00300984">
      <w:pPr>
        <w:rPr>
          <w:rtl/>
        </w:rPr>
      </w:pPr>
      <w:bookmarkStart w:id="179" w:name="_ETM_Q1_1374560"/>
      <w:bookmarkStart w:id="180" w:name="_ETM_Q1_1374625"/>
      <w:bookmarkEnd w:id="179"/>
      <w:bookmarkEnd w:id="180"/>
    </w:p>
    <w:p w:rsidR="00300984" w:rsidRDefault="00300984" w:rsidP="000C01A6">
      <w:pPr>
        <w:rPr>
          <w:rtl/>
        </w:rPr>
      </w:pPr>
      <w:bookmarkStart w:id="181" w:name="_ETM_Q1_1374704"/>
      <w:bookmarkStart w:id="182" w:name="_ETM_Q1_1374752"/>
      <w:bookmarkEnd w:id="181"/>
      <w:bookmarkEnd w:id="182"/>
      <w:r>
        <w:rPr>
          <w:rFonts w:hint="cs"/>
          <w:rtl/>
        </w:rPr>
        <w:t>כיסיתי את המדינות של המש</w:t>
      </w:r>
      <w:r w:rsidR="006D288C">
        <w:rPr>
          <w:rFonts w:hint="cs"/>
          <w:rtl/>
        </w:rPr>
        <w:t>פט</w:t>
      </w:r>
      <w:r>
        <w:rPr>
          <w:rFonts w:hint="cs"/>
          <w:rtl/>
        </w:rPr>
        <w:t xml:space="preserve"> המקובל ועכשיו אדבר בקצרה על </w:t>
      </w:r>
      <w:bookmarkStart w:id="183" w:name="_ETM_Q1_1381803"/>
      <w:bookmarkEnd w:id="183"/>
      <w:r w:rsidR="006D288C">
        <w:rPr>
          <w:rFonts w:hint="cs"/>
          <w:rtl/>
        </w:rPr>
        <w:t>מדינות של המשפט</w:t>
      </w:r>
      <w:r>
        <w:rPr>
          <w:rFonts w:hint="cs"/>
          <w:rtl/>
        </w:rPr>
        <w:t xml:space="preserve"> הקונטיננטלי. </w:t>
      </w:r>
      <w:r w:rsidR="006D288C">
        <w:rPr>
          <w:rFonts w:hint="cs"/>
          <w:rtl/>
        </w:rPr>
        <w:t xml:space="preserve">בעיקרון למרות שאין להם חוק חוזים שעומד בפני עצמו, </w:t>
      </w:r>
      <w:r>
        <w:rPr>
          <w:rFonts w:hint="cs"/>
          <w:rtl/>
        </w:rPr>
        <w:t xml:space="preserve">יש להם קודקס אזרחי </w:t>
      </w:r>
      <w:r w:rsidR="000C01A6">
        <w:rPr>
          <w:rFonts w:hint="cs"/>
          <w:rtl/>
        </w:rPr>
        <w:t xml:space="preserve">שמסדיר בצורה יחסית </w:t>
      </w:r>
      <w:r>
        <w:rPr>
          <w:rFonts w:hint="cs"/>
          <w:rtl/>
        </w:rPr>
        <w:t xml:space="preserve">ברורה את </w:t>
      </w:r>
      <w:bookmarkStart w:id="184" w:name="_ETM_Q1_1389623"/>
      <w:bookmarkEnd w:id="184"/>
      <w:r>
        <w:rPr>
          <w:rFonts w:hint="cs"/>
          <w:rtl/>
        </w:rPr>
        <w:t xml:space="preserve">כללי פרשנות </w:t>
      </w:r>
      <w:r w:rsidR="000C01A6">
        <w:rPr>
          <w:rFonts w:hint="cs"/>
          <w:rtl/>
        </w:rPr>
        <w:t>ה</w:t>
      </w:r>
      <w:r>
        <w:rPr>
          <w:rFonts w:hint="cs"/>
          <w:rtl/>
        </w:rPr>
        <w:t>חוז</w:t>
      </w:r>
      <w:r w:rsidR="000C01A6">
        <w:rPr>
          <w:rFonts w:hint="cs"/>
          <w:rtl/>
        </w:rPr>
        <w:t>י</w:t>
      </w:r>
      <w:r>
        <w:rPr>
          <w:rFonts w:hint="cs"/>
          <w:rtl/>
        </w:rPr>
        <w:t>ם. דיברנו בסקירה על צרפת ששם הקוד הצרפת</w:t>
      </w:r>
      <w:r w:rsidR="000C01A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85" w:name="_ETM_Q1_1397258"/>
      <w:bookmarkEnd w:id="185"/>
      <w:r>
        <w:rPr>
          <w:rFonts w:hint="cs"/>
          <w:rtl/>
        </w:rPr>
        <w:t xml:space="preserve">מסדיר את הכללים האלה </w:t>
      </w:r>
      <w:r w:rsidR="000C01A6">
        <w:rPr>
          <w:rFonts w:hint="cs"/>
          <w:rtl/>
        </w:rPr>
        <w:t xml:space="preserve">והיה שם תיקון די משמעותי </w:t>
      </w:r>
      <w:bookmarkStart w:id="186" w:name="_ETM_Q1_1401523"/>
      <w:bookmarkEnd w:id="186"/>
      <w:r>
        <w:rPr>
          <w:rFonts w:hint="cs"/>
          <w:rtl/>
        </w:rPr>
        <w:t>ב-2016. העקרונות בגדול</w:t>
      </w:r>
      <w:r w:rsidR="000C01A6">
        <w:rPr>
          <w:rFonts w:hint="cs"/>
          <w:rtl/>
        </w:rPr>
        <w:t>,</w:t>
      </w:r>
      <w:r>
        <w:rPr>
          <w:rFonts w:hint="cs"/>
          <w:rtl/>
        </w:rPr>
        <w:t xml:space="preserve"> הם שיש לפרש </w:t>
      </w:r>
      <w:bookmarkStart w:id="187" w:name="_ETM_Q1_1405300"/>
      <w:bookmarkEnd w:id="187"/>
      <w:r>
        <w:rPr>
          <w:rFonts w:hint="cs"/>
          <w:rtl/>
        </w:rPr>
        <w:t>את הח</w:t>
      </w:r>
      <w:r w:rsidR="000C01A6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r w:rsidR="000C01A6">
        <w:rPr>
          <w:rFonts w:hint="cs"/>
          <w:rtl/>
        </w:rPr>
        <w:t xml:space="preserve">לפי </w:t>
      </w:r>
      <w:r w:rsidR="000C01A6">
        <w:rPr>
          <w:rFonts w:hint="cs"/>
          <w:rtl/>
        </w:rPr>
        <w:lastRenderedPageBreak/>
        <w:t xml:space="preserve">הכוונה המשותפת של הצדדים </w:t>
      </w:r>
      <w:r>
        <w:rPr>
          <w:rFonts w:hint="cs"/>
          <w:rtl/>
        </w:rPr>
        <w:t xml:space="preserve">ולא לעצור במשמעות המילולית של התניות בחוזה. כאשר </w:t>
      </w:r>
      <w:bookmarkStart w:id="188" w:name="_ETM_Q1_1412216"/>
      <w:bookmarkEnd w:id="188"/>
      <w:r>
        <w:rPr>
          <w:rFonts w:hint="cs"/>
          <w:rtl/>
        </w:rPr>
        <w:t>לא ניתן</w:t>
      </w:r>
      <w:r w:rsidR="000C01A6">
        <w:rPr>
          <w:rFonts w:hint="cs"/>
          <w:rtl/>
        </w:rPr>
        <w:t xml:space="preserve"> לזהות את כוונת הצדדים</w:t>
      </w:r>
      <w:r>
        <w:rPr>
          <w:rFonts w:hint="cs"/>
          <w:rtl/>
        </w:rPr>
        <w:t xml:space="preserve">, </w:t>
      </w:r>
      <w:r w:rsidR="000C01A6">
        <w:rPr>
          <w:rFonts w:hint="cs"/>
          <w:rtl/>
        </w:rPr>
        <w:t xml:space="preserve">החוזה יפורש לפי המשמעות </w:t>
      </w:r>
      <w:r>
        <w:rPr>
          <w:rFonts w:hint="cs"/>
          <w:rtl/>
        </w:rPr>
        <w:t xml:space="preserve">שאדם סביר המצוי באותו מצב היה מעניק לו. </w:t>
      </w:r>
      <w:bookmarkStart w:id="189" w:name="_ETM_Q1_1419003"/>
      <w:bookmarkEnd w:id="189"/>
      <w:r w:rsidR="000C01A6">
        <w:rPr>
          <w:rFonts w:hint="cs"/>
          <w:rtl/>
        </w:rPr>
        <w:t xml:space="preserve">יש לפרש את החוזה בצורה </w:t>
      </w:r>
      <w:r>
        <w:rPr>
          <w:rFonts w:hint="cs"/>
          <w:rtl/>
        </w:rPr>
        <w:t>קוהרנטית כלומר את התנאי שבמחלוקת בהרמו</w:t>
      </w:r>
      <w:r w:rsidR="000C01A6">
        <w:rPr>
          <w:rFonts w:hint="cs"/>
          <w:rtl/>
        </w:rPr>
        <w:t>נ</w:t>
      </w:r>
      <w:r>
        <w:rPr>
          <w:rFonts w:hint="cs"/>
          <w:rtl/>
        </w:rPr>
        <w:t>יה עם שאר תנ</w:t>
      </w:r>
      <w:r w:rsidR="000C01A6">
        <w:rPr>
          <w:rFonts w:hint="cs"/>
          <w:rtl/>
        </w:rPr>
        <w:t>אי</w:t>
      </w:r>
      <w:r>
        <w:rPr>
          <w:rFonts w:hint="cs"/>
          <w:rtl/>
        </w:rPr>
        <w:t xml:space="preserve"> החוזה. </w:t>
      </w:r>
      <w:bookmarkStart w:id="190" w:name="_ETM_Q1_1427418"/>
      <w:bookmarkEnd w:id="190"/>
      <w:r w:rsidR="000C01A6">
        <w:rPr>
          <w:rFonts w:hint="cs"/>
          <w:rtl/>
        </w:rPr>
        <w:t xml:space="preserve">במקרים של ספק או עמימות בחוזה אחיד </w:t>
      </w:r>
      <w:r>
        <w:rPr>
          <w:rFonts w:hint="cs"/>
          <w:rtl/>
        </w:rPr>
        <w:t>התנא</w:t>
      </w:r>
      <w:r w:rsidR="000C01A6">
        <w:rPr>
          <w:rFonts w:hint="cs"/>
          <w:rtl/>
        </w:rPr>
        <w:t>י יפורש נ</w:t>
      </w:r>
      <w:r>
        <w:rPr>
          <w:rFonts w:hint="cs"/>
          <w:rtl/>
        </w:rPr>
        <w:t xml:space="preserve">גד המנסח </w:t>
      </w:r>
      <w:r>
        <w:rPr>
          <w:rtl/>
        </w:rPr>
        <w:t>–</w:t>
      </w:r>
      <w:r>
        <w:rPr>
          <w:rFonts w:hint="cs"/>
          <w:rtl/>
        </w:rPr>
        <w:t xml:space="preserve"> זה תנאי שמוכר לנו </w:t>
      </w:r>
      <w:bookmarkStart w:id="191" w:name="_ETM_Q1_1433276"/>
      <w:bookmarkEnd w:id="191"/>
      <w:r>
        <w:rPr>
          <w:rFonts w:hint="cs"/>
          <w:rtl/>
        </w:rPr>
        <w:t>גם מהחוק הישראלי</w:t>
      </w:r>
      <w:r w:rsidR="000C01A6">
        <w:rPr>
          <w:rFonts w:hint="cs"/>
          <w:rtl/>
        </w:rPr>
        <w:t>, ותינתן עדיפות כמו בשיטות משפט אחרות</w:t>
      </w:r>
      <w:r>
        <w:rPr>
          <w:rFonts w:hint="cs"/>
          <w:rtl/>
        </w:rPr>
        <w:t xml:space="preserve"> לפרשנות שנותנת תוקף לסעיף ולא לפרשנות ששוללת </w:t>
      </w:r>
      <w:bookmarkStart w:id="192" w:name="_ETM_Q1_1440869"/>
      <w:bookmarkEnd w:id="192"/>
      <w:r w:rsidR="000C01A6">
        <w:rPr>
          <w:rFonts w:hint="cs"/>
          <w:rtl/>
        </w:rPr>
        <w:t>את התוק</w:t>
      </w:r>
      <w:r>
        <w:rPr>
          <w:rFonts w:hint="cs"/>
          <w:rtl/>
        </w:rPr>
        <w:t>ף שלו</w:t>
      </w:r>
      <w:r w:rsidR="000C01A6">
        <w:rPr>
          <w:rFonts w:hint="cs"/>
          <w:rtl/>
        </w:rPr>
        <w:t xml:space="preserve"> ומביאה לביטול החוזה כולו</w:t>
      </w:r>
      <w:r>
        <w:rPr>
          <w:rFonts w:hint="cs"/>
          <w:rtl/>
        </w:rPr>
        <w:t>.</w:t>
      </w:r>
    </w:p>
    <w:p w:rsidR="000C01A6" w:rsidRDefault="000C01A6" w:rsidP="000C01A6">
      <w:pPr>
        <w:rPr>
          <w:rtl/>
        </w:rPr>
      </w:pPr>
      <w:bookmarkStart w:id="193" w:name="_ETM_Q1_1446429"/>
      <w:bookmarkStart w:id="194" w:name="_ETM_Q1_1446474"/>
      <w:bookmarkEnd w:id="193"/>
      <w:bookmarkEnd w:id="194"/>
    </w:p>
    <w:p w:rsidR="00300984" w:rsidRDefault="00300984" w:rsidP="000C01A6">
      <w:pPr>
        <w:rPr>
          <w:rtl/>
        </w:rPr>
      </w:pPr>
      <w:bookmarkStart w:id="195" w:name="_ETM_Q1_1442941"/>
      <w:bookmarkStart w:id="196" w:name="_ETM_Q1_1442998"/>
      <w:bookmarkEnd w:id="195"/>
      <w:bookmarkEnd w:id="196"/>
      <w:r>
        <w:rPr>
          <w:rFonts w:hint="cs"/>
          <w:rtl/>
        </w:rPr>
        <w:t>גם בגרמניה יש קודקס אזרחי</w:t>
      </w:r>
      <w:r w:rsidR="000C01A6">
        <w:rPr>
          <w:rFonts w:hint="cs"/>
          <w:rtl/>
        </w:rPr>
        <w:t xml:space="preserve"> שקובע מספר כללים</w:t>
      </w:r>
      <w:bookmarkStart w:id="197" w:name="_ETM_Q1_1449354"/>
      <w:bookmarkEnd w:id="197"/>
      <w:r w:rsidR="000C01A6">
        <w:rPr>
          <w:rFonts w:hint="cs"/>
          <w:rtl/>
        </w:rPr>
        <w:t xml:space="preserve"> חשובים לגבי פרשנות חוזים</w:t>
      </w:r>
      <w:r>
        <w:rPr>
          <w:rFonts w:hint="cs"/>
          <w:rtl/>
        </w:rPr>
        <w:t xml:space="preserve">. הקודקס קובע שהצהרת </w:t>
      </w:r>
      <w:bookmarkStart w:id="198" w:name="_ETM_Q1_1452533"/>
      <w:bookmarkEnd w:id="198"/>
      <w:r>
        <w:rPr>
          <w:rFonts w:hint="cs"/>
          <w:rtl/>
        </w:rPr>
        <w:t>כוונות של הצדד</w:t>
      </w:r>
      <w:r w:rsidR="000C01A6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C01A6">
        <w:rPr>
          <w:rFonts w:hint="cs"/>
          <w:rtl/>
        </w:rPr>
        <w:t xml:space="preserve"> צריכה להתפרש</w:t>
      </w:r>
      <w:r>
        <w:rPr>
          <w:rFonts w:hint="cs"/>
          <w:rtl/>
        </w:rPr>
        <w:t xml:space="preserve"> לפי הכוונה </w:t>
      </w:r>
      <w:proofErr w:type="spellStart"/>
      <w:r>
        <w:rPr>
          <w:rFonts w:hint="cs"/>
          <w:rtl/>
        </w:rPr>
        <w:t>ה</w:t>
      </w:r>
      <w:r w:rsidR="000C01A6"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r w:rsidR="000C01A6">
        <w:rPr>
          <w:rFonts w:hint="cs"/>
          <w:rtl/>
        </w:rPr>
        <w:t>שלהם ולא לפי המשמעו</w:t>
      </w:r>
      <w:r>
        <w:rPr>
          <w:rFonts w:hint="cs"/>
          <w:rtl/>
        </w:rPr>
        <w:t xml:space="preserve">ת </w:t>
      </w:r>
      <w:bookmarkStart w:id="199" w:name="_ETM_Q1_1459955"/>
      <w:bookmarkEnd w:id="199"/>
      <w:r>
        <w:rPr>
          <w:rFonts w:hint="cs"/>
          <w:rtl/>
        </w:rPr>
        <w:t xml:space="preserve">המילולית של הצהרתם כפי שהתבטאה בחוזה </w:t>
      </w:r>
      <w:r w:rsidR="000C01A6">
        <w:rPr>
          <w:rFonts w:hint="cs"/>
          <w:rtl/>
        </w:rPr>
        <w:t xml:space="preserve">ועיקרון תום הלב הוא </w:t>
      </w:r>
      <w:bookmarkStart w:id="200" w:name="_ETM_Q1_1466140"/>
      <w:bookmarkEnd w:id="200"/>
      <w:r w:rsidR="000C01A6">
        <w:rPr>
          <w:rFonts w:hint="cs"/>
          <w:rtl/>
        </w:rPr>
        <w:t xml:space="preserve">עיקרון מוביל וחשוב מאוד </w:t>
      </w:r>
      <w:r>
        <w:rPr>
          <w:rFonts w:hint="cs"/>
          <w:rtl/>
        </w:rPr>
        <w:t>בשיטת המשפט הגרמנית</w:t>
      </w:r>
      <w:r w:rsidR="000C01A6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bookmarkStart w:id="201" w:name="_ETM_Q1_1468843"/>
      <w:bookmarkEnd w:id="201"/>
      <w:r w:rsidR="000C01A6">
        <w:rPr>
          <w:rFonts w:hint="cs"/>
          <w:rtl/>
        </w:rPr>
        <w:t xml:space="preserve">הקוד קובע שהחוזים יפורשו </w:t>
      </w:r>
      <w:r>
        <w:rPr>
          <w:rFonts w:hint="cs"/>
          <w:rtl/>
        </w:rPr>
        <w:t>לאור ע</w:t>
      </w:r>
      <w:r w:rsidR="000C01A6">
        <w:rPr>
          <w:rFonts w:hint="cs"/>
          <w:rtl/>
        </w:rPr>
        <w:t>יקרון תום הלב ותוך התחשבות בנוהג</w:t>
      </w:r>
      <w:r>
        <w:rPr>
          <w:rFonts w:hint="cs"/>
          <w:rtl/>
        </w:rPr>
        <w:t xml:space="preserve"> המקובל.</w:t>
      </w:r>
    </w:p>
    <w:p w:rsidR="00300984" w:rsidRDefault="00300984" w:rsidP="00300984">
      <w:pPr>
        <w:rPr>
          <w:rtl/>
        </w:rPr>
      </w:pPr>
      <w:bookmarkStart w:id="202" w:name="_ETM_Q1_1475405"/>
      <w:bookmarkStart w:id="203" w:name="_ETM_Q1_1475462"/>
      <w:bookmarkEnd w:id="202"/>
      <w:bookmarkEnd w:id="203"/>
    </w:p>
    <w:p w:rsidR="000C01A6" w:rsidRDefault="00300984" w:rsidP="000C01A6">
      <w:pPr>
        <w:rPr>
          <w:rtl/>
        </w:rPr>
      </w:pPr>
      <w:bookmarkStart w:id="204" w:name="_ETM_Q1_1475997"/>
      <w:bookmarkStart w:id="205" w:name="_ETM_Q1_1476047"/>
      <w:bookmarkEnd w:id="204"/>
      <w:bookmarkEnd w:id="205"/>
      <w:r>
        <w:rPr>
          <w:rFonts w:hint="cs"/>
          <w:rtl/>
        </w:rPr>
        <w:t xml:space="preserve">המדינה האחרונה </w:t>
      </w:r>
      <w:r w:rsidR="000C01A6">
        <w:rPr>
          <w:rFonts w:hint="cs"/>
          <w:rtl/>
        </w:rPr>
        <w:t xml:space="preserve">שסקרנו </w:t>
      </w:r>
      <w:bookmarkStart w:id="206" w:name="_ETM_Q1_1476855"/>
      <w:bookmarkEnd w:id="206"/>
      <w:r w:rsidR="000C01A6">
        <w:rPr>
          <w:rFonts w:hint="cs"/>
          <w:rtl/>
        </w:rPr>
        <w:t xml:space="preserve">תחת משפט פרובינציה היא קוויבק, </w:t>
      </w:r>
      <w:r>
        <w:rPr>
          <w:rFonts w:hint="cs"/>
          <w:rtl/>
        </w:rPr>
        <w:t xml:space="preserve">שגם </w:t>
      </w:r>
      <w:bookmarkStart w:id="207" w:name="_ETM_Q1_1479533"/>
      <w:bookmarkEnd w:id="207"/>
      <w:r>
        <w:rPr>
          <w:rFonts w:hint="cs"/>
          <w:rtl/>
        </w:rPr>
        <w:t xml:space="preserve">שם כללי פרשנות חוזים </w:t>
      </w:r>
      <w:r w:rsidR="000C01A6">
        <w:rPr>
          <w:rFonts w:hint="cs"/>
          <w:rtl/>
        </w:rPr>
        <w:t>מ</w:t>
      </w:r>
      <w:r>
        <w:rPr>
          <w:rFonts w:hint="cs"/>
          <w:rtl/>
        </w:rPr>
        <w:t xml:space="preserve">וסדרים בקוד אזרחי. </w:t>
      </w:r>
      <w:r w:rsidR="000C01A6">
        <w:rPr>
          <w:rFonts w:hint="cs"/>
          <w:rtl/>
        </w:rPr>
        <w:t xml:space="preserve">הכללים כן נותנים </w:t>
      </w:r>
      <w:bookmarkStart w:id="208" w:name="_ETM_Q1_1489531"/>
      <w:bookmarkEnd w:id="208"/>
      <w:r w:rsidR="000C01A6">
        <w:rPr>
          <w:rFonts w:hint="cs"/>
          <w:rtl/>
        </w:rPr>
        <w:t xml:space="preserve">קדימות </w:t>
      </w:r>
      <w:r>
        <w:rPr>
          <w:rFonts w:hint="cs"/>
          <w:rtl/>
        </w:rPr>
        <w:t>למילה הכתובה</w:t>
      </w:r>
      <w:r w:rsidR="000C01A6">
        <w:rPr>
          <w:rFonts w:hint="cs"/>
          <w:rtl/>
        </w:rPr>
        <w:t>,</w:t>
      </w:r>
      <w:r>
        <w:rPr>
          <w:rFonts w:hint="cs"/>
          <w:rtl/>
        </w:rPr>
        <w:t xml:space="preserve"> וכאשר </w:t>
      </w:r>
      <w:bookmarkStart w:id="209" w:name="_ETM_Q1_1490909"/>
      <w:bookmarkEnd w:id="209"/>
      <w:r>
        <w:rPr>
          <w:rFonts w:hint="cs"/>
          <w:rtl/>
        </w:rPr>
        <w:t xml:space="preserve">בית המשפט סבור </w:t>
      </w:r>
      <w:r w:rsidR="000C01A6">
        <w:rPr>
          <w:rFonts w:hint="cs"/>
          <w:rtl/>
        </w:rPr>
        <w:t xml:space="preserve">שהכוונה המשותפת של הצדדים </w:t>
      </w:r>
      <w:r>
        <w:rPr>
          <w:rFonts w:hint="cs"/>
          <w:rtl/>
        </w:rPr>
        <w:t>היא ברורה, אב</w:t>
      </w:r>
      <w:r w:rsidR="000C01A6">
        <w:rPr>
          <w:rFonts w:hint="cs"/>
          <w:rtl/>
        </w:rPr>
        <w:t>ל</w:t>
      </w:r>
      <w:r>
        <w:rPr>
          <w:rFonts w:hint="cs"/>
          <w:rtl/>
        </w:rPr>
        <w:t xml:space="preserve"> אם בית המשפט מוצא </w:t>
      </w:r>
      <w:bookmarkStart w:id="210" w:name="_ETM_Q1_1497052"/>
      <w:bookmarkEnd w:id="210"/>
      <w:r>
        <w:rPr>
          <w:rFonts w:hint="cs"/>
          <w:rtl/>
        </w:rPr>
        <w:t>שהחוזה עמום הוא צריך להיעזר</w:t>
      </w:r>
      <w:r w:rsidR="000C01A6">
        <w:rPr>
          <w:rFonts w:hint="cs"/>
          <w:rtl/>
        </w:rPr>
        <w:t xml:space="preserve"> בראיות מתאימות לפרשנותו. ככל שהח</w:t>
      </w:r>
      <w:r>
        <w:rPr>
          <w:rFonts w:hint="cs"/>
          <w:rtl/>
        </w:rPr>
        <w:t>וזה ברור יותר</w:t>
      </w:r>
      <w:r w:rsidR="000C01A6">
        <w:rPr>
          <w:rFonts w:hint="cs"/>
          <w:rtl/>
        </w:rPr>
        <w:t>,</w:t>
      </w:r>
      <w:r>
        <w:rPr>
          <w:rFonts w:hint="cs"/>
          <w:rtl/>
        </w:rPr>
        <w:t xml:space="preserve"> כך </w:t>
      </w:r>
      <w:bookmarkStart w:id="211" w:name="_ETM_Q1_1504085"/>
      <w:bookmarkEnd w:id="211"/>
      <w:r>
        <w:rPr>
          <w:rFonts w:hint="cs"/>
          <w:rtl/>
        </w:rPr>
        <w:t xml:space="preserve">בית המשפט ייטה פחות לפרשו. </w:t>
      </w:r>
      <w:r w:rsidR="000C01A6">
        <w:rPr>
          <w:rFonts w:hint="cs"/>
          <w:rtl/>
        </w:rPr>
        <w:t xml:space="preserve">כאשר עולה </w:t>
      </w:r>
      <w:bookmarkStart w:id="212" w:name="_ETM_Q1_1508194"/>
      <w:bookmarkEnd w:id="212"/>
      <w:r w:rsidR="000C01A6">
        <w:rPr>
          <w:rFonts w:hint="cs"/>
          <w:rtl/>
        </w:rPr>
        <w:t>הצורך בפרשנות ל</w:t>
      </w:r>
      <w:r>
        <w:rPr>
          <w:rFonts w:hint="cs"/>
          <w:rtl/>
        </w:rPr>
        <w:t xml:space="preserve">פי הקוד יש לתת </w:t>
      </w:r>
      <w:r w:rsidR="000C01A6">
        <w:rPr>
          <w:rFonts w:hint="cs"/>
          <w:rtl/>
        </w:rPr>
        <w:t xml:space="preserve">דגש לנסיבות שבהן התקשרו הצדדים </w:t>
      </w:r>
      <w:r>
        <w:rPr>
          <w:rFonts w:hint="cs"/>
          <w:rtl/>
        </w:rPr>
        <w:t xml:space="preserve">בעסקה </w:t>
      </w:r>
      <w:bookmarkStart w:id="213" w:name="_ETM_Q1_1512294"/>
      <w:bookmarkEnd w:id="213"/>
      <w:r>
        <w:rPr>
          <w:rFonts w:hint="cs"/>
          <w:rtl/>
        </w:rPr>
        <w:t>כלומר אפ</w:t>
      </w:r>
      <w:r w:rsidR="000C01A6">
        <w:rPr>
          <w:rFonts w:hint="cs"/>
          <w:rtl/>
        </w:rPr>
        <w:t>ש</w:t>
      </w:r>
      <w:r>
        <w:rPr>
          <w:rFonts w:hint="cs"/>
          <w:rtl/>
        </w:rPr>
        <w:t xml:space="preserve">ר לטעון </w:t>
      </w:r>
      <w:r w:rsidR="000C01A6">
        <w:rPr>
          <w:rFonts w:hint="cs"/>
          <w:rtl/>
        </w:rPr>
        <w:t xml:space="preserve">שבקוויבק נוטים לאמץ </w:t>
      </w:r>
      <w:bookmarkStart w:id="214" w:name="_ETM_Q1_1517112"/>
      <w:bookmarkEnd w:id="214"/>
      <w:r w:rsidR="000C01A6">
        <w:rPr>
          <w:rFonts w:hint="cs"/>
          <w:rtl/>
        </w:rPr>
        <w:t xml:space="preserve">גישה </w:t>
      </w:r>
      <w:r>
        <w:rPr>
          <w:rFonts w:hint="cs"/>
          <w:rtl/>
        </w:rPr>
        <w:t xml:space="preserve">יחסית גמישה לפרשנות חוזים. </w:t>
      </w:r>
    </w:p>
    <w:p w:rsidR="000C01A6" w:rsidRDefault="000C01A6" w:rsidP="000C01A6">
      <w:pPr>
        <w:rPr>
          <w:rtl/>
        </w:rPr>
      </w:pPr>
    </w:p>
    <w:p w:rsidR="00300984" w:rsidRDefault="00300984" w:rsidP="000E490A">
      <w:pPr>
        <w:rPr>
          <w:rtl/>
        </w:rPr>
      </w:pPr>
      <w:r>
        <w:rPr>
          <w:rFonts w:hint="cs"/>
          <w:rtl/>
        </w:rPr>
        <w:t xml:space="preserve">אזכיר ממש בקצרה </w:t>
      </w:r>
      <w:bookmarkStart w:id="215" w:name="_ETM_Q1_1521761"/>
      <w:bookmarkEnd w:id="215"/>
      <w:r>
        <w:rPr>
          <w:rFonts w:hint="cs"/>
          <w:rtl/>
        </w:rPr>
        <w:t>כ</w:t>
      </w:r>
      <w:r w:rsidR="000C01A6">
        <w:rPr>
          <w:rFonts w:hint="cs"/>
          <w:rtl/>
        </w:rPr>
        <w:t>ל</w:t>
      </w:r>
      <w:r>
        <w:rPr>
          <w:rFonts w:hint="cs"/>
          <w:rtl/>
        </w:rPr>
        <w:t>לים נוס</w:t>
      </w:r>
      <w:r w:rsidR="000C01A6">
        <w:rPr>
          <w:rFonts w:hint="cs"/>
          <w:rtl/>
        </w:rPr>
        <w:t>פ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0C01A6">
        <w:rPr>
          <w:rFonts w:hint="cs"/>
          <w:rtl/>
        </w:rPr>
        <w:t xml:space="preserve">אמרנו שהכוונה המשותפת של הצדדים היא </w:t>
      </w:r>
      <w:r>
        <w:rPr>
          <w:rFonts w:hint="cs"/>
          <w:rtl/>
        </w:rPr>
        <w:t>העיקרון המנחה להבדיל</w:t>
      </w:r>
      <w:r w:rsidR="000C01A6">
        <w:rPr>
          <w:rFonts w:hint="cs"/>
          <w:rtl/>
        </w:rPr>
        <w:t xml:space="preserve"> מהיצמדות לפרשנות</w:t>
      </w:r>
      <w:bookmarkStart w:id="216" w:name="_ETM_Q1_1529035"/>
      <w:bookmarkEnd w:id="216"/>
      <w:r w:rsidR="000C01A6">
        <w:rPr>
          <w:rFonts w:hint="cs"/>
          <w:rtl/>
        </w:rPr>
        <w:t xml:space="preserve"> המילולית.</w:t>
      </w:r>
      <w:r>
        <w:rPr>
          <w:rFonts w:hint="cs"/>
          <w:rtl/>
        </w:rPr>
        <w:t xml:space="preserve"> בתי המשפט </w:t>
      </w:r>
      <w:r w:rsidR="000C01A6">
        <w:rPr>
          <w:rFonts w:hint="cs"/>
          <w:rtl/>
        </w:rPr>
        <w:t xml:space="preserve">ייקחו בחשבון את אופי החוזה, את נסיבותיו, מנהגים בחוזים דומים ופרשנות שהצדדים העניקו בנסיבות קודמות, אם התקשרו ביניהם בעבר. כל פסקה בחוזה תפורש בהרמוניה </w:t>
      </w:r>
      <w:r w:rsidR="000C01A6">
        <w:rPr>
          <w:rtl/>
        </w:rPr>
        <w:t>–</w:t>
      </w:r>
      <w:r w:rsidR="000C01A6">
        <w:rPr>
          <w:rFonts w:hint="cs"/>
          <w:rtl/>
        </w:rPr>
        <w:t xml:space="preserve"> דיברנו על זה </w:t>
      </w:r>
      <w:bookmarkStart w:id="217" w:name="_ETM_Q1_1543967"/>
      <w:bookmarkEnd w:id="217"/>
      <w:r w:rsidR="000C01A6">
        <w:rPr>
          <w:rFonts w:hint="cs"/>
          <w:rtl/>
        </w:rPr>
        <w:t xml:space="preserve">ויש להעניק להתניות בחוזה פרשנות שתיתן להם תוקף ולא תבטל </w:t>
      </w:r>
      <w:bookmarkStart w:id="218" w:name="_ETM_Q1_1546467"/>
      <w:bookmarkEnd w:id="218"/>
      <w:r w:rsidR="000C01A6">
        <w:rPr>
          <w:rFonts w:hint="cs"/>
          <w:rtl/>
        </w:rPr>
        <w:t>את החוזה, ואם ניתן לפרש מילים בחוזה ביותר מדרך אחת</w:t>
      </w:r>
      <w:bookmarkStart w:id="219" w:name="_ETM_Q1_1551726"/>
      <w:bookmarkEnd w:id="219"/>
      <w:r w:rsidR="000C01A6">
        <w:rPr>
          <w:rFonts w:hint="cs"/>
          <w:rtl/>
        </w:rPr>
        <w:t xml:space="preserve">, הדרך </w:t>
      </w:r>
      <w:r w:rsidR="00830436">
        <w:rPr>
          <w:rFonts w:hint="cs"/>
          <w:rtl/>
        </w:rPr>
        <w:t>שמתי</w:t>
      </w:r>
      <w:r w:rsidR="000C01A6">
        <w:rPr>
          <w:rFonts w:hint="cs"/>
          <w:rtl/>
        </w:rPr>
        <w:t>י</w:t>
      </w:r>
      <w:r w:rsidR="00830436">
        <w:rPr>
          <w:rFonts w:hint="cs"/>
          <w:rtl/>
        </w:rPr>
        <w:t xml:space="preserve">שבת עם נושא </w:t>
      </w:r>
      <w:bookmarkStart w:id="220" w:name="_ETM_Q1_1553423"/>
      <w:bookmarkEnd w:id="220"/>
      <w:r w:rsidR="00830436">
        <w:rPr>
          <w:rFonts w:hint="cs"/>
          <w:rtl/>
        </w:rPr>
        <w:t xml:space="preserve">החוזה תועדף. זו סקירה ממעוף הציפור של מה שכתבנו </w:t>
      </w:r>
      <w:bookmarkStart w:id="221" w:name="_ETM_Q1_1560207"/>
      <w:bookmarkEnd w:id="221"/>
      <w:r w:rsidR="00830436">
        <w:rPr>
          <w:rFonts w:hint="cs"/>
          <w:rtl/>
        </w:rPr>
        <w:t xml:space="preserve">במסמך. </w:t>
      </w:r>
      <w:r w:rsidR="000E490A">
        <w:rPr>
          <w:rFonts w:hint="cs"/>
          <w:rtl/>
        </w:rPr>
        <w:t xml:space="preserve">הראינו גם מדינות מהמשפט המקובל </w:t>
      </w:r>
      <w:r w:rsidR="00830436">
        <w:rPr>
          <w:rFonts w:hint="cs"/>
          <w:rtl/>
        </w:rPr>
        <w:t xml:space="preserve">וגם מדינות של המשפט הקונטיננטלי </w:t>
      </w:r>
      <w:r w:rsidR="000E490A">
        <w:rPr>
          <w:rFonts w:hint="cs"/>
          <w:rtl/>
        </w:rPr>
        <w:t xml:space="preserve">עם מודלים שונים </w:t>
      </w:r>
      <w:bookmarkStart w:id="222" w:name="_ETM_Q1_1566565"/>
      <w:bookmarkEnd w:id="222"/>
      <w:r w:rsidR="000E490A">
        <w:rPr>
          <w:rFonts w:hint="cs"/>
          <w:rtl/>
        </w:rPr>
        <w:t xml:space="preserve">לעיגון כללים של פרשנות </w:t>
      </w:r>
      <w:r w:rsidR="00830436">
        <w:rPr>
          <w:rFonts w:hint="cs"/>
          <w:rtl/>
        </w:rPr>
        <w:t>חוזים</w:t>
      </w:r>
      <w:r w:rsidR="000E490A">
        <w:rPr>
          <w:rFonts w:hint="cs"/>
          <w:rtl/>
        </w:rPr>
        <w:t>,</w:t>
      </w:r>
      <w:r w:rsidR="00830436">
        <w:rPr>
          <w:rFonts w:hint="cs"/>
          <w:rtl/>
        </w:rPr>
        <w:t xml:space="preserve"> ואשמח להרחיב</w:t>
      </w:r>
      <w:r w:rsidR="000E490A">
        <w:rPr>
          <w:rFonts w:hint="cs"/>
          <w:rtl/>
        </w:rPr>
        <w:t>,</w:t>
      </w:r>
      <w:r w:rsidR="00830436">
        <w:rPr>
          <w:rFonts w:hint="cs"/>
          <w:rtl/>
        </w:rPr>
        <w:t xml:space="preserve"> אם </w:t>
      </w:r>
      <w:bookmarkStart w:id="223" w:name="_ETM_Q1_1568769"/>
      <w:bookmarkEnd w:id="223"/>
      <w:r w:rsidR="00830436">
        <w:rPr>
          <w:rFonts w:hint="cs"/>
          <w:rtl/>
        </w:rPr>
        <w:t>יש צורך</w:t>
      </w:r>
      <w:r w:rsidR="000E490A">
        <w:rPr>
          <w:rFonts w:hint="cs"/>
          <w:rtl/>
        </w:rPr>
        <w:t>.</w:t>
      </w:r>
      <w:r w:rsidR="00830436">
        <w:rPr>
          <w:rFonts w:hint="cs"/>
          <w:rtl/>
        </w:rPr>
        <w:t xml:space="preserve"> תודה על ההקשבה.</w:t>
      </w:r>
    </w:p>
    <w:p w:rsidR="00830436" w:rsidRDefault="00830436" w:rsidP="00300984">
      <w:pPr>
        <w:rPr>
          <w:rtl/>
        </w:rPr>
      </w:pPr>
      <w:bookmarkStart w:id="224" w:name="_ETM_Q1_1572972"/>
      <w:bookmarkStart w:id="225" w:name="_ETM_Q1_1573051"/>
      <w:bookmarkEnd w:id="224"/>
      <w:bookmarkEnd w:id="225"/>
    </w:p>
    <w:p w:rsidR="00830436" w:rsidRDefault="00830436" w:rsidP="00830436">
      <w:pPr>
        <w:pStyle w:val="af6"/>
        <w:keepNext/>
        <w:rPr>
          <w:rtl/>
        </w:rPr>
      </w:pPr>
      <w:bookmarkStart w:id="226" w:name="ET_yor_6157_5"/>
      <w:r w:rsidRPr="00830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830436" w:rsidRDefault="00830436" w:rsidP="00830436">
      <w:pPr>
        <w:pStyle w:val="KeepWithNext"/>
        <w:rPr>
          <w:rtl/>
        </w:rPr>
      </w:pPr>
    </w:p>
    <w:p w:rsidR="00830436" w:rsidRDefault="00830436" w:rsidP="000E490A">
      <w:pPr>
        <w:rPr>
          <w:rtl/>
        </w:rPr>
      </w:pPr>
      <w:bookmarkStart w:id="227" w:name="_ETM_Q1_1573559"/>
      <w:bookmarkEnd w:id="227"/>
      <w:r>
        <w:rPr>
          <w:rFonts w:hint="cs"/>
          <w:rtl/>
        </w:rPr>
        <w:t xml:space="preserve">תודה. שמתי לב לנושא של שער </w:t>
      </w:r>
      <w:bookmarkStart w:id="228" w:name="_ETM_Q1_1578671"/>
      <w:bookmarkEnd w:id="228"/>
      <w:r>
        <w:rPr>
          <w:rFonts w:hint="cs"/>
          <w:rtl/>
        </w:rPr>
        <w:t xml:space="preserve">כניסה </w:t>
      </w:r>
      <w:r w:rsidR="000E490A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שנקרא עמימות. זה כן דבר שראיתי בכמה מדינות. </w:t>
      </w:r>
      <w:r w:rsidR="000E490A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שלפני </w:t>
      </w:r>
      <w:bookmarkStart w:id="229" w:name="_ETM_Q1_1586641"/>
      <w:bookmarkEnd w:id="229"/>
      <w:r>
        <w:rPr>
          <w:rFonts w:hint="cs"/>
          <w:rtl/>
        </w:rPr>
        <w:t>שהוא עמום</w:t>
      </w:r>
      <w:r w:rsidR="000E490A">
        <w:rPr>
          <w:rFonts w:hint="cs"/>
          <w:rtl/>
        </w:rPr>
        <w:t>,</w:t>
      </w:r>
      <w:r>
        <w:rPr>
          <w:rFonts w:hint="cs"/>
          <w:rtl/>
        </w:rPr>
        <w:t xml:space="preserve"> אנו לא מתחילים להתערב. </w:t>
      </w:r>
      <w:r w:rsidR="000E490A">
        <w:rPr>
          <w:rFonts w:hint="cs"/>
          <w:rtl/>
        </w:rPr>
        <w:t xml:space="preserve">אני </w:t>
      </w:r>
      <w:r>
        <w:rPr>
          <w:rFonts w:hint="cs"/>
          <w:rtl/>
        </w:rPr>
        <w:t>חושב שקוויבק</w:t>
      </w:r>
      <w:r w:rsidR="000E490A">
        <w:rPr>
          <w:rFonts w:hint="cs"/>
          <w:rtl/>
        </w:rPr>
        <w:t xml:space="preserve"> זה אולי </w:t>
      </w:r>
      <w:bookmarkStart w:id="230" w:name="_ETM_Q1_1597522"/>
      <w:bookmarkEnd w:id="230"/>
      <w:r w:rsidR="000E490A">
        <w:rPr>
          <w:rFonts w:hint="cs"/>
          <w:rtl/>
        </w:rPr>
        <w:t>הכי בולט.</w:t>
      </w:r>
      <w:r>
        <w:rPr>
          <w:rFonts w:hint="cs"/>
          <w:rtl/>
        </w:rPr>
        <w:t xml:space="preserve"> </w:t>
      </w:r>
    </w:p>
    <w:p w:rsidR="00830436" w:rsidRDefault="00830436" w:rsidP="00830436">
      <w:pPr>
        <w:rPr>
          <w:rtl/>
        </w:rPr>
      </w:pPr>
      <w:bookmarkStart w:id="231" w:name="_ETM_Q1_1594223"/>
      <w:bookmarkStart w:id="232" w:name="_ETM_Q1_1594280"/>
      <w:bookmarkEnd w:id="231"/>
      <w:bookmarkEnd w:id="232"/>
    </w:p>
    <w:p w:rsidR="00830436" w:rsidRDefault="00830436" w:rsidP="00830436">
      <w:pPr>
        <w:pStyle w:val="-"/>
        <w:keepNext/>
        <w:rPr>
          <w:rtl/>
        </w:rPr>
      </w:pPr>
      <w:bookmarkStart w:id="233" w:name="ET_speakercontinue_יעל_לוי_אריאל_6"/>
      <w:r w:rsidRPr="00830436">
        <w:rPr>
          <w:rStyle w:val="TagStyle"/>
          <w:rtl/>
        </w:rPr>
        <w:t xml:space="preserve"> &lt;&lt; דובר_המשך &gt;&gt; </w:t>
      </w:r>
      <w:r>
        <w:rPr>
          <w:rtl/>
        </w:rPr>
        <w:t>יעל לוי אריאל:</w:t>
      </w:r>
      <w:r w:rsidRPr="00830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830436" w:rsidRDefault="00830436" w:rsidP="00830436">
      <w:pPr>
        <w:pStyle w:val="KeepWithNext"/>
        <w:rPr>
          <w:rtl/>
        </w:rPr>
      </w:pPr>
    </w:p>
    <w:p w:rsidR="00830436" w:rsidRDefault="00830436" w:rsidP="00830436">
      <w:pPr>
        <w:rPr>
          <w:rtl/>
        </w:rPr>
      </w:pPr>
      <w:bookmarkStart w:id="234" w:name="_ETM_Q1_1594791"/>
      <w:bookmarkEnd w:id="234"/>
      <w:r>
        <w:rPr>
          <w:rFonts w:hint="cs"/>
          <w:rtl/>
        </w:rPr>
        <w:t xml:space="preserve">יש מדינות </w:t>
      </w:r>
      <w:bookmarkStart w:id="235" w:name="_ETM_Q1_1595886"/>
      <w:bookmarkEnd w:id="235"/>
      <w:r>
        <w:rPr>
          <w:rFonts w:hint="cs"/>
          <w:rtl/>
        </w:rPr>
        <w:t>שלא נדרשת עמימות כד להתערב. יש ויש.</w:t>
      </w:r>
    </w:p>
    <w:p w:rsidR="00830436" w:rsidRDefault="00830436" w:rsidP="00830436">
      <w:pPr>
        <w:rPr>
          <w:rtl/>
        </w:rPr>
      </w:pPr>
      <w:bookmarkStart w:id="236" w:name="_ETM_Q1_1601385"/>
      <w:bookmarkStart w:id="237" w:name="_ETM_Q1_1601430"/>
      <w:bookmarkEnd w:id="236"/>
      <w:bookmarkEnd w:id="237"/>
    </w:p>
    <w:p w:rsidR="00830436" w:rsidRDefault="00830436" w:rsidP="00830436">
      <w:pPr>
        <w:pStyle w:val="af6"/>
        <w:keepNext/>
        <w:rPr>
          <w:rtl/>
        </w:rPr>
      </w:pPr>
      <w:bookmarkStart w:id="238" w:name="ET_yor_6157_7"/>
      <w:r w:rsidRPr="00830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830436" w:rsidRDefault="00830436" w:rsidP="00830436">
      <w:pPr>
        <w:pStyle w:val="KeepWithNext"/>
        <w:rPr>
          <w:rtl/>
        </w:rPr>
      </w:pPr>
    </w:p>
    <w:p w:rsidR="00830436" w:rsidRDefault="000E490A" w:rsidP="00830436">
      <w:pPr>
        <w:rPr>
          <w:rtl/>
        </w:rPr>
      </w:pPr>
      <w:bookmarkStart w:id="239" w:name="_ETM_Q1_1601955"/>
      <w:bookmarkEnd w:id="239"/>
      <w:r>
        <w:rPr>
          <w:rFonts w:hint="cs"/>
          <w:rtl/>
        </w:rPr>
        <w:t xml:space="preserve">אבל </w:t>
      </w:r>
      <w:r w:rsidR="00830436">
        <w:rPr>
          <w:rFonts w:hint="cs"/>
          <w:rtl/>
        </w:rPr>
        <w:t>שער הכניס</w:t>
      </w:r>
      <w:r>
        <w:rPr>
          <w:rFonts w:hint="cs"/>
          <w:rtl/>
        </w:rPr>
        <w:t>ה</w:t>
      </w:r>
      <w:r w:rsidR="00830436">
        <w:rPr>
          <w:rFonts w:hint="cs"/>
          <w:rtl/>
        </w:rPr>
        <w:t xml:space="preserve"> של עמימות </w:t>
      </w:r>
      <w:bookmarkStart w:id="240" w:name="_ETM_Q1_1605005"/>
      <w:bookmarkEnd w:id="240"/>
      <w:r w:rsidR="00830436">
        <w:rPr>
          <w:rFonts w:hint="cs"/>
          <w:rtl/>
        </w:rPr>
        <w:t>מקובל.</w:t>
      </w:r>
    </w:p>
    <w:p w:rsidR="00830436" w:rsidRDefault="00830436" w:rsidP="00830436">
      <w:pPr>
        <w:rPr>
          <w:rtl/>
        </w:rPr>
      </w:pPr>
      <w:bookmarkStart w:id="241" w:name="_ETM_Q1_1606670"/>
      <w:bookmarkStart w:id="242" w:name="_ETM_Q1_1606736"/>
      <w:bookmarkEnd w:id="241"/>
      <w:bookmarkEnd w:id="242"/>
    </w:p>
    <w:p w:rsidR="00830436" w:rsidRDefault="00830436" w:rsidP="00830436">
      <w:pPr>
        <w:pStyle w:val="-"/>
        <w:keepNext/>
        <w:rPr>
          <w:rtl/>
        </w:rPr>
      </w:pPr>
      <w:bookmarkStart w:id="243" w:name="ET_speakercontinue_יעל_לוי_אריאל_8"/>
      <w:r w:rsidRPr="00830436">
        <w:rPr>
          <w:rStyle w:val="TagStyle"/>
          <w:rtl/>
        </w:rPr>
        <w:t xml:space="preserve"> &lt;&lt; דובר_המשך &gt;&gt; </w:t>
      </w:r>
      <w:r>
        <w:rPr>
          <w:rtl/>
        </w:rPr>
        <w:t>יעל לוי אריאל:</w:t>
      </w:r>
      <w:r w:rsidRPr="00830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830436" w:rsidRDefault="00830436" w:rsidP="00830436">
      <w:pPr>
        <w:pStyle w:val="KeepWithNext"/>
        <w:rPr>
          <w:rtl/>
        </w:rPr>
      </w:pPr>
    </w:p>
    <w:p w:rsidR="00830436" w:rsidRDefault="000E490A" w:rsidP="00830436">
      <w:pPr>
        <w:rPr>
          <w:rtl/>
        </w:rPr>
      </w:pPr>
      <w:bookmarkStart w:id="244" w:name="_ETM_Q1_1607253"/>
      <w:bookmarkEnd w:id="244"/>
      <w:r>
        <w:rPr>
          <w:rFonts w:hint="cs"/>
          <w:rtl/>
        </w:rPr>
        <w:t>שער כניסה ש</w:t>
      </w:r>
      <w:r w:rsidR="00830436">
        <w:rPr>
          <w:rFonts w:hint="cs"/>
          <w:rtl/>
        </w:rPr>
        <w:t>חשוב להתייחס אליו</w:t>
      </w:r>
      <w:r>
        <w:rPr>
          <w:rFonts w:hint="cs"/>
          <w:rtl/>
        </w:rPr>
        <w:t xml:space="preserve">. יש לזכור שיש שיטות משפט </w:t>
      </w:r>
      <w:bookmarkStart w:id="245" w:name="_ETM_Q1_1610060"/>
      <w:bookmarkEnd w:id="245"/>
      <w:r>
        <w:rPr>
          <w:rFonts w:hint="cs"/>
          <w:rtl/>
        </w:rPr>
        <w:t>שבהן לא נדרש לזהות עמימות</w:t>
      </w:r>
      <w:r w:rsidR="00830436">
        <w:rPr>
          <w:rFonts w:hint="cs"/>
          <w:rtl/>
        </w:rPr>
        <w:t xml:space="preserve"> כדי שבית המשפט יפרש.</w:t>
      </w:r>
    </w:p>
    <w:p w:rsidR="00830436" w:rsidRDefault="00830436" w:rsidP="00830436">
      <w:pPr>
        <w:rPr>
          <w:rtl/>
        </w:rPr>
      </w:pPr>
      <w:bookmarkStart w:id="246" w:name="_ETM_Q1_1617649"/>
      <w:bookmarkStart w:id="247" w:name="_ETM_Q1_1617716"/>
      <w:bookmarkEnd w:id="246"/>
      <w:bookmarkEnd w:id="247"/>
    </w:p>
    <w:p w:rsidR="00830436" w:rsidRDefault="00830436" w:rsidP="00830436">
      <w:pPr>
        <w:pStyle w:val="af6"/>
        <w:keepNext/>
        <w:rPr>
          <w:rtl/>
        </w:rPr>
      </w:pPr>
      <w:bookmarkStart w:id="248" w:name="ET_yor_6157_9"/>
      <w:r w:rsidRPr="00830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830436" w:rsidRDefault="00830436" w:rsidP="00830436">
      <w:pPr>
        <w:pStyle w:val="KeepWithNext"/>
        <w:rPr>
          <w:rtl/>
        </w:rPr>
      </w:pPr>
    </w:p>
    <w:p w:rsidR="00830436" w:rsidRDefault="000E490A" w:rsidP="00830436">
      <w:pPr>
        <w:rPr>
          <w:rtl/>
        </w:rPr>
      </w:pPr>
      <w:bookmarkStart w:id="249" w:name="_ETM_Q1_1618307"/>
      <w:bookmarkEnd w:id="249"/>
      <w:r>
        <w:rPr>
          <w:rFonts w:hint="cs"/>
          <w:rtl/>
        </w:rPr>
        <w:t xml:space="preserve">בהחלט. </w:t>
      </w:r>
      <w:r w:rsidR="00830436">
        <w:rPr>
          <w:rFonts w:hint="cs"/>
          <w:rtl/>
        </w:rPr>
        <w:t>תודה</w:t>
      </w:r>
      <w:r>
        <w:rPr>
          <w:rFonts w:hint="cs"/>
          <w:rtl/>
        </w:rPr>
        <w:t>.</w:t>
      </w:r>
      <w:r w:rsidR="00830436">
        <w:rPr>
          <w:rFonts w:hint="cs"/>
          <w:rtl/>
        </w:rPr>
        <w:t xml:space="preserve"> גור, בבקשה.</w:t>
      </w:r>
    </w:p>
    <w:p w:rsidR="00830436" w:rsidRDefault="00830436" w:rsidP="00830436">
      <w:pPr>
        <w:rPr>
          <w:rtl/>
        </w:rPr>
      </w:pPr>
      <w:bookmarkStart w:id="250" w:name="_ETM_Q1_1621616"/>
      <w:bookmarkStart w:id="251" w:name="_ETM_Q1_1621669"/>
      <w:bookmarkEnd w:id="250"/>
      <w:bookmarkEnd w:id="251"/>
    </w:p>
    <w:p w:rsidR="00830436" w:rsidRDefault="00830436" w:rsidP="00830436">
      <w:pPr>
        <w:pStyle w:val="a4"/>
        <w:keepNext/>
        <w:rPr>
          <w:rtl/>
        </w:rPr>
      </w:pPr>
      <w:bookmarkStart w:id="252" w:name="ET_speaker_דר_גור_בליי_10"/>
      <w:r w:rsidRPr="0083043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830436" w:rsidRDefault="00830436" w:rsidP="00830436">
      <w:pPr>
        <w:pStyle w:val="KeepWithNext"/>
        <w:rPr>
          <w:rtl/>
        </w:rPr>
      </w:pPr>
    </w:p>
    <w:p w:rsidR="00830436" w:rsidRDefault="000E490A" w:rsidP="000E490A">
      <w:pPr>
        <w:rPr>
          <w:rtl/>
        </w:rPr>
      </w:pPr>
      <w:bookmarkStart w:id="253" w:name="_ETM_Q1_1623442"/>
      <w:bookmarkEnd w:id="253"/>
      <w:r>
        <w:rPr>
          <w:rFonts w:hint="cs"/>
          <w:rtl/>
        </w:rPr>
        <w:t xml:space="preserve">אנחנו הפצנו לקראת הדיון הקודם </w:t>
      </w:r>
      <w:bookmarkStart w:id="254" w:name="_ETM_Q1_1627485"/>
      <w:bookmarkEnd w:id="254"/>
      <w:r>
        <w:rPr>
          <w:rFonts w:hint="cs"/>
          <w:rtl/>
        </w:rPr>
        <w:t xml:space="preserve">מסמך הכנה מפורט שעמד על הסוגיות השונות לדיון שעלו מנוסח </w:t>
      </w:r>
      <w:bookmarkStart w:id="255" w:name="_ETM_Q1_1631483"/>
      <w:bookmarkEnd w:id="255"/>
      <w:r>
        <w:rPr>
          <w:rFonts w:hint="cs"/>
          <w:rtl/>
        </w:rPr>
        <w:t xml:space="preserve">הצעת החוק </w:t>
      </w:r>
      <w:r w:rsidR="00830436">
        <w:rPr>
          <w:rFonts w:hint="cs"/>
          <w:rtl/>
        </w:rPr>
        <w:t>הממשלתי</w:t>
      </w:r>
      <w:r>
        <w:rPr>
          <w:rFonts w:hint="cs"/>
          <w:rtl/>
        </w:rPr>
        <w:t>ת</w:t>
      </w:r>
      <w:r w:rsidR="00830436">
        <w:rPr>
          <w:rFonts w:hint="cs"/>
          <w:rtl/>
        </w:rPr>
        <w:t xml:space="preserve">. הבעיה </w:t>
      </w:r>
      <w:bookmarkStart w:id="256" w:name="_ETM_Q1_1631449"/>
      <w:bookmarkEnd w:id="256"/>
      <w:r w:rsidR="00830436">
        <w:rPr>
          <w:rFonts w:hint="cs"/>
          <w:rtl/>
        </w:rPr>
        <w:t xml:space="preserve">המרכזית שראינו בנוסח הממשלתי </w:t>
      </w:r>
      <w:r>
        <w:rPr>
          <w:rFonts w:hint="cs"/>
          <w:rtl/>
        </w:rPr>
        <w:t xml:space="preserve">היה </w:t>
      </w:r>
      <w:r w:rsidR="00830436">
        <w:rPr>
          <w:rFonts w:hint="cs"/>
          <w:rtl/>
        </w:rPr>
        <w:t xml:space="preserve">שקבע </w:t>
      </w:r>
      <w:r>
        <w:rPr>
          <w:rFonts w:hint="cs"/>
          <w:rtl/>
        </w:rPr>
        <w:t xml:space="preserve">כלל גורף וקשיח להתבססות על ה- - - בלבד </w:t>
      </w:r>
      <w:r w:rsidR="00830436">
        <w:rPr>
          <w:rFonts w:hint="cs"/>
          <w:rtl/>
        </w:rPr>
        <w:t xml:space="preserve">בחוזים עסקיים עם </w:t>
      </w:r>
      <w:r>
        <w:rPr>
          <w:rFonts w:hint="cs"/>
          <w:rtl/>
        </w:rPr>
        <w:t>חריגים מאוד מצומצמים לסטייה מהלשון.</w:t>
      </w:r>
      <w:bookmarkStart w:id="257" w:name="_ETM_Q1_1642319"/>
      <w:bookmarkEnd w:id="257"/>
      <w:r>
        <w:rPr>
          <w:rFonts w:hint="cs"/>
          <w:rtl/>
        </w:rPr>
        <w:t xml:space="preserve"> אנו חשבנו שזה </w:t>
      </w:r>
      <w:r w:rsidR="00830436">
        <w:rPr>
          <w:rFonts w:hint="cs"/>
          <w:rtl/>
        </w:rPr>
        <w:t xml:space="preserve">חוזים מעורר </w:t>
      </w:r>
      <w:bookmarkStart w:id="258" w:name="_ETM_Q1_1641448"/>
      <w:bookmarkEnd w:id="258"/>
      <w:r w:rsidR="00830436">
        <w:rPr>
          <w:rFonts w:hint="cs"/>
          <w:rtl/>
        </w:rPr>
        <w:t xml:space="preserve">קשיים </w:t>
      </w:r>
      <w:r>
        <w:rPr>
          <w:rFonts w:hint="cs"/>
          <w:rtl/>
        </w:rPr>
        <w:t>כעניין עקרוני ואולי שווה להוסיף סייגים וכן הלאה</w:t>
      </w:r>
      <w:r w:rsidR="00830436">
        <w:rPr>
          <w:rFonts w:hint="cs"/>
          <w:rtl/>
        </w:rPr>
        <w:t xml:space="preserve">, </w:t>
      </w:r>
      <w:r>
        <w:rPr>
          <w:rFonts w:hint="cs"/>
          <w:rtl/>
        </w:rPr>
        <w:t>אך</w:t>
      </w:r>
      <w:bookmarkStart w:id="259" w:name="_ETM_Q1_1648061"/>
      <w:bookmarkEnd w:id="259"/>
      <w:r>
        <w:rPr>
          <w:rFonts w:hint="cs"/>
          <w:rtl/>
        </w:rPr>
        <w:t xml:space="preserve"> בכל מקרה כיוון שכרגע הופצו עקרונות </w:t>
      </w:r>
      <w:r w:rsidR="00830436">
        <w:rPr>
          <w:rFonts w:hint="cs"/>
          <w:rtl/>
        </w:rPr>
        <w:t>לנוסח חלופי מטעם יו"ר ה</w:t>
      </w:r>
      <w:r>
        <w:rPr>
          <w:rFonts w:hint="cs"/>
          <w:rtl/>
        </w:rPr>
        <w:t>ו</w:t>
      </w:r>
      <w:r w:rsidR="00830436">
        <w:rPr>
          <w:rFonts w:hint="cs"/>
          <w:rtl/>
        </w:rPr>
        <w:t xml:space="preserve">ועדה נראה </w:t>
      </w:r>
      <w:bookmarkStart w:id="260" w:name="_ETM_Q1_1652847"/>
      <w:bookmarkEnd w:id="260"/>
      <w:r w:rsidR="00830436">
        <w:rPr>
          <w:rFonts w:hint="cs"/>
          <w:rtl/>
        </w:rPr>
        <w:t xml:space="preserve">לנו יותר רלוונטי </w:t>
      </w:r>
      <w:r>
        <w:rPr>
          <w:rFonts w:hint="cs"/>
          <w:rtl/>
        </w:rPr>
        <w:t xml:space="preserve">להתייחס אליו ופחות </w:t>
      </w:r>
      <w:bookmarkStart w:id="261" w:name="_ETM_Q1_1658479"/>
      <w:bookmarkEnd w:id="261"/>
      <w:r>
        <w:rPr>
          <w:rFonts w:hint="cs"/>
          <w:rtl/>
        </w:rPr>
        <w:t>לנוסח</w:t>
      </w:r>
      <w:r w:rsidR="00830436">
        <w:rPr>
          <w:rFonts w:hint="cs"/>
          <w:rtl/>
        </w:rPr>
        <w:t xml:space="preserve"> </w:t>
      </w:r>
      <w:r w:rsidR="00830436">
        <w:rPr>
          <w:rFonts w:hint="cs"/>
          <w:rtl/>
        </w:rPr>
        <w:lastRenderedPageBreak/>
        <w:t>ה</w:t>
      </w:r>
      <w:r>
        <w:rPr>
          <w:rFonts w:hint="cs"/>
          <w:rtl/>
        </w:rPr>
        <w:t>מ</w:t>
      </w:r>
      <w:r w:rsidR="00830436">
        <w:rPr>
          <w:rFonts w:hint="cs"/>
          <w:rtl/>
        </w:rPr>
        <w:t>משלתי. אם נחזור אליו</w:t>
      </w:r>
      <w:r>
        <w:rPr>
          <w:rFonts w:hint="cs"/>
          <w:rtl/>
        </w:rPr>
        <w:t>, אולי נחזור ונתייחס</w:t>
      </w:r>
      <w:r w:rsidR="00830436">
        <w:rPr>
          <w:rFonts w:hint="cs"/>
          <w:rtl/>
        </w:rPr>
        <w:t xml:space="preserve"> ביתר פירוט </w:t>
      </w:r>
      <w:bookmarkStart w:id="262" w:name="_ETM_Q1_1661751"/>
      <w:bookmarkEnd w:id="262"/>
      <w:r w:rsidR="00830436">
        <w:rPr>
          <w:rFonts w:hint="cs"/>
          <w:rtl/>
        </w:rPr>
        <w:t>לדבר</w:t>
      </w:r>
      <w:r>
        <w:rPr>
          <w:rFonts w:hint="cs"/>
          <w:rtl/>
        </w:rPr>
        <w:t>ים שנדרשנו אליהם</w:t>
      </w:r>
      <w:r w:rsidR="00830436">
        <w:rPr>
          <w:rFonts w:hint="cs"/>
          <w:rtl/>
        </w:rPr>
        <w:t xml:space="preserve"> בכתובים במסמך ההכנה שלנו.</w:t>
      </w:r>
    </w:p>
    <w:p w:rsidR="00830436" w:rsidRDefault="00830436" w:rsidP="00830436">
      <w:pPr>
        <w:rPr>
          <w:rtl/>
        </w:rPr>
      </w:pPr>
      <w:bookmarkStart w:id="263" w:name="_ETM_Q1_1667816"/>
      <w:bookmarkStart w:id="264" w:name="_ETM_Q1_1667879"/>
      <w:bookmarkEnd w:id="263"/>
      <w:bookmarkEnd w:id="264"/>
    </w:p>
    <w:p w:rsidR="00830436" w:rsidRDefault="000E490A" w:rsidP="000E490A">
      <w:pPr>
        <w:rPr>
          <w:rtl/>
        </w:rPr>
      </w:pPr>
      <w:bookmarkStart w:id="265" w:name="_ETM_Q1_1667938"/>
      <w:bookmarkStart w:id="266" w:name="_ETM_Q1_1667986"/>
      <w:bookmarkEnd w:id="265"/>
      <w:bookmarkEnd w:id="266"/>
      <w:r>
        <w:rPr>
          <w:rFonts w:hint="cs"/>
          <w:rtl/>
        </w:rPr>
        <w:t>ל</w:t>
      </w:r>
      <w:r w:rsidR="00830436">
        <w:rPr>
          <w:rFonts w:hint="cs"/>
          <w:rtl/>
        </w:rPr>
        <w:t>פני שאכנס לסוגיות לדיון</w:t>
      </w:r>
      <w:bookmarkStart w:id="267" w:name="_ETM_Q1_1671152"/>
      <w:bookmarkEnd w:id="267"/>
      <w:r w:rsidR="00830436">
        <w:rPr>
          <w:rFonts w:hint="cs"/>
          <w:rtl/>
        </w:rPr>
        <w:t xml:space="preserve">, שאלות על הנוסח שנמצא </w:t>
      </w:r>
      <w:r>
        <w:rPr>
          <w:rFonts w:hint="cs"/>
          <w:rtl/>
        </w:rPr>
        <w:t xml:space="preserve">כרגע </w:t>
      </w:r>
      <w:r w:rsidR="00830436">
        <w:rPr>
          <w:rFonts w:hint="cs"/>
          <w:rtl/>
        </w:rPr>
        <w:t xml:space="preserve">בפנינו, </w:t>
      </w:r>
      <w:r>
        <w:rPr>
          <w:rFonts w:hint="cs"/>
          <w:rtl/>
        </w:rPr>
        <w:t xml:space="preserve">או העקרונות, </w:t>
      </w:r>
      <w:r w:rsidR="00830436">
        <w:rPr>
          <w:rFonts w:hint="cs"/>
          <w:rtl/>
        </w:rPr>
        <w:t>לחזור לשאלה בסיסית שהו</w:t>
      </w:r>
      <w:r>
        <w:rPr>
          <w:rFonts w:hint="cs"/>
          <w:rtl/>
        </w:rPr>
        <w:t>ו</w:t>
      </w:r>
      <w:r w:rsidR="00830436">
        <w:rPr>
          <w:rFonts w:hint="cs"/>
          <w:rtl/>
        </w:rPr>
        <w:t xml:space="preserve">עדה </w:t>
      </w:r>
      <w:bookmarkStart w:id="268" w:name="_ETM_Q1_1681584"/>
      <w:bookmarkEnd w:id="268"/>
      <w:r>
        <w:rPr>
          <w:rFonts w:hint="cs"/>
          <w:rtl/>
        </w:rPr>
        <w:t>ד</w:t>
      </w:r>
      <w:r w:rsidR="00830436">
        <w:rPr>
          <w:rFonts w:hint="cs"/>
          <w:rtl/>
        </w:rPr>
        <w:t>נה בה בשבוע שעבר, היו דעות לכאן ולכאן.</w:t>
      </w:r>
      <w:r>
        <w:rPr>
          <w:rFonts w:hint="cs"/>
          <w:rtl/>
        </w:rPr>
        <w:t xml:space="preserve"> אבל בכל </w:t>
      </w:r>
      <w:bookmarkStart w:id="269" w:name="_ETM_Q1_1690571"/>
      <w:bookmarkEnd w:id="269"/>
      <w:r>
        <w:rPr>
          <w:rFonts w:hint="cs"/>
          <w:rtl/>
        </w:rPr>
        <w:t xml:space="preserve">רגע נתון, </w:t>
      </w:r>
      <w:r w:rsidR="00830436">
        <w:rPr>
          <w:rFonts w:hint="cs"/>
          <w:rtl/>
        </w:rPr>
        <w:t xml:space="preserve">אל מול כל </w:t>
      </w:r>
      <w:bookmarkStart w:id="270" w:name="_ETM_Q1_1690768"/>
      <w:bookmarkEnd w:id="270"/>
      <w:r w:rsidR="00830436">
        <w:rPr>
          <w:rFonts w:hint="cs"/>
          <w:rtl/>
        </w:rPr>
        <w:t>נוסח קיים לשאול אותה, השאלה של הת</w:t>
      </w:r>
      <w:r>
        <w:rPr>
          <w:rFonts w:hint="cs"/>
          <w:rtl/>
        </w:rPr>
        <w:t>ועלת בחקיקה אל מול תועלת של הימנעות בחקיקה,</w:t>
      </w:r>
      <w:r w:rsidR="0083043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30436">
        <w:rPr>
          <w:rFonts w:hint="cs"/>
          <w:rtl/>
        </w:rPr>
        <w:t xml:space="preserve">בכל נוסח האיזון </w:t>
      </w:r>
      <w:bookmarkStart w:id="271" w:name="_ETM_Q1_1703784"/>
      <w:bookmarkEnd w:id="271"/>
      <w:r w:rsidR="00830436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הוא </w:t>
      </w:r>
      <w:bookmarkStart w:id="272" w:name="_ETM_Q1_1705499"/>
      <w:bookmarkEnd w:id="272"/>
      <w:r w:rsidR="00830436">
        <w:rPr>
          <w:rFonts w:hint="cs"/>
          <w:rtl/>
        </w:rPr>
        <w:t xml:space="preserve">קצת שונה. </w:t>
      </w:r>
      <w:r>
        <w:rPr>
          <w:rFonts w:hint="cs"/>
          <w:rtl/>
        </w:rPr>
        <w:t xml:space="preserve">אני מבין, </w:t>
      </w:r>
      <w:r w:rsidR="00830436">
        <w:rPr>
          <w:rFonts w:hint="cs"/>
          <w:rtl/>
        </w:rPr>
        <w:t xml:space="preserve">בדיון הקודם, </w:t>
      </w:r>
      <w:r>
        <w:rPr>
          <w:rFonts w:hint="cs"/>
          <w:rtl/>
        </w:rPr>
        <w:t>לפחות לגבי ה</w:t>
      </w:r>
      <w:r w:rsidR="00830436">
        <w:rPr>
          <w:rFonts w:hint="cs"/>
          <w:rtl/>
        </w:rPr>
        <w:t xml:space="preserve">נוסח הממשלתי, </w:t>
      </w:r>
      <w:r>
        <w:rPr>
          <w:rFonts w:hint="cs"/>
          <w:rtl/>
        </w:rPr>
        <w:t xml:space="preserve">שגם באקדמיה וגם </w:t>
      </w:r>
      <w:proofErr w:type="spellStart"/>
      <w:r>
        <w:rPr>
          <w:rFonts w:hint="cs"/>
          <w:rtl/>
        </w:rPr>
        <w:t>בפרקטיקות</w:t>
      </w:r>
      <w:proofErr w:type="spellEnd"/>
      <w:r>
        <w:rPr>
          <w:rFonts w:hint="cs"/>
          <w:rtl/>
        </w:rPr>
        <w:t xml:space="preserve"> היו </w:t>
      </w:r>
      <w:r w:rsidR="00830436">
        <w:rPr>
          <w:rFonts w:hint="cs"/>
          <w:rtl/>
        </w:rPr>
        <w:t>קולות שונים</w:t>
      </w:r>
      <w:bookmarkStart w:id="273" w:name="_ETM_Q1_1712650"/>
      <w:bookmarkEnd w:id="273"/>
      <w:r w:rsidR="00830436">
        <w:rPr>
          <w:rFonts w:hint="cs"/>
          <w:rtl/>
        </w:rPr>
        <w:t>. היו שחשבו</w:t>
      </w:r>
      <w:r>
        <w:rPr>
          <w:rFonts w:hint="cs"/>
          <w:rtl/>
        </w:rPr>
        <w:t>,</w:t>
      </w:r>
      <w:r w:rsidR="00830436">
        <w:rPr>
          <w:rFonts w:hint="cs"/>
          <w:rtl/>
        </w:rPr>
        <w:t xml:space="preserve"> שכדאי לקדם חקיקה</w:t>
      </w:r>
      <w:r>
        <w:rPr>
          <w:rFonts w:hint="cs"/>
          <w:rtl/>
        </w:rPr>
        <w:t>,</w:t>
      </w:r>
      <w:r w:rsidR="00830436">
        <w:rPr>
          <w:rFonts w:hint="cs"/>
          <w:rtl/>
        </w:rPr>
        <w:t xml:space="preserve"> והיו שחשבו שנוכח </w:t>
      </w:r>
      <w:r>
        <w:rPr>
          <w:rFonts w:hint="cs"/>
          <w:rtl/>
        </w:rPr>
        <w:t xml:space="preserve">הכיוון שאליו צעדה הפסיקה בשנים האחרונות, ובייחוד אחרי פסק </w:t>
      </w:r>
      <w:bookmarkStart w:id="274" w:name="_ETM_Q1_1713246"/>
      <w:bookmarkEnd w:id="274"/>
      <w:r>
        <w:rPr>
          <w:rFonts w:hint="cs"/>
          <w:rtl/>
        </w:rPr>
        <w:t>דין ביבי כבישים, ש</w:t>
      </w:r>
      <w:r w:rsidR="00830436">
        <w:rPr>
          <w:rFonts w:hint="cs"/>
          <w:rtl/>
        </w:rPr>
        <w:t xml:space="preserve">יש </w:t>
      </w:r>
      <w:bookmarkStart w:id="275" w:name="_ETM_Q1_1722536"/>
      <w:bookmarkEnd w:id="275"/>
      <w:r w:rsidR="00830436">
        <w:rPr>
          <w:rFonts w:hint="cs"/>
          <w:rtl/>
        </w:rPr>
        <w:t>דגש הולך וגובר לפחות ב</w:t>
      </w:r>
      <w:r>
        <w:rPr>
          <w:rFonts w:hint="cs"/>
          <w:rtl/>
        </w:rPr>
        <w:t>הקשרים</w:t>
      </w:r>
      <w:r w:rsidR="00830436">
        <w:rPr>
          <w:rFonts w:hint="cs"/>
          <w:rtl/>
        </w:rPr>
        <w:t xml:space="preserve"> מסוימים על לשון החוזה, </w:t>
      </w:r>
      <w:r>
        <w:rPr>
          <w:rFonts w:hint="cs"/>
          <w:rtl/>
        </w:rPr>
        <w:t xml:space="preserve">לא ברור האם יש צורך בחקיקה בהקשר הזה, </w:t>
      </w:r>
      <w:r w:rsidR="00830436">
        <w:rPr>
          <w:rFonts w:hint="cs"/>
          <w:rtl/>
        </w:rPr>
        <w:t xml:space="preserve">ולא </w:t>
      </w:r>
      <w:bookmarkStart w:id="276" w:name="_ETM_Q1_1730291"/>
      <w:bookmarkEnd w:id="276"/>
      <w:r w:rsidR="00830436">
        <w:rPr>
          <w:rFonts w:hint="cs"/>
          <w:rtl/>
        </w:rPr>
        <w:t xml:space="preserve">זו בלבד </w:t>
      </w:r>
      <w:r w:rsidR="00830436">
        <w:rPr>
          <w:rtl/>
        </w:rPr>
        <w:t>–</w:t>
      </w:r>
      <w:r w:rsidR="0083043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30436">
        <w:rPr>
          <w:rFonts w:hint="cs"/>
          <w:rtl/>
        </w:rPr>
        <w:t xml:space="preserve">אם חקיקה עלולה להוסיף על אי </w:t>
      </w:r>
      <w:bookmarkStart w:id="277" w:name="_ETM_Q1_1737001"/>
      <w:bookmarkEnd w:id="277"/>
      <w:r w:rsidR="00830436">
        <w:rPr>
          <w:rFonts w:hint="cs"/>
          <w:rtl/>
        </w:rPr>
        <w:t>הוודאות במקום לפתור אותה</w:t>
      </w:r>
      <w:r>
        <w:rPr>
          <w:rFonts w:hint="cs"/>
          <w:rtl/>
        </w:rPr>
        <w:t>, למשל באמצעות הכנסת</w:t>
      </w:r>
      <w:r w:rsidR="00830436">
        <w:rPr>
          <w:rFonts w:hint="cs"/>
          <w:rtl/>
        </w:rPr>
        <w:t xml:space="preserve"> </w:t>
      </w:r>
      <w:proofErr w:type="spellStart"/>
      <w:r w:rsidR="00830436">
        <w:rPr>
          <w:rFonts w:hint="cs"/>
          <w:rtl/>
        </w:rPr>
        <w:t>מינוחים</w:t>
      </w:r>
      <w:proofErr w:type="spellEnd"/>
      <w:r w:rsidR="0083043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חדשים </w:t>
      </w:r>
      <w:r>
        <w:rPr>
          <w:rtl/>
        </w:rPr>
        <w:t>–</w:t>
      </w:r>
      <w:r>
        <w:rPr>
          <w:rFonts w:hint="cs"/>
          <w:rtl/>
        </w:rPr>
        <w:t xml:space="preserve"> בהצעת החוק הממשלתית היו </w:t>
      </w:r>
      <w:bookmarkStart w:id="278" w:name="_ETM_Q1_1742957"/>
      <w:bookmarkEnd w:id="278"/>
      <w:proofErr w:type="spellStart"/>
      <w:r>
        <w:rPr>
          <w:rFonts w:hint="cs"/>
          <w:rtl/>
        </w:rPr>
        <w:t>מינוחים</w:t>
      </w:r>
      <w:proofErr w:type="spellEnd"/>
      <w:r>
        <w:rPr>
          <w:rFonts w:hint="cs"/>
          <w:rtl/>
        </w:rPr>
        <w:t xml:space="preserve"> </w:t>
      </w:r>
      <w:r w:rsidR="00830436">
        <w:rPr>
          <w:rFonts w:hint="cs"/>
          <w:rtl/>
        </w:rPr>
        <w:t xml:space="preserve">שקשורים במחזור הכספי של </w:t>
      </w:r>
      <w:r>
        <w:rPr>
          <w:rFonts w:hint="cs"/>
          <w:rtl/>
        </w:rPr>
        <w:t xml:space="preserve">עסקים </w:t>
      </w:r>
      <w:proofErr w:type="spellStart"/>
      <w:r w:rsidR="00830436">
        <w:rPr>
          <w:rFonts w:hint="cs"/>
          <w:rtl/>
        </w:rPr>
        <w:t>וכו</w:t>
      </w:r>
      <w:proofErr w:type="spellEnd"/>
      <w:r w:rsidR="00830436">
        <w:rPr>
          <w:rFonts w:hint="cs"/>
          <w:rtl/>
        </w:rPr>
        <w:t xml:space="preserve">', </w:t>
      </w:r>
      <w:bookmarkStart w:id="279" w:name="_ETM_Q1_1746344"/>
      <w:bookmarkEnd w:id="279"/>
      <w:r>
        <w:rPr>
          <w:rFonts w:hint="cs"/>
          <w:rtl/>
        </w:rPr>
        <w:t xml:space="preserve">אבל גם בכיוון הזה - </w:t>
      </w:r>
      <w:r w:rsidR="00830436">
        <w:rPr>
          <w:rFonts w:hint="cs"/>
          <w:rtl/>
        </w:rPr>
        <w:t>מה ייחשב קבלת ייעוץ משפ</w:t>
      </w:r>
      <w:r>
        <w:rPr>
          <w:rFonts w:hint="cs"/>
          <w:rtl/>
        </w:rPr>
        <w:t>ט</w:t>
      </w:r>
      <w:r w:rsidR="00830436">
        <w:rPr>
          <w:rFonts w:hint="cs"/>
          <w:rtl/>
        </w:rPr>
        <w:t xml:space="preserve">י </w:t>
      </w:r>
      <w:r>
        <w:rPr>
          <w:rFonts w:hint="cs"/>
          <w:rtl/>
        </w:rPr>
        <w:t xml:space="preserve">כלומר מה </w:t>
      </w:r>
      <w:bookmarkStart w:id="280" w:name="_ETM_Q1_1752264"/>
      <w:bookmarkEnd w:id="280"/>
      <w:r>
        <w:rPr>
          <w:rFonts w:hint="cs"/>
          <w:rtl/>
        </w:rPr>
        <w:t xml:space="preserve">היקף הייעוץ המשפטי </w:t>
      </w:r>
      <w:r w:rsidR="00830436">
        <w:rPr>
          <w:rFonts w:hint="cs"/>
          <w:rtl/>
        </w:rPr>
        <w:t xml:space="preserve">שייחשב קבלה, מהן נסיבות אובייקטיביות </w:t>
      </w:r>
      <w:bookmarkStart w:id="281" w:name="_ETM_Q1_1756161"/>
      <w:bookmarkEnd w:id="281"/>
      <w:r>
        <w:rPr>
          <w:rFonts w:hint="cs"/>
          <w:rtl/>
        </w:rPr>
        <w:t>בהק</w:t>
      </w:r>
      <w:r w:rsidR="00830436">
        <w:rPr>
          <w:rFonts w:hint="cs"/>
          <w:rtl/>
        </w:rPr>
        <w:t xml:space="preserve">שר הזה או מהם </w:t>
      </w:r>
      <w:r>
        <w:rPr>
          <w:rFonts w:hint="cs"/>
          <w:rtl/>
        </w:rPr>
        <w:t xml:space="preserve">פערי </w:t>
      </w:r>
      <w:r w:rsidR="00830436">
        <w:rPr>
          <w:rFonts w:hint="cs"/>
          <w:rtl/>
        </w:rPr>
        <w:t>כוחות</w:t>
      </w:r>
      <w:r>
        <w:rPr>
          <w:rFonts w:hint="cs"/>
          <w:rtl/>
        </w:rPr>
        <w:t xml:space="preserve"> בהקשר הזה</w:t>
      </w:r>
      <w:r w:rsidR="00830436">
        <w:rPr>
          <w:rFonts w:hint="cs"/>
          <w:rtl/>
        </w:rPr>
        <w:t xml:space="preserve">. </w:t>
      </w:r>
      <w:r>
        <w:rPr>
          <w:rFonts w:hint="cs"/>
          <w:rtl/>
        </w:rPr>
        <w:t>כל שאלה כזאת</w:t>
      </w:r>
      <w:bookmarkStart w:id="282" w:name="_ETM_Q1_1758658"/>
      <w:bookmarkEnd w:id="282"/>
      <w:r>
        <w:rPr>
          <w:rFonts w:hint="cs"/>
          <w:rtl/>
        </w:rPr>
        <w:t xml:space="preserve"> מחייבת פרשנות </w:t>
      </w:r>
      <w:r>
        <w:rPr>
          <w:rtl/>
        </w:rPr>
        <w:t>–</w:t>
      </w:r>
      <w:r>
        <w:rPr>
          <w:rFonts w:hint="cs"/>
          <w:rtl/>
        </w:rPr>
        <w:t xml:space="preserve"> זה לא נוסח לשוני מדויק</w:t>
      </w:r>
      <w:r w:rsidR="00830436">
        <w:rPr>
          <w:rFonts w:hint="cs"/>
          <w:rtl/>
        </w:rPr>
        <w:t xml:space="preserve"> אבל תחייב פרשנות </w:t>
      </w:r>
      <w:bookmarkStart w:id="283" w:name="_ETM_Q1_1763577"/>
      <w:bookmarkEnd w:id="283"/>
      <w:r w:rsidR="00830436">
        <w:rPr>
          <w:rFonts w:hint="cs"/>
          <w:rtl/>
        </w:rPr>
        <w:t xml:space="preserve">ואז תמיד השאלה רווח מול תועלת </w:t>
      </w:r>
      <w:r w:rsidR="00830436">
        <w:rPr>
          <w:rtl/>
        </w:rPr>
        <w:t>–</w:t>
      </w:r>
      <w:r w:rsidR="00830436">
        <w:rPr>
          <w:rFonts w:hint="cs"/>
          <w:rtl/>
        </w:rPr>
        <w:t xml:space="preserve"> האם התועלת בתוספת </w:t>
      </w:r>
      <w:bookmarkStart w:id="284" w:name="_ETM_Q1_1769984"/>
      <w:bookmarkEnd w:id="284"/>
      <w:r w:rsidR="00830436">
        <w:rPr>
          <w:rFonts w:hint="cs"/>
          <w:rtl/>
        </w:rPr>
        <w:t>ה</w:t>
      </w:r>
      <w:r>
        <w:rPr>
          <w:rFonts w:hint="cs"/>
          <w:rtl/>
        </w:rPr>
        <w:t>ו</w:t>
      </w:r>
      <w:r w:rsidR="00830436">
        <w:rPr>
          <w:rFonts w:hint="cs"/>
          <w:rtl/>
        </w:rPr>
        <w:t xml:space="preserve">ודאות </w:t>
      </w:r>
      <w:r>
        <w:rPr>
          <w:rFonts w:hint="cs"/>
          <w:rtl/>
        </w:rPr>
        <w:t xml:space="preserve">היא </w:t>
      </w:r>
      <w:r w:rsidR="00830436">
        <w:rPr>
          <w:rFonts w:hint="cs"/>
          <w:rtl/>
        </w:rPr>
        <w:t xml:space="preserve">גדולה מהחיסרון </w:t>
      </w:r>
      <w:r>
        <w:rPr>
          <w:rFonts w:hint="cs"/>
          <w:rtl/>
        </w:rPr>
        <w:t>ב</w:t>
      </w:r>
      <w:r w:rsidR="00830436">
        <w:rPr>
          <w:rFonts w:hint="cs"/>
          <w:rtl/>
        </w:rPr>
        <w:t xml:space="preserve">הוספת </w:t>
      </w:r>
      <w:proofErr w:type="spellStart"/>
      <w:r w:rsidR="00830436">
        <w:rPr>
          <w:rFonts w:hint="cs"/>
          <w:rtl/>
        </w:rPr>
        <w:t>מינוחים</w:t>
      </w:r>
      <w:proofErr w:type="spellEnd"/>
      <w:r w:rsidR="00830436">
        <w:rPr>
          <w:rFonts w:hint="cs"/>
          <w:rtl/>
        </w:rPr>
        <w:t xml:space="preserve"> חדשים לשיטה. זו שאלה מקדמית.</w:t>
      </w:r>
    </w:p>
    <w:p w:rsidR="00830436" w:rsidRDefault="00830436" w:rsidP="00830436">
      <w:pPr>
        <w:rPr>
          <w:rtl/>
        </w:rPr>
      </w:pPr>
      <w:bookmarkStart w:id="285" w:name="_ETM_Q1_1779449"/>
      <w:bookmarkStart w:id="286" w:name="_ETM_Q1_1779518"/>
      <w:bookmarkEnd w:id="285"/>
      <w:bookmarkEnd w:id="286"/>
    </w:p>
    <w:p w:rsidR="00830436" w:rsidRDefault="00830436" w:rsidP="00830436">
      <w:pPr>
        <w:pStyle w:val="af6"/>
        <w:keepNext/>
        <w:rPr>
          <w:rtl/>
        </w:rPr>
      </w:pPr>
      <w:bookmarkStart w:id="287" w:name="ET_yor_6157_11"/>
      <w:r w:rsidRPr="00830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830436" w:rsidRDefault="00830436" w:rsidP="00830436">
      <w:pPr>
        <w:pStyle w:val="KeepWithNext"/>
        <w:rPr>
          <w:rtl/>
        </w:rPr>
      </w:pPr>
    </w:p>
    <w:p w:rsidR="00830436" w:rsidRDefault="00830436" w:rsidP="000E490A">
      <w:pPr>
        <w:rPr>
          <w:rtl/>
        </w:rPr>
      </w:pPr>
      <w:bookmarkStart w:id="288" w:name="_ETM_Q1_1780030"/>
      <w:bookmarkEnd w:id="288"/>
      <w:r>
        <w:rPr>
          <w:rFonts w:hint="cs"/>
          <w:rtl/>
        </w:rPr>
        <w:t xml:space="preserve">העמימות </w:t>
      </w:r>
      <w:bookmarkStart w:id="289" w:name="_ETM_Q1_1781191"/>
      <w:bookmarkEnd w:id="289"/>
      <w:r>
        <w:rPr>
          <w:rFonts w:hint="cs"/>
          <w:rtl/>
        </w:rPr>
        <w:t>שאתה מציג להבנתי</w:t>
      </w:r>
      <w:r w:rsidR="000E490A">
        <w:rPr>
          <w:rFonts w:hint="cs"/>
          <w:rtl/>
        </w:rPr>
        <w:t>,</w:t>
      </w:r>
      <w:r>
        <w:rPr>
          <w:rFonts w:hint="cs"/>
          <w:rtl/>
        </w:rPr>
        <w:t xml:space="preserve"> נכונה גם על </w:t>
      </w:r>
      <w:r w:rsidR="000E490A">
        <w:rPr>
          <w:rFonts w:hint="cs"/>
          <w:rtl/>
        </w:rPr>
        <w:t xml:space="preserve">ביבי </w:t>
      </w:r>
      <w:bookmarkStart w:id="290" w:name="_ETM_Q1_1787539"/>
      <w:bookmarkEnd w:id="290"/>
      <w:r w:rsidR="000E490A">
        <w:rPr>
          <w:rFonts w:hint="cs"/>
          <w:rtl/>
        </w:rPr>
        <w:t xml:space="preserve">כבישים </w:t>
      </w:r>
      <w:r>
        <w:rPr>
          <w:rtl/>
        </w:rPr>
        <w:t>–</w:t>
      </w:r>
      <w:r>
        <w:rPr>
          <w:rFonts w:hint="cs"/>
          <w:rtl/>
        </w:rPr>
        <w:t xml:space="preserve"> שאלת </w:t>
      </w:r>
      <w:r w:rsidR="000E490A">
        <w:rPr>
          <w:rFonts w:hint="cs"/>
          <w:rtl/>
        </w:rPr>
        <w:t xml:space="preserve">הייצוג המשפטים מופיעה גם שם. מה שעמום בחקיקה יהיה </w:t>
      </w:r>
      <w:bookmarkStart w:id="291" w:name="_ETM_Q1_1792005"/>
      <w:bookmarkEnd w:id="291"/>
      <w:r w:rsidR="000E490A">
        <w:rPr>
          <w:rFonts w:hint="cs"/>
          <w:rtl/>
        </w:rPr>
        <w:t xml:space="preserve">עמום גם על ביבי כבישים. אולי אפילו פחות כי ביבי </w:t>
      </w:r>
      <w:bookmarkStart w:id="292" w:name="_ETM_Q1_1798789"/>
      <w:bookmarkEnd w:id="292"/>
      <w:r w:rsidR="000E490A">
        <w:rPr>
          <w:rFonts w:hint="cs"/>
          <w:rtl/>
        </w:rPr>
        <w:t xml:space="preserve">כבישים עושה עוד מבחנים </w:t>
      </w:r>
      <w:r w:rsidR="000E490A">
        <w:rPr>
          <w:rtl/>
        </w:rPr>
        <w:t>–</w:t>
      </w:r>
      <w:r w:rsidR="000E490A">
        <w:rPr>
          <w:rFonts w:hint="cs"/>
          <w:rtl/>
        </w:rPr>
        <w:t xml:space="preserve"> סגור, פתוח, מה נחשב.</w:t>
      </w:r>
    </w:p>
    <w:p w:rsidR="00830436" w:rsidRDefault="00830436" w:rsidP="00830436">
      <w:pPr>
        <w:rPr>
          <w:rtl/>
        </w:rPr>
      </w:pPr>
      <w:bookmarkStart w:id="293" w:name="_ETM_Q1_1804832"/>
      <w:bookmarkStart w:id="294" w:name="_ETM_Q1_1804903"/>
      <w:bookmarkEnd w:id="293"/>
      <w:bookmarkEnd w:id="294"/>
    </w:p>
    <w:p w:rsidR="00830436" w:rsidRDefault="00830436" w:rsidP="00830436">
      <w:pPr>
        <w:pStyle w:val="-"/>
        <w:keepNext/>
        <w:rPr>
          <w:rtl/>
        </w:rPr>
      </w:pPr>
      <w:bookmarkStart w:id="295" w:name="ET_speakercontinue_דר_גור_בליי_12"/>
      <w:r w:rsidRPr="00830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"/>
    </w:p>
    <w:p w:rsidR="00830436" w:rsidRDefault="00830436" w:rsidP="00830436">
      <w:pPr>
        <w:pStyle w:val="KeepWithNext"/>
        <w:rPr>
          <w:rtl/>
        </w:rPr>
      </w:pPr>
    </w:p>
    <w:p w:rsidR="00830436" w:rsidRDefault="000E490A" w:rsidP="00B62F70">
      <w:pPr>
        <w:rPr>
          <w:rtl/>
        </w:rPr>
      </w:pPr>
      <w:bookmarkStart w:id="296" w:name="_ETM_Q1_1805514"/>
      <w:bookmarkEnd w:id="296"/>
      <w:r>
        <w:rPr>
          <w:rFonts w:hint="cs"/>
          <w:rtl/>
        </w:rPr>
        <w:t xml:space="preserve">יש פה עוד דברים. אל"ף, הפסיקה התקדמה מאז ביבי כבישים. </w:t>
      </w:r>
      <w:r w:rsidR="00B62F70">
        <w:rPr>
          <w:rFonts w:hint="cs"/>
          <w:rtl/>
        </w:rPr>
        <w:t xml:space="preserve">הפסיקה כל </w:t>
      </w:r>
      <w:bookmarkStart w:id="297" w:name="_ETM_Q1_1806208"/>
      <w:bookmarkEnd w:id="297"/>
      <w:r w:rsidR="00B62F70">
        <w:rPr>
          <w:rFonts w:hint="cs"/>
          <w:rtl/>
        </w:rPr>
        <w:t xml:space="preserve">הזמן הולכת ונבנית על בסיס סעיפים נתונים. ברגע שאתה </w:t>
      </w:r>
      <w:bookmarkStart w:id="298" w:name="_ETM_Q1_1809091"/>
      <w:bookmarkEnd w:id="298"/>
      <w:r w:rsidR="00B62F70">
        <w:rPr>
          <w:rFonts w:hint="cs"/>
          <w:rtl/>
        </w:rPr>
        <w:t xml:space="preserve">משנה את הסעיפים, בתי המשפט, </w:t>
      </w:r>
      <w:r w:rsidR="00830436">
        <w:rPr>
          <w:rFonts w:hint="cs"/>
          <w:rtl/>
        </w:rPr>
        <w:t xml:space="preserve">כל בית </w:t>
      </w:r>
      <w:bookmarkStart w:id="299" w:name="_ETM_Q1_1812096"/>
      <w:bookmarkEnd w:id="299"/>
      <w:r w:rsidR="00830436">
        <w:rPr>
          <w:rFonts w:hint="cs"/>
          <w:rtl/>
        </w:rPr>
        <w:t xml:space="preserve">משפט </w:t>
      </w:r>
      <w:r w:rsidR="00B62F70">
        <w:rPr>
          <w:rFonts w:hint="cs"/>
          <w:rtl/>
        </w:rPr>
        <w:t xml:space="preserve">נכנס למהלך שאומר: עכשיו שינו </w:t>
      </w:r>
      <w:bookmarkStart w:id="300" w:name="_ETM_Q1_1818931"/>
      <w:bookmarkEnd w:id="300"/>
      <w:r w:rsidR="00B62F70">
        <w:rPr>
          <w:rFonts w:hint="cs"/>
          <w:rtl/>
        </w:rPr>
        <w:t xml:space="preserve">את החוק </w:t>
      </w:r>
      <w:r w:rsidR="00B62F70">
        <w:rPr>
          <w:rtl/>
        </w:rPr>
        <w:t>–</w:t>
      </w:r>
      <w:r w:rsidR="00B62F70">
        <w:rPr>
          <w:rFonts w:hint="cs"/>
          <w:rtl/>
        </w:rPr>
        <w:t xml:space="preserve"> אולי לא נכונים, אולי הנקודה זזה </w:t>
      </w:r>
      <w:r w:rsidR="00B62F70">
        <w:rPr>
          <w:rtl/>
        </w:rPr>
        <w:t>–</w:t>
      </w:r>
      <w:r w:rsidR="00B62F70">
        <w:rPr>
          <w:rFonts w:hint="cs"/>
          <w:rtl/>
        </w:rPr>
        <w:t xml:space="preserve"> זה כיוון אחד;; </w:t>
      </w:r>
      <w:r w:rsidR="00830436">
        <w:rPr>
          <w:rFonts w:hint="cs"/>
          <w:rtl/>
        </w:rPr>
        <w:t xml:space="preserve">ודבר שני, נכנסים </w:t>
      </w:r>
      <w:proofErr w:type="spellStart"/>
      <w:r w:rsidR="00830436">
        <w:rPr>
          <w:rFonts w:hint="cs"/>
          <w:rtl/>
        </w:rPr>
        <w:t>מינוחים</w:t>
      </w:r>
      <w:proofErr w:type="spellEnd"/>
      <w:r w:rsidR="00830436">
        <w:rPr>
          <w:rFonts w:hint="cs"/>
          <w:rtl/>
        </w:rPr>
        <w:t xml:space="preserve"> </w:t>
      </w:r>
      <w:r w:rsidR="00830436">
        <w:rPr>
          <w:rtl/>
        </w:rPr>
        <w:t>–</w:t>
      </w:r>
      <w:r w:rsidR="00830436">
        <w:rPr>
          <w:rFonts w:hint="cs"/>
          <w:rtl/>
        </w:rPr>
        <w:t xml:space="preserve"> נסיבות אובי</w:t>
      </w:r>
      <w:r w:rsidR="00B62F70">
        <w:rPr>
          <w:rFonts w:hint="cs"/>
          <w:rtl/>
        </w:rPr>
        <w:t>י</w:t>
      </w:r>
      <w:r w:rsidR="00830436">
        <w:rPr>
          <w:rFonts w:hint="cs"/>
          <w:rtl/>
        </w:rPr>
        <w:t xml:space="preserve">קטיביות </w:t>
      </w:r>
      <w:r w:rsidR="00B62F70">
        <w:rPr>
          <w:rFonts w:hint="cs"/>
          <w:rtl/>
        </w:rPr>
        <w:t xml:space="preserve">למשל זה </w:t>
      </w:r>
      <w:r w:rsidR="00830436">
        <w:rPr>
          <w:rFonts w:hint="cs"/>
          <w:rtl/>
        </w:rPr>
        <w:t xml:space="preserve">מונח </w:t>
      </w:r>
      <w:r w:rsidR="00830436">
        <w:rPr>
          <w:rtl/>
        </w:rPr>
        <w:t>–</w:t>
      </w:r>
      <w:r w:rsidR="00830436">
        <w:rPr>
          <w:rFonts w:hint="cs"/>
          <w:rtl/>
        </w:rPr>
        <w:t xml:space="preserve"> </w:t>
      </w:r>
      <w:bookmarkStart w:id="301" w:name="_ETM_Q1_1834585"/>
      <w:bookmarkEnd w:id="301"/>
      <w:r w:rsidR="00B62F70">
        <w:rPr>
          <w:rFonts w:hint="cs"/>
          <w:rtl/>
        </w:rPr>
        <w:t xml:space="preserve">הוא לא קיים </w:t>
      </w:r>
      <w:bookmarkStart w:id="302" w:name="_ETM_Q1_1832512"/>
      <w:bookmarkEnd w:id="302"/>
      <w:r w:rsidR="00B62F70">
        <w:rPr>
          <w:rFonts w:hint="cs"/>
          <w:rtl/>
        </w:rPr>
        <w:t xml:space="preserve">כ"טרם אוף ארט". </w:t>
      </w:r>
      <w:r w:rsidR="00830436">
        <w:rPr>
          <w:rFonts w:hint="cs"/>
          <w:rtl/>
        </w:rPr>
        <w:t xml:space="preserve">זה דבר נוסף שמוסיף. יש פה שאלה שכל הזמן מרחפת </w:t>
      </w:r>
      <w:bookmarkStart w:id="303" w:name="_ETM_Q1_1842138"/>
      <w:bookmarkEnd w:id="303"/>
      <w:r w:rsidR="00B62F70">
        <w:rPr>
          <w:rFonts w:hint="cs"/>
          <w:rtl/>
        </w:rPr>
        <w:t xml:space="preserve">בעיניי על כל הסדר חקיקתי </w:t>
      </w:r>
      <w:r w:rsidR="00830436">
        <w:rPr>
          <w:rFonts w:hint="cs"/>
          <w:rtl/>
        </w:rPr>
        <w:t>בתחום הרגיש הזה.</w:t>
      </w:r>
    </w:p>
    <w:p w:rsidR="00830436" w:rsidRDefault="00830436" w:rsidP="00830436">
      <w:pPr>
        <w:rPr>
          <w:rtl/>
        </w:rPr>
      </w:pPr>
      <w:bookmarkStart w:id="304" w:name="_ETM_Q1_1844611"/>
      <w:bookmarkStart w:id="305" w:name="_ETM_Q1_1844677"/>
      <w:bookmarkEnd w:id="304"/>
      <w:bookmarkEnd w:id="305"/>
    </w:p>
    <w:p w:rsidR="00830436" w:rsidRDefault="00830436" w:rsidP="00B62F70">
      <w:pPr>
        <w:rPr>
          <w:rtl/>
        </w:rPr>
      </w:pPr>
      <w:bookmarkStart w:id="306" w:name="_ETM_Q1_1844746"/>
      <w:bookmarkStart w:id="307" w:name="_ETM_Q1_1844798"/>
      <w:bookmarkEnd w:id="306"/>
      <w:bookmarkEnd w:id="307"/>
      <w:r>
        <w:rPr>
          <w:rFonts w:hint="cs"/>
          <w:rtl/>
        </w:rPr>
        <w:t>לגופה של ההצעה</w:t>
      </w:r>
      <w:r w:rsidR="00B62F70">
        <w:rPr>
          <w:rFonts w:hint="cs"/>
          <w:rtl/>
        </w:rPr>
        <w:t>,</w:t>
      </w:r>
      <w:r>
        <w:rPr>
          <w:rFonts w:hint="cs"/>
          <w:rtl/>
        </w:rPr>
        <w:t xml:space="preserve"> אני חושב</w:t>
      </w:r>
      <w:r w:rsidR="00B62F70">
        <w:rPr>
          <w:rFonts w:hint="cs"/>
          <w:rtl/>
        </w:rPr>
        <w:t>,</w:t>
      </w:r>
      <w:r>
        <w:rPr>
          <w:rFonts w:hint="cs"/>
          <w:rtl/>
        </w:rPr>
        <w:t xml:space="preserve"> שמה שחסר פה </w:t>
      </w:r>
      <w:bookmarkStart w:id="308" w:name="_ETM_Q1_1851194"/>
      <w:bookmarkEnd w:id="308"/>
      <w:r>
        <w:rPr>
          <w:rFonts w:hint="cs"/>
          <w:rtl/>
        </w:rPr>
        <w:t xml:space="preserve">זה בעיקר </w:t>
      </w:r>
      <w:r w:rsidR="00B62F70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אני מדבר על הפסקה הראשונה, ולא ברור לנו </w:t>
      </w:r>
      <w:bookmarkStart w:id="309" w:name="_ETM_Q1_1857272"/>
      <w:bookmarkEnd w:id="309"/>
      <w:r>
        <w:rPr>
          <w:rtl/>
        </w:rPr>
        <w:t>–</w:t>
      </w:r>
      <w:r w:rsidR="00B62F70">
        <w:rPr>
          <w:rFonts w:hint="cs"/>
          <w:rtl/>
        </w:rPr>
        <w:t xml:space="preserve"> זו ב</w:t>
      </w:r>
      <w:r>
        <w:rPr>
          <w:rFonts w:hint="cs"/>
          <w:rtl/>
        </w:rPr>
        <w:t xml:space="preserve">אמת שאלת 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62F70">
        <w:rPr>
          <w:rFonts w:hint="cs"/>
          <w:rtl/>
        </w:rPr>
        <w:t>לא</w:t>
      </w:r>
      <w:bookmarkStart w:id="310" w:name="_ETM_Q1_1862954"/>
      <w:bookmarkEnd w:id="310"/>
      <w:r w:rsidR="00B62F70">
        <w:rPr>
          <w:rFonts w:hint="cs"/>
          <w:rtl/>
        </w:rPr>
        <w:t xml:space="preserve"> רטורית - </w:t>
      </w:r>
      <w:r>
        <w:rPr>
          <w:rFonts w:hint="cs"/>
          <w:rtl/>
        </w:rPr>
        <w:t xml:space="preserve">מה עיקרון העל העומד </w:t>
      </w:r>
      <w:bookmarkStart w:id="311" w:name="_ETM_Q1_1864528"/>
      <w:bookmarkEnd w:id="311"/>
      <w:r w:rsidR="00B62F70">
        <w:rPr>
          <w:rFonts w:hint="cs"/>
          <w:rtl/>
        </w:rPr>
        <w:t>ביסוד הכלל הפרשני ה</w:t>
      </w:r>
      <w:r>
        <w:rPr>
          <w:rFonts w:hint="cs"/>
          <w:rtl/>
        </w:rPr>
        <w:t>חדש שמוצע פה. כלומר ככל שקביעה היא שחוז</w:t>
      </w:r>
      <w:r w:rsidR="00B62F70">
        <w:rPr>
          <w:rFonts w:hint="cs"/>
          <w:rtl/>
        </w:rPr>
        <w:t>ה</w:t>
      </w:r>
      <w:r>
        <w:rPr>
          <w:rFonts w:hint="cs"/>
          <w:rtl/>
        </w:rPr>
        <w:t xml:space="preserve"> לא יפורש </w:t>
      </w:r>
      <w:bookmarkStart w:id="312" w:name="_ETM_Q1_1870666"/>
      <w:bookmarkEnd w:id="312"/>
      <w:r w:rsidR="00B62F70">
        <w:rPr>
          <w:rFonts w:hint="cs"/>
          <w:rtl/>
        </w:rPr>
        <w:t xml:space="preserve">בניגוד ללשונו, במצב שזה בא </w:t>
      </w:r>
      <w:bookmarkStart w:id="313" w:name="_ETM_Q1_1877078"/>
      <w:bookmarkEnd w:id="313"/>
      <w:r w:rsidR="00B62F70">
        <w:rPr>
          <w:rFonts w:hint="cs"/>
          <w:rtl/>
        </w:rPr>
        <w:t xml:space="preserve">כתוספת </w:t>
      </w:r>
      <w:r>
        <w:rPr>
          <w:rFonts w:hint="cs"/>
          <w:rtl/>
        </w:rPr>
        <w:t xml:space="preserve">לגישה הבסיסית </w:t>
      </w:r>
      <w:r w:rsidR="00B62F70">
        <w:rPr>
          <w:rFonts w:hint="cs"/>
          <w:rtl/>
        </w:rPr>
        <w:t xml:space="preserve">שאומרת שהעיקרון המנחה הוא להתחקות </w:t>
      </w:r>
      <w:r>
        <w:rPr>
          <w:rFonts w:hint="cs"/>
          <w:rtl/>
        </w:rPr>
        <w:t xml:space="preserve">אחר כוונת </w:t>
      </w:r>
      <w:bookmarkStart w:id="314" w:name="_ETM_Q1_1881018"/>
      <w:bookmarkEnd w:id="314"/>
      <w:r>
        <w:rPr>
          <w:rFonts w:hint="cs"/>
          <w:rtl/>
        </w:rPr>
        <w:t xml:space="preserve">הצדדים או מדעת </w:t>
      </w:r>
      <w:r w:rsidR="00B62F70">
        <w:rPr>
          <w:rFonts w:hint="cs"/>
          <w:rtl/>
        </w:rPr>
        <w:t xml:space="preserve">הצדדים אבל האו מדעת הזה </w:t>
      </w:r>
      <w:r>
        <w:rPr>
          <w:rFonts w:hint="cs"/>
          <w:rtl/>
        </w:rPr>
        <w:t xml:space="preserve">לא יכול לחרוג מלשון החוזה </w:t>
      </w:r>
      <w:bookmarkStart w:id="315" w:name="_ETM_Q1_1887658"/>
      <w:bookmarkEnd w:id="315"/>
      <w:r>
        <w:rPr>
          <w:rtl/>
        </w:rPr>
        <w:t>–</w:t>
      </w:r>
      <w:r>
        <w:rPr>
          <w:rFonts w:hint="cs"/>
          <w:rtl/>
        </w:rPr>
        <w:t xml:space="preserve"> זה עיקרון מאוד מקובל </w:t>
      </w:r>
      <w:r w:rsidR="00B62F70">
        <w:rPr>
          <w:rFonts w:hint="cs"/>
          <w:rtl/>
        </w:rPr>
        <w:t xml:space="preserve">וקיבל הרבה ביטויים בפסיקה </w:t>
      </w:r>
      <w:r>
        <w:rPr>
          <w:rFonts w:hint="cs"/>
          <w:rtl/>
        </w:rPr>
        <w:t>הישרא</w:t>
      </w:r>
      <w:r w:rsidR="00B62F70">
        <w:rPr>
          <w:rFonts w:hint="cs"/>
          <w:rtl/>
        </w:rPr>
        <w:t>ל</w:t>
      </w:r>
      <w:r>
        <w:rPr>
          <w:rFonts w:hint="cs"/>
          <w:rtl/>
        </w:rPr>
        <w:t xml:space="preserve">ית וזה נשמע מאוד הגיוני </w:t>
      </w:r>
      <w:bookmarkStart w:id="316" w:name="_ETM_Q1_1894042"/>
      <w:bookmarkEnd w:id="316"/>
      <w:r>
        <w:rPr>
          <w:rFonts w:hint="cs"/>
          <w:rtl/>
        </w:rPr>
        <w:t xml:space="preserve">לעגנו בחקיקה, </w:t>
      </w:r>
      <w:r w:rsidR="00B62F70">
        <w:rPr>
          <w:rFonts w:hint="cs"/>
          <w:rtl/>
        </w:rPr>
        <w:t>כ</w:t>
      </w:r>
      <w:r>
        <w:rPr>
          <w:rFonts w:hint="cs"/>
          <w:rtl/>
        </w:rPr>
        <w:t>לומר</w:t>
      </w:r>
      <w:r>
        <w:rPr>
          <w:rFonts w:hint="cs"/>
        </w:rPr>
        <w:t xml:space="preserve"> </w:t>
      </w:r>
      <w:r w:rsidR="00B62F70">
        <w:rPr>
          <w:rFonts w:hint="cs"/>
          <w:rtl/>
        </w:rPr>
        <w:t>לומר ש</w:t>
      </w:r>
      <w:r>
        <w:rPr>
          <w:rFonts w:hint="cs"/>
          <w:rtl/>
        </w:rPr>
        <w:t>הלשון מגבילה את אופציות הפרשנוי</w:t>
      </w:r>
      <w:r w:rsidR="00B62F70">
        <w:rPr>
          <w:rFonts w:hint="cs"/>
          <w:rtl/>
        </w:rPr>
        <w:t>ו</w:t>
      </w:r>
      <w:r>
        <w:rPr>
          <w:rFonts w:hint="cs"/>
          <w:rtl/>
        </w:rPr>
        <w:t xml:space="preserve">ת שלך אבל </w:t>
      </w:r>
      <w:bookmarkStart w:id="317" w:name="_ETM_Q1_1903923"/>
      <w:bookmarkEnd w:id="317"/>
      <w:r>
        <w:rPr>
          <w:rFonts w:hint="cs"/>
          <w:rtl/>
        </w:rPr>
        <w:t>המסע שלך כשאתה מפרש</w:t>
      </w:r>
      <w:r w:rsidR="00B62F70">
        <w:rPr>
          <w:rFonts w:hint="cs"/>
          <w:rtl/>
        </w:rPr>
        <w:t xml:space="preserve">, למצוא מה </w:t>
      </w:r>
      <w:bookmarkStart w:id="318" w:name="_ETM_Q1_1908691"/>
      <w:bookmarkEnd w:id="318"/>
      <w:r w:rsidR="00B62F70">
        <w:rPr>
          <w:rFonts w:hint="cs"/>
          <w:rtl/>
        </w:rPr>
        <w:t>הצדדים התכוונו</w:t>
      </w:r>
      <w:r>
        <w:rPr>
          <w:rFonts w:hint="cs"/>
          <w:rtl/>
        </w:rPr>
        <w:t xml:space="preserve">. יש מצב של חוזה של 400 </w:t>
      </w:r>
      <w:bookmarkStart w:id="319" w:name="_ETM_Q1_1910571"/>
      <w:bookmarkEnd w:id="319"/>
      <w:r>
        <w:rPr>
          <w:rFonts w:hint="cs"/>
          <w:rtl/>
        </w:rPr>
        <w:t>עמו</w:t>
      </w:r>
      <w:r w:rsidR="00B62F70">
        <w:rPr>
          <w:rFonts w:hint="cs"/>
          <w:rtl/>
        </w:rPr>
        <w:t>ד</w:t>
      </w:r>
      <w:r>
        <w:rPr>
          <w:rFonts w:hint="cs"/>
          <w:rtl/>
        </w:rPr>
        <w:t xml:space="preserve">ים </w:t>
      </w:r>
      <w:r w:rsidR="00B62F70">
        <w:rPr>
          <w:rFonts w:hint="cs"/>
          <w:rtl/>
        </w:rPr>
        <w:t xml:space="preserve">של צדדים שקיבלו ייעוץ משפטי </w:t>
      </w:r>
      <w:r>
        <w:rPr>
          <w:rFonts w:hint="cs"/>
          <w:rtl/>
        </w:rPr>
        <w:t>שהתכ</w:t>
      </w:r>
      <w:r w:rsidR="00B62F70">
        <w:rPr>
          <w:rFonts w:hint="cs"/>
          <w:rtl/>
        </w:rPr>
        <w:t>ו</w:t>
      </w:r>
      <w:r>
        <w:rPr>
          <w:rFonts w:hint="cs"/>
          <w:rtl/>
        </w:rPr>
        <w:t>ונו שתיצמד רק ללשון אולי אבל יש מצב</w:t>
      </w:r>
      <w:r w:rsidR="00B62F70">
        <w:rPr>
          <w:rFonts w:hint="cs"/>
          <w:rtl/>
        </w:rPr>
        <w:t>י</w:t>
      </w:r>
      <w:r>
        <w:rPr>
          <w:rFonts w:hint="cs"/>
          <w:rtl/>
        </w:rPr>
        <w:t xml:space="preserve">ם אחרים. </w:t>
      </w:r>
      <w:bookmarkStart w:id="320" w:name="_ETM_Q1_1920970"/>
      <w:bookmarkEnd w:id="320"/>
      <w:r w:rsidR="00B62F70">
        <w:rPr>
          <w:rFonts w:hint="cs"/>
          <w:rtl/>
        </w:rPr>
        <w:t xml:space="preserve">הייתה לנו גם הצעה בעניין. אם אתה נשאר </w:t>
      </w:r>
      <w:r>
        <w:rPr>
          <w:rFonts w:hint="cs"/>
          <w:rtl/>
        </w:rPr>
        <w:t xml:space="preserve">עם כוונת העל הזו, ההצעה שלנו </w:t>
      </w:r>
      <w:r w:rsidR="00B62F70">
        <w:rPr>
          <w:rFonts w:hint="cs"/>
          <w:rtl/>
        </w:rPr>
        <w:t xml:space="preserve">הייתה לכתוב שהחוזה יפורש או מדעת הצדדים </w:t>
      </w:r>
      <w:r>
        <w:rPr>
          <w:rFonts w:hint="cs"/>
          <w:rtl/>
        </w:rPr>
        <w:t xml:space="preserve">כפי שהוא משתמע </w:t>
      </w:r>
      <w:bookmarkStart w:id="321" w:name="_ETM_Q1_1928235"/>
      <w:bookmarkEnd w:id="321"/>
      <w:r>
        <w:rPr>
          <w:rFonts w:hint="cs"/>
          <w:rtl/>
        </w:rPr>
        <w:t xml:space="preserve">מהחוזה </w:t>
      </w:r>
      <w:r w:rsidR="00B62F70">
        <w:rPr>
          <w:rFonts w:hint="cs"/>
          <w:rtl/>
        </w:rPr>
        <w:t xml:space="preserve">ומנסיבות העניין </w:t>
      </w:r>
      <w:r>
        <w:rPr>
          <w:rFonts w:hint="cs"/>
          <w:rtl/>
        </w:rPr>
        <w:t xml:space="preserve">ובלבד שהפירוש אינו מנוגד </w:t>
      </w:r>
      <w:r w:rsidR="00B62F70">
        <w:rPr>
          <w:rFonts w:hint="cs"/>
          <w:rtl/>
        </w:rPr>
        <w:t xml:space="preserve">ללשון החוזה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62F70">
        <w:rPr>
          <w:rFonts w:hint="cs"/>
          <w:rtl/>
        </w:rPr>
        <w:t xml:space="preserve">כן עם אחד אך </w:t>
      </w:r>
      <w:bookmarkStart w:id="322" w:name="_ETM_Q1_1938317"/>
      <w:bookmarkEnd w:id="322"/>
      <w:r>
        <w:rPr>
          <w:rFonts w:hint="cs"/>
          <w:rtl/>
        </w:rPr>
        <w:t xml:space="preserve">בתוך הקונטקסט הזה. </w:t>
      </w:r>
      <w:bookmarkStart w:id="323" w:name="_ETM_Q1_1939113"/>
      <w:bookmarkEnd w:id="323"/>
      <w:r w:rsidR="00B62F70">
        <w:rPr>
          <w:rFonts w:hint="cs"/>
          <w:rtl/>
        </w:rPr>
        <w:t xml:space="preserve">אם אין העיקרון הזה של אומד דעת הצדדים - </w:t>
      </w:r>
      <w:r>
        <w:rPr>
          <w:rFonts w:hint="cs"/>
          <w:rtl/>
        </w:rPr>
        <w:t>איני יודע, בע</w:t>
      </w:r>
      <w:r w:rsidR="00B62F70">
        <w:rPr>
          <w:rFonts w:hint="cs"/>
          <w:rtl/>
        </w:rPr>
        <w:t>יניי חסר פה. משהו. אם אין עיקרו</w:t>
      </w:r>
      <w:r>
        <w:rPr>
          <w:rFonts w:hint="cs"/>
          <w:rtl/>
        </w:rPr>
        <w:t xml:space="preserve">ן אחר, </w:t>
      </w:r>
      <w:bookmarkStart w:id="324" w:name="_ETM_Q1_1945521"/>
      <w:bookmarkEnd w:id="324"/>
      <w:r>
        <w:rPr>
          <w:rFonts w:hint="cs"/>
          <w:rtl/>
        </w:rPr>
        <w:t>לא ב</w:t>
      </w:r>
      <w:r w:rsidR="00B62F70">
        <w:rPr>
          <w:rFonts w:hint="cs"/>
          <w:rtl/>
        </w:rPr>
        <w:t>ר</w:t>
      </w:r>
      <w:r>
        <w:rPr>
          <w:rFonts w:hint="cs"/>
          <w:rtl/>
        </w:rPr>
        <w:t xml:space="preserve">ור מה העיקרון. אם העיקרון אומר: תסתכל </w:t>
      </w:r>
      <w:r w:rsidR="00B62F70">
        <w:rPr>
          <w:rFonts w:hint="cs"/>
          <w:rtl/>
        </w:rPr>
        <w:t>ר</w:t>
      </w:r>
      <w:r>
        <w:rPr>
          <w:rFonts w:hint="cs"/>
          <w:rtl/>
        </w:rPr>
        <w:t xml:space="preserve">ק על </w:t>
      </w:r>
      <w:bookmarkStart w:id="325" w:name="_ETM_Q1_1951026"/>
      <w:bookmarkEnd w:id="325"/>
      <w:r>
        <w:rPr>
          <w:rFonts w:hint="cs"/>
          <w:rtl/>
        </w:rPr>
        <w:t>הלשון כל ז</w:t>
      </w:r>
      <w:r w:rsidR="00B62F70">
        <w:rPr>
          <w:rFonts w:hint="cs"/>
          <w:rtl/>
        </w:rPr>
        <w:t>מן שאין עמימו</w:t>
      </w:r>
      <w:r>
        <w:rPr>
          <w:rFonts w:hint="cs"/>
          <w:rtl/>
        </w:rPr>
        <w:t xml:space="preserve">ת </w:t>
      </w:r>
      <w:r w:rsidR="00B62F70">
        <w:rPr>
          <w:rFonts w:hint="cs"/>
          <w:rtl/>
        </w:rPr>
        <w:t xml:space="preserve">הכוונה שלי לא לחפש את המטרה מאחורה אלא להסתכל רק על </w:t>
      </w:r>
      <w:bookmarkStart w:id="326" w:name="_ETM_Q1_1956634"/>
      <w:bookmarkEnd w:id="326"/>
      <w:r w:rsidR="00B62F70">
        <w:rPr>
          <w:rFonts w:hint="cs"/>
          <w:rtl/>
        </w:rPr>
        <w:t xml:space="preserve">הלשון </w:t>
      </w:r>
      <w:r>
        <w:rPr>
          <w:rFonts w:hint="cs"/>
          <w:rtl/>
        </w:rPr>
        <w:t xml:space="preserve">בהתעלם מהכוונה מאחורה, למיטב הבנתנו, </w:t>
      </w:r>
      <w:bookmarkStart w:id="327" w:name="_ETM_Q1_1959359"/>
      <w:bookmarkEnd w:id="327"/>
      <w:r>
        <w:rPr>
          <w:rFonts w:hint="cs"/>
          <w:rtl/>
        </w:rPr>
        <w:t>אנו לא מכיר</w:t>
      </w:r>
      <w:r w:rsidR="00B62F70">
        <w:rPr>
          <w:rFonts w:hint="cs"/>
          <w:rtl/>
        </w:rPr>
        <w:t>י</w:t>
      </w:r>
      <w:r>
        <w:rPr>
          <w:rFonts w:hint="cs"/>
          <w:rtl/>
        </w:rPr>
        <w:t xml:space="preserve">ם את זה בשיטות משפט אחרות שראינו בדוח </w:t>
      </w:r>
      <w:bookmarkStart w:id="328" w:name="_ETM_Q1_1964899"/>
      <w:bookmarkEnd w:id="328"/>
      <w:r w:rsidR="00B62F70">
        <w:rPr>
          <w:rFonts w:hint="cs"/>
          <w:rtl/>
        </w:rPr>
        <w:t xml:space="preserve">של </w:t>
      </w:r>
      <w:proofErr w:type="spellStart"/>
      <w:r w:rsidR="00B62F70">
        <w:rPr>
          <w:rFonts w:hint="cs"/>
          <w:rtl/>
        </w:rPr>
        <w:t>הממ"מ</w:t>
      </w:r>
      <w:proofErr w:type="spellEnd"/>
      <w:r w:rsidR="00B62F70">
        <w:rPr>
          <w:rFonts w:hint="cs"/>
          <w:rtl/>
        </w:rPr>
        <w:t xml:space="preserve">. </w:t>
      </w:r>
    </w:p>
    <w:p w:rsidR="00830436" w:rsidRDefault="00830436" w:rsidP="00830436">
      <w:pPr>
        <w:rPr>
          <w:rtl/>
        </w:rPr>
      </w:pPr>
      <w:bookmarkStart w:id="329" w:name="_ETM_Q1_1966301"/>
      <w:bookmarkStart w:id="330" w:name="_ETM_Q1_1966352"/>
      <w:bookmarkEnd w:id="329"/>
      <w:bookmarkEnd w:id="330"/>
    </w:p>
    <w:p w:rsidR="00830436" w:rsidRDefault="00830436" w:rsidP="00830436">
      <w:pPr>
        <w:pStyle w:val="af6"/>
        <w:keepNext/>
        <w:rPr>
          <w:rtl/>
        </w:rPr>
      </w:pPr>
      <w:bookmarkStart w:id="331" w:name="_ETM_Q1_1966808"/>
      <w:bookmarkStart w:id="332" w:name="_ETM_Q1_1625072"/>
      <w:bookmarkStart w:id="333" w:name="_ETM_Q1_1625132"/>
      <w:bookmarkStart w:id="334" w:name="_ETM_Q1_1974059"/>
      <w:bookmarkStart w:id="335" w:name="_ETM_Q1_1974121"/>
      <w:bookmarkStart w:id="336" w:name="ET_yor_6157_13"/>
      <w:bookmarkEnd w:id="331"/>
      <w:bookmarkEnd w:id="332"/>
      <w:bookmarkEnd w:id="333"/>
      <w:bookmarkEnd w:id="334"/>
      <w:bookmarkEnd w:id="335"/>
      <w:r w:rsidRPr="0083043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830436" w:rsidRDefault="00830436" w:rsidP="00830436">
      <w:pPr>
        <w:rPr>
          <w:rtl/>
        </w:rPr>
      </w:pPr>
    </w:p>
    <w:p w:rsidR="00830436" w:rsidRDefault="00830436" w:rsidP="00830436">
      <w:pPr>
        <w:rPr>
          <w:rtl/>
        </w:rPr>
      </w:pPr>
      <w:bookmarkStart w:id="337" w:name="_ETM_Q1_1975176"/>
      <w:bookmarkStart w:id="338" w:name="_ETM_Q1_1975235"/>
      <w:bookmarkEnd w:id="337"/>
      <w:bookmarkEnd w:id="338"/>
      <w:r>
        <w:rPr>
          <w:rFonts w:hint="cs"/>
          <w:rtl/>
        </w:rPr>
        <w:t>גם וגם.</w:t>
      </w:r>
    </w:p>
    <w:p w:rsidR="00830436" w:rsidRDefault="00830436" w:rsidP="00830436">
      <w:pPr>
        <w:rPr>
          <w:rtl/>
        </w:rPr>
      </w:pPr>
      <w:bookmarkStart w:id="339" w:name="_ETM_Q1_1977741"/>
      <w:bookmarkStart w:id="340" w:name="_ETM_Q1_1977786"/>
      <w:bookmarkEnd w:id="339"/>
      <w:bookmarkEnd w:id="340"/>
    </w:p>
    <w:p w:rsidR="00830436" w:rsidRDefault="00830436" w:rsidP="00830436">
      <w:pPr>
        <w:pStyle w:val="-"/>
        <w:keepNext/>
        <w:rPr>
          <w:rtl/>
        </w:rPr>
      </w:pPr>
      <w:bookmarkStart w:id="341" w:name="ET_speakercontinue_דר_גור_בליי_14"/>
      <w:r w:rsidRPr="00830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"/>
    </w:p>
    <w:p w:rsidR="00830436" w:rsidRDefault="00830436" w:rsidP="00830436">
      <w:pPr>
        <w:pStyle w:val="KeepWithNext"/>
        <w:rPr>
          <w:rtl/>
        </w:rPr>
      </w:pPr>
    </w:p>
    <w:p w:rsidR="00830436" w:rsidRDefault="00B62F70" w:rsidP="00B62F70">
      <w:pPr>
        <w:rPr>
          <w:rtl/>
        </w:rPr>
      </w:pPr>
      <w:bookmarkStart w:id="342" w:name="_ETM_Q1_1978188"/>
      <w:bookmarkEnd w:id="342"/>
      <w:r>
        <w:rPr>
          <w:rFonts w:hint="cs"/>
          <w:rtl/>
        </w:rPr>
        <w:t xml:space="preserve">לא ראינו שום מצב שראינו שהוגדר שהמטרה היא לא להתחקות אחר מה הצדדים התכוונו. לפעמים אתה יותר </w:t>
      </w:r>
      <w:bookmarkStart w:id="343" w:name="_ETM_Q1_1973859"/>
      <w:bookmarkEnd w:id="343"/>
      <w:r>
        <w:rPr>
          <w:rFonts w:hint="cs"/>
          <w:rtl/>
        </w:rPr>
        <w:t xml:space="preserve">נצמד ללשון, לפעמים פחות. תלך ללשון כמעט תמיד אלא אם, </w:t>
      </w:r>
      <w:bookmarkStart w:id="344" w:name="_ETM_Q1_1983656"/>
      <w:bookmarkEnd w:id="344"/>
      <w:r w:rsidR="00830436">
        <w:rPr>
          <w:rFonts w:hint="cs"/>
          <w:rtl/>
        </w:rPr>
        <w:t>אבל מאחורי הדבר הזה- -</w:t>
      </w:r>
    </w:p>
    <w:p w:rsidR="00830436" w:rsidRDefault="00830436" w:rsidP="00830436">
      <w:pPr>
        <w:rPr>
          <w:rtl/>
        </w:rPr>
      </w:pPr>
      <w:bookmarkStart w:id="345" w:name="_ETM_Q1_1983835"/>
      <w:bookmarkStart w:id="346" w:name="_ETM_Q1_1983886"/>
      <w:bookmarkStart w:id="347" w:name="_ETM_Q1_1986441"/>
      <w:bookmarkEnd w:id="345"/>
      <w:bookmarkEnd w:id="346"/>
      <w:bookmarkEnd w:id="347"/>
    </w:p>
    <w:p w:rsidR="00830436" w:rsidRDefault="00830436" w:rsidP="00830436">
      <w:pPr>
        <w:pStyle w:val="af9"/>
        <w:keepNext/>
        <w:rPr>
          <w:rtl/>
        </w:rPr>
      </w:pPr>
      <w:bookmarkStart w:id="348" w:name="ET_guest_520546_15"/>
      <w:r w:rsidRPr="0083043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830436" w:rsidRDefault="00830436" w:rsidP="00830436">
      <w:pPr>
        <w:pStyle w:val="KeepWithNext"/>
        <w:rPr>
          <w:rtl/>
        </w:rPr>
      </w:pPr>
    </w:p>
    <w:p w:rsidR="00830436" w:rsidRDefault="00B62F70" w:rsidP="00B62F70">
      <w:pPr>
        <w:rPr>
          <w:rtl/>
        </w:rPr>
      </w:pPr>
      <w:bookmarkStart w:id="349" w:name="_ETM_Q1_1986745"/>
      <w:bookmarkStart w:id="350" w:name="_ETM_Q1_1986765"/>
      <w:bookmarkEnd w:id="349"/>
      <w:bookmarkEnd w:id="350"/>
      <w:r>
        <w:rPr>
          <w:rFonts w:hint="cs"/>
          <w:rtl/>
        </w:rPr>
        <w:t>או מדעת הצדדים.</w:t>
      </w:r>
    </w:p>
    <w:p w:rsidR="00830436" w:rsidRDefault="00830436" w:rsidP="00830436">
      <w:pPr>
        <w:rPr>
          <w:rtl/>
        </w:rPr>
      </w:pPr>
      <w:bookmarkStart w:id="351" w:name="_ETM_Q1_1994721"/>
      <w:bookmarkStart w:id="352" w:name="_ETM_Q1_1994773"/>
      <w:bookmarkEnd w:id="351"/>
      <w:bookmarkEnd w:id="352"/>
    </w:p>
    <w:p w:rsidR="00830436" w:rsidRDefault="00830436" w:rsidP="00830436">
      <w:pPr>
        <w:pStyle w:val="a4"/>
        <w:keepNext/>
        <w:rPr>
          <w:rtl/>
        </w:rPr>
      </w:pPr>
      <w:bookmarkStart w:id="353" w:name="ET_speaker_דר_גור_בליי_16"/>
      <w:r w:rsidRPr="0083043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830436" w:rsidRDefault="00830436" w:rsidP="00830436">
      <w:pPr>
        <w:pStyle w:val="KeepWithNext"/>
        <w:rPr>
          <w:rtl/>
        </w:rPr>
      </w:pPr>
    </w:p>
    <w:p w:rsidR="00830436" w:rsidRDefault="00B62F70" w:rsidP="00B62F70">
      <w:pPr>
        <w:rPr>
          <w:rtl/>
        </w:rPr>
      </w:pPr>
      <w:bookmarkStart w:id="354" w:name="_ETM_Q1_1997298"/>
      <w:bookmarkEnd w:id="354"/>
      <w:r>
        <w:rPr>
          <w:rFonts w:hint="cs"/>
          <w:rtl/>
        </w:rPr>
        <w:t xml:space="preserve">רק אסיים את הטיעון הזה. אז </w:t>
      </w:r>
      <w:r w:rsidR="00830436">
        <w:rPr>
          <w:rFonts w:hint="cs"/>
          <w:rtl/>
        </w:rPr>
        <w:t>בעצם השאלה</w:t>
      </w:r>
      <w:r>
        <w:rPr>
          <w:rFonts w:hint="cs"/>
          <w:rtl/>
        </w:rPr>
        <w:t>,</w:t>
      </w:r>
      <w:r w:rsidR="00830436">
        <w:rPr>
          <w:rFonts w:hint="cs"/>
          <w:rtl/>
        </w:rPr>
        <w:t xml:space="preserve"> מה </w:t>
      </w:r>
      <w:bookmarkStart w:id="355" w:name="_ETM_Q1_2000235"/>
      <w:bookmarkEnd w:id="355"/>
      <w:r w:rsidR="00830436">
        <w:rPr>
          <w:rFonts w:hint="cs"/>
          <w:rtl/>
        </w:rPr>
        <w:t>אתה מנסה להתחקות אחריו</w:t>
      </w:r>
      <w:r>
        <w:rPr>
          <w:rFonts w:hint="cs"/>
          <w:rtl/>
        </w:rPr>
        <w:t>,</w:t>
      </w:r>
      <w:r w:rsidR="00830436">
        <w:rPr>
          <w:rFonts w:hint="cs"/>
          <w:rtl/>
        </w:rPr>
        <w:t xml:space="preserve"> התשובה היא יכולה להיות מאוד </w:t>
      </w:r>
      <w:r>
        <w:rPr>
          <w:rFonts w:hint="cs"/>
          <w:rtl/>
        </w:rPr>
        <w:t>טקסטואלי</w:t>
      </w:r>
      <w:bookmarkStart w:id="356" w:name="_ETM_Q1_2009545"/>
      <w:bookmarkEnd w:id="356"/>
      <w:r>
        <w:rPr>
          <w:rFonts w:hint="cs"/>
          <w:rtl/>
        </w:rPr>
        <w:t xml:space="preserve">ת או </w:t>
      </w:r>
      <w:r w:rsidR="00830436">
        <w:rPr>
          <w:rFonts w:hint="cs"/>
          <w:rtl/>
        </w:rPr>
        <w:t xml:space="preserve">קונטקסטואלית, </w:t>
      </w:r>
      <w:bookmarkStart w:id="357" w:name="_ETM_Q1_2013163"/>
      <w:bookmarkEnd w:id="357"/>
      <w:r>
        <w:rPr>
          <w:rFonts w:hint="cs"/>
          <w:rtl/>
        </w:rPr>
        <w:t xml:space="preserve">יכולה ללכת לכל מיני כיוונים. בסוף המטרה </w:t>
      </w:r>
      <w:bookmarkStart w:id="358" w:name="_ETM_Q1_2015227"/>
      <w:bookmarkEnd w:id="358"/>
      <w:r w:rsidR="00830436">
        <w:rPr>
          <w:rFonts w:hint="cs"/>
          <w:rtl/>
        </w:rPr>
        <w:t xml:space="preserve">מה </w:t>
      </w:r>
      <w:r>
        <w:rPr>
          <w:rFonts w:hint="cs"/>
          <w:rtl/>
        </w:rPr>
        <w:t>אומד</w:t>
      </w:r>
      <w:r w:rsidR="00830436">
        <w:rPr>
          <w:rFonts w:hint="cs"/>
          <w:rtl/>
        </w:rPr>
        <w:t xml:space="preserve"> דעת הצדדים.</w:t>
      </w:r>
    </w:p>
    <w:p w:rsidR="00830436" w:rsidRDefault="00830436" w:rsidP="00830436">
      <w:pPr>
        <w:rPr>
          <w:rtl/>
        </w:rPr>
      </w:pPr>
      <w:bookmarkStart w:id="359" w:name="_ETM_Q1_2016119"/>
      <w:bookmarkStart w:id="360" w:name="_ETM_Q1_2016169"/>
      <w:bookmarkEnd w:id="359"/>
      <w:bookmarkEnd w:id="360"/>
    </w:p>
    <w:p w:rsidR="00830436" w:rsidRDefault="00830436" w:rsidP="00830436">
      <w:pPr>
        <w:pStyle w:val="af6"/>
        <w:keepNext/>
        <w:rPr>
          <w:rtl/>
        </w:rPr>
      </w:pPr>
      <w:bookmarkStart w:id="361" w:name="ET_yor_6157_17"/>
      <w:r w:rsidRPr="00830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830436" w:rsidRDefault="00830436" w:rsidP="00830436">
      <w:pPr>
        <w:pStyle w:val="KeepWithNext"/>
        <w:rPr>
          <w:rtl/>
        </w:rPr>
      </w:pPr>
    </w:p>
    <w:p w:rsidR="00830436" w:rsidRDefault="00830436" w:rsidP="00B62F70">
      <w:pPr>
        <w:rPr>
          <w:rtl/>
        </w:rPr>
      </w:pPr>
      <w:bookmarkStart w:id="362" w:name="_ETM_Q1_2016619"/>
      <w:bookmarkEnd w:id="362"/>
      <w:r>
        <w:rPr>
          <w:rFonts w:hint="cs"/>
          <w:rtl/>
        </w:rPr>
        <w:t>אני רוצה להתי</w:t>
      </w:r>
      <w:r w:rsidR="00B62F70">
        <w:rPr>
          <w:rFonts w:hint="cs"/>
          <w:rtl/>
        </w:rPr>
        <w:t>יח</w:t>
      </w:r>
      <w:r>
        <w:rPr>
          <w:rFonts w:hint="cs"/>
          <w:rtl/>
        </w:rPr>
        <w:t>ס לז</w:t>
      </w:r>
      <w:r w:rsidR="00B62F70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B62F70">
        <w:rPr>
          <w:rFonts w:hint="cs"/>
          <w:rtl/>
        </w:rPr>
        <w:t xml:space="preserve">לאומד דעת הצדדים אפשר </w:t>
      </w:r>
      <w:r>
        <w:rPr>
          <w:rFonts w:hint="cs"/>
          <w:rtl/>
        </w:rPr>
        <w:t xml:space="preserve">להסתכל ברמה </w:t>
      </w:r>
      <w:bookmarkStart w:id="363" w:name="_ETM_Q1_2023723"/>
      <w:bookmarkEnd w:id="363"/>
      <w:r>
        <w:rPr>
          <w:rFonts w:hint="cs"/>
          <w:rtl/>
        </w:rPr>
        <w:t>אחת וברמה שתי</w:t>
      </w:r>
      <w:r w:rsidR="00B62F70">
        <w:rPr>
          <w:rFonts w:hint="cs"/>
          <w:rtl/>
        </w:rPr>
        <w:t>י</w:t>
      </w:r>
      <w:r>
        <w:rPr>
          <w:rFonts w:hint="cs"/>
          <w:rtl/>
        </w:rPr>
        <w:t xml:space="preserve">ם, ברמת מטא. </w:t>
      </w:r>
      <w:r w:rsidR="00B62F70">
        <w:rPr>
          <w:rFonts w:hint="cs"/>
          <w:rtl/>
        </w:rPr>
        <w:t xml:space="preserve">אומד דעת </w:t>
      </w:r>
      <w:r>
        <w:rPr>
          <w:rFonts w:hint="cs"/>
          <w:rtl/>
        </w:rPr>
        <w:t xml:space="preserve">הצדדים </w:t>
      </w:r>
      <w:r>
        <w:rPr>
          <w:rtl/>
        </w:rPr>
        <w:t>–</w:t>
      </w:r>
      <w:r w:rsidR="00B62F7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B62F70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bookmarkStart w:id="364" w:name="_ETM_Q1_2033435"/>
      <w:bookmarkEnd w:id="364"/>
      <w:r>
        <w:rPr>
          <w:rFonts w:hint="cs"/>
          <w:rtl/>
        </w:rPr>
        <w:t>חוזר לעיקרון שאמרתי</w:t>
      </w:r>
      <w:r w:rsidR="00B62F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2F70">
        <w:rPr>
          <w:rFonts w:hint="cs"/>
          <w:rtl/>
        </w:rPr>
        <w:t>ש</w:t>
      </w:r>
      <w:r>
        <w:rPr>
          <w:rFonts w:hint="cs"/>
          <w:rtl/>
        </w:rPr>
        <w:t>בבסיס העקרונות שלי, דבר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שבלב אינם דבר</w:t>
      </w:r>
      <w:r w:rsidR="00B62F70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365" w:name="_ETM_Q1_2040467"/>
      <w:bookmarkEnd w:id="365"/>
      <w:r>
        <w:rPr>
          <w:rFonts w:hint="cs"/>
          <w:rtl/>
        </w:rPr>
        <w:t>כלומר או</w:t>
      </w:r>
      <w:r w:rsidR="00B62F70">
        <w:rPr>
          <w:rFonts w:hint="cs"/>
          <w:rtl/>
        </w:rPr>
        <w:t>מד דעת</w:t>
      </w:r>
      <w:r>
        <w:rPr>
          <w:rFonts w:hint="cs"/>
          <w:rtl/>
        </w:rPr>
        <w:t xml:space="preserve"> הצדדים, </w:t>
      </w:r>
      <w:r w:rsidR="00B62F70">
        <w:rPr>
          <w:rFonts w:hint="cs"/>
          <w:rtl/>
        </w:rPr>
        <w:t xml:space="preserve">ככל </w:t>
      </w:r>
      <w:proofErr w:type="spellStart"/>
      <w:r w:rsidR="00B62F70">
        <w:rPr>
          <w:rFonts w:hint="cs"/>
          <w:rtl/>
        </w:rPr>
        <w:t>שליבא</w:t>
      </w:r>
      <w:proofErr w:type="spellEnd"/>
      <w:r w:rsidR="00B62F70">
        <w:rPr>
          <w:rFonts w:hint="cs"/>
          <w:rtl/>
        </w:rPr>
        <w:t xml:space="preserve"> </w:t>
      </w:r>
      <w:proofErr w:type="spellStart"/>
      <w:r w:rsidR="00B62F70">
        <w:rPr>
          <w:rFonts w:hint="cs"/>
          <w:rtl/>
        </w:rPr>
        <w:t>דפולמא</w:t>
      </w:r>
      <w:proofErr w:type="spellEnd"/>
      <w:r w:rsidR="00B62F70">
        <w:rPr>
          <w:rFonts w:hint="cs"/>
          <w:rtl/>
        </w:rPr>
        <w:t xml:space="preserve"> לא </w:t>
      </w:r>
      <w:proofErr w:type="spellStart"/>
      <w:r w:rsidR="00B62F70">
        <w:rPr>
          <w:rFonts w:hint="cs"/>
          <w:rtl/>
        </w:rPr>
        <w:t>גליא</w:t>
      </w:r>
      <w:proofErr w:type="spellEnd"/>
      <w:r w:rsidR="00B62F70">
        <w:rPr>
          <w:rFonts w:hint="cs"/>
          <w:rtl/>
        </w:rPr>
        <w:t xml:space="preserve">, </w:t>
      </w:r>
      <w:r>
        <w:rPr>
          <w:rFonts w:hint="cs"/>
          <w:rtl/>
        </w:rPr>
        <w:t>הם לא באו לידי ביטוי בא</w:t>
      </w:r>
      <w:bookmarkStart w:id="366" w:name="_ETM_Q1_2048748"/>
      <w:bookmarkEnd w:id="366"/>
      <w:r>
        <w:rPr>
          <w:rFonts w:hint="cs"/>
          <w:rtl/>
        </w:rPr>
        <w:t xml:space="preserve">מירה, בכתיבה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לא מעני</w:t>
      </w:r>
      <w:r w:rsidR="00B62F70">
        <w:rPr>
          <w:rFonts w:hint="cs"/>
          <w:rtl/>
        </w:rPr>
        <w:t>י</w:t>
      </w:r>
      <w:r>
        <w:rPr>
          <w:rFonts w:hint="cs"/>
          <w:rtl/>
        </w:rPr>
        <w:t xml:space="preserve">ן אתי. </w:t>
      </w:r>
      <w:r w:rsidR="00B62F7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מנסה לקרוא </w:t>
      </w:r>
      <w:bookmarkStart w:id="367" w:name="_ETM_Q1_2056837"/>
      <w:bookmarkEnd w:id="367"/>
      <w:r>
        <w:rPr>
          <w:rFonts w:hint="cs"/>
          <w:rtl/>
        </w:rPr>
        <w:t xml:space="preserve">מחשבות. ולמה </w:t>
      </w:r>
      <w:r w:rsidR="00B62F7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עושה זאת </w:t>
      </w:r>
      <w:r>
        <w:rPr>
          <w:rtl/>
        </w:rPr>
        <w:t>–</w:t>
      </w:r>
      <w:r>
        <w:rPr>
          <w:rFonts w:hint="cs"/>
          <w:rtl/>
        </w:rPr>
        <w:t xml:space="preserve"> כי מעני</w:t>
      </w:r>
      <w:r w:rsidR="00B62F70">
        <w:rPr>
          <w:rFonts w:hint="cs"/>
          <w:rtl/>
        </w:rPr>
        <w:t>י</w:t>
      </w:r>
      <w:r>
        <w:rPr>
          <w:rFonts w:hint="cs"/>
          <w:rtl/>
        </w:rPr>
        <w:t xml:space="preserve">ן אותי </w:t>
      </w:r>
      <w:r w:rsidR="00B62F70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דעת הצדדים </w:t>
      </w:r>
      <w:bookmarkStart w:id="368" w:name="_ETM_Q1_2065019"/>
      <w:bookmarkEnd w:id="368"/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ומה עשו כדי שנדע מה דעתם. הם החליטו, </w:t>
      </w:r>
      <w:r w:rsidR="00B62F70">
        <w:rPr>
          <w:rFonts w:hint="cs"/>
          <w:rtl/>
        </w:rPr>
        <w:t xml:space="preserve">בניגוד להרבה מאוד צדדים שמחליטים </w:t>
      </w:r>
      <w:r>
        <w:rPr>
          <w:rFonts w:hint="cs"/>
          <w:rtl/>
        </w:rPr>
        <w:t xml:space="preserve">או </w:t>
      </w:r>
      <w:bookmarkStart w:id="369" w:name="_ETM_Q1_2073473"/>
      <w:bookmarkEnd w:id="369"/>
      <w:r>
        <w:rPr>
          <w:rFonts w:hint="cs"/>
          <w:rtl/>
        </w:rPr>
        <w:t>להיות במערכת יחסים של אמ</w:t>
      </w:r>
      <w:r w:rsidR="007768B3">
        <w:rPr>
          <w:rFonts w:hint="cs"/>
          <w:rtl/>
        </w:rPr>
        <w:t>ון</w:t>
      </w:r>
      <w:r>
        <w:rPr>
          <w:rFonts w:hint="cs"/>
          <w:rtl/>
        </w:rPr>
        <w:t xml:space="preserve"> בלי חוזה</w:t>
      </w:r>
      <w:r w:rsidR="00B62F70">
        <w:rPr>
          <w:rFonts w:hint="cs"/>
          <w:rtl/>
        </w:rPr>
        <w:t>,</w:t>
      </w:r>
      <w:r>
        <w:rPr>
          <w:rFonts w:hint="cs"/>
          <w:rtl/>
        </w:rPr>
        <w:t xml:space="preserve"> לפעול זה עם </w:t>
      </w:r>
      <w:bookmarkStart w:id="370" w:name="_ETM_Q1_2079204"/>
      <w:bookmarkEnd w:id="370"/>
      <w:r>
        <w:rPr>
          <w:rFonts w:hint="cs"/>
          <w:rtl/>
        </w:rPr>
        <w:t>זה</w:t>
      </w:r>
      <w:r w:rsidR="00B62F70">
        <w:rPr>
          <w:rFonts w:hint="cs"/>
          <w:rtl/>
        </w:rPr>
        <w:t>,</w:t>
      </w:r>
      <w:r>
        <w:rPr>
          <w:rFonts w:hint="cs"/>
          <w:rtl/>
        </w:rPr>
        <w:t xml:space="preserve"> ולא ייחשבו כי באמונה הם עושים </w:t>
      </w:r>
      <w:r>
        <w:rPr>
          <w:rtl/>
        </w:rPr>
        <w:t>–</w:t>
      </w:r>
      <w:r>
        <w:rPr>
          <w:rFonts w:hint="cs"/>
          <w:rtl/>
        </w:rPr>
        <w:t xml:space="preserve"> כמו הרבה </w:t>
      </w:r>
      <w:bookmarkStart w:id="371" w:name="_ETM_Q1_2085287"/>
      <w:bookmarkEnd w:id="371"/>
      <w:r>
        <w:rPr>
          <w:rFonts w:hint="cs"/>
          <w:rtl/>
        </w:rPr>
        <w:t>פעמים</w:t>
      </w:r>
      <w:r w:rsidR="00B62F70">
        <w:rPr>
          <w:rFonts w:hint="cs"/>
          <w:rtl/>
        </w:rPr>
        <w:t>,</w:t>
      </w:r>
      <w:r>
        <w:rPr>
          <w:rFonts w:hint="cs"/>
          <w:rtl/>
        </w:rPr>
        <w:t xml:space="preserve"> יש שותפות שאנשים לא עושים </w:t>
      </w:r>
      <w:r w:rsidR="00B62F70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חוזה שותפות. </w:t>
      </w:r>
      <w:r w:rsidR="00B62F70">
        <w:rPr>
          <w:rFonts w:hint="cs"/>
          <w:rtl/>
        </w:rPr>
        <w:t xml:space="preserve">עובדים יחד, כל אחד עושה </w:t>
      </w:r>
      <w:r>
        <w:rPr>
          <w:rFonts w:hint="cs"/>
          <w:rtl/>
        </w:rPr>
        <w:t xml:space="preserve">את שלו </w:t>
      </w:r>
      <w:bookmarkStart w:id="372" w:name="_ETM_Q1_2091837"/>
      <w:bookmarkEnd w:id="372"/>
      <w:r w:rsidR="00B62F70">
        <w:rPr>
          <w:rFonts w:hint="cs"/>
          <w:rtl/>
        </w:rPr>
        <w:t>ואין חוזה כלל. יכו</w:t>
      </w:r>
      <w:r>
        <w:rPr>
          <w:rFonts w:hint="cs"/>
          <w:rtl/>
        </w:rPr>
        <w:t>ל</w:t>
      </w:r>
      <w:r w:rsidR="00B62F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חוזה בעל פה, </w:t>
      </w:r>
      <w:r w:rsidR="00B62F70">
        <w:rPr>
          <w:rFonts w:hint="cs"/>
          <w:rtl/>
        </w:rPr>
        <w:t xml:space="preserve">יש </w:t>
      </w:r>
      <w:bookmarkStart w:id="373" w:name="_ETM_Q1_2098343"/>
      <w:bookmarkEnd w:id="373"/>
      <w:r w:rsidR="00B62F70">
        <w:rPr>
          <w:rFonts w:hint="cs"/>
          <w:rtl/>
        </w:rPr>
        <w:t xml:space="preserve">חוזה </w:t>
      </w:r>
      <w:r>
        <w:rPr>
          <w:rFonts w:hint="cs"/>
          <w:rtl/>
        </w:rPr>
        <w:t xml:space="preserve">בהתנהגות. במקרה </w:t>
      </w:r>
      <w:bookmarkStart w:id="374" w:name="_ETM_Q1_2099444"/>
      <w:bookmarkEnd w:id="374"/>
      <w:r>
        <w:rPr>
          <w:rFonts w:hint="cs"/>
          <w:rtl/>
        </w:rPr>
        <w:t>שהחליטו להעלות</w:t>
      </w:r>
      <w:r w:rsidR="00B62F7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מערכת היחסים שלהם על מסלול חוזה, דעת </w:t>
      </w:r>
      <w:bookmarkStart w:id="375" w:name="_ETM_Q1_2105891"/>
      <w:bookmarkEnd w:id="375"/>
      <w:r>
        <w:rPr>
          <w:rFonts w:hint="cs"/>
          <w:rtl/>
        </w:rPr>
        <w:t xml:space="preserve">הצדדים </w:t>
      </w:r>
      <w:r>
        <w:rPr>
          <w:rtl/>
        </w:rPr>
        <w:t>–</w:t>
      </w:r>
      <w:r w:rsidR="00B62F70">
        <w:rPr>
          <w:rFonts w:hint="cs"/>
          <w:rtl/>
        </w:rPr>
        <w:t xml:space="preserve"> לא או</w:t>
      </w:r>
      <w:r>
        <w:rPr>
          <w:rFonts w:hint="cs"/>
          <w:rtl/>
        </w:rPr>
        <w:t>מד</w:t>
      </w:r>
      <w:r w:rsidR="00B62F70">
        <w:rPr>
          <w:rFonts w:hint="cs"/>
          <w:rtl/>
        </w:rPr>
        <w:t xml:space="preserve"> ד</w:t>
      </w:r>
      <w:r>
        <w:rPr>
          <w:rFonts w:hint="cs"/>
          <w:rtl/>
        </w:rPr>
        <w:t xml:space="preserve">עת הצדדים </w:t>
      </w:r>
      <w:r>
        <w:rPr>
          <w:rtl/>
        </w:rPr>
        <w:t>–</w:t>
      </w:r>
      <w:r>
        <w:rPr>
          <w:rFonts w:hint="cs"/>
          <w:rtl/>
        </w:rPr>
        <w:t xml:space="preserve"> שי</w:t>
      </w:r>
      <w:r w:rsidR="00B62F70">
        <w:rPr>
          <w:rFonts w:hint="cs"/>
          <w:rtl/>
        </w:rPr>
        <w:t>ש</w:t>
      </w:r>
      <w:r>
        <w:rPr>
          <w:rFonts w:hint="cs"/>
          <w:rtl/>
        </w:rPr>
        <w:t xml:space="preserve"> חוזה. </w:t>
      </w:r>
      <w:r w:rsidR="00B62F70">
        <w:rPr>
          <w:rFonts w:hint="cs"/>
          <w:rtl/>
        </w:rPr>
        <w:t xml:space="preserve">עשו זאת כדי שיהיה חוזה, </w:t>
      </w:r>
      <w:r>
        <w:rPr>
          <w:rFonts w:hint="cs"/>
          <w:rtl/>
        </w:rPr>
        <w:t xml:space="preserve">כדי </w:t>
      </w:r>
      <w:bookmarkStart w:id="376" w:name="_ETM_Q1_2114051"/>
      <w:bookmarkEnd w:id="376"/>
      <w:r w:rsidR="00B62F70">
        <w:rPr>
          <w:rFonts w:hint="cs"/>
          <w:rtl/>
        </w:rPr>
        <w:t>שיהיה לו משמ</w:t>
      </w:r>
      <w:r>
        <w:rPr>
          <w:rFonts w:hint="cs"/>
          <w:rtl/>
        </w:rPr>
        <w:t xml:space="preserve">עות. לכן עיקרון העל אם תרצה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62F70">
        <w:rPr>
          <w:rFonts w:hint="cs"/>
          <w:rtl/>
        </w:rPr>
        <w:t xml:space="preserve">יש לזה </w:t>
      </w:r>
      <w:bookmarkStart w:id="377" w:name="_ETM_Q1_2119843"/>
      <w:bookmarkEnd w:id="377"/>
      <w:r w:rsidR="00B62F70">
        <w:rPr>
          <w:rFonts w:hint="cs"/>
          <w:rtl/>
        </w:rPr>
        <w:t xml:space="preserve">אמירה </w:t>
      </w:r>
      <w:r>
        <w:rPr>
          <w:rFonts w:hint="cs"/>
          <w:rtl/>
        </w:rPr>
        <w:t xml:space="preserve">בלטינית </w:t>
      </w:r>
      <w:bookmarkStart w:id="378" w:name="_ETM_Q1_2124271"/>
      <w:bookmarkEnd w:id="37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B62F70">
        <w:rPr>
          <w:rFonts w:hint="cs"/>
          <w:rtl/>
        </w:rPr>
        <w:t xml:space="preserve">שחוזים צריכים לקיים - </w:t>
      </w:r>
      <w:r>
        <w:rPr>
          <w:rFonts w:hint="cs"/>
          <w:rtl/>
        </w:rPr>
        <w:t>דעת הצדדים היא שיש חוז</w:t>
      </w:r>
      <w:r w:rsidR="00B62F70">
        <w:rPr>
          <w:rFonts w:hint="cs"/>
          <w:rtl/>
        </w:rPr>
        <w:t>ה</w:t>
      </w:r>
      <w:r>
        <w:rPr>
          <w:rFonts w:hint="cs"/>
          <w:rtl/>
        </w:rPr>
        <w:t xml:space="preserve"> ויש לקיימו. עכשיו אני </w:t>
      </w:r>
      <w:bookmarkStart w:id="379" w:name="_ETM_Q1_2132009"/>
      <w:bookmarkEnd w:id="379"/>
      <w:r w:rsidR="00B62F70">
        <w:rPr>
          <w:rFonts w:hint="cs"/>
          <w:rtl/>
        </w:rPr>
        <w:t>מנסה להבין מה התכוונו בחו</w:t>
      </w:r>
      <w:r>
        <w:rPr>
          <w:rFonts w:hint="cs"/>
          <w:rtl/>
        </w:rPr>
        <w:t xml:space="preserve">זה אבל אם איני נותן </w:t>
      </w:r>
      <w:bookmarkStart w:id="380" w:name="_ETM_Q1_2137936"/>
      <w:bookmarkEnd w:id="380"/>
      <w:r>
        <w:rPr>
          <w:rFonts w:hint="cs"/>
          <w:rtl/>
        </w:rPr>
        <w:t xml:space="preserve">תוקף </w:t>
      </w:r>
      <w:r w:rsidR="00B62F70">
        <w:rPr>
          <w:rFonts w:hint="cs"/>
          <w:rtl/>
        </w:rPr>
        <w:t>ל</w:t>
      </w:r>
      <w:r>
        <w:rPr>
          <w:rFonts w:hint="cs"/>
          <w:rtl/>
        </w:rPr>
        <w:t>חוזה</w:t>
      </w:r>
      <w:r w:rsidR="00B62F70">
        <w:rPr>
          <w:rFonts w:hint="cs"/>
          <w:rtl/>
        </w:rPr>
        <w:t>,</w:t>
      </w:r>
      <w:r>
        <w:rPr>
          <w:rFonts w:hint="cs"/>
          <w:rtl/>
        </w:rPr>
        <w:t xml:space="preserve"> אני פועל באופן אקטיבי</w:t>
      </w:r>
      <w:r w:rsidR="00B62F70">
        <w:rPr>
          <w:rFonts w:hint="cs"/>
          <w:rtl/>
        </w:rPr>
        <w:t>ת</w:t>
      </w:r>
      <w:r>
        <w:rPr>
          <w:rFonts w:hint="cs"/>
          <w:rtl/>
        </w:rPr>
        <w:t xml:space="preserve"> נגד דעת הצדדים שהחליטו, </w:t>
      </w:r>
      <w:bookmarkStart w:id="381" w:name="_ETM_Q1_2146133"/>
      <w:bookmarkEnd w:id="381"/>
      <w:r w:rsidR="00B62F70">
        <w:rPr>
          <w:rFonts w:hint="cs"/>
          <w:rtl/>
        </w:rPr>
        <w:t xml:space="preserve">ולכן הרבה פעם </w:t>
      </w:r>
      <w:proofErr w:type="spellStart"/>
      <w:r w:rsidR="00B62F70">
        <w:rPr>
          <w:rFonts w:hint="cs"/>
          <w:rtl/>
        </w:rPr>
        <w:t>והואילים</w:t>
      </w:r>
      <w:proofErr w:type="spellEnd"/>
      <w:r w:rsidR="00B62F70">
        <w:rPr>
          <w:rFonts w:hint="cs"/>
          <w:rtl/>
        </w:rPr>
        <w:t xml:space="preserve"> </w:t>
      </w:r>
      <w:r w:rsidR="00B62F70">
        <w:rPr>
          <w:rtl/>
        </w:rPr>
        <w:t>–</w:t>
      </w:r>
      <w:bookmarkStart w:id="382" w:name="_ETM_Q1_2149283"/>
      <w:bookmarkEnd w:id="382"/>
      <w:r w:rsidR="00B62F70">
        <w:rPr>
          <w:rFonts w:hint="cs"/>
          <w:rtl/>
        </w:rPr>
        <w:t xml:space="preserve"> והואיל והצדדים החליטו </w:t>
      </w:r>
      <w:r>
        <w:rPr>
          <w:rFonts w:hint="cs"/>
          <w:rtl/>
        </w:rPr>
        <w:t>לכרות חוזה. זה חלק מדעת הצדדים הכי מפורשת שיש</w:t>
      </w:r>
      <w:bookmarkStart w:id="383" w:name="_ETM_Q1_2153136"/>
      <w:bookmarkEnd w:id="383"/>
      <w:r>
        <w:rPr>
          <w:rFonts w:hint="cs"/>
          <w:rtl/>
        </w:rPr>
        <w:t>, אני רו</w:t>
      </w:r>
      <w:r w:rsidR="00B62F70">
        <w:rPr>
          <w:rFonts w:hint="cs"/>
          <w:rtl/>
        </w:rPr>
        <w:t>צה</w:t>
      </w:r>
      <w:r>
        <w:rPr>
          <w:rFonts w:hint="cs"/>
          <w:rtl/>
        </w:rPr>
        <w:t xml:space="preserve"> חוזה. </w:t>
      </w:r>
      <w:r w:rsidR="00B62F70">
        <w:rPr>
          <w:rFonts w:hint="cs"/>
          <w:rtl/>
        </w:rPr>
        <w:t xml:space="preserve">לתת תוקף לחוזה זה דעת הצדדים ברמת </w:t>
      </w:r>
      <w:r>
        <w:rPr>
          <w:rFonts w:hint="cs"/>
          <w:rtl/>
        </w:rPr>
        <w:t>ה</w:t>
      </w:r>
      <w:r w:rsidR="00B62F70">
        <w:rPr>
          <w:rFonts w:hint="cs"/>
          <w:rtl/>
        </w:rPr>
        <w:t>הפשטה הגבוהה יו</w:t>
      </w:r>
      <w:r>
        <w:rPr>
          <w:rFonts w:hint="cs"/>
          <w:rtl/>
        </w:rPr>
        <w:t xml:space="preserve">תר. עכשיו אחרי </w:t>
      </w:r>
      <w:bookmarkStart w:id="384" w:name="_ETM_Q1_2161852"/>
      <w:bookmarkEnd w:id="384"/>
      <w:r>
        <w:rPr>
          <w:rFonts w:hint="cs"/>
          <w:rtl/>
        </w:rPr>
        <w:t>שהחליטו אני צרי</w:t>
      </w:r>
      <w:r w:rsidR="00B62F70">
        <w:rPr>
          <w:rFonts w:hint="cs"/>
          <w:rtl/>
        </w:rPr>
        <w:t>ך</w:t>
      </w:r>
      <w:r>
        <w:rPr>
          <w:rFonts w:hint="cs"/>
          <w:rtl/>
        </w:rPr>
        <w:t xml:space="preserve"> לומר, לא אכפת לי מה הם חשבו </w:t>
      </w:r>
      <w:bookmarkStart w:id="385" w:name="_ETM_Q1_2167180"/>
      <w:bookmarkEnd w:id="385"/>
      <w:r>
        <w:rPr>
          <w:rFonts w:hint="cs"/>
          <w:rtl/>
        </w:rPr>
        <w:t>לגבי מועד התשלום כל כך</w:t>
      </w:r>
      <w:bookmarkStart w:id="386" w:name="_ETM_Q1_2170653"/>
      <w:bookmarkStart w:id="387" w:name="_ETM_Q1_2170693"/>
      <w:bookmarkEnd w:id="386"/>
      <w:bookmarkEnd w:id="387"/>
      <w:r>
        <w:rPr>
          <w:rFonts w:hint="cs"/>
          <w:rtl/>
        </w:rPr>
        <w:t xml:space="preserve"> כפי שאכ</w:t>
      </w:r>
      <w:r w:rsidR="00B62F70">
        <w:rPr>
          <w:rFonts w:hint="cs"/>
          <w:rtl/>
        </w:rPr>
        <w:t>פ</w:t>
      </w:r>
      <w:r>
        <w:rPr>
          <w:rFonts w:hint="cs"/>
          <w:rtl/>
        </w:rPr>
        <w:t xml:space="preserve">ת לי יותר </w:t>
      </w:r>
      <w:r w:rsidR="00B62F70">
        <w:rPr>
          <w:rFonts w:hint="cs"/>
          <w:rtl/>
        </w:rPr>
        <w:t xml:space="preserve">העובדה שהחליטו שכשנבוא </w:t>
      </w:r>
      <w:r>
        <w:rPr>
          <w:rFonts w:hint="cs"/>
          <w:rtl/>
        </w:rPr>
        <w:t xml:space="preserve">לברר </w:t>
      </w:r>
      <w:bookmarkStart w:id="388" w:name="_ETM_Q1_2173283"/>
      <w:bookmarkEnd w:id="388"/>
      <w:r>
        <w:rPr>
          <w:rFonts w:hint="cs"/>
          <w:rtl/>
        </w:rPr>
        <w:t>מה מועד התשל</w:t>
      </w:r>
      <w:r w:rsidR="007768B3">
        <w:rPr>
          <w:rFonts w:hint="cs"/>
          <w:rtl/>
        </w:rPr>
        <w:t>ום</w:t>
      </w:r>
      <w:r w:rsidR="00B62F70">
        <w:rPr>
          <w:rFonts w:hint="cs"/>
          <w:rtl/>
        </w:rPr>
        <w:t>,</w:t>
      </w:r>
      <w:r>
        <w:rPr>
          <w:rFonts w:hint="cs"/>
          <w:rtl/>
        </w:rPr>
        <w:t xml:space="preserve"> נסתכל בחוזה. כלומר יש לי שתי רמות </w:t>
      </w:r>
      <w:bookmarkStart w:id="389" w:name="_ETM_Q1_2180339"/>
      <w:bookmarkEnd w:id="389"/>
      <w:r>
        <w:rPr>
          <w:rFonts w:hint="cs"/>
          <w:rtl/>
        </w:rPr>
        <w:t>תודעה שונות של או</w:t>
      </w:r>
      <w:r w:rsidR="00B62F70">
        <w:rPr>
          <w:rFonts w:hint="cs"/>
          <w:rtl/>
        </w:rPr>
        <w:t xml:space="preserve">מד </w:t>
      </w:r>
      <w:r>
        <w:rPr>
          <w:rFonts w:hint="cs"/>
          <w:rtl/>
        </w:rPr>
        <w:t xml:space="preserve">דעת הצדדים </w:t>
      </w:r>
      <w:r w:rsidR="00B62F70">
        <w:rPr>
          <w:rFonts w:hint="cs"/>
          <w:rtl/>
        </w:rPr>
        <w:t xml:space="preserve">וההעדפה לתת תוקף לחוזה, ללשונו, </w:t>
      </w:r>
      <w:bookmarkStart w:id="390" w:name="_ETM_Q1_2187439"/>
      <w:bookmarkEnd w:id="390"/>
      <w:r>
        <w:rPr>
          <w:rFonts w:hint="cs"/>
          <w:rtl/>
        </w:rPr>
        <w:t xml:space="preserve">שלא יהיה מקרא חוזה </w:t>
      </w:r>
      <w:bookmarkStart w:id="391" w:name="_ETM_Q1_2186988"/>
      <w:bookmarkEnd w:id="391"/>
      <w:r w:rsidR="00B62F70">
        <w:rPr>
          <w:rFonts w:hint="cs"/>
          <w:rtl/>
        </w:rPr>
        <w:t xml:space="preserve">יוצא מידי פשוטו, שלא תפעל </w:t>
      </w:r>
      <w:r>
        <w:rPr>
          <w:rFonts w:hint="cs"/>
          <w:rtl/>
        </w:rPr>
        <w:t xml:space="preserve">נגד לשונו זה לתת תוקף </w:t>
      </w:r>
      <w:r w:rsidR="00B62F70">
        <w:rPr>
          <w:rFonts w:hint="cs"/>
          <w:rtl/>
        </w:rPr>
        <w:t xml:space="preserve">לאומד דעת הצדדים שהחליטו </w:t>
      </w:r>
      <w:r>
        <w:rPr>
          <w:rFonts w:hint="cs"/>
          <w:rtl/>
        </w:rPr>
        <w:t xml:space="preserve">לכרות חוזה. </w:t>
      </w:r>
      <w:bookmarkStart w:id="392" w:name="_ETM_Q1_2194454"/>
      <w:bookmarkEnd w:id="392"/>
      <w:r>
        <w:rPr>
          <w:rFonts w:hint="cs"/>
          <w:rtl/>
        </w:rPr>
        <w:t>לכן הניסיון להציג זאת כאילו יש צד אחד שרוצה או</w:t>
      </w:r>
      <w:r w:rsidR="00B62F70">
        <w:rPr>
          <w:rFonts w:hint="cs"/>
          <w:rtl/>
        </w:rPr>
        <w:t>מד</w:t>
      </w:r>
      <w:bookmarkStart w:id="393" w:name="_ETM_Q1_2201506"/>
      <w:bookmarkEnd w:id="393"/>
      <w:r w:rsidR="00B62F70">
        <w:rPr>
          <w:rFonts w:hint="cs"/>
          <w:rtl/>
        </w:rPr>
        <w:t xml:space="preserve"> </w:t>
      </w:r>
      <w:r>
        <w:rPr>
          <w:rFonts w:hint="cs"/>
          <w:rtl/>
        </w:rPr>
        <w:t>דעת הצדד</w:t>
      </w:r>
      <w:r w:rsidR="00B62F7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B62F70">
        <w:rPr>
          <w:rFonts w:hint="cs"/>
          <w:rtl/>
        </w:rPr>
        <w:t>ומצד שני יש חוזה שנפל על הצדדים משמים שנכפה עליהם</w:t>
      </w:r>
      <w:r>
        <w:rPr>
          <w:rFonts w:hint="cs"/>
          <w:rtl/>
        </w:rPr>
        <w:t xml:space="preserve"> ומנסים להלביש להם </w:t>
      </w:r>
      <w:r w:rsidR="00B62F70">
        <w:rPr>
          <w:rFonts w:hint="cs"/>
          <w:rtl/>
        </w:rPr>
        <w:t xml:space="preserve">את זה </w:t>
      </w:r>
      <w:r>
        <w:rPr>
          <w:rtl/>
        </w:rPr>
        <w:t>–</w:t>
      </w:r>
      <w:r w:rsidR="00B62F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לא, הם גילו </w:t>
      </w:r>
      <w:bookmarkStart w:id="394" w:name="_ETM_Q1_2209988"/>
      <w:bookmarkEnd w:id="394"/>
      <w:r>
        <w:rPr>
          <w:rFonts w:hint="cs"/>
          <w:rtl/>
        </w:rPr>
        <w:t xml:space="preserve">דעתם שהם רוצים </w:t>
      </w:r>
      <w:r w:rsidR="00B62F70">
        <w:rPr>
          <w:rFonts w:hint="cs"/>
          <w:rtl/>
        </w:rPr>
        <w:t xml:space="preserve">שמערכת </w:t>
      </w:r>
      <w:bookmarkStart w:id="395" w:name="_ETM_Q1_2213235"/>
      <w:bookmarkEnd w:id="395"/>
      <w:r w:rsidR="00B62F70">
        <w:rPr>
          <w:rFonts w:hint="cs"/>
          <w:rtl/>
        </w:rPr>
        <w:t xml:space="preserve">היחסים ביניהם </w:t>
      </w:r>
      <w:r>
        <w:rPr>
          <w:rFonts w:hint="cs"/>
          <w:rtl/>
        </w:rPr>
        <w:t>תפורש ותיושם בהתאם לעקרונות האלה. יש חוזה</w:t>
      </w:r>
      <w:r w:rsidR="00B62F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6" w:name="_ETM_Q1_2219237"/>
      <w:bookmarkEnd w:id="396"/>
      <w:r>
        <w:rPr>
          <w:rFonts w:hint="cs"/>
          <w:rtl/>
        </w:rPr>
        <w:t>ויש לקיימו.</w:t>
      </w:r>
    </w:p>
    <w:p w:rsidR="00830436" w:rsidRDefault="00830436" w:rsidP="00830436">
      <w:pPr>
        <w:rPr>
          <w:rtl/>
        </w:rPr>
      </w:pPr>
      <w:bookmarkStart w:id="397" w:name="_ETM_Q1_2220858"/>
      <w:bookmarkStart w:id="398" w:name="_ETM_Q1_2220922"/>
      <w:bookmarkEnd w:id="397"/>
      <w:bookmarkEnd w:id="398"/>
    </w:p>
    <w:p w:rsidR="00830436" w:rsidRDefault="00830436" w:rsidP="00830436">
      <w:pPr>
        <w:pStyle w:val="-"/>
        <w:keepNext/>
        <w:rPr>
          <w:rtl/>
        </w:rPr>
      </w:pPr>
      <w:bookmarkStart w:id="399" w:name="ET_speakercontinue_דר_גור_בליי_18"/>
      <w:r w:rsidRPr="00830436">
        <w:rPr>
          <w:rStyle w:val="TagStyle"/>
          <w:rtl/>
        </w:rPr>
        <w:t xml:space="preserve"> &lt;&lt; </w:t>
      </w:r>
      <w:proofErr w:type="spellStart"/>
      <w:r w:rsidRPr="00830436">
        <w:rPr>
          <w:rStyle w:val="TagStyle"/>
          <w:rtl/>
        </w:rPr>
        <w:t>דובר_המשך</w:t>
      </w:r>
      <w:proofErr w:type="spellEnd"/>
      <w:r w:rsidRPr="00830436">
        <w:rPr>
          <w:rStyle w:val="TagStyle"/>
          <w:rtl/>
        </w:rPr>
        <w:t xml:space="preserve">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830436" w:rsidRDefault="00830436" w:rsidP="00830436">
      <w:pPr>
        <w:pStyle w:val="KeepWithNext"/>
        <w:rPr>
          <w:rtl/>
        </w:rPr>
      </w:pPr>
    </w:p>
    <w:p w:rsidR="00830436" w:rsidRDefault="00B62F70" w:rsidP="00B62F70">
      <w:pPr>
        <w:rPr>
          <w:rtl/>
        </w:rPr>
      </w:pPr>
      <w:bookmarkStart w:id="400" w:name="_ETM_Q1_2222152"/>
      <w:bookmarkEnd w:id="400"/>
      <w:r>
        <w:rPr>
          <w:rFonts w:hint="cs"/>
          <w:rtl/>
        </w:rPr>
        <w:t xml:space="preserve">אבל אדוני היו"ר, </w:t>
      </w:r>
      <w:r w:rsidR="00830436">
        <w:rPr>
          <w:rFonts w:hint="cs"/>
          <w:rtl/>
        </w:rPr>
        <w:t xml:space="preserve">זו הנחת המבוקש. </w:t>
      </w:r>
      <w:r>
        <w:rPr>
          <w:rFonts w:hint="cs"/>
          <w:rtl/>
        </w:rPr>
        <w:t xml:space="preserve">השאלה, </w:t>
      </w:r>
      <w:r w:rsidR="00830436">
        <w:rPr>
          <w:rFonts w:hint="cs"/>
          <w:rtl/>
        </w:rPr>
        <w:t xml:space="preserve">כשאני בא לחוזה ברור שהתכוונו וברור </w:t>
      </w:r>
      <w:bookmarkStart w:id="401" w:name="_ETM_Q1_2228789"/>
      <w:bookmarkEnd w:id="401"/>
      <w:r w:rsidR="00830436">
        <w:rPr>
          <w:rFonts w:hint="cs"/>
          <w:rtl/>
        </w:rPr>
        <w:t>שחו</w:t>
      </w:r>
      <w:r>
        <w:rPr>
          <w:rFonts w:hint="cs"/>
          <w:rtl/>
        </w:rPr>
        <w:t>זה לא יפורש בניגו</w:t>
      </w:r>
      <w:r w:rsidR="00830436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830436">
        <w:rPr>
          <w:rFonts w:hint="cs"/>
          <w:rtl/>
        </w:rPr>
        <w:t xml:space="preserve">ללשונו, </w:t>
      </w:r>
      <w:r>
        <w:rPr>
          <w:rFonts w:hint="cs"/>
          <w:rtl/>
        </w:rPr>
        <w:t xml:space="preserve">זה </w:t>
      </w:r>
      <w:bookmarkStart w:id="402" w:name="_ETM_Q1_2234227"/>
      <w:bookmarkEnd w:id="402"/>
      <w:r>
        <w:rPr>
          <w:rFonts w:hint="cs"/>
          <w:rtl/>
        </w:rPr>
        <w:t xml:space="preserve">מקובל. העניין הוא </w:t>
      </w:r>
      <w:proofErr w:type="spellStart"/>
      <w:r>
        <w:rPr>
          <w:rFonts w:hint="cs"/>
          <w:rtl/>
        </w:rPr>
        <w:t>שבהינתן</w:t>
      </w:r>
      <w:proofErr w:type="spellEnd"/>
      <w:r>
        <w:rPr>
          <w:rFonts w:hint="cs"/>
          <w:rtl/>
        </w:rPr>
        <w:t xml:space="preserve"> הלשון המסוימת הזו, </w:t>
      </w:r>
      <w:r w:rsidR="00830436">
        <w:rPr>
          <w:rFonts w:hint="cs"/>
          <w:rtl/>
        </w:rPr>
        <w:t>הרבה פעמים השא</w:t>
      </w:r>
      <w:r>
        <w:rPr>
          <w:rFonts w:hint="cs"/>
          <w:rtl/>
        </w:rPr>
        <w:t>ל</w:t>
      </w:r>
      <w:r w:rsidR="00830436">
        <w:rPr>
          <w:rFonts w:hint="cs"/>
          <w:rtl/>
        </w:rPr>
        <w:t xml:space="preserve">ה הולכת לאן </w:t>
      </w:r>
      <w:bookmarkStart w:id="403" w:name="_ETM_Q1_2237411"/>
      <w:bookmarkEnd w:id="403"/>
      <w:r w:rsidR="00830436">
        <w:rPr>
          <w:rFonts w:hint="cs"/>
          <w:rtl/>
        </w:rPr>
        <w:t xml:space="preserve">אתה מסתכל </w:t>
      </w:r>
      <w:r>
        <w:rPr>
          <w:rFonts w:hint="cs"/>
          <w:rtl/>
        </w:rPr>
        <w:t xml:space="preserve">כשאתה רוצה להבין </w:t>
      </w:r>
      <w:bookmarkStart w:id="404" w:name="_ETM_Q1_2239885"/>
      <w:bookmarkEnd w:id="404"/>
      <w:r>
        <w:rPr>
          <w:rFonts w:hint="cs"/>
          <w:rtl/>
        </w:rPr>
        <w:t xml:space="preserve">מה כתוב בלשון </w:t>
      </w:r>
      <w:r w:rsidR="00830436">
        <w:rPr>
          <w:rtl/>
        </w:rPr>
        <w:t>–</w:t>
      </w:r>
      <w:r>
        <w:rPr>
          <w:rFonts w:hint="cs"/>
          <w:rtl/>
        </w:rPr>
        <w:t xml:space="preserve"> </w:t>
      </w:r>
      <w:r w:rsidR="00830436">
        <w:rPr>
          <w:rFonts w:hint="cs"/>
          <w:rtl/>
        </w:rPr>
        <w:t>זו השאלה. הרי אם הלשון הייתה ברורה- -</w:t>
      </w:r>
    </w:p>
    <w:p w:rsidR="00830436" w:rsidRDefault="00830436" w:rsidP="00830436">
      <w:pPr>
        <w:rPr>
          <w:rtl/>
        </w:rPr>
      </w:pPr>
      <w:bookmarkStart w:id="405" w:name="_ETM_Q1_2244628"/>
      <w:bookmarkStart w:id="406" w:name="_ETM_Q1_2244696"/>
      <w:bookmarkEnd w:id="405"/>
      <w:bookmarkEnd w:id="406"/>
    </w:p>
    <w:p w:rsidR="00830436" w:rsidRDefault="00830436" w:rsidP="00830436">
      <w:pPr>
        <w:pStyle w:val="af6"/>
        <w:keepNext/>
        <w:rPr>
          <w:rtl/>
        </w:rPr>
      </w:pPr>
      <w:bookmarkStart w:id="407" w:name="ET_yor_6157_19"/>
      <w:r w:rsidRPr="00830436">
        <w:rPr>
          <w:rStyle w:val="TagStyle"/>
          <w:rtl/>
        </w:rPr>
        <w:t xml:space="preserve"> &lt;&lt; </w:t>
      </w:r>
      <w:proofErr w:type="spellStart"/>
      <w:r w:rsidRPr="00830436">
        <w:rPr>
          <w:rStyle w:val="TagStyle"/>
          <w:rtl/>
        </w:rPr>
        <w:t>יור</w:t>
      </w:r>
      <w:proofErr w:type="spellEnd"/>
      <w:r w:rsidRPr="0083043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830436" w:rsidRDefault="00830436" w:rsidP="00830436">
      <w:pPr>
        <w:pStyle w:val="KeepWithNext"/>
        <w:rPr>
          <w:rtl/>
        </w:rPr>
      </w:pPr>
    </w:p>
    <w:p w:rsidR="00830436" w:rsidRDefault="00B62F70" w:rsidP="00B62F70">
      <w:pPr>
        <w:rPr>
          <w:rtl/>
        </w:rPr>
      </w:pPr>
      <w:bookmarkStart w:id="408" w:name="_ETM_Q1_2245060"/>
      <w:bookmarkEnd w:id="408"/>
      <w:r>
        <w:rPr>
          <w:rFonts w:hint="cs"/>
          <w:rtl/>
        </w:rPr>
        <w:t xml:space="preserve">זה </w:t>
      </w:r>
      <w:r w:rsidR="00830436">
        <w:rPr>
          <w:rFonts w:hint="cs"/>
          <w:rtl/>
        </w:rPr>
        <w:t xml:space="preserve">כאשר </w:t>
      </w:r>
      <w:bookmarkStart w:id="409" w:name="_ETM_Q1_2245828"/>
      <w:bookmarkEnd w:id="409"/>
      <w:r w:rsidR="00830436">
        <w:rPr>
          <w:rFonts w:hint="cs"/>
          <w:rtl/>
        </w:rPr>
        <w:t>החוזה ל</w:t>
      </w:r>
      <w:r>
        <w:rPr>
          <w:rFonts w:hint="cs"/>
          <w:rtl/>
        </w:rPr>
        <w:t>ש</w:t>
      </w:r>
      <w:r w:rsidR="00830436">
        <w:rPr>
          <w:rFonts w:hint="cs"/>
          <w:rtl/>
        </w:rPr>
        <w:t xml:space="preserve">ונו מאומת. </w:t>
      </w:r>
      <w:r>
        <w:rPr>
          <w:rFonts w:hint="cs"/>
          <w:rtl/>
        </w:rPr>
        <w:t xml:space="preserve">אם היא ברורה </w:t>
      </w:r>
      <w:r>
        <w:rPr>
          <w:rtl/>
        </w:rPr>
        <w:t>–</w:t>
      </w:r>
      <w:r>
        <w:rPr>
          <w:rFonts w:hint="cs"/>
          <w:rtl/>
        </w:rPr>
        <w:t xml:space="preserve"> ברורה</w:t>
      </w:r>
      <w:bookmarkStart w:id="410" w:name="_ETM_Q1_2251880"/>
      <w:bookmarkEnd w:id="410"/>
      <w:r>
        <w:rPr>
          <w:rFonts w:hint="cs"/>
          <w:rtl/>
        </w:rPr>
        <w:t xml:space="preserve">, אם עמומה - </w:t>
      </w:r>
      <w:r w:rsidR="00830436">
        <w:rPr>
          <w:rFonts w:hint="cs"/>
          <w:rtl/>
        </w:rPr>
        <w:t>אתה אמרת.</w:t>
      </w:r>
    </w:p>
    <w:p w:rsidR="00830436" w:rsidRDefault="00830436" w:rsidP="00830436">
      <w:pPr>
        <w:rPr>
          <w:rtl/>
        </w:rPr>
      </w:pPr>
      <w:bookmarkStart w:id="411" w:name="_ETM_Q1_2251435"/>
      <w:bookmarkStart w:id="412" w:name="_ETM_Q1_2251490"/>
      <w:bookmarkEnd w:id="411"/>
      <w:bookmarkEnd w:id="412"/>
    </w:p>
    <w:p w:rsidR="00830436" w:rsidRDefault="00830436" w:rsidP="00830436">
      <w:pPr>
        <w:pStyle w:val="-"/>
        <w:keepNext/>
        <w:rPr>
          <w:rtl/>
        </w:rPr>
      </w:pPr>
      <w:bookmarkStart w:id="413" w:name="ET_speakercontinue_דר_גור_בליי_20"/>
      <w:r w:rsidRPr="00830436">
        <w:rPr>
          <w:rStyle w:val="TagStyle"/>
          <w:rtl/>
        </w:rPr>
        <w:t xml:space="preserve"> &lt;&lt; </w:t>
      </w:r>
      <w:proofErr w:type="spellStart"/>
      <w:r w:rsidRPr="00830436">
        <w:rPr>
          <w:rStyle w:val="TagStyle"/>
          <w:rtl/>
        </w:rPr>
        <w:t>דובר_המשך</w:t>
      </w:r>
      <w:proofErr w:type="spellEnd"/>
      <w:r w:rsidRPr="00830436">
        <w:rPr>
          <w:rStyle w:val="TagStyle"/>
          <w:rtl/>
        </w:rPr>
        <w:t xml:space="preserve">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:rsidR="00830436" w:rsidRDefault="00830436" w:rsidP="00830436">
      <w:pPr>
        <w:pStyle w:val="KeepWithNext"/>
        <w:rPr>
          <w:rtl/>
        </w:rPr>
      </w:pPr>
    </w:p>
    <w:p w:rsidR="00830436" w:rsidRDefault="00830436" w:rsidP="00830436">
      <w:pPr>
        <w:rPr>
          <w:rtl/>
        </w:rPr>
      </w:pPr>
      <w:bookmarkStart w:id="414" w:name="_ETM_Q1_2251882"/>
      <w:bookmarkEnd w:id="414"/>
      <w:r>
        <w:rPr>
          <w:rFonts w:hint="cs"/>
          <w:rtl/>
        </w:rPr>
        <w:t xml:space="preserve">אבל יש מצבים </w:t>
      </w:r>
      <w:r>
        <w:rPr>
          <w:rtl/>
        </w:rPr>
        <w:t>–</w:t>
      </w:r>
      <w:r w:rsidR="00B62F70">
        <w:rPr>
          <w:rFonts w:hint="cs"/>
          <w:rtl/>
        </w:rPr>
        <w:t xml:space="preserve"> אנ</w:t>
      </w:r>
      <w:r>
        <w:rPr>
          <w:rFonts w:hint="cs"/>
          <w:rtl/>
        </w:rPr>
        <w:t xml:space="preserve">חנו </w:t>
      </w:r>
      <w:bookmarkStart w:id="415" w:name="_ETM_Q1_2254517"/>
      <w:bookmarkEnd w:id="415"/>
      <w:r>
        <w:rPr>
          <w:rFonts w:hint="cs"/>
          <w:rtl/>
        </w:rPr>
        <w:t>גולש</w:t>
      </w:r>
      <w:r w:rsidR="00B62F70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830436" w:rsidRDefault="00830436" w:rsidP="00830436">
      <w:pPr>
        <w:rPr>
          <w:rtl/>
        </w:rPr>
      </w:pPr>
      <w:bookmarkStart w:id="416" w:name="_ETM_Q1_2256053"/>
      <w:bookmarkStart w:id="417" w:name="_ETM_Q1_2256122"/>
      <w:bookmarkEnd w:id="416"/>
      <w:bookmarkEnd w:id="417"/>
    </w:p>
    <w:p w:rsidR="00830436" w:rsidRDefault="00830436" w:rsidP="00830436">
      <w:pPr>
        <w:pStyle w:val="af6"/>
        <w:keepNext/>
        <w:rPr>
          <w:rtl/>
        </w:rPr>
      </w:pPr>
      <w:bookmarkStart w:id="418" w:name="ET_yor_6157_21"/>
      <w:r w:rsidRPr="00830436">
        <w:rPr>
          <w:rStyle w:val="TagStyle"/>
          <w:rtl/>
        </w:rPr>
        <w:t xml:space="preserve"> &lt;&lt; </w:t>
      </w:r>
      <w:proofErr w:type="spellStart"/>
      <w:r w:rsidRPr="00830436">
        <w:rPr>
          <w:rStyle w:val="TagStyle"/>
          <w:rtl/>
        </w:rPr>
        <w:t>יור</w:t>
      </w:r>
      <w:proofErr w:type="spellEnd"/>
      <w:r w:rsidRPr="0083043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830436" w:rsidRDefault="00830436" w:rsidP="00830436">
      <w:pPr>
        <w:pStyle w:val="KeepWithNext"/>
        <w:rPr>
          <w:rtl/>
        </w:rPr>
      </w:pPr>
    </w:p>
    <w:p w:rsidR="00830436" w:rsidRDefault="00830436" w:rsidP="00B62F70">
      <w:pPr>
        <w:rPr>
          <w:rtl/>
        </w:rPr>
      </w:pPr>
      <w:bookmarkStart w:id="419" w:name="_ETM_Q1_2256461"/>
      <w:bookmarkEnd w:id="419"/>
      <w:r>
        <w:rPr>
          <w:rFonts w:hint="cs"/>
          <w:rtl/>
        </w:rPr>
        <w:t>רק אמרתי שקצת ההצגה כאילו יש צד אחד שרוצה או</w:t>
      </w:r>
      <w:r w:rsidR="00B62F70">
        <w:rPr>
          <w:rFonts w:hint="cs"/>
          <w:rtl/>
        </w:rPr>
        <w:t>מד</w:t>
      </w:r>
      <w:r>
        <w:rPr>
          <w:rFonts w:hint="cs"/>
          <w:rtl/>
        </w:rPr>
        <w:t xml:space="preserve"> </w:t>
      </w:r>
      <w:bookmarkStart w:id="420" w:name="_ETM_Q1_2262965"/>
      <w:bookmarkEnd w:id="420"/>
      <w:r>
        <w:rPr>
          <w:rFonts w:hint="cs"/>
          <w:rtl/>
        </w:rPr>
        <w:t>דעת הצדדים</w:t>
      </w:r>
      <w:r w:rsidR="00B62F70">
        <w:rPr>
          <w:rFonts w:hint="cs"/>
          <w:rtl/>
        </w:rPr>
        <w:t xml:space="preserve"> וצד שני</w:t>
      </w:r>
      <w:r>
        <w:rPr>
          <w:rFonts w:hint="cs"/>
          <w:rtl/>
        </w:rPr>
        <w:t>- -</w:t>
      </w:r>
    </w:p>
    <w:p w:rsidR="00830436" w:rsidRDefault="00830436" w:rsidP="00830436">
      <w:pPr>
        <w:rPr>
          <w:rtl/>
        </w:rPr>
      </w:pPr>
      <w:bookmarkStart w:id="421" w:name="_ETM_Q1_2266676"/>
      <w:bookmarkStart w:id="422" w:name="_ETM_Q1_2266742"/>
      <w:bookmarkEnd w:id="421"/>
      <w:bookmarkEnd w:id="422"/>
    </w:p>
    <w:p w:rsidR="00830436" w:rsidRDefault="00830436" w:rsidP="00830436">
      <w:pPr>
        <w:pStyle w:val="-"/>
        <w:keepNext/>
        <w:rPr>
          <w:rtl/>
        </w:rPr>
      </w:pPr>
      <w:bookmarkStart w:id="423" w:name="ET_speakercontinue_דר_גור_בליי_22"/>
      <w:r w:rsidRPr="00830436">
        <w:rPr>
          <w:rStyle w:val="TagStyle"/>
          <w:rtl/>
        </w:rPr>
        <w:t xml:space="preserve"> &lt;&lt; </w:t>
      </w:r>
      <w:proofErr w:type="spellStart"/>
      <w:r w:rsidRPr="00830436">
        <w:rPr>
          <w:rStyle w:val="TagStyle"/>
          <w:rtl/>
        </w:rPr>
        <w:t>דובר_המשך</w:t>
      </w:r>
      <w:proofErr w:type="spellEnd"/>
      <w:r w:rsidRPr="00830436">
        <w:rPr>
          <w:rStyle w:val="TagStyle"/>
          <w:rtl/>
        </w:rPr>
        <w:t xml:space="preserve">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830436" w:rsidRDefault="00830436" w:rsidP="00830436">
      <w:pPr>
        <w:pStyle w:val="KeepWithNext"/>
        <w:rPr>
          <w:rtl/>
        </w:rPr>
      </w:pPr>
    </w:p>
    <w:p w:rsidR="00830436" w:rsidRDefault="00B62F70" w:rsidP="00830436">
      <w:pPr>
        <w:rPr>
          <w:rtl/>
        </w:rPr>
      </w:pPr>
      <w:bookmarkStart w:id="424" w:name="_ETM_Q1_2267071"/>
      <w:bookmarkEnd w:id="424"/>
      <w:r>
        <w:rPr>
          <w:rFonts w:hint="cs"/>
          <w:rtl/>
        </w:rPr>
        <w:t xml:space="preserve">זה לא יפורש בניגוד </w:t>
      </w:r>
      <w:bookmarkStart w:id="425" w:name="_ETM_Q1_2268597"/>
      <w:bookmarkEnd w:id="425"/>
      <w:r>
        <w:rPr>
          <w:rFonts w:hint="cs"/>
          <w:rtl/>
        </w:rPr>
        <w:t xml:space="preserve">ללשונו אומר </w:t>
      </w:r>
      <w:r w:rsidR="00830436">
        <w:rPr>
          <w:rFonts w:hint="cs"/>
          <w:rtl/>
        </w:rPr>
        <w:t>מה לא.</w:t>
      </w:r>
    </w:p>
    <w:p w:rsidR="00830436" w:rsidRDefault="00830436" w:rsidP="00830436">
      <w:pPr>
        <w:rPr>
          <w:rtl/>
        </w:rPr>
      </w:pPr>
      <w:bookmarkStart w:id="426" w:name="_ETM_Q1_2269383"/>
      <w:bookmarkStart w:id="427" w:name="_ETM_Q1_2269441"/>
      <w:bookmarkEnd w:id="426"/>
      <w:bookmarkEnd w:id="427"/>
    </w:p>
    <w:p w:rsidR="00830436" w:rsidRDefault="00830436" w:rsidP="00830436">
      <w:pPr>
        <w:pStyle w:val="af6"/>
        <w:keepNext/>
        <w:rPr>
          <w:rtl/>
        </w:rPr>
      </w:pPr>
      <w:bookmarkStart w:id="428" w:name="ET_yor_6157_23"/>
      <w:r w:rsidRPr="00830436">
        <w:rPr>
          <w:rStyle w:val="TagStyle"/>
          <w:rtl/>
        </w:rPr>
        <w:lastRenderedPageBreak/>
        <w:t xml:space="preserve"> &lt;&lt; </w:t>
      </w:r>
      <w:proofErr w:type="spellStart"/>
      <w:r w:rsidRPr="00830436">
        <w:rPr>
          <w:rStyle w:val="TagStyle"/>
          <w:rtl/>
        </w:rPr>
        <w:t>יור</w:t>
      </w:r>
      <w:proofErr w:type="spellEnd"/>
      <w:r w:rsidRPr="0083043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830436" w:rsidRDefault="00830436" w:rsidP="00830436">
      <w:pPr>
        <w:pStyle w:val="KeepWithNext"/>
        <w:rPr>
          <w:rtl/>
        </w:rPr>
      </w:pPr>
    </w:p>
    <w:p w:rsidR="00830436" w:rsidRDefault="00830436" w:rsidP="00B62F70">
      <w:pPr>
        <w:rPr>
          <w:rtl/>
        </w:rPr>
      </w:pPr>
      <w:bookmarkStart w:id="429" w:name="_ETM_Q1_2269879"/>
      <w:bookmarkEnd w:id="429"/>
      <w:r>
        <w:rPr>
          <w:rFonts w:hint="cs"/>
          <w:rtl/>
        </w:rPr>
        <w:t>פירוש</w:t>
      </w:r>
      <w:r w:rsidR="00B62F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2F70">
        <w:rPr>
          <w:rFonts w:hint="cs"/>
          <w:rtl/>
        </w:rPr>
        <w:t>ש</w:t>
      </w:r>
      <w:r w:rsidR="00BC5F14">
        <w:rPr>
          <w:rFonts w:hint="cs"/>
          <w:rtl/>
        </w:rPr>
        <w:t>דעת הצדדים</w:t>
      </w:r>
      <w:r w:rsidR="00B62F70">
        <w:rPr>
          <w:rFonts w:hint="cs"/>
          <w:rtl/>
        </w:rPr>
        <w:t>,</w:t>
      </w:r>
      <w:r w:rsidR="00BC5F14">
        <w:rPr>
          <w:rFonts w:hint="cs"/>
          <w:rtl/>
        </w:rPr>
        <w:t xml:space="preserve"> </w:t>
      </w:r>
      <w:r w:rsidR="00B62F70">
        <w:rPr>
          <w:rFonts w:hint="cs"/>
          <w:rtl/>
        </w:rPr>
        <w:t xml:space="preserve">לא אומד בכלל, </w:t>
      </w:r>
      <w:r w:rsidR="00BC5F14">
        <w:rPr>
          <w:rFonts w:hint="cs"/>
          <w:rtl/>
        </w:rPr>
        <w:t>כפי שבאה ליד</w:t>
      </w:r>
      <w:r w:rsidR="00B62F70">
        <w:rPr>
          <w:rFonts w:hint="cs"/>
          <w:rtl/>
        </w:rPr>
        <w:t>י</w:t>
      </w:r>
      <w:r w:rsidR="00BC5F14">
        <w:rPr>
          <w:rFonts w:hint="cs"/>
          <w:rtl/>
        </w:rPr>
        <w:t xml:space="preserve"> ביטוי </w:t>
      </w:r>
      <w:bookmarkStart w:id="430" w:name="_ETM_Q1_2282478"/>
      <w:bookmarkEnd w:id="430"/>
      <w:r w:rsidR="00B62F70">
        <w:rPr>
          <w:rFonts w:hint="cs"/>
          <w:rtl/>
        </w:rPr>
        <w:t xml:space="preserve">במעשה שלהם הייתה להתקשר בחוזה, </w:t>
      </w:r>
      <w:r w:rsidR="00BC5F14">
        <w:rPr>
          <w:rFonts w:hint="cs"/>
          <w:rtl/>
        </w:rPr>
        <w:t>ויש לי עני</w:t>
      </w:r>
      <w:r w:rsidR="00B62F70">
        <w:rPr>
          <w:rFonts w:hint="cs"/>
          <w:rtl/>
        </w:rPr>
        <w:t>י</w:t>
      </w:r>
      <w:r w:rsidR="00BC5F14">
        <w:rPr>
          <w:rFonts w:hint="cs"/>
          <w:rtl/>
        </w:rPr>
        <w:t>ן כמדינה</w:t>
      </w:r>
      <w:r w:rsidR="00B62F70">
        <w:rPr>
          <w:rFonts w:hint="cs"/>
          <w:rtl/>
        </w:rPr>
        <w:t>,</w:t>
      </w:r>
      <w:r w:rsidR="00BC5F14">
        <w:rPr>
          <w:rFonts w:hint="cs"/>
          <w:rtl/>
        </w:rPr>
        <w:t xml:space="preserve"> לתת תוקף לדעת הצדדים. </w:t>
      </w:r>
      <w:r w:rsidR="00B62F70">
        <w:rPr>
          <w:rFonts w:hint="cs"/>
          <w:rtl/>
        </w:rPr>
        <w:t xml:space="preserve">כאשר דעת הצדדים </w:t>
      </w:r>
      <w:r w:rsidR="00BC5F14">
        <w:rPr>
          <w:rFonts w:hint="cs"/>
          <w:rtl/>
        </w:rPr>
        <w:t>בתוך החוז</w:t>
      </w:r>
      <w:r w:rsidR="00B62F70">
        <w:rPr>
          <w:rFonts w:hint="cs"/>
          <w:rtl/>
        </w:rPr>
        <w:t>ה</w:t>
      </w:r>
      <w:r w:rsidR="00BC5F14">
        <w:rPr>
          <w:rFonts w:hint="cs"/>
          <w:rtl/>
        </w:rPr>
        <w:t xml:space="preserve"> </w:t>
      </w:r>
      <w:bookmarkStart w:id="431" w:name="_ETM_Q1_2289509"/>
      <w:bookmarkEnd w:id="431"/>
      <w:r w:rsidR="00BC5F14">
        <w:rPr>
          <w:rFonts w:hint="cs"/>
          <w:rtl/>
        </w:rPr>
        <w:t>לא ברו</w:t>
      </w:r>
      <w:r w:rsidR="00B62F70">
        <w:rPr>
          <w:rFonts w:hint="cs"/>
          <w:rtl/>
        </w:rPr>
        <w:t xml:space="preserve">רה לי אני יכולה להיכנס לאומדנות </w:t>
      </w:r>
      <w:r w:rsidR="00BC5F14">
        <w:rPr>
          <w:rFonts w:hint="cs"/>
          <w:rtl/>
        </w:rPr>
        <w:t xml:space="preserve">אבל דעת </w:t>
      </w:r>
      <w:bookmarkStart w:id="432" w:name="_ETM_Q1_2297221"/>
      <w:bookmarkEnd w:id="432"/>
      <w:r w:rsidR="00BC5F14">
        <w:rPr>
          <w:rFonts w:hint="cs"/>
          <w:rtl/>
        </w:rPr>
        <w:t>הצדדים הייתה לה</w:t>
      </w:r>
      <w:r w:rsidR="00B62F70">
        <w:rPr>
          <w:rFonts w:hint="cs"/>
          <w:rtl/>
        </w:rPr>
        <w:t>תקשר בחוזה</w:t>
      </w:r>
      <w:r w:rsidR="00BC5F14">
        <w:rPr>
          <w:rFonts w:hint="cs"/>
          <w:rtl/>
        </w:rPr>
        <w:t>.</w:t>
      </w:r>
    </w:p>
    <w:p w:rsidR="00BC5F14" w:rsidRDefault="00BC5F14" w:rsidP="00BC5F14">
      <w:pPr>
        <w:rPr>
          <w:rtl/>
        </w:rPr>
      </w:pPr>
      <w:bookmarkStart w:id="433" w:name="_ETM_Q1_2301495"/>
      <w:bookmarkStart w:id="434" w:name="_ETM_Q1_2301559"/>
      <w:bookmarkEnd w:id="433"/>
      <w:bookmarkEnd w:id="434"/>
    </w:p>
    <w:p w:rsidR="00BC5F14" w:rsidRDefault="00BC5F14" w:rsidP="00BC5F14">
      <w:pPr>
        <w:pStyle w:val="-"/>
        <w:keepNext/>
        <w:rPr>
          <w:rtl/>
        </w:rPr>
      </w:pPr>
      <w:bookmarkStart w:id="435" w:name="ET_speakercontinue_דר_גור_בליי_24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דובר_המשך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BC5F14" w:rsidRDefault="00BC5F14" w:rsidP="00BC5F14">
      <w:pPr>
        <w:pStyle w:val="KeepWithNext"/>
        <w:rPr>
          <w:rtl/>
        </w:rPr>
      </w:pPr>
    </w:p>
    <w:p w:rsidR="00BC5F14" w:rsidRDefault="00B62F70" w:rsidP="0079279C">
      <w:pPr>
        <w:rPr>
          <w:rtl/>
        </w:rPr>
      </w:pPr>
      <w:bookmarkStart w:id="436" w:name="_ETM_Q1_2302302"/>
      <w:bookmarkEnd w:id="436"/>
      <w:r>
        <w:rPr>
          <w:rFonts w:hint="cs"/>
          <w:rtl/>
        </w:rPr>
        <w:t xml:space="preserve">אדוני היו"ר, </w:t>
      </w:r>
      <w:r w:rsidR="00BC5F14">
        <w:rPr>
          <w:rFonts w:hint="cs"/>
          <w:rtl/>
        </w:rPr>
        <w:t xml:space="preserve">חסר פה. </w:t>
      </w:r>
      <w:r>
        <w:rPr>
          <w:rFonts w:hint="cs"/>
          <w:rtl/>
        </w:rPr>
        <w:t xml:space="preserve">מדוע </w:t>
      </w:r>
      <w:bookmarkStart w:id="437" w:name="_ETM_Q1_2305362"/>
      <w:bookmarkEnd w:id="437"/>
      <w:r>
        <w:rPr>
          <w:rFonts w:hint="cs"/>
          <w:rtl/>
        </w:rPr>
        <w:t xml:space="preserve">- </w:t>
      </w:r>
      <w:r w:rsidR="00BC5F14">
        <w:rPr>
          <w:rFonts w:hint="cs"/>
          <w:rtl/>
        </w:rPr>
        <w:t>אוסיף דבר</w:t>
      </w:r>
      <w:r w:rsidR="007768B3">
        <w:rPr>
          <w:rFonts w:hint="cs"/>
          <w:rtl/>
        </w:rPr>
        <w:t>ים</w:t>
      </w:r>
      <w:r w:rsidR="00BC5F14">
        <w:rPr>
          <w:rFonts w:hint="cs"/>
          <w:rtl/>
        </w:rPr>
        <w:t xml:space="preserve"> ויהיה ברור מה אני </w:t>
      </w:r>
      <w:bookmarkStart w:id="438" w:name="_ETM_Q1_2306869"/>
      <w:bookmarkEnd w:id="438"/>
      <w:r w:rsidR="00BC5F14">
        <w:rPr>
          <w:rFonts w:hint="cs"/>
          <w:rtl/>
        </w:rPr>
        <w:t>מתכו</w:t>
      </w:r>
      <w:r>
        <w:rPr>
          <w:rFonts w:hint="cs"/>
          <w:rtl/>
        </w:rPr>
        <w:t>ו</w:t>
      </w:r>
      <w:r w:rsidR="00BC5F14">
        <w:rPr>
          <w:rFonts w:hint="cs"/>
          <w:rtl/>
        </w:rPr>
        <w:t xml:space="preserve">ן. למשל, אם ניקח דוגמאות מהנייר המצוין של יעל, למשל </w:t>
      </w:r>
      <w:bookmarkStart w:id="439" w:name="_ETM_Q1_2321460"/>
      <w:bookmarkEnd w:id="439"/>
      <w:r w:rsidR="00BC5F14">
        <w:rPr>
          <w:rFonts w:hint="cs"/>
          <w:rtl/>
        </w:rPr>
        <w:t>ב-</w:t>
      </w:r>
      <w:r w:rsidR="00BC5F14">
        <w:rPr>
          <w:rFonts w:hint="cs"/>
        </w:rPr>
        <w:t>UCC</w:t>
      </w:r>
      <w:r>
        <w:rPr>
          <w:rFonts w:hint="cs"/>
          <w:rtl/>
        </w:rPr>
        <w:t xml:space="preserve"> ה</w:t>
      </w:r>
      <w:r w:rsidR="00BC5F14">
        <w:rPr>
          <w:rFonts w:hint="cs"/>
          <w:rtl/>
        </w:rPr>
        <w:t>קוד המסחרי</w:t>
      </w:r>
      <w:r>
        <w:rPr>
          <w:rFonts w:hint="cs"/>
          <w:rtl/>
        </w:rPr>
        <w:t xml:space="preserve"> בארצות הברית שנועד לחלוש על עסקאות מסחריות</w:t>
      </w:r>
      <w:r w:rsidR="00BC5F14">
        <w:rPr>
          <w:rFonts w:hint="cs"/>
          <w:rtl/>
        </w:rPr>
        <w:t xml:space="preserve">, זה מצב שבו יש לך גורמים מיוצגים </w:t>
      </w:r>
      <w:bookmarkStart w:id="440" w:name="_ETM_Q1_2331214"/>
      <w:bookmarkEnd w:id="440"/>
      <w:r>
        <w:rPr>
          <w:rFonts w:hint="cs"/>
          <w:rtl/>
        </w:rPr>
        <w:t xml:space="preserve">ומיודעים וכו' </w:t>
      </w:r>
      <w:bookmarkStart w:id="441" w:name="_ETM_Q1_2331599"/>
      <w:bookmarkEnd w:id="441"/>
      <w:r>
        <w:rPr>
          <w:rFonts w:hint="cs"/>
          <w:rtl/>
        </w:rPr>
        <w:t xml:space="preserve">ואומץ בחלקו או במלואו ב-50 מהמדינות </w:t>
      </w:r>
      <w:r w:rsidR="00BC5F14">
        <w:rPr>
          <w:rFonts w:hint="cs"/>
          <w:rtl/>
        </w:rPr>
        <w:t xml:space="preserve">בארצות הברית נקבע שאתה יכול לפרש </w:t>
      </w:r>
      <w:r>
        <w:rPr>
          <w:rFonts w:hint="cs"/>
          <w:rtl/>
        </w:rPr>
        <w:t xml:space="preserve">חוזים בעסקאות מסחריות </w:t>
      </w:r>
      <w:r w:rsidR="00BC5F14">
        <w:rPr>
          <w:rFonts w:hint="cs"/>
          <w:rtl/>
        </w:rPr>
        <w:t xml:space="preserve">גם לאור </w:t>
      </w:r>
      <w:proofErr w:type="spellStart"/>
      <w:r w:rsidR="00BC5F14">
        <w:rPr>
          <w:rFonts w:hint="cs"/>
          <w:rtl/>
        </w:rPr>
        <w:t>פרקטיקות</w:t>
      </w:r>
      <w:proofErr w:type="spellEnd"/>
      <w:r w:rsidR="00BC5F14">
        <w:rPr>
          <w:rFonts w:hint="cs"/>
          <w:rtl/>
        </w:rPr>
        <w:t xml:space="preserve"> מסחריות </w:t>
      </w:r>
      <w:bookmarkStart w:id="442" w:name="_ETM_Q1_2341525"/>
      <w:bookmarkEnd w:id="442"/>
      <w:r w:rsidR="00BC5F14">
        <w:rPr>
          <w:rtl/>
        </w:rPr>
        <w:t>–</w:t>
      </w:r>
      <w:r w:rsidR="00BC5F14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bookmarkStart w:id="443" w:name="_ETM_Q1_2340697"/>
      <w:bookmarkEnd w:id="443"/>
      <w:r>
        <w:rPr>
          <w:rFonts w:hint="cs"/>
          <w:rtl/>
        </w:rPr>
        <w:t xml:space="preserve"> </w:t>
      </w:r>
      <w:r w:rsidR="00BC5F14">
        <w:rPr>
          <w:rFonts w:hint="cs"/>
          <w:rtl/>
        </w:rPr>
        <w:t>מהלך העסקים, מהלך הביצוע</w:t>
      </w:r>
      <w:r>
        <w:rPr>
          <w:rFonts w:hint="cs"/>
          <w:rtl/>
        </w:rPr>
        <w:t xml:space="preserve"> או נהגים שיטות עסקים,</w:t>
      </w:r>
      <w:r w:rsidR="00BC5F14">
        <w:rPr>
          <w:rFonts w:hint="cs"/>
          <w:rtl/>
        </w:rPr>
        <w:t xml:space="preserve"> גם אם אין עמימות בחוזה. </w:t>
      </w:r>
      <w:bookmarkStart w:id="444" w:name="_ETM_Q1_2347869"/>
      <w:bookmarkEnd w:id="444"/>
      <w:r w:rsidR="00BC5F14">
        <w:rPr>
          <w:rFonts w:hint="cs"/>
          <w:rtl/>
        </w:rPr>
        <w:t>הם אומרי</w:t>
      </w:r>
      <w:r>
        <w:rPr>
          <w:rFonts w:hint="cs"/>
          <w:rtl/>
        </w:rPr>
        <w:t>ם</w:t>
      </w:r>
      <w:r w:rsidR="00BC5F14">
        <w:rPr>
          <w:rFonts w:hint="cs"/>
          <w:rtl/>
        </w:rPr>
        <w:t xml:space="preserve"> במפורש שגם אם אין עמימות אתה י</w:t>
      </w:r>
      <w:r>
        <w:rPr>
          <w:rFonts w:hint="cs"/>
          <w:rtl/>
        </w:rPr>
        <w:t>כול להסתכל על הדברים האלה</w:t>
      </w:r>
      <w:r w:rsidR="00BC5F14">
        <w:rPr>
          <w:rFonts w:hint="cs"/>
          <w:rtl/>
        </w:rPr>
        <w:t xml:space="preserve">. </w:t>
      </w:r>
      <w:bookmarkStart w:id="445" w:name="_ETM_Q1_2354134"/>
      <w:bookmarkEnd w:id="445"/>
      <w:r>
        <w:rPr>
          <w:rFonts w:hint="cs"/>
          <w:rtl/>
        </w:rPr>
        <w:t xml:space="preserve">אז זו </w:t>
      </w:r>
      <w:bookmarkStart w:id="446" w:name="_ETM_Q1_2352094"/>
      <w:bookmarkEnd w:id="446"/>
      <w:r>
        <w:rPr>
          <w:rFonts w:hint="cs"/>
          <w:rtl/>
        </w:rPr>
        <w:t>שאלה שיש לתת עליה את הדעת. לא משפיק לומר: הצדדים</w:t>
      </w:r>
      <w:r w:rsidR="00BC5F14">
        <w:rPr>
          <w:rFonts w:hint="cs"/>
          <w:rtl/>
        </w:rPr>
        <w:t>. בעלי עסקים ב</w:t>
      </w:r>
      <w:r w:rsidR="007768B3">
        <w:rPr>
          <w:rFonts w:hint="cs"/>
          <w:rtl/>
        </w:rPr>
        <w:t>ארצות הברית</w:t>
      </w:r>
      <w:r w:rsidR="00BC5F14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מדינה </w:t>
      </w:r>
      <w:bookmarkStart w:id="447" w:name="_ETM_Q1_2358276"/>
      <w:bookmarkEnd w:id="447"/>
      <w:r>
        <w:rPr>
          <w:rFonts w:hint="cs"/>
          <w:rtl/>
        </w:rPr>
        <w:t xml:space="preserve">שמקדשת את חופש החוזים, שמקדשת </w:t>
      </w:r>
      <w:r w:rsidR="00BC5F14">
        <w:rPr>
          <w:rFonts w:hint="cs"/>
          <w:rtl/>
        </w:rPr>
        <w:t xml:space="preserve">את חירות הפרט אומרת: כשאתה </w:t>
      </w:r>
      <w:bookmarkStart w:id="448" w:name="_ETM_Q1_2362391"/>
      <w:bookmarkEnd w:id="448"/>
      <w:r w:rsidR="00BC5F14">
        <w:rPr>
          <w:rFonts w:hint="cs"/>
          <w:rtl/>
        </w:rPr>
        <w:t>בא לפרש את החוזה, ב-</w:t>
      </w:r>
      <w:r w:rsidR="00BC5F14">
        <w:rPr>
          <w:rFonts w:hint="cs"/>
        </w:rPr>
        <w:t>UCC</w:t>
      </w:r>
      <w:r w:rsidR="00BC5F14">
        <w:rPr>
          <w:rFonts w:hint="cs"/>
          <w:rtl/>
        </w:rPr>
        <w:t xml:space="preserve"> אומרים: </w:t>
      </w:r>
      <w:r>
        <w:rPr>
          <w:rFonts w:hint="cs"/>
          <w:rtl/>
        </w:rPr>
        <w:t xml:space="preserve">גם אם אין עמימות </w:t>
      </w:r>
      <w:bookmarkStart w:id="449" w:name="_ETM_Q1_2367978"/>
      <w:bookmarkEnd w:id="449"/>
      <w:r>
        <w:rPr>
          <w:rFonts w:hint="cs"/>
          <w:rtl/>
        </w:rPr>
        <w:t xml:space="preserve">בחוזה תתבסס כי ההנחה שאנשי עסקים פועלים </w:t>
      </w:r>
      <w:r w:rsidR="00BC5F14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C5F14">
        <w:rPr>
          <w:rFonts w:hint="cs"/>
          <w:rtl/>
        </w:rPr>
        <w:t xml:space="preserve"> פי הז'רגון בתחום </w:t>
      </w:r>
      <w:bookmarkStart w:id="450" w:name="_ETM_Q1_2371562"/>
      <w:bookmarkEnd w:id="450"/>
      <w:r w:rsidR="00BC5F14">
        <w:rPr>
          <w:rFonts w:hint="cs"/>
          <w:rtl/>
        </w:rPr>
        <w:t>העסק</w:t>
      </w:r>
      <w:r>
        <w:rPr>
          <w:rFonts w:hint="cs"/>
          <w:rtl/>
        </w:rPr>
        <w:t>י</w:t>
      </w:r>
      <w:r w:rsidR="00BC5F14">
        <w:rPr>
          <w:rFonts w:hint="cs"/>
          <w:rtl/>
        </w:rPr>
        <w:t xml:space="preserve">ם שלהם, פועלים לפי העסקאות הקודמות שלהם. לכן בהקשר הזה </w:t>
      </w:r>
      <w:bookmarkStart w:id="451" w:name="_ETM_Q1_2378379"/>
      <w:bookmarkEnd w:id="451"/>
      <w:r w:rsidR="00BC5F14">
        <w:rPr>
          <w:rFonts w:hint="cs"/>
          <w:rtl/>
        </w:rPr>
        <w:t>בעיני</w:t>
      </w:r>
      <w:r>
        <w:rPr>
          <w:rFonts w:hint="cs"/>
          <w:rtl/>
        </w:rPr>
        <w:t>י,</w:t>
      </w:r>
      <w:r w:rsidR="00BC5F14">
        <w:rPr>
          <w:rFonts w:hint="cs"/>
          <w:rtl/>
        </w:rPr>
        <w:t xml:space="preserve"> זה מחדד את זה שלא רק שמה שכתוב ב-1 </w:t>
      </w:r>
      <w:bookmarkStart w:id="452" w:name="_ETM_Q1_2383788"/>
      <w:bookmarkEnd w:id="452"/>
      <w:r w:rsidR="00BC5F14">
        <w:rPr>
          <w:rFonts w:hint="cs"/>
          <w:rtl/>
        </w:rPr>
        <w:t xml:space="preserve">אינו נכון אלא שחסר </w:t>
      </w:r>
      <w:r>
        <w:rPr>
          <w:rFonts w:hint="cs"/>
          <w:rtl/>
        </w:rPr>
        <w:t>1</w:t>
      </w:r>
      <w:r w:rsidR="00BC5F14">
        <w:rPr>
          <w:rFonts w:hint="cs"/>
          <w:rtl/>
        </w:rPr>
        <w:t xml:space="preserve">א. </w:t>
      </w:r>
      <w:r>
        <w:rPr>
          <w:rFonts w:hint="cs"/>
          <w:rtl/>
        </w:rPr>
        <w:t>1א אומר: חוזה</w:t>
      </w:r>
      <w:bookmarkStart w:id="453" w:name="_ETM_Q1_2389368"/>
      <w:bookmarkEnd w:id="453"/>
      <w:r>
        <w:rPr>
          <w:rFonts w:hint="cs"/>
          <w:rtl/>
        </w:rPr>
        <w:t xml:space="preserve"> יפורש בניגוד ללשונו. מעבר לזה </w:t>
      </w:r>
      <w:r w:rsidR="00BC5F14">
        <w:rPr>
          <w:rFonts w:hint="cs"/>
          <w:rtl/>
        </w:rPr>
        <w:t xml:space="preserve">מה אני יכול </w:t>
      </w:r>
      <w:bookmarkStart w:id="454" w:name="_ETM_Q1_2389526"/>
      <w:bookmarkEnd w:id="454"/>
      <w:r>
        <w:rPr>
          <w:rFonts w:hint="cs"/>
          <w:rtl/>
        </w:rPr>
        <w:t>לעשות בשלב הראשון לפני שמ</w:t>
      </w:r>
      <w:r w:rsidR="00BC5F14">
        <w:rPr>
          <w:rFonts w:hint="cs"/>
          <w:rtl/>
        </w:rPr>
        <w:t xml:space="preserve">צאתי עמימות? </w:t>
      </w:r>
      <w:r>
        <w:rPr>
          <w:rFonts w:hint="cs"/>
          <w:rtl/>
        </w:rPr>
        <w:t>ה-</w:t>
      </w:r>
      <w:r>
        <w:rPr>
          <w:rFonts w:hint="cs"/>
        </w:rPr>
        <w:t xml:space="preserve">UCC </w:t>
      </w:r>
      <w:r>
        <w:rPr>
          <w:rFonts w:hint="cs"/>
          <w:rtl/>
        </w:rPr>
        <w:t xml:space="preserve"> אומר: </w:t>
      </w:r>
      <w:r w:rsidR="00BC5F14">
        <w:rPr>
          <w:rFonts w:hint="cs"/>
          <w:rtl/>
        </w:rPr>
        <w:t>אתה יכול להסתכל</w:t>
      </w:r>
      <w:r>
        <w:rPr>
          <w:rFonts w:hint="cs"/>
          <w:rtl/>
        </w:rPr>
        <w:t xml:space="preserve"> על מהלך העסקים, מהלך הביצוע או נהגים שיטות עסקים</w:t>
      </w:r>
      <w:r w:rsidR="00BC5F14">
        <w:rPr>
          <w:rFonts w:hint="cs"/>
          <w:rtl/>
        </w:rPr>
        <w:t>.</w:t>
      </w:r>
    </w:p>
    <w:p w:rsidR="00BC5F14" w:rsidRDefault="00BC5F14" w:rsidP="00BC5F14">
      <w:pPr>
        <w:rPr>
          <w:rtl/>
        </w:rPr>
      </w:pPr>
      <w:bookmarkStart w:id="455" w:name="_ETM_Q1_2399855"/>
      <w:bookmarkStart w:id="456" w:name="_ETM_Q1_2399907"/>
      <w:bookmarkEnd w:id="455"/>
      <w:bookmarkEnd w:id="456"/>
    </w:p>
    <w:p w:rsidR="00BC5F14" w:rsidRDefault="00BC5F14" w:rsidP="0079279C">
      <w:pPr>
        <w:rPr>
          <w:rtl/>
        </w:rPr>
      </w:pPr>
      <w:bookmarkStart w:id="457" w:name="_ETM_Q1_2399986"/>
      <w:bookmarkStart w:id="458" w:name="_ETM_Q1_2400026"/>
      <w:bookmarkEnd w:id="457"/>
      <w:bookmarkEnd w:id="458"/>
      <w:r>
        <w:rPr>
          <w:rFonts w:hint="cs"/>
          <w:rtl/>
        </w:rPr>
        <w:t xml:space="preserve">גם </w:t>
      </w:r>
      <w:bookmarkStart w:id="459" w:name="_ETM_Q1_2400469"/>
      <w:bookmarkEnd w:id="459"/>
      <w:r>
        <w:rPr>
          <w:rFonts w:hint="cs"/>
          <w:rtl/>
        </w:rPr>
        <w:t>במדינות אחרות</w:t>
      </w:r>
      <w:r w:rsidR="0079279C">
        <w:rPr>
          <w:rFonts w:hint="cs"/>
          <w:rtl/>
        </w:rPr>
        <w:t>, במדינות הקונטיננט שבהן דובר,</w:t>
      </w:r>
      <w:r>
        <w:rPr>
          <w:rFonts w:hint="cs"/>
          <w:rtl/>
        </w:rPr>
        <w:t xml:space="preserve"> שם בכלל נאמר </w:t>
      </w:r>
      <w:r>
        <w:rPr>
          <w:rtl/>
        </w:rPr>
        <w:t>–</w:t>
      </w:r>
      <w:r>
        <w:rPr>
          <w:rFonts w:hint="cs"/>
          <w:rtl/>
        </w:rPr>
        <w:t xml:space="preserve"> המטר</w:t>
      </w:r>
      <w:r w:rsidR="0079279C">
        <w:rPr>
          <w:rFonts w:hint="cs"/>
          <w:rtl/>
        </w:rPr>
        <w:t>ה היא להתחק</w:t>
      </w:r>
      <w:r>
        <w:rPr>
          <w:rFonts w:hint="cs"/>
          <w:rtl/>
        </w:rPr>
        <w:t xml:space="preserve">ות אחר </w:t>
      </w:r>
      <w:bookmarkStart w:id="460" w:name="_ETM_Q1_2408160"/>
      <w:bookmarkEnd w:id="460"/>
      <w:r w:rsidR="0079279C">
        <w:rPr>
          <w:rFonts w:hint="cs"/>
          <w:rtl/>
        </w:rPr>
        <w:t xml:space="preserve">כוונת </w:t>
      </w:r>
      <w:r>
        <w:rPr>
          <w:rFonts w:hint="cs"/>
          <w:rtl/>
        </w:rPr>
        <w:t xml:space="preserve">הצדדים בתוך </w:t>
      </w:r>
      <w:r w:rsidR="0079279C">
        <w:rPr>
          <w:rFonts w:hint="cs"/>
          <w:rtl/>
        </w:rPr>
        <w:t xml:space="preserve">מסגרת </w:t>
      </w:r>
      <w:r>
        <w:rPr>
          <w:rFonts w:hint="cs"/>
          <w:rtl/>
        </w:rPr>
        <w:t xml:space="preserve">הלשון. </w:t>
      </w:r>
      <w:r w:rsidR="0079279C">
        <w:rPr>
          <w:rFonts w:hint="cs"/>
          <w:rtl/>
        </w:rPr>
        <w:t xml:space="preserve">כלומר יש </w:t>
      </w:r>
      <w:bookmarkStart w:id="461" w:name="_ETM_Q1_2412107"/>
      <w:bookmarkEnd w:id="461"/>
      <w:r w:rsidR="0079279C">
        <w:rPr>
          <w:rFonts w:hint="cs"/>
          <w:rtl/>
        </w:rPr>
        <w:t xml:space="preserve">לתת לזה תשובה פה. </w:t>
      </w:r>
      <w:r>
        <w:rPr>
          <w:rFonts w:hint="cs"/>
          <w:rtl/>
        </w:rPr>
        <w:t xml:space="preserve">זה לא </w:t>
      </w:r>
      <w:r w:rsidR="0079279C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שמה שכתוב פה לא </w:t>
      </w:r>
      <w:bookmarkStart w:id="462" w:name="_ETM_Q1_2414072"/>
      <w:bookmarkEnd w:id="462"/>
      <w:r>
        <w:rPr>
          <w:rFonts w:hint="cs"/>
          <w:rtl/>
        </w:rPr>
        <w:t>נכון אבל חסר פה. בעיניי יש פה לקונה</w:t>
      </w:r>
      <w:r w:rsidR="0079279C">
        <w:rPr>
          <w:rFonts w:hint="cs"/>
          <w:rtl/>
        </w:rPr>
        <w:t>,</w:t>
      </w:r>
      <w:r>
        <w:rPr>
          <w:rFonts w:hint="cs"/>
          <w:rtl/>
        </w:rPr>
        <w:t xml:space="preserve"> בין 1 </w:t>
      </w:r>
      <w:bookmarkStart w:id="463" w:name="_ETM_Q1_2419613"/>
      <w:bookmarkEnd w:id="463"/>
      <w:r>
        <w:rPr>
          <w:rFonts w:hint="cs"/>
          <w:rtl/>
        </w:rPr>
        <w:t>ל-2 לגבי הנוש</w:t>
      </w:r>
      <w:r w:rsidR="0079279C">
        <w:rPr>
          <w:rFonts w:hint="cs"/>
          <w:rtl/>
        </w:rPr>
        <w:t>א</w:t>
      </w:r>
      <w:r>
        <w:rPr>
          <w:rFonts w:hint="cs"/>
          <w:rtl/>
        </w:rPr>
        <w:t xml:space="preserve"> הזה.</w:t>
      </w:r>
    </w:p>
    <w:p w:rsidR="00BC5F14" w:rsidRDefault="00BC5F14" w:rsidP="00BC5F14">
      <w:pPr>
        <w:rPr>
          <w:rtl/>
        </w:rPr>
      </w:pPr>
      <w:bookmarkStart w:id="464" w:name="_ETM_Q1_2422886"/>
      <w:bookmarkStart w:id="465" w:name="_ETM_Q1_2422955"/>
      <w:bookmarkEnd w:id="464"/>
      <w:bookmarkEnd w:id="465"/>
    </w:p>
    <w:p w:rsidR="00BC5F14" w:rsidRDefault="0079279C" w:rsidP="0079279C">
      <w:pPr>
        <w:rPr>
          <w:rtl/>
        </w:rPr>
      </w:pPr>
      <w:bookmarkStart w:id="466" w:name="_ETM_Q1_2423016"/>
      <w:bookmarkStart w:id="467" w:name="_ETM_Q1_2423071"/>
      <w:bookmarkEnd w:id="466"/>
      <w:bookmarkEnd w:id="467"/>
      <w:r>
        <w:rPr>
          <w:rFonts w:hint="cs"/>
          <w:rtl/>
        </w:rPr>
        <w:t>שאלה נוספת שעולה פ</w:t>
      </w:r>
      <w:r w:rsidR="00BC5F14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BC5F14">
        <w:rPr>
          <w:rFonts w:hint="cs"/>
          <w:rtl/>
        </w:rPr>
        <w:t xml:space="preserve">וגם העסיקה רבות </w:t>
      </w:r>
      <w:bookmarkStart w:id="468" w:name="_ETM_Q1_2429183"/>
      <w:bookmarkEnd w:id="468"/>
      <w:r w:rsidR="00BC5F14">
        <w:rPr>
          <w:rFonts w:hint="cs"/>
          <w:rtl/>
        </w:rPr>
        <w:t>את שיטות המשפט השונות</w:t>
      </w:r>
      <w:r>
        <w:rPr>
          <w:rFonts w:hint="cs"/>
          <w:rtl/>
        </w:rPr>
        <w:t>, ויכו</w:t>
      </w:r>
      <w:r w:rsidR="00BC5F14">
        <w:rPr>
          <w:rFonts w:hint="cs"/>
          <w:rtl/>
        </w:rPr>
        <w:t xml:space="preserve">ל להיות שגם בה </w:t>
      </w:r>
      <w:r>
        <w:rPr>
          <w:rFonts w:hint="cs"/>
          <w:rtl/>
        </w:rPr>
        <w:t>אנו צריכים להוסיף לנוסח</w:t>
      </w:r>
      <w:r w:rsidR="00BC5F14">
        <w:rPr>
          <w:rFonts w:hint="cs"/>
          <w:rtl/>
        </w:rPr>
        <w:t xml:space="preserve">, </w:t>
      </w:r>
      <w:bookmarkStart w:id="469" w:name="_ETM_Q1_2435196"/>
      <w:bookmarkEnd w:id="469"/>
      <w:r w:rsidR="00BC5F14">
        <w:rPr>
          <w:rFonts w:hint="cs"/>
          <w:rtl/>
        </w:rPr>
        <w:t xml:space="preserve">איך מבחינים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0" w:name="_ETM_Q1_2435562"/>
      <w:bookmarkEnd w:id="470"/>
      <w:r>
        <w:rPr>
          <w:rFonts w:hint="cs"/>
          <w:rtl/>
        </w:rPr>
        <w:t xml:space="preserve">נוגע גם למה שאמרתי </w:t>
      </w:r>
      <w:r>
        <w:rPr>
          <w:rtl/>
        </w:rPr>
        <w:t>–</w:t>
      </w:r>
      <w:r>
        <w:rPr>
          <w:rFonts w:hint="cs"/>
          <w:rtl/>
        </w:rPr>
        <w:t xml:space="preserve"> במצב של </w:t>
      </w:r>
      <w:r w:rsidR="00BC5F14">
        <w:rPr>
          <w:rFonts w:hint="cs"/>
          <w:rtl/>
        </w:rPr>
        <w:t xml:space="preserve">לשון </w:t>
      </w:r>
      <w:r>
        <w:rPr>
          <w:rFonts w:hint="cs"/>
          <w:rtl/>
        </w:rPr>
        <w:t>ברורה ל</w:t>
      </w:r>
      <w:r w:rsidR="00BC5F14">
        <w:rPr>
          <w:rFonts w:hint="cs"/>
          <w:rtl/>
        </w:rPr>
        <w:t xml:space="preserve">עמומה </w:t>
      </w:r>
      <w:r>
        <w:rPr>
          <w:rFonts w:hint="cs"/>
          <w:rtl/>
        </w:rPr>
        <w:t>כ</w:t>
      </w:r>
      <w:r w:rsidR="00BC5F14">
        <w:rPr>
          <w:rFonts w:hint="cs"/>
          <w:rtl/>
        </w:rPr>
        <w:t xml:space="preserve">י הרבה פעמים העמימות היא תוצאה </w:t>
      </w:r>
      <w:bookmarkStart w:id="471" w:name="_ETM_Q1_2442381"/>
      <w:bookmarkEnd w:id="471"/>
      <w:r w:rsidR="00BC5F14">
        <w:rPr>
          <w:rFonts w:hint="cs"/>
          <w:rtl/>
        </w:rPr>
        <w:t>של בחינת נסיבות העני</w:t>
      </w:r>
      <w:r>
        <w:rPr>
          <w:rFonts w:hint="cs"/>
          <w:rtl/>
        </w:rPr>
        <w:t>י</w:t>
      </w:r>
      <w:r w:rsidR="00BC5F14">
        <w:rPr>
          <w:rFonts w:hint="cs"/>
          <w:rtl/>
        </w:rPr>
        <w:t xml:space="preserve">ן </w:t>
      </w:r>
      <w:r w:rsidR="00BC5F14">
        <w:rPr>
          <w:rtl/>
        </w:rPr>
        <w:t>–</w:t>
      </w:r>
      <w:r w:rsidR="00BC5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ההיגיון המסחרי של החוזה, </w:t>
      </w:r>
      <w:r w:rsidR="00BC5F14">
        <w:rPr>
          <w:rFonts w:hint="cs"/>
          <w:rtl/>
        </w:rPr>
        <w:t xml:space="preserve">יתר ספי החוזה, ההקשר העסקי </w:t>
      </w:r>
      <w:bookmarkStart w:id="472" w:name="_ETM_Q1_2450397"/>
      <w:bookmarkEnd w:id="472"/>
      <w:r>
        <w:rPr>
          <w:rFonts w:hint="cs"/>
          <w:rtl/>
        </w:rPr>
        <w:t>הכולל</w:t>
      </w:r>
      <w:r w:rsidR="00BC5F1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הדוגמה הקלאסית </w:t>
      </w:r>
      <w:r w:rsidR="00BC5F14">
        <w:rPr>
          <w:rFonts w:hint="cs"/>
          <w:rtl/>
        </w:rPr>
        <w:t xml:space="preserve">של השופט ברק </w:t>
      </w:r>
      <w:r>
        <w:rPr>
          <w:rFonts w:hint="cs"/>
          <w:rtl/>
        </w:rPr>
        <w:t>שמשתמשים בחוזה ב</w:t>
      </w:r>
      <w:r w:rsidR="00BC5F14">
        <w:rPr>
          <w:rFonts w:hint="cs"/>
          <w:rtl/>
        </w:rPr>
        <w:t xml:space="preserve">סוס אבל שני הצדדים יודעים שמתכוונים </w:t>
      </w:r>
      <w:bookmarkStart w:id="473" w:name="_ETM_Q1_2457776"/>
      <w:bookmarkEnd w:id="473"/>
      <w:r w:rsidR="00BC5F14">
        <w:rPr>
          <w:rFonts w:hint="cs"/>
          <w:rtl/>
        </w:rPr>
        <w:t xml:space="preserve">למכונה. </w:t>
      </w:r>
      <w:r>
        <w:rPr>
          <w:rFonts w:hint="cs"/>
          <w:rtl/>
        </w:rPr>
        <w:t xml:space="preserve">איך אתה יודע </w:t>
      </w:r>
      <w:r w:rsidR="00BC5F14">
        <w:rPr>
          <w:rFonts w:hint="cs"/>
          <w:rtl/>
        </w:rPr>
        <w:t xml:space="preserve">אם אתה הולך למילון אין עמימות: סוס. אז אני </w:t>
      </w:r>
      <w:bookmarkStart w:id="474" w:name="_ETM_Q1_2464935"/>
      <w:bookmarkEnd w:id="474"/>
      <w:r w:rsidR="00BC5F14">
        <w:rPr>
          <w:rFonts w:hint="cs"/>
          <w:rtl/>
        </w:rPr>
        <w:t xml:space="preserve">צריך לספק לו סוס? לא. </w:t>
      </w:r>
      <w:r>
        <w:rPr>
          <w:rFonts w:hint="cs"/>
          <w:rtl/>
        </w:rPr>
        <w:t xml:space="preserve">כי אני מסתכל על ההקשר העסקי, ההקשר של </w:t>
      </w:r>
      <w:bookmarkStart w:id="475" w:name="_ETM_Q1_2471075"/>
      <w:bookmarkEnd w:id="475"/>
      <w:r>
        <w:rPr>
          <w:rFonts w:hint="cs"/>
          <w:rtl/>
        </w:rPr>
        <w:t xml:space="preserve">כל </w:t>
      </w:r>
      <w:r w:rsidR="00BC5F14">
        <w:rPr>
          <w:rFonts w:hint="cs"/>
          <w:rtl/>
        </w:rPr>
        <w:t xml:space="preserve">החוזה. גם פה יש עמימות </w:t>
      </w:r>
      <w:bookmarkStart w:id="476" w:name="_ETM_Q1_2472974"/>
      <w:bookmarkEnd w:id="476"/>
      <w:r>
        <w:rPr>
          <w:rFonts w:hint="cs"/>
          <w:rtl/>
        </w:rPr>
        <w:t>בהוראה בעניי</w:t>
      </w:r>
      <w:r w:rsidR="00BC5F14">
        <w:rPr>
          <w:rFonts w:hint="cs"/>
          <w:rtl/>
        </w:rPr>
        <w:t>ן</w:t>
      </w:r>
      <w:r>
        <w:rPr>
          <w:rFonts w:hint="cs"/>
          <w:rtl/>
        </w:rPr>
        <w:t xml:space="preserve"> הזה שצרי</w:t>
      </w:r>
      <w:r w:rsidR="00BC5F14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BC5F14">
        <w:rPr>
          <w:rFonts w:hint="cs"/>
          <w:rtl/>
        </w:rPr>
        <w:t xml:space="preserve">בעיניי לתת עליה את הדעת. וגם </w:t>
      </w:r>
      <w:bookmarkStart w:id="477" w:name="_ETM_Q1_2479435"/>
      <w:bookmarkEnd w:id="477"/>
      <w:r w:rsidR="00BC5F14">
        <w:rPr>
          <w:rFonts w:hint="cs"/>
          <w:rtl/>
        </w:rPr>
        <w:t>שיטות טקסטואליות נותנות עליה את הדעת</w:t>
      </w:r>
      <w:r>
        <w:rPr>
          <w:rFonts w:hint="cs"/>
          <w:rtl/>
        </w:rPr>
        <w:t>, כלומר מוזכרת בסקירה של יעל</w:t>
      </w:r>
      <w:r w:rsidR="00BC5F14">
        <w:rPr>
          <w:rFonts w:hint="cs"/>
          <w:rtl/>
        </w:rPr>
        <w:t xml:space="preserve"> הגישה של ניו יורק </w:t>
      </w:r>
      <w:bookmarkStart w:id="478" w:name="_ETM_Q1_2487726"/>
      <w:bookmarkEnd w:id="478"/>
      <w:r w:rsidR="00BC5F14">
        <w:rPr>
          <w:rFonts w:hint="cs"/>
          <w:rtl/>
        </w:rPr>
        <w:t xml:space="preserve">שנראית יחסית טקסטואלית </w:t>
      </w:r>
      <w:r>
        <w:rPr>
          <w:rFonts w:hint="cs"/>
          <w:rtl/>
        </w:rPr>
        <w:t>אך</w:t>
      </w:r>
      <w:bookmarkStart w:id="479" w:name="_ETM_Q1_2490244"/>
      <w:bookmarkEnd w:id="479"/>
      <w:r>
        <w:rPr>
          <w:rFonts w:hint="cs"/>
          <w:rtl/>
        </w:rPr>
        <w:t xml:space="preserve"> היא אומרת: בחינת השאלה האם יש עמימות נעשית </w:t>
      </w:r>
      <w:r w:rsidR="00BC5F14">
        <w:rPr>
          <w:rFonts w:hint="cs"/>
          <w:rtl/>
        </w:rPr>
        <w:t xml:space="preserve">באמצעות מבחן האדם הסביר </w:t>
      </w:r>
      <w:r>
        <w:rPr>
          <w:rtl/>
        </w:rPr>
        <w:t>–</w:t>
      </w:r>
      <w:r>
        <w:rPr>
          <w:rFonts w:hint="cs"/>
          <w:rtl/>
        </w:rPr>
        <w:t xml:space="preserve"> אצל חלק מהשופטים - </w:t>
      </w:r>
      <w:r w:rsidR="00BC5F14">
        <w:rPr>
          <w:rFonts w:hint="cs"/>
          <w:rtl/>
        </w:rPr>
        <w:t xml:space="preserve">בנעלי הצדדים, </w:t>
      </w:r>
      <w:bookmarkStart w:id="480" w:name="_ETM_Q1_2497335"/>
      <w:bookmarkEnd w:id="480"/>
      <w:r>
        <w:rPr>
          <w:rFonts w:hint="cs"/>
          <w:rtl/>
        </w:rPr>
        <w:t xml:space="preserve">אצל חלק מהשופטים התחקות אחר המנהגים, </w:t>
      </w:r>
      <w:bookmarkStart w:id="481" w:name="_ETM_Q1_2498764"/>
      <w:bookmarkEnd w:id="481"/>
      <w:r>
        <w:rPr>
          <w:rFonts w:hint="cs"/>
          <w:rtl/>
        </w:rPr>
        <w:t xml:space="preserve">הנהלים </w:t>
      </w:r>
      <w:r w:rsidR="00BC5F14">
        <w:rPr>
          <w:rFonts w:hint="cs"/>
          <w:rtl/>
        </w:rPr>
        <w:t>והט</w:t>
      </w:r>
      <w:r>
        <w:rPr>
          <w:rFonts w:hint="cs"/>
          <w:rtl/>
        </w:rPr>
        <w:t>ר</w:t>
      </w:r>
      <w:r w:rsidR="00BC5F14">
        <w:rPr>
          <w:rFonts w:hint="cs"/>
          <w:rtl/>
        </w:rPr>
        <w:t>מ</w:t>
      </w:r>
      <w:r>
        <w:rPr>
          <w:rFonts w:hint="cs"/>
          <w:rtl/>
        </w:rPr>
        <w:t>י</w:t>
      </w:r>
      <w:r w:rsidR="00BC5F14">
        <w:rPr>
          <w:rFonts w:hint="cs"/>
          <w:rtl/>
        </w:rPr>
        <w:t xml:space="preserve">נולוגיה </w:t>
      </w:r>
      <w:r>
        <w:rPr>
          <w:rFonts w:hint="cs"/>
          <w:rtl/>
        </w:rPr>
        <w:t xml:space="preserve">כפי </w:t>
      </w:r>
      <w:r w:rsidR="00BC5F14">
        <w:rPr>
          <w:rFonts w:hint="cs"/>
          <w:rtl/>
        </w:rPr>
        <w:t xml:space="preserve">שמובנים </w:t>
      </w:r>
      <w:r>
        <w:rPr>
          <w:rFonts w:hint="cs"/>
          <w:rtl/>
        </w:rPr>
        <w:t xml:space="preserve">בתחום המסחר </w:t>
      </w:r>
      <w:r w:rsidR="00BC5F14">
        <w:rPr>
          <w:rFonts w:hint="cs"/>
          <w:rtl/>
        </w:rPr>
        <w:t>או עסק מסוים שמעוגן בחוזה</w:t>
      </w:r>
      <w:r>
        <w:rPr>
          <w:rFonts w:hint="cs"/>
          <w:rtl/>
        </w:rPr>
        <w:t>,</w:t>
      </w:r>
      <w:r w:rsidR="00BC5F14">
        <w:rPr>
          <w:rFonts w:hint="cs"/>
          <w:rtl/>
        </w:rPr>
        <w:t xml:space="preserve"> ובהתחשב בנסיבות </w:t>
      </w:r>
      <w:bookmarkStart w:id="482" w:name="_ETM_Q1_2508470"/>
      <w:bookmarkEnd w:id="482"/>
      <w:r w:rsidR="00BC5F14">
        <w:rPr>
          <w:rFonts w:hint="cs"/>
          <w:rtl/>
        </w:rPr>
        <w:t xml:space="preserve">שבהן נכרת. </w:t>
      </w:r>
      <w:r>
        <w:rPr>
          <w:rFonts w:hint="cs"/>
          <w:rtl/>
        </w:rPr>
        <w:t xml:space="preserve">כל הדברים האלה יש להם השלכה </w:t>
      </w:r>
      <w:bookmarkStart w:id="483" w:name="_ETM_Q1_2514226"/>
      <w:bookmarkEnd w:id="483"/>
      <w:r>
        <w:rPr>
          <w:rFonts w:hint="cs"/>
          <w:rtl/>
        </w:rPr>
        <w:t>גם על השאלה מה</w:t>
      </w:r>
      <w:r w:rsidR="00BC5F14">
        <w:rPr>
          <w:rFonts w:hint="cs"/>
          <w:rtl/>
        </w:rPr>
        <w:t xml:space="preserve"> אני עושה </w:t>
      </w:r>
      <w:r w:rsidR="00BC5F14">
        <w:rPr>
          <w:rtl/>
        </w:rPr>
        <w:t>–</w:t>
      </w:r>
      <w:r w:rsidR="00BC5F14">
        <w:rPr>
          <w:rFonts w:hint="cs"/>
          <w:rtl/>
        </w:rPr>
        <w:t xml:space="preserve"> גם אם לא </w:t>
      </w:r>
      <w:bookmarkStart w:id="484" w:name="_ETM_Q1_2516518"/>
      <w:bookmarkEnd w:id="484"/>
      <w:r w:rsidR="00BC5F14">
        <w:rPr>
          <w:rFonts w:hint="cs"/>
          <w:rtl/>
        </w:rPr>
        <w:t xml:space="preserve">מצאתי עמימות אני מתחשב </w:t>
      </w:r>
      <w:r>
        <w:rPr>
          <w:rFonts w:hint="cs"/>
          <w:rtl/>
        </w:rPr>
        <w:t>ב</w:t>
      </w:r>
      <w:r w:rsidR="00BC5F1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וגם הם עוזרים לי, הנסיבות וכו' </w:t>
      </w:r>
      <w:r w:rsidR="00BC5F14">
        <w:rPr>
          <w:rFonts w:hint="cs"/>
          <w:rtl/>
        </w:rPr>
        <w:t xml:space="preserve">כדי לגלות האם יש עמימות. </w:t>
      </w:r>
      <w:bookmarkStart w:id="485" w:name="_ETM_Q1_2560601"/>
      <w:bookmarkEnd w:id="485"/>
      <w:r>
        <w:rPr>
          <w:rFonts w:hint="cs"/>
          <w:rtl/>
        </w:rPr>
        <w:t>אנ</w:t>
      </w:r>
      <w:bookmarkStart w:id="486" w:name="_ETM_Q1_2526574"/>
      <w:bookmarkEnd w:id="486"/>
      <w:r>
        <w:rPr>
          <w:rFonts w:hint="cs"/>
          <w:rtl/>
        </w:rPr>
        <w:t xml:space="preserve">י חושב שגם בהקשר הזה, בכלל, זה עלה בחלק מהמכתבים </w:t>
      </w:r>
      <w:bookmarkStart w:id="487" w:name="_ETM_Q1_2535582"/>
      <w:bookmarkEnd w:id="487"/>
      <w:r>
        <w:rPr>
          <w:rFonts w:hint="cs"/>
          <w:rtl/>
        </w:rPr>
        <w:t>שקיבלנו חוץ מדוגמת הסוס. גם במקרים שבהם שני הצדדים מיוצגים,</w:t>
      </w:r>
      <w:bookmarkStart w:id="488" w:name="_ETM_Q1_2540087"/>
      <w:bookmarkEnd w:id="488"/>
      <w:r>
        <w:rPr>
          <w:rFonts w:hint="cs"/>
          <w:rtl/>
        </w:rPr>
        <w:t xml:space="preserve"> גם אם אין עמימות בכלל רואים שכשהייתה פרשנות של מונחים שנכתבו בחוזה לפני שנים רבות, ההיצמדות לפרשנות המילולית שלהם, </w:t>
      </w:r>
      <w:bookmarkStart w:id="489" w:name="_ETM_Q1_2549174"/>
      <w:bookmarkEnd w:id="489"/>
      <w:r>
        <w:rPr>
          <w:rFonts w:hint="cs"/>
          <w:rtl/>
        </w:rPr>
        <w:t xml:space="preserve">גם אם מובנת </w:t>
      </w:r>
      <w:r>
        <w:rPr>
          <w:rtl/>
        </w:rPr>
        <w:t>–</w:t>
      </w:r>
      <w:r>
        <w:rPr>
          <w:rFonts w:hint="cs"/>
          <w:rtl/>
        </w:rPr>
        <w:t xml:space="preserve"> היה למשל במכתב של ההסתדרות </w:t>
      </w:r>
      <w:bookmarkStart w:id="490" w:name="_ETM_Q1_2553140"/>
      <w:bookmarkEnd w:id="490"/>
      <w:r>
        <w:rPr>
          <w:rtl/>
        </w:rPr>
        <w:t>–</w:t>
      </w:r>
      <w:r>
        <w:rPr>
          <w:rFonts w:hint="cs"/>
          <w:rtl/>
        </w:rPr>
        <w:t xml:space="preserve"> עבודת כפיים או שבוע עבודה. המשמעות של הדברים האלה משתנה בחלוף הזמן, ההתנהגות של הצדדים אחרי כריתת החוזה </w:t>
      </w:r>
      <w:r w:rsidR="00BC5F14">
        <w:rPr>
          <w:rFonts w:hint="cs"/>
          <w:rtl/>
        </w:rPr>
        <w:t xml:space="preserve">יכול </w:t>
      </w:r>
      <w:proofErr w:type="spellStart"/>
      <w:r w:rsidR="00BC5F14">
        <w:rPr>
          <w:rFonts w:hint="cs"/>
          <w:rtl/>
        </w:rPr>
        <w:t>לסיע</w:t>
      </w:r>
      <w:proofErr w:type="spellEnd"/>
      <w:r w:rsidR="00BC5F14">
        <w:rPr>
          <w:rFonts w:hint="cs"/>
          <w:rtl/>
        </w:rPr>
        <w:t>. זה גם מה ש</w:t>
      </w:r>
      <w:r>
        <w:rPr>
          <w:rFonts w:hint="cs"/>
          <w:rtl/>
        </w:rPr>
        <w:t>נ</w:t>
      </w:r>
      <w:r w:rsidR="00BC5F14">
        <w:rPr>
          <w:rFonts w:hint="cs"/>
          <w:rtl/>
        </w:rPr>
        <w:t>עשה ב-</w:t>
      </w:r>
      <w:r w:rsidR="00BC5F14">
        <w:rPr>
          <w:rFonts w:hint="cs"/>
        </w:rPr>
        <w:t>UCC</w:t>
      </w:r>
      <w:r w:rsidR="00BC5F14">
        <w:rPr>
          <w:rFonts w:hint="cs"/>
          <w:rtl/>
        </w:rPr>
        <w:t>.</w:t>
      </w:r>
    </w:p>
    <w:p w:rsidR="00BC5F14" w:rsidRDefault="00BC5F14" w:rsidP="00BC5F14">
      <w:pPr>
        <w:rPr>
          <w:rtl/>
        </w:rPr>
      </w:pPr>
      <w:bookmarkStart w:id="491" w:name="_ETM_Q1_2566471"/>
      <w:bookmarkStart w:id="492" w:name="_ETM_Q1_2566530"/>
      <w:bookmarkEnd w:id="491"/>
      <w:bookmarkEnd w:id="492"/>
    </w:p>
    <w:p w:rsidR="00BC5F14" w:rsidRDefault="00BC5F14" w:rsidP="00BC5F14">
      <w:pPr>
        <w:pStyle w:val="af6"/>
        <w:keepNext/>
        <w:rPr>
          <w:rtl/>
        </w:rPr>
      </w:pPr>
      <w:bookmarkStart w:id="493" w:name="ET_yor_6157_25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יור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BC5F14" w:rsidRDefault="00BC5F14" w:rsidP="00BC5F14">
      <w:pPr>
        <w:pStyle w:val="KeepWithNext"/>
        <w:rPr>
          <w:rtl/>
        </w:rPr>
      </w:pPr>
    </w:p>
    <w:p w:rsidR="0079279C" w:rsidRDefault="00BC5F14" w:rsidP="0079279C">
      <w:pPr>
        <w:rPr>
          <w:rtl/>
        </w:rPr>
      </w:pPr>
      <w:bookmarkStart w:id="494" w:name="_ETM_Q1_2566882"/>
      <w:bookmarkEnd w:id="494"/>
      <w:r>
        <w:rPr>
          <w:rFonts w:hint="cs"/>
          <w:rtl/>
        </w:rPr>
        <w:t xml:space="preserve">אתה מפנה כל הזמן </w:t>
      </w:r>
      <w:bookmarkStart w:id="495" w:name="_ETM_Q1_2568996"/>
      <w:bookmarkEnd w:id="495"/>
      <w:r w:rsidR="0079279C">
        <w:rPr>
          <w:rFonts w:hint="cs"/>
          <w:rtl/>
        </w:rPr>
        <w:t>ל</w:t>
      </w:r>
      <w:r>
        <w:rPr>
          <w:rFonts w:hint="cs"/>
          <w:rtl/>
        </w:rPr>
        <w:t>-</w:t>
      </w:r>
      <w:r>
        <w:rPr>
          <w:rFonts w:hint="cs"/>
        </w:rPr>
        <w:t>UCC</w:t>
      </w:r>
      <w:r>
        <w:rPr>
          <w:rFonts w:hint="cs"/>
          <w:rtl/>
        </w:rPr>
        <w:t xml:space="preserve">. </w:t>
      </w:r>
      <w:r w:rsidR="0079279C">
        <w:rPr>
          <w:rFonts w:hint="cs"/>
          <w:rtl/>
        </w:rPr>
        <w:t>לפחות בסקירה שמופיעה פה כתוב אחרת לגמרי מה-</w:t>
      </w:r>
      <w:r w:rsidR="0079279C">
        <w:rPr>
          <w:rFonts w:hint="cs"/>
        </w:rPr>
        <w:t>USS</w:t>
      </w:r>
      <w:r w:rsidR="0079279C">
        <w:rPr>
          <w:rFonts w:hint="cs"/>
          <w:rtl/>
        </w:rPr>
        <w:t xml:space="preserve">. </w:t>
      </w:r>
      <w:bookmarkStart w:id="496" w:name="_ETM_Q1_2573025"/>
      <w:bookmarkEnd w:id="496"/>
      <w:r>
        <w:rPr>
          <w:rFonts w:hint="cs"/>
          <w:rtl/>
        </w:rPr>
        <w:t>אני לא מומחה גדול ל-</w:t>
      </w:r>
      <w:r>
        <w:rPr>
          <w:rFonts w:hint="cs"/>
        </w:rPr>
        <w:t>UCC</w:t>
      </w:r>
      <w:r>
        <w:rPr>
          <w:rFonts w:hint="cs"/>
          <w:rtl/>
        </w:rPr>
        <w:t xml:space="preserve">. </w:t>
      </w:r>
      <w:r w:rsidR="0079279C">
        <w:rPr>
          <w:rFonts w:hint="cs"/>
          <w:rtl/>
        </w:rPr>
        <w:t xml:space="preserve">אבל לפי מה שכתוב פה </w:t>
      </w:r>
      <w:r w:rsidR="0079279C">
        <w:rPr>
          <w:rtl/>
        </w:rPr>
        <w:t>–</w:t>
      </w:r>
      <w:r w:rsidR="0079279C">
        <w:rPr>
          <w:rFonts w:hint="cs"/>
          <w:rtl/>
        </w:rPr>
        <w:t xml:space="preserve"> אני מפנה לעמ' 9 בסקירה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הממ"</w:t>
      </w:r>
      <w:r w:rsidR="0079279C"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שאומר </w:t>
      </w:r>
      <w:bookmarkStart w:id="497" w:name="_ETM_Q1_2578196"/>
      <w:bookmarkEnd w:id="497"/>
      <w:r>
        <w:rPr>
          <w:rFonts w:hint="cs"/>
          <w:rtl/>
        </w:rPr>
        <w:t xml:space="preserve">במפורש שנוסחו המלא של הכלל שעוגן בקוד המסחרי האחיד הוא </w:t>
      </w:r>
      <w:bookmarkStart w:id="498" w:name="_ETM_Q1_2585347"/>
      <w:bookmarkEnd w:id="498"/>
      <w:r>
        <w:rPr>
          <w:rFonts w:hint="cs"/>
          <w:rtl/>
        </w:rPr>
        <w:t xml:space="preserve">שכאשר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279C">
        <w:t>Terms with respect to which the confirmatory memoranda of the parties agree or which are otherwise set forth in a writing intended by the parties as a final expression of their agreement with respect to such terms as are included therein may not be contradicted by evidence of any prior agreement or of a contemporaneous oral agreement but may be explained or supplemented</w:t>
      </w:r>
      <w:r w:rsidR="0079279C">
        <w:rPr>
          <w:rtl/>
        </w:rPr>
        <w:t xml:space="preserve"> </w:t>
      </w:r>
    </w:p>
    <w:p w:rsidR="00BC5F14" w:rsidRPr="0079279C" w:rsidRDefault="0079279C" w:rsidP="0079279C">
      <w:pPr>
        <w:rPr>
          <w:rtl/>
        </w:rPr>
      </w:pPr>
      <w:r>
        <w:rPr>
          <w:rtl/>
        </w:rPr>
        <w:t xml:space="preserve"> </w:t>
      </w:r>
      <w:r>
        <w:t>(a) By course of dealing or usage of trade (Section 1-205) or by course of performance</w:t>
      </w:r>
      <w:r>
        <w:rPr>
          <w:rFonts w:hint="cs"/>
          <w:rtl/>
        </w:rPr>
        <w:t>.</w:t>
      </w:r>
    </w:p>
    <w:p w:rsidR="00BC5F14" w:rsidRDefault="00BC5F14" w:rsidP="00BC5F14">
      <w:pPr>
        <w:rPr>
          <w:rtl/>
        </w:rPr>
      </w:pPr>
      <w:bookmarkStart w:id="499" w:name="_ETM_Q1_2593439"/>
      <w:bookmarkStart w:id="500" w:name="_ETM_Q1_2593510"/>
      <w:bookmarkEnd w:id="499"/>
      <w:bookmarkEnd w:id="500"/>
    </w:p>
    <w:p w:rsidR="00BC5F14" w:rsidRDefault="00BC5F14" w:rsidP="0079279C">
      <w:pPr>
        <w:rPr>
          <w:rtl/>
        </w:rPr>
      </w:pPr>
      <w:bookmarkStart w:id="501" w:name="_ETM_Q1_2593566"/>
      <w:bookmarkStart w:id="502" w:name="_ETM_Q1_2593625"/>
      <w:bookmarkEnd w:id="501"/>
      <w:bookmarkEnd w:id="502"/>
      <w:r>
        <w:rPr>
          <w:rFonts w:hint="cs"/>
          <w:rtl/>
        </w:rPr>
        <w:t xml:space="preserve">כלומר הסעיף קובע אם כן, </w:t>
      </w:r>
      <w:bookmarkStart w:id="503" w:name="_ETM_Q1_2613736"/>
      <w:bookmarkEnd w:id="503"/>
      <w:r>
        <w:rPr>
          <w:rFonts w:hint="cs"/>
          <w:rtl/>
        </w:rPr>
        <w:t>כי אין לסתור שזה הכלל הר</w:t>
      </w:r>
      <w:r w:rsidR="0079279C">
        <w:rPr>
          <w:rFonts w:hint="cs"/>
          <w:rtl/>
        </w:rPr>
        <w:t>א</w:t>
      </w:r>
      <w:r>
        <w:rPr>
          <w:rFonts w:hint="cs"/>
          <w:rtl/>
        </w:rPr>
        <w:t>שון אצלנו בעקרונות</w:t>
      </w:r>
      <w:r w:rsidR="007927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279C">
        <w:rPr>
          <w:rFonts w:hint="cs"/>
          <w:rtl/>
        </w:rPr>
        <w:t xml:space="preserve">תנאים שבכתב אשר הצדדים התכוונו כי יעברו ביטוי </w:t>
      </w:r>
      <w:bookmarkStart w:id="504" w:name="_ETM_Q1_2625844"/>
      <w:bookmarkEnd w:id="504"/>
      <w:r w:rsidR="0079279C">
        <w:rPr>
          <w:rFonts w:hint="cs"/>
          <w:rtl/>
        </w:rPr>
        <w:t xml:space="preserve">סופי להסכמתם, </w:t>
      </w:r>
      <w:r>
        <w:rPr>
          <w:rFonts w:hint="cs"/>
          <w:rtl/>
        </w:rPr>
        <w:t xml:space="preserve">אבל </w:t>
      </w:r>
      <w:bookmarkStart w:id="505" w:name="_ETM_Q1_2626286"/>
      <w:bookmarkEnd w:id="505"/>
      <w:r>
        <w:rPr>
          <w:rFonts w:hint="cs"/>
          <w:rtl/>
        </w:rPr>
        <w:t>ניתן להסביר או להשלים מקרה של ח</w:t>
      </w:r>
      <w:r w:rsidR="0079279C">
        <w:rPr>
          <w:rFonts w:hint="cs"/>
          <w:rtl/>
        </w:rPr>
        <w:t>סר או של עמימו</w:t>
      </w:r>
      <w:r>
        <w:rPr>
          <w:rFonts w:hint="cs"/>
          <w:rtl/>
        </w:rPr>
        <w:t>ת</w:t>
      </w:r>
      <w:r w:rsidR="0079279C">
        <w:rPr>
          <w:rFonts w:hint="cs"/>
          <w:rtl/>
        </w:rPr>
        <w:t xml:space="preserve"> שזה בדיוק המקרה להסביר</w:t>
      </w:r>
      <w:r>
        <w:rPr>
          <w:rFonts w:hint="cs"/>
          <w:rtl/>
        </w:rPr>
        <w:t xml:space="preserve">. </w:t>
      </w:r>
      <w:bookmarkStart w:id="506" w:name="_ETM_Q1_2632616"/>
      <w:bookmarkEnd w:id="506"/>
      <w:r w:rsidR="0079279C">
        <w:rPr>
          <w:rFonts w:hint="cs"/>
          <w:rtl/>
        </w:rPr>
        <w:t>למ</w:t>
      </w:r>
      <w:r>
        <w:rPr>
          <w:rFonts w:hint="cs"/>
          <w:rtl/>
        </w:rPr>
        <w:t>ה אתה צריך להסביר משהו לא עמום?</w:t>
      </w:r>
    </w:p>
    <w:p w:rsidR="00BC5F14" w:rsidRDefault="00BC5F14" w:rsidP="00BC5F14">
      <w:pPr>
        <w:rPr>
          <w:rtl/>
        </w:rPr>
      </w:pPr>
      <w:bookmarkStart w:id="507" w:name="_ETM_Q1_2637718"/>
      <w:bookmarkStart w:id="508" w:name="_ETM_Q1_2637780"/>
      <w:bookmarkEnd w:id="507"/>
      <w:bookmarkEnd w:id="508"/>
    </w:p>
    <w:p w:rsidR="00BC5F14" w:rsidRDefault="00BC5F14" w:rsidP="00BC5F14">
      <w:pPr>
        <w:pStyle w:val="-"/>
        <w:keepNext/>
        <w:rPr>
          <w:rtl/>
        </w:rPr>
      </w:pPr>
      <w:bookmarkStart w:id="509" w:name="ET_speakercontinue_דר_גור_בליי_26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דובר_המשך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"/>
    </w:p>
    <w:p w:rsidR="00BC5F14" w:rsidRDefault="00BC5F14" w:rsidP="00BC5F14">
      <w:pPr>
        <w:pStyle w:val="KeepWithNext"/>
        <w:rPr>
          <w:rtl/>
        </w:rPr>
      </w:pPr>
    </w:p>
    <w:p w:rsidR="00BC5F14" w:rsidRDefault="0079279C" w:rsidP="0079279C">
      <w:pPr>
        <w:rPr>
          <w:rtl/>
        </w:rPr>
      </w:pPr>
      <w:bookmarkStart w:id="510" w:name="_ETM_Q1_2638280"/>
      <w:bookmarkEnd w:id="510"/>
      <w:r>
        <w:rPr>
          <w:rFonts w:hint="cs"/>
          <w:rtl/>
        </w:rPr>
        <w:t xml:space="preserve">נאמר </w:t>
      </w:r>
      <w:bookmarkStart w:id="511" w:name="_ETM_Q1_2641122"/>
      <w:bookmarkEnd w:id="511"/>
      <w:r>
        <w:rPr>
          <w:rFonts w:hint="cs"/>
          <w:rtl/>
        </w:rPr>
        <w:t xml:space="preserve">- </w:t>
      </w:r>
      <w:r w:rsidR="00BC5F14">
        <w:rPr>
          <w:rFonts w:hint="cs"/>
          <w:rtl/>
        </w:rPr>
        <w:t>גם כשאין עמימות.</w:t>
      </w:r>
    </w:p>
    <w:p w:rsidR="00BC5F14" w:rsidRDefault="00BC5F14" w:rsidP="00BC5F14">
      <w:pPr>
        <w:rPr>
          <w:rtl/>
        </w:rPr>
      </w:pPr>
      <w:bookmarkStart w:id="512" w:name="_ETM_Q1_2641039"/>
      <w:bookmarkStart w:id="513" w:name="_ETM_Q1_2641097"/>
      <w:bookmarkEnd w:id="512"/>
      <w:bookmarkEnd w:id="513"/>
    </w:p>
    <w:p w:rsidR="00BC5F14" w:rsidRDefault="00BC5F14" w:rsidP="00BC5F14">
      <w:pPr>
        <w:pStyle w:val="af6"/>
        <w:keepNext/>
        <w:rPr>
          <w:rtl/>
        </w:rPr>
      </w:pPr>
      <w:bookmarkStart w:id="514" w:name="ET_yor_6157_27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יור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BC5F14" w:rsidRDefault="00BC5F14" w:rsidP="00BC5F14">
      <w:pPr>
        <w:pStyle w:val="KeepWithNext"/>
        <w:rPr>
          <w:rtl/>
        </w:rPr>
      </w:pPr>
    </w:p>
    <w:p w:rsidR="0079279C" w:rsidRDefault="0079279C" w:rsidP="0079279C">
      <w:pPr>
        <w:rPr>
          <w:rtl/>
        </w:rPr>
      </w:pPr>
      <w:bookmarkStart w:id="515" w:name="_ETM_Q1_2641453"/>
      <w:bookmarkEnd w:id="515"/>
      <w:r>
        <w:rPr>
          <w:rFonts w:hint="cs"/>
          <w:rtl/>
        </w:rPr>
        <w:t xml:space="preserve">גם לסיטואציה של השלמה אין עמימות, </w:t>
      </w:r>
      <w:r w:rsidR="00BC5F14">
        <w:rPr>
          <w:rFonts w:hint="cs"/>
          <w:rtl/>
        </w:rPr>
        <w:t xml:space="preserve">אז </w:t>
      </w:r>
      <w:bookmarkStart w:id="516" w:name="_ETM_Q1_2642079"/>
      <w:bookmarkEnd w:id="516"/>
      <w:r w:rsidR="00BC5F14">
        <w:rPr>
          <w:rFonts w:hint="cs"/>
          <w:rtl/>
        </w:rPr>
        <w:t xml:space="preserve">במצב של השלמה אין עמימות וגם בהקשר מסוים יכול היה </w:t>
      </w:r>
      <w:bookmarkStart w:id="517" w:name="_ETM_Q1_2651576"/>
      <w:bookmarkEnd w:id="517"/>
      <w:r w:rsidR="00BC5F14">
        <w:rPr>
          <w:rFonts w:hint="cs"/>
          <w:rtl/>
        </w:rPr>
        <w:t>להיות עמימות ובהקשר מסוים יכולה להיו</w:t>
      </w:r>
      <w:r>
        <w:rPr>
          <w:rFonts w:hint="cs"/>
          <w:rtl/>
        </w:rPr>
        <w:t>ת לא עמימו</w:t>
      </w:r>
      <w:r w:rsidR="00BC5F14"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הדוגמה שאפשר </w:t>
      </w:r>
      <w:bookmarkStart w:id="518" w:name="_ETM_Q1_2656752"/>
      <w:bookmarkEnd w:id="518"/>
      <w:r>
        <w:rPr>
          <w:rFonts w:hint="cs"/>
          <w:rtl/>
        </w:rPr>
        <w:t xml:space="preserve">להביא, כשיש הסכם בין שני סוחרי יין, המילה </w:t>
      </w:r>
      <w:proofErr w:type="spellStart"/>
      <w:r>
        <w:rPr>
          <w:rFonts w:hint="cs"/>
          <w:rtl/>
        </w:rPr>
        <w:t>בקבוקםי</w:t>
      </w:r>
      <w:proofErr w:type="spellEnd"/>
      <w:r>
        <w:rPr>
          <w:rFonts w:hint="cs"/>
          <w:rtl/>
        </w:rPr>
        <w:t xml:space="preserve"> </w:t>
      </w:r>
      <w:r w:rsidR="00BC5F14">
        <w:rPr>
          <w:rFonts w:hint="cs"/>
          <w:rtl/>
        </w:rPr>
        <w:t xml:space="preserve">לא עמומה. </w:t>
      </w:r>
      <w:bookmarkStart w:id="519" w:name="_ETM_Q1_2659909"/>
      <w:bookmarkEnd w:id="519"/>
      <w:r w:rsidR="00BC5F14">
        <w:rPr>
          <w:rFonts w:hint="cs"/>
          <w:rtl/>
        </w:rPr>
        <w:t>אם ההסכם הוא בין שני סוחרי יין המילה בקבוק</w:t>
      </w:r>
      <w:r w:rsidR="007768B3">
        <w:rPr>
          <w:rFonts w:hint="cs"/>
          <w:rtl/>
        </w:rPr>
        <w:t>ים</w:t>
      </w:r>
      <w:r w:rsidR="00BC5F14">
        <w:rPr>
          <w:rFonts w:hint="cs"/>
          <w:rtl/>
        </w:rPr>
        <w:t xml:space="preserve"> אינה </w:t>
      </w:r>
      <w:bookmarkStart w:id="520" w:name="_ETM_Q1_2666774"/>
      <w:bookmarkEnd w:id="520"/>
      <w:r w:rsidR="00BC5F14">
        <w:rPr>
          <w:rFonts w:hint="cs"/>
          <w:rtl/>
        </w:rPr>
        <w:t>עמומה</w:t>
      </w:r>
      <w:r>
        <w:rPr>
          <w:rFonts w:hint="cs"/>
          <w:rtl/>
        </w:rPr>
        <w:t xml:space="preserve"> </w:t>
      </w:r>
      <w:bookmarkStart w:id="521" w:name="_ETM_Q1_2667424"/>
      <w:bookmarkEnd w:id="521"/>
      <w:r>
        <w:rPr>
          <w:rFonts w:hint="cs"/>
          <w:rtl/>
        </w:rPr>
        <w:t>כי ברור לכולם מה הכוונה</w:t>
      </w:r>
      <w:r w:rsidR="00BC5F14">
        <w:rPr>
          <w:rFonts w:hint="cs"/>
          <w:rtl/>
        </w:rPr>
        <w:t xml:space="preserve">. </w:t>
      </w:r>
      <w:bookmarkStart w:id="522" w:name="_ETM_Q1_2672240"/>
      <w:bookmarkEnd w:id="522"/>
    </w:p>
    <w:p w:rsidR="0079279C" w:rsidRDefault="0079279C" w:rsidP="0079279C">
      <w:pPr>
        <w:rPr>
          <w:rtl/>
        </w:rPr>
      </w:pPr>
      <w:bookmarkStart w:id="523" w:name="_ETM_Q1_2672274"/>
      <w:bookmarkEnd w:id="523"/>
    </w:p>
    <w:p w:rsidR="0079279C" w:rsidRDefault="0079279C" w:rsidP="0079279C">
      <w:pPr>
        <w:pStyle w:val="a4"/>
        <w:keepNext/>
        <w:rPr>
          <w:rtl/>
        </w:rPr>
      </w:pPr>
      <w:bookmarkStart w:id="524" w:name="ET_speaker_דר_גור_בליי_171"/>
      <w:r w:rsidRPr="0079279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92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79279C" w:rsidRDefault="0079279C" w:rsidP="0079279C">
      <w:pPr>
        <w:pStyle w:val="KeepWithNext"/>
        <w:rPr>
          <w:rtl/>
        </w:rPr>
      </w:pPr>
    </w:p>
    <w:p w:rsidR="0079279C" w:rsidRDefault="0079279C" w:rsidP="0079279C">
      <w:pPr>
        <w:rPr>
          <w:rtl/>
        </w:rPr>
      </w:pPr>
      <w:r>
        <w:rPr>
          <w:rFonts w:hint="cs"/>
          <w:rtl/>
        </w:rPr>
        <w:t>הנסיבות המסחריות.</w:t>
      </w:r>
    </w:p>
    <w:p w:rsidR="0079279C" w:rsidRDefault="0079279C" w:rsidP="0079279C">
      <w:pPr>
        <w:rPr>
          <w:rtl/>
        </w:rPr>
      </w:pPr>
      <w:bookmarkStart w:id="525" w:name="_ETM_Q1_2672907"/>
      <w:bookmarkEnd w:id="525"/>
    </w:p>
    <w:p w:rsidR="0079279C" w:rsidRDefault="0079279C" w:rsidP="0079279C">
      <w:pPr>
        <w:pStyle w:val="af6"/>
        <w:keepNext/>
        <w:rPr>
          <w:rtl/>
        </w:rPr>
      </w:pPr>
      <w:bookmarkStart w:id="526" w:name="ET_yor_6157_172"/>
      <w:r w:rsidRPr="0079279C">
        <w:rPr>
          <w:rStyle w:val="TagStyle"/>
          <w:rtl/>
        </w:rPr>
        <w:t xml:space="preserve"> &lt;&lt; </w:t>
      </w:r>
      <w:proofErr w:type="spellStart"/>
      <w:r w:rsidRPr="0079279C">
        <w:rPr>
          <w:rStyle w:val="TagStyle"/>
          <w:rtl/>
        </w:rPr>
        <w:t>יור</w:t>
      </w:r>
      <w:proofErr w:type="spellEnd"/>
      <w:r w:rsidRPr="007927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2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79279C" w:rsidRDefault="0079279C" w:rsidP="0079279C">
      <w:pPr>
        <w:pStyle w:val="KeepWithNext"/>
        <w:rPr>
          <w:rtl/>
        </w:rPr>
      </w:pPr>
    </w:p>
    <w:p w:rsidR="00BC5F14" w:rsidRDefault="0079279C" w:rsidP="0079279C">
      <w:pPr>
        <w:rPr>
          <w:rtl/>
        </w:rPr>
      </w:pPr>
      <w:bookmarkStart w:id="527" w:name="_ETM_Q1_2673249"/>
      <w:bookmarkStart w:id="528" w:name="_ETM_Q1_2672384"/>
      <w:bookmarkStart w:id="529" w:name="_ETM_Q1_2672411"/>
      <w:bookmarkEnd w:id="527"/>
      <w:bookmarkEnd w:id="528"/>
      <w:bookmarkEnd w:id="529"/>
      <w:r>
        <w:rPr>
          <w:rFonts w:hint="cs"/>
          <w:rtl/>
        </w:rPr>
        <w:t xml:space="preserve">שוב, </w:t>
      </w:r>
      <w:r w:rsidR="00BC5F14">
        <w:rPr>
          <w:rFonts w:hint="cs"/>
          <w:rtl/>
        </w:rPr>
        <w:t>כדי או להסביר מושג או לה</w:t>
      </w:r>
      <w:r>
        <w:rPr>
          <w:rFonts w:hint="cs"/>
          <w:rtl/>
        </w:rPr>
        <w:t>ש</w:t>
      </w:r>
      <w:r w:rsidR="00BC5F14">
        <w:rPr>
          <w:rFonts w:hint="cs"/>
          <w:rtl/>
        </w:rPr>
        <w:t>ל</w:t>
      </w:r>
      <w:r w:rsidR="007768B3">
        <w:rPr>
          <w:rFonts w:hint="cs"/>
          <w:rtl/>
        </w:rPr>
        <w:t>ים</w:t>
      </w:r>
      <w:r w:rsidR="00BC5F14">
        <w:rPr>
          <w:rFonts w:hint="cs"/>
          <w:rtl/>
        </w:rPr>
        <w:t xml:space="preserve">. אני יכול </w:t>
      </w:r>
      <w:bookmarkStart w:id="530" w:name="_ETM_Q1_2678405"/>
      <w:bookmarkEnd w:id="530"/>
      <w:r w:rsidR="00BC5F14">
        <w:rPr>
          <w:rFonts w:hint="cs"/>
          <w:rtl/>
        </w:rPr>
        <w:t xml:space="preserve">להשתמש בביטוי הזה, וזו מסגרת מחשבתית. </w:t>
      </w:r>
      <w:r>
        <w:rPr>
          <w:rFonts w:hint="cs"/>
          <w:rtl/>
        </w:rPr>
        <w:t xml:space="preserve">זה לגמרי בבחירתו. </w:t>
      </w:r>
      <w:r w:rsidR="00BC5F14">
        <w:rPr>
          <w:rFonts w:hint="cs"/>
          <w:rtl/>
        </w:rPr>
        <w:t>או לומר</w:t>
      </w:r>
      <w:r w:rsidR="00BC5F14">
        <w:rPr>
          <w:rFonts w:hint="cs"/>
        </w:rPr>
        <w:t xml:space="preserve"> </w:t>
      </w:r>
      <w:r w:rsidR="00BC5F14">
        <w:rPr>
          <w:rFonts w:hint="cs"/>
          <w:rtl/>
        </w:rPr>
        <w:t xml:space="preserve">חסר לי </w:t>
      </w:r>
      <w:bookmarkStart w:id="531" w:name="_ETM_Q1_2685736"/>
      <w:bookmarkEnd w:id="531"/>
      <w:r w:rsidR="00BC5F14">
        <w:rPr>
          <w:rFonts w:hint="cs"/>
          <w:rtl/>
        </w:rPr>
        <w:t xml:space="preserve">המילה בקבוק של מה </w:t>
      </w:r>
      <w:r w:rsidR="00BC5F14">
        <w:rPr>
          <w:rtl/>
        </w:rPr>
        <w:t>–</w:t>
      </w:r>
      <w:r w:rsidR="00BC5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bookmarkStart w:id="532" w:name="_ETM_Q1_2688398"/>
      <w:bookmarkEnd w:id="532"/>
      <w:r>
        <w:rPr>
          <w:rFonts w:hint="cs"/>
          <w:rtl/>
        </w:rPr>
        <w:t xml:space="preserve">בקבוק </w:t>
      </w:r>
      <w:r w:rsidR="00BC5F14">
        <w:rPr>
          <w:rFonts w:hint="cs"/>
          <w:rtl/>
        </w:rPr>
        <w:t xml:space="preserve">של תרופה או של יין </w:t>
      </w:r>
      <w:bookmarkStart w:id="533" w:name="_ETM_Q1_2690968"/>
      <w:bookmarkEnd w:id="533"/>
      <w:r w:rsidR="00BC5F14">
        <w:rPr>
          <w:rtl/>
        </w:rPr>
        <w:t>–</w:t>
      </w:r>
      <w:r w:rsidR="00BC5F14">
        <w:rPr>
          <w:rFonts w:hint="cs"/>
          <w:rtl/>
        </w:rPr>
        <w:t xml:space="preserve"> ואני משלים את החסר </w:t>
      </w:r>
      <w:r w:rsidR="00BC5F14">
        <w:rPr>
          <w:rtl/>
        </w:rPr>
        <w:t>–</w:t>
      </w:r>
      <w:r>
        <w:rPr>
          <w:rFonts w:hint="cs"/>
          <w:rtl/>
        </w:rPr>
        <w:t xml:space="preserve"> זו אפשרות אחת</w:t>
      </w:r>
      <w:r w:rsidR="00BC5F1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אפשרות שנייה לומר: אני מסביר מה משמעות </w:t>
      </w:r>
      <w:bookmarkStart w:id="534" w:name="_ETM_Q1_2694756"/>
      <w:bookmarkEnd w:id="534"/>
      <w:r>
        <w:rPr>
          <w:rFonts w:hint="cs"/>
          <w:rtl/>
        </w:rPr>
        <w:t xml:space="preserve">המילה בקבוק בהקשר הזה. </w:t>
      </w:r>
      <w:r w:rsidR="00BC5F14">
        <w:rPr>
          <w:rFonts w:hint="cs"/>
          <w:rtl/>
        </w:rPr>
        <w:t xml:space="preserve">התוצאה </w:t>
      </w:r>
      <w:bookmarkStart w:id="535" w:name="_ETM_Q1_2698585"/>
      <w:bookmarkEnd w:id="535"/>
      <w:r w:rsidR="00BC5F14">
        <w:rPr>
          <w:rFonts w:hint="cs"/>
          <w:rtl/>
        </w:rPr>
        <w:t xml:space="preserve">זהה. </w:t>
      </w:r>
      <w:r>
        <w:rPr>
          <w:rFonts w:hint="cs"/>
          <w:rtl/>
        </w:rPr>
        <w:t>אני חושב ש</w:t>
      </w:r>
      <w:r w:rsidR="00BC5F14">
        <w:rPr>
          <w:rFonts w:hint="cs"/>
          <w:rtl/>
        </w:rPr>
        <w:t xml:space="preserve">לא משנה במאומה את האמירה שהמילה בקבוק </w:t>
      </w:r>
      <w:r>
        <w:rPr>
          <w:rFonts w:hint="cs"/>
          <w:rtl/>
        </w:rPr>
        <w:t xml:space="preserve">היא </w:t>
      </w:r>
      <w:r w:rsidR="00BC5F14">
        <w:rPr>
          <w:rFonts w:hint="cs"/>
          <w:rtl/>
        </w:rPr>
        <w:t xml:space="preserve">אינה עמומה. </w:t>
      </w:r>
      <w:bookmarkStart w:id="536" w:name="_ETM_Q1_2705039"/>
      <w:bookmarkEnd w:id="536"/>
      <w:r w:rsidR="00BC5F14">
        <w:rPr>
          <w:rFonts w:hint="cs"/>
          <w:rtl/>
        </w:rPr>
        <w:t>מי שמנסה לומר שהמילה בקבוק עמומה</w:t>
      </w:r>
      <w:r>
        <w:rPr>
          <w:rFonts w:hint="cs"/>
          <w:rtl/>
        </w:rPr>
        <w:t>,</w:t>
      </w:r>
      <w:r w:rsidR="00BC5F14">
        <w:rPr>
          <w:rFonts w:hint="cs"/>
          <w:rtl/>
        </w:rPr>
        <w:t xml:space="preserve"> טועה אבל מי ש</w:t>
      </w:r>
      <w:r>
        <w:rPr>
          <w:rFonts w:hint="cs"/>
          <w:rtl/>
        </w:rPr>
        <w:t>מתכוון לשאלה בקבוק של מה, או היא חסרה או בהקשר הזה לא ברור בקבוק של מה</w:t>
      </w:r>
      <w:r w:rsidR="00BC5F14">
        <w:rPr>
          <w:rFonts w:hint="cs"/>
          <w:rtl/>
        </w:rPr>
        <w:t xml:space="preserve">, </w:t>
      </w:r>
      <w:bookmarkStart w:id="537" w:name="_ETM_Q1_2712943"/>
      <w:bookmarkEnd w:id="537"/>
      <w:r w:rsidR="00BC5F14">
        <w:rPr>
          <w:rFonts w:hint="cs"/>
          <w:rtl/>
        </w:rPr>
        <w:t xml:space="preserve">אז ההקשר הופך אותה לעמומה. </w:t>
      </w:r>
      <w:r>
        <w:rPr>
          <w:rFonts w:hint="cs"/>
          <w:rtl/>
        </w:rPr>
        <w:t xml:space="preserve">המילה בקבוק אינה עמומה. </w:t>
      </w:r>
      <w:r w:rsidR="00BC5F14">
        <w:rPr>
          <w:rFonts w:hint="cs"/>
          <w:rtl/>
        </w:rPr>
        <w:t>אני יודע למה מתכוונ</w:t>
      </w:r>
      <w:r w:rsidR="007768B3">
        <w:rPr>
          <w:rFonts w:hint="cs"/>
          <w:rtl/>
        </w:rPr>
        <w:t>ים</w:t>
      </w:r>
      <w:r w:rsidR="00BC5F14">
        <w:rPr>
          <w:rFonts w:hint="cs"/>
          <w:rtl/>
        </w:rPr>
        <w:t xml:space="preserve"> </w:t>
      </w:r>
      <w:bookmarkStart w:id="538" w:name="_ETM_Q1_2721056"/>
      <w:bookmarkEnd w:id="538"/>
      <w:r>
        <w:rPr>
          <w:rFonts w:hint="cs"/>
          <w:rtl/>
        </w:rPr>
        <w:t>ב</w:t>
      </w:r>
      <w:r w:rsidR="00BC5F14">
        <w:rPr>
          <w:rFonts w:hint="cs"/>
          <w:rtl/>
        </w:rPr>
        <w:t>מילה בקבוק. אני לא יודע אם בהקשר הספציפי הזה התכו</w:t>
      </w:r>
      <w:r>
        <w:rPr>
          <w:rFonts w:hint="cs"/>
          <w:rtl/>
        </w:rPr>
        <w:t>ו</w:t>
      </w:r>
      <w:r w:rsidR="00BC5F14">
        <w:rPr>
          <w:rFonts w:hint="cs"/>
          <w:rtl/>
        </w:rPr>
        <w:t xml:space="preserve">נו </w:t>
      </w:r>
      <w:bookmarkStart w:id="539" w:name="_ETM_Q1_2730051"/>
      <w:bookmarkEnd w:id="539"/>
      <w:r w:rsidR="00BC5F14">
        <w:rPr>
          <w:rFonts w:hint="cs"/>
          <w:rtl/>
        </w:rPr>
        <w:t xml:space="preserve">לבקבוק יין או ויסקי. </w:t>
      </w:r>
      <w:r>
        <w:rPr>
          <w:rFonts w:hint="cs"/>
          <w:rtl/>
        </w:rPr>
        <w:t xml:space="preserve">ההשלמה נעשית מ- - </w:t>
      </w:r>
      <w:bookmarkStart w:id="540" w:name="_ETM_Q1_2730354"/>
      <w:bookmarkEnd w:id="540"/>
      <w:r>
        <w:rPr>
          <w:rFonts w:hint="cs"/>
          <w:rtl/>
        </w:rPr>
        <w:t>- ולכן אני חושב שאם אנו מדברים על ה-</w:t>
      </w:r>
      <w:r>
        <w:rPr>
          <w:rFonts w:hint="cs"/>
        </w:rPr>
        <w:t>UCC</w:t>
      </w:r>
      <w:r>
        <w:rPr>
          <w:rFonts w:hint="cs"/>
          <w:rtl/>
        </w:rPr>
        <w:t xml:space="preserve">, העקרונות </w:t>
      </w:r>
      <w:bookmarkStart w:id="541" w:name="_ETM_Q1_2737810"/>
      <w:bookmarkEnd w:id="541"/>
      <w:r>
        <w:rPr>
          <w:rFonts w:hint="cs"/>
          <w:rtl/>
        </w:rPr>
        <w:t xml:space="preserve">שהבאתי </w:t>
      </w:r>
      <w:r w:rsidR="00BC5F14">
        <w:rPr>
          <w:rFonts w:hint="cs"/>
          <w:rtl/>
        </w:rPr>
        <w:t xml:space="preserve">עולים בקנה אחד כמעט אחד לאחד </w:t>
      </w:r>
      <w:bookmarkStart w:id="542" w:name="_ETM_Q1_2737448"/>
      <w:bookmarkEnd w:id="542"/>
      <w:r w:rsidR="00BC5F14">
        <w:rPr>
          <w:rFonts w:hint="cs"/>
          <w:rtl/>
        </w:rPr>
        <w:t>עם מה שה-</w:t>
      </w:r>
      <w:r w:rsidR="00BC5F14">
        <w:rPr>
          <w:rFonts w:hint="cs"/>
        </w:rPr>
        <w:t xml:space="preserve">UCC </w:t>
      </w:r>
      <w:r>
        <w:rPr>
          <w:rFonts w:hint="cs"/>
          <w:rtl/>
        </w:rPr>
        <w:t xml:space="preserve"> </w:t>
      </w:r>
      <w:r w:rsidR="00BC5F14">
        <w:rPr>
          <w:rFonts w:hint="cs"/>
          <w:rtl/>
        </w:rPr>
        <w:t>אומר פה</w:t>
      </w:r>
      <w:r>
        <w:rPr>
          <w:rFonts w:hint="cs"/>
          <w:rtl/>
        </w:rPr>
        <w:t>,</w:t>
      </w:r>
      <w:r w:rsidR="00BC5F14">
        <w:rPr>
          <w:rFonts w:hint="cs"/>
          <w:rtl/>
        </w:rPr>
        <w:t xml:space="preserve"> כול</w:t>
      </w:r>
      <w:r>
        <w:rPr>
          <w:rFonts w:hint="cs"/>
          <w:rtl/>
        </w:rPr>
        <w:t>ל</w:t>
      </w:r>
      <w:r w:rsidR="00BC5F14">
        <w:rPr>
          <w:rFonts w:hint="cs"/>
          <w:rtl/>
        </w:rPr>
        <w:t xml:space="preserve"> עני</w:t>
      </w:r>
      <w:r>
        <w:rPr>
          <w:rFonts w:hint="cs"/>
          <w:rtl/>
        </w:rPr>
        <w:t>י</w:t>
      </w:r>
      <w:r w:rsidR="00BC5F14">
        <w:rPr>
          <w:rFonts w:hint="cs"/>
          <w:rtl/>
        </w:rPr>
        <w:t xml:space="preserve">ן סדר העדיפויות. לא </w:t>
      </w:r>
      <w:bookmarkStart w:id="543" w:name="_ETM_Q1_2745733"/>
      <w:bookmarkEnd w:id="543"/>
      <w:r w:rsidR="00BC5F14">
        <w:rPr>
          <w:rFonts w:hint="cs"/>
          <w:rtl/>
        </w:rPr>
        <w:t>לסתור, אחר כך מה להשלים.</w:t>
      </w:r>
    </w:p>
    <w:p w:rsidR="00BC5F14" w:rsidRDefault="00BC5F14" w:rsidP="00BC5F14">
      <w:pPr>
        <w:rPr>
          <w:rtl/>
        </w:rPr>
      </w:pPr>
      <w:bookmarkStart w:id="544" w:name="_ETM_Q1_2749387"/>
      <w:bookmarkStart w:id="545" w:name="_ETM_Q1_2749457"/>
      <w:bookmarkEnd w:id="544"/>
      <w:bookmarkEnd w:id="545"/>
    </w:p>
    <w:p w:rsidR="00BC5F14" w:rsidRDefault="00BC5F14" w:rsidP="00BC5F14">
      <w:pPr>
        <w:pStyle w:val="-"/>
        <w:keepNext/>
        <w:rPr>
          <w:rtl/>
        </w:rPr>
      </w:pPr>
      <w:bookmarkStart w:id="546" w:name="ET_speakercontinue_דר_גור_בליי_28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דובר_המשך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6"/>
    </w:p>
    <w:p w:rsidR="00BC5F14" w:rsidRDefault="00BC5F14" w:rsidP="00BC5F14">
      <w:pPr>
        <w:pStyle w:val="KeepWithNext"/>
        <w:rPr>
          <w:rtl/>
        </w:rPr>
      </w:pPr>
    </w:p>
    <w:p w:rsidR="00BC5F14" w:rsidRDefault="0079279C" w:rsidP="00BC5F14">
      <w:pPr>
        <w:rPr>
          <w:rtl/>
        </w:rPr>
      </w:pPr>
      <w:bookmarkStart w:id="547" w:name="_ETM_Q1_2749816"/>
      <w:bookmarkEnd w:id="547"/>
      <w:r>
        <w:rPr>
          <w:rFonts w:hint="cs"/>
          <w:rtl/>
        </w:rPr>
        <w:t>אם זו עמדתך, צריך להכניס את זה. א</w:t>
      </w:r>
      <w:r w:rsidR="00BC5F1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BC5F14">
        <w:rPr>
          <w:rFonts w:hint="cs"/>
          <w:rtl/>
        </w:rPr>
        <w:t xml:space="preserve">אתה חושב </w:t>
      </w:r>
      <w:bookmarkStart w:id="548" w:name="_ETM_Q1_2755048"/>
      <w:bookmarkEnd w:id="548"/>
      <w:r>
        <w:rPr>
          <w:rFonts w:hint="cs"/>
          <w:rtl/>
        </w:rPr>
        <w:t xml:space="preserve">שהקורס אוף </w:t>
      </w:r>
      <w:proofErr w:type="spellStart"/>
      <w:r>
        <w:rPr>
          <w:rFonts w:hint="cs"/>
          <w:rtl/>
        </w:rPr>
        <w:t>קונפורמ</w:t>
      </w:r>
      <w:r w:rsidR="00BC5F14">
        <w:rPr>
          <w:rFonts w:hint="cs"/>
          <w:rtl/>
        </w:rPr>
        <w:t>נס</w:t>
      </w:r>
      <w:proofErr w:type="spellEnd"/>
      <w:r>
        <w:rPr>
          <w:rFonts w:hint="cs"/>
          <w:rtl/>
        </w:rPr>
        <w:t xml:space="preserve"> צריכים להסביר את הלשון לכתחילה, עוד לפני שאלת העמימות</w:t>
      </w:r>
      <w:r w:rsidR="00BC5F14">
        <w:rPr>
          <w:rFonts w:hint="cs"/>
          <w:rtl/>
        </w:rPr>
        <w:t>, צריך להכניס את זה.</w:t>
      </w:r>
    </w:p>
    <w:p w:rsidR="00BC5F14" w:rsidRDefault="00BC5F14" w:rsidP="00BC5F14">
      <w:pPr>
        <w:rPr>
          <w:rtl/>
        </w:rPr>
      </w:pPr>
      <w:bookmarkStart w:id="549" w:name="_ETM_Q1_2763115"/>
      <w:bookmarkStart w:id="550" w:name="_ETM_Q1_2763195"/>
      <w:bookmarkStart w:id="551" w:name="_ETM_Q1_2764303"/>
      <w:bookmarkEnd w:id="549"/>
      <w:bookmarkEnd w:id="550"/>
      <w:bookmarkEnd w:id="551"/>
    </w:p>
    <w:p w:rsidR="0079279C" w:rsidRDefault="0079279C" w:rsidP="0079279C">
      <w:pPr>
        <w:pStyle w:val="af6"/>
        <w:keepNext/>
        <w:rPr>
          <w:rtl/>
        </w:rPr>
      </w:pPr>
      <w:bookmarkStart w:id="552" w:name="ET_yor_6157_173"/>
      <w:r w:rsidRPr="0079279C">
        <w:rPr>
          <w:rStyle w:val="TagStyle"/>
          <w:rtl/>
        </w:rPr>
        <w:t xml:space="preserve"> &lt;&lt; </w:t>
      </w:r>
      <w:proofErr w:type="spellStart"/>
      <w:r w:rsidRPr="0079279C">
        <w:rPr>
          <w:rStyle w:val="TagStyle"/>
          <w:rtl/>
        </w:rPr>
        <w:t>יור</w:t>
      </w:r>
      <w:proofErr w:type="spellEnd"/>
      <w:r w:rsidRPr="007927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2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79279C" w:rsidRDefault="0079279C" w:rsidP="0079279C">
      <w:pPr>
        <w:pStyle w:val="KeepWithNext"/>
        <w:rPr>
          <w:rtl/>
        </w:rPr>
      </w:pPr>
    </w:p>
    <w:p w:rsidR="0079279C" w:rsidRDefault="0079279C" w:rsidP="0079279C">
      <w:pPr>
        <w:rPr>
          <w:rtl/>
        </w:rPr>
      </w:pPr>
      <w:r>
        <w:rPr>
          <w:rFonts w:hint="cs"/>
          <w:rtl/>
        </w:rPr>
        <w:t>אני לא חושב שזה מסביר את הלשון.</w:t>
      </w:r>
    </w:p>
    <w:p w:rsidR="00261615" w:rsidRPr="0079279C" w:rsidRDefault="00261615" w:rsidP="0079279C">
      <w:pPr>
        <w:rPr>
          <w:rtl/>
        </w:rPr>
      </w:pPr>
      <w:bookmarkStart w:id="553" w:name="_ETM_Q1_2765289"/>
      <w:bookmarkStart w:id="554" w:name="_ETM_Q1_2765334"/>
      <w:bookmarkEnd w:id="553"/>
      <w:bookmarkEnd w:id="554"/>
    </w:p>
    <w:p w:rsidR="00BC5F14" w:rsidRDefault="00BC5F14" w:rsidP="00BC5F14">
      <w:pPr>
        <w:pStyle w:val="af9"/>
        <w:keepNext/>
        <w:rPr>
          <w:rtl/>
        </w:rPr>
      </w:pPr>
      <w:bookmarkStart w:id="555" w:name="ET_guest_520546_29"/>
      <w:r w:rsidRPr="00BC5F1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BC5F14">
      <w:pPr>
        <w:rPr>
          <w:rtl/>
        </w:rPr>
      </w:pPr>
      <w:bookmarkStart w:id="556" w:name="_ETM_Q1_2764597"/>
      <w:bookmarkStart w:id="557" w:name="_ETM_Q1_2764622"/>
      <w:bookmarkEnd w:id="556"/>
      <w:bookmarkEnd w:id="557"/>
      <w:r>
        <w:rPr>
          <w:rFonts w:hint="cs"/>
          <w:rtl/>
        </w:rPr>
        <w:t>זה נמצא בסעיף 25ג.</w:t>
      </w:r>
      <w:r w:rsidR="00261615">
        <w:rPr>
          <w:rFonts w:hint="cs"/>
          <w:rtl/>
        </w:rPr>
        <w:t xml:space="preserve"> שאלה להבהרה, מה היחס של סעיפים</w:t>
      </w:r>
      <w:bookmarkStart w:id="558" w:name="_ETM_Q1_2769298"/>
      <w:bookmarkEnd w:id="558"/>
      <w:r w:rsidR="00261615">
        <w:rPr>
          <w:rFonts w:hint="cs"/>
          <w:rtl/>
        </w:rPr>
        <w:t xml:space="preserve"> 25ב, ב1, ג ו-ד.</w:t>
      </w:r>
    </w:p>
    <w:p w:rsidR="00BC5F14" w:rsidRDefault="00BC5F14" w:rsidP="00BC5F14">
      <w:pPr>
        <w:rPr>
          <w:rtl/>
        </w:rPr>
      </w:pPr>
      <w:bookmarkStart w:id="559" w:name="_ETM_Q1_2770975"/>
      <w:bookmarkStart w:id="560" w:name="_ETM_Q1_2771034"/>
      <w:bookmarkEnd w:id="559"/>
      <w:bookmarkEnd w:id="560"/>
    </w:p>
    <w:p w:rsidR="00BC5F14" w:rsidRDefault="00BC5F14" w:rsidP="00BC5F14">
      <w:pPr>
        <w:pStyle w:val="af6"/>
        <w:keepNext/>
        <w:rPr>
          <w:rtl/>
        </w:rPr>
      </w:pPr>
      <w:bookmarkStart w:id="561" w:name="ET_yor_6157_30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יור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BC5F14">
      <w:pPr>
        <w:rPr>
          <w:rtl/>
        </w:rPr>
      </w:pPr>
      <w:bookmarkStart w:id="562" w:name="_ETM_Q1_2771494"/>
      <w:bookmarkEnd w:id="562"/>
      <w:r>
        <w:rPr>
          <w:rFonts w:hint="cs"/>
          <w:rtl/>
        </w:rPr>
        <w:t>ו-26.</w:t>
      </w:r>
    </w:p>
    <w:p w:rsidR="00BC5F14" w:rsidRDefault="00BC5F14" w:rsidP="00BC5F14">
      <w:pPr>
        <w:rPr>
          <w:rtl/>
        </w:rPr>
      </w:pPr>
      <w:bookmarkStart w:id="563" w:name="_ETM_Q1_2773911"/>
      <w:bookmarkStart w:id="564" w:name="_ETM_Q1_2773968"/>
      <w:bookmarkEnd w:id="563"/>
      <w:bookmarkEnd w:id="564"/>
    </w:p>
    <w:p w:rsidR="00BC5F14" w:rsidRDefault="00BC5F14" w:rsidP="00BC5F14">
      <w:pPr>
        <w:pStyle w:val="-"/>
        <w:keepNext/>
        <w:rPr>
          <w:rtl/>
        </w:rPr>
      </w:pPr>
      <w:bookmarkStart w:id="565" w:name="ET_speakercontinue_520546_31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דובר_המשך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5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BC5F14">
      <w:pPr>
        <w:rPr>
          <w:rtl/>
        </w:rPr>
      </w:pPr>
      <w:bookmarkStart w:id="566" w:name="_ETM_Q1_2774351"/>
      <w:bookmarkEnd w:id="566"/>
      <w:r>
        <w:rPr>
          <w:rFonts w:hint="cs"/>
          <w:rtl/>
        </w:rPr>
        <w:t xml:space="preserve">זו </w:t>
      </w:r>
      <w:bookmarkStart w:id="567" w:name="_ETM_Q1_2774791"/>
      <w:bookmarkEnd w:id="567"/>
      <w:r>
        <w:rPr>
          <w:rFonts w:hint="cs"/>
          <w:rtl/>
        </w:rPr>
        <w:t>שאלה נוספת. אם הם נשארים זה נותן מענה לחלק מהדברים.</w:t>
      </w:r>
    </w:p>
    <w:p w:rsidR="00BC5F14" w:rsidRDefault="00BC5F14" w:rsidP="00BC5F14">
      <w:pPr>
        <w:rPr>
          <w:rtl/>
        </w:rPr>
      </w:pPr>
      <w:bookmarkStart w:id="568" w:name="_ETM_Q1_2780784"/>
      <w:bookmarkStart w:id="569" w:name="_ETM_Q1_2780857"/>
      <w:bookmarkEnd w:id="568"/>
      <w:bookmarkEnd w:id="569"/>
    </w:p>
    <w:p w:rsidR="00BC5F14" w:rsidRDefault="00BC5F14" w:rsidP="00BC5F14">
      <w:pPr>
        <w:pStyle w:val="af6"/>
        <w:keepNext/>
        <w:rPr>
          <w:rtl/>
        </w:rPr>
      </w:pPr>
      <w:bookmarkStart w:id="570" w:name="ET_yor_6157_32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יור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BC5F14" w:rsidRDefault="00BC5F14" w:rsidP="00BC5F14">
      <w:pPr>
        <w:pStyle w:val="KeepWithNext"/>
        <w:rPr>
          <w:rtl/>
        </w:rPr>
      </w:pPr>
    </w:p>
    <w:p w:rsidR="00BC5F14" w:rsidRDefault="00261615" w:rsidP="00BC5F14">
      <w:pPr>
        <w:rPr>
          <w:rtl/>
        </w:rPr>
      </w:pPr>
      <w:bookmarkStart w:id="571" w:name="_ETM_Q1_2781219"/>
      <w:bookmarkEnd w:id="571"/>
      <w:r>
        <w:rPr>
          <w:rFonts w:hint="cs"/>
          <w:rtl/>
        </w:rPr>
        <w:t xml:space="preserve">הם </w:t>
      </w:r>
      <w:r w:rsidR="00BC5F14">
        <w:rPr>
          <w:rFonts w:hint="cs"/>
          <w:rtl/>
        </w:rPr>
        <w:t xml:space="preserve">ודאי </w:t>
      </w:r>
      <w:bookmarkStart w:id="572" w:name="_ETM_Q1_2781893"/>
      <w:bookmarkEnd w:id="572"/>
      <w:r w:rsidR="00BC5F14">
        <w:rPr>
          <w:rFonts w:hint="cs"/>
          <w:rtl/>
        </w:rPr>
        <w:t>נשארים.</w:t>
      </w:r>
    </w:p>
    <w:p w:rsidR="00BC5F14" w:rsidRDefault="00BC5F14" w:rsidP="00BC5F14">
      <w:pPr>
        <w:rPr>
          <w:rtl/>
        </w:rPr>
      </w:pPr>
      <w:bookmarkStart w:id="573" w:name="_ETM_Q1_2783330"/>
      <w:bookmarkStart w:id="574" w:name="_ETM_Q1_2783394"/>
      <w:bookmarkEnd w:id="573"/>
      <w:bookmarkEnd w:id="574"/>
    </w:p>
    <w:p w:rsidR="00BC5F14" w:rsidRDefault="00BC5F14" w:rsidP="00BC5F14">
      <w:pPr>
        <w:pStyle w:val="a4"/>
        <w:keepNext/>
        <w:rPr>
          <w:rtl/>
        </w:rPr>
      </w:pPr>
      <w:bookmarkStart w:id="575" w:name="ET_speaker_דר_גור_בליי_33"/>
      <w:r w:rsidRPr="00BC5F1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261615">
      <w:pPr>
        <w:rPr>
          <w:rtl/>
        </w:rPr>
      </w:pPr>
      <w:bookmarkStart w:id="576" w:name="_ETM_Q1_2790148"/>
      <w:bookmarkEnd w:id="576"/>
      <w:r>
        <w:rPr>
          <w:rFonts w:hint="cs"/>
          <w:rtl/>
        </w:rPr>
        <w:t xml:space="preserve">לא ברור לי איפה נכנס </w:t>
      </w:r>
      <w:r>
        <w:rPr>
          <w:rtl/>
        </w:rPr>
        <w:t>–</w:t>
      </w:r>
      <w:r w:rsidR="00261615">
        <w:rPr>
          <w:rFonts w:hint="cs"/>
          <w:rtl/>
        </w:rPr>
        <w:t xml:space="preserve"> איפה לשיטתך, איפה נכנס - </w:t>
      </w:r>
      <w:bookmarkStart w:id="577" w:name="_ETM_Q1_2794798"/>
      <w:bookmarkEnd w:id="577"/>
      <w:r w:rsidR="00261615">
        <w:rPr>
          <w:rFonts w:hint="cs"/>
          <w:rtl/>
        </w:rPr>
        <w:t xml:space="preserve">נגיד בדוגמת </w:t>
      </w:r>
      <w:proofErr w:type="spellStart"/>
      <w:r w:rsidR="00261615">
        <w:rPr>
          <w:rFonts w:hint="cs"/>
          <w:rtl/>
        </w:rPr>
        <w:t>הקבוקים</w:t>
      </w:r>
      <w:proofErr w:type="spellEnd"/>
      <w:r w:rsidR="00261615">
        <w:rPr>
          <w:rFonts w:hint="cs"/>
          <w:rtl/>
        </w:rPr>
        <w:t>, כשאנ</w:t>
      </w:r>
      <w:r>
        <w:rPr>
          <w:rFonts w:hint="cs"/>
          <w:rtl/>
        </w:rPr>
        <w:t>י</w:t>
      </w:r>
      <w:r w:rsidR="0026161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</w:t>
      </w:r>
      <w:bookmarkStart w:id="578" w:name="_ETM_Q1_2798255"/>
      <w:bookmarkEnd w:id="578"/>
      <w:r>
        <w:rPr>
          <w:rFonts w:hint="cs"/>
          <w:rtl/>
        </w:rPr>
        <w:t>שזו עסקה בין סוחר</w:t>
      </w:r>
      <w:r w:rsidR="00261615">
        <w:rPr>
          <w:rFonts w:hint="cs"/>
          <w:rtl/>
        </w:rPr>
        <w:t>י</w:t>
      </w:r>
      <w:r>
        <w:rPr>
          <w:rFonts w:hint="cs"/>
          <w:rtl/>
        </w:rPr>
        <w:t xml:space="preserve"> יין </w:t>
      </w:r>
      <w:r w:rsidR="00261615">
        <w:rPr>
          <w:rFonts w:hint="cs"/>
          <w:rtl/>
        </w:rPr>
        <w:t xml:space="preserve">אתה אומר שאני יודע שבקבוקים מתייחס לבקבוקי יין </w:t>
      </w:r>
      <w:r>
        <w:rPr>
          <w:rFonts w:hint="cs"/>
          <w:rtl/>
        </w:rPr>
        <w:t xml:space="preserve">אבל זה לא נכנס ב-2 </w:t>
      </w:r>
      <w:bookmarkStart w:id="579" w:name="_ETM_Q1_2804069"/>
      <w:bookmarkEnd w:id="579"/>
      <w:r>
        <w:rPr>
          <w:rFonts w:hint="cs"/>
          <w:rtl/>
        </w:rPr>
        <w:t xml:space="preserve">כי זה לא עמימות. </w:t>
      </w:r>
      <w:r w:rsidR="00261615">
        <w:rPr>
          <w:rFonts w:hint="cs"/>
          <w:rtl/>
        </w:rPr>
        <w:t xml:space="preserve">אז זה כלל רקע שאומר: </w:t>
      </w:r>
      <w:r>
        <w:rPr>
          <w:rFonts w:hint="cs"/>
          <w:rtl/>
        </w:rPr>
        <w:t>אני כן מסתכל- -</w:t>
      </w:r>
    </w:p>
    <w:p w:rsidR="00BC5F14" w:rsidRDefault="00BC5F14" w:rsidP="00BC5F14">
      <w:pPr>
        <w:rPr>
          <w:rtl/>
        </w:rPr>
      </w:pPr>
      <w:bookmarkStart w:id="580" w:name="_ETM_Q1_2809687"/>
      <w:bookmarkStart w:id="581" w:name="_ETM_Q1_2809744"/>
      <w:bookmarkEnd w:id="580"/>
      <w:bookmarkEnd w:id="581"/>
    </w:p>
    <w:p w:rsidR="00BC5F14" w:rsidRDefault="00BC5F14" w:rsidP="00BC5F14">
      <w:pPr>
        <w:pStyle w:val="af6"/>
        <w:keepNext/>
        <w:rPr>
          <w:rtl/>
        </w:rPr>
      </w:pPr>
      <w:bookmarkStart w:id="582" w:name="_ETM_Q1_2810172"/>
      <w:bookmarkStart w:id="583" w:name="ET_yor_6157_35"/>
      <w:bookmarkEnd w:id="582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יור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261615">
      <w:pPr>
        <w:rPr>
          <w:rtl/>
        </w:rPr>
      </w:pPr>
      <w:bookmarkStart w:id="584" w:name="_ETM_Q1_2810942"/>
      <w:bookmarkEnd w:id="584"/>
      <w:r>
        <w:rPr>
          <w:rFonts w:hint="cs"/>
          <w:rtl/>
        </w:rPr>
        <w:t xml:space="preserve">שוב, אני חושב </w:t>
      </w:r>
      <w:bookmarkStart w:id="585" w:name="_ETM_Q1_2812320"/>
      <w:bookmarkEnd w:id="585"/>
      <w:r>
        <w:rPr>
          <w:rFonts w:hint="cs"/>
          <w:rtl/>
        </w:rPr>
        <w:t xml:space="preserve">שאת הדוגמה של הבקבוק בלי לומר בקבוק של 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6" w:name="_ETM_Q1_2819415"/>
      <w:bookmarkEnd w:id="586"/>
      <w:r>
        <w:rPr>
          <w:rFonts w:hint="cs"/>
          <w:rtl/>
        </w:rPr>
        <w:t>א</w:t>
      </w:r>
      <w:r w:rsidR="00261615">
        <w:rPr>
          <w:rFonts w:hint="cs"/>
          <w:rtl/>
        </w:rPr>
        <w:t>פ</w:t>
      </w:r>
      <w:r>
        <w:rPr>
          <w:rFonts w:hint="cs"/>
          <w:rtl/>
        </w:rPr>
        <w:t xml:space="preserve">שר לראות </w:t>
      </w:r>
      <w:r w:rsidR="00261615">
        <w:rPr>
          <w:rFonts w:hint="cs"/>
          <w:rtl/>
        </w:rPr>
        <w:t xml:space="preserve">אותה </w:t>
      </w:r>
      <w:r>
        <w:rPr>
          <w:rFonts w:hint="cs"/>
          <w:rtl/>
        </w:rPr>
        <w:t>בשתי אפשרו</w:t>
      </w:r>
      <w:r w:rsidR="00261615">
        <w:rPr>
          <w:rFonts w:hint="cs"/>
          <w:rtl/>
        </w:rPr>
        <w:t>י</w:t>
      </w:r>
      <w:r>
        <w:rPr>
          <w:rFonts w:hint="cs"/>
          <w:rtl/>
        </w:rPr>
        <w:t xml:space="preserve">ות. </w:t>
      </w:r>
      <w:r w:rsidR="00261615">
        <w:rPr>
          <w:rFonts w:hint="cs"/>
          <w:rtl/>
        </w:rPr>
        <w:t xml:space="preserve">הנטייה שלי, כיוון שאני יותר </w:t>
      </w:r>
      <w:proofErr w:type="spellStart"/>
      <w:r w:rsidR="00261615">
        <w:rPr>
          <w:rFonts w:hint="cs"/>
          <w:rtl/>
        </w:rPr>
        <w:t>פורמליסטי</w:t>
      </w:r>
      <w:proofErr w:type="spellEnd"/>
      <w:r w:rsidR="00261615">
        <w:rPr>
          <w:rFonts w:hint="cs"/>
          <w:rtl/>
        </w:rPr>
        <w:t xml:space="preserve">, לומר: </w:t>
      </w:r>
      <w:r>
        <w:rPr>
          <w:rFonts w:hint="cs"/>
          <w:rtl/>
        </w:rPr>
        <w:t xml:space="preserve">חסרה לי פה מילה. </w:t>
      </w:r>
      <w:r w:rsidR="00261615">
        <w:rPr>
          <w:rFonts w:hint="cs"/>
          <w:rtl/>
        </w:rPr>
        <w:t xml:space="preserve">בקבוק של מה? ואז אני מתייחס לסעיף </w:t>
      </w:r>
      <w:bookmarkStart w:id="587" w:name="_ETM_Q1_2831016"/>
      <w:bookmarkEnd w:id="587"/>
      <w:r w:rsidR="00261615">
        <w:rPr>
          <w:rFonts w:hint="cs"/>
          <w:rtl/>
        </w:rPr>
        <w:t xml:space="preserve">26. </w:t>
      </w:r>
      <w:r>
        <w:rPr>
          <w:rFonts w:hint="cs"/>
          <w:rtl/>
        </w:rPr>
        <w:t xml:space="preserve">אם אני </w:t>
      </w:r>
      <w:bookmarkStart w:id="588" w:name="_ETM_Q1_2827488"/>
      <w:bookmarkEnd w:id="588"/>
      <w:r>
        <w:rPr>
          <w:rFonts w:hint="cs"/>
          <w:rtl/>
        </w:rPr>
        <w:t>רוצה להיות פחות רשמי ויותר קונטקסטואלי א</w:t>
      </w:r>
      <w:r w:rsidR="00261615">
        <w:rPr>
          <w:rFonts w:hint="cs"/>
          <w:rtl/>
        </w:rPr>
        <w:t>נ</w:t>
      </w:r>
      <w:r>
        <w:rPr>
          <w:rFonts w:hint="cs"/>
          <w:rtl/>
        </w:rPr>
        <w:t xml:space="preserve">י אומר: לא חסר </w:t>
      </w:r>
      <w:bookmarkStart w:id="589" w:name="_ETM_Q1_2838199"/>
      <w:bookmarkEnd w:id="589"/>
      <w:r>
        <w:rPr>
          <w:rFonts w:hint="cs"/>
          <w:rtl/>
        </w:rPr>
        <w:t xml:space="preserve">לי פה המילה כי </w:t>
      </w:r>
      <w:r w:rsidR="00261615">
        <w:rPr>
          <w:rFonts w:hint="cs"/>
          <w:rtl/>
        </w:rPr>
        <w:t>ברור לי שאם אני יודע ש</w:t>
      </w:r>
      <w:r>
        <w:rPr>
          <w:rFonts w:hint="cs"/>
          <w:rtl/>
        </w:rPr>
        <w:t xml:space="preserve">אם אני מסתכל על החוזה בפרשנות </w:t>
      </w:r>
      <w:bookmarkStart w:id="590" w:name="_ETM_Q1_2843674"/>
      <w:bookmarkEnd w:id="590"/>
      <w:r>
        <w:rPr>
          <w:rFonts w:hint="cs"/>
          <w:rtl/>
        </w:rPr>
        <w:t>מלאה ורואה</w:t>
      </w:r>
      <w:r w:rsidR="00261615">
        <w:rPr>
          <w:rFonts w:hint="cs"/>
          <w:rtl/>
        </w:rPr>
        <w:t xml:space="preserve"> שכתוב</w:t>
      </w:r>
      <w:r>
        <w:rPr>
          <w:rFonts w:hint="cs"/>
          <w:rtl/>
        </w:rPr>
        <w:t xml:space="preserve">: </w:t>
      </w:r>
      <w:r w:rsidR="00261615">
        <w:rPr>
          <w:rFonts w:hint="cs"/>
          <w:rtl/>
        </w:rPr>
        <w:t xml:space="preserve">כולל זה שהצדדים </w:t>
      </w:r>
      <w:bookmarkStart w:id="591" w:name="_ETM_Q1_2849176"/>
      <w:bookmarkEnd w:id="591"/>
      <w:r w:rsidR="00261615">
        <w:rPr>
          <w:rFonts w:hint="cs"/>
          <w:rtl/>
        </w:rPr>
        <w:t xml:space="preserve">הם </w:t>
      </w:r>
      <w:r>
        <w:rPr>
          <w:rFonts w:hint="cs"/>
          <w:rtl/>
        </w:rPr>
        <w:t>שני סוחר</w:t>
      </w:r>
      <w:r w:rsidR="00261615">
        <w:rPr>
          <w:rFonts w:hint="cs"/>
          <w:rtl/>
        </w:rPr>
        <w:t>י</w:t>
      </w:r>
      <w:r>
        <w:rPr>
          <w:rFonts w:hint="cs"/>
          <w:rtl/>
        </w:rPr>
        <w:t xml:space="preserve"> יין </w:t>
      </w:r>
      <w:r>
        <w:rPr>
          <w:rtl/>
        </w:rPr>
        <w:t>–</w:t>
      </w:r>
      <w:r>
        <w:rPr>
          <w:rFonts w:hint="cs"/>
          <w:rtl/>
        </w:rPr>
        <w:t xml:space="preserve"> פירוש המילה בקבוק בהקשר </w:t>
      </w:r>
      <w:bookmarkStart w:id="592" w:name="_ETM_Q1_2851503"/>
      <w:bookmarkEnd w:id="592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יין. נטיית הלב שלי היותר פורמליסטית </w:t>
      </w:r>
      <w:proofErr w:type="spellStart"/>
      <w:r>
        <w:rPr>
          <w:rFonts w:hint="cs"/>
          <w:rtl/>
        </w:rPr>
        <w:t>טקסטואליסטית</w:t>
      </w:r>
      <w:proofErr w:type="spellEnd"/>
      <w:r>
        <w:rPr>
          <w:rFonts w:hint="cs"/>
          <w:rtl/>
        </w:rPr>
        <w:t xml:space="preserve"> </w:t>
      </w:r>
      <w:r w:rsidR="00261615">
        <w:rPr>
          <w:rFonts w:hint="cs"/>
          <w:rtl/>
        </w:rPr>
        <w:t xml:space="preserve">היא לומר שיש פה חסר והשלמתי אותו לפי </w:t>
      </w:r>
      <w:bookmarkStart w:id="593" w:name="_ETM_Q1_2862975"/>
      <w:bookmarkEnd w:id="593"/>
      <w:r w:rsidR="00261615">
        <w:rPr>
          <w:rFonts w:hint="cs"/>
          <w:rtl/>
        </w:rPr>
        <w:t xml:space="preserve">סעיף 26 </w:t>
      </w:r>
      <w:r>
        <w:rPr>
          <w:rFonts w:hint="cs"/>
          <w:rtl/>
        </w:rPr>
        <w:t xml:space="preserve">ולא </w:t>
      </w:r>
      <w:bookmarkStart w:id="594" w:name="_ETM_Q1_2862189"/>
      <w:bookmarkEnd w:id="594"/>
      <w:r>
        <w:rPr>
          <w:rFonts w:hint="cs"/>
          <w:rtl/>
        </w:rPr>
        <w:t>יש פה עמימות ו</w:t>
      </w:r>
      <w:r w:rsidR="00261615">
        <w:rPr>
          <w:rFonts w:hint="cs"/>
          <w:rtl/>
        </w:rPr>
        <w:t>פ</w:t>
      </w:r>
      <w:r>
        <w:rPr>
          <w:rFonts w:hint="cs"/>
          <w:rtl/>
        </w:rPr>
        <w:t xml:space="preserve">ירשתי אותה. </w:t>
      </w:r>
      <w:r w:rsidR="00261615">
        <w:rPr>
          <w:rFonts w:hint="cs"/>
          <w:rtl/>
        </w:rPr>
        <w:t xml:space="preserve">אם אתה נורא אוהב לקרוא לזה עמימות </w:t>
      </w:r>
      <w:r>
        <w:rPr>
          <w:rFonts w:hint="cs"/>
          <w:rtl/>
        </w:rPr>
        <w:t xml:space="preserve">ותפרש אותה לפני נסיבות האובייקטיביות </w:t>
      </w:r>
      <w:bookmarkStart w:id="595" w:name="_ETM_Q1_2870232"/>
      <w:bookmarkEnd w:id="595"/>
      <w:r>
        <w:rPr>
          <w:rFonts w:hint="cs"/>
          <w:rtl/>
        </w:rPr>
        <w:t xml:space="preserve">של כריתתו, </w:t>
      </w:r>
      <w:r w:rsidR="00261615">
        <w:rPr>
          <w:rFonts w:hint="cs"/>
          <w:rtl/>
        </w:rPr>
        <w:t xml:space="preserve">זה </w:t>
      </w:r>
      <w:bookmarkStart w:id="596" w:name="_ETM_Q1_2871485"/>
      <w:bookmarkEnd w:id="596"/>
      <w:r w:rsidR="00261615">
        <w:rPr>
          <w:rFonts w:hint="cs"/>
          <w:rtl/>
        </w:rPr>
        <w:t xml:space="preserve">נסיבות האובייקטיביות </w:t>
      </w:r>
      <w:r>
        <w:rPr>
          <w:rFonts w:hint="cs"/>
          <w:rtl/>
        </w:rPr>
        <w:t>של כריתתו</w:t>
      </w:r>
      <w:r w:rsidR="00261615">
        <w:rPr>
          <w:rFonts w:hint="cs"/>
          <w:rtl/>
        </w:rPr>
        <w:t xml:space="preserve"> ששני סוחרי יין זה נסיבה אובייקטיבית של כריתתו</w:t>
      </w:r>
      <w:r>
        <w:rPr>
          <w:rFonts w:hint="cs"/>
          <w:rtl/>
        </w:rPr>
        <w:t>.</w:t>
      </w:r>
    </w:p>
    <w:p w:rsidR="00BC5F14" w:rsidRDefault="00BC5F14" w:rsidP="00BC5F14">
      <w:pPr>
        <w:rPr>
          <w:rtl/>
        </w:rPr>
      </w:pPr>
      <w:bookmarkStart w:id="597" w:name="_ETM_Q1_2875215"/>
      <w:bookmarkStart w:id="598" w:name="_ETM_Q1_2875284"/>
      <w:bookmarkStart w:id="599" w:name="_ETM_Q1_2876144"/>
      <w:bookmarkEnd w:id="597"/>
      <w:bookmarkEnd w:id="598"/>
      <w:bookmarkEnd w:id="599"/>
    </w:p>
    <w:p w:rsidR="00BC5F14" w:rsidRDefault="00BC5F14" w:rsidP="00BC5F14">
      <w:pPr>
        <w:pStyle w:val="a4"/>
        <w:keepNext/>
        <w:rPr>
          <w:rtl/>
        </w:rPr>
      </w:pPr>
      <w:bookmarkStart w:id="600" w:name="ET_speaker_יעל_לוי_אריאל_36"/>
      <w:r w:rsidRPr="00BC5F14">
        <w:rPr>
          <w:rStyle w:val="TagStyle"/>
          <w:rtl/>
        </w:rPr>
        <w:t xml:space="preserve"> &lt;&lt; דובר &gt;&gt; </w:t>
      </w:r>
      <w:r>
        <w:rPr>
          <w:rtl/>
        </w:rPr>
        <w:t>יעל לוי אריאל:</w:t>
      </w:r>
      <w:r w:rsidRPr="00BC5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261615">
      <w:pPr>
        <w:rPr>
          <w:rtl/>
        </w:rPr>
      </w:pPr>
      <w:bookmarkStart w:id="601" w:name="_ETM_Q1_2876432"/>
      <w:bookmarkStart w:id="602" w:name="_ETM_Q1_2876463"/>
      <w:bookmarkEnd w:id="601"/>
      <w:bookmarkEnd w:id="602"/>
      <w:r>
        <w:rPr>
          <w:rFonts w:hint="cs"/>
          <w:rtl/>
        </w:rPr>
        <w:t>אפשר הבהרה לגבי ה-</w:t>
      </w:r>
      <w:r>
        <w:rPr>
          <w:rFonts w:hint="cs"/>
        </w:rPr>
        <w:t>UCC</w:t>
      </w:r>
      <w:r>
        <w:rPr>
          <w:rFonts w:hint="cs"/>
          <w:rtl/>
        </w:rPr>
        <w:t xml:space="preserve">? </w:t>
      </w:r>
      <w:r w:rsidR="00261615">
        <w:rPr>
          <w:rFonts w:hint="cs"/>
          <w:rtl/>
        </w:rPr>
        <w:t xml:space="preserve">הכלל שאדוני היושב-ראש התייחס אליו הוא </w:t>
      </w:r>
      <w:proofErr w:type="spellStart"/>
      <w:r>
        <w:rPr>
          <w:rFonts w:hint="cs"/>
          <w:rtl/>
        </w:rPr>
        <w:t>פארול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אבידנס</w:t>
      </w:r>
      <w:proofErr w:type="spellEnd"/>
      <w:r>
        <w:rPr>
          <w:rFonts w:hint="cs"/>
          <w:rtl/>
        </w:rPr>
        <w:t xml:space="preserve"> רול </w:t>
      </w:r>
      <w:bookmarkStart w:id="603" w:name="_ETM_Q1_2887240"/>
      <w:bookmarkEnd w:id="60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61615">
        <w:rPr>
          <w:rFonts w:hint="cs"/>
          <w:rtl/>
        </w:rPr>
        <w:t xml:space="preserve">מדבר על </w:t>
      </w:r>
      <w:bookmarkStart w:id="604" w:name="_ETM_Q1_2889067"/>
      <w:bookmarkEnd w:id="604"/>
      <w:r w:rsidR="00261615">
        <w:rPr>
          <w:rFonts w:hint="cs"/>
          <w:rtl/>
        </w:rPr>
        <w:t xml:space="preserve">אילו ראיות אפשר להביא </w:t>
      </w:r>
      <w:r>
        <w:rPr>
          <w:rFonts w:hint="cs"/>
          <w:rtl/>
        </w:rPr>
        <w:t>לתוך הפול שאנו מסתכלים עליו כשאנו בוחנים. בענ</w:t>
      </w:r>
      <w:r w:rsidR="00261615">
        <w:rPr>
          <w:rFonts w:hint="cs"/>
          <w:rtl/>
        </w:rPr>
        <w:t>י</w:t>
      </w:r>
      <w:r>
        <w:rPr>
          <w:rFonts w:hint="cs"/>
          <w:rtl/>
        </w:rPr>
        <w:t xml:space="preserve">ין הזה </w:t>
      </w:r>
      <w:bookmarkStart w:id="605" w:name="_ETM_Q1_2894104"/>
      <w:bookmarkEnd w:id="605"/>
      <w:r w:rsidR="00261615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261615">
        <w:rPr>
          <w:rFonts w:hint="cs"/>
          <w:rtl/>
        </w:rPr>
        <w:t xml:space="preserve"> </w:t>
      </w:r>
      <w:r>
        <w:rPr>
          <w:rFonts w:hint="cs"/>
          <w:rtl/>
        </w:rPr>
        <w:t>מגביל. ה</w:t>
      </w:r>
      <w:r w:rsidR="007768B3">
        <w:rPr>
          <w:rFonts w:hint="cs"/>
          <w:rtl/>
        </w:rPr>
        <w:t>ו</w:t>
      </w:r>
      <w:r w:rsidR="00261615">
        <w:rPr>
          <w:rFonts w:hint="cs"/>
          <w:rtl/>
        </w:rPr>
        <w:t>א קובע באיל</w:t>
      </w:r>
      <w:r>
        <w:rPr>
          <w:rFonts w:hint="cs"/>
          <w:rtl/>
        </w:rPr>
        <w:t>ו</w:t>
      </w:r>
      <w:r w:rsidR="00261615">
        <w:rPr>
          <w:rFonts w:hint="cs"/>
          <w:rtl/>
        </w:rPr>
        <w:t xml:space="preserve"> </w:t>
      </w:r>
      <w:r>
        <w:rPr>
          <w:rFonts w:hint="cs"/>
          <w:rtl/>
        </w:rPr>
        <w:t>תנאי</w:t>
      </w:r>
      <w:r w:rsidR="00261615">
        <w:rPr>
          <w:rFonts w:hint="cs"/>
          <w:rtl/>
        </w:rPr>
        <w:t>ם</w:t>
      </w:r>
      <w:r>
        <w:rPr>
          <w:rFonts w:hint="cs"/>
          <w:rtl/>
        </w:rPr>
        <w:t xml:space="preserve"> אפשר יהיה להביא ראיות </w:t>
      </w:r>
      <w:bookmarkStart w:id="606" w:name="_ETM_Q1_2900224"/>
      <w:bookmarkEnd w:id="606"/>
      <w:r>
        <w:rPr>
          <w:rFonts w:hint="cs"/>
          <w:rtl/>
        </w:rPr>
        <w:t xml:space="preserve">חיצוניות. </w:t>
      </w:r>
      <w:r w:rsidR="00261615">
        <w:rPr>
          <w:rFonts w:hint="cs"/>
          <w:rtl/>
        </w:rPr>
        <w:t xml:space="preserve">אבל </w:t>
      </w:r>
      <w:r>
        <w:rPr>
          <w:rFonts w:hint="cs"/>
          <w:rtl/>
        </w:rPr>
        <w:t>השאלה היא האם לא צריך להיזהר בפרשנות שלו</w:t>
      </w:r>
      <w:r w:rsidR="00261615">
        <w:rPr>
          <w:rFonts w:hint="cs"/>
          <w:rtl/>
        </w:rPr>
        <w:t xml:space="preserve"> ככזה שמגביל</w:t>
      </w:r>
      <w:bookmarkStart w:id="607" w:name="_ETM_Q1_2907418"/>
      <w:bookmarkEnd w:id="607"/>
      <w:r w:rsidR="00261615">
        <w:rPr>
          <w:rFonts w:hint="cs"/>
          <w:rtl/>
        </w:rPr>
        <w:t xml:space="preserve"> את עצם מהלך הפרשנות</w:t>
      </w:r>
      <w:r>
        <w:rPr>
          <w:rFonts w:hint="cs"/>
          <w:rtl/>
        </w:rPr>
        <w:t xml:space="preserve">. הוא </w:t>
      </w:r>
      <w:bookmarkStart w:id="608" w:name="_ETM_Q1_2907833"/>
      <w:bookmarkEnd w:id="608"/>
      <w:r w:rsidR="00261615">
        <w:rPr>
          <w:rFonts w:hint="cs"/>
          <w:rtl/>
        </w:rPr>
        <w:t>מ</w:t>
      </w:r>
      <w:r>
        <w:rPr>
          <w:rFonts w:hint="cs"/>
          <w:rtl/>
        </w:rPr>
        <w:t xml:space="preserve">גביל במובן של אילו ראיות </w:t>
      </w:r>
      <w:r w:rsidR="00261615">
        <w:rPr>
          <w:rFonts w:hint="cs"/>
          <w:rtl/>
        </w:rPr>
        <w:t xml:space="preserve">יהיה אפשר </w:t>
      </w:r>
      <w:r>
        <w:rPr>
          <w:rFonts w:hint="cs"/>
          <w:rtl/>
        </w:rPr>
        <w:t xml:space="preserve">לשקול </w:t>
      </w:r>
      <w:r>
        <w:rPr>
          <w:rtl/>
        </w:rPr>
        <w:t>–</w:t>
      </w:r>
      <w:r>
        <w:rPr>
          <w:rFonts w:hint="cs"/>
          <w:rtl/>
        </w:rPr>
        <w:t xml:space="preserve"> להבין אם זה </w:t>
      </w:r>
      <w:bookmarkStart w:id="609" w:name="_ETM_Q1_2915255"/>
      <w:bookmarkEnd w:id="609"/>
      <w:r w:rsidR="00261615">
        <w:rPr>
          <w:rFonts w:hint="cs"/>
          <w:rtl/>
        </w:rPr>
        <w:t>סו</w:t>
      </w:r>
      <w:r>
        <w:rPr>
          <w:rFonts w:hint="cs"/>
          <w:rtl/>
        </w:rPr>
        <w:t>ס</w:t>
      </w:r>
      <w:r w:rsidR="00261615">
        <w:rPr>
          <w:rFonts w:hint="cs"/>
          <w:rtl/>
        </w:rPr>
        <w:t xml:space="preserve"> </w:t>
      </w:r>
      <w:r>
        <w:rPr>
          <w:rFonts w:hint="cs"/>
          <w:rtl/>
        </w:rPr>
        <w:t>או לא סוס</w:t>
      </w:r>
      <w:r w:rsidR="00261615">
        <w:rPr>
          <w:rFonts w:hint="cs"/>
          <w:rtl/>
        </w:rPr>
        <w:t xml:space="preserve">, אנחנו הולכים למסמך </w:t>
      </w:r>
      <w:bookmarkStart w:id="610" w:name="_ETM_Q1_2917492"/>
      <w:bookmarkEnd w:id="610"/>
      <w:r w:rsidR="00261615">
        <w:rPr>
          <w:rFonts w:hint="cs"/>
          <w:rtl/>
        </w:rPr>
        <w:t>אחר שהוא מחוץ לארבע פינות החוזה</w:t>
      </w:r>
      <w:r>
        <w:rPr>
          <w:rFonts w:hint="cs"/>
          <w:rtl/>
        </w:rPr>
        <w:t>.</w:t>
      </w:r>
    </w:p>
    <w:p w:rsidR="00BC5F14" w:rsidRDefault="00BC5F14" w:rsidP="00BC5F14">
      <w:pPr>
        <w:rPr>
          <w:rtl/>
        </w:rPr>
      </w:pPr>
      <w:bookmarkStart w:id="611" w:name="_ETM_Q1_2918266"/>
      <w:bookmarkStart w:id="612" w:name="_ETM_Q1_2918328"/>
      <w:bookmarkEnd w:id="611"/>
      <w:bookmarkEnd w:id="612"/>
    </w:p>
    <w:p w:rsidR="00BC5F14" w:rsidRDefault="00BC5F14" w:rsidP="00BC5F14">
      <w:pPr>
        <w:pStyle w:val="af6"/>
        <w:keepNext/>
        <w:rPr>
          <w:rtl/>
        </w:rPr>
      </w:pPr>
      <w:bookmarkStart w:id="613" w:name="ET_yor_6157_37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יור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261615">
      <w:pPr>
        <w:rPr>
          <w:rtl/>
        </w:rPr>
      </w:pPr>
      <w:bookmarkStart w:id="614" w:name="_ETM_Q1_2918746"/>
      <w:bookmarkEnd w:id="614"/>
      <w:r>
        <w:rPr>
          <w:rFonts w:hint="cs"/>
          <w:rtl/>
        </w:rPr>
        <w:t xml:space="preserve">אם אני מסתכל רק בארבע פינות החוזה, </w:t>
      </w:r>
      <w:bookmarkStart w:id="615" w:name="_ETM_Q1_2923816"/>
      <w:bookmarkEnd w:id="615"/>
      <w:r>
        <w:rPr>
          <w:rFonts w:hint="cs"/>
          <w:rtl/>
        </w:rPr>
        <w:t>אם אני עוצ</w:t>
      </w:r>
      <w:r w:rsidR="00261615">
        <w:rPr>
          <w:rFonts w:hint="cs"/>
          <w:rtl/>
        </w:rPr>
        <w:t>ם עיניים ומסתכל רק על מה שכתו</w:t>
      </w:r>
      <w:r>
        <w:rPr>
          <w:rFonts w:hint="cs"/>
          <w:rtl/>
        </w:rPr>
        <w:t xml:space="preserve">ב בחוזה </w:t>
      </w:r>
      <w:bookmarkStart w:id="616" w:name="_ETM_Q1_2929364"/>
      <w:bookmarkEnd w:id="616"/>
      <w:r w:rsidR="00261615">
        <w:rPr>
          <w:rtl/>
        </w:rPr>
        <w:t>–</w:t>
      </w:r>
      <w:r>
        <w:rPr>
          <w:rFonts w:hint="cs"/>
          <w:rtl/>
        </w:rPr>
        <w:t xml:space="preserve"> </w:t>
      </w:r>
      <w:r w:rsidR="00261615">
        <w:rPr>
          <w:rFonts w:hint="cs"/>
          <w:rtl/>
        </w:rPr>
        <w:t xml:space="preserve">אין לי אלא לשון החוזה. </w:t>
      </w:r>
      <w:bookmarkStart w:id="617" w:name="_ETM_Q1_2933092"/>
      <w:bookmarkEnd w:id="617"/>
      <w:r>
        <w:rPr>
          <w:rFonts w:hint="cs"/>
          <w:rtl/>
        </w:rPr>
        <w:t>אני לא מסתכל על הנסיבות.</w:t>
      </w:r>
    </w:p>
    <w:p w:rsidR="00BC5F14" w:rsidRDefault="00BC5F14" w:rsidP="00BC5F14">
      <w:pPr>
        <w:rPr>
          <w:rtl/>
        </w:rPr>
      </w:pPr>
      <w:bookmarkStart w:id="618" w:name="_ETM_Q1_2934414"/>
      <w:bookmarkStart w:id="619" w:name="_ETM_Q1_2934483"/>
      <w:bookmarkEnd w:id="618"/>
      <w:bookmarkEnd w:id="619"/>
    </w:p>
    <w:p w:rsidR="00BC5F14" w:rsidRDefault="00BC5F14" w:rsidP="00BC5F14">
      <w:pPr>
        <w:pStyle w:val="-"/>
        <w:keepNext/>
        <w:rPr>
          <w:rtl/>
        </w:rPr>
      </w:pPr>
      <w:bookmarkStart w:id="620" w:name="ET_speakercontinue_יעל_לוי_אריאל_38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דובר_המשך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>יעל לוי אריאל:</w:t>
      </w:r>
      <w:r w:rsidRPr="00BC5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0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BC5F14">
      <w:pPr>
        <w:rPr>
          <w:rtl/>
        </w:rPr>
      </w:pPr>
      <w:bookmarkStart w:id="621" w:name="_ETM_Q1_2934892"/>
      <w:bookmarkEnd w:id="621"/>
      <w:r>
        <w:rPr>
          <w:rFonts w:hint="cs"/>
          <w:rtl/>
        </w:rPr>
        <w:t xml:space="preserve">מציע לך את </w:t>
      </w:r>
      <w:bookmarkStart w:id="622" w:name="_ETM_Q1_2936085"/>
      <w:bookmarkEnd w:id="622"/>
      <w:proofErr w:type="spellStart"/>
      <w:r>
        <w:rPr>
          <w:rFonts w:hint="cs"/>
          <w:rtl/>
        </w:rPr>
        <w:t>הפרקטיקות</w:t>
      </w:r>
      <w:proofErr w:type="spellEnd"/>
      <w:r w:rsidR="00261615">
        <w:rPr>
          <w:rFonts w:hint="cs"/>
          <w:rtl/>
        </w:rPr>
        <w:t xml:space="preserve"> המסחריות</w:t>
      </w:r>
      <w:r>
        <w:rPr>
          <w:rFonts w:hint="cs"/>
          <w:rtl/>
        </w:rPr>
        <w:t>.</w:t>
      </w:r>
    </w:p>
    <w:p w:rsidR="00BC5F14" w:rsidRDefault="00BC5F14" w:rsidP="00BC5F14">
      <w:pPr>
        <w:rPr>
          <w:rtl/>
        </w:rPr>
      </w:pPr>
      <w:bookmarkStart w:id="623" w:name="_ETM_Q1_2938056"/>
      <w:bookmarkStart w:id="624" w:name="_ETM_Q1_2938120"/>
      <w:bookmarkEnd w:id="623"/>
      <w:bookmarkEnd w:id="624"/>
    </w:p>
    <w:p w:rsidR="00BC5F14" w:rsidRDefault="00BC5F14" w:rsidP="00BC5F14">
      <w:pPr>
        <w:pStyle w:val="af6"/>
        <w:keepNext/>
        <w:rPr>
          <w:rtl/>
        </w:rPr>
      </w:pPr>
      <w:bookmarkStart w:id="625" w:name="ET_yor_6157_39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יור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BC5F14" w:rsidRDefault="00BC5F14" w:rsidP="00BC5F14">
      <w:pPr>
        <w:pStyle w:val="KeepWithNext"/>
        <w:rPr>
          <w:rtl/>
        </w:rPr>
      </w:pPr>
    </w:p>
    <w:p w:rsidR="00BC5F14" w:rsidRDefault="00261615" w:rsidP="00261615">
      <w:pPr>
        <w:rPr>
          <w:rtl/>
        </w:rPr>
      </w:pPr>
      <w:bookmarkStart w:id="626" w:name="_ETM_Q1_2938514"/>
      <w:bookmarkEnd w:id="626"/>
      <w:r>
        <w:rPr>
          <w:rFonts w:hint="cs"/>
          <w:rtl/>
        </w:rPr>
        <w:t>כאשר יש צורך לא לסתור לשון חוזה אלא</w:t>
      </w:r>
      <w:bookmarkStart w:id="627" w:name="_ETM_Q1_2938976"/>
      <w:bookmarkEnd w:id="627"/>
      <w:r>
        <w:rPr>
          <w:rFonts w:hint="cs"/>
          <w:rtl/>
        </w:rPr>
        <w:t xml:space="preserve"> כאשר יש חסר או עמימות. </w:t>
      </w:r>
      <w:r w:rsidR="00BC5F14">
        <w:rPr>
          <w:rFonts w:hint="cs"/>
          <w:rtl/>
        </w:rPr>
        <w:t>לכן גם אני אומר.</w:t>
      </w:r>
    </w:p>
    <w:p w:rsidR="00BC5F14" w:rsidRDefault="00BC5F14" w:rsidP="00BC5F14">
      <w:pPr>
        <w:rPr>
          <w:rtl/>
        </w:rPr>
      </w:pPr>
      <w:bookmarkStart w:id="628" w:name="_ETM_Q1_2940592"/>
      <w:bookmarkStart w:id="629" w:name="_ETM_Q1_2940644"/>
      <w:bookmarkEnd w:id="628"/>
      <w:bookmarkEnd w:id="629"/>
    </w:p>
    <w:p w:rsidR="00BC5F14" w:rsidRDefault="00BC5F14" w:rsidP="00BC5F14">
      <w:pPr>
        <w:pStyle w:val="-"/>
        <w:keepNext/>
        <w:rPr>
          <w:rtl/>
        </w:rPr>
      </w:pPr>
      <w:bookmarkStart w:id="630" w:name="ET_speakercontinue_יעל_לוי_אריאל_40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דובר_המשך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>יעל לוי אריאל:</w:t>
      </w:r>
      <w:r w:rsidRPr="00BC5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0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BC5F14">
      <w:pPr>
        <w:rPr>
          <w:rtl/>
        </w:rPr>
      </w:pPr>
      <w:bookmarkStart w:id="631" w:name="_ETM_Q1_2941080"/>
      <w:bookmarkEnd w:id="631"/>
      <w:r>
        <w:rPr>
          <w:rFonts w:hint="cs"/>
          <w:rtl/>
        </w:rPr>
        <w:t xml:space="preserve">הנקודה השנייה היא שיש לשים לב מתי </w:t>
      </w:r>
      <w:bookmarkStart w:id="632" w:name="_ETM_Q1_2945042"/>
      <w:bookmarkEnd w:id="632"/>
      <w:r>
        <w:rPr>
          <w:rFonts w:hint="cs"/>
          <w:rtl/>
        </w:rPr>
        <w:t>אנו מדברים על כללי פרשנות ומתי אנו מדבר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על </w:t>
      </w:r>
      <w:r w:rsidR="00261615">
        <w:rPr>
          <w:rFonts w:hint="cs"/>
          <w:rtl/>
        </w:rPr>
        <w:t xml:space="preserve">השלמה ותיקון </w:t>
      </w:r>
      <w:proofErr w:type="spellStart"/>
      <w:r w:rsidR="00261615">
        <w:rPr>
          <w:rFonts w:hint="cs"/>
          <w:rtl/>
        </w:rPr>
        <w:t>וכו</w:t>
      </w:r>
      <w:proofErr w:type="spellEnd"/>
      <w:r w:rsidR="00261615">
        <w:rPr>
          <w:rFonts w:hint="cs"/>
          <w:rtl/>
        </w:rPr>
        <w:t xml:space="preserve">', </w:t>
      </w:r>
      <w:r>
        <w:rPr>
          <w:rFonts w:hint="cs"/>
          <w:rtl/>
        </w:rPr>
        <w:t xml:space="preserve">והמסמך </w:t>
      </w:r>
      <w:bookmarkStart w:id="633" w:name="_ETM_Q1_2951160"/>
      <w:bookmarkEnd w:id="633"/>
      <w:r>
        <w:rPr>
          <w:rFonts w:hint="cs"/>
          <w:rtl/>
        </w:rPr>
        <w:t xml:space="preserve">מדבר </w:t>
      </w:r>
      <w:r w:rsidR="00261615">
        <w:rPr>
          <w:rFonts w:hint="cs"/>
          <w:rtl/>
        </w:rPr>
        <w:t xml:space="preserve">גם </w:t>
      </w:r>
      <w:bookmarkStart w:id="634" w:name="_ETM_Q1_2952065"/>
      <w:bookmarkEnd w:id="634"/>
      <w:r>
        <w:rPr>
          <w:rFonts w:hint="cs"/>
          <w:rtl/>
        </w:rPr>
        <w:t>על הקושי</w:t>
      </w:r>
      <w:r w:rsidR="00261615">
        <w:rPr>
          <w:rFonts w:hint="cs"/>
          <w:rtl/>
        </w:rPr>
        <w:t xml:space="preserve"> להבחין</w:t>
      </w:r>
      <w:r>
        <w:rPr>
          <w:rFonts w:hint="cs"/>
          <w:rtl/>
        </w:rPr>
        <w:t>.</w:t>
      </w:r>
    </w:p>
    <w:p w:rsidR="00BC5F14" w:rsidRDefault="00BC5F14" w:rsidP="00BC5F14">
      <w:pPr>
        <w:rPr>
          <w:rtl/>
        </w:rPr>
      </w:pPr>
      <w:bookmarkStart w:id="635" w:name="_ETM_Q1_2953409"/>
      <w:bookmarkStart w:id="636" w:name="_ETM_Q1_2953461"/>
      <w:bookmarkEnd w:id="635"/>
      <w:bookmarkEnd w:id="636"/>
    </w:p>
    <w:p w:rsidR="00BC5F14" w:rsidRDefault="00BC5F14" w:rsidP="00BC5F14">
      <w:pPr>
        <w:pStyle w:val="af6"/>
        <w:keepNext/>
        <w:rPr>
          <w:rtl/>
        </w:rPr>
      </w:pPr>
      <w:bookmarkStart w:id="637" w:name="ET_yor_6157_41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יור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261615">
      <w:pPr>
        <w:rPr>
          <w:rtl/>
        </w:rPr>
      </w:pPr>
      <w:bookmarkStart w:id="638" w:name="_ETM_Q1_2953901"/>
      <w:bookmarkEnd w:id="638"/>
      <w:r>
        <w:rPr>
          <w:rFonts w:hint="cs"/>
          <w:rtl/>
        </w:rPr>
        <w:t>א</w:t>
      </w:r>
      <w:r w:rsidR="00261615">
        <w:rPr>
          <w:rFonts w:hint="cs"/>
          <w:rtl/>
        </w:rPr>
        <w:t>נ</w:t>
      </w:r>
      <w:r>
        <w:rPr>
          <w:rFonts w:hint="cs"/>
          <w:rtl/>
        </w:rPr>
        <w:t>י אומר את הקושי על השול</w:t>
      </w:r>
      <w:r w:rsidR="00261615">
        <w:rPr>
          <w:rFonts w:hint="cs"/>
          <w:rtl/>
        </w:rPr>
        <w:t>ח</w:t>
      </w:r>
      <w:r>
        <w:rPr>
          <w:rFonts w:hint="cs"/>
          <w:rtl/>
        </w:rPr>
        <w:t xml:space="preserve">ן. חושב שזה </w:t>
      </w:r>
      <w:bookmarkStart w:id="639" w:name="_ETM_Q1_2958929"/>
      <w:bookmarkEnd w:id="639"/>
      <w:r>
        <w:rPr>
          <w:rFonts w:hint="cs"/>
          <w:rtl/>
        </w:rPr>
        <w:t>כמעט בהגדרה קושי זה.</w:t>
      </w:r>
    </w:p>
    <w:p w:rsidR="00BC5F14" w:rsidRDefault="00BC5F14" w:rsidP="00BC5F14">
      <w:pPr>
        <w:rPr>
          <w:rtl/>
        </w:rPr>
      </w:pPr>
      <w:bookmarkStart w:id="640" w:name="_ETM_Q1_2965099"/>
      <w:bookmarkStart w:id="641" w:name="_ETM_Q1_2965173"/>
      <w:bookmarkEnd w:id="640"/>
      <w:bookmarkEnd w:id="641"/>
    </w:p>
    <w:p w:rsidR="00BC5F14" w:rsidRDefault="00BC5F14" w:rsidP="00BC5F14">
      <w:pPr>
        <w:pStyle w:val="a4"/>
        <w:keepNext/>
        <w:rPr>
          <w:rtl/>
        </w:rPr>
      </w:pPr>
      <w:bookmarkStart w:id="642" w:name="ET_speaker_דר_גור_בליי_42"/>
      <w:r w:rsidRPr="00BC5F1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BC5F14" w:rsidRDefault="00BC5F14" w:rsidP="00BC5F14">
      <w:pPr>
        <w:pStyle w:val="KeepWithNext"/>
        <w:rPr>
          <w:rtl/>
        </w:rPr>
      </w:pPr>
    </w:p>
    <w:p w:rsidR="00BC5F14" w:rsidRDefault="00261615" w:rsidP="00261615">
      <w:pPr>
        <w:rPr>
          <w:rtl/>
        </w:rPr>
      </w:pPr>
      <w:bookmarkStart w:id="643" w:name="_ETM_Q1_2967977"/>
      <w:bookmarkEnd w:id="643"/>
      <w:r>
        <w:rPr>
          <w:rFonts w:hint="cs"/>
          <w:rtl/>
        </w:rPr>
        <w:t xml:space="preserve">עוד שתי נקודות. </w:t>
      </w:r>
      <w:r w:rsidR="00BC5F14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שדווקא לאור מה שציין היו"ר, </w:t>
      </w:r>
      <w:r w:rsidR="00BC5F14">
        <w:rPr>
          <w:rFonts w:hint="cs"/>
          <w:rtl/>
        </w:rPr>
        <w:t>שחסר משהו בטקסט</w:t>
      </w:r>
      <w:r>
        <w:rPr>
          <w:rFonts w:hint="cs"/>
          <w:rtl/>
        </w:rPr>
        <w:t>,</w:t>
      </w:r>
      <w:r w:rsidR="00BC5F14">
        <w:rPr>
          <w:rFonts w:hint="cs"/>
          <w:rtl/>
        </w:rPr>
        <w:t xml:space="preserve"> חסר </w:t>
      </w:r>
      <w:bookmarkStart w:id="644" w:name="_ETM_Q1_2974728"/>
      <w:bookmarkEnd w:id="644"/>
      <w:r>
        <w:rPr>
          <w:rFonts w:hint="cs"/>
          <w:rtl/>
        </w:rPr>
        <w:t>המרכיב הזה פה שנותן לך את היכול</w:t>
      </w:r>
      <w:r w:rsidR="00BC5F14">
        <w:rPr>
          <w:rFonts w:hint="cs"/>
          <w:rtl/>
        </w:rPr>
        <w:t xml:space="preserve">ת להסתכל ימינה </w:t>
      </w:r>
      <w:bookmarkStart w:id="645" w:name="_ETM_Q1_2982904"/>
      <w:bookmarkEnd w:id="645"/>
      <w:r>
        <w:rPr>
          <w:rFonts w:hint="cs"/>
          <w:rtl/>
        </w:rPr>
        <w:t>ושמאל</w:t>
      </w:r>
      <w:r w:rsidR="00BC5F14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כשאתה מסתכל על הלשון עוד </w:t>
      </w:r>
      <w:r w:rsidR="00BC5F14">
        <w:rPr>
          <w:rFonts w:hint="cs"/>
          <w:rtl/>
        </w:rPr>
        <w:t>לפני שלב העמימות.</w:t>
      </w:r>
    </w:p>
    <w:p w:rsidR="00BC5F14" w:rsidRDefault="00BC5F14" w:rsidP="00BC5F14">
      <w:pPr>
        <w:rPr>
          <w:rtl/>
        </w:rPr>
      </w:pPr>
      <w:bookmarkStart w:id="646" w:name="_ETM_Q1_2987344"/>
      <w:bookmarkStart w:id="647" w:name="_ETM_Q1_2987437"/>
      <w:bookmarkEnd w:id="646"/>
      <w:bookmarkEnd w:id="647"/>
    </w:p>
    <w:p w:rsidR="00BC5F14" w:rsidRDefault="00BC5F14" w:rsidP="00261615">
      <w:pPr>
        <w:rPr>
          <w:rtl/>
        </w:rPr>
      </w:pPr>
      <w:bookmarkStart w:id="648" w:name="_ETM_Q1_2987471"/>
      <w:bookmarkStart w:id="649" w:name="_ETM_Q1_2987526"/>
      <w:bookmarkEnd w:id="648"/>
      <w:bookmarkEnd w:id="649"/>
      <w:r>
        <w:rPr>
          <w:rFonts w:hint="cs"/>
          <w:rtl/>
        </w:rPr>
        <w:t xml:space="preserve">בנוסף, לגבי הצדדים קיבלו </w:t>
      </w:r>
      <w:r w:rsidR="00261615">
        <w:rPr>
          <w:rFonts w:hint="cs"/>
          <w:rtl/>
        </w:rPr>
        <w:t>י</w:t>
      </w:r>
      <w:r>
        <w:rPr>
          <w:rFonts w:hint="cs"/>
          <w:rtl/>
        </w:rPr>
        <w:t xml:space="preserve">יעוץ </w:t>
      </w:r>
      <w:bookmarkStart w:id="650" w:name="_ETM_Q1_2992049"/>
      <w:bookmarkEnd w:id="650"/>
      <w:r>
        <w:rPr>
          <w:rFonts w:hint="cs"/>
          <w:rtl/>
        </w:rPr>
        <w:t xml:space="preserve">משפטי לפני כריתתו </w:t>
      </w:r>
      <w:r>
        <w:rPr>
          <w:rtl/>
        </w:rPr>
        <w:t>–</w:t>
      </w:r>
      <w:r>
        <w:rPr>
          <w:rFonts w:hint="cs"/>
          <w:rtl/>
        </w:rPr>
        <w:t xml:space="preserve"> חושב שגם פה זה כניסה מאוד </w:t>
      </w:r>
      <w:bookmarkStart w:id="651" w:name="_ETM_Q1_2997137"/>
      <w:bookmarkEnd w:id="651"/>
      <w:r>
        <w:rPr>
          <w:rFonts w:hint="cs"/>
          <w:rtl/>
        </w:rPr>
        <w:t xml:space="preserve">רחבה, </w:t>
      </w:r>
      <w:r w:rsidR="00261615">
        <w:rPr>
          <w:rFonts w:hint="cs"/>
          <w:rtl/>
        </w:rPr>
        <w:t xml:space="preserve">בהנחה שאנו הולכים לכיוון </w:t>
      </w:r>
      <w:r>
        <w:rPr>
          <w:rFonts w:hint="cs"/>
          <w:rtl/>
        </w:rPr>
        <w:t xml:space="preserve">מאוד טקסטואלי, עולה השאלה </w:t>
      </w:r>
      <w:r w:rsidR="00261615">
        <w:rPr>
          <w:rFonts w:hint="cs"/>
          <w:rtl/>
        </w:rPr>
        <w:t xml:space="preserve">מה רמת </w:t>
      </w:r>
      <w:bookmarkStart w:id="652" w:name="_ETM_Q1_3004328"/>
      <w:bookmarkEnd w:id="652"/>
      <w:r w:rsidR="00261615">
        <w:rPr>
          <w:rFonts w:hint="cs"/>
          <w:rtl/>
        </w:rPr>
        <w:t xml:space="preserve">הייעוץ שצריכה להיות </w:t>
      </w:r>
      <w:r>
        <w:rPr>
          <w:rFonts w:hint="cs"/>
          <w:rtl/>
        </w:rPr>
        <w:t>במובן הזה ב</w:t>
      </w:r>
      <w:r w:rsidR="00261615">
        <w:rPr>
          <w:rFonts w:hint="cs"/>
          <w:rtl/>
        </w:rPr>
        <w:t>ה</w:t>
      </w:r>
      <w:r>
        <w:rPr>
          <w:rFonts w:hint="cs"/>
          <w:rtl/>
        </w:rPr>
        <w:t xml:space="preserve">תחשב בזה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3" w:name="_ETM_Q1_3005672"/>
      <w:bookmarkEnd w:id="653"/>
      <w:r>
        <w:rPr>
          <w:rFonts w:hint="cs"/>
          <w:rtl/>
        </w:rPr>
        <w:t xml:space="preserve">ניקח את המקרה הכי קלאסי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1615">
        <w:rPr>
          <w:rFonts w:hint="cs"/>
          <w:rtl/>
        </w:rPr>
        <w:t xml:space="preserve">אדם שקונה דירה מקבלן, </w:t>
      </w:r>
      <w:r>
        <w:rPr>
          <w:rFonts w:hint="cs"/>
          <w:rtl/>
        </w:rPr>
        <w:t xml:space="preserve">עושה את זה בדרך </w:t>
      </w:r>
      <w:bookmarkStart w:id="654" w:name="_ETM_Q1_3010827"/>
      <w:bookmarkEnd w:id="654"/>
      <w:r>
        <w:rPr>
          <w:rFonts w:hint="cs"/>
          <w:rtl/>
        </w:rPr>
        <w:t xml:space="preserve">כלל עם </w:t>
      </w:r>
      <w:r w:rsidR="00261615">
        <w:rPr>
          <w:rFonts w:hint="cs"/>
          <w:rtl/>
        </w:rPr>
        <w:t>י</w:t>
      </w:r>
      <w:r>
        <w:rPr>
          <w:rFonts w:hint="cs"/>
          <w:rtl/>
        </w:rPr>
        <w:t xml:space="preserve">יעוץ משפטי </w:t>
      </w:r>
      <w:r w:rsidR="00261615">
        <w:rPr>
          <w:rFonts w:hint="cs"/>
          <w:rtl/>
        </w:rPr>
        <w:t xml:space="preserve">אבל יש פער מאוד גדול בין הייעוץ המשפטי </w:t>
      </w:r>
      <w:r>
        <w:rPr>
          <w:rFonts w:hint="cs"/>
          <w:rtl/>
        </w:rPr>
        <w:t xml:space="preserve">בהקשר זה של הקבלן, של הקליינט. </w:t>
      </w:r>
      <w:bookmarkStart w:id="655" w:name="_ETM_Q1_3017431"/>
      <w:bookmarkEnd w:id="655"/>
      <w:r>
        <w:rPr>
          <w:rFonts w:hint="cs"/>
          <w:rtl/>
        </w:rPr>
        <w:t xml:space="preserve">הרה פעמים יגיד לו: </w:t>
      </w:r>
      <w:r w:rsidR="00261615">
        <w:rPr>
          <w:rFonts w:hint="cs"/>
          <w:rtl/>
        </w:rPr>
        <w:t>אתה לא יכול לשנות כמעט דבר, הקבלן מכתיב לנו אבל זה לא חוז</w:t>
      </w:r>
      <w:r>
        <w:rPr>
          <w:rFonts w:hint="cs"/>
          <w:rtl/>
        </w:rPr>
        <w:t>ה</w:t>
      </w:r>
      <w:r w:rsidR="0026161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אחיד. </w:t>
      </w:r>
      <w:r w:rsidR="00261615">
        <w:rPr>
          <w:rFonts w:hint="cs"/>
          <w:rtl/>
        </w:rPr>
        <w:t>יש אפשרות לשנות אבל</w:t>
      </w:r>
      <w:bookmarkStart w:id="656" w:name="_ETM_Q1_3029522"/>
      <w:bookmarkEnd w:id="656"/>
      <w:r w:rsidR="0026161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657" w:name="_ETM_Q1_3023712"/>
      <w:bookmarkEnd w:id="657"/>
      <w:r w:rsidR="00261615">
        <w:rPr>
          <w:rFonts w:hint="cs"/>
          <w:rtl/>
        </w:rPr>
        <w:t>לא יוכל לסי</w:t>
      </w:r>
      <w:r>
        <w:rPr>
          <w:rFonts w:hint="cs"/>
          <w:rtl/>
        </w:rPr>
        <w:t xml:space="preserve">יע לו. השאלה האם באותו מקרה אנו צריכים </w:t>
      </w:r>
      <w:bookmarkStart w:id="658" w:name="_ETM_Q1_3029672"/>
      <w:bookmarkEnd w:id="658"/>
      <w:r>
        <w:rPr>
          <w:rFonts w:hint="cs"/>
          <w:rtl/>
        </w:rPr>
        <w:t>לנהוג ברמה מאוד טקסטואלית, ברמה כמו 25א הרגיל.</w:t>
      </w:r>
    </w:p>
    <w:p w:rsidR="00BC5F14" w:rsidRDefault="00BC5F14" w:rsidP="00BC5F14">
      <w:pPr>
        <w:rPr>
          <w:rtl/>
        </w:rPr>
      </w:pPr>
      <w:bookmarkStart w:id="659" w:name="_ETM_Q1_3041783"/>
      <w:bookmarkStart w:id="660" w:name="_ETM_Q1_3041847"/>
      <w:bookmarkEnd w:id="659"/>
      <w:bookmarkEnd w:id="660"/>
    </w:p>
    <w:p w:rsidR="00BC5F14" w:rsidRDefault="00BC5F14" w:rsidP="00BC5F14">
      <w:pPr>
        <w:rPr>
          <w:rtl/>
        </w:rPr>
      </w:pPr>
      <w:bookmarkStart w:id="661" w:name="_ETM_Q1_3041912"/>
      <w:bookmarkStart w:id="662" w:name="_ETM_Q1_3041978"/>
      <w:bookmarkEnd w:id="661"/>
      <w:bookmarkEnd w:id="662"/>
      <w:r>
        <w:rPr>
          <w:rFonts w:hint="cs"/>
          <w:rtl/>
        </w:rPr>
        <w:t>שתי נקוד</w:t>
      </w:r>
      <w:r w:rsidR="00261615">
        <w:rPr>
          <w:rFonts w:hint="cs"/>
          <w:rtl/>
        </w:rPr>
        <w:t>ו</w:t>
      </w:r>
      <w:r>
        <w:rPr>
          <w:rFonts w:hint="cs"/>
          <w:rtl/>
        </w:rPr>
        <w:t xml:space="preserve">ת יותר </w:t>
      </w:r>
      <w:bookmarkStart w:id="663" w:name="_ETM_Q1_3044105"/>
      <w:bookmarkEnd w:id="663"/>
      <w:r>
        <w:rPr>
          <w:rFonts w:hint="cs"/>
          <w:rtl/>
        </w:rPr>
        <w:t>פרטניות</w:t>
      </w:r>
      <w:r w:rsidR="00261615">
        <w:rPr>
          <w:rFonts w:hint="cs"/>
          <w:rtl/>
        </w:rPr>
        <w:t>,</w:t>
      </w:r>
      <w:r>
        <w:rPr>
          <w:rFonts w:hint="cs"/>
          <w:rtl/>
        </w:rPr>
        <w:t xml:space="preserve"> שאני חושב שנצטרך לברר בדיונים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1615">
        <w:rPr>
          <w:rFonts w:hint="cs"/>
          <w:rtl/>
        </w:rPr>
        <w:t xml:space="preserve">קודם כל, המושג נסיבות אובייקטיביות של כריתת חוזה </w:t>
      </w:r>
      <w:bookmarkStart w:id="664" w:name="_ETM_Q1_3054001"/>
      <w:bookmarkEnd w:id="664"/>
      <w:r>
        <w:rPr>
          <w:rFonts w:hint="cs"/>
          <w:rtl/>
        </w:rPr>
        <w:t xml:space="preserve">זה מושג שלא </w:t>
      </w:r>
      <w:bookmarkStart w:id="665" w:name="_ETM_Q1_3051274"/>
      <w:bookmarkEnd w:id="665"/>
      <w:r>
        <w:rPr>
          <w:rFonts w:hint="cs"/>
          <w:rtl/>
        </w:rPr>
        <w:t xml:space="preserve">ברור לי עד הסוף בהקשר זהה. זה מינוח שלא ראינו </w:t>
      </w:r>
      <w:bookmarkStart w:id="666" w:name="_ETM_Q1_3057911"/>
      <w:bookmarkEnd w:id="666"/>
      <w:r>
        <w:rPr>
          <w:rFonts w:hint="cs"/>
          <w:rtl/>
        </w:rPr>
        <w:t>אותו בהקשר</w:t>
      </w:r>
      <w:r w:rsidR="00261615">
        <w:rPr>
          <w:rFonts w:hint="cs"/>
          <w:rtl/>
        </w:rPr>
        <w:t>י</w:t>
      </w:r>
      <w:r>
        <w:rPr>
          <w:rFonts w:hint="cs"/>
          <w:rtl/>
        </w:rPr>
        <w:t>ם אחרים.</w:t>
      </w:r>
    </w:p>
    <w:p w:rsidR="00BC5F14" w:rsidRDefault="00BC5F14" w:rsidP="00BC5F14">
      <w:pPr>
        <w:rPr>
          <w:rtl/>
        </w:rPr>
      </w:pPr>
      <w:bookmarkStart w:id="667" w:name="_ETM_Q1_3060502"/>
      <w:bookmarkStart w:id="668" w:name="_ETM_Q1_3060582"/>
      <w:bookmarkEnd w:id="667"/>
      <w:bookmarkEnd w:id="668"/>
    </w:p>
    <w:p w:rsidR="00BC5F14" w:rsidRDefault="00BC5F14" w:rsidP="00BC5F14">
      <w:pPr>
        <w:pStyle w:val="af6"/>
        <w:keepNext/>
        <w:rPr>
          <w:rtl/>
        </w:rPr>
      </w:pPr>
      <w:bookmarkStart w:id="669" w:name="ET_yor_6157_43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יור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BC5F14">
      <w:pPr>
        <w:rPr>
          <w:rtl/>
        </w:rPr>
      </w:pPr>
      <w:bookmarkStart w:id="670" w:name="_ETM_Q1_3060957"/>
      <w:bookmarkEnd w:id="670"/>
      <w:r>
        <w:rPr>
          <w:rFonts w:hint="cs"/>
          <w:rtl/>
        </w:rPr>
        <w:t>הביטוי האובייקטיבי הוא עמום.</w:t>
      </w:r>
      <w:r w:rsidR="00261615">
        <w:rPr>
          <w:rFonts w:hint="cs"/>
          <w:rtl/>
        </w:rPr>
        <w:t xml:space="preserve"> הערה נכונה.</w:t>
      </w:r>
    </w:p>
    <w:p w:rsidR="00BC5F14" w:rsidRDefault="00BC5F14" w:rsidP="00BC5F14">
      <w:pPr>
        <w:rPr>
          <w:rtl/>
        </w:rPr>
      </w:pPr>
      <w:bookmarkStart w:id="671" w:name="_ETM_Q1_3065670"/>
      <w:bookmarkStart w:id="672" w:name="_ETM_Q1_3065735"/>
      <w:bookmarkEnd w:id="671"/>
      <w:bookmarkEnd w:id="672"/>
    </w:p>
    <w:p w:rsidR="00BC5F14" w:rsidRDefault="00BC5F14" w:rsidP="00BC5F14">
      <w:pPr>
        <w:pStyle w:val="-"/>
        <w:keepNext/>
        <w:rPr>
          <w:rtl/>
        </w:rPr>
      </w:pPr>
      <w:bookmarkStart w:id="673" w:name="ET_speakercontinue_דר_גור_בליי_44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דובר_המשך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3"/>
    </w:p>
    <w:p w:rsidR="00BC5F14" w:rsidRDefault="00BC5F14" w:rsidP="00BC5F14">
      <w:pPr>
        <w:pStyle w:val="KeepWithNext"/>
        <w:rPr>
          <w:rtl/>
        </w:rPr>
      </w:pPr>
    </w:p>
    <w:p w:rsidR="00BC5F14" w:rsidRDefault="00261615" w:rsidP="00261615">
      <w:pPr>
        <w:rPr>
          <w:rtl/>
        </w:rPr>
      </w:pPr>
      <w:bookmarkStart w:id="674" w:name="_ETM_Q1_3066143"/>
      <w:bookmarkEnd w:id="674"/>
      <w:r>
        <w:rPr>
          <w:rFonts w:hint="cs"/>
          <w:rtl/>
        </w:rPr>
        <w:t xml:space="preserve">למשל, האם טיוטות שהחליפו הצדדים </w:t>
      </w:r>
      <w:r w:rsidR="00BC5F14">
        <w:rPr>
          <w:rFonts w:hint="cs"/>
          <w:rtl/>
        </w:rPr>
        <w:t xml:space="preserve">לפני כריתת </w:t>
      </w:r>
      <w:r>
        <w:rPr>
          <w:rFonts w:hint="cs"/>
          <w:rtl/>
        </w:rPr>
        <w:t xml:space="preserve">הן נסיבה אובייקטיבית? אם הדגש שלך הוא על ביטוי חיצוני </w:t>
      </w:r>
      <w:r>
        <w:rPr>
          <w:rtl/>
        </w:rPr>
        <w:t>–</w:t>
      </w:r>
      <w:r>
        <w:rPr>
          <w:rFonts w:hint="cs"/>
          <w:rtl/>
        </w:rPr>
        <w:t xml:space="preserve"> יש פה ביטוי חיצוני. זה טיוטות שהחליפו. האם נוהג מסחרי הוא נסיבה אובייקטיבי</w:t>
      </w:r>
      <w:r w:rsidR="00BC5F14">
        <w:rPr>
          <w:rFonts w:hint="cs"/>
          <w:rtl/>
        </w:rPr>
        <w:t xml:space="preserve">ת? </w:t>
      </w:r>
      <w:bookmarkStart w:id="675" w:name="_ETM_Q1_3074888"/>
      <w:bookmarkEnd w:id="675"/>
      <w:r w:rsidR="00BC5F14">
        <w:rPr>
          <w:rFonts w:hint="cs"/>
          <w:rtl/>
        </w:rPr>
        <w:t>האם אופן ביצוע החוזה הוא נסיבה אובייקטיבית</w:t>
      </w:r>
      <w:r>
        <w:rPr>
          <w:rFonts w:hint="cs"/>
          <w:rtl/>
        </w:rPr>
        <w:t xml:space="preserve">? וכתוב בשעת כריתת החוזה </w:t>
      </w:r>
      <w:r>
        <w:rPr>
          <w:rtl/>
        </w:rPr>
        <w:t>–</w:t>
      </w:r>
      <w:r>
        <w:rPr>
          <w:rFonts w:hint="cs"/>
          <w:rtl/>
        </w:rPr>
        <w:t xml:space="preserve"> האם הנוהג אחרי הכריתה הוא</w:t>
      </w:r>
      <w:r w:rsidR="00BC5F14">
        <w:rPr>
          <w:rFonts w:hint="cs"/>
          <w:rtl/>
        </w:rPr>
        <w:t xml:space="preserve"> כן רלוונטי או </w:t>
      </w:r>
      <w:bookmarkStart w:id="676" w:name="_ETM_Q1_3083312"/>
      <w:bookmarkEnd w:id="676"/>
      <w:r w:rsidR="00BC5F14">
        <w:rPr>
          <w:rFonts w:hint="cs"/>
          <w:rtl/>
        </w:rPr>
        <w:t>לא? יש פה הרבה שאל</w:t>
      </w:r>
      <w:r>
        <w:rPr>
          <w:rFonts w:hint="cs"/>
          <w:rtl/>
        </w:rPr>
        <w:t>ו</w:t>
      </w:r>
      <w:r w:rsidR="00BC5F14">
        <w:rPr>
          <w:rFonts w:hint="cs"/>
          <w:rtl/>
        </w:rPr>
        <w:t>ת פתוחות.</w:t>
      </w:r>
    </w:p>
    <w:p w:rsidR="00BC5F14" w:rsidRDefault="00BC5F14" w:rsidP="00BC5F14">
      <w:pPr>
        <w:rPr>
          <w:rtl/>
        </w:rPr>
      </w:pPr>
      <w:bookmarkStart w:id="677" w:name="_ETM_Q1_3087602"/>
      <w:bookmarkStart w:id="678" w:name="_ETM_Q1_3087673"/>
      <w:bookmarkEnd w:id="677"/>
      <w:bookmarkEnd w:id="678"/>
    </w:p>
    <w:p w:rsidR="00BC5F14" w:rsidRDefault="00BC5F14" w:rsidP="00261615">
      <w:pPr>
        <w:rPr>
          <w:rtl/>
        </w:rPr>
      </w:pPr>
      <w:bookmarkStart w:id="679" w:name="_ETM_Q1_3087730"/>
      <w:bookmarkStart w:id="680" w:name="_ETM_Q1_3087780"/>
      <w:bookmarkEnd w:id="679"/>
      <w:bookmarkEnd w:id="680"/>
      <w:r>
        <w:rPr>
          <w:rFonts w:hint="cs"/>
          <w:rtl/>
        </w:rPr>
        <w:t xml:space="preserve">לסיום, נקודה קטנה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1615">
        <w:rPr>
          <w:rFonts w:hint="cs"/>
          <w:rtl/>
        </w:rPr>
        <w:t xml:space="preserve">זה הרי </w:t>
      </w:r>
      <w:r>
        <w:rPr>
          <w:rFonts w:hint="cs"/>
          <w:rtl/>
        </w:rPr>
        <w:t xml:space="preserve">לא </w:t>
      </w:r>
      <w:bookmarkStart w:id="681" w:name="_ETM_Q1_3091760"/>
      <w:bookmarkEnd w:id="681"/>
      <w:r>
        <w:rPr>
          <w:rFonts w:hint="cs"/>
          <w:rtl/>
        </w:rPr>
        <w:t xml:space="preserve">נוסח, </w:t>
      </w:r>
      <w:r w:rsidR="00261615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מעגליות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1615">
        <w:rPr>
          <w:rFonts w:hint="cs"/>
          <w:rtl/>
        </w:rPr>
        <w:t xml:space="preserve">בכלל 2 </w:t>
      </w:r>
      <w:r w:rsidR="00261615">
        <w:rPr>
          <w:rtl/>
        </w:rPr>
        <w:t>–</w:t>
      </w:r>
      <w:r w:rsidR="00261615">
        <w:rPr>
          <w:rFonts w:hint="cs"/>
          <w:rtl/>
        </w:rPr>
        <w:t xml:space="preserve"> חוזה שלשונו עמומה תפורש </w:t>
      </w:r>
      <w:r>
        <w:rPr>
          <w:rFonts w:hint="cs"/>
          <w:rtl/>
        </w:rPr>
        <w:t xml:space="preserve">לשונו </w:t>
      </w:r>
      <w:r w:rsidR="00261615">
        <w:rPr>
          <w:rFonts w:hint="cs"/>
          <w:rtl/>
        </w:rPr>
        <w:t xml:space="preserve">בהתאם לאומד דעת הצדדים </w:t>
      </w:r>
      <w:r>
        <w:rPr>
          <w:rFonts w:hint="cs"/>
          <w:rtl/>
        </w:rPr>
        <w:t>כפי שמשתמע מלשונו ומהנסיבות.</w:t>
      </w:r>
    </w:p>
    <w:p w:rsidR="00BC5F14" w:rsidRDefault="00BC5F14" w:rsidP="00BC5F14">
      <w:pPr>
        <w:rPr>
          <w:rtl/>
        </w:rPr>
      </w:pPr>
      <w:bookmarkStart w:id="682" w:name="_ETM_Q1_3101625"/>
      <w:bookmarkStart w:id="683" w:name="_ETM_Q1_3101696"/>
      <w:bookmarkEnd w:id="682"/>
      <w:bookmarkEnd w:id="683"/>
    </w:p>
    <w:p w:rsidR="00BC5F14" w:rsidRDefault="00BC5F14" w:rsidP="00BC5F14">
      <w:pPr>
        <w:pStyle w:val="af6"/>
        <w:keepNext/>
        <w:rPr>
          <w:rtl/>
        </w:rPr>
      </w:pPr>
      <w:bookmarkStart w:id="684" w:name="ET_yor_6157_45"/>
      <w:r w:rsidRPr="00BC5F14">
        <w:rPr>
          <w:rStyle w:val="TagStyle"/>
          <w:rtl/>
        </w:rPr>
        <w:t xml:space="preserve"> &lt;&lt; </w:t>
      </w:r>
      <w:proofErr w:type="spellStart"/>
      <w:r w:rsidRPr="00BC5F14">
        <w:rPr>
          <w:rStyle w:val="TagStyle"/>
          <w:rtl/>
        </w:rPr>
        <w:t>יור</w:t>
      </w:r>
      <w:proofErr w:type="spellEnd"/>
      <w:r w:rsidRPr="00BC5F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BC5F14" w:rsidRDefault="00BC5F14" w:rsidP="00BC5F14">
      <w:pPr>
        <w:pStyle w:val="KeepWithNext"/>
        <w:rPr>
          <w:rtl/>
        </w:rPr>
      </w:pPr>
    </w:p>
    <w:p w:rsidR="00BC5F14" w:rsidRDefault="00BC5F14" w:rsidP="00BC5F14">
      <w:pPr>
        <w:rPr>
          <w:rtl/>
        </w:rPr>
      </w:pPr>
      <w:bookmarkStart w:id="685" w:name="_ETM_Q1_3102075"/>
      <w:bookmarkEnd w:id="685"/>
      <w:r>
        <w:rPr>
          <w:rFonts w:hint="cs"/>
          <w:rtl/>
        </w:rPr>
        <w:t>יכו</w:t>
      </w:r>
      <w:r w:rsidR="00261615">
        <w:rPr>
          <w:rFonts w:hint="cs"/>
          <w:rtl/>
        </w:rPr>
        <w:t>ל</w:t>
      </w:r>
      <w:r>
        <w:rPr>
          <w:rFonts w:hint="cs"/>
          <w:rtl/>
        </w:rPr>
        <w:t xml:space="preserve"> להיות שצריך </w:t>
      </w:r>
      <w:bookmarkStart w:id="686" w:name="_ETM_Q1_3104096"/>
      <w:bookmarkEnd w:id="686"/>
      <w:r>
        <w:rPr>
          <w:rFonts w:hint="cs"/>
          <w:rtl/>
        </w:rPr>
        <w:t xml:space="preserve">להיות כתוב פה: </w:t>
      </w:r>
      <w:r w:rsidR="00261615">
        <w:rPr>
          <w:rFonts w:hint="cs"/>
          <w:rtl/>
        </w:rPr>
        <w:t xml:space="preserve">לשון עמומה </w:t>
      </w:r>
      <w:r>
        <w:rPr>
          <w:rFonts w:hint="cs"/>
          <w:rtl/>
        </w:rPr>
        <w:t>בחוזה. לשון עמומה בחוזה תפורש בהתאם</w:t>
      </w:r>
      <w:r w:rsidR="00261615">
        <w:rPr>
          <w:rFonts w:hint="cs"/>
          <w:rtl/>
        </w:rPr>
        <w:t xml:space="preserve"> </w:t>
      </w:r>
      <w:bookmarkStart w:id="687" w:name="_ETM_Q1_3117721"/>
      <w:bookmarkEnd w:id="687"/>
      <w:r w:rsidR="00261615">
        <w:rPr>
          <w:rFonts w:hint="cs"/>
          <w:rtl/>
        </w:rPr>
        <w:t>לאומד דעת הצדדים כפי שמשתמע מלשון החוזה ומהנסיבות האובייקטיביות</w:t>
      </w:r>
      <w:r>
        <w:rPr>
          <w:rFonts w:hint="cs"/>
          <w:rtl/>
        </w:rPr>
        <w:t xml:space="preserve">. </w:t>
      </w:r>
      <w:r w:rsidR="008D38B8">
        <w:rPr>
          <w:rFonts w:hint="cs"/>
          <w:rtl/>
        </w:rPr>
        <w:t>א</w:t>
      </w:r>
      <w:r w:rsidR="00261615">
        <w:rPr>
          <w:rFonts w:hint="cs"/>
          <w:rtl/>
        </w:rPr>
        <w:t>נח</w:t>
      </w:r>
      <w:r w:rsidR="008D38B8">
        <w:rPr>
          <w:rFonts w:hint="cs"/>
          <w:rtl/>
        </w:rPr>
        <w:t>נ</w:t>
      </w:r>
      <w:r w:rsidR="00261615">
        <w:rPr>
          <w:rFonts w:hint="cs"/>
          <w:rtl/>
        </w:rPr>
        <w:t>ו</w:t>
      </w:r>
      <w:r w:rsidR="008D38B8">
        <w:rPr>
          <w:rFonts w:hint="cs"/>
          <w:rtl/>
        </w:rPr>
        <w:t xml:space="preserve"> </w:t>
      </w:r>
      <w:bookmarkStart w:id="688" w:name="_ETM_Q1_3122209"/>
      <w:bookmarkEnd w:id="688"/>
      <w:r w:rsidR="008D38B8">
        <w:rPr>
          <w:rFonts w:hint="cs"/>
          <w:rtl/>
        </w:rPr>
        <w:t>עוד לא בנוסח.</w:t>
      </w:r>
    </w:p>
    <w:p w:rsidR="008D38B8" w:rsidRDefault="008D38B8" w:rsidP="00BC5F14">
      <w:pPr>
        <w:rPr>
          <w:rtl/>
        </w:rPr>
      </w:pPr>
      <w:bookmarkStart w:id="689" w:name="_ETM_Q1_3134745"/>
      <w:bookmarkStart w:id="690" w:name="_ETM_Q1_3134805"/>
      <w:bookmarkEnd w:id="689"/>
      <w:bookmarkEnd w:id="690"/>
    </w:p>
    <w:p w:rsidR="008D38B8" w:rsidRDefault="00261615" w:rsidP="00261615">
      <w:pPr>
        <w:rPr>
          <w:rtl/>
        </w:rPr>
      </w:pPr>
      <w:bookmarkStart w:id="691" w:name="_ETM_Q1_3135381"/>
      <w:bookmarkEnd w:id="691"/>
      <w:r>
        <w:rPr>
          <w:rFonts w:hint="cs"/>
          <w:rtl/>
        </w:rPr>
        <w:t xml:space="preserve">רק אומר </w:t>
      </w:r>
      <w:bookmarkStart w:id="692" w:name="_ETM_Q1_3132021"/>
      <w:bookmarkEnd w:id="692"/>
      <w:r>
        <w:rPr>
          <w:rtl/>
        </w:rPr>
        <w:t>–</w:t>
      </w:r>
      <w:r>
        <w:rPr>
          <w:rFonts w:hint="cs"/>
          <w:rtl/>
        </w:rPr>
        <w:t xml:space="preserve"> שוב, </w:t>
      </w:r>
      <w:r w:rsidR="008D38B8">
        <w:rPr>
          <w:rFonts w:hint="cs"/>
          <w:rtl/>
        </w:rPr>
        <w:t xml:space="preserve">דיברנו על העקרונות. </w:t>
      </w:r>
      <w:r>
        <w:rPr>
          <w:rFonts w:hint="cs"/>
          <w:rtl/>
        </w:rPr>
        <w:t xml:space="preserve">אני חוזר על המסגרת - </w:t>
      </w:r>
      <w:r w:rsidR="008D38B8">
        <w:rPr>
          <w:rFonts w:hint="cs"/>
          <w:rtl/>
        </w:rPr>
        <w:t>הנחת המוצא שלי, שהובילה אותי</w:t>
      </w:r>
      <w:r>
        <w:rPr>
          <w:rFonts w:hint="cs"/>
          <w:rtl/>
        </w:rPr>
        <w:t xml:space="preserve"> לכיוון העקרונות </w:t>
      </w:r>
      <w:bookmarkStart w:id="693" w:name="_ETM_Q1_3146373"/>
      <w:bookmarkEnd w:id="693"/>
      <w:r>
        <w:rPr>
          <w:rFonts w:hint="cs"/>
          <w:rtl/>
        </w:rPr>
        <w:t>האלה</w:t>
      </w:r>
      <w:r w:rsidR="008D38B8">
        <w:rPr>
          <w:rFonts w:hint="cs"/>
          <w:rtl/>
        </w:rPr>
        <w:t xml:space="preserve">, </w:t>
      </w:r>
      <w:bookmarkStart w:id="694" w:name="_ETM_Q1_3142882"/>
      <w:bookmarkEnd w:id="694"/>
      <w:r w:rsidR="008D38B8">
        <w:rPr>
          <w:rFonts w:hint="cs"/>
          <w:rtl/>
        </w:rPr>
        <w:t xml:space="preserve">מעבר </w:t>
      </w:r>
      <w:r>
        <w:rPr>
          <w:rFonts w:hint="cs"/>
          <w:rtl/>
        </w:rPr>
        <w:t>ל</w:t>
      </w:r>
      <w:r w:rsidR="008D38B8">
        <w:rPr>
          <w:rFonts w:hint="cs"/>
          <w:rtl/>
        </w:rPr>
        <w:t xml:space="preserve">מה שדיברנו, שני העקרונות שאין מקרא יוצא מידי פשוטו </w:t>
      </w:r>
      <w:bookmarkStart w:id="695" w:name="_ETM_Q1_3152447"/>
      <w:bookmarkEnd w:id="695"/>
      <w:r>
        <w:rPr>
          <w:rFonts w:hint="cs"/>
          <w:rtl/>
        </w:rPr>
        <w:t>ו</w:t>
      </w:r>
      <w:r w:rsidR="008D38B8">
        <w:rPr>
          <w:rFonts w:hint="cs"/>
          <w:rtl/>
        </w:rPr>
        <w:t>דברים</w:t>
      </w:r>
      <w:r>
        <w:rPr>
          <w:rFonts w:hint="cs"/>
          <w:rtl/>
        </w:rPr>
        <w:t xml:space="preserve"> שבלב אינם דברים ודברים שבלב ובליבו של כל </w:t>
      </w:r>
      <w:bookmarkStart w:id="696" w:name="_ETM_Q1_3155683"/>
      <w:bookmarkEnd w:id="696"/>
      <w:r>
        <w:rPr>
          <w:rFonts w:hint="cs"/>
          <w:rtl/>
        </w:rPr>
        <w:t>אדם דברים</w:t>
      </w:r>
      <w:r w:rsidR="008D38B8">
        <w:rPr>
          <w:rFonts w:hint="cs"/>
          <w:rtl/>
        </w:rPr>
        <w:t>, זה עוד ש</w:t>
      </w:r>
      <w:r>
        <w:rPr>
          <w:rFonts w:hint="cs"/>
          <w:rtl/>
        </w:rPr>
        <w:t>נ</w:t>
      </w:r>
      <w:r w:rsidR="008D38B8">
        <w:rPr>
          <w:rFonts w:hint="cs"/>
          <w:rtl/>
        </w:rPr>
        <w:t xml:space="preserve">י דברים עיקריים. האחד, </w:t>
      </w:r>
      <w:r>
        <w:rPr>
          <w:rFonts w:hint="cs"/>
          <w:rtl/>
        </w:rPr>
        <w:t xml:space="preserve">זה </w:t>
      </w:r>
      <w:r w:rsidR="008D38B8">
        <w:rPr>
          <w:rFonts w:hint="cs"/>
          <w:rtl/>
        </w:rPr>
        <w:t xml:space="preserve">אמירה שוודאות משפטית </w:t>
      </w:r>
      <w:bookmarkStart w:id="697" w:name="_ETM_Q1_3164794"/>
      <w:bookmarkEnd w:id="697"/>
      <w:r w:rsidR="008D38B8">
        <w:rPr>
          <w:rtl/>
        </w:rPr>
        <w:t>–</w:t>
      </w:r>
      <w:r w:rsidR="008D38B8">
        <w:rPr>
          <w:rFonts w:hint="cs"/>
          <w:rtl/>
        </w:rPr>
        <w:t xml:space="preserve"> זו הסיבה שחרגתי מהכיו</w:t>
      </w:r>
      <w:r>
        <w:rPr>
          <w:rFonts w:hint="cs"/>
          <w:rtl/>
        </w:rPr>
        <w:t>ו</w:t>
      </w:r>
      <w:r w:rsidR="008D38B8">
        <w:rPr>
          <w:rFonts w:hint="cs"/>
          <w:rtl/>
        </w:rPr>
        <w:t xml:space="preserve">ן הממשלתי, שם אני </w:t>
      </w:r>
      <w:r>
        <w:rPr>
          <w:rFonts w:hint="cs"/>
          <w:rtl/>
        </w:rPr>
        <w:t>ח</w:t>
      </w:r>
      <w:r w:rsidR="008D38B8">
        <w:rPr>
          <w:rFonts w:hint="cs"/>
          <w:rtl/>
        </w:rPr>
        <w:t xml:space="preserve">ושב זו </w:t>
      </w:r>
      <w:bookmarkStart w:id="698" w:name="_ETM_Q1_3172093"/>
      <w:bookmarkEnd w:id="698"/>
      <w:r w:rsidR="008D38B8">
        <w:rPr>
          <w:rFonts w:hint="cs"/>
          <w:rtl/>
        </w:rPr>
        <w:t xml:space="preserve">החריגה הגדולה ביותר מהנוסח הממשלתי, </w:t>
      </w:r>
      <w:r>
        <w:rPr>
          <w:rFonts w:hint="cs"/>
          <w:rtl/>
        </w:rPr>
        <w:t xml:space="preserve">ואמרתי בקצרה בדיון הקודם ואחזור בקצרה </w:t>
      </w:r>
      <w:r w:rsidR="008D38B8">
        <w:rPr>
          <w:rFonts w:hint="cs"/>
          <w:rtl/>
        </w:rPr>
        <w:t xml:space="preserve">עכשיו </w:t>
      </w:r>
      <w:r w:rsidR="008D38B8">
        <w:rPr>
          <w:rtl/>
        </w:rPr>
        <w:t>–</w:t>
      </w:r>
      <w:r w:rsidR="008D38B8">
        <w:rPr>
          <w:rFonts w:hint="cs"/>
          <w:rtl/>
        </w:rPr>
        <w:t xml:space="preserve"> ודאות ממשלתית היא </w:t>
      </w:r>
      <w:bookmarkStart w:id="699" w:name="_ETM_Q1_3178826"/>
      <w:bookmarkEnd w:id="699"/>
      <w:r>
        <w:rPr>
          <w:rFonts w:hint="cs"/>
          <w:rtl/>
        </w:rPr>
        <w:t>המוצ</w:t>
      </w:r>
      <w:r w:rsidR="008D38B8">
        <w:rPr>
          <w:rFonts w:hint="cs"/>
          <w:rtl/>
        </w:rPr>
        <w:t xml:space="preserve">ר </w:t>
      </w:r>
      <w:r>
        <w:rPr>
          <w:rFonts w:hint="cs"/>
          <w:rtl/>
        </w:rPr>
        <w:t>היקר ביותר שמדינת ישראל יכולה להעניק לאזרחים שלה ואין שום סיב</w:t>
      </w:r>
      <w:bookmarkStart w:id="700" w:name="_ETM_Q1_3183534"/>
      <w:bookmarkEnd w:id="700"/>
      <w:r>
        <w:rPr>
          <w:rFonts w:hint="cs"/>
          <w:rtl/>
        </w:rPr>
        <w:t xml:space="preserve">ה </w:t>
      </w:r>
      <w:r w:rsidR="008D38B8">
        <w:rPr>
          <w:rFonts w:hint="cs"/>
          <w:rtl/>
        </w:rPr>
        <w:t>שתעניק אותו לעשירים בלבד. זו אמירה עקרונ</w:t>
      </w:r>
      <w:r>
        <w:rPr>
          <w:rFonts w:hint="cs"/>
          <w:rtl/>
        </w:rPr>
        <w:t>י</w:t>
      </w:r>
      <w:r w:rsidR="008D38B8">
        <w:rPr>
          <w:rFonts w:hint="cs"/>
          <w:rtl/>
        </w:rPr>
        <w:t xml:space="preserve">ת. לכן </w:t>
      </w:r>
      <w:bookmarkStart w:id="701" w:name="_ETM_Q1_3187633"/>
      <w:bookmarkEnd w:id="701"/>
      <w:r w:rsidR="008D38B8">
        <w:rPr>
          <w:rFonts w:hint="cs"/>
          <w:rtl/>
        </w:rPr>
        <w:t>לו</w:t>
      </w:r>
      <w:r>
        <w:rPr>
          <w:rFonts w:hint="cs"/>
          <w:rtl/>
        </w:rPr>
        <w:t>מ</w:t>
      </w:r>
      <w:r w:rsidR="008D38B8">
        <w:rPr>
          <w:rFonts w:hint="cs"/>
          <w:rtl/>
        </w:rPr>
        <w:t>ר שהמציאות הי</w:t>
      </w:r>
      <w:r w:rsidR="007768B3">
        <w:rPr>
          <w:rFonts w:hint="cs"/>
          <w:rtl/>
        </w:rPr>
        <w:t>ום</w:t>
      </w:r>
      <w:r>
        <w:rPr>
          <w:rFonts w:hint="cs"/>
          <w:rtl/>
        </w:rPr>
        <w:t>,</w:t>
      </w:r>
      <w:r w:rsidR="008D38B8">
        <w:rPr>
          <w:rFonts w:hint="cs"/>
          <w:rtl/>
        </w:rPr>
        <w:t xml:space="preserve"> שעל פי ביבי כבישים </w:t>
      </w:r>
      <w:r>
        <w:rPr>
          <w:rFonts w:hint="cs"/>
          <w:rtl/>
        </w:rPr>
        <w:t xml:space="preserve">או על פי פרשנויות ביבי כבישים וכדומה </w:t>
      </w:r>
      <w:r>
        <w:rPr>
          <w:rtl/>
        </w:rPr>
        <w:t>–</w:t>
      </w:r>
      <w:r>
        <w:rPr>
          <w:rFonts w:hint="cs"/>
          <w:rtl/>
        </w:rPr>
        <w:t xml:space="preserve"> ודאות </w:t>
      </w:r>
      <w:bookmarkStart w:id="702" w:name="_ETM_Q1_3198938"/>
      <w:bookmarkEnd w:id="702"/>
      <w:r>
        <w:rPr>
          <w:rFonts w:hint="cs"/>
          <w:rtl/>
        </w:rPr>
        <w:t xml:space="preserve">משפטית היא נחלתם של הגדולים </w:t>
      </w:r>
      <w:r w:rsidR="008D38B8">
        <w:rPr>
          <w:rFonts w:hint="cs"/>
          <w:rtl/>
        </w:rPr>
        <w:t xml:space="preserve">והחזקים אבל </w:t>
      </w:r>
      <w:r>
        <w:rPr>
          <w:rFonts w:hint="cs"/>
          <w:rtl/>
        </w:rPr>
        <w:t xml:space="preserve">אם אתה קטן אינך מקבל ודאות משפטית </w:t>
      </w:r>
      <w:r>
        <w:rPr>
          <w:rtl/>
        </w:rPr>
        <w:t>–</w:t>
      </w:r>
      <w:r>
        <w:rPr>
          <w:rFonts w:hint="cs"/>
          <w:rtl/>
        </w:rPr>
        <w:t xml:space="preserve"> בגישה פטרנליסטית אומרים: טוב לך שאינך מקבל ודאות משפטית </w:t>
      </w:r>
      <w:r>
        <w:rPr>
          <w:rtl/>
        </w:rPr>
        <w:t>–</w:t>
      </w:r>
      <w:r>
        <w:rPr>
          <w:rFonts w:hint="cs"/>
          <w:rtl/>
        </w:rPr>
        <w:t xml:space="preserve"> בית המשפט ידאג לך אבל </w:t>
      </w:r>
      <w:bookmarkStart w:id="703" w:name="_ETM_Q1_3213611"/>
      <w:bookmarkEnd w:id="703"/>
      <w:r w:rsidR="008D38B8">
        <w:rPr>
          <w:rFonts w:hint="cs"/>
          <w:rtl/>
        </w:rPr>
        <w:t xml:space="preserve">מאחר </w:t>
      </w:r>
      <w:bookmarkStart w:id="704" w:name="_ETM_Q1_3211475"/>
      <w:bookmarkEnd w:id="704"/>
      <w:r w:rsidR="008D38B8">
        <w:rPr>
          <w:rFonts w:hint="cs"/>
          <w:rtl/>
        </w:rPr>
        <w:t xml:space="preserve">שאנחנו בחוזה בן שני צדדים הוא </w:t>
      </w:r>
      <w:r>
        <w:rPr>
          <w:rFonts w:hint="cs"/>
          <w:rtl/>
        </w:rPr>
        <w:t xml:space="preserve">דואג לך </w:t>
      </w:r>
      <w:r>
        <w:rPr>
          <w:rtl/>
        </w:rPr>
        <w:t>–</w:t>
      </w:r>
      <w:r>
        <w:rPr>
          <w:rFonts w:hint="cs"/>
          <w:rtl/>
        </w:rPr>
        <w:t xml:space="preserve"> דופק את הצד השני. ובחוזה בין שני </w:t>
      </w:r>
      <w:bookmarkStart w:id="705" w:name="_ETM_Q1_3219028"/>
      <w:bookmarkEnd w:id="705"/>
      <w:r>
        <w:rPr>
          <w:rFonts w:hint="cs"/>
          <w:rtl/>
        </w:rPr>
        <w:t xml:space="preserve">צדדים קטנים </w:t>
      </w:r>
      <w:r w:rsidR="008D38B8">
        <w:rPr>
          <w:rtl/>
        </w:rPr>
        <w:t>–</w:t>
      </w:r>
      <w:r w:rsidR="008D38B8">
        <w:rPr>
          <w:rFonts w:hint="cs"/>
          <w:rtl/>
        </w:rPr>
        <w:t xml:space="preserve"> או גם בין </w:t>
      </w:r>
      <w:bookmarkStart w:id="706" w:name="_ETM_Q1_3218018"/>
      <w:bookmarkEnd w:id="706"/>
      <w:r w:rsidR="008D38B8">
        <w:rPr>
          <w:rFonts w:hint="cs"/>
          <w:rtl/>
        </w:rPr>
        <w:t>צדדים גדול</w:t>
      </w:r>
      <w:r w:rsidR="007768B3">
        <w:rPr>
          <w:rFonts w:hint="cs"/>
          <w:rtl/>
        </w:rPr>
        <w:t>ים</w:t>
      </w:r>
      <w:r w:rsidR="008D38B8">
        <w:rPr>
          <w:rFonts w:hint="cs"/>
          <w:rtl/>
        </w:rPr>
        <w:t xml:space="preserve"> וקט</w:t>
      </w:r>
      <w:r>
        <w:rPr>
          <w:rFonts w:hint="cs"/>
          <w:rtl/>
        </w:rPr>
        <w:t>נ</w:t>
      </w:r>
      <w:r w:rsidR="008D38B8">
        <w:rPr>
          <w:rFonts w:hint="cs"/>
          <w:rtl/>
        </w:rPr>
        <w:t xml:space="preserve">ים עדיין הוודאות המשפטית היא מוצר יקר ערך </w:t>
      </w:r>
      <w:bookmarkStart w:id="707" w:name="_ETM_Q1_3226635"/>
      <w:bookmarkEnd w:id="707"/>
      <w:r w:rsidR="008D38B8">
        <w:rPr>
          <w:rFonts w:hint="cs"/>
          <w:rtl/>
        </w:rPr>
        <w:t>שכמעט בלתי ני</w:t>
      </w:r>
      <w:r>
        <w:rPr>
          <w:rFonts w:hint="cs"/>
          <w:rtl/>
        </w:rPr>
        <w:t>תן לספקו במציאות הקיי</w:t>
      </w:r>
      <w:r w:rsidR="008D38B8">
        <w:rPr>
          <w:rFonts w:hint="cs"/>
          <w:rtl/>
        </w:rPr>
        <w:t>מ</w:t>
      </w:r>
      <w:r>
        <w:rPr>
          <w:rFonts w:hint="cs"/>
          <w:rtl/>
        </w:rPr>
        <w:t>ת</w:t>
      </w:r>
      <w:r w:rsidR="008D38B8">
        <w:rPr>
          <w:rFonts w:hint="cs"/>
          <w:rtl/>
        </w:rPr>
        <w:t xml:space="preserve"> כיום.</w:t>
      </w:r>
      <w:r>
        <w:rPr>
          <w:rFonts w:hint="cs"/>
          <w:rtl/>
        </w:rPr>
        <w:t xml:space="preserve"> זה עיקרון על אחד.</w:t>
      </w:r>
    </w:p>
    <w:p w:rsidR="008D38B8" w:rsidRDefault="008D38B8" w:rsidP="008D38B8">
      <w:pPr>
        <w:rPr>
          <w:rtl/>
        </w:rPr>
      </w:pPr>
      <w:bookmarkStart w:id="708" w:name="_ETM_Q1_3234443"/>
      <w:bookmarkStart w:id="709" w:name="_ETM_Q1_3234505"/>
      <w:bookmarkEnd w:id="708"/>
      <w:bookmarkEnd w:id="709"/>
    </w:p>
    <w:p w:rsidR="008D38B8" w:rsidRDefault="008D38B8" w:rsidP="00981DB8">
      <w:pPr>
        <w:rPr>
          <w:rtl/>
        </w:rPr>
      </w:pPr>
      <w:bookmarkStart w:id="710" w:name="_ETM_Q1_3234552"/>
      <w:bookmarkStart w:id="711" w:name="_ETM_Q1_3234613"/>
      <w:bookmarkEnd w:id="710"/>
      <w:bookmarkEnd w:id="711"/>
      <w:r>
        <w:rPr>
          <w:rFonts w:hint="cs"/>
          <w:rtl/>
        </w:rPr>
        <w:t>העיקרון השני הוא עיקרון</w:t>
      </w:r>
      <w:r w:rsidR="002616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2" w:name="_ETM_Q1_3237563"/>
      <w:bookmarkEnd w:id="712"/>
      <w:r>
        <w:rPr>
          <w:rFonts w:hint="cs"/>
          <w:rtl/>
        </w:rPr>
        <w:t xml:space="preserve">שכפי שאנו רוצים שכותבי החוזה לא ישחיתו </w:t>
      </w:r>
      <w:r w:rsidR="0026161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מילותיהם לריק, גם </w:t>
      </w:r>
      <w:bookmarkStart w:id="713" w:name="_ETM_Q1_3244505"/>
      <w:bookmarkEnd w:id="713"/>
      <w:r>
        <w:rPr>
          <w:rFonts w:hint="cs"/>
          <w:rtl/>
        </w:rPr>
        <w:t>המחוק</w:t>
      </w:r>
      <w:r w:rsidR="00261615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261615">
        <w:rPr>
          <w:rFonts w:hint="cs"/>
          <w:rtl/>
        </w:rPr>
        <w:t>ש</w:t>
      </w:r>
      <w:r>
        <w:rPr>
          <w:rFonts w:hint="cs"/>
          <w:rtl/>
        </w:rPr>
        <w:t xml:space="preserve">לא יעשה כן, </w:t>
      </w:r>
      <w:r w:rsidR="00261615">
        <w:rPr>
          <w:rFonts w:hint="cs"/>
          <w:rtl/>
        </w:rPr>
        <w:t xml:space="preserve">גם שהתיקון הזה יהיה בעל משמעות ותהיה לו חשיבות גם לשוק, </w:t>
      </w:r>
      <w:r>
        <w:rPr>
          <w:rFonts w:hint="cs"/>
          <w:rtl/>
        </w:rPr>
        <w:t xml:space="preserve">אבל מעבר לזה בחוק החוזים יש </w:t>
      </w:r>
      <w:bookmarkStart w:id="714" w:name="_ETM_Q1_3251069"/>
      <w:bookmarkEnd w:id="714"/>
      <w:r>
        <w:rPr>
          <w:rFonts w:hint="cs"/>
          <w:rtl/>
        </w:rPr>
        <w:t xml:space="preserve">עוד המון סעיפים. המון. שהם צריכים </w:t>
      </w:r>
      <w:r>
        <w:rPr>
          <w:rtl/>
        </w:rPr>
        <w:t>–</w:t>
      </w:r>
      <w:r>
        <w:rPr>
          <w:rFonts w:hint="cs"/>
          <w:rtl/>
        </w:rPr>
        <w:t xml:space="preserve"> אפילו </w:t>
      </w:r>
      <w:r w:rsidR="00981DB8">
        <w:rPr>
          <w:rFonts w:hint="cs"/>
          <w:rtl/>
        </w:rPr>
        <w:t>בסע</w:t>
      </w:r>
      <w:bookmarkStart w:id="715" w:name="_ETM_Q1_3258909"/>
      <w:bookmarkEnd w:id="715"/>
      <w:r w:rsidR="00981DB8">
        <w:rPr>
          <w:rFonts w:hint="cs"/>
          <w:rtl/>
        </w:rPr>
        <w:t xml:space="preserve">יף הזה יש עוד המון תתי סעיפים </w:t>
      </w:r>
      <w:bookmarkStart w:id="716" w:name="_ETM_Q1_3259923"/>
      <w:bookmarkEnd w:id="716"/>
      <w:r>
        <w:rPr>
          <w:rtl/>
        </w:rPr>
        <w:t>–</w:t>
      </w:r>
      <w:r>
        <w:rPr>
          <w:rFonts w:hint="cs"/>
          <w:rtl/>
        </w:rPr>
        <w:t xml:space="preserve"> פרשנות </w:t>
      </w:r>
      <w:bookmarkStart w:id="717" w:name="_ETM_Q1_3259141"/>
      <w:bookmarkEnd w:id="717"/>
      <w:r>
        <w:rPr>
          <w:rFonts w:hint="cs"/>
          <w:rtl/>
        </w:rPr>
        <w:t xml:space="preserve">נגד המנסח, </w:t>
      </w:r>
      <w:r w:rsidR="00981DB8">
        <w:rPr>
          <w:rFonts w:hint="cs"/>
          <w:rtl/>
        </w:rPr>
        <w:t>פרשנות מקיימת, פרשנות מבטלת, יש - - - פרשנות נוספים</w:t>
      </w:r>
      <w:r>
        <w:rPr>
          <w:rFonts w:hint="cs"/>
          <w:rtl/>
        </w:rPr>
        <w:t xml:space="preserve">. לא הכול נמצא </w:t>
      </w:r>
      <w:r w:rsidR="00981DB8">
        <w:rPr>
          <w:rFonts w:hint="cs"/>
          <w:rtl/>
        </w:rPr>
        <w:t xml:space="preserve">רק בשאלה כמה אתה משחק עם המילים, </w:t>
      </w:r>
      <w:r>
        <w:rPr>
          <w:rFonts w:hint="cs"/>
          <w:rtl/>
        </w:rPr>
        <w:t xml:space="preserve">וגם יש </w:t>
      </w:r>
      <w:bookmarkStart w:id="718" w:name="_ETM_Q1_3266949"/>
      <w:bookmarkEnd w:id="718"/>
      <w:r>
        <w:rPr>
          <w:rFonts w:hint="cs"/>
          <w:rtl/>
        </w:rPr>
        <w:t>עוד סעיפ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>. החל מסע</w:t>
      </w:r>
      <w:r w:rsidR="00981DB8">
        <w:rPr>
          <w:rFonts w:hint="cs"/>
          <w:rtl/>
        </w:rPr>
        <w:t>י</w:t>
      </w:r>
      <w:r>
        <w:rPr>
          <w:rFonts w:hint="cs"/>
          <w:rtl/>
        </w:rPr>
        <w:t>פ</w:t>
      </w:r>
      <w:r w:rsidR="007768B3">
        <w:rPr>
          <w:rFonts w:hint="cs"/>
          <w:rtl/>
        </w:rPr>
        <w:t>ים</w:t>
      </w:r>
      <w:r w:rsidR="00981DB8">
        <w:rPr>
          <w:rFonts w:hint="cs"/>
          <w:rtl/>
        </w:rPr>
        <w:t xml:space="preserve"> שהם יותר </w:t>
      </w:r>
      <w:proofErr w:type="spellStart"/>
      <w:r w:rsidR="00981DB8">
        <w:rPr>
          <w:rFonts w:hint="cs"/>
          <w:rtl/>
        </w:rPr>
        <w:t>קלייר</w:t>
      </w:r>
      <w:proofErr w:type="spellEnd"/>
      <w:r w:rsidR="00981DB8">
        <w:rPr>
          <w:rFonts w:hint="cs"/>
          <w:rtl/>
        </w:rPr>
        <w:t xml:space="preserve"> </w:t>
      </w:r>
      <w:proofErr w:type="spellStart"/>
      <w:r w:rsidR="00981DB8">
        <w:rPr>
          <w:rFonts w:hint="cs"/>
          <w:rtl/>
        </w:rPr>
        <w:t>קא</w:t>
      </w:r>
      <w:r>
        <w:rPr>
          <w:rFonts w:hint="cs"/>
          <w:rtl/>
        </w:rPr>
        <w:t>ט</w:t>
      </w:r>
      <w:proofErr w:type="spellEnd"/>
      <w:r w:rsidR="00981DB8">
        <w:rPr>
          <w:rFonts w:hint="cs"/>
          <w:rtl/>
        </w:rPr>
        <w:t xml:space="preserve"> </w:t>
      </w:r>
      <w:r w:rsidR="00981DB8">
        <w:rPr>
          <w:rtl/>
        </w:rPr>
        <w:t>–</w:t>
      </w:r>
      <w:r w:rsidR="00981DB8">
        <w:rPr>
          <w:rFonts w:hint="cs"/>
          <w:rtl/>
        </w:rPr>
        <w:t xml:space="preserve"> טעות, הטעיה, עושק, </w:t>
      </w:r>
      <w:bookmarkStart w:id="719" w:name="_ETM_Q1_3274248"/>
      <w:bookmarkEnd w:id="719"/>
      <w:r w:rsidR="00981DB8">
        <w:rPr>
          <w:rFonts w:hint="cs"/>
          <w:rtl/>
        </w:rPr>
        <w:t>כפייה</w:t>
      </w:r>
      <w:r>
        <w:rPr>
          <w:rFonts w:hint="cs"/>
          <w:rtl/>
        </w:rPr>
        <w:t xml:space="preserve">, כשיש יחסי </w:t>
      </w:r>
      <w:bookmarkStart w:id="720" w:name="_ETM_Q1_3275517"/>
      <w:bookmarkEnd w:id="720"/>
      <w:r>
        <w:rPr>
          <w:rFonts w:hint="cs"/>
          <w:rtl/>
        </w:rPr>
        <w:t>כוחות גדולות</w:t>
      </w:r>
      <w:r w:rsidR="00981DB8">
        <w:rPr>
          <w:rFonts w:hint="cs"/>
          <w:rtl/>
        </w:rPr>
        <w:t xml:space="preserve"> </w:t>
      </w:r>
      <w:proofErr w:type="spellStart"/>
      <w:r w:rsidR="00981DB8">
        <w:rPr>
          <w:rFonts w:hint="cs"/>
          <w:rtl/>
        </w:rPr>
        <w:t>וכו</w:t>
      </w:r>
      <w:proofErr w:type="spellEnd"/>
      <w:r w:rsidR="00981DB8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981DB8">
        <w:rPr>
          <w:rFonts w:hint="cs"/>
          <w:rtl/>
        </w:rPr>
        <w:t xml:space="preserve">יש עוד סעיפים וצריך לתת להם משמעות </w:t>
      </w:r>
      <w:r w:rsidR="0089769C">
        <w:rPr>
          <w:rtl/>
        </w:rPr>
        <w:t>–</w:t>
      </w:r>
      <w:r w:rsidR="0089769C">
        <w:rPr>
          <w:rFonts w:hint="cs"/>
          <w:rtl/>
        </w:rPr>
        <w:t xml:space="preserve"> </w:t>
      </w:r>
      <w:bookmarkStart w:id="721" w:name="_ETM_Q1_3280330"/>
      <w:bookmarkEnd w:id="721"/>
      <w:r w:rsidR="0089769C">
        <w:rPr>
          <w:rFonts w:hint="cs"/>
          <w:rtl/>
        </w:rPr>
        <w:t xml:space="preserve">לא צריך הכול לשאוב. </w:t>
      </w:r>
      <w:r>
        <w:rPr>
          <w:rFonts w:hint="cs"/>
          <w:rtl/>
        </w:rPr>
        <w:t xml:space="preserve">לכן המצב של הקבלן הגדול </w:t>
      </w:r>
      <w:r>
        <w:rPr>
          <w:rtl/>
        </w:rPr>
        <w:t>–</w:t>
      </w:r>
      <w:r>
        <w:rPr>
          <w:rFonts w:hint="cs"/>
          <w:rtl/>
        </w:rPr>
        <w:t xml:space="preserve"> יכול לע</w:t>
      </w:r>
      <w:r w:rsidR="0089769C">
        <w:rPr>
          <w:rFonts w:hint="cs"/>
          <w:rtl/>
        </w:rPr>
        <w:t>ל</w:t>
      </w:r>
      <w:r>
        <w:rPr>
          <w:rFonts w:hint="cs"/>
          <w:rtl/>
        </w:rPr>
        <w:t xml:space="preserve">ות </w:t>
      </w:r>
      <w:bookmarkStart w:id="722" w:name="_ETM_Q1_3284606"/>
      <w:bookmarkEnd w:id="722"/>
      <w:r>
        <w:rPr>
          <w:rFonts w:hint="cs"/>
          <w:rtl/>
        </w:rPr>
        <w:t>לכדי כפי</w:t>
      </w:r>
      <w:r w:rsidR="0089769C">
        <w:rPr>
          <w:rFonts w:hint="cs"/>
          <w:rtl/>
        </w:rPr>
        <w:t>י</w:t>
      </w:r>
      <w:r>
        <w:rPr>
          <w:rFonts w:hint="cs"/>
          <w:rtl/>
        </w:rPr>
        <w:t xml:space="preserve">ה, </w:t>
      </w:r>
      <w:r w:rsidR="0089769C">
        <w:rPr>
          <w:rFonts w:hint="cs"/>
          <w:rtl/>
        </w:rPr>
        <w:t xml:space="preserve">לכדי עושק, לכדי טעות, לכדי </w:t>
      </w:r>
      <w:r>
        <w:rPr>
          <w:rFonts w:hint="cs"/>
          <w:rtl/>
        </w:rPr>
        <w:t>הטעיה, חוזים אחידים.</w:t>
      </w:r>
    </w:p>
    <w:p w:rsidR="0089769C" w:rsidRDefault="0089769C" w:rsidP="00981DB8">
      <w:pPr>
        <w:rPr>
          <w:rtl/>
        </w:rPr>
      </w:pPr>
    </w:p>
    <w:p w:rsidR="008D38B8" w:rsidRDefault="008D38B8" w:rsidP="0089769C">
      <w:pPr>
        <w:rPr>
          <w:rtl/>
        </w:rPr>
      </w:pPr>
      <w:bookmarkStart w:id="723" w:name="_ETM_Q1_3302765"/>
      <w:bookmarkStart w:id="724" w:name="_ETM_Q1_3302839"/>
      <w:bookmarkEnd w:id="723"/>
      <w:bookmarkEnd w:id="724"/>
      <w:r>
        <w:rPr>
          <w:rFonts w:hint="cs"/>
          <w:rtl/>
        </w:rPr>
        <w:t>קודם כל, יש עוד סעיפי</w:t>
      </w:r>
      <w:r w:rsidR="0089769C">
        <w:rPr>
          <w:rFonts w:hint="cs"/>
          <w:rtl/>
        </w:rPr>
        <w:t>ם</w:t>
      </w:r>
      <w:r>
        <w:rPr>
          <w:rFonts w:hint="cs"/>
          <w:rtl/>
        </w:rPr>
        <w:t xml:space="preserve"> בחוק </w:t>
      </w:r>
      <w:bookmarkStart w:id="725" w:name="_ETM_Q1_3314092"/>
      <w:bookmarkEnd w:id="725"/>
      <w:r w:rsidR="0089769C">
        <w:rPr>
          <w:rFonts w:hint="cs"/>
          <w:rtl/>
        </w:rPr>
        <w:t xml:space="preserve">החוזים, החל </w:t>
      </w:r>
      <w:proofErr w:type="spellStart"/>
      <w:r w:rsidR="0089769C">
        <w:rPr>
          <w:rFonts w:hint="cs"/>
          <w:rtl/>
        </w:rPr>
        <w:t>מהקליר</w:t>
      </w:r>
      <w:proofErr w:type="spellEnd"/>
      <w:r w:rsidR="0089769C">
        <w:rPr>
          <w:rFonts w:hint="cs"/>
          <w:rtl/>
        </w:rPr>
        <w:t xml:space="preserve"> </w:t>
      </w:r>
      <w:proofErr w:type="spellStart"/>
      <w:r w:rsidR="0089769C">
        <w:rPr>
          <w:rFonts w:hint="cs"/>
          <w:rtl/>
        </w:rPr>
        <w:t>קאט</w:t>
      </w:r>
      <w:proofErr w:type="spellEnd"/>
      <w:r w:rsidR="0089769C">
        <w:rPr>
          <w:rFonts w:hint="cs"/>
          <w:rtl/>
        </w:rPr>
        <w:t>, שהם בינאריים, טעות, הטעיה, יחסית בינאריים, טעות, הטעיה, כפ</w:t>
      </w:r>
      <w:r>
        <w:rPr>
          <w:rFonts w:hint="cs"/>
          <w:rtl/>
        </w:rPr>
        <w:t xml:space="preserve">ייה, עושק </w:t>
      </w:r>
      <w:r w:rsidR="0089769C">
        <w:rPr>
          <w:rFonts w:hint="cs"/>
          <w:rtl/>
        </w:rPr>
        <w:t xml:space="preserve">וכדומה </w:t>
      </w:r>
      <w:r>
        <w:rPr>
          <w:rFonts w:hint="cs"/>
          <w:rtl/>
        </w:rPr>
        <w:t xml:space="preserve">שברגע שחצית את </w:t>
      </w:r>
      <w:bookmarkStart w:id="726" w:name="_ETM_Q1_3323563"/>
      <w:bookmarkEnd w:id="726"/>
      <w:r>
        <w:rPr>
          <w:rFonts w:hint="cs"/>
          <w:rtl/>
        </w:rPr>
        <w:t>שער הכניס</w:t>
      </w:r>
      <w:r w:rsidR="0089769C">
        <w:rPr>
          <w:rFonts w:hint="cs"/>
          <w:rtl/>
        </w:rPr>
        <w:t>ה</w:t>
      </w:r>
      <w:r>
        <w:rPr>
          <w:rFonts w:hint="cs"/>
          <w:rtl/>
        </w:rPr>
        <w:t xml:space="preserve"> אליהם אתה יכול </w:t>
      </w:r>
      <w:r w:rsidR="0089769C">
        <w:rPr>
          <w:rFonts w:hint="cs"/>
          <w:rtl/>
        </w:rPr>
        <w:t>ל</w:t>
      </w:r>
      <w:r>
        <w:rPr>
          <w:rFonts w:hint="cs"/>
          <w:rtl/>
        </w:rPr>
        <w:t xml:space="preserve">עשות כל מיני שינויים, </w:t>
      </w:r>
      <w:r w:rsidR="0089769C">
        <w:rPr>
          <w:rFonts w:hint="cs"/>
          <w:rtl/>
        </w:rPr>
        <w:t xml:space="preserve">גם כאשר לשון החוזים מאוד מפורשת. </w:t>
      </w:r>
      <w:r>
        <w:rPr>
          <w:rFonts w:hint="cs"/>
          <w:rtl/>
        </w:rPr>
        <w:t xml:space="preserve">כשאין </w:t>
      </w:r>
      <w:bookmarkStart w:id="727" w:name="_ETM_Q1_3330213"/>
      <w:bookmarkEnd w:id="727"/>
      <w:r>
        <w:rPr>
          <w:rFonts w:hint="cs"/>
          <w:rtl/>
        </w:rPr>
        <w:t xml:space="preserve">עליה בכלל שאלה. </w:t>
      </w:r>
      <w:r w:rsidR="0089769C">
        <w:rPr>
          <w:rFonts w:hint="cs"/>
          <w:rtl/>
        </w:rPr>
        <w:t xml:space="preserve">אין שום שאלה </w:t>
      </w:r>
      <w:r>
        <w:rPr>
          <w:rFonts w:hint="cs"/>
          <w:rtl/>
        </w:rPr>
        <w:t>שתנאי מסוים ב</w:t>
      </w:r>
      <w:r w:rsidR="0089769C">
        <w:rPr>
          <w:rFonts w:hint="cs"/>
          <w:rtl/>
        </w:rPr>
        <w:t>ח</w:t>
      </w:r>
      <w:r>
        <w:rPr>
          <w:rFonts w:hint="cs"/>
          <w:rtl/>
        </w:rPr>
        <w:t>ו</w:t>
      </w:r>
      <w:r w:rsidR="0089769C">
        <w:rPr>
          <w:rFonts w:hint="cs"/>
          <w:rtl/>
        </w:rPr>
        <w:t>ז</w:t>
      </w:r>
      <w:r>
        <w:rPr>
          <w:rFonts w:hint="cs"/>
          <w:rtl/>
        </w:rPr>
        <w:t>ה הוא זוועה</w:t>
      </w:r>
      <w:r w:rsidR="0089769C">
        <w:rPr>
          <w:rFonts w:hint="cs"/>
          <w:rtl/>
        </w:rPr>
        <w:t>,</w:t>
      </w:r>
      <w:r>
        <w:rPr>
          <w:rFonts w:hint="cs"/>
          <w:rtl/>
        </w:rPr>
        <w:t xml:space="preserve"> ובגלל יחסי </w:t>
      </w:r>
      <w:bookmarkStart w:id="728" w:name="_ETM_Q1_3336681"/>
      <w:bookmarkEnd w:id="728"/>
      <w:r>
        <w:rPr>
          <w:rFonts w:hint="cs"/>
          <w:rtl/>
        </w:rPr>
        <w:t xml:space="preserve">הכוחות, ההטעיה או הטעות </w:t>
      </w:r>
      <w:r w:rsidR="0089769C">
        <w:rPr>
          <w:rFonts w:hint="cs"/>
          <w:rtl/>
        </w:rPr>
        <w:t>ש</w:t>
      </w:r>
      <w:r>
        <w:rPr>
          <w:rFonts w:hint="cs"/>
          <w:rtl/>
        </w:rPr>
        <w:t xml:space="preserve">בדברים </w:t>
      </w:r>
      <w:r w:rsidR="0089769C">
        <w:rPr>
          <w:rFonts w:hint="cs"/>
          <w:rtl/>
        </w:rPr>
        <w:t xml:space="preserve">אפשר לבטלו, </w:t>
      </w:r>
      <w:bookmarkStart w:id="729" w:name="_ETM_Q1_3342746"/>
      <w:bookmarkEnd w:id="729"/>
      <w:r>
        <w:rPr>
          <w:rFonts w:hint="cs"/>
          <w:rtl/>
        </w:rPr>
        <w:t>וההתניה הזו בטלה</w:t>
      </w:r>
      <w:r w:rsidR="0089769C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89769C">
        <w:rPr>
          <w:rFonts w:hint="cs"/>
          <w:rtl/>
        </w:rPr>
        <w:t xml:space="preserve">אלו </w:t>
      </w:r>
      <w:r>
        <w:rPr>
          <w:rFonts w:hint="cs"/>
          <w:rtl/>
        </w:rPr>
        <w:t xml:space="preserve">היותר </w:t>
      </w:r>
      <w:bookmarkStart w:id="730" w:name="_ETM_Q1_3344157"/>
      <w:bookmarkEnd w:id="730"/>
      <w:r>
        <w:rPr>
          <w:rFonts w:hint="cs"/>
          <w:rtl/>
        </w:rPr>
        <w:t xml:space="preserve">עמומים. גם תום הלב בכריתת החוזה, גם תום הלב בקיום </w:t>
      </w:r>
      <w:bookmarkStart w:id="731" w:name="_ETM_Q1_3351877"/>
      <w:bookmarkEnd w:id="731"/>
      <w:r>
        <w:rPr>
          <w:rFonts w:hint="cs"/>
          <w:rtl/>
        </w:rPr>
        <w:t xml:space="preserve">החוזה. </w:t>
      </w:r>
      <w:r w:rsidR="0089769C">
        <w:rPr>
          <w:rFonts w:hint="cs"/>
          <w:rtl/>
        </w:rPr>
        <w:t xml:space="preserve">גם חוזה המנוגד לתקנת הציבור, </w:t>
      </w:r>
      <w:r>
        <w:rPr>
          <w:rFonts w:hint="cs"/>
          <w:rtl/>
        </w:rPr>
        <w:t>החוזה הלא מוסרי. יכולים לה</w:t>
      </w:r>
      <w:r w:rsidR="0089769C">
        <w:rPr>
          <w:rFonts w:hint="cs"/>
          <w:rtl/>
        </w:rPr>
        <w:t>י</w:t>
      </w:r>
      <w:r>
        <w:rPr>
          <w:rFonts w:hint="cs"/>
          <w:rtl/>
        </w:rPr>
        <w:t>ות עוד ועוד משפכים</w:t>
      </w:r>
      <w:r w:rsidR="0089769C">
        <w:rPr>
          <w:rFonts w:hint="cs"/>
          <w:rtl/>
        </w:rPr>
        <w:t>,</w:t>
      </w:r>
      <w:r>
        <w:rPr>
          <w:rFonts w:hint="cs"/>
          <w:rtl/>
        </w:rPr>
        <w:t xml:space="preserve"> שחלקם </w:t>
      </w:r>
      <w:bookmarkStart w:id="732" w:name="_ETM_Q1_3359661"/>
      <w:bookmarkEnd w:id="732"/>
      <w:r>
        <w:rPr>
          <w:rFonts w:hint="cs"/>
          <w:rtl/>
        </w:rPr>
        <w:t>אני יותר אוהב וחלקם פחות</w:t>
      </w:r>
      <w:r w:rsidR="0089769C">
        <w:rPr>
          <w:rFonts w:hint="cs"/>
          <w:rtl/>
        </w:rPr>
        <w:t>,</w:t>
      </w:r>
      <w:r>
        <w:rPr>
          <w:rFonts w:hint="cs"/>
          <w:rtl/>
        </w:rPr>
        <w:t xml:space="preserve"> אבל קיימ</w:t>
      </w:r>
      <w:r w:rsidR="007768B3">
        <w:rPr>
          <w:rFonts w:hint="cs"/>
          <w:rtl/>
        </w:rPr>
        <w:t>ים</w:t>
      </w:r>
      <w:r w:rsidR="0089769C">
        <w:rPr>
          <w:rFonts w:hint="cs"/>
          <w:rtl/>
        </w:rPr>
        <w:t xml:space="preserve"> בחוק הישר</w:t>
      </w:r>
      <w:r>
        <w:rPr>
          <w:rFonts w:hint="cs"/>
          <w:rtl/>
        </w:rPr>
        <w:t>א</w:t>
      </w:r>
      <w:r w:rsidR="0089769C">
        <w:rPr>
          <w:rFonts w:hint="cs"/>
          <w:rtl/>
        </w:rPr>
        <w:t>ל</w:t>
      </w:r>
      <w:r>
        <w:rPr>
          <w:rFonts w:hint="cs"/>
          <w:rtl/>
        </w:rPr>
        <w:t xml:space="preserve">י. </w:t>
      </w:r>
      <w:r w:rsidR="0089769C">
        <w:rPr>
          <w:rFonts w:hint="cs"/>
          <w:rtl/>
        </w:rPr>
        <w:t xml:space="preserve">אני לא יכול להתעלם </w:t>
      </w:r>
      <w:bookmarkStart w:id="733" w:name="_ETM_Q1_3368672"/>
      <w:bookmarkEnd w:id="733"/>
      <w:r w:rsidR="0089769C">
        <w:rPr>
          <w:rFonts w:hint="cs"/>
          <w:rtl/>
        </w:rPr>
        <w:t xml:space="preserve">מזה שהמחוקק עשה זאת, </w:t>
      </w:r>
      <w:r>
        <w:rPr>
          <w:rFonts w:hint="cs"/>
          <w:rtl/>
        </w:rPr>
        <w:t xml:space="preserve">בצדק </w:t>
      </w:r>
      <w:bookmarkStart w:id="734" w:name="_ETM_Q1_3367062"/>
      <w:bookmarkEnd w:id="734"/>
      <w:r>
        <w:rPr>
          <w:rFonts w:hint="cs"/>
          <w:rtl/>
        </w:rPr>
        <w:t xml:space="preserve">או שלא בצדק, בתום לב או שלא אך הכניס אותם. </w:t>
      </w:r>
      <w:bookmarkStart w:id="735" w:name="_ETM_Q1_3373696"/>
      <w:bookmarkEnd w:id="735"/>
      <w:r w:rsidR="0089769C">
        <w:rPr>
          <w:rFonts w:hint="cs"/>
          <w:rtl/>
        </w:rPr>
        <w:t xml:space="preserve">לכן לומר </w:t>
      </w:r>
      <w:r w:rsidR="0089769C">
        <w:rPr>
          <w:rtl/>
        </w:rPr>
        <w:t>–</w:t>
      </w:r>
      <w:r w:rsidR="0089769C">
        <w:rPr>
          <w:rFonts w:hint="cs"/>
          <w:rtl/>
        </w:rPr>
        <w:t xml:space="preserve"> הכול צריך להיכנס </w:t>
      </w:r>
      <w:bookmarkStart w:id="736" w:name="_ETM_Q1_3375163"/>
      <w:bookmarkEnd w:id="736"/>
      <w:r w:rsidR="0089769C">
        <w:rPr>
          <w:rFonts w:hint="cs"/>
          <w:rtl/>
        </w:rPr>
        <w:t xml:space="preserve">למשפך </w:t>
      </w:r>
      <w:r>
        <w:rPr>
          <w:rFonts w:hint="cs"/>
          <w:rtl/>
        </w:rPr>
        <w:t>של ה</w:t>
      </w:r>
      <w:r w:rsidR="0089769C">
        <w:rPr>
          <w:rFonts w:hint="cs"/>
          <w:rtl/>
        </w:rPr>
        <w:t>פרשנות ומי שאיני יודע לתת לו מענ</w:t>
      </w:r>
      <w:r>
        <w:rPr>
          <w:rFonts w:hint="cs"/>
          <w:rtl/>
        </w:rPr>
        <w:t xml:space="preserve">ה בתחומי </w:t>
      </w:r>
      <w:bookmarkStart w:id="737" w:name="_ETM_Q1_3382799"/>
      <w:bookmarkEnd w:id="737"/>
      <w:r>
        <w:rPr>
          <w:rFonts w:hint="cs"/>
          <w:rtl/>
        </w:rPr>
        <w:t>סעיף 25</w:t>
      </w:r>
      <w:r w:rsidR="0089769C">
        <w:rPr>
          <w:rFonts w:hint="cs"/>
          <w:rtl/>
        </w:rPr>
        <w:t>,</w:t>
      </w:r>
      <w:r>
        <w:rPr>
          <w:rFonts w:hint="cs"/>
          <w:rtl/>
        </w:rPr>
        <w:t xml:space="preserve"> אני משאיר אותו לחסדי </w:t>
      </w:r>
      <w:proofErr w:type="spellStart"/>
      <w:r w:rsidR="0089769C">
        <w:rPr>
          <w:rFonts w:hint="cs"/>
          <w:rtl/>
        </w:rPr>
        <w:t>השרקים</w:t>
      </w:r>
      <w:proofErr w:type="spellEnd"/>
      <w:r w:rsidR="0089769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השוק אני חושב </w:t>
      </w:r>
      <w:bookmarkStart w:id="738" w:name="_ETM_Q1_3390615"/>
      <w:bookmarkEnd w:id="738"/>
      <w:r>
        <w:rPr>
          <w:rFonts w:hint="cs"/>
          <w:rtl/>
        </w:rPr>
        <w:t xml:space="preserve">שזו אמירה מרחיקת לכת </w:t>
      </w:r>
      <w:r w:rsidR="0089769C">
        <w:rPr>
          <w:rFonts w:hint="cs"/>
          <w:rtl/>
        </w:rPr>
        <w:t xml:space="preserve">ולכן אני חושב שיש לתת גם לחוק החוזים על התניותיו השונות פרשנות מקיימת </w:t>
      </w:r>
      <w:r>
        <w:rPr>
          <w:rFonts w:hint="cs"/>
          <w:rtl/>
        </w:rPr>
        <w:t>שיש מש</w:t>
      </w:r>
      <w:r w:rsidR="0089769C">
        <w:rPr>
          <w:rFonts w:hint="cs"/>
          <w:rtl/>
        </w:rPr>
        <w:t>מ</w:t>
      </w:r>
      <w:r>
        <w:rPr>
          <w:rFonts w:hint="cs"/>
          <w:rtl/>
        </w:rPr>
        <w:t>עות גם להוראות האלה. פ</w:t>
      </w:r>
      <w:bookmarkStart w:id="739" w:name="_ETM_Q1_3397632"/>
      <w:bookmarkEnd w:id="739"/>
      <w:r w:rsidR="0089769C">
        <w:rPr>
          <w:rFonts w:hint="cs"/>
          <w:rtl/>
        </w:rPr>
        <w:t>רופ' פ</w:t>
      </w:r>
      <w:r>
        <w:rPr>
          <w:rFonts w:hint="cs"/>
          <w:rtl/>
        </w:rPr>
        <w:t>רידמן, בבקשה.</w:t>
      </w:r>
    </w:p>
    <w:p w:rsidR="008D38B8" w:rsidRDefault="008D38B8" w:rsidP="008D38B8">
      <w:pPr>
        <w:rPr>
          <w:rtl/>
        </w:rPr>
      </w:pPr>
      <w:bookmarkStart w:id="740" w:name="_ETM_Q1_3401958"/>
      <w:bookmarkStart w:id="741" w:name="_ETM_Q1_3402028"/>
      <w:bookmarkEnd w:id="740"/>
      <w:bookmarkEnd w:id="741"/>
    </w:p>
    <w:p w:rsidR="008D38B8" w:rsidRDefault="008D38B8" w:rsidP="008D38B8">
      <w:pPr>
        <w:pStyle w:val="af9"/>
        <w:keepNext/>
        <w:rPr>
          <w:rtl/>
        </w:rPr>
      </w:pPr>
      <w:bookmarkStart w:id="742" w:name="ET_guest_913857_47"/>
      <w:r w:rsidRPr="008D38B8">
        <w:rPr>
          <w:rStyle w:val="TagStyle"/>
          <w:rtl/>
        </w:rPr>
        <w:t xml:space="preserve"> &lt;&lt; אורח &gt;&gt; </w:t>
      </w:r>
      <w:r>
        <w:rPr>
          <w:rtl/>
        </w:rPr>
        <w:t>דניאל פרידמן:</w:t>
      </w:r>
      <w:r w:rsidRPr="008D38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:rsidR="008D38B8" w:rsidRDefault="008D38B8" w:rsidP="008D38B8">
      <w:pPr>
        <w:pStyle w:val="KeepWithNext"/>
        <w:rPr>
          <w:rtl/>
        </w:rPr>
      </w:pPr>
    </w:p>
    <w:p w:rsidR="008D38B8" w:rsidRDefault="0089769C" w:rsidP="0089769C">
      <w:pPr>
        <w:rPr>
          <w:rtl/>
        </w:rPr>
      </w:pPr>
      <w:bookmarkStart w:id="743" w:name="_ETM_Q1_3412941"/>
      <w:bookmarkEnd w:id="743"/>
      <w:r>
        <w:rPr>
          <w:rFonts w:hint="cs"/>
          <w:rtl/>
        </w:rPr>
        <w:t xml:space="preserve">הכוונה פה היא </w:t>
      </w:r>
      <w:bookmarkStart w:id="744" w:name="_ETM_Q1_3433313"/>
      <w:bookmarkEnd w:id="744"/>
      <w:r w:rsidR="008D38B8">
        <w:rPr>
          <w:rFonts w:hint="cs"/>
          <w:rtl/>
        </w:rPr>
        <w:t xml:space="preserve">להדגיש את המשקל של הלשון הכתובה בחוזים עסקיים. </w:t>
      </w:r>
      <w:r>
        <w:rPr>
          <w:rFonts w:hint="cs"/>
          <w:rtl/>
        </w:rPr>
        <w:t xml:space="preserve">בסך הכול הקו הזה, אני מסכים. </w:t>
      </w:r>
      <w:r w:rsidR="008D38B8">
        <w:rPr>
          <w:rFonts w:hint="cs"/>
          <w:rtl/>
        </w:rPr>
        <w:t xml:space="preserve">נעשו </w:t>
      </w:r>
      <w:bookmarkStart w:id="745" w:name="_ETM_Q1_3440688"/>
      <w:bookmarkEnd w:id="745"/>
      <w:r w:rsidR="008D38B8">
        <w:rPr>
          <w:rFonts w:hint="cs"/>
          <w:rtl/>
        </w:rPr>
        <w:t xml:space="preserve">ניסיונות </w:t>
      </w:r>
      <w:r>
        <w:rPr>
          <w:rFonts w:hint="cs"/>
          <w:rtl/>
        </w:rPr>
        <w:t>ב</w:t>
      </w:r>
      <w:r w:rsidR="008D38B8">
        <w:rPr>
          <w:rFonts w:hint="cs"/>
          <w:rtl/>
        </w:rPr>
        <w:t xml:space="preserve">עבר לעשות זאת ולא כל כך צלחו כי </w:t>
      </w:r>
      <w:r>
        <w:rPr>
          <w:rFonts w:hint="cs"/>
          <w:rtl/>
        </w:rPr>
        <w:t xml:space="preserve">איכשהו </w:t>
      </w:r>
      <w:r w:rsidR="008D38B8">
        <w:rPr>
          <w:rFonts w:hint="cs"/>
          <w:rtl/>
        </w:rPr>
        <w:t xml:space="preserve">בית </w:t>
      </w:r>
      <w:bookmarkStart w:id="746" w:name="_ETM_Q1_3447153"/>
      <w:bookmarkEnd w:id="746"/>
      <w:r w:rsidR="008D38B8">
        <w:rPr>
          <w:rFonts w:hint="cs"/>
          <w:rtl/>
        </w:rPr>
        <w:t xml:space="preserve">המשפט לא קיבל זאת וחזר </w:t>
      </w:r>
      <w:r>
        <w:rPr>
          <w:rFonts w:hint="cs"/>
          <w:rtl/>
        </w:rPr>
        <w:t xml:space="preserve">אולי </w:t>
      </w:r>
      <w:r w:rsidR="008D38B8">
        <w:rPr>
          <w:rFonts w:hint="cs"/>
          <w:rtl/>
        </w:rPr>
        <w:lastRenderedPageBreak/>
        <w:t xml:space="preserve">לפרשנות יותר רחבה מחוץ למסגרת </w:t>
      </w:r>
      <w:bookmarkStart w:id="747" w:name="_ETM_Q1_3453185"/>
      <w:bookmarkEnd w:id="747"/>
      <w:r w:rsidR="008D38B8">
        <w:rPr>
          <w:rFonts w:hint="cs"/>
          <w:rtl/>
        </w:rPr>
        <w:t xml:space="preserve">אם כי עשו </w:t>
      </w:r>
      <w:r w:rsidR="008D38B8">
        <w:rPr>
          <w:rtl/>
        </w:rPr>
        <w:t>–</w:t>
      </w:r>
      <w:r w:rsidR="008D38B8">
        <w:rPr>
          <w:rFonts w:hint="cs"/>
          <w:rtl/>
        </w:rPr>
        <w:t xml:space="preserve"> לאחרונה אנ</w:t>
      </w:r>
      <w:r>
        <w:rPr>
          <w:rFonts w:hint="cs"/>
          <w:rtl/>
        </w:rPr>
        <w:t>חנ</w:t>
      </w:r>
      <w:r w:rsidR="008D38B8">
        <w:rPr>
          <w:rFonts w:hint="cs"/>
          <w:rtl/>
        </w:rPr>
        <w:t>ו רואם נטייה וד</w:t>
      </w:r>
      <w:r>
        <w:rPr>
          <w:rFonts w:hint="cs"/>
          <w:rtl/>
        </w:rPr>
        <w:t>א</w:t>
      </w:r>
      <w:r w:rsidR="008D38B8">
        <w:rPr>
          <w:rFonts w:hint="cs"/>
          <w:rtl/>
        </w:rPr>
        <w:t xml:space="preserve">י בחוזים </w:t>
      </w:r>
      <w:bookmarkStart w:id="748" w:name="_ETM_Q1_3460681"/>
      <w:bookmarkEnd w:id="748"/>
      <w:r w:rsidR="008D38B8">
        <w:rPr>
          <w:rFonts w:hint="cs"/>
          <w:rtl/>
        </w:rPr>
        <w:t xml:space="preserve">עסקיים </w:t>
      </w:r>
      <w:r>
        <w:rPr>
          <w:rFonts w:hint="cs"/>
          <w:rtl/>
        </w:rPr>
        <w:t xml:space="preserve">להדגיש חשיבות </w:t>
      </w:r>
      <w:bookmarkStart w:id="749" w:name="_ETM_Q1_3464432"/>
      <w:bookmarkEnd w:id="749"/>
      <w:r>
        <w:rPr>
          <w:rFonts w:hint="cs"/>
          <w:rtl/>
        </w:rPr>
        <w:t>הלשון הכתובה</w:t>
      </w:r>
      <w:r w:rsidR="008D38B8">
        <w:rPr>
          <w:rFonts w:hint="cs"/>
          <w:rtl/>
        </w:rPr>
        <w:t>.</w:t>
      </w:r>
    </w:p>
    <w:p w:rsidR="008D38B8" w:rsidRDefault="008D38B8" w:rsidP="008D38B8">
      <w:pPr>
        <w:rPr>
          <w:rtl/>
        </w:rPr>
      </w:pPr>
      <w:bookmarkStart w:id="750" w:name="_ETM_Q1_3464380"/>
      <w:bookmarkStart w:id="751" w:name="_ETM_Q1_3464453"/>
      <w:bookmarkEnd w:id="750"/>
      <w:bookmarkEnd w:id="751"/>
    </w:p>
    <w:p w:rsidR="008D38B8" w:rsidRDefault="008D38B8" w:rsidP="004E00B5">
      <w:pPr>
        <w:rPr>
          <w:rtl/>
        </w:rPr>
      </w:pPr>
      <w:bookmarkStart w:id="752" w:name="_ETM_Q1_3464507"/>
      <w:bookmarkStart w:id="753" w:name="_ETM_Q1_3464551"/>
      <w:bookmarkEnd w:id="752"/>
      <w:bookmarkEnd w:id="753"/>
      <w:r>
        <w:rPr>
          <w:rFonts w:hint="cs"/>
          <w:rtl/>
        </w:rPr>
        <w:t>ההערות שלי לחוק הזה</w:t>
      </w:r>
      <w:r w:rsidR="0089769C">
        <w:rPr>
          <w:rFonts w:hint="cs"/>
          <w:rtl/>
        </w:rPr>
        <w:t>,</w:t>
      </w:r>
      <w:r>
        <w:rPr>
          <w:rFonts w:hint="cs"/>
          <w:rtl/>
        </w:rPr>
        <w:t xml:space="preserve"> שהוא לד</w:t>
      </w:r>
      <w:r w:rsidR="0089769C">
        <w:rPr>
          <w:rFonts w:hint="cs"/>
          <w:rtl/>
        </w:rPr>
        <w:t>ע</w:t>
      </w:r>
      <w:r>
        <w:rPr>
          <w:rFonts w:hint="cs"/>
          <w:rtl/>
        </w:rPr>
        <w:t xml:space="preserve">תי </w:t>
      </w:r>
      <w:bookmarkStart w:id="754" w:name="_ETM_Q1_3468195"/>
      <w:bookmarkEnd w:id="754"/>
      <w:r>
        <w:rPr>
          <w:rFonts w:hint="cs"/>
          <w:rtl/>
        </w:rPr>
        <w:t>מורכב מדי ו</w:t>
      </w:r>
      <w:r w:rsidR="0089769C">
        <w:rPr>
          <w:rFonts w:hint="cs"/>
          <w:rtl/>
        </w:rPr>
        <w:t>י</w:t>
      </w:r>
      <w:r>
        <w:rPr>
          <w:rFonts w:hint="cs"/>
          <w:rtl/>
        </w:rPr>
        <w:t>ש בו יותר מדי הסת</w:t>
      </w:r>
      <w:r w:rsidR="0089769C">
        <w:rPr>
          <w:rFonts w:hint="cs"/>
          <w:rtl/>
        </w:rPr>
        <w:t>י</w:t>
      </w:r>
      <w:r>
        <w:rPr>
          <w:rFonts w:hint="cs"/>
          <w:rtl/>
        </w:rPr>
        <w:t xml:space="preserve">יגויות. הכלל הבסיסי אומר: </w:t>
      </w:r>
      <w:bookmarkStart w:id="755" w:name="_ETM_Q1_3483667"/>
      <w:bookmarkEnd w:id="755"/>
      <w:r w:rsidR="004E00B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יפורש לפי לשונו, חוזה עסקי. </w:t>
      </w:r>
      <w:r w:rsidR="004E00B5">
        <w:rPr>
          <w:rFonts w:hint="cs"/>
          <w:rtl/>
        </w:rPr>
        <w:t>עכשיו אומרים: מוציאים את הממשלה.</w:t>
      </w:r>
    </w:p>
    <w:p w:rsidR="008D38B8" w:rsidRDefault="008D38B8" w:rsidP="008D38B8">
      <w:pPr>
        <w:rPr>
          <w:rtl/>
        </w:rPr>
      </w:pPr>
      <w:bookmarkStart w:id="756" w:name="_ETM_Q1_3489260"/>
      <w:bookmarkStart w:id="757" w:name="_ETM_Q1_3489320"/>
      <w:bookmarkEnd w:id="756"/>
      <w:bookmarkEnd w:id="757"/>
    </w:p>
    <w:p w:rsidR="008D38B8" w:rsidRDefault="008D38B8" w:rsidP="008D38B8">
      <w:pPr>
        <w:pStyle w:val="af6"/>
        <w:keepNext/>
        <w:rPr>
          <w:rtl/>
        </w:rPr>
      </w:pPr>
      <w:bookmarkStart w:id="758" w:name="ET_yor_6157_48"/>
      <w:r w:rsidRPr="008D38B8">
        <w:rPr>
          <w:rStyle w:val="TagStyle"/>
          <w:rtl/>
        </w:rPr>
        <w:t xml:space="preserve"> &lt;&lt; </w:t>
      </w:r>
      <w:proofErr w:type="spellStart"/>
      <w:r w:rsidRPr="008D38B8">
        <w:rPr>
          <w:rStyle w:val="TagStyle"/>
          <w:rtl/>
        </w:rPr>
        <w:t>יור</w:t>
      </w:r>
      <w:proofErr w:type="spellEnd"/>
      <w:r w:rsidRPr="008D38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3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8D38B8" w:rsidRDefault="008D38B8" w:rsidP="008D38B8">
      <w:pPr>
        <w:pStyle w:val="KeepWithNext"/>
        <w:rPr>
          <w:rtl/>
        </w:rPr>
      </w:pPr>
    </w:p>
    <w:p w:rsidR="004E00B5" w:rsidRDefault="008D38B8" w:rsidP="004E00B5">
      <w:pPr>
        <w:rPr>
          <w:rtl/>
        </w:rPr>
      </w:pPr>
      <w:bookmarkStart w:id="759" w:name="_ETM_Q1_3489740"/>
      <w:bookmarkEnd w:id="759"/>
      <w:r>
        <w:rPr>
          <w:rFonts w:hint="cs"/>
          <w:rtl/>
        </w:rPr>
        <w:t xml:space="preserve">סליחה שאני קוטע אותך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0" w:name="_ETM_Q1_3492971"/>
      <w:bookmarkEnd w:id="760"/>
      <w:r>
        <w:rPr>
          <w:rFonts w:hint="cs"/>
          <w:rtl/>
        </w:rPr>
        <w:t xml:space="preserve">הצטרפת קצת באיחור. </w:t>
      </w:r>
      <w:r w:rsidR="004E00B5">
        <w:rPr>
          <w:rFonts w:hint="cs"/>
          <w:rtl/>
        </w:rPr>
        <w:t xml:space="preserve">הקראנו בתחילת </w:t>
      </w:r>
      <w:bookmarkStart w:id="761" w:name="_ETM_Q1_3497131"/>
      <w:bookmarkEnd w:id="761"/>
      <w:r w:rsidR="004E00B5">
        <w:rPr>
          <w:rFonts w:hint="cs"/>
          <w:rtl/>
        </w:rPr>
        <w:t>הדיון מסגרת מעט שונה. נמצא</w:t>
      </w:r>
      <w:r>
        <w:rPr>
          <w:rFonts w:hint="cs"/>
          <w:rtl/>
        </w:rPr>
        <w:t>ת באתר ה</w:t>
      </w:r>
      <w:r w:rsidR="004E00B5">
        <w:rPr>
          <w:rFonts w:hint="cs"/>
          <w:rtl/>
        </w:rPr>
        <w:t xml:space="preserve">וועדה, </w:t>
      </w:r>
      <w:r>
        <w:rPr>
          <w:rFonts w:hint="cs"/>
          <w:rtl/>
        </w:rPr>
        <w:t xml:space="preserve">שלוקחת </w:t>
      </w:r>
      <w:bookmarkStart w:id="762" w:name="_ETM_Q1_3501822"/>
      <w:bookmarkEnd w:id="762"/>
      <w:r>
        <w:rPr>
          <w:rFonts w:hint="cs"/>
          <w:rtl/>
        </w:rPr>
        <w:t xml:space="preserve">קצת את ההצעה הממשלתית למקום טיפה אחר. תדאגו שיעבירו לו </w:t>
      </w:r>
      <w:bookmarkStart w:id="763" w:name="_ETM_Q1_3511513"/>
      <w:bookmarkEnd w:id="763"/>
      <w:r w:rsidR="004E00B5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במייל. אקריא </w:t>
      </w:r>
      <w:r w:rsidR="004E00B5">
        <w:rPr>
          <w:rFonts w:hint="cs"/>
          <w:rtl/>
        </w:rPr>
        <w:t xml:space="preserve">את זה </w:t>
      </w:r>
      <w:r>
        <w:rPr>
          <w:rFonts w:hint="cs"/>
          <w:rtl/>
        </w:rPr>
        <w:t>בקצרה כי אנו עו</w:t>
      </w:r>
      <w:r w:rsidR="0089769C">
        <w:rPr>
          <w:rFonts w:hint="cs"/>
          <w:rtl/>
        </w:rPr>
        <w:t>ש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את ההתי</w:t>
      </w:r>
      <w:r w:rsidR="004E00B5">
        <w:rPr>
          <w:rFonts w:hint="cs"/>
          <w:rtl/>
        </w:rPr>
        <w:t>י</w:t>
      </w:r>
      <w:r>
        <w:rPr>
          <w:rFonts w:hint="cs"/>
          <w:rtl/>
        </w:rPr>
        <w:t>חסות סביב הכיו</w:t>
      </w:r>
      <w:r w:rsidR="004E00B5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bookmarkStart w:id="764" w:name="_ETM_Q1_3521371"/>
      <w:bookmarkEnd w:id="764"/>
      <w:r>
        <w:rPr>
          <w:rFonts w:hint="cs"/>
          <w:rtl/>
        </w:rPr>
        <w:t>הזה</w:t>
      </w:r>
      <w:r w:rsidR="004E00B5">
        <w:rPr>
          <w:rFonts w:hint="cs"/>
          <w:rtl/>
        </w:rPr>
        <w:t xml:space="preserve">, ששער </w:t>
      </w:r>
      <w:bookmarkStart w:id="765" w:name="_ETM_Q1_3522779"/>
      <w:bookmarkEnd w:id="765"/>
      <w:r w:rsidR="004E00B5">
        <w:rPr>
          <w:rFonts w:hint="cs"/>
          <w:rtl/>
        </w:rPr>
        <w:t>הכניסה הוא חוזה שהצדדים קיבלו</w:t>
      </w:r>
      <w:r>
        <w:rPr>
          <w:rFonts w:hint="cs"/>
          <w:rtl/>
        </w:rPr>
        <w:t xml:space="preserve"> ייעוץ מש</w:t>
      </w:r>
      <w:r w:rsidR="004E00B5">
        <w:rPr>
          <w:rFonts w:hint="cs"/>
          <w:rtl/>
        </w:rPr>
        <w:t>פ</w:t>
      </w:r>
      <w:r>
        <w:rPr>
          <w:rFonts w:hint="cs"/>
          <w:rtl/>
        </w:rPr>
        <w:t xml:space="preserve">טי לפני כריתתו כלומר זה המדד, שלפיו אנו </w:t>
      </w:r>
      <w:bookmarkStart w:id="766" w:name="_ETM_Q1_3528241"/>
      <w:bookmarkEnd w:id="766"/>
      <w:r>
        <w:rPr>
          <w:rFonts w:hint="cs"/>
          <w:rtl/>
        </w:rPr>
        <w:t>עובדים כרגע</w:t>
      </w:r>
      <w:r w:rsidR="004E00B5">
        <w:rPr>
          <w:rFonts w:hint="cs"/>
          <w:rtl/>
        </w:rPr>
        <w:t>,</w:t>
      </w:r>
      <w:r>
        <w:rPr>
          <w:rFonts w:hint="cs"/>
          <w:rtl/>
        </w:rPr>
        <w:t xml:space="preserve"> והעקרונ</w:t>
      </w:r>
      <w:r w:rsidR="004E00B5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כלדקמן</w:t>
      </w:r>
      <w:proofErr w:type="spellEnd"/>
      <w:r>
        <w:rPr>
          <w:rFonts w:hint="cs"/>
          <w:rtl/>
        </w:rPr>
        <w:t xml:space="preserve">: 1. חוזה לא יפורש בניגוד ללשונו; </w:t>
      </w:r>
      <w:bookmarkStart w:id="767" w:name="_ETM_Q1_3537052"/>
      <w:bookmarkEnd w:id="767"/>
      <w:r>
        <w:rPr>
          <w:rFonts w:hint="cs"/>
          <w:rtl/>
        </w:rPr>
        <w:t xml:space="preserve">2. </w:t>
      </w:r>
      <w:r w:rsidR="004E00B5">
        <w:rPr>
          <w:rFonts w:hint="cs"/>
          <w:rtl/>
        </w:rPr>
        <w:t xml:space="preserve">חוזה שלשונו עמומה </w:t>
      </w:r>
      <w:r>
        <w:rPr>
          <w:rFonts w:hint="cs"/>
          <w:rtl/>
        </w:rPr>
        <w:t>יפורש בהתאם לאומד דעת הצדד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4E00B5">
        <w:rPr>
          <w:rFonts w:hint="cs"/>
          <w:rtl/>
        </w:rPr>
        <w:t xml:space="preserve">כפי שהוא </w:t>
      </w:r>
      <w:bookmarkStart w:id="768" w:name="_ETM_Q1_3543138"/>
      <w:bookmarkEnd w:id="768"/>
      <w:r w:rsidR="004E00B5">
        <w:rPr>
          <w:rFonts w:hint="cs"/>
          <w:rtl/>
        </w:rPr>
        <w:t xml:space="preserve">משתמע מלשון החוזה ומהנסיבות האובייקטיביות </w:t>
      </w:r>
      <w:r>
        <w:rPr>
          <w:rFonts w:hint="cs"/>
          <w:rtl/>
        </w:rPr>
        <w:t>של כרית</w:t>
      </w:r>
      <w:r w:rsidR="004E00B5">
        <w:rPr>
          <w:rFonts w:hint="cs"/>
          <w:rtl/>
        </w:rPr>
        <w:t>ת</w:t>
      </w:r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אנו </w:t>
      </w:r>
      <w:bookmarkStart w:id="769" w:name="_ETM_Q1_3546171"/>
      <w:bookmarkEnd w:id="769"/>
      <w:r w:rsidR="004E00B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בישיבת ניסוח אלא בעקרונות; </w:t>
      </w:r>
      <w:r w:rsidR="004E00B5">
        <w:rPr>
          <w:rFonts w:hint="cs"/>
          <w:rtl/>
        </w:rPr>
        <w:t xml:space="preserve">3. קביעת המשקל היחסי </w:t>
      </w:r>
      <w:bookmarkStart w:id="770" w:name="_ETM_Q1_3551721"/>
      <w:bookmarkEnd w:id="770"/>
      <w:r w:rsidR="004E00B5">
        <w:rPr>
          <w:rFonts w:hint="cs"/>
          <w:rtl/>
        </w:rPr>
        <w:t xml:space="preserve">של לשון החוזה </w:t>
      </w:r>
      <w:r>
        <w:rPr>
          <w:rFonts w:hint="cs"/>
          <w:rtl/>
        </w:rPr>
        <w:t>ונסיבות העני</w:t>
      </w:r>
      <w:r w:rsidR="004E00B5">
        <w:rPr>
          <w:rFonts w:hint="cs"/>
          <w:rtl/>
        </w:rPr>
        <w:t>י</w:t>
      </w:r>
      <w:r>
        <w:rPr>
          <w:rFonts w:hint="cs"/>
          <w:rtl/>
        </w:rPr>
        <w:t xml:space="preserve">ן תתבסס בין היתר </w:t>
      </w:r>
      <w:bookmarkStart w:id="771" w:name="_ETM_Q1_3554788"/>
      <w:bookmarkEnd w:id="771"/>
      <w:r w:rsidR="004E00B5">
        <w:rPr>
          <w:rFonts w:hint="cs"/>
          <w:rtl/>
        </w:rPr>
        <w:t xml:space="preserve">על </w:t>
      </w:r>
      <w:r>
        <w:rPr>
          <w:rFonts w:hint="cs"/>
          <w:rtl/>
        </w:rPr>
        <w:t>השיקולים הבא</w:t>
      </w:r>
      <w:r w:rsidR="0089769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E00B5">
        <w:rPr>
          <w:rFonts w:hint="cs"/>
          <w:rtl/>
        </w:rPr>
        <w:t xml:space="preserve">יחסי הצדדים, בכלל זה קיומם </w:t>
      </w:r>
      <w:r>
        <w:rPr>
          <w:rFonts w:hint="cs"/>
          <w:rtl/>
        </w:rPr>
        <w:t>של פערי כוחות</w:t>
      </w:r>
      <w:r w:rsidR="004E00B5">
        <w:rPr>
          <w:rFonts w:hint="cs"/>
          <w:rtl/>
        </w:rPr>
        <w:t xml:space="preserve"> או יחסי אמון מיוחדים</w:t>
      </w:r>
      <w:r>
        <w:rPr>
          <w:rFonts w:hint="cs"/>
          <w:rtl/>
        </w:rPr>
        <w:t xml:space="preserve">, מידת המפורטות של </w:t>
      </w:r>
      <w:bookmarkStart w:id="772" w:name="_ETM_Q1_3562200"/>
      <w:bookmarkEnd w:id="772"/>
      <w:r>
        <w:rPr>
          <w:rFonts w:hint="cs"/>
          <w:rtl/>
        </w:rPr>
        <w:t>החוזה</w:t>
      </w:r>
      <w:r w:rsidR="004E00B5">
        <w:rPr>
          <w:rFonts w:hint="cs"/>
          <w:rtl/>
        </w:rPr>
        <w:t xml:space="preserve">, הניסיון המקצועי של הצדדים ומידת </w:t>
      </w:r>
      <w:bookmarkStart w:id="773" w:name="_ETM_Q1_3564736"/>
      <w:bookmarkEnd w:id="773"/>
      <w:r w:rsidR="004E00B5">
        <w:rPr>
          <w:rFonts w:hint="cs"/>
          <w:rtl/>
        </w:rPr>
        <w:t>הייצוג המשפטי</w:t>
      </w:r>
      <w:r>
        <w:rPr>
          <w:rFonts w:hint="cs"/>
          <w:rtl/>
        </w:rPr>
        <w:t xml:space="preserve"> שקיבלו או קיומה של הסכמה בין הצדדים בדבר פרשנות </w:t>
      </w:r>
      <w:bookmarkStart w:id="774" w:name="_ETM_Q1_3568828"/>
      <w:bookmarkEnd w:id="774"/>
      <w:r>
        <w:rPr>
          <w:rFonts w:hint="cs"/>
          <w:rtl/>
        </w:rPr>
        <w:t>הח</w:t>
      </w:r>
      <w:r w:rsidR="004E00B5">
        <w:rPr>
          <w:rFonts w:hint="cs"/>
          <w:rtl/>
        </w:rPr>
        <w:t>ו</w:t>
      </w:r>
      <w:r>
        <w:rPr>
          <w:rFonts w:hint="cs"/>
          <w:rtl/>
        </w:rPr>
        <w:t xml:space="preserve">זה. </w:t>
      </w:r>
      <w:bookmarkStart w:id="775" w:name="_ETM_Q1_3571680"/>
      <w:bookmarkEnd w:id="775"/>
    </w:p>
    <w:p w:rsidR="004E00B5" w:rsidRDefault="004E00B5" w:rsidP="004E00B5">
      <w:pPr>
        <w:rPr>
          <w:rtl/>
        </w:rPr>
      </w:pPr>
      <w:bookmarkStart w:id="776" w:name="_ETM_Q1_3571725"/>
      <w:bookmarkEnd w:id="776"/>
    </w:p>
    <w:p w:rsidR="008D38B8" w:rsidRDefault="008D38B8" w:rsidP="004E00B5">
      <w:pPr>
        <w:rPr>
          <w:rtl/>
        </w:rPr>
      </w:pPr>
      <w:bookmarkStart w:id="777" w:name="_ETM_Q1_3571808"/>
      <w:bookmarkStart w:id="778" w:name="_ETM_Q1_3571853"/>
      <w:bookmarkEnd w:id="777"/>
      <w:bookmarkEnd w:id="778"/>
      <w:r>
        <w:rPr>
          <w:rFonts w:hint="cs"/>
          <w:rtl/>
        </w:rPr>
        <w:t>זה נוסח שכפי שאמרתי בתחילת הדיון</w:t>
      </w:r>
      <w:r w:rsidR="004E00B5">
        <w:rPr>
          <w:rFonts w:hint="cs"/>
          <w:rtl/>
        </w:rPr>
        <w:t>,</w:t>
      </w:r>
      <w:r>
        <w:rPr>
          <w:rFonts w:hint="cs"/>
          <w:rtl/>
        </w:rPr>
        <w:t xml:space="preserve"> מבוסס על שני </w:t>
      </w:r>
      <w:bookmarkStart w:id="779" w:name="_ETM_Q1_3575074"/>
      <w:bookmarkEnd w:id="779"/>
      <w:r>
        <w:rPr>
          <w:rFonts w:hint="cs"/>
          <w:rtl/>
        </w:rPr>
        <w:t>העקרונות הגדול</w:t>
      </w:r>
      <w:r w:rsidR="004E00B5">
        <w:rPr>
          <w:rFonts w:hint="cs"/>
          <w:rtl/>
        </w:rPr>
        <w:t>י</w:t>
      </w:r>
      <w:r>
        <w:rPr>
          <w:rFonts w:hint="cs"/>
          <w:rtl/>
        </w:rPr>
        <w:t>ם של אחד, אין מקרא היוצא מ</w:t>
      </w:r>
      <w:r w:rsidR="004E00B5">
        <w:rPr>
          <w:rFonts w:hint="cs"/>
          <w:rtl/>
        </w:rPr>
        <w:t>י</w:t>
      </w:r>
      <w:r>
        <w:rPr>
          <w:rFonts w:hint="cs"/>
          <w:rtl/>
        </w:rPr>
        <w:t xml:space="preserve">די פשוטו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0" w:name="_ETM_Q1_3582539"/>
      <w:bookmarkEnd w:id="780"/>
      <w:r>
        <w:rPr>
          <w:rFonts w:hint="cs"/>
          <w:rtl/>
        </w:rPr>
        <w:t>לא מפרש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בניגוד ללשון, </w:t>
      </w:r>
      <w:r w:rsidR="004E00B5">
        <w:rPr>
          <w:rFonts w:hint="cs"/>
          <w:rtl/>
        </w:rPr>
        <w:t xml:space="preserve">ושתיים, דברים שבלב אינם דברים, </w:t>
      </w:r>
      <w:r>
        <w:rPr>
          <w:rFonts w:hint="cs"/>
          <w:rtl/>
        </w:rPr>
        <w:t xml:space="preserve">מה שבליבו של כל אדם כן. </w:t>
      </w:r>
      <w:bookmarkStart w:id="781" w:name="_ETM_Q1_3590933"/>
      <w:bookmarkEnd w:id="781"/>
      <w:r>
        <w:rPr>
          <w:rFonts w:hint="cs"/>
          <w:rtl/>
        </w:rPr>
        <w:t>כל</w:t>
      </w:r>
      <w:r w:rsidR="004E00B5">
        <w:rPr>
          <w:rFonts w:hint="cs"/>
          <w:rtl/>
        </w:rPr>
        <w:t>ו</w:t>
      </w:r>
      <w:r>
        <w:rPr>
          <w:rFonts w:hint="cs"/>
          <w:rtl/>
        </w:rPr>
        <w:t xml:space="preserve">מר אם משהו בנסיבות האובייקטיביות </w:t>
      </w:r>
      <w:r w:rsidR="004E00B5">
        <w:rPr>
          <w:rFonts w:hint="cs"/>
          <w:rtl/>
        </w:rPr>
        <w:t xml:space="preserve">כן אפשר ללמוד ממנו </w:t>
      </w:r>
      <w:bookmarkStart w:id="782" w:name="_ETM_Q1_3597760"/>
      <w:bookmarkEnd w:id="782"/>
      <w:r w:rsidR="004E00B5">
        <w:rPr>
          <w:rFonts w:hint="cs"/>
          <w:rtl/>
        </w:rPr>
        <w:t xml:space="preserve">על אומד דעתם של הצדדים, כששער הכניסה של זה - </w:t>
      </w:r>
      <w:bookmarkStart w:id="783" w:name="_ETM_Q1_3601616"/>
      <w:bookmarkEnd w:id="783"/>
      <w:r>
        <w:rPr>
          <w:rFonts w:hint="cs"/>
          <w:rtl/>
        </w:rPr>
        <w:t xml:space="preserve">שהלשון היא עמומה. כרגע זה </w:t>
      </w:r>
      <w:bookmarkStart w:id="784" w:name="_ETM_Q1_3600213"/>
      <w:bookmarkEnd w:id="784"/>
      <w:r>
        <w:rPr>
          <w:rFonts w:hint="cs"/>
          <w:rtl/>
        </w:rPr>
        <w:t>עקרונות החוק שעומד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אל מול עינינו</w:t>
      </w:r>
      <w:r w:rsidR="004E00B5">
        <w:rPr>
          <w:rFonts w:hint="cs"/>
          <w:rtl/>
        </w:rPr>
        <w:t>.</w:t>
      </w:r>
      <w:r>
        <w:rPr>
          <w:rFonts w:hint="cs"/>
          <w:rtl/>
        </w:rPr>
        <w:t xml:space="preserve"> זה גם באתר ה</w:t>
      </w:r>
      <w:r w:rsidR="004E00B5">
        <w:rPr>
          <w:rFonts w:hint="cs"/>
          <w:rtl/>
        </w:rPr>
        <w:t>ו</w:t>
      </w:r>
      <w:r>
        <w:rPr>
          <w:rFonts w:hint="cs"/>
          <w:rtl/>
        </w:rPr>
        <w:t>ועדה.</w:t>
      </w:r>
    </w:p>
    <w:p w:rsidR="008D38B8" w:rsidRDefault="008D38B8" w:rsidP="008D38B8">
      <w:pPr>
        <w:rPr>
          <w:rtl/>
        </w:rPr>
      </w:pPr>
      <w:bookmarkStart w:id="785" w:name="_ETM_Q1_3608453"/>
      <w:bookmarkStart w:id="786" w:name="_ETM_Q1_3608525"/>
      <w:bookmarkEnd w:id="785"/>
      <w:bookmarkEnd w:id="786"/>
    </w:p>
    <w:p w:rsidR="008D38B8" w:rsidRDefault="008D38B8" w:rsidP="008D38B8">
      <w:pPr>
        <w:pStyle w:val="-"/>
        <w:keepNext/>
        <w:rPr>
          <w:rtl/>
        </w:rPr>
      </w:pPr>
      <w:bookmarkStart w:id="787" w:name="ET_speakercontinue_913857_49"/>
      <w:r w:rsidRPr="008D38B8">
        <w:rPr>
          <w:rStyle w:val="TagStyle"/>
          <w:rtl/>
        </w:rPr>
        <w:t xml:space="preserve"> &lt;&lt; </w:t>
      </w:r>
      <w:proofErr w:type="spellStart"/>
      <w:r w:rsidRPr="008D38B8">
        <w:rPr>
          <w:rStyle w:val="TagStyle"/>
          <w:rtl/>
        </w:rPr>
        <w:t>דובר_המשך</w:t>
      </w:r>
      <w:proofErr w:type="spellEnd"/>
      <w:r w:rsidRPr="008D38B8">
        <w:rPr>
          <w:rStyle w:val="TagStyle"/>
          <w:rtl/>
        </w:rPr>
        <w:t xml:space="preserve"> &gt;&gt; </w:t>
      </w:r>
      <w:r>
        <w:rPr>
          <w:rtl/>
        </w:rPr>
        <w:t>דניאל פרידמן:</w:t>
      </w:r>
      <w:r w:rsidRPr="008D38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:rsidR="008D38B8" w:rsidRDefault="008D38B8" w:rsidP="008D38B8">
      <w:pPr>
        <w:pStyle w:val="KeepWithNext"/>
        <w:rPr>
          <w:rtl/>
        </w:rPr>
      </w:pPr>
    </w:p>
    <w:p w:rsidR="008D38B8" w:rsidRDefault="008D38B8" w:rsidP="004E00B5">
      <w:pPr>
        <w:rPr>
          <w:rtl/>
        </w:rPr>
      </w:pPr>
      <w:bookmarkStart w:id="788" w:name="_ETM_Q1_3608921"/>
      <w:bookmarkEnd w:id="788"/>
      <w:r>
        <w:rPr>
          <w:rFonts w:hint="cs"/>
          <w:rtl/>
        </w:rPr>
        <w:t xml:space="preserve">אסתכל </w:t>
      </w:r>
      <w:bookmarkStart w:id="789" w:name="_ETM_Q1_3610261"/>
      <w:bookmarkEnd w:id="789"/>
      <w:r>
        <w:rPr>
          <w:rFonts w:hint="cs"/>
          <w:rtl/>
        </w:rPr>
        <w:t>על זה. הי</w:t>
      </w:r>
      <w:r w:rsidR="004E00B5">
        <w:rPr>
          <w:rFonts w:hint="cs"/>
          <w:rtl/>
        </w:rPr>
        <w:t>י</w:t>
      </w:r>
      <w:r>
        <w:rPr>
          <w:rFonts w:hint="cs"/>
          <w:rtl/>
        </w:rPr>
        <w:t>תי סבור שאת העני</w:t>
      </w:r>
      <w:r w:rsidR="004E00B5">
        <w:rPr>
          <w:rFonts w:hint="cs"/>
          <w:rtl/>
        </w:rPr>
        <w:t>י</w:t>
      </w:r>
      <w:r>
        <w:rPr>
          <w:rFonts w:hint="cs"/>
          <w:rtl/>
        </w:rPr>
        <w:t xml:space="preserve">ן של התוספת של הממשלה </w:t>
      </w:r>
      <w:bookmarkStart w:id="790" w:name="_ETM_Q1_3616900"/>
      <w:bookmarkEnd w:id="790"/>
      <w:r>
        <w:rPr>
          <w:rFonts w:hint="cs"/>
          <w:rtl/>
        </w:rPr>
        <w:t xml:space="preserve">צריך להוציא </w:t>
      </w:r>
      <w:r w:rsidR="004E00B5">
        <w:rPr>
          <w:rFonts w:hint="cs"/>
          <w:rtl/>
        </w:rPr>
        <w:t>ו</w:t>
      </w:r>
      <w:r>
        <w:rPr>
          <w:rFonts w:hint="cs"/>
          <w:rtl/>
        </w:rPr>
        <w:t>יש לזכור שכל</w:t>
      </w:r>
      <w:r w:rsidR="004E00B5">
        <w:rPr>
          <w:rFonts w:hint="cs"/>
          <w:rtl/>
        </w:rPr>
        <w:t>ל</w:t>
      </w:r>
      <w:r>
        <w:rPr>
          <w:rFonts w:hint="cs"/>
          <w:rtl/>
        </w:rPr>
        <w:t>ית יש ל</w:t>
      </w:r>
      <w:r w:rsidR="004E00B5">
        <w:rPr>
          <w:rFonts w:hint="cs"/>
          <w:rtl/>
        </w:rPr>
        <w:t>מ</w:t>
      </w:r>
      <w:r>
        <w:rPr>
          <w:rFonts w:hint="cs"/>
          <w:rtl/>
        </w:rPr>
        <w:t>משלה אפשרות</w:t>
      </w:r>
      <w:r w:rsidR="004E00B5">
        <w:rPr>
          <w:rFonts w:hint="cs"/>
          <w:rtl/>
        </w:rPr>
        <w:t xml:space="preserve"> להשתחרר מחוזים, מה שנקרא עיקרון ההשתחררות</w:t>
      </w:r>
      <w:r>
        <w:rPr>
          <w:rFonts w:hint="cs"/>
          <w:rtl/>
        </w:rPr>
        <w:t xml:space="preserve">, כאשר </w:t>
      </w:r>
      <w:bookmarkStart w:id="791" w:name="_ETM_Q1_3627312"/>
      <w:bookmarkEnd w:id="791"/>
      <w:r>
        <w:rPr>
          <w:rFonts w:hint="cs"/>
          <w:rtl/>
        </w:rPr>
        <w:t>יש אינטרס ציבורי ממדרגה ראשונה.</w:t>
      </w:r>
      <w:r w:rsidR="004E00B5">
        <w:rPr>
          <w:rFonts w:hint="cs"/>
          <w:rtl/>
        </w:rPr>
        <w:t xml:space="preserve"> אך </w:t>
      </w:r>
      <w:r>
        <w:rPr>
          <w:rFonts w:hint="cs"/>
          <w:rtl/>
        </w:rPr>
        <w:t xml:space="preserve">זה קיים מחוץ למסגרת חוק </w:t>
      </w:r>
      <w:bookmarkStart w:id="792" w:name="_ETM_Q1_3634534"/>
      <w:bookmarkEnd w:id="792"/>
      <w:r>
        <w:rPr>
          <w:rFonts w:hint="cs"/>
          <w:rtl/>
        </w:rPr>
        <w:t>החוזי</w:t>
      </w:r>
      <w:r w:rsidR="004E00B5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4E00B5">
        <w:rPr>
          <w:rFonts w:hint="cs"/>
          <w:rtl/>
        </w:rPr>
        <w:t xml:space="preserve">במסגרת המשפט הציבורי </w:t>
      </w:r>
      <w:r>
        <w:rPr>
          <w:rFonts w:hint="cs"/>
          <w:rtl/>
        </w:rPr>
        <w:t xml:space="preserve">זה ממשיך להתקיים. אותו דבר ממשיך להתקיים ומה שיש </w:t>
      </w:r>
      <w:bookmarkStart w:id="793" w:name="_ETM_Q1_3641190"/>
      <w:bookmarkEnd w:id="793"/>
      <w:r w:rsidR="004E00B5">
        <w:rPr>
          <w:rFonts w:hint="cs"/>
          <w:rtl/>
        </w:rPr>
        <w:t>פה בניסו</w:t>
      </w:r>
      <w:r>
        <w:rPr>
          <w:rFonts w:hint="cs"/>
          <w:rtl/>
        </w:rPr>
        <w:t>ח</w:t>
      </w:r>
      <w:r w:rsidR="004E00B5">
        <w:rPr>
          <w:rFonts w:hint="cs"/>
          <w:rtl/>
        </w:rPr>
        <w:t xml:space="preserve"> </w:t>
      </w:r>
      <w:r>
        <w:rPr>
          <w:rFonts w:hint="cs"/>
          <w:rtl/>
        </w:rPr>
        <w:t>הזה של ניסוח במקרה של ספק, נגד המנס</w:t>
      </w:r>
      <w:bookmarkStart w:id="794" w:name="_ETM_Q1_3650281"/>
      <w:bookmarkEnd w:id="794"/>
      <w:r>
        <w:rPr>
          <w:rFonts w:hint="cs"/>
          <w:rtl/>
        </w:rPr>
        <w:t xml:space="preserve">ח זה </w:t>
      </w:r>
      <w:r w:rsidR="004E00B5">
        <w:rPr>
          <w:rFonts w:hint="cs"/>
          <w:rtl/>
        </w:rPr>
        <w:t xml:space="preserve">מה שמופיע </w:t>
      </w:r>
      <w:r>
        <w:rPr>
          <w:rFonts w:hint="cs"/>
          <w:rtl/>
        </w:rPr>
        <w:t>ב-ב1</w:t>
      </w:r>
      <w:r w:rsidR="004E00B5">
        <w:rPr>
          <w:rFonts w:hint="cs"/>
          <w:rtl/>
        </w:rPr>
        <w:t>, חוזה הניתן לפירושים שונים,</w:t>
      </w:r>
      <w:r>
        <w:rPr>
          <w:rFonts w:hint="cs"/>
          <w:rtl/>
        </w:rPr>
        <w:t xml:space="preserve"> וזה נשאר בעינו. אני מקבל את הקו </w:t>
      </w:r>
      <w:bookmarkStart w:id="795" w:name="_ETM_Q1_3657879"/>
      <w:bookmarkEnd w:id="795"/>
      <w:r>
        <w:rPr>
          <w:rFonts w:hint="cs"/>
          <w:rtl/>
        </w:rPr>
        <w:t>הכללי של ההתחשבות בעובדה</w:t>
      </w:r>
      <w:r w:rsidR="004E00B5">
        <w:rPr>
          <w:rFonts w:hint="cs"/>
          <w:rtl/>
        </w:rPr>
        <w:t>,</w:t>
      </w:r>
      <w:r>
        <w:rPr>
          <w:rFonts w:hint="cs"/>
          <w:rtl/>
        </w:rPr>
        <w:t xml:space="preserve"> שחוזה הוא </w:t>
      </w:r>
      <w:r w:rsidR="004E00B5">
        <w:rPr>
          <w:rFonts w:hint="cs"/>
          <w:rtl/>
        </w:rPr>
        <w:t xml:space="preserve">חוזה </w:t>
      </w:r>
      <w:bookmarkStart w:id="796" w:name="_ETM_Q1_3663372"/>
      <w:bookmarkEnd w:id="796"/>
      <w:r>
        <w:rPr>
          <w:rFonts w:hint="cs"/>
          <w:rtl/>
        </w:rPr>
        <w:t xml:space="preserve">עסקי מבלי שיש צורך </w:t>
      </w:r>
      <w:bookmarkStart w:id="797" w:name="_ETM_Q1_3664592"/>
      <w:bookmarkEnd w:id="797"/>
      <w:r w:rsidR="004E00B5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להגדיר </w:t>
      </w:r>
      <w:r w:rsidR="004E00B5">
        <w:rPr>
          <w:rFonts w:hint="cs"/>
          <w:rtl/>
        </w:rPr>
        <w:t>ח</w:t>
      </w:r>
      <w:r>
        <w:rPr>
          <w:rFonts w:hint="cs"/>
          <w:rtl/>
        </w:rPr>
        <w:t>וזה עסקי על פי סכומי הכסף המעורב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בזה וכו' </w:t>
      </w:r>
      <w:bookmarkStart w:id="798" w:name="_ETM_Q1_3674991"/>
      <w:bookmarkEnd w:id="798"/>
      <w:r>
        <w:rPr>
          <w:rFonts w:hint="cs"/>
          <w:rtl/>
        </w:rPr>
        <w:t xml:space="preserve">שזה לא מקובל להכניס לחוק כללי </w:t>
      </w:r>
      <w:r w:rsidR="004E00B5">
        <w:rPr>
          <w:rFonts w:hint="cs"/>
          <w:rtl/>
        </w:rPr>
        <w:t xml:space="preserve">כזה </w:t>
      </w:r>
      <w:r>
        <w:rPr>
          <w:rFonts w:hint="cs"/>
          <w:rtl/>
        </w:rPr>
        <w:t>דבר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טכניים </w:t>
      </w:r>
      <w:bookmarkStart w:id="799" w:name="_ETM_Q1_3682983"/>
      <w:bookmarkEnd w:id="799"/>
      <w:r>
        <w:rPr>
          <w:rFonts w:hint="cs"/>
          <w:rtl/>
        </w:rPr>
        <w:t>ש</w:t>
      </w:r>
      <w:r w:rsidR="004E00B5">
        <w:rPr>
          <w:rFonts w:hint="cs"/>
          <w:rtl/>
        </w:rPr>
        <w:t>ל סכומי הכסף מעורבים. מספיק לומר</w:t>
      </w:r>
      <w:r>
        <w:rPr>
          <w:rFonts w:hint="cs"/>
          <w:rtl/>
        </w:rPr>
        <w:t xml:space="preserve"> שחוזה עסקי הוא חוזה</w:t>
      </w:r>
      <w:r w:rsidR="004E00B5">
        <w:rPr>
          <w:rFonts w:hint="cs"/>
          <w:rtl/>
        </w:rPr>
        <w:t xml:space="preserve"> שנערך</w:t>
      </w:r>
      <w:r>
        <w:rPr>
          <w:rFonts w:hint="cs"/>
          <w:rtl/>
        </w:rPr>
        <w:t xml:space="preserve">, </w:t>
      </w:r>
      <w:bookmarkStart w:id="800" w:name="_ETM_Q1_3692422"/>
      <w:bookmarkEnd w:id="800"/>
      <w:r w:rsidR="004E00B5">
        <w:rPr>
          <w:rFonts w:hint="cs"/>
          <w:rtl/>
        </w:rPr>
        <w:t>כ</w:t>
      </w:r>
      <w:r>
        <w:rPr>
          <w:rFonts w:hint="cs"/>
          <w:rtl/>
        </w:rPr>
        <w:t>שכל הצדדים לחוזה עוש</w:t>
      </w:r>
      <w:r w:rsidR="004E00B5">
        <w:rPr>
          <w:rFonts w:hint="cs"/>
          <w:rtl/>
        </w:rPr>
        <w:t>י</w:t>
      </w:r>
      <w:r>
        <w:rPr>
          <w:rFonts w:hint="cs"/>
          <w:rtl/>
        </w:rPr>
        <w:t>ם אותו במס</w:t>
      </w:r>
      <w:r w:rsidR="004E00B5">
        <w:rPr>
          <w:rFonts w:hint="cs"/>
          <w:rtl/>
        </w:rPr>
        <w:t>ג</w:t>
      </w:r>
      <w:r>
        <w:rPr>
          <w:rFonts w:hint="cs"/>
          <w:rtl/>
        </w:rPr>
        <w:t xml:space="preserve">רת עסקיהם. </w:t>
      </w:r>
      <w:r w:rsidR="004E00B5">
        <w:rPr>
          <w:rFonts w:hint="cs"/>
          <w:rtl/>
        </w:rPr>
        <w:t xml:space="preserve">אפשר להוסיף - </w:t>
      </w:r>
      <w:r>
        <w:rPr>
          <w:rFonts w:hint="cs"/>
          <w:rtl/>
        </w:rPr>
        <w:t xml:space="preserve">והיה להם ייעוץ </w:t>
      </w:r>
      <w:bookmarkStart w:id="801" w:name="_ETM_Q1_3700000"/>
      <w:bookmarkEnd w:id="801"/>
      <w:r>
        <w:rPr>
          <w:rFonts w:hint="cs"/>
          <w:rtl/>
        </w:rPr>
        <w:t>מ</w:t>
      </w:r>
      <w:r w:rsidR="004E00B5">
        <w:rPr>
          <w:rFonts w:hint="cs"/>
          <w:rtl/>
        </w:rPr>
        <w:t>שפטי</w:t>
      </w:r>
      <w:r>
        <w:rPr>
          <w:rFonts w:hint="cs"/>
          <w:rtl/>
        </w:rPr>
        <w:t xml:space="preserve"> לצורך החוזה. זה נראה לי מספיק להגדרת חוזה עסקי</w:t>
      </w:r>
      <w:r w:rsidR="004E00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2" w:name="_ETM_Q1_3706769"/>
      <w:bookmarkEnd w:id="802"/>
      <w:r>
        <w:rPr>
          <w:rFonts w:hint="cs"/>
          <w:rtl/>
        </w:rPr>
        <w:t xml:space="preserve">מבלי להיכנס </w:t>
      </w:r>
      <w:r w:rsidR="004E00B5">
        <w:rPr>
          <w:rFonts w:hint="cs"/>
          <w:rtl/>
        </w:rPr>
        <w:t xml:space="preserve">לנושאים </w:t>
      </w:r>
      <w:r>
        <w:rPr>
          <w:rFonts w:hint="cs"/>
          <w:rtl/>
        </w:rPr>
        <w:t xml:space="preserve">כמו סכומי הכסף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אלה </w:t>
      </w:r>
      <w:r w:rsidR="004E00B5">
        <w:rPr>
          <w:rFonts w:hint="cs"/>
          <w:rtl/>
        </w:rPr>
        <w:t>ה</w:t>
      </w:r>
      <w:r>
        <w:rPr>
          <w:rFonts w:hint="cs"/>
          <w:rtl/>
        </w:rPr>
        <w:t xml:space="preserve">הערות שלי. </w:t>
      </w:r>
      <w:r w:rsidR="004E00B5">
        <w:rPr>
          <w:rFonts w:hint="cs"/>
          <w:rtl/>
        </w:rPr>
        <w:t xml:space="preserve">אני צריך </w:t>
      </w:r>
      <w:bookmarkStart w:id="803" w:name="_ETM_Q1_3716541"/>
      <w:bookmarkStart w:id="804" w:name="_ETM_Q1_3714721"/>
      <w:bookmarkEnd w:id="803"/>
      <w:bookmarkEnd w:id="804"/>
      <w:r>
        <w:rPr>
          <w:rFonts w:hint="cs"/>
          <w:rtl/>
        </w:rPr>
        <w:t xml:space="preserve">להתייחס </w:t>
      </w:r>
      <w:r w:rsidR="004E00B5">
        <w:rPr>
          <w:rFonts w:hint="cs"/>
          <w:rtl/>
        </w:rPr>
        <w:t xml:space="preserve">לאפשרות להתייחס </w:t>
      </w:r>
      <w:r>
        <w:rPr>
          <w:rFonts w:hint="cs"/>
          <w:rtl/>
        </w:rPr>
        <w:t>לנוסח החדש כפי שא</w:t>
      </w:r>
      <w:r w:rsidR="004E00B5">
        <w:rPr>
          <w:rFonts w:hint="cs"/>
          <w:rtl/>
        </w:rPr>
        <w:t>תם</w:t>
      </w:r>
      <w:r>
        <w:rPr>
          <w:rFonts w:hint="cs"/>
          <w:rtl/>
        </w:rPr>
        <w:t xml:space="preserve"> ביטאתם אותו. הייתי רוצה לראות </w:t>
      </w:r>
      <w:bookmarkStart w:id="805" w:name="_ETM_Q1_3721910"/>
      <w:bookmarkEnd w:id="805"/>
      <w:r>
        <w:rPr>
          <w:rFonts w:hint="cs"/>
          <w:rtl/>
        </w:rPr>
        <w:t>אותו</w:t>
      </w:r>
      <w:r w:rsidR="004E00B5">
        <w:rPr>
          <w:rFonts w:hint="cs"/>
          <w:rtl/>
        </w:rPr>
        <w:t xml:space="preserve"> ואז להתייחס אליו</w:t>
      </w:r>
      <w:r>
        <w:rPr>
          <w:rFonts w:hint="cs"/>
          <w:rtl/>
        </w:rPr>
        <w:t>.</w:t>
      </w:r>
    </w:p>
    <w:p w:rsidR="008D38B8" w:rsidRDefault="008D38B8" w:rsidP="008D38B8">
      <w:pPr>
        <w:rPr>
          <w:rtl/>
        </w:rPr>
      </w:pPr>
      <w:bookmarkStart w:id="806" w:name="_ETM_Q1_3722821"/>
      <w:bookmarkStart w:id="807" w:name="_ETM_Q1_3722891"/>
      <w:bookmarkEnd w:id="806"/>
      <w:bookmarkEnd w:id="807"/>
    </w:p>
    <w:p w:rsidR="008D38B8" w:rsidRDefault="008D38B8" w:rsidP="008D38B8">
      <w:pPr>
        <w:pStyle w:val="af6"/>
        <w:keepNext/>
        <w:rPr>
          <w:rtl/>
        </w:rPr>
      </w:pPr>
      <w:bookmarkStart w:id="808" w:name="ET_yor_6157_50"/>
      <w:r w:rsidRPr="008D38B8">
        <w:rPr>
          <w:rStyle w:val="TagStyle"/>
          <w:rtl/>
        </w:rPr>
        <w:t xml:space="preserve"> &lt;&lt; </w:t>
      </w:r>
      <w:proofErr w:type="spellStart"/>
      <w:r w:rsidRPr="008D38B8">
        <w:rPr>
          <w:rStyle w:val="TagStyle"/>
          <w:rtl/>
        </w:rPr>
        <w:t>יור</w:t>
      </w:r>
      <w:proofErr w:type="spellEnd"/>
      <w:r w:rsidRPr="008D38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3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8D38B8" w:rsidRDefault="008D38B8" w:rsidP="008D38B8">
      <w:pPr>
        <w:pStyle w:val="KeepWithNext"/>
        <w:rPr>
          <w:rtl/>
        </w:rPr>
      </w:pPr>
    </w:p>
    <w:p w:rsidR="008D38B8" w:rsidRDefault="008D38B8" w:rsidP="008D38B8">
      <w:pPr>
        <w:rPr>
          <w:rtl/>
        </w:rPr>
      </w:pPr>
      <w:bookmarkStart w:id="809" w:name="_ETM_Q1_3723256"/>
      <w:bookmarkEnd w:id="809"/>
      <w:r>
        <w:rPr>
          <w:rFonts w:hint="cs"/>
          <w:rtl/>
        </w:rPr>
        <w:t xml:space="preserve">בסדר גמור. גם אעביר לך באפיקים המקבילים </w:t>
      </w:r>
      <w:r w:rsidR="004E00B5">
        <w:rPr>
          <w:rFonts w:hint="cs"/>
          <w:rtl/>
        </w:rPr>
        <w:t>כדי שיהיה מול עיניך ונשמח</w:t>
      </w:r>
      <w:bookmarkStart w:id="810" w:name="_ETM_Q1_3734572"/>
      <w:bookmarkEnd w:id="810"/>
      <w:r w:rsidR="004E00B5">
        <w:rPr>
          <w:rFonts w:hint="cs"/>
          <w:rtl/>
        </w:rPr>
        <w:t xml:space="preserve"> שתמשיך ללוות </w:t>
      </w:r>
      <w:r>
        <w:rPr>
          <w:rFonts w:hint="cs"/>
          <w:rtl/>
        </w:rPr>
        <w:t>את דיוני ה</w:t>
      </w:r>
      <w:r w:rsidR="004E00B5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811" w:name="_ETM_Q1_3732632"/>
      <w:bookmarkEnd w:id="811"/>
      <w:r>
        <w:rPr>
          <w:rFonts w:hint="cs"/>
          <w:rtl/>
        </w:rPr>
        <w:t>בנושא. תודה</w:t>
      </w:r>
      <w:r w:rsidR="004E00B5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:rsidR="008D38B8" w:rsidRDefault="008D38B8" w:rsidP="008D38B8">
      <w:pPr>
        <w:rPr>
          <w:rtl/>
        </w:rPr>
      </w:pPr>
      <w:bookmarkStart w:id="812" w:name="_ETM_Q1_3734784"/>
      <w:bookmarkStart w:id="813" w:name="_ETM_Q1_3734849"/>
      <w:bookmarkEnd w:id="812"/>
      <w:bookmarkEnd w:id="813"/>
    </w:p>
    <w:p w:rsidR="008D38B8" w:rsidRDefault="008D38B8" w:rsidP="008D38B8">
      <w:pPr>
        <w:pStyle w:val="-"/>
        <w:keepNext/>
        <w:rPr>
          <w:rtl/>
        </w:rPr>
      </w:pPr>
      <w:bookmarkStart w:id="814" w:name="ET_speakercontinue_913857_51"/>
      <w:r w:rsidRPr="008D38B8">
        <w:rPr>
          <w:rStyle w:val="TagStyle"/>
          <w:rtl/>
        </w:rPr>
        <w:t xml:space="preserve"> &lt;&lt; </w:t>
      </w:r>
      <w:proofErr w:type="spellStart"/>
      <w:r w:rsidRPr="008D38B8">
        <w:rPr>
          <w:rStyle w:val="TagStyle"/>
          <w:rtl/>
        </w:rPr>
        <w:t>דובר_המשך</w:t>
      </w:r>
      <w:proofErr w:type="spellEnd"/>
      <w:r w:rsidRPr="008D38B8">
        <w:rPr>
          <w:rStyle w:val="TagStyle"/>
          <w:rtl/>
        </w:rPr>
        <w:t xml:space="preserve"> &gt;&gt; </w:t>
      </w:r>
      <w:r>
        <w:rPr>
          <w:rtl/>
        </w:rPr>
        <w:t>דניאל פרידמן:</w:t>
      </w:r>
      <w:r w:rsidRPr="008D38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4"/>
    </w:p>
    <w:p w:rsidR="008D38B8" w:rsidRDefault="008D38B8" w:rsidP="008D38B8">
      <w:pPr>
        <w:pStyle w:val="KeepWithNext"/>
        <w:rPr>
          <w:rtl/>
        </w:rPr>
      </w:pPr>
    </w:p>
    <w:p w:rsidR="008D38B8" w:rsidRDefault="008D38B8" w:rsidP="008D38B8">
      <w:pPr>
        <w:rPr>
          <w:rtl/>
        </w:rPr>
      </w:pPr>
      <w:bookmarkStart w:id="815" w:name="_ETM_Q1_3735304"/>
      <w:bookmarkEnd w:id="815"/>
      <w:r>
        <w:rPr>
          <w:rFonts w:hint="cs"/>
          <w:rtl/>
        </w:rPr>
        <w:t>תודה רבה.</w:t>
      </w:r>
    </w:p>
    <w:p w:rsidR="00F813F1" w:rsidRDefault="00F813F1" w:rsidP="008D38B8">
      <w:pPr>
        <w:rPr>
          <w:rtl/>
        </w:rPr>
      </w:pPr>
      <w:bookmarkStart w:id="816" w:name="_ETM_Q1_3741752"/>
      <w:bookmarkStart w:id="817" w:name="_ETM_Q1_3741809"/>
      <w:bookmarkEnd w:id="816"/>
      <w:bookmarkEnd w:id="817"/>
    </w:p>
    <w:p w:rsidR="00F813F1" w:rsidRDefault="00F813F1" w:rsidP="00F813F1">
      <w:pPr>
        <w:pStyle w:val="af6"/>
        <w:keepNext/>
        <w:rPr>
          <w:rtl/>
        </w:rPr>
      </w:pPr>
      <w:bookmarkStart w:id="818" w:name="ET_yor_6157_52"/>
      <w:r w:rsidRPr="00F813F1">
        <w:rPr>
          <w:rStyle w:val="TagStyle"/>
          <w:rtl/>
        </w:rPr>
        <w:t xml:space="preserve"> &lt;&lt; </w:t>
      </w:r>
      <w:proofErr w:type="spellStart"/>
      <w:r w:rsidRPr="00F813F1">
        <w:rPr>
          <w:rStyle w:val="TagStyle"/>
          <w:rtl/>
        </w:rPr>
        <w:t>יור</w:t>
      </w:r>
      <w:proofErr w:type="spellEnd"/>
      <w:r w:rsidRPr="00F813F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1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F813F1" w:rsidRDefault="00F813F1" w:rsidP="00F813F1">
      <w:pPr>
        <w:pStyle w:val="KeepWithNext"/>
        <w:rPr>
          <w:rtl/>
        </w:rPr>
      </w:pPr>
    </w:p>
    <w:p w:rsidR="00F813F1" w:rsidRDefault="00F813F1" w:rsidP="004E00B5">
      <w:pPr>
        <w:rPr>
          <w:rtl/>
        </w:rPr>
      </w:pPr>
      <w:bookmarkStart w:id="819" w:name="_ETM_Q1_3746326"/>
      <w:bookmarkEnd w:id="819"/>
      <w:r>
        <w:rPr>
          <w:rFonts w:hint="cs"/>
          <w:rtl/>
        </w:rPr>
        <w:t>נמצא בזום פרו</w:t>
      </w:r>
      <w:r w:rsidR="004E00B5">
        <w:rPr>
          <w:rFonts w:hint="cs"/>
          <w:rtl/>
        </w:rPr>
        <w:t>פ</w:t>
      </w:r>
      <w:r>
        <w:rPr>
          <w:rFonts w:hint="cs"/>
          <w:rtl/>
        </w:rPr>
        <w:t xml:space="preserve">' שחר ליפשיץ. </w:t>
      </w:r>
      <w:r w:rsidR="004E00B5">
        <w:rPr>
          <w:rFonts w:hint="cs"/>
          <w:rtl/>
        </w:rPr>
        <w:t xml:space="preserve">בגלל שהוא בזום יהיה לו יותר קשה </w:t>
      </w:r>
      <w:bookmarkStart w:id="820" w:name="_ETM_Q1_3763468"/>
      <w:bookmarkEnd w:id="820"/>
      <w:r w:rsidR="004E00B5">
        <w:rPr>
          <w:rFonts w:hint="cs"/>
          <w:rtl/>
        </w:rPr>
        <w:t xml:space="preserve">להתייחס אחר כך </w:t>
      </w:r>
      <w:r w:rsidR="004E00B5">
        <w:rPr>
          <w:rtl/>
        </w:rPr>
        <w:t>–</w:t>
      </w:r>
      <w:r w:rsidR="004E00B5">
        <w:rPr>
          <w:rFonts w:hint="cs"/>
          <w:rtl/>
        </w:rPr>
        <w:t xml:space="preserve"> ניתן לו עכשיו </w:t>
      </w:r>
      <w:r>
        <w:rPr>
          <w:rFonts w:hint="cs"/>
          <w:rtl/>
        </w:rPr>
        <w:t>ואז נמשיך.</w:t>
      </w:r>
      <w:r w:rsidR="004E00B5">
        <w:rPr>
          <w:rFonts w:hint="cs"/>
          <w:rtl/>
        </w:rPr>
        <w:t xml:space="preserve"> בבקשה.</w:t>
      </w:r>
    </w:p>
    <w:p w:rsidR="00F813F1" w:rsidRDefault="00F813F1" w:rsidP="00F813F1">
      <w:pPr>
        <w:rPr>
          <w:rtl/>
        </w:rPr>
      </w:pPr>
      <w:bookmarkStart w:id="821" w:name="_ETM_Q1_3765830"/>
      <w:bookmarkStart w:id="822" w:name="_ETM_Q1_3765899"/>
      <w:bookmarkStart w:id="823" w:name="_ETM_Q1_3766953"/>
      <w:bookmarkEnd w:id="821"/>
      <w:bookmarkEnd w:id="822"/>
      <w:bookmarkEnd w:id="823"/>
    </w:p>
    <w:p w:rsidR="00F813F1" w:rsidRDefault="00F813F1" w:rsidP="00F813F1">
      <w:pPr>
        <w:pStyle w:val="af9"/>
        <w:keepNext/>
        <w:rPr>
          <w:rtl/>
        </w:rPr>
      </w:pPr>
      <w:bookmarkStart w:id="824" w:name="ET_guest_515843_53"/>
      <w:r w:rsidRPr="00F813F1">
        <w:rPr>
          <w:rStyle w:val="TagStyle"/>
          <w:rtl/>
        </w:rPr>
        <w:t xml:space="preserve"> &lt;&lt; אורח &gt;&gt; </w:t>
      </w:r>
      <w:r>
        <w:rPr>
          <w:rtl/>
        </w:rPr>
        <w:t>שחר ליפשיץ:</w:t>
      </w:r>
      <w:r w:rsidRPr="00F813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F813F1" w:rsidRDefault="00F813F1" w:rsidP="00F813F1">
      <w:pPr>
        <w:pStyle w:val="KeepWithNext"/>
        <w:rPr>
          <w:rtl/>
        </w:rPr>
      </w:pPr>
    </w:p>
    <w:p w:rsidR="00F813F1" w:rsidRDefault="00F813F1" w:rsidP="004E00B5">
      <w:pPr>
        <w:rPr>
          <w:rtl/>
        </w:rPr>
      </w:pPr>
      <w:bookmarkStart w:id="825" w:name="_ETM_Q1_3767255"/>
      <w:bookmarkStart w:id="826" w:name="_ETM_Q1_3767297"/>
      <w:bookmarkEnd w:id="825"/>
      <w:bookmarkEnd w:id="826"/>
      <w:r>
        <w:rPr>
          <w:rFonts w:hint="cs"/>
          <w:rtl/>
        </w:rPr>
        <w:t xml:space="preserve">תודה על </w:t>
      </w:r>
      <w:bookmarkStart w:id="827" w:name="_ETM_Q1_3768552"/>
      <w:bookmarkEnd w:id="827"/>
      <w:r>
        <w:rPr>
          <w:rFonts w:hint="cs"/>
          <w:rtl/>
        </w:rPr>
        <w:t>רשות הדיבור ועל ההת</w:t>
      </w:r>
      <w:r w:rsidR="004E00B5">
        <w:rPr>
          <w:rFonts w:hint="cs"/>
          <w:rtl/>
        </w:rPr>
        <w:t>י</w:t>
      </w:r>
      <w:r>
        <w:rPr>
          <w:rFonts w:hint="cs"/>
          <w:rtl/>
        </w:rPr>
        <w:t xml:space="preserve">יחסות הרצינית למסמך של </w:t>
      </w:r>
      <w:r w:rsidR="004E00B5">
        <w:rPr>
          <w:rFonts w:hint="cs"/>
          <w:rtl/>
        </w:rPr>
        <w:t xml:space="preserve">פרופ' - - - </w:t>
      </w:r>
      <w:r>
        <w:rPr>
          <w:rFonts w:hint="cs"/>
          <w:rtl/>
        </w:rPr>
        <w:t xml:space="preserve">ושלי. </w:t>
      </w:r>
      <w:r w:rsidR="004E00B5">
        <w:rPr>
          <w:rFonts w:hint="cs"/>
          <w:rtl/>
        </w:rPr>
        <w:t xml:space="preserve">אני חושב שיעזור דווקא בעקבות הדיון המאוד מעניין </w:t>
      </w:r>
      <w:bookmarkStart w:id="828" w:name="_ETM_Q1_3780147"/>
      <w:bookmarkEnd w:id="828"/>
      <w:r w:rsidR="004E00B5">
        <w:rPr>
          <w:rFonts w:hint="cs"/>
          <w:rtl/>
        </w:rPr>
        <w:t xml:space="preserve">שהיה פה, </w:t>
      </w:r>
      <w:r>
        <w:rPr>
          <w:rFonts w:hint="cs"/>
          <w:rtl/>
        </w:rPr>
        <w:t xml:space="preserve">להבחין בין </w:t>
      </w:r>
      <w:bookmarkStart w:id="829" w:name="_ETM_Q1_3779922"/>
      <w:bookmarkEnd w:id="829"/>
      <w:r>
        <w:rPr>
          <w:rFonts w:hint="cs"/>
          <w:rtl/>
        </w:rPr>
        <w:t>כמה דבר</w:t>
      </w:r>
      <w:r w:rsidR="007768B3">
        <w:rPr>
          <w:rFonts w:hint="cs"/>
          <w:rtl/>
        </w:rPr>
        <w:t>ים</w:t>
      </w:r>
      <w:r w:rsidR="004E00B5">
        <w:rPr>
          <w:rFonts w:hint="cs"/>
          <w:rtl/>
        </w:rPr>
        <w:t>,</w:t>
      </w:r>
      <w:r>
        <w:rPr>
          <w:rFonts w:hint="cs"/>
          <w:rtl/>
        </w:rPr>
        <w:t xml:space="preserve"> ואני חושב שאפשר להגיע </w:t>
      </w:r>
      <w:r w:rsidR="004E00B5">
        <w:rPr>
          <w:rFonts w:hint="cs"/>
          <w:rtl/>
        </w:rPr>
        <w:t xml:space="preserve">כאן </w:t>
      </w:r>
      <w:r>
        <w:rPr>
          <w:rFonts w:hint="cs"/>
          <w:rtl/>
        </w:rPr>
        <w:t>להסדר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שהמחלוקות </w:t>
      </w:r>
      <w:r w:rsidR="004E00B5">
        <w:rPr>
          <w:rFonts w:hint="cs"/>
          <w:rtl/>
        </w:rPr>
        <w:t xml:space="preserve">שלכאורה נפערו פה אינן כה </w:t>
      </w:r>
      <w:r>
        <w:rPr>
          <w:rFonts w:hint="cs"/>
          <w:rtl/>
        </w:rPr>
        <w:t>גדולות. י</w:t>
      </w:r>
      <w:bookmarkStart w:id="830" w:name="_ETM_Q1_3788655"/>
      <w:bookmarkEnd w:id="830"/>
      <w:r>
        <w:rPr>
          <w:rFonts w:hint="cs"/>
          <w:rtl/>
        </w:rPr>
        <w:t>ש</w:t>
      </w:r>
      <w:r w:rsidR="004E0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להבחין בין אחת, המטרה, על זה דיבר עו"ד </w:t>
      </w:r>
      <w:proofErr w:type="spellStart"/>
      <w:r>
        <w:rPr>
          <w:rFonts w:hint="cs"/>
          <w:rtl/>
        </w:rPr>
        <w:lastRenderedPageBreak/>
        <w:t>בליי</w:t>
      </w:r>
      <w:proofErr w:type="spellEnd"/>
      <w:r>
        <w:rPr>
          <w:rFonts w:hint="cs"/>
          <w:rtl/>
        </w:rPr>
        <w:t xml:space="preserve">; שתים, </w:t>
      </w:r>
      <w:bookmarkStart w:id="831" w:name="_ETM_Q1_3797790"/>
      <w:bookmarkEnd w:id="831"/>
      <w:r>
        <w:rPr>
          <w:rFonts w:hint="cs"/>
          <w:rtl/>
        </w:rPr>
        <w:t xml:space="preserve">שער הכניסה כלומר איזה נתונים אני בכלל מכניס פנימה ורוצה </w:t>
      </w:r>
      <w:bookmarkStart w:id="832" w:name="_ETM_Q1_3805233"/>
      <w:bookmarkEnd w:id="832"/>
      <w:r>
        <w:rPr>
          <w:rFonts w:hint="cs"/>
          <w:rtl/>
        </w:rPr>
        <w:t>לדעת אותם ובאילו תנאים; שלוש, המשקל היחסי בין הנתונ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השונים; </w:t>
      </w:r>
      <w:bookmarkStart w:id="833" w:name="_ETM_Q1_3813707"/>
      <w:bookmarkEnd w:id="833"/>
      <w:r>
        <w:rPr>
          <w:rFonts w:hint="cs"/>
          <w:rtl/>
        </w:rPr>
        <w:t>ארבע, ה</w:t>
      </w:r>
      <w:r w:rsidR="004E00B5">
        <w:rPr>
          <w:rFonts w:hint="cs"/>
          <w:rtl/>
        </w:rPr>
        <w:t>חסם</w:t>
      </w:r>
      <w:r>
        <w:rPr>
          <w:rFonts w:hint="cs"/>
          <w:rtl/>
        </w:rPr>
        <w:t xml:space="preserve"> הסופי - מה גבול</w:t>
      </w:r>
      <w:r w:rsidR="004E00B5">
        <w:rPr>
          <w:rFonts w:hint="cs"/>
          <w:rtl/>
        </w:rPr>
        <w:t>ו</w:t>
      </w:r>
      <w:r>
        <w:rPr>
          <w:rFonts w:hint="cs"/>
          <w:rtl/>
        </w:rPr>
        <w:t xml:space="preserve">ת הפרשנות. </w:t>
      </w:r>
      <w:r w:rsidR="004E00B5">
        <w:rPr>
          <w:rFonts w:hint="cs"/>
          <w:rtl/>
        </w:rPr>
        <w:t xml:space="preserve">אני </w:t>
      </w:r>
      <w:bookmarkStart w:id="834" w:name="_ETM_Q1_3820131"/>
      <w:bookmarkEnd w:id="834"/>
      <w:r w:rsidR="004E00B5">
        <w:rPr>
          <w:rFonts w:hint="cs"/>
          <w:rtl/>
        </w:rPr>
        <w:t xml:space="preserve">רוצה להראות איך אפשר קצת לשכלל את ההצעה </w:t>
      </w:r>
      <w:r>
        <w:rPr>
          <w:rFonts w:hint="cs"/>
          <w:rtl/>
        </w:rPr>
        <w:t xml:space="preserve">של יושב </w:t>
      </w:r>
      <w:bookmarkStart w:id="835" w:name="_ETM_Q1_3820817"/>
      <w:bookmarkEnd w:id="835"/>
      <w:r>
        <w:rPr>
          <w:rFonts w:hint="cs"/>
          <w:rtl/>
        </w:rPr>
        <w:t>ראש הוועדה ממה שכתוב.</w:t>
      </w:r>
    </w:p>
    <w:p w:rsidR="00F813F1" w:rsidRDefault="00F813F1" w:rsidP="00F813F1">
      <w:pPr>
        <w:rPr>
          <w:rtl/>
        </w:rPr>
      </w:pPr>
      <w:bookmarkStart w:id="836" w:name="_ETM_Q1_3824017"/>
      <w:bookmarkStart w:id="837" w:name="_ETM_Q1_3824087"/>
      <w:bookmarkEnd w:id="836"/>
      <w:bookmarkEnd w:id="837"/>
    </w:p>
    <w:p w:rsidR="00F813F1" w:rsidRDefault="00F813F1" w:rsidP="000A501F">
      <w:pPr>
        <w:rPr>
          <w:rtl/>
        </w:rPr>
      </w:pPr>
      <w:bookmarkStart w:id="838" w:name="_ETM_Q1_3824146"/>
      <w:bookmarkStart w:id="839" w:name="_ETM_Q1_3824197"/>
      <w:bookmarkEnd w:id="838"/>
      <w:bookmarkEnd w:id="839"/>
      <w:r>
        <w:rPr>
          <w:rFonts w:hint="cs"/>
          <w:rtl/>
        </w:rPr>
        <w:t xml:space="preserve">לגב המטרה, אם הבנתי נכון, גם בהצעה </w:t>
      </w:r>
      <w:bookmarkStart w:id="840" w:name="_ETM_Q1_3828856"/>
      <w:bookmarkEnd w:id="840"/>
      <w:r>
        <w:rPr>
          <w:rFonts w:hint="cs"/>
          <w:rtl/>
        </w:rPr>
        <w:t>של היושב-ראש לא מוצע לבטל את סעיף 25א הקיים. ס</w:t>
      </w:r>
      <w:r w:rsidR="004E00B5">
        <w:rPr>
          <w:rFonts w:hint="cs"/>
          <w:rtl/>
        </w:rPr>
        <w:t>עי</w:t>
      </w:r>
      <w:r>
        <w:rPr>
          <w:rFonts w:hint="cs"/>
          <w:rtl/>
        </w:rPr>
        <w:t xml:space="preserve">ף </w:t>
      </w:r>
      <w:bookmarkStart w:id="841" w:name="_ETM_Q1_3835235"/>
      <w:bookmarkEnd w:id="841"/>
      <w:r>
        <w:rPr>
          <w:rFonts w:hint="cs"/>
          <w:rtl/>
        </w:rPr>
        <w:t>25א הקיים</w:t>
      </w:r>
      <w:r w:rsidR="004E00B5">
        <w:rPr>
          <w:rFonts w:hint="cs"/>
          <w:rtl/>
        </w:rPr>
        <w:t>,</w:t>
      </w:r>
      <w:r>
        <w:rPr>
          <w:rFonts w:hint="cs"/>
          <w:rtl/>
        </w:rPr>
        <w:t xml:space="preserve"> יש בו רישא וסיפא. הרישא מאוד טובה </w:t>
      </w:r>
      <w:bookmarkStart w:id="842" w:name="_ETM_Q1_3845546"/>
      <w:bookmarkEnd w:id="842"/>
      <w:r w:rsidR="004E00B5">
        <w:rPr>
          <w:rFonts w:hint="cs"/>
          <w:rtl/>
        </w:rPr>
        <w:t xml:space="preserve">ואומרת בדיוק </w:t>
      </w:r>
      <w:bookmarkStart w:id="843" w:name="_ETM_Q1_3845891"/>
      <w:bookmarkEnd w:id="843"/>
      <w:r w:rsidR="004E00B5">
        <w:rPr>
          <w:rFonts w:hint="cs"/>
          <w:rtl/>
        </w:rPr>
        <w:t xml:space="preserve">את מה שאמר היועץ המשפטי לוועדה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4E00B5">
        <w:rPr>
          <w:rFonts w:hint="cs"/>
          <w:rtl/>
        </w:rPr>
        <w:t>ני</w:t>
      </w:r>
      <w:r>
        <w:rPr>
          <w:rFonts w:hint="cs"/>
          <w:rtl/>
        </w:rPr>
        <w:t xml:space="preserve"> רוצה שנדבר על זה שבסופו של </w:t>
      </w:r>
      <w:r w:rsidR="004E00B5">
        <w:rPr>
          <w:rFonts w:hint="cs"/>
          <w:rtl/>
        </w:rPr>
        <w:t>ד</w:t>
      </w:r>
      <w:r>
        <w:rPr>
          <w:rFonts w:hint="cs"/>
          <w:rtl/>
        </w:rPr>
        <w:t xml:space="preserve">בר המטרה </w:t>
      </w:r>
      <w:bookmarkStart w:id="844" w:name="_ETM_Q1_3850633"/>
      <w:bookmarkEnd w:id="844"/>
      <w:r>
        <w:rPr>
          <w:rFonts w:hint="cs"/>
          <w:rtl/>
        </w:rPr>
        <w:t xml:space="preserve">תהיה אומד דעת הצדדים </w:t>
      </w:r>
      <w:r w:rsidR="004E00B5">
        <w:rPr>
          <w:rFonts w:hint="cs"/>
          <w:rtl/>
        </w:rPr>
        <w:t xml:space="preserve">כפי שהיא </w:t>
      </w:r>
      <w:r w:rsidR="00C86E50">
        <w:rPr>
          <w:rFonts w:hint="cs"/>
          <w:rtl/>
        </w:rPr>
        <w:t xml:space="preserve">משתמעת מתוך </w:t>
      </w:r>
      <w:bookmarkStart w:id="845" w:name="_ETM_Q1_3855394"/>
      <w:bookmarkEnd w:id="845"/>
      <w:r w:rsidR="00C86E50">
        <w:rPr>
          <w:rFonts w:hint="cs"/>
          <w:rtl/>
        </w:rPr>
        <w:t xml:space="preserve">החוזה </w:t>
      </w:r>
      <w:r>
        <w:rPr>
          <w:rFonts w:hint="cs"/>
          <w:rtl/>
        </w:rPr>
        <w:t xml:space="preserve">ומתוך הנסיבות. בנסיבות אני מסכים מאוד </w:t>
      </w:r>
      <w:bookmarkStart w:id="846" w:name="_ETM_Q1_3857266"/>
      <w:bookmarkEnd w:id="846"/>
      <w:r>
        <w:rPr>
          <w:rFonts w:hint="cs"/>
          <w:rtl/>
        </w:rPr>
        <w:t xml:space="preserve">עם היושב-ראש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86E50">
        <w:rPr>
          <w:rFonts w:hint="cs"/>
          <w:rtl/>
        </w:rPr>
        <w:t xml:space="preserve">זה נסיבות אובייקטיביות. גם הפסיקה בעניין הזה. </w:t>
      </w:r>
      <w:r>
        <w:rPr>
          <w:rFonts w:hint="cs"/>
          <w:rtl/>
        </w:rPr>
        <w:t>זה</w:t>
      </w:r>
      <w:r w:rsidR="00C86E50">
        <w:rPr>
          <w:rFonts w:hint="cs"/>
          <w:rtl/>
        </w:rPr>
        <w:t xml:space="preserve"> </w:t>
      </w:r>
      <w:r>
        <w:rPr>
          <w:rFonts w:hint="cs"/>
          <w:rtl/>
        </w:rPr>
        <w:t>לא דבר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שבלב. אנחנו הצענו, </w:t>
      </w:r>
      <w:bookmarkStart w:id="847" w:name="_ETM_Q1_3866508"/>
      <w:bookmarkEnd w:id="847"/>
      <w:r>
        <w:rPr>
          <w:rFonts w:hint="cs"/>
          <w:rtl/>
        </w:rPr>
        <w:t xml:space="preserve">אלדד </w:t>
      </w:r>
      <w:bookmarkStart w:id="848" w:name="_ETM_Q1_3864194"/>
      <w:bookmarkEnd w:id="848"/>
      <w:r>
        <w:rPr>
          <w:rFonts w:hint="cs"/>
          <w:rtl/>
        </w:rPr>
        <w:t xml:space="preserve">ואני, למחוק את הסיפא, </w:t>
      </w:r>
      <w:r w:rsidR="000A501F">
        <w:rPr>
          <w:rFonts w:hint="cs"/>
          <w:rtl/>
        </w:rPr>
        <w:t xml:space="preserve">אם יש דבר שיש עליו קונצנזוס </w:t>
      </w:r>
      <w:r w:rsidR="000A501F">
        <w:rPr>
          <w:rtl/>
        </w:rPr>
        <w:t>–</w:t>
      </w:r>
      <w:r w:rsidR="000A501F">
        <w:rPr>
          <w:rFonts w:hint="cs"/>
          <w:rtl/>
        </w:rPr>
        <w:t xml:space="preserve"> שהסיפא הקיימת </w:t>
      </w:r>
      <w:r>
        <w:rPr>
          <w:rFonts w:hint="cs"/>
          <w:rtl/>
        </w:rPr>
        <w:t xml:space="preserve">של 25א עושה בלגאן אי אפשר </w:t>
      </w:r>
      <w:bookmarkStart w:id="849" w:name="_ETM_Q1_3870955"/>
      <w:bookmarkEnd w:id="849"/>
      <w:r>
        <w:rPr>
          <w:rFonts w:hint="cs"/>
          <w:rtl/>
        </w:rPr>
        <w:t>ג</w:t>
      </w:r>
      <w:r w:rsidR="000A501F">
        <w:rPr>
          <w:rFonts w:hint="cs"/>
          <w:rtl/>
        </w:rPr>
        <w:t xml:space="preserve">ם לעשות את התוספת שאנו עושים וגם </w:t>
      </w:r>
      <w:r>
        <w:rPr>
          <w:rFonts w:hint="cs"/>
          <w:rtl/>
        </w:rPr>
        <w:t>להשאיר</w:t>
      </w:r>
      <w:r w:rsidR="000A501F">
        <w:rPr>
          <w:rFonts w:hint="cs"/>
          <w:rtl/>
        </w:rPr>
        <w:t>ה</w:t>
      </w:r>
      <w:r>
        <w:rPr>
          <w:rFonts w:hint="cs"/>
          <w:rtl/>
        </w:rPr>
        <w:t xml:space="preserve">. אני </w:t>
      </w:r>
      <w:r w:rsidR="000A501F">
        <w:rPr>
          <w:rFonts w:hint="cs"/>
          <w:rtl/>
        </w:rPr>
        <w:t>ח</w:t>
      </w:r>
      <w:r>
        <w:rPr>
          <w:rFonts w:hint="cs"/>
          <w:rtl/>
        </w:rPr>
        <w:t xml:space="preserve">ושב ולדעתי </w:t>
      </w:r>
      <w:bookmarkStart w:id="850" w:name="_ETM_Q1_3878229"/>
      <w:bookmarkEnd w:id="850"/>
      <w:r>
        <w:rPr>
          <w:rFonts w:hint="cs"/>
          <w:rtl/>
        </w:rPr>
        <w:t xml:space="preserve">גם היושב-ראש התכוון לזה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A501F">
        <w:rPr>
          <w:rFonts w:hint="cs"/>
          <w:rtl/>
        </w:rPr>
        <w:t xml:space="preserve">שבעצם אנחנו מתחילים את </w:t>
      </w:r>
      <w:bookmarkStart w:id="851" w:name="_ETM_Q1_3883179"/>
      <w:bookmarkEnd w:id="851"/>
      <w:r w:rsidR="000A501F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אחרי כל התיקונים בזה שחוזה </w:t>
      </w:r>
      <w:bookmarkStart w:id="852" w:name="_ETM_Q1_3884357"/>
      <w:bookmarkEnd w:id="852"/>
      <w:r>
        <w:rPr>
          <w:rFonts w:hint="cs"/>
          <w:rtl/>
        </w:rPr>
        <w:t xml:space="preserve">בלי קשר </w:t>
      </w:r>
      <w:r w:rsidR="000A501F">
        <w:rPr>
          <w:rFonts w:hint="cs"/>
          <w:rtl/>
        </w:rPr>
        <w:t xml:space="preserve">לאיזה חוזה מפורש על </w:t>
      </w:r>
      <w:r>
        <w:rPr>
          <w:rFonts w:hint="cs"/>
          <w:rtl/>
        </w:rPr>
        <w:t xml:space="preserve">אומד דעת הצדדים כפי שמשתמע מתוך החוזה ומתוך </w:t>
      </w:r>
      <w:bookmarkStart w:id="853" w:name="_ETM_Q1_3892027"/>
      <w:bookmarkEnd w:id="853"/>
      <w:r>
        <w:rPr>
          <w:rFonts w:hint="cs"/>
          <w:rtl/>
        </w:rPr>
        <w:t xml:space="preserve">הנסיבות. </w:t>
      </w:r>
      <w:r w:rsidR="000A501F">
        <w:rPr>
          <w:rFonts w:hint="cs"/>
          <w:rtl/>
        </w:rPr>
        <w:t xml:space="preserve">עד כאן לגבי המטרה שהיא </w:t>
      </w:r>
      <w:bookmarkStart w:id="854" w:name="_ETM_Q1_3894667"/>
      <w:bookmarkEnd w:id="854"/>
      <w:r w:rsidR="000A501F">
        <w:rPr>
          <w:rFonts w:hint="cs"/>
          <w:rtl/>
        </w:rPr>
        <w:t xml:space="preserve">בעיקרון </w:t>
      </w:r>
      <w:r>
        <w:rPr>
          <w:rFonts w:hint="cs"/>
          <w:rtl/>
        </w:rPr>
        <w:t>נכונה לכל החוזים.</w:t>
      </w:r>
    </w:p>
    <w:p w:rsidR="00F813F1" w:rsidRDefault="00F813F1" w:rsidP="00F813F1">
      <w:pPr>
        <w:rPr>
          <w:rtl/>
        </w:rPr>
      </w:pPr>
      <w:bookmarkStart w:id="855" w:name="_ETM_Q1_3897276"/>
      <w:bookmarkStart w:id="856" w:name="_ETM_Q1_3897350"/>
      <w:bookmarkEnd w:id="855"/>
      <w:bookmarkEnd w:id="856"/>
    </w:p>
    <w:p w:rsidR="00F813F1" w:rsidRDefault="00F813F1" w:rsidP="00F813F1">
      <w:pPr>
        <w:pStyle w:val="a4"/>
        <w:keepNext/>
        <w:rPr>
          <w:rtl/>
        </w:rPr>
      </w:pPr>
      <w:bookmarkStart w:id="857" w:name="ET_speaker_דר_גור_בליי_54"/>
      <w:r w:rsidRPr="00F813F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1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F813F1" w:rsidRDefault="00F813F1" w:rsidP="00F813F1">
      <w:pPr>
        <w:pStyle w:val="KeepWithNext"/>
        <w:rPr>
          <w:rtl/>
        </w:rPr>
      </w:pPr>
    </w:p>
    <w:p w:rsidR="00F813F1" w:rsidRDefault="000A501F" w:rsidP="00F813F1">
      <w:pPr>
        <w:rPr>
          <w:rtl/>
        </w:rPr>
      </w:pPr>
      <w:bookmarkStart w:id="858" w:name="_ETM_Q1_3910714"/>
      <w:bookmarkEnd w:id="858"/>
      <w:r>
        <w:rPr>
          <w:rFonts w:hint="cs"/>
          <w:rtl/>
        </w:rPr>
        <w:t xml:space="preserve">עד כמה שאני מבין, וזו הייתה השאלה </w:t>
      </w:r>
      <w:r>
        <w:rPr>
          <w:rtl/>
        </w:rPr>
        <w:t>–</w:t>
      </w:r>
      <w:r>
        <w:rPr>
          <w:rFonts w:hint="cs"/>
          <w:rtl/>
        </w:rPr>
        <w:t xml:space="preserve"> לכן</w:t>
      </w:r>
      <w:bookmarkStart w:id="859" w:name="_ETM_Q1_3907707"/>
      <w:bookmarkEnd w:id="859"/>
      <w:r>
        <w:rPr>
          <w:rFonts w:hint="cs"/>
          <w:rtl/>
        </w:rPr>
        <w:t xml:space="preserve"> המוקד של השאלה שלי </w:t>
      </w:r>
      <w:r>
        <w:rPr>
          <w:rtl/>
        </w:rPr>
        <w:t>–</w:t>
      </w:r>
      <w:r>
        <w:rPr>
          <w:rFonts w:hint="cs"/>
          <w:rtl/>
        </w:rPr>
        <w:t xml:space="preserve"> הצעת היו"ר ש-25א </w:t>
      </w:r>
      <w:r w:rsidR="00F813F1">
        <w:rPr>
          <w:rFonts w:hint="cs"/>
          <w:rtl/>
        </w:rPr>
        <w:t>לא יהיה חלק מההסדר הזה.</w:t>
      </w:r>
      <w:r>
        <w:rPr>
          <w:rFonts w:hint="cs"/>
          <w:rtl/>
        </w:rPr>
        <w:t xml:space="preserve"> ההסדר </w:t>
      </w:r>
      <w:bookmarkStart w:id="860" w:name="_ETM_Q1_3917659"/>
      <w:bookmarkEnd w:id="860"/>
      <w:r>
        <w:rPr>
          <w:rFonts w:hint="cs"/>
          <w:rtl/>
        </w:rPr>
        <w:t>הזה יהיה הסדר מגביל.</w:t>
      </w:r>
    </w:p>
    <w:p w:rsidR="00F813F1" w:rsidRDefault="00F813F1" w:rsidP="00F813F1">
      <w:pPr>
        <w:rPr>
          <w:rtl/>
        </w:rPr>
      </w:pPr>
      <w:bookmarkStart w:id="861" w:name="_ETM_Q1_3920971"/>
      <w:bookmarkStart w:id="862" w:name="_ETM_Q1_3921031"/>
      <w:bookmarkEnd w:id="861"/>
      <w:bookmarkEnd w:id="862"/>
    </w:p>
    <w:p w:rsidR="00F813F1" w:rsidRDefault="00F813F1" w:rsidP="00F813F1">
      <w:pPr>
        <w:pStyle w:val="af6"/>
        <w:keepNext/>
        <w:rPr>
          <w:rtl/>
        </w:rPr>
      </w:pPr>
      <w:bookmarkStart w:id="863" w:name="ET_yor_6157_55"/>
      <w:r w:rsidRPr="00F813F1">
        <w:rPr>
          <w:rStyle w:val="TagStyle"/>
          <w:rtl/>
        </w:rPr>
        <w:t xml:space="preserve"> &lt;&lt; </w:t>
      </w:r>
      <w:proofErr w:type="spellStart"/>
      <w:r w:rsidRPr="00F813F1">
        <w:rPr>
          <w:rStyle w:val="TagStyle"/>
          <w:rtl/>
        </w:rPr>
        <w:t>יור</w:t>
      </w:r>
      <w:proofErr w:type="spellEnd"/>
      <w:r w:rsidRPr="00F813F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1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F813F1" w:rsidRDefault="00F813F1" w:rsidP="00F813F1">
      <w:pPr>
        <w:pStyle w:val="KeepWithNext"/>
        <w:rPr>
          <w:rtl/>
        </w:rPr>
      </w:pPr>
    </w:p>
    <w:p w:rsidR="00F813F1" w:rsidRDefault="00F813F1" w:rsidP="000A501F">
      <w:pPr>
        <w:rPr>
          <w:rtl/>
        </w:rPr>
      </w:pPr>
      <w:bookmarkStart w:id="864" w:name="_ETM_Q1_3921445"/>
      <w:bookmarkEnd w:id="864"/>
      <w:r>
        <w:rPr>
          <w:rFonts w:hint="cs"/>
          <w:rtl/>
        </w:rPr>
        <w:t xml:space="preserve">אומר מה כוונתי </w:t>
      </w:r>
      <w:bookmarkStart w:id="865" w:name="_ETM_Q1_3931107"/>
      <w:bookmarkEnd w:id="865"/>
      <w:r>
        <w:rPr>
          <w:rFonts w:hint="cs"/>
          <w:rtl/>
        </w:rPr>
        <w:t>החשאית</w:t>
      </w:r>
      <w:r w:rsidR="000A501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A501F">
        <w:rPr>
          <w:rFonts w:hint="cs"/>
          <w:rtl/>
        </w:rPr>
        <w:t>תהפוך</w:t>
      </w:r>
      <w:r>
        <w:rPr>
          <w:rFonts w:hint="cs"/>
          <w:rtl/>
        </w:rPr>
        <w:t xml:space="preserve"> להיות יותר גלויה כעת. אני רוצה שננסה לפחות </w:t>
      </w:r>
      <w:bookmarkStart w:id="866" w:name="_ETM_Q1_3939161"/>
      <w:bookmarkEnd w:id="866"/>
      <w:r>
        <w:rPr>
          <w:rFonts w:hint="cs"/>
          <w:rtl/>
        </w:rPr>
        <w:t>בתור התחלה</w:t>
      </w:r>
      <w:r w:rsidR="000A501F">
        <w:rPr>
          <w:rFonts w:hint="cs"/>
          <w:rtl/>
        </w:rPr>
        <w:t>,</w:t>
      </w:r>
      <w:r>
        <w:rPr>
          <w:rFonts w:hint="cs"/>
          <w:rtl/>
        </w:rPr>
        <w:t xml:space="preserve"> לייצר את הכלל מגביר הוודאות</w:t>
      </w:r>
      <w:r w:rsidR="000A501F">
        <w:rPr>
          <w:rFonts w:hint="cs"/>
          <w:rtl/>
        </w:rPr>
        <w:t>,</w:t>
      </w:r>
      <w:r>
        <w:rPr>
          <w:rFonts w:hint="cs"/>
          <w:rtl/>
        </w:rPr>
        <w:t xml:space="preserve"> כרגע </w:t>
      </w:r>
      <w:r w:rsidR="000A501F">
        <w:rPr>
          <w:rFonts w:hint="cs"/>
          <w:rtl/>
        </w:rPr>
        <w:t>כ</w:t>
      </w:r>
      <w:r>
        <w:rPr>
          <w:rFonts w:hint="cs"/>
          <w:rtl/>
        </w:rPr>
        <w:t xml:space="preserve">נקי, </w:t>
      </w:r>
      <w:r w:rsidR="000A501F">
        <w:rPr>
          <w:rFonts w:hint="cs"/>
          <w:rtl/>
        </w:rPr>
        <w:t>במנותק מהמצב הקיים ו</w:t>
      </w:r>
      <w:r>
        <w:rPr>
          <w:rFonts w:hint="cs"/>
          <w:rtl/>
        </w:rPr>
        <w:t xml:space="preserve">לומר: </w:t>
      </w:r>
      <w:bookmarkStart w:id="867" w:name="_ETM_Q1_3947964"/>
      <w:bookmarkEnd w:id="867"/>
      <w:r w:rsidR="000A501F">
        <w:rPr>
          <w:rFonts w:hint="cs"/>
          <w:rtl/>
        </w:rPr>
        <w:t>המצב הקיים על יתרונותיו</w:t>
      </w:r>
      <w:bookmarkStart w:id="868" w:name="_ETM_Q1_3955483"/>
      <w:bookmarkEnd w:id="868"/>
      <w:r w:rsidR="000A501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וחסרונותיו יש לו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0A501F">
        <w:rPr>
          <w:rFonts w:hint="cs"/>
          <w:rtl/>
        </w:rPr>
        <w:t>נ</w:t>
      </w:r>
      <w:r>
        <w:rPr>
          <w:rFonts w:hint="cs"/>
          <w:rtl/>
        </w:rPr>
        <w:t xml:space="preserve">חנו רוצים לומר שאם אתה רוצה </w:t>
      </w:r>
      <w:bookmarkStart w:id="869" w:name="_ETM_Q1_3954366"/>
      <w:bookmarkEnd w:id="869"/>
      <w:r>
        <w:rPr>
          <w:rFonts w:hint="cs"/>
          <w:rtl/>
        </w:rPr>
        <w:t>ל</w:t>
      </w:r>
      <w:r w:rsidR="000A501F">
        <w:rPr>
          <w:rFonts w:hint="cs"/>
          <w:rtl/>
        </w:rPr>
        <w:t>צאת מהמצב הקיים כביכול דהיינו ה</w:t>
      </w:r>
      <w:r>
        <w:rPr>
          <w:rFonts w:hint="cs"/>
          <w:rtl/>
        </w:rPr>
        <w:t xml:space="preserve">חוזה העסקי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A501F">
        <w:rPr>
          <w:rFonts w:hint="cs"/>
          <w:rtl/>
        </w:rPr>
        <w:t xml:space="preserve">פרופ' פרידמן דיבר, חוזה עסקי </w:t>
      </w:r>
      <w:r>
        <w:rPr>
          <w:rFonts w:hint="cs"/>
          <w:rtl/>
        </w:rPr>
        <w:t xml:space="preserve">פירוש בין </w:t>
      </w:r>
      <w:bookmarkStart w:id="870" w:name="_ETM_Q1_3961154"/>
      <w:bookmarkEnd w:id="870"/>
      <w:r>
        <w:rPr>
          <w:rFonts w:hint="cs"/>
          <w:rtl/>
        </w:rPr>
        <w:t>שני צדד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במהלך עסקיהם </w:t>
      </w:r>
      <w:r w:rsidR="000A501F">
        <w:rPr>
          <w:rFonts w:hint="cs"/>
          <w:rtl/>
        </w:rPr>
        <w:t xml:space="preserve">שהתייעצו עם עורך דין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A501F">
        <w:rPr>
          <w:rFonts w:hint="cs"/>
          <w:rtl/>
        </w:rPr>
        <w:t xml:space="preserve">אנחנו מדברים כרגע שהתייעצו עם עורך דין. </w:t>
      </w:r>
      <w:r>
        <w:rPr>
          <w:rFonts w:hint="cs"/>
          <w:rtl/>
        </w:rPr>
        <w:t xml:space="preserve">לאו דווקא משתמש בביטוי עסקי. </w:t>
      </w:r>
      <w:bookmarkStart w:id="871" w:name="_ETM_Q1_3968787"/>
      <w:bookmarkEnd w:id="871"/>
      <w:r>
        <w:rPr>
          <w:rFonts w:hint="cs"/>
          <w:rtl/>
        </w:rPr>
        <w:t>זו אפשרות אחת. הדברים שבליבי</w:t>
      </w:r>
      <w:r w:rsidR="000A501F">
        <w:rPr>
          <w:rFonts w:hint="cs"/>
          <w:rtl/>
        </w:rPr>
        <w:t>,</w:t>
      </w:r>
      <w:r>
        <w:rPr>
          <w:rFonts w:hint="cs"/>
          <w:rtl/>
        </w:rPr>
        <w:t xml:space="preserve"> ואני מקווה שיהפכו מציאות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2" w:name="_ETM_Q1_3977286"/>
      <w:bookmarkEnd w:id="872"/>
      <w:r w:rsidR="000A501F">
        <w:rPr>
          <w:rFonts w:hint="cs"/>
          <w:rtl/>
        </w:rPr>
        <w:t xml:space="preserve">שנעשה </w:t>
      </w:r>
      <w:bookmarkStart w:id="873" w:name="_ETM_Q1_3976771"/>
      <w:bookmarkEnd w:id="873"/>
      <w:r w:rsidR="000A501F">
        <w:rPr>
          <w:rFonts w:hint="cs"/>
          <w:rtl/>
        </w:rPr>
        <w:t xml:space="preserve">עבודה כה טובה שנגיד: הכלל הזה טוב גם אם לא התייעצת עם עורך דין </w:t>
      </w:r>
      <w:r w:rsidR="000A501F">
        <w:rPr>
          <w:rtl/>
        </w:rPr>
        <w:t>–</w:t>
      </w:r>
      <w:r w:rsidR="000A501F">
        <w:rPr>
          <w:rFonts w:hint="cs"/>
          <w:rtl/>
        </w:rPr>
        <w:t xml:space="preserve"> בוא </w:t>
      </w:r>
      <w:r>
        <w:rPr>
          <w:rFonts w:hint="cs"/>
          <w:rtl/>
        </w:rPr>
        <w:t>נחיל אותו על כולם</w:t>
      </w:r>
      <w:r w:rsidR="000A501F">
        <w:rPr>
          <w:rFonts w:hint="cs"/>
          <w:rtl/>
        </w:rPr>
        <w:t>. אבל</w:t>
      </w:r>
      <w:r>
        <w:rPr>
          <w:rFonts w:hint="cs"/>
          <w:rtl/>
        </w:rPr>
        <w:t xml:space="preserve"> זה בהמשך.</w:t>
      </w:r>
    </w:p>
    <w:p w:rsidR="00F813F1" w:rsidRDefault="00F813F1" w:rsidP="00F813F1">
      <w:pPr>
        <w:rPr>
          <w:rtl/>
        </w:rPr>
      </w:pPr>
      <w:bookmarkStart w:id="874" w:name="_ETM_Q1_3982325"/>
      <w:bookmarkStart w:id="875" w:name="_ETM_Q1_3982384"/>
      <w:bookmarkStart w:id="876" w:name="_ETM_Q1_3986434"/>
      <w:bookmarkEnd w:id="874"/>
      <w:bookmarkEnd w:id="875"/>
      <w:bookmarkEnd w:id="876"/>
    </w:p>
    <w:p w:rsidR="00F813F1" w:rsidRDefault="00F813F1" w:rsidP="00F813F1">
      <w:pPr>
        <w:pStyle w:val="af9"/>
        <w:keepNext/>
        <w:rPr>
          <w:rtl/>
        </w:rPr>
      </w:pPr>
      <w:bookmarkStart w:id="877" w:name="ET_guest_515843_57"/>
      <w:r w:rsidRPr="00F813F1">
        <w:rPr>
          <w:rStyle w:val="TagStyle"/>
          <w:rtl/>
        </w:rPr>
        <w:t xml:space="preserve"> &lt;&lt; אורח &gt;&gt; </w:t>
      </w:r>
      <w:r>
        <w:rPr>
          <w:rtl/>
        </w:rPr>
        <w:t>שחר ליפשיץ:</w:t>
      </w:r>
      <w:r w:rsidRPr="00F813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:rsidR="00F813F1" w:rsidRDefault="00F813F1" w:rsidP="00F813F1">
      <w:pPr>
        <w:pStyle w:val="KeepWithNext"/>
        <w:rPr>
          <w:rtl/>
        </w:rPr>
      </w:pPr>
    </w:p>
    <w:p w:rsidR="00F813F1" w:rsidRDefault="000A501F" w:rsidP="000A501F">
      <w:pPr>
        <w:rPr>
          <w:rtl/>
        </w:rPr>
      </w:pPr>
      <w:bookmarkStart w:id="878" w:name="_ETM_Q1_3986731"/>
      <w:bookmarkStart w:id="879" w:name="_ETM_Q1_3986764"/>
      <w:bookmarkEnd w:id="878"/>
      <w:bookmarkEnd w:id="879"/>
      <w:r>
        <w:rPr>
          <w:rFonts w:hint="cs"/>
          <w:rtl/>
        </w:rPr>
        <w:t xml:space="preserve">אם כך אני </w:t>
      </w:r>
      <w:bookmarkStart w:id="880" w:name="_ETM_Q1_3986485"/>
      <w:bookmarkEnd w:id="880"/>
      <w:r>
        <w:rPr>
          <w:rFonts w:hint="cs"/>
          <w:rtl/>
        </w:rPr>
        <w:t xml:space="preserve">רוצה לומר את המשנה הסדורה שלנו. </w:t>
      </w:r>
      <w:r w:rsidR="00F813F1">
        <w:rPr>
          <w:rFonts w:hint="cs"/>
          <w:rtl/>
        </w:rPr>
        <w:t>אנו חושב</w:t>
      </w:r>
      <w:r w:rsidR="007768B3">
        <w:rPr>
          <w:rFonts w:hint="cs"/>
          <w:rtl/>
        </w:rPr>
        <w:t>ים</w:t>
      </w:r>
      <w:r w:rsidR="00F813F1">
        <w:rPr>
          <w:rFonts w:hint="cs"/>
          <w:rtl/>
        </w:rPr>
        <w:t>, ובזה אני חו</w:t>
      </w:r>
      <w:r>
        <w:rPr>
          <w:rFonts w:hint="cs"/>
          <w:rtl/>
        </w:rPr>
        <w:t>שב</w:t>
      </w:r>
      <w:r w:rsidR="00F813F1">
        <w:rPr>
          <w:rFonts w:hint="cs"/>
          <w:rtl/>
        </w:rPr>
        <w:t xml:space="preserve"> </w:t>
      </w:r>
      <w:bookmarkStart w:id="881" w:name="_ETM_Q1_3990387"/>
      <w:bookmarkEnd w:id="881"/>
      <w:r w:rsidR="00F813F1">
        <w:rPr>
          <w:rFonts w:hint="cs"/>
          <w:rtl/>
        </w:rPr>
        <w:t xml:space="preserve">שיש קונצנזוס כמעט בכל מי שעסק </w:t>
      </w:r>
      <w:r w:rsidR="00F813F1">
        <w:rPr>
          <w:rtl/>
        </w:rPr>
        <w:t>–</w:t>
      </w:r>
      <w:r w:rsidR="00F813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ש-25א לגבי כלל החוזים </w:t>
      </w:r>
      <w:bookmarkStart w:id="882" w:name="_ETM_Q1_3997679"/>
      <w:bookmarkEnd w:id="882"/>
      <w:r w:rsidR="00F813F1">
        <w:rPr>
          <w:rFonts w:hint="cs"/>
          <w:rtl/>
        </w:rPr>
        <w:t xml:space="preserve">הוא נכון כלומר </w:t>
      </w:r>
      <w:bookmarkStart w:id="883" w:name="_ETM_Q1_3996486"/>
      <w:bookmarkEnd w:id="883"/>
      <w:r w:rsidR="00F813F1">
        <w:rPr>
          <w:rFonts w:hint="cs"/>
          <w:rtl/>
        </w:rPr>
        <w:t>בעיקרון אנו רוצי</w:t>
      </w:r>
      <w:r>
        <w:rPr>
          <w:rFonts w:hint="cs"/>
          <w:rtl/>
        </w:rPr>
        <w:t>ם</w:t>
      </w:r>
      <w:r w:rsidR="00F813F1">
        <w:rPr>
          <w:rFonts w:hint="cs"/>
          <w:rtl/>
        </w:rPr>
        <w:t xml:space="preserve"> להגיע לאומד דעת הצדדים מהחוזה ומהנסיבות. בסופו </w:t>
      </w:r>
      <w:bookmarkStart w:id="884" w:name="_ETM_Q1_4004470"/>
      <w:bookmarkEnd w:id="884"/>
      <w:r w:rsidR="00F813F1">
        <w:rPr>
          <w:rFonts w:hint="cs"/>
          <w:rtl/>
        </w:rPr>
        <w:t xml:space="preserve">של דבר יש פה אומד דעת משותף </w:t>
      </w:r>
      <w:r>
        <w:rPr>
          <w:rFonts w:hint="cs"/>
          <w:rtl/>
        </w:rPr>
        <w:t>ש</w:t>
      </w:r>
      <w:r w:rsidR="00F813F1">
        <w:rPr>
          <w:rFonts w:hint="cs"/>
          <w:rtl/>
        </w:rPr>
        <w:t xml:space="preserve">אותו אנו רוצים </w:t>
      </w:r>
      <w:bookmarkStart w:id="885" w:name="_ETM_Q1_4010334"/>
      <w:bookmarkEnd w:id="885"/>
      <w:r w:rsidR="00F813F1">
        <w:rPr>
          <w:rFonts w:hint="cs"/>
          <w:rtl/>
        </w:rPr>
        <w:t xml:space="preserve">לדעת, </w:t>
      </w:r>
      <w:r>
        <w:rPr>
          <w:rFonts w:hint="cs"/>
          <w:rtl/>
        </w:rPr>
        <w:t xml:space="preserve">רוצים לקיים את השירות שנתנו לאנשים </w:t>
      </w:r>
      <w:r w:rsidR="00F813F1">
        <w:rPr>
          <w:rFonts w:hint="cs"/>
          <w:rtl/>
        </w:rPr>
        <w:t xml:space="preserve">שזה </w:t>
      </w:r>
      <w:r w:rsidR="00F813F1">
        <w:rPr>
          <w:rtl/>
        </w:rPr>
        <w:t>–</w:t>
      </w:r>
      <w:r w:rsidR="00F813F1">
        <w:rPr>
          <w:rFonts w:hint="cs"/>
          <w:rtl/>
        </w:rPr>
        <w:t xml:space="preserve"> מסכים שלא יכול להיות דבר</w:t>
      </w:r>
      <w:r>
        <w:rPr>
          <w:rFonts w:hint="cs"/>
          <w:rtl/>
        </w:rPr>
        <w:t>ים שבלב</w:t>
      </w:r>
      <w:r w:rsidR="00F813F1">
        <w:rPr>
          <w:rFonts w:hint="cs"/>
          <w:rtl/>
        </w:rPr>
        <w:t xml:space="preserve">, </w:t>
      </w:r>
      <w:bookmarkStart w:id="886" w:name="_ETM_Q1_4016904"/>
      <w:bookmarkEnd w:id="886"/>
      <w:r w:rsidR="00F813F1">
        <w:rPr>
          <w:rFonts w:hint="cs"/>
          <w:rtl/>
        </w:rPr>
        <w:t>לא יכו להיו</w:t>
      </w:r>
      <w:r>
        <w:rPr>
          <w:rFonts w:hint="cs"/>
          <w:rtl/>
        </w:rPr>
        <w:t>ת</w:t>
      </w:r>
      <w:r w:rsidR="00F813F1">
        <w:rPr>
          <w:rFonts w:hint="cs"/>
          <w:rtl/>
        </w:rPr>
        <w:t xml:space="preserve"> דבר</w:t>
      </w:r>
      <w:r w:rsidR="007768B3">
        <w:rPr>
          <w:rFonts w:hint="cs"/>
          <w:rtl/>
        </w:rPr>
        <w:t>ים</w:t>
      </w:r>
      <w:r w:rsidR="00F813F1">
        <w:rPr>
          <w:rFonts w:hint="cs"/>
          <w:rtl/>
        </w:rPr>
        <w:t xml:space="preserve"> שהצד השני לא היה חלק מ</w:t>
      </w:r>
      <w:r>
        <w:rPr>
          <w:rFonts w:hint="cs"/>
          <w:rtl/>
        </w:rPr>
        <w:t>הם</w:t>
      </w:r>
      <w:r w:rsidR="00F813F1">
        <w:rPr>
          <w:rFonts w:hint="cs"/>
          <w:rtl/>
        </w:rPr>
        <w:t xml:space="preserve">, </w:t>
      </w:r>
      <w:bookmarkStart w:id="887" w:name="_ETM_Q1_4022821"/>
      <w:bookmarkEnd w:id="887"/>
      <w:r w:rsidR="00F813F1">
        <w:rPr>
          <w:rFonts w:hint="cs"/>
          <w:rtl/>
        </w:rPr>
        <w:t xml:space="preserve">לכן </w:t>
      </w:r>
      <w:r>
        <w:rPr>
          <w:rFonts w:hint="cs"/>
          <w:rtl/>
        </w:rPr>
        <w:t>לפחות ההצעה שלנו שלפחות</w:t>
      </w:r>
      <w:bookmarkStart w:id="888" w:name="_ETM_Q1_4023001"/>
      <w:bookmarkEnd w:id="888"/>
      <w:r>
        <w:rPr>
          <w:rFonts w:hint="cs"/>
          <w:rtl/>
        </w:rPr>
        <w:t xml:space="preserve"> 25א רישא יישאר</w:t>
      </w:r>
      <w:r w:rsidR="00F813F1">
        <w:rPr>
          <w:rtl/>
        </w:rPr>
        <w:t>–</w:t>
      </w:r>
      <w:r w:rsidR="00F813F1">
        <w:rPr>
          <w:rFonts w:hint="cs"/>
          <w:rtl/>
        </w:rPr>
        <w:t xml:space="preserve"> עכשיו נעבור הלאה.</w:t>
      </w:r>
    </w:p>
    <w:p w:rsidR="00F813F1" w:rsidRDefault="00F813F1" w:rsidP="00F813F1">
      <w:pPr>
        <w:rPr>
          <w:rtl/>
        </w:rPr>
      </w:pPr>
      <w:bookmarkStart w:id="889" w:name="_ETM_Q1_4026807"/>
      <w:bookmarkStart w:id="890" w:name="_ETM_Q1_4026871"/>
      <w:bookmarkEnd w:id="889"/>
      <w:bookmarkEnd w:id="890"/>
    </w:p>
    <w:p w:rsidR="00F813F1" w:rsidRDefault="000A501F" w:rsidP="000A501F">
      <w:pPr>
        <w:rPr>
          <w:rtl/>
        </w:rPr>
      </w:pPr>
      <w:bookmarkStart w:id="891" w:name="_ETM_Q1_4026929"/>
      <w:bookmarkStart w:id="892" w:name="_ETM_Q1_4026979"/>
      <w:bookmarkEnd w:id="891"/>
      <w:bookmarkEnd w:id="892"/>
      <w:r>
        <w:rPr>
          <w:rFonts w:hint="cs"/>
          <w:rtl/>
        </w:rPr>
        <w:t xml:space="preserve">כאן </w:t>
      </w:r>
      <w:r w:rsidR="00F813F1">
        <w:rPr>
          <w:rFonts w:hint="cs"/>
          <w:rtl/>
        </w:rPr>
        <w:t xml:space="preserve">כדי לייצר את הוודאות </w:t>
      </w:r>
      <w:r>
        <w:rPr>
          <w:rFonts w:hint="cs"/>
          <w:rtl/>
        </w:rPr>
        <w:t xml:space="preserve">כאמור </w:t>
      </w:r>
      <w:r w:rsidR="00F813F1">
        <w:rPr>
          <w:rFonts w:hint="cs"/>
          <w:rtl/>
        </w:rPr>
        <w:t xml:space="preserve">יש שלושה </w:t>
      </w:r>
      <w:bookmarkStart w:id="893" w:name="_ETM_Q1_4032072"/>
      <w:bookmarkEnd w:id="893"/>
      <w:r w:rsidR="00F813F1">
        <w:rPr>
          <w:rFonts w:hint="cs"/>
          <w:rtl/>
        </w:rPr>
        <w:t xml:space="preserve">כלים משפטיים: אחד, שער כניסה </w:t>
      </w:r>
      <w:r w:rsidR="00F813F1">
        <w:rPr>
          <w:rtl/>
        </w:rPr>
        <w:t>–</w:t>
      </w:r>
      <w:r w:rsidR="00F813F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 לומר מתי בכלל אני </w:t>
      </w:r>
      <w:bookmarkStart w:id="894" w:name="_ETM_Q1_4039040"/>
      <w:bookmarkEnd w:id="894"/>
      <w:r>
        <w:rPr>
          <w:rFonts w:hint="cs"/>
          <w:rtl/>
        </w:rPr>
        <w:t xml:space="preserve">מוכן לשמוע דברים שלא כלולים </w:t>
      </w:r>
      <w:r w:rsidR="00F813F1">
        <w:rPr>
          <w:rFonts w:hint="cs"/>
          <w:rtl/>
        </w:rPr>
        <w:t>בח</w:t>
      </w:r>
      <w:r w:rsidR="007768B3">
        <w:rPr>
          <w:rFonts w:hint="cs"/>
          <w:rtl/>
        </w:rPr>
        <w:t>ו</w:t>
      </w:r>
      <w:r w:rsidR="00F813F1">
        <w:rPr>
          <w:rFonts w:hint="cs"/>
          <w:rtl/>
        </w:rPr>
        <w:t>זה; שתיים</w:t>
      </w:r>
      <w:r>
        <w:rPr>
          <w:rFonts w:hint="cs"/>
          <w:rtl/>
        </w:rPr>
        <w:t>,</w:t>
      </w:r>
      <w:r w:rsidR="00F813F1">
        <w:rPr>
          <w:rFonts w:hint="cs"/>
          <w:rtl/>
        </w:rPr>
        <w:t xml:space="preserve"> משקל; שלוש, </w:t>
      </w:r>
      <w:bookmarkStart w:id="895" w:name="_ETM_Q1_4040928"/>
      <w:bookmarkEnd w:id="895"/>
      <w:r w:rsidR="00F813F1">
        <w:rPr>
          <w:rFonts w:hint="cs"/>
          <w:rtl/>
        </w:rPr>
        <w:t xml:space="preserve">חסם סופי. לגבי שער הכניסה, גם </w:t>
      </w:r>
      <w:proofErr w:type="spellStart"/>
      <w:r w:rsidR="00F813F1">
        <w:rPr>
          <w:rFonts w:hint="cs"/>
          <w:rtl/>
        </w:rPr>
        <w:t>כשלכאור</w:t>
      </w:r>
      <w:r>
        <w:rPr>
          <w:rFonts w:hint="cs"/>
          <w:rtl/>
        </w:rPr>
        <w:t>ה</w:t>
      </w:r>
      <w:proofErr w:type="spellEnd"/>
      <w:r w:rsidR="00F813F1">
        <w:rPr>
          <w:rFonts w:hint="cs"/>
          <w:rtl/>
        </w:rPr>
        <w:t xml:space="preserve"> ה</w:t>
      </w:r>
      <w:r>
        <w:rPr>
          <w:rFonts w:hint="cs"/>
          <w:rtl/>
        </w:rPr>
        <w:t>י</w:t>
      </w:r>
      <w:r w:rsidR="00F813F1">
        <w:rPr>
          <w:rFonts w:hint="cs"/>
          <w:rtl/>
        </w:rPr>
        <w:t xml:space="preserve">יתה תורת שני </w:t>
      </w:r>
      <w:bookmarkStart w:id="896" w:name="_ETM_Q1_4048293"/>
      <w:bookmarkEnd w:id="896"/>
      <w:r>
        <w:rPr>
          <w:rFonts w:hint="cs"/>
          <w:rtl/>
        </w:rPr>
        <w:t xml:space="preserve">השלבים שאמר </w:t>
      </w:r>
      <w:r w:rsidR="00F813F1">
        <w:rPr>
          <w:rFonts w:hint="cs"/>
          <w:rtl/>
        </w:rPr>
        <w:t xml:space="preserve">ה לבית </w:t>
      </w:r>
      <w:r>
        <w:rPr>
          <w:rFonts w:hint="cs"/>
          <w:rtl/>
        </w:rPr>
        <w:t>מ</w:t>
      </w:r>
      <w:r w:rsidR="00F813F1">
        <w:rPr>
          <w:rFonts w:hint="cs"/>
          <w:rtl/>
        </w:rPr>
        <w:t>שפט</w:t>
      </w:r>
      <w:r>
        <w:rPr>
          <w:rFonts w:hint="cs"/>
          <w:rtl/>
        </w:rPr>
        <w:t xml:space="preserve">: </w:t>
      </w:r>
      <w:r w:rsidR="00F813F1">
        <w:rPr>
          <w:rFonts w:hint="cs"/>
          <w:rtl/>
        </w:rPr>
        <w:t xml:space="preserve">אתה לא תפנה לנסיבות </w:t>
      </w:r>
      <w:bookmarkStart w:id="897" w:name="_ETM_Q1_4054430"/>
      <w:bookmarkEnd w:id="897"/>
      <w:r w:rsidR="00F813F1">
        <w:rPr>
          <w:rFonts w:hint="cs"/>
          <w:rtl/>
        </w:rPr>
        <w:t xml:space="preserve">אלא אם כן אתה </w:t>
      </w:r>
      <w:r w:rsidR="00F813F1">
        <w:rPr>
          <w:rtl/>
        </w:rPr>
        <w:t>–</w:t>
      </w:r>
      <w:r w:rsidR="00F813F1">
        <w:rPr>
          <w:rFonts w:hint="cs"/>
          <w:rtl/>
        </w:rPr>
        <w:t xml:space="preserve"> הח</w:t>
      </w:r>
      <w:r>
        <w:rPr>
          <w:rFonts w:hint="cs"/>
          <w:rtl/>
        </w:rPr>
        <w:t>ו</w:t>
      </w:r>
      <w:r w:rsidR="00F813F1">
        <w:rPr>
          <w:rFonts w:hint="cs"/>
          <w:rtl/>
        </w:rPr>
        <w:t xml:space="preserve">זה נראה לך עמום </w:t>
      </w:r>
      <w:r w:rsidR="00F813F1">
        <w:rPr>
          <w:rtl/>
        </w:rPr>
        <w:t>–</w:t>
      </w:r>
      <w:r w:rsidR="00F813F1">
        <w:rPr>
          <w:rFonts w:hint="cs"/>
          <w:rtl/>
        </w:rPr>
        <w:t xml:space="preserve"> </w:t>
      </w:r>
      <w:bookmarkStart w:id="898" w:name="_ETM_Q1_4064035"/>
      <w:bookmarkEnd w:id="898"/>
      <w:r w:rsidR="00F813F1">
        <w:rPr>
          <w:rFonts w:hint="cs"/>
          <w:rtl/>
        </w:rPr>
        <w:t>זה מעולם לא</w:t>
      </w:r>
      <w:r>
        <w:rPr>
          <w:rFonts w:hint="cs"/>
          <w:rtl/>
        </w:rPr>
        <w:t xml:space="preserve"> עבד</w:t>
      </w:r>
      <w:r w:rsidR="00F813F1">
        <w:rPr>
          <w:rFonts w:hint="cs"/>
          <w:rtl/>
        </w:rPr>
        <w:t>, מאחר שבית המשפט מבחינה פרוצדורלית</w:t>
      </w:r>
      <w:r>
        <w:rPr>
          <w:rFonts w:hint="cs"/>
          <w:rtl/>
        </w:rPr>
        <w:t xml:space="preserve"> נחשף לכל </w:t>
      </w:r>
      <w:bookmarkStart w:id="899" w:name="_ETM_Q1_4070338"/>
      <w:bookmarkEnd w:id="899"/>
      <w:r>
        <w:rPr>
          <w:rFonts w:hint="cs"/>
          <w:rtl/>
        </w:rPr>
        <w:t>הנתונים בו זמנים, ברור שנחשף גם על זה וגם על זה</w:t>
      </w:r>
      <w:r w:rsidR="00F813F1">
        <w:rPr>
          <w:rFonts w:hint="cs"/>
          <w:rtl/>
        </w:rPr>
        <w:t xml:space="preserve">. עברנו </w:t>
      </w:r>
      <w:bookmarkStart w:id="900" w:name="_ETM_Q1_4073855"/>
      <w:bookmarkEnd w:id="900"/>
      <w:r>
        <w:rPr>
          <w:rFonts w:hint="cs"/>
          <w:rtl/>
        </w:rPr>
        <w:t xml:space="preserve">אלדד ואני </w:t>
      </w:r>
      <w:r w:rsidR="00F813F1">
        <w:rPr>
          <w:rFonts w:hint="cs"/>
          <w:rtl/>
        </w:rPr>
        <w:t xml:space="preserve">על מאמרים וראינו </w:t>
      </w:r>
      <w:r>
        <w:rPr>
          <w:rFonts w:hint="cs"/>
          <w:rtl/>
        </w:rPr>
        <w:t xml:space="preserve">שגם בתקופה שלפני- - </w:t>
      </w:r>
      <w:r w:rsidR="00F813F1">
        <w:rPr>
          <w:rFonts w:hint="cs"/>
          <w:rtl/>
        </w:rPr>
        <w:t xml:space="preserve">כמעט אף פעם לא היה מצב </w:t>
      </w:r>
      <w:bookmarkStart w:id="901" w:name="_ETM_Q1_4081039"/>
      <w:bookmarkEnd w:id="901"/>
      <w:r w:rsidR="00F813F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חסם </w:t>
      </w:r>
      <w:r w:rsidR="00F813F1">
        <w:rPr>
          <w:rFonts w:hint="cs"/>
          <w:rtl/>
        </w:rPr>
        <w:t xml:space="preserve">מפני </w:t>
      </w:r>
      <w:r>
        <w:rPr>
          <w:rFonts w:hint="cs"/>
          <w:rtl/>
        </w:rPr>
        <w:t>ה</w:t>
      </w:r>
      <w:r w:rsidR="00F813F1">
        <w:rPr>
          <w:rFonts w:hint="cs"/>
          <w:rtl/>
        </w:rPr>
        <w:t>ראיות. לכן אנו חושב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שחסם כניסה ראשונ</w:t>
      </w:r>
      <w:r w:rsidR="00F813F1">
        <w:rPr>
          <w:rFonts w:hint="cs"/>
          <w:rtl/>
        </w:rPr>
        <w:t xml:space="preserve">י </w:t>
      </w:r>
      <w:bookmarkStart w:id="902" w:name="_ETM_Q1_4087960"/>
      <w:bookmarkEnd w:id="902"/>
      <w:r w:rsidR="00F813F1">
        <w:rPr>
          <w:rFonts w:hint="cs"/>
          <w:rtl/>
        </w:rPr>
        <w:t xml:space="preserve">לא יעזור </w:t>
      </w:r>
      <w:r>
        <w:rPr>
          <w:rFonts w:hint="cs"/>
          <w:rtl/>
        </w:rPr>
        <w:t xml:space="preserve">בלי </w:t>
      </w:r>
      <w:bookmarkStart w:id="903" w:name="_ETM_Q1_4089259"/>
      <w:bookmarkEnd w:id="903"/>
      <w:r>
        <w:rPr>
          <w:rFonts w:hint="cs"/>
          <w:rtl/>
        </w:rPr>
        <w:t xml:space="preserve">שליטה </w:t>
      </w:r>
      <w:r w:rsidR="00F813F1">
        <w:rPr>
          <w:rFonts w:hint="cs"/>
          <w:rtl/>
        </w:rPr>
        <w:t xml:space="preserve">בדיני ראיות. לכן ההצעה שלנו </w:t>
      </w:r>
      <w:r w:rsidR="00F813F1">
        <w:rPr>
          <w:rtl/>
        </w:rPr>
        <w:t>–</w:t>
      </w:r>
      <w:r w:rsidR="00F813F1">
        <w:rPr>
          <w:rFonts w:hint="cs"/>
          <w:rtl/>
        </w:rPr>
        <w:t xml:space="preserve"> וגם על </w:t>
      </w:r>
      <w:bookmarkStart w:id="904" w:name="_ETM_Q1_4093568"/>
      <w:bookmarkEnd w:id="904"/>
      <w:r w:rsidR="00F813F1">
        <w:rPr>
          <w:rFonts w:hint="cs"/>
          <w:rtl/>
        </w:rPr>
        <w:t>זה היה קונצנזוס</w:t>
      </w:r>
      <w:r>
        <w:rPr>
          <w:rFonts w:hint="cs"/>
          <w:rtl/>
        </w:rPr>
        <w:t>,</w:t>
      </w:r>
      <w:r w:rsidR="00F813F1">
        <w:rPr>
          <w:rFonts w:hint="cs"/>
          <w:rtl/>
        </w:rPr>
        <w:t xml:space="preserve"> גם בצד הליברלי</w:t>
      </w:r>
      <w:r>
        <w:rPr>
          <w:rFonts w:hint="cs"/>
          <w:rtl/>
        </w:rPr>
        <w:t>, נקרא לזה</w:t>
      </w:r>
      <w:r w:rsidR="00F813F1">
        <w:rPr>
          <w:rFonts w:hint="cs"/>
          <w:rtl/>
        </w:rPr>
        <w:t xml:space="preserve"> </w:t>
      </w:r>
      <w:r w:rsidR="00F813F1">
        <w:rPr>
          <w:rtl/>
        </w:rPr>
        <w:t>–</w:t>
      </w:r>
      <w:r w:rsidR="00F813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שבחוזה </w:t>
      </w:r>
      <w:proofErr w:type="spellStart"/>
      <w:r>
        <w:rPr>
          <w:rFonts w:hint="cs"/>
          <w:rtl/>
        </w:rPr>
        <w:t>עסקרי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תכף נדבר </w:t>
      </w:r>
      <w:r w:rsidR="00F813F1">
        <w:rPr>
          <w:rFonts w:hint="cs"/>
          <w:rtl/>
        </w:rPr>
        <w:t xml:space="preserve">מה נקרא חוזה </w:t>
      </w:r>
      <w:bookmarkStart w:id="905" w:name="_ETM_Q1_4102455"/>
      <w:bookmarkEnd w:id="905"/>
      <w:r w:rsidR="00F813F1">
        <w:rPr>
          <w:rFonts w:hint="cs"/>
          <w:rtl/>
        </w:rPr>
        <w:t xml:space="preserve">עסקי </w:t>
      </w:r>
      <w:r w:rsidR="00F813F1">
        <w:rPr>
          <w:rtl/>
        </w:rPr>
        <w:t>–</w:t>
      </w:r>
      <w:r w:rsidR="00F813F1">
        <w:rPr>
          <w:rFonts w:hint="cs"/>
          <w:rtl/>
        </w:rPr>
        <w:t xml:space="preserve"> תהיה אפשרות התניה. זה ייתן הרבה יותר כוח </w:t>
      </w:r>
      <w:bookmarkStart w:id="906" w:name="_ETM_Q1_4108965"/>
      <w:bookmarkEnd w:id="906"/>
      <w:r>
        <w:rPr>
          <w:rFonts w:hint="cs"/>
          <w:rtl/>
        </w:rPr>
        <w:t xml:space="preserve">מאשר </w:t>
      </w:r>
      <w:bookmarkStart w:id="907" w:name="_ETM_Q1_4108557"/>
      <w:bookmarkEnd w:id="907"/>
      <w:r>
        <w:rPr>
          <w:rFonts w:hint="cs"/>
          <w:rtl/>
        </w:rPr>
        <w:t xml:space="preserve">אמירה כללית שהייתה שרק אם החוזה עמום </w:t>
      </w:r>
      <w:r w:rsidR="00F813F1">
        <w:rPr>
          <w:rFonts w:hint="cs"/>
          <w:rtl/>
        </w:rPr>
        <w:t>תפנה לנסיבות. אם צדד</w:t>
      </w:r>
      <w:r w:rsidR="007768B3">
        <w:rPr>
          <w:rFonts w:hint="cs"/>
          <w:rtl/>
        </w:rPr>
        <w:t>ים</w:t>
      </w:r>
      <w:r w:rsidR="00F813F1">
        <w:rPr>
          <w:rFonts w:hint="cs"/>
          <w:rtl/>
        </w:rPr>
        <w:t xml:space="preserve"> אומרים: אנו מבקשים שאתם תתבססו רק </w:t>
      </w:r>
      <w:bookmarkStart w:id="908" w:name="_ETM_Q1_4116008"/>
      <w:bookmarkEnd w:id="908"/>
      <w:r w:rsidR="00F813F1">
        <w:rPr>
          <w:rFonts w:hint="cs"/>
          <w:rtl/>
        </w:rPr>
        <w:t xml:space="preserve">על מקורות מסוימים, </w:t>
      </w:r>
      <w:r>
        <w:rPr>
          <w:rFonts w:hint="cs"/>
          <w:rtl/>
        </w:rPr>
        <w:t xml:space="preserve">אנו </w:t>
      </w:r>
      <w:r w:rsidR="00F813F1">
        <w:rPr>
          <w:rFonts w:hint="cs"/>
          <w:rtl/>
        </w:rPr>
        <w:t>לא רוצים לנהל הידיינות מסובכת</w:t>
      </w:r>
      <w:r>
        <w:rPr>
          <w:rFonts w:hint="cs"/>
          <w:rtl/>
        </w:rPr>
        <w:t>,</w:t>
      </w:r>
      <w:r w:rsidR="00F813F1">
        <w:rPr>
          <w:rFonts w:hint="cs"/>
          <w:rtl/>
        </w:rPr>
        <w:t xml:space="preserve"> ולא רו</w:t>
      </w:r>
      <w:r>
        <w:rPr>
          <w:rFonts w:hint="cs"/>
          <w:rtl/>
        </w:rPr>
        <w:t>צ</w:t>
      </w:r>
      <w:r w:rsidR="00F813F1">
        <w:rPr>
          <w:rFonts w:hint="cs"/>
          <w:rtl/>
        </w:rPr>
        <w:t xml:space="preserve">ים </w:t>
      </w:r>
      <w:bookmarkStart w:id="909" w:name="_ETM_Q1_4123615"/>
      <w:bookmarkEnd w:id="909"/>
      <w:r>
        <w:rPr>
          <w:rFonts w:hint="cs"/>
          <w:rtl/>
        </w:rPr>
        <w:t xml:space="preserve">שאחר כך </w:t>
      </w:r>
      <w:bookmarkStart w:id="910" w:name="_ETM_Q1_4124141"/>
      <w:bookmarkEnd w:id="910"/>
      <w:r>
        <w:rPr>
          <w:rFonts w:hint="cs"/>
          <w:rtl/>
        </w:rPr>
        <w:t xml:space="preserve">כל משהו שמישהו כתב </w:t>
      </w:r>
      <w:r w:rsidR="00F813F1">
        <w:rPr>
          <w:rFonts w:hint="cs"/>
          <w:rtl/>
        </w:rPr>
        <w:t xml:space="preserve">יהפוך להיות מחייב </w:t>
      </w:r>
      <w:r w:rsidR="00F813F1">
        <w:rPr>
          <w:rtl/>
        </w:rPr>
        <w:t>–</w:t>
      </w:r>
      <w:r w:rsidR="00F813F1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זכותם. תכף נדבר </w:t>
      </w:r>
      <w:r w:rsidR="00F813F1">
        <w:rPr>
          <w:rFonts w:hint="cs"/>
          <w:rtl/>
        </w:rPr>
        <w:t xml:space="preserve">אולי, האם </w:t>
      </w:r>
      <w:bookmarkStart w:id="911" w:name="_ETM_Q1_4130927"/>
      <w:bookmarkEnd w:id="911"/>
      <w:r w:rsidR="00F813F1">
        <w:rPr>
          <w:rFonts w:hint="cs"/>
          <w:rtl/>
        </w:rPr>
        <w:t>לכל החוזים או רק לחלקם</w:t>
      </w:r>
      <w:r>
        <w:rPr>
          <w:rFonts w:hint="cs"/>
          <w:rtl/>
        </w:rPr>
        <w:t>,</w:t>
      </w:r>
      <w:r w:rsidR="00F813F1">
        <w:rPr>
          <w:rFonts w:hint="cs"/>
          <w:rtl/>
        </w:rPr>
        <w:t xml:space="preserve"> אך זו זכותם המלאה, </w:t>
      </w:r>
      <w:r>
        <w:rPr>
          <w:rFonts w:hint="cs"/>
          <w:rtl/>
        </w:rPr>
        <w:t xml:space="preserve">ולכן אנו </w:t>
      </w:r>
      <w:bookmarkStart w:id="912" w:name="_ETM_Q1_4135885"/>
      <w:bookmarkEnd w:id="912"/>
      <w:r>
        <w:rPr>
          <w:rFonts w:hint="cs"/>
          <w:rtl/>
        </w:rPr>
        <w:t xml:space="preserve">מציעים שכשיש חסם כניסה </w:t>
      </w:r>
      <w:r>
        <w:rPr>
          <w:rtl/>
        </w:rPr>
        <w:t>–</w:t>
      </w:r>
      <w:r>
        <w:rPr>
          <w:rFonts w:hint="cs"/>
          <w:rtl/>
        </w:rPr>
        <w:t xml:space="preserve"> ועל זה תהיה קואליציה </w:t>
      </w:r>
      <w:r w:rsidR="00F813F1">
        <w:rPr>
          <w:rFonts w:hint="cs"/>
          <w:rtl/>
        </w:rPr>
        <w:t xml:space="preserve">מאוד </w:t>
      </w:r>
      <w:bookmarkStart w:id="913" w:name="_ETM_Q1_4137656"/>
      <w:bookmarkEnd w:id="913"/>
      <w:r w:rsidR="00F813F1">
        <w:rPr>
          <w:rFonts w:hint="cs"/>
          <w:rtl/>
        </w:rPr>
        <w:t xml:space="preserve">רחבה. יובל </w:t>
      </w:r>
      <w:proofErr w:type="spellStart"/>
      <w:r w:rsidR="00F813F1">
        <w:rPr>
          <w:rFonts w:hint="cs"/>
          <w:rtl/>
        </w:rPr>
        <w:t>פרוקצ</w:t>
      </w:r>
      <w:r>
        <w:rPr>
          <w:rFonts w:hint="cs"/>
          <w:rtl/>
        </w:rPr>
        <w:t>'</w:t>
      </w:r>
      <w:r w:rsidR="00F813F1">
        <w:rPr>
          <w:rFonts w:hint="cs"/>
          <w:rtl/>
        </w:rPr>
        <w:t>יה</w:t>
      </w:r>
      <w:proofErr w:type="spellEnd"/>
      <w:r>
        <w:rPr>
          <w:rFonts w:hint="cs"/>
          <w:rtl/>
        </w:rPr>
        <w:t xml:space="preserve"> </w:t>
      </w:r>
      <w:bookmarkStart w:id="914" w:name="_ETM_Q1_4141473"/>
      <w:bookmarkEnd w:id="914"/>
      <w:r>
        <w:rPr>
          <w:rFonts w:hint="cs"/>
          <w:rtl/>
        </w:rPr>
        <w:t>כתב את זה במסמך שכתב לוועדה</w:t>
      </w:r>
      <w:r w:rsidR="00F813F1">
        <w:rPr>
          <w:rFonts w:hint="cs"/>
          <w:rtl/>
        </w:rPr>
        <w:t xml:space="preserve">, גבריאלה שלו </w:t>
      </w:r>
      <w:r>
        <w:rPr>
          <w:rFonts w:hint="cs"/>
          <w:rtl/>
        </w:rPr>
        <w:t xml:space="preserve">ואפי צמח </w:t>
      </w:r>
      <w:r w:rsidR="00F813F1">
        <w:rPr>
          <w:rFonts w:hint="cs"/>
          <w:rtl/>
        </w:rPr>
        <w:t>כת</w:t>
      </w:r>
      <w:r>
        <w:rPr>
          <w:rFonts w:hint="cs"/>
          <w:rtl/>
        </w:rPr>
        <w:t>ב</w:t>
      </w:r>
      <w:r w:rsidR="00F813F1">
        <w:rPr>
          <w:rFonts w:hint="cs"/>
          <w:rtl/>
        </w:rPr>
        <w:t xml:space="preserve">ו את זה בספר </w:t>
      </w:r>
      <w:bookmarkStart w:id="915" w:name="_ETM_Q1_4149488"/>
      <w:bookmarkEnd w:id="915"/>
      <w:r w:rsidR="00F813F1">
        <w:rPr>
          <w:rFonts w:hint="cs"/>
          <w:rtl/>
        </w:rPr>
        <w:t>שלהם</w:t>
      </w:r>
      <w:r>
        <w:rPr>
          <w:rFonts w:hint="cs"/>
          <w:rtl/>
        </w:rPr>
        <w:t>. הדבר הזה שנראה כמעט טריוויאלי אבל היום לא היה ברור</w:t>
      </w:r>
      <w:r w:rsidR="00F813F1">
        <w:rPr>
          <w:rFonts w:hint="cs"/>
          <w:rtl/>
        </w:rPr>
        <w:t>, שמותר לצדדים לקבוע ולומר</w:t>
      </w:r>
      <w:r w:rsidR="00F813F1">
        <w:rPr>
          <w:rFonts w:hint="cs"/>
        </w:rPr>
        <w:t xml:space="preserve"> </w:t>
      </w:r>
      <w:r>
        <w:rPr>
          <w:rFonts w:hint="cs"/>
          <w:rtl/>
        </w:rPr>
        <w:t xml:space="preserve">- </w:t>
      </w:r>
      <w:r w:rsidR="00F813F1">
        <w:rPr>
          <w:rFonts w:hint="cs"/>
          <w:rtl/>
        </w:rPr>
        <w:t xml:space="preserve">אנו רוצים שתתבססו רק על </w:t>
      </w:r>
      <w:bookmarkStart w:id="916" w:name="_ETM_Q1_4156574"/>
      <w:bookmarkEnd w:id="916"/>
      <w:r w:rsidR="00F813F1">
        <w:rPr>
          <w:rFonts w:hint="cs"/>
          <w:rtl/>
        </w:rPr>
        <w:t xml:space="preserve">זה ולא על זה, </w:t>
      </w:r>
      <w:r>
        <w:rPr>
          <w:rFonts w:hint="cs"/>
          <w:rtl/>
        </w:rPr>
        <w:t xml:space="preserve">אז ייווצר חסם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לא סתם אמירה כללית </w:t>
      </w:r>
      <w:r w:rsidR="00F813F1">
        <w:rPr>
          <w:rFonts w:hint="cs"/>
          <w:rtl/>
        </w:rPr>
        <w:t xml:space="preserve">שאז צריך לדון האם זה </w:t>
      </w:r>
      <w:bookmarkStart w:id="917" w:name="_ETM_Q1_4161366"/>
      <w:bookmarkEnd w:id="917"/>
      <w:r w:rsidR="00F813F1">
        <w:rPr>
          <w:rFonts w:hint="cs"/>
          <w:rtl/>
        </w:rPr>
        <w:t>עמום או לא</w:t>
      </w:r>
      <w:r>
        <w:rPr>
          <w:rFonts w:hint="cs"/>
          <w:rtl/>
        </w:rPr>
        <w:t>,</w:t>
      </w:r>
      <w:r w:rsidR="00F813F1">
        <w:rPr>
          <w:rFonts w:hint="cs"/>
          <w:rtl/>
        </w:rPr>
        <w:t xml:space="preserve"> אלא לצדדים יש זכות לומר מראש אילו </w:t>
      </w:r>
      <w:bookmarkStart w:id="918" w:name="_ETM_Q1_4167429"/>
      <w:bookmarkEnd w:id="918"/>
      <w:r w:rsidR="00F813F1">
        <w:rPr>
          <w:rFonts w:hint="cs"/>
          <w:rtl/>
        </w:rPr>
        <w:t xml:space="preserve">ראיות יובאו ואילו לא. לכן ההערה הראשונה המעשית שלי, </w:t>
      </w:r>
      <w:r>
        <w:rPr>
          <w:rFonts w:hint="cs"/>
          <w:rtl/>
        </w:rPr>
        <w:t xml:space="preserve">שיישאר סעיף 25א רישא; </w:t>
      </w:r>
      <w:bookmarkStart w:id="919" w:name="_ETM_Q1_4178082"/>
      <w:bookmarkEnd w:id="919"/>
      <w:r w:rsidR="00F813F1">
        <w:rPr>
          <w:rFonts w:hint="cs"/>
          <w:rtl/>
        </w:rPr>
        <w:t xml:space="preserve">והשנייה </w:t>
      </w:r>
      <w:bookmarkStart w:id="920" w:name="_ETM_Q1_4176543"/>
      <w:bookmarkEnd w:id="920"/>
      <w:r>
        <w:rPr>
          <w:rFonts w:hint="cs"/>
          <w:rtl/>
        </w:rPr>
        <w:t xml:space="preserve">המעשית, </w:t>
      </w:r>
      <w:r w:rsidR="00F813F1">
        <w:rPr>
          <w:rFonts w:hint="cs"/>
          <w:rtl/>
        </w:rPr>
        <w:t xml:space="preserve">שבמקום הסעיף שמדבר שעקרונית פונים לנסיבות רק כשזה עמום, שיהיה </w:t>
      </w:r>
      <w:bookmarkStart w:id="921" w:name="_ETM_Q1_4186181"/>
      <w:bookmarkEnd w:id="921"/>
      <w:r w:rsidR="00F813F1">
        <w:rPr>
          <w:rFonts w:hint="cs"/>
          <w:rtl/>
        </w:rPr>
        <w:t>סעיף שאומר</w:t>
      </w:r>
      <w:r>
        <w:rPr>
          <w:rFonts w:hint="cs"/>
          <w:rtl/>
        </w:rPr>
        <w:t>,</w:t>
      </w:r>
      <w:r w:rsidR="00F813F1">
        <w:rPr>
          <w:rFonts w:hint="cs"/>
          <w:rtl/>
        </w:rPr>
        <w:t xml:space="preserve"> שבחו</w:t>
      </w:r>
      <w:r>
        <w:rPr>
          <w:rFonts w:hint="cs"/>
          <w:rtl/>
        </w:rPr>
        <w:t>זה עסקי</w:t>
      </w:r>
      <w:r w:rsidR="00F813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לצדדים תהיה זכות לקבוע שבית משפט </w:t>
      </w:r>
      <w:r w:rsidR="00F813F1">
        <w:rPr>
          <w:rFonts w:hint="cs"/>
          <w:rtl/>
        </w:rPr>
        <w:t xml:space="preserve">לא יוכל לפנות לנסיבות או לאיזה </w:t>
      </w:r>
      <w:bookmarkStart w:id="922" w:name="_ETM_Q1_4194447"/>
      <w:bookmarkEnd w:id="922"/>
      <w:r w:rsidR="00F813F1">
        <w:rPr>
          <w:rFonts w:hint="cs"/>
          <w:rtl/>
        </w:rPr>
        <w:t xml:space="preserve">ראיות כן ואילו לא. </w:t>
      </w:r>
      <w:r>
        <w:rPr>
          <w:rFonts w:hint="cs"/>
          <w:rtl/>
        </w:rPr>
        <w:t>זה יהיה ממוק</w:t>
      </w:r>
      <w:bookmarkStart w:id="923" w:name="_ETM_Q1_4199218"/>
      <w:bookmarkEnd w:id="923"/>
      <w:r>
        <w:rPr>
          <w:rFonts w:hint="cs"/>
          <w:rtl/>
        </w:rPr>
        <w:t xml:space="preserve">ם בהסכמה </w:t>
      </w:r>
      <w:proofErr w:type="spellStart"/>
      <w:r w:rsidR="00F813F1">
        <w:rPr>
          <w:rFonts w:hint="cs"/>
          <w:rtl/>
        </w:rPr>
        <w:t>ראיתית</w:t>
      </w:r>
      <w:proofErr w:type="spellEnd"/>
      <w:r w:rsidR="00F813F1">
        <w:rPr>
          <w:rFonts w:hint="cs"/>
          <w:rtl/>
        </w:rPr>
        <w:t xml:space="preserve"> שיש לה תוקף.</w:t>
      </w:r>
    </w:p>
    <w:p w:rsidR="00F813F1" w:rsidRDefault="00F813F1" w:rsidP="00F813F1">
      <w:pPr>
        <w:rPr>
          <w:rtl/>
        </w:rPr>
      </w:pPr>
      <w:bookmarkStart w:id="924" w:name="_ETM_Q1_4200552"/>
      <w:bookmarkStart w:id="925" w:name="_ETM_Q1_4200628"/>
      <w:bookmarkEnd w:id="924"/>
      <w:bookmarkEnd w:id="925"/>
    </w:p>
    <w:p w:rsidR="00F813F1" w:rsidRDefault="00F813F1" w:rsidP="000A501F">
      <w:pPr>
        <w:rPr>
          <w:rtl/>
        </w:rPr>
      </w:pPr>
      <w:bookmarkStart w:id="926" w:name="_ETM_Q1_4201598"/>
      <w:bookmarkStart w:id="927" w:name="_ETM_Q1_4201652"/>
      <w:bookmarkEnd w:id="926"/>
      <w:bookmarkEnd w:id="927"/>
      <w:r>
        <w:rPr>
          <w:rFonts w:hint="cs"/>
          <w:rtl/>
        </w:rPr>
        <w:t xml:space="preserve">אחר כך יש </w:t>
      </w:r>
      <w:bookmarkStart w:id="928" w:name="_ETM_Q1_4203479"/>
      <w:bookmarkEnd w:id="928"/>
      <w:r w:rsidR="000A501F">
        <w:rPr>
          <w:rFonts w:hint="cs"/>
          <w:rtl/>
        </w:rPr>
        <w:t>רכי</w:t>
      </w:r>
      <w:r>
        <w:rPr>
          <w:rFonts w:hint="cs"/>
          <w:rtl/>
        </w:rPr>
        <w:t xml:space="preserve">ב שלישי, המשקל, </w:t>
      </w:r>
      <w:r w:rsidR="000A501F">
        <w:rPr>
          <w:rFonts w:hint="cs"/>
          <w:rtl/>
        </w:rPr>
        <w:t xml:space="preserve">שזה הסעיף שמופיע גם בהצעת היושב-ראש וחושב </w:t>
      </w:r>
      <w:bookmarkStart w:id="929" w:name="_ETM_Q1_4207718"/>
      <w:bookmarkEnd w:id="929"/>
      <w:r w:rsidR="000A501F">
        <w:rPr>
          <w:rFonts w:hint="cs"/>
          <w:rtl/>
        </w:rPr>
        <w:t xml:space="preserve">שהוא מאוד חשוב כי מאמץ את </w:t>
      </w:r>
      <w:r>
        <w:rPr>
          <w:rFonts w:hint="cs"/>
          <w:rtl/>
        </w:rPr>
        <w:t xml:space="preserve">ביבי כבישים אבל </w:t>
      </w:r>
      <w:r w:rsidR="000A501F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נותן מתחם של </w:t>
      </w:r>
      <w:bookmarkStart w:id="930" w:name="_ETM_Q1_4213325"/>
      <w:bookmarkEnd w:id="930"/>
      <w:r>
        <w:rPr>
          <w:rFonts w:hint="cs"/>
          <w:rtl/>
        </w:rPr>
        <w:t>משחק.</w:t>
      </w:r>
    </w:p>
    <w:p w:rsidR="00F813F1" w:rsidRDefault="00F813F1" w:rsidP="00F813F1">
      <w:pPr>
        <w:rPr>
          <w:rtl/>
        </w:rPr>
      </w:pPr>
      <w:bookmarkStart w:id="931" w:name="_ETM_Q1_4214616"/>
      <w:bookmarkStart w:id="932" w:name="_ETM_Q1_4214670"/>
      <w:bookmarkEnd w:id="931"/>
      <w:bookmarkEnd w:id="932"/>
    </w:p>
    <w:p w:rsidR="00F813F1" w:rsidRDefault="000A501F" w:rsidP="000A501F">
      <w:pPr>
        <w:rPr>
          <w:rtl/>
        </w:rPr>
      </w:pPr>
      <w:bookmarkStart w:id="933" w:name="_ETM_Q1_4214736"/>
      <w:bookmarkStart w:id="934" w:name="_ETM_Q1_4214789"/>
      <w:bookmarkEnd w:id="933"/>
      <w:bookmarkEnd w:id="934"/>
      <w:r>
        <w:rPr>
          <w:rFonts w:hint="cs"/>
          <w:rtl/>
        </w:rPr>
        <w:t>ה</w:t>
      </w:r>
      <w:r w:rsidR="00F813F1">
        <w:rPr>
          <w:rFonts w:hint="cs"/>
          <w:rtl/>
        </w:rPr>
        <w:t xml:space="preserve">סעיף הרביעי חשוב להסביר אותו לא כסעיף כניסה אלא כסעיף </w:t>
      </w:r>
      <w:bookmarkStart w:id="935" w:name="_ETM_Q1_4222432"/>
      <w:bookmarkEnd w:id="935"/>
      <w:r w:rsidR="00F813F1">
        <w:rPr>
          <w:rFonts w:hint="cs"/>
          <w:rtl/>
        </w:rPr>
        <w:t xml:space="preserve">יציאה. </w:t>
      </w:r>
      <w:r>
        <w:rPr>
          <w:rFonts w:hint="cs"/>
          <w:rtl/>
        </w:rPr>
        <w:t xml:space="preserve">הוא </w:t>
      </w:r>
      <w:r w:rsidR="00F813F1">
        <w:rPr>
          <w:rFonts w:hint="cs"/>
          <w:rtl/>
        </w:rPr>
        <w:t xml:space="preserve">אומר: אחרי שנחשפת לנסיבות, וזה פותר לך עו"ד </w:t>
      </w:r>
      <w:proofErr w:type="spellStart"/>
      <w:r w:rsidR="00F813F1">
        <w:rPr>
          <w:rFonts w:hint="cs"/>
          <w:rtl/>
        </w:rPr>
        <w:t>בליי</w:t>
      </w:r>
      <w:proofErr w:type="spellEnd"/>
      <w:r w:rsidR="00F813F1">
        <w:rPr>
          <w:rFonts w:hint="cs"/>
          <w:rtl/>
        </w:rPr>
        <w:t xml:space="preserve"> </w:t>
      </w:r>
      <w:bookmarkStart w:id="936" w:name="_ETM_Q1_4231312"/>
      <w:bookmarkEnd w:id="936"/>
      <w:r w:rsidR="00F813F1">
        <w:rPr>
          <w:rFonts w:hint="cs"/>
          <w:rtl/>
        </w:rPr>
        <w:t>את השא</w:t>
      </w:r>
      <w:r>
        <w:rPr>
          <w:rFonts w:hint="cs"/>
          <w:rtl/>
        </w:rPr>
        <w:t>ל</w:t>
      </w:r>
      <w:r w:rsidR="00F813F1">
        <w:rPr>
          <w:rFonts w:hint="cs"/>
          <w:rtl/>
        </w:rPr>
        <w:t xml:space="preserve">ה של הסוס ושל הבקבוק ושל הקונטקסט. </w:t>
      </w:r>
      <w:r>
        <w:rPr>
          <w:rFonts w:hint="cs"/>
          <w:rtl/>
        </w:rPr>
        <w:t xml:space="preserve">כלומר </w:t>
      </w:r>
      <w:r w:rsidR="00F813F1">
        <w:rPr>
          <w:rFonts w:hint="cs"/>
          <w:rtl/>
        </w:rPr>
        <w:t>כאש</w:t>
      </w:r>
      <w:r>
        <w:rPr>
          <w:rFonts w:hint="cs"/>
          <w:rtl/>
        </w:rPr>
        <w:t>ר</w:t>
      </w:r>
      <w:r w:rsidR="00F813F1">
        <w:rPr>
          <w:rFonts w:hint="cs"/>
          <w:rtl/>
        </w:rPr>
        <w:t xml:space="preserve"> הסוס </w:t>
      </w:r>
      <w:bookmarkStart w:id="937" w:name="_ETM_Q1_4238952"/>
      <w:bookmarkEnd w:id="937"/>
      <w:r w:rsidR="00F813F1">
        <w:rPr>
          <w:rFonts w:hint="cs"/>
          <w:rtl/>
        </w:rPr>
        <w:t xml:space="preserve">הוא המכונה </w:t>
      </w:r>
      <w:r>
        <w:rPr>
          <w:rFonts w:hint="cs"/>
          <w:rtl/>
        </w:rPr>
        <w:t xml:space="preserve">או </w:t>
      </w:r>
      <w:bookmarkStart w:id="938" w:name="_ETM_Q1_4240614"/>
      <w:bookmarkEnd w:id="938"/>
      <w:r w:rsidR="00F813F1">
        <w:rPr>
          <w:rFonts w:hint="cs"/>
          <w:rtl/>
        </w:rPr>
        <w:t xml:space="preserve">להפך, נחשפת לנסיבות. זה בסך הכול תרגום </w:t>
      </w:r>
      <w:bookmarkStart w:id="939" w:name="_ETM_Q1_4245673"/>
      <w:bookmarkEnd w:id="939"/>
      <w:r w:rsidR="00F813F1">
        <w:rPr>
          <w:rFonts w:hint="cs"/>
          <w:rtl/>
        </w:rPr>
        <w:t xml:space="preserve">מילולי </w:t>
      </w:r>
      <w:r>
        <w:rPr>
          <w:rFonts w:hint="cs"/>
          <w:rtl/>
        </w:rPr>
        <w:t xml:space="preserve">כלומר כשהצדדים האלה אומרים סוס מתכוונים למכונה </w:t>
      </w:r>
      <w:r w:rsidR="00F813F1">
        <w:rPr>
          <w:rFonts w:hint="cs"/>
          <w:rtl/>
        </w:rPr>
        <w:t xml:space="preserve">או להפך. אבל מה שאומרים לך בפסיקה, בסופו של </w:t>
      </w:r>
      <w:bookmarkStart w:id="940" w:name="_ETM_Q1_4251919"/>
      <w:bookmarkEnd w:id="940"/>
      <w:r w:rsidR="00F813F1">
        <w:rPr>
          <w:rFonts w:hint="cs"/>
          <w:rtl/>
        </w:rPr>
        <w:t xml:space="preserve">דבר אתה לא יכול לשנות את החוזה. אחרי הנסיבות </w:t>
      </w:r>
      <w:r>
        <w:rPr>
          <w:rFonts w:hint="cs"/>
          <w:rtl/>
        </w:rPr>
        <w:t xml:space="preserve">אתה חייב להסביר </w:t>
      </w:r>
      <w:bookmarkStart w:id="941" w:name="_ETM_Q1_4258390"/>
      <w:bookmarkEnd w:id="941"/>
      <w:r>
        <w:rPr>
          <w:rFonts w:hint="cs"/>
          <w:rtl/>
        </w:rPr>
        <w:t xml:space="preserve">איך הוא </w:t>
      </w:r>
      <w:r w:rsidR="00F813F1">
        <w:rPr>
          <w:rFonts w:hint="cs"/>
          <w:rtl/>
        </w:rPr>
        <w:t xml:space="preserve">בתוך </w:t>
      </w:r>
      <w:bookmarkStart w:id="942" w:name="_ETM_Q1_4257159"/>
      <w:bookmarkEnd w:id="942"/>
      <w:r w:rsidR="00F813F1">
        <w:rPr>
          <w:rFonts w:hint="cs"/>
          <w:rtl/>
        </w:rPr>
        <w:t>המילי</w:t>
      </w:r>
      <w:r>
        <w:rPr>
          <w:rFonts w:hint="cs"/>
          <w:rtl/>
        </w:rPr>
        <w:t>ם</w:t>
      </w:r>
      <w:r w:rsidR="00F813F1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חייב להיות סעיף שאומר שבסופו של </w:t>
      </w:r>
      <w:r w:rsidR="00F813F1">
        <w:rPr>
          <w:rFonts w:hint="cs"/>
          <w:rtl/>
        </w:rPr>
        <w:t>תהליך אחרי שנחשפת לנסיבות</w:t>
      </w:r>
      <w:r>
        <w:rPr>
          <w:rFonts w:hint="cs"/>
          <w:rtl/>
        </w:rPr>
        <w:t>,</w:t>
      </w:r>
      <w:r w:rsidR="00F813F1">
        <w:rPr>
          <w:rFonts w:hint="cs"/>
          <w:rtl/>
        </w:rPr>
        <w:t xml:space="preserve"> לא יינתן לחוזה פרשנות שסותרת </w:t>
      </w:r>
      <w:bookmarkStart w:id="943" w:name="_ETM_Q1_4271271"/>
      <w:bookmarkEnd w:id="943"/>
      <w:r w:rsidR="00F813F1">
        <w:rPr>
          <w:rFonts w:hint="cs"/>
          <w:rtl/>
        </w:rPr>
        <w:t>את מילותי</w:t>
      </w:r>
      <w:r>
        <w:rPr>
          <w:rFonts w:hint="cs"/>
          <w:rtl/>
        </w:rPr>
        <w:t>ו. בדוגמ</w:t>
      </w:r>
      <w:r w:rsidR="00F813F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944" w:name="_ETM_Q1_4271042"/>
      <w:bookmarkEnd w:id="944"/>
      <w:r w:rsidR="00F813F1">
        <w:rPr>
          <w:rFonts w:hint="cs"/>
          <w:rtl/>
        </w:rPr>
        <w:t xml:space="preserve">של סוס </w:t>
      </w:r>
      <w:r>
        <w:rPr>
          <w:rFonts w:hint="cs"/>
          <w:rtl/>
        </w:rPr>
        <w:t xml:space="preserve">והמכונה </w:t>
      </w:r>
      <w:r w:rsidR="00F813F1">
        <w:rPr>
          <w:rFonts w:hint="cs"/>
          <w:rtl/>
        </w:rPr>
        <w:t xml:space="preserve">לא סותרת אלא </w:t>
      </w:r>
      <w:bookmarkStart w:id="945" w:name="_ETM_Q1_4278737"/>
      <w:bookmarkEnd w:id="945"/>
      <w:r w:rsidR="00F813F1">
        <w:rPr>
          <w:rFonts w:hint="cs"/>
          <w:rtl/>
        </w:rPr>
        <w:t>מתרג</w:t>
      </w:r>
      <w:r>
        <w:rPr>
          <w:rFonts w:hint="cs"/>
          <w:rtl/>
        </w:rPr>
        <w:t>מ</w:t>
      </w:r>
      <w:r w:rsidR="00F813F1">
        <w:rPr>
          <w:rFonts w:hint="cs"/>
          <w:rtl/>
        </w:rPr>
        <w:t>ת</w:t>
      </w:r>
      <w:r>
        <w:rPr>
          <w:rFonts w:hint="cs"/>
          <w:rtl/>
        </w:rPr>
        <w:t xml:space="preserve">. פה אנו מתפתחים </w:t>
      </w:r>
      <w:r>
        <w:rPr>
          <w:rtl/>
        </w:rPr>
        <w:t>–</w:t>
      </w:r>
      <w:r>
        <w:rPr>
          <w:rFonts w:hint="cs"/>
          <w:rtl/>
        </w:rPr>
        <w:t xml:space="preserve"> על זה לא דיברתי עם אלעד -</w:t>
      </w:r>
      <w:r w:rsidR="00F813F1">
        <w:rPr>
          <w:rFonts w:hint="cs"/>
          <w:rtl/>
        </w:rPr>
        <w:t xml:space="preserve"> בהצעה שלנו זה היה ממש סעיף</w:t>
      </w:r>
      <w:r>
        <w:rPr>
          <w:rFonts w:hint="cs"/>
          <w:rtl/>
        </w:rPr>
        <w:t xml:space="preserve"> סופי</w:t>
      </w:r>
      <w:r w:rsidR="00F813F1">
        <w:rPr>
          <w:rFonts w:hint="cs"/>
          <w:rtl/>
        </w:rPr>
        <w:t xml:space="preserve">, אומר: </w:t>
      </w:r>
      <w:r>
        <w:rPr>
          <w:rFonts w:hint="cs"/>
          <w:rtl/>
        </w:rPr>
        <w:t>אף פעם לא מעבר ללשון. דווקא כאן</w:t>
      </w:r>
      <w:r w:rsidR="00F813F1">
        <w:rPr>
          <w:rFonts w:hint="cs"/>
          <w:rtl/>
        </w:rPr>
        <w:t xml:space="preserve"> </w:t>
      </w:r>
      <w:bookmarkStart w:id="946" w:name="_ETM_Q1_4286328"/>
      <w:bookmarkEnd w:id="946"/>
      <w:r w:rsidR="00F813F1">
        <w:rPr>
          <w:rFonts w:hint="cs"/>
          <w:rtl/>
        </w:rPr>
        <w:t xml:space="preserve">אני </w:t>
      </w:r>
      <w:r>
        <w:rPr>
          <w:rFonts w:hint="cs"/>
          <w:rtl/>
        </w:rPr>
        <w:t>ח</w:t>
      </w:r>
      <w:r w:rsidR="00F813F1">
        <w:rPr>
          <w:rFonts w:hint="cs"/>
          <w:rtl/>
        </w:rPr>
        <w:t xml:space="preserve">ושב שיש </w:t>
      </w:r>
      <w:proofErr w:type="spellStart"/>
      <w:r w:rsidR="00F813F1">
        <w:rPr>
          <w:rFonts w:hint="cs"/>
          <w:rtl/>
        </w:rPr>
        <w:t>להחריג</w:t>
      </w:r>
      <w:proofErr w:type="spellEnd"/>
      <w:r w:rsidR="00F813F1">
        <w:rPr>
          <w:rFonts w:hint="cs"/>
          <w:rtl/>
        </w:rPr>
        <w:t xml:space="preserve"> את זה למקרים </w:t>
      </w:r>
      <w:r>
        <w:rPr>
          <w:rFonts w:hint="cs"/>
          <w:rtl/>
        </w:rPr>
        <w:t xml:space="preserve">החוזרים </w:t>
      </w:r>
      <w:bookmarkStart w:id="947" w:name="_ETM_Q1_4293747"/>
      <w:bookmarkEnd w:id="947"/>
      <w:r w:rsidR="00F813F1">
        <w:rPr>
          <w:rFonts w:hint="cs"/>
          <w:rtl/>
        </w:rPr>
        <w:t xml:space="preserve">של סתירה, של </w:t>
      </w:r>
      <w:bookmarkStart w:id="948" w:name="_ETM_Q1_4293890"/>
      <w:bookmarkEnd w:id="948"/>
      <w:r w:rsidR="00F813F1">
        <w:rPr>
          <w:rFonts w:hint="cs"/>
          <w:rtl/>
        </w:rPr>
        <w:t>מצב שב</w:t>
      </w:r>
      <w:r>
        <w:rPr>
          <w:rFonts w:hint="cs"/>
          <w:rtl/>
        </w:rPr>
        <w:t>ו</w:t>
      </w:r>
      <w:r w:rsidR="00F813F1">
        <w:rPr>
          <w:rFonts w:hint="cs"/>
          <w:rtl/>
        </w:rPr>
        <w:t xml:space="preserve"> נוצר אבסורד כלומר במצב</w:t>
      </w:r>
      <w:r w:rsidR="007768B3">
        <w:rPr>
          <w:rFonts w:hint="cs"/>
          <w:rtl/>
        </w:rPr>
        <w:t>ים</w:t>
      </w:r>
      <w:r w:rsidR="00F813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</w:t>
      </w:r>
      <w:r w:rsidR="00F813F1">
        <w:rPr>
          <w:rFonts w:hint="cs"/>
          <w:rtl/>
        </w:rPr>
        <w:t xml:space="preserve">קיצוניים, </w:t>
      </w:r>
      <w:r>
        <w:rPr>
          <w:rFonts w:hint="cs"/>
          <w:rtl/>
        </w:rPr>
        <w:t xml:space="preserve">שתיווצר סתירה, כלומר </w:t>
      </w:r>
      <w:r w:rsidR="00F813F1">
        <w:rPr>
          <w:rFonts w:hint="cs"/>
          <w:rtl/>
        </w:rPr>
        <w:t xml:space="preserve">יש שתי הוראות </w:t>
      </w:r>
      <w:bookmarkStart w:id="949" w:name="_ETM_Q1_4303370"/>
      <w:bookmarkEnd w:id="949"/>
      <w:r w:rsidR="00F813F1">
        <w:rPr>
          <w:rFonts w:hint="cs"/>
          <w:rtl/>
        </w:rPr>
        <w:t xml:space="preserve">מפורשות </w:t>
      </w:r>
      <w:r>
        <w:rPr>
          <w:rFonts w:hint="cs"/>
          <w:rtl/>
        </w:rPr>
        <w:t xml:space="preserve">שלא יכולות לחיות יחד - </w:t>
      </w:r>
      <w:bookmarkStart w:id="950" w:name="_ETM_Q1_4307312"/>
      <w:bookmarkEnd w:id="950"/>
      <w:r w:rsidR="00F813F1">
        <w:rPr>
          <w:rFonts w:hint="cs"/>
          <w:rtl/>
        </w:rPr>
        <w:t>שם אפ</w:t>
      </w:r>
      <w:r>
        <w:rPr>
          <w:rFonts w:hint="cs"/>
          <w:rtl/>
        </w:rPr>
        <w:t>שר</w:t>
      </w:r>
      <w:r w:rsidR="00F813F1">
        <w:rPr>
          <w:rFonts w:hint="cs"/>
          <w:rtl/>
        </w:rPr>
        <w:t xml:space="preserve"> לקחת מההצעה הממשלתית יכולת חריגה.</w:t>
      </w:r>
    </w:p>
    <w:p w:rsidR="00F813F1" w:rsidRDefault="00F813F1" w:rsidP="00F813F1">
      <w:pPr>
        <w:rPr>
          <w:rtl/>
        </w:rPr>
      </w:pPr>
      <w:bookmarkStart w:id="951" w:name="_ETM_Q1_4310000"/>
      <w:bookmarkStart w:id="952" w:name="_ETM_Q1_4310078"/>
      <w:bookmarkEnd w:id="951"/>
      <w:bookmarkEnd w:id="952"/>
    </w:p>
    <w:p w:rsidR="00F813F1" w:rsidRDefault="00F813F1" w:rsidP="002C56C7">
      <w:pPr>
        <w:rPr>
          <w:rtl/>
        </w:rPr>
      </w:pPr>
      <w:bookmarkStart w:id="953" w:name="_ETM_Q1_4311674"/>
      <w:bookmarkStart w:id="954" w:name="_ETM_Q1_4311727"/>
      <w:bookmarkEnd w:id="953"/>
      <w:bookmarkEnd w:id="954"/>
      <w:r>
        <w:rPr>
          <w:rFonts w:hint="cs"/>
          <w:rtl/>
        </w:rPr>
        <w:t xml:space="preserve">אם אני מסכם </w:t>
      </w:r>
      <w:bookmarkStart w:id="955" w:name="_ETM_Q1_4312855"/>
      <w:bookmarkEnd w:id="955"/>
      <w:r>
        <w:rPr>
          <w:rFonts w:hint="cs"/>
          <w:rtl/>
        </w:rPr>
        <w:t xml:space="preserve">על ההצעות הקונקרטיות שאני </w:t>
      </w:r>
      <w:r w:rsidR="000A501F">
        <w:rPr>
          <w:rFonts w:hint="cs"/>
          <w:rtl/>
        </w:rPr>
        <w:t>ח</w:t>
      </w:r>
      <w:r>
        <w:rPr>
          <w:rFonts w:hint="cs"/>
          <w:rtl/>
        </w:rPr>
        <w:t xml:space="preserve">ושב שמסמך היושב-ראש בסיס </w:t>
      </w:r>
      <w:r w:rsidR="000A501F">
        <w:rPr>
          <w:rFonts w:hint="cs"/>
          <w:rtl/>
        </w:rPr>
        <w:t>מ</w:t>
      </w:r>
      <w:r>
        <w:rPr>
          <w:rFonts w:hint="cs"/>
          <w:rtl/>
        </w:rPr>
        <w:t xml:space="preserve">אוד טוב, </w:t>
      </w:r>
      <w:bookmarkStart w:id="956" w:name="_ETM_Q1_4320521"/>
      <w:bookmarkEnd w:id="956"/>
      <w:r>
        <w:rPr>
          <w:rFonts w:hint="cs"/>
          <w:rtl/>
        </w:rPr>
        <w:t>אחת</w:t>
      </w:r>
      <w:r w:rsidR="000A501F">
        <w:rPr>
          <w:rFonts w:hint="cs"/>
          <w:rtl/>
        </w:rPr>
        <w:t>, להש</w:t>
      </w:r>
      <w:r w:rsidR="00BA6D1E">
        <w:rPr>
          <w:rFonts w:hint="cs"/>
          <w:rtl/>
        </w:rPr>
        <w:t xml:space="preserve">איר את 25א רישא ולבטל את הסיפא; בי"ת, במקום הסעיף שמופיע עם העמימות וכדומה </w:t>
      </w:r>
      <w:r>
        <w:rPr>
          <w:rFonts w:hint="cs"/>
          <w:rtl/>
        </w:rPr>
        <w:t>לעשות סעי</w:t>
      </w:r>
      <w:bookmarkStart w:id="957" w:name="_ETM_Q1_4330223"/>
      <w:bookmarkEnd w:id="957"/>
      <w:r>
        <w:rPr>
          <w:rFonts w:hint="cs"/>
          <w:rtl/>
        </w:rPr>
        <w:t>ף</w:t>
      </w:r>
      <w:r w:rsidR="000A501F">
        <w:rPr>
          <w:rFonts w:hint="cs"/>
          <w:rtl/>
        </w:rPr>
        <w:t xml:space="preserve"> </w:t>
      </w:r>
      <w:r>
        <w:rPr>
          <w:rFonts w:hint="cs"/>
          <w:rtl/>
        </w:rPr>
        <w:t>שמגדיר שלגבי חוזה עסקי</w:t>
      </w:r>
      <w:r w:rsidR="00BA6D1E">
        <w:rPr>
          <w:rFonts w:hint="cs"/>
          <w:rtl/>
        </w:rPr>
        <w:t>,</w:t>
      </w:r>
      <w:r>
        <w:rPr>
          <w:rFonts w:hint="cs"/>
          <w:rtl/>
        </w:rPr>
        <w:t xml:space="preserve"> שאינו חוזה אחיד</w:t>
      </w:r>
      <w:r w:rsidR="00BA6D1E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BA6D1E">
        <w:rPr>
          <w:rFonts w:hint="cs"/>
          <w:rtl/>
        </w:rPr>
        <w:t>לגבי</w:t>
      </w:r>
      <w:bookmarkStart w:id="958" w:name="_ETM_Q1_4338482"/>
      <w:bookmarkEnd w:id="958"/>
      <w:r w:rsidR="00BA6D1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חוזה של </w:t>
      </w:r>
      <w:bookmarkStart w:id="959" w:name="_ETM_Q1_4340106"/>
      <w:bookmarkEnd w:id="959"/>
      <w:r>
        <w:rPr>
          <w:rFonts w:hint="cs"/>
          <w:rtl/>
        </w:rPr>
        <w:t>צדד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מיוצגים </w:t>
      </w:r>
      <w:r w:rsidR="00BA6D1E">
        <w:rPr>
          <w:rFonts w:hint="cs"/>
          <w:rtl/>
        </w:rPr>
        <w:t xml:space="preserve">ואינו חוזה אחיד </w:t>
      </w:r>
      <w:r>
        <w:rPr>
          <w:rtl/>
        </w:rPr>
        <w:t>–</w:t>
      </w:r>
      <w:r w:rsidR="00BA6D1E">
        <w:rPr>
          <w:rFonts w:hint="cs"/>
          <w:rtl/>
        </w:rPr>
        <w:t xml:space="preserve"> </w:t>
      </w:r>
      <w:r>
        <w:rPr>
          <w:rFonts w:hint="cs"/>
          <w:rtl/>
        </w:rPr>
        <w:t>הייתי מחריג פה</w:t>
      </w:r>
      <w:r w:rsidR="00BA6D1E">
        <w:rPr>
          <w:rFonts w:hint="cs"/>
          <w:rtl/>
        </w:rPr>
        <w:t xml:space="preserve"> חוזה אחיד</w:t>
      </w:r>
      <w:r>
        <w:rPr>
          <w:rFonts w:hint="cs"/>
          <w:rtl/>
        </w:rPr>
        <w:t>, כאשר הצדדים קובעים איזה ראיות</w:t>
      </w:r>
      <w:r w:rsidR="00BA6D1E">
        <w:rPr>
          <w:rFonts w:hint="cs"/>
          <w:rtl/>
        </w:rPr>
        <w:t xml:space="preserve"> מותר להביא</w:t>
      </w:r>
      <w:r>
        <w:rPr>
          <w:rFonts w:hint="cs"/>
          <w:rtl/>
        </w:rPr>
        <w:t xml:space="preserve">, </w:t>
      </w:r>
      <w:bookmarkStart w:id="960" w:name="_ETM_Q1_4348074"/>
      <w:bookmarkEnd w:id="960"/>
      <w:r w:rsidR="00BA6D1E">
        <w:rPr>
          <w:rFonts w:hint="cs"/>
          <w:rtl/>
        </w:rPr>
        <w:t>בית המשפט</w:t>
      </w:r>
      <w:bookmarkStart w:id="961" w:name="_ETM_Q1_4350557"/>
      <w:bookmarkEnd w:id="961"/>
      <w:r w:rsidR="00BA6D1E">
        <w:rPr>
          <w:rFonts w:hint="cs"/>
          <w:rtl/>
        </w:rPr>
        <w:t xml:space="preserve"> מחויב </w:t>
      </w:r>
      <w:r>
        <w:rPr>
          <w:rFonts w:hint="cs"/>
          <w:rtl/>
        </w:rPr>
        <w:t>להסכמה שלהם. הערה שלישית, להשאיר את הסעף הקיים לג</w:t>
      </w:r>
      <w:r w:rsidR="00BA6D1E">
        <w:rPr>
          <w:rFonts w:hint="cs"/>
          <w:rtl/>
        </w:rPr>
        <w:t>ב</w:t>
      </w:r>
      <w:r>
        <w:rPr>
          <w:rFonts w:hint="cs"/>
          <w:rtl/>
        </w:rPr>
        <w:t xml:space="preserve">י המשקלים. </w:t>
      </w:r>
      <w:bookmarkStart w:id="962" w:name="_ETM_Q1_4355826"/>
      <w:bookmarkEnd w:id="962"/>
      <w:r w:rsidR="00BA6D1E">
        <w:rPr>
          <w:rFonts w:hint="cs"/>
          <w:rtl/>
        </w:rPr>
        <w:t>הערה רביעי</w:t>
      </w:r>
      <w:r>
        <w:rPr>
          <w:rFonts w:hint="cs"/>
          <w:rtl/>
        </w:rPr>
        <w:t xml:space="preserve">ת, </w:t>
      </w:r>
      <w:r w:rsidR="00BA6D1E">
        <w:rPr>
          <w:rFonts w:hint="cs"/>
          <w:rtl/>
        </w:rPr>
        <w:t xml:space="preserve">כן לעשות סעיף שאומר שאחרי שנחשפת </w:t>
      </w:r>
      <w:r>
        <w:rPr>
          <w:rFonts w:hint="cs"/>
          <w:rtl/>
        </w:rPr>
        <w:t>לראיות אי אפשר לתת לחוזה</w:t>
      </w:r>
      <w:r w:rsidR="00BA6D1E">
        <w:rPr>
          <w:rFonts w:hint="cs"/>
          <w:rtl/>
        </w:rPr>
        <w:t xml:space="preserve"> כפירוש שסותר את לשונו</w:t>
      </w:r>
      <w:r>
        <w:rPr>
          <w:rFonts w:hint="cs"/>
          <w:rtl/>
        </w:rPr>
        <w:t xml:space="preserve"> כפי שאתה מבין </w:t>
      </w:r>
      <w:bookmarkStart w:id="963" w:name="_ETM_Q1_4363755"/>
      <w:bookmarkEnd w:id="963"/>
      <w:r>
        <w:rPr>
          <w:rFonts w:hint="cs"/>
          <w:rtl/>
        </w:rPr>
        <w:t>אותה אחרי הראיות ואחרי הנסיבות</w:t>
      </w:r>
      <w:r w:rsidR="002C56C7">
        <w:rPr>
          <w:rFonts w:hint="cs"/>
          <w:rtl/>
        </w:rPr>
        <w:t>,</w:t>
      </w:r>
      <w:r>
        <w:rPr>
          <w:rFonts w:hint="cs"/>
          <w:rtl/>
        </w:rPr>
        <w:t xml:space="preserve"> אך כן להוסיף לזה </w:t>
      </w:r>
      <w:r w:rsidR="002C56C7">
        <w:rPr>
          <w:rFonts w:hint="cs"/>
          <w:rtl/>
        </w:rPr>
        <w:t xml:space="preserve">חריגים מההצעה הממשלתית </w:t>
      </w:r>
      <w:r>
        <w:rPr>
          <w:rFonts w:hint="cs"/>
          <w:rtl/>
        </w:rPr>
        <w:t xml:space="preserve">על </w:t>
      </w:r>
      <w:bookmarkStart w:id="964" w:name="_ETM_Q1_4370033"/>
      <w:bookmarkEnd w:id="964"/>
      <w:r>
        <w:rPr>
          <w:rFonts w:hint="cs"/>
          <w:rtl/>
        </w:rPr>
        <w:t>הס</w:t>
      </w:r>
      <w:r w:rsidR="002C56C7">
        <w:rPr>
          <w:rFonts w:hint="cs"/>
          <w:rtl/>
        </w:rPr>
        <w:t>ת</w:t>
      </w:r>
      <w:r>
        <w:rPr>
          <w:rFonts w:hint="cs"/>
          <w:rtl/>
        </w:rPr>
        <w:t>ירה והפרדוקס</w:t>
      </w:r>
      <w:r w:rsidR="002C56C7">
        <w:rPr>
          <w:rFonts w:hint="cs"/>
          <w:rtl/>
        </w:rPr>
        <w:t>ים</w:t>
      </w:r>
      <w:r>
        <w:rPr>
          <w:rFonts w:hint="cs"/>
          <w:rtl/>
        </w:rPr>
        <w:t>. עד כה הצעתי.</w:t>
      </w:r>
    </w:p>
    <w:p w:rsidR="00F813F1" w:rsidRDefault="00F813F1" w:rsidP="00F813F1">
      <w:pPr>
        <w:rPr>
          <w:rtl/>
        </w:rPr>
      </w:pPr>
      <w:bookmarkStart w:id="965" w:name="_ETM_Q1_4375783"/>
      <w:bookmarkStart w:id="966" w:name="_ETM_Q1_4375848"/>
      <w:bookmarkEnd w:id="965"/>
      <w:bookmarkEnd w:id="966"/>
    </w:p>
    <w:p w:rsidR="00F813F1" w:rsidRDefault="00F813F1" w:rsidP="00F813F1">
      <w:pPr>
        <w:pStyle w:val="af6"/>
        <w:keepNext/>
        <w:rPr>
          <w:rtl/>
        </w:rPr>
      </w:pPr>
      <w:bookmarkStart w:id="967" w:name="ET_yor_6157_58"/>
      <w:r w:rsidRPr="00F813F1">
        <w:rPr>
          <w:rStyle w:val="TagStyle"/>
          <w:rtl/>
        </w:rPr>
        <w:t xml:space="preserve"> &lt;&lt; </w:t>
      </w:r>
      <w:proofErr w:type="spellStart"/>
      <w:r w:rsidRPr="00F813F1">
        <w:rPr>
          <w:rStyle w:val="TagStyle"/>
          <w:rtl/>
        </w:rPr>
        <w:t>יור</w:t>
      </w:r>
      <w:proofErr w:type="spellEnd"/>
      <w:r w:rsidRPr="00F813F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1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F813F1" w:rsidRDefault="00F813F1" w:rsidP="00F813F1">
      <w:pPr>
        <w:pStyle w:val="KeepWithNext"/>
        <w:rPr>
          <w:rtl/>
        </w:rPr>
      </w:pPr>
    </w:p>
    <w:p w:rsidR="00F813F1" w:rsidRDefault="00F813F1" w:rsidP="00F813F1">
      <w:pPr>
        <w:rPr>
          <w:rtl/>
        </w:rPr>
      </w:pPr>
      <w:bookmarkStart w:id="968" w:name="_ETM_Q1_4376227"/>
      <w:bookmarkEnd w:id="968"/>
      <w:r>
        <w:rPr>
          <w:rFonts w:hint="cs"/>
          <w:rtl/>
        </w:rPr>
        <w:t xml:space="preserve">תודה. פרופ' אורי בן </w:t>
      </w:r>
      <w:proofErr w:type="spellStart"/>
      <w:r>
        <w:rPr>
          <w:rFonts w:hint="cs"/>
          <w:rtl/>
        </w:rPr>
        <w:t>אוליאל</w:t>
      </w:r>
      <w:proofErr w:type="spellEnd"/>
      <w:r>
        <w:rPr>
          <w:rFonts w:hint="cs"/>
          <w:rtl/>
        </w:rPr>
        <w:t>.</w:t>
      </w:r>
    </w:p>
    <w:p w:rsidR="00F813F1" w:rsidRDefault="00F813F1" w:rsidP="00F813F1">
      <w:pPr>
        <w:rPr>
          <w:rtl/>
        </w:rPr>
      </w:pPr>
      <w:bookmarkStart w:id="969" w:name="_ETM_Q1_4385276"/>
      <w:bookmarkStart w:id="970" w:name="_ETM_Q1_4385342"/>
      <w:bookmarkStart w:id="971" w:name="_ETM_Q1_4386531"/>
      <w:bookmarkEnd w:id="969"/>
      <w:bookmarkEnd w:id="970"/>
      <w:bookmarkEnd w:id="971"/>
    </w:p>
    <w:p w:rsidR="00F813F1" w:rsidRDefault="00F813F1" w:rsidP="00F813F1">
      <w:pPr>
        <w:pStyle w:val="af9"/>
        <w:keepNext/>
        <w:rPr>
          <w:rtl/>
        </w:rPr>
      </w:pPr>
      <w:bookmarkStart w:id="972" w:name="ET_guest_930722_59"/>
      <w:r w:rsidRPr="00F813F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F813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F813F1" w:rsidRDefault="00F813F1" w:rsidP="00F813F1">
      <w:pPr>
        <w:pStyle w:val="KeepWithNext"/>
        <w:rPr>
          <w:rtl/>
        </w:rPr>
      </w:pPr>
    </w:p>
    <w:p w:rsidR="002C56C7" w:rsidRDefault="002C56C7" w:rsidP="00F813F1">
      <w:pPr>
        <w:rPr>
          <w:rtl/>
        </w:rPr>
      </w:pPr>
      <w:bookmarkStart w:id="973" w:name="_ETM_Q1_4386819"/>
      <w:bookmarkStart w:id="974" w:name="_ETM_Q1_4386851"/>
      <w:bookmarkEnd w:id="973"/>
      <w:bookmarkEnd w:id="974"/>
      <w:r>
        <w:rPr>
          <w:rFonts w:hint="cs"/>
          <w:rtl/>
        </w:rPr>
        <w:t xml:space="preserve">שלום. תודה רבה, אדוני </w:t>
      </w:r>
      <w:bookmarkStart w:id="975" w:name="_ETM_Q1_4384574"/>
      <w:bookmarkEnd w:id="975"/>
      <w:r>
        <w:rPr>
          <w:rFonts w:hint="cs"/>
          <w:rtl/>
        </w:rPr>
        <w:t xml:space="preserve">היושב-ראש. עקרונות החוק החדשים שהציג היושב-ראש מ-14.7 - </w:t>
      </w:r>
      <w:r w:rsidR="00BD26D7">
        <w:rPr>
          <w:rFonts w:hint="cs"/>
          <w:rtl/>
        </w:rPr>
        <w:t xml:space="preserve">רק קיבלנו </w:t>
      </w:r>
      <w:bookmarkStart w:id="976" w:name="_ETM_Q1_4397546"/>
      <w:bookmarkEnd w:id="976"/>
      <w:r w:rsidR="00BD26D7">
        <w:rPr>
          <w:rFonts w:hint="cs"/>
          <w:rtl/>
        </w:rPr>
        <w:t>אותם אתמול</w:t>
      </w:r>
      <w:r>
        <w:rPr>
          <w:rFonts w:hint="cs"/>
          <w:rtl/>
        </w:rPr>
        <w:t>- -</w:t>
      </w:r>
    </w:p>
    <w:p w:rsidR="002C56C7" w:rsidRDefault="002C56C7" w:rsidP="00F813F1">
      <w:pPr>
        <w:rPr>
          <w:rtl/>
        </w:rPr>
      </w:pPr>
    </w:p>
    <w:p w:rsidR="002C56C7" w:rsidRDefault="002C56C7" w:rsidP="002C56C7">
      <w:pPr>
        <w:pStyle w:val="af6"/>
        <w:keepNext/>
        <w:rPr>
          <w:rtl/>
        </w:rPr>
      </w:pPr>
      <w:bookmarkStart w:id="977" w:name="ET_yor_6157_174"/>
      <w:r w:rsidRPr="002C5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5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2C56C7" w:rsidRDefault="002C56C7" w:rsidP="002C56C7">
      <w:pPr>
        <w:pStyle w:val="KeepWithNext"/>
        <w:rPr>
          <w:rtl/>
        </w:rPr>
      </w:pPr>
    </w:p>
    <w:p w:rsidR="002C56C7" w:rsidRDefault="002C56C7" w:rsidP="002C56C7">
      <w:pPr>
        <w:rPr>
          <w:rtl/>
        </w:rPr>
      </w:pPr>
      <w:r>
        <w:rPr>
          <w:rFonts w:hint="cs"/>
          <w:rtl/>
        </w:rPr>
        <w:t>לא נצביע עליהם היום.</w:t>
      </w:r>
    </w:p>
    <w:p w:rsidR="002C56C7" w:rsidRDefault="002C56C7" w:rsidP="002C56C7">
      <w:pPr>
        <w:rPr>
          <w:rtl/>
        </w:rPr>
      </w:pPr>
    </w:p>
    <w:p w:rsidR="002C56C7" w:rsidRDefault="002C56C7" w:rsidP="002C56C7">
      <w:pPr>
        <w:pStyle w:val="af9"/>
        <w:keepNext/>
        <w:rPr>
          <w:rtl/>
        </w:rPr>
      </w:pPr>
      <w:bookmarkStart w:id="978" w:name="ET_guest_930722_175"/>
      <w:r w:rsidRPr="002C56C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2C56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2C56C7" w:rsidRDefault="002C56C7" w:rsidP="002C56C7">
      <w:pPr>
        <w:pStyle w:val="KeepWithNext"/>
        <w:rPr>
          <w:rtl/>
        </w:rPr>
      </w:pPr>
    </w:p>
    <w:p w:rsidR="00F813F1" w:rsidRDefault="002C56C7" w:rsidP="002C56C7">
      <w:pPr>
        <w:rPr>
          <w:rtl/>
        </w:rPr>
      </w:pPr>
      <w:r>
        <w:rPr>
          <w:rFonts w:hint="cs"/>
          <w:rtl/>
        </w:rPr>
        <w:t xml:space="preserve">הם </w:t>
      </w:r>
      <w:r w:rsidR="00BD26D7">
        <w:rPr>
          <w:rFonts w:hint="cs"/>
          <w:rtl/>
        </w:rPr>
        <w:t>מעני</w:t>
      </w:r>
      <w:r>
        <w:rPr>
          <w:rFonts w:hint="cs"/>
          <w:rtl/>
        </w:rPr>
        <w:t>י</w:t>
      </w:r>
      <w:r w:rsidR="00BD26D7">
        <w:rPr>
          <w:rFonts w:hint="cs"/>
          <w:rtl/>
        </w:rPr>
        <w:t xml:space="preserve">נים, </w:t>
      </w:r>
      <w:r>
        <w:rPr>
          <w:rFonts w:hint="cs"/>
          <w:rtl/>
        </w:rPr>
        <w:t xml:space="preserve">הם </w:t>
      </w:r>
      <w:bookmarkStart w:id="979" w:name="_ETM_Q1_4404540"/>
      <w:bookmarkEnd w:id="979"/>
      <w:r w:rsidR="00BD26D7">
        <w:rPr>
          <w:rFonts w:hint="cs"/>
          <w:rtl/>
        </w:rPr>
        <w:t>חשובים</w:t>
      </w:r>
      <w:r>
        <w:rPr>
          <w:rFonts w:hint="cs"/>
          <w:rtl/>
        </w:rPr>
        <w:t>,</w:t>
      </w:r>
      <w:r w:rsidR="00BD26D7">
        <w:rPr>
          <w:rFonts w:hint="cs"/>
          <w:rtl/>
        </w:rPr>
        <w:t xml:space="preserve"> אבל הם סוטים מהותית מהצעת החוק </w:t>
      </w:r>
      <w:bookmarkStart w:id="980" w:name="_ETM_Q1_4408641"/>
      <w:bookmarkEnd w:id="980"/>
      <w:r w:rsidR="00BD26D7">
        <w:rPr>
          <w:rFonts w:hint="cs"/>
          <w:rtl/>
        </w:rPr>
        <w:t>של משרד המשפט</w:t>
      </w:r>
      <w:r w:rsidR="007768B3">
        <w:rPr>
          <w:rFonts w:hint="cs"/>
          <w:rtl/>
        </w:rPr>
        <w:t>ים</w:t>
      </w:r>
      <w:r w:rsidR="00BD26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סוטים מהותית. זאת למה - </w:t>
      </w:r>
      <w:r w:rsidR="00BD26D7">
        <w:rPr>
          <w:rFonts w:hint="cs"/>
          <w:rtl/>
        </w:rPr>
        <w:t xml:space="preserve">הצעת </w:t>
      </w:r>
      <w:r>
        <w:rPr>
          <w:rFonts w:hint="cs"/>
          <w:rtl/>
        </w:rPr>
        <w:t>החוק של משרד המשפטים עוסקת בגזר</w:t>
      </w:r>
      <w:r w:rsidR="00BD26D7">
        <w:rPr>
          <w:rFonts w:hint="cs"/>
          <w:rtl/>
        </w:rPr>
        <w:t xml:space="preserve">ה </w:t>
      </w:r>
      <w:bookmarkStart w:id="981" w:name="_ETM_Q1_4417139"/>
      <w:bookmarkEnd w:id="981"/>
      <w:r w:rsidR="00BD26D7">
        <w:rPr>
          <w:rFonts w:hint="cs"/>
          <w:rtl/>
        </w:rPr>
        <w:t>של חוז</w:t>
      </w:r>
      <w:r w:rsidR="007768B3">
        <w:rPr>
          <w:rFonts w:hint="cs"/>
          <w:rtl/>
        </w:rPr>
        <w:t>ים</w:t>
      </w:r>
      <w:r w:rsidR="00BD26D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עסקיים, </w:t>
      </w:r>
      <w:bookmarkStart w:id="982" w:name="_ETM_Q1_4419104"/>
      <w:bookmarkEnd w:id="982"/>
      <w:r w:rsidR="00BD26D7">
        <w:rPr>
          <w:rFonts w:hint="cs"/>
          <w:rtl/>
        </w:rPr>
        <w:t>וגם שם יש החרגות</w:t>
      </w:r>
      <w:r>
        <w:rPr>
          <w:rFonts w:hint="cs"/>
          <w:rtl/>
        </w:rPr>
        <w:t>,</w:t>
      </w:r>
      <w:r w:rsidR="00BD26D7">
        <w:rPr>
          <w:rFonts w:hint="cs"/>
          <w:rtl/>
        </w:rPr>
        <w:t xml:space="preserve"> כולל החרגה של עסקים </w:t>
      </w:r>
      <w:bookmarkStart w:id="983" w:name="_ETM_Q1_4423409"/>
      <w:bookmarkEnd w:id="983"/>
      <w:r w:rsidR="00BD26D7">
        <w:rPr>
          <w:rFonts w:hint="cs"/>
          <w:rtl/>
        </w:rPr>
        <w:t>קטנים שמחזורם קטן</w:t>
      </w:r>
      <w:r>
        <w:rPr>
          <w:rFonts w:hint="cs"/>
          <w:rtl/>
        </w:rPr>
        <w:t>.</w:t>
      </w:r>
      <w:r w:rsidR="00BD26D7">
        <w:rPr>
          <w:rFonts w:hint="cs"/>
          <w:rtl/>
        </w:rPr>
        <w:t xml:space="preserve"> לעומת זאת, אדוני היושב-ראש, העקרונות </w:t>
      </w:r>
      <w:r>
        <w:rPr>
          <w:rFonts w:hint="cs"/>
          <w:rtl/>
        </w:rPr>
        <w:t xml:space="preserve">שאתה הצגת שקיבלנו רק אתמול </w:t>
      </w:r>
      <w:r w:rsidR="00BD26D7">
        <w:rPr>
          <w:rFonts w:hint="cs"/>
          <w:rtl/>
        </w:rPr>
        <w:t xml:space="preserve">מרחיבים את </w:t>
      </w:r>
      <w:bookmarkStart w:id="984" w:name="_ETM_Q1_4431866"/>
      <w:bookmarkEnd w:id="984"/>
      <w:r w:rsidR="00BD26D7">
        <w:rPr>
          <w:rFonts w:hint="cs"/>
          <w:rtl/>
        </w:rPr>
        <w:t xml:space="preserve">ההצעה של משרד המשפטים ומחילים אותה על </w:t>
      </w:r>
      <w:proofErr w:type="spellStart"/>
      <w:r>
        <w:rPr>
          <w:rFonts w:hint="cs"/>
          <w:rtl/>
        </w:rPr>
        <w:t>קטגורוית</w:t>
      </w:r>
      <w:proofErr w:type="spellEnd"/>
      <w:r>
        <w:rPr>
          <w:rFonts w:hint="cs"/>
          <w:rtl/>
        </w:rPr>
        <w:t xml:space="preserve"> נוספות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r w:rsidR="00BD26D7">
        <w:rPr>
          <w:rFonts w:hint="cs"/>
          <w:rtl/>
        </w:rPr>
        <w:t>חוז</w:t>
      </w:r>
      <w:r w:rsidR="007768B3">
        <w:rPr>
          <w:rFonts w:hint="cs"/>
          <w:rtl/>
        </w:rPr>
        <w:t>ים</w:t>
      </w:r>
      <w:r w:rsidR="00BD26D7">
        <w:rPr>
          <w:rFonts w:hint="cs"/>
          <w:rtl/>
        </w:rPr>
        <w:t xml:space="preserve"> צרכנים</w:t>
      </w:r>
      <w:r>
        <w:rPr>
          <w:rFonts w:hint="cs"/>
          <w:rtl/>
        </w:rPr>
        <w:t>,</w:t>
      </w:r>
      <w:r w:rsidR="00BD26D7">
        <w:rPr>
          <w:rFonts w:hint="cs"/>
          <w:rtl/>
        </w:rPr>
        <w:t xml:space="preserve"> על </w:t>
      </w:r>
      <w:bookmarkStart w:id="985" w:name="_ETM_Q1_4438523"/>
      <w:bookmarkEnd w:id="985"/>
      <w:r w:rsidR="00BD26D7">
        <w:rPr>
          <w:rFonts w:hint="cs"/>
          <w:rtl/>
        </w:rPr>
        <w:t>חוזים פרטיים בין אנשים פרטיים</w:t>
      </w:r>
      <w:r>
        <w:rPr>
          <w:rFonts w:hint="cs"/>
          <w:rtl/>
        </w:rPr>
        <w:t xml:space="preserve">, </w:t>
      </w:r>
      <w:bookmarkStart w:id="986" w:name="_ETM_Q1_4443504"/>
      <w:bookmarkEnd w:id="986"/>
      <w:r>
        <w:rPr>
          <w:rFonts w:hint="cs"/>
          <w:rtl/>
        </w:rPr>
        <w:t>על חוזים עסקיים שהעסקים הם עסקים קטנים</w:t>
      </w:r>
      <w:r w:rsidR="00BD26D7">
        <w:rPr>
          <w:rFonts w:hint="cs"/>
          <w:rtl/>
        </w:rPr>
        <w:t xml:space="preserve"> או אחד מהם עסק קטן. </w:t>
      </w:r>
      <w:bookmarkStart w:id="987" w:name="_ETM_Q1_4445906"/>
      <w:bookmarkEnd w:id="987"/>
      <w:r w:rsidR="00BD26D7">
        <w:rPr>
          <w:rFonts w:hint="cs"/>
          <w:rtl/>
        </w:rPr>
        <w:t>הרחבה משמעותית.</w:t>
      </w:r>
    </w:p>
    <w:p w:rsidR="00BD26D7" w:rsidRDefault="00BD26D7" w:rsidP="00F813F1">
      <w:pPr>
        <w:rPr>
          <w:rtl/>
        </w:rPr>
      </w:pPr>
      <w:bookmarkStart w:id="988" w:name="_ETM_Q1_4448066"/>
      <w:bookmarkStart w:id="989" w:name="_ETM_Q1_4448137"/>
      <w:bookmarkEnd w:id="988"/>
      <w:bookmarkEnd w:id="989"/>
    </w:p>
    <w:p w:rsidR="00BD26D7" w:rsidRDefault="00BD26D7" w:rsidP="00BD26D7">
      <w:pPr>
        <w:pStyle w:val="af6"/>
        <w:keepNext/>
        <w:rPr>
          <w:rtl/>
        </w:rPr>
      </w:pPr>
      <w:bookmarkStart w:id="990" w:name="ET_yor_6157_60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BD26D7">
      <w:pPr>
        <w:rPr>
          <w:rtl/>
        </w:rPr>
      </w:pPr>
      <w:bookmarkStart w:id="991" w:name="_ETM_Q1_4448476"/>
      <w:bookmarkEnd w:id="991"/>
      <w:r>
        <w:rPr>
          <w:rFonts w:hint="cs"/>
          <w:rtl/>
        </w:rPr>
        <w:t>אמת.</w:t>
      </w:r>
    </w:p>
    <w:p w:rsidR="00BD26D7" w:rsidRDefault="00BD26D7" w:rsidP="00BD26D7">
      <w:pPr>
        <w:rPr>
          <w:rtl/>
        </w:rPr>
      </w:pPr>
      <w:bookmarkStart w:id="992" w:name="_ETM_Q1_4449499"/>
      <w:bookmarkStart w:id="993" w:name="_ETM_Q1_4449561"/>
      <w:bookmarkEnd w:id="992"/>
      <w:bookmarkEnd w:id="993"/>
    </w:p>
    <w:p w:rsidR="00BD26D7" w:rsidRDefault="00BD26D7" w:rsidP="00BD26D7">
      <w:pPr>
        <w:pStyle w:val="-"/>
        <w:keepNext/>
        <w:rPr>
          <w:rtl/>
        </w:rPr>
      </w:pPr>
      <w:bookmarkStart w:id="994" w:name="ET_speakercontinue_930722_61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4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2C56C7">
      <w:pPr>
        <w:rPr>
          <w:rtl/>
        </w:rPr>
      </w:pPr>
      <w:bookmarkStart w:id="995" w:name="_ETM_Q1_4449957"/>
      <w:bookmarkEnd w:id="995"/>
      <w:r>
        <w:rPr>
          <w:rFonts w:hint="cs"/>
          <w:rtl/>
        </w:rPr>
        <w:t xml:space="preserve">תודה שאתה מסכים איתי בנקודה הזו, והיא חשובה. </w:t>
      </w:r>
      <w:r w:rsidR="002C56C7">
        <w:rPr>
          <w:rFonts w:hint="cs"/>
          <w:rtl/>
        </w:rPr>
        <w:t xml:space="preserve">אנחנו לא קיבלנו מספיק </w:t>
      </w:r>
      <w:bookmarkStart w:id="996" w:name="_ETM_Q1_4455174"/>
      <w:bookmarkEnd w:id="996"/>
      <w:r w:rsidR="002C56C7">
        <w:rPr>
          <w:rFonts w:hint="cs"/>
          <w:rtl/>
        </w:rPr>
        <w:t>זמן כדי להציג לאדוני נייר עמדה מסודר, מ</w:t>
      </w:r>
      <w:r>
        <w:rPr>
          <w:rFonts w:hint="cs"/>
          <w:rtl/>
        </w:rPr>
        <w:t xml:space="preserve">כפי </w:t>
      </w:r>
      <w:bookmarkStart w:id="997" w:name="_ETM_Q1_4455667"/>
      <w:bookmarkEnd w:id="997"/>
      <w:r>
        <w:rPr>
          <w:rFonts w:hint="cs"/>
          <w:rtl/>
        </w:rPr>
        <w:t xml:space="preserve">שהצגנו למשרד המשפטים, שלוקח ברצינות את ההצעה שלך, </w:t>
      </w:r>
      <w:r w:rsidR="002C56C7">
        <w:rPr>
          <w:rFonts w:hint="cs"/>
          <w:rtl/>
        </w:rPr>
        <w:t xml:space="preserve">ואנו רוצים לעשות </w:t>
      </w:r>
      <w:bookmarkStart w:id="998" w:name="_ETM_Q1_4465855"/>
      <w:bookmarkEnd w:id="998"/>
      <w:r w:rsidR="002C56C7">
        <w:rPr>
          <w:rFonts w:hint="cs"/>
          <w:rtl/>
        </w:rPr>
        <w:t xml:space="preserve">זאת. לכן אנו חושבים שמן הראוי לאפשר לנו להגיש </w:t>
      </w:r>
      <w:r>
        <w:rPr>
          <w:rFonts w:hint="cs"/>
          <w:rtl/>
        </w:rPr>
        <w:t xml:space="preserve">נייר עמדה </w:t>
      </w:r>
      <w:bookmarkStart w:id="999" w:name="_ETM_Q1_4468404"/>
      <w:bookmarkEnd w:id="999"/>
      <w:r>
        <w:rPr>
          <w:rFonts w:hint="cs"/>
          <w:rtl/>
        </w:rPr>
        <w:t xml:space="preserve">מתוקן על ההצעה החדשה </w:t>
      </w:r>
      <w:r w:rsidR="002C56C7">
        <w:rPr>
          <w:rFonts w:hint="cs"/>
          <w:rtl/>
        </w:rPr>
        <w:t xml:space="preserve">והשונה </w:t>
      </w:r>
      <w:bookmarkStart w:id="1000" w:name="_ETM_Q1_4474943"/>
      <w:bookmarkEnd w:id="1000"/>
      <w:r w:rsidR="002C56C7">
        <w:rPr>
          <w:rFonts w:hint="cs"/>
          <w:rtl/>
        </w:rPr>
        <w:t xml:space="preserve">מהותית </w:t>
      </w:r>
      <w:r>
        <w:rPr>
          <w:rFonts w:hint="cs"/>
          <w:rtl/>
        </w:rPr>
        <w:t>ולקיים די</w:t>
      </w:r>
      <w:r w:rsidR="007768B3">
        <w:rPr>
          <w:rFonts w:hint="cs"/>
          <w:rtl/>
        </w:rPr>
        <w:t>ון</w:t>
      </w:r>
      <w:r>
        <w:rPr>
          <w:rFonts w:hint="cs"/>
          <w:rtl/>
        </w:rPr>
        <w:t xml:space="preserve"> נוסף.</w:t>
      </w:r>
    </w:p>
    <w:p w:rsidR="00BD26D7" w:rsidRDefault="00BD26D7" w:rsidP="00BD26D7">
      <w:pPr>
        <w:rPr>
          <w:rtl/>
        </w:rPr>
      </w:pPr>
      <w:bookmarkStart w:id="1001" w:name="_ETM_Q1_4476866"/>
      <w:bookmarkStart w:id="1002" w:name="_ETM_Q1_4476936"/>
      <w:bookmarkEnd w:id="1001"/>
      <w:bookmarkEnd w:id="1002"/>
    </w:p>
    <w:p w:rsidR="00BD26D7" w:rsidRDefault="00BD26D7" w:rsidP="00BD26D7">
      <w:pPr>
        <w:pStyle w:val="af6"/>
        <w:keepNext/>
        <w:rPr>
          <w:rtl/>
        </w:rPr>
      </w:pPr>
      <w:bookmarkStart w:id="1003" w:name="ET_yor_6157_62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BD26D7" w:rsidRDefault="00BD26D7" w:rsidP="00BD26D7">
      <w:pPr>
        <w:pStyle w:val="KeepWithNext"/>
        <w:rPr>
          <w:rtl/>
        </w:rPr>
      </w:pPr>
    </w:p>
    <w:p w:rsidR="00BD26D7" w:rsidRDefault="002C56C7" w:rsidP="00BD26D7">
      <w:pPr>
        <w:rPr>
          <w:rtl/>
        </w:rPr>
      </w:pPr>
      <w:bookmarkStart w:id="1004" w:name="_ETM_Q1_4477312"/>
      <w:bookmarkEnd w:id="1004"/>
      <w:r>
        <w:rPr>
          <w:rFonts w:hint="cs"/>
          <w:rtl/>
        </w:rPr>
        <w:t xml:space="preserve">מתפרץ לדלת פתוחה. </w:t>
      </w:r>
      <w:r w:rsidR="00BD26D7">
        <w:rPr>
          <w:rFonts w:hint="cs"/>
          <w:rtl/>
        </w:rPr>
        <w:t xml:space="preserve">לא נצביע היום </w:t>
      </w:r>
      <w:bookmarkStart w:id="1005" w:name="_ETM_Q1_4480027"/>
      <w:bookmarkEnd w:id="1005"/>
      <w:r w:rsidR="00BD26D7">
        <w:rPr>
          <w:rFonts w:hint="cs"/>
          <w:rtl/>
        </w:rPr>
        <w:t>על הנוסח הזה. אל דאגה.</w:t>
      </w:r>
    </w:p>
    <w:p w:rsidR="00BD26D7" w:rsidRDefault="00BD26D7" w:rsidP="00BD26D7">
      <w:pPr>
        <w:rPr>
          <w:rtl/>
        </w:rPr>
      </w:pPr>
      <w:bookmarkStart w:id="1006" w:name="_ETM_Q1_4483469"/>
      <w:bookmarkStart w:id="1007" w:name="_ETM_Q1_4483519"/>
      <w:bookmarkEnd w:id="1006"/>
      <w:bookmarkEnd w:id="1007"/>
    </w:p>
    <w:p w:rsidR="00BD26D7" w:rsidRDefault="00BD26D7" w:rsidP="00BD26D7">
      <w:pPr>
        <w:pStyle w:val="-"/>
        <w:keepNext/>
        <w:rPr>
          <w:rtl/>
        </w:rPr>
      </w:pPr>
      <w:bookmarkStart w:id="1008" w:name="ET_speakercontinue_930722_63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8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2C56C7">
      <w:pPr>
        <w:rPr>
          <w:rtl/>
        </w:rPr>
      </w:pPr>
      <w:bookmarkStart w:id="1009" w:name="_ETM_Q1_4484019"/>
      <w:bookmarkEnd w:id="1009"/>
      <w:r>
        <w:rPr>
          <w:rFonts w:hint="cs"/>
          <w:rtl/>
        </w:rPr>
        <w:t xml:space="preserve">נקודה נוספת, </w:t>
      </w:r>
      <w:r w:rsidR="002C56C7">
        <w:rPr>
          <w:rFonts w:hint="cs"/>
          <w:rtl/>
        </w:rPr>
        <w:t xml:space="preserve">יש הרבה מאוד ארגונים שלא בהכרח </w:t>
      </w:r>
      <w:bookmarkStart w:id="1010" w:name="_ETM_Q1_4486911"/>
      <w:bookmarkEnd w:id="1010"/>
      <w:r w:rsidR="002C56C7">
        <w:rPr>
          <w:rFonts w:hint="cs"/>
          <w:rtl/>
        </w:rPr>
        <w:t xml:space="preserve">הייתה להם הזדמנות נאותה </w:t>
      </w:r>
      <w:r>
        <w:rPr>
          <w:rFonts w:hint="cs"/>
          <w:rtl/>
        </w:rPr>
        <w:t xml:space="preserve">לומר את מה שיש </w:t>
      </w:r>
      <w:bookmarkStart w:id="1011" w:name="_ETM_Q1_4488228"/>
      <w:bookmarkEnd w:id="1011"/>
      <w:r>
        <w:rPr>
          <w:rFonts w:hint="cs"/>
          <w:rtl/>
        </w:rPr>
        <w:t xml:space="preserve">להם על ההצעה החשובה שהצעת </w:t>
      </w:r>
      <w:r>
        <w:rPr>
          <w:rtl/>
        </w:rPr>
        <w:t>–</w:t>
      </w:r>
      <w:r>
        <w:rPr>
          <w:rFonts w:hint="cs"/>
          <w:rtl/>
        </w:rPr>
        <w:t xml:space="preserve"> ארגו</w:t>
      </w:r>
      <w:r w:rsidR="002C56C7">
        <w:rPr>
          <w:rFonts w:hint="cs"/>
          <w:rtl/>
        </w:rPr>
        <w:t>ני</w:t>
      </w:r>
      <w:r>
        <w:rPr>
          <w:rFonts w:hint="cs"/>
          <w:rtl/>
        </w:rPr>
        <w:t xml:space="preserve"> צרכנים,</w:t>
      </w:r>
      <w:r w:rsidR="002C56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ארגונים של </w:t>
      </w:r>
      <w:bookmarkStart w:id="1012" w:name="_ETM_Q1_4494205"/>
      <w:bookmarkEnd w:id="1012"/>
      <w:r>
        <w:rPr>
          <w:rFonts w:hint="cs"/>
          <w:rtl/>
        </w:rPr>
        <w:t>עסקים קטנ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>. אלה ארגונים</w:t>
      </w:r>
      <w:r w:rsidR="002C56C7">
        <w:rPr>
          <w:rFonts w:hint="cs"/>
          <w:rtl/>
        </w:rPr>
        <w:t xml:space="preserve"> שמייצגים מאות אלפי אנשים</w:t>
      </w:r>
      <w:r>
        <w:rPr>
          <w:rFonts w:hint="cs"/>
          <w:rtl/>
        </w:rPr>
        <w:t xml:space="preserve">, </w:t>
      </w:r>
      <w:r w:rsidR="002C56C7">
        <w:rPr>
          <w:rFonts w:hint="cs"/>
          <w:rtl/>
        </w:rPr>
        <w:t xml:space="preserve">עסקים קטנים בישראל, </w:t>
      </w:r>
      <w:r>
        <w:rPr>
          <w:rFonts w:hint="cs"/>
          <w:rtl/>
        </w:rPr>
        <w:t xml:space="preserve">יש חצי מיליון </w:t>
      </w:r>
      <w:r w:rsidR="002C56C7">
        <w:rPr>
          <w:rFonts w:hint="cs"/>
          <w:rtl/>
        </w:rPr>
        <w:t>עסקים קטנים ככל הנראה</w:t>
      </w:r>
      <w:r>
        <w:rPr>
          <w:rFonts w:hint="cs"/>
          <w:rtl/>
        </w:rPr>
        <w:t xml:space="preserve">. </w:t>
      </w:r>
      <w:bookmarkStart w:id="1013" w:name="_ETM_Q1_4501240"/>
      <w:bookmarkEnd w:id="1013"/>
      <w:r>
        <w:rPr>
          <w:rFonts w:hint="cs"/>
          <w:rtl/>
        </w:rPr>
        <w:t>מדובר ב-90% מהמגזר העסקי</w:t>
      </w:r>
      <w:r w:rsidR="002C56C7">
        <w:rPr>
          <w:rFonts w:hint="cs"/>
          <w:rtl/>
        </w:rPr>
        <w:t xml:space="preserve">. הם אולי ראו </w:t>
      </w:r>
      <w:bookmarkStart w:id="1014" w:name="_ETM_Q1_4507130"/>
      <w:bookmarkEnd w:id="1014"/>
      <w:r w:rsidR="002C56C7">
        <w:rPr>
          <w:rFonts w:hint="cs"/>
          <w:rtl/>
        </w:rPr>
        <w:t>את ההצעה של משרד המשפטים</w:t>
      </w:r>
      <w:r>
        <w:rPr>
          <w:rFonts w:hint="cs"/>
          <w:rtl/>
        </w:rPr>
        <w:t xml:space="preserve"> שמחריגה את העסקים הקטנים מכלל הפרשנות </w:t>
      </w:r>
      <w:bookmarkStart w:id="1015" w:name="_ETM_Q1_4509851"/>
      <w:bookmarkEnd w:id="1015"/>
      <w:r>
        <w:rPr>
          <w:rFonts w:hint="cs"/>
          <w:rtl/>
        </w:rPr>
        <w:t xml:space="preserve">אך היום מונחת על השולחן </w:t>
      </w:r>
      <w:r w:rsidR="002C56C7">
        <w:rPr>
          <w:rFonts w:hint="cs"/>
          <w:rtl/>
        </w:rPr>
        <w:t xml:space="preserve">הצעה שכוללת אותם ועלולה לשנות את </w:t>
      </w:r>
      <w:r>
        <w:rPr>
          <w:rFonts w:hint="cs"/>
          <w:rtl/>
        </w:rPr>
        <w:t>מערך הזכוי</w:t>
      </w:r>
      <w:r w:rsidR="002C56C7">
        <w:rPr>
          <w:rFonts w:hint="cs"/>
          <w:rtl/>
        </w:rPr>
        <w:t>ו</w:t>
      </w:r>
      <w:r>
        <w:rPr>
          <w:rFonts w:hint="cs"/>
          <w:rtl/>
        </w:rPr>
        <w:t>ת שלהם מהותי</w:t>
      </w:r>
      <w:r w:rsidR="002C56C7">
        <w:rPr>
          <w:rFonts w:hint="cs"/>
          <w:rtl/>
        </w:rPr>
        <w:t>ת</w:t>
      </w:r>
      <w:r>
        <w:rPr>
          <w:rFonts w:hint="cs"/>
          <w:rtl/>
        </w:rPr>
        <w:t xml:space="preserve">, גם </w:t>
      </w:r>
      <w:bookmarkStart w:id="1016" w:name="_ETM_Q1_4516323"/>
      <w:bookmarkEnd w:id="1016"/>
      <w:r>
        <w:rPr>
          <w:rFonts w:hint="cs"/>
          <w:rtl/>
        </w:rPr>
        <w:t xml:space="preserve">צרכנים וגם עסקים קטנים. </w:t>
      </w:r>
      <w:r w:rsidR="002C56C7">
        <w:rPr>
          <w:rFonts w:hint="cs"/>
          <w:rtl/>
        </w:rPr>
        <w:t xml:space="preserve">לכן גם להם לטעמי </w:t>
      </w:r>
      <w:r>
        <w:rPr>
          <w:rFonts w:hint="cs"/>
          <w:rtl/>
        </w:rPr>
        <w:t xml:space="preserve">ראוי לתת הזדמנות נאותה להגיב לעקרונות </w:t>
      </w:r>
      <w:bookmarkStart w:id="1017" w:name="_ETM_Q1_4525419"/>
      <w:bookmarkEnd w:id="1017"/>
      <w:r>
        <w:rPr>
          <w:rFonts w:hint="cs"/>
          <w:rtl/>
        </w:rPr>
        <w:t>החדשים.</w:t>
      </w:r>
    </w:p>
    <w:p w:rsidR="00BD26D7" w:rsidRDefault="00BD26D7" w:rsidP="00BD26D7">
      <w:pPr>
        <w:rPr>
          <w:rtl/>
        </w:rPr>
      </w:pPr>
      <w:bookmarkStart w:id="1018" w:name="_ETM_Q1_4526851"/>
      <w:bookmarkStart w:id="1019" w:name="_ETM_Q1_4526926"/>
      <w:bookmarkEnd w:id="1018"/>
      <w:bookmarkEnd w:id="1019"/>
    </w:p>
    <w:p w:rsidR="00BD26D7" w:rsidRDefault="00BD26D7" w:rsidP="00BD26D7">
      <w:pPr>
        <w:pStyle w:val="af6"/>
        <w:keepNext/>
        <w:rPr>
          <w:rtl/>
        </w:rPr>
      </w:pPr>
      <w:bookmarkStart w:id="1020" w:name="ET_yor_6157_64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BD26D7" w:rsidRDefault="00BD26D7" w:rsidP="00BD26D7">
      <w:pPr>
        <w:pStyle w:val="KeepWithNext"/>
        <w:rPr>
          <w:rtl/>
        </w:rPr>
      </w:pPr>
    </w:p>
    <w:p w:rsidR="00BD26D7" w:rsidRDefault="002C56C7" w:rsidP="002C56C7">
      <w:pPr>
        <w:rPr>
          <w:rtl/>
        </w:rPr>
      </w:pPr>
      <w:bookmarkStart w:id="1021" w:name="_ETM_Q1_4527867"/>
      <w:bookmarkEnd w:id="1021"/>
      <w:r>
        <w:rPr>
          <w:rFonts w:hint="cs"/>
          <w:rtl/>
        </w:rPr>
        <w:t>א</w:t>
      </w:r>
      <w:r w:rsidR="00BD26D7">
        <w:rPr>
          <w:rFonts w:hint="cs"/>
          <w:rtl/>
        </w:rPr>
        <w:t xml:space="preserve">ומר משהו עקרוני בנושא. </w:t>
      </w:r>
      <w:r>
        <w:rPr>
          <w:rFonts w:hint="cs"/>
          <w:rtl/>
        </w:rPr>
        <w:t xml:space="preserve">אל"ף, ודאי הליכי חקיקה, הרבה מאוד </w:t>
      </w:r>
      <w:bookmarkStart w:id="1022" w:name="_ETM_Q1_4534664"/>
      <w:bookmarkEnd w:id="1022"/>
      <w:r>
        <w:rPr>
          <w:rFonts w:hint="cs"/>
          <w:rtl/>
        </w:rPr>
        <w:t xml:space="preserve">חוקים </w:t>
      </w:r>
      <w:r w:rsidR="00BD26D7">
        <w:rPr>
          <w:rFonts w:hint="cs"/>
          <w:rtl/>
        </w:rPr>
        <w:t xml:space="preserve">עוברים במסגרת </w:t>
      </w:r>
      <w:r>
        <w:rPr>
          <w:rFonts w:hint="cs"/>
          <w:rtl/>
        </w:rPr>
        <w:t xml:space="preserve">הליכה החקיקה </w:t>
      </w:r>
      <w:r w:rsidR="00BD26D7">
        <w:rPr>
          <w:rFonts w:hint="cs"/>
          <w:rtl/>
        </w:rPr>
        <w:t>שינו</w:t>
      </w:r>
      <w:r>
        <w:rPr>
          <w:rFonts w:hint="cs"/>
          <w:rtl/>
        </w:rPr>
        <w:t>י</w:t>
      </w:r>
      <w:r w:rsidR="00BD26D7">
        <w:rPr>
          <w:rFonts w:hint="cs"/>
          <w:rtl/>
        </w:rPr>
        <w:t xml:space="preserve">ים משמעותיים ביותר. הכנסת </w:t>
      </w:r>
      <w:bookmarkStart w:id="1023" w:name="_ETM_Q1_4539241"/>
      <w:bookmarkEnd w:id="1023"/>
      <w:r>
        <w:rPr>
          <w:rFonts w:hint="cs"/>
          <w:rtl/>
        </w:rPr>
        <w:t>אינה חותמת גומ</w:t>
      </w:r>
      <w:r w:rsidR="00BD26D7">
        <w:rPr>
          <w:rFonts w:hint="cs"/>
          <w:rtl/>
        </w:rPr>
        <w:t xml:space="preserve">י לא של הממשלה ולא של אף גורם </w:t>
      </w:r>
      <w:bookmarkStart w:id="1024" w:name="_ETM_Q1_4546449"/>
      <w:bookmarkEnd w:id="1024"/>
      <w:r w:rsidR="00BD26D7">
        <w:rPr>
          <w:rFonts w:hint="cs"/>
          <w:rtl/>
        </w:rPr>
        <w:t xml:space="preserve">אחר. </w:t>
      </w:r>
      <w:r>
        <w:rPr>
          <w:rFonts w:hint="cs"/>
          <w:rtl/>
        </w:rPr>
        <w:t xml:space="preserve">לכן הדיונים בכנסת פומביים ופתוחים. </w:t>
      </w:r>
      <w:r w:rsidR="00BD26D7">
        <w:rPr>
          <w:rFonts w:hint="cs"/>
          <w:rtl/>
        </w:rPr>
        <w:t xml:space="preserve">כל זמן שלא מדובר </w:t>
      </w:r>
      <w:r>
        <w:rPr>
          <w:rFonts w:hint="cs"/>
          <w:rtl/>
        </w:rPr>
        <w:t xml:space="preserve">בנושא אחר, אם הייתי עכשיו במסגרת חוק פרשנות חוזים מתחיל לעסוק </w:t>
      </w:r>
      <w:bookmarkStart w:id="1025" w:name="_ETM_Q1_4556222"/>
      <w:bookmarkEnd w:id="1025"/>
      <w:r w:rsidR="00BD26D7">
        <w:rPr>
          <w:rFonts w:hint="cs"/>
          <w:rtl/>
        </w:rPr>
        <w:t>בשאלות שנוגעות לדיני מזגנים הי</w:t>
      </w:r>
      <w:bookmarkStart w:id="1026" w:name="_ETM_Q1_4560876"/>
      <w:bookmarkEnd w:id="1026"/>
      <w:r w:rsidR="00BD26D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D26D7">
        <w:rPr>
          <w:rFonts w:hint="cs"/>
          <w:rtl/>
        </w:rPr>
        <w:t>אפ</w:t>
      </w:r>
      <w:r>
        <w:rPr>
          <w:rFonts w:hint="cs"/>
          <w:rtl/>
        </w:rPr>
        <w:t>שר</w:t>
      </w:r>
      <w:r w:rsidR="00BD26D7">
        <w:rPr>
          <w:rFonts w:hint="cs"/>
          <w:rtl/>
        </w:rPr>
        <w:t xml:space="preserve"> לדבר שזה נושא חדש. </w:t>
      </w:r>
      <w:r>
        <w:rPr>
          <w:rFonts w:hint="cs"/>
          <w:rtl/>
        </w:rPr>
        <w:t xml:space="preserve">אנו עוסקים שוב בשאלת הכלל שיחול על </w:t>
      </w:r>
      <w:r w:rsidR="00BD26D7">
        <w:rPr>
          <w:rFonts w:hint="cs"/>
          <w:rtl/>
        </w:rPr>
        <w:t>פרשנות.</w:t>
      </w:r>
    </w:p>
    <w:p w:rsidR="00BD26D7" w:rsidRDefault="00BD26D7" w:rsidP="00BD26D7">
      <w:pPr>
        <w:rPr>
          <w:rtl/>
        </w:rPr>
      </w:pPr>
      <w:bookmarkStart w:id="1027" w:name="_ETM_Q1_4566860"/>
      <w:bookmarkStart w:id="1028" w:name="_ETM_Q1_4566928"/>
      <w:bookmarkEnd w:id="1027"/>
      <w:bookmarkEnd w:id="1028"/>
    </w:p>
    <w:p w:rsidR="00BD26D7" w:rsidRDefault="00BD26D7" w:rsidP="00BD26D7">
      <w:pPr>
        <w:rPr>
          <w:rtl/>
        </w:rPr>
      </w:pPr>
      <w:bookmarkStart w:id="1029" w:name="_ETM_Q1_4566970"/>
      <w:bookmarkStart w:id="1030" w:name="_ETM_Q1_4567010"/>
      <w:bookmarkEnd w:id="1029"/>
      <w:bookmarkEnd w:id="1030"/>
      <w:r>
        <w:rPr>
          <w:rFonts w:hint="cs"/>
          <w:rtl/>
        </w:rPr>
        <w:t xml:space="preserve">ודאי גם לך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031" w:name="_ETM_Q1_4569995"/>
      <w:bookmarkEnd w:id="1031"/>
      <w:r>
        <w:rPr>
          <w:rFonts w:hint="cs"/>
          <w:rtl/>
        </w:rPr>
        <w:t>מפרסמים ולכן הדי</w:t>
      </w:r>
      <w:r w:rsidR="002C56C7">
        <w:rPr>
          <w:rFonts w:hint="cs"/>
          <w:rtl/>
        </w:rPr>
        <w:t>ו</w:t>
      </w:r>
      <w:r>
        <w:rPr>
          <w:rFonts w:hint="cs"/>
          <w:rtl/>
        </w:rPr>
        <w:t xml:space="preserve">נים גלויים ואפשר להגיש עוד </w:t>
      </w:r>
      <w:r w:rsidR="002C56C7">
        <w:rPr>
          <w:rFonts w:hint="cs"/>
          <w:rtl/>
        </w:rPr>
        <w:t>התייחסויות וחבר</w:t>
      </w:r>
      <w:bookmarkStart w:id="1032" w:name="_ETM_Q1_4578093"/>
      <w:bookmarkEnd w:id="1032"/>
      <w:r w:rsidR="002C56C7">
        <w:rPr>
          <w:rFonts w:hint="cs"/>
          <w:rtl/>
        </w:rPr>
        <w:t xml:space="preserve">י הכנסת שמייצגים את הציבור </w:t>
      </w:r>
      <w:r>
        <w:rPr>
          <w:rtl/>
        </w:rPr>
        <w:t>–</w:t>
      </w:r>
      <w:r>
        <w:rPr>
          <w:rFonts w:hint="cs"/>
          <w:rtl/>
        </w:rPr>
        <w:t xml:space="preserve"> כולם יכולים. </w:t>
      </w:r>
      <w:bookmarkStart w:id="1033" w:name="_ETM_Q1_4578552"/>
      <w:bookmarkEnd w:id="1033"/>
      <w:r>
        <w:rPr>
          <w:rFonts w:hint="cs"/>
          <w:rtl/>
        </w:rPr>
        <w:t>אבל הנחת המוצא עלולים להשפיע על זכוי</w:t>
      </w:r>
      <w:r w:rsidR="002C56C7">
        <w:rPr>
          <w:rFonts w:hint="cs"/>
          <w:rtl/>
        </w:rPr>
        <w:t>ו</w:t>
      </w:r>
      <w:r>
        <w:rPr>
          <w:rFonts w:hint="cs"/>
          <w:rtl/>
        </w:rPr>
        <w:t>תיהם</w:t>
      </w:r>
      <w:r w:rsidR="002C56C7">
        <w:rPr>
          <w:rFonts w:hint="cs"/>
          <w:rtl/>
        </w:rPr>
        <w:t>, היא דבר</w:t>
      </w:r>
      <w:r>
        <w:rPr>
          <w:rFonts w:hint="cs"/>
          <w:rtl/>
        </w:rPr>
        <w:t xml:space="preserve"> בעיניי </w:t>
      </w:r>
      <w:r w:rsidR="002C56C7">
        <w:rPr>
          <w:rFonts w:hint="cs"/>
          <w:rtl/>
        </w:rPr>
        <w:t>הוא עצמו</w:t>
      </w:r>
      <w:r>
        <w:rPr>
          <w:rFonts w:hint="cs"/>
          <w:rtl/>
        </w:rPr>
        <w:t xml:space="preserve">-  </w:t>
      </w:r>
      <w:bookmarkStart w:id="1034" w:name="_ETM_Q1_4596609"/>
      <w:bookmarkEnd w:id="1034"/>
      <w:r>
        <w:rPr>
          <w:rFonts w:hint="cs"/>
          <w:rtl/>
        </w:rPr>
        <w:t xml:space="preserve">- </w:t>
      </w:r>
    </w:p>
    <w:p w:rsidR="00BD26D7" w:rsidRDefault="00BD26D7" w:rsidP="00BD26D7">
      <w:pPr>
        <w:rPr>
          <w:rtl/>
        </w:rPr>
      </w:pPr>
      <w:bookmarkStart w:id="1035" w:name="_ETM_Q1_4597139"/>
      <w:bookmarkStart w:id="1036" w:name="_ETM_Q1_4597223"/>
      <w:bookmarkEnd w:id="1035"/>
      <w:bookmarkEnd w:id="1036"/>
    </w:p>
    <w:p w:rsidR="00BD26D7" w:rsidRDefault="00BD26D7" w:rsidP="00BD26D7">
      <w:pPr>
        <w:pStyle w:val="-"/>
        <w:keepNext/>
        <w:rPr>
          <w:rtl/>
        </w:rPr>
      </w:pPr>
      <w:bookmarkStart w:id="1037" w:name="ET_speakercontinue_930722_65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7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2C56C7">
      <w:pPr>
        <w:rPr>
          <w:rtl/>
        </w:rPr>
      </w:pPr>
      <w:bookmarkStart w:id="1038" w:name="_ETM_Q1_4598142"/>
      <w:bookmarkEnd w:id="1038"/>
      <w:r>
        <w:rPr>
          <w:rFonts w:hint="cs"/>
          <w:rtl/>
        </w:rPr>
        <w:t>בשו</w:t>
      </w:r>
      <w:r w:rsidR="002C56C7">
        <w:rPr>
          <w:rFonts w:hint="cs"/>
          <w:rtl/>
        </w:rPr>
        <w:t>נה מהצעת משרד המשפטים</w:t>
      </w:r>
      <w:r>
        <w:rPr>
          <w:rFonts w:hint="cs"/>
          <w:rtl/>
        </w:rPr>
        <w:t>.</w:t>
      </w:r>
      <w:r w:rsidR="002C56C7">
        <w:rPr>
          <w:rFonts w:hint="cs"/>
          <w:rtl/>
        </w:rPr>
        <w:t xml:space="preserve"> אין לכם אותה הצעה.</w:t>
      </w:r>
    </w:p>
    <w:p w:rsidR="00BD26D7" w:rsidRDefault="00BD26D7" w:rsidP="00BD26D7">
      <w:pPr>
        <w:rPr>
          <w:rtl/>
        </w:rPr>
      </w:pPr>
      <w:bookmarkStart w:id="1039" w:name="_ETM_Q1_4602018"/>
      <w:bookmarkStart w:id="1040" w:name="_ETM_Q1_4602078"/>
      <w:bookmarkEnd w:id="1039"/>
      <w:bookmarkEnd w:id="1040"/>
    </w:p>
    <w:p w:rsidR="00BD26D7" w:rsidRDefault="00BD26D7" w:rsidP="00BD26D7">
      <w:pPr>
        <w:pStyle w:val="af6"/>
        <w:keepNext/>
        <w:rPr>
          <w:rtl/>
        </w:rPr>
      </w:pPr>
      <w:bookmarkStart w:id="1041" w:name="ET_yor_6157_66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BD26D7" w:rsidRDefault="00BD26D7" w:rsidP="00BD26D7">
      <w:pPr>
        <w:pStyle w:val="KeepWithNext"/>
        <w:rPr>
          <w:rtl/>
        </w:rPr>
      </w:pPr>
    </w:p>
    <w:p w:rsidR="00BD26D7" w:rsidRDefault="002C56C7" w:rsidP="00BD26D7">
      <w:pPr>
        <w:rPr>
          <w:rtl/>
        </w:rPr>
      </w:pPr>
      <w:bookmarkStart w:id="1042" w:name="_ETM_Q1_4602491"/>
      <w:bookmarkEnd w:id="1042"/>
      <w:r>
        <w:rPr>
          <w:rFonts w:hint="cs"/>
          <w:rtl/>
        </w:rPr>
        <w:t xml:space="preserve">אין </w:t>
      </w:r>
      <w:bookmarkStart w:id="1043" w:name="_ETM_Q1_4600638"/>
      <w:bookmarkEnd w:id="1043"/>
      <w:r>
        <w:rPr>
          <w:rFonts w:hint="cs"/>
          <w:rtl/>
        </w:rPr>
        <w:t xml:space="preserve">לנו אותה הצעה. השאלה האם זה </w:t>
      </w:r>
      <w:r w:rsidR="00BD26D7">
        <w:rPr>
          <w:rFonts w:hint="cs"/>
          <w:rtl/>
        </w:rPr>
        <w:t>משפיע על זכוי</w:t>
      </w:r>
      <w:r>
        <w:rPr>
          <w:rFonts w:hint="cs"/>
          <w:rtl/>
        </w:rPr>
        <w:t>ו</w:t>
      </w:r>
      <w:r w:rsidR="00BD26D7">
        <w:rPr>
          <w:rFonts w:hint="cs"/>
          <w:rtl/>
        </w:rPr>
        <w:t>תיהם או לא.</w:t>
      </w:r>
    </w:p>
    <w:p w:rsidR="00BD26D7" w:rsidRDefault="00BD26D7" w:rsidP="00BD26D7">
      <w:pPr>
        <w:rPr>
          <w:rtl/>
        </w:rPr>
      </w:pPr>
      <w:bookmarkStart w:id="1044" w:name="_ETM_Q1_4606082"/>
      <w:bookmarkStart w:id="1045" w:name="_ETM_Q1_4606144"/>
      <w:bookmarkEnd w:id="1044"/>
      <w:bookmarkEnd w:id="1045"/>
    </w:p>
    <w:p w:rsidR="00BD26D7" w:rsidRDefault="00BD26D7" w:rsidP="00BD26D7">
      <w:pPr>
        <w:pStyle w:val="-"/>
        <w:keepNext/>
        <w:rPr>
          <w:rtl/>
        </w:rPr>
      </w:pPr>
      <w:bookmarkStart w:id="1046" w:name="ET_speakercontinue_930722_67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6"/>
    </w:p>
    <w:p w:rsidR="00BD26D7" w:rsidRDefault="00BD26D7" w:rsidP="00BD26D7">
      <w:pPr>
        <w:pStyle w:val="KeepWithNext"/>
        <w:rPr>
          <w:rtl/>
        </w:rPr>
      </w:pPr>
    </w:p>
    <w:p w:rsidR="00BD26D7" w:rsidRDefault="002C56C7" w:rsidP="002C56C7">
      <w:pPr>
        <w:rPr>
          <w:rtl/>
        </w:rPr>
      </w:pPr>
      <w:bookmarkStart w:id="1047" w:name="_ETM_Q1_4606540"/>
      <w:bookmarkEnd w:id="1047"/>
      <w:r>
        <w:rPr>
          <w:rFonts w:hint="cs"/>
          <w:rtl/>
        </w:rPr>
        <w:t xml:space="preserve">אחרת לא היית מקדם את ההצעה שלך. </w:t>
      </w:r>
      <w:r w:rsidR="00BD26D7">
        <w:rPr>
          <w:rFonts w:hint="cs"/>
          <w:rtl/>
        </w:rPr>
        <w:t xml:space="preserve">אתה </w:t>
      </w:r>
      <w:r>
        <w:rPr>
          <w:rFonts w:hint="cs"/>
          <w:rtl/>
        </w:rPr>
        <w:t>הרי רוצ</w:t>
      </w:r>
      <w:bookmarkStart w:id="1048" w:name="_ETM_Q1_4606442"/>
      <w:bookmarkEnd w:id="1048"/>
      <w:r>
        <w:rPr>
          <w:rFonts w:hint="cs"/>
          <w:rtl/>
        </w:rPr>
        <w:t xml:space="preserve">ה </w:t>
      </w:r>
      <w:bookmarkStart w:id="1049" w:name="_ETM_Q1_4607500"/>
      <w:bookmarkEnd w:id="1049"/>
      <w:r w:rsidR="00BD26D7">
        <w:rPr>
          <w:rFonts w:hint="cs"/>
          <w:rtl/>
        </w:rPr>
        <w:t>לשנות את ההצעה שלהם.</w:t>
      </w:r>
    </w:p>
    <w:p w:rsidR="00BD26D7" w:rsidRDefault="00BD26D7" w:rsidP="00BD26D7">
      <w:pPr>
        <w:rPr>
          <w:rtl/>
        </w:rPr>
      </w:pPr>
      <w:bookmarkStart w:id="1050" w:name="_ETM_Q1_4609680"/>
      <w:bookmarkStart w:id="1051" w:name="_ETM_Q1_4609742"/>
      <w:bookmarkEnd w:id="1050"/>
      <w:bookmarkEnd w:id="1051"/>
    </w:p>
    <w:p w:rsidR="00BD26D7" w:rsidRDefault="00BD26D7" w:rsidP="00BD26D7">
      <w:pPr>
        <w:pStyle w:val="af6"/>
        <w:keepNext/>
        <w:rPr>
          <w:rtl/>
        </w:rPr>
      </w:pPr>
      <w:bookmarkStart w:id="1052" w:name="ET_yor_6157_68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BD26D7" w:rsidRDefault="00BD26D7" w:rsidP="00BD26D7">
      <w:pPr>
        <w:pStyle w:val="KeepWithNext"/>
        <w:rPr>
          <w:rtl/>
        </w:rPr>
      </w:pPr>
    </w:p>
    <w:p w:rsidR="00BD26D7" w:rsidRDefault="002C56C7" w:rsidP="00BD26D7">
      <w:pPr>
        <w:rPr>
          <w:rtl/>
        </w:rPr>
      </w:pPr>
      <w:bookmarkStart w:id="1053" w:name="_ETM_Q1_4610107"/>
      <w:bookmarkEnd w:id="1053"/>
      <w:r>
        <w:rPr>
          <w:rFonts w:hint="cs"/>
          <w:rtl/>
        </w:rPr>
        <w:t xml:space="preserve">זה משפיע על זכויותיהם. </w:t>
      </w:r>
      <w:r w:rsidR="00BD26D7">
        <w:rPr>
          <w:rFonts w:hint="cs"/>
          <w:rtl/>
        </w:rPr>
        <w:t>יש לך פה הנחה נסתרת</w:t>
      </w:r>
      <w:r>
        <w:rPr>
          <w:rFonts w:hint="cs"/>
          <w:rtl/>
        </w:rPr>
        <w:t>,</w:t>
      </w:r>
      <w:r w:rsidR="00BD26D7">
        <w:rPr>
          <w:rFonts w:hint="cs"/>
          <w:rtl/>
        </w:rPr>
        <w:t xml:space="preserve"> שכאשר לוקח</w:t>
      </w:r>
      <w:r>
        <w:rPr>
          <w:rFonts w:hint="cs"/>
          <w:rtl/>
        </w:rPr>
        <w:t>י</w:t>
      </w:r>
      <w:r w:rsidR="00BD26D7">
        <w:rPr>
          <w:rFonts w:hint="cs"/>
          <w:rtl/>
        </w:rPr>
        <w:t xml:space="preserve">ם </w:t>
      </w:r>
      <w:bookmarkStart w:id="1054" w:name="_ETM_Q1_4615244"/>
      <w:bookmarkEnd w:id="1054"/>
      <w:r w:rsidR="00BD26D7">
        <w:rPr>
          <w:rFonts w:hint="cs"/>
          <w:rtl/>
        </w:rPr>
        <w:t>את הלשון שאנשים הכניסו בחוזה</w:t>
      </w:r>
      <w:r>
        <w:rPr>
          <w:rFonts w:hint="cs"/>
          <w:rtl/>
        </w:rPr>
        <w:t>,</w:t>
      </w:r>
      <w:r w:rsidR="00BD26D7">
        <w:rPr>
          <w:rFonts w:hint="cs"/>
          <w:rtl/>
        </w:rPr>
        <w:t xml:space="preserve"> ומעוותים אותה</w:t>
      </w:r>
      <w:r>
        <w:rPr>
          <w:rFonts w:hint="cs"/>
          <w:rtl/>
        </w:rPr>
        <w:t>,</w:t>
      </w:r>
      <w:r w:rsidR="00BD26D7">
        <w:rPr>
          <w:rFonts w:hint="cs"/>
          <w:rtl/>
        </w:rPr>
        <w:t xml:space="preserve"> או מכניסים לה </w:t>
      </w:r>
      <w:bookmarkStart w:id="1055" w:name="_ETM_Q1_4622492"/>
      <w:bookmarkEnd w:id="1055"/>
      <w:r>
        <w:rPr>
          <w:rFonts w:hint="cs"/>
          <w:rtl/>
        </w:rPr>
        <w:t>משמעות שלא התכוונו או משמעות שלא נכת</w:t>
      </w:r>
      <w:r w:rsidR="00BD26D7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אז שומרים על זכויותיהם, ולעומת זאת כאשר נותנים תוקף להסכמתם, </w:t>
      </w:r>
      <w:bookmarkStart w:id="1056" w:name="_ETM_Q1_4629021"/>
      <w:bookmarkEnd w:id="1056"/>
      <w:r w:rsidR="00BD26D7">
        <w:rPr>
          <w:rFonts w:hint="cs"/>
          <w:rtl/>
        </w:rPr>
        <w:t>פוגע</w:t>
      </w:r>
      <w:r w:rsidR="007768B3">
        <w:rPr>
          <w:rFonts w:hint="cs"/>
          <w:rtl/>
        </w:rPr>
        <w:t>ים</w:t>
      </w:r>
      <w:r w:rsidR="00BD26D7">
        <w:rPr>
          <w:rFonts w:hint="cs"/>
          <w:rtl/>
        </w:rPr>
        <w:t xml:space="preserve"> בזכוי</w:t>
      </w:r>
      <w:r>
        <w:rPr>
          <w:rFonts w:hint="cs"/>
          <w:rtl/>
        </w:rPr>
        <w:t>ו</w:t>
      </w:r>
      <w:r w:rsidR="00BD26D7">
        <w:rPr>
          <w:rFonts w:hint="cs"/>
          <w:rtl/>
        </w:rPr>
        <w:t>תיהם. על זה אנו דנים.</w:t>
      </w:r>
    </w:p>
    <w:p w:rsidR="00BD26D7" w:rsidRDefault="00BD26D7" w:rsidP="00BD26D7">
      <w:pPr>
        <w:rPr>
          <w:rtl/>
        </w:rPr>
      </w:pPr>
      <w:bookmarkStart w:id="1057" w:name="_ETM_Q1_4630749"/>
      <w:bookmarkStart w:id="1058" w:name="_ETM_Q1_4630814"/>
      <w:bookmarkEnd w:id="1057"/>
      <w:bookmarkEnd w:id="1058"/>
    </w:p>
    <w:p w:rsidR="00BD26D7" w:rsidRDefault="00BD26D7" w:rsidP="00BD26D7">
      <w:pPr>
        <w:pStyle w:val="-"/>
        <w:keepNext/>
        <w:rPr>
          <w:rtl/>
        </w:rPr>
      </w:pPr>
      <w:bookmarkStart w:id="1059" w:name="ET_speakercontinue_930722_69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9"/>
    </w:p>
    <w:p w:rsidR="00BD26D7" w:rsidRDefault="00BD26D7" w:rsidP="00BD26D7">
      <w:pPr>
        <w:pStyle w:val="KeepWithNext"/>
        <w:rPr>
          <w:rtl/>
        </w:rPr>
      </w:pPr>
    </w:p>
    <w:p w:rsidR="00BD26D7" w:rsidRDefault="002C56C7" w:rsidP="002C56C7">
      <w:pPr>
        <w:rPr>
          <w:rtl/>
        </w:rPr>
      </w:pPr>
      <w:bookmarkStart w:id="1060" w:name="_ETM_Q1_4631194"/>
      <w:bookmarkEnd w:id="1060"/>
      <w:r>
        <w:rPr>
          <w:rFonts w:hint="cs"/>
          <w:rtl/>
        </w:rPr>
        <w:t xml:space="preserve">אם אדוני חושב שהעקרונות שלו </w:t>
      </w:r>
      <w:r w:rsidR="00BD26D7">
        <w:rPr>
          <w:rFonts w:hint="cs"/>
          <w:rtl/>
        </w:rPr>
        <w:t xml:space="preserve">לא משנים </w:t>
      </w:r>
      <w:bookmarkStart w:id="1061" w:name="_ETM_Q1_4632235"/>
      <w:bookmarkEnd w:id="1061"/>
      <w:r w:rsidR="00BD26D7">
        <w:rPr>
          <w:rFonts w:hint="cs"/>
          <w:rtl/>
        </w:rPr>
        <w:t>את מערך ה</w:t>
      </w:r>
      <w:r>
        <w:rPr>
          <w:rFonts w:hint="cs"/>
          <w:rtl/>
        </w:rPr>
        <w:t>זכויות</w:t>
      </w:r>
      <w:r w:rsidR="00BD26D7">
        <w:rPr>
          <w:rFonts w:hint="cs"/>
          <w:rtl/>
        </w:rPr>
        <w:t xml:space="preserve"> שלהם, בוא נישאר עם ההצעה העקרונית.</w:t>
      </w:r>
    </w:p>
    <w:p w:rsidR="00BD26D7" w:rsidRDefault="00BD26D7" w:rsidP="00BD26D7">
      <w:pPr>
        <w:rPr>
          <w:rtl/>
        </w:rPr>
      </w:pPr>
      <w:bookmarkStart w:id="1062" w:name="_ETM_Q1_4641403"/>
      <w:bookmarkStart w:id="1063" w:name="_ETM_Q1_4641461"/>
      <w:bookmarkEnd w:id="1062"/>
      <w:bookmarkEnd w:id="1063"/>
    </w:p>
    <w:p w:rsidR="00BD26D7" w:rsidRDefault="00BD26D7" w:rsidP="00BD26D7">
      <w:pPr>
        <w:pStyle w:val="af6"/>
        <w:keepNext/>
        <w:rPr>
          <w:rtl/>
        </w:rPr>
      </w:pPr>
      <w:bookmarkStart w:id="1064" w:name="ET_yor_6157_70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2C56C7">
      <w:pPr>
        <w:rPr>
          <w:rtl/>
        </w:rPr>
      </w:pPr>
      <w:bookmarkStart w:id="1065" w:name="_ETM_Q1_4641853"/>
      <w:bookmarkEnd w:id="1065"/>
      <w:r>
        <w:rPr>
          <w:rFonts w:hint="cs"/>
          <w:rtl/>
        </w:rPr>
        <w:t xml:space="preserve">אני חושב </w:t>
      </w:r>
      <w:bookmarkStart w:id="1066" w:name="_ETM_Q1_4642895"/>
      <w:bookmarkEnd w:id="1066"/>
      <w:r>
        <w:rPr>
          <w:rFonts w:hint="cs"/>
          <w:rtl/>
        </w:rPr>
        <w:t>שמערך הזכוי</w:t>
      </w:r>
      <w:r w:rsidR="002C56C7">
        <w:rPr>
          <w:rFonts w:hint="cs"/>
          <w:rtl/>
        </w:rPr>
        <w:t>ו</w:t>
      </w:r>
      <w:r>
        <w:rPr>
          <w:rFonts w:hint="cs"/>
          <w:rtl/>
        </w:rPr>
        <w:t xml:space="preserve">ת של אנשים, זה </w:t>
      </w:r>
      <w:r w:rsidR="002C56C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דבר שנבדק </w:t>
      </w:r>
      <w:r>
        <w:rPr>
          <w:rtl/>
        </w:rPr>
        <w:t>–</w:t>
      </w:r>
      <w:r>
        <w:rPr>
          <w:rFonts w:hint="cs"/>
          <w:rtl/>
        </w:rPr>
        <w:t xml:space="preserve"> המקרים ש</w:t>
      </w:r>
      <w:r w:rsidR="002C56C7">
        <w:rPr>
          <w:rFonts w:hint="cs"/>
          <w:rtl/>
        </w:rPr>
        <w:t>ב</w:t>
      </w:r>
      <w:r>
        <w:rPr>
          <w:rFonts w:hint="cs"/>
          <w:rtl/>
        </w:rPr>
        <w:t xml:space="preserve">הם </w:t>
      </w:r>
      <w:bookmarkStart w:id="1067" w:name="_ETM_Q1_4649484"/>
      <w:bookmarkEnd w:id="1067"/>
      <w:r w:rsidR="002C56C7">
        <w:rPr>
          <w:rFonts w:hint="cs"/>
          <w:rtl/>
        </w:rPr>
        <w:t xml:space="preserve">בית משפט מתערב בתוכן חוזה </w:t>
      </w:r>
      <w:r>
        <w:rPr>
          <w:rFonts w:hint="cs"/>
          <w:rtl/>
        </w:rPr>
        <w:t>בצורה שהחוק הזה מונע ממנ</w:t>
      </w:r>
      <w:r w:rsidR="002C56C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068" w:name="_ETM_Q1_4657588"/>
      <w:bookmarkEnd w:id="1068"/>
      <w:r>
        <w:rPr>
          <w:rFonts w:hint="cs"/>
          <w:rtl/>
        </w:rPr>
        <w:t xml:space="preserve">או לא, הם </w:t>
      </w:r>
      <w:r w:rsidR="002C56C7">
        <w:rPr>
          <w:rFonts w:hint="cs"/>
          <w:rtl/>
        </w:rPr>
        <w:t xml:space="preserve">מקרים </w:t>
      </w:r>
      <w:r>
        <w:rPr>
          <w:rFonts w:hint="cs"/>
          <w:rtl/>
        </w:rPr>
        <w:t xml:space="preserve">נדירים. כל הבעיה היא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2C56C7">
        <w:rPr>
          <w:rFonts w:hint="cs"/>
          <w:rtl/>
        </w:rPr>
        <w:t>ה</w:t>
      </w:r>
      <w:r>
        <w:rPr>
          <w:rFonts w:hint="cs"/>
          <w:rtl/>
        </w:rPr>
        <w:t xml:space="preserve">דבר </w:t>
      </w:r>
      <w:bookmarkStart w:id="1069" w:name="_ETM_Q1_4662177"/>
      <w:bookmarkEnd w:id="1069"/>
      <w:r>
        <w:rPr>
          <w:rFonts w:hint="cs"/>
          <w:rtl/>
        </w:rPr>
        <w:t>שנבדק גם במשרד המש</w:t>
      </w:r>
      <w:r w:rsidR="002C56C7">
        <w:rPr>
          <w:rFonts w:hint="cs"/>
          <w:rtl/>
        </w:rPr>
        <w:t>פטים</w:t>
      </w:r>
      <w:r>
        <w:rPr>
          <w:rFonts w:hint="cs"/>
          <w:rtl/>
        </w:rPr>
        <w:t xml:space="preserve">, </w:t>
      </w:r>
      <w:r w:rsidR="002C56C7">
        <w:rPr>
          <w:rFonts w:hint="cs"/>
          <w:rtl/>
        </w:rPr>
        <w:t>עד כדי טענה</w:t>
      </w:r>
      <w:bookmarkStart w:id="1070" w:name="_ETM_Q1_4667924"/>
      <w:bookmarkEnd w:id="1070"/>
      <w:r w:rsidR="002C56C7">
        <w:rPr>
          <w:rFonts w:hint="cs"/>
          <w:rtl/>
        </w:rPr>
        <w:t xml:space="preserve"> שכולל לגבי הנוסח </w:t>
      </w:r>
      <w:r>
        <w:rPr>
          <w:rFonts w:hint="cs"/>
          <w:rtl/>
        </w:rPr>
        <w:t>הזה, זה בדיוק המצב הקי</w:t>
      </w:r>
      <w:r w:rsidR="002C56C7">
        <w:rPr>
          <w:rFonts w:hint="cs"/>
          <w:rtl/>
        </w:rPr>
        <w:t>י</w:t>
      </w:r>
      <w:r>
        <w:rPr>
          <w:rFonts w:hint="cs"/>
          <w:rtl/>
        </w:rPr>
        <w:t xml:space="preserve">ם. לא </w:t>
      </w:r>
      <w:bookmarkStart w:id="1071" w:name="_ETM_Q1_4669867"/>
      <w:bookmarkEnd w:id="1071"/>
      <w:r>
        <w:rPr>
          <w:rFonts w:hint="cs"/>
          <w:rtl/>
        </w:rPr>
        <w:t xml:space="preserve">עשית דבר. זה חלק מהטענה. לכן האמירה שיש פה </w:t>
      </w:r>
      <w:r w:rsidR="002C56C7">
        <w:rPr>
          <w:rFonts w:hint="cs"/>
          <w:rtl/>
        </w:rPr>
        <w:t xml:space="preserve">שינוי </w:t>
      </w:r>
      <w:bookmarkStart w:id="1072" w:name="_ETM_Q1_4676125"/>
      <w:bookmarkEnd w:id="1072"/>
      <w:r w:rsidR="002C56C7">
        <w:rPr>
          <w:rFonts w:hint="cs"/>
          <w:rtl/>
        </w:rPr>
        <w:t>מ</w:t>
      </w:r>
      <w:r>
        <w:rPr>
          <w:rFonts w:hint="cs"/>
          <w:rtl/>
        </w:rPr>
        <w:t>הצעת חוק ממשל</w:t>
      </w:r>
      <w:r w:rsidR="002C56C7">
        <w:rPr>
          <w:rFonts w:hint="cs"/>
          <w:rtl/>
        </w:rPr>
        <w:t>ת</w:t>
      </w:r>
      <w:r>
        <w:rPr>
          <w:rFonts w:hint="cs"/>
          <w:rtl/>
        </w:rPr>
        <w:t xml:space="preserve">ית נכונה, </w:t>
      </w:r>
      <w:r w:rsidR="002C56C7">
        <w:rPr>
          <w:rFonts w:hint="cs"/>
          <w:rtl/>
        </w:rPr>
        <w:t xml:space="preserve">האמירה שצריך לתת לך להתייחס ואתה </w:t>
      </w:r>
      <w:bookmarkStart w:id="1073" w:name="_ETM_Q1_4680474"/>
      <w:bookmarkEnd w:id="1073"/>
      <w:r w:rsidR="002C56C7">
        <w:rPr>
          <w:rFonts w:hint="cs"/>
          <w:rtl/>
        </w:rPr>
        <w:t xml:space="preserve">מבקש להגיש נייר מסודר - </w:t>
      </w:r>
      <w:r>
        <w:rPr>
          <w:rFonts w:hint="cs"/>
          <w:rtl/>
        </w:rPr>
        <w:t>נכונה. האמיר</w:t>
      </w:r>
      <w:r w:rsidR="002C56C7">
        <w:rPr>
          <w:rFonts w:hint="cs"/>
          <w:rtl/>
        </w:rPr>
        <w:t>ה</w:t>
      </w:r>
      <w:r>
        <w:rPr>
          <w:rFonts w:hint="cs"/>
          <w:rtl/>
        </w:rPr>
        <w:t xml:space="preserve"> שנפגעות פה זכוי</w:t>
      </w:r>
      <w:r w:rsidR="002C56C7">
        <w:rPr>
          <w:rFonts w:hint="cs"/>
          <w:rtl/>
        </w:rPr>
        <w:t>ו</w:t>
      </w:r>
      <w:r>
        <w:rPr>
          <w:rFonts w:hint="cs"/>
          <w:rtl/>
        </w:rPr>
        <w:t xml:space="preserve">ת של </w:t>
      </w:r>
      <w:bookmarkStart w:id="1074" w:name="_ETM_Q1_4684571"/>
      <w:bookmarkEnd w:id="1074"/>
      <w:r>
        <w:rPr>
          <w:rFonts w:hint="cs"/>
          <w:rtl/>
        </w:rPr>
        <w:t>אחרים- -</w:t>
      </w:r>
    </w:p>
    <w:p w:rsidR="00BD26D7" w:rsidRDefault="00BD26D7" w:rsidP="00BD26D7">
      <w:pPr>
        <w:rPr>
          <w:rtl/>
        </w:rPr>
      </w:pPr>
      <w:bookmarkStart w:id="1075" w:name="_ETM_Q1_4686220"/>
      <w:bookmarkStart w:id="1076" w:name="_ETM_Q1_4686278"/>
      <w:bookmarkEnd w:id="1075"/>
      <w:bookmarkEnd w:id="1076"/>
    </w:p>
    <w:p w:rsidR="00BD26D7" w:rsidRDefault="00BD26D7" w:rsidP="00BD26D7">
      <w:pPr>
        <w:pStyle w:val="-"/>
        <w:keepNext/>
        <w:rPr>
          <w:rtl/>
        </w:rPr>
      </w:pPr>
      <w:bookmarkStart w:id="1077" w:name="ET_speakercontinue_930722_71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7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BD26D7">
      <w:pPr>
        <w:rPr>
          <w:rtl/>
        </w:rPr>
      </w:pPr>
      <w:bookmarkStart w:id="1078" w:name="_ETM_Q1_4686711"/>
      <w:bookmarkEnd w:id="1078"/>
      <w:r>
        <w:rPr>
          <w:rFonts w:hint="cs"/>
          <w:rtl/>
        </w:rPr>
        <w:t>יש פה שי</w:t>
      </w:r>
      <w:r w:rsidR="002C56C7">
        <w:rPr>
          <w:rFonts w:hint="cs"/>
          <w:rtl/>
        </w:rPr>
        <w:t>נ</w:t>
      </w:r>
      <w:r>
        <w:rPr>
          <w:rFonts w:hint="cs"/>
          <w:rtl/>
        </w:rPr>
        <w:t>וי</w:t>
      </w:r>
      <w:r w:rsidR="002C56C7">
        <w:rPr>
          <w:rFonts w:hint="cs"/>
          <w:rtl/>
        </w:rPr>
        <w:t xml:space="preserve"> במערך הזכויות </w:t>
      </w:r>
      <w:bookmarkStart w:id="1079" w:name="_ETM_Q1_4688603"/>
      <w:bookmarkEnd w:id="1079"/>
      <w:r w:rsidR="002C56C7">
        <w:rPr>
          <w:rFonts w:hint="cs"/>
          <w:rtl/>
        </w:rPr>
        <w:t>ביחס להצעה</w:t>
      </w:r>
      <w:r>
        <w:rPr>
          <w:rFonts w:hint="cs"/>
          <w:rtl/>
        </w:rPr>
        <w:t>, אחרת לא הי</w:t>
      </w:r>
      <w:r w:rsidR="002C56C7">
        <w:rPr>
          <w:rFonts w:hint="cs"/>
          <w:rtl/>
        </w:rPr>
        <w:t>י</w:t>
      </w:r>
      <w:r>
        <w:rPr>
          <w:rFonts w:hint="cs"/>
          <w:rtl/>
        </w:rPr>
        <w:t>ת מציע אותה.</w:t>
      </w:r>
    </w:p>
    <w:p w:rsidR="00BD26D7" w:rsidRDefault="00BD26D7" w:rsidP="00BD26D7">
      <w:pPr>
        <w:rPr>
          <w:rtl/>
        </w:rPr>
      </w:pPr>
      <w:bookmarkStart w:id="1080" w:name="_ETM_Q1_4691142"/>
      <w:bookmarkStart w:id="1081" w:name="_ETM_Q1_4691206"/>
      <w:bookmarkEnd w:id="1080"/>
      <w:bookmarkEnd w:id="1081"/>
    </w:p>
    <w:p w:rsidR="00BD26D7" w:rsidRDefault="00BD26D7" w:rsidP="00BD26D7">
      <w:pPr>
        <w:pStyle w:val="af6"/>
        <w:keepNext/>
        <w:rPr>
          <w:rtl/>
        </w:rPr>
      </w:pPr>
      <w:bookmarkStart w:id="1082" w:name="ET_yor_6157_72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BD26D7">
      <w:pPr>
        <w:rPr>
          <w:rtl/>
        </w:rPr>
      </w:pPr>
      <w:bookmarkStart w:id="1083" w:name="_ETM_Q1_4691634"/>
      <w:bookmarkEnd w:id="1083"/>
      <w:r>
        <w:rPr>
          <w:rFonts w:hint="cs"/>
          <w:rtl/>
        </w:rPr>
        <w:t xml:space="preserve">לא הכול </w:t>
      </w:r>
      <w:bookmarkStart w:id="1084" w:name="_ETM_Q1_4692436"/>
      <w:bookmarkEnd w:id="1084"/>
      <w:r>
        <w:rPr>
          <w:rFonts w:hint="cs"/>
          <w:rtl/>
        </w:rPr>
        <w:t>זה זכויות</w:t>
      </w:r>
      <w:r w:rsidR="002C56C7">
        <w:rPr>
          <w:rFonts w:hint="cs"/>
          <w:rtl/>
        </w:rPr>
        <w:t>. להפך, אני טוען שיש פה הענקה של זכות מאוד גדולה</w:t>
      </w:r>
      <w:r>
        <w:rPr>
          <w:rFonts w:hint="cs"/>
          <w:rtl/>
        </w:rPr>
        <w:t xml:space="preserve"> של ודאות משפטית לציבור </w:t>
      </w:r>
      <w:r w:rsidR="002C56C7">
        <w:rPr>
          <w:rFonts w:hint="cs"/>
          <w:rtl/>
        </w:rPr>
        <w:t>מ</w:t>
      </w:r>
      <w:r>
        <w:rPr>
          <w:rFonts w:hint="cs"/>
          <w:rtl/>
        </w:rPr>
        <w:t>אוד גדול במדינת ישראל.</w:t>
      </w:r>
    </w:p>
    <w:p w:rsidR="00BD26D7" w:rsidRDefault="00BD26D7" w:rsidP="00BD26D7">
      <w:pPr>
        <w:rPr>
          <w:rtl/>
        </w:rPr>
      </w:pPr>
      <w:bookmarkStart w:id="1085" w:name="_ETM_Q1_4700446"/>
      <w:bookmarkStart w:id="1086" w:name="_ETM_Q1_4700528"/>
      <w:bookmarkEnd w:id="1085"/>
      <w:bookmarkEnd w:id="1086"/>
    </w:p>
    <w:p w:rsidR="00BD26D7" w:rsidRDefault="00BD26D7" w:rsidP="00BD26D7">
      <w:pPr>
        <w:pStyle w:val="-"/>
        <w:keepNext/>
        <w:rPr>
          <w:rtl/>
        </w:rPr>
      </w:pPr>
      <w:bookmarkStart w:id="1087" w:name="ET_speakercontinue_930722_73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7"/>
    </w:p>
    <w:p w:rsidR="00BD26D7" w:rsidRDefault="00BD26D7" w:rsidP="00BD26D7">
      <w:pPr>
        <w:pStyle w:val="KeepWithNext"/>
        <w:rPr>
          <w:rtl/>
        </w:rPr>
      </w:pPr>
    </w:p>
    <w:p w:rsidR="00BD26D7" w:rsidRDefault="002C56C7" w:rsidP="002C56C7">
      <w:pPr>
        <w:rPr>
          <w:rtl/>
        </w:rPr>
      </w:pPr>
      <w:bookmarkStart w:id="1088" w:name="_ETM_Q1_4701000"/>
      <w:bookmarkEnd w:id="1088"/>
      <w:r>
        <w:rPr>
          <w:rFonts w:hint="cs"/>
          <w:rtl/>
        </w:rPr>
        <w:t xml:space="preserve">אני רוצה להודות לך על שתיתן לנו הזדמנות להגיש </w:t>
      </w:r>
      <w:r w:rsidR="00BD26D7">
        <w:rPr>
          <w:rFonts w:hint="cs"/>
          <w:rtl/>
        </w:rPr>
        <w:t xml:space="preserve">נייר </w:t>
      </w:r>
      <w:bookmarkStart w:id="1089" w:name="_ETM_Q1_4701845"/>
      <w:bookmarkEnd w:id="1089"/>
      <w:r w:rsidR="00BD26D7">
        <w:rPr>
          <w:rFonts w:hint="cs"/>
          <w:rtl/>
        </w:rPr>
        <w:t>עמדה מתוקן ושי</w:t>
      </w:r>
      <w:r>
        <w:rPr>
          <w:rFonts w:hint="cs"/>
          <w:rtl/>
        </w:rPr>
        <w:t>ה</w:t>
      </w:r>
      <w:r w:rsidR="00BD26D7">
        <w:rPr>
          <w:rFonts w:hint="cs"/>
          <w:rtl/>
        </w:rPr>
        <w:t xml:space="preserve">יה דיון נוסף </w:t>
      </w:r>
      <w:r>
        <w:rPr>
          <w:rFonts w:hint="cs"/>
          <w:rtl/>
        </w:rPr>
        <w:t xml:space="preserve">שבמסגרתו נוכל להתייחס לדברים בצורה מסודרת כי מאתמול עד היום - </w:t>
      </w:r>
      <w:r w:rsidR="00BD26D7">
        <w:rPr>
          <w:rFonts w:hint="cs"/>
          <w:rtl/>
        </w:rPr>
        <w:t>אנו לא כאלה זרי</w:t>
      </w:r>
      <w:r>
        <w:rPr>
          <w:rFonts w:hint="cs"/>
          <w:rtl/>
        </w:rPr>
        <w:t>ז</w:t>
      </w:r>
      <w:r w:rsidR="00BD26D7">
        <w:rPr>
          <w:rFonts w:hint="cs"/>
          <w:rtl/>
        </w:rPr>
        <w:t xml:space="preserve">ים כדי </w:t>
      </w:r>
      <w:bookmarkStart w:id="1090" w:name="_ETM_Q1_4711116"/>
      <w:bookmarkEnd w:id="1090"/>
      <w:r w:rsidR="00BD26D7">
        <w:rPr>
          <w:rFonts w:hint="cs"/>
          <w:rtl/>
        </w:rPr>
        <w:t xml:space="preserve">לתת עמדה רצינית </w:t>
      </w:r>
      <w:r>
        <w:rPr>
          <w:rFonts w:hint="cs"/>
          <w:rtl/>
        </w:rPr>
        <w:t xml:space="preserve">לשינוי בחוק החוזים שהוא אחד החוקים הכי חשובים </w:t>
      </w:r>
      <w:bookmarkStart w:id="1091" w:name="_ETM_Q1_4718342"/>
      <w:bookmarkEnd w:id="1091"/>
      <w:r w:rsidR="00BD26D7">
        <w:rPr>
          <w:rFonts w:hint="cs"/>
          <w:rtl/>
        </w:rPr>
        <w:t>במדינת ישראל.</w:t>
      </w:r>
    </w:p>
    <w:p w:rsidR="00BD26D7" w:rsidRDefault="00BD26D7" w:rsidP="00BD26D7">
      <w:pPr>
        <w:rPr>
          <w:rtl/>
        </w:rPr>
      </w:pPr>
      <w:bookmarkStart w:id="1092" w:name="_ETM_Q1_4714877"/>
      <w:bookmarkStart w:id="1093" w:name="_ETM_Q1_4714934"/>
      <w:bookmarkEnd w:id="1092"/>
      <w:bookmarkEnd w:id="1093"/>
    </w:p>
    <w:p w:rsidR="00BD26D7" w:rsidRDefault="00BD26D7" w:rsidP="00BD26D7">
      <w:pPr>
        <w:pStyle w:val="af6"/>
        <w:keepNext/>
        <w:rPr>
          <w:rtl/>
        </w:rPr>
      </w:pPr>
      <w:bookmarkStart w:id="1094" w:name="ET_yor_6157_74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BD26D7">
      <w:pPr>
        <w:rPr>
          <w:rtl/>
        </w:rPr>
      </w:pPr>
      <w:bookmarkStart w:id="1095" w:name="_ETM_Q1_4715417"/>
      <w:bookmarkEnd w:id="1095"/>
      <w:r>
        <w:rPr>
          <w:rFonts w:hint="cs"/>
          <w:rtl/>
        </w:rPr>
        <w:t>אין ספק. בבקשה</w:t>
      </w:r>
      <w:r w:rsidR="002C56C7">
        <w:rPr>
          <w:rFonts w:hint="cs"/>
          <w:rtl/>
        </w:rPr>
        <w:t>.</w:t>
      </w:r>
    </w:p>
    <w:p w:rsidR="00BD26D7" w:rsidRDefault="00BD26D7" w:rsidP="00BD26D7">
      <w:pPr>
        <w:rPr>
          <w:rtl/>
        </w:rPr>
      </w:pPr>
      <w:bookmarkStart w:id="1096" w:name="_ETM_Q1_4735918"/>
      <w:bookmarkStart w:id="1097" w:name="_ETM_Q1_4735980"/>
      <w:bookmarkStart w:id="1098" w:name="_ETM_Q1_4737301"/>
      <w:bookmarkEnd w:id="1096"/>
      <w:bookmarkEnd w:id="1097"/>
      <w:bookmarkEnd w:id="1098"/>
    </w:p>
    <w:p w:rsidR="00BD26D7" w:rsidRDefault="00BD26D7" w:rsidP="00BD26D7">
      <w:pPr>
        <w:pStyle w:val="af9"/>
        <w:keepNext/>
        <w:rPr>
          <w:rtl/>
        </w:rPr>
      </w:pPr>
      <w:bookmarkStart w:id="1099" w:name="ET_guest_520546_75"/>
      <w:r w:rsidRPr="00BD26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BD26D7">
      <w:pPr>
        <w:rPr>
          <w:rtl/>
        </w:rPr>
      </w:pPr>
      <w:bookmarkStart w:id="1100" w:name="_ETM_Q1_4737631"/>
      <w:bookmarkStart w:id="1101" w:name="_ETM_Q1_4737656"/>
      <w:bookmarkEnd w:id="1100"/>
      <w:bookmarkEnd w:id="1101"/>
      <w:r>
        <w:rPr>
          <w:rFonts w:hint="cs"/>
          <w:rtl/>
        </w:rPr>
        <w:t xml:space="preserve">ארצה להתייחס ולומר כמה </w:t>
      </w:r>
      <w:bookmarkStart w:id="1102" w:name="_ETM_Q1_4740796"/>
      <w:bookmarkEnd w:id="1102"/>
      <w:r>
        <w:rPr>
          <w:rFonts w:hint="cs"/>
          <w:rtl/>
        </w:rPr>
        <w:t xml:space="preserve">נקודות עקרוניות. </w:t>
      </w:r>
      <w:r w:rsidR="002C56C7">
        <w:rPr>
          <w:rFonts w:hint="cs"/>
          <w:rtl/>
        </w:rPr>
        <w:t xml:space="preserve">זה כן היה זמן קצר אז לא השלמנו את הדיונים גם בתוך הממשלה, יש הרבה זרועות והתייעצויות. גם </w:t>
      </w:r>
      <w:bookmarkStart w:id="1103" w:name="_ETM_Q1_4745154"/>
      <w:bookmarkEnd w:id="1103"/>
      <w:r w:rsidR="002C56C7">
        <w:rPr>
          <w:rFonts w:hint="cs"/>
          <w:rtl/>
        </w:rPr>
        <w:t xml:space="preserve">ההצעה הממשלתית קדמו לה </w:t>
      </w:r>
      <w:r>
        <w:rPr>
          <w:rFonts w:hint="cs"/>
          <w:rtl/>
        </w:rPr>
        <w:t xml:space="preserve">חודשים של עיבוד פנימי </w:t>
      </w:r>
      <w:r w:rsidR="002C56C7">
        <w:rPr>
          <w:rFonts w:hint="cs"/>
          <w:rtl/>
        </w:rPr>
        <w:t xml:space="preserve">אז שינויים כאלה משמעותיים, </w:t>
      </w:r>
      <w:r>
        <w:rPr>
          <w:rFonts w:hint="cs"/>
          <w:rtl/>
        </w:rPr>
        <w:t xml:space="preserve">אנו נזקקים ליותר </w:t>
      </w:r>
      <w:bookmarkStart w:id="1104" w:name="_ETM_Q1_4751676"/>
      <w:bookmarkEnd w:id="1104"/>
      <w:r>
        <w:rPr>
          <w:rFonts w:hint="cs"/>
          <w:rtl/>
        </w:rPr>
        <w:t>זמן.</w:t>
      </w:r>
    </w:p>
    <w:p w:rsidR="00BD26D7" w:rsidRDefault="00BD26D7" w:rsidP="00BD26D7">
      <w:pPr>
        <w:rPr>
          <w:rtl/>
        </w:rPr>
      </w:pPr>
      <w:bookmarkStart w:id="1105" w:name="_ETM_Q1_4752429"/>
      <w:bookmarkStart w:id="1106" w:name="_ETM_Q1_4752510"/>
      <w:bookmarkEnd w:id="1105"/>
      <w:bookmarkEnd w:id="1106"/>
    </w:p>
    <w:p w:rsidR="00BD26D7" w:rsidRDefault="00BD26D7" w:rsidP="00BD26D7">
      <w:pPr>
        <w:pStyle w:val="af6"/>
        <w:keepNext/>
        <w:rPr>
          <w:rtl/>
        </w:rPr>
      </w:pPr>
      <w:bookmarkStart w:id="1107" w:name="ET_yor_6157_76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BD26D7" w:rsidRDefault="00BD26D7" w:rsidP="00BD26D7">
      <w:pPr>
        <w:pStyle w:val="KeepWithNext"/>
        <w:rPr>
          <w:rtl/>
        </w:rPr>
      </w:pPr>
    </w:p>
    <w:p w:rsidR="00BD26D7" w:rsidRDefault="002C56C7" w:rsidP="002C56C7">
      <w:pPr>
        <w:rPr>
          <w:rtl/>
        </w:rPr>
      </w:pPr>
      <w:bookmarkStart w:id="1108" w:name="_ETM_Q1_4752901"/>
      <w:bookmarkEnd w:id="1108"/>
      <w:r>
        <w:rPr>
          <w:rFonts w:hint="cs"/>
          <w:rtl/>
        </w:rPr>
        <w:t>מבטיח ש</w:t>
      </w:r>
      <w:r w:rsidR="00BD26D7">
        <w:rPr>
          <w:rFonts w:hint="cs"/>
          <w:rtl/>
        </w:rPr>
        <w:t>יחסית לתיקון הקודם נעשה זאת לא ב</w:t>
      </w:r>
      <w:r>
        <w:rPr>
          <w:rFonts w:hint="cs"/>
          <w:rtl/>
        </w:rPr>
        <w:t>-12</w:t>
      </w:r>
      <w:r w:rsidR="00BD26D7">
        <w:rPr>
          <w:rFonts w:hint="cs"/>
          <w:rtl/>
        </w:rPr>
        <w:t xml:space="preserve"> דקות בהתייעצות לא </w:t>
      </w:r>
      <w:bookmarkStart w:id="1109" w:name="_ETM_Q1_4760206"/>
      <w:bookmarkEnd w:id="1109"/>
      <w:r w:rsidR="00BD26D7">
        <w:rPr>
          <w:rFonts w:hint="cs"/>
          <w:rtl/>
        </w:rPr>
        <w:t xml:space="preserve">לפרוטוקול </w:t>
      </w:r>
      <w:r>
        <w:rPr>
          <w:rFonts w:hint="cs"/>
          <w:rtl/>
        </w:rPr>
        <w:t>-</w:t>
      </w:r>
      <w:bookmarkStart w:id="1110" w:name="_ETM_Q1_4761788"/>
      <w:bookmarkEnd w:id="1110"/>
      <w:r>
        <w:rPr>
          <w:rFonts w:hint="cs"/>
          <w:rtl/>
        </w:rPr>
        <w:t xml:space="preserve"> </w:t>
      </w:r>
      <w:r w:rsidR="00BD26D7">
        <w:rPr>
          <w:rFonts w:hint="cs"/>
          <w:rtl/>
        </w:rPr>
        <w:t>אלא בדי</w:t>
      </w:r>
      <w:r>
        <w:rPr>
          <w:rFonts w:hint="cs"/>
          <w:rtl/>
        </w:rPr>
        <w:t>ון</w:t>
      </w:r>
      <w:r w:rsidR="00BD26D7">
        <w:rPr>
          <w:rFonts w:hint="cs"/>
          <w:rtl/>
        </w:rPr>
        <w:t xml:space="preserve"> הרבה יותר מקיף ורציני.</w:t>
      </w:r>
    </w:p>
    <w:p w:rsidR="00BD26D7" w:rsidRDefault="00BD26D7" w:rsidP="00BD26D7">
      <w:pPr>
        <w:rPr>
          <w:rtl/>
        </w:rPr>
      </w:pPr>
      <w:bookmarkStart w:id="1111" w:name="_ETM_Q1_4765719"/>
      <w:bookmarkStart w:id="1112" w:name="_ETM_Q1_4765791"/>
      <w:bookmarkEnd w:id="1111"/>
      <w:bookmarkEnd w:id="1112"/>
    </w:p>
    <w:p w:rsidR="00BD26D7" w:rsidRDefault="00BD26D7" w:rsidP="00BD26D7">
      <w:pPr>
        <w:pStyle w:val="-"/>
        <w:keepNext/>
        <w:rPr>
          <w:rtl/>
        </w:rPr>
      </w:pPr>
      <w:bookmarkStart w:id="1113" w:name="ET_speakercontinue_520546_77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3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7A11DB">
      <w:pPr>
        <w:rPr>
          <w:rtl/>
        </w:rPr>
      </w:pPr>
      <w:bookmarkStart w:id="1114" w:name="_ETM_Q1_4766215"/>
      <w:bookmarkEnd w:id="1114"/>
      <w:r>
        <w:rPr>
          <w:rFonts w:hint="cs"/>
          <w:rtl/>
        </w:rPr>
        <w:t>הנקוד</w:t>
      </w:r>
      <w:r w:rsidR="002C56C7">
        <w:rPr>
          <w:rFonts w:hint="cs"/>
          <w:rtl/>
        </w:rPr>
        <w:t>ה</w:t>
      </w:r>
      <w:r>
        <w:rPr>
          <w:rFonts w:hint="cs"/>
          <w:rtl/>
        </w:rPr>
        <w:t xml:space="preserve"> העיקרית שרציתי להתייחס </w:t>
      </w:r>
      <w:bookmarkStart w:id="1115" w:name="_ETM_Q1_4769916"/>
      <w:bookmarkEnd w:id="1115"/>
      <w:r>
        <w:rPr>
          <w:rFonts w:hint="cs"/>
          <w:rtl/>
        </w:rPr>
        <w:t xml:space="preserve">אליה </w:t>
      </w:r>
      <w:r w:rsidR="002C56C7">
        <w:rPr>
          <w:rFonts w:hint="cs"/>
          <w:rtl/>
        </w:rPr>
        <w:t xml:space="preserve">שתתייחס לכמה קשיים שאנו רואים </w:t>
      </w:r>
      <w:r>
        <w:rPr>
          <w:rFonts w:hint="cs"/>
          <w:rtl/>
        </w:rPr>
        <w:t>בהצעה</w:t>
      </w:r>
      <w:r w:rsidR="002C56C7">
        <w:rPr>
          <w:rFonts w:hint="cs"/>
          <w:rtl/>
        </w:rPr>
        <w:t xml:space="preserve">, זה על מה חל </w:t>
      </w:r>
      <w:bookmarkStart w:id="1116" w:name="_ETM_Q1_4776252"/>
      <w:bookmarkEnd w:id="1116"/>
      <w:r w:rsidR="002C56C7">
        <w:rPr>
          <w:rFonts w:hint="cs"/>
          <w:rtl/>
        </w:rPr>
        <w:t>הסעיף</w:t>
      </w:r>
      <w:r>
        <w:rPr>
          <w:rFonts w:hint="cs"/>
          <w:rtl/>
        </w:rPr>
        <w:t xml:space="preserve">. </w:t>
      </w:r>
      <w:r w:rsidR="002C56C7">
        <w:rPr>
          <w:rFonts w:hint="cs"/>
          <w:rtl/>
        </w:rPr>
        <w:t xml:space="preserve">הוצג קודם לכן על ידי ד"ר בן </w:t>
      </w:r>
      <w:proofErr w:type="spellStart"/>
      <w:r w:rsidR="002C56C7">
        <w:rPr>
          <w:rFonts w:hint="cs"/>
          <w:rtl/>
        </w:rPr>
        <w:t>אוליאל</w:t>
      </w:r>
      <w:proofErr w:type="spellEnd"/>
      <w:r w:rsidR="002C56C7">
        <w:rPr>
          <w:rFonts w:hint="cs"/>
          <w:rtl/>
        </w:rPr>
        <w:t xml:space="preserve">, ההצעה </w:t>
      </w:r>
      <w:bookmarkStart w:id="1117" w:name="_ETM_Q1_4783820"/>
      <w:bookmarkEnd w:id="1117"/>
      <w:r w:rsidR="002C56C7">
        <w:rPr>
          <w:rFonts w:hint="cs"/>
          <w:rtl/>
        </w:rPr>
        <w:t xml:space="preserve">הממשלתית החליטה להתמקד </w:t>
      </w:r>
      <w:r w:rsidR="007A11DB">
        <w:rPr>
          <w:rFonts w:hint="cs"/>
          <w:rtl/>
        </w:rPr>
        <w:t xml:space="preserve">בחוזים העסקיים לא במקרה, כפי שציינו בפעם הקודמת באריכות את התהליך שעשינו, לא הגענו לזה ללא </w:t>
      </w:r>
      <w:bookmarkStart w:id="1118" w:name="_ETM_Q1_4791768"/>
      <w:bookmarkEnd w:id="1118"/>
      <w:r w:rsidR="007A11DB">
        <w:rPr>
          <w:rFonts w:hint="cs"/>
          <w:rtl/>
        </w:rPr>
        <w:t xml:space="preserve">מחשבה. כלומר היה רצון להתמקד בסוג חוזים אלה גם כדי </w:t>
      </w:r>
      <w:bookmarkStart w:id="1119" w:name="_ETM_Q1_4794831"/>
      <w:bookmarkEnd w:id="1119"/>
      <w:r w:rsidR="007A11DB">
        <w:rPr>
          <w:rFonts w:hint="cs"/>
          <w:rtl/>
        </w:rPr>
        <w:t xml:space="preserve">ליצור כללים שונים לחוזים עסקיים שניסינו להגדירם. אמרנו </w:t>
      </w:r>
      <w:r w:rsidR="007A11DB">
        <w:rPr>
          <w:rtl/>
        </w:rPr>
        <w:t>–</w:t>
      </w:r>
      <w:r w:rsidR="007A11DB">
        <w:rPr>
          <w:rFonts w:hint="cs"/>
          <w:rtl/>
        </w:rPr>
        <w:t xml:space="preserve"> </w:t>
      </w:r>
      <w:bookmarkStart w:id="1120" w:name="_ETM_Q1_4800924"/>
      <w:bookmarkEnd w:id="1120"/>
      <w:r w:rsidR="007A11DB">
        <w:rPr>
          <w:rFonts w:hint="cs"/>
          <w:rtl/>
        </w:rPr>
        <w:t xml:space="preserve">יש אולי מקום לטייב את ההגדרה אך ניסינו להגדיר </w:t>
      </w:r>
      <w:bookmarkStart w:id="1121" w:name="_ETM_Q1_4802396"/>
      <w:bookmarkEnd w:id="1121"/>
      <w:r w:rsidR="007A11DB">
        <w:rPr>
          <w:rFonts w:hint="cs"/>
          <w:rtl/>
        </w:rPr>
        <w:t>אותם בצורה יחסית מצומצמת, וכללים אחרים שיחולו לגבי שאר החוזים.</w:t>
      </w:r>
    </w:p>
    <w:p w:rsidR="007A11DB" w:rsidRDefault="007A11DB" w:rsidP="007A11DB">
      <w:pPr>
        <w:rPr>
          <w:rtl/>
        </w:rPr>
      </w:pPr>
      <w:bookmarkStart w:id="1122" w:name="_ETM_Q1_4808890"/>
      <w:bookmarkStart w:id="1123" w:name="_ETM_Q1_4808926"/>
      <w:bookmarkEnd w:id="1122"/>
      <w:bookmarkEnd w:id="1123"/>
    </w:p>
    <w:p w:rsidR="007A11DB" w:rsidRDefault="007A11DB" w:rsidP="007A11DB">
      <w:pPr>
        <w:rPr>
          <w:rtl/>
        </w:rPr>
      </w:pPr>
      <w:bookmarkStart w:id="1124" w:name="_ETM_Q1_4809035"/>
      <w:bookmarkStart w:id="1125" w:name="_ETM_Q1_4809064"/>
      <w:bookmarkEnd w:id="1124"/>
      <w:bookmarkEnd w:id="1125"/>
      <w:r>
        <w:rPr>
          <w:rFonts w:hint="cs"/>
          <w:rtl/>
        </w:rPr>
        <w:t>בסופו</w:t>
      </w:r>
      <w:bookmarkStart w:id="1126" w:name="_ETM_Q1_4809690"/>
      <w:bookmarkEnd w:id="1126"/>
      <w:r>
        <w:rPr>
          <w:rFonts w:hint="cs"/>
          <w:rtl/>
        </w:rPr>
        <w:t xml:space="preserve"> של דבר ההצעה שמוצעת פה תחול אני מניחה לגבי רוב</w:t>
      </w:r>
      <w:bookmarkStart w:id="1127" w:name="_ETM_Q1_4811622"/>
      <w:bookmarkEnd w:id="1127"/>
      <w:r>
        <w:rPr>
          <w:rFonts w:hint="cs"/>
          <w:rtl/>
        </w:rPr>
        <w:t xml:space="preserve"> החוזים. ברישא היא מתייחסת שהצדדים קיבלו ייעוץ משפטי. מניחה שההתייחסות היא לכל הצדדים לחוזה. משהו שאתייחס בהמשך </w:t>
      </w:r>
      <w:r>
        <w:rPr>
          <w:rtl/>
        </w:rPr>
        <w:t>–</w:t>
      </w:r>
      <w:r>
        <w:rPr>
          <w:rFonts w:hint="cs"/>
          <w:rtl/>
        </w:rPr>
        <w:t xml:space="preserve"> לעניין </w:t>
      </w:r>
      <w:bookmarkStart w:id="1128" w:name="_ETM_Q1_4821694"/>
      <w:bookmarkEnd w:id="1128"/>
      <w:r>
        <w:rPr>
          <w:rFonts w:hint="cs"/>
          <w:rtl/>
        </w:rPr>
        <w:t xml:space="preserve">ייעוץ משפטי </w:t>
      </w:r>
      <w:r>
        <w:rPr>
          <w:rtl/>
        </w:rPr>
        <w:t>–</w:t>
      </w:r>
      <w:r>
        <w:rPr>
          <w:rFonts w:hint="cs"/>
          <w:rtl/>
        </w:rPr>
        <w:t xml:space="preserve"> שמה את זה בצד כרגע. בכל מקרה </w:t>
      </w:r>
      <w:bookmarkStart w:id="1129" w:name="_ETM_Q1_4825811"/>
      <w:bookmarkEnd w:id="1129"/>
      <w:r>
        <w:rPr>
          <w:rFonts w:hint="cs"/>
          <w:rtl/>
        </w:rPr>
        <w:t xml:space="preserve">זה משאיר עדיין היקף מאוד גדול של חוזים, כולל חוזים </w:t>
      </w:r>
      <w:bookmarkStart w:id="1130" w:name="_ETM_Q1_4829570"/>
      <w:bookmarkEnd w:id="1130"/>
      <w:r>
        <w:rPr>
          <w:rFonts w:hint="cs"/>
          <w:rtl/>
        </w:rPr>
        <w:t xml:space="preserve">צרכניים, כולל כאלה שהם בני אנשים פרטיים שקיבלו </w:t>
      </w:r>
      <w:bookmarkStart w:id="1131" w:name="_ETM_Q1_4834904"/>
      <w:bookmarkEnd w:id="1131"/>
      <w:r>
        <w:rPr>
          <w:rFonts w:hint="cs"/>
          <w:rtl/>
        </w:rPr>
        <w:t xml:space="preserve">ייעוץ משפטי שעדיין איני בטוחה איך להגדיר את המונח </w:t>
      </w:r>
      <w:bookmarkStart w:id="1132" w:name="_ETM_Q1_4835123"/>
      <w:bookmarkEnd w:id="1132"/>
      <w:r>
        <w:rPr>
          <w:rFonts w:hint="cs"/>
          <w:rtl/>
        </w:rPr>
        <w:t xml:space="preserve">הזה. כשלעצמי התחלתי לחשוב, אם אני מתקשרת לסטודנט שנה ב' משפטים, קיבלתי ייעוץ משפטי? אני מכירה מונח של ייצוג משפטי. </w:t>
      </w:r>
      <w:bookmarkStart w:id="1133" w:name="_ETM_Q1_4845164"/>
      <w:bookmarkEnd w:id="1133"/>
      <w:r>
        <w:rPr>
          <w:rFonts w:hint="cs"/>
          <w:rtl/>
        </w:rPr>
        <w:t xml:space="preserve">עו"ד-לקוח. לא בטוחה האם זו הייתה הכוונה פה. מעבר לזה, </w:t>
      </w:r>
      <w:bookmarkStart w:id="1134" w:name="_ETM_Q1_4850657"/>
      <w:bookmarkEnd w:id="1134"/>
      <w:r>
        <w:rPr>
          <w:rFonts w:hint="cs"/>
          <w:rtl/>
        </w:rPr>
        <w:t xml:space="preserve">גם אם אני הולכת למבחן ייצוג אנו עדיין רואים קבוצה </w:t>
      </w:r>
      <w:bookmarkStart w:id="1135" w:name="_ETM_Q1_4854137"/>
      <w:bookmarkEnd w:id="1135"/>
      <w:r>
        <w:rPr>
          <w:rFonts w:hint="cs"/>
          <w:rtl/>
        </w:rPr>
        <w:t xml:space="preserve">גדולה של חוזים שיחול עליה הכלל הזה ואנו רואים בזה </w:t>
      </w:r>
      <w:bookmarkStart w:id="1136" w:name="_ETM_Q1_4860218"/>
      <w:bookmarkEnd w:id="1136"/>
      <w:r>
        <w:rPr>
          <w:rFonts w:hint="cs"/>
          <w:rtl/>
        </w:rPr>
        <w:t>קושי. זו ההערה המרכזית מבחינתנו.</w:t>
      </w:r>
    </w:p>
    <w:p w:rsidR="007A11DB" w:rsidRDefault="007A11DB" w:rsidP="007A11DB">
      <w:pPr>
        <w:rPr>
          <w:rtl/>
        </w:rPr>
      </w:pPr>
      <w:bookmarkStart w:id="1137" w:name="_ETM_Q1_4865065"/>
      <w:bookmarkStart w:id="1138" w:name="_ETM_Q1_4865117"/>
      <w:bookmarkEnd w:id="1137"/>
      <w:bookmarkEnd w:id="1138"/>
    </w:p>
    <w:p w:rsidR="007A11DB" w:rsidRDefault="007A11DB" w:rsidP="007A11DB">
      <w:pPr>
        <w:rPr>
          <w:rtl/>
        </w:rPr>
      </w:pPr>
      <w:r>
        <w:rPr>
          <w:rFonts w:hint="cs"/>
          <w:rtl/>
        </w:rPr>
        <w:t>אמשיך להערות נוספות. אמשיך בעניין הייצוג המשפטי כי הוא ברישא. הוא מאוד חשוב בעינינו. א</w:t>
      </w:r>
      <w:bookmarkStart w:id="1139" w:name="_ETM_Q1_4870916"/>
      <w:bookmarkEnd w:id="1139"/>
      <w:r>
        <w:rPr>
          <w:rFonts w:hint="cs"/>
          <w:rtl/>
        </w:rPr>
        <w:t xml:space="preserve">נו חושבים שהוא לא יכול להיות הכלל היחיד. ציינתי </w:t>
      </w:r>
      <w:bookmarkStart w:id="1140" w:name="_ETM_Q1_4877030"/>
      <w:bookmarkEnd w:id="1140"/>
      <w:r>
        <w:rPr>
          <w:rFonts w:hint="cs"/>
          <w:rtl/>
        </w:rPr>
        <w:t xml:space="preserve">קודם על סוגי חוזים </w:t>
      </w:r>
      <w:r>
        <w:rPr>
          <w:rtl/>
        </w:rPr>
        <w:t>–</w:t>
      </w:r>
      <w:r>
        <w:rPr>
          <w:rFonts w:hint="cs"/>
          <w:rtl/>
        </w:rPr>
        <w:t xml:space="preserve"> אשלים דבר אחד </w:t>
      </w:r>
      <w:r>
        <w:rPr>
          <w:rtl/>
        </w:rPr>
        <w:t>–</w:t>
      </w:r>
      <w:r>
        <w:rPr>
          <w:rFonts w:hint="cs"/>
          <w:rtl/>
        </w:rPr>
        <w:t xml:space="preserve"> כמובן בעינינו יש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במפורש חוזים אחידים. איני יודעת למה </w:t>
      </w:r>
      <w:bookmarkStart w:id="1141" w:name="_ETM_Q1_4883638"/>
      <w:bookmarkEnd w:id="1141"/>
      <w:r>
        <w:rPr>
          <w:rFonts w:hint="cs"/>
          <w:rtl/>
        </w:rPr>
        <w:t xml:space="preserve">התכוון יושב-הראש אך אנו חושבים שיש לציין במפורש שהסעיף לא </w:t>
      </w:r>
      <w:bookmarkStart w:id="1142" w:name="_ETM_Q1_4887519"/>
      <w:bookmarkEnd w:id="1142"/>
      <w:r>
        <w:rPr>
          <w:rFonts w:hint="cs"/>
          <w:rtl/>
        </w:rPr>
        <w:t>יחול על חוזים אחידים. אני מסכימה שיש סיכוי קטן אחר</w:t>
      </w:r>
      <w:bookmarkStart w:id="1143" w:name="_ETM_Q1_4891957"/>
      <w:bookmarkEnd w:id="1143"/>
      <w:r>
        <w:rPr>
          <w:rFonts w:hint="cs"/>
          <w:rtl/>
        </w:rPr>
        <w:t xml:space="preserve">י הרישא עם הייעוץ המשפטי אבל זה עדיין יכול </w:t>
      </w:r>
      <w:bookmarkStart w:id="1144" w:name="_ETM_Q1_4894566"/>
      <w:bookmarkEnd w:id="1144"/>
      <w:r>
        <w:rPr>
          <w:rFonts w:hint="cs"/>
          <w:rtl/>
        </w:rPr>
        <w:t xml:space="preserve">להיות רלוונטי במקרים ואנו חושבים שלא צריך להיות פה </w:t>
      </w:r>
      <w:bookmarkStart w:id="1145" w:name="_ETM_Q1_4896387"/>
      <w:bookmarkEnd w:id="1145"/>
      <w:r>
        <w:rPr>
          <w:rFonts w:hint="cs"/>
          <w:rtl/>
        </w:rPr>
        <w:t xml:space="preserve">שום ספק שהוא ואין סיבה לא לכתוב במפורש שהסעיף לא </w:t>
      </w:r>
      <w:bookmarkStart w:id="1146" w:name="_ETM_Q1_4901324"/>
      <w:bookmarkEnd w:id="1146"/>
      <w:r>
        <w:rPr>
          <w:rFonts w:hint="cs"/>
          <w:rtl/>
        </w:rPr>
        <w:t>יחול על חוזים אחידים.</w:t>
      </w:r>
    </w:p>
    <w:p w:rsidR="00BD26D7" w:rsidRDefault="00BD26D7" w:rsidP="00BD26D7">
      <w:pPr>
        <w:rPr>
          <w:rtl/>
        </w:rPr>
      </w:pPr>
      <w:bookmarkStart w:id="1147" w:name="_ETM_Q1_4946870"/>
      <w:bookmarkStart w:id="1148" w:name="_ETM_Q1_4946924"/>
      <w:bookmarkEnd w:id="1147"/>
      <w:bookmarkEnd w:id="1148"/>
    </w:p>
    <w:p w:rsidR="00BD26D7" w:rsidRDefault="00BD26D7" w:rsidP="00BD26D7">
      <w:pPr>
        <w:pStyle w:val="af6"/>
        <w:keepNext/>
        <w:rPr>
          <w:rtl/>
        </w:rPr>
      </w:pPr>
      <w:bookmarkStart w:id="1149" w:name="ET_yor_6157_78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BD26D7" w:rsidRDefault="00BD26D7" w:rsidP="00BD26D7">
      <w:pPr>
        <w:pStyle w:val="KeepWithNext"/>
        <w:rPr>
          <w:rtl/>
        </w:rPr>
      </w:pPr>
    </w:p>
    <w:p w:rsidR="007A11DB" w:rsidRDefault="007A11DB" w:rsidP="00BD26D7">
      <w:pPr>
        <w:rPr>
          <w:rtl/>
        </w:rPr>
      </w:pPr>
      <w:bookmarkStart w:id="1150" w:name="_ETM_Q1_4947455"/>
      <w:bookmarkEnd w:id="1150"/>
      <w:r>
        <w:rPr>
          <w:rFonts w:hint="cs"/>
          <w:rtl/>
        </w:rPr>
        <w:t xml:space="preserve">לא מבין את ההערה הזאת. למה שבחוזה אחיד ללשון לא יהיה משקל מכריע? הרי איך תקבעי שהיה </w:t>
      </w:r>
      <w:bookmarkStart w:id="1151" w:name="_ETM_Q1_4914162"/>
      <w:bookmarkEnd w:id="1151"/>
      <w:r>
        <w:rPr>
          <w:rFonts w:hint="cs"/>
          <w:rtl/>
        </w:rPr>
        <w:t>תנאי מקפח בחוזה אחיד אם את לא מפרשת אותו בהתא</w:t>
      </w:r>
      <w:bookmarkStart w:id="1152" w:name="_ETM_Q1_4918306"/>
      <w:bookmarkEnd w:id="1152"/>
      <w:r>
        <w:rPr>
          <w:rFonts w:hint="cs"/>
          <w:rtl/>
        </w:rPr>
        <w:t>ם ללשונו שקבעה תנאי מקפח?</w:t>
      </w:r>
      <w:bookmarkStart w:id="1153" w:name="_ETM_Q1_4924098"/>
      <w:bookmarkEnd w:id="1153"/>
    </w:p>
    <w:p w:rsidR="007A11DB" w:rsidRDefault="007A11DB" w:rsidP="00BD26D7">
      <w:pPr>
        <w:rPr>
          <w:rtl/>
        </w:rPr>
      </w:pPr>
      <w:bookmarkStart w:id="1154" w:name="_ETM_Q1_4924128"/>
      <w:bookmarkEnd w:id="1154"/>
    </w:p>
    <w:p w:rsidR="007A11DB" w:rsidRDefault="007A11DB" w:rsidP="007A11DB">
      <w:pPr>
        <w:pStyle w:val="af9"/>
        <w:keepNext/>
        <w:rPr>
          <w:rtl/>
        </w:rPr>
      </w:pPr>
      <w:bookmarkStart w:id="1155" w:name="ET_guest_520546_176"/>
      <w:r w:rsidRPr="007A11D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A11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5"/>
    </w:p>
    <w:p w:rsidR="007A11DB" w:rsidRDefault="007A11DB" w:rsidP="007A11DB">
      <w:pPr>
        <w:pStyle w:val="KeepWithNext"/>
        <w:rPr>
          <w:rtl/>
        </w:rPr>
      </w:pPr>
    </w:p>
    <w:p w:rsidR="007A11DB" w:rsidRDefault="007A11DB" w:rsidP="00845BCA">
      <w:pPr>
        <w:rPr>
          <w:rtl/>
        </w:rPr>
      </w:pPr>
      <w:r>
        <w:rPr>
          <w:rFonts w:hint="cs"/>
          <w:rtl/>
        </w:rPr>
        <w:t xml:space="preserve">בחוזה אחיד אני חושבת שהנחות המוצא </w:t>
      </w:r>
      <w:bookmarkStart w:id="1156" w:name="_ETM_Q1_4925265"/>
      <w:bookmarkEnd w:id="1156"/>
      <w:r>
        <w:rPr>
          <w:rFonts w:hint="cs"/>
          <w:rtl/>
        </w:rPr>
        <w:t xml:space="preserve">הבסיסיות של דיני החוזים לא מתקיימות. אין לך שני חוזים שהם שניהם שותפים </w:t>
      </w:r>
      <w:r w:rsidR="00845BCA">
        <w:rPr>
          <w:rFonts w:hint="cs"/>
          <w:rtl/>
        </w:rPr>
        <w:t xml:space="preserve">בעיצוב תנאי החוזה ולכן אנו באופרה </w:t>
      </w:r>
      <w:bookmarkStart w:id="1157" w:name="_ETM_Q1_4935856"/>
      <w:bookmarkEnd w:id="1157"/>
      <w:r w:rsidR="00845BCA">
        <w:rPr>
          <w:rFonts w:hint="cs"/>
          <w:rtl/>
        </w:rPr>
        <w:t xml:space="preserve">אחרת. אנחנו לא באותה הנחת יסוד. בעיניי כן </w:t>
      </w:r>
      <w:r w:rsidR="00845BCA">
        <w:rPr>
          <w:rtl/>
        </w:rPr>
        <w:t>–</w:t>
      </w:r>
      <w:r w:rsidR="00845BCA">
        <w:rPr>
          <w:rFonts w:hint="cs"/>
          <w:rtl/>
        </w:rPr>
        <w:t xml:space="preserve"> חוזה אחיד - לא רק אני חושבת כך; שופטי </w:t>
      </w:r>
      <w:bookmarkStart w:id="1158" w:name="_ETM_Q1_4941353"/>
      <w:bookmarkEnd w:id="1158"/>
      <w:r w:rsidR="00845BCA">
        <w:rPr>
          <w:rFonts w:hint="cs"/>
          <w:rtl/>
        </w:rPr>
        <w:t>בית המשפט העליון- -</w:t>
      </w:r>
    </w:p>
    <w:p w:rsidR="00845BCA" w:rsidRDefault="00845BCA" w:rsidP="00845BCA">
      <w:pPr>
        <w:rPr>
          <w:rtl/>
        </w:rPr>
      </w:pPr>
      <w:bookmarkStart w:id="1159" w:name="_ETM_Q1_4943705"/>
      <w:bookmarkStart w:id="1160" w:name="_ETM_Q1_4943747"/>
      <w:bookmarkEnd w:id="1159"/>
      <w:bookmarkEnd w:id="1160"/>
    </w:p>
    <w:p w:rsidR="00845BCA" w:rsidRDefault="00845BCA" w:rsidP="00845BCA">
      <w:pPr>
        <w:pStyle w:val="af6"/>
        <w:keepNext/>
        <w:rPr>
          <w:rtl/>
        </w:rPr>
      </w:pPr>
      <w:bookmarkStart w:id="1161" w:name="ET_yor_6157_177"/>
      <w:r w:rsidRPr="00845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5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845BCA" w:rsidRDefault="00845BCA" w:rsidP="00845BCA">
      <w:pPr>
        <w:pStyle w:val="KeepWithNext"/>
        <w:rPr>
          <w:rtl/>
        </w:rPr>
      </w:pPr>
    </w:p>
    <w:p w:rsidR="00BD26D7" w:rsidRDefault="00845BCA" w:rsidP="00845BCA">
      <w:pPr>
        <w:rPr>
          <w:rtl/>
        </w:rPr>
      </w:pPr>
      <w:bookmarkStart w:id="1162" w:name="_ETM_Q1_4944280"/>
      <w:bookmarkEnd w:id="1162"/>
      <w:r>
        <w:rPr>
          <w:rFonts w:hint="cs"/>
          <w:rtl/>
        </w:rPr>
        <w:t>אבל יש אלף כלים אחרים להתערב בהם.</w:t>
      </w:r>
      <w:bookmarkStart w:id="1163" w:name="_ETM_Q1_4924242"/>
      <w:bookmarkStart w:id="1164" w:name="_ETM_Q1_4924277"/>
      <w:bookmarkStart w:id="1165" w:name="_ETM_Q1_4947147"/>
      <w:bookmarkEnd w:id="1163"/>
      <w:bookmarkEnd w:id="1164"/>
      <w:bookmarkEnd w:id="1165"/>
      <w:r>
        <w:rPr>
          <w:rFonts w:hint="cs"/>
          <w:rtl/>
        </w:rPr>
        <w:t xml:space="preserve"> </w:t>
      </w:r>
      <w:r w:rsidR="00BD26D7">
        <w:rPr>
          <w:rFonts w:hint="cs"/>
          <w:rtl/>
        </w:rPr>
        <w:t>למה את מנסה להתערב בלשונם?</w:t>
      </w:r>
    </w:p>
    <w:p w:rsidR="00BD26D7" w:rsidRDefault="00BD26D7" w:rsidP="00BD26D7">
      <w:pPr>
        <w:rPr>
          <w:rtl/>
        </w:rPr>
      </w:pPr>
      <w:bookmarkStart w:id="1166" w:name="_ETM_Q1_4952292"/>
      <w:bookmarkStart w:id="1167" w:name="_ETM_Q1_4952361"/>
      <w:bookmarkEnd w:id="1166"/>
      <w:bookmarkEnd w:id="1167"/>
    </w:p>
    <w:p w:rsidR="00BD26D7" w:rsidRDefault="00BD26D7" w:rsidP="00BD26D7">
      <w:pPr>
        <w:pStyle w:val="-"/>
        <w:keepNext/>
        <w:rPr>
          <w:rtl/>
        </w:rPr>
      </w:pPr>
      <w:bookmarkStart w:id="1168" w:name="ET_speakercontinue_520546_79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8"/>
    </w:p>
    <w:p w:rsidR="00BD26D7" w:rsidRDefault="00BD26D7" w:rsidP="00BD26D7">
      <w:pPr>
        <w:pStyle w:val="KeepWithNext"/>
        <w:rPr>
          <w:rtl/>
        </w:rPr>
      </w:pPr>
    </w:p>
    <w:p w:rsidR="00BD26D7" w:rsidRDefault="00845BCA" w:rsidP="00BD26D7">
      <w:pPr>
        <w:rPr>
          <w:rtl/>
        </w:rPr>
      </w:pPr>
      <w:bookmarkStart w:id="1169" w:name="_ETM_Q1_4952802"/>
      <w:bookmarkEnd w:id="1169"/>
      <w:r>
        <w:rPr>
          <w:rFonts w:hint="cs"/>
          <w:rtl/>
        </w:rPr>
        <w:t xml:space="preserve">אני ודאי מכירה את הכלים האחרים כי זה </w:t>
      </w:r>
      <w:bookmarkStart w:id="1170" w:name="_ETM_Q1_4949760"/>
      <w:bookmarkEnd w:id="1170"/>
      <w:r>
        <w:rPr>
          <w:rFonts w:hint="cs"/>
          <w:rtl/>
        </w:rPr>
        <w:t xml:space="preserve">אחד מתפקידיי </w:t>
      </w:r>
      <w:r>
        <w:rPr>
          <w:rtl/>
        </w:rPr>
        <w:t>–</w:t>
      </w:r>
      <w:r>
        <w:rPr>
          <w:rFonts w:hint="cs"/>
          <w:rtl/>
        </w:rPr>
        <w:t xml:space="preserve"> מגישים הרבה התנגדויות </w:t>
      </w:r>
      <w:r w:rsidR="00BD26D7">
        <w:rPr>
          <w:rFonts w:hint="cs"/>
          <w:rtl/>
        </w:rPr>
        <w:t>בענ</w:t>
      </w:r>
      <w:r>
        <w:rPr>
          <w:rFonts w:hint="cs"/>
          <w:rtl/>
        </w:rPr>
        <w:t>י</w:t>
      </w:r>
      <w:r w:rsidR="00BD26D7">
        <w:rPr>
          <w:rFonts w:hint="cs"/>
          <w:rtl/>
        </w:rPr>
        <w:t>ין.</w:t>
      </w:r>
    </w:p>
    <w:p w:rsidR="00BD26D7" w:rsidRDefault="00BD26D7" w:rsidP="00BD26D7">
      <w:pPr>
        <w:rPr>
          <w:rtl/>
        </w:rPr>
      </w:pPr>
      <w:bookmarkStart w:id="1171" w:name="_ETM_Q1_4954246"/>
      <w:bookmarkStart w:id="1172" w:name="_ETM_Q1_4954314"/>
      <w:bookmarkEnd w:id="1171"/>
      <w:bookmarkEnd w:id="1172"/>
    </w:p>
    <w:p w:rsidR="00BD26D7" w:rsidRDefault="00BD26D7" w:rsidP="00BD26D7">
      <w:pPr>
        <w:pStyle w:val="af6"/>
        <w:keepNext/>
        <w:rPr>
          <w:rtl/>
        </w:rPr>
      </w:pPr>
      <w:bookmarkStart w:id="1173" w:name="ET_yor_6157_80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BD26D7">
      <w:pPr>
        <w:rPr>
          <w:rtl/>
        </w:rPr>
      </w:pPr>
      <w:bookmarkStart w:id="1174" w:name="_ETM_Q1_4954685"/>
      <w:bookmarkEnd w:id="1174"/>
      <w:r>
        <w:rPr>
          <w:rFonts w:hint="cs"/>
          <w:rtl/>
        </w:rPr>
        <w:t>לכן אני תמה.</w:t>
      </w:r>
    </w:p>
    <w:p w:rsidR="00BD26D7" w:rsidRDefault="00BD26D7" w:rsidP="00BD26D7">
      <w:pPr>
        <w:rPr>
          <w:rtl/>
        </w:rPr>
      </w:pPr>
      <w:bookmarkStart w:id="1175" w:name="_ETM_Q1_4956257"/>
      <w:bookmarkStart w:id="1176" w:name="_ETM_Q1_4956322"/>
      <w:bookmarkEnd w:id="1175"/>
      <w:bookmarkEnd w:id="1176"/>
    </w:p>
    <w:p w:rsidR="00BD26D7" w:rsidRDefault="00BD26D7" w:rsidP="00BD26D7">
      <w:pPr>
        <w:pStyle w:val="-"/>
        <w:keepNext/>
        <w:rPr>
          <w:rtl/>
        </w:rPr>
      </w:pPr>
      <w:bookmarkStart w:id="1177" w:name="ET_speakercontinue_520546_81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7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BD26D7">
      <w:pPr>
        <w:rPr>
          <w:rtl/>
        </w:rPr>
      </w:pPr>
      <w:bookmarkStart w:id="1178" w:name="_ETM_Q1_4956685"/>
      <w:bookmarkEnd w:id="1178"/>
      <w:r>
        <w:rPr>
          <w:rFonts w:hint="cs"/>
          <w:rtl/>
        </w:rPr>
        <w:t xml:space="preserve">זה נושא </w:t>
      </w:r>
      <w:bookmarkStart w:id="1179" w:name="_ETM_Q1_4957516"/>
      <w:bookmarkEnd w:id="1179"/>
      <w:r>
        <w:rPr>
          <w:rFonts w:hint="cs"/>
          <w:rtl/>
        </w:rPr>
        <w:t>שאנו באופן שוט</w:t>
      </w:r>
      <w:r w:rsidR="00845BCA">
        <w:rPr>
          <w:rFonts w:hint="cs"/>
          <w:rtl/>
        </w:rPr>
        <w:t>ף</w:t>
      </w:r>
      <w:r>
        <w:rPr>
          <w:rFonts w:hint="cs"/>
          <w:rtl/>
        </w:rPr>
        <w:t xml:space="preserve"> מכיר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845BCA">
        <w:rPr>
          <w:rFonts w:hint="cs"/>
          <w:rtl/>
        </w:rPr>
        <w:t xml:space="preserve">אנו עדיין חושבים שכללי </w:t>
      </w:r>
      <w:bookmarkStart w:id="1180" w:name="_ETM_Q1_4961163"/>
      <w:bookmarkEnd w:id="1180"/>
      <w:r w:rsidR="00845BCA">
        <w:rPr>
          <w:rFonts w:hint="cs"/>
          <w:rtl/>
        </w:rPr>
        <w:t xml:space="preserve">הפרשנות צריכים להיות שונים. אנו חושבים שבחוזה אחיד </w:t>
      </w:r>
      <w:r>
        <w:rPr>
          <w:rFonts w:hint="cs"/>
          <w:rtl/>
        </w:rPr>
        <w:t xml:space="preserve">מצב בו שאתה נותן משקל </w:t>
      </w:r>
      <w:bookmarkStart w:id="1181" w:name="_ETM_Q1_4965031"/>
      <w:bookmarkEnd w:id="1181"/>
      <w:r>
        <w:rPr>
          <w:rtl/>
        </w:rPr>
        <w:t>–</w:t>
      </w:r>
      <w:r>
        <w:rPr>
          <w:rFonts w:hint="cs"/>
          <w:rtl/>
        </w:rPr>
        <w:t xml:space="preserve"> לא כתוב במפורש א</w:t>
      </w:r>
      <w:r w:rsidR="00845BCA">
        <w:rPr>
          <w:rFonts w:hint="cs"/>
          <w:rtl/>
        </w:rPr>
        <w:t>ב</w:t>
      </w:r>
      <w:r>
        <w:rPr>
          <w:rFonts w:hint="cs"/>
          <w:rtl/>
        </w:rPr>
        <w:t>ל אני מבינה שכאשר הלש</w:t>
      </w:r>
      <w:r w:rsidR="00845BCA">
        <w:rPr>
          <w:rFonts w:hint="cs"/>
          <w:rtl/>
        </w:rPr>
        <w:t>ו</w:t>
      </w:r>
      <w:r>
        <w:rPr>
          <w:rFonts w:hint="cs"/>
          <w:rtl/>
        </w:rPr>
        <w:t xml:space="preserve">ן ברורה </w:t>
      </w:r>
      <w:bookmarkStart w:id="1182" w:name="_ETM_Q1_4971284"/>
      <w:bookmarkEnd w:id="1182"/>
      <w:r>
        <w:rPr>
          <w:rFonts w:hint="cs"/>
          <w:rtl/>
        </w:rPr>
        <w:t xml:space="preserve">זה יהיה לפי לשונו בלבד. </w:t>
      </w:r>
      <w:r w:rsidR="00845BCA">
        <w:rPr>
          <w:rFonts w:hint="cs"/>
          <w:rtl/>
        </w:rPr>
        <w:t xml:space="preserve">אני חושבת </w:t>
      </w:r>
      <w:bookmarkStart w:id="1183" w:name="_ETM_Q1_4973686"/>
      <w:bookmarkEnd w:id="1183"/>
      <w:r w:rsidR="00845BCA">
        <w:rPr>
          <w:rFonts w:hint="cs"/>
          <w:rtl/>
        </w:rPr>
        <w:t xml:space="preserve">שבחוזה אחיד זה יכול להביא לתוצאות קשות </w:t>
      </w:r>
      <w:r>
        <w:rPr>
          <w:rFonts w:hint="cs"/>
          <w:rtl/>
        </w:rPr>
        <w:t xml:space="preserve">שבהן צד אחד בלבד מכתיב </w:t>
      </w:r>
      <w:bookmarkStart w:id="1184" w:name="_ETM_Q1_4976963"/>
      <w:bookmarkEnd w:id="1184"/>
      <w:r>
        <w:rPr>
          <w:rFonts w:hint="cs"/>
          <w:rtl/>
        </w:rPr>
        <w:t xml:space="preserve">את התנאים לחוזה. </w:t>
      </w:r>
    </w:p>
    <w:p w:rsidR="00BD26D7" w:rsidRDefault="00BD26D7" w:rsidP="00BD26D7">
      <w:pPr>
        <w:rPr>
          <w:rtl/>
        </w:rPr>
      </w:pPr>
      <w:bookmarkStart w:id="1185" w:name="_ETM_Q1_4980935"/>
      <w:bookmarkStart w:id="1186" w:name="_ETM_Q1_4980991"/>
      <w:bookmarkEnd w:id="1185"/>
      <w:bookmarkEnd w:id="1186"/>
    </w:p>
    <w:p w:rsidR="00BD26D7" w:rsidRDefault="00BD26D7" w:rsidP="00BD26D7">
      <w:pPr>
        <w:pStyle w:val="af6"/>
        <w:keepNext/>
        <w:rPr>
          <w:rtl/>
        </w:rPr>
      </w:pPr>
      <w:bookmarkStart w:id="1187" w:name="ET_yor_6157_82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BD26D7" w:rsidRDefault="00BD26D7" w:rsidP="00BD26D7">
      <w:pPr>
        <w:pStyle w:val="KeepWithNext"/>
        <w:rPr>
          <w:rtl/>
        </w:rPr>
      </w:pPr>
    </w:p>
    <w:p w:rsidR="00BD26D7" w:rsidRDefault="00845BCA" w:rsidP="00BD26D7">
      <w:pPr>
        <w:rPr>
          <w:rtl/>
        </w:rPr>
      </w:pPr>
      <w:bookmarkStart w:id="1188" w:name="_ETM_Q1_4981412"/>
      <w:bookmarkEnd w:id="1188"/>
      <w:r>
        <w:rPr>
          <w:rFonts w:hint="cs"/>
          <w:rtl/>
        </w:rPr>
        <w:t xml:space="preserve">נכון, </w:t>
      </w:r>
      <w:r w:rsidR="00BD26D7">
        <w:rPr>
          <w:rFonts w:hint="cs"/>
          <w:rtl/>
        </w:rPr>
        <w:t>את צודקת.</w:t>
      </w:r>
    </w:p>
    <w:p w:rsidR="00BD26D7" w:rsidRDefault="00BD26D7" w:rsidP="00BD26D7">
      <w:pPr>
        <w:rPr>
          <w:rtl/>
        </w:rPr>
      </w:pPr>
      <w:bookmarkStart w:id="1189" w:name="_ETM_Q1_4983054"/>
      <w:bookmarkStart w:id="1190" w:name="_ETM_Q1_4983111"/>
      <w:bookmarkEnd w:id="1189"/>
      <w:bookmarkEnd w:id="1190"/>
    </w:p>
    <w:p w:rsidR="00BD26D7" w:rsidRDefault="00BD26D7" w:rsidP="00BD26D7">
      <w:pPr>
        <w:pStyle w:val="-"/>
        <w:keepNext/>
        <w:rPr>
          <w:rtl/>
        </w:rPr>
      </w:pPr>
      <w:bookmarkStart w:id="1191" w:name="ET_speakercontinue_520546_83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1"/>
    </w:p>
    <w:p w:rsidR="00BD26D7" w:rsidRDefault="00BD26D7" w:rsidP="00BD26D7">
      <w:pPr>
        <w:pStyle w:val="KeepWithNext"/>
        <w:rPr>
          <w:rtl/>
        </w:rPr>
      </w:pPr>
    </w:p>
    <w:p w:rsidR="00BD26D7" w:rsidRDefault="00845BCA" w:rsidP="00BD26D7">
      <w:pPr>
        <w:rPr>
          <w:rtl/>
        </w:rPr>
      </w:pPr>
      <w:bookmarkStart w:id="1192" w:name="_ETM_Q1_4983534"/>
      <w:bookmarkEnd w:id="1192"/>
      <w:r>
        <w:rPr>
          <w:rFonts w:hint="cs"/>
          <w:rtl/>
        </w:rPr>
        <w:t xml:space="preserve">חשבתי שהוויכוח יהיה על דברים אחרים. חשבתי שחוזה אחיד זה </w:t>
      </w:r>
      <w:bookmarkStart w:id="1193" w:name="_ETM_Q1_4987326"/>
      <w:bookmarkEnd w:id="1193"/>
      <w:r>
        <w:rPr>
          <w:rFonts w:hint="cs"/>
          <w:rtl/>
        </w:rPr>
        <w:t xml:space="preserve">יותר </w:t>
      </w:r>
      <w:r w:rsidR="00BD26D7">
        <w:rPr>
          <w:rFonts w:hint="cs"/>
          <w:rtl/>
        </w:rPr>
        <w:t>אלמנטרי.</w:t>
      </w:r>
    </w:p>
    <w:p w:rsidR="00BD26D7" w:rsidRDefault="00BD26D7" w:rsidP="00BD26D7">
      <w:pPr>
        <w:rPr>
          <w:rtl/>
        </w:rPr>
      </w:pPr>
      <w:bookmarkStart w:id="1194" w:name="_ETM_Q1_4985451"/>
      <w:bookmarkStart w:id="1195" w:name="_ETM_Q1_4985523"/>
      <w:bookmarkEnd w:id="1194"/>
      <w:bookmarkEnd w:id="1195"/>
    </w:p>
    <w:p w:rsidR="00BD26D7" w:rsidRDefault="00BD26D7" w:rsidP="00BD26D7">
      <w:pPr>
        <w:pStyle w:val="af6"/>
        <w:keepNext/>
        <w:rPr>
          <w:rtl/>
        </w:rPr>
      </w:pPr>
      <w:bookmarkStart w:id="1196" w:name="ET_yor_6157_84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BD26D7">
      <w:pPr>
        <w:rPr>
          <w:rtl/>
        </w:rPr>
      </w:pPr>
      <w:bookmarkStart w:id="1197" w:name="_ETM_Q1_4985898"/>
      <w:bookmarkEnd w:id="1197"/>
      <w:r>
        <w:rPr>
          <w:rFonts w:hint="cs"/>
          <w:rtl/>
        </w:rPr>
        <w:t xml:space="preserve">אני מנסה להבין למה את צריכה </w:t>
      </w:r>
      <w:bookmarkStart w:id="1198" w:name="_ETM_Q1_4989494"/>
      <w:bookmarkEnd w:id="1198"/>
      <w:r>
        <w:rPr>
          <w:rFonts w:hint="cs"/>
          <w:rtl/>
        </w:rPr>
        <w:t>את המענה הפרשני.</w:t>
      </w:r>
      <w:r w:rsidR="00845BCA">
        <w:rPr>
          <w:rFonts w:hint="cs"/>
          <w:rtl/>
        </w:rPr>
        <w:t xml:space="preserve"> למה לא תשתמשי בכלים האחרים? דיברתי על זה </w:t>
      </w:r>
      <w:bookmarkStart w:id="1199" w:name="_ETM_Q1_4992070"/>
      <w:bookmarkEnd w:id="1199"/>
      <w:r w:rsidR="00845BCA">
        <w:rPr>
          <w:rFonts w:hint="cs"/>
          <w:rtl/>
        </w:rPr>
        <w:t>קודם.</w:t>
      </w:r>
    </w:p>
    <w:p w:rsidR="00BD26D7" w:rsidRDefault="00BD26D7" w:rsidP="00BD26D7">
      <w:pPr>
        <w:rPr>
          <w:rtl/>
        </w:rPr>
      </w:pPr>
      <w:bookmarkStart w:id="1200" w:name="_ETM_Q1_4991983"/>
      <w:bookmarkStart w:id="1201" w:name="_ETM_Q1_4992046"/>
      <w:bookmarkEnd w:id="1200"/>
      <w:bookmarkEnd w:id="1201"/>
    </w:p>
    <w:p w:rsidR="00BD26D7" w:rsidRDefault="00BD26D7" w:rsidP="00BD26D7">
      <w:pPr>
        <w:pStyle w:val="-"/>
        <w:keepNext/>
        <w:rPr>
          <w:rtl/>
        </w:rPr>
      </w:pPr>
      <w:bookmarkStart w:id="1202" w:name="ET_speakercontinue_520546_85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2"/>
    </w:p>
    <w:p w:rsidR="00BD26D7" w:rsidRDefault="00BD26D7" w:rsidP="00BD26D7">
      <w:pPr>
        <w:pStyle w:val="KeepWithNext"/>
        <w:rPr>
          <w:rtl/>
        </w:rPr>
      </w:pPr>
    </w:p>
    <w:p w:rsidR="00BD26D7" w:rsidRDefault="00845BCA" w:rsidP="00845BCA">
      <w:pPr>
        <w:rPr>
          <w:rtl/>
        </w:rPr>
      </w:pPr>
      <w:bookmarkStart w:id="1203" w:name="_ETM_Q1_4992428"/>
      <w:bookmarkEnd w:id="1203"/>
      <w:r>
        <w:rPr>
          <w:rFonts w:hint="cs"/>
          <w:rtl/>
        </w:rPr>
        <w:t>כי חוזה אחד לא מסתכם בתנאי מקפ</w:t>
      </w:r>
      <w:r w:rsidR="00BD26D7">
        <w:rPr>
          <w:rFonts w:hint="cs"/>
          <w:rtl/>
        </w:rPr>
        <w:t xml:space="preserve">ח </w:t>
      </w:r>
      <w:r>
        <w:rPr>
          <w:rtl/>
        </w:rPr>
        <w:t>–</w:t>
      </w:r>
      <w:r>
        <w:rPr>
          <w:rFonts w:hint="cs"/>
          <w:rtl/>
        </w:rPr>
        <w:t xml:space="preserve"> זה כלי חשוב אבל זה כלי קיצון. יש </w:t>
      </w:r>
      <w:bookmarkStart w:id="1204" w:name="_ETM_Q1_4998242"/>
      <w:bookmarkEnd w:id="1204"/>
      <w:r>
        <w:rPr>
          <w:rFonts w:hint="cs"/>
          <w:rtl/>
        </w:rPr>
        <w:t xml:space="preserve">עדיין הליך פרשני </w:t>
      </w:r>
      <w:r w:rsidR="00BD26D7">
        <w:rPr>
          <w:rFonts w:hint="cs"/>
          <w:rtl/>
        </w:rPr>
        <w:t xml:space="preserve">שאתה </w:t>
      </w:r>
      <w:bookmarkStart w:id="1205" w:name="_ETM_Q1_4997878"/>
      <w:bookmarkEnd w:id="1205"/>
      <w:r w:rsidR="00BD26D7">
        <w:rPr>
          <w:rFonts w:hint="cs"/>
          <w:rtl/>
        </w:rPr>
        <w:t>עושה בחוזה אחיד.</w:t>
      </w:r>
    </w:p>
    <w:p w:rsidR="00BD26D7" w:rsidRDefault="00BD26D7" w:rsidP="00BD26D7">
      <w:pPr>
        <w:rPr>
          <w:rtl/>
        </w:rPr>
      </w:pPr>
      <w:bookmarkStart w:id="1206" w:name="_ETM_Q1_4999998"/>
      <w:bookmarkStart w:id="1207" w:name="_ETM_Q1_5000082"/>
      <w:bookmarkEnd w:id="1206"/>
      <w:bookmarkEnd w:id="1207"/>
    </w:p>
    <w:p w:rsidR="00BD26D7" w:rsidRDefault="00BD26D7" w:rsidP="00BD26D7">
      <w:pPr>
        <w:pStyle w:val="af6"/>
        <w:keepNext/>
        <w:rPr>
          <w:rtl/>
        </w:rPr>
      </w:pPr>
      <w:bookmarkStart w:id="1208" w:name="ET_yor_6157_86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845BCA">
      <w:pPr>
        <w:rPr>
          <w:rtl/>
        </w:rPr>
      </w:pPr>
      <w:bookmarkStart w:id="1209" w:name="_ETM_Q1_5000568"/>
      <w:bookmarkEnd w:id="1209"/>
      <w:r>
        <w:rPr>
          <w:rFonts w:hint="cs"/>
          <w:rtl/>
        </w:rPr>
        <w:t>אני מתעכב על זה כי זה רלו</w:t>
      </w:r>
      <w:r w:rsidR="00845BCA">
        <w:rPr>
          <w:rFonts w:hint="cs"/>
          <w:rtl/>
        </w:rPr>
        <w:t>ו</w:t>
      </w:r>
      <w:r>
        <w:rPr>
          <w:rFonts w:hint="cs"/>
          <w:rtl/>
        </w:rPr>
        <w:t xml:space="preserve">נטי לכל </w:t>
      </w:r>
      <w:bookmarkStart w:id="1210" w:name="_ETM_Q1_5006015"/>
      <w:bookmarkEnd w:id="1210"/>
      <w:r>
        <w:rPr>
          <w:rFonts w:hint="cs"/>
          <w:rtl/>
        </w:rPr>
        <w:t>הטענה. נכון לגבי חוזה אחיד ו</w:t>
      </w:r>
      <w:r w:rsidR="00845BCA">
        <w:rPr>
          <w:rFonts w:hint="cs"/>
          <w:rtl/>
        </w:rPr>
        <w:t xml:space="preserve">נכון </w:t>
      </w:r>
      <w:r>
        <w:rPr>
          <w:rFonts w:hint="cs"/>
          <w:rtl/>
        </w:rPr>
        <w:t xml:space="preserve">לגבי אלף דברים אחרים. לבטל </w:t>
      </w:r>
      <w:bookmarkStart w:id="1211" w:name="_ETM_Q1_5012264"/>
      <w:bookmarkEnd w:id="1211"/>
      <w:r>
        <w:rPr>
          <w:rFonts w:hint="cs"/>
          <w:rtl/>
        </w:rPr>
        <w:t>חוזה אחיד, הנחת העבודה שלו</w:t>
      </w:r>
      <w:r w:rsidR="00845BCA">
        <w:rPr>
          <w:rFonts w:hint="cs"/>
          <w:rtl/>
        </w:rPr>
        <w:t>,</w:t>
      </w:r>
      <w:r>
        <w:rPr>
          <w:rFonts w:hint="cs"/>
          <w:rtl/>
        </w:rPr>
        <w:t xml:space="preserve"> שלא לשני הצדדים יש אותו </w:t>
      </w:r>
      <w:bookmarkStart w:id="1212" w:name="_ETM_Q1_5018468"/>
      <w:bookmarkEnd w:id="1212"/>
      <w:r w:rsidR="00845BCA">
        <w:rPr>
          <w:rFonts w:hint="cs"/>
          <w:rtl/>
        </w:rPr>
        <w:t>ח</w:t>
      </w:r>
      <w:r>
        <w:rPr>
          <w:rFonts w:hint="cs"/>
          <w:rtl/>
        </w:rPr>
        <w:t>ופש בקביעת תנאי החוזה</w:t>
      </w:r>
      <w:r w:rsidR="00845BCA">
        <w:rPr>
          <w:rFonts w:hint="cs"/>
          <w:rtl/>
        </w:rPr>
        <w:t>,</w:t>
      </w:r>
      <w:r>
        <w:rPr>
          <w:rFonts w:hint="cs"/>
          <w:rtl/>
        </w:rPr>
        <w:t xml:space="preserve"> ואחד </w:t>
      </w:r>
      <w:r w:rsidR="00845BCA">
        <w:rPr>
          <w:rFonts w:hint="cs"/>
          <w:rtl/>
        </w:rPr>
        <w:t>סובל מחוסר מובנה ואחד ב</w:t>
      </w:r>
      <w:r>
        <w:rPr>
          <w:rFonts w:hint="cs"/>
          <w:rtl/>
        </w:rPr>
        <w:t>חוזק מוב</w:t>
      </w:r>
      <w:r w:rsidR="00845BCA">
        <w:rPr>
          <w:rFonts w:hint="cs"/>
          <w:rtl/>
        </w:rPr>
        <w:t>נ</w:t>
      </w:r>
      <w:r>
        <w:rPr>
          <w:rFonts w:hint="cs"/>
          <w:rtl/>
        </w:rPr>
        <w:t xml:space="preserve">ה ולא סובל ממנו </w:t>
      </w:r>
      <w:bookmarkStart w:id="1213" w:name="_ETM_Q1_5027135"/>
      <w:bookmarkEnd w:id="1213"/>
      <w:r>
        <w:rPr>
          <w:rFonts w:hint="cs"/>
          <w:rtl/>
        </w:rPr>
        <w:t xml:space="preserve">אלא מרוויח </w:t>
      </w:r>
      <w:r w:rsidR="00845BCA">
        <w:rPr>
          <w:rFonts w:hint="cs"/>
          <w:rtl/>
        </w:rPr>
        <w:t>מ</w:t>
      </w:r>
      <w:r>
        <w:rPr>
          <w:rFonts w:hint="cs"/>
          <w:rtl/>
        </w:rPr>
        <w:t>מנו. לכן יש הכל</w:t>
      </w:r>
      <w:r w:rsidR="00845BCA">
        <w:rPr>
          <w:rFonts w:hint="cs"/>
          <w:rtl/>
        </w:rPr>
        <w:t>לי</w:t>
      </w:r>
      <w:r>
        <w:rPr>
          <w:rFonts w:hint="cs"/>
          <w:rtl/>
        </w:rPr>
        <w:t xml:space="preserve">ם על תנאי מקפח. ודאי </w:t>
      </w:r>
      <w:bookmarkStart w:id="1214" w:name="_ETM_Q1_5032891"/>
      <w:bookmarkEnd w:id="1214"/>
      <w:r w:rsidR="00845BCA">
        <w:rPr>
          <w:rFonts w:hint="cs"/>
          <w:rtl/>
        </w:rPr>
        <w:t>שה</w:t>
      </w:r>
      <w:r>
        <w:rPr>
          <w:rFonts w:hint="cs"/>
          <w:rtl/>
        </w:rPr>
        <w:t xml:space="preserve">כלל המרכזי שצריך לחול </w:t>
      </w:r>
      <w:r w:rsidR="00845BCA">
        <w:rPr>
          <w:rFonts w:hint="cs"/>
          <w:rtl/>
        </w:rPr>
        <w:t xml:space="preserve">על החוזה </w:t>
      </w:r>
      <w:bookmarkStart w:id="1215" w:name="_ETM_Q1_5039194"/>
      <w:bookmarkEnd w:id="1215"/>
      <w:r w:rsidR="00845BCA">
        <w:rPr>
          <w:rFonts w:hint="cs"/>
          <w:rtl/>
        </w:rPr>
        <w:t xml:space="preserve">האחיד </w:t>
      </w:r>
      <w:r>
        <w:rPr>
          <w:rFonts w:hint="cs"/>
          <w:rtl/>
        </w:rPr>
        <w:t xml:space="preserve">הוא פרשנות </w:t>
      </w:r>
      <w:r w:rsidR="00845BCA">
        <w:rPr>
          <w:rFonts w:hint="cs"/>
          <w:rtl/>
        </w:rPr>
        <w:t xml:space="preserve">בניגוד למנסח </w:t>
      </w:r>
      <w:r>
        <w:rPr>
          <w:rFonts w:hint="cs"/>
          <w:rtl/>
        </w:rPr>
        <w:t xml:space="preserve">ופה יש לי רק </w:t>
      </w:r>
      <w:bookmarkStart w:id="1216" w:name="_ETM_Q1_5040333"/>
      <w:bookmarkEnd w:id="1216"/>
      <w:r>
        <w:rPr>
          <w:rFonts w:hint="cs"/>
          <w:rtl/>
        </w:rPr>
        <w:t xml:space="preserve">מנסח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45BCA">
        <w:rPr>
          <w:rFonts w:hint="cs"/>
          <w:rtl/>
        </w:rPr>
        <w:t xml:space="preserve">לכן </w:t>
      </w:r>
      <w:r>
        <w:rPr>
          <w:rFonts w:hint="cs"/>
          <w:rtl/>
        </w:rPr>
        <w:t>לא תעורר בחוזה אחיד</w:t>
      </w:r>
      <w:r w:rsidR="00845BCA">
        <w:rPr>
          <w:rFonts w:hint="cs"/>
          <w:rtl/>
        </w:rPr>
        <w:t xml:space="preserve"> השאלה מי המנסח</w:t>
      </w:r>
      <w:r>
        <w:rPr>
          <w:rFonts w:hint="cs"/>
          <w:rtl/>
        </w:rPr>
        <w:t>, האם כל ס</w:t>
      </w:r>
      <w:r w:rsidR="00845BCA">
        <w:rPr>
          <w:rFonts w:hint="cs"/>
          <w:rtl/>
        </w:rPr>
        <w:t>עי</w:t>
      </w:r>
      <w:r>
        <w:rPr>
          <w:rFonts w:hint="cs"/>
          <w:rtl/>
        </w:rPr>
        <w:t xml:space="preserve">ף </w:t>
      </w:r>
      <w:bookmarkStart w:id="1217" w:name="_ETM_Q1_5046431"/>
      <w:bookmarkEnd w:id="1217"/>
      <w:r>
        <w:rPr>
          <w:rFonts w:hint="cs"/>
          <w:rtl/>
        </w:rPr>
        <w:t xml:space="preserve">שם נוסח על ידי מישהו. </w:t>
      </w:r>
      <w:r w:rsidR="00845BCA">
        <w:rPr>
          <w:rFonts w:hint="cs"/>
          <w:rtl/>
        </w:rPr>
        <w:t xml:space="preserve">אנו יודעים </w:t>
      </w:r>
      <w:r w:rsidR="00845BCA">
        <w:rPr>
          <w:rtl/>
        </w:rPr>
        <w:t>–</w:t>
      </w:r>
      <w:r w:rsidR="00845BCA">
        <w:rPr>
          <w:rFonts w:hint="cs"/>
          <w:rtl/>
        </w:rPr>
        <w:t xml:space="preserve"> חוזה אחיד נוסח על ידי אדם אחד, </w:t>
      </w:r>
      <w:r>
        <w:rPr>
          <w:rFonts w:hint="cs"/>
          <w:rtl/>
        </w:rPr>
        <w:t>לכן החוזה יפורש, כל פרשנות</w:t>
      </w:r>
      <w:r w:rsidR="00845BCA">
        <w:rPr>
          <w:rFonts w:hint="cs"/>
          <w:rtl/>
        </w:rPr>
        <w:t xml:space="preserve"> אפשרית נגדו</w:t>
      </w:r>
      <w:r>
        <w:rPr>
          <w:rFonts w:hint="cs"/>
          <w:rtl/>
        </w:rPr>
        <w:t>.</w:t>
      </w:r>
    </w:p>
    <w:p w:rsidR="00BD26D7" w:rsidRDefault="00BD26D7" w:rsidP="00BD26D7">
      <w:pPr>
        <w:rPr>
          <w:rtl/>
        </w:rPr>
      </w:pPr>
      <w:bookmarkStart w:id="1218" w:name="_ETM_Q1_5054670"/>
      <w:bookmarkStart w:id="1219" w:name="_ETM_Q1_5054729"/>
      <w:bookmarkEnd w:id="1218"/>
      <w:bookmarkEnd w:id="1219"/>
    </w:p>
    <w:p w:rsidR="00BD26D7" w:rsidRDefault="00BD26D7" w:rsidP="00BD26D7">
      <w:pPr>
        <w:pStyle w:val="-"/>
        <w:keepNext/>
        <w:rPr>
          <w:rtl/>
        </w:rPr>
      </w:pPr>
      <w:bookmarkStart w:id="1220" w:name="ET_speakercontinue_520546_87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0"/>
    </w:p>
    <w:p w:rsidR="00BD26D7" w:rsidRDefault="00BD26D7" w:rsidP="00BD26D7">
      <w:pPr>
        <w:pStyle w:val="KeepWithNext"/>
        <w:rPr>
          <w:rtl/>
        </w:rPr>
      </w:pPr>
    </w:p>
    <w:p w:rsidR="00BD26D7" w:rsidRDefault="00845BCA" w:rsidP="00BD26D7">
      <w:pPr>
        <w:rPr>
          <w:rtl/>
        </w:rPr>
      </w:pPr>
      <w:bookmarkStart w:id="1221" w:name="_ETM_Q1_5055172"/>
      <w:bookmarkEnd w:id="1221"/>
      <w:r>
        <w:rPr>
          <w:rFonts w:hint="cs"/>
          <w:rtl/>
        </w:rPr>
        <w:t xml:space="preserve">אז </w:t>
      </w:r>
      <w:bookmarkStart w:id="1222" w:name="_ETM_Q1_5056712"/>
      <w:bookmarkEnd w:id="1222"/>
      <w:r w:rsidR="00BD26D7">
        <w:rPr>
          <w:rFonts w:hint="cs"/>
          <w:rtl/>
        </w:rPr>
        <w:t xml:space="preserve">למה </w:t>
      </w:r>
      <w:bookmarkStart w:id="1223" w:name="_ETM_Q1_5055887"/>
      <w:bookmarkEnd w:id="1223"/>
      <w:r w:rsidR="00BD26D7">
        <w:rPr>
          <w:rFonts w:hint="cs"/>
          <w:rtl/>
        </w:rPr>
        <w:t>בעייתי שסעיף 25א יחול</w:t>
      </w:r>
      <w:r>
        <w:rPr>
          <w:rFonts w:hint="cs"/>
          <w:rtl/>
        </w:rPr>
        <w:t xml:space="preserve"> לגביו</w:t>
      </w:r>
      <w:r w:rsidR="00BD26D7">
        <w:rPr>
          <w:rFonts w:hint="cs"/>
          <w:rtl/>
        </w:rPr>
        <w:t>?</w:t>
      </w:r>
    </w:p>
    <w:p w:rsidR="00BD26D7" w:rsidRDefault="00BD26D7" w:rsidP="00BD26D7">
      <w:pPr>
        <w:rPr>
          <w:rtl/>
        </w:rPr>
      </w:pPr>
      <w:bookmarkStart w:id="1224" w:name="_ETM_Q1_5059865"/>
      <w:bookmarkStart w:id="1225" w:name="_ETM_Q1_5059934"/>
      <w:bookmarkEnd w:id="1224"/>
      <w:bookmarkEnd w:id="1225"/>
    </w:p>
    <w:p w:rsidR="00BD26D7" w:rsidRDefault="00BD26D7" w:rsidP="00BD26D7">
      <w:pPr>
        <w:pStyle w:val="af6"/>
        <w:keepNext/>
        <w:rPr>
          <w:rtl/>
        </w:rPr>
      </w:pPr>
      <w:bookmarkStart w:id="1226" w:name="ET_yor_6157_88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BD26D7" w:rsidRDefault="00BD26D7" w:rsidP="00BD26D7">
      <w:pPr>
        <w:pStyle w:val="KeepWithNext"/>
        <w:rPr>
          <w:rtl/>
        </w:rPr>
      </w:pPr>
    </w:p>
    <w:p w:rsidR="00BD26D7" w:rsidRDefault="00845BCA" w:rsidP="00845BCA">
      <w:pPr>
        <w:rPr>
          <w:rtl/>
        </w:rPr>
      </w:pPr>
      <w:bookmarkStart w:id="1227" w:name="_ETM_Q1_5060319"/>
      <w:bookmarkEnd w:id="1227"/>
      <w:r>
        <w:rPr>
          <w:rFonts w:hint="cs"/>
          <w:rtl/>
        </w:rPr>
        <w:t xml:space="preserve">אני </w:t>
      </w:r>
      <w:r w:rsidR="00BD26D7">
        <w:rPr>
          <w:rFonts w:hint="cs"/>
          <w:rtl/>
        </w:rPr>
        <w:t>לא שואל את זה</w:t>
      </w:r>
      <w:r>
        <w:rPr>
          <w:rFonts w:hint="cs"/>
          <w:rtl/>
        </w:rPr>
        <w:t>, למה זה בעייתי,</w:t>
      </w:r>
      <w:r w:rsidR="00BD26D7">
        <w:rPr>
          <w:rFonts w:hint="cs"/>
          <w:rtl/>
        </w:rPr>
        <w:t xml:space="preserve"> אלא למה שאגיד </w:t>
      </w:r>
      <w:bookmarkStart w:id="1228" w:name="_ETM_Q1_5065252"/>
      <w:bookmarkEnd w:id="1228"/>
      <w:r w:rsidR="00BD26D7">
        <w:rPr>
          <w:rFonts w:hint="cs"/>
          <w:rtl/>
        </w:rPr>
        <w:t xml:space="preserve">שחוזה אחיד, כן יפורש בניגוד ללשונו </w:t>
      </w:r>
      <w:r w:rsidR="00BD26D7">
        <w:rPr>
          <w:rtl/>
        </w:rPr>
        <w:t>–</w:t>
      </w:r>
      <w:r w:rsidR="00BD26D7">
        <w:rPr>
          <w:rFonts w:hint="cs"/>
          <w:rtl/>
        </w:rPr>
        <w:t xml:space="preserve"> לא מבין את </w:t>
      </w:r>
      <w:bookmarkStart w:id="1229" w:name="_ETM_Q1_5072464"/>
      <w:bookmarkEnd w:id="1229"/>
      <w:r w:rsidR="00BD26D7">
        <w:rPr>
          <w:rFonts w:hint="cs"/>
          <w:rtl/>
        </w:rPr>
        <w:t xml:space="preserve">הצורך, </w:t>
      </w:r>
      <w:r>
        <w:rPr>
          <w:rFonts w:hint="cs"/>
          <w:rtl/>
        </w:rPr>
        <w:t xml:space="preserve">הרי אם לשונו מייצרת תוצאה </w:t>
      </w:r>
      <w:bookmarkStart w:id="1230" w:name="_ETM_Q1_5075576"/>
      <w:bookmarkEnd w:id="1230"/>
      <w:r>
        <w:rPr>
          <w:rFonts w:hint="cs"/>
          <w:rtl/>
        </w:rPr>
        <w:t xml:space="preserve">שהיא תנאי מקפח, </w:t>
      </w:r>
      <w:r w:rsidR="00BD26D7">
        <w:rPr>
          <w:rFonts w:hint="cs"/>
          <w:rtl/>
        </w:rPr>
        <w:t xml:space="preserve">תבטלי, ואם לשונו </w:t>
      </w:r>
      <w:r>
        <w:rPr>
          <w:rFonts w:hint="cs"/>
          <w:rtl/>
        </w:rPr>
        <w:t>לא מייצרת זאת והיא לא עמומה, תני</w:t>
      </w:r>
      <w:bookmarkStart w:id="1231" w:name="_ETM_Q1_5081106"/>
      <w:bookmarkEnd w:id="1231"/>
      <w:r>
        <w:rPr>
          <w:rFonts w:hint="cs"/>
          <w:rtl/>
        </w:rPr>
        <w:t xml:space="preserve"> קיום כי </w:t>
      </w:r>
      <w:r w:rsidR="00BD26D7">
        <w:rPr>
          <w:rFonts w:hint="cs"/>
          <w:rtl/>
        </w:rPr>
        <w:t>בכל זא</w:t>
      </w:r>
      <w:r>
        <w:rPr>
          <w:rFonts w:hint="cs"/>
          <w:rtl/>
        </w:rPr>
        <w:t>ת</w:t>
      </w:r>
      <w:r w:rsidR="00BD26D7">
        <w:rPr>
          <w:rFonts w:hint="cs"/>
          <w:rtl/>
        </w:rPr>
        <w:t xml:space="preserve"> יש </w:t>
      </w:r>
      <w:bookmarkStart w:id="1232" w:name="_ETM_Q1_5079432"/>
      <w:bookmarkEnd w:id="1232"/>
      <w:r w:rsidR="00BD26D7">
        <w:rPr>
          <w:rFonts w:hint="cs"/>
          <w:rtl/>
        </w:rPr>
        <w:t xml:space="preserve">לו משמעות כחוזה אחיד. אז </w:t>
      </w:r>
      <w:r>
        <w:rPr>
          <w:rFonts w:hint="cs"/>
          <w:rtl/>
        </w:rPr>
        <w:t xml:space="preserve">אני לא מבין למה שכלל 1 לא יחול על חוזה אחיד, ואז אני </w:t>
      </w:r>
      <w:r w:rsidR="00BD26D7">
        <w:rPr>
          <w:rFonts w:hint="cs"/>
          <w:rtl/>
        </w:rPr>
        <w:t xml:space="preserve">מסתכל על כלל 2, </w:t>
      </w:r>
      <w:bookmarkStart w:id="1233" w:name="_ETM_Q1_5084815"/>
      <w:bookmarkEnd w:id="1233"/>
      <w:r w:rsidR="00BD26D7">
        <w:rPr>
          <w:rFonts w:hint="cs"/>
          <w:rtl/>
        </w:rPr>
        <w:t xml:space="preserve">לשון עמומה. </w:t>
      </w:r>
      <w:r>
        <w:rPr>
          <w:rFonts w:hint="cs"/>
          <w:rtl/>
        </w:rPr>
        <w:t xml:space="preserve">בהנחה שאני לא מבטל את הכלל של הפרשנות </w:t>
      </w:r>
      <w:r w:rsidR="00BD26D7">
        <w:rPr>
          <w:rFonts w:hint="cs"/>
          <w:rtl/>
        </w:rPr>
        <w:t xml:space="preserve">נגד המנסח </w:t>
      </w:r>
      <w:r w:rsidR="00BD26D7">
        <w:rPr>
          <w:rtl/>
        </w:rPr>
        <w:t>–</w:t>
      </w:r>
      <w:r w:rsidR="00BD26D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הפרשנות עמומה. </w:t>
      </w:r>
      <w:r w:rsidR="00BD26D7">
        <w:rPr>
          <w:rFonts w:hint="cs"/>
          <w:rtl/>
        </w:rPr>
        <w:t>קודם כל אנ</w:t>
      </w:r>
      <w:r>
        <w:rPr>
          <w:rFonts w:hint="cs"/>
          <w:rtl/>
        </w:rPr>
        <w:t>י</w:t>
      </w:r>
      <w:r w:rsidR="00BD26D7">
        <w:rPr>
          <w:rFonts w:hint="cs"/>
          <w:rtl/>
        </w:rPr>
        <w:t xml:space="preserve"> חי</w:t>
      </w:r>
      <w:r>
        <w:rPr>
          <w:rFonts w:hint="cs"/>
          <w:rtl/>
        </w:rPr>
        <w:t>י</w:t>
      </w:r>
      <w:r w:rsidR="00BD26D7">
        <w:rPr>
          <w:rFonts w:hint="cs"/>
          <w:rtl/>
        </w:rPr>
        <w:t xml:space="preserve">ב לקחת </w:t>
      </w:r>
      <w:bookmarkStart w:id="1234" w:name="_ETM_Q1_5092289"/>
      <w:bookmarkEnd w:id="1234"/>
      <w:r w:rsidR="00BD26D7">
        <w:rPr>
          <w:rFonts w:hint="cs"/>
          <w:rtl/>
        </w:rPr>
        <w:t xml:space="preserve">את הפרשנות </w:t>
      </w:r>
      <w:r>
        <w:rPr>
          <w:rFonts w:hint="cs"/>
          <w:rtl/>
        </w:rPr>
        <w:t xml:space="preserve">נגד המנסח, </w:t>
      </w:r>
      <w:bookmarkStart w:id="1235" w:name="_ETM_Q1_5093218"/>
      <w:bookmarkEnd w:id="1235"/>
      <w:r>
        <w:rPr>
          <w:rFonts w:hint="cs"/>
          <w:rtl/>
        </w:rPr>
        <w:t xml:space="preserve">ואז אני הולך לאומד דעת הצדדים </w:t>
      </w:r>
      <w:r w:rsidR="00BD26D7">
        <w:rPr>
          <w:rFonts w:hint="cs"/>
          <w:rtl/>
        </w:rPr>
        <w:t xml:space="preserve">ובגלל שבחוזה אחיד מראש אני יודע שצד אחד </w:t>
      </w:r>
      <w:bookmarkStart w:id="1236" w:name="_ETM_Q1_5099437"/>
      <w:bookmarkEnd w:id="1236"/>
      <w:r w:rsidR="00BD26D7">
        <w:rPr>
          <w:rFonts w:hint="cs"/>
          <w:rtl/>
        </w:rPr>
        <w:t>אומד דעתו לקוי</w:t>
      </w:r>
      <w:r>
        <w:rPr>
          <w:rFonts w:hint="cs"/>
          <w:rtl/>
        </w:rPr>
        <w:t>,</w:t>
      </w:r>
      <w:r w:rsidR="00BD26D7">
        <w:rPr>
          <w:rFonts w:hint="cs"/>
          <w:rtl/>
        </w:rPr>
        <w:t xml:space="preserve"> מראש אתן ל</w:t>
      </w:r>
      <w:r>
        <w:rPr>
          <w:rFonts w:hint="cs"/>
          <w:rtl/>
        </w:rPr>
        <w:t xml:space="preserve">אומד דעתו פחות משקל אלא יותר לתנאים נגדו, </w:t>
      </w:r>
      <w:r w:rsidR="00BD26D7">
        <w:rPr>
          <w:rFonts w:hint="cs"/>
          <w:rtl/>
        </w:rPr>
        <w:t xml:space="preserve">וקביעת המשקלים </w:t>
      </w:r>
      <w:r w:rsidR="00BD26D7">
        <w:rPr>
          <w:rtl/>
        </w:rPr>
        <w:t>–</w:t>
      </w:r>
      <w:r w:rsidR="00BD26D7">
        <w:rPr>
          <w:rFonts w:hint="cs"/>
          <w:rtl/>
        </w:rPr>
        <w:t xml:space="preserve"> </w:t>
      </w:r>
      <w:bookmarkStart w:id="1237" w:name="_ETM_Q1_5108079"/>
      <w:bookmarkEnd w:id="1237"/>
      <w:r>
        <w:rPr>
          <w:rFonts w:hint="cs"/>
          <w:rtl/>
        </w:rPr>
        <w:t xml:space="preserve">יחסי יחיד </w:t>
      </w:r>
      <w:r>
        <w:rPr>
          <w:rtl/>
        </w:rPr>
        <w:t>–</w:t>
      </w:r>
      <w:r>
        <w:rPr>
          <w:rFonts w:hint="cs"/>
          <w:rtl/>
        </w:rPr>
        <w:t xml:space="preserve"> בכלל זה קיומם </w:t>
      </w:r>
      <w:bookmarkStart w:id="1238" w:name="_ETM_Q1_5110240"/>
      <w:bookmarkEnd w:id="1238"/>
      <w:r>
        <w:rPr>
          <w:rFonts w:hint="cs"/>
          <w:rtl/>
        </w:rPr>
        <w:t xml:space="preserve">של </w:t>
      </w:r>
      <w:r w:rsidR="00BD26D7">
        <w:rPr>
          <w:rFonts w:hint="cs"/>
          <w:rtl/>
        </w:rPr>
        <w:t xml:space="preserve">פערי </w:t>
      </w:r>
      <w:r>
        <w:rPr>
          <w:rFonts w:hint="cs"/>
          <w:rtl/>
        </w:rPr>
        <w:t xml:space="preserve">כוחות או יחסי אמון מיוחדים </w:t>
      </w:r>
      <w:r w:rsidR="00BD26D7">
        <w:rPr>
          <w:rFonts w:hint="cs"/>
          <w:rtl/>
        </w:rPr>
        <w:t>שאני אומר: זה חלק מהד</w:t>
      </w:r>
      <w:r>
        <w:rPr>
          <w:rFonts w:hint="cs"/>
          <w:rtl/>
        </w:rPr>
        <w:t>ב</w:t>
      </w:r>
      <w:r w:rsidR="00BD26D7">
        <w:rPr>
          <w:rFonts w:hint="cs"/>
          <w:rtl/>
        </w:rPr>
        <w:t xml:space="preserve">רים. לכן איני שואל, </w:t>
      </w:r>
      <w:bookmarkStart w:id="1239" w:name="_ETM_Q1_5114248"/>
      <w:bookmarkEnd w:id="1239"/>
      <w:r w:rsidR="00BD26D7">
        <w:rPr>
          <w:rFonts w:hint="cs"/>
          <w:rtl/>
        </w:rPr>
        <w:t xml:space="preserve">האם חוזה אחיד </w:t>
      </w:r>
      <w:r>
        <w:rPr>
          <w:rFonts w:hint="cs"/>
          <w:rtl/>
        </w:rPr>
        <w:t xml:space="preserve">הוא </w:t>
      </w:r>
      <w:r w:rsidR="00BD26D7">
        <w:rPr>
          <w:rFonts w:hint="cs"/>
          <w:rtl/>
        </w:rPr>
        <w:t xml:space="preserve">שונה מחוזה רגיל. ודאי שכן </w:t>
      </w:r>
      <w:r w:rsidR="00BD26D7">
        <w:rPr>
          <w:rtl/>
        </w:rPr>
        <w:t>–</w:t>
      </w:r>
      <w:r w:rsidR="00BD26D7">
        <w:rPr>
          <w:rFonts w:hint="cs"/>
          <w:rtl/>
        </w:rPr>
        <w:t xml:space="preserve"> לכן</w:t>
      </w:r>
      <w:r>
        <w:rPr>
          <w:rFonts w:hint="cs"/>
          <w:rtl/>
        </w:rPr>
        <w:t xml:space="preserve"> יש לו </w:t>
      </w:r>
      <w:bookmarkStart w:id="1240" w:name="_ETM_Q1_5121220"/>
      <w:bookmarkEnd w:id="1240"/>
      <w:r>
        <w:rPr>
          <w:rFonts w:hint="cs"/>
          <w:rtl/>
        </w:rPr>
        <w:t>אלף כללי התייחסויות אחרים</w:t>
      </w:r>
      <w:r w:rsidR="00BD26D7">
        <w:rPr>
          <w:rFonts w:hint="cs"/>
          <w:rtl/>
        </w:rPr>
        <w:t xml:space="preserve">. </w:t>
      </w:r>
      <w:bookmarkStart w:id="1241" w:name="_ETM_Q1_5124685"/>
      <w:bookmarkEnd w:id="1241"/>
      <w:r>
        <w:rPr>
          <w:rFonts w:hint="cs"/>
          <w:rtl/>
        </w:rPr>
        <w:t xml:space="preserve">השאלה </w:t>
      </w:r>
      <w:r w:rsidR="00BD26D7">
        <w:rPr>
          <w:rFonts w:hint="cs"/>
          <w:rtl/>
        </w:rPr>
        <w:t>מה בכל</w:t>
      </w:r>
      <w:r>
        <w:rPr>
          <w:rFonts w:hint="cs"/>
          <w:rtl/>
        </w:rPr>
        <w:t>ל</w:t>
      </w:r>
      <w:r w:rsidR="00BD26D7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האלו לא מתאים לחוזה אחיד, </w:t>
      </w:r>
      <w:bookmarkStart w:id="1242" w:name="_ETM_Q1_5126706"/>
      <w:bookmarkEnd w:id="1242"/>
      <w:r>
        <w:rPr>
          <w:rFonts w:hint="cs"/>
          <w:rtl/>
        </w:rPr>
        <w:t>או מה בכללים האחרים יותר מתאים לחו</w:t>
      </w:r>
      <w:r w:rsidR="00BD26D7">
        <w:rPr>
          <w:rFonts w:hint="cs"/>
          <w:rtl/>
        </w:rPr>
        <w:t xml:space="preserve">זה אחיד. לומר שהוא שונה </w:t>
      </w:r>
      <w:r w:rsidR="00BD26D7">
        <w:rPr>
          <w:rtl/>
        </w:rPr>
        <w:t>–</w:t>
      </w:r>
      <w:bookmarkStart w:id="1243" w:name="_ETM_Q1_5131832"/>
      <w:bookmarkEnd w:id="1243"/>
      <w:r>
        <w:rPr>
          <w:rFonts w:hint="cs"/>
          <w:rtl/>
        </w:rPr>
        <w:t xml:space="preserve"> </w:t>
      </w:r>
      <w:r w:rsidR="00BD26D7">
        <w:rPr>
          <w:rFonts w:hint="cs"/>
          <w:rtl/>
        </w:rPr>
        <w:t>ודאי שהוא שונה. אחרת לא היינו קורא</w:t>
      </w:r>
      <w:r w:rsidR="007768B3">
        <w:rPr>
          <w:rFonts w:hint="cs"/>
          <w:rtl/>
        </w:rPr>
        <w:t>ים</w:t>
      </w:r>
      <w:r w:rsidR="00BD26D7">
        <w:rPr>
          <w:rFonts w:hint="cs"/>
          <w:rtl/>
        </w:rPr>
        <w:t xml:space="preserve"> לו חוזה אחיד. </w:t>
      </w:r>
      <w:bookmarkStart w:id="1244" w:name="_ETM_Q1_5137495"/>
      <w:bookmarkEnd w:id="1244"/>
      <w:r>
        <w:rPr>
          <w:rFonts w:hint="cs"/>
          <w:rtl/>
        </w:rPr>
        <w:t>השאלה מה בכללים האלו לא טוב לו ומה בכללים האחרים יותר טוב לו, ו</w:t>
      </w:r>
      <w:r w:rsidR="00BD26D7">
        <w:rPr>
          <w:rFonts w:hint="cs"/>
          <w:rtl/>
        </w:rPr>
        <w:t>לזה איני מקבל תשובה.</w:t>
      </w:r>
    </w:p>
    <w:p w:rsidR="00BD26D7" w:rsidRDefault="00BD26D7" w:rsidP="00BD26D7">
      <w:pPr>
        <w:rPr>
          <w:rtl/>
        </w:rPr>
      </w:pPr>
      <w:bookmarkStart w:id="1245" w:name="_ETM_Q1_5141271"/>
      <w:bookmarkStart w:id="1246" w:name="_ETM_Q1_5141332"/>
      <w:bookmarkEnd w:id="1245"/>
      <w:bookmarkEnd w:id="1246"/>
    </w:p>
    <w:p w:rsidR="00BD26D7" w:rsidRDefault="00BD26D7" w:rsidP="00BD26D7">
      <w:pPr>
        <w:pStyle w:val="-"/>
        <w:keepNext/>
        <w:rPr>
          <w:rtl/>
        </w:rPr>
      </w:pPr>
      <w:bookmarkStart w:id="1247" w:name="ET_speakercontinue_520546_89"/>
      <w:r w:rsidRPr="00BD26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7"/>
    </w:p>
    <w:p w:rsidR="00BD26D7" w:rsidRDefault="00BD26D7" w:rsidP="00BD26D7">
      <w:pPr>
        <w:pStyle w:val="KeepWithNext"/>
        <w:rPr>
          <w:rtl/>
        </w:rPr>
      </w:pPr>
    </w:p>
    <w:p w:rsidR="00BD26D7" w:rsidRDefault="00BD26D7" w:rsidP="00845BCA">
      <w:pPr>
        <w:rPr>
          <w:rtl/>
        </w:rPr>
      </w:pPr>
      <w:bookmarkStart w:id="1248" w:name="_ETM_Q1_5142092"/>
      <w:bookmarkEnd w:id="1248"/>
      <w:r>
        <w:rPr>
          <w:rFonts w:hint="cs"/>
          <w:rtl/>
        </w:rPr>
        <w:t xml:space="preserve">אנסה להשיב בצורה יותר רחבה, </w:t>
      </w:r>
      <w:r w:rsidR="00845BCA">
        <w:rPr>
          <w:rFonts w:hint="cs"/>
          <w:rtl/>
        </w:rPr>
        <w:t xml:space="preserve">מתייחסת גם לחוזה אחיד ולעוד קושי </w:t>
      </w:r>
      <w:r>
        <w:rPr>
          <w:rFonts w:hint="cs"/>
          <w:rtl/>
        </w:rPr>
        <w:t xml:space="preserve">שיש לנו </w:t>
      </w:r>
      <w:bookmarkStart w:id="1249" w:name="_ETM_Q1_5147962"/>
      <w:bookmarkEnd w:id="1249"/>
      <w:r>
        <w:rPr>
          <w:rFonts w:hint="cs"/>
          <w:rtl/>
        </w:rPr>
        <w:t xml:space="preserve">וזה נוגע לכלל הבסיסי שלא כתוב פה. הוא עולה במשתמע. </w:t>
      </w:r>
      <w:bookmarkStart w:id="1250" w:name="_ETM_Q1_5155471"/>
      <w:bookmarkEnd w:id="1250"/>
      <w:r w:rsidR="00845BCA">
        <w:rPr>
          <w:rFonts w:hint="cs"/>
          <w:rtl/>
        </w:rPr>
        <w:t xml:space="preserve">זה </w:t>
      </w:r>
      <w:r>
        <w:rPr>
          <w:rFonts w:hint="cs"/>
          <w:rtl/>
        </w:rPr>
        <w:t>יותר שאלה ניסוחית אבל האם לא לכתוב בצורה ברו</w:t>
      </w:r>
      <w:r w:rsidR="00845BCA">
        <w:rPr>
          <w:rFonts w:hint="cs"/>
          <w:rtl/>
        </w:rPr>
        <w:t>ר</w:t>
      </w:r>
      <w:r>
        <w:rPr>
          <w:rFonts w:hint="cs"/>
          <w:rtl/>
        </w:rPr>
        <w:t>ה</w:t>
      </w:r>
      <w:r w:rsidR="00845BCA">
        <w:rPr>
          <w:rFonts w:hint="cs"/>
          <w:rtl/>
        </w:rPr>
        <w:t xml:space="preserve"> את הכלל הבסיסי שחוזה </w:t>
      </w:r>
      <w:bookmarkStart w:id="1251" w:name="_ETM_Q1_5163744"/>
      <w:bookmarkEnd w:id="1251"/>
      <w:r w:rsidR="00845BCA">
        <w:rPr>
          <w:rFonts w:hint="cs"/>
          <w:rtl/>
        </w:rPr>
        <w:t>יפורש בהתאם ללשונו</w:t>
      </w:r>
      <w:r>
        <w:rPr>
          <w:rFonts w:hint="cs"/>
          <w:rtl/>
        </w:rPr>
        <w:t xml:space="preserve">. </w:t>
      </w:r>
      <w:bookmarkStart w:id="1252" w:name="_ETM_Q1_5163571"/>
      <w:bookmarkEnd w:id="1252"/>
      <w:r>
        <w:rPr>
          <w:rFonts w:hint="cs"/>
          <w:rtl/>
        </w:rPr>
        <w:t xml:space="preserve">זו אמירה שיצאה פה במשתמע </w:t>
      </w:r>
      <w:r w:rsidR="00845BCA">
        <w:rPr>
          <w:rFonts w:hint="cs"/>
          <w:rtl/>
        </w:rPr>
        <w:t xml:space="preserve">ואנחנו היינו צריכים לנחש אותה אך כפי שאמרת </w:t>
      </w:r>
      <w:bookmarkStart w:id="1253" w:name="_ETM_Q1_5169948"/>
      <w:bookmarkEnd w:id="1253"/>
      <w:r w:rsidR="00845BCA">
        <w:rPr>
          <w:rFonts w:hint="cs"/>
          <w:rtl/>
        </w:rPr>
        <w:t>קודם, הכלל פה מתחיל באמירה שלילית. אנ</w:t>
      </w:r>
      <w:r>
        <w:rPr>
          <w:rFonts w:hint="cs"/>
          <w:rtl/>
        </w:rPr>
        <w:t>י לא מכירה</w:t>
      </w:r>
      <w:r w:rsidR="00845BCA">
        <w:rPr>
          <w:rFonts w:hint="cs"/>
          <w:rtl/>
        </w:rPr>
        <w:t xml:space="preserve"> שכללי פרשנות מתחילים באמירה שלילית</w:t>
      </w:r>
      <w:r>
        <w:rPr>
          <w:rFonts w:hint="cs"/>
          <w:rtl/>
        </w:rPr>
        <w:t xml:space="preserve">. </w:t>
      </w:r>
      <w:bookmarkStart w:id="1254" w:name="_ETM_Q1_5172735"/>
      <w:bookmarkEnd w:id="1254"/>
      <w:r w:rsidR="00845BCA">
        <w:rPr>
          <w:rFonts w:hint="cs"/>
          <w:rtl/>
        </w:rPr>
        <w:t xml:space="preserve">אני חיפשתי איפה האמירה החיובית </w:t>
      </w:r>
      <w:r w:rsidR="00845BCA">
        <w:rPr>
          <w:rtl/>
        </w:rPr>
        <w:t>–</w:t>
      </w:r>
      <w:r w:rsidR="00845BCA">
        <w:rPr>
          <w:rFonts w:hint="cs"/>
          <w:rtl/>
        </w:rPr>
        <w:t xml:space="preserve"> איך חוזה יפורש</w:t>
      </w:r>
      <w:r>
        <w:rPr>
          <w:rFonts w:hint="cs"/>
          <w:rtl/>
        </w:rPr>
        <w:t xml:space="preserve">, לא איך לא יפורש. אני הבנתי מהדיון </w:t>
      </w:r>
      <w:bookmarkStart w:id="1255" w:name="_ETM_Q1_5178632"/>
      <w:bookmarkEnd w:id="1255"/>
      <w:r>
        <w:rPr>
          <w:rFonts w:hint="cs"/>
          <w:rtl/>
        </w:rPr>
        <w:t xml:space="preserve">שהיה קודם לכן שיפורש בהתאם ללשונו. זה הכלל הבסיסי. אחר </w:t>
      </w:r>
      <w:bookmarkStart w:id="1256" w:name="_ETM_Q1_5185580"/>
      <w:bookmarkEnd w:id="1256"/>
      <w:r>
        <w:rPr>
          <w:rFonts w:hint="cs"/>
          <w:rtl/>
        </w:rPr>
        <w:t xml:space="preserve">כך </w:t>
      </w:r>
      <w:r w:rsidR="00845BCA">
        <w:rPr>
          <w:rFonts w:hint="cs"/>
          <w:rtl/>
        </w:rPr>
        <w:t xml:space="preserve">אם </w:t>
      </w:r>
      <w:bookmarkStart w:id="1257" w:name="_ETM_Q1_5184378"/>
      <w:bookmarkEnd w:id="1257"/>
      <w:r w:rsidR="00845BCA">
        <w:rPr>
          <w:rFonts w:hint="cs"/>
          <w:rtl/>
        </w:rPr>
        <w:t xml:space="preserve">לשונו עמומה באים הסעיפים הבאים </w:t>
      </w:r>
      <w:r>
        <w:rPr>
          <w:rFonts w:hint="cs"/>
          <w:rtl/>
        </w:rPr>
        <w:t>ונכנסים לתמונה. זו הבנה שלי, מקו</w:t>
      </w:r>
      <w:r w:rsidR="00845BCA">
        <w:rPr>
          <w:rFonts w:hint="cs"/>
          <w:rtl/>
        </w:rPr>
        <w:t>ו</w:t>
      </w:r>
      <w:r>
        <w:rPr>
          <w:rFonts w:hint="cs"/>
          <w:rtl/>
        </w:rPr>
        <w:t xml:space="preserve">ה שהבנתי נכון את </w:t>
      </w:r>
      <w:bookmarkStart w:id="1258" w:name="_ETM_Q1_5193631"/>
      <w:bookmarkEnd w:id="1258"/>
      <w:r>
        <w:rPr>
          <w:rFonts w:hint="cs"/>
          <w:rtl/>
        </w:rPr>
        <w:t>הנוסח שנשלח אתמול.</w:t>
      </w:r>
    </w:p>
    <w:p w:rsidR="00BD26D7" w:rsidRDefault="00BD26D7" w:rsidP="00BD26D7">
      <w:pPr>
        <w:rPr>
          <w:rtl/>
        </w:rPr>
      </w:pPr>
      <w:bookmarkStart w:id="1259" w:name="_ETM_Q1_5198356"/>
      <w:bookmarkStart w:id="1260" w:name="_ETM_Q1_5198437"/>
      <w:bookmarkEnd w:id="1259"/>
      <w:bookmarkEnd w:id="1260"/>
    </w:p>
    <w:p w:rsidR="00BD26D7" w:rsidRDefault="00845BCA" w:rsidP="00845BCA">
      <w:pPr>
        <w:rPr>
          <w:rtl/>
        </w:rPr>
      </w:pPr>
      <w:bookmarkStart w:id="1261" w:name="_ETM_Q1_5198477"/>
      <w:bookmarkStart w:id="1262" w:name="_ETM_Q1_5198547"/>
      <w:bookmarkEnd w:id="1261"/>
      <w:bookmarkEnd w:id="1262"/>
      <w:r>
        <w:rPr>
          <w:rFonts w:hint="cs"/>
          <w:rtl/>
        </w:rPr>
        <w:t xml:space="preserve">במצב כזה גם יש לנו קושי עם הכלל הבסיסי שחל באופן גורף עד כדי </w:t>
      </w:r>
      <w:bookmarkStart w:id="1263" w:name="_ETM_Q1_5199070"/>
      <w:bookmarkEnd w:id="1263"/>
      <w:r>
        <w:rPr>
          <w:rFonts w:hint="cs"/>
          <w:rtl/>
        </w:rPr>
        <w:t xml:space="preserve">כך </w:t>
      </w:r>
      <w:r w:rsidR="00BD26D7">
        <w:rPr>
          <w:rFonts w:hint="cs"/>
          <w:rtl/>
        </w:rPr>
        <w:t xml:space="preserve">שאומר: </w:t>
      </w:r>
      <w:r>
        <w:rPr>
          <w:rFonts w:hint="cs"/>
          <w:rtl/>
        </w:rPr>
        <w:t xml:space="preserve">חוזה יפורש בהתאם ללשונו </w:t>
      </w:r>
      <w:r w:rsidR="00BD26D7">
        <w:rPr>
          <w:rFonts w:hint="cs"/>
          <w:rtl/>
        </w:rPr>
        <w:t>נקודה. גם הנקו</w:t>
      </w:r>
      <w:r>
        <w:rPr>
          <w:rFonts w:hint="cs"/>
          <w:rtl/>
        </w:rPr>
        <w:t>ד</w:t>
      </w:r>
      <w:r w:rsidR="00BD26D7">
        <w:rPr>
          <w:rFonts w:hint="cs"/>
          <w:rtl/>
        </w:rPr>
        <w:t xml:space="preserve">ה הזאת, אדוני יכול </w:t>
      </w:r>
      <w:r>
        <w:rPr>
          <w:rFonts w:hint="cs"/>
          <w:rtl/>
        </w:rPr>
        <w:t>ל</w:t>
      </w:r>
      <w:r w:rsidR="00BD26D7">
        <w:rPr>
          <w:rFonts w:hint="cs"/>
          <w:rtl/>
        </w:rPr>
        <w:t>ומר</w:t>
      </w:r>
      <w:r w:rsidR="00BD26D7">
        <w:rPr>
          <w:rFonts w:hint="cs"/>
        </w:rPr>
        <w:t xml:space="preserve"> </w:t>
      </w:r>
      <w:bookmarkStart w:id="1264" w:name="_ETM_Q1_5205709"/>
      <w:bookmarkEnd w:id="1264"/>
      <w:r>
        <w:rPr>
          <w:rFonts w:hint="cs"/>
          <w:rtl/>
        </w:rPr>
        <w:t xml:space="preserve">- </w:t>
      </w:r>
      <w:r w:rsidR="00BD26D7">
        <w:rPr>
          <w:rFonts w:hint="cs"/>
          <w:rtl/>
        </w:rPr>
        <w:t xml:space="preserve">מה הבעיה? </w:t>
      </w:r>
      <w:proofErr w:type="spellStart"/>
      <w:r>
        <w:rPr>
          <w:rFonts w:hint="cs"/>
          <w:rtl/>
        </w:rPr>
        <w:t>במילא</w:t>
      </w:r>
      <w:proofErr w:type="spellEnd"/>
      <w:r>
        <w:rPr>
          <w:rFonts w:hint="cs"/>
          <w:rtl/>
        </w:rPr>
        <w:t xml:space="preserve"> </w:t>
      </w:r>
      <w:r w:rsidR="00BD26D7">
        <w:rPr>
          <w:rFonts w:hint="cs"/>
          <w:rtl/>
        </w:rPr>
        <w:t xml:space="preserve">זו נקודת המוצא. </w:t>
      </w:r>
      <w:r>
        <w:rPr>
          <w:rFonts w:hint="cs"/>
          <w:rtl/>
        </w:rPr>
        <w:t xml:space="preserve">יש </w:t>
      </w:r>
      <w:bookmarkStart w:id="1265" w:name="_ETM_Q1_5206983"/>
      <w:bookmarkEnd w:id="1265"/>
      <w:r>
        <w:rPr>
          <w:rFonts w:hint="cs"/>
          <w:rtl/>
        </w:rPr>
        <w:t xml:space="preserve">פסיקה רבה שאומרת שנקודת המוצא היא הלשון, </w:t>
      </w:r>
      <w:r w:rsidR="00BD26D7">
        <w:rPr>
          <w:rFonts w:hint="cs"/>
          <w:rtl/>
        </w:rPr>
        <w:t xml:space="preserve">ללשון משקל מכריע, </w:t>
      </w:r>
      <w:r>
        <w:rPr>
          <w:rFonts w:hint="cs"/>
          <w:rtl/>
        </w:rPr>
        <w:t>ללשון משקל בכורה</w:t>
      </w:r>
      <w:bookmarkStart w:id="1266" w:name="_ETM_Q1_5214855"/>
      <w:bookmarkEnd w:id="1266"/>
      <w:r>
        <w:rPr>
          <w:rFonts w:hint="cs"/>
          <w:rtl/>
        </w:rPr>
        <w:t xml:space="preserve"> </w:t>
      </w:r>
      <w:r w:rsidR="00BD26D7">
        <w:rPr>
          <w:rFonts w:hint="cs"/>
          <w:rtl/>
        </w:rPr>
        <w:t xml:space="preserve">אבל עדיין </w:t>
      </w:r>
      <w:bookmarkStart w:id="1267" w:name="_ETM_Q1_5212238"/>
      <w:bookmarkEnd w:id="1267"/>
      <w:r w:rsidR="00BD26D7">
        <w:rPr>
          <w:rFonts w:hint="cs"/>
          <w:rtl/>
        </w:rPr>
        <w:t xml:space="preserve">בכל הפסיקות האלה זה לא נאמר בצורה קטגורית עד כדי </w:t>
      </w:r>
      <w:bookmarkStart w:id="1268" w:name="_ETM_Q1_5218549"/>
      <w:bookmarkEnd w:id="1268"/>
      <w:r w:rsidR="00BD26D7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בתחולה לגבי היקף כה רחב </w:t>
      </w:r>
      <w:r w:rsidR="00BD26D7">
        <w:rPr>
          <w:rFonts w:hint="cs"/>
          <w:rtl/>
        </w:rPr>
        <w:t xml:space="preserve">של כלל החוזים. לכן יש פה פער מהפסיקה הקיימת, </w:t>
      </w:r>
      <w:bookmarkStart w:id="1269" w:name="_ETM_Q1_5224775"/>
      <w:bookmarkEnd w:id="1269"/>
      <w:r w:rsidR="00BD26D7">
        <w:rPr>
          <w:rFonts w:hint="cs"/>
          <w:rtl/>
        </w:rPr>
        <w:t>פער ממה שאנו חוש</w:t>
      </w:r>
      <w:r>
        <w:rPr>
          <w:rFonts w:hint="cs"/>
          <w:rtl/>
        </w:rPr>
        <w:t>ב</w:t>
      </w:r>
      <w:r w:rsidR="007768B3">
        <w:rPr>
          <w:rFonts w:hint="cs"/>
          <w:rtl/>
        </w:rPr>
        <w:t>ים</w:t>
      </w:r>
      <w:r w:rsidR="00BD26D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בהצעת החוק הממשלתית שהוא </w:t>
      </w:r>
      <w:bookmarkStart w:id="1270" w:name="_ETM_Q1_5231655"/>
      <w:bookmarkEnd w:id="1270"/>
      <w:r>
        <w:rPr>
          <w:rFonts w:hint="cs"/>
          <w:rtl/>
        </w:rPr>
        <w:t>האיזון הראוי. זה גם חלק מהתשוב</w:t>
      </w:r>
      <w:r w:rsidR="00BD26D7">
        <w:rPr>
          <w:rFonts w:hint="cs"/>
          <w:rtl/>
        </w:rPr>
        <w:t xml:space="preserve">ה לגבי </w:t>
      </w:r>
      <w:bookmarkStart w:id="1271" w:name="_ETM_Q1_5233111"/>
      <w:bookmarkEnd w:id="1271"/>
      <w:r w:rsidR="00BD26D7">
        <w:rPr>
          <w:rFonts w:hint="cs"/>
          <w:rtl/>
        </w:rPr>
        <w:t>חוזים אחרים. ז</w:t>
      </w:r>
      <w:r>
        <w:rPr>
          <w:rFonts w:hint="cs"/>
          <w:rtl/>
        </w:rPr>
        <w:t>ו</w:t>
      </w:r>
      <w:r w:rsidR="00BD26D7">
        <w:rPr>
          <w:rFonts w:hint="cs"/>
          <w:rtl/>
        </w:rPr>
        <w:t xml:space="preserve"> הערה נוספת.</w:t>
      </w:r>
    </w:p>
    <w:p w:rsidR="00BD26D7" w:rsidRDefault="00BD26D7" w:rsidP="00BD26D7">
      <w:pPr>
        <w:rPr>
          <w:rtl/>
        </w:rPr>
      </w:pPr>
      <w:bookmarkStart w:id="1272" w:name="_ETM_Q1_5237804"/>
      <w:bookmarkStart w:id="1273" w:name="_ETM_Q1_5237874"/>
      <w:bookmarkEnd w:id="1272"/>
      <w:bookmarkEnd w:id="1273"/>
    </w:p>
    <w:p w:rsidR="00BD26D7" w:rsidRDefault="00BD26D7" w:rsidP="00845BCA">
      <w:pPr>
        <w:rPr>
          <w:rtl/>
        </w:rPr>
      </w:pPr>
      <w:bookmarkStart w:id="1274" w:name="_ETM_Q1_5237920"/>
      <w:bookmarkStart w:id="1275" w:name="_ETM_Q1_5237975"/>
      <w:bookmarkEnd w:id="1274"/>
      <w:bookmarkEnd w:id="1275"/>
      <w:r>
        <w:rPr>
          <w:rFonts w:hint="cs"/>
          <w:rtl/>
        </w:rPr>
        <w:t>התחלתי לומר על העני</w:t>
      </w:r>
      <w:r w:rsidR="00845BCA">
        <w:rPr>
          <w:rFonts w:hint="cs"/>
          <w:rtl/>
        </w:rPr>
        <w:t>י</w:t>
      </w:r>
      <w:r>
        <w:rPr>
          <w:rFonts w:hint="cs"/>
          <w:rtl/>
        </w:rPr>
        <w:t xml:space="preserve">ן של ייעוץ </w:t>
      </w:r>
      <w:bookmarkStart w:id="1276" w:name="_ETM_Q1_5243799"/>
      <w:bookmarkEnd w:id="1276"/>
      <w:r w:rsidR="00845BCA">
        <w:rPr>
          <w:rFonts w:hint="cs"/>
          <w:rtl/>
        </w:rPr>
        <w:t>משפטי. אפשר להרחיב</w:t>
      </w:r>
      <w:r>
        <w:rPr>
          <w:rFonts w:hint="cs"/>
          <w:rtl/>
        </w:rPr>
        <w:t xml:space="preserve"> בכך </w:t>
      </w:r>
      <w:r w:rsidR="00845BCA">
        <w:rPr>
          <w:rFonts w:hint="cs"/>
          <w:rtl/>
        </w:rPr>
        <w:t xml:space="preserve">אבל הקושי הובן, ההבדל בין ייצוג </w:t>
      </w:r>
      <w:r>
        <w:rPr>
          <w:rFonts w:hint="cs"/>
          <w:rtl/>
        </w:rPr>
        <w:t xml:space="preserve">לבין </w:t>
      </w:r>
      <w:r w:rsidR="00845BCA">
        <w:rPr>
          <w:rFonts w:hint="cs"/>
          <w:rtl/>
        </w:rPr>
        <w:t>י</w:t>
      </w:r>
      <w:r>
        <w:rPr>
          <w:rFonts w:hint="cs"/>
          <w:rtl/>
        </w:rPr>
        <w:t xml:space="preserve">יעוץ. </w:t>
      </w:r>
      <w:r w:rsidR="00845BCA">
        <w:rPr>
          <w:rFonts w:hint="cs"/>
          <w:rtl/>
        </w:rPr>
        <w:t>אי ההבנה שלנו מה נכנס בגדר זה. אנו חושבים שז</w:t>
      </w:r>
      <w:r>
        <w:rPr>
          <w:rFonts w:hint="cs"/>
          <w:rtl/>
        </w:rPr>
        <w:t>ה</w:t>
      </w:r>
      <w:r w:rsidR="00845BC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</w:t>
      </w:r>
      <w:bookmarkStart w:id="1277" w:name="_ETM_Q1_5251784"/>
      <w:bookmarkEnd w:id="1277"/>
      <w:r>
        <w:rPr>
          <w:rFonts w:hint="cs"/>
          <w:rtl/>
        </w:rPr>
        <w:t xml:space="preserve">ליצור הרבה אי בהירות. </w:t>
      </w:r>
      <w:r w:rsidR="00845BCA">
        <w:rPr>
          <w:rFonts w:hint="cs"/>
          <w:rtl/>
        </w:rPr>
        <w:t xml:space="preserve">אנו גם חושבים שזה לא מספיק </w:t>
      </w:r>
      <w:r w:rsidR="00845BCA">
        <w:rPr>
          <w:rtl/>
        </w:rPr>
        <w:t>–</w:t>
      </w:r>
      <w:r w:rsidR="00845BCA">
        <w:rPr>
          <w:rFonts w:hint="cs"/>
          <w:rtl/>
        </w:rPr>
        <w:t xml:space="preserve"> הייעוץ המשפטי. </w:t>
      </w:r>
      <w:r>
        <w:rPr>
          <w:rFonts w:hint="cs"/>
          <w:rtl/>
        </w:rPr>
        <w:t xml:space="preserve">אתה מרים טלפון, האם כל הוראות </w:t>
      </w:r>
      <w:bookmarkStart w:id="1278" w:name="_ETM_Q1_5258808"/>
      <w:bookmarkEnd w:id="1278"/>
      <w:r>
        <w:rPr>
          <w:rFonts w:hint="cs"/>
          <w:rtl/>
        </w:rPr>
        <w:t xml:space="preserve">החוזה, האם </w:t>
      </w:r>
      <w:r w:rsidR="00845BCA">
        <w:rPr>
          <w:rFonts w:hint="cs"/>
          <w:rtl/>
        </w:rPr>
        <w:t xml:space="preserve">התייעצת </w:t>
      </w:r>
      <w:r>
        <w:rPr>
          <w:rFonts w:hint="cs"/>
          <w:rtl/>
        </w:rPr>
        <w:t>לגבי שאלה מסוימת</w:t>
      </w:r>
      <w:r w:rsidR="00845BCA">
        <w:rPr>
          <w:rFonts w:hint="cs"/>
          <w:rtl/>
        </w:rPr>
        <w:t xml:space="preserve">, וזה מעלה </w:t>
      </w:r>
      <w:bookmarkStart w:id="1279" w:name="_ETM_Q1_5264483"/>
      <w:bookmarkEnd w:id="1279"/>
      <w:r w:rsidR="00845BCA">
        <w:rPr>
          <w:rFonts w:hint="cs"/>
          <w:rtl/>
        </w:rPr>
        <w:t>שאלה לגבי מה שמצוין ב-3ג של ממידת הייצ</w:t>
      </w:r>
      <w:r>
        <w:rPr>
          <w:rFonts w:hint="cs"/>
          <w:rtl/>
        </w:rPr>
        <w:t>וג ה</w:t>
      </w:r>
      <w:r w:rsidR="000C0468">
        <w:rPr>
          <w:rFonts w:hint="cs"/>
          <w:rtl/>
        </w:rPr>
        <w:t>משפט</w:t>
      </w:r>
      <w:r>
        <w:rPr>
          <w:rFonts w:hint="cs"/>
          <w:rtl/>
        </w:rPr>
        <w:t xml:space="preserve">י שקיבלו </w:t>
      </w:r>
      <w:bookmarkStart w:id="1280" w:name="_ETM_Q1_5267422"/>
      <w:bookmarkEnd w:id="1280"/>
      <w:r>
        <w:rPr>
          <w:rtl/>
        </w:rPr>
        <w:t>–</w:t>
      </w:r>
      <w:r>
        <w:rPr>
          <w:rFonts w:hint="cs"/>
          <w:rtl/>
        </w:rPr>
        <w:t xml:space="preserve"> </w:t>
      </w:r>
      <w:r w:rsidR="00845BCA">
        <w:rPr>
          <w:rFonts w:hint="cs"/>
          <w:rtl/>
        </w:rPr>
        <w:t xml:space="preserve">היחס בין הייצוג לייעוץ. </w:t>
      </w:r>
      <w:r>
        <w:rPr>
          <w:rFonts w:hint="cs"/>
          <w:rtl/>
        </w:rPr>
        <w:t xml:space="preserve">האם היה פה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845BCA">
        <w:rPr>
          <w:rFonts w:hint="cs"/>
          <w:rtl/>
        </w:rPr>
        <w:t>נ</w:t>
      </w:r>
      <w:r>
        <w:rPr>
          <w:rFonts w:hint="cs"/>
          <w:rtl/>
        </w:rPr>
        <w:t>י לא מכ</w:t>
      </w:r>
      <w:r w:rsidR="00845BCA">
        <w:rPr>
          <w:rFonts w:hint="cs"/>
          <w:rtl/>
        </w:rPr>
        <w:t>י</w:t>
      </w:r>
      <w:r>
        <w:rPr>
          <w:rFonts w:hint="cs"/>
          <w:rtl/>
        </w:rPr>
        <w:t xml:space="preserve">רה את זה </w:t>
      </w:r>
      <w:bookmarkStart w:id="1281" w:name="_ETM_Q1_5271152"/>
      <w:bookmarkEnd w:id="1281"/>
      <w:r>
        <w:rPr>
          <w:rFonts w:hint="cs"/>
          <w:rtl/>
        </w:rPr>
        <w:t xml:space="preserve">במידות. אנו </w:t>
      </w:r>
      <w:r w:rsidR="00845BCA">
        <w:rPr>
          <w:rFonts w:hint="cs"/>
          <w:rtl/>
        </w:rPr>
        <w:t>ס</w:t>
      </w:r>
      <w:r>
        <w:rPr>
          <w:rFonts w:hint="cs"/>
          <w:rtl/>
        </w:rPr>
        <w:t>בורים שנכון להסתכל על מ</w:t>
      </w:r>
      <w:r w:rsidR="00845BCA">
        <w:rPr>
          <w:rFonts w:hint="cs"/>
          <w:rtl/>
        </w:rPr>
        <w:t>ב</w:t>
      </w:r>
      <w:r>
        <w:rPr>
          <w:rFonts w:hint="cs"/>
          <w:rtl/>
        </w:rPr>
        <w:t xml:space="preserve">חן של ייצוג משפטי. </w:t>
      </w:r>
      <w:bookmarkStart w:id="1282" w:name="_ETM_Q1_5278113"/>
      <w:bookmarkEnd w:id="1282"/>
      <w:r w:rsidR="00845BCA">
        <w:rPr>
          <w:rFonts w:hint="cs"/>
          <w:rtl/>
        </w:rPr>
        <w:t>אני לא מכירה בפסיקה או בחקיקה שמתייחסים למידת ה</w:t>
      </w:r>
      <w:r>
        <w:rPr>
          <w:rFonts w:hint="cs"/>
          <w:rtl/>
        </w:rPr>
        <w:t>ייצוג ה</w:t>
      </w:r>
      <w:r w:rsidR="000C0468">
        <w:rPr>
          <w:rFonts w:hint="cs"/>
          <w:rtl/>
        </w:rPr>
        <w:t>משפט</w:t>
      </w:r>
      <w:r>
        <w:rPr>
          <w:rFonts w:hint="cs"/>
          <w:rtl/>
        </w:rPr>
        <w:t>י.</w:t>
      </w:r>
    </w:p>
    <w:p w:rsidR="00BD26D7" w:rsidRDefault="00BD26D7" w:rsidP="00BD26D7">
      <w:pPr>
        <w:rPr>
          <w:rtl/>
        </w:rPr>
      </w:pPr>
      <w:bookmarkStart w:id="1283" w:name="_ETM_Q1_5282339"/>
      <w:bookmarkStart w:id="1284" w:name="_ETM_Q1_5282422"/>
      <w:bookmarkEnd w:id="1283"/>
      <w:bookmarkEnd w:id="1284"/>
    </w:p>
    <w:p w:rsidR="00BD26D7" w:rsidRDefault="00BD26D7" w:rsidP="0095366C">
      <w:pPr>
        <w:rPr>
          <w:rtl/>
        </w:rPr>
      </w:pPr>
      <w:bookmarkStart w:id="1285" w:name="_ETM_Q1_5282458"/>
      <w:bookmarkStart w:id="1286" w:name="_ETM_Q1_5282504"/>
      <w:bookmarkEnd w:id="1285"/>
      <w:bookmarkEnd w:id="1286"/>
      <w:r>
        <w:rPr>
          <w:rFonts w:hint="cs"/>
          <w:rtl/>
        </w:rPr>
        <w:t>סעיף 3ד מתי</w:t>
      </w:r>
      <w:r w:rsidR="00845BCA">
        <w:rPr>
          <w:rFonts w:hint="cs"/>
          <w:rtl/>
        </w:rPr>
        <w:t xml:space="preserve">יחס לדיספוזיטיביות, קיומה של הסכמה בין </w:t>
      </w:r>
      <w:bookmarkStart w:id="1287" w:name="_ETM_Q1_5291256"/>
      <w:bookmarkEnd w:id="1287"/>
      <w:r w:rsidR="00845BCA">
        <w:rPr>
          <w:rFonts w:hint="cs"/>
          <w:rtl/>
        </w:rPr>
        <w:t>הצדדים. ז</w:t>
      </w:r>
      <w:r>
        <w:rPr>
          <w:rFonts w:hint="cs"/>
          <w:rtl/>
        </w:rPr>
        <w:t xml:space="preserve">ה יסוד </w:t>
      </w:r>
      <w:bookmarkStart w:id="1288" w:name="_ETM_Q1_5292635"/>
      <w:bookmarkEnd w:id="1288"/>
      <w:r>
        <w:rPr>
          <w:rFonts w:hint="cs"/>
          <w:rtl/>
        </w:rPr>
        <w:t xml:space="preserve">משמעותי </w:t>
      </w:r>
      <w:r w:rsidR="00845BCA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בהצעה הממשלתית. פה </w:t>
      </w:r>
      <w:r w:rsidR="00845BCA">
        <w:rPr>
          <w:rFonts w:hint="cs"/>
          <w:rtl/>
        </w:rPr>
        <w:t xml:space="preserve">אני שמה בפני הוועדה </w:t>
      </w:r>
      <w:r>
        <w:rPr>
          <w:rFonts w:hint="cs"/>
          <w:rtl/>
        </w:rPr>
        <w:t>התלבטו</w:t>
      </w:r>
      <w:r w:rsidR="00845BC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45BCA">
        <w:rPr>
          <w:rFonts w:hint="cs"/>
          <w:rtl/>
        </w:rPr>
        <w:t xml:space="preserve">אנו חשבנו שזה לא צריך להיות אחד השיקולים. אנו </w:t>
      </w:r>
      <w:r>
        <w:rPr>
          <w:rFonts w:hint="cs"/>
          <w:rtl/>
        </w:rPr>
        <w:t>חשב</w:t>
      </w:r>
      <w:r w:rsidR="00845BCA">
        <w:rPr>
          <w:rFonts w:hint="cs"/>
          <w:rtl/>
        </w:rPr>
        <w:t>נו</w:t>
      </w:r>
      <w:r>
        <w:rPr>
          <w:rFonts w:hint="cs"/>
          <w:rtl/>
        </w:rPr>
        <w:t xml:space="preserve"> שבסוג מסוים של </w:t>
      </w:r>
      <w:bookmarkStart w:id="1289" w:name="_ETM_Q1_5302793"/>
      <w:bookmarkEnd w:id="1289"/>
      <w:r>
        <w:rPr>
          <w:rFonts w:hint="cs"/>
          <w:rtl/>
        </w:rPr>
        <w:t>חוזים מסחר</w:t>
      </w:r>
      <w:r w:rsidR="00845BCA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845BCA">
        <w:rPr>
          <w:rFonts w:hint="cs"/>
          <w:rtl/>
        </w:rPr>
        <w:t>,</w:t>
      </w:r>
      <w:r>
        <w:rPr>
          <w:rFonts w:hint="cs"/>
          <w:rtl/>
        </w:rPr>
        <w:t xml:space="preserve"> ברגע שהצדד</w:t>
      </w:r>
      <w:r w:rsidR="00845BCA">
        <w:rPr>
          <w:rFonts w:hint="cs"/>
          <w:rtl/>
        </w:rPr>
        <w:t>י</w:t>
      </w:r>
      <w:r>
        <w:rPr>
          <w:rFonts w:hint="cs"/>
          <w:rtl/>
        </w:rPr>
        <w:t xml:space="preserve">ם החליטו על דרך פרשנות אחרת </w:t>
      </w:r>
      <w:bookmarkStart w:id="1290" w:name="_ETM_Q1_5311371"/>
      <w:bookmarkEnd w:id="1290"/>
      <w:r>
        <w:rPr>
          <w:rFonts w:hint="cs"/>
          <w:rtl/>
        </w:rPr>
        <w:t xml:space="preserve">או על ראיות, </w:t>
      </w:r>
      <w:r w:rsidR="0095366C">
        <w:rPr>
          <w:rFonts w:hint="cs"/>
          <w:rtl/>
        </w:rPr>
        <w:t xml:space="preserve">ופה אני רואה אחרת מד"ר לוי אריאל ברשותך </w:t>
      </w:r>
      <w:r w:rsidR="0095366C">
        <w:rPr>
          <w:rtl/>
        </w:rPr>
        <w:t>–</w:t>
      </w:r>
      <w:r w:rsidR="0095366C">
        <w:rPr>
          <w:rFonts w:hint="cs"/>
          <w:rtl/>
        </w:rPr>
        <w:t xml:space="preserve"> בנושא הזה הראיות </w:t>
      </w:r>
      <w:r>
        <w:rPr>
          <w:rFonts w:hint="cs"/>
          <w:rtl/>
        </w:rPr>
        <w:t>ודרך הפרשנות שלוב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זה בזה והצדדים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91" w:name="_ETM_Q1_5319816"/>
      <w:bookmarkEnd w:id="1291"/>
      <w:r w:rsidR="0095366C">
        <w:rPr>
          <w:rFonts w:hint="cs"/>
          <w:rtl/>
        </w:rPr>
        <w:t xml:space="preserve">זה קצת עניין טכני; גם שמענו את זה מעורכי דין שעוסקים בתחום </w:t>
      </w:r>
      <w:r>
        <w:rPr>
          <w:rFonts w:hint="cs"/>
          <w:rtl/>
        </w:rPr>
        <w:t xml:space="preserve">בארץ ובעולם, לפעמים אתה עושה את זה בדרך של </w:t>
      </w:r>
      <w:r w:rsidR="0095366C">
        <w:rPr>
          <w:rFonts w:hint="cs"/>
          <w:rtl/>
        </w:rPr>
        <w:t>קביעת ד</w:t>
      </w:r>
      <w:bookmarkStart w:id="1292" w:name="_ETM_Q1_5325696"/>
      <w:bookmarkEnd w:id="1292"/>
      <w:r w:rsidR="0095366C">
        <w:rPr>
          <w:rFonts w:hint="cs"/>
          <w:rtl/>
        </w:rPr>
        <w:t xml:space="preserve">רך הפרשנות </w:t>
      </w:r>
      <w:r>
        <w:rPr>
          <w:rFonts w:hint="cs"/>
          <w:rtl/>
        </w:rPr>
        <w:t xml:space="preserve">ולפעמים </w:t>
      </w:r>
      <w:bookmarkStart w:id="1293" w:name="_ETM_Q1_5326552"/>
      <w:bookmarkEnd w:id="1293"/>
      <w:r>
        <w:rPr>
          <w:rFonts w:hint="cs"/>
          <w:rtl/>
        </w:rPr>
        <w:t xml:space="preserve">אתה משיג אותה תוצאה </w:t>
      </w:r>
      <w:r w:rsidR="0095366C">
        <w:rPr>
          <w:rFonts w:hint="cs"/>
          <w:rtl/>
        </w:rPr>
        <w:t xml:space="preserve">באמצעות הראיות שאתה מכווין שבית המשפט </w:t>
      </w:r>
      <w:r>
        <w:rPr>
          <w:rFonts w:hint="cs"/>
          <w:rtl/>
        </w:rPr>
        <w:t xml:space="preserve">יוכל לקחת בחשבון </w:t>
      </w:r>
      <w:r>
        <w:rPr>
          <w:rtl/>
        </w:rPr>
        <w:t>–</w:t>
      </w:r>
      <w:r>
        <w:rPr>
          <w:rFonts w:hint="cs"/>
          <w:rtl/>
        </w:rPr>
        <w:t xml:space="preserve"> זה יותר </w:t>
      </w:r>
      <w:bookmarkStart w:id="1294" w:name="_ETM_Q1_5332812"/>
      <w:bookmarkEnd w:id="1294"/>
      <w:r>
        <w:rPr>
          <w:rFonts w:hint="cs"/>
          <w:rtl/>
        </w:rPr>
        <w:t>אמצעים חלופיים</w:t>
      </w:r>
      <w:r w:rsidR="0095366C">
        <w:rPr>
          <w:rFonts w:hint="cs"/>
          <w:rtl/>
        </w:rPr>
        <w:t>.</w:t>
      </w:r>
      <w:r>
        <w:rPr>
          <w:rFonts w:hint="cs"/>
          <w:rtl/>
        </w:rPr>
        <w:t xml:space="preserve"> התי</w:t>
      </w:r>
      <w:r w:rsidR="0095366C">
        <w:rPr>
          <w:rFonts w:hint="cs"/>
          <w:rtl/>
        </w:rPr>
        <w:t>י</w:t>
      </w:r>
      <w:r>
        <w:rPr>
          <w:rFonts w:hint="cs"/>
          <w:rtl/>
        </w:rPr>
        <w:t xml:space="preserve">חסנו לשניהם בהצעה הממשלתית. </w:t>
      </w:r>
      <w:r w:rsidR="0095366C">
        <w:rPr>
          <w:rFonts w:hint="cs"/>
          <w:rtl/>
        </w:rPr>
        <w:t xml:space="preserve">אנו חושבים שלגבי החוזים העסקיים זה צריך להיות לא רק כאחד </w:t>
      </w:r>
      <w:bookmarkStart w:id="1295" w:name="_ETM_Q1_5340264"/>
      <w:bookmarkEnd w:id="1295"/>
      <w:r w:rsidR="0095366C">
        <w:rPr>
          <w:rFonts w:hint="cs"/>
          <w:rtl/>
        </w:rPr>
        <w:t xml:space="preserve">השיקולים. </w:t>
      </w:r>
      <w:r>
        <w:rPr>
          <w:rFonts w:hint="cs"/>
          <w:rtl/>
        </w:rPr>
        <w:t xml:space="preserve">עם זאת כיון שהצעת </w:t>
      </w:r>
      <w:bookmarkStart w:id="1296" w:name="_ETM_Q1_5341688"/>
      <w:bookmarkEnd w:id="1296"/>
      <w:r>
        <w:rPr>
          <w:rFonts w:hint="cs"/>
          <w:rtl/>
        </w:rPr>
        <w:t>היושב-ראש הרבה י</w:t>
      </w:r>
      <w:r w:rsidR="0095366C">
        <w:rPr>
          <w:rFonts w:hint="cs"/>
          <w:rtl/>
        </w:rPr>
        <w:t>ו</w:t>
      </w:r>
      <w:r>
        <w:rPr>
          <w:rFonts w:hint="cs"/>
          <w:rtl/>
        </w:rPr>
        <w:t xml:space="preserve">תר רחבה </w:t>
      </w:r>
      <w:r w:rsidR="0095366C">
        <w:rPr>
          <w:rFonts w:hint="cs"/>
          <w:rtl/>
        </w:rPr>
        <w:t xml:space="preserve">אני מבינה למה זה נכלל כאחד השיקולים </w:t>
      </w:r>
      <w:r>
        <w:rPr>
          <w:rFonts w:hint="cs"/>
          <w:rtl/>
        </w:rPr>
        <w:t xml:space="preserve">כי לא בכל החוזים מתאם לתת </w:t>
      </w:r>
      <w:bookmarkStart w:id="1297" w:name="_ETM_Q1_5348586"/>
      <w:bookmarkEnd w:id="1297"/>
      <w:r>
        <w:rPr>
          <w:rFonts w:hint="cs"/>
          <w:rtl/>
        </w:rPr>
        <w:t xml:space="preserve">לזה משקל מכריע או בלעדי </w:t>
      </w:r>
      <w:r w:rsidR="0095366C">
        <w:rPr>
          <w:rFonts w:hint="cs"/>
          <w:rtl/>
        </w:rPr>
        <w:t xml:space="preserve">אבל זה </w:t>
      </w:r>
      <w:bookmarkStart w:id="1298" w:name="_ETM_Q1_5351759"/>
      <w:bookmarkEnd w:id="1298"/>
      <w:r w:rsidR="0095366C">
        <w:rPr>
          <w:rFonts w:hint="cs"/>
          <w:rtl/>
        </w:rPr>
        <w:t xml:space="preserve">שוב תלוי בשאלה הראשונה שהתחלתי בה, </w:t>
      </w:r>
      <w:r>
        <w:rPr>
          <w:rFonts w:hint="cs"/>
          <w:rtl/>
        </w:rPr>
        <w:t xml:space="preserve">שממנה אונו מסתייגים. </w:t>
      </w:r>
      <w:bookmarkStart w:id="1299" w:name="_ETM_Q1_5357613"/>
      <w:bookmarkEnd w:id="1299"/>
    </w:p>
    <w:p w:rsidR="00BD26D7" w:rsidRDefault="00BD26D7" w:rsidP="00BD26D7">
      <w:pPr>
        <w:rPr>
          <w:rtl/>
        </w:rPr>
      </w:pPr>
      <w:bookmarkStart w:id="1300" w:name="_ETM_Q1_5357933"/>
      <w:bookmarkStart w:id="1301" w:name="_ETM_Q1_5357974"/>
      <w:bookmarkEnd w:id="1300"/>
      <w:bookmarkEnd w:id="1301"/>
    </w:p>
    <w:p w:rsidR="00BD26D7" w:rsidRDefault="00BD26D7" w:rsidP="0095366C">
      <w:pPr>
        <w:rPr>
          <w:rtl/>
        </w:rPr>
      </w:pPr>
      <w:bookmarkStart w:id="1302" w:name="_ETM_Q1_5358043"/>
      <w:bookmarkStart w:id="1303" w:name="_ETM_Q1_5358088"/>
      <w:bookmarkEnd w:id="1302"/>
      <w:bookmarkEnd w:id="1303"/>
      <w:r>
        <w:rPr>
          <w:rFonts w:hint="cs"/>
          <w:rtl/>
        </w:rPr>
        <w:t xml:space="preserve">יש נושא נוסף שנוגע </w:t>
      </w:r>
      <w:r>
        <w:rPr>
          <w:rtl/>
        </w:rPr>
        <w:t>–</w:t>
      </w:r>
      <w:r>
        <w:rPr>
          <w:rFonts w:hint="cs"/>
          <w:rtl/>
        </w:rPr>
        <w:t xml:space="preserve"> בהצעת החוק הממשלתית התי</w:t>
      </w:r>
      <w:r w:rsidR="0095366C">
        <w:rPr>
          <w:rFonts w:hint="cs"/>
          <w:rtl/>
        </w:rPr>
        <w:t>י</w:t>
      </w:r>
      <w:r>
        <w:rPr>
          <w:rFonts w:hint="cs"/>
          <w:rtl/>
        </w:rPr>
        <w:t>חס</w:t>
      </w:r>
      <w:r w:rsidR="0095366C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95366C">
        <w:rPr>
          <w:rFonts w:hint="cs"/>
          <w:rtl/>
        </w:rPr>
        <w:t xml:space="preserve">בתוספת לחוזים </w:t>
      </w:r>
      <w:r>
        <w:rPr>
          <w:rFonts w:hint="cs"/>
          <w:rtl/>
        </w:rPr>
        <w:t xml:space="preserve">שהמדינה </w:t>
      </w:r>
      <w:bookmarkStart w:id="1304" w:name="_ETM_Q1_5366123"/>
      <w:bookmarkEnd w:id="1304"/>
      <w:r>
        <w:rPr>
          <w:rFonts w:hint="cs"/>
          <w:rtl/>
        </w:rPr>
        <w:t xml:space="preserve">צד להם </w:t>
      </w:r>
      <w:r w:rsidR="0095366C">
        <w:rPr>
          <w:rFonts w:hint="cs"/>
          <w:rtl/>
        </w:rPr>
        <w:t xml:space="preserve">שמטרתם יישום </w:t>
      </w:r>
      <w:bookmarkStart w:id="1305" w:name="_ETM_Q1_5368083"/>
      <w:bookmarkEnd w:id="1305"/>
      <w:r w:rsidR="0095366C">
        <w:rPr>
          <w:rFonts w:hint="cs"/>
          <w:rtl/>
        </w:rPr>
        <w:t>מדיניות הממשלה או שר משר</w:t>
      </w:r>
      <w:r>
        <w:rPr>
          <w:rFonts w:hint="cs"/>
          <w:rtl/>
        </w:rPr>
        <w:t xml:space="preserve">י הממשלה שעוסקים בנושא בעל חשיבות ציבורית </w:t>
      </w:r>
      <w:bookmarkStart w:id="1306" w:name="_ETM_Q1_5373597"/>
      <w:bookmarkEnd w:id="1306"/>
      <w:r w:rsidR="0095366C">
        <w:rPr>
          <w:rFonts w:hint="cs"/>
          <w:rtl/>
        </w:rPr>
        <w:t>ובכל משמעות כלכלית משמעותית. הת</w:t>
      </w:r>
      <w:r>
        <w:rPr>
          <w:rFonts w:hint="cs"/>
          <w:rtl/>
        </w:rPr>
        <w:t xml:space="preserve">עוררה שאלה </w:t>
      </w:r>
      <w:r>
        <w:rPr>
          <w:rtl/>
        </w:rPr>
        <w:t>–</w:t>
      </w:r>
      <w:r>
        <w:rPr>
          <w:rFonts w:hint="cs"/>
          <w:rtl/>
        </w:rPr>
        <w:t xml:space="preserve"> כאמור ראינו את הנוסח רק אתמול </w:t>
      </w:r>
      <w:bookmarkStart w:id="1307" w:name="_ETM_Q1_5381849"/>
      <w:bookmarkEnd w:id="1307"/>
      <w:r>
        <w:rPr>
          <w:rtl/>
        </w:rPr>
        <w:t>–</w:t>
      </w:r>
      <w:r>
        <w:rPr>
          <w:rFonts w:hint="cs"/>
          <w:rtl/>
        </w:rPr>
        <w:t xml:space="preserve"> איך זה זוכה למענה בנ</w:t>
      </w:r>
      <w:r w:rsidR="0095366C">
        <w:rPr>
          <w:rFonts w:hint="cs"/>
          <w:rtl/>
        </w:rPr>
        <w:t>ו</w:t>
      </w:r>
      <w:r>
        <w:rPr>
          <w:rFonts w:hint="cs"/>
          <w:rtl/>
        </w:rPr>
        <w:t xml:space="preserve">סח הזה </w:t>
      </w:r>
      <w:r w:rsidR="0095366C">
        <w:rPr>
          <w:rFonts w:hint="cs"/>
          <w:rtl/>
        </w:rPr>
        <w:t xml:space="preserve">ואנו לא יודעים מה עמדת העמדה והיושב-ראש בעניין </w:t>
      </w:r>
      <w:r>
        <w:rPr>
          <w:rFonts w:hint="cs"/>
          <w:rtl/>
        </w:rPr>
        <w:t xml:space="preserve">ואולי נציג את </w:t>
      </w:r>
      <w:bookmarkStart w:id="1308" w:name="_ETM_Q1_5387049"/>
      <w:bookmarkEnd w:id="1308"/>
      <w:proofErr w:type="spellStart"/>
      <w:r>
        <w:rPr>
          <w:rFonts w:hint="cs"/>
          <w:rtl/>
        </w:rPr>
        <w:t>הרציונלים</w:t>
      </w:r>
      <w:proofErr w:type="spellEnd"/>
      <w:r>
        <w:rPr>
          <w:rFonts w:hint="cs"/>
          <w:rtl/>
        </w:rPr>
        <w:t>.</w:t>
      </w:r>
    </w:p>
    <w:p w:rsidR="00BD26D7" w:rsidRDefault="00BD26D7" w:rsidP="00BD26D7">
      <w:pPr>
        <w:rPr>
          <w:rtl/>
        </w:rPr>
      </w:pPr>
      <w:bookmarkStart w:id="1309" w:name="_ETM_Q1_5388684"/>
      <w:bookmarkStart w:id="1310" w:name="_ETM_Q1_5388766"/>
      <w:bookmarkEnd w:id="1309"/>
      <w:bookmarkEnd w:id="1310"/>
    </w:p>
    <w:p w:rsidR="00BD26D7" w:rsidRDefault="00BD26D7" w:rsidP="00BD26D7">
      <w:pPr>
        <w:pStyle w:val="af6"/>
        <w:keepNext/>
        <w:rPr>
          <w:rtl/>
        </w:rPr>
      </w:pPr>
      <w:bookmarkStart w:id="1311" w:name="ET_yor_6157_90"/>
      <w:r w:rsidRPr="00BD2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BD26D7" w:rsidRDefault="00BD26D7" w:rsidP="00BD26D7">
      <w:pPr>
        <w:pStyle w:val="KeepWithNext"/>
        <w:rPr>
          <w:rtl/>
        </w:rPr>
      </w:pPr>
    </w:p>
    <w:p w:rsidR="00BD26D7" w:rsidRDefault="0095366C" w:rsidP="00BD26D7">
      <w:pPr>
        <w:rPr>
          <w:rtl/>
        </w:rPr>
      </w:pPr>
      <w:bookmarkStart w:id="1312" w:name="_ETM_Q1_5389206"/>
      <w:bookmarkEnd w:id="1312"/>
      <w:r>
        <w:rPr>
          <w:rFonts w:hint="cs"/>
          <w:rtl/>
        </w:rPr>
        <w:t xml:space="preserve">אני </w:t>
      </w:r>
      <w:r w:rsidR="00BD26D7">
        <w:rPr>
          <w:rFonts w:hint="cs"/>
          <w:rtl/>
        </w:rPr>
        <w:t>אחסוך. לא תהיה ההחרגה הזו</w:t>
      </w:r>
      <w:r>
        <w:rPr>
          <w:rFonts w:hint="cs"/>
          <w:rtl/>
        </w:rPr>
        <w:t>, לא מעניין אותי לאיזה נוסח נלך</w:t>
      </w:r>
      <w:r w:rsidR="00BD26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החרגה שאין לה שום סיבה הגיונית. </w:t>
      </w:r>
      <w:r w:rsidR="00BD26D7">
        <w:rPr>
          <w:rFonts w:hint="cs"/>
          <w:rtl/>
        </w:rPr>
        <w:t>פרופ' פרידמן גם אמר זאת.</w:t>
      </w:r>
    </w:p>
    <w:p w:rsidR="00677515" w:rsidRDefault="00677515" w:rsidP="00BD26D7">
      <w:pPr>
        <w:rPr>
          <w:rtl/>
        </w:rPr>
      </w:pPr>
      <w:bookmarkStart w:id="1313" w:name="_ETM_Q1_5401972"/>
      <w:bookmarkStart w:id="1314" w:name="_ETM_Q1_5402049"/>
      <w:bookmarkStart w:id="1315" w:name="_ETM_Q1_5408309"/>
      <w:bookmarkStart w:id="1316" w:name="_ETM_Q1_5408361"/>
      <w:bookmarkEnd w:id="1313"/>
      <w:bookmarkEnd w:id="1314"/>
      <w:bookmarkEnd w:id="1315"/>
      <w:bookmarkEnd w:id="1316"/>
    </w:p>
    <w:p w:rsidR="00677515" w:rsidRDefault="00677515" w:rsidP="00677515">
      <w:pPr>
        <w:pStyle w:val="af9"/>
        <w:keepNext/>
        <w:rPr>
          <w:rtl/>
        </w:rPr>
      </w:pPr>
      <w:bookmarkStart w:id="1317" w:name="ET_guest_933666_91"/>
      <w:r w:rsidRPr="00677515">
        <w:rPr>
          <w:rStyle w:val="TagStyle"/>
          <w:rtl/>
        </w:rPr>
        <w:t xml:space="preserve"> &lt;&lt; אורח &gt;&gt; </w:t>
      </w:r>
      <w:r>
        <w:rPr>
          <w:rtl/>
        </w:rPr>
        <w:t>אורית קוטב:</w:t>
      </w:r>
      <w:r w:rsidRPr="006775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677515" w:rsidRDefault="00677515" w:rsidP="00677515">
      <w:pPr>
        <w:pStyle w:val="KeepWithNext"/>
        <w:rPr>
          <w:rtl/>
        </w:rPr>
      </w:pPr>
    </w:p>
    <w:p w:rsidR="00677515" w:rsidRDefault="0095366C" w:rsidP="00677515">
      <w:pPr>
        <w:rPr>
          <w:rtl/>
        </w:rPr>
      </w:pPr>
      <w:bookmarkStart w:id="1318" w:name="_ETM_Q1_5414110"/>
      <w:bookmarkEnd w:id="1318"/>
      <w:r>
        <w:rPr>
          <w:rFonts w:hint="cs"/>
          <w:rtl/>
        </w:rPr>
        <w:t>אם יורש</w:t>
      </w:r>
      <w:bookmarkStart w:id="1319" w:name="_ETM_Q1_5402866"/>
      <w:bookmarkEnd w:id="1319"/>
      <w:r>
        <w:rPr>
          <w:rFonts w:hint="cs"/>
          <w:rtl/>
        </w:rPr>
        <w:t xml:space="preserve">ה לנו לנסות להציג לך ההפך. </w:t>
      </w:r>
      <w:bookmarkStart w:id="1320" w:name="_ETM_Q1_5403162"/>
      <w:bookmarkEnd w:id="1320"/>
    </w:p>
    <w:p w:rsidR="0095366C" w:rsidRDefault="0095366C" w:rsidP="00677515">
      <w:pPr>
        <w:rPr>
          <w:rtl/>
        </w:rPr>
      </w:pPr>
      <w:bookmarkStart w:id="1321" w:name="_ETM_Q1_5403196"/>
      <w:bookmarkEnd w:id="1321"/>
    </w:p>
    <w:p w:rsidR="00677515" w:rsidRDefault="00677515" w:rsidP="00677515">
      <w:pPr>
        <w:pStyle w:val="af6"/>
        <w:keepNext/>
        <w:rPr>
          <w:rtl/>
        </w:rPr>
      </w:pPr>
      <w:bookmarkStart w:id="1322" w:name="ET_yor_6157_92"/>
      <w:r w:rsidRPr="00677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677515" w:rsidRDefault="00677515" w:rsidP="00677515">
      <w:pPr>
        <w:pStyle w:val="KeepWithNext"/>
        <w:rPr>
          <w:rtl/>
        </w:rPr>
      </w:pPr>
    </w:p>
    <w:p w:rsidR="00677515" w:rsidRDefault="0095366C" w:rsidP="00677515">
      <w:pPr>
        <w:rPr>
          <w:rtl/>
        </w:rPr>
      </w:pPr>
      <w:bookmarkStart w:id="1323" w:name="_ETM_Q1_5420875"/>
      <w:bookmarkEnd w:id="1323"/>
      <w:r>
        <w:rPr>
          <w:rFonts w:hint="cs"/>
          <w:rtl/>
        </w:rPr>
        <w:t xml:space="preserve">כרגע זה לא </w:t>
      </w:r>
      <w:bookmarkStart w:id="1324" w:name="_ETM_Q1_5408137"/>
      <w:bookmarkEnd w:id="1324"/>
      <w:r>
        <w:rPr>
          <w:rFonts w:hint="cs"/>
          <w:rtl/>
        </w:rPr>
        <w:t>על השולחן. כשנגיע לחלק הזה. כרגע זה לא שם.</w:t>
      </w:r>
    </w:p>
    <w:p w:rsidR="00677515" w:rsidRDefault="00677515" w:rsidP="00677515">
      <w:pPr>
        <w:rPr>
          <w:rtl/>
        </w:rPr>
      </w:pPr>
      <w:bookmarkStart w:id="1325" w:name="_ETM_Q1_5421437"/>
      <w:bookmarkStart w:id="1326" w:name="_ETM_Q1_5421498"/>
      <w:bookmarkEnd w:id="1325"/>
      <w:bookmarkEnd w:id="1326"/>
    </w:p>
    <w:p w:rsidR="00677515" w:rsidRDefault="00677515" w:rsidP="00677515">
      <w:pPr>
        <w:pStyle w:val="-"/>
        <w:keepNext/>
        <w:rPr>
          <w:rtl/>
        </w:rPr>
      </w:pPr>
      <w:bookmarkStart w:id="1327" w:name="ET_speakercontinue_933666_93"/>
      <w:r w:rsidRPr="00677515">
        <w:rPr>
          <w:rStyle w:val="TagStyle"/>
          <w:rtl/>
        </w:rPr>
        <w:t xml:space="preserve"> &lt;&lt; דובר_המשך &gt;&gt; </w:t>
      </w:r>
      <w:r>
        <w:rPr>
          <w:rtl/>
        </w:rPr>
        <w:t>אורית קוטב:</w:t>
      </w:r>
      <w:r w:rsidRPr="006775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7"/>
    </w:p>
    <w:p w:rsidR="00677515" w:rsidRDefault="00677515" w:rsidP="00677515">
      <w:pPr>
        <w:pStyle w:val="KeepWithNext"/>
        <w:rPr>
          <w:rtl/>
        </w:rPr>
      </w:pPr>
    </w:p>
    <w:p w:rsidR="00677515" w:rsidRDefault="0095366C" w:rsidP="00677515">
      <w:pPr>
        <w:rPr>
          <w:rtl/>
        </w:rPr>
      </w:pPr>
      <w:bookmarkStart w:id="1328" w:name="_ETM_Q1_5422164"/>
      <w:bookmarkEnd w:id="1328"/>
      <w:r>
        <w:rPr>
          <w:rFonts w:hint="cs"/>
          <w:rtl/>
        </w:rPr>
        <w:t>כל עוד</w:t>
      </w:r>
      <w:bookmarkStart w:id="1329" w:name="_ETM_Q1_5418874"/>
      <w:bookmarkEnd w:id="1329"/>
      <w:r>
        <w:rPr>
          <w:rFonts w:hint="cs"/>
          <w:rtl/>
        </w:rPr>
        <w:t>- -</w:t>
      </w:r>
    </w:p>
    <w:p w:rsidR="00677515" w:rsidRDefault="00677515" w:rsidP="00677515">
      <w:pPr>
        <w:rPr>
          <w:rtl/>
        </w:rPr>
      </w:pPr>
      <w:bookmarkStart w:id="1330" w:name="_ETM_Q1_5422622"/>
      <w:bookmarkStart w:id="1331" w:name="_ETM_Q1_5422684"/>
      <w:bookmarkEnd w:id="1330"/>
      <w:bookmarkEnd w:id="1331"/>
    </w:p>
    <w:p w:rsidR="00677515" w:rsidRDefault="00677515" w:rsidP="00677515">
      <w:pPr>
        <w:pStyle w:val="af6"/>
        <w:keepNext/>
        <w:rPr>
          <w:rtl/>
        </w:rPr>
      </w:pPr>
      <w:bookmarkStart w:id="1332" w:name="ET_yor_6157_94"/>
      <w:r w:rsidRPr="00677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677515" w:rsidRDefault="00677515" w:rsidP="00677515">
      <w:pPr>
        <w:pStyle w:val="KeepWithNext"/>
        <w:rPr>
          <w:rtl/>
        </w:rPr>
      </w:pPr>
    </w:p>
    <w:p w:rsidR="00677515" w:rsidRDefault="0095366C" w:rsidP="0095366C">
      <w:pPr>
        <w:rPr>
          <w:rtl/>
        </w:rPr>
      </w:pPr>
      <w:bookmarkStart w:id="1333" w:name="_ETM_Q1_5423220"/>
      <w:bookmarkEnd w:id="1333"/>
      <w:r>
        <w:rPr>
          <w:rFonts w:hint="cs"/>
          <w:rtl/>
        </w:rPr>
        <w:t xml:space="preserve">כל עוד לא נשמע אתכם לא נכריע סופית שזה </w:t>
      </w:r>
      <w:bookmarkStart w:id="1334" w:name="_ETM_Q1_5423074"/>
      <w:bookmarkEnd w:id="1334"/>
      <w:r>
        <w:rPr>
          <w:rFonts w:hint="cs"/>
          <w:rtl/>
        </w:rPr>
        <w:t xml:space="preserve">לא בחוק. אגב </w:t>
      </w:r>
      <w:r w:rsidR="00677515">
        <w:rPr>
          <w:rFonts w:hint="cs"/>
          <w:rtl/>
        </w:rPr>
        <w:t xml:space="preserve">דיברנו </w:t>
      </w:r>
      <w:bookmarkStart w:id="1335" w:name="_ETM_Q1_5424155"/>
      <w:bookmarkEnd w:id="1335"/>
      <w:r w:rsidR="00677515">
        <w:rPr>
          <w:rFonts w:hint="cs"/>
          <w:rtl/>
        </w:rPr>
        <w:t>על זה בהרחבה בדיון הקודם.</w:t>
      </w:r>
    </w:p>
    <w:p w:rsidR="00677515" w:rsidRDefault="00677515" w:rsidP="00677515">
      <w:pPr>
        <w:rPr>
          <w:rtl/>
        </w:rPr>
      </w:pPr>
      <w:bookmarkStart w:id="1336" w:name="_ETM_Q1_5427518"/>
      <w:bookmarkStart w:id="1337" w:name="_ETM_Q1_5427591"/>
      <w:bookmarkEnd w:id="1336"/>
      <w:bookmarkEnd w:id="1337"/>
    </w:p>
    <w:p w:rsidR="00677515" w:rsidRDefault="00677515" w:rsidP="00677515">
      <w:pPr>
        <w:pStyle w:val="-"/>
        <w:keepNext/>
        <w:rPr>
          <w:rtl/>
        </w:rPr>
      </w:pPr>
      <w:bookmarkStart w:id="1338" w:name="ET_speakercontinue_933666_95"/>
      <w:r w:rsidRPr="00677515">
        <w:rPr>
          <w:rStyle w:val="TagStyle"/>
          <w:rtl/>
        </w:rPr>
        <w:t xml:space="preserve"> &lt;&lt; דובר_המשך &gt;&gt; </w:t>
      </w:r>
      <w:r>
        <w:rPr>
          <w:rtl/>
        </w:rPr>
        <w:t>אורית קוטב:</w:t>
      </w:r>
      <w:r w:rsidRPr="006775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8"/>
    </w:p>
    <w:p w:rsidR="00677515" w:rsidRDefault="00677515" w:rsidP="00677515">
      <w:pPr>
        <w:pStyle w:val="KeepWithNext"/>
        <w:rPr>
          <w:rtl/>
        </w:rPr>
      </w:pPr>
    </w:p>
    <w:p w:rsidR="00677515" w:rsidRDefault="00677515" w:rsidP="00677515">
      <w:pPr>
        <w:rPr>
          <w:rtl/>
        </w:rPr>
      </w:pPr>
      <w:bookmarkStart w:id="1339" w:name="_ETM_Q1_5427937"/>
      <w:bookmarkEnd w:id="1339"/>
      <w:r>
        <w:rPr>
          <w:rFonts w:hint="cs"/>
          <w:rtl/>
        </w:rPr>
        <w:t xml:space="preserve">לא הוזמנו לדיון הקודם ולא </w:t>
      </w:r>
      <w:r w:rsidR="0095366C">
        <w:rPr>
          <w:rFonts w:hint="cs"/>
          <w:rtl/>
        </w:rPr>
        <w:t>היינו בו</w:t>
      </w:r>
      <w:r>
        <w:rPr>
          <w:rFonts w:hint="cs"/>
          <w:rtl/>
        </w:rPr>
        <w:t>.</w:t>
      </w:r>
    </w:p>
    <w:p w:rsidR="00677515" w:rsidRDefault="00677515" w:rsidP="00677515">
      <w:pPr>
        <w:rPr>
          <w:rtl/>
        </w:rPr>
      </w:pPr>
      <w:bookmarkStart w:id="1340" w:name="_ETM_Q1_5433439"/>
      <w:bookmarkStart w:id="1341" w:name="_ETM_Q1_5433503"/>
      <w:bookmarkEnd w:id="1340"/>
      <w:bookmarkEnd w:id="1341"/>
    </w:p>
    <w:p w:rsidR="00677515" w:rsidRDefault="00677515" w:rsidP="00677515">
      <w:pPr>
        <w:pStyle w:val="af6"/>
        <w:keepNext/>
        <w:rPr>
          <w:rtl/>
        </w:rPr>
      </w:pPr>
      <w:bookmarkStart w:id="1342" w:name="ET_yor_6157_96"/>
      <w:r w:rsidRPr="00677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677515" w:rsidRDefault="00677515" w:rsidP="00677515">
      <w:pPr>
        <w:pStyle w:val="KeepWithNext"/>
        <w:rPr>
          <w:rtl/>
        </w:rPr>
      </w:pPr>
    </w:p>
    <w:p w:rsidR="0095366C" w:rsidRDefault="00677515" w:rsidP="0095366C">
      <w:pPr>
        <w:rPr>
          <w:rtl/>
        </w:rPr>
      </w:pPr>
      <w:bookmarkStart w:id="1343" w:name="_ETM_Q1_5433953"/>
      <w:bookmarkEnd w:id="1343"/>
      <w:r>
        <w:rPr>
          <w:rFonts w:hint="cs"/>
          <w:rtl/>
        </w:rPr>
        <w:t>א</w:t>
      </w:r>
      <w:bookmarkStart w:id="1344" w:name="_ETM_Q1_5434204"/>
      <w:bookmarkEnd w:id="1344"/>
      <w:r>
        <w:rPr>
          <w:rFonts w:hint="cs"/>
          <w:rtl/>
        </w:rPr>
        <w:t xml:space="preserve">ני לא אחראי להזמנות של </w:t>
      </w:r>
      <w:r w:rsidR="0095366C">
        <w:rPr>
          <w:rFonts w:hint="cs"/>
          <w:rtl/>
        </w:rPr>
        <w:t>אנשי משרד המ</w:t>
      </w:r>
      <w:r>
        <w:rPr>
          <w:rFonts w:hint="cs"/>
          <w:rtl/>
        </w:rPr>
        <w:t>ש</w:t>
      </w:r>
      <w:r w:rsidR="0095366C">
        <w:rPr>
          <w:rFonts w:hint="cs"/>
          <w:rtl/>
        </w:rPr>
        <w:t>פ</w:t>
      </w:r>
      <w:r>
        <w:rPr>
          <w:rFonts w:hint="cs"/>
          <w:rtl/>
        </w:rPr>
        <w:t xml:space="preserve">טים. </w:t>
      </w:r>
    </w:p>
    <w:p w:rsidR="0095366C" w:rsidRDefault="0095366C" w:rsidP="0095366C">
      <w:pPr>
        <w:rPr>
          <w:rtl/>
        </w:rPr>
      </w:pPr>
      <w:bookmarkStart w:id="1345" w:name="_ETM_Q1_5438994"/>
      <w:bookmarkStart w:id="1346" w:name="_ETM_Q1_5439018"/>
      <w:bookmarkEnd w:id="1345"/>
      <w:bookmarkEnd w:id="1346"/>
    </w:p>
    <w:p w:rsidR="0095366C" w:rsidRDefault="0095366C" w:rsidP="0095366C">
      <w:pPr>
        <w:pStyle w:val="af9"/>
        <w:keepNext/>
        <w:rPr>
          <w:rtl/>
        </w:rPr>
      </w:pPr>
      <w:bookmarkStart w:id="1347" w:name="ET_guest_520546_178"/>
      <w:r w:rsidRPr="0095366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9536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7"/>
    </w:p>
    <w:p w:rsidR="0095366C" w:rsidRDefault="0095366C" w:rsidP="0095366C">
      <w:pPr>
        <w:pStyle w:val="KeepWithNext"/>
        <w:rPr>
          <w:rtl/>
        </w:rPr>
      </w:pPr>
    </w:p>
    <w:p w:rsidR="0095366C" w:rsidRDefault="0095366C" w:rsidP="0095366C">
      <w:pPr>
        <w:rPr>
          <w:rtl/>
        </w:rPr>
      </w:pPr>
      <w:r>
        <w:rPr>
          <w:rFonts w:hint="cs"/>
          <w:rtl/>
        </w:rPr>
        <w:t xml:space="preserve">גם אמרנו שנדון בזה בהמשך </w:t>
      </w:r>
      <w:bookmarkStart w:id="1348" w:name="_ETM_Q1_5439832"/>
      <w:bookmarkEnd w:id="1348"/>
      <w:r>
        <w:rPr>
          <w:rFonts w:hint="cs"/>
          <w:rtl/>
        </w:rPr>
        <w:t>וביקשנו- -</w:t>
      </w:r>
    </w:p>
    <w:p w:rsidR="0095366C" w:rsidRDefault="0095366C" w:rsidP="0095366C">
      <w:pPr>
        <w:rPr>
          <w:rtl/>
        </w:rPr>
      </w:pPr>
    </w:p>
    <w:p w:rsidR="0095366C" w:rsidRDefault="0095366C" w:rsidP="0095366C">
      <w:pPr>
        <w:pStyle w:val="af6"/>
        <w:keepNext/>
        <w:rPr>
          <w:rtl/>
        </w:rPr>
      </w:pPr>
      <w:bookmarkStart w:id="1349" w:name="ET_yor_6157_179"/>
      <w:r w:rsidRPr="009536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3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95366C" w:rsidRDefault="0095366C" w:rsidP="0095366C">
      <w:pPr>
        <w:pStyle w:val="KeepWithNext"/>
        <w:rPr>
          <w:rtl/>
        </w:rPr>
      </w:pPr>
    </w:p>
    <w:p w:rsidR="0095366C" w:rsidRDefault="0095366C" w:rsidP="0095366C">
      <w:pPr>
        <w:rPr>
          <w:rtl/>
        </w:rPr>
      </w:pPr>
      <w:r>
        <w:rPr>
          <w:rFonts w:hint="cs"/>
          <w:rtl/>
        </w:rPr>
        <w:t xml:space="preserve">נדון בזה בהמשך. אני חושב שכדאי </w:t>
      </w:r>
      <w:bookmarkStart w:id="1350" w:name="_ETM_Q1_5439138"/>
      <w:bookmarkStart w:id="1351" w:name="_ETM_Q1_5439172"/>
      <w:bookmarkEnd w:id="1350"/>
      <w:bookmarkEnd w:id="1351"/>
      <w:r w:rsidR="00677515">
        <w:rPr>
          <w:rFonts w:hint="cs"/>
          <w:rtl/>
        </w:rPr>
        <w:t xml:space="preserve">שתלוו את כלל דיוני </w:t>
      </w:r>
      <w:bookmarkStart w:id="1352" w:name="_ETM_Q1_5441228"/>
      <w:bookmarkEnd w:id="1352"/>
      <w:r w:rsidR="00677515">
        <w:rPr>
          <w:rFonts w:hint="cs"/>
          <w:rtl/>
        </w:rPr>
        <w:t>הוועדה כי תצטרכו ליישמם</w:t>
      </w:r>
      <w:r>
        <w:rPr>
          <w:rFonts w:hint="cs"/>
          <w:rtl/>
        </w:rPr>
        <w:t xml:space="preserve"> בעוד כמה </w:t>
      </w:r>
      <w:bookmarkStart w:id="1353" w:name="_ETM_Q1_5445359"/>
      <w:bookmarkEnd w:id="1353"/>
      <w:r>
        <w:rPr>
          <w:rtl/>
        </w:rPr>
        <w:t>–</w:t>
      </w:r>
      <w:r w:rsidR="0067751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רק אומר, </w:t>
      </w:r>
      <w:r w:rsidR="00677515">
        <w:rPr>
          <w:rFonts w:hint="cs"/>
          <w:rtl/>
        </w:rPr>
        <w:t>יש לנו אנשים שהם שחקנים חוזר</w:t>
      </w:r>
      <w:r w:rsidR="007768B3">
        <w:rPr>
          <w:rFonts w:hint="cs"/>
          <w:rtl/>
        </w:rPr>
        <w:t>ים</w:t>
      </w:r>
      <w:r w:rsidR="00677515">
        <w:rPr>
          <w:rFonts w:hint="cs"/>
          <w:rtl/>
        </w:rPr>
        <w:t xml:space="preserve"> </w:t>
      </w:r>
      <w:bookmarkStart w:id="1354" w:name="_ETM_Q1_5453826"/>
      <w:bookmarkEnd w:id="1354"/>
      <w:r>
        <w:rPr>
          <w:rFonts w:hint="cs"/>
          <w:rtl/>
        </w:rPr>
        <w:t xml:space="preserve">שמדברים בכל דיון ודיברו בדיון הקודם </w:t>
      </w:r>
      <w:r w:rsidR="00677515">
        <w:rPr>
          <w:rFonts w:hint="cs"/>
          <w:rtl/>
        </w:rPr>
        <w:t xml:space="preserve">בהרחבה אם נרמוז </w:t>
      </w:r>
      <w:r>
        <w:rPr>
          <w:rFonts w:hint="cs"/>
          <w:rtl/>
        </w:rPr>
        <w:t>ל</w:t>
      </w:r>
      <w:r w:rsidR="00677515">
        <w:rPr>
          <w:rFonts w:hint="cs"/>
          <w:rtl/>
        </w:rPr>
        <w:t>מישהו כאן ו</w:t>
      </w:r>
      <w:r>
        <w:rPr>
          <w:rFonts w:hint="cs"/>
          <w:rtl/>
        </w:rPr>
        <w:t>לעומת</w:t>
      </w:r>
      <w:bookmarkStart w:id="1355" w:name="_ETM_Q1_5463902"/>
      <w:bookmarkEnd w:id="1355"/>
      <w:r>
        <w:rPr>
          <w:rFonts w:hint="cs"/>
          <w:rtl/>
        </w:rPr>
        <w:t xml:space="preserve"> זאת </w:t>
      </w:r>
      <w:r w:rsidR="00677515">
        <w:rPr>
          <w:rFonts w:hint="cs"/>
          <w:rtl/>
        </w:rPr>
        <w:t xml:space="preserve">יש פה גם אנשי אקדמיה </w:t>
      </w:r>
      <w:bookmarkStart w:id="1356" w:name="_ETM_Q1_5461524"/>
      <w:bookmarkEnd w:id="1356"/>
      <w:r w:rsidR="00677515">
        <w:rPr>
          <w:rFonts w:hint="cs"/>
          <w:rtl/>
        </w:rPr>
        <w:t>שעושים מא</w:t>
      </w:r>
      <w:r>
        <w:rPr>
          <w:rFonts w:hint="cs"/>
          <w:rtl/>
        </w:rPr>
        <w:t>מ</w:t>
      </w:r>
      <w:r w:rsidR="00677515">
        <w:rPr>
          <w:rFonts w:hint="cs"/>
          <w:rtl/>
        </w:rPr>
        <w:t xml:space="preserve">צים מאוד </w:t>
      </w:r>
      <w:r>
        <w:rPr>
          <w:rFonts w:hint="cs"/>
          <w:rtl/>
        </w:rPr>
        <w:t xml:space="preserve">גדולים </w:t>
      </w:r>
      <w:r w:rsidR="00677515">
        <w:rPr>
          <w:rFonts w:hint="cs"/>
          <w:rtl/>
        </w:rPr>
        <w:t>לה</w:t>
      </w:r>
      <w:r>
        <w:rPr>
          <w:rFonts w:hint="cs"/>
          <w:rtl/>
        </w:rPr>
        <w:t>ג</w:t>
      </w:r>
      <w:r w:rsidR="00677515">
        <w:rPr>
          <w:rFonts w:hint="cs"/>
          <w:rtl/>
        </w:rPr>
        <w:t xml:space="preserve">יע. </w:t>
      </w:r>
      <w:r>
        <w:rPr>
          <w:rFonts w:hint="cs"/>
          <w:rtl/>
        </w:rPr>
        <w:t xml:space="preserve">מעדיף שאת השחקנים החוזרים נשמע במינונים קצת </w:t>
      </w:r>
      <w:bookmarkStart w:id="1357" w:name="_ETM_Q1_5467375"/>
      <w:bookmarkEnd w:id="1357"/>
      <w:r>
        <w:rPr>
          <w:rFonts w:hint="cs"/>
          <w:rtl/>
        </w:rPr>
        <w:t xml:space="preserve">יותר קטנים </w:t>
      </w:r>
      <w:r w:rsidR="00677515">
        <w:rPr>
          <w:rFonts w:hint="cs"/>
          <w:rtl/>
        </w:rPr>
        <w:t xml:space="preserve">לאורך הדיונים. </w:t>
      </w:r>
    </w:p>
    <w:p w:rsidR="0095366C" w:rsidRDefault="0095366C" w:rsidP="0095366C">
      <w:pPr>
        <w:rPr>
          <w:rtl/>
        </w:rPr>
      </w:pPr>
      <w:bookmarkStart w:id="1358" w:name="_ETM_Q1_5473759"/>
      <w:bookmarkStart w:id="1359" w:name="_ETM_Q1_5473785"/>
      <w:bookmarkStart w:id="1360" w:name="_ETM_Q1_5476351"/>
      <w:bookmarkEnd w:id="1358"/>
      <w:bookmarkEnd w:id="1359"/>
      <w:bookmarkEnd w:id="1360"/>
    </w:p>
    <w:p w:rsidR="0095366C" w:rsidRDefault="0095366C" w:rsidP="0095366C">
      <w:pPr>
        <w:pStyle w:val="af9"/>
        <w:keepNext/>
        <w:rPr>
          <w:rtl/>
        </w:rPr>
      </w:pPr>
      <w:bookmarkStart w:id="1361" w:name="ET_guest_520546_180"/>
      <w:r w:rsidRPr="0095366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9536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95366C" w:rsidRDefault="0095366C" w:rsidP="0095366C">
      <w:pPr>
        <w:pStyle w:val="KeepWithNext"/>
        <w:rPr>
          <w:rtl/>
        </w:rPr>
      </w:pPr>
    </w:p>
    <w:p w:rsidR="0095366C" w:rsidRDefault="0095366C" w:rsidP="0095366C">
      <w:pPr>
        <w:rPr>
          <w:rtl/>
        </w:rPr>
      </w:pPr>
      <w:bookmarkStart w:id="1362" w:name="_ETM_Q1_5476724"/>
      <w:bookmarkStart w:id="1363" w:name="_ETM_Q1_5476752"/>
      <w:bookmarkEnd w:id="1362"/>
      <w:bookmarkEnd w:id="1363"/>
      <w:r>
        <w:rPr>
          <w:rFonts w:hint="cs"/>
          <w:rtl/>
        </w:rPr>
        <w:t xml:space="preserve">חצי משפט, כנקודה למחשבה </w:t>
      </w:r>
      <w:r>
        <w:rPr>
          <w:rtl/>
        </w:rPr>
        <w:t>–</w:t>
      </w:r>
      <w:r>
        <w:rPr>
          <w:rFonts w:hint="cs"/>
          <w:rtl/>
        </w:rPr>
        <w:t xml:space="preserve"> בטח נדבר עליה בהמשך </w:t>
      </w:r>
      <w:r>
        <w:rPr>
          <w:rtl/>
        </w:rPr>
        <w:t>–</w:t>
      </w:r>
      <w:r>
        <w:rPr>
          <w:rFonts w:hint="cs"/>
          <w:rtl/>
        </w:rPr>
        <w:t xml:space="preserve"> ההיבט של דיני עבודה, חוזים עם עובדים.</w:t>
      </w:r>
    </w:p>
    <w:p w:rsidR="0095366C" w:rsidRDefault="0095366C" w:rsidP="0095366C">
      <w:pPr>
        <w:rPr>
          <w:rtl/>
        </w:rPr>
      </w:pPr>
      <w:bookmarkStart w:id="1364" w:name="_ETM_Q1_5476124"/>
      <w:bookmarkStart w:id="1365" w:name="_ETM_Q1_5476164"/>
      <w:bookmarkEnd w:id="1364"/>
      <w:bookmarkEnd w:id="1365"/>
    </w:p>
    <w:p w:rsidR="0095366C" w:rsidRDefault="0095366C" w:rsidP="0095366C">
      <w:pPr>
        <w:pStyle w:val="af6"/>
        <w:keepNext/>
        <w:rPr>
          <w:rtl/>
        </w:rPr>
      </w:pPr>
      <w:bookmarkStart w:id="1366" w:name="ET_yor_6157_181"/>
      <w:r w:rsidRPr="009536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3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95366C" w:rsidRDefault="0095366C" w:rsidP="0095366C">
      <w:pPr>
        <w:pStyle w:val="KeepWithNext"/>
        <w:rPr>
          <w:rtl/>
        </w:rPr>
      </w:pPr>
    </w:p>
    <w:p w:rsidR="00677515" w:rsidRDefault="00677515" w:rsidP="0095366C">
      <w:pPr>
        <w:rPr>
          <w:rtl/>
        </w:rPr>
      </w:pPr>
      <w:bookmarkStart w:id="1367" w:name="_ETM_Q1_5476792"/>
      <w:bookmarkStart w:id="1368" w:name="_ETM_Q1_5474032"/>
      <w:bookmarkStart w:id="1369" w:name="_ETM_Q1_5474070"/>
      <w:bookmarkEnd w:id="1367"/>
      <w:bookmarkEnd w:id="1368"/>
      <w:bookmarkEnd w:id="1369"/>
      <w:r>
        <w:rPr>
          <w:rFonts w:hint="cs"/>
          <w:rtl/>
        </w:rPr>
        <w:t xml:space="preserve">משרד המשפטים הוא </w:t>
      </w:r>
      <w:bookmarkStart w:id="1370" w:name="_ETM_Q1_5484283"/>
      <w:bookmarkEnd w:id="1370"/>
      <w:r>
        <w:rPr>
          <w:rFonts w:hint="cs"/>
          <w:rtl/>
        </w:rPr>
        <w:t xml:space="preserve">שחקן חוזר. </w:t>
      </w:r>
      <w:r w:rsidR="0095366C">
        <w:rPr>
          <w:rFonts w:hint="cs"/>
          <w:rtl/>
        </w:rPr>
        <w:t xml:space="preserve">התכוונתי אליה. </w:t>
      </w:r>
      <w:bookmarkStart w:id="1371" w:name="_ETM_Q1_5484252"/>
      <w:bookmarkEnd w:id="1371"/>
      <w:r w:rsidR="0095366C">
        <w:rPr>
          <w:rFonts w:hint="cs"/>
          <w:rtl/>
        </w:rPr>
        <w:t xml:space="preserve">היא יודעת. אנו </w:t>
      </w:r>
      <w:r>
        <w:rPr>
          <w:rFonts w:hint="cs"/>
          <w:rtl/>
        </w:rPr>
        <w:t xml:space="preserve">רוצים שגם הפרקליטות תהיה שחקן חוזר. רוצים שתמשיכו </w:t>
      </w:r>
      <w:bookmarkStart w:id="1372" w:name="_ETM_Q1_5494833"/>
      <w:bookmarkEnd w:id="1372"/>
      <w:r>
        <w:rPr>
          <w:rFonts w:hint="cs"/>
          <w:rtl/>
        </w:rPr>
        <w:t>לבוא.</w:t>
      </w:r>
      <w:r w:rsidR="0095366C">
        <w:rPr>
          <w:rFonts w:hint="cs"/>
          <w:rtl/>
        </w:rPr>
        <w:t xml:space="preserve"> בבקשה.</w:t>
      </w:r>
    </w:p>
    <w:p w:rsidR="00677515" w:rsidRDefault="00677515" w:rsidP="00677515">
      <w:pPr>
        <w:rPr>
          <w:rtl/>
        </w:rPr>
      </w:pPr>
      <w:bookmarkStart w:id="1373" w:name="_ETM_Q1_5495868"/>
      <w:bookmarkStart w:id="1374" w:name="_ETM_Q1_5495927"/>
      <w:bookmarkStart w:id="1375" w:name="_ETM_Q1_5496857"/>
      <w:bookmarkEnd w:id="1373"/>
      <w:bookmarkEnd w:id="1374"/>
      <w:bookmarkEnd w:id="1375"/>
    </w:p>
    <w:p w:rsidR="00677515" w:rsidRDefault="00677515" w:rsidP="00677515">
      <w:pPr>
        <w:pStyle w:val="af9"/>
        <w:keepNext/>
        <w:rPr>
          <w:rtl/>
        </w:rPr>
      </w:pPr>
      <w:bookmarkStart w:id="1376" w:name="ET_guest_520546_97"/>
      <w:r w:rsidRPr="0067751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6"/>
    </w:p>
    <w:p w:rsidR="00677515" w:rsidRDefault="00677515" w:rsidP="00677515">
      <w:pPr>
        <w:pStyle w:val="KeepWithNext"/>
        <w:rPr>
          <w:rtl/>
        </w:rPr>
      </w:pPr>
    </w:p>
    <w:p w:rsidR="00677515" w:rsidRDefault="00677515" w:rsidP="0095366C">
      <w:pPr>
        <w:rPr>
          <w:rtl/>
        </w:rPr>
      </w:pPr>
      <w:bookmarkStart w:id="1377" w:name="_ETM_Q1_5497212"/>
      <w:bookmarkStart w:id="1378" w:name="_ETM_Q1_5497239"/>
      <w:bookmarkEnd w:id="1377"/>
      <w:bookmarkEnd w:id="1378"/>
      <w:r>
        <w:rPr>
          <w:rFonts w:hint="cs"/>
          <w:rtl/>
        </w:rPr>
        <w:t xml:space="preserve">כשמסתכלים על </w:t>
      </w:r>
      <w:r w:rsidR="0095366C">
        <w:rPr>
          <w:rFonts w:hint="cs"/>
          <w:rtl/>
        </w:rPr>
        <w:t xml:space="preserve">סוגי </w:t>
      </w:r>
      <w:r>
        <w:rPr>
          <w:rFonts w:hint="cs"/>
          <w:rtl/>
        </w:rPr>
        <w:t xml:space="preserve">חוזים </w:t>
      </w:r>
      <w:r w:rsidR="0095366C">
        <w:rPr>
          <w:rFonts w:hint="cs"/>
          <w:rtl/>
        </w:rPr>
        <w:t xml:space="preserve">יש לתת את הדעת לסוג מסוים של חוזים </w:t>
      </w:r>
      <w:r>
        <w:rPr>
          <w:rFonts w:hint="cs"/>
          <w:rtl/>
        </w:rPr>
        <w:t xml:space="preserve">שגם עליו יש לחשוב שניתן לו </w:t>
      </w:r>
      <w:bookmarkStart w:id="1379" w:name="_ETM_Q1_5504824"/>
      <w:bookmarkEnd w:id="1379"/>
      <w:r>
        <w:rPr>
          <w:rFonts w:hint="cs"/>
          <w:rtl/>
        </w:rPr>
        <w:t>מענ</w:t>
      </w:r>
      <w:r w:rsidR="0095366C">
        <w:rPr>
          <w:rFonts w:hint="cs"/>
          <w:rtl/>
        </w:rPr>
        <w:t>ה בהגדרות הממשלתיות ואיני בטוח</w:t>
      </w:r>
      <w:r>
        <w:rPr>
          <w:rFonts w:hint="cs"/>
          <w:rtl/>
        </w:rPr>
        <w:t xml:space="preserve">ה </w:t>
      </w:r>
      <w:r w:rsidR="0095366C">
        <w:rPr>
          <w:rFonts w:hint="cs"/>
          <w:rtl/>
        </w:rPr>
        <w:t xml:space="preserve">מה המענה פה כשאנחנו מדברים על </w:t>
      </w:r>
      <w:bookmarkStart w:id="1380" w:name="_ETM_Q1_5508722"/>
      <w:bookmarkEnd w:id="1380"/>
      <w:r w:rsidR="0095366C">
        <w:rPr>
          <w:rFonts w:hint="cs"/>
          <w:rtl/>
        </w:rPr>
        <w:t xml:space="preserve">חוזה עבודה והניתן שמעמד בבית הדין לעבודה והפרשנות וההתבססות וההפניה </w:t>
      </w:r>
      <w:bookmarkStart w:id="1381" w:name="_ETM_Q1_5515129"/>
      <w:bookmarkEnd w:id="1381"/>
      <w:r>
        <w:rPr>
          <w:rFonts w:hint="cs"/>
          <w:rtl/>
        </w:rPr>
        <w:t xml:space="preserve">לביבי כבישים, </w:t>
      </w:r>
      <w:bookmarkStart w:id="1382" w:name="_ETM_Q1_5514225"/>
      <w:bookmarkEnd w:id="1382"/>
      <w:r w:rsidR="0095366C">
        <w:rPr>
          <w:rFonts w:hint="cs"/>
          <w:rtl/>
        </w:rPr>
        <w:t>לפסיקה ולסעיף 25, ש</w:t>
      </w:r>
      <w:r>
        <w:rPr>
          <w:rFonts w:hint="cs"/>
          <w:rtl/>
        </w:rPr>
        <w:t xml:space="preserve">יש לו משקל מאוד משמעותי גם בהקשר הזה. </w:t>
      </w:r>
      <w:r w:rsidR="0095366C">
        <w:rPr>
          <w:rFonts w:hint="cs"/>
          <w:rtl/>
        </w:rPr>
        <w:t xml:space="preserve">אני יודעת שגם יש פה הרבה נציגים שמתמחים </w:t>
      </w:r>
      <w:r>
        <w:rPr>
          <w:rFonts w:hint="cs"/>
          <w:rtl/>
        </w:rPr>
        <w:t xml:space="preserve">בתחומים האלה. </w:t>
      </w:r>
      <w:bookmarkStart w:id="1383" w:name="_ETM_Q1_5521938"/>
      <w:bookmarkEnd w:id="1383"/>
      <w:r>
        <w:rPr>
          <w:rFonts w:hint="cs"/>
          <w:rtl/>
        </w:rPr>
        <w:t>זה גם נושא שי</w:t>
      </w:r>
      <w:r w:rsidR="0095366C">
        <w:rPr>
          <w:rFonts w:hint="cs"/>
          <w:rtl/>
        </w:rPr>
        <w:t>היה מקום</w:t>
      </w:r>
      <w:r>
        <w:rPr>
          <w:rFonts w:hint="cs"/>
          <w:rtl/>
        </w:rPr>
        <w:t xml:space="preserve"> להקדיש לו תשומת לב.</w:t>
      </w:r>
    </w:p>
    <w:p w:rsidR="00677515" w:rsidRDefault="00677515" w:rsidP="00677515">
      <w:pPr>
        <w:rPr>
          <w:rtl/>
        </w:rPr>
      </w:pPr>
      <w:bookmarkStart w:id="1384" w:name="_ETM_Q1_5533314"/>
      <w:bookmarkStart w:id="1385" w:name="_ETM_Q1_5533375"/>
      <w:bookmarkEnd w:id="1384"/>
      <w:bookmarkEnd w:id="1385"/>
    </w:p>
    <w:p w:rsidR="0095366C" w:rsidRDefault="0095366C" w:rsidP="0095366C">
      <w:pPr>
        <w:pStyle w:val="af6"/>
        <w:keepNext/>
        <w:rPr>
          <w:rtl/>
        </w:rPr>
      </w:pPr>
      <w:bookmarkStart w:id="1386" w:name="ET_yor_6157_182"/>
      <w:r w:rsidRPr="009536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3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95366C" w:rsidRDefault="0095366C" w:rsidP="0095366C">
      <w:pPr>
        <w:pStyle w:val="KeepWithNext"/>
        <w:rPr>
          <w:rtl/>
        </w:rPr>
      </w:pPr>
    </w:p>
    <w:p w:rsidR="0095366C" w:rsidRDefault="0095366C" w:rsidP="0095366C">
      <w:pPr>
        <w:rPr>
          <w:rtl/>
        </w:rPr>
      </w:pPr>
      <w:bookmarkStart w:id="1387" w:name="_ETM_Q1_5529775"/>
      <w:bookmarkEnd w:id="1387"/>
      <w:r>
        <w:rPr>
          <w:rFonts w:hint="cs"/>
          <w:rtl/>
        </w:rPr>
        <w:t>בסדר גמור. בבקשה.</w:t>
      </w:r>
    </w:p>
    <w:p w:rsidR="0095366C" w:rsidRPr="0095366C" w:rsidRDefault="0095366C" w:rsidP="0095366C">
      <w:pPr>
        <w:rPr>
          <w:rtl/>
        </w:rPr>
      </w:pPr>
      <w:bookmarkStart w:id="1388" w:name="_ETM_Q1_5533254"/>
      <w:bookmarkStart w:id="1389" w:name="_ETM_Q1_5533289"/>
      <w:bookmarkEnd w:id="1388"/>
      <w:bookmarkEnd w:id="1389"/>
    </w:p>
    <w:p w:rsidR="00677515" w:rsidRDefault="00677515" w:rsidP="00677515">
      <w:pPr>
        <w:pStyle w:val="af9"/>
        <w:keepNext/>
        <w:rPr>
          <w:rtl/>
        </w:rPr>
      </w:pPr>
      <w:bookmarkStart w:id="1390" w:name="ET_guest_701212_98"/>
      <w:r w:rsidRPr="0067751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0"/>
    </w:p>
    <w:p w:rsidR="00677515" w:rsidRDefault="00677515" w:rsidP="00677515">
      <w:pPr>
        <w:pStyle w:val="KeepWithNext"/>
        <w:rPr>
          <w:rtl/>
        </w:rPr>
      </w:pPr>
    </w:p>
    <w:p w:rsidR="00677515" w:rsidRDefault="0095366C" w:rsidP="0095366C">
      <w:pPr>
        <w:rPr>
          <w:rtl/>
        </w:rPr>
      </w:pPr>
      <w:bookmarkStart w:id="1391" w:name="_ETM_Q1_5536909"/>
      <w:bookmarkEnd w:id="1391"/>
      <w:r>
        <w:rPr>
          <w:rFonts w:hint="cs"/>
          <w:rtl/>
        </w:rPr>
        <w:t xml:space="preserve">תודה רבה, כבוד היושב-ראש. מבין שביקשת </w:t>
      </w:r>
      <w:bookmarkStart w:id="1392" w:name="_ETM_Q1_5540038"/>
      <w:bookmarkEnd w:id="1392"/>
      <w:r>
        <w:rPr>
          <w:rFonts w:hint="cs"/>
          <w:rtl/>
        </w:rPr>
        <w:t xml:space="preserve">שתישמע עמדת היחידה למשפט עברי בנושא. אני לא אדבר ספציפית </w:t>
      </w:r>
      <w:bookmarkStart w:id="1393" w:name="_ETM_Q1_5549526"/>
      <w:bookmarkEnd w:id="1393"/>
      <w:r>
        <w:rPr>
          <w:rFonts w:hint="cs"/>
          <w:rtl/>
        </w:rPr>
        <w:t xml:space="preserve">על ההצעה שעומדת כעת על השולחן מה עוד שהיא </w:t>
      </w:r>
      <w:bookmarkStart w:id="1394" w:name="_ETM_Q1_5556161"/>
      <w:bookmarkEnd w:id="1394"/>
      <w:r>
        <w:rPr>
          <w:rFonts w:hint="cs"/>
          <w:rtl/>
        </w:rPr>
        <w:t xml:space="preserve">כאמור הועברה רק </w:t>
      </w:r>
      <w:r w:rsidR="00677515">
        <w:rPr>
          <w:rFonts w:hint="cs"/>
          <w:rtl/>
        </w:rPr>
        <w:t xml:space="preserve">אתמול. אסתפק </w:t>
      </w:r>
      <w:bookmarkStart w:id="1395" w:name="_ETM_Q1_5560749"/>
      <w:bookmarkEnd w:id="1395"/>
      <w:r w:rsidR="00677515">
        <w:rPr>
          <w:rFonts w:hint="cs"/>
          <w:rtl/>
        </w:rPr>
        <w:t>בדבר</w:t>
      </w:r>
      <w:r w:rsidR="007768B3">
        <w:rPr>
          <w:rFonts w:hint="cs"/>
          <w:rtl/>
        </w:rPr>
        <w:t>ים</w:t>
      </w:r>
      <w:r w:rsidR="00677515">
        <w:rPr>
          <w:rFonts w:hint="cs"/>
          <w:rtl/>
        </w:rPr>
        <w:t xml:space="preserve"> קצרים על עקרונות העניין</w:t>
      </w:r>
      <w:r>
        <w:rPr>
          <w:rFonts w:hint="cs"/>
          <w:rtl/>
        </w:rPr>
        <w:t>,</w:t>
      </w:r>
      <w:r w:rsidR="00677515">
        <w:rPr>
          <w:rFonts w:hint="cs"/>
          <w:rtl/>
        </w:rPr>
        <w:t xml:space="preserve"> שכבוד היושב-</w:t>
      </w:r>
      <w:r>
        <w:rPr>
          <w:rFonts w:hint="cs"/>
          <w:rtl/>
        </w:rPr>
        <w:t>ראש הזכרת אותם</w:t>
      </w:r>
      <w:r w:rsidR="00677515">
        <w:rPr>
          <w:rFonts w:hint="cs"/>
          <w:rtl/>
        </w:rPr>
        <w:t xml:space="preserve">. </w:t>
      </w:r>
      <w:bookmarkStart w:id="1396" w:name="_ETM_Q1_5572512"/>
      <w:bookmarkEnd w:id="1396"/>
      <w:r w:rsidR="00677515">
        <w:rPr>
          <w:rFonts w:hint="cs"/>
          <w:rtl/>
        </w:rPr>
        <w:t>אם יתאפשר ל</w:t>
      </w:r>
      <w:r>
        <w:rPr>
          <w:rFonts w:hint="cs"/>
          <w:rtl/>
        </w:rPr>
        <w:t>י</w:t>
      </w:r>
      <w:r w:rsidR="00677515">
        <w:rPr>
          <w:rFonts w:hint="cs"/>
          <w:rtl/>
        </w:rPr>
        <w:t>, אם אני צריך לומר את הדבר</w:t>
      </w:r>
      <w:r w:rsidR="007768B3">
        <w:rPr>
          <w:rFonts w:hint="cs"/>
          <w:rtl/>
        </w:rPr>
        <w:t>ים</w:t>
      </w:r>
      <w:r w:rsidR="00677515">
        <w:rPr>
          <w:rFonts w:hint="cs"/>
          <w:rtl/>
        </w:rPr>
        <w:t xml:space="preserve"> ממש </w:t>
      </w:r>
      <w:bookmarkStart w:id="1397" w:name="_ETM_Q1_5577988"/>
      <w:bookmarkEnd w:id="1397"/>
      <w:r w:rsidR="00677515">
        <w:rPr>
          <w:rFonts w:hint="cs"/>
          <w:rtl/>
        </w:rPr>
        <w:t>בקצירת העומר</w:t>
      </w:r>
      <w:r>
        <w:rPr>
          <w:rFonts w:hint="cs"/>
          <w:rtl/>
        </w:rPr>
        <w:t>,</w:t>
      </w:r>
      <w:r w:rsidR="00677515">
        <w:rPr>
          <w:rFonts w:hint="cs"/>
          <w:rtl/>
        </w:rPr>
        <w:t xml:space="preserve"> אומר </w:t>
      </w:r>
      <w:r>
        <w:rPr>
          <w:rFonts w:hint="cs"/>
          <w:rtl/>
        </w:rPr>
        <w:t xml:space="preserve">את זה מאוד </w:t>
      </w:r>
      <w:r w:rsidR="00677515">
        <w:rPr>
          <w:rFonts w:hint="cs"/>
          <w:rtl/>
        </w:rPr>
        <w:t>בקצרה</w:t>
      </w:r>
      <w:r>
        <w:rPr>
          <w:rFonts w:hint="cs"/>
          <w:rtl/>
        </w:rPr>
        <w:t xml:space="preserve"> ואסתפק בכך</w:t>
      </w:r>
      <w:r w:rsidR="00677515">
        <w:rPr>
          <w:rFonts w:hint="cs"/>
          <w:rtl/>
        </w:rPr>
        <w:t>.</w:t>
      </w:r>
    </w:p>
    <w:p w:rsidR="00677515" w:rsidRDefault="00677515" w:rsidP="00677515">
      <w:pPr>
        <w:rPr>
          <w:rtl/>
        </w:rPr>
      </w:pPr>
      <w:bookmarkStart w:id="1398" w:name="_ETM_Q1_5586936"/>
      <w:bookmarkStart w:id="1399" w:name="_ETM_Q1_5587014"/>
      <w:bookmarkEnd w:id="1398"/>
      <w:bookmarkEnd w:id="1399"/>
    </w:p>
    <w:p w:rsidR="00677515" w:rsidRDefault="00677515" w:rsidP="00677515">
      <w:pPr>
        <w:pStyle w:val="af6"/>
        <w:keepNext/>
        <w:rPr>
          <w:rtl/>
        </w:rPr>
      </w:pPr>
      <w:bookmarkStart w:id="1400" w:name="ET_yor_6157_99"/>
      <w:r w:rsidRPr="00677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677515" w:rsidRDefault="00677515" w:rsidP="00677515">
      <w:pPr>
        <w:pStyle w:val="KeepWithNext"/>
        <w:rPr>
          <w:rtl/>
        </w:rPr>
      </w:pPr>
    </w:p>
    <w:p w:rsidR="00677515" w:rsidRDefault="0095366C" w:rsidP="00677515">
      <w:pPr>
        <w:rPr>
          <w:rtl/>
        </w:rPr>
      </w:pPr>
      <w:bookmarkStart w:id="1401" w:name="_ETM_Q1_5587387"/>
      <w:bookmarkEnd w:id="1401"/>
      <w:r>
        <w:rPr>
          <w:rFonts w:hint="cs"/>
          <w:rtl/>
        </w:rPr>
        <w:t xml:space="preserve">עדיף לקצר ולחזור בהמשך </w:t>
      </w:r>
      <w:r w:rsidR="00677515">
        <w:rPr>
          <w:rFonts w:hint="cs"/>
          <w:rtl/>
        </w:rPr>
        <w:t>כי יעבור עוד שינויים.</w:t>
      </w:r>
    </w:p>
    <w:p w:rsidR="00677515" w:rsidRDefault="00677515" w:rsidP="00677515">
      <w:pPr>
        <w:rPr>
          <w:rtl/>
        </w:rPr>
      </w:pPr>
      <w:bookmarkStart w:id="1402" w:name="_ETM_Q1_5591872"/>
      <w:bookmarkStart w:id="1403" w:name="_ETM_Q1_5591927"/>
      <w:bookmarkEnd w:id="1402"/>
      <w:bookmarkEnd w:id="1403"/>
    </w:p>
    <w:p w:rsidR="00677515" w:rsidRDefault="00677515" w:rsidP="00677515">
      <w:pPr>
        <w:pStyle w:val="-"/>
        <w:keepNext/>
        <w:rPr>
          <w:rtl/>
        </w:rPr>
      </w:pPr>
      <w:bookmarkStart w:id="1404" w:name="ET_speakercontinue_701212_100"/>
      <w:r w:rsidRPr="006775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4"/>
    </w:p>
    <w:p w:rsidR="00677515" w:rsidRDefault="00677515" w:rsidP="00677515">
      <w:pPr>
        <w:pStyle w:val="KeepWithNext"/>
        <w:rPr>
          <w:rtl/>
        </w:rPr>
      </w:pPr>
    </w:p>
    <w:p w:rsidR="00677515" w:rsidRDefault="00677515" w:rsidP="0095366C">
      <w:pPr>
        <w:rPr>
          <w:rtl/>
        </w:rPr>
      </w:pPr>
      <w:bookmarkStart w:id="1405" w:name="_ETM_Q1_5592329"/>
      <w:bookmarkEnd w:id="1405"/>
      <w:r>
        <w:rPr>
          <w:rFonts w:hint="cs"/>
          <w:rtl/>
        </w:rPr>
        <w:t>הזכרת את העיקרון</w:t>
      </w:r>
      <w:r w:rsidR="0095366C">
        <w:rPr>
          <w:rFonts w:hint="cs"/>
          <w:rtl/>
        </w:rPr>
        <w:t>,</w:t>
      </w:r>
      <w:r>
        <w:rPr>
          <w:rFonts w:hint="cs"/>
          <w:rtl/>
        </w:rPr>
        <w:t xml:space="preserve"> שעולה </w:t>
      </w:r>
      <w:bookmarkStart w:id="1406" w:name="_ETM_Q1_5595587"/>
      <w:bookmarkEnd w:id="1406"/>
      <w:r>
        <w:rPr>
          <w:rFonts w:hint="cs"/>
          <w:rtl/>
        </w:rPr>
        <w:t>מתוך מקורות המשפט העברי</w:t>
      </w:r>
      <w:r w:rsidR="0095366C">
        <w:rPr>
          <w:rFonts w:hint="cs"/>
          <w:rtl/>
        </w:rPr>
        <w:t>,</w:t>
      </w:r>
      <w:r>
        <w:rPr>
          <w:rFonts w:hint="cs"/>
          <w:rtl/>
        </w:rPr>
        <w:t xml:space="preserve"> שד</w:t>
      </w:r>
      <w:r w:rsidR="0095366C">
        <w:rPr>
          <w:rFonts w:hint="cs"/>
          <w:rtl/>
        </w:rPr>
        <w:t>ב</w:t>
      </w:r>
      <w:r>
        <w:rPr>
          <w:rFonts w:hint="cs"/>
          <w:rtl/>
        </w:rPr>
        <w:t>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שבלב אינם דברים. אכן כך </w:t>
      </w:r>
      <w:bookmarkStart w:id="1407" w:name="_ETM_Q1_5602548"/>
      <w:bookmarkEnd w:id="1407"/>
      <w:r>
        <w:rPr>
          <w:rFonts w:hint="cs"/>
          <w:rtl/>
        </w:rPr>
        <w:t>הם פני הדבר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מצד</w:t>
      </w:r>
      <w:r w:rsidR="0095366C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. לא זו בלבד אפשר להוסיף </w:t>
      </w:r>
      <w:bookmarkStart w:id="1408" w:name="_ETM_Q1_5609339"/>
      <w:bookmarkEnd w:id="1408"/>
      <w:r>
        <w:rPr>
          <w:rFonts w:hint="cs"/>
          <w:rtl/>
        </w:rPr>
        <w:t>ש</w:t>
      </w:r>
      <w:r w:rsidR="0095366C">
        <w:rPr>
          <w:rFonts w:hint="cs"/>
          <w:rtl/>
        </w:rPr>
        <w:t>לעיתים</w:t>
      </w:r>
      <w:r>
        <w:rPr>
          <w:rFonts w:hint="cs"/>
          <w:rtl/>
        </w:rPr>
        <w:t xml:space="preserve"> קרובות אנו מוצאים בתלמוד שכאשר צדדים כרתו חוזה</w:t>
      </w:r>
      <w:r w:rsidR="0095366C">
        <w:rPr>
          <w:rFonts w:hint="cs"/>
          <w:rtl/>
        </w:rPr>
        <w:t>,</w:t>
      </w:r>
      <w:r>
        <w:rPr>
          <w:rFonts w:hint="cs"/>
          <w:rtl/>
        </w:rPr>
        <w:t xml:space="preserve"> ואחר </w:t>
      </w:r>
      <w:bookmarkStart w:id="1409" w:name="_ETM_Q1_5617619"/>
      <w:bookmarkEnd w:id="1409"/>
      <w:r>
        <w:rPr>
          <w:rFonts w:hint="cs"/>
          <w:rtl/>
        </w:rPr>
        <w:t>כך מתפתחים הדבר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כך שצד אומר שלא התכ</w:t>
      </w:r>
      <w:r w:rsidR="0095366C">
        <w:rPr>
          <w:rFonts w:hint="cs"/>
          <w:rtl/>
        </w:rPr>
        <w:t>ו</w:t>
      </w:r>
      <w:r>
        <w:rPr>
          <w:rFonts w:hint="cs"/>
          <w:rtl/>
        </w:rPr>
        <w:t xml:space="preserve">ונתי למצב כזה </w:t>
      </w:r>
      <w:bookmarkStart w:id="1410" w:name="_ETM_Q1_5626237"/>
      <w:bookmarkEnd w:id="1410"/>
      <w:r>
        <w:rPr>
          <w:rtl/>
        </w:rPr>
        <w:t>–</w:t>
      </w:r>
      <w:r>
        <w:rPr>
          <w:rFonts w:hint="cs"/>
          <w:rtl/>
        </w:rPr>
        <w:t xml:space="preserve"> </w:t>
      </w:r>
      <w:r w:rsidR="0095366C">
        <w:rPr>
          <w:rFonts w:hint="cs"/>
          <w:rtl/>
        </w:rPr>
        <w:t xml:space="preserve">למשל אדם קיבל על עצמו </w:t>
      </w:r>
      <w:r>
        <w:rPr>
          <w:rFonts w:hint="cs"/>
          <w:rtl/>
        </w:rPr>
        <w:t xml:space="preserve">תשלום קנס אם לא ייעשה כך וכך ובנסיבות של </w:t>
      </w:r>
      <w:bookmarkStart w:id="1411" w:name="_ETM_Q1_5633124"/>
      <w:bookmarkEnd w:id="1411"/>
      <w:r w:rsidR="0095366C">
        <w:rPr>
          <w:rFonts w:hint="cs"/>
          <w:rtl/>
        </w:rPr>
        <w:t>אונס, כוח עליון</w:t>
      </w:r>
      <w:r>
        <w:rPr>
          <w:rFonts w:hint="cs"/>
          <w:rtl/>
        </w:rPr>
        <w:t xml:space="preserve"> לא יכול לעמוד בהתחייבות</w:t>
      </w:r>
      <w:r w:rsidR="0095366C">
        <w:rPr>
          <w:rFonts w:hint="cs"/>
          <w:rtl/>
        </w:rPr>
        <w:t>ו</w:t>
      </w:r>
      <w:r>
        <w:rPr>
          <w:rFonts w:hint="cs"/>
          <w:rtl/>
        </w:rPr>
        <w:t xml:space="preserve"> ולכאורה מוטל עליו </w:t>
      </w:r>
      <w:bookmarkStart w:id="1412" w:name="_ETM_Q1_5640940"/>
      <w:bookmarkEnd w:id="1412"/>
      <w:r>
        <w:rPr>
          <w:rFonts w:hint="cs"/>
          <w:rtl/>
        </w:rPr>
        <w:t xml:space="preserve">הקנס, </w:t>
      </w:r>
      <w:r w:rsidR="0095366C">
        <w:rPr>
          <w:rFonts w:hint="cs"/>
          <w:rtl/>
        </w:rPr>
        <w:t>הרי</w:t>
      </w:r>
      <w:bookmarkStart w:id="1413" w:name="_ETM_Q1_5642122"/>
      <w:bookmarkEnd w:id="1413"/>
      <w:r w:rsidR="0095366C">
        <w:rPr>
          <w:rFonts w:hint="cs"/>
          <w:rtl/>
        </w:rPr>
        <w:t xml:space="preserve"> שאז </w:t>
      </w:r>
      <w:r>
        <w:rPr>
          <w:rFonts w:hint="cs"/>
          <w:rtl/>
        </w:rPr>
        <w:t>המקורות מבחיני</w:t>
      </w:r>
      <w:r w:rsidR="0095366C">
        <w:rPr>
          <w:rFonts w:hint="cs"/>
          <w:rtl/>
        </w:rPr>
        <w:t>ם</w:t>
      </w:r>
      <w:r>
        <w:rPr>
          <w:rFonts w:hint="cs"/>
          <w:rtl/>
        </w:rPr>
        <w:t xml:space="preserve"> בין עונש שכיח לעונש שאינו שכיח. </w:t>
      </w:r>
      <w:r w:rsidR="0095366C">
        <w:rPr>
          <w:rFonts w:hint="cs"/>
          <w:rtl/>
        </w:rPr>
        <w:t xml:space="preserve">אם מדובר בעונש שכיח שהצד יכול </w:t>
      </w:r>
      <w:bookmarkStart w:id="1414" w:name="_ETM_Q1_5649631"/>
      <w:bookmarkEnd w:id="1414"/>
      <w:r>
        <w:rPr>
          <w:rFonts w:hint="cs"/>
          <w:rtl/>
        </w:rPr>
        <w:t>היה לצפות אותו</w:t>
      </w:r>
      <w:r w:rsidR="0095366C">
        <w:rPr>
          <w:rFonts w:hint="cs"/>
          <w:rtl/>
        </w:rPr>
        <w:t>,</w:t>
      </w:r>
      <w:r>
        <w:rPr>
          <w:rFonts w:hint="cs"/>
          <w:rtl/>
        </w:rPr>
        <w:t xml:space="preserve"> נאמר העיקרון שהיה לו להתנות ואם לא </w:t>
      </w:r>
      <w:bookmarkStart w:id="1415" w:name="_ETM_Q1_5656740"/>
      <w:bookmarkEnd w:id="1415"/>
      <w:r>
        <w:rPr>
          <w:rFonts w:hint="cs"/>
          <w:rtl/>
        </w:rPr>
        <w:t xml:space="preserve">התנה, </w:t>
      </w:r>
      <w:r w:rsidR="0095366C">
        <w:rPr>
          <w:rFonts w:hint="cs"/>
          <w:rtl/>
        </w:rPr>
        <w:t>הוא הפסיד. במקורות ש</w:t>
      </w:r>
      <w:r>
        <w:rPr>
          <w:rFonts w:hint="cs"/>
          <w:rtl/>
        </w:rPr>
        <w:t>לנו אנו לא מוצא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שיש הבדל</w:t>
      </w:r>
      <w:r w:rsidR="009536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אדם </w:t>
      </w:r>
      <w:bookmarkStart w:id="1416" w:name="_ETM_Q1_5667021"/>
      <w:bookmarkEnd w:id="1416"/>
      <w:r w:rsidR="0095366C">
        <w:rPr>
          <w:rFonts w:hint="cs"/>
          <w:rtl/>
        </w:rPr>
        <w:t xml:space="preserve">היה </w:t>
      </w:r>
      <w:bookmarkStart w:id="1417" w:name="_ETM_Q1_5665698"/>
      <w:bookmarkEnd w:id="1417"/>
      <w:r>
        <w:rPr>
          <w:rFonts w:hint="cs"/>
          <w:rtl/>
        </w:rPr>
        <w:t xml:space="preserve">מיוצג או לא. זה </w:t>
      </w:r>
      <w:r w:rsidR="0095366C">
        <w:rPr>
          <w:rFonts w:hint="cs"/>
          <w:rtl/>
        </w:rPr>
        <w:t xml:space="preserve">מצד </w:t>
      </w:r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5366C">
        <w:rPr>
          <w:rFonts w:hint="cs"/>
          <w:rtl/>
        </w:rPr>
        <w:t xml:space="preserve">לכאורה </w:t>
      </w:r>
      <w:r>
        <w:rPr>
          <w:rFonts w:hint="cs"/>
          <w:rtl/>
        </w:rPr>
        <w:t xml:space="preserve">גישה פורמליסטית </w:t>
      </w:r>
      <w:r w:rsidR="0095366C">
        <w:rPr>
          <w:rFonts w:hint="cs"/>
          <w:rtl/>
        </w:rPr>
        <w:t xml:space="preserve">שאומרת שמה שכתוב בחוזה זה מה שמחייב </w:t>
      </w:r>
      <w:r>
        <w:rPr>
          <w:rFonts w:hint="cs"/>
          <w:rtl/>
        </w:rPr>
        <w:t>ודבר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418" w:name="_ETM_Q1_5673924"/>
      <w:bookmarkEnd w:id="1418"/>
      <w:r>
        <w:rPr>
          <w:rFonts w:hint="cs"/>
          <w:rtl/>
        </w:rPr>
        <w:t xml:space="preserve">שבלב אינם </w:t>
      </w:r>
      <w:r w:rsidR="0095366C">
        <w:rPr>
          <w:rFonts w:hint="cs"/>
          <w:rtl/>
        </w:rPr>
        <w:t>דברים</w:t>
      </w:r>
      <w:r>
        <w:rPr>
          <w:rFonts w:hint="cs"/>
          <w:rtl/>
        </w:rPr>
        <w:t>.</w:t>
      </w:r>
    </w:p>
    <w:p w:rsidR="00677515" w:rsidRDefault="00677515" w:rsidP="00677515">
      <w:pPr>
        <w:rPr>
          <w:rtl/>
        </w:rPr>
      </w:pPr>
      <w:bookmarkStart w:id="1419" w:name="_ETM_Q1_5676196"/>
      <w:bookmarkStart w:id="1420" w:name="_ETM_Q1_5676281"/>
      <w:bookmarkEnd w:id="1419"/>
      <w:bookmarkEnd w:id="1420"/>
    </w:p>
    <w:p w:rsidR="00677515" w:rsidRDefault="00677515" w:rsidP="0095366C">
      <w:pPr>
        <w:rPr>
          <w:rtl/>
        </w:rPr>
      </w:pPr>
      <w:bookmarkStart w:id="1421" w:name="_ETM_Q1_5676309"/>
      <w:bookmarkStart w:id="1422" w:name="_ETM_Q1_5676370"/>
      <w:bookmarkEnd w:id="1421"/>
      <w:bookmarkEnd w:id="1422"/>
      <w:r>
        <w:rPr>
          <w:rFonts w:hint="cs"/>
          <w:rtl/>
        </w:rPr>
        <w:t>אך הדבר ממש לא פשוטים, משום שאנו מוצא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423" w:name="_ETM_Q1_5680930"/>
      <w:bookmarkEnd w:id="1423"/>
      <w:r>
        <w:rPr>
          <w:rFonts w:hint="cs"/>
          <w:rtl/>
        </w:rPr>
        <w:t>בהרבה מאוד מקורות</w:t>
      </w:r>
      <w:r w:rsidR="0095366C">
        <w:rPr>
          <w:rFonts w:hint="cs"/>
          <w:rtl/>
        </w:rPr>
        <w:t>,</w:t>
      </w:r>
      <w:r>
        <w:rPr>
          <w:rFonts w:hint="cs"/>
          <w:rtl/>
        </w:rPr>
        <w:t xml:space="preserve"> שכפי שנאמר על ידי קודמיי, כמעט בטבע </w:t>
      </w:r>
      <w:bookmarkStart w:id="1424" w:name="_ETM_Q1_5691779"/>
      <w:bookmarkEnd w:id="1424"/>
      <w:r>
        <w:rPr>
          <w:rFonts w:hint="cs"/>
          <w:rtl/>
        </w:rPr>
        <w:t xml:space="preserve">הדברים הלשון, השפה אינו יצור סטרילי </w:t>
      </w:r>
      <w:r w:rsidR="0095366C">
        <w:rPr>
          <w:rFonts w:hint="cs"/>
          <w:rtl/>
        </w:rPr>
        <w:t xml:space="preserve">שחי </w:t>
      </w:r>
      <w:bookmarkStart w:id="1425" w:name="_ETM_Q1_5701702"/>
      <w:bookmarkEnd w:id="1425"/>
      <w:r>
        <w:rPr>
          <w:rFonts w:hint="cs"/>
          <w:rtl/>
        </w:rPr>
        <w:t xml:space="preserve">בחלל הריק. </w:t>
      </w:r>
      <w:r w:rsidR="0095366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קיים </w:t>
      </w:r>
      <w:bookmarkStart w:id="1426" w:name="_ETM_Q1_5702675"/>
      <w:bookmarkEnd w:id="1426"/>
      <w:r>
        <w:rPr>
          <w:rFonts w:hint="cs"/>
          <w:rtl/>
        </w:rPr>
        <w:t xml:space="preserve">בהקשר מסוים. הנסיבות, ודאי שיש לקחת אותן בחשבון. אם יזדמן </w:t>
      </w:r>
      <w:bookmarkStart w:id="1427" w:name="_ETM_Q1_5714494"/>
      <w:bookmarkEnd w:id="1427"/>
      <w:r>
        <w:rPr>
          <w:rFonts w:hint="cs"/>
          <w:rtl/>
        </w:rPr>
        <w:t xml:space="preserve">לי </w:t>
      </w:r>
      <w:r w:rsidR="0095366C">
        <w:rPr>
          <w:rFonts w:hint="cs"/>
          <w:rtl/>
        </w:rPr>
        <w:t>א</w:t>
      </w:r>
      <w:r>
        <w:rPr>
          <w:rFonts w:hint="cs"/>
          <w:rtl/>
        </w:rPr>
        <w:t xml:space="preserve">תן דוגמאות, </w:t>
      </w:r>
      <w:r w:rsidR="0095366C">
        <w:rPr>
          <w:rFonts w:hint="cs"/>
          <w:rtl/>
        </w:rPr>
        <w:t xml:space="preserve">אך </w:t>
      </w:r>
      <w:r>
        <w:rPr>
          <w:rFonts w:hint="cs"/>
          <w:rtl/>
        </w:rPr>
        <w:t>אם הוזכר בקשר לס</w:t>
      </w:r>
      <w:r w:rsidR="0095366C">
        <w:rPr>
          <w:rFonts w:hint="cs"/>
          <w:rtl/>
        </w:rPr>
        <w:t>ו</w:t>
      </w:r>
      <w:r>
        <w:rPr>
          <w:rFonts w:hint="cs"/>
          <w:rtl/>
        </w:rPr>
        <w:t xml:space="preserve">ס, אקרא רק הלכה </w:t>
      </w:r>
      <w:bookmarkStart w:id="1428" w:name="_ETM_Q1_5722248"/>
      <w:bookmarkEnd w:id="1428"/>
      <w:r>
        <w:rPr>
          <w:rFonts w:hint="cs"/>
          <w:rtl/>
        </w:rPr>
        <w:t>אחת שאומרת כך: שולחן ערוך פוסק</w:t>
      </w:r>
      <w:r w:rsidR="0095366C">
        <w:rPr>
          <w:rFonts w:hint="cs"/>
          <w:rtl/>
        </w:rPr>
        <w:t xml:space="preserve"> על בסיס סוגיה תלמודית</w:t>
      </w:r>
      <w:r>
        <w:rPr>
          <w:rFonts w:hint="cs"/>
          <w:rtl/>
        </w:rPr>
        <w:t>: המוכר את הקר</w:t>
      </w:r>
      <w:r w:rsidR="007768B3">
        <w:rPr>
          <w:rFonts w:hint="cs"/>
          <w:rtl/>
        </w:rPr>
        <w:t>ון</w:t>
      </w:r>
      <w:r>
        <w:rPr>
          <w:rFonts w:hint="cs"/>
          <w:rtl/>
        </w:rPr>
        <w:t xml:space="preserve"> לא </w:t>
      </w:r>
      <w:bookmarkStart w:id="1429" w:name="_ETM_Q1_5730753"/>
      <w:bookmarkEnd w:id="1429"/>
      <w:r>
        <w:rPr>
          <w:rFonts w:hint="cs"/>
          <w:rtl/>
        </w:rPr>
        <w:t xml:space="preserve">מכר את הפרדות. </w:t>
      </w:r>
      <w:r w:rsidR="0095366C">
        <w:rPr>
          <w:rFonts w:hint="cs"/>
          <w:rtl/>
        </w:rPr>
        <w:t xml:space="preserve">אדם עשה עסקה </w:t>
      </w:r>
      <w:bookmarkStart w:id="1430" w:name="_ETM_Q1_5737374"/>
      <w:bookmarkEnd w:id="1430"/>
      <w:r w:rsidR="0095366C">
        <w:rPr>
          <w:rFonts w:hint="cs"/>
          <w:rtl/>
        </w:rPr>
        <w:t>שבה בחוזה הי</w:t>
      </w:r>
      <w:r>
        <w:rPr>
          <w:rFonts w:hint="cs"/>
          <w:rtl/>
        </w:rPr>
        <w:t>ה</w:t>
      </w:r>
      <w:r w:rsidR="0095366C">
        <w:rPr>
          <w:rFonts w:hint="cs"/>
          <w:rtl/>
        </w:rPr>
        <w:t xml:space="preserve"> </w:t>
      </w:r>
      <w:r>
        <w:rPr>
          <w:rFonts w:hint="cs"/>
          <w:rtl/>
        </w:rPr>
        <w:t>כתוב שקונה קר</w:t>
      </w:r>
      <w:r w:rsidR="007768B3">
        <w:rPr>
          <w:rFonts w:hint="cs"/>
          <w:rtl/>
        </w:rPr>
        <w:t>ון</w:t>
      </w:r>
      <w:r>
        <w:rPr>
          <w:rFonts w:hint="cs"/>
          <w:rtl/>
        </w:rPr>
        <w:t xml:space="preserve">, עגלה. אם </w:t>
      </w:r>
      <w:bookmarkStart w:id="1431" w:name="_ETM_Q1_5738454"/>
      <w:bookmarkEnd w:id="1431"/>
      <w:r>
        <w:rPr>
          <w:rFonts w:hint="cs"/>
          <w:rtl/>
        </w:rPr>
        <w:t>קנה עגלה לא קנ</w:t>
      </w:r>
      <w:r w:rsidR="0095366C">
        <w:rPr>
          <w:rFonts w:hint="cs"/>
          <w:rtl/>
        </w:rPr>
        <w:t>ה</w:t>
      </w:r>
      <w:r>
        <w:rPr>
          <w:rFonts w:hint="cs"/>
          <w:rtl/>
        </w:rPr>
        <w:t xml:space="preserve"> את הפרדות שצריך אותם כדי להוביל </w:t>
      </w:r>
      <w:bookmarkStart w:id="1432" w:name="_ETM_Q1_5745312"/>
      <w:bookmarkEnd w:id="1432"/>
      <w:r>
        <w:rPr>
          <w:rFonts w:hint="cs"/>
          <w:rtl/>
        </w:rPr>
        <w:t xml:space="preserve">את העגלה. </w:t>
      </w:r>
      <w:r w:rsidR="0095366C">
        <w:rPr>
          <w:rFonts w:hint="cs"/>
          <w:rtl/>
        </w:rPr>
        <w:t xml:space="preserve">זגה לא קנוי. </w:t>
      </w:r>
      <w:r>
        <w:rPr>
          <w:rFonts w:hint="cs"/>
          <w:rtl/>
        </w:rPr>
        <w:t xml:space="preserve">אבל אומר </w:t>
      </w:r>
      <w:proofErr w:type="spellStart"/>
      <w:r>
        <w:rPr>
          <w:rFonts w:hint="cs"/>
          <w:rtl/>
        </w:rPr>
        <w:t>שו"ע</w:t>
      </w:r>
      <w:proofErr w:type="spellEnd"/>
      <w:r>
        <w:rPr>
          <w:rFonts w:hint="cs"/>
          <w:rtl/>
        </w:rPr>
        <w:t xml:space="preserve"> בעקבות התלמוד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5366C">
        <w:rPr>
          <w:rFonts w:hint="cs"/>
          <w:rtl/>
        </w:rPr>
        <w:t>ה</w:t>
      </w:r>
      <w:r>
        <w:rPr>
          <w:rFonts w:hint="cs"/>
          <w:rtl/>
        </w:rPr>
        <w:t xml:space="preserve">הלכה הזו </w:t>
      </w:r>
      <w:bookmarkStart w:id="1433" w:name="_ETM_Q1_5752719"/>
      <w:bookmarkEnd w:id="1433"/>
      <w:r w:rsidR="0095366C">
        <w:rPr>
          <w:rFonts w:hint="cs"/>
          <w:rtl/>
        </w:rPr>
        <w:t>אמורה ב</w:t>
      </w:r>
      <w:r>
        <w:rPr>
          <w:rFonts w:hint="cs"/>
          <w:rtl/>
        </w:rPr>
        <w:t xml:space="preserve">זמן שאינם קשורים </w:t>
      </w:r>
      <w:proofErr w:type="spellStart"/>
      <w:r>
        <w:rPr>
          <w:rFonts w:hint="cs"/>
          <w:rtl/>
        </w:rPr>
        <w:t>עימו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כאשר עשו את העסקה </w:t>
      </w:r>
      <w:bookmarkStart w:id="1434" w:name="_ETM_Q1_5759382"/>
      <w:bookmarkEnd w:id="1434"/>
      <w:r>
        <w:rPr>
          <w:rFonts w:hint="cs"/>
          <w:rtl/>
        </w:rPr>
        <w:t>הפרדות לא היו רתומות לעגלה, אך אם כן</w:t>
      </w:r>
      <w:r w:rsidR="0095366C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95366C">
        <w:rPr>
          <w:rFonts w:hint="cs"/>
          <w:rtl/>
        </w:rPr>
        <w:t>י</w:t>
      </w:r>
      <w:r>
        <w:rPr>
          <w:rFonts w:hint="cs"/>
          <w:rtl/>
        </w:rPr>
        <w:t xml:space="preserve"> אז </w:t>
      </w:r>
      <w:bookmarkStart w:id="1435" w:name="_ETM_Q1_5766598"/>
      <w:bookmarkEnd w:id="1435"/>
      <w:r>
        <w:rPr>
          <w:rFonts w:hint="cs"/>
          <w:rtl/>
        </w:rPr>
        <w:t xml:space="preserve">החוזה יתפרש, </w:t>
      </w:r>
      <w:r w:rsidR="0095366C">
        <w:rPr>
          <w:rFonts w:hint="cs"/>
          <w:rtl/>
        </w:rPr>
        <w:t>קרון יתפרש עם פרדות,</w:t>
      </w:r>
      <w:bookmarkStart w:id="1436" w:name="_ETM_Q1_5771025"/>
      <w:bookmarkEnd w:id="1436"/>
      <w:r w:rsidR="0095366C">
        <w:rPr>
          <w:rFonts w:hint="cs"/>
          <w:rtl/>
        </w:rPr>
        <w:t xml:space="preserve"> </w:t>
      </w:r>
      <w:r>
        <w:rPr>
          <w:rFonts w:hint="cs"/>
          <w:rtl/>
        </w:rPr>
        <w:t>אם זה מה שהי</w:t>
      </w:r>
      <w:r w:rsidR="0095366C">
        <w:rPr>
          <w:rFonts w:hint="cs"/>
          <w:rtl/>
        </w:rPr>
        <w:t>ה</w:t>
      </w:r>
      <w:r>
        <w:rPr>
          <w:rFonts w:hint="cs"/>
          <w:rtl/>
        </w:rPr>
        <w:t xml:space="preserve"> בפניהם. כלומר ההקשר ודא</w:t>
      </w:r>
      <w:r w:rsidR="0095366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437" w:name="_ETM_Q1_5773941"/>
      <w:bookmarkEnd w:id="1437"/>
      <w:r>
        <w:rPr>
          <w:rFonts w:hint="cs"/>
          <w:rtl/>
        </w:rPr>
        <w:t>משפיע על הפרשנות.</w:t>
      </w:r>
    </w:p>
    <w:p w:rsidR="00677515" w:rsidRDefault="00677515" w:rsidP="00677515">
      <w:pPr>
        <w:rPr>
          <w:rtl/>
        </w:rPr>
      </w:pPr>
      <w:bookmarkStart w:id="1438" w:name="_ETM_Q1_5777335"/>
      <w:bookmarkStart w:id="1439" w:name="_ETM_Q1_5777397"/>
      <w:bookmarkEnd w:id="1438"/>
      <w:bookmarkEnd w:id="1439"/>
    </w:p>
    <w:p w:rsidR="00677515" w:rsidRDefault="00677515" w:rsidP="00677515">
      <w:pPr>
        <w:rPr>
          <w:rtl/>
        </w:rPr>
      </w:pPr>
      <w:bookmarkStart w:id="1440" w:name="_ETM_Q1_5780405"/>
      <w:bookmarkStart w:id="1441" w:name="_ETM_Q1_5780462"/>
      <w:bookmarkEnd w:id="1440"/>
      <w:bookmarkEnd w:id="1441"/>
      <w:r>
        <w:rPr>
          <w:rFonts w:hint="cs"/>
          <w:rtl/>
        </w:rPr>
        <w:t>יותר מכך</w:t>
      </w:r>
      <w:r w:rsidR="0095366C">
        <w:rPr>
          <w:rFonts w:hint="cs"/>
          <w:rtl/>
        </w:rPr>
        <w:t>, על אף שכעיקרון דברים שבלב אינ</w:t>
      </w:r>
      <w:r>
        <w:rPr>
          <w:rFonts w:hint="cs"/>
          <w:rtl/>
        </w:rPr>
        <w:t xml:space="preserve">ם </w:t>
      </w:r>
      <w:bookmarkStart w:id="1442" w:name="_ETM_Q1_5788218"/>
      <w:bookmarkEnd w:id="1442"/>
      <w:r>
        <w:rPr>
          <w:rFonts w:hint="cs"/>
          <w:rtl/>
        </w:rPr>
        <w:t>דברים, כפ</w:t>
      </w:r>
      <w:r w:rsidR="0095366C">
        <w:rPr>
          <w:rFonts w:hint="cs"/>
          <w:rtl/>
        </w:rPr>
        <w:t>י</w:t>
      </w:r>
      <w:r>
        <w:rPr>
          <w:rFonts w:hint="cs"/>
          <w:rtl/>
        </w:rPr>
        <w:t xml:space="preserve"> שאמרת אין מקרא </w:t>
      </w:r>
      <w:r w:rsidR="0095366C">
        <w:rPr>
          <w:rFonts w:hint="cs"/>
          <w:rtl/>
        </w:rPr>
        <w:t xml:space="preserve">גם אין חוזה יוצא ידי פשוטו </w:t>
      </w:r>
      <w:r>
        <w:rPr>
          <w:rFonts w:hint="cs"/>
          <w:rtl/>
        </w:rPr>
        <w:t>לכאורה הר</w:t>
      </w:r>
      <w:r w:rsidR="0095366C">
        <w:rPr>
          <w:rFonts w:hint="cs"/>
          <w:rtl/>
        </w:rPr>
        <w:t>י</w:t>
      </w:r>
      <w:r>
        <w:rPr>
          <w:rFonts w:hint="cs"/>
          <w:rtl/>
        </w:rPr>
        <w:t xml:space="preserve"> שההקשר והנסיבות עשוי</w:t>
      </w:r>
      <w:r w:rsidR="0095366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443" w:name="_ETM_Q1_5798880"/>
      <w:bookmarkEnd w:id="1443"/>
      <w:r>
        <w:rPr>
          <w:rFonts w:hint="cs"/>
          <w:rtl/>
        </w:rPr>
        <w:t>לגרום לכך</w:t>
      </w:r>
      <w:r w:rsidR="0095366C">
        <w:rPr>
          <w:rFonts w:hint="cs"/>
          <w:rtl/>
        </w:rPr>
        <w:t>,</w:t>
      </w:r>
      <w:r>
        <w:rPr>
          <w:rFonts w:hint="cs"/>
          <w:rtl/>
        </w:rPr>
        <w:t xml:space="preserve"> שהחוזה יתפרש</w:t>
      </w:r>
      <w:r w:rsidR="0095366C">
        <w:rPr>
          <w:rFonts w:hint="cs"/>
          <w:rtl/>
        </w:rPr>
        <w:t>,</w:t>
      </w:r>
      <w:r>
        <w:rPr>
          <w:rFonts w:hint="cs"/>
          <w:rtl/>
        </w:rPr>
        <w:t xml:space="preserve"> או היקפו יתפרש כך</w:t>
      </w:r>
      <w:r w:rsidR="0095366C">
        <w:rPr>
          <w:rFonts w:hint="cs"/>
          <w:rtl/>
        </w:rPr>
        <w:t>,</w:t>
      </w:r>
      <w:r>
        <w:rPr>
          <w:rFonts w:hint="cs"/>
          <w:rtl/>
        </w:rPr>
        <w:t xml:space="preserve"> שהוא אפילו </w:t>
      </w:r>
      <w:bookmarkStart w:id="1444" w:name="_ETM_Q1_5806896"/>
      <w:bookmarkEnd w:id="1444"/>
      <w:r>
        <w:rPr>
          <w:rFonts w:hint="cs"/>
          <w:rtl/>
        </w:rPr>
        <w:t xml:space="preserve">יכול לסטות מפשוטו. דוגמאות לכך יש כאשר אדם, כך מובא </w:t>
      </w:r>
      <w:bookmarkStart w:id="1445" w:name="_ETM_Q1_5817785"/>
      <w:bookmarkEnd w:id="1445"/>
      <w:r>
        <w:rPr>
          <w:rFonts w:hint="cs"/>
          <w:rtl/>
        </w:rPr>
        <w:t xml:space="preserve">על בסיס התלמוד במסכת בבא </w:t>
      </w:r>
      <w:proofErr w:type="spellStart"/>
      <w:r>
        <w:rPr>
          <w:rFonts w:hint="cs"/>
          <w:rtl/>
        </w:rPr>
        <w:t>בתרא</w:t>
      </w:r>
      <w:proofErr w:type="spellEnd"/>
      <w:r w:rsidR="0095366C">
        <w:rPr>
          <w:rFonts w:hint="cs"/>
          <w:rtl/>
        </w:rPr>
        <w:t>,</w:t>
      </w:r>
      <w:r>
        <w:rPr>
          <w:rFonts w:hint="cs"/>
          <w:rtl/>
        </w:rPr>
        <w:t xml:space="preserve"> והרמב"ם פוסק להלכה שאדם </w:t>
      </w:r>
      <w:bookmarkStart w:id="1446" w:name="_ETM_Q1_5827552"/>
      <w:bookmarkEnd w:id="1446"/>
      <w:r>
        <w:rPr>
          <w:rFonts w:hint="cs"/>
          <w:rtl/>
        </w:rPr>
        <w:t xml:space="preserve">ששמע שבנו מת </w:t>
      </w:r>
      <w:r w:rsidR="0095366C">
        <w:rPr>
          <w:rFonts w:hint="cs"/>
          <w:rtl/>
        </w:rPr>
        <w:t xml:space="preserve">והחליט לתת מתנה את </w:t>
      </w:r>
      <w:bookmarkStart w:id="1447" w:name="_ETM_Q1_5832525"/>
      <w:bookmarkEnd w:id="1447"/>
      <w:r w:rsidR="0095366C">
        <w:rPr>
          <w:rFonts w:hint="cs"/>
          <w:rtl/>
        </w:rPr>
        <w:t xml:space="preserve">כל נכסיו </w:t>
      </w:r>
      <w:r>
        <w:rPr>
          <w:rFonts w:hint="cs"/>
          <w:rtl/>
        </w:rPr>
        <w:t>למישהו או לעמותה- -</w:t>
      </w:r>
    </w:p>
    <w:p w:rsidR="00677515" w:rsidRDefault="00677515" w:rsidP="00677515">
      <w:pPr>
        <w:rPr>
          <w:rtl/>
        </w:rPr>
      </w:pPr>
      <w:bookmarkStart w:id="1448" w:name="_ETM_Q1_5835632"/>
      <w:bookmarkStart w:id="1449" w:name="_ETM_Q1_5835697"/>
      <w:bookmarkEnd w:id="1448"/>
      <w:bookmarkEnd w:id="1449"/>
    </w:p>
    <w:p w:rsidR="00677515" w:rsidRDefault="00677515" w:rsidP="00677515">
      <w:pPr>
        <w:pStyle w:val="af6"/>
        <w:keepNext/>
        <w:rPr>
          <w:rtl/>
        </w:rPr>
      </w:pPr>
      <w:bookmarkStart w:id="1450" w:name="ET_yor_6157_101"/>
      <w:r w:rsidRPr="00677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677515" w:rsidRDefault="00677515" w:rsidP="00677515">
      <w:pPr>
        <w:pStyle w:val="KeepWithNext"/>
        <w:rPr>
          <w:rtl/>
        </w:rPr>
      </w:pPr>
    </w:p>
    <w:p w:rsidR="00677515" w:rsidRDefault="00677515" w:rsidP="00677515">
      <w:pPr>
        <w:rPr>
          <w:rtl/>
        </w:rPr>
      </w:pPr>
      <w:bookmarkStart w:id="1451" w:name="_ETM_Q1_5836150"/>
      <w:bookmarkEnd w:id="1451"/>
      <w:r>
        <w:rPr>
          <w:rFonts w:hint="cs"/>
          <w:rtl/>
        </w:rPr>
        <w:t>זה דוגמה של טעו</w:t>
      </w:r>
      <w:r w:rsidR="0095366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452" w:name="_ETM_Q1_5837977"/>
      <w:bookmarkEnd w:id="1452"/>
      <w:r>
        <w:rPr>
          <w:rFonts w:hint="cs"/>
          <w:rtl/>
        </w:rPr>
        <w:t>במצב דברים.</w:t>
      </w:r>
    </w:p>
    <w:p w:rsidR="00677515" w:rsidRDefault="00677515" w:rsidP="00677515">
      <w:pPr>
        <w:rPr>
          <w:rtl/>
        </w:rPr>
      </w:pPr>
      <w:bookmarkStart w:id="1453" w:name="_ETM_Q1_5839553"/>
      <w:bookmarkStart w:id="1454" w:name="_ETM_Q1_5839618"/>
      <w:bookmarkEnd w:id="1453"/>
      <w:bookmarkEnd w:id="1454"/>
    </w:p>
    <w:p w:rsidR="00677515" w:rsidRDefault="00677515" w:rsidP="00677515">
      <w:pPr>
        <w:pStyle w:val="-"/>
        <w:keepNext/>
        <w:rPr>
          <w:rtl/>
        </w:rPr>
      </w:pPr>
      <w:bookmarkStart w:id="1455" w:name="ET_speakercontinue_701212_102"/>
      <w:r w:rsidRPr="006775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5"/>
    </w:p>
    <w:p w:rsidR="00677515" w:rsidRDefault="00677515" w:rsidP="00677515">
      <w:pPr>
        <w:pStyle w:val="KeepWithNext"/>
        <w:rPr>
          <w:rtl/>
        </w:rPr>
      </w:pPr>
    </w:p>
    <w:p w:rsidR="00677515" w:rsidRDefault="0095366C" w:rsidP="00652998">
      <w:pPr>
        <w:rPr>
          <w:rtl/>
        </w:rPr>
      </w:pPr>
      <w:bookmarkStart w:id="1456" w:name="_ETM_Q1_5840677"/>
      <w:bookmarkEnd w:id="1456"/>
      <w:r>
        <w:rPr>
          <w:rFonts w:hint="cs"/>
          <w:rtl/>
        </w:rPr>
        <w:t xml:space="preserve">זה </w:t>
      </w:r>
      <w:r w:rsidR="00677515">
        <w:rPr>
          <w:rFonts w:hint="cs"/>
          <w:rtl/>
        </w:rPr>
        <w:t>יכול להיות כך</w:t>
      </w:r>
      <w:r>
        <w:rPr>
          <w:rFonts w:hint="cs"/>
          <w:rtl/>
        </w:rPr>
        <w:t>,</w:t>
      </w:r>
      <w:r w:rsidR="00677515">
        <w:rPr>
          <w:rFonts w:hint="cs"/>
          <w:rtl/>
        </w:rPr>
        <w:t xml:space="preserve"> אבל לאו דווקא. </w:t>
      </w:r>
      <w:r>
        <w:rPr>
          <w:rFonts w:hint="cs"/>
          <w:rtl/>
        </w:rPr>
        <w:t xml:space="preserve">כי ההלכה עושה הבחנה. </w:t>
      </w:r>
      <w:r w:rsidR="00677515">
        <w:rPr>
          <w:rFonts w:hint="cs"/>
          <w:rtl/>
        </w:rPr>
        <w:t xml:space="preserve">נכון שהעירו על </w:t>
      </w:r>
      <w:bookmarkStart w:id="1457" w:name="_ETM_Q1_5853734"/>
      <w:bookmarkEnd w:id="1457"/>
      <w:r w:rsidR="00677515">
        <w:rPr>
          <w:rFonts w:hint="cs"/>
          <w:rtl/>
        </w:rPr>
        <w:t>כך</w:t>
      </w:r>
      <w:r w:rsidR="00652998">
        <w:rPr>
          <w:rFonts w:hint="cs"/>
          <w:rtl/>
        </w:rPr>
        <w:t>,</w:t>
      </w:r>
      <w:r w:rsidR="00677515">
        <w:rPr>
          <w:rFonts w:hint="cs"/>
          <w:rtl/>
        </w:rPr>
        <w:t xml:space="preserve"> אבל הרמב</w:t>
      </w:r>
      <w:r w:rsidR="00652998">
        <w:rPr>
          <w:rFonts w:hint="cs"/>
          <w:rtl/>
        </w:rPr>
        <w:t>"ם אומר: לעולם אומדים דעת הנותן</w:t>
      </w:r>
      <w:r w:rsidR="00677515">
        <w:rPr>
          <w:rFonts w:hint="cs"/>
          <w:rtl/>
        </w:rPr>
        <w:t xml:space="preserve">. כלומר </w:t>
      </w:r>
      <w:bookmarkStart w:id="1458" w:name="_ETM_Q1_5862857"/>
      <w:bookmarkEnd w:id="1458"/>
      <w:r w:rsidR="00677515">
        <w:rPr>
          <w:rFonts w:hint="cs"/>
          <w:rtl/>
        </w:rPr>
        <w:t>העיקרון הבסיס</w:t>
      </w:r>
      <w:r w:rsidR="00652998">
        <w:rPr>
          <w:rFonts w:hint="cs"/>
          <w:rtl/>
        </w:rPr>
        <w:t>י</w:t>
      </w:r>
      <w:r w:rsidR="00677515">
        <w:rPr>
          <w:rFonts w:hint="cs"/>
          <w:rtl/>
        </w:rPr>
        <w:t xml:space="preserve"> </w:t>
      </w:r>
      <w:r w:rsidR="00652998">
        <w:rPr>
          <w:rFonts w:hint="cs"/>
          <w:rtl/>
        </w:rPr>
        <w:t xml:space="preserve">במשפט העברי </w:t>
      </w:r>
      <w:r w:rsidR="00677515">
        <w:rPr>
          <w:rFonts w:hint="cs"/>
          <w:rtl/>
        </w:rPr>
        <w:t>הוא להתח</w:t>
      </w:r>
      <w:r w:rsidR="00652998">
        <w:rPr>
          <w:rFonts w:hint="cs"/>
          <w:rtl/>
        </w:rPr>
        <w:t>ק</w:t>
      </w:r>
      <w:r w:rsidR="00677515">
        <w:rPr>
          <w:rFonts w:hint="cs"/>
          <w:rtl/>
        </w:rPr>
        <w:t xml:space="preserve">ות אחר </w:t>
      </w:r>
      <w:r w:rsidR="00652998">
        <w:rPr>
          <w:rFonts w:hint="cs"/>
          <w:rtl/>
        </w:rPr>
        <w:t xml:space="preserve">אומד </w:t>
      </w:r>
      <w:bookmarkStart w:id="1459" w:name="_ETM_Q1_5871809"/>
      <w:bookmarkEnd w:id="1459"/>
      <w:r w:rsidR="00677515">
        <w:rPr>
          <w:rFonts w:hint="cs"/>
          <w:rtl/>
        </w:rPr>
        <w:t xml:space="preserve">דעת הצדדים, </w:t>
      </w:r>
      <w:r w:rsidR="00652998">
        <w:rPr>
          <w:rFonts w:hint="cs"/>
          <w:rtl/>
        </w:rPr>
        <w:t xml:space="preserve">אומד הצד </w:t>
      </w:r>
      <w:r w:rsidR="00677515">
        <w:rPr>
          <w:rFonts w:hint="cs"/>
          <w:rtl/>
        </w:rPr>
        <w:t xml:space="preserve">שהתחייב או שנתן </w:t>
      </w:r>
      <w:bookmarkStart w:id="1460" w:name="_ETM_Q1_5871929"/>
      <w:bookmarkEnd w:id="1460"/>
      <w:r w:rsidR="00677515">
        <w:rPr>
          <w:rFonts w:hint="cs"/>
          <w:rtl/>
        </w:rPr>
        <w:t>או שעשה פעולה משפטית. יש לדעת מה האדם התכ</w:t>
      </w:r>
      <w:r w:rsidR="00652998">
        <w:rPr>
          <w:rFonts w:hint="cs"/>
          <w:rtl/>
        </w:rPr>
        <w:t>ו</w:t>
      </w:r>
      <w:r w:rsidR="00677515">
        <w:rPr>
          <w:rFonts w:hint="cs"/>
          <w:rtl/>
        </w:rPr>
        <w:t xml:space="preserve">ון. זה </w:t>
      </w:r>
      <w:bookmarkStart w:id="1461" w:name="_ETM_Q1_5878929"/>
      <w:bookmarkEnd w:id="1461"/>
      <w:r w:rsidR="00677515">
        <w:rPr>
          <w:rFonts w:hint="cs"/>
          <w:rtl/>
        </w:rPr>
        <w:t xml:space="preserve">העיקרון. </w:t>
      </w:r>
      <w:r w:rsidR="00652998">
        <w:rPr>
          <w:rFonts w:hint="cs"/>
          <w:rtl/>
        </w:rPr>
        <w:t xml:space="preserve">אני יכול לקרוא גם </w:t>
      </w:r>
      <w:r w:rsidR="00677515">
        <w:rPr>
          <w:rFonts w:hint="cs"/>
          <w:rtl/>
        </w:rPr>
        <w:t xml:space="preserve">מתוך לשונו של רבנו ירוחם, מתלמידי </w:t>
      </w:r>
      <w:proofErr w:type="spellStart"/>
      <w:r w:rsidR="00677515">
        <w:rPr>
          <w:rFonts w:hint="cs"/>
          <w:rtl/>
        </w:rPr>
        <w:t>הרא"ש</w:t>
      </w:r>
      <w:proofErr w:type="spellEnd"/>
      <w:r w:rsidR="00652998">
        <w:rPr>
          <w:rFonts w:hint="cs"/>
          <w:rtl/>
        </w:rPr>
        <w:t>, רבנו ירוח</w:t>
      </w:r>
      <w:bookmarkStart w:id="1462" w:name="_ETM_Q1_5890108"/>
      <w:bookmarkEnd w:id="1462"/>
      <w:r w:rsidR="00652998">
        <w:rPr>
          <w:rFonts w:hint="cs"/>
          <w:rtl/>
        </w:rPr>
        <w:t>ם אומר:</w:t>
      </w:r>
      <w:r w:rsidR="00677515">
        <w:rPr>
          <w:rFonts w:hint="cs"/>
          <w:rtl/>
        </w:rPr>
        <w:t xml:space="preserve"> כלל גדול </w:t>
      </w:r>
      <w:bookmarkStart w:id="1463" w:name="_ETM_Q1_5888892"/>
      <w:bookmarkEnd w:id="1463"/>
      <w:r w:rsidR="00652998">
        <w:rPr>
          <w:rFonts w:hint="cs"/>
          <w:rtl/>
        </w:rPr>
        <w:t>בידינו ב</w:t>
      </w:r>
      <w:r w:rsidR="00677515">
        <w:rPr>
          <w:rFonts w:hint="cs"/>
          <w:rtl/>
        </w:rPr>
        <w:t xml:space="preserve">כל תנאי </w:t>
      </w:r>
      <w:r w:rsidR="00652998">
        <w:rPr>
          <w:rFonts w:hint="cs"/>
          <w:rtl/>
        </w:rPr>
        <w:t xml:space="preserve">שאדם מתנה עם חברו, </w:t>
      </w:r>
      <w:r w:rsidR="00677515">
        <w:rPr>
          <w:rFonts w:hint="cs"/>
          <w:rtl/>
        </w:rPr>
        <w:t xml:space="preserve">שאין להלך אחר לשון הכתוב </w:t>
      </w:r>
      <w:r w:rsidR="00652998">
        <w:rPr>
          <w:rFonts w:hint="cs"/>
          <w:rtl/>
        </w:rPr>
        <w:t>א</w:t>
      </w:r>
      <w:r w:rsidR="00677515">
        <w:rPr>
          <w:rFonts w:hint="cs"/>
          <w:rtl/>
        </w:rPr>
        <w:t xml:space="preserve">לא אחר </w:t>
      </w:r>
      <w:bookmarkStart w:id="1464" w:name="_ETM_Q1_5896484"/>
      <w:bookmarkEnd w:id="1464"/>
      <w:r w:rsidR="00677515">
        <w:rPr>
          <w:rFonts w:hint="cs"/>
          <w:rtl/>
        </w:rPr>
        <w:t xml:space="preserve">הכוונה לבד. זה העיקרון שקובע. השאלה היא איך מיישמים זאת. </w:t>
      </w:r>
      <w:bookmarkStart w:id="1465" w:name="_ETM_Q1_5903668"/>
      <w:bookmarkEnd w:id="1465"/>
      <w:r w:rsidR="00677515">
        <w:rPr>
          <w:rFonts w:hint="cs"/>
          <w:rtl/>
        </w:rPr>
        <w:t>לענ</w:t>
      </w:r>
      <w:r w:rsidR="00652998">
        <w:rPr>
          <w:rFonts w:hint="cs"/>
          <w:rtl/>
        </w:rPr>
        <w:t>י</w:t>
      </w:r>
      <w:r w:rsidR="00677515">
        <w:rPr>
          <w:rFonts w:hint="cs"/>
          <w:rtl/>
        </w:rPr>
        <w:t xml:space="preserve">ין זה </w:t>
      </w:r>
      <w:r w:rsidR="00652998">
        <w:rPr>
          <w:rFonts w:hint="cs"/>
          <w:rtl/>
        </w:rPr>
        <w:t xml:space="preserve">יש בעולמו של המשפט העברי </w:t>
      </w:r>
      <w:bookmarkStart w:id="1466" w:name="_ETM_Q1_5908767"/>
      <w:bookmarkEnd w:id="1466"/>
      <w:r w:rsidR="00677515">
        <w:rPr>
          <w:rFonts w:hint="cs"/>
          <w:rtl/>
        </w:rPr>
        <w:t>מורכבות לא פשוטה</w:t>
      </w:r>
      <w:r w:rsidR="00652998">
        <w:rPr>
          <w:rFonts w:hint="cs"/>
          <w:rtl/>
        </w:rPr>
        <w:t>,</w:t>
      </w:r>
      <w:r w:rsidR="00677515">
        <w:rPr>
          <w:rFonts w:hint="cs"/>
          <w:rtl/>
        </w:rPr>
        <w:t xml:space="preserve"> והיא מבחינה. יש הקשרים שבהם </w:t>
      </w:r>
      <w:bookmarkStart w:id="1467" w:name="_ETM_Q1_5912385"/>
      <w:bookmarkEnd w:id="1467"/>
      <w:r w:rsidR="00677515">
        <w:rPr>
          <w:rFonts w:hint="cs"/>
          <w:rtl/>
        </w:rPr>
        <w:t>כד</w:t>
      </w:r>
      <w:r w:rsidR="00652998">
        <w:rPr>
          <w:rFonts w:hint="cs"/>
          <w:rtl/>
        </w:rPr>
        <w:t>י להתחקות אחר אומד הד</w:t>
      </w:r>
      <w:r w:rsidR="00677515">
        <w:rPr>
          <w:rFonts w:hint="cs"/>
          <w:rtl/>
        </w:rPr>
        <w:t xml:space="preserve">עת </w:t>
      </w:r>
      <w:r w:rsidR="00652998">
        <w:rPr>
          <w:rFonts w:hint="cs"/>
          <w:rtl/>
        </w:rPr>
        <w:t xml:space="preserve">יש לומר </w:t>
      </w:r>
      <w:r w:rsidR="00677515">
        <w:rPr>
          <w:rFonts w:hint="cs"/>
          <w:rtl/>
        </w:rPr>
        <w:t xml:space="preserve">במה שמכונה בעולם ההלכה, </w:t>
      </w:r>
      <w:bookmarkStart w:id="1468" w:name="_ETM_Q1_5922754"/>
      <w:bookmarkEnd w:id="1468"/>
      <w:r w:rsidR="00652998">
        <w:rPr>
          <w:rFonts w:hint="cs"/>
          <w:rtl/>
        </w:rPr>
        <w:t xml:space="preserve">בעולם המשפט העברי - </w:t>
      </w:r>
      <w:r w:rsidR="00677515">
        <w:rPr>
          <w:rFonts w:hint="cs"/>
          <w:rtl/>
        </w:rPr>
        <w:t>אומדן דעת ברור שזו הייתה כוונתו</w:t>
      </w:r>
      <w:r w:rsidR="00652998">
        <w:rPr>
          <w:rFonts w:hint="cs"/>
          <w:rtl/>
        </w:rPr>
        <w:t>,</w:t>
      </w:r>
      <w:r w:rsidR="00677515">
        <w:rPr>
          <w:rFonts w:hint="cs"/>
          <w:rtl/>
        </w:rPr>
        <w:t xml:space="preserve"> גם אם זה סוטה </w:t>
      </w:r>
      <w:bookmarkStart w:id="1469" w:name="_ETM_Q1_5929537"/>
      <w:bookmarkEnd w:id="1469"/>
      <w:r w:rsidR="00677515">
        <w:rPr>
          <w:rFonts w:hint="cs"/>
          <w:rtl/>
        </w:rPr>
        <w:t>מהלשון. אם יש אומדן דעת ברור, גם אם יסטה מהלשון</w:t>
      </w:r>
      <w:r w:rsidR="00652998">
        <w:rPr>
          <w:rFonts w:hint="cs"/>
          <w:rtl/>
        </w:rPr>
        <w:t>,</w:t>
      </w:r>
      <w:r w:rsidR="00677515">
        <w:rPr>
          <w:rFonts w:hint="cs"/>
          <w:rtl/>
        </w:rPr>
        <w:t xml:space="preserve"> </w:t>
      </w:r>
      <w:bookmarkStart w:id="1470" w:name="_ETM_Q1_5936163"/>
      <w:bookmarkEnd w:id="1470"/>
      <w:r w:rsidR="00677515">
        <w:rPr>
          <w:rFonts w:hint="cs"/>
          <w:rtl/>
        </w:rPr>
        <w:t>הרי זה מה שיקבע.</w:t>
      </w:r>
    </w:p>
    <w:p w:rsidR="00677515" w:rsidRDefault="00677515" w:rsidP="00677515">
      <w:pPr>
        <w:rPr>
          <w:rtl/>
        </w:rPr>
      </w:pPr>
      <w:bookmarkStart w:id="1471" w:name="_ETM_Q1_5939843"/>
      <w:bookmarkStart w:id="1472" w:name="_ETM_Q1_5939930"/>
      <w:bookmarkEnd w:id="1471"/>
      <w:bookmarkEnd w:id="1472"/>
    </w:p>
    <w:p w:rsidR="00677515" w:rsidRDefault="00652998" w:rsidP="00652998">
      <w:pPr>
        <w:rPr>
          <w:rtl/>
        </w:rPr>
      </w:pPr>
      <w:bookmarkStart w:id="1473" w:name="_ETM_Q1_5939960"/>
      <w:bookmarkStart w:id="1474" w:name="_ETM_Q1_5940010"/>
      <w:bookmarkEnd w:id="1473"/>
      <w:bookmarkEnd w:id="1474"/>
      <w:r>
        <w:rPr>
          <w:rFonts w:hint="cs"/>
          <w:rtl/>
        </w:rPr>
        <w:t>אסיים את דבריי בדוגמ</w:t>
      </w:r>
      <w:r w:rsidR="00677515">
        <w:rPr>
          <w:rFonts w:hint="cs"/>
          <w:rtl/>
        </w:rPr>
        <w:t xml:space="preserve">ה שמביא הרמב"ם </w:t>
      </w:r>
      <w:r>
        <w:rPr>
          <w:rFonts w:hint="cs"/>
          <w:rtl/>
        </w:rPr>
        <w:t xml:space="preserve">בעקבות </w:t>
      </w:r>
      <w:bookmarkStart w:id="1475" w:name="_ETM_Q1_5946367"/>
      <w:bookmarkEnd w:id="1475"/>
      <w:r>
        <w:rPr>
          <w:rFonts w:hint="cs"/>
          <w:rtl/>
        </w:rPr>
        <w:t xml:space="preserve">סוגיה בתלמוד </w:t>
      </w:r>
      <w:r w:rsidR="00677515">
        <w:rPr>
          <w:rFonts w:hint="cs"/>
          <w:rtl/>
        </w:rPr>
        <w:t xml:space="preserve">על מסכת </w:t>
      </w:r>
      <w:bookmarkStart w:id="1476" w:name="_ETM_Q1_5945171"/>
      <w:bookmarkEnd w:id="1476"/>
      <w:r w:rsidR="00677515">
        <w:rPr>
          <w:rFonts w:hint="cs"/>
          <w:rtl/>
        </w:rPr>
        <w:t>גיטין, קורא מל</w:t>
      </w:r>
      <w:r>
        <w:rPr>
          <w:rFonts w:hint="cs"/>
          <w:rtl/>
        </w:rPr>
        <w:t>ש</w:t>
      </w:r>
      <w:r w:rsidR="00677515">
        <w:rPr>
          <w:rFonts w:hint="cs"/>
          <w:rtl/>
        </w:rPr>
        <w:t xml:space="preserve">ון הרמב"ם: המוכר קרקע לחברו והתנה </w:t>
      </w:r>
      <w:proofErr w:type="spellStart"/>
      <w:r w:rsidR="00677515">
        <w:rPr>
          <w:rFonts w:hint="cs"/>
          <w:rtl/>
        </w:rPr>
        <w:t>עימו</w:t>
      </w:r>
      <w:proofErr w:type="spellEnd"/>
      <w:r w:rsidR="00677515">
        <w:rPr>
          <w:rFonts w:hint="cs"/>
          <w:rtl/>
        </w:rPr>
        <w:t xml:space="preserve"> שכל </w:t>
      </w:r>
      <w:bookmarkStart w:id="1477" w:name="_ETM_Q1_5953862"/>
      <w:bookmarkEnd w:id="1477"/>
      <w:r w:rsidR="00677515">
        <w:rPr>
          <w:rFonts w:hint="cs"/>
          <w:rtl/>
        </w:rPr>
        <w:t>אונס שייוו</w:t>
      </w:r>
      <w:r>
        <w:rPr>
          <w:rFonts w:hint="cs"/>
          <w:rtl/>
        </w:rPr>
        <w:t>ל</w:t>
      </w:r>
      <w:r w:rsidR="00677515">
        <w:rPr>
          <w:rFonts w:hint="cs"/>
          <w:rtl/>
        </w:rPr>
        <w:t>ד בקרקע זו יהיה חי</w:t>
      </w:r>
      <w:r>
        <w:rPr>
          <w:rFonts w:hint="cs"/>
          <w:rtl/>
        </w:rPr>
        <w:t>י</w:t>
      </w:r>
      <w:r w:rsidR="00677515">
        <w:rPr>
          <w:rFonts w:hint="cs"/>
          <w:rtl/>
        </w:rPr>
        <w:t xml:space="preserve">ב לשלם. אדם מכר </w:t>
      </w:r>
      <w:bookmarkStart w:id="1478" w:name="_ETM_Q1_5960947"/>
      <w:bookmarkEnd w:id="1478"/>
      <w:r w:rsidR="00677515">
        <w:rPr>
          <w:rFonts w:hint="cs"/>
          <w:rtl/>
        </w:rPr>
        <w:t>קרקע וקיבל על עצמו אחרי</w:t>
      </w:r>
      <w:r>
        <w:rPr>
          <w:rFonts w:hint="cs"/>
          <w:rtl/>
        </w:rPr>
        <w:t>ו</w:t>
      </w:r>
      <w:r w:rsidR="00677515">
        <w:rPr>
          <w:rFonts w:hint="cs"/>
          <w:rtl/>
        </w:rPr>
        <w:t xml:space="preserve">ת מוחלטת על כל מה שיארע </w:t>
      </w:r>
      <w:bookmarkStart w:id="1479" w:name="_ETM_Q1_5969141"/>
      <w:bookmarkEnd w:id="1479"/>
      <w:r w:rsidR="00677515">
        <w:rPr>
          <w:rFonts w:hint="cs"/>
          <w:rtl/>
        </w:rPr>
        <w:t xml:space="preserve">בקרקע. ואז מה קרה </w:t>
      </w:r>
      <w:r w:rsidR="00677515">
        <w:rPr>
          <w:rtl/>
        </w:rPr>
        <w:t>–</w:t>
      </w:r>
      <w:r w:rsidR="00677515">
        <w:rPr>
          <w:rFonts w:hint="cs"/>
          <w:rtl/>
        </w:rPr>
        <w:t xml:space="preserve"> אם נפסק הנהר</w:t>
      </w:r>
      <w:r>
        <w:rPr>
          <w:rFonts w:hint="cs"/>
          <w:rtl/>
        </w:rPr>
        <w:t>,</w:t>
      </w:r>
      <w:r w:rsidR="00677515">
        <w:rPr>
          <w:rFonts w:hint="cs"/>
          <w:rtl/>
        </w:rPr>
        <w:t xml:space="preserve"> שהיה משקה </w:t>
      </w:r>
      <w:bookmarkStart w:id="1480" w:name="_ETM_Q1_5978595"/>
      <w:bookmarkEnd w:id="1480"/>
      <w:r w:rsidR="00677515">
        <w:rPr>
          <w:rFonts w:hint="cs"/>
          <w:rtl/>
        </w:rPr>
        <w:t xml:space="preserve">אותה </w:t>
      </w:r>
      <w:r>
        <w:rPr>
          <w:rFonts w:hint="cs"/>
          <w:rtl/>
        </w:rPr>
        <w:t>אוח חזר הנהר לעבור בתוכה ונעשית בריכה</w:t>
      </w:r>
      <w:r w:rsidR="00677515">
        <w:rPr>
          <w:rFonts w:hint="cs"/>
          <w:rtl/>
        </w:rPr>
        <w:t xml:space="preserve">, השלטונות הסיטו את הנהר הסמוך ועתה </w:t>
      </w:r>
      <w:bookmarkStart w:id="1481" w:name="_ETM_Q1_5986737"/>
      <w:bookmarkEnd w:id="1481"/>
      <w:r>
        <w:rPr>
          <w:rFonts w:hint="cs"/>
          <w:rtl/>
        </w:rPr>
        <w:t xml:space="preserve">הנהר </w:t>
      </w:r>
      <w:r w:rsidR="00677515">
        <w:rPr>
          <w:rFonts w:hint="cs"/>
          <w:rtl/>
        </w:rPr>
        <w:t>עובר ב</w:t>
      </w:r>
      <w:r>
        <w:rPr>
          <w:rFonts w:hint="cs"/>
          <w:rtl/>
        </w:rPr>
        <w:t xml:space="preserve">תוך </w:t>
      </w:r>
      <w:bookmarkStart w:id="1482" w:name="_ETM_Q1_5991027"/>
      <w:bookmarkEnd w:id="1482"/>
      <w:r>
        <w:rPr>
          <w:rFonts w:hint="cs"/>
          <w:rtl/>
        </w:rPr>
        <w:t>ה</w:t>
      </w:r>
      <w:r w:rsidR="00677515">
        <w:rPr>
          <w:rFonts w:hint="cs"/>
          <w:rtl/>
        </w:rPr>
        <w:t>שדה הזה שהאדם קנה ויש פה אובדן</w:t>
      </w:r>
      <w:r>
        <w:rPr>
          <w:rFonts w:hint="cs"/>
          <w:rtl/>
        </w:rPr>
        <w:t>,</w:t>
      </w:r>
      <w:r w:rsidR="00677515">
        <w:rPr>
          <w:rFonts w:hint="cs"/>
          <w:rtl/>
        </w:rPr>
        <w:t xml:space="preserve"> מה שהאדם </w:t>
      </w:r>
      <w:bookmarkStart w:id="1483" w:name="_ETM_Q1_5998772"/>
      <w:bookmarkEnd w:id="1483"/>
      <w:r w:rsidR="00677515">
        <w:rPr>
          <w:rFonts w:hint="cs"/>
          <w:rtl/>
        </w:rPr>
        <w:t>קנה</w:t>
      </w:r>
      <w:r>
        <w:rPr>
          <w:rFonts w:hint="cs"/>
          <w:rtl/>
        </w:rPr>
        <w:t>,</w:t>
      </w:r>
      <w:r w:rsidR="00677515">
        <w:rPr>
          <w:rFonts w:hint="cs"/>
          <w:rtl/>
        </w:rPr>
        <w:t xml:space="preserve"> והמוכר התחי</w:t>
      </w:r>
      <w:r>
        <w:rPr>
          <w:rFonts w:hint="cs"/>
          <w:rtl/>
        </w:rPr>
        <w:t>י</w:t>
      </w:r>
      <w:r w:rsidR="00677515">
        <w:rPr>
          <w:rFonts w:hint="cs"/>
          <w:rtl/>
        </w:rPr>
        <w:t xml:space="preserve">ב לקחת על עצמו אחריות על כך. </w:t>
      </w:r>
      <w:r>
        <w:rPr>
          <w:rFonts w:hint="cs"/>
          <w:rtl/>
        </w:rPr>
        <w:t>חוזה ברור? ח</w:t>
      </w:r>
      <w:r w:rsidR="00677515">
        <w:rPr>
          <w:rFonts w:hint="cs"/>
          <w:rtl/>
        </w:rPr>
        <w:t xml:space="preserve">וזה </w:t>
      </w:r>
      <w:bookmarkStart w:id="1484" w:name="_ETM_Q1_6005853"/>
      <w:bookmarkEnd w:id="1484"/>
      <w:r w:rsidR="00677515">
        <w:rPr>
          <w:rFonts w:hint="cs"/>
          <w:rtl/>
        </w:rPr>
        <w:t>ברור. אי</w:t>
      </w:r>
      <w:r>
        <w:rPr>
          <w:rFonts w:hint="cs"/>
          <w:rtl/>
        </w:rPr>
        <w:t>ך</w:t>
      </w:r>
      <w:r w:rsidR="00677515">
        <w:rPr>
          <w:rFonts w:hint="cs"/>
          <w:rtl/>
        </w:rPr>
        <w:t xml:space="preserve"> יפורש? אומר הרמב"ם: הרי זה פטור. המתחייב פטור </w:t>
      </w:r>
      <w:bookmarkStart w:id="1485" w:name="_ETM_Q1_6016059"/>
      <w:bookmarkEnd w:id="1485"/>
      <w:r w:rsidR="00677515">
        <w:rPr>
          <w:rFonts w:hint="cs"/>
          <w:rtl/>
        </w:rPr>
        <w:t>מההתחייבות שלו</w:t>
      </w:r>
      <w:r>
        <w:rPr>
          <w:rFonts w:hint="cs"/>
          <w:rtl/>
        </w:rPr>
        <w:t>,</w:t>
      </w:r>
      <w:r w:rsidR="00677515">
        <w:rPr>
          <w:rFonts w:hint="cs"/>
          <w:rtl/>
        </w:rPr>
        <w:t xml:space="preserve"> שאלו וכיוצא בהם אונס שאינו מצוי הוא ולא </w:t>
      </w:r>
      <w:bookmarkStart w:id="1486" w:name="_ETM_Q1_6023446"/>
      <w:bookmarkEnd w:id="1486"/>
      <w:r>
        <w:rPr>
          <w:rFonts w:hint="cs"/>
          <w:rtl/>
        </w:rPr>
        <w:t>על</w:t>
      </w:r>
      <w:r w:rsidR="00677515">
        <w:rPr>
          <w:rFonts w:hint="cs"/>
          <w:rtl/>
        </w:rPr>
        <w:t>ה</w:t>
      </w:r>
      <w:r>
        <w:rPr>
          <w:rFonts w:hint="cs"/>
          <w:rtl/>
        </w:rPr>
        <w:t xml:space="preserve"> על לב המוכר זה הפלא</w:t>
      </w:r>
      <w:r w:rsidR="00677515">
        <w:rPr>
          <w:rFonts w:hint="cs"/>
          <w:rtl/>
        </w:rPr>
        <w:t xml:space="preserve"> בעת שהתנה וכל אונס שאינו מצוי אינו בכלל </w:t>
      </w:r>
      <w:bookmarkStart w:id="1487" w:name="_ETM_Q1_6030900"/>
      <w:bookmarkEnd w:id="1487"/>
      <w:r w:rsidR="00677515">
        <w:rPr>
          <w:rFonts w:hint="cs"/>
          <w:rtl/>
        </w:rPr>
        <w:t>התנאי הזה.</w:t>
      </w:r>
    </w:p>
    <w:p w:rsidR="00677515" w:rsidRDefault="00677515" w:rsidP="00677515">
      <w:pPr>
        <w:rPr>
          <w:rtl/>
        </w:rPr>
      </w:pPr>
      <w:bookmarkStart w:id="1488" w:name="_ETM_Q1_6032116"/>
      <w:bookmarkStart w:id="1489" w:name="_ETM_Q1_6032190"/>
      <w:bookmarkEnd w:id="1488"/>
      <w:bookmarkEnd w:id="1489"/>
    </w:p>
    <w:p w:rsidR="00677515" w:rsidRDefault="00677515" w:rsidP="00677515">
      <w:pPr>
        <w:pStyle w:val="af6"/>
        <w:keepNext/>
        <w:rPr>
          <w:rtl/>
        </w:rPr>
      </w:pPr>
      <w:bookmarkStart w:id="1490" w:name="ET_yor_6157_103"/>
      <w:r w:rsidRPr="00677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677515" w:rsidRDefault="00677515" w:rsidP="00677515">
      <w:pPr>
        <w:pStyle w:val="KeepWithNext"/>
        <w:rPr>
          <w:rtl/>
        </w:rPr>
      </w:pPr>
    </w:p>
    <w:p w:rsidR="00677515" w:rsidRDefault="00677515" w:rsidP="00677515">
      <w:pPr>
        <w:rPr>
          <w:rtl/>
        </w:rPr>
      </w:pPr>
      <w:bookmarkStart w:id="1491" w:name="_ETM_Q1_6032536"/>
      <w:bookmarkEnd w:id="1491"/>
      <w:r>
        <w:rPr>
          <w:rFonts w:hint="cs"/>
          <w:rtl/>
        </w:rPr>
        <w:t>זה לא דיני פרשנות.</w:t>
      </w:r>
    </w:p>
    <w:p w:rsidR="00677515" w:rsidRDefault="00677515" w:rsidP="00677515">
      <w:pPr>
        <w:rPr>
          <w:rtl/>
        </w:rPr>
      </w:pPr>
      <w:bookmarkStart w:id="1492" w:name="_ETM_Q1_6035188"/>
      <w:bookmarkStart w:id="1493" w:name="_ETM_Q1_6035256"/>
      <w:bookmarkEnd w:id="1492"/>
      <w:bookmarkEnd w:id="1493"/>
    </w:p>
    <w:p w:rsidR="00677515" w:rsidRDefault="00677515" w:rsidP="00677515">
      <w:pPr>
        <w:pStyle w:val="-"/>
        <w:keepNext/>
        <w:rPr>
          <w:rtl/>
        </w:rPr>
      </w:pPr>
      <w:bookmarkStart w:id="1494" w:name="ET_speakercontinue_701212_104"/>
      <w:r w:rsidRPr="006775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4"/>
    </w:p>
    <w:p w:rsidR="00677515" w:rsidRDefault="00677515" w:rsidP="00677515">
      <w:pPr>
        <w:pStyle w:val="KeepWithNext"/>
        <w:rPr>
          <w:rtl/>
        </w:rPr>
      </w:pPr>
    </w:p>
    <w:p w:rsidR="00677515" w:rsidRDefault="00677515" w:rsidP="00652998">
      <w:pPr>
        <w:rPr>
          <w:rtl/>
        </w:rPr>
      </w:pPr>
      <w:bookmarkStart w:id="1495" w:name="_ETM_Q1_6035716"/>
      <w:bookmarkEnd w:id="1495"/>
      <w:r>
        <w:rPr>
          <w:rFonts w:hint="cs"/>
          <w:rtl/>
        </w:rPr>
        <w:t xml:space="preserve">זה </w:t>
      </w:r>
      <w:r w:rsidR="00652998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הכי פרשנות שאפשר לומר כי </w:t>
      </w:r>
      <w:bookmarkStart w:id="1496" w:name="_ETM_Q1_6039821"/>
      <w:bookmarkEnd w:id="1496"/>
      <w:r>
        <w:rPr>
          <w:rFonts w:hint="cs"/>
          <w:rtl/>
        </w:rPr>
        <w:t xml:space="preserve">אומר הרמב"ם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52998">
        <w:rPr>
          <w:rFonts w:hint="cs"/>
          <w:rtl/>
        </w:rPr>
        <w:t xml:space="preserve">הוא הדין </w:t>
      </w:r>
      <w:bookmarkStart w:id="1497" w:name="_ETM_Q1_6043300"/>
      <w:bookmarkEnd w:id="1497"/>
      <w:r w:rsidR="00652998">
        <w:rPr>
          <w:rFonts w:hint="cs"/>
          <w:rtl/>
        </w:rPr>
        <w:t xml:space="preserve">לכל תנאי </w:t>
      </w:r>
      <w:r>
        <w:rPr>
          <w:rFonts w:hint="cs"/>
          <w:rtl/>
        </w:rPr>
        <w:t xml:space="preserve">שבממון שאומדים דעת המתנה ואין כוללים באותו </w:t>
      </w:r>
      <w:bookmarkStart w:id="1498" w:name="_ETM_Q1_6048274"/>
      <w:bookmarkEnd w:id="1498"/>
      <w:r w:rsidR="00652998">
        <w:rPr>
          <w:rFonts w:hint="cs"/>
          <w:rtl/>
        </w:rPr>
        <w:t>תנאי אלא</w:t>
      </w:r>
      <w:r>
        <w:rPr>
          <w:rFonts w:hint="cs"/>
          <w:rtl/>
        </w:rPr>
        <w:t xml:space="preserve"> דברים הידועים שבגללם היה התנאי</w:t>
      </w:r>
      <w:r w:rsidR="00652998">
        <w:rPr>
          <w:rFonts w:hint="cs"/>
          <w:rtl/>
        </w:rPr>
        <w:t>,</w:t>
      </w:r>
      <w:r>
        <w:rPr>
          <w:rFonts w:hint="cs"/>
          <w:rtl/>
        </w:rPr>
        <w:t xml:space="preserve"> והם היו בדעת </w:t>
      </w:r>
      <w:bookmarkStart w:id="1499" w:name="_ETM_Q1_6054941"/>
      <w:bookmarkEnd w:id="1499"/>
      <w:r>
        <w:rPr>
          <w:rFonts w:hint="cs"/>
          <w:rtl/>
        </w:rPr>
        <w:t xml:space="preserve">המתנה בשעה שהתנה. זה מה שאומר הרמב"ם. זה </w:t>
      </w:r>
      <w:r w:rsidR="00652998">
        <w:rPr>
          <w:rFonts w:hint="cs"/>
          <w:rtl/>
        </w:rPr>
        <w:t xml:space="preserve">אומר, </w:t>
      </w:r>
      <w:r>
        <w:rPr>
          <w:rFonts w:hint="cs"/>
          <w:rtl/>
        </w:rPr>
        <w:t xml:space="preserve">שכאשר </w:t>
      </w:r>
      <w:bookmarkStart w:id="1500" w:name="_ETM_Q1_6062038"/>
      <w:bookmarkEnd w:id="1500"/>
      <w:r>
        <w:rPr>
          <w:rFonts w:hint="cs"/>
          <w:rtl/>
        </w:rPr>
        <w:t>אני בא לפרש את ההתחי</w:t>
      </w:r>
      <w:r w:rsidR="00652998">
        <w:rPr>
          <w:rFonts w:hint="cs"/>
          <w:rtl/>
        </w:rPr>
        <w:t>יבות</w:t>
      </w:r>
      <w:r>
        <w:rPr>
          <w:rFonts w:hint="cs"/>
          <w:rtl/>
        </w:rPr>
        <w:t xml:space="preserve"> הזו אני אומ</w:t>
      </w:r>
      <w:r w:rsidR="00652998">
        <w:rPr>
          <w:rFonts w:hint="cs"/>
          <w:rtl/>
        </w:rPr>
        <w:t>ר</w:t>
      </w:r>
      <w:r>
        <w:rPr>
          <w:rFonts w:hint="cs"/>
          <w:rtl/>
        </w:rPr>
        <w:t xml:space="preserve">: הוא לקח </w:t>
      </w:r>
      <w:bookmarkStart w:id="1501" w:name="_ETM_Q1_6067855"/>
      <w:bookmarkEnd w:id="1501"/>
      <w:r>
        <w:rPr>
          <w:rFonts w:hint="cs"/>
          <w:rtl/>
        </w:rPr>
        <w:t>התחייבות על כל אונס שיבוא- -</w:t>
      </w:r>
    </w:p>
    <w:p w:rsidR="00677515" w:rsidRDefault="00677515" w:rsidP="00677515">
      <w:pPr>
        <w:rPr>
          <w:rtl/>
        </w:rPr>
      </w:pPr>
      <w:bookmarkStart w:id="1502" w:name="_ETM_Q1_6071917"/>
      <w:bookmarkStart w:id="1503" w:name="_ETM_Q1_6071987"/>
      <w:bookmarkEnd w:id="1502"/>
      <w:bookmarkEnd w:id="1503"/>
    </w:p>
    <w:p w:rsidR="00677515" w:rsidRDefault="00677515" w:rsidP="00677515">
      <w:pPr>
        <w:pStyle w:val="af6"/>
        <w:keepNext/>
        <w:rPr>
          <w:rtl/>
        </w:rPr>
      </w:pPr>
      <w:bookmarkStart w:id="1504" w:name="ET_yor_6157_105"/>
      <w:r w:rsidRPr="00677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677515" w:rsidRDefault="00677515" w:rsidP="00677515">
      <w:pPr>
        <w:pStyle w:val="KeepWithNext"/>
        <w:rPr>
          <w:rtl/>
        </w:rPr>
      </w:pPr>
    </w:p>
    <w:p w:rsidR="00677515" w:rsidRDefault="00677515" w:rsidP="00677515">
      <w:pPr>
        <w:rPr>
          <w:rtl/>
        </w:rPr>
      </w:pPr>
      <w:bookmarkStart w:id="1505" w:name="_ETM_Q1_6072377"/>
      <w:bookmarkEnd w:id="1505"/>
      <w:r>
        <w:rPr>
          <w:rFonts w:hint="cs"/>
          <w:rtl/>
        </w:rPr>
        <w:t xml:space="preserve">כל מה שהבאת </w:t>
      </w:r>
      <w:r>
        <w:rPr>
          <w:rtl/>
        </w:rPr>
        <w:t>–</w:t>
      </w:r>
      <w:r>
        <w:rPr>
          <w:rFonts w:hint="cs"/>
          <w:rtl/>
        </w:rPr>
        <w:t xml:space="preserve"> טעות </w:t>
      </w:r>
      <w:bookmarkStart w:id="1506" w:name="_ETM_Q1_6076101"/>
      <w:bookmarkEnd w:id="1506"/>
      <w:r w:rsidR="00652998">
        <w:rPr>
          <w:rFonts w:hint="cs"/>
          <w:rtl/>
        </w:rPr>
        <w:t xml:space="preserve">במצב  דברים ומבחן טרדן מתערב. </w:t>
      </w:r>
      <w:bookmarkStart w:id="1507" w:name="_ETM_Q1_6082256"/>
      <w:bookmarkEnd w:id="1507"/>
      <w:r>
        <w:rPr>
          <w:rFonts w:hint="cs"/>
          <w:rtl/>
        </w:rPr>
        <w:t>מותר לחלוק.</w:t>
      </w:r>
    </w:p>
    <w:p w:rsidR="00677515" w:rsidRDefault="00677515" w:rsidP="00677515">
      <w:pPr>
        <w:rPr>
          <w:rtl/>
        </w:rPr>
      </w:pPr>
      <w:bookmarkStart w:id="1508" w:name="_ETM_Q1_6083941"/>
      <w:bookmarkStart w:id="1509" w:name="_ETM_Q1_6084001"/>
      <w:bookmarkEnd w:id="1508"/>
      <w:bookmarkEnd w:id="1509"/>
    </w:p>
    <w:p w:rsidR="00677515" w:rsidRDefault="00677515" w:rsidP="00677515">
      <w:pPr>
        <w:pStyle w:val="-"/>
        <w:keepNext/>
        <w:rPr>
          <w:rtl/>
        </w:rPr>
      </w:pPr>
      <w:bookmarkStart w:id="1510" w:name="ET_speakercontinue_701212_106"/>
      <w:r w:rsidRPr="006775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0"/>
    </w:p>
    <w:p w:rsidR="00677515" w:rsidRDefault="00677515" w:rsidP="00677515">
      <w:pPr>
        <w:pStyle w:val="KeepWithNext"/>
        <w:rPr>
          <w:rtl/>
        </w:rPr>
      </w:pPr>
    </w:p>
    <w:p w:rsidR="00677515" w:rsidRDefault="00677515" w:rsidP="00652998">
      <w:pPr>
        <w:rPr>
          <w:rtl/>
        </w:rPr>
      </w:pPr>
      <w:bookmarkStart w:id="1511" w:name="_ETM_Q1_6085207"/>
      <w:bookmarkEnd w:id="1511"/>
      <w:r>
        <w:rPr>
          <w:rFonts w:hint="cs"/>
          <w:rtl/>
        </w:rPr>
        <w:t xml:space="preserve">אסביר מדוע לא </w:t>
      </w:r>
      <w:r w:rsidR="00652998">
        <w:rPr>
          <w:rFonts w:hint="cs"/>
          <w:rtl/>
        </w:rPr>
        <w:t xml:space="preserve">טעות במצב דברים </w:t>
      </w:r>
      <w:r>
        <w:rPr>
          <w:rtl/>
        </w:rPr>
        <w:t>–</w:t>
      </w:r>
      <w:r>
        <w:rPr>
          <w:rFonts w:hint="cs"/>
          <w:rtl/>
        </w:rPr>
        <w:t xml:space="preserve"> טעות במצב </w:t>
      </w:r>
      <w:bookmarkStart w:id="1512" w:name="_ETM_Q1_6089604"/>
      <w:bookmarkEnd w:id="1512"/>
      <w:r>
        <w:rPr>
          <w:rFonts w:hint="cs"/>
          <w:rtl/>
        </w:rPr>
        <w:t>דברים בדוגמה הקודמת שנת</w:t>
      </w:r>
      <w:r w:rsidR="00652998">
        <w:rPr>
          <w:rFonts w:hint="cs"/>
          <w:rtl/>
        </w:rPr>
        <w:t>ת</w:t>
      </w:r>
      <w:r>
        <w:rPr>
          <w:rFonts w:hint="cs"/>
          <w:rtl/>
        </w:rPr>
        <w:t xml:space="preserve">י אפשר להתווכח אבל לא פה כי </w:t>
      </w:r>
      <w:bookmarkStart w:id="1513" w:name="_ETM_Q1_6097317"/>
      <w:bookmarkEnd w:id="1513"/>
      <w:r w:rsidR="00652998">
        <w:rPr>
          <w:rFonts w:hint="cs"/>
          <w:rtl/>
        </w:rPr>
        <w:t>פה מדובר ב</w:t>
      </w:r>
      <w:r>
        <w:rPr>
          <w:rFonts w:hint="cs"/>
          <w:rtl/>
        </w:rPr>
        <w:t xml:space="preserve">התפתחות עתידית. </w:t>
      </w:r>
      <w:r w:rsidR="00652998">
        <w:rPr>
          <w:rFonts w:hint="cs"/>
          <w:rtl/>
        </w:rPr>
        <w:t>המצב הקיים היה ברור</w:t>
      </w:r>
      <w:bookmarkStart w:id="1514" w:name="_ETM_Q1_6101409"/>
      <w:bookmarkEnd w:id="1514"/>
      <w:r w:rsidR="00652998">
        <w:rPr>
          <w:rFonts w:hint="cs"/>
          <w:rtl/>
        </w:rPr>
        <w:t xml:space="preserve">. זה שלימים </w:t>
      </w:r>
      <w:r>
        <w:rPr>
          <w:rFonts w:hint="cs"/>
          <w:rtl/>
        </w:rPr>
        <w:t xml:space="preserve">השלטון החליט לאחר מכן להסיט את כיוון הנהר </w:t>
      </w:r>
      <w:bookmarkStart w:id="1515" w:name="_ETM_Q1_6106839"/>
      <w:bookmarkEnd w:id="1515"/>
      <w:r>
        <w:rPr>
          <w:rFonts w:hint="cs"/>
          <w:rtl/>
        </w:rPr>
        <w:t xml:space="preserve">ולהפוך את השדה </w:t>
      </w:r>
      <w:r w:rsidR="00652998">
        <w:rPr>
          <w:rFonts w:hint="cs"/>
          <w:rtl/>
        </w:rPr>
        <w:t xml:space="preserve">הזה </w:t>
      </w:r>
      <w:r>
        <w:rPr>
          <w:rFonts w:hint="cs"/>
          <w:rtl/>
        </w:rPr>
        <w:t>ל</w:t>
      </w:r>
      <w:r w:rsidR="00652998">
        <w:rPr>
          <w:rFonts w:hint="cs"/>
          <w:rtl/>
        </w:rPr>
        <w:t>בריכה זה לא טעות במצב דברים בשעת כריתת החו</w:t>
      </w:r>
      <w:r>
        <w:rPr>
          <w:rFonts w:hint="cs"/>
          <w:rtl/>
        </w:rPr>
        <w:t xml:space="preserve">זה. </w:t>
      </w:r>
      <w:bookmarkStart w:id="1516" w:name="_ETM_Q1_6114294"/>
      <w:bookmarkEnd w:id="1516"/>
      <w:r>
        <w:rPr>
          <w:rFonts w:hint="cs"/>
          <w:rtl/>
        </w:rPr>
        <w:t>זה דבר שהתפתח לאחר מכן.</w:t>
      </w:r>
    </w:p>
    <w:p w:rsidR="00677515" w:rsidRDefault="00677515" w:rsidP="00677515">
      <w:pPr>
        <w:rPr>
          <w:rtl/>
        </w:rPr>
      </w:pPr>
      <w:bookmarkStart w:id="1517" w:name="_ETM_Q1_6118338"/>
      <w:bookmarkStart w:id="1518" w:name="_ETM_Q1_6118383"/>
      <w:bookmarkEnd w:id="1517"/>
      <w:bookmarkEnd w:id="1518"/>
    </w:p>
    <w:p w:rsidR="00677515" w:rsidRDefault="00677515" w:rsidP="00677515">
      <w:pPr>
        <w:pStyle w:val="af6"/>
        <w:keepNext/>
        <w:rPr>
          <w:rtl/>
        </w:rPr>
      </w:pPr>
      <w:bookmarkStart w:id="1519" w:name="ET_yor_6157_107"/>
      <w:r w:rsidRPr="00677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677515" w:rsidRDefault="00677515" w:rsidP="00677515">
      <w:pPr>
        <w:pStyle w:val="KeepWithNext"/>
        <w:rPr>
          <w:rtl/>
        </w:rPr>
      </w:pPr>
    </w:p>
    <w:p w:rsidR="00677515" w:rsidRDefault="00652998" w:rsidP="00677515">
      <w:pPr>
        <w:rPr>
          <w:rtl/>
        </w:rPr>
      </w:pPr>
      <w:bookmarkStart w:id="1520" w:name="_ETM_Q1_6118787"/>
      <w:bookmarkEnd w:id="1520"/>
      <w:r>
        <w:rPr>
          <w:rFonts w:hint="cs"/>
          <w:rtl/>
        </w:rPr>
        <w:t xml:space="preserve">לכן אמרתי שזה </w:t>
      </w:r>
      <w:bookmarkStart w:id="1521" w:name="_ETM_Q1_6120627"/>
      <w:bookmarkEnd w:id="1521"/>
      <w:r>
        <w:rPr>
          <w:rFonts w:hint="cs"/>
          <w:rtl/>
        </w:rPr>
        <w:t xml:space="preserve">טעות במצב דברים </w:t>
      </w:r>
      <w:r w:rsidR="00677515">
        <w:rPr>
          <w:rFonts w:hint="cs"/>
          <w:rtl/>
        </w:rPr>
        <w:t>ממבחן הטרדן המתערב</w:t>
      </w:r>
      <w:r>
        <w:rPr>
          <w:rFonts w:hint="cs"/>
          <w:rtl/>
        </w:rPr>
        <w:t xml:space="preserve"> המשולב</w:t>
      </w:r>
      <w:r w:rsidR="00677515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כי מבחן הטרדן המתערב, כאשר אתה עושה תנאי ומנסחו בלשון </w:t>
      </w:r>
      <w:r w:rsidR="00677515">
        <w:rPr>
          <w:rFonts w:hint="cs"/>
          <w:rtl/>
        </w:rPr>
        <w:t xml:space="preserve">כולל ולא שאלו </w:t>
      </w:r>
      <w:bookmarkStart w:id="1522" w:name="_ETM_Q1_6128214"/>
      <w:bookmarkEnd w:id="1522"/>
      <w:r w:rsidR="00677515">
        <w:rPr>
          <w:rFonts w:hint="cs"/>
          <w:rtl/>
        </w:rPr>
        <w:t>א</w:t>
      </w:r>
      <w:r>
        <w:rPr>
          <w:rFonts w:hint="cs"/>
          <w:rtl/>
        </w:rPr>
        <w:t xml:space="preserve">ותך: אתה מתכוון גם לזה וגם לזה </w:t>
      </w:r>
      <w:r>
        <w:rPr>
          <w:rtl/>
        </w:rPr>
        <w:t>–</w:t>
      </w:r>
      <w:r>
        <w:rPr>
          <w:rFonts w:hint="cs"/>
          <w:rtl/>
        </w:rPr>
        <w:t xml:space="preserve"> מה אתה כולל </w:t>
      </w:r>
      <w:bookmarkStart w:id="1523" w:name="_ETM_Q1_6136546"/>
      <w:bookmarkEnd w:id="1523"/>
      <w:r>
        <w:rPr>
          <w:rFonts w:hint="cs"/>
          <w:rtl/>
        </w:rPr>
        <w:t xml:space="preserve">בפנים? </w:t>
      </w:r>
      <w:r w:rsidR="00677515">
        <w:rPr>
          <w:rFonts w:hint="cs"/>
          <w:rtl/>
        </w:rPr>
        <w:t>אבל בסדר.</w:t>
      </w:r>
    </w:p>
    <w:p w:rsidR="00677515" w:rsidRDefault="00677515" w:rsidP="00677515">
      <w:pPr>
        <w:rPr>
          <w:rtl/>
        </w:rPr>
      </w:pPr>
      <w:bookmarkStart w:id="1524" w:name="_ETM_Q1_6134408"/>
      <w:bookmarkStart w:id="1525" w:name="_ETM_Q1_6134483"/>
      <w:bookmarkEnd w:id="1524"/>
      <w:bookmarkEnd w:id="1525"/>
    </w:p>
    <w:p w:rsidR="00677515" w:rsidRDefault="00677515" w:rsidP="00677515">
      <w:pPr>
        <w:pStyle w:val="-"/>
        <w:keepNext/>
        <w:rPr>
          <w:rtl/>
        </w:rPr>
      </w:pPr>
      <w:bookmarkStart w:id="1526" w:name="ET_speakercontinue_701212_108"/>
      <w:r w:rsidRPr="006775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6"/>
    </w:p>
    <w:p w:rsidR="00677515" w:rsidRDefault="00677515" w:rsidP="00677515">
      <w:pPr>
        <w:pStyle w:val="KeepWithNext"/>
        <w:rPr>
          <w:rtl/>
        </w:rPr>
      </w:pPr>
    </w:p>
    <w:p w:rsidR="00677515" w:rsidRDefault="00677515" w:rsidP="00CA5FC8">
      <w:pPr>
        <w:rPr>
          <w:rtl/>
        </w:rPr>
      </w:pPr>
      <w:bookmarkStart w:id="1527" w:name="_ETM_Q1_6134917"/>
      <w:bookmarkEnd w:id="1527"/>
      <w:r>
        <w:rPr>
          <w:rFonts w:hint="cs"/>
          <w:rtl/>
        </w:rPr>
        <w:t xml:space="preserve">אסכם את </w:t>
      </w:r>
      <w:bookmarkStart w:id="1528" w:name="_ETM_Q1_6137016"/>
      <w:bookmarkEnd w:id="1528"/>
      <w:r>
        <w:rPr>
          <w:rFonts w:hint="cs"/>
          <w:rtl/>
        </w:rPr>
        <w:t>דבריי</w:t>
      </w:r>
      <w:r w:rsidR="00652998">
        <w:rPr>
          <w:rFonts w:hint="cs"/>
          <w:rtl/>
        </w:rPr>
        <w:t xml:space="preserve"> </w:t>
      </w:r>
      <w:r>
        <w:rPr>
          <w:rFonts w:hint="cs"/>
          <w:rtl/>
        </w:rPr>
        <w:t>- רציתי לו</w:t>
      </w:r>
      <w:r w:rsidR="00652998">
        <w:rPr>
          <w:rFonts w:hint="cs"/>
          <w:rtl/>
        </w:rPr>
        <w:t>מ</w:t>
      </w:r>
      <w:r>
        <w:rPr>
          <w:rFonts w:hint="cs"/>
          <w:rtl/>
        </w:rPr>
        <w:t>ר שכעי</w:t>
      </w:r>
      <w:r w:rsidR="00652998">
        <w:rPr>
          <w:rFonts w:hint="cs"/>
          <w:rtl/>
        </w:rPr>
        <w:t>ק</w:t>
      </w:r>
      <w:r>
        <w:rPr>
          <w:rFonts w:hint="cs"/>
          <w:rtl/>
        </w:rPr>
        <w:t xml:space="preserve">רון כמובן לשון החוזה היא ברירת חדל </w:t>
      </w:r>
      <w:bookmarkStart w:id="1529" w:name="_ETM_Q1_6144383"/>
      <w:bookmarkEnd w:id="1529"/>
      <w:r>
        <w:rPr>
          <w:rFonts w:hint="cs"/>
          <w:rtl/>
        </w:rPr>
        <w:t>ש</w:t>
      </w:r>
      <w:r w:rsidR="00652998">
        <w:rPr>
          <w:rFonts w:hint="cs"/>
          <w:rtl/>
        </w:rPr>
        <w:t>מ</w:t>
      </w:r>
      <w:r>
        <w:rPr>
          <w:rFonts w:hint="cs"/>
          <w:rtl/>
        </w:rPr>
        <w:t>צביע</w:t>
      </w:r>
      <w:r w:rsidR="00652998">
        <w:rPr>
          <w:rFonts w:hint="cs"/>
          <w:rtl/>
        </w:rPr>
        <w:t>ה</w:t>
      </w:r>
      <w:r>
        <w:rPr>
          <w:rFonts w:hint="cs"/>
          <w:rtl/>
        </w:rPr>
        <w:t xml:space="preserve"> על כ</w:t>
      </w:r>
      <w:r w:rsidR="00652998">
        <w:rPr>
          <w:rFonts w:hint="cs"/>
          <w:rtl/>
        </w:rPr>
        <w:t>ו</w:t>
      </w:r>
      <w:r>
        <w:rPr>
          <w:rFonts w:hint="cs"/>
          <w:rtl/>
        </w:rPr>
        <w:t>ונת הצדד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CA5FC8">
        <w:rPr>
          <w:rFonts w:hint="cs"/>
          <w:rtl/>
        </w:rPr>
        <w:t xml:space="preserve">אבל </w:t>
      </w:r>
      <w:r>
        <w:rPr>
          <w:rFonts w:hint="cs"/>
          <w:rtl/>
        </w:rPr>
        <w:t>במשפט העברי כו</w:t>
      </w:r>
      <w:r w:rsidR="00F47BD7">
        <w:rPr>
          <w:rFonts w:hint="cs"/>
          <w:rtl/>
        </w:rPr>
        <w:t>ו</w:t>
      </w:r>
      <w:r>
        <w:rPr>
          <w:rFonts w:hint="cs"/>
          <w:rtl/>
        </w:rPr>
        <w:t xml:space="preserve">נת הצדדים </w:t>
      </w:r>
      <w:r w:rsidR="00CA5FC8">
        <w:rPr>
          <w:rFonts w:hint="cs"/>
          <w:rtl/>
        </w:rPr>
        <w:t>היא-</w:t>
      </w:r>
      <w:r>
        <w:rPr>
          <w:rFonts w:hint="cs"/>
          <w:rtl/>
        </w:rPr>
        <w:t xml:space="preserve">היא </w:t>
      </w:r>
      <w:bookmarkStart w:id="1530" w:name="_ETM_Q1_6152673"/>
      <w:bookmarkEnd w:id="1530"/>
      <w:r>
        <w:rPr>
          <w:rFonts w:hint="cs"/>
          <w:rtl/>
        </w:rPr>
        <w:t>הדבר העי</w:t>
      </w:r>
      <w:r w:rsidR="00CA5FC8">
        <w:rPr>
          <w:rFonts w:hint="cs"/>
          <w:rtl/>
        </w:rPr>
        <w:t>קרי שיש להתחקות אחריו</w:t>
      </w:r>
      <w:r>
        <w:rPr>
          <w:rFonts w:hint="cs"/>
          <w:rtl/>
        </w:rPr>
        <w:t xml:space="preserve"> ויהיו נסיבות שיוגדרו </w:t>
      </w:r>
      <w:r w:rsidR="00CA5FC8">
        <w:rPr>
          <w:rFonts w:hint="cs"/>
          <w:rtl/>
        </w:rPr>
        <w:t xml:space="preserve">בעולמו של המשפט העברי </w:t>
      </w:r>
      <w:bookmarkStart w:id="1531" w:name="_ETM_Q1_6164526"/>
      <w:bookmarkEnd w:id="1531"/>
      <w:r>
        <w:rPr>
          <w:rFonts w:hint="cs"/>
          <w:rtl/>
        </w:rPr>
        <w:t xml:space="preserve">כאומן דעת </w:t>
      </w:r>
      <w:bookmarkStart w:id="1532" w:name="_ETM_Q1_6163694"/>
      <w:bookmarkEnd w:id="1532"/>
      <w:r>
        <w:rPr>
          <w:rFonts w:hint="cs"/>
          <w:rtl/>
        </w:rPr>
        <w:t>ב</w:t>
      </w:r>
      <w:r w:rsidR="00CA5FC8">
        <w:rPr>
          <w:rFonts w:hint="cs"/>
          <w:rtl/>
        </w:rPr>
        <w:t>ר</w:t>
      </w:r>
      <w:r>
        <w:rPr>
          <w:rFonts w:hint="cs"/>
          <w:rtl/>
        </w:rPr>
        <w:t xml:space="preserve">ור שעל פיו יפורש החוזה גם אם </w:t>
      </w:r>
      <w:r w:rsidR="00CA5FC8">
        <w:rPr>
          <w:rFonts w:hint="cs"/>
          <w:rtl/>
        </w:rPr>
        <w:t xml:space="preserve">הוא </w:t>
      </w:r>
      <w:r>
        <w:rPr>
          <w:rFonts w:hint="cs"/>
          <w:rtl/>
        </w:rPr>
        <w:t>סוטה מהלשון הב</w:t>
      </w:r>
      <w:r w:rsidR="00CA5FC8">
        <w:rPr>
          <w:rFonts w:hint="cs"/>
          <w:rtl/>
        </w:rPr>
        <w:t>ר</w:t>
      </w:r>
      <w:r>
        <w:rPr>
          <w:rFonts w:hint="cs"/>
          <w:rtl/>
        </w:rPr>
        <w:t xml:space="preserve">ורה </w:t>
      </w:r>
      <w:bookmarkStart w:id="1533" w:name="_ETM_Q1_6171263"/>
      <w:bookmarkEnd w:id="1533"/>
      <w:r>
        <w:rPr>
          <w:rFonts w:hint="cs"/>
          <w:rtl/>
        </w:rPr>
        <w:t>שלו. תודה ר</w:t>
      </w:r>
      <w:r w:rsidR="00CA5FC8">
        <w:rPr>
          <w:rFonts w:hint="cs"/>
          <w:rtl/>
        </w:rPr>
        <w:t>בה, כבוד היושב-ראש</w:t>
      </w:r>
      <w:r>
        <w:rPr>
          <w:rFonts w:hint="cs"/>
          <w:rtl/>
        </w:rPr>
        <w:t>.</w:t>
      </w:r>
    </w:p>
    <w:p w:rsidR="00677515" w:rsidRDefault="00677515" w:rsidP="00677515">
      <w:pPr>
        <w:rPr>
          <w:rtl/>
        </w:rPr>
      </w:pPr>
      <w:bookmarkStart w:id="1534" w:name="_ETM_Q1_6172898"/>
      <w:bookmarkStart w:id="1535" w:name="_ETM_Q1_6172973"/>
      <w:bookmarkEnd w:id="1534"/>
      <w:bookmarkEnd w:id="1535"/>
    </w:p>
    <w:p w:rsidR="00677515" w:rsidRDefault="00677515" w:rsidP="00677515">
      <w:pPr>
        <w:pStyle w:val="af6"/>
        <w:keepNext/>
        <w:rPr>
          <w:rtl/>
        </w:rPr>
      </w:pPr>
      <w:bookmarkStart w:id="1536" w:name="ET_yor_6157_109"/>
      <w:r w:rsidRPr="00677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677515" w:rsidRDefault="00677515" w:rsidP="00677515">
      <w:pPr>
        <w:pStyle w:val="KeepWithNext"/>
        <w:rPr>
          <w:rtl/>
        </w:rPr>
      </w:pPr>
    </w:p>
    <w:p w:rsidR="00677515" w:rsidRDefault="00677515" w:rsidP="00677515">
      <w:pPr>
        <w:rPr>
          <w:rtl/>
        </w:rPr>
      </w:pPr>
      <w:bookmarkStart w:id="1537" w:name="_ETM_Q1_6173387"/>
      <w:bookmarkEnd w:id="1537"/>
      <w:r>
        <w:rPr>
          <w:rFonts w:hint="cs"/>
          <w:rtl/>
        </w:rPr>
        <w:t xml:space="preserve">תודה רבה. </w:t>
      </w:r>
      <w:r w:rsidR="00CA5FC8">
        <w:rPr>
          <w:rFonts w:hint="cs"/>
          <w:rtl/>
        </w:rPr>
        <w:t xml:space="preserve">ד"ר </w:t>
      </w:r>
      <w:r>
        <w:rPr>
          <w:rFonts w:hint="cs"/>
          <w:rtl/>
        </w:rPr>
        <w:t>חגי</w:t>
      </w:r>
      <w:r w:rsidR="00CA5FC8">
        <w:rPr>
          <w:rFonts w:hint="cs"/>
          <w:rtl/>
        </w:rPr>
        <w:t xml:space="preserve"> </w:t>
      </w:r>
      <w:proofErr w:type="spellStart"/>
      <w:r w:rsidR="00CA5FC8">
        <w:rPr>
          <w:rFonts w:hint="cs"/>
          <w:rtl/>
        </w:rPr>
        <w:t>ויניצקי</w:t>
      </w:r>
      <w:proofErr w:type="spellEnd"/>
      <w:r w:rsidR="00CA5FC8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677515" w:rsidRDefault="00677515" w:rsidP="00677515">
      <w:pPr>
        <w:rPr>
          <w:rtl/>
        </w:rPr>
      </w:pPr>
      <w:bookmarkStart w:id="1538" w:name="_ETM_Q1_6177311"/>
      <w:bookmarkStart w:id="1539" w:name="_ETM_Q1_6177372"/>
      <w:bookmarkEnd w:id="1538"/>
      <w:bookmarkEnd w:id="1539"/>
    </w:p>
    <w:p w:rsidR="00677515" w:rsidRDefault="00677515" w:rsidP="00677515">
      <w:pPr>
        <w:pStyle w:val="af9"/>
        <w:keepNext/>
        <w:rPr>
          <w:rtl/>
        </w:rPr>
      </w:pPr>
      <w:bookmarkStart w:id="1540" w:name="ET_guest_833515_110"/>
      <w:r w:rsidRPr="00677515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6775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:rsidR="00677515" w:rsidRDefault="00677515" w:rsidP="00677515">
      <w:pPr>
        <w:pStyle w:val="KeepWithNext"/>
        <w:rPr>
          <w:rtl/>
        </w:rPr>
      </w:pPr>
    </w:p>
    <w:p w:rsidR="00CA5FC8" w:rsidRDefault="005B5948" w:rsidP="00CA5FC8">
      <w:pPr>
        <w:rPr>
          <w:rtl/>
        </w:rPr>
      </w:pPr>
      <w:bookmarkStart w:id="1541" w:name="_ETM_Q1_6179712"/>
      <w:bookmarkEnd w:id="1541"/>
      <w:r>
        <w:rPr>
          <w:rFonts w:hint="cs"/>
          <w:rtl/>
        </w:rPr>
        <w:t>אני חושב שא</w:t>
      </w:r>
      <w:r w:rsidR="00CA5FC8">
        <w:rPr>
          <w:rFonts w:hint="cs"/>
          <w:rtl/>
        </w:rPr>
        <w:t>פ</w:t>
      </w:r>
      <w:r>
        <w:rPr>
          <w:rFonts w:hint="cs"/>
          <w:rtl/>
        </w:rPr>
        <w:t>ש</w:t>
      </w:r>
      <w:r w:rsidR="00CA5FC8">
        <w:rPr>
          <w:rFonts w:hint="cs"/>
          <w:rtl/>
        </w:rPr>
        <w:t>ר</w:t>
      </w:r>
      <w:r>
        <w:rPr>
          <w:rFonts w:hint="cs"/>
          <w:rtl/>
        </w:rPr>
        <w:t xml:space="preserve"> לחוקק סעיף</w:t>
      </w:r>
      <w:r w:rsidR="00CA5F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5FC8">
        <w:rPr>
          <w:rFonts w:hint="cs"/>
          <w:rtl/>
        </w:rPr>
        <w:t xml:space="preserve">שקובע </w:t>
      </w:r>
      <w:r>
        <w:rPr>
          <w:rFonts w:hint="cs"/>
          <w:rtl/>
        </w:rPr>
        <w:t xml:space="preserve">שבתנאים </w:t>
      </w:r>
      <w:bookmarkStart w:id="1542" w:name="_ETM_Q1_6199911"/>
      <w:bookmarkEnd w:id="1542"/>
      <w:r>
        <w:rPr>
          <w:rFonts w:hint="cs"/>
          <w:rtl/>
        </w:rPr>
        <w:t xml:space="preserve">מסוימים </w:t>
      </w:r>
      <w:r w:rsidR="00CA5FC8">
        <w:rPr>
          <w:rFonts w:hint="cs"/>
          <w:rtl/>
        </w:rPr>
        <w:t xml:space="preserve">יש לתת ללשון </w:t>
      </w:r>
      <w:bookmarkStart w:id="1543" w:name="_ETM_Q1_6203694"/>
      <w:bookmarkEnd w:id="1543"/>
      <w:r w:rsidR="00CA5FC8">
        <w:rPr>
          <w:rFonts w:hint="cs"/>
          <w:rtl/>
        </w:rPr>
        <w:t xml:space="preserve">משקל מכריע </w:t>
      </w:r>
      <w:r>
        <w:rPr>
          <w:rFonts w:hint="cs"/>
          <w:rtl/>
        </w:rPr>
        <w:t xml:space="preserve">או אפילו להיצמד ללשון </w:t>
      </w:r>
      <w:r w:rsidR="00CA5FC8">
        <w:rPr>
          <w:rFonts w:hint="cs"/>
          <w:rtl/>
        </w:rPr>
        <w:t xml:space="preserve">בהחרגות מסוימות שתכף אעמוד עליהן </w:t>
      </w:r>
      <w:r>
        <w:rPr>
          <w:rFonts w:hint="cs"/>
          <w:rtl/>
        </w:rPr>
        <w:t xml:space="preserve">וזה ברוח פסיקותיהם של השופטים </w:t>
      </w:r>
      <w:bookmarkStart w:id="1544" w:name="_ETM_Q1_6208895"/>
      <w:bookmarkEnd w:id="1544"/>
      <w:r w:rsidR="00CA5FC8">
        <w:rPr>
          <w:rFonts w:hint="cs"/>
          <w:rtl/>
        </w:rPr>
        <w:t xml:space="preserve">שטיין </w:t>
      </w:r>
      <w:proofErr w:type="spellStart"/>
      <w:r w:rsidR="00CA5FC8">
        <w:rPr>
          <w:rFonts w:hint="cs"/>
          <w:rtl/>
        </w:rPr>
        <w:t>וגרוסקופף</w:t>
      </w:r>
      <w:proofErr w:type="spellEnd"/>
      <w:r w:rsidR="00CA5FC8">
        <w:rPr>
          <w:rFonts w:hint="cs"/>
          <w:rtl/>
        </w:rPr>
        <w:t xml:space="preserve"> </w:t>
      </w:r>
      <w:bookmarkStart w:id="1545" w:name="_ETM_Q1_6211117"/>
      <w:bookmarkEnd w:id="1545"/>
      <w:r>
        <w:rPr>
          <w:rFonts w:hint="cs"/>
          <w:rtl/>
        </w:rPr>
        <w:t xml:space="preserve">בעניין ביבי כבישים. </w:t>
      </w:r>
      <w:r w:rsidR="00CA5FC8">
        <w:rPr>
          <w:rFonts w:hint="cs"/>
          <w:rtl/>
        </w:rPr>
        <w:t xml:space="preserve">מי שרוצה להרחיב - </w:t>
      </w:r>
      <w:r>
        <w:rPr>
          <w:rFonts w:hint="cs"/>
          <w:rtl/>
        </w:rPr>
        <w:t xml:space="preserve">אפשר להסתכל </w:t>
      </w:r>
      <w:r w:rsidR="00CA5FC8">
        <w:rPr>
          <w:rFonts w:hint="cs"/>
          <w:rtl/>
        </w:rPr>
        <w:t>ב</w:t>
      </w:r>
      <w:r>
        <w:rPr>
          <w:rFonts w:hint="cs"/>
          <w:rtl/>
        </w:rPr>
        <w:t xml:space="preserve">מאמר </w:t>
      </w:r>
      <w:r w:rsidR="00CA5FC8">
        <w:rPr>
          <w:rFonts w:hint="cs"/>
          <w:rtl/>
        </w:rPr>
        <w:t>שלי שצירפנו</w:t>
      </w:r>
      <w:r>
        <w:rPr>
          <w:rFonts w:hint="cs"/>
          <w:rtl/>
        </w:rPr>
        <w:t xml:space="preserve"> אותו לחומר הרקע </w:t>
      </w:r>
      <w:bookmarkStart w:id="1546" w:name="_ETM_Q1_6217015"/>
      <w:bookmarkEnd w:id="1546"/>
      <w:r>
        <w:rPr>
          <w:rFonts w:hint="cs"/>
          <w:rtl/>
        </w:rPr>
        <w:t>של הו</w:t>
      </w:r>
      <w:r w:rsidR="00CA5FC8">
        <w:rPr>
          <w:rFonts w:hint="cs"/>
          <w:rtl/>
        </w:rPr>
        <w:t>ועדה</w:t>
      </w:r>
      <w:r>
        <w:rPr>
          <w:rFonts w:hint="cs"/>
          <w:rtl/>
        </w:rPr>
        <w:t>. לא</w:t>
      </w:r>
      <w:r w:rsidR="00CA5FC8">
        <w:rPr>
          <w:rFonts w:hint="cs"/>
          <w:rtl/>
        </w:rPr>
        <w:t>ו</w:t>
      </w:r>
      <w:r>
        <w:rPr>
          <w:rFonts w:hint="cs"/>
          <w:rtl/>
        </w:rPr>
        <w:t xml:space="preserve">ר הנוסח החדש שמוצג כעת </w:t>
      </w:r>
      <w:r w:rsidR="00CA5FC8">
        <w:rPr>
          <w:rFonts w:hint="cs"/>
          <w:rtl/>
        </w:rPr>
        <w:t xml:space="preserve">אציג בעיקר שאלות והערות </w:t>
      </w:r>
      <w:bookmarkStart w:id="1547" w:name="_ETM_Q1_6223634"/>
      <w:bookmarkEnd w:id="1547"/>
      <w:r>
        <w:rPr>
          <w:rFonts w:hint="cs"/>
          <w:rtl/>
        </w:rPr>
        <w:t xml:space="preserve">למחשבה. </w:t>
      </w:r>
      <w:bookmarkStart w:id="1548" w:name="_ETM_Q1_6225038"/>
      <w:bookmarkEnd w:id="1548"/>
    </w:p>
    <w:p w:rsidR="00CA5FC8" w:rsidRDefault="00CA5FC8" w:rsidP="00CA5FC8">
      <w:pPr>
        <w:rPr>
          <w:rtl/>
        </w:rPr>
      </w:pPr>
      <w:bookmarkStart w:id="1549" w:name="_ETM_Q1_6225079"/>
      <w:bookmarkEnd w:id="1549"/>
    </w:p>
    <w:p w:rsidR="00CA5FC8" w:rsidRDefault="005B5948" w:rsidP="00CA5FC8">
      <w:pPr>
        <w:rPr>
          <w:rtl/>
        </w:rPr>
      </w:pPr>
      <w:bookmarkStart w:id="1550" w:name="_ETM_Q1_6225210"/>
      <w:bookmarkStart w:id="1551" w:name="_ETM_Q1_6225298"/>
      <w:bookmarkEnd w:id="1550"/>
      <w:bookmarkEnd w:id="1551"/>
      <w:r>
        <w:rPr>
          <w:rFonts w:hint="cs"/>
          <w:rtl/>
        </w:rPr>
        <w:t xml:space="preserve">לגבי סעיף </w:t>
      </w:r>
      <w:bookmarkStart w:id="1552" w:name="_ETM_Q1_6224808"/>
      <w:bookmarkEnd w:id="1552"/>
      <w:r>
        <w:rPr>
          <w:rFonts w:hint="cs"/>
          <w:rtl/>
        </w:rPr>
        <w:t>25א הקיי</w:t>
      </w:r>
      <w:r w:rsidR="00CA5FC8">
        <w:rPr>
          <w:rFonts w:hint="cs"/>
          <w:rtl/>
        </w:rPr>
        <w:t>ם אני מצטרף</w:t>
      </w:r>
      <w:r>
        <w:rPr>
          <w:rFonts w:hint="cs"/>
          <w:rtl/>
        </w:rPr>
        <w:t xml:space="preserve"> ל</w:t>
      </w:r>
      <w:r w:rsidR="00CA5FC8">
        <w:rPr>
          <w:rFonts w:hint="cs"/>
          <w:rtl/>
        </w:rPr>
        <w:t>מ</w:t>
      </w:r>
      <w:r>
        <w:rPr>
          <w:rFonts w:hint="cs"/>
          <w:rtl/>
        </w:rPr>
        <w:t xml:space="preserve">ה שאמר פרופ' שחר ליפשיץ ואחרים. </w:t>
      </w:r>
      <w:bookmarkStart w:id="1553" w:name="_ETM_Q1_6232933"/>
      <w:bookmarkEnd w:id="1553"/>
      <w:r>
        <w:rPr>
          <w:rFonts w:hint="cs"/>
          <w:rtl/>
        </w:rPr>
        <w:t>אמר</w:t>
      </w:r>
      <w:r w:rsidR="00CA5FC8">
        <w:rPr>
          <w:rFonts w:hint="cs"/>
          <w:rtl/>
        </w:rPr>
        <w:t>נו</w:t>
      </w:r>
      <w:r>
        <w:rPr>
          <w:rFonts w:hint="cs"/>
          <w:rtl/>
        </w:rPr>
        <w:t xml:space="preserve"> את זה גם בשולחן העגול</w:t>
      </w:r>
      <w:r w:rsidR="00CA5FC8">
        <w:rPr>
          <w:rFonts w:hint="cs"/>
          <w:rtl/>
        </w:rPr>
        <w:t xml:space="preserve"> שהיה במשרד המשפטים. חייבים להסיר את הסיפא של סעיף</w:t>
      </w:r>
      <w:bookmarkStart w:id="1554" w:name="_ETM_Q1_6240300"/>
      <w:bookmarkEnd w:id="1554"/>
      <w:r w:rsidR="00CA5FC8">
        <w:rPr>
          <w:rFonts w:hint="cs"/>
          <w:rtl/>
        </w:rPr>
        <w:t xml:space="preserve"> 25א הקיים </w:t>
      </w:r>
      <w:r w:rsidR="00CA5FC8">
        <w:rPr>
          <w:rtl/>
        </w:rPr>
        <w:t>–</w:t>
      </w:r>
      <w:r w:rsidR="00CA5FC8">
        <w:rPr>
          <w:rFonts w:hint="cs"/>
          <w:rtl/>
        </w:rPr>
        <w:t xml:space="preserve"> אל"ף, היא לא אומרת דבר;</w:t>
      </w:r>
      <w:r>
        <w:rPr>
          <w:rFonts w:hint="cs"/>
          <w:rtl/>
        </w:rPr>
        <w:t xml:space="preserve"> בי"ת, </w:t>
      </w:r>
      <w:r w:rsidR="00CA5FC8">
        <w:rPr>
          <w:rFonts w:hint="cs"/>
          <w:rtl/>
        </w:rPr>
        <w:t xml:space="preserve">יש שם </w:t>
      </w:r>
      <w:bookmarkStart w:id="1555" w:name="_ETM_Q1_6244251"/>
      <w:bookmarkEnd w:id="1555"/>
      <w:r w:rsidR="00CA5FC8">
        <w:rPr>
          <w:rFonts w:hint="cs"/>
          <w:rtl/>
        </w:rPr>
        <w:t xml:space="preserve">ביטוי שמשתמע </w:t>
      </w:r>
      <w:r>
        <w:rPr>
          <w:rFonts w:hint="cs"/>
          <w:rtl/>
        </w:rPr>
        <w:t xml:space="preserve">במפורש שיש </w:t>
      </w:r>
      <w:bookmarkStart w:id="1556" w:name="_ETM_Q1_6244575"/>
      <w:bookmarkEnd w:id="1556"/>
      <w:r w:rsidR="00CA5FC8">
        <w:rPr>
          <w:rFonts w:hint="cs"/>
          <w:rtl/>
        </w:rPr>
        <w:t xml:space="preserve">בו </w:t>
      </w:r>
      <w:r>
        <w:rPr>
          <w:rFonts w:hint="cs"/>
          <w:rtl/>
        </w:rPr>
        <w:t>סת</w:t>
      </w:r>
      <w:r w:rsidR="00CA5FC8">
        <w:rPr>
          <w:rFonts w:hint="cs"/>
          <w:rtl/>
        </w:rPr>
        <w:t>י</w:t>
      </w:r>
      <w:r>
        <w:rPr>
          <w:rFonts w:hint="cs"/>
          <w:rtl/>
        </w:rPr>
        <w:t>רה פנימית. לכן בהזדמנות זו ודאי שיש להסיר</w:t>
      </w:r>
      <w:r w:rsidR="00CA5FC8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. </w:t>
      </w:r>
      <w:bookmarkStart w:id="1557" w:name="_ETM_Q1_6262009"/>
      <w:bookmarkEnd w:id="1557"/>
    </w:p>
    <w:p w:rsidR="00CA5FC8" w:rsidRDefault="00CA5FC8" w:rsidP="00CA5FC8">
      <w:pPr>
        <w:rPr>
          <w:rtl/>
        </w:rPr>
      </w:pPr>
      <w:bookmarkStart w:id="1558" w:name="_ETM_Q1_6262042"/>
      <w:bookmarkStart w:id="1559" w:name="_ETM_Q1_6262162"/>
      <w:bookmarkEnd w:id="1558"/>
      <w:bookmarkEnd w:id="1559"/>
    </w:p>
    <w:p w:rsidR="0078485C" w:rsidRDefault="005B5948" w:rsidP="0078485C">
      <w:pPr>
        <w:rPr>
          <w:rtl/>
        </w:rPr>
      </w:pPr>
      <w:bookmarkStart w:id="1560" w:name="_ETM_Q1_6262193"/>
      <w:bookmarkEnd w:id="1560"/>
      <w:r>
        <w:rPr>
          <w:rFonts w:hint="cs"/>
          <w:rtl/>
        </w:rPr>
        <w:t xml:space="preserve">מאחר שלא </w:t>
      </w:r>
      <w:bookmarkStart w:id="1561" w:name="_ETM_Q1_6251601"/>
      <w:bookmarkEnd w:id="1561"/>
      <w:r w:rsidR="00CA5FC8">
        <w:rPr>
          <w:rFonts w:hint="cs"/>
          <w:rtl/>
        </w:rPr>
        <w:t>מדובר בהצ</w:t>
      </w:r>
      <w:r>
        <w:rPr>
          <w:rFonts w:hint="cs"/>
          <w:rtl/>
        </w:rPr>
        <w:t>עה הנוכחית רק ב</w:t>
      </w:r>
      <w:r w:rsidR="00CA5FC8">
        <w:rPr>
          <w:rFonts w:hint="cs"/>
          <w:rtl/>
        </w:rPr>
        <w:t>ח</w:t>
      </w:r>
      <w:r>
        <w:rPr>
          <w:rFonts w:hint="cs"/>
          <w:rtl/>
        </w:rPr>
        <w:t xml:space="preserve">וזה עסקי אלא בכל חוזה, </w:t>
      </w:r>
      <w:r w:rsidR="00CA5FC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מעורר </w:t>
      </w:r>
      <w:bookmarkStart w:id="1562" w:name="_ETM_Q1_6257446"/>
      <w:bookmarkEnd w:id="1562"/>
      <w:r>
        <w:rPr>
          <w:rFonts w:hint="cs"/>
          <w:rtl/>
        </w:rPr>
        <w:t xml:space="preserve">כמה בעיות. אל"ף, אם אתה מתייעץ כפי שנאמר פה על </w:t>
      </w:r>
      <w:bookmarkStart w:id="1563" w:name="_ETM_Q1_6263258"/>
      <w:bookmarkEnd w:id="1563"/>
      <w:r>
        <w:rPr>
          <w:rFonts w:hint="cs"/>
          <w:rtl/>
        </w:rPr>
        <w:t xml:space="preserve">ידי משרד המשפטים, אתה </w:t>
      </w:r>
      <w:r w:rsidR="00CA5FC8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עלול להכניס עצמך לבעיה. מה פירוש </w:t>
      </w:r>
      <w:bookmarkStart w:id="1564" w:name="_ETM_Q1_6269929"/>
      <w:bookmarkEnd w:id="1564"/>
      <w:r>
        <w:rPr>
          <w:rtl/>
        </w:rPr>
        <w:t>–</w:t>
      </w:r>
      <w:r>
        <w:rPr>
          <w:rFonts w:hint="cs"/>
          <w:rtl/>
        </w:rPr>
        <w:t xml:space="preserve"> תחשבו על הנושא של חוזה אחיד</w:t>
      </w:r>
      <w:r w:rsidR="00CA5FC8">
        <w:rPr>
          <w:rFonts w:hint="cs"/>
          <w:rtl/>
        </w:rPr>
        <w:t>. לפעמים עולה השאלה האם כדאי להתווכח עם סעיפים</w:t>
      </w:r>
      <w:r w:rsidR="0078485C">
        <w:rPr>
          <w:rFonts w:hint="cs"/>
          <w:rtl/>
        </w:rPr>
        <w:t xml:space="preserve"> בחוזה אחיד </w:t>
      </w:r>
      <w:r>
        <w:rPr>
          <w:rFonts w:hint="cs"/>
          <w:rtl/>
        </w:rPr>
        <w:t xml:space="preserve">כי אם לא </w:t>
      </w:r>
      <w:bookmarkStart w:id="1565" w:name="_ETM_Q1_6274984"/>
      <w:bookmarkEnd w:id="1565"/>
      <w:r>
        <w:rPr>
          <w:rFonts w:hint="cs"/>
          <w:rtl/>
        </w:rPr>
        <w:t>יש</w:t>
      </w:r>
      <w:r w:rsidR="0078485C">
        <w:rPr>
          <w:rFonts w:hint="cs"/>
          <w:rtl/>
        </w:rPr>
        <w:t>נ</w:t>
      </w:r>
      <w:r>
        <w:rPr>
          <w:rFonts w:hint="cs"/>
          <w:rtl/>
        </w:rPr>
        <w:t xml:space="preserve">ו אותם, </w:t>
      </w:r>
      <w:r w:rsidR="0078485C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בנושא </w:t>
      </w:r>
      <w:r w:rsidR="0078485C">
        <w:rPr>
          <w:rFonts w:hint="cs"/>
          <w:rtl/>
        </w:rPr>
        <w:t xml:space="preserve">של נסיבות </w:t>
      </w:r>
      <w:r>
        <w:rPr>
          <w:rFonts w:hint="cs"/>
          <w:rtl/>
        </w:rPr>
        <w:t>אחרות</w:t>
      </w:r>
      <w:r w:rsidR="0078485C">
        <w:rPr>
          <w:rFonts w:hint="cs"/>
          <w:rtl/>
        </w:rPr>
        <w:t xml:space="preserve"> זה עלול לפעול נגדי</w:t>
      </w:r>
      <w:r>
        <w:rPr>
          <w:rFonts w:hint="cs"/>
          <w:rtl/>
        </w:rPr>
        <w:t xml:space="preserve">. </w:t>
      </w:r>
    </w:p>
    <w:p w:rsidR="0078485C" w:rsidRDefault="0078485C" w:rsidP="0078485C">
      <w:pPr>
        <w:rPr>
          <w:rtl/>
        </w:rPr>
      </w:pPr>
    </w:p>
    <w:p w:rsidR="00677515" w:rsidRDefault="0078485C" w:rsidP="0078485C">
      <w:pPr>
        <w:rPr>
          <w:rtl/>
        </w:rPr>
      </w:pPr>
      <w:r>
        <w:rPr>
          <w:rFonts w:hint="cs"/>
          <w:rtl/>
        </w:rPr>
        <w:t xml:space="preserve">לפעמים אני הולך </w:t>
      </w:r>
      <w:bookmarkStart w:id="1566" w:name="_ETM_Q1_6280573"/>
      <w:bookmarkEnd w:id="1566"/>
      <w:r>
        <w:rPr>
          <w:rFonts w:hint="cs"/>
          <w:rtl/>
        </w:rPr>
        <w:t xml:space="preserve">לקבל ייעוץ משפטי </w:t>
      </w:r>
      <w:r w:rsidR="005B5948">
        <w:rPr>
          <w:rFonts w:hint="cs"/>
          <w:rtl/>
        </w:rPr>
        <w:t>נקוד</w:t>
      </w:r>
      <w:r>
        <w:rPr>
          <w:rFonts w:hint="cs"/>
          <w:rtl/>
        </w:rPr>
        <w:t>ת</w:t>
      </w:r>
      <w:r w:rsidR="005B5948">
        <w:rPr>
          <w:rFonts w:hint="cs"/>
          <w:rtl/>
        </w:rPr>
        <w:t xml:space="preserve">י או </w:t>
      </w:r>
      <w:r>
        <w:rPr>
          <w:rFonts w:hint="cs"/>
          <w:rtl/>
        </w:rPr>
        <w:t>י</w:t>
      </w:r>
      <w:r w:rsidR="005B5948">
        <w:rPr>
          <w:rFonts w:hint="cs"/>
          <w:rtl/>
        </w:rPr>
        <w:t>יעוץ משפ</w:t>
      </w:r>
      <w:r>
        <w:rPr>
          <w:rFonts w:hint="cs"/>
          <w:rtl/>
        </w:rPr>
        <w:t>ט</w:t>
      </w:r>
      <w:r w:rsidR="005B5948">
        <w:rPr>
          <w:rFonts w:hint="cs"/>
          <w:rtl/>
        </w:rPr>
        <w:t xml:space="preserve">י </w:t>
      </w:r>
      <w:bookmarkStart w:id="1567" w:name="_ETM_Q1_6285854"/>
      <w:bookmarkEnd w:id="1567"/>
      <w:r>
        <w:rPr>
          <w:rFonts w:hint="cs"/>
          <w:rtl/>
        </w:rPr>
        <w:t>לא רציני, אני מכניס עצמ</w:t>
      </w:r>
      <w:r w:rsidR="005B5948">
        <w:rPr>
          <w:rFonts w:hint="cs"/>
          <w:rtl/>
        </w:rPr>
        <w:t xml:space="preserve">י בנוסח החדש לכלל מאוד </w:t>
      </w:r>
      <w:bookmarkStart w:id="1568" w:name="_ETM_Q1_6292184"/>
      <w:bookmarkEnd w:id="1568"/>
      <w:r w:rsidR="005B5948">
        <w:rPr>
          <w:rFonts w:hint="cs"/>
          <w:rtl/>
        </w:rPr>
        <w:t>נוקשים שיכול להיות שי</w:t>
      </w:r>
      <w:r>
        <w:rPr>
          <w:rFonts w:hint="cs"/>
          <w:rtl/>
        </w:rPr>
        <w:t>פעלו נגד</w:t>
      </w:r>
      <w:r w:rsidR="005B5948">
        <w:rPr>
          <w:rFonts w:hint="cs"/>
          <w:rtl/>
        </w:rPr>
        <w:t>י ואז אנשים</w:t>
      </w:r>
      <w:r>
        <w:rPr>
          <w:rFonts w:hint="cs"/>
          <w:rtl/>
        </w:rPr>
        <w:t xml:space="preserve"> ישאלו</w:t>
      </w:r>
      <w:r w:rsidR="005B5948">
        <w:rPr>
          <w:rFonts w:hint="cs"/>
          <w:rtl/>
        </w:rPr>
        <w:t xml:space="preserve">: </w:t>
      </w:r>
      <w:r>
        <w:rPr>
          <w:rFonts w:hint="cs"/>
          <w:rtl/>
        </w:rPr>
        <w:t xml:space="preserve">כדאי לי לקבל ייעוץ משפטי אפילו אם הוא נגדי </w:t>
      </w:r>
      <w:r w:rsidR="005B5948">
        <w:rPr>
          <w:rFonts w:hint="cs"/>
          <w:rtl/>
        </w:rPr>
        <w:t xml:space="preserve">או לא </w:t>
      </w:r>
      <w:bookmarkStart w:id="1569" w:name="_ETM_Q1_6297640"/>
      <w:bookmarkEnd w:id="1569"/>
      <w:r w:rsidR="005B5948">
        <w:rPr>
          <w:rFonts w:hint="cs"/>
          <w:rtl/>
        </w:rPr>
        <w:t>כד</w:t>
      </w:r>
      <w:r>
        <w:rPr>
          <w:rFonts w:hint="cs"/>
          <w:rtl/>
        </w:rPr>
        <w:t>אי לי כי זה מכניס אותי לבעיה. י</w:t>
      </w:r>
      <w:r w:rsidR="005B5948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5B5948">
        <w:rPr>
          <w:rFonts w:hint="cs"/>
          <w:rtl/>
        </w:rPr>
        <w:t xml:space="preserve">לחשוב על </w:t>
      </w:r>
      <w:bookmarkStart w:id="1570" w:name="_ETM_Q1_6302953"/>
      <w:bookmarkEnd w:id="1570"/>
      <w:r w:rsidR="005B5948">
        <w:rPr>
          <w:rFonts w:hint="cs"/>
          <w:rtl/>
        </w:rPr>
        <w:t>זה.</w:t>
      </w:r>
      <w:r>
        <w:rPr>
          <w:rFonts w:hint="cs"/>
          <w:rtl/>
        </w:rPr>
        <w:t xml:space="preserve"> זו אחת הנקודות.</w:t>
      </w:r>
    </w:p>
    <w:p w:rsidR="0078485C" w:rsidRDefault="0078485C" w:rsidP="0078485C">
      <w:pPr>
        <w:rPr>
          <w:rtl/>
        </w:rPr>
      </w:pPr>
      <w:bookmarkStart w:id="1571" w:name="_ETM_Q1_6308140"/>
      <w:bookmarkStart w:id="1572" w:name="_ETM_Q1_6308186"/>
      <w:bookmarkEnd w:id="1571"/>
      <w:bookmarkEnd w:id="1572"/>
    </w:p>
    <w:p w:rsidR="005B5948" w:rsidRDefault="005B5948" w:rsidP="0078485C">
      <w:pPr>
        <w:rPr>
          <w:rtl/>
        </w:rPr>
      </w:pPr>
      <w:bookmarkStart w:id="1573" w:name="_ETM_Q1_6303446"/>
      <w:bookmarkStart w:id="1574" w:name="_ETM_Q1_6303518"/>
      <w:bookmarkEnd w:id="1573"/>
      <w:bookmarkEnd w:id="1574"/>
      <w:r>
        <w:rPr>
          <w:rFonts w:hint="cs"/>
          <w:rtl/>
        </w:rPr>
        <w:t xml:space="preserve">בנוסף, כתוב: לא לקבל </w:t>
      </w:r>
      <w:r w:rsidR="0078485C">
        <w:rPr>
          <w:rFonts w:hint="cs"/>
          <w:rtl/>
        </w:rPr>
        <w:t>פ</w:t>
      </w:r>
      <w:r>
        <w:rPr>
          <w:rFonts w:hint="cs"/>
          <w:rtl/>
        </w:rPr>
        <w:t>רשנות בניגוד ללשון. זה כלל פסיקת</w:t>
      </w:r>
      <w:r w:rsidR="0078485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575" w:name="_ETM_Q1_6310368"/>
      <w:bookmarkEnd w:id="1575"/>
      <w:r>
        <w:rPr>
          <w:rFonts w:hint="cs"/>
          <w:rtl/>
        </w:rPr>
        <w:t xml:space="preserve">מקובל אבל הבעיה, מה קורה אם </w:t>
      </w:r>
      <w:r w:rsidR="0078485C">
        <w:rPr>
          <w:rFonts w:hint="cs"/>
          <w:rtl/>
        </w:rPr>
        <w:t>יש סת</w:t>
      </w:r>
      <w:r>
        <w:rPr>
          <w:rFonts w:hint="cs"/>
          <w:rtl/>
        </w:rPr>
        <w:t xml:space="preserve">ירה בתוך </w:t>
      </w:r>
      <w:bookmarkStart w:id="1576" w:name="_ETM_Q1_6316818"/>
      <w:bookmarkEnd w:id="1576"/>
      <w:r>
        <w:rPr>
          <w:rFonts w:hint="cs"/>
          <w:rtl/>
        </w:rPr>
        <w:t xml:space="preserve">הלשון? דוגמה שיצא לי להיתקל בה בחוות דעת שהייתי צריך </w:t>
      </w:r>
      <w:bookmarkStart w:id="1577" w:name="_ETM_Q1_6324541"/>
      <w:bookmarkEnd w:id="1577"/>
      <w:r>
        <w:rPr>
          <w:rFonts w:hint="cs"/>
          <w:rtl/>
        </w:rPr>
        <w:t xml:space="preserve">לכתוב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8485C">
        <w:rPr>
          <w:rFonts w:hint="cs"/>
          <w:rtl/>
        </w:rPr>
        <w:t xml:space="preserve">בחוזה שעסק בפינוי </w:t>
      </w:r>
      <w:bookmarkStart w:id="1578" w:name="_ETM_Q1_6325594"/>
      <w:bookmarkEnd w:id="1578"/>
      <w:r w:rsidR="0078485C">
        <w:rPr>
          <w:rFonts w:hint="cs"/>
          <w:rtl/>
        </w:rPr>
        <w:t xml:space="preserve">בינוי והייתה שם הגדרה </w:t>
      </w:r>
      <w:r w:rsidR="0078485C">
        <w:rPr>
          <w:rtl/>
        </w:rPr>
        <w:t>–</w:t>
      </w:r>
      <w:r w:rsidR="0078485C">
        <w:rPr>
          <w:rFonts w:hint="cs"/>
          <w:rtl/>
        </w:rPr>
        <w:t xml:space="preserve"> מה זה המועד הקובע - המועד שכו</w:t>
      </w:r>
      <w:r>
        <w:rPr>
          <w:rFonts w:hint="cs"/>
          <w:rtl/>
        </w:rPr>
        <w:t xml:space="preserve">לם חתמו. </w:t>
      </w:r>
      <w:r w:rsidR="0078485C">
        <w:rPr>
          <w:rFonts w:hint="cs"/>
          <w:rtl/>
        </w:rPr>
        <w:t xml:space="preserve">אחר כך היה סעיף בחוזה: </w:t>
      </w:r>
      <w:r>
        <w:rPr>
          <w:rFonts w:hint="cs"/>
          <w:rtl/>
        </w:rPr>
        <w:t xml:space="preserve">אם עד המועד הקובע לא </w:t>
      </w:r>
      <w:bookmarkStart w:id="1579" w:name="_ETM_Q1_6330560"/>
      <w:bookmarkEnd w:id="1579"/>
      <w:r>
        <w:rPr>
          <w:rFonts w:hint="cs"/>
          <w:rtl/>
        </w:rPr>
        <w:t xml:space="preserve">כולם חתמו </w:t>
      </w:r>
      <w:r>
        <w:rPr>
          <w:rtl/>
        </w:rPr>
        <w:t>–</w:t>
      </w:r>
      <w:r>
        <w:rPr>
          <w:rFonts w:hint="cs"/>
          <w:rtl/>
        </w:rPr>
        <w:t xml:space="preserve"> סתירה פנימית שאי אפשר לחיות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  <w:r w:rsidR="0078485C">
        <w:rPr>
          <w:rFonts w:hint="cs"/>
          <w:rtl/>
        </w:rPr>
        <w:t xml:space="preserve">אם אתה </w:t>
      </w:r>
      <w:bookmarkStart w:id="1580" w:name="_ETM_Q1_6336847"/>
      <w:bookmarkEnd w:id="1580"/>
      <w:r w:rsidR="0078485C">
        <w:rPr>
          <w:rFonts w:hint="cs"/>
          <w:rtl/>
        </w:rPr>
        <w:t xml:space="preserve">נצמד רק ללשון, אין לך </w:t>
      </w:r>
      <w:r>
        <w:rPr>
          <w:rFonts w:hint="cs"/>
          <w:rtl/>
        </w:rPr>
        <w:t xml:space="preserve">לפתור </w:t>
      </w:r>
      <w:bookmarkStart w:id="1581" w:name="_ETM_Q1_6338057"/>
      <w:bookmarkEnd w:id="1581"/>
      <w:r>
        <w:rPr>
          <w:rFonts w:hint="cs"/>
          <w:rtl/>
        </w:rPr>
        <w:t>את</w:t>
      </w:r>
      <w:r w:rsidR="0078485C">
        <w:rPr>
          <w:rFonts w:hint="cs"/>
          <w:rtl/>
        </w:rPr>
        <w:t xml:space="preserve"> </w:t>
      </w:r>
      <w:r>
        <w:rPr>
          <w:rFonts w:hint="cs"/>
          <w:rtl/>
        </w:rPr>
        <w:t>זה וזו יכולה להיות בעיה.</w:t>
      </w:r>
    </w:p>
    <w:p w:rsidR="0078485C" w:rsidRDefault="0078485C" w:rsidP="0078485C">
      <w:pPr>
        <w:rPr>
          <w:rtl/>
        </w:rPr>
      </w:pPr>
      <w:bookmarkStart w:id="1582" w:name="_ETM_Q1_6343873"/>
      <w:bookmarkStart w:id="1583" w:name="_ETM_Q1_6343918"/>
      <w:bookmarkEnd w:id="1582"/>
      <w:bookmarkEnd w:id="1583"/>
    </w:p>
    <w:p w:rsidR="005B5948" w:rsidRDefault="005B5948" w:rsidP="0078485C">
      <w:pPr>
        <w:rPr>
          <w:rtl/>
        </w:rPr>
      </w:pPr>
      <w:bookmarkStart w:id="1584" w:name="_ETM_Q1_6341737"/>
      <w:bookmarkStart w:id="1585" w:name="_ETM_Q1_6341805"/>
      <w:bookmarkEnd w:id="1584"/>
      <w:bookmarkEnd w:id="1585"/>
      <w:r>
        <w:rPr>
          <w:rFonts w:hint="cs"/>
          <w:rtl/>
        </w:rPr>
        <w:t xml:space="preserve">מה קורה אם אין סתירה </w:t>
      </w:r>
      <w:bookmarkStart w:id="1586" w:name="_ETM_Q1_6345748"/>
      <w:bookmarkEnd w:id="1586"/>
      <w:r>
        <w:rPr>
          <w:rFonts w:hint="cs"/>
          <w:rtl/>
        </w:rPr>
        <w:t>פנימית</w:t>
      </w:r>
      <w:r w:rsidR="0078485C">
        <w:rPr>
          <w:rFonts w:hint="cs"/>
          <w:rtl/>
        </w:rPr>
        <w:t xml:space="preserve"> אבל הלשון מביאה למשהו שאין בו שום היגיון מעשי, שאי אפשר להפעיל את </w:t>
      </w:r>
      <w:bookmarkStart w:id="1587" w:name="_ETM_Q1_6349708"/>
      <w:bookmarkEnd w:id="1587"/>
      <w:r w:rsidR="0078485C">
        <w:rPr>
          <w:rFonts w:hint="cs"/>
          <w:rtl/>
        </w:rPr>
        <w:t>החוזה</w:t>
      </w:r>
      <w:r>
        <w:rPr>
          <w:rFonts w:hint="cs"/>
          <w:rtl/>
        </w:rPr>
        <w:t xml:space="preserve">? היצמדות ללשון צריך שיהיה לה החרגות, </w:t>
      </w:r>
      <w:r w:rsidR="0078485C">
        <w:rPr>
          <w:rFonts w:hint="cs"/>
          <w:rtl/>
        </w:rPr>
        <w:t xml:space="preserve">קצת בנוסח מה שהיה אצל משרד המשפטים שהיה </w:t>
      </w:r>
      <w:r>
        <w:rPr>
          <w:rFonts w:hint="cs"/>
          <w:rtl/>
        </w:rPr>
        <w:t xml:space="preserve">לדייק </w:t>
      </w:r>
      <w:r w:rsidR="0078485C">
        <w:rPr>
          <w:rFonts w:hint="cs"/>
          <w:rtl/>
        </w:rPr>
        <w:t xml:space="preserve">שם את </w:t>
      </w:r>
      <w:bookmarkStart w:id="1588" w:name="_ETM_Q1_6359225"/>
      <w:bookmarkEnd w:id="1588"/>
      <w:r w:rsidR="0078485C">
        <w:rPr>
          <w:rFonts w:hint="cs"/>
          <w:rtl/>
        </w:rPr>
        <w:t>ה</w:t>
      </w:r>
      <w:r>
        <w:rPr>
          <w:rFonts w:hint="cs"/>
          <w:rtl/>
        </w:rPr>
        <w:t xml:space="preserve">נוסחים. לא </w:t>
      </w:r>
      <w:bookmarkStart w:id="1589" w:name="_ETM_Q1_6355337"/>
      <w:bookmarkEnd w:id="1589"/>
      <w:r>
        <w:rPr>
          <w:rFonts w:hint="cs"/>
          <w:rtl/>
        </w:rPr>
        <w:t xml:space="preserve">ברור היחס בין סעיף קטן (2) בהצעה הנוכחית לסעיף 25א </w:t>
      </w:r>
      <w:bookmarkStart w:id="1590" w:name="_ETM_Q1_6361665"/>
      <w:bookmarkEnd w:id="1590"/>
      <w:r>
        <w:rPr>
          <w:rFonts w:hint="cs"/>
          <w:rtl/>
        </w:rPr>
        <w:t>הקיים. האם הכוונה לחזור לתורת שני השלבים? אפ</w:t>
      </w:r>
      <w:r w:rsidR="0078485C">
        <w:rPr>
          <w:rFonts w:hint="cs"/>
          <w:rtl/>
        </w:rPr>
        <w:t>שר</w:t>
      </w:r>
      <w:r>
        <w:rPr>
          <w:rFonts w:hint="cs"/>
          <w:rtl/>
        </w:rPr>
        <w:t xml:space="preserve"> לומר שסעיף </w:t>
      </w:r>
      <w:bookmarkStart w:id="1591" w:name="_ETM_Q1_6369775"/>
      <w:bookmarkEnd w:id="1591"/>
      <w:r>
        <w:rPr>
          <w:rFonts w:hint="cs"/>
          <w:rtl/>
        </w:rPr>
        <w:t xml:space="preserve">25א הקיים </w:t>
      </w:r>
      <w:r w:rsidR="0078485C">
        <w:rPr>
          <w:rFonts w:hint="cs"/>
          <w:rtl/>
        </w:rPr>
        <w:t xml:space="preserve">זה הכלל, לשון ונסיבות, </w:t>
      </w:r>
      <w:r>
        <w:rPr>
          <w:rFonts w:hint="cs"/>
          <w:rtl/>
        </w:rPr>
        <w:t xml:space="preserve">וסעיף קטן (2) זה כלל </w:t>
      </w:r>
      <w:r w:rsidR="0078485C">
        <w:rPr>
          <w:rFonts w:hint="cs"/>
          <w:rtl/>
        </w:rPr>
        <w:t xml:space="preserve">של סוף הדרך </w:t>
      </w:r>
      <w:r>
        <w:rPr>
          <w:rFonts w:hint="cs"/>
          <w:rtl/>
        </w:rPr>
        <w:t xml:space="preserve">שאחרי שראיתם </w:t>
      </w:r>
      <w:r w:rsidR="0078485C">
        <w:rPr>
          <w:rFonts w:hint="cs"/>
          <w:rtl/>
        </w:rPr>
        <w:t xml:space="preserve">את לשון הנסיבות </w:t>
      </w:r>
      <w:bookmarkStart w:id="1592" w:name="_ETM_Q1_6379756"/>
      <w:bookmarkEnd w:id="1592"/>
      <w:r>
        <w:rPr>
          <w:rtl/>
        </w:rPr>
        <w:t>–</w:t>
      </w:r>
      <w:r w:rsidR="0078485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</w:t>
      </w:r>
      <w:bookmarkStart w:id="1593" w:name="_ETM_Q1_6379641"/>
      <w:bookmarkEnd w:id="1593"/>
      <w:r>
        <w:rPr>
          <w:rFonts w:hint="cs"/>
          <w:rtl/>
        </w:rPr>
        <w:t>ללשון את המשקל המכריע. זה לא ברור</w:t>
      </w:r>
      <w:r w:rsidR="0078485C">
        <w:rPr>
          <w:rFonts w:hint="cs"/>
          <w:rtl/>
        </w:rPr>
        <w:t xml:space="preserve"> מההצעה</w:t>
      </w:r>
      <w:r>
        <w:rPr>
          <w:rFonts w:hint="cs"/>
          <w:rtl/>
        </w:rPr>
        <w:t xml:space="preserve">. מה </w:t>
      </w:r>
      <w:r w:rsidR="0078485C">
        <w:rPr>
          <w:rFonts w:hint="cs"/>
          <w:rtl/>
        </w:rPr>
        <w:t>לגבי הנסיבות ה</w:t>
      </w:r>
      <w:r>
        <w:rPr>
          <w:rFonts w:hint="cs"/>
          <w:rtl/>
        </w:rPr>
        <w:t xml:space="preserve">אובייקטיביות? </w:t>
      </w:r>
      <w:bookmarkStart w:id="1594" w:name="_ETM_Q1_6386465"/>
      <w:bookmarkEnd w:id="1594"/>
      <w:r w:rsidR="0078485C">
        <w:rPr>
          <w:rFonts w:hint="cs"/>
          <w:rtl/>
        </w:rPr>
        <w:t xml:space="preserve">מה זה אובייקטיביות? </w:t>
      </w:r>
      <w:r>
        <w:rPr>
          <w:rFonts w:hint="cs"/>
          <w:rtl/>
        </w:rPr>
        <w:t xml:space="preserve">אם הכוונה ידועות לצדדים </w:t>
      </w:r>
      <w:r>
        <w:rPr>
          <w:rtl/>
        </w:rPr>
        <w:t>–</w:t>
      </w:r>
      <w:r w:rsidR="0078485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הכלל. </w:t>
      </w:r>
      <w:r w:rsidR="0078485C">
        <w:rPr>
          <w:rFonts w:hint="cs"/>
          <w:rtl/>
        </w:rPr>
        <w:t xml:space="preserve">בדיני חוזים אנו מתייחסים למשהו שהיה ידוע - </w:t>
      </w:r>
      <w:r>
        <w:rPr>
          <w:rFonts w:hint="cs"/>
          <w:rtl/>
        </w:rPr>
        <w:t xml:space="preserve">לא למשהו שמישהו חשב </w:t>
      </w:r>
      <w:bookmarkStart w:id="1595" w:name="_ETM_Q1_6393593"/>
      <w:bookmarkEnd w:id="1595"/>
      <w:r>
        <w:rPr>
          <w:rFonts w:hint="cs"/>
          <w:rtl/>
        </w:rPr>
        <w:t>עליו וא</w:t>
      </w:r>
      <w:r w:rsidR="0078485C">
        <w:rPr>
          <w:rFonts w:hint="cs"/>
          <w:rtl/>
        </w:rPr>
        <w:t>ף</w:t>
      </w:r>
      <w:r>
        <w:rPr>
          <w:rFonts w:hint="cs"/>
          <w:rtl/>
        </w:rPr>
        <w:t xml:space="preserve"> אחד לא ידע. כמובן יש הסוגיות של </w:t>
      </w:r>
      <w:r w:rsidR="0078485C">
        <w:rPr>
          <w:rFonts w:hint="cs"/>
          <w:rtl/>
        </w:rPr>
        <w:t>חוזה ל</w:t>
      </w:r>
      <w:r>
        <w:rPr>
          <w:rFonts w:hint="cs"/>
          <w:rtl/>
        </w:rPr>
        <w:t xml:space="preserve">מראית </w:t>
      </w:r>
      <w:bookmarkStart w:id="1596" w:name="_ETM_Q1_6401218"/>
      <w:bookmarkEnd w:id="1596"/>
      <w:r>
        <w:rPr>
          <w:rFonts w:hint="cs"/>
          <w:rtl/>
        </w:rPr>
        <w:t>עין</w:t>
      </w:r>
      <w:r w:rsidR="0078485C">
        <w:rPr>
          <w:rFonts w:hint="cs"/>
          <w:rtl/>
        </w:rPr>
        <w:t xml:space="preserve">, טעות סופר </w:t>
      </w:r>
      <w:bookmarkStart w:id="1597" w:name="_ETM_Q1_6400141"/>
      <w:bookmarkEnd w:id="1597"/>
      <w:r w:rsidR="0078485C">
        <w:rPr>
          <w:rFonts w:hint="cs"/>
          <w:rtl/>
        </w:rPr>
        <w:t>שצריך להוכיח שהצדדים ידעו את זה</w:t>
      </w:r>
      <w:r>
        <w:rPr>
          <w:rFonts w:hint="cs"/>
          <w:rtl/>
        </w:rPr>
        <w:t xml:space="preserve">. </w:t>
      </w:r>
      <w:r w:rsidR="0078485C">
        <w:rPr>
          <w:rFonts w:hint="cs"/>
          <w:rtl/>
        </w:rPr>
        <w:t xml:space="preserve">זה מילה שיכולה ליצור בעיה, </w:t>
      </w:r>
      <w:bookmarkStart w:id="1598" w:name="_ETM_Q1_6404471"/>
      <w:bookmarkEnd w:id="1598"/>
      <w:r>
        <w:rPr>
          <w:rFonts w:hint="cs"/>
          <w:rtl/>
        </w:rPr>
        <w:t xml:space="preserve">מה גם שהיא קצת מתכתבת עם מושג אחר שאף </w:t>
      </w:r>
      <w:bookmarkStart w:id="1599" w:name="_ETM_Q1_6406652"/>
      <w:bookmarkEnd w:id="1599"/>
      <w:r>
        <w:rPr>
          <w:rFonts w:hint="cs"/>
          <w:rtl/>
        </w:rPr>
        <w:t>אחד לא מדבר עליו פה</w:t>
      </w:r>
      <w:r w:rsidR="0078485C">
        <w:rPr>
          <w:rFonts w:hint="cs"/>
          <w:rtl/>
        </w:rPr>
        <w:t>, שהוא אחד העקרונות החשובים בדיני חוזים, שאם אי</w:t>
      </w:r>
      <w:r>
        <w:rPr>
          <w:rFonts w:hint="cs"/>
          <w:rtl/>
        </w:rPr>
        <w:t xml:space="preserve"> אפשר לאתר</w:t>
      </w:r>
      <w:r w:rsidR="0078485C">
        <w:rPr>
          <w:rFonts w:hint="cs"/>
          <w:rtl/>
        </w:rPr>
        <w:t xml:space="preserve"> את התכלית האובייקטיבית </w:t>
      </w:r>
      <w:bookmarkStart w:id="1600" w:name="_ETM_Q1_6413147"/>
      <w:bookmarkEnd w:id="1600"/>
      <w:r w:rsidR="0078485C">
        <w:rPr>
          <w:rFonts w:hint="cs"/>
          <w:rtl/>
        </w:rPr>
        <w:t>המשותפת</w:t>
      </w:r>
      <w:r>
        <w:rPr>
          <w:rFonts w:hint="cs"/>
          <w:rtl/>
        </w:rPr>
        <w:t>, הולכ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601" w:name="_ETM_Q1_6413800"/>
      <w:bookmarkEnd w:id="1601"/>
      <w:r>
        <w:rPr>
          <w:rFonts w:hint="cs"/>
          <w:rtl/>
        </w:rPr>
        <w:t xml:space="preserve">לתכלית האובייקטיבית </w:t>
      </w:r>
      <w:r w:rsidR="0078485C">
        <w:rPr>
          <w:rFonts w:hint="cs"/>
          <w:rtl/>
        </w:rPr>
        <w:t xml:space="preserve">שזה הכלל שאולי יש עליו הרבה </w:t>
      </w:r>
      <w:r>
        <w:rPr>
          <w:rFonts w:hint="cs"/>
          <w:rtl/>
        </w:rPr>
        <w:t xml:space="preserve">דיונים וגם מחלוקות יותר מהסיפור של לשון. </w:t>
      </w:r>
      <w:r w:rsidR="0078485C">
        <w:rPr>
          <w:rFonts w:hint="cs"/>
          <w:rtl/>
        </w:rPr>
        <w:t xml:space="preserve">לשון - </w:t>
      </w:r>
      <w:r>
        <w:rPr>
          <w:rFonts w:hint="cs"/>
          <w:rtl/>
        </w:rPr>
        <w:t xml:space="preserve">כולם </w:t>
      </w:r>
      <w:bookmarkStart w:id="1602" w:name="_ETM_Q1_6423033"/>
      <w:bookmarkEnd w:id="1602"/>
      <w:r>
        <w:rPr>
          <w:rFonts w:hint="cs"/>
          <w:rtl/>
        </w:rPr>
        <w:t xml:space="preserve">מסכימים שצריך לדעת את הלשון והנסיבות. </w:t>
      </w:r>
      <w:r w:rsidR="0078485C">
        <w:rPr>
          <w:rFonts w:hint="cs"/>
          <w:rtl/>
        </w:rPr>
        <w:t>פ</w:t>
      </w:r>
      <w:r>
        <w:rPr>
          <w:rFonts w:hint="cs"/>
          <w:rtl/>
        </w:rPr>
        <w:t xml:space="preserve">ה זה לא מוזכר </w:t>
      </w:r>
      <w:bookmarkStart w:id="1603" w:name="_ETM_Q1_6429627"/>
      <w:bookmarkEnd w:id="1603"/>
      <w:r>
        <w:rPr>
          <w:rFonts w:hint="cs"/>
          <w:rtl/>
        </w:rPr>
        <w:t>כפי שעשו בתיקון הקודם</w:t>
      </w:r>
      <w:bookmarkStart w:id="1604" w:name="_ETM_Q1_6431357"/>
      <w:bookmarkEnd w:id="1604"/>
      <w:r w:rsidR="0078485C">
        <w:rPr>
          <w:rFonts w:hint="cs"/>
          <w:rtl/>
        </w:rPr>
        <w:t xml:space="preserve"> ואז העלו שאלות, מה זה אומר, בייחוד אם כתבו פה</w:t>
      </w:r>
      <w:bookmarkStart w:id="1605" w:name="_ETM_Q1_6434200"/>
      <w:bookmarkEnd w:id="1605"/>
      <w:r w:rsidR="0078485C">
        <w:rPr>
          <w:rFonts w:hint="cs"/>
          <w:rtl/>
        </w:rPr>
        <w:t xml:space="preserve"> נסיבות אובייקטיביות</w:t>
      </w:r>
      <w:r>
        <w:rPr>
          <w:rFonts w:hint="cs"/>
          <w:rtl/>
        </w:rPr>
        <w:t>. יש לחשוב על כך</w:t>
      </w:r>
      <w:r w:rsidR="0078485C">
        <w:rPr>
          <w:rFonts w:hint="cs"/>
          <w:rtl/>
        </w:rPr>
        <w:t>.</w:t>
      </w:r>
    </w:p>
    <w:p w:rsidR="005B5948" w:rsidRDefault="005B5948" w:rsidP="00677515">
      <w:pPr>
        <w:rPr>
          <w:rtl/>
        </w:rPr>
      </w:pPr>
      <w:bookmarkStart w:id="1606" w:name="_ETM_Q1_6434716"/>
      <w:bookmarkStart w:id="1607" w:name="_ETM_Q1_6434775"/>
      <w:bookmarkStart w:id="1608" w:name="_ETM_Q1_6435394"/>
      <w:bookmarkStart w:id="1609" w:name="_ETM_Q1_6435463"/>
      <w:bookmarkEnd w:id="1606"/>
      <w:bookmarkEnd w:id="1607"/>
      <w:bookmarkEnd w:id="1608"/>
      <w:bookmarkEnd w:id="1609"/>
    </w:p>
    <w:p w:rsidR="005B5948" w:rsidRDefault="005B5948" w:rsidP="0078485C">
      <w:pPr>
        <w:rPr>
          <w:rtl/>
        </w:rPr>
      </w:pPr>
      <w:bookmarkStart w:id="1610" w:name="_ETM_Q1_6435532"/>
      <w:bookmarkStart w:id="1611" w:name="_ETM_Q1_6435577"/>
      <w:bookmarkEnd w:id="1610"/>
      <w:bookmarkEnd w:id="1611"/>
      <w:r>
        <w:rPr>
          <w:rFonts w:hint="cs"/>
          <w:rtl/>
        </w:rPr>
        <w:t xml:space="preserve">לגבי סעיף קטן </w:t>
      </w:r>
      <w:bookmarkStart w:id="1612" w:name="_ETM_Q1_6437177"/>
      <w:bookmarkEnd w:id="1612"/>
      <w:r w:rsidR="0078485C">
        <w:rPr>
          <w:rFonts w:hint="cs"/>
          <w:rtl/>
        </w:rPr>
        <w:t>(#3</w:t>
      </w:r>
      <w:r>
        <w:rPr>
          <w:rFonts w:hint="cs"/>
          <w:rtl/>
        </w:rPr>
        <w:t>, רשימת השיקול</w:t>
      </w:r>
      <w:r w:rsidR="0078485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כמובן </w:t>
      </w:r>
      <w:r w:rsidR="0078485C">
        <w:rPr>
          <w:rFonts w:hint="cs"/>
          <w:rtl/>
        </w:rPr>
        <w:t xml:space="preserve">מדובר ברשימה פתוחה </w:t>
      </w:r>
      <w:r w:rsidR="0078485C">
        <w:rPr>
          <w:rtl/>
        </w:rPr>
        <w:t>–</w:t>
      </w:r>
      <w:r w:rsidR="0078485C">
        <w:rPr>
          <w:rFonts w:hint="cs"/>
          <w:rtl/>
        </w:rPr>
        <w:t xml:space="preserve"> כתוב בין היתר.</w:t>
      </w:r>
      <w:bookmarkStart w:id="1613" w:name="_ETM_Q1_6442366"/>
      <w:bookmarkEnd w:id="1613"/>
      <w:r w:rsidR="0078485C">
        <w:rPr>
          <w:rFonts w:hint="cs"/>
          <w:rtl/>
        </w:rPr>
        <w:t xml:space="preserve"> </w:t>
      </w:r>
      <w:r>
        <w:rPr>
          <w:rFonts w:hint="cs"/>
          <w:rtl/>
        </w:rPr>
        <w:t>אלה שיקולים שנשקלים בפסיקה. הענ</w:t>
      </w:r>
      <w:r w:rsidR="0078485C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1614" w:name="_ETM_Q1_6445715"/>
      <w:bookmarkEnd w:id="1614"/>
      <w:r>
        <w:rPr>
          <w:rFonts w:hint="cs"/>
          <w:rtl/>
        </w:rPr>
        <w:t xml:space="preserve">שזה חל </w:t>
      </w:r>
      <w:r w:rsidR="0078485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חוזה אחיד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8485C">
        <w:rPr>
          <w:rFonts w:hint="cs"/>
          <w:rtl/>
        </w:rPr>
        <w:t xml:space="preserve">פה אני מצטרף למשרד המשפטים. </w:t>
      </w:r>
      <w:r>
        <w:rPr>
          <w:rFonts w:hint="cs"/>
          <w:rtl/>
        </w:rPr>
        <w:t>אני</w:t>
      </w:r>
      <w:r w:rsidR="0078485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שזו בעיה גדולה. </w:t>
      </w:r>
      <w:bookmarkStart w:id="1615" w:name="_ETM_Q1_6451627"/>
      <w:bookmarkEnd w:id="1615"/>
      <w:r>
        <w:rPr>
          <w:rFonts w:hint="cs"/>
          <w:rtl/>
        </w:rPr>
        <w:t>חוז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 אחידי</w:t>
      </w:r>
      <w:r w:rsidR="0078485C">
        <w:rPr>
          <w:rFonts w:hint="cs"/>
          <w:rtl/>
        </w:rPr>
        <w:t>ם</w:t>
      </w:r>
      <w:r>
        <w:rPr>
          <w:rFonts w:hint="cs"/>
          <w:rtl/>
        </w:rPr>
        <w:t xml:space="preserve"> הם חוז</w:t>
      </w:r>
      <w:r w:rsidR="0078485C">
        <w:rPr>
          <w:rFonts w:hint="cs"/>
          <w:rtl/>
        </w:rPr>
        <w:t>י</w:t>
      </w:r>
      <w:r>
        <w:rPr>
          <w:rFonts w:hint="cs"/>
          <w:rtl/>
        </w:rPr>
        <w:t xml:space="preserve">ם שברוב המקרים הלקוחות בכלל לא קוראים </w:t>
      </w:r>
      <w:bookmarkStart w:id="1616" w:name="_ETM_Q1_6459371"/>
      <w:bookmarkEnd w:id="1616"/>
      <w:r>
        <w:rPr>
          <w:rFonts w:hint="cs"/>
          <w:rtl/>
        </w:rPr>
        <w:t xml:space="preserve">אותם. </w:t>
      </w:r>
      <w:r w:rsidR="0078485C">
        <w:rPr>
          <w:rFonts w:hint="cs"/>
          <w:rtl/>
        </w:rPr>
        <w:t xml:space="preserve">מי שמכיר חוזה משכנתאות </w:t>
      </w:r>
      <w:r w:rsidR="0078485C">
        <w:rPr>
          <w:rtl/>
        </w:rPr>
        <w:t>–</w:t>
      </w:r>
      <w:r w:rsidR="0078485C">
        <w:rPr>
          <w:rFonts w:hint="cs"/>
          <w:rtl/>
        </w:rPr>
        <w:t xml:space="preserve"> מזמינים אותך לחתום פה ופה - </w:t>
      </w:r>
      <w:r>
        <w:rPr>
          <w:rFonts w:hint="cs"/>
          <w:rtl/>
        </w:rPr>
        <w:t>הם אפיל</w:t>
      </w:r>
      <w:r w:rsidR="0078485C">
        <w:rPr>
          <w:rFonts w:hint="cs"/>
          <w:rtl/>
        </w:rPr>
        <w:t>ו</w:t>
      </w:r>
      <w:r>
        <w:rPr>
          <w:rFonts w:hint="cs"/>
          <w:rtl/>
        </w:rPr>
        <w:t xml:space="preserve"> לא מראים לך את החוזה קודם. </w:t>
      </w:r>
      <w:r w:rsidR="0078485C">
        <w:rPr>
          <w:rFonts w:hint="cs"/>
          <w:rtl/>
        </w:rPr>
        <w:t xml:space="preserve">שאלתי פעם מישהי שעוסקת בזה, </w:t>
      </w:r>
      <w:r>
        <w:rPr>
          <w:rFonts w:hint="cs"/>
          <w:rtl/>
        </w:rPr>
        <w:t xml:space="preserve">כמה </w:t>
      </w:r>
      <w:bookmarkStart w:id="1617" w:name="_ETM_Q1_6466323"/>
      <w:bookmarkEnd w:id="1617"/>
      <w:r>
        <w:rPr>
          <w:rFonts w:hint="cs"/>
          <w:rtl/>
        </w:rPr>
        <w:t xml:space="preserve">חוזים החתמת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8485C">
        <w:rPr>
          <w:rFonts w:hint="cs"/>
          <w:rtl/>
        </w:rPr>
        <w:t xml:space="preserve">אמרה לי </w:t>
      </w:r>
      <w:r>
        <w:rPr>
          <w:rFonts w:hint="cs"/>
          <w:rtl/>
        </w:rPr>
        <w:t>אלפים ואחד לא קרא</w:t>
      </w:r>
      <w:r w:rsidR="0078485C">
        <w:rPr>
          <w:rFonts w:hint="cs"/>
          <w:rtl/>
        </w:rPr>
        <w:t xml:space="preserve"> את זה</w:t>
      </w:r>
      <w:r>
        <w:rPr>
          <w:rFonts w:hint="cs"/>
          <w:rtl/>
        </w:rPr>
        <w:t>. לומר שלל</w:t>
      </w:r>
      <w:r w:rsidR="0078485C">
        <w:rPr>
          <w:rFonts w:hint="cs"/>
          <w:rtl/>
        </w:rPr>
        <w:t>ש</w:t>
      </w:r>
      <w:r>
        <w:rPr>
          <w:rFonts w:hint="cs"/>
          <w:rtl/>
        </w:rPr>
        <w:t xml:space="preserve">ון יהיה </w:t>
      </w:r>
      <w:bookmarkStart w:id="1618" w:name="_ETM_Q1_6474298"/>
      <w:bookmarkEnd w:id="1618"/>
      <w:r>
        <w:rPr>
          <w:rFonts w:hint="cs"/>
          <w:rtl/>
        </w:rPr>
        <w:t xml:space="preserve">משקל מכריע </w:t>
      </w:r>
      <w:r w:rsidR="0078485C">
        <w:rPr>
          <w:rFonts w:hint="cs"/>
          <w:rtl/>
        </w:rPr>
        <w:t xml:space="preserve">אם יש לי </w:t>
      </w:r>
      <w:bookmarkStart w:id="1619" w:name="_ETM_Q1_6477969"/>
      <w:bookmarkEnd w:id="1619"/>
      <w:r w:rsidR="0078485C">
        <w:rPr>
          <w:rFonts w:hint="cs"/>
          <w:rtl/>
        </w:rPr>
        <w:t>משקל מכריע</w:t>
      </w:r>
      <w:r>
        <w:rPr>
          <w:rFonts w:hint="cs"/>
          <w:rtl/>
        </w:rPr>
        <w:t>- -</w:t>
      </w:r>
    </w:p>
    <w:p w:rsidR="005B5948" w:rsidRDefault="005B5948" w:rsidP="00677515">
      <w:pPr>
        <w:rPr>
          <w:rtl/>
        </w:rPr>
      </w:pPr>
      <w:bookmarkStart w:id="1620" w:name="_ETM_Q1_6477818"/>
      <w:bookmarkStart w:id="1621" w:name="_ETM_Q1_6477894"/>
      <w:bookmarkStart w:id="1622" w:name="_ETM_Q1_6480044"/>
      <w:bookmarkEnd w:id="1620"/>
      <w:bookmarkEnd w:id="1621"/>
      <w:bookmarkEnd w:id="1622"/>
    </w:p>
    <w:p w:rsidR="005B5948" w:rsidRDefault="005B5948" w:rsidP="005B5948">
      <w:pPr>
        <w:pStyle w:val="af9"/>
        <w:keepNext/>
        <w:rPr>
          <w:rtl/>
        </w:rPr>
      </w:pPr>
      <w:bookmarkStart w:id="1623" w:name="ET_guest_520546_111"/>
      <w:r w:rsidRPr="005B594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3"/>
    </w:p>
    <w:p w:rsidR="005B5948" w:rsidRDefault="005B5948" w:rsidP="005B5948">
      <w:pPr>
        <w:pStyle w:val="KeepWithNext"/>
        <w:rPr>
          <w:rtl/>
        </w:rPr>
      </w:pPr>
    </w:p>
    <w:p w:rsidR="005B5948" w:rsidRDefault="005B5948" w:rsidP="005B5948">
      <w:pPr>
        <w:rPr>
          <w:rtl/>
        </w:rPr>
      </w:pPr>
      <w:bookmarkStart w:id="1624" w:name="_ETM_Q1_6480364"/>
      <w:bookmarkStart w:id="1625" w:name="_ETM_Q1_6480387"/>
      <w:bookmarkEnd w:id="1624"/>
      <w:bookmarkEnd w:id="1625"/>
      <w:r>
        <w:rPr>
          <w:rFonts w:hint="cs"/>
          <w:rtl/>
        </w:rPr>
        <w:t>מידתי.</w:t>
      </w:r>
    </w:p>
    <w:p w:rsidR="005B5948" w:rsidRDefault="005B5948" w:rsidP="005B5948">
      <w:pPr>
        <w:rPr>
          <w:rtl/>
        </w:rPr>
      </w:pPr>
      <w:bookmarkStart w:id="1626" w:name="_ETM_Q1_6481563"/>
      <w:bookmarkStart w:id="1627" w:name="_ETM_Q1_6481617"/>
      <w:bookmarkEnd w:id="1626"/>
      <w:bookmarkEnd w:id="1627"/>
    </w:p>
    <w:p w:rsidR="005B5948" w:rsidRDefault="005B5948" w:rsidP="005B5948">
      <w:pPr>
        <w:pStyle w:val="af6"/>
        <w:keepNext/>
        <w:rPr>
          <w:rtl/>
        </w:rPr>
      </w:pPr>
      <w:bookmarkStart w:id="1628" w:name="ET_yor_6157_112"/>
      <w:r w:rsidRPr="005B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5B5948" w:rsidRDefault="005B5948" w:rsidP="005B5948">
      <w:pPr>
        <w:pStyle w:val="KeepWithNext"/>
        <w:rPr>
          <w:rtl/>
        </w:rPr>
      </w:pPr>
    </w:p>
    <w:p w:rsidR="005B5948" w:rsidRDefault="0078485C" w:rsidP="005B5948">
      <w:pPr>
        <w:rPr>
          <w:rtl/>
        </w:rPr>
      </w:pPr>
      <w:bookmarkStart w:id="1629" w:name="_ETM_Q1_6482062"/>
      <w:bookmarkEnd w:id="1629"/>
      <w:r>
        <w:rPr>
          <w:rFonts w:hint="cs"/>
          <w:rtl/>
        </w:rPr>
        <w:t xml:space="preserve">לפרשנות החוזה. </w:t>
      </w:r>
      <w:r w:rsidR="005B5948">
        <w:rPr>
          <w:rFonts w:hint="cs"/>
          <w:rtl/>
        </w:rPr>
        <w:t xml:space="preserve">נניח. חתמו שלוש חתימות על חוזה אחיד. </w:t>
      </w:r>
      <w:bookmarkStart w:id="1630" w:name="_ETM_Q1_6487508"/>
      <w:bookmarkEnd w:id="1630"/>
      <w:r w:rsidR="005B5948">
        <w:rPr>
          <w:rFonts w:hint="cs"/>
          <w:rtl/>
        </w:rPr>
        <w:t xml:space="preserve">לא קראו. </w:t>
      </w:r>
      <w:r>
        <w:rPr>
          <w:rFonts w:hint="cs"/>
          <w:rtl/>
        </w:rPr>
        <w:t xml:space="preserve">אבל הם </w:t>
      </w:r>
      <w:r w:rsidR="005B5948">
        <w:rPr>
          <w:rFonts w:hint="cs"/>
          <w:rtl/>
        </w:rPr>
        <w:t xml:space="preserve">חתמו. יש לזה משמעות למה שכתוב שם או </w:t>
      </w:r>
      <w:bookmarkStart w:id="1631" w:name="_ETM_Q1_6494616"/>
      <w:bookmarkEnd w:id="1631"/>
      <w:r>
        <w:rPr>
          <w:rFonts w:hint="cs"/>
          <w:rtl/>
        </w:rPr>
        <w:t>אין משמעות? אם אין משמעות למה שכתוב שם</w:t>
      </w:r>
      <w:r w:rsidR="005B5948">
        <w:rPr>
          <w:rFonts w:hint="cs"/>
          <w:rtl/>
        </w:rPr>
        <w:t xml:space="preserve">, מה זה משנה? אם יש </w:t>
      </w:r>
      <w:bookmarkStart w:id="1632" w:name="_ETM_Q1_6504562"/>
      <w:bookmarkEnd w:id="1632"/>
      <w:r w:rsidR="005B5948">
        <w:rPr>
          <w:rFonts w:hint="cs"/>
          <w:rtl/>
        </w:rPr>
        <w:t>משמעות, ממה ת</w:t>
      </w:r>
      <w:r>
        <w:rPr>
          <w:rFonts w:hint="cs"/>
          <w:rtl/>
        </w:rPr>
        <w:t>ב</w:t>
      </w:r>
      <w:r w:rsidR="005B5948">
        <w:rPr>
          <w:rFonts w:hint="cs"/>
          <w:rtl/>
        </w:rPr>
        <w:t xml:space="preserve">יא </w:t>
      </w:r>
      <w:r>
        <w:rPr>
          <w:rFonts w:hint="cs"/>
          <w:rtl/>
        </w:rPr>
        <w:t xml:space="preserve">אותם </w:t>
      </w:r>
      <w:r w:rsidR="005B5948">
        <w:rPr>
          <w:rFonts w:hint="cs"/>
          <w:rtl/>
        </w:rPr>
        <w:t>אם לא מהלשון?</w:t>
      </w:r>
    </w:p>
    <w:p w:rsidR="005B5948" w:rsidRDefault="005B5948" w:rsidP="005B5948">
      <w:pPr>
        <w:rPr>
          <w:rtl/>
        </w:rPr>
      </w:pPr>
      <w:bookmarkStart w:id="1633" w:name="_ETM_Q1_6509635"/>
      <w:bookmarkStart w:id="1634" w:name="_ETM_Q1_6509709"/>
      <w:bookmarkStart w:id="1635" w:name="_ETM_Q1_6514060"/>
      <w:bookmarkEnd w:id="1633"/>
      <w:bookmarkEnd w:id="1634"/>
      <w:bookmarkEnd w:id="1635"/>
    </w:p>
    <w:p w:rsidR="005B5948" w:rsidRDefault="005B5948" w:rsidP="005B5948">
      <w:pPr>
        <w:pStyle w:val="af9"/>
        <w:keepNext/>
        <w:rPr>
          <w:rtl/>
        </w:rPr>
      </w:pPr>
      <w:bookmarkStart w:id="1636" w:name="ET_guest_833515_113"/>
      <w:r w:rsidRPr="005B5948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:rsidR="005B5948" w:rsidRDefault="005B5948" w:rsidP="005B5948">
      <w:pPr>
        <w:pStyle w:val="KeepWithNext"/>
        <w:rPr>
          <w:rtl/>
        </w:rPr>
      </w:pPr>
    </w:p>
    <w:p w:rsidR="005B5948" w:rsidRDefault="0078485C" w:rsidP="005B5948">
      <w:pPr>
        <w:rPr>
          <w:rtl/>
        </w:rPr>
      </w:pPr>
      <w:bookmarkStart w:id="1637" w:name="_ETM_Q1_6514364"/>
      <w:bookmarkStart w:id="1638" w:name="_ETM_Q1_6514388"/>
      <w:bookmarkEnd w:id="1637"/>
      <w:bookmarkEnd w:id="1638"/>
      <w:r>
        <w:rPr>
          <w:rFonts w:hint="cs"/>
          <w:rtl/>
        </w:rPr>
        <w:t>יש</w:t>
      </w:r>
      <w:bookmarkStart w:id="1639" w:name="_ETM_Q1_6505199"/>
      <w:bookmarkEnd w:id="1639"/>
      <w:r>
        <w:rPr>
          <w:rFonts w:hint="cs"/>
          <w:rtl/>
        </w:rPr>
        <w:t xml:space="preserve"> חזקה שאומרת: חתמת </w:t>
      </w:r>
      <w:r>
        <w:rPr>
          <w:rtl/>
        </w:rPr>
        <w:t>–</w:t>
      </w:r>
      <w:r>
        <w:rPr>
          <w:rFonts w:hint="cs"/>
          <w:rtl/>
        </w:rPr>
        <w:t xml:space="preserve"> הסכמת, כלומר ברגע שאתה חותם על </w:t>
      </w:r>
      <w:bookmarkStart w:id="1640" w:name="_ETM_Q1_6507358"/>
      <w:bookmarkEnd w:id="1640"/>
      <w:r>
        <w:rPr>
          <w:rFonts w:hint="cs"/>
          <w:rtl/>
        </w:rPr>
        <w:t>חוזה אחיד, אתה מקבל על עצמך את כל התנאי</w:t>
      </w:r>
      <w:bookmarkStart w:id="1641" w:name="_ETM_Q1_6510245"/>
      <w:bookmarkEnd w:id="1641"/>
      <w:r>
        <w:rPr>
          <w:rFonts w:hint="cs"/>
          <w:rtl/>
        </w:rPr>
        <w:t>ם של החוזה האחיד. נכון שאתה אומר שאפשר לתקוף סע</w:t>
      </w:r>
      <w:bookmarkStart w:id="1642" w:name="_ETM_Q1_6514225"/>
      <w:bookmarkEnd w:id="1642"/>
      <w:r>
        <w:rPr>
          <w:rFonts w:hint="cs"/>
          <w:rtl/>
        </w:rPr>
        <w:t xml:space="preserve">יפים בחוזה אחיד בתנאי מקפח בחוזה אחיד. </w:t>
      </w:r>
      <w:r w:rsidR="005B5948">
        <w:rPr>
          <w:rFonts w:hint="cs"/>
          <w:rtl/>
        </w:rPr>
        <w:t>הנטל הוא עליך.</w:t>
      </w:r>
    </w:p>
    <w:p w:rsidR="005B5948" w:rsidRDefault="005B5948" w:rsidP="005B5948">
      <w:pPr>
        <w:rPr>
          <w:rtl/>
        </w:rPr>
      </w:pPr>
      <w:bookmarkStart w:id="1643" w:name="_ETM_Q1_6516953"/>
      <w:bookmarkStart w:id="1644" w:name="_ETM_Q1_6517007"/>
      <w:bookmarkEnd w:id="1643"/>
      <w:bookmarkEnd w:id="1644"/>
    </w:p>
    <w:p w:rsidR="005B5948" w:rsidRDefault="005B5948" w:rsidP="005B5948">
      <w:pPr>
        <w:pStyle w:val="af6"/>
        <w:keepNext/>
        <w:rPr>
          <w:rtl/>
        </w:rPr>
      </w:pPr>
      <w:bookmarkStart w:id="1645" w:name="ET_yor_6157_114"/>
      <w:r w:rsidRPr="005B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5B5948" w:rsidRDefault="005B5948" w:rsidP="005B5948">
      <w:pPr>
        <w:pStyle w:val="KeepWithNext"/>
        <w:rPr>
          <w:rtl/>
        </w:rPr>
      </w:pPr>
    </w:p>
    <w:p w:rsidR="0078485C" w:rsidRDefault="005B5948" w:rsidP="005B5948">
      <w:pPr>
        <w:rPr>
          <w:rtl/>
        </w:rPr>
      </w:pPr>
      <w:bookmarkStart w:id="1646" w:name="_ETM_Q1_6518122"/>
      <w:bookmarkEnd w:id="1646"/>
      <w:r>
        <w:rPr>
          <w:rFonts w:hint="cs"/>
          <w:rtl/>
        </w:rPr>
        <w:t xml:space="preserve">נכון אבל איך </w:t>
      </w:r>
      <w:bookmarkStart w:id="1647" w:name="_ETM_Q1_6519931"/>
      <w:bookmarkEnd w:id="1647"/>
      <w:r>
        <w:rPr>
          <w:rFonts w:hint="cs"/>
          <w:rtl/>
        </w:rPr>
        <w:t xml:space="preserve">פרשנות תעזור לך בעניין הזה? </w:t>
      </w:r>
      <w:r w:rsidR="0078485C">
        <w:rPr>
          <w:rFonts w:hint="cs"/>
          <w:rtl/>
        </w:rPr>
        <w:t xml:space="preserve">פרשנות נגד </w:t>
      </w:r>
      <w:r>
        <w:rPr>
          <w:rFonts w:hint="cs"/>
          <w:rtl/>
        </w:rPr>
        <w:t xml:space="preserve">המנסח. אתה יכול לפרש חוזה </w:t>
      </w:r>
      <w:bookmarkStart w:id="1648" w:name="_ETM_Q1_6528228"/>
      <w:bookmarkEnd w:id="1648"/>
      <w:r>
        <w:rPr>
          <w:rFonts w:hint="cs"/>
          <w:rtl/>
        </w:rPr>
        <w:t xml:space="preserve">אחיד בניגוד ללשונו? מה זה יעזור לך? </w:t>
      </w:r>
    </w:p>
    <w:p w:rsidR="0078485C" w:rsidRDefault="0078485C" w:rsidP="005B5948">
      <w:pPr>
        <w:rPr>
          <w:rtl/>
        </w:rPr>
      </w:pPr>
    </w:p>
    <w:p w:rsidR="0078485C" w:rsidRDefault="0078485C" w:rsidP="0078485C">
      <w:pPr>
        <w:pStyle w:val="af9"/>
        <w:keepNext/>
        <w:rPr>
          <w:rtl/>
        </w:rPr>
      </w:pPr>
      <w:bookmarkStart w:id="1649" w:name="ET_guest_833515_183"/>
      <w:r w:rsidRPr="0078485C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7848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9"/>
    </w:p>
    <w:p w:rsidR="0078485C" w:rsidRDefault="0078485C" w:rsidP="0078485C">
      <w:pPr>
        <w:pStyle w:val="KeepWithNext"/>
        <w:rPr>
          <w:rtl/>
        </w:rPr>
      </w:pPr>
    </w:p>
    <w:p w:rsidR="0078485C" w:rsidRDefault="0078485C" w:rsidP="0078485C">
      <w:pPr>
        <w:rPr>
          <w:rtl/>
        </w:rPr>
      </w:pPr>
      <w:r>
        <w:rPr>
          <w:rFonts w:hint="cs"/>
          <w:rtl/>
        </w:rPr>
        <w:t>לא רק בניגוד ללשונו.</w:t>
      </w:r>
    </w:p>
    <w:p w:rsidR="0078485C" w:rsidRDefault="0078485C" w:rsidP="0078485C">
      <w:pPr>
        <w:rPr>
          <w:rtl/>
        </w:rPr>
      </w:pPr>
    </w:p>
    <w:p w:rsidR="0078485C" w:rsidRDefault="0078485C" w:rsidP="0078485C">
      <w:pPr>
        <w:pStyle w:val="af6"/>
        <w:keepNext/>
        <w:rPr>
          <w:rtl/>
        </w:rPr>
      </w:pPr>
      <w:bookmarkStart w:id="1650" w:name="ET_yor_6157_184"/>
      <w:r w:rsidRPr="007848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4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:rsidR="0078485C" w:rsidRDefault="0078485C" w:rsidP="0078485C">
      <w:pPr>
        <w:pStyle w:val="KeepWithNext"/>
        <w:rPr>
          <w:rtl/>
        </w:rPr>
      </w:pPr>
    </w:p>
    <w:p w:rsidR="005B5948" w:rsidRDefault="005B5948" w:rsidP="0078485C">
      <w:pPr>
        <w:rPr>
          <w:rtl/>
        </w:rPr>
      </w:pPr>
      <w:r>
        <w:rPr>
          <w:rFonts w:hint="cs"/>
          <w:rtl/>
        </w:rPr>
        <w:t>וא</w:t>
      </w:r>
      <w:r w:rsidR="0078485C">
        <w:rPr>
          <w:rFonts w:hint="cs"/>
          <w:rtl/>
        </w:rPr>
        <w:t>ם</w:t>
      </w:r>
      <w:r>
        <w:rPr>
          <w:rFonts w:hint="cs"/>
          <w:rtl/>
        </w:rPr>
        <w:t xml:space="preserve"> הוא עמום, </w:t>
      </w:r>
      <w:bookmarkStart w:id="1651" w:name="_ETM_Q1_6535620"/>
      <w:bookmarkEnd w:id="1651"/>
      <w:r>
        <w:rPr>
          <w:rFonts w:hint="cs"/>
          <w:rtl/>
        </w:rPr>
        <w:t xml:space="preserve">נגד המנסח. </w:t>
      </w:r>
      <w:r w:rsidR="0078485C">
        <w:rPr>
          <w:rFonts w:hint="cs"/>
          <w:rtl/>
        </w:rPr>
        <w:t xml:space="preserve">מצוין. </w:t>
      </w:r>
      <w:r>
        <w:rPr>
          <w:rFonts w:hint="cs"/>
          <w:rtl/>
        </w:rPr>
        <w:t>מה רע בזה?</w:t>
      </w:r>
    </w:p>
    <w:p w:rsidR="005B5948" w:rsidRDefault="005B5948" w:rsidP="005B5948">
      <w:pPr>
        <w:rPr>
          <w:rtl/>
        </w:rPr>
      </w:pPr>
      <w:bookmarkStart w:id="1652" w:name="_ETM_Q1_6539066"/>
      <w:bookmarkStart w:id="1653" w:name="_ETM_Q1_6539138"/>
      <w:bookmarkEnd w:id="1652"/>
      <w:bookmarkEnd w:id="1653"/>
    </w:p>
    <w:p w:rsidR="005B5948" w:rsidRDefault="005B5948" w:rsidP="005B5948">
      <w:pPr>
        <w:pStyle w:val="-"/>
        <w:keepNext/>
        <w:rPr>
          <w:rtl/>
        </w:rPr>
      </w:pPr>
      <w:bookmarkStart w:id="1654" w:name="ET_speakercontinue_833515_115"/>
      <w:r w:rsidRPr="005B594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4"/>
    </w:p>
    <w:p w:rsidR="005B5948" w:rsidRDefault="005B5948" w:rsidP="005B5948">
      <w:pPr>
        <w:pStyle w:val="KeepWithNext"/>
        <w:rPr>
          <w:rtl/>
        </w:rPr>
      </w:pPr>
    </w:p>
    <w:p w:rsidR="005B5948" w:rsidRDefault="0078485C" w:rsidP="005B5948">
      <w:pPr>
        <w:rPr>
          <w:rtl/>
        </w:rPr>
      </w:pPr>
      <w:bookmarkStart w:id="1655" w:name="_ETM_Q1_6539501"/>
      <w:bookmarkEnd w:id="1655"/>
      <w:r>
        <w:rPr>
          <w:rFonts w:hint="cs"/>
          <w:rtl/>
        </w:rPr>
        <w:t xml:space="preserve">מה שרע בזה, שאתה מראש מכניס את היכולת </w:t>
      </w:r>
      <w:bookmarkStart w:id="1656" w:name="_ETM_Q1_6539889"/>
      <w:bookmarkEnd w:id="1656"/>
      <w:r>
        <w:rPr>
          <w:rFonts w:hint="cs"/>
          <w:rtl/>
        </w:rPr>
        <w:t xml:space="preserve">להתמודד עם חוזים אחידים לסד מאוד </w:t>
      </w:r>
      <w:r w:rsidR="005B5948">
        <w:rPr>
          <w:rFonts w:hint="cs"/>
          <w:rtl/>
        </w:rPr>
        <w:t>בעי</w:t>
      </w:r>
      <w:r>
        <w:rPr>
          <w:rFonts w:hint="cs"/>
          <w:rtl/>
        </w:rPr>
        <w:t>י</w:t>
      </w:r>
      <w:r w:rsidR="005B5948">
        <w:rPr>
          <w:rFonts w:hint="cs"/>
          <w:rtl/>
        </w:rPr>
        <w:t xml:space="preserve">תי וזה לא </w:t>
      </w:r>
      <w:bookmarkStart w:id="1657" w:name="_ETM_Q1_6544045"/>
      <w:bookmarkEnd w:id="1657"/>
      <w:r w:rsidR="005B5948">
        <w:rPr>
          <w:rFonts w:hint="cs"/>
          <w:rtl/>
        </w:rPr>
        <w:t>מגן על הלקוחות אלא על הספקים.</w:t>
      </w:r>
    </w:p>
    <w:p w:rsidR="005B5948" w:rsidRDefault="005B5948" w:rsidP="005B5948">
      <w:pPr>
        <w:rPr>
          <w:rtl/>
        </w:rPr>
      </w:pPr>
      <w:bookmarkStart w:id="1658" w:name="_ETM_Q1_6547628"/>
      <w:bookmarkStart w:id="1659" w:name="_ETM_Q1_6547736"/>
      <w:bookmarkEnd w:id="1658"/>
      <w:bookmarkEnd w:id="1659"/>
    </w:p>
    <w:p w:rsidR="005B5948" w:rsidRDefault="005B5948" w:rsidP="005B5948">
      <w:pPr>
        <w:pStyle w:val="af6"/>
        <w:keepNext/>
        <w:rPr>
          <w:rtl/>
        </w:rPr>
      </w:pPr>
      <w:bookmarkStart w:id="1660" w:name="ET_yor_6157_116"/>
      <w:r w:rsidRPr="005B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:rsidR="005B5948" w:rsidRDefault="005B5948" w:rsidP="005B5948">
      <w:pPr>
        <w:pStyle w:val="KeepWithNext"/>
        <w:rPr>
          <w:rtl/>
        </w:rPr>
      </w:pPr>
    </w:p>
    <w:p w:rsidR="0078485C" w:rsidRDefault="005B5948" w:rsidP="005B5948">
      <w:pPr>
        <w:rPr>
          <w:rtl/>
        </w:rPr>
      </w:pPr>
      <w:bookmarkStart w:id="1661" w:name="_ETM_Q1_6548084"/>
      <w:bookmarkEnd w:id="1661"/>
      <w:r>
        <w:rPr>
          <w:rFonts w:hint="cs"/>
          <w:rtl/>
        </w:rPr>
        <w:t xml:space="preserve">למה אתה אומר זאת? להפך. </w:t>
      </w:r>
      <w:bookmarkStart w:id="1662" w:name="_ETM_Q1_6551667"/>
      <w:bookmarkEnd w:id="1662"/>
    </w:p>
    <w:p w:rsidR="0078485C" w:rsidRDefault="0078485C" w:rsidP="005B5948">
      <w:pPr>
        <w:rPr>
          <w:rtl/>
        </w:rPr>
      </w:pPr>
    </w:p>
    <w:p w:rsidR="0078485C" w:rsidRDefault="0078485C" w:rsidP="0078485C">
      <w:pPr>
        <w:pStyle w:val="-"/>
        <w:keepNext/>
        <w:rPr>
          <w:rtl/>
        </w:rPr>
      </w:pPr>
      <w:bookmarkStart w:id="1663" w:name="ET_speakercontinue_833515_185"/>
      <w:r w:rsidRPr="0078485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7848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3"/>
    </w:p>
    <w:p w:rsidR="0078485C" w:rsidRDefault="0078485C" w:rsidP="0078485C">
      <w:pPr>
        <w:pStyle w:val="KeepWithNext"/>
        <w:rPr>
          <w:rtl/>
        </w:rPr>
      </w:pPr>
    </w:p>
    <w:p w:rsidR="0078485C" w:rsidRDefault="0078485C" w:rsidP="0078485C">
      <w:pPr>
        <w:rPr>
          <w:rtl/>
        </w:rPr>
      </w:pPr>
      <w:r>
        <w:rPr>
          <w:rFonts w:hint="cs"/>
          <w:rtl/>
        </w:rPr>
        <w:t>כי ברגע שאתה צריך להיצמד רק ללשון- -</w:t>
      </w:r>
      <w:bookmarkStart w:id="1664" w:name="_ETM_Q1_6555579"/>
      <w:bookmarkEnd w:id="1664"/>
    </w:p>
    <w:p w:rsidR="0078485C" w:rsidRDefault="0078485C" w:rsidP="0078485C">
      <w:pPr>
        <w:rPr>
          <w:rtl/>
        </w:rPr>
      </w:pPr>
      <w:bookmarkStart w:id="1665" w:name="_ETM_Q1_6555619"/>
      <w:bookmarkEnd w:id="1665"/>
    </w:p>
    <w:p w:rsidR="0078485C" w:rsidRDefault="0078485C" w:rsidP="0078485C">
      <w:pPr>
        <w:pStyle w:val="af6"/>
        <w:keepNext/>
        <w:rPr>
          <w:rtl/>
        </w:rPr>
      </w:pPr>
      <w:bookmarkStart w:id="1666" w:name="ET_yor_6157_186"/>
      <w:r w:rsidRPr="007848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4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78485C" w:rsidRDefault="0078485C" w:rsidP="0078485C">
      <w:pPr>
        <w:pStyle w:val="KeepWithNext"/>
        <w:rPr>
          <w:rtl/>
        </w:rPr>
      </w:pPr>
    </w:p>
    <w:p w:rsidR="005B5948" w:rsidRDefault="0078485C" w:rsidP="0078485C">
      <w:pPr>
        <w:rPr>
          <w:rtl/>
        </w:rPr>
      </w:pPr>
      <w:bookmarkStart w:id="1667" w:name="_ETM_Q1_6556175"/>
      <w:bookmarkEnd w:id="1667"/>
      <w:r>
        <w:rPr>
          <w:rFonts w:hint="cs"/>
          <w:rtl/>
        </w:rPr>
        <w:t xml:space="preserve">שוב, </w:t>
      </w:r>
      <w:r w:rsidR="005B5948">
        <w:rPr>
          <w:rFonts w:hint="cs"/>
          <w:rtl/>
        </w:rPr>
        <w:t xml:space="preserve">אני מזכיר </w:t>
      </w:r>
      <w:r w:rsidR="005B5948">
        <w:rPr>
          <w:rtl/>
        </w:rPr>
        <w:t>–</w:t>
      </w:r>
      <w:r w:rsidR="005B5948">
        <w:rPr>
          <w:rFonts w:hint="cs"/>
          <w:rtl/>
        </w:rPr>
        <w:t xml:space="preserve"> גם על חוזה אחיד חלה </w:t>
      </w:r>
      <w:r>
        <w:rPr>
          <w:rFonts w:hint="cs"/>
          <w:rtl/>
        </w:rPr>
        <w:t xml:space="preserve">הכפייה, העושק, הטעות, </w:t>
      </w:r>
      <w:r w:rsidR="005B5948">
        <w:rPr>
          <w:rFonts w:hint="cs"/>
          <w:rtl/>
        </w:rPr>
        <w:t xml:space="preserve">ההטעיה. הכול </w:t>
      </w:r>
      <w:bookmarkStart w:id="1668" w:name="_ETM_Q1_6557930"/>
      <w:bookmarkEnd w:id="1668"/>
      <w:r w:rsidR="005B5948">
        <w:rPr>
          <w:rFonts w:hint="cs"/>
          <w:rtl/>
        </w:rPr>
        <w:t>חל עליו. ה</w:t>
      </w:r>
      <w:r>
        <w:rPr>
          <w:rFonts w:hint="cs"/>
          <w:rtl/>
        </w:rPr>
        <w:t>ש</w:t>
      </w:r>
      <w:r w:rsidR="005B5948">
        <w:rPr>
          <w:rFonts w:hint="cs"/>
          <w:rtl/>
        </w:rPr>
        <w:t>אלה לא מה ח</w:t>
      </w:r>
      <w:r>
        <w:rPr>
          <w:rFonts w:hint="cs"/>
          <w:rtl/>
        </w:rPr>
        <w:t>ל</w:t>
      </w:r>
      <w:r w:rsidR="005B5948">
        <w:rPr>
          <w:rFonts w:hint="cs"/>
          <w:rtl/>
        </w:rPr>
        <w:t xml:space="preserve"> עליו אלא מה אומר. </w:t>
      </w:r>
      <w:bookmarkStart w:id="1669" w:name="_ETM_Q1_6564745"/>
      <w:bookmarkEnd w:id="1669"/>
      <w:r>
        <w:rPr>
          <w:rFonts w:hint="cs"/>
          <w:rtl/>
        </w:rPr>
        <w:t xml:space="preserve">למה שתיקח כלל פרשנות </w:t>
      </w:r>
      <w:r w:rsidR="005B5948">
        <w:rPr>
          <w:rFonts w:hint="cs"/>
          <w:rtl/>
        </w:rPr>
        <w:t>שבו לא תבין מה הוא אומר?</w:t>
      </w:r>
    </w:p>
    <w:p w:rsidR="005B5948" w:rsidRDefault="005B5948" w:rsidP="005B5948">
      <w:pPr>
        <w:rPr>
          <w:rtl/>
        </w:rPr>
      </w:pPr>
      <w:bookmarkStart w:id="1670" w:name="_ETM_Q1_6568042"/>
      <w:bookmarkStart w:id="1671" w:name="_ETM_Q1_6568119"/>
      <w:bookmarkEnd w:id="1670"/>
      <w:bookmarkEnd w:id="1671"/>
    </w:p>
    <w:p w:rsidR="005B5948" w:rsidRDefault="005B5948" w:rsidP="005B5948">
      <w:pPr>
        <w:pStyle w:val="-"/>
        <w:keepNext/>
        <w:rPr>
          <w:rtl/>
        </w:rPr>
      </w:pPr>
      <w:bookmarkStart w:id="1672" w:name="ET_speakercontinue_833515_117"/>
      <w:r w:rsidRPr="005B594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2"/>
    </w:p>
    <w:p w:rsidR="005B5948" w:rsidRDefault="005B5948" w:rsidP="005B5948">
      <w:pPr>
        <w:pStyle w:val="KeepWithNext"/>
        <w:rPr>
          <w:rtl/>
        </w:rPr>
      </w:pPr>
    </w:p>
    <w:p w:rsidR="005B5948" w:rsidRDefault="005B5948" w:rsidP="0078485C">
      <w:pPr>
        <w:rPr>
          <w:rtl/>
        </w:rPr>
      </w:pPr>
      <w:bookmarkStart w:id="1673" w:name="_ETM_Q1_6568479"/>
      <w:bookmarkEnd w:id="1673"/>
      <w:r>
        <w:rPr>
          <w:rFonts w:hint="cs"/>
          <w:rtl/>
        </w:rPr>
        <w:t xml:space="preserve">למשל, </w:t>
      </w:r>
      <w:r w:rsidR="0078485C">
        <w:rPr>
          <w:rFonts w:hint="cs"/>
          <w:rtl/>
        </w:rPr>
        <w:t>ל</w:t>
      </w:r>
      <w:r>
        <w:rPr>
          <w:rFonts w:hint="cs"/>
          <w:rtl/>
        </w:rPr>
        <w:t xml:space="preserve">פעמים אתה מנסה לשנות </w:t>
      </w:r>
      <w:bookmarkStart w:id="1674" w:name="_ETM_Q1_6573028"/>
      <w:bookmarkEnd w:id="1674"/>
      <w:r>
        <w:rPr>
          <w:rFonts w:hint="cs"/>
          <w:rtl/>
        </w:rPr>
        <w:t xml:space="preserve">סעיף בחוזה אחיד. </w:t>
      </w:r>
      <w:r w:rsidR="0078485C">
        <w:rPr>
          <w:rFonts w:hint="cs"/>
          <w:rtl/>
        </w:rPr>
        <w:t xml:space="preserve">נגיד שהצלחת לשנות משהו, נגיד שישב לידך אפילו עורך דין. עכשיו </w:t>
      </w:r>
      <w:r>
        <w:rPr>
          <w:rFonts w:hint="cs"/>
          <w:rtl/>
        </w:rPr>
        <w:t xml:space="preserve">אתה לא יכול לתקוף את </w:t>
      </w:r>
      <w:r w:rsidR="0078485C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78485C">
        <w:rPr>
          <w:rFonts w:hint="cs"/>
          <w:rtl/>
        </w:rPr>
        <w:t xml:space="preserve">בחוק החוזים האחידים. לא חל על </w:t>
      </w:r>
      <w:r>
        <w:rPr>
          <w:rFonts w:hint="cs"/>
          <w:rtl/>
        </w:rPr>
        <w:t>סעיפ</w:t>
      </w:r>
      <w:r w:rsidR="0078485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675" w:name="_ETM_Q1_6580531"/>
      <w:bookmarkEnd w:id="1675"/>
      <w:r>
        <w:rPr>
          <w:rFonts w:hint="cs"/>
          <w:rtl/>
        </w:rPr>
        <w:t>ששונו אבל הייצוג המשפטי שקיבל</w:t>
      </w:r>
      <w:r w:rsidR="0078485C">
        <w:rPr>
          <w:rFonts w:hint="cs"/>
          <w:rtl/>
        </w:rPr>
        <w:t>ת</w:t>
      </w:r>
      <w:r>
        <w:rPr>
          <w:rFonts w:hint="cs"/>
          <w:rtl/>
        </w:rPr>
        <w:t xml:space="preserve"> לא משהו.</w:t>
      </w:r>
    </w:p>
    <w:p w:rsidR="005B5948" w:rsidRDefault="005B5948" w:rsidP="005B5948">
      <w:pPr>
        <w:rPr>
          <w:rtl/>
        </w:rPr>
      </w:pPr>
      <w:bookmarkStart w:id="1676" w:name="_ETM_Q1_6587459"/>
      <w:bookmarkStart w:id="1677" w:name="_ETM_Q1_6587531"/>
      <w:bookmarkEnd w:id="1676"/>
      <w:bookmarkEnd w:id="1677"/>
    </w:p>
    <w:p w:rsidR="005B5948" w:rsidRDefault="005B5948" w:rsidP="005B5948">
      <w:pPr>
        <w:pStyle w:val="af6"/>
        <w:keepNext/>
        <w:rPr>
          <w:rtl/>
        </w:rPr>
      </w:pPr>
      <w:bookmarkStart w:id="1678" w:name="ET_yor_6157_118"/>
      <w:r w:rsidRPr="005B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5B5948" w:rsidRDefault="005B5948" w:rsidP="005B5948">
      <w:pPr>
        <w:pStyle w:val="KeepWithNext"/>
        <w:rPr>
          <w:rtl/>
        </w:rPr>
      </w:pPr>
    </w:p>
    <w:p w:rsidR="005B5948" w:rsidRDefault="0078485C" w:rsidP="005B5948">
      <w:pPr>
        <w:rPr>
          <w:rtl/>
        </w:rPr>
      </w:pPr>
      <w:bookmarkStart w:id="1679" w:name="_ETM_Q1_6588025"/>
      <w:bookmarkEnd w:id="1679"/>
      <w:r>
        <w:rPr>
          <w:rFonts w:hint="cs"/>
          <w:rtl/>
        </w:rPr>
        <w:t xml:space="preserve">אגב גם הכלל הפרשני שלך לא יעבוד כי הסעיף הזה אינו בגדר חוזה אחיד ולכן גם לשיטתך </w:t>
      </w:r>
      <w:r w:rsidR="005B5948">
        <w:rPr>
          <w:rFonts w:hint="cs"/>
          <w:rtl/>
        </w:rPr>
        <w:t xml:space="preserve">לא יחול על זה </w:t>
      </w:r>
      <w:bookmarkStart w:id="1680" w:name="_ETM_Q1_6589349"/>
      <w:bookmarkEnd w:id="1680"/>
      <w:r w:rsidR="005B5948">
        <w:rPr>
          <w:rFonts w:hint="cs"/>
          <w:rtl/>
        </w:rPr>
        <w:t>כי זה לא יהיה חוזה אחיד.</w:t>
      </w:r>
    </w:p>
    <w:p w:rsidR="005B5948" w:rsidRDefault="005B5948" w:rsidP="005B5948">
      <w:pPr>
        <w:rPr>
          <w:rtl/>
        </w:rPr>
      </w:pPr>
      <w:bookmarkStart w:id="1681" w:name="_ETM_Q1_6592635"/>
      <w:bookmarkStart w:id="1682" w:name="_ETM_Q1_6592694"/>
      <w:bookmarkStart w:id="1683" w:name="_ETM_Q1_6595434"/>
      <w:bookmarkEnd w:id="1681"/>
      <w:bookmarkEnd w:id="1682"/>
      <w:bookmarkEnd w:id="1683"/>
    </w:p>
    <w:p w:rsidR="005B5948" w:rsidRDefault="005B5948" w:rsidP="005B5948">
      <w:pPr>
        <w:pStyle w:val="af9"/>
        <w:keepNext/>
        <w:rPr>
          <w:rtl/>
        </w:rPr>
      </w:pPr>
      <w:bookmarkStart w:id="1684" w:name="ET_guest_520546_119"/>
      <w:r w:rsidRPr="005B594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4"/>
    </w:p>
    <w:p w:rsidR="005B5948" w:rsidRDefault="005B5948" w:rsidP="005B5948">
      <w:pPr>
        <w:pStyle w:val="KeepWithNext"/>
        <w:rPr>
          <w:rtl/>
        </w:rPr>
      </w:pPr>
    </w:p>
    <w:p w:rsidR="005B5948" w:rsidRDefault="0078485C" w:rsidP="005B5948">
      <w:pPr>
        <w:rPr>
          <w:rtl/>
        </w:rPr>
      </w:pPr>
      <w:bookmarkStart w:id="1685" w:name="_ETM_Q1_6595736"/>
      <w:bookmarkStart w:id="1686" w:name="_ETM_Q1_6595776"/>
      <w:bookmarkEnd w:id="1685"/>
      <w:bookmarkEnd w:id="1686"/>
      <w:r>
        <w:rPr>
          <w:rFonts w:hint="cs"/>
          <w:rtl/>
        </w:rPr>
        <w:t xml:space="preserve">זה </w:t>
      </w:r>
      <w:r w:rsidR="005B5948">
        <w:rPr>
          <w:rFonts w:hint="cs"/>
          <w:rtl/>
        </w:rPr>
        <w:t>חוזה צרכני אחר.</w:t>
      </w:r>
    </w:p>
    <w:p w:rsidR="005B5948" w:rsidRDefault="005B5948" w:rsidP="005B5948">
      <w:pPr>
        <w:rPr>
          <w:rtl/>
        </w:rPr>
      </w:pPr>
      <w:bookmarkStart w:id="1687" w:name="_ETM_Q1_6598293"/>
      <w:bookmarkStart w:id="1688" w:name="_ETM_Q1_6598363"/>
      <w:bookmarkEnd w:id="1687"/>
      <w:bookmarkEnd w:id="1688"/>
    </w:p>
    <w:p w:rsidR="005B5948" w:rsidRDefault="005B5948" w:rsidP="005B5948">
      <w:pPr>
        <w:pStyle w:val="af6"/>
        <w:keepNext/>
        <w:rPr>
          <w:rtl/>
        </w:rPr>
      </w:pPr>
      <w:bookmarkStart w:id="1689" w:name="ET_yor_6157_120"/>
      <w:r w:rsidRPr="005B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9"/>
    </w:p>
    <w:p w:rsidR="005B5948" w:rsidRDefault="005B5948" w:rsidP="005B5948">
      <w:pPr>
        <w:pStyle w:val="KeepWithNext"/>
        <w:rPr>
          <w:rtl/>
        </w:rPr>
      </w:pPr>
    </w:p>
    <w:p w:rsidR="005B5948" w:rsidRDefault="0078485C" w:rsidP="005B5948">
      <w:pPr>
        <w:rPr>
          <w:rtl/>
        </w:rPr>
      </w:pPr>
      <w:bookmarkStart w:id="1690" w:name="_ETM_Q1_6598721"/>
      <w:bookmarkEnd w:id="1690"/>
      <w:r>
        <w:rPr>
          <w:rFonts w:hint="cs"/>
          <w:rtl/>
        </w:rPr>
        <w:t xml:space="preserve">נכון. </w:t>
      </w:r>
      <w:bookmarkStart w:id="1691" w:name="_ETM_Q1_6596991"/>
      <w:bookmarkEnd w:id="1691"/>
      <w:r w:rsidR="005B5948">
        <w:rPr>
          <w:rFonts w:hint="cs"/>
          <w:rtl/>
        </w:rPr>
        <w:t xml:space="preserve">זה לא חוזה </w:t>
      </w:r>
      <w:bookmarkStart w:id="1692" w:name="_ETM_Q1_6599882"/>
      <w:bookmarkEnd w:id="1692"/>
      <w:r w:rsidR="005B5948">
        <w:rPr>
          <w:rFonts w:hint="cs"/>
          <w:rtl/>
        </w:rPr>
        <w:t>אחיד.</w:t>
      </w:r>
    </w:p>
    <w:p w:rsidR="005B5948" w:rsidRDefault="005B5948" w:rsidP="005B5948">
      <w:pPr>
        <w:rPr>
          <w:rtl/>
        </w:rPr>
      </w:pPr>
      <w:bookmarkStart w:id="1693" w:name="_ETM_Q1_6600935"/>
      <w:bookmarkStart w:id="1694" w:name="_ETM_Q1_6600993"/>
      <w:bookmarkStart w:id="1695" w:name="_ETM_Q1_6604973"/>
      <w:bookmarkEnd w:id="1693"/>
      <w:bookmarkEnd w:id="1694"/>
      <w:bookmarkEnd w:id="1695"/>
    </w:p>
    <w:p w:rsidR="005B5948" w:rsidRDefault="005B5948" w:rsidP="005B5948">
      <w:pPr>
        <w:pStyle w:val="af9"/>
        <w:keepNext/>
        <w:rPr>
          <w:rtl/>
        </w:rPr>
      </w:pPr>
      <w:bookmarkStart w:id="1696" w:name="ET_guest_833515_121"/>
      <w:r w:rsidRPr="005B5948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6"/>
    </w:p>
    <w:p w:rsidR="005B5948" w:rsidRDefault="005B5948" w:rsidP="005B5948">
      <w:pPr>
        <w:pStyle w:val="KeepWithNext"/>
        <w:rPr>
          <w:rtl/>
        </w:rPr>
      </w:pPr>
    </w:p>
    <w:p w:rsidR="005B5948" w:rsidRDefault="0078485C" w:rsidP="0078485C">
      <w:pPr>
        <w:rPr>
          <w:rtl/>
        </w:rPr>
      </w:pPr>
      <w:bookmarkStart w:id="1697" w:name="_ETM_Q1_6605300"/>
      <w:bookmarkStart w:id="1698" w:name="_ETM_Q1_6605327"/>
      <w:bookmarkEnd w:id="1697"/>
      <w:bookmarkEnd w:id="1698"/>
      <w:r>
        <w:rPr>
          <w:rFonts w:hint="cs"/>
          <w:rtl/>
        </w:rPr>
        <w:t xml:space="preserve">נכון אבל החוזר הוא מבחינתו חוזר. עכשיו </w:t>
      </w:r>
      <w:bookmarkStart w:id="1699" w:name="_ETM_Q1_6599832"/>
      <w:bookmarkEnd w:id="1699"/>
      <w:r>
        <w:rPr>
          <w:rFonts w:hint="cs"/>
          <w:rtl/>
        </w:rPr>
        <w:t xml:space="preserve">צריך לומר </w:t>
      </w:r>
      <w:r>
        <w:rPr>
          <w:rtl/>
        </w:rPr>
        <w:t>–</w:t>
      </w:r>
      <w:r>
        <w:rPr>
          <w:rFonts w:hint="cs"/>
          <w:rtl/>
        </w:rPr>
        <w:t xml:space="preserve"> על הסעיף הזה יחול כל הכלל החדש</w:t>
      </w:r>
      <w:r w:rsidR="005B5948">
        <w:rPr>
          <w:rFonts w:hint="cs"/>
          <w:rtl/>
        </w:rPr>
        <w:t>.</w:t>
      </w:r>
    </w:p>
    <w:p w:rsidR="005B5948" w:rsidRDefault="005B5948" w:rsidP="005B5948">
      <w:pPr>
        <w:rPr>
          <w:rtl/>
        </w:rPr>
      </w:pPr>
      <w:bookmarkStart w:id="1700" w:name="_ETM_Q1_6605851"/>
      <w:bookmarkStart w:id="1701" w:name="_ETM_Q1_6605909"/>
      <w:bookmarkEnd w:id="1700"/>
      <w:bookmarkEnd w:id="1701"/>
    </w:p>
    <w:p w:rsidR="005B5948" w:rsidRDefault="005B5948" w:rsidP="005B5948">
      <w:pPr>
        <w:pStyle w:val="af6"/>
        <w:keepNext/>
        <w:rPr>
          <w:rtl/>
        </w:rPr>
      </w:pPr>
      <w:bookmarkStart w:id="1702" w:name="ET_yor_6157_122"/>
      <w:r w:rsidRPr="005B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5B5948" w:rsidRDefault="005B5948" w:rsidP="005B5948">
      <w:pPr>
        <w:pStyle w:val="KeepWithNext"/>
        <w:rPr>
          <w:rtl/>
        </w:rPr>
      </w:pPr>
    </w:p>
    <w:p w:rsidR="005B5948" w:rsidRDefault="0078485C" w:rsidP="00216723">
      <w:pPr>
        <w:rPr>
          <w:rtl/>
        </w:rPr>
      </w:pPr>
      <w:bookmarkStart w:id="1703" w:name="_ETM_Q1_6607051"/>
      <w:bookmarkEnd w:id="1703"/>
      <w:r>
        <w:rPr>
          <w:rFonts w:hint="cs"/>
          <w:rtl/>
        </w:rPr>
        <w:t xml:space="preserve">אני שואל אותך לא איזה כלל יחול. לומר שיש הבדל זה לא עוזר. </w:t>
      </w:r>
      <w:r w:rsidR="005B5948">
        <w:rPr>
          <w:rFonts w:hint="cs"/>
          <w:rtl/>
        </w:rPr>
        <w:t xml:space="preserve">אני שוב שואל אותך </w:t>
      </w:r>
      <w:r w:rsidR="00216723">
        <w:rPr>
          <w:rFonts w:hint="cs"/>
          <w:rtl/>
        </w:rPr>
        <w:t>את השאלה ששאלתי את משרד המשפטים</w:t>
      </w:r>
      <w:r w:rsidR="005B5948">
        <w:rPr>
          <w:rFonts w:hint="cs"/>
          <w:rtl/>
        </w:rPr>
        <w:t xml:space="preserve"> </w:t>
      </w:r>
      <w:bookmarkStart w:id="1704" w:name="_ETM_Q1_6614053"/>
      <w:bookmarkEnd w:id="1704"/>
      <w:r w:rsidR="005B5948">
        <w:rPr>
          <w:rtl/>
        </w:rPr>
        <w:t>–</w:t>
      </w:r>
      <w:r w:rsidR="005B5948">
        <w:rPr>
          <w:rFonts w:hint="cs"/>
          <w:rtl/>
        </w:rPr>
        <w:t xml:space="preserve"> </w:t>
      </w:r>
      <w:r w:rsidR="00216723">
        <w:rPr>
          <w:rFonts w:hint="cs"/>
          <w:rtl/>
        </w:rPr>
        <w:t xml:space="preserve">חוזה אחיד, איזה טעם יש לי </w:t>
      </w:r>
      <w:bookmarkStart w:id="1705" w:name="_ETM_Q1_6617511"/>
      <w:bookmarkEnd w:id="1705"/>
      <w:r w:rsidR="00216723">
        <w:rPr>
          <w:rFonts w:hint="cs"/>
          <w:rtl/>
        </w:rPr>
        <w:t xml:space="preserve">לתת </w:t>
      </w:r>
      <w:r w:rsidR="005B5948">
        <w:rPr>
          <w:rFonts w:hint="cs"/>
          <w:rtl/>
        </w:rPr>
        <w:t xml:space="preserve">ללשונו או למשמעותו פרשנות החורגת מהלשון שלו </w:t>
      </w:r>
      <w:r w:rsidR="00216723">
        <w:rPr>
          <w:rFonts w:hint="cs"/>
          <w:rtl/>
        </w:rPr>
        <w:t xml:space="preserve">או פרשנות שלא משתמעת </w:t>
      </w:r>
      <w:r w:rsidR="005B5948">
        <w:rPr>
          <w:rtl/>
        </w:rPr>
        <w:t>–</w:t>
      </w:r>
      <w:r w:rsidR="005B5948">
        <w:rPr>
          <w:rFonts w:hint="cs"/>
          <w:rtl/>
        </w:rPr>
        <w:t xml:space="preserve"> מה </w:t>
      </w:r>
      <w:bookmarkStart w:id="1706" w:name="_ETM_Q1_6622580"/>
      <w:bookmarkEnd w:id="1706"/>
      <w:r w:rsidR="005B5948">
        <w:rPr>
          <w:rFonts w:hint="cs"/>
          <w:rtl/>
        </w:rPr>
        <w:t xml:space="preserve">התועלת שלי לייצר </w:t>
      </w:r>
      <w:r w:rsidR="00216723">
        <w:rPr>
          <w:rFonts w:hint="cs"/>
          <w:rtl/>
        </w:rPr>
        <w:t xml:space="preserve">כלל פרשנות אחר </w:t>
      </w:r>
      <w:r w:rsidR="005B5948">
        <w:rPr>
          <w:rFonts w:hint="cs"/>
          <w:rtl/>
        </w:rPr>
        <w:t xml:space="preserve">שאומר שמה כתוב בחוזה </w:t>
      </w:r>
      <w:r w:rsidR="00216723">
        <w:rPr>
          <w:rFonts w:hint="cs"/>
          <w:rtl/>
        </w:rPr>
        <w:t xml:space="preserve">הוא </w:t>
      </w:r>
      <w:r w:rsidR="005B5948">
        <w:rPr>
          <w:rFonts w:hint="cs"/>
          <w:rtl/>
        </w:rPr>
        <w:t xml:space="preserve">לא מה שכתוב </w:t>
      </w:r>
      <w:bookmarkStart w:id="1707" w:name="_ETM_Q1_6629099"/>
      <w:bookmarkEnd w:id="1707"/>
      <w:r w:rsidR="005B5948">
        <w:rPr>
          <w:rFonts w:hint="cs"/>
          <w:rtl/>
        </w:rPr>
        <w:t>בחוזה?</w:t>
      </w:r>
      <w:r w:rsidR="00216723">
        <w:rPr>
          <w:rFonts w:hint="cs"/>
          <w:rtl/>
        </w:rPr>
        <w:t xml:space="preserve"> </w:t>
      </w:r>
      <w:bookmarkStart w:id="1708" w:name="_ETM_Q1_6630416"/>
      <w:bookmarkEnd w:id="1708"/>
      <w:r w:rsidR="00216723">
        <w:rPr>
          <w:rFonts w:hint="cs"/>
          <w:rtl/>
        </w:rPr>
        <w:t>איך זה עוזר לי העובדה שאני בחוזה אחיד?</w:t>
      </w:r>
    </w:p>
    <w:p w:rsidR="005B5948" w:rsidRDefault="005B5948" w:rsidP="005B5948">
      <w:pPr>
        <w:rPr>
          <w:rtl/>
        </w:rPr>
      </w:pPr>
      <w:bookmarkStart w:id="1709" w:name="_ETM_Q1_6630011"/>
      <w:bookmarkStart w:id="1710" w:name="_ETM_Q1_6630078"/>
      <w:bookmarkEnd w:id="1709"/>
      <w:bookmarkEnd w:id="1710"/>
    </w:p>
    <w:p w:rsidR="005B5948" w:rsidRDefault="005B5948" w:rsidP="005B5948">
      <w:pPr>
        <w:pStyle w:val="-"/>
        <w:keepNext/>
        <w:rPr>
          <w:rtl/>
        </w:rPr>
      </w:pPr>
      <w:bookmarkStart w:id="1711" w:name="ET_speakercontinue_833515_123"/>
      <w:r w:rsidRPr="005B594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1"/>
    </w:p>
    <w:p w:rsidR="005B5948" w:rsidRDefault="005B5948" w:rsidP="005B5948">
      <w:pPr>
        <w:pStyle w:val="KeepWithNext"/>
        <w:rPr>
          <w:rtl/>
        </w:rPr>
      </w:pPr>
    </w:p>
    <w:p w:rsidR="005B5948" w:rsidRDefault="005B5948" w:rsidP="005B5948">
      <w:pPr>
        <w:rPr>
          <w:rtl/>
        </w:rPr>
      </w:pPr>
      <w:bookmarkStart w:id="1712" w:name="_ETM_Q1_6630908"/>
      <w:bookmarkEnd w:id="1712"/>
      <w:r>
        <w:rPr>
          <w:rFonts w:hint="cs"/>
          <w:rtl/>
        </w:rPr>
        <w:t>כי אנו רוצים לחתור</w:t>
      </w:r>
      <w:r w:rsidR="00216723">
        <w:rPr>
          <w:rFonts w:hint="cs"/>
          <w:rtl/>
        </w:rPr>
        <w:t xml:space="preserve"> לא מדעתם של הצדדים</w:t>
      </w:r>
      <w:r>
        <w:rPr>
          <w:rFonts w:hint="cs"/>
          <w:rtl/>
        </w:rPr>
        <w:t>.</w:t>
      </w:r>
    </w:p>
    <w:p w:rsidR="005B5948" w:rsidRDefault="005B5948" w:rsidP="005B5948">
      <w:pPr>
        <w:rPr>
          <w:rtl/>
        </w:rPr>
      </w:pPr>
      <w:bookmarkStart w:id="1713" w:name="_ETM_Q1_6633804"/>
      <w:bookmarkStart w:id="1714" w:name="_ETM_Q1_6633881"/>
      <w:bookmarkEnd w:id="1713"/>
      <w:bookmarkEnd w:id="1714"/>
    </w:p>
    <w:p w:rsidR="005B5948" w:rsidRDefault="005B5948" w:rsidP="005B5948">
      <w:pPr>
        <w:pStyle w:val="af6"/>
        <w:keepNext/>
        <w:rPr>
          <w:rtl/>
        </w:rPr>
      </w:pPr>
      <w:bookmarkStart w:id="1715" w:name="ET_yor_6157_124"/>
      <w:r w:rsidRPr="005B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5B5948" w:rsidRDefault="005B5948" w:rsidP="005B5948">
      <w:pPr>
        <w:pStyle w:val="KeepWithNext"/>
        <w:rPr>
          <w:rtl/>
        </w:rPr>
      </w:pPr>
    </w:p>
    <w:p w:rsidR="005B5948" w:rsidRDefault="005B5948" w:rsidP="005B5948">
      <w:pPr>
        <w:rPr>
          <w:rtl/>
        </w:rPr>
      </w:pPr>
      <w:bookmarkStart w:id="1716" w:name="_ETM_Q1_6634246"/>
      <w:bookmarkEnd w:id="1716"/>
      <w:r>
        <w:rPr>
          <w:rFonts w:hint="cs"/>
          <w:rtl/>
        </w:rPr>
        <w:t xml:space="preserve">אבל חוזה אחיד </w:t>
      </w:r>
      <w:r w:rsidR="00216723">
        <w:rPr>
          <w:rFonts w:hint="cs"/>
          <w:rtl/>
        </w:rPr>
        <w:t>לא כזה, לכן זה לא יעזו</w:t>
      </w:r>
      <w:r>
        <w:rPr>
          <w:rFonts w:hint="cs"/>
          <w:rtl/>
        </w:rPr>
        <w:t xml:space="preserve">ר </w:t>
      </w:r>
      <w:bookmarkStart w:id="1717" w:name="_ETM_Q1_6637741"/>
      <w:bookmarkEnd w:id="1717"/>
      <w:r>
        <w:rPr>
          <w:rFonts w:hint="cs"/>
          <w:rtl/>
        </w:rPr>
        <w:t>לי</w:t>
      </w:r>
      <w:r w:rsidR="00216723">
        <w:rPr>
          <w:rFonts w:hint="cs"/>
          <w:rtl/>
        </w:rPr>
        <w:t xml:space="preserve">. יש לך דוגמה של חוזה </w:t>
      </w:r>
      <w:bookmarkStart w:id="1718" w:name="_ETM_Q1_6641660"/>
      <w:bookmarkEnd w:id="1718"/>
      <w:r w:rsidR="00216723">
        <w:rPr>
          <w:rFonts w:hint="cs"/>
          <w:rtl/>
        </w:rPr>
        <w:t>אחיד</w:t>
      </w:r>
      <w:r>
        <w:rPr>
          <w:rFonts w:hint="cs"/>
          <w:rtl/>
        </w:rPr>
        <w:t xml:space="preserve"> שפורש בניגוד ללשונו?</w:t>
      </w:r>
    </w:p>
    <w:p w:rsidR="005B5948" w:rsidRDefault="005B5948" w:rsidP="005B5948">
      <w:pPr>
        <w:rPr>
          <w:rtl/>
        </w:rPr>
      </w:pPr>
      <w:bookmarkStart w:id="1719" w:name="_ETM_Q1_6641908"/>
      <w:bookmarkStart w:id="1720" w:name="_ETM_Q1_6641974"/>
      <w:bookmarkEnd w:id="1719"/>
      <w:bookmarkEnd w:id="1720"/>
    </w:p>
    <w:p w:rsidR="005B5948" w:rsidRDefault="005B5948" w:rsidP="005B5948">
      <w:pPr>
        <w:pStyle w:val="-"/>
        <w:keepNext/>
        <w:rPr>
          <w:rtl/>
        </w:rPr>
      </w:pPr>
      <w:bookmarkStart w:id="1721" w:name="ET_speakercontinue_833515_125"/>
      <w:r w:rsidRPr="005B594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1"/>
    </w:p>
    <w:p w:rsidR="005B5948" w:rsidRDefault="005B5948" w:rsidP="005B5948">
      <w:pPr>
        <w:pStyle w:val="KeepWithNext"/>
        <w:rPr>
          <w:rtl/>
        </w:rPr>
      </w:pPr>
    </w:p>
    <w:p w:rsidR="005B5948" w:rsidRDefault="005B5948" w:rsidP="00216723">
      <w:pPr>
        <w:rPr>
          <w:rtl/>
        </w:rPr>
      </w:pPr>
      <w:bookmarkStart w:id="1722" w:name="_ETM_Q1_6642395"/>
      <w:bookmarkEnd w:id="1722"/>
      <w:r>
        <w:rPr>
          <w:rFonts w:hint="cs"/>
          <w:rtl/>
        </w:rPr>
        <w:t>יכול להיות</w:t>
      </w:r>
      <w:r w:rsidR="00216723">
        <w:rPr>
          <w:rFonts w:hint="cs"/>
          <w:rtl/>
        </w:rPr>
        <w:t xml:space="preserve"> שבחוזה אחיד כן היה דיון, אתן דוגמה</w:t>
      </w:r>
      <w:r>
        <w:rPr>
          <w:rFonts w:hint="cs"/>
          <w:rtl/>
        </w:rPr>
        <w:t>.</w:t>
      </w:r>
    </w:p>
    <w:p w:rsidR="005B5948" w:rsidRDefault="005B5948" w:rsidP="005B5948">
      <w:pPr>
        <w:rPr>
          <w:rtl/>
        </w:rPr>
      </w:pPr>
      <w:bookmarkStart w:id="1723" w:name="_ETM_Q1_6646198"/>
      <w:bookmarkStart w:id="1724" w:name="_ETM_Q1_6646258"/>
      <w:bookmarkEnd w:id="1723"/>
      <w:bookmarkEnd w:id="1724"/>
    </w:p>
    <w:p w:rsidR="005B5948" w:rsidRDefault="005B5948" w:rsidP="005B5948">
      <w:pPr>
        <w:pStyle w:val="af6"/>
        <w:keepNext/>
        <w:rPr>
          <w:rtl/>
        </w:rPr>
      </w:pPr>
      <w:bookmarkStart w:id="1725" w:name="ET_yor_6157_126"/>
      <w:r w:rsidRPr="005B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5B5948" w:rsidRDefault="005B5948" w:rsidP="005B5948">
      <w:pPr>
        <w:pStyle w:val="KeepWithNext"/>
        <w:rPr>
          <w:rtl/>
        </w:rPr>
      </w:pPr>
    </w:p>
    <w:p w:rsidR="005B5948" w:rsidRDefault="005B5948" w:rsidP="005B5948">
      <w:pPr>
        <w:rPr>
          <w:rtl/>
        </w:rPr>
      </w:pPr>
      <w:bookmarkStart w:id="1726" w:name="_ETM_Q1_6646664"/>
      <w:bookmarkEnd w:id="1726"/>
      <w:r>
        <w:rPr>
          <w:rFonts w:hint="cs"/>
          <w:rtl/>
        </w:rPr>
        <w:t xml:space="preserve">אין דבר כזה חוזה אחיד שפורש </w:t>
      </w:r>
      <w:bookmarkStart w:id="1727" w:name="_ETM_Q1_6654956"/>
      <w:bookmarkEnd w:id="1727"/>
      <w:r>
        <w:rPr>
          <w:rFonts w:hint="cs"/>
          <w:rtl/>
        </w:rPr>
        <w:t>בניגוד ללשונו.</w:t>
      </w:r>
    </w:p>
    <w:p w:rsidR="005B5948" w:rsidRDefault="005B5948" w:rsidP="005B5948">
      <w:pPr>
        <w:rPr>
          <w:rtl/>
        </w:rPr>
      </w:pPr>
      <w:bookmarkStart w:id="1728" w:name="_ETM_Q1_6656940"/>
      <w:bookmarkStart w:id="1729" w:name="_ETM_Q1_6657001"/>
      <w:bookmarkEnd w:id="1728"/>
      <w:bookmarkEnd w:id="1729"/>
    </w:p>
    <w:p w:rsidR="005B5948" w:rsidRDefault="005B5948" w:rsidP="005B5948">
      <w:pPr>
        <w:pStyle w:val="-"/>
        <w:keepNext/>
        <w:rPr>
          <w:rtl/>
        </w:rPr>
      </w:pPr>
      <w:bookmarkStart w:id="1730" w:name="ET_speakercontinue_833515_127"/>
      <w:r w:rsidRPr="005B594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0"/>
    </w:p>
    <w:p w:rsidR="005B5948" w:rsidRDefault="005B5948" w:rsidP="005B5948">
      <w:pPr>
        <w:pStyle w:val="KeepWithNext"/>
        <w:rPr>
          <w:rtl/>
        </w:rPr>
      </w:pPr>
    </w:p>
    <w:p w:rsidR="005B5948" w:rsidRDefault="00216723" w:rsidP="00216723">
      <w:pPr>
        <w:rPr>
          <w:rtl/>
        </w:rPr>
      </w:pPr>
      <w:bookmarkStart w:id="1731" w:name="_ETM_Q1_6657753"/>
      <w:bookmarkEnd w:id="1731"/>
      <w:r>
        <w:rPr>
          <w:rFonts w:hint="cs"/>
          <w:rtl/>
        </w:rPr>
        <w:t xml:space="preserve">אדגים. אם </w:t>
      </w:r>
      <w:bookmarkStart w:id="1732" w:name="_ETM_Q1_6658308"/>
      <w:bookmarkEnd w:id="1732"/>
      <w:r>
        <w:rPr>
          <w:rFonts w:hint="cs"/>
          <w:rtl/>
        </w:rPr>
        <w:t xml:space="preserve">בכל זאת שלחת מייל כזה או אחר </w:t>
      </w:r>
      <w:r w:rsidR="005B5948">
        <w:rPr>
          <w:rFonts w:hint="cs"/>
          <w:rtl/>
        </w:rPr>
        <w:t xml:space="preserve">ורצית להבהיר סעיף כזה או אחר </w:t>
      </w:r>
      <w:r>
        <w:rPr>
          <w:rFonts w:hint="cs"/>
          <w:rtl/>
        </w:rPr>
        <w:t xml:space="preserve">ופקיד הבנק נתן לך הבהרה, </w:t>
      </w:r>
      <w:r w:rsidR="005B5948">
        <w:rPr>
          <w:rFonts w:hint="cs"/>
          <w:rtl/>
        </w:rPr>
        <w:t xml:space="preserve">ולא שינית דבר </w:t>
      </w:r>
      <w:bookmarkStart w:id="1733" w:name="_ETM_Q1_6663956"/>
      <w:bookmarkEnd w:id="1733"/>
      <w:r w:rsidR="005B5948">
        <w:rPr>
          <w:rFonts w:hint="cs"/>
          <w:rtl/>
        </w:rPr>
        <w:t>בסעיף</w:t>
      </w:r>
      <w:r>
        <w:rPr>
          <w:rFonts w:hint="cs"/>
          <w:rtl/>
        </w:rPr>
        <w:t xml:space="preserve"> הזה יותר</w:t>
      </w:r>
      <w:r w:rsidR="005B5948">
        <w:rPr>
          <w:rFonts w:hint="cs"/>
          <w:rtl/>
        </w:rPr>
        <w:t>, האם התכתובת הזו יכולה להיות חלק מהפרשנות</w:t>
      </w:r>
      <w:r>
        <w:rPr>
          <w:rFonts w:hint="cs"/>
          <w:rtl/>
        </w:rPr>
        <w:t xml:space="preserve"> או לא</w:t>
      </w:r>
      <w:r w:rsidR="005B5948">
        <w:rPr>
          <w:rFonts w:hint="cs"/>
          <w:rtl/>
        </w:rPr>
        <w:t xml:space="preserve">? אם היה </w:t>
      </w:r>
      <w:bookmarkStart w:id="1734" w:name="_ETM_Q1_6670940"/>
      <w:bookmarkEnd w:id="1734"/>
      <w:r w:rsidR="005B5948">
        <w:rPr>
          <w:rFonts w:hint="cs"/>
          <w:rtl/>
        </w:rPr>
        <w:t>לך עו</w:t>
      </w:r>
      <w:r>
        <w:rPr>
          <w:rFonts w:hint="cs"/>
          <w:rtl/>
        </w:rPr>
        <w:t>"</w:t>
      </w:r>
      <w:bookmarkStart w:id="1735" w:name="_ETM_Q1_6672378"/>
      <w:bookmarkStart w:id="1736" w:name="_ETM_Q1_6672443"/>
      <w:bookmarkEnd w:id="1735"/>
      <w:bookmarkEnd w:id="1736"/>
      <w:r w:rsidR="005B5948">
        <w:rPr>
          <w:rFonts w:hint="cs"/>
          <w:rtl/>
        </w:rPr>
        <w:t xml:space="preserve">ד </w:t>
      </w:r>
      <w:r>
        <w:rPr>
          <w:rFonts w:hint="cs"/>
          <w:rtl/>
        </w:rPr>
        <w:t xml:space="preserve">ברקע </w:t>
      </w:r>
      <w:r w:rsidR="005B5948">
        <w:rPr>
          <w:rtl/>
        </w:rPr>
        <w:t>–</w:t>
      </w:r>
      <w:r w:rsidR="005B5948">
        <w:rPr>
          <w:rFonts w:hint="cs"/>
          <w:rtl/>
        </w:rPr>
        <w:t xml:space="preserve"> המייל</w:t>
      </w:r>
      <w:r>
        <w:rPr>
          <w:rFonts w:hint="cs"/>
          <w:rtl/>
        </w:rPr>
        <w:t>י</w:t>
      </w:r>
      <w:r w:rsidR="005B5948">
        <w:rPr>
          <w:rFonts w:hint="cs"/>
          <w:rtl/>
        </w:rPr>
        <w:t xml:space="preserve">ם האלה כבר לא יהיו חלק מהפרשנות? </w:t>
      </w:r>
      <w:bookmarkStart w:id="1737" w:name="_ETM_Q1_6677476"/>
      <w:bookmarkEnd w:id="1737"/>
      <w:r>
        <w:rPr>
          <w:rFonts w:hint="cs"/>
          <w:rtl/>
        </w:rPr>
        <w:t>מה הבעיה בחוזה אחיד</w:t>
      </w:r>
      <w:r w:rsidR="005B5948">
        <w:rPr>
          <w:rFonts w:hint="cs"/>
          <w:rtl/>
        </w:rPr>
        <w:t xml:space="preserve"> </w:t>
      </w:r>
      <w:r w:rsidR="005B5948">
        <w:rPr>
          <w:rtl/>
        </w:rPr>
        <w:t>–</w:t>
      </w:r>
      <w:r w:rsidR="005B5948">
        <w:rPr>
          <w:rFonts w:hint="cs"/>
          <w:rtl/>
        </w:rPr>
        <w:t xml:space="preserve"> יש לך פערי מידע ופערי </w:t>
      </w:r>
      <w:bookmarkStart w:id="1738" w:name="_ETM_Q1_6683866"/>
      <w:bookmarkEnd w:id="1738"/>
      <w:r w:rsidR="005B5948">
        <w:rPr>
          <w:rFonts w:hint="cs"/>
          <w:rtl/>
        </w:rPr>
        <w:t>כוח</w:t>
      </w:r>
      <w:r>
        <w:rPr>
          <w:rFonts w:hint="cs"/>
          <w:rtl/>
        </w:rPr>
        <w:t xml:space="preserve">. הרבה </w:t>
      </w:r>
      <w:bookmarkStart w:id="1739" w:name="_ETM_Q1_6683746"/>
      <w:bookmarkEnd w:id="1739"/>
      <w:r>
        <w:rPr>
          <w:rFonts w:hint="cs"/>
          <w:rtl/>
        </w:rPr>
        <w:t xml:space="preserve">פעמים אתה מסכים למה שאומר הפקיד בבנק כי אתה אומר: </w:t>
      </w:r>
      <w:bookmarkStart w:id="1740" w:name="_ETM_Q1_6690356"/>
      <w:bookmarkEnd w:id="1740"/>
      <w:r w:rsidR="005B5948">
        <w:rPr>
          <w:rFonts w:hint="cs"/>
          <w:rtl/>
        </w:rPr>
        <w:t xml:space="preserve">אין לי יכולת להתווכח </w:t>
      </w:r>
      <w:proofErr w:type="spellStart"/>
      <w:r w:rsidR="005B5948">
        <w:rPr>
          <w:rFonts w:hint="cs"/>
          <w:rtl/>
        </w:rPr>
        <w:t>איתו</w:t>
      </w:r>
      <w:proofErr w:type="spellEnd"/>
      <w:r w:rsidR="005B5948">
        <w:rPr>
          <w:rFonts w:hint="cs"/>
          <w:rtl/>
        </w:rPr>
        <w:t>.</w:t>
      </w:r>
    </w:p>
    <w:p w:rsidR="005B5948" w:rsidRDefault="005B5948" w:rsidP="005B5948">
      <w:pPr>
        <w:rPr>
          <w:rtl/>
        </w:rPr>
      </w:pPr>
      <w:bookmarkStart w:id="1741" w:name="_ETM_Q1_6689786"/>
      <w:bookmarkStart w:id="1742" w:name="_ETM_Q1_6689841"/>
      <w:bookmarkEnd w:id="1741"/>
      <w:bookmarkEnd w:id="1742"/>
    </w:p>
    <w:p w:rsidR="005B5948" w:rsidRDefault="005B5948" w:rsidP="005B5948">
      <w:pPr>
        <w:pStyle w:val="af6"/>
        <w:keepNext/>
        <w:rPr>
          <w:rtl/>
        </w:rPr>
      </w:pPr>
      <w:bookmarkStart w:id="1743" w:name="ET_yor_6157_128"/>
      <w:r w:rsidRPr="005B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5B5948" w:rsidRDefault="005B5948" w:rsidP="005B5948">
      <w:pPr>
        <w:pStyle w:val="KeepWithNext"/>
        <w:rPr>
          <w:rtl/>
        </w:rPr>
      </w:pPr>
    </w:p>
    <w:p w:rsidR="005B5948" w:rsidRDefault="005B5948" w:rsidP="005B5948">
      <w:pPr>
        <w:rPr>
          <w:rtl/>
        </w:rPr>
      </w:pPr>
      <w:bookmarkStart w:id="1744" w:name="_ETM_Q1_6690236"/>
      <w:bookmarkEnd w:id="1744"/>
      <w:r>
        <w:rPr>
          <w:rFonts w:hint="cs"/>
          <w:rtl/>
        </w:rPr>
        <w:t xml:space="preserve">לא רק בחוזה אחיד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45" w:name="_ETM_Q1_6692429"/>
      <w:bookmarkEnd w:id="1745"/>
      <w:r>
        <w:rPr>
          <w:rFonts w:hint="cs"/>
          <w:rtl/>
        </w:rPr>
        <w:t>בכל חוזה צרכני.</w:t>
      </w:r>
    </w:p>
    <w:p w:rsidR="005B5948" w:rsidRDefault="005B5948" w:rsidP="005B5948">
      <w:pPr>
        <w:rPr>
          <w:rtl/>
        </w:rPr>
      </w:pPr>
      <w:bookmarkStart w:id="1746" w:name="_ETM_Q1_6695187"/>
      <w:bookmarkStart w:id="1747" w:name="_ETM_Q1_6695242"/>
      <w:bookmarkEnd w:id="1746"/>
      <w:bookmarkEnd w:id="1747"/>
    </w:p>
    <w:p w:rsidR="005B5948" w:rsidRDefault="005B5948" w:rsidP="005B5948">
      <w:pPr>
        <w:pStyle w:val="-"/>
        <w:keepNext/>
        <w:rPr>
          <w:rtl/>
        </w:rPr>
      </w:pPr>
      <w:bookmarkStart w:id="1748" w:name="ET_speakercontinue_833515_129"/>
      <w:r w:rsidRPr="005B594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8"/>
    </w:p>
    <w:p w:rsidR="005B5948" w:rsidRDefault="005B5948" w:rsidP="005B5948">
      <w:pPr>
        <w:pStyle w:val="KeepWithNext"/>
        <w:rPr>
          <w:rtl/>
        </w:rPr>
      </w:pPr>
    </w:p>
    <w:p w:rsidR="005B5948" w:rsidRDefault="00216723" w:rsidP="005B5948">
      <w:pPr>
        <w:rPr>
          <w:rtl/>
        </w:rPr>
      </w:pPr>
      <w:bookmarkStart w:id="1749" w:name="_ETM_Q1_6695698"/>
      <w:bookmarkEnd w:id="1749"/>
      <w:r>
        <w:rPr>
          <w:rFonts w:hint="cs"/>
          <w:rtl/>
        </w:rPr>
        <w:t>נכון אבל בגלל שיש לי ייעוץ משפטי אני לא יכול להתווכח האם להביא את הנסיבות האלה כחלק מה</w:t>
      </w:r>
      <w:r w:rsidR="005B5948">
        <w:rPr>
          <w:rFonts w:hint="cs"/>
          <w:rtl/>
        </w:rPr>
        <w:t>פרשנות.</w:t>
      </w:r>
    </w:p>
    <w:p w:rsidR="005B5948" w:rsidRDefault="005B5948" w:rsidP="005B5948">
      <w:pPr>
        <w:rPr>
          <w:rtl/>
        </w:rPr>
      </w:pPr>
      <w:bookmarkStart w:id="1750" w:name="_ETM_Q1_6697556"/>
      <w:bookmarkStart w:id="1751" w:name="_ETM_Q1_6697622"/>
      <w:bookmarkEnd w:id="1750"/>
      <w:bookmarkEnd w:id="1751"/>
    </w:p>
    <w:p w:rsidR="005B5948" w:rsidRDefault="005B5948" w:rsidP="005B5948">
      <w:pPr>
        <w:pStyle w:val="af6"/>
        <w:keepNext/>
        <w:rPr>
          <w:rtl/>
        </w:rPr>
      </w:pPr>
      <w:bookmarkStart w:id="1752" w:name="ET_yor_6157_130"/>
      <w:r w:rsidRPr="005B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5B5948" w:rsidRDefault="005B5948" w:rsidP="005B5948">
      <w:pPr>
        <w:pStyle w:val="KeepWithNext"/>
        <w:rPr>
          <w:rtl/>
        </w:rPr>
      </w:pPr>
    </w:p>
    <w:p w:rsidR="005B5948" w:rsidRDefault="00216723" w:rsidP="00216723">
      <w:pPr>
        <w:rPr>
          <w:rtl/>
        </w:rPr>
      </w:pPr>
      <w:bookmarkStart w:id="1753" w:name="_ETM_Q1_6698037"/>
      <w:bookmarkEnd w:id="1753"/>
      <w:r>
        <w:rPr>
          <w:rFonts w:hint="cs"/>
          <w:rtl/>
        </w:rPr>
        <w:t xml:space="preserve">אבל אני </w:t>
      </w:r>
      <w:r w:rsidR="005B5948">
        <w:rPr>
          <w:rFonts w:hint="cs"/>
          <w:rtl/>
        </w:rPr>
        <w:t xml:space="preserve">לא דיברתי על </w:t>
      </w:r>
      <w:r>
        <w:rPr>
          <w:rFonts w:hint="cs"/>
          <w:rtl/>
        </w:rPr>
        <w:t xml:space="preserve">כלל </w:t>
      </w:r>
      <w:r w:rsidR="005B5948">
        <w:rPr>
          <w:rFonts w:hint="cs"/>
          <w:rtl/>
        </w:rPr>
        <w:t xml:space="preserve">איסור הבאת ראיות. דיבתי על </w:t>
      </w:r>
      <w:bookmarkStart w:id="1754" w:name="_ETM_Q1_6704492"/>
      <w:bookmarkEnd w:id="1754"/>
      <w:r w:rsidR="005B5948">
        <w:rPr>
          <w:rFonts w:hint="cs"/>
          <w:rtl/>
        </w:rPr>
        <w:t>ה</w:t>
      </w:r>
      <w:r>
        <w:rPr>
          <w:rFonts w:hint="cs"/>
          <w:rtl/>
        </w:rPr>
        <w:t xml:space="preserve">שאלה, </w:t>
      </w:r>
      <w:r w:rsidR="005B5948">
        <w:rPr>
          <w:rFonts w:hint="cs"/>
          <w:rtl/>
        </w:rPr>
        <w:t xml:space="preserve">מה אומר </w:t>
      </w:r>
      <w:r>
        <w:rPr>
          <w:rFonts w:hint="cs"/>
          <w:rtl/>
        </w:rPr>
        <w:t>ה</w:t>
      </w:r>
      <w:r w:rsidR="005B5948">
        <w:rPr>
          <w:rFonts w:hint="cs"/>
          <w:rtl/>
        </w:rPr>
        <w:t xml:space="preserve">חוזה. שאלה אחרת: לא </w:t>
      </w:r>
      <w:r>
        <w:rPr>
          <w:rFonts w:hint="cs"/>
          <w:rtl/>
        </w:rPr>
        <w:t>ח</w:t>
      </w:r>
      <w:r w:rsidR="005B5948">
        <w:rPr>
          <w:rFonts w:hint="cs"/>
          <w:rtl/>
        </w:rPr>
        <w:t>וזה אחיד. כתב</w:t>
      </w:r>
      <w:r>
        <w:rPr>
          <w:rFonts w:hint="cs"/>
          <w:rtl/>
        </w:rPr>
        <w:t>ת</w:t>
      </w:r>
      <w:r w:rsidR="005B5948">
        <w:rPr>
          <w:rFonts w:hint="cs"/>
          <w:rtl/>
        </w:rPr>
        <w:t xml:space="preserve">י </w:t>
      </w:r>
      <w:bookmarkStart w:id="1755" w:name="_ETM_Q1_6713098"/>
      <w:bookmarkEnd w:id="1755"/>
      <w:r w:rsidR="005B5948">
        <w:rPr>
          <w:rFonts w:hint="cs"/>
          <w:rtl/>
        </w:rPr>
        <w:t>לך מי</w:t>
      </w:r>
      <w:r>
        <w:rPr>
          <w:rFonts w:hint="cs"/>
          <w:rtl/>
        </w:rPr>
        <w:t>י</w:t>
      </w:r>
      <w:r w:rsidR="005B5948">
        <w:rPr>
          <w:rFonts w:hint="cs"/>
          <w:rtl/>
        </w:rPr>
        <w:t xml:space="preserve">ל ואמרתי לך: אני רוצה לחתום </w:t>
      </w:r>
      <w:proofErr w:type="spellStart"/>
      <w:r w:rsidR="005B5948">
        <w:rPr>
          <w:rFonts w:hint="cs"/>
          <w:rtl/>
        </w:rPr>
        <w:t>איתך</w:t>
      </w:r>
      <w:proofErr w:type="spellEnd"/>
      <w:r w:rsidR="005B5948">
        <w:rPr>
          <w:rFonts w:hint="cs"/>
          <w:rtl/>
        </w:rPr>
        <w:t xml:space="preserve"> </w:t>
      </w:r>
      <w:bookmarkStart w:id="1756" w:name="_ETM_Q1_6721213"/>
      <w:bookmarkEnd w:id="1756"/>
      <w:r w:rsidR="005B5948">
        <w:rPr>
          <w:rFonts w:hint="cs"/>
          <w:rtl/>
        </w:rPr>
        <w:t>חוזה</w:t>
      </w:r>
      <w:r>
        <w:rPr>
          <w:rFonts w:hint="cs"/>
          <w:rtl/>
        </w:rPr>
        <w:t xml:space="preserve"> שאתה מוכר לי את </w:t>
      </w:r>
      <w:proofErr w:type="spellStart"/>
      <w:r>
        <w:rPr>
          <w:rFonts w:hint="cs"/>
          <w:rtl/>
        </w:rPr>
        <w:t>הקאדילק</w:t>
      </w:r>
      <w:proofErr w:type="spellEnd"/>
      <w:r>
        <w:rPr>
          <w:rFonts w:hint="cs"/>
          <w:rtl/>
        </w:rPr>
        <w:t xml:space="preserve"> שלך </w:t>
      </w:r>
      <w:bookmarkStart w:id="1757" w:name="_ETM_Q1_6720305"/>
      <w:bookmarkEnd w:id="1757"/>
      <w:r>
        <w:rPr>
          <w:rFonts w:hint="cs"/>
          <w:rtl/>
        </w:rPr>
        <w:t>באלף שקל</w:t>
      </w:r>
      <w:r w:rsidR="005B5948">
        <w:rPr>
          <w:rFonts w:hint="cs"/>
          <w:rtl/>
        </w:rPr>
        <w:t xml:space="preserve">. </w:t>
      </w:r>
      <w:r>
        <w:rPr>
          <w:rFonts w:hint="cs"/>
          <w:rtl/>
        </w:rPr>
        <w:t>אתה אומר - בדיוק בהמשך לשיחתנו מצ"ב חוז</w:t>
      </w:r>
      <w:r w:rsidR="005B5948">
        <w:rPr>
          <w:rFonts w:hint="cs"/>
          <w:rtl/>
        </w:rPr>
        <w:t xml:space="preserve">ה פורמלי לחתימתך </w:t>
      </w:r>
      <w:r>
        <w:rPr>
          <w:rFonts w:hint="cs"/>
          <w:rtl/>
        </w:rPr>
        <w:t xml:space="preserve">ובחוזה כתוב לא </w:t>
      </w:r>
      <w:proofErr w:type="spellStart"/>
      <w:r>
        <w:rPr>
          <w:rFonts w:hint="cs"/>
          <w:rtl/>
        </w:rPr>
        <w:t>קאדילק</w:t>
      </w:r>
      <w:proofErr w:type="spellEnd"/>
      <w:r>
        <w:rPr>
          <w:rFonts w:hint="cs"/>
          <w:rtl/>
        </w:rPr>
        <w:t xml:space="preserve"> אלא </w:t>
      </w:r>
      <w:bookmarkStart w:id="1758" w:name="_ETM_Q1_6733915"/>
      <w:bookmarkEnd w:id="1758"/>
      <w:r>
        <w:rPr>
          <w:rFonts w:hint="cs"/>
          <w:rtl/>
        </w:rPr>
        <w:t xml:space="preserve">סוסיתא ולא אלף, </w:t>
      </w:r>
      <w:r w:rsidR="005B5948">
        <w:rPr>
          <w:rFonts w:hint="cs"/>
          <w:rtl/>
        </w:rPr>
        <w:t xml:space="preserve">אלא 100,000. </w:t>
      </w:r>
      <w:bookmarkStart w:id="1759" w:name="_ETM_Q1_6734005"/>
      <w:bookmarkEnd w:id="1759"/>
      <w:r w:rsidR="005B5948">
        <w:rPr>
          <w:rFonts w:hint="cs"/>
          <w:rtl/>
        </w:rPr>
        <w:t>מאוד ברור מה כ</w:t>
      </w:r>
      <w:r>
        <w:rPr>
          <w:rFonts w:hint="cs"/>
          <w:rtl/>
        </w:rPr>
        <w:t>תוב</w:t>
      </w:r>
      <w:r w:rsidR="005B5948">
        <w:rPr>
          <w:rFonts w:hint="cs"/>
          <w:rtl/>
        </w:rPr>
        <w:t xml:space="preserve"> בחוזה וניהלנו עליו שיח והטעית אותי, </w:t>
      </w:r>
      <w:bookmarkStart w:id="1760" w:name="_ETM_Q1_6742436"/>
      <w:bookmarkEnd w:id="1760"/>
      <w:r>
        <w:rPr>
          <w:rFonts w:hint="cs"/>
          <w:rtl/>
        </w:rPr>
        <w:t xml:space="preserve">שלחת לי חוזה לחתימה </w:t>
      </w:r>
      <w:r w:rsidR="005B5948">
        <w:rPr>
          <w:rFonts w:hint="cs"/>
          <w:rtl/>
        </w:rPr>
        <w:t>שכתוב בו משהו אחר. אני יכול ל</w:t>
      </w:r>
      <w:r>
        <w:rPr>
          <w:rFonts w:hint="cs"/>
          <w:rtl/>
        </w:rPr>
        <w:t>טעון שהטעית אות</w:t>
      </w:r>
      <w:r w:rsidR="005B5948">
        <w:rPr>
          <w:rFonts w:hint="cs"/>
          <w:rtl/>
        </w:rPr>
        <w:t xml:space="preserve">י? ודאי. </w:t>
      </w:r>
      <w:bookmarkStart w:id="1761" w:name="_ETM_Q1_6749461"/>
      <w:bookmarkEnd w:id="1761"/>
      <w:r>
        <w:rPr>
          <w:rFonts w:hint="cs"/>
          <w:rtl/>
        </w:rPr>
        <w:t xml:space="preserve">זה </w:t>
      </w:r>
      <w:bookmarkStart w:id="1762" w:name="_ETM_Q1_6749794"/>
      <w:bookmarkEnd w:id="1762"/>
      <w:r>
        <w:rPr>
          <w:rFonts w:hint="cs"/>
          <w:rtl/>
        </w:rPr>
        <w:t xml:space="preserve">לא חוזה צרכני, לא חוזה אחיד. </w:t>
      </w:r>
      <w:r w:rsidR="005B5948">
        <w:rPr>
          <w:rFonts w:hint="cs"/>
          <w:rtl/>
        </w:rPr>
        <w:t xml:space="preserve">אני יכול לומר: </w:t>
      </w:r>
      <w:r>
        <w:rPr>
          <w:rFonts w:hint="cs"/>
          <w:rtl/>
        </w:rPr>
        <w:t xml:space="preserve">כתבתי לך מייל </w:t>
      </w:r>
      <w:r w:rsidR="005B5948">
        <w:rPr>
          <w:rFonts w:hint="cs"/>
          <w:rtl/>
        </w:rPr>
        <w:t>שא</w:t>
      </w:r>
      <w:r>
        <w:rPr>
          <w:rFonts w:hint="cs"/>
          <w:rtl/>
        </w:rPr>
        <w:t>נ</w:t>
      </w:r>
      <w:r w:rsidR="005B5948">
        <w:rPr>
          <w:rFonts w:hint="cs"/>
          <w:rtl/>
        </w:rPr>
        <w:t>י מתכוון למשהו מסוים וש</w:t>
      </w:r>
      <w:r>
        <w:rPr>
          <w:rFonts w:hint="cs"/>
          <w:rtl/>
        </w:rPr>
        <w:t>ל</w:t>
      </w:r>
      <w:r w:rsidR="005B5948">
        <w:rPr>
          <w:rFonts w:hint="cs"/>
          <w:rtl/>
        </w:rPr>
        <w:t xml:space="preserve">חת לי </w:t>
      </w:r>
      <w:bookmarkStart w:id="1763" w:name="_ETM_Q1_6756827"/>
      <w:bookmarkEnd w:id="1763"/>
      <w:r w:rsidR="005B5948">
        <w:rPr>
          <w:rFonts w:hint="cs"/>
          <w:rtl/>
        </w:rPr>
        <w:t xml:space="preserve">משהו אחר. </w:t>
      </w:r>
      <w:r>
        <w:rPr>
          <w:rFonts w:hint="cs"/>
          <w:rtl/>
        </w:rPr>
        <w:t xml:space="preserve">אני יכול לעשות זאת? ודאי, בנסיבות מסוימות. </w:t>
      </w:r>
      <w:r w:rsidR="005B5948">
        <w:rPr>
          <w:rFonts w:hint="cs"/>
          <w:rtl/>
        </w:rPr>
        <w:t xml:space="preserve">האם זה פרשנות? </w:t>
      </w:r>
      <w:r>
        <w:rPr>
          <w:rFonts w:hint="cs"/>
          <w:rtl/>
        </w:rPr>
        <w:t xml:space="preserve">האם בגלל שאני יכול לומר זאת, </w:t>
      </w:r>
      <w:proofErr w:type="spellStart"/>
      <w:r>
        <w:rPr>
          <w:rFonts w:hint="cs"/>
          <w:rtl/>
        </w:rPr>
        <w:t>הסוסיתא</w:t>
      </w:r>
      <w:proofErr w:type="spellEnd"/>
      <w:r>
        <w:rPr>
          <w:rFonts w:hint="cs"/>
          <w:rtl/>
        </w:rPr>
        <w:t xml:space="preserve"> פירושה </w:t>
      </w:r>
      <w:proofErr w:type="spellStart"/>
      <w:r w:rsidR="005B5948">
        <w:rPr>
          <w:rFonts w:hint="cs"/>
          <w:rtl/>
        </w:rPr>
        <w:t>קאדילק</w:t>
      </w:r>
      <w:proofErr w:type="spellEnd"/>
      <w:r w:rsidR="005B5948">
        <w:rPr>
          <w:rFonts w:hint="cs"/>
          <w:rtl/>
        </w:rPr>
        <w:t xml:space="preserve"> וה-100,000 פירושו אלף? לא. </w:t>
      </w:r>
      <w:bookmarkStart w:id="1764" w:name="_ETM_Q1_6766058"/>
      <w:bookmarkEnd w:id="1764"/>
      <w:r>
        <w:rPr>
          <w:rFonts w:hint="cs"/>
          <w:rtl/>
        </w:rPr>
        <w:t xml:space="preserve">לכן </w:t>
      </w:r>
      <w:r w:rsidR="005B5948">
        <w:rPr>
          <w:rFonts w:hint="cs"/>
          <w:rtl/>
        </w:rPr>
        <w:t xml:space="preserve">הדוגמאות שאתם </w:t>
      </w:r>
      <w:r>
        <w:rPr>
          <w:rFonts w:hint="cs"/>
          <w:rtl/>
        </w:rPr>
        <w:t>מביאים מאוד</w:t>
      </w:r>
      <w:r w:rsidR="005B5948">
        <w:rPr>
          <w:rFonts w:hint="cs"/>
          <w:rtl/>
        </w:rPr>
        <w:t xml:space="preserve"> נכונות רק לא ק</w:t>
      </w:r>
      <w:r>
        <w:rPr>
          <w:rFonts w:hint="cs"/>
          <w:rtl/>
        </w:rPr>
        <w:t>ש</w:t>
      </w:r>
      <w:r w:rsidR="005B5948">
        <w:rPr>
          <w:rFonts w:hint="cs"/>
          <w:rtl/>
        </w:rPr>
        <w:t xml:space="preserve">ורות </w:t>
      </w:r>
      <w:r>
        <w:rPr>
          <w:rFonts w:hint="cs"/>
          <w:rtl/>
        </w:rPr>
        <w:t xml:space="preserve">למצבים </w:t>
      </w:r>
      <w:bookmarkStart w:id="1765" w:name="_ETM_Q1_6771021"/>
      <w:bookmarkEnd w:id="1765"/>
      <w:r>
        <w:rPr>
          <w:rFonts w:hint="cs"/>
          <w:rtl/>
        </w:rPr>
        <w:t xml:space="preserve">של פרשנות החוזה. החוזה יפורש שכתוב בו סוסיתא ו-100,000, </w:t>
      </w:r>
      <w:bookmarkStart w:id="1766" w:name="_ETM_Q1_6774670"/>
      <w:bookmarkEnd w:id="1766"/>
      <w:r w:rsidR="005B5948">
        <w:rPr>
          <w:rFonts w:hint="cs"/>
          <w:rtl/>
        </w:rPr>
        <w:t xml:space="preserve">ובגלל שהחוזה יפורש </w:t>
      </w:r>
      <w:bookmarkStart w:id="1767" w:name="_ETM_Q1_6774189"/>
      <w:bookmarkEnd w:id="1767"/>
      <w:r w:rsidR="005B5948">
        <w:rPr>
          <w:rFonts w:hint="cs"/>
          <w:rtl/>
        </w:rPr>
        <w:t xml:space="preserve">שכך כתוב בו ולא </w:t>
      </w:r>
      <w:proofErr w:type="spellStart"/>
      <w:r w:rsidR="005B5948">
        <w:rPr>
          <w:rFonts w:hint="cs"/>
          <w:rtl/>
        </w:rPr>
        <w:t>קאדילק</w:t>
      </w:r>
      <w:proofErr w:type="spellEnd"/>
      <w:r w:rsidR="005B5948">
        <w:rPr>
          <w:rFonts w:hint="cs"/>
          <w:rtl/>
        </w:rPr>
        <w:t xml:space="preserve"> ואלף </w:t>
      </w:r>
      <w:r>
        <w:rPr>
          <w:rFonts w:hint="cs"/>
          <w:rtl/>
        </w:rPr>
        <w:t xml:space="preserve">אז ייצא ששיקרת </w:t>
      </w:r>
      <w:r w:rsidR="005B5948">
        <w:rPr>
          <w:rFonts w:hint="cs"/>
          <w:rtl/>
        </w:rPr>
        <w:t>והטעית אותי. אם אפ</w:t>
      </w:r>
      <w:r>
        <w:rPr>
          <w:rFonts w:hint="cs"/>
          <w:rtl/>
        </w:rPr>
        <w:t>רש</w:t>
      </w:r>
      <w:r w:rsidR="005B5948">
        <w:rPr>
          <w:rFonts w:hint="cs"/>
          <w:rtl/>
        </w:rPr>
        <w:t xml:space="preserve"> </w:t>
      </w:r>
      <w:bookmarkStart w:id="1768" w:name="_ETM_Q1_6781919"/>
      <w:bookmarkEnd w:id="1768"/>
      <w:r w:rsidR="005B5948">
        <w:rPr>
          <w:rFonts w:hint="cs"/>
          <w:rtl/>
        </w:rPr>
        <w:t>את החוזה אחרת</w:t>
      </w:r>
      <w:r>
        <w:rPr>
          <w:rFonts w:hint="cs"/>
          <w:rtl/>
        </w:rPr>
        <w:t>, ואומר: כתבנו</w:t>
      </w:r>
      <w:r w:rsidR="005B5948">
        <w:rPr>
          <w:rFonts w:hint="cs"/>
          <w:rtl/>
        </w:rPr>
        <w:t xml:space="preserve"> </w:t>
      </w:r>
      <w:proofErr w:type="spellStart"/>
      <w:r w:rsidR="005B5948">
        <w:rPr>
          <w:rFonts w:hint="cs"/>
          <w:rtl/>
        </w:rPr>
        <w:t>קאדילק</w:t>
      </w:r>
      <w:proofErr w:type="spellEnd"/>
      <w:r w:rsidR="005B5948">
        <w:rPr>
          <w:rFonts w:hint="cs"/>
          <w:rtl/>
        </w:rPr>
        <w:t xml:space="preserve"> ואלף</w:t>
      </w:r>
      <w:r>
        <w:rPr>
          <w:rFonts w:hint="cs"/>
          <w:rtl/>
        </w:rPr>
        <w:t xml:space="preserve"> וזו הכוונה,</w:t>
      </w:r>
      <w:r w:rsidR="005B5948">
        <w:rPr>
          <w:rFonts w:hint="cs"/>
          <w:rtl/>
        </w:rPr>
        <w:t xml:space="preserve"> לא הטעית אותי, לא </w:t>
      </w:r>
      <w:bookmarkStart w:id="1769" w:name="_ETM_Q1_6789892"/>
      <w:bookmarkEnd w:id="1769"/>
      <w:r w:rsidR="005B5948">
        <w:rPr>
          <w:rFonts w:hint="cs"/>
          <w:rtl/>
        </w:rPr>
        <w:t xml:space="preserve">רימית אותי. </w:t>
      </w:r>
      <w:r>
        <w:rPr>
          <w:rFonts w:hint="cs"/>
          <w:rtl/>
        </w:rPr>
        <w:t xml:space="preserve">אולי לא מפגש </w:t>
      </w:r>
      <w:bookmarkStart w:id="1770" w:name="_ETM_Q1_6792638"/>
      <w:bookmarkEnd w:id="1770"/>
      <w:r>
        <w:rPr>
          <w:rFonts w:hint="cs"/>
          <w:rtl/>
        </w:rPr>
        <w:t xml:space="preserve">הכוונות של הצדדים אבל עקרת מתוכן גם את מה שכתוב </w:t>
      </w:r>
      <w:bookmarkStart w:id="1771" w:name="_ETM_Q1_6796039"/>
      <w:bookmarkEnd w:id="1771"/>
      <w:r>
        <w:rPr>
          <w:rFonts w:hint="cs"/>
          <w:rtl/>
        </w:rPr>
        <w:t xml:space="preserve">בחוזה וגם את מה שהתכוונו </w:t>
      </w:r>
      <w:r w:rsidR="005B5948">
        <w:rPr>
          <w:rFonts w:hint="cs"/>
          <w:rtl/>
        </w:rPr>
        <w:t>כי בסוף זה לא זה ולא זה</w:t>
      </w:r>
      <w:r w:rsidR="00CD2E2E">
        <w:rPr>
          <w:rFonts w:hint="cs"/>
          <w:rtl/>
        </w:rPr>
        <w:t>.</w:t>
      </w:r>
    </w:p>
    <w:p w:rsidR="00CD2E2E" w:rsidRDefault="00CD2E2E" w:rsidP="005B5948">
      <w:pPr>
        <w:rPr>
          <w:rtl/>
        </w:rPr>
      </w:pPr>
      <w:bookmarkStart w:id="1772" w:name="_ETM_Q1_6808312"/>
      <w:bookmarkStart w:id="1773" w:name="_ETM_Q1_6808378"/>
      <w:bookmarkStart w:id="1774" w:name="_ETM_Q1_6809717"/>
      <w:bookmarkEnd w:id="1772"/>
      <w:bookmarkEnd w:id="1773"/>
      <w:bookmarkEnd w:id="1774"/>
    </w:p>
    <w:p w:rsidR="00CD2E2E" w:rsidRDefault="00CD2E2E" w:rsidP="00CD2E2E">
      <w:pPr>
        <w:pStyle w:val="af9"/>
        <w:keepNext/>
        <w:rPr>
          <w:rtl/>
        </w:rPr>
      </w:pPr>
      <w:bookmarkStart w:id="1775" w:name="_ETM_Q1_6817742"/>
      <w:bookmarkStart w:id="1776" w:name="ET_guest_930722_132"/>
      <w:bookmarkEnd w:id="1775"/>
      <w:r w:rsidRPr="00CD2E2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6"/>
    </w:p>
    <w:p w:rsidR="00CD2E2E" w:rsidRDefault="00CD2E2E" w:rsidP="00CD2E2E">
      <w:pPr>
        <w:pStyle w:val="KeepWithNext"/>
        <w:rPr>
          <w:rtl/>
        </w:rPr>
      </w:pPr>
    </w:p>
    <w:p w:rsidR="00CD2E2E" w:rsidRDefault="00216723" w:rsidP="00CD2E2E">
      <w:pPr>
        <w:rPr>
          <w:rtl/>
        </w:rPr>
      </w:pPr>
      <w:bookmarkStart w:id="1777" w:name="_ETM_Q1_6818055"/>
      <w:bookmarkStart w:id="1778" w:name="_ETM_Q1_6818075"/>
      <w:bookmarkEnd w:id="1777"/>
      <w:bookmarkEnd w:id="1778"/>
      <w:r>
        <w:rPr>
          <w:rFonts w:hint="cs"/>
          <w:rtl/>
        </w:rPr>
        <w:t xml:space="preserve">במקרה שנתת הדוגמה של ביטול </w:t>
      </w:r>
      <w:bookmarkStart w:id="1779" w:name="_ETM_Q1_6803255"/>
      <w:bookmarkEnd w:id="1779"/>
      <w:r>
        <w:rPr>
          <w:rFonts w:hint="cs"/>
          <w:rtl/>
        </w:rPr>
        <w:t xml:space="preserve">החוזה הוא הצד שיינתן, ביטול החוזה עקב הטעיה אם הבנתי נכון, אז אדוני רוצה לקדם אכיפת חוזים, קיום </w:t>
      </w:r>
      <w:bookmarkStart w:id="1780" w:name="_ETM_Q1_6811247"/>
      <w:bookmarkEnd w:id="1780"/>
      <w:r>
        <w:rPr>
          <w:rFonts w:hint="cs"/>
          <w:rtl/>
        </w:rPr>
        <w:t xml:space="preserve">חוזים </w:t>
      </w:r>
      <w:r>
        <w:rPr>
          <w:rtl/>
        </w:rPr>
        <w:t>–</w:t>
      </w:r>
      <w:r>
        <w:rPr>
          <w:rFonts w:hint="cs"/>
          <w:rtl/>
        </w:rPr>
        <w:t xml:space="preserve"> כדי לקדם אותנו במדדים הבין-לאומיים, ומה שהוא מציע, </w:t>
      </w:r>
      <w:bookmarkStart w:id="1781" w:name="_ETM_Q1_6820148"/>
      <w:bookmarkEnd w:id="1781"/>
      <w:r>
        <w:rPr>
          <w:rFonts w:hint="cs"/>
          <w:rtl/>
        </w:rPr>
        <w:t xml:space="preserve">לפרש את החוזה לפי כוונת הצדדים </w:t>
      </w:r>
      <w:r w:rsidR="00CD2E2E">
        <w:rPr>
          <w:rFonts w:hint="cs"/>
          <w:rtl/>
        </w:rPr>
        <w:t xml:space="preserve">ולקיים אותו. </w:t>
      </w:r>
      <w:bookmarkStart w:id="1782" w:name="_ETM_Q1_6825558"/>
      <w:bookmarkEnd w:id="1782"/>
      <w:r>
        <w:rPr>
          <w:rFonts w:hint="cs"/>
          <w:rtl/>
        </w:rPr>
        <w:t xml:space="preserve">לא לבטלו. אדוני מציע </w:t>
      </w:r>
      <w:bookmarkStart w:id="1783" w:name="_ETM_Q1_6828241"/>
      <w:bookmarkEnd w:id="1783"/>
      <w:r>
        <w:rPr>
          <w:rFonts w:hint="cs"/>
          <w:rtl/>
        </w:rPr>
        <w:t>לבטלו.</w:t>
      </w:r>
    </w:p>
    <w:p w:rsidR="00CD2E2E" w:rsidRDefault="00CD2E2E" w:rsidP="00CD2E2E">
      <w:pPr>
        <w:rPr>
          <w:rtl/>
        </w:rPr>
      </w:pPr>
      <w:bookmarkStart w:id="1784" w:name="_ETM_Q1_6829781"/>
      <w:bookmarkStart w:id="1785" w:name="_ETM_Q1_6829835"/>
      <w:bookmarkEnd w:id="1784"/>
      <w:bookmarkEnd w:id="1785"/>
    </w:p>
    <w:p w:rsidR="00CD2E2E" w:rsidRDefault="00CD2E2E" w:rsidP="00CD2E2E">
      <w:pPr>
        <w:pStyle w:val="af6"/>
        <w:keepNext/>
        <w:rPr>
          <w:rtl/>
        </w:rPr>
      </w:pPr>
      <w:bookmarkStart w:id="1786" w:name="ET_yor_6157_133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787" w:name="_ETM_Q1_6830295"/>
      <w:bookmarkEnd w:id="1787"/>
      <w:r>
        <w:rPr>
          <w:rFonts w:hint="cs"/>
          <w:rtl/>
        </w:rPr>
        <w:t>אתה רוצה לפרש אחרת?</w:t>
      </w:r>
    </w:p>
    <w:p w:rsidR="00CD2E2E" w:rsidRDefault="00CD2E2E" w:rsidP="00CD2E2E">
      <w:pPr>
        <w:rPr>
          <w:rtl/>
        </w:rPr>
      </w:pPr>
      <w:bookmarkStart w:id="1788" w:name="_ETM_Q1_6833641"/>
      <w:bookmarkStart w:id="1789" w:name="_ETM_Q1_6833702"/>
      <w:bookmarkEnd w:id="1788"/>
      <w:bookmarkEnd w:id="1789"/>
    </w:p>
    <w:p w:rsidR="00CD2E2E" w:rsidRDefault="00CD2E2E" w:rsidP="00CD2E2E">
      <w:pPr>
        <w:pStyle w:val="-"/>
        <w:keepNext/>
        <w:rPr>
          <w:rtl/>
        </w:rPr>
      </w:pPr>
      <w:bookmarkStart w:id="1790" w:name="ET_speakercontinue_930722_134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0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791" w:name="_ETM_Q1_6834746"/>
      <w:bookmarkEnd w:id="1791"/>
      <w:r>
        <w:rPr>
          <w:rFonts w:hint="cs"/>
          <w:rtl/>
        </w:rPr>
        <w:t>לפי ההתכתבויות</w:t>
      </w:r>
      <w:r w:rsidR="00216723">
        <w:rPr>
          <w:rFonts w:hint="cs"/>
          <w:rtl/>
        </w:rPr>
        <w:t>, לפי הכוונה,</w:t>
      </w:r>
      <w:r>
        <w:rPr>
          <w:rFonts w:hint="cs"/>
          <w:rtl/>
        </w:rPr>
        <w:t xml:space="preserve"> כי הכוונה הברורה שלהם- -</w:t>
      </w:r>
    </w:p>
    <w:p w:rsidR="00CD2E2E" w:rsidRDefault="00CD2E2E" w:rsidP="00CD2E2E">
      <w:pPr>
        <w:rPr>
          <w:rtl/>
        </w:rPr>
      </w:pPr>
      <w:bookmarkStart w:id="1792" w:name="_ETM_Q1_6839559"/>
      <w:bookmarkStart w:id="1793" w:name="_ETM_Q1_6839622"/>
      <w:bookmarkEnd w:id="1792"/>
      <w:bookmarkEnd w:id="1793"/>
    </w:p>
    <w:p w:rsidR="00CD2E2E" w:rsidRDefault="00CD2E2E" w:rsidP="00CD2E2E">
      <w:pPr>
        <w:pStyle w:val="af6"/>
        <w:keepNext/>
        <w:rPr>
          <w:rtl/>
        </w:rPr>
      </w:pPr>
      <w:bookmarkStart w:id="1794" w:name="ET_yor_6157_135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CD2E2E" w:rsidRDefault="00CD2E2E" w:rsidP="00CD2E2E">
      <w:pPr>
        <w:pStyle w:val="KeepWithNext"/>
        <w:rPr>
          <w:rtl/>
        </w:rPr>
      </w:pPr>
    </w:p>
    <w:p w:rsidR="00CD2E2E" w:rsidRDefault="00216723" w:rsidP="00CD2E2E">
      <w:pPr>
        <w:rPr>
          <w:rtl/>
        </w:rPr>
      </w:pPr>
      <w:bookmarkStart w:id="1795" w:name="_ETM_Q1_6840010"/>
      <w:bookmarkEnd w:id="1795"/>
      <w:r>
        <w:rPr>
          <w:rFonts w:hint="cs"/>
          <w:rtl/>
        </w:rPr>
        <w:t xml:space="preserve">למרות ששנינו חתמנו על חוזה? אתה רוצה שחוזה שיהיה כתוב בו סוסיתא </w:t>
      </w:r>
      <w:r w:rsidR="00CD2E2E">
        <w:rPr>
          <w:rFonts w:hint="cs"/>
          <w:rtl/>
        </w:rPr>
        <w:t xml:space="preserve">ב-100,000 </w:t>
      </w:r>
      <w:bookmarkStart w:id="1796" w:name="_ETM_Q1_6842414"/>
      <w:bookmarkEnd w:id="1796"/>
      <w:r w:rsidR="00CD2E2E">
        <w:rPr>
          <w:rFonts w:hint="cs"/>
          <w:rtl/>
        </w:rPr>
        <w:t>יפורש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כקאדילק</w:t>
      </w:r>
      <w:proofErr w:type="spellEnd"/>
      <w:r>
        <w:rPr>
          <w:rFonts w:hint="cs"/>
          <w:rtl/>
        </w:rPr>
        <w:t xml:space="preserve"> באלף שקל</w:t>
      </w:r>
      <w:r w:rsidR="00CD2E2E">
        <w:rPr>
          <w:rFonts w:hint="cs"/>
          <w:rtl/>
        </w:rPr>
        <w:t>?</w:t>
      </w:r>
    </w:p>
    <w:p w:rsidR="00CD2E2E" w:rsidRDefault="00CD2E2E" w:rsidP="00CD2E2E">
      <w:pPr>
        <w:rPr>
          <w:rtl/>
        </w:rPr>
      </w:pPr>
      <w:bookmarkStart w:id="1797" w:name="_ETM_Q1_6843598"/>
      <w:bookmarkStart w:id="1798" w:name="_ETM_Q1_6843666"/>
      <w:bookmarkEnd w:id="1797"/>
      <w:bookmarkEnd w:id="1798"/>
    </w:p>
    <w:p w:rsidR="00CD2E2E" w:rsidRDefault="00CD2E2E" w:rsidP="00CD2E2E">
      <w:pPr>
        <w:pStyle w:val="-"/>
        <w:keepNext/>
        <w:rPr>
          <w:rtl/>
        </w:rPr>
      </w:pPr>
      <w:bookmarkStart w:id="1799" w:name="ET_speakercontinue_930722_136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9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216723">
      <w:pPr>
        <w:rPr>
          <w:rtl/>
        </w:rPr>
      </w:pPr>
      <w:bookmarkStart w:id="1800" w:name="_ETM_Q1_6844104"/>
      <w:bookmarkEnd w:id="1800"/>
      <w:r>
        <w:rPr>
          <w:rFonts w:hint="cs"/>
          <w:rtl/>
        </w:rPr>
        <w:t>ודאי ו</w:t>
      </w:r>
      <w:r w:rsidR="00216723">
        <w:rPr>
          <w:rFonts w:hint="cs"/>
          <w:rtl/>
        </w:rPr>
        <w:t>ב</w:t>
      </w:r>
      <w:r>
        <w:rPr>
          <w:rFonts w:hint="cs"/>
          <w:rtl/>
        </w:rPr>
        <w:t>ית המשפט העליון עשה את זה ב</w:t>
      </w:r>
      <w:r w:rsidR="00216723">
        <w:rPr>
          <w:rFonts w:hint="cs"/>
          <w:rtl/>
        </w:rPr>
        <w:t xml:space="preserve">הרבה </w:t>
      </w:r>
      <w:r>
        <w:rPr>
          <w:rFonts w:hint="cs"/>
          <w:rtl/>
        </w:rPr>
        <w:t>פסקי דין.</w:t>
      </w:r>
    </w:p>
    <w:p w:rsidR="00CD2E2E" w:rsidRDefault="00CD2E2E" w:rsidP="00CD2E2E">
      <w:pPr>
        <w:rPr>
          <w:rtl/>
        </w:rPr>
      </w:pPr>
      <w:bookmarkStart w:id="1801" w:name="_ETM_Q1_6849670"/>
      <w:bookmarkStart w:id="1802" w:name="_ETM_Q1_6849735"/>
      <w:bookmarkEnd w:id="1801"/>
      <w:bookmarkEnd w:id="1802"/>
    </w:p>
    <w:p w:rsidR="00CD2E2E" w:rsidRDefault="00CD2E2E" w:rsidP="00CD2E2E">
      <w:pPr>
        <w:pStyle w:val="af6"/>
        <w:keepNext/>
        <w:rPr>
          <w:rtl/>
        </w:rPr>
      </w:pPr>
      <w:bookmarkStart w:id="1803" w:name="ET_yor_6157_137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804" w:name="_ETM_Q1_6850197"/>
      <w:bookmarkEnd w:id="1804"/>
      <w:r>
        <w:rPr>
          <w:rFonts w:hint="cs"/>
          <w:rtl/>
        </w:rPr>
        <w:t xml:space="preserve">לא עשה </w:t>
      </w:r>
      <w:bookmarkStart w:id="1805" w:name="_ETM_Q1_6851072"/>
      <w:bookmarkEnd w:id="1805"/>
      <w:r>
        <w:rPr>
          <w:rFonts w:hint="cs"/>
          <w:rtl/>
        </w:rPr>
        <w:t>זאת</w:t>
      </w:r>
      <w:r w:rsidR="00216723">
        <w:rPr>
          <w:rFonts w:hint="cs"/>
          <w:rtl/>
        </w:rPr>
        <w:t xml:space="preserve"> בכמעט אף פסק דין</w:t>
      </w:r>
      <w:r>
        <w:rPr>
          <w:rFonts w:hint="cs"/>
          <w:rtl/>
        </w:rPr>
        <w:t>.</w:t>
      </w:r>
    </w:p>
    <w:p w:rsidR="00CD2E2E" w:rsidRDefault="00CD2E2E" w:rsidP="00CD2E2E">
      <w:pPr>
        <w:rPr>
          <w:rtl/>
        </w:rPr>
      </w:pPr>
      <w:bookmarkStart w:id="1806" w:name="_ETM_Q1_6851886"/>
      <w:bookmarkStart w:id="1807" w:name="_ETM_Q1_6851951"/>
      <w:bookmarkEnd w:id="1806"/>
      <w:bookmarkEnd w:id="1807"/>
    </w:p>
    <w:p w:rsidR="00CD2E2E" w:rsidRDefault="00CD2E2E" w:rsidP="00CD2E2E">
      <w:pPr>
        <w:pStyle w:val="-"/>
        <w:keepNext/>
        <w:rPr>
          <w:rtl/>
        </w:rPr>
      </w:pPr>
      <w:bookmarkStart w:id="1808" w:name="ET_speakercontinue_930722_138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8"/>
    </w:p>
    <w:p w:rsidR="00CD2E2E" w:rsidRDefault="00CD2E2E" w:rsidP="00CD2E2E">
      <w:pPr>
        <w:pStyle w:val="KeepWithNext"/>
        <w:rPr>
          <w:rtl/>
        </w:rPr>
      </w:pPr>
    </w:p>
    <w:p w:rsidR="00CD2E2E" w:rsidRDefault="00216723" w:rsidP="00CD2E2E">
      <w:pPr>
        <w:rPr>
          <w:rtl/>
        </w:rPr>
      </w:pPr>
      <w:bookmarkStart w:id="1809" w:name="_ETM_Q1_6852353"/>
      <w:bookmarkEnd w:id="1809"/>
      <w:r>
        <w:rPr>
          <w:rFonts w:hint="cs"/>
          <w:rtl/>
        </w:rPr>
        <w:t xml:space="preserve">ודאי. </w:t>
      </w:r>
      <w:r w:rsidR="00CD2E2E">
        <w:rPr>
          <w:rFonts w:hint="cs"/>
          <w:rtl/>
        </w:rPr>
        <w:t xml:space="preserve">פסק דין דלק. </w:t>
      </w:r>
    </w:p>
    <w:p w:rsidR="00CD2E2E" w:rsidRDefault="00CD2E2E" w:rsidP="00CD2E2E">
      <w:pPr>
        <w:rPr>
          <w:rtl/>
        </w:rPr>
      </w:pPr>
      <w:bookmarkStart w:id="1810" w:name="_ETM_Q1_6857088"/>
      <w:bookmarkStart w:id="1811" w:name="_ETM_Q1_6857143"/>
      <w:bookmarkEnd w:id="1810"/>
      <w:bookmarkEnd w:id="1811"/>
    </w:p>
    <w:p w:rsidR="00CD2E2E" w:rsidRDefault="00CD2E2E" w:rsidP="00CD2E2E">
      <w:pPr>
        <w:pStyle w:val="af6"/>
        <w:keepNext/>
        <w:rPr>
          <w:rtl/>
        </w:rPr>
      </w:pPr>
      <w:bookmarkStart w:id="1812" w:name="ET_yor_6157_139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813" w:name="_ETM_Q1_6857602"/>
      <w:bookmarkEnd w:id="1813"/>
      <w:r>
        <w:rPr>
          <w:rFonts w:hint="cs"/>
          <w:rtl/>
        </w:rPr>
        <w:t>מזל שהפרקליטות פה.</w:t>
      </w:r>
      <w:r w:rsidR="00216723">
        <w:rPr>
          <w:rFonts w:hint="cs"/>
          <w:rtl/>
        </w:rPr>
        <w:t xml:space="preserve"> לא חשבתי שאומר זאת.</w:t>
      </w:r>
    </w:p>
    <w:p w:rsidR="00CD2E2E" w:rsidRDefault="00CD2E2E" w:rsidP="00CD2E2E">
      <w:pPr>
        <w:rPr>
          <w:rtl/>
        </w:rPr>
      </w:pPr>
      <w:bookmarkStart w:id="1814" w:name="_ETM_Q1_6860342"/>
      <w:bookmarkStart w:id="1815" w:name="_ETM_Q1_6860401"/>
      <w:bookmarkEnd w:id="1814"/>
      <w:bookmarkEnd w:id="1815"/>
    </w:p>
    <w:p w:rsidR="00CD2E2E" w:rsidRDefault="00CD2E2E" w:rsidP="00CD2E2E">
      <w:pPr>
        <w:pStyle w:val="-"/>
        <w:keepNext/>
        <w:rPr>
          <w:rtl/>
        </w:rPr>
      </w:pPr>
      <w:bookmarkStart w:id="1816" w:name="ET_speakercontinue_930722_140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6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216723">
      <w:pPr>
        <w:rPr>
          <w:rtl/>
        </w:rPr>
      </w:pPr>
      <w:bookmarkStart w:id="1817" w:name="_ETM_Q1_6860807"/>
      <w:bookmarkEnd w:id="1817"/>
      <w:r>
        <w:rPr>
          <w:rFonts w:hint="cs"/>
          <w:rtl/>
        </w:rPr>
        <w:t xml:space="preserve">פסק דין דלק נחתמה ערבות </w:t>
      </w:r>
      <w:bookmarkStart w:id="1818" w:name="_ETM_Q1_6865918"/>
      <w:bookmarkEnd w:id="1818"/>
      <w:r>
        <w:rPr>
          <w:rFonts w:hint="cs"/>
          <w:rtl/>
        </w:rPr>
        <w:t xml:space="preserve">ללא </w:t>
      </w:r>
      <w:r w:rsidR="00216723">
        <w:rPr>
          <w:rFonts w:hint="cs"/>
          <w:rtl/>
        </w:rPr>
        <w:t xml:space="preserve">הגבלת </w:t>
      </w:r>
      <w:r>
        <w:rPr>
          <w:rFonts w:hint="cs"/>
          <w:rtl/>
        </w:rPr>
        <w:t>סכום</w:t>
      </w:r>
      <w:r w:rsidR="00216723">
        <w:rPr>
          <w:rFonts w:hint="cs"/>
          <w:rtl/>
        </w:rPr>
        <w:t xml:space="preserve">. בית המשפט הגיע למסקנה שהכוונה </w:t>
      </w:r>
      <w:proofErr w:type="spellStart"/>
      <w:r w:rsidR="00216723">
        <w:rPr>
          <w:rFonts w:hint="cs"/>
          <w:rtl/>
        </w:rPr>
        <w:t>האמיתית</w:t>
      </w:r>
      <w:proofErr w:type="spellEnd"/>
      <w:r w:rsidR="00216723">
        <w:rPr>
          <w:rFonts w:hint="cs"/>
          <w:rtl/>
        </w:rPr>
        <w:t xml:space="preserve"> של הצדדים - </w:t>
      </w:r>
      <w:r>
        <w:rPr>
          <w:rFonts w:hint="cs"/>
          <w:rtl/>
        </w:rPr>
        <w:t>הגיעו ש</w:t>
      </w:r>
      <w:r w:rsidR="00216723">
        <w:rPr>
          <w:rFonts w:hint="cs"/>
          <w:rtl/>
        </w:rPr>
        <w:t>נ</w:t>
      </w:r>
      <w:r>
        <w:rPr>
          <w:rFonts w:hint="cs"/>
          <w:rtl/>
        </w:rPr>
        <w:t>י המנכ"לים</w:t>
      </w:r>
      <w:r w:rsidR="00216723">
        <w:rPr>
          <w:rFonts w:hint="cs"/>
          <w:rtl/>
        </w:rPr>
        <w:t xml:space="preserve"> של החברות </w:t>
      </w:r>
      <w:r w:rsidR="00216723">
        <w:rPr>
          <w:rtl/>
        </w:rPr>
        <w:t>–</w:t>
      </w:r>
      <w:r w:rsidR="00216723">
        <w:rPr>
          <w:rFonts w:hint="cs"/>
          <w:rtl/>
        </w:rPr>
        <w:t xml:space="preserve"> הכוונה הייתה ערבות מוגבלת בסכום ובית המשפ</w:t>
      </w:r>
      <w:r>
        <w:rPr>
          <w:rFonts w:hint="cs"/>
          <w:rtl/>
        </w:rPr>
        <w:t xml:space="preserve">ט </w:t>
      </w:r>
      <w:bookmarkStart w:id="1819" w:name="_ETM_Q1_6874094"/>
      <w:bookmarkEnd w:id="1819"/>
      <w:r>
        <w:rPr>
          <w:rFonts w:hint="cs"/>
          <w:rtl/>
        </w:rPr>
        <w:t xml:space="preserve">ציית </w:t>
      </w:r>
      <w:r w:rsidR="00216723">
        <w:rPr>
          <w:rFonts w:hint="cs"/>
          <w:rtl/>
        </w:rPr>
        <w:t xml:space="preserve">לכוונת הצדדים </w:t>
      </w:r>
      <w:r>
        <w:rPr>
          <w:rFonts w:hint="cs"/>
          <w:rtl/>
        </w:rPr>
        <w:t>על סמך ההתכתב</w:t>
      </w:r>
      <w:r w:rsidR="00216723">
        <w:rPr>
          <w:rFonts w:hint="cs"/>
          <w:rtl/>
        </w:rPr>
        <w:t>ו</w:t>
      </w:r>
      <w:r>
        <w:rPr>
          <w:rFonts w:hint="cs"/>
          <w:rtl/>
        </w:rPr>
        <w:t>יות וההבנות ביניהם</w:t>
      </w:r>
      <w:r w:rsidR="00216723">
        <w:rPr>
          <w:rFonts w:hint="cs"/>
          <w:rtl/>
        </w:rPr>
        <w:t xml:space="preserve"> ולא על סמך מה שכתוב בחוזה שלא משקף את הכוונה ביניהם</w:t>
      </w:r>
      <w:r>
        <w:rPr>
          <w:rFonts w:hint="cs"/>
          <w:rtl/>
        </w:rPr>
        <w:t>.</w:t>
      </w:r>
    </w:p>
    <w:p w:rsidR="00CD2E2E" w:rsidRDefault="00CD2E2E" w:rsidP="00CD2E2E">
      <w:pPr>
        <w:rPr>
          <w:rtl/>
        </w:rPr>
      </w:pPr>
      <w:bookmarkStart w:id="1820" w:name="_ETM_Q1_6885792"/>
      <w:bookmarkStart w:id="1821" w:name="_ETM_Q1_6885852"/>
      <w:bookmarkEnd w:id="1820"/>
      <w:bookmarkEnd w:id="1821"/>
    </w:p>
    <w:p w:rsidR="00CD2E2E" w:rsidRDefault="00CD2E2E" w:rsidP="00CD2E2E">
      <w:pPr>
        <w:pStyle w:val="af6"/>
        <w:keepNext/>
        <w:rPr>
          <w:rtl/>
        </w:rPr>
      </w:pPr>
      <w:bookmarkStart w:id="1822" w:name="ET_yor_6157_141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216723">
      <w:pPr>
        <w:rPr>
          <w:rtl/>
        </w:rPr>
      </w:pPr>
      <w:bookmarkStart w:id="1823" w:name="_ETM_Q1_6886547"/>
      <w:bookmarkEnd w:id="1823"/>
      <w:r>
        <w:rPr>
          <w:rFonts w:hint="cs"/>
          <w:rtl/>
        </w:rPr>
        <w:t xml:space="preserve">אני לא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בכלל</w:t>
      </w:r>
      <w:bookmarkStart w:id="1824" w:name="_ETM_Q1_6892142"/>
      <w:bookmarkEnd w:id="1824"/>
      <w:r w:rsidR="00216723">
        <w:rPr>
          <w:rFonts w:hint="cs"/>
          <w:rtl/>
        </w:rPr>
        <w:t>,</w:t>
      </w:r>
      <w:r>
        <w:rPr>
          <w:rFonts w:hint="cs"/>
          <w:rtl/>
        </w:rPr>
        <w:t xml:space="preserve"> שחוזה שכזה היה כי חוזה שלא קיים אתה לא </w:t>
      </w:r>
      <w:bookmarkStart w:id="1825" w:name="_ETM_Q1_6901438"/>
      <w:bookmarkEnd w:id="1825"/>
      <w:r>
        <w:rPr>
          <w:rFonts w:hint="cs"/>
          <w:rtl/>
        </w:rPr>
        <w:t>מקבל נקוד</w:t>
      </w:r>
      <w:r w:rsidR="00216723">
        <w:rPr>
          <w:rFonts w:hint="cs"/>
          <w:rtl/>
        </w:rPr>
        <w:t>ו</w:t>
      </w:r>
      <w:r>
        <w:rPr>
          <w:rFonts w:hint="cs"/>
          <w:rtl/>
        </w:rPr>
        <w:t>ת שאתה אוכף אותו.</w:t>
      </w:r>
    </w:p>
    <w:p w:rsidR="00CD2E2E" w:rsidRDefault="00CD2E2E" w:rsidP="00CD2E2E">
      <w:pPr>
        <w:rPr>
          <w:rtl/>
        </w:rPr>
      </w:pPr>
      <w:bookmarkStart w:id="1826" w:name="_ETM_Q1_6906772"/>
      <w:bookmarkStart w:id="1827" w:name="_ETM_Q1_6906852"/>
      <w:bookmarkEnd w:id="1826"/>
      <w:bookmarkEnd w:id="1827"/>
    </w:p>
    <w:p w:rsidR="00CD2E2E" w:rsidRDefault="00CD2E2E" w:rsidP="00CD2E2E">
      <w:pPr>
        <w:pStyle w:val="-"/>
        <w:keepNext/>
        <w:rPr>
          <w:rtl/>
        </w:rPr>
      </w:pPr>
      <w:bookmarkStart w:id="1828" w:name="ET_speakercontinue_930722_142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8"/>
    </w:p>
    <w:p w:rsidR="00CD2E2E" w:rsidRDefault="00CD2E2E" w:rsidP="00CD2E2E">
      <w:pPr>
        <w:pStyle w:val="KeepWithNext"/>
        <w:rPr>
          <w:rtl/>
        </w:rPr>
      </w:pPr>
    </w:p>
    <w:p w:rsidR="00CD2E2E" w:rsidRDefault="00216723" w:rsidP="00CD2E2E">
      <w:pPr>
        <w:rPr>
          <w:rtl/>
        </w:rPr>
      </w:pPr>
      <w:bookmarkStart w:id="1829" w:name="_ETM_Q1_6907268"/>
      <w:bookmarkEnd w:id="1829"/>
      <w:r>
        <w:rPr>
          <w:rFonts w:hint="cs"/>
          <w:rtl/>
        </w:rPr>
        <w:t xml:space="preserve">יש כוונה </w:t>
      </w:r>
      <w:bookmarkStart w:id="1830" w:name="_ETM_Q1_6906391"/>
      <w:bookmarkEnd w:id="1830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לצדדים כפי שבא לידי ביטוי בהתכתבויות ביניהם. </w:t>
      </w:r>
      <w:r w:rsidR="00CD2E2E">
        <w:rPr>
          <w:rFonts w:hint="cs"/>
          <w:rtl/>
        </w:rPr>
        <w:t>המנכ"לים- -</w:t>
      </w:r>
    </w:p>
    <w:p w:rsidR="00CD2E2E" w:rsidRDefault="00CD2E2E" w:rsidP="00CD2E2E">
      <w:pPr>
        <w:rPr>
          <w:rtl/>
        </w:rPr>
      </w:pPr>
      <w:bookmarkStart w:id="1831" w:name="_ETM_Q1_6909422"/>
      <w:bookmarkStart w:id="1832" w:name="_ETM_Q1_6909488"/>
      <w:bookmarkEnd w:id="1831"/>
      <w:bookmarkEnd w:id="1832"/>
    </w:p>
    <w:p w:rsidR="00CD2E2E" w:rsidRDefault="00CD2E2E" w:rsidP="00CD2E2E">
      <w:pPr>
        <w:pStyle w:val="af6"/>
        <w:keepNext/>
        <w:rPr>
          <w:rtl/>
        </w:rPr>
      </w:pPr>
      <w:bookmarkStart w:id="1833" w:name="ET_yor_6157_143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834" w:name="_ETM_Q1_6909903"/>
      <w:bookmarkEnd w:id="1834"/>
      <w:r>
        <w:rPr>
          <w:rFonts w:hint="cs"/>
          <w:rtl/>
        </w:rPr>
        <w:t xml:space="preserve">במקרה הזה שני הצדדים מגיעים </w:t>
      </w:r>
      <w:bookmarkStart w:id="1835" w:name="_ETM_Q1_6912566"/>
      <w:bookmarkEnd w:id="1835"/>
      <w:r>
        <w:rPr>
          <w:rFonts w:hint="cs"/>
          <w:rtl/>
        </w:rPr>
        <w:t>לבית המשפט. אתה לא אוכף את זה עליהם.</w:t>
      </w:r>
      <w:r w:rsidR="00216723">
        <w:rPr>
          <w:rFonts w:hint="cs"/>
          <w:rtl/>
        </w:rPr>
        <w:t xml:space="preserve"> </w:t>
      </w:r>
      <w:bookmarkStart w:id="1836" w:name="_ETM_Q1_6915411"/>
      <w:bookmarkEnd w:id="1836"/>
      <w:r w:rsidR="00216723">
        <w:rPr>
          <w:rFonts w:hint="cs"/>
          <w:rtl/>
        </w:rPr>
        <w:t>זה רק רלוונטי לעניין צד ג'.</w:t>
      </w:r>
    </w:p>
    <w:p w:rsidR="00CD2E2E" w:rsidRDefault="00CD2E2E" w:rsidP="00CD2E2E">
      <w:pPr>
        <w:rPr>
          <w:rtl/>
        </w:rPr>
      </w:pPr>
      <w:bookmarkStart w:id="1837" w:name="_ETM_Q1_6917148"/>
      <w:bookmarkStart w:id="1838" w:name="_ETM_Q1_6917211"/>
      <w:bookmarkEnd w:id="1837"/>
      <w:bookmarkEnd w:id="1838"/>
    </w:p>
    <w:p w:rsidR="00CD2E2E" w:rsidRDefault="00CD2E2E" w:rsidP="00CD2E2E">
      <w:pPr>
        <w:pStyle w:val="-"/>
        <w:keepNext/>
        <w:rPr>
          <w:rtl/>
        </w:rPr>
      </w:pPr>
      <w:bookmarkStart w:id="1839" w:name="ET_speakercontinue_930722_144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9"/>
    </w:p>
    <w:p w:rsidR="00CD2E2E" w:rsidRDefault="00CD2E2E" w:rsidP="00CD2E2E">
      <w:pPr>
        <w:pStyle w:val="KeepWithNext"/>
        <w:rPr>
          <w:rtl/>
        </w:rPr>
      </w:pPr>
    </w:p>
    <w:p w:rsidR="00CD2E2E" w:rsidRDefault="00216723" w:rsidP="00CD2E2E">
      <w:pPr>
        <w:rPr>
          <w:rtl/>
        </w:rPr>
      </w:pPr>
      <w:bookmarkStart w:id="1840" w:name="_ETM_Q1_6917688"/>
      <w:bookmarkEnd w:id="1840"/>
      <w:r>
        <w:rPr>
          <w:rFonts w:hint="cs"/>
          <w:rtl/>
        </w:rPr>
        <w:t xml:space="preserve">לא, אחד הצדדים אומר: </w:t>
      </w:r>
      <w:r w:rsidR="00CD2E2E">
        <w:rPr>
          <w:rFonts w:hint="cs"/>
          <w:rtl/>
        </w:rPr>
        <w:t xml:space="preserve">אני לא מסכים </w:t>
      </w:r>
      <w:bookmarkStart w:id="1841" w:name="_ETM_Q1_6918861"/>
      <w:bookmarkEnd w:id="1841"/>
      <w:r>
        <w:rPr>
          <w:rFonts w:hint="cs"/>
          <w:rtl/>
        </w:rPr>
        <w:t>לאכוף את ההתכתבו</w:t>
      </w:r>
      <w:r w:rsidR="00CD2E2E">
        <w:rPr>
          <w:rFonts w:hint="cs"/>
          <w:rtl/>
        </w:rPr>
        <w:t>י</w:t>
      </w:r>
      <w:r>
        <w:rPr>
          <w:rFonts w:hint="cs"/>
          <w:rtl/>
        </w:rPr>
        <w:t>ו</w:t>
      </w:r>
      <w:r w:rsidR="00CD2E2E">
        <w:rPr>
          <w:rFonts w:hint="cs"/>
          <w:rtl/>
        </w:rPr>
        <w:t>ת אז בית השפט א</w:t>
      </w:r>
      <w:r>
        <w:rPr>
          <w:rFonts w:hint="cs"/>
          <w:rtl/>
        </w:rPr>
        <w:t>מ</w:t>
      </w:r>
      <w:r w:rsidR="00CD2E2E">
        <w:rPr>
          <w:rFonts w:hint="cs"/>
          <w:rtl/>
        </w:rPr>
        <w:t>ר</w:t>
      </w:r>
      <w:r>
        <w:rPr>
          <w:rFonts w:hint="cs"/>
          <w:rtl/>
        </w:rPr>
        <w:t>:</w:t>
      </w:r>
      <w:r w:rsidR="00CD2E2E">
        <w:rPr>
          <w:rFonts w:hint="cs"/>
          <w:rtl/>
        </w:rPr>
        <w:t xml:space="preserve"> זו הכוונה שלכם.</w:t>
      </w:r>
      <w:r>
        <w:rPr>
          <w:rFonts w:hint="cs"/>
          <w:rtl/>
        </w:rPr>
        <w:t xml:space="preserve"> </w:t>
      </w:r>
      <w:bookmarkStart w:id="1842" w:name="_ETM_Q1_6925425"/>
      <w:bookmarkEnd w:id="1842"/>
      <w:r>
        <w:rPr>
          <w:rFonts w:hint="cs"/>
          <w:rtl/>
        </w:rPr>
        <w:t>אתה לא יכול לברוח ממנה.</w:t>
      </w:r>
    </w:p>
    <w:p w:rsidR="00CD2E2E" w:rsidRDefault="00CD2E2E" w:rsidP="00CD2E2E">
      <w:pPr>
        <w:rPr>
          <w:rtl/>
        </w:rPr>
      </w:pPr>
      <w:bookmarkStart w:id="1843" w:name="_ETM_Q1_6927622"/>
      <w:bookmarkStart w:id="1844" w:name="_ETM_Q1_6927712"/>
      <w:bookmarkEnd w:id="1843"/>
      <w:bookmarkEnd w:id="1844"/>
    </w:p>
    <w:p w:rsidR="00CD2E2E" w:rsidRDefault="00CD2E2E" w:rsidP="00CD2E2E">
      <w:pPr>
        <w:pStyle w:val="af6"/>
        <w:keepNext/>
        <w:rPr>
          <w:rtl/>
        </w:rPr>
      </w:pPr>
      <w:bookmarkStart w:id="1845" w:name="ET_yor_6157_145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846" w:name="_ETM_Q1_6928103"/>
      <w:bookmarkEnd w:id="1846"/>
      <w:r>
        <w:rPr>
          <w:rFonts w:hint="cs"/>
          <w:rtl/>
        </w:rPr>
        <w:t xml:space="preserve">כששני </w:t>
      </w:r>
      <w:bookmarkStart w:id="1847" w:name="_ETM_Q1_6928860"/>
      <w:bookmarkEnd w:id="1847"/>
      <w:r>
        <w:rPr>
          <w:rFonts w:hint="cs"/>
          <w:rtl/>
        </w:rPr>
        <w:t>הצדדים אומר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>: ז</w:t>
      </w:r>
      <w:r w:rsidR="00216723">
        <w:rPr>
          <w:rFonts w:hint="cs"/>
          <w:rtl/>
        </w:rPr>
        <w:t>ו הכוונה שלנו, מבקשי</w:t>
      </w:r>
      <w:r>
        <w:rPr>
          <w:rFonts w:hint="cs"/>
          <w:rtl/>
        </w:rPr>
        <w:t>ם</w:t>
      </w:r>
      <w:r w:rsidR="0021672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שתיתן לה תוקף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48" w:name="_ETM_Q1_6937133"/>
      <w:bookmarkEnd w:id="1848"/>
      <w:r w:rsidR="00216723">
        <w:rPr>
          <w:rFonts w:hint="cs"/>
          <w:rtl/>
        </w:rPr>
        <w:t xml:space="preserve">זה משהו אחד ואז </w:t>
      </w:r>
      <w:proofErr w:type="spellStart"/>
      <w:r w:rsidR="00216723">
        <w:rPr>
          <w:rFonts w:hint="cs"/>
          <w:rtl/>
        </w:rPr>
        <w:t>במילא</w:t>
      </w:r>
      <w:proofErr w:type="spellEnd"/>
      <w:r w:rsidR="00216723">
        <w:rPr>
          <w:rFonts w:hint="cs"/>
          <w:rtl/>
        </w:rPr>
        <w:t xml:space="preserve"> במצבים כאלה זה רק השאלה </w:t>
      </w:r>
      <w:r w:rsidR="00216723">
        <w:rPr>
          <w:rtl/>
        </w:rPr>
        <w:t>–</w:t>
      </w:r>
      <w:r w:rsidR="00216723">
        <w:rPr>
          <w:rFonts w:hint="cs"/>
          <w:rtl/>
        </w:rPr>
        <w:t xml:space="preserve"> יכול להיות אם- - </w:t>
      </w:r>
      <w:bookmarkStart w:id="1849" w:name="_ETM_Q1_6939819"/>
      <w:bookmarkEnd w:id="1849"/>
      <w:r w:rsidR="00216723">
        <w:rPr>
          <w:rFonts w:hint="cs"/>
          <w:rtl/>
        </w:rPr>
        <w:t xml:space="preserve">- תחתיו, </w:t>
      </w:r>
      <w:r>
        <w:rPr>
          <w:rFonts w:hint="cs"/>
          <w:rtl/>
        </w:rPr>
        <w:t>השפעה על צדדים שלישיים וכדומה. זו לא הסיטואציה.</w:t>
      </w:r>
    </w:p>
    <w:p w:rsidR="00CD2E2E" w:rsidRDefault="00CD2E2E" w:rsidP="00CD2E2E">
      <w:pPr>
        <w:rPr>
          <w:rtl/>
        </w:rPr>
      </w:pPr>
      <w:bookmarkStart w:id="1850" w:name="_ETM_Q1_6942893"/>
      <w:bookmarkStart w:id="1851" w:name="_ETM_Q1_6942970"/>
      <w:bookmarkEnd w:id="1850"/>
      <w:bookmarkEnd w:id="1851"/>
    </w:p>
    <w:p w:rsidR="00CD2E2E" w:rsidRDefault="00CD2E2E" w:rsidP="00CD2E2E">
      <w:pPr>
        <w:pStyle w:val="-"/>
        <w:keepNext/>
        <w:rPr>
          <w:rtl/>
        </w:rPr>
      </w:pPr>
      <w:bookmarkStart w:id="1852" w:name="ET_speakercontinue_930722_146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2"/>
    </w:p>
    <w:p w:rsidR="00CD2E2E" w:rsidRDefault="00CD2E2E" w:rsidP="00CD2E2E">
      <w:pPr>
        <w:pStyle w:val="KeepWithNext"/>
        <w:rPr>
          <w:rtl/>
        </w:rPr>
      </w:pPr>
    </w:p>
    <w:p w:rsidR="00CD2E2E" w:rsidRDefault="00216723" w:rsidP="00216723">
      <w:pPr>
        <w:rPr>
          <w:rtl/>
        </w:rPr>
      </w:pPr>
      <w:bookmarkStart w:id="1853" w:name="_ETM_Q1_6943426"/>
      <w:bookmarkEnd w:id="1853"/>
      <w:r>
        <w:rPr>
          <w:rFonts w:hint="cs"/>
          <w:rtl/>
        </w:rPr>
        <w:t xml:space="preserve">אחד הצדדים אומר לבית המשפט: </w:t>
      </w:r>
      <w:r w:rsidR="00CD2E2E">
        <w:rPr>
          <w:rFonts w:hint="cs"/>
          <w:rtl/>
        </w:rPr>
        <w:t xml:space="preserve">תיצמד ללשון הברורה </w:t>
      </w:r>
      <w:bookmarkStart w:id="1854" w:name="_ETM_Q1_6947782"/>
      <w:bookmarkEnd w:id="1854"/>
      <w:r w:rsidR="00CD2E2E">
        <w:rPr>
          <w:rFonts w:hint="cs"/>
          <w:rtl/>
        </w:rPr>
        <w:t>והש</w:t>
      </w:r>
      <w:r>
        <w:rPr>
          <w:rFonts w:hint="cs"/>
          <w:rtl/>
        </w:rPr>
        <w:t>ני</w:t>
      </w:r>
      <w:r w:rsidR="00CD2E2E">
        <w:rPr>
          <w:rFonts w:hint="cs"/>
          <w:rtl/>
        </w:rPr>
        <w:t xml:space="preserve"> אומר</w:t>
      </w:r>
      <w:r>
        <w:rPr>
          <w:rFonts w:hint="cs"/>
          <w:rtl/>
        </w:rPr>
        <w:t>: אבל הכוונה שלנו ואתה יודע, היא כוונה אחרת,</w:t>
      </w:r>
      <w:r w:rsidR="00CD2E2E">
        <w:rPr>
          <w:rFonts w:hint="cs"/>
          <w:rtl/>
        </w:rPr>
        <w:t xml:space="preserve"> ובית המשפט מסתכל על העדויות של הצד</w:t>
      </w:r>
      <w:r>
        <w:rPr>
          <w:rFonts w:hint="cs"/>
          <w:rtl/>
        </w:rPr>
        <w:t>ד</w:t>
      </w:r>
      <w:r w:rsidR="00CD2E2E">
        <w:rPr>
          <w:rFonts w:hint="cs"/>
          <w:rtl/>
        </w:rPr>
        <w:t xml:space="preserve">ים כולל </w:t>
      </w:r>
      <w:bookmarkStart w:id="1855" w:name="_ETM_Q1_6953848"/>
      <w:bookmarkEnd w:id="1855"/>
      <w:r w:rsidR="00CD2E2E">
        <w:rPr>
          <w:rFonts w:hint="cs"/>
          <w:rtl/>
        </w:rPr>
        <w:t>מנכ"ל ש</w:t>
      </w:r>
      <w:r>
        <w:rPr>
          <w:rFonts w:hint="cs"/>
          <w:rtl/>
        </w:rPr>
        <w:t>מגיע ו</w:t>
      </w:r>
      <w:r w:rsidR="00CD2E2E">
        <w:rPr>
          <w:rFonts w:hint="cs"/>
          <w:rtl/>
        </w:rPr>
        <w:t>אומר: נכ</w:t>
      </w:r>
      <w:r w:rsidR="007768B3">
        <w:rPr>
          <w:rFonts w:hint="cs"/>
          <w:rtl/>
        </w:rPr>
        <w:t>ון</w:t>
      </w:r>
      <w:r w:rsidR="00CD2E2E">
        <w:rPr>
          <w:rFonts w:hint="cs"/>
          <w:rtl/>
        </w:rPr>
        <w:t xml:space="preserve"> אבל התכו</w:t>
      </w:r>
      <w:r>
        <w:rPr>
          <w:rFonts w:hint="cs"/>
          <w:rtl/>
        </w:rPr>
        <w:t>ו</w:t>
      </w:r>
      <w:r w:rsidR="00CD2E2E">
        <w:rPr>
          <w:rFonts w:hint="cs"/>
          <w:rtl/>
        </w:rPr>
        <w:t>נו למשהו אחר.</w:t>
      </w:r>
    </w:p>
    <w:p w:rsidR="00CD2E2E" w:rsidRDefault="00CD2E2E" w:rsidP="00CD2E2E">
      <w:pPr>
        <w:rPr>
          <w:rtl/>
        </w:rPr>
      </w:pPr>
      <w:bookmarkStart w:id="1856" w:name="_ETM_Q1_6959717"/>
      <w:bookmarkStart w:id="1857" w:name="_ETM_Q1_6959784"/>
      <w:bookmarkEnd w:id="1856"/>
      <w:bookmarkEnd w:id="1857"/>
    </w:p>
    <w:p w:rsidR="00CD2E2E" w:rsidRDefault="00CD2E2E" w:rsidP="00CD2E2E">
      <w:pPr>
        <w:pStyle w:val="af6"/>
        <w:keepNext/>
        <w:rPr>
          <w:rtl/>
        </w:rPr>
      </w:pPr>
      <w:bookmarkStart w:id="1858" w:name="ET_yor_6157_147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CD2E2E" w:rsidRDefault="00CD2E2E" w:rsidP="00CD2E2E">
      <w:pPr>
        <w:pStyle w:val="KeepWithNext"/>
        <w:rPr>
          <w:rtl/>
        </w:rPr>
      </w:pPr>
    </w:p>
    <w:p w:rsidR="00CD2E2E" w:rsidRDefault="00216723" w:rsidP="00CD2E2E">
      <w:pPr>
        <w:rPr>
          <w:rtl/>
        </w:rPr>
      </w:pPr>
      <w:bookmarkStart w:id="1859" w:name="_ETM_Q1_6960280"/>
      <w:bookmarkEnd w:id="1859"/>
      <w:r>
        <w:rPr>
          <w:rFonts w:hint="cs"/>
          <w:rtl/>
        </w:rPr>
        <w:t xml:space="preserve">אני מוכן לדון בפסק </w:t>
      </w:r>
      <w:bookmarkStart w:id="1860" w:name="_ETM_Q1_6959687"/>
      <w:bookmarkEnd w:id="1860"/>
      <w:r>
        <w:rPr>
          <w:rFonts w:hint="cs"/>
          <w:rtl/>
        </w:rPr>
        <w:t xml:space="preserve">הדין הזה בהרחבה בדיון הבא. </w:t>
      </w:r>
      <w:r w:rsidR="00CD2E2E">
        <w:rPr>
          <w:rFonts w:hint="cs"/>
          <w:rtl/>
        </w:rPr>
        <w:t xml:space="preserve">בטוח שתכלול אותו בנייר </w:t>
      </w:r>
      <w:bookmarkStart w:id="1861" w:name="_ETM_Q1_6963782"/>
      <w:bookmarkEnd w:id="1861"/>
      <w:r w:rsidR="00CD2E2E">
        <w:rPr>
          <w:rFonts w:hint="cs"/>
          <w:rtl/>
        </w:rPr>
        <w:t>העמדה.</w:t>
      </w:r>
    </w:p>
    <w:p w:rsidR="00CD2E2E" w:rsidRDefault="00CD2E2E" w:rsidP="00CD2E2E">
      <w:pPr>
        <w:rPr>
          <w:rtl/>
        </w:rPr>
      </w:pPr>
      <w:bookmarkStart w:id="1862" w:name="_ETM_Q1_6966202"/>
      <w:bookmarkStart w:id="1863" w:name="_ETM_Q1_6966278"/>
      <w:bookmarkEnd w:id="1862"/>
      <w:bookmarkEnd w:id="1863"/>
    </w:p>
    <w:p w:rsidR="00CD2E2E" w:rsidRDefault="00CD2E2E" w:rsidP="00CD2E2E">
      <w:pPr>
        <w:pStyle w:val="-"/>
        <w:keepNext/>
        <w:rPr>
          <w:rtl/>
        </w:rPr>
      </w:pPr>
      <w:bookmarkStart w:id="1864" w:name="ET_speakercontinue_930722_148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4"/>
    </w:p>
    <w:p w:rsidR="00CD2E2E" w:rsidRDefault="00CD2E2E" w:rsidP="00CD2E2E">
      <w:pPr>
        <w:pStyle w:val="KeepWithNext"/>
        <w:rPr>
          <w:rtl/>
        </w:rPr>
      </w:pPr>
    </w:p>
    <w:p w:rsidR="00CD2E2E" w:rsidRDefault="00216723" w:rsidP="00CD2E2E">
      <w:pPr>
        <w:rPr>
          <w:rtl/>
        </w:rPr>
      </w:pPr>
      <w:bookmarkStart w:id="1865" w:name="_ETM_Q1_6966733"/>
      <w:bookmarkEnd w:id="1865"/>
      <w:r>
        <w:rPr>
          <w:rFonts w:hint="cs"/>
          <w:rtl/>
        </w:rPr>
        <w:t xml:space="preserve">הסעד של הביטול הוא </w:t>
      </w:r>
      <w:proofErr w:type="spellStart"/>
      <w:r>
        <w:rPr>
          <w:rFonts w:hint="cs"/>
          <w:rtl/>
        </w:rPr>
        <w:t>נגיטיב</w:t>
      </w:r>
      <w:r w:rsidR="00CD2E2E">
        <w:rPr>
          <w:rFonts w:hint="cs"/>
          <w:rtl/>
        </w:rPr>
        <w:t>י</w:t>
      </w:r>
      <w:proofErr w:type="spellEnd"/>
      <w:r>
        <w:rPr>
          <w:rFonts w:hint="cs"/>
          <w:rtl/>
        </w:rPr>
        <w:t>,</w:t>
      </w:r>
      <w:r w:rsidR="00CD2E2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</w:t>
      </w:r>
      <w:r w:rsidR="00CD2E2E">
        <w:rPr>
          <w:rFonts w:hint="cs"/>
          <w:rtl/>
        </w:rPr>
        <w:t>של הפרשנות הוא פוזיטיבי.</w:t>
      </w:r>
    </w:p>
    <w:p w:rsidR="00CD2E2E" w:rsidRDefault="00CD2E2E" w:rsidP="00CD2E2E">
      <w:pPr>
        <w:rPr>
          <w:rtl/>
        </w:rPr>
      </w:pPr>
      <w:bookmarkStart w:id="1866" w:name="_ETM_Q1_6976094"/>
      <w:bookmarkStart w:id="1867" w:name="_ETM_Q1_6976170"/>
      <w:bookmarkEnd w:id="1866"/>
      <w:bookmarkEnd w:id="1867"/>
    </w:p>
    <w:p w:rsidR="00CD2E2E" w:rsidRDefault="00CD2E2E" w:rsidP="00CD2E2E">
      <w:pPr>
        <w:pStyle w:val="af6"/>
        <w:keepNext/>
        <w:rPr>
          <w:rtl/>
        </w:rPr>
      </w:pPr>
      <w:bookmarkStart w:id="1868" w:name="ET_yor_6157_149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CD2E2E" w:rsidRDefault="00CD2E2E" w:rsidP="00CD2E2E">
      <w:pPr>
        <w:pStyle w:val="KeepWithNext"/>
        <w:rPr>
          <w:rtl/>
        </w:rPr>
      </w:pPr>
    </w:p>
    <w:p w:rsidR="00CD2E2E" w:rsidRDefault="00216723" w:rsidP="00CD2E2E">
      <w:pPr>
        <w:rPr>
          <w:rtl/>
        </w:rPr>
      </w:pPr>
      <w:bookmarkStart w:id="1869" w:name="_ETM_Q1_6976568"/>
      <w:bookmarkEnd w:id="1869"/>
      <w:r>
        <w:rPr>
          <w:rFonts w:hint="cs"/>
          <w:rtl/>
        </w:rPr>
        <w:t xml:space="preserve">שמעתי. שוב - </w:t>
      </w:r>
      <w:r w:rsidR="00CD2E2E">
        <w:rPr>
          <w:rFonts w:hint="cs"/>
          <w:rtl/>
        </w:rPr>
        <w:t xml:space="preserve">המצב </w:t>
      </w:r>
      <w:bookmarkStart w:id="1870" w:name="_ETM_Q1_6977574"/>
      <w:bookmarkEnd w:id="1870"/>
      <w:r w:rsidR="00CD2E2E">
        <w:rPr>
          <w:rFonts w:hint="cs"/>
          <w:rtl/>
        </w:rPr>
        <w:t>שאני דיברתי עליו</w:t>
      </w:r>
      <w:r>
        <w:rPr>
          <w:rFonts w:hint="cs"/>
          <w:rtl/>
        </w:rPr>
        <w:t xml:space="preserve">, </w:t>
      </w:r>
      <w:bookmarkStart w:id="1871" w:name="_ETM_Q1_6975968"/>
      <w:bookmarkEnd w:id="1871"/>
      <w:r>
        <w:rPr>
          <w:rFonts w:hint="cs"/>
          <w:rtl/>
        </w:rPr>
        <w:t>לא של דלק, בית משפט שיקרא חוזה כזה שכתוב בו סוסיתא ב-100,000</w:t>
      </w:r>
      <w:r w:rsidR="00CD2E2E">
        <w:rPr>
          <w:rFonts w:hint="cs"/>
          <w:rtl/>
        </w:rPr>
        <w:t xml:space="preserve"> ויגידו שהצדדים התכוונו </w:t>
      </w:r>
      <w:proofErr w:type="spellStart"/>
      <w:r w:rsidR="00CD2E2E">
        <w:rPr>
          <w:rFonts w:hint="cs"/>
          <w:rtl/>
        </w:rPr>
        <w:t>לקאדילק</w:t>
      </w:r>
      <w:proofErr w:type="spellEnd"/>
      <w:r w:rsidR="00CD2E2E">
        <w:rPr>
          <w:rFonts w:hint="cs"/>
          <w:rtl/>
        </w:rPr>
        <w:t xml:space="preserve"> ואלף ולכן אני </w:t>
      </w:r>
      <w:bookmarkStart w:id="1872" w:name="_ETM_Q1_6985540"/>
      <w:bookmarkEnd w:id="1872"/>
      <w:r w:rsidR="00CD2E2E">
        <w:rPr>
          <w:rFonts w:hint="cs"/>
          <w:rtl/>
        </w:rPr>
        <w:t>נותן לזה תוקף</w:t>
      </w:r>
      <w:r>
        <w:rPr>
          <w:rFonts w:hint="cs"/>
          <w:rtl/>
        </w:rPr>
        <w:t>,</w:t>
      </w:r>
      <w:r w:rsidR="00CD2E2E">
        <w:rPr>
          <w:rFonts w:hint="cs"/>
          <w:rtl/>
        </w:rPr>
        <w:t xml:space="preserve"> לא נכנס </w:t>
      </w:r>
      <w:r>
        <w:rPr>
          <w:rFonts w:hint="cs"/>
          <w:rtl/>
        </w:rPr>
        <w:t xml:space="preserve">אפילו לא </w:t>
      </w:r>
      <w:r w:rsidR="00CD2E2E">
        <w:rPr>
          <w:rFonts w:hint="cs"/>
          <w:rtl/>
        </w:rPr>
        <w:t xml:space="preserve">ברמז לא </w:t>
      </w:r>
      <w:r>
        <w:rPr>
          <w:rFonts w:hint="cs"/>
          <w:rtl/>
        </w:rPr>
        <w:t>ב</w:t>
      </w:r>
      <w:r w:rsidR="00CD2E2E">
        <w:rPr>
          <w:rFonts w:hint="cs"/>
          <w:rtl/>
        </w:rPr>
        <w:t xml:space="preserve">סעיף 25 בנוסחו </w:t>
      </w:r>
      <w:bookmarkStart w:id="1873" w:name="_ETM_Q1_6992734"/>
      <w:bookmarkEnd w:id="1873"/>
      <w:r w:rsidR="00CD2E2E">
        <w:rPr>
          <w:rFonts w:hint="cs"/>
          <w:rtl/>
        </w:rPr>
        <w:t xml:space="preserve">הקיים וגם לא בזה </w:t>
      </w:r>
      <w:r>
        <w:rPr>
          <w:rFonts w:hint="cs"/>
          <w:rtl/>
        </w:rPr>
        <w:t xml:space="preserve">הלא קיים וגם לא בנוסחו </w:t>
      </w:r>
      <w:r w:rsidR="00CD2E2E">
        <w:rPr>
          <w:rFonts w:hint="cs"/>
          <w:rtl/>
        </w:rPr>
        <w:t>המנוגד.</w:t>
      </w:r>
    </w:p>
    <w:p w:rsidR="00CD2E2E" w:rsidRDefault="00CD2E2E" w:rsidP="00CD2E2E">
      <w:pPr>
        <w:rPr>
          <w:rtl/>
        </w:rPr>
      </w:pPr>
      <w:bookmarkStart w:id="1874" w:name="_ETM_Q1_7007752"/>
      <w:bookmarkStart w:id="1875" w:name="_ETM_Q1_7007821"/>
      <w:bookmarkEnd w:id="1874"/>
      <w:bookmarkEnd w:id="1875"/>
    </w:p>
    <w:p w:rsidR="00CD2E2E" w:rsidRDefault="00CD2E2E" w:rsidP="00CD2E2E">
      <w:pPr>
        <w:pStyle w:val="af9"/>
        <w:keepNext/>
        <w:rPr>
          <w:rtl/>
        </w:rPr>
      </w:pPr>
      <w:bookmarkStart w:id="1876" w:name="ET_guest_709186_150"/>
      <w:r w:rsidRPr="00CD2E2E">
        <w:rPr>
          <w:rStyle w:val="TagStyle"/>
          <w:rtl/>
        </w:rPr>
        <w:t xml:space="preserve"> &lt;&lt; אורח &gt;&gt; </w:t>
      </w:r>
      <w:r>
        <w:rPr>
          <w:rtl/>
        </w:rPr>
        <w:t>לימור פלד:</w:t>
      </w:r>
      <w:r w:rsidRPr="00CD2E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6"/>
    </w:p>
    <w:p w:rsidR="00CD2E2E" w:rsidRDefault="00CD2E2E" w:rsidP="00CD2E2E">
      <w:pPr>
        <w:pStyle w:val="KeepWithNext"/>
        <w:rPr>
          <w:rtl/>
        </w:rPr>
      </w:pPr>
    </w:p>
    <w:p w:rsidR="00CD2E2E" w:rsidRDefault="00216723" w:rsidP="007074A0">
      <w:pPr>
        <w:rPr>
          <w:rtl/>
        </w:rPr>
      </w:pPr>
      <w:bookmarkStart w:id="1877" w:name="_ETM_Q1_7018025"/>
      <w:bookmarkEnd w:id="1877"/>
      <w:r>
        <w:rPr>
          <w:rFonts w:hint="cs"/>
          <w:rtl/>
        </w:rPr>
        <w:t xml:space="preserve">אדוני היושב-ראש, מתוך פסק הדין </w:t>
      </w:r>
      <w:r>
        <w:rPr>
          <w:rtl/>
        </w:rPr>
        <w:t>–</w:t>
      </w:r>
      <w:r>
        <w:rPr>
          <w:rFonts w:hint="cs"/>
          <w:rtl/>
        </w:rPr>
        <w:t xml:space="preserve"> זו עמדתו של השופט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, </w:t>
      </w:r>
      <w:bookmarkStart w:id="1878" w:name="_ETM_Q1_7003565"/>
      <w:bookmarkEnd w:id="1878"/>
      <w:r>
        <w:rPr>
          <w:rFonts w:hint="cs"/>
          <w:rtl/>
        </w:rPr>
        <w:t xml:space="preserve">דלק בן שלום, </w:t>
      </w:r>
      <w:r w:rsidR="00CD2E2E">
        <w:rPr>
          <w:rFonts w:hint="cs"/>
          <w:rtl/>
        </w:rPr>
        <w:t xml:space="preserve">בפסק הדין השופט </w:t>
      </w:r>
      <w:proofErr w:type="spellStart"/>
      <w:r w:rsidR="00CD2E2E">
        <w:rPr>
          <w:rFonts w:hint="cs"/>
          <w:rtl/>
        </w:rPr>
        <w:t>סולברג</w:t>
      </w:r>
      <w:proofErr w:type="spellEnd"/>
      <w:r w:rsidR="00CD2E2E">
        <w:rPr>
          <w:rFonts w:hint="cs"/>
          <w:rtl/>
        </w:rPr>
        <w:t xml:space="preserve"> </w:t>
      </w:r>
      <w:r w:rsidR="007074A0">
        <w:rPr>
          <w:rFonts w:hint="cs"/>
          <w:rtl/>
        </w:rPr>
        <w:t xml:space="preserve">כשהוא דן בשאלה הזאת, </w:t>
      </w:r>
      <w:bookmarkStart w:id="1879" w:name="_ETM_Q1_7043037"/>
      <w:bookmarkEnd w:id="1879"/>
      <w:r w:rsidR="007074A0">
        <w:rPr>
          <w:rFonts w:hint="cs"/>
          <w:rtl/>
        </w:rPr>
        <w:t xml:space="preserve">מפנה לפסיקה המושרשת </w:t>
      </w:r>
      <w:r w:rsidR="00CD2E2E">
        <w:rPr>
          <w:rFonts w:hint="cs"/>
          <w:rtl/>
        </w:rPr>
        <w:t xml:space="preserve">של </w:t>
      </w:r>
      <w:bookmarkStart w:id="1880" w:name="_ETM_Q1_7042919"/>
      <w:bookmarkEnd w:id="1880"/>
      <w:r w:rsidR="00CD2E2E">
        <w:rPr>
          <w:rFonts w:hint="cs"/>
          <w:rtl/>
        </w:rPr>
        <w:t>בית המשפט שא</w:t>
      </w:r>
      <w:r>
        <w:rPr>
          <w:rFonts w:hint="cs"/>
          <w:rtl/>
        </w:rPr>
        <w:t>ו</w:t>
      </w:r>
      <w:r w:rsidR="00CD2E2E">
        <w:rPr>
          <w:rFonts w:hint="cs"/>
          <w:rtl/>
        </w:rPr>
        <w:t>מר שהלשון היא זו שצריכה לחרו</w:t>
      </w:r>
      <w:r w:rsidR="007074A0">
        <w:rPr>
          <w:rFonts w:hint="cs"/>
          <w:rtl/>
        </w:rPr>
        <w:t>ץ</w:t>
      </w:r>
      <w:r w:rsidR="00CD2E2E">
        <w:rPr>
          <w:rFonts w:hint="cs"/>
          <w:rtl/>
        </w:rPr>
        <w:t xml:space="preserve"> את גורלו </w:t>
      </w:r>
      <w:bookmarkStart w:id="1881" w:name="_ETM_Q1_7050061"/>
      <w:bookmarkEnd w:id="1881"/>
      <w:r w:rsidR="00CD2E2E">
        <w:rPr>
          <w:rFonts w:hint="cs"/>
          <w:rtl/>
        </w:rPr>
        <w:t>של ההסכם</w:t>
      </w:r>
      <w:r w:rsidR="007074A0">
        <w:rPr>
          <w:rFonts w:hint="cs"/>
          <w:rtl/>
        </w:rPr>
        <w:t>,</w:t>
      </w:r>
      <w:r w:rsidR="00CD2E2E">
        <w:rPr>
          <w:rFonts w:hint="cs"/>
          <w:rtl/>
        </w:rPr>
        <w:t xml:space="preserve"> ושהלשון והנסיבות לא זכו למעמד זה, </w:t>
      </w:r>
      <w:r w:rsidR="007074A0">
        <w:rPr>
          <w:rFonts w:hint="cs"/>
          <w:rtl/>
        </w:rPr>
        <w:t xml:space="preserve">ולכן נזקקים לנסיבות רק כשהלשון עמומה </w:t>
      </w:r>
      <w:bookmarkStart w:id="1882" w:name="_ETM_Q1_7059148"/>
      <w:bookmarkEnd w:id="1882"/>
      <w:r w:rsidR="007074A0">
        <w:rPr>
          <w:rFonts w:hint="cs"/>
          <w:rtl/>
        </w:rPr>
        <w:t xml:space="preserve">ולא חד משמעית, </w:t>
      </w:r>
      <w:r w:rsidR="00CD2E2E">
        <w:rPr>
          <w:rFonts w:hint="cs"/>
          <w:rtl/>
        </w:rPr>
        <w:t xml:space="preserve">כאשר אין </w:t>
      </w:r>
      <w:bookmarkStart w:id="1883" w:name="_ETM_Q1_7061016"/>
      <w:bookmarkEnd w:id="1883"/>
      <w:r w:rsidR="007074A0">
        <w:rPr>
          <w:rFonts w:hint="cs"/>
          <w:rtl/>
        </w:rPr>
        <w:t xml:space="preserve">מובן ברור לנוסח הכתוב </w:t>
      </w:r>
      <w:r w:rsidR="00CD2E2E">
        <w:rPr>
          <w:rtl/>
        </w:rPr>
        <w:t>–</w:t>
      </w:r>
      <w:r w:rsidR="00CD2E2E">
        <w:rPr>
          <w:rFonts w:hint="cs"/>
          <w:rtl/>
        </w:rPr>
        <w:t xml:space="preserve"> וזה פסיקתו המושרשת לא רק של השופט </w:t>
      </w:r>
      <w:proofErr w:type="spellStart"/>
      <w:r w:rsidR="00CD2E2E">
        <w:rPr>
          <w:rFonts w:hint="cs"/>
          <w:rtl/>
        </w:rPr>
        <w:t>סולברג</w:t>
      </w:r>
      <w:proofErr w:type="spellEnd"/>
      <w:r w:rsidR="00CD2E2E">
        <w:rPr>
          <w:rFonts w:hint="cs"/>
          <w:rtl/>
        </w:rPr>
        <w:t xml:space="preserve"> אלא </w:t>
      </w:r>
      <w:bookmarkStart w:id="1884" w:name="_ETM_Q1_7067169"/>
      <w:bookmarkEnd w:id="1884"/>
      <w:r w:rsidR="00CD2E2E">
        <w:rPr>
          <w:rFonts w:hint="cs"/>
          <w:rtl/>
        </w:rPr>
        <w:t>גם של בית המשפט העליון. אני מסתכלת האם זו הי</w:t>
      </w:r>
      <w:r w:rsidR="007074A0">
        <w:rPr>
          <w:rFonts w:hint="cs"/>
          <w:rtl/>
        </w:rPr>
        <w:t>י</w:t>
      </w:r>
      <w:r w:rsidR="00CD2E2E">
        <w:rPr>
          <w:rFonts w:hint="cs"/>
          <w:rtl/>
        </w:rPr>
        <w:t xml:space="preserve">תה </w:t>
      </w:r>
      <w:bookmarkStart w:id="1885" w:name="_ETM_Q1_7073029"/>
      <w:bookmarkEnd w:id="1885"/>
      <w:r w:rsidR="00CD2E2E">
        <w:rPr>
          <w:rFonts w:hint="cs"/>
          <w:rtl/>
        </w:rPr>
        <w:t>הפרשנות</w:t>
      </w:r>
      <w:r w:rsidR="007074A0">
        <w:rPr>
          <w:rFonts w:hint="cs"/>
          <w:rtl/>
        </w:rPr>
        <w:t xml:space="preserve">- - </w:t>
      </w:r>
      <w:bookmarkStart w:id="1886" w:name="_ETM_Q1_7075078"/>
      <w:bookmarkEnd w:id="1886"/>
    </w:p>
    <w:p w:rsidR="00CD2E2E" w:rsidRDefault="00CD2E2E" w:rsidP="00CD2E2E">
      <w:pPr>
        <w:rPr>
          <w:rtl/>
        </w:rPr>
      </w:pPr>
      <w:bookmarkStart w:id="1887" w:name="_ETM_Q1_7074384"/>
      <w:bookmarkStart w:id="1888" w:name="_ETM_Q1_7074454"/>
      <w:bookmarkEnd w:id="1887"/>
      <w:bookmarkEnd w:id="1888"/>
    </w:p>
    <w:p w:rsidR="00CD2E2E" w:rsidRDefault="00CD2E2E" w:rsidP="00CD2E2E">
      <w:pPr>
        <w:pStyle w:val="af6"/>
        <w:keepNext/>
        <w:rPr>
          <w:rtl/>
        </w:rPr>
      </w:pPr>
      <w:bookmarkStart w:id="1889" w:name="ET_yor_6157_151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890" w:name="_ETM_Q1_7074889"/>
      <w:bookmarkEnd w:id="1890"/>
      <w:r>
        <w:rPr>
          <w:rFonts w:hint="cs"/>
          <w:rtl/>
        </w:rPr>
        <w:t xml:space="preserve">כל זה היה הערת שוליים לחגי. </w:t>
      </w:r>
      <w:r w:rsidR="007074A0">
        <w:rPr>
          <w:rFonts w:hint="cs"/>
          <w:rtl/>
        </w:rPr>
        <w:t xml:space="preserve">עכשיו חגי. </w:t>
      </w:r>
      <w:r>
        <w:rPr>
          <w:rFonts w:hint="cs"/>
          <w:rtl/>
        </w:rPr>
        <w:t xml:space="preserve">אני בטוח שתתייחס לפסק </w:t>
      </w:r>
      <w:bookmarkStart w:id="1891" w:name="_ETM_Q1_7087855"/>
      <w:bookmarkEnd w:id="1891"/>
      <w:r>
        <w:rPr>
          <w:rFonts w:hint="cs"/>
          <w:rtl/>
        </w:rPr>
        <w:t xml:space="preserve">הדין הזה בנייר העמדה </w:t>
      </w:r>
      <w:bookmarkStart w:id="1892" w:name="_ETM_Q1_7092448"/>
      <w:bookmarkStart w:id="1893" w:name="_ETM_Q1_7092550"/>
      <w:bookmarkStart w:id="1894" w:name="_ETM_Q1_7093583"/>
      <w:bookmarkStart w:id="1895" w:name="_ETM_Q1_7093661"/>
      <w:bookmarkEnd w:id="1892"/>
      <w:bookmarkEnd w:id="1893"/>
      <w:bookmarkEnd w:id="1894"/>
      <w:bookmarkEnd w:id="1895"/>
      <w:r>
        <w:rPr>
          <w:rFonts w:hint="cs"/>
          <w:rtl/>
        </w:rPr>
        <w:t>שלך.</w:t>
      </w:r>
    </w:p>
    <w:p w:rsidR="00CD2E2E" w:rsidRDefault="00CD2E2E" w:rsidP="00CD2E2E">
      <w:pPr>
        <w:rPr>
          <w:rtl/>
        </w:rPr>
      </w:pPr>
      <w:bookmarkStart w:id="1896" w:name="_ETM_Q1_7099351"/>
      <w:bookmarkStart w:id="1897" w:name="_ETM_Q1_7099411"/>
      <w:bookmarkStart w:id="1898" w:name="_ETM_Q1_7100414"/>
      <w:bookmarkEnd w:id="1896"/>
      <w:bookmarkEnd w:id="1897"/>
      <w:bookmarkEnd w:id="1898"/>
    </w:p>
    <w:p w:rsidR="00CD2E2E" w:rsidRDefault="00CD2E2E" w:rsidP="00CD2E2E">
      <w:pPr>
        <w:pStyle w:val="af9"/>
        <w:keepNext/>
        <w:rPr>
          <w:rtl/>
        </w:rPr>
      </w:pPr>
      <w:bookmarkStart w:id="1899" w:name="ET_guest_833515_152"/>
      <w:r w:rsidRPr="00CD2E2E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9"/>
    </w:p>
    <w:p w:rsidR="00CD2E2E" w:rsidRDefault="00CD2E2E" w:rsidP="00CD2E2E">
      <w:pPr>
        <w:pStyle w:val="KeepWithNext"/>
        <w:rPr>
          <w:rtl/>
        </w:rPr>
      </w:pPr>
    </w:p>
    <w:p w:rsidR="00CD2E2E" w:rsidRDefault="00C65F68" w:rsidP="00FC7FF5">
      <w:pPr>
        <w:rPr>
          <w:rtl/>
        </w:rPr>
      </w:pPr>
      <w:bookmarkStart w:id="1900" w:name="_ETM_Q1_7100736"/>
      <w:bookmarkStart w:id="1901" w:name="_ETM_Q1_7100761"/>
      <w:bookmarkEnd w:id="1900"/>
      <w:bookmarkEnd w:id="1901"/>
      <w:r>
        <w:rPr>
          <w:rFonts w:hint="cs"/>
          <w:rtl/>
        </w:rPr>
        <w:t xml:space="preserve">אם אנו מדברים על פסיקת בית המשפט העליון, אפילו בביבי כבישים, </w:t>
      </w:r>
      <w:r w:rsidR="001E5095">
        <w:rPr>
          <w:rFonts w:hint="cs"/>
          <w:rtl/>
        </w:rPr>
        <w:t xml:space="preserve">גם השופטים שטיין </w:t>
      </w:r>
      <w:proofErr w:type="spellStart"/>
      <w:r w:rsidR="001E5095">
        <w:rPr>
          <w:rFonts w:hint="cs"/>
          <w:rtl/>
        </w:rPr>
        <w:t>וגרוסקופף</w:t>
      </w:r>
      <w:proofErr w:type="spellEnd"/>
      <w:r w:rsidR="001E5095">
        <w:rPr>
          <w:rFonts w:hint="cs"/>
          <w:rtl/>
        </w:rPr>
        <w:t xml:space="preserve"> מדברים במפורש על כך שלא מדובר בחוזה אחיד. השופט שטיין, העמדה </w:t>
      </w:r>
      <w:r w:rsidR="00CD2E2E">
        <w:rPr>
          <w:rFonts w:hint="cs"/>
          <w:rtl/>
        </w:rPr>
        <w:t xml:space="preserve">הכי שמרבנית </w:t>
      </w:r>
      <w:r w:rsidR="001E5095">
        <w:rPr>
          <w:rFonts w:hint="cs"/>
          <w:rtl/>
        </w:rPr>
        <w:t>ב</w:t>
      </w:r>
      <w:r w:rsidR="00CD2E2E">
        <w:rPr>
          <w:rFonts w:hint="cs"/>
          <w:rtl/>
        </w:rPr>
        <w:t>בית המשפט העליון בעני</w:t>
      </w:r>
      <w:r w:rsidR="001E5095">
        <w:rPr>
          <w:rFonts w:hint="cs"/>
          <w:rtl/>
        </w:rPr>
        <w:t>י</w:t>
      </w:r>
      <w:r w:rsidR="00CD2E2E">
        <w:rPr>
          <w:rFonts w:hint="cs"/>
          <w:rtl/>
        </w:rPr>
        <w:t xml:space="preserve">ן </w:t>
      </w:r>
      <w:bookmarkStart w:id="1902" w:name="_ETM_Q1_7104849"/>
      <w:bookmarkEnd w:id="1902"/>
      <w:r w:rsidR="00CD2E2E">
        <w:rPr>
          <w:rFonts w:hint="cs"/>
          <w:rtl/>
        </w:rPr>
        <w:t xml:space="preserve">הזה </w:t>
      </w:r>
      <w:r w:rsidR="001E5095">
        <w:rPr>
          <w:rFonts w:hint="cs"/>
          <w:rtl/>
        </w:rPr>
        <w:t xml:space="preserve">אומר </w:t>
      </w:r>
      <w:bookmarkStart w:id="1903" w:name="_ETM_Q1_7104281"/>
      <w:bookmarkEnd w:id="1903"/>
      <w:r w:rsidR="001E5095">
        <w:rPr>
          <w:rFonts w:hint="cs"/>
          <w:rtl/>
        </w:rPr>
        <w:t xml:space="preserve">שבחוזים אחידים אפילו הולכים לכלים רגולטוריים </w:t>
      </w:r>
      <w:r w:rsidR="00CD2E2E">
        <w:rPr>
          <w:rFonts w:hint="cs"/>
          <w:rtl/>
        </w:rPr>
        <w:t xml:space="preserve">וכו' </w:t>
      </w:r>
      <w:r w:rsidR="00CD2E2E">
        <w:rPr>
          <w:rtl/>
        </w:rPr>
        <w:t>–</w:t>
      </w:r>
      <w:r w:rsidR="00CD2E2E">
        <w:rPr>
          <w:rFonts w:hint="cs"/>
          <w:rtl/>
        </w:rPr>
        <w:t xml:space="preserve"> ברור שזה לא חל על </w:t>
      </w:r>
      <w:bookmarkStart w:id="1904" w:name="_ETM_Q1_7109733"/>
      <w:bookmarkEnd w:id="1904"/>
      <w:r w:rsidR="00CD2E2E">
        <w:rPr>
          <w:rFonts w:hint="cs"/>
          <w:rtl/>
        </w:rPr>
        <w:t>ח</w:t>
      </w:r>
      <w:r w:rsidR="001E5095">
        <w:rPr>
          <w:rFonts w:hint="cs"/>
          <w:rtl/>
        </w:rPr>
        <w:t>ו</w:t>
      </w:r>
      <w:r w:rsidR="00CD2E2E">
        <w:rPr>
          <w:rFonts w:hint="cs"/>
          <w:rtl/>
        </w:rPr>
        <w:t xml:space="preserve">זים אחידים. </w:t>
      </w:r>
      <w:r w:rsidR="001E5095">
        <w:rPr>
          <w:rFonts w:hint="cs"/>
          <w:rtl/>
        </w:rPr>
        <w:t xml:space="preserve">גם בהשוואה לשיטות משפט </w:t>
      </w:r>
      <w:bookmarkStart w:id="1905" w:name="_ETM_Q1_7113496"/>
      <w:bookmarkEnd w:id="1905"/>
      <w:r w:rsidR="001E5095">
        <w:rPr>
          <w:rFonts w:hint="cs"/>
          <w:rtl/>
        </w:rPr>
        <w:t xml:space="preserve">אחרות </w:t>
      </w:r>
      <w:r w:rsidR="00CD2E2E">
        <w:rPr>
          <w:rFonts w:hint="cs"/>
          <w:rtl/>
        </w:rPr>
        <w:t>וכל התפיסה המשפטית, בחוזים אחי</w:t>
      </w:r>
      <w:r w:rsidR="001E5095">
        <w:rPr>
          <w:rFonts w:hint="cs"/>
          <w:rtl/>
        </w:rPr>
        <w:t xml:space="preserve">דים </w:t>
      </w:r>
      <w:r w:rsidR="00CD2E2E">
        <w:rPr>
          <w:rFonts w:hint="cs"/>
          <w:rtl/>
        </w:rPr>
        <w:t>אי</w:t>
      </w:r>
      <w:r w:rsidR="00FC7FF5">
        <w:rPr>
          <w:rFonts w:hint="cs"/>
          <w:rtl/>
        </w:rPr>
        <w:t>נ</w:t>
      </w:r>
      <w:r w:rsidR="00CD2E2E">
        <w:rPr>
          <w:rFonts w:hint="cs"/>
          <w:rtl/>
        </w:rPr>
        <w:t xml:space="preserve">נו מקשים </w:t>
      </w:r>
      <w:bookmarkStart w:id="1906" w:name="_ETM_Q1_7117838"/>
      <w:bookmarkEnd w:id="1906"/>
      <w:r w:rsidR="00CD2E2E">
        <w:rPr>
          <w:rFonts w:hint="cs"/>
          <w:rtl/>
        </w:rPr>
        <w:t>את היכולת להתערב</w:t>
      </w:r>
      <w:r w:rsidR="00FC7FF5">
        <w:rPr>
          <w:rFonts w:hint="cs"/>
          <w:rtl/>
        </w:rPr>
        <w:t xml:space="preserve"> אלא מקלים אותה. פה אנו הולכים בכיוון ההפוך</w:t>
      </w:r>
      <w:r w:rsidR="00CD2E2E">
        <w:rPr>
          <w:rFonts w:hint="cs"/>
          <w:rtl/>
        </w:rPr>
        <w:t xml:space="preserve">. אפשר להביא </w:t>
      </w:r>
      <w:bookmarkStart w:id="1907" w:name="_ETM_Q1_7124833"/>
      <w:bookmarkEnd w:id="1907"/>
      <w:r w:rsidR="00CD2E2E">
        <w:rPr>
          <w:rFonts w:hint="cs"/>
          <w:rtl/>
        </w:rPr>
        <w:t xml:space="preserve">כל מיני דוגמאות </w:t>
      </w:r>
      <w:r w:rsidR="00FC7FF5">
        <w:rPr>
          <w:rFonts w:hint="cs"/>
          <w:rtl/>
        </w:rPr>
        <w:t xml:space="preserve">קצה אבל אני חושב שהמסורת </w:t>
      </w:r>
      <w:bookmarkStart w:id="1908" w:name="_ETM_Q1_7126232"/>
      <w:bookmarkEnd w:id="1908"/>
      <w:r w:rsidR="00FC7FF5">
        <w:rPr>
          <w:rFonts w:hint="cs"/>
          <w:rtl/>
        </w:rPr>
        <w:t xml:space="preserve">המשפטית היא שבחוזים אחידים אתה כן מאפשר </w:t>
      </w:r>
      <w:r w:rsidR="00CD2E2E">
        <w:rPr>
          <w:rFonts w:hint="cs"/>
          <w:rtl/>
        </w:rPr>
        <w:t xml:space="preserve">את היכולת להתערב בכל מיני </w:t>
      </w:r>
      <w:bookmarkStart w:id="1909" w:name="_ETM_Q1_7131566"/>
      <w:bookmarkEnd w:id="1909"/>
      <w:r w:rsidR="00CD2E2E">
        <w:rPr>
          <w:rFonts w:hint="cs"/>
          <w:rtl/>
        </w:rPr>
        <w:t xml:space="preserve">דרכים, בין השאר </w:t>
      </w:r>
      <w:r w:rsidR="00FC7FF5">
        <w:rPr>
          <w:rFonts w:hint="cs"/>
          <w:rtl/>
        </w:rPr>
        <w:t xml:space="preserve">לא להיצמד רק ללשון אלא לקבל את האפשרות </w:t>
      </w:r>
      <w:r w:rsidR="00CD2E2E">
        <w:rPr>
          <w:rFonts w:hint="cs"/>
          <w:rtl/>
        </w:rPr>
        <w:t>לקחת את הנסיבו</w:t>
      </w:r>
      <w:r w:rsidR="00FC7FF5">
        <w:rPr>
          <w:rFonts w:hint="cs"/>
          <w:rtl/>
        </w:rPr>
        <w:t>ת</w:t>
      </w:r>
      <w:r w:rsidR="00CD2E2E">
        <w:rPr>
          <w:rFonts w:hint="cs"/>
          <w:rtl/>
        </w:rPr>
        <w:t xml:space="preserve"> ולהביא משם פרשנות שתגן </w:t>
      </w:r>
      <w:bookmarkStart w:id="1910" w:name="_ETM_Q1_7138653"/>
      <w:bookmarkEnd w:id="1910"/>
      <w:r w:rsidR="00CD2E2E">
        <w:rPr>
          <w:rFonts w:hint="cs"/>
          <w:rtl/>
        </w:rPr>
        <w:t>על הלקוח</w:t>
      </w:r>
      <w:r w:rsidR="00FC7FF5">
        <w:rPr>
          <w:rFonts w:hint="cs"/>
          <w:rtl/>
        </w:rPr>
        <w:t>ות. שוב, אפשר להתווכח</w:t>
      </w:r>
      <w:r w:rsidR="00CD2E2E">
        <w:rPr>
          <w:rFonts w:hint="cs"/>
          <w:rtl/>
        </w:rPr>
        <w:t xml:space="preserve"> על זה.</w:t>
      </w:r>
    </w:p>
    <w:p w:rsidR="00CD2E2E" w:rsidRDefault="00CD2E2E" w:rsidP="00CD2E2E">
      <w:pPr>
        <w:rPr>
          <w:rtl/>
        </w:rPr>
      </w:pPr>
      <w:bookmarkStart w:id="1911" w:name="_ETM_Q1_7142864"/>
      <w:bookmarkStart w:id="1912" w:name="_ETM_Q1_7142930"/>
      <w:bookmarkEnd w:id="1911"/>
      <w:bookmarkEnd w:id="1912"/>
    </w:p>
    <w:p w:rsidR="00CD2E2E" w:rsidRDefault="00CD2E2E" w:rsidP="00FC7FF5">
      <w:pPr>
        <w:rPr>
          <w:rtl/>
        </w:rPr>
      </w:pPr>
      <w:bookmarkStart w:id="1913" w:name="_ETM_Q1_7143000"/>
      <w:bookmarkStart w:id="1914" w:name="_ETM_Q1_7143068"/>
      <w:bookmarkEnd w:id="1913"/>
      <w:bookmarkEnd w:id="1914"/>
      <w:r>
        <w:rPr>
          <w:rFonts w:hint="cs"/>
          <w:rtl/>
        </w:rPr>
        <w:t xml:space="preserve">בנוסף, אעבור לסעיף קטן </w:t>
      </w:r>
      <w:bookmarkStart w:id="1915" w:name="_ETM_Q1_7146369"/>
      <w:bookmarkEnd w:id="1915"/>
      <w:r w:rsidR="00FC7FF5">
        <w:rPr>
          <w:rFonts w:hint="cs"/>
          <w:rtl/>
        </w:rPr>
        <w:t>(3)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שיקולי הדעת. כתוב בין היתר </w:t>
      </w:r>
      <w:r>
        <w:rPr>
          <w:rtl/>
        </w:rPr>
        <w:t>–</w:t>
      </w:r>
      <w:r>
        <w:rPr>
          <w:rFonts w:hint="cs"/>
          <w:rtl/>
        </w:rPr>
        <w:t xml:space="preserve"> לא כתוב </w:t>
      </w:r>
      <w:bookmarkStart w:id="1916" w:name="_ETM_Q1_7153094"/>
      <w:bookmarkEnd w:id="1916"/>
      <w:r w:rsidR="00FC7FF5">
        <w:rPr>
          <w:rFonts w:hint="cs"/>
          <w:rtl/>
        </w:rPr>
        <w:t>בפרט</w:t>
      </w:r>
      <w:r>
        <w:rPr>
          <w:rFonts w:hint="cs"/>
          <w:rtl/>
        </w:rPr>
        <w:t>.</w:t>
      </w:r>
      <w:r w:rsidR="00FC7FF5">
        <w:rPr>
          <w:rFonts w:hint="cs"/>
          <w:rtl/>
        </w:rPr>
        <w:t xml:space="preserve"> בדרך כלל בחוק </w:t>
      </w:r>
      <w:bookmarkStart w:id="1917" w:name="_ETM_Q1_7153475"/>
      <w:bookmarkEnd w:id="1917"/>
      <w:r w:rsidR="00FC7FF5">
        <w:rPr>
          <w:rFonts w:hint="cs"/>
          <w:rtl/>
        </w:rPr>
        <w:t xml:space="preserve">תובענות ייצוגיות כשרצו לדבר על התכליות, כתבו </w:t>
      </w:r>
      <w:r>
        <w:rPr>
          <w:rFonts w:hint="cs"/>
          <w:rtl/>
        </w:rPr>
        <w:t xml:space="preserve">בפרט, כלומר לתת </w:t>
      </w:r>
      <w:r w:rsidR="00FC7FF5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קדימות. פה כתוב בין היתר. </w:t>
      </w:r>
      <w:r w:rsidR="00FC7FF5">
        <w:rPr>
          <w:rFonts w:hint="cs"/>
          <w:rtl/>
        </w:rPr>
        <w:t xml:space="preserve">לכן לשיקולי הדעת האלה אין אפילו </w:t>
      </w:r>
      <w:r>
        <w:rPr>
          <w:rFonts w:hint="cs"/>
          <w:rtl/>
        </w:rPr>
        <w:t xml:space="preserve">קדימות </w:t>
      </w:r>
      <w:bookmarkStart w:id="1918" w:name="_ETM_Q1_7161370"/>
      <w:bookmarkEnd w:id="1918"/>
      <w:r>
        <w:rPr>
          <w:rFonts w:hint="cs"/>
          <w:rtl/>
        </w:rPr>
        <w:t xml:space="preserve">על פני שיקולים אחרים </w:t>
      </w:r>
      <w:r w:rsidR="00FC7FF5">
        <w:rPr>
          <w:rFonts w:hint="cs"/>
          <w:rtl/>
        </w:rPr>
        <w:t xml:space="preserve">וכמובן תעלה השאלה </w:t>
      </w:r>
      <w:r>
        <w:rPr>
          <w:rFonts w:hint="cs"/>
          <w:rtl/>
        </w:rPr>
        <w:t xml:space="preserve">מה קורה כשהשיקולים האלה שהם כשלעצמם </w:t>
      </w:r>
      <w:bookmarkStart w:id="1919" w:name="_ETM_Q1_7170965"/>
      <w:bookmarkEnd w:id="1919"/>
      <w:r>
        <w:rPr>
          <w:rFonts w:hint="cs"/>
          <w:rtl/>
        </w:rPr>
        <w:t xml:space="preserve">עמומים, </w:t>
      </w:r>
      <w:r w:rsidR="00FC7FF5">
        <w:rPr>
          <w:rFonts w:hint="cs"/>
          <w:rtl/>
        </w:rPr>
        <w:t xml:space="preserve">עלולים להביא לתוצאות שונות בכיוונים שונים </w:t>
      </w:r>
      <w:r>
        <w:rPr>
          <w:rFonts w:hint="cs"/>
          <w:rtl/>
        </w:rPr>
        <w:t xml:space="preserve">בפרשנות ומה היחס בין השיקולים האלה לשיקולים שאינם </w:t>
      </w:r>
      <w:bookmarkStart w:id="1920" w:name="_ETM_Q1_7178705"/>
      <w:bookmarkEnd w:id="1920"/>
      <w:r>
        <w:rPr>
          <w:rFonts w:hint="cs"/>
          <w:rtl/>
        </w:rPr>
        <w:t>כתוב</w:t>
      </w:r>
      <w:r w:rsidR="007768B3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FC7FF5">
        <w:rPr>
          <w:rFonts w:hint="cs"/>
          <w:rtl/>
        </w:rPr>
        <w:t>האם יש להם עדיפות על השיקול</w:t>
      </w:r>
      <w:bookmarkStart w:id="1921" w:name="_ETM_Q1_7180021"/>
      <w:bookmarkEnd w:id="1921"/>
      <w:r w:rsidR="00FC7FF5">
        <w:rPr>
          <w:rFonts w:hint="cs"/>
          <w:rtl/>
        </w:rPr>
        <w:t>ים האחרים או לא? זה יכול ליצור חוס</w:t>
      </w:r>
      <w:r>
        <w:rPr>
          <w:rFonts w:hint="cs"/>
          <w:rtl/>
        </w:rPr>
        <w:t>ר ודאות.</w:t>
      </w:r>
    </w:p>
    <w:p w:rsidR="00CD2E2E" w:rsidRDefault="00CD2E2E" w:rsidP="00CD2E2E">
      <w:pPr>
        <w:rPr>
          <w:rtl/>
        </w:rPr>
      </w:pPr>
      <w:bookmarkStart w:id="1922" w:name="_ETM_Q1_7182943"/>
      <w:bookmarkStart w:id="1923" w:name="_ETM_Q1_7182998"/>
      <w:bookmarkEnd w:id="1922"/>
      <w:bookmarkEnd w:id="1923"/>
    </w:p>
    <w:p w:rsidR="00CD2E2E" w:rsidRDefault="00FC7FF5" w:rsidP="00FC7FF5">
      <w:pPr>
        <w:rPr>
          <w:rtl/>
        </w:rPr>
      </w:pPr>
      <w:bookmarkStart w:id="1924" w:name="_ETM_Q1_7183055"/>
      <w:bookmarkStart w:id="1925" w:name="_ETM_Q1_7183110"/>
      <w:bookmarkEnd w:id="1924"/>
      <w:bookmarkEnd w:id="1925"/>
      <w:r>
        <w:rPr>
          <w:rFonts w:hint="cs"/>
          <w:rtl/>
        </w:rPr>
        <w:t xml:space="preserve">בנוסף, </w:t>
      </w:r>
      <w:r w:rsidR="00CD2E2E">
        <w:rPr>
          <w:rFonts w:hint="cs"/>
          <w:rtl/>
        </w:rPr>
        <w:t>לגבי השיקול</w:t>
      </w:r>
      <w:r w:rsidR="007768B3">
        <w:rPr>
          <w:rFonts w:hint="cs"/>
          <w:rtl/>
        </w:rPr>
        <w:t>ים</w:t>
      </w:r>
      <w:r w:rsidR="00CD2E2E">
        <w:rPr>
          <w:rFonts w:hint="cs"/>
          <w:rtl/>
        </w:rPr>
        <w:t xml:space="preserve"> עצמם, </w:t>
      </w:r>
      <w:r>
        <w:rPr>
          <w:rFonts w:hint="cs"/>
          <w:rtl/>
        </w:rPr>
        <w:t xml:space="preserve">קודם כל, מידת המפורטות </w:t>
      </w:r>
      <w:r w:rsidR="00CD2E2E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CD2E2E">
        <w:rPr>
          <w:rFonts w:hint="cs"/>
          <w:rtl/>
        </w:rPr>
        <w:t xml:space="preserve">חוזה, </w:t>
      </w:r>
      <w:bookmarkStart w:id="1926" w:name="_ETM_Q1_7186777"/>
      <w:bookmarkEnd w:id="1926"/>
      <w:r w:rsidR="00CD2E2E">
        <w:rPr>
          <w:rFonts w:hint="cs"/>
          <w:rtl/>
        </w:rPr>
        <w:t>זה מזכיר ק</w:t>
      </w:r>
      <w:r>
        <w:rPr>
          <w:rFonts w:hint="cs"/>
          <w:rtl/>
        </w:rPr>
        <w:t>צ</w:t>
      </w:r>
      <w:r w:rsidR="00CD2E2E">
        <w:rPr>
          <w:rFonts w:hint="cs"/>
          <w:rtl/>
        </w:rPr>
        <w:t>ת את הפסיקה של השופט שטי</w:t>
      </w:r>
      <w:r>
        <w:rPr>
          <w:rFonts w:hint="cs"/>
          <w:rtl/>
        </w:rPr>
        <w:t>י</w:t>
      </w:r>
      <w:r w:rsidR="00CD2E2E">
        <w:rPr>
          <w:rFonts w:hint="cs"/>
          <w:rtl/>
        </w:rPr>
        <w:t xml:space="preserve">ן אבל </w:t>
      </w:r>
      <w:bookmarkStart w:id="1927" w:name="_ETM_Q1_7192911"/>
      <w:bookmarkEnd w:id="1927"/>
      <w:r>
        <w:rPr>
          <w:rFonts w:hint="cs"/>
          <w:rtl/>
        </w:rPr>
        <w:t xml:space="preserve">פה </w:t>
      </w:r>
      <w:r w:rsidR="00CD2E2E">
        <w:rPr>
          <w:rFonts w:hint="cs"/>
          <w:rtl/>
        </w:rPr>
        <w:t>מדובר במדרג מאוד גמיש</w:t>
      </w:r>
      <w:r>
        <w:rPr>
          <w:rFonts w:hint="cs"/>
          <w:rtl/>
        </w:rPr>
        <w:t>. הוא ניסה לדבר על חוזים סגורים</w:t>
      </w:r>
      <w:r w:rsidR="00CD2E2E">
        <w:rPr>
          <w:rFonts w:hint="cs"/>
          <w:rtl/>
        </w:rPr>
        <w:t xml:space="preserve"> או פתוחים או שחלקם סגורים וחלקם </w:t>
      </w:r>
      <w:bookmarkStart w:id="1928" w:name="_ETM_Q1_7200177"/>
      <w:bookmarkEnd w:id="1928"/>
      <w:r>
        <w:rPr>
          <w:rFonts w:hint="cs"/>
          <w:rtl/>
        </w:rPr>
        <w:t>פתוחים. פה מדובר ברצף לא ברו</w:t>
      </w:r>
      <w:r w:rsidR="00CD2E2E">
        <w:rPr>
          <w:rFonts w:hint="cs"/>
          <w:rtl/>
        </w:rPr>
        <w:t xml:space="preserve">ר. </w:t>
      </w:r>
      <w:r>
        <w:rPr>
          <w:rFonts w:hint="cs"/>
          <w:rtl/>
        </w:rPr>
        <w:t xml:space="preserve">לא ברור כמה זה מפורט, 70%, 20%. יכולים להיות הרבה מאוד דיונים </w:t>
      </w:r>
      <w:bookmarkStart w:id="1929" w:name="_ETM_Q1_7209244"/>
      <w:bookmarkEnd w:id="1929"/>
      <w:r w:rsidR="00CD2E2E">
        <w:rPr>
          <w:rFonts w:hint="cs"/>
          <w:rtl/>
        </w:rPr>
        <w:t xml:space="preserve">סביב השיקולים אלה </w:t>
      </w:r>
      <w:bookmarkStart w:id="1930" w:name="_ETM_Q1_7208742"/>
      <w:bookmarkEnd w:id="1930"/>
      <w:r w:rsidR="00CD2E2E">
        <w:rPr>
          <w:rFonts w:hint="cs"/>
          <w:rtl/>
        </w:rPr>
        <w:t xml:space="preserve">כחלק מהדיון המשפטי. מידת הייצוג </w:t>
      </w:r>
      <w:r w:rsidR="00CD2E2E">
        <w:rPr>
          <w:rtl/>
        </w:rPr>
        <w:t>–</w:t>
      </w:r>
      <w:r w:rsidR="00CD2E2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נאמר פה = </w:t>
      </w:r>
      <w:r w:rsidR="00CD2E2E">
        <w:rPr>
          <w:rFonts w:hint="cs"/>
          <w:rtl/>
        </w:rPr>
        <w:t xml:space="preserve">מה זה? </w:t>
      </w:r>
      <w:r>
        <w:rPr>
          <w:rFonts w:hint="cs"/>
          <w:rtl/>
        </w:rPr>
        <w:t xml:space="preserve">זה גם </w:t>
      </w:r>
      <w:r w:rsidR="00CD2E2E">
        <w:rPr>
          <w:rFonts w:hint="cs"/>
          <w:rtl/>
        </w:rPr>
        <w:t xml:space="preserve">כפי שנאמר </w:t>
      </w:r>
      <w:bookmarkStart w:id="1931" w:name="_ETM_Q1_7216164"/>
      <w:bookmarkEnd w:id="1931"/>
      <w:r w:rsidR="00CD2E2E">
        <w:rPr>
          <w:rFonts w:hint="cs"/>
          <w:rtl/>
        </w:rPr>
        <w:t xml:space="preserve">פה </w:t>
      </w:r>
      <w:r w:rsidR="00CD2E2E">
        <w:rPr>
          <w:rtl/>
        </w:rPr>
        <w:t>–</w:t>
      </w:r>
      <w:r w:rsidR="00CD2E2E">
        <w:rPr>
          <w:rFonts w:hint="cs"/>
          <w:rtl/>
        </w:rPr>
        <w:t xml:space="preserve"> האם התקשרתי לעו"ד והשיב לי </w:t>
      </w:r>
      <w:r>
        <w:rPr>
          <w:rFonts w:hint="cs"/>
          <w:rtl/>
        </w:rPr>
        <w:t>על סעיף מסוים או לא,</w:t>
      </w:r>
      <w:r w:rsidR="00CD2E2E">
        <w:rPr>
          <w:rFonts w:hint="cs"/>
          <w:rtl/>
        </w:rPr>
        <w:t xml:space="preserve"> </w:t>
      </w:r>
      <w:bookmarkStart w:id="1932" w:name="_ETM_Q1_7223119"/>
      <w:bookmarkEnd w:id="1932"/>
      <w:r w:rsidR="00CD2E2E">
        <w:rPr>
          <w:rFonts w:hint="cs"/>
          <w:rtl/>
        </w:rPr>
        <w:t>ייעוץ</w:t>
      </w:r>
      <w:r>
        <w:rPr>
          <w:rFonts w:hint="cs"/>
          <w:rtl/>
        </w:rPr>
        <w:t>,</w:t>
      </w:r>
      <w:r w:rsidR="00CD2E2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יכול גם </w:t>
      </w:r>
      <w:bookmarkStart w:id="1933" w:name="_ETM_Q1_7224661"/>
      <w:bookmarkEnd w:id="1933"/>
      <w:r>
        <w:rPr>
          <w:rFonts w:hint="cs"/>
          <w:rtl/>
        </w:rPr>
        <w:t xml:space="preserve">להיות </w:t>
      </w:r>
      <w:r w:rsidR="00CD2E2E">
        <w:rPr>
          <w:rFonts w:hint="cs"/>
          <w:rtl/>
        </w:rPr>
        <w:t xml:space="preserve">איכות הייעוץ </w:t>
      </w:r>
      <w:r w:rsidR="00CD2E2E">
        <w:rPr>
          <w:rtl/>
        </w:rPr>
        <w:t>–</w:t>
      </w:r>
      <w:r>
        <w:rPr>
          <w:rFonts w:hint="cs"/>
          <w:rtl/>
        </w:rPr>
        <w:t xml:space="preserve"> הא</w:t>
      </w:r>
      <w:r w:rsidR="00CD2E2E">
        <w:rPr>
          <w:rFonts w:hint="cs"/>
          <w:rtl/>
        </w:rPr>
        <w:t xml:space="preserve">ם זה עו"ד מתחיל? </w:t>
      </w:r>
      <w:r>
        <w:rPr>
          <w:rFonts w:hint="cs"/>
          <w:rtl/>
        </w:rPr>
        <w:t xml:space="preserve">האם זה עו"ד מומחה בדיני חוזים? זה גם מידת </w:t>
      </w:r>
      <w:bookmarkStart w:id="1934" w:name="_ETM_Q1_7228935"/>
      <w:bookmarkEnd w:id="1934"/>
      <w:r>
        <w:rPr>
          <w:rFonts w:hint="cs"/>
          <w:rtl/>
        </w:rPr>
        <w:t xml:space="preserve">הייצוג. למשל </w:t>
      </w:r>
      <w:r w:rsidR="00CD2E2E">
        <w:rPr>
          <w:rFonts w:hint="cs"/>
          <w:rtl/>
        </w:rPr>
        <w:t xml:space="preserve">בתובענות </w:t>
      </w:r>
      <w:bookmarkStart w:id="1935" w:name="_ETM_Q1_7231886"/>
      <w:bookmarkEnd w:id="1935"/>
      <w:r>
        <w:rPr>
          <w:rFonts w:hint="cs"/>
          <w:rtl/>
        </w:rPr>
        <w:t>י</w:t>
      </w:r>
      <w:r w:rsidR="00CD2E2E">
        <w:rPr>
          <w:rFonts w:hint="cs"/>
          <w:rtl/>
        </w:rPr>
        <w:t xml:space="preserve">יצוגיות בגלל </w:t>
      </w:r>
      <w:proofErr w:type="spellStart"/>
      <w:r w:rsidR="00CD2E2E">
        <w:rPr>
          <w:rFonts w:hint="cs"/>
          <w:rtl/>
        </w:rPr>
        <w:t>שהעו"ד</w:t>
      </w:r>
      <w:proofErr w:type="spellEnd"/>
      <w:r w:rsidR="00CD2E2E">
        <w:rPr>
          <w:rFonts w:hint="cs"/>
          <w:rtl/>
        </w:rPr>
        <w:t xml:space="preserve"> מייצג </w:t>
      </w:r>
      <w:r>
        <w:rPr>
          <w:rFonts w:hint="cs"/>
          <w:rtl/>
        </w:rPr>
        <w:t xml:space="preserve">קבוצה </w:t>
      </w:r>
      <w:r w:rsidR="00CD2E2E">
        <w:rPr>
          <w:rFonts w:hint="cs"/>
          <w:rtl/>
        </w:rPr>
        <w:t xml:space="preserve">שלמה, </w:t>
      </w:r>
      <w:r>
        <w:rPr>
          <w:rFonts w:hint="cs"/>
          <w:rtl/>
        </w:rPr>
        <w:t xml:space="preserve">אחד התנאים לאישור תובענה ייצוגית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1936" w:name="_ETM_Q1_7239320"/>
      <w:bookmarkEnd w:id="1936"/>
      <w:r>
        <w:rPr>
          <w:rFonts w:hint="cs"/>
          <w:rtl/>
        </w:rPr>
        <w:t xml:space="preserve">הייצוג יהיה </w:t>
      </w:r>
      <w:r w:rsidR="00CD2E2E">
        <w:rPr>
          <w:rFonts w:hint="cs"/>
          <w:rtl/>
        </w:rPr>
        <w:t xml:space="preserve">במידה הולמת. גם שם, </w:t>
      </w:r>
      <w:bookmarkStart w:id="1937" w:name="_ETM_Q1_7241127"/>
      <w:bookmarkEnd w:id="1937"/>
      <w:r>
        <w:rPr>
          <w:rFonts w:hint="cs"/>
          <w:rtl/>
        </w:rPr>
        <w:t xml:space="preserve">חשוב שלעו"ד יש ניסיון כי </w:t>
      </w:r>
      <w:r w:rsidR="00CD2E2E">
        <w:rPr>
          <w:rFonts w:hint="cs"/>
          <w:rtl/>
        </w:rPr>
        <w:t>הולך לי</w:t>
      </w:r>
      <w:r>
        <w:rPr>
          <w:rFonts w:hint="cs"/>
          <w:rtl/>
        </w:rPr>
        <w:t>י</w:t>
      </w:r>
      <w:r w:rsidR="00CD2E2E">
        <w:rPr>
          <w:rFonts w:hint="cs"/>
          <w:rtl/>
        </w:rPr>
        <w:t xml:space="preserve">צג קבוצה שלמה </w:t>
      </w:r>
      <w:r w:rsidR="00CD2E2E">
        <w:rPr>
          <w:rtl/>
        </w:rPr>
        <w:t>–</w:t>
      </w:r>
      <w:r w:rsidR="00CD2E2E">
        <w:rPr>
          <w:rFonts w:hint="cs"/>
          <w:rtl/>
        </w:rPr>
        <w:t xml:space="preserve"> הפסיקה לא </w:t>
      </w:r>
      <w:r>
        <w:rPr>
          <w:rFonts w:hint="cs"/>
          <w:rtl/>
        </w:rPr>
        <w:t>עו</w:t>
      </w:r>
      <w:r w:rsidR="00CD2E2E">
        <w:rPr>
          <w:rFonts w:hint="cs"/>
          <w:rtl/>
        </w:rPr>
        <w:t xml:space="preserve">שה זאת. </w:t>
      </w:r>
      <w:r>
        <w:rPr>
          <w:rFonts w:hint="cs"/>
          <w:rtl/>
        </w:rPr>
        <w:t>הפסיקה ממעטת לו</w:t>
      </w:r>
      <w:bookmarkStart w:id="1938" w:name="_ETM_Q1_7248501"/>
      <w:bookmarkEnd w:id="1938"/>
      <w:r>
        <w:rPr>
          <w:rFonts w:hint="cs"/>
          <w:rtl/>
        </w:rPr>
        <w:t xml:space="preserve">מר: זה עו"ד </w:t>
      </w:r>
      <w:r w:rsidR="00CD2E2E">
        <w:rPr>
          <w:rFonts w:hint="cs"/>
          <w:rtl/>
        </w:rPr>
        <w:t xml:space="preserve">מתחיל, </w:t>
      </w:r>
      <w:bookmarkStart w:id="1939" w:name="_ETM_Q1_7248424"/>
      <w:bookmarkEnd w:id="1939"/>
      <w:r w:rsidR="00CD2E2E">
        <w:rPr>
          <w:rFonts w:hint="cs"/>
          <w:rtl/>
        </w:rPr>
        <w:t>זה עו"ד ותיק.</w:t>
      </w:r>
    </w:p>
    <w:p w:rsidR="00CD2E2E" w:rsidRDefault="00CD2E2E" w:rsidP="00CD2E2E">
      <w:pPr>
        <w:rPr>
          <w:rtl/>
        </w:rPr>
      </w:pPr>
      <w:bookmarkStart w:id="1940" w:name="_ETM_Q1_7250208"/>
      <w:bookmarkStart w:id="1941" w:name="_ETM_Q1_7250279"/>
      <w:bookmarkEnd w:id="1940"/>
      <w:bookmarkEnd w:id="1941"/>
    </w:p>
    <w:p w:rsidR="00CD2E2E" w:rsidRDefault="00CD2E2E" w:rsidP="00CD2E2E">
      <w:pPr>
        <w:pStyle w:val="af6"/>
        <w:keepNext/>
        <w:rPr>
          <w:rtl/>
        </w:rPr>
      </w:pPr>
      <w:bookmarkStart w:id="1942" w:name="ET_yor_6157_153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943" w:name="_ETM_Q1_7250705"/>
      <w:bookmarkEnd w:id="1943"/>
      <w:r>
        <w:rPr>
          <w:rFonts w:hint="cs"/>
          <w:rtl/>
        </w:rPr>
        <w:t xml:space="preserve">ברור אבל שער הכניסה של </w:t>
      </w:r>
      <w:r w:rsidR="00FC7FF5">
        <w:rPr>
          <w:rFonts w:hint="cs"/>
          <w:rtl/>
        </w:rPr>
        <w:t>י</w:t>
      </w:r>
      <w:r>
        <w:rPr>
          <w:rFonts w:hint="cs"/>
          <w:rtl/>
        </w:rPr>
        <w:t>יעוץ משפטי מופיע</w:t>
      </w:r>
      <w:r w:rsidR="00FC7FF5">
        <w:rPr>
          <w:rFonts w:hint="cs"/>
          <w:rtl/>
        </w:rPr>
        <w:t xml:space="preserve"> גם בהצעה הממשלתית</w:t>
      </w:r>
      <w:r>
        <w:rPr>
          <w:rFonts w:hint="cs"/>
          <w:rtl/>
        </w:rPr>
        <w:t>.</w:t>
      </w:r>
    </w:p>
    <w:p w:rsidR="00CD2E2E" w:rsidRDefault="00CD2E2E" w:rsidP="00CD2E2E">
      <w:pPr>
        <w:rPr>
          <w:rtl/>
        </w:rPr>
      </w:pPr>
      <w:bookmarkStart w:id="1944" w:name="_ETM_Q1_7256922"/>
      <w:bookmarkStart w:id="1945" w:name="_ETM_Q1_7256983"/>
      <w:bookmarkEnd w:id="1944"/>
      <w:bookmarkEnd w:id="1945"/>
    </w:p>
    <w:p w:rsidR="00CD2E2E" w:rsidRDefault="00CD2E2E" w:rsidP="00CD2E2E">
      <w:pPr>
        <w:pStyle w:val="-"/>
        <w:keepNext/>
        <w:rPr>
          <w:rtl/>
        </w:rPr>
      </w:pPr>
      <w:bookmarkStart w:id="1946" w:name="ET_speakercontinue_833515_154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6"/>
    </w:p>
    <w:p w:rsidR="00CD2E2E" w:rsidRDefault="00CD2E2E" w:rsidP="00CD2E2E">
      <w:pPr>
        <w:pStyle w:val="KeepWithNext"/>
        <w:rPr>
          <w:rtl/>
        </w:rPr>
      </w:pPr>
    </w:p>
    <w:p w:rsidR="00CD2E2E" w:rsidRDefault="00FC7FF5" w:rsidP="00CD2E2E">
      <w:pPr>
        <w:rPr>
          <w:rtl/>
        </w:rPr>
      </w:pPr>
      <w:bookmarkStart w:id="1947" w:name="_ETM_Q1_7257501"/>
      <w:bookmarkEnd w:id="1947"/>
      <w:r>
        <w:rPr>
          <w:rFonts w:hint="cs"/>
          <w:rtl/>
        </w:rPr>
        <w:t xml:space="preserve">נכון אבל </w:t>
      </w:r>
      <w:r w:rsidR="00CD2E2E">
        <w:rPr>
          <w:rFonts w:hint="cs"/>
          <w:rtl/>
        </w:rPr>
        <w:t xml:space="preserve">פה </w:t>
      </w:r>
      <w:bookmarkStart w:id="1948" w:name="_ETM_Q1_7257870"/>
      <w:bookmarkEnd w:id="1948"/>
      <w:r w:rsidR="00CD2E2E">
        <w:rPr>
          <w:rFonts w:hint="cs"/>
          <w:rtl/>
        </w:rPr>
        <w:t>כתוב</w:t>
      </w:r>
      <w:r>
        <w:rPr>
          <w:rFonts w:hint="cs"/>
          <w:rtl/>
        </w:rPr>
        <w:t xml:space="preserve"> מידת הייצוג</w:t>
      </w:r>
      <w:r w:rsidR="00CD2E2E">
        <w:rPr>
          <w:rFonts w:hint="cs"/>
          <w:rtl/>
        </w:rPr>
        <w:t>.</w:t>
      </w:r>
    </w:p>
    <w:p w:rsidR="00CD2E2E" w:rsidRDefault="00CD2E2E" w:rsidP="00CD2E2E">
      <w:pPr>
        <w:rPr>
          <w:rtl/>
        </w:rPr>
      </w:pPr>
      <w:bookmarkStart w:id="1949" w:name="_ETM_Q1_7258592"/>
      <w:bookmarkStart w:id="1950" w:name="_ETM_Q1_7258669"/>
      <w:bookmarkEnd w:id="1949"/>
      <w:bookmarkEnd w:id="1950"/>
    </w:p>
    <w:p w:rsidR="00CD2E2E" w:rsidRDefault="00CD2E2E" w:rsidP="00CD2E2E">
      <w:pPr>
        <w:pStyle w:val="af6"/>
        <w:keepNext/>
        <w:rPr>
          <w:rtl/>
        </w:rPr>
      </w:pPr>
      <w:bookmarkStart w:id="1951" w:name="ET_yor_6157_155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CD2E2E" w:rsidRDefault="00CD2E2E" w:rsidP="00CD2E2E">
      <w:pPr>
        <w:pStyle w:val="KeepWithNext"/>
        <w:rPr>
          <w:rtl/>
        </w:rPr>
      </w:pPr>
    </w:p>
    <w:p w:rsidR="00CD2E2E" w:rsidRDefault="00FC7FF5" w:rsidP="00FC7FF5">
      <w:pPr>
        <w:rPr>
          <w:rtl/>
        </w:rPr>
      </w:pPr>
      <w:bookmarkStart w:id="1952" w:name="_ETM_Q1_7259119"/>
      <w:bookmarkEnd w:id="1952"/>
      <w:r>
        <w:rPr>
          <w:rFonts w:hint="cs"/>
          <w:rtl/>
        </w:rPr>
        <w:t>זה אחרי זה, כא</w:t>
      </w:r>
      <w:r w:rsidR="00CD2E2E">
        <w:rPr>
          <w:rFonts w:hint="cs"/>
          <w:rtl/>
        </w:rPr>
        <w:t xml:space="preserve">שר אתה בא לפרש את החוזה והנסיבות, כאשר חוזה </w:t>
      </w:r>
      <w:r>
        <w:rPr>
          <w:rtl/>
        </w:rPr>
        <w:t>–</w:t>
      </w:r>
      <w:r>
        <w:rPr>
          <w:rFonts w:hint="cs"/>
          <w:rtl/>
        </w:rPr>
        <w:t xml:space="preserve"> נדמה לי שזה ברור לכולם </w:t>
      </w:r>
      <w:bookmarkStart w:id="1953" w:name="_ETM_Q1_7267383"/>
      <w:bookmarkEnd w:id="1953"/>
      <w:r>
        <w:rPr>
          <w:rFonts w:hint="cs"/>
          <w:rtl/>
        </w:rPr>
        <w:t xml:space="preserve">- </w:t>
      </w:r>
      <w:r w:rsidR="00CD2E2E">
        <w:rPr>
          <w:rFonts w:hint="cs"/>
          <w:rtl/>
        </w:rPr>
        <w:t xml:space="preserve">התייעצת </w:t>
      </w:r>
      <w:bookmarkStart w:id="1954" w:name="_ETM_Q1_7265672"/>
      <w:bookmarkEnd w:id="1954"/>
      <w:r>
        <w:rPr>
          <w:rFonts w:hint="cs"/>
          <w:rtl/>
        </w:rPr>
        <w:t>עם עו"ד על כל מילה שב</w:t>
      </w:r>
      <w:r w:rsidR="00CD2E2E">
        <w:rPr>
          <w:rFonts w:hint="cs"/>
          <w:rtl/>
        </w:rPr>
        <w:t xml:space="preserve">ו תיתן תוקף </w:t>
      </w:r>
      <w:r>
        <w:rPr>
          <w:rFonts w:hint="cs"/>
          <w:rtl/>
        </w:rPr>
        <w:t xml:space="preserve">לכל מילה ופחות לנסיבות </w:t>
      </w:r>
      <w:r w:rsidR="00CD2E2E">
        <w:rPr>
          <w:rtl/>
        </w:rPr>
        <w:t>–</w:t>
      </w:r>
      <w:r w:rsidR="00CD2E2E">
        <w:rPr>
          <w:rFonts w:hint="cs"/>
          <w:rtl/>
        </w:rPr>
        <w:t xml:space="preserve"> במקרה </w:t>
      </w:r>
      <w:bookmarkStart w:id="1955" w:name="_ETM_Q1_7271321"/>
      <w:bookmarkEnd w:id="1955"/>
      <w:r w:rsidR="00CD2E2E">
        <w:rPr>
          <w:rFonts w:hint="cs"/>
          <w:rtl/>
        </w:rPr>
        <w:t xml:space="preserve">הזה </w:t>
      </w:r>
      <w:r w:rsidR="00CD2E2E">
        <w:rPr>
          <w:rtl/>
        </w:rPr>
        <w:t>–</w:t>
      </w:r>
      <w:r>
        <w:rPr>
          <w:rFonts w:hint="cs"/>
          <w:rtl/>
        </w:rPr>
        <w:t xml:space="preserve"> זה ברור</w:t>
      </w:r>
      <w:r w:rsidR="00CD2E2E">
        <w:rPr>
          <w:rFonts w:hint="cs"/>
          <w:rtl/>
        </w:rPr>
        <w:t>.</w:t>
      </w:r>
    </w:p>
    <w:p w:rsidR="00CD2E2E" w:rsidRDefault="00CD2E2E" w:rsidP="00CD2E2E">
      <w:pPr>
        <w:rPr>
          <w:rtl/>
        </w:rPr>
      </w:pPr>
      <w:bookmarkStart w:id="1956" w:name="_ETM_Q1_7275224"/>
      <w:bookmarkStart w:id="1957" w:name="_ETM_Q1_7275302"/>
      <w:bookmarkEnd w:id="1956"/>
      <w:bookmarkEnd w:id="1957"/>
    </w:p>
    <w:p w:rsidR="00CD2E2E" w:rsidRDefault="00CD2E2E" w:rsidP="00CD2E2E">
      <w:pPr>
        <w:pStyle w:val="-"/>
        <w:keepNext/>
        <w:rPr>
          <w:rtl/>
        </w:rPr>
      </w:pPr>
      <w:bookmarkStart w:id="1958" w:name="ET_speakercontinue_833515_156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8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959" w:name="_ETM_Q1_7275702"/>
      <w:bookmarkEnd w:id="1959"/>
      <w:r>
        <w:rPr>
          <w:rFonts w:hint="cs"/>
          <w:rtl/>
        </w:rPr>
        <w:t>או התייעצת עם עו"ד חסר ניסיון בתחום.</w:t>
      </w:r>
    </w:p>
    <w:p w:rsidR="00CD2E2E" w:rsidRDefault="00CD2E2E" w:rsidP="00CD2E2E">
      <w:pPr>
        <w:rPr>
          <w:rtl/>
        </w:rPr>
      </w:pPr>
      <w:bookmarkStart w:id="1960" w:name="_ETM_Q1_7280047"/>
      <w:bookmarkStart w:id="1961" w:name="_ETM_Q1_7280122"/>
      <w:bookmarkEnd w:id="1960"/>
      <w:bookmarkEnd w:id="1961"/>
    </w:p>
    <w:p w:rsidR="00CD2E2E" w:rsidRDefault="00CD2E2E" w:rsidP="00CD2E2E">
      <w:pPr>
        <w:pStyle w:val="af6"/>
        <w:keepNext/>
        <w:rPr>
          <w:rtl/>
        </w:rPr>
      </w:pPr>
      <w:bookmarkStart w:id="1962" w:name="ET_yor_6157_157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963" w:name="_ETM_Q1_7280529"/>
      <w:bookmarkEnd w:id="1963"/>
      <w:r>
        <w:rPr>
          <w:rFonts w:hint="cs"/>
          <w:rtl/>
        </w:rPr>
        <w:t xml:space="preserve">נכון. </w:t>
      </w:r>
      <w:r w:rsidR="00FC7FF5">
        <w:rPr>
          <w:rFonts w:hint="cs"/>
          <w:rtl/>
        </w:rPr>
        <w:t xml:space="preserve">אבל זה ודאי חלק מהנסיבות. היום ההגדרה היא נסיבות העניין </w:t>
      </w:r>
      <w:r w:rsidR="00FC7FF5">
        <w:rPr>
          <w:rtl/>
        </w:rPr>
        <w:t>–</w:t>
      </w:r>
      <w:r w:rsidR="00FC7FF5">
        <w:rPr>
          <w:rFonts w:hint="cs"/>
          <w:rtl/>
        </w:rPr>
        <w:t xml:space="preserve"> ההגדרה </w:t>
      </w:r>
      <w:r>
        <w:rPr>
          <w:rFonts w:hint="cs"/>
          <w:rtl/>
        </w:rPr>
        <w:t xml:space="preserve">הכי </w:t>
      </w:r>
      <w:bookmarkStart w:id="1964" w:name="_ETM_Q1_7281625"/>
      <w:bookmarkEnd w:id="1964"/>
      <w:r>
        <w:rPr>
          <w:rFonts w:hint="cs"/>
          <w:rtl/>
        </w:rPr>
        <w:t>רחבה שיש.</w:t>
      </w:r>
    </w:p>
    <w:p w:rsidR="00CD2E2E" w:rsidRDefault="00CD2E2E" w:rsidP="00CD2E2E">
      <w:pPr>
        <w:rPr>
          <w:rtl/>
        </w:rPr>
      </w:pPr>
      <w:bookmarkStart w:id="1965" w:name="_ETM_Q1_7284264"/>
      <w:bookmarkStart w:id="1966" w:name="_ETM_Q1_7284339"/>
      <w:bookmarkEnd w:id="1965"/>
      <w:bookmarkEnd w:id="1966"/>
    </w:p>
    <w:p w:rsidR="00CD2E2E" w:rsidRDefault="00CD2E2E" w:rsidP="00CD2E2E">
      <w:pPr>
        <w:pStyle w:val="-"/>
        <w:keepNext/>
        <w:rPr>
          <w:rtl/>
        </w:rPr>
      </w:pPr>
      <w:bookmarkStart w:id="1967" w:name="ET_speakercontinue_833515_158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7"/>
    </w:p>
    <w:p w:rsidR="00CD2E2E" w:rsidRDefault="00CD2E2E" w:rsidP="00CD2E2E">
      <w:pPr>
        <w:pStyle w:val="KeepWithNext"/>
        <w:rPr>
          <w:rtl/>
        </w:rPr>
      </w:pPr>
    </w:p>
    <w:p w:rsidR="00CD2E2E" w:rsidRDefault="00FC7FF5" w:rsidP="00FC7FF5">
      <w:pPr>
        <w:rPr>
          <w:rtl/>
        </w:rPr>
      </w:pPr>
      <w:bookmarkStart w:id="1968" w:name="_ETM_Q1_7284793"/>
      <w:bookmarkEnd w:id="1968"/>
      <w:r>
        <w:rPr>
          <w:rFonts w:hint="cs"/>
          <w:rtl/>
        </w:rPr>
        <w:t xml:space="preserve">אבל </w:t>
      </w:r>
      <w:r w:rsidR="00CD2E2E">
        <w:rPr>
          <w:rFonts w:hint="cs"/>
          <w:rtl/>
        </w:rPr>
        <w:t xml:space="preserve">ברגע שאתה מכוון </w:t>
      </w:r>
      <w:r>
        <w:rPr>
          <w:rFonts w:hint="cs"/>
          <w:rtl/>
        </w:rPr>
        <w:t xml:space="preserve">את </w:t>
      </w:r>
      <w:r w:rsidR="00CD2E2E">
        <w:rPr>
          <w:rFonts w:hint="cs"/>
          <w:rtl/>
        </w:rPr>
        <w:t>השופטים</w:t>
      </w:r>
      <w:r>
        <w:rPr>
          <w:rFonts w:hint="cs"/>
          <w:rtl/>
        </w:rPr>
        <w:t xml:space="preserve"> לקריטריונים האלה</w:t>
      </w:r>
      <w:r w:rsidR="00CD2E2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</w:t>
      </w:r>
      <w:r w:rsidR="00CD2E2E">
        <w:rPr>
          <w:rFonts w:hint="cs"/>
          <w:rtl/>
        </w:rPr>
        <w:t>מצפה שיתי</w:t>
      </w:r>
      <w:r>
        <w:rPr>
          <w:rFonts w:hint="cs"/>
          <w:rtl/>
        </w:rPr>
        <w:t>י</w:t>
      </w:r>
      <w:r w:rsidR="00CD2E2E">
        <w:rPr>
          <w:rFonts w:hint="cs"/>
          <w:rtl/>
        </w:rPr>
        <w:t>חסו אליהם</w:t>
      </w:r>
      <w:r>
        <w:rPr>
          <w:rFonts w:hint="cs"/>
          <w:rtl/>
        </w:rPr>
        <w:t xml:space="preserve"> בכל דיון</w:t>
      </w:r>
      <w:r w:rsidR="00CD2E2E">
        <w:rPr>
          <w:rFonts w:hint="cs"/>
          <w:rtl/>
        </w:rPr>
        <w:t xml:space="preserve">. יתחיל </w:t>
      </w:r>
      <w:bookmarkStart w:id="1969" w:name="_ETM_Q1_7292728"/>
      <w:bookmarkEnd w:id="1969"/>
      <w:r w:rsidR="00CD2E2E">
        <w:rPr>
          <w:rFonts w:hint="cs"/>
          <w:rtl/>
        </w:rPr>
        <w:t>להיות</w:t>
      </w:r>
      <w:r>
        <w:rPr>
          <w:rFonts w:hint="cs"/>
          <w:rtl/>
        </w:rPr>
        <w:t xml:space="preserve"> </w:t>
      </w:r>
      <w:r w:rsidR="00CD2E2E">
        <w:rPr>
          <w:rFonts w:hint="cs"/>
          <w:rtl/>
        </w:rPr>
        <w:t>דיון</w:t>
      </w:r>
      <w:r>
        <w:rPr>
          <w:rFonts w:hint="cs"/>
          <w:rtl/>
        </w:rPr>
        <w:t xml:space="preserve"> האם </w:t>
      </w:r>
      <w:proofErr w:type="spellStart"/>
      <w:r>
        <w:rPr>
          <w:rFonts w:hint="cs"/>
          <w:rtl/>
        </w:rPr>
        <w:t>העו"ד</w:t>
      </w:r>
      <w:proofErr w:type="spellEnd"/>
      <w:r>
        <w:rPr>
          <w:rFonts w:hint="cs"/>
          <w:rtl/>
        </w:rPr>
        <w:t xml:space="preserve"> שלי </w:t>
      </w:r>
      <w:bookmarkStart w:id="1970" w:name="_ETM_Q1_7295495"/>
      <w:bookmarkEnd w:id="1970"/>
      <w:r>
        <w:rPr>
          <w:rFonts w:hint="cs"/>
          <w:rtl/>
        </w:rPr>
        <w:t>היה עורך דין לא משהו - - -</w:t>
      </w:r>
    </w:p>
    <w:p w:rsidR="00CD2E2E" w:rsidRDefault="00CD2E2E" w:rsidP="00CD2E2E">
      <w:pPr>
        <w:rPr>
          <w:rtl/>
        </w:rPr>
      </w:pPr>
      <w:bookmarkStart w:id="1971" w:name="_ETM_Q1_7296601"/>
      <w:bookmarkStart w:id="1972" w:name="_ETM_Q1_7296687"/>
      <w:bookmarkEnd w:id="1971"/>
      <w:bookmarkEnd w:id="1972"/>
    </w:p>
    <w:p w:rsidR="00CD2E2E" w:rsidRDefault="00CD2E2E" w:rsidP="00CD2E2E">
      <w:pPr>
        <w:pStyle w:val="af6"/>
        <w:keepNext/>
        <w:rPr>
          <w:rtl/>
        </w:rPr>
      </w:pPr>
      <w:bookmarkStart w:id="1973" w:name="ET_yor_6157_159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974" w:name="_ETM_Q1_7297115"/>
      <w:bookmarkEnd w:id="1974"/>
      <w:r>
        <w:rPr>
          <w:rFonts w:hint="cs"/>
          <w:rtl/>
        </w:rPr>
        <w:t>נסיבות הענ</w:t>
      </w:r>
      <w:r w:rsidR="00FC7FF5">
        <w:rPr>
          <w:rFonts w:hint="cs"/>
          <w:rtl/>
        </w:rPr>
        <w:t>י</w:t>
      </w:r>
      <w:r>
        <w:rPr>
          <w:rFonts w:hint="cs"/>
          <w:rtl/>
        </w:rPr>
        <w:t>ין זה הצ'ק הכי פתוח שיש.</w:t>
      </w:r>
    </w:p>
    <w:p w:rsidR="00CD2E2E" w:rsidRDefault="00CD2E2E" w:rsidP="00CD2E2E">
      <w:pPr>
        <w:rPr>
          <w:rtl/>
        </w:rPr>
      </w:pPr>
      <w:bookmarkStart w:id="1975" w:name="_ETM_Q1_7301495"/>
      <w:bookmarkStart w:id="1976" w:name="_ETM_Q1_7301566"/>
      <w:bookmarkEnd w:id="1975"/>
      <w:bookmarkEnd w:id="1976"/>
    </w:p>
    <w:p w:rsidR="00CD2E2E" w:rsidRDefault="00CD2E2E" w:rsidP="00CD2E2E">
      <w:pPr>
        <w:pStyle w:val="-"/>
        <w:keepNext/>
        <w:rPr>
          <w:rtl/>
        </w:rPr>
      </w:pPr>
      <w:bookmarkStart w:id="1977" w:name="ET_speakercontinue_833515_160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7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FC7FF5">
      <w:pPr>
        <w:rPr>
          <w:rtl/>
        </w:rPr>
      </w:pPr>
      <w:bookmarkStart w:id="1978" w:name="_ETM_Q1_7301956"/>
      <w:bookmarkEnd w:id="1978"/>
      <w:r>
        <w:rPr>
          <w:rFonts w:hint="cs"/>
          <w:rtl/>
        </w:rPr>
        <w:t xml:space="preserve">נכון אבל ברגע שאתה </w:t>
      </w:r>
      <w:bookmarkStart w:id="1979" w:name="_ETM_Q1_7305736"/>
      <w:bookmarkEnd w:id="1979"/>
      <w:r>
        <w:rPr>
          <w:rFonts w:hint="cs"/>
          <w:rtl/>
        </w:rPr>
        <w:t xml:space="preserve">כותב </w:t>
      </w:r>
      <w:r w:rsidR="00FC7FF5">
        <w:rPr>
          <w:rFonts w:hint="cs"/>
          <w:rtl/>
        </w:rPr>
        <w:t xml:space="preserve">קריטריונים, אתה מצפה משופטים שיתייחסו אליהם כמו הקריטריונים לאישור תובענה </w:t>
      </w:r>
      <w:bookmarkStart w:id="1980" w:name="_ETM_Q1_7305692"/>
      <w:bookmarkEnd w:id="1980"/>
      <w:r w:rsidR="00FC7FF5">
        <w:rPr>
          <w:rFonts w:hint="cs"/>
          <w:rtl/>
        </w:rPr>
        <w:t xml:space="preserve">ייצוגית. אחת הטענות היא ששופטים לא </w:t>
      </w:r>
      <w:r>
        <w:rPr>
          <w:rFonts w:hint="cs"/>
          <w:rtl/>
        </w:rPr>
        <w:t xml:space="preserve">בודקים את איכות </w:t>
      </w:r>
      <w:r w:rsidR="00FC7FF5">
        <w:rPr>
          <w:rFonts w:hint="cs"/>
          <w:rtl/>
        </w:rPr>
        <w:t>ה</w:t>
      </w:r>
      <w:r>
        <w:rPr>
          <w:rFonts w:hint="cs"/>
          <w:rtl/>
        </w:rPr>
        <w:t>ייצוג.</w:t>
      </w:r>
    </w:p>
    <w:p w:rsidR="00CD2E2E" w:rsidRDefault="00CD2E2E" w:rsidP="00CD2E2E">
      <w:pPr>
        <w:rPr>
          <w:rtl/>
        </w:rPr>
      </w:pPr>
      <w:bookmarkStart w:id="1981" w:name="_ETM_Q1_7310840"/>
      <w:bookmarkStart w:id="1982" w:name="_ETM_Q1_7310908"/>
      <w:bookmarkEnd w:id="1981"/>
      <w:bookmarkEnd w:id="1982"/>
    </w:p>
    <w:p w:rsidR="00CD2E2E" w:rsidRDefault="00CD2E2E" w:rsidP="00CD2E2E">
      <w:pPr>
        <w:pStyle w:val="af6"/>
        <w:keepNext/>
        <w:rPr>
          <w:rtl/>
        </w:rPr>
      </w:pPr>
      <w:bookmarkStart w:id="1983" w:name="ET_yor_6157_161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984" w:name="_ETM_Q1_7311345"/>
      <w:bookmarkEnd w:id="1984"/>
      <w:r>
        <w:rPr>
          <w:rFonts w:hint="cs"/>
          <w:rtl/>
        </w:rPr>
        <w:t xml:space="preserve">אלא אם כן אתה </w:t>
      </w:r>
      <w:bookmarkStart w:id="1985" w:name="_ETM_Q1_7312955"/>
      <w:bookmarkEnd w:id="1985"/>
      <w:r>
        <w:rPr>
          <w:rFonts w:hint="cs"/>
          <w:rtl/>
        </w:rPr>
        <w:t>כותב בין היתר.</w:t>
      </w:r>
      <w:r w:rsidR="00FC7FF5">
        <w:rPr>
          <w:rFonts w:hint="cs"/>
          <w:rtl/>
        </w:rPr>
        <w:t xml:space="preserve"> אבל בסדר.</w:t>
      </w:r>
    </w:p>
    <w:p w:rsidR="00CD2E2E" w:rsidRDefault="00CD2E2E" w:rsidP="00CD2E2E">
      <w:pPr>
        <w:rPr>
          <w:rtl/>
        </w:rPr>
      </w:pPr>
      <w:bookmarkStart w:id="1986" w:name="_ETM_Q1_7315412"/>
      <w:bookmarkStart w:id="1987" w:name="_ETM_Q1_7315467"/>
      <w:bookmarkEnd w:id="1986"/>
      <w:bookmarkEnd w:id="1987"/>
    </w:p>
    <w:p w:rsidR="00CD2E2E" w:rsidRDefault="00CD2E2E" w:rsidP="00CD2E2E">
      <w:pPr>
        <w:pStyle w:val="-"/>
        <w:keepNext/>
        <w:rPr>
          <w:rtl/>
        </w:rPr>
      </w:pPr>
      <w:bookmarkStart w:id="1988" w:name="ET_speakercontinue_833515_162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8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989" w:name="_ETM_Q1_7315949"/>
      <w:bookmarkEnd w:id="1989"/>
      <w:r>
        <w:rPr>
          <w:rFonts w:hint="cs"/>
          <w:rtl/>
        </w:rPr>
        <w:t>יש להתייחס גם לזה.</w:t>
      </w:r>
    </w:p>
    <w:p w:rsidR="00CD2E2E" w:rsidRDefault="00CD2E2E" w:rsidP="00CD2E2E">
      <w:pPr>
        <w:rPr>
          <w:rtl/>
        </w:rPr>
      </w:pPr>
      <w:bookmarkStart w:id="1990" w:name="_ETM_Q1_7320626"/>
      <w:bookmarkStart w:id="1991" w:name="_ETM_Q1_7320682"/>
      <w:bookmarkEnd w:id="1990"/>
      <w:bookmarkEnd w:id="1991"/>
    </w:p>
    <w:p w:rsidR="00CD2E2E" w:rsidRDefault="00CD2E2E" w:rsidP="00CD2E2E">
      <w:pPr>
        <w:pStyle w:val="af6"/>
        <w:keepNext/>
        <w:rPr>
          <w:rtl/>
        </w:rPr>
      </w:pPr>
      <w:bookmarkStart w:id="1992" w:name="ET_yor_6157_163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:rsidR="00CD2E2E" w:rsidRDefault="00CD2E2E" w:rsidP="00CD2E2E">
      <w:pPr>
        <w:pStyle w:val="KeepWithNext"/>
        <w:rPr>
          <w:rtl/>
        </w:rPr>
      </w:pPr>
    </w:p>
    <w:p w:rsidR="00CD2E2E" w:rsidRDefault="00CD2E2E" w:rsidP="00CD2E2E">
      <w:pPr>
        <w:rPr>
          <w:rtl/>
        </w:rPr>
      </w:pPr>
      <w:bookmarkStart w:id="1993" w:name="_ETM_Q1_7322410"/>
      <w:bookmarkEnd w:id="1993"/>
      <w:r>
        <w:rPr>
          <w:rFonts w:hint="cs"/>
          <w:rtl/>
        </w:rPr>
        <w:t>צריך ב-14:00 לס</w:t>
      </w:r>
      <w:r w:rsidR="00FC7FF5">
        <w:rPr>
          <w:rFonts w:hint="cs"/>
          <w:rtl/>
        </w:rPr>
        <w:t>י</w:t>
      </w:r>
      <w:r>
        <w:rPr>
          <w:rFonts w:hint="cs"/>
          <w:rtl/>
        </w:rPr>
        <w:t xml:space="preserve">ים את הדיון </w:t>
      </w:r>
      <w:bookmarkStart w:id="1994" w:name="_ETM_Q1_7326769"/>
      <w:bookmarkEnd w:id="1994"/>
      <w:r>
        <w:rPr>
          <w:rFonts w:hint="cs"/>
          <w:rtl/>
        </w:rPr>
        <w:t>כי יש ישיבות סיעה.</w:t>
      </w:r>
    </w:p>
    <w:p w:rsidR="00CD2E2E" w:rsidRDefault="00CD2E2E" w:rsidP="00CD2E2E">
      <w:pPr>
        <w:rPr>
          <w:rtl/>
        </w:rPr>
      </w:pPr>
      <w:bookmarkStart w:id="1995" w:name="_ETM_Q1_7329521"/>
      <w:bookmarkStart w:id="1996" w:name="_ETM_Q1_7329588"/>
      <w:bookmarkEnd w:id="1995"/>
      <w:bookmarkEnd w:id="1996"/>
    </w:p>
    <w:p w:rsidR="00CD2E2E" w:rsidRDefault="00CD2E2E" w:rsidP="00CD2E2E">
      <w:pPr>
        <w:pStyle w:val="-"/>
        <w:keepNext/>
        <w:rPr>
          <w:rtl/>
        </w:rPr>
      </w:pPr>
      <w:bookmarkStart w:id="1997" w:name="ET_speakercontinue_833515_164"/>
      <w:r w:rsidRPr="00CD2E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7"/>
    </w:p>
    <w:p w:rsidR="00CD2E2E" w:rsidRDefault="00CD2E2E" w:rsidP="00CD2E2E">
      <w:pPr>
        <w:pStyle w:val="KeepWithNext"/>
        <w:rPr>
          <w:rtl/>
        </w:rPr>
      </w:pPr>
    </w:p>
    <w:p w:rsidR="00CD2E2E" w:rsidRDefault="00FC7FF5" w:rsidP="00FC7FF5">
      <w:pPr>
        <w:rPr>
          <w:rtl/>
        </w:rPr>
      </w:pPr>
      <w:bookmarkStart w:id="1998" w:name="_ETM_Q1_7330020"/>
      <w:bookmarkEnd w:id="1998"/>
      <w:r>
        <w:rPr>
          <w:rFonts w:hint="cs"/>
          <w:rtl/>
        </w:rPr>
        <w:t xml:space="preserve">קיומה של הסכמה על פרשנות </w:t>
      </w:r>
      <w:r>
        <w:rPr>
          <w:rtl/>
        </w:rPr>
        <w:t>–</w:t>
      </w:r>
      <w:r>
        <w:rPr>
          <w:rFonts w:hint="cs"/>
          <w:rtl/>
        </w:rPr>
        <w:t xml:space="preserve"> בכל חוזה, </w:t>
      </w:r>
      <w:r w:rsidR="00CD2E2E">
        <w:rPr>
          <w:rFonts w:hint="cs"/>
          <w:rtl/>
        </w:rPr>
        <w:t xml:space="preserve">וגם בחוזה אחיד </w:t>
      </w:r>
      <w:r w:rsidR="00CD2E2E">
        <w:rPr>
          <w:rtl/>
        </w:rPr>
        <w:t>–</w:t>
      </w:r>
      <w:r w:rsidR="00CD2E2E">
        <w:rPr>
          <w:rFonts w:hint="cs"/>
          <w:rtl/>
        </w:rPr>
        <w:t xml:space="preserve"> אם בחוזה אחיד </w:t>
      </w:r>
      <w:bookmarkStart w:id="1999" w:name="_ETM_Q1_7333466"/>
      <w:bookmarkEnd w:id="1999"/>
      <w:r>
        <w:rPr>
          <w:rFonts w:hint="cs"/>
          <w:rtl/>
        </w:rPr>
        <w:t xml:space="preserve">כתוב שאנחנו צריכים להיצמד ללשון </w:t>
      </w:r>
      <w:r w:rsidR="00CD2E2E">
        <w:rPr>
          <w:rFonts w:hint="cs"/>
          <w:rtl/>
        </w:rPr>
        <w:t xml:space="preserve">ולא למשהו אחר, האם גם </w:t>
      </w:r>
      <w:r w:rsidR="00CD2E2E">
        <w:rPr>
          <w:rtl/>
        </w:rPr>
        <w:t>–</w:t>
      </w:r>
      <w:r w:rsidR="00CD2E2E">
        <w:rPr>
          <w:rFonts w:hint="cs"/>
          <w:rtl/>
        </w:rPr>
        <w:t xml:space="preserve"> בדרך כלל, </w:t>
      </w:r>
      <w:r>
        <w:rPr>
          <w:rFonts w:hint="cs"/>
          <w:rtl/>
        </w:rPr>
        <w:t xml:space="preserve">למשל פרופ' גבריאלה שלו, ד"ר צמח במאמר </w:t>
      </w:r>
      <w:bookmarkStart w:id="2000" w:name="_ETM_Q1_7344667"/>
      <w:bookmarkEnd w:id="2000"/>
      <w:r w:rsidR="00CD2E2E">
        <w:rPr>
          <w:rFonts w:hint="cs"/>
          <w:rtl/>
        </w:rPr>
        <w:t xml:space="preserve">הראשון </w:t>
      </w:r>
      <w:bookmarkStart w:id="2001" w:name="_ETM_Q1_7342233"/>
      <w:bookmarkEnd w:id="2001"/>
      <w:r w:rsidR="00CD2E2E">
        <w:rPr>
          <w:rFonts w:hint="cs"/>
          <w:rtl/>
        </w:rPr>
        <w:t>אחרי התיקון לחוק החוזים הקודם</w:t>
      </w:r>
      <w:r>
        <w:rPr>
          <w:rFonts w:hint="cs"/>
          <w:rtl/>
        </w:rPr>
        <w:t>,</w:t>
      </w:r>
      <w:r w:rsidR="00CD2E2E">
        <w:rPr>
          <w:rFonts w:hint="cs"/>
          <w:rtl/>
        </w:rPr>
        <w:t xml:space="preserve"> אמרו שאפשר להטות </w:t>
      </w:r>
      <w:r>
        <w:rPr>
          <w:rFonts w:hint="cs"/>
          <w:rtl/>
        </w:rPr>
        <w:t xml:space="preserve">על </w:t>
      </w:r>
      <w:r w:rsidR="00CD2E2E">
        <w:rPr>
          <w:rFonts w:hint="cs"/>
          <w:rtl/>
        </w:rPr>
        <w:t xml:space="preserve">הפרשנות </w:t>
      </w:r>
      <w:bookmarkStart w:id="2002" w:name="_ETM_Q1_7349323"/>
      <w:bookmarkEnd w:id="2002"/>
      <w:r>
        <w:rPr>
          <w:rFonts w:hint="cs"/>
          <w:rtl/>
        </w:rPr>
        <w:t xml:space="preserve">אבל בין צדדים שיודעים </w:t>
      </w:r>
      <w:r w:rsidR="00CD2E2E">
        <w:rPr>
          <w:rFonts w:hint="cs"/>
          <w:rtl/>
        </w:rPr>
        <w:t xml:space="preserve">מה הם עושים, שמיוצגים או חברות בעלי מעמד שווה כזה </w:t>
      </w:r>
      <w:bookmarkStart w:id="2003" w:name="_ETM_Q1_7356378"/>
      <w:bookmarkEnd w:id="2003"/>
      <w:r w:rsidR="00CD2E2E">
        <w:rPr>
          <w:rFonts w:hint="cs"/>
          <w:rtl/>
        </w:rPr>
        <w:t xml:space="preserve">או אחר. </w:t>
      </w:r>
      <w:r>
        <w:rPr>
          <w:rFonts w:hint="cs"/>
          <w:rtl/>
        </w:rPr>
        <w:t>האם בחוזה אחיד שספק מתנה</w:t>
      </w:r>
      <w:bookmarkStart w:id="2004" w:name="_ETM_Q1_7359240"/>
      <w:bookmarkEnd w:id="2004"/>
      <w:r>
        <w:rPr>
          <w:rFonts w:hint="cs"/>
          <w:rtl/>
        </w:rPr>
        <w:t xml:space="preserve"> </w:t>
      </w:r>
      <w:r w:rsidR="00CD2E2E">
        <w:rPr>
          <w:rFonts w:hint="cs"/>
          <w:rtl/>
        </w:rPr>
        <w:t>ו</w:t>
      </w:r>
      <w:r>
        <w:rPr>
          <w:rFonts w:hint="cs"/>
          <w:rtl/>
        </w:rPr>
        <w:t>כ</w:t>
      </w:r>
      <w:r w:rsidR="00CD2E2E">
        <w:rPr>
          <w:rFonts w:hint="cs"/>
          <w:rtl/>
        </w:rPr>
        <w:t>ותב שלהיצמד ללשון גם לזה ניתן תוקף? שאלה</w:t>
      </w:r>
      <w:r>
        <w:rPr>
          <w:rFonts w:hint="cs"/>
          <w:rtl/>
        </w:rPr>
        <w:t xml:space="preserve"> בעניין הזה</w:t>
      </w:r>
      <w:r w:rsidR="00CD2E2E">
        <w:rPr>
          <w:rFonts w:hint="cs"/>
          <w:rtl/>
        </w:rPr>
        <w:t xml:space="preserve">. </w:t>
      </w:r>
      <w:bookmarkStart w:id="2005" w:name="_ETM_Q1_7364197"/>
      <w:bookmarkEnd w:id="2005"/>
      <w:r>
        <w:rPr>
          <w:rFonts w:hint="cs"/>
          <w:rtl/>
        </w:rPr>
        <w:t xml:space="preserve">אני בעד הכלל הזה שהיה בהצעה </w:t>
      </w:r>
      <w:bookmarkStart w:id="2006" w:name="_ETM_Q1_7367144"/>
      <w:bookmarkEnd w:id="2006"/>
      <w:r>
        <w:rPr>
          <w:rFonts w:hint="cs"/>
          <w:rtl/>
        </w:rPr>
        <w:t>של משרד המשפטים שכן</w:t>
      </w:r>
      <w:r w:rsidR="00CD2E2E">
        <w:rPr>
          <w:rFonts w:hint="cs"/>
          <w:rtl/>
        </w:rPr>
        <w:t xml:space="preserve"> היה </w:t>
      </w:r>
      <w:r>
        <w:rPr>
          <w:rFonts w:hint="cs"/>
          <w:rtl/>
        </w:rPr>
        <w:t xml:space="preserve">רצוי שצדדים </w:t>
      </w:r>
      <w:r w:rsidR="00CD2E2E">
        <w:rPr>
          <w:rFonts w:hint="cs"/>
          <w:rtl/>
        </w:rPr>
        <w:t>לפחות כ</w:t>
      </w:r>
      <w:r>
        <w:rPr>
          <w:rFonts w:hint="cs"/>
          <w:rtl/>
        </w:rPr>
        <w:t>אל</w:t>
      </w:r>
      <w:r w:rsidR="00CD2E2E">
        <w:rPr>
          <w:rFonts w:hint="cs"/>
          <w:rtl/>
        </w:rPr>
        <w:t>ה שמיוצג</w:t>
      </w:r>
      <w:r w:rsidR="007768B3">
        <w:rPr>
          <w:rFonts w:hint="cs"/>
          <w:rtl/>
        </w:rPr>
        <w:t>ים</w:t>
      </w:r>
      <w:r w:rsidR="00CD2E2E">
        <w:rPr>
          <w:rFonts w:hint="cs"/>
          <w:rtl/>
        </w:rPr>
        <w:t xml:space="preserve"> </w:t>
      </w:r>
      <w:r w:rsidR="00CD2E2E">
        <w:rPr>
          <w:rtl/>
        </w:rPr>
        <w:t>–</w:t>
      </w:r>
      <w:r w:rsidR="00CD2E2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שיקבעו מה הראיות שיתחשבו בהן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007" w:name="_ETM_Q1_7374702"/>
      <w:bookmarkEnd w:id="2007"/>
      <w:r>
        <w:rPr>
          <w:rFonts w:hint="cs"/>
          <w:rtl/>
        </w:rPr>
        <w:t xml:space="preserve">הם עושים זאת </w:t>
      </w:r>
      <w:r w:rsidR="00CD2E2E">
        <w:rPr>
          <w:rFonts w:hint="cs"/>
          <w:rtl/>
        </w:rPr>
        <w:t>פוזיטיבי</w:t>
      </w:r>
      <w:r>
        <w:rPr>
          <w:rFonts w:hint="cs"/>
          <w:rtl/>
        </w:rPr>
        <w:t>ת,</w:t>
      </w:r>
      <w:r w:rsidR="00CD2E2E">
        <w:rPr>
          <w:rFonts w:hint="cs"/>
          <w:rtl/>
        </w:rPr>
        <w:t xml:space="preserve"> </w:t>
      </w:r>
      <w:bookmarkStart w:id="2008" w:name="_ETM_Q1_7374680"/>
      <w:bookmarkEnd w:id="2008"/>
      <w:r>
        <w:rPr>
          <w:rFonts w:hint="cs"/>
          <w:rtl/>
        </w:rPr>
        <w:t>רצו</w:t>
      </w:r>
      <w:r w:rsidR="00CD2E2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CD2E2E">
        <w:rPr>
          <w:rFonts w:hint="cs"/>
          <w:rtl/>
        </w:rPr>
        <w:t xml:space="preserve">להתחשב בזה אבל כמובן כפי שאמרתי </w:t>
      </w:r>
      <w:r>
        <w:rPr>
          <w:rFonts w:hint="cs"/>
          <w:rtl/>
        </w:rPr>
        <w:t>כ</w:t>
      </w:r>
      <w:r w:rsidR="00CD2E2E">
        <w:rPr>
          <w:rFonts w:hint="cs"/>
          <w:rtl/>
        </w:rPr>
        <w:t xml:space="preserve">שיודעים מה הם </w:t>
      </w:r>
      <w:bookmarkStart w:id="2009" w:name="_ETM_Q1_7381643"/>
      <w:bookmarkEnd w:id="2009"/>
      <w:r w:rsidR="00CD2E2E">
        <w:rPr>
          <w:rFonts w:hint="cs"/>
          <w:rtl/>
        </w:rPr>
        <w:t>עושים.</w:t>
      </w:r>
    </w:p>
    <w:p w:rsidR="00CD2E2E" w:rsidRDefault="00CD2E2E" w:rsidP="00CD2E2E">
      <w:pPr>
        <w:rPr>
          <w:rtl/>
        </w:rPr>
      </w:pPr>
      <w:bookmarkStart w:id="2010" w:name="_ETM_Q1_7382453"/>
      <w:bookmarkStart w:id="2011" w:name="_ETM_Q1_7382526"/>
      <w:bookmarkEnd w:id="2010"/>
      <w:bookmarkEnd w:id="2011"/>
    </w:p>
    <w:p w:rsidR="00CD2E2E" w:rsidRDefault="00CD2E2E" w:rsidP="00CD2E2E">
      <w:pPr>
        <w:pStyle w:val="af6"/>
        <w:keepNext/>
        <w:rPr>
          <w:rtl/>
        </w:rPr>
      </w:pPr>
      <w:bookmarkStart w:id="2012" w:name="ET_yor_6157_165"/>
      <w:r w:rsidRPr="00CD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:rsidR="00CD2E2E" w:rsidRDefault="00CD2E2E" w:rsidP="00CD2E2E">
      <w:pPr>
        <w:pStyle w:val="KeepWithNext"/>
        <w:rPr>
          <w:rtl/>
        </w:rPr>
      </w:pPr>
    </w:p>
    <w:p w:rsidR="00CD2E2E" w:rsidRDefault="00FC7FF5" w:rsidP="00CD2E2E">
      <w:pPr>
        <w:rPr>
          <w:rtl/>
        </w:rPr>
      </w:pPr>
      <w:bookmarkStart w:id="2013" w:name="_ETM_Q1_7382937"/>
      <w:bookmarkEnd w:id="2013"/>
      <w:r>
        <w:rPr>
          <w:rFonts w:hint="cs"/>
          <w:rtl/>
        </w:rPr>
        <w:t xml:space="preserve">תודה. </w:t>
      </w:r>
      <w:r w:rsidR="00CD2E2E">
        <w:rPr>
          <w:rFonts w:hint="cs"/>
          <w:rtl/>
        </w:rPr>
        <w:t xml:space="preserve">ד"ר </w:t>
      </w:r>
      <w:proofErr w:type="spellStart"/>
      <w:r w:rsidR="00CD2E2E">
        <w:rPr>
          <w:rFonts w:hint="cs"/>
          <w:rtl/>
        </w:rPr>
        <w:t>פ</w:t>
      </w:r>
      <w:r>
        <w:rPr>
          <w:rFonts w:hint="cs"/>
          <w:rtl/>
        </w:rPr>
        <w:t>ר</w:t>
      </w:r>
      <w:r w:rsidR="00CD2E2E">
        <w:rPr>
          <w:rFonts w:hint="cs"/>
          <w:rtl/>
        </w:rPr>
        <w:t>וקצ</w:t>
      </w:r>
      <w:r>
        <w:rPr>
          <w:rFonts w:hint="cs"/>
          <w:rtl/>
        </w:rPr>
        <w:t>'י</w:t>
      </w:r>
      <w:r w:rsidR="00CD2E2E">
        <w:rPr>
          <w:rFonts w:hint="cs"/>
          <w:rtl/>
        </w:rPr>
        <w:t>ה</w:t>
      </w:r>
      <w:proofErr w:type="spellEnd"/>
      <w:r w:rsidR="00CD2E2E">
        <w:rPr>
          <w:rFonts w:hint="cs"/>
          <w:rtl/>
        </w:rPr>
        <w:t>, בבקשה.</w:t>
      </w:r>
    </w:p>
    <w:p w:rsidR="00CD2E2E" w:rsidRDefault="00CD2E2E" w:rsidP="00CD2E2E">
      <w:pPr>
        <w:rPr>
          <w:rtl/>
        </w:rPr>
      </w:pPr>
      <w:bookmarkStart w:id="2014" w:name="_ETM_Q1_7386684"/>
      <w:bookmarkStart w:id="2015" w:name="_ETM_Q1_7386751"/>
      <w:bookmarkEnd w:id="2014"/>
      <w:bookmarkEnd w:id="2015"/>
    </w:p>
    <w:p w:rsidR="00CD2E2E" w:rsidRDefault="00CD2E2E" w:rsidP="00CD2E2E">
      <w:pPr>
        <w:pStyle w:val="af9"/>
        <w:keepNext/>
        <w:rPr>
          <w:rtl/>
        </w:rPr>
      </w:pPr>
      <w:bookmarkStart w:id="2016" w:name="ET_guest_930723_166"/>
      <w:r w:rsidRPr="00CD2E2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CD2E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6"/>
    </w:p>
    <w:p w:rsidR="00CD2E2E" w:rsidRDefault="00CD2E2E" w:rsidP="00CD2E2E">
      <w:pPr>
        <w:pStyle w:val="KeepWithNext"/>
        <w:rPr>
          <w:rtl/>
        </w:rPr>
      </w:pPr>
    </w:p>
    <w:p w:rsidR="007E22C3" w:rsidRDefault="00FC7FF5" w:rsidP="007E22C3">
      <w:pPr>
        <w:rPr>
          <w:rtl/>
        </w:rPr>
      </w:pPr>
      <w:bookmarkStart w:id="2017" w:name="_ETM_Q1_7418978"/>
      <w:bookmarkEnd w:id="2017"/>
      <w:r>
        <w:rPr>
          <w:rFonts w:hint="cs"/>
          <w:rtl/>
        </w:rPr>
        <w:t xml:space="preserve">תודה. אני חושב </w:t>
      </w:r>
      <w:r w:rsidR="007E22C3">
        <w:rPr>
          <w:rFonts w:hint="cs"/>
          <w:rtl/>
        </w:rPr>
        <w:t xml:space="preserve">שנקודת המוצא שמקובלת על כולנו כאן היא </w:t>
      </w:r>
      <w:bookmarkStart w:id="2018" w:name="_ETM_Q1_7390916"/>
      <w:bookmarkEnd w:id="2018"/>
      <w:r w:rsidR="007E22C3">
        <w:rPr>
          <w:rFonts w:hint="cs"/>
          <w:rtl/>
        </w:rPr>
        <w:t xml:space="preserve">שהמטרה העליונה של כללי הפרשנות היא לעמוד על כוונתם המשותפת של </w:t>
      </w:r>
      <w:bookmarkStart w:id="2019" w:name="_ETM_Q1_7395882"/>
      <w:bookmarkEnd w:id="2019"/>
      <w:r w:rsidR="007E22C3">
        <w:rPr>
          <w:rFonts w:hint="cs"/>
          <w:rtl/>
        </w:rPr>
        <w:t xml:space="preserve">הצדדים ולהגשימה. השאלה הפרשנית אינה נורמטיבית </w:t>
      </w:r>
      <w:r w:rsidR="007E22C3">
        <w:rPr>
          <w:rtl/>
        </w:rPr>
        <w:t>–</w:t>
      </w:r>
      <w:r w:rsidR="007E22C3">
        <w:rPr>
          <w:rFonts w:hint="cs"/>
          <w:rtl/>
        </w:rPr>
        <w:t xml:space="preserve"> אנו לא שואלים מה היינו רוצים שהצדדים יאמרו או איך היינו רוצים לפרש את מה שאמרו. היינו רוצים להבין עובדתית מה אמרו וזה חוזר לדברים שאתה אמרת אדוני היושב-ראש בכמה הקשרים </w:t>
      </w:r>
      <w:r w:rsidR="007E22C3">
        <w:rPr>
          <w:rtl/>
        </w:rPr>
        <w:t>–</w:t>
      </w:r>
      <w:r w:rsidR="007E22C3">
        <w:rPr>
          <w:rFonts w:hint="cs"/>
          <w:rtl/>
        </w:rPr>
        <w:t xml:space="preserve"> אני חושב שזה נכון.</w:t>
      </w:r>
    </w:p>
    <w:p w:rsidR="007E22C3" w:rsidRDefault="007E22C3" w:rsidP="007E22C3">
      <w:pPr>
        <w:rPr>
          <w:rtl/>
        </w:rPr>
      </w:pPr>
      <w:bookmarkStart w:id="2020" w:name="_ETM_Q1_7413774"/>
      <w:bookmarkStart w:id="2021" w:name="_ETM_Q1_7413818"/>
      <w:bookmarkEnd w:id="2020"/>
      <w:bookmarkEnd w:id="2021"/>
    </w:p>
    <w:p w:rsidR="00CD2E2E" w:rsidRDefault="007E22C3" w:rsidP="007E22C3">
      <w:pPr>
        <w:rPr>
          <w:rtl/>
        </w:rPr>
      </w:pPr>
      <w:bookmarkStart w:id="2022" w:name="_ETM_Q1_7413927"/>
      <w:bookmarkStart w:id="2023" w:name="_ETM_Q1_7413961"/>
      <w:bookmarkEnd w:id="2022"/>
      <w:bookmarkEnd w:id="2023"/>
      <w:r>
        <w:rPr>
          <w:rFonts w:hint="cs"/>
          <w:rtl/>
        </w:rPr>
        <w:t xml:space="preserve">השאלה הזאת היא שאלה עובדתית וכדי לברר שאלות עובדתיות אנו משתמשים בראיות, וראיות יכולות לבוא </w:t>
      </w:r>
      <w:r w:rsidR="00CD2E2E">
        <w:rPr>
          <w:rFonts w:hint="cs"/>
          <w:rtl/>
        </w:rPr>
        <w:t xml:space="preserve">או מתוך </w:t>
      </w:r>
      <w:r>
        <w:rPr>
          <w:rFonts w:hint="cs"/>
          <w:rtl/>
        </w:rPr>
        <w:t xml:space="preserve">לשון החוזה או מתוך </w:t>
      </w:r>
      <w:r w:rsidR="00CD2E2E">
        <w:rPr>
          <w:rFonts w:hint="cs"/>
          <w:rtl/>
        </w:rPr>
        <w:t>מקור</w:t>
      </w:r>
      <w:r>
        <w:rPr>
          <w:rFonts w:hint="cs"/>
          <w:rtl/>
        </w:rPr>
        <w:t>ו</w:t>
      </w:r>
      <w:r w:rsidR="00CD2E2E">
        <w:rPr>
          <w:rFonts w:hint="cs"/>
          <w:rtl/>
        </w:rPr>
        <w:t>ת שאינם לשונ</w:t>
      </w:r>
      <w:r>
        <w:rPr>
          <w:rFonts w:hint="cs"/>
          <w:rtl/>
        </w:rPr>
        <w:t xml:space="preserve">יים שאנו קוראים להם בשם הגג </w:t>
      </w:r>
      <w:bookmarkStart w:id="2024" w:name="_ETM_Q1_7427263"/>
      <w:bookmarkStart w:id="2025" w:name="_ETM_Q1_7425811"/>
      <w:bookmarkEnd w:id="2024"/>
      <w:bookmarkEnd w:id="2025"/>
      <w:r w:rsidR="00CD2E2E">
        <w:rPr>
          <w:rFonts w:hint="cs"/>
          <w:rtl/>
        </w:rPr>
        <w:t xml:space="preserve">נסיבות והשאלה </w:t>
      </w:r>
      <w:r>
        <w:rPr>
          <w:rFonts w:hint="cs"/>
          <w:rtl/>
        </w:rPr>
        <w:t xml:space="preserve">הקשה </w:t>
      </w:r>
      <w:r w:rsidR="00CD2E2E">
        <w:rPr>
          <w:rFonts w:hint="cs"/>
          <w:rtl/>
        </w:rPr>
        <w:t>היא איך אנו צריכים להתייחס לנסיבות האלה. ה</w:t>
      </w:r>
      <w:r>
        <w:rPr>
          <w:rFonts w:hint="cs"/>
          <w:rtl/>
        </w:rPr>
        <w:t xml:space="preserve">נסיבות </w:t>
      </w:r>
      <w:bookmarkStart w:id="2026" w:name="_ETM_Q1_7431683"/>
      <w:bookmarkEnd w:id="2026"/>
      <w:r w:rsidR="00CD2E2E">
        <w:rPr>
          <w:rFonts w:hint="cs"/>
          <w:rtl/>
        </w:rPr>
        <w:t xml:space="preserve">מעוררות דילמה </w:t>
      </w:r>
      <w:r>
        <w:rPr>
          <w:rFonts w:hint="cs"/>
          <w:rtl/>
        </w:rPr>
        <w:t xml:space="preserve">כי מצד אחד, - - - </w:t>
      </w:r>
      <w:bookmarkStart w:id="2027" w:name="_ETM_Q1_7434732"/>
      <w:bookmarkEnd w:id="2027"/>
      <w:r>
        <w:rPr>
          <w:rFonts w:hint="cs"/>
          <w:rtl/>
        </w:rPr>
        <w:t xml:space="preserve">ערך ראייתי </w:t>
      </w:r>
      <w:r w:rsidR="00CD2E2E">
        <w:rPr>
          <w:rFonts w:hint="cs"/>
          <w:rtl/>
        </w:rPr>
        <w:t>גדול, למשל</w:t>
      </w:r>
      <w:r>
        <w:rPr>
          <w:rFonts w:hint="cs"/>
          <w:rtl/>
        </w:rPr>
        <w:t xml:space="preserve"> כשאנו רוצי</w:t>
      </w:r>
      <w:r w:rsidR="00CD2E2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CD2E2E">
        <w:rPr>
          <w:rFonts w:hint="cs"/>
          <w:rtl/>
        </w:rPr>
        <w:t>לבר</w:t>
      </w:r>
      <w:r>
        <w:rPr>
          <w:rFonts w:hint="cs"/>
          <w:rtl/>
        </w:rPr>
        <w:t>ר</w:t>
      </w:r>
      <w:r w:rsidR="00CD2E2E">
        <w:rPr>
          <w:rFonts w:hint="cs"/>
          <w:rtl/>
        </w:rPr>
        <w:t xml:space="preserve"> מה המט</w:t>
      </w:r>
      <w:r>
        <w:rPr>
          <w:rFonts w:hint="cs"/>
          <w:rtl/>
        </w:rPr>
        <w:t>ר</w:t>
      </w:r>
      <w:r w:rsidR="00CD2E2E">
        <w:rPr>
          <w:rFonts w:hint="cs"/>
          <w:rtl/>
        </w:rPr>
        <w:t>ה ש</w:t>
      </w:r>
      <w:bookmarkStart w:id="2028" w:name="_ETM_Q1_7438678"/>
      <w:bookmarkEnd w:id="2028"/>
      <w:r w:rsidR="00CD2E2E">
        <w:rPr>
          <w:rFonts w:hint="cs"/>
          <w:rtl/>
        </w:rPr>
        <w:t>הצדדים ניסו להשיג באמצעות החוזה הזה</w:t>
      </w:r>
      <w:r>
        <w:rPr>
          <w:rFonts w:hint="cs"/>
          <w:rtl/>
        </w:rPr>
        <w:t>. זה דבר קריטי</w:t>
      </w:r>
      <w:r w:rsidR="00CD2E2E">
        <w:rPr>
          <w:rFonts w:hint="cs"/>
          <w:rtl/>
        </w:rPr>
        <w:t xml:space="preserve"> להליך הפרשני. הרבה פעמים </w:t>
      </w:r>
      <w:bookmarkStart w:id="2029" w:name="_ETM_Q1_7447254"/>
      <w:bookmarkEnd w:id="2029"/>
      <w:r>
        <w:rPr>
          <w:rFonts w:hint="cs"/>
          <w:rtl/>
        </w:rPr>
        <w:t xml:space="preserve">נמצא במקורות שאינם </w:t>
      </w:r>
      <w:bookmarkStart w:id="2030" w:name="_ETM_Q1_7449842"/>
      <w:bookmarkEnd w:id="2030"/>
      <w:r>
        <w:rPr>
          <w:rFonts w:hint="cs"/>
          <w:rtl/>
        </w:rPr>
        <w:t xml:space="preserve">לשוניים </w:t>
      </w:r>
      <w:r w:rsidR="00CD2E2E">
        <w:rPr>
          <w:rFonts w:hint="cs"/>
          <w:rtl/>
        </w:rPr>
        <w:t xml:space="preserve">אלא </w:t>
      </w:r>
      <w:proofErr w:type="spellStart"/>
      <w:r w:rsidR="00CD2E2E">
        <w:rPr>
          <w:rFonts w:hint="cs"/>
          <w:rtl/>
        </w:rPr>
        <w:t>נסיבותי</w:t>
      </w:r>
      <w:r w:rsidR="007768B3">
        <w:rPr>
          <w:rFonts w:hint="cs"/>
          <w:rtl/>
        </w:rPr>
        <w:t>ים</w:t>
      </w:r>
      <w:proofErr w:type="spellEnd"/>
      <w:r w:rsidR="00CD2E2E">
        <w:rPr>
          <w:rFonts w:hint="cs"/>
          <w:rtl/>
        </w:rPr>
        <w:t>. מצד שני, הקושי הוא שלצדד</w:t>
      </w:r>
      <w:r w:rsidR="007768B3">
        <w:rPr>
          <w:rFonts w:hint="cs"/>
          <w:rtl/>
        </w:rPr>
        <w:t>ים</w:t>
      </w:r>
      <w:r w:rsidR="00CD2E2E">
        <w:rPr>
          <w:rFonts w:hint="cs"/>
          <w:rtl/>
        </w:rPr>
        <w:t xml:space="preserve"> יש הרבה פחות </w:t>
      </w:r>
      <w:bookmarkStart w:id="2031" w:name="_ETM_Q1_7455571"/>
      <w:bookmarkEnd w:id="2031"/>
      <w:r w:rsidR="00CD2E2E">
        <w:rPr>
          <w:rFonts w:hint="cs"/>
          <w:rtl/>
        </w:rPr>
        <w:t xml:space="preserve">שליטה על הראיות </w:t>
      </w:r>
      <w:r>
        <w:rPr>
          <w:rFonts w:hint="cs"/>
          <w:rtl/>
        </w:rPr>
        <w:t xml:space="preserve">שבאות מתוך הנסיבות </w:t>
      </w:r>
      <w:r w:rsidR="00CD2E2E">
        <w:rPr>
          <w:rFonts w:hint="cs"/>
          <w:rtl/>
        </w:rPr>
        <w:t xml:space="preserve">ויותר שליטה על הראיות שבאות מתוך הלשון </w:t>
      </w:r>
      <w:bookmarkStart w:id="2032" w:name="_ETM_Q1_7463574"/>
      <w:bookmarkEnd w:id="2032"/>
      <w:r>
        <w:rPr>
          <w:rFonts w:hint="cs"/>
          <w:rtl/>
        </w:rPr>
        <w:t xml:space="preserve">וכאשר הצדדים משקיעים משאבים מאוד גדולים </w:t>
      </w:r>
      <w:bookmarkStart w:id="2033" w:name="_ETM_Q1_7465471"/>
      <w:bookmarkEnd w:id="2033"/>
      <w:r w:rsidR="00CD2E2E">
        <w:rPr>
          <w:rFonts w:hint="cs"/>
          <w:rtl/>
        </w:rPr>
        <w:t>בניסוח מדוקדק של הלשון</w:t>
      </w:r>
      <w:r>
        <w:rPr>
          <w:rFonts w:hint="cs"/>
          <w:rtl/>
        </w:rPr>
        <w:t xml:space="preserve">, יכול להיות </w:t>
      </w:r>
      <w:proofErr w:type="spellStart"/>
      <w:r>
        <w:rPr>
          <w:rFonts w:hint="cs"/>
          <w:rtl/>
        </w:rPr>
        <w:t>שיב</w:t>
      </w:r>
      <w:r w:rsidR="00CD2E2E">
        <w:rPr>
          <w:rFonts w:hint="cs"/>
          <w:rtl/>
        </w:rPr>
        <w:t>יו</w:t>
      </w:r>
      <w:proofErr w:type="spellEnd"/>
      <w:r w:rsidR="00CD2E2E">
        <w:rPr>
          <w:rFonts w:hint="cs"/>
          <w:rtl/>
        </w:rPr>
        <w:t xml:space="preserve"> מצבים </w:t>
      </w:r>
      <w:r>
        <w:rPr>
          <w:rFonts w:hint="cs"/>
          <w:rtl/>
        </w:rPr>
        <w:t xml:space="preserve">שהם יעדיפו שבית המשפט לא יתייחס בכלל לנסיבות </w:t>
      </w:r>
      <w:r w:rsidR="00CD2E2E">
        <w:rPr>
          <w:rFonts w:hint="cs"/>
          <w:rtl/>
        </w:rPr>
        <w:t xml:space="preserve">כי יחששו </w:t>
      </w:r>
      <w:bookmarkStart w:id="2034" w:name="_ETM_Q1_7470558"/>
      <w:bookmarkEnd w:id="2034"/>
      <w:r w:rsidR="00CD2E2E">
        <w:rPr>
          <w:rFonts w:hint="cs"/>
          <w:rtl/>
        </w:rPr>
        <w:t>שישתמש בהם לא נכון</w:t>
      </w:r>
      <w:r>
        <w:rPr>
          <w:rFonts w:hint="cs"/>
          <w:rtl/>
        </w:rPr>
        <w:t>, שתהיה טעות שיפוטית בהפעלה</w:t>
      </w:r>
      <w:r w:rsidR="00CD2E2E">
        <w:rPr>
          <w:rFonts w:hint="cs"/>
          <w:rtl/>
        </w:rPr>
        <w:t xml:space="preserve"> של הנסיבות. השאלה שאנו עוסק</w:t>
      </w:r>
      <w:r w:rsidR="007768B3">
        <w:rPr>
          <w:rFonts w:hint="cs"/>
          <w:rtl/>
        </w:rPr>
        <w:t>ים</w:t>
      </w:r>
      <w:r w:rsidR="00CD2E2E">
        <w:rPr>
          <w:rFonts w:hint="cs"/>
          <w:rtl/>
        </w:rPr>
        <w:t xml:space="preserve"> בה </w:t>
      </w:r>
      <w:bookmarkStart w:id="2035" w:name="_ETM_Q1_7477151"/>
      <w:bookmarkEnd w:id="2035"/>
      <w:r w:rsidR="00CD2E2E">
        <w:rPr>
          <w:rFonts w:hint="cs"/>
          <w:rtl/>
        </w:rPr>
        <w:t>כרגע, איך א</w:t>
      </w:r>
      <w:r>
        <w:rPr>
          <w:rFonts w:hint="cs"/>
          <w:rtl/>
        </w:rPr>
        <w:t>נ</w:t>
      </w:r>
      <w:r w:rsidR="00CD2E2E">
        <w:rPr>
          <w:rFonts w:hint="cs"/>
          <w:rtl/>
        </w:rPr>
        <w:t xml:space="preserve">ו נותנים מענה </w:t>
      </w:r>
      <w:r>
        <w:rPr>
          <w:rFonts w:hint="cs"/>
          <w:rtl/>
        </w:rPr>
        <w:t xml:space="preserve">לאינטרס </w:t>
      </w:r>
      <w:r w:rsidR="00CD2E2E">
        <w:rPr>
          <w:rFonts w:hint="cs"/>
          <w:rtl/>
        </w:rPr>
        <w:t>הפוטנציאלי הזה של הצדדים</w:t>
      </w:r>
      <w:r w:rsidR="007768B3">
        <w:rPr>
          <w:rFonts w:hint="cs"/>
          <w:rtl/>
        </w:rPr>
        <w:t>.</w:t>
      </w:r>
    </w:p>
    <w:p w:rsidR="007768B3" w:rsidRDefault="007768B3" w:rsidP="00CD2E2E">
      <w:pPr>
        <w:rPr>
          <w:rtl/>
        </w:rPr>
      </w:pPr>
      <w:bookmarkStart w:id="2036" w:name="_ETM_Q1_7494292"/>
      <w:bookmarkStart w:id="2037" w:name="_ETM_Q1_7494363"/>
      <w:bookmarkEnd w:id="2036"/>
      <w:bookmarkEnd w:id="2037"/>
    </w:p>
    <w:p w:rsidR="007768B3" w:rsidRDefault="007768B3" w:rsidP="007E22C3">
      <w:pPr>
        <w:rPr>
          <w:rtl/>
        </w:rPr>
      </w:pPr>
      <w:bookmarkStart w:id="2038" w:name="_ETM_Q1_7494446"/>
      <w:bookmarkStart w:id="2039" w:name="_ETM_Q1_7494504"/>
      <w:bookmarkEnd w:id="2038"/>
      <w:bookmarkEnd w:id="2039"/>
      <w:r>
        <w:rPr>
          <w:rFonts w:hint="cs"/>
          <w:rtl/>
        </w:rPr>
        <w:t xml:space="preserve">במענה לשאלה </w:t>
      </w:r>
      <w:bookmarkStart w:id="2040" w:name="_ETM_Q1_7496119"/>
      <w:bookmarkEnd w:id="2040"/>
      <w:r>
        <w:rPr>
          <w:rFonts w:hint="cs"/>
          <w:rtl/>
        </w:rPr>
        <w:t xml:space="preserve">הזו אני חושב שש לומר דבר מקדמי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22C3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שאי אפשר </w:t>
      </w:r>
      <w:bookmarkStart w:id="2041" w:name="_ETM_Q1_7501658"/>
      <w:bookmarkEnd w:id="2041"/>
      <w:r>
        <w:rPr>
          <w:rFonts w:hint="cs"/>
          <w:rtl/>
        </w:rPr>
        <w:t>להניח</w:t>
      </w:r>
      <w:r w:rsidR="007E22C3">
        <w:rPr>
          <w:rFonts w:hint="cs"/>
          <w:rtl/>
        </w:rPr>
        <w:t>,</w:t>
      </w:r>
      <w:r>
        <w:rPr>
          <w:rFonts w:hint="cs"/>
          <w:rtl/>
        </w:rPr>
        <w:t xml:space="preserve"> שבכל מצב שבו הצדדים משקיעים </w:t>
      </w:r>
      <w:r w:rsidR="007E22C3">
        <w:rPr>
          <w:rFonts w:hint="cs"/>
          <w:rtl/>
        </w:rPr>
        <w:t>הרבה משאבים בכתיבה מדוקדקת של הלשון,</w:t>
      </w:r>
      <w:bookmarkStart w:id="2042" w:name="_ETM_Q1_7508981"/>
      <w:bookmarkEnd w:id="2042"/>
      <w:r w:rsidR="007E22C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רוצים שבית המשפט </w:t>
      </w:r>
      <w:bookmarkStart w:id="2043" w:name="_ETM_Q1_7507991"/>
      <w:bookmarkEnd w:id="2043"/>
      <w:r>
        <w:rPr>
          <w:rFonts w:hint="cs"/>
          <w:rtl/>
        </w:rPr>
        <w:t>לא יתחשב בנסיבות כי הוויתור על הנסיבות כרוך גם בע</w:t>
      </w:r>
      <w:r w:rsidR="007E22C3">
        <w:rPr>
          <w:rFonts w:hint="cs"/>
          <w:rtl/>
        </w:rPr>
        <w:t>ל</w:t>
      </w:r>
      <w:r>
        <w:rPr>
          <w:rFonts w:hint="cs"/>
          <w:rtl/>
        </w:rPr>
        <w:t xml:space="preserve">ות </w:t>
      </w:r>
      <w:bookmarkStart w:id="2044" w:name="_ETM_Q1_7514742"/>
      <w:bookmarkEnd w:id="2044"/>
      <w:r>
        <w:rPr>
          <w:rFonts w:hint="cs"/>
          <w:rtl/>
        </w:rPr>
        <w:t xml:space="preserve">וגם בתועלת מבחינתם. </w:t>
      </w:r>
      <w:r w:rsidR="007E22C3">
        <w:rPr>
          <w:rFonts w:hint="cs"/>
          <w:rtl/>
        </w:rPr>
        <w:t xml:space="preserve">זה מצמצם את החשש לטעות שיפוטית שזה מה שמטריד בעיקר </w:t>
      </w:r>
      <w:bookmarkStart w:id="2045" w:name="_ETM_Q1_7523692"/>
      <w:bookmarkEnd w:id="2045"/>
      <w:r>
        <w:rPr>
          <w:rFonts w:hint="cs"/>
          <w:rtl/>
        </w:rPr>
        <w:t xml:space="preserve">אותך, ומצד שני יוצר חשש לטעות מסוג </w:t>
      </w:r>
      <w:bookmarkStart w:id="2046" w:name="_ETM_Q1_7523721"/>
      <w:bookmarkEnd w:id="2046"/>
      <w:r>
        <w:rPr>
          <w:rFonts w:hint="cs"/>
          <w:rtl/>
        </w:rPr>
        <w:t xml:space="preserve">אחר </w:t>
      </w:r>
      <w:r w:rsidR="007E22C3">
        <w:rPr>
          <w:rFonts w:hint="cs"/>
          <w:rtl/>
        </w:rPr>
        <w:t xml:space="preserve">כי אם לנסיבות האלה יש ערך אינפורמטיבי, </w:t>
      </w:r>
      <w:r>
        <w:rPr>
          <w:rFonts w:hint="cs"/>
          <w:rtl/>
        </w:rPr>
        <w:t xml:space="preserve">ולעיתים קרובות יש להם, כשאנו חוסמים את בית המשפט </w:t>
      </w:r>
      <w:bookmarkStart w:id="2047" w:name="_ETM_Q1_7529344"/>
      <w:bookmarkEnd w:id="2047"/>
      <w:r w:rsidR="007E22C3">
        <w:rPr>
          <w:rFonts w:hint="cs"/>
          <w:rtl/>
        </w:rPr>
        <w:t xml:space="preserve">מלראות את הנסיבות, </w:t>
      </w:r>
      <w:r>
        <w:rPr>
          <w:rFonts w:hint="cs"/>
          <w:rtl/>
        </w:rPr>
        <w:t>אנו יכול</w:t>
      </w:r>
      <w:r w:rsidR="007E22C3">
        <w:rPr>
          <w:rFonts w:hint="cs"/>
          <w:rtl/>
        </w:rPr>
        <w:t>י</w:t>
      </w:r>
      <w:r>
        <w:rPr>
          <w:rFonts w:hint="cs"/>
          <w:rtl/>
        </w:rPr>
        <w:t xml:space="preserve">ם להובילו לטעות אחרת. </w:t>
      </w:r>
    </w:p>
    <w:p w:rsidR="007768B3" w:rsidRDefault="007768B3" w:rsidP="00CD2E2E">
      <w:pPr>
        <w:rPr>
          <w:rtl/>
        </w:rPr>
      </w:pPr>
      <w:bookmarkStart w:id="2048" w:name="_ETM_Q1_7533178"/>
      <w:bookmarkStart w:id="2049" w:name="_ETM_Q1_7533251"/>
      <w:bookmarkEnd w:id="2048"/>
      <w:bookmarkEnd w:id="2049"/>
    </w:p>
    <w:p w:rsidR="007768B3" w:rsidRDefault="007768B3" w:rsidP="007E22C3">
      <w:pPr>
        <w:rPr>
          <w:rtl/>
        </w:rPr>
      </w:pPr>
      <w:bookmarkStart w:id="2050" w:name="_ETM_Q1_7533309"/>
      <w:bookmarkStart w:id="2051" w:name="_ETM_Q1_7533354"/>
      <w:bookmarkEnd w:id="2050"/>
      <w:bookmarkEnd w:id="2051"/>
      <w:r>
        <w:rPr>
          <w:rFonts w:hint="cs"/>
          <w:rtl/>
        </w:rPr>
        <w:t xml:space="preserve">אני חושב שהפתרון הכי </w:t>
      </w:r>
      <w:r w:rsidR="007E22C3">
        <w:rPr>
          <w:rFonts w:hint="cs"/>
          <w:rtl/>
        </w:rPr>
        <w:t>פ</w:t>
      </w:r>
      <w:r>
        <w:rPr>
          <w:rFonts w:hint="cs"/>
          <w:rtl/>
        </w:rPr>
        <w:t xml:space="preserve">שוט, </w:t>
      </w:r>
      <w:bookmarkStart w:id="2052" w:name="_ETM_Q1_7535970"/>
      <w:bookmarkEnd w:id="2052"/>
      <w:r w:rsidR="007E22C3">
        <w:rPr>
          <w:rFonts w:hint="cs"/>
          <w:rtl/>
        </w:rPr>
        <w:t>ישיר וטבעי לקוש</w:t>
      </w:r>
      <w:r>
        <w:rPr>
          <w:rFonts w:hint="cs"/>
          <w:rtl/>
        </w:rPr>
        <w:t>י</w:t>
      </w:r>
      <w:r w:rsidR="007E22C3">
        <w:rPr>
          <w:rFonts w:hint="cs"/>
          <w:rtl/>
        </w:rPr>
        <w:t xml:space="preserve"> </w:t>
      </w:r>
      <w:r>
        <w:rPr>
          <w:rFonts w:hint="cs"/>
          <w:rtl/>
        </w:rPr>
        <w:t>הזה הוא לומר</w:t>
      </w:r>
      <w:r w:rsidR="007E22C3">
        <w:rPr>
          <w:rFonts w:hint="cs"/>
          <w:rtl/>
        </w:rPr>
        <w:t>,</w:t>
      </w:r>
      <w:r>
        <w:rPr>
          <w:rFonts w:hint="cs"/>
          <w:rtl/>
        </w:rPr>
        <w:t xml:space="preserve"> שעלינו להכיר בצורה מפורשת </w:t>
      </w:r>
      <w:bookmarkStart w:id="2053" w:name="_ETM_Q1_7542555"/>
      <w:bookmarkEnd w:id="2053"/>
      <w:r>
        <w:rPr>
          <w:rFonts w:hint="cs"/>
          <w:rtl/>
        </w:rPr>
        <w:t xml:space="preserve">בחקיקה </w:t>
      </w:r>
      <w:r w:rsidR="007E22C3">
        <w:rPr>
          <w:rFonts w:hint="cs"/>
          <w:rtl/>
        </w:rPr>
        <w:t xml:space="preserve">בכך שלצדדים יש זכות </w:t>
      </w:r>
      <w:r>
        <w:rPr>
          <w:rFonts w:hint="cs"/>
          <w:rtl/>
        </w:rPr>
        <w:t>כללית להתנות גם על כ</w:t>
      </w:r>
      <w:r w:rsidR="007E22C3">
        <w:rPr>
          <w:rFonts w:hint="cs"/>
          <w:rtl/>
        </w:rPr>
        <w:t>ל</w:t>
      </w:r>
      <w:r>
        <w:rPr>
          <w:rFonts w:hint="cs"/>
          <w:rtl/>
        </w:rPr>
        <w:t xml:space="preserve">לי הפרשנות עצמם. הם יכולים </w:t>
      </w:r>
      <w:bookmarkStart w:id="2054" w:name="_ETM_Q1_7549394"/>
      <w:bookmarkEnd w:id="2054"/>
      <w:r>
        <w:rPr>
          <w:rFonts w:hint="cs"/>
          <w:rtl/>
        </w:rPr>
        <w:t>לומר לבית המשפט</w:t>
      </w:r>
      <w:r w:rsidR="007E22C3">
        <w:rPr>
          <w:rFonts w:hint="cs"/>
          <w:rtl/>
        </w:rPr>
        <w:t xml:space="preserve"> שהם רוצים שללשון יהיה מעמד בכורה</w:t>
      </w:r>
      <w:r>
        <w:rPr>
          <w:rFonts w:hint="cs"/>
          <w:rtl/>
        </w:rPr>
        <w:t xml:space="preserve">, יכולים לומר </w:t>
      </w:r>
      <w:r w:rsidR="007E22C3">
        <w:rPr>
          <w:rFonts w:hint="cs"/>
          <w:rtl/>
        </w:rPr>
        <w:t xml:space="preserve">שהם רוצים שיהיה לה מעמד </w:t>
      </w:r>
      <w:r>
        <w:rPr>
          <w:rFonts w:hint="cs"/>
          <w:rtl/>
        </w:rPr>
        <w:t xml:space="preserve">בלעדי, ומה שלא יהיה שהם </w:t>
      </w:r>
      <w:bookmarkStart w:id="2055" w:name="_ETM_Q1_7556754"/>
      <w:bookmarkEnd w:id="2055"/>
      <w:r w:rsidR="007E22C3">
        <w:rPr>
          <w:rFonts w:hint="cs"/>
          <w:rtl/>
        </w:rPr>
        <w:t>אומרים צר</w:t>
      </w:r>
      <w:r>
        <w:rPr>
          <w:rFonts w:hint="cs"/>
          <w:rtl/>
        </w:rPr>
        <w:t>י</w:t>
      </w:r>
      <w:r w:rsidR="007E22C3">
        <w:rPr>
          <w:rFonts w:hint="cs"/>
          <w:rtl/>
        </w:rPr>
        <w:t>ך</w:t>
      </w:r>
      <w:r>
        <w:rPr>
          <w:rFonts w:hint="cs"/>
          <w:rtl/>
        </w:rPr>
        <w:t xml:space="preserve"> להיות בעל תוקף. זה נגזר באופן מאוד טבעי </w:t>
      </w:r>
      <w:bookmarkStart w:id="2056" w:name="_ETM_Q1_7563233"/>
      <w:bookmarkEnd w:id="2056"/>
      <w:r w:rsidR="007E22C3">
        <w:rPr>
          <w:rFonts w:hint="cs"/>
          <w:rtl/>
        </w:rPr>
        <w:t>מחופ</w:t>
      </w:r>
      <w:r>
        <w:rPr>
          <w:rFonts w:hint="cs"/>
          <w:rtl/>
        </w:rPr>
        <w:t xml:space="preserve">ש החוזים. </w:t>
      </w:r>
      <w:r w:rsidR="007E22C3">
        <w:rPr>
          <w:rFonts w:hint="cs"/>
          <w:rtl/>
        </w:rPr>
        <w:t xml:space="preserve">כפי שיש </w:t>
      </w:r>
      <w:bookmarkStart w:id="2057" w:name="_ETM_Q1_7567412"/>
      <w:bookmarkEnd w:id="2057"/>
      <w:r w:rsidR="007E22C3">
        <w:rPr>
          <w:rFonts w:hint="cs"/>
          <w:rtl/>
        </w:rPr>
        <w:t xml:space="preserve">לצדדים הכוח לומר </w:t>
      </w:r>
      <w:r>
        <w:rPr>
          <w:rFonts w:hint="cs"/>
          <w:rtl/>
        </w:rPr>
        <w:t>מה היו החיובים המהותיים בחוזה</w:t>
      </w:r>
      <w:r w:rsidR="007E22C3">
        <w:rPr>
          <w:rFonts w:hint="cs"/>
          <w:rtl/>
        </w:rPr>
        <w:t>,</w:t>
      </w:r>
      <w:r>
        <w:rPr>
          <w:rFonts w:hint="cs"/>
          <w:rtl/>
        </w:rPr>
        <w:t xml:space="preserve"> צריך לאפשר להם </w:t>
      </w:r>
      <w:bookmarkStart w:id="2058" w:name="_ETM_Q1_7572149"/>
      <w:bookmarkEnd w:id="2058"/>
      <w:r>
        <w:rPr>
          <w:rFonts w:hint="cs"/>
          <w:rtl/>
        </w:rPr>
        <w:t xml:space="preserve">גם לומר </w:t>
      </w:r>
      <w:r w:rsidR="007E22C3">
        <w:rPr>
          <w:rFonts w:hint="cs"/>
          <w:rtl/>
        </w:rPr>
        <w:t xml:space="preserve">איך את הדברים האלה שאותם הם </w:t>
      </w:r>
      <w:bookmarkStart w:id="2059" w:name="_ETM_Q1_7574612"/>
      <w:bookmarkEnd w:id="2059"/>
      <w:r w:rsidR="007E22C3">
        <w:rPr>
          <w:rFonts w:hint="cs"/>
          <w:rtl/>
        </w:rPr>
        <w:t xml:space="preserve">אומרים יש </w:t>
      </w:r>
      <w:r>
        <w:rPr>
          <w:rFonts w:hint="cs"/>
          <w:rtl/>
        </w:rPr>
        <w:t xml:space="preserve">לפרש. זה אני חושב יכול לפתור את הבעיה </w:t>
      </w:r>
      <w:bookmarkStart w:id="2060" w:name="_ETM_Q1_7577227"/>
      <w:bookmarkEnd w:id="2060"/>
      <w:r>
        <w:rPr>
          <w:rFonts w:hint="cs"/>
          <w:rtl/>
        </w:rPr>
        <w:t>כולה</w:t>
      </w:r>
      <w:r w:rsidR="007E22C3">
        <w:rPr>
          <w:rFonts w:hint="cs"/>
          <w:rtl/>
        </w:rPr>
        <w:t>,</w:t>
      </w:r>
      <w:r>
        <w:rPr>
          <w:rFonts w:hint="cs"/>
          <w:rtl/>
        </w:rPr>
        <w:t xml:space="preserve"> כי ברגע שהצדדים יכולים לומר לבית ה</w:t>
      </w:r>
      <w:r w:rsidR="000C0468">
        <w:rPr>
          <w:rFonts w:hint="cs"/>
          <w:rtl/>
        </w:rPr>
        <w:t>משפט</w:t>
      </w:r>
      <w:r>
        <w:rPr>
          <w:rFonts w:hint="cs"/>
          <w:rtl/>
        </w:rPr>
        <w:t xml:space="preserve"> מה הם </w:t>
      </w:r>
      <w:bookmarkStart w:id="2061" w:name="_ETM_Q1_7583283"/>
      <w:bookmarkEnd w:id="2061"/>
      <w:r>
        <w:rPr>
          <w:rFonts w:hint="cs"/>
          <w:rtl/>
        </w:rPr>
        <w:t>רוצים, בית ה</w:t>
      </w:r>
      <w:r w:rsidR="000C0468">
        <w:rPr>
          <w:rFonts w:hint="cs"/>
          <w:rtl/>
        </w:rPr>
        <w:t>משפט</w:t>
      </w:r>
      <w:r>
        <w:rPr>
          <w:rFonts w:hint="cs"/>
          <w:rtl/>
        </w:rPr>
        <w:t xml:space="preserve"> יבצע.</w:t>
      </w:r>
    </w:p>
    <w:p w:rsidR="007768B3" w:rsidRDefault="007768B3" w:rsidP="00CD2E2E">
      <w:pPr>
        <w:rPr>
          <w:rtl/>
        </w:rPr>
      </w:pPr>
      <w:bookmarkStart w:id="2062" w:name="_ETM_Q1_7586539"/>
      <w:bookmarkStart w:id="2063" w:name="_ETM_Q1_7586611"/>
      <w:bookmarkEnd w:id="2062"/>
      <w:bookmarkEnd w:id="2063"/>
    </w:p>
    <w:p w:rsidR="007768B3" w:rsidRDefault="007768B3" w:rsidP="007768B3">
      <w:pPr>
        <w:pStyle w:val="af6"/>
        <w:keepNext/>
        <w:rPr>
          <w:rtl/>
        </w:rPr>
      </w:pPr>
      <w:bookmarkStart w:id="2064" w:name="ET_yor_6157_167"/>
      <w:r w:rsidRPr="007768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6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7768B3" w:rsidRDefault="007768B3" w:rsidP="007768B3">
      <w:pPr>
        <w:pStyle w:val="KeepWithNext"/>
        <w:rPr>
          <w:rtl/>
        </w:rPr>
      </w:pPr>
    </w:p>
    <w:p w:rsidR="007768B3" w:rsidRDefault="007E22C3" w:rsidP="005D3F54">
      <w:pPr>
        <w:rPr>
          <w:rtl/>
        </w:rPr>
      </w:pPr>
      <w:bookmarkStart w:id="2065" w:name="_ETM_Q1_7587053"/>
      <w:bookmarkEnd w:id="2065"/>
      <w:r>
        <w:rPr>
          <w:rFonts w:hint="cs"/>
          <w:rtl/>
        </w:rPr>
        <w:t xml:space="preserve">אני מחזיר אותך למה שאמר ד"ר </w:t>
      </w:r>
      <w:proofErr w:type="spellStart"/>
      <w:r>
        <w:rPr>
          <w:rFonts w:hint="cs"/>
          <w:rtl/>
        </w:rPr>
        <w:t>ו</w:t>
      </w:r>
      <w:r w:rsidR="007768B3">
        <w:rPr>
          <w:rFonts w:hint="cs"/>
          <w:rtl/>
        </w:rPr>
        <w:t>יגודה</w:t>
      </w:r>
      <w:proofErr w:type="spellEnd"/>
      <w:r w:rsidR="007768B3">
        <w:rPr>
          <w:rFonts w:hint="cs"/>
          <w:rtl/>
        </w:rPr>
        <w:t xml:space="preserve">, </w:t>
      </w:r>
      <w:bookmarkStart w:id="2066" w:name="_ETM_Q1_7591698"/>
      <w:bookmarkEnd w:id="2066"/>
      <w:r>
        <w:rPr>
          <w:rFonts w:hint="cs"/>
          <w:rtl/>
        </w:rPr>
        <w:t xml:space="preserve">הרי כאשר אני מנהל משא ומתן על הסעיף הזה ממש, </w:t>
      </w:r>
      <w:r w:rsidR="007768B3">
        <w:rPr>
          <w:rFonts w:hint="cs"/>
          <w:rtl/>
        </w:rPr>
        <w:t xml:space="preserve">האם אנו רוצים שהחוזה יפורש בדרך דבקנית, </w:t>
      </w:r>
      <w:r>
        <w:rPr>
          <w:rFonts w:hint="cs"/>
          <w:rtl/>
        </w:rPr>
        <w:t xml:space="preserve">או יסתכלו גם על נסיבות? כל הדברים </w:t>
      </w:r>
      <w:bookmarkStart w:id="2067" w:name="_ETM_Q1_7601879"/>
      <w:bookmarkEnd w:id="2067"/>
      <w:r>
        <w:rPr>
          <w:rFonts w:hint="cs"/>
          <w:rtl/>
        </w:rPr>
        <w:t xml:space="preserve">האלה. </w:t>
      </w:r>
      <w:r w:rsidR="007768B3">
        <w:rPr>
          <w:rFonts w:hint="cs"/>
          <w:rtl/>
        </w:rPr>
        <w:t xml:space="preserve">יש לי גם </w:t>
      </w:r>
      <w:bookmarkStart w:id="2068" w:name="_ETM_Q1_7602932"/>
      <w:bookmarkEnd w:id="2068"/>
      <w:r w:rsidR="007768B3">
        <w:rPr>
          <w:rFonts w:hint="cs"/>
          <w:rtl/>
        </w:rPr>
        <w:t xml:space="preserve">על זה אומד דעת צדדים. גם על זה יש דברים </w:t>
      </w:r>
      <w:bookmarkStart w:id="2069" w:name="_ETM_Q1_7607069"/>
      <w:bookmarkEnd w:id="2069"/>
      <w:r>
        <w:rPr>
          <w:rFonts w:hint="cs"/>
          <w:rtl/>
        </w:rPr>
        <w:t>שלא לקחת</w:t>
      </w:r>
      <w:r w:rsidR="007768B3">
        <w:rPr>
          <w:rFonts w:hint="cs"/>
          <w:rtl/>
        </w:rPr>
        <w:t xml:space="preserve">י בחשבון. </w:t>
      </w:r>
      <w:r>
        <w:rPr>
          <w:rFonts w:hint="cs"/>
          <w:rtl/>
        </w:rPr>
        <w:t xml:space="preserve">לא לקחתי בחשבון שהשופט יתעלם </w:t>
      </w:r>
      <w:r w:rsidR="007768B3">
        <w:rPr>
          <w:rFonts w:hint="cs"/>
          <w:rtl/>
        </w:rPr>
        <w:t xml:space="preserve">מנסיבה כזו גדולה שעומדת לי מול </w:t>
      </w:r>
      <w:bookmarkStart w:id="2070" w:name="_ETM_Q1_7613694"/>
      <w:bookmarkEnd w:id="2070"/>
      <w:r>
        <w:rPr>
          <w:rFonts w:hint="cs"/>
          <w:rtl/>
        </w:rPr>
        <w:t xml:space="preserve">העיניים או שהפרשנות של הלשון </w:t>
      </w:r>
      <w:r w:rsidR="007768B3">
        <w:rPr>
          <w:rFonts w:hint="cs"/>
          <w:rtl/>
        </w:rPr>
        <w:t xml:space="preserve">תהיה כל כך חריגה ממה </w:t>
      </w:r>
      <w:bookmarkStart w:id="2071" w:name="_ETM_Q1_7621284"/>
      <w:bookmarkEnd w:id="2071"/>
      <w:r w:rsidR="007768B3">
        <w:rPr>
          <w:rFonts w:hint="cs"/>
          <w:rtl/>
        </w:rPr>
        <w:t>שחשבתי.</w:t>
      </w:r>
    </w:p>
    <w:p w:rsidR="007768B3" w:rsidRDefault="007768B3" w:rsidP="007768B3">
      <w:pPr>
        <w:rPr>
          <w:rtl/>
        </w:rPr>
      </w:pPr>
      <w:bookmarkStart w:id="2072" w:name="_ETM_Q1_7623663"/>
      <w:bookmarkStart w:id="2073" w:name="_ETM_Q1_7623724"/>
      <w:bookmarkEnd w:id="2072"/>
      <w:bookmarkEnd w:id="2073"/>
    </w:p>
    <w:p w:rsidR="007768B3" w:rsidRDefault="007768B3" w:rsidP="007768B3">
      <w:pPr>
        <w:pStyle w:val="-"/>
        <w:keepNext/>
        <w:rPr>
          <w:rtl/>
        </w:rPr>
      </w:pPr>
      <w:bookmarkStart w:id="2074" w:name="ET_speakercontinue_930723_168"/>
      <w:r w:rsidRPr="007768B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7768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4"/>
    </w:p>
    <w:p w:rsidR="007768B3" w:rsidRDefault="007768B3" w:rsidP="007768B3">
      <w:pPr>
        <w:pStyle w:val="KeepWithNext"/>
        <w:rPr>
          <w:rtl/>
        </w:rPr>
      </w:pPr>
    </w:p>
    <w:p w:rsidR="007768B3" w:rsidRDefault="007768B3" w:rsidP="005D3F54">
      <w:pPr>
        <w:rPr>
          <w:rtl/>
        </w:rPr>
      </w:pPr>
      <w:bookmarkStart w:id="2075" w:name="_ETM_Q1_7624299"/>
      <w:bookmarkEnd w:id="2075"/>
      <w:r>
        <w:rPr>
          <w:rFonts w:hint="cs"/>
          <w:rtl/>
        </w:rPr>
        <w:t xml:space="preserve">מסכים אבל לא חושב שיש פה </w:t>
      </w:r>
      <w:r w:rsidR="005D3F54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הבדל מהותי </w:t>
      </w:r>
      <w:r w:rsidR="005D3F54">
        <w:rPr>
          <w:rFonts w:hint="cs"/>
          <w:rtl/>
        </w:rPr>
        <w:t xml:space="preserve">בין </w:t>
      </w:r>
      <w:bookmarkStart w:id="2076" w:name="_ETM_Q1_7629823"/>
      <w:bookmarkEnd w:id="2076"/>
      <w:r w:rsidR="005D3F54">
        <w:rPr>
          <w:rFonts w:hint="cs"/>
          <w:rtl/>
        </w:rPr>
        <w:t xml:space="preserve">טעות אפשרית בהקשר הזה לכל טעות אפשרות שיכולה להיות </w:t>
      </w:r>
      <w:r>
        <w:rPr>
          <w:rFonts w:hint="cs"/>
          <w:rtl/>
        </w:rPr>
        <w:t xml:space="preserve">לאחד הצדדים </w:t>
      </w:r>
      <w:bookmarkStart w:id="2077" w:name="_ETM_Q1_7631182"/>
      <w:bookmarkEnd w:id="2077"/>
      <w:r w:rsidR="005D3F54">
        <w:rPr>
          <w:rFonts w:hint="cs"/>
          <w:rtl/>
        </w:rPr>
        <w:t>ביחס לאיזה חיוב</w:t>
      </w:r>
      <w:r>
        <w:rPr>
          <w:rFonts w:hint="cs"/>
          <w:rtl/>
        </w:rPr>
        <w:t xml:space="preserve"> מהותי. יכול להיות שחשבתי </w:t>
      </w:r>
      <w:r w:rsidR="005D3F54">
        <w:rPr>
          <w:rFonts w:hint="cs"/>
          <w:rtl/>
        </w:rPr>
        <w:t xml:space="preserve">שלא תהיה לי בעיה לפנות את הדירה </w:t>
      </w:r>
      <w:r>
        <w:rPr>
          <w:rFonts w:hint="cs"/>
          <w:rtl/>
        </w:rPr>
        <w:t xml:space="preserve">בתאריך </w:t>
      </w:r>
      <w:r>
        <w:rPr>
          <w:rFonts w:hint="cs"/>
        </w:rPr>
        <w:t>X</w:t>
      </w:r>
      <w:r>
        <w:rPr>
          <w:rFonts w:hint="cs"/>
          <w:rtl/>
        </w:rPr>
        <w:t xml:space="preserve"> והתברר </w:t>
      </w:r>
      <w:bookmarkStart w:id="2078" w:name="_ETM_Q1_7639159"/>
      <w:bookmarkEnd w:id="2078"/>
      <w:r>
        <w:rPr>
          <w:rFonts w:hint="cs"/>
          <w:rtl/>
        </w:rPr>
        <w:t>שיש לי בעיה כזו. עדי</w:t>
      </w:r>
      <w:r w:rsidR="005D3F54">
        <w:rPr>
          <w:rFonts w:hint="cs"/>
          <w:rtl/>
        </w:rPr>
        <w:t xml:space="preserve">ין אף אחד יעלה בדעתו לומר </w:t>
      </w:r>
      <w:bookmarkStart w:id="2079" w:name="_ETM_Q1_7643452"/>
      <w:bookmarkEnd w:id="2079"/>
      <w:r w:rsidR="005D3F54">
        <w:rPr>
          <w:rFonts w:hint="cs"/>
          <w:rtl/>
        </w:rPr>
        <w:t>שאין לי חופש החוזים</w:t>
      </w:r>
      <w:r>
        <w:rPr>
          <w:rFonts w:hint="cs"/>
          <w:rtl/>
        </w:rPr>
        <w:t xml:space="preserve"> לקבוע את החיוב </w:t>
      </w:r>
      <w:bookmarkStart w:id="2080" w:name="_ETM_Q1_7644485"/>
      <w:bookmarkEnd w:id="2080"/>
      <w:r>
        <w:rPr>
          <w:rFonts w:hint="cs"/>
          <w:rtl/>
        </w:rPr>
        <w:t>בדרך מסוימת. זה לא שונה מהות</w:t>
      </w:r>
      <w:r w:rsidR="005D3F54">
        <w:rPr>
          <w:rFonts w:hint="cs"/>
          <w:rtl/>
        </w:rPr>
        <w:t>י</w:t>
      </w:r>
      <w:r>
        <w:rPr>
          <w:rFonts w:hint="cs"/>
          <w:rtl/>
        </w:rPr>
        <w:t>ת</w:t>
      </w:r>
      <w:r w:rsidR="005D3F54">
        <w:rPr>
          <w:rFonts w:hint="cs"/>
          <w:rtl/>
        </w:rPr>
        <w:t>,</w:t>
      </w:r>
      <w:r>
        <w:rPr>
          <w:rFonts w:hint="cs"/>
          <w:rtl/>
        </w:rPr>
        <w:t xml:space="preserve"> החיובים המהותיים </w:t>
      </w:r>
      <w:r w:rsidR="005D3F54">
        <w:rPr>
          <w:rFonts w:hint="cs"/>
          <w:rtl/>
        </w:rPr>
        <w:t xml:space="preserve">והשאלה איך אנו צריכים </w:t>
      </w:r>
      <w:bookmarkStart w:id="2081" w:name="_ETM_Q1_7653279"/>
      <w:bookmarkEnd w:id="2081"/>
      <w:r w:rsidR="005D3F54">
        <w:rPr>
          <w:rFonts w:hint="cs"/>
          <w:rtl/>
        </w:rPr>
        <w:t xml:space="preserve">לפרש </w:t>
      </w:r>
      <w:r>
        <w:rPr>
          <w:rFonts w:hint="cs"/>
          <w:rtl/>
        </w:rPr>
        <w:t xml:space="preserve">אותם. פתרון </w:t>
      </w:r>
      <w:bookmarkStart w:id="2082" w:name="_ETM_Q1_7654074"/>
      <w:bookmarkEnd w:id="2082"/>
      <w:r w:rsidR="007E22C3">
        <w:rPr>
          <w:rFonts w:hint="cs"/>
          <w:rtl/>
        </w:rPr>
        <w:t>כזה יש לו ה</w:t>
      </w:r>
      <w:r w:rsidR="005D3F54">
        <w:rPr>
          <w:rFonts w:hint="cs"/>
          <w:rtl/>
        </w:rPr>
        <w:t>ר</w:t>
      </w:r>
      <w:r w:rsidR="007E22C3">
        <w:rPr>
          <w:rFonts w:hint="cs"/>
          <w:rtl/>
        </w:rPr>
        <w:t>בה מאוד יתרו</w:t>
      </w:r>
      <w:r>
        <w:rPr>
          <w:rFonts w:hint="cs"/>
          <w:rtl/>
        </w:rPr>
        <w:t>נות.</w:t>
      </w:r>
    </w:p>
    <w:p w:rsidR="007768B3" w:rsidRDefault="007768B3" w:rsidP="007768B3">
      <w:pPr>
        <w:rPr>
          <w:rtl/>
        </w:rPr>
      </w:pPr>
      <w:bookmarkStart w:id="2083" w:name="_ETM_Q1_7659039"/>
      <w:bookmarkStart w:id="2084" w:name="_ETM_Q1_7659096"/>
      <w:bookmarkEnd w:id="2083"/>
      <w:bookmarkEnd w:id="2084"/>
    </w:p>
    <w:p w:rsidR="007768B3" w:rsidRDefault="007768B3" w:rsidP="007768B3">
      <w:pPr>
        <w:pStyle w:val="af6"/>
        <w:keepNext/>
        <w:rPr>
          <w:rtl/>
        </w:rPr>
      </w:pPr>
      <w:bookmarkStart w:id="2085" w:name="ET_yor_6157_169"/>
      <w:r w:rsidRPr="007768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6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7768B3" w:rsidRDefault="007768B3" w:rsidP="007768B3">
      <w:pPr>
        <w:pStyle w:val="KeepWithNext"/>
        <w:rPr>
          <w:rtl/>
        </w:rPr>
      </w:pPr>
    </w:p>
    <w:p w:rsidR="007768B3" w:rsidRDefault="007768B3" w:rsidP="007768B3">
      <w:pPr>
        <w:rPr>
          <w:rtl/>
        </w:rPr>
      </w:pPr>
      <w:bookmarkStart w:id="2086" w:name="_ETM_Q1_7659489"/>
      <w:bookmarkEnd w:id="2086"/>
      <w:r>
        <w:rPr>
          <w:rFonts w:hint="cs"/>
          <w:rtl/>
        </w:rPr>
        <w:t>רק ל</w:t>
      </w:r>
      <w:r w:rsidR="005D3F54">
        <w:rPr>
          <w:rFonts w:hint="cs"/>
          <w:rtl/>
        </w:rPr>
        <w:t>מ</w:t>
      </w:r>
      <w:r>
        <w:rPr>
          <w:rFonts w:hint="cs"/>
          <w:rtl/>
        </w:rPr>
        <w:t>יוצגים או רק לגדולים</w:t>
      </w:r>
      <w:r w:rsidR="005D3F54">
        <w:rPr>
          <w:rFonts w:hint="cs"/>
          <w:rtl/>
        </w:rPr>
        <w:t xml:space="preserve"> או רק לעסקיים</w:t>
      </w:r>
      <w:r>
        <w:rPr>
          <w:rFonts w:hint="cs"/>
          <w:rtl/>
        </w:rPr>
        <w:t xml:space="preserve">? </w:t>
      </w:r>
      <w:bookmarkStart w:id="2087" w:name="_ETM_Q1_7663085"/>
      <w:bookmarkEnd w:id="2087"/>
      <w:r>
        <w:rPr>
          <w:rFonts w:hint="cs"/>
          <w:rtl/>
        </w:rPr>
        <w:t>למי אתה נותן את הפתרון הזה?</w:t>
      </w:r>
    </w:p>
    <w:p w:rsidR="007768B3" w:rsidRDefault="007768B3" w:rsidP="007768B3">
      <w:pPr>
        <w:rPr>
          <w:rtl/>
        </w:rPr>
      </w:pPr>
      <w:bookmarkStart w:id="2088" w:name="_ETM_Q1_7666197"/>
      <w:bookmarkStart w:id="2089" w:name="_ETM_Q1_7666269"/>
      <w:bookmarkEnd w:id="2088"/>
      <w:bookmarkEnd w:id="2089"/>
    </w:p>
    <w:p w:rsidR="007768B3" w:rsidRDefault="007768B3" w:rsidP="007768B3">
      <w:pPr>
        <w:pStyle w:val="-"/>
        <w:keepNext/>
        <w:rPr>
          <w:rtl/>
        </w:rPr>
      </w:pPr>
      <w:bookmarkStart w:id="2090" w:name="ET_speakercontinue_930723_170"/>
      <w:r w:rsidRPr="007768B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7768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0"/>
    </w:p>
    <w:p w:rsidR="007768B3" w:rsidRDefault="007768B3" w:rsidP="007768B3">
      <w:pPr>
        <w:pStyle w:val="KeepWithNext"/>
        <w:rPr>
          <w:rtl/>
        </w:rPr>
      </w:pPr>
    </w:p>
    <w:p w:rsidR="007768B3" w:rsidRDefault="005D3F54" w:rsidP="007768B3">
      <w:pPr>
        <w:rPr>
          <w:rtl/>
        </w:rPr>
      </w:pPr>
      <w:bookmarkStart w:id="2091" w:name="_ETM_Q1_7666647"/>
      <w:bookmarkEnd w:id="2091"/>
      <w:r>
        <w:rPr>
          <w:rFonts w:hint="cs"/>
          <w:rtl/>
        </w:rPr>
        <w:t>חושב שזה דבר שצרי</w:t>
      </w:r>
      <w:r w:rsidR="007768B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7768B3">
        <w:rPr>
          <w:rFonts w:hint="cs"/>
          <w:rtl/>
        </w:rPr>
        <w:t xml:space="preserve">לחול </w:t>
      </w:r>
      <w:bookmarkStart w:id="2092" w:name="_ETM_Q1_7669629"/>
      <w:bookmarkEnd w:id="2092"/>
      <w:r w:rsidR="007768B3">
        <w:rPr>
          <w:rFonts w:hint="cs"/>
          <w:rtl/>
        </w:rPr>
        <w:t xml:space="preserve">באופן רחב. </w:t>
      </w:r>
      <w:r>
        <w:rPr>
          <w:rFonts w:hint="cs"/>
          <w:rtl/>
        </w:rPr>
        <w:t>לא רק בחוזים עסקיים ולא רק כשהצדדים מיוצגים. כאשר הצדדים מיוצגי</w:t>
      </w:r>
      <w:r w:rsidR="007768B3">
        <w:rPr>
          <w:rFonts w:hint="cs"/>
          <w:rtl/>
        </w:rPr>
        <w:t xml:space="preserve">ם אולי פותר דאגה </w:t>
      </w:r>
      <w:r w:rsidR="007768B3">
        <w:rPr>
          <w:rtl/>
        </w:rPr>
        <w:t>–</w:t>
      </w:r>
      <w:r w:rsidR="007768B3">
        <w:rPr>
          <w:rFonts w:hint="cs"/>
          <w:rtl/>
        </w:rPr>
        <w:t xml:space="preserve"> חוזים </w:t>
      </w:r>
      <w:bookmarkStart w:id="2093" w:name="_ETM_Q1_7678134"/>
      <w:bookmarkEnd w:id="2093"/>
      <w:r w:rsidR="007768B3">
        <w:rPr>
          <w:rFonts w:hint="cs"/>
          <w:rtl/>
        </w:rPr>
        <w:t xml:space="preserve">אחידים זה סיפור אחד </w:t>
      </w:r>
      <w:r w:rsidR="007768B3">
        <w:rPr>
          <w:rtl/>
        </w:rPr>
        <w:t>–</w:t>
      </w:r>
      <w:r w:rsidR="007768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</w:t>
      </w:r>
      <w:r w:rsidR="007768B3">
        <w:rPr>
          <w:rFonts w:hint="cs"/>
          <w:rtl/>
        </w:rPr>
        <w:t xml:space="preserve">פותר דאגה </w:t>
      </w:r>
      <w:r>
        <w:rPr>
          <w:rFonts w:hint="cs"/>
          <w:rtl/>
        </w:rPr>
        <w:t xml:space="preserve">שאולי הם עושים דבר שלא </w:t>
      </w:r>
      <w:bookmarkStart w:id="2094" w:name="_ETM_Q1_7684995"/>
      <w:bookmarkEnd w:id="2094"/>
      <w:r>
        <w:rPr>
          <w:rFonts w:hint="cs"/>
          <w:rtl/>
        </w:rPr>
        <w:t xml:space="preserve">מבינים </w:t>
      </w:r>
      <w:r w:rsidR="007768B3">
        <w:rPr>
          <w:rFonts w:hint="cs"/>
          <w:rtl/>
        </w:rPr>
        <w:t xml:space="preserve">אותו. יכול להיות </w:t>
      </w:r>
      <w:bookmarkStart w:id="2095" w:name="_ETM_Q1_7685423"/>
      <w:bookmarkEnd w:id="2095"/>
      <w:r w:rsidR="007768B3">
        <w:rPr>
          <w:rFonts w:hint="cs"/>
          <w:rtl/>
        </w:rPr>
        <w:t xml:space="preserve">שאפשר להתווכח על זה אבל עקרונית זה חופש החוזים. </w:t>
      </w:r>
      <w:r>
        <w:rPr>
          <w:rFonts w:hint="cs"/>
          <w:rtl/>
        </w:rPr>
        <w:t xml:space="preserve">אין שום סיבה שזה לא יהיה </w:t>
      </w:r>
      <w:r w:rsidR="007768B3">
        <w:rPr>
          <w:rFonts w:hint="cs"/>
          <w:rtl/>
        </w:rPr>
        <w:t xml:space="preserve">מוכר </w:t>
      </w:r>
      <w:bookmarkStart w:id="2096" w:name="_ETM_Q1_7691790"/>
      <w:bookmarkEnd w:id="2096"/>
      <w:r w:rsidR="007768B3">
        <w:rPr>
          <w:rFonts w:hint="cs"/>
          <w:rtl/>
        </w:rPr>
        <w:t>כעיקרון כללי.</w:t>
      </w:r>
    </w:p>
    <w:p w:rsidR="007768B3" w:rsidRDefault="007768B3" w:rsidP="007768B3">
      <w:pPr>
        <w:rPr>
          <w:rtl/>
        </w:rPr>
      </w:pPr>
      <w:bookmarkStart w:id="2097" w:name="_ETM_Q1_7693767"/>
      <w:bookmarkStart w:id="2098" w:name="_ETM_Q1_7693833"/>
      <w:bookmarkEnd w:id="2097"/>
      <w:bookmarkEnd w:id="2098"/>
    </w:p>
    <w:p w:rsidR="007768B3" w:rsidRDefault="007768B3" w:rsidP="005D3F54">
      <w:pPr>
        <w:rPr>
          <w:rtl/>
        </w:rPr>
      </w:pPr>
      <w:bookmarkStart w:id="2099" w:name="_ETM_Q1_7693887"/>
      <w:bookmarkStart w:id="2100" w:name="_ETM_Q1_7693943"/>
      <w:bookmarkEnd w:id="2099"/>
      <w:bookmarkEnd w:id="2100"/>
      <w:r>
        <w:rPr>
          <w:rFonts w:hint="cs"/>
          <w:rtl/>
        </w:rPr>
        <w:t>בנוסף, א</w:t>
      </w:r>
      <w:r w:rsidR="005D3F54">
        <w:rPr>
          <w:rFonts w:hint="cs"/>
          <w:rtl/>
        </w:rPr>
        <w:t>נ</w:t>
      </w:r>
      <w:r>
        <w:rPr>
          <w:rFonts w:hint="cs"/>
          <w:rtl/>
        </w:rPr>
        <w:t>ו חושבים על אנשי ע</w:t>
      </w:r>
      <w:r w:rsidR="005D3F54">
        <w:rPr>
          <w:rFonts w:hint="cs"/>
          <w:rtl/>
        </w:rPr>
        <w:t>ס</w:t>
      </w:r>
      <w:r>
        <w:rPr>
          <w:rFonts w:hint="cs"/>
          <w:rtl/>
        </w:rPr>
        <w:t xml:space="preserve">קים </w:t>
      </w:r>
      <w:r w:rsidR="005D3F54">
        <w:rPr>
          <w:rFonts w:hint="cs"/>
          <w:rtl/>
        </w:rPr>
        <w:t xml:space="preserve">שכותבים חוזים מאוד </w:t>
      </w:r>
      <w:bookmarkStart w:id="2101" w:name="_ETM_Q1_7698881"/>
      <w:bookmarkEnd w:id="2101"/>
      <w:r w:rsidR="005D3F54">
        <w:rPr>
          <w:rFonts w:hint="cs"/>
          <w:rtl/>
        </w:rPr>
        <w:t xml:space="preserve">מפורטים </w:t>
      </w:r>
      <w:r>
        <w:rPr>
          <w:rFonts w:hint="cs"/>
          <w:rtl/>
        </w:rPr>
        <w:t xml:space="preserve">עם ייעוץ משפטי </w:t>
      </w:r>
      <w:bookmarkStart w:id="2102" w:name="_ETM_Q1_7699510"/>
      <w:bookmarkEnd w:id="2102"/>
      <w:r w:rsidR="005D3F54">
        <w:rPr>
          <w:rFonts w:hint="cs"/>
          <w:rtl/>
        </w:rPr>
        <w:t>מעמיק,</w:t>
      </w:r>
      <w:r>
        <w:rPr>
          <w:rFonts w:hint="cs"/>
          <w:rtl/>
        </w:rPr>
        <w:t xml:space="preserve"> ואם אתה כבר כות</w:t>
      </w:r>
      <w:r w:rsidR="005D3F54">
        <w:rPr>
          <w:rFonts w:hint="cs"/>
          <w:rtl/>
        </w:rPr>
        <w:t>ב</w:t>
      </w:r>
      <w:r>
        <w:rPr>
          <w:rFonts w:hint="cs"/>
          <w:rtl/>
        </w:rPr>
        <w:t xml:space="preserve"> חוזה עם 100 סעיפים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03" w:name="_ETM_Q1_7708704"/>
      <w:bookmarkEnd w:id="2103"/>
      <w:r w:rsidR="005D3F54">
        <w:rPr>
          <w:rFonts w:hint="cs"/>
          <w:rtl/>
        </w:rPr>
        <w:t xml:space="preserve">אין שום עלות נוספת. </w:t>
      </w:r>
      <w:r>
        <w:rPr>
          <w:rFonts w:hint="cs"/>
          <w:rtl/>
        </w:rPr>
        <w:t>אם</w:t>
      </w:r>
      <w:r w:rsidR="005D3F54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יש חוזה מאוד ארוך של 100 סעיפים ואנו </w:t>
      </w:r>
      <w:bookmarkStart w:id="2104" w:name="_ETM_Q1_7719975"/>
      <w:bookmarkEnd w:id="2104"/>
      <w:r>
        <w:rPr>
          <w:rFonts w:hint="cs"/>
          <w:rtl/>
        </w:rPr>
        <w:t xml:space="preserve">אומרים להם: תכתבו סעיף 101, </w:t>
      </w:r>
      <w:r w:rsidR="005D3F54">
        <w:rPr>
          <w:rFonts w:hint="cs"/>
          <w:rtl/>
        </w:rPr>
        <w:t xml:space="preserve">שהלשון תהיה המקור הבלעדי </w:t>
      </w:r>
      <w:bookmarkStart w:id="2105" w:name="_ETM_Q1_7723901"/>
      <w:bookmarkEnd w:id="2105"/>
      <w:r w:rsidR="005D3F54">
        <w:rPr>
          <w:rFonts w:hint="cs"/>
          <w:rtl/>
        </w:rPr>
        <w:t xml:space="preserve">לפרשנות, אני לא חושב שאנו מעמיסים עליהם </w:t>
      </w:r>
      <w:r>
        <w:rPr>
          <w:rFonts w:hint="cs"/>
          <w:rtl/>
        </w:rPr>
        <w:t xml:space="preserve">שום עלות נוספת. הדבר הזה </w:t>
      </w:r>
      <w:bookmarkStart w:id="2106" w:name="_ETM_Q1_7726417"/>
      <w:bookmarkEnd w:id="2106"/>
      <w:r>
        <w:rPr>
          <w:rFonts w:hint="cs"/>
          <w:rtl/>
        </w:rPr>
        <w:t>חוסך הרבה מאוד בעיות שאיני מספיק להגיע אליהן</w:t>
      </w:r>
      <w:r w:rsidR="005D3F54">
        <w:rPr>
          <w:rFonts w:hint="cs"/>
          <w:rtl/>
        </w:rPr>
        <w:t xml:space="preserve"> שהן בהצעה </w:t>
      </w:r>
      <w:bookmarkStart w:id="2107" w:name="_ETM_Q1_7733323"/>
      <w:bookmarkEnd w:id="2107"/>
      <w:r w:rsidR="005D3F54">
        <w:rPr>
          <w:rFonts w:hint="cs"/>
          <w:rtl/>
        </w:rPr>
        <w:t>האלטרנטיבית</w:t>
      </w:r>
      <w:r>
        <w:rPr>
          <w:rFonts w:hint="cs"/>
          <w:rtl/>
        </w:rPr>
        <w:t>.</w:t>
      </w:r>
    </w:p>
    <w:p w:rsidR="007768B3" w:rsidRDefault="007768B3" w:rsidP="007768B3">
      <w:pPr>
        <w:rPr>
          <w:rtl/>
        </w:rPr>
      </w:pPr>
      <w:bookmarkStart w:id="2108" w:name="_ETM_Q1_7731991"/>
      <w:bookmarkStart w:id="2109" w:name="_ETM_Q1_7732061"/>
      <w:bookmarkEnd w:id="2108"/>
      <w:bookmarkEnd w:id="2109"/>
    </w:p>
    <w:p w:rsidR="007768B3" w:rsidRDefault="007768B3" w:rsidP="007768B3">
      <w:pPr>
        <w:pStyle w:val="af6"/>
        <w:keepNext/>
        <w:rPr>
          <w:rtl/>
        </w:rPr>
      </w:pPr>
      <w:bookmarkStart w:id="2110" w:name="ET_yor_6157_171"/>
      <w:r w:rsidRPr="007768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6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:rsidR="007768B3" w:rsidRDefault="007768B3" w:rsidP="007768B3">
      <w:pPr>
        <w:pStyle w:val="KeepWithNext"/>
        <w:rPr>
          <w:rtl/>
        </w:rPr>
      </w:pPr>
    </w:p>
    <w:p w:rsidR="005D3F54" w:rsidRDefault="007768B3" w:rsidP="005D3F54">
      <w:pPr>
        <w:rPr>
          <w:rtl/>
        </w:rPr>
      </w:pPr>
      <w:bookmarkStart w:id="2111" w:name="_ETM_Q1_7732478"/>
      <w:bookmarkEnd w:id="2111"/>
      <w:r>
        <w:rPr>
          <w:rFonts w:hint="cs"/>
          <w:rtl/>
        </w:rPr>
        <w:t xml:space="preserve">אשמח מאוד שתמשיך </w:t>
      </w:r>
      <w:bookmarkStart w:id="2112" w:name="_ETM_Q1_7734743"/>
      <w:bookmarkEnd w:id="2112"/>
      <w:r>
        <w:rPr>
          <w:rFonts w:hint="cs"/>
          <w:rtl/>
        </w:rPr>
        <w:t>לוות את דיוני ה</w:t>
      </w:r>
      <w:r w:rsidR="005D3F54">
        <w:rPr>
          <w:rFonts w:hint="cs"/>
          <w:rtl/>
        </w:rPr>
        <w:t>ו</w:t>
      </w:r>
      <w:r>
        <w:rPr>
          <w:rFonts w:hint="cs"/>
          <w:rtl/>
        </w:rPr>
        <w:t xml:space="preserve">ועדה. </w:t>
      </w:r>
      <w:r w:rsidR="005D3F54">
        <w:rPr>
          <w:rFonts w:hint="cs"/>
          <w:rtl/>
        </w:rPr>
        <w:t xml:space="preserve">השעה 14:00 לכן חזקה עלינו מצוות ישיבת הסיעה ואנו </w:t>
      </w:r>
      <w:r>
        <w:rPr>
          <w:rFonts w:hint="cs"/>
          <w:rtl/>
        </w:rPr>
        <w:t>חי</w:t>
      </w:r>
      <w:r w:rsidR="005D3F54">
        <w:rPr>
          <w:rFonts w:hint="cs"/>
          <w:rtl/>
        </w:rPr>
        <w:t>י</w:t>
      </w:r>
      <w:r>
        <w:rPr>
          <w:rFonts w:hint="cs"/>
          <w:rtl/>
        </w:rPr>
        <w:t xml:space="preserve">בים לסייע. נמשיך ועל מועד הדיון </w:t>
      </w:r>
      <w:bookmarkStart w:id="2113" w:name="_ETM_Q1_7742519"/>
      <w:bookmarkEnd w:id="2113"/>
      <w:r>
        <w:rPr>
          <w:rFonts w:hint="cs"/>
          <w:rtl/>
        </w:rPr>
        <w:t>הבא תבוא הודעה</w:t>
      </w:r>
      <w:r w:rsidR="005D3F54">
        <w:rPr>
          <w:rFonts w:hint="cs"/>
          <w:rtl/>
        </w:rPr>
        <w:t xml:space="preserve">. </w:t>
      </w:r>
      <w:bookmarkStart w:id="2114" w:name="_ETM_Q1_7745290"/>
      <w:bookmarkEnd w:id="2114"/>
      <w:r w:rsidR="005D3F54">
        <w:rPr>
          <w:rFonts w:hint="cs"/>
          <w:rtl/>
        </w:rPr>
        <w:t>אני</w:t>
      </w:r>
      <w:r>
        <w:rPr>
          <w:rFonts w:hint="cs"/>
          <w:rtl/>
        </w:rPr>
        <w:t xml:space="preserve"> חושב שהנוסח שנמצא לטובת מיקוד הדיון </w:t>
      </w:r>
      <w:bookmarkStart w:id="2115" w:name="_ETM_Q1_7751024"/>
      <w:bookmarkEnd w:id="2115"/>
      <w:r>
        <w:rPr>
          <w:rFonts w:hint="cs"/>
          <w:rtl/>
        </w:rPr>
        <w:t xml:space="preserve">מועיל, גם אם </w:t>
      </w:r>
      <w:r w:rsidR="005D3F54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נלך הלוך ושוב לדברים אחרים. </w:t>
      </w:r>
    </w:p>
    <w:p w:rsidR="005D3F54" w:rsidRDefault="005D3F54" w:rsidP="005D3F54">
      <w:pPr>
        <w:rPr>
          <w:rtl/>
        </w:rPr>
      </w:pPr>
      <w:bookmarkStart w:id="2116" w:name="_ETM_Q1_7757101"/>
      <w:bookmarkStart w:id="2117" w:name="_ETM_Q1_7757146"/>
      <w:bookmarkEnd w:id="2116"/>
      <w:bookmarkEnd w:id="2117"/>
    </w:p>
    <w:p w:rsidR="007768B3" w:rsidRDefault="007768B3" w:rsidP="005D3F54">
      <w:pPr>
        <w:rPr>
          <w:rtl/>
        </w:rPr>
      </w:pPr>
      <w:bookmarkStart w:id="2118" w:name="_ETM_Q1_7757254"/>
      <w:bookmarkStart w:id="2119" w:name="_ETM_Q1_7757278"/>
      <w:bookmarkEnd w:id="2118"/>
      <w:bookmarkEnd w:id="2119"/>
      <w:r>
        <w:rPr>
          <w:rFonts w:hint="cs"/>
          <w:rtl/>
        </w:rPr>
        <w:t xml:space="preserve">תודה רבה, </w:t>
      </w:r>
      <w:bookmarkStart w:id="2120" w:name="_ETM_Q1_7757872"/>
      <w:bookmarkEnd w:id="2120"/>
      <w:r>
        <w:rPr>
          <w:rFonts w:hint="cs"/>
          <w:rtl/>
        </w:rPr>
        <w:t>הישיבה נעולה.</w:t>
      </w:r>
    </w:p>
    <w:p w:rsidR="007768B3" w:rsidRDefault="007768B3" w:rsidP="007768B3">
      <w:pPr>
        <w:rPr>
          <w:rtl/>
        </w:rPr>
      </w:pPr>
      <w:bookmarkStart w:id="2121" w:name="_ETM_Q1_7759696"/>
      <w:bookmarkStart w:id="2122" w:name="_ETM_Q1_7759767"/>
      <w:bookmarkEnd w:id="2121"/>
      <w:bookmarkEnd w:id="2122"/>
    </w:p>
    <w:p w:rsidR="007768B3" w:rsidRDefault="007768B3" w:rsidP="007768B3">
      <w:pPr>
        <w:rPr>
          <w:rtl/>
        </w:rPr>
      </w:pPr>
      <w:bookmarkStart w:id="2123" w:name="_ETM_Q1_7759827"/>
      <w:bookmarkStart w:id="2124" w:name="_ETM_Q1_7759893"/>
      <w:bookmarkEnd w:id="2123"/>
      <w:bookmarkEnd w:id="2124"/>
    </w:p>
    <w:p w:rsidR="007768B3" w:rsidRDefault="007768B3" w:rsidP="007768B3">
      <w:pPr>
        <w:pStyle w:val="afc"/>
        <w:keepNext/>
        <w:rPr>
          <w:rtl/>
        </w:rPr>
      </w:pPr>
      <w:bookmarkStart w:id="2125" w:name="ET_meetingend_172"/>
      <w:r w:rsidRPr="007768B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>
        <w:rPr>
          <w:rFonts w:hint="cs"/>
          <w:rtl/>
        </w:rPr>
        <w:t>00</w:t>
      </w:r>
      <w:r>
        <w:rPr>
          <w:rtl/>
        </w:rPr>
        <w:t>.</w:t>
      </w:r>
      <w:r w:rsidRPr="007768B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25"/>
    </w:p>
    <w:p w:rsidR="007768B3" w:rsidRDefault="007768B3" w:rsidP="007768B3">
      <w:pPr>
        <w:pStyle w:val="KeepWithNext"/>
        <w:rPr>
          <w:rtl/>
        </w:rPr>
      </w:pPr>
    </w:p>
    <w:p w:rsidR="007768B3" w:rsidRPr="007768B3" w:rsidRDefault="007768B3" w:rsidP="007768B3">
      <w:pPr>
        <w:rPr>
          <w:rtl/>
        </w:rPr>
      </w:pPr>
      <w:bookmarkStart w:id="2126" w:name="_ETM_Q1_7819005"/>
      <w:bookmarkEnd w:id="2126"/>
    </w:p>
    <w:p w:rsidR="00CD2E2E" w:rsidRPr="00CD2E2E" w:rsidRDefault="00CD2E2E" w:rsidP="00CD2E2E">
      <w:pPr>
        <w:rPr>
          <w:rtl/>
        </w:rPr>
      </w:pPr>
      <w:bookmarkStart w:id="2127" w:name="_ETM_Q1_6810019"/>
      <w:bookmarkStart w:id="2128" w:name="_ETM_Q1_6810055"/>
      <w:bookmarkEnd w:id="2127"/>
      <w:bookmarkEnd w:id="2128"/>
    </w:p>
    <w:p w:rsidR="00677515" w:rsidRPr="00677515" w:rsidRDefault="00677515" w:rsidP="003908A1">
      <w:pPr>
        <w:rPr>
          <w:rtl/>
        </w:rPr>
      </w:pPr>
      <w:bookmarkStart w:id="2129" w:name="_ETM_Q1_5468112"/>
      <w:bookmarkStart w:id="2130" w:name="_ETM_Q1_5468177"/>
      <w:bookmarkStart w:id="2131" w:name="_ETM_Q1_5472805"/>
      <w:bookmarkStart w:id="2132" w:name="_ETM_Q1_5472870"/>
      <w:bookmarkEnd w:id="2129"/>
      <w:bookmarkEnd w:id="2130"/>
      <w:bookmarkEnd w:id="2131"/>
      <w:bookmarkEnd w:id="2132"/>
      <w:r>
        <w:rPr>
          <w:rFonts w:hint="cs"/>
          <w:rtl/>
        </w:rPr>
        <w:t xml:space="preserve"> </w:t>
      </w:r>
    </w:p>
    <w:sectPr w:rsidR="00677515" w:rsidRPr="00677515" w:rsidSect="00581C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C8E" w:rsidRDefault="00581C8E">
      <w:r>
        <w:separator/>
      </w:r>
    </w:p>
  </w:endnote>
  <w:endnote w:type="continuationSeparator" w:id="0">
    <w:p w:rsidR="00581C8E" w:rsidRDefault="00581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C8E" w:rsidRDefault="00581C8E">
      <w:r>
        <w:separator/>
      </w:r>
    </w:p>
  </w:footnote>
  <w:footnote w:type="continuationSeparator" w:id="0">
    <w:p w:rsidR="00581C8E" w:rsidRDefault="00581C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C8E" w:rsidRDefault="00581C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1C8E" w:rsidRDefault="00581C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C8E" w:rsidRDefault="00581C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727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81C8E" w:rsidRPr="00CC5815" w:rsidRDefault="00581C8E" w:rsidP="008E5E3F">
    <w:pPr>
      <w:pStyle w:val="a3"/>
      <w:ind w:firstLine="0"/>
    </w:pPr>
    <w:r>
      <w:rPr>
        <w:rtl/>
      </w:rPr>
      <w:t>ועדת החוקה, חוק ומשפט</w:t>
    </w:r>
  </w:p>
  <w:p w:rsidR="00581C8E" w:rsidRPr="00CC5815" w:rsidRDefault="00581C8E" w:rsidP="008E5E3F">
    <w:pPr>
      <w:pStyle w:val="a3"/>
      <w:ind w:firstLine="0"/>
      <w:rPr>
        <w:rtl/>
      </w:rPr>
    </w:pPr>
    <w:r>
      <w:rPr>
        <w:rtl/>
      </w:rPr>
      <w:t>15/07/2024</w:t>
    </w:r>
  </w:p>
  <w:p w:rsidR="00581C8E" w:rsidRPr="00CC5815" w:rsidRDefault="00581C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C8E" w:rsidRDefault="00581C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1C8E" w:rsidRDefault="00581C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1C8E" w:rsidRDefault="00581C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01F"/>
    <w:rsid w:val="000B060C"/>
    <w:rsid w:val="000B2EE6"/>
    <w:rsid w:val="000C01A6"/>
    <w:rsid w:val="000C0468"/>
    <w:rsid w:val="000C47F5"/>
    <w:rsid w:val="000E3314"/>
    <w:rsid w:val="000E490A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EAE"/>
    <w:rsid w:val="001C4FDA"/>
    <w:rsid w:val="001D440C"/>
    <w:rsid w:val="001E5095"/>
    <w:rsid w:val="002016FF"/>
    <w:rsid w:val="00216723"/>
    <w:rsid w:val="00227FEF"/>
    <w:rsid w:val="00261554"/>
    <w:rsid w:val="00261615"/>
    <w:rsid w:val="00275C03"/>
    <w:rsid w:val="00280D58"/>
    <w:rsid w:val="002C56C7"/>
    <w:rsid w:val="002D4BDB"/>
    <w:rsid w:val="002E5E31"/>
    <w:rsid w:val="00300984"/>
    <w:rsid w:val="00303B4C"/>
    <w:rsid w:val="00321E62"/>
    <w:rsid w:val="00327BF8"/>
    <w:rsid w:val="00340AFA"/>
    <w:rsid w:val="003658CB"/>
    <w:rsid w:val="00366CFB"/>
    <w:rsid w:val="0036794C"/>
    <w:rsid w:val="00373508"/>
    <w:rsid w:val="003908A1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0B5"/>
    <w:rsid w:val="00500C0C"/>
    <w:rsid w:val="00546678"/>
    <w:rsid w:val="005506B9"/>
    <w:rsid w:val="005817EC"/>
    <w:rsid w:val="00581C8E"/>
    <w:rsid w:val="00590B77"/>
    <w:rsid w:val="005A342D"/>
    <w:rsid w:val="005B5948"/>
    <w:rsid w:val="005C363E"/>
    <w:rsid w:val="005D3F54"/>
    <w:rsid w:val="005D61F3"/>
    <w:rsid w:val="005E1C6B"/>
    <w:rsid w:val="005F76B0"/>
    <w:rsid w:val="00634F61"/>
    <w:rsid w:val="00652998"/>
    <w:rsid w:val="00677515"/>
    <w:rsid w:val="00695A47"/>
    <w:rsid w:val="006A0CB7"/>
    <w:rsid w:val="006D288C"/>
    <w:rsid w:val="006D7278"/>
    <w:rsid w:val="006F0259"/>
    <w:rsid w:val="00700433"/>
    <w:rsid w:val="00702755"/>
    <w:rsid w:val="0070472C"/>
    <w:rsid w:val="007074A0"/>
    <w:rsid w:val="007509A6"/>
    <w:rsid w:val="007768B3"/>
    <w:rsid w:val="0078485C"/>
    <w:rsid w:val="007872B4"/>
    <w:rsid w:val="00791CBE"/>
    <w:rsid w:val="0079279C"/>
    <w:rsid w:val="007A11DB"/>
    <w:rsid w:val="007C693F"/>
    <w:rsid w:val="007C6ADD"/>
    <w:rsid w:val="007E22C3"/>
    <w:rsid w:val="0082136D"/>
    <w:rsid w:val="00830436"/>
    <w:rsid w:val="008320F6"/>
    <w:rsid w:val="00841223"/>
    <w:rsid w:val="00845BCA"/>
    <w:rsid w:val="00846BE9"/>
    <w:rsid w:val="00853207"/>
    <w:rsid w:val="008713A4"/>
    <w:rsid w:val="00875F10"/>
    <w:rsid w:val="0089769C"/>
    <w:rsid w:val="008A429C"/>
    <w:rsid w:val="008C6035"/>
    <w:rsid w:val="008C7015"/>
    <w:rsid w:val="008D1DFB"/>
    <w:rsid w:val="008D38B8"/>
    <w:rsid w:val="008E03B4"/>
    <w:rsid w:val="008E5E3F"/>
    <w:rsid w:val="0090279B"/>
    <w:rsid w:val="00914904"/>
    <w:rsid w:val="009258CE"/>
    <w:rsid w:val="009515F0"/>
    <w:rsid w:val="0095366C"/>
    <w:rsid w:val="00963A38"/>
    <w:rsid w:val="00981DB8"/>
    <w:rsid w:val="009830CB"/>
    <w:rsid w:val="009D478A"/>
    <w:rsid w:val="009E6E93"/>
    <w:rsid w:val="009F1518"/>
    <w:rsid w:val="009F5773"/>
    <w:rsid w:val="00A1130D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2F70"/>
    <w:rsid w:val="00B65508"/>
    <w:rsid w:val="00B8517A"/>
    <w:rsid w:val="00BA6446"/>
    <w:rsid w:val="00BA6D1E"/>
    <w:rsid w:val="00BC5F14"/>
    <w:rsid w:val="00BD26D7"/>
    <w:rsid w:val="00BD47B7"/>
    <w:rsid w:val="00C135D5"/>
    <w:rsid w:val="00C22DCB"/>
    <w:rsid w:val="00C3598A"/>
    <w:rsid w:val="00C360BC"/>
    <w:rsid w:val="00C43716"/>
    <w:rsid w:val="00C44800"/>
    <w:rsid w:val="00C52EC2"/>
    <w:rsid w:val="00C61DC1"/>
    <w:rsid w:val="00C64AFF"/>
    <w:rsid w:val="00C65F68"/>
    <w:rsid w:val="00C661EE"/>
    <w:rsid w:val="00C72438"/>
    <w:rsid w:val="00C763E4"/>
    <w:rsid w:val="00C8624A"/>
    <w:rsid w:val="00C86E50"/>
    <w:rsid w:val="00CA5363"/>
    <w:rsid w:val="00CA5FC8"/>
    <w:rsid w:val="00CB6D60"/>
    <w:rsid w:val="00CC5815"/>
    <w:rsid w:val="00CD2E2E"/>
    <w:rsid w:val="00CE24B8"/>
    <w:rsid w:val="00CE5849"/>
    <w:rsid w:val="00D021C3"/>
    <w:rsid w:val="00D278F7"/>
    <w:rsid w:val="00D37550"/>
    <w:rsid w:val="00D40A29"/>
    <w:rsid w:val="00D45D27"/>
    <w:rsid w:val="00D86E57"/>
    <w:rsid w:val="00D96B24"/>
    <w:rsid w:val="00DE5B80"/>
    <w:rsid w:val="00DF77A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47BD7"/>
    <w:rsid w:val="00F53584"/>
    <w:rsid w:val="00F549E5"/>
    <w:rsid w:val="00F6179B"/>
    <w:rsid w:val="00F63F05"/>
    <w:rsid w:val="00F72368"/>
    <w:rsid w:val="00F813F1"/>
    <w:rsid w:val="00F821F6"/>
    <w:rsid w:val="00F84D49"/>
    <w:rsid w:val="00FB0768"/>
    <w:rsid w:val="00FC7FF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13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6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2A774-A134-46E3-9CC8-2BB4DB6D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28</Pages>
  <Words>11836</Words>
  <Characters>67467</Characters>
  <Application>Microsoft Office Word</Application>
  <DocSecurity>0</DocSecurity>
  <Lines>562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2024-07-20T15:11:00Z</dcterms:modified>
</cp:coreProperties>
</file>