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F53F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50A2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F53F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F53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483</w:t>
      </w:r>
    </w:p>
    <w:p w:rsidR="00E64116" w:rsidRPr="008713A4" w:rsidRDefault="002F53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2F53F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י"ט בחש</w:t>
      </w:r>
      <w:r w:rsidR="005B47E4"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 xml:space="preserve">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(20 בנובמבר 2024), שעה 10:20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9F176A" w:rsidRDefault="002F53F3" w:rsidP="00850A2B">
      <w:pPr>
        <w:spacing w:before="60"/>
        <w:ind w:firstLine="0"/>
        <w:rPr>
          <w:b/>
          <w:bCs/>
          <w:u w:val="single"/>
          <w:rtl/>
        </w:rPr>
      </w:pPr>
      <w:bookmarkStart w:id="0" w:name="ET_hatsach_641997_1"/>
      <w:r w:rsidRPr="002F53F3">
        <w:rPr>
          <w:rStyle w:val="TagStyle"/>
          <w:rtl/>
        </w:rPr>
        <w:t xml:space="preserve"> &lt;&lt; הצח &gt;&gt; </w:t>
      </w:r>
      <w:r w:rsidRPr="002F53F3">
        <w:rPr>
          <w:rtl/>
        </w:rPr>
        <w:t xml:space="preserve">הצעת חוק מניעת מימון לייצוג משפטי </w:t>
      </w:r>
      <w:r w:rsidR="00956406">
        <w:rPr>
          <w:rFonts w:hint="cs"/>
          <w:rtl/>
        </w:rPr>
        <w:t>בידי מדינת ישראל (</w:t>
      </w:r>
      <w:r w:rsidRPr="002F53F3">
        <w:rPr>
          <w:rtl/>
        </w:rPr>
        <w:t>חשוד</w:t>
      </w:r>
      <w:r w:rsidR="00956406">
        <w:rPr>
          <w:rFonts w:hint="cs"/>
          <w:rtl/>
        </w:rPr>
        <w:t>,</w:t>
      </w:r>
      <w:r w:rsidRPr="002F53F3">
        <w:rPr>
          <w:rtl/>
        </w:rPr>
        <w:t xml:space="preserve"> נאשם </w:t>
      </w:r>
      <w:r w:rsidR="00956406">
        <w:rPr>
          <w:rFonts w:hint="cs"/>
          <w:rtl/>
        </w:rPr>
        <w:t xml:space="preserve">או מורשע בעבירת ביטחון </w:t>
      </w:r>
      <w:r w:rsidR="00956406">
        <w:rPr>
          <w:rtl/>
        </w:rPr>
        <w:t>–</w:t>
      </w:r>
      <w:r w:rsidR="00956406">
        <w:rPr>
          <w:rFonts w:hint="cs"/>
          <w:rtl/>
        </w:rPr>
        <w:t xml:space="preserve"> חרבות ברזל)</w:t>
      </w:r>
      <w:r w:rsidRPr="002F53F3">
        <w:rPr>
          <w:rtl/>
        </w:rPr>
        <w:t xml:space="preserve">, </w:t>
      </w:r>
      <w:proofErr w:type="spellStart"/>
      <w:r w:rsidRPr="002F53F3">
        <w:rPr>
          <w:rtl/>
        </w:rPr>
        <w:t>התשפ"</w:t>
      </w:r>
      <w:r w:rsidR="00956406">
        <w:rPr>
          <w:rFonts w:hint="cs"/>
          <w:rtl/>
        </w:rPr>
        <w:t>ה</w:t>
      </w:r>
      <w:proofErr w:type="spellEnd"/>
      <w:r w:rsidRPr="002F53F3">
        <w:rPr>
          <w:rtl/>
        </w:rPr>
        <w:t>–2024</w:t>
      </w:r>
      <w:r w:rsidR="00850A2B">
        <w:rPr>
          <w:rFonts w:hint="cs"/>
          <w:rtl/>
        </w:rPr>
        <w:t xml:space="preserve"> -</w:t>
      </w:r>
      <w:r w:rsidRPr="002F53F3">
        <w:rPr>
          <w:rStyle w:val="TagStyle"/>
          <w:rtl/>
        </w:rPr>
        <w:t xml:space="preserve"> &lt;&lt; הצח &gt;&gt;</w:t>
      </w:r>
      <w:bookmarkEnd w:id="0"/>
      <w:r w:rsidR="00850A2B">
        <w:rPr>
          <w:rStyle w:val="TagStyle"/>
          <w:rFonts w:hint="cs"/>
          <w:vanish w:val="0"/>
          <w:rtl/>
        </w:rPr>
        <w:t xml:space="preserve"> </w:t>
      </w:r>
      <w:r w:rsidR="00850A2B" w:rsidRPr="00850A2B">
        <w:rPr>
          <w:rFonts w:hint="cs"/>
          <w:rtl/>
        </w:rPr>
        <w:t>הצ</w:t>
      </w:r>
      <w:r w:rsidR="009F176A" w:rsidRPr="00850A2B">
        <w:rPr>
          <w:rFonts w:hint="cs"/>
          <w:rtl/>
        </w:rPr>
        <w:t>בעה על רביזיות</w:t>
      </w:r>
    </w:p>
    <w:p w:rsidR="00956406" w:rsidRDefault="00956406" w:rsidP="007C693F">
      <w:pPr>
        <w:spacing w:before="60"/>
        <w:ind w:firstLine="0"/>
        <w:rPr>
          <w:rtl/>
        </w:rPr>
      </w:pPr>
    </w:p>
    <w:p w:rsidR="002F53F3" w:rsidRPr="008713A4" w:rsidRDefault="002F53F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F53F3" w:rsidRDefault="002F53F3" w:rsidP="00EC1FB3">
      <w:pPr>
        <w:ind w:firstLine="0"/>
        <w:rPr>
          <w:rtl/>
        </w:rPr>
      </w:pPr>
      <w:r w:rsidRPr="002F53F3">
        <w:rPr>
          <w:rtl/>
        </w:rPr>
        <w:t xml:space="preserve">שמחה </w:t>
      </w:r>
      <w:proofErr w:type="spellStart"/>
      <w:r w:rsidRPr="002F53F3">
        <w:rPr>
          <w:rtl/>
        </w:rPr>
        <w:t>רוטמן</w:t>
      </w:r>
      <w:proofErr w:type="spellEnd"/>
      <w:r w:rsidRPr="002F53F3">
        <w:rPr>
          <w:rtl/>
        </w:rPr>
        <w:t xml:space="preserve"> – היו"ר</w:t>
      </w:r>
    </w:p>
    <w:p w:rsidR="002F53F3" w:rsidRPr="002F53F3" w:rsidRDefault="002F53F3" w:rsidP="00EC1FB3">
      <w:pPr>
        <w:ind w:firstLine="0"/>
        <w:rPr>
          <w:rtl/>
        </w:rPr>
      </w:pPr>
      <w:r w:rsidRPr="002F53F3">
        <w:rPr>
          <w:rtl/>
        </w:rPr>
        <w:t>קארין אלהרר</w:t>
      </w:r>
    </w:p>
    <w:p w:rsidR="002F53F3" w:rsidRPr="002F53F3" w:rsidRDefault="002F53F3" w:rsidP="00EC1FB3">
      <w:pPr>
        <w:ind w:firstLine="0"/>
        <w:rPr>
          <w:rtl/>
        </w:rPr>
      </w:pPr>
      <w:r w:rsidRPr="002F53F3">
        <w:rPr>
          <w:rtl/>
        </w:rPr>
        <w:t xml:space="preserve">חנוך דב </w:t>
      </w:r>
      <w:proofErr w:type="spellStart"/>
      <w:r w:rsidRPr="002F53F3">
        <w:rPr>
          <w:rtl/>
        </w:rPr>
        <w:t>מלביצקי</w:t>
      </w:r>
      <w:proofErr w:type="spellEnd"/>
    </w:p>
    <w:p w:rsidR="002F53F3" w:rsidRPr="002F53F3" w:rsidRDefault="002F53F3" w:rsidP="00EC1FB3">
      <w:pPr>
        <w:ind w:firstLine="0"/>
        <w:rPr>
          <w:rtl/>
        </w:rPr>
      </w:pPr>
      <w:r w:rsidRPr="002F53F3">
        <w:rPr>
          <w:rtl/>
        </w:rPr>
        <w:t xml:space="preserve">יצחק </w:t>
      </w:r>
      <w:proofErr w:type="spellStart"/>
      <w:r w:rsidRPr="002F53F3">
        <w:rPr>
          <w:rtl/>
        </w:rPr>
        <w:t>פינדרוס</w:t>
      </w:r>
      <w:proofErr w:type="spellEnd"/>
    </w:p>
    <w:p w:rsidR="002F53F3" w:rsidRPr="002F53F3" w:rsidRDefault="002F53F3" w:rsidP="00EC1FB3">
      <w:pPr>
        <w:ind w:firstLine="0"/>
        <w:rPr>
          <w:rtl/>
        </w:rPr>
      </w:pPr>
      <w:r w:rsidRPr="002F53F3">
        <w:rPr>
          <w:rtl/>
        </w:rPr>
        <w:t xml:space="preserve">יצחק </w:t>
      </w:r>
      <w:proofErr w:type="spellStart"/>
      <w:r w:rsidRPr="002F53F3">
        <w:rPr>
          <w:rtl/>
        </w:rPr>
        <w:t>קרויזר</w:t>
      </w:r>
      <w:proofErr w:type="spellEnd"/>
    </w:p>
    <w:p w:rsidR="002F53F3" w:rsidRPr="002F53F3" w:rsidRDefault="002F53F3" w:rsidP="00EC1FB3">
      <w:pPr>
        <w:ind w:firstLine="0"/>
        <w:rPr>
          <w:rtl/>
        </w:rPr>
      </w:pPr>
      <w:r w:rsidRPr="002F53F3">
        <w:rPr>
          <w:rtl/>
        </w:rPr>
        <w:t>גלעד קריב</w:t>
      </w:r>
    </w:p>
    <w:p w:rsidR="002F53F3" w:rsidRPr="008713A4" w:rsidRDefault="002F53F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F53F3" w:rsidP="00D40A29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2F53F3" w:rsidRPr="008713A4" w:rsidRDefault="002F53F3" w:rsidP="00D40A29">
      <w:pPr>
        <w:ind w:firstLine="0"/>
      </w:pPr>
      <w:r>
        <w:rPr>
          <w:rFonts w:hint="cs"/>
          <w:rtl/>
        </w:rPr>
        <w:t>ניצן רוזנברג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F53F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F53F3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F53F3" w:rsidP="008320F6">
      <w:pPr>
        <w:ind w:firstLine="0"/>
        <w:rPr>
          <w:rtl/>
        </w:rPr>
      </w:pPr>
      <w:r>
        <w:rPr>
          <w:rtl/>
        </w:rPr>
        <w:t>הדר אביב</w:t>
      </w:r>
    </w:p>
    <w:p w:rsidR="002F53F3" w:rsidRDefault="002F53F3" w:rsidP="008320F6">
      <w:pPr>
        <w:ind w:firstLine="0"/>
        <w:rPr>
          <w:rtl/>
        </w:rPr>
      </w:pPr>
    </w:p>
    <w:p w:rsidR="00850A2B" w:rsidRDefault="00850A2B" w:rsidP="008320F6">
      <w:pPr>
        <w:ind w:firstLine="0"/>
        <w:rPr>
          <w:rtl/>
        </w:rPr>
      </w:pPr>
    </w:p>
    <w:p w:rsidR="00850A2B" w:rsidRPr="008713A4" w:rsidRDefault="00850A2B" w:rsidP="008320F6">
      <w:pPr>
        <w:ind w:firstLine="0"/>
        <w:rPr>
          <w:rtl/>
        </w:rPr>
      </w:pPr>
    </w:p>
    <w:p w:rsidR="002F53F3" w:rsidRDefault="002F53F3" w:rsidP="002F53F3">
      <w:pPr>
        <w:ind w:firstLine="0"/>
        <w:rPr>
          <w:color w:val="606060"/>
          <w:rtl/>
        </w:rPr>
      </w:pPr>
      <w:r w:rsidRPr="002F53F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2F53F3" w:rsidRDefault="002F53F3" w:rsidP="002F53F3">
      <w:pPr>
        <w:ind w:firstLine="0"/>
        <w:rPr>
          <w:color w:val="606060"/>
          <w:rtl/>
        </w:rPr>
      </w:pPr>
    </w:p>
    <w:p w:rsidR="002F53F3" w:rsidRDefault="002F53F3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2F53F3" w:rsidRDefault="002F53F3" w:rsidP="002F53F3">
      <w:pPr>
        <w:pStyle w:val="a6"/>
        <w:keepNext/>
        <w:rPr>
          <w:rtl/>
        </w:rPr>
      </w:pPr>
      <w:bookmarkStart w:id="1" w:name="ET_subject_641997_2"/>
      <w:r w:rsidRPr="002F53F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מניעת מימון של מדינת ישראל לייצוג משפטי של זר שהוא חשוד או נאשם בטרור,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–2024, פ/4154/25 כ/1047</w:t>
      </w:r>
      <w:r w:rsidRPr="002F53F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3C72D7" w:rsidRDefault="003C72D7" w:rsidP="002F53F3">
      <w:pPr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:rsidR="00850A2B" w:rsidRDefault="00850A2B" w:rsidP="003C72D7">
      <w:pPr>
        <w:pStyle w:val="af6"/>
        <w:keepNext/>
        <w:rPr>
          <w:rStyle w:val="TagStyle"/>
          <w:vanish w:val="0"/>
          <w:rtl/>
        </w:rPr>
      </w:pPr>
      <w:bookmarkStart w:id="2" w:name="ET_yor_6157_4"/>
    </w:p>
    <w:p w:rsidR="003C72D7" w:rsidRDefault="003C72D7" w:rsidP="003C72D7">
      <w:pPr>
        <w:pStyle w:val="af6"/>
        <w:keepNext/>
        <w:rPr>
          <w:rtl/>
        </w:rPr>
      </w:pPr>
      <w:r w:rsidRPr="003C72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72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3C72D7" w:rsidRDefault="003C72D7" w:rsidP="003C72D7">
      <w:pPr>
        <w:pStyle w:val="KeepWithNext"/>
        <w:rPr>
          <w:rtl/>
          <w:lang w:eastAsia="he-IL"/>
        </w:rPr>
      </w:pPr>
    </w:p>
    <w:p w:rsidR="002F53F3" w:rsidRPr="002F53F3" w:rsidRDefault="002F53F3" w:rsidP="003C72D7">
      <w:pPr>
        <w:rPr>
          <w:rtl/>
          <w:lang w:eastAsia="he-IL"/>
        </w:rPr>
      </w:pPr>
      <w:r w:rsidRPr="002F53F3">
        <w:rPr>
          <w:rtl/>
          <w:lang w:eastAsia="he-IL"/>
        </w:rPr>
        <w:t xml:space="preserve">אנחנו נעבור </w:t>
      </w:r>
      <w:bookmarkStart w:id="3" w:name="_ETM_Q1_6112360"/>
      <w:bookmarkEnd w:id="3"/>
      <w:r w:rsidRPr="002F53F3">
        <w:rPr>
          <w:rtl/>
          <w:lang w:eastAsia="he-IL"/>
        </w:rPr>
        <w:t xml:space="preserve">להצבעה </w:t>
      </w:r>
      <w:bookmarkStart w:id="4" w:name="_ETM_Q1_6108701"/>
      <w:bookmarkEnd w:id="4"/>
      <w:r w:rsidRPr="002F53F3">
        <w:rPr>
          <w:rtl/>
          <w:lang w:eastAsia="he-IL"/>
        </w:rPr>
        <w:t xml:space="preserve">על הרביזיה של הצעת החוק בעניין </w:t>
      </w:r>
      <w:bookmarkStart w:id="5" w:name="_ETM_Q1_6111241"/>
      <w:bookmarkEnd w:id="5"/>
      <w:r w:rsidRPr="002F53F3">
        <w:rPr>
          <w:rtl/>
          <w:lang w:eastAsia="he-IL"/>
        </w:rPr>
        <w:t xml:space="preserve">מניעת מימון של </w:t>
      </w:r>
      <w:bookmarkStart w:id="6" w:name="_ETM_Q1_6116548"/>
      <w:bookmarkEnd w:id="6"/>
      <w:r w:rsidRPr="002F53F3">
        <w:rPr>
          <w:rtl/>
          <w:lang w:eastAsia="he-IL"/>
        </w:rPr>
        <w:t xml:space="preserve">מדינת ישראל </w:t>
      </w:r>
      <w:bookmarkStart w:id="7" w:name="_ETM_Q1_6113471"/>
      <w:bookmarkEnd w:id="7"/>
      <w:r w:rsidRPr="002F53F3">
        <w:rPr>
          <w:rtl/>
          <w:lang w:eastAsia="he-IL"/>
        </w:rPr>
        <w:t xml:space="preserve">לייצוג משפטי של </w:t>
      </w:r>
      <w:bookmarkStart w:id="8" w:name="_ETM_Q1_6113981"/>
      <w:bookmarkEnd w:id="8"/>
      <w:r w:rsidRPr="002F53F3">
        <w:rPr>
          <w:rtl/>
          <w:lang w:eastAsia="he-IL"/>
        </w:rPr>
        <w:t xml:space="preserve">זר שהוא </w:t>
      </w:r>
      <w:bookmarkStart w:id="9" w:name="_ETM_Q1_6114149"/>
      <w:bookmarkEnd w:id="9"/>
      <w:r w:rsidRPr="002F53F3">
        <w:rPr>
          <w:rtl/>
          <w:lang w:eastAsia="he-IL"/>
        </w:rPr>
        <w:t xml:space="preserve">חשוד או נאשם </w:t>
      </w:r>
      <w:bookmarkStart w:id="10" w:name="_ETM_Q1_6118837"/>
      <w:bookmarkEnd w:id="10"/>
      <w:r w:rsidRPr="002F53F3">
        <w:rPr>
          <w:rtl/>
          <w:lang w:eastAsia="he-IL"/>
        </w:rPr>
        <w:t>בטרור</w:t>
      </w:r>
      <w:bookmarkStart w:id="11" w:name="_ETM_Q1_6115022"/>
      <w:bookmarkEnd w:id="11"/>
      <w:r w:rsidRPr="002F53F3">
        <w:rPr>
          <w:rtl/>
          <w:lang w:eastAsia="he-IL"/>
        </w:rPr>
        <w:t xml:space="preserve">, </w:t>
      </w:r>
      <w:proofErr w:type="spellStart"/>
      <w:r w:rsidRPr="002F53F3">
        <w:rPr>
          <w:rtl/>
          <w:lang w:eastAsia="he-IL"/>
        </w:rPr>
        <w:t>התשפ"ד</w:t>
      </w:r>
      <w:proofErr w:type="spellEnd"/>
      <w:r w:rsidRPr="002F53F3">
        <w:rPr>
          <w:rtl/>
          <w:lang w:eastAsia="he-IL"/>
        </w:rPr>
        <w:t>–2</w:t>
      </w:r>
      <w:bookmarkStart w:id="12" w:name="_ETM_Q1_6116361"/>
      <w:bookmarkEnd w:id="12"/>
      <w:r w:rsidRPr="002F53F3">
        <w:rPr>
          <w:rtl/>
          <w:lang w:eastAsia="he-IL"/>
        </w:rPr>
        <w:t>024.</w:t>
      </w:r>
      <w:bookmarkStart w:id="13" w:name="_ETM_Q1_6117398"/>
      <w:bookmarkEnd w:id="13"/>
    </w:p>
    <w:p w:rsidR="003C72D7" w:rsidRDefault="003C72D7" w:rsidP="002F53F3">
      <w:pPr>
        <w:keepNext/>
        <w:ind w:firstLine="0"/>
        <w:rPr>
          <w:rtl/>
          <w:lang w:eastAsia="he-IL"/>
        </w:rPr>
      </w:pPr>
      <w:bookmarkStart w:id="14" w:name="_ETM_Q1_6117626"/>
      <w:bookmarkStart w:id="15" w:name="_ETM_Q1_6117684"/>
      <w:bookmarkStart w:id="16" w:name="_ETM_Q1_6119143"/>
      <w:bookmarkEnd w:id="14"/>
      <w:bookmarkEnd w:id="15"/>
      <w:bookmarkEnd w:id="16"/>
    </w:p>
    <w:p w:rsidR="003C72D7" w:rsidRDefault="003C72D7" w:rsidP="003C72D7">
      <w:pPr>
        <w:pStyle w:val="a4"/>
        <w:keepNext/>
        <w:rPr>
          <w:rtl/>
        </w:rPr>
      </w:pPr>
      <w:bookmarkStart w:id="17" w:name="ET_speaker_6156_5"/>
      <w:r w:rsidRPr="003C72D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7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3C72D7" w:rsidRDefault="003C72D7" w:rsidP="003C72D7">
      <w:pPr>
        <w:pStyle w:val="KeepWithNext"/>
        <w:rPr>
          <w:rtl/>
          <w:lang w:eastAsia="he-IL"/>
        </w:rPr>
      </w:pPr>
    </w:p>
    <w:p w:rsidR="002F53F3" w:rsidRPr="002F53F3" w:rsidRDefault="002F53F3" w:rsidP="002F53F3">
      <w:pPr>
        <w:rPr>
          <w:rtl/>
          <w:lang w:eastAsia="he-IL"/>
        </w:rPr>
      </w:pPr>
      <w:bookmarkStart w:id="18" w:name="_ETM_Q1_6119725"/>
      <w:bookmarkStart w:id="19" w:name="_ETM_Q1_6119766"/>
      <w:bookmarkEnd w:id="18"/>
      <w:bookmarkEnd w:id="19"/>
      <w:r w:rsidRPr="002F53F3">
        <w:rPr>
          <w:rtl/>
          <w:lang w:eastAsia="he-IL"/>
        </w:rPr>
        <w:t xml:space="preserve">אתה מוציא את הישיבה </w:t>
      </w:r>
      <w:bookmarkStart w:id="20" w:name="_ETM_Q1_6119960"/>
      <w:bookmarkEnd w:id="20"/>
      <w:r w:rsidRPr="002F53F3">
        <w:rPr>
          <w:rtl/>
          <w:lang w:eastAsia="he-IL"/>
        </w:rPr>
        <w:t>להפסקה.</w:t>
      </w:r>
    </w:p>
    <w:p w:rsidR="003C72D7" w:rsidRDefault="003C72D7" w:rsidP="002F53F3">
      <w:pPr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21" w:name="_ETM_Q1_6122065"/>
      <w:bookmarkStart w:id="22" w:name="_ETM_Q1_6122122"/>
      <w:bookmarkStart w:id="23" w:name="_ETM_Q1_6122760"/>
      <w:bookmarkEnd w:id="21"/>
      <w:bookmarkEnd w:id="22"/>
      <w:bookmarkEnd w:id="23"/>
    </w:p>
    <w:p w:rsidR="003C72D7" w:rsidRDefault="003C72D7" w:rsidP="003C72D7">
      <w:pPr>
        <w:pStyle w:val="af6"/>
        <w:keepNext/>
        <w:rPr>
          <w:rtl/>
        </w:rPr>
      </w:pPr>
      <w:bookmarkStart w:id="24" w:name="ET_yor_6157_6"/>
      <w:r w:rsidRPr="003C72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72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3C72D7" w:rsidRDefault="003C72D7" w:rsidP="003C72D7">
      <w:pPr>
        <w:pStyle w:val="KeepWithNext"/>
        <w:rPr>
          <w:rtl/>
          <w:lang w:eastAsia="he-IL"/>
        </w:rPr>
      </w:pPr>
    </w:p>
    <w:p w:rsidR="002F53F3" w:rsidRPr="002F53F3" w:rsidRDefault="002F53F3" w:rsidP="003C72D7">
      <w:pPr>
        <w:rPr>
          <w:rtl/>
          <w:lang w:eastAsia="he-IL"/>
        </w:rPr>
      </w:pPr>
      <w:r w:rsidRPr="002F53F3">
        <w:rPr>
          <w:rtl/>
          <w:lang w:eastAsia="he-IL"/>
        </w:rPr>
        <w:t>כן, כן</w:t>
      </w:r>
      <w:bookmarkStart w:id="25" w:name="_ETM_Q1_6120770"/>
      <w:bookmarkEnd w:id="25"/>
      <w:r w:rsidRPr="002F53F3">
        <w:rPr>
          <w:rtl/>
          <w:lang w:eastAsia="he-IL"/>
        </w:rPr>
        <w:t xml:space="preserve">. אני אומר את </w:t>
      </w:r>
      <w:bookmarkStart w:id="26" w:name="_ETM_Q1_6127321"/>
      <w:bookmarkEnd w:id="26"/>
      <w:r w:rsidRPr="002F53F3">
        <w:rPr>
          <w:rtl/>
          <w:lang w:eastAsia="he-IL"/>
        </w:rPr>
        <w:t xml:space="preserve">זה. </w:t>
      </w:r>
      <w:bookmarkStart w:id="27" w:name="_ETM_Q1_6124470"/>
      <w:bookmarkEnd w:id="27"/>
      <w:r w:rsidRPr="002F53F3">
        <w:rPr>
          <w:rtl/>
          <w:lang w:eastAsia="he-IL"/>
        </w:rPr>
        <w:t>אנחנו נצביע על הרביזיה</w:t>
      </w:r>
      <w:bookmarkStart w:id="28" w:name="_ETM_Q1_6124740"/>
      <w:bookmarkEnd w:id="28"/>
      <w:r w:rsidRPr="002F53F3">
        <w:rPr>
          <w:rtl/>
          <w:lang w:eastAsia="he-IL"/>
        </w:rPr>
        <w:t xml:space="preserve">. בעצם החוק </w:t>
      </w:r>
      <w:bookmarkStart w:id="29" w:name="_ETM_Q1_6127929"/>
      <w:bookmarkEnd w:id="29"/>
      <w:r w:rsidRPr="002F53F3">
        <w:rPr>
          <w:rtl/>
          <w:lang w:eastAsia="he-IL"/>
        </w:rPr>
        <w:t xml:space="preserve">בוועדה </w:t>
      </w:r>
      <w:bookmarkStart w:id="30" w:name="_ETM_Q1_6125960"/>
      <w:bookmarkEnd w:id="30"/>
      <w:r w:rsidRPr="002F53F3">
        <w:rPr>
          <w:rtl/>
          <w:lang w:eastAsia="he-IL"/>
        </w:rPr>
        <w:t xml:space="preserve">כבר אושר </w:t>
      </w:r>
      <w:bookmarkStart w:id="31" w:name="_ETM_Q1_6123269"/>
      <w:bookmarkEnd w:id="31"/>
      <w:r w:rsidRPr="002F53F3">
        <w:rPr>
          <w:rtl/>
          <w:lang w:eastAsia="he-IL"/>
        </w:rPr>
        <w:t>לקריאה שנייה ושלישית הב</w:t>
      </w:r>
      <w:bookmarkStart w:id="32" w:name="_ETM_Q1_6130630"/>
      <w:bookmarkEnd w:id="32"/>
      <w:r w:rsidRPr="002F53F3">
        <w:rPr>
          <w:rtl/>
          <w:lang w:eastAsia="he-IL"/>
        </w:rPr>
        <w:t>וקר, ואנחנו הגשנו רביזיות, רביזיה שלי ור</w:t>
      </w:r>
      <w:bookmarkStart w:id="33" w:name="_ETM_Q1_6131333"/>
      <w:bookmarkEnd w:id="33"/>
      <w:r w:rsidRPr="002F53F3">
        <w:rPr>
          <w:rtl/>
          <w:lang w:eastAsia="he-IL"/>
        </w:rPr>
        <w:t xml:space="preserve">ביזיה של חה"כ גלעד קריב. אני אנמק </w:t>
      </w:r>
      <w:bookmarkStart w:id="34" w:name="_ETM_Q1_6141071"/>
      <w:bookmarkEnd w:id="34"/>
      <w:r w:rsidRPr="002F53F3">
        <w:rPr>
          <w:rtl/>
          <w:lang w:eastAsia="he-IL"/>
        </w:rPr>
        <w:t>בקצרה.</w:t>
      </w:r>
      <w:bookmarkStart w:id="35" w:name="_ETM_Q1_6137113"/>
      <w:bookmarkEnd w:id="35"/>
    </w:p>
    <w:p w:rsidR="003C72D7" w:rsidRDefault="003C72D7" w:rsidP="002F53F3">
      <w:pPr>
        <w:keepNext/>
        <w:ind w:firstLine="0"/>
        <w:rPr>
          <w:rtl/>
          <w:lang w:eastAsia="he-IL"/>
        </w:rPr>
      </w:pPr>
      <w:bookmarkStart w:id="36" w:name="_ETM_Q1_6137356"/>
      <w:bookmarkStart w:id="37" w:name="_ETM_Q1_6137422"/>
      <w:bookmarkStart w:id="38" w:name="_ETM_Q1_6139145"/>
      <w:bookmarkEnd w:id="36"/>
      <w:bookmarkEnd w:id="37"/>
      <w:bookmarkEnd w:id="38"/>
    </w:p>
    <w:p w:rsidR="003C72D7" w:rsidRDefault="003C72D7" w:rsidP="003C72D7">
      <w:pPr>
        <w:pStyle w:val="a4"/>
        <w:keepNext/>
        <w:rPr>
          <w:rtl/>
        </w:rPr>
      </w:pPr>
      <w:bookmarkStart w:id="39" w:name="ET_speaker_6156_7"/>
      <w:r w:rsidRPr="003C72D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7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3C72D7" w:rsidRDefault="003C72D7" w:rsidP="003C72D7">
      <w:pPr>
        <w:pStyle w:val="KeepWithNext"/>
        <w:rPr>
          <w:rtl/>
          <w:lang w:eastAsia="he-IL"/>
        </w:rPr>
      </w:pPr>
    </w:p>
    <w:p w:rsidR="002F53F3" w:rsidRPr="002F53F3" w:rsidRDefault="002F53F3" w:rsidP="002F53F3">
      <w:pPr>
        <w:rPr>
          <w:rtl/>
          <w:lang w:eastAsia="he-IL"/>
        </w:rPr>
      </w:pPr>
      <w:bookmarkStart w:id="40" w:name="_ETM_Q1_6139707"/>
      <w:bookmarkStart w:id="41" w:name="_ETM_Q1_6139756"/>
      <w:bookmarkEnd w:id="40"/>
      <w:bookmarkEnd w:id="41"/>
      <w:r w:rsidRPr="002F53F3">
        <w:rPr>
          <w:rtl/>
          <w:lang w:eastAsia="he-IL"/>
        </w:rPr>
        <w:t>אני מושך את הרביזיה.</w:t>
      </w:r>
      <w:bookmarkStart w:id="42" w:name="_ETM_Q1_6138533"/>
      <w:bookmarkEnd w:id="42"/>
    </w:p>
    <w:p w:rsidR="003C72D7" w:rsidRDefault="003C72D7" w:rsidP="002F53F3">
      <w:pPr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43" w:name="_ETM_Q1_6139524"/>
      <w:bookmarkStart w:id="44" w:name="_ETM_Q1_6139587"/>
      <w:bookmarkStart w:id="45" w:name="_ETM_Q1_6140596"/>
      <w:bookmarkEnd w:id="43"/>
      <w:bookmarkEnd w:id="44"/>
      <w:bookmarkEnd w:id="45"/>
    </w:p>
    <w:p w:rsidR="003C72D7" w:rsidRDefault="003C72D7" w:rsidP="003C72D7">
      <w:pPr>
        <w:pStyle w:val="af6"/>
        <w:keepNext/>
        <w:rPr>
          <w:rtl/>
        </w:rPr>
      </w:pPr>
      <w:bookmarkStart w:id="46" w:name="ET_yor_6157_8"/>
      <w:r w:rsidRPr="003C72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72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3C72D7" w:rsidRDefault="003C72D7" w:rsidP="003C72D7">
      <w:pPr>
        <w:pStyle w:val="KeepWithNext"/>
        <w:rPr>
          <w:rtl/>
          <w:lang w:eastAsia="he-IL"/>
        </w:rPr>
      </w:pPr>
    </w:p>
    <w:p w:rsidR="002F53F3" w:rsidRPr="002F53F3" w:rsidRDefault="002F53F3" w:rsidP="003064A1">
      <w:pPr>
        <w:rPr>
          <w:rtl/>
          <w:lang w:eastAsia="he-IL"/>
        </w:rPr>
      </w:pPr>
      <w:r w:rsidRPr="002F53F3">
        <w:rPr>
          <w:rtl/>
          <w:lang w:eastAsia="he-IL"/>
        </w:rPr>
        <w:t xml:space="preserve">אני קורא לכם להתנגד </w:t>
      </w:r>
      <w:bookmarkStart w:id="47" w:name="_ETM_Q1_6140505"/>
      <w:bookmarkEnd w:id="47"/>
      <w:r w:rsidRPr="002F53F3">
        <w:rPr>
          <w:rtl/>
          <w:lang w:eastAsia="he-IL"/>
        </w:rPr>
        <w:t xml:space="preserve">לרביזיה. מי בעד </w:t>
      </w:r>
      <w:bookmarkStart w:id="48" w:name="_ETM_Q1_6142904"/>
      <w:bookmarkEnd w:id="48"/>
      <w:r w:rsidRPr="002F53F3">
        <w:rPr>
          <w:rtl/>
          <w:lang w:eastAsia="he-IL"/>
        </w:rPr>
        <w:t>הרביזיה? יר</w:t>
      </w:r>
      <w:bookmarkStart w:id="49" w:name="_ETM_Q1_6142733"/>
      <w:bookmarkEnd w:id="49"/>
      <w:r w:rsidR="003064A1">
        <w:rPr>
          <w:rtl/>
          <w:lang w:eastAsia="he-IL"/>
        </w:rPr>
        <w:t>ים את ידו</w:t>
      </w:r>
      <w:r w:rsidR="003064A1">
        <w:rPr>
          <w:rFonts w:hint="cs"/>
          <w:rtl/>
          <w:lang w:eastAsia="he-IL"/>
        </w:rPr>
        <w:t xml:space="preserve"> </w:t>
      </w:r>
      <w:r w:rsidR="003064A1">
        <w:rPr>
          <w:rFonts w:hint="eastAsia"/>
          <w:rtl/>
          <w:lang w:eastAsia="he-IL"/>
        </w:rPr>
        <w:t>–</w:t>
      </w:r>
      <w:r w:rsidRPr="002F53F3">
        <w:rPr>
          <w:rtl/>
          <w:lang w:eastAsia="he-IL"/>
        </w:rPr>
        <w:t xml:space="preserve"> אין. מי נגד הרביזיה</w:t>
      </w:r>
      <w:bookmarkStart w:id="50" w:name="_ETM_Q1_6144276"/>
      <w:bookmarkEnd w:id="50"/>
      <w:r w:rsidRPr="002F53F3">
        <w:rPr>
          <w:rtl/>
          <w:lang w:eastAsia="he-IL"/>
        </w:rPr>
        <w:t xml:space="preserve">? </w:t>
      </w:r>
      <w:bookmarkStart w:id="51" w:name="_ETM_Q1_6145525"/>
      <w:bookmarkEnd w:id="51"/>
      <w:r w:rsidRPr="002F53F3">
        <w:rPr>
          <w:rtl/>
          <w:lang w:eastAsia="he-IL"/>
        </w:rPr>
        <w:t>ירים את ידו</w:t>
      </w:r>
      <w:r w:rsidR="003064A1">
        <w:rPr>
          <w:rFonts w:hint="cs"/>
          <w:rtl/>
          <w:lang w:eastAsia="he-IL"/>
        </w:rPr>
        <w:t xml:space="preserve"> </w:t>
      </w:r>
      <w:r w:rsidR="003064A1">
        <w:rPr>
          <w:rFonts w:hint="eastAsia"/>
          <w:rtl/>
          <w:lang w:eastAsia="he-IL"/>
        </w:rPr>
        <w:t>–</w:t>
      </w:r>
      <w:r w:rsidRPr="002F53F3">
        <w:rPr>
          <w:rtl/>
          <w:lang w:eastAsia="he-IL"/>
        </w:rPr>
        <w:t xml:space="preserve"> חמישה.</w:t>
      </w:r>
      <w:bookmarkStart w:id="52" w:name="_ETM_Q1_6146512"/>
      <w:bookmarkEnd w:id="52"/>
    </w:p>
    <w:p w:rsidR="002F53F3" w:rsidRPr="002F53F3" w:rsidRDefault="002F53F3" w:rsidP="002F53F3">
      <w:pPr>
        <w:rPr>
          <w:rtl/>
          <w:lang w:eastAsia="he-IL"/>
        </w:rPr>
      </w:pPr>
    </w:p>
    <w:p w:rsidR="002F53F3" w:rsidRPr="002F53F3" w:rsidRDefault="002F53F3" w:rsidP="002F53F3">
      <w:pPr>
        <w:keepNext/>
        <w:spacing w:line="360" w:lineRule="auto"/>
        <w:jc w:val="center"/>
        <w:rPr>
          <w:rFonts w:ascii="David" w:hAnsi="David"/>
          <w:b/>
          <w:bCs/>
          <w:rtl/>
          <w:lang w:eastAsia="he-IL"/>
        </w:rPr>
      </w:pPr>
      <w:r w:rsidRPr="002F53F3">
        <w:rPr>
          <w:rFonts w:ascii="David" w:hAnsi="David" w:hint="cs"/>
          <w:b/>
          <w:bCs/>
          <w:rtl/>
          <w:lang w:eastAsia="he-IL"/>
        </w:rPr>
        <w:t>הצבעה</w:t>
      </w:r>
    </w:p>
    <w:p w:rsidR="002F53F3" w:rsidRPr="002F53F3" w:rsidRDefault="002F53F3" w:rsidP="002F53F3">
      <w:pPr>
        <w:keepNext/>
        <w:spacing w:line="360" w:lineRule="auto"/>
        <w:jc w:val="center"/>
        <w:rPr>
          <w:rFonts w:ascii="David" w:hAnsi="David"/>
          <w:rtl/>
          <w:lang w:eastAsia="he-IL"/>
        </w:rPr>
      </w:pPr>
    </w:p>
    <w:p w:rsidR="002F53F3" w:rsidRPr="002F53F3" w:rsidRDefault="002F53F3" w:rsidP="002F53F3">
      <w:pPr>
        <w:spacing w:line="360" w:lineRule="auto"/>
        <w:jc w:val="center"/>
        <w:rPr>
          <w:rFonts w:ascii="David" w:hAnsi="David"/>
          <w:rtl/>
          <w:lang w:eastAsia="he-IL"/>
        </w:rPr>
      </w:pPr>
      <w:bookmarkStart w:id="53" w:name="_ETM_Q1_6144123"/>
      <w:bookmarkEnd w:id="53"/>
      <w:r w:rsidRPr="002F53F3">
        <w:rPr>
          <w:rFonts w:ascii="David" w:hAnsi="David" w:hint="cs"/>
          <w:rtl/>
          <w:lang w:eastAsia="he-IL"/>
        </w:rPr>
        <w:t>לא אושרה.</w:t>
      </w:r>
    </w:p>
    <w:p w:rsidR="003C72D7" w:rsidRDefault="003C72D7" w:rsidP="002F53F3">
      <w:pPr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54" w:name="_ETM_Q1_6070928"/>
      <w:bookmarkStart w:id="55" w:name="_ETM_Q1_6070999"/>
      <w:bookmarkStart w:id="56" w:name="_ETM_Q1_6068103"/>
      <w:bookmarkStart w:id="57" w:name="_ETM_Q1_6146677"/>
      <w:bookmarkStart w:id="58" w:name="_ETM_Q1_6151553"/>
      <w:bookmarkStart w:id="59" w:name="_ETM_Q1_6147503"/>
      <w:bookmarkEnd w:id="54"/>
      <w:bookmarkEnd w:id="55"/>
      <w:bookmarkEnd w:id="56"/>
      <w:bookmarkEnd w:id="57"/>
      <w:bookmarkEnd w:id="58"/>
      <w:bookmarkEnd w:id="59"/>
    </w:p>
    <w:p w:rsidR="003C72D7" w:rsidRDefault="003C72D7" w:rsidP="003C72D7">
      <w:pPr>
        <w:pStyle w:val="af6"/>
        <w:keepNext/>
        <w:rPr>
          <w:rtl/>
        </w:rPr>
      </w:pPr>
      <w:bookmarkStart w:id="60" w:name="ET_yor_6157_9"/>
      <w:r w:rsidRPr="003C72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72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3C72D7" w:rsidRDefault="003C72D7" w:rsidP="003C72D7">
      <w:pPr>
        <w:pStyle w:val="KeepWithNext"/>
        <w:rPr>
          <w:rtl/>
          <w:lang w:eastAsia="he-IL"/>
        </w:rPr>
      </w:pPr>
    </w:p>
    <w:p w:rsidR="002F53F3" w:rsidRDefault="002F53F3" w:rsidP="003C72D7">
      <w:pPr>
        <w:rPr>
          <w:rtl/>
          <w:lang w:eastAsia="he-IL"/>
        </w:rPr>
      </w:pPr>
      <w:r w:rsidRPr="002F53F3">
        <w:rPr>
          <w:rtl/>
          <w:lang w:eastAsia="he-IL"/>
        </w:rPr>
        <w:t xml:space="preserve">הרביזיה נדחתה והצעת </w:t>
      </w:r>
      <w:bookmarkStart w:id="61" w:name="_ETM_Q1_6149163"/>
      <w:bookmarkEnd w:id="61"/>
      <w:r w:rsidRPr="002F53F3">
        <w:rPr>
          <w:rtl/>
          <w:lang w:eastAsia="he-IL"/>
        </w:rPr>
        <w:t xml:space="preserve">החוק תעלה </w:t>
      </w:r>
      <w:bookmarkStart w:id="62" w:name="_ETM_Q1_6150213"/>
      <w:bookmarkEnd w:id="62"/>
      <w:r w:rsidRPr="002F53F3">
        <w:rPr>
          <w:rtl/>
          <w:lang w:eastAsia="he-IL"/>
        </w:rPr>
        <w:t xml:space="preserve">לקריאה שנייה ושלישית במליאה </w:t>
      </w:r>
      <w:bookmarkStart w:id="63" w:name="_ETM_Q1_6151493"/>
      <w:bookmarkEnd w:id="63"/>
      <w:r w:rsidRPr="002F53F3">
        <w:rPr>
          <w:rtl/>
          <w:lang w:eastAsia="he-IL"/>
        </w:rPr>
        <w:t>בהקדם. תודה רבה.</w:t>
      </w:r>
    </w:p>
    <w:p w:rsidR="00C956A1" w:rsidRDefault="00C956A1" w:rsidP="002F53F3">
      <w:pPr>
        <w:rPr>
          <w:rtl/>
          <w:lang w:eastAsia="he-IL"/>
        </w:rPr>
      </w:pPr>
    </w:p>
    <w:p w:rsidR="00850A2B" w:rsidRDefault="00850A2B" w:rsidP="002F53F3">
      <w:pPr>
        <w:rPr>
          <w:rtl/>
          <w:lang w:eastAsia="he-IL"/>
        </w:rPr>
      </w:pPr>
      <w:bookmarkStart w:id="64" w:name="_GoBack"/>
      <w:bookmarkEnd w:id="64"/>
    </w:p>
    <w:p w:rsidR="007872B4" w:rsidRDefault="00C956A1" w:rsidP="00C956A1">
      <w:pPr>
        <w:pStyle w:val="afc"/>
        <w:keepNext/>
        <w:rPr>
          <w:rtl/>
          <w:lang w:eastAsia="he-IL"/>
        </w:rPr>
      </w:pPr>
      <w:bookmarkStart w:id="65" w:name="ET_meetingend_3"/>
      <w:r w:rsidRPr="00C956A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10:22.</w:t>
      </w:r>
      <w:r w:rsidRPr="00C956A1">
        <w:rPr>
          <w:rStyle w:val="TagStyle"/>
          <w:rtl/>
        </w:rPr>
        <w:t xml:space="preserve"> &lt;&lt; סיום &gt;&gt;</w:t>
      </w:r>
      <w:bookmarkEnd w:id="65"/>
    </w:p>
    <w:p w:rsidR="00EF0BD2" w:rsidRPr="00EF0BD2" w:rsidRDefault="00EF0BD2" w:rsidP="00EF0BD2">
      <w:pPr>
        <w:rPr>
          <w:lang w:eastAsia="he-IL"/>
        </w:rPr>
      </w:pPr>
    </w:p>
    <w:sectPr w:rsidR="00EF0BD2" w:rsidRPr="00EF0BD2" w:rsidSect="00850A2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50A2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2F53F3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2F53F3" w:rsidP="008E5E3F">
    <w:pPr>
      <w:pStyle w:val="a3"/>
      <w:ind w:firstLine="0"/>
      <w:rPr>
        <w:rtl/>
      </w:rPr>
    </w:pPr>
    <w:r>
      <w:rPr>
        <w:rtl/>
      </w:rPr>
      <w:t>20/11/2024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0C24E06" wp14:editId="3937F1C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4A3B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F53F3"/>
    <w:rsid w:val="00303B4C"/>
    <w:rsid w:val="003064A1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72D7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47E4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0A2B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6406"/>
    <w:rsid w:val="009830CB"/>
    <w:rsid w:val="009D478A"/>
    <w:rsid w:val="009E6E93"/>
    <w:rsid w:val="009F1518"/>
    <w:rsid w:val="009F176A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56A1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0BD2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F53F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2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7DE5A-2661-4D0B-81F0-7377EDA21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241</Words>
  <Characters>1376</Characters>
  <Application>Microsoft Office Word</Application>
  <DocSecurity>0</DocSecurity>
  <Lines>11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2024-12-03T07:10:00Z</dcterms:modified>
</cp:coreProperties>
</file>