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1E4A7B">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1E4A7B">
      <w:pPr>
        <w:rPr>
          <w:rFonts w:cs="David"/>
          <w:b/>
          <w:bCs/>
          <w:sz w:val="24"/>
          <w:rtl/>
        </w:rPr>
      </w:pPr>
      <w:r>
        <w:rPr>
          <w:rFonts w:cs="David"/>
          <w:b/>
          <w:bCs/>
          <w:sz w:val="24"/>
          <w:rtl/>
        </w:rPr>
        <w:t>מושב שני</w:t>
      </w:r>
    </w:p>
    <w:p w:rsidR="00000000" w:rsidRDefault="001E4A7B">
      <w:pPr>
        <w:rPr>
          <w:rFonts w:cs="David"/>
          <w:b/>
          <w:bCs/>
          <w:sz w:val="24"/>
          <w:rtl/>
        </w:rPr>
      </w:pPr>
    </w:p>
    <w:p w:rsidR="00000000" w:rsidRDefault="001E4A7B">
      <w:pPr>
        <w:rPr>
          <w:rFonts w:cs="David"/>
          <w:b/>
          <w:bCs/>
          <w:sz w:val="24"/>
          <w:rtl/>
        </w:rPr>
      </w:pPr>
    </w:p>
    <w:p w:rsidR="00000000" w:rsidRDefault="001E4A7B">
      <w:pPr>
        <w:rPr>
          <w:rFonts w:cs="David"/>
          <w:b/>
          <w:bCs/>
          <w:sz w:val="24"/>
          <w:rtl/>
        </w:rPr>
      </w:pPr>
    </w:p>
    <w:p w:rsidR="00000000" w:rsidRDefault="001E4A7B">
      <w:pPr>
        <w:rPr>
          <w:rFonts w:cs="David"/>
          <w:b/>
          <w:bCs/>
          <w:sz w:val="24"/>
          <w:rtl/>
        </w:rPr>
      </w:pPr>
    </w:p>
    <w:p w:rsidR="00000000" w:rsidRDefault="001E4A7B">
      <w:pPr>
        <w:pStyle w:val="1"/>
        <w:rPr>
          <w:rFonts w:cs="David"/>
          <w:sz w:val="24"/>
          <w:rtl/>
        </w:rPr>
      </w:pPr>
      <w:r>
        <w:rPr>
          <w:rFonts w:cs="David"/>
          <w:sz w:val="24"/>
          <w:rtl/>
        </w:rPr>
        <w:t>פר</w:t>
      </w:r>
      <w:r>
        <w:rPr>
          <w:rFonts w:cs="David"/>
          <w:sz w:val="24"/>
          <w:rtl/>
        </w:rPr>
        <w:t>וטוקול מס' 276</w:t>
      </w:r>
    </w:p>
    <w:p w:rsidR="00000000" w:rsidRDefault="001E4A7B">
      <w:pPr>
        <w:jc w:val="center"/>
        <w:rPr>
          <w:rFonts w:cs="David"/>
          <w:sz w:val="24"/>
          <w:rtl/>
        </w:rPr>
      </w:pPr>
      <w:r>
        <w:rPr>
          <w:rFonts w:cs="David"/>
          <w:sz w:val="24"/>
          <w:rtl/>
        </w:rPr>
        <w:t>מישיבת ועדת החוקה, חוק ומשפט</w:t>
      </w:r>
    </w:p>
    <w:p w:rsidR="00000000" w:rsidRDefault="001E4A7B">
      <w:pPr>
        <w:pStyle w:val="7"/>
        <w:rPr>
          <w:rFonts w:cs="David"/>
          <w:sz w:val="24"/>
          <w:rtl/>
        </w:rPr>
      </w:pPr>
      <w:r>
        <w:rPr>
          <w:rFonts w:cs="David"/>
          <w:sz w:val="24"/>
          <w:rtl/>
        </w:rPr>
        <w:t>יום ראשון, י"ד באב התשס"ד (1 באוגוסט 2004), שעה 12:00</w:t>
      </w:r>
    </w:p>
    <w:p w:rsidR="00000000" w:rsidRDefault="001E4A7B">
      <w:pPr>
        <w:rPr>
          <w:rFonts w:cs="David"/>
          <w:b/>
          <w:bCs/>
          <w:sz w:val="24"/>
          <w:rtl/>
        </w:rPr>
      </w:pPr>
    </w:p>
    <w:p w:rsidR="00000000" w:rsidRDefault="001E4A7B">
      <w:pPr>
        <w:rPr>
          <w:rFonts w:cs="David"/>
          <w:b/>
          <w:bCs/>
          <w:sz w:val="24"/>
          <w:rtl/>
        </w:rPr>
      </w:pPr>
    </w:p>
    <w:p w:rsidR="00000000" w:rsidRDefault="001E4A7B">
      <w:pPr>
        <w:tabs>
          <w:tab w:val="left" w:pos="1221"/>
        </w:tabs>
        <w:rPr>
          <w:rFonts w:cs="David"/>
          <w:b/>
          <w:bCs/>
          <w:sz w:val="24"/>
          <w:u w:val="single"/>
          <w:rtl/>
        </w:rPr>
      </w:pPr>
    </w:p>
    <w:p w:rsidR="00000000" w:rsidRDefault="001E4A7B">
      <w:pPr>
        <w:tabs>
          <w:tab w:val="left" w:pos="1221"/>
        </w:tabs>
        <w:rPr>
          <w:rFonts w:cs="David"/>
          <w:b/>
          <w:bCs/>
          <w:sz w:val="24"/>
          <w:rtl/>
        </w:rPr>
      </w:pPr>
      <w:r>
        <w:rPr>
          <w:rFonts w:cs="David"/>
          <w:b/>
          <w:bCs/>
          <w:sz w:val="24"/>
          <w:u w:val="single"/>
          <w:rtl/>
        </w:rPr>
        <w:t>סדר היום</w:t>
      </w:r>
      <w:r>
        <w:rPr>
          <w:rFonts w:cs="David"/>
          <w:sz w:val="24"/>
          <w:rtl/>
        </w:rPr>
        <w:t>: הצעת חוק הבחירות לכנסת (תיקון מס' 52) (הרכב בית המשפט העליון בערעור על החלטת ועדת הבחירות המרכזית), התשס"ד-2004</w:t>
      </w:r>
    </w:p>
    <w:p w:rsidR="00000000" w:rsidRDefault="001E4A7B">
      <w:pPr>
        <w:rPr>
          <w:rFonts w:cs="David"/>
          <w:b/>
          <w:bCs/>
          <w:sz w:val="24"/>
          <w:rtl/>
        </w:rPr>
      </w:pPr>
    </w:p>
    <w:p w:rsidR="00000000" w:rsidRDefault="001E4A7B">
      <w:pPr>
        <w:rPr>
          <w:rFonts w:cs="David"/>
          <w:sz w:val="24"/>
          <w:rtl/>
        </w:rPr>
      </w:pPr>
    </w:p>
    <w:p w:rsidR="00000000" w:rsidRDefault="001E4A7B">
      <w:pPr>
        <w:rPr>
          <w:rFonts w:cs="David"/>
          <w:sz w:val="24"/>
          <w:rtl/>
        </w:rPr>
      </w:pPr>
    </w:p>
    <w:p w:rsidR="00000000" w:rsidRDefault="001E4A7B">
      <w:pPr>
        <w:rPr>
          <w:rFonts w:cs="David"/>
          <w:b/>
          <w:bCs/>
          <w:sz w:val="24"/>
          <w:u w:val="single"/>
          <w:rtl/>
        </w:rPr>
      </w:pPr>
      <w:r>
        <w:rPr>
          <w:rFonts w:cs="David"/>
          <w:b/>
          <w:bCs/>
          <w:sz w:val="24"/>
          <w:u w:val="single"/>
          <w:rtl/>
        </w:rPr>
        <w:t>נכחו</w:t>
      </w:r>
      <w:r>
        <w:rPr>
          <w:rFonts w:cs="David"/>
          <w:sz w:val="24"/>
          <w:rtl/>
        </w:rPr>
        <w:t>:</w:t>
      </w:r>
    </w:p>
    <w:p w:rsidR="00000000" w:rsidRDefault="001E4A7B">
      <w:pPr>
        <w:rPr>
          <w:rFonts w:cs="David"/>
          <w:sz w:val="24"/>
          <w:rtl/>
        </w:rPr>
      </w:pPr>
    </w:p>
    <w:p w:rsidR="00000000" w:rsidRDefault="001E4A7B">
      <w:pPr>
        <w:tabs>
          <w:tab w:val="left" w:pos="1788"/>
        </w:tabs>
        <w:rPr>
          <w:rFonts w:cs="David"/>
          <w:sz w:val="24"/>
          <w:rtl/>
        </w:rPr>
      </w:pPr>
      <w:r>
        <w:rPr>
          <w:rFonts w:cs="David"/>
          <w:b/>
          <w:bCs/>
          <w:sz w:val="24"/>
          <w:u w:val="single"/>
          <w:rtl/>
        </w:rPr>
        <w:t>חברי הוועדה</w:t>
      </w:r>
      <w:r>
        <w:rPr>
          <w:rFonts w:cs="David"/>
          <w:sz w:val="24"/>
          <w:rtl/>
        </w:rPr>
        <w:t>: מיכאל איתן</w:t>
      </w:r>
      <w:r>
        <w:rPr>
          <w:rFonts w:cs="David"/>
          <w:sz w:val="24"/>
          <w:rtl/>
        </w:rPr>
        <w:t>-היו"ר</w:t>
      </w:r>
    </w:p>
    <w:p w:rsidR="00000000" w:rsidRDefault="001E4A7B">
      <w:pPr>
        <w:tabs>
          <w:tab w:val="left" w:pos="1788"/>
        </w:tabs>
        <w:rPr>
          <w:rFonts w:cs="David"/>
          <w:sz w:val="24"/>
          <w:rtl/>
        </w:rPr>
      </w:pPr>
      <w:r>
        <w:rPr>
          <w:rFonts w:cs="David"/>
          <w:sz w:val="24"/>
          <w:rtl/>
        </w:rPr>
        <w:t xml:space="preserve">                        רשף חן</w:t>
      </w:r>
    </w:p>
    <w:p w:rsidR="00000000" w:rsidRDefault="001E4A7B">
      <w:pPr>
        <w:tabs>
          <w:tab w:val="left" w:pos="1788"/>
        </w:tabs>
        <w:rPr>
          <w:rFonts w:cs="David"/>
          <w:sz w:val="24"/>
          <w:rtl/>
        </w:rPr>
      </w:pPr>
      <w:r>
        <w:rPr>
          <w:rFonts w:cs="David"/>
          <w:sz w:val="24"/>
          <w:rtl/>
        </w:rPr>
        <w:t xml:space="preserve">                        אליעזר (צ'יטה) כהן</w:t>
      </w:r>
    </w:p>
    <w:p w:rsidR="00000000" w:rsidRDefault="001E4A7B">
      <w:pPr>
        <w:tabs>
          <w:tab w:val="left" w:pos="1788"/>
        </w:tabs>
        <w:rPr>
          <w:rFonts w:cs="David"/>
          <w:sz w:val="24"/>
          <w:rtl/>
        </w:rPr>
      </w:pPr>
      <w:r>
        <w:rPr>
          <w:rFonts w:cs="David"/>
          <w:sz w:val="24"/>
          <w:rtl/>
        </w:rPr>
        <w:t xml:space="preserve">                        גדעון סער</w:t>
      </w:r>
    </w:p>
    <w:p w:rsidR="00000000" w:rsidRDefault="001E4A7B">
      <w:pPr>
        <w:tabs>
          <w:tab w:val="left" w:pos="1788"/>
        </w:tabs>
        <w:rPr>
          <w:rFonts w:cs="David"/>
          <w:sz w:val="24"/>
          <w:rtl/>
        </w:rPr>
      </w:pPr>
      <w:r>
        <w:rPr>
          <w:rFonts w:cs="David"/>
          <w:sz w:val="24"/>
          <w:rtl/>
        </w:rPr>
        <w:t xml:space="preserve">                         יורי שטרן</w:t>
      </w:r>
    </w:p>
    <w:p w:rsidR="00000000" w:rsidRDefault="001E4A7B">
      <w:pPr>
        <w:rPr>
          <w:rFonts w:cs="David"/>
          <w:sz w:val="24"/>
          <w:rtl/>
        </w:rPr>
      </w:pPr>
    </w:p>
    <w:p w:rsidR="00000000" w:rsidRDefault="001E4A7B">
      <w:pPr>
        <w:rPr>
          <w:rFonts w:cs="David"/>
          <w:sz w:val="24"/>
          <w:rtl/>
        </w:rPr>
      </w:pPr>
    </w:p>
    <w:p w:rsidR="00000000" w:rsidRDefault="001E4A7B">
      <w:pPr>
        <w:tabs>
          <w:tab w:val="left" w:pos="1788"/>
          <w:tab w:val="left" w:pos="3631"/>
        </w:tabs>
        <w:rPr>
          <w:rFonts w:cs="David"/>
          <w:sz w:val="24"/>
          <w:rtl/>
        </w:rPr>
      </w:pPr>
      <w:r>
        <w:rPr>
          <w:rFonts w:cs="David"/>
          <w:b/>
          <w:bCs/>
          <w:sz w:val="24"/>
          <w:u w:val="single"/>
          <w:rtl/>
        </w:rPr>
        <w:t>מוזמנים</w:t>
      </w:r>
      <w:r>
        <w:rPr>
          <w:rFonts w:cs="David"/>
          <w:sz w:val="24"/>
          <w:rtl/>
        </w:rPr>
        <w:t>:        אהוד שיל"ת,עו"ד             המפקח הארצי על הבחירות</w:t>
      </w:r>
    </w:p>
    <w:p w:rsidR="00000000" w:rsidRDefault="001E4A7B">
      <w:pPr>
        <w:rPr>
          <w:rFonts w:cs="David"/>
          <w:sz w:val="24"/>
          <w:rtl/>
        </w:rPr>
      </w:pPr>
      <w:r>
        <w:rPr>
          <w:rFonts w:cs="David"/>
          <w:sz w:val="24"/>
          <w:rtl/>
        </w:rPr>
        <w:t xml:space="preserve">                        לאה רקובר,עו"</w:t>
      </w:r>
      <w:r>
        <w:rPr>
          <w:rFonts w:cs="David"/>
          <w:sz w:val="24"/>
          <w:rtl/>
        </w:rPr>
        <w:t>ד              הנהלת בתי המשפט</w:t>
      </w:r>
    </w:p>
    <w:p w:rsidR="00000000" w:rsidRDefault="001E4A7B">
      <w:pPr>
        <w:rPr>
          <w:rFonts w:cs="David"/>
          <w:sz w:val="24"/>
          <w:rtl/>
        </w:rPr>
      </w:pPr>
      <w:r>
        <w:rPr>
          <w:rFonts w:cs="David"/>
          <w:sz w:val="24"/>
          <w:rtl/>
        </w:rPr>
        <w:t xml:space="preserve">                        דלית דרור,עו"ד                משרד המשפטים</w:t>
      </w:r>
    </w:p>
    <w:p w:rsidR="00000000" w:rsidRDefault="001E4A7B">
      <w:pPr>
        <w:rPr>
          <w:rFonts w:cs="David"/>
          <w:sz w:val="24"/>
          <w:rtl/>
        </w:rPr>
      </w:pPr>
    </w:p>
    <w:p w:rsidR="00000000" w:rsidRDefault="001E4A7B">
      <w:pPr>
        <w:rPr>
          <w:rFonts w:cs="David"/>
          <w:sz w:val="24"/>
          <w:rtl/>
        </w:rPr>
      </w:pPr>
    </w:p>
    <w:p w:rsidR="00000000" w:rsidRDefault="001E4A7B">
      <w:pPr>
        <w:tabs>
          <w:tab w:val="left" w:pos="1930"/>
        </w:tabs>
        <w:rPr>
          <w:rFonts w:cs="David"/>
          <w:sz w:val="24"/>
          <w:u w:val="single"/>
          <w:rtl/>
        </w:rPr>
      </w:pPr>
      <w:r>
        <w:rPr>
          <w:rFonts w:cs="David"/>
          <w:b/>
          <w:bCs/>
          <w:sz w:val="24"/>
          <w:u w:val="single"/>
          <w:rtl/>
        </w:rPr>
        <w:t>יועצת משפטית</w:t>
      </w:r>
      <w:r>
        <w:rPr>
          <w:rFonts w:cs="David"/>
          <w:b/>
          <w:bCs/>
          <w:sz w:val="24"/>
          <w:rtl/>
        </w:rPr>
        <w:t xml:space="preserve">: </w:t>
      </w:r>
      <w:r>
        <w:rPr>
          <w:rFonts w:cs="David"/>
          <w:sz w:val="24"/>
          <w:rtl/>
        </w:rPr>
        <w:t>תמי סלע</w:t>
      </w:r>
    </w:p>
    <w:p w:rsidR="00000000" w:rsidRDefault="001E4A7B">
      <w:pPr>
        <w:rPr>
          <w:rFonts w:cs="David"/>
          <w:sz w:val="24"/>
          <w:rtl/>
        </w:rPr>
      </w:pPr>
    </w:p>
    <w:p w:rsidR="00000000" w:rsidRDefault="001E4A7B">
      <w:pPr>
        <w:tabs>
          <w:tab w:val="left" w:pos="1930"/>
        </w:tabs>
        <w:rPr>
          <w:rFonts w:cs="David"/>
          <w:b/>
          <w:bCs/>
          <w:sz w:val="24"/>
          <w:rtl/>
        </w:rPr>
      </w:pPr>
      <w:r>
        <w:rPr>
          <w:rFonts w:cs="David"/>
          <w:b/>
          <w:bCs/>
          <w:sz w:val="24"/>
          <w:u w:val="single"/>
          <w:rtl/>
        </w:rPr>
        <w:t>מנהלת הוועדה</w:t>
      </w:r>
      <w:r>
        <w:rPr>
          <w:rFonts w:cs="David"/>
          <w:sz w:val="24"/>
          <w:rtl/>
        </w:rPr>
        <w:t>: דורית ואג</w:t>
      </w:r>
    </w:p>
    <w:p w:rsidR="00000000" w:rsidRDefault="001E4A7B">
      <w:pPr>
        <w:rPr>
          <w:rFonts w:cs="David"/>
          <w:sz w:val="24"/>
          <w:rtl/>
        </w:rPr>
      </w:pPr>
    </w:p>
    <w:p w:rsidR="00000000" w:rsidRDefault="001E4A7B">
      <w:pPr>
        <w:tabs>
          <w:tab w:val="left" w:pos="1930"/>
        </w:tabs>
        <w:rPr>
          <w:rFonts w:cs="David"/>
          <w:sz w:val="24"/>
          <w:rtl/>
        </w:rPr>
      </w:pPr>
      <w:r>
        <w:rPr>
          <w:rFonts w:cs="David"/>
          <w:b/>
          <w:bCs/>
          <w:sz w:val="24"/>
          <w:u w:val="single"/>
          <w:rtl/>
        </w:rPr>
        <w:t>קצרנית</w:t>
      </w:r>
      <w:r>
        <w:rPr>
          <w:rFonts w:cs="David"/>
          <w:sz w:val="24"/>
          <w:rtl/>
        </w:rPr>
        <w:t>: יפעת שפרכר</w:t>
      </w:r>
    </w:p>
    <w:p w:rsidR="00000000" w:rsidRDefault="001E4A7B">
      <w:pPr>
        <w:rPr>
          <w:rFonts w:cs="David"/>
          <w:b/>
          <w:bCs/>
          <w:sz w:val="24"/>
          <w:rtl/>
        </w:rPr>
      </w:pPr>
    </w:p>
    <w:p w:rsidR="00000000" w:rsidRDefault="001E4A7B">
      <w:pPr>
        <w:rPr>
          <w:rFonts w:cs="David"/>
          <w:sz w:val="24"/>
          <w:rtl/>
        </w:rPr>
      </w:pPr>
      <w:r>
        <w:rPr>
          <w:rFonts w:cs="David"/>
          <w:sz w:val="24"/>
          <w:rtl/>
        </w:rPr>
        <w:br w:type="page"/>
      </w:r>
    </w:p>
    <w:p w:rsidR="00000000" w:rsidRDefault="001E4A7B">
      <w:pPr>
        <w:jc w:val="center"/>
        <w:rPr>
          <w:rFonts w:cs="David"/>
          <w:sz w:val="24"/>
          <w:rtl/>
        </w:rPr>
      </w:pPr>
      <w:r>
        <w:rPr>
          <w:rFonts w:cs="David"/>
          <w:sz w:val="24"/>
          <w:rtl/>
        </w:rPr>
        <w:t>הצעת חוק הבחירות לכנסת (תיקון מס' 52) (הרכב בית המשפט העליון בערעור</w:t>
      </w:r>
    </w:p>
    <w:p w:rsidR="00000000" w:rsidRDefault="001E4A7B">
      <w:pPr>
        <w:pStyle w:val="8"/>
        <w:rPr>
          <w:rFonts w:cs="David"/>
          <w:sz w:val="24"/>
          <w:rtl/>
        </w:rPr>
      </w:pPr>
      <w:r>
        <w:rPr>
          <w:rFonts w:cs="David"/>
          <w:sz w:val="24"/>
          <w:rtl/>
        </w:rPr>
        <w:t>על החלטת ועדת הבחי</w:t>
      </w:r>
      <w:r>
        <w:rPr>
          <w:rFonts w:cs="David"/>
          <w:sz w:val="24"/>
          <w:rtl/>
        </w:rPr>
        <w:t>רות המרכזית), התשס"ד-2004</w:t>
      </w:r>
    </w:p>
    <w:p w:rsidR="00000000" w:rsidRDefault="001E4A7B">
      <w:pPr>
        <w:rPr>
          <w:rFonts w:cs="David"/>
          <w:sz w:val="24"/>
          <w:u w:val="single"/>
          <w:rtl/>
        </w:rPr>
      </w:pPr>
    </w:p>
    <w:p w:rsidR="00000000" w:rsidRDefault="001E4A7B">
      <w:pPr>
        <w:rPr>
          <w:rFonts w:cs="David"/>
          <w:sz w:val="24"/>
          <w:u w:val="single"/>
          <w:rtl/>
        </w:rPr>
      </w:pPr>
    </w:p>
    <w:p w:rsidR="00000000" w:rsidRDefault="001E4A7B">
      <w:pPr>
        <w:pStyle w:val="9"/>
        <w:rPr>
          <w:rFonts w:cs="David"/>
          <w:sz w:val="24"/>
          <w:rtl/>
        </w:rPr>
      </w:pPr>
      <w:r>
        <w:rPr>
          <w:rFonts w:cs="David"/>
          <w:sz w:val="24"/>
          <w:rtl/>
        </w:rPr>
        <w:t>היו"ר מיכאל איתן</w:t>
      </w:r>
    </w:p>
    <w:p w:rsidR="00000000" w:rsidRDefault="001E4A7B">
      <w:pPr>
        <w:rPr>
          <w:rFonts w:cs="David"/>
          <w:sz w:val="24"/>
          <w:rtl/>
        </w:rPr>
      </w:pPr>
    </w:p>
    <w:p w:rsidR="00000000" w:rsidRDefault="001E4A7B">
      <w:pPr>
        <w:ind w:firstLine="567"/>
        <w:rPr>
          <w:rFonts w:cs="David"/>
          <w:sz w:val="24"/>
          <w:rtl/>
        </w:rPr>
      </w:pPr>
      <w:r>
        <w:rPr>
          <w:rFonts w:cs="David"/>
          <w:sz w:val="24"/>
          <w:rtl/>
        </w:rPr>
        <w:t xml:space="preserve">הצעת חוק הבחירות לכנסת (תיקון מס' 52) (הרכב המשפט העליון בערעור על החלטת ועדת הבחירות המרכזית), התשס"ד-2004. החוק הזה הוגש על ידי חבר הכנסת גדעון סער. הוא עבר קריאה ראשונה. אנחנו יכולים להביא אותו לקריאה שנייה </w:t>
      </w:r>
      <w:r>
        <w:rPr>
          <w:rFonts w:cs="David"/>
          <w:sz w:val="24"/>
          <w:rtl/>
        </w:rPr>
        <w:t>ושלישית עוד השבוע.  "בחוק הבחירות לכנסת (נוסח משולב), התשכ"ט-1969 , (להלן – החוק העיקרי), במקום סעיף 63א(ה), יבוא: "(ה) בהליך של אישור החלטת הוועדה המרכזית לפי סעיף קטן (ב) או בערעור על החלטת הוועדה המרכזית לפי סעיף קטן (ד) ידון בית המשפט העליון בתשעה שופט</w:t>
      </w:r>
      <w:r>
        <w:rPr>
          <w:rFonts w:cs="David"/>
          <w:sz w:val="24"/>
          <w:rtl/>
        </w:rPr>
        <w:t>ים ופסק דינו יהיה סופי; פסק הדין יימסר לוועדה המרכזית לא יאוחר מהיום ה-19 שלפני יום הבחירות."</w:t>
      </w:r>
    </w:p>
    <w:p w:rsidR="00000000" w:rsidRDefault="001E4A7B">
      <w:pPr>
        <w:rPr>
          <w:rFonts w:cs="David"/>
          <w:sz w:val="24"/>
          <w:rtl/>
        </w:rPr>
      </w:pPr>
    </w:p>
    <w:p w:rsidR="00000000" w:rsidRDefault="001E4A7B">
      <w:pPr>
        <w:rPr>
          <w:rFonts w:cs="David"/>
          <w:sz w:val="24"/>
          <w:u w:val="single"/>
          <w:rtl/>
        </w:rPr>
      </w:pPr>
      <w:r>
        <w:rPr>
          <w:rFonts w:cs="David"/>
          <w:sz w:val="24"/>
          <w:u w:val="single"/>
          <w:rtl/>
        </w:rPr>
        <w:t>גדעון סער:</w:t>
      </w:r>
    </w:p>
    <w:p w:rsidR="00000000" w:rsidRDefault="001E4A7B">
      <w:pPr>
        <w:rPr>
          <w:rFonts w:cs="David"/>
          <w:sz w:val="24"/>
          <w:rtl/>
        </w:rPr>
      </w:pPr>
    </w:p>
    <w:p w:rsidR="00000000" w:rsidRDefault="001E4A7B">
      <w:pPr>
        <w:ind w:firstLine="567"/>
        <w:rPr>
          <w:rFonts w:cs="David"/>
          <w:sz w:val="24"/>
          <w:rtl/>
        </w:rPr>
      </w:pPr>
      <w:r>
        <w:rPr>
          <w:rFonts w:cs="David"/>
          <w:sz w:val="24"/>
          <w:rtl/>
        </w:rPr>
        <w:t>האם הכוונה במילה "אישור" למקום שאין ערעור?</w:t>
      </w:r>
    </w:p>
    <w:p w:rsidR="00000000" w:rsidRDefault="001E4A7B">
      <w:pPr>
        <w:rPr>
          <w:rFonts w:cs="David"/>
          <w:sz w:val="24"/>
          <w:rtl/>
        </w:rPr>
      </w:pPr>
    </w:p>
    <w:p w:rsidR="00000000" w:rsidRDefault="001E4A7B">
      <w:pPr>
        <w:rPr>
          <w:rFonts w:cs="David"/>
          <w:sz w:val="24"/>
          <w:u w:val="single"/>
          <w:rtl/>
        </w:rPr>
      </w:pPr>
      <w:r>
        <w:rPr>
          <w:rFonts w:cs="David"/>
          <w:sz w:val="24"/>
          <w:u w:val="single"/>
          <w:rtl/>
        </w:rPr>
        <w:t>תמי סלע:</w:t>
      </w:r>
    </w:p>
    <w:p w:rsidR="00000000" w:rsidRDefault="001E4A7B">
      <w:pPr>
        <w:rPr>
          <w:rFonts w:cs="David"/>
          <w:sz w:val="24"/>
          <w:rtl/>
        </w:rPr>
      </w:pPr>
    </w:p>
    <w:p w:rsidR="00000000" w:rsidRDefault="001E4A7B">
      <w:pPr>
        <w:ind w:firstLine="567"/>
        <w:rPr>
          <w:rFonts w:cs="David"/>
          <w:sz w:val="24"/>
          <w:rtl/>
        </w:rPr>
      </w:pPr>
      <w:r>
        <w:rPr>
          <w:rFonts w:cs="David"/>
          <w:sz w:val="24"/>
          <w:rtl/>
        </w:rPr>
        <w:t>אם מחליטים לפסול מועמד, זה אוטומטית זה עובר לאישור של בית משפט עליון. זה לא ערעור, זה פשוט הליך</w:t>
      </w:r>
      <w:r>
        <w:rPr>
          <w:rFonts w:cs="David"/>
          <w:sz w:val="24"/>
          <w:rtl/>
        </w:rPr>
        <w:t xml:space="preserve"> שמחייב אישור. </w:t>
      </w:r>
    </w:p>
    <w:p w:rsidR="00000000" w:rsidRDefault="001E4A7B">
      <w:pPr>
        <w:rPr>
          <w:rFonts w:cs="David"/>
          <w:sz w:val="24"/>
          <w:rtl/>
        </w:rPr>
      </w:pPr>
    </w:p>
    <w:p w:rsidR="00000000" w:rsidRDefault="001E4A7B">
      <w:pPr>
        <w:rPr>
          <w:rFonts w:cs="David"/>
          <w:sz w:val="24"/>
          <w:u w:val="single"/>
          <w:rtl/>
        </w:rPr>
      </w:pPr>
      <w:r>
        <w:rPr>
          <w:rFonts w:cs="David"/>
          <w:sz w:val="24"/>
          <w:u w:val="single"/>
          <w:rtl/>
        </w:rPr>
        <w:t>גדעון סער:</w:t>
      </w:r>
    </w:p>
    <w:p w:rsidR="00000000" w:rsidRDefault="001E4A7B">
      <w:pPr>
        <w:rPr>
          <w:rFonts w:cs="David"/>
          <w:sz w:val="24"/>
          <w:rtl/>
        </w:rPr>
      </w:pPr>
    </w:p>
    <w:p w:rsidR="00000000" w:rsidRDefault="001E4A7B">
      <w:pPr>
        <w:ind w:firstLine="567"/>
        <w:rPr>
          <w:rFonts w:cs="David"/>
          <w:sz w:val="24"/>
          <w:rtl/>
        </w:rPr>
      </w:pPr>
      <w:r>
        <w:rPr>
          <w:rFonts w:cs="David"/>
          <w:sz w:val="24"/>
          <w:rtl/>
        </w:rPr>
        <w:t>באישור החלטת הפסילה?</w:t>
      </w:r>
    </w:p>
    <w:p w:rsidR="00000000" w:rsidRDefault="001E4A7B">
      <w:pPr>
        <w:rPr>
          <w:rFonts w:cs="David"/>
          <w:sz w:val="24"/>
          <w:rtl/>
        </w:rPr>
      </w:pPr>
    </w:p>
    <w:p w:rsidR="00000000" w:rsidRDefault="001E4A7B">
      <w:pPr>
        <w:rPr>
          <w:rFonts w:cs="David"/>
          <w:sz w:val="24"/>
          <w:u w:val="single"/>
          <w:rtl/>
        </w:rPr>
      </w:pPr>
      <w:r>
        <w:rPr>
          <w:rFonts w:cs="David"/>
          <w:sz w:val="24"/>
          <w:u w:val="single"/>
          <w:rtl/>
        </w:rPr>
        <w:t>תמי סלע:</w:t>
      </w:r>
    </w:p>
    <w:p w:rsidR="00000000" w:rsidRDefault="001E4A7B">
      <w:pPr>
        <w:rPr>
          <w:rFonts w:cs="David"/>
          <w:sz w:val="24"/>
          <w:rtl/>
        </w:rPr>
      </w:pPr>
    </w:p>
    <w:p w:rsidR="00000000" w:rsidRDefault="001E4A7B">
      <w:pPr>
        <w:ind w:firstLine="567"/>
        <w:rPr>
          <w:rFonts w:cs="David"/>
          <w:sz w:val="24"/>
          <w:rtl/>
        </w:rPr>
      </w:pPr>
      <w:r>
        <w:rPr>
          <w:rFonts w:cs="David"/>
          <w:sz w:val="24"/>
          <w:rtl/>
        </w:rPr>
        <w:t>נכון. אם הוועדה מחליטה שלא לפסול, אז יש ערעור על ההחלטה.</w:t>
      </w:r>
    </w:p>
    <w:p w:rsidR="00000000" w:rsidRDefault="001E4A7B">
      <w:pPr>
        <w:rPr>
          <w:rFonts w:cs="David"/>
          <w:sz w:val="24"/>
          <w:rtl/>
        </w:rPr>
      </w:pPr>
    </w:p>
    <w:p w:rsidR="00000000" w:rsidRDefault="001E4A7B">
      <w:pPr>
        <w:rPr>
          <w:rFonts w:cs="David"/>
          <w:sz w:val="24"/>
          <w:u w:val="single"/>
          <w:rtl/>
        </w:rPr>
      </w:pPr>
      <w:r>
        <w:rPr>
          <w:rFonts w:cs="David"/>
          <w:sz w:val="24"/>
          <w:u w:val="single"/>
          <w:rtl/>
        </w:rPr>
        <w:t>גדעון סער:</w:t>
      </w:r>
    </w:p>
    <w:p w:rsidR="00000000" w:rsidRDefault="001E4A7B">
      <w:pPr>
        <w:rPr>
          <w:rFonts w:cs="David"/>
          <w:sz w:val="24"/>
          <w:rtl/>
        </w:rPr>
      </w:pPr>
    </w:p>
    <w:p w:rsidR="00000000" w:rsidRDefault="001E4A7B">
      <w:pPr>
        <w:ind w:firstLine="567"/>
        <w:rPr>
          <w:rFonts w:cs="David"/>
          <w:sz w:val="24"/>
          <w:rtl/>
        </w:rPr>
      </w:pPr>
      <w:r>
        <w:rPr>
          <w:rFonts w:cs="David"/>
          <w:sz w:val="24"/>
          <w:rtl/>
        </w:rPr>
        <w:t>זה כולל גם מועמדים וגם שמות?</w:t>
      </w:r>
    </w:p>
    <w:p w:rsidR="00000000" w:rsidRDefault="001E4A7B">
      <w:pPr>
        <w:rPr>
          <w:rFonts w:cs="David"/>
          <w:sz w:val="24"/>
          <w:rtl/>
        </w:rPr>
      </w:pPr>
    </w:p>
    <w:p w:rsidR="00000000" w:rsidRDefault="001E4A7B">
      <w:pPr>
        <w:rPr>
          <w:rFonts w:cs="David"/>
          <w:sz w:val="24"/>
          <w:u w:val="single"/>
          <w:rtl/>
        </w:rPr>
      </w:pPr>
      <w:r>
        <w:rPr>
          <w:rFonts w:cs="David"/>
          <w:sz w:val="24"/>
          <w:u w:val="single"/>
          <w:rtl/>
        </w:rPr>
        <w:t>תמי סלע:</w:t>
      </w:r>
    </w:p>
    <w:p w:rsidR="00000000" w:rsidRDefault="001E4A7B">
      <w:pPr>
        <w:rPr>
          <w:rFonts w:cs="David"/>
          <w:sz w:val="24"/>
          <w:rtl/>
        </w:rPr>
      </w:pPr>
    </w:p>
    <w:p w:rsidR="00000000" w:rsidRDefault="001E4A7B">
      <w:pPr>
        <w:ind w:firstLine="567"/>
        <w:rPr>
          <w:rFonts w:cs="David"/>
          <w:sz w:val="24"/>
          <w:rtl/>
        </w:rPr>
      </w:pPr>
      <w:r>
        <w:rPr>
          <w:rFonts w:cs="David"/>
          <w:sz w:val="24"/>
          <w:rtl/>
        </w:rPr>
        <w:t>האישור האוטומטי זה רק על מועמד יחיד. רשימה זה בכל מקרה ערעור.</w:t>
      </w:r>
    </w:p>
    <w:p w:rsidR="00000000" w:rsidRDefault="001E4A7B">
      <w:pPr>
        <w:rPr>
          <w:rFonts w:cs="David"/>
          <w:sz w:val="24"/>
          <w:rtl/>
        </w:rPr>
      </w:pPr>
    </w:p>
    <w:p w:rsidR="00000000" w:rsidRDefault="001E4A7B">
      <w:pPr>
        <w:rPr>
          <w:rFonts w:cs="David"/>
          <w:sz w:val="24"/>
          <w:u w:val="single"/>
          <w:rtl/>
        </w:rPr>
      </w:pPr>
      <w:r>
        <w:rPr>
          <w:rFonts w:cs="David"/>
          <w:sz w:val="24"/>
          <w:u w:val="single"/>
          <w:rtl/>
        </w:rPr>
        <w:t>גדעון סער:</w:t>
      </w:r>
    </w:p>
    <w:p w:rsidR="00000000" w:rsidRDefault="001E4A7B">
      <w:pPr>
        <w:rPr>
          <w:rFonts w:cs="David"/>
          <w:sz w:val="24"/>
          <w:rtl/>
        </w:rPr>
      </w:pPr>
    </w:p>
    <w:p w:rsidR="00000000" w:rsidRDefault="001E4A7B">
      <w:pPr>
        <w:ind w:firstLine="567"/>
        <w:rPr>
          <w:rFonts w:cs="David"/>
          <w:sz w:val="24"/>
          <w:rtl/>
        </w:rPr>
      </w:pPr>
      <w:r>
        <w:rPr>
          <w:rFonts w:cs="David"/>
          <w:sz w:val="24"/>
          <w:rtl/>
        </w:rPr>
        <w:t>זאת אומרת</w:t>
      </w:r>
      <w:r>
        <w:rPr>
          <w:rFonts w:cs="David"/>
          <w:sz w:val="24"/>
          <w:rtl/>
        </w:rPr>
        <w:t>, התיקון הזה חל על מועמדים ורשימות.</w:t>
      </w:r>
    </w:p>
    <w:p w:rsidR="00000000" w:rsidRDefault="001E4A7B">
      <w:pPr>
        <w:ind w:firstLine="567"/>
        <w:rPr>
          <w:rFonts w:cs="David"/>
          <w:sz w:val="24"/>
          <w:rtl/>
        </w:rPr>
      </w:pPr>
    </w:p>
    <w:p w:rsidR="00000000" w:rsidRDefault="001E4A7B">
      <w:pPr>
        <w:rPr>
          <w:rFonts w:cs="David"/>
          <w:sz w:val="24"/>
          <w:u w:val="single"/>
          <w:rtl/>
        </w:rPr>
      </w:pPr>
      <w:r>
        <w:rPr>
          <w:rFonts w:cs="David"/>
          <w:sz w:val="24"/>
          <w:u w:val="single"/>
          <w:rtl/>
        </w:rPr>
        <w:t>תמי סלע:</w:t>
      </w:r>
    </w:p>
    <w:p w:rsidR="00000000" w:rsidRDefault="001E4A7B">
      <w:pPr>
        <w:rPr>
          <w:rFonts w:cs="David"/>
          <w:sz w:val="24"/>
          <w:rtl/>
        </w:rPr>
      </w:pPr>
    </w:p>
    <w:p w:rsidR="00000000" w:rsidRDefault="001E4A7B">
      <w:pPr>
        <w:ind w:firstLine="567"/>
        <w:rPr>
          <w:rFonts w:cs="David"/>
          <w:sz w:val="24"/>
          <w:rtl/>
        </w:rPr>
      </w:pPr>
      <w:r>
        <w:rPr>
          <w:rFonts w:cs="David"/>
          <w:sz w:val="24"/>
          <w:rtl/>
        </w:rPr>
        <w:t>התיקון חל על שניהם, פשוט יש אבחנה מבחינת..</w:t>
      </w:r>
    </w:p>
    <w:p w:rsidR="00000000" w:rsidRDefault="001E4A7B">
      <w:pPr>
        <w:rPr>
          <w:rFonts w:cs="David"/>
          <w:sz w:val="24"/>
          <w:rtl/>
        </w:rPr>
      </w:pPr>
    </w:p>
    <w:p w:rsidR="00000000" w:rsidRDefault="001E4A7B">
      <w:pPr>
        <w:rPr>
          <w:rFonts w:cs="David"/>
          <w:sz w:val="24"/>
          <w:u w:val="single"/>
          <w:rtl/>
        </w:rPr>
      </w:pPr>
      <w:r>
        <w:rPr>
          <w:rFonts w:cs="David"/>
          <w:sz w:val="24"/>
          <w:u w:val="single"/>
          <w:rtl/>
        </w:rPr>
        <w:t>היו"ר מיכאל איתן:</w:t>
      </w:r>
    </w:p>
    <w:p w:rsidR="00000000" w:rsidRDefault="001E4A7B">
      <w:pPr>
        <w:rPr>
          <w:rFonts w:cs="David"/>
          <w:sz w:val="24"/>
          <w:rtl/>
        </w:rPr>
      </w:pPr>
    </w:p>
    <w:p w:rsidR="00000000" w:rsidRDefault="001E4A7B">
      <w:pPr>
        <w:ind w:firstLine="567"/>
        <w:rPr>
          <w:rFonts w:cs="David"/>
          <w:sz w:val="24"/>
          <w:rtl/>
        </w:rPr>
      </w:pPr>
      <w:r>
        <w:rPr>
          <w:rFonts w:cs="David"/>
          <w:sz w:val="24"/>
          <w:rtl/>
        </w:rPr>
        <w:t>יש איזו שהיא אבחנה, השאלה היא אם צריך לקיים אותה.</w:t>
      </w:r>
    </w:p>
    <w:p w:rsidR="00000000" w:rsidRDefault="001E4A7B">
      <w:pPr>
        <w:rPr>
          <w:rFonts w:cs="David"/>
          <w:sz w:val="24"/>
          <w:rtl/>
        </w:rPr>
      </w:pPr>
    </w:p>
    <w:p w:rsidR="00000000" w:rsidRDefault="001E4A7B">
      <w:pPr>
        <w:rPr>
          <w:rFonts w:cs="David"/>
          <w:sz w:val="24"/>
          <w:u w:val="single"/>
          <w:rtl/>
        </w:rPr>
      </w:pPr>
    </w:p>
    <w:p w:rsidR="00000000" w:rsidRDefault="001E4A7B">
      <w:pPr>
        <w:rPr>
          <w:rFonts w:cs="David"/>
          <w:sz w:val="24"/>
          <w:u w:val="single"/>
          <w:rtl/>
        </w:rPr>
      </w:pPr>
    </w:p>
    <w:p w:rsidR="00000000" w:rsidRDefault="001E4A7B">
      <w:pPr>
        <w:rPr>
          <w:rFonts w:cs="David"/>
          <w:sz w:val="24"/>
          <w:u w:val="single"/>
          <w:rtl/>
        </w:rPr>
      </w:pPr>
      <w:r>
        <w:rPr>
          <w:rFonts w:cs="David"/>
          <w:sz w:val="24"/>
          <w:u w:val="single"/>
          <w:rtl/>
        </w:rPr>
        <w:t>גדעון סער:</w:t>
      </w:r>
    </w:p>
    <w:p w:rsidR="00000000" w:rsidRDefault="001E4A7B">
      <w:pPr>
        <w:rPr>
          <w:rFonts w:cs="David"/>
          <w:sz w:val="24"/>
          <w:rtl/>
        </w:rPr>
      </w:pPr>
    </w:p>
    <w:p w:rsidR="00000000" w:rsidRDefault="001E4A7B">
      <w:pPr>
        <w:ind w:firstLine="567"/>
        <w:rPr>
          <w:rFonts w:cs="David"/>
          <w:sz w:val="24"/>
          <w:rtl/>
        </w:rPr>
      </w:pPr>
      <w:r>
        <w:rPr>
          <w:rFonts w:cs="David"/>
          <w:sz w:val="24"/>
          <w:rtl/>
        </w:rPr>
        <w:t>יש אבחנה בסוג ההליך, אבל אין סיבה שתהיה אבחנה בסוג ההרכב.</w:t>
      </w:r>
    </w:p>
    <w:p w:rsidR="00000000" w:rsidRDefault="001E4A7B">
      <w:pPr>
        <w:rPr>
          <w:rFonts w:cs="David"/>
          <w:sz w:val="24"/>
          <w:rtl/>
        </w:rPr>
      </w:pPr>
    </w:p>
    <w:p w:rsidR="00000000" w:rsidRDefault="001E4A7B">
      <w:pPr>
        <w:rPr>
          <w:rFonts w:cs="David"/>
          <w:sz w:val="24"/>
          <w:u w:val="single"/>
          <w:rtl/>
        </w:rPr>
      </w:pPr>
      <w:r>
        <w:rPr>
          <w:rFonts w:cs="David"/>
          <w:sz w:val="24"/>
          <w:u w:val="single"/>
          <w:rtl/>
        </w:rPr>
        <w:lastRenderedPageBreak/>
        <w:t>היו"ר מיכאל איתן:</w:t>
      </w:r>
    </w:p>
    <w:p w:rsidR="00000000" w:rsidRDefault="001E4A7B">
      <w:pPr>
        <w:rPr>
          <w:rFonts w:cs="David"/>
          <w:sz w:val="24"/>
          <w:rtl/>
        </w:rPr>
      </w:pPr>
    </w:p>
    <w:p w:rsidR="00000000" w:rsidRDefault="001E4A7B">
      <w:pPr>
        <w:ind w:firstLine="567"/>
        <w:rPr>
          <w:rFonts w:cs="David"/>
          <w:sz w:val="24"/>
          <w:rtl/>
        </w:rPr>
      </w:pPr>
      <w:r>
        <w:rPr>
          <w:rFonts w:cs="David"/>
          <w:sz w:val="24"/>
          <w:rtl/>
        </w:rPr>
        <w:t>אבל</w:t>
      </w:r>
      <w:r>
        <w:rPr>
          <w:rFonts w:cs="David"/>
          <w:sz w:val="24"/>
          <w:rtl/>
        </w:rPr>
        <w:t xml:space="preserve"> עכשיו תהיה אבחנה בהליך.</w:t>
      </w:r>
    </w:p>
    <w:p w:rsidR="00000000" w:rsidRDefault="001E4A7B">
      <w:pPr>
        <w:rPr>
          <w:rFonts w:cs="David"/>
          <w:sz w:val="24"/>
          <w:rtl/>
        </w:rPr>
      </w:pPr>
    </w:p>
    <w:p w:rsidR="00000000" w:rsidRDefault="001E4A7B">
      <w:pPr>
        <w:rPr>
          <w:rFonts w:cs="David"/>
          <w:sz w:val="24"/>
          <w:u w:val="single"/>
          <w:rtl/>
        </w:rPr>
      </w:pPr>
      <w:r>
        <w:rPr>
          <w:rFonts w:cs="David"/>
          <w:sz w:val="24"/>
          <w:u w:val="single"/>
          <w:rtl/>
        </w:rPr>
        <w:t>תמי סלע:</w:t>
      </w:r>
    </w:p>
    <w:p w:rsidR="00000000" w:rsidRDefault="001E4A7B">
      <w:pPr>
        <w:rPr>
          <w:rFonts w:cs="David"/>
          <w:sz w:val="24"/>
          <w:rtl/>
        </w:rPr>
      </w:pPr>
    </w:p>
    <w:p w:rsidR="00000000" w:rsidRDefault="001E4A7B">
      <w:pPr>
        <w:ind w:firstLine="567"/>
        <w:rPr>
          <w:rFonts w:cs="David"/>
          <w:sz w:val="24"/>
          <w:rtl/>
        </w:rPr>
      </w:pPr>
      <w:r>
        <w:rPr>
          <w:rFonts w:cs="David"/>
          <w:sz w:val="24"/>
          <w:rtl/>
        </w:rPr>
        <w:t xml:space="preserve">זה יישאר. כשהוא דן בהחלטת אישור ובערעור ישבו 9.. </w:t>
      </w:r>
    </w:p>
    <w:p w:rsidR="00000000" w:rsidRDefault="001E4A7B">
      <w:pPr>
        <w:rPr>
          <w:rFonts w:cs="David"/>
          <w:sz w:val="24"/>
          <w:rtl/>
        </w:rPr>
      </w:pPr>
    </w:p>
    <w:p w:rsidR="00000000" w:rsidRDefault="001E4A7B">
      <w:pPr>
        <w:rPr>
          <w:rFonts w:cs="David"/>
          <w:sz w:val="24"/>
          <w:u w:val="single"/>
          <w:rtl/>
        </w:rPr>
      </w:pPr>
      <w:r>
        <w:rPr>
          <w:rFonts w:cs="David"/>
          <w:sz w:val="24"/>
          <w:u w:val="single"/>
          <w:rtl/>
        </w:rPr>
        <w:t>גדעון סער:</w:t>
      </w:r>
    </w:p>
    <w:p w:rsidR="00000000" w:rsidRDefault="001E4A7B">
      <w:pPr>
        <w:rPr>
          <w:rFonts w:cs="David"/>
          <w:sz w:val="24"/>
          <w:rtl/>
        </w:rPr>
      </w:pPr>
    </w:p>
    <w:p w:rsidR="00000000" w:rsidRDefault="001E4A7B">
      <w:pPr>
        <w:ind w:firstLine="567"/>
        <w:rPr>
          <w:rFonts w:cs="David"/>
          <w:sz w:val="24"/>
          <w:rtl/>
        </w:rPr>
      </w:pPr>
      <w:r>
        <w:rPr>
          <w:rFonts w:cs="David"/>
          <w:sz w:val="24"/>
          <w:rtl/>
        </w:rPr>
        <w:t xml:space="preserve">למה אני צריך להעסיק 9 שופטים בפסילת מועמד? </w:t>
      </w:r>
    </w:p>
    <w:p w:rsidR="00000000" w:rsidRDefault="001E4A7B">
      <w:pPr>
        <w:rPr>
          <w:rFonts w:cs="David"/>
          <w:sz w:val="24"/>
          <w:rtl/>
        </w:rPr>
      </w:pPr>
    </w:p>
    <w:p w:rsidR="00000000" w:rsidRDefault="001E4A7B">
      <w:pPr>
        <w:rPr>
          <w:rFonts w:cs="David"/>
          <w:sz w:val="24"/>
          <w:u w:val="single"/>
          <w:rtl/>
        </w:rPr>
      </w:pPr>
      <w:r>
        <w:rPr>
          <w:rFonts w:cs="David"/>
          <w:sz w:val="24"/>
          <w:u w:val="single"/>
          <w:rtl/>
        </w:rPr>
        <w:t>תמי סלע:</w:t>
      </w:r>
    </w:p>
    <w:p w:rsidR="00000000" w:rsidRDefault="001E4A7B">
      <w:pPr>
        <w:rPr>
          <w:rFonts w:cs="David"/>
          <w:sz w:val="24"/>
          <w:rtl/>
        </w:rPr>
      </w:pPr>
    </w:p>
    <w:p w:rsidR="00000000" w:rsidRDefault="001E4A7B">
      <w:pPr>
        <w:ind w:firstLine="567"/>
        <w:rPr>
          <w:rFonts w:cs="David"/>
          <w:sz w:val="24"/>
          <w:rtl/>
        </w:rPr>
      </w:pPr>
      <w:r>
        <w:rPr>
          <w:rFonts w:cs="David"/>
          <w:sz w:val="24"/>
          <w:rtl/>
        </w:rPr>
        <w:t>יכול להיות שהחלטת השופטים בשני המצבים תביא לזה שבסופו של דבר מועמד או רשימה לא ישתתפו בבחירות.</w:t>
      </w:r>
    </w:p>
    <w:p w:rsidR="00000000" w:rsidRDefault="001E4A7B">
      <w:pPr>
        <w:rPr>
          <w:rFonts w:cs="David"/>
          <w:sz w:val="24"/>
          <w:rtl/>
        </w:rPr>
      </w:pPr>
    </w:p>
    <w:p w:rsidR="00000000" w:rsidRDefault="001E4A7B">
      <w:pPr>
        <w:rPr>
          <w:rFonts w:cs="David"/>
          <w:sz w:val="24"/>
          <w:u w:val="single"/>
          <w:rtl/>
        </w:rPr>
      </w:pPr>
      <w:r>
        <w:rPr>
          <w:rFonts w:cs="David"/>
          <w:sz w:val="24"/>
          <w:u w:val="single"/>
          <w:rtl/>
        </w:rPr>
        <w:t xml:space="preserve">גדעון </w:t>
      </w:r>
      <w:r>
        <w:rPr>
          <w:rFonts w:cs="David"/>
          <w:sz w:val="24"/>
          <w:u w:val="single"/>
          <w:rtl/>
        </w:rPr>
        <w:t>סער:</w:t>
      </w:r>
    </w:p>
    <w:p w:rsidR="00000000" w:rsidRDefault="001E4A7B">
      <w:pPr>
        <w:rPr>
          <w:rFonts w:cs="David"/>
          <w:sz w:val="24"/>
          <w:rtl/>
        </w:rPr>
      </w:pPr>
    </w:p>
    <w:p w:rsidR="00000000" w:rsidRDefault="001E4A7B">
      <w:pPr>
        <w:ind w:firstLine="567"/>
        <w:rPr>
          <w:rFonts w:cs="David"/>
          <w:sz w:val="24"/>
          <w:rtl/>
        </w:rPr>
      </w:pPr>
      <w:r>
        <w:rPr>
          <w:rFonts w:cs="David"/>
          <w:sz w:val="24"/>
          <w:rtl/>
        </w:rPr>
        <w:t>למה?</w:t>
      </w:r>
    </w:p>
    <w:p w:rsidR="00000000" w:rsidRDefault="001E4A7B">
      <w:pPr>
        <w:rPr>
          <w:rFonts w:cs="David"/>
          <w:sz w:val="24"/>
          <w:rtl/>
        </w:rPr>
      </w:pPr>
    </w:p>
    <w:p w:rsidR="00000000" w:rsidRDefault="001E4A7B">
      <w:pPr>
        <w:rPr>
          <w:rFonts w:cs="David"/>
          <w:sz w:val="24"/>
          <w:u w:val="single"/>
          <w:rtl/>
        </w:rPr>
      </w:pPr>
      <w:r>
        <w:rPr>
          <w:rFonts w:cs="David"/>
          <w:sz w:val="24"/>
          <w:u w:val="single"/>
          <w:rtl/>
        </w:rPr>
        <w:t>תמי סלע:</w:t>
      </w:r>
    </w:p>
    <w:p w:rsidR="00000000" w:rsidRDefault="001E4A7B">
      <w:pPr>
        <w:rPr>
          <w:rFonts w:cs="David"/>
          <w:sz w:val="24"/>
          <w:rtl/>
        </w:rPr>
      </w:pPr>
    </w:p>
    <w:p w:rsidR="00000000" w:rsidRDefault="001E4A7B">
      <w:pPr>
        <w:ind w:firstLine="567"/>
        <w:rPr>
          <w:rFonts w:cs="David"/>
          <w:sz w:val="24"/>
          <w:rtl/>
        </w:rPr>
      </w:pPr>
      <w:r>
        <w:rPr>
          <w:rFonts w:cs="David"/>
          <w:sz w:val="24"/>
          <w:rtl/>
        </w:rPr>
        <w:t>או שהם מאשרים את הפסילה של הוועדה, או שהם מחליטים לקבל את הערעור ואז הם  בהחלטתם פוסלים.</w:t>
      </w:r>
    </w:p>
    <w:p w:rsidR="00000000" w:rsidRDefault="001E4A7B">
      <w:pPr>
        <w:rPr>
          <w:rFonts w:cs="David"/>
          <w:sz w:val="24"/>
          <w:rtl/>
        </w:rPr>
      </w:pPr>
    </w:p>
    <w:p w:rsidR="00000000" w:rsidRDefault="001E4A7B">
      <w:pPr>
        <w:rPr>
          <w:rFonts w:cs="David"/>
          <w:sz w:val="24"/>
          <w:u w:val="single"/>
          <w:rtl/>
        </w:rPr>
      </w:pPr>
      <w:r>
        <w:rPr>
          <w:rFonts w:cs="David"/>
          <w:sz w:val="24"/>
          <w:u w:val="single"/>
          <w:rtl/>
        </w:rPr>
        <w:t>היו"ר מיכאל איתן:</w:t>
      </w:r>
    </w:p>
    <w:p w:rsidR="00000000" w:rsidRDefault="001E4A7B">
      <w:pPr>
        <w:rPr>
          <w:rFonts w:cs="David"/>
          <w:sz w:val="24"/>
          <w:rtl/>
        </w:rPr>
      </w:pPr>
    </w:p>
    <w:p w:rsidR="00000000" w:rsidRDefault="001E4A7B">
      <w:pPr>
        <w:ind w:firstLine="567"/>
        <w:rPr>
          <w:rFonts w:cs="David"/>
          <w:sz w:val="24"/>
          <w:rtl/>
        </w:rPr>
      </w:pPr>
      <w:r>
        <w:rPr>
          <w:rFonts w:cs="David"/>
          <w:sz w:val="24"/>
          <w:rtl/>
        </w:rPr>
        <w:t>ההגיון הוא שיהיו 9 בכל מקרה.</w:t>
      </w:r>
    </w:p>
    <w:p w:rsidR="00000000" w:rsidRDefault="001E4A7B">
      <w:pPr>
        <w:rPr>
          <w:rFonts w:cs="David"/>
          <w:sz w:val="24"/>
          <w:rtl/>
        </w:rPr>
      </w:pPr>
    </w:p>
    <w:p w:rsidR="00000000" w:rsidRDefault="001E4A7B">
      <w:pPr>
        <w:rPr>
          <w:rFonts w:cs="David"/>
          <w:sz w:val="24"/>
          <w:u w:val="single"/>
          <w:rtl/>
        </w:rPr>
      </w:pPr>
      <w:r>
        <w:rPr>
          <w:rFonts w:cs="David"/>
          <w:sz w:val="24"/>
          <w:u w:val="single"/>
          <w:rtl/>
        </w:rPr>
        <w:t>תמי סלע:</w:t>
      </w:r>
    </w:p>
    <w:p w:rsidR="00000000" w:rsidRDefault="001E4A7B">
      <w:pPr>
        <w:rPr>
          <w:rFonts w:cs="David"/>
          <w:sz w:val="24"/>
          <w:rtl/>
        </w:rPr>
      </w:pPr>
    </w:p>
    <w:p w:rsidR="00000000" w:rsidRDefault="001E4A7B">
      <w:pPr>
        <w:ind w:firstLine="567"/>
        <w:rPr>
          <w:rFonts w:cs="David"/>
          <w:sz w:val="24"/>
          <w:rtl/>
        </w:rPr>
      </w:pPr>
      <w:r>
        <w:rPr>
          <w:rFonts w:cs="David"/>
          <w:sz w:val="24"/>
          <w:rtl/>
        </w:rPr>
        <w:t>נכון, כדי שלא תהיה אבחנה.</w:t>
      </w:r>
    </w:p>
    <w:p w:rsidR="00000000" w:rsidRDefault="001E4A7B">
      <w:pPr>
        <w:rPr>
          <w:rFonts w:cs="David"/>
          <w:sz w:val="24"/>
          <w:rtl/>
        </w:rPr>
      </w:pPr>
    </w:p>
    <w:p w:rsidR="00000000" w:rsidRDefault="001E4A7B">
      <w:pPr>
        <w:rPr>
          <w:rFonts w:cs="David"/>
          <w:sz w:val="24"/>
          <w:u w:val="single"/>
          <w:rtl/>
        </w:rPr>
      </w:pPr>
      <w:r>
        <w:rPr>
          <w:rFonts w:cs="David"/>
          <w:sz w:val="24"/>
          <w:u w:val="single"/>
          <w:rtl/>
        </w:rPr>
        <w:t>היו"ר מיכאל איתן:</w:t>
      </w:r>
    </w:p>
    <w:p w:rsidR="00000000" w:rsidRDefault="001E4A7B">
      <w:pPr>
        <w:rPr>
          <w:rFonts w:cs="David"/>
          <w:sz w:val="24"/>
          <w:rtl/>
        </w:rPr>
      </w:pPr>
    </w:p>
    <w:p w:rsidR="00000000" w:rsidRDefault="001E4A7B">
      <w:pPr>
        <w:ind w:firstLine="567"/>
        <w:rPr>
          <w:rFonts w:cs="David"/>
          <w:sz w:val="24"/>
          <w:rtl/>
        </w:rPr>
      </w:pPr>
      <w:r>
        <w:rPr>
          <w:rFonts w:cs="David"/>
          <w:sz w:val="24"/>
          <w:rtl/>
        </w:rPr>
        <w:t>2. אחרי סעיף 64(ב) לחוק העיקרי יבוא</w:t>
      </w:r>
      <w:r>
        <w:rPr>
          <w:rFonts w:cs="David"/>
          <w:sz w:val="24"/>
          <w:rtl/>
        </w:rPr>
        <w:t>:  "(ב1) בערעור על החלטת הוועדה המרכזית לאשר או לסרב לאשר השתתפות של רשימת מועמדים בבחירות לכנסת לפי הוראות סעיף 7א לחוק יסוד: הכנסת ידון בית המשפט העליון, על אף האמור בסעיף קטן (ב), בתשעה שופטים". לגבי הרשימה אמרנו שזה לפי הוראות סעיף 7א לחוק יסוד, לגבי ה</w:t>
      </w:r>
      <w:r>
        <w:rPr>
          <w:rFonts w:cs="David"/>
          <w:sz w:val="24"/>
          <w:rtl/>
        </w:rPr>
        <w:t>מועמד..</w:t>
      </w:r>
    </w:p>
    <w:p w:rsidR="00000000" w:rsidRDefault="001E4A7B">
      <w:pPr>
        <w:rPr>
          <w:rFonts w:cs="David"/>
          <w:sz w:val="24"/>
          <w:rtl/>
        </w:rPr>
      </w:pPr>
    </w:p>
    <w:p w:rsidR="00000000" w:rsidRDefault="001E4A7B">
      <w:pPr>
        <w:rPr>
          <w:rFonts w:cs="David"/>
          <w:sz w:val="24"/>
          <w:u w:val="single"/>
          <w:rtl/>
        </w:rPr>
      </w:pPr>
      <w:r>
        <w:rPr>
          <w:rFonts w:cs="David"/>
          <w:sz w:val="24"/>
          <w:u w:val="single"/>
          <w:rtl/>
        </w:rPr>
        <w:t>תמי סלע:</w:t>
      </w:r>
    </w:p>
    <w:p w:rsidR="00000000" w:rsidRDefault="001E4A7B">
      <w:pPr>
        <w:rPr>
          <w:rFonts w:cs="David"/>
          <w:sz w:val="24"/>
          <w:rtl/>
        </w:rPr>
      </w:pPr>
    </w:p>
    <w:p w:rsidR="00000000" w:rsidRDefault="001E4A7B">
      <w:pPr>
        <w:ind w:firstLine="567"/>
        <w:rPr>
          <w:rFonts w:cs="David"/>
          <w:sz w:val="24"/>
          <w:rtl/>
        </w:rPr>
      </w:pPr>
      <w:r>
        <w:rPr>
          <w:rFonts w:cs="David"/>
          <w:sz w:val="24"/>
          <w:rtl/>
        </w:rPr>
        <w:t>זה סעיף 63א, שעוסק רק בפסילה לפי סעיף 7א.</w:t>
      </w:r>
    </w:p>
    <w:p w:rsidR="00000000" w:rsidRDefault="001E4A7B">
      <w:pPr>
        <w:rPr>
          <w:rFonts w:cs="David"/>
          <w:sz w:val="24"/>
          <w:rtl/>
        </w:rPr>
      </w:pPr>
    </w:p>
    <w:p w:rsidR="00000000" w:rsidRDefault="001E4A7B">
      <w:pPr>
        <w:rPr>
          <w:rFonts w:cs="David"/>
          <w:sz w:val="24"/>
          <w:u w:val="single"/>
          <w:rtl/>
        </w:rPr>
      </w:pPr>
      <w:r>
        <w:rPr>
          <w:rFonts w:cs="David"/>
          <w:sz w:val="24"/>
          <w:u w:val="single"/>
          <w:rtl/>
        </w:rPr>
        <w:t>היו"ר מיכאל איתן:</w:t>
      </w:r>
    </w:p>
    <w:p w:rsidR="00000000" w:rsidRDefault="001E4A7B">
      <w:pPr>
        <w:rPr>
          <w:rFonts w:cs="David"/>
          <w:sz w:val="24"/>
          <w:rtl/>
        </w:rPr>
      </w:pPr>
    </w:p>
    <w:p w:rsidR="00000000" w:rsidRDefault="001E4A7B">
      <w:pPr>
        <w:ind w:firstLine="567"/>
        <w:rPr>
          <w:rFonts w:cs="David"/>
          <w:sz w:val="24"/>
          <w:rtl/>
        </w:rPr>
      </w:pPr>
      <w:r>
        <w:rPr>
          <w:rFonts w:cs="David"/>
          <w:sz w:val="24"/>
          <w:rtl/>
        </w:rPr>
        <w:t>צריך לזכור שיש הליכי פסילה של מועמד שאינם קשורים ב7א.</w:t>
      </w:r>
    </w:p>
    <w:p w:rsidR="00000000" w:rsidRDefault="001E4A7B">
      <w:pPr>
        <w:ind w:firstLine="567"/>
        <w:rPr>
          <w:rFonts w:cs="David"/>
          <w:sz w:val="24"/>
          <w:rtl/>
        </w:rPr>
      </w:pPr>
    </w:p>
    <w:p w:rsidR="00000000" w:rsidRDefault="001E4A7B">
      <w:pPr>
        <w:rPr>
          <w:rFonts w:cs="David"/>
          <w:sz w:val="24"/>
          <w:u w:val="single"/>
          <w:rtl/>
        </w:rPr>
      </w:pPr>
    </w:p>
    <w:p w:rsidR="00000000" w:rsidRDefault="001E4A7B">
      <w:pPr>
        <w:rPr>
          <w:rFonts w:cs="David"/>
          <w:sz w:val="24"/>
          <w:u w:val="single"/>
          <w:rtl/>
        </w:rPr>
      </w:pPr>
    </w:p>
    <w:p w:rsidR="00000000" w:rsidRDefault="001E4A7B">
      <w:pPr>
        <w:rPr>
          <w:rFonts w:cs="David"/>
          <w:sz w:val="24"/>
          <w:u w:val="single"/>
          <w:rtl/>
        </w:rPr>
      </w:pPr>
      <w:r>
        <w:rPr>
          <w:rFonts w:cs="David"/>
          <w:sz w:val="24"/>
          <w:u w:val="single"/>
          <w:rtl/>
        </w:rPr>
        <w:t>תמי סלע:</w:t>
      </w:r>
    </w:p>
    <w:p w:rsidR="00000000" w:rsidRDefault="001E4A7B">
      <w:pPr>
        <w:rPr>
          <w:rFonts w:cs="David"/>
          <w:sz w:val="24"/>
          <w:rtl/>
        </w:rPr>
      </w:pPr>
    </w:p>
    <w:p w:rsidR="00000000" w:rsidRDefault="001E4A7B">
      <w:pPr>
        <w:ind w:firstLine="567"/>
        <w:rPr>
          <w:rFonts w:cs="David"/>
          <w:sz w:val="24"/>
          <w:rtl/>
        </w:rPr>
      </w:pPr>
      <w:r>
        <w:rPr>
          <w:rFonts w:cs="David"/>
          <w:sz w:val="24"/>
          <w:rtl/>
        </w:rPr>
        <w:t>זה נשאר לפי סעיף קטן..</w:t>
      </w:r>
    </w:p>
    <w:p w:rsidR="00000000" w:rsidRDefault="001E4A7B">
      <w:pPr>
        <w:rPr>
          <w:rFonts w:cs="David"/>
          <w:sz w:val="24"/>
          <w:rtl/>
        </w:rPr>
      </w:pPr>
    </w:p>
    <w:p w:rsidR="00000000" w:rsidRDefault="001E4A7B">
      <w:pPr>
        <w:rPr>
          <w:rFonts w:cs="David"/>
          <w:sz w:val="24"/>
          <w:rtl/>
        </w:rPr>
      </w:pPr>
      <w:r>
        <w:rPr>
          <w:rFonts w:cs="David"/>
          <w:sz w:val="24"/>
          <w:u w:val="single"/>
          <w:rtl/>
        </w:rPr>
        <w:t>היו"ר מיכאל איתן:</w:t>
      </w:r>
    </w:p>
    <w:p w:rsidR="00000000" w:rsidRDefault="001E4A7B">
      <w:pPr>
        <w:rPr>
          <w:rFonts w:cs="David"/>
          <w:sz w:val="24"/>
          <w:rtl/>
        </w:rPr>
      </w:pPr>
    </w:p>
    <w:p w:rsidR="00000000" w:rsidRDefault="001E4A7B">
      <w:pPr>
        <w:rPr>
          <w:rFonts w:cs="David"/>
          <w:sz w:val="24"/>
          <w:rtl/>
        </w:rPr>
      </w:pPr>
      <w:r>
        <w:rPr>
          <w:rFonts w:cs="David"/>
          <w:sz w:val="24"/>
          <w:rtl/>
        </w:rPr>
        <w:tab/>
        <w:t>גם של הרשימה.</w:t>
      </w:r>
    </w:p>
    <w:p w:rsidR="00000000" w:rsidRDefault="001E4A7B">
      <w:pPr>
        <w:rPr>
          <w:rFonts w:cs="David"/>
          <w:sz w:val="24"/>
          <w:rtl/>
        </w:rPr>
      </w:pPr>
    </w:p>
    <w:p w:rsidR="00000000" w:rsidRDefault="001E4A7B">
      <w:pPr>
        <w:rPr>
          <w:rFonts w:cs="David"/>
          <w:sz w:val="24"/>
          <w:u w:val="single"/>
          <w:rtl/>
        </w:rPr>
      </w:pPr>
      <w:r>
        <w:rPr>
          <w:rFonts w:cs="David"/>
          <w:sz w:val="24"/>
          <w:u w:val="single"/>
          <w:rtl/>
        </w:rPr>
        <w:t>גדעון סער:</w:t>
      </w:r>
    </w:p>
    <w:p w:rsidR="00000000" w:rsidRDefault="001E4A7B">
      <w:pPr>
        <w:rPr>
          <w:rFonts w:cs="David"/>
          <w:sz w:val="24"/>
          <w:rtl/>
        </w:rPr>
      </w:pPr>
    </w:p>
    <w:p w:rsidR="00000000" w:rsidRDefault="001E4A7B">
      <w:pPr>
        <w:ind w:firstLine="567"/>
        <w:rPr>
          <w:rFonts w:cs="David"/>
          <w:sz w:val="24"/>
          <w:rtl/>
        </w:rPr>
      </w:pPr>
      <w:r>
        <w:rPr>
          <w:rFonts w:cs="David"/>
          <w:sz w:val="24"/>
          <w:rtl/>
        </w:rPr>
        <w:t>זה לא צריך כי זה טכני.</w:t>
      </w:r>
    </w:p>
    <w:p w:rsidR="00000000" w:rsidRDefault="001E4A7B">
      <w:pPr>
        <w:rPr>
          <w:rFonts w:cs="David"/>
          <w:sz w:val="24"/>
          <w:rtl/>
        </w:rPr>
      </w:pPr>
    </w:p>
    <w:p w:rsidR="00000000" w:rsidRDefault="001E4A7B">
      <w:pPr>
        <w:rPr>
          <w:rFonts w:cs="David"/>
          <w:sz w:val="24"/>
          <w:u w:val="single"/>
          <w:rtl/>
        </w:rPr>
      </w:pPr>
      <w:r>
        <w:rPr>
          <w:rFonts w:cs="David"/>
          <w:sz w:val="24"/>
          <w:u w:val="single"/>
          <w:rtl/>
        </w:rPr>
        <w:t>תמי סלע:</w:t>
      </w:r>
    </w:p>
    <w:p w:rsidR="00000000" w:rsidRDefault="001E4A7B">
      <w:pPr>
        <w:rPr>
          <w:rFonts w:cs="David"/>
          <w:sz w:val="24"/>
          <w:rtl/>
        </w:rPr>
      </w:pPr>
    </w:p>
    <w:p w:rsidR="00000000" w:rsidRDefault="001E4A7B">
      <w:pPr>
        <w:ind w:firstLine="567"/>
        <w:rPr>
          <w:rFonts w:cs="David"/>
          <w:sz w:val="24"/>
          <w:rtl/>
        </w:rPr>
      </w:pPr>
      <w:r>
        <w:rPr>
          <w:rFonts w:cs="David"/>
          <w:sz w:val="24"/>
          <w:rtl/>
        </w:rPr>
        <w:t xml:space="preserve">זה </w:t>
      </w:r>
      <w:r>
        <w:rPr>
          <w:rFonts w:cs="David"/>
          <w:sz w:val="24"/>
          <w:rtl/>
        </w:rPr>
        <w:t>נשאר לפי סעיף קטן (ב). הוא חל על הפסילות האחרות.</w:t>
      </w:r>
    </w:p>
    <w:p w:rsidR="00000000" w:rsidRDefault="001E4A7B">
      <w:pPr>
        <w:rPr>
          <w:rFonts w:cs="David"/>
          <w:sz w:val="24"/>
          <w:rtl/>
        </w:rPr>
      </w:pPr>
    </w:p>
    <w:p w:rsidR="00000000" w:rsidRDefault="001E4A7B">
      <w:pPr>
        <w:rPr>
          <w:rFonts w:cs="David"/>
          <w:sz w:val="24"/>
          <w:u w:val="single"/>
          <w:rtl/>
        </w:rPr>
      </w:pPr>
      <w:r>
        <w:rPr>
          <w:rFonts w:cs="David"/>
          <w:sz w:val="24"/>
          <w:u w:val="single"/>
          <w:rtl/>
        </w:rPr>
        <w:t>דלית דרור:</w:t>
      </w:r>
    </w:p>
    <w:p w:rsidR="00000000" w:rsidRDefault="001E4A7B">
      <w:pPr>
        <w:rPr>
          <w:rFonts w:cs="David"/>
          <w:sz w:val="24"/>
          <w:rtl/>
        </w:rPr>
      </w:pPr>
    </w:p>
    <w:p w:rsidR="00000000" w:rsidRDefault="001E4A7B">
      <w:pPr>
        <w:ind w:firstLine="567"/>
        <w:rPr>
          <w:rFonts w:cs="David"/>
          <w:sz w:val="24"/>
          <w:rtl/>
        </w:rPr>
      </w:pPr>
      <w:r>
        <w:rPr>
          <w:rFonts w:cs="David"/>
          <w:sz w:val="24"/>
          <w:rtl/>
        </w:rPr>
        <w:t>מאחר וירדה הדרישה מ-11 שופטים ל-9..</w:t>
      </w:r>
    </w:p>
    <w:p w:rsidR="00000000" w:rsidRDefault="001E4A7B">
      <w:pPr>
        <w:rPr>
          <w:rFonts w:cs="David"/>
          <w:sz w:val="24"/>
          <w:rtl/>
        </w:rPr>
      </w:pPr>
    </w:p>
    <w:p w:rsidR="00000000" w:rsidRDefault="001E4A7B">
      <w:pPr>
        <w:rPr>
          <w:rFonts w:cs="David"/>
          <w:sz w:val="24"/>
          <w:rtl/>
        </w:rPr>
      </w:pPr>
      <w:r>
        <w:rPr>
          <w:rFonts w:cs="David"/>
          <w:sz w:val="24"/>
          <w:u w:val="single"/>
          <w:rtl/>
        </w:rPr>
        <w:t>גדעון סער:</w:t>
      </w:r>
    </w:p>
    <w:p w:rsidR="00000000" w:rsidRDefault="001E4A7B">
      <w:pPr>
        <w:rPr>
          <w:rFonts w:cs="David"/>
          <w:sz w:val="24"/>
          <w:rtl/>
        </w:rPr>
      </w:pPr>
    </w:p>
    <w:p w:rsidR="00000000" w:rsidRDefault="001E4A7B">
      <w:pPr>
        <w:rPr>
          <w:rFonts w:cs="David"/>
          <w:sz w:val="24"/>
          <w:rtl/>
        </w:rPr>
      </w:pPr>
      <w:r>
        <w:rPr>
          <w:rFonts w:cs="David"/>
          <w:sz w:val="24"/>
          <w:rtl/>
        </w:rPr>
        <w:tab/>
        <w:t>אני לא רוצה למנוע מהם לשבת ב-11 שופטים.</w:t>
      </w:r>
    </w:p>
    <w:p w:rsidR="00000000" w:rsidRDefault="001E4A7B">
      <w:pPr>
        <w:rPr>
          <w:rFonts w:cs="David"/>
          <w:sz w:val="24"/>
          <w:rtl/>
        </w:rPr>
      </w:pPr>
    </w:p>
    <w:p w:rsidR="00000000" w:rsidRDefault="001E4A7B">
      <w:pPr>
        <w:rPr>
          <w:rFonts w:cs="David"/>
          <w:sz w:val="24"/>
          <w:rtl/>
        </w:rPr>
      </w:pPr>
      <w:r>
        <w:rPr>
          <w:rFonts w:cs="David"/>
          <w:sz w:val="24"/>
          <w:u w:val="single"/>
          <w:rtl/>
        </w:rPr>
        <w:t>דלית דרור:</w:t>
      </w:r>
    </w:p>
    <w:p w:rsidR="00000000" w:rsidRDefault="001E4A7B">
      <w:pPr>
        <w:rPr>
          <w:rFonts w:cs="David"/>
          <w:sz w:val="24"/>
          <w:rtl/>
        </w:rPr>
      </w:pPr>
    </w:p>
    <w:p w:rsidR="00000000" w:rsidRDefault="001E4A7B">
      <w:pPr>
        <w:rPr>
          <w:rFonts w:cs="David"/>
          <w:sz w:val="24"/>
          <w:rtl/>
        </w:rPr>
      </w:pPr>
      <w:r>
        <w:rPr>
          <w:rFonts w:cs="David"/>
          <w:sz w:val="24"/>
          <w:rtl/>
        </w:rPr>
        <w:tab/>
        <w:t>הם רשאים לקבוע 11 שופטים.</w:t>
      </w:r>
    </w:p>
    <w:p w:rsidR="00000000" w:rsidRDefault="001E4A7B">
      <w:pPr>
        <w:rPr>
          <w:rFonts w:cs="David"/>
          <w:sz w:val="24"/>
          <w:rtl/>
        </w:rPr>
      </w:pPr>
    </w:p>
    <w:p w:rsidR="00000000" w:rsidRDefault="001E4A7B">
      <w:pPr>
        <w:rPr>
          <w:rFonts w:cs="David"/>
          <w:sz w:val="24"/>
          <w:rtl/>
        </w:rPr>
      </w:pPr>
      <w:r>
        <w:rPr>
          <w:rFonts w:cs="David"/>
          <w:sz w:val="24"/>
          <w:u w:val="single"/>
          <w:rtl/>
        </w:rPr>
        <w:t>גדעון סער:</w:t>
      </w:r>
    </w:p>
    <w:p w:rsidR="00000000" w:rsidRDefault="001E4A7B">
      <w:pPr>
        <w:rPr>
          <w:rFonts w:cs="David"/>
          <w:sz w:val="24"/>
          <w:rtl/>
        </w:rPr>
      </w:pPr>
    </w:p>
    <w:p w:rsidR="00000000" w:rsidRDefault="001E4A7B">
      <w:pPr>
        <w:rPr>
          <w:rFonts w:cs="David"/>
          <w:sz w:val="24"/>
          <w:rtl/>
        </w:rPr>
      </w:pPr>
      <w:r>
        <w:rPr>
          <w:rFonts w:cs="David"/>
          <w:sz w:val="24"/>
          <w:rtl/>
        </w:rPr>
        <w:tab/>
        <w:t>זה לא מונע?</w:t>
      </w:r>
    </w:p>
    <w:p w:rsidR="00000000" w:rsidRDefault="001E4A7B">
      <w:pPr>
        <w:rPr>
          <w:rFonts w:cs="David"/>
          <w:sz w:val="24"/>
          <w:rtl/>
        </w:rPr>
      </w:pPr>
    </w:p>
    <w:p w:rsidR="00000000" w:rsidRDefault="001E4A7B">
      <w:pPr>
        <w:rPr>
          <w:rFonts w:cs="David"/>
          <w:sz w:val="24"/>
          <w:rtl/>
        </w:rPr>
      </w:pPr>
      <w:r>
        <w:rPr>
          <w:rFonts w:cs="David"/>
          <w:sz w:val="24"/>
          <w:u w:val="single"/>
          <w:rtl/>
        </w:rPr>
        <w:t>דלית דרור:</w:t>
      </w:r>
    </w:p>
    <w:p w:rsidR="00000000" w:rsidRDefault="001E4A7B">
      <w:pPr>
        <w:rPr>
          <w:rFonts w:cs="David"/>
          <w:sz w:val="24"/>
          <w:rtl/>
        </w:rPr>
      </w:pPr>
    </w:p>
    <w:p w:rsidR="00000000" w:rsidRDefault="001E4A7B">
      <w:pPr>
        <w:rPr>
          <w:rFonts w:cs="David"/>
          <w:sz w:val="24"/>
          <w:rtl/>
        </w:rPr>
      </w:pPr>
      <w:r>
        <w:rPr>
          <w:rFonts w:cs="David"/>
          <w:sz w:val="24"/>
          <w:rtl/>
        </w:rPr>
        <w:tab/>
        <w:t xml:space="preserve">זה לא מונע. </w:t>
      </w:r>
    </w:p>
    <w:p w:rsidR="00000000" w:rsidRDefault="001E4A7B">
      <w:pPr>
        <w:rPr>
          <w:rFonts w:cs="David"/>
          <w:sz w:val="24"/>
          <w:rtl/>
        </w:rPr>
      </w:pPr>
    </w:p>
    <w:p w:rsidR="00000000" w:rsidRDefault="001E4A7B">
      <w:pPr>
        <w:rPr>
          <w:rFonts w:cs="David"/>
          <w:sz w:val="24"/>
          <w:u w:val="single"/>
          <w:rtl/>
        </w:rPr>
      </w:pPr>
      <w:r>
        <w:rPr>
          <w:rFonts w:cs="David"/>
          <w:sz w:val="24"/>
          <w:u w:val="single"/>
          <w:rtl/>
        </w:rPr>
        <w:t>תמי סלע:</w:t>
      </w:r>
    </w:p>
    <w:p w:rsidR="00000000" w:rsidRDefault="001E4A7B">
      <w:pPr>
        <w:rPr>
          <w:rFonts w:cs="David"/>
          <w:sz w:val="24"/>
          <w:rtl/>
        </w:rPr>
      </w:pPr>
    </w:p>
    <w:p w:rsidR="00000000" w:rsidRDefault="001E4A7B">
      <w:pPr>
        <w:ind w:firstLine="567"/>
        <w:rPr>
          <w:rFonts w:cs="David"/>
          <w:sz w:val="24"/>
          <w:rtl/>
        </w:rPr>
      </w:pPr>
      <w:r>
        <w:rPr>
          <w:rFonts w:cs="David"/>
          <w:sz w:val="24"/>
          <w:rtl/>
        </w:rPr>
        <w:t>עד היום היה כתוב שלושה והם ישבו בהרבה יותר. אין מגבלה.</w:t>
      </w:r>
    </w:p>
    <w:p w:rsidR="00000000" w:rsidRDefault="001E4A7B">
      <w:pPr>
        <w:rPr>
          <w:rFonts w:cs="David"/>
          <w:sz w:val="24"/>
          <w:rtl/>
        </w:rPr>
      </w:pPr>
    </w:p>
    <w:p w:rsidR="00000000" w:rsidRDefault="001E4A7B">
      <w:pPr>
        <w:rPr>
          <w:rFonts w:cs="David"/>
          <w:sz w:val="24"/>
          <w:u w:val="single"/>
          <w:rtl/>
        </w:rPr>
      </w:pPr>
      <w:r>
        <w:rPr>
          <w:rFonts w:cs="David"/>
          <w:sz w:val="24"/>
          <w:u w:val="single"/>
          <w:rtl/>
        </w:rPr>
        <w:t>דלית דרור:</w:t>
      </w:r>
    </w:p>
    <w:p w:rsidR="00000000" w:rsidRDefault="001E4A7B">
      <w:pPr>
        <w:rPr>
          <w:rFonts w:cs="David"/>
          <w:sz w:val="24"/>
          <w:rtl/>
        </w:rPr>
      </w:pPr>
    </w:p>
    <w:p w:rsidR="00000000" w:rsidRDefault="001E4A7B">
      <w:pPr>
        <w:ind w:firstLine="567"/>
        <w:rPr>
          <w:rFonts w:cs="David"/>
          <w:sz w:val="24"/>
          <w:rtl/>
        </w:rPr>
      </w:pPr>
      <w:r>
        <w:rPr>
          <w:rFonts w:cs="David"/>
          <w:sz w:val="24"/>
          <w:rtl/>
        </w:rPr>
        <w:t xml:space="preserve">אפשר להגיד שכוונת ועדת החוקה שזה יהיה 9 שופטים לפחות. אז נראה אם בניסוח אנחנו חייבים לכתוב את המילה "לפחות" או לא חייבים לכתוב אותה. </w:t>
      </w:r>
    </w:p>
    <w:p w:rsidR="00000000" w:rsidRDefault="001E4A7B">
      <w:pPr>
        <w:rPr>
          <w:rFonts w:cs="David"/>
          <w:sz w:val="24"/>
          <w:rtl/>
        </w:rPr>
      </w:pPr>
    </w:p>
    <w:p w:rsidR="00000000" w:rsidRDefault="001E4A7B">
      <w:pPr>
        <w:rPr>
          <w:rFonts w:cs="David"/>
          <w:sz w:val="24"/>
          <w:u w:val="single"/>
          <w:rtl/>
        </w:rPr>
      </w:pPr>
      <w:r>
        <w:rPr>
          <w:rFonts w:cs="David"/>
          <w:sz w:val="24"/>
          <w:u w:val="single"/>
          <w:rtl/>
        </w:rPr>
        <w:t>היו"ר מיכאל איתן:</w:t>
      </w:r>
    </w:p>
    <w:p w:rsidR="00000000" w:rsidRDefault="001E4A7B">
      <w:pPr>
        <w:rPr>
          <w:rFonts w:cs="David"/>
          <w:sz w:val="24"/>
          <w:rtl/>
        </w:rPr>
      </w:pPr>
    </w:p>
    <w:p w:rsidR="00000000" w:rsidRDefault="001E4A7B">
      <w:pPr>
        <w:ind w:firstLine="567"/>
        <w:rPr>
          <w:rFonts w:cs="David"/>
          <w:sz w:val="24"/>
          <w:rtl/>
        </w:rPr>
      </w:pPr>
      <w:r>
        <w:rPr>
          <w:rFonts w:cs="David"/>
          <w:sz w:val="24"/>
          <w:rtl/>
        </w:rPr>
        <w:t>אני בעד לחסוך במילים. אני מוכן שתה</w:t>
      </w:r>
      <w:r>
        <w:rPr>
          <w:rFonts w:cs="David"/>
          <w:sz w:val="24"/>
          <w:rtl/>
        </w:rPr>
        <w:t xml:space="preserve">יה כתובה המילה "לפחות". אני מעדיף לא לחוקק מילים מיותרות. אם עד היום היה מקובל שכשאומרים 3 זה 3 ומעלה,  אז ברור שכשאומרים 9 זה 9 ומעלה. אני סומך על בית המשפט העליון שכשהוא ירצה לדון ביוזמתו ב11 הוא לא יגיד: היינו רוצים ב-11, אבל הפרשנות אינה מאפשרת לנו. </w:t>
      </w:r>
    </w:p>
    <w:p w:rsidR="00000000" w:rsidRDefault="001E4A7B">
      <w:pPr>
        <w:rPr>
          <w:rFonts w:cs="David"/>
          <w:sz w:val="24"/>
          <w:rtl/>
        </w:rPr>
      </w:pPr>
    </w:p>
    <w:p w:rsidR="00000000" w:rsidRDefault="001E4A7B">
      <w:pPr>
        <w:rPr>
          <w:rFonts w:cs="David"/>
          <w:sz w:val="24"/>
          <w:u w:val="single"/>
          <w:rtl/>
        </w:rPr>
      </w:pPr>
    </w:p>
    <w:p w:rsidR="00000000" w:rsidRDefault="001E4A7B">
      <w:pPr>
        <w:rPr>
          <w:rFonts w:cs="David"/>
          <w:sz w:val="24"/>
          <w:u w:val="single"/>
          <w:rtl/>
        </w:rPr>
      </w:pPr>
    </w:p>
    <w:p w:rsidR="00000000" w:rsidRDefault="001E4A7B">
      <w:pPr>
        <w:rPr>
          <w:rFonts w:cs="David"/>
          <w:sz w:val="24"/>
          <w:u w:val="single"/>
          <w:rtl/>
        </w:rPr>
      </w:pPr>
    </w:p>
    <w:p w:rsidR="00000000" w:rsidRDefault="001E4A7B">
      <w:pPr>
        <w:rPr>
          <w:rFonts w:cs="David"/>
          <w:sz w:val="24"/>
          <w:u w:val="single"/>
          <w:rtl/>
        </w:rPr>
      </w:pPr>
      <w:r>
        <w:rPr>
          <w:rFonts w:cs="David"/>
          <w:sz w:val="24"/>
          <w:u w:val="single"/>
          <w:rtl/>
        </w:rPr>
        <w:t>דלית דרור:</w:t>
      </w:r>
    </w:p>
    <w:p w:rsidR="00000000" w:rsidRDefault="001E4A7B">
      <w:pPr>
        <w:rPr>
          <w:rFonts w:cs="David"/>
          <w:sz w:val="24"/>
          <w:rtl/>
        </w:rPr>
      </w:pPr>
    </w:p>
    <w:p w:rsidR="00000000" w:rsidRDefault="001E4A7B">
      <w:pPr>
        <w:ind w:firstLine="567"/>
        <w:rPr>
          <w:rFonts w:cs="David"/>
          <w:sz w:val="24"/>
          <w:rtl/>
        </w:rPr>
      </w:pPr>
      <w:r>
        <w:rPr>
          <w:rFonts w:cs="David"/>
          <w:sz w:val="24"/>
          <w:rtl/>
        </w:rPr>
        <w:t>המהות של ההחלטה היא 9 לפחות.</w:t>
      </w:r>
    </w:p>
    <w:p w:rsidR="00000000" w:rsidRDefault="001E4A7B">
      <w:pPr>
        <w:rPr>
          <w:rFonts w:cs="David"/>
          <w:sz w:val="24"/>
          <w:rtl/>
        </w:rPr>
      </w:pPr>
    </w:p>
    <w:p w:rsidR="00000000" w:rsidRDefault="001E4A7B">
      <w:pPr>
        <w:rPr>
          <w:rFonts w:cs="David"/>
          <w:sz w:val="24"/>
          <w:u w:val="single"/>
          <w:rtl/>
        </w:rPr>
      </w:pPr>
      <w:r>
        <w:rPr>
          <w:rFonts w:cs="David"/>
          <w:sz w:val="24"/>
          <w:u w:val="single"/>
          <w:rtl/>
        </w:rPr>
        <w:t>תמי סלע:</w:t>
      </w:r>
    </w:p>
    <w:p w:rsidR="00000000" w:rsidRDefault="001E4A7B">
      <w:pPr>
        <w:rPr>
          <w:rFonts w:cs="David"/>
          <w:sz w:val="24"/>
          <w:rtl/>
        </w:rPr>
      </w:pPr>
    </w:p>
    <w:p w:rsidR="00000000" w:rsidRDefault="001E4A7B">
      <w:pPr>
        <w:ind w:firstLine="567"/>
        <w:rPr>
          <w:rFonts w:cs="David"/>
          <w:sz w:val="24"/>
          <w:rtl/>
        </w:rPr>
      </w:pPr>
      <w:r>
        <w:rPr>
          <w:rFonts w:cs="David"/>
          <w:sz w:val="24"/>
          <w:rtl/>
        </w:rPr>
        <w:t>בדיון הקודם ביקשת לדעת אם יש עוד סעיפים שבהם יש הרכב. מצאתי שיש רק סעיף אחד שבו יש הרכב מעל 3. רק  בערעור בחירות, שבו בית משפט לעניינים מינהליים פוסל בחירות, כתוב שבית המשפט העליון יישב בערעור על ההחלט</w:t>
      </w:r>
      <w:r>
        <w:rPr>
          <w:rFonts w:cs="David"/>
          <w:sz w:val="24"/>
          <w:rtl/>
        </w:rPr>
        <w:t>ה ב-5 שופטים או במספר בלתי זוגי גדול יותר.</w:t>
      </w:r>
    </w:p>
    <w:p w:rsidR="00000000" w:rsidRDefault="001E4A7B">
      <w:pPr>
        <w:rPr>
          <w:rFonts w:cs="David"/>
          <w:sz w:val="24"/>
          <w:rtl/>
        </w:rPr>
      </w:pPr>
    </w:p>
    <w:p w:rsidR="00000000" w:rsidRDefault="001E4A7B">
      <w:pPr>
        <w:rPr>
          <w:rFonts w:cs="David"/>
          <w:sz w:val="24"/>
          <w:rtl/>
        </w:rPr>
      </w:pPr>
      <w:r>
        <w:rPr>
          <w:rFonts w:cs="David"/>
          <w:sz w:val="24"/>
          <w:u w:val="single"/>
          <w:rtl/>
        </w:rPr>
        <w:t>דלית דרור:</w:t>
      </w:r>
    </w:p>
    <w:p w:rsidR="00000000" w:rsidRDefault="001E4A7B">
      <w:pPr>
        <w:rPr>
          <w:rFonts w:cs="David"/>
          <w:sz w:val="24"/>
          <w:rtl/>
        </w:rPr>
      </w:pPr>
    </w:p>
    <w:p w:rsidR="00000000" w:rsidRDefault="001E4A7B">
      <w:pPr>
        <w:rPr>
          <w:rFonts w:cs="David"/>
          <w:sz w:val="24"/>
          <w:rtl/>
        </w:rPr>
      </w:pPr>
      <w:r>
        <w:rPr>
          <w:rFonts w:cs="David"/>
          <w:sz w:val="24"/>
          <w:rtl/>
        </w:rPr>
        <w:tab/>
        <w:t xml:space="preserve">זה לא הגיוני. </w:t>
      </w:r>
    </w:p>
    <w:p w:rsidR="00000000" w:rsidRDefault="001E4A7B">
      <w:pPr>
        <w:rPr>
          <w:rFonts w:cs="David"/>
          <w:sz w:val="24"/>
          <w:rtl/>
        </w:rPr>
      </w:pPr>
    </w:p>
    <w:p w:rsidR="00000000" w:rsidRDefault="001E4A7B">
      <w:pPr>
        <w:rPr>
          <w:rFonts w:cs="David"/>
          <w:sz w:val="24"/>
          <w:rtl/>
        </w:rPr>
      </w:pPr>
      <w:r>
        <w:rPr>
          <w:rFonts w:cs="David"/>
          <w:sz w:val="24"/>
          <w:u w:val="single"/>
          <w:rtl/>
        </w:rPr>
        <w:t>היו"ר מיכאל איתן:</w:t>
      </w:r>
    </w:p>
    <w:p w:rsidR="00000000" w:rsidRDefault="001E4A7B">
      <w:pPr>
        <w:rPr>
          <w:rFonts w:cs="David"/>
          <w:sz w:val="24"/>
          <w:rtl/>
        </w:rPr>
      </w:pPr>
    </w:p>
    <w:p w:rsidR="00000000" w:rsidRDefault="001E4A7B">
      <w:pPr>
        <w:ind w:firstLine="567"/>
        <w:rPr>
          <w:rFonts w:cs="David"/>
          <w:sz w:val="24"/>
          <w:rtl/>
        </w:rPr>
      </w:pPr>
      <w:r>
        <w:rPr>
          <w:rFonts w:cs="David"/>
          <w:sz w:val="24"/>
          <w:rtl/>
        </w:rPr>
        <w:t xml:space="preserve">צריך לתקן את זה ל-9. </w:t>
      </w:r>
    </w:p>
    <w:p w:rsidR="00000000" w:rsidRDefault="001E4A7B">
      <w:pPr>
        <w:rPr>
          <w:rFonts w:cs="David"/>
          <w:sz w:val="24"/>
          <w:rtl/>
        </w:rPr>
      </w:pPr>
    </w:p>
    <w:p w:rsidR="00000000" w:rsidRDefault="001E4A7B">
      <w:pPr>
        <w:rPr>
          <w:rFonts w:cs="David"/>
          <w:sz w:val="24"/>
          <w:u w:val="single"/>
          <w:rtl/>
        </w:rPr>
      </w:pPr>
      <w:r>
        <w:rPr>
          <w:rFonts w:cs="David"/>
          <w:sz w:val="24"/>
          <w:u w:val="single"/>
          <w:rtl/>
        </w:rPr>
        <w:t>תמי סלע:</w:t>
      </w:r>
    </w:p>
    <w:p w:rsidR="00000000" w:rsidRDefault="001E4A7B">
      <w:pPr>
        <w:rPr>
          <w:rFonts w:cs="David"/>
          <w:sz w:val="24"/>
          <w:rtl/>
        </w:rPr>
      </w:pPr>
    </w:p>
    <w:p w:rsidR="00000000" w:rsidRDefault="001E4A7B">
      <w:pPr>
        <w:ind w:firstLine="567"/>
        <w:rPr>
          <w:rFonts w:cs="David"/>
          <w:sz w:val="24"/>
          <w:rtl/>
        </w:rPr>
      </w:pPr>
      <w:r>
        <w:rPr>
          <w:rFonts w:cs="David"/>
          <w:sz w:val="24"/>
          <w:rtl/>
        </w:rPr>
        <w:t>אבל זה נושא אחר.</w:t>
      </w:r>
    </w:p>
    <w:p w:rsidR="00000000" w:rsidRDefault="001E4A7B">
      <w:pPr>
        <w:rPr>
          <w:rFonts w:cs="David"/>
          <w:sz w:val="24"/>
          <w:rtl/>
        </w:rPr>
      </w:pPr>
    </w:p>
    <w:p w:rsidR="00000000" w:rsidRDefault="001E4A7B">
      <w:pPr>
        <w:rPr>
          <w:rFonts w:cs="David"/>
          <w:sz w:val="24"/>
          <w:rtl/>
        </w:rPr>
      </w:pPr>
      <w:r>
        <w:rPr>
          <w:rFonts w:cs="David"/>
          <w:sz w:val="24"/>
          <w:u w:val="single"/>
          <w:rtl/>
        </w:rPr>
        <w:t>היו"ר מיכאל איתן:</w:t>
      </w:r>
    </w:p>
    <w:p w:rsidR="00000000" w:rsidRDefault="001E4A7B">
      <w:pPr>
        <w:rPr>
          <w:rFonts w:cs="David"/>
          <w:sz w:val="24"/>
          <w:rtl/>
        </w:rPr>
      </w:pPr>
    </w:p>
    <w:p w:rsidR="00000000" w:rsidRDefault="001E4A7B">
      <w:pPr>
        <w:rPr>
          <w:rFonts w:cs="David"/>
          <w:sz w:val="24"/>
          <w:rtl/>
        </w:rPr>
      </w:pPr>
      <w:r>
        <w:rPr>
          <w:rFonts w:cs="David"/>
          <w:sz w:val="24"/>
          <w:rtl/>
        </w:rPr>
        <w:tab/>
        <w:t>גדעון, תרשום לעצמך עוד הצעה.  לא הגיוני שבערעור על תוצאות הבחירות לכנסת..</w:t>
      </w:r>
    </w:p>
    <w:p w:rsidR="00000000" w:rsidRDefault="001E4A7B">
      <w:pPr>
        <w:rPr>
          <w:rFonts w:cs="David"/>
          <w:sz w:val="24"/>
          <w:rtl/>
        </w:rPr>
      </w:pPr>
    </w:p>
    <w:p w:rsidR="00000000" w:rsidRDefault="001E4A7B">
      <w:pPr>
        <w:rPr>
          <w:rFonts w:cs="David"/>
          <w:sz w:val="24"/>
          <w:rtl/>
        </w:rPr>
      </w:pPr>
      <w:r>
        <w:rPr>
          <w:rFonts w:cs="David"/>
          <w:sz w:val="24"/>
          <w:u w:val="single"/>
          <w:rtl/>
        </w:rPr>
        <w:t>תמי סלע:</w:t>
      </w:r>
    </w:p>
    <w:p w:rsidR="00000000" w:rsidRDefault="001E4A7B">
      <w:pPr>
        <w:rPr>
          <w:rFonts w:cs="David"/>
          <w:sz w:val="24"/>
          <w:rtl/>
        </w:rPr>
      </w:pPr>
    </w:p>
    <w:p w:rsidR="00000000" w:rsidRDefault="001E4A7B">
      <w:pPr>
        <w:rPr>
          <w:rFonts w:cs="David"/>
          <w:sz w:val="24"/>
          <w:rtl/>
        </w:rPr>
      </w:pPr>
      <w:r>
        <w:rPr>
          <w:rFonts w:cs="David"/>
          <w:sz w:val="24"/>
          <w:rtl/>
        </w:rPr>
        <w:tab/>
        <w:t>יש פה ה</w:t>
      </w:r>
      <w:r>
        <w:rPr>
          <w:rFonts w:cs="David"/>
          <w:sz w:val="24"/>
          <w:rtl/>
        </w:rPr>
        <w:t>יגיון אחר. בהצעה של חבר הכנסת סער יש הכרעות ערכיות מאוד משמעותיות.</w:t>
      </w:r>
    </w:p>
    <w:p w:rsidR="00000000" w:rsidRDefault="001E4A7B">
      <w:pPr>
        <w:rPr>
          <w:rFonts w:cs="David"/>
          <w:sz w:val="24"/>
          <w:rtl/>
        </w:rPr>
      </w:pPr>
    </w:p>
    <w:p w:rsidR="00000000" w:rsidRDefault="001E4A7B">
      <w:pPr>
        <w:rPr>
          <w:rFonts w:cs="David"/>
          <w:sz w:val="24"/>
          <w:u w:val="single"/>
          <w:rtl/>
        </w:rPr>
      </w:pPr>
      <w:r>
        <w:rPr>
          <w:rFonts w:cs="David"/>
          <w:sz w:val="24"/>
          <w:u w:val="single"/>
          <w:rtl/>
        </w:rPr>
        <w:t>היו"ר מיכאל איתן:</w:t>
      </w:r>
    </w:p>
    <w:p w:rsidR="00000000" w:rsidRDefault="001E4A7B">
      <w:pPr>
        <w:rPr>
          <w:rFonts w:cs="David"/>
          <w:sz w:val="24"/>
          <w:rtl/>
        </w:rPr>
      </w:pPr>
    </w:p>
    <w:p w:rsidR="00000000" w:rsidRDefault="001E4A7B">
      <w:pPr>
        <w:ind w:firstLine="567"/>
        <w:rPr>
          <w:rFonts w:cs="David"/>
          <w:sz w:val="24"/>
          <w:rtl/>
        </w:rPr>
      </w:pPr>
      <w:r>
        <w:rPr>
          <w:rFonts w:cs="David"/>
          <w:sz w:val="24"/>
          <w:rtl/>
        </w:rPr>
        <w:t xml:space="preserve">אבל ערעור על תוצאות הבחירות יכול לשנות את כל המפה הפוליטית. </w:t>
      </w:r>
    </w:p>
    <w:p w:rsidR="00000000" w:rsidRDefault="001E4A7B">
      <w:pPr>
        <w:ind w:firstLine="567"/>
        <w:rPr>
          <w:rFonts w:cs="David"/>
          <w:sz w:val="24"/>
          <w:rtl/>
        </w:rPr>
      </w:pPr>
    </w:p>
    <w:p w:rsidR="00000000" w:rsidRDefault="001E4A7B">
      <w:pPr>
        <w:rPr>
          <w:rFonts w:cs="David"/>
          <w:sz w:val="24"/>
          <w:rtl/>
        </w:rPr>
      </w:pPr>
      <w:r>
        <w:rPr>
          <w:rFonts w:cs="David"/>
          <w:sz w:val="24"/>
          <w:u w:val="single"/>
          <w:rtl/>
        </w:rPr>
        <w:t>תמי סלע:</w:t>
      </w:r>
    </w:p>
    <w:p w:rsidR="00000000" w:rsidRDefault="001E4A7B">
      <w:pPr>
        <w:rPr>
          <w:rFonts w:cs="David"/>
          <w:sz w:val="24"/>
          <w:rtl/>
        </w:rPr>
      </w:pPr>
    </w:p>
    <w:p w:rsidR="00000000" w:rsidRDefault="001E4A7B">
      <w:pPr>
        <w:rPr>
          <w:rFonts w:cs="David"/>
          <w:sz w:val="24"/>
          <w:rtl/>
        </w:rPr>
      </w:pPr>
      <w:r>
        <w:rPr>
          <w:rFonts w:cs="David"/>
          <w:sz w:val="24"/>
          <w:rtl/>
        </w:rPr>
        <w:tab/>
        <w:t>אבל זה פחות דברים שעוסקים בערכיה של מדינת ישראל כמדינה יהודית ודמוקרטית.</w:t>
      </w:r>
    </w:p>
    <w:p w:rsidR="00000000" w:rsidRDefault="001E4A7B">
      <w:pPr>
        <w:rPr>
          <w:rFonts w:cs="David"/>
          <w:sz w:val="24"/>
          <w:rtl/>
        </w:rPr>
      </w:pPr>
    </w:p>
    <w:p w:rsidR="00000000" w:rsidRDefault="001E4A7B">
      <w:pPr>
        <w:rPr>
          <w:rFonts w:cs="David"/>
          <w:sz w:val="24"/>
          <w:u w:val="single"/>
          <w:rtl/>
        </w:rPr>
      </w:pPr>
      <w:r>
        <w:rPr>
          <w:rFonts w:cs="David"/>
          <w:sz w:val="24"/>
          <w:u w:val="single"/>
          <w:rtl/>
        </w:rPr>
        <w:t>היו"ר מיכאל איתן:</w:t>
      </w:r>
    </w:p>
    <w:p w:rsidR="00000000" w:rsidRDefault="001E4A7B">
      <w:pPr>
        <w:ind w:firstLine="567"/>
        <w:rPr>
          <w:rFonts w:cs="David"/>
          <w:sz w:val="24"/>
          <w:rtl/>
        </w:rPr>
      </w:pPr>
    </w:p>
    <w:p w:rsidR="00000000" w:rsidRDefault="001E4A7B">
      <w:pPr>
        <w:ind w:firstLine="567"/>
        <w:rPr>
          <w:rFonts w:cs="David"/>
          <w:sz w:val="24"/>
          <w:rtl/>
        </w:rPr>
      </w:pPr>
      <w:r>
        <w:rPr>
          <w:rFonts w:cs="David"/>
          <w:sz w:val="24"/>
          <w:rtl/>
        </w:rPr>
        <w:t>ערכ</w:t>
      </w:r>
      <w:r>
        <w:rPr>
          <w:rFonts w:cs="David"/>
          <w:sz w:val="24"/>
          <w:rtl/>
        </w:rPr>
        <w:t xml:space="preserve">יה של מדינת ישראל כמדינה יהודית ודמוקרטית יכולים להיקבע גם בחוקים אחרים שלא קשורים לבחירות. כאן נקודת הדגש שלו היתה לא על ערכיה של מדינת ישראל, אלא על ההתערבות של בית המשפט אל מול ההליך הפוליטי. </w:t>
      </w:r>
    </w:p>
    <w:p w:rsidR="00000000" w:rsidRDefault="001E4A7B">
      <w:pPr>
        <w:rPr>
          <w:rFonts w:cs="David"/>
          <w:sz w:val="24"/>
          <w:rtl/>
        </w:rPr>
      </w:pPr>
    </w:p>
    <w:p w:rsidR="00000000" w:rsidRDefault="001E4A7B">
      <w:pPr>
        <w:rPr>
          <w:rFonts w:cs="David"/>
          <w:sz w:val="24"/>
          <w:rtl/>
        </w:rPr>
      </w:pPr>
      <w:r>
        <w:rPr>
          <w:rFonts w:cs="David"/>
          <w:sz w:val="24"/>
          <w:u w:val="single"/>
          <w:rtl/>
        </w:rPr>
        <w:t>תמי סלע:</w:t>
      </w:r>
    </w:p>
    <w:p w:rsidR="00000000" w:rsidRDefault="001E4A7B">
      <w:pPr>
        <w:rPr>
          <w:rFonts w:cs="David"/>
          <w:sz w:val="24"/>
          <w:rtl/>
        </w:rPr>
      </w:pPr>
    </w:p>
    <w:p w:rsidR="00000000" w:rsidRDefault="001E4A7B">
      <w:pPr>
        <w:rPr>
          <w:rFonts w:cs="David"/>
          <w:sz w:val="24"/>
          <w:rtl/>
        </w:rPr>
      </w:pPr>
      <w:r>
        <w:rPr>
          <w:rFonts w:cs="David"/>
          <w:sz w:val="24"/>
          <w:rtl/>
        </w:rPr>
        <w:tab/>
        <w:t>אני חושבת שגם וגם.</w:t>
      </w:r>
    </w:p>
    <w:p w:rsidR="00000000" w:rsidRDefault="001E4A7B">
      <w:pPr>
        <w:rPr>
          <w:rFonts w:cs="David"/>
          <w:sz w:val="24"/>
          <w:rtl/>
        </w:rPr>
      </w:pPr>
    </w:p>
    <w:p w:rsidR="00000000" w:rsidRDefault="001E4A7B">
      <w:pPr>
        <w:rPr>
          <w:rFonts w:cs="David"/>
          <w:sz w:val="24"/>
          <w:u w:val="single"/>
          <w:rtl/>
        </w:rPr>
      </w:pPr>
      <w:r>
        <w:rPr>
          <w:rFonts w:cs="David"/>
          <w:sz w:val="24"/>
          <w:u w:val="single"/>
          <w:rtl/>
        </w:rPr>
        <w:t>היו"ר מיכאל איתן:</w:t>
      </w:r>
    </w:p>
    <w:p w:rsidR="00000000" w:rsidRDefault="001E4A7B">
      <w:pPr>
        <w:rPr>
          <w:rFonts w:cs="David"/>
          <w:sz w:val="24"/>
          <w:rtl/>
        </w:rPr>
      </w:pPr>
    </w:p>
    <w:p w:rsidR="00000000" w:rsidRDefault="001E4A7B">
      <w:pPr>
        <w:ind w:firstLine="567"/>
        <w:rPr>
          <w:rFonts w:cs="David"/>
          <w:sz w:val="24"/>
          <w:rtl/>
        </w:rPr>
      </w:pPr>
      <w:r>
        <w:rPr>
          <w:rFonts w:cs="David"/>
          <w:sz w:val="24"/>
          <w:rtl/>
        </w:rPr>
        <w:t>מי בעד הע</w:t>
      </w:r>
      <w:r>
        <w:rPr>
          <w:rFonts w:cs="David"/>
          <w:sz w:val="24"/>
          <w:rtl/>
        </w:rPr>
        <w:t>ברת החוק לקריאה שנייה ושלישית?</w:t>
      </w:r>
    </w:p>
    <w:p w:rsidR="00000000" w:rsidRDefault="001E4A7B">
      <w:pPr>
        <w:ind w:firstLine="567"/>
        <w:rPr>
          <w:rFonts w:cs="David"/>
          <w:sz w:val="24"/>
          <w:rtl/>
        </w:rPr>
      </w:pPr>
    </w:p>
    <w:p w:rsidR="00000000" w:rsidRDefault="001E4A7B">
      <w:pPr>
        <w:ind w:firstLine="567"/>
        <w:jc w:val="center"/>
        <w:rPr>
          <w:rFonts w:cs="David"/>
          <w:sz w:val="24"/>
          <w:rtl/>
        </w:rPr>
      </w:pPr>
      <w:r>
        <w:rPr>
          <w:rFonts w:cs="David"/>
          <w:sz w:val="24"/>
          <w:rtl/>
        </w:rPr>
        <w:t>ה צ ב ע ה</w:t>
      </w:r>
    </w:p>
    <w:p w:rsidR="00000000" w:rsidRDefault="001E4A7B">
      <w:pPr>
        <w:ind w:firstLine="567"/>
        <w:jc w:val="center"/>
        <w:rPr>
          <w:rFonts w:cs="David"/>
          <w:sz w:val="24"/>
          <w:rtl/>
        </w:rPr>
      </w:pPr>
    </w:p>
    <w:p w:rsidR="00000000" w:rsidRDefault="001E4A7B">
      <w:pPr>
        <w:rPr>
          <w:rFonts w:cs="David"/>
          <w:sz w:val="24"/>
          <w:rtl/>
        </w:rPr>
      </w:pPr>
    </w:p>
    <w:p w:rsidR="00000000" w:rsidRDefault="001E4A7B">
      <w:pPr>
        <w:jc w:val="center"/>
        <w:rPr>
          <w:rFonts w:cs="David"/>
          <w:sz w:val="24"/>
          <w:rtl/>
        </w:rPr>
      </w:pPr>
      <w:r>
        <w:rPr>
          <w:rFonts w:cs="David"/>
          <w:sz w:val="24"/>
          <w:rtl/>
        </w:rPr>
        <w:t>בעד – פה אחד</w:t>
      </w:r>
    </w:p>
    <w:p w:rsidR="00000000" w:rsidRDefault="001E4A7B">
      <w:pPr>
        <w:rPr>
          <w:rFonts w:cs="David"/>
          <w:sz w:val="24"/>
          <w:rtl/>
        </w:rPr>
      </w:pPr>
    </w:p>
    <w:p w:rsidR="00000000" w:rsidRDefault="001E4A7B">
      <w:pPr>
        <w:jc w:val="center"/>
        <w:rPr>
          <w:rFonts w:cs="David"/>
          <w:sz w:val="24"/>
          <w:rtl/>
        </w:rPr>
      </w:pPr>
      <w:r>
        <w:rPr>
          <w:rFonts w:cs="David"/>
          <w:sz w:val="24"/>
          <w:rtl/>
        </w:rPr>
        <w:t>אושר</w:t>
      </w:r>
    </w:p>
    <w:p w:rsidR="00000000" w:rsidRDefault="001E4A7B">
      <w:pPr>
        <w:rPr>
          <w:rFonts w:cs="David"/>
          <w:sz w:val="24"/>
          <w:rtl/>
        </w:rPr>
      </w:pPr>
    </w:p>
    <w:p w:rsidR="00000000" w:rsidRDefault="001E4A7B">
      <w:pPr>
        <w:rPr>
          <w:rFonts w:cs="David"/>
          <w:sz w:val="24"/>
          <w:rtl/>
        </w:rPr>
      </w:pPr>
    </w:p>
    <w:p w:rsidR="00000000" w:rsidRDefault="001E4A7B">
      <w:pPr>
        <w:rPr>
          <w:rFonts w:cs="David"/>
          <w:sz w:val="24"/>
          <w:rtl/>
        </w:rPr>
      </w:pPr>
      <w:r>
        <w:rPr>
          <w:rFonts w:cs="David"/>
          <w:sz w:val="24"/>
          <w:rtl/>
        </w:rPr>
        <w:t>הישיבה  ננעלה בשעה 12:30</w:t>
      </w:r>
    </w:p>
    <w:sectPr w:rsidR="00000000">
      <w:headerReference w:type="default" r:id="rId6"/>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1E4A7B">
      <w:r>
        <w:separator/>
      </w:r>
    </w:p>
  </w:endnote>
  <w:endnote w:type="continuationSeparator" w:id="0">
    <w:p w:rsidR="00000000" w:rsidRDefault="001E4A7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1E4A7B">
      <w:r>
        <w:separator/>
      </w:r>
    </w:p>
  </w:footnote>
  <w:footnote w:type="continuationSeparator" w:id="0">
    <w:p w:rsidR="00000000" w:rsidRDefault="001E4A7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E4A7B">
    <w:pPr>
      <w:pStyle w:val="a3"/>
      <w:framePr w:wrap="auto" w:vAnchor="text" w:hAnchor="margin" w:y="1"/>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2</w:t>
    </w:r>
    <w:r>
      <w:rPr>
        <w:rStyle w:val="a7"/>
        <w:rFonts w:cs="David"/>
      </w:rPr>
      <w:fldChar w:fldCharType="end"/>
    </w:r>
  </w:p>
  <w:p w:rsidR="00000000" w:rsidRDefault="001E4A7B">
    <w:pPr>
      <w:pStyle w:val="a3"/>
      <w:ind w:right="360"/>
      <w:rPr>
        <w:rFonts w:cs="David"/>
        <w:sz w:val="24"/>
        <w:rtl/>
      </w:rPr>
    </w:pPr>
    <w:r>
      <w:rPr>
        <w:rFonts w:cs="David"/>
        <w:sz w:val="24"/>
        <w:rtl/>
      </w:rPr>
      <w:t>ועדת חוקה, חוק ומשפט</w:t>
    </w:r>
  </w:p>
  <w:p w:rsidR="00000000" w:rsidRDefault="001E4A7B">
    <w:pPr>
      <w:pStyle w:val="a3"/>
      <w:ind w:right="360"/>
      <w:rPr>
        <w:rStyle w:val="a7"/>
        <w:rFonts w:cs="David"/>
        <w:sz w:val="24"/>
        <w:rtl/>
      </w:rPr>
    </w:pPr>
    <w:r>
      <w:rPr>
        <w:rFonts w:cs="David"/>
        <w:sz w:val="24"/>
        <w:rtl/>
      </w:rPr>
      <w:t>1.8.2004</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1E4A7B"/>
    <w:rsid w:val="001E4A7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B97A1173-6173-4EC2-A68A-2CB3857E1F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outlineLvl w:val="1"/>
    </w:pPr>
  </w:style>
  <w:style w:type="paragraph" w:styleId="3">
    <w:name w:val="heading 3"/>
    <w:basedOn w:val="a"/>
    <w:next w:val="a"/>
    <w:link w:val="30"/>
    <w:uiPriority w:val="99"/>
    <w:qFormat/>
    <w:pPr>
      <w:keepNext/>
      <w:outlineLvl w:val="2"/>
    </w:pPr>
    <w:rPr>
      <w:u w:val="single"/>
    </w:rPr>
  </w:style>
  <w:style w:type="paragraph" w:styleId="4">
    <w:name w:val="heading 4"/>
    <w:basedOn w:val="a"/>
    <w:next w:val="a"/>
    <w:link w:val="40"/>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u w:val="single"/>
    </w:rPr>
  </w:style>
  <w:style w:type="paragraph" w:styleId="8">
    <w:name w:val="heading 8"/>
    <w:basedOn w:val="a"/>
    <w:next w:val="a"/>
    <w:link w:val="80"/>
    <w:uiPriority w:val="99"/>
    <w:qFormat/>
    <w:pPr>
      <w:keepNext/>
      <w:jc w:val="center"/>
      <w:outlineLvl w:val="7"/>
    </w:pPr>
    <w:rPr>
      <w:u w:val="single"/>
    </w:rPr>
  </w:style>
  <w:style w:type="paragraph" w:styleId="9">
    <w:name w:val="heading 9"/>
    <w:basedOn w:val="a"/>
    <w:next w:val="a"/>
    <w:link w:val="90"/>
    <w:uiPriority w:val="99"/>
    <w:qFormat/>
    <w:pPr>
      <w:keepNext/>
      <w:outlineLvl w:val="8"/>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197AA613-5B83-484E-8209-71924D63A70C}"/>
</file>

<file path=customXml/itemProps2.xml><?xml version="1.0" encoding="utf-8"?>
<ds:datastoreItem xmlns:ds="http://schemas.openxmlformats.org/officeDocument/2006/customXml" ds:itemID="{0FEA2725-E34F-4733-80A8-5824F067480C}"/>
</file>

<file path=customXml/itemProps3.xml><?xml version="1.0" encoding="utf-8"?>
<ds:datastoreItem xmlns:ds="http://schemas.openxmlformats.org/officeDocument/2006/customXml" ds:itemID="{6EDDFC7B-48F9-4149-8A70-0C5790B29663}"/>
</file>

<file path=docProps/app.xml><?xml version="1.0" encoding="utf-8"?>
<Properties xmlns="http://schemas.openxmlformats.org/officeDocument/2006/extended-properties" xmlns:vt="http://schemas.openxmlformats.org/officeDocument/2006/docPropsVTypes">
  <Template>Normal.dotm</Template>
  <TotalTime>0</TotalTime>
  <Pages>3</Pages>
  <Words>833</Words>
  <Characters>4168</Characters>
  <Application>Microsoft Office Word</Application>
  <DocSecurity>4</DocSecurity>
  <Lines>34</Lines>
  <Paragraphs>9</Paragraphs>
  <ScaleCrop>false</ScaleCrop>
  <Company>כנסת</Company>
  <LinksUpToDate>false</LinksUpToDate>
  <CharactersWithSpaces>4992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א' - הצעת חוק הבחירות לכנסת (תיקון מס' 52) (הרכב בית המשפט העליון בערעור על החלטת ועדת הבחירות המרכזית)</dc:title>
  <dc:subject/>
  <dc:creator>תמר שפנייר</dc:creator>
  <cp:keywords/>
  <dc:description/>
  <cp:lastModifiedBy>שמואל כוכב</cp:lastModifiedBy>
  <cp:revision>2</cp:revision>
  <cp:lastPrinted>1999-07-13T09:50:00Z</cp:lastPrinted>
  <dcterms:created xsi:type="dcterms:W3CDTF">2018-06-19T14:28:00Z</dcterms:created>
  <dcterms:modified xsi:type="dcterms:W3CDTF">2018-06-19T14:28:00Z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יפעת שפרכר</vt:lpwstr>
  </property>
  <property fmtid="{D5CDD505-2E9C-101B-9397-08002B2CF9AE}" pid="4" name="MisYeshiva">
    <vt:i4>276</vt:i4>
  </property>
  <property fmtid="{D5CDD505-2E9C-101B-9397-08002B2CF9AE}" pid="5" name="Nose">
    <vt:lpwstr>':מחלקת הפרוטוקולים:ועדת חוקה'_x000d__x000d_</vt:lpwstr>
  </property>
  <property fmtid="{D5CDD505-2E9C-101B-9397-08002B2CF9AE}" pid="6" name="TaarichYeshiva">
    <vt:filetime>2004-07-30T21:00:00Z</vt:filetime>
  </property>
  <property fmtid="{D5CDD505-2E9C-101B-9397-08002B2CF9AE}" pid="7" name="סימוכין">
    <vt:i4>3260504</vt:i4>
  </property>
  <property fmtid="{D5CDD505-2E9C-101B-9397-08002B2CF9AE}" pid="8" name="שעת ישיבה">
    <vt:lpwstr>12:00</vt:lpwstr>
  </property>
  <property fmtid="{D5CDD505-2E9C-101B-9397-08002B2CF9AE}" pid="9" name="תאריך המסמך">
    <vt:filetime>2004-10-24T21:00:00Z</vt:filetime>
  </property>
  <property fmtid="{D5CDD505-2E9C-101B-9397-08002B2CF9AE}" pid="10" name="Int_ModifyDate">
    <vt:lpwstr>26/10/2004</vt:lpwstr>
  </property>
  <property fmtid="{D5CDD505-2E9C-101B-9397-08002B2CF9AE}" pid="11" name="Int_Category">
    <vt:lpwstr>החוקה, חוק ומשפט</vt:lpwstr>
  </property>
  <property fmtid="{D5CDD505-2E9C-101B-9397-08002B2CF9AE}" pid="12" name="ContentTypeId">
    <vt:lpwstr>0x010100B126DF0F8D0A5A4EB112ABD857421DAD</vt:lpwstr>
  </property>
  <property fmtid="{D5CDD505-2E9C-101B-9397-08002B2CF9AE}" pid="13" name="SanhedrinItemID">
    <vt:r8>77049</vt:r8>
  </property>
  <property fmtid="{D5CDD505-2E9C-101B-9397-08002B2CF9AE}" pid="14" name="SanhedrinDocumentType">
    <vt:r8>167</vt:r8>
  </property>
</Properties>
</file>