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6138">
      <w:pPr>
        <w:rPr>
          <w:rFonts w:cs="David"/>
          <w:b/>
          <w:bCs/>
          <w:sz w:val="24"/>
          <w:rtl/>
        </w:rPr>
      </w:pPr>
      <w:bookmarkStart w:id="0" w:name="_GoBack"/>
      <w:bookmarkEnd w:id="0"/>
    </w:p>
    <w:p w:rsidR="00000000" w:rsidRDefault="0012613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26138">
      <w:pPr>
        <w:rPr>
          <w:rFonts w:cs="David"/>
          <w:b/>
          <w:bCs/>
          <w:sz w:val="24"/>
          <w:rtl/>
        </w:rPr>
      </w:pPr>
      <w:r>
        <w:rPr>
          <w:rFonts w:cs="David"/>
          <w:b/>
          <w:bCs/>
          <w:sz w:val="24"/>
          <w:rtl/>
        </w:rPr>
        <w:t>מושב שלישי</w:t>
      </w:r>
    </w:p>
    <w:p w:rsidR="00000000" w:rsidRDefault="00126138">
      <w:pPr>
        <w:rPr>
          <w:rFonts w:cs="David"/>
          <w:b/>
          <w:bCs/>
          <w:sz w:val="24"/>
          <w:rtl/>
        </w:rPr>
      </w:pPr>
    </w:p>
    <w:p w:rsidR="00000000" w:rsidRDefault="00126138">
      <w:pPr>
        <w:rPr>
          <w:rFonts w:cs="David"/>
          <w:b/>
          <w:bCs/>
          <w:sz w:val="24"/>
          <w:rtl/>
        </w:rPr>
      </w:pPr>
    </w:p>
    <w:p w:rsidR="00000000" w:rsidRDefault="00126138">
      <w:pPr>
        <w:rPr>
          <w:rFonts w:cs="David"/>
          <w:b/>
          <w:bCs/>
          <w:sz w:val="24"/>
          <w:rtl/>
        </w:rPr>
      </w:pPr>
    </w:p>
    <w:p w:rsidR="00000000" w:rsidRDefault="00126138">
      <w:pPr>
        <w:rPr>
          <w:rFonts w:cs="David"/>
          <w:b/>
          <w:bCs/>
          <w:sz w:val="24"/>
          <w:rtl/>
        </w:rPr>
      </w:pPr>
    </w:p>
    <w:p w:rsidR="00000000" w:rsidRDefault="00126138">
      <w:pPr>
        <w:pStyle w:val="1"/>
        <w:rPr>
          <w:rFonts w:cs="David"/>
          <w:sz w:val="24"/>
          <w:rtl/>
        </w:rPr>
      </w:pPr>
      <w:r>
        <w:rPr>
          <w:rFonts w:cs="David"/>
          <w:sz w:val="24"/>
          <w:rtl/>
        </w:rPr>
        <w:t>פרוטוקול מס' 354</w:t>
      </w:r>
    </w:p>
    <w:p w:rsidR="00000000" w:rsidRDefault="00126138">
      <w:pPr>
        <w:jc w:val="center"/>
        <w:rPr>
          <w:rFonts w:cs="David"/>
          <w:sz w:val="24"/>
          <w:rtl/>
        </w:rPr>
      </w:pPr>
      <w:r>
        <w:rPr>
          <w:rFonts w:cs="David"/>
          <w:sz w:val="24"/>
          <w:rtl/>
        </w:rPr>
        <w:t>מישיבת</w:t>
      </w:r>
      <w:r>
        <w:rPr>
          <w:rFonts w:cs="David"/>
          <w:sz w:val="24"/>
          <w:rtl/>
        </w:rPr>
        <w:t xml:space="preserve"> ועדת החוקה, חוק ומשפט</w:t>
      </w:r>
    </w:p>
    <w:p w:rsidR="00000000" w:rsidRDefault="00126138">
      <w:pPr>
        <w:jc w:val="center"/>
        <w:rPr>
          <w:rFonts w:cs="David"/>
          <w:sz w:val="24"/>
          <w:u w:val="single"/>
          <w:rtl/>
        </w:rPr>
      </w:pPr>
      <w:r>
        <w:rPr>
          <w:rFonts w:cs="David"/>
          <w:sz w:val="24"/>
          <w:u w:val="single"/>
          <w:rtl/>
        </w:rPr>
        <w:t>מיום שני, ח' טבת התשס"ה ( 20 לדצמבר 2004), שעה: 10:00</w:t>
      </w:r>
    </w:p>
    <w:p w:rsidR="00000000" w:rsidRDefault="00126138">
      <w:pPr>
        <w:jc w:val="center"/>
        <w:rPr>
          <w:rFonts w:cs="David"/>
          <w:b/>
          <w:bCs/>
          <w:sz w:val="24"/>
          <w:u w:val="single"/>
          <w:rtl/>
        </w:rPr>
      </w:pPr>
    </w:p>
    <w:p w:rsidR="00000000" w:rsidRDefault="00126138">
      <w:pPr>
        <w:rPr>
          <w:rFonts w:cs="David"/>
          <w:b/>
          <w:bCs/>
          <w:sz w:val="24"/>
          <w:rtl/>
        </w:rPr>
      </w:pPr>
    </w:p>
    <w:p w:rsidR="00000000" w:rsidRDefault="00126138">
      <w:pPr>
        <w:pStyle w:val="7"/>
        <w:rPr>
          <w:rFonts w:cs="David"/>
          <w:sz w:val="24"/>
          <w:rtl/>
        </w:rPr>
      </w:pPr>
    </w:p>
    <w:p w:rsidR="00000000" w:rsidRDefault="00126138">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קביעת רשות ציבורית לפי חוק חופש המידע, התשנ"ח-1998 – מפעל הפיס</w:t>
      </w:r>
    </w:p>
    <w:p w:rsidR="00000000" w:rsidRDefault="00126138">
      <w:pPr>
        <w:tabs>
          <w:tab w:val="left" w:pos="1221"/>
        </w:tabs>
        <w:rPr>
          <w:rFonts w:cs="David"/>
          <w:b/>
          <w:bCs/>
          <w:sz w:val="24"/>
          <w:rtl/>
        </w:rPr>
      </w:pPr>
      <w:r>
        <w:rPr>
          <w:rFonts w:cs="David"/>
          <w:sz w:val="24"/>
          <w:rtl/>
        </w:rPr>
        <w:tab/>
      </w:r>
      <w:r>
        <w:rPr>
          <w:rFonts w:cs="David"/>
          <w:sz w:val="24"/>
          <w:rtl/>
        </w:rPr>
        <w:tab/>
        <w:t>הצבעה</w:t>
      </w:r>
    </w:p>
    <w:p w:rsidR="00000000" w:rsidRDefault="00126138">
      <w:pPr>
        <w:rPr>
          <w:rFonts w:cs="David"/>
          <w:b/>
          <w:bCs/>
          <w:sz w:val="24"/>
          <w:rtl/>
        </w:rPr>
      </w:pPr>
    </w:p>
    <w:p w:rsidR="00000000" w:rsidRDefault="00126138">
      <w:pPr>
        <w:rPr>
          <w:rFonts w:cs="David"/>
          <w:sz w:val="24"/>
          <w:rtl/>
        </w:rPr>
      </w:pPr>
    </w:p>
    <w:p w:rsidR="00000000" w:rsidRDefault="00126138">
      <w:pPr>
        <w:rPr>
          <w:rFonts w:cs="David"/>
          <w:sz w:val="24"/>
          <w:rtl/>
        </w:rPr>
      </w:pPr>
    </w:p>
    <w:p w:rsidR="00000000" w:rsidRDefault="00126138">
      <w:pPr>
        <w:rPr>
          <w:rFonts w:cs="David"/>
          <w:b/>
          <w:bCs/>
          <w:sz w:val="24"/>
          <w:u w:val="single"/>
          <w:rtl/>
        </w:rPr>
      </w:pPr>
      <w:r>
        <w:rPr>
          <w:rFonts w:cs="David"/>
          <w:b/>
          <w:bCs/>
          <w:sz w:val="24"/>
          <w:u w:val="single"/>
          <w:rtl/>
        </w:rPr>
        <w:t>נכחו</w:t>
      </w:r>
      <w:r>
        <w:rPr>
          <w:rFonts w:cs="David"/>
          <w:sz w:val="24"/>
          <w:rtl/>
        </w:rPr>
        <w:t>:</w:t>
      </w:r>
    </w:p>
    <w:p w:rsidR="00000000" w:rsidRDefault="00126138">
      <w:pPr>
        <w:rPr>
          <w:rFonts w:cs="David"/>
          <w:sz w:val="24"/>
          <w:rtl/>
        </w:rPr>
      </w:pPr>
    </w:p>
    <w:p w:rsidR="00000000" w:rsidRDefault="0012613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יצחק לוי – מ"מ היו"ר</w:t>
      </w:r>
    </w:p>
    <w:p w:rsidR="00000000" w:rsidRDefault="00126138">
      <w:pPr>
        <w:rPr>
          <w:rFonts w:cs="David"/>
          <w:sz w:val="24"/>
          <w:rtl/>
        </w:rPr>
      </w:pPr>
    </w:p>
    <w:p w:rsidR="00000000" w:rsidRDefault="00126138">
      <w:pPr>
        <w:rPr>
          <w:rFonts w:cs="David"/>
          <w:sz w:val="24"/>
          <w:rtl/>
        </w:rPr>
      </w:pPr>
    </w:p>
    <w:p w:rsidR="00000000" w:rsidRDefault="0012613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רבקי דב"ש – עו"ד, משרד המשפטים</w:t>
      </w:r>
    </w:p>
    <w:p w:rsidR="00000000" w:rsidRDefault="00126138">
      <w:pPr>
        <w:tabs>
          <w:tab w:val="left" w:pos="1788"/>
          <w:tab w:val="left" w:pos="3631"/>
        </w:tabs>
        <w:rPr>
          <w:rFonts w:cs="David"/>
          <w:sz w:val="24"/>
          <w:rtl/>
        </w:rPr>
      </w:pPr>
      <w:r>
        <w:rPr>
          <w:rFonts w:cs="David"/>
          <w:sz w:val="24"/>
          <w:rtl/>
        </w:rPr>
        <w:tab/>
      </w:r>
    </w:p>
    <w:p w:rsidR="00000000" w:rsidRDefault="00126138">
      <w:pPr>
        <w:tabs>
          <w:tab w:val="left" w:pos="1788"/>
          <w:tab w:val="left" w:pos="3631"/>
        </w:tabs>
        <w:rPr>
          <w:rFonts w:cs="David"/>
          <w:sz w:val="24"/>
          <w:rtl/>
        </w:rPr>
      </w:pPr>
      <w:r>
        <w:rPr>
          <w:rFonts w:cs="David"/>
          <w:sz w:val="24"/>
          <w:rtl/>
        </w:rPr>
        <w:tab/>
        <w:t xml:space="preserve">שאול </w:t>
      </w:r>
      <w:r>
        <w:rPr>
          <w:rFonts w:cs="David"/>
          <w:sz w:val="24"/>
          <w:rtl/>
        </w:rPr>
        <w:t>סוטניק – מנכ"ל מפעל הפיס</w:t>
      </w:r>
    </w:p>
    <w:p w:rsidR="00000000" w:rsidRDefault="00126138">
      <w:pPr>
        <w:tabs>
          <w:tab w:val="left" w:pos="1788"/>
          <w:tab w:val="left" w:pos="3631"/>
        </w:tabs>
        <w:rPr>
          <w:rFonts w:cs="David"/>
          <w:sz w:val="24"/>
          <w:rtl/>
        </w:rPr>
      </w:pPr>
      <w:r>
        <w:rPr>
          <w:rFonts w:cs="David"/>
          <w:sz w:val="24"/>
          <w:rtl/>
        </w:rPr>
        <w:tab/>
        <w:t>אורנה מיארה – מפעל הפיס</w:t>
      </w:r>
    </w:p>
    <w:p w:rsidR="00000000" w:rsidRDefault="00126138">
      <w:pPr>
        <w:tabs>
          <w:tab w:val="left" w:pos="1788"/>
          <w:tab w:val="left" w:pos="3631"/>
        </w:tabs>
        <w:rPr>
          <w:rFonts w:cs="David"/>
          <w:sz w:val="24"/>
          <w:rtl/>
        </w:rPr>
      </w:pPr>
      <w:r>
        <w:rPr>
          <w:rFonts w:cs="David"/>
          <w:sz w:val="24"/>
          <w:rtl/>
        </w:rPr>
        <w:tab/>
        <w:t>אמנון זכרוני –  עו"ד, מפעל הפיס</w:t>
      </w:r>
    </w:p>
    <w:p w:rsidR="00000000" w:rsidRDefault="00126138">
      <w:pPr>
        <w:tabs>
          <w:tab w:val="left" w:pos="1788"/>
          <w:tab w:val="left" w:pos="3631"/>
        </w:tabs>
        <w:rPr>
          <w:rFonts w:cs="David"/>
          <w:sz w:val="24"/>
          <w:rtl/>
        </w:rPr>
      </w:pPr>
      <w:r>
        <w:rPr>
          <w:rFonts w:cs="David"/>
          <w:sz w:val="24"/>
          <w:rtl/>
        </w:rPr>
        <w:tab/>
        <w:t>קרן חן סופר – עו"ד, מפעל הפיס</w:t>
      </w:r>
    </w:p>
    <w:p w:rsidR="00000000" w:rsidRDefault="00126138">
      <w:pPr>
        <w:tabs>
          <w:tab w:val="left" w:pos="1788"/>
          <w:tab w:val="left" w:pos="3631"/>
        </w:tabs>
        <w:rPr>
          <w:rFonts w:cs="David"/>
          <w:sz w:val="24"/>
          <w:rtl/>
        </w:rPr>
      </w:pPr>
      <w:r>
        <w:rPr>
          <w:rFonts w:cs="David"/>
          <w:sz w:val="24"/>
          <w:rtl/>
        </w:rPr>
        <w:tab/>
        <w:t>מזל איובי – עוזר ליו"ר מפעל הפיס</w:t>
      </w:r>
    </w:p>
    <w:p w:rsidR="00000000" w:rsidRDefault="00126138">
      <w:pPr>
        <w:tabs>
          <w:tab w:val="left" w:pos="1788"/>
          <w:tab w:val="left" w:pos="3631"/>
        </w:tabs>
        <w:rPr>
          <w:rFonts w:cs="David"/>
          <w:sz w:val="24"/>
          <w:rtl/>
        </w:rPr>
      </w:pPr>
    </w:p>
    <w:p w:rsidR="00000000" w:rsidRDefault="00126138">
      <w:pPr>
        <w:tabs>
          <w:tab w:val="left" w:pos="1788"/>
          <w:tab w:val="left" w:pos="3631"/>
        </w:tabs>
        <w:rPr>
          <w:rFonts w:cs="David"/>
          <w:sz w:val="24"/>
          <w:rtl/>
        </w:rPr>
      </w:pPr>
      <w:r>
        <w:rPr>
          <w:rFonts w:cs="David"/>
          <w:sz w:val="24"/>
          <w:rtl/>
        </w:rPr>
        <w:tab/>
        <w:t>שלומית אשרי – קואליציה לקידום חוק חופש המידע</w:t>
      </w:r>
    </w:p>
    <w:p w:rsidR="00000000" w:rsidRDefault="00126138">
      <w:pPr>
        <w:rPr>
          <w:rFonts w:cs="David"/>
          <w:sz w:val="24"/>
          <w:rtl/>
        </w:rPr>
      </w:pPr>
      <w:r>
        <w:rPr>
          <w:rFonts w:cs="David"/>
          <w:sz w:val="24"/>
          <w:rtl/>
        </w:rPr>
        <w:tab/>
      </w:r>
      <w:r>
        <w:rPr>
          <w:rFonts w:cs="David"/>
          <w:sz w:val="24"/>
          <w:rtl/>
        </w:rPr>
        <w:tab/>
      </w:r>
      <w:r>
        <w:rPr>
          <w:rFonts w:cs="David"/>
          <w:sz w:val="24"/>
          <w:rtl/>
        </w:rPr>
        <w:tab/>
        <w:t xml:space="preserve"> </w:t>
      </w:r>
    </w:p>
    <w:p w:rsidR="00000000" w:rsidRDefault="00126138">
      <w:pPr>
        <w:rPr>
          <w:rFonts w:cs="David"/>
          <w:sz w:val="24"/>
          <w:rtl/>
        </w:rPr>
      </w:pPr>
    </w:p>
    <w:p w:rsidR="00000000" w:rsidRDefault="00126138">
      <w:pPr>
        <w:rPr>
          <w:rFonts w:cs="David"/>
          <w:sz w:val="24"/>
          <w:rtl/>
        </w:rPr>
      </w:pPr>
    </w:p>
    <w:p w:rsidR="00000000" w:rsidRDefault="0012613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126138">
      <w:pPr>
        <w:rPr>
          <w:rFonts w:cs="David"/>
          <w:sz w:val="24"/>
          <w:rtl/>
        </w:rPr>
      </w:pPr>
    </w:p>
    <w:p w:rsidR="00000000" w:rsidRDefault="0012613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26138">
      <w:pPr>
        <w:rPr>
          <w:rFonts w:cs="David"/>
          <w:sz w:val="24"/>
          <w:rtl/>
        </w:rPr>
      </w:pPr>
    </w:p>
    <w:p w:rsidR="00000000" w:rsidRDefault="00126138">
      <w:pPr>
        <w:tabs>
          <w:tab w:val="left" w:pos="1930"/>
        </w:tabs>
        <w:rPr>
          <w:rFonts w:cs="David"/>
          <w:sz w:val="24"/>
          <w:rtl/>
        </w:rPr>
      </w:pPr>
      <w:r>
        <w:rPr>
          <w:rFonts w:cs="David"/>
          <w:b/>
          <w:bCs/>
          <w:sz w:val="24"/>
          <w:u w:val="single"/>
          <w:rtl/>
        </w:rPr>
        <w:t>קצרנ</w:t>
      </w:r>
      <w:r>
        <w:rPr>
          <w:rFonts w:cs="David"/>
          <w:b/>
          <w:bCs/>
          <w:sz w:val="24"/>
          <w:u w:val="single"/>
          <w:rtl/>
        </w:rPr>
        <w:t>ית</w:t>
      </w:r>
      <w:r>
        <w:rPr>
          <w:rFonts w:cs="David"/>
          <w:sz w:val="24"/>
          <w:rtl/>
        </w:rPr>
        <w:t>:</w:t>
      </w:r>
      <w:r>
        <w:rPr>
          <w:rFonts w:cs="David"/>
          <w:sz w:val="24"/>
          <w:rtl/>
        </w:rPr>
        <w:tab/>
        <w:t>אושרה עצידה</w:t>
      </w:r>
    </w:p>
    <w:p w:rsidR="00000000" w:rsidRDefault="00126138">
      <w:pPr>
        <w:rPr>
          <w:rFonts w:cs="David"/>
          <w:b/>
          <w:bCs/>
          <w:sz w:val="24"/>
          <w:rtl/>
        </w:rPr>
      </w:pPr>
    </w:p>
    <w:p w:rsidR="00000000" w:rsidRDefault="00126138">
      <w:pPr>
        <w:tabs>
          <w:tab w:val="left" w:pos="1221"/>
        </w:tabs>
        <w:jc w:val="center"/>
        <w:rPr>
          <w:rFonts w:cs="David"/>
          <w:sz w:val="24"/>
          <w:rtl/>
        </w:rPr>
      </w:pPr>
      <w:r>
        <w:rPr>
          <w:rFonts w:cs="David"/>
          <w:sz w:val="24"/>
          <w:rtl/>
        </w:rPr>
        <w:br w:type="page"/>
      </w:r>
    </w:p>
    <w:p w:rsidR="00000000" w:rsidRDefault="00126138">
      <w:pPr>
        <w:tabs>
          <w:tab w:val="left" w:pos="1221"/>
        </w:tabs>
        <w:jc w:val="center"/>
        <w:rPr>
          <w:rFonts w:cs="David"/>
          <w:b/>
          <w:bCs/>
          <w:sz w:val="24"/>
          <w:u w:val="single"/>
          <w:rtl/>
        </w:rPr>
      </w:pPr>
      <w:r>
        <w:rPr>
          <w:rFonts w:cs="David"/>
          <w:b/>
          <w:bCs/>
          <w:sz w:val="24"/>
          <w:u w:val="single"/>
          <w:rtl/>
        </w:rPr>
        <w:t>קביעת רשות ציבורית לפי חוק חופש המידע, התשנ"ח-1998 – מפעל הפיס</w:t>
      </w:r>
    </w:p>
    <w:p w:rsidR="00000000" w:rsidRDefault="00126138">
      <w:pPr>
        <w:tabs>
          <w:tab w:val="left" w:pos="1221"/>
        </w:tabs>
        <w:jc w:val="center"/>
        <w:rPr>
          <w:rFonts w:cs="David"/>
          <w:b/>
          <w:bCs/>
          <w:sz w:val="24"/>
          <w:u w:val="single"/>
          <w:rtl/>
        </w:rPr>
      </w:pPr>
      <w:r>
        <w:rPr>
          <w:rFonts w:cs="David"/>
          <w:b/>
          <w:bCs/>
          <w:sz w:val="24"/>
          <w:u w:val="single"/>
          <w:rtl/>
        </w:rPr>
        <w:t>הצבעה</w:t>
      </w:r>
    </w:p>
    <w:p w:rsidR="00000000" w:rsidRDefault="00126138">
      <w:pPr>
        <w:rPr>
          <w:rFonts w:cs="David"/>
          <w:b/>
          <w:bCs/>
          <w:sz w:val="24"/>
          <w:rtl/>
        </w:rPr>
      </w:pPr>
    </w:p>
    <w:p w:rsidR="00000000" w:rsidRDefault="00126138">
      <w:pPr>
        <w:rPr>
          <w:rFonts w:cs="David"/>
          <w:sz w:val="24"/>
          <w:rtl/>
        </w:rPr>
      </w:pPr>
    </w:p>
    <w:p w:rsidR="00000000" w:rsidRDefault="00126138">
      <w:pPr>
        <w:rPr>
          <w:rFonts w:cs="David"/>
          <w:sz w:val="24"/>
          <w:rtl/>
        </w:rPr>
      </w:pPr>
      <w:r>
        <w:rPr>
          <w:rFonts w:cs="David"/>
          <w:sz w:val="24"/>
          <w:u w:val="single"/>
          <w:rtl/>
        </w:rPr>
        <w:t>היו"ר יצחק לוי:</w:t>
      </w:r>
    </w:p>
    <w:p w:rsidR="00000000" w:rsidRDefault="00126138">
      <w:pPr>
        <w:rPr>
          <w:rFonts w:cs="David"/>
          <w:sz w:val="24"/>
          <w:rtl/>
        </w:rPr>
      </w:pPr>
    </w:p>
    <w:p w:rsidR="00000000" w:rsidRDefault="00126138">
      <w:pPr>
        <w:rPr>
          <w:rFonts w:cs="David"/>
          <w:sz w:val="24"/>
          <w:rtl/>
        </w:rPr>
      </w:pPr>
      <w:r>
        <w:rPr>
          <w:rFonts w:cs="David"/>
          <w:sz w:val="24"/>
          <w:rtl/>
        </w:rPr>
        <w:tab/>
        <w:t>אני פותח את הדיון. על סדר היום קביעת רשות ציבורית לפי חוק חופש המידע – מפעל הפיס. אנחנו נמצאים לאחר מספר דיונים, שניים מהם  לפחות בהשתתפותי. אנחנו י</w:t>
      </w:r>
      <w:r>
        <w:rPr>
          <w:rFonts w:cs="David"/>
          <w:sz w:val="24"/>
          <w:rtl/>
        </w:rPr>
        <w:t>שבנו בצוות מצומצם והגענו להבנות ולהסכמות. אני מבין שהמסמך הזה הוא המסמך המוסכם. לפני שאנחנו מאשרים אותו, אני רוצה לשמוע מנציגי מפעל הפיס ומנציגי משרד המשפטים, ומהייעוץ המשפטי, האם ישנן השגות על המסמך הזה שבעיניי הוא המסמך שעליו הסכמנו בצוות המצומצם, ושהמלצ</w:t>
      </w:r>
      <w:r>
        <w:rPr>
          <w:rFonts w:cs="David"/>
          <w:sz w:val="24"/>
          <w:rtl/>
        </w:rPr>
        <w:t xml:space="preserve">נו ליושב ראש הוועדה להביא אותו בפני מליאת הוועדה.  אנחנו כרגע בפורום של מליאת הועדה, ואנחנו רוצים לסיים היום את העניין. </w:t>
      </w:r>
    </w:p>
    <w:p w:rsidR="00000000" w:rsidRDefault="00126138">
      <w:pPr>
        <w:rPr>
          <w:rFonts w:cs="David"/>
          <w:sz w:val="24"/>
          <w:rtl/>
        </w:rPr>
      </w:pPr>
    </w:p>
    <w:p w:rsidR="00000000" w:rsidRDefault="00126138">
      <w:pPr>
        <w:rPr>
          <w:rFonts w:cs="David"/>
          <w:sz w:val="24"/>
          <w:rtl/>
        </w:rPr>
      </w:pPr>
      <w:r>
        <w:rPr>
          <w:rFonts w:cs="David"/>
          <w:sz w:val="24"/>
          <w:rtl/>
        </w:rPr>
        <w:tab/>
        <w:t xml:space="preserve">אנשי מפעל הפיס, האם יש לכם הערות על המסמך הזה? </w:t>
      </w:r>
    </w:p>
    <w:p w:rsidR="00000000" w:rsidRDefault="00126138">
      <w:pPr>
        <w:rPr>
          <w:rFonts w:cs="David"/>
          <w:sz w:val="24"/>
          <w:rtl/>
        </w:rPr>
      </w:pPr>
    </w:p>
    <w:p w:rsidR="00000000" w:rsidRDefault="00126138">
      <w:pPr>
        <w:rPr>
          <w:rFonts w:cs="David"/>
          <w:sz w:val="24"/>
          <w:u w:val="single"/>
          <w:rtl/>
        </w:rPr>
      </w:pPr>
      <w:r>
        <w:rPr>
          <w:rFonts w:cs="David"/>
          <w:sz w:val="24"/>
          <w:u w:val="single"/>
          <w:rtl/>
        </w:rPr>
        <w:t>קרן חן סופר:</w:t>
      </w:r>
    </w:p>
    <w:p w:rsidR="00000000" w:rsidRDefault="00126138">
      <w:pPr>
        <w:rPr>
          <w:rFonts w:cs="David"/>
          <w:sz w:val="24"/>
          <w:u w:val="single"/>
          <w:rtl/>
        </w:rPr>
      </w:pPr>
    </w:p>
    <w:p w:rsidR="00000000" w:rsidRDefault="00126138">
      <w:pPr>
        <w:rPr>
          <w:rFonts w:cs="David"/>
          <w:sz w:val="24"/>
          <w:rtl/>
        </w:rPr>
      </w:pPr>
      <w:r>
        <w:rPr>
          <w:rFonts w:cs="David"/>
          <w:sz w:val="24"/>
          <w:rtl/>
        </w:rPr>
        <w:tab/>
        <w:t>כן, יש לנו הערות. אנחנו ישבנו בוועדת המשנה והסכמנו על מרבית הדברים.</w:t>
      </w:r>
    </w:p>
    <w:p w:rsidR="00000000" w:rsidRDefault="00126138">
      <w:pPr>
        <w:rPr>
          <w:rFonts w:cs="David"/>
          <w:sz w:val="24"/>
          <w:rtl/>
        </w:rPr>
      </w:pPr>
    </w:p>
    <w:p w:rsidR="00000000" w:rsidRDefault="00126138">
      <w:pPr>
        <w:rPr>
          <w:rFonts w:cs="David"/>
          <w:sz w:val="24"/>
          <w:rtl/>
        </w:rPr>
      </w:pPr>
      <w:r>
        <w:rPr>
          <w:rFonts w:cs="David"/>
          <w:sz w:val="24"/>
          <w:u w:val="single"/>
          <w:rtl/>
        </w:rPr>
        <w:t>היו"ר יצחק לוי:</w:t>
      </w:r>
    </w:p>
    <w:p w:rsidR="00000000" w:rsidRDefault="00126138">
      <w:pPr>
        <w:rPr>
          <w:rFonts w:cs="David"/>
          <w:sz w:val="24"/>
          <w:rtl/>
        </w:rPr>
      </w:pPr>
    </w:p>
    <w:p w:rsidR="00000000" w:rsidRDefault="00126138">
      <w:pPr>
        <w:rPr>
          <w:rFonts w:cs="David"/>
          <w:sz w:val="24"/>
          <w:rtl/>
        </w:rPr>
      </w:pPr>
      <w:r>
        <w:rPr>
          <w:rFonts w:cs="David"/>
          <w:sz w:val="24"/>
          <w:rtl/>
        </w:rPr>
        <w:tab/>
        <w:t xml:space="preserve"> סיכמנו על כל הדברים. </w:t>
      </w:r>
    </w:p>
    <w:p w:rsidR="00000000" w:rsidRDefault="00126138">
      <w:pPr>
        <w:rPr>
          <w:rFonts w:cs="David"/>
          <w:sz w:val="24"/>
          <w:rtl/>
        </w:rPr>
      </w:pPr>
    </w:p>
    <w:p w:rsidR="00000000" w:rsidRDefault="00126138">
      <w:pPr>
        <w:rPr>
          <w:rFonts w:cs="David"/>
          <w:sz w:val="24"/>
          <w:u w:val="single"/>
          <w:rtl/>
        </w:rPr>
      </w:pPr>
      <w:r>
        <w:rPr>
          <w:rFonts w:cs="David"/>
          <w:sz w:val="24"/>
          <w:u w:val="single"/>
          <w:rtl/>
        </w:rPr>
        <w:t>קרן חן סופר:</w:t>
      </w:r>
    </w:p>
    <w:p w:rsidR="00000000" w:rsidRDefault="00126138">
      <w:pPr>
        <w:rPr>
          <w:rFonts w:cs="David"/>
          <w:sz w:val="24"/>
          <w:rtl/>
        </w:rPr>
      </w:pPr>
    </w:p>
    <w:p w:rsidR="00000000" w:rsidRDefault="00126138">
      <w:pPr>
        <w:ind w:firstLine="567"/>
        <w:rPr>
          <w:rFonts w:cs="David"/>
          <w:sz w:val="24"/>
          <w:rtl/>
        </w:rPr>
      </w:pPr>
      <w:r>
        <w:rPr>
          <w:rFonts w:cs="David"/>
          <w:sz w:val="24"/>
          <w:rtl/>
        </w:rPr>
        <w:t xml:space="preserve"> אבל, לאחר מכן הועבר לנו הנוסח הזה שבוצעו בו מספר שינויים. אנחנו באמת מסכימים לרובם, ובסך הכול נותרו שלושה דברים טכניים לחלוטין. </w:t>
      </w:r>
    </w:p>
    <w:p w:rsidR="00000000" w:rsidRDefault="00126138">
      <w:pPr>
        <w:ind w:firstLine="567"/>
        <w:rPr>
          <w:rFonts w:cs="David"/>
          <w:sz w:val="24"/>
          <w:rtl/>
        </w:rPr>
      </w:pPr>
    </w:p>
    <w:p w:rsidR="00000000" w:rsidRDefault="00126138">
      <w:pPr>
        <w:ind w:firstLine="567"/>
        <w:rPr>
          <w:rFonts w:cs="David"/>
          <w:sz w:val="24"/>
          <w:rtl/>
        </w:rPr>
      </w:pPr>
      <w:r>
        <w:rPr>
          <w:rFonts w:cs="David"/>
          <w:sz w:val="24"/>
          <w:rtl/>
        </w:rPr>
        <w:t xml:space="preserve">ההגדרה של מוצרי פיס שהיא ההגדרה שמלווה לאורך כל הסייגים האלה, הוגדרה </w:t>
      </w:r>
      <w:r>
        <w:rPr>
          <w:rFonts w:cs="David"/>
          <w:sz w:val="24"/>
          <w:rtl/>
        </w:rPr>
        <w:t>ככרטיסי ההגרלות וההימורים שמנפיק מפעל הפיס. אפשר לראות את זה בסעיף השלישי. אנחנו הבהרנו כבר את עמדתנו בעבר. אנחנו מסכימים על העיקרון שאנחנו מנסים לצמצם את זה לליבת הפעילות של מפעל הפיס. אבל, הכוונה שלנו היא במוצרי הגרלות והימורים שמוכר מפעל הפיס, ולא בכרטי</w:t>
      </w:r>
      <w:r>
        <w:rPr>
          <w:rFonts w:cs="David"/>
          <w:sz w:val="24"/>
          <w:rtl/>
        </w:rPr>
        <w:t xml:space="preserve">סים שהוא מנפיק. </w:t>
      </w:r>
    </w:p>
    <w:p w:rsidR="00000000" w:rsidRDefault="00126138">
      <w:pPr>
        <w:ind w:firstLine="567"/>
        <w:rPr>
          <w:rFonts w:cs="David"/>
          <w:sz w:val="24"/>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ind w:firstLine="567"/>
        <w:rPr>
          <w:rFonts w:cs="David"/>
          <w:sz w:val="24"/>
          <w:rtl/>
        </w:rPr>
      </w:pPr>
      <w:r>
        <w:rPr>
          <w:rFonts w:cs="David"/>
          <w:sz w:val="24"/>
          <w:rtl/>
        </w:rPr>
        <w:t xml:space="preserve">תסבירי לי מה זה מוצרים ומה זה כרטיסים. </w:t>
      </w:r>
    </w:p>
    <w:p w:rsidR="00000000" w:rsidRDefault="00126138">
      <w:pPr>
        <w:ind w:firstLine="567"/>
        <w:rPr>
          <w:rFonts w:cs="David"/>
          <w:sz w:val="24"/>
          <w:rtl/>
        </w:rPr>
      </w:pPr>
    </w:p>
    <w:p w:rsidR="00000000" w:rsidRDefault="00126138">
      <w:pPr>
        <w:rPr>
          <w:rFonts w:cs="David"/>
          <w:sz w:val="24"/>
          <w:u w:val="single"/>
          <w:rtl/>
        </w:rPr>
      </w:pPr>
      <w:r>
        <w:rPr>
          <w:rFonts w:cs="David"/>
          <w:sz w:val="24"/>
          <w:u w:val="single"/>
          <w:rtl/>
        </w:rPr>
        <w:t>קרן חן סופר:</w:t>
      </w:r>
    </w:p>
    <w:p w:rsidR="00000000" w:rsidRDefault="00126138">
      <w:pPr>
        <w:ind w:firstLine="567"/>
        <w:rPr>
          <w:rFonts w:cs="David"/>
          <w:sz w:val="24"/>
          <w:rtl/>
        </w:rPr>
      </w:pPr>
    </w:p>
    <w:p w:rsidR="00000000" w:rsidRDefault="00126138">
      <w:pPr>
        <w:ind w:firstLine="567"/>
        <w:rPr>
          <w:rFonts w:cs="David"/>
          <w:sz w:val="24"/>
          <w:rtl/>
        </w:rPr>
      </w:pPr>
      <w:r>
        <w:rPr>
          <w:rFonts w:cs="David"/>
          <w:sz w:val="24"/>
          <w:rtl/>
        </w:rPr>
        <w:t xml:space="preserve">לא כל המוצרים של מפעל הפיס הם בהגדרה המילולית הפשוטה של כרטיס. </w:t>
      </w:r>
    </w:p>
    <w:p w:rsidR="00000000" w:rsidRDefault="00126138">
      <w:pPr>
        <w:ind w:firstLine="567"/>
        <w:rPr>
          <w:rFonts w:cs="David"/>
          <w:sz w:val="24"/>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rPr>
          <w:rFonts w:cs="David"/>
          <w:sz w:val="24"/>
          <w:rtl/>
        </w:rPr>
      </w:pPr>
      <w:r>
        <w:rPr>
          <w:rFonts w:cs="David"/>
          <w:sz w:val="24"/>
          <w:rtl/>
        </w:rPr>
        <w:tab/>
        <w:t xml:space="preserve"> אז איך היית מגדירה? </w:t>
      </w:r>
    </w:p>
    <w:p w:rsidR="00000000" w:rsidRDefault="00126138">
      <w:pPr>
        <w:rPr>
          <w:rFonts w:cs="David"/>
          <w:sz w:val="24"/>
          <w:rtl/>
        </w:rPr>
      </w:pPr>
    </w:p>
    <w:p w:rsidR="00000000" w:rsidRDefault="00126138">
      <w:pPr>
        <w:rPr>
          <w:rFonts w:cs="David"/>
          <w:sz w:val="24"/>
          <w:u w:val="single"/>
          <w:rtl/>
        </w:rPr>
      </w:pPr>
      <w:r>
        <w:rPr>
          <w:rFonts w:cs="David"/>
          <w:sz w:val="24"/>
          <w:u w:val="single"/>
          <w:rtl/>
        </w:rPr>
        <w:t>קרן חן סופר:</w:t>
      </w:r>
    </w:p>
    <w:p w:rsidR="00000000" w:rsidRDefault="00126138">
      <w:pPr>
        <w:rPr>
          <w:rFonts w:cs="David"/>
          <w:sz w:val="24"/>
          <w:rtl/>
        </w:rPr>
      </w:pPr>
      <w:r>
        <w:rPr>
          <w:rFonts w:cs="David"/>
          <w:sz w:val="24"/>
          <w:rtl/>
        </w:rPr>
        <w:tab/>
      </w:r>
    </w:p>
    <w:p w:rsidR="00000000" w:rsidRDefault="00126138">
      <w:pPr>
        <w:rPr>
          <w:rFonts w:cs="David"/>
          <w:sz w:val="24"/>
          <w:rtl/>
        </w:rPr>
      </w:pPr>
      <w:r>
        <w:rPr>
          <w:rFonts w:cs="David"/>
          <w:sz w:val="24"/>
          <w:rtl/>
        </w:rPr>
        <w:tab/>
        <w:t xml:space="preserve">כמוצר הגרלות והימורים. </w:t>
      </w:r>
    </w:p>
    <w:p w:rsidR="00000000" w:rsidRDefault="00126138">
      <w:pPr>
        <w:rPr>
          <w:rFonts w:cs="David"/>
          <w:sz w:val="24"/>
          <w:rtl/>
        </w:rPr>
      </w:pPr>
    </w:p>
    <w:p w:rsidR="00000000" w:rsidRDefault="00126138">
      <w:pPr>
        <w:rPr>
          <w:rFonts w:cs="David"/>
          <w:sz w:val="24"/>
          <w:u w:val="single"/>
          <w:rtl/>
        </w:rPr>
      </w:pPr>
    </w:p>
    <w:p w:rsidR="00000000" w:rsidRDefault="00126138">
      <w:pPr>
        <w:rPr>
          <w:rFonts w:cs="David"/>
          <w:sz w:val="24"/>
          <w:u w:val="single"/>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rPr>
          <w:rFonts w:cs="David"/>
          <w:sz w:val="24"/>
          <w:rtl/>
        </w:rPr>
      </w:pPr>
      <w:r>
        <w:rPr>
          <w:rFonts w:cs="David"/>
          <w:sz w:val="24"/>
          <w:rtl/>
        </w:rPr>
        <w:tab/>
        <w:t xml:space="preserve"> כלומר, היית אומר</w:t>
      </w:r>
      <w:r>
        <w:rPr>
          <w:rFonts w:cs="David"/>
          <w:sz w:val="24"/>
          <w:rtl/>
        </w:rPr>
        <w:t xml:space="preserve">ת: כמות ואופן הקצאת מוצרי ההגרלות, לא כרטיסי. </w:t>
      </w:r>
    </w:p>
    <w:p w:rsidR="00000000" w:rsidRDefault="00126138">
      <w:pPr>
        <w:rPr>
          <w:rFonts w:cs="David"/>
          <w:sz w:val="24"/>
          <w:rtl/>
        </w:rPr>
      </w:pPr>
    </w:p>
    <w:p w:rsidR="00000000" w:rsidRDefault="00126138">
      <w:pPr>
        <w:rPr>
          <w:rFonts w:cs="David"/>
          <w:sz w:val="24"/>
          <w:u w:val="single"/>
          <w:rtl/>
        </w:rPr>
      </w:pPr>
      <w:r>
        <w:rPr>
          <w:rFonts w:cs="David"/>
          <w:sz w:val="24"/>
          <w:u w:val="single"/>
          <w:rtl/>
        </w:rPr>
        <w:lastRenderedPageBreak/>
        <w:t>קרן חן סופר:</w:t>
      </w:r>
    </w:p>
    <w:p w:rsidR="00000000" w:rsidRDefault="00126138">
      <w:pPr>
        <w:rPr>
          <w:rFonts w:cs="David"/>
          <w:sz w:val="24"/>
          <w:rtl/>
        </w:rPr>
      </w:pPr>
    </w:p>
    <w:p w:rsidR="00000000" w:rsidRDefault="00126138">
      <w:pPr>
        <w:rPr>
          <w:rFonts w:cs="David"/>
          <w:sz w:val="24"/>
          <w:rtl/>
        </w:rPr>
      </w:pPr>
      <w:r>
        <w:rPr>
          <w:rFonts w:cs="David"/>
          <w:sz w:val="24"/>
          <w:rtl/>
        </w:rPr>
        <w:tab/>
        <w:t xml:space="preserve">נכון מאוד. </w:t>
      </w:r>
    </w:p>
    <w:p w:rsidR="00000000" w:rsidRDefault="00126138">
      <w:pPr>
        <w:rPr>
          <w:rFonts w:cs="David"/>
          <w:sz w:val="24"/>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rPr>
          <w:rFonts w:cs="David"/>
          <w:sz w:val="24"/>
          <w:rtl/>
        </w:rPr>
      </w:pPr>
      <w:r>
        <w:rPr>
          <w:rFonts w:cs="David"/>
          <w:sz w:val="24"/>
          <w:rtl/>
        </w:rPr>
        <w:tab/>
        <w:t xml:space="preserve"> כי יש דברים שאי אפשר להגדיר אותם ככרטיס.  תני לי דוגמא כדי שנבין. </w:t>
      </w:r>
    </w:p>
    <w:p w:rsidR="00000000" w:rsidRDefault="00126138">
      <w:pPr>
        <w:rPr>
          <w:rFonts w:cs="David"/>
          <w:sz w:val="24"/>
          <w:rtl/>
        </w:rPr>
      </w:pPr>
    </w:p>
    <w:p w:rsidR="00000000" w:rsidRDefault="00126138">
      <w:pPr>
        <w:rPr>
          <w:rFonts w:cs="David"/>
          <w:sz w:val="24"/>
          <w:u w:val="single"/>
          <w:rtl/>
        </w:rPr>
      </w:pPr>
      <w:r>
        <w:rPr>
          <w:rFonts w:cs="David"/>
          <w:sz w:val="24"/>
          <w:u w:val="single"/>
          <w:rtl/>
        </w:rPr>
        <w:t>קרן חן סופר:</w:t>
      </w:r>
    </w:p>
    <w:p w:rsidR="00000000" w:rsidRDefault="00126138">
      <w:pPr>
        <w:rPr>
          <w:rFonts w:cs="David"/>
          <w:sz w:val="24"/>
          <w:rtl/>
        </w:rPr>
      </w:pPr>
    </w:p>
    <w:p w:rsidR="00000000" w:rsidRDefault="00126138">
      <w:pPr>
        <w:ind w:firstLine="567"/>
        <w:rPr>
          <w:rFonts w:cs="David"/>
          <w:sz w:val="24"/>
          <w:rtl/>
        </w:rPr>
      </w:pPr>
      <w:r>
        <w:rPr>
          <w:rFonts w:cs="David"/>
          <w:sz w:val="24"/>
          <w:rtl/>
        </w:rPr>
        <w:t>יש מוצרים שאנחנו חושבים לעשות כמוצרים אינטרנטיים, או מוצר שהוא במסגרת איזשהי מכונה. א</w:t>
      </w:r>
      <w:r>
        <w:rPr>
          <w:rFonts w:cs="David"/>
          <w:sz w:val="24"/>
          <w:rtl/>
        </w:rPr>
        <w:t xml:space="preserve">לו דברים שהם גם תהליכים של היתרים שהם לא בהגדרה של כרטיסים, ואנחנו לא רוצים שזה מה שייאמר. </w:t>
      </w:r>
    </w:p>
    <w:p w:rsidR="00000000" w:rsidRDefault="00126138">
      <w:pPr>
        <w:ind w:firstLine="567"/>
        <w:rPr>
          <w:rFonts w:cs="David"/>
          <w:sz w:val="24"/>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rPr>
          <w:rFonts w:cs="David"/>
          <w:sz w:val="24"/>
          <w:rtl/>
        </w:rPr>
      </w:pPr>
      <w:r>
        <w:rPr>
          <w:rFonts w:cs="David"/>
          <w:sz w:val="24"/>
          <w:rtl/>
        </w:rPr>
        <w:tab/>
        <w:t xml:space="preserve"> כלומר, את רוצה לכתוב מוצרי במקום "כרטיסי". </w:t>
      </w:r>
    </w:p>
    <w:p w:rsidR="00000000" w:rsidRDefault="00126138">
      <w:pPr>
        <w:rPr>
          <w:rFonts w:cs="David"/>
          <w:sz w:val="24"/>
          <w:rtl/>
        </w:rPr>
      </w:pPr>
    </w:p>
    <w:p w:rsidR="00000000" w:rsidRDefault="00126138">
      <w:pPr>
        <w:rPr>
          <w:rFonts w:cs="David"/>
          <w:sz w:val="24"/>
          <w:u w:val="single"/>
          <w:rtl/>
        </w:rPr>
      </w:pPr>
      <w:r>
        <w:rPr>
          <w:rFonts w:cs="David"/>
          <w:sz w:val="24"/>
          <w:u w:val="single"/>
          <w:rtl/>
        </w:rPr>
        <w:t>קרן חן סופר:</w:t>
      </w:r>
    </w:p>
    <w:p w:rsidR="00000000" w:rsidRDefault="00126138">
      <w:pPr>
        <w:rPr>
          <w:rFonts w:cs="David"/>
          <w:sz w:val="24"/>
          <w:rtl/>
        </w:rPr>
      </w:pPr>
    </w:p>
    <w:p w:rsidR="00000000" w:rsidRDefault="00126138">
      <w:pPr>
        <w:rPr>
          <w:rFonts w:cs="David"/>
          <w:sz w:val="24"/>
          <w:rtl/>
        </w:rPr>
      </w:pPr>
      <w:r>
        <w:rPr>
          <w:rFonts w:cs="David"/>
          <w:sz w:val="24"/>
          <w:rtl/>
        </w:rPr>
        <w:tab/>
        <w:t>זו הגדרה אחת שמלווה לאורך כל הדרך. מלוא ההגדרה היא: מוצרי הגרלות והימורים שמוכר מפעל הפיס,</w:t>
      </w:r>
      <w:r>
        <w:rPr>
          <w:rFonts w:cs="David"/>
          <w:sz w:val="24"/>
          <w:rtl/>
        </w:rPr>
        <w:t xml:space="preserve"> ולא מנפיק כי אנחנו  למעשה גם לא מנפיקים. </w:t>
      </w:r>
    </w:p>
    <w:p w:rsidR="00000000" w:rsidRDefault="00126138">
      <w:pPr>
        <w:rPr>
          <w:rFonts w:cs="David"/>
          <w:sz w:val="24"/>
          <w:rtl/>
        </w:rPr>
      </w:pPr>
    </w:p>
    <w:p w:rsidR="00000000" w:rsidRDefault="00126138">
      <w:pPr>
        <w:rPr>
          <w:rFonts w:cs="David"/>
          <w:sz w:val="24"/>
          <w:rtl/>
        </w:rPr>
      </w:pPr>
      <w:r>
        <w:rPr>
          <w:rFonts w:cs="David"/>
          <w:sz w:val="24"/>
          <w:rtl/>
        </w:rPr>
        <w:tab/>
        <w:t xml:space="preserve">ההערה השנייה היא סעיף 6. זהו שינוי שממש בוצע ברגע האחרון מבלי שבכלל דנו בו. אנחנו לאורך כל הזמן, בכל התכתובת שהיתה לנו עם משרד המשפטים, הגדרנו את זה בסוף ההגדרה: והכל לעניין מוצרי פיס, ועכשיו אנחנו פתאום רואים: </w:t>
      </w:r>
      <w:r>
        <w:rPr>
          <w:rFonts w:cs="David"/>
          <w:sz w:val="24"/>
          <w:rtl/>
        </w:rPr>
        <w:t>"הכל לעניין ייצור מוצרי פיס".  אנחנו לא מייצרים מוצרי פיס, אנחנו עוסקים בהגרלה. יש להשמיט את המילה "ייצור".</w:t>
      </w:r>
    </w:p>
    <w:p w:rsidR="00000000" w:rsidRDefault="00126138">
      <w:pPr>
        <w:rPr>
          <w:rFonts w:cs="David"/>
          <w:sz w:val="24"/>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rPr>
          <w:rFonts w:cs="David"/>
          <w:sz w:val="24"/>
          <w:rtl/>
        </w:rPr>
      </w:pPr>
      <w:r>
        <w:rPr>
          <w:rFonts w:cs="David"/>
          <w:sz w:val="24"/>
          <w:rtl/>
        </w:rPr>
        <w:tab/>
        <w:t xml:space="preserve"> אני חושב שהורדת המילה "ייצור" מרחיבה את הסעיף, לא מצמצמת.  יותר טוב בלי ייצור, כי ייצור זה גם ייצור וגם הנפקה וגם חלוקה. </w:t>
      </w:r>
    </w:p>
    <w:p w:rsidR="00000000" w:rsidRDefault="00126138">
      <w:pPr>
        <w:rPr>
          <w:rFonts w:cs="David"/>
          <w:sz w:val="24"/>
          <w:rtl/>
        </w:rPr>
      </w:pPr>
    </w:p>
    <w:p w:rsidR="00000000" w:rsidRDefault="00126138">
      <w:pPr>
        <w:rPr>
          <w:rFonts w:cs="David"/>
          <w:sz w:val="24"/>
          <w:u w:val="single"/>
          <w:rtl/>
        </w:rPr>
      </w:pPr>
      <w:r>
        <w:rPr>
          <w:rFonts w:cs="David"/>
          <w:sz w:val="24"/>
          <w:u w:val="single"/>
          <w:rtl/>
        </w:rPr>
        <w:t>קרן חן סופר</w:t>
      </w:r>
      <w:r>
        <w:rPr>
          <w:rFonts w:cs="David"/>
          <w:sz w:val="24"/>
          <w:u w:val="single"/>
          <w:rtl/>
        </w:rPr>
        <w:t>:</w:t>
      </w:r>
    </w:p>
    <w:p w:rsidR="00000000" w:rsidRDefault="00126138">
      <w:pPr>
        <w:ind w:firstLine="567"/>
        <w:rPr>
          <w:rFonts w:cs="David"/>
          <w:sz w:val="24"/>
          <w:rtl/>
        </w:rPr>
      </w:pPr>
    </w:p>
    <w:p w:rsidR="00000000" w:rsidRDefault="00126138">
      <w:pPr>
        <w:ind w:firstLine="567"/>
        <w:rPr>
          <w:rFonts w:cs="David"/>
          <w:sz w:val="24"/>
          <w:rtl/>
        </w:rPr>
      </w:pPr>
      <w:r>
        <w:rPr>
          <w:rFonts w:cs="David"/>
          <w:sz w:val="24"/>
          <w:rtl/>
        </w:rPr>
        <w:t>לטעמי, ההערה השלישית היא ממש עניין של שגיאה קטנה. אנחנו מדברים על סעיף 12. הוא היה שילוב של שני סעיפים שאנחנו דרשנו לסעיף אחד. אין מניעה לזה. אבל, הגדירו את זה כמידע פנימי הנוגע לאבטחה, ולאבטחת המידע. אנחנו פשוט רוצים שזה יוגדר כתהליכי הבקרה ולאבטחת המי</w:t>
      </w:r>
      <w:r>
        <w:rPr>
          <w:rFonts w:cs="David"/>
          <w:sz w:val="24"/>
          <w:rtl/>
        </w:rPr>
        <w:t xml:space="preserve">דע, כי ההבנה היתה שבאמת מדובר בבקרה של המוצרים שהמפעל מוכר.  למעט ההערות הנ"ל, הכל הוסכם. </w:t>
      </w:r>
    </w:p>
    <w:p w:rsidR="00000000" w:rsidRDefault="00126138">
      <w:pPr>
        <w:rPr>
          <w:rFonts w:cs="David"/>
          <w:sz w:val="24"/>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rPr>
          <w:rFonts w:cs="David"/>
          <w:sz w:val="24"/>
          <w:rtl/>
        </w:rPr>
      </w:pPr>
      <w:r>
        <w:rPr>
          <w:rFonts w:cs="David"/>
          <w:sz w:val="24"/>
          <w:rtl/>
        </w:rPr>
        <w:tab/>
        <w:t xml:space="preserve"> אני מבקש מנציגת משרד המשפטים להשיב להערות.</w:t>
      </w:r>
    </w:p>
    <w:p w:rsidR="00000000" w:rsidRDefault="00126138">
      <w:pPr>
        <w:rPr>
          <w:rFonts w:cs="David"/>
          <w:sz w:val="24"/>
          <w:rtl/>
        </w:rPr>
      </w:pPr>
    </w:p>
    <w:p w:rsidR="00000000" w:rsidRDefault="00126138">
      <w:pPr>
        <w:rPr>
          <w:rFonts w:cs="David"/>
          <w:sz w:val="24"/>
          <w:u w:val="single"/>
          <w:rtl/>
        </w:rPr>
      </w:pPr>
      <w:r>
        <w:rPr>
          <w:rFonts w:cs="David"/>
          <w:sz w:val="24"/>
          <w:u w:val="single"/>
          <w:rtl/>
        </w:rPr>
        <w:t>רבקי דב"ש:</w:t>
      </w:r>
    </w:p>
    <w:p w:rsidR="00000000" w:rsidRDefault="00126138">
      <w:pPr>
        <w:rPr>
          <w:rFonts w:cs="David"/>
          <w:sz w:val="24"/>
          <w:rtl/>
        </w:rPr>
      </w:pPr>
      <w:r>
        <w:rPr>
          <w:rFonts w:cs="David"/>
          <w:sz w:val="24"/>
          <w:rtl/>
        </w:rPr>
        <w:tab/>
      </w:r>
    </w:p>
    <w:p w:rsidR="00000000" w:rsidRDefault="00126138">
      <w:pPr>
        <w:rPr>
          <w:rFonts w:cs="David"/>
          <w:sz w:val="24"/>
          <w:rtl/>
        </w:rPr>
      </w:pPr>
      <w:r>
        <w:rPr>
          <w:rFonts w:cs="David"/>
          <w:sz w:val="24"/>
          <w:rtl/>
        </w:rPr>
        <w:tab/>
        <w:t>לסעיף (3) מוסכם עלינו כמות ואופן הקצאת  מוצרי ההגרלות וההימורים שמוכר מפעל הפיס.  אין בעיה עם</w:t>
      </w:r>
      <w:r>
        <w:rPr>
          <w:rFonts w:cs="David"/>
          <w:sz w:val="24"/>
          <w:rtl/>
        </w:rPr>
        <w:t xml:space="preserve"> זה.</w:t>
      </w:r>
    </w:p>
    <w:p w:rsidR="00000000" w:rsidRDefault="00126138">
      <w:pPr>
        <w:rPr>
          <w:rFonts w:cs="David"/>
          <w:sz w:val="24"/>
          <w:rtl/>
        </w:rPr>
      </w:pPr>
    </w:p>
    <w:p w:rsidR="00000000" w:rsidRDefault="00126138">
      <w:pPr>
        <w:rPr>
          <w:rFonts w:cs="David"/>
          <w:sz w:val="24"/>
          <w:rtl/>
        </w:rPr>
      </w:pPr>
      <w:r>
        <w:rPr>
          <w:rFonts w:cs="David"/>
          <w:sz w:val="24"/>
          <w:rtl/>
        </w:rPr>
        <w:tab/>
        <w:t xml:space="preserve">לגבי סעיף (6) התקשרויות או מכרזים ובכלל זה מידע הנוגע להליכי הבחירה בהליכי רכש ושמות הספקים, והכל לעניין מוצרי הפיס, גם מקובל. </w:t>
      </w:r>
    </w:p>
    <w:p w:rsidR="00000000" w:rsidRDefault="00126138">
      <w:pPr>
        <w:rPr>
          <w:rFonts w:cs="David"/>
          <w:sz w:val="24"/>
          <w:rtl/>
        </w:rPr>
      </w:pPr>
    </w:p>
    <w:p w:rsidR="00000000" w:rsidRDefault="00126138">
      <w:pPr>
        <w:rPr>
          <w:rFonts w:cs="David"/>
          <w:sz w:val="24"/>
          <w:rtl/>
        </w:rPr>
      </w:pPr>
      <w:r>
        <w:rPr>
          <w:rFonts w:cs="David"/>
          <w:sz w:val="24"/>
          <w:rtl/>
        </w:rPr>
        <w:tab/>
        <w:t>אני רוצה להתייחס עכשיו לעניין הבקרה. עו"ד קרן חן יודעת, היה לנו ויכוח מהותי בעניין של הבקרה.  הבקרה היתה אחד מהסעיפים ש</w:t>
      </w:r>
      <w:r>
        <w:rPr>
          <w:rFonts w:cs="David"/>
          <w:sz w:val="24"/>
          <w:rtl/>
        </w:rPr>
        <w:t xml:space="preserve">הם ביקשו להכניס, ובישיבה של ועדת המשנה אמרנו שהבקרה זה משהו שהוא מאוד רחב, ולא ברור מהו. נתבקשו על ידי ועדת המשנה להגדיר בדיוק מה הם רוצים. לגבי האבטחה ואבטחת המידע של המוצרים הבנו למה הכוונה וקיבלנו, ולכן נכנס. לעומת זאת, הבקרה יכולה להיות משהו מאוד רחב. </w:t>
      </w:r>
      <w:r>
        <w:rPr>
          <w:rFonts w:cs="David"/>
          <w:sz w:val="24"/>
          <w:rtl/>
        </w:rPr>
        <w:t>יכולה להיות איזשהי ביקורת פנימית שהיא יכולה להיות רלוונטית גם לציבור ושנרצה לפרסם. כלומר, לא היה צמצום שלכם, ולכן גם בהתכתבות  ביננו אני אמרתי שאם יש לכם איזשהו צמצום ואם תגדירו את זה בצורה יותר מצומצמת שתהיה מקובלת עלינו, אין לנו בעיה. מכיוון שלא הוצעה לנ</w:t>
      </w:r>
      <w:r>
        <w:rPr>
          <w:rFonts w:cs="David"/>
          <w:sz w:val="24"/>
          <w:rtl/>
        </w:rPr>
        <w:t>ו איזשהי הגדרה  אחרת- - -</w:t>
      </w:r>
    </w:p>
    <w:p w:rsidR="00000000" w:rsidRDefault="00126138">
      <w:pPr>
        <w:rPr>
          <w:rFonts w:cs="David"/>
          <w:sz w:val="24"/>
          <w:rtl/>
        </w:rPr>
      </w:pPr>
    </w:p>
    <w:p w:rsidR="00000000" w:rsidRDefault="00126138">
      <w:pPr>
        <w:rPr>
          <w:rFonts w:cs="David"/>
          <w:sz w:val="24"/>
          <w:u w:val="single"/>
          <w:rtl/>
        </w:rPr>
      </w:pPr>
      <w:r>
        <w:rPr>
          <w:rFonts w:cs="David"/>
          <w:sz w:val="24"/>
          <w:u w:val="single"/>
          <w:rtl/>
        </w:rPr>
        <w:t>קרן חן סופר:</w:t>
      </w:r>
    </w:p>
    <w:p w:rsidR="00000000" w:rsidRDefault="00126138">
      <w:pPr>
        <w:rPr>
          <w:rFonts w:cs="David"/>
          <w:sz w:val="24"/>
          <w:rtl/>
        </w:rPr>
      </w:pPr>
    </w:p>
    <w:p w:rsidR="00000000" w:rsidRDefault="00126138">
      <w:pPr>
        <w:rPr>
          <w:rFonts w:cs="David"/>
          <w:sz w:val="24"/>
          <w:rtl/>
        </w:rPr>
      </w:pPr>
      <w:r>
        <w:rPr>
          <w:rFonts w:cs="David"/>
          <w:sz w:val="24"/>
          <w:rtl/>
        </w:rPr>
        <w:tab/>
        <w:t xml:space="preserve">למיטב זכרוני, כשאנחנו ישבנו פה בוועדה אנחנו בעצם ניסינו לצמצם רק את תהליכי הבקרה למוצרי הפיס. הכוונה היתה ברורה. מפעל הפיס מבצע  בקרות על מוצרי הגרלות שלו עם רואי חשבון. </w:t>
      </w:r>
    </w:p>
    <w:p w:rsidR="00000000" w:rsidRDefault="00126138">
      <w:pPr>
        <w:rPr>
          <w:rFonts w:cs="David"/>
          <w:sz w:val="24"/>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rPr>
          <w:rFonts w:cs="David"/>
          <w:sz w:val="24"/>
          <w:rtl/>
        </w:rPr>
      </w:pPr>
      <w:r>
        <w:rPr>
          <w:rFonts w:cs="David"/>
          <w:sz w:val="24"/>
          <w:rtl/>
        </w:rPr>
        <w:tab/>
        <w:t>אני רוצה לשאול את נציגת משרד ה</w:t>
      </w:r>
      <w:r>
        <w:rPr>
          <w:rFonts w:cs="David"/>
          <w:sz w:val="24"/>
          <w:rtl/>
        </w:rPr>
        <w:t xml:space="preserve">משפטים שאלה. הרי הסעיף מסתיים במילים: "במוצרי הפיס". כלומר,  כמו בכל המסמך, אנחנו מדברים רק על תהליכי בקרה ואבטחה שנוגעים למוצרי פיס, לא לכוח-האדם, לא למשכורות, לא למכוניות. מה הבעיה כאן? </w:t>
      </w:r>
    </w:p>
    <w:p w:rsidR="00000000" w:rsidRDefault="00126138">
      <w:pPr>
        <w:rPr>
          <w:rFonts w:cs="David"/>
          <w:sz w:val="24"/>
          <w:rtl/>
        </w:rPr>
      </w:pPr>
    </w:p>
    <w:p w:rsidR="00000000" w:rsidRDefault="00126138">
      <w:pPr>
        <w:rPr>
          <w:rFonts w:cs="David"/>
          <w:sz w:val="24"/>
          <w:u w:val="single"/>
          <w:rtl/>
        </w:rPr>
      </w:pPr>
      <w:r>
        <w:rPr>
          <w:rFonts w:cs="David"/>
          <w:sz w:val="24"/>
          <w:u w:val="single"/>
          <w:rtl/>
        </w:rPr>
        <w:t>רבקי דב"ש:</w:t>
      </w:r>
    </w:p>
    <w:p w:rsidR="00000000" w:rsidRDefault="00126138">
      <w:pPr>
        <w:rPr>
          <w:rFonts w:cs="David"/>
          <w:sz w:val="24"/>
          <w:rtl/>
        </w:rPr>
      </w:pPr>
    </w:p>
    <w:p w:rsidR="00000000" w:rsidRDefault="00126138">
      <w:pPr>
        <w:rPr>
          <w:rFonts w:cs="David"/>
          <w:sz w:val="24"/>
          <w:rtl/>
        </w:rPr>
      </w:pPr>
      <w:r>
        <w:rPr>
          <w:rFonts w:cs="David"/>
          <w:sz w:val="24"/>
          <w:rtl/>
        </w:rPr>
        <w:tab/>
        <w:t>יכול להיות שתהיה בקרה כדוגמת ביקורת פנימית שתבקר את ה</w:t>
      </w:r>
      <w:r>
        <w:rPr>
          <w:rFonts w:cs="David"/>
          <w:sz w:val="24"/>
          <w:rtl/>
        </w:rPr>
        <w:t>סדרות העיקריות, או המשחקים העיקריים שמפעל הפיס מייצר. לדעת הביקורת הפנימית יכול להיות שבמוצר מסוים היתה עבירה על חוק מסוים, או איזשהן הערות שהן לא קשורות לאבטחה של המוצר, להתנהלות של המשחק ואיך אני מאבטחת אותו, את המידע שבו, אלא לאופן שבו מפעל הפיס מפעיל א</w:t>
      </w:r>
      <w:r>
        <w:rPr>
          <w:rFonts w:cs="David"/>
          <w:sz w:val="24"/>
          <w:rtl/>
        </w:rPr>
        <w:t>ת משחקיו.</w:t>
      </w:r>
    </w:p>
    <w:p w:rsidR="00000000" w:rsidRDefault="00126138">
      <w:pPr>
        <w:rPr>
          <w:rFonts w:cs="David"/>
          <w:sz w:val="24"/>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rPr>
          <w:rFonts w:cs="David"/>
          <w:sz w:val="24"/>
          <w:rtl/>
        </w:rPr>
      </w:pPr>
      <w:r>
        <w:rPr>
          <w:rFonts w:cs="David"/>
          <w:sz w:val="24"/>
          <w:rtl/>
        </w:rPr>
        <w:tab/>
        <w:t>הם מבדילים בין בקרה לאבטחה על אף שהכל אבטחה. אבל, הם רוצים להיות בטוחים שאנחנו כוללים במילה אבטחה גם את הבקרה. יש בקרה שהיא נעשית שהיא חלק מאבטחת המוצר. מדובר במוצרי פיס, אז יש בקרה שנעשית ובוודאי לגבי המוצרים לפני שהם מופצים, או לגב</w:t>
      </w:r>
      <w:r>
        <w:rPr>
          <w:rFonts w:cs="David"/>
          <w:sz w:val="24"/>
          <w:rtl/>
        </w:rPr>
        <w:t xml:space="preserve">י בקרות מדגמיות של כל מיני דברים שהם עושים. הדברים האלה הם חלק מדרך עבודת מפעל הפיס בהתנהלות שלהם שנוגעת למוצרי הפיס. כמו שהוצאנו מהצו את נושא מוצרי הפיס, אנחנו מוציאים גם את זה. אם יש לך נקודה מסוימת שאת חושבת שאיננה נוגעת למוצרי הפיס, אז תחשבי על ניסוח. </w:t>
      </w:r>
    </w:p>
    <w:p w:rsidR="00000000" w:rsidRDefault="00126138">
      <w:pPr>
        <w:rPr>
          <w:rFonts w:cs="David"/>
          <w:sz w:val="24"/>
          <w:rtl/>
        </w:rPr>
      </w:pPr>
    </w:p>
    <w:p w:rsidR="00000000" w:rsidRDefault="00126138">
      <w:pPr>
        <w:rPr>
          <w:rFonts w:cs="David"/>
          <w:sz w:val="24"/>
          <w:rtl/>
        </w:rPr>
      </w:pPr>
      <w:r>
        <w:rPr>
          <w:rFonts w:cs="David"/>
          <w:sz w:val="24"/>
          <w:rtl/>
        </w:rPr>
        <w:tab/>
        <w:t xml:space="preserve">מבחינתי, מבחינת קריאת המסמך, אני חושב שההערה שלהם היא נכונה, כי אנחנו אמרנו גם בקרה במוצרי פיס זה חלק מהאבטחה.  כלומר, אני לא רואה את זה כדבר נפרד.  </w:t>
      </w:r>
    </w:p>
    <w:p w:rsidR="00000000" w:rsidRDefault="00126138">
      <w:pPr>
        <w:rPr>
          <w:rFonts w:cs="David"/>
          <w:sz w:val="24"/>
          <w:rtl/>
        </w:rPr>
      </w:pPr>
    </w:p>
    <w:p w:rsidR="00000000" w:rsidRDefault="00126138">
      <w:pPr>
        <w:ind w:firstLine="567"/>
        <w:rPr>
          <w:rFonts w:cs="David"/>
          <w:sz w:val="24"/>
          <w:rtl/>
        </w:rPr>
      </w:pPr>
      <w:r>
        <w:rPr>
          <w:rFonts w:cs="David"/>
          <w:sz w:val="24"/>
          <w:rtl/>
        </w:rPr>
        <w:t>אם את אומרת שיכולים להיווצר פה מצבים שלא נוגעים למוצרי פיס שבעיניי הם לא כלולים בצו כי לא כתוב מוצרי פ</w:t>
      </w:r>
      <w:r>
        <w:rPr>
          <w:rFonts w:cs="David"/>
          <w:sz w:val="24"/>
          <w:rtl/>
        </w:rPr>
        <w:t xml:space="preserve">יס, אבל אם את חושבת שיש איזה דבר, אז תנסי אולי לנסח את הדברים ואולי נגיע להסכמה. אולי גם תראי שאין צורך, כי הרי כל שאר הבקרה כן חשופה למידע. רק הבקרה שנוגעת למוצרים לא חשופה למידע. </w:t>
      </w:r>
    </w:p>
    <w:p w:rsidR="00000000" w:rsidRDefault="00126138">
      <w:pPr>
        <w:ind w:firstLine="567"/>
        <w:rPr>
          <w:rFonts w:cs="David"/>
          <w:sz w:val="24"/>
          <w:rtl/>
        </w:rPr>
      </w:pPr>
    </w:p>
    <w:p w:rsidR="00000000" w:rsidRDefault="00126138">
      <w:pPr>
        <w:rPr>
          <w:rFonts w:cs="David"/>
          <w:sz w:val="24"/>
          <w:u w:val="single"/>
          <w:rtl/>
        </w:rPr>
      </w:pPr>
      <w:r>
        <w:rPr>
          <w:rFonts w:cs="David"/>
          <w:sz w:val="24"/>
          <w:u w:val="single"/>
          <w:rtl/>
        </w:rPr>
        <w:t>אפרת רוזן:</w:t>
      </w:r>
    </w:p>
    <w:p w:rsidR="00000000" w:rsidRDefault="00126138">
      <w:pPr>
        <w:ind w:firstLine="567"/>
        <w:rPr>
          <w:rFonts w:cs="David"/>
          <w:sz w:val="24"/>
          <w:rtl/>
        </w:rPr>
      </w:pPr>
    </w:p>
    <w:p w:rsidR="00000000" w:rsidRDefault="00126138">
      <w:pPr>
        <w:ind w:firstLine="567"/>
        <w:rPr>
          <w:rFonts w:cs="David"/>
          <w:sz w:val="24"/>
          <w:rtl/>
        </w:rPr>
      </w:pPr>
      <w:r>
        <w:rPr>
          <w:rFonts w:cs="David"/>
          <w:sz w:val="24"/>
          <w:rtl/>
        </w:rPr>
        <w:t>אני גם כן מסכימה לכל ההגדרות כל עוד הן מצומצמות למוצרי פיס. א</w:t>
      </w:r>
      <w:r>
        <w:rPr>
          <w:rFonts w:cs="David"/>
          <w:sz w:val="24"/>
          <w:rtl/>
        </w:rPr>
        <w:t xml:space="preserve">ני לא רואה  בעיה בבקרה, אלא אם כן יראו לי פה דוגמה ממשית של משהו בעייתי. אבל, לגבי מוצרי פיס אני לא רואה בעיה. </w:t>
      </w:r>
    </w:p>
    <w:p w:rsidR="00000000" w:rsidRDefault="00126138">
      <w:pPr>
        <w:ind w:firstLine="567"/>
        <w:rPr>
          <w:rFonts w:cs="David"/>
          <w:sz w:val="24"/>
          <w:rtl/>
        </w:rPr>
      </w:pPr>
    </w:p>
    <w:p w:rsidR="00000000" w:rsidRDefault="00126138">
      <w:pPr>
        <w:rPr>
          <w:rFonts w:cs="David"/>
          <w:sz w:val="24"/>
          <w:u w:val="single"/>
          <w:rtl/>
        </w:rPr>
      </w:pPr>
      <w:r>
        <w:rPr>
          <w:rFonts w:cs="David"/>
          <w:sz w:val="24"/>
          <w:u w:val="single"/>
          <w:rtl/>
        </w:rPr>
        <w:t>רבקי דב"ש:</w:t>
      </w:r>
    </w:p>
    <w:p w:rsidR="00000000" w:rsidRDefault="00126138">
      <w:pPr>
        <w:rPr>
          <w:rFonts w:cs="David"/>
          <w:sz w:val="24"/>
          <w:u w:val="single"/>
          <w:rtl/>
        </w:rPr>
      </w:pPr>
    </w:p>
    <w:p w:rsidR="00000000" w:rsidRDefault="00126138">
      <w:pPr>
        <w:rPr>
          <w:rFonts w:cs="David"/>
          <w:sz w:val="24"/>
          <w:rtl/>
        </w:rPr>
      </w:pPr>
      <w:r>
        <w:rPr>
          <w:rFonts w:cs="David"/>
          <w:i/>
          <w:iCs/>
          <w:sz w:val="24"/>
          <w:rtl/>
        </w:rPr>
        <w:tab/>
      </w:r>
      <w:r>
        <w:rPr>
          <w:rFonts w:cs="David"/>
          <w:sz w:val="24"/>
          <w:rtl/>
        </w:rPr>
        <w:t>אולי נכתוב: מידע הנוגע לבקרה על ניהול המשחקים במוצרי הפיס? למה לא?</w:t>
      </w:r>
    </w:p>
    <w:p w:rsidR="00000000" w:rsidRDefault="00126138">
      <w:pPr>
        <w:rPr>
          <w:rFonts w:cs="David"/>
          <w:sz w:val="24"/>
          <w:rtl/>
        </w:rPr>
      </w:pPr>
    </w:p>
    <w:p w:rsidR="00000000" w:rsidRDefault="00126138">
      <w:pPr>
        <w:rPr>
          <w:rFonts w:cs="David"/>
          <w:sz w:val="24"/>
          <w:u w:val="single"/>
          <w:rtl/>
        </w:rPr>
      </w:pPr>
      <w:r>
        <w:rPr>
          <w:rFonts w:cs="David"/>
          <w:sz w:val="24"/>
          <w:u w:val="single"/>
          <w:rtl/>
        </w:rPr>
        <w:t>שאול סוטניק:</w:t>
      </w:r>
    </w:p>
    <w:p w:rsidR="00000000" w:rsidRDefault="00126138">
      <w:pPr>
        <w:rPr>
          <w:rFonts w:cs="David"/>
          <w:sz w:val="24"/>
          <w:rtl/>
        </w:rPr>
      </w:pPr>
    </w:p>
    <w:p w:rsidR="00000000" w:rsidRDefault="00126138">
      <w:pPr>
        <w:rPr>
          <w:rFonts w:cs="David"/>
          <w:sz w:val="24"/>
          <w:rtl/>
        </w:rPr>
      </w:pPr>
      <w:r>
        <w:rPr>
          <w:rFonts w:cs="David"/>
          <w:sz w:val="24"/>
          <w:rtl/>
        </w:rPr>
        <w:tab/>
        <w:t>לפני שאנחנו מוציאים את מוצר כמו "חיש גד" שהוא מ</w:t>
      </w:r>
      <w:r>
        <w:rPr>
          <w:rFonts w:cs="David"/>
          <w:sz w:val="24"/>
          <w:rtl/>
        </w:rPr>
        <w:t xml:space="preserve">וצר שמייצרים אותו בחוץ לארץ, ויש  עוד כמה תהליכים,  ישנו השלב של הבקרה שלנו, בקרה פנימית. </w:t>
      </w:r>
    </w:p>
    <w:p w:rsidR="00000000" w:rsidRDefault="00126138">
      <w:pPr>
        <w:rPr>
          <w:rFonts w:cs="David"/>
          <w:sz w:val="24"/>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rPr>
          <w:rFonts w:cs="David"/>
          <w:sz w:val="24"/>
          <w:rtl/>
        </w:rPr>
      </w:pPr>
      <w:r>
        <w:rPr>
          <w:rFonts w:cs="David"/>
          <w:sz w:val="24"/>
          <w:rtl/>
        </w:rPr>
        <w:tab/>
        <w:t xml:space="preserve">נציגת משרד המשפטים, בואי תאמרי לנו מה מציק לך? במציאות, איזו בקרה פה מציקה לך שהיא לא תהיה גלויה או שאת חושבת שהיא כן צריך להיות. </w:t>
      </w:r>
    </w:p>
    <w:p w:rsidR="00000000" w:rsidRDefault="00126138">
      <w:pPr>
        <w:rPr>
          <w:rFonts w:cs="David"/>
          <w:sz w:val="24"/>
          <w:rtl/>
        </w:rPr>
      </w:pPr>
    </w:p>
    <w:p w:rsidR="00000000" w:rsidRDefault="00126138">
      <w:pPr>
        <w:rPr>
          <w:rFonts w:cs="David"/>
          <w:sz w:val="24"/>
          <w:u w:val="single"/>
          <w:rtl/>
        </w:rPr>
      </w:pPr>
      <w:r>
        <w:rPr>
          <w:rFonts w:cs="David"/>
          <w:sz w:val="24"/>
          <w:u w:val="single"/>
          <w:rtl/>
        </w:rPr>
        <w:t>רבקי דב"ש:</w:t>
      </w:r>
    </w:p>
    <w:p w:rsidR="00000000" w:rsidRDefault="00126138">
      <w:pPr>
        <w:rPr>
          <w:rFonts w:cs="David"/>
          <w:sz w:val="24"/>
          <w:rtl/>
        </w:rPr>
      </w:pPr>
    </w:p>
    <w:p w:rsidR="00000000" w:rsidRDefault="00126138">
      <w:pPr>
        <w:rPr>
          <w:rFonts w:cs="David"/>
          <w:sz w:val="24"/>
          <w:rtl/>
        </w:rPr>
      </w:pPr>
      <w:r>
        <w:rPr>
          <w:rFonts w:cs="David"/>
          <w:sz w:val="24"/>
          <w:rtl/>
        </w:rPr>
        <w:tab/>
        <w:t>היות וי</w:t>
      </w:r>
      <w:r>
        <w:rPr>
          <w:rFonts w:cs="David"/>
          <w:sz w:val="24"/>
          <w:rtl/>
        </w:rPr>
        <w:t xml:space="preserve">ש לנו מידע  מועט איך הדברים במפעל הפיס מתנהלים בפועל במפעל הפיס, אבל החשש שלי הוא שכשתהיה ביקורת פנימית לגבי היכולת של מפעל הפיס לעשות משחקים מסוימים או לא לעשות משחקים מסוימים וההגנות שישנן, אני חוששת שכל בקרה כזאת או כל ביקורת פנימית כזאת תהיה תחת הסעיף </w:t>
      </w:r>
      <w:r>
        <w:rPr>
          <w:rFonts w:cs="David"/>
          <w:sz w:val="24"/>
          <w:rtl/>
        </w:rPr>
        <w:t>הזה. השאלה, למה האבטחה לעניין הזה היא לא מספיקה וצריך גם בקרה?</w:t>
      </w:r>
    </w:p>
    <w:p w:rsidR="00000000" w:rsidRDefault="00126138">
      <w:pPr>
        <w:rPr>
          <w:rFonts w:cs="David"/>
          <w:sz w:val="24"/>
          <w:rtl/>
        </w:rPr>
      </w:pPr>
    </w:p>
    <w:p w:rsidR="00000000" w:rsidRDefault="00126138">
      <w:pPr>
        <w:rPr>
          <w:rFonts w:cs="David"/>
          <w:sz w:val="24"/>
          <w:u w:val="single"/>
          <w:rtl/>
        </w:rPr>
      </w:pPr>
      <w:r>
        <w:rPr>
          <w:rFonts w:cs="David"/>
          <w:sz w:val="24"/>
          <w:u w:val="single"/>
          <w:rtl/>
        </w:rPr>
        <w:t>שאול סוטניק:</w:t>
      </w:r>
    </w:p>
    <w:p w:rsidR="00000000" w:rsidRDefault="00126138">
      <w:pPr>
        <w:rPr>
          <w:rFonts w:cs="David"/>
          <w:sz w:val="24"/>
          <w:u w:val="single"/>
          <w:rtl/>
        </w:rPr>
      </w:pPr>
    </w:p>
    <w:p w:rsidR="00000000" w:rsidRDefault="00126138">
      <w:pPr>
        <w:rPr>
          <w:rFonts w:cs="David"/>
          <w:sz w:val="24"/>
          <w:rtl/>
        </w:rPr>
      </w:pPr>
      <w:r>
        <w:rPr>
          <w:rFonts w:cs="David"/>
          <w:sz w:val="24"/>
          <w:rtl/>
        </w:rPr>
        <w:tab/>
        <w:t xml:space="preserve">אנחנו פועלים בכל המשחקים שלנו בהתאם להיתר שקיבלנו מהאוצר. אנחנו מגישים לאוצר את סוג המשחק, בנוסף לזה, אנחנו מפרסמים ברשומות את סוג המשחק וכל פרטיו.  יש להבדיל כשיש הבקרה ואבטחת </w:t>
      </w:r>
      <w:r>
        <w:rPr>
          <w:rFonts w:cs="David"/>
          <w:sz w:val="24"/>
          <w:rtl/>
        </w:rPr>
        <w:t>המידע למערכות. אנחנו עושים בקרה לכל המוצרים לפני שאנחנו מוציאים את אותו מוצר לציבור. לדוגמא, ה"חיש גד"</w:t>
      </w:r>
      <w:r>
        <w:rPr>
          <w:rFonts w:cs="David"/>
        </w:rPr>
        <w:t xml:space="preserve"> </w:t>
      </w:r>
      <w:r>
        <w:rPr>
          <w:rFonts w:cs="David"/>
          <w:sz w:val="24"/>
          <w:rtl/>
        </w:rPr>
        <w:t xml:space="preserve"> שיש לו ציפויים מיוחדים כדי למנוע בדיקה ברנטגן שאפשר לראות איפה הכרטיס. זה בקרה, כלומר זה תהליך. </w:t>
      </w:r>
    </w:p>
    <w:p w:rsidR="00000000" w:rsidRDefault="00126138">
      <w:pPr>
        <w:rPr>
          <w:rFonts w:cs="David"/>
          <w:sz w:val="24"/>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rPr>
          <w:rFonts w:cs="David"/>
          <w:sz w:val="24"/>
          <w:rtl/>
        </w:rPr>
      </w:pPr>
      <w:r>
        <w:rPr>
          <w:rFonts w:cs="David"/>
          <w:sz w:val="24"/>
          <w:rtl/>
        </w:rPr>
        <w:tab/>
        <w:t xml:space="preserve"> בקרת המוצר היא חלק מהנפקתו וחלק מאבטחתו. </w:t>
      </w:r>
      <w:r>
        <w:rPr>
          <w:rFonts w:cs="David"/>
          <w:sz w:val="24"/>
          <w:rtl/>
        </w:rPr>
        <w:t xml:space="preserve">לפני שהם מנפיקים החוצה את אותו מוצר שהם קנו במקום מסוים והם דואגים לאבטחתו, הם נוהגים לעשות ביקורת על המוצר. </w:t>
      </w:r>
    </w:p>
    <w:p w:rsidR="00000000" w:rsidRDefault="00126138">
      <w:pPr>
        <w:rPr>
          <w:rFonts w:cs="David"/>
          <w:sz w:val="24"/>
          <w:rtl/>
        </w:rPr>
      </w:pPr>
    </w:p>
    <w:p w:rsidR="00000000" w:rsidRDefault="00126138">
      <w:pPr>
        <w:rPr>
          <w:rFonts w:cs="David"/>
          <w:sz w:val="24"/>
          <w:u w:val="single"/>
          <w:rtl/>
        </w:rPr>
      </w:pPr>
      <w:r>
        <w:rPr>
          <w:rFonts w:cs="David"/>
          <w:sz w:val="24"/>
          <w:u w:val="single"/>
          <w:rtl/>
        </w:rPr>
        <w:t>רבקי דב"ש:</w:t>
      </w:r>
    </w:p>
    <w:p w:rsidR="00000000" w:rsidRDefault="00126138">
      <w:pPr>
        <w:rPr>
          <w:rFonts w:cs="David"/>
          <w:sz w:val="24"/>
          <w:rtl/>
        </w:rPr>
      </w:pPr>
    </w:p>
    <w:p w:rsidR="00000000" w:rsidRDefault="00126138">
      <w:pPr>
        <w:rPr>
          <w:rFonts w:cs="David"/>
          <w:sz w:val="24"/>
          <w:rtl/>
        </w:rPr>
      </w:pPr>
      <w:r>
        <w:rPr>
          <w:rFonts w:cs="David"/>
          <w:sz w:val="24"/>
          <w:rtl/>
        </w:rPr>
        <w:tab/>
        <w:t xml:space="preserve">אני לא אתנגד לנושא של בקרה. אני רק רוצה לדעת האם באמת לצמצם לבקרת מוצר. </w:t>
      </w:r>
    </w:p>
    <w:p w:rsidR="00000000" w:rsidRDefault="00126138">
      <w:pPr>
        <w:rPr>
          <w:rFonts w:cs="David"/>
          <w:sz w:val="24"/>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rPr>
          <w:rFonts w:cs="David"/>
          <w:sz w:val="24"/>
          <w:rtl/>
        </w:rPr>
      </w:pPr>
      <w:r>
        <w:rPr>
          <w:rFonts w:cs="David"/>
          <w:sz w:val="24"/>
          <w:rtl/>
        </w:rPr>
        <w:tab/>
        <w:t xml:space="preserve"> כתוב במוצרי הפיס. </w:t>
      </w:r>
    </w:p>
    <w:p w:rsidR="00000000" w:rsidRDefault="00126138">
      <w:pPr>
        <w:rPr>
          <w:rFonts w:cs="David"/>
          <w:sz w:val="24"/>
          <w:rtl/>
        </w:rPr>
      </w:pPr>
    </w:p>
    <w:p w:rsidR="00000000" w:rsidRDefault="00126138">
      <w:pPr>
        <w:pStyle w:val="8"/>
        <w:rPr>
          <w:rFonts w:cs="David"/>
          <w:sz w:val="24"/>
          <w:rtl/>
        </w:rPr>
      </w:pPr>
      <w:r>
        <w:rPr>
          <w:rFonts w:cs="David"/>
          <w:sz w:val="24"/>
          <w:rtl/>
        </w:rPr>
        <w:t>רבקי דב"ש:</w:t>
      </w:r>
    </w:p>
    <w:p w:rsidR="00000000" w:rsidRDefault="00126138">
      <w:pPr>
        <w:rPr>
          <w:rFonts w:cs="David"/>
          <w:sz w:val="24"/>
          <w:rtl/>
        </w:rPr>
      </w:pPr>
    </w:p>
    <w:p w:rsidR="00000000" w:rsidRDefault="00126138">
      <w:pPr>
        <w:rPr>
          <w:rFonts w:cs="David"/>
          <w:sz w:val="24"/>
          <w:rtl/>
        </w:rPr>
      </w:pPr>
      <w:r>
        <w:rPr>
          <w:rFonts w:cs="David"/>
          <w:sz w:val="24"/>
          <w:rtl/>
        </w:rPr>
        <w:tab/>
        <w:t>אני מודה שאנ</w:t>
      </w:r>
      <w:r>
        <w:rPr>
          <w:rFonts w:cs="David"/>
          <w:sz w:val="24"/>
          <w:rtl/>
        </w:rPr>
        <w:t xml:space="preserve">י חשדנית. </w:t>
      </w:r>
    </w:p>
    <w:p w:rsidR="00000000" w:rsidRDefault="00126138">
      <w:pPr>
        <w:rPr>
          <w:rFonts w:cs="David"/>
          <w:sz w:val="24"/>
          <w:rtl/>
        </w:rPr>
      </w:pPr>
    </w:p>
    <w:p w:rsidR="00000000" w:rsidRDefault="00126138">
      <w:pPr>
        <w:rPr>
          <w:rFonts w:cs="David"/>
          <w:sz w:val="24"/>
          <w:rtl/>
        </w:rPr>
      </w:pPr>
      <w:r>
        <w:rPr>
          <w:rFonts w:cs="David"/>
          <w:sz w:val="24"/>
          <w:u w:val="single"/>
          <w:rtl/>
        </w:rPr>
        <w:t>יצחק לוי:</w:t>
      </w:r>
    </w:p>
    <w:p w:rsidR="00000000" w:rsidRDefault="00126138">
      <w:pPr>
        <w:rPr>
          <w:rFonts w:cs="David"/>
          <w:sz w:val="24"/>
          <w:rtl/>
        </w:rPr>
      </w:pPr>
    </w:p>
    <w:p w:rsidR="00000000" w:rsidRDefault="00126138">
      <w:pPr>
        <w:rPr>
          <w:rFonts w:cs="David"/>
          <w:sz w:val="24"/>
          <w:rtl/>
        </w:rPr>
      </w:pPr>
      <w:r>
        <w:rPr>
          <w:rFonts w:cs="David"/>
          <w:sz w:val="24"/>
          <w:rtl/>
        </w:rPr>
        <w:tab/>
        <w:t xml:space="preserve"> אני חושב שהזהירות של משרד המשפטים היא ראויה. אבל, אני חושב שאנחנו הגענו פה לעמק השווה. </w:t>
      </w:r>
    </w:p>
    <w:p w:rsidR="00000000" w:rsidRDefault="00126138">
      <w:pPr>
        <w:rPr>
          <w:rFonts w:cs="David"/>
          <w:sz w:val="24"/>
          <w:rtl/>
        </w:rPr>
      </w:pPr>
    </w:p>
    <w:p w:rsidR="00000000" w:rsidRDefault="00126138">
      <w:pPr>
        <w:rPr>
          <w:rFonts w:cs="David"/>
          <w:sz w:val="24"/>
          <w:rtl/>
        </w:rPr>
      </w:pPr>
      <w:r>
        <w:rPr>
          <w:rFonts w:cs="David"/>
          <w:sz w:val="24"/>
          <w:rtl/>
        </w:rPr>
        <w:tab/>
        <w:t>אני מסכם את הישיבה. הצו יהיה כפי שהוא מונח בפנינו עם שלושה תיקונים. בסעיף 3 במקום "כרטיסי הגרלות" יהיה כתוב: מוצרי ההגרלות, ובמקום "שמנפיק מפ</w:t>
      </w:r>
      <w:r>
        <w:rPr>
          <w:rFonts w:cs="David"/>
          <w:sz w:val="24"/>
          <w:rtl/>
        </w:rPr>
        <w:t xml:space="preserve">על הפיס" יהיה כתוב: שמוכר מפעל הפיס. </w:t>
      </w:r>
    </w:p>
    <w:p w:rsidR="00000000" w:rsidRDefault="00126138">
      <w:pPr>
        <w:rPr>
          <w:rFonts w:cs="David"/>
          <w:sz w:val="24"/>
          <w:rtl/>
        </w:rPr>
      </w:pPr>
    </w:p>
    <w:p w:rsidR="00000000" w:rsidRDefault="00126138">
      <w:pPr>
        <w:rPr>
          <w:rFonts w:cs="David"/>
          <w:sz w:val="24"/>
          <w:rtl/>
        </w:rPr>
      </w:pPr>
      <w:r>
        <w:rPr>
          <w:rFonts w:cs="David"/>
          <w:sz w:val="24"/>
          <w:rtl/>
        </w:rPr>
        <w:tab/>
        <w:t xml:space="preserve">בסעיף 6, במקום "ייצור מוצרי הפיס" יהיה: והכל לעניין מוצרי פיס. המילה "ייצור" תימחק. </w:t>
      </w:r>
    </w:p>
    <w:p w:rsidR="00000000" w:rsidRDefault="00126138">
      <w:pPr>
        <w:rPr>
          <w:rFonts w:cs="David"/>
          <w:sz w:val="24"/>
          <w:rtl/>
        </w:rPr>
      </w:pPr>
    </w:p>
    <w:p w:rsidR="00000000" w:rsidRDefault="00126138">
      <w:pPr>
        <w:rPr>
          <w:rFonts w:cs="David"/>
          <w:sz w:val="24"/>
          <w:rtl/>
        </w:rPr>
      </w:pPr>
      <w:r>
        <w:rPr>
          <w:rFonts w:cs="David"/>
          <w:sz w:val="24"/>
          <w:rtl/>
        </w:rPr>
        <w:tab/>
        <w:t xml:space="preserve">בסעיף 12 יהיה כתוב: מידע פנימי הנוגע לבקרה ולאבטחת המידע כהגדרתו בסעיף 7 לחוק הגנת הפרטיות במוצרי פיס. </w:t>
      </w:r>
    </w:p>
    <w:p w:rsidR="00000000" w:rsidRDefault="00126138">
      <w:pPr>
        <w:rPr>
          <w:rFonts w:cs="David"/>
          <w:sz w:val="24"/>
          <w:rtl/>
        </w:rPr>
      </w:pPr>
    </w:p>
    <w:p w:rsidR="00000000" w:rsidRDefault="00126138">
      <w:pPr>
        <w:rPr>
          <w:rFonts w:cs="David"/>
          <w:sz w:val="24"/>
          <w:rtl/>
        </w:rPr>
      </w:pPr>
      <w:r>
        <w:rPr>
          <w:rFonts w:cs="David"/>
          <w:sz w:val="24"/>
          <w:rtl/>
        </w:rPr>
        <w:tab/>
        <w:t>רבותיי, אני מצביע על הצ</w:t>
      </w:r>
      <w:r>
        <w:rPr>
          <w:rFonts w:cs="David"/>
          <w:sz w:val="24"/>
          <w:rtl/>
        </w:rPr>
        <w:t xml:space="preserve">ו. מי בעד? מי נגד? אין. הצו התקבל. </w:t>
      </w:r>
    </w:p>
    <w:p w:rsidR="00000000" w:rsidRDefault="00126138">
      <w:pPr>
        <w:rPr>
          <w:rFonts w:cs="David"/>
          <w:sz w:val="24"/>
          <w:rtl/>
        </w:rPr>
      </w:pPr>
    </w:p>
    <w:p w:rsidR="00000000" w:rsidRDefault="0012613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126138">
      <w:pPr>
        <w:rPr>
          <w:rFonts w:cs="David"/>
          <w:sz w:val="24"/>
          <w:rtl/>
        </w:rPr>
      </w:pPr>
      <w:r>
        <w:rPr>
          <w:rFonts w:cs="David"/>
          <w:sz w:val="24"/>
          <w:rtl/>
        </w:rPr>
        <w:tab/>
      </w:r>
      <w:r>
        <w:rPr>
          <w:rFonts w:cs="David"/>
          <w:sz w:val="24"/>
          <w:rtl/>
        </w:rPr>
        <w:tab/>
        <w:t>צו קביעת רשות ציבורית לפי חוק חופש המידע- מפעל הפיס,  נתקבל פה אחד.</w:t>
      </w:r>
    </w:p>
    <w:p w:rsidR="00000000" w:rsidRDefault="00126138">
      <w:pPr>
        <w:rPr>
          <w:rFonts w:cs="David"/>
          <w:sz w:val="24"/>
          <w:rtl/>
        </w:rPr>
      </w:pPr>
    </w:p>
    <w:p w:rsidR="00000000" w:rsidRDefault="00126138">
      <w:pPr>
        <w:rPr>
          <w:rFonts w:cs="David"/>
          <w:sz w:val="24"/>
          <w:rtl/>
        </w:rPr>
      </w:pPr>
      <w:r>
        <w:rPr>
          <w:rFonts w:cs="David"/>
          <w:sz w:val="24"/>
          <w:u w:val="single"/>
          <w:rtl/>
        </w:rPr>
        <w:t>היו"ר יצחק לוי:</w:t>
      </w:r>
    </w:p>
    <w:p w:rsidR="00000000" w:rsidRDefault="00126138">
      <w:pPr>
        <w:rPr>
          <w:rFonts w:cs="David"/>
          <w:sz w:val="24"/>
          <w:rtl/>
        </w:rPr>
      </w:pPr>
    </w:p>
    <w:p w:rsidR="00000000" w:rsidRDefault="00126138">
      <w:pPr>
        <w:rPr>
          <w:rFonts w:cs="David"/>
          <w:sz w:val="24"/>
          <w:rtl/>
        </w:rPr>
      </w:pPr>
      <w:r>
        <w:rPr>
          <w:rFonts w:cs="David"/>
          <w:sz w:val="24"/>
          <w:rtl/>
        </w:rPr>
        <w:tab/>
        <w:t xml:space="preserve">אין מתנגדים, הצו התקבל. </w:t>
      </w:r>
    </w:p>
    <w:p w:rsidR="00000000" w:rsidRDefault="00126138">
      <w:pPr>
        <w:rPr>
          <w:rFonts w:cs="David"/>
          <w:sz w:val="24"/>
          <w:rtl/>
        </w:rPr>
      </w:pPr>
    </w:p>
    <w:p w:rsidR="00000000" w:rsidRDefault="00126138">
      <w:pPr>
        <w:rPr>
          <w:rFonts w:cs="David"/>
          <w:sz w:val="24"/>
          <w:rtl/>
        </w:rPr>
      </w:pPr>
      <w:r>
        <w:rPr>
          <w:rFonts w:cs="David"/>
          <w:sz w:val="24"/>
          <w:rtl/>
        </w:rPr>
        <w:tab/>
        <w:t>תודה רבה, הישיבה נעולה.</w:t>
      </w:r>
    </w:p>
    <w:p w:rsidR="00000000" w:rsidRDefault="00126138">
      <w:pPr>
        <w:rPr>
          <w:rFonts w:cs="David"/>
          <w:sz w:val="24"/>
          <w:rtl/>
        </w:rPr>
      </w:pPr>
    </w:p>
    <w:p w:rsidR="00000000" w:rsidRDefault="00126138">
      <w:pPr>
        <w:rPr>
          <w:rFonts w:cs="David"/>
          <w:sz w:val="24"/>
          <w:u w:val="single"/>
          <w:rtl/>
        </w:rPr>
      </w:pPr>
      <w:r>
        <w:rPr>
          <w:rFonts w:cs="David"/>
          <w:sz w:val="24"/>
          <w:u w:val="single"/>
          <w:rtl/>
        </w:rPr>
        <w:t>הישיבה ננעלה בשעה 10:40.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6138">
      <w:r>
        <w:separator/>
      </w:r>
    </w:p>
  </w:endnote>
  <w:endnote w:type="continuationSeparator" w:id="0">
    <w:p w:rsidR="00000000" w:rsidRDefault="00126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6138">
      <w:r>
        <w:separator/>
      </w:r>
    </w:p>
  </w:footnote>
  <w:footnote w:type="continuationSeparator" w:id="0">
    <w:p w:rsidR="00000000" w:rsidRDefault="001261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13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26138">
    <w:pPr>
      <w:pStyle w:val="a3"/>
      <w:ind w:right="360"/>
      <w:rPr>
        <w:rFonts w:cs="David"/>
        <w:sz w:val="24"/>
        <w:rtl/>
      </w:rPr>
    </w:pPr>
    <w:r>
      <w:rPr>
        <w:rFonts w:cs="David"/>
        <w:sz w:val="24"/>
        <w:rtl/>
      </w:rPr>
      <w:t>ועדת החוקה, חוק ומשפט</w:t>
    </w:r>
  </w:p>
  <w:p w:rsidR="00000000" w:rsidRDefault="00126138">
    <w:pPr>
      <w:pStyle w:val="a3"/>
      <w:ind w:right="360"/>
      <w:rPr>
        <w:rStyle w:val="a7"/>
        <w:rFonts w:cs="David"/>
        <w:sz w:val="24"/>
        <w:rtl/>
      </w:rPr>
    </w:pPr>
    <w:r>
      <w:rPr>
        <w:rFonts w:cs="David"/>
        <w:sz w:val="24"/>
        <w:rtl/>
      </w:rPr>
      <w:t>20.12.2004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6138"/>
    <w:rsid w:val="00126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F296FE-A402-4228-B528-791F628E0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3524BD-A4F2-4495-9009-5D77DF14ED84}"/>
</file>

<file path=customXml/itemProps2.xml><?xml version="1.0" encoding="utf-8"?>
<ds:datastoreItem xmlns:ds="http://schemas.openxmlformats.org/officeDocument/2006/customXml" ds:itemID="{9FD81C8E-46F1-4871-8B30-9C9481886F56}"/>
</file>

<file path=customXml/itemProps3.xml><?xml version="1.0" encoding="utf-8"?>
<ds:datastoreItem xmlns:ds="http://schemas.openxmlformats.org/officeDocument/2006/customXml" ds:itemID="{1919B38E-9691-4E1B-8221-7317838680E7}"/>
</file>

<file path=docProps/app.xml><?xml version="1.0" encoding="utf-8"?>
<Properties xmlns="http://schemas.openxmlformats.org/officeDocument/2006/extended-properties" xmlns:vt="http://schemas.openxmlformats.org/officeDocument/2006/docPropsVTypes">
  <Template>Normal.dotm</Template>
  <TotalTime>0</TotalTime>
  <Pages>3</Pages>
  <Words>1414</Words>
  <Characters>7073</Characters>
  <Application>Microsoft Office Word</Application>
  <DocSecurity>4</DocSecurity>
  <Lines>58</Lines>
  <Paragraphs>16</Paragraphs>
  <ScaleCrop>false</ScaleCrop>
  <Company>כנסת</Company>
  <LinksUpToDate>false</LinksUpToDate>
  <CharactersWithSpaces>8471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קביעת רשות ציבורית לפי חוק חופש המידע, התשנ"ח-1998 – מפעל הפיס</dc:title>
  <dc:subject/>
  <dc:creator>תמר שפנייר</dc:creator>
  <cp:keywords/>
  <dc:description/>
  <cp:lastModifiedBy>שמואל כוכב</cp:lastModifiedBy>
  <cp:revision>2</cp:revision>
  <cp:lastPrinted>1999-07-13T09:50:00Z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354</vt:i4>
  </property>
  <property fmtid="{D5CDD505-2E9C-101B-9397-08002B2CF9AE}" pid="5" name="Nose">
    <vt:lpwstr>':מחלקת הפרוטוקולים:ועדת חוקה'_x000d__x000d_</vt:lpwstr>
  </property>
  <property fmtid="{D5CDD505-2E9C-101B-9397-08002B2CF9AE}" pid="6" name="TaarichYeshiva">
    <vt:filetime>2004-12-18T21:00:00Z</vt:filetime>
  </property>
  <property fmtid="{D5CDD505-2E9C-101B-9397-08002B2CF9AE}" pid="7" name="סימוכין">
    <vt:i4>4167904</vt:i4>
  </property>
  <property fmtid="{D5CDD505-2E9C-101B-9397-08002B2CF9AE}" pid="8" name="שעת ישיבה">
    <vt:lpwstr>10:00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85342</vt:r8>
  </property>
  <property fmtid="{D5CDD505-2E9C-101B-9397-08002B2CF9AE}" pid="14" name="SanhedrinDocumentType">
    <vt:r8>167</vt:r8>
  </property>
</Properties>
</file>