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4218">
      <w:pPr>
        <w:rPr>
          <w:rFonts w:cs="David"/>
          <w:b/>
          <w:bCs/>
          <w:rtl/>
        </w:rPr>
      </w:pPr>
      <w:bookmarkStart w:id="0" w:name="_GoBack"/>
      <w:bookmarkEnd w:id="0"/>
      <w:r>
        <w:rPr>
          <w:rFonts w:cs="David"/>
          <w:b/>
          <w:bCs/>
          <w:rtl/>
        </w:rPr>
        <w:t>הכנסת השש- עשרה                                                                        נוסח</w:t>
      </w:r>
      <w:r>
        <w:rPr>
          <w:rFonts w:cs="David"/>
          <w:b/>
          <w:bCs/>
          <w:rtl/>
        </w:rPr>
        <w:t xml:space="preserve"> לא מתוקן  </w:t>
      </w:r>
    </w:p>
    <w:p w:rsidR="00000000" w:rsidRDefault="00BB4218">
      <w:pPr>
        <w:jc w:val="both"/>
        <w:rPr>
          <w:rFonts w:cs="David"/>
          <w:b/>
          <w:bCs/>
          <w:rtl/>
        </w:rPr>
      </w:pPr>
      <w:r>
        <w:rPr>
          <w:rFonts w:cs="David"/>
          <w:b/>
          <w:bCs/>
          <w:rtl/>
        </w:rPr>
        <w:t xml:space="preserve">מושב שלישי                                                                                             </w:t>
      </w:r>
    </w:p>
    <w:p w:rsidR="00000000" w:rsidRDefault="00BB4218">
      <w:pPr>
        <w:jc w:val="both"/>
        <w:rPr>
          <w:rFonts w:cs="David"/>
          <w:b/>
          <w:bCs/>
          <w:rtl/>
        </w:rPr>
      </w:pPr>
    </w:p>
    <w:p w:rsidR="00000000" w:rsidRDefault="00BB4218">
      <w:pPr>
        <w:jc w:val="both"/>
        <w:rPr>
          <w:rFonts w:cs="David"/>
          <w:rtl/>
        </w:rPr>
      </w:pPr>
    </w:p>
    <w:p w:rsidR="00000000" w:rsidRDefault="00BB4218">
      <w:pPr>
        <w:jc w:val="both"/>
        <w:rPr>
          <w:rFonts w:cs="David"/>
          <w:rtl/>
        </w:rPr>
      </w:pPr>
    </w:p>
    <w:p w:rsidR="00000000" w:rsidRDefault="00BB4218">
      <w:pPr>
        <w:jc w:val="center"/>
        <w:rPr>
          <w:rFonts w:cs="David"/>
          <w:b/>
          <w:bCs/>
          <w:rtl/>
        </w:rPr>
      </w:pPr>
      <w:r>
        <w:rPr>
          <w:rFonts w:cs="David"/>
          <w:b/>
          <w:bCs/>
          <w:rtl/>
        </w:rPr>
        <w:t xml:space="preserve">פרוטוקול מס' 429 </w:t>
      </w:r>
    </w:p>
    <w:p w:rsidR="00000000" w:rsidRDefault="00BB4218">
      <w:pPr>
        <w:jc w:val="center"/>
        <w:rPr>
          <w:rFonts w:cs="David"/>
          <w:b/>
          <w:bCs/>
          <w:rtl/>
        </w:rPr>
      </w:pPr>
      <w:r>
        <w:rPr>
          <w:rFonts w:cs="David"/>
          <w:b/>
          <w:bCs/>
          <w:rtl/>
        </w:rPr>
        <w:t>מישיבת ועדת החוקה, חוק ומשפט</w:t>
      </w:r>
    </w:p>
    <w:p w:rsidR="00000000" w:rsidRDefault="00BB4218">
      <w:pPr>
        <w:jc w:val="center"/>
        <w:rPr>
          <w:rFonts w:cs="David"/>
          <w:b/>
          <w:bCs/>
          <w:u w:val="single"/>
          <w:rtl/>
        </w:rPr>
      </w:pPr>
      <w:r>
        <w:rPr>
          <w:rFonts w:cs="David"/>
          <w:b/>
          <w:bCs/>
          <w:u w:val="single"/>
          <w:rtl/>
        </w:rPr>
        <w:t>יום שלישי, כ' באדר א' התשס"ה (1.3.2005), שעה 14:00</w:t>
      </w:r>
    </w:p>
    <w:p w:rsidR="00000000" w:rsidRDefault="00BB4218">
      <w:pPr>
        <w:jc w:val="both"/>
        <w:rPr>
          <w:rFonts w:cs="David"/>
          <w:b/>
          <w:bCs/>
          <w:u w:val="single"/>
          <w:rtl/>
        </w:rPr>
      </w:pPr>
    </w:p>
    <w:p w:rsidR="00000000" w:rsidRDefault="00BB4218">
      <w:pPr>
        <w:jc w:val="both"/>
        <w:rPr>
          <w:rFonts w:cs="David"/>
          <w:b/>
          <w:bCs/>
          <w:u w:val="single"/>
          <w:rtl/>
        </w:rPr>
      </w:pPr>
      <w:r>
        <w:rPr>
          <w:rFonts w:cs="David"/>
          <w:b/>
          <w:bCs/>
          <w:u w:val="single"/>
          <w:rtl/>
        </w:rPr>
        <w:t>סדר היום:</w:t>
      </w:r>
    </w:p>
    <w:p w:rsidR="00000000" w:rsidRDefault="00BB4218">
      <w:pPr>
        <w:numPr>
          <w:ilvl w:val="0"/>
          <w:numId w:val="1"/>
        </w:numPr>
        <w:jc w:val="both"/>
        <w:rPr>
          <w:rFonts w:cs="David"/>
          <w:b/>
          <w:bCs/>
          <w:rtl/>
        </w:rPr>
      </w:pPr>
      <w:r>
        <w:rPr>
          <w:rFonts w:cs="David"/>
          <w:b/>
          <w:bCs/>
          <w:rtl/>
        </w:rPr>
        <w:t>הצעת חוק החברות (תיקון מס</w:t>
      </w:r>
      <w:r>
        <w:rPr>
          <w:rFonts w:cs="David"/>
          <w:b/>
          <w:bCs/>
          <w:rtl/>
        </w:rPr>
        <w:t>' 2 ), התשס"ב – 2002 (3132).</w:t>
      </w:r>
    </w:p>
    <w:p w:rsidR="00000000" w:rsidRDefault="00BB4218">
      <w:pPr>
        <w:numPr>
          <w:ilvl w:val="0"/>
          <w:numId w:val="1"/>
        </w:numPr>
        <w:jc w:val="both"/>
        <w:rPr>
          <w:rFonts w:cs="David"/>
          <w:b/>
          <w:bCs/>
          <w:rtl/>
        </w:rPr>
      </w:pPr>
      <w:r>
        <w:rPr>
          <w:rFonts w:cs="David"/>
          <w:b/>
          <w:bCs/>
          <w:rtl/>
        </w:rPr>
        <w:t>הצעת חוק החברות (תיקון מס' 3 ) (כשירות דירקטורים חיצוניים), התשס"ה-2004 של חברי הכנסת גילה פינקלשטיין, אהוד רצאבי וקבוצת חברי כנסת. (כ/54).</w:t>
      </w:r>
    </w:p>
    <w:p w:rsidR="00000000" w:rsidRDefault="00BB4218">
      <w:pPr>
        <w:numPr>
          <w:ilvl w:val="0"/>
          <w:numId w:val="1"/>
        </w:numPr>
        <w:jc w:val="both"/>
        <w:rPr>
          <w:rFonts w:cs="David"/>
          <w:b/>
          <w:bCs/>
          <w:rtl/>
        </w:rPr>
      </w:pPr>
      <w:r>
        <w:rPr>
          <w:rFonts w:cs="David"/>
          <w:b/>
          <w:bCs/>
          <w:rtl/>
        </w:rPr>
        <w:t>הצעת חוק החברות (תיקון-עידוד התאגדות בישראל), התשס"ג-2003 של חבר הכנסת מיכאל איתן</w:t>
      </w:r>
      <w:r>
        <w:rPr>
          <w:rFonts w:cs="David"/>
          <w:b/>
          <w:bCs/>
          <w:rtl/>
        </w:rPr>
        <w:t xml:space="preserve"> וקבוצת חברי כנסת (פ/267).</w:t>
      </w:r>
    </w:p>
    <w:p w:rsidR="00000000" w:rsidRDefault="00BB4218">
      <w:pPr>
        <w:ind w:left="720"/>
        <w:jc w:val="both"/>
        <w:rPr>
          <w:rFonts w:cs="David"/>
          <w:b/>
          <w:bCs/>
          <w:rtl/>
        </w:rPr>
      </w:pPr>
      <w:r>
        <w:rPr>
          <w:rFonts w:cs="David"/>
          <w:b/>
          <w:bCs/>
          <w:rtl/>
        </w:rPr>
        <w:t xml:space="preserve">אישור נוסח הצעות החוק שהוכנו בועדת המשנה – הכנה לקריאה שניה ושלישית – סיום הדיון והצבעה. </w:t>
      </w:r>
    </w:p>
    <w:p w:rsidR="00000000" w:rsidRDefault="00BB4218">
      <w:pPr>
        <w:ind w:left="360"/>
        <w:jc w:val="both"/>
        <w:rPr>
          <w:rFonts w:cs="David"/>
          <w:rtl/>
        </w:rPr>
      </w:pPr>
    </w:p>
    <w:p w:rsidR="00000000" w:rsidRDefault="00BB4218">
      <w:pPr>
        <w:jc w:val="both"/>
        <w:rPr>
          <w:rFonts w:cs="David"/>
          <w:rtl/>
        </w:rPr>
      </w:pPr>
    </w:p>
    <w:p w:rsidR="00000000" w:rsidRDefault="00BB4218">
      <w:pPr>
        <w:jc w:val="both"/>
        <w:rPr>
          <w:rFonts w:cs="David"/>
          <w:b/>
          <w:bCs/>
          <w:u w:val="single"/>
          <w:rtl/>
        </w:rPr>
      </w:pPr>
      <w:r>
        <w:rPr>
          <w:rFonts w:cs="David"/>
          <w:b/>
          <w:bCs/>
          <w:u w:val="single"/>
          <w:rtl/>
        </w:rPr>
        <w:t>נוכחים:</w:t>
      </w:r>
    </w:p>
    <w:p w:rsidR="00000000" w:rsidRDefault="00BB4218">
      <w:pPr>
        <w:jc w:val="both"/>
        <w:rPr>
          <w:rFonts w:cs="David"/>
          <w:b/>
          <w:bCs/>
          <w:u w:val="single"/>
          <w:rtl/>
        </w:rPr>
      </w:pPr>
    </w:p>
    <w:p w:rsidR="00000000" w:rsidRDefault="00BB4218">
      <w:pPr>
        <w:jc w:val="both"/>
        <w:rPr>
          <w:rFonts w:cs="David"/>
          <w:b/>
          <w:bCs/>
          <w:u w:val="single"/>
          <w:rtl/>
        </w:rPr>
      </w:pPr>
      <w:r>
        <w:rPr>
          <w:rFonts w:cs="David"/>
          <w:b/>
          <w:bCs/>
          <w:u w:val="single"/>
          <w:rtl/>
        </w:rPr>
        <w:t>חברי הוועדה:</w:t>
      </w:r>
    </w:p>
    <w:p w:rsidR="00000000" w:rsidRDefault="00BB4218">
      <w:pPr>
        <w:jc w:val="both"/>
        <w:rPr>
          <w:rFonts w:cs="David"/>
          <w:rtl/>
        </w:rPr>
      </w:pPr>
      <w:r>
        <w:rPr>
          <w:rFonts w:cs="David"/>
          <w:rtl/>
        </w:rPr>
        <w:t xml:space="preserve">מיכאל איתן- יו"ר </w:t>
      </w:r>
    </w:p>
    <w:p w:rsidR="00000000" w:rsidRDefault="00BB4218">
      <w:pPr>
        <w:jc w:val="both"/>
        <w:rPr>
          <w:rFonts w:cs="David"/>
          <w:rtl/>
        </w:rPr>
      </w:pPr>
      <w:r>
        <w:rPr>
          <w:rFonts w:cs="David"/>
          <w:rtl/>
        </w:rPr>
        <w:t>יולי אדלשטיין</w:t>
      </w:r>
    </w:p>
    <w:p w:rsidR="00000000" w:rsidRDefault="00BB4218">
      <w:pPr>
        <w:jc w:val="both"/>
        <w:rPr>
          <w:rFonts w:cs="David"/>
          <w:rtl/>
        </w:rPr>
      </w:pPr>
      <w:r>
        <w:rPr>
          <w:rFonts w:cs="David"/>
          <w:rtl/>
        </w:rPr>
        <w:t>נעמי בלומנטל</w:t>
      </w:r>
    </w:p>
    <w:p w:rsidR="00000000" w:rsidRDefault="00BB4218">
      <w:pPr>
        <w:jc w:val="both"/>
        <w:rPr>
          <w:rFonts w:cs="David"/>
          <w:rtl/>
        </w:rPr>
      </w:pPr>
      <w:r>
        <w:rPr>
          <w:rFonts w:cs="David"/>
          <w:rtl/>
        </w:rPr>
        <w:t>רוני בר-און</w:t>
      </w:r>
    </w:p>
    <w:p w:rsidR="00000000" w:rsidRDefault="00BB4218">
      <w:pPr>
        <w:jc w:val="both"/>
        <w:rPr>
          <w:rFonts w:cs="David"/>
          <w:rtl/>
        </w:rPr>
      </w:pPr>
      <w:r>
        <w:rPr>
          <w:rFonts w:cs="David"/>
          <w:rtl/>
        </w:rPr>
        <w:t>ניסים זאב</w:t>
      </w:r>
    </w:p>
    <w:p w:rsidR="00000000" w:rsidRDefault="00BB4218">
      <w:pPr>
        <w:jc w:val="both"/>
        <w:rPr>
          <w:rFonts w:cs="David"/>
          <w:rtl/>
        </w:rPr>
      </w:pPr>
      <w:r>
        <w:rPr>
          <w:rFonts w:cs="David"/>
          <w:rtl/>
        </w:rPr>
        <w:t>רשף חן</w:t>
      </w:r>
    </w:p>
    <w:p w:rsidR="00000000" w:rsidRDefault="00BB4218">
      <w:pPr>
        <w:jc w:val="both"/>
        <w:rPr>
          <w:rFonts w:cs="David"/>
          <w:rtl/>
        </w:rPr>
      </w:pPr>
      <w:r>
        <w:rPr>
          <w:rFonts w:cs="David"/>
          <w:rtl/>
        </w:rPr>
        <w:t>אליעזר כהן</w:t>
      </w:r>
    </w:p>
    <w:p w:rsidR="00000000" w:rsidRDefault="00BB4218">
      <w:pPr>
        <w:jc w:val="both"/>
        <w:rPr>
          <w:rFonts w:cs="David"/>
          <w:rtl/>
        </w:rPr>
      </w:pPr>
      <w:r>
        <w:rPr>
          <w:rFonts w:cs="David"/>
          <w:rtl/>
        </w:rPr>
        <w:t>גדעון סער</w:t>
      </w:r>
    </w:p>
    <w:p w:rsidR="00000000" w:rsidRDefault="00BB4218">
      <w:pPr>
        <w:jc w:val="both"/>
        <w:rPr>
          <w:rFonts w:cs="David"/>
          <w:rtl/>
        </w:rPr>
      </w:pPr>
      <w:r>
        <w:rPr>
          <w:rFonts w:cs="David"/>
          <w:rtl/>
        </w:rPr>
        <w:t>יולי תמיר</w:t>
      </w:r>
    </w:p>
    <w:p w:rsidR="00000000" w:rsidRDefault="00BB4218">
      <w:pPr>
        <w:jc w:val="both"/>
        <w:rPr>
          <w:rFonts w:cs="David"/>
          <w:b/>
          <w:bCs/>
          <w:u w:val="single"/>
          <w:rtl/>
        </w:rPr>
      </w:pPr>
    </w:p>
    <w:p w:rsidR="00000000" w:rsidRDefault="00BB4218">
      <w:pPr>
        <w:jc w:val="both"/>
        <w:rPr>
          <w:rFonts w:cs="David"/>
          <w:b/>
          <w:bCs/>
          <w:u w:val="single"/>
          <w:rtl/>
        </w:rPr>
      </w:pPr>
      <w:r>
        <w:rPr>
          <w:rFonts w:cs="David"/>
          <w:b/>
          <w:bCs/>
          <w:u w:val="single"/>
          <w:rtl/>
        </w:rPr>
        <w:t>מוזמנים:</w:t>
      </w:r>
    </w:p>
    <w:p w:rsidR="00000000" w:rsidRDefault="00BB4218">
      <w:pPr>
        <w:jc w:val="both"/>
        <w:rPr>
          <w:rFonts w:cs="David"/>
          <w:rtl/>
        </w:rPr>
      </w:pPr>
    </w:p>
    <w:p w:rsidR="00000000" w:rsidRDefault="00BB4218">
      <w:pPr>
        <w:jc w:val="both"/>
        <w:rPr>
          <w:rFonts w:cs="David"/>
          <w:rtl/>
        </w:rPr>
      </w:pPr>
      <w:r>
        <w:rPr>
          <w:rFonts w:cs="David"/>
          <w:rtl/>
        </w:rPr>
        <w:t>ח"כ דניאל בנלולו</w:t>
      </w:r>
    </w:p>
    <w:p w:rsidR="00000000" w:rsidRDefault="00BB4218">
      <w:pPr>
        <w:jc w:val="both"/>
        <w:rPr>
          <w:rFonts w:cs="David"/>
          <w:rtl/>
        </w:rPr>
      </w:pPr>
      <w:r>
        <w:rPr>
          <w:rFonts w:cs="David"/>
          <w:rtl/>
        </w:rPr>
        <w:t>ח"כ מלי פולישוק- בלוך</w:t>
      </w:r>
    </w:p>
    <w:p w:rsidR="00000000" w:rsidRDefault="00BB4218">
      <w:pPr>
        <w:jc w:val="both"/>
        <w:rPr>
          <w:rFonts w:cs="David"/>
          <w:rtl/>
        </w:rPr>
      </w:pPr>
      <w:r>
        <w:rPr>
          <w:rFonts w:cs="David"/>
          <w:rtl/>
        </w:rPr>
        <w:t>ח"כ גילה פינקלשטיין</w:t>
      </w:r>
    </w:p>
    <w:p w:rsidR="00000000" w:rsidRDefault="00BB4218">
      <w:pPr>
        <w:jc w:val="both"/>
        <w:rPr>
          <w:rFonts w:cs="David"/>
          <w:rtl/>
        </w:rPr>
      </w:pPr>
      <w:r>
        <w:rPr>
          <w:rFonts w:cs="David"/>
          <w:rtl/>
        </w:rPr>
        <w:t>ח"כ יאיר פרץ</w:t>
      </w:r>
    </w:p>
    <w:p w:rsidR="00000000" w:rsidRDefault="00BB4218">
      <w:pPr>
        <w:jc w:val="both"/>
        <w:rPr>
          <w:rFonts w:cs="David"/>
          <w:b/>
          <w:bCs/>
          <w:u w:val="single"/>
          <w:rtl/>
        </w:rPr>
      </w:pPr>
    </w:p>
    <w:p w:rsidR="00000000" w:rsidRDefault="00BB4218">
      <w:pPr>
        <w:jc w:val="both"/>
        <w:rPr>
          <w:rFonts w:cs="David"/>
          <w:b/>
          <w:bCs/>
          <w:u w:val="single"/>
          <w:rtl/>
        </w:rPr>
      </w:pPr>
    </w:p>
    <w:p w:rsidR="00000000" w:rsidRDefault="00BB4218">
      <w:pPr>
        <w:jc w:val="both"/>
        <w:rPr>
          <w:rFonts w:cs="David"/>
          <w:rtl/>
        </w:rPr>
      </w:pPr>
      <w:r>
        <w:rPr>
          <w:rFonts w:cs="David"/>
          <w:b/>
          <w:bCs/>
          <w:u w:val="single"/>
          <w:rtl/>
        </w:rPr>
        <w:t>מנהלת הוועדה:</w:t>
      </w:r>
      <w:r>
        <w:rPr>
          <w:rFonts w:cs="David"/>
          <w:rtl/>
        </w:rPr>
        <w:t xml:space="preserve"> דורית ואג</w:t>
      </w:r>
    </w:p>
    <w:p w:rsidR="00000000" w:rsidRDefault="00BB4218">
      <w:pPr>
        <w:jc w:val="both"/>
        <w:rPr>
          <w:rFonts w:cs="David"/>
          <w:rtl/>
        </w:rPr>
      </w:pPr>
    </w:p>
    <w:p w:rsidR="00000000" w:rsidRDefault="00BB4218">
      <w:pPr>
        <w:jc w:val="both"/>
        <w:rPr>
          <w:rFonts w:cs="David"/>
          <w:rtl/>
        </w:rPr>
      </w:pPr>
      <w:r>
        <w:rPr>
          <w:rFonts w:cs="David"/>
          <w:b/>
          <w:bCs/>
          <w:u w:val="single"/>
          <w:rtl/>
        </w:rPr>
        <w:t>יועץ משפטי :</w:t>
      </w:r>
      <w:r>
        <w:rPr>
          <w:rFonts w:cs="David"/>
          <w:rtl/>
        </w:rPr>
        <w:t xml:space="preserve"> משה בוטון</w:t>
      </w:r>
    </w:p>
    <w:p w:rsidR="00000000" w:rsidRDefault="00BB4218">
      <w:pPr>
        <w:jc w:val="both"/>
        <w:rPr>
          <w:rFonts w:cs="David"/>
          <w:rtl/>
        </w:rPr>
      </w:pPr>
    </w:p>
    <w:p w:rsidR="00000000" w:rsidRDefault="00BB4218">
      <w:pPr>
        <w:jc w:val="both"/>
        <w:rPr>
          <w:rFonts w:cs="David"/>
          <w:rtl/>
        </w:rPr>
      </w:pPr>
      <w:r>
        <w:rPr>
          <w:rFonts w:cs="David"/>
          <w:b/>
          <w:bCs/>
          <w:u w:val="single"/>
          <w:rtl/>
        </w:rPr>
        <w:t>נרשם על ידי:</w:t>
      </w:r>
      <w:r>
        <w:rPr>
          <w:rFonts w:cs="David"/>
          <w:rtl/>
        </w:rPr>
        <w:t xml:space="preserve"> חבר המתרגמים בע"מ</w:t>
      </w:r>
    </w:p>
    <w:p w:rsidR="00000000" w:rsidRDefault="00BB4218">
      <w:pPr>
        <w:jc w:val="both"/>
        <w:rPr>
          <w:rFonts w:cs="David"/>
          <w:rtl/>
        </w:rPr>
      </w:pPr>
      <w:r>
        <w:rPr>
          <w:rFonts w:cs="David"/>
          <w:rtl/>
        </w:rPr>
        <w:br w:type="page"/>
      </w:r>
    </w:p>
    <w:p w:rsidR="00000000" w:rsidRDefault="00BB4218">
      <w:pPr>
        <w:numPr>
          <w:ilvl w:val="0"/>
          <w:numId w:val="2"/>
        </w:numPr>
        <w:jc w:val="both"/>
        <w:rPr>
          <w:rFonts w:cs="David"/>
          <w:b/>
          <w:bCs/>
          <w:rtl/>
        </w:rPr>
      </w:pPr>
      <w:r>
        <w:rPr>
          <w:rFonts w:cs="David"/>
          <w:b/>
          <w:bCs/>
          <w:rtl/>
        </w:rPr>
        <w:t>הצעת חוק החברות (תיקון מס' 2 ), התשס"ב – 2002 (3132).</w:t>
      </w:r>
    </w:p>
    <w:p w:rsidR="00000000" w:rsidRDefault="00BB4218">
      <w:pPr>
        <w:numPr>
          <w:ilvl w:val="0"/>
          <w:numId w:val="2"/>
        </w:numPr>
        <w:jc w:val="both"/>
        <w:rPr>
          <w:rFonts w:cs="David"/>
          <w:b/>
          <w:bCs/>
          <w:rtl/>
        </w:rPr>
      </w:pPr>
      <w:r>
        <w:rPr>
          <w:rFonts w:cs="David"/>
          <w:b/>
          <w:bCs/>
          <w:rtl/>
        </w:rPr>
        <w:t xml:space="preserve">הצעת חוק החברות (תיקון מס' 3 ) (כשירות </w:t>
      </w:r>
      <w:r>
        <w:rPr>
          <w:rFonts w:cs="David"/>
          <w:b/>
          <w:bCs/>
          <w:rtl/>
        </w:rPr>
        <w:t>דירקטורים חיצוניים), התשס"ה-2004 של חברי הכנסת גילה פינקלשטיין, אהוד רצאבי וקבוצת חברי כנסת. (כ/54).</w:t>
      </w:r>
    </w:p>
    <w:p w:rsidR="00000000" w:rsidRDefault="00BB4218">
      <w:pPr>
        <w:numPr>
          <w:ilvl w:val="0"/>
          <w:numId w:val="2"/>
        </w:numPr>
        <w:jc w:val="both"/>
        <w:rPr>
          <w:rFonts w:cs="David"/>
          <w:b/>
          <w:bCs/>
          <w:rtl/>
        </w:rPr>
      </w:pPr>
      <w:r>
        <w:rPr>
          <w:rFonts w:cs="David"/>
          <w:b/>
          <w:bCs/>
          <w:rtl/>
        </w:rPr>
        <w:t>הצעת חוק החברות (תיקון-עידוד התאגדות בישראל), התשס"ג-2003 של חבר הכנסת מיכאל איתן וקבוצת חברי כנסת (פ/267).</w:t>
      </w:r>
    </w:p>
    <w:p w:rsidR="00000000" w:rsidRDefault="00BB4218">
      <w:pPr>
        <w:ind w:left="720"/>
        <w:jc w:val="both"/>
        <w:rPr>
          <w:rFonts w:cs="David"/>
          <w:b/>
          <w:bCs/>
          <w:rtl/>
        </w:rPr>
      </w:pPr>
      <w:r>
        <w:rPr>
          <w:rFonts w:cs="David"/>
          <w:b/>
          <w:bCs/>
          <w:rtl/>
        </w:rPr>
        <w:t>אישור נוסח הצעות החוק שהוכנו בועדת המשנה – ה</w:t>
      </w:r>
      <w:r>
        <w:rPr>
          <w:rFonts w:cs="David"/>
          <w:b/>
          <w:bCs/>
          <w:rtl/>
        </w:rPr>
        <w:t xml:space="preserve">כנה לקריאה שניה ושלישית – סיום הדיון והצבעה. </w:t>
      </w:r>
    </w:p>
    <w:p w:rsidR="00000000" w:rsidRDefault="00BB4218">
      <w:pPr>
        <w:ind w:left="360"/>
        <w:jc w:val="both"/>
        <w:rPr>
          <w:rFonts w:cs="David"/>
          <w:rtl/>
        </w:rPr>
      </w:pPr>
    </w:p>
    <w:p w:rsidR="00000000" w:rsidRDefault="00BB4218">
      <w:pPr>
        <w:tabs>
          <w:tab w:val="left" w:pos="0"/>
        </w:tabs>
        <w:jc w:val="both"/>
        <w:rPr>
          <w:rFonts w:cs="David"/>
          <w:u w:val="single"/>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rPr>
          <w:rtl/>
        </w:rPr>
      </w:pPr>
    </w:p>
    <w:p w:rsidR="00000000" w:rsidRDefault="00BB4218">
      <w:pPr>
        <w:jc w:val="both"/>
        <w:rPr>
          <w:rFonts w:cs="David"/>
          <w:rtl/>
        </w:rPr>
      </w:pPr>
      <w:r>
        <w:rPr>
          <w:rFonts w:cs="David"/>
          <w:rtl/>
        </w:rPr>
        <w:tab/>
        <w:t>חברים, אני מאוד מבקש מכם כמה דקות של תשומת לב, אני הוצאתי מהדיון הזה גם את נציגי הממשלה וגם את נציגי רואי החשבון, היה לי צעקות, כולל שרת המשפטים, כולם, אני קורא בעיתון כל מיני דברים איך זה</w:t>
      </w:r>
      <w:r>
        <w:rPr>
          <w:rFonts w:cs="David"/>
          <w:rtl/>
        </w:rPr>
        <w:t xml:space="preserve"> יכול להיות שאני הוצאתי את נציג הממשלה. אני רוצה להסביר, ואני גם תכף אעצור גם את הפרוטוקול, אני רוצה רק לפרוטוקול להסביר למה אני ביקשתי לעשות את הישיבה ככה. </w:t>
      </w:r>
    </w:p>
    <w:p w:rsidR="00000000" w:rsidRDefault="00BB4218">
      <w:pPr>
        <w:jc w:val="both"/>
        <w:rPr>
          <w:rFonts w:cs="David"/>
          <w:rtl/>
        </w:rPr>
      </w:pPr>
    </w:p>
    <w:p w:rsidR="00000000" w:rsidRDefault="00BB4218">
      <w:pPr>
        <w:ind w:firstLine="720"/>
        <w:jc w:val="both"/>
        <w:rPr>
          <w:rFonts w:cs="David"/>
          <w:rtl/>
        </w:rPr>
      </w:pPr>
      <w:r>
        <w:rPr>
          <w:rFonts w:cs="David"/>
          <w:rtl/>
        </w:rPr>
        <w:t>אלף, יש כאן בעיה של רצון להגיע לאיזה שהיא הסכמה, אין כאן עצות שאנחנו יכולים עוד לקבל, אין כאן עני</w:t>
      </w:r>
      <w:r>
        <w:rPr>
          <w:rFonts w:cs="David"/>
          <w:rtl/>
        </w:rPr>
        <w:t>ין של מומחיות, יש כאן גישות שונות שסביבם אנחנו רוצים להגיע והצעות שונות לסכומים שונים בסעיף מסוים של חוק. ואני חושב שיש מקום בדברים כאלה שוועדה יכולה להתכנס בלי אנשים מבחוץ, בלי להיות תחת, חברים רוצים לנסות לגבש הסכמה פה אחד ולהגיע. אבל יש מקום שיהיה סוג ד</w:t>
      </w:r>
      <w:r>
        <w:rPr>
          <w:rFonts w:cs="David"/>
          <w:rtl/>
        </w:rPr>
        <w:t>יונים כזה.</w:t>
      </w:r>
    </w:p>
    <w:p w:rsidR="00000000" w:rsidRDefault="00BB4218">
      <w:pPr>
        <w:ind w:firstLine="720"/>
        <w:jc w:val="both"/>
        <w:rPr>
          <w:rFonts w:cs="David"/>
          <w:rtl/>
        </w:rPr>
      </w:pPr>
    </w:p>
    <w:p w:rsidR="00000000" w:rsidRDefault="00BB4218">
      <w:pPr>
        <w:jc w:val="both"/>
        <w:rPr>
          <w:rFonts w:cs="David"/>
          <w:u w:val="single"/>
          <w:rtl/>
        </w:rPr>
      </w:pPr>
      <w:r>
        <w:rPr>
          <w:rFonts w:cs="David"/>
          <w:u w:val="single"/>
          <w:rtl/>
        </w:rPr>
        <w:t>קריאה:</w:t>
      </w:r>
    </w:p>
    <w:p w:rsidR="00000000" w:rsidRDefault="00BB4218">
      <w:pPr>
        <w:jc w:val="both"/>
        <w:rPr>
          <w:rFonts w:cs="David"/>
          <w:u w:val="single"/>
          <w:rtl/>
        </w:rPr>
      </w:pPr>
    </w:p>
    <w:p w:rsidR="00000000" w:rsidRDefault="00BB4218">
      <w:pPr>
        <w:jc w:val="both"/>
        <w:rPr>
          <w:rFonts w:cs="David"/>
          <w:rtl/>
        </w:rPr>
      </w:pPr>
      <w:r>
        <w:rPr>
          <w:rFonts w:cs="David"/>
          <w:rtl/>
        </w:rPr>
        <w:tab/>
        <w:t>אתה רוצה שנגיע לפשרה?</w:t>
      </w:r>
    </w:p>
    <w:p w:rsidR="00000000" w:rsidRDefault="00BB4218">
      <w:pPr>
        <w:jc w:val="both"/>
        <w:rPr>
          <w:rFonts w:cs="David"/>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jc w:val="both"/>
        <w:rPr>
          <w:rFonts w:cs="David"/>
          <w:rtl/>
        </w:rPr>
      </w:pPr>
    </w:p>
    <w:p w:rsidR="00000000" w:rsidRDefault="00BB4218">
      <w:pPr>
        <w:jc w:val="both"/>
        <w:rPr>
          <w:rFonts w:cs="David"/>
          <w:rtl/>
        </w:rPr>
      </w:pPr>
      <w:r>
        <w:rPr>
          <w:rFonts w:cs="David"/>
          <w:rtl/>
        </w:rPr>
        <w:tab/>
        <w:t xml:space="preserve">כן. </w:t>
      </w:r>
    </w:p>
    <w:p w:rsidR="00000000" w:rsidRDefault="00BB4218">
      <w:pPr>
        <w:jc w:val="both"/>
        <w:rPr>
          <w:rFonts w:cs="David"/>
          <w:rtl/>
        </w:rPr>
      </w:pPr>
    </w:p>
    <w:p w:rsidR="00000000" w:rsidRDefault="00BB4218">
      <w:pPr>
        <w:jc w:val="both"/>
        <w:rPr>
          <w:rFonts w:cs="David"/>
          <w:u w:val="single"/>
          <w:rtl/>
        </w:rPr>
      </w:pPr>
      <w:r>
        <w:rPr>
          <w:rFonts w:cs="David"/>
          <w:u w:val="single"/>
          <w:rtl/>
        </w:rPr>
        <w:t>דורית ואג:</w:t>
      </w:r>
    </w:p>
    <w:p w:rsidR="00000000" w:rsidRDefault="00BB4218">
      <w:pPr>
        <w:jc w:val="both"/>
        <w:rPr>
          <w:rFonts w:cs="David"/>
          <w:u w:val="single"/>
          <w:rtl/>
        </w:rPr>
      </w:pPr>
    </w:p>
    <w:p w:rsidR="00000000" w:rsidRDefault="00BB4218">
      <w:pPr>
        <w:jc w:val="both"/>
        <w:rPr>
          <w:rFonts w:cs="David"/>
          <w:rtl/>
        </w:rPr>
      </w:pPr>
      <w:r>
        <w:rPr>
          <w:rFonts w:cs="David"/>
          <w:rtl/>
        </w:rPr>
        <w:tab/>
        <w:t>מגיעות עכשיו הצעות של חברי כנסת, היושב ראש קבע עד אחת בצהריים---</w:t>
      </w:r>
    </w:p>
    <w:p w:rsidR="00000000" w:rsidRDefault="00BB4218">
      <w:pPr>
        <w:jc w:val="both"/>
        <w:rPr>
          <w:rFonts w:cs="David"/>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jc w:val="both"/>
        <w:rPr>
          <w:rFonts w:cs="David"/>
          <w:rtl/>
        </w:rPr>
      </w:pPr>
    </w:p>
    <w:p w:rsidR="00000000" w:rsidRDefault="00BB4218">
      <w:pPr>
        <w:jc w:val="both"/>
        <w:rPr>
          <w:rFonts w:cs="David"/>
          <w:rtl/>
        </w:rPr>
      </w:pPr>
      <w:r>
        <w:rPr>
          <w:rFonts w:cs="David"/>
          <w:rtl/>
        </w:rPr>
        <w:tab/>
        <w:t>בסדר, זה לא סוף העולם. עכשיו, אני מבקש בקטע הזה, מעכשיו רבותי, אני מבקש לעצור גם את הפר</w:t>
      </w:r>
      <w:r>
        <w:rPr>
          <w:rFonts w:cs="David"/>
          <w:rtl/>
        </w:rPr>
        <w:t>וטוקול (הפרוטוקול הופסק).</w:t>
      </w:r>
    </w:p>
    <w:p w:rsidR="00000000" w:rsidRDefault="00BB4218">
      <w:pPr>
        <w:jc w:val="both"/>
        <w:rPr>
          <w:rFonts w:cs="David"/>
          <w:rtl/>
        </w:rPr>
      </w:pPr>
    </w:p>
    <w:p w:rsidR="00000000" w:rsidRDefault="00BB4218">
      <w:pPr>
        <w:jc w:val="both"/>
        <w:rPr>
          <w:rFonts w:cs="David"/>
          <w:rtl/>
        </w:rPr>
      </w:pPr>
      <w:r>
        <w:rPr>
          <w:rFonts w:cs="David"/>
          <w:rtl/>
        </w:rPr>
        <w:tab/>
        <w:t>לא היה לנו פרוטוקול עד עכשיו, עשיתי הפסקה, עכשיו אני מחדש את הישיבה, הישיבה נמשכת. אנחנו מתבקשים עכשיו להצביע---</w:t>
      </w:r>
    </w:p>
    <w:p w:rsidR="00000000" w:rsidRDefault="00BB4218">
      <w:pPr>
        <w:jc w:val="both"/>
        <w:rPr>
          <w:rFonts w:cs="David"/>
          <w:rtl/>
        </w:rPr>
      </w:pPr>
    </w:p>
    <w:p w:rsidR="00000000" w:rsidRDefault="00BB4218">
      <w:pPr>
        <w:jc w:val="both"/>
        <w:rPr>
          <w:rFonts w:cs="David"/>
          <w:u w:val="single"/>
          <w:rtl/>
        </w:rPr>
      </w:pPr>
      <w:r>
        <w:rPr>
          <w:rFonts w:cs="David"/>
          <w:u w:val="single"/>
          <w:rtl/>
        </w:rPr>
        <w:br w:type="page"/>
      </w:r>
      <w:r>
        <w:rPr>
          <w:rFonts w:cs="David"/>
          <w:u w:val="single"/>
          <w:rtl/>
        </w:rPr>
        <w:lastRenderedPageBreak/>
        <w:t>דורית ואג:</w:t>
      </w:r>
    </w:p>
    <w:p w:rsidR="00000000" w:rsidRDefault="00BB4218">
      <w:pPr>
        <w:jc w:val="both"/>
        <w:rPr>
          <w:rFonts w:cs="David"/>
          <w:rtl/>
        </w:rPr>
      </w:pPr>
    </w:p>
    <w:p w:rsidR="00000000" w:rsidRDefault="00BB4218">
      <w:pPr>
        <w:jc w:val="both"/>
        <w:rPr>
          <w:rFonts w:cs="David"/>
          <w:rtl/>
        </w:rPr>
      </w:pPr>
      <w:r>
        <w:rPr>
          <w:rFonts w:cs="David"/>
          <w:rtl/>
        </w:rPr>
        <w:tab/>
        <w:t>רק תודיע לפרוטוקול מה הוחלט.</w:t>
      </w:r>
    </w:p>
    <w:p w:rsidR="00000000" w:rsidRDefault="00BB4218">
      <w:pPr>
        <w:jc w:val="both"/>
        <w:rPr>
          <w:rFonts w:cs="David"/>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jc w:val="both"/>
        <w:rPr>
          <w:rFonts w:cs="David"/>
          <w:rtl/>
        </w:rPr>
      </w:pPr>
    </w:p>
    <w:p w:rsidR="00000000" w:rsidRDefault="00BB4218">
      <w:pPr>
        <w:jc w:val="both"/>
        <w:rPr>
          <w:rFonts w:cs="David"/>
          <w:rtl/>
        </w:rPr>
      </w:pPr>
      <w:r>
        <w:rPr>
          <w:rFonts w:cs="David"/>
          <w:rtl/>
        </w:rPr>
        <w:tab/>
        <w:t>אנחנו צריכים להצביע לגבי סעיף 33---</w:t>
      </w:r>
    </w:p>
    <w:p w:rsidR="00000000" w:rsidRDefault="00BB4218">
      <w:pPr>
        <w:jc w:val="both"/>
        <w:rPr>
          <w:rFonts w:cs="David"/>
          <w:rtl/>
        </w:rPr>
      </w:pPr>
    </w:p>
    <w:p w:rsidR="00000000" w:rsidRDefault="00BB4218">
      <w:pPr>
        <w:jc w:val="both"/>
        <w:rPr>
          <w:rFonts w:cs="David"/>
          <w:u w:val="single"/>
          <w:rtl/>
        </w:rPr>
      </w:pPr>
      <w:r>
        <w:rPr>
          <w:rFonts w:cs="David"/>
          <w:u w:val="single"/>
          <w:rtl/>
        </w:rPr>
        <w:t>משה בוטון:</w:t>
      </w:r>
    </w:p>
    <w:p w:rsidR="00000000" w:rsidRDefault="00BB4218">
      <w:pPr>
        <w:jc w:val="both"/>
        <w:rPr>
          <w:rFonts w:cs="David"/>
          <w:u w:val="single"/>
          <w:rtl/>
        </w:rPr>
      </w:pPr>
    </w:p>
    <w:p w:rsidR="00000000" w:rsidRDefault="00BB4218">
      <w:pPr>
        <w:jc w:val="both"/>
        <w:rPr>
          <w:rFonts w:cs="David"/>
          <w:rtl/>
        </w:rPr>
      </w:pPr>
      <w:r>
        <w:rPr>
          <w:rFonts w:cs="David"/>
          <w:rtl/>
        </w:rPr>
        <w:tab/>
      </w:r>
      <w:r>
        <w:rPr>
          <w:rFonts w:cs="David"/>
          <w:rtl/>
        </w:rPr>
        <w:t>סעיף 33 בחוק המתקן לפי הנוסח שהתקבל עכשיו בוועדה.</w:t>
      </w:r>
    </w:p>
    <w:p w:rsidR="00000000" w:rsidRDefault="00BB4218">
      <w:pPr>
        <w:jc w:val="both"/>
        <w:rPr>
          <w:rFonts w:cs="David"/>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jc w:val="both"/>
        <w:rPr>
          <w:rFonts w:cs="David"/>
          <w:rtl/>
        </w:rPr>
      </w:pPr>
    </w:p>
    <w:p w:rsidR="00000000" w:rsidRDefault="00BB4218">
      <w:pPr>
        <w:jc w:val="both"/>
        <w:rPr>
          <w:rFonts w:cs="David"/>
          <w:rtl/>
        </w:rPr>
      </w:pPr>
      <w:r>
        <w:rPr>
          <w:rFonts w:cs="David"/>
          <w:rtl/>
        </w:rPr>
        <w:tab/>
        <w:t>אבל צריך להצביע על הסכום.</w:t>
      </w:r>
    </w:p>
    <w:p w:rsidR="00000000" w:rsidRDefault="00BB4218">
      <w:pPr>
        <w:jc w:val="both"/>
        <w:rPr>
          <w:rFonts w:cs="David"/>
          <w:rtl/>
        </w:rPr>
      </w:pPr>
    </w:p>
    <w:p w:rsidR="00000000" w:rsidRDefault="00BB4218">
      <w:pPr>
        <w:jc w:val="both"/>
        <w:rPr>
          <w:rFonts w:cs="David"/>
          <w:u w:val="single"/>
          <w:rtl/>
        </w:rPr>
      </w:pPr>
      <w:r>
        <w:rPr>
          <w:rFonts w:cs="David"/>
          <w:u w:val="single"/>
          <w:rtl/>
        </w:rPr>
        <w:t>משה בוטון:</w:t>
      </w:r>
    </w:p>
    <w:p w:rsidR="00000000" w:rsidRDefault="00BB4218">
      <w:pPr>
        <w:jc w:val="both"/>
        <w:rPr>
          <w:rFonts w:cs="David"/>
          <w:rtl/>
        </w:rPr>
      </w:pPr>
    </w:p>
    <w:p w:rsidR="00000000" w:rsidRDefault="00BB4218">
      <w:pPr>
        <w:jc w:val="both"/>
        <w:rPr>
          <w:rFonts w:cs="David"/>
          <w:rtl/>
        </w:rPr>
      </w:pPr>
      <w:r>
        <w:rPr>
          <w:rFonts w:cs="David"/>
          <w:rtl/>
        </w:rPr>
        <w:tab/>
        <w:t>אז תצביע.</w:t>
      </w:r>
    </w:p>
    <w:p w:rsidR="00000000" w:rsidRDefault="00BB4218">
      <w:pPr>
        <w:jc w:val="both"/>
        <w:rPr>
          <w:rFonts w:cs="David"/>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rPr>
          <w:rFonts w:cs="David"/>
          <w:rtl/>
        </w:rPr>
      </w:pPr>
    </w:p>
    <w:p w:rsidR="00000000" w:rsidRDefault="00BB4218">
      <w:pPr>
        <w:jc w:val="both"/>
        <w:rPr>
          <w:rFonts w:cs="David"/>
          <w:rtl/>
        </w:rPr>
      </w:pPr>
      <w:r>
        <w:rPr>
          <w:rFonts w:cs="David"/>
          <w:rtl/>
        </w:rPr>
        <w:tab/>
        <w:t>בסדר, אז מי בעד רף של 500 אלף שקל ירים את ידו. תודה, פה אחד.</w:t>
      </w:r>
    </w:p>
    <w:p w:rsidR="00000000" w:rsidRDefault="00BB4218">
      <w:pPr>
        <w:rPr>
          <w:rFonts w:cs="David"/>
          <w:rtl/>
        </w:rPr>
      </w:pPr>
    </w:p>
    <w:p w:rsidR="00000000" w:rsidRDefault="00BB4218">
      <w:pPr>
        <w:jc w:val="both"/>
        <w:rPr>
          <w:rFonts w:cs="David"/>
          <w:u w:val="single"/>
          <w:rtl/>
        </w:rPr>
      </w:pPr>
      <w:r>
        <w:rPr>
          <w:rFonts w:cs="David"/>
          <w:u w:val="single"/>
          <w:rtl/>
        </w:rPr>
        <w:t>משה בוטון:</w:t>
      </w:r>
    </w:p>
    <w:p w:rsidR="00000000" w:rsidRDefault="00BB4218">
      <w:pPr>
        <w:rPr>
          <w:rFonts w:cs="David"/>
          <w:rtl/>
        </w:rPr>
      </w:pPr>
    </w:p>
    <w:p w:rsidR="00000000" w:rsidRDefault="00BB4218">
      <w:pPr>
        <w:jc w:val="both"/>
        <w:rPr>
          <w:rFonts w:cs="David"/>
          <w:rtl/>
        </w:rPr>
      </w:pPr>
      <w:r>
        <w:rPr>
          <w:rFonts w:cs="David"/>
          <w:rtl/>
        </w:rPr>
        <w:tab/>
        <w:t>הסעיף יכלול הצמדה לפי מדד המכירים לצרכן</w:t>
      </w:r>
      <w:r>
        <w:rPr>
          <w:rFonts w:cs="David"/>
          <w:rtl/>
        </w:rPr>
        <w:t>, הוא יגדיר מחזור כמו בעמותות סכום שיתקבל מכל סכום בשנה האחרונה, יגדיר שנה 12 חודשים וצריך אישור של האסיפה הכללית לא למנות---</w:t>
      </w:r>
    </w:p>
    <w:p w:rsidR="00000000" w:rsidRDefault="00BB4218">
      <w:pPr>
        <w:jc w:val="both"/>
        <w:rPr>
          <w:rFonts w:cs="David"/>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jc w:val="both"/>
        <w:rPr>
          <w:rFonts w:cs="David"/>
          <w:rtl/>
        </w:rPr>
      </w:pPr>
    </w:p>
    <w:p w:rsidR="00000000" w:rsidRDefault="00BB4218">
      <w:pPr>
        <w:jc w:val="both"/>
        <w:rPr>
          <w:rFonts w:cs="David"/>
          <w:rtl/>
        </w:rPr>
      </w:pPr>
      <w:r>
        <w:rPr>
          <w:rFonts w:cs="David"/>
          <w:rtl/>
        </w:rPr>
        <w:tab/>
        <w:t>אבל ברוב של 10%.</w:t>
      </w:r>
    </w:p>
    <w:p w:rsidR="00000000" w:rsidRDefault="00BB4218">
      <w:pPr>
        <w:jc w:val="both"/>
        <w:rPr>
          <w:rFonts w:cs="David"/>
          <w:rtl/>
        </w:rPr>
      </w:pPr>
    </w:p>
    <w:p w:rsidR="00000000" w:rsidRDefault="00BB4218">
      <w:pPr>
        <w:jc w:val="both"/>
        <w:rPr>
          <w:rFonts w:cs="David"/>
          <w:u w:val="single"/>
          <w:rtl/>
        </w:rPr>
      </w:pPr>
      <w:r>
        <w:rPr>
          <w:rFonts w:cs="David"/>
          <w:u w:val="single"/>
          <w:rtl/>
        </w:rPr>
        <w:t>משה בוטון:</w:t>
      </w:r>
    </w:p>
    <w:p w:rsidR="00000000" w:rsidRDefault="00BB4218">
      <w:pPr>
        <w:jc w:val="both"/>
        <w:rPr>
          <w:rFonts w:cs="David"/>
          <w:rtl/>
        </w:rPr>
      </w:pPr>
    </w:p>
    <w:p w:rsidR="00000000" w:rsidRDefault="00BB4218">
      <w:pPr>
        <w:jc w:val="both"/>
        <w:rPr>
          <w:rFonts w:cs="David"/>
          <w:rtl/>
        </w:rPr>
      </w:pPr>
      <w:r>
        <w:rPr>
          <w:rFonts w:cs="David"/>
          <w:rtl/>
        </w:rPr>
        <w:tab/>
        <w:t>זה בוודאי. ה-10% בעלי מניות או יותר רשאים למנות כן רואה חשבון.</w:t>
      </w:r>
    </w:p>
    <w:p w:rsidR="00000000" w:rsidRDefault="00BB4218">
      <w:pPr>
        <w:jc w:val="both"/>
        <w:rPr>
          <w:rFonts w:cs="David"/>
          <w:rtl/>
        </w:rPr>
      </w:pPr>
    </w:p>
    <w:p w:rsidR="00000000" w:rsidRDefault="00BB4218">
      <w:pPr>
        <w:tabs>
          <w:tab w:val="left" w:pos="0"/>
        </w:tabs>
        <w:jc w:val="both"/>
        <w:rPr>
          <w:rFonts w:cs="David"/>
          <w:u w:val="single"/>
          <w:rtl/>
        </w:rPr>
      </w:pPr>
      <w:r>
        <w:rPr>
          <w:rFonts w:cs="David"/>
          <w:u w:val="single"/>
          <w:rtl/>
        </w:rPr>
        <w:t>היו"ר מיכאל אי</w:t>
      </w:r>
      <w:r>
        <w:rPr>
          <w:rFonts w:cs="David"/>
          <w:u w:val="single"/>
          <w:rtl/>
        </w:rPr>
        <w:t>תן:</w:t>
      </w:r>
    </w:p>
    <w:p w:rsidR="00000000" w:rsidRDefault="00BB4218">
      <w:pPr>
        <w:jc w:val="both"/>
        <w:rPr>
          <w:rFonts w:cs="David"/>
          <w:rtl/>
        </w:rPr>
      </w:pPr>
    </w:p>
    <w:p w:rsidR="00000000" w:rsidRDefault="00BB4218">
      <w:pPr>
        <w:jc w:val="both"/>
        <w:rPr>
          <w:rFonts w:cs="David"/>
          <w:rtl/>
        </w:rPr>
      </w:pPr>
      <w:r>
        <w:rPr>
          <w:rFonts w:cs="David"/>
          <w:rtl/>
        </w:rPr>
        <w:tab/>
        <w:t>זה גם חשוב, אבל אני רוצה בהצעה של משרד המשפטים נאמר שאם 10% ומעלה מבעלי המניות מבקשים כן למנות רואה חשבון, אז הם יכולים לכפות את מינוי רואה החשבון, זה מקובל גם.</w:t>
      </w:r>
    </w:p>
    <w:p w:rsidR="00000000" w:rsidRDefault="00BB4218">
      <w:pPr>
        <w:jc w:val="both"/>
        <w:rPr>
          <w:rFonts w:cs="David"/>
          <w:rtl/>
        </w:rPr>
      </w:pPr>
    </w:p>
    <w:p w:rsidR="00000000" w:rsidRDefault="00BB4218">
      <w:pPr>
        <w:jc w:val="both"/>
        <w:rPr>
          <w:rFonts w:cs="David"/>
          <w:u w:val="single"/>
          <w:rtl/>
        </w:rPr>
      </w:pPr>
      <w:r>
        <w:rPr>
          <w:rFonts w:cs="David"/>
          <w:u w:val="single"/>
          <w:rtl/>
        </w:rPr>
        <w:t>משה בוטון:</w:t>
      </w:r>
    </w:p>
    <w:p w:rsidR="00000000" w:rsidRDefault="00BB4218">
      <w:pPr>
        <w:jc w:val="both"/>
        <w:rPr>
          <w:rFonts w:cs="David"/>
          <w:rtl/>
        </w:rPr>
      </w:pPr>
    </w:p>
    <w:p w:rsidR="00000000" w:rsidRDefault="00BB4218">
      <w:pPr>
        <w:jc w:val="both"/>
        <w:rPr>
          <w:rFonts w:cs="David"/>
          <w:rtl/>
        </w:rPr>
      </w:pPr>
      <w:r>
        <w:rPr>
          <w:rFonts w:cs="David"/>
          <w:rtl/>
        </w:rPr>
        <w:tab/>
        <w:t>החוק שהונח ב-1.3.05 על שולחן הוועדה.</w:t>
      </w:r>
    </w:p>
    <w:p w:rsidR="00000000" w:rsidRDefault="00BB4218">
      <w:pPr>
        <w:jc w:val="both"/>
        <w:rPr>
          <w:rFonts w:cs="David"/>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jc w:val="both"/>
        <w:rPr>
          <w:rFonts w:cs="David"/>
          <w:rtl/>
        </w:rPr>
      </w:pPr>
    </w:p>
    <w:p w:rsidR="00000000" w:rsidRDefault="00BB4218">
      <w:pPr>
        <w:jc w:val="both"/>
        <w:rPr>
          <w:rFonts w:cs="David"/>
          <w:rtl/>
        </w:rPr>
      </w:pPr>
      <w:r>
        <w:rPr>
          <w:rFonts w:cs="David"/>
          <w:rtl/>
        </w:rPr>
        <w:tab/>
        <w:t>הנוסח שהוכן על יד</w:t>
      </w:r>
      <w:r>
        <w:rPr>
          <w:rFonts w:cs="David"/>
          <w:rtl/>
        </w:rPr>
        <w:t>י ועדת המשנה לקראת הדיון בוועדה ביום 1.3.05, ועוד פעם בהזדמנות הזאת אני רוצה להודות לחבר הכנסת רשף חן שעשה כאן עבודה עצומה למעלה מכ-20 ישיבות?</w:t>
      </w:r>
    </w:p>
    <w:p w:rsidR="00000000" w:rsidRDefault="00BB4218">
      <w:pPr>
        <w:jc w:val="both"/>
        <w:rPr>
          <w:rFonts w:cs="David"/>
          <w:rtl/>
        </w:rPr>
      </w:pPr>
    </w:p>
    <w:p w:rsidR="00000000" w:rsidRDefault="00BB4218">
      <w:pPr>
        <w:jc w:val="both"/>
        <w:rPr>
          <w:rFonts w:cs="David"/>
          <w:u w:val="single"/>
          <w:rtl/>
        </w:rPr>
      </w:pPr>
      <w:r>
        <w:rPr>
          <w:rFonts w:cs="David"/>
          <w:u w:val="single"/>
          <w:rtl/>
        </w:rPr>
        <w:t>רשף חן:</w:t>
      </w:r>
    </w:p>
    <w:p w:rsidR="00000000" w:rsidRDefault="00BB4218">
      <w:pPr>
        <w:jc w:val="both"/>
        <w:rPr>
          <w:rFonts w:cs="David"/>
          <w:u w:val="single"/>
          <w:rtl/>
        </w:rPr>
      </w:pPr>
    </w:p>
    <w:p w:rsidR="00000000" w:rsidRDefault="00BB4218">
      <w:pPr>
        <w:jc w:val="both"/>
        <w:rPr>
          <w:rFonts w:cs="David"/>
          <w:rtl/>
        </w:rPr>
      </w:pPr>
      <w:r>
        <w:rPr>
          <w:rFonts w:cs="David"/>
          <w:rtl/>
        </w:rPr>
        <w:tab/>
        <w:t>עשרים ישיבות.</w:t>
      </w:r>
    </w:p>
    <w:p w:rsidR="00000000" w:rsidRDefault="00BB4218">
      <w:pPr>
        <w:jc w:val="both"/>
        <w:rPr>
          <w:rFonts w:cs="David"/>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jc w:val="both"/>
        <w:rPr>
          <w:rFonts w:cs="David"/>
          <w:rtl/>
        </w:rPr>
      </w:pPr>
    </w:p>
    <w:p w:rsidR="00000000" w:rsidRDefault="00BB4218">
      <w:pPr>
        <w:jc w:val="both"/>
        <w:rPr>
          <w:rFonts w:cs="David"/>
          <w:rtl/>
        </w:rPr>
      </w:pPr>
      <w:r>
        <w:rPr>
          <w:rFonts w:cs="David"/>
          <w:rtl/>
        </w:rPr>
        <w:tab/>
        <w:t>עשרים ישיבות הוא ישב פה, אני אומר את זה לכתבים הכלכליים, מגיע גם שת</w:t>
      </w:r>
      <w:r>
        <w:rPr>
          <w:rFonts w:cs="David"/>
          <w:rtl/>
        </w:rPr>
        <w:t>תנו, אני רוצה להגיד דברים שרף לא יכול להגיד על עצמו---</w:t>
      </w:r>
    </w:p>
    <w:p w:rsidR="00000000" w:rsidRDefault="00BB4218">
      <w:pPr>
        <w:jc w:val="both"/>
        <w:rPr>
          <w:rFonts w:cs="David"/>
          <w:rtl/>
        </w:rPr>
      </w:pPr>
    </w:p>
    <w:p w:rsidR="00000000" w:rsidRDefault="00BB4218">
      <w:pPr>
        <w:jc w:val="both"/>
        <w:rPr>
          <w:rFonts w:cs="David"/>
          <w:u w:val="single"/>
          <w:rtl/>
        </w:rPr>
      </w:pPr>
      <w:r>
        <w:rPr>
          <w:rFonts w:cs="David"/>
          <w:u w:val="single"/>
          <w:rtl/>
        </w:rPr>
        <w:t>רשף חן:</w:t>
      </w:r>
    </w:p>
    <w:p w:rsidR="00000000" w:rsidRDefault="00BB4218">
      <w:pPr>
        <w:jc w:val="both"/>
        <w:rPr>
          <w:rFonts w:cs="David"/>
          <w:rtl/>
        </w:rPr>
      </w:pPr>
    </w:p>
    <w:p w:rsidR="00000000" w:rsidRDefault="00BB4218">
      <w:pPr>
        <w:jc w:val="both"/>
        <w:rPr>
          <w:rFonts w:cs="David"/>
          <w:rtl/>
        </w:rPr>
      </w:pPr>
      <w:r>
        <w:rPr>
          <w:rFonts w:cs="David"/>
          <w:rtl/>
        </w:rPr>
        <w:tab/>
        <w:t>מיקי, אתה לא צריך להודות לי הרבה, זה היה הדבר הכי מהנה שעשיתי בכנסת.</w:t>
      </w:r>
    </w:p>
    <w:p w:rsidR="00000000" w:rsidRDefault="00BB4218">
      <w:pPr>
        <w:jc w:val="both"/>
        <w:rPr>
          <w:rFonts w:cs="David"/>
          <w:rtl/>
        </w:rPr>
      </w:pPr>
    </w:p>
    <w:p w:rsidR="00000000" w:rsidRDefault="00BB4218">
      <w:pPr>
        <w:tabs>
          <w:tab w:val="left" w:pos="0"/>
        </w:tabs>
        <w:jc w:val="both"/>
        <w:rPr>
          <w:rFonts w:cs="David"/>
          <w:u w:val="single"/>
          <w:rtl/>
        </w:rPr>
      </w:pPr>
    </w:p>
    <w:p w:rsidR="00000000" w:rsidRDefault="00BB4218">
      <w:pPr>
        <w:tabs>
          <w:tab w:val="left" w:pos="0"/>
        </w:tabs>
        <w:jc w:val="both"/>
        <w:rPr>
          <w:rFonts w:cs="David"/>
          <w:u w:val="single"/>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jc w:val="both"/>
        <w:rPr>
          <w:rFonts w:cs="David"/>
          <w:rtl/>
        </w:rPr>
      </w:pPr>
    </w:p>
    <w:p w:rsidR="00000000" w:rsidRDefault="00BB4218">
      <w:pPr>
        <w:jc w:val="both"/>
        <w:rPr>
          <w:rFonts w:cs="David"/>
          <w:rtl/>
        </w:rPr>
      </w:pPr>
      <w:r>
        <w:rPr>
          <w:rFonts w:cs="David"/>
          <w:rtl/>
        </w:rPr>
        <w:tab/>
        <w:t>את זה תגיד להם אחר כך. אני אומר לכם, אם אתם פעם מסתכלים על עבודה של חבר כנסת שיש בה מעט מאוד קרדיט</w:t>
      </w:r>
      <w:r>
        <w:rPr>
          <w:rFonts w:cs="David"/>
          <w:rtl/>
        </w:rPr>
        <w:t xml:space="preserve"> והמון עבודה, הוא ישב עשרים ישיבות, ישיבות ארוכות בנושא מקצועי ועשה שיפורים גדולים. ואני רוצה להזכיר לכם, היה פה עימות אדיר בין הצעות החוק הפרטיות שאני היית אחד הדוורים שלהם, כי הכינו לי הולנדר וכל הסקטור הפרטי, הם באו ואמרו לי הורגים אותנו עם חוק החברות, </w:t>
      </w:r>
      <w:r>
        <w:rPr>
          <w:rFonts w:cs="David"/>
          <w:rtl/>
        </w:rPr>
        <w:t xml:space="preserve">צריך להתאים אותו שיהיה יותר מודרני, לטובת הכלכלה. אמרתי להם, תבואו, ישבתי איתם ולמדתי את החוק. </w:t>
      </w:r>
    </w:p>
    <w:p w:rsidR="00000000" w:rsidRDefault="00BB4218">
      <w:pPr>
        <w:jc w:val="both"/>
        <w:rPr>
          <w:rFonts w:cs="David"/>
          <w:rtl/>
        </w:rPr>
      </w:pPr>
    </w:p>
    <w:p w:rsidR="00000000" w:rsidRDefault="00BB4218">
      <w:pPr>
        <w:ind w:firstLine="720"/>
        <w:jc w:val="both"/>
        <w:rPr>
          <w:rFonts w:cs="David"/>
          <w:rtl/>
        </w:rPr>
      </w:pPr>
      <w:r>
        <w:rPr>
          <w:rFonts w:cs="David"/>
          <w:rtl/>
        </w:rPr>
        <w:t xml:space="preserve">אבל, אחר כך רשף חן לקח את ההצעה הזאת, הוא לקח את הצעת החוק הממשלתית ועשה את האינטגרציה בניהם. וזה המון עבודה וכולם מרוצים, גם מהממשלה וגם הסקטור הפרטי, אחר כך </w:t>
      </w:r>
      <w:r>
        <w:rPr>
          <w:rFonts w:cs="David"/>
          <w:rtl/>
        </w:rPr>
        <w:t>הוא ייתן לכם תדריך ויסביר לכם מה שהיה. עכשיו אנחנו נצביע, מי בעד העברת החוק, נוסח שולחן ועדת המשנה לקראת הדיון בוועדה ביום ה-1.3.05, לקריאה שנייה ושלישית במליאה? פה אחד, תודה רבה, אני מאוד מודה לכם.</w:t>
      </w:r>
    </w:p>
    <w:p w:rsidR="00000000" w:rsidRDefault="00BB4218">
      <w:pPr>
        <w:ind w:firstLine="720"/>
        <w:jc w:val="both"/>
        <w:rPr>
          <w:rFonts w:cs="David"/>
          <w:rtl/>
        </w:rPr>
      </w:pPr>
    </w:p>
    <w:p w:rsidR="00000000" w:rsidRDefault="00BB4218">
      <w:pPr>
        <w:jc w:val="both"/>
        <w:rPr>
          <w:rFonts w:cs="David"/>
          <w:u w:val="single"/>
          <w:rtl/>
        </w:rPr>
      </w:pPr>
      <w:r>
        <w:rPr>
          <w:rFonts w:cs="David"/>
          <w:u w:val="single"/>
          <w:rtl/>
        </w:rPr>
        <w:t>יולי תמיר:</w:t>
      </w:r>
    </w:p>
    <w:p w:rsidR="00000000" w:rsidRDefault="00BB4218">
      <w:pPr>
        <w:jc w:val="both"/>
        <w:rPr>
          <w:rFonts w:cs="David"/>
          <w:u w:val="single"/>
          <w:rtl/>
        </w:rPr>
      </w:pPr>
    </w:p>
    <w:p w:rsidR="00000000" w:rsidRDefault="00BB4218">
      <w:pPr>
        <w:jc w:val="both"/>
        <w:rPr>
          <w:rFonts w:cs="David"/>
          <w:rtl/>
        </w:rPr>
      </w:pPr>
      <w:r>
        <w:rPr>
          <w:rFonts w:cs="David"/>
          <w:rtl/>
        </w:rPr>
        <w:tab/>
        <w:t>זה לגיטימי לגמרי שקבוצת אינטרס מנסה לקדם את</w:t>
      </w:r>
      <w:r>
        <w:rPr>
          <w:rFonts w:cs="David"/>
          <w:rtl/>
        </w:rPr>
        <w:t xml:space="preserve"> האינטרס שלה, זה לא לגיטימי שהם יכתיבו את התוצאה, זה לגיטימי שהם ינסו להפעיל את ההשפעה שלהם. עשו מזה כאילו איזה דבר דמוקרטי, הבעיה היא שהעסקים הקטנים לא מאוגדים כמו רואי החשבון ולכן ההשפעה לא הייתה סימטרית. הגדולה של הוועדה שהיא ידעה להגיד שהיא לא נותנת לא</w:t>
      </w:r>
      <w:r>
        <w:rPr>
          <w:rFonts w:cs="David"/>
          <w:rtl/>
        </w:rPr>
        <w:t>לה שמאוגדים את הכוח מול אלה שלא מאוגדים. אבל היה פה תהליך לגיטימי של השפעה, זה לא היה, זה נשמע כאילו שילמו לחברי ועדה ועשו פה איזה דברים שלא יעשו.</w:t>
      </w:r>
    </w:p>
    <w:p w:rsidR="00000000" w:rsidRDefault="00BB4218">
      <w:pPr>
        <w:jc w:val="both"/>
        <w:rPr>
          <w:rFonts w:cs="David"/>
          <w:rtl/>
        </w:rPr>
      </w:pPr>
    </w:p>
    <w:p w:rsidR="00000000" w:rsidRDefault="00BB4218">
      <w:pPr>
        <w:tabs>
          <w:tab w:val="left" w:pos="0"/>
        </w:tabs>
        <w:jc w:val="both"/>
        <w:rPr>
          <w:rFonts w:cs="David"/>
          <w:u w:val="single"/>
          <w:rtl/>
        </w:rPr>
      </w:pPr>
      <w:r>
        <w:rPr>
          <w:rFonts w:cs="David"/>
          <w:u w:val="single"/>
          <w:rtl/>
        </w:rPr>
        <w:t>היו"ר מיכאל איתן:</w:t>
      </w:r>
    </w:p>
    <w:p w:rsidR="00000000" w:rsidRDefault="00BB4218">
      <w:pPr>
        <w:jc w:val="both"/>
        <w:rPr>
          <w:rFonts w:cs="David"/>
          <w:rtl/>
        </w:rPr>
      </w:pPr>
    </w:p>
    <w:p w:rsidR="00000000" w:rsidRDefault="00BB4218">
      <w:pPr>
        <w:jc w:val="both"/>
        <w:rPr>
          <w:rFonts w:cs="David"/>
          <w:rtl/>
        </w:rPr>
      </w:pPr>
      <w:r>
        <w:rPr>
          <w:rFonts w:cs="David"/>
          <w:rtl/>
        </w:rPr>
        <w:tab/>
        <w:t>הם יצאו מנקודת שהם היו אפס, הם דרשו אפקט, צברנו בערך פי שמונה ממה שהם ביקשו וירדנו פי שש</w:t>
      </w:r>
      <w:r>
        <w:rPr>
          <w:rFonts w:cs="David"/>
          <w:rtl/>
        </w:rPr>
        <w:t xml:space="preserve"> ממה שהממשלה ביקשה---</w:t>
      </w:r>
    </w:p>
    <w:p w:rsidR="00000000" w:rsidRDefault="00BB4218">
      <w:pPr>
        <w:jc w:val="both"/>
        <w:rPr>
          <w:rFonts w:cs="David"/>
          <w:rtl/>
        </w:rPr>
      </w:pPr>
    </w:p>
    <w:p w:rsidR="00000000" w:rsidRDefault="00BB4218">
      <w:pPr>
        <w:jc w:val="both"/>
        <w:rPr>
          <w:rFonts w:cs="David"/>
          <w:u w:val="single"/>
          <w:rtl/>
        </w:rPr>
      </w:pPr>
      <w:r>
        <w:rPr>
          <w:rFonts w:cs="David"/>
          <w:u w:val="single"/>
          <w:rtl/>
        </w:rPr>
        <w:t>רשף חן:</w:t>
      </w:r>
    </w:p>
    <w:p w:rsidR="00000000" w:rsidRDefault="00BB4218">
      <w:pPr>
        <w:jc w:val="both"/>
        <w:rPr>
          <w:rFonts w:cs="David"/>
          <w:rtl/>
        </w:rPr>
      </w:pPr>
    </w:p>
    <w:p w:rsidR="00000000" w:rsidRDefault="00BB4218">
      <w:pPr>
        <w:jc w:val="both"/>
        <w:rPr>
          <w:rFonts w:cs="David"/>
          <w:rtl/>
        </w:rPr>
      </w:pPr>
      <w:r>
        <w:rPr>
          <w:rFonts w:cs="David"/>
          <w:rtl/>
        </w:rPr>
        <w:tab/>
        <w:t>האמת היא שלדעתי לפחות שעצמת הלחץ והטונים של הלחץ היו דיי חריגים בעניין הזה. גם העוצמה של הלחץ האינטרסנטי וגם הטונים שלו, היו קצת חריגים---</w:t>
      </w:r>
    </w:p>
    <w:p w:rsidR="00000000" w:rsidRDefault="00BB4218">
      <w:pPr>
        <w:jc w:val="both"/>
        <w:rPr>
          <w:rFonts w:cs="David"/>
          <w:rtl/>
        </w:rPr>
      </w:pPr>
    </w:p>
    <w:p w:rsidR="00000000" w:rsidRDefault="00BB4218">
      <w:pPr>
        <w:jc w:val="both"/>
        <w:rPr>
          <w:rFonts w:cs="David"/>
          <w:rtl/>
        </w:rPr>
      </w:pPr>
    </w:p>
    <w:p w:rsidR="00000000" w:rsidRDefault="00BB4218">
      <w:pPr>
        <w:jc w:val="both"/>
        <w:rPr>
          <w:rFonts w:cs="David"/>
          <w:u w:val="single"/>
          <w:rtl/>
        </w:rPr>
      </w:pPr>
      <w:r>
        <w:rPr>
          <w:rFonts w:cs="David"/>
          <w:u w:val="single"/>
          <w:rtl/>
        </w:rPr>
        <w:t>משה בוטון:</w:t>
      </w:r>
    </w:p>
    <w:p w:rsidR="00000000" w:rsidRDefault="00BB4218">
      <w:pPr>
        <w:jc w:val="both"/>
        <w:rPr>
          <w:rFonts w:cs="David"/>
          <w:rtl/>
        </w:rPr>
      </w:pPr>
    </w:p>
    <w:p w:rsidR="00000000" w:rsidRDefault="00BB4218">
      <w:pPr>
        <w:jc w:val="both"/>
        <w:rPr>
          <w:rFonts w:cs="David"/>
          <w:rtl/>
        </w:rPr>
      </w:pPr>
      <w:r>
        <w:rPr>
          <w:rFonts w:cs="David"/>
          <w:rtl/>
        </w:rPr>
        <w:tab/>
        <w:t>ששרת המשפטים ביקשה זכות לרשום הסתייגות---</w:t>
      </w:r>
    </w:p>
    <w:p w:rsidR="00000000" w:rsidRDefault="00BB4218">
      <w:pPr>
        <w:jc w:val="both"/>
        <w:rPr>
          <w:rFonts w:cs="David"/>
          <w:rtl/>
        </w:rPr>
      </w:pPr>
    </w:p>
    <w:p w:rsidR="00000000" w:rsidRDefault="00BB4218">
      <w:pPr>
        <w:jc w:val="both"/>
        <w:rPr>
          <w:rFonts w:cs="David"/>
          <w:u w:val="single"/>
          <w:rtl/>
        </w:rPr>
      </w:pPr>
      <w:r>
        <w:rPr>
          <w:rFonts w:cs="David"/>
          <w:u w:val="single"/>
          <w:rtl/>
        </w:rPr>
        <w:t>דובר:</w:t>
      </w:r>
    </w:p>
    <w:p w:rsidR="00000000" w:rsidRDefault="00BB4218">
      <w:pPr>
        <w:jc w:val="both"/>
        <w:rPr>
          <w:rFonts w:cs="David"/>
          <w:rtl/>
        </w:rPr>
      </w:pPr>
    </w:p>
    <w:p w:rsidR="00000000" w:rsidRDefault="00BB4218">
      <w:pPr>
        <w:jc w:val="both"/>
        <w:rPr>
          <w:rFonts w:cs="David"/>
          <w:rtl/>
        </w:rPr>
      </w:pPr>
      <w:r>
        <w:rPr>
          <w:rFonts w:cs="David"/>
          <w:rtl/>
        </w:rPr>
        <w:tab/>
        <w:t>על הסעיף הזה?</w:t>
      </w:r>
    </w:p>
    <w:p w:rsidR="00000000" w:rsidRDefault="00BB4218">
      <w:pPr>
        <w:jc w:val="both"/>
        <w:rPr>
          <w:rFonts w:cs="David"/>
          <w:rtl/>
        </w:rPr>
      </w:pPr>
    </w:p>
    <w:p w:rsidR="00000000" w:rsidRDefault="00BB4218">
      <w:pPr>
        <w:jc w:val="both"/>
        <w:rPr>
          <w:rFonts w:cs="David"/>
          <w:u w:val="single"/>
          <w:rtl/>
        </w:rPr>
      </w:pPr>
    </w:p>
    <w:p w:rsidR="00000000" w:rsidRDefault="00BB4218">
      <w:pPr>
        <w:jc w:val="both"/>
        <w:rPr>
          <w:rFonts w:cs="David"/>
          <w:u w:val="single"/>
          <w:rtl/>
        </w:rPr>
      </w:pPr>
      <w:r>
        <w:rPr>
          <w:rFonts w:cs="David"/>
          <w:u w:val="single"/>
          <w:rtl/>
        </w:rPr>
        <w:t>מש</w:t>
      </w:r>
      <w:r>
        <w:rPr>
          <w:rFonts w:cs="David"/>
          <w:u w:val="single"/>
          <w:rtl/>
        </w:rPr>
        <w:t>ה בוטון:</w:t>
      </w:r>
    </w:p>
    <w:p w:rsidR="00000000" w:rsidRDefault="00BB4218">
      <w:pPr>
        <w:jc w:val="both"/>
        <w:rPr>
          <w:rFonts w:cs="David"/>
          <w:rtl/>
        </w:rPr>
      </w:pPr>
    </w:p>
    <w:p w:rsidR="00000000" w:rsidRDefault="00BB4218">
      <w:pPr>
        <w:jc w:val="both"/>
        <w:rPr>
          <w:rFonts w:cs="David"/>
          <w:rtl/>
        </w:rPr>
      </w:pPr>
      <w:r>
        <w:rPr>
          <w:rFonts w:cs="David"/>
          <w:rtl/>
        </w:rPr>
        <w:tab/>
        <w:t xml:space="preserve">על הסעיף הזה רק. </w:t>
      </w:r>
    </w:p>
    <w:p w:rsidR="00000000" w:rsidRDefault="00BB4218">
      <w:pPr>
        <w:jc w:val="both"/>
        <w:rPr>
          <w:rFonts w:cs="David"/>
          <w:rtl/>
        </w:rPr>
      </w:pPr>
    </w:p>
    <w:p w:rsidR="00000000" w:rsidRDefault="00BB4218">
      <w:pPr>
        <w:jc w:val="both"/>
        <w:rPr>
          <w:rFonts w:cs="David"/>
          <w:rtl/>
        </w:rPr>
      </w:pPr>
    </w:p>
    <w:p w:rsidR="00000000" w:rsidRDefault="00BB4218">
      <w:pPr>
        <w:jc w:val="both"/>
        <w:rPr>
          <w:rFonts w:cs="David"/>
          <w:b/>
          <w:bCs/>
          <w:u w:val="single"/>
          <w:rtl/>
        </w:rPr>
      </w:pPr>
      <w:r>
        <w:rPr>
          <w:rFonts w:cs="David"/>
          <w:b/>
          <w:bCs/>
          <w:u w:val="single"/>
          <w:rtl/>
        </w:rPr>
        <w:t>הישיבה ננעלה בשעה 15:15</w:t>
      </w:r>
    </w:p>
    <w:p w:rsidR="00000000" w:rsidRDefault="00BB4218">
      <w:pPr>
        <w:jc w:val="both"/>
        <w:rPr>
          <w:rFonts w:cs="David"/>
          <w:b/>
          <w:bCs/>
          <w:u w:val="single"/>
          <w:rtl/>
        </w:rPr>
      </w:pPr>
    </w:p>
    <w:p w:rsidR="00000000" w:rsidRDefault="00BB4218">
      <w:pPr>
        <w:jc w:val="both"/>
        <w:rPr>
          <w:rFonts w:cs="David"/>
          <w:rtl/>
        </w:rPr>
      </w:pPr>
    </w:p>
    <w:p w:rsidR="00000000" w:rsidRDefault="00BB4218">
      <w:pPr>
        <w:jc w:val="both"/>
        <w:rPr>
          <w:rFonts w:cs="David"/>
          <w:rtl/>
        </w:rPr>
      </w:pPr>
    </w:p>
    <w:p w:rsidR="00000000" w:rsidRDefault="00BB4218">
      <w:pPr>
        <w:jc w:val="both"/>
        <w:rPr>
          <w:rFonts w:cs="David"/>
          <w:rtl/>
        </w:rPr>
      </w:pPr>
    </w:p>
    <w:p w:rsidR="00000000" w:rsidRDefault="00BB4218">
      <w:pPr>
        <w:jc w:val="both"/>
        <w:rPr>
          <w:rFonts w:cs="David"/>
          <w:rtl/>
        </w:rPr>
      </w:pPr>
    </w:p>
    <w:p w:rsidR="00000000" w:rsidRDefault="00BB4218">
      <w:pPr>
        <w:jc w:val="both"/>
        <w:rPr>
          <w:rFonts w:cs="David"/>
          <w:rtl/>
        </w:rPr>
      </w:pPr>
    </w:p>
    <w:p w:rsidR="00000000" w:rsidRDefault="00BB4218">
      <w:pPr>
        <w:jc w:val="both"/>
        <w:rPr>
          <w:rFonts w:cs="David"/>
          <w:rtl/>
        </w:rPr>
      </w:pPr>
    </w:p>
    <w:p w:rsidR="00000000" w:rsidRDefault="00BB4218">
      <w:pPr>
        <w:jc w:val="both"/>
        <w:rPr>
          <w:rFonts w:cs="David"/>
          <w:rtl/>
        </w:rPr>
      </w:pPr>
    </w:p>
    <w:p w:rsidR="00000000" w:rsidRDefault="00BB4218">
      <w:pPr>
        <w:rPr>
          <w:rFonts w:cs="David"/>
          <w:rtl/>
        </w:rPr>
      </w:pPr>
    </w:p>
    <w:p w:rsidR="00000000" w:rsidRDefault="00BB4218">
      <w:pPr>
        <w:rPr>
          <w:rFonts w:cs="David"/>
          <w:rtl/>
        </w:rPr>
      </w:pPr>
    </w:p>
    <w:p w:rsidR="00000000" w:rsidRDefault="00BB4218">
      <w:pPr>
        <w:rPr>
          <w:rFonts w:cs="David"/>
          <w:rtl/>
        </w:rPr>
      </w:pPr>
    </w:p>
    <w:p w:rsidR="00000000" w:rsidRDefault="00BB4218">
      <w:pPr>
        <w:rPr>
          <w:rFonts w:cs="David"/>
          <w:rtl/>
        </w:rPr>
      </w:pPr>
    </w:p>
    <w:sectPr w:rsidR="00000000">
      <w:headerReference w:type="default" r:id="rId7"/>
      <w:headerReference w:type="first" r:id="rId8"/>
      <w:pgSz w:w="11906" w:h="16838"/>
      <w:pgMar w:top="2347" w:right="2362" w:bottom="2347"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4218">
      <w:r>
        <w:separator/>
      </w:r>
    </w:p>
  </w:endnote>
  <w:endnote w:type="continuationSeparator" w:id="0">
    <w:p w:rsidR="00000000" w:rsidRDefault="00BB4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4218">
      <w:r>
        <w:separator/>
      </w:r>
    </w:p>
  </w:footnote>
  <w:footnote w:type="continuationSeparator" w:id="0">
    <w:p w:rsidR="00000000" w:rsidRDefault="00BB4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218">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BB4218">
    <w:pPr>
      <w:pStyle w:val="a3"/>
      <w:ind w:right="360"/>
      <w:rPr>
        <w:rtl/>
      </w:rPr>
    </w:pPr>
    <w:r>
      <w:rPr>
        <w:rtl/>
      </w:rPr>
      <w:t>ועדת חוקה, חוק ומשפט</w:t>
    </w:r>
  </w:p>
  <w:p w:rsidR="00000000" w:rsidRDefault="00BB4218">
    <w:pPr>
      <w:pStyle w:val="a3"/>
      <w:ind w:right="360"/>
      <w:rPr>
        <w:rtl/>
      </w:rPr>
    </w:pPr>
    <w:r>
      <w:rPr>
        <w:rtl/>
      </w:rPr>
      <w:t>1.3.2005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218">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D81FAD"/>
    <w:multiLevelType w:val="hybridMultilevel"/>
    <w:tmpl w:val="41DE631C"/>
    <w:lvl w:ilvl="0" w:tplc="A2B485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41C06C6"/>
    <w:multiLevelType w:val="hybridMultilevel"/>
    <w:tmpl w:val="F94A286E"/>
    <w:lvl w:ilvl="0" w:tplc="8B90A95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4218"/>
    <w:rsid w:val="00BB4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41FA83-3AC4-4651-B600-508D6595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1AB83D-8411-4BA1-9A1F-45587990201D}"/>
</file>

<file path=customXml/itemProps2.xml><?xml version="1.0" encoding="utf-8"?>
<ds:datastoreItem xmlns:ds="http://schemas.openxmlformats.org/officeDocument/2006/customXml" ds:itemID="{DE927907-1CC8-4D64-B029-A7A7950ECCD3}"/>
</file>

<file path=customXml/itemProps3.xml><?xml version="1.0" encoding="utf-8"?>
<ds:datastoreItem xmlns:ds="http://schemas.openxmlformats.org/officeDocument/2006/customXml" ds:itemID="{3B5BDC96-EB94-4680-AE46-0F1A020E6CEF}"/>
</file>

<file path=docProps/app.xml><?xml version="1.0" encoding="utf-8"?>
<Properties xmlns="http://schemas.openxmlformats.org/officeDocument/2006/extended-properties" xmlns:vt="http://schemas.openxmlformats.org/officeDocument/2006/docPropsVTypes">
  <Template>Normal.dotm</Template>
  <TotalTime>0</TotalTime>
  <Pages>3</Pages>
  <Words>919</Words>
  <Characters>4597</Characters>
  <Application>Microsoft Office Word</Application>
  <DocSecurity>4</DocSecurity>
  <Lines>38</Lines>
  <Paragraphs>11</Paragraphs>
  <ScaleCrop>false</ScaleCrop>
  <Company>knesset</Company>
  <LinksUpToDate>false</LinksUpToDate>
  <CharactersWithSpaces>5505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החברות (תיקון מס' 2 ), התשס"ב – 2002 (3132)</dc:title>
  <dc:subject/>
  <dc:creator>תמר שפנייר</dc:creator>
  <cp:keywords/>
  <dc:description/>
  <cp:lastModifiedBy>שמואל כוכב</cp:lastModifiedBy>
  <cp:revision>2</cp:revision>
  <dcterms:created xsi:type="dcterms:W3CDTF">2018-06-19T14:36:00Z</dcterms:created>
  <dcterms:modified xsi:type="dcterms:W3CDTF">2018-06-19T14:36:00Z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429</vt:i4>
  </property>
  <property fmtid="{D5CDD505-2E9C-101B-9397-08002B2CF9AE}" pid="5" name="Nose">
    <vt:lpwstr>':מחלקת הפרוטוקולים:ועדת חוקה'_x000d__x000d_</vt:lpwstr>
  </property>
  <property fmtid="{D5CDD505-2E9C-101B-9397-08002B2CF9AE}" pid="6" name="TaarichYeshiva">
    <vt:filetime>2005-02-27T21:00:00Z</vt:filetime>
  </property>
  <property fmtid="{D5CDD505-2E9C-101B-9397-08002B2CF9AE}" pid="7" name="סימוכין">
    <vt:i4>3595505</vt:i4>
  </property>
  <property fmtid="{D5CDD505-2E9C-101B-9397-08002B2CF9AE}" pid="8" name="שעת ישיבה">
    <vt:lpwstr>14:00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95821</vt:r8>
  </property>
  <property fmtid="{D5CDD505-2E9C-101B-9397-08002B2CF9AE}" pid="14" name="SanhedrinDocumentType">
    <vt:r8>167</vt:r8>
  </property>
</Properties>
</file>