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1B4D">
      <w:pPr>
        <w:jc w:val="right"/>
        <w:rPr>
          <w:rFonts w:cs="David"/>
          <w:sz w:val="24"/>
          <w:rtl/>
        </w:rPr>
      </w:pPr>
      <w:bookmarkStart w:id="0" w:name="_GoBack"/>
      <w:bookmarkEnd w:id="0"/>
      <w:r>
        <w:rPr>
          <w:rFonts w:cs="David"/>
          <w:sz w:val="24"/>
          <w:rtl/>
        </w:rPr>
        <w:t>פרוטוקולים/ועדת חוקה/7758</w:t>
      </w:r>
    </w:p>
    <w:p w:rsidR="00000000" w:rsidRDefault="001C1B4D">
      <w:pPr>
        <w:jc w:val="right"/>
        <w:rPr>
          <w:rFonts w:cs="David"/>
          <w:sz w:val="24"/>
          <w:rtl/>
        </w:rPr>
      </w:pPr>
      <w:r>
        <w:rPr>
          <w:rFonts w:cs="David"/>
          <w:sz w:val="24"/>
          <w:rtl/>
        </w:rPr>
        <w:tab/>
        <w:t>ירושלים, י' בשבט, תשס"ד</w:t>
      </w:r>
    </w:p>
    <w:p w:rsidR="00000000" w:rsidRDefault="001C1B4D">
      <w:pPr>
        <w:jc w:val="right"/>
        <w:rPr>
          <w:rFonts w:cs="David"/>
          <w:sz w:val="24"/>
          <w:rtl/>
          <w:lang w:val="es"/>
        </w:rPr>
      </w:pPr>
      <w:r>
        <w:rPr>
          <w:rFonts w:cs="David"/>
          <w:sz w:val="24"/>
          <w:rtl/>
          <w:lang w:val="es"/>
        </w:rPr>
        <w:t>2 בפברואר, 2004</w:t>
      </w:r>
    </w:p>
    <w:p w:rsidR="00000000" w:rsidRDefault="001C1B4D">
      <w:pPr>
        <w:jc w:val="right"/>
        <w:rPr>
          <w:rFonts w:cs="David"/>
          <w:sz w:val="24"/>
          <w:rtl/>
        </w:rPr>
      </w:pPr>
    </w:p>
    <w:p w:rsidR="00000000" w:rsidRDefault="001C1B4D">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C1B4D">
      <w:pPr>
        <w:rPr>
          <w:rFonts w:cs="David"/>
          <w:b/>
          <w:bCs/>
          <w:sz w:val="24"/>
          <w:rtl/>
        </w:rPr>
      </w:pPr>
      <w:r>
        <w:rPr>
          <w:rFonts w:cs="David"/>
          <w:b/>
          <w:bCs/>
          <w:sz w:val="24"/>
          <w:rtl/>
        </w:rPr>
        <w:t>מושב ראשון</w:t>
      </w:r>
    </w:p>
    <w:p w:rsidR="00000000" w:rsidRDefault="001C1B4D">
      <w:pPr>
        <w:rPr>
          <w:rFonts w:cs="David"/>
          <w:b/>
          <w:bCs/>
          <w:sz w:val="24"/>
          <w:rtl/>
        </w:rPr>
      </w:pPr>
    </w:p>
    <w:p w:rsidR="00000000" w:rsidRDefault="001C1B4D">
      <w:pPr>
        <w:rPr>
          <w:rFonts w:cs="David"/>
          <w:b/>
          <w:bCs/>
          <w:sz w:val="24"/>
          <w:rtl/>
        </w:rPr>
      </w:pPr>
    </w:p>
    <w:p w:rsidR="00000000" w:rsidRDefault="001C1B4D">
      <w:pPr>
        <w:rPr>
          <w:rFonts w:cs="David"/>
          <w:b/>
          <w:bCs/>
          <w:sz w:val="24"/>
          <w:rtl/>
        </w:rPr>
      </w:pPr>
    </w:p>
    <w:p w:rsidR="00000000" w:rsidRDefault="001C1B4D">
      <w:pPr>
        <w:rPr>
          <w:rFonts w:cs="David"/>
          <w:b/>
          <w:bCs/>
          <w:sz w:val="24"/>
          <w:rtl/>
        </w:rPr>
      </w:pPr>
    </w:p>
    <w:p w:rsidR="00000000" w:rsidRDefault="001C1B4D">
      <w:pPr>
        <w:pStyle w:val="10"/>
        <w:rPr>
          <w:rFonts w:cs="David"/>
          <w:sz w:val="24"/>
          <w:rtl/>
        </w:rPr>
      </w:pPr>
      <w:r>
        <w:rPr>
          <w:rFonts w:cs="David"/>
          <w:sz w:val="24"/>
          <w:rtl/>
        </w:rPr>
        <w:t>פרוטוקול מס' 149</w:t>
      </w:r>
    </w:p>
    <w:p w:rsidR="00000000" w:rsidRDefault="001C1B4D">
      <w:pPr>
        <w:jc w:val="center"/>
        <w:rPr>
          <w:rFonts w:cs="David"/>
          <w:b/>
          <w:bCs/>
          <w:sz w:val="24"/>
          <w:rtl/>
        </w:rPr>
      </w:pPr>
      <w:r>
        <w:rPr>
          <w:rFonts w:cs="David"/>
          <w:b/>
          <w:bCs/>
          <w:sz w:val="24"/>
          <w:rtl/>
        </w:rPr>
        <w:t>מישיבת ועדת החוקה חוק ומשפט</w:t>
      </w:r>
    </w:p>
    <w:p w:rsidR="00000000" w:rsidRDefault="001C1B4D">
      <w:pPr>
        <w:pStyle w:val="7"/>
        <w:rPr>
          <w:rFonts w:cs="David"/>
          <w:sz w:val="24"/>
          <w:rtl/>
        </w:rPr>
      </w:pPr>
      <w:r>
        <w:rPr>
          <w:rFonts w:cs="David"/>
          <w:sz w:val="24"/>
          <w:rtl/>
        </w:rPr>
        <w:t>יום שני, ג' בשבט התשס"ד (26 בינואר 2004), שעה 13:30</w:t>
      </w:r>
    </w:p>
    <w:p w:rsidR="00000000" w:rsidRDefault="001C1B4D">
      <w:pPr>
        <w:rPr>
          <w:rFonts w:cs="David"/>
          <w:b/>
          <w:bCs/>
          <w:sz w:val="24"/>
          <w:rtl/>
        </w:rPr>
      </w:pPr>
    </w:p>
    <w:p w:rsidR="00000000" w:rsidRDefault="001C1B4D">
      <w:pPr>
        <w:rPr>
          <w:rFonts w:cs="David"/>
          <w:b/>
          <w:bCs/>
          <w:sz w:val="24"/>
          <w:rtl/>
        </w:rPr>
      </w:pPr>
    </w:p>
    <w:p w:rsidR="00000000" w:rsidRDefault="001C1B4D">
      <w:pPr>
        <w:tabs>
          <w:tab w:val="left" w:pos="1221"/>
        </w:tabs>
        <w:rPr>
          <w:rFonts w:cs="David"/>
          <w:b/>
          <w:bCs/>
          <w:sz w:val="24"/>
          <w:u w:val="single"/>
          <w:rtl/>
        </w:rPr>
      </w:pPr>
    </w:p>
    <w:p w:rsidR="00000000" w:rsidRDefault="001C1B4D">
      <w:pPr>
        <w:tabs>
          <w:tab w:val="left" w:pos="1221"/>
        </w:tabs>
        <w:ind w:left="1363" w:hanging="1363"/>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שאילתה בוועדה – מינויו של השופט בועז אוקון למנהל בתי המשפט, לבקשת חברת הכנסת גילה פינקלשטיין</w:t>
      </w:r>
    </w:p>
    <w:p w:rsidR="00000000" w:rsidRDefault="001C1B4D">
      <w:pPr>
        <w:rPr>
          <w:rFonts w:cs="David"/>
          <w:b/>
          <w:bCs/>
          <w:sz w:val="24"/>
          <w:rtl/>
        </w:rPr>
      </w:pPr>
    </w:p>
    <w:p w:rsidR="00000000" w:rsidRDefault="001C1B4D">
      <w:pPr>
        <w:rPr>
          <w:rFonts w:cs="David"/>
          <w:sz w:val="24"/>
          <w:rtl/>
        </w:rPr>
      </w:pPr>
    </w:p>
    <w:p w:rsidR="00000000" w:rsidRDefault="001C1B4D">
      <w:pPr>
        <w:rPr>
          <w:rFonts w:cs="David"/>
          <w:sz w:val="24"/>
          <w:rtl/>
        </w:rPr>
      </w:pPr>
    </w:p>
    <w:p w:rsidR="00000000" w:rsidRDefault="001C1B4D">
      <w:pPr>
        <w:rPr>
          <w:rFonts w:cs="David"/>
          <w:b/>
          <w:bCs/>
          <w:sz w:val="24"/>
          <w:u w:val="single"/>
          <w:rtl/>
        </w:rPr>
      </w:pPr>
      <w:r>
        <w:rPr>
          <w:rFonts w:cs="David"/>
          <w:b/>
          <w:bCs/>
          <w:sz w:val="24"/>
          <w:u w:val="single"/>
          <w:rtl/>
        </w:rPr>
        <w:t>נכחו</w:t>
      </w:r>
      <w:r>
        <w:rPr>
          <w:rFonts w:cs="David"/>
          <w:sz w:val="24"/>
          <w:rtl/>
        </w:rPr>
        <w:t>:</w:t>
      </w:r>
    </w:p>
    <w:p w:rsidR="00000000" w:rsidRDefault="001C1B4D">
      <w:pPr>
        <w:rPr>
          <w:rFonts w:cs="David"/>
          <w:sz w:val="24"/>
          <w:rtl/>
        </w:rPr>
      </w:pPr>
    </w:p>
    <w:p w:rsidR="00000000" w:rsidRDefault="001C1B4D">
      <w:pPr>
        <w:tabs>
          <w:tab w:val="left" w:pos="1788"/>
        </w:tabs>
        <w:rPr>
          <w:rFonts w:cs="David"/>
          <w:sz w:val="24"/>
          <w:rtl/>
        </w:rPr>
      </w:pPr>
      <w:r>
        <w:rPr>
          <w:rFonts w:cs="David"/>
          <w:b/>
          <w:bCs/>
          <w:sz w:val="24"/>
          <w:u w:val="single"/>
          <w:rtl/>
        </w:rPr>
        <w:t>חב</w:t>
      </w:r>
      <w:r>
        <w:rPr>
          <w:rFonts w:cs="David"/>
          <w:b/>
          <w:bCs/>
          <w:sz w:val="24"/>
          <w:u w:val="single"/>
          <w:rtl/>
        </w:rPr>
        <w:t>רי הוועדה</w:t>
      </w:r>
      <w:r>
        <w:rPr>
          <w:rFonts w:cs="David"/>
          <w:sz w:val="24"/>
          <w:rtl/>
        </w:rPr>
        <w:t>:</w:t>
      </w:r>
      <w:r>
        <w:rPr>
          <w:rFonts w:cs="David"/>
          <w:sz w:val="24"/>
          <w:rtl/>
        </w:rPr>
        <w:tab/>
        <w:t>אברהם רביץ  -  היו"ר</w:t>
      </w:r>
    </w:p>
    <w:p w:rsidR="00000000" w:rsidRDefault="001C1B4D">
      <w:pPr>
        <w:tabs>
          <w:tab w:val="left" w:pos="1788"/>
        </w:tabs>
        <w:rPr>
          <w:rFonts w:cs="David"/>
          <w:sz w:val="24"/>
          <w:rtl/>
        </w:rPr>
      </w:pPr>
      <w:r>
        <w:rPr>
          <w:rFonts w:cs="David"/>
          <w:sz w:val="24"/>
          <w:rtl/>
        </w:rPr>
        <w:tab/>
        <w:t>משה גפני</w:t>
      </w:r>
    </w:p>
    <w:p w:rsidR="00000000" w:rsidRDefault="001C1B4D">
      <w:pPr>
        <w:tabs>
          <w:tab w:val="left" w:pos="1788"/>
        </w:tabs>
        <w:rPr>
          <w:rFonts w:cs="David"/>
          <w:sz w:val="24"/>
          <w:rtl/>
        </w:rPr>
      </w:pPr>
      <w:r>
        <w:rPr>
          <w:rFonts w:cs="David"/>
          <w:sz w:val="24"/>
          <w:rtl/>
        </w:rPr>
        <w:tab/>
        <w:t>אליעזר כהן</w:t>
      </w:r>
    </w:p>
    <w:p w:rsidR="00000000" w:rsidRDefault="001C1B4D">
      <w:pPr>
        <w:tabs>
          <w:tab w:val="left" w:pos="1788"/>
        </w:tabs>
        <w:rPr>
          <w:rFonts w:cs="David"/>
          <w:sz w:val="24"/>
          <w:rtl/>
        </w:rPr>
      </w:pPr>
      <w:r>
        <w:rPr>
          <w:rFonts w:cs="David"/>
          <w:sz w:val="24"/>
          <w:rtl/>
        </w:rPr>
        <w:tab/>
        <w:t>ניסן סמילנסקי</w:t>
      </w:r>
    </w:p>
    <w:p w:rsidR="00000000" w:rsidRDefault="001C1B4D">
      <w:pPr>
        <w:tabs>
          <w:tab w:val="left" w:pos="1788"/>
        </w:tabs>
        <w:rPr>
          <w:rFonts w:cs="David"/>
          <w:sz w:val="24"/>
          <w:rtl/>
        </w:rPr>
      </w:pPr>
      <w:r>
        <w:rPr>
          <w:rFonts w:cs="David"/>
          <w:sz w:val="24"/>
          <w:rtl/>
        </w:rPr>
        <w:tab/>
        <w:t>אופיר פינס-פז</w:t>
      </w:r>
    </w:p>
    <w:p w:rsidR="00000000" w:rsidRDefault="001C1B4D">
      <w:pPr>
        <w:tabs>
          <w:tab w:val="left" w:pos="1788"/>
        </w:tabs>
        <w:rPr>
          <w:rFonts w:cs="David"/>
          <w:sz w:val="24"/>
          <w:rtl/>
        </w:rPr>
      </w:pPr>
      <w:r>
        <w:rPr>
          <w:rFonts w:cs="David"/>
          <w:sz w:val="24"/>
          <w:rtl/>
        </w:rPr>
        <w:tab/>
      </w:r>
    </w:p>
    <w:p w:rsidR="00000000" w:rsidRDefault="001C1B4D">
      <w:pPr>
        <w:tabs>
          <w:tab w:val="left" w:pos="1788"/>
        </w:tabs>
        <w:rPr>
          <w:rFonts w:cs="David"/>
          <w:sz w:val="24"/>
          <w:rtl/>
        </w:rPr>
      </w:pPr>
      <w:r>
        <w:rPr>
          <w:rFonts w:cs="David"/>
          <w:sz w:val="24"/>
          <w:rtl/>
        </w:rPr>
        <w:tab/>
      </w:r>
    </w:p>
    <w:p w:rsidR="00000000" w:rsidRDefault="001C1B4D">
      <w:pPr>
        <w:rPr>
          <w:rFonts w:cs="David"/>
          <w:sz w:val="24"/>
          <w:rtl/>
        </w:rPr>
      </w:pPr>
    </w:p>
    <w:p w:rsidR="00000000" w:rsidRDefault="001C1B4D">
      <w:pPr>
        <w:rPr>
          <w:rFonts w:cs="David"/>
          <w:sz w:val="24"/>
          <w:rtl/>
        </w:rPr>
      </w:pPr>
    </w:p>
    <w:p w:rsidR="00000000" w:rsidRDefault="001C1B4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המשפטים טומי לפיד</w:t>
      </w:r>
    </w:p>
    <w:p w:rsidR="00000000" w:rsidRDefault="001C1B4D">
      <w:pPr>
        <w:tabs>
          <w:tab w:val="left" w:pos="1788"/>
          <w:tab w:val="left" w:pos="3631"/>
        </w:tabs>
        <w:rPr>
          <w:rFonts w:cs="David"/>
          <w:sz w:val="24"/>
          <w:rtl/>
        </w:rPr>
      </w:pPr>
      <w:r>
        <w:rPr>
          <w:rFonts w:cs="David"/>
          <w:sz w:val="24"/>
          <w:rtl/>
        </w:rPr>
        <w:tab/>
        <w:t>חה"כ גילה פינקלשטיין</w:t>
      </w:r>
    </w:p>
    <w:p w:rsidR="00000000" w:rsidRDefault="001C1B4D">
      <w:pPr>
        <w:rPr>
          <w:rFonts w:cs="David"/>
          <w:sz w:val="24"/>
          <w:rtl/>
        </w:rPr>
      </w:pPr>
    </w:p>
    <w:p w:rsidR="00000000" w:rsidRDefault="001C1B4D">
      <w:pPr>
        <w:rPr>
          <w:rFonts w:cs="David"/>
          <w:sz w:val="24"/>
          <w:rtl/>
        </w:rPr>
      </w:pPr>
    </w:p>
    <w:p w:rsidR="00000000" w:rsidRDefault="001C1B4D">
      <w:pPr>
        <w:rPr>
          <w:rFonts w:cs="David"/>
          <w:sz w:val="24"/>
          <w:rtl/>
        </w:rPr>
      </w:pPr>
    </w:p>
    <w:p w:rsidR="00000000" w:rsidRDefault="001C1B4D">
      <w:pPr>
        <w:tabs>
          <w:tab w:val="left" w:pos="1930"/>
        </w:tabs>
        <w:rPr>
          <w:rFonts w:cs="David"/>
          <w:sz w:val="24"/>
          <w:rtl/>
        </w:rPr>
      </w:pPr>
    </w:p>
    <w:p w:rsidR="00000000" w:rsidRDefault="001C1B4D">
      <w:pPr>
        <w:rPr>
          <w:rFonts w:cs="David"/>
          <w:sz w:val="24"/>
          <w:rtl/>
        </w:rPr>
      </w:pPr>
    </w:p>
    <w:p w:rsidR="00000000" w:rsidRDefault="001C1B4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C1B4D">
      <w:pPr>
        <w:rPr>
          <w:rFonts w:cs="David"/>
          <w:sz w:val="24"/>
          <w:rtl/>
        </w:rPr>
      </w:pPr>
    </w:p>
    <w:p w:rsidR="00000000" w:rsidRDefault="001C1B4D">
      <w:pPr>
        <w:rPr>
          <w:rFonts w:cs="David"/>
          <w:sz w:val="24"/>
          <w:rtl/>
        </w:rPr>
      </w:pPr>
    </w:p>
    <w:p w:rsidR="00000000" w:rsidRDefault="001C1B4D">
      <w:pPr>
        <w:rPr>
          <w:rFonts w:cs="David"/>
          <w:sz w:val="24"/>
          <w:rtl/>
        </w:rPr>
      </w:pPr>
    </w:p>
    <w:p w:rsidR="00000000" w:rsidRDefault="001C1B4D">
      <w:pPr>
        <w:rPr>
          <w:rFonts w:cs="David"/>
          <w:sz w:val="24"/>
          <w:rtl/>
        </w:rPr>
      </w:pPr>
    </w:p>
    <w:p w:rsidR="00000000" w:rsidRDefault="001C1B4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1C1B4D">
      <w:pPr>
        <w:rPr>
          <w:rFonts w:cs="David"/>
          <w:b/>
          <w:bCs/>
          <w:sz w:val="24"/>
          <w:rtl/>
        </w:rPr>
      </w:pPr>
    </w:p>
    <w:p w:rsidR="00000000" w:rsidRDefault="001C1B4D">
      <w:pPr>
        <w:jc w:val="center"/>
        <w:rPr>
          <w:rFonts w:cs="David"/>
          <w:b/>
          <w:bCs/>
          <w:sz w:val="24"/>
          <w:rtl/>
        </w:rPr>
      </w:pPr>
      <w:r>
        <w:rPr>
          <w:rFonts w:cs="David"/>
          <w:sz w:val="24"/>
          <w:rtl/>
        </w:rPr>
        <w:br w:type="page"/>
      </w:r>
      <w:r>
        <w:rPr>
          <w:rFonts w:cs="David"/>
          <w:b/>
          <w:bCs/>
          <w:sz w:val="24"/>
          <w:rtl/>
        </w:rPr>
        <w:lastRenderedPageBreak/>
        <w:t>שאילתה בוועדה: מינויו של השופט בועז אוקון למנהל בתי המשפט –</w:t>
      </w:r>
    </w:p>
    <w:p w:rsidR="00000000" w:rsidRDefault="001C1B4D">
      <w:pPr>
        <w:jc w:val="center"/>
        <w:rPr>
          <w:rFonts w:cs="David"/>
          <w:b/>
          <w:bCs/>
          <w:sz w:val="24"/>
          <w:u w:val="single"/>
          <w:rtl/>
        </w:rPr>
      </w:pPr>
      <w:r>
        <w:rPr>
          <w:rFonts w:cs="David"/>
          <w:b/>
          <w:bCs/>
          <w:sz w:val="24"/>
          <w:u w:val="single"/>
          <w:rtl/>
        </w:rPr>
        <w:t>לבקשת חברת הכנסת גילה פינקלשטיין</w:t>
      </w:r>
    </w:p>
    <w:p w:rsidR="00000000" w:rsidRDefault="001C1B4D">
      <w:pPr>
        <w:jc w:val="center"/>
        <w:rPr>
          <w:rFonts w:cs="David"/>
          <w:sz w:val="24"/>
          <w:rtl/>
        </w:rPr>
      </w:pPr>
    </w:p>
    <w:p w:rsidR="00000000" w:rsidRDefault="001C1B4D">
      <w:pPr>
        <w:rPr>
          <w:rFonts w:cs="David"/>
          <w:sz w:val="24"/>
          <w:rtl/>
        </w:rPr>
      </w:pPr>
      <w:r>
        <w:rPr>
          <w:rFonts w:cs="David"/>
          <w:sz w:val="24"/>
          <w:u w:val="single"/>
          <w:rtl/>
        </w:rPr>
        <w:t>היו"ר אברהם רביץ:</w:t>
      </w:r>
    </w:p>
    <w:p w:rsidR="00000000" w:rsidRDefault="001C1B4D">
      <w:pPr>
        <w:rPr>
          <w:rFonts w:cs="David"/>
          <w:sz w:val="24"/>
          <w:rtl/>
        </w:rPr>
      </w:pPr>
    </w:p>
    <w:p w:rsidR="00000000" w:rsidRDefault="001C1B4D">
      <w:pPr>
        <w:rPr>
          <w:rFonts w:cs="David"/>
          <w:sz w:val="24"/>
          <w:rtl/>
        </w:rPr>
      </w:pPr>
      <w:r>
        <w:rPr>
          <w:rFonts w:cs="David"/>
          <w:sz w:val="24"/>
          <w:rtl/>
        </w:rPr>
        <w:tab/>
        <w:t>חברים, אני פותח את ישיבת ועדת החוקה, חוק ומשפט. זו לי הפעם הראשונה שיש לי הזכות לנהל את ישיבת הוועדה כאשר שר המשפטים נמצא לימיני.</w:t>
      </w:r>
    </w:p>
    <w:p w:rsidR="00000000" w:rsidRDefault="001C1B4D">
      <w:pPr>
        <w:rPr>
          <w:rFonts w:cs="David"/>
          <w:sz w:val="24"/>
          <w:rtl/>
        </w:rPr>
      </w:pPr>
    </w:p>
    <w:p w:rsidR="00000000" w:rsidRDefault="001C1B4D">
      <w:pPr>
        <w:rPr>
          <w:rFonts w:cs="David"/>
          <w:sz w:val="24"/>
          <w:rtl/>
        </w:rPr>
      </w:pPr>
      <w:r>
        <w:rPr>
          <w:rFonts w:cs="David"/>
          <w:sz w:val="24"/>
          <w:rtl/>
        </w:rPr>
        <w:tab/>
        <w:t>אנחנו נמצאים כאן במסגרת הצעה דחופה לסדר של הגברת פינקלשטיין, שהיא מתל</w:t>
      </w:r>
      <w:r>
        <w:rPr>
          <w:rFonts w:cs="David"/>
          <w:sz w:val="24"/>
          <w:rtl/>
        </w:rPr>
        <w:t>וננת על דרכי המינוי, אולי אפילו על המינוי בעצמו, של השופט אוקון להיות מנהל בתי המשפט במקום השופט דן ארבל.</w:t>
      </w:r>
    </w:p>
    <w:p w:rsidR="00000000" w:rsidRDefault="001C1B4D">
      <w:pPr>
        <w:rPr>
          <w:rFonts w:cs="David"/>
          <w:sz w:val="24"/>
          <w:rtl/>
        </w:rPr>
      </w:pPr>
    </w:p>
    <w:p w:rsidR="00000000" w:rsidRDefault="001C1B4D">
      <w:pPr>
        <w:rPr>
          <w:rFonts w:cs="David"/>
          <w:sz w:val="24"/>
          <w:rtl/>
        </w:rPr>
      </w:pPr>
      <w:r>
        <w:rPr>
          <w:rFonts w:cs="David"/>
          <w:sz w:val="24"/>
          <w:rtl/>
        </w:rPr>
        <w:tab/>
        <w:t>בהזדמנות זו אני רוצה להודות לדן ארבל. הוא היה אתנו תקופה של שנים מספר, ומאוד הערכנו את שירותו ואת יושרו, ואהבנו לעבוד אתו. אם לא תתקבל הצעתה של פינק</w:t>
      </w:r>
      <w:r>
        <w:rPr>
          <w:rFonts w:cs="David"/>
          <w:sz w:val="24"/>
          <w:rtl/>
        </w:rPr>
        <w:t>לשטיין נברך את המנהל החדש. גברת פינקלשטיין, בבקשה.</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ראיתי בכך מינהל לא תקין, ואני חושבת שהצדק צריך להיראות. זה היה מין מינוי חפוז, בסגנון של חבר מביא חבר. אני יודעת שיש עוד שופטים ושופטות בעלי ניסיון רב שרצו להציג מועמדות. נכון שזה מינו</w:t>
      </w:r>
      <w:r>
        <w:rPr>
          <w:rFonts w:cs="David"/>
          <w:sz w:val="24"/>
          <w:rtl/>
        </w:rPr>
        <w:t>י, אבל שמענו על המינוי של היועץ המשפטי, כשאליקים רובינשטיין פרש, היו עוד מועמדים, והקימו ועדה ציבורית. והנה, כאן, בנושא כל כך חשוב, תפקיד כל כך חשוב, אדם שאחראי על מערכות כל כך גדולות, לא מקימים שום ועדה, לא מנהלים שום דיון. מינוי חפוז, ולא ניתנת אפשרות לש</w:t>
      </w:r>
      <w:r>
        <w:rPr>
          <w:rFonts w:cs="David"/>
          <w:sz w:val="24"/>
          <w:rtl/>
        </w:rPr>
        <w:t>ופטים אחרים, בעלי ניסיון רב, להתמודד על התפקיד. אני שומעת שהשופט בועז אוֹקוּן הוא באמת עילוי משפטי, אבל ללא ניסיון ניהולי, עם ניסיון של שש-שבע שנים. לעומת זאת, יש שופטים ושופטות בעלי ניסיון עשיר, מעל לעשר שנים, ולא נתנו להם את האפשרות להציג את המועמדות למי</w:t>
      </w:r>
      <w:r>
        <w:rPr>
          <w:rFonts w:cs="David"/>
          <w:sz w:val="24"/>
          <w:rtl/>
        </w:rPr>
        <w:t>נוי, ושהצדק ייראה, שיהיה מינהל תקין.</w:t>
      </w:r>
    </w:p>
    <w:p w:rsidR="00000000" w:rsidRDefault="001C1B4D">
      <w:pPr>
        <w:rPr>
          <w:rFonts w:cs="David"/>
          <w:sz w:val="24"/>
          <w:rtl/>
        </w:rPr>
      </w:pPr>
    </w:p>
    <w:p w:rsidR="00000000" w:rsidRDefault="001C1B4D">
      <w:pPr>
        <w:rPr>
          <w:rFonts w:cs="David"/>
          <w:sz w:val="24"/>
          <w:rtl/>
        </w:rPr>
      </w:pPr>
      <w:r>
        <w:rPr>
          <w:rFonts w:cs="David"/>
          <w:sz w:val="24"/>
          <w:rtl/>
        </w:rPr>
        <w:tab/>
        <w:t>חוץ מהבעייתיות הזאת, שלא נתנו לשופטים אחרים להציג מועמדות, יש נקודה בעייתית שנייה, שבדרך כלל קדנציה היא ארבע שנים, והמינוי ניתן רק לשנתיים ולא לארבע שנים לשופט בועז אוקון, שללא ספק, כפי שאמרתי הוא עילוי משפטי, שאני מא</w:t>
      </w:r>
      <w:r>
        <w:rPr>
          <w:rFonts w:cs="David"/>
          <w:sz w:val="24"/>
          <w:rtl/>
        </w:rPr>
        <w:t>וד מעריכה, ושמעתי על הכישורים שלו.</w:t>
      </w:r>
    </w:p>
    <w:p w:rsidR="00000000" w:rsidRDefault="001C1B4D">
      <w:pPr>
        <w:rPr>
          <w:rFonts w:cs="David"/>
          <w:sz w:val="24"/>
          <w:rtl/>
        </w:rPr>
      </w:pPr>
    </w:p>
    <w:p w:rsidR="00000000" w:rsidRDefault="001C1B4D">
      <w:pPr>
        <w:rPr>
          <w:rFonts w:cs="David"/>
          <w:sz w:val="24"/>
          <w:rtl/>
        </w:rPr>
      </w:pPr>
      <w:r>
        <w:rPr>
          <w:rFonts w:cs="David"/>
          <w:sz w:val="24"/>
          <w:u w:val="single"/>
          <w:rtl/>
        </w:rPr>
        <w:t>היו"ר אברהם רביץ:</w:t>
      </w:r>
    </w:p>
    <w:p w:rsidR="00000000" w:rsidRDefault="001C1B4D">
      <w:pPr>
        <w:rPr>
          <w:rFonts w:cs="David"/>
          <w:sz w:val="24"/>
          <w:rtl/>
        </w:rPr>
      </w:pPr>
    </w:p>
    <w:p w:rsidR="00000000" w:rsidRDefault="001C1B4D">
      <w:pPr>
        <w:rPr>
          <w:rFonts w:cs="David"/>
          <w:sz w:val="24"/>
          <w:rtl/>
        </w:rPr>
      </w:pPr>
      <w:r>
        <w:rPr>
          <w:rFonts w:cs="David"/>
          <w:sz w:val="24"/>
          <w:rtl/>
        </w:rPr>
        <w:tab/>
        <w:t>אם זה לשנתיים, זה מקטין את התלונה שלך.</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המינוי הזה תמיד ניתן לקדנציה שלמה, לארבע שנים, והוא קיבל את המינוי לשנתיים. עד שאתה לומד את המערכות הגדולות האלה על בוריין, עוברת חצי שנה עד</w:t>
      </w:r>
      <w:r>
        <w:rPr>
          <w:rFonts w:cs="David"/>
          <w:sz w:val="24"/>
          <w:rtl/>
        </w:rPr>
        <w:t xml:space="preserve"> שנה. אחרי שנה שהוא למד, הוא ממלא שנה את התפקיד, ואחרי שנתיים הוא צריך לפרוש.</w:t>
      </w:r>
    </w:p>
    <w:p w:rsidR="00000000" w:rsidRDefault="001C1B4D">
      <w:pPr>
        <w:rPr>
          <w:rFonts w:cs="David"/>
          <w:sz w:val="24"/>
          <w:rtl/>
        </w:rPr>
      </w:pPr>
    </w:p>
    <w:p w:rsidR="00000000" w:rsidRDefault="001C1B4D">
      <w:pPr>
        <w:rPr>
          <w:rFonts w:cs="David"/>
          <w:sz w:val="24"/>
          <w:rtl/>
        </w:rPr>
      </w:pPr>
      <w:r>
        <w:rPr>
          <w:rFonts w:cs="David"/>
          <w:sz w:val="24"/>
          <w:rtl/>
        </w:rPr>
        <w:tab/>
        <w:t>השופט מוקפץ מתפקיד שיפוטי לתפקיד ניהולי, כשלא היה לו שום ניסיון קודם בתפקיד ניהולי. הוא אכן היה הרשם בבית המשפט העליון. רשם בבית משפט עליון, יש בזה אלמנטים ניהוליים, אבל זה יות</w:t>
      </w:r>
      <w:r>
        <w:rPr>
          <w:rFonts w:cs="David"/>
          <w:sz w:val="24"/>
          <w:rtl/>
        </w:rPr>
        <w:t>ר פקיד ולא אחראי על מערכות כל כך גדולות בתפקיד כל כך גדול. זה משהו אחר לגמרי. זה יותר תפקיד פרוצדורלי.</w:t>
      </w:r>
    </w:p>
    <w:p w:rsidR="00000000" w:rsidRDefault="001C1B4D">
      <w:pPr>
        <w:rPr>
          <w:rFonts w:cs="David"/>
          <w:sz w:val="24"/>
          <w:rtl/>
        </w:rPr>
      </w:pPr>
    </w:p>
    <w:p w:rsidR="00000000" w:rsidRDefault="001C1B4D">
      <w:pPr>
        <w:rPr>
          <w:rFonts w:cs="David"/>
          <w:sz w:val="24"/>
          <w:rtl/>
        </w:rPr>
      </w:pPr>
      <w:r>
        <w:rPr>
          <w:rFonts w:cs="David"/>
          <w:sz w:val="24"/>
          <w:u w:val="single"/>
          <w:rtl/>
        </w:rPr>
        <w:t>היו"ר אברהם רביץ:</w:t>
      </w:r>
    </w:p>
    <w:p w:rsidR="00000000" w:rsidRDefault="001C1B4D">
      <w:pPr>
        <w:rPr>
          <w:rFonts w:cs="David"/>
          <w:sz w:val="24"/>
          <w:rtl/>
        </w:rPr>
      </w:pPr>
    </w:p>
    <w:p w:rsidR="00000000" w:rsidRDefault="001C1B4D">
      <w:pPr>
        <w:rPr>
          <w:rFonts w:cs="David"/>
          <w:sz w:val="24"/>
          <w:rtl/>
        </w:rPr>
      </w:pPr>
      <w:r>
        <w:rPr>
          <w:rFonts w:cs="David"/>
          <w:sz w:val="24"/>
          <w:rtl/>
        </w:rPr>
        <w:tab/>
        <w:t>גברת פינקלשטיין, לפני שכבוד השר יענה, אני רוצה להבין. את מסכימה שמבחינה חוקית אפשר היה לעשות את המינוי הזה?</w:t>
      </w:r>
    </w:p>
    <w:p w:rsidR="00000000" w:rsidRDefault="001C1B4D">
      <w:pPr>
        <w:rPr>
          <w:rFonts w:cs="David"/>
          <w:sz w:val="24"/>
          <w:rtl/>
        </w:rPr>
      </w:pPr>
      <w:r>
        <w:rPr>
          <w:rFonts w:cs="David"/>
          <w:sz w:val="24"/>
          <w:u w:val="single"/>
          <w:rtl/>
        </w:rPr>
        <w:br w:type="page"/>
      </w:r>
      <w:r>
        <w:rPr>
          <w:rFonts w:cs="David"/>
          <w:sz w:val="24"/>
          <w:u w:val="single"/>
          <w:rtl/>
        </w:rPr>
        <w:lastRenderedPageBreak/>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היה</w:t>
      </w:r>
      <w:r>
        <w:rPr>
          <w:rFonts w:cs="David"/>
          <w:sz w:val="24"/>
          <w:rtl/>
        </w:rPr>
        <w:t xml:space="preserve"> צריך לעשות את זה אחרת, כדי שהצדק ייראה.</w:t>
      </w:r>
    </w:p>
    <w:p w:rsidR="00000000" w:rsidRDefault="001C1B4D">
      <w:pPr>
        <w:rPr>
          <w:rFonts w:cs="David"/>
          <w:sz w:val="24"/>
          <w:rtl/>
        </w:rPr>
      </w:pPr>
    </w:p>
    <w:p w:rsidR="00000000" w:rsidRDefault="001C1B4D">
      <w:pPr>
        <w:rPr>
          <w:rFonts w:cs="David"/>
          <w:sz w:val="24"/>
          <w:rtl/>
        </w:rPr>
      </w:pPr>
      <w:r>
        <w:rPr>
          <w:rFonts w:cs="David"/>
          <w:sz w:val="24"/>
          <w:u w:val="single"/>
          <w:rtl/>
        </w:rPr>
        <w:t>היו"ר אברהם רביץ:</w:t>
      </w:r>
    </w:p>
    <w:p w:rsidR="00000000" w:rsidRDefault="001C1B4D">
      <w:pPr>
        <w:rPr>
          <w:rFonts w:cs="David"/>
          <w:sz w:val="24"/>
          <w:rtl/>
        </w:rPr>
      </w:pPr>
    </w:p>
    <w:p w:rsidR="00000000" w:rsidRDefault="001C1B4D">
      <w:pPr>
        <w:rPr>
          <w:rFonts w:cs="David"/>
          <w:sz w:val="24"/>
          <w:rtl/>
        </w:rPr>
      </w:pPr>
      <w:r>
        <w:rPr>
          <w:rFonts w:cs="David"/>
          <w:sz w:val="24"/>
          <w:rtl/>
        </w:rPr>
        <w:tab/>
        <w:t>אני שואל אם זה היה מעשה חוקי, כי יש שוני בין המינוי הזה לבין מינוי היועץ המשפטי מבחינה חוקית. הממשלה קבעה שתהיה ועדה בעניין היועץ המשפטי לממשלה, וזה לא כמו כאן.</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זה הליך לא ת</w:t>
      </w:r>
      <w:r>
        <w:rPr>
          <w:rFonts w:cs="David"/>
          <w:sz w:val="24"/>
          <w:rtl/>
        </w:rPr>
        <w:t>קין.</w:t>
      </w:r>
    </w:p>
    <w:p w:rsidR="00000000" w:rsidRDefault="001C1B4D">
      <w:pPr>
        <w:rPr>
          <w:rFonts w:cs="David"/>
          <w:sz w:val="24"/>
          <w:rtl/>
        </w:rPr>
      </w:pPr>
    </w:p>
    <w:p w:rsidR="00000000" w:rsidRDefault="001C1B4D">
      <w:pPr>
        <w:rPr>
          <w:rFonts w:cs="David"/>
          <w:sz w:val="24"/>
          <w:rtl/>
        </w:rPr>
      </w:pPr>
      <w:r>
        <w:rPr>
          <w:rFonts w:cs="David"/>
          <w:sz w:val="24"/>
          <w:u w:val="single"/>
          <w:rtl/>
        </w:rPr>
        <w:t>היו"ר אברהם רביץ:</w:t>
      </w:r>
    </w:p>
    <w:p w:rsidR="00000000" w:rsidRDefault="001C1B4D">
      <w:pPr>
        <w:rPr>
          <w:rFonts w:cs="David"/>
          <w:sz w:val="24"/>
          <w:rtl/>
        </w:rPr>
      </w:pPr>
    </w:p>
    <w:p w:rsidR="00000000" w:rsidRDefault="001C1B4D">
      <w:pPr>
        <w:rPr>
          <w:rFonts w:cs="David"/>
          <w:sz w:val="24"/>
          <w:rtl/>
        </w:rPr>
      </w:pPr>
      <w:r>
        <w:rPr>
          <w:rFonts w:cs="David"/>
          <w:sz w:val="24"/>
          <w:rtl/>
        </w:rPr>
        <w:tab/>
        <w:t>לגבי האדם עצמו, את אומרת שהוא עילוי.</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אני אומרת שהוא עילוי משפטי, אבל הקפיצו אותו מתפקיד שיפוטי לתפקיד ניהולי, ואין לו ניסיון ניהולי. כאן זה להיות אחראי למערכות מאוד גדולות. הוא מוקפץ מתפקיד שיפוטי לתפקיד ניהול</w:t>
      </w:r>
      <w:r>
        <w:rPr>
          <w:rFonts w:cs="David"/>
          <w:sz w:val="24"/>
          <w:rtl/>
        </w:rPr>
        <w:t>י, ללא ניסיון קודם בתפקיד ניהולי.</w:t>
      </w:r>
    </w:p>
    <w:p w:rsidR="00000000" w:rsidRDefault="001C1B4D">
      <w:pPr>
        <w:rPr>
          <w:rFonts w:cs="David"/>
          <w:sz w:val="24"/>
          <w:rtl/>
        </w:rPr>
      </w:pPr>
    </w:p>
    <w:p w:rsidR="00000000" w:rsidRDefault="001C1B4D">
      <w:pPr>
        <w:rPr>
          <w:rFonts w:cs="David"/>
          <w:sz w:val="24"/>
          <w:rtl/>
        </w:rPr>
      </w:pPr>
      <w:r>
        <w:rPr>
          <w:rFonts w:cs="David"/>
          <w:sz w:val="24"/>
          <w:rtl/>
        </w:rPr>
        <w:tab/>
        <w:t>אני חברה בוועדה למעמד האישה, ותמיד, כשמציעים תפקידים, אני חושבת על אישה. מעולם לא כיהנה אישה בתפקיד של מנהלת בתי המשפט, ויש לנו שופטות מאוד ראויות עם הרבה ניסיון, ולא נתנו להן את האפשרות להציג את המועמדות שלהן למינוי.</w:t>
      </w:r>
    </w:p>
    <w:p w:rsidR="00000000" w:rsidRDefault="001C1B4D">
      <w:pPr>
        <w:rPr>
          <w:rFonts w:cs="David"/>
          <w:sz w:val="24"/>
          <w:rtl/>
        </w:rPr>
      </w:pPr>
    </w:p>
    <w:p w:rsidR="00000000" w:rsidRDefault="001C1B4D">
      <w:pPr>
        <w:rPr>
          <w:rFonts w:cs="David"/>
          <w:sz w:val="24"/>
          <w:rtl/>
        </w:rPr>
      </w:pPr>
      <w:r>
        <w:rPr>
          <w:rFonts w:cs="David"/>
          <w:sz w:val="24"/>
          <w:u w:val="single"/>
          <w:rtl/>
        </w:rPr>
        <w:t>ה</w:t>
      </w:r>
      <w:r>
        <w:rPr>
          <w:rFonts w:cs="David"/>
          <w:sz w:val="24"/>
          <w:u w:val="single"/>
          <w:rtl/>
        </w:rPr>
        <w:t>יו"ר אברהם רביץ:</w:t>
      </w:r>
    </w:p>
    <w:p w:rsidR="00000000" w:rsidRDefault="001C1B4D">
      <w:pPr>
        <w:rPr>
          <w:rFonts w:cs="David"/>
          <w:sz w:val="24"/>
          <w:rtl/>
        </w:rPr>
      </w:pPr>
    </w:p>
    <w:p w:rsidR="00000000" w:rsidRDefault="001C1B4D">
      <w:pPr>
        <w:rPr>
          <w:rFonts w:cs="David"/>
          <w:sz w:val="24"/>
          <w:rtl/>
        </w:rPr>
      </w:pPr>
      <w:r>
        <w:rPr>
          <w:rFonts w:cs="David"/>
          <w:sz w:val="24"/>
          <w:rtl/>
        </w:rPr>
        <w:tab/>
        <w:t>זה כבר כמעט נוגד לחוק, כי לנשים יש פריבילגיה מבחינה משפטית. זה מה שאת טוענת?</w:t>
      </w:r>
    </w:p>
    <w:p w:rsidR="00000000" w:rsidRDefault="001C1B4D">
      <w:pPr>
        <w:rPr>
          <w:rFonts w:cs="David"/>
          <w:sz w:val="24"/>
          <w:rtl/>
        </w:rPr>
      </w:pPr>
    </w:p>
    <w:p w:rsidR="00000000" w:rsidRDefault="001C1B4D">
      <w:pPr>
        <w:rPr>
          <w:rFonts w:cs="David"/>
          <w:sz w:val="24"/>
          <w:rtl/>
        </w:rPr>
      </w:pPr>
      <w:r>
        <w:rPr>
          <w:rFonts w:cs="David"/>
          <w:sz w:val="24"/>
          <w:u w:val="single"/>
          <w:rtl/>
        </w:rPr>
        <w:t>אתי לבני:</w:t>
      </w:r>
    </w:p>
    <w:p w:rsidR="00000000" w:rsidRDefault="001C1B4D">
      <w:pPr>
        <w:rPr>
          <w:rFonts w:cs="David"/>
          <w:sz w:val="24"/>
          <w:rtl/>
        </w:rPr>
      </w:pPr>
    </w:p>
    <w:p w:rsidR="00000000" w:rsidRDefault="001C1B4D">
      <w:pPr>
        <w:rPr>
          <w:rFonts w:cs="David"/>
          <w:sz w:val="24"/>
          <w:rtl/>
        </w:rPr>
      </w:pPr>
      <w:r>
        <w:rPr>
          <w:rFonts w:cs="David"/>
          <w:sz w:val="24"/>
          <w:rtl/>
        </w:rPr>
        <w:tab/>
        <w:t xml:space="preserve"> דווקא במשרד המשפטים, שם הבעיה היא הכי קטנה, יש רוב נשים. נדמה לי שהטענה הזאת, לא כדאי לה שתישמע.</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אם קידמו את הנשים עד לשלב מס</w:t>
      </w:r>
      <w:r>
        <w:rPr>
          <w:rFonts w:cs="David"/>
          <w:sz w:val="24"/>
          <w:rtl/>
        </w:rPr>
        <w:t>וים, צריך להמשיך ולאפשר לאישה להיות מנהלת בתי המשפט, או לפחות להיות מועמדת--</w:t>
      </w:r>
    </w:p>
    <w:p w:rsidR="00000000" w:rsidRDefault="001C1B4D">
      <w:pPr>
        <w:rPr>
          <w:rFonts w:cs="David"/>
          <w:sz w:val="24"/>
          <w:rtl/>
        </w:rPr>
      </w:pPr>
    </w:p>
    <w:p w:rsidR="00000000" w:rsidRDefault="001C1B4D">
      <w:pPr>
        <w:rPr>
          <w:rFonts w:cs="David"/>
          <w:sz w:val="24"/>
          <w:rtl/>
        </w:rPr>
      </w:pPr>
      <w:r>
        <w:rPr>
          <w:rFonts w:cs="David"/>
          <w:sz w:val="24"/>
          <w:u w:val="single"/>
          <w:rtl/>
        </w:rPr>
        <w:t>היו"ר אברהם רביץ:</w:t>
      </w:r>
    </w:p>
    <w:p w:rsidR="00000000" w:rsidRDefault="001C1B4D">
      <w:pPr>
        <w:rPr>
          <w:rFonts w:cs="David"/>
          <w:sz w:val="24"/>
          <w:rtl/>
        </w:rPr>
      </w:pPr>
    </w:p>
    <w:p w:rsidR="00000000" w:rsidRDefault="001C1B4D">
      <w:pPr>
        <w:rPr>
          <w:rFonts w:cs="David"/>
          <w:sz w:val="24"/>
          <w:rtl/>
        </w:rPr>
      </w:pPr>
      <w:r>
        <w:rPr>
          <w:rFonts w:cs="David"/>
          <w:sz w:val="24"/>
          <w:rtl/>
        </w:rPr>
        <w:tab/>
        <w:t>גברת פינקלשטיין, אני רוצה לעשות דיון מסודר.</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--כי הרי זה מינוי. כמו שבמינוי ליועץ משפטי לממשלה, אחרי אליקים רובינשטיין, הקימו ועדה ציבורית</w:t>
      </w:r>
      <w:r>
        <w:rPr>
          <w:rFonts w:cs="David"/>
          <w:sz w:val="24"/>
          <w:rtl/>
        </w:rPr>
        <w:t>, פה לא היתה ועדה ציבורית.</w:t>
      </w:r>
    </w:p>
    <w:p w:rsidR="00000000" w:rsidRDefault="001C1B4D">
      <w:pPr>
        <w:rPr>
          <w:rFonts w:cs="David"/>
          <w:sz w:val="24"/>
          <w:rtl/>
        </w:rPr>
      </w:pPr>
    </w:p>
    <w:p w:rsidR="00000000" w:rsidRDefault="001C1B4D">
      <w:pPr>
        <w:rPr>
          <w:rFonts w:cs="David"/>
          <w:sz w:val="24"/>
          <w:rtl/>
        </w:rPr>
      </w:pPr>
      <w:r>
        <w:rPr>
          <w:rFonts w:cs="David"/>
          <w:sz w:val="24"/>
          <w:u w:val="single"/>
          <w:rtl/>
        </w:rPr>
        <w:t>אתי לבני:</w:t>
      </w:r>
    </w:p>
    <w:p w:rsidR="00000000" w:rsidRDefault="001C1B4D">
      <w:pPr>
        <w:rPr>
          <w:rFonts w:cs="David"/>
          <w:sz w:val="24"/>
          <w:rtl/>
        </w:rPr>
      </w:pPr>
    </w:p>
    <w:p w:rsidR="00000000" w:rsidRDefault="001C1B4D">
      <w:pPr>
        <w:rPr>
          <w:rFonts w:cs="David"/>
          <w:sz w:val="24"/>
          <w:rtl/>
        </w:rPr>
      </w:pPr>
      <w:r>
        <w:rPr>
          <w:rFonts w:cs="David"/>
          <w:sz w:val="24"/>
          <w:rtl/>
        </w:rPr>
        <w:tab/>
        <w:t xml:space="preserve"> זה לא דומה.</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ליועץ המשפטי לממשלה היה מינוי, הקימו ועדה ציבורית.</w:t>
      </w:r>
    </w:p>
    <w:p w:rsidR="00000000" w:rsidRDefault="001C1B4D">
      <w:pPr>
        <w:rPr>
          <w:rFonts w:cs="David"/>
          <w:sz w:val="24"/>
          <w:rtl/>
        </w:rPr>
      </w:pPr>
    </w:p>
    <w:p w:rsidR="00000000" w:rsidRDefault="001C1B4D">
      <w:pPr>
        <w:rPr>
          <w:rFonts w:cs="David"/>
          <w:sz w:val="24"/>
          <w:rtl/>
        </w:rPr>
      </w:pPr>
      <w:r>
        <w:rPr>
          <w:rFonts w:cs="David"/>
          <w:sz w:val="24"/>
          <w:u w:val="single"/>
          <w:rtl/>
        </w:rPr>
        <w:lastRenderedPageBreak/>
        <w:t>אתי לבני:</w:t>
      </w:r>
    </w:p>
    <w:p w:rsidR="00000000" w:rsidRDefault="001C1B4D">
      <w:pPr>
        <w:rPr>
          <w:rFonts w:cs="David"/>
          <w:sz w:val="24"/>
          <w:rtl/>
        </w:rPr>
      </w:pPr>
    </w:p>
    <w:p w:rsidR="00000000" w:rsidRDefault="001C1B4D">
      <w:pPr>
        <w:rPr>
          <w:rFonts w:cs="David"/>
          <w:sz w:val="24"/>
          <w:rtl/>
        </w:rPr>
      </w:pPr>
      <w:r>
        <w:rPr>
          <w:rFonts w:cs="David"/>
          <w:sz w:val="24"/>
          <w:rtl/>
        </w:rPr>
        <w:tab/>
        <w:t xml:space="preserve"> זאת היתה החלטת ממשלה.</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פה לא היה אפילו דיון. זה תפקיד כל כך חשוב ובעל משמעות, ולא היה אפילו דיון.</w:t>
      </w:r>
    </w:p>
    <w:p w:rsidR="00000000" w:rsidRDefault="001C1B4D">
      <w:pPr>
        <w:rPr>
          <w:rFonts w:cs="David"/>
          <w:sz w:val="24"/>
          <w:rtl/>
        </w:rPr>
      </w:pPr>
    </w:p>
    <w:p w:rsidR="00000000" w:rsidRDefault="001C1B4D">
      <w:pPr>
        <w:rPr>
          <w:rFonts w:cs="David"/>
          <w:sz w:val="24"/>
          <w:rtl/>
        </w:rPr>
      </w:pPr>
      <w:r>
        <w:rPr>
          <w:rFonts w:cs="David"/>
          <w:sz w:val="24"/>
          <w:u w:val="single"/>
          <w:rtl/>
        </w:rPr>
        <w:t>אתי לבני:</w:t>
      </w:r>
    </w:p>
    <w:p w:rsidR="00000000" w:rsidRDefault="001C1B4D">
      <w:pPr>
        <w:rPr>
          <w:rFonts w:cs="David"/>
          <w:sz w:val="24"/>
          <w:rtl/>
        </w:rPr>
      </w:pPr>
    </w:p>
    <w:p w:rsidR="00000000" w:rsidRDefault="001C1B4D">
      <w:pPr>
        <w:rPr>
          <w:rFonts w:cs="David"/>
          <w:sz w:val="24"/>
          <w:rtl/>
        </w:rPr>
      </w:pPr>
      <w:r>
        <w:rPr>
          <w:rFonts w:cs="David"/>
          <w:sz w:val="24"/>
          <w:rtl/>
        </w:rPr>
        <w:tab/>
        <w:t xml:space="preserve"> יש לי אי נוחות קלילה בנושא של אישה, אבל במשרד המשפטים המצב הוא תקין, יש לנו רוב נשים במשרות הכי בכירות--</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אני מסכימה אתך.</w:t>
      </w:r>
    </w:p>
    <w:p w:rsidR="00000000" w:rsidRDefault="001C1B4D">
      <w:pPr>
        <w:rPr>
          <w:rFonts w:cs="David"/>
          <w:sz w:val="24"/>
          <w:rtl/>
        </w:rPr>
      </w:pPr>
    </w:p>
    <w:p w:rsidR="00000000" w:rsidRDefault="001C1B4D">
      <w:pPr>
        <w:rPr>
          <w:rFonts w:cs="David"/>
          <w:sz w:val="24"/>
          <w:rtl/>
        </w:rPr>
      </w:pPr>
      <w:r>
        <w:rPr>
          <w:rFonts w:cs="David"/>
          <w:sz w:val="24"/>
          <w:u w:val="single"/>
          <w:rtl/>
        </w:rPr>
        <w:t>אתי לבני:</w:t>
      </w:r>
    </w:p>
    <w:p w:rsidR="00000000" w:rsidRDefault="001C1B4D">
      <w:pPr>
        <w:rPr>
          <w:rFonts w:cs="David"/>
          <w:sz w:val="24"/>
          <w:rtl/>
        </w:rPr>
      </w:pPr>
    </w:p>
    <w:p w:rsidR="00000000" w:rsidRDefault="001C1B4D">
      <w:pPr>
        <w:rPr>
          <w:rFonts w:cs="David"/>
          <w:sz w:val="24"/>
          <w:rtl/>
        </w:rPr>
      </w:pPr>
      <w:r>
        <w:rPr>
          <w:rFonts w:cs="David"/>
          <w:sz w:val="24"/>
          <w:rtl/>
        </w:rPr>
        <w:tab/>
        <w:t>--ואני לא חושבת שצריך להיות סכמתי.</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אם כן- - -</w:t>
      </w:r>
    </w:p>
    <w:p w:rsidR="00000000" w:rsidRDefault="001C1B4D">
      <w:pPr>
        <w:rPr>
          <w:rFonts w:cs="David"/>
          <w:sz w:val="24"/>
          <w:rtl/>
        </w:rPr>
      </w:pPr>
    </w:p>
    <w:p w:rsidR="00000000" w:rsidRDefault="001C1B4D">
      <w:pPr>
        <w:rPr>
          <w:rFonts w:cs="David"/>
          <w:sz w:val="24"/>
          <w:rtl/>
        </w:rPr>
      </w:pPr>
      <w:r>
        <w:rPr>
          <w:rFonts w:cs="David"/>
          <w:sz w:val="24"/>
          <w:u w:val="single"/>
          <w:rtl/>
        </w:rPr>
        <w:t>אתי לבני:</w:t>
      </w:r>
    </w:p>
    <w:p w:rsidR="00000000" w:rsidRDefault="001C1B4D">
      <w:pPr>
        <w:rPr>
          <w:rFonts w:cs="David"/>
          <w:sz w:val="24"/>
          <w:rtl/>
        </w:rPr>
      </w:pPr>
    </w:p>
    <w:p w:rsidR="00000000" w:rsidRDefault="001C1B4D">
      <w:pPr>
        <w:rPr>
          <w:rFonts w:cs="David"/>
          <w:sz w:val="24"/>
          <w:rtl/>
        </w:rPr>
      </w:pPr>
      <w:r>
        <w:rPr>
          <w:rFonts w:cs="David"/>
          <w:sz w:val="24"/>
          <w:rtl/>
        </w:rPr>
        <w:tab/>
        <w:t xml:space="preserve"> תני ל</w:t>
      </w:r>
      <w:r>
        <w:rPr>
          <w:rFonts w:cs="David"/>
          <w:sz w:val="24"/>
          <w:rtl/>
        </w:rPr>
        <w:t>י להגיד את הדברים שלך, ואחר כך נשמע את שר המשפטים.</w:t>
      </w:r>
    </w:p>
    <w:p w:rsidR="00000000" w:rsidRDefault="001C1B4D">
      <w:pPr>
        <w:rPr>
          <w:rFonts w:cs="David"/>
          <w:sz w:val="24"/>
          <w:rtl/>
        </w:rPr>
      </w:pPr>
    </w:p>
    <w:p w:rsidR="00000000" w:rsidRDefault="001C1B4D">
      <w:pPr>
        <w:rPr>
          <w:rFonts w:cs="David"/>
          <w:sz w:val="24"/>
          <w:rtl/>
        </w:rPr>
      </w:pPr>
      <w:r>
        <w:rPr>
          <w:rFonts w:cs="David"/>
          <w:sz w:val="24"/>
          <w:rtl/>
        </w:rPr>
        <w:tab/>
        <w:t>מבחינה משפטית זה תקין, ממש מילה במילה, ראה סעיף 82 לחוק בתי המשפט שאומר, ששר המשפטים יקבע את סדרי המינהל, ימנה, בהסכמת נשיא בית המשפט העליון, את מנהל בית המשפט, בין שהוא שופט ובין שאינו שופט.</w:t>
      </w:r>
    </w:p>
    <w:p w:rsidR="00000000" w:rsidRDefault="001C1B4D">
      <w:pPr>
        <w:rPr>
          <w:rFonts w:cs="David"/>
          <w:sz w:val="24"/>
          <w:rtl/>
        </w:rPr>
      </w:pPr>
    </w:p>
    <w:p w:rsidR="00000000" w:rsidRDefault="001C1B4D">
      <w:pPr>
        <w:rPr>
          <w:rFonts w:cs="David"/>
          <w:sz w:val="24"/>
          <w:rtl/>
        </w:rPr>
      </w:pPr>
      <w:r>
        <w:rPr>
          <w:rFonts w:cs="David"/>
          <w:sz w:val="24"/>
          <w:rtl/>
        </w:rPr>
        <w:tab/>
        <w:t>השופט בוע</w:t>
      </w:r>
      <w:r>
        <w:rPr>
          <w:rFonts w:cs="David"/>
          <w:sz w:val="24"/>
          <w:rtl/>
        </w:rPr>
        <w:t xml:space="preserve">ז אוקון, אמרנו שהוא עילוי משפטי, ועל זה אין חולק. שש שנים הוא משמש, למיטב ידיעתי, כרשם בית המשפט העליון. רשם בית המשפט העליון זה תפקיד אדמיניסטרטיבי. יכול להיות שלדברי חברת הכנסת פינקלשטיין צריך עשר שנים, אבל אני חושבת שאולי שש שנים מספיקות לתפקיד הזה. אם </w:t>
      </w:r>
      <w:r>
        <w:rPr>
          <w:rFonts w:cs="David"/>
          <w:sz w:val="24"/>
          <w:rtl/>
        </w:rPr>
        <w:t>מינו אותו אחרי שש שנים, הוא עשה את תפקידו, ולית מאן דפליג יוצא מן הכלל- - -</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לא ברמה של מנהל מערכת גדולה.</w:t>
      </w:r>
    </w:p>
    <w:p w:rsidR="00000000" w:rsidRDefault="001C1B4D">
      <w:pPr>
        <w:rPr>
          <w:rFonts w:cs="David"/>
          <w:sz w:val="24"/>
          <w:rtl/>
        </w:rPr>
      </w:pPr>
    </w:p>
    <w:p w:rsidR="00000000" w:rsidRDefault="001C1B4D">
      <w:pPr>
        <w:rPr>
          <w:rFonts w:cs="David"/>
          <w:sz w:val="24"/>
          <w:rtl/>
        </w:rPr>
      </w:pPr>
      <w:r>
        <w:rPr>
          <w:rFonts w:cs="David"/>
          <w:sz w:val="24"/>
          <w:u w:val="single"/>
          <w:rtl/>
        </w:rPr>
        <w:t>אתי לבני:</w:t>
      </w:r>
    </w:p>
    <w:p w:rsidR="00000000" w:rsidRDefault="001C1B4D">
      <w:pPr>
        <w:rPr>
          <w:rFonts w:cs="David"/>
          <w:sz w:val="24"/>
          <w:rtl/>
        </w:rPr>
      </w:pPr>
    </w:p>
    <w:p w:rsidR="00000000" w:rsidRDefault="001C1B4D">
      <w:pPr>
        <w:rPr>
          <w:rFonts w:cs="David"/>
          <w:sz w:val="24"/>
          <w:rtl/>
        </w:rPr>
      </w:pPr>
      <w:r>
        <w:rPr>
          <w:rFonts w:cs="David"/>
          <w:sz w:val="24"/>
          <w:rtl/>
        </w:rPr>
        <w:tab/>
        <w:t xml:space="preserve"> איך את יודעת?</w:t>
      </w:r>
    </w:p>
    <w:p w:rsidR="00000000" w:rsidRDefault="001C1B4D">
      <w:pPr>
        <w:rPr>
          <w:rFonts w:cs="David"/>
          <w:sz w:val="24"/>
          <w:rtl/>
        </w:rPr>
      </w:pPr>
    </w:p>
    <w:p w:rsidR="00000000" w:rsidRDefault="001C1B4D">
      <w:pPr>
        <w:rPr>
          <w:rFonts w:cs="David"/>
          <w:sz w:val="24"/>
          <w:rtl/>
        </w:rPr>
      </w:pPr>
      <w:r>
        <w:rPr>
          <w:rFonts w:cs="David"/>
          <w:sz w:val="24"/>
          <w:u w:val="single"/>
          <w:rtl/>
        </w:rPr>
        <w:t>היו"ר אברהם רביץ:</w:t>
      </w:r>
    </w:p>
    <w:p w:rsidR="00000000" w:rsidRDefault="001C1B4D">
      <w:pPr>
        <w:rPr>
          <w:rFonts w:cs="David"/>
          <w:sz w:val="24"/>
          <w:rtl/>
        </w:rPr>
      </w:pPr>
    </w:p>
    <w:p w:rsidR="00000000" w:rsidRDefault="001C1B4D">
      <w:pPr>
        <w:rPr>
          <w:rFonts w:cs="David"/>
          <w:sz w:val="24"/>
          <w:rtl/>
        </w:rPr>
      </w:pPr>
      <w:r>
        <w:rPr>
          <w:rFonts w:cs="David"/>
          <w:sz w:val="24"/>
          <w:rtl/>
        </w:rPr>
        <w:tab/>
        <w:t>גברת פינקלשטיין, אני אתן לך את רשות הדיבור עוד פעם.</w:t>
      </w: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התפקיד שה</w:t>
      </w:r>
      <w:r>
        <w:rPr>
          <w:rFonts w:cs="David"/>
          <w:sz w:val="24"/>
          <w:rtl/>
        </w:rPr>
        <w:t>וא היה בו הוא פרוצדורלי.</w:t>
      </w:r>
    </w:p>
    <w:p w:rsidR="00000000" w:rsidRDefault="001C1B4D">
      <w:pPr>
        <w:rPr>
          <w:rFonts w:cs="David"/>
          <w:sz w:val="24"/>
          <w:rtl/>
        </w:rPr>
      </w:pPr>
    </w:p>
    <w:p w:rsidR="00000000" w:rsidRDefault="001C1B4D">
      <w:pPr>
        <w:rPr>
          <w:rFonts w:cs="David"/>
          <w:sz w:val="24"/>
          <w:rtl/>
        </w:rPr>
      </w:pPr>
      <w:r>
        <w:rPr>
          <w:rFonts w:cs="David"/>
          <w:sz w:val="24"/>
          <w:u w:val="single"/>
          <w:rtl/>
        </w:rPr>
        <w:t>אתי לבני:</w:t>
      </w:r>
    </w:p>
    <w:p w:rsidR="00000000" w:rsidRDefault="001C1B4D">
      <w:pPr>
        <w:rPr>
          <w:rFonts w:cs="David"/>
          <w:sz w:val="24"/>
          <w:rtl/>
        </w:rPr>
      </w:pPr>
    </w:p>
    <w:p w:rsidR="00000000" w:rsidRDefault="001C1B4D">
      <w:pPr>
        <w:rPr>
          <w:rFonts w:cs="David"/>
          <w:sz w:val="24"/>
          <w:rtl/>
        </w:rPr>
      </w:pPr>
      <w:r>
        <w:rPr>
          <w:rFonts w:cs="David"/>
          <w:sz w:val="24"/>
          <w:rtl/>
        </w:rPr>
        <w:tab/>
        <w:t xml:space="preserve"> זה נראה לי דמגוגיה.</w:t>
      </w:r>
    </w:p>
    <w:p w:rsidR="00000000" w:rsidRDefault="001C1B4D">
      <w:pPr>
        <w:rPr>
          <w:rFonts w:cs="David"/>
          <w:sz w:val="24"/>
          <w:rtl/>
        </w:rPr>
      </w:pPr>
    </w:p>
    <w:p w:rsidR="00000000" w:rsidRDefault="001C1B4D">
      <w:pPr>
        <w:rPr>
          <w:rFonts w:cs="David"/>
          <w:sz w:val="24"/>
          <w:rtl/>
        </w:rPr>
      </w:pPr>
      <w:r>
        <w:rPr>
          <w:rFonts w:cs="David"/>
          <w:sz w:val="24"/>
          <w:u w:val="single"/>
          <w:rtl/>
        </w:rPr>
        <w:lastRenderedPageBreak/>
        <w:t>היו"ר אברהם רביץ:</w:t>
      </w:r>
    </w:p>
    <w:p w:rsidR="00000000" w:rsidRDefault="001C1B4D">
      <w:pPr>
        <w:rPr>
          <w:rFonts w:cs="David"/>
          <w:sz w:val="24"/>
          <w:rtl/>
        </w:rPr>
      </w:pPr>
    </w:p>
    <w:p w:rsidR="00000000" w:rsidRDefault="001C1B4D">
      <w:pPr>
        <w:rPr>
          <w:rFonts w:cs="David"/>
          <w:sz w:val="24"/>
          <w:rtl/>
        </w:rPr>
      </w:pPr>
      <w:r>
        <w:rPr>
          <w:rFonts w:cs="David"/>
          <w:sz w:val="24"/>
          <w:rtl/>
        </w:rPr>
        <w:tab/>
        <w:t>גברת פינקלשטיין, אני אתן לך אחר כך שוב להתבטא, אבל תני לי לנהל את הישיבה.</w:t>
      </w:r>
    </w:p>
    <w:p w:rsidR="00000000" w:rsidRDefault="001C1B4D">
      <w:pPr>
        <w:rPr>
          <w:rFonts w:cs="David"/>
          <w:sz w:val="24"/>
          <w:rtl/>
        </w:rPr>
      </w:pPr>
    </w:p>
    <w:p w:rsidR="00000000" w:rsidRDefault="001C1B4D">
      <w:pPr>
        <w:rPr>
          <w:rFonts w:cs="David"/>
          <w:sz w:val="24"/>
          <w:rtl/>
        </w:rPr>
      </w:pPr>
      <w:r>
        <w:rPr>
          <w:rFonts w:cs="David"/>
          <w:sz w:val="24"/>
          <w:u w:val="single"/>
          <w:rtl/>
        </w:rPr>
        <w:t>אתי לבני:</w:t>
      </w:r>
    </w:p>
    <w:p w:rsidR="00000000" w:rsidRDefault="001C1B4D">
      <w:pPr>
        <w:rPr>
          <w:rFonts w:cs="David"/>
          <w:sz w:val="24"/>
          <w:rtl/>
        </w:rPr>
      </w:pPr>
    </w:p>
    <w:p w:rsidR="00000000" w:rsidRDefault="001C1B4D">
      <w:pPr>
        <w:rPr>
          <w:rFonts w:cs="David"/>
          <w:sz w:val="24"/>
          <w:rtl/>
        </w:rPr>
      </w:pPr>
      <w:r>
        <w:rPr>
          <w:rFonts w:cs="David"/>
          <w:sz w:val="24"/>
          <w:rtl/>
        </w:rPr>
        <w:tab/>
        <w:t xml:space="preserve"> לא נחה דעתי מהבקשה לדיון מהיר, ואני רוצה להראות לוועדה באיזה מילים משתמשים בבקשה. נדמה ל</w:t>
      </w:r>
      <w:r>
        <w:rPr>
          <w:rFonts w:cs="David"/>
          <w:sz w:val="24"/>
          <w:rtl/>
        </w:rPr>
        <w:t xml:space="preserve">י שיש כאן שוב תקיפה של הגורמים הלא נכונים. מה כותבת חברת הכנסת שמעלה את הנושא? היא אומרת: "מקורבו של השופט ברק", "הליך המינוי היה מהיר מאוד, לא נערך כל הליך בין מועמדים ראויים לא פחות ממנו". זאת אומרת, יש פה, בצורה נרמזת, אמירה, שנשיא בית המשפט העליון עשה </w:t>
      </w:r>
      <w:r>
        <w:rPr>
          <w:rFonts w:cs="David"/>
          <w:sz w:val="24"/>
          <w:rtl/>
        </w:rPr>
        <w:t>שוב, כמו שהוא נוהג לעשות, מחטפים, דברים לא תקינים, ממנה מקורבים לא ראויים. ואני רוצה לחלוק על העניין הזה. אני רוצה לברך על המינוי הזה, הוא נעשה בדיוק לפי החוק. אני רוצה להזכיר לוועדה הזאת שלפני שבועיים אישרנו תיקון לחוק הדיינים, בדיוק באותן המילים, "כך ממנ</w:t>
      </w:r>
      <w:r>
        <w:rPr>
          <w:rFonts w:cs="David"/>
          <w:sz w:val="24"/>
          <w:rtl/>
        </w:rPr>
        <w:t>ים מנהל בתי הדין הרבניים", בא שר המשפטים, בהסכמת נשיא בית הדין הרבני וממנה את האיש הממונה אדמיניסטרטיבית, יכול להיות דיין, יכול להיות שאינו דיין. אישרנו את זה, חשבנו שזאת הדרך הנכונה.</w:t>
      </w:r>
    </w:p>
    <w:p w:rsidR="00000000" w:rsidRDefault="001C1B4D">
      <w:pPr>
        <w:rPr>
          <w:rFonts w:cs="David"/>
          <w:sz w:val="24"/>
          <w:rtl/>
        </w:rPr>
      </w:pPr>
    </w:p>
    <w:p w:rsidR="00000000" w:rsidRDefault="001C1B4D">
      <w:pPr>
        <w:rPr>
          <w:rFonts w:cs="David"/>
          <w:sz w:val="24"/>
          <w:rtl/>
        </w:rPr>
      </w:pPr>
      <w:r>
        <w:rPr>
          <w:rFonts w:cs="David"/>
          <w:sz w:val="24"/>
          <w:rtl/>
        </w:rPr>
        <w:tab/>
        <w:t>אני לא רואה מה הבעיה, ולכן אני רוצה לברך על המינוי של בועז אוקון, ולדח</w:t>
      </w:r>
      <w:r>
        <w:rPr>
          <w:rFonts w:cs="David"/>
          <w:sz w:val="24"/>
          <w:rtl/>
        </w:rPr>
        <w:t>ות את הדברים.</w:t>
      </w:r>
    </w:p>
    <w:p w:rsidR="00000000" w:rsidRDefault="001C1B4D">
      <w:pPr>
        <w:rPr>
          <w:rFonts w:cs="David"/>
          <w:sz w:val="24"/>
          <w:rtl/>
        </w:rPr>
      </w:pPr>
    </w:p>
    <w:p w:rsidR="00000000" w:rsidRDefault="001C1B4D">
      <w:pPr>
        <w:rPr>
          <w:rFonts w:cs="David"/>
          <w:sz w:val="24"/>
          <w:rtl/>
        </w:rPr>
      </w:pPr>
      <w:r>
        <w:rPr>
          <w:rFonts w:cs="David"/>
          <w:sz w:val="24"/>
          <w:u w:val="single"/>
          <w:rtl/>
        </w:rPr>
        <w:t>אופיר פינס-פז:</w:t>
      </w:r>
    </w:p>
    <w:p w:rsidR="00000000" w:rsidRDefault="001C1B4D">
      <w:pPr>
        <w:rPr>
          <w:rFonts w:cs="David"/>
          <w:sz w:val="24"/>
          <w:rtl/>
        </w:rPr>
      </w:pPr>
    </w:p>
    <w:p w:rsidR="00000000" w:rsidRDefault="001C1B4D">
      <w:pPr>
        <w:rPr>
          <w:rFonts w:cs="David"/>
          <w:sz w:val="24"/>
          <w:rtl/>
        </w:rPr>
      </w:pPr>
      <w:r>
        <w:rPr>
          <w:rFonts w:cs="David"/>
          <w:sz w:val="24"/>
          <w:rtl/>
        </w:rPr>
        <w:tab/>
        <w:t>אדוני היושב-ראש, אדוני שר המשפטים, צר לי על עזיבתו של כבוד השופט ארבל.</w:t>
      </w:r>
    </w:p>
    <w:p w:rsidR="00000000" w:rsidRDefault="001C1B4D">
      <w:pPr>
        <w:rPr>
          <w:rFonts w:cs="David"/>
          <w:sz w:val="24"/>
          <w:rtl/>
        </w:rPr>
      </w:pPr>
    </w:p>
    <w:p w:rsidR="00000000" w:rsidRDefault="001C1B4D">
      <w:pPr>
        <w:rPr>
          <w:rFonts w:cs="David"/>
          <w:sz w:val="24"/>
          <w:rtl/>
        </w:rPr>
      </w:pPr>
      <w:r>
        <w:rPr>
          <w:rFonts w:cs="David"/>
          <w:sz w:val="24"/>
          <w:u w:val="single"/>
          <w:rtl/>
        </w:rPr>
        <w:t>היו"ר אברהם רביץ:</w:t>
      </w:r>
    </w:p>
    <w:p w:rsidR="00000000" w:rsidRDefault="001C1B4D">
      <w:pPr>
        <w:rPr>
          <w:rFonts w:cs="David"/>
          <w:sz w:val="24"/>
          <w:rtl/>
        </w:rPr>
      </w:pPr>
    </w:p>
    <w:p w:rsidR="00000000" w:rsidRDefault="001C1B4D">
      <w:pPr>
        <w:rPr>
          <w:rFonts w:cs="David"/>
          <w:sz w:val="24"/>
          <w:rtl/>
        </w:rPr>
      </w:pPr>
      <w:r>
        <w:rPr>
          <w:rFonts w:cs="David"/>
          <w:sz w:val="24"/>
          <w:rtl/>
        </w:rPr>
        <w:tab/>
        <w:t>אמרנו את זה כבר.</w:t>
      </w:r>
    </w:p>
    <w:p w:rsidR="00000000" w:rsidRDefault="001C1B4D">
      <w:pPr>
        <w:rPr>
          <w:rFonts w:cs="David"/>
          <w:sz w:val="24"/>
          <w:rtl/>
        </w:rPr>
      </w:pPr>
    </w:p>
    <w:p w:rsidR="00000000" w:rsidRDefault="001C1B4D">
      <w:pPr>
        <w:rPr>
          <w:rFonts w:cs="David"/>
          <w:sz w:val="24"/>
          <w:rtl/>
        </w:rPr>
      </w:pPr>
      <w:r>
        <w:rPr>
          <w:rFonts w:cs="David"/>
          <w:sz w:val="24"/>
          <w:u w:val="single"/>
          <w:rtl/>
        </w:rPr>
        <w:t>אופיר פינס-פז:</w:t>
      </w:r>
    </w:p>
    <w:p w:rsidR="00000000" w:rsidRDefault="001C1B4D">
      <w:pPr>
        <w:rPr>
          <w:rFonts w:cs="David"/>
          <w:sz w:val="24"/>
          <w:rtl/>
        </w:rPr>
      </w:pPr>
    </w:p>
    <w:p w:rsidR="00000000" w:rsidRDefault="001C1B4D">
      <w:pPr>
        <w:rPr>
          <w:rFonts w:cs="David"/>
          <w:sz w:val="24"/>
          <w:rtl/>
        </w:rPr>
      </w:pPr>
      <w:r>
        <w:rPr>
          <w:rFonts w:cs="David"/>
          <w:sz w:val="24"/>
          <w:rtl/>
        </w:rPr>
        <w:tab/>
        <w:t xml:space="preserve"> אני מניח שאמרתם את זה, ובצדק אמרתם את זה. ואני מקווה שהוועדה תמצא את הדרך הראויה גם להיפרד ממנו </w:t>
      </w:r>
      <w:r>
        <w:rPr>
          <w:rFonts w:cs="David"/>
          <w:sz w:val="24"/>
          <w:rtl/>
        </w:rPr>
        <w:t>בצורה מכובדת, כי הוא עבד אתנו בצורה מכובדת.</w:t>
      </w:r>
    </w:p>
    <w:p w:rsidR="00000000" w:rsidRDefault="001C1B4D">
      <w:pPr>
        <w:rPr>
          <w:rFonts w:cs="David"/>
          <w:sz w:val="24"/>
          <w:rtl/>
        </w:rPr>
      </w:pPr>
    </w:p>
    <w:p w:rsidR="00000000" w:rsidRDefault="001C1B4D">
      <w:pPr>
        <w:rPr>
          <w:rFonts w:cs="David"/>
          <w:sz w:val="24"/>
          <w:rtl/>
        </w:rPr>
      </w:pPr>
      <w:r>
        <w:rPr>
          <w:rFonts w:cs="David"/>
          <w:sz w:val="24"/>
          <w:rtl/>
        </w:rPr>
        <w:tab/>
        <w:t>השופט אוקון, זה לא סוד שהוא מאוד מוכשר, הוא גם עסק בנושאים משיקים לתפקיד הזה, ולדעתי הוא בחירה אופטימלית – לא מוצלחת, אופטימלית – לתפקיד. במידה והוא יעשה אותו טוב, ואני מניח שהוא יעשה אותו טוב, שר המשפטים, אחרי</w:t>
      </w:r>
      <w:r>
        <w:rPr>
          <w:rFonts w:cs="David"/>
          <w:sz w:val="24"/>
          <w:rtl/>
        </w:rPr>
        <w:t xml:space="preserve"> טומי לפיד, ימנה אותו לבית המשפט העליון.</w:t>
      </w:r>
    </w:p>
    <w:p w:rsidR="00000000" w:rsidRDefault="001C1B4D">
      <w:pPr>
        <w:rPr>
          <w:rFonts w:cs="David"/>
          <w:sz w:val="24"/>
          <w:rtl/>
        </w:rPr>
      </w:pPr>
    </w:p>
    <w:p w:rsidR="00000000" w:rsidRDefault="001C1B4D">
      <w:pPr>
        <w:rPr>
          <w:rFonts w:cs="David"/>
          <w:sz w:val="24"/>
          <w:rtl/>
        </w:rPr>
      </w:pPr>
      <w:r>
        <w:rPr>
          <w:rFonts w:cs="David"/>
          <w:sz w:val="24"/>
          <w:u w:val="single"/>
          <w:rtl/>
        </w:rPr>
        <w:t>שר המשפטים יוסף לפיד:</w:t>
      </w:r>
    </w:p>
    <w:p w:rsidR="00000000" w:rsidRDefault="001C1B4D">
      <w:pPr>
        <w:rPr>
          <w:rFonts w:cs="David"/>
          <w:sz w:val="24"/>
          <w:rtl/>
        </w:rPr>
      </w:pPr>
    </w:p>
    <w:p w:rsidR="00000000" w:rsidRDefault="001C1B4D">
      <w:pPr>
        <w:rPr>
          <w:rFonts w:cs="David"/>
          <w:sz w:val="24"/>
          <w:rtl/>
        </w:rPr>
      </w:pPr>
      <w:r>
        <w:rPr>
          <w:rFonts w:cs="David"/>
          <w:sz w:val="24"/>
          <w:rtl/>
        </w:rPr>
        <w:tab/>
        <w:t xml:space="preserve"> קודם כול, גם אני רוצה לברך את חבר הכנסת רביץ, שפעם ראשונה כשאני מופיע שהוא היושב-ראש.</w:t>
      </w:r>
    </w:p>
    <w:p w:rsidR="00000000" w:rsidRDefault="001C1B4D">
      <w:pPr>
        <w:rPr>
          <w:rFonts w:cs="David"/>
          <w:sz w:val="24"/>
          <w:rtl/>
        </w:rPr>
      </w:pPr>
    </w:p>
    <w:p w:rsidR="00000000" w:rsidRDefault="001C1B4D">
      <w:pPr>
        <w:rPr>
          <w:rFonts w:cs="David"/>
          <w:sz w:val="24"/>
          <w:rtl/>
        </w:rPr>
      </w:pPr>
      <w:r>
        <w:rPr>
          <w:rFonts w:cs="David"/>
          <w:sz w:val="24"/>
          <w:u w:val="single"/>
          <w:rtl/>
        </w:rPr>
        <w:t>היו"ר אברהם רביץ:</w:t>
      </w:r>
    </w:p>
    <w:p w:rsidR="00000000" w:rsidRDefault="001C1B4D">
      <w:pPr>
        <w:rPr>
          <w:rFonts w:cs="David"/>
          <w:sz w:val="24"/>
          <w:rtl/>
        </w:rPr>
      </w:pPr>
    </w:p>
    <w:p w:rsidR="00000000" w:rsidRDefault="001C1B4D">
      <w:pPr>
        <w:rPr>
          <w:rFonts w:cs="David"/>
          <w:sz w:val="24"/>
          <w:rtl/>
        </w:rPr>
      </w:pPr>
      <w:r>
        <w:rPr>
          <w:rFonts w:cs="David"/>
          <w:sz w:val="24"/>
          <w:rtl/>
        </w:rPr>
        <w:tab/>
        <w:t>זה מינוי זמני.</w:t>
      </w:r>
    </w:p>
    <w:p w:rsidR="00000000" w:rsidRDefault="001C1B4D">
      <w:pPr>
        <w:rPr>
          <w:rFonts w:cs="David"/>
          <w:sz w:val="24"/>
          <w:rtl/>
        </w:rPr>
      </w:pPr>
      <w:r>
        <w:rPr>
          <w:rFonts w:cs="David"/>
          <w:sz w:val="24"/>
          <w:u w:val="single"/>
          <w:rtl/>
        </w:rPr>
        <w:br w:type="page"/>
      </w:r>
      <w:r>
        <w:rPr>
          <w:rFonts w:cs="David"/>
          <w:sz w:val="24"/>
          <w:u w:val="single"/>
          <w:rtl/>
        </w:rPr>
        <w:lastRenderedPageBreak/>
        <w:t>שר המשפטים יוסף לפיד:</w:t>
      </w:r>
    </w:p>
    <w:p w:rsidR="00000000" w:rsidRDefault="001C1B4D">
      <w:pPr>
        <w:rPr>
          <w:rFonts w:cs="David"/>
          <w:sz w:val="24"/>
          <w:rtl/>
        </w:rPr>
      </w:pPr>
    </w:p>
    <w:p w:rsidR="00000000" w:rsidRDefault="001C1B4D">
      <w:pPr>
        <w:rPr>
          <w:rFonts w:cs="David"/>
          <w:sz w:val="24"/>
          <w:rtl/>
        </w:rPr>
      </w:pPr>
      <w:r>
        <w:rPr>
          <w:rFonts w:cs="David"/>
          <w:sz w:val="24"/>
          <w:rtl/>
        </w:rPr>
        <w:tab/>
        <w:t>השופטת שמתרעמת על כך שלא היא נתמנתה, אלא א</w:t>
      </w:r>
      <w:r>
        <w:rPr>
          <w:rFonts w:cs="David"/>
          <w:sz w:val="24"/>
          <w:rtl/>
        </w:rPr>
        <w:t>וקון, שכחה לנקד בשביל הגברת פינקלשטיין את המחאה שלה, ולכן הגברת פינקלשטיין אפילו לא ידעה לבטא את שמו שהאיש שהיא דיברה עליו, שמו לא אוֹקוּן, אלא אוֹקוֹן. בפעם הבאה את צריכה לבקש ממי שמכין לך את החומר להכין אותו יותר בקפדנות.</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במקרה אף שו</w:t>
      </w:r>
      <w:r>
        <w:rPr>
          <w:rFonts w:cs="David"/>
          <w:sz w:val="24"/>
          <w:rtl/>
        </w:rPr>
        <w:t>פטת לא הכינה לי.</w:t>
      </w:r>
    </w:p>
    <w:p w:rsidR="00000000" w:rsidRDefault="001C1B4D">
      <w:pPr>
        <w:rPr>
          <w:rFonts w:cs="David"/>
          <w:sz w:val="24"/>
          <w:rtl/>
        </w:rPr>
      </w:pPr>
    </w:p>
    <w:p w:rsidR="00000000" w:rsidRDefault="001C1B4D">
      <w:pPr>
        <w:rPr>
          <w:rFonts w:cs="David"/>
          <w:sz w:val="24"/>
          <w:rtl/>
        </w:rPr>
      </w:pPr>
      <w:r>
        <w:rPr>
          <w:rFonts w:cs="David"/>
          <w:sz w:val="24"/>
          <w:u w:val="single"/>
          <w:rtl/>
        </w:rPr>
        <w:t>שר המשפטים יוסף לפיד:</w:t>
      </w:r>
    </w:p>
    <w:p w:rsidR="00000000" w:rsidRDefault="001C1B4D">
      <w:pPr>
        <w:rPr>
          <w:rFonts w:cs="David"/>
          <w:sz w:val="24"/>
          <w:rtl/>
        </w:rPr>
      </w:pPr>
    </w:p>
    <w:p w:rsidR="00000000" w:rsidRDefault="001C1B4D">
      <w:pPr>
        <w:rPr>
          <w:rFonts w:cs="David"/>
          <w:sz w:val="24"/>
          <w:rtl/>
        </w:rPr>
      </w:pPr>
      <w:r>
        <w:rPr>
          <w:rFonts w:cs="David"/>
          <w:sz w:val="24"/>
          <w:rtl/>
        </w:rPr>
        <w:tab/>
        <w:t xml:space="preserve"> אבא שלו מניצולי אשוויץ, הוא הולך עם מספר על היד שלו, הוא רביזיוניסט מושבע, והוא היה עוזר שלי ב"מעריב" במשך הרבה שנים, אבל אין קשר למינוי הזה.</w:t>
      </w:r>
    </w:p>
    <w:p w:rsidR="00000000" w:rsidRDefault="001C1B4D">
      <w:pPr>
        <w:rPr>
          <w:rFonts w:cs="David"/>
          <w:sz w:val="24"/>
          <w:rtl/>
        </w:rPr>
      </w:pPr>
    </w:p>
    <w:p w:rsidR="00000000" w:rsidRDefault="001C1B4D">
      <w:pPr>
        <w:rPr>
          <w:rFonts w:cs="David"/>
          <w:sz w:val="24"/>
          <w:rtl/>
        </w:rPr>
      </w:pPr>
      <w:r>
        <w:rPr>
          <w:rFonts w:cs="David"/>
          <w:sz w:val="24"/>
          <w:rtl/>
        </w:rPr>
        <w:tab/>
        <w:t>רבותי, דבר ראשון, אין חולקים על כך שהמינוי הזה הוא לחלוטין כחוק, ולכן</w:t>
      </w:r>
      <w:r>
        <w:rPr>
          <w:rFonts w:cs="David"/>
          <w:sz w:val="24"/>
          <w:rtl/>
        </w:rPr>
        <w:t xml:space="preserve"> אין ועדה ואין איתור, מפני שלגבי יועץ משפטי נקבעה ועדה ולגבי הנושא הזה לא נקבעה ועדה. דבר שני, אני מאשר מה שאת אומרת, שאוקון הוא עילוי. דבר שלישי, הוא אחד המעטים מבין שופטי ישראל שצבר ניסיון רב מאוד בניהול. רשם, גברתי, זה פחות או יותר מנהל. הוא רשם של בית </w:t>
      </w:r>
      <w:r>
        <w:rPr>
          <w:rFonts w:cs="David"/>
          <w:sz w:val="24"/>
          <w:rtl/>
        </w:rPr>
        <w:t>המשפט העליון שש שנים. לא זו בלבד, המחשוב, שנחשב למחשוב שהיום יכולים ללכת בעקבותיו, לא רק משרדי ממשלה פה, אלא בתי משפט בעולם כולו, הוא מעשה ידיו לתפארת של האדון אוקון.</w:t>
      </w:r>
    </w:p>
    <w:p w:rsidR="00000000" w:rsidRDefault="001C1B4D">
      <w:pPr>
        <w:rPr>
          <w:rFonts w:cs="David"/>
          <w:sz w:val="24"/>
          <w:rtl/>
        </w:rPr>
      </w:pPr>
    </w:p>
    <w:p w:rsidR="00000000" w:rsidRDefault="001C1B4D">
      <w:pPr>
        <w:rPr>
          <w:rFonts w:cs="David"/>
          <w:sz w:val="24"/>
          <w:u w:val="single"/>
          <w:rtl/>
        </w:rPr>
      </w:pPr>
      <w:r>
        <w:rPr>
          <w:rFonts w:cs="David"/>
          <w:sz w:val="24"/>
          <w:u w:val="single"/>
          <w:rtl/>
        </w:rPr>
        <w:t>אליעזר כהן:</w:t>
      </w:r>
    </w:p>
    <w:p w:rsidR="00000000" w:rsidRDefault="001C1B4D">
      <w:pPr>
        <w:rPr>
          <w:rFonts w:cs="David"/>
          <w:sz w:val="24"/>
          <w:rtl/>
        </w:rPr>
      </w:pPr>
    </w:p>
    <w:p w:rsidR="00000000" w:rsidRDefault="001C1B4D">
      <w:pPr>
        <w:rPr>
          <w:rFonts w:cs="David"/>
          <w:sz w:val="24"/>
          <w:rtl/>
        </w:rPr>
      </w:pPr>
      <w:r>
        <w:rPr>
          <w:rFonts w:cs="David"/>
          <w:sz w:val="24"/>
          <w:rtl/>
        </w:rPr>
        <w:tab/>
        <w:t xml:space="preserve"> אתה מלמד אותנו שהוא יוריד את העומס בבית המשפט?</w:t>
      </w:r>
    </w:p>
    <w:p w:rsidR="00000000" w:rsidRDefault="001C1B4D">
      <w:pPr>
        <w:rPr>
          <w:rFonts w:cs="David"/>
          <w:sz w:val="24"/>
          <w:rtl/>
        </w:rPr>
      </w:pPr>
    </w:p>
    <w:p w:rsidR="00000000" w:rsidRDefault="001C1B4D">
      <w:pPr>
        <w:rPr>
          <w:rFonts w:cs="David"/>
          <w:sz w:val="24"/>
          <w:rtl/>
        </w:rPr>
      </w:pPr>
      <w:r>
        <w:rPr>
          <w:rFonts w:cs="David"/>
          <w:sz w:val="24"/>
          <w:u w:val="single"/>
          <w:rtl/>
        </w:rPr>
        <w:t>שר המשפטים יוסף לפיד:</w:t>
      </w:r>
    </w:p>
    <w:p w:rsidR="00000000" w:rsidRDefault="001C1B4D">
      <w:pPr>
        <w:rPr>
          <w:rFonts w:cs="David"/>
          <w:sz w:val="24"/>
          <w:rtl/>
        </w:rPr>
      </w:pPr>
    </w:p>
    <w:p w:rsidR="00000000" w:rsidRDefault="001C1B4D">
      <w:pPr>
        <w:rPr>
          <w:rFonts w:cs="David"/>
          <w:sz w:val="24"/>
          <w:rtl/>
        </w:rPr>
      </w:pPr>
      <w:r>
        <w:rPr>
          <w:rFonts w:cs="David"/>
          <w:sz w:val="24"/>
          <w:rtl/>
        </w:rPr>
        <w:tab/>
        <w:t xml:space="preserve"> </w:t>
      </w:r>
      <w:r>
        <w:rPr>
          <w:rFonts w:cs="David"/>
          <w:sz w:val="24"/>
          <w:rtl/>
        </w:rPr>
        <w:t>רבותי, הלוואי ותמיד אני אצטרך להגן על דברים כל כך נכונים וצודקים כמו הפעם.</w:t>
      </w:r>
    </w:p>
    <w:p w:rsidR="00000000" w:rsidRDefault="001C1B4D">
      <w:pPr>
        <w:rPr>
          <w:rFonts w:cs="David"/>
          <w:sz w:val="24"/>
          <w:rtl/>
        </w:rPr>
      </w:pPr>
    </w:p>
    <w:p w:rsidR="00000000" w:rsidRDefault="001C1B4D">
      <w:pPr>
        <w:rPr>
          <w:rFonts w:cs="David"/>
          <w:sz w:val="24"/>
          <w:rtl/>
        </w:rPr>
      </w:pPr>
      <w:r>
        <w:rPr>
          <w:rFonts w:cs="David"/>
          <w:sz w:val="24"/>
          <w:rtl/>
        </w:rPr>
        <w:tab/>
        <w:t xml:space="preserve">שופטים הם הרי בדרך כלל לא אדמיניסטרטורים. נדיר למצוא שופט אדמיניסטרטור, ולג'וב הזה צריך שופט אדמיניסטרטור. הוא לא חייב להיות שופט, אבל אם אתה רוצה שלשופטים יהיה רספקט למנהל שלהם, </w:t>
      </w:r>
      <w:r>
        <w:rPr>
          <w:rFonts w:cs="David"/>
          <w:sz w:val="24"/>
          <w:rtl/>
        </w:rPr>
        <w:t>הוא צריך להיות שופט. למצוא שופט שהוא גם אדמיניסטרטור זה קשה מאוד.</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דן ארבל, שהיה נשיא בית משפט השלום, היה עם ניסיון ניהולי.</w:t>
      </w:r>
    </w:p>
    <w:p w:rsidR="00000000" w:rsidRDefault="001C1B4D">
      <w:pPr>
        <w:rPr>
          <w:rFonts w:cs="David"/>
          <w:sz w:val="24"/>
          <w:rtl/>
        </w:rPr>
      </w:pPr>
    </w:p>
    <w:p w:rsidR="00000000" w:rsidRDefault="001C1B4D">
      <w:pPr>
        <w:rPr>
          <w:rFonts w:cs="David"/>
          <w:sz w:val="24"/>
          <w:rtl/>
        </w:rPr>
      </w:pPr>
      <w:r>
        <w:rPr>
          <w:rFonts w:cs="David"/>
          <w:sz w:val="24"/>
          <w:u w:val="single"/>
          <w:rtl/>
        </w:rPr>
        <w:t>שר המשפטים יוסף לפיד:</w:t>
      </w:r>
    </w:p>
    <w:p w:rsidR="00000000" w:rsidRDefault="001C1B4D">
      <w:pPr>
        <w:rPr>
          <w:rFonts w:cs="David"/>
          <w:sz w:val="24"/>
          <w:rtl/>
        </w:rPr>
      </w:pPr>
    </w:p>
    <w:p w:rsidR="00000000" w:rsidRDefault="001C1B4D">
      <w:pPr>
        <w:rPr>
          <w:rFonts w:cs="David"/>
          <w:sz w:val="24"/>
          <w:rtl/>
        </w:rPr>
      </w:pPr>
      <w:r>
        <w:rPr>
          <w:rFonts w:cs="David"/>
          <w:sz w:val="24"/>
          <w:rtl/>
        </w:rPr>
        <w:tab/>
        <w:t xml:space="preserve"> הנשיא ברק, בניגוד למה שאמרו לך, התייעץ עם הנשיאים של בתי המשפט בחיפוש כדי לייעץ לי את </w:t>
      </w:r>
      <w:r>
        <w:rPr>
          <w:rFonts w:cs="David"/>
          <w:sz w:val="24"/>
          <w:rtl/>
        </w:rPr>
        <w:t>מי למנות.</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לא הערתי שום דבר על המינוי, כבוד השר, שאלתי מדוע לא איפשרו לשופטות ולשופטים אחרים להציג מועמדות למינוי, שהצדק ייראה?</w:t>
      </w:r>
    </w:p>
    <w:p w:rsidR="00000000" w:rsidRDefault="001C1B4D">
      <w:pPr>
        <w:rPr>
          <w:rFonts w:cs="David"/>
          <w:sz w:val="24"/>
          <w:rtl/>
        </w:rPr>
      </w:pPr>
    </w:p>
    <w:p w:rsidR="00000000" w:rsidRDefault="001C1B4D">
      <w:pPr>
        <w:rPr>
          <w:rFonts w:cs="David"/>
          <w:sz w:val="24"/>
          <w:rtl/>
        </w:rPr>
      </w:pPr>
      <w:r>
        <w:rPr>
          <w:rFonts w:cs="David"/>
          <w:sz w:val="24"/>
          <w:u w:val="single"/>
          <w:rtl/>
        </w:rPr>
        <w:t>שר המשפטים יוסף לפיד:</w:t>
      </w:r>
    </w:p>
    <w:p w:rsidR="00000000" w:rsidRDefault="001C1B4D">
      <w:pPr>
        <w:rPr>
          <w:rFonts w:cs="David"/>
          <w:sz w:val="24"/>
          <w:rtl/>
        </w:rPr>
      </w:pPr>
    </w:p>
    <w:p w:rsidR="00000000" w:rsidRDefault="001C1B4D">
      <w:pPr>
        <w:rPr>
          <w:rFonts w:cs="David"/>
          <w:sz w:val="24"/>
          <w:rtl/>
        </w:rPr>
      </w:pPr>
      <w:r>
        <w:rPr>
          <w:rFonts w:cs="David"/>
          <w:sz w:val="24"/>
          <w:rtl/>
        </w:rPr>
        <w:tab/>
        <w:t xml:space="preserve"> אין תהליך כזה, גברת פינקלשטיין, לא קיים תהליך כזה.</w:t>
      </w:r>
    </w:p>
    <w:p w:rsidR="00000000" w:rsidRDefault="001C1B4D">
      <w:pPr>
        <w:rPr>
          <w:rFonts w:cs="David"/>
          <w:sz w:val="24"/>
          <w:rtl/>
        </w:rPr>
      </w:pPr>
      <w:r>
        <w:rPr>
          <w:rFonts w:cs="David"/>
          <w:sz w:val="24"/>
          <w:u w:val="single"/>
          <w:rtl/>
        </w:rPr>
        <w:br w:type="page"/>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לא ראינו א</w:t>
      </w:r>
      <w:r>
        <w:rPr>
          <w:rFonts w:cs="David"/>
          <w:sz w:val="24"/>
          <w:rtl/>
        </w:rPr>
        <w:t>צל אליקים רובינשטיין תהליך כזה?</w:t>
      </w:r>
    </w:p>
    <w:p w:rsidR="00000000" w:rsidRDefault="001C1B4D">
      <w:pPr>
        <w:rPr>
          <w:rFonts w:cs="David"/>
          <w:sz w:val="24"/>
          <w:rtl/>
        </w:rPr>
      </w:pPr>
    </w:p>
    <w:p w:rsidR="00000000" w:rsidRDefault="001C1B4D">
      <w:pPr>
        <w:rPr>
          <w:rFonts w:cs="David"/>
          <w:sz w:val="24"/>
          <w:rtl/>
        </w:rPr>
      </w:pPr>
      <w:r>
        <w:rPr>
          <w:rFonts w:cs="David"/>
          <w:sz w:val="24"/>
          <w:u w:val="single"/>
          <w:rtl/>
        </w:rPr>
        <w:t>שר המשפטים יוסף לפיד:</w:t>
      </w:r>
    </w:p>
    <w:p w:rsidR="00000000" w:rsidRDefault="001C1B4D">
      <w:pPr>
        <w:rPr>
          <w:rFonts w:cs="David"/>
          <w:sz w:val="24"/>
          <w:rtl/>
        </w:rPr>
      </w:pPr>
    </w:p>
    <w:p w:rsidR="00000000" w:rsidRDefault="001C1B4D">
      <w:pPr>
        <w:rPr>
          <w:rFonts w:cs="David"/>
          <w:sz w:val="24"/>
          <w:rtl/>
        </w:rPr>
      </w:pPr>
      <w:r>
        <w:rPr>
          <w:rFonts w:cs="David"/>
          <w:sz w:val="24"/>
          <w:rtl/>
        </w:rPr>
        <w:tab/>
        <w:t xml:space="preserve"> כי שם יש את ועדת שמגר שקבעה תהליך כזה, פה אין ועדת שמגר, ואיש לא קבע תהליך כזה, והחוק לא קבע תהליך כזה, ונבחר לכל הדעות האיש המתאים ביותר, לא בפזיזות- - -</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עדיין אני חושבת שזה מי</w:t>
      </w:r>
      <w:r>
        <w:rPr>
          <w:rFonts w:cs="David"/>
          <w:sz w:val="24"/>
          <w:rtl/>
        </w:rPr>
        <w:t>נהל לא תקין.</w:t>
      </w:r>
    </w:p>
    <w:p w:rsidR="00000000" w:rsidRDefault="001C1B4D">
      <w:pPr>
        <w:rPr>
          <w:rFonts w:cs="David"/>
          <w:sz w:val="24"/>
          <w:rtl/>
        </w:rPr>
      </w:pPr>
    </w:p>
    <w:p w:rsidR="00000000" w:rsidRDefault="001C1B4D">
      <w:pPr>
        <w:rPr>
          <w:rFonts w:cs="David"/>
          <w:sz w:val="24"/>
          <w:rtl/>
        </w:rPr>
      </w:pPr>
      <w:r>
        <w:rPr>
          <w:rFonts w:cs="David"/>
          <w:sz w:val="24"/>
          <w:u w:val="single"/>
          <w:rtl/>
        </w:rPr>
        <w:t>שר המשפטים יוסף לפיד:</w:t>
      </w:r>
    </w:p>
    <w:p w:rsidR="00000000" w:rsidRDefault="001C1B4D">
      <w:pPr>
        <w:rPr>
          <w:rFonts w:cs="David"/>
          <w:sz w:val="24"/>
          <w:rtl/>
        </w:rPr>
      </w:pPr>
    </w:p>
    <w:p w:rsidR="00000000" w:rsidRDefault="001C1B4D">
      <w:pPr>
        <w:rPr>
          <w:rFonts w:cs="David"/>
          <w:sz w:val="24"/>
          <w:rtl/>
        </w:rPr>
      </w:pPr>
      <w:r>
        <w:rPr>
          <w:rFonts w:cs="David"/>
          <w:sz w:val="24"/>
          <w:rtl/>
        </w:rPr>
        <w:tab/>
        <w:t xml:space="preserve"> אומנם כל פעם הגברת פינקלשטיין אומרת משהו חדש, אבל אני בכל זאת רוצה לדבר.</w:t>
      </w:r>
    </w:p>
    <w:p w:rsidR="00000000" w:rsidRDefault="001C1B4D">
      <w:pPr>
        <w:rPr>
          <w:rFonts w:cs="David"/>
          <w:sz w:val="24"/>
          <w:rtl/>
        </w:rPr>
      </w:pPr>
    </w:p>
    <w:p w:rsidR="00000000" w:rsidRDefault="001C1B4D">
      <w:pPr>
        <w:rPr>
          <w:rFonts w:cs="David"/>
          <w:sz w:val="24"/>
          <w:rtl/>
        </w:rPr>
      </w:pPr>
      <w:r>
        <w:rPr>
          <w:rFonts w:cs="David"/>
          <w:sz w:val="24"/>
          <w:u w:val="single"/>
          <w:rtl/>
        </w:rPr>
        <w:t>היו"ר אברהם רביץ:</w:t>
      </w:r>
    </w:p>
    <w:p w:rsidR="00000000" w:rsidRDefault="001C1B4D">
      <w:pPr>
        <w:rPr>
          <w:rFonts w:cs="David"/>
          <w:sz w:val="24"/>
          <w:rtl/>
        </w:rPr>
      </w:pPr>
    </w:p>
    <w:p w:rsidR="00000000" w:rsidRDefault="001C1B4D">
      <w:pPr>
        <w:rPr>
          <w:rFonts w:cs="David"/>
          <w:sz w:val="24"/>
          <w:rtl/>
        </w:rPr>
      </w:pPr>
      <w:r>
        <w:rPr>
          <w:rFonts w:cs="David"/>
          <w:sz w:val="24"/>
          <w:rtl/>
        </w:rPr>
        <w:tab/>
        <w:t>גברת פינקלשטיין, אני רוצה לעשות אתך הסכם. ניתן לשר לסיים את דבריו, אני אתן לך את רשות הדיבור, ואחר כך אומר כמה מילות סיכום.</w:t>
      </w:r>
    </w:p>
    <w:p w:rsidR="00000000" w:rsidRDefault="001C1B4D">
      <w:pPr>
        <w:rPr>
          <w:rFonts w:cs="David"/>
          <w:sz w:val="24"/>
          <w:rtl/>
        </w:rPr>
      </w:pPr>
    </w:p>
    <w:p w:rsidR="00000000" w:rsidRDefault="001C1B4D">
      <w:pPr>
        <w:rPr>
          <w:rFonts w:cs="David"/>
          <w:sz w:val="24"/>
          <w:rtl/>
        </w:rPr>
      </w:pPr>
      <w:r>
        <w:rPr>
          <w:rFonts w:cs="David"/>
          <w:sz w:val="24"/>
          <w:u w:val="single"/>
          <w:rtl/>
        </w:rPr>
        <w:t>שר המשפטים יוסף לפיד:</w:t>
      </w:r>
    </w:p>
    <w:p w:rsidR="00000000" w:rsidRDefault="001C1B4D">
      <w:pPr>
        <w:rPr>
          <w:rFonts w:cs="David"/>
          <w:sz w:val="24"/>
          <w:rtl/>
        </w:rPr>
      </w:pPr>
    </w:p>
    <w:p w:rsidR="00000000" w:rsidRDefault="001C1B4D">
      <w:pPr>
        <w:rPr>
          <w:rFonts w:cs="David"/>
          <w:sz w:val="24"/>
          <w:rtl/>
        </w:rPr>
      </w:pPr>
      <w:r>
        <w:rPr>
          <w:rFonts w:cs="David"/>
          <w:sz w:val="24"/>
          <w:rtl/>
        </w:rPr>
        <w:tab/>
        <w:t xml:space="preserve"> אני גאה במינוי הזה. אני מודיע שהוא נעשה, לא רק כחוק, אלא גם כסדר וכהיגיון, אחרי בירור עם נשיאי בתי המשפט, שהם אדמיניסטרטורים ושופטים, מתוך שיקול דעת, וכאשר מי שמתנגד למינוי אומר על האיש שהוא עילוי, מיותר שאני אגיד שהוא עילוי. אנח</w:t>
      </w:r>
      <w:r>
        <w:rPr>
          <w:rFonts w:cs="David"/>
          <w:sz w:val="24"/>
          <w:rtl/>
        </w:rPr>
        <w:t>נו אומנם נפרדים בכאב מהשופט ארבל, מפני שגם הוא היה מנהל מצוין, שהרבה מאוד מהשיפורים שיש היום במערכת המשפט הם בזכותו, ואני בטוח שאוקון יהיה מצוין.</w:t>
      </w:r>
    </w:p>
    <w:p w:rsidR="00000000" w:rsidRDefault="001C1B4D">
      <w:pPr>
        <w:rPr>
          <w:rFonts w:cs="David"/>
          <w:sz w:val="24"/>
          <w:rtl/>
        </w:rPr>
      </w:pPr>
    </w:p>
    <w:p w:rsidR="00000000" w:rsidRDefault="001C1B4D">
      <w:pPr>
        <w:rPr>
          <w:rFonts w:cs="David"/>
          <w:sz w:val="24"/>
          <w:rtl/>
        </w:rPr>
      </w:pPr>
      <w:r>
        <w:rPr>
          <w:rFonts w:cs="David"/>
          <w:sz w:val="24"/>
          <w:rtl/>
        </w:rPr>
        <w:tab/>
        <w:t>עוד תיקון אחד. הוא לא נתמנה לשנתיים, ולא לארבע שנים, אין בכתב המינוי שלו תזכורת בכלל לשנים. הוא נתמנה, נקודה</w:t>
      </w:r>
      <w:r>
        <w:rPr>
          <w:rFonts w:cs="David"/>
          <w:sz w:val="24"/>
          <w:rtl/>
        </w:rPr>
        <w:t>.</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לקדנציה?</w:t>
      </w:r>
    </w:p>
    <w:p w:rsidR="00000000" w:rsidRDefault="001C1B4D">
      <w:pPr>
        <w:rPr>
          <w:rFonts w:cs="David"/>
          <w:sz w:val="24"/>
          <w:rtl/>
        </w:rPr>
      </w:pPr>
    </w:p>
    <w:p w:rsidR="00000000" w:rsidRDefault="001C1B4D">
      <w:pPr>
        <w:rPr>
          <w:rFonts w:cs="David"/>
          <w:sz w:val="24"/>
          <w:rtl/>
        </w:rPr>
      </w:pPr>
      <w:r>
        <w:rPr>
          <w:rFonts w:cs="David"/>
          <w:sz w:val="24"/>
          <w:u w:val="single"/>
          <w:rtl/>
        </w:rPr>
        <w:t>דורית ואג:</w:t>
      </w:r>
    </w:p>
    <w:p w:rsidR="00000000" w:rsidRDefault="001C1B4D">
      <w:pPr>
        <w:rPr>
          <w:rFonts w:cs="David"/>
          <w:sz w:val="24"/>
          <w:rtl/>
        </w:rPr>
      </w:pPr>
    </w:p>
    <w:p w:rsidR="00000000" w:rsidRDefault="001C1B4D">
      <w:pPr>
        <w:rPr>
          <w:rFonts w:cs="David"/>
          <w:sz w:val="24"/>
          <w:rtl/>
        </w:rPr>
      </w:pPr>
      <w:r>
        <w:rPr>
          <w:rFonts w:cs="David"/>
          <w:sz w:val="24"/>
          <w:rtl/>
        </w:rPr>
        <w:tab/>
        <w:t>אין קדנציה, הוא התמנה.</w:t>
      </w:r>
    </w:p>
    <w:p w:rsidR="00000000" w:rsidRDefault="001C1B4D">
      <w:pPr>
        <w:rPr>
          <w:rFonts w:cs="David"/>
          <w:sz w:val="24"/>
          <w:rtl/>
        </w:rPr>
      </w:pPr>
    </w:p>
    <w:p w:rsidR="00000000" w:rsidRDefault="001C1B4D">
      <w:pPr>
        <w:rPr>
          <w:rFonts w:cs="David"/>
          <w:sz w:val="24"/>
          <w:rtl/>
        </w:rPr>
      </w:pPr>
      <w:r>
        <w:rPr>
          <w:rFonts w:cs="David"/>
          <w:sz w:val="24"/>
          <w:u w:val="single"/>
          <w:rtl/>
        </w:rPr>
        <w:t>שר המשפטים יוסף לפיד:</w:t>
      </w:r>
    </w:p>
    <w:p w:rsidR="00000000" w:rsidRDefault="001C1B4D">
      <w:pPr>
        <w:rPr>
          <w:rFonts w:cs="David"/>
          <w:sz w:val="24"/>
          <w:rtl/>
        </w:rPr>
      </w:pPr>
    </w:p>
    <w:p w:rsidR="00000000" w:rsidRDefault="001C1B4D">
      <w:pPr>
        <w:rPr>
          <w:rFonts w:cs="David"/>
          <w:sz w:val="24"/>
          <w:rtl/>
        </w:rPr>
      </w:pPr>
      <w:r>
        <w:rPr>
          <w:rFonts w:cs="David"/>
          <w:sz w:val="24"/>
          <w:rtl/>
        </w:rPr>
        <w:tab/>
        <w:t xml:space="preserve"> כל מי שהלעיט אותך בדיסאינפורמציה, את צריכה לבוא אליו בטענה, כי זה לא נעים שאת יושבת במקום כל כך מכובד, ומוסרת אינפורמציה לא מדויקת. תודה רבה.</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הגשתי את הבקשה לדיון דחוף בעקבות פנייה של שופטים ושופטות שהרגישו שזה מינהל לא תקין, ושהצדק חייב להיראות, שופטים או שופטות בעלי ניסיון רב יותר, שרצו במינוי וחשבו שגם הם ראויים, לפחות להציג את המועמדות שלהם מולו, שאף אחד לא מטיל ספק שהוא אכן עילוי.</w:t>
      </w:r>
    </w:p>
    <w:p w:rsidR="00000000" w:rsidRDefault="001C1B4D">
      <w:pPr>
        <w:rPr>
          <w:rFonts w:cs="David"/>
          <w:sz w:val="24"/>
          <w:rtl/>
        </w:rPr>
      </w:pPr>
      <w:r>
        <w:rPr>
          <w:rFonts w:cs="David"/>
          <w:sz w:val="24"/>
          <w:u w:val="single"/>
          <w:rtl/>
        </w:rPr>
        <w:br w:type="page"/>
        <w:t xml:space="preserve">אופיר </w:t>
      </w:r>
      <w:r>
        <w:rPr>
          <w:rFonts w:cs="David"/>
          <w:sz w:val="24"/>
          <w:u w:val="single"/>
          <w:rtl/>
        </w:rPr>
        <w:t>פינס-פז:</w:t>
      </w:r>
    </w:p>
    <w:p w:rsidR="00000000" w:rsidRDefault="001C1B4D">
      <w:pPr>
        <w:rPr>
          <w:rFonts w:cs="David"/>
          <w:sz w:val="24"/>
          <w:rtl/>
        </w:rPr>
      </w:pPr>
    </w:p>
    <w:p w:rsidR="00000000" w:rsidRDefault="001C1B4D">
      <w:pPr>
        <w:rPr>
          <w:rFonts w:cs="David"/>
          <w:sz w:val="24"/>
          <w:rtl/>
        </w:rPr>
      </w:pPr>
      <w:r>
        <w:rPr>
          <w:rFonts w:cs="David"/>
          <w:sz w:val="24"/>
          <w:rtl/>
        </w:rPr>
        <w:tab/>
        <w:t xml:space="preserve"> למה לא שאלת אותם למה הם לא פנו לשר המשפטים או לנשיא בית המשפט העליון?</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אנחנו נבחרי ציבור. פנו אלי כנבחרת ציבור, אותם אנשים בחרו בי להיות נציגה בכנסת ישראל. בשביל זה יש כנסת.</w:t>
      </w:r>
    </w:p>
    <w:p w:rsidR="00000000" w:rsidRDefault="001C1B4D">
      <w:pPr>
        <w:rPr>
          <w:rFonts w:cs="David"/>
          <w:sz w:val="24"/>
          <w:rtl/>
        </w:rPr>
      </w:pPr>
    </w:p>
    <w:p w:rsidR="00000000" w:rsidRDefault="001C1B4D">
      <w:pPr>
        <w:rPr>
          <w:rFonts w:cs="David"/>
          <w:sz w:val="24"/>
          <w:rtl/>
        </w:rPr>
      </w:pPr>
      <w:r>
        <w:rPr>
          <w:rFonts w:cs="David"/>
          <w:sz w:val="24"/>
          <w:u w:val="single"/>
          <w:rtl/>
        </w:rPr>
        <w:t>אופיר פינס-פז:</w:t>
      </w:r>
    </w:p>
    <w:p w:rsidR="00000000" w:rsidRDefault="001C1B4D">
      <w:pPr>
        <w:rPr>
          <w:rFonts w:cs="David"/>
          <w:sz w:val="24"/>
          <w:rtl/>
        </w:rPr>
      </w:pPr>
    </w:p>
    <w:p w:rsidR="00000000" w:rsidRDefault="001C1B4D">
      <w:pPr>
        <w:rPr>
          <w:rFonts w:cs="David"/>
          <w:sz w:val="24"/>
          <w:rtl/>
        </w:rPr>
      </w:pPr>
      <w:r>
        <w:rPr>
          <w:rFonts w:cs="David"/>
          <w:sz w:val="24"/>
          <w:rtl/>
        </w:rPr>
        <w:tab/>
        <w:t xml:space="preserve"> בסדר גמור, אבל למה הם לא פנו וה</w:t>
      </w:r>
      <w:r>
        <w:rPr>
          <w:rFonts w:cs="David"/>
          <w:sz w:val="24"/>
          <w:rtl/>
        </w:rPr>
        <w:t>גישו מעומדות?</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כי לא איפשרו להם להגיש מועמדות, היה זה מינוי חפוז ללא שום דיון. כמו שאצל אליקים רובינשטיין מינו ועדה ציבורית--</w:t>
      </w:r>
    </w:p>
    <w:p w:rsidR="00000000" w:rsidRDefault="001C1B4D">
      <w:pPr>
        <w:rPr>
          <w:rFonts w:cs="David"/>
          <w:sz w:val="24"/>
          <w:rtl/>
        </w:rPr>
      </w:pPr>
    </w:p>
    <w:p w:rsidR="00000000" w:rsidRDefault="001C1B4D">
      <w:pPr>
        <w:rPr>
          <w:rFonts w:cs="David"/>
          <w:sz w:val="24"/>
          <w:rtl/>
        </w:rPr>
      </w:pPr>
      <w:r>
        <w:rPr>
          <w:rFonts w:cs="David"/>
          <w:sz w:val="24"/>
          <w:u w:val="single"/>
          <w:rtl/>
        </w:rPr>
        <w:t>אופיר פינס-פז:</w:t>
      </w:r>
    </w:p>
    <w:p w:rsidR="00000000" w:rsidRDefault="001C1B4D">
      <w:pPr>
        <w:rPr>
          <w:rFonts w:cs="David"/>
          <w:sz w:val="24"/>
          <w:rtl/>
        </w:rPr>
      </w:pPr>
    </w:p>
    <w:p w:rsidR="00000000" w:rsidRDefault="001C1B4D">
      <w:pPr>
        <w:rPr>
          <w:rFonts w:cs="David"/>
          <w:sz w:val="24"/>
          <w:rtl/>
        </w:rPr>
      </w:pPr>
      <w:r>
        <w:rPr>
          <w:rFonts w:cs="David"/>
          <w:sz w:val="24"/>
          <w:rtl/>
        </w:rPr>
        <w:tab/>
        <w:t xml:space="preserve"> זה משהו אחר, זאת פרוצדורה מיוחדת.</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--פה לא היה דיון. מהר. מיד.</w:t>
      </w:r>
    </w:p>
    <w:p w:rsidR="00000000" w:rsidRDefault="001C1B4D">
      <w:pPr>
        <w:rPr>
          <w:rFonts w:cs="David"/>
          <w:sz w:val="24"/>
          <w:rtl/>
        </w:rPr>
      </w:pPr>
    </w:p>
    <w:p w:rsidR="00000000" w:rsidRDefault="001C1B4D">
      <w:pPr>
        <w:rPr>
          <w:rFonts w:cs="David"/>
          <w:sz w:val="24"/>
          <w:rtl/>
        </w:rPr>
      </w:pPr>
      <w:r>
        <w:rPr>
          <w:rFonts w:cs="David"/>
          <w:sz w:val="24"/>
          <w:u w:val="single"/>
          <w:rtl/>
        </w:rPr>
        <w:t>היו"ר אב</w:t>
      </w:r>
      <w:r>
        <w:rPr>
          <w:rFonts w:cs="David"/>
          <w:sz w:val="24"/>
          <w:u w:val="single"/>
          <w:rtl/>
        </w:rPr>
        <w:t>רהם רביץ:</w:t>
      </w:r>
    </w:p>
    <w:p w:rsidR="00000000" w:rsidRDefault="001C1B4D">
      <w:pPr>
        <w:rPr>
          <w:rFonts w:cs="David"/>
          <w:sz w:val="24"/>
          <w:rtl/>
        </w:rPr>
      </w:pPr>
    </w:p>
    <w:p w:rsidR="00000000" w:rsidRDefault="001C1B4D">
      <w:pPr>
        <w:rPr>
          <w:rFonts w:cs="David"/>
          <w:sz w:val="24"/>
          <w:rtl/>
        </w:rPr>
      </w:pPr>
      <w:r>
        <w:rPr>
          <w:rFonts w:cs="David"/>
          <w:sz w:val="24"/>
          <w:rtl/>
        </w:rPr>
        <w:tab/>
        <w:t>חברת הכנסת פינקלשטיין, אמרת לנו כבר את זה.</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אני לא אומרת שהמינוי לא בסדר, ללא ספק הוא עילוי, המינהל לא תקין, והצדק צריך להיראות, ולא נראה כאן צדק, נראה משהו לא בסדר. עובדה, וכך מרגישים שופטים ושופטות שפנו אלי. אני הנציגה שלה</w:t>
      </w:r>
      <w:r>
        <w:rPr>
          <w:rFonts w:cs="David"/>
          <w:sz w:val="24"/>
          <w:rtl/>
        </w:rPr>
        <w:t>ם. אני לא נציגה?</w:t>
      </w:r>
    </w:p>
    <w:p w:rsidR="00000000" w:rsidRDefault="001C1B4D">
      <w:pPr>
        <w:rPr>
          <w:rFonts w:cs="David"/>
          <w:sz w:val="24"/>
          <w:rtl/>
        </w:rPr>
      </w:pPr>
    </w:p>
    <w:p w:rsidR="00000000" w:rsidRDefault="001C1B4D">
      <w:pPr>
        <w:rPr>
          <w:rFonts w:cs="David"/>
          <w:sz w:val="24"/>
          <w:rtl/>
        </w:rPr>
      </w:pPr>
      <w:r>
        <w:rPr>
          <w:rFonts w:cs="David"/>
          <w:sz w:val="24"/>
          <w:u w:val="single"/>
          <w:rtl/>
        </w:rPr>
        <w:t>ניסן סלומינסקי:</w:t>
      </w:r>
    </w:p>
    <w:p w:rsidR="00000000" w:rsidRDefault="001C1B4D">
      <w:pPr>
        <w:rPr>
          <w:rFonts w:cs="David"/>
          <w:sz w:val="24"/>
          <w:rtl/>
        </w:rPr>
      </w:pPr>
    </w:p>
    <w:p w:rsidR="00000000" w:rsidRDefault="001C1B4D">
      <w:pPr>
        <w:rPr>
          <w:rFonts w:cs="David"/>
          <w:sz w:val="24"/>
          <w:rtl/>
        </w:rPr>
      </w:pPr>
      <w:r>
        <w:rPr>
          <w:rFonts w:cs="David"/>
          <w:sz w:val="24"/>
          <w:rtl/>
        </w:rPr>
        <w:tab/>
        <w:t xml:space="preserve"> אם אפשר לבקש מהשר, מאחר שהשר אמר שהשופט אוקון הוא זה שהקים את כל מערכת המחשוב הנפלאה של בתי המשפט- - -</w:t>
      </w:r>
    </w:p>
    <w:p w:rsidR="00000000" w:rsidRDefault="001C1B4D">
      <w:pPr>
        <w:rPr>
          <w:rFonts w:cs="David"/>
          <w:sz w:val="24"/>
          <w:rtl/>
        </w:rPr>
      </w:pPr>
    </w:p>
    <w:p w:rsidR="00000000" w:rsidRDefault="001C1B4D">
      <w:pPr>
        <w:rPr>
          <w:rFonts w:cs="David"/>
          <w:sz w:val="24"/>
          <w:rtl/>
        </w:rPr>
      </w:pPr>
      <w:r>
        <w:rPr>
          <w:rFonts w:cs="David"/>
          <w:sz w:val="24"/>
          <w:u w:val="single"/>
          <w:rtl/>
        </w:rPr>
        <w:t>דורית ואג:</w:t>
      </w:r>
    </w:p>
    <w:p w:rsidR="00000000" w:rsidRDefault="001C1B4D">
      <w:pPr>
        <w:rPr>
          <w:rFonts w:cs="David"/>
          <w:sz w:val="24"/>
          <w:rtl/>
        </w:rPr>
      </w:pPr>
    </w:p>
    <w:p w:rsidR="00000000" w:rsidRDefault="001C1B4D">
      <w:pPr>
        <w:rPr>
          <w:rFonts w:cs="David"/>
          <w:sz w:val="24"/>
          <w:rtl/>
        </w:rPr>
      </w:pPr>
      <w:r>
        <w:rPr>
          <w:rFonts w:cs="David"/>
          <w:sz w:val="24"/>
          <w:rtl/>
        </w:rPr>
        <w:tab/>
        <w:t>של בית המשפט העליון.</w:t>
      </w:r>
    </w:p>
    <w:p w:rsidR="00000000" w:rsidRDefault="001C1B4D">
      <w:pPr>
        <w:rPr>
          <w:rFonts w:cs="David"/>
          <w:sz w:val="24"/>
          <w:rtl/>
        </w:rPr>
      </w:pPr>
    </w:p>
    <w:p w:rsidR="00000000" w:rsidRDefault="001C1B4D">
      <w:pPr>
        <w:rPr>
          <w:rFonts w:cs="David"/>
          <w:sz w:val="24"/>
          <w:rtl/>
        </w:rPr>
      </w:pPr>
      <w:r>
        <w:rPr>
          <w:rFonts w:cs="David"/>
          <w:sz w:val="24"/>
          <w:u w:val="single"/>
          <w:rtl/>
        </w:rPr>
        <w:t>ניסן סלומינסקי:</w:t>
      </w:r>
    </w:p>
    <w:p w:rsidR="00000000" w:rsidRDefault="001C1B4D">
      <w:pPr>
        <w:rPr>
          <w:rFonts w:cs="David"/>
          <w:sz w:val="24"/>
          <w:rtl/>
        </w:rPr>
      </w:pPr>
    </w:p>
    <w:p w:rsidR="00000000" w:rsidRDefault="001C1B4D">
      <w:pPr>
        <w:rPr>
          <w:rFonts w:cs="David"/>
          <w:sz w:val="24"/>
          <w:rtl/>
        </w:rPr>
      </w:pPr>
      <w:r>
        <w:rPr>
          <w:rFonts w:cs="David"/>
          <w:sz w:val="24"/>
          <w:rtl/>
        </w:rPr>
        <w:tab/>
        <w:t xml:space="preserve"> מאחר שהשר יצטרך עכשיו לטפל בעוד מערכת, מערכת בתי הדין, אם אפש</w:t>
      </w:r>
      <w:r>
        <w:rPr>
          <w:rFonts w:cs="David"/>
          <w:sz w:val="24"/>
          <w:rtl/>
        </w:rPr>
        <w:t>ר שהשר ימנה אותו גם כמי שיקים את המערכת בבתי הדין.</w:t>
      </w:r>
    </w:p>
    <w:p w:rsidR="00000000" w:rsidRDefault="001C1B4D">
      <w:pPr>
        <w:rPr>
          <w:rFonts w:cs="David"/>
          <w:sz w:val="24"/>
          <w:rtl/>
        </w:rPr>
      </w:pPr>
    </w:p>
    <w:p w:rsidR="00000000" w:rsidRDefault="001C1B4D">
      <w:pPr>
        <w:rPr>
          <w:rFonts w:cs="David"/>
          <w:sz w:val="24"/>
          <w:rtl/>
        </w:rPr>
      </w:pPr>
      <w:r>
        <w:rPr>
          <w:rFonts w:cs="David"/>
          <w:sz w:val="24"/>
          <w:u w:val="single"/>
          <w:rtl/>
        </w:rPr>
        <w:t>היו"ר אברהם רביץ:</w:t>
      </w:r>
    </w:p>
    <w:p w:rsidR="00000000" w:rsidRDefault="001C1B4D">
      <w:pPr>
        <w:rPr>
          <w:rFonts w:cs="David"/>
          <w:sz w:val="24"/>
          <w:rtl/>
        </w:rPr>
      </w:pPr>
    </w:p>
    <w:p w:rsidR="00000000" w:rsidRDefault="001C1B4D">
      <w:pPr>
        <w:rPr>
          <w:rFonts w:cs="David"/>
          <w:sz w:val="24"/>
          <w:rtl/>
        </w:rPr>
      </w:pPr>
      <w:r>
        <w:rPr>
          <w:rFonts w:cs="David"/>
          <w:sz w:val="24"/>
          <w:rtl/>
        </w:rPr>
        <w:tab/>
        <w:t>אני מציע שתשאל קודם את הרבנות הראשית.</w:t>
      </w:r>
    </w:p>
    <w:p w:rsidR="00000000" w:rsidRDefault="001C1B4D">
      <w:pPr>
        <w:rPr>
          <w:rFonts w:cs="David"/>
          <w:sz w:val="24"/>
          <w:rtl/>
        </w:rPr>
      </w:pPr>
    </w:p>
    <w:p w:rsidR="00000000" w:rsidRDefault="001C1B4D">
      <w:pPr>
        <w:rPr>
          <w:rFonts w:cs="David"/>
          <w:sz w:val="24"/>
          <w:rtl/>
        </w:rPr>
      </w:pPr>
      <w:r>
        <w:rPr>
          <w:rFonts w:cs="David"/>
          <w:sz w:val="24"/>
          <w:u w:val="single"/>
          <w:rtl/>
        </w:rPr>
        <w:t>ניסן סלומינסקי:</w:t>
      </w:r>
    </w:p>
    <w:p w:rsidR="00000000" w:rsidRDefault="001C1B4D">
      <w:pPr>
        <w:rPr>
          <w:rFonts w:cs="David"/>
          <w:sz w:val="24"/>
          <w:rtl/>
        </w:rPr>
      </w:pPr>
    </w:p>
    <w:p w:rsidR="00000000" w:rsidRDefault="001C1B4D">
      <w:pPr>
        <w:rPr>
          <w:rFonts w:cs="David"/>
          <w:sz w:val="24"/>
          <w:rtl/>
        </w:rPr>
      </w:pPr>
      <w:r>
        <w:rPr>
          <w:rFonts w:cs="David"/>
          <w:sz w:val="24"/>
          <w:rtl/>
        </w:rPr>
        <w:tab/>
        <w:t xml:space="preserve"> אם אפשר, שהשר ילביש אותו גם על הנושא הזה, כדי שתהיה גם מערכת מחשוב לבתי הדין הרבניים. בבית הדין העליון אין מערכת מחשוב, המערכת</w:t>
      </w:r>
      <w:r>
        <w:rPr>
          <w:rFonts w:cs="David"/>
          <w:sz w:val="24"/>
          <w:rtl/>
        </w:rPr>
        <w:t xml:space="preserve"> קורסת, התקציב שמתוקצב שם הוא אפס, כאשר במערכת בתי המשפט, אם אני זוכר טוב, יש 13 מיליוני שקלים. אם אפשר לבקש שהשר ישים אותו, תהיה ברכה.</w:t>
      </w:r>
    </w:p>
    <w:p w:rsidR="00000000" w:rsidRDefault="001C1B4D">
      <w:pPr>
        <w:rPr>
          <w:rFonts w:cs="David"/>
          <w:sz w:val="24"/>
          <w:rtl/>
        </w:rPr>
      </w:pPr>
    </w:p>
    <w:p w:rsidR="00000000" w:rsidRDefault="001C1B4D">
      <w:pPr>
        <w:rPr>
          <w:rFonts w:cs="David"/>
          <w:sz w:val="24"/>
          <w:rtl/>
        </w:rPr>
      </w:pPr>
      <w:r>
        <w:rPr>
          <w:rFonts w:cs="David"/>
          <w:sz w:val="24"/>
          <w:u w:val="single"/>
          <w:rtl/>
        </w:rPr>
        <w:t>שר המשפטים יוסף לפיד:</w:t>
      </w:r>
    </w:p>
    <w:p w:rsidR="00000000" w:rsidRDefault="001C1B4D">
      <w:pPr>
        <w:rPr>
          <w:rFonts w:cs="David"/>
          <w:sz w:val="24"/>
          <w:rtl/>
        </w:rPr>
      </w:pPr>
    </w:p>
    <w:p w:rsidR="00000000" w:rsidRDefault="001C1B4D">
      <w:pPr>
        <w:rPr>
          <w:rFonts w:cs="David"/>
          <w:sz w:val="24"/>
          <w:rtl/>
        </w:rPr>
      </w:pPr>
      <w:r>
        <w:rPr>
          <w:rFonts w:cs="David"/>
          <w:sz w:val="24"/>
          <w:rtl/>
        </w:rPr>
        <w:tab/>
        <w:t xml:space="preserve"> אני לא יכול.</w:t>
      </w:r>
    </w:p>
    <w:p w:rsidR="00000000" w:rsidRDefault="001C1B4D">
      <w:pPr>
        <w:rPr>
          <w:rFonts w:cs="David"/>
          <w:sz w:val="24"/>
          <w:rtl/>
        </w:rPr>
      </w:pPr>
    </w:p>
    <w:p w:rsidR="00000000" w:rsidRDefault="001C1B4D">
      <w:pPr>
        <w:rPr>
          <w:rFonts w:cs="David"/>
          <w:sz w:val="24"/>
          <w:rtl/>
        </w:rPr>
      </w:pPr>
      <w:r>
        <w:rPr>
          <w:rFonts w:cs="David"/>
          <w:sz w:val="24"/>
          <w:u w:val="single"/>
          <w:rtl/>
        </w:rPr>
        <w:t>ניסן סלומינסקי:</w:t>
      </w:r>
    </w:p>
    <w:p w:rsidR="00000000" w:rsidRDefault="001C1B4D">
      <w:pPr>
        <w:rPr>
          <w:rFonts w:cs="David"/>
          <w:sz w:val="24"/>
          <w:rtl/>
        </w:rPr>
      </w:pPr>
    </w:p>
    <w:p w:rsidR="00000000" w:rsidRDefault="001C1B4D">
      <w:pPr>
        <w:rPr>
          <w:rFonts w:cs="David"/>
          <w:sz w:val="24"/>
          <w:rtl/>
        </w:rPr>
      </w:pPr>
      <w:r>
        <w:rPr>
          <w:rFonts w:cs="David"/>
          <w:sz w:val="24"/>
          <w:rtl/>
        </w:rPr>
        <w:tab/>
        <w:t xml:space="preserve"> לא אותו.</w:t>
      </w:r>
    </w:p>
    <w:p w:rsidR="00000000" w:rsidRDefault="001C1B4D">
      <w:pPr>
        <w:rPr>
          <w:rFonts w:cs="David"/>
          <w:sz w:val="24"/>
          <w:rtl/>
        </w:rPr>
      </w:pPr>
    </w:p>
    <w:p w:rsidR="00000000" w:rsidRDefault="001C1B4D">
      <w:pPr>
        <w:rPr>
          <w:rFonts w:cs="David"/>
          <w:sz w:val="24"/>
          <w:rtl/>
        </w:rPr>
      </w:pPr>
      <w:r>
        <w:rPr>
          <w:rFonts w:cs="David"/>
          <w:sz w:val="24"/>
          <w:u w:val="single"/>
          <w:rtl/>
        </w:rPr>
        <w:t>שר המשפטים יוסף לפיד:</w:t>
      </w:r>
    </w:p>
    <w:p w:rsidR="00000000" w:rsidRDefault="001C1B4D">
      <w:pPr>
        <w:rPr>
          <w:rFonts w:cs="David"/>
          <w:sz w:val="24"/>
          <w:rtl/>
        </w:rPr>
      </w:pPr>
    </w:p>
    <w:p w:rsidR="00000000" w:rsidRDefault="001C1B4D">
      <w:pPr>
        <w:rPr>
          <w:rFonts w:cs="David"/>
          <w:sz w:val="24"/>
          <w:rtl/>
        </w:rPr>
      </w:pPr>
      <w:r>
        <w:rPr>
          <w:rFonts w:cs="David"/>
          <w:sz w:val="24"/>
          <w:rtl/>
        </w:rPr>
        <w:tab/>
        <w:t xml:space="preserve"> אלא אם כן אתה רוצה לשים או</w:t>
      </w:r>
      <w:r>
        <w:rPr>
          <w:rFonts w:cs="David"/>
          <w:sz w:val="24"/>
          <w:rtl/>
        </w:rPr>
        <w:t>תי גם בדיונים של הרבנים.</w:t>
      </w:r>
    </w:p>
    <w:p w:rsidR="00000000" w:rsidRDefault="001C1B4D">
      <w:pPr>
        <w:rPr>
          <w:rFonts w:cs="David"/>
          <w:sz w:val="24"/>
          <w:rtl/>
        </w:rPr>
      </w:pPr>
    </w:p>
    <w:p w:rsidR="00000000" w:rsidRDefault="001C1B4D">
      <w:pPr>
        <w:rPr>
          <w:rFonts w:cs="David"/>
          <w:sz w:val="24"/>
          <w:rtl/>
        </w:rPr>
      </w:pPr>
      <w:r>
        <w:rPr>
          <w:rFonts w:cs="David"/>
          <w:sz w:val="24"/>
          <w:u w:val="single"/>
          <w:rtl/>
        </w:rPr>
        <w:t>ניסן סלומינסקי:</w:t>
      </w:r>
    </w:p>
    <w:p w:rsidR="00000000" w:rsidRDefault="001C1B4D">
      <w:pPr>
        <w:rPr>
          <w:rFonts w:cs="David"/>
          <w:sz w:val="24"/>
          <w:rtl/>
        </w:rPr>
      </w:pPr>
    </w:p>
    <w:p w:rsidR="00000000" w:rsidRDefault="001C1B4D">
      <w:pPr>
        <w:rPr>
          <w:rFonts w:cs="David"/>
          <w:sz w:val="24"/>
          <w:rtl/>
        </w:rPr>
      </w:pPr>
      <w:r>
        <w:rPr>
          <w:rFonts w:cs="David"/>
          <w:sz w:val="24"/>
          <w:rtl/>
        </w:rPr>
        <w:tab/>
        <w:t xml:space="preserve"> בסך הכול אני רוצה שהשר ידאג שימחשבו גם את בית הדין העליון.</w:t>
      </w:r>
    </w:p>
    <w:p w:rsidR="00000000" w:rsidRDefault="001C1B4D">
      <w:pPr>
        <w:rPr>
          <w:rFonts w:cs="David"/>
          <w:sz w:val="24"/>
          <w:rtl/>
        </w:rPr>
      </w:pPr>
    </w:p>
    <w:p w:rsidR="00000000" w:rsidRDefault="001C1B4D">
      <w:pPr>
        <w:rPr>
          <w:rFonts w:cs="David"/>
          <w:sz w:val="24"/>
          <w:rtl/>
        </w:rPr>
      </w:pPr>
      <w:r>
        <w:rPr>
          <w:rFonts w:cs="David"/>
          <w:sz w:val="24"/>
          <w:u w:val="single"/>
          <w:rtl/>
        </w:rPr>
        <w:t>שר המשפטים יוסף לפיד:</w:t>
      </w:r>
    </w:p>
    <w:p w:rsidR="00000000" w:rsidRDefault="001C1B4D">
      <w:pPr>
        <w:rPr>
          <w:rFonts w:cs="David"/>
          <w:sz w:val="24"/>
          <w:rtl/>
        </w:rPr>
      </w:pPr>
    </w:p>
    <w:p w:rsidR="00000000" w:rsidRDefault="001C1B4D">
      <w:pPr>
        <w:rPr>
          <w:rFonts w:cs="David"/>
          <w:sz w:val="24"/>
          <w:rtl/>
        </w:rPr>
      </w:pPr>
      <w:r>
        <w:rPr>
          <w:rFonts w:cs="David"/>
          <w:sz w:val="24"/>
          <w:rtl/>
        </w:rPr>
        <w:tab/>
        <w:t xml:space="preserve"> נפגשתי עם הרב דהן, ונשתדל לשלב את המחשוב של הרבנות עם המחשוב שלנו. זה לא פשוט, כי התשתיות שונות.</w:t>
      </w:r>
    </w:p>
    <w:p w:rsidR="00000000" w:rsidRDefault="001C1B4D">
      <w:pPr>
        <w:rPr>
          <w:rFonts w:cs="David"/>
          <w:sz w:val="24"/>
          <w:rtl/>
        </w:rPr>
      </w:pPr>
    </w:p>
    <w:p w:rsidR="00000000" w:rsidRDefault="001C1B4D">
      <w:pPr>
        <w:rPr>
          <w:rFonts w:cs="David"/>
          <w:sz w:val="24"/>
          <w:rtl/>
        </w:rPr>
      </w:pPr>
      <w:r>
        <w:rPr>
          <w:rFonts w:cs="David"/>
          <w:sz w:val="24"/>
          <w:u w:val="single"/>
          <w:rtl/>
        </w:rPr>
        <w:t>גילה פינקלשטיין:</w:t>
      </w:r>
    </w:p>
    <w:p w:rsidR="00000000" w:rsidRDefault="001C1B4D">
      <w:pPr>
        <w:rPr>
          <w:rFonts w:cs="David"/>
          <w:sz w:val="24"/>
          <w:rtl/>
        </w:rPr>
      </w:pPr>
    </w:p>
    <w:p w:rsidR="00000000" w:rsidRDefault="001C1B4D">
      <w:pPr>
        <w:rPr>
          <w:rFonts w:cs="David"/>
          <w:sz w:val="24"/>
          <w:rtl/>
        </w:rPr>
      </w:pPr>
      <w:r>
        <w:rPr>
          <w:rFonts w:cs="David"/>
          <w:sz w:val="24"/>
          <w:rtl/>
        </w:rPr>
        <w:tab/>
        <w:t xml:space="preserve"> הרב רביץ</w:t>
      </w:r>
      <w:r>
        <w:rPr>
          <w:rFonts w:cs="David"/>
          <w:sz w:val="24"/>
          <w:rtl/>
        </w:rPr>
        <w:t>, יש כאן צירוף של כמה דברים: גם הצדק צריך להיראות, גם הליך לא תקין, גם השופט אוקון הוא מקורבו של הנשיא ברק.</w:t>
      </w:r>
    </w:p>
    <w:p w:rsidR="00000000" w:rsidRDefault="001C1B4D">
      <w:pPr>
        <w:rPr>
          <w:rFonts w:cs="David"/>
          <w:sz w:val="24"/>
          <w:rtl/>
        </w:rPr>
      </w:pPr>
    </w:p>
    <w:p w:rsidR="00000000" w:rsidRDefault="001C1B4D">
      <w:pPr>
        <w:rPr>
          <w:rFonts w:cs="David"/>
          <w:sz w:val="24"/>
          <w:rtl/>
        </w:rPr>
      </w:pPr>
      <w:r>
        <w:rPr>
          <w:rFonts w:cs="David"/>
          <w:sz w:val="24"/>
          <w:u w:val="single"/>
          <w:rtl/>
        </w:rPr>
        <w:t>שר המשפטים יוסף לפיד:</w:t>
      </w:r>
    </w:p>
    <w:p w:rsidR="00000000" w:rsidRDefault="001C1B4D">
      <w:pPr>
        <w:rPr>
          <w:rFonts w:cs="David"/>
          <w:sz w:val="24"/>
          <w:rtl/>
        </w:rPr>
      </w:pPr>
    </w:p>
    <w:p w:rsidR="00000000" w:rsidRDefault="001C1B4D">
      <w:pPr>
        <w:rPr>
          <w:rFonts w:cs="David"/>
          <w:sz w:val="24"/>
          <w:rtl/>
        </w:rPr>
      </w:pPr>
      <w:r>
        <w:rPr>
          <w:rFonts w:cs="David"/>
          <w:sz w:val="24"/>
          <w:rtl/>
        </w:rPr>
        <w:tab/>
        <w:t xml:space="preserve"> כמה פעמים אפשר להגיד אותו דבר?</w:t>
      </w:r>
    </w:p>
    <w:p w:rsidR="00000000" w:rsidRDefault="001C1B4D">
      <w:pPr>
        <w:rPr>
          <w:rFonts w:cs="David"/>
          <w:sz w:val="24"/>
          <w:rtl/>
        </w:rPr>
      </w:pPr>
    </w:p>
    <w:p w:rsidR="00000000" w:rsidRDefault="001C1B4D">
      <w:pPr>
        <w:rPr>
          <w:rFonts w:cs="David"/>
          <w:sz w:val="24"/>
          <w:rtl/>
        </w:rPr>
      </w:pPr>
      <w:r>
        <w:rPr>
          <w:rFonts w:cs="David"/>
          <w:sz w:val="24"/>
          <w:u w:val="single"/>
          <w:rtl/>
        </w:rPr>
        <w:t>היו"ר אברהם רביץ:</w:t>
      </w:r>
    </w:p>
    <w:p w:rsidR="00000000" w:rsidRDefault="001C1B4D">
      <w:pPr>
        <w:rPr>
          <w:rFonts w:cs="David"/>
          <w:sz w:val="24"/>
          <w:rtl/>
        </w:rPr>
      </w:pPr>
    </w:p>
    <w:p w:rsidR="00000000" w:rsidRDefault="001C1B4D">
      <w:pPr>
        <w:rPr>
          <w:rFonts w:cs="David"/>
          <w:sz w:val="24"/>
          <w:rtl/>
        </w:rPr>
      </w:pPr>
      <w:r>
        <w:rPr>
          <w:rFonts w:cs="David"/>
          <w:sz w:val="24"/>
          <w:rtl/>
        </w:rPr>
        <w:tab/>
        <w:t>אני רוצה לסכם. יש עובדה אחת בשטח שקשה להתעלם ממנה, והעובדה הזאת היא בה</w:t>
      </w:r>
      <w:r>
        <w:rPr>
          <w:rFonts w:cs="David"/>
          <w:sz w:val="24"/>
          <w:rtl/>
        </w:rPr>
        <w:t>רגשה שלך כנציגת ציבור, ואת מרגישה שאת מייצגת מספר שופטות ושופטים שהם היו רוצים שתינתן להם הזדמנות, ויכול להיות שהיתה צריכה לצאת הודעה ממשרד המשפטים, על-ידי דובר משרד המשפטים, כי אכן השופט דן ארבל עומד לסיים את תפקידו, ושר המשפטים עומד למנות שופט אחר או אדם</w:t>
      </w:r>
      <w:r>
        <w:rPr>
          <w:rFonts w:cs="David"/>
          <w:sz w:val="24"/>
          <w:rtl/>
        </w:rPr>
        <w:t xml:space="preserve"> אחר. אם זה היה קורה, אולי זה היה נמנע.</w:t>
      </w:r>
    </w:p>
    <w:p w:rsidR="00000000" w:rsidRDefault="001C1B4D">
      <w:pPr>
        <w:rPr>
          <w:rFonts w:cs="David"/>
          <w:sz w:val="24"/>
          <w:rtl/>
        </w:rPr>
      </w:pPr>
    </w:p>
    <w:p w:rsidR="00000000" w:rsidRDefault="001C1B4D">
      <w:pPr>
        <w:rPr>
          <w:rFonts w:cs="David"/>
          <w:sz w:val="24"/>
          <w:rtl/>
        </w:rPr>
      </w:pPr>
      <w:r>
        <w:rPr>
          <w:rFonts w:cs="David"/>
          <w:sz w:val="24"/>
          <w:rtl/>
        </w:rPr>
        <w:tab/>
        <w:t xml:space="preserve">אני מוכרח לומר לך שכל השאר נראה כדברים שבאים מתוך הרגישות, שאולי היא מוצדקת לכשעצמה, אבל נראה לי שהמינוי הזה נעשה, מעבר להערה הזאת, בדרך החוקית הרגילה, זה ודאי, וגם אינני רואה פגמים בכך שהשופט אוקון הוא בן טיפוחיו </w:t>
      </w:r>
      <w:r>
        <w:rPr>
          <w:rFonts w:cs="David"/>
          <w:sz w:val="24"/>
          <w:rtl/>
        </w:rPr>
        <w:t>של הנשיא אהרון ברק, אולי זה לתועלת.</w:t>
      </w:r>
    </w:p>
    <w:p w:rsidR="00000000" w:rsidRDefault="001C1B4D">
      <w:pPr>
        <w:rPr>
          <w:rFonts w:cs="David"/>
          <w:sz w:val="24"/>
          <w:rtl/>
        </w:rPr>
      </w:pPr>
    </w:p>
    <w:p w:rsidR="00000000" w:rsidRDefault="001C1B4D">
      <w:pPr>
        <w:rPr>
          <w:rFonts w:cs="David"/>
          <w:sz w:val="24"/>
          <w:rtl/>
        </w:rPr>
      </w:pPr>
      <w:r>
        <w:rPr>
          <w:rFonts w:cs="David"/>
          <w:sz w:val="24"/>
          <w:u w:val="single"/>
          <w:rtl/>
        </w:rPr>
        <w:t>אתי לבני:</w:t>
      </w:r>
    </w:p>
    <w:p w:rsidR="00000000" w:rsidRDefault="001C1B4D">
      <w:pPr>
        <w:rPr>
          <w:rFonts w:cs="David"/>
          <w:sz w:val="24"/>
          <w:rtl/>
        </w:rPr>
      </w:pPr>
    </w:p>
    <w:p w:rsidR="00000000" w:rsidRDefault="001C1B4D">
      <w:pPr>
        <w:rPr>
          <w:rFonts w:cs="David"/>
          <w:sz w:val="24"/>
          <w:rtl/>
        </w:rPr>
      </w:pPr>
      <w:r>
        <w:rPr>
          <w:rFonts w:cs="David"/>
          <w:sz w:val="24"/>
          <w:rtl/>
        </w:rPr>
        <w:tab/>
        <w:t xml:space="preserve"> כתוב "מקורבו".</w:t>
      </w:r>
    </w:p>
    <w:p w:rsidR="00000000" w:rsidRDefault="001C1B4D">
      <w:pPr>
        <w:rPr>
          <w:rFonts w:cs="David"/>
          <w:sz w:val="24"/>
          <w:rtl/>
        </w:rPr>
      </w:pPr>
      <w:r>
        <w:rPr>
          <w:rFonts w:cs="David"/>
          <w:sz w:val="24"/>
          <w:u w:val="single"/>
          <w:rtl/>
        </w:rPr>
        <w:br w:type="page"/>
        <w:t>היו"ר אברהם רביץ:</w:t>
      </w:r>
    </w:p>
    <w:p w:rsidR="00000000" w:rsidRDefault="001C1B4D">
      <w:pPr>
        <w:rPr>
          <w:rFonts w:cs="David"/>
          <w:sz w:val="24"/>
          <w:rtl/>
        </w:rPr>
      </w:pPr>
    </w:p>
    <w:p w:rsidR="00000000" w:rsidRDefault="001C1B4D">
      <w:pPr>
        <w:rPr>
          <w:rFonts w:cs="David"/>
          <w:sz w:val="24"/>
          <w:rtl/>
        </w:rPr>
      </w:pPr>
      <w:r>
        <w:rPr>
          <w:rFonts w:cs="David"/>
          <w:sz w:val="24"/>
          <w:rtl/>
        </w:rPr>
        <w:tab/>
        <w:t>אני מסכים שהיה ראוי לציבור שתצא הודעה שעומדים למנות שופט אחר, וזה היה חוסר הרבה רגשות רעים בעניין הזה.</w:t>
      </w:r>
    </w:p>
    <w:p w:rsidR="00000000" w:rsidRDefault="001C1B4D">
      <w:pPr>
        <w:rPr>
          <w:rFonts w:cs="David"/>
          <w:sz w:val="24"/>
          <w:rtl/>
        </w:rPr>
      </w:pPr>
    </w:p>
    <w:p w:rsidR="00000000" w:rsidRDefault="001C1B4D">
      <w:pPr>
        <w:rPr>
          <w:rFonts w:cs="David"/>
          <w:sz w:val="24"/>
          <w:rtl/>
        </w:rPr>
      </w:pPr>
      <w:r>
        <w:rPr>
          <w:rFonts w:cs="David"/>
          <w:sz w:val="24"/>
          <w:u w:val="single"/>
          <w:rtl/>
        </w:rPr>
        <w:t>שר המשפטים יוסף לפיד:</w:t>
      </w:r>
    </w:p>
    <w:p w:rsidR="00000000" w:rsidRDefault="001C1B4D">
      <w:pPr>
        <w:rPr>
          <w:rFonts w:cs="David"/>
          <w:sz w:val="24"/>
          <w:rtl/>
        </w:rPr>
      </w:pPr>
    </w:p>
    <w:p w:rsidR="00000000" w:rsidRDefault="001C1B4D">
      <w:pPr>
        <w:rPr>
          <w:rFonts w:cs="David"/>
          <w:sz w:val="24"/>
          <w:rtl/>
        </w:rPr>
      </w:pPr>
      <w:r>
        <w:rPr>
          <w:rFonts w:cs="David"/>
          <w:sz w:val="24"/>
          <w:rtl/>
        </w:rPr>
        <w:tab/>
        <w:t xml:space="preserve"> אולי אתה מוכן לסכם בחיוב?</w:t>
      </w:r>
    </w:p>
    <w:p w:rsidR="00000000" w:rsidRDefault="001C1B4D">
      <w:pPr>
        <w:rPr>
          <w:rFonts w:cs="David"/>
          <w:sz w:val="24"/>
          <w:rtl/>
        </w:rPr>
      </w:pPr>
    </w:p>
    <w:p w:rsidR="00000000" w:rsidRDefault="001C1B4D">
      <w:pPr>
        <w:rPr>
          <w:rFonts w:cs="David"/>
          <w:sz w:val="24"/>
          <w:rtl/>
        </w:rPr>
      </w:pPr>
      <w:r>
        <w:rPr>
          <w:rFonts w:cs="David"/>
          <w:sz w:val="24"/>
          <w:u w:val="single"/>
          <w:rtl/>
        </w:rPr>
        <w:t>היו"ר אברהם רב</w:t>
      </w:r>
      <w:r>
        <w:rPr>
          <w:rFonts w:cs="David"/>
          <w:sz w:val="24"/>
          <w:u w:val="single"/>
          <w:rtl/>
        </w:rPr>
        <w:t>יץ:</w:t>
      </w:r>
    </w:p>
    <w:p w:rsidR="00000000" w:rsidRDefault="001C1B4D">
      <w:pPr>
        <w:rPr>
          <w:rFonts w:cs="David"/>
          <w:sz w:val="24"/>
          <w:rtl/>
        </w:rPr>
      </w:pPr>
    </w:p>
    <w:p w:rsidR="00000000" w:rsidRDefault="001C1B4D">
      <w:pPr>
        <w:rPr>
          <w:rFonts w:cs="David"/>
          <w:sz w:val="24"/>
          <w:rtl/>
        </w:rPr>
      </w:pPr>
      <w:r>
        <w:rPr>
          <w:rFonts w:cs="David"/>
          <w:sz w:val="24"/>
          <w:rtl/>
        </w:rPr>
        <w:tab/>
        <w:t>זה היה בחיוב.</w:t>
      </w:r>
    </w:p>
    <w:p w:rsidR="00000000" w:rsidRDefault="001C1B4D">
      <w:pPr>
        <w:rPr>
          <w:rFonts w:cs="David"/>
          <w:sz w:val="24"/>
          <w:rtl/>
        </w:rPr>
      </w:pPr>
    </w:p>
    <w:p w:rsidR="00000000" w:rsidRDefault="001C1B4D">
      <w:pPr>
        <w:rPr>
          <w:rFonts w:cs="David"/>
          <w:sz w:val="24"/>
          <w:rtl/>
        </w:rPr>
      </w:pPr>
      <w:r>
        <w:rPr>
          <w:rFonts w:cs="David"/>
          <w:sz w:val="24"/>
          <w:u w:val="single"/>
          <w:rtl/>
        </w:rPr>
        <w:t>אתי לבני:</w:t>
      </w:r>
    </w:p>
    <w:p w:rsidR="00000000" w:rsidRDefault="001C1B4D">
      <w:pPr>
        <w:rPr>
          <w:rFonts w:cs="David"/>
          <w:sz w:val="24"/>
          <w:rtl/>
        </w:rPr>
      </w:pPr>
    </w:p>
    <w:p w:rsidR="00000000" w:rsidRDefault="001C1B4D">
      <w:pPr>
        <w:rPr>
          <w:rFonts w:cs="David"/>
          <w:sz w:val="24"/>
          <w:rtl/>
        </w:rPr>
      </w:pPr>
      <w:r>
        <w:rPr>
          <w:rFonts w:cs="David"/>
          <w:sz w:val="24"/>
          <w:rtl/>
        </w:rPr>
        <w:tab/>
        <w:t xml:space="preserve"> תברך על המינוי הזה.</w:t>
      </w:r>
    </w:p>
    <w:p w:rsidR="00000000" w:rsidRDefault="001C1B4D">
      <w:pPr>
        <w:rPr>
          <w:rFonts w:cs="David"/>
          <w:sz w:val="24"/>
          <w:rtl/>
        </w:rPr>
      </w:pPr>
    </w:p>
    <w:p w:rsidR="00000000" w:rsidRDefault="001C1B4D">
      <w:pPr>
        <w:rPr>
          <w:rFonts w:cs="David"/>
          <w:sz w:val="24"/>
          <w:rtl/>
        </w:rPr>
      </w:pPr>
      <w:r>
        <w:rPr>
          <w:rFonts w:cs="David"/>
          <w:sz w:val="24"/>
          <w:u w:val="single"/>
          <w:rtl/>
        </w:rPr>
        <w:t>היו"ר אברהם רביץ:</w:t>
      </w:r>
    </w:p>
    <w:p w:rsidR="00000000" w:rsidRDefault="001C1B4D">
      <w:pPr>
        <w:rPr>
          <w:rFonts w:cs="David"/>
          <w:sz w:val="24"/>
          <w:rtl/>
        </w:rPr>
      </w:pPr>
    </w:p>
    <w:p w:rsidR="00000000" w:rsidRDefault="001C1B4D">
      <w:pPr>
        <w:rPr>
          <w:rFonts w:cs="David"/>
          <w:sz w:val="24"/>
          <w:rtl/>
        </w:rPr>
      </w:pPr>
      <w:r>
        <w:rPr>
          <w:rFonts w:cs="David"/>
          <w:sz w:val="24"/>
          <w:rtl/>
        </w:rPr>
        <w:tab/>
        <w:t>אני מברך על המינוי, משום ששמעתי דברים טובים. אני אישית לא מכיר. שמעתי דברים ראויים גם מהגברת פינקלשטיין על האיש הזה, ואני בטוח שהוועדה הזאת תוכל להפיק הרבה תועלת מעילוי – אנחנו אוהב</w:t>
      </w:r>
      <w:r>
        <w:rPr>
          <w:rFonts w:cs="David"/>
          <w:sz w:val="24"/>
          <w:rtl/>
        </w:rPr>
        <w:t>ים עילויים – שיבוא וייצג את מערכת בתי המשפט. תודה רבה.</w:t>
      </w:r>
    </w:p>
    <w:p w:rsidR="00000000" w:rsidRDefault="001C1B4D">
      <w:pPr>
        <w:rPr>
          <w:rFonts w:cs="David"/>
          <w:sz w:val="24"/>
          <w:rtl/>
        </w:rPr>
      </w:pPr>
    </w:p>
    <w:p w:rsidR="00000000" w:rsidRDefault="001C1B4D">
      <w:pPr>
        <w:jc w:val="center"/>
        <w:rPr>
          <w:rFonts w:cs="David"/>
          <w:sz w:val="24"/>
          <w:rtl/>
        </w:rPr>
      </w:pPr>
      <w:r>
        <w:rPr>
          <w:rFonts w:cs="David"/>
          <w:b/>
          <w:bCs/>
          <w:sz w:val="24"/>
          <w:u w:val="single"/>
          <w:rtl/>
        </w:rPr>
        <w:t>הישיבה ננעלה בשעה 14:00</w:t>
      </w:r>
    </w:p>
    <w:p w:rsidR="00000000" w:rsidRDefault="001C1B4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1B4D">
      <w:r>
        <w:separator/>
      </w:r>
    </w:p>
  </w:endnote>
  <w:endnote w:type="continuationSeparator" w:id="0">
    <w:p w:rsidR="00000000" w:rsidRDefault="001C1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B4D">
    <w:pPr>
      <w:pStyle w:val="a7"/>
      <w:rPr>
        <w:rFonts w:cs="David"/>
        <w:sz w:val="24"/>
        <w:rtl/>
      </w:rPr>
    </w:pPr>
  </w:p>
  <w:p w:rsidR="00000000" w:rsidRDefault="001C1B4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B4D">
    <w:pPr>
      <w:pStyle w:val="a7"/>
      <w:rPr>
        <w:rFonts w:cs="David"/>
        <w:sz w:val="24"/>
        <w:rtl/>
      </w:rPr>
    </w:pPr>
  </w:p>
  <w:p w:rsidR="00000000" w:rsidRDefault="001C1B4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1B4D">
      <w:r>
        <w:separator/>
      </w:r>
    </w:p>
  </w:footnote>
  <w:footnote w:type="continuationSeparator" w:id="0">
    <w:p w:rsidR="00000000" w:rsidRDefault="001C1B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B4D">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C1B4D">
    <w:pPr>
      <w:pStyle w:val="a5"/>
      <w:ind w:right="360"/>
      <w:jc w:val="both"/>
      <w:rPr>
        <w:rFonts w:cs="David"/>
        <w:sz w:val="24"/>
        <w:rtl/>
      </w:rPr>
    </w:pPr>
    <w:r>
      <w:rPr>
        <w:rFonts w:cs="David"/>
        <w:sz w:val="24"/>
        <w:rtl/>
      </w:rPr>
      <w:t>ועדת החוקה חוק ומשפט</w:t>
    </w:r>
  </w:p>
  <w:p w:rsidR="00000000" w:rsidRDefault="001C1B4D">
    <w:pPr>
      <w:pStyle w:val="a5"/>
      <w:ind w:right="360"/>
      <w:jc w:val="both"/>
      <w:rPr>
        <w:rStyle w:val="a9"/>
        <w:rFonts w:cs="David"/>
        <w:sz w:val="24"/>
        <w:rtl/>
      </w:rPr>
    </w:pPr>
    <w:r>
      <w:rPr>
        <w:rFonts w:cs="David"/>
        <w:sz w:val="24"/>
        <w:rtl/>
      </w:rPr>
      <w:t>26.1.2004</w:t>
    </w:r>
  </w:p>
  <w:p w:rsidR="00000000" w:rsidRDefault="001C1B4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B4D">
    <w:pPr>
      <w:pStyle w:val="a5"/>
      <w:rPr>
        <w:rFonts w:cs="David"/>
        <w:sz w:val="24"/>
        <w:rtl/>
      </w:rPr>
    </w:pPr>
  </w:p>
  <w:p w:rsidR="00000000" w:rsidRDefault="001C1B4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0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C1B4D"/>
    <w:rsid w:val="001C1B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7FAAD3-D797-4C6D-9FF2-EE31FDD89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FBFC65-6B4E-4C01-ACC2-615F3D312ABB}"/>
</file>

<file path=customXml/itemProps2.xml><?xml version="1.0" encoding="utf-8"?>
<ds:datastoreItem xmlns:ds="http://schemas.openxmlformats.org/officeDocument/2006/customXml" ds:itemID="{FA4F6BB6-0EFD-428B-ACB6-B6F9AC511E85}"/>
</file>

<file path=customXml/itemProps3.xml><?xml version="1.0" encoding="utf-8"?>
<ds:datastoreItem xmlns:ds="http://schemas.openxmlformats.org/officeDocument/2006/customXml" ds:itemID="{07C578D2-0812-4EE6-B0B0-065F7AFE2F0F}"/>
</file>

<file path=docProps/app.xml><?xml version="1.0" encoding="utf-8"?>
<Properties xmlns="http://schemas.openxmlformats.org/officeDocument/2006/extended-properties" xmlns:vt="http://schemas.openxmlformats.org/officeDocument/2006/docPropsVTypes">
  <Template>Normal</Template>
  <TotalTime>0</TotalTime>
  <Pages>6</Pages>
  <Words>2288</Words>
  <Characters>11441</Characters>
  <Application>Microsoft Office Word</Application>
  <DocSecurity>0</DocSecurity>
  <Lines>95</Lines>
  <Paragraphs>27</Paragraphs>
  <ScaleCrop>false</ScaleCrop>
  <Company>knesset</Company>
  <LinksUpToDate>false</LinksUpToDate>
  <CharactersWithSpaces>13702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חוקה/7758</dc:title>
  <dc:subject>חוקה 26.1.2004ד</dc:subject>
  <dc:creator>אסתר מימון</dc:creator>
  <cp:keywords/>
  <dc:description/>
  <cp:lastModifiedBy>רינה דבורה קדרון</cp:lastModifiedBy>
  <cp:revision>2</cp:revision>
  <dcterms:created xsi:type="dcterms:W3CDTF">2017-04-19T10:38:00Z</dcterms:created>
  <dcterms:modified xsi:type="dcterms:W3CDTF">2017-04-19T10:38:00Z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66176</vt:r8>
  </property>
</Properties>
</file>