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28C6">
      <w:pPr>
        <w:pStyle w:val="5"/>
        <w:jc w:val="left"/>
        <w:rPr>
          <w:rFonts w:cs="David"/>
          <w:b/>
          <w:bCs/>
          <w:sz w:val="24"/>
          <w:rtl/>
        </w:rPr>
      </w:pPr>
      <w:bookmarkStart w:id="0" w:name="_GoBack"/>
      <w:bookmarkEnd w:id="0"/>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328C6">
      <w:pPr>
        <w:rPr>
          <w:rFonts w:cs="David"/>
          <w:b/>
          <w:bCs/>
          <w:sz w:val="24"/>
          <w:rtl/>
        </w:rPr>
      </w:pPr>
      <w:r>
        <w:rPr>
          <w:rFonts w:cs="David"/>
          <w:b/>
          <w:bCs/>
          <w:sz w:val="24"/>
          <w:rtl/>
        </w:rPr>
        <w:t>מושב שלישי</w:t>
      </w:r>
    </w:p>
    <w:p w:rsidR="00000000" w:rsidRDefault="007328C6">
      <w:pPr>
        <w:rPr>
          <w:rFonts w:cs="David"/>
          <w:b/>
          <w:bCs/>
          <w:sz w:val="24"/>
          <w:rtl/>
        </w:rPr>
      </w:pPr>
    </w:p>
    <w:p w:rsidR="00000000" w:rsidRDefault="007328C6">
      <w:pPr>
        <w:rPr>
          <w:rFonts w:cs="David"/>
          <w:b/>
          <w:bCs/>
          <w:sz w:val="24"/>
          <w:rtl/>
        </w:rPr>
      </w:pPr>
    </w:p>
    <w:p w:rsidR="00000000" w:rsidRDefault="007328C6">
      <w:pPr>
        <w:rPr>
          <w:rFonts w:cs="David"/>
          <w:b/>
          <w:bCs/>
          <w:sz w:val="24"/>
          <w:rtl/>
        </w:rPr>
      </w:pPr>
    </w:p>
    <w:p w:rsidR="00000000" w:rsidRDefault="007328C6">
      <w:pPr>
        <w:rPr>
          <w:rFonts w:cs="David"/>
          <w:b/>
          <w:bCs/>
          <w:sz w:val="24"/>
          <w:rtl/>
        </w:rPr>
      </w:pPr>
    </w:p>
    <w:p w:rsidR="00000000" w:rsidRDefault="007328C6">
      <w:pPr>
        <w:pStyle w:val="1"/>
        <w:ind w:left="87"/>
        <w:rPr>
          <w:rFonts w:cs="David"/>
          <w:sz w:val="24"/>
          <w:rtl/>
        </w:rPr>
      </w:pPr>
      <w:r>
        <w:rPr>
          <w:rFonts w:cs="David"/>
          <w:sz w:val="24"/>
          <w:rtl/>
        </w:rPr>
        <w:t>פרוטוקול מס' 553</w:t>
      </w:r>
    </w:p>
    <w:p w:rsidR="00000000" w:rsidRDefault="007328C6">
      <w:pPr>
        <w:ind w:left="87"/>
        <w:jc w:val="center"/>
        <w:rPr>
          <w:rFonts w:cs="David"/>
          <w:sz w:val="24"/>
          <w:rtl/>
        </w:rPr>
      </w:pPr>
      <w:r>
        <w:rPr>
          <w:rFonts w:cs="David"/>
          <w:sz w:val="24"/>
          <w:rtl/>
        </w:rPr>
        <w:t>מישיבת ועדת החוקה, חוק ומשפט</w:t>
      </w:r>
    </w:p>
    <w:p w:rsidR="00000000" w:rsidRDefault="007328C6">
      <w:pPr>
        <w:pStyle w:val="7"/>
        <w:ind w:left="87" w:firstLine="0"/>
        <w:jc w:val="center"/>
        <w:rPr>
          <w:rFonts w:cs="David"/>
          <w:sz w:val="24"/>
          <w:rtl/>
        </w:rPr>
      </w:pPr>
      <w:r>
        <w:rPr>
          <w:rFonts w:cs="David"/>
          <w:sz w:val="24"/>
          <w:rtl/>
        </w:rPr>
        <w:t>מיום שני, י"ח בתמוז התשס"ה ( 25 ביולי 2005), שעה: 08:30</w:t>
      </w:r>
    </w:p>
    <w:p w:rsidR="00000000" w:rsidRDefault="007328C6">
      <w:pPr>
        <w:jc w:val="center"/>
        <w:rPr>
          <w:rFonts w:cs="David"/>
          <w:b/>
          <w:bCs/>
          <w:sz w:val="24"/>
          <w:rtl/>
        </w:rPr>
      </w:pPr>
    </w:p>
    <w:p w:rsidR="00000000" w:rsidRDefault="007328C6">
      <w:pPr>
        <w:rPr>
          <w:rFonts w:cs="David"/>
          <w:b/>
          <w:bCs/>
          <w:sz w:val="24"/>
          <w:rtl/>
        </w:rPr>
      </w:pPr>
    </w:p>
    <w:p w:rsidR="00000000" w:rsidRDefault="007328C6">
      <w:pPr>
        <w:tabs>
          <w:tab w:val="left" w:pos="1221"/>
        </w:tabs>
        <w:rPr>
          <w:rFonts w:cs="David"/>
          <w:b/>
          <w:bCs/>
          <w:sz w:val="24"/>
          <w:u w:val="single"/>
          <w:rtl/>
        </w:rPr>
      </w:pPr>
    </w:p>
    <w:p w:rsidR="00000000" w:rsidRDefault="007328C6">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המקרקעין (תיקון-שיעורו של חלק מוצמד ברכוש המשותף)</w:t>
      </w:r>
    </w:p>
    <w:p w:rsidR="00000000" w:rsidRDefault="007328C6">
      <w:pPr>
        <w:tabs>
          <w:tab w:val="left" w:pos="1221"/>
        </w:tabs>
        <w:rPr>
          <w:rFonts w:cs="David"/>
          <w:sz w:val="24"/>
          <w:rtl/>
        </w:rPr>
      </w:pPr>
      <w:r>
        <w:rPr>
          <w:rFonts w:cs="David"/>
          <w:sz w:val="24"/>
          <w:rtl/>
        </w:rPr>
        <w:t xml:space="preserve"> </w:t>
      </w:r>
      <w:r>
        <w:rPr>
          <w:rFonts w:cs="David"/>
          <w:sz w:val="24"/>
          <w:rtl/>
        </w:rPr>
        <w:tab/>
      </w:r>
      <w:r>
        <w:rPr>
          <w:rFonts w:cs="David"/>
          <w:sz w:val="24"/>
          <w:rtl/>
        </w:rPr>
        <w:tab/>
        <w:t>התשס"ג-2003, של חברי הכנסת חמי דורון וק</w:t>
      </w:r>
      <w:r>
        <w:rPr>
          <w:rFonts w:cs="David"/>
          <w:sz w:val="24"/>
          <w:rtl/>
        </w:rPr>
        <w:t xml:space="preserve">בוצת חברי כנסת – </w:t>
      </w:r>
    </w:p>
    <w:p w:rsidR="00000000" w:rsidRDefault="007328C6">
      <w:pPr>
        <w:tabs>
          <w:tab w:val="left" w:pos="1221"/>
        </w:tabs>
        <w:rPr>
          <w:rFonts w:cs="David"/>
          <w:b/>
          <w:bCs/>
          <w:sz w:val="24"/>
          <w:rtl/>
        </w:rPr>
      </w:pPr>
      <w:r>
        <w:rPr>
          <w:rFonts w:cs="David"/>
          <w:sz w:val="24"/>
          <w:rtl/>
        </w:rPr>
        <w:tab/>
      </w:r>
      <w:r>
        <w:rPr>
          <w:rFonts w:cs="David"/>
          <w:sz w:val="24"/>
          <w:rtl/>
        </w:rPr>
        <w:tab/>
      </w:r>
      <w:r>
        <w:rPr>
          <w:rFonts w:cs="David"/>
          <w:b/>
          <w:bCs/>
          <w:sz w:val="24"/>
          <w:rtl/>
        </w:rPr>
        <w:t>הכנה לקריאה שנייה ושלישית – דיון והצבעה</w:t>
      </w:r>
    </w:p>
    <w:p w:rsidR="00000000" w:rsidRDefault="007328C6">
      <w:pPr>
        <w:rPr>
          <w:rFonts w:cs="David"/>
          <w:b/>
          <w:bCs/>
          <w:sz w:val="24"/>
          <w:rtl/>
        </w:rPr>
      </w:pPr>
    </w:p>
    <w:p w:rsidR="00000000" w:rsidRDefault="007328C6">
      <w:pPr>
        <w:rPr>
          <w:rFonts w:cs="David"/>
          <w:sz w:val="24"/>
          <w:rtl/>
        </w:rPr>
      </w:pPr>
    </w:p>
    <w:p w:rsidR="00000000" w:rsidRDefault="007328C6">
      <w:pPr>
        <w:rPr>
          <w:rFonts w:cs="David"/>
          <w:sz w:val="24"/>
          <w:rtl/>
        </w:rPr>
      </w:pPr>
    </w:p>
    <w:p w:rsidR="00000000" w:rsidRDefault="007328C6">
      <w:pPr>
        <w:rPr>
          <w:rFonts w:cs="David"/>
          <w:b/>
          <w:bCs/>
          <w:sz w:val="24"/>
          <w:u w:val="single"/>
          <w:rtl/>
        </w:rPr>
      </w:pPr>
      <w:r>
        <w:rPr>
          <w:rFonts w:cs="David"/>
          <w:b/>
          <w:bCs/>
          <w:sz w:val="24"/>
          <w:u w:val="single"/>
          <w:rtl/>
        </w:rPr>
        <w:t>נכחו</w:t>
      </w:r>
      <w:r>
        <w:rPr>
          <w:rFonts w:cs="David"/>
          <w:sz w:val="24"/>
          <w:rtl/>
        </w:rPr>
        <w:t>:</w:t>
      </w:r>
    </w:p>
    <w:p w:rsidR="00000000" w:rsidRDefault="007328C6">
      <w:pPr>
        <w:rPr>
          <w:rFonts w:cs="David"/>
          <w:sz w:val="24"/>
          <w:rtl/>
        </w:rPr>
      </w:pPr>
    </w:p>
    <w:p w:rsidR="00000000" w:rsidRDefault="007328C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7328C6">
      <w:pPr>
        <w:tabs>
          <w:tab w:val="left" w:pos="1788"/>
        </w:tabs>
        <w:rPr>
          <w:rFonts w:cs="David"/>
          <w:sz w:val="24"/>
          <w:rtl/>
        </w:rPr>
      </w:pPr>
      <w:r>
        <w:rPr>
          <w:rFonts w:cs="David"/>
          <w:sz w:val="24"/>
          <w:rtl/>
        </w:rPr>
        <w:tab/>
        <w:t xml:space="preserve">אליעזר כהן </w:t>
      </w:r>
    </w:p>
    <w:p w:rsidR="00000000" w:rsidRDefault="007328C6">
      <w:pPr>
        <w:tabs>
          <w:tab w:val="left" w:pos="1788"/>
        </w:tabs>
        <w:rPr>
          <w:rFonts w:cs="David"/>
          <w:sz w:val="24"/>
          <w:rtl/>
        </w:rPr>
      </w:pPr>
    </w:p>
    <w:p w:rsidR="00000000" w:rsidRDefault="007328C6">
      <w:pPr>
        <w:tabs>
          <w:tab w:val="left" w:pos="1788"/>
        </w:tabs>
        <w:rPr>
          <w:rFonts w:cs="David"/>
          <w:sz w:val="24"/>
          <w:rtl/>
        </w:rPr>
      </w:pPr>
      <w:r>
        <w:rPr>
          <w:rFonts w:cs="David"/>
          <w:sz w:val="24"/>
          <w:rtl/>
        </w:rPr>
        <w:tab/>
        <w:t>חמי דורון</w:t>
      </w:r>
    </w:p>
    <w:p w:rsidR="00000000" w:rsidRDefault="007328C6">
      <w:pPr>
        <w:rPr>
          <w:rFonts w:cs="David"/>
          <w:sz w:val="24"/>
          <w:rtl/>
        </w:rPr>
      </w:pPr>
    </w:p>
    <w:p w:rsidR="00000000" w:rsidRDefault="007328C6">
      <w:pPr>
        <w:rPr>
          <w:rFonts w:cs="David"/>
          <w:sz w:val="24"/>
          <w:rtl/>
        </w:rPr>
      </w:pPr>
    </w:p>
    <w:p w:rsidR="00000000" w:rsidRDefault="007328C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עליזה קן – משרד המשפטים</w:t>
      </w:r>
    </w:p>
    <w:p w:rsidR="00000000" w:rsidRDefault="007328C6">
      <w:pPr>
        <w:tabs>
          <w:tab w:val="left" w:pos="1788"/>
          <w:tab w:val="left" w:pos="3631"/>
        </w:tabs>
        <w:rPr>
          <w:rFonts w:cs="David"/>
          <w:sz w:val="24"/>
          <w:rtl/>
        </w:rPr>
      </w:pPr>
      <w:r>
        <w:rPr>
          <w:rFonts w:cs="David"/>
          <w:sz w:val="24"/>
          <w:rtl/>
        </w:rPr>
        <w:tab/>
        <w:t>אילנה יעקב – משרד המשפטים</w:t>
      </w:r>
    </w:p>
    <w:p w:rsidR="00000000" w:rsidRDefault="007328C6">
      <w:pPr>
        <w:tabs>
          <w:tab w:val="left" w:pos="1788"/>
          <w:tab w:val="left" w:pos="3631"/>
        </w:tabs>
        <w:rPr>
          <w:rFonts w:cs="David"/>
          <w:sz w:val="24"/>
          <w:rtl/>
        </w:rPr>
      </w:pPr>
    </w:p>
    <w:p w:rsidR="00000000" w:rsidRDefault="007328C6">
      <w:pPr>
        <w:tabs>
          <w:tab w:val="left" w:pos="1788"/>
          <w:tab w:val="left" w:pos="3631"/>
        </w:tabs>
        <w:rPr>
          <w:rFonts w:cs="David"/>
          <w:sz w:val="24"/>
          <w:rtl/>
        </w:rPr>
      </w:pPr>
      <w:r>
        <w:rPr>
          <w:rFonts w:cs="David"/>
          <w:sz w:val="24"/>
          <w:rtl/>
        </w:rPr>
        <w:tab/>
        <w:t>עו"ד יעל גויסקי- לשכת עורכי הדין</w:t>
      </w:r>
    </w:p>
    <w:p w:rsidR="00000000" w:rsidRDefault="007328C6">
      <w:pPr>
        <w:tabs>
          <w:tab w:val="left" w:pos="1788"/>
          <w:tab w:val="left" w:pos="3631"/>
        </w:tabs>
        <w:rPr>
          <w:rFonts w:cs="David"/>
          <w:sz w:val="24"/>
          <w:rtl/>
        </w:rPr>
      </w:pPr>
    </w:p>
    <w:p w:rsidR="00000000" w:rsidRDefault="007328C6">
      <w:pPr>
        <w:tabs>
          <w:tab w:val="left" w:pos="1788"/>
          <w:tab w:val="left" w:pos="3631"/>
        </w:tabs>
        <w:rPr>
          <w:rFonts w:cs="David"/>
          <w:sz w:val="24"/>
          <w:rtl/>
        </w:rPr>
      </w:pPr>
      <w:r>
        <w:rPr>
          <w:rFonts w:cs="David"/>
          <w:sz w:val="24"/>
          <w:rtl/>
        </w:rPr>
        <w:tab/>
        <w:t>עו"ד סמי ישראל – היועץ המ</w:t>
      </w:r>
      <w:r>
        <w:rPr>
          <w:rFonts w:cs="David"/>
          <w:sz w:val="24"/>
          <w:rtl/>
        </w:rPr>
        <w:t>שפטי של אגודה לתרבות הדיור</w:t>
      </w:r>
    </w:p>
    <w:p w:rsidR="00000000" w:rsidRDefault="007328C6">
      <w:pPr>
        <w:rPr>
          <w:rFonts w:cs="David"/>
          <w:sz w:val="24"/>
          <w:rtl/>
        </w:rPr>
      </w:pPr>
    </w:p>
    <w:p w:rsidR="00000000" w:rsidRDefault="007328C6">
      <w:pPr>
        <w:rPr>
          <w:rFonts w:cs="David"/>
          <w:sz w:val="24"/>
          <w:rtl/>
        </w:rPr>
      </w:pPr>
    </w:p>
    <w:p w:rsidR="00000000" w:rsidRDefault="007328C6">
      <w:pPr>
        <w:rPr>
          <w:rFonts w:cs="David"/>
          <w:sz w:val="24"/>
          <w:rtl/>
        </w:rPr>
      </w:pPr>
    </w:p>
    <w:p w:rsidR="00000000" w:rsidRDefault="007328C6">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אפרת רוזן</w:t>
      </w:r>
    </w:p>
    <w:p w:rsidR="00000000" w:rsidRDefault="007328C6">
      <w:pPr>
        <w:rPr>
          <w:rFonts w:cs="David"/>
          <w:sz w:val="24"/>
          <w:rtl/>
        </w:rPr>
      </w:pPr>
    </w:p>
    <w:p w:rsidR="00000000" w:rsidRDefault="007328C6">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7328C6">
      <w:pPr>
        <w:rPr>
          <w:rFonts w:cs="David"/>
          <w:sz w:val="24"/>
          <w:rtl/>
        </w:rPr>
      </w:pPr>
    </w:p>
    <w:p w:rsidR="00000000" w:rsidRDefault="007328C6">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7328C6">
      <w:pPr>
        <w:rPr>
          <w:rFonts w:cs="David"/>
          <w:b/>
          <w:bCs/>
          <w:sz w:val="24"/>
          <w:rtl/>
        </w:rPr>
      </w:pPr>
    </w:p>
    <w:p w:rsidR="00000000" w:rsidRDefault="007328C6">
      <w:pPr>
        <w:rPr>
          <w:rFonts w:cs="David"/>
          <w:sz w:val="24"/>
          <w:rtl/>
        </w:rPr>
      </w:pPr>
      <w:r>
        <w:rPr>
          <w:rFonts w:cs="David"/>
          <w:sz w:val="24"/>
          <w:rtl/>
        </w:rPr>
        <w:br w:type="page"/>
      </w:r>
    </w:p>
    <w:p w:rsidR="00000000" w:rsidRDefault="007328C6">
      <w:pPr>
        <w:tabs>
          <w:tab w:val="left" w:pos="1221"/>
        </w:tabs>
        <w:jc w:val="center"/>
        <w:rPr>
          <w:rFonts w:cs="David"/>
          <w:b/>
          <w:bCs/>
          <w:sz w:val="24"/>
          <w:u w:val="single"/>
          <w:rtl/>
        </w:rPr>
      </w:pPr>
      <w:r>
        <w:rPr>
          <w:rFonts w:cs="David"/>
          <w:b/>
          <w:bCs/>
          <w:sz w:val="24"/>
          <w:u w:val="single"/>
          <w:rtl/>
        </w:rPr>
        <w:t>הצעת חוק המקרקעין (תיקון-שיעורו של חלק מוצמד ברכוש המשותף) התשס"ג-2003, של חברי הכנסת חמי דורון וקבוצת חברי כנסת –</w:t>
      </w:r>
    </w:p>
    <w:p w:rsidR="00000000" w:rsidRDefault="007328C6">
      <w:pPr>
        <w:tabs>
          <w:tab w:val="left" w:pos="1221"/>
        </w:tabs>
        <w:jc w:val="center"/>
        <w:rPr>
          <w:rFonts w:cs="David"/>
          <w:b/>
          <w:bCs/>
          <w:sz w:val="24"/>
          <w:u w:val="single"/>
          <w:rtl/>
        </w:rPr>
      </w:pPr>
      <w:r>
        <w:rPr>
          <w:rFonts w:cs="David"/>
          <w:b/>
          <w:bCs/>
          <w:sz w:val="24"/>
          <w:u w:val="single"/>
          <w:rtl/>
        </w:rPr>
        <w:t>הכנה לקריאה</w:t>
      </w:r>
      <w:r>
        <w:rPr>
          <w:rFonts w:cs="David"/>
          <w:b/>
          <w:bCs/>
          <w:sz w:val="24"/>
          <w:u w:val="single"/>
          <w:rtl/>
        </w:rPr>
        <w:t xml:space="preserve"> שנייה ושלישית – דיון והצבעה</w:t>
      </w:r>
    </w:p>
    <w:p w:rsidR="00000000" w:rsidRDefault="007328C6">
      <w:pPr>
        <w:rPr>
          <w:rFonts w:cs="David"/>
          <w:b/>
          <w:bCs/>
          <w:sz w:val="24"/>
          <w:u w:val="single"/>
          <w:rtl/>
        </w:rPr>
      </w:pP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tabs>
          <w:tab w:val="left" w:pos="1221"/>
        </w:tabs>
        <w:jc w:val="center"/>
        <w:rPr>
          <w:rFonts w:cs="David"/>
          <w:sz w:val="24"/>
          <w:rtl/>
        </w:rPr>
      </w:pPr>
      <w:r>
        <w:rPr>
          <w:rFonts w:cs="David"/>
          <w:sz w:val="24"/>
          <w:rtl/>
        </w:rPr>
        <w:t>שלום לכולם, על סדר היום הצעת חוק המקרקעין (תיקון-שיעורו של חלק מוצמד ברכוש</w:t>
      </w:r>
    </w:p>
    <w:p w:rsidR="00000000" w:rsidRDefault="007328C6">
      <w:pPr>
        <w:tabs>
          <w:tab w:val="left" w:pos="1221"/>
        </w:tabs>
        <w:rPr>
          <w:rFonts w:cs="David"/>
          <w:sz w:val="24"/>
          <w:rtl/>
        </w:rPr>
      </w:pPr>
      <w:r>
        <w:rPr>
          <w:rFonts w:cs="David"/>
          <w:sz w:val="24"/>
          <w:rtl/>
        </w:rPr>
        <w:t xml:space="preserve">המשותף) התשס"ג-2003, של חברי הכנסת חמי דורון וקבוצת חברי כנסת –הכנה לקריאה שנייה ושלישית. </w:t>
      </w:r>
    </w:p>
    <w:p w:rsidR="00000000" w:rsidRDefault="007328C6">
      <w:pPr>
        <w:rPr>
          <w:rFonts w:cs="David"/>
          <w:sz w:val="24"/>
          <w:rtl/>
        </w:rPr>
      </w:pPr>
    </w:p>
    <w:p w:rsidR="00000000" w:rsidRDefault="007328C6">
      <w:pPr>
        <w:ind w:firstLine="567"/>
        <w:rPr>
          <w:rFonts w:cs="David"/>
          <w:sz w:val="24"/>
          <w:rtl/>
        </w:rPr>
      </w:pPr>
      <w:r>
        <w:rPr>
          <w:rFonts w:cs="David"/>
          <w:sz w:val="24"/>
          <w:rtl/>
        </w:rPr>
        <w:t xml:space="preserve"> אני התחזקתי עוד יותר בדעתי שזה פשוט לא</w:t>
      </w:r>
      <w:r>
        <w:rPr>
          <w:rFonts w:cs="David"/>
          <w:sz w:val="24"/>
          <w:rtl/>
        </w:rPr>
        <w:t xml:space="preserve"> הגיוני שעל שטחים לא ישלמו כלום. אני מקבל את זה שזה לא צריך להיות מחיר שווה. אני חשבתי ש-10% יכול להיות כחישוב כללי שיסמל את העיקרון. הוא אולי לא כל כך משמעותי מבחינת הכסף, כי שטחים צמודים יכולים להיות 50,60 או 70 מטר. </w:t>
      </w:r>
    </w:p>
    <w:p w:rsidR="00000000" w:rsidRDefault="007328C6">
      <w:pPr>
        <w:rPr>
          <w:rFonts w:cs="David"/>
          <w:sz w:val="24"/>
          <w:rtl/>
        </w:rPr>
      </w:pPr>
    </w:p>
    <w:p w:rsidR="00000000" w:rsidRDefault="007328C6">
      <w:pPr>
        <w:rPr>
          <w:rFonts w:cs="David"/>
          <w:sz w:val="24"/>
          <w:rtl/>
        </w:rPr>
      </w:pPr>
      <w:r>
        <w:rPr>
          <w:rFonts w:cs="David"/>
          <w:sz w:val="24"/>
          <w:rtl/>
        </w:rPr>
        <w:tab/>
        <w:t xml:space="preserve">יש עוד סוגיה שאני חושב שהיא חשובה </w:t>
      </w:r>
      <w:r>
        <w:rPr>
          <w:rFonts w:cs="David"/>
          <w:sz w:val="24"/>
          <w:rtl/>
        </w:rPr>
        <w:t xml:space="preserve">מאוד, וזה עניין תחולת החוק. לא עולה על דעתי, אם כי שמעתי פתאום שאולי לזה היתה הכוונה, שאנחנו על-ידי זה שאנחנו משנים את החוק אז אנחנו משנים את ההסדרים שקיימים. </w:t>
      </w:r>
    </w:p>
    <w:p w:rsidR="00000000" w:rsidRDefault="007328C6">
      <w:pPr>
        <w:rPr>
          <w:rFonts w:cs="David"/>
          <w:sz w:val="24"/>
          <w:rtl/>
        </w:rPr>
      </w:pPr>
    </w:p>
    <w:p w:rsidR="00000000" w:rsidRDefault="007328C6">
      <w:pPr>
        <w:rPr>
          <w:rFonts w:cs="David"/>
          <w:sz w:val="24"/>
          <w:u w:val="single"/>
          <w:rtl/>
        </w:rPr>
      </w:pPr>
      <w:r>
        <w:rPr>
          <w:rFonts w:cs="David"/>
          <w:sz w:val="24"/>
          <w:u w:val="single"/>
          <w:rtl/>
        </w:rPr>
        <w:t>אפרת רוזן:</w:t>
      </w:r>
    </w:p>
    <w:p w:rsidR="00000000" w:rsidRDefault="007328C6">
      <w:pPr>
        <w:rPr>
          <w:rFonts w:cs="David"/>
          <w:sz w:val="24"/>
          <w:rtl/>
        </w:rPr>
      </w:pPr>
    </w:p>
    <w:p w:rsidR="00000000" w:rsidRDefault="007328C6">
      <w:pPr>
        <w:rPr>
          <w:rFonts w:cs="David"/>
          <w:sz w:val="24"/>
          <w:rtl/>
        </w:rPr>
      </w:pPr>
      <w:r>
        <w:rPr>
          <w:rFonts w:cs="David"/>
          <w:sz w:val="24"/>
          <w:rtl/>
        </w:rPr>
        <w:tab/>
        <w:t xml:space="preserve">לא, בשום פנים ואופן לא. </w:t>
      </w:r>
    </w:p>
    <w:p w:rsidR="00000000" w:rsidRDefault="007328C6">
      <w:pPr>
        <w:rPr>
          <w:rFonts w:cs="David"/>
          <w:sz w:val="24"/>
          <w:rtl/>
        </w:rPr>
      </w:pPr>
    </w:p>
    <w:p w:rsidR="00000000" w:rsidRDefault="007328C6">
      <w:pPr>
        <w:rPr>
          <w:rFonts w:cs="David"/>
          <w:sz w:val="24"/>
          <w:u w:val="single"/>
          <w:rtl/>
        </w:rPr>
      </w:pPr>
      <w:r>
        <w:rPr>
          <w:rFonts w:cs="David"/>
          <w:sz w:val="24"/>
          <w:u w:val="single"/>
          <w:rtl/>
        </w:rPr>
        <w:t>עליזה קן:</w:t>
      </w:r>
    </w:p>
    <w:p w:rsidR="00000000" w:rsidRDefault="007328C6">
      <w:pPr>
        <w:rPr>
          <w:rFonts w:cs="David"/>
          <w:sz w:val="24"/>
          <w:u w:val="single"/>
          <w:rtl/>
        </w:rPr>
      </w:pPr>
    </w:p>
    <w:p w:rsidR="00000000" w:rsidRDefault="007328C6">
      <w:pPr>
        <w:rPr>
          <w:rFonts w:cs="David"/>
          <w:sz w:val="24"/>
          <w:rtl/>
        </w:rPr>
      </w:pPr>
      <w:r>
        <w:rPr>
          <w:rFonts w:cs="David"/>
          <w:sz w:val="24"/>
          <w:rtl/>
        </w:rPr>
        <w:tab/>
        <w:t xml:space="preserve">לא, זה כתוב מפורשות.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w:t>
      </w:r>
      <w:r>
        <w:rPr>
          <w:rFonts w:cs="David"/>
          <w:sz w:val="24"/>
          <w:rtl/>
        </w:rPr>
        <w:t xml:space="preserve">זה רק לגבי הסדרים חדשים שיבואו. </w:t>
      </w:r>
    </w:p>
    <w:p w:rsidR="00000000" w:rsidRDefault="007328C6">
      <w:pPr>
        <w:rPr>
          <w:rFonts w:cs="David"/>
          <w:sz w:val="24"/>
          <w:rtl/>
        </w:rPr>
      </w:pPr>
    </w:p>
    <w:p w:rsidR="00000000" w:rsidRDefault="007328C6">
      <w:pPr>
        <w:rPr>
          <w:rFonts w:cs="David"/>
          <w:sz w:val="24"/>
          <w:u w:val="single"/>
          <w:rtl/>
        </w:rPr>
      </w:pPr>
      <w:r>
        <w:rPr>
          <w:rFonts w:cs="David"/>
          <w:sz w:val="24"/>
          <w:u w:val="single"/>
          <w:rtl/>
        </w:rPr>
        <w:t>אפרת רוזן:</w:t>
      </w:r>
    </w:p>
    <w:p w:rsidR="00000000" w:rsidRDefault="007328C6">
      <w:pPr>
        <w:rPr>
          <w:rFonts w:cs="David"/>
          <w:sz w:val="24"/>
          <w:rtl/>
        </w:rPr>
      </w:pPr>
    </w:p>
    <w:p w:rsidR="00000000" w:rsidRDefault="007328C6">
      <w:pPr>
        <w:rPr>
          <w:rFonts w:cs="David"/>
          <w:sz w:val="24"/>
          <w:rtl/>
        </w:rPr>
      </w:pPr>
      <w:r>
        <w:rPr>
          <w:rFonts w:cs="David"/>
          <w:sz w:val="24"/>
          <w:rtl/>
        </w:rPr>
        <w:tab/>
        <w:t xml:space="preserve">נכון, וכמובן שאפשר גם להתנות על זה.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אלה שכתבו שזה יהיה על-פי התקנון, הכוונה שזה לא יחול עליהם. </w:t>
      </w:r>
    </w:p>
    <w:p w:rsidR="00000000" w:rsidRDefault="007328C6">
      <w:pPr>
        <w:rPr>
          <w:rFonts w:cs="David"/>
          <w:sz w:val="24"/>
          <w:rtl/>
        </w:rPr>
      </w:pPr>
    </w:p>
    <w:p w:rsidR="00000000" w:rsidRDefault="007328C6">
      <w:pPr>
        <w:rPr>
          <w:rFonts w:cs="David"/>
          <w:sz w:val="24"/>
          <w:u w:val="single"/>
          <w:rtl/>
        </w:rPr>
      </w:pPr>
      <w:r>
        <w:rPr>
          <w:rFonts w:cs="David"/>
          <w:sz w:val="24"/>
          <w:u w:val="single"/>
          <w:rtl/>
        </w:rPr>
        <w:t>אפרת רוזן:</w:t>
      </w:r>
    </w:p>
    <w:p w:rsidR="00000000" w:rsidRDefault="007328C6">
      <w:pPr>
        <w:rPr>
          <w:rFonts w:cs="David"/>
          <w:sz w:val="24"/>
          <w:rtl/>
        </w:rPr>
      </w:pPr>
    </w:p>
    <w:p w:rsidR="00000000" w:rsidRDefault="007328C6">
      <w:pPr>
        <w:rPr>
          <w:rFonts w:cs="David"/>
          <w:sz w:val="24"/>
          <w:rtl/>
        </w:rPr>
      </w:pPr>
      <w:r>
        <w:rPr>
          <w:rFonts w:cs="David"/>
          <w:sz w:val="24"/>
          <w:rtl/>
        </w:rPr>
        <w:tab/>
        <w:t xml:space="preserve">נכון. </w:t>
      </w:r>
    </w:p>
    <w:p w:rsidR="00000000" w:rsidRDefault="007328C6">
      <w:pPr>
        <w:rPr>
          <w:rFonts w:cs="David"/>
          <w:sz w:val="24"/>
          <w:rtl/>
        </w:rPr>
      </w:pPr>
    </w:p>
    <w:p w:rsidR="00000000" w:rsidRDefault="007328C6">
      <w:pPr>
        <w:rPr>
          <w:rFonts w:cs="David"/>
          <w:sz w:val="24"/>
          <w:u w:val="single"/>
          <w:rtl/>
        </w:rPr>
      </w:pPr>
      <w:r>
        <w:rPr>
          <w:rFonts w:cs="David"/>
          <w:sz w:val="24"/>
          <w:u w:val="single"/>
          <w:rtl/>
        </w:rPr>
        <w:t>עליזה קן:</w:t>
      </w:r>
    </w:p>
    <w:p w:rsidR="00000000" w:rsidRDefault="007328C6">
      <w:pPr>
        <w:rPr>
          <w:rFonts w:cs="David"/>
          <w:sz w:val="24"/>
          <w:u w:val="single"/>
          <w:rtl/>
        </w:rPr>
      </w:pPr>
    </w:p>
    <w:p w:rsidR="00000000" w:rsidRDefault="007328C6">
      <w:pPr>
        <w:pStyle w:val="a8"/>
        <w:rPr>
          <w:rFonts w:cs="David"/>
          <w:sz w:val="24"/>
          <w:rtl/>
        </w:rPr>
      </w:pPr>
      <w:r>
        <w:rPr>
          <w:rFonts w:cs="David"/>
          <w:sz w:val="24"/>
          <w:rtl/>
        </w:rPr>
        <w:tab/>
        <w:t xml:space="preserve">מי שיש לו תקנון מוסכם ובתקנון המוסכם הסדר לעניין החלוקה </w:t>
      </w:r>
      <w:r>
        <w:rPr>
          <w:rFonts w:cs="David"/>
          <w:sz w:val="24"/>
          <w:rtl/>
        </w:rPr>
        <w:t xml:space="preserve">של ההוצאות, ההסדר הזה ימשיך להיות בתוקף.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זה צריך להיות ברור. </w:t>
      </w:r>
    </w:p>
    <w:p w:rsidR="00000000" w:rsidRDefault="007328C6">
      <w:pPr>
        <w:rPr>
          <w:rFonts w:cs="David"/>
          <w:sz w:val="24"/>
          <w:rtl/>
        </w:rPr>
      </w:pPr>
    </w:p>
    <w:p w:rsidR="00000000" w:rsidRDefault="007328C6">
      <w:pPr>
        <w:rPr>
          <w:rFonts w:cs="David"/>
          <w:sz w:val="24"/>
          <w:u w:val="single"/>
          <w:rtl/>
        </w:rPr>
      </w:pPr>
      <w:r>
        <w:rPr>
          <w:rFonts w:cs="David"/>
          <w:sz w:val="24"/>
          <w:u w:val="single"/>
          <w:rtl/>
        </w:rPr>
        <w:t>אפרת רוזן:</w:t>
      </w:r>
    </w:p>
    <w:p w:rsidR="00000000" w:rsidRDefault="007328C6">
      <w:pPr>
        <w:rPr>
          <w:rFonts w:cs="David"/>
          <w:sz w:val="24"/>
          <w:rtl/>
        </w:rPr>
      </w:pPr>
    </w:p>
    <w:p w:rsidR="00000000" w:rsidRDefault="007328C6">
      <w:pPr>
        <w:rPr>
          <w:rFonts w:cs="David"/>
          <w:sz w:val="24"/>
          <w:rtl/>
        </w:rPr>
      </w:pPr>
      <w:r>
        <w:rPr>
          <w:rFonts w:cs="David"/>
          <w:sz w:val="24"/>
          <w:rtl/>
        </w:rPr>
        <w:tab/>
        <w:t xml:space="preserve">זה כתוב במפורש. </w:t>
      </w:r>
    </w:p>
    <w:p w:rsidR="00000000" w:rsidRDefault="007328C6">
      <w:pPr>
        <w:rPr>
          <w:rFonts w:cs="David"/>
          <w:sz w:val="24"/>
          <w:u w:val="single"/>
          <w:rtl/>
        </w:rPr>
      </w:pPr>
    </w:p>
    <w:p w:rsidR="00000000" w:rsidRDefault="007328C6">
      <w:pPr>
        <w:rPr>
          <w:rFonts w:cs="David"/>
          <w:sz w:val="24"/>
          <w:rtl/>
        </w:rPr>
      </w:pPr>
      <w:r>
        <w:rPr>
          <w:rFonts w:cs="David"/>
          <w:sz w:val="24"/>
          <w:u w:val="single"/>
          <w:rtl/>
        </w:rPr>
        <w:lastRenderedPageBreak/>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הם יכולים לשנות כל תקנון. כל אחד יכול לשנות גם בלי שאני כותב. </w:t>
      </w:r>
      <w:r>
        <w:rPr>
          <w:rFonts w:cs="David"/>
          <w:sz w:val="24"/>
          <w:rtl/>
        </w:rPr>
        <w:tab/>
      </w:r>
    </w:p>
    <w:p w:rsidR="00000000" w:rsidRDefault="007328C6">
      <w:pPr>
        <w:rPr>
          <w:rFonts w:cs="David"/>
          <w:sz w:val="24"/>
          <w:u w:val="single"/>
          <w:rtl/>
        </w:rPr>
      </w:pPr>
    </w:p>
    <w:p w:rsidR="00000000" w:rsidRDefault="007328C6">
      <w:pPr>
        <w:rPr>
          <w:rFonts w:cs="David"/>
          <w:sz w:val="24"/>
          <w:u w:val="single"/>
          <w:rtl/>
        </w:rPr>
      </w:pPr>
      <w:r>
        <w:rPr>
          <w:rFonts w:cs="David"/>
          <w:sz w:val="24"/>
          <w:u w:val="single"/>
          <w:rtl/>
        </w:rPr>
        <w:t>עליזה קן:</w:t>
      </w:r>
    </w:p>
    <w:p w:rsidR="00000000" w:rsidRDefault="007328C6">
      <w:pPr>
        <w:rPr>
          <w:rFonts w:cs="David"/>
          <w:sz w:val="24"/>
          <w:rtl/>
        </w:rPr>
      </w:pPr>
    </w:p>
    <w:p w:rsidR="00000000" w:rsidRDefault="007328C6">
      <w:pPr>
        <w:rPr>
          <w:rFonts w:cs="David"/>
          <w:sz w:val="24"/>
          <w:rtl/>
        </w:rPr>
      </w:pPr>
      <w:r>
        <w:rPr>
          <w:rFonts w:cs="David"/>
          <w:sz w:val="24"/>
          <w:rtl/>
        </w:rPr>
        <w:tab/>
        <w:t>לא רק זה, אנחנו נתנו השהייה בתחילת התוקף ש</w:t>
      </w:r>
      <w:r>
        <w:rPr>
          <w:rFonts w:cs="David"/>
          <w:sz w:val="24"/>
          <w:rtl/>
        </w:rPr>
        <w:t xml:space="preserve">ל החוק לשנה, על מנת שכל הבתים המשותפים יוכלו לבדוק את המצב אצלם, ולקבוע תקנון ככל שיהיה בכך צורך. </w:t>
      </w:r>
    </w:p>
    <w:p w:rsidR="00000000" w:rsidRDefault="007328C6">
      <w:pPr>
        <w:rPr>
          <w:rFonts w:cs="David"/>
          <w:sz w:val="24"/>
          <w:rtl/>
        </w:rPr>
      </w:pPr>
    </w:p>
    <w:p w:rsidR="00000000" w:rsidRDefault="007328C6">
      <w:pPr>
        <w:rPr>
          <w:rFonts w:cs="David"/>
          <w:sz w:val="24"/>
          <w:u w:val="single"/>
          <w:rtl/>
        </w:rPr>
      </w:pPr>
      <w:r>
        <w:rPr>
          <w:rFonts w:cs="David"/>
          <w:sz w:val="24"/>
          <w:u w:val="single"/>
          <w:rtl/>
        </w:rPr>
        <w:t>אפרת רוזן:</w:t>
      </w:r>
    </w:p>
    <w:p w:rsidR="00000000" w:rsidRDefault="007328C6">
      <w:pPr>
        <w:rPr>
          <w:rFonts w:cs="David"/>
          <w:sz w:val="24"/>
          <w:rtl/>
        </w:rPr>
      </w:pPr>
    </w:p>
    <w:p w:rsidR="00000000" w:rsidRDefault="007328C6">
      <w:pPr>
        <w:rPr>
          <w:rFonts w:cs="David"/>
          <w:sz w:val="24"/>
          <w:rtl/>
        </w:rPr>
      </w:pPr>
      <w:r>
        <w:rPr>
          <w:rFonts w:cs="David"/>
          <w:sz w:val="24"/>
          <w:rtl/>
        </w:rPr>
        <w:tab/>
        <w:t xml:space="preserve">החוק נכנס לתוקפו רק עוד שנה בגלל שרצינו שיהיה מספיק זמן להיערכות. בעוד שנה החוק ייכנס לתוקף. </w:t>
      </w:r>
    </w:p>
    <w:p w:rsidR="00000000" w:rsidRDefault="007328C6">
      <w:pPr>
        <w:rPr>
          <w:rFonts w:cs="David"/>
          <w:sz w:val="24"/>
          <w:rtl/>
        </w:rPr>
      </w:pPr>
    </w:p>
    <w:p w:rsidR="00000000" w:rsidRDefault="007328C6">
      <w:pPr>
        <w:rPr>
          <w:rFonts w:cs="David"/>
          <w:sz w:val="24"/>
          <w:u w:val="single"/>
          <w:rtl/>
        </w:rPr>
      </w:pPr>
      <w:r>
        <w:rPr>
          <w:rFonts w:cs="David"/>
          <w:sz w:val="24"/>
          <w:u w:val="single"/>
          <w:rtl/>
        </w:rPr>
        <w:t>עליזה קן:</w:t>
      </w:r>
    </w:p>
    <w:p w:rsidR="00000000" w:rsidRDefault="007328C6">
      <w:pPr>
        <w:rPr>
          <w:rFonts w:cs="David"/>
          <w:sz w:val="24"/>
          <w:rtl/>
        </w:rPr>
      </w:pPr>
    </w:p>
    <w:p w:rsidR="00000000" w:rsidRDefault="007328C6">
      <w:pPr>
        <w:rPr>
          <w:rFonts w:cs="David"/>
          <w:sz w:val="24"/>
          <w:rtl/>
        </w:rPr>
      </w:pPr>
      <w:r>
        <w:rPr>
          <w:rFonts w:cs="David"/>
          <w:sz w:val="24"/>
          <w:rtl/>
        </w:rPr>
        <w:tab/>
        <w:t xml:space="preserve">בלי לפגוע בכל מקרה בתקנון המוסכם.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מה קורה בעוד שנה אם הם לא שינו את התקנון? התקנון שלהם בתוקף. </w:t>
      </w:r>
    </w:p>
    <w:p w:rsidR="00000000" w:rsidRDefault="007328C6">
      <w:pPr>
        <w:rPr>
          <w:rFonts w:cs="David"/>
          <w:sz w:val="24"/>
          <w:rtl/>
        </w:rPr>
      </w:pPr>
    </w:p>
    <w:p w:rsidR="00000000" w:rsidRDefault="007328C6">
      <w:pPr>
        <w:rPr>
          <w:rFonts w:cs="David"/>
          <w:sz w:val="24"/>
          <w:u w:val="single"/>
          <w:rtl/>
        </w:rPr>
      </w:pPr>
      <w:r>
        <w:rPr>
          <w:rFonts w:cs="David"/>
          <w:sz w:val="24"/>
          <w:u w:val="single"/>
          <w:rtl/>
        </w:rPr>
        <w:t>עליזה קן:</w:t>
      </w:r>
    </w:p>
    <w:p w:rsidR="00000000" w:rsidRDefault="007328C6">
      <w:pPr>
        <w:rPr>
          <w:rFonts w:cs="David"/>
          <w:sz w:val="24"/>
          <w:rtl/>
        </w:rPr>
      </w:pPr>
    </w:p>
    <w:p w:rsidR="00000000" w:rsidRDefault="007328C6">
      <w:pPr>
        <w:rPr>
          <w:rFonts w:cs="David"/>
          <w:sz w:val="24"/>
          <w:rtl/>
        </w:rPr>
      </w:pPr>
      <w:r>
        <w:rPr>
          <w:rFonts w:cs="David"/>
          <w:sz w:val="24"/>
          <w:rtl/>
        </w:rPr>
        <w:tab/>
        <w:t xml:space="preserve">בוודאי.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החוק לא ישנה את מצבם בעוד שנה. </w:t>
      </w:r>
    </w:p>
    <w:p w:rsidR="00000000" w:rsidRDefault="007328C6">
      <w:pPr>
        <w:rPr>
          <w:rFonts w:cs="David"/>
          <w:sz w:val="24"/>
          <w:rtl/>
        </w:rPr>
      </w:pPr>
    </w:p>
    <w:p w:rsidR="00000000" w:rsidRDefault="007328C6">
      <w:pPr>
        <w:rPr>
          <w:rFonts w:cs="David"/>
          <w:sz w:val="24"/>
          <w:u w:val="single"/>
          <w:rtl/>
        </w:rPr>
      </w:pPr>
      <w:r>
        <w:rPr>
          <w:rFonts w:cs="David"/>
          <w:sz w:val="24"/>
          <w:u w:val="single"/>
          <w:rtl/>
        </w:rPr>
        <w:t>אפרת רוזן:</w:t>
      </w:r>
    </w:p>
    <w:p w:rsidR="00000000" w:rsidRDefault="007328C6">
      <w:pPr>
        <w:rPr>
          <w:rFonts w:cs="David"/>
          <w:sz w:val="24"/>
          <w:rtl/>
        </w:rPr>
      </w:pPr>
    </w:p>
    <w:p w:rsidR="00000000" w:rsidRDefault="007328C6">
      <w:pPr>
        <w:rPr>
          <w:rFonts w:cs="David"/>
          <w:sz w:val="24"/>
          <w:rtl/>
        </w:rPr>
      </w:pPr>
      <w:r>
        <w:rPr>
          <w:rFonts w:cs="David"/>
          <w:sz w:val="24"/>
          <w:rtl/>
        </w:rPr>
        <w:tab/>
        <w:t xml:space="preserve">לא. </w:t>
      </w:r>
    </w:p>
    <w:p w:rsidR="00000000" w:rsidRDefault="007328C6">
      <w:pPr>
        <w:rPr>
          <w:rFonts w:cs="David"/>
          <w:sz w:val="24"/>
          <w:rtl/>
        </w:rPr>
      </w:pPr>
    </w:p>
    <w:p w:rsidR="00000000" w:rsidRDefault="007328C6">
      <w:pPr>
        <w:rPr>
          <w:rFonts w:cs="David"/>
          <w:sz w:val="24"/>
          <w:u w:val="single"/>
          <w:rtl/>
        </w:rPr>
      </w:pPr>
      <w:r>
        <w:rPr>
          <w:rFonts w:cs="David"/>
          <w:sz w:val="24"/>
          <w:u w:val="single"/>
          <w:rtl/>
        </w:rPr>
        <w:t>היו"ר מיכאל איתן:</w:t>
      </w:r>
    </w:p>
    <w:p w:rsidR="00000000" w:rsidRDefault="007328C6">
      <w:pPr>
        <w:rPr>
          <w:rFonts w:cs="David"/>
          <w:sz w:val="24"/>
          <w:u w:val="single"/>
          <w:rtl/>
        </w:rPr>
      </w:pPr>
    </w:p>
    <w:p w:rsidR="00000000" w:rsidRDefault="007328C6">
      <w:pPr>
        <w:rPr>
          <w:rFonts w:cs="David"/>
          <w:sz w:val="24"/>
          <w:rtl/>
        </w:rPr>
      </w:pPr>
      <w:r>
        <w:rPr>
          <w:rFonts w:cs="David"/>
          <w:sz w:val="24"/>
          <w:rtl/>
        </w:rPr>
        <w:tab/>
        <w:t xml:space="preserve"> אז למה צריך לדחות את זה בעוד שנה? </w:t>
      </w:r>
    </w:p>
    <w:p w:rsidR="00000000" w:rsidRDefault="007328C6">
      <w:pPr>
        <w:rPr>
          <w:rFonts w:cs="David"/>
          <w:sz w:val="24"/>
          <w:rtl/>
        </w:rPr>
      </w:pPr>
    </w:p>
    <w:p w:rsidR="00000000" w:rsidRDefault="007328C6">
      <w:pPr>
        <w:rPr>
          <w:rFonts w:cs="David"/>
          <w:sz w:val="24"/>
          <w:u w:val="single"/>
          <w:rtl/>
        </w:rPr>
      </w:pPr>
      <w:r>
        <w:rPr>
          <w:rFonts w:cs="David"/>
          <w:sz w:val="24"/>
          <w:u w:val="single"/>
          <w:rtl/>
        </w:rPr>
        <w:t>עליזה קן:</w:t>
      </w:r>
    </w:p>
    <w:p w:rsidR="00000000" w:rsidRDefault="007328C6">
      <w:pPr>
        <w:rPr>
          <w:rFonts w:cs="David"/>
          <w:sz w:val="24"/>
          <w:rtl/>
        </w:rPr>
      </w:pPr>
    </w:p>
    <w:p w:rsidR="00000000" w:rsidRDefault="007328C6">
      <w:pPr>
        <w:rPr>
          <w:rFonts w:cs="David"/>
          <w:sz w:val="24"/>
          <w:rtl/>
        </w:rPr>
      </w:pPr>
      <w:r>
        <w:rPr>
          <w:rFonts w:cs="David"/>
          <w:sz w:val="24"/>
          <w:rtl/>
        </w:rPr>
        <w:tab/>
        <w:t>משום שנני</w:t>
      </w:r>
      <w:r>
        <w:rPr>
          <w:rFonts w:cs="David"/>
          <w:sz w:val="24"/>
          <w:rtl/>
        </w:rPr>
        <w:t xml:space="preserve">ח שיש בית שאין בו תקנון, ונניח שלהם ההסדר של כל אחד לפי שטח רצפה לא מתאים, ואז אנחנו נותנים שנה על מנת שהם יוכלו לקבוע תקנון מוסכם, לקבוע הסדר שראוי בעינהם, ואז החוק ייכנס לתוקף. </w:t>
      </w:r>
    </w:p>
    <w:p w:rsidR="00000000" w:rsidRDefault="007328C6">
      <w:pPr>
        <w:rPr>
          <w:rFonts w:cs="David"/>
          <w:sz w:val="24"/>
          <w:rtl/>
        </w:rPr>
      </w:pPr>
    </w:p>
    <w:p w:rsidR="00000000" w:rsidRDefault="007328C6">
      <w:pPr>
        <w:rPr>
          <w:rFonts w:cs="David"/>
          <w:sz w:val="24"/>
          <w:rtl/>
        </w:rPr>
      </w:pPr>
      <w:r>
        <w:rPr>
          <w:rFonts w:cs="David"/>
          <w:sz w:val="24"/>
          <w:rtl/>
        </w:rPr>
        <w:tab/>
        <w:t>אם יש בית שאין בו תקנון מוסכם, ההסדר יחול. הם יצטרכו לשנות את הצורה של חלו</w:t>
      </w:r>
      <w:r>
        <w:rPr>
          <w:rFonts w:cs="David"/>
          <w:sz w:val="24"/>
          <w:rtl/>
        </w:rPr>
        <w:t xml:space="preserve">קת ההוצאות. במקום מנה ברכוש המשותף יבוא שטח רצפה.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אני לא מבין. החוק מאפשר לאנשים לקבוע בתקנון מה שהם רוצים בהקשר לסוגיה הזאת. </w:t>
      </w:r>
    </w:p>
    <w:p w:rsidR="00000000" w:rsidRDefault="007328C6">
      <w:pPr>
        <w:rPr>
          <w:rFonts w:cs="David"/>
          <w:sz w:val="24"/>
          <w:rtl/>
        </w:rPr>
      </w:pPr>
    </w:p>
    <w:p w:rsidR="00000000" w:rsidRDefault="007328C6">
      <w:pPr>
        <w:rPr>
          <w:rFonts w:cs="David"/>
          <w:sz w:val="24"/>
          <w:u w:val="single"/>
          <w:rtl/>
        </w:rPr>
      </w:pPr>
      <w:r>
        <w:rPr>
          <w:rFonts w:cs="David"/>
          <w:sz w:val="24"/>
          <w:u w:val="single"/>
          <w:rtl/>
        </w:rPr>
        <w:t>עליזה קן:</w:t>
      </w:r>
    </w:p>
    <w:p w:rsidR="00000000" w:rsidRDefault="007328C6">
      <w:pPr>
        <w:rPr>
          <w:rFonts w:cs="David"/>
          <w:sz w:val="24"/>
          <w:rtl/>
        </w:rPr>
      </w:pPr>
    </w:p>
    <w:p w:rsidR="00000000" w:rsidRDefault="007328C6">
      <w:pPr>
        <w:rPr>
          <w:rFonts w:cs="David"/>
          <w:sz w:val="24"/>
          <w:rtl/>
        </w:rPr>
      </w:pPr>
      <w:r>
        <w:rPr>
          <w:rFonts w:cs="David"/>
          <w:sz w:val="24"/>
          <w:rtl/>
        </w:rPr>
        <w:tab/>
        <w:t xml:space="preserve">נכון, אבל אין חובה לרשום תקנון.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אין, כי יש תקנון מצוי.  באין תקנון יש תק</w:t>
      </w:r>
      <w:r>
        <w:rPr>
          <w:rFonts w:cs="David"/>
          <w:sz w:val="24"/>
          <w:rtl/>
        </w:rPr>
        <w:t xml:space="preserve">נון מצוי. </w:t>
      </w:r>
    </w:p>
    <w:p w:rsidR="00000000" w:rsidRDefault="007328C6">
      <w:pPr>
        <w:rPr>
          <w:rFonts w:cs="David"/>
          <w:sz w:val="24"/>
          <w:rtl/>
        </w:rPr>
      </w:pPr>
    </w:p>
    <w:p w:rsidR="00000000" w:rsidRDefault="007328C6">
      <w:pPr>
        <w:rPr>
          <w:rFonts w:cs="David"/>
          <w:sz w:val="24"/>
          <w:u w:val="single"/>
          <w:rtl/>
        </w:rPr>
      </w:pPr>
      <w:r>
        <w:rPr>
          <w:rFonts w:cs="David"/>
          <w:sz w:val="24"/>
          <w:u w:val="single"/>
          <w:rtl/>
        </w:rPr>
        <w:t>עליזה קן:</w:t>
      </w:r>
    </w:p>
    <w:p w:rsidR="00000000" w:rsidRDefault="007328C6">
      <w:pPr>
        <w:rPr>
          <w:rFonts w:cs="David"/>
          <w:sz w:val="24"/>
          <w:rtl/>
        </w:rPr>
      </w:pPr>
    </w:p>
    <w:p w:rsidR="00000000" w:rsidRDefault="007328C6">
      <w:pPr>
        <w:rPr>
          <w:rFonts w:cs="David"/>
          <w:sz w:val="24"/>
          <w:rtl/>
        </w:rPr>
      </w:pPr>
      <w:r>
        <w:rPr>
          <w:rFonts w:cs="David"/>
          <w:sz w:val="24"/>
          <w:rtl/>
        </w:rPr>
        <w:tab/>
        <w:t xml:space="preserve">אין חובה, ובאין הוראה בתקנון מצוי יש את ההוראה הזאת בחוק. </w:t>
      </w:r>
    </w:p>
    <w:p w:rsidR="00000000" w:rsidRDefault="007328C6">
      <w:pPr>
        <w:rPr>
          <w:rFonts w:cs="David"/>
          <w:sz w:val="24"/>
          <w:rtl/>
        </w:rPr>
      </w:pPr>
    </w:p>
    <w:p w:rsidR="00000000" w:rsidRDefault="007328C6">
      <w:pPr>
        <w:ind w:firstLine="567"/>
        <w:rPr>
          <w:rFonts w:cs="David"/>
          <w:sz w:val="24"/>
          <w:rtl/>
        </w:rPr>
      </w:pPr>
      <w:r>
        <w:rPr>
          <w:rFonts w:cs="David"/>
          <w:sz w:val="24"/>
          <w:rtl/>
        </w:rPr>
        <w:t>אנחנו עכשיו משנים את ההסדר בחוק, ואנחנו רוצים לתת לאנשים פרק זמן שיאפשר להם להחליט אם הם רוצים לרשום תקנון ולקבוע לעצמם אולי את ההסדר שהיה בתוקף על-פי החוק הקיים, או הסדר א</w:t>
      </w:r>
      <w:r>
        <w:rPr>
          <w:rFonts w:cs="David"/>
          <w:sz w:val="24"/>
          <w:rtl/>
        </w:rPr>
        <w:t xml:space="preserve">חר. לכן אנחנו נותנים שנה עד לתחילת התוקף של החוק. </w:t>
      </w:r>
    </w:p>
    <w:p w:rsidR="00000000" w:rsidRDefault="007328C6">
      <w:pPr>
        <w:rPr>
          <w:rFonts w:cs="David"/>
          <w:sz w:val="24"/>
          <w:rtl/>
        </w:rPr>
      </w:pPr>
    </w:p>
    <w:p w:rsidR="00000000" w:rsidRDefault="007328C6">
      <w:pPr>
        <w:rPr>
          <w:rFonts w:cs="David"/>
          <w:sz w:val="24"/>
          <w:rtl/>
        </w:rPr>
      </w:pPr>
      <w:r>
        <w:rPr>
          <w:rFonts w:cs="David"/>
          <w:sz w:val="24"/>
          <w:u w:val="single"/>
          <w:rtl/>
        </w:rPr>
        <w:t>חמי דורון:</w:t>
      </w:r>
    </w:p>
    <w:p w:rsidR="00000000" w:rsidRDefault="007328C6">
      <w:pPr>
        <w:rPr>
          <w:rFonts w:cs="David"/>
          <w:sz w:val="24"/>
          <w:rtl/>
        </w:rPr>
      </w:pPr>
    </w:p>
    <w:p w:rsidR="00000000" w:rsidRDefault="007328C6">
      <w:pPr>
        <w:rPr>
          <w:rFonts w:cs="David"/>
          <w:sz w:val="24"/>
          <w:rtl/>
        </w:rPr>
      </w:pPr>
      <w:r>
        <w:rPr>
          <w:rFonts w:cs="David"/>
          <w:sz w:val="24"/>
          <w:rtl/>
        </w:rPr>
        <w:tab/>
        <w:t xml:space="preserve"> למה צריך שנה? </w:t>
      </w:r>
    </w:p>
    <w:p w:rsidR="00000000" w:rsidRDefault="007328C6">
      <w:pPr>
        <w:rPr>
          <w:rFonts w:cs="David"/>
          <w:sz w:val="24"/>
          <w:rtl/>
        </w:rPr>
      </w:pPr>
    </w:p>
    <w:p w:rsidR="00000000" w:rsidRDefault="007328C6">
      <w:pPr>
        <w:rPr>
          <w:rFonts w:cs="David"/>
          <w:sz w:val="24"/>
          <w:u w:val="single"/>
          <w:rtl/>
        </w:rPr>
      </w:pPr>
      <w:r>
        <w:rPr>
          <w:rFonts w:cs="David"/>
          <w:sz w:val="24"/>
          <w:u w:val="single"/>
          <w:rtl/>
        </w:rPr>
        <w:t>אילנה יעקב:</w:t>
      </w:r>
    </w:p>
    <w:p w:rsidR="00000000" w:rsidRDefault="007328C6">
      <w:pPr>
        <w:rPr>
          <w:rFonts w:cs="David"/>
          <w:sz w:val="24"/>
          <w:rtl/>
        </w:rPr>
      </w:pPr>
    </w:p>
    <w:p w:rsidR="00000000" w:rsidRDefault="007328C6">
      <w:pPr>
        <w:rPr>
          <w:rFonts w:cs="David"/>
          <w:sz w:val="24"/>
          <w:rtl/>
        </w:rPr>
      </w:pPr>
      <w:r>
        <w:rPr>
          <w:rFonts w:cs="David"/>
          <w:sz w:val="24"/>
          <w:rtl/>
        </w:rPr>
        <w:tab/>
        <w:t xml:space="preserve">כי גובים מראש שנה בהרבה בתים.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יש לנו מצב אחד,   תקנון שאיננו תקנון מוסכם, אין לנו בעיה. הוא ממשיך לרוץ הלאה כמו שהוא היה. </w:t>
      </w:r>
    </w:p>
    <w:p w:rsidR="00000000" w:rsidRDefault="007328C6">
      <w:pPr>
        <w:rPr>
          <w:rFonts w:cs="David"/>
          <w:sz w:val="24"/>
          <w:rtl/>
        </w:rPr>
      </w:pPr>
    </w:p>
    <w:p w:rsidR="00000000" w:rsidRDefault="007328C6">
      <w:pPr>
        <w:rPr>
          <w:rFonts w:cs="David"/>
          <w:sz w:val="24"/>
          <w:u w:val="single"/>
          <w:rtl/>
        </w:rPr>
      </w:pPr>
      <w:r>
        <w:rPr>
          <w:rFonts w:cs="David"/>
          <w:sz w:val="24"/>
          <w:u w:val="single"/>
          <w:rtl/>
        </w:rPr>
        <w:t>עליזה קן:</w:t>
      </w:r>
    </w:p>
    <w:p w:rsidR="00000000" w:rsidRDefault="007328C6">
      <w:pPr>
        <w:rPr>
          <w:rFonts w:cs="David"/>
          <w:sz w:val="24"/>
          <w:rtl/>
        </w:rPr>
      </w:pPr>
    </w:p>
    <w:p w:rsidR="00000000" w:rsidRDefault="007328C6">
      <w:pPr>
        <w:rPr>
          <w:rFonts w:cs="David"/>
          <w:sz w:val="24"/>
          <w:rtl/>
        </w:rPr>
      </w:pPr>
      <w:r>
        <w:rPr>
          <w:rFonts w:cs="David"/>
          <w:sz w:val="24"/>
          <w:rtl/>
        </w:rPr>
        <w:tab/>
        <w:t>אם</w:t>
      </w:r>
      <w:r>
        <w:rPr>
          <w:rFonts w:cs="David"/>
          <w:sz w:val="24"/>
          <w:rtl/>
        </w:rPr>
        <w:t xml:space="preserve"> קבעו הוא מוסכם. כל דבר שנקבע הוא תקנון מוסכם.  המינוח הוא תקנון מוסכם. </w:t>
      </w:r>
    </w:p>
    <w:p w:rsidR="00000000" w:rsidRDefault="007328C6">
      <w:pPr>
        <w:rPr>
          <w:rFonts w:cs="David"/>
          <w:sz w:val="24"/>
          <w:rtl/>
        </w:rPr>
      </w:pPr>
    </w:p>
    <w:p w:rsidR="00000000" w:rsidRDefault="007328C6">
      <w:pPr>
        <w:rPr>
          <w:rFonts w:cs="David"/>
          <w:sz w:val="24"/>
          <w:rtl/>
        </w:rPr>
      </w:pPr>
      <w:r>
        <w:rPr>
          <w:rFonts w:cs="David"/>
          <w:sz w:val="24"/>
          <w:u w:val="single"/>
          <w:rtl/>
        </w:rPr>
        <w:t>חמי דורון:</w:t>
      </w:r>
    </w:p>
    <w:p w:rsidR="00000000" w:rsidRDefault="007328C6">
      <w:pPr>
        <w:rPr>
          <w:rFonts w:cs="David"/>
          <w:sz w:val="24"/>
          <w:rtl/>
        </w:rPr>
      </w:pPr>
    </w:p>
    <w:p w:rsidR="00000000" w:rsidRDefault="007328C6">
      <w:pPr>
        <w:rPr>
          <w:rFonts w:cs="David"/>
          <w:sz w:val="24"/>
          <w:rtl/>
        </w:rPr>
      </w:pPr>
      <w:r>
        <w:rPr>
          <w:rFonts w:cs="David"/>
          <w:sz w:val="24"/>
          <w:rtl/>
        </w:rPr>
        <w:tab/>
        <w:t xml:space="preserve">מיקי, אתה מערבב במינוח. תקנון מוסכם הוא מה שהדיירים החליטו שהוא שונה ממה שכתוב בחוק, בתקנון המצוי.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אני התכוונתי לתקנון המצוי, סליחה. יש תקנון מצוי</w:t>
      </w:r>
      <w:r>
        <w:rPr>
          <w:rFonts w:cs="David"/>
          <w:sz w:val="24"/>
          <w:rtl/>
        </w:rPr>
        <w:t xml:space="preserve"> ויש תקנון מוסכם. אנחנו לא נוגעים בתקנונים המוסכמים, הם נשארים כמו שהם.  </w:t>
      </w:r>
    </w:p>
    <w:p w:rsidR="00000000" w:rsidRDefault="007328C6">
      <w:pPr>
        <w:rPr>
          <w:rFonts w:cs="David"/>
          <w:sz w:val="24"/>
          <w:rtl/>
        </w:rPr>
      </w:pPr>
    </w:p>
    <w:p w:rsidR="00000000" w:rsidRDefault="007328C6">
      <w:pPr>
        <w:rPr>
          <w:rFonts w:cs="David"/>
          <w:sz w:val="24"/>
          <w:u w:val="single"/>
          <w:rtl/>
        </w:rPr>
      </w:pPr>
      <w:r>
        <w:rPr>
          <w:rFonts w:cs="David"/>
          <w:sz w:val="24"/>
          <w:u w:val="single"/>
          <w:rtl/>
        </w:rPr>
        <w:t>אפרת רוזן:</w:t>
      </w:r>
    </w:p>
    <w:p w:rsidR="00000000" w:rsidRDefault="007328C6">
      <w:pPr>
        <w:rPr>
          <w:rFonts w:cs="David"/>
          <w:sz w:val="24"/>
          <w:rtl/>
        </w:rPr>
      </w:pPr>
    </w:p>
    <w:p w:rsidR="00000000" w:rsidRDefault="007328C6">
      <w:pPr>
        <w:rPr>
          <w:rFonts w:cs="David"/>
          <w:sz w:val="24"/>
          <w:rtl/>
        </w:rPr>
      </w:pPr>
      <w:r>
        <w:rPr>
          <w:rFonts w:cs="David"/>
          <w:sz w:val="24"/>
          <w:rtl/>
        </w:rPr>
        <w:tab/>
        <w:t xml:space="preserve">נכון.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אם בתקנון המוסכם כתוב שזה יהיה לפי התקנון המצוי, וזה יהיה לפי התקנון המצוי, וזה יהיה לפי התקנון המצוי, גם לגביהם אנחנו לא משנים כלום.  זה יי</w:t>
      </w:r>
      <w:r>
        <w:rPr>
          <w:rFonts w:cs="David"/>
          <w:sz w:val="24"/>
          <w:rtl/>
        </w:rPr>
        <w:t xml:space="preserve">שאר כמו שהיה, הם לא צריכים לשנות שום דבר. </w:t>
      </w:r>
    </w:p>
    <w:p w:rsidR="00000000" w:rsidRDefault="007328C6">
      <w:pPr>
        <w:rPr>
          <w:rFonts w:cs="David"/>
          <w:sz w:val="24"/>
          <w:rtl/>
        </w:rPr>
      </w:pPr>
    </w:p>
    <w:p w:rsidR="00000000" w:rsidRDefault="007328C6">
      <w:pPr>
        <w:rPr>
          <w:rFonts w:cs="David"/>
          <w:sz w:val="24"/>
          <w:u w:val="single"/>
          <w:rtl/>
        </w:rPr>
      </w:pPr>
      <w:r>
        <w:rPr>
          <w:rFonts w:cs="David"/>
          <w:sz w:val="24"/>
          <w:u w:val="single"/>
          <w:rtl/>
        </w:rPr>
        <w:t>עליזה קן:</w:t>
      </w:r>
    </w:p>
    <w:p w:rsidR="00000000" w:rsidRDefault="007328C6">
      <w:pPr>
        <w:rPr>
          <w:rFonts w:cs="David"/>
          <w:sz w:val="24"/>
          <w:rtl/>
        </w:rPr>
      </w:pPr>
    </w:p>
    <w:p w:rsidR="00000000" w:rsidRDefault="007328C6">
      <w:pPr>
        <w:rPr>
          <w:rFonts w:cs="David"/>
          <w:sz w:val="24"/>
          <w:rtl/>
        </w:rPr>
      </w:pPr>
      <w:r>
        <w:rPr>
          <w:rFonts w:cs="David"/>
          <w:sz w:val="24"/>
          <w:rtl/>
        </w:rPr>
        <w:tab/>
        <w:t xml:space="preserve">ההפניה תהיה הפניה להסדר בחוק.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לא, אני לא מסכים. נניח ואני עושה תקנון מוסכם ואני כותב שאנחנו מסכימים כך וכך, וזה יהיה לפי המצוי, וזה יהיה לפי המצוי, וזה יהיה לפי המצוי, וועד הבית</w:t>
      </w:r>
      <w:r>
        <w:rPr>
          <w:rFonts w:cs="David"/>
          <w:sz w:val="24"/>
          <w:rtl/>
        </w:rPr>
        <w:t xml:space="preserve"> יהיה לפי המצוי. כך יהיה כתוב בתקנון המוסכם. </w:t>
      </w:r>
    </w:p>
    <w:p w:rsidR="00000000" w:rsidRDefault="007328C6">
      <w:pPr>
        <w:rPr>
          <w:rFonts w:cs="David"/>
          <w:sz w:val="24"/>
          <w:rtl/>
        </w:rPr>
      </w:pPr>
    </w:p>
    <w:p w:rsidR="00000000" w:rsidRDefault="007328C6">
      <w:pPr>
        <w:rPr>
          <w:rFonts w:cs="David"/>
          <w:sz w:val="24"/>
          <w:u w:val="single"/>
          <w:rtl/>
        </w:rPr>
      </w:pPr>
      <w:r>
        <w:rPr>
          <w:rFonts w:cs="David"/>
          <w:sz w:val="24"/>
          <w:u w:val="single"/>
          <w:rtl/>
        </w:rPr>
        <w:t>עליזה קן:</w:t>
      </w:r>
    </w:p>
    <w:p w:rsidR="00000000" w:rsidRDefault="007328C6">
      <w:pPr>
        <w:rPr>
          <w:rFonts w:cs="David"/>
          <w:sz w:val="24"/>
          <w:rtl/>
        </w:rPr>
      </w:pPr>
    </w:p>
    <w:p w:rsidR="00000000" w:rsidRDefault="007328C6">
      <w:pPr>
        <w:rPr>
          <w:rFonts w:cs="David"/>
          <w:sz w:val="24"/>
          <w:rtl/>
        </w:rPr>
      </w:pPr>
      <w:r>
        <w:rPr>
          <w:rFonts w:cs="David"/>
          <w:sz w:val="24"/>
          <w:rtl/>
        </w:rPr>
        <w:lastRenderedPageBreak/>
        <w:tab/>
        <w:t>אז לפי חוק הפרשנות הפנייה לחוק שהוא מתוקן, מפרשים אותה כמפנה לחוק כתוקפו מעת לעת. משמע, ברגע שהחוק ישתנה גם התוכן של ההוראה ישתנה. לכן, אנחנו נתנו שנה גם למקרים  האלה על מנת לשנות את תוכן התקנון. י</w:t>
      </w:r>
      <w:r>
        <w:rPr>
          <w:rFonts w:cs="David"/>
          <w:sz w:val="24"/>
          <w:rtl/>
        </w:rPr>
        <w:t xml:space="preserve">ש פרק זמן של שנה, החוק לא בתוקף.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מי יקרא את החוק הזה? מי ידע על זה בכלל? </w:t>
      </w:r>
    </w:p>
    <w:p w:rsidR="00000000" w:rsidRDefault="007328C6">
      <w:pPr>
        <w:rPr>
          <w:rFonts w:cs="David"/>
          <w:sz w:val="24"/>
          <w:rtl/>
        </w:rPr>
      </w:pPr>
    </w:p>
    <w:p w:rsidR="00000000" w:rsidRDefault="007328C6">
      <w:pPr>
        <w:rPr>
          <w:rFonts w:cs="David"/>
          <w:sz w:val="24"/>
          <w:u w:val="single"/>
          <w:rtl/>
        </w:rPr>
      </w:pPr>
      <w:r>
        <w:rPr>
          <w:rFonts w:cs="David"/>
          <w:sz w:val="24"/>
          <w:u w:val="single"/>
          <w:rtl/>
        </w:rPr>
        <w:t>עליזה קן:</w:t>
      </w:r>
    </w:p>
    <w:p w:rsidR="00000000" w:rsidRDefault="007328C6">
      <w:pPr>
        <w:rPr>
          <w:rFonts w:cs="David"/>
          <w:sz w:val="24"/>
          <w:rtl/>
        </w:rPr>
      </w:pPr>
    </w:p>
    <w:p w:rsidR="00000000" w:rsidRDefault="007328C6">
      <w:pPr>
        <w:rPr>
          <w:rFonts w:cs="David"/>
          <w:sz w:val="24"/>
          <w:rtl/>
        </w:rPr>
      </w:pPr>
      <w:r>
        <w:rPr>
          <w:rFonts w:cs="David"/>
          <w:sz w:val="24"/>
          <w:rtl/>
        </w:rPr>
        <w:tab/>
        <w:t xml:space="preserve">יש כאן את נציג האגודה לתרבות הדיור.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נו, באמת.  אתם עושים בלגאן על דבר - - -</w:t>
      </w:r>
    </w:p>
    <w:p w:rsidR="00000000" w:rsidRDefault="007328C6">
      <w:pPr>
        <w:rPr>
          <w:rFonts w:cs="David"/>
          <w:sz w:val="24"/>
          <w:rtl/>
        </w:rPr>
      </w:pPr>
    </w:p>
    <w:p w:rsidR="00000000" w:rsidRDefault="007328C6">
      <w:pPr>
        <w:rPr>
          <w:rFonts w:cs="David"/>
          <w:sz w:val="24"/>
          <w:u w:val="single"/>
          <w:rtl/>
        </w:rPr>
      </w:pPr>
      <w:r>
        <w:rPr>
          <w:rFonts w:cs="David"/>
          <w:sz w:val="24"/>
          <w:u w:val="single"/>
          <w:rtl/>
        </w:rPr>
        <w:t>עליזה קן:</w:t>
      </w:r>
    </w:p>
    <w:p w:rsidR="00000000" w:rsidRDefault="007328C6">
      <w:pPr>
        <w:rPr>
          <w:rFonts w:cs="David"/>
          <w:sz w:val="24"/>
          <w:rtl/>
        </w:rPr>
      </w:pPr>
    </w:p>
    <w:p w:rsidR="00000000" w:rsidRDefault="007328C6">
      <w:pPr>
        <w:rPr>
          <w:rFonts w:cs="David"/>
          <w:sz w:val="24"/>
          <w:rtl/>
        </w:rPr>
      </w:pPr>
      <w:r>
        <w:rPr>
          <w:rFonts w:cs="David"/>
          <w:sz w:val="24"/>
          <w:rtl/>
        </w:rPr>
        <w:tab/>
        <w:t xml:space="preserve">אנחנו לא עושים בלגאן. </w:t>
      </w:r>
    </w:p>
    <w:p w:rsidR="00000000" w:rsidRDefault="007328C6">
      <w:pPr>
        <w:rPr>
          <w:rFonts w:cs="David"/>
          <w:sz w:val="24"/>
          <w:rtl/>
        </w:rPr>
      </w:pPr>
    </w:p>
    <w:p w:rsidR="00000000" w:rsidRDefault="007328C6">
      <w:pPr>
        <w:rPr>
          <w:rFonts w:cs="David"/>
          <w:sz w:val="24"/>
          <w:rtl/>
        </w:rPr>
      </w:pPr>
      <w:r>
        <w:rPr>
          <w:rFonts w:cs="David"/>
          <w:sz w:val="24"/>
          <w:rtl/>
        </w:rPr>
        <w:tab/>
        <w:t>אם לעומת ז</w:t>
      </w:r>
      <w:r>
        <w:rPr>
          <w:rFonts w:cs="David"/>
          <w:sz w:val="24"/>
          <w:rtl/>
        </w:rPr>
        <w:t>את נקבע בתקנון מילה במילה, לא הפניה סתמית לחוק, אלא מילה במילה שכל אחד ישא בהוצאות לפי חלקו ברכוש המשותף כמו שכתוב בחוק, אז על ההסדר הזה מן הסתם החוק לא יחול. הוא ימשיך להיות בתוקף, אלא אם כן ניתן צד שהכוונה היתה להעתיק את החוק ולהפנות לחוק כתוקפו. אבל, כש</w:t>
      </w:r>
      <w:r>
        <w:rPr>
          <w:rFonts w:cs="David"/>
          <w:sz w:val="24"/>
          <w:rtl/>
        </w:rPr>
        <w:t xml:space="preserve">יש הסדר מפורט בתוך התקנון, הכוונה היא שההסדר המוסכם שהוא פרי הסכמה, ימשיך לחול והחוק לא  יגרע ממנו.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זה ברור. הבעיה שלי היא שאני יודע עכשיו שאנחנו הולכים להתערב ולעשות סתם בלגאן שאין לו לדעתי ערך.</w:t>
      </w:r>
    </w:p>
    <w:p w:rsidR="00000000" w:rsidRDefault="007328C6">
      <w:pPr>
        <w:rPr>
          <w:rFonts w:cs="David"/>
          <w:sz w:val="24"/>
          <w:rtl/>
        </w:rPr>
      </w:pPr>
    </w:p>
    <w:p w:rsidR="00000000" w:rsidRDefault="007328C6">
      <w:pPr>
        <w:rPr>
          <w:rFonts w:cs="David"/>
          <w:sz w:val="24"/>
          <w:rtl/>
        </w:rPr>
      </w:pPr>
      <w:r>
        <w:rPr>
          <w:rFonts w:cs="David"/>
          <w:sz w:val="24"/>
          <w:rtl/>
        </w:rPr>
        <w:tab/>
        <w:t>התועלת בכל החוק הזה עלולה להיות יות</w:t>
      </w:r>
      <w:r>
        <w:rPr>
          <w:rFonts w:cs="David"/>
          <w:sz w:val="24"/>
          <w:rtl/>
        </w:rPr>
        <w:t xml:space="preserve">ר זעומה מהבלגאן שאנחנו נעשה.  אנשים יצטרכו לשנות תקנונים ולהתעסק בזה, בשביל מה? למה אנחנו צריכים לשנות את ההסדרים הקיימים? </w:t>
      </w:r>
    </w:p>
    <w:p w:rsidR="00000000" w:rsidRDefault="007328C6">
      <w:pPr>
        <w:rPr>
          <w:rFonts w:cs="David"/>
          <w:sz w:val="24"/>
          <w:rtl/>
        </w:rPr>
      </w:pPr>
    </w:p>
    <w:p w:rsidR="00000000" w:rsidRDefault="007328C6">
      <w:pPr>
        <w:rPr>
          <w:rFonts w:cs="David"/>
          <w:sz w:val="24"/>
          <w:u w:val="single"/>
          <w:rtl/>
        </w:rPr>
      </w:pPr>
      <w:r>
        <w:rPr>
          <w:rFonts w:cs="David"/>
          <w:sz w:val="24"/>
          <w:u w:val="single"/>
          <w:rtl/>
        </w:rPr>
        <w:t>עליזה קן:</w:t>
      </w:r>
    </w:p>
    <w:p w:rsidR="00000000" w:rsidRDefault="007328C6">
      <w:pPr>
        <w:rPr>
          <w:rFonts w:cs="David"/>
          <w:sz w:val="24"/>
          <w:rtl/>
        </w:rPr>
      </w:pPr>
    </w:p>
    <w:p w:rsidR="00000000" w:rsidRDefault="007328C6">
      <w:pPr>
        <w:rPr>
          <w:rFonts w:cs="David"/>
          <w:sz w:val="24"/>
          <w:rtl/>
        </w:rPr>
      </w:pPr>
      <w:r>
        <w:rPr>
          <w:rFonts w:cs="David"/>
          <w:sz w:val="24"/>
          <w:rtl/>
        </w:rPr>
        <w:tab/>
        <w:t xml:space="preserve">שוב, אם יש הסדר מוסכם אנחנו לא נוגעים בו. אנחנו לא נוגעים בתוקפו של ההסדר המוסכם, ולכן אמרנו זאת מפורשות.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w:t>
      </w:r>
      <w:r>
        <w:rPr>
          <w:rFonts w:cs="David"/>
          <w:sz w:val="24"/>
          <w:u w:val="single"/>
          <w:rtl/>
        </w:rPr>
        <w:t xml:space="preserve"> איתן:</w:t>
      </w:r>
    </w:p>
    <w:p w:rsidR="00000000" w:rsidRDefault="007328C6">
      <w:pPr>
        <w:rPr>
          <w:rFonts w:cs="David"/>
          <w:sz w:val="24"/>
          <w:rtl/>
        </w:rPr>
      </w:pPr>
    </w:p>
    <w:p w:rsidR="00000000" w:rsidRDefault="007328C6">
      <w:pPr>
        <w:rPr>
          <w:rFonts w:cs="David"/>
          <w:sz w:val="24"/>
          <w:rtl/>
        </w:rPr>
      </w:pPr>
      <w:r>
        <w:rPr>
          <w:rFonts w:cs="David"/>
          <w:sz w:val="24"/>
          <w:rtl/>
        </w:rPr>
        <w:tab/>
        <w:t xml:space="preserve"> אנחנו כן פוגעים, כי אם יש הסדר מוסכם ובו כתוב שעניין ועד הבית יהיה כתקנון המצוי אז אנחנו משנים אותו. </w:t>
      </w:r>
    </w:p>
    <w:p w:rsidR="00000000" w:rsidRDefault="007328C6">
      <w:pPr>
        <w:rPr>
          <w:rFonts w:cs="David"/>
          <w:sz w:val="24"/>
          <w:rtl/>
        </w:rPr>
      </w:pPr>
    </w:p>
    <w:p w:rsidR="00000000" w:rsidRDefault="007328C6">
      <w:pPr>
        <w:rPr>
          <w:rFonts w:cs="David"/>
          <w:sz w:val="24"/>
          <w:u w:val="single"/>
          <w:rtl/>
        </w:rPr>
      </w:pPr>
      <w:r>
        <w:rPr>
          <w:rFonts w:cs="David"/>
          <w:sz w:val="24"/>
          <w:u w:val="single"/>
          <w:rtl/>
        </w:rPr>
        <w:t>עליזה קן:</w:t>
      </w:r>
    </w:p>
    <w:p w:rsidR="00000000" w:rsidRDefault="007328C6">
      <w:pPr>
        <w:rPr>
          <w:rFonts w:cs="David"/>
          <w:sz w:val="24"/>
          <w:rtl/>
        </w:rPr>
      </w:pPr>
    </w:p>
    <w:p w:rsidR="00000000" w:rsidRDefault="007328C6">
      <w:pPr>
        <w:rPr>
          <w:rFonts w:cs="David"/>
          <w:sz w:val="24"/>
          <w:rtl/>
        </w:rPr>
      </w:pPr>
      <w:r>
        <w:rPr>
          <w:rFonts w:cs="David"/>
          <w:sz w:val="24"/>
          <w:rtl/>
        </w:rPr>
        <w:tab/>
        <w:t>לא, התקנון המצוי הוא לא קובע דבר לעניין חלוקת הוצאות. לעניינו מה שקובע זה סעיף 58 לחוק. אנחנו עכשיו משנים את סעיף 58 לחוק. אני ראית</w:t>
      </w:r>
      <w:r>
        <w:rPr>
          <w:rFonts w:cs="David"/>
          <w:sz w:val="24"/>
          <w:rtl/>
        </w:rPr>
        <w:t xml:space="preserve">י קצת תקנונים, וחברתי בטח ראתה הרבה יותר.  אני לא ראיתי תקנון שמפנה לחוק בצורה סתמית.  בדרך כלל, בתקנון מוסכם יש הסדר מפורט לחלוקת נטל ההוצאות. בהסדר הזה אנחנו לא נוגעים. </w:t>
      </w:r>
    </w:p>
    <w:p w:rsidR="00000000" w:rsidRDefault="007328C6">
      <w:pPr>
        <w:rPr>
          <w:rFonts w:cs="David"/>
          <w:sz w:val="24"/>
          <w:rtl/>
        </w:rPr>
      </w:pPr>
    </w:p>
    <w:p w:rsidR="00000000" w:rsidRDefault="007328C6">
      <w:pPr>
        <w:rPr>
          <w:rFonts w:cs="David"/>
          <w:sz w:val="24"/>
          <w:rtl/>
        </w:rPr>
      </w:pPr>
      <w:r>
        <w:rPr>
          <w:rFonts w:cs="David"/>
          <w:sz w:val="24"/>
          <w:u w:val="single"/>
          <w:rtl/>
        </w:rPr>
        <w:t>חמי דורון:</w:t>
      </w:r>
    </w:p>
    <w:p w:rsidR="00000000" w:rsidRDefault="007328C6">
      <w:pPr>
        <w:rPr>
          <w:rFonts w:cs="David"/>
          <w:sz w:val="24"/>
          <w:rtl/>
        </w:rPr>
      </w:pPr>
    </w:p>
    <w:p w:rsidR="00000000" w:rsidRDefault="007328C6">
      <w:pPr>
        <w:rPr>
          <w:rFonts w:cs="David"/>
          <w:sz w:val="24"/>
          <w:rtl/>
        </w:rPr>
      </w:pPr>
      <w:r>
        <w:rPr>
          <w:rFonts w:cs="David"/>
          <w:sz w:val="24"/>
          <w:rtl/>
        </w:rPr>
        <w:tab/>
        <w:t xml:space="preserve"> אנחנו נוגעים רק בסעיף 58 לחוק שהוא משליך, או התקנון המצוי שואב ממנו א</w:t>
      </w:r>
      <w:r>
        <w:rPr>
          <w:rFonts w:cs="David"/>
          <w:sz w:val="24"/>
          <w:rtl/>
        </w:rPr>
        <w:t xml:space="preserve">ת הכוח שלו. זה הכול. תקנון מוסכם הוא לא רלוונטי לענייננו בכלל.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lastRenderedPageBreak/>
        <w:tab/>
        <w:t xml:space="preserve">אני לא מדבר על תקנון מוסכם, אני מדבר על תקנון מוסכם שמצטט את התקנון המצוי. </w:t>
      </w:r>
    </w:p>
    <w:p w:rsidR="00000000" w:rsidRDefault="007328C6">
      <w:pPr>
        <w:rPr>
          <w:rFonts w:cs="David"/>
          <w:sz w:val="24"/>
          <w:rtl/>
        </w:rPr>
      </w:pPr>
    </w:p>
    <w:p w:rsidR="00000000" w:rsidRDefault="007328C6">
      <w:pPr>
        <w:rPr>
          <w:rFonts w:cs="David"/>
          <w:sz w:val="24"/>
          <w:u w:val="single"/>
          <w:rtl/>
        </w:rPr>
      </w:pPr>
      <w:r>
        <w:rPr>
          <w:rFonts w:cs="David"/>
          <w:sz w:val="24"/>
          <w:u w:val="single"/>
          <w:rtl/>
        </w:rPr>
        <w:t>אפרת רוזן:</w:t>
      </w:r>
    </w:p>
    <w:p w:rsidR="00000000" w:rsidRDefault="007328C6">
      <w:pPr>
        <w:rPr>
          <w:rFonts w:cs="David"/>
          <w:sz w:val="24"/>
          <w:rtl/>
        </w:rPr>
      </w:pPr>
    </w:p>
    <w:p w:rsidR="00000000" w:rsidRDefault="007328C6">
      <w:pPr>
        <w:rPr>
          <w:rFonts w:cs="David"/>
          <w:sz w:val="24"/>
          <w:rtl/>
        </w:rPr>
      </w:pPr>
      <w:r>
        <w:rPr>
          <w:rFonts w:cs="David"/>
          <w:sz w:val="24"/>
          <w:rtl/>
        </w:rPr>
        <w:tab/>
        <w:t xml:space="preserve">את החוק.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את החוק. </w:t>
      </w:r>
    </w:p>
    <w:p w:rsidR="00000000" w:rsidRDefault="007328C6">
      <w:pPr>
        <w:rPr>
          <w:rFonts w:cs="David"/>
          <w:sz w:val="24"/>
          <w:rtl/>
        </w:rPr>
      </w:pPr>
    </w:p>
    <w:p w:rsidR="00000000" w:rsidRDefault="007328C6">
      <w:pPr>
        <w:rPr>
          <w:rFonts w:cs="David"/>
          <w:sz w:val="24"/>
          <w:rtl/>
        </w:rPr>
      </w:pPr>
      <w:r>
        <w:rPr>
          <w:rFonts w:cs="David"/>
          <w:sz w:val="24"/>
          <w:u w:val="single"/>
          <w:rtl/>
        </w:rPr>
        <w:t>חמי דורון:</w:t>
      </w:r>
    </w:p>
    <w:p w:rsidR="00000000" w:rsidRDefault="007328C6">
      <w:pPr>
        <w:rPr>
          <w:rFonts w:cs="David"/>
          <w:sz w:val="24"/>
          <w:rtl/>
        </w:rPr>
      </w:pPr>
    </w:p>
    <w:p w:rsidR="00000000" w:rsidRDefault="007328C6">
      <w:pPr>
        <w:rPr>
          <w:rFonts w:cs="David"/>
          <w:sz w:val="24"/>
          <w:rtl/>
        </w:rPr>
      </w:pPr>
      <w:r>
        <w:rPr>
          <w:rFonts w:cs="David"/>
          <w:sz w:val="24"/>
          <w:rtl/>
        </w:rPr>
        <w:tab/>
        <w:t xml:space="preserve"> מי יעשה תקנון מוסכם שיצט</w:t>
      </w:r>
      <w:r>
        <w:rPr>
          <w:rFonts w:cs="David"/>
          <w:sz w:val="24"/>
          <w:rtl/>
        </w:rPr>
        <w:t xml:space="preserve">ט את החוק?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בסדר, השתכנעתי בעניין הזה. </w:t>
      </w:r>
    </w:p>
    <w:p w:rsidR="00000000" w:rsidRDefault="007328C6">
      <w:pPr>
        <w:rPr>
          <w:rFonts w:cs="David"/>
          <w:sz w:val="24"/>
          <w:rtl/>
        </w:rPr>
      </w:pPr>
    </w:p>
    <w:p w:rsidR="00000000" w:rsidRDefault="007328C6">
      <w:pPr>
        <w:rPr>
          <w:rFonts w:cs="David"/>
          <w:sz w:val="24"/>
          <w:u w:val="single"/>
          <w:rtl/>
        </w:rPr>
      </w:pPr>
      <w:r>
        <w:rPr>
          <w:rFonts w:cs="David"/>
          <w:sz w:val="24"/>
          <w:u w:val="single"/>
          <w:rtl/>
        </w:rPr>
        <w:t>יעל גויסקי:</w:t>
      </w:r>
    </w:p>
    <w:p w:rsidR="00000000" w:rsidRDefault="007328C6">
      <w:pPr>
        <w:rPr>
          <w:rFonts w:cs="David"/>
          <w:sz w:val="24"/>
          <w:rtl/>
        </w:rPr>
      </w:pPr>
    </w:p>
    <w:p w:rsidR="00000000" w:rsidRDefault="007328C6">
      <w:pPr>
        <w:rPr>
          <w:rFonts w:cs="David"/>
          <w:sz w:val="24"/>
          <w:rtl/>
        </w:rPr>
      </w:pPr>
      <w:r>
        <w:rPr>
          <w:rFonts w:cs="David"/>
          <w:sz w:val="24"/>
          <w:rtl/>
        </w:rPr>
        <w:tab/>
        <w:t xml:space="preserve">עו"ד ישראל קנטור ביקש שאני אגיע לפה היום.  אתם יודעים שהוא כמובן מעוניין את נושא  שמירת דינים לשנות. הוא מציע אולי אפשר היה בנושא של סכסוכים למחלוקות, לתת את הסמכות לרשם המקרקעין </w:t>
      </w:r>
      <w:r>
        <w:rPr>
          <w:rFonts w:cs="David"/>
          <w:sz w:val="24"/>
          <w:rtl/>
        </w:rPr>
        <w:t xml:space="preserve">גם לאור מה שאתה אומר.  יכול להיות גם מצב הפוך. הוא למשל טוען שדווקא איפה שלשון החוק היא  אחד לאחד תהיה בעיה, אבל יכול להיות שגם בכיוון שאתה אומר. אולי צריך לתת סמכות במחלוקות כאלה אם הדיירים לא מצליחים לשנות תקנון. </w:t>
      </w:r>
    </w:p>
    <w:p w:rsidR="00000000" w:rsidRDefault="007328C6">
      <w:pPr>
        <w:rPr>
          <w:rFonts w:cs="David"/>
          <w:sz w:val="24"/>
          <w:rtl/>
        </w:rPr>
      </w:pPr>
    </w:p>
    <w:p w:rsidR="00000000" w:rsidRDefault="007328C6">
      <w:pPr>
        <w:rPr>
          <w:rFonts w:cs="David"/>
          <w:sz w:val="24"/>
          <w:u w:val="single"/>
          <w:rtl/>
        </w:rPr>
      </w:pPr>
      <w:r>
        <w:rPr>
          <w:rFonts w:cs="David"/>
          <w:sz w:val="24"/>
          <w:u w:val="single"/>
          <w:rtl/>
        </w:rPr>
        <w:t>עליזה קן:</w:t>
      </w:r>
    </w:p>
    <w:p w:rsidR="00000000" w:rsidRDefault="007328C6">
      <w:pPr>
        <w:rPr>
          <w:rFonts w:cs="David"/>
          <w:sz w:val="24"/>
          <w:rtl/>
        </w:rPr>
      </w:pPr>
    </w:p>
    <w:p w:rsidR="00000000" w:rsidRDefault="007328C6">
      <w:pPr>
        <w:rPr>
          <w:rFonts w:cs="David"/>
          <w:sz w:val="24"/>
          <w:rtl/>
        </w:rPr>
      </w:pPr>
      <w:r>
        <w:rPr>
          <w:rFonts w:cs="David"/>
          <w:sz w:val="24"/>
          <w:rtl/>
        </w:rPr>
        <w:tab/>
        <w:t xml:space="preserve">יש סמכות, הסמכות קיימת. </w:t>
      </w:r>
    </w:p>
    <w:p w:rsidR="00000000" w:rsidRDefault="007328C6">
      <w:pPr>
        <w:rPr>
          <w:rFonts w:cs="David"/>
          <w:sz w:val="24"/>
          <w:rtl/>
        </w:rPr>
      </w:pPr>
    </w:p>
    <w:p w:rsidR="00000000" w:rsidRDefault="007328C6">
      <w:pPr>
        <w:rPr>
          <w:rFonts w:cs="David"/>
          <w:sz w:val="24"/>
          <w:u w:val="single"/>
          <w:rtl/>
        </w:rPr>
      </w:pPr>
      <w:r>
        <w:rPr>
          <w:rFonts w:cs="David"/>
          <w:sz w:val="24"/>
          <w:u w:val="single"/>
          <w:rtl/>
        </w:rPr>
        <w:t>ס</w:t>
      </w:r>
      <w:r>
        <w:rPr>
          <w:rFonts w:cs="David"/>
          <w:sz w:val="24"/>
          <w:u w:val="single"/>
          <w:rtl/>
        </w:rPr>
        <w:t>מי ישראל:</w:t>
      </w:r>
    </w:p>
    <w:p w:rsidR="00000000" w:rsidRDefault="007328C6">
      <w:pPr>
        <w:rPr>
          <w:rFonts w:cs="David"/>
          <w:sz w:val="24"/>
          <w:rtl/>
        </w:rPr>
      </w:pPr>
    </w:p>
    <w:p w:rsidR="00000000" w:rsidRDefault="007328C6">
      <w:pPr>
        <w:rPr>
          <w:rFonts w:cs="David"/>
          <w:sz w:val="24"/>
          <w:rtl/>
        </w:rPr>
      </w:pPr>
      <w:r>
        <w:rPr>
          <w:rFonts w:cs="David"/>
          <w:sz w:val="24"/>
          <w:rtl/>
        </w:rPr>
        <w:tab/>
        <w:t>הרעיון של התיקון של החוק הוא נכון. הוא מפשט הליכים  בקרב ועדי הבתים משום שוועדי הבתים לא צריכים להיות לא רואי חשבון ולא מנהלי חשבונות על מנת להתחיל לחשב את החלקים ברכוש המשותף. הרעיון הוא נכון, זה עושה את העסק פשוט. בכלל בכל מקום בחוק שיש גם חל</w:t>
      </w:r>
      <w:r>
        <w:rPr>
          <w:rFonts w:cs="David"/>
          <w:sz w:val="24"/>
          <w:rtl/>
        </w:rPr>
        <w:t xml:space="preserve">קים ברכוש המשותף, לגישתנו זה רק מסבך את העניינים. </w:t>
      </w:r>
    </w:p>
    <w:p w:rsidR="00000000" w:rsidRDefault="007328C6">
      <w:pPr>
        <w:rPr>
          <w:rFonts w:cs="David"/>
          <w:sz w:val="24"/>
          <w:rtl/>
        </w:rPr>
      </w:pPr>
    </w:p>
    <w:p w:rsidR="00000000" w:rsidRDefault="007328C6">
      <w:pPr>
        <w:rPr>
          <w:rFonts w:cs="David"/>
          <w:sz w:val="24"/>
          <w:rtl/>
        </w:rPr>
      </w:pPr>
      <w:r>
        <w:rPr>
          <w:rFonts w:cs="David"/>
          <w:sz w:val="24"/>
          <w:rtl/>
        </w:rPr>
        <w:tab/>
        <w:t>לגבי יישום החוק – לדעתי צריך לעשות אבחנה בין שלוש קטגוריות. יש קטגוריה אחת  שנקראת התקנון המצוי. אגב, בתקנון המצוי אין הוראה לגבי תשלום מסי ועד הבית. התקנון המצוי מסדיר את תהליכי הניהול של הבית המשותף. ה</w:t>
      </w:r>
      <w:r>
        <w:rPr>
          <w:rFonts w:cs="David"/>
          <w:sz w:val="24"/>
          <w:rtl/>
        </w:rPr>
        <w:t xml:space="preserve">מקומות שיכולים להיות בהם אפשרויות של עניינים של תשלום מיסי ועד בית, זה או בתקנון המוסכם.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בתקנון המוסכם אנחנו לא נוגעים. </w:t>
      </w:r>
    </w:p>
    <w:p w:rsidR="00000000" w:rsidRDefault="007328C6">
      <w:pPr>
        <w:rPr>
          <w:rFonts w:cs="David"/>
          <w:sz w:val="24"/>
          <w:rtl/>
        </w:rPr>
      </w:pPr>
    </w:p>
    <w:p w:rsidR="00000000" w:rsidRDefault="007328C6">
      <w:pPr>
        <w:rPr>
          <w:rFonts w:cs="David"/>
          <w:sz w:val="24"/>
          <w:u w:val="single"/>
          <w:rtl/>
        </w:rPr>
      </w:pPr>
      <w:r>
        <w:rPr>
          <w:rFonts w:cs="David"/>
          <w:sz w:val="24"/>
          <w:u w:val="single"/>
          <w:rtl/>
        </w:rPr>
        <w:t>סמי ישראל:</w:t>
      </w:r>
    </w:p>
    <w:p w:rsidR="00000000" w:rsidRDefault="007328C6">
      <w:pPr>
        <w:rPr>
          <w:rFonts w:cs="David"/>
          <w:sz w:val="24"/>
          <w:rtl/>
        </w:rPr>
      </w:pPr>
    </w:p>
    <w:p w:rsidR="00000000" w:rsidRDefault="007328C6">
      <w:pPr>
        <w:rPr>
          <w:rFonts w:cs="David"/>
          <w:sz w:val="24"/>
          <w:rtl/>
        </w:rPr>
      </w:pPr>
      <w:r>
        <w:rPr>
          <w:rFonts w:cs="David"/>
          <w:sz w:val="24"/>
          <w:rtl/>
        </w:rPr>
        <w:tab/>
        <w:t xml:space="preserve">זה יכול להיות לפי מספר חדרים.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זה לא משנה. הם יכולים  להסכים גם לפי כמות הכו</w:t>
      </w:r>
      <w:r>
        <w:rPr>
          <w:rFonts w:cs="David"/>
          <w:sz w:val="24"/>
          <w:rtl/>
        </w:rPr>
        <w:t xml:space="preserve">כבים בשמיים, זה לא מעניין אותי. </w:t>
      </w:r>
    </w:p>
    <w:p w:rsidR="00000000" w:rsidRDefault="007328C6">
      <w:pPr>
        <w:rPr>
          <w:rFonts w:cs="David"/>
          <w:sz w:val="24"/>
          <w:rtl/>
        </w:rPr>
      </w:pPr>
    </w:p>
    <w:p w:rsidR="00000000" w:rsidRDefault="007328C6">
      <w:pPr>
        <w:rPr>
          <w:rFonts w:cs="David"/>
          <w:sz w:val="24"/>
          <w:u w:val="single"/>
          <w:rtl/>
        </w:rPr>
      </w:pPr>
      <w:r>
        <w:rPr>
          <w:rFonts w:cs="David"/>
          <w:sz w:val="24"/>
          <w:u w:val="single"/>
          <w:rtl/>
        </w:rPr>
        <w:t>סמי ישראל:</w:t>
      </w:r>
    </w:p>
    <w:p w:rsidR="00000000" w:rsidRDefault="007328C6">
      <w:pPr>
        <w:rPr>
          <w:rFonts w:cs="David"/>
          <w:sz w:val="24"/>
          <w:rtl/>
        </w:rPr>
      </w:pPr>
    </w:p>
    <w:p w:rsidR="00000000" w:rsidRDefault="007328C6">
      <w:pPr>
        <w:rPr>
          <w:rFonts w:cs="David"/>
          <w:sz w:val="24"/>
          <w:rtl/>
        </w:rPr>
      </w:pPr>
      <w:r>
        <w:rPr>
          <w:rFonts w:cs="David"/>
          <w:sz w:val="24"/>
          <w:rtl/>
        </w:rPr>
        <w:tab/>
        <w:t xml:space="preserve">ויש את הוראת החוק, סעיף 58, שאומרת שבשלב הראשון צריך להסתכל על החלקים ברכוש המשותף, ואם זה לא קיים אז מודדים את שטח הרצפה של הדירה. </w:t>
      </w:r>
    </w:p>
    <w:p w:rsidR="00000000" w:rsidRDefault="007328C6">
      <w:pPr>
        <w:rPr>
          <w:rFonts w:cs="David"/>
          <w:sz w:val="24"/>
          <w:rtl/>
        </w:rPr>
      </w:pPr>
    </w:p>
    <w:p w:rsidR="00000000" w:rsidRDefault="007328C6">
      <w:pPr>
        <w:rPr>
          <w:rFonts w:cs="David"/>
          <w:sz w:val="24"/>
          <w:rtl/>
        </w:rPr>
      </w:pPr>
      <w:r>
        <w:rPr>
          <w:rFonts w:cs="David"/>
          <w:sz w:val="24"/>
          <w:rtl/>
        </w:rPr>
        <w:tab/>
        <w:t>אני יכול לומר שחלקים ברכוש המשותף כרוכים לפעמים גם בכסף. צריך להוציא נסח ט</w:t>
      </w:r>
      <w:r>
        <w:rPr>
          <w:rFonts w:cs="David"/>
          <w:sz w:val="24"/>
          <w:rtl/>
        </w:rPr>
        <w:t>אבו. שטח הרצפה של הדירה בדרך כלל זה מופיע לך בשובר תשלום של העירייה וזה יותר פשוט מהבחינה הזאת. לכן, הרעיון של החוק הוא נכון מהבחינה הזאת.</w:t>
      </w:r>
    </w:p>
    <w:p w:rsidR="00000000" w:rsidRDefault="007328C6">
      <w:pPr>
        <w:rPr>
          <w:rFonts w:cs="David"/>
          <w:sz w:val="24"/>
          <w:rtl/>
        </w:rPr>
      </w:pPr>
    </w:p>
    <w:p w:rsidR="00000000" w:rsidRDefault="007328C6">
      <w:pPr>
        <w:rPr>
          <w:rFonts w:cs="David"/>
          <w:sz w:val="24"/>
          <w:rtl/>
        </w:rPr>
      </w:pPr>
      <w:r>
        <w:rPr>
          <w:rFonts w:cs="David"/>
          <w:sz w:val="24"/>
          <w:rtl/>
        </w:rPr>
        <w:tab/>
        <w:t xml:space="preserve">לגבי נושא  התחולה ופרק הזמן של שנה,  אני רוצה לומר שכדי לשנות תקנון צריך רוב שני שלישים, וזה רוב שלא קל להשיג אותו </w:t>
      </w:r>
      <w:r>
        <w:rPr>
          <w:rFonts w:cs="David"/>
          <w:sz w:val="24"/>
          <w:rtl/>
        </w:rPr>
        <w:t xml:space="preserve">בדרך כלל. אנחנו כאגודה לתרבות הדיור ממליצים שכשזה משהו שמתנה על החוק או ברגע שזה פוגע,  לדוגמה תשלום מסי ועד בית, אתה יכול למשל לשנות בשני שלישים את עניין תשלום מסי ועד בית, האם אתה יכול לכלול בתקנון הוראה שפוטרת מישהו מתשלום מסי ועד בית, אנחנו טוענים שיש </w:t>
      </w:r>
      <w:r>
        <w:rPr>
          <w:rFonts w:cs="David"/>
          <w:sz w:val="24"/>
          <w:rtl/>
        </w:rPr>
        <w:t xml:space="preserve">סיטואציות שגם כשאתה יכול לשנות תקנון בשני שליש, עדיין צריך מאה אחוז לעניין מסוים, ואת זה צריך לקחת בחשבון.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אבל, זה לא נוגע לענייננו עכשיו.  אלו לא בטח הבעיות שיצוצו כרגע. </w:t>
      </w:r>
    </w:p>
    <w:p w:rsidR="00000000" w:rsidRDefault="007328C6">
      <w:pPr>
        <w:rPr>
          <w:rFonts w:cs="David"/>
          <w:sz w:val="24"/>
          <w:rtl/>
        </w:rPr>
      </w:pPr>
    </w:p>
    <w:p w:rsidR="00000000" w:rsidRDefault="007328C6">
      <w:pPr>
        <w:rPr>
          <w:rFonts w:cs="David"/>
          <w:sz w:val="24"/>
          <w:u w:val="single"/>
          <w:rtl/>
        </w:rPr>
      </w:pPr>
      <w:r>
        <w:rPr>
          <w:rFonts w:cs="David"/>
          <w:sz w:val="24"/>
          <w:u w:val="single"/>
          <w:rtl/>
        </w:rPr>
        <w:t>סמי ישראל:</w:t>
      </w:r>
    </w:p>
    <w:p w:rsidR="00000000" w:rsidRDefault="007328C6">
      <w:pPr>
        <w:rPr>
          <w:rFonts w:cs="David"/>
          <w:sz w:val="24"/>
          <w:rtl/>
        </w:rPr>
      </w:pPr>
    </w:p>
    <w:p w:rsidR="00000000" w:rsidRDefault="007328C6">
      <w:pPr>
        <w:rPr>
          <w:rFonts w:cs="David"/>
          <w:sz w:val="24"/>
          <w:rtl/>
        </w:rPr>
      </w:pPr>
      <w:r>
        <w:rPr>
          <w:rFonts w:cs="David"/>
          <w:sz w:val="24"/>
          <w:rtl/>
        </w:rPr>
        <w:tab/>
        <w:t>באופן עקרוני, הצעת החוק מפשטת את ההליכים והיא ע</w:t>
      </w:r>
      <w:r>
        <w:rPr>
          <w:rFonts w:cs="David"/>
          <w:sz w:val="24"/>
          <w:rtl/>
        </w:rPr>
        <w:t xml:space="preserve">ושה את החיים פשוטים.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אתם מציעים שזה יהיה תוך שנה. </w:t>
      </w:r>
    </w:p>
    <w:p w:rsidR="00000000" w:rsidRDefault="007328C6">
      <w:pPr>
        <w:rPr>
          <w:rFonts w:cs="David"/>
          <w:sz w:val="24"/>
          <w:rtl/>
        </w:rPr>
      </w:pPr>
    </w:p>
    <w:p w:rsidR="00000000" w:rsidRDefault="007328C6">
      <w:pPr>
        <w:rPr>
          <w:rFonts w:cs="David"/>
          <w:sz w:val="24"/>
          <w:rtl/>
        </w:rPr>
      </w:pPr>
      <w:r>
        <w:rPr>
          <w:rFonts w:cs="David"/>
          <w:sz w:val="24"/>
          <w:u w:val="single"/>
          <w:rtl/>
        </w:rPr>
        <w:t>חמי דורון:</w:t>
      </w:r>
    </w:p>
    <w:p w:rsidR="00000000" w:rsidRDefault="007328C6">
      <w:pPr>
        <w:rPr>
          <w:rFonts w:cs="David"/>
          <w:sz w:val="24"/>
          <w:rtl/>
        </w:rPr>
      </w:pPr>
    </w:p>
    <w:p w:rsidR="00000000" w:rsidRDefault="007328C6">
      <w:pPr>
        <w:rPr>
          <w:rFonts w:cs="David"/>
          <w:sz w:val="24"/>
          <w:rtl/>
        </w:rPr>
      </w:pPr>
      <w:r>
        <w:rPr>
          <w:rFonts w:cs="David"/>
          <w:sz w:val="24"/>
          <w:rtl/>
        </w:rPr>
        <w:tab/>
        <w:t xml:space="preserve"> אני באמת חושב שתקופת הזמן היא מיותרת, אני אומר את זה משום שפרק זמן  של שנה הוא שונה מוועד בית אחד לוועד בית אחר.   אם ניקח שנה מהיום אז השנה הזאת אצל ועד בית אחד יכולה</w:t>
      </w:r>
      <w:r>
        <w:rPr>
          <w:rFonts w:cs="David"/>
          <w:sz w:val="24"/>
          <w:rtl/>
        </w:rPr>
        <w:t xml:space="preserve"> להיות חודש, ואצל ועד בית אחר היא יכולה להיות יותר מכך.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זה לא משנה, זה יותר טוב מבכלל לא. </w:t>
      </w:r>
    </w:p>
    <w:p w:rsidR="00000000" w:rsidRDefault="007328C6">
      <w:pPr>
        <w:rPr>
          <w:rFonts w:cs="David"/>
          <w:sz w:val="24"/>
          <w:rtl/>
        </w:rPr>
      </w:pPr>
    </w:p>
    <w:p w:rsidR="00000000" w:rsidRDefault="007328C6">
      <w:pPr>
        <w:rPr>
          <w:rFonts w:cs="David"/>
          <w:sz w:val="24"/>
          <w:rtl/>
        </w:rPr>
      </w:pPr>
      <w:r>
        <w:rPr>
          <w:rFonts w:cs="David"/>
          <w:sz w:val="24"/>
          <w:u w:val="single"/>
          <w:rtl/>
        </w:rPr>
        <w:br w:type="page"/>
        <w:t>חמי דורון:</w:t>
      </w:r>
    </w:p>
    <w:p w:rsidR="00000000" w:rsidRDefault="007328C6">
      <w:pPr>
        <w:rPr>
          <w:rFonts w:cs="David"/>
          <w:sz w:val="24"/>
          <w:rtl/>
        </w:rPr>
      </w:pPr>
    </w:p>
    <w:p w:rsidR="00000000" w:rsidRDefault="007328C6">
      <w:pPr>
        <w:rPr>
          <w:rFonts w:cs="David"/>
          <w:sz w:val="24"/>
          <w:rtl/>
        </w:rPr>
      </w:pPr>
      <w:r>
        <w:rPr>
          <w:rFonts w:cs="David"/>
          <w:sz w:val="24"/>
          <w:rtl/>
        </w:rPr>
        <w:tab/>
        <w:t xml:space="preserve"> אני עדיין לא הבנתי למה צריך לתת את הארכה לתחולת התוקף.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כי אנחנו משנים הסדרים שאנשים קבעו לעצמם. תן להם </w:t>
      </w:r>
      <w:r>
        <w:rPr>
          <w:rFonts w:cs="David"/>
          <w:sz w:val="24"/>
          <w:rtl/>
        </w:rPr>
        <w:t xml:space="preserve">אפשרות להתארגן. </w:t>
      </w:r>
    </w:p>
    <w:p w:rsidR="00000000" w:rsidRDefault="007328C6">
      <w:pPr>
        <w:rPr>
          <w:rFonts w:cs="David"/>
          <w:sz w:val="24"/>
          <w:rtl/>
        </w:rPr>
      </w:pPr>
    </w:p>
    <w:p w:rsidR="00000000" w:rsidRDefault="007328C6">
      <w:pPr>
        <w:rPr>
          <w:rFonts w:cs="David"/>
          <w:sz w:val="24"/>
          <w:rtl/>
        </w:rPr>
      </w:pPr>
      <w:r>
        <w:rPr>
          <w:rFonts w:cs="David"/>
          <w:sz w:val="24"/>
          <w:u w:val="single"/>
          <w:rtl/>
        </w:rPr>
        <w:t>חמי דורון:</w:t>
      </w:r>
    </w:p>
    <w:p w:rsidR="00000000" w:rsidRDefault="007328C6">
      <w:pPr>
        <w:rPr>
          <w:rFonts w:cs="David"/>
          <w:sz w:val="24"/>
          <w:rtl/>
        </w:rPr>
      </w:pPr>
    </w:p>
    <w:p w:rsidR="00000000" w:rsidRDefault="007328C6">
      <w:pPr>
        <w:rPr>
          <w:rFonts w:cs="David"/>
          <w:sz w:val="24"/>
          <w:rtl/>
        </w:rPr>
      </w:pPr>
      <w:r>
        <w:rPr>
          <w:rFonts w:cs="David"/>
          <w:sz w:val="24"/>
          <w:rtl/>
        </w:rPr>
        <w:tab/>
        <w:t xml:space="preserve">אנחנו לא משנים את מה שהם קבעו לעצמם.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הם הסכימו, הם יודעים על מצב שהוא נתון להיום. אתה מציע שהמצב שבו הם חיים היום ישתנה. </w:t>
      </w:r>
    </w:p>
    <w:p w:rsidR="00000000" w:rsidRDefault="007328C6">
      <w:pPr>
        <w:rPr>
          <w:rFonts w:cs="David"/>
          <w:sz w:val="24"/>
          <w:rtl/>
        </w:rPr>
      </w:pPr>
    </w:p>
    <w:p w:rsidR="00000000" w:rsidRDefault="007328C6">
      <w:pPr>
        <w:rPr>
          <w:rFonts w:cs="David"/>
          <w:sz w:val="24"/>
          <w:rtl/>
        </w:rPr>
      </w:pPr>
      <w:r>
        <w:rPr>
          <w:rFonts w:cs="David"/>
          <w:sz w:val="24"/>
          <w:u w:val="single"/>
          <w:rtl/>
        </w:rPr>
        <w:t>חמי דורון:</w:t>
      </w:r>
    </w:p>
    <w:p w:rsidR="00000000" w:rsidRDefault="007328C6">
      <w:pPr>
        <w:rPr>
          <w:rFonts w:cs="David"/>
          <w:sz w:val="24"/>
          <w:rtl/>
        </w:rPr>
      </w:pPr>
    </w:p>
    <w:p w:rsidR="00000000" w:rsidRDefault="007328C6">
      <w:pPr>
        <w:rPr>
          <w:rFonts w:cs="David"/>
          <w:sz w:val="24"/>
          <w:rtl/>
        </w:rPr>
      </w:pPr>
      <w:r>
        <w:rPr>
          <w:rFonts w:cs="David"/>
          <w:sz w:val="24"/>
          <w:rtl/>
        </w:rPr>
        <w:tab/>
        <w:t xml:space="preserve"> זה לא דבר שהוא בנפשי, אבל אני חושב שפרק זמן של שנה הוא מיותר. </w:t>
      </w:r>
    </w:p>
    <w:p w:rsidR="00000000" w:rsidRDefault="007328C6">
      <w:pPr>
        <w:rPr>
          <w:rFonts w:cs="David"/>
          <w:sz w:val="24"/>
          <w:rtl/>
        </w:rPr>
      </w:pPr>
    </w:p>
    <w:p w:rsidR="00000000" w:rsidRDefault="007328C6">
      <w:pPr>
        <w:rPr>
          <w:rFonts w:cs="David"/>
          <w:sz w:val="24"/>
          <w:u w:val="single"/>
          <w:rtl/>
        </w:rPr>
      </w:pPr>
      <w:r>
        <w:rPr>
          <w:rFonts w:cs="David"/>
          <w:sz w:val="24"/>
          <w:u w:val="single"/>
          <w:rtl/>
        </w:rPr>
        <w:t>ע</w:t>
      </w:r>
      <w:r>
        <w:rPr>
          <w:rFonts w:cs="David"/>
          <w:sz w:val="24"/>
          <w:u w:val="single"/>
          <w:rtl/>
        </w:rPr>
        <w:t>ליזה קן :</w:t>
      </w:r>
    </w:p>
    <w:p w:rsidR="00000000" w:rsidRDefault="007328C6">
      <w:pPr>
        <w:rPr>
          <w:rFonts w:cs="David"/>
          <w:sz w:val="24"/>
          <w:rtl/>
        </w:rPr>
      </w:pPr>
    </w:p>
    <w:p w:rsidR="00000000" w:rsidRDefault="007328C6">
      <w:pPr>
        <w:rPr>
          <w:rFonts w:cs="David"/>
          <w:sz w:val="24"/>
          <w:rtl/>
        </w:rPr>
      </w:pPr>
      <w:r>
        <w:rPr>
          <w:rFonts w:cs="David"/>
          <w:sz w:val="24"/>
          <w:rtl/>
        </w:rPr>
        <w:tab/>
        <w:t xml:space="preserve">אני מזכירה שבמקור בנוסח שהוגש לקריאה טרומית זה היה שנתיים.  אנחנו פשוט ראינו לנגד עינינו את הפרוצדורות בתוך הבית על מנת לפעול לשינוי התקנון  ככל שיש בכך צורך, ואת עניין הגביה.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נשאיר את השנה. </w:t>
      </w:r>
    </w:p>
    <w:p w:rsidR="00000000" w:rsidRDefault="007328C6">
      <w:pPr>
        <w:rPr>
          <w:rFonts w:cs="David"/>
          <w:sz w:val="24"/>
          <w:rtl/>
        </w:rPr>
      </w:pPr>
    </w:p>
    <w:p w:rsidR="00000000" w:rsidRDefault="007328C6">
      <w:pPr>
        <w:rPr>
          <w:rFonts w:cs="David"/>
          <w:sz w:val="24"/>
          <w:rtl/>
        </w:rPr>
      </w:pPr>
      <w:r>
        <w:rPr>
          <w:rFonts w:cs="David"/>
          <w:sz w:val="24"/>
          <w:u w:val="single"/>
          <w:rtl/>
        </w:rPr>
        <w:t>חמי דורון:</w:t>
      </w:r>
    </w:p>
    <w:p w:rsidR="00000000" w:rsidRDefault="007328C6">
      <w:pPr>
        <w:rPr>
          <w:rFonts w:cs="David"/>
          <w:sz w:val="24"/>
          <w:rtl/>
        </w:rPr>
      </w:pPr>
    </w:p>
    <w:p w:rsidR="00000000" w:rsidRDefault="007328C6">
      <w:pPr>
        <w:rPr>
          <w:rFonts w:cs="David"/>
          <w:sz w:val="24"/>
          <w:rtl/>
        </w:rPr>
      </w:pPr>
      <w:r>
        <w:rPr>
          <w:rFonts w:cs="David"/>
          <w:sz w:val="24"/>
          <w:rtl/>
        </w:rPr>
        <w:tab/>
        <w:t xml:space="preserve"> אין לי שום בעי</w:t>
      </w:r>
      <w:r>
        <w:rPr>
          <w:rFonts w:cs="David"/>
          <w:sz w:val="24"/>
          <w:rtl/>
        </w:rPr>
        <w:t xml:space="preserve">ה.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אני רוצה לדעת האם ישנה אפשרות להוסיף את השטחים הצמודים, 10% מהשטח הצמוד ייחשב. כל 10 מטר בשטח צמוד ייחשב למטר משטח הדירה. </w:t>
      </w:r>
    </w:p>
    <w:p w:rsidR="00000000" w:rsidRDefault="007328C6">
      <w:pPr>
        <w:rPr>
          <w:rFonts w:cs="David"/>
          <w:sz w:val="24"/>
          <w:rtl/>
        </w:rPr>
      </w:pPr>
    </w:p>
    <w:p w:rsidR="00000000" w:rsidRDefault="007328C6">
      <w:pPr>
        <w:rPr>
          <w:rFonts w:cs="David"/>
          <w:sz w:val="24"/>
          <w:u w:val="single"/>
          <w:rtl/>
        </w:rPr>
      </w:pPr>
      <w:r>
        <w:rPr>
          <w:rFonts w:cs="David"/>
          <w:sz w:val="24"/>
          <w:u w:val="single"/>
          <w:rtl/>
        </w:rPr>
        <w:t>אפרת רוזן:</w:t>
      </w:r>
    </w:p>
    <w:p w:rsidR="00000000" w:rsidRDefault="007328C6">
      <w:pPr>
        <w:rPr>
          <w:rFonts w:cs="David"/>
          <w:sz w:val="24"/>
          <w:rtl/>
        </w:rPr>
      </w:pPr>
    </w:p>
    <w:p w:rsidR="00000000" w:rsidRDefault="007328C6">
      <w:pPr>
        <w:rPr>
          <w:rFonts w:cs="David"/>
          <w:sz w:val="24"/>
          <w:rtl/>
        </w:rPr>
      </w:pPr>
      <w:r>
        <w:rPr>
          <w:rFonts w:cs="David"/>
          <w:sz w:val="24"/>
          <w:rtl/>
        </w:rPr>
        <w:tab/>
        <w:t>אני חושב שזה מפספס את ההצעה בשני מובנים. ראשית, כל הרעיון הוא לפשט את ההליכים, וזה קצת בכל זאת</w:t>
      </w:r>
      <w:r>
        <w:rPr>
          <w:rFonts w:cs="David"/>
          <w:sz w:val="24"/>
          <w:rtl/>
        </w:rPr>
        <w:t xml:space="preserve"> יסבך את זה מעבר. שנית, אני מסכימה שאם מה שמנחה אותך זה שטח הדירה ואתה חושב שזהו העיקרון המנחה, אז אני חושבת שזה צריך להנחות לגבי הכול. לעשות את ה-10% שרירותי לגבי כל סוגי הנכסים  המוצמדים, זה בעייתי.  כלומר, אני  כן רואה הבדל בין מחסן מוצמד לבין מרפסת צמו</w:t>
      </w:r>
      <w:r>
        <w:rPr>
          <w:rFonts w:cs="David"/>
          <w:sz w:val="24"/>
          <w:rtl/>
        </w:rPr>
        <w:t xml:space="preserve">דה או גג מוצמד.  </w:t>
      </w:r>
    </w:p>
    <w:p w:rsidR="00000000" w:rsidRDefault="007328C6">
      <w:pPr>
        <w:rPr>
          <w:rFonts w:cs="David"/>
          <w:sz w:val="24"/>
          <w:rtl/>
        </w:rPr>
      </w:pPr>
    </w:p>
    <w:p w:rsidR="00000000" w:rsidRDefault="007328C6">
      <w:pPr>
        <w:rPr>
          <w:rFonts w:cs="David"/>
          <w:sz w:val="24"/>
          <w:rtl/>
        </w:rPr>
      </w:pPr>
      <w:r>
        <w:rPr>
          <w:rFonts w:cs="David"/>
          <w:sz w:val="24"/>
          <w:rtl/>
        </w:rPr>
        <w:tab/>
        <w:t>אם אנחנו הולכים על משהו שהוא לא פשוט, אז הייתי הולכת על מודל אחר.  אבל אני חושבת שהרעיון של משהו פשוט וברור הוא עדיף.</w:t>
      </w:r>
      <w:r>
        <w:rPr>
          <w:rFonts w:cs="David"/>
        </w:rPr>
        <w:t xml:space="preserve">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אם את מדברת על אבחנה בין שטחים פתוחים לשטחים מקורים - - -</w:t>
      </w:r>
    </w:p>
    <w:p w:rsidR="00000000" w:rsidRDefault="007328C6">
      <w:pPr>
        <w:rPr>
          <w:rFonts w:cs="David"/>
          <w:sz w:val="24"/>
          <w:rtl/>
        </w:rPr>
      </w:pPr>
    </w:p>
    <w:p w:rsidR="00000000" w:rsidRDefault="007328C6">
      <w:pPr>
        <w:rPr>
          <w:rFonts w:cs="David"/>
          <w:sz w:val="24"/>
          <w:rtl/>
        </w:rPr>
      </w:pPr>
      <w:r>
        <w:rPr>
          <w:rFonts w:cs="David"/>
          <w:sz w:val="24"/>
          <w:u w:val="single"/>
          <w:rtl/>
        </w:rPr>
        <w:t>חמי דורון:</w:t>
      </w:r>
    </w:p>
    <w:p w:rsidR="00000000" w:rsidRDefault="007328C6">
      <w:pPr>
        <w:rPr>
          <w:rFonts w:cs="David"/>
          <w:sz w:val="24"/>
          <w:rtl/>
        </w:rPr>
      </w:pPr>
    </w:p>
    <w:p w:rsidR="00000000" w:rsidRDefault="007328C6">
      <w:pPr>
        <w:pStyle w:val="21"/>
        <w:rPr>
          <w:rFonts w:cs="David"/>
          <w:sz w:val="24"/>
          <w:rtl/>
        </w:rPr>
      </w:pPr>
      <w:r>
        <w:rPr>
          <w:rFonts w:cs="David"/>
          <w:sz w:val="24"/>
          <w:rtl/>
        </w:rPr>
        <w:tab/>
        <w:t xml:space="preserve"> יש אבחנה מבחינת זכויות</w:t>
      </w:r>
      <w:r>
        <w:rPr>
          <w:rFonts w:cs="David"/>
          <w:sz w:val="24"/>
          <w:rtl/>
        </w:rPr>
        <w:t xml:space="preserve"> הבנייה. שטח מקורה גם אם הוא מקורה אבל הוא לא סגור משניים או שלושה כיוונים לפחות בקירות, אז הוא לא נחשב כשטח עיקרי אלא  הוא נחשב כשטח שחלות לגביו זכויות בנייה, אבל לא חלות לגביו אותן הוראות כמו לגבי חדר.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אני מחפש משהו שיבטא בכל אופן </w:t>
      </w:r>
      <w:r>
        <w:rPr>
          <w:rFonts w:cs="David"/>
          <w:sz w:val="24"/>
          <w:rtl/>
        </w:rPr>
        <w:t xml:space="preserve">את העיקרון שמי שיש לו יותר ישלם יותר.  אני לא יודע איך לעשות את זה. אני מודה שאני לא רוצה לסבך את העניינים, אבל זה לא נראה לי הגיוני. לפעמים יש שטחים צמודים די גדולים. </w:t>
      </w:r>
    </w:p>
    <w:p w:rsidR="00000000" w:rsidRDefault="007328C6">
      <w:pPr>
        <w:rPr>
          <w:rFonts w:cs="David"/>
          <w:sz w:val="24"/>
          <w:rtl/>
        </w:rPr>
      </w:pPr>
    </w:p>
    <w:p w:rsidR="00000000" w:rsidRDefault="007328C6">
      <w:pPr>
        <w:rPr>
          <w:rFonts w:cs="David"/>
          <w:sz w:val="24"/>
          <w:u w:val="single"/>
          <w:rtl/>
        </w:rPr>
      </w:pPr>
      <w:r>
        <w:rPr>
          <w:rFonts w:cs="David"/>
          <w:sz w:val="24"/>
          <w:u w:val="single"/>
          <w:rtl/>
        </w:rPr>
        <w:t>סמי ישראל:</w:t>
      </w:r>
    </w:p>
    <w:p w:rsidR="00000000" w:rsidRDefault="007328C6">
      <w:pPr>
        <w:rPr>
          <w:rFonts w:cs="David"/>
          <w:sz w:val="24"/>
          <w:rtl/>
        </w:rPr>
      </w:pPr>
      <w:r>
        <w:rPr>
          <w:rFonts w:cs="David"/>
          <w:sz w:val="24"/>
          <w:rtl/>
        </w:rPr>
        <w:tab/>
      </w:r>
    </w:p>
    <w:p w:rsidR="00000000" w:rsidRDefault="007328C6">
      <w:pPr>
        <w:rPr>
          <w:rFonts w:cs="David"/>
          <w:sz w:val="24"/>
          <w:rtl/>
        </w:rPr>
      </w:pPr>
      <w:r>
        <w:rPr>
          <w:rFonts w:cs="David"/>
          <w:sz w:val="24"/>
          <w:rtl/>
        </w:rPr>
        <w:tab/>
        <w:t xml:space="preserve">אם אתה מוסיף את ההערה הזאת  אז פתחנו פה כר נרחב למחלוקות. </w:t>
      </w:r>
    </w:p>
    <w:p w:rsidR="00000000" w:rsidRDefault="007328C6">
      <w:pPr>
        <w:rPr>
          <w:rFonts w:cs="David"/>
          <w:sz w:val="24"/>
          <w:rtl/>
        </w:rPr>
      </w:pPr>
    </w:p>
    <w:p w:rsidR="00000000" w:rsidRDefault="007328C6">
      <w:pPr>
        <w:rPr>
          <w:rFonts w:cs="David"/>
          <w:sz w:val="24"/>
          <w:rtl/>
        </w:rPr>
      </w:pPr>
      <w:r>
        <w:rPr>
          <w:rFonts w:cs="David"/>
          <w:sz w:val="24"/>
          <w:u w:val="single"/>
          <w:rtl/>
        </w:rPr>
        <w:t xml:space="preserve">היו"ר מיכאל </w:t>
      </w:r>
      <w:r>
        <w:rPr>
          <w:rFonts w:cs="David"/>
          <w:sz w:val="24"/>
          <w:u w:val="single"/>
          <w:rtl/>
        </w:rPr>
        <w:t>איתן:</w:t>
      </w:r>
    </w:p>
    <w:p w:rsidR="00000000" w:rsidRDefault="007328C6">
      <w:pPr>
        <w:rPr>
          <w:rFonts w:cs="David"/>
          <w:sz w:val="24"/>
          <w:rtl/>
        </w:rPr>
      </w:pPr>
    </w:p>
    <w:p w:rsidR="00000000" w:rsidRDefault="007328C6">
      <w:pPr>
        <w:rPr>
          <w:rFonts w:cs="David"/>
          <w:sz w:val="24"/>
          <w:rtl/>
        </w:rPr>
      </w:pPr>
      <w:r>
        <w:rPr>
          <w:rFonts w:cs="David"/>
          <w:sz w:val="24"/>
          <w:rtl/>
        </w:rPr>
        <w:tab/>
        <w:t xml:space="preserve"> למה? אני יכול להגיד בלי מחלוקות.  אם אני אומר למשל, כל שטח צמוד ייחשב לצורך חישוב תשלום ועד הבית כעשירית משטח הרצפה, אז - - -</w:t>
      </w:r>
    </w:p>
    <w:p w:rsidR="00000000" w:rsidRDefault="007328C6">
      <w:pPr>
        <w:rPr>
          <w:rFonts w:cs="David"/>
          <w:sz w:val="24"/>
          <w:rtl/>
        </w:rPr>
      </w:pPr>
    </w:p>
    <w:p w:rsidR="00000000" w:rsidRDefault="007328C6">
      <w:pPr>
        <w:rPr>
          <w:rFonts w:cs="David"/>
          <w:sz w:val="24"/>
          <w:u w:val="single"/>
          <w:rtl/>
        </w:rPr>
      </w:pPr>
      <w:r>
        <w:rPr>
          <w:rFonts w:cs="David"/>
          <w:sz w:val="24"/>
          <w:u w:val="single"/>
          <w:rtl/>
        </w:rPr>
        <w:t>סמי ישראל:</w:t>
      </w:r>
    </w:p>
    <w:p w:rsidR="00000000" w:rsidRDefault="007328C6">
      <w:pPr>
        <w:rPr>
          <w:rFonts w:cs="David"/>
          <w:sz w:val="24"/>
          <w:rtl/>
        </w:rPr>
      </w:pPr>
    </w:p>
    <w:p w:rsidR="00000000" w:rsidRDefault="007328C6">
      <w:pPr>
        <w:rPr>
          <w:rFonts w:cs="David"/>
          <w:sz w:val="24"/>
          <w:rtl/>
        </w:rPr>
      </w:pPr>
      <w:r>
        <w:rPr>
          <w:rFonts w:cs="David"/>
          <w:sz w:val="24"/>
          <w:rtl/>
        </w:rPr>
        <w:tab/>
        <w:t xml:space="preserve">בוא נראה בפועל איך זה נעשה.  אתה צריך ללכת לטאבו ולהוציא נסח, ולהתחיל לראות.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לכול בי</w:t>
      </w:r>
      <w:r>
        <w:rPr>
          <w:rFonts w:cs="David"/>
          <w:sz w:val="24"/>
          <w:rtl/>
        </w:rPr>
        <w:t xml:space="preserve">ת יש את זה, הם יודעים בדיוק. </w:t>
      </w:r>
    </w:p>
    <w:p w:rsidR="00000000" w:rsidRDefault="007328C6">
      <w:pPr>
        <w:rPr>
          <w:rFonts w:cs="David"/>
          <w:sz w:val="24"/>
          <w:rtl/>
        </w:rPr>
      </w:pPr>
    </w:p>
    <w:p w:rsidR="00000000" w:rsidRDefault="007328C6">
      <w:pPr>
        <w:rPr>
          <w:rFonts w:cs="David"/>
          <w:sz w:val="24"/>
          <w:u w:val="single"/>
          <w:rtl/>
        </w:rPr>
      </w:pPr>
      <w:r>
        <w:rPr>
          <w:rFonts w:cs="David"/>
          <w:sz w:val="24"/>
          <w:u w:val="single"/>
          <w:rtl/>
        </w:rPr>
        <w:t>סמי ישראל:</w:t>
      </w:r>
    </w:p>
    <w:p w:rsidR="00000000" w:rsidRDefault="007328C6">
      <w:pPr>
        <w:rPr>
          <w:rFonts w:cs="David"/>
          <w:sz w:val="24"/>
          <w:rtl/>
        </w:rPr>
      </w:pPr>
    </w:p>
    <w:p w:rsidR="00000000" w:rsidRDefault="007328C6">
      <w:pPr>
        <w:ind w:firstLine="567"/>
        <w:rPr>
          <w:rFonts w:cs="David"/>
          <w:sz w:val="24"/>
          <w:rtl/>
        </w:rPr>
      </w:pPr>
      <w:r>
        <w:rPr>
          <w:rFonts w:cs="David"/>
          <w:sz w:val="24"/>
          <w:rtl/>
        </w:rPr>
        <w:t xml:space="preserve">לא כולם יודעים, אף אחד לא יודע. חלק גדול מהבתים לא רשומים.  יש להם שטחים צמודים, אבל הם לא רשומים. הם רשומים אצל החברה המשכנת או במקומות אחרים. </w:t>
      </w:r>
    </w:p>
    <w:p w:rsidR="00000000" w:rsidRDefault="007328C6">
      <w:pPr>
        <w:ind w:firstLine="567"/>
        <w:rPr>
          <w:rFonts w:cs="David"/>
          <w:sz w:val="24"/>
          <w:rtl/>
        </w:rPr>
      </w:pPr>
    </w:p>
    <w:p w:rsidR="00000000" w:rsidRDefault="007328C6">
      <w:pPr>
        <w:ind w:firstLine="567"/>
        <w:rPr>
          <w:rFonts w:cs="David"/>
          <w:sz w:val="24"/>
          <w:rtl/>
        </w:rPr>
      </w:pPr>
      <w:r>
        <w:rPr>
          <w:rFonts w:cs="David"/>
          <w:sz w:val="24"/>
          <w:rtl/>
        </w:rPr>
        <w:t>אנחנו רוצים לפשט את החוק, ואם אנחנו מוסיפים את העניין הזה של 10% אנ</w:t>
      </w:r>
      <w:r>
        <w:rPr>
          <w:rFonts w:cs="David"/>
          <w:sz w:val="24"/>
          <w:rtl/>
        </w:rPr>
        <w:t xml:space="preserve">חנו מחזירים את הבעיה למקומה. </w:t>
      </w:r>
    </w:p>
    <w:p w:rsidR="00000000" w:rsidRDefault="007328C6">
      <w:pPr>
        <w:ind w:firstLine="567"/>
        <w:rPr>
          <w:rFonts w:cs="David"/>
          <w:sz w:val="24"/>
          <w:rtl/>
        </w:rPr>
      </w:pPr>
    </w:p>
    <w:p w:rsidR="00000000" w:rsidRDefault="007328C6">
      <w:pPr>
        <w:ind w:firstLine="567"/>
        <w:rPr>
          <w:rFonts w:cs="David"/>
          <w:sz w:val="24"/>
          <w:rtl/>
        </w:rPr>
      </w:pPr>
      <w:r>
        <w:rPr>
          <w:rFonts w:cs="David"/>
          <w:sz w:val="24"/>
          <w:rtl/>
        </w:rPr>
        <w:t>אני חושב שצריך להשאיר את זה בצורה הכי פשוטה.  הרבה פעמים ועדי בתים באים אלינו ואומרים לנו: אנחנו צריכים להגיש דוח. האם אנחנו רואי חשבון שצריכים להגיש דוחות כאלו ואחרים. כלומר, עושים את העסק יותר מידיי מורכב.  אם רוצים לבוא לק</w:t>
      </w:r>
      <w:r>
        <w:rPr>
          <w:rFonts w:cs="David"/>
          <w:sz w:val="24"/>
          <w:rtl/>
        </w:rPr>
        <w:t xml:space="preserve">ראת אותם אנשים פשוטים שמנהלים את נציגויות הבתים, צריך בצורה הכי פשוטה להקל עליהם. </w:t>
      </w:r>
    </w:p>
    <w:p w:rsidR="00000000" w:rsidRDefault="007328C6">
      <w:pPr>
        <w:ind w:firstLine="567"/>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ind w:firstLine="567"/>
        <w:rPr>
          <w:rFonts w:cs="David"/>
          <w:sz w:val="24"/>
          <w:rtl/>
        </w:rPr>
      </w:pPr>
      <w:r>
        <w:rPr>
          <w:rFonts w:cs="David"/>
          <w:sz w:val="24"/>
          <w:rtl/>
        </w:rPr>
        <w:t xml:space="preserve"> אבל, אני חושב שזה לא הוגן. זה מקומם אותי שאנחנו מחוקקים חוק שמעדיף אנשים שיש להם שטחים נוספים על פני אנשים שיש להם שטחים פחותים כשאתה קובע את רמת העיקרו</w:t>
      </w:r>
      <w:r>
        <w:rPr>
          <w:rFonts w:cs="David"/>
          <w:sz w:val="24"/>
          <w:rtl/>
        </w:rPr>
        <w:t>ן לפי שטח. אם היית אומר לי שזה לא הולך לפי שטח אז אני הייתי מקבל.  שיטת הבסיס שלנו אומרת: כל אחד ישלם לפי שטח הדירה. פתאום אתה אומר: רגע, שטח לא מעניין אותי.  אני משחרר את זה שיש לו יותר.  זה נראה לי לא הגיוני.  אם היו אומרים לפי מספר הנפשות לא היה איכפת ל</w:t>
      </w:r>
      <w:r>
        <w:rPr>
          <w:rFonts w:cs="David"/>
          <w:sz w:val="24"/>
          <w:rtl/>
        </w:rPr>
        <w:t xml:space="preserve">י.  מה איכפת לי אם יש לו שטח צמוד או דירה יותר גדולה? אתה בא ואתה אומר לאנשים שהם משלמי ועד בית  לפי שטח הרצפה, ואחר כך אתה פתאום משחרר שטחים ואתה אומר שהשטחים האלה לא נחשבים.  משהו כאן צורם. </w:t>
      </w:r>
    </w:p>
    <w:p w:rsidR="00000000" w:rsidRDefault="007328C6">
      <w:pPr>
        <w:ind w:firstLine="567"/>
        <w:rPr>
          <w:rFonts w:cs="David"/>
          <w:sz w:val="24"/>
          <w:rtl/>
        </w:rPr>
      </w:pPr>
    </w:p>
    <w:p w:rsidR="00000000" w:rsidRDefault="007328C6">
      <w:pPr>
        <w:rPr>
          <w:rFonts w:cs="David"/>
          <w:sz w:val="24"/>
          <w:rtl/>
        </w:rPr>
      </w:pPr>
      <w:r>
        <w:rPr>
          <w:rFonts w:cs="David"/>
          <w:sz w:val="24"/>
          <w:u w:val="single"/>
          <w:rtl/>
        </w:rPr>
        <w:br w:type="page"/>
        <w:t>חמי דורון:</w:t>
      </w:r>
    </w:p>
    <w:p w:rsidR="00000000" w:rsidRDefault="007328C6">
      <w:pPr>
        <w:rPr>
          <w:rFonts w:cs="David"/>
          <w:sz w:val="24"/>
          <w:rtl/>
        </w:rPr>
      </w:pPr>
    </w:p>
    <w:p w:rsidR="00000000" w:rsidRDefault="007328C6">
      <w:pPr>
        <w:ind w:firstLine="567"/>
        <w:rPr>
          <w:rFonts w:cs="David"/>
          <w:sz w:val="24"/>
          <w:rtl/>
        </w:rPr>
      </w:pPr>
      <w:r>
        <w:rPr>
          <w:rFonts w:cs="David"/>
          <w:sz w:val="24"/>
          <w:rtl/>
        </w:rPr>
        <w:t>איך אני נחשפתי לבעיה הזאת? פנו אליי דיירים מאיזשה</w:t>
      </w:r>
      <w:r>
        <w:rPr>
          <w:rFonts w:cs="David"/>
          <w:sz w:val="24"/>
          <w:rtl/>
        </w:rPr>
        <w:t>ו בניין. הם התרגזו משום שבבניין הקודם שלהם כולם שילמו אותו הדבר  ללא קשר לגודל הדירה, ועכשיו כשהם עברו לדירה יותר קטנה התשלום הוא שונה לחלוטין כי הוא מחושב לפי שטח הדירה. מה שמעניין זה שגם נציגויות של ועדי הבתים בדרך כלל לא לוקחים בחשבון את השטחים הצמודים.</w:t>
      </w:r>
      <w:r>
        <w:rPr>
          <w:rFonts w:cs="David"/>
          <w:sz w:val="24"/>
          <w:rtl/>
        </w:rPr>
        <w:t xml:space="preserve"> כלומר, לא לוקחים חניה בחשבון. רובם לא לוקחים את זה בחשבון, הרוב גם לא מודעים.  הרוב הגדול של הבתים אומרים שלמי שיש לו חמישה חדרים ישלם 50 שקל יותר, ומי שיש לו חמישה חדרים יש 100 שקל יותר מאיזשהו סכום בסיס. כך הם  עושים את החישוב. האמת היא שאף אחד לא הולך </w:t>
      </w:r>
      <w:r>
        <w:rPr>
          <w:rFonts w:cs="David"/>
          <w:sz w:val="24"/>
          <w:rtl/>
        </w:rPr>
        <w:t>ועושה את החשבון. אלא מה? לפעמים יש איזה רואה חשבון שגר לו באיזה דירה והוא מתחיל לעשות את אותו סיפור, ופה מתחיל הסיוט  של 50% מהדיירים. לכן, באה הצעת החוק הזאת ואומרת: תבהירו את הדברים. נכון, הולכים לפי גודל הדירה. גודל הדירה לא משנה אם הוא מתבטא במספר החדר</w:t>
      </w:r>
      <w:r>
        <w:rPr>
          <w:rFonts w:cs="David"/>
          <w:sz w:val="24"/>
          <w:rtl/>
        </w:rPr>
        <w:t xml:space="preserve">ים או לחלופין במטראז'. למרות שהחוק אומר מטראז' אף אחד לא באמת אומר אתה צריך לשלם 50 אג' למטר ולפי זה עושים את החשבון, כי אין כזאת נוסחה מתמטית גם באגודה לתרבות הדיור.  אנשים עושים מדרגות לפי מספר החדרים שיש לכול אחד,  וככה קובעים את המחיר. זה העניין. </w:t>
      </w:r>
    </w:p>
    <w:p w:rsidR="00000000" w:rsidRDefault="007328C6">
      <w:pPr>
        <w:ind w:firstLine="567"/>
        <w:rPr>
          <w:rFonts w:cs="David"/>
          <w:sz w:val="24"/>
          <w:rtl/>
        </w:rPr>
      </w:pPr>
    </w:p>
    <w:p w:rsidR="00000000" w:rsidRDefault="007328C6">
      <w:pPr>
        <w:rPr>
          <w:rFonts w:cs="David"/>
          <w:sz w:val="24"/>
          <w:rtl/>
        </w:rPr>
      </w:pPr>
      <w:r>
        <w:rPr>
          <w:rFonts w:cs="David"/>
          <w:sz w:val="24"/>
          <w:u w:val="single"/>
          <w:rtl/>
        </w:rPr>
        <w:t>היו</w:t>
      </w:r>
      <w:r>
        <w:rPr>
          <w:rFonts w:cs="David"/>
          <w:sz w:val="24"/>
          <w:u w:val="single"/>
          <w:rtl/>
        </w:rPr>
        <w:t>"ר מיכאל איתן:</w:t>
      </w:r>
    </w:p>
    <w:p w:rsidR="00000000" w:rsidRDefault="007328C6">
      <w:pPr>
        <w:rPr>
          <w:rFonts w:cs="David"/>
          <w:sz w:val="24"/>
          <w:rtl/>
        </w:rPr>
      </w:pPr>
    </w:p>
    <w:p w:rsidR="00000000" w:rsidRDefault="007328C6">
      <w:pPr>
        <w:ind w:firstLine="567"/>
        <w:rPr>
          <w:rFonts w:cs="David"/>
          <w:sz w:val="24"/>
          <w:rtl/>
        </w:rPr>
      </w:pPr>
      <w:r>
        <w:rPr>
          <w:rFonts w:cs="David"/>
          <w:sz w:val="24"/>
          <w:rtl/>
        </w:rPr>
        <w:t xml:space="preserve"> אני לא השתכנעתי שזה יהיה כך. </w:t>
      </w:r>
    </w:p>
    <w:p w:rsidR="00000000" w:rsidRDefault="007328C6">
      <w:pPr>
        <w:ind w:firstLine="567"/>
        <w:rPr>
          <w:rFonts w:cs="David"/>
          <w:sz w:val="24"/>
          <w:rtl/>
        </w:rPr>
      </w:pPr>
    </w:p>
    <w:p w:rsidR="00000000" w:rsidRDefault="007328C6">
      <w:pPr>
        <w:rPr>
          <w:rFonts w:cs="David"/>
          <w:sz w:val="24"/>
          <w:rtl/>
        </w:rPr>
      </w:pPr>
      <w:r>
        <w:rPr>
          <w:rFonts w:cs="David"/>
          <w:sz w:val="24"/>
          <w:u w:val="single"/>
          <w:rtl/>
        </w:rPr>
        <w:t>חמי דורון:</w:t>
      </w:r>
    </w:p>
    <w:p w:rsidR="00000000" w:rsidRDefault="007328C6">
      <w:pPr>
        <w:rPr>
          <w:rFonts w:cs="David"/>
          <w:sz w:val="24"/>
          <w:rtl/>
        </w:rPr>
      </w:pPr>
    </w:p>
    <w:p w:rsidR="00000000" w:rsidRDefault="007328C6">
      <w:pPr>
        <w:ind w:firstLine="567"/>
        <w:rPr>
          <w:rFonts w:cs="David"/>
          <w:sz w:val="24"/>
          <w:rtl/>
        </w:rPr>
      </w:pPr>
      <w:r>
        <w:rPr>
          <w:rFonts w:cs="David"/>
          <w:sz w:val="24"/>
          <w:rtl/>
        </w:rPr>
        <w:t xml:space="preserve"> זה המצב. </w:t>
      </w:r>
    </w:p>
    <w:p w:rsidR="00000000" w:rsidRDefault="007328C6">
      <w:pPr>
        <w:ind w:firstLine="567"/>
        <w:rPr>
          <w:rFonts w:cs="David"/>
          <w:sz w:val="24"/>
          <w:rtl/>
        </w:rPr>
      </w:pPr>
    </w:p>
    <w:p w:rsidR="00000000" w:rsidRDefault="007328C6">
      <w:pPr>
        <w:rPr>
          <w:rFonts w:cs="David"/>
          <w:sz w:val="24"/>
          <w:u w:val="single"/>
          <w:rtl/>
        </w:rPr>
      </w:pPr>
      <w:r>
        <w:rPr>
          <w:rFonts w:cs="David"/>
          <w:sz w:val="24"/>
          <w:u w:val="single"/>
          <w:rtl/>
        </w:rPr>
        <w:t>עליזה קן:</w:t>
      </w:r>
    </w:p>
    <w:p w:rsidR="00000000" w:rsidRDefault="007328C6">
      <w:pPr>
        <w:ind w:firstLine="567"/>
        <w:rPr>
          <w:rFonts w:cs="David"/>
          <w:sz w:val="24"/>
          <w:rtl/>
        </w:rPr>
      </w:pPr>
    </w:p>
    <w:p w:rsidR="00000000" w:rsidRDefault="007328C6">
      <w:pPr>
        <w:ind w:firstLine="567"/>
        <w:rPr>
          <w:rFonts w:cs="David"/>
          <w:sz w:val="24"/>
          <w:rtl/>
        </w:rPr>
      </w:pPr>
      <w:r>
        <w:rPr>
          <w:rFonts w:cs="David"/>
          <w:sz w:val="24"/>
          <w:rtl/>
        </w:rPr>
        <w:t xml:space="preserve"> כשאנחנו מדברים על שטח רצפה אנחנו לא מדברים על ההצמדות.  שטח רצפה הוא מההתחלה ועד הסוף ללא ההצמדות. זה לא שאנחנו מדברים קודם כל על שטח דירה, ואחר כך גורעים ממנו את ההצמדות. </w:t>
      </w:r>
      <w:r>
        <w:rPr>
          <w:rFonts w:cs="David"/>
          <w:sz w:val="24"/>
          <w:rtl/>
        </w:rPr>
        <w:t xml:space="preserve">אנחנו אומרים שהקריטריון לנשיאה בהוצאות של הבית המשותף הוא לפי שטח רצפת הדירה, ושטח הרצפה לא כולל הצמדות. </w:t>
      </w:r>
    </w:p>
    <w:p w:rsidR="00000000" w:rsidRDefault="007328C6">
      <w:pPr>
        <w:ind w:firstLine="567"/>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ind w:firstLine="567"/>
        <w:rPr>
          <w:rFonts w:cs="David"/>
          <w:sz w:val="24"/>
          <w:rtl/>
        </w:rPr>
      </w:pPr>
      <w:r>
        <w:rPr>
          <w:rFonts w:cs="David"/>
          <w:sz w:val="24"/>
          <w:rtl/>
        </w:rPr>
        <w:t xml:space="preserve">אני הבנתי לפי האמנה ברכוש המשותף, ועכשיו אנחנו משחררים את זה, מורידים את זה. יצא אז מצב שהולכים עם שטח רצפה, אבל שטחים נוספים שהם </w:t>
      </w:r>
      <w:r>
        <w:rPr>
          <w:rFonts w:cs="David"/>
          <w:sz w:val="24"/>
          <w:rtl/>
        </w:rPr>
        <w:t>כן נכללים היום אנחנו משחררים אותם. נותנים העדפה לבעלי רכוש יותר גדול על חשבון אלה שיש להם רכוש יותר קטן.  המגמה הזאת בעיניי היא לא בסדר, אני מרגיש שמשהו כאן הוא לא בסדר. זה נראה לי לא בסדר.  אני אומר מאינטואיציה למרות שאומרים לי שזה לא נכון, ואני מוכן לבדו</w:t>
      </w:r>
      <w:r>
        <w:rPr>
          <w:rFonts w:cs="David"/>
          <w:sz w:val="24"/>
          <w:rtl/>
        </w:rPr>
        <w:t xml:space="preserve">ק את זה. האינטואיציה שלי חזקה אני לא מתעקש סתם.  בעלי הפנטהאוזים ובעלי הדירות היותר יוקרתיות, יש להם בסופו של דבר גם יותר שטחים צמודים. </w:t>
      </w:r>
    </w:p>
    <w:p w:rsidR="00000000" w:rsidRDefault="007328C6">
      <w:pPr>
        <w:ind w:firstLine="567"/>
        <w:rPr>
          <w:rFonts w:cs="David"/>
          <w:sz w:val="24"/>
          <w:rtl/>
        </w:rPr>
      </w:pPr>
    </w:p>
    <w:p w:rsidR="00000000" w:rsidRDefault="007328C6">
      <w:pPr>
        <w:rPr>
          <w:rFonts w:cs="David"/>
          <w:sz w:val="24"/>
          <w:u w:val="single"/>
          <w:rtl/>
        </w:rPr>
      </w:pPr>
      <w:r>
        <w:rPr>
          <w:rFonts w:cs="David"/>
          <w:sz w:val="24"/>
          <w:u w:val="single"/>
          <w:rtl/>
        </w:rPr>
        <w:t>סמי ישראל:</w:t>
      </w:r>
    </w:p>
    <w:p w:rsidR="00000000" w:rsidRDefault="007328C6">
      <w:pPr>
        <w:ind w:firstLine="567"/>
        <w:rPr>
          <w:rFonts w:cs="David"/>
          <w:sz w:val="24"/>
          <w:rtl/>
        </w:rPr>
      </w:pPr>
    </w:p>
    <w:p w:rsidR="00000000" w:rsidRDefault="007328C6">
      <w:pPr>
        <w:ind w:firstLine="567"/>
        <w:rPr>
          <w:rFonts w:cs="David"/>
          <w:sz w:val="24"/>
          <w:rtl/>
        </w:rPr>
      </w:pPr>
      <w:r>
        <w:rPr>
          <w:rFonts w:cs="David"/>
          <w:sz w:val="24"/>
          <w:rtl/>
        </w:rPr>
        <w:t>זה נכון בדרך כלל. יש לו יותר קירות חיצוניים, יש לו הרבה פעמים גם יותר כסף ואז הוא קונה גם את המחסן למטה. י</w:t>
      </w:r>
      <w:r>
        <w:rPr>
          <w:rFonts w:cs="David"/>
          <w:sz w:val="24"/>
          <w:rtl/>
        </w:rPr>
        <w:t xml:space="preserve">ש לו שתי חניות. </w:t>
      </w:r>
    </w:p>
    <w:p w:rsidR="00000000" w:rsidRDefault="007328C6">
      <w:pPr>
        <w:ind w:firstLine="567"/>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ind w:firstLine="567"/>
        <w:rPr>
          <w:rFonts w:cs="David"/>
          <w:sz w:val="24"/>
          <w:rtl/>
        </w:rPr>
      </w:pPr>
      <w:r>
        <w:rPr>
          <w:rFonts w:cs="David"/>
          <w:sz w:val="24"/>
          <w:rtl/>
        </w:rPr>
        <w:t xml:space="preserve"> זה בדיוק מה שקורה.  עכשיו אני פתאום נותן לאלה הטבה על חשבון אחרים. הרי הוצאות הבית יהיו אותן הוצאות, הברוטו של הגביה יהיה אותו ברוטו.  אני אומר עכשיו שיחלקו את זה אחרת. אלה יצטרכו לתת יותר ואלה יצטרכו לתת פחות.  משהו כ</w:t>
      </w:r>
      <w:r>
        <w:rPr>
          <w:rFonts w:cs="David"/>
          <w:sz w:val="24"/>
          <w:rtl/>
        </w:rPr>
        <w:t xml:space="preserve">אן לא בסדר בעיניי. אני כל הזמן עומד על הרגליים האחוריות. האמת היא שאני לא בקי בפרטים, אבל אני רואה את הבעייתיות. </w:t>
      </w:r>
    </w:p>
    <w:p w:rsidR="00000000" w:rsidRDefault="007328C6">
      <w:pPr>
        <w:ind w:firstLine="567"/>
        <w:rPr>
          <w:rFonts w:cs="David"/>
          <w:sz w:val="24"/>
          <w:rtl/>
        </w:rPr>
      </w:pPr>
    </w:p>
    <w:p w:rsidR="00000000" w:rsidRDefault="007328C6">
      <w:pPr>
        <w:rPr>
          <w:rFonts w:cs="David"/>
          <w:sz w:val="24"/>
          <w:rtl/>
        </w:rPr>
      </w:pPr>
      <w:r>
        <w:rPr>
          <w:rFonts w:cs="David"/>
          <w:sz w:val="24"/>
          <w:u w:val="single"/>
          <w:rtl/>
        </w:rPr>
        <w:br w:type="page"/>
        <w:t>חמי דורון:</w:t>
      </w:r>
    </w:p>
    <w:p w:rsidR="00000000" w:rsidRDefault="007328C6">
      <w:pPr>
        <w:rPr>
          <w:rFonts w:cs="David"/>
          <w:sz w:val="24"/>
          <w:rtl/>
        </w:rPr>
      </w:pPr>
    </w:p>
    <w:p w:rsidR="00000000" w:rsidRDefault="007328C6">
      <w:pPr>
        <w:ind w:firstLine="567"/>
        <w:rPr>
          <w:rFonts w:cs="David"/>
          <w:sz w:val="24"/>
          <w:rtl/>
        </w:rPr>
      </w:pPr>
      <w:r>
        <w:rPr>
          <w:rFonts w:cs="David"/>
          <w:sz w:val="24"/>
          <w:rtl/>
        </w:rPr>
        <w:t xml:space="preserve">האם באגודה לתרבות הדיור יש איזשהו סכום שהוא סכום מינימום לתשלום או שכל ועד בית קובע את זה? </w:t>
      </w:r>
    </w:p>
    <w:p w:rsidR="00000000" w:rsidRDefault="007328C6">
      <w:pPr>
        <w:ind w:firstLine="567"/>
        <w:rPr>
          <w:rFonts w:cs="David"/>
          <w:sz w:val="24"/>
          <w:rtl/>
        </w:rPr>
      </w:pPr>
    </w:p>
    <w:p w:rsidR="00000000" w:rsidRDefault="007328C6">
      <w:pPr>
        <w:rPr>
          <w:rFonts w:cs="David"/>
          <w:sz w:val="24"/>
          <w:u w:val="single"/>
          <w:rtl/>
        </w:rPr>
      </w:pPr>
      <w:r>
        <w:rPr>
          <w:rFonts w:cs="David"/>
          <w:sz w:val="24"/>
          <w:u w:val="single"/>
          <w:rtl/>
        </w:rPr>
        <w:t>סמי ישראל:</w:t>
      </w:r>
    </w:p>
    <w:p w:rsidR="00000000" w:rsidRDefault="007328C6">
      <w:pPr>
        <w:ind w:firstLine="567"/>
        <w:rPr>
          <w:rFonts w:cs="David"/>
          <w:sz w:val="24"/>
          <w:rtl/>
        </w:rPr>
      </w:pPr>
    </w:p>
    <w:p w:rsidR="00000000" w:rsidRDefault="007328C6">
      <w:pPr>
        <w:ind w:firstLine="567"/>
        <w:rPr>
          <w:rFonts w:cs="David"/>
          <w:sz w:val="24"/>
          <w:rtl/>
        </w:rPr>
      </w:pPr>
      <w:r>
        <w:rPr>
          <w:rFonts w:cs="David"/>
          <w:sz w:val="24"/>
          <w:rtl/>
        </w:rPr>
        <w:t>כל ועד בית קובע בהתאם ל</w:t>
      </w:r>
      <w:r>
        <w:rPr>
          <w:rFonts w:cs="David"/>
          <w:sz w:val="24"/>
          <w:rtl/>
        </w:rPr>
        <w:t xml:space="preserve">הוצאות. </w:t>
      </w:r>
    </w:p>
    <w:p w:rsidR="00000000" w:rsidRDefault="007328C6">
      <w:pPr>
        <w:ind w:firstLine="567"/>
        <w:rPr>
          <w:rFonts w:cs="David"/>
          <w:sz w:val="24"/>
          <w:rtl/>
        </w:rPr>
      </w:pPr>
    </w:p>
    <w:p w:rsidR="00000000" w:rsidRDefault="007328C6">
      <w:pPr>
        <w:rPr>
          <w:rFonts w:cs="David"/>
          <w:sz w:val="24"/>
          <w:rtl/>
        </w:rPr>
      </w:pPr>
      <w:r>
        <w:rPr>
          <w:rFonts w:cs="David"/>
          <w:sz w:val="24"/>
          <w:u w:val="single"/>
          <w:rtl/>
        </w:rPr>
        <w:t>חמי דורון:</w:t>
      </w:r>
    </w:p>
    <w:p w:rsidR="00000000" w:rsidRDefault="007328C6">
      <w:pPr>
        <w:rPr>
          <w:rFonts w:cs="David"/>
          <w:sz w:val="24"/>
          <w:rtl/>
        </w:rPr>
      </w:pPr>
    </w:p>
    <w:p w:rsidR="00000000" w:rsidRDefault="007328C6">
      <w:pPr>
        <w:ind w:firstLine="567"/>
        <w:rPr>
          <w:rFonts w:cs="David"/>
          <w:sz w:val="24"/>
          <w:rtl/>
        </w:rPr>
      </w:pPr>
      <w:r>
        <w:rPr>
          <w:rFonts w:cs="David"/>
          <w:sz w:val="24"/>
          <w:rtl/>
        </w:rPr>
        <w:t>כל ועד בית קובע לעצמו את ההוצאה הכספית, והחלוקה היא - - -</w:t>
      </w:r>
    </w:p>
    <w:p w:rsidR="00000000" w:rsidRDefault="007328C6">
      <w:pPr>
        <w:ind w:firstLine="567"/>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ind w:firstLine="567"/>
        <w:rPr>
          <w:rFonts w:cs="David"/>
          <w:sz w:val="24"/>
          <w:rtl/>
        </w:rPr>
      </w:pPr>
      <w:r>
        <w:rPr>
          <w:rFonts w:cs="David"/>
          <w:sz w:val="24"/>
          <w:rtl/>
        </w:rPr>
        <w:t xml:space="preserve"> נגמר לי הכוח. אני אומר עוד הפעם, אני מרגיש שאני עושה דבר לא בסדר. </w:t>
      </w:r>
    </w:p>
    <w:p w:rsidR="00000000" w:rsidRDefault="007328C6">
      <w:pPr>
        <w:ind w:firstLine="567"/>
        <w:rPr>
          <w:rFonts w:cs="David"/>
          <w:sz w:val="24"/>
          <w:rtl/>
        </w:rPr>
      </w:pPr>
    </w:p>
    <w:p w:rsidR="00000000" w:rsidRDefault="007328C6">
      <w:pPr>
        <w:rPr>
          <w:rFonts w:cs="David"/>
          <w:sz w:val="24"/>
          <w:u w:val="single"/>
          <w:rtl/>
        </w:rPr>
      </w:pPr>
      <w:r>
        <w:rPr>
          <w:rFonts w:cs="David"/>
          <w:sz w:val="24"/>
          <w:u w:val="single"/>
          <w:rtl/>
        </w:rPr>
        <w:t>סמי ישראל:</w:t>
      </w:r>
    </w:p>
    <w:p w:rsidR="00000000" w:rsidRDefault="007328C6">
      <w:pPr>
        <w:ind w:firstLine="567"/>
        <w:rPr>
          <w:rFonts w:cs="David"/>
          <w:sz w:val="24"/>
          <w:rtl/>
        </w:rPr>
      </w:pPr>
    </w:p>
    <w:p w:rsidR="00000000" w:rsidRDefault="007328C6">
      <w:pPr>
        <w:ind w:firstLine="567"/>
        <w:rPr>
          <w:rFonts w:cs="David"/>
          <w:sz w:val="24"/>
          <w:rtl/>
        </w:rPr>
      </w:pPr>
      <w:r>
        <w:rPr>
          <w:rFonts w:cs="David"/>
          <w:sz w:val="24"/>
          <w:rtl/>
        </w:rPr>
        <w:t>אני רוצה להרגיע אותך. מה שאתה מדבר עליו הוא בשוליים שבשוליים. הוא מאוד זניח</w:t>
      </w:r>
      <w:r>
        <w:rPr>
          <w:rFonts w:cs="David"/>
          <w:sz w:val="24"/>
          <w:rtl/>
        </w:rPr>
        <w:t xml:space="preserve">. מדובר על קבוצה של 2%  בקושי להערכתי.  מניסיון של הרבה שנים אני אומר לך למה אני מסתכל על הצעת החוק מנקודת מבט של פישוט העניינים.  אנחנו רואים את אותן נציגות הבתים, ואנחנו רואים את ההתמודדויות שלהם ואת המריבות שלהם על החישוב, ואיך מחשבים, כן נלקח לא נלקח. </w:t>
      </w:r>
      <w:r>
        <w:rPr>
          <w:rFonts w:cs="David"/>
          <w:sz w:val="24"/>
          <w:rtl/>
        </w:rPr>
        <w:t xml:space="preserve">ברגע שאנחנו מוצאים איזשהי נוסחה אחת שהיא פותרת את כל סבך הבעיות והיא עושה את החיים פשוטים לנציגות, היא עושה לשופטים או למפקחים על רישום המקרקעין את החיים פשוטים, היא עושה לנו כאגודה לתרבות הדיור את החיים פשוטים, ויש בזה גם צדק. </w:t>
      </w:r>
    </w:p>
    <w:p w:rsidR="00000000" w:rsidRDefault="007328C6">
      <w:pPr>
        <w:rPr>
          <w:rFonts w:cs="David"/>
          <w:sz w:val="24"/>
          <w:rtl/>
        </w:rPr>
      </w:pPr>
    </w:p>
    <w:p w:rsidR="00000000" w:rsidRDefault="007328C6">
      <w:pPr>
        <w:rPr>
          <w:rFonts w:cs="David"/>
          <w:sz w:val="24"/>
          <w:u w:val="single"/>
          <w:rtl/>
        </w:rPr>
      </w:pPr>
      <w:r>
        <w:rPr>
          <w:rFonts w:cs="David"/>
          <w:sz w:val="24"/>
          <w:u w:val="single"/>
          <w:rtl/>
        </w:rPr>
        <w:t>אליעזר כהן:</w:t>
      </w:r>
    </w:p>
    <w:p w:rsidR="00000000" w:rsidRDefault="007328C6">
      <w:pPr>
        <w:rPr>
          <w:rFonts w:cs="David"/>
          <w:sz w:val="24"/>
          <w:rtl/>
        </w:rPr>
      </w:pPr>
    </w:p>
    <w:p w:rsidR="00000000" w:rsidRDefault="007328C6">
      <w:pPr>
        <w:rPr>
          <w:rFonts w:cs="David"/>
          <w:sz w:val="24"/>
          <w:rtl/>
        </w:rPr>
      </w:pPr>
      <w:r>
        <w:rPr>
          <w:rFonts w:cs="David"/>
          <w:sz w:val="24"/>
          <w:rtl/>
        </w:rPr>
        <w:tab/>
        <w:t xml:space="preserve">אני לא מכיר </w:t>
      </w:r>
      <w:r>
        <w:rPr>
          <w:rFonts w:cs="David"/>
          <w:sz w:val="24"/>
          <w:rtl/>
        </w:rPr>
        <w:t xml:space="preserve">את האדון, אבל אני מקבל את ההסבר שלו. מתוך ההסבר הזה אני תמכתי במציע ההצעה כמו שהיא.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ind w:firstLine="567"/>
        <w:rPr>
          <w:rFonts w:cs="David"/>
          <w:sz w:val="24"/>
          <w:rtl/>
        </w:rPr>
      </w:pPr>
      <w:r>
        <w:rPr>
          <w:rFonts w:cs="David"/>
          <w:sz w:val="24"/>
          <w:rtl/>
        </w:rPr>
        <w:t xml:space="preserve">גם ההסבר שלו לא משכנע אותי. הוא אומר לי שזה יעשה לכולם את החיים פשוטים וגם לוועדי הבתים. </w:t>
      </w:r>
    </w:p>
    <w:p w:rsidR="00000000" w:rsidRDefault="007328C6">
      <w:pPr>
        <w:ind w:firstLine="567"/>
        <w:rPr>
          <w:rFonts w:cs="David"/>
          <w:sz w:val="24"/>
          <w:rtl/>
        </w:rPr>
      </w:pPr>
    </w:p>
    <w:p w:rsidR="00000000" w:rsidRDefault="007328C6">
      <w:pPr>
        <w:rPr>
          <w:rFonts w:cs="David"/>
          <w:sz w:val="24"/>
          <w:u w:val="single"/>
          <w:rtl/>
        </w:rPr>
      </w:pPr>
      <w:r>
        <w:rPr>
          <w:rFonts w:cs="David"/>
          <w:sz w:val="24"/>
          <w:u w:val="single"/>
          <w:rtl/>
        </w:rPr>
        <w:t>אליעזר כהן:</w:t>
      </w:r>
    </w:p>
    <w:p w:rsidR="00000000" w:rsidRDefault="007328C6">
      <w:pPr>
        <w:ind w:firstLine="567"/>
        <w:rPr>
          <w:rFonts w:cs="David"/>
          <w:sz w:val="24"/>
          <w:rtl/>
        </w:rPr>
      </w:pPr>
    </w:p>
    <w:p w:rsidR="00000000" w:rsidRDefault="007328C6">
      <w:pPr>
        <w:ind w:firstLine="567"/>
        <w:rPr>
          <w:rFonts w:cs="David"/>
          <w:sz w:val="24"/>
          <w:rtl/>
        </w:rPr>
      </w:pPr>
      <w:r>
        <w:rPr>
          <w:rFonts w:cs="David"/>
          <w:sz w:val="24"/>
          <w:rtl/>
        </w:rPr>
        <w:t xml:space="preserve">אני עוסק בזה בשנים האחרונות, זה מאוד נכון. </w:t>
      </w:r>
      <w:r>
        <w:rPr>
          <w:rFonts w:cs="David"/>
          <w:sz w:val="24"/>
          <w:rtl/>
        </w:rPr>
        <w:tab/>
      </w:r>
    </w:p>
    <w:p w:rsidR="00000000" w:rsidRDefault="007328C6">
      <w:pPr>
        <w:ind w:firstLine="567"/>
        <w:rPr>
          <w:rFonts w:cs="David"/>
          <w:sz w:val="24"/>
          <w:rtl/>
        </w:rPr>
      </w:pPr>
    </w:p>
    <w:p w:rsidR="00000000" w:rsidRDefault="007328C6">
      <w:pPr>
        <w:rPr>
          <w:rFonts w:cs="David"/>
          <w:sz w:val="24"/>
          <w:rtl/>
        </w:rPr>
      </w:pPr>
      <w:r>
        <w:rPr>
          <w:rFonts w:cs="David"/>
          <w:sz w:val="24"/>
          <w:u w:val="single"/>
          <w:rtl/>
        </w:rPr>
        <w:t>ה</w:t>
      </w:r>
      <w:r>
        <w:rPr>
          <w:rFonts w:cs="David"/>
          <w:sz w:val="24"/>
          <w:u w:val="single"/>
          <w:rtl/>
        </w:rPr>
        <w:t>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סמי, השאלה כרגע האם אי אפשר קצת להוגיע  את המוח ולמצוא פתרון פשוט שגם ייתן ביטוי לעיקרון שמי שיש לו יותר משלם יותר.  זאת השאלה. </w:t>
      </w:r>
    </w:p>
    <w:p w:rsidR="00000000" w:rsidRDefault="007328C6">
      <w:pPr>
        <w:rPr>
          <w:rFonts w:cs="David"/>
          <w:sz w:val="24"/>
          <w:rtl/>
        </w:rPr>
      </w:pPr>
    </w:p>
    <w:p w:rsidR="00000000" w:rsidRDefault="007328C6">
      <w:pPr>
        <w:rPr>
          <w:rFonts w:cs="David"/>
          <w:sz w:val="24"/>
          <w:rtl/>
        </w:rPr>
      </w:pPr>
      <w:r>
        <w:rPr>
          <w:rFonts w:cs="David"/>
          <w:sz w:val="24"/>
          <w:u w:val="single"/>
          <w:rtl/>
        </w:rPr>
        <w:t>חמי דורון:</w:t>
      </w:r>
    </w:p>
    <w:p w:rsidR="00000000" w:rsidRDefault="007328C6">
      <w:pPr>
        <w:rPr>
          <w:rFonts w:cs="David"/>
          <w:sz w:val="24"/>
          <w:rtl/>
        </w:rPr>
      </w:pPr>
    </w:p>
    <w:p w:rsidR="00000000" w:rsidRDefault="007328C6">
      <w:pPr>
        <w:rPr>
          <w:rFonts w:cs="David"/>
          <w:sz w:val="24"/>
          <w:rtl/>
        </w:rPr>
      </w:pPr>
      <w:r>
        <w:rPr>
          <w:rFonts w:cs="David"/>
          <w:sz w:val="24"/>
          <w:rtl/>
        </w:rPr>
        <w:tab/>
        <w:t xml:space="preserve">הוא ממילא משלם יותר כי ברגע שהדירה שלו היא יותר גדולה הוא משלם יותר.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ל</w:t>
      </w:r>
      <w:r>
        <w:rPr>
          <w:rFonts w:cs="David"/>
          <w:sz w:val="24"/>
          <w:rtl/>
        </w:rPr>
        <w:t xml:space="preserve">א נכון. יהיו שניים עם אותו גודל דירה בדיוק. אבל, לאחד יהיו עוד שני מחסנים למטה והוא לא ישלם יותר. </w:t>
      </w:r>
    </w:p>
    <w:p w:rsidR="00000000" w:rsidRDefault="007328C6">
      <w:pPr>
        <w:rPr>
          <w:rFonts w:cs="David"/>
          <w:sz w:val="24"/>
          <w:rtl/>
        </w:rPr>
      </w:pPr>
    </w:p>
    <w:p w:rsidR="00000000" w:rsidRDefault="007328C6">
      <w:pPr>
        <w:rPr>
          <w:rFonts w:cs="David"/>
          <w:sz w:val="24"/>
          <w:rtl/>
        </w:rPr>
      </w:pPr>
      <w:r>
        <w:rPr>
          <w:rFonts w:cs="David"/>
          <w:sz w:val="24"/>
          <w:u w:val="single"/>
          <w:rtl/>
        </w:rPr>
        <w:t>חמי דורון:</w:t>
      </w:r>
    </w:p>
    <w:p w:rsidR="00000000" w:rsidRDefault="007328C6">
      <w:pPr>
        <w:rPr>
          <w:rFonts w:cs="David"/>
          <w:sz w:val="24"/>
          <w:rtl/>
        </w:rPr>
      </w:pPr>
    </w:p>
    <w:p w:rsidR="00000000" w:rsidRDefault="007328C6">
      <w:pPr>
        <w:rPr>
          <w:rFonts w:cs="David"/>
          <w:sz w:val="24"/>
          <w:rtl/>
        </w:rPr>
      </w:pPr>
      <w:r>
        <w:rPr>
          <w:rFonts w:cs="David"/>
          <w:sz w:val="24"/>
          <w:rtl/>
        </w:rPr>
        <w:tab/>
      </w:r>
    </w:p>
    <w:p w:rsidR="00000000" w:rsidRDefault="007328C6">
      <w:pPr>
        <w:ind w:firstLine="567"/>
        <w:rPr>
          <w:rFonts w:cs="David"/>
          <w:sz w:val="24"/>
          <w:rtl/>
        </w:rPr>
      </w:pPr>
      <w:r>
        <w:rPr>
          <w:rFonts w:cs="David"/>
          <w:sz w:val="24"/>
          <w:rtl/>
        </w:rPr>
        <w:t xml:space="preserve">זה דבר שהוא לא קיים. </w:t>
      </w:r>
    </w:p>
    <w:p w:rsidR="00000000" w:rsidRDefault="007328C6">
      <w:pPr>
        <w:rPr>
          <w:rFonts w:cs="David"/>
          <w:sz w:val="24"/>
          <w:u w:val="single"/>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תאמין לי שהוא קיים, גם הוא אומר לך שזה קיים. אני אומר לך מידיעה שזה קיים.  בדרך כלל הקבלנים כאשר ה</w:t>
      </w:r>
      <w:r>
        <w:rPr>
          <w:rFonts w:cs="David"/>
          <w:sz w:val="24"/>
          <w:rtl/>
        </w:rPr>
        <w:t xml:space="preserve">ם גומרים את העסקאות עם הפנטהאוזים אז בעלי הפנטהאוזים הם הראשונים לקבל עוד מחסן ועוד משהו. יש עוד כל מיני הצמדות שמקבלים אנשים כאלה. למשל, יותר חניות, יותר מחסנים. </w:t>
      </w:r>
    </w:p>
    <w:p w:rsidR="00000000" w:rsidRDefault="007328C6">
      <w:pPr>
        <w:rPr>
          <w:rFonts w:cs="David"/>
          <w:sz w:val="24"/>
          <w:rtl/>
        </w:rPr>
      </w:pPr>
    </w:p>
    <w:p w:rsidR="00000000" w:rsidRDefault="007328C6">
      <w:pPr>
        <w:rPr>
          <w:rFonts w:cs="David"/>
          <w:sz w:val="24"/>
          <w:u w:val="single"/>
          <w:rtl/>
        </w:rPr>
      </w:pPr>
      <w:r>
        <w:rPr>
          <w:rFonts w:cs="David"/>
          <w:sz w:val="24"/>
          <w:u w:val="single"/>
          <w:rtl/>
        </w:rPr>
        <w:t>עליזה קן:</w:t>
      </w:r>
    </w:p>
    <w:p w:rsidR="00000000" w:rsidRDefault="007328C6">
      <w:pPr>
        <w:rPr>
          <w:rFonts w:cs="David"/>
          <w:sz w:val="24"/>
          <w:rtl/>
        </w:rPr>
      </w:pPr>
    </w:p>
    <w:p w:rsidR="00000000" w:rsidRDefault="007328C6">
      <w:pPr>
        <w:rPr>
          <w:rFonts w:cs="David"/>
          <w:sz w:val="24"/>
          <w:rtl/>
        </w:rPr>
      </w:pPr>
      <w:r>
        <w:rPr>
          <w:rFonts w:cs="David"/>
          <w:sz w:val="24"/>
          <w:rtl/>
        </w:rPr>
        <w:tab/>
        <w:t xml:space="preserve"> נניח שלמישהו יש מחסן שהוא כפול מהמחסן שיש לשני. מדוע הגודל של ההצמדה משפיע בהכ</w:t>
      </w:r>
      <w:r>
        <w:rPr>
          <w:rFonts w:cs="David"/>
          <w:sz w:val="24"/>
          <w:rtl/>
        </w:rPr>
        <w:t xml:space="preserve">רח על הצריכה? מדוע הדבר הזה משפיע על נתח ההוצאות.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אני לא אומר לך שזה קובע את נתח ההוצאות. את קבעת את העיקרון שזה הולך לפי שטח, לא אני קבעתי. אם את היית אומרת לפי אנשים אז אני לא הייתי מדבר איתך בכלל.  </w:t>
      </w:r>
    </w:p>
    <w:p w:rsidR="00000000" w:rsidRDefault="007328C6">
      <w:pPr>
        <w:rPr>
          <w:rFonts w:cs="David"/>
          <w:sz w:val="24"/>
          <w:rtl/>
        </w:rPr>
      </w:pPr>
    </w:p>
    <w:p w:rsidR="00000000" w:rsidRDefault="007328C6">
      <w:pPr>
        <w:rPr>
          <w:rFonts w:cs="David"/>
          <w:sz w:val="24"/>
          <w:rtl/>
        </w:rPr>
      </w:pPr>
      <w:r>
        <w:rPr>
          <w:rFonts w:cs="David"/>
          <w:sz w:val="24"/>
          <w:u w:val="single"/>
          <w:rtl/>
        </w:rPr>
        <w:t>חמי דורון:</w:t>
      </w:r>
    </w:p>
    <w:p w:rsidR="00000000" w:rsidRDefault="007328C6">
      <w:pPr>
        <w:rPr>
          <w:rFonts w:cs="David"/>
          <w:sz w:val="24"/>
          <w:rtl/>
        </w:rPr>
      </w:pPr>
    </w:p>
    <w:p w:rsidR="00000000" w:rsidRDefault="007328C6">
      <w:pPr>
        <w:rPr>
          <w:rFonts w:cs="David"/>
          <w:sz w:val="24"/>
          <w:rtl/>
        </w:rPr>
      </w:pPr>
      <w:r>
        <w:rPr>
          <w:rFonts w:cs="David"/>
          <w:sz w:val="24"/>
          <w:rtl/>
        </w:rPr>
        <w:tab/>
        <w:t xml:space="preserve"> אבל העיקרון נקבע</w:t>
      </w:r>
      <w:r>
        <w:rPr>
          <w:rFonts w:cs="David"/>
          <w:sz w:val="24"/>
          <w:rtl/>
        </w:rPr>
        <w:t xml:space="preserve"> לפי שטח הרצפה של הדירה.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אבל, אם היו קובעים לפי אנשים ופתאום הייתם אומרים שג'ינג'ים לא נכללים, אז הייתי מתקומם באותה מידה.  אנחנו אומרים שההוצאות הן לפי שטח. דיברנו שהשטח לא משקף את ההוצאות. </w:t>
      </w:r>
    </w:p>
    <w:p w:rsidR="00000000" w:rsidRDefault="007328C6">
      <w:pPr>
        <w:rPr>
          <w:rFonts w:cs="David"/>
          <w:sz w:val="24"/>
          <w:rtl/>
        </w:rPr>
      </w:pPr>
    </w:p>
    <w:p w:rsidR="00000000" w:rsidRDefault="007328C6">
      <w:pPr>
        <w:rPr>
          <w:rFonts w:cs="David"/>
          <w:sz w:val="24"/>
          <w:rtl/>
        </w:rPr>
      </w:pPr>
      <w:r>
        <w:rPr>
          <w:rFonts w:cs="David"/>
          <w:sz w:val="24"/>
          <w:u w:val="single"/>
          <w:rtl/>
        </w:rPr>
        <w:t>חמי דורון:</w:t>
      </w:r>
    </w:p>
    <w:p w:rsidR="00000000" w:rsidRDefault="007328C6">
      <w:pPr>
        <w:rPr>
          <w:rFonts w:cs="David"/>
          <w:sz w:val="24"/>
          <w:rtl/>
        </w:rPr>
      </w:pPr>
    </w:p>
    <w:p w:rsidR="00000000" w:rsidRDefault="007328C6">
      <w:pPr>
        <w:rPr>
          <w:rFonts w:cs="David"/>
          <w:sz w:val="24"/>
          <w:rtl/>
        </w:rPr>
      </w:pPr>
      <w:r>
        <w:rPr>
          <w:rFonts w:cs="David"/>
          <w:sz w:val="24"/>
          <w:rtl/>
        </w:rPr>
        <w:tab/>
        <w:t xml:space="preserve"> אבל, לא על כל שטח. </w:t>
      </w:r>
    </w:p>
    <w:p w:rsidR="00000000" w:rsidRDefault="007328C6">
      <w:pPr>
        <w:rPr>
          <w:rFonts w:cs="David"/>
          <w:sz w:val="24"/>
          <w:rtl/>
        </w:rPr>
      </w:pPr>
    </w:p>
    <w:p w:rsidR="00000000" w:rsidRDefault="007328C6">
      <w:pPr>
        <w:rPr>
          <w:rFonts w:cs="David"/>
          <w:sz w:val="24"/>
          <w:rtl/>
        </w:rPr>
      </w:pPr>
      <w:r>
        <w:rPr>
          <w:rFonts w:cs="David"/>
          <w:sz w:val="24"/>
          <w:u w:val="single"/>
          <w:rtl/>
        </w:rPr>
        <w:t>היו"ר</w:t>
      </w:r>
      <w:r>
        <w:rPr>
          <w:rFonts w:cs="David"/>
          <w:sz w:val="24"/>
          <w:u w:val="single"/>
          <w:rtl/>
        </w:rPr>
        <w:t xml:space="preserve">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זה בדיוק העניין, זה שרירותי לא על כל שטח. </w:t>
      </w:r>
    </w:p>
    <w:p w:rsidR="00000000" w:rsidRDefault="007328C6">
      <w:pPr>
        <w:rPr>
          <w:rFonts w:cs="David"/>
          <w:sz w:val="24"/>
          <w:rtl/>
        </w:rPr>
      </w:pPr>
    </w:p>
    <w:p w:rsidR="00000000" w:rsidRDefault="007328C6">
      <w:pPr>
        <w:rPr>
          <w:rFonts w:cs="David"/>
          <w:sz w:val="24"/>
          <w:rtl/>
        </w:rPr>
      </w:pPr>
      <w:r>
        <w:rPr>
          <w:rFonts w:cs="David"/>
          <w:sz w:val="24"/>
          <w:u w:val="single"/>
          <w:rtl/>
        </w:rPr>
        <w:t>חמי דורון:</w:t>
      </w:r>
    </w:p>
    <w:p w:rsidR="00000000" w:rsidRDefault="007328C6">
      <w:pPr>
        <w:rPr>
          <w:rFonts w:cs="David"/>
          <w:sz w:val="24"/>
          <w:rtl/>
        </w:rPr>
      </w:pPr>
    </w:p>
    <w:p w:rsidR="00000000" w:rsidRDefault="007328C6">
      <w:pPr>
        <w:rPr>
          <w:rFonts w:cs="David"/>
          <w:sz w:val="24"/>
          <w:rtl/>
        </w:rPr>
      </w:pPr>
      <w:r>
        <w:rPr>
          <w:rFonts w:cs="David"/>
          <w:sz w:val="24"/>
          <w:rtl/>
        </w:rPr>
        <w:tab/>
        <w:t xml:space="preserve">לא,  סעיף 58 בחוק קובע מראש שמדובר על שטח רצפה של הדירה. זה מה שהוא אומר. זה הבסיס ועל זה הוא מוסיף איזשהי מנה שהיא יחסית. היא לא משקפת את השטח האמיתי.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היא כן מ</w:t>
      </w:r>
      <w:r>
        <w:rPr>
          <w:rFonts w:cs="David"/>
          <w:sz w:val="24"/>
          <w:rtl/>
        </w:rPr>
        <w:t>שקפת, היא משקפת את החלק היחסי ברכוש המשותף והם חילקו את זה.  אבל זה הגיוני, יש בזה היגיון. מה שאתה מציע עכשיו, אני כבר מבין שזה יהיה כבר בשוליים ואני מסכים. אבל המסר הוא מסר של עיוות מסוים. הלכת לפי שיטה ופתאום אתה נעצר, ואתה אומר שלמרות שיש לו יותר הוא יש</w:t>
      </w:r>
      <w:r>
        <w:rPr>
          <w:rFonts w:cs="David"/>
          <w:sz w:val="24"/>
          <w:rtl/>
        </w:rPr>
        <w:t xml:space="preserve">לם אותו מחיר.  אדם שיש לו דירה של מאה מטר ואדם  שני שיש לו דירה של מאה מטר ומחסנים למטה, הוא לא ישלם וזה ישלם. </w:t>
      </w:r>
    </w:p>
    <w:p w:rsidR="00000000" w:rsidRDefault="007328C6">
      <w:pPr>
        <w:rPr>
          <w:rFonts w:cs="David"/>
          <w:sz w:val="24"/>
          <w:rtl/>
        </w:rPr>
      </w:pPr>
    </w:p>
    <w:p w:rsidR="00000000" w:rsidRDefault="007328C6">
      <w:pPr>
        <w:rPr>
          <w:rFonts w:cs="David"/>
          <w:sz w:val="24"/>
          <w:u w:val="single"/>
          <w:rtl/>
        </w:rPr>
      </w:pPr>
      <w:r>
        <w:rPr>
          <w:rFonts w:cs="David"/>
          <w:sz w:val="24"/>
          <w:u w:val="single"/>
          <w:rtl/>
        </w:rPr>
        <w:t>אילנה יעקב:</w:t>
      </w:r>
    </w:p>
    <w:p w:rsidR="00000000" w:rsidRDefault="007328C6">
      <w:pPr>
        <w:rPr>
          <w:rFonts w:cs="David"/>
          <w:sz w:val="24"/>
          <w:rtl/>
        </w:rPr>
      </w:pPr>
    </w:p>
    <w:p w:rsidR="00000000" w:rsidRDefault="007328C6">
      <w:pPr>
        <w:rPr>
          <w:rFonts w:cs="David"/>
          <w:sz w:val="24"/>
          <w:rtl/>
        </w:rPr>
      </w:pPr>
      <w:r>
        <w:rPr>
          <w:rFonts w:cs="David"/>
          <w:sz w:val="24"/>
          <w:rtl/>
        </w:rPr>
        <w:tab/>
        <w:t xml:space="preserve">יש פסק דין של בית משפט מחוזי בירושלים. השופט דרורי התבקש בדיוק לאותו עניין, האם שטח דירה או גינה, מה משקף. לגבי גודל של דירה הוא </w:t>
      </w:r>
      <w:r>
        <w:rPr>
          <w:rFonts w:cs="David"/>
          <w:sz w:val="24"/>
          <w:rtl/>
        </w:rPr>
        <w:t xml:space="preserve">אומר כך: "אנחנו בודקים את אופן השימוש של כל דייר ודייר ברכוש המשותף לפי שטח דירתו. שטח הדירה נקבע כמדד יחסי לכמות האנשים הגרים והמשתמשים בדירה. פועל יוצא מכך הוא מידת השימוש ברכוש המשותף." </w:t>
      </w:r>
    </w:p>
    <w:p w:rsidR="00000000" w:rsidRDefault="007328C6">
      <w:pPr>
        <w:rPr>
          <w:rFonts w:cs="David"/>
          <w:sz w:val="24"/>
          <w:rtl/>
        </w:rPr>
      </w:pPr>
    </w:p>
    <w:p w:rsidR="00000000" w:rsidRDefault="007328C6">
      <w:pPr>
        <w:rPr>
          <w:rFonts w:cs="David"/>
          <w:sz w:val="24"/>
          <w:rtl/>
        </w:rPr>
      </w:pPr>
      <w:r>
        <w:rPr>
          <w:rFonts w:cs="David"/>
          <w:sz w:val="24"/>
          <w:rtl/>
        </w:rPr>
        <w:tab/>
        <w:t>כשהוא מדבר על גינה, חצר וגג: "שטח זה אינו שטח שמיועד למגורים ואי</w:t>
      </w:r>
      <w:r>
        <w:rPr>
          <w:rFonts w:cs="David"/>
          <w:sz w:val="24"/>
          <w:rtl/>
        </w:rPr>
        <w:t xml:space="preserve">נו יכול להעיד על מספר הגרים בדירה המסוימת והמשתמשים ברכוש המשותף וגורמים להוצאות ברכוש המשותף". זאת אומרת, השיטה לראות בשטח הדירה כמה שכן משקף לפחות בכוח, בפוטנציה, את כמות האנשים הגרים בה לעומת שטח הגינה שאין בו כדי לשקף את מספר המשתמשים ברכוש המשותף, זה </w:t>
      </w:r>
      <w:r>
        <w:rPr>
          <w:rFonts w:cs="David"/>
          <w:sz w:val="24"/>
          <w:rtl/>
        </w:rPr>
        <w:t xml:space="preserve">מבחן שיש בו היגיון שקיים בחוק.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תסבירי לי למה יש בו היגיון? </w:t>
      </w:r>
    </w:p>
    <w:p w:rsidR="00000000" w:rsidRDefault="007328C6">
      <w:pPr>
        <w:rPr>
          <w:rFonts w:cs="David"/>
          <w:sz w:val="24"/>
          <w:rtl/>
        </w:rPr>
      </w:pPr>
    </w:p>
    <w:p w:rsidR="00000000" w:rsidRDefault="007328C6">
      <w:pPr>
        <w:rPr>
          <w:rFonts w:cs="David"/>
          <w:sz w:val="24"/>
          <w:u w:val="single"/>
          <w:rtl/>
        </w:rPr>
      </w:pPr>
      <w:r>
        <w:rPr>
          <w:rFonts w:cs="David"/>
          <w:sz w:val="24"/>
          <w:u w:val="single"/>
          <w:rtl/>
        </w:rPr>
        <w:t>אילנה יעקב:</w:t>
      </w:r>
    </w:p>
    <w:p w:rsidR="00000000" w:rsidRDefault="007328C6">
      <w:pPr>
        <w:rPr>
          <w:rFonts w:cs="David"/>
          <w:sz w:val="24"/>
          <w:rtl/>
        </w:rPr>
      </w:pPr>
    </w:p>
    <w:p w:rsidR="00000000" w:rsidRDefault="007328C6">
      <w:pPr>
        <w:rPr>
          <w:rFonts w:cs="David"/>
          <w:sz w:val="24"/>
          <w:rtl/>
        </w:rPr>
      </w:pPr>
      <w:r>
        <w:rPr>
          <w:rFonts w:cs="David"/>
          <w:sz w:val="24"/>
          <w:rtl/>
        </w:rPr>
        <w:tab/>
        <w:t xml:space="preserve">בדירה גדולה יכולים לגור יותר אנשים.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יכולים, אבל זה לא קיים. להיפך, גודל הדירה תלוי בגילאי המשתמשים. משפחות מתחילות עם דירות גדולות באופ</w:t>
      </w:r>
      <w:r>
        <w:rPr>
          <w:rFonts w:cs="David"/>
          <w:sz w:val="24"/>
          <w:rtl/>
        </w:rPr>
        <w:t xml:space="preserve">ן יחסי למספר הדיירים, והן ממשיכות לשיא מסוים כשהמשפחה מגיעה מבחינת הגילאים למקסימום. אחר כך מתחיל שוב תהליך של הגדלת מספר המטרים פר דייר בדירה. לכן זה בכלל לא בהכרח המדד. אותה דירה היתה פעם מאוד צפופה, היא העמיסה על ועד הבית הרבה. אבל, באותה דירה נשארו רק </w:t>
      </w:r>
      <w:r>
        <w:rPr>
          <w:rFonts w:cs="David"/>
          <w:sz w:val="24"/>
          <w:rtl/>
        </w:rPr>
        <w:t xml:space="preserve">ההורים, הילדים הלכו והם כבר לא שם, ועכשיו היא מעמיסה פחות.  האם מישהו שינה להם את התעריף כתוצאה מזה? זה לא נכון. בחרו מדד, וכל מדד יכול להיות שרירותי אני לא מתווכח על זה. אם קובעים ועד בית לפי מספר הדיירים, הייתי מוצא גם פגמים למרות שזה לא בהכרח יותר גרוע </w:t>
      </w:r>
      <w:r>
        <w:rPr>
          <w:rFonts w:cs="David"/>
          <w:sz w:val="24"/>
          <w:rtl/>
        </w:rPr>
        <w:t xml:space="preserve">מהמטראז'. </w:t>
      </w:r>
    </w:p>
    <w:p w:rsidR="00000000" w:rsidRDefault="007328C6">
      <w:pPr>
        <w:rPr>
          <w:rFonts w:cs="David"/>
          <w:sz w:val="24"/>
          <w:rtl/>
        </w:rPr>
      </w:pPr>
    </w:p>
    <w:p w:rsidR="00000000" w:rsidRDefault="007328C6">
      <w:pPr>
        <w:rPr>
          <w:rFonts w:cs="David"/>
          <w:sz w:val="24"/>
          <w:u w:val="single"/>
          <w:rtl/>
        </w:rPr>
      </w:pPr>
      <w:r>
        <w:rPr>
          <w:rFonts w:cs="David"/>
          <w:sz w:val="24"/>
          <w:u w:val="single"/>
          <w:rtl/>
        </w:rPr>
        <w:t>עליזה קן:</w:t>
      </w:r>
    </w:p>
    <w:p w:rsidR="00000000" w:rsidRDefault="007328C6">
      <w:pPr>
        <w:rPr>
          <w:rFonts w:cs="David"/>
          <w:sz w:val="24"/>
          <w:rtl/>
        </w:rPr>
      </w:pPr>
    </w:p>
    <w:p w:rsidR="00000000" w:rsidRDefault="007328C6">
      <w:pPr>
        <w:rPr>
          <w:rFonts w:cs="David"/>
          <w:sz w:val="24"/>
          <w:rtl/>
        </w:rPr>
      </w:pPr>
      <w:r>
        <w:rPr>
          <w:rFonts w:cs="David"/>
          <w:sz w:val="24"/>
          <w:rtl/>
        </w:rPr>
        <w:tab/>
        <w:t xml:space="preserve">זה פשוט פתח לסכסוכים.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זה לא משנה, העובדה שגם כאן יש ויכוחים. גם על המטראז' יש ויכוחים. </w:t>
      </w:r>
    </w:p>
    <w:p w:rsidR="00000000" w:rsidRDefault="007328C6">
      <w:pPr>
        <w:rPr>
          <w:rFonts w:cs="David"/>
          <w:sz w:val="24"/>
          <w:rtl/>
        </w:rPr>
      </w:pPr>
    </w:p>
    <w:p w:rsidR="00000000" w:rsidRDefault="007328C6">
      <w:pPr>
        <w:rPr>
          <w:rFonts w:cs="David"/>
          <w:sz w:val="24"/>
          <w:u w:val="single"/>
          <w:rtl/>
        </w:rPr>
      </w:pPr>
      <w:r>
        <w:rPr>
          <w:rFonts w:cs="David"/>
          <w:sz w:val="24"/>
          <w:u w:val="single"/>
          <w:rtl/>
        </w:rPr>
        <w:t>עליזה קן:</w:t>
      </w:r>
    </w:p>
    <w:p w:rsidR="00000000" w:rsidRDefault="007328C6">
      <w:pPr>
        <w:rPr>
          <w:rFonts w:cs="David"/>
          <w:sz w:val="24"/>
          <w:rtl/>
        </w:rPr>
      </w:pPr>
    </w:p>
    <w:p w:rsidR="00000000" w:rsidRDefault="007328C6">
      <w:pPr>
        <w:rPr>
          <w:rFonts w:cs="David"/>
          <w:sz w:val="24"/>
          <w:rtl/>
        </w:rPr>
      </w:pPr>
      <w:r>
        <w:rPr>
          <w:rFonts w:cs="David"/>
          <w:sz w:val="24"/>
          <w:rtl/>
        </w:rPr>
        <w:tab/>
        <w:t xml:space="preserve">כן, אבל הרבה יותר קל לאמוד את זה.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לך יותר קל. אבל, זה לא משנה לי כרגע. אני לא נדרש לז</w:t>
      </w:r>
      <w:r>
        <w:rPr>
          <w:rFonts w:cs="David"/>
          <w:sz w:val="24"/>
          <w:rtl/>
        </w:rPr>
        <w:t xml:space="preserve">ה.  אני נדרש רק לחוסר העקביות במדד. </w:t>
      </w:r>
    </w:p>
    <w:p w:rsidR="00000000" w:rsidRDefault="007328C6">
      <w:pPr>
        <w:rPr>
          <w:rFonts w:cs="David"/>
          <w:sz w:val="24"/>
          <w:rtl/>
        </w:rPr>
      </w:pPr>
    </w:p>
    <w:p w:rsidR="00000000" w:rsidRDefault="007328C6">
      <w:pPr>
        <w:rPr>
          <w:rFonts w:cs="David"/>
          <w:sz w:val="24"/>
          <w:rtl/>
        </w:rPr>
      </w:pPr>
      <w:r>
        <w:rPr>
          <w:rFonts w:cs="David"/>
          <w:sz w:val="24"/>
          <w:u w:val="single"/>
          <w:rtl/>
        </w:rPr>
        <w:t>חמי דורון:</w:t>
      </w:r>
    </w:p>
    <w:p w:rsidR="00000000" w:rsidRDefault="007328C6">
      <w:pPr>
        <w:rPr>
          <w:rFonts w:cs="David"/>
          <w:sz w:val="24"/>
          <w:rtl/>
        </w:rPr>
      </w:pPr>
    </w:p>
    <w:p w:rsidR="00000000" w:rsidRDefault="007328C6">
      <w:pPr>
        <w:rPr>
          <w:rFonts w:cs="David"/>
          <w:sz w:val="24"/>
          <w:rtl/>
        </w:rPr>
      </w:pPr>
      <w:r>
        <w:rPr>
          <w:rFonts w:cs="David"/>
          <w:sz w:val="24"/>
          <w:rtl/>
        </w:rPr>
        <w:tab/>
        <w:t>אתה בדבריך יכול ליצור מצב שבו יהיו חייבים לקבוע תעריף מינימום בוועד בית, וממנו לגזור את מה שאתה מדבר, אחרת אי אפשר לעשות את זה. אנשים קובעים את ועד הבית לפי מספר החדרים שיש לכול דייר. אחד שיש לו יותר חדרים</w:t>
      </w:r>
      <w:r>
        <w:rPr>
          <w:rFonts w:cs="David"/>
          <w:sz w:val="24"/>
          <w:rtl/>
        </w:rPr>
        <w:t xml:space="preserve"> משלם יותר.  אם לי יש שלושה חדרים ולשני שישה חדרים, הוא לעולם לא ישלם כפול ממני. הוא לא משלם כפול ממני. זה המציאות.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זה הגיוני גם. </w:t>
      </w:r>
    </w:p>
    <w:p w:rsidR="00000000" w:rsidRDefault="007328C6">
      <w:pPr>
        <w:rPr>
          <w:rFonts w:cs="David"/>
          <w:sz w:val="24"/>
          <w:rtl/>
        </w:rPr>
      </w:pPr>
    </w:p>
    <w:p w:rsidR="00000000" w:rsidRDefault="007328C6">
      <w:pPr>
        <w:rPr>
          <w:rFonts w:cs="David"/>
          <w:sz w:val="24"/>
          <w:rtl/>
        </w:rPr>
      </w:pPr>
      <w:r>
        <w:rPr>
          <w:rFonts w:cs="David"/>
          <w:sz w:val="24"/>
          <w:u w:val="single"/>
          <w:rtl/>
        </w:rPr>
        <w:t>חמי דורון:</w:t>
      </w:r>
    </w:p>
    <w:p w:rsidR="00000000" w:rsidRDefault="007328C6">
      <w:pPr>
        <w:rPr>
          <w:rFonts w:cs="David"/>
          <w:sz w:val="24"/>
          <w:rtl/>
        </w:rPr>
      </w:pPr>
    </w:p>
    <w:p w:rsidR="00000000" w:rsidRDefault="007328C6">
      <w:pPr>
        <w:rPr>
          <w:rFonts w:cs="David"/>
          <w:sz w:val="24"/>
          <w:rtl/>
        </w:rPr>
      </w:pPr>
      <w:r>
        <w:rPr>
          <w:rFonts w:cs="David"/>
          <w:sz w:val="24"/>
          <w:rtl/>
        </w:rPr>
        <w:tab/>
        <w:t xml:space="preserve"> אף אחד לא עושה את התחשיב המתמטי של החנייה. </w:t>
      </w:r>
    </w:p>
    <w:p w:rsidR="00000000" w:rsidRDefault="007328C6">
      <w:pPr>
        <w:rPr>
          <w:rFonts w:cs="David"/>
          <w:sz w:val="24"/>
          <w:rtl/>
        </w:rPr>
      </w:pPr>
    </w:p>
    <w:p w:rsidR="00000000" w:rsidRDefault="007328C6">
      <w:pPr>
        <w:rPr>
          <w:rFonts w:cs="David"/>
          <w:sz w:val="24"/>
          <w:u w:val="single"/>
          <w:rtl/>
        </w:rPr>
      </w:pPr>
      <w:r>
        <w:rPr>
          <w:rFonts w:cs="David"/>
          <w:sz w:val="24"/>
          <w:u w:val="single"/>
          <w:rtl/>
        </w:rPr>
        <w:t>אליעזר כהן:</w:t>
      </w:r>
    </w:p>
    <w:p w:rsidR="00000000" w:rsidRDefault="007328C6">
      <w:pPr>
        <w:rPr>
          <w:rFonts w:cs="David"/>
          <w:sz w:val="24"/>
          <w:rtl/>
        </w:rPr>
      </w:pPr>
      <w:r>
        <w:rPr>
          <w:rFonts w:cs="David"/>
          <w:sz w:val="24"/>
          <w:rtl/>
        </w:rPr>
        <w:tab/>
      </w:r>
    </w:p>
    <w:p w:rsidR="00000000" w:rsidRDefault="007328C6">
      <w:pPr>
        <w:rPr>
          <w:rFonts w:cs="David"/>
          <w:sz w:val="24"/>
          <w:rtl/>
        </w:rPr>
      </w:pPr>
      <w:r>
        <w:rPr>
          <w:rFonts w:cs="David"/>
          <w:sz w:val="24"/>
          <w:rtl/>
        </w:rPr>
        <w:tab/>
        <w:t>אדוני היושב ראש, אני מציע ש</w:t>
      </w:r>
      <w:r>
        <w:rPr>
          <w:rFonts w:cs="David"/>
          <w:sz w:val="24"/>
          <w:rtl/>
        </w:rPr>
        <w:t xml:space="preserve">אתה תצביע נגד והמצפון שלך יהיה שקט.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בסדר, אני מקבל את הצעתך. </w:t>
      </w:r>
    </w:p>
    <w:p w:rsidR="00000000" w:rsidRDefault="007328C6">
      <w:pPr>
        <w:rPr>
          <w:rFonts w:cs="David"/>
          <w:sz w:val="24"/>
          <w:rtl/>
        </w:rPr>
      </w:pPr>
      <w:r>
        <w:rPr>
          <w:rFonts w:cs="David"/>
          <w:sz w:val="24"/>
          <w:rtl/>
        </w:rPr>
        <w:tab/>
      </w:r>
    </w:p>
    <w:p w:rsidR="00000000" w:rsidRDefault="007328C6">
      <w:pPr>
        <w:rPr>
          <w:rFonts w:cs="David"/>
          <w:sz w:val="24"/>
          <w:rtl/>
        </w:rPr>
      </w:pPr>
      <w:r>
        <w:rPr>
          <w:rFonts w:cs="David"/>
          <w:sz w:val="24"/>
          <w:u w:val="single"/>
          <w:rtl/>
        </w:rPr>
        <w:t>חמי דורון:</w:t>
      </w:r>
    </w:p>
    <w:p w:rsidR="00000000" w:rsidRDefault="007328C6">
      <w:pPr>
        <w:rPr>
          <w:rFonts w:cs="David"/>
          <w:sz w:val="24"/>
          <w:rtl/>
        </w:rPr>
      </w:pPr>
    </w:p>
    <w:p w:rsidR="00000000" w:rsidRDefault="007328C6">
      <w:pPr>
        <w:rPr>
          <w:rFonts w:cs="David"/>
          <w:sz w:val="24"/>
          <w:rtl/>
        </w:rPr>
      </w:pPr>
      <w:r>
        <w:rPr>
          <w:rFonts w:cs="David"/>
          <w:sz w:val="24"/>
          <w:rtl/>
        </w:rPr>
        <w:tab/>
        <w:t xml:space="preserve">אבל אתה זה שתצטרך להציג את החוק.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מה זה משנה? אני יכול להגיד שאני לא השתכנעתי. אני אמנע.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r>
        <w:rPr>
          <w:rFonts w:cs="David"/>
          <w:sz w:val="24"/>
          <w:rtl/>
        </w:rPr>
        <w:tab/>
      </w:r>
    </w:p>
    <w:p w:rsidR="00000000" w:rsidRDefault="007328C6">
      <w:pPr>
        <w:rPr>
          <w:rFonts w:cs="David"/>
          <w:sz w:val="24"/>
          <w:rtl/>
        </w:rPr>
      </w:pPr>
      <w:r>
        <w:rPr>
          <w:rFonts w:cs="David"/>
          <w:sz w:val="24"/>
          <w:rtl/>
        </w:rPr>
        <w:tab/>
        <w:t>" הצעת חוק המקרקעין (תי</w:t>
      </w:r>
      <w:r>
        <w:rPr>
          <w:rFonts w:cs="David"/>
          <w:sz w:val="24"/>
          <w:rtl/>
        </w:rPr>
        <w:t>קון מס' 26) (קביעת שיעורו של חלק מוצמד ברכוש המשותף), התשס"ה-‏2005</w:t>
      </w:r>
    </w:p>
    <w:p w:rsidR="00000000" w:rsidRDefault="007328C6">
      <w:pPr>
        <w:rPr>
          <w:rFonts w:cs="David"/>
          <w:sz w:val="24"/>
          <w:rtl/>
        </w:rPr>
      </w:pPr>
    </w:p>
    <w:p w:rsidR="00000000" w:rsidRDefault="007328C6">
      <w:pPr>
        <w:numPr>
          <w:ilvl w:val="0"/>
          <w:numId w:val="2"/>
        </w:numPr>
        <w:rPr>
          <w:rFonts w:cs="David"/>
          <w:sz w:val="24"/>
          <w:rtl/>
        </w:rPr>
      </w:pPr>
      <w:r>
        <w:rPr>
          <w:rFonts w:cs="David"/>
          <w:sz w:val="24"/>
          <w:rtl/>
        </w:rPr>
        <w:t xml:space="preserve">בחוק המקרקעין, התשכ"ט-1969 ( להלן – החוק העיקרי), בסעיף 58 – </w:t>
      </w:r>
    </w:p>
    <w:p w:rsidR="00000000" w:rsidRDefault="007328C6">
      <w:pPr>
        <w:ind w:left="1020"/>
        <w:rPr>
          <w:rFonts w:cs="David"/>
          <w:sz w:val="24"/>
          <w:rtl/>
        </w:rPr>
      </w:pPr>
    </w:p>
    <w:p w:rsidR="00000000" w:rsidRDefault="007328C6">
      <w:pPr>
        <w:numPr>
          <w:ilvl w:val="1"/>
          <w:numId w:val="2"/>
        </w:numPr>
        <w:rPr>
          <w:rFonts w:cs="David"/>
          <w:sz w:val="24"/>
          <w:rtl/>
        </w:rPr>
      </w:pPr>
      <w:r>
        <w:rPr>
          <w:rFonts w:cs="David"/>
          <w:sz w:val="24"/>
          <w:rtl/>
        </w:rPr>
        <w:t xml:space="preserve">בסעיף קטן (א), במקום "הכול בהתאם לחלקו ברכוש המשותף" יבוא "לפי </w:t>
      </w:r>
    </w:p>
    <w:p w:rsidR="00000000" w:rsidRDefault="007328C6">
      <w:pPr>
        <w:ind w:left="1740"/>
        <w:rPr>
          <w:rFonts w:cs="David"/>
          <w:sz w:val="24"/>
          <w:rtl/>
        </w:rPr>
      </w:pPr>
      <w:r>
        <w:rPr>
          <w:rFonts w:cs="David"/>
          <w:sz w:val="24"/>
          <w:rtl/>
        </w:rPr>
        <w:t>יחס שטח רצפת דירתו אל שטח הרצפה של כל הדירות שבבית המש</w:t>
      </w:r>
      <w:r>
        <w:rPr>
          <w:rFonts w:cs="David"/>
          <w:sz w:val="24"/>
          <w:rtl/>
        </w:rPr>
        <w:t>ותף".</w:t>
      </w:r>
    </w:p>
    <w:p w:rsidR="00000000" w:rsidRDefault="007328C6">
      <w:pPr>
        <w:rPr>
          <w:rFonts w:cs="David"/>
          <w:sz w:val="24"/>
          <w:rtl/>
        </w:rPr>
      </w:pPr>
      <w:r>
        <w:rPr>
          <w:rFonts w:cs="David"/>
          <w:sz w:val="24"/>
          <w:rtl/>
        </w:rPr>
        <w:tab/>
      </w:r>
      <w:r>
        <w:rPr>
          <w:rFonts w:cs="David"/>
          <w:sz w:val="24"/>
          <w:rtl/>
        </w:rPr>
        <w:tab/>
        <w:t xml:space="preserve">     (2)  סעיף קטן (ב)  - בטל."      מה ביטלנו כאן? </w:t>
      </w:r>
    </w:p>
    <w:p w:rsidR="00000000" w:rsidRDefault="007328C6">
      <w:pPr>
        <w:rPr>
          <w:rFonts w:cs="David"/>
          <w:sz w:val="24"/>
          <w:rtl/>
        </w:rPr>
      </w:pPr>
      <w:r>
        <w:rPr>
          <w:rFonts w:cs="David"/>
          <w:sz w:val="24"/>
          <w:rtl/>
        </w:rPr>
        <w:tab/>
      </w:r>
    </w:p>
    <w:p w:rsidR="00000000" w:rsidRDefault="007328C6">
      <w:pPr>
        <w:rPr>
          <w:rFonts w:cs="David"/>
          <w:sz w:val="24"/>
          <w:u w:val="single"/>
          <w:rtl/>
        </w:rPr>
      </w:pPr>
      <w:r>
        <w:rPr>
          <w:rFonts w:cs="David"/>
          <w:sz w:val="24"/>
          <w:u w:val="single"/>
          <w:rtl/>
        </w:rPr>
        <w:t>עליזה קן:</w:t>
      </w:r>
    </w:p>
    <w:p w:rsidR="00000000" w:rsidRDefault="007328C6">
      <w:pPr>
        <w:rPr>
          <w:rFonts w:cs="David"/>
          <w:sz w:val="24"/>
          <w:u w:val="single"/>
          <w:rtl/>
        </w:rPr>
      </w:pPr>
    </w:p>
    <w:p w:rsidR="00000000" w:rsidRDefault="007328C6">
      <w:pPr>
        <w:rPr>
          <w:rFonts w:cs="David"/>
          <w:sz w:val="24"/>
          <w:rtl/>
        </w:rPr>
      </w:pPr>
      <w:r>
        <w:rPr>
          <w:rFonts w:cs="David"/>
          <w:sz w:val="24"/>
          <w:rtl/>
        </w:rPr>
        <w:tab/>
        <w:t xml:space="preserve">את החימום וההסקה של ההצמדות.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שמירת הוראות תקנונים  2. אין בהוראות סעיף 58 בחוק העיקרי כנוסחו בחוק זה, כדי לגרוע מתוקפה של הוראה הקבועה בתקנון שהיה בתוקף ערב </w:t>
      </w:r>
      <w:r>
        <w:rPr>
          <w:rFonts w:cs="David"/>
          <w:sz w:val="24"/>
          <w:rtl/>
        </w:rPr>
        <w:t>תחילתו של חוק זה. "</w:t>
      </w:r>
    </w:p>
    <w:p w:rsidR="00000000" w:rsidRDefault="007328C6">
      <w:pPr>
        <w:rPr>
          <w:rFonts w:cs="David"/>
          <w:sz w:val="24"/>
          <w:rtl/>
        </w:rPr>
      </w:pPr>
    </w:p>
    <w:p w:rsidR="00000000" w:rsidRDefault="007328C6">
      <w:pPr>
        <w:rPr>
          <w:rFonts w:cs="David"/>
          <w:sz w:val="24"/>
          <w:u w:val="single"/>
          <w:rtl/>
        </w:rPr>
      </w:pPr>
      <w:r>
        <w:rPr>
          <w:rFonts w:cs="David"/>
          <w:sz w:val="24"/>
          <w:u w:val="single"/>
          <w:rtl/>
        </w:rPr>
        <w:t>אפרת רוזן:</w:t>
      </w:r>
    </w:p>
    <w:p w:rsidR="00000000" w:rsidRDefault="007328C6">
      <w:pPr>
        <w:rPr>
          <w:rFonts w:cs="David"/>
          <w:sz w:val="24"/>
          <w:u w:val="single"/>
          <w:rtl/>
        </w:rPr>
      </w:pPr>
    </w:p>
    <w:p w:rsidR="00000000" w:rsidRDefault="007328C6">
      <w:pPr>
        <w:rPr>
          <w:rFonts w:cs="David"/>
          <w:sz w:val="24"/>
          <w:rtl/>
        </w:rPr>
      </w:pPr>
      <w:r>
        <w:rPr>
          <w:rFonts w:cs="David"/>
          <w:sz w:val="24"/>
          <w:rtl/>
        </w:rPr>
        <w:tab/>
        <w:t xml:space="preserve">אנחנו רק נוסיף שזה התקנון המוסכם כדי להבהיר שמדובר בתקנון המוסכם. </w:t>
      </w:r>
    </w:p>
    <w:p w:rsidR="00000000" w:rsidRDefault="007328C6">
      <w:pPr>
        <w:rPr>
          <w:rFonts w:cs="David"/>
          <w:sz w:val="24"/>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 בסדר.</w:t>
      </w:r>
    </w:p>
    <w:p w:rsidR="00000000" w:rsidRDefault="007328C6">
      <w:pPr>
        <w:rPr>
          <w:rFonts w:cs="David"/>
          <w:sz w:val="24"/>
          <w:rtl/>
        </w:rPr>
      </w:pPr>
    </w:p>
    <w:p w:rsidR="00000000" w:rsidRDefault="007328C6">
      <w:pPr>
        <w:rPr>
          <w:rFonts w:cs="David"/>
          <w:sz w:val="24"/>
          <w:rtl/>
        </w:rPr>
      </w:pPr>
      <w:r>
        <w:rPr>
          <w:rFonts w:cs="David"/>
          <w:sz w:val="24"/>
          <w:rtl/>
        </w:rPr>
        <w:tab/>
        <w:t>"3. תחילתו של חוק זה שנה מיום פרסומו ברשומות".</w:t>
      </w:r>
    </w:p>
    <w:p w:rsidR="00000000" w:rsidRDefault="007328C6">
      <w:pPr>
        <w:rPr>
          <w:rFonts w:cs="David"/>
          <w:sz w:val="24"/>
          <w:rtl/>
        </w:rPr>
      </w:pPr>
    </w:p>
    <w:p w:rsidR="00000000" w:rsidRDefault="007328C6">
      <w:pPr>
        <w:ind w:firstLine="567"/>
        <w:rPr>
          <w:rFonts w:cs="David"/>
          <w:sz w:val="24"/>
          <w:rtl/>
        </w:rPr>
      </w:pPr>
      <w:r>
        <w:rPr>
          <w:rFonts w:cs="David"/>
          <w:sz w:val="24"/>
          <w:rtl/>
        </w:rPr>
        <w:t xml:space="preserve">זה ברור שאפשר להתנות על זה בתקנונים המוסכמים, נכון? </w:t>
      </w:r>
    </w:p>
    <w:p w:rsidR="00000000" w:rsidRDefault="007328C6">
      <w:pPr>
        <w:rPr>
          <w:rFonts w:cs="David"/>
          <w:sz w:val="24"/>
          <w:rtl/>
        </w:rPr>
      </w:pPr>
    </w:p>
    <w:p w:rsidR="00000000" w:rsidRDefault="007328C6">
      <w:pPr>
        <w:rPr>
          <w:rFonts w:cs="David"/>
          <w:sz w:val="24"/>
          <w:u w:val="single"/>
          <w:rtl/>
        </w:rPr>
      </w:pPr>
      <w:r>
        <w:rPr>
          <w:rFonts w:cs="David"/>
          <w:sz w:val="24"/>
          <w:u w:val="single"/>
          <w:rtl/>
        </w:rPr>
        <w:t>אפרת רוזן:</w:t>
      </w:r>
    </w:p>
    <w:p w:rsidR="00000000" w:rsidRDefault="007328C6">
      <w:pPr>
        <w:rPr>
          <w:rFonts w:cs="David"/>
          <w:sz w:val="24"/>
          <w:rtl/>
        </w:rPr>
      </w:pPr>
    </w:p>
    <w:p w:rsidR="00000000" w:rsidRDefault="007328C6">
      <w:pPr>
        <w:rPr>
          <w:rFonts w:cs="David"/>
          <w:sz w:val="24"/>
          <w:rtl/>
        </w:rPr>
      </w:pPr>
      <w:r>
        <w:rPr>
          <w:rFonts w:cs="David"/>
          <w:sz w:val="24"/>
          <w:rtl/>
        </w:rPr>
        <w:tab/>
        <w:t>כן, זה בסע</w:t>
      </w:r>
      <w:r>
        <w:rPr>
          <w:rFonts w:cs="David"/>
          <w:sz w:val="24"/>
          <w:rtl/>
        </w:rPr>
        <w:t xml:space="preserve">יף 2. </w:t>
      </w:r>
    </w:p>
    <w:p w:rsidR="00000000" w:rsidRDefault="007328C6">
      <w:pPr>
        <w:rPr>
          <w:rFonts w:cs="David"/>
          <w:sz w:val="24"/>
          <w:rtl/>
        </w:rPr>
      </w:pPr>
    </w:p>
    <w:p w:rsidR="00000000" w:rsidRDefault="007328C6">
      <w:pPr>
        <w:rPr>
          <w:rFonts w:cs="David"/>
          <w:sz w:val="24"/>
          <w:u w:val="single"/>
          <w:rtl/>
        </w:rPr>
      </w:pPr>
      <w:r>
        <w:rPr>
          <w:rFonts w:cs="David"/>
          <w:sz w:val="24"/>
          <w:u w:val="single"/>
          <w:rtl/>
        </w:rPr>
        <w:t>עליזה קן:</w:t>
      </w:r>
    </w:p>
    <w:p w:rsidR="00000000" w:rsidRDefault="007328C6">
      <w:pPr>
        <w:rPr>
          <w:rFonts w:cs="David"/>
          <w:sz w:val="24"/>
          <w:rtl/>
        </w:rPr>
      </w:pPr>
    </w:p>
    <w:p w:rsidR="00000000" w:rsidRDefault="007328C6">
      <w:pPr>
        <w:rPr>
          <w:rFonts w:cs="David"/>
          <w:sz w:val="24"/>
          <w:rtl/>
        </w:rPr>
      </w:pPr>
      <w:r>
        <w:rPr>
          <w:rFonts w:cs="David"/>
          <w:sz w:val="24"/>
          <w:rtl/>
        </w:rPr>
        <w:tab/>
        <w:t>סעיף 58 אומר: בעל דירה חייב להשתתף בהוצאות הדרושות להחזקתו התקינה ולניהולו של הרכוש המשותף ולהבטחת השירותים המחויבים על-פי הדין או המקובלים על-פי הנוהג, הכול בהתאם", ועכשיו אנחנו משנים. אחר כך יש סיפא: "זולת אם נקבע בתקנון שיעור השתתפות</w:t>
      </w:r>
      <w:r>
        <w:rPr>
          <w:rFonts w:cs="David"/>
          <w:sz w:val="24"/>
          <w:rtl/>
        </w:rPr>
        <w:t xml:space="preserve"> אחר". </w:t>
      </w:r>
    </w:p>
    <w:p w:rsidR="00000000" w:rsidRDefault="007328C6">
      <w:pPr>
        <w:rPr>
          <w:rFonts w:cs="David"/>
          <w:sz w:val="24"/>
          <w:rtl/>
        </w:rPr>
      </w:pPr>
    </w:p>
    <w:p w:rsidR="00000000" w:rsidRDefault="007328C6">
      <w:pPr>
        <w:rPr>
          <w:rFonts w:cs="David"/>
          <w:sz w:val="24"/>
          <w:u w:val="single"/>
          <w:rtl/>
        </w:rPr>
      </w:pPr>
      <w:r>
        <w:rPr>
          <w:rFonts w:cs="David"/>
          <w:sz w:val="24"/>
          <w:u w:val="single"/>
          <w:rtl/>
        </w:rPr>
        <w:t>היו"ר מיכאל איתן:</w:t>
      </w:r>
    </w:p>
    <w:p w:rsidR="00000000" w:rsidRDefault="007328C6">
      <w:pPr>
        <w:rPr>
          <w:rFonts w:cs="David"/>
          <w:sz w:val="24"/>
          <w:u w:val="single"/>
          <w:rtl/>
        </w:rPr>
      </w:pPr>
    </w:p>
    <w:p w:rsidR="00000000" w:rsidRDefault="007328C6">
      <w:pPr>
        <w:rPr>
          <w:rFonts w:cs="David"/>
          <w:sz w:val="24"/>
          <w:rtl/>
        </w:rPr>
      </w:pPr>
      <w:r>
        <w:rPr>
          <w:rFonts w:cs="David"/>
          <w:sz w:val="24"/>
          <w:rtl/>
        </w:rPr>
        <w:tab/>
        <w:t xml:space="preserve">טוב. מי בעד העברת החוק לקריאה שנייה ושלישית? </w:t>
      </w:r>
    </w:p>
    <w:p w:rsidR="00000000" w:rsidRDefault="007328C6">
      <w:pPr>
        <w:rPr>
          <w:rFonts w:cs="David"/>
          <w:sz w:val="24"/>
          <w:rtl/>
        </w:rPr>
      </w:pPr>
    </w:p>
    <w:p w:rsidR="00000000" w:rsidRDefault="007328C6">
      <w:pPr>
        <w:jc w:val="center"/>
        <w:rPr>
          <w:rFonts w:cs="David"/>
          <w:sz w:val="24"/>
          <w:rtl/>
        </w:rPr>
      </w:pPr>
    </w:p>
    <w:p w:rsidR="00000000" w:rsidRDefault="007328C6">
      <w:pPr>
        <w:ind w:left="3402"/>
        <w:rPr>
          <w:rFonts w:cs="David"/>
          <w:sz w:val="24"/>
          <w:rtl/>
        </w:rPr>
      </w:pPr>
      <w:r>
        <w:rPr>
          <w:rFonts w:cs="David"/>
          <w:sz w:val="24"/>
          <w:rtl/>
        </w:rPr>
        <w:t>ה צ ב ע ה</w:t>
      </w:r>
    </w:p>
    <w:p w:rsidR="00000000" w:rsidRDefault="007328C6">
      <w:pPr>
        <w:ind w:left="3402"/>
        <w:rPr>
          <w:rFonts w:cs="David"/>
          <w:sz w:val="24"/>
          <w:rtl/>
        </w:rPr>
      </w:pPr>
      <w:r>
        <w:rPr>
          <w:rFonts w:cs="David"/>
          <w:sz w:val="24"/>
          <w:rtl/>
        </w:rPr>
        <w:t>בעד – 2</w:t>
      </w:r>
    </w:p>
    <w:p w:rsidR="00000000" w:rsidRDefault="007328C6">
      <w:pPr>
        <w:ind w:left="3402"/>
        <w:rPr>
          <w:rFonts w:cs="David"/>
          <w:sz w:val="24"/>
          <w:rtl/>
        </w:rPr>
      </w:pPr>
      <w:r>
        <w:rPr>
          <w:rFonts w:cs="David"/>
          <w:sz w:val="24"/>
          <w:rtl/>
        </w:rPr>
        <w:t>נגד – אין</w:t>
      </w:r>
    </w:p>
    <w:p w:rsidR="00000000" w:rsidRDefault="007328C6">
      <w:pPr>
        <w:ind w:left="3402"/>
        <w:rPr>
          <w:rFonts w:cs="David"/>
          <w:sz w:val="24"/>
          <w:rtl/>
        </w:rPr>
      </w:pPr>
      <w:r>
        <w:rPr>
          <w:rFonts w:cs="David"/>
          <w:sz w:val="24"/>
          <w:rtl/>
        </w:rPr>
        <w:t>נמנעים -1</w:t>
      </w:r>
      <w:r>
        <w:rPr>
          <w:rFonts w:cs="David"/>
          <w:sz w:val="24"/>
          <w:rtl/>
        </w:rPr>
        <w:tab/>
      </w:r>
    </w:p>
    <w:p w:rsidR="00000000" w:rsidRDefault="007328C6">
      <w:pPr>
        <w:jc w:val="center"/>
        <w:rPr>
          <w:rFonts w:cs="David"/>
          <w:sz w:val="24"/>
          <w:rtl/>
        </w:rPr>
      </w:pPr>
      <w:r>
        <w:rPr>
          <w:rFonts w:cs="David"/>
          <w:sz w:val="24"/>
          <w:rtl/>
        </w:rPr>
        <w:t xml:space="preserve">הצעת חוק המקרקעין (תיקון-שיעורו של חלק מוצמד ברכוש המשותף) התשס"ג-2003, </w:t>
      </w:r>
    </w:p>
    <w:p w:rsidR="00000000" w:rsidRDefault="007328C6">
      <w:pPr>
        <w:jc w:val="center"/>
        <w:rPr>
          <w:rFonts w:cs="David"/>
          <w:sz w:val="24"/>
          <w:rtl/>
        </w:rPr>
      </w:pPr>
      <w:r>
        <w:rPr>
          <w:rFonts w:cs="David"/>
          <w:sz w:val="24"/>
          <w:rtl/>
        </w:rPr>
        <w:t xml:space="preserve">של חברי הכנסת חמי דורון וקבוצת חברי כנסת אושרה להעלאה לקריאה שנייה </w:t>
      </w:r>
      <w:r>
        <w:rPr>
          <w:rFonts w:cs="David"/>
          <w:sz w:val="24"/>
          <w:rtl/>
        </w:rPr>
        <w:t>ושלישית.</w:t>
      </w:r>
    </w:p>
    <w:p w:rsidR="00000000" w:rsidRDefault="007328C6">
      <w:pPr>
        <w:rPr>
          <w:rFonts w:cs="David"/>
          <w:sz w:val="24"/>
          <w:u w:val="single"/>
          <w:rtl/>
        </w:rPr>
      </w:pPr>
    </w:p>
    <w:p w:rsidR="00000000" w:rsidRDefault="007328C6">
      <w:pPr>
        <w:rPr>
          <w:rFonts w:cs="David"/>
          <w:sz w:val="24"/>
          <w:rtl/>
        </w:rPr>
      </w:pPr>
      <w:r>
        <w:rPr>
          <w:rFonts w:cs="David"/>
          <w:sz w:val="24"/>
          <w:u w:val="single"/>
          <w:rtl/>
        </w:rPr>
        <w:t>היו"ר מיכאל איתן:</w:t>
      </w:r>
    </w:p>
    <w:p w:rsidR="00000000" w:rsidRDefault="007328C6">
      <w:pPr>
        <w:rPr>
          <w:rFonts w:cs="David"/>
          <w:sz w:val="24"/>
          <w:rtl/>
        </w:rPr>
      </w:pPr>
    </w:p>
    <w:p w:rsidR="00000000" w:rsidRDefault="007328C6">
      <w:pPr>
        <w:rPr>
          <w:rFonts w:cs="David"/>
          <w:sz w:val="24"/>
          <w:rtl/>
        </w:rPr>
      </w:pPr>
      <w:r>
        <w:rPr>
          <w:rFonts w:cs="David"/>
          <w:sz w:val="24"/>
          <w:rtl/>
        </w:rPr>
        <w:tab/>
        <w:t xml:space="preserve">שניים בעד, נמנע אחד.  תודה רבה, הישיבה נעולה. </w:t>
      </w:r>
    </w:p>
    <w:p w:rsidR="00000000" w:rsidRDefault="007328C6">
      <w:pPr>
        <w:rPr>
          <w:rFonts w:cs="David"/>
          <w:sz w:val="24"/>
          <w:rtl/>
        </w:rPr>
      </w:pPr>
    </w:p>
    <w:p w:rsidR="00000000" w:rsidRDefault="007328C6">
      <w:pPr>
        <w:rPr>
          <w:rFonts w:cs="David"/>
          <w:sz w:val="24"/>
          <w:u w:val="single"/>
          <w:rtl/>
        </w:rPr>
      </w:pPr>
      <w:r>
        <w:rPr>
          <w:rFonts w:cs="David"/>
          <w:sz w:val="24"/>
          <w:u w:val="single"/>
          <w:rtl/>
        </w:rPr>
        <w:t>הישיבה ננעלה בשעה 09:25.</w:t>
      </w:r>
    </w:p>
    <w:p w:rsidR="00000000" w:rsidRDefault="007328C6">
      <w:pPr>
        <w:rPr>
          <w:rFonts w:cs="David"/>
          <w:sz w:val="24"/>
          <w:rtl/>
        </w:rPr>
      </w:pPr>
    </w:p>
    <w:p w:rsidR="00000000" w:rsidRDefault="007328C6">
      <w:pPr>
        <w:rPr>
          <w:rFonts w:cs="David"/>
          <w:sz w:val="24"/>
          <w:rtl/>
        </w:rPr>
      </w:pPr>
    </w:p>
    <w:p w:rsidR="00000000" w:rsidRDefault="007328C6">
      <w:pPr>
        <w:rPr>
          <w:rFonts w:cs="David"/>
          <w:sz w:val="24"/>
          <w:rtl/>
        </w:rPr>
      </w:pPr>
    </w:p>
    <w:p w:rsidR="00000000" w:rsidRDefault="007328C6">
      <w:pPr>
        <w:rPr>
          <w:rFonts w:cs="David"/>
          <w:sz w:val="24"/>
          <w:rtl/>
        </w:rPr>
      </w:pPr>
    </w:p>
    <w:p w:rsidR="00000000" w:rsidRDefault="007328C6">
      <w:pPr>
        <w:rPr>
          <w:rFonts w:cs="David"/>
          <w:sz w:val="24"/>
          <w:rtl/>
        </w:rPr>
      </w:pPr>
      <w:r>
        <w:rPr>
          <w:rFonts w:cs="David"/>
          <w:sz w:val="24"/>
          <w:rtl/>
        </w:rPr>
        <w:tab/>
      </w:r>
    </w:p>
    <w:p w:rsidR="00000000" w:rsidRDefault="007328C6">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28C6">
      <w:r>
        <w:separator/>
      </w:r>
    </w:p>
  </w:endnote>
  <w:endnote w:type="continuationSeparator" w:id="0">
    <w:p w:rsidR="00000000" w:rsidRDefault="00732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28C6">
      <w:r>
        <w:separator/>
      </w:r>
    </w:p>
  </w:footnote>
  <w:footnote w:type="continuationSeparator" w:id="0">
    <w:p w:rsidR="00000000" w:rsidRDefault="007328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28C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328C6">
    <w:pPr>
      <w:pStyle w:val="a3"/>
      <w:ind w:right="360"/>
      <w:rPr>
        <w:rFonts w:cs="David"/>
        <w:sz w:val="24"/>
        <w:rtl/>
      </w:rPr>
    </w:pPr>
    <w:r>
      <w:rPr>
        <w:rFonts w:cs="David"/>
        <w:sz w:val="24"/>
        <w:rtl/>
      </w:rPr>
      <w:t>ועדת החוקה, חוק ומשפט</w:t>
    </w:r>
  </w:p>
  <w:p w:rsidR="00000000" w:rsidRDefault="007328C6">
    <w:pPr>
      <w:pStyle w:val="a3"/>
      <w:ind w:right="360"/>
      <w:rPr>
        <w:rStyle w:val="a7"/>
        <w:rFonts w:cs="David"/>
        <w:sz w:val="24"/>
        <w:rtl/>
      </w:rPr>
    </w:pPr>
    <w:r>
      <w:rPr>
        <w:rFonts w:cs="David"/>
        <w:sz w:val="24"/>
        <w:rtl/>
      </w:rPr>
      <w:t>25.07.2005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71140"/>
    <w:multiLevelType w:val="hybridMultilevel"/>
    <w:tmpl w:val="A8648A1E"/>
    <w:lvl w:ilvl="0" w:tplc="F9887ACE">
      <w:start w:val="1"/>
      <w:numFmt w:val="decimal"/>
      <w:lvlText w:val="%1"/>
      <w:lvlJc w:val="left"/>
      <w:pPr>
        <w:tabs>
          <w:tab w:val="num" w:pos="2832"/>
        </w:tabs>
        <w:ind w:left="2832" w:hanging="468"/>
      </w:pPr>
      <w:rPr>
        <w:rFonts w:ascii="Times New Roman" w:hAnsi="Times New Roman" w:cs="Times New Roman" w:hint="default"/>
      </w:rPr>
    </w:lvl>
    <w:lvl w:ilvl="1" w:tplc="040D0019">
      <w:start w:val="1"/>
      <w:numFmt w:val="lowerLetter"/>
      <w:lvlText w:val="%2."/>
      <w:lvlJc w:val="left"/>
      <w:pPr>
        <w:tabs>
          <w:tab w:val="num" w:pos="3444"/>
        </w:tabs>
        <w:ind w:left="3444" w:hanging="360"/>
      </w:pPr>
      <w:rPr>
        <w:rFonts w:ascii="Times New Roman" w:hAnsi="Times New Roman" w:cs="Times New Roman"/>
      </w:rPr>
    </w:lvl>
    <w:lvl w:ilvl="2" w:tplc="040D001B">
      <w:start w:val="1"/>
      <w:numFmt w:val="lowerRoman"/>
      <w:lvlText w:val="%3."/>
      <w:lvlJc w:val="right"/>
      <w:pPr>
        <w:tabs>
          <w:tab w:val="num" w:pos="4164"/>
        </w:tabs>
        <w:ind w:left="4164" w:hanging="180"/>
      </w:pPr>
      <w:rPr>
        <w:rFonts w:ascii="Times New Roman" w:hAnsi="Times New Roman" w:cs="Times New Roman"/>
      </w:rPr>
    </w:lvl>
    <w:lvl w:ilvl="3" w:tplc="040D000F">
      <w:start w:val="1"/>
      <w:numFmt w:val="decimal"/>
      <w:lvlText w:val="%4."/>
      <w:lvlJc w:val="left"/>
      <w:pPr>
        <w:tabs>
          <w:tab w:val="num" w:pos="4884"/>
        </w:tabs>
        <w:ind w:left="4884" w:hanging="360"/>
      </w:pPr>
      <w:rPr>
        <w:rFonts w:ascii="Times New Roman" w:hAnsi="Times New Roman" w:cs="Times New Roman"/>
      </w:rPr>
    </w:lvl>
    <w:lvl w:ilvl="4" w:tplc="040D0019">
      <w:start w:val="1"/>
      <w:numFmt w:val="lowerLetter"/>
      <w:lvlText w:val="%5."/>
      <w:lvlJc w:val="left"/>
      <w:pPr>
        <w:tabs>
          <w:tab w:val="num" w:pos="5604"/>
        </w:tabs>
        <w:ind w:left="5604" w:hanging="360"/>
      </w:pPr>
      <w:rPr>
        <w:rFonts w:ascii="Times New Roman" w:hAnsi="Times New Roman" w:cs="Times New Roman"/>
      </w:rPr>
    </w:lvl>
    <w:lvl w:ilvl="5" w:tplc="040D001B">
      <w:start w:val="1"/>
      <w:numFmt w:val="lowerRoman"/>
      <w:lvlText w:val="%6."/>
      <w:lvlJc w:val="right"/>
      <w:pPr>
        <w:tabs>
          <w:tab w:val="num" w:pos="6324"/>
        </w:tabs>
        <w:ind w:left="6324" w:hanging="180"/>
      </w:pPr>
      <w:rPr>
        <w:rFonts w:ascii="Times New Roman" w:hAnsi="Times New Roman" w:cs="Times New Roman"/>
      </w:rPr>
    </w:lvl>
    <w:lvl w:ilvl="6" w:tplc="040D000F">
      <w:start w:val="1"/>
      <w:numFmt w:val="decimal"/>
      <w:lvlText w:val="%7."/>
      <w:lvlJc w:val="left"/>
      <w:pPr>
        <w:tabs>
          <w:tab w:val="num" w:pos="7044"/>
        </w:tabs>
        <w:ind w:left="7044" w:hanging="360"/>
      </w:pPr>
      <w:rPr>
        <w:rFonts w:ascii="Times New Roman" w:hAnsi="Times New Roman" w:cs="Times New Roman"/>
      </w:rPr>
    </w:lvl>
    <w:lvl w:ilvl="7" w:tplc="040D0019">
      <w:start w:val="1"/>
      <w:numFmt w:val="lowerLetter"/>
      <w:lvlText w:val="%8."/>
      <w:lvlJc w:val="left"/>
      <w:pPr>
        <w:tabs>
          <w:tab w:val="num" w:pos="7764"/>
        </w:tabs>
        <w:ind w:left="7764" w:hanging="360"/>
      </w:pPr>
      <w:rPr>
        <w:rFonts w:ascii="Times New Roman" w:hAnsi="Times New Roman" w:cs="Times New Roman"/>
      </w:rPr>
    </w:lvl>
    <w:lvl w:ilvl="8" w:tplc="040D001B">
      <w:start w:val="1"/>
      <w:numFmt w:val="lowerRoman"/>
      <w:lvlText w:val="%9."/>
      <w:lvlJc w:val="right"/>
      <w:pPr>
        <w:tabs>
          <w:tab w:val="num" w:pos="8484"/>
        </w:tabs>
        <w:ind w:left="8484" w:hanging="180"/>
      </w:pPr>
      <w:rPr>
        <w:rFonts w:ascii="Times New Roman" w:hAnsi="Times New Roman" w:cs="Times New Roman"/>
      </w:rPr>
    </w:lvl>
  </w:abstractNum>
  <w:abstractNum w:abstractNumId="1" w15:restartNumberingAfterBreak="0">
    <w:nsid w:val="242B2C83"/>
    <w:multiLevelType w:val="hybridMultilevel"/>
    <w:tmpl w:val="C1F6AF7A"/>
    <w:lvl w:ilvl="0" w:tplc="01F46C40">
      <w:start w:val="1"/>
      <w:numFmt w:val="decimal"/>
      <w:lvlText w:val="%1."/>
      <w:lvlJc w:val="left"/>
      <w:pPr>
        <w:tabs>
          <w:tab w:val="num" w:pos="1020"/>
        </w:tabs>
        <w:ind w:left="1020" w:hanging="360"/>
      </w:pPr>
      <w:rPr>
        <w:rFonts w:ascii="Times New Roman" w:hAnsi="Times New Roman" w:cs="Times New Roman" w:hint="default"/>
      </w:rPr>
    </w:lvl>
    <w:lvl w:ilvl="1" w:tplc="69A07B6A">
      <w:start w:val="1"/>
      <w:numFmt w:val="decimal"/>
      <w:lvlText w:val="(%2)"/>
      <w:lvlJc w:val="left"/>
      <w:pPr>
        <w:tabs>
          <w:tab w:val="num" w:pos="1740"/>
        </w:tabs>
        <w:ind w:left="1740" w:hanging="360"/>
      </w:pPr>
      <w:rPr>
        <w:rFonts w:ascii="Times New Roman" w:hAnsi="Times New Roman" w:cs="Times New Roman" w:hint="default"/>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8C6"/>
    <w:rsid w:val="007328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AE46AD-9BBE-49A0-A2B6-357DE81AB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ind w:left="1701" w:firstLine="567"/>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3C7364-25DC-4174-B06A-9B3BCA942492}"/>
</file>

<file path=customXml/itemProps2.xml><?xml version="1.0" encoding="utf-8"?>
<ds:datastoreItem xmlns:ds="http://schemas.openxmlformats.org/officeDocument/2006/customXml" ds:itemID="{854720C7-DF74-4E34-B580-3BAA3F4D80E3}"/>
</file>

<file path=customXml/itemProps3.xml><?xml version="1.0" encoding="utf-8"?>
<ds:datastoreItem xmlns:ds="http://schemas.openxmlformats.org/officeDocument/2006/customXml" ds:itemID="{A2B0F1C1-61B3-4EC3-8648-820F785AB6F9}"/>
</file>

<file path=docProps/app.xml><?xml version="1.0" encoding="utf-8"?>
<Properties xmlns="http://schemas.openxmlformats.org/officeDocument/2006/extended-properties" xmlns:vt="http://schemas.openxmlformats.org/officeDocument/2006/docPropsVTypes">
  <Template>Normal</Template>
  <TotalTime>0</TotalTime>
  <Pages>6</Pages>
  <Words>3646</Words>
  <Characters>18230</Characters>
  <Application>Microsoft Office Word</Application>
  <DocSecurity>0</DocSecurity>
  <Lines>151</Lines>
  <Paragraphs>43</Paragraphs>
  <ScaleCrop>false</ScaleCrop>
  <Company>כנסת</Company>
  <LinksUpToDate>false</LinksUpToDate>
  <CharactersWithSpaces>21833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המקרקעין (תיקון-שיעורו של חלק מוצמד ברכוש המשותף)</dc:title>
  <dc:subject/>
  <dc:creator>knesset</dc:creator>
  <cp:keywords/>
  <dc:description/>
  <cp:lastModifiedBy>רינה דבורה קדרון</cp:lastModifiedBy>
  <cp:revision>2</cp:revision>
  <cp:lastPrinted>1999-07-13T09:50:00Z</cp:lastPrinted>
  <dcterms:created xsi:type="dcterms:W3CDTF">2017-04-19T11:35:00Z</dcterms:created>
  <dcterms:modified xsi:type="dcterms:W3CDTF">2017-04-19T11:35:00Z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101221405</vt:lpwstr>
  </property>
  <property fmtid="{D5CDD505-2E9C-101B-9397-08002B2CF9AE}" pid="4" name="SDDocDate">
    <vt:lpwstr>2005-08-11T08:00:00Z</vt:lpwstr>
  </property>
  <property fmtid="{D5CDD505-2E9C-101B-9397-08002B2CF9AE}" pid="5" name="SDHebDate">
    <vt:lpwstr>ו' באב,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553.000000000000</vt:lpwstr>
  </property>
  <property fmtid="{D5CDD505-2E9C-101B-9397-08002B2CF9AE}" pid="8" name="SDAuthor">
    <vt:lpwstr>תמר שפנייר</vt:lpwstr>
  </property>
  <property fmtid="{D5CDD505-2E9C-101B-9397-08002B2CF9AE}" pid="9" name="TaarichYeshiva">
    <vt:lpwstr>2005-07-25T08:00:00Z</vt:lpwstr>
  </property>
  <property fmtid="{D5CDD505-2E9C-101B-9397-08002B2CF9AE}" pid="10" name="שעת ישיבה">
    <vt:lpwstr>8:30</vt:lpwstr>
  </property>
  <property fmtid="{D5CDD505-2E9C-101B-9397-08002B2CF9AE}" pid="11" name="GetLastModified">
    <vt:lpwstr>8/11/2005 12:44:26 PM</vt:lpwstr>
  </property>
  <property fmtid="{D5CDD505-2E9C-101B-9397-08002B2CF9AE}" pid="12" name="ContentTypeId">
    <vt:lpwstr>0x010100F931E205BBB08441AEFFEBF8ABB23DF1</vt:lpwstr>
  </property>
  <property fmtid="{D5CDD505-2E9C-101B-9397-08002B2CF9AE}" pid="13" name="SanhedrinItemID">
    <vt:r8>112854</vt:r8>
  </property>
  <property fmtid="{D5CDD505-2E9C-101B-9397-08002B2CF9AE}" pid="14" name="SanhedrinDocumentType">
    <vt:r8>167</vt:r8>
  </property>
</Properties>
</file>