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2B7" w:rsidRDefault="000922B7" w:rsidP="00EC1FB3">
      <w:pPr>
        <w:ind w:firstLine="0"/>
        <w:rPr>
          <w:b/>
          <w:bCs/>
          <w:rtl/>
        </w:rPr>
      </w:pPr>
    </w:p>
    <w:p w:rsidR="00E64116" w:rsidRPr="005817EC" w:rsidRDefault="00312A14"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0922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2A1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2A14" w:rsidP="008320F6">
      <w:pPr>
        <w:ind w:firstLine="0"/>
        <w:jc w:val="center"/>
        <w:outlineLvl w:val="0"/>
        <w:rPr>
          <w:b/>
          <w:bCs/>
          <w:rtl/>
        </w:rPr>
      </w:pPr>
      <w:r>
        <w:rPr>
          <w:b/>
          <w:bCs/>
          <w:rtl/>
        </w:rPr>
        <w:t>פרוטוקול מס' 6</w:t>
      </w:r>
    </w:p>
    <w:p w:rsidR="00E64116" w:rsidRPr="008713A4" w:rsidRDefault="00312A14" w:rsidP="008320F6">
      <w:pPr>
        <w:ind w:firstLine="0"/>
        <w:jc w:val="center"/>
        <w:outlineLvl w:val="0"/>
        <w:rPr>
          <w:b/>
          <w:bCs/>
          <w:rtl/>
        </w:rPr>
      </w:pPr>
      <w:r>
        <w:rPr>
          <w:b/>
          <w:bCs/>
          <w:rtl/>
        </w:rPr>
        <w:t>מישיבת</w:t>
      </w:r>
      <w:r w:rsidR="001532B0">
        <w:rPr>
          <w:rFonts w:hint="cs"/>
          <w:b/>
          <w:bCs/>
          <w:rtl/>
        </w:rPr>
        <w:t xml:space="preserve"> הוועדה המסדרת</w:t>
      </w:r>
    </w:p>
    <w:p w:rsidR="00E64116" w:rsidRPr="008713A4" w:rsidRDefault="00312A14" w:rsidP="008320F6">
      <w:pPr>
        <w:ind w:firstLine="0"/>
        <w:jc w:val="center"/>
        <w:outlineLvl w:val="0"/>
        <w:rPr>
          <w:b/>
          <w:bCs/>
          <w:u w:val="single"/>
          <w:rtl/>
        </w:rPr>
      </w:pPr>
      <w:r>
        <w:rPr>
          <w:b/>
          <w:bCs/>
          <w:u w:val="single"/>
          <w:rtl/>
        </w:rPr>
        <w:t xml:space="preserve">יום שני, י"א בכסלו </w:t>
      </w:r>
      <w:proofErr w:type="spellStart"/>
      <w:r>
        <w:rPr>
          <w:b/>
          <w:bCs/>
          <w:u w:val="single"/>
          <w:rtl/>
        </w:rPr>
        <w:t>התש"פ</w:t>
      </w:r>
      <w:proofErr w:type="spellEnd"/>
      <w:r>
        <w:rPr>
          <w:b/>
          <w:bCs/>
          <w:u w:val="single"/>
          <w:rtl/>
        </w:rPr>
        <w:t xml:space="preserve"> (09 בדצמבר 2019), שעה 15:45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2A14" w:rsidP="00312A14">
      <w:pPr>
        <w:spacing w:before="60"/>
        <w:ind w:firstLine="0"/>
        <w:rPr>
          <w:rtl/>
        </w:rPr>
      </w:pPr>
      <w:bookmarkStart w:id="0" w:name="ET_subject_617995_1"/>
      <w:r w:rsidRPr="00312A14">
        <w:rPr>
          <w:rStyle w:val="TagStyle"/>
          <w:rtl/>
        </w:rPr>
        <w:t xml:space="preserve"> &lt;&lt; נושא &gt;&gt; </w:t>
      </w:r>
      <w:r w:rsidRPr="00312A14">
        <w:rPr>
          <w:rtl/>
        </w:rPr>
        <w:t xml:space="preserve">בקשת יושב-ראש ועדת הכספים להקדמת הדיון בהצעת חוק יסודות התקציב (תיקון מס' 52 – הוראת שעה) (תקציב הכנסת), </w:t>
      </w:r>
      <w:proofErr w:type="spellStart"/>
      <w:r w:rsidRPr="00312A14">
        <w:rPr>
          <w:rtl/>
        </w:rPr>
        <w:t>התש"ף</w:t>
      </w:r>
      <w:proofErr w:type="spellEnd"/>
      <w:r w:rsidRPr="00312A14">
        <w:rPr>
          <w:rtl/>
        </w:rPr>
        <w:t xml:space="preserve"> – 2019 (כ/838), לפני הקריאה השנייה והשלישית.</w:t>
      </w:r>
      <w:r w:rsidRPr="00312A14">
        <w:rPr>
          <w:rStyle w:val="TagStyle"/>
          <w:rtl/>
        </w:rPr>
        <w:t xml:space="preserve"> &lt;&lt; נושא &gt;&gt;</w:t>
      </w:r>
      <w:r w:rsidRPr="00312A14">
        <w:rPr>
          <w:rtl/>
        </w:rPr>
        <w:t xml:space="preserve"> </w:t>
      </w:r>
      <w:bookmarkEnd w:id="0"/>
      <w:r>
        <w:rPr>
          <w:rtl/>
        </w:rPr>
        <w:t xml:space="preserve">  </w:t>
      </w:r>
    </w:p>
    <w:p w:rsidR="00E64116" w:rsidRDefault="00E64116" w:rsidP="007C693F">
      <w:pPr>
        <w:spacing w:before="60"/>
        <w:ind w:firstLine="0"/>
        <w:rPr>
          <w:rtl/>
        </w:rPr>
      </w:pPr>
    </w:p>
    <w:p w:rsidR="00312A14" w:rsidRPr="008713A4" w:rsidRDefault="00312A1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2A14" w:rsidRDefault="00312A14" w:rsidP="00EC1FB3">
      <w:pPr>
        <w:ind w:firstLine="0"/>
        <w:rPr>
          <w:rtl/>
        </w:rPr>
      </w:pPr>
      <w:r w:rsidRPr="00312A14">
        <w:rPr>
          <w:rtl/>
        </w:rPr>
        <w:t xml:space="preserve">אבי </w:t>
      </w:r>
      <w:proofErr w:type="spellStart"/>
      <w:r w:rsidRPr="00312A14">
        <w:rPr>
          <w:rtl/>
        </w:rPr>
        <w:t>ניסנקורן</w:t>
      </w:r>
      <w:proofErr w:type="spellEnd"/>
      <w:r w:rsidRPr="00312A14">
        <w:rPr>
          <w:rtl/>
        </w:rPr>
        <w:t xml:space="preserve"> – היו"ר</w:t>
      </w:r>
    </w:p>
    <w:p w:rsidR="00312A14" w:rsidRPr="00312A14" w:rsidRDefault="00312A14" w:rsidP="00EC1FB3">
      <w:pPr>
        <w:ind w:firstLine="0"/>
        <w:rPr>
          <w:rtl/>
        </w:rPr>
      </w:pPr>
      <w:r w:rsidRPr="00312A14">
        <w:rPr>
          <w:rtl/>
        </w:rPr>
        <w:t>קרן ברק</w:t>
      </w:r>
    </w:p>
    <w:p w:rsidR="00312A14" w:rsidRDefault="00312A14" w:rsidP="00EC1FB3">
      <w:pPr>
        <w:ind w:firstLine="0"/>
        <w:rPr>
          <w:rtl/>
        </w:rPr>
      </w:pPr>
      <w:r w:rsidRPr="00312A14">
        <w:rPr>
          <w:rtl/>
        </w:rPr>
        <w:t>צבי האוזר</w:t>
      </w:r>
    </w:p>
    <w:p w:rsidR="00F51DFC" w:rsidRDefault="00F51DFC" w:rsidP="00EC1FB3">
      <w:pPr>
        <w:ind w:firstLine="0"/>
        <w:rPr>
          <w:rtl/>
        </w:rPr>
      </w:pPr>
      <w:r>
        <w:rPr>
          <w:rFonts w:hint="cs"/>
          <w:rtl/>
        </w:rPr>
        <w:t>מאיר כהן</w:t>
      </w:r>
    </w:p>
    <w:p w:rsidR="008D2C8B" w:rsidRPr="00312A14" w:rsidRDefault="008D2C8B" w:rsidP="00EC1FB3">
      <w:pPr>
        <w:ind w:firstLine="0"/>
        <w:rPr>
          <w:rtl/>
        </w:rPr>
      </w:pPr>
      <w:r>
        <w:rPr>
          <w:rFonts w:hint="cs"/>
          <w:rtl/>
        </w:rPr>
        <w:t>אופיר כץ</w:t>
      </w:r>
    </w:p>
    <w:p w:rsidR="00312A14" w:rsidRPr="00312A14" w:rsidRDefault="00312A14" w:rsidP="00EC1FB3">
      <w:pPr>
        <w:ind w:firstLine="0"/>
        <w:rPr>
          <w:rtl/>
        </w:rPr>
      </w:pPr>
      <w:r w:rsidRPr="00312A14">
        <w:rPr>
          <w:rtl/>
        </w:rPr>
        <w:t>מתן כהנא</w:t>
      </w:r>
    </w:p>
    <w:p w:rsidR="00312A14" w:rsidRPr="00312A14" w:rsidRDefault="00312A14" w:rsidP="00EC1FB3">
      <w:pPr>
        <w:ind w:firstLine="0"/>
        <w:rPr>
          <w:rtl/>
        </w:rPr>
      </w:pPr>
      <w:r w:rsidRPr="00312A14">
        <w:rPr>
          <w:rtl/>
        </w:rPr>
        <w:t xml:space="preserve">יוליה </w:t>
      </w:r>
      <w:proofErr w:type="spellStart"/>
      <w:r w:rsidRPr="00312A14">
        <w:rPr>
          <w:rtl/>
        </w:rPr>
        <w:t>מלינובסקי</w:t>
      </w:r>
      <w:proofErr w:type="spellEnd"/>
    </w:p>
    <w:p w:rsidR="00312A14" w:rsidRPr="00312A14" w:rsidRDefault="00312A14" w:rsidP="00EC1FB3">
      <w:pPr>
        <w:ind w:firstLine="0"/>
        <w:rPr>
          <w:rtl/>
        </w:rPr>
      </w:pPr>
      <w:r w:rsidRPr="00312A14">
        <w:rPr>
          <w:rtl/>
        </w:rPr>
        <w:t xml:space="preserve">קטי </w:t>
      </w:r>
      <w:proofErr w:type="spellStart"/>
      <w:r w:rsidRPr="00312A14">
        <w:rPr>
          <w:rtl/>
        </w:rPr>
        <w:t>קטרין</w:t>
      </w:r>
      <w:proofErr w:type="spellEnd"/>
      <w:r w:rsidRPr="00312A14">
        <w:rPr>
          <w:rtl/>
        </w:rPr>
        <w:t xml:space="preserve"> שטרית</w:t>
      </w:r>
    </w:p>
    <w:p w:rsidR="00312A14" w:rsidRPr="008713A4" w:rsidRDefault="00312A14" w:rsidP="00EC1FB3">
      <w:pPr>
        <w:ind w:firstLine="0"/>
        <w:rPr>
          <w:u w:val="single"/>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1F5E" w:rsidP="00D40A29">
      <w:pPr>
        <w:ind w:firstLine="0"/>
      </w:pPr>
      <w:r>
        <w:rPr>
          <w:rFonts w:hint="cs"/>
          <w:rtl/>
        </w:rPr>
        <w:t xml:space="preserve">ארבל  </w:t>
      </w:r>
      <w:proofErr w:type="spellStart"/>
      <w:r>
        <w:rPr>
          <w:rFonts w:hint="cs"/>
          <w:rtl/>
        </w:rPr>
        <w:t>אסטרחן</w:t>
      </w:r>
      <w:proofErr w:type="spellEnd"/>
    </w:p>
    <w:p w:rsidR="00E64116" w:rsidRDefault="00E64116" w:rsidP="00DE5B80">
      <w:pPr>
        <w:ind w:firstLine="0"/>
        <w:rPr>
          <w:rtl/>
        </w:rPr>
      </w:pPr>
    </w:p>
    <w:p w:rsidR="000922B7" w:rsidRPr="008713A4" w:rsidRDefault="000922B7" w:rsidP="00DE5B80">
      <w:pPr>
        <w:ind w:firstLine="0"/>
        <w:rPr>
          <w:rtl/>
        </w:rPr>
      </w:pPr>
    </w:p>
    <w:p w:rsidR="00E64116" w:rsidRPr="008713A4" w:rsidRDefault="00E64116" w:rsidP="000922B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2A14" w:rsidP="00D40A29">
      <w:pPr>
        <w:ind w:firstLine="0"/>
        <w:rPr>
          <w:u w:val="single"/>
        </w:rPr>
      </w:pPr>
      <w:r>
        <w:rPr>
          <w:rtl/>
        </w:rPr>
        <w:t>נועה בירן - דדון</w:t>
      </w:r>
    </w:p>
    <w:p w:rsidR="00E64116" w:rsidRPr="008713A4" w:rsidRDefault="00E64116" w:rsidP="00DE5B80">
      <w:pPr>
        <w:ind w:firstLine="0"/>
        <w:rPr>
          <w:rtl/>
        </w:rPr>
      </w:pPr>
    </w:p>
    <w:p w:rsidR="000922B7" w:rsidRDefault="000922B7"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2A14" w:rsidP="008320F6">
      <w:pPr>
        <w:ind w:firstLine="0"/>
        <w:rPr>
          <w:rtl/>
        </w:rPr>
      </w:pPr>
      <w:r>
        <w:rPr>
          <w:rtl/>
        </w:rPr>
        <w:t>אתי אפלבוים</w:t>
      </w:r>
    </w:p>
    <w:p w:rsidR="007872B4" w:rsidRDefault="00E64116" w:rsidP="00AB3F3A">
      <w:pPr>
        <w:ind w:firstLine="0"/>
      </w:pPr>
      <w:r w:rsidRPr="008713A4">
        <w:rPr>
          <w:rtl/>
        </w:rPr>
        <w:br w:type="page"/>
      </w:r>
    </w:p>
    <w:p w:rsidR="00FC2CEA" w:rsidRDefault="00FC2CEA" w:rsidP="00FC2CEA">
      <w:pPr>
        <w:spacing w:before="60"/>
        <w:ind w:firstLine="0"/>
        <w:jc w:val="center"/>
        <w:rPr>
          <w:rStyle w:val="TagStyle"/>
          <w:b w:val="0"/>
          <w:bCs/>
          <w:vanish w:val="0"/>
          <w:u w:val="single"/>
          <w:rtl/>
        </w:rPr>
      </w:pPr>
      <w:bookmarkStart w:id="1" w:name="ET_yor_5790_2"/>
      <w:r w:rsidRPr="000922B7">
        <w:rPr>
          <w:rStyle w:val="TagStyle"/>
          <w:b w:val="0"/>
          <w:bCs/>
          <w:u w:val="single"/>
          <w:rtl/>
        </w:rPr>
        <w:lastRenderedPageBreak/>
        <w:t xml:space="preserve">&lt;&lt; נושא &gt;&gt; </w:t>
      </w:r>
      <w:r w:rsidRPr="000922B7">
        <w:rPr>
          <w:b/>
          <w:bCs/>
          <w:u w:val="single"/>
          <w:rtl/>
        </w:rPr>
        <w:t xml:space="preserve">בקשת יושב-ראש ועדת הכספים להקדמת הדיון בהצעת חוק יסודות התקציב (תיקון מס' 52 – הוראת שעה) (תקציב הכנסת), </w:t>
      </w:r>
      <w:proofErr w:type="spellStart"/>
      <w:r w:rsidRPr="000922B7">
        <w:rPr>
          <w:b/>
          <w:bCs/>
          <w:u w:val="single"/>
          <w:rtl/>
        </w:rPr>
        <w:t>התש"ף</w:t>
      </w:r>
      <w:proofErr w:type="spellEnd"/>
      <w:r w:rsidRPr="000922B7">
        <w:rPr>
          <w:b/>
          <w:bCs/>
          <w:u w:val="single"/>
          <w:rtl/>
        </w:rPr>
        <w:t xml:space="preserve"> – 2019 (כ/838), לפני הקריאה השנייה והשלישית.</w:t>
      </w:r>
      <w:r w:rsidRPr="000922B7">
        <w:rPr>
          <w:rStyle w:val="TagStyle"/>
          <w:b w:val="0"/>
          <w:bCs/>
          <w:u w:val="single"/>
          <w:rtl/>
        </w:rPr>
        <w:t xml:space="preserve"> &lt;&lt; נושא &gt;&gt;</w:t>
      </w:r>
    </w:p>
    <w:p w:rsidR="000922B7" w:rsidRDefault="000922B7" w:rsidP="00FC2CEA">
      <w:pPr>
        <w:spacing w:before="60"/>
        <w:ind w:firstLine="0"/>
        <w:jc w:val="center"/>
        <w:rPr>
          <w:rStyle w:val="TagStyle"/>
          <w:b w:val="0"/>
          <w:bCs/>
          <w:vanish w:val="0"/>
          <w:u w:val="single"/>
          <w:rtl/>
        </w:rPr>
      </w:pPr>
    </w:p>
    <w:p w:rsidR="000922B7" w:rsidRPr="000922B7" w:rsidRDefault="000922B7" w:rsidP="00FC2CEA">
      <w:pPr>
        <w:spacing w:before="60"/>
        <w:ind w:firstLine="0"/>
        <w:jc w:val="center"/>
        <w:rPr>
          <w:b/>
          <w:bCs/>
          <w:u w:val="single"/>
          <w:rtl/>
        </w:rPr>
      </w:pPr>
    </w:p>
    <w:p w:rsidR="00FC2CEA" w:rsidRDefault="00FC2CEA" w:rsidP="00FC2CEA">
      <w:pPr>
        <w:pStyle w:val="af6"/>
        <w:keepNext/>
        <w:rPr>
          <w:rStyle w:val="TagStyle"/>
          <w:rtl/>
        </w:rPr>
      </w:pPr>
    </w:p>
    <w:p w:rsidR="00965C58" w:rsidRDefault="00965C58" w:rsidP="00965C58">
      <w:pPr>
        <w:pStyle w:val="af6"/>
        <w:keepNext/>
        <w:rPr>
          <w:rtl/>
        </w:rPr>
      </w:pPr>
      <w:r w:rsidRPr="00965C58">
        <w:rPr>
          <w:rStyle w:val="TagStyle"/>
          <w:rtl/>
        </w:rPr>
        <w:t xml:space="preserve"> &lt;&lt; יור &gt;&gt; </w:t>
      </w:r>
      <w:r>
        <w:rPr>
          <w:rtl/>
        </w:rPr>
        <w:t xml:space="preserve">היו"ר אבי </w:t>
      </w:r>
      <w:proofErr w:type="spellStart"/>
      <w:r>
        <w:rPr>
          <w:rtl/>
        </w:rPr>
        <w:t>ניסנקורן</w:t>
      </w:r>
      <w:proofErr w:type="spellEnd"/>
      <w:r>
        <w:rPr>
          <w:rtl/>
        </w:rPr>
        <w:t>:</w:t>
      </w:r>
      <w:r w:rsidRPr="00965C58">
        <w:rPr>
          <w:rStyle w:val="TagStyle"/>
          <w:rtl/>
        </w:rPr>
        <w:t xml:space="preserve"> &lt;&lt; </w:t>
      </w:r>
      <w:proofErr w:type="spellStart"/>
      <w:r w:rsidRPr="00965C58">
        <w:rPr>
          <w:rStyle w:val="TagStyle"/>
          <w:rtl/>
        </w:rPr>
        <w:t>יור</w:t>
      </w:r>
      <w:proofErr w:type="spellEnd"/>
      <w:r w:rsidRPr="00965C58">
        <w:rPr>
          <w:rStyle w:val="TagStyle"/>
          <w:rtl/>
        </w:rPr>
        <w:t xml:space="preserve"> &gt;&gt;</w:t>
      </w:r>
      <w:r>
        <w:rPr>
          <w:rtl/>
        </w:rPr>
        <w:t xml:space="preserve"> </w:t>
      </w:r>
      <w:bookmarkEnd w:id="1"/>
    </w:p>
    <w:p w:rsidR="00965C58" w:rsidRDefault="00965C58" w:rsidP="00965C58">
      <w:pPr>
        <w:pStyle w:val="KeepWithNext"/>
        <w:rPr>
          <w:rtl/>
        </w:rPr>
      </w:pPr>
    </w:p>
    <w:p w:rsidR="001532B0" w:rsidRDefault="001532B0" w:rsidP="001532B0">
      <w:pPr>
        <w:rPr>
          <w:rtl/>
        </w:rPr>
      </w:pPr>
      <w:bookmarkStart w:id="2" w:name="_ETM_Q1_130513"/>
      <w:bookmarkStart w:id="3" w:name="_ETM_Q1_136346"/>
      <w:bookmarkEnd w:id="2"/>
      <w:bookmarkEnd w:id="3"/>
      <w:r>
        <w:rPr>
          <w:rFonts w:hint="cs"/>
          <w:rtl/>
        </w:rPr>
        <w:t xml:space="preserve">אני פותח את ישיבת הוועדה המסדרת. </w:t>
      </w:r>
    </w:p>
    <w:p w:rsidR="001532B0" w:rsidRDefault="001532B0" w:rsidP="00965C58">
      <w:pPr>
        <w:rPr>
          <w:rtl/>
        </w:rPr>
      </w:pPr>
    </w:p>
    <w:p w:rsidR="001532B0" w:rsidRDefault="00965C58" w:rsidP="001532B0">
      <w:pPr>
        <w:rPr>
          <w:rtl/>
        </w:rPr>
      </w:pPr>
      <w:r>
        <w:rPr>
          <w:rFonts w:hint="cs"/>
          <w:rtl/>
        </w:rPr>
        <w:t>אנחנו מתכנסים היום לבקש פטור מהנחה</w:t>
      </w:r>
      <w:r w:rsidR="001532B0">
        <w:rPr>
          <w:rFonts w:hint="cs"/>
          <w:rtl/>
        </w:rPr>
        <w:t xml:space="preserve"> להצעת חוק יסודות התקציב (תיקון מס' 52 </w:t>
      </w:r>
      <w:r w:rsidR="001532B0">
        <w:rPr>
          <w:rtl/>
        </w:rPr>
        <w:t>–</w:t>
      </w:r>
      <w:r w:rsidR="001532B0">
        <w:rPr>
          <w:rFonts w:hint="cs"/>
          <w:rtl/>
        </w:rPr>
        <w:t xml:space="preserve"> הוראת שעה) (תקציב הכנסת), התש"ף-2019. </w:t>
      </w:r>
    </w:p>
    <w:p w:rsidR="001532B0" w:rsidRDefault="001532B0" w:rsidP="001532B0">
      <w:pPr>
        <w:rPr>
          <w:rtl/>
        </w:rPr>
      </w:pPr>
    </w:p>
    <w:p w:rsidR="00965C58" w:rsidRDefault="00965C58" w:rsidP="001532B0">
      <w:pPr>
        <w:rPr>
          <w:rtl/>
        </w:rPr>
      </w:pPr>
      <w:bookmarkStart w:id="4" w:name="_ETM_Q1_544580"/>
      <w:bookmarkStart w:id="5" w:name="_ETM_Q1_544630"/>
      <w:bookmarkEnd w:id="4"/>
      <w:bookmarkEnd w:id="5"/>
      <w:r>
        <w:rPr>
          <w:rFonts w:hint="cs"/>
          <w:rtl/>
        </w:rPr>
        <w:t xml:space="preserve"> </w:t>
      </w:r>
      <w:r w:rsidR="001532B0">
        <w:rPr>
          <w:rFonts w:hint="cs"/>
          <w:rtl/>
        </w:rPr>
        <w:t xml:space="preserve">יש </w:t>
      </w:r>
      <w:bookmarkStart w:id="6" w:name="_ETM_Q1_550926"/>
      <w:bookmarkEnd w:id="6"/>
      <w:r w:rsidR="001532B0">
        <w:rPr>
          <w:rFonts w:hint="cs"/>
          <w:rtl/>
        </w:rPr>
        <w:t xml:space="preserve">שני נושאים: הצעת חוק להקדמת הדיון בהצעת חוק יסודות התקציב. </w:t>
      </w:r>
      <w:bookmarkStart w:id="7" w:name="_ETM_Q1_557177"/>
      <w:bookmarkEnd w:id="7"/>
    </w:p>
    <w:p w:rsidR="00965C58" w:rsidRDefault="00965C58" w:rsidP="00965C58">
      <w:pPr>
        <w:rPr>
          <w:rtl/>
        </w:rPr>
      </w:pPr>
    </w:p>
    <w:p w:rsidR="00965C58" w:rsidRDefault="00965C58" w:rsidP="00965C58">
      <w:pPr>
        <w:rPr>
          <w:rtl/>
        </w:rPr>
      </w:pPr>
      <w:r>
        <w:rPr>
          <w:rFonts w:hint="cs"/>
          <w:rtl/>
        </w:rPr>
        <w:t>אני אסביר את הצעת החוק ולמה אנחנו מבקשים פטור. זה כבר נדון בוועדת הכספים ואנחנו בעצם מעבירים היום ל</w:t>
      </w:r>
      <w:r w:rsidR="001532B0">
        <w:rPr>
          <w:rFonts w:hint="cs"/>
          <w:rtl/>
        </w:rPr>
        <w:t xml:space="preserve">קריאה </w:t>
      </w:r>
      <w:r>
        <w:rPr>
          <w:rFonts w:hint="cs"/>
          <w:rtl/>
        </w:rPr>
        <w:t xml:space="preserve">שנייה ושלישית. </w:t>
      </w:r>
    </w:p>
    <w:p w:rsidR="00965C58" w:rsidRDefault="00965C58" w:rsidP="00965C58">
      <w:pPr>
        <w:rPr>
          <w:rtl/>
        </w:rPr>
      </w:pPr>
    </w:p>
    <w:p w:rsidR="00965C58" w:rsidRDefault="00965C58" w:rsidP="001532B0">
      <w:pPr>
        <w:rPr>
          <w:rtl/>
        </w:rPr>
      </w:pPr>
      <w:r>
        <w:rPr>
          <w:rFonts w:hint="cs"/>
          <w:rtl/>
        </w:rPr>
        <w:t xml:space="preserve">יש עודפים משנת 2018. באופן רגיל מי שיכול לדון </w:t>
      </w:r>
      <w:r w:rsidR="001532B0">
        <w:rPr>
          <w:rFonts w:hint="cs"/>
          <w:rtl/>
        </w:rPr>
        <w:t>בה</w:t>
      </w:r>
      <w:r>
        <w:rPr>
          <w:rFonts w:hint="cs"/>
          <w:rtl/>
        </w:rPr>
        <w:t>עברת</w:t>
      </w:r>
      <w:r w:rsidR="001532B0">
        <w:rPr>
          <w:rFonts w:hint="cs"/>
          <w:rtl/>
        </w:rPr>
        <w:t xml:space="preserve"> עודפים ל-2019 זאת ועדת הכספים ביחד עם ועדת </w:t>
      </w:r>
      <w:bookmarkStart w:id="8" w:name="_ETM_Q1_580501"/>
      <w:bookmarkEnd w:id="8"/>
      <w:r w:rsidR="001532B0">
        <w:rPr>
          <w:rFonts w:hint="cs"/>
          <w:rtl/>
        </w:rPr>
        <w:t>הכנסת.</w:t>
      </w:r>
      <w:r>
        <w:rPr>
          <w:rFonts w:hint="cs"/>
          <w:rtl/>
        </w:rPr>
        <w:t xml:space="preserve"> כיוון שאין כנסת ואין ועדת כספים קבועה, אנחנו מסמיכים</w:t>
      </w:r>
      <w:r w:rsidR="001532B0">
        <w:rPr>
          <w:rFonts w:hint="cs"/>
          <w:rtl/>
        </w:rPr>
        <w:t xml:space="preserve"> פה בעצם</w:t>
      </w:r>
      <w:r>
        <w:rPr>
          <w:rFonts w:hint="cs"/>
          <w:rtl/>
        </w:rPr>
        <w:t xml:space="preserve"> את הוועדה המסדרת ו</w:t>
      </w:r>
      <w:r w:rsidR="001532B0">
        <w:rPr>
          <w:rFonts w:hint="cs"/>
          <w:rtl/>
        </w:rPr>
        <w:t xml:space="preserve">את </w:t>
      </w:r>
      <w:r>
        <w:rPr>
          <w:rFonts w:hint="cs"/>
          <w:rtl/>
        </w:rPr>
        <w:t>ועדת הכספים הזמנית להקים ועדה משותפת</w:t>
      </w:r>
      <w:r w:rsidR="001532B0">
        <w:rPr>
          <w:rFonts w:hint="cs"/>
          <w:rtl/>
        </w:rPr>
        <w:t xml:space="preserve"> </w:t>
      </w:r>
      <w:r w:rsidR="001532B0">
        <w:rPr>
          <w:rtl/>
        </w:rPr>
        <w:t>–</w:t>
      </w:r>
      <w:r w:rsidR="001532B0">
        <w:rPr>
          <w:rFonts w:hint="cs"/>
          <w:rtl/>
        </w:rPr>
        <w:t xml:space="preserve"> מה שהיה צריך לעשות בפרוצדורה הרגילה</w:t>
      </w:r>
      <w:r>
        <w:rPr>
          <w:rFonts w:hint="cs"/>
          <w:rtl/>
        </w:rPr>
        <w:t>. אז</w:t>
      </w:r>
      <w:r w:rsidR="001532B0">
        <w:rPr>
          <w:rFonts w:hint="cs"/>
          <w:rtl/>
        </w:rPr>
        <w:t>,</w:t>
      </w:r>
      <w:r>
        <w:rPr>
          <w:rFonts w:hint="cs"/>
          <w:rtl/>
        </w:rPr>
        <w:t xml:space="preserve"> אותה ועדת כנסת יכולה לאשר את העברת העודפים. </w:t>
      </w:r>
    </w:p>
    <w:p w:rsidR="00965C58" w:rsidRDefault="00965C58" w:rsidP="00965C58">
      <w:pPr>
        <w:rPr>
          <w:rtl/>
        </w:rPr>
      </w:pPr>
    </w:p>
    <w:p w:rsidR="00965C58" w:rsidRDefault="001532B0" w:rsidP="001532B0">
      <w:pPr>
        <w:rPr>
          <w:rtl/>
        </w:rPr>
      </w:pPr>
      <w:r>
        <w:rPr>
          <w:rFonts w:hint="cs"/>
          <w:rtl/>
        </w:rPr>
        <w:t xml:space="preserve">זאת בעצם הצעת החוק. הצעת החוק היא בסך-הכול טכנית. </w:t>
      </w:r>
      <w:bookmarkStart w:id="9" w:name="_ETM_Q1_603414"/>
      <w:bookmarkEnd w:id="9"/>
      <w:r w:rsidR="00965C58">
        <w:rPr>
          <w:rFonts w:hint="cs"/>
          <w:rtl/>
        </w:rPr>
        <w:t>זאת הוראת שעה</w:t>
      </w:r>
      <w:r>
        <w:rPr>
          <w:rFonts w:hint="cs"/>
          <w:rtl/>
        </w:rPr>
        <w:t xml:space="preserve"> כמובן</w:t>
      </w:r>
      <w:r w:rsidR="00965C58">
        <w:rPr>
          <w:rFonts w:hint="cs"/>
          <w:rtl/>
        </w:rPr>
        <w:t xml:space="preserve"> לכנסת הנוכחית בגלל שאנחנו בדצמבר. </w:t>
      </w:r>
    </w:p>
    <w:p w:rsidR="00965C58" w:rsidRDefault="00965C58" w:rsidP="00965C58">
      <w:pPr>
        <w:rPr>
          <w:rtl/>
        </w:rPr>
      </w:pPr>
    </w:p>
    <w:p w:rsidR="003F1F5E" w:rsidRDefault="003F1F5E" w:rsidP="003F1F5E">
      <w:pPr>
        <w:pStyle w:val="a4"/>
        <w:keepNext/>
        <w:rPr>
          <w:rtl/>
        </w:rPr>
      </w:pPr>
      <w:bookmarkStart w:id="10" w:name="ET_speaker_5855_4"/>
      <w:r w:rsidRPr="003F1F5E">
        <w:rPr>
          <w:rStyle w:val="TagStyle"/>
          <w:rtl/>
        </w:rPr>
        <w:t xml:space="preserve"> &lt;&lt; דובר &gt;&gt; </w:t>
      </w:r>
      <w:r>
        <w:rPr>
          <w:rtl/>
        </w:rPr>
        <w:t>מתן כהנא (הימין החדש):</w:t>
      </w:r>
      <w:r w:rsidRPr="003F1F5E">
        <w:rPr>
          <w:rStyle w:val="TagStyle"/>
          <w:rtl/>
        </w:rPr>
        <w:t xml:space="preserve"> &lt;&lt; דובר &gt;&gt;</w:t>
      </w:r>
      <w:r>
        <w:rPr>
          <w:rtl/>
        </w:rPr>
        <w:t xml:space="preserve"> </w:t>
      </w:r>
      <w:bookmarkEnd w:id="10"/>
    </w:p>
    <w:p w:rsidR="003F1F5E" w:rsidRDefault="003F1F5E" w:rsidP="003F1F5E">
      <w:pPr>
        <w:pStyle w:val="KeepWithNext"/>
        <w:rPr>
          <w:rtl/>
        </w:rPr>
      </w:pPr>
    </w:p>
    <w:p w:rsidR="003F1F5E" w:rsidRDefault="003F1F5E" w:rsidP="003F1F5E">
      <w:pPr>
        <w:rPr>
          <w:rtl/>
        </w:rPr>
      </w:pPr>
      <w:r>
        <w:rPr>
          <w:rFonts w:hint="cs"/>
          <w:rtl/>
        </w:rPr>
        <w:t>גם בכנסת הבאה?</w:t>
      </w:r>
    </w:p>
    <w:p w:rsidR="003F1F5E" w:rsidRDefault="003F1F5E" w:rsidP="003F1F5E">
      <w:pPr>
        <w:rPr>
          <w:rtl/>
        </w:rPr>
      </w:pPr>
    </w:p>
    <w:p w:rsidR="003F1F5E" w:rsidRDefault="003F1F5E" w:rsidP="003F1F5E">
      <w:pPr>
        <w:rPr>
          <w:rtl/>
        </w:rPr>
      </w:pPr>
      <w:bookmarkStart w:id="11" w:name="_ETM_Q1_605546"/>
      <w:bookmarkStart w:id="12" w:name="_ETM_Q1_605597"/>
      <w:bookmarkEnd w:id="11"/>
      <w:bookmarkEnd w:id="12"/>
    </w:p>
    <w:p w:rsidR="003F1F5E" w:rsidRDefault="003F1F5E" w:rsidP="003F1F5E">
      <w:pPr>
        <w:pStyle w:val="af6"/>
        <w:keepNext/>
        <w:rPr>
          <w:rtl/>
        </w:rPr>
      </w:pPr>
      <w:bookmarkStart w:id="13" w:name="ET_yor_5790_6"/>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 </w:t>
      </w:r>
      <w:r>
        <w:rPr>
          <w:rtl/>
        </w:rPr>
        <w:t xml:space="preserve">היו"ר אבי </w:t>
      </w:r>
      <w:proofErr w:type="spellStart"/>
      <w:r>
        <w:rPr>
          <w:rtl/>
        </w:rPr>
        <w:t>ניסנקורן</w:t>
      </w:r>
      <w:proofErr w:type="spellEnd"/>
      <w:r>
        <w:rPr>
          <w:rtl/>
        </w:rPr>
        <w:t>:</w:t>
      </w:r>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w:t>
      </w:r>
      <w:r>
        <w:rPr>
          <w:rtl/>
        </w:rPr>
        <w:t xml:space="preserve"> </w:t>
      </w:r>
      <w:bookmarkEnd w:id="13"/>
    </w:p>
    <w:p w:rsidR="003F1F5E" w:rsidRDefault="003F1F5E" w:rsidP="003F1F5E">
      <w:pPr>
        <w:pStyle w:val="KeepWithNext"/>
        <w:rPr>
          <w:rtl/>
        </w:rPr>
      </w:pPr>
    </w:p>
    <w:p w:rsidR="003F1F5E" w:rsidRDefault="003F1F5E" w:rsidP="003F1F5E">
      <w:pPr>
        <w:rPr>
          <w:rtl/>
        </w:rPr>
      </w:pPr>
      <w:r>
        <w:rPr>
          <w:rFonts w:hint="cs"/>
          <w:rtl/>
        </w:rPr>
        <w:t xml:space="preserve">לא. זה בעצם רלוונטי - - - </w:t>
      </w:r>
    </w:p>
    <w:p w:rsidR="003F1F5E" w:rsidRDefault="003F1F5E" w:rsidP="003F1F5E">
      <w:pPr>
        <w:rPr>
          <w:rtl/>
        </w:rPr>
      </w:pPr>
    </w:p>
    <w:p w:rsidR="003F1F5E" w:rsidRDefault="003F1F5E" w:rsidP="003F1F5E">
      <w:pPr>
        <w:pStyle w:val="a4"/>
        <w:keepNext/>
        <w:rPr>
          <w:rtl/>
        </w:rPr>
      </w:pPr>
      <w:bookmarkStart w:id="14" w:name="_ETM_Q1_607587"/>
      <w:bookmarkStart w:id="15" w:name="_ETM_Q1_607636"/>
      <w:bookmarkStart w:id="16" w:name="ET_speaker_ארבל_אסטרחן_5"/>
      <w:bookmarkEnd w:id="14"/>
      <w:bookmarkEnd w:id="15"/>
      <w:r w:rsidRPr="003F1F5E">
        <w:rPr>
          <w:rStyle w:val="TagStyle"/>
          <w:rtl/>
        </w:rPr>
        <w:t xml:space="preserve">&lt;&lt; דובר &gt;&gt; </w:t>
      </w:r>
      <w:r>
        <w:rPr>
          <w:rtl/>
        </w:rPr>
        <w:t xml:space="preserve">ארבל </w:t>
      </w:r>
      <w:proofErr w:type="spellStart"/>
      <w:r>
        <w:rPr>
          <w:rtl/>
        </w:rPr>
        <w:t>אסטרחן</w:t>
      </w:r>
      <w:proofErr w:type="spellEnd"/>
      <w:r>
        <w:rPr>
          <w:rtl/>
        </w:rPr>
        <w:t>:</w:t>
      </w:r>
      <w:r w:rsidRPr="003F1F5E">
        <w:rPr>
          <w:rStyle w:val="TagStyle"/>
          <w:rtl/>
        </w:rPr>
        <w:t xml:space="preserve"> &lt;&lt; דובר &gt;&gt;</w:t>
      </w:r>
      <w:r>
        <w:rPr>
          <w:rtl/>
        </w:rPr>
        <w:t xml:space="preserve"> </w:t>
      </w:r>
      <w:bookmarkEnd w:id="16"/>
    </w:p>
    <w:p w:rsidR="003F1F5E" w:rsidRDefault="003F1F5E" w:rsidP="003F1F5E">
      <w:pPr>
        <w:pStyle w:val="KeepWithNext"/>
        <w:rPr>
          <w:rtl/>
        </w:rPr>
      </w:pPr>
    </w:p>
    <w:p w:rsidR="003F1F5E" w:rsidRDefault="003F1F5E" w:rsidP="003F1F5E">
      <w:pPr>
        <w:rPr>
          <w:rtl/>
        </w:rPr>
      </w:pPr>
      <w:r>
        <w:rPr>
          <w:rFonts w:hint="cs"/>
          <w:rtl/>
        </w:rPr>
        <w:t xml:space="preserve">הרשויות המקומיות זה לא הכנסת הבאה. </w:t>
      </w:r>
    </w:p>
    <w:p w:rsidR="003F1F5E" w:rsidRDefault="003F1F5E" w:rsidP="003F1F5E">
      <w:pPr>
        <w:rPr>
          <w:rtl/>
        </w:rPr>
      </w:pPr>
      <w:bookmarkStart w:id="17" w:name="_ETM_Q1_614761"/>
      <w:bookmarkStart w:id="18" w:name="_ETM_Q1_614816"/>
      <w:bookmarkEnd w:id="17"/>
      <w:bookmarkEnd w:id="18"/>
    </w:p>
    <w:p w:rsidR="003F1F5E" w:rsidRDefault="003F1F5E" w:rsidP="003F1F5E">
      <w:pPr>
        <w:rPr>
          <w:rtl/>
        </w:rPr>
      </w:pPr>
      <w:bookmarkStart w:id="19" w:name="_ETM_Q1_614921"/>
      <w:bookmarkStart w:id="20" w:name="_ETM_Q1_614985"/>
      <w:bookmarkEnd w:id="19"/>
      <w:bookmarkEnd w:id="20"/>
    </w:p>
    <w:p w:rsidR="003F1F5E" w:rsidRDefault="003F1F5E" w:rsidP="003F1F5E">
      <w:pPr>
        <w:pStyle w:val="af6"/>
        <w:keepNext/>
        <w:rPr>
          <w:rtl/>
        </w:rPr>
      </w:pPr>
      <w:bookmarkStart w:id="21" w:name="ET_yor_5790_7"/>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 </w:t>
      </w:r>
      <w:r>
        <w:rPr>
          <w:rtl/>
        </w:rPr>
        <w:t xml:space="preserve">היו"ר אבי </w:t>
      </w:r>
      <w:proofErr w:type="spellStart"/>
      <w:r>
        <w:rPr>
          <w:rtl/>
        </w:rPr>
        <w:t>ניסנקורן</w:t>
      </w:r>
      <w:proofErr w:type="spellEnd"/>
      <w:r>
        <w:rPr>
          <w:rtl/>
        </w:rPr>
        <w:t>:</w:t>
      </w:r>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w:t>
      </w:r>
      <w:r>
        <w:rPr>
          <w:rtl/>
        </w:rPr>
        <w:t xml:space="preserve"> </w:t>
      </w:r>
      <w:bookmarkEnd w:id="21"/>
    </w:p>
    <w:p w:rsidR="003F1F5E" w:rsidRDefault="003F1F5E" w:rsidP="003F1F5E">
      <w:pPr>
        <w:pStyle w:val="KeepWithNext"/>
        <w:rPr>
          <w:rtl/>
        </w:rPr>
      </w:pPr>
    </w:p>
    <w:p w:rsidR="003F1F5E" w:rsidRDefault="003F1F5E" w:rsidP="003F1F5E">
      <w:pPr>
        <w:rPr>
          <w:rtl/>
        </w:rPr>
      </w:pPr>
      <w:bookmarkStart w:id="22" w:name="_ETM_Q1_615955"/>
      <w:bookmarkEnd w:id="22"/>
      <w:r>
        <w:rPr>
          <w:rFonts w:hint="cs"/>
          <w:rtl/>
        </w:rPr>
        <w:t xml:space="preserve">בכנסת הבאה </w:t>
      </w:r>
      <w:bookmarkStart w:id="23" w:name="_ETM_Q1_617561"/>
      <w:bookmarkEnd w:id="23"/>
      <w:r>
        <w:rPr>
          <w:rFonts w:hint="cs"/>
          <w:rtl/>
        </w:rPr>
        <w:t xml:space="preserve">זה כבר לא רלוונטי. </w:t>
      </w:r>
    </w:p>
    <w:p w:rsidR="003F1F5E" w:rsidRDefault="003F1F5E" w:rsidP="003F1F5E">
      <w:pPr>
        <w:rPr>
          <w:rtl/>
        </w:rPr>
      </w:pPr>
    </w:p>
    <w:p w:rsidR="003F1F5E" w:rsidRDefault="003F1F5E" w:rsidP="003F1F5E">
      <w:pPr>
        <w:pStyle w:val="a4"/>
        <w:keepNext/>
        <w:rPr>
          <w:rtl/>
        </w:rPr>
      </w:pPr>
      <w:bookmarkStart w:id="24" w:name="ET_speaker_ארבל_אסטרחן_8"/>
      <w:r w:rsidRPr="003F1F5E">
        <w:rPr>
          <w:rStyle w:val="TagStyle"/>
          <w:rtl/>
        </w:rPr>
        <w:t xml:space="preserve"> &lt;&lt; דובר &gt;&gt; </w:t>
      </w:r>
      <w:r>
        <w:rPr>
          <w:rtl/>
        </w:rPr>
        <w:t xml:space="preserve">ארבל </w:t>
      </w:r>
      <w:proofErr w:type="spellStart"/>
      <w:r>
        <w:rPr>
          <w:rtl/>
        </w:rPr>
        <w:t>אסטרחן</w:t>
      </w:r>
      <w:proofErr w:type="spellEnd"/>
      <w:r>
        <w:rPr>
          <w:rtl/>
        </w:rPr>
        <w:t>:</w:t>
      </w:r>
      <w:r w:rsidRPr="003F1F5E">
        <w:rPr>
          <w:rStyle w:val="TagStyle"/>
          <w:rtl/>
        </w:rPr>
        <w:t xml:space="preserve"> &lt;&lt; דובר &gt;&gt;</w:t>
      </w:r>
      <w:r>
        <w:rPr>
          <w:rtl/>
        </w:rPr>
        <w:t xml:space="preserve"> </w:t>
      </w:r>
      <w:bookmarkEnd w:id="24"/>
    </w:p>
    <w:p w:rsidR="003F1F5E" w:rsidRDefault="003F1F5E" w:rsidP="003F1F5E">
      <w:pPr>
        <w:pStyle w:val="KeepWithNext"/>
        <w:rPr>
          <w:rtl/>
        </w:rPr>
      </w:pPr>
    </w:p>
    <w:p w:rsidR="003F1F5E" w:rsidRDefault="003F1F5E" w:rsidP="003F1F5E">
      <w:pPr>
        <w:rPr>
          <w:rtl/>
        </w:rPr>
      </w:pPr>
      <w:r>
        <w:rPr>
          <w:rFonts w:hint="cs"/>
          <w:rtl/>
        </w:rPr>
        <w:t xml:space="preserve">הסעיף השני מדבר על זה. </w:t>
      </w:r>
      <w:r>
        <w:rPr>
          <w:rtl/>
        </w:rPr>
        <w:t xml:space="preserve">        </w:t>
      </w:r>
    </w:p>
    <w:p w:rsidR="00965C58" w:rsidRDefault="00965C58" w:rsidP="00965C58">
      <w:pPr>
        <w:rPr>
          <w:rtl/>
        </w:rPr>
      </w:pPr>
      <w:bookmarkStart w:id="25" w:name="_ETM_Q1_619906"/>
      <w:bookmarkEnd w:id="25"/>
    </w:p>
    <w:p w:rsidR="003F1F5E" w:rsidRDefault="003F1F5E" w:rsidP="003F1F5E">
      <w:pPr>
        <w:pStyle w:val="af6"/>
        <w:keepNext/>
        <w:rPr>
          <w:rtl/>
        </w:rPr>
      </w:pPr>
      <w:bookmarkStart w:id="26" w:name="_ETM_Q1_619961"/>
      <w:bookmarkStart w:id="27" w:name="ET_yor_5790_9"/>
      <w:bookmarkEnd w:id="26"/>
      <w:r w:rsidRPr="003F1F5E">
        <w:rPr>
          <w:rStyle w:val="TagStyle"/>
          <w:rtl/>
        </w:rPr>
        <w:t xml:space="preserve"> &lt;&lt; יור &gt;&gt; </w:t>
      </w:r>
      <w:r>
        <w:rPr>
          <w:rtl/>
        </w:rPr>
        <w:t xml:space="preserve">היו"ר אבי </w:t>
      </w:r>
      <w:proofErr w:type="spellStart"/>
      <w:r>
        <w:rPr>
          <w:rtl/>
        </w:rPr>
        <w:t>ניסנקורן</w:t>
      </w:r>
      <w:proofErr w:type="spellEnd"/>
      <w:r>
        <w:rPr>
          <w:rtl/>
        </w:rPr>
        <w:t>:</w:t>
      </w:r>
      <w:r w:rsidRPr="003F1F5E">
        <w:rPr>
          <w:rStyle w:val="TagStyle"/>
          <w:rtl/>
        </w:rPr>
        <w:t xml:space="preserve"> &lt;&lt; יור &gt;&gt;</w:t>
      </w:r>
      <w:r>
        <w:rPr>
          <w:rtl/>
        </w:rPr>
        <w:t xml:space="preserve"> </w:t>
      </w:r>
      <w:bookmarkEnd w:id="27"/>
    </w:p>
    <w:p w:rsidR="003F1F5E" w:rsidRDefault="003F1F5E" w:rsidP="003F1F5E">
      <w:pPr>
        <w:pStyle w:val="KeepWithNext"/>
        <w:rPr>
          <w:rtl/>
        </w:rPr>
      </w:pPr>
    </w:p>
    <w:p w:rsidR="003F1F5E" w:rsidRDefault="003F1F5E" w:rsidP="003F1F5E">
      <w:pPr>
        <w:rPr>
          <w:rtl/>
        </w:rPr>
      </w:pPr>
      <w:bookmarkStart w:id="28" w:name="_ETM_Q1_621039"/>
      <w:bookmarkStart w:id="29" w:name="_ETM_Q1_621786"/>
      <w:bookmarkEnd w:id="28"/>
      <w:bookmarkEnd w:id="29"/>
      <w:r>
        <w:rPr>
          <w:rFonts w:hint="cs"/>
          <w:rtl/>
        </w:rPr>
        <w:t xml:space="preserve">זה נושא ראשון שבעיקרו הוא טכני אבל צריך לאפשר </w:t>
      </w:r>
      <w:bookmarkStart w:id="30" w:name="_ETM_Q1_630369"/>
      <w:bookmarkEnd w:id="30"/>
      <w:r>
        <w:rPr>
          <w:rFonts w:hint="cs"/>
          <w:rtl/>
        </w:rPr>
        <w:t xml:space="preserve">אותו. בעקבות הקריאה השנייה והשלישית אנחנו נקים את הוועדה המשותפת </w:t>
      </w:r>
      <w:bookmarkStart w:id="31" w:name="_ETM_Q1_633772"/>
      <w:bookmarkEnd w:id="31"/>
      <w:r>
        <w:rPr>
          <w:rFonts w:hint="cs"/>
          <w:rtl/>
        </w:rPr>
        <w:t xml:space="preserve">לוועדת הכספים ולוועדה המסדרת. אני מתכוון שבוועדה המשותפת יהיו נציגים </w:t>
      </w:r>
      <w:bookmarkStart w:id="32" w:name="_ETM_Q1_643159"/>
      <w:bookmarkEnd w:id="32"/>
      <w:r>
        <w:rPr>
          <w:rFonts w:hint="cs"/>
          <w:rtl/>
        </w:rPr>
        <w:t xml:space="preserve">מכל המפלגות. אני חושב שזה הדבר - - - </w:t>
      </w:r>
    </w:p>
    <w:p w:rsidR="003F1F5E" w:rsidRDefault="003F1F5E" w:rsidP="003F1F5E">
      <w:pPr>
        <w:rPr>
          <w:rtl/>
        </w:rPr>
      </w:pPr>
    </w:p>
    <w:p w:rsidR="003F1F5E" w:rsidRDefault="003F1F5E" w:rsidP="003F1F5E">
      <w:pPr>
        <w:pStyle w:val="a4"/>
        <w:keepNext/>
        <w:rPr>
          <w:rtl/>
        </w:rPr>
      </w:pPr>
      <w:bookmarkStart w:id="33" w:name="ET_speaker_ארבל_אסטרחן_10"/>
      <w:r w:rsidRPr="003F1F5E">
        <w:rPr>
          <w:rStyle w:val="TagStyle"/>
          <w:rtl/>
        </w:rPr>
        <w:t xml:space="preserve"> &lt;&lt; דובר &gt;&gt; </w:t>
      </w:r>
      <w:r>
        <w:rPr>
          <w:rtl/>
        </w:rPr>
        <w:t xml:space="preserve">ארבל </w:t>
      </w:r>
      <w:proofErr w:type="spellStart"/>
      <w:r>
        <w:rPr>
          <w:rtl/>
        </w:rPr>
        <w:t>אסטרחן</w:t>
      </w:r>
      <w:proofErr w:type="spellEnd"/>
      <w:r>
        <w:rPr>
          <w:rtl/>
        </w:rPr>
        <w:t>:</w:t>
      </w:r>
      <w:r w:rsidRPr="003F1F5E">
        <w:rPr>
          <w:rStyle w:val="TagStyle"/>
          <w:rtl/>
        </w:rPr>
        <w:t xml:space="preserve"> &lt;&lt; דובר &gt;&gt;</w:t>
      </w:r>
      <w:r>
        <w:rPr>
          <w:rtl/>
        </w:rPr>
        <w:t xml:space="preserve"> </w:t>
      </w:r>
      <w:bookmarkEnd w:id="33"/>
    </w:p>
    <w:p w:rsidR="003F1F5E" w:rsidRDefault="003F1F5E" w:rsidP="003F1F5E">
      <w:pPr>
        <w:pStyle w:val="KeepWithNext"/>
        <w:rPr>
          <w:rtl/>
        </w:rPr>
      </w:pPr>
    </w:p>
    <w:p w:rsidR="003F1F5E" w:rsidRDefault="003F1F5E" w:rsidP="003F1F5E">
      <w:pPr>
        <w:rPr>
          <w:rtl/>
        </w:rPr>
      </w:pPr>
      <w:r>
        <w:rPr>
          <w:rFonts w:hint="cs"/>
          <w:rtl/>
        </w:rPr>
        <w:t xml:space="preserve">יש </w:t>
      </w:r>
      <w:bookmarkStart w:id="34" w:name="_ETM_Q1_645857"/>
      <w:bookmarkEnd w:id="34"/>
      <w:r>
        <w:rPr>
          <w:rFonts w:hint="cs"/>
          <w:rtl/>
        </w:rPr>
        <w:t xml:space="preserve">פה בסך-הכול 10 חברים. </w:t>
      </w:r>
    </w:p>
    <w:p w:rsidR="003F1F5E" w:rsidRDefault="003F1F5E" w:rsidP="003F1F5E">
      <w:pPr>
        <w:rPr>
          <w:rtl/>
        </w:rPr>
      </w:pPr>
    </w:p>
    <w:p w:rsidR="003F1F5E" w:rsidRDefault="003F1F5E" w:rsidP="003F1F5E">
      <w:pPr>
        <w:rPr>
          <w:rtl/>
        </w:rPr>
      </w:pPr>
    </w:p>
    <w:p w:rsidR="003F1F5E" w:rsidRDefault="003F1F5E" w:rsidP="003F1F5E">
      <w:pPr>
        <w:pStyle w:val="af6"/>
        <w:keepNext/>
        <w:rPr>
          <w:rtl/>
        </w:rPr>
      </w:pPr>
      <w:bookmarkStart w:id="35" w:name="ET_yor_5790_11"/>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 </w:t>
      </w:r>
      <w:r>
        <w:rPr>
          <w:rtl/>
        </w:rPr>
        <w:t xml:space="preserve">היו"ר אבי </w:t>
      </w:r>
      <w:proofErr w:type="spellStart"/>
      <w:r>
        <w:rPr>
          <w:rtl/>
        </w:rPr>
        <w:t>ניסנקורן</w:t>
      </w:r>
      <w:proofErr w:type="spellEnd"/>
      <w:r>
        <w:rPr>
          <w:rtl/>
        </w:rPr>
        <w:t>:</w:t>
      </w:r>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w:t>
      </w:r>
      <w:r>
        <w:rPr>
          <w:rtl/>
        </w:rPr>
        <w:t xml:space="preserve"> </w:t>
      </w:r>
      <w:bookmarkEnd w:id="35"/>
    </w:p>
    <w:p w:rsidR="003F1F5E" w:rsidRDefault="003F1F5E" w:rsidP="003F1F5E">
      <w:pPr>
        <w:pStyle w:val="KeepWithNext"/>
        <w:rPr>
          <w:rtl/>
        </w:rPr>
      </w:pPr>
    </w:p>
    <w:p w:rsidR="003F1F5E" w:rsidRDefault="003F1F5E" w:rsidP="003F1F5E">
      <w:pPr>
        <w:rPr>
          <w:rtl/>
        </w:rPr>
      </w:pPr>
      <w:bookmarkStart w:id="36" w:name="_ETM_Q1_645872"/>
      <w:bookmarkEnd w:id="36"/>
      <w:r>
        <w:rPr>
          <w:rFonts w:hint="cs"/>
          <w:rtl/>
        </w:rPr>
        <w:t xml:space="preserve">לא, בשביל לאשר את העודפים. כן, יהיו נציגים מכל מפלגה. מי שלא רוצה להיות, לא </w:t>
      </w:r>
      <w:proofErr w:type="spellStart"/>
      <w:r>
        <w:rPr>
          <w:rFonts w:hint="cs"/>
          <w:rtl/>
        </w:rPr>
        <w:t>חיייב</w:t>
      </w:r>
      <w:proofErr w:type="spellEnd"/>
      <w:r>
        <w:rPr>
          <w:rFonts w:hint="cs"/>
          <w:rtl/>
        </w:rPr>
        <w:t xml:space="preserve"> </w:t>
      </w:r>
      <w:bookmarkStart w:id="37" w:name="_ETM_Q1_654892"/>
      <w:bookmarkEnd w:id="37"/>
      <w:r>
        <w:rPr>
          <w:rFonts w:hint="cs"/>
          <w:rtl/>
        </w:rPr>
        <w:t xml:space="preserve">להיות אבל אני חושב שזה דבר ראוי לשים נציגים מכל המפלגות. </w:t>
      </w:r>
      <w:r>
        <w:rPr>
          <w:rtl/>
        </w:rPr>
        <w:t xml:space="preserve">    </w:t>
      </w:r>
    </w:p>
    <w:p w:rsidR="003F1F5E" w:rsidRDefault="003F1F5E" w:rsidP="003F1F5E">
      <w:pPr>
        <w:rPr>
          <w:rtl/>
        </w:rPr>
      </w:pPr>
      <w:bookmarkStart w:id="38" w:name="_ETM_Q1_635756"/>
      <w:bookmarkStart w:id="39" w:name="_ETM_Q1_635836"/>
      <w:bookmarkEnd w:id="38"/>
      <w:bookmarkEnd w:id="39"/>
      <w:r>
        <w:rPr>
          <w:rtl/>
        </w:rPr>
        <w:t xml:space="preserve">  </w:t>
      </w:r>
    </w:p>
    <w:p w:rsidR="003F1F5E" w:rsidRDefault="003F1F5E" w:rsidP="003F1F5E">
      <w:pPr>
        <w:rPr>
          <w:rtl/>
        </w:rPr>
      </w:pPr>
      <w:r>
        <w:rPr>
          <w:rFonts w:hint="cs"/>
          <w:rtl/>
        </w:rPr>
        <w:t xml:space="preserve">דבר שני. בעצם המפלגות צריכות לדווח למבקר המדינה על ההתנהלות הכספית של הרשויות המקומיות </w:t>
      </w:r>
      <w:bookmarkStart w:id="40" w:name="_ETM_Q1_676085"/>
      <w:bookmarkEnd w:id="40"/>
      <w:r>
        <w:rPr>
          <w:rFonts w:hint="cs"/>
          <w:rtl/>
        </w:rPr>
        <w:t xml:space="preserve">בתקופת הבחירות. זה רלוונטי למפלגות שהיו קיימות אז. </w:t>
      </w:r>
      <w:r w:rsidR="00965C58">
        <w:rPr>
          <w:rFonts w:hint="cs"/>
          <w:rtl/>
        </w:rPr>
        <w:t>הד</w:t>
      </w:r>
      <w:r>
        <w:rPr>
          <w:rFonts w:hint="cs"/>
          <w:rtl/>
        </w:rPr>
        <w:t xml:space="preserve">יווח צריך להיות עד סוף דצמבר. מי שמוסמך לאשר דחייה זאת ועדת הפנים. מכיוון שאין לנו ועדת פנים קבועה אנחנו בעצם מסמיכים את ועדת הכספים הזמנית לאשר דחייה. </w:t>
      </w:r>
    </w:p>
    <w:p w:rsidR="003F1F5E" w:rsidRDefault="003F1F5E" w:rsidP="003F1F5E">
      <w:pPr>
        <w:rPr>
          <w:rtl/>
        </w:rPr>
      </w:pPr>
    </w:p>
    <w:p w:rsidR="003F1F5E" w:rsidRDefault="003F1F5E" w:rsidP="003F1F5E">
      <w:pPr>
        <w:rPr>
          <w:rtl/>
        </w:rPr>
      </w:pPr>
      <w:r>
        <w:rPr>
          <w:rFonts w:hint="cs"/>
          <w:rtl/>
        </w:rPr>
        <w:t xml:space="preserve">אני אומר מראש, הדחייה שאנחנו מדברים עליה היא דחייה לחודש ולא יותר. אף אחד לא מדבר על דחייה מעבר לזה. זאת גם תהיה העמדה שלי, גם של גפני ושל כולם בוועדת הכספים. </w:t>
      </w:r>
    </w:p>
    <w:p w:rsidR="003F1F5E" w:rsidRDefault="003F1F5E" w:rsidP="003F1F5E">
      <w:pPr>
        <w:rPr>
          <w:rtl/>
        </w:rPr>
      </w:pPr>
    </w:p>
    <w:p w:rsidR="003F1F5E" w:rsidRDefault="003F1F5E" w:rsidP="003F1F5E">
      <w:pPr>
        <w:pStyle w:val="a4"/>
        <w:keepNext/>
        <w:rPr>
          <w:rtl/>
        </w:rPr>
      </w:pPr>
      <w:bookmarkStart w:id="41" w:name="ET_speaker_5142_12"/>
      <w:r w:rsidRPr="003F1F5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1F5E">
        <w:rPr>
          <w:rStyle w:val="TagStyle"/>
          <w:rtl/>
        </w:rPr>
        <w:t xml:space="preserve"> &lt;&lt; דובר &gt;&gt;</w:t>
      </w:r>
      <w:r>
        <w:rPr>
          <w:rtl/>
        </w:rPr>
        <w:t xml:space="preserve"> </w:t>
      </w:r>
      <w:bookmarkEnd w:id="41"/>
    </w:p>
    <w:p w:rsidR="003F1F5E" w:rsidRDefault="003F1F5E" w:rsidP="003F1F5E">
      <w:pPr>
        <w:pStyle w:val="KeepWithNext"/>
        <w:rPr>
          <w:rtl/>
        </w:rPr>
      </w:pPr>
    </w:p>
    <w:p w:rsidR="003F1F5E" w:rsidRDefault="003F1F5E" w:rsidP="003F1F5E">
      <w:pPr>
        <w:rPr>
          <w:rtl/>
        </w:rPr>
      </w:pPr>
      <w:r>
        <w:rPr>
          <w:rFonts w:hint="cs"/>
          <w:rtl/>
        </w:rPr>
        <w:t>אתה וגפני ביחד?</w:t>
      </w:r>
    </w:p>
    <w:p w:rsidR="00965C58" w:rsidRDefault="00965C58" w:rsidP="00965C58">
      <w:pPr>
        <w:rPr>
          <w:rtl/>
        </w:rPr>
      </w:pPr>
    </w:p>
    <w:p w:rsidR="003F1F5E" w:rsidRDefault="003F1F5E" w:rsidP="003F1F5E">
      <w:pPr>
        <w:pStyle w:val="af6"/>
        <w:keepNext/>
        <w:rPr>
          <w:rtl/>
        </w:rPr>
      </w:pPr>
      <w:r w:rsidRPr="003F1F5E">
        <w:rPr>
          <w:rStyle w:val="TagStyle"/>
          <w:rtl/>
        </w:rPr>
        <w:t xml:space="preserve">&lt;&lt; יור &gt;&gt; </w:t>
      </w:r>
      <w:r>
        <w:rPr>
          <w:rtl/>
        </w:rPr>
        <w:t xml:space="preserve">היו"ר אבי </w:t>
      </w:r>
      <w:proofErr w:type="spellStart"/>
      <w:r>
        <w:rPr>
          <w:rtl/>
        </w:rPr>
        <w:t>ניסנקורן</w:t>
      </w:r>
      <w:proofErr w:type="spellEnd"/>
      <w:r>
        <w:rPr>
          <w:rtl/>
        </w:rPr>
        <w:t>:</w:t>
      </w:r>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w:t>
      </w:r>
      <w:r>
        <w:rPr>
          <w:rtl/>
        </w:rPr>
        <w:t xml:space="preserve"> </w:t>
      </w:r>
    </w:p>
    <w:p w:rsidR="00965C58" w:rsidRDefault="00965C58" w:rsidP="003F1F5E">
      <w:pPr>
        <w:rPr>
          <w:rtl/>
        </w:rPr>
      </w:pPr>
    </w:p>
    <w:p w:rsidR="00965C58" w:rsidRDefault="003F1F5E" w:rsidP="00965C58">
      <w:pPr>
        <w:rPr>
          <w:rtl/>
        </w:rPr>
      </w:pPr>
      <w:r>
        <w:rPr>
          <w:rFonts w:hint="cs"/>
          <w:rtl/>
        </w:rPr>
        <w:t>כולם. זה לא בא מגפני, דרך אגב. הבקשה לא באה מגפני.</w:t>
      </w:r>
    </w:p>
    <w:p w:rsidR="003F1F5E" w:rsidRDefault="003F1F5E" w:rsidP="00965C58">
      <w:pPr>
        <w:rPr>
          <w:rtl/>
        </w:rPr>
      </w:pPr>
    </w:p>
    <w:p w:rsidR="003F1F5E" w:rsidRDefault="003F1F5E" w:rsidP="00965C58">
      <w:pPr>
        <w:rPr>
          <w:rtl/>
        </w:rPr>
      </w:pPr>
      <w:r>
        <w:rPr>
          <w:rFonts w:hint="cs"/>
          <w:rtl/>
        </w:rPr>
        <w:t xml:space="preserve">אנחנו מדברים על דחייה של חודש בלבד. </w:t>
      </w:r>
    </w:p>
    <w:p w:rsidR="003F1F5E" w:rsidRDefault="003F1F5E" w:rsidP="00965C58">
      <w:pPr>
        <w:rPr>
          <w:rtl/>
        </w:rPr>
      </w:pPr>
    </w:p>
    <w:p w:rsidR="003F1F5E" w:rsidRDefault="003F1F5E" w:rsidP="003F1F5E">
      <w:pPr>
        <w:pStyle w:val="a4"/>
        <w:keepNext/>
        <w:rPr>
          <w:rtl/>
        </w:rPr>
      </w:pPr>
      <w:bookmarkStart w:id="42" w:name="ET_speaker_5855_13"/>
      <w:r w:rsidRPr="003F1F5E">
        <w:rPr>
          <w:rStyle w:val="TagStyle"/>
          <w:rtl/>
        </w:rPr>
        <w:t xml:space="preserve"> &lt;&lt; דובר &gt;&gt; </w:t>
      </w:r>
      <w:r>
        <w:rPr>
          <w:rtl/>
        </w:rPr>
        <w:t>מתן כהנא (הימין החדש):</w:t>
      </w:r>
      <w:r w:rsidRPr="003F1F5E">
        <w:rPr>
          <w:rStyle w:val="TagStyle"/>
          <w:rtl/>
        </w:rPr>
        <w:t xml:space="preserve"> &lt;&lt; דובר &gt;&gt;</w:t>
      </w:r>
      <w:r>
        <w:rPr>
          <w:rtl/>
        </w:rPr>
        <w:t xml:space="preserve"> </w:t>
      </w:r>
      <w:bookmarkEnd w:id="42"/>
    </w:p>
    <w:p w:rsidR="003F1F5E" w:rsidRDefault="003F1F5E" w:rsidP="003F1F5E">
      <w:pPr>
        <w:pStyle w:val="KeepWithNext"/>
        <w:rPr>
          <w:rtl/>
        </w:rPr>
      </w:pPr>
    </w:p>
    <w:p w:rsidR="007A2ED4" w:rsidRDefault="007A2ED4" w:rsidP="003F1F5E">
      <w:pPr>
        <w:rPr>
          <w:rtl/>
        </w:rPr>
      </w:pPr>
      <w:r>
        <w:rPr>
          <w:rFonts w:hint="cs"/>
          <w:rtl/>
        </w:rPr>
        <w:t xml:space="preserve">אבל גם עוד חודש לא תהיה ועדת פנים. </w:t>
      </w:r>
    </w:p>
    <w:p w:rsidR="007A2ED4" w:rsidRDefault="007A2ED4" w:rsidP="003F1F5E">
      <w:pPr>
        <w:rPr>
          <w:rtl/>
        </w:rPr>
      </w:pPr>
    </w:p>
    <w:p w:rsidR="007A2ED4" w:rsidRDefault="007A2ED4" w:rsidP="007A2ED4">
      <w:pPr>
        <w:pStyle w:val="af6"/>
        <w:keepNext/>
        <w:rPr>
          <w:rtl/>
        </w:rPr>
      </w:pPr>
      <w:r w:rsidRPr="003F1F5E">
        <w:rPr>
          <w:rStyle w:val="TagStyle"/>
          <w:rtl/>
        </w:rPr>
        <w:t xml:space="preserve">&lt;&lt; </w:t>
      </w:r>
      <w:proofErr w:type="spellStart"/>
      <w:r w:rsidRPr="003F1F5E">
        <w:rPr>
          <w:rStyle w:val="TagStyle"/>
          <w:rtl/>
        </w:rPr>
        <w:t>יור</w:t>
      </w:r>
      <w:proofErr w:type="spellEnd"/>
      <w:r w:rsidRPr="003F1F5E">
        <w:rPr>
          <w:rStyle w:val="TagStyle"/>
          <w:rtl/>
        </w:rPr>
        <w:t xml:space="preserve"> &gt;&gt; </w:t>
      </w:r>
      <w:r>
        <w:rPr>
          <w:rtl/>
        </w:rPr>
        <w:t xml:space="preserve">היו"ר אבי </w:t>
      </w:r>
      <w:proofErr w:type="spellStart"/>
      <w:r>
        <w:rPr>
          <w:rtl/>
        </w:rPr>
        <w:t>ניסנקורן</w:t>
      </w:r>
      <w:proofErr w:type="spellEnd"/>
      <w:r>
        <w:rPr>
          <w:rtl/>
        </w:rPr>
        <w:t>:</w:t>
      </w:r>
      <w:r w:rsidRPr="003F1F5E">
        <w:rPr>
          <w:rStyle w:val="TagStyle"/>
          <w:rtl/>
        </w:rPr>
        <w:t xml:space="preserve"> &lt;&lt; </w:t>
      </w:r>
      <w:proofErr w:type="spellStart"/>
      <w:r w:rsidRPr="003F1F5E">
        <w:rPr>
          <w:rStyle w:val="TagStyle"/>
          <w:rtl/>
        </w:rPr>
        <w:t>יור</w:t>
      </w:r>
      <w:proofErr w:type="spellEnd"/>
      <w:r w:rsidRPr="003F1F5E">
        <w:rPr>
          <w:rStyle w:val="TagStyle"/>
          <w:rtl/>
        </w:rPr>
        <w:t xml:space="preserve"> &gt;&gt;</w:t>
      </w:r>
      <w:r>
        <w:rPr>
          <w:rtl/>
        </w:rPr>
        <w:t xml:space="preserve"> </w:t>
      </w:r>
    </w:p>
    <w:p w:rsidR="007A2ED4" w:rsidRDefault="003F1F5E" w:rsidP="007A2ED4">
      <w:pPr>
        <w:rPr>
          <w:rtl/>
        </w:rPr>
      </w:pPr>
      <w:r>
        <w:rPr>
          <w:rtl/>
        </w:rPr>
        <w:t xml:space="preserve"> </w:t>
      </w:r>
    </w:p>
    <w:p w:rsidR="007A2ED4" w:rsidRDefault="007A2ED4" w:rsidP="007A2ED4">
      <w:pPr>
        <w:rPr>
          <w:rtl/>
        </w:rPr>
      </w:pPr>
      <w:r>
        <w:rPr>
          <w:rFonts w:hint="cs"/>
          <w:rtl/>
        </w:rPr>
        <w:t xml:space="preserve">לא, ועדת הכספים הזמנית תהיה מוסמכת לדחות בחודש את הגשת הדיווח למבקר המדינה, זה הכול. אם </w:t>
      </w:r>
      <w:proofErr w:type="spellStart"/>
      <w:r>
        <w:rPr>
          <w:rFonts w:hint="cs"/>
          <w:rtl/>
        </w:rPr>
        <w:t>היתה</w:t>
      </w:r>
      <w:proofErr w:type="spellEnd"/>
      <w:r>
        <w:rPr>
          <w:rFonts w:hint="cs"/>
          <w:rtl/>
        </w:rPr>
        <w:t xml:space="preserve"> דחייה יותר ארוכה הייתי מתנגד, כי אני לא חושב שבתקופה הזאת צריכים לעשות כך. דחייה סמלית לחודש - - - </w:t>
      </w:r>
    </w:p>
    <w:p w:rsidR="007A2ED4" w:rsidRDefault="007A2ED4" w:rsidP="007A2ED4">
      <w:pPr>
        <w:rPr>
          <w:rtl/>
        </w:rPr>
      </w:pPr>
    </w:p>
    <w:p w:rsidR="007A2ED4" w:rsidRDefault="007A2ED4" w:rsidP="007A2ED4">
      <w:pPr>
        <w:pStyle w:val="a4"/>
        <w:keepNext/>
        <w:rPr>
          <w:rtl/>
        </w:rPr>
      </w:pPr>
      <w:bookmarkStart w:id="43" w:name="ET_speaker_5142_14"/>
      <w:r w:rsidRPr="007A2ED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7A2ED4">
        <w:rPr>
          <w:rStyle w:val="TagStyle"/>
          <w:rtl/>
        </w:rPr>
        <w:t xml:space="preserve"> &lt;&lt; דובר &gt;&gt;</w:t>
      </w:r>
      <w:r>
        <w:rPr>
          <w:rtl/>
        </w:rPr>
        <w:t xml:space="preserve"> </w:t>
      </w:r>
      <w:bookmarkEnd w:id="43"/>
    </w:p>
    <w:p w:rsidR="007A2ED4" w:rsidRDefault="007A2ED4" w:rsidP="007A2ED4">
      <w:pPr>
        <w:pStyle w:val="KeepWithNext"/>
        <w:rPr>
          <w:rtl/>
        </w:rPr>
      </w:pPr>
    </w:p>
    <w:p w:rsidR="007A2ED4" w:rsidRDefault="007A2ED4" w:rsidP="007A2ED4">
      <w:pPr>
        <w:rPr>
          <w:rtl/>
        </w:rPr>
      </w:pPr>
      <w:r>
        <w:rPr>
          <w:rFonts w:hint="cs"/>
          <w:rtl/>
        </w:rPr>
        <w:t>זה כתוב בחוק?</w:t>
      </w:r>
    </w:p>
    <w:p w:rsidR="007A2ED4" w:rsidRDefault="007A2ED4" w:rsidP="007A2ED4">
      <w:pPr>
        <w:rPr>
          <w:rtl/>
        </w:rPr>
      </w:pPr>
    </w:p>
    <w:p w:rsidR="007A2ED4" w:rsidRDefault="007A2ED4" w:rsidP="007A2ED4">
      <w:pPr>
        <w:pStyle w:val="af6"/>
        <w:keepNext/>
        <w:rPr>
          <w:rtl/>
        </w:rPr>
      </w:pPr>
      <w:r w:rsidRPr="003F1F5E">
        <w:rPr>
          <w:rStyle w:val="TagStyle"/>
          <w:rtl/>
        </w:rPr>
        <w:t xml:space="preserve"> &lt;&lt; יור &gt;&gt; </w:t>
      </w:r>
      <w:r>
        <w:rPr>
          <w:rtl/>
        </w:rPr>
        <w:t xml:space="preserve">היו"ר אבי </w:t>
      </w:r>
      <w:proofErr w:type="spellStart"/>
      <w:r>
        <w:rPr>
          <w:rtl/>
        </w:rPr>
        <w:t>ניסנקורן</w:t>
      </w:r>
      <w:proofErr w:type="spellEnd"/>
      <w:r>
        <w:rPr>
          <w:rtl/>
        </w:rPr>
        <w:t>:</w:t>
      </w:r>
      <w:r w:rsidRPr="003F1F5E">
        <w:rPr>
          <w:rStyle w:val="TagStyle"/>
          <w:rtl/>
        </w:rPr>
        <w:t xml:space="preserve"> &lt;&lt; יור &gt;&gt;</w:t>
      </w:r>
      <w:r>
        <w:rPr>
          <w:rtl/>
        </w:rPr>
        <w:t xml:space="preserve"> </w:t>
      </w:r>
    </w:p>
    <w:p w:rsidR="003F1F5E" w:rsidRDefault="003F1F5E" w:rsidP="007A2ED4">
      <w:pPr>
        <w:rPr>
          <w:rtl/>
        </w:rPr>
      </w:pPr>
    </w:p>
    <w:p w:rsidR="007A2ED4" w:rsidRDefault="007A2ED4" w:rsidP="007A2ED4">
      <w:pPr>
        <w:rPr>
          <w:rtl/>
        </w:rPr>
      </w:pPr>
      <w:r>
        <w:rPr>
          <w:rFonts w:hint="cs"/>
          <w:rtl/>
        </w:rPr>
        <w:t xml:space="preserve">זה לא כתוב בחוק, אבל זאת ההסכמה שמדברים על דחייה לחודש בלבד. החוק רק מסמיך לדחות. אפשר גם לסרב לדחות בוועדה. אני אומר מראש, העמדה שלנו ככחול לבן היא לא יותר מחודש. בגלל צוק הזמנים, יש מפלגות שלא הצליחו להתארגן עד סוף השנה ונותנים להם עוד תקופה של עד 30 יום להתארגן. </w:t>
      </w:r>
    </w:p>
    <w:p w:rsidR="007A2ED4" w:rsidRDefault="007A2ED4" w:rsidP="007A2ED4">
      <w:pPr>
        <w:rPr>
          <w:rtl/>
        </w:rPr>
      </w:pPr>
    </w:p>
    <w:p w:rsidR="007A2ED4" w:rsidRDefault="007A2ED4" w:rsidP="007A2ED4">
      <w:pPr>
        <w:rPr>
          <w:rtl/>
        </w:rPr>
      </w:pPr>
      <w:r>
        <w:rPr>
          <w:rFonts w:hint="cs"/>
          <w:rtl/>
        </w:rPr>
        <w:t xml:space="preserve">זה בעצם החוק שאנחנו מעמידים לפטור. </w:t>
      </w:r>
    </w:p>
    <w:p w:rsidR="003F1F5E" w:rsidRDefault="003F1F5E" w:rsidP="003F1F5E">
      <w:pPr>
        <w:ind w:firstLine="0"/>
        <w:rPr>
          <w:rtl/>
        </w:rPr>
      </w:pPr>
    </w:p>
    <w:p w:rsidR="00965C58" w:rsidRDefault="00965C58" w:rsidP="00965C58">
      <w:pPr>
        <w:rPr>
          <w:rtl/>
        </w:rPr>
      </w:pPr>
      <w:r>
        <w:rPr>
          <w:rtl/>
        </w:rPr>
        <w:t xml:space="preserve">  </w:t>
      </w:r>
      <w:r>
        <w:rPr>
          <w:rFonts w:hint="cs"/>
          <w:rtl/>
        </w:rPr>
        <w:t>מי בעד</w:t>
      </w:r>
      <w:r w:rsidR="007A2ED4">
        <w:rPr>
          <w:rFonts w:hint="cs"/>
          <w:rtl/>
        </w:rPr>
        <w:t>? מי נגד?</w:t>
      </w:r>
    </w:p>
    <w:p w:rsidR="00965C58" w:rsidRDefault="00965C58" w:rsidP="00965C58">
      <w:pPr>
        <w:rPr>
          <w:rtl/>
        </w:rPr>
      </w:pPr>
    </w:p>
    <w:p w:rsidR="007A2ED4" w:rsidRDefault="007A2ED4">
      <w:pPr>
        <w:bidi w:val="0"/>
        <w:spacing w:line="240" w:lineRule="auto"/>
        <w:ind w:firstLine="0"/>
        <w:jc w:val="left"/>
        <w:rPr>
          <w:rtl/>
        </w:rPr>
      </w:pPr>
    </w:p>
    <w:p w:rsidR="00965C58" w:rsidRDefault="00965C58" w:rsidP="007A2ED4">
      <w:pPr>
        <w:pStyle w:val="af1"/>
        <w:rPr>
          <w:rtl/>
        </w:rPr>
      </w:pPr>
      <w:r>
        <w:rPr>
          <w:rFonts w:hint="cs"/>
          <w:rtl/>
        </w:rPr>
        <w:lastRenderedPageBreak/>
        <w:t>הצבעה</w:t>
      </w:r>
    </w:p>
    <w:p w:rsidR="00965C58" w:rsidRDefault="00965C58" w:rsidP="007A2ED4">
      <w:pPr>
        <w:jc w:val="center"/>
        <w:rPr>
          <w:rtl/>
        </w:rPr>
      </w:pPr>
    </w:p>
    <w:p w:rsidR="00965C58" w:rsidRDefault="00965C58" w:rsidP="007A2ED4">
      <w:pPr>
        <w:pStyle w:val="--"/>
        <w:rPr>
          <w:rtl/>
        </w:rPr>
      </w:pPr>
      <w:r>
        <w:rPr>
          <w:rFonts w:hint="cs"/>
          <w:rtl/>
        </w:rPr>
        <w:t>בעד</w:t>
      </w:r>
      <w:r w:rsidR="007A2ED4">
        <w:rPr>
          <w:rFonts w:hint="cs"/>
          <w:rtl/>
        </w:rPr>
        <w:t xml:space="preserve"> הבקשה - רוב</w:t>
      </w:r>
    </w:p>
    <w:p w:rsidR="00965C58" w:rsidRDefault="00965C58" w:rsidP="007A2ED4">
      <w:pPr>
        <w:pStyle w:val="--"/>
        <w:rPr>
          <w:rtl/>
        </w:rPr>
      </w:pPr>
      <w:r>
        <w:rPr>
          <w:rFonts w:hint="cs"/>
          <w:rtl/>
        </w:rPr>
        <w:t xml:space="preserve">נגד </w:t>
      </w:r>
      <w:r w:rsidR="007A2ED4">
        <w:rPr>
          <w:rFonts w:hint="cs"/>
          <w:rtl/>
        </w:rPr>
        <w:t xml:space="preserve">- </w:t>
      </w:r>
      <w:r>
        <w:rPr>
          <w:rFonts w:hint="cs"/>
          <w:rtl/>
        </w:rPr>
        <w:t>אין</w:t>
      </w:r>
    </w:p>
    <w:p w:rsidR="00965C58" w:rsidRDefault="007A2ED4" w:rsidP="007A2ED4">
      <w:pPr>
        <w:pStyle w:val="af2"/>
        <w:rPr>
          <w:rtl/>
        </w:rPr>
      </w:pPr>
      <w:r>
        <w:rPr>
          <w:rFonts w:hint="cs"/>
          <w:rtl/>
        </w:rPr>
        <w:t xml:space="preserve">נמנעים </w:t>
      </w:r>
      <w:r>
        <w:rPr>
          <w:rtl/>
        </w:rPr>
        <w:t>–</w:t>
      </w:r>
      <w:r>
        <w:rPr>
          <w:rFonts w:hint="cs"/>
          <w:rtl/>
        </w:rPr>
        <w:t xml:space="preserve"> אין</w:t>
      </w:r>
    </w:p>
    <w:p w:rsidR="007A2ED4" w:rsidRPr="007A2ED4" w:rsidRDefault="007A2ED4" w:rsidP="007A2ED4">
      <w:pPr>
        <w:pStyle w:val="af2"/>
        <w:rPr>
          <w:rtl/>
        </w:rPr>
      </w:pPr>
      <w:r>
        <w:rPr>
          <w:rFonts w:hint="cs"/>
          <w:rtl/>
        </w:rPr>
        <w:t xml:space="preserve">הבקשה לפטור מהנחה נתקבלה. </w:t>
      </w:r>
    </w:p>
    <w:p w:rsidR="00965C58" w:rsidRDefault="00965C58" w:rsidP="007A2ED4">
      <w:pPr>
        <w:jc w:val="center"/>
        <w:rPr>
          <w:rtl/>
        </w:rPr>
      </w:pPr>
    </w:p>
    <w:p w:rsidR="00965C58" w:rsidRDefault="00965C58" w:rsidP="00965C58">
      <w:pPr>
        <w:rPr>
          <w:rtl/>
        </w:rPr>
      </w:pPr>
    </w:p>
    <w:p w:rsidR="00965C58" w:rsidRDefault="00965C58" w:rsidP="00965C58">
      <w:pPr>
        <w:pStyle w:val="af6"/>
        <w:keepNext/>
        <w:rPr>
          <w:rtl/>
        </w:rPr>
      </w:pPr>
      <w:bookmarkStart w:id="44" w:name="ET_yor_5790_3"/>
      <w:r w:rsidRPr="00965C58">
        <w:rPr>
          <w:rStyle w:val="TagStyle"/>
          <w:rtl/>
        </w:rPr>
        <w:t xml:space="preserve"> &lt;&lt; </w:t>
      </w:r>
      <w:proofErr w:type="spellStart"/>
      <w:r w:rsidRPr="00965C58">
        <w:rPr>
          <w:rStyle w:val="TagStyle"/>
          <w:rtl/>
        </w:rPr>
        <w:t>יור</w:t>
      </w:r>
      <w:proofErr w:type="spellEnd"/>
      <w:r w:rsidRPr="00965C58">
        <w:rPr>
          <w:rStyle w:val="TagStyle"/>
          <w:rtl/>
        </w:rPr>
        <w:t xml:space="preserve"> &gt;&gt; </w:t>
      </w:r>
      <w:r>
        <w:rPr>
          <w:rtl/>
        </w:rPr>
        <w:t xml:space="preserve">היו"ר אבי </w:t>
      </w:r>
      <w:proofErr w:type="spellStart"/>
      <w:r>
        <w:rPr>
          <w:rtl/>
        </w:rPr>
        <w:t>ניסנקורן</w:t>
      </w:r>
      <w:proofErr w:type="spellEnd"/>
      <w:r>
        <w:rPr>
          <w:rtl/>
        </w:rPr>
        <w:t>:</w:t>
      </w:r>
      <w:r w:rsidRPr="00965C58">
        <w:rPr>
          <w:rStyle w:val="TagStyle"/>
          <w:rtl/>
        </w:rPr>
        <w:t xml:space="preserve"> &lt;&lt; </w:t>
      </w:r>
      <w:proofErr w:type="spellStart"/>
      <w:r w:rsidRPr="00965C58">
        <w:rPr>
          <w:rStyle w:val="TagStyle"/>
          <w:rtl/>
        </w:rPr>
        <w:t>יור</w:t>
      </w:r>
      <w:proofErr w:type="spellEnd"/>
      <w:r w:rsidRPr="00965C58">
        <w:rPr>
          <w:rStyle w:val="TagStyle"/>
          <w:rtl/>
        </w:rPr>
        <w:t xml:space="preserve"> &gt;&gt;</w:t>
      </w:r>
      <w:r>
        <w:rPr>
          <w:rtl/>
        </w:rPr>
        <w:t xml:space="preserve"> </w:t>
      </w:r>
      <w:bookmarkEnd w:id="44"/>
    </w:p>
    <w:p w:rsidR="00965C58" w:rsidRDefault="00965C58" w:rsidP="00965C58">
      <w:pPr>
        <w:pStyle w:val="KeepWithNext"/>
        <w:rPr>
          <w:rtl/>
        </w:rPr>
      </w:pPr>
    </w:p>
    <w:p w:rsidR="007A2ED4" w:rsidRDefault="007A2ED4" w:rsidP="00965C58">
      <w:pPr>
        <w:rPr>
          <w:rtl/>
        </w:rPr>
      </w:pPr>
      <w:r>
        <w:rPr>
          <w:rFonts w:hint="cs"/>
          <w:rtl/>
        </w:rPr>
        <w:t xml:space="preserve">אושר פה אחד. </w:t>
      </w:r>
    </w:p>
    <w:p w:rsidR="007A2ED4" w:rsidRDefault="007A2ED4" w:rsidP="00965C58">
      <w:pPr>
        <w:rPr>
          <w:rtl/>
        </w:rPr>
      </w:pPr>
    </w:p>
    <w:p w:rsidR="00965C58" w:rsidRDefault="007A2ED4" w:rsidP="007A2ED4">
      <w:pPr>
        <w:rPr>
          <w:rtl/>
        </w:rPr>
      </w:pPr>
      <w:r>
        <w:rPr>
          <w:rFonts w:hint="cs"/>
          <w:rtl/>
        </w:rPr>
        <w:t xml:space="preserve">לפני שהולכים, </w:t>
      </w:r>
      <w:r w:rsidR="00965C58">
        <w:rPr>
          <w:rFonts w:hint="cs"/>
          <w:rtl/>
        </w:rPr>
        <w:t xml:space="preserve">אני רוצה לומר מילה אחת </w:t>
      </w:r>
      <w:r>
        <w:rPr>
          <w:rFonts w:hint="cs"/>
          <w:rtl/>
        </w:rPr>
        <w:t xml:space="preserve">על </w:t>
      </w:r>
      <w:r w:rsidR="00965C58">
        <w:rPr>
          <w:rFonts w:hint="cs"/>
          <w:rtl/>
        </w:rPr>
        <w:t xml:space="preserve">מה שעומד לקרות בימים הקרובים. </w:t>
      </w:r>
    </w:p>
    <w:p w:rsidR="007A2ED4" w:rsidRDefault="007A2ED4" w:rsidP="007A2ED4">
      <w:pPr>
        <w:rPr>
          <w:rtl/>
        </w:rPr>
      </w:pPr>
    </w:p>
    <w:p w:rsidR="00965C58" w:rsidRDefault="007A2ED4" w:rsidP="00F51DFC">
      <w:pPr>
        <w:rPr>
          <w:rtl/>
        </w:rPr>
      </w:pPr>
      <w:r>
        <w:rPr>
          <w:rFonts w:hint="cs"/>
          <w:rtl/>
        </w:rPr>
        <w:t xml:space="preserve">תאריך הבחירות הוא 2.3. הוא יעבור לאישור שלכם אבל יש הסכמה רחבה. זה התאריך </w:t>
      </w:r>
      <w:r w:rsidR="00965C58">
        <w:rPr>
          <w:rFonts w:hint="cs"/>
          <w:rtl/>
        </w:rPr>
        <w:t>הכי מוקדם שהצלחנו להביא בהסכמה רחבה. הוא גם לא רחוק מהתאריך המקדים</w:t>
      </w:r>
      <w:r>
        <w:rPr>
          <w:rFonts w:hint="cs"/>
          <w:rtl/>
        </w:rPr>
        <w:t xml:space="preserve"> ביותר שוועדת הבחירות יכולה להתארגן לו שזה ה-25.2. </w:t>
      </w:r>
      <w:r w:rsidR="00965C58">
        <w:rPr>
          <w:rFonts w:hint="cs"/>
          <w:rtl/>
        </w:rPr>
        <w:t xml:space="preserve">זה בסך </w:t>
      </w:r>
      <w:r>
        <w:rPr>
          <w:rFonts w:hint="cs"/>
          <w:rtl/>
        </w:rPr>
        <w:t>הכול פער של 6 ימים</w:t>
      </w:r>
      <w:r w:rsidR="00965C58">
        <w:rPr>
          <w:rFonts w:hint="cs"/>
          <w:rtl/>
        </w:rPr>
        <w:t xml:space="preserve">. זה קיצור של 31 ימים מהפעם הקודמת. </w:t>
      </w:r>
      <w:r>
        <w:rPr>
          <w:rFonts w:hint="cs"/>
          <w:rtl/>
        </w:rPr>
        <w:t>פעם הקודמת זה היה 113 ימים דה פקטו וירד</w:t>
      </w:r>
      <w:r w:rsidR="00F51DFC">
        <w:rPr>
          <w:rFonts w:hint="cs"/>
          <w:rtl/>
        </w:rPr>
        <w:t>נ</w:t>
      </w:r>
      <w:r>
        <w:rPr>
          <w:rFonts w:hint="cs"/>
          <w:rtl/>
        </w:rPr>
        <w:t xml:space="preserve">ו ל-82. </w:t>
      </w:r>
      <w:r w:rsidR="00965C58">
        <w:rPr>
          <w:rFonts w:hint="cs"/>
          <w:rtl/>
        </w:rPr>
        <w:t xml:space="preserve">יש דברים שוועדת </w:t>
      </w:r>
      <w:r w:rsidR="00F51DFC">
        <w:rPr>
          <w:rFonts w:hint="cs"/>
          <w:rtl/>
        </w:rPr>
        <w:t>הבחירות מבקשת להסדיר את הבחירות ואנחנו נעלה אותם. לגבי תקציב הסיעות,</w:t>
      </w:r>
      <w:r w:rsidR="00965C58">
        <w:rPr>
          <w:rFonts w:hint="cs"/>
          <w:rtl/>
        </w:rPr>
        <w:t xml:space="preserve"> ניסינו לאשר את המינימום האפשרי ועדיין לאפשר בח</w:t>
      </w:r>
      <w:r w:rsidR="00F51DFC">
        <w:rPr>
          <w:rFonts w:hint="cs"/>
          <w:rtl/>
        </w:rPr>
        <w:t>ירות למפלגות השונות</w:t>
      </w:r>
      <w:r w:rsidR="00965C58">
        <w:rPr>
          <w:rFonts w:hint="cs"/>
          <w:rtl/>
        </w:rPr>
        <w:t xml:space="preserve">. זה יעלה לאישור כולם </w:t>
      </w:r>
      <w:r w:rsidR="00F51DFC">
        <w:rPr>
          <w:rFonts w:hint="cs"/>
          <w:rtl/>
        </w:rPr>
        <w:t xml:space="preserve"> ולחקיקה. </w:t>
      </w:r>
      <w:r w:rsidR="00965C58">
        <w:rPr>
          <w:rFonts w:hint="cs"/>
          <w:rtl/>
        </w:rPr>
        <w:t>כנר</w:t>
      </w:r>
      <w:r w:rsidR="00F51DFC">
        <w:rPr>
          <w:rFonts w:hint="cs"/>
          <w:rtl/>
        </w:rPr>
        <w:t>א</w:t>
      </w:r>
      <w:r w:rsidR="00965C58">
        <w:rPr>
          <w:rFonts w:hint="cs"/>
          <w:rtl/>
        </w:rPr>
        <w:t xml:space="preserve">ה מחר או ביום רביעי. </w:t>
      </w:r>
    </w:p>
    <w:p w:rsidR="00F51DFC" w:rsidRDefault="00F51DFC" w:rsidP="00F51DFC">
      <w:pPr>
        <w:rPr>
          <w:rtl/>
        </w:rPr>
      </w:pPr>
    </w:p>
    <w:p w:rsidR="00F51DFC" w:rsidRDefault="00F51DFC" w:rsidP="00F51DFC">
      <w:pPr>
        <w:rPr>
          <w:rtl/>
        </w:rPr>
      </w:pPr>
      <w:r>
        <w:rPr>
          <w:rFonts w:hint="cs"/>
          <w:rtl/>
        </w:rPr>
        <w:t xml:space="preserve">תודה רבה, הישיבה נעולה. </w:t>
      </w:r>
    </w:p>
    <w:p w:rsidR="00F51DFC" w:rsidRDefault="00F51DFC" w:rsidP="00F51DFC">
      <w:pPr>
        <w:rPr>
          <w:rtl/>
        </w:rPr>
      </w:pPr>
    </w:p>
    <w:p w:rsidR="00F51DFC" w:rsidRDefault="00F51DFC" w:rsidP="00F51DFC">
      <w:pPr>
        <w:rPr>
          <w:rtl/>
        </w:rPr>
      </w:pPr>
    </w:p>
    <w:p w:rsidR="00F51DFC" w:rsidRDefault="00F51DFC" w:rsidP="000922B7">
      <w:pPr>
        <w:pStyle w:val="afc"/>
        <w:keepNext/>
        <w:rPr>
          <w:rtl/>
        </w:rPr>
      </w:pPr>
      <w:bookmarkStart w:id="45" w:name="ET_meetingend_15"/>
      <w:bookmarkStart w:id="46" w:name="_GoBack"/>
      <w:bookmarkEnd w:id="46"/>
      <w:r w:rsidRPr="00F51DFC">
        <w:rPr>
          <w:rStyle w:val="TagStyle"/>
          <w:rtl/>
        </w:rPr>
        <w:t xml:space="preserve">&lt;&lt; סיום &gt;&gt; </w:t>
      </w:r>
      <w:r>
        <w:rPr>
          <w:rtl/>
        </w:rPr>
        <w:t>הישיבה ננעלה בשעה 16:00.</w:t>
      </w:r>
      <w:r w:rsidRPr="00F51DFC">
        <w:rPr>
          <w:rStyle w:val="TagStyle"/>
          <w:rtl/>
        </w:rPr>
        <w:t xml:space="preserve"> &lt;&lt; סיום &gt;&gt;</w:t>
      </w:r>
      <w:bookmarkEnd w:id="45"/>
    </w:p>
    <w:p w:rsidR="00F51DFC" w:rsidRDefault="00F51DFC" w:rsidP="00F51DFC">
      <w:pPr>
        <w:pStyle w:val="KeepWithNext"/>
        <w:rPr>
          <w:rtl/>
        </w:rPr>
      </w:pPr>
    </w:p>
    <w:p w:rsidR="00F51DFC" w:rsidRDefault="00F51DFC" w:rsidP="00F51DFC">
      <w:pPr>
        <w:rPr>
          <w:rtl/>
        </w:rPr>
      </w:pPr>
      <w:r>
        <w:rPr>
          <w:rtl/>
        </w:rPr>
        <w:t xml:space="preserve">  </w:t>
      </w:r>
    </w:p>
    <w:p w:rsidR="00965C58" w:rsidRDefault="00965C58" w:rsidP="00965C58">
      <w:pPr>
        <w:rPr>
          <w:rtl/>
        </w:rPr>
      </w:pPr>
    </w:p>
    <w:p w:rsidR="00965C58" w:rsidRPr="008713A4" w:rsidRDefault="00965C58" w:rsidP="00965C58">
      <w:r>
        <w:rPr>
          <w:rtl/>
        </w:rPr>
        <w:t xml:space="preserve">  </w:t>
      </w:r>
    </w:p>
    <w:sectPr w:rsidR="00965C58" w:rsidRPr="008713A4" w:rsidSect="000922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2B7">
      <w:rPr>
        <w:rStyle w:val="af7"/>
        <w:noProof/>
        <w:rtl/>
      </w:rPr>
      <w:t>4</w:t>
    </w:r>
    <w:r>
      <w:rPr>
        <w:rStyle w:val="af7"/>
      </w:rPr>
      <w:fldChar w:fldCharType="end"/>
    </w:r>
  </w:p>
  <w:p w:rsidR="00D86E57" w:rsidRPr="00CC5815" w:rsidRDefault="000922B7" w:rsidP="008E5E3F">
    <w:pPr>
      <w:pStyle w:val="a3"/>
      <w:ind w:firstLine="0"/>
    </w:pPr>
    <w:r>
      <w:rPr>
        <w:rFonts w:hint="cs"/>
        <w:rtl/>
      </w:rPr>
      <w:t>הוועדה המסדרת</w:t>
    </w:r>
  </w:p>
  <w:p w:rsidR="00D86E57" w:rsidRPr="00CC5815" w:rsidRDefault="00312A14" w:rsidP="008E5E3F">
    <w:pPr>
      <w:pStyle w:val="a3"/>
      <w:ind w:firstLine="0"/>
      <w:rPr>
        <w:rtl/>
      </w:rPr>
    </w:pPr>
    <w:r>
      <w:rPr>
        <w:rtl/>
      </w:rPr>
      <w:t>09/12/2019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2B7"/>
    <w:rsid w:val="00092B80"/>
    <w:rsid w:val="000A17C6"/>
    <w:rsid w:val="000B060C"/>
    <w:rsid w:val="000B2EE6"/>
    <w:rsid w:val="000C47F5"/>
    <w:rsid w:val="000E3314"/>
    <w:rsid w:val="000F2459"/>
    <w:rsid w:val="00150436"/>
    <w:rsid w:val="001532B0"/>
    <w:rsid w:val="00167294"/>
    <w:rsid w:val="001673D4"/>
    <w:rsid w:val="00171E7F"/>
    <w:rsid w:val="001758C1"/>
    <w:rsid w:val="0017779F"/>
    <w:rsid w:val="001A74E9"/>
    <w:rsid w:val="001A7A1B"/>
    <w:rsid w:val="001C44DA"/>
    <w:rsid w:val="001C4FDA"/>
    <w:rsid w:val="001D440C"/>
    <w:rsid w:val="002016FF"/>
    <w:rsid w:val="00202544"/>
    <w:rsid w:val="00227FEF"/>
    <w:rsid w:val="00261554"/>
    <w:rsid w:val="00275C03"/>
    <w:rsid w:val="00280D58"/>
    <w:rsid w:val="002D4BDB"/>
    <w:rsid w:val="002E5E31"/>
    <w:rsid w:val="00303B4C"/>
    <w:rsid w:val="00312A14"/>
    <w:rsid w:val="00321E62"/>
    <w:rsid w:val="0032606E"/>
    <w:rsid w:val="00327BF8"/>
    <w:rsid w:val="00340AFA"/>
    <w:rsid w:val="003658CB"/>
    <w:rsid w:val="00366CFB"/>
    <w:rsid w:val="0036794C"/>
    <w:rsid w:val="00373508"/>
    <w:rsid w:val="00396023"/>
    <w:rsid w:val="003C279D"/>
    <w:rsid w:val="003F0A5F"/>
    <w:rsid w:val="003F1F5E"/>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2ED4"/>
    <w:rsid w:val="007C693F"/>
    <w:rsid w:val="007C6ADD"/>
    <w:rsid w:val="0082136D"/>
    <w:rsid w:val="008320F6"/>
    <w:rsid w:val="00841223"/>
    <w:rsid w:val="00846BE9"/>
    <w:rsid w:val="00853207"/>
    <w:rsid w:val="008713A4"/>
    <w:rsid w:val="00875F10"/>
    <w:rsid w:val="008C6035"/>
    <w:rsid w:val="008C7015"/>
    <w:rsid w:val="008D1DFB"/>
    <w:rsid w:val="008D2C8B"/>
    <w:rsid w:val="008E03B4"/>
    <w:rsid w:val="008E5E3F"/>
    <w:rsid w:val="0090279B"/>
    <w:rsid w:val="00914904"/>
    <w:rsid w:val="009258CE"/>
    <w:rsid w:val="009515F0"/>
    <w:rsid w:val="00965C58"/>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4AC1"/>
    <w:rsid w:val="00F41C33"/>
    <w:rsid w:val="00F423F1"/>
    <w:rsid w:val="00F4792E"/>
    <w:rsid w:val="00F51DFC"/>
    <w:rsid w:val="00F53584"/>
    <w:rsid w:val="00F549E5"/>
    <w:rsid w:val="00F63F05"/>
    <w:rsid w:val="00F72368"/>
    <w:rsid w:val="00F821F6"/>
    <w:rsid w:val="00F84D49"/>
    <w:rsid w:val="00FB0768"/>
    <w:rsid w:val="00FC2C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B3EF920"/>
  <w15:docId w15:val="{8B820D93-A689-4F30-BB2F-A5C39C73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2A1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60FFA-0CD5-40E1-8895-21FB132D7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767</Words>
  <Characters>3837</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2019-12-12T10:00:00Z</dcterms:modified>
</cp:coreProperties>
</file>