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10A9">
      <w:pPr>
        <w:jc w:val="right"/>
        <w:rPr>
          <w:rFonts w:cs="David"/>
          <w:sz w:val="24"/>
          <w:rtl/>
        </w:rPr>
      </w:pPr>
      <w:bookmarkStart w:id="0" w:name="_GoBack"/>
      <w:bookmarkEnd w:id="0"/>
      <w:r>
        <w:rPr>
          <w:rFonts w:cs="David"/>
          <w:sz w:val="24"/>
          <w:rtl/>
        </w:rPr>
        <w:t>פרוטוקולים/ועדת חינוך/7604</w:t>
      </w:r>
    </w:p>
    <w:p w:rsidR="00000000" w:rsidRDefault="00C410A9">
      <w:pPr>
        <w:jc w:val="right"/>
        <w:rPr>
          <w:rFonts w:cs="David"/>
          <w:sz w:val="24"/>
          <w:rtl/>
        </w:rPr>
      </w:pPr>
      <w:r>
        <w:rPr>
          <w:rFonts w:cs="David"/>
          <w:sz w:val="24"/>
          <w:rtl/>
        </w:rPr>
        <w:tab/>
        <w:t>ירושלים, ה' בטבת, תשס"ד</w:t>
      </w:r>
    </w:p>
    <w:p w:rsidR="00000000" w:rsidRDefault="00C410A9">
      <w:pPr>
        <w:jc w:val="right"/>
        <w:rPr>
          <w:rFonts w:cs="David"/>
          <w:sz w:val="24"/>
          <w:rtl/>
          <w:lang w:val="es"/>
        </w:rPr>
      </w:pPr>
      <w:r>
        <w:rPr>
          <w:rFonts w:cs="David"/>
          <w:sz w:val="24"/>
          <w:rtl/>
          <w:lang w:val="es"/>
        </w:rPr>
        <w:t>30 בדצמבר, 2003</w:t>
      </w:r>
    </w:p>
    <w:p w:rsidR="00000000" w:rsidRDefault="00C410A9">
      <w:pPr>
        <w:jc w:val="right"/>
        <w:rPr>
          <w:rFonts w:cs="David"/>
          <w:sz w:val="24"/>
          <w:rtl/>
        </w:rPr>
      </w:pPr>
    </w:p>
    <w:p w:rsidR="00000000" w:rsidRDefault="00C410A9">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10A9">
      <w:pPr>
        <w:rPr>
          <w:rFonts w:cs="David"/>
          <w:b/>
          <w:bCs/>
          <w:sz w:val="24"/>
          <w:rtl/>
        </w:rPr>
      </w:pPr>
      <w:r>
        <w:rPr>
          <w:rFonts w:cs="David"/>
          <w:b/>
          <w:bCs/>
          <w:sz w:val="24"/>
          <w:rtl/>
        </w:rPr>
        <w:t>מושב שני</w:t>
      </w:r>
    </w:p>
    <w:p w:rsidR="00000000" w:rsidRDefault="00C410A9">
      <w:pPr>
        <w:rPr>
          <w:rFonts w:cs="David"/>
          <w:b/>
          <w:bCs/>
          <w:sz w:val="24"/>
          <w:rtl/>
        </w:rPr>
      </w:pPr>
    </w:p>
    <w:p w:rsidR="00000000" w:rsidRDefault="00C410A9">
      <w:pPr>
        <w:rPr>
          <w:rFonts w:cs="David"/>
          <w:b/>
          <w:bCs/>
          <w:sz w:val="24"/>
          <w:rtl/>
        </w:rPr>
      </w:pPr>
    </w:p>
    <w:p w:rsidR="00000000" w:rsidRDefault="00C410A9">
      <w:pPr>
        <w:rPr>
          <w:rFonts w:cs="David"/>
          <w:b/>
          <w:bCs/>
          <w:sz w:val="24"/>
          <w:rtl/>
        </w:rPr>
      </w:pPr>
    </w:p>
    <w:p w:rsidR="00000000" w:rsidRDefault="00C410A9">
      <w:pPr>
        <w:rPr>
          <w:rFonts w:cs="David"/>
          <w:b/>
          <w:bCs/>
          <w:sz w:val="24"/>
          <w:rtl/>
        </w:rPr>
      </w:pPr>
    </w:p>
    <w:p w:rsidR="00000000" w:rsidRDefault="00C410A9">
      <w:pPr>
        <w:jc w:val="center"/>
        <w:rPr>
          <w:rFonts w:cs="David"/>
          <w:b/>
          <w:bCs/>
          <w:sz w:val="24"/>
          <w:rtl/>
        </w:rPr>
      </w:pPr>
      <w:r>
        <w:rPr>
          <w:rFonts w:cs="David"/>
          <w:b/>
          <w:bCs/>
          <w:sz w:val="24"/>
          <w:rtl/>
        </w:rPr>
        <w:t>פרוטוקול מס' 123</w:t>
      </w:r>
    </w:p>
    <w:p w:rsidR="00000000" w:rsidRDefault="00C410A9">
      <w:pPr>
        <w:jc w:val="center"/>
        <w:rPr>
          <w:rFonts w:cs="David"/>
          <w:b/>
          <w:bCs/>
          <w:sz w:val="24"/>
          <w:rtl/>
        </w:rPr>
      </w:pPr>
      <w:r>
        <w:rPr>
          <w:rFonts w:cs="David"/>
          <w:b/>
          <w:bCs/>
          <w:sz w:val="24"/>
          <w:rtl/>
        </w:rPr>
        <w:t>מישיבת ועדת החינוך והתרבות</w:t>
      </w:r>
    </w:p>
    <w:p w:rsidR="00000000" w:rsidRDefault="00C410A9">
      <w:pPr>
        <w:pStyle w:val="20"/>
        <w:rPr>
          <w:rFonts w:cs="David"/>
          <w:sz w:val="24"/>
          <w:rtl/>
        </w:rPr>
      </w:pPr>
      <w:r>
        <w:rPr>
          <w:rFonts w:cs="David"/>
          <w:sz w:val="24"/>
          <w:rtl/>
        </w:rPr>
        <w:t>יום רביעי, כ"ט בכסלו התשס"ד (24.12.2003), שעה 10:30</w:t>
      </w:r>
    </w:p>
    <w:p w:rsidR="00000000" w:rsidRDefault="00C410A9">
      <w:pPr>
        <w:rPr>
          <w:rFonts w:cs="David"/>
          <w:b/>
          <w:bCs/>
          <w:sz w:val="24"/>
          <w:rtl/>
        </w:rPr>
      </w:pPr>
    </w:p>
    <w:p w:rsidR="00000000" w:rsidRDefault="00C410A9">
      <w:pPr>
        <w:rPr>
          <w:rFonts w:cs="David"/>
          <w:b/>
          <w:bCs/>
          <w:sz w:val="24"/>
          <w:rtl/>
        </w:rPr>
      </w:pPr>
    </w:p>
    <w:p w:rsidR="00000000" w:rsidRDefault="00C410A9">
      <w:pPr>
        <w:tabs>
          <w:tab w:val="left" w:pos="1221"/>
        </w:tabs>
        <w:rPr>
          <w:rFonts w:cs="David"/>
          <w:b/>
          <w:bCs/>
          <w:sz w:val="24"/>
          <w:u w:val="single"/>
          <w:rtl/>
        </w:rPr>
      </w:pPr>
    </w:p>
    <w:p w:rsidR="00000000" w:rsidRDefault="00C410A9">
      <w:pPr>
        <w:ind w:left="1440" w:hanging="1440"/>
        <w:rPr>
          <w:rFonts w:cs="David"/>
          <w:sz w:val="24"/>
          <w:rtl/>
        </w:rPr>
      </w:pPr>
      <w:r>
        <w:rPr>
          <w:rFonts w:cs="David"/>
          <w:b/>
          <w:bCs/>
          <w:sz w:val="24"/>
          <w:u w:val="single"/>
          <w:rtl/>
        </w:rPr>
        <w:t>סדר היום</w:t>
      </w:r>
      <w:r>
        <w:rPr>
          <w:rFonts w:cs="David"/>
          <w:sz w:val="24"/>
          <w:rtl/>
        </w:rPr>
        <w:t xml:space="preserve">: </w:t>
      </w:r>
      <w:r>
        <w:rPr>
          <w:rFonts w:cs="David"/>
          <w:sz w:val="24"/>
          <w:rtl/>
        </w:rPr>
        <w:tab/>
        <w:t>פיצול סעיף 105 - הצעת חוק הקולנוע - מהצעת חוק המדיניות הכלכלית לשנת 2004 (תיקוני חקיקה), התשס"ד-2003.</w:t>
      </w:r>
    </w:p>
    <w:p w:rsidR="00000000" w:rsidRDefault="00C410A9">
      <w:pPr>
        <w:tabs>
          <w:tab w:val="left" w:pos="1221"/>
        </w:tabs>
        <w:rPr>
          <w:rFonts w:cs="David"/>
          <w:b/>
          <w:bCs/>
          <w:sz w:val="24"/>
          <w:rtl/>
        </w:rPr>
      </w:pPr>
    </w:p>
    <w:p w:rsidR="00000000" w:rsidRDefault="00C410A9">
      <w:pPr>
        <w:rPr>
          <w:rFonts w:cs="David"/>
          <w:b/>
          <w:bCs/>
          <w:sz w:val="24"/>
          <w:rtl/>
        </w:rPr>
      </w:pPr>
    </w:p>
    <w:p w:rsidR="00000000" w:rsidRDefault="00C410A9">
      <w:pPr>
        <w:rPr>
          <w:rFonts w:cs="David"/>
          <w:sz w:val="24"/>
          <w:rtl/>
        </w:rPr>
      </w:pPr>
    </w:p>
    <w:p w:rsidR="00000000" w:rsidRDefault="00C410A9">
      <w:pPr>
        <w:rPr>
          <w:rFonts w:cs="David"/>
          <w:sz w:val="24"/>
          <w:rtl/>
        </w:rPr>
      </w:pPr>
    </w:p>
    <w:p w:rsidR="00000000" w:rsidRDefault="00C410A9">
      <w:pPr>
        <w:rPr>
          <w:rFonts w:cs="David"/>
          <w:b/>
          <w:bCs/>
          <w:sz w:val="24"/>
          <w:u w:val="single"/>
          <w:rtl/>
        </w:rPr>
      </w:pPr>
      <w:r>
        <w:rPr>
          <w:rFonts w:cs="David"/>
          <w:b/>
          <w:bCs/>
          <w:sz w:val="24"/>
          <w:u w:val="single"/>
          <w:rtl/>
        </w:rPr>
        <w:t>נכחו</w:t>
      </w:r>
      <w:r>
        <w:rPr>
          <w:rFonts w:cs="David"/>
          <w:sz w:val="24"/>
          <w:rtl/>
        </w:rPr>
        <w:t>:</w:t>
      </w:r>
    </w:p>
    <w:p w:rsidR="00000000" w:rsidRDefault="00C410A9">
      <w:pPr>
        <w:rPr>
          <w:rFonts w:cs="David"/>
          <w:sz w:val="24"/>
          <w:rtl/>
        </w:rPr>
      </w:pPr>
    </w:p>
    <w:p w:rsidR="00000000" w:rsidRDefault="00C410A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C410A9">
      <w:pPr>
        <w:tabs>
          <w:tab w:val="left" w:pos="1788"/>
        </w:tabs>
        <w:rPr>
          <w:rFonts w:cs="David"/>
          <w:sz w:val="24"/>
          <w:rtl/>
        </w:rPr>
      </w:pPr>
      <w:r>
        <w:rPr>
          <w:rFonts w:cs="David"/>
          <w:sz w:val="24"/>
          <w:rtl/>
        </w:rPr>
        <w:tab/>
        <w:t>מוחמד ברכה</w:t>
      </w:r>
    </w:p>
    <w:p w:rsidR="00000000" w:rsidRDefault="00C410A9">
      <w:pPr>
        <w:tabs>
          <w:tab w:val="left" w:pos="1788"/>
        </w:tabs>
        <w:rPr>
          <w:rFonts w:cs="David"/>
          <w:sz w:val="24"/>
          <w:rtl/>
        </w:rPr>
      </w:pPr>
      <w:r>
        <w:rPr>
          <w:rFonts w:cs="David"/>
          <w:sz w:val="24"/>
          <w:rtl/>
        </w:rPr>
        <w:tab/>
        <w:t>יוסי שריד</w:t>
      </w:r>
    </w:p>
    <w:p w:rsidR="00000000" w:rsidRDefault="00C410A9">
      <w:pPr>
        <w:rPr>
          <w:rFonts w:cs="David"/>
          <w:sz w:val="24"/>
          <w:rtl/>
        </w:rPr>
      </w:pPr>
    </w:p>
    <w:p w:rsidR="00000000" w:rsidRDefault="00C410A9">
      <w:pPr>
        <w:rPr>
          <w:rFonts w:cs="David"/>
          <w:sz w:val="24"/>
          <w:rtl/>
        </w:rPr>
      </w:pPr>
    </w:p>
    <w:p w:rsidR="00000000" w:rsidRDefault="00C410A9">
      <w:pPr>
        <w:rPr>
          <w:rFonts w:cs="David"/>
          <w:sz w:val="24"/>
          <w:rtl/>
        </w:rPr>
      </w:pPr>
    </w:p>
    <w:p w:rsidR="00000000" w:rsidRDefault="00C410A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מירב ישראלי</w:t>
      </w:r>
    </w:p>
    <w:p w:rsidR="00000000" w:rsidRDefault="00C410A9">
      <w:pPr>
        <w:rPr>
          <w:rFonts w:cs="David"/>
          <w:sz w:val="24"/>
          <w:rtl/>
        </w:rPr>
      </w:pPr>
    </w:p>
    <w:p w:rsidR="00000000" w:rsidRDefault="00C410A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C410A9">
      <w:pPr>
        <w:rPr>
          <w:rFonts w:cs="David"/>
          <w:sz w:val="24"/>
          <w:rtl/>
        </w:rPr>
      </w:pPr>
    </w:p>
    <w:p w:rsidR="00000000" w:rsidRDefault="00C410A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C410A9">
      <w:pPr>
        <w:rPr>
          <w:rFonts w:cs="David"/>
          <w:b/>
          <w:bCs/>
          <w:sz w:val="24"/>
          <w:rtl/>
        </w:rPr>
      </w:pPr>
    </w:p>
    <w:p w:rsidR="00000000" w:rsidRDefault="00C410A9">
      <w:pPr>
        <w:ind w:left="26" w:hanging="26"/>
        <w:jc w:val="center"/>
        <w:rPr>
          <w:rFonts w:cs="David"/>
          <w:b/>
          <w:bCs/>
          <w:sz w:val="24"/>
          <w:u w:val="single"/>
          <w:rtl/>
        </w:rPr>
      </w:pPr>
      <w:r>
        <w:rPr>
          <w:rFonts w:cs="David"/>
          <w:sz w:val="24"/>
          <w:rtl/>
        </w:rPr>
        <w:br w:type="page"/>
      </w:r>
      <w:r>
        <w:rPr>
          <w:rFonts w:cs="David"/>
          <w:b/>
          <w:bCs/>
          <w:sz w:val="24"/>
          <w:u w:val="single"/>
          <w:rtl/>
        </w:rPr>
        <w:lastRenderedPageBreak/>
        <w:t>פיצול סעיף 105 - הצעת חוק הקולנוע - מהצעת חוק המדיניות הכלכלית לשנת 2004 (תיקוני חקיקה), התשס"ד-2003</w:t>
      </w:r>
    </w:p>
    <w:p w:rsidR="00000000" w:rsidRDefault="00C410A9">
      <w:pPr>
        <w:tabs>
          <w:tab w:val="left" w:pos="1221"/>
        </w:tabs>
        <w:rPr>
          <w:rFonts w:cs="David"/>
          <w:b/>
          <w:bCs/>
          <w:sz w:val="24"/>
          <w:u w:val="single"/>
          <w:rtl/>
        </w:rPr>
      </w:pPr>
    </w:p>
    <w:p w:rsidR="00000000" w:rsidRDefault="00C410A9">
      <w:pPr>
        <w:pStyle w:val="40"/>
        <w:rPr>
          <w:rFonts w:cs="David"/>
          <w:sz w:val="24"/>
          <w:rtl/>
        </w:rPr>
      </w:pPr>
    </w:p>
    <w:p w:rsidR="00000000" w:rsidRDefault="00C410A9">
      <w:pPr>
        <w:jc w:val="both"/>
        <w:rPr>
          <w:rFonts w:cs="David"/>
          <w:sz w:val="24"/>
          <w:rtl/>
        </w:rPr>
      </w:pPr>
      <w:r>
        <w:rPr>
          <w:rFonts w:cs="David"/>
          <w:sz w:val="24"/>
          <w:u w:val="single"/>
          <w:rtl/>
        </w:rPr>
        <w:t>היו"ר אילן שלגי:</w:t>
      </w:r>
    </w:p>
    <w:p w:rsidR="00000000" w:rsidRDefault="00C410A9">
      <w:pPr>
        <w:jc w:val="both"/>
        <w:rPr>
          <w:rFonts w:cs="David"/>
          <w:sz w:val="24"/>
          <w:rtl/>
        </w:rPr>
      </w:pPr>
    </w:p>
    <w:p w:rsidR="00000000" w:rsidRDefault="00C410A9">
      <w:pPr>
        <w:jc w:val="both"/>
        <w:rPr>
          <w:rFonts w:cs="David"/>
          <w:sz w:val="24"/>
          <w:rtl/>
        </w:rPr>
      </w:pPr>
      <w:r>
        <w:rPr>
          <w:rFonts w:cs="David"/>
          <w:sz w:val="24"/>
          <w:rtl/>
        </w:rPr>
        <w:tab/>
        <w:t>אני פותח את הישיבה הזאת. מטרת הישיבה היא לנסות לפצל את חוק הקולנוע, כדי שנוכל להמשיך לדון, בלי לחץ, בשיפור התנאים של ענף הקולנוע. נכון שנועדה לנו ישיבה ביום שני בנושא הזה, אבל אני חושש שחוק ההסדרים יונח לפני כן, אולי ביום ראשון או ביום שני בבוקר, ואז המש</w:t>
      </w:r>
      <w:r>
        <w:rPr>
          <w:rFonts w:cs="David"/>
          <w:sz w:val="24"/>
          <w:rtl/>
        </w:rPr>
        <w:t>מעות היא שהעניין מת, כפי שהסבירה לי מירב, שהוא הוצא מחוק ההסדרים, אנחנו לא הספקנו לחוקק, והתוצאה אולי טובה - שסעיף 11ב לא בוטל. אבל אם אנחנו רוצים גם לשפר את מצבו של ענף הקולנוע ולהבטיח להם גם סכום מינימלי וגם להשאיר בתוקף את סעיף 11ב, כדאי שנוכל להמשיך לד</w:t>
      </w:r>
      <w:r>
        <w:rPr>
          <w:rFonts w:cs="David"/>
          <w:sz w:val="24"/>
          <w:rtl/>
        </w:rPr>
        <w:t>ון בזה.</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יוסי שריד:</w:t>
      </w:r>
    </w:p>
    <w:p w:rsidR="00000000" w:rsidRDefault="00C410A9">
      <w:pPr>
        <w:jc w:val="both"/>
        <w:rPr>
          <w:rFonts w:cs="David"/>
          <w:sz w:val="24"/>
          <w:rtl/>
        </w:rPr>
      </w:pPr>
    </w:p>
    <w:p w:rsidR="00000000" w:rsidRDefault="00C410A9">
      <w:pPr>
        <w:jc w:val="both"/>
        <w:rPr>
          <w:rFonts w:cs="David"/>
          <w:sz w:val="24"/>
          <w:rtl/>
        </w:rPr>
      </w:pPr>
      <w:r>
        <w:rPr>
          <w:rFonts w:cs="David"/>
          <w:sz w:val="24"/>
          <w:rtl/>
        </w:rPr>
        <w:tab/>
        <w:t>אדוני היושב ראש, התכלית משותפת לכולנו אבל השאלה היא שאלה פרגמטית. אני בעד שיפור, לצערי הניסיון מלמד שכל מה שוועדת החינוך רצתה לשפר לא בהכרח שופר. אם נבדוק את הדברים, יכול מאוד להיות שקרה בדיוק להיפך. אשר על כן, יכול להיות שהתוצאה הרצו</w:t>
      </w:r>
      <w:r>
        <w:rPr>
          <w:rFonts w:cs="David"/>
          <w:sz w:val="24"/>
          <w:rtl/>
        </w:rPr>
        <w:t>יה היא שזה פשוט מתבטל. אם אנחנו לא מפצלים, יישאר בתוקף סעיף 11ב. יכול להיות שזאת תוצאה יותר טובה - אמנם לא שיפרנו אבל לפחות הבטחנו את הקיים. אנחנו לוקחים המון אחריות על עצמנו1 כאשר אנחנו מפצלים אנחנו לוקחים אחריות לשיפור, ואם חלילה יקרה ההיפך.</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 xml:space="preserve">היו"ר אילן </w:t>
      </w:r>
      <w:r>
        <w:rPr>
          <w:rFonts w:cs="David"/>
          <w:sz w:val="24"/>
          <w:u w:val="single"/>
          <w:rtl/>
        </w:rPr>
        <w:t>שלגי:</w:t>
      </w:r>
    </w:p>
    <w:p w:rsidR="00000000" w:rsidRDefault="00C410A9">
      <w:pPr>
        <w:jc w:val="both"/>
        <w:rPr>
          <w:rFonts w:cs="David"/>
          <w:sz w:val="24"/>
          <w:rtl/>
        </w:rPr>
      </w:pPr>
    </w:p>
    <w:p w:rsidR="00000000" w:rsidRDefault="00C410A9">
      <w:pPr>
        <w:jc w:val="both"/>
        <w:rPr>
          <w:rFonts w:cs="David"/>
          <w:sz w:val="24"/>
          <w:rtl/>
        </w:rPr>
      </w:pPr>
      <w:r>
        <w:rPr>
          <w:rFonts w:cs="David"/>
          <w:sz w:val="24"/>
          <w:rtl/>
        </w:rPr>
        <w:tab/>
        <w:t>אני יודע שיש פה הימור.</w:t>
      </w:r>
    </w:p>
    <w:p w:rsidR="00000000" w:rsidRDefault="00C410A9">
      <w:pPr>
        <w:jc w:val="both"/>
        <w:rPr>
          <w:rFonts w:cs="David"/>
          <w:sz w:val="24"/>
          <w:rtl/>
        </w:rPr>
      </w:pPr>
    </w:p>
    <w:p w:rsidR="00000000" w:rsidRDefault="00C410A9">
      <w:pPr>
        <w:rPr>
          <w:rFonts w:cs="David"/>
          <w:sz w:val="24"/>
          <w:u w:val="single"/>
          <w:rtl/>
        </w:rPr>
      </w:pPr>
      <w:r>
        <w:rPr>
          <w:rFonts w:cs="David"/>
          <w:sz w:val="24"/>
          <w:u w:val="single"/>
          <w:rtl/>
        </w:rPr>
        <w:t>מוחמד ברכה:</w:t>
      </w:r>
    </w:p>
    <w:p w:rsidR="00000000" w:rsidRDefault="00C410A9">
      <w:pPr>
        <w:rPr>
          <w:rFonts w:cs="David"/>
          <w:sz w:val="24"/>
          <w:u w:val="single"/>
          <w:rtl/>
        </w:rPr>
      </w:pPr>
    </w:p>
    <w:p w:rsidR="00000000" w:rsidRDefault="00C410A9">
      <w:pPr>
        <w:jc w:val="both"/>
        <w:rPr>
          <w:rFonts w:cs="David"/>
          <w:sz w:val="24"/>
          <w:rtl/>
        </w:rPr>
      </w:pPr>
      <w:r>
        <w:rPr>
          <w:rFonts w:cs="David"/>
          <w:sz w:val="24"/>
          <w:rtl/>
        </w:rPr>
        <w:tab/>
        <w:t xml:space="preserve">תלוי מה יחסי הכוחות בתוך הוועדה. </w:t>
      </w:r>
    </w:p>
    <w:p w:rsidR="00000000" w:rsidRDefault="00C410A9">
      <w:pPr>
        <w:jc w:val="both"/>
        <w:rPr>
          <w:rFonts w:cs="David"/>
          <w:sz w:val="24"/>
          <w:rtl/>
        </w:rPr>
      </w:pPr>
    </w:p>
    <w:p w:rsidR="00000000" w:rsidRDefault="00C410A9">
      <w:pPr>
        <w:rPr>
          <w:rFonts w:cs="David"/>
          <w:sz w:val="24"/>
          <w:rtl/>
        </w:rPr>
      </w:pPr>
      <w:r>
        <w:rPr>
          <w:rFonts w:cs="David"/>
          <w:sz w:val="24"/>
          <w:u w:val="single"/>
          <w:rtl/>
        </w:rPr>
        <w:t>יוסי שריד:</w:t>
      </w:r>
    </w:p>
    <w:p w:rsidR="00000000" w:rsidRDefault="00C410A9">
      <w:pPr>
        <w:rPr>
          <w:rFonts w:cs="David"/>
          <w:sz w:val="24"/>
          <w:rtl/>
        </w:rPr>
      </w:pPr>
    </w:p>
    <w:p w:rsidR="00000000" w:rsidRDefault="00C410A9">
      <w:pPr>
        <w:jc w:val="both"/>
        <w:rPr>
          <w:rFonts w:cs="David"/>
          <w:sz w:val="24"/>
          <w:rtl/>
        </w:rPr>
      </w:pPr>
      <w:r>
        <w:rPr>
          <w:rFonts w:cs="David"/>
          <w:sz w:val="24"/>
          <w:rtl/>
        </w:rPr>
        <w:tab/>
        <w:t xml:space="preserve"> קודם כל, הוועדה לא מספיקה לעניין הזה כי בסופו של דבר זה הולך למקום אחר. </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מוחמד ברכה:</w:t>
      </w:r>
    </w:p>
    <w:p w:rsidR="00000000" w:rsidRDefault="00C410A9">
      <w:pPr>
        <w:jc w:val="both"/>
        <w:rPr>
          <w:rFonts w:cs="David"/>
          <w:sz w:val="24"/>
          <w:rtl/>
        </w:rPr>
      </w:pPr>
    </w:p>
    <w:p w:rsidR="00000000" w:rsidRDefault="00C410A9">
      <w:pPr>
        <w:jc w:val="both"/>
        <w:rPr>
          <w:rFonts w:cs="David"/>
          <w:sz w:val="24"/>
          <w:rtl/>
        </w:rPr>
      </w:pPr>
      <w:r>
        <w:rPr>
          <w:rFonts w:cs="David"/>
          <w:sz w:val="24"/>
          <w:rtl/>
        </w:rPr>
        <w:tab/>
        <w:t>אם אנחנו משנים לשפר ולא מצליחים, אנחנו חוזרים למה שהיה.</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יוסי שריד:</w:t>
      </w:r>
    </w:p>
    <w:p w:rsidR="00000000" w:rsidRDefault="00C410A9">
      <w:pPr>
        <w:jc w:val="both"/>
        <w:rPr>
          <w:rFonts w:cs="David"/>
          <w:sz w:val="24"/>
          <w:rtl/>
        </w:rPr>
      </w:pPr>
    </w:p>
    <w:p w:rsidR="00000000" w:rsidRDefault="00C410A9">
      <w:pPr>
        <w:jc w:val="both"/>
        <w:rPr>
          <w:rFonts w:cs="David"/>
          <w:sz w:val="24"/>
          <w:rtl/>
        </w:rPr>
      </w:pPr>
      <w:r>
        <w:rPr>
          <w:rFonts w:cs="David"/>
          <w:sz w:val="24"/>
          <w:rtl/>
        </w:rPr>
        <w:tab/>
        <w:t>ממש</w:t>
      </w:r>
      <w:r>
        <w:rPr>
          <w:rFonts w:cs="David"/>
          <w:sz w:val="24"/>
          <w:rtl/>
        </w:rPr>
        <w:t xml:space="preserve"> לא, זה הימור, אתה לא חוזר לשום דבר. אתה חוזר למה שהאוצר בסופו של דבר ירצה להכתיב לאנשי הקואליציה.</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היו"ר אילן שלגי:</w:t>
      </w:r>
    </w:p>
    <w:p w:rsidR="00000000" w:rsidRDefault="00C410A9">
      <w:pPr>
        <w:jc w:val="both"/>
        <w:rPr>
          <w:rFonts w:cs="David"/>
          <w:sz w:val="24"/>
          <w:rtl/>
        </w:rPr>
      </w:pPr>
    </w:p>
    <w:p w:rsidR="00000000" w:rsidRDefault="00C410A9">
      <w:pPr>
        <w:jc w:val="both"/>
        <w:rPr>
          <w:rFonts w:cs="David"/>
          <w:sz w:val="24"/>
          <w:rtl/>
        </w:rPr>
      </w:pPr>
      <w:r>
        <w:rPr>
          <w:rFonts w:cs="David"/>
          <w:sz w:val="24"/>
          <w:rtl/>
        </w:rPr>
        <w:tab/>
        <w:t xml:space="preserve"> אני מסכים אתך שיש פה הימור, אבל בואו נזכור גם את הנתון ששמענו בישיבה, שהיום התמלוגים האלה הולכים ופוחתים. אם נלך בדיוק לפי החוק, יגיע לע</w:t>
      </w:r>
      <w:r>
        <w:rPr>
          <w:rFonts w:cs="David"/>
          <w:sz w:val="24"/>
          <w:rtl/>
        </w:rPr>
        <w:t>נף פחות מאותם 61%.</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יוסי שריד:</w:t>
      </w:r>
      <w:r>
        <w:rPr>
          <w:rFonts w:cs="David"/>
          <w:sz w:val="24"/>
          <w:rtl/>
        </w:rPr>
        <w:t xml:space="preserve"> </w:t>
      </w:r>
    </w:p>
    <w:p w:rsidR="00000000" w:rsidRDefault="00C410A9">
      <w:pPr>
        <w:jc w:val="both"/>
        <w:rPr>
          <w:rFonts w:cs="David"/>
          <w:sz w:val="24"/>
          <w:rtl/>
        </w:rPr>
      </w:pPr>
    </w:p>
    <w:p w:rsidR="00000000" w:rsidRDefault="00C410A9">
      <w:pPr>
        <w:jc w:val="both"/>
        <w:rPr>
          <w:rFonts w:cs="David"/>
          <w:sz w:val="24"/>
          <w:rtl/>
        </w:rPr>
      </w:pPr>
      <w:r>
        <w:rPr>
          <w:rFonts w:cs="David"/>
          <w:sz w:val="24"/>
          <w:rtl/>
        </w:rPr>
        <w:tab/>
        <w:t>אני רק אומר שבאותו רגע אנחנו לוקחים אחריות על עצמנו, שאם לא שיפרנו אז הבאנו להם נזק. זאת שאלה מעשית, אין פה שאלה אידיאולוגית.</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br w:type="page"/>
        <w:t>מוחמד ברכה:</w:t>
      </w:r>
    </w:p>
    <w:p w:rsidR="00000000" w:rsidRDefault="00C410A9">
      <w:pPr>
        <w:jc w:val="both"/>
        <w:rPr>
          <w:rFonts w:cs="David"/>
          <w:sz w:val="24"/>
          <w:rtl/>
        </w:rPr>
      </w:pPr>
    </w:p>
    <w:p w:rsidR="00000000" w:rsidRDefault="00C410A9">
      <w:pPr>
        <w:jc w:val="both"/>
        <w:rPr>
          <w:rFonts w:cs="David"/>
          <w:sz w:val="24"/>
          <w:rtl/>
        </w:rPr>
      </w:pPr>
      <w:r>
        <w:rPr>
          <w:rFonts w:cs="David"/>
          <w:sz w:val="24"/>
          <w:rtl/>
        </w:rPr>
        <w:tab/>
        <w:t>אני חושב שצריך למצוא דרך שאם לא משפרים, לא מפסידים את מה שיש.</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יוסי שריד:</w:t>
      </w:r>
    </w:p>
    <w:p w:rsidR="00000000" w:rsidRDefault="00C410A9">
      <w:pPr>
        <w:jc w:val="both"/>
        <w:rPr>
          <w:rFonts w:cs="David"/>
          <w:sz w:val="24"/>
          <w:rtl/>
        </w:rPr>
      </w:pPr>
    </w:p>
    <w:p w:rsidR="00000000" w:rsidRDefault="00C410A9">
      <w:pPr>
        <w:jc w:val="both"/>
        <w:rPr>
          <w:rFonts w:cs="David"/>
          <w:sz w:val="24"/>
          <w:rtl/>
        </w:rPr>
      </w:pPr>
      <w:r>
        <w:rPr>
          <w:rFonts w:cs="David"/>
          <w:sz w:val="24"/>
          <w:rtl/>
        </w:rPr>
        <w:tab/>
        <w:t>אם כ</w:t>
      </w:r>
      <w:r>
        <w:rPr>
          <w:rFonts w:cs="David"/>
          <w:sz w:val="24"/>
          <w:rtl/>
        </w:rPr>
        <w:t xml:space="preserve">ך, לא צריך לפצל. </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היו"ר אילן שלגי:</w:t>
      </w:r>
    </w:p>
    <w:p w:rsidR="00000000" w:rsidRDefault="00C410A9">
      <w:pPr>
        <w:jc w:val="both"/>
        <w:rPr>
          <w:rFonts w:cs="David"/>
          <w:sz w:val="24"/>
          <w:rtl/>
        </w:rPr>
      </w:pPr>
    </w:p>
    <w:p w:rsidR="00000000" w:rsidRDefault="00C410A9">
      <w:pPr>
        <w:jc w:val="both"/>
        <w:rPr>
          <w:rFonts w:cs="David"/>
          <w:sz w:val="24"/>
          <w:rtl/>
        </w:rPr>
      </w:pPr>
      <w:r>
        <w:rPr>
          <w:rFonts w:cs="David"/>
          <w:sz w:val="24"/>
          <w:rtl/>
        </w:rPr>
        <w:tab/>
        <w:t>אם אנחנו לא נפצל, המשמעות הכמעט בטוחה היא, היות והחוק יונח לפני שאנחנו נספיק לדון ביום שני, אנחנו נחליט ביום שני מה שנחליט ואז מירב צריכה עדיין לשבת - -</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מירב ישראלי:</w:t>
      </w:r>
    </w:p>
    <w:p w:rsidR="00000000" w:rsidRDefault="00C410A9">
      <w:pPr>
        <w:jc w:val="both"/>
        <w:rPr>
          <w:rFonts w:cs="David"/>
          <w:sz w:val="24"/>
          <w:rtl/>
        </w:rPr>
      </w:pPr>
    </w:p>
    <w:p w:rsidR="00000000" w:rsidRDefault="00C410A9">
      <w:pPr>
        <w:jc w:val="both"/>
        <w:rPr>
          <w:rFonts w:cs="David"/>
          <w:sz w:val="24"/>
          <w:rtl/>
        </w:rPr>
      </w:pPr>
      <w:r>
        <w:rPr>
          <w:rFonts w:cs="David"/>
          <w:sz w:val="24"/>
          <w:rtl/>
        </w:rPr>
        <w:tab/>
        <w:t>אני אסביר את האופציות. אם אנחנו מפצלים עכשיו, מעל</w:t>
      </w:r>
      <w:r>
        <w:rPr>
          <w:rFonts w:cs="David"/>
          <w:sz w:val="24"/>
          <w:rtl/>
        </w:rPr>
        <w:t>ים הצעת פיצול למליאה, אני מניחה שהאוצר לא יתנגד כי הוא אמר שאין לו עמדה חזקה בעניין הזה. אם יפצלו זה יחזור לוועדה, ואז לוועדה יש כל הגמישות לעשות מה שהיא רוצה.</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היו"ר אילן שלגי:</w:t>
      </w:r>
    </w:p>
    <w:p w:rsidR="00000000" w:rsidRDefault="00C410A9">
      <w:pPr>
        <w:jc w:val="both"/>
        <w:rPr>
          <w:rFonts w:cs="David"/>
          <w:sz w:val="24"/>
          <w:rtl/>
        </w:rPr>
      </w:pPr>
    </w:p>
    <w:p w:rsidR="00000000" w:rsidRDefault="00C410A9">
      <w:pPr>
        <w:jc w:val="both"/>
        <w:rPr>
          <w:rFonts w:cs="David"/>
          <w:sz w:val="24"/>
          <w:rtl/>
        </w:rPr>
      </w:pPr>
      <w:r>
        <w:rPr>
          <w:rFonts w:cs="David"/>
          <w:sz w:val="24"/>
          <w:rtl/>
        </w:rPr>
        <w:tab/>
        <w:t>אבל אומר חבר הכנסת שריד נכון, שיש פה סיכון. נניח שבוועדה יהיה רוב, עדיין אחר</w:t>
      </w:r>
      <w:r>
        <w:rPr>
          <w:rFonts w:cs="David"/>
          <w:sz w:val="24"/>
          <w:rtl/>
        </w:rPr>
        <w:t xml:space="preserve"> כך במליאה אולי לא יהיה רוב, אולי תהיה משמעת קואליציונית.</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יוסי שריד:</w:t>
      </w:r>
    </w:p>
    <w:p w:rsidR="00000000" w:rsidRDefault="00C410A9">
      <w:pPr>
        <w:jc w:val="both"/>
        <w:rPr>
          <w:rFonts w:cs="David"/>
          <w:sz w:val="24"/>
          <w:rtl/>
        </w:rPr>
      </w:pPr>
    </w:p>
    <w:p w:rsidR="00000000" w:rsidRDefault="00C410A9">
      <w:pPr>
        <w:jc w:val="both"/>
        <w:rPr>
          <w:rFonts w:cs="David"/>
          <w:sz w:val="24"/>
          <w:rtl/>
        </w:rPr>
      </w:pPr>
      <w:r>
        <w:rPr>
          <w:rFonts w:cs="David"/>
          <w:sz w:val="24"/>
          <w:rtl/>
        </w:rPr>
        <w:tab/>
        <w:t xml:space="preserve">עדיין לא קרה שום דבר. לו הדברים היו מתנהלים על פי הרוב במליאה, כל המדינה היתה נראית אחרת. </w:t>
      </w:r>
    </w:p>
    <w:p w:rsidR="00000000" w:rsidRDefault="00C410A9">
      <w:pPr>
        <w:jc w:val="both"/>
        <w:rPr>
          <w:rFonts w:cs="David"/>
          <w:sz w:val="24"/>
          <w:rtl/>
        </w:rPr>
      </w:pPr>
    </w:p>
    <w:p w:rsidR="00000000" w:rsidRDefault="00C410A9">
      <w:pPr>
        <w:rPr>
          <w:rFonts w:cs="David"/>
          <w:sz w:val="24"/>
          <w:u w:val="single"/>
          <w:rtl/>
        </w:rPr>
      </w:pPr>
      <w:r>
        <w:rPr>
          <w:rFonts w:cs="David"/>
          <w:sz w:val="24"/>
          <w:u w:val="single"/>
          <w:rtl/>
        </w:rPr>
        <w:t>מוחמד ברכה:</w:t>
      </w:r>
    </w:p>
    <w:p w:rsidR="00000000" w:rsidRDefault="00C410A9">
      <w:pPr>
        <w:rPr>
          <w:rFonts w:cs="David"/>
          <w:sz w:val="24"/>
          <w:u w:val="single"/>
          <w:rtl/>
        </w:rPr>
      </w:pPr>
    </w:p>
    <w:p w:rsidR="00000000" w:rsidRDefault="00C410A9">
      <w:pPr>
        <w:jc w:val="both"/>
        <w:rPr>
          <w:rFonts w:cs="David"/>
          <w:sz w:val="24"/>
          <w:rtl/>
        </w:rPr>
      </w:pPr>
      <w:r>
        <w:rPr>
          <w:rFonts w:cs="David"/>
          <w:sz w:val="24"/>
          <w:rtl/>
        </w:rPr>
        <w:tab/>
        <w:t xml:space="preserve"> אבל בכל מקרה במליאה הם עלולים לנסות לכפות מה שהם רוצים.</w:t>
      </w:r>
    </w:p>
    <w:p w:rsidR="00000000" w:rsidRDefault="00C410A9">
      <w:pPr>
        <w:jc w:val="both"/>
        <w:rPr>
          <w:rFonts w:cs="David"/>
          <w:sz w:val="24"/>
          <w:rtl/>
        </w:rPr>
      </w:pPr>
    </w:p>
    <w:p w:rsidR="00000000" w:rsidRDefault="00C410A9">
      <w:pPr>
        <w:rPr>
          <w:rFonts w:cs="David"/>
          <w:sz w:val="24"/>
          <w:rtl/>
        </w:rPr>
      </w:pPr>
      <w:r>
        <w:rPr>
          <w:rFonts w:cs="David"/>
          <w:sz w:val="24"/>
          <w:u w:val="single"/>
          <w:rtl/>
        </w:rPr>
        <w:t>יוסי שריד:</w:t>
      </w:r>
    </w:p>
    <w:p w:rsidR="00000000" w:rsidRDefault="00C410A9">
      <w:pPr>
        <w:rPr>
          <w:rFonts w:cs="David"/>
          <w:sz w:val="24"/>
          <w:rtl/>
        </w:rPr>
      </w:pPr>
    </w:p>
    <w:p w:rsidR="00000000" w:rsidRDefault="00C410A9">
      <w:pPr>
        <w:jc w:val="both"/>
        <w:rPr>
          <w:rFonts w:cs="David"/>
          <w:sz w:val="24"/>
          <w:rtl/>
        </w:rPr>
      </w:pPr>
      <w:r>
        <w:rPr>
          <w:rFonts w:cs="David"/>
          <w:sz w:val="24"/>
          <w:rtl/>
        </w:rPr>
        <w:tab/>
        <w:t xml:space="preserve"> בדיוק</w:t>
      </w:r>
      <w:r>
        <w:rPr>
          <w:rFonts w:cs="David"/>
          <w:sz w:val="24"/>
          <w:rtl/>
        </w:rPr>
        <w:t xml:space="preserve">. </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מירב ישראלי:</w:t>
      </w:r>
    </w:p>
    <w:p w:rsidR="00000000" w:rsidRDefault="00C410A9">
      <w:pPr>
        <w:jc w:val="both"/>
        <w:rPr>
          <w:rFonts w:cs="David"/>
          <w:sz w:val="24"/>
          <w:rtl/>
        </w:rPr>
      </w:pPr>
    </w:p>
    <w:p w:rsidR="00000000" w:rsidRDefault="00C410A9">
      <w:pPr>
        <w:ind w:firstLine="720"/>
        <w:jc w:val="both"/>
        <w:rPr>
          <w:rFonts w:cs="David"/>
          <w:sz w:val="24"/>
          <w:rtl/>
        </w:rPr>
      </w:pPr>
      <w:r>
        <w:rPr>
          <w:rFonts w:cs="David"/>
          <w:sz w:val="24"/>
          <w:rtl/>
        </w:rPr>
        <w:t>הוועדה תעלה הצעה כלשהי - -</w:t>
      </w:r>
    </w:p>
    <w:p w:rsidR="00000000" w:rsidRDefault="00C410A9">
      <w:pPr>
        <w:ind w:firstLine="720"/>
        <w:jc w:val="both"/>
        <w:rPr>
          <w:rFonts w:cs="David"/>
          <w:sz w:val="24"/>
          <w:rtl/>
        </w:rPr>
      </w:pPr>
    </w:p>
    <w:p w:rsidR="00000000" w:rsidRDefault="00C410A9">
      <w:pPr>
        <w:rPr>
          <w:rFonts w:cs="David"/>
          <w:sz w:val="24"/>
          <w:rtl/>
        </w:rPr>
      </w:pPr>
      <w:r>
        <w:rPr>
          <w:rFonts w:cs="David"/>
          <w:sz w:val="24"/>
          <w:u w:val="single"/>
          <w:rtl/>
        </w:rPr>
        <w:t>יוסי שריד:</w:t>
      </w:r>
    </w:p>
    <w:p w:rsidR="00000000" w:rsidRDefault="00C410A9">
      <w:pPr>
        <w:rPr>
          <w:rFonts w:cs="David"/>
          <w:sz w:val="24"/>
          <w:rtl/>
        </w:rPr>
      </w:pPr>
    </w:p>
    <w:p w:rsidR="00000000" w:rsidRDefault="00C410A9">
      <w:pPr>
        <w:ind w:firstLine="720"/>
        <w:jc w:val="both"/>
        <w:rPr>
          <w:rFonts w:cs="David"/>
          <w:sz w:val="24"/>
          <w:rtl/>
        </w:rPr>
      </w:pPr>
      <w:r>
        <w:rPr>
          <w:rFonts w:cs="David"/>
          <w:sz w:val="24"/>
          <w:rtl/>
        </w:rPr>
        <w:t xml:space="preserve">והאוצר יבוא ויגיד: רבותיי, לא. </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מוחמד ברכה:</w:t>
      </w:r>
    </w:p>
    <w:p w:rsidR="00000000" w:rsidRDefault="00C410A9">
      <w:pPr>
        <w:jc w:val="both"/>
        <w:rPr>
          <w:rFonts w:cs="David"/>
          <w:sz w:val="24"/>
          <w:rtl/>
        </w:rPr>
      </w:pPr>
    </w:p>
    <w:p w:rsidR="00000000" w:rsidRDefault="00C410A9">
      <w:pPr>
        <w:jc w:val="both"/>
        <w:rPr>
          <w:rFonts w:cs="David"/>
          <w:sz w:val="24"/>
          <w:rtl/>
        </w:rPr>
      </w:pPr>
      <w:r>
        <w:rPr>
          <w:rFonts w:cs="David"/>
          <w:sz w:val="24"/>
          <w:rtl/>
        </w:rPr>
        <w:tab/>
        <w:t>אז גם לא ניסית וגם קיבלת בסוף מה שהאוצר רוצה. זה תסריט אפשרי.</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יוסי שריד:</w:t>
      </w:r>
    </w:p>
    <w:p w:rsidR="00000000" w:rsidRDefault="00C410A9">
      <w:pPr>
        <w:jc w:val="both"/>
        <w:rPr>
          <w:rFonts w:cs="David"/>
          <w:sz w:val="24"/>
          <w:rtl/>
        </w:rPr>
      </w:pPr>
    </w:p>
    <w:p w:rsidR="00000000" w:rsidRDefault="00C410A9">
      <w:pPr>
        <w:jc w:val="both"/>
        <w:rPr>
          <w:rFonts w:cs="David"/>
          <w:sz w:val="24"/>
          <w:rtl/>
        </w:rPr>
      </w:pPr>
      <w:r>
        <w:rPr>
          <w:rFonts w:cs="David"/>
          <w:sz w:val="24"/>
          <w:rtl/>
        </w:rPr>
        <w:tab/>
        <w:t>זה אפשרי גם אפשרי. אני מציע, אדוני היושב ראש, שאתה תבוא בדברים עם הנוגעים ב</w:t>
      </w:r>
      <w:r>
        <w:rPr>
          <w:rFonts w:cs="David"/>
          <w:sz w:val="24"/>
          <w:rtl/>
        </w:rPr>
        <w:t>דבר, למרות שלא בטוח שיהיו נוגעים בדבר כי יש כל כך הרבה נוגעים בדבר שמרוב נוגעים כמעט אין דבר, תסביר להם, למרות שבהבנה שלהם הם די מוגבלים לפי מה שנוכחתי לדעת, אז עד שהם יתפסו את העניין, אחר כך גם לסמוך על שיקול דעתם זאת בכלל הרפתקה.</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היו"ר אילן שלגי:</w:t>
      </w:r>
    </w:p>
    <w:p w:rsidR="00000000" w:rsidRDefault="00C410A9">
      <w:pPr>
        <w:jc w:val="both"/>
        <w:rPr>
          <w:rFonts w:cs="David"/>
          <w:sz w:val="24"/>
          <w:rtl/>
        </w:rPr>
      </w:pPr>
    </w:p>
    <w:p w:rsidR="00000000" w:rsidRDefault="00C410A9">
      <w:pPr>
        <w:jc w:val="both"/>
        <w:rPr>
          <w:rFonts w:cs="David"/>
          <w:sz w:val="24"/>
          <w:rtl/>
        </w:rPr>
      </w:pPr>
      <w:r>
        <w:rPr>
          <w:rFonts w:cs="David"/>
          <w:sz w:val="24"/>
          <w:rtl/>
        </w:rPr>
        <w:tab/>
        <w:t xml:space="preserve">אני </w:t>
      </w:r>
      <w:r>
        <w:rPr>
          <w:rFonts w:cs="David"/>
          <w:sz w:val="24"/>
          <w:rtl/>
        </w:rPr>
        <w:t>לא מאמין בתום הלב של האוצר בעניין הזה.</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יוסי שריד:</w:t>
      </w:r>
    </w:p>
    <w:p w:rsidR="00000000" w:rsidRDefault="00C410A9">
      <w:pPr>
        <w:jc w:val="both"/>
        <w:rPr>
          <w:rFonts w:cs="David"/>
          <w:sz w:val="24"/>
          <w:rtl/>
        </w:rPr>
      </w:pPr>
    </w:p>
    <w:p w:rsidR="00000000" w:rsidRDefault="00C410A9">
      <w:pPr>
        <w:jc w:val="both"/>
        <w:rPr>
          <w:rFonts w:cs="David"/>
          <w:sz w:val="24"/>
          <w:rtl/>
        </w:rPr>
      </w:pPr>
      <w:r>
        <w:rPr>
          <w:rFonts w:cs="David"/>
          <w:sz w:val="24"/>
          <w:rtl/>
        </w:rPr>
        <w:tab/>
        <w:t>אני לא מדבר על האוצר, אני מתכוון לקליינטים, לאנשי הקולנוע.</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היו"ר אילן שלגי:</w:t>
      </w:r>
    </w:p>
    <w:p w:rsidR="00000000" w:rsidRDefault="00C410A9">
      <w:pPr>
        <w:jc w:val="both"/>
        <w:rPr>
          <w:rFonts w:cs="David"/>
          <w:sz w:val="24"/>
          <w:rtl/>
        </w:rPr>
      </w:pPr>
    </w:p>
    <w:p w:rsidR="00000000" w:rsidRDefault="00C410A9">
      <w:pPr>
        <w:jc w:val="both"/>
        <w:rPr>
          <w:rFonts w:cs="David"/>
          <w:sz w:val="24"/>
          <w:rtl/>
        </w:rPr>
      </w:pPr>
      <w:r>
        <w:rPr>
          <w:rFonts w:cs="David"/>
          <w:sz w:val="24"/>
          <w:rtl/>
        </w:rPr>
        <w:tab/>
        <w:t>אבל גם שם אנשים שונים ודעות שונות.</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יוסי שריד:</w:t>
      </w:r>
    </w:p>
    <w:p w:rsidR="00000000" w:rsidRDefault="00C410A9">
      <w:pPr>
        <w:jc w:val="both"/>
        <w:rPr>
          <w:rFonts w:cs="David"/>
          <w:sz w:val="24"/>
          <w:rtl/>
        </w:rPr>
      </w:pPr>
    </w:p>
    <w:p w:rsidR="00000000" w:rsidRDefault="00C410A9">
      <w:pPr>
        <w:jc w:val="both"/>
        <w:rPr>
          <w:rFonts w:cs="David"/>
          <w:sz w:val="24"/>
          <w:rtl/>
        </w:rPr>
      </w:pPr>
      <w:r>
        <w:rPr>
          <w:rFonts w:cs="David"/>
          <w:sz w:val="24"/>
          <w:rtl/>
        </w:rPr>
        <w:tab/>
        <w:t>הלוואי שהייתי בטוח שיש שם דעות.</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מוחמד ברכה:</w:t>
      </w:r>
    </w:p>
    <w:p w:rsidR="00000000" w:rsidRDefault="00C410A9">
      <w:pPr>
        <w:jc w:val="both"/>
        <w:rPr>
          <w:rFonts w:cs="David"/>
          <w:sz w:val="24"/>
          <w:rtl/>
        </w:rPr>
      </w:pPr>
    </w:p>
    <w:p w:rsidR="00000000" w:rsidRDefault="00C410A9">
      <w:pPr>
        <w:jc w:val="both"/>
        <w:rPr>
          <w:rFonts w:cs="David"/>
          <w:sz w:val="24"/>
          <w:rtl/>
        </w:rPr>
      </w:pPr>
      <w:r>
        <w:rPr>
          <w:rFonts w:cs="David"/>
          <w:sz w:val="24"/>
          <w:rtl/>
        </w:rPr>
        <w:tab/>
        <w:t>בואו נראה מה אנחנו יכולים לש</w:t>
      </w:r>
      <w:r>
        <w:rPr>
          <w:rFonts w:cs="David"/>
          <w:sz w:val="24"/>
          <w:rtl/>
        </w:rPr>
        <w:t>פר עכשיו, נשאיר את העניין פתוח בלי החלטה סופית. ביום ראשון-שני נדע כל מיני דברים, גם מה אומרים אנשי הקולנוע, גם מה קורה בוועדת הכספים עם חוק ההסדרים, ואז נתכנס פורמלית רק כדי לאשר או לא לאשר.</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היו"ר אילן שלגי:</w:t>
      </w:r>
    </w:p>
    <w:p w:rsidR="00000000" w:rsidRDefault="00C410A9">
      <w:pPr>
        <w:jc w:val="both"/>
        <w:rPr>
          <w:rFonts w:cs="David"/>
          <w:sz w:val="24"/>
          <w:rtl/>
        </w:rPr>
      </w:pPr>
    </w:p>
    <w:p w:rsidR="00000000" w:rsidRDefault="00C410A9">
      <w:pPr>
        <w:jc w:val="both"/>
        <w:rPr>
          <w:rFonts w:cs="David"/>
          <w:sz w:val="24"/>
          <w:rtl/>
        </w:rPr>
      </w:pPr>
      <w:r>
        <w:rPr>
          <w:rFonts w:cs="David"/>
          <w:sz w:val="24"/>
          <w:rtl/>
        </w:rPr>
        <w:tab/>
        <w:t>אנחנו לא נבקש לפצל, בהנחה שביום שני נקיים יש</w:t>
      </w:r>
      <w:r>
        <w:rPr>
          <w:rFonts w:cs="David"/>
          <w:sz w:val="24"/>
          <w:rtl/>
        </w:rPr>
        <w:t>יבה ומה שנחליט נחליט. אבל חוק ההסדרים כנראה יונח ביום ראשון או ביום שני.</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מוחמד ברכה:</w:t>
      </w:r>
    </w:p>
    <w:p w:rsidR="00000000" w:rsidRDefault="00C410A9">
      <w:pPr>
        <w:jc w:val="both"/>
        <w:rPr>
          <w:rFonts w:cs="David"/>
          <w:sz w:val="24"/>
          <w:rtl/>
        </w:rPr>
      </w:pPr>
    </w:p>
    <w:p w:rsidR="00000000" w:rsidRDefault="00C410A9">
      <w:pPr>
        <w:jc w:val="both"/>
        <w:rPr>
          <w:rFonts w:cs="David"/>
          <w:sz w:val="24"/>
          <w:rtl/>
        </w:rPr>
      </w:pPr>
      <w:r>
        <w:rPr>
          <w:rFonts w:cs="David"/>
          <w:sz w:val="24"/>
          <w:rtl/>
        </w:rPr>
        <w:tab/>
        <w:t>צפוי שהיום או מחר נסיים את ההצבעות בוועדת הכספים.</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היו"ר אילן שלגי:</w:t>
      </w:r>
    </w:p>
    <w:p w:rsidR="00000000" w:rsidRDefault="00C410A9">
      <w:pPr>
        <w:jc w:val="both"/>
        <w:rPr>
          <w:rFonts w:cs="David"/>
          <w:sz w:val="24"/>
          <w:rtl/>
        </w:rPr>
      </w:pPr>
    </w:p>
    <w:p w:rsidR="00000000" w:rsidRDefault="00C410A9">
      <w:pPr>
        <w:jc w:val="both"/>
        <w:rPr>
          <w:rFonts w:cs="David"/>
          <w:sz w:val="24"/>
          <w:rtl/>
        </w:rPr>
      </w:pPr>
      <w:r>
        <w:rPr>
          <w:rFonts w:cs="David"/>
          <w:sz w:val="24"/>
          <w:rtl/>
        </w:rPr>
        <w:tab/>
        <w:t>ואז המשמעות היא שסעיף 11ב נשאר, ואז ימשיך להיות משא ומתן עם האוצר - עכשיו אני מדבר על טובת ענף הקו</w:t>
      </w:r>
      <w:r>
        <w:rPr>
          <w:rFonts w:cs="David"/>
          <w:sz w:val="24"/>
          <w:rtl/>
        </w:rPr>
        <w:t>לנוע, לא על החקיקה - וענף הקולנוע יאמר:  לפי ההסכם מגיעים  לנו 61 מיליון. יאמר האוצר: לא, התנאי היה שיתבטל 11ב אז תקבלו הרבה פחות; או שיתחיל המשא ומתן מחדש. ואז אנחנו נמצאים שהזקנו לענף הקולנוע.</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מוחמד ברכה:</w:t>
      </w:r>
    </w:p>
    <w:p w:rsidR="00000000" w:rsidRDefault="00C410A9">
      <w:pPr>
        <w:jc w:val="both"/>
        <w:rPr>
          <w:rFonts w:cs="David"/>
          <w:sz w:val="24"/>
          <w:rtl/>
        </w:rPr>
      </w:pPr>
    </w:p>
    <w:p w:rsidR="00000000" w:rsidRDefault="00C410A9">
      <w:pPr>
        <w:jc w:val="both"/>
        <w:rPr>
          <w:rFonts w:cs="David"/>
          <w:sz w:val="24"/>
          <w:rtl/>
        </w:rPr>
      </w:pPr>
      <w:r>
        <w:rPr>
          <w:rFonts w:cs="David"/>
          <w:sz w:val="24"/>
          <w:rtl/>
        </w:rPr>
        <w:tab/>
        <w:t>יושב ראש הכנסת מחויב לעניין הזה, אני חושב שהוא</w:t>
      </w:r>
      <w:r>
        <w:rPr>
          <w:rFonts w:cs="David"/>
          <w:sz w:val="24"/>
          <w:rtl/>
        </w:rPr>
        <w:t xml:space="preserve"> צריך להיות בעניין. אם יושב ראש הכנסת ייקח על עצמו שהוא לא ייתן לפגוע בסיכום שגם הוא יעמוד מאחוריו, אני חושב שיש לו היכולת ויש לו הכוח לעשות זאת. </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היו"ר אילן שלגי:</w:t>
      </w:r>
    </w:p>
    <w:p w:rsidR="00000000" w:rsidRDefault="00C410A9">
      <w:pPr>
        <w:jc w:val="both"/>
        <w:rPr>
          <w:rFonts w:cs="David"/>
          <w:sz w:val="24"/>
          <w:rtl/>
        </w:rPr>
      </w:pPr>
    </w:p>
    <w:p w:rsidR="00000000" w:rsidRDefault="00C410A9">
      <w:pPr>
        <w:jc w:val="both"/>
        <w:rPr>
          <w:rFonts w:cs="David"/>
          <w:sz w:val="24"/>
          <w:rtl/>
        </w:rPr>
      </w:pPr>
      <w:r>
        <w:rPr>
          <w:rFonts w:cs="David"/>
          <w:sz w:val="24"/>
          <w:rtl/>
        </w:rPr>
        <w:tab/>
        <w:t>אפשר לנסות להשיג עכשיו את יושב ראש הכנסת ולדבר איתו.</w:t>
      </w:r>
    </w:p>
    <w:p w:rsidR="00000000" w:rsidRDefault="00C410A9">
      <w:pPr>
        <w:jc w:val="both"/>
        <w:rPr>
          <w:rFonts w:cs="David"/>
          <w:sz w:val="24"/>
          <w:rtl/>
        </w:rPr>
      </w:pPr>
    </w:p>
    <w:p w:rsidR="00000000" w:rsidRDefault="00C410A9">
      <w:pPr>
        <w:jc w:val="both"/>
        <w:rPr>
          <w:rFonts w:cs="David"/>
          <w:sz w:val="24"/>
          <w:u w:val="single"/>
          <w:rtl/>
        </w:rPr>
      </w:pPr>
      <w:r>
        <w:rPr>
          <w:rFonts w:cs="David"/>
          <w:sz w:val="24"/>
          <w:u w:val="single"/>
          <w:rtl/>
        </w:rPr>
        <w:br w:type="page"/>
        <w:t>היו"ר אילן שלגי:</w:t>
      </w:r>
    </w:p>
    <w:p w:rsidR="00000000" w:rsidRDefault="00C410A9">
      <w:pPr>
        <w:jc w:val="both"/>
        <w:rPr>
          <w:rFonts w:cs="David"/>
          <w:sz w:val="24"/>
          <w:u w:val="single"/>
          <w:rtl/>
        </w:rPr>
      </w:pPr>
    </w:p>
    <w:p w:rsidR="00000000" w:rsidRDefault="00C410A9">
      <w:pPr>
        <w:jc w:val="both"/>
        <w:rPr>
          <w:rFonts w:cs="David"/>
          <w:sz w:val="24"/>
          <w:u w:val="single"/>
          <w:rtl/>
        </w:rPr>
      </w:pPr>
      <w:r>
        <w:rPr>
          <w:rFonts w:cs="David"/>
          <w:sz w:val="24"/>
          <w:rtl/>
        </w:rPr>
        <w:tab/>
      </w:r>
    </w:p>
    <w:p w:rsidR="00000000" w:rsidRDefault="00C410A9">
      <w:pPr>
        <w:jc w:val="both"/>
        <w:rPr>
          <w:rFonts w:cs="David"/>
          <w:sz w:val="24"/>
          <w:rtl/>
        </w:rPr>
      </w:pPr>
      <w:r>
        <w:rPr>
          <w:rFonts w:cs="David"/>
          <w:sz w:val="24"/>
          <w:rtl/>
        </w:rPr>
        <w:tab/>
        <w:t>אם נראה שהאוצ</w:t>
      </w:r>
      <w:r>
        <w:rPr>
          <w:rFonts w:cs="David"/>
          <w:sz w:val="24"/>
          <w:rtl/>
        </w:rPr>
        <w:t>ר רע אל ענף הקולנוע, אנחנו יכולים לעזור להם ביוזמת חקיקה אבל זה ייקח זמן.</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יוסי שריד:</w:t>
      </w:r>
    </w:p>
    <w:p w:rsidR="00000000" w:rsidRDefault="00C410A9">
      <w:pPr>
        <w:jc w:val="both"/>
        <w:rPr>
          <w:rFonts w:cs="David"/>
          <w:sz w:val="24"/>
          <w:rtl/>
        </w:rPr>
      </w:pPr>
    </w:p>
    <w:p w:rsidR="00000000" w:rsidRDefault="00C410A9">
      <w:pPr>
        <w:jc w:val="both"/>
        <w:rPr>
          <w:rFonts w:cs="David"/>
          <w:sz w:val="24"/>
          <w:rtl/>
        </w:rPr>
      </w:pPr>
      <w:r>
        <w:rPr>
          <w:rFonts w:cs="David"/>
          <w:sz w:val="24"/>
          <w:rtl/>
        </w:rPr>
        <w:tab/>
        <w:t xml:space="preserve"> זה נכון.</w:t>
      </w:r>
    </w:p>
    <w:p w:rsidR="00000000" w:rsidRDefault="00C410A9">
      <w:pPr>
        <w:jc w:val="both"/>
        <w:rPr>
          <w:rFonts w:cs="David"/>
          <w:sz w:val="24"/>
          <w:rtl/>
        </w:rPr>
      </w:pPr>
    </w:p>
    <w:p w:rsidR="00000000" w:rsidRDefault="00C410A9">
      <w:pPr>
        <w:rPr>
          <w:rFonts w:cs="David"/>
          <w:sz w:val="24"/>
          <w:u w:val="single"/>
          <w:rtl/>
        </w:rPr>
      </w:pPr>
      <w:r>
        <w:rPr>
          <w:rFonts w:cs="David"/>
          <w:sz w:val="24"/>
          <w:u w:val="single"/>
          <w:rtl/>
        </w:rPr>
        <w:t>מוחמד ברכה:</w:t>
      </w:r>
    </w:p>
    <w:p w:rsidR="00000000" w:rsidRDefault="00C410A9">
      <w:pPr>
        <w:rPr>
          <w:rFonts w:cs="David"/>
          <w:sz w:val="24"/>
          <w:u w:val="single"/>
          <w:rtl/>
        </w:rPr>
      </w:pPr>
    </w:p>
    <w:p w:rsidR="00000000" w:rsidRDefault="00C410A9">
      <w:pPr>
        <w:jc w:val="both"/>
        <w:rPr>
          <w:rFonts w:cs="David"/>
          <w:sz w:val="24"/>
          <w:rtl/>
        </w:rPr>
      </w:pPr>
      <w:r>
        <w:rPr>
          <w:rFonts w:cs="David"/>
          <w:sz w:val="24"/>
          <w:rtl/>
        </w:rPr>
        <w:tab/>
        <w:t xml:space="preserve"> יוזמת חקיקה זה עדיין לא חקיקה. </w:t>
      </w:r>
    </w:p>
    <w:p w:rsidR="00000000" w:rsidRDefault="00C410A9">
      <w:pPr>
        <w:jc w:val="both"/>
        <w:rPr>
          <w:rFonts w:cs="David"/>
          <w:sz w:val="24"/>
          <w:rtl/>
        </w:rPr>
      </w:pPr>
    </w:p>
    <w:p w:rsidR="00000000" w:rsidRDefault="00C410A9">
      <w:pPr>
        <w:jc w:val="both"/>
        <w:rPr>
          <w:rFonts w:cs="David"/>
          <w:sz w:val="24"/>
          <w:rtl/>
        </w:rPr>
      </w:pPr>
      <w:r>
        <w:rPr>
          <w:rFonts w:cs="David"/>
          <w:sz w:val="24"/>
          <w:u w:val="single"/>
          <w:rtl/>
        </w:rPr>
        <w:t>יהודית גידלי:</w:t>
      </w:r>
    </w:p>
    <w:p w:rsidR="00000000" w:rsidRDefault="00C410A9">
      <w:pPr>
        <w:jc w:val="both"/>
        <w:rPr>
          <w:rFonts w:cs="David"/>
          <w:sz w:val="24"/>
          <w:rtl/>
        </w:rPr>
      </w:pPr>
    </w:p>
    <w:p w:rsidR="00000000" w:rsidRDefault="00C410A9">
      <w:pPr>
        <w:jc w:val="both"/>
        <w:rPr>
          <w:rFonts w:cs="David"/>
          <w:sz w:val="24"/>
          <w:rtl/>
        </w:rPr>
      </w:pPr>
      <w:r>
        <w:rPr>
          <w:rFonts w:cs="David"/>
          <w:sz w:val="24"/>
          <w:rtl/>
        </w:rPr>
        <w:tab/>
        <w:t>היושב ראש נמצא עכשיו בוועדת הכנסת, לקביעת סדרי הדיון לשבוע הבא.</w:t>
      </w:r>
    </w:p>
    <w:p w:rsidR="00000000" w:rsidRDefault="00C410A9">
      <w:pPr>
        <w:jc w:val="both"/>
        <w:rPr>
          <w:rFonts w:cs="David"/>
          <w:sz w:val="24"/>
          <w:rtl/>
        </w:rPr>
      </w:pPr>
    </w:p>
    <w:p w:rsidR="00000000" w:rsidRDefault="00C410A9">
      <w:pPr>
        <w:jc w:val="both"/>
        <w:rPr>
          <w:rFonts w:cs="David"/>
          <w:sz w:val="24"/>
          <w:u w:val="single"/>
          <w:rtl/>
        </w:rPr>
      </w:pPr>
      <w:r>
        <w:rPr>
          <w:rFonts w:cs="David"/>
          <w:sz w:val="24"/>
          <w:u w:val="single"/>
          <w:rtl/>
        </w:rPr>
        <w:t>היו"ר אילן שלגי:</w:t>
      </w:r>
    </w:p>
    <w:p w:rsidR="00000000" w:rsidRDefault="00C410A9">
      <w:pPr>
        <w:jc w:val="both"/>
        <w:rPr>
          <w:rFonts w:cs="David"/>
          <w:sz w:val="24"/>
          <w:u w:val="single"/>
          <w:rtl/>
        </w:rPr>
      </w:pPr>
    </w:p>
    <w:p w:rsidR="00000000" w:rsidRDefault="00C410A9">
      <w:pPr>
        <w:pStyle w:val="10"/>
        <w:rPr>
          <w:rFonts w:cs="David"/>
          <w:sz w:val="24"/>
          <w:u w:val="none"/>
          <w:rtl/>
        </w:rPr>
      </w:pPr>
      <w:r>
        <w:rPr>
          <w:rFonts w:cs="David"/>
          <w:sz w:val="24"/>
          <w:u w:val="none"/>
          <w:rtl/>
        </w:rPr>
        <w:tab/>
        <w:t xml:space="preserve">אני אדבר </w:t>
      </w:r>
      <w:r>
        <w:rPr>
          <w:rFonts w:cs="David"/>
          <w:sz w:val="24"/>
          <w:u w:val="none"/>
          <w:rtl/>
        </w:rPr>
        <w:t>עם היושב ראש.</w:t>
      </w:r>
    </w:p>
    <w:p w:rsidR="00000000" w:rsidRDefault="00C410A9">
      <w:pPr>
        <w:pStyle w:val="10"/>
        <w:rPr>
          <w:rFonts w:cs="David"/>
          <w:sz w:val="24"/>
          <w:u w:val="none"/>
          <w:rtl/>
        </w:rPr>
      </w:pPr>
    </w:p>
    <w:p w:rsidR="00000000" w:rsidRDefault="00C410A9">
      <w:pPr>
        <w:rPr>
          <w:rFonts w:cs="David"/>
          <w:sz w:val="24"/>
          <w:rtl/>
        </w:rPr>
      </w:pPr>
      <w:r>
        <w:rPr>
          <w:rFonts w:cs="David"/>
          <w:sz w:val="24"/>
          <w:u w:val="single"/>
          <w:rtl/>
        </w:rPr>
        <w:t>יוסי שריד:</w:t>
      </w:r>
    </w:p>
    <w:p w:rsidR="00000000" w:rsidRDefault="00C410A9">
      <w:pPr>
        <w:rPr>
          <w:rFonts w:cs="David"/>
          <w:sz w:val="24"/>
          <w:rtl/>
        </w:rPr>
      </w:pPr>
    </w:p>
    <w:p w:rsidR="00000000" w:rsidRDefault="00C410A9">
      <w:pPr>
        <w:pStyle w:val="10"/>
        <w:ind w:firstLine="720"/>
        <w:rPr>
          <w:rFonts w:cs="David"/>
          <w:sz w:val="24"/>
          <w:u w:val="none"/>
          <w:rtl/>
        </w:rPr>
      </w:pPr>
      <w:r>
        <w:rPr>
          <w:rFonts w:cs="David"/>
          <w:sz w:val="24"/>
          <w:u w:val="none"/>
          <w:rtl/>
        </w:rPr>
        <w:t>תטכס איתו עצה, ותספרו לנו מה עלה. בינתיים החלטנו שלא מבקשים לפצל.</w:t>
      </w:r>
    </w:p>
    <w:p w:rsidR="00000000" w:rsidRDefault="00C410A9">
      <w:pPr>
        <w:rPr>
          <w:rFonts w:cs="David"/>
          <w:sz w:val="24"/>
          <w:rtl/>
        </w:rPr>
      </w:pPr>
    </w:p>
    <w:p w:rsidR="00000000" w:rsidRDefault="00C410A9">
      <w:pPr>
        <w:jc w:val="both"/>
        <w:rPr>
          <w:rFonts w:cs="David"/>
          <w:sz w:val="24"/>
          <w:rtl/>
        </w:rPr>
      </w:pPr>
      <w:r>
        <w:rPr>
          <w:rFonts w:cs="David"/>
          <w:sz w:val="24"/>
          <w:u w:val="single"/>
          <w:rtl/>
        </w:rPr>
        <w:t>היו"ר אילן שלגי:</w:t>
      </w:r>
    </w:p>
    <w:p w:rsidR="00000000" w:rsidRDefault="00C410A9">
      <w:pPr>
        <w:jc w:val="both"/>
        <w:rPr>
          <w:rFonts w:cs="David"/>
          <w:sz w:val="24"/>
          <w:rtl/>
        </w:rPr>
      </w:pPr>
    </w:p>
    <w:p w:rsidR="00000000" w:rsidRDefault="00C410A9">
      <w:pPr>
        <w:rPr>
          <w:rFonts w:cs="David"/>
          <w:sz w:val="24"/>
          <w:rtl/>
        </w:rPr>
      </w:pPr>
      <w:r>
        <w:rPr>
          <w:rFonts w:cs="David"/>
          <w:sz w:val="24"/>
          <w:rtl/>
        </w:rPr>
        <w:tab/>
        <w:t>תודה רבה לכם.</w:t>
      </w:r>
    </w:p>
    <w:p w:rsidR="00000000" w:rsidRDefault="00C410A9">
      <w:pPr>
        <w:jc w:val="both"/>
        <w:rPr>
          <w:rFonts w:cs="David"/>
          <w:sz w:val="24"/>
          <w:rtl/>
        </w:rPr>
      </w:pPr>
    </w:p>
    <w:p w:rsidR="00000000" w:rsidRDefault="00C410A9">
      <w:pPr>
        <w:jc w:val="both"/>
        <w:rPr>
          <w:rFonts w:cs="David"/>
          <w:sz w:val="24"/>
          <w:u w:val="single"/>
          <w:rtl/>
        </w:rPr>
      </w:pPr>
    </w:p>
    <w:p w:rsidR="00000000" w:rsidRDefault="00C410A9">
      <w:pPr>
        <w:jc w:val="both"/>
        <w:rPr>
          <w:rFonts w:cs="David"/>
          <w:sz w:val="24"/>
          <w:u w:val="single"/>
          <w:rtl/>
        </w:rPr>
      </w:pPr>
      <w:r>
        <w:rPr>
          <w:rFonts w:cs="David"/>
          <w:sz w:val="24"/>
          <w:u w:val="single"/>
          <w:rtl/>
        </w:rPr>
        <w:t>הישיבה  ננעלה בשעה 10:45.</w:t>
      </w:r>
    </w:p>
    <w:p w:rsidR="00000000" w:rsidRDefault="00C410A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10A9">
      <w:r>
        <w:separator/>
      </w:r>
    </w:p>
  </w:endnote>
  <w:endnote w:type="continuationSeparator" w:id="0">
    <w:p w:rsidR="00000000" w:rsidRDefault="00C41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10A9">
    <w:pPr>
      <w:pStyle w:val="a7"/>
      <w:rPr>
        <w:rFonts w:cs="David"/>
        <w:sz w:val="24"/>
        <w:rtl/>
      </w:rPr>
    </w:pPr>
  </w:p>
  <w:p w:rsidR="00000000" w:rsidRDefault="00C410A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10A9">
    <w:pPr>
      <w:pStyle w:val="a7"/>
      <w:rPr>
        <w:rFonts w:cs="David"/>
        <w:sz w:val="24"/>
        <w:rtl/>
      </w:rPr>
    </w:pPr>
  </w:p>
  <w:p w:rsidR="00000000" w:rsidRDefault="00C410A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10A9">
      <w:r>
        <w:separator/>
      </w:r>
    </w:p>
  </w:footnote>
  <w:footnote w:type="continuationSeparator" w:id="0">
    <w:p w:rsidR="00000000" w:rsidRDefault="00C410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10A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w:t>
    </w:r>
    <w:r>
      <w:rPr>
        <w:rStyle w:val="a9"/>
        <w:rFonts w:cs="David"/>
      </w:rPr>
      <w:fldChar w:fldCharType="end"/>
    </w:r>
  </w:p>
  <w:p w:rsidR="00000000" w:rsidRDefault="00C410A9">
    <w:pPr>
      <w:pStyle w:val="a5"/>
      <w:ind w:right="360"/>
      <w:rPr>
        <w:rFonts w:cs="David"/>
        <w:sz w:val="24"/>
        <w:rtl/>
      </w:rPr>
    </w:pPr>
    <w:r>
      <w:rPr>
        <w:rFonts w:cs="David"/>
        <w:sz w:val="24"/>
        <w:rtl/>
      </w:rPr>
      <w:t>ועדת החינוך והתרבות</w:t>
    </w:r>
  </w:p>
  <w:p w:rsidR="00000000" w:rsidRDefault="00C410A9">
    <w:pPr>
      <w:pStyle w:val="a5"/>
      <w:rPr>
        <w:rFonts w:cs="David"/>
        <w:sz w:val="24"/>
        <w:rtl/>
      </w:rPr>
    </w:pPr>
    <w:r>
      <w:rPr>
        <w:rFonts w:cs="David"/>
        <w:sz w:val="24"/>
        <w:rtl/>
      </w:rPr>
      <w:t>24.12.2003</w:t>
    </w:r>
  </w:p>
  <w:p w:rsidR="00000000" w:rsidRDefault="00C410A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10A9">
    <w:pPr>
      <w:pStyle w:val="a5"/>
      <w:rPr>
        <w:rFonts w:cs="David"/>
        <w:sz w:val="24"/>
        <w:rtl/>
      </w:rPr>
    </w:pPr>
  </w:p>
  <w:p w:rsidR="00000000" w:rsidRDefault="00C410A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F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410A9"/>
    <w:rsid w:val="00C41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F05D55-4399-48A1-8AEE-BA50F728B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DDB047-F93E-4566-AD6C-EC9CBEE5F639}"/>
</file>

<file path=customXml/itemProps2.xml><?xml version="1.0" encoding="utf-8"?>
<ds:datastoreItem xmlns:ds="http://schemas.openxmlformats.org/officeDocument/2006/customXml" ds:itemID="{0471EAC5-8B92-4816-9CDB-B50628413C23}"/>
</file>

<file path=customXml/itemProps3.xml><?xml version="1.0" encoding="utf-8"?>
<ds:datastoreItem xmlns:ds="http://schemas.openxmlformats.org/officeDocument/2006/customXml" ds:itemID="{70D1646B-D478-4FBB-A2FF-1AA8C55A35BB}"/>
</file>

<file path=docProps/app.xml><?xml version="1.0" encoding="utf-8"?>
<Properties xmlns="http://schemas.openxmlformats.org/officeDocument/2006/extended-properties" xmlns:vt="http://schemas.openxmlformats.org/officeDocument/2006/docPropsVTypes">
  <Template>Normal.dotm</Template>
  <TotalTime>0</TotalTime>
  <Pages>2</Pages>
  <Words>892</Words>
  <Characters>4464</Characters>
  <Application>Microsoft Office Word</Application>
  <DocSecurity>0</DocSecurity>
  <Lines>37</Lines>
  <Paragraphs>10</Paragraphs>
  <ScaleCrop>false</ScaleCrop>
  <Company>knesset</Company>
  <LinksUpToDate>false</LinksUpToDate>
  <CharactersWithSpaces>5346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חינוך/7604</dc:title>
  <dc:subject>חינוך 24.12.03</dc:subject>
  <dc:creator>תמר שפנייר</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65910</vt:r8>
  </property>
</Properties>
</file>