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15AED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>/8118</w:t>
      </w:r>
    </w:p>
    <w:p w:rsidR="00000000" w:rsidRDefault="00915AED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</w:p>
    <w:p w:rsidR="00000000" w:rsidRDefault="00915AED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18 </w:t>
      </w:r>
      <w:r>
        <w:rPr>
          <w:rFonts w:cs="David" w:hint="eastAsia"/>
          <w:sz w:val="24"/>
          <w:rtl/>
          <w:lang w:val="es"/>
        </w:rPr>
        <w:t>במרץ</w:t>
      </w:r>
      <w:r>
        <w:rPr>
          <w:rFonts w:cs="David"/>
          <w:sz w:val="24"/>
          <w:rtl/>
          <w:lang w:val="es"/>
        </w:rPr>
        <w:t>, 2004</w:t>
      </w:r>
    </w:p>
    <w:p w:rsidR="00000000" w:rsidRDefault="00915AED">
      <w:pPr>
        <w:jc w:val="right"/>
        <w:rPr>
          <w:rFonts w:cs="David"/>
          <w:sz w:val="24"/>
          <w:rtl/>
        </w:rPr>
      </w:pPr>
    </w:p>
    <w:p w:rsidR="00000000" w:rsidRDefault="00915AED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915AED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שני</w:t>
      </w:r>
      <w:r>
        <w:rPr>
          <w:rFonts w:cs="David"/>
          <w:b/>
          <w:bCs/>
          <w:sz w:val="24"/>
          <w:rtl/>
        </w:rPr>
        <w:t xml:space="preserve"> </w:t>
      </w:r>
    </w:p>
    <w:p w:rsidR="00000000" w:rsidRDefault="00915AED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 161</w:t>
      </w:r>
    </w:p>
    <w:p w:rsidR="00000000" w:rsidRDefault="00915AED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החינוך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והתרבות</w:t>
      </w:r>
    </w:p>
    <w:p w:rsidR="00000000" w:rsidRDefault="00915AED">
      <w:pPr>
        <w:tabs>
          <w:tab w:val="center" w:pos="570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שהתקיימה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שלישי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בשבט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, 3.2.2004 </w:t>
      </w:r>
      <w:r>
        <w:rPr>
          <w:rFonts w:cs="David" w:hint="eastAsia"/>
          <w:b/>
          <w:bCs/>
          <w:sz w:val="24"/>
          <w:u w:val="single"/>
          <w:rtl/>
        </w:rPr>
        <w:t>שעה</w:t>
      </w:r>
      <w:r>
        <w:rPr>
          <w:rFonts w:cs="David"/>
          <w:b/>
          <w:bCs/>
          <w:sz w:val="24"/>
          <w:u w:val="single"/>
          <w:rtl/>
        </w:rPr>
        <w:t xml:space="preserve"> 16:30</w:t>
      </w:r>
    </w:p>
    <w:p w:rsidR="00000000" w:rsidRDefault="00915AED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915AED">
      <w:pPr>
        <w:pStyle w:val="20"/>
        <w:rPr>
          <w:rFonts w:cs="David"/>
          <w:sz w:val="24"/>
          <w:rtl/>
        </w:rPr>
      </w:pPr>
    </w:p>
    <w:p w:rsidR="00000000" w:rsidRDefault="00915AED">
      <w:pPr>
        <w:pStyle w:val="2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915AED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915AED">
      <w:pPr>
        <w:pStyle w:val="3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</w:p>
    <w:p w:rsidR="00000000" w:rsidRDefault="00915AED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center" w:pos="570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15AED">
      <w:pPr>
        <w:tabs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נוכחים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בנימין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למורשת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חדווה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רוכל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 </w:t>
      </w: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יועצת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משפטית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</w:t>
      </w:r>
      <w:r>
        <w:rPr>
          <w:rFonts w:cs="David"/>
          <w:sz w:val="24"/>
          <w:rtl/>
        </w:rPr>
        <w:t xml:space="preserve"> </w:t>
      </w: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גידלי</w:t>
      </w:r>
      <w:r>
        <w:rPr>
          <w:rFonts w:cs="David"/>
          <w:sz w:val="24"/>
          <w:rtl/>
        </w:rPr>
        <w:t xml:space="preserve"> </w:t>
      </w: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b/>
          <w:bCs/>
          <w:sz w:val="24"/>
          <w:rtl/>
        </w:rPr>
        <w:t xml:space="preserve"> </w:t>
      </w: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מכון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גנזים</w:t>
      </w: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חדווה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רוכל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דב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: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"..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בגורלי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ואוצרות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מלחמת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ומתאבל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אובדן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ויצירות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חריצותם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להציל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הרוחנית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התעוררות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שפעיליו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ושיקמו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פזורת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היצירה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הספרותית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בדפוסי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בעתיד</w:t>
      </w:r>
      <w:r>
        <w:rPr>
          <w:rFonts w:cs="David"/>
          <w:sz w:val="24"/>
          <w:rtl/>
        </w:rPr>
        <w:t>..".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נחלץ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נחלץ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הזדעזע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הזדעזעה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- 11 </w:t>
      </w:r>
      <w:r>
        <w:rPr>
          <w:rFonts w:cs="David" w:hint="eastAsia"/>
          <w:sz w:val="24"/>
          <w:rtl/>
        </w:rPr>
        <w:t>ביוני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הבטיחותי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מיזוג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כשול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לדרכנו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הדרישות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מאידך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גורניצקי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</w:t>
      </w:r>
      <w:r>
        <w:rPr>
          <w:rFonts w:cs="David" w:hint="eastAsia"/>
          <w:sz w:val="24"/>
          <w:rtl/>
        </w:rPr>
        <w:t>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שלשום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וההנהלה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שגורניצקי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דצמבר</w:t>
      </w:r>
      <w:r>
        <w:rPr>
          <w:rFonts w:cs="David"/>
          <w:sz w:val="24"/>
          <w:rtl/>
        </w:rPr>
        <w:t xml:space="preserve"> 2003.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חדווה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רוכל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אוגוסט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שהדרישות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דצמבר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ייחתם</w:t>
      </w:r>
      <w:r>
        <w:rPr>
          <w:rFonts w:cs="David"/>
          <w:sz w:val="24"/>
          <w:rtl/>
        </w:rPr>
        <w:t xml:space="preserve">. 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שאיות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להעמדה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חדווה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רוכל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להופיע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הארכיון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כתנאי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חיכינו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בסבלנות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מסייגת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ונתיי</w:t>
      </w:r>
      <w:r>
        <w:rPr>
          <w:rFonts w:cs="David" w:hint="eastAsia"/>
          <w:sz w:val="24"/>
          <w:rtl/>
        </w:rPr>
        <w:t>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והתפעלו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התכוונו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במכתבים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יומיומיים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חדווה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רוכל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 w:hint="eastAsia"/>
          <w:sz w:val="24"/>
          <w:rtl/>
        </w:rPr>
        <w:t>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ההנהלה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ההנהלה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הארכיון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ההפרדה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גרניט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שגנז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בארכיונים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יצא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דיקטציה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אריאלה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התפוצות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בנימין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מהסיבה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בטלוויזיה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שתבינו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</w:t>
      </w:r>
      <w:r>
        <w:rPr>
          <w:rFonts w:cs="David" w:hint="eastAsia"/>
          <w:sz w:val="24"/>
          <w:rtl/>
        </w:rPr>
        <w:t>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להעניק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בנימין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הבורסה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תפיסת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שיציל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בנימין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הצוותים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להתכתשויות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כאכסניה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 w:hint="eastAsia"/>
          <w:sz w:val="24"/>
          <w:rtl/>
        </w:rPr>
        <w:t>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- 700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מגנזים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בהסכמים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ותהפוך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מירב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</w:t>
      </w:r>
      <w:r>
        <w:rPr>
          <w:rFonts w:cs="David" w:hint="eastAsia"/>
          <w:sz w:val="24"/>
          <w:rtl/>
        </w:rPr>
        <w:t>ולי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מיסודה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לאגודה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רוכל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היחסים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אמריקה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ההנהלה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מתחומה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בדקנו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</w:t>
      </w:r>
      <w:r>
        <w:rPr>
          <w:rFonts w:cs="David" w:hint="eastAsia"/>
          <w:sz w:val="24"/>
          <w:rtl/>
        </w:rPr>
        <w:t>זיל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שלד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לערך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במתחם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? 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 xml:space="preserve">3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התשלומים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בנימין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התנדבנו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ההנדסה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האדריכליות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העלויות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שהרכוש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חדווה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רוכל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</w:t>
      </w:r>
      <w:r>
        <w:rPr>
          <w:rFonts w:cs="David" w:hint="eastAsia"/>
          <w:sz w:val="24"/>
          <w:rtl/>
        </w:rPr>
        <w:t>נתי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2004.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בנימין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אדריכלי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אדריכלים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ההנדסה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ילוו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השמועות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חיפושים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חיפשנו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חדווה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רוכל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לעיריית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>.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ההנהלה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שתיבדקנה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 w:hint="eastAsia"/>
          <w:b/>
          <w:bCs/>
          <w:sz w:val="24"/>
          <w:u w:val="single"/>
          <w:rtl/>
        </w:rPr>
        <w:t>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אורבנית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מוניציפלית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שריינת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הסידורים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מסביב</w:t>
      </w:r>
      <w:r>
        <w:rPr>
          <w:rFonts w:cs="David"/>
          <w:sz w:val="24"/>
          <w:rtl/>
        </w:rPr>
        <w:t>.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מעדיפה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השמועות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אריאלה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התפוצות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חיפשנו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מרוצים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נחמדים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התפוצות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3,000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נעביר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להוזיל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השוטף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</w:t>
      </w:r>
      <w:r>
        <w:rPr>
          <w:rFonts w:cs="David" w:hint="eastAsia"/>
          <w:b/>
          <w:bCs/>
          <w:sz w:val="24"/>
          <w:u w:val="single"/>
          <w:rtl/>
        </w:rPr>
        <w:t>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היוהמ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מהמקור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הואיל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והואיל</w:t>
      </w:r>
      <w:r>
        <w:rPr>
          <w:rFonts w:cs="David"/>
          <w:sz w:val="24"/>
          <w:rtl/>
        </w:rPr>
        <w:t>":  "..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..",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כד</w:t>
      </w:r>
      <w:r>
        <w:rPr>
          <w:rFonts w:cs="David"/>
          <w:sz w:val="24"/>
          <w:rtl/>
        </w:rPr>
        <w:t xml:space="preserve">'.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כעמותה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חדווה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רוכל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כעמותה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חדווה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רוכל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עמותות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נפרדות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סימן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. 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היוהמ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לתמונה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ההפרדה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</w:t>
      </w:r>
      <w:r>
        <w:rPr>
          <w:rFonts w:cs="David" w:hint="eastAsia"/>
          <w:sz w:val="24"/>
          <w:rtl/>
        </w:rPr>
        <w:t>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ימחקו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זכרוני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והתחלפה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ההנהלה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המזבח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ומתנהג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רוכל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משתפי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לגנז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יתערבו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המוחזקים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בתסבוכת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והתרבות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לאחוז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בקרניו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שהיועץ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והוגנת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להיחלץ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</w:t>
      </w:r>
      <w:r>
        <w:rPr>
          <w:rFonts w:cs="David"/>
          <w:sz w:val="24"/>
          <w:rtl/>
        </w:rPr>
        <w:t>.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 w:hint="eastAsia"/>
          <w:sz w:val="24"/>
          <w:rtl/>
        </w:rPr>
        <w:t>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והוקרה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מסבכים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מרוויחים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מרוויחים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מרוויחים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מנוס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יפיקו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לשבח</w:t>
      </w:r>
      <w:r>
        <w:rPr>
          <w:rFonts w:cs="David"/>
          <w:sz w:val="24"/>
          <w:rtl/>
        </w:rPr>
        <w:t xml:space="preserve">. 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והאוצרות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הגלומים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שבגללה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כפולה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נבחרו</w:t>
      </w:r>
      <w:r>
        <w:rPr>
          <w:rFonts w:cs="David"/>
          <w:sz w:val="24"/>
          <w:rtl/>
        </w:rPr>
        <w:t xml:space="preserve">. 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ההתחשבות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להתרגש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מתרחקים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החוויה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שנלוו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לשולחן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חיל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רעדה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עמוס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עוז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הפופולריות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תנוע</w:t>
      </w:r>
      <w:r>
        <w:rPr>
          <w:rFonts w:cs="David"/>
          <w:sz w:val="24"/>
          <w:rtl/>
        </w:rPr>
        <w:t xml:space="preserve">".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("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").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וחדרים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רדיוס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מגוריהם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המטרופוליטני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למרחקים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רוח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וסבלנות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לטרדנים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ומקדישים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שהגנז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כשבועיים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תשוחח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ותבהיר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מחפשים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ממריצים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המייצגת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כיבוי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ציינו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חדווה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רוכל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כיבוי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שמיכה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יינון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בנימין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הציפייה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- 100%, </w:t>
      </w:r>
      <w:r>
        <w:rPr>
          <w:rFonts w:cs="David" w:hint="eastAsia"/>
          <w:sz w:val="24"/>
          <w:rtl/>
        </w:rPr>
        <w:t>במוספים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מתרחש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יתרחש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וקורים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אכסניה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אידיאלית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להשקות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אכסניה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כדלהלן</w:t>
      </w:r>
      <w:r>
        <w:rPr>
          <w:rFonts w:cs="David"/>
          <w:sz w:val="24"/>
          <w:rtl/>
        </w:rPr>
        <w:t xml:space="preserve">: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pStyle w:val="aa"/>
        <w:rPr>
          <w:rFonts w:cs="David"/>
          <w:b w:val="0"/>
          <w:bCs w:val="0"/>
          <w:sz w:val="24"/>
          <w:rtl/>
        </w:rPr>
      </w:pPr>
      <w:r>
        <w:rPr>
          <w:rFonts w:cs="David" w:hint="eastAsia"/>
          <w:b w:val="0"/>
          <w:bCs w:val="0"/>
          <w:sz w:val="24"/>
          <w:rtl/>
        </w:rPr>
        <w:t>ועדת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החינוך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והתרבות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מברכת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את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עיריית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רמת</w:t>
      </w:r>
      <w:r>
        <w:rPr>
          <w:rFonts w:cs="David"/>
          <w:b w:val="0"/>
          <w:bCs w:val="0"/>
          <w:sz w:val="24"/>
          <w:rtl/>
        </w:rPr>
        <w:t>-</w:t>
      </w:r>
      <w:r>
        <w:rPr>
          <w:rFonts w:cs="David" w:hint="eastAsia"/>
          <w:b w:val="0"/>
          <w:bCs w:val="0"/>
          <w:sz w:val="24"/>
          <w:rtl/>
        </w:rPr>
        <w:t>גן</w:t>
      </w:r>
      <w:r>
        <w:rPr>
          <w:rFonts w:cs="David"/>
          <w:b w:val="0"/>
          <w:bCs w:val="0"/>
          <w:sz w:val="24"/>
          <w:rtl/>
        </w:rPr>
        <w:t xml:space="preserve">, </w:t>
      </w:r>
      <w:r>
        <w:rPr>
          <w:rFonts w:cs="David" w:hint="eastAsia"/>
          <w:b w:val="0"/>
          <w:bCs w:val="0"/>
          <w:sz w:val="24"/>
          <w:rtl/>
        </w:rPr>
        <w:t>על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נכונותה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לקלוט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את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גנזים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ולהעמיד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לרשותה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אכסניה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נאה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ובטוח</w:t>
      </w:r>
      <w:r>
        <w:rPr>
          <w:rFonts w:cs="David" w:hint="eastAsia"/>
          <w:b w:val="0"/>
          <w:bCs w:val="0"/>
          <w:sz w:val="24"/>
          <w:rtl/>
        </w:rPr>
        <w:t>ה</w:t>
      </w:r>
      <w:r>
        <w:rPr>
          <w:rFonts w:cs="David"/>
          <w:b w:val="0"/>
          <w:bCs w:val="0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בפליאה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שמעמידה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הוזמנה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</w:t>
      </w:r>
      <w:r>
        <w:rPr>
          <w:rFonts w:cs="David" w:hint="eastAsia"/>
          <w:sz w:val="24"/>
          <w:rtl/>
        </w:rPr>
        <w:t>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לבדיקת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>.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לגנז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סמכויותיו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גנז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וקוראת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ומהיר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מושגים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: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pStyle w:val="22"/>
        <w:rPr>
          <w:rFonts w:cs="David"/>
          <w:b w:val="0"/>
          <w:bCs w:val="0"/>
          <w:sz w:val="24"/>
          <w:rtl/>
        </w:rPr>
      </w:pPr>
      <w:r>
        <w:rPr>
          <w:rFonts w:cs="David"/>
          <w:b w:val="0"/>
          <w:bCs w:val="0"/>
          <w:sz w:val="24"/>
          <w:rtl/>
        </w:rPr>
        <w:t>..</w:t>
      </w:r>
      <w:r>
        <w:rPr>
          <w:rFonts w:cs="David" w:hint="eastAsia"/>
          <w:b w:val="0"/>
          <w:bCs w:val="0"/>
          <w:sz w:val="24"/>
          <w:rtl/>
        </w:rPr>
        <w:t>הועדה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רואה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את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סוף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שנת</w:t>
      </w:r>
      <w:r>
        <w:rPr>
          <w:rFonts w:cs="David"/>
          <w:b w:val="0"/>
          <w:bCs w:val="0"/>
          <w:sz w:val="24"/>
          <w:rtl/>
        </w:rPr>
        <w:t xml:space="preserve"> 2004 </w:t>
      </w:r>
      <w:r>
        <w:rPr>
          <w:rFonts w:cs="David" w:hint="eastAsia"/>
          <w:b w:val="0"/>
          <w:bCs w:val="0"/>
          <w:sz w:val="24"/>
          <w:rtl/>
        </w:rPr>
        <w:t>לכל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המאוחר</w:t>
      </w:r>
      <w:r>
        <w:rPr>
          <w:rFonts w:cs="David"/>
          <w:b w:val="0"/>
          <w:bCs w:val="0"/>
          <w:sz w:val="24"/>
          <w:rtl/>
        </w:rPr>
        <w:t xml:space="preserve">, </w:t>
      </w:r>
      <w:r>
        <w:rPr>
          <w:rFonts w:cs="David" w:hint="eastAsia"/>
          <w:b w:val="0"/>
          <w:bCs w:val="0"/>
          <w:sz w:val="24"/>
          <w:rtl/>
        </w:rPr>
        <w:t>את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תאריך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היעד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לכניסת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מכון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גנזים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לאכסניה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החדשה</w:t>
      </w:r>
      <w:r>
        <w:rPr>
          <w:rFonts w:cs="David"/>
          <w:b w:val="0"/>
          <w:bCs w:val="0"/>
          <w:sz w:val="24"/>
          <w:rtl/>
        </w:rPr>
        <w:t>.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נקדים</w:t>
      </w:r>
      <w:r>
        <w:rPr>
          <w:rFonts w:cs="David"/>
          <w:sz w:val="24"/>
          <w:rtl/>
        </w:rPr>
        <w:t xml:space="preserve">: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pStyle w:val="32"/>
        <w:rPr>
          <w:rFonts w:cs="David"/>
          <w:b w:val="0"/>
          <w:bCs w:val="0"/>
          <w:sz w:val="24"/>
          <w:rtl/>
        </w:rPr>
      </w:pPr>
      <w:r>
        <w:rPr>
          <w:rFonts w:cs="David"/>
          <w:b w:val="0"/>
          <w:bCs w:val="0"/>
          <w:sz w:val="24"/>
          <w:rtl/>
        </w:rPr>
        <w:t>"..</w:t>
      </w:r>
      <w:r>
        <w:rPr>
          <w:rFonts w:cs="David" w:hint="eastAsia"/>
          <w:b w:val="0"/>
          <w:bCs w:val="0"/>
          <w:sz w:val="24"/>
          <w:rtl/>
        </w:rPr>
        <w:t>מאחר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ובנוסף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להסדר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המשפטי</w:t>
      </w:r>
      <w:r>
        <w:rPr>
          <w:rFonts w:cs="David"/>
          <w:b w:val="0"/>
          <w:bCs w:val="0"/>
          <w:sz w:val="24"/>
          <w:rtl/>
        </w:rPr>
        <w:t xml:space="preserve">, </w:t>
      </w:r>
      <w:r>
        <w:rPr>
          <w:rFonts w:cs="David" w:hint="eastAsia"/>
          <w:b w:val="0"/>
          <w:bCs w:val="0"/>
          <w:sz w:val="24"/>
          <w:rtl/>
        </w:rPr>
        <w:t>נחוצות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עבודות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הכשרה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בבניין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המיועד</w:t>
      </w:r>
      <w:r>
        <w:rPr>
          <w:rFonts w:cs="David"/>
          <w:b w:val="0"/>
          <w:bCs w:val="0"/>
          <w:sz w:val="24"/>
          <w:rtl/>
        </w:rPr>
        <w:t xml:space="preserve">, </w:t>
      </w:r>
      <w:r>
        <w:rPr>
          <w:rFonts w:cs="David" w:hint="eastAsia"/>
          <w:b w:val="0"/>
          <w:bCs w:val="0"/>
          <w:sz w:val="24"/>
          <w:rtl/>
        </w:rPr>
        <w:t>רואה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הועדה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את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סוף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שנת</w:t>
      </w:r>
      <w:r>
        <w:rPr>
          <w:rFonts w:cs="David"/>
          <w:b w:val="0"/>
          <w:bCs w:val="0"/>
          <w:sz w:val="24"/>
          <w:rtl/>
        </w:rPr>
        <w:t xml:space="preserve"> 2004 </w:t>
      </w:r>
      <w:r>
        <w:rPr>
          <w:rFonts w:cs="David" w:hint="eastAsia"/>
          <w:b w:val="0"/>
          <w:bCs w:val="0"/>
          <w:sz w:val="24"/>
          <w:rtl/>
        </w:rPr>
        <w:t>לכל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המאוחר</w:t>
      </w:r>
      <w:r>
        <w:rPr>
          <w:rFonts w:cs="David"/>
          <w:b w:val="0"/>
          <w:bCs w:val="0"/>
          <w:sz w:val="24"/>
          <w:rtl/>
        </w:rPr>
        <w:t xml:space="preserve">, </w:t>
      </w:r>
      <w:r>
        <w:rPr>
          <w:rFonts w:cs="David" w:hint="eastAsia"/>
          <w:b w:val="0"/>
          <w:bCs w:val="0"/>
          <w:sz w:val="24"/>
          <w:rtl/>
        </w:rPr>
        <w:t>את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תאריך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היעד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לכניסת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מכון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גנזים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לאכסניה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החדשה</w:t>
      </w:r>
      <w:r>
        <w:rPr>
          <w:rFonts w:cs="David"/>
          <w:b w:val="0"/>
          <w:bCs w:val="0"/>
          <w:sz w:val="24"/>
          <w:rtl/>
        </w:rPr>
        <w:t xml:space="preserve">".  </w:t>
      </w:r>
      <w:r>
        <w:rPr>
          <w:rFonts w:cs="David" w:hint="eastAsia"/>
          <w:b w:val="0"/>
          <w:bCs w:val="0"/>
          <w:sz w:val="24"/>
          <w:rtl/>
        </w:rPr>
        <w:t>תודה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רבה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לכולכם</w:t>
      </w:r>
      <w:r>
        <w:rPr>
          <w:rFonts w:cs="David"/>
          <w:b w:val="0"/>
          <w:bCs w:val="0"/>
          <w:sz w:val="24"/>
          <w:rtl/>
        </w:rPr>
        <w:t>.</w:t>
      </w:r>
    </w:p>
    <w:p w:rsidR="00000000" w:rsidRDefault="00915AED">
      <w:pPr>
        <w:pStyle w:val="32"/>
        <w:rPr>
          <w:rFonts w:cs="David"/>
          <w:b w:val="0"/>
          <w:bCs w:val="0"/>
          <w:sz w:val="24"/>
          <w:rtl/>
        </w:rPr>
      </w:pPr>
    </w:p>
    <w:p w:rsidR="00000000" w:rsidRDefault="00915AED">
      <w:pPr>
        <w:pStyle w:val="32"/>
        <w:rPr>
          <w:rFonts w:cs="David"/>
          <w:b w:val="0"/>
          <w:bCs w:val="0"/>
          <w:sz w:val="24"/>
          <w:rtl/>
        </w:rPr>
      </w:pPr>
    </w:p>
    <w:p w:rsidR="00000000" w:rsidRDefault="00915AED">
      <w:pPr>
        <w:pStyle w:val="32"/>
        <w:rPr>
          <w:rFonts w:cs="David"/>
          <w:b w:val="0"/>
          <w:bCs w:val="0"/>
          <w:sz w:val="24"/>
          <w:rtl/>
        </w:rPr>
      </w:pPr>
      <w:r>
        <w:rPr>
          <w:rFonts w:cs="David"/>
          <w:b w:val="0"/>
          <w:bCs w:val="0"/>
          <w:sz w:val="24"/>
          <w:rtl/>
        </w:rPr>
        <w:tab/>
      </w:r>
      <w:r>
        <w:rPr>
          <w:rFonts w:cs="David" w:hint="eastAsia"/>
          <w:sz w:val="24"/>
          <w:u w:val="single"/>
          <w:rtl/>
        </w:rPr>
        <w:t>הישיבה</w:t>
      </w:r>
      <w:r>
        <w:rPr>
          <w:rFonts w:cs="David"/>
          <w:sz w:val="24"/>
          <w:u w:val="single"/>
          <w:rtl/>
        </w:rPr>
        <w:t xml:space="preserve"> </w:t>
      </w:r>
      <w:r>
        <w:rPr>
          <w:rFonts w:cs="David" w:hint="eastAsia"/>
          <w:sz w:val="24"/>
          <w:u w:val="single"/>
          <w:rtl/>
        </w:rPr>
        <w:t>ננעלה</w:t>
      </w:r>
      <w:r>
        <w:rPr>
          <w:rFonts w:cs="David"/>
          <w:sz w:val="24"/>
          <w:u w:val="single"/>
          <w:rtl/>
        </w:rPr>
        <w:t xml:space="preserve"> </w:t>
      </w:r>
      <w:r>
        <w:rPr>
          <w:rFonts w:cs="David" w:hint="eastAsia"/>
          <w:sz w:val="24"/>
          <w:u w:val="single"/>
          <w:rtl/>
        </w:rPr>
        <w:t>בשעה</w:t>
      </w:r>
      <w:r>
        <w:rPr>
          <w:rFonts w:cs="David"/>
          <w:sz w:val="24"/>
          <w:u w:val="single"/>
          <w:rtl/>
        </w:rPr>
        <w:t xml:space="preserve"> 17:30</w:t>
      </w:r>
      <w:r>
        <w:rPr>
          <w:rFonts w:cs="David"/>
          <w:b w:val="0"/>
          <w:bCs w:val="0"/>
          <w:sz w:val="24"/>
          <w:rtl/>
        </w:rPr>
        <w:t xml:space="preserve"> </w:t>
      </w:r>
    </w:p>
    <w:p w:rsidR="00000000" w:rsidRDefault="00915AED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15AED">
      <w:r>
        <w:separator/>
      </w:r>
    </w:p>
  </w:endnote>
  <w:endnote w:type="continuationSeparator" w:id="0">
    <w:p w:rsidR="00000000" w:rsidRDefault="00915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15AED">
    <w:pPr>
      <w:pStyle w:val="a7"/>
      <w:rPr>
        <w:rFonts w:cs="David"/>
        <w:sz w:val="24"/>
        <w:rtl/>
      </w:rPr>
    </w:pPr>
  </w:p>
  <w:p w:rsidR="00000000" w:rsidRDefault="00915AED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15AED">
    <w:pPr>
      <w:pStyle w:val="a7"/>
      <w:rPr>
        <w:rFonts w:cs="David"/>
        <w:sz w:val="24"/>
        <w:rtl/>
      </w:rPr>
    </w:pPr>
  </w:p>
  <w:p w:rsidR="00000000" w:rsidRDefault="00915AED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15AED">
      <w:r>
        <w:separator/>
      </w:r>
    </w:p>
  </w:footnote>
  <w:footnote w:type="continuationSeparator" w:id="0">
    <w:p w:rsidR="00000000" w:rsidRDefault="00915A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15AED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sz w:val="24"/>
        <w:rtl/>
      </w:rPr>
      <w:t>9</w:t>
    </w:r>
    <w:r>
      <w:rPr>
        <w:rStyle w:val="a9"/>
        <w:rFonts w:ascii="Trebuchet MS" w:hAnsi="Trebuchet MS" w:cs="David"/>
      </w:rPr>
      <w:fldChar w:fldCharType="end"/>
    </w:r>
  </w:p>
  <w:p w:rsidR="00000000" w:rsidRDefault="00915AED">
    <w:pPr>
      <w:pStyle w:val="a5"/>
      <w:rPr>
        <w:rFonts w:cs="David"/>
        <w:sz w:val="24"/>
        <w:rtl/>
      </w:rPr>
    </w:pPr>
    <w:r>
      <w:rPr>
        <w:rFonts w:cs="David" w:hint="eastAsia"/>
        <w:sz w:val="24"/>
        <w:u w:val="single"/>
        <w:rtl/>
      </w:rPr>
      <w:t>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החינוך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והתרבות</w:t>
    </w:r>
    <w:r>
      <w:rPr>
        <w:rFonts w:cs="David"/>
        <w:sz w:val="24"/>
        <w:u w:val="single"/>
        <w:rtl/>
      </w:rPr>
      <w:t xml:space="preserve"> – 3.2.2004</w:t>
    </w:r>
    <w:r>
      <w:rPr>
        <w:rFonts w:cs="David"/>
        <w:sz w:val="24"/>
        <w:rtl/>
      </w:rPr>
      <w:t xml:space="preserve"> </w:t>
    </w:r>
  </w:p>
  <w:p w:rsidR="00000000" w:rsidRDefault="00915AED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15AED">
    <w:pPr>
      <w:pStyle w:val="a5"/>
      <w:rPr>
        <w:rFonts w:cs="David"/>
        <w:sz w:val="24"/>
        <w:rtl/>
      </w:rPr>
    </w:pPr>
  </w:p>
  <w:p w:rsidR="00000000" w:rsidRDefault="00915AED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3D0000457CE430FA75D61193D90002A5F0CF8900000013FE30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915AED"/>
    <w:rsid w:val="0091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0CB6064-EB1B-405E-8150-E16DC92F5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70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704"/>
      </w:tabs>
      <w:jc w:val="center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704"/>
      </w:tabs>
      <w:jc w:val="center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left" w:pos="2835"/>
      </w:tabs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835"/>
      </w:tabs>
      <w:jc w:val="both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2835"/>
      </w:tabs>
      <w:jc w:val="both"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tabs>
        <w:tab w:val="left" w:pos="2835"/>
      </w:tabs>
      <w:jc w:val="both"/>
      <w:outlineLvl w:val="6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835"/>
      </w:tabs>
      <w:jc w:val="both"/>
    </w:pPr>
    <w:rPr>
      <w:b/>
      <w:bCs/>
    </w:r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tabs>
        <w:tab w:val="left" w:pos="2835"/>
      </w:tabs>
      <w:jc w:val="both"/>
    </w:pPr>
    <w:rPr>
      <w:b/>
      <w:bCs/>
    </w:rPr>
  </w:style>
  <w:style w:type="character" w:customStyle="1" w:styleId="23">
    <w:name w:val="גוף טקסט 2 תו"/>
    <w:basedOn w:val="a0"/>
    <w:link w:val="22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32">
    <w:name w:val="Body Text 3"/>
    <w:basedOn w:val="a"/>
    <w:link w:val="33"/>
    <w:uiPriority w:val="99"/>
    <w:pPr>
      <w:tabs>
        <w:tab w:val="left" w:pos="2835"/>
      </w:tabs>
      <w:jc w:val="both"/>
    </w:pPr>
    <w:rPr>
      <w:b/>
      <w:bCs/>
    </w:rPr>
  </w:style>
  <w:style w:type="character" w:customStyle="1" w:styleId="33">
    <w:name w:val="גוף טקסט 3 תו"/>
    <w:basedOn w:val="a0"/>
    <w:link w:val="32"/>
    <w:uiPriority w:val="99"/>
    <w:semiHidden/>
    <w:rPr>
      <w:rFonts w:ascii="Trebuchet MS" w:hAnsi="Trebuchet MS" w:cs="Times New Roman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1DC0FE-0241-43CB-A07E-8B0505F74CC7}"/>
</file>

<file path=customXml/itemProps2.xml><?xml version="1.0" encoding="utf-8"?>
<ds:datastoreItem xmlns:ds="http://schemas.openxmlformats.org/officeDocument/2006/customXml" ds:itemID="{826003CC-0B87-4BFC-B3AA-920295A8BA85}"/>
</file>

<file path=customXml/itemProps3.xml><?xml version="1.0" encoding="utf-8"?>
<ds:datastoreItem xmlns:ds="http://schemas.openxmlformats.org/officeDocument/2006/customXml" ds:itemID="{51804CCB-6A4A-4C66-9878-D940722C959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2616</Words>
  <Characters>13082</Characters>
  <Application>Microsoft Office Word</Application>
  <DocSecurity>0</DocSecurity>
  <Lines>109</Lines>
  <Paragraphs>31</Paragraphs>
  <ScaleCrop>false</ScaleCrop>
  <Company>knesset</Company>
  <LinksUpToDate>false</LinksUpToDate>
  <CharactersWithSpaces>15667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חינוך/8118</dc:title>
  <dc:subject>חינוך 3.2.04</dc:subject>
  <dc:creator>חבר</dc:creator>
  <cp:keywords/>
  <dc:description/>
  <cp:lastModifiedBy>רינה דבורה קדרון</cp:lastModifiedBy>
  <cp:revision>2</cp:revision>
  <dcterms:created xsi:type="dcterms:W3CDTF">2017-07-10T09:35:00Z</dcterms:created>
  <dcterms:modified xsi:type="dcterms:W3CDTF">2017-07-10T09:35:00Z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66214</vt:r8>
  </property>
</Properties>
</file>