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513EB" w:rsidP="00EC1FB3">
      <w:pPr>
        <w:ind w:firstLine="0"/>
        <w:rPr>
          <w:b/>
          <w:bCs/>
          <w:rtl/>
        </w:rPr>
      </w:pPr>
      <w:bookmarkStart w:id="0" w:name="_GoBack"/>
      <w:bookmarkEnd w:id="0"/>
      <w:r>
        <w:rPr>
          <w:b/>
          <w:bCs/>
          <w:rtl/>
        </w:rPr>
        <w:t>הכנסת העשרים-ושתיים</w:t>
      </w:r>
    </w:p>
    <w:p w:rsidR="00A22C90" w:rsidRDefault="00A22C90" w:rsidP="00327BF8">
      <w:pPr>
        <w:ind w:firstLine="0"/>
        <w:outlineLvl w:val="0"/>
        <w:rPr>
          <w:b/>
          <w:bCs/>
          <w:rtl/>
        </w:rPr>
        <w:sectPr w:rsidR="00A22C90" w:rsidSect="00FA1E37">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B513EB"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513EB" w:rsidP="008320F6">
      <w:pPr>
        <w:ind w:firstLine="0"/>
        <w:jc w:val="center"/>
        <w:outlineLvl w:val="0"/>
        <w:rPr>
          <w:b/>
          <w:bCs/>
          <w:rtl/>
        </w:rPr>
      </w:pPr>
      <w:r>
        <w:rPr>
          <w:b/>
          <w:bCs/>
          <w:rtl/>
        </w:rPr>
        <w:t>פרוטוקול מס' 2</w:t>
      </w:r>
    </w:p>
    <w:p w:rsidR="00E64116" w:rsidRPr="008713A4" w:rsidRDefault="00B513EB" w:rsidP="00FA1E37">
      <w:pPr>
        <w:ind w:firstLine="0"/>
        <w:jc w:val="center"/>
        <w:outlineLvl w:val="0"/>
        <w:rPr>
          <w:b/>
          <w:bCs/>
          <w:rtl/>
        </w:rPr>
      </w:pPr>
      <w:r>
        <w:rPr>
          <w:b/>
          <w:bCs/>
          <w:rtl/>
        </w:rPr>
        <w:t>מישיבת</w:t>
      </w:r>
      <w:r w:rsidR="005C5D1F">
        <w:rPr>
          <w:rFonts w:hint="cs"/>
          <w:b/>
          <w:bCs/>
          <w:rtl/>
        </w:rPr>
        <w:t xml:space="preserve"> הוועדה ה</w:t>
      </w:r>
      <w:r w:rsidR="00FA1E37">
        <w:rPr>
          <w:rFonts w:hint="cs"/>
          <w:b/>
          <w:bCs/>
          <w:rtl/>
        </w:rPr>
        <w:t>מיוחדת לדיון בהצעת חוק התפזרות הכנסת ה-22</w:t>
      </w:r>
      <w:r w:rsidR="005C5D1F">
        <w:rPr>
          <w:rFonts w:hint="cs"/>
          <w:b/>
          <w:bCs/>
          <w:rtl/>
        </w:rPr>
        <w:t xml:space="preserve"> </w:t>
      </w:r>
    </w:p>
    <w:p w:rsidR="00E64116" w:rsidRPr="008713A4" w:rsidRDefault="00B513EB" w:rsidP="008320F6">
      <w:pPr>
        <w:ind w:firstLine="0"/>
        <w:jc w:val="center"/>
        <w:outlineLvl w:val="0"/>
        <w:rPr>
          <w:b/>
          <w:bCs/>
          <w:u w:val="single"/>
          <w:rtl/>
        </w:rPr>
      </w:pPr>
      <w:r>
        <w:rPr>
          <w:b/>
          <w:bCs/>
          <w:u w:val="single"/>
          <w:rtl/>
        </w:rPr>
        <w:t xml:space="preserve">יום רביעי, י"ג בכסלו </w:t>
      </w:r>
      <w:proofErr w:type="spellStart"/>
      <w:r>
        <w:rPr>
          <w:b/>
          <w:bCs/>
          <w:u w:val="single"/>
          <w:rtl/>
        </w:rPr>
        <w:t>התש"פ</w:t>
      </w:r>
      <w:proofErr w:type="spellEnd"/>
      <w:r>
        <w:rPr>
          <w:b/>
          <w:bCs/>
          <w:u w:val="single"/>
          <w:rtl/>
        </w:rPr>
        <w:t xml:space="preserve"> (11 בדצמבר 2019), שעה 22:</w:t>
      </w:r>
      <w:r w:rsidR="00C73609">
        <w:rPr>
          <w:rFonts w:hint="cs"/>
          <w:b/>
          <w:bCs/>
          <w:u w:val="single"/>
          <w:rtl/>
        </w:rPr>
        <w:t>50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513EB" w:rsidP="00B513EB">
      <w:pPr>
        <w:spacing w:before="60"/>
        <w:ind w:firstLine="0"/>
        <w:rPr>
          <w:rtl/>
        </w:rPr>
      </w:pPr>
      <w:bookmarkStart w:id="1" w:name="ET_hatsach_618025_1"/>
      <w:r w:rsidRPr="00B513EB">
        <w:rPr>
          <w:rStyle w:val="TagStyle"/>
          <w:rtl/>
        </w:rPr>
        <w:t xml:space="preserve"> &lt;&lt; הצח &gt;&gt; </w:t>
      </w:r>
      <w:r w:rsidRPr="00B513EB">
        <w:rPr>
          <w:rtl/>
        </w:rPr>
        <w:t xml:space="preserve">1. הצעת חוק התפזרות הכנסת העשרים ושתיים והקדמת הבחירות, </w:t>
      </w:r>
      <w:proofErr w:type="spellStart"/>
      <w:r w:rsidRPr="00B513EB">
        <w:rPr>
          <w:rtl/>
        </w:rPr>
        <w:t>התש"ף</w:t>
      </w:r>
      <w:proofErr w:type="spellEnd"/>
      <w:r w:rsidRPr="00B513EB">
        <w:rPr>
          <w:rtl/>
        </w:rPr>
        <w:t>–2019</w:t>
      </w:r>
      <w:r w:rsidRPr="00B513EB">
        <w:rPr>
          <w:rStyle w:val="TagStyle"/>
          <w:rtl/>
        </w:rPr>
        <w:t xml:space="preserve"> &lt;&lt; הצח &gt;&gt;</w:t>
      </w:r>
      <w:r w:rsidRPr="00B513EB">
        <w:rPr>
          <w:rtl/>
        </w:rPr>
        <w:t xml:space="preserve"> </w:t>
      </w:r>
      <w:bookmarkEnd w:id="1"/>
      <w:r>
        <w:rPr>
          <w:rtl/>
        </w:rPr>
        <w:t xml:space="preserve">  </w:t>
      </w:r>
    </w:p>
    <w:p w:rsidR="00E64116" w:rsidRDefault="00B513EB" w:rsidP="00B513EB">
      <w:pPr>
        <w:spacing w:before="60"/>
        <w:ind w:firstLine="0"/>
        <w:rPr>
          <w:rtl/>
        </w:rPr>
      </w:pPr>
      <w:bookmarkStart w:id="2" w:name="ET_hatsach_618026_2"/>
      <w:r w:rsidRPr="00B513EB">
        <w:rPr>
          <w:rStyle w:val="TagStyle"/>
          <w:rtl/>
        </w:rPr>
        <w:t xml:space="preserve"> &lt;&lt; הצח &gt;&gt; </w:t>
      </w:r>
      <w:r w:rsidRPr="00B513EB">
        <w:rPr>
          <w:rtl/>
        </w:rPr>
        <w:t xml:space="preserve">2. הצעת חוק הבחירות לכנסת העשרים ושלוש (הוראות מיוחדות), </w:t>
      </w:r>
      <w:proofErr w:type="spellStart"/>
      <w:r w:rsidRPr="00B513EB">
        <w:rPr>
          <w:rtl/>
        </w:rPr>
        <w:t>התש"ף</w:t>
      </w:r>
      <w:proofErr w:type="spellEnd"/>
      <w:r w:rsidRPr="00B513EB">
        <w:rPr>
          <w:rtl/>
        </w:rPr>
        <w:t>–2019</w:t>
      </w:r>
      <w:r w:rsidRPr="00B513EB">
        <w:rPr>
          <w:rStyle w:val="TagStyle"/>
          <w:rtl/>
        </w:rPr>
        <w:t xml:space="preserve"> &lt;&lt; הצח &gt;&gt;</w:t>
      </w:r>
      <w:r w:rsidRPr="00B513EB">
        <w:rPr>
          <w:rtl/>
        </w:rPr>
        <w:t xml:space="preserve"> </w:t>
      </w:r>
      <w:bookmarkEnd w:id="2"/>
      <w:r>
        <w:rPr>
          <w:rtl/>
        </w:rPr>
        <w:t xml:space="preserve">  </w:t>
      </w:r>
    </w:p>
    <w:p w:rsidR="00B513EB" w:rsidRDefault="00B513EB" w:rsidP="007C693F">
      <w:pPr>
        <w:spacing w:before="60"/>
        <w:ind w:firstLine="0"/>
        <w:rPr>
          <w:rtl/>
        </w:rPr>
      </w:pPr>
    </w:p>
    <w:p w:rsidR="00B513EB" w:rsidRPr="008713A4" w:rsidRDefault="00B513E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513EB" w:rsidRDefault="00B513EB" w:rsidP="00EC1FB3">
      <w:pPr>
        <w:ind w:firstLine="0"/>
        <w:rPr>
          <w:rtl/>
        </w:rPr>
      </w:pPr>
      <w:r w:rsidRPr="00B513EB">
        <w:rPr>
          <w:rtl/>
        </w:rPr>
        <w:t xml:space="preserve">אבי </w:t>
      </w:r>
      <w:proofErr w:type="spellStart"/>
      <w:r w:rsidRPr="00B513EB">
        <w:rPr>
          <w:rtl/>
        </w:rPr>
        <w:t>ניסנקורן</w:t>
      </w:r>
      <w:proofErr w:type="spellEnd"/>
      <w:r w:rsidRPr="00B513EB">
        <w:rPr>
          <w:rtl/>
        </w:rPr>
        <w:t xml:space="preserve"> – היו"ר</w:t>
      </w:r>
    </w:p>
    <w:p w:rsidR="00B513EB" w:rsidRPr="00A74F13" w:rsidRDefault="00B513EB" w:rsidP="00EC1FB3">
      <w:pPr>
        <w:ind w:firstLine="0"/>
        <w:rPr>
          <w:rtl/>
        </w:rPr>
      </w:pPr>
      <w:r w:rsidRPr="00A74F13">
        <w:rPr>
          <w:rtl/>
        </w:rPr>
        <w:t>יעקב אשר</w:t>
      </w:r>
    </w:p>
    <w:p w:rsidR="00B513EB" w:rsidRPr="00A74F13" w:rsidRDefault="00B513EB" w:rsidP="00EC1FB3">
      <w:pPr>
        <w:ind w:firstLine="0"/>
        <w:rPr>
          <w:rtl/>
        </w:rPr>
      </w:pPr>
      <w:r w:rsidRPr="00A74F13">
        <w:rPr>
          <w:rtl/>
        </w:rPr>
        <w:t>יואב בן צור</w:t>
      </w:r>
    </w:p>
    <w:p w:rsidR="00A74F13" w:rsidRPr="00A74F13" w:rsidRDefault="00A74F13" w:rsidP="00EC1FB3">
      <w:pPr>
        <w:ind w:firstLine="0"/>
        <w:rPr>
          <w:rtl/>
        </w:rPr>
      </w:pPr>
      <w:r w:rsidRPr="00A74F13">
        <w:rPr>
          <w:rFonts w:hint="cs"/>
          <w:rtl/>
        </w:rPr>
        <w:t xml:space="preserve">איתן </w:t>
      </w:r>
      <w:proofErr w:type="spellStart"/>
      <w:r w:rsidRPr="00A74F13">
        <w:rPr>
          <w:rFonts w:hint="cs"/>
          <w:rtl/>
        </w:rPr>
        <w:t>גינזבורג</w:t>
      </w:r>
      <w:proofErr w:type="spellEnd"/>
    </w:p>
    <w:p w:rsidR="00B513EB" w:rsidRPr="00A74F13" w:rsidRDefault="00B513EB" w:rsidP="00EC1FB3">
      <w:pPr>
        <w:ind w:firstLine="0"/>
        <w:rPr>
          <w:rtl/>
        </w:rPr>
      </w:pPr>
      <w:r w:rsidRPr="00A74F13">
        <w:rPr>
          <w:rtl/>
        </w:rPr>
        <w:t>צבי האוזר</w:t>
      </w:r>
    </w:p>
    <w:p w:rsidR="00B513EB" w:rsidRPr="00A74F13" w:rsidRDefault="00B513EB" w:rsidP="00EC1FB3">
      <w:pPr>
        <w:ind w:firstLine="0"/>
        <w:rPr>
          <w:rtl/>
        </w:rPr>
      </w:pPr>
      <w:proofErr w:type="spellStart"/>
      <w:r w:rsidRPr="00A74F13">
        <w:rPr>
          <w:rtl/>
        </w:rPr>
        <w:t>מכלוף</w:t>
      </w:r>
      <w:proofErr w:type="spellEnd"/>
      <w:r w:rsidRPr="00A74F13">
        <w:rPr>
          <w:rtl/>
        </w:rPr>
        <w:t xml:space="preserve"> מיקי זוהר</w:t>
      </w:r>
    </w:p>
    <w:p w:rsidR="00B513EB" w:rsidRPr="00A74F13" w:rsidRDefault="00B513EB" w:rsidP="00EC1FB3">
      <w:pPr>
        <w:ind w:firstLine="0"/>
        <w:rPr>
          <w:rtl/>
        </w:rPr>
      </w:pPr>
      <w:r w:rsidRPr="00A74F13">
        <w:rPr>
          <w:rtl/>
        </w:rPr>
        <w:t>תמר זנדברג</w:t>
      </w:r>
    </w:p>
    <w:p w:rsidR="00B513EB" w:rsidRPr="00A74F13" w:rsidRDefault="00B513EB" w:rsidP="00EC1FB3">
      <w:pPr>
        <w:ind w:firstLine="0"/>
        <w:rPr>
          <w:rtl/>
        </w:rPr>
      </w:pPr>
      <w:r w:rsidRPr="00A74F13">
        <w:rPr>
          <w:rtl/>
        </w:rPr>
        <w:t>אחמד טיבי</w:t>
      </w:r>
    </w:p>
    <w:p w:rsidR="00B513EB" w:rsidRPr="00A74F13" w:rsidRDefault="00B513EB" w:rsidP="00EC1FB3">
      <w:pPr>
        <w:ind w:firstLine="0"/>
        <w:rPr>
          <w:rtl/>
        </w:rPr>
      </w:pPr>
      <w:r w:rsidRPr="00A74F13">
        <w:rPr>
          <w:rtl/>
        </w:rPr>
        <w:t>מאיר כהן</w:t>
      </w:r>
    </w:p>
    <w:p w:rsidR="00B513EB" w:rsidRPr="00A74F13" w:rsidRDefault="00B513EB" w:rsidP="00EC1FB3">
      <w:pPr>
        <w:ind w:firstLine="0"/>
        <w:rPr>
          <w:rtl/>
        </w:rPr>
      </w:pPr>
      <w:r w:rsidRPr="00A74F13">
        <w:rPr>
          <w:rtl/>
        </w:rPr>
        <w:t>אופיר כץ</w:t>
      </w:r>
    </w:p>
    <w:p w:rsidR="00B513EB" w:rsidRPr="00A74F13" w:rsidRDefault="00B513EB" w:rsidP="00EC1FB3">
      <w:pPr>
        <w:ind w:firstLine="0"/>
        <w:rPr>
          <w:rtl/>
        </w:rPr>
      </w:pPr>
      <w:r w:rsidRPr="00A74F13">
        <w:rPr>
          <w:rtl/>
        </w:rPr>
        <w:t>אופיר סופר</w:t>
      </w:r>
    </w:p>
    <w:p w:rsidR="00B513EB" w:rsidRPr="00A74F13" w:rsidRDefault="00B513EB" w:rsidP="00EC1FB3">
      <w:pPr>
        <w:ind w:firstLine="0"/>
        <w:rPr>
          <w:rtl/>
        </w:rPr>
      </w:pPr>
      <w:r w:rsidRPr="00A74F13">
        <w:rPr>
          <w:rtl/>
        </w:rPr>
        <w:t>עודד פורר</w:t>
      </w:r>
    </w:p>
    <w:p w:rsidR="00B513EB" w:rsidRPr="00A74F13" w:rsidRDefault="0093151A" w:rsidP="00EC1FB3">
      <w:pPr>
        <w:ind w:firstLine="0"/>
        <w:rPr>
          <w:rtl/>
        </w:rPr>
      </w:pPr>
      <w:r w:rsidRPr="00A74F13">
        <w:rPr>
          <w:rFonts w:hint="cs"/>
          <w:rtl/>
        </w:rPr>
        <w:t>איציק שמולי</w:t>
      </w:r>
    </w:p>
    <w:p w:rsidR="00B513EB" w:rsidRPr="00A74F13" w:rsidRDefault="00B513EB" w:rsidP="00EC1FB3">
      <w:pPr>
        <w:ind w:firstLine="0"/>
        <w:rPr>
          <w:u w:val="single"/>
        </w:rPr>
      </w:pPr>
    </w:p>
    <w:p w:rsidR="00E64116" w:rsidRPr="00A74F13"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74F13" w:rsidRPr="00A74F13" w:rsidRDefault="00A74F13" w:rsidP="00EC1FB3">
      <w:pPr>
        <w:ind w:firstLine="0"/>
        <w:outlineLvl w:val="1"/>
        <w:rPr>
          <w:rtl/>
        </w:rPr>
      </w:pPr>
      <w:r w:rsidRPr="00A74F13">
        <w:rPr>
          <w:rFonts w:hint="cs"/>
          <w:rtl/>
        </w:rPr>
        <w:t>רם בן ברק</w:t>
      </w:r>
    </w:p>
    <w:p w:rsidR="00A74F13" w:rsidRPr="00A74F13" w:rsidRDefault="00A74F13" w:rsidP="00EC1FB3">
      <w:pPr>
        <w:ind w:firstLine="0"/>
        <w:outlineLvl w:val="1"/>
        <w:rPr>
          <w:rtl/>
        </w:rPr>
      </w:pPr>
      <w:r w:rsidRPr="00A74F13">
        <w:rPr>
          <w:rFonts w:hint="cs"/>
          <w:rtl/>
        </w:rPr>
        <w:t>משה גפני</w:t>
      </w:r>
    </w:p>
    <w:p w:rsidR="00A74F13" w:rsidRDefault="00A74F13" w:rsidP="00EC1FB3">
      <w:pPr>
        <w:ind w:firstLine="0"/>
        <w:outlineLvl w:val="1"/>
        <w:rPr>
          <w:rtl/>
        </w:rPr>
      </w:pPr>
      <w:r w:rsidRPr="00A74F13">
        <w:rPr>
          <w:rFonts w:hint="cs"/>
          <w:rtl/>
        </w:rPr>
        <w:t>מיקי חיימוביץ</w:t>
      </w:r>
    </w:p>
    <w:p w:rsidR="00A74F13" w:rsidRPr="00A74F13" w:rsidRDefault="00A74F13" w:rsidP="00EC1FB3">
      <w:pPr>
        <w:ind w:firstLine="0"/>
        <w:outlineLvl w:val="1"/>
        <w:rPr>
          <w:rtl/>
        </w:rPr>
      </w:pPr>
      <w:r>
        <w:rPr>
          <w:rFonts w:hint="cs"/>
          <w:rtl/>
        </w:rPr>
        <w:t>יצחק כהן</w:t>
      </w:r>
    </w:p>
    <w:p w:rsidR="00A74F13" w:rsidRPr="00A74F13" w:rsidRDefault="00A74F13" w:rsidP="00EC1FB3">
      <w:pPr>
        <w:ind w:firstLine="0"/>
        <w:outlineLvl w:val="1"/>
        <w:rPr>
          <w:rtl/>
        </w:rPr>
      </w:pPr>
      <w:r w:rsidRPr="00A74F13">
        <w:rPr>
          <w:rFonts w:hint="cs"/>
          <w:rtl/>
        </w:rPr>
        <w:t xml:space="preserve">מיכאל </w:t>
      </w:r>
      <w:proofErr w:type="spellStart"/>
      <w:r w:rsidRPr="00A74F13">
        <w:rPr>
          <w:rFonts w:hint="cs"/>
          <w:rtl/>
        </w:rPr>
        <w:t>מלכיאלי</w:t>
      </w:r>
      <w:proofErr w:type="spellEnd"/>
    </w:p>
    <w:p w:rsidR="000C47F5" w:rsidRPr="00A74F13" w:rsidRDefault="0093151A" w:rsidP="00DE5B80">
      <w:pPr>
        <w:ind w:firstLine="0"/>
        <w:rPr>
          <w:rtl/>
        </w:rPr>
      </w:pPr>
      <w:r w:rsidRPr="00A74F13">
        <w:rPr>
          <w:rFonts w:hint="cs"/>
          <w:rtl/>
        </w:rPr>
        <w:t xml:space="preserve">יעקב </w:t>
      </w:r>
      <w:proofErr w:type="spellStart"/>
      <w:r w:rsidRPr="00A74F13">
        <w:rPr>
          <w:rFonts w:hint="cs"/>
          <w:rtl/>
        </w:rPr>
        <w:t>מרגי</w:t>
      </w:r>
      <w:proofErr w:type="spellEnd"/>
    </w:p>
    <w:p w:rsidR="00A74F13" w:rsidRPr="00A74F13" w:rsidRDefault="00A74F13" w:rsidP="00DE5B80">
      <w:pPr>
        <w:ind w:firstLine="0"/>
        <w:rPr>
          <w:rtl/>
        </w:rPr>
      </w:pPr>
      <w:r w:rsidRPr="00A74F13">
        <w:rPr>
          <w:rFonts w:hint="cs"/>
          <w:rtl/>
        </w:rPr>
        <w:t>אורלי פרומן</w:t>
      </w:r>
    </w:p>
    <w:p w:rsidR="00A74F13" w:rsidRPr="00A74F13" w:rsidRDefault="00A74F13" w:rsidP="00DE5B80">
      <w:pPr>
        <w:ind w:firstLine="0"/>
        <w:rPr>
          <w:rtl/>
        </w:rPr>
      </w:pPr>
      <w:r w:rsidRPr="00A74F13">
        <w:rPr>
          <w:rFonts w:hint="cs"/>
          <w:rtl/>
        </w:rPr>
        <w:t>אלכס קושניר</w:t>
      </w:r>
    </w:p>
    <w:p w:rsidR="0093151A" w:rsidRPr="00A74F13" w:rsidRDefault="0093151A" w:rsidP="00DE5B80">
      <w:pPr>
        <w:ind w:firstLine="0"/>
        <w:rPr>
          <w:rtl/>
        </w:rPr>
      </w:pPr>
      <w:r w:rsidRPr="00A74F13">
        <w:rPr>
          <w:rFonts w:hint="cs"/>
          <w:rtl/>
        </w:rPr>
        <w:t>סתיו שפיר</w:t>
      </w:r>
    </w:p>
    <w:p w:rsidR="002E5E31" w:rsidRPr="00A74F13" w:rsidRDefault="00A74F13" w:rsidP="00DE5B80">
      <w:pPr>
        <w:ind w:firstLine="0"/>
        <w:rPr>
          <w:rtl/>
        </w:rPr>
      </w:pPr>
      <w:r w:rsidRPr="00A74F13">
        <w:rPr>
          <w:rFonts w:hint="cs"/>
          <w:rtl/>
        </w:rPr>
        <w:t>פנינה תמנו</w:t>
      </w:r>
    </w:p>
    <w:p w:rsidR="00A74F13" w:rsidRPr="00A74F13" w:rsidRDefault="00A74F13" w:rsidP="00DE5B80">
      <w:pPr>
        <w:ind w:firstLine="0"/>
        <w:rPr>
          <w:rtl/>
        </w:rPr>
      </w:pPr>
      <w:proofErr w:type="spellStart"/>
      <w:r w:rsidRPr="00A74F13">
        <w:rPr>
          <w:rFonts w:hint="cs"/>
          <w:rtl/>
        </w:rPr>
        <w:t>עאידה</w:t>
      </w:r>
      <w:proofErr w:type="spellEnd"/>
      <w:r w:rsidRPr="00A74F13">
        <w:rPr>
          <w:rFonts w:hint="cs"/>
          <w:rtl/>
        </w:rPr>
        <w:t xml:space="preserve"> </w:t>
      </w:r>
      <w:proofErr w:type="spellStart"/>
      <w:r w:rsidRPr="00A74F13">
        <w:rPr>
          <w:rFonts w:hint="cs"/>
          <w:rtl/>
        </w:rPr>
        <w:t>תומא</w:t>
      </w:r>
      <w:proofErr w:type="spellEnd"/>
      <w:r w:rsidRPr="00A74F13">
        <w:rPr>
          <w:rFonts w:hint="cs"/>
          <w:rtl/>
        </w:rPr>
        <w:t xml:space="preserve"> </w:t>
      </w:r>
      <w:proofErr w:type="spellStart"/>
      <w:r w:rsidRPr="00A74F13">
        <w:rPr>
          <w:rFonts w:hint="cs"/>
          <w:rtl/>
        </w:rPr>
        <w:t>סלימאן</w:t>
      </w:r>
      <w:proofErr w:type="spellEnd"/>
    </w:p>
    <w:p w:rsidR="00A74F13" w:rsidRPr="00A74F13" w:rsidRDefault="00A74F13" w:rsidP="00DE5B80">
      <w:pPr>
        <w:ind w:firstLine="0"/>
        <w:rPr>
          <w:rtl/>
        </w:rPr>
      </w:pPr>
    </w:p>
    <w:p w:rsidR="00A74F13" w:rsidRDefault="00A74F13" w:rsidP="00DE5B80">
      <w:pPr>
        <w:ind w:firstLine="0"/>
        <w:rPr>
          <w:b/>
          <w:bCs/>
          <w:rtl/>
        </w:rPr>
      </w:pPr>
    </w:p>
    <w:p w:rsidR="00A74F13" w:rsidRPr="00A74F13" w:rsidRDefault="00A74F13"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8"/>
        <w:gridCol w:w="336"/>
        <w:gridCol w:w="2653"/>
      </w:tblGrid>
      <w:tr w:rsidR="0093151A" w:rsidTr="005E0400">
        <w:tc>
          <w:tcPr>
            <w:tcW w:w="1678" w:type="dxa"/>
          </w:tcPr>
          <w:p w:rsidR="0093151A" w:rsidRDefault="0093151A" w:rsidP="00DE5B80">
            <w:pPr>
              <w:ind w:firstLine="0"/>
              <w:rPr>
                <w:rtl/>
              </w:rPr>
            </w:pPr>
            <w:r>
              <w:rPr>
                <w:rtl/>
              </w:rPr>
              <w:t>שאול מרידור</w:t>
            </w:r>
          </w:p>
        </w:tc>
        <w:tc>
          <w:tcPr>
            <w:tcW w:w="0" w:type="auto"/>
          </w:tcPr>
          <w:p w:rsidR="0093151A" w:rsidRDefault="0093151A" w:rsidP="00DE5B80">
            <w:pPr>
              <w:ind w:firstLine="0"/>
              <w:rPr>
                <w:rtl/>
              </w:rPr>
            </w:pPr>
            <w:r>
              <w:rPr>
                <w:rtl/>
              </w:rPr>
              <w:t>–</w:t>
            </w:r>
          </w:p>
        </w:tc>
        <w:tc>
          <w:tcPr>
            <w:tcW w:w="0" w:type="auto"/>
          </w:tcPr>
          <w:p w:rsidR="0093151A" w:rsidRDefault="0093151A" w:rsidP="00DE5B80">
            <w:pPr>
              <w:ind w:firstLine="0"/>
              <w:rPr>
                <w:rtl/>
              </w:rPr>
            </w:pPr>
            <w:r>
              <w:rPr>
                <w:rtl/>
              </w:rPr>
              <w:t>משרד האוצר</w:t>
            </w:r>
          </w:p>
        </w:tc>
      </w:tr>
      <w:tr w:rsidR="0093151A" w:rsidTr="005E0400">
        <w:tc>
          <w:tcPr>
            <w:tcW w:w="1678" w:type="dxa"/>
          </w:tcPr>
          <w:p w:rsidR="0093151A" w:rsidRDefault="0093151A" w:rsidP="00DE5B80">
            <w:pPr>
              <w:ind w:firstLine="0"/>
              <w:rPr>
                <w:rtl/>
              </w:rPr>
            </w:pPr>
            <w:proofErr w:type="spellStart"/>
            <w:r>
              <w:rPr>
                <w:rtl/>
              </w:rPr>
              <w:t>ביאן</w:t>
            </w:r>
            <w:proofErr w:type="spellEnd"/>
            <w:r>
              <w:rPr>
                <w:rtl/>
              </w:rPr>
              <w:t xml:space="preserve"> </w:t>
            </w:r>
            <w:proofErr w:type="spellStart"/>
            <w:r>
              <w:rPr>
                <w:rtl/>
              </w:rPr>
              <w:t>וותד</w:t>
            </w:r>
            <w:proofErr w:type="spellEnd"/>
            <w:r>
              <w:rPr>
                <w:rtl/>
              </w:rPr>
              <w:t xml:space="preserve"> </w:t>
            </w:r>
          </w:p>
        </w:tc>
        <w:tc>
          <w:tcPr>
            <w:tcW w:w="0" w:type="auto"/>
          </w:tcPr>
          <w:p w:rsidR="0093151A" w:rsidRDefault="0093151A" w:rsidP="00DE5B80">
            <w:pPr>
              <w:ind w:firstLine="0"/>
              <w:rPr>
                <w:rtl/>
              </w:rPr>
            </w:pPr>
            <w:r>
              <w:rPr>
                <w:rtl/>
              </w:rPr>
              <w:t>–</w:t>
            </w:r>
          </w:p>
        </w:tc>
        <w:tc>
          <w:tcPr>
            <w:tcW w:w="0" w:type="auto"/>
          </w:tcPr>
          <w:p w:rsidR="0093151A" w:rsidRDefault="0093151A" w:rsidP="00DE5B80">
            <w:pPr>
              <w:ind w:firstLine="0"/>
              <w:rPr>
                <w:rtl/>
              </w:rPr>
            </w:pPr>
            <w:r>
              <w:rPr>
                <w:rtl/>
              </w:rPr>
              <w:t>משרד האוצר</w:t>
            </w:r>
          </w:p>
        </w:tc>
      </w:tr>
      <w:tr w:rsidR="00A74F13" w:rsidTr="005E0400">
        <w:tc>
          <w:tcPr>
            <w:tcW w:w="1678" w:type="dxa"/>
          </w:tcPr>
          <w:p w:rsidR="00A74F13" w:rsidRDefault="00A74F13" w:rsidP="00DE5B80">
            <w:pPr>
              <w:ind w:firstLine="0"/>
              <w:rPr>
                <w:rtl/>
              </w:rPr>
            </w:pPr>
            <w:r>
              <w:rPr>
                <w:rFonts w:hint="cs"/>
                <w:rtl/>
              </w:rPr>
              <w:t>שירה עמיאל</w:t>
            </w:r>
          </w:p>
        </w:tc>
        <w:tc>
          <w:tcPr>
            <w:tcW w:w="0" w:type="auto"/>
          </w:tcPr>
          <w:p w:rsidR="00A74F13" w:rsidRDefault="00A74F13" w:rsidP="00DE5B80">
            <w:pPr>
              <w:ind w:firstLine="0"/>
              <w:rPr>
                <w:rtl/>
              </w:rPr>
            </w:pPr>
            <w:r>
              <w:rPr>
                <w:rFonts w:hint="cs"/>
                <w:rtl/>
              </w:rPr>
              <w:t>–</w:t>
            </w:r>
          </w:p>
        </w:tc>
        <w:tc>
          <w:tcPr>
            <w:tcW w:w="0" w:type="auto"/>
          </w:tcPr>
          <w:p w:rsidR="00A74F13" w:rsidRDefault="00A74F13" w:rsidP="005E0400">
            <w:pPr>
              <w:ind w:firstLine="0"/>
              <w:rPr>
                <w:rtl/>
              </w:rPr>
            </w:pPr>
            <w:r>
              <w:rPr>
                <w:rFonts w:hint="cs"/>
                <w:rtl/>
              </w:rPr>
              <w:t>אגף תקציבים</w:t>
            </w:r>
            <w:r w:rsidR="005E0400">
              <w:rPr>
                <w:rFonts w:hint="cs"/>
                <w:rtl/>
              </w:rPr>
              <w:t xml:space="preserve"> </w:t>
            </w:r>
            <w:r>
              <w:rPr>
                <w:rFonts w:hint="cs"/>
                <w:rtl/>
              </w:rPr>
              <w:t xml:space="preserve"> משרד האוצר</w:t>
            </w:r>
          </w:p>
        </w:tc>
      </w:tr>
      <w:tr w:rsidR="00A74F13" w:rsidTr="005E0400">
        <w:tc>
          <w:tcPr>
            <w:tcW w:w="1678" w:type="dxa"/>
          </w:tcPr>
          <w:p w:rsidR="00A74F13" w:rsidRDefault="00A74F13" w:rsidP="00DE5B80">
            <w:pPr>
              <w:ind w:firstLine="0"/>
              <w:rPr>
                <w:rtl/>
              </w:rPr>
            </w:pPr>
            <w:r>
              <w:rPr>
                <w:rFonts w:hint="cs"/>
                <w:rtl/>
              </w:rPr>
              <w:t>חיים אבידר</w:t>
            </w:r>
          </w:p>
        </w:tc>
        <w:tc>
          <w:tcPr>
            <w:tcW w:w="0" w:type="auto"/>
          </w:tcPr>
          <w:p w:rsidR="00A74F13" w:rsidRDefault="00A74F13" w:rsidP="00DE5B80">
            <w:pPr>
              <w:ind w:firstLine="0"/>
              <w:rPr>
                <w:rtl/>
              </w:rPr>
            </w:pPr>
            <w:r>
              <w:rPr>
                <w:rFonts w:hint="eastAsia"/>
                <w:rtl/>
              </w:rPr>
              <w:t>–</w:t>
            </w:r>
          </w:p>
        </w:tc>
        <w:tc>
          <w:tcPr>
            <w:tcW w:w="0" w:type="auto"/>
          </w:tcPr>
          <w:p w:rsidR="00A74F13" w:rsidRDefault="00A74F13" w:rsidP="00DE5B80">
            <w:pPr>
              <w:ind w:firstLine="0"/>
              <w:rPr>
                <w:rtl/>
              </w:rPr>
            </w:pPr>
            <w:r>
              <w:rPr>
                <w:rFonts w:hint="cs"/>
                <w:rtl/>
              </w:rPr>
              <w:t>חשב הכנסת</w:t>
            </w:r>
          </w:p>
        </w:tc>
      </w:tr>
      <w:tr w:rsidR="00A74F13" w:rsidTr="005E0400">
        <w:tc>
          <w:tcPr>
            <w:tcW w:w="1678" w:type="dxa"/>
          </w:tcPr>
          <w:p w:rsidR="00A74F13" w:rsidRDefault="00A74F13" w:rsidP="00DE5B80">
            <w:pPr>
              <w:ind w:firstLine="0"/>
              <w:rPr>
                <w:rtl/>
              </w:rPr>
            </w:pPr>
            <w:r>
              <w:rPr>
                <w:rFonts w:hint="cs"/>
                <w:rtl/>
              </w:rPr>
              <w:lastRenderedPageBreak/>
              <w:t xml:space="preserve">אורלי </w:t>
            </w:r>
            <w:proofErr w:type="spellStart"/>
            <w:r>
              <w:rPr>
                <w:rFonts w:hint="cs"/>
                <w:rtl/>
              </w:rPr>
              <w:t>עדס</w:t>
            </w:r>
            <w:proofErr w:type="spellEnd"/>
          </w:p>
        </w:tc>
        <w:tc>
          <w:tcPr>
            <w:tcW w:w="0" w:type="auto"/>
          </w:tcPr>
          <w:p w:rsidR="00A74F13" w:rsidRDefault="00A74F13" w:rsidP="00DE5B80">
            <w:pPr>
              <w:ind w:firstLine="0"/>
              <w:rPr>
                <w:rtl/>
              </w:rPr>
            </w:pPr>
            <w:r>
              <w:rPr>
                <w:rFonts w:hint="eastAsia"/>
                <w:rtl/>
              </w:rPr>
              <w:t>–</w:t>
            </w:r>
          </w:p>
        </w:tc>
        <w:tc>
          <w:tcPr>
            <w:tcW w:w="0" w:type="auto"/>
          </w:tcPr>
          <w:p w:rsidR="00A74F13" w:rsidRDefault="00A74F13" w:rsidP="00DE5B80">
            <w:pPr>
              <w:ind w:firstLine="0"/>
              <w:rPr>
                <w:rtl/>
              </w:rPr>
            </w:pPr>
            <w:r>
              <w:rPr>
                <w:rFonts w:hint="cs"/>
                <w:rtl/>
              </w:rPr>
              <w:t>מנכ"לית ועדת הבחירות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513EB" w:rsidP="00D40A29">
      <w:pPr>
        <w:ind w:firstLine="0"/>
      </w:pPr>
      <w:r>
        <w:rPr>
          <w:rFonts w:hint="cs"/>
          <w:rtl/>
        </w:rPr>
        <w:t xml:space="preserve">ארבל </w:t>
      </w:r>
      <w:proofErr w:type="spellStart"/>
      <w:r>
        <w:rPr>
          <w:rFonts w:hint="cs"/>
          <w:rtl/>
        </w:rPr>
        <w:t>אסטרחן</w:t>
      </w:r>
      <w:proofErr w:type="spellEnd"/>
    </w:p>
    <w:p w:rsidR="00E64116" w:rsidRDefault="00B513EB" w:rsidP="00DE5B80">
      <w:pPr>
        <w:ind w:firstLine="0"/>
        <w:rPr>
          <w:rtl/>
        </w:rPr>
      </w:pPr>
      <w:r>
        <w:rPr>
          <w:rFonts w:hint="cs"/>
          <w:rtl/>
        </w:rPr>
        <w:t>גור בליי</w:t>
      </w:r>
    </w:p>
    <w:p w:rsidR="00B513EB" w:rsidRDefault="00B513EB" w:rsidP="00DE5B80">
      <w:pPr>
        <w:ind w:firstLine="0"/>
        <w:rPr>
          <w:rtl/>
        </w:rPr>
      </w:pPr>
      <w:r>
        <w:rPr>
          <w:rFonts w:hint="cs"/>
          <w:rtl/>
        </w:rPr>
        <w:t>אלעזר שטרן</w:t>
      </w:r>
    </w:p>
    <w:p w:rsidR="00B513EB" w:rsidRPr="008713A4" w:rsidRDefault="00B513EB"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B513EB"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513EB" w:rsidP="008320F6">
      <w:pPr>
        <w:ind w:firstLine="0"/>
        <w:rPr>
          <w:rtl/>
        </w:rPr>
      </w:pPr>
      <w:r>
        <w:rPr>
          <w:rtl/>
        </w:rPr>
        <w:t>לאה קיקיון</w:t>
      </w:r>
      <w:r w:rsidR="005C5D1F">
        <w:rPr>
          <w:rFonts w:hint="cs"/>
          <w:rtl/>
        </w:rPr>
        <w:t>, אור שושני</w:t>
      </w:r>
    </w:p>
    <w:p w:rsidR="007872B4" w:rsidRDefault="00E64116" w:rsidP="00AB3F3A">
      <w:pPr>
        <w:ind w:firstLine="0"/>
        <w:rPr>
          <w:rtl/>
        </w:rPr>
      </w:pPr>
      <w:r w:rsidRPr="008713A4">
        <w:rPr>
          <w:rtl/>
        </w:rPr>
        <w:br w:type="page"/>
      </w:r>
    </w:p>
    <w:p w:rsidR="005E0400" w:rsidRPr="005E0400" w:rsidRDefault="005E0400" w:rsidP="005E0400">
      <w:pPr>
        <w:spacing w:before="60"/>
        <w:ind w:firstLine="0"/>
        <w:jc w:val="center"/>
        <w:rPr>
          <w:b/>
          <w:bCs/>
          <w:u w:val="single"/>
          <w:rtl/>
        </w:rPr>
      </w:pPr>
      <w:bookmarkStart w:id="3" w:name="ET_yor_5790_3"/>
      <w:r w:rsidRPr="005E0400">
        <w:rPr>
          <w:rStyle w:val="TagStyle"/>
          <w:b w:val="0"/>
          <w:bCs/>
          <w:u w:val="single"/>
          <w:rtl/>
        </w:rPr>
        <w:lastRenderedPageBreak/>
        <w:t xml:space="preserve">&lt;&lt; הצח &gt;&gt; </w:t>
      </w:r>
      <w:r w:rsidRPr="005E0400">
        <w:rPr>
          <w:b/>
          <w:bCs/>
          <w:u w:val="single"/>
          <w:rtl/>
        </w:rPr>
        <w:t xml:space="preserve">1. הצעת חוק התפזרות הכנסת העשרים ושתיים והקדמת הבחירות, </w:t>
      </w:r>
      <w:proofErr w:type="spellStart"/>
      <w:r w:rsidRPr="005E0400">
        <w:rPr>
          <w:b/>
          <w:bCs/>
          <w:u w:val="single"/>
          <w:rtl/>
        </w:rPr>
        <w:t>התש"ף</w:t>
      </w:r>
      <w:proofErr w:type="spellEnd"/>
      <w:r w:rsidRPr="005E0400">
        <w:rPr>
          <w:b/>
          <w:bCs/>
          <w:u w:val="single"/>
          <w:rtl/>
        </w:rPr>
        <w:t>–2019</w:t>
      </w:r>
      <w:r w:rsidRPr="005E0400">
        <w:rPr>
          <w:rStyle w:val="TagStyle"/>
          <w:b w:val="0"/>
          <w:bCs/>
          <w:u w:val="single"/>
          <w:rtl/>
        </w:rPr>
        <w:t xml:space="preserve"> &lt;&lt; הצח &gt;&gt;</w:t>
      </w:r>
    </w:p>
    <w:p w:rsidR="005E0400" w:rsidRPr="005E0400" w:rsidRDefault="005E0400" w:rsidP="005E0400">
      <w:pPr>
        <w:spacing w:before="60"/>
        <w:ind w:firstLine="0"/>
        <w:jc w:val="center"/>
        <w:rPr>
          <w:b/>
          <w:bCs/>
          <w:u w:val="single"/>
          <w:rtl/>
        </w:rPr>
      </w:pPr>
      <w:r w:rsidRPr="005E0400">
        <w:rPr>
          <w:rStyle w:val="TagStyle"/>
          <w:b w:val="0"/>
          <w:bCs/>
          <w:u w:val="single"/>
          <w:rtl/>
        </w:rPr>
        <w:t xml:space="preserve">&lt;&lt; הצח &gt;&gt; </w:t>
      </w:r>
      <w:r w:rsidRPr="005E0400">
        <w:rPr>
          <w:b/>
          <w:bCs/>
          <w:u w:val="single"/>
          <w:rtl/>
        </w:rPr>
        <w:t xml:space="preserve">2. הצעת חוק הבחירות לכנסת העשרים ושלוש (הוראות מיוחדות), </w:t>
      </w:r>
      <w:proofErr w:type="spellStart"/>
      <w:r w:rsidRPr="005E0400">
        <w:rPr>
          <w:b/>
          <w:bCs/>
          <w:u w:val="single"/>
          <w:rtl/>
        </w:rPr>
        <w:t>התש"ף</w:t>
      </w:r>
      <w:proofErr w:type="spellEnd"/>
      <w:r w:rsidRPr="005E0400">
        <w:rPr>
          <w:b/>
          <w:bCs/>
          <w:u w:val="single"/>
          <w:rtl/>
        </w:rPr>
        <w:t>–2019</w:t>
      </w:r>
      <w:r w:rsidRPr="005E0400">
        <w:rPr>
          <w:rStyle w:val="TagStyle"/>
          <w:b w:val="0"/>
          <w:bCs/>
          <w:u w:val="single"/>
          <w:rtl/>
        </w:rPr>
        <w:t xml:space="preserve"> &lt;&lt; הצח &gt;&gt;</w:t>
      </w:r>
    </w:p>
    <w:p w:rsidR="00B513EB" w:rsidRDefault="00B513EB" w:rsidP="005E0400">
      <w:pPr>
        <w:pStyle w:val="af6"/>
        <w:keepNext/>
        <w:rPr>
          <w:rStyle w:val="TagStyle"/>
          <w:vanish w:val="0"/>
          <w:rtl/>
        </w:rPr>
      </w:pPr>
    </w:p>
    <w:p w:rsidR="005E0400" w:rsidRPr="005E0400" w:rsidRDefault="005E0400" w:rsidP="005E0400">
      <w:pPr>
        <w:rPr>
          <w:rtl/>
          <w:lang w:eastAsia="he-IL"/>
        </w:rPr>
      </w:pPr>
    </w:p>
    <w:p w:rsidR="00B513EB" w:rsidRDefault="00B513EB" w:rsidP="00B513EB">
      <w:pPr>
        <w:pStyle w:val="af6"/>
        <w:keepNext/>
        <w:rPr>
          <w:rtl/>
        </w:rPr>
      </w:pPr>
      <w:r w:rsidRPr="00B513EB">
        <w:rPr>
          <w:rStyle w:val="TagStyle"/>
          <w:rtl/>
        </w:rPr>
        <w:t xml:space="preserve"> &lt;&lt; </w:t>
      </w:r>
      <w:proofErr w:type="spellStart"/>
      <w:r w:rsidRPr="00B513EB">
        <w:rPr>
          <w:rStyle w:val="TagStyle"/>
          <w:rtl/>
        </w:rPr>
        <w:t>יור</w:t>
      </w:r>
      <w:proofErr w:type="spellEnd"/>
      <w:r w:rsidRPr="00B513EB">
        <w:rPr>
          <w:rStyle w:val="TagStyle"/>
          <w:rtl/>
        </w:rPr>
        <w:t xml:space="preserve"> &gt;&gt; </w:t>
      </w:r>
      <w:r>
        <w:rPr>
          <w:rtl/>
        </w:rPr>
        <w:t xml:space="preserve">היו"ר אבי </w:t>
      </w:r>
      <w:proofErr w:type="spellStart"/>
      <w:r>
        <w:rPr>
          <w:rtl/>
        </w:rPr>
        <w:t>ניסנקורן</w:t>
      </w:r>
      <w:proofErr w:type="spellEnd"/>
      <w:r>
        <w:rPr>
          <w:rtl/>
        </w:rPr>
        <w:t>:</w:t>
      </w:r>
      <w:r w:rsidRPr="00B513EB">
        <w:rPr>
          <w:rStyle w:val="TagStyle"/>
          <w:rtl/>
        </w:rPr>
        <w:t xml:space="preserve"> &lt;&lt; </w:t>
      </w:r>
      <w:proofErr w:type="spellStart"/>
      <w:r w:rsidRPr="00B513EB">
        <w:rPr>
          <w:rStyle w:val="TagStyle"/>
          <w:rtl/>
        </w:rPr>
        <w:t>יור</w:t>
      </w:r>
      <w:proofErr w:type="spellEnd"/>
      <w:r w:rsidRPr="00B513EB">
        <w:rPr>
          <w:rStyle w:val="TagStyle"/>
          <w:rtl/>
        </w:rPr>
        <w:t xml:space="preserve"> &gt;&gt;</w:t>
      </w:r>
      <w:r>
        <w:rPr>
          <w:rtl/>
        </w:rPr>
        <w:t xml:space="preserve"> </w:t>
      </w:r>
      <w:bookmarkEnd w:id="3"/>
    </w:p>
    <w:p w:rsidR="00B513EB" w:rsidRDefault="00B513EB" w:rsidP="00B513EB">
      <w:pPr>
        <w:pStyle w:val="KeepWithNext"/>
        <w:rPr>
          <w:rtl/>
        </w:rPr>
      </w:pPr>
    </w:p>
    <w:p w:rsidR="00C73609" w:rsidRDefault="00B513EB" w:rsidP="00585689">
      <w:pPr>
        <w:rPr>
          <w:rtl/>
        </w:rPr>
      </w:pPr>
      <w:r>
        <w:rPr>
          <w:rtl/>
        </w:rPr>
        <w:t xml:space="preserve">  </w:t>
      </w:r>
      <w:r w:rsidR="00C73609">
        <w:rPr>
          <w:rFonts w:hint="cs"/>
          <w:rtl/>
        </w:rPr>
        <w:t xml:space="preserve">אנחנו פותחים את הישיבה של הכנה לקריאה שנייה ושלישית. לפני שאנחנו מתחילים את הישיבה, על מנת שנוכל לשחרר גם את שאול מרידור שהגיע לכאן במיוחד. דיברתי  היום עם שאול </w:t>
      </w:r>
      <w:r w:rsidR="00585689">
        <w:rPr>
          <w:rFonts w:hint="cs"/>
          <w:rtl/>
        </w:rPr>
        <w:t>מרידור בנושא סל הבריאות ו</w:t>
      </w:r>
      <w:r w:rsidR="00C73609">
        <w:rPr>
          <w:rFonts w:hint="cs"/>
          <w:rtl/>
        </w:rPr>
        <w:t>ביקשתי שמדינת</w:t>
      </w:r>
      <w:r w:rsidR="00C4556C">
        <w:t xml:space="preserve"> </w:t>
      </w:r>
      <w:r w:rsidR="00C4556C">
        <w:rPr>
          <w:rFonts w:hint="cs"/>
          <w:rtl/>
        </w:rPr>
        <w:t xml:space="preserve">ישראל </w:t>
      </w:r>
      <w:r w:rsidR="00C73609">
        <w:rPr>
          <w:rFonts w:hint="cs"/>
          <w:rtl/>
        </w:rPr>
        <w:t>תעשה את כל הפעילות כדי שסל הבריאות יעמוד על 500 מיליון שקל גם בשנה הבאה</w:t>
      </w:r>
      <w:r w:rsidR="00585689">
        <w:rPr>
          <w:rFonts w:hint="cs"/>
          <w:rtl/>
        </w:rPr>
        <w:t>,</w:t>
      </w:r>
      <w:r w:rsidR="00C73609">
        <w:rPr>
          <w:rFonts w:hint="cs"/>
          <w:rtl/>
        </w:rPr>
        <w:t xml:space="preserve"> באופן שייתן את הפתרון המינימלי </w:t>
      </w:r>
      <w:r w:rsidR="00585689">
        <w:rPr>
          <w:rFonts w:hint="cs"/>
          <w:rtl/>
        </w:rPr>
        <w:t xml:space="preserve">לוועדת סל הבריאות. אני </w:t>
      </w:r>
      <w:bookmarkStart w:id="4" w:name="_ETM_Q1_1269000"/>
      <w:bookmarkEnd w:id="4"/>
      <w:r w:rsidR="00585689">
        <w:rPr>
          <w:rFonts w:hint="cs"/>
          <w:rtl/>
        </w:rPr>
        <w:t xml:space="preserve">מבין שגם מנכ"ל משרד הבריאות </w:t>
      </w:r>
      <w:r w:rsidR="00C73609">
        <w:rPr>
          <w:rFonts w:hint="cs"/>
          <w:rtl/>
        </w:rPr>
        <w:t>הנחה א</w:t>
      </w:r>
      <w:r w:rsidR="00585689">
        <w:rPr>
          <w:rFonts w:hint="cs"/>
          <w:rtl/>
        </w:rPr>
        <w:t xml:space="preserve">ת ועדת סל התרופות </w:t>
      </w:r>
      <w:r w:rsidR="00C73609">
        <w:rPr>
          <w:rFonts w:hint="cs"/>
          <w:rtl/>
        </w:rPr>
        <w:t xml:space="preserve">לעבוד על </w:t>
      </w:r>
      <w:r w:rsidR="00585689">
        <w:rPr>
          <w:rFonts w:hint="cs"/>
          <w:rtl/>
        </w:rPr>
        <w:t xml:space="preserve">בסיס </w:t>
      </w:r>
      <w:bookmarkStart w:id="5" w:name="_ETM_Q1_1278000"/>
      <w:bookmarkEnd w:id="5"/>
      <w:r w:rsidR="00585689">
        <w:rPr>
          <w:rFonts w:hint="cs"/>
          <w:rtl/>
        </w:rPr>
        <w:t xml:space="preserve">הנחה תקציבית של 500 מיליון שקל. </w:t>
      </w:r>
      <w:r w:rsidR="00C73609">
        <w:rPr>
          <w:rFonts w:hint="cs"/>
          <w:rtl/>
        </w:rPr>
        <w:t xml:space="preserve">מה ששאול מרידור אמר זה שהכוונה </w:t>
      </w:r>
      <w:r w:rsidR="00585689">
        <w:rPr>
          <w:rFonts w:hint="cs"/>
          <w:rtl/>
        </w:rPr>
        <w:t>ש</w:t>
      </w:r>
      <w:r w:rsidR="00C73609">
        <w:rPr>
          <w:rFonts w:hint="cs"/>
          <w:rtl/>
        </w:rPr>
        <w:t>ל משרד האוצר לעשות את כל המאמצים</w:t>
      </w:r>
      <w:r w:rsidR="00585689">
        <w:rPr>
          <w:rFonts w:hint="cs"/>
          <w:rtl/>
        </w:rPr>
        <w:t xml:space="preserve"> שבאמת עד </w:t>
      </w:r>
      <w:bookmarkStart w:id="6" w:name="_ETM_Q1_1291000"/>
      <w:bookmarkEnd w:id="6"/>
      <w:r w:rsidR="00585689">
        <w:rPr>
          <w:rFonts w:hint="cs"/>
          <w:rtl/>
        </w:rPr>
        <w:t xml:space="preserve">סוף השנה, עד סוף דצמבר יימצא פתרון בינו ובין משרד </w:t>
      </w:r>
      <w:bookmarkStart w:id="7" w:name="_ETM_Q1_1286000"/>
      <w:bookmarkEnd w:id="7"/>
      <w:r w:rsidR="00585689">
        <w:rPr>
          <w:rFonts w:hint="cs"/>
          <w:rtl/>
        </w:rPr>
        <w:t xml:space="preserve">הבריאות, </w:t>
      </w:r>
      <w:r w:rsidR="00C73609">
        <w:rPr>
          <w:rFonts w:hint="cs"/>
          <w:rtl/>
        </w:rPr>
        <w:t>שבאמת סל הבריאות יעמוד על 500 מיליון שקל. זו הכוונה</w:t>
      </w:r>
      <w:r w:rsidR="00585689">
        <w:rPr>
          <w:rFonts w:hint="cs"/>
          <w:rtl/>
        </w:rPr>
        <w:t>, והם יעשו את כל המאמץ לעשות את זה.</w:t>
      </w:r>
      <w:bookmarkStart w:id="8" w:name="_ETM_Q1_1306000"/>
      <w:bookmarkEnd w:id="8"/>
      <w:r w:rsidR="00585689">
        <w:rPr>
          <w:rFonts w:hint="cs"/>
          <w:rtl/>
        </w:rPr>
        <w:t xml:space="preserve"> </w:t>
      </w:r>
      <w:r w:rsidR="00C73609">
        <w:rPr>
          <w:rFonts w:hint="cs"/>
          <w:rtl/>
        </w:rPr>
        <w:t xml:space="preserve">זה מצריך דיון והסכמה משותפת </w:t>
      </w:r>
      <w:r w:rsidR="00585689">
        <w:rPr>
          <w:rFonts w:hint="cs"/>
          <w:rtl/>
        </w:rPr>
        <w:t xml:space="preserve">בין משרד הבריאות למשרד האוצר, אבל זאת גם הציפייה של כל חברי הכנסת שיושבים פה, ושל הוועדה המסדרת </w:t>
      </w:r>
      <w:bookmarkStart w:id="9" w:name="_ETM_Q1_1318000"/>
      <w:bookmarkEnd w:id="9"/>
      <w:r w:rsidR="00585689">
        <w:rPr>
          <w:rFonts w:hint="cs"/>
          <w:rtl/>
        </w:rPr>
        <w:t xml:space="preserve">כולה. </w:t>
      </w:r>
      <w:r w:rsidR="00C73609">
        <w:rPr>
          <w:rFonts w:hint="cs"/>
          <w:rtl/>
        </w:rPr>
        <w:t xml:space="preserve"> </w:t>
      </w:r>
    </w:p>
    <w:p w:rsidR="00C73609" w:rsidRDefault="00C73609" w:rsidP="00B513EB">
      <w:pPr>
        <w:rPr>
          <w:rtl/>
        </w:rPr>
      </w:pPr>
    </w:p>
    <w:p w:rsidR="00C73609" w:rsidRDefault="00C73609" w:rsidP="00B513EB">
      <w:pPr>
        <w:rPr>
          <w:rtl/>
        </w:rPr>
      </w:pPr>
      <w:r>
        <w:rPr>
          <w:rFonts w:hint="cs"/>
          <w:rtl/>
        </w:rPr>
        <w:t>אנחנו נעשה עוד ישיבת עדכון והיערכות עוד 10 ימים כדי לראות</w:t>
      </w:r>
      <w:r w:rsidR="00585689">
        <w:rPr>
          <w:rFonts w:hint="cs"/>
          <w:rtl/>
        </w:rPr>
        <w:t xml:space="preserve"> באמת שהדברים מתממשים והולכים לכיוון הזה, ושהדברים </w:t>
      </w:r>
      <w:bookmarkStart w:id="10" w:name="_ETM_Q1_1329000"/>
      <w:bookmarkEnd w:id="10"/>
      <w:r w:rsidR="00585689">
        <w:rPr>
          <w:rFonts w:hint="cs"/>
          <w:rtl/>
        </w:rPr>
        <w:t xml:space="preserve">קורים. </w:t>
      </w:r>
    </w:p>
    <w:p w:rsidR="00C73609" w:rsidRDefault="00C73609" w:rsidP="00B513EB">
      <w:pPr>
        <w:rPr>
          <w:rtl/>
        </w:rPr>
      </w:pPr>
    </w:p>
    <w:p w:rsidR="00C73609" w:rsidRDefault="00C73609" w:rsidP="00C73609">
      <w:pPr>
        <w:pStyle w:val="a4"/>
        <w:keepNext/>
        <w:rPr>
          <w:rtl/>
        </w:rPr>
      </w:pPr>
      <w:bookmarkStart w:id="11" w:name="ET_speaker_5264_4"/>
      <w:r w:rsidRPr="00C73609">
        <w:rPr>
          <w:rStyle w:val="TagStyle"/>
          <w:rtl/>
        </w:rPr>
        <w:t xml:space="preserve"> &lt;&lt; דובר &gt;&gt; </w:t>
      </w:r>
      <w:r>
        <w:rPr>
          <w:rtl/>
        </w:rPr>
        <w:t>אחמד טיבי (הרשימה המשותפת):</w:t>
      </w:r>
      <w:r w:rsidRPr="00C73609">
        <w:rPr>
          <w:rStyle w:val="TagStyle"/>
          <w:rtl/>
        </w:rPr>
        <w:t xml:space="preserve"> &lt;&lt; דובר &gt;&gt;</w:t>
      </w:r>
      <w:r>
        <w:rPr>
          <w:rtl/>
        </w:rPr>
        <w:t xml:space="preserve"> </w:t>
      </w:r>
      <w:bookmarkEnd w:id="11"/>
    </w:p>
    <w:p w:rsidR="00C73609" w:rsidRDefault="00C73609" w:rsidP="00C73609">
      <w:pPr>
        <w:pStyle w:val="KeepWithNext"/>
        <w:rPr>
          <w:rtl/>
        </w:rPr>
      </w:pPr>
    </w:p>
    <w:p w:rsidR="00C73609" w:rsidRDefault="00C73609" w:rsidP="00C73609">
      <w:pPr>
        <w:rPr>
          <w:rtl/>
        </w:rPr>
      </w:pPr>
      <w:r>
        <w:rPr>
          <w:rFonts w:hint="cs"/>
          <w:rtl/>
        </w:rPr>
        <w:t>ביום ראשון</w:t>
      </w:r>
      <w:r w:rsidR="00585689">
        <w:rPr>
          <w:rFonts w:hint="cs"/>
          <w:rtl/>
        </w:rPr>
        <w:t xml:space="preserve"> יש ישיבה של הוועדה? </w:t>
      </w:r>
    </w:p>
    <w:p w:rsidR="00C73609" w:rsidRDefault="00C73609" w:rsidP="00C73609">
      <w:pPr>
        <w:rPr>
          <w:rtl/>
        </w:rPr>
      </w:pPr>
    </w:p>
    <w:p w:rsidR="00C73609" w:rsidRDefault="00C73609" w:rsidP="00C73609">
      <w:pPr>
        <w:pStyle w:val="af6"/>
        <w:keepNext/>
        <w:rPr>
          <w:rtl/>
        </w:rPr>
      </w:pPr>
      <w:bookmarkStart w:id="12" w:name="ET_yor_5790_5"/>
      <w:r w:rsidRPr="00C73609">
        <w:rPr>
          <w:rStyle w:val="TagStyle"/>
          <w:rtl/>
        </w:rPr>
        <w:t xml:space="preserve"> &lt;&lt; </w:t>
      </w:r>
      <w:proofErr w:type="spellStart"/>
      <w:r w:rsidRPr="00C73609">
        <w:rPr>
          <w:rStyle w:val="TagStyle"/>
          <w:rtl/>
        </w:rPr>
        <w:t>יור</w:t>
      </w:r>
      <w:proofErr w:type="spellEnd"/>
      <w:r w:rsidRPr="00C73609">
        <w:rPr>
          <w:rStyle w:val="TagStyle"/>
          <w:rtl/>
        </w:rPr>
        <w:t xml:space="preserve"> &gt;&gt; </w:t>
      </w:r>
      <w:r>
        <w:rPr>
          <w:rtl/>
        </w:rPr>
        <w:t xml:space="preserve">היו"ר אבי </w:t>
      </w:r>
      <w:proofErr w:type="spellStart"/>
      <w:r>
        <w:rPr>
          <w:rtl/>
        </w:rPr>
        <w:t>ניסנקורן</w:t>
      </w:r>
      <w:proofErr w:type="spellEnd"/>
      <w:r>
        <w:rPr>
          <w:rtl/>
        </w:rPr>
        <w:t>:</w:t>
      </w:r>
      <w:r w:rsidRPr="00C73609">
        <w:rPr>
          <w:rStyle w:val="TagStyle"/>
          <w:rtl/>
        </w:rPr>
        <w:t xml:space="preserve"> &lt;&lt; </w:t>
      </w:r>
      <w:proofErr w:type="spellStart"/>
      <w:r w:rsidRPr="00C73609">
        <w:rPr>
          <w:rStyle w:val="TagStyle"/>
          <w:rtl/>
        </w:rPr>
        <w:t>יור</w:t>
      </w:r>
      <w:proofErr w:type="spellEnd"/>
      <w:r w:rsidRPr="00C73609">
        <w:rPr>
          <w:rStyle w:val="TagStyle"/>
          <w:rtl/>
        </w:rPr>
        <w:t xml:space="preserve"> &gt;&gt;</w:t>
      </w:r>
      <w:r>
        <w:rPr>
          <w:rtl/>
        </w:rPr>
        <w:t xml:space="preserve"> </w:t>
      </w:r>
      <w:bookmarkEnd w:id="12"/>
    </w:p>
    <w:p w:rsidR="00C73609" w:rsidRDefault="00C73609" w:rsidP="00C73609">
      <w:pPr>
        <w:pStyle w:val="KeepWithNext"/>
        <w:rPr>
          <w:rtl/>
        </w:rPr>
      </w:pPr>
    </w:p>
    <w:p w:rsidR="00C73609" w:rsidRDefault="00585689" w:rsidP="00585689">
      <w:pPr>
        <w:rPr>
          <w:rtl/>
        </w:rPr>
      </w:pPr>
      <w:r>
        <w:rPr>
          <w:rFonts w:hint="cs"/>
          <w:rtl/>
        </w:rPr>
        <w:t xml:space="preserve">יש, </w:t>
      </w:r>
      <w:r w:rsidR="00C73609">
        <w:rPr>
          <w:rFonts w:hint="cs"/>
          <w:rtl/>
        </w:rPr>
        <w:t xml:space="preserve">אבל בנושאים אחרים. </w:t>
      </w:r>
    </w:p>
    <w:p w:rsidR="00C73609" w:rsidRDefault="00C73609" w:rsidP="00C73609">
      <w:pPr>
        <w:rPr>
          <w:rtl/>
        </w:rPr>
      </w:pPr>
      <w:r>
        <w:rPr>
          <w:rFonts w:hint="cs"/>
          <w:rtl/>
        </w:rPr>
        <w:t xml:space="preserve">אז זו בעצם האמירה </w:t>
      </w:r>
      <w:r>
        <w:rPr>
          <w:rtl/>
        </w:rPr>
        <w:t>–</w:t>
      </w:r>
      <w:r>
        <w:rPr>
          <w:rFonts w:hint="cs"/>
          <w:rtl/>
        </w:rPr>
        <w:t xml:space="preserve"> </w:t>
      </w:r>
      <w:r w:rsidR="00585689">
        <w:rPr>
          <w:rFonts w:hint="cs"/>
          <w:rtl/>
        </w:rPr>
        <w:t xml:space="preserve">אפשר להגיד רק </w:t>
      </w:r>
      <w:bookmarkStart w:id="13" w:name="_ETM_Q1_1344000"/>
      <w:bookmarkEnd w:id="13"/>
      <w:r w:rsidR="00585689">
        <w:rPr>
          <w:rFonts w:hint="cs"/>
          <w:rtl/>
        </w:rPr>
        <w:t xml:space="preserve">שמה שאמרתי זה גם על דעתך. </w:t>
      </w:r>
    </w:p>
    <w:p w:rsidR="00585689" w:rsidRDefault="00585689" w:rsidP="00C73609">
      <w:pPr>
        <w:rPr>
          <w:rtl/>
        </w:rPr>
      </w:pPr>
      <w:bookmarkStart w:id="14" w:name="_ETM_Q1_1343000"/>
      <w:bookmarkEnd w:id="14"/>
    </w:p>
    <w:p w:rsidR="00585689" w:rsidRDefault="00585689" w:rsidP="00585689">
      <w:pPr>
        <w:pStyle w:val="a4"/>
        <w:keepNext/>
        <w:rPr>
          <w:rtl/>
        </w:rPr>
      </w:pPr>
      <w:bookmarkStart w:id="15" w:name="ET_speaker_שאול_מרידור_76"/>
      <w:r w:rsidRPr="00585689">
        <w:rPr>
          <w:rStyle w:val="TagStyle"/>
          <w:rtl/>
        </w:rPr>
        <w:t xml:space="preserve"> &lt;&lt; דובר &gt;&gt; </w:t>
      </w:r>
      <w:r>
        <w:rPr>
          <w:rtl/>
        </w:rPr>
        <w:t>שאול מרידור:</w:t>
      </w:r>
      <w:r w:rsidRPr="00585689">
        <w:rPr>
          <w:rStyle w:val="TagStyle"/>
          <w:rtl/>
        </w:rPr>
        <w:t xml:space="preserve"> &lt;&lt; דובר &gt;&gt;</w:t>
      </w:r>
      <w:r>
        <w:rPr>
          <w:rtl/>
        </w:rPr>
        <w:t xml:space="preserve"> </w:t>
      </w:r>
      <w:bookmarkEnd w:id="15"/>
    </w:p>
    <w:p w:rsidR="00585689" w:rsidRDefault="00585689" w:rsidP="00585689">
      <w:pPr>
        <w:rPr>
          <w:rtl/>
        </w:rPr>
      </w:pPr>
    </w:p>
    <w:p w:rsidR="00C73609" w:rsidRDefault="00585689" w:rsidP="00585689">
      <w:pPr>
        <w:rPr>
          <w:rtl/>
        </w:rPr>
      </w:pPr>
      <w:r>
        <w:rPr>
          <w:rFonts w:hint="cs"/>
          <w:rtl/>
        </w:rPr>
        <w:t xml:space="preserve">לא נאמרו דברים לא נכונים. אנחנו </w:t>
      </w:r>
      <w:r w:rsidR="00C73609">
        <w:rPr>
          <w:rFonts w:hint="cs"/>
          <w:rtl/>
        </w:rPr>
        <w:t xml:space="preserve">נעשה מאמץ, </w:t>
      </w:r>
      <w:r>
        <w:rPr>
          <w:rFonts w:hint="cs"/>
          <w:rtl/>
        </w:rPr>
        <w:t xml:space="preserve">אני מקווה שנמצא פתרון. זה תלוי גם </w:t>
      </w:r>
      <w:bookmarkStart w:id="16" w:name="_ETM_Q1_1352000"/>
      <w:bookmarkEnd w:id="16"/>
      <w:r>
        <w:rPr>
          <w:rFonts w:hint="cs"/>
          <w:rtl/>
        </w:rPr>
        <w:t xml:space="preserve">במשרד הבריאות. </w:t>
      </w:r>
      <w:r w:rsidR="00C73609">
        <w:rPr>
          <w:rFonts w:hint="cs"/>
          <w:rtl/>
        </w:rPr>
        <w:t>אמרתי לכם גם כמה פעמים</w:t>
      </w:r>
      <w:r>
        <w:rPr>
          <w:rFonts w:hint="cs"/>
          <w:rtl/>
        </w:rPr>
        <w:t>, לחלק מהנוכחים פה</w:t>
      </w:r>
      <w:r w:rsidR="00C73609">
        <w:rPr>
          <w:rFonts w:hint="cs"/>
          <w:rtl/>
        </w:rPr>
        <w:t xml:space="preserve"> </w:t>
      </w:r>
      <w:r w:rsidR="00C73609">
        <w:rPr>
          <w:rtl/>
        </w:rPr>
        <w:t>–</w:t>
      </w:r>
      <w:r>
        <w:rPr>
          <w:rFonts w:hint="cs"/>
          <w:rtl/>
        </w:rPr>
        <w:t xml:space="preserve"> אנחנו ב</w:t>
      </w:r>
      <w:r w:rsidR="00C73609">
        <w:rPr>
          <w:rFonts w:hint="cs"/>
          <w:rtl/>
        </w:rPr>
        <w:t>פני שנה תקציבית מאוד מורכבת</w:t>
      </w:r>
      <w:r>
        <w:rPr>
          <w:rFonts w:hint="cs"/>
          <w:rtl/>
        </w:rPr>
        <w:t xml:space="preserve">, בטח לאור היום הזה. הרבה מאוד חודשים עם תקציב המשכי </w:t>
      </w:r>
      <w:bookmarkStart w:id="17" w:name="_ETM_Q1_1362000"/>
      <w:bookmarkEnd w:id="17"/>
      <w:r>
        <w:rPr>
          <w:rFonts w:hint="cs"/>
          <w:rtl/>
        </w:rPr>
        <w:t xml:space="preserve">יצריכו </w:t>
      </w:r>
      <w:r w:rsidR="00C73609">
        <w:rPr>
          <w:rFonts w:hint="cs"/>
          <w:rtl/>
        </w:rPr>
        <w:t>הרבה מאוד קיצוצים והרבה פחות כסף להרבה דברים. במסגרת זו</w:t>
      </w:r>
      <w:r>
        <w:rPr>
          <w:rFonts w:hint="cs"/>
          <w:rtl/>
        </w:rPr>
        <w:t xml:space="preserve"> בסדרי עדיפות אנחנו רוצים להעמיד את סל התרופות </w:t>
      </w:r>
      <w:bookmarkStart w:id="18" w:name="_ETM_Q1_1373000"/>
      <w:bookmarkEnd w:id="18"/>
      <w:r>
        <w:rPr>
          <w:rFonts w:hint="cs"/>
          <w:rtl/>
        </w:rPr>
        <w:t xml:space="preserve">שיגיע ל-500 מיליון שקל. אני מקווה שנצליח. אנחנו נשב </w:t>
      </w:r>
      <w:bookmarkStart w:id="19" w:name="_ETM_Q1_1374000"/>
      <w:bookmarkEnd w:id="19"/>
      <w:r>
        <w:rPr>
          <w:rFonts w:hint="cs"/>
          <w:rtl/>
        </w:rPr>
        <w:t>עם משרד הבריאות ו</w:t>
      </w:r>
      <w:r w:rsidR="00C73609">
        <w:rPr>
          <w:rFonts w:hint="cs"/>
          <w:rtl/>
        </w:rPr>
        <w:t>נודיע לכם</w:t>
      </w:r>
      <w:r>
        <w:rPr>
          <w:rFonts w:hint="cs"/>
          <w:rtl/>
        </w:rPr>
        <w:t xml:space="preserve">. </w:t>
      </w:r>
    </w:p>
    <w:p w:rsidR="00C73609" w:rsidRDefault="00C73609" w:rsidP="00C73609">
      <w:pPr>
        <w:rPr>
          <w:rtl/>
        </w:rPr>
      </w:pPr>
    </w:p>
    <w:p w:rsidR="00C73609" w:rsidRDefault="00C73609" w:rsidP="00C73609">
      <w:pPr>
        <w:pStyle w:val="af6"/>
        <w:keepNext/>
        <w:rPr>
          <w:rtl/>
        </w:rPr>
      </w:pPr>
      <w:bookmarkStart w:id="20" w:name="ET_yor_5790_6"/>
      <w:r w:rsidRPr="00C73609">
        <w:rPr>
          <w:rStyle w:val="TagStyle"/>
          <w:rtl/>
        </w:rPr>
        <w:t xml:space="preserve"> &lt;&lt; </w:t>
      </w:r>
      <w:proofErr w:type="spellStart"/>
      <w:r w:rsidRPr="00C73609">
        <w:rPr>
          <w:rStyle w:val="TagStyle"/>
          <w:rtl/>
        </w:rPr>
        <w:t>יור</w:t>
      </w:r>
      <w:proofErr w:type="spellEnd"/>
      <w:r w:rsidRPr="00C73609">
        <w:rPr>
          <w:rStyle w:val="TagStyle"/>
          <w:rtl/>
        </w:rPr>
        <w:t xml:space="preserve"> &gt;&gt; </w:t>
      </w:r>
      <w:r>
        <w:rPr>
          <w:rtl/>
        </w:rPr>
        <w:t xml:space="preserve">היו"ר אבי </w:t>
      </w:r>
      <w:proofErr w:type="spellStart"/>
      <w:r>
        <w:rPr>
          <w:rtl/>
        </w:rPr>
        <w:t>ניסנקורן</w:t>
      </w:r>
      <w:proofErr w:type="spellEnd"/>
      <w:r>
        <w:rPr>
          <w:rtl/>
        </w:rPr>
        <w:t>:</w:t>
      </w:r>
      <w:r w:rsidRPr="00C73609">
        <w:rPr>
          <w:rStyle w:val="TagStyle"/>
          <w:rtl/>
        </w:rPr>
        <w:t xml:space="preserve"> &lt;&lt; </w:t>
      </w:r>
      <w:proofErr w:type="spellStart"/>
      <w:r w:rsidRPr="00C73609">
        <w:rPr>
          <w:rStyle w:val="TagStyle"/>
          <w:rtl/>
        </w:rPr>
        <w:t>יור</w:t>
      </w:r>
      <w:proofErr w:type="spellEnd"/>
      <w:r w:rsidRPr="00C73609">
        <w:rPr>
          <w:rStyle w:val="TagStyle"/>
          <w:rtl/>
        </w:rPr>
        <w:t xml:space="preserve"> &gt;&gt;</w:t>
      </w:r>
      <w:r>
        <w:rPr>
          <w:rtl/>
        </w:rPr>
        <w:t xml:space="preserve"> </w:t>
      </w:r>
      <w:bookmarkEnd w:id="20"/>
    </w:p>
    <w:p w:rsidR="00C73609" w:rsidRDefault="00C73609" w:rsidP="00C73609">
      <w:pPr>
        <w:pStyle w:val="KeepWithNext"/>
        <w:rPr>
          <w:rtl/>
        </w:rPr>
      </w:pPr>
    </w:p>
    <w:p w:rsidR="00C73609" w:rsidRDefault="00585689" w:rsidP="00585689">
      <w:pPr>
        <w:rPr>
          <w:rtl/>
        </w:rPr>
      </w:pPr>
      <w:r>
        <w:rPr>
          <w:rFonts w:hint="cs"/>
          <w:rtl/>
        </w:rPr>
        <w:t xml:space="preserve">טוב, אנחנו נעשה מעקב בימים הקרובים בנושא הזה, אנחנו לא נרפה. גם אם צריכים לעשות עוד צעדים. </w:t>
      </w:r>
    </w:p>
    <w:p w:rsidR="00C73609" w:rsidRDefault="00C73609" w:rsidP="00C73609">
      <w:pPr>
        <w:rPr>
          <w:rtl/>
        </w:rPr>
      </w:pPr>
    </w:p>
    <w:p w:rsidR="00C73609" w:rsidRDefault="00C73609" w:rsidP="00C73609">
      <w:pPr>
        <w:pStyle w:val="a4"/>
        <w:keepNext/>
        <w:rPr>
          <w:rtl/>
        </w:rPr>
      </w:pPr>
      <w:bookmarkStart w:id="21" w:name="ET_speaker_5079_7"/>
      <w:r w:rsidRPr="00C73609">
        <w:rPr>
          <w:rStyle w:val="TagStyle"/>
          <w:rtl/>
        </w:rPr>
        <w:t xml:space="preserve"> &lt;&lt; דובר &gt;&gt; </w:t>
      </w:r>
      <w:r>
        <w:rPr>
          <w:rtl/>
        </w:rPr>
        <w:t>תמר זנדברג (המחנה הדמוקרטי):</w:t>
      </w:r>
      <w:r w:rsidRPr="00C73609">
        <w:rPr>
          <w:rStyle w:val="TagStyle"/>
          <w:rtl/>
        </w:rPr>
        <w:t xml:space="preserve"> &lt;&lt; דובר &gt;&gt;</w:t>
      </w:r>
      <w:r>
        <w:rPr>
          <w:rtl/>
        </w:rPr>
        <w:t xml:space="preserve"> </w:t>
      </w:r>
      <w:bookmarkEnd w:id="21"/>
    </w:p>
    <w:p w:rsidR="00C73609" w:rsidRDefault="00C73609" w:rsidP="00C73609">
      <w:pPr>
        <w:pStyle w:val="KeepWithNext"/>
        <w:rPr>
          <w:rtl/>
        </w:rPr>
      </w:pPr>
    </w:p>
    <w:p w:rsidR="00585689" w:rsidRDefault="00C73609" w:rsidP="00585689">
      <w:pPr>
        <w:rPr>
          <w:rtl/>
        </w:rPr>
      </w:pPr>
      <w:r>
        <w:rPr>
          <w:rFonts w:hint="cs"/>
          <w:rtl/>
        </w:rPr>
        <w:t xml:space="preserve">הבאת אותו כדי להגיד </w:t>
      </w:r>
      <w:r w:rsidR="00585689">
        <w:rPr>
          <w:rFonts w:hint="cs"/>
          <w:rtl/>
        </w:rPr>
        <w:t xml:space="preserve">שנעשה </w:t>
      </w:r>
      <w:bookmarkStart w:id="22" w:name="_ETM_Q1_1383000"/>
      <w:bookmarkEnd w:id="22"/>
      <w:r w:rsidR="00585689">
        <w:rPr>
          <w:rFonts w:hint="cs"/>
          <w:rtl/>
        </w:rPr>
        <w:t xml:space="preserve">מאמץ. לא הבנתי. שעת לילה מאוחרת. </w:t>
      </w:r>
    </w:p>
    <w:p w:rsidR="00585689" w:rsidRDefault="00585689" w:rsidP="00585689">
      <w:pPr>
        <w:rPr>
          <w:rtl/>
        </w:rPr>
      </w:pPr>
    </w:p>
    <w:p w:rsidR="00585689" w:rsidRDefault="00585689" w:rsidP="00585689">
      <w:pPr>
        <w:pStyle w:val="af6"/>
        <w:keepNext/>
        <w:rPr>
          <w:rtl/>
        </w:rPr>
      </w:pPr>
      <w:bookmarkStart w:id="23" w:name="_ETM_Q1_1386000"/>
      <w:bookmarkStart w:id="24" w:name="ET_yor_5790_77"/>
      <w:bookmarkEnd w:id="23"/>
      <w:r w:rsidRPr="00585689">
        <w:rPr>
          <w:rStyle w:val="TagStyle"/>
          <w:rtl/>
        </w:rPr>
        <w:t xml:space="preserve"> &lt;&lt; </w:t>
      </w:r>
      <w:proofErr w:type="spellStart"/>
      <w:r w:rsidRPr="00585689">
        <w:rPr>
          <w:rStyle w:val="TagStyle"/>
          <w:rtl/>
        </w:rPr>
        <w:t>יור</w:t>
      </w:r>
      <w:proofErr w:type="spellEnd"/>
      <w:r w:rsidRPr="00585689">
        <w:rPr>
          <w:rStyle w:val="TagStyle"/>
          <w:rtl/>
        </w:rPr>
        <w:t xml:space="preserve"> &gt;&gt; </w:t>
      </w:r>
      <w:r>
        <w:rPr>
          <w:rtl/>
        </w:rPr>
        <w:t xml:space="preserve">היו"ר אבי </w:t>
      </w:r>
      <w:proofErr w:type="spellStart"/>
      <w:r>
        <w:rPr>
          <w:rtl/>
        </w:rPr>
        <w:t>ניסנקורן</w:t>
      </w:r>
      <w:proofErr w:type="spellEnd"/>
      <w:r>
        <w:rPr>
          <w:rtl/>
        </w:rPr>
        <w:t>:</w:t>
      </w:r>
      <w:r w:rsidRPr="00585689">
        <w:rPr>
          <w:rStyle w:val="TagStyle"/>
          <w:rtl/>
        </w:rPr>
        <w:t xml:space="preserve"> &lt;&lt; </w:t>
      </w:r>
      <w:proofErr w:type="spellStart"/>
      <w:r w:rsidRPr="00585689">
        <w:rPr>
          <w:rStyle w:val="TagStyle"/>
          <w:rtl/>
        </w:rPr>
        <w:t>יור</w:t>
      </w:r>
      <w:proofErr w:type="spellEnd"/>
      <w:r w:rsidRPr="00585689">
        <w:rPr>
          <w:rStyle w:val="TagStyle"/>
          <w:rtl/>
        </w:rPr>
        <w:t xml:space="preserve"> &gt;&gt;</w:t>
      </w:r>
      <w:r>
        <w:rPr>
          <w:rtl/>
        </w:rPr>
        <w:t xml:space="preserve"> </w:t>
      </w:r>
      <w:bookmarkEnd w:id="24"/>
    </w:p>
    <w:p w:rsidR="00585689" w:rsidRDefault="00585689" w:rsidP="00585689">
      <w:pPr>
        <w:pStyle w:val="KeepWithNext"/>
        <w:rPr>
          <w:rtl/>
        </w:rPr>
      </w:pPr>
    </w:p>
    <w:p w:rsidR="00585689" w:rsidRDefault="00585689" w:rsidP="00585689">
      <w:pPr>
        <w:rPr>
          <w:rtl/>
        </w:rPr>
      </w:pPr>
      <w:r>
        <w:rPr>
          <w:rFonts w:hint="cs"/>
          <w:rtl/>
        </w:rPr>
        <w:t xml:space="preserve">הבאתי אותו להגיד שהמחויבות של משרד האוצר היא ללכת על כיוון של 500 מיליון שקל. </w:t>
      </w:r>
    </w:p>
    <w:p w:rsidR="00585689" w:rsidRDefault="00585689" w:rsidP="00585689">
      <w:pPr>
        <w:rPr>
          <w:rtl/>
        </w:rPr>
      </w:pPr>
    </w:p>
    <w:p w:rsidR="00585689" w:rsidRDefault="00585689" w:rsidP="00585689">
      <w:pPr>
        <w:pStyle w:val="a4"/>
        <w:keepNext/>
        <w:rPr>
          <w:rtl/>
        </w:rPr>
      </w:pPr>
      <w:bookmarkStart w:id="25" w:name="ET_speaker_5079_78"/>
      <w:r w:rsidRPr="00585689">
        <w:rPr>
          <w:rStyle w:val="TagStyle"/>
          <w:rtl/>
        </w:rPr>
        <w:t xml:space="preserve"> &lt;&lt; דובר &gt;&gt; </w:t>
      </w:r>
      <w:r>
        <w:rPr>
          <w:rtl/>
        </w:rPr>
        <w:t>תמר זנדברג (המחנה הדמוקרטי):</w:t>
      </w:r>
      <w:r w:rsidRPr="00585689">
        <w:rPr>
          <w:rStyle w:val="TagStyle"/>
          <w:rtl/>
        </w:rPr>
        <w:t xml:space="preserve"> &lt;&lt; דובר &gt;&gt;</w:t>
      </w:r>
      <w:r>
        <w:rPr>
          <w:rtl/>
        </w:rPr>
        <w:t xml:space="preserve"> </w:t>
      </w:r>
      <w:bookmarkEnd w:id="25"/>
    </w:p>
    <w:p w:rsidR="00585689" w:rsidRDefault="00585689" w:rsidP="00585689">
      <w:pPr>
        <w:pStyle w:val="KeepWithNext"/>
        <w:rPr>
          <w:rtl/>
        </w:rPr>
      </w:pPr>
    </w:p>
    <w:p w:rsidR="00C73609" w:rsidRDefault="00585689" w:rsidP="00585689">
      <w:pPr>
        <w:rPr>
          <w:rtl/>
        </w:rPr>
      </w:pPr>
      <w:r>
        <w:rPr>
          <w:rFonts w:hint="cs"/>
          <w:rtl/>
        </w:rPr>
        <w:t xml:space="preserve">בסדר, נו. </w:t>
      </w:r>
      <w:bookmarkStart w:id="26" w:name="_ETM_Q1_1385000"/>
      <w:bookmarkEnd w:id="26"/>
      <w:r w:rsidR="00C73609">
        <w:rPr>
          <w:rFonts w:hint="cs"/>
          <w:rtl/>
        </w:rPr>
        <w:t>את זה הוא היה יכול להגיד גם מהבית</w:t>
      </w:r>
      <w:r>
        <w:rPr>
          <w:rFonts w:hint="cs"/>
          <w:rtl/>
        </w:rPr>
        <w:t xml:space="preserve">. </w:t>
      </w:r>
    </w:p>
    <w:p w:rsidR="00C73609" w:rsidRDefault="00C73609" w:rsidP="00C73609">
      <w:pPr>
        <w:rPr>
          <w:rtl/>
        </w:rPr>
      </w:pPr>
    </w:p>
    <w:p w:rsidR="00585689" w:rsidRDefault="00585689" w:rsidP="00585689">
      <w:pPr>
        <w:pStyle w:val="af6"/>
        <w:keepNext/>
        <w:rPr>
          <w:rtl/>
        </w:rPr>
      </w:pPr>
      <w:bookmarkStart w:id="27" w:name="ET_yor_5790_79"/>
      <w:r w:rsidRPr="00585689">
        <w:rPr>
          <w:rStyle w:val="TagStyle"/>
          <w:rtl/>
        </w:rPr>
        <w:t xml:space="preserve"> &lt;&lt; </w:t>
      </w:r>
      <w:proofErr w:type="spellStart"/>
      <w:r w:rsidRPr="00585689">
        <w:rPr>
          <w:rStyle w:val="TagStyle"/>
          <w:rtl/>
        </w:rPr>
        <w:t>יור</w:t>
      </w:r>
      <w:proofErr w:type="spellEnd"/>
      <w:r w:rsidRPr="00585689">
        <w:rPr>
          <w:rStyle w:val="TagStyle"/>
          <w:rtl/>
        </w:rPr>
        <w:t xml:space="preserve"> &gt;&gt; </w:t>
      </w:r>
      <w:r>
        <w:rPr>
          <w:rtl/>
        </w:rPr>
        <w:t xml:space="preserve">היו"ר אבי </w:t>
      </w:r>
      <w:proofErr w:type="spellStart"/>
      <w:r>
        <w:rPr>
          <w:rtl/>
        </w:rPr>
        <w:t>ניסנקורן</w:t>
      </w:r>
      <w:proofErr w:type="spellEnd"/>
      <w:r>
        <w:rPr>
          <w:rtl/>
        </w:rPr>
        <w:t>:</w:t>
      </w:r>
      <w:r w:rsidRPr="00585689">
        <w:rPr>
          <w:rStyle w:val="TagStyle"/>
          <w:rtl/>
        </w:rPr>
        <w:t xml:space="preserve"> &lt;&lt; </w:t>
      </w:r>
      <w:proofErr w:type="spellStart"/>
      <w:r w:rsidRPr="00585689">
        <w:rPr>
          <w:rStyle w:val="TagStyle"/>
          <w:rtl/>
        </w:rPr>
        <w:t>יור</w:t>
      </w:r>
      <w:proofErr w:type="spellEnd"/>
      <w:r w:rsidRPr="00585689">
        <w:rPr>
          <w:rStyle w:val="TagStyle"/>
          <w:rtl/>
        </w:rPr>
        <w:t xml:space="preserve"> &gt;&gt;</w:t>
      </w:r>
      <w:r>
        <w:rPr>
          <w:rtl/>
        </w:rPr>
        <w:t xml:space="preserve"> </w:t>
      </w:r>
      <w:bookmarkEnd w:id="27"/>
    </w:p>
    <w:p w:rsidR="00585689" w:rsidRDefault="00585689" w:rsidP="00585689">
      <w:pPr>
        <w:pStyle w:val="KeepWithNext"/>
        <w:rPr>
          <w:rtl/>
        </w:rPr>
      </w:pPr>
    </w:p>
    <w:p w:rsidR="00585689" w:rsidRDefault="00585689" w:rsidP="00585689">
      <w:pPr>
        <w:rPr>
          <w:rtl/>
        </w:rPr>
      </w:pPr>
      <w:r>
        <w:rPr>
          <w:rFonts w:hint="cs"/>
          <w:rtl/>
        </w:rPr>
        <w:t xml:space="preserve">תודה, שאול. </w:t>
      </w:r>
    </w:p>
    <w:p w:rsidR="00585689" w:rsidRDefault="00585689" w:rsidP="00585689">
      <w:pPr>
        <w:rPr>
          <w:rtl/>
        </w:rPr>
      </w:pPr>
    </w:p>
    <w:p w:rsidR="00585689" w:rsidRDefault="00585689" w:rsidP="00585689">
      <w:pPr>
        <w:pStyle w:val="a4"/>
        <w:keepNext/>
        <w:rPr>
          <w:rtl/>
        </w:rPr>
      </w:pPr>
      <w:bookmarkStart w:id="28" w:name="_ETM_Q1_1389000"/>
      <w:bookmarkEnd w:id="28"/>
      <w:r w:rsidRPr="00585689">
        <w:rPr>
          <w:rStyle w:val="TagStyle"/>
          <w:rtl/>
        </w:rPr>
        <w:lastRenderedPageBreak/>
        <w:t xml:space="preserve"> &lt;&lt; דובר &gt;&gt; </w:t>
      </w:r>
      <w:r>
        <w:rPr>
          <w:rtl/>
        </w:rPr>
        <w:t>גור בליי:</w:t>
      </w:r>
      <w:r w:rsidRPr="00585689">
        <w:rPr>
          <w:rStyle w:val="TagStyle"/>
          <w:rtl/>
        </w:rPr>
        <w:t xml:space="preserve"> &lt;&lt; דובר &gt;&gt;</w:t>
      </w:r>
      <w:r>
        <w:rPr>
          <w:rtl/>
        </w:rPr>
        <w:t xml:space="preserve"> </w:t>
      </w:r>
    </w:p>
    <w:p w:rsidR="00585689" w:rsidRDefault="00585689" w:rsidP="00585689">
      <w:pPr>
        <w:pStyle w:val="KeepWithNext"/>
        <w:rPr>
          <w:rtl/>
        </w:rPr>
      </w:pPr>
    </w:p>
    <w:p w:rsidR="00585689" w:rsidRDefault="00585689" w:rsidP="00585689">
      <w:pPr>
        <w:rPr>
          <w:rtl/>
        </w:rPr>
      </w:pPr>
      <w:r>
        <w:rPr>
          <w:rFonts w:hint="cs"/>
          <w:rtl/>
        </w:rPr>
        <w:t xml:space="preserve">אז </w:t>
      </w:r>
      <w:bookmarkStart w:id="29" w:name="_ETM_Q1_1400000"/>
      <w:bookmarkEnd w:id="29"/>
      <w:r w:rsidR="00334052" w:rsidRPr="00B513EB">
        <w:rPr>
          <w:rtl/>
        </w:rPr>
        <w:t xml:space="preserve">הצעת חוק התפזרות הכנסת העשרים ושתיים והקדמת הבחירות, </w:t>
      </w:r>
      <w:proofErr w:type="spellStart"/>
      <w:r w:rsidR="00334052" w:rsidRPr="00B513EB">
        <w:rPr>
          <w:rtl/>
        </w:rPr>
        <w:t>התש"ף</w:t>
      </w:r>
      <w:proofErr w:type="spellEnd"/>
      <w:r w:rsidR="00334052" w:rsidRPr="00B513EB">
        <w:rPr>
          <w:rtl/>
        </w:rPr>
        <w:t>–2019</w:t>
      </w:r>
      <w:r w:rsidR="00334052">
        <w:rPr>
          <w:rFonts w:hint="cs"/>
          <w:rtl/>
        </w:rPr>
        <w:t xml:space="preserve">, אני אקרא שוב ואסביר, עשינו שינוי </w:t>
      </w:r>
      <w:bookmarkStart w:id="30" w:name="_ETM_Q1_1403000"/>
      <w:bookmarkEnd w:id="30"/>
      <w:r w:rsidR="00334052">
        <w:rPr>
          <w:rFonts w:hint="cs"/>
          <w:rtl/>
        </w:rPr>
        <w:t xml:space="preserve">קטן: </w:t>
      </w:r>
    </w:p>
    <w:p w:rsidR="00334052" w:rsidRPr="00C0668D" w:rsidRDefault="00334052" w:rsidP="00C0668D">
      <w:pPr>
        <w:rPr>
          <w:highlight w:val="yellow"/>
          <w:rtl/>
        </w:rPr>
      </w:pPr>
      <w:bookmarkStart w:id="31" w:name="_ETM_Q1_12000"/>
      <w:bookmarkStart w:id="32" w:name="_ETM_Q1_1405000"/>
      <w:bookmarkEnd w:id="31"/>
      <w:bookmarkEnd w:id="32"/>
    </w:p>
    <w:p w:rsidR="00C0668D" w:rsidRPr="002A2EBC" w:rsidRDefault="00C0668D" w:rsidP="00C0668D">
      <w:pPr>
        <w:pStyle w:val="HeadHatzaotHok"/>
        <w:spacing w:before="0" w:after="360" w:line="240" w:lineRule="auto"/>
        <w:rPr>
          <w:sz w:val="24"/>
          <w:szCs w:val="24"/>
          <w:rtl/>
        </w:rPr>
      </w:pPr>
      <w:bookmarkStart w:id="33" w:name="LGSName"/>
      <w:r w:rsidRPr="002A2EBC">
        <w:rPr>
          <w:rFonts w:hint="cs"/>
          <w:sz w:val="24"/>
          <w:szCs w:val="24"/>
          <w:rtl/>
        </w:rPr>
        <w:t xml:space="preserve">חוק התפזרות הכנסת העשרים ושתיים והקדמת הבחירות, </w:t>
      </w:r>
      <w:proofErr w:type="spellStart"/>
      <w:r w:rsidRPr="002A2EBC">
        <w:rPr>
          <w:rFonts w:hint="cs"/>
          <w:sz w:val="24"/>
          <w:szCs w:val="24"/>
          <w:rtl/>
        </w:rPr>
        <w:t>התש"ף</w:t>
      </w:r>
      <w:proofErr w:type="spellEnd"/>
      <w:r w:rsidRPr="002A2EBC">
        <w:rPr>
          <w:rFonts w:hint="cs"/>
          <w:sz w:val="24"/>
          <w:szCs w:val="24"/>
          <w:rtl/>
        </w:rPr>
        <w:t>–2019</w:t>
      </w:r>
      <w:bookmarkEnd w:id="33"/>
    </w:p>
    <w:tbl>
      <w:tblPr>
        <w:bidiVisual/>
        <w:tblW w:w="9640" w:type="dxa"/>
        <w:tblLayout w:type="fixed"/>
        <w:tblCellMar>
          <w:top w:w="57" w:type="dxa"/>
          <w:left w:w="0" w:type="dxa"/>
          <w:bottom w:w="57" w:type="dxa"/>
          <w:right w:w="0" w:type="dxa"/>
        </w:tblCellMar>
        <w:tblLook w:val="0000" w:firstRow="0" w:lastRow="0" w:firstColumn="0" w:lastColumn="0" w:noHBand="0" w:noVBand="0"/>
      </w:tblPr>
      <w:tblGrid>
        <w:gridCol w:w="1873"/>
        <w:gridCol w:w="624"/>
        <w:gridCol w:w="7143"/>
      </w:tblGrid>
      <w:tr w:rsidR="00C0668D" w:rsidRPr="002A2EBC" w:rsidTr="00232B45">
        <w:trPr>
          <w:cantSplit/>
        </w:trPr>
        <w:tc>
          <w:tcPr>
            <w:tcW w:w="1873" w:type="dxa"/>
            <w:tcBorders>
              <w:top w:val="nil"/>
              <w:left w:val="nil"/>
              <w:bottom w:val="nil"/>
              <w:right w:val="nil"/>
            </w:tcBorders>
          </w:tcPr>
          <w:p w:rsidR="00C0668D" w:rsidRPr="002A2EBC" w:rsidRDefault="00C0668D" w:rsidP="00232B45">
            <w:pPr>
              <w:pStyle w:val="TableSideHeading"/>
              <w:spacing w:line="240" w:lineRule="auto"/>
              <w:rPr>
                <w:sz w:val="24"/>
                <w:szCs w:val="24"/>
              </w:rPr>
            </w:pPr>
            <w:r w:rsidRPr="002A2EBC">
              <w:rPr>
                <w:sz w:val="24"/>
                <w:szCs w:val="24"/>
                <w:rtl/>
              </w:rPr>
              <w:t xml:space="preserve">התפזרות הכנסת </w:t>
            </w:r>
            <w:r w:rsidRPr="002A2EBC">
              <w:rPr>
                <w:rFonts w:hint="cs"/>
                <w:sz w:val="24"/>
                <w:szCs w:val="24"/>
                <w:rtl/>
              </w:rPr>
              <w:t>העשרים ושתיים</w:t>
            </w:r>
          </w:p>
        </w:tc>
        <w:tc>
          <w:tcPr>
            <w:tcW w:w="624" w:type="dxa"/>
            <w:tcBorders>
              <w:top w:val="nil"/>
              <w:left w:val="nil"/>
              <w:bottom w:val="nil"/>
              <w:right w:val="nil"/>
            </w:tcBorders>
          </w:tcPr>
          <w:p w:rsidR="00C0668D" w:rsidRPr="002A2EBC" w:rsidRDefault="00C0668D" w:rsidP="00232B45">
            <w:pPr>
              <w:pStyle w:val="TableText"/>
              <w:spacing w:line="240" w:lineRule="auto"/>
              <w:rPr>
                <w:sz w:val="24"/>
                <w:szCs w:val="24"/>
              </w:rPr>
            </w:pPr>
            <w:r w:rsidRPr="002A2EBC">
              <w:rPr>
                <w:sz w:val="24"/>
                <w:szCs w:val="24"/>
                <w:rtl/>
              </w:rPr>
              <w:t>1.</w:t>
            </w:r>
          </w:p>
        </w:tc>
        <w:tc>
          <w:tcPr>
            <w:tcW w:w="7143" w:type="dxa"/>
            <w:tcBorders>
              <w:top w:val="nil"/>
              <w:left w:val="nil"/>
              <w:bottom w:val="nil"/>
              <w:right w:val="nil"/>
            </w:tcBorders>
          </w:tcPr>
          <w:p w:rsidR="00C0668D" w:rsidRPr="002A2EBC" w:rsidRDefault="00C0668D" w:rsidP="00232B45">
            <w:pPr>
              <w:pStyle w:val="TableBlock"/>
              <w:spacing w:line="240" w:lineRule="auto"/>
              <w:rPr>
                <w:sz w:val="24"/>
                <w:szCs w:val="24"/>
              </w:rPr>
            </w:pPr>
            <w:r w:rsidRPr="002A2EBC">
              <w:rPr>
                <w:sz w:val="24"/>
                <w:szCs w:val="24"/>
                <w:rtl/>
              </w:rPr>
              <w:t xml:space="preserve">הכנסת </w:t>
            </w:r>
            <w:r w:rsidRPr="002A2EBC">
              <w:rPr>
                <w:rFonts w:hint="cs"/>
                <w:sz w:val="24"/>
                <w:szCs w:val="24"/>
                <w:rtl/>
              </w:rPr>
              <w:t xml:space="preserve">העשרים ושתיים </w:t>
            </w:r>
            <w:proofErr w:type="spellStart"/>
            <w:r w:rsidRPr="002A2EBC">
              <w:rPr>
                <w:sz w:val="24"/>
                <w:szCs w:val="24"/>
                <w:rtl/>
              </w:rPr>
              <w:t>תתפזר</w:t>
            </w:r>
            <w:proofErr w:type="spellEnd"/>
            <w:r w:rsidRPr="002A2EBC">
              <w:rPr>
                <w:sz w:val="24"/>
                <w:szCs w:val="24"/>
                <w:rtl/>
              </w:rPr>
              <w:t xml:space="preserve"> לפני גמר כהונתה.</w:t>
            </w:r>
          </w:p>
        </w:tc>
      </w:tr>
      <w:tr w:rsidR="00C0668D" w:rsidRPr="002A2EBC" w:rsidTr="00232B45">
        <w:trPr>
          <w:cantSplit/>
        </w:trPr>
        <w:tc>
          <w:tcPr>
            <w:tcW w:w="1873" w:type="dxa"/>
            <w:tcBorders>
              <w:top w:val="nil"/>
              <w:left w:val="nil"/>
              <w:bottom w:val="nil"/>
              <w:right w:val="nil"/>
            </w:tcBorders>
          </w:tcPr>
          <w:p w:rsidR="00C0668D" w:rsidRPr="002A2EBC" w:rsidRDefault="00C0668D" w:rsidP="00232B45">
            <w:pPr>
              <w:pStyle w:val="TableSideHeading"/>
              <w:spacing w:line="240" w:lineRule="auto"/>
              <w:rPr>
                <w:sz w:val="24"/>
                <w:szCs w:val="24"/>
              </w:rPr>
            </w:pPr>
            <w:r w:rsidRPr="002A2EBC">
              <w:rPr>
                <w:sz w:val="24"/>
                <w:szCs w:val="24"/>
                <w:rtl/>
              </w:rPr>
              <w:t xml:space="preserve">הבחירות לכנסת </w:t>
            </w:r>
            <w:r w:rsidRPr="002A2EBC">
              <w:rPr>
                <w:rFonts w:hint="cs"/>
                <w:sz w:val="24"/>
                <w:szCs w:val="24"/>
                <w:rtl/>
              </w:rPr>
              <w:t>העשרים ושלוש</w:t>
            </w:r>
          </w:p>
        </w:tc>
        <w:tc>
          <w:tcPr>
            <w:tcW w:w="624" w:type="dxa"/>
            <w:tcBorders>
              <w:top w:val="nil"/>
              <w:left w:val="nil"/>
              <w:bottom w:val="nil"/>
              <w:right w:val="nil"/>
            </w:tcBorders>
          </w:tcPr>
          <w:p w:rsidR="00C0668D" w:rsidRPr="002A2EBC" w:rsidRDefault="00C0668D" w:rsidP="00232B45">
            <w:pPr>
              <w:pStyle w:val="TableText"/>
              <w:spacing w:line="240" w:lineRule="auto"/>
              <w:rPr>
                <w:sz w:val="24"/>
                <w:szCs w:val="24"/>
              </w:rPr>
            </w:pPr>
            <w:r w:rsidRPr="002A2EBC">
              <w:rPr>
                <w:sz w:val="24"/>
                <w:szCs w:val="24"/>
                <w:rtl/>
              </w:rPr>
              <w:t>2.</w:t>
            </w:r>
          </w:p>
        </w:tc>
        <w:tc>
          <w:tcPr>
            <w:tcW w:w="7143" w:type="dxa"/>
            <w:tcBorders>
              <w:top w:val="nil"/>
              <w:left w:val="nil"/>
              <w:bottom w:val="nil"/>
              <w:right w:val="nil"/>
            </w:tcBorders>
          </w:tcPr>
          <w:p w:rsidR="00C0668D" w:rsidRPr="002A2EBC" w:rsidRDefault="00C0668D" w:rsidP="00232B45">
            <w:pPr>
              <w:pStyle w:val="TableBlock"/>
              <w:spacing w:line="240" w:lineRule="auto"/>
              <w:rPr>
                <w:sz w:val="24"/>
                <w:szCs w:val="24"/>
              </w:rPr>
            </w:pPr>
            <w:r w:rsidRPr="002A2EBC">
              <w:rPr>
                <w:sz w:val="24"/>
                <w:szCs w:val="24"/>
                <w:rtl/>
              </w:rPr>
              <w:t xml:space="preserve">הבחירות לכנסת </w:t>
            </w:r>
            <w:r w:rsidRPr="002A2EBC">
              <w:rPr>
                <w:rFonts w:hint="cs"/>
                <w:sz w:val="24"/>
                <w:szCs w:val="24"/>
                <w:rtl/>
              </w:rPr>
              <w:t>העשרים ושלוש</w:t>
            </w:r>
            <w:r w:rsidRPr="002A2EBC">
              <w:rPr>
                <w:sz w:val="24"/>
                <w:szCs w:val="24"/>
                <w:rtl/>
              </w:rPr>
              <w:t xml:space="preserve"> יתקיימו</w:t>
            </w:r>
            <w:r w:rsidRPr="002A2EBC">
              <w:rPr>
                <w:rFonts w:hint="cs"/>
                <w:sz w:val="24"/>
                <w:szCs w:val="24"/>
                <w:rtl/>
              </w:rPr>
              <w:t xml:space="preserve"> ביום ו' באדר </w:t>
            </w:r>
            <w:proofErr w:type="spellStart"/>
            <w:r w:rsidRPr="002A2EBC">
              <w:rPr>
                <w:rFonts w:hint="cs"/>
                <w:sz w:val="24"/>
                <w:szCs w:val="24"/>
                <w:rtl/>
              </w:rPr>
              <w:t>התש"ף</w:t>
            </w:r>
            <w:proofErr w:type="spellEnd"/>
            <w:r w:rsidRPr="002A2EBC">
              <w:rPr>
                <w:rFonts w:hint="cs"/>
                <w:sz w:val="24"/>
                <w:szCs w:val="24"/>
                <w:rtl/>
              </w:rPr>
              <w:t xml:space="preserve"> (2 במרס 2020).</w:t>
            </w:r>
          </w:p>
        </w:tc>
      </w:tr>
    </w:tbl>
    <w:p w:rsidR="00585689" w:rsidRPr="00C0668D" w:rsidRDefault="00585689" w:rsidP="00C73609">
      <w:pPr>
        <w:rPr>
          <w:rtl/>
        </w:rPr>
      </w:pPr>
    </w:p>
    <w:p w:rsidR="00334052" w:rsidRDefault="00C73609" w:rsidP="00C0668D">
      <w:pPr>
        <w:ind w:firstLine="0"/>
        <w:rPr>
          <w:rtl/>
        </w:rPr>
      </w:pPr>
      <w:r>
        <w:rPr>
          <w:rFonts w:hint="cs"/>
          <w:rtl/>
        </w:rPr>
        <w:t xml:space="preserve"> </w:t>
      </w:r>
      <w:bookmarkStart w:id="34" w:name="_ETM_Q1_1417000"/>
      <w:bookmarkEnd w:id="34"/>
    </w:p>
    <w:p w:rsidR="00C0668D" w:rsidRDefault="00334052" w:rsidP="00334052">
      <w:pPr>
        <w:rPr>
          <w:rtl/>
        </w:rPr>
      </w:pPr>
      <w:bookmarkStart w:id="35" w:name="_ETM_Q1_1416000"/>
      <w:bookmarkEnd w:id="35"/>
      <w:r>
        <w:rPr>
          <w:rFonts w:hint="cs"/>
          <w:rtl/>
        </w:rPr>
        <w:t xml:space="preserve">ב-3 אנחנו מציעים לוועדה לעשות </w:t>
      </w:r>
      <w:r w:rsidR="00403DFB">
        <w:rPr>
          <w:rFonts w:hint="cs"/>
          <w:rtl/>
        </w:rPr>
        <w:t>איזה ש</w:t>
      </w:r>
      <w:r>
        <w:rPr>
          <w:rFonts w:hint="cs"/>
          <w:rtl/>
        </w:rPr>
        <w:t>הוא ש</w:t>
      </w:r>
      <w:r w:rsidR="00403DFB">
        <w:rPr>
          <w:rFonts w:hint="cs"/>
          <w:rtl/>
        </w:rPr>
        <w:t>ינוי קל</w:t>
      </w:r>
      <w:r>
        <w:rPr>
          <w:rFonts w:hint="cs"/>
          <w:rtl/>
        </w:rPr>
        <w:t>:</w:t>
      </w:r>
    </w:p>
    <w:p w:rsidR="00C0668D" w:rsidRDefault="00C0668D" w:rsidP="00334052">
      <w:pPr>
        <w:rPr>
          <w:rtl/>
        </w:rPr>
      </w:pPr>
    </w:p>
    <w:tbl>
      <w:tblPr>
        <w:bidiVisual/>
        <w:tblW w:w="9640" w:type="dxa"/>
        <w:tblLayout w:type="fixed"/>
        <w:tblCellMar>
          <w:top w:w="57" w:type="dxa"/>
          <w:left w:w="0" w:type="dxa"/>
          <w:bottom w:w="57" w:type="dxa"/>
          <w:right w:w="0" w:type="dxa"/>
        </w:tblCellMar>
        <w:tblLook w:val="0000" w:firstRow="0" w:lastRow="0" w:firstColumn="0" w:lastColumn="0" w:noHBand="0" w:noVBand="0"/>
      </w:tblPr>
      <w:tblGrid>
        <w:gridCol w:w="1873"/>
        <w:gridCol w:w="624"/>
        <w:gridCol w:w="7143"/>
      </w:tblGrid>
      <w:tr w:rsidR="00C0668D" w:rsidRPr="002A2EBC" w:rsidTr="00232B45">
        <w:trPr>
          <w:cantSplit/>
        </w:trPr>
        <w:tc>
          <w:tcPr>
            <w:tcW w:w="1873" w:type="dxa"/>
            <w:tcBorders>
              <w:top w:val="nil"/>
              <w:left w:val="nil"/>
              <w:bottom w:val="nil"/>
              <w:right w:val="nil"/>
            </w:tcBorders>
          </w:tcPr>
          <w:p w:rsidR="00C0668D" w:rsidRPr="002A2EBC" w:rsidRDefault="00C0668D" w:rsidP="00232B45">
            <w:pPr>
              <w:pStyle w:val="TableSideHeading"/>
              <w:spacing w:line="240" w:lineRule="auto"/>
              <w:rPr>
                <w:sz w:val="24"/>
                <w:szCs w:val="24"/>
                <w:rtl/>
              </w:rPr>
            </w:pPr>
            <w:r w:rsidRPr="002A2EBC">
              <w:rPr>
                <w:rFonts w:hint="cs"/>
                <w:sz w:val="24"/>
                <w:szCs w:val="24"/>
                <w:rtl/>
              </w:rPr>
              <w:t>תחילה</w:t>
            </w:r>
          </w:p>
        </w:tc>
        <w:tc>
          <w:tcPr>
            <w:tcW w:w="624" w:type="dxa"/>
            <w:tcBorders>
              <w:top w:val="nil"/>
              <w:left w:val="nil"/>
              <w:bottom w:val="nil"/>
              <w:right w:val="nil"/>
            </w:tcBorders>
          </w:tcPr>
          <w:p w:rsidR="00C0668D" w:rsidRPr="002A2EBC" w:rsidRDefault="00C0668D" w:rsidP="00232B45">
            <w:pPr>
              <w:pStyle w:val="TableText"/>
              <w:spacing w:line="240" w:lineRule="auto"/>
              <w:rPr>
                <w:sz w:val="24"/>
                <w:szCs w:val="24"/>
                <w:rtl/>
              </w:rPr>
            </w:pPr>
            <w:r w:rsidRPr="002A2EBC">
              <w:rPr>
                <w:rFonts w:hint="cs"/>
                <w:sz w:val="24"/>
                <w:szCs w:val="24"/>
                <w:rtl/>
              </w:rPr>
              <w:t>3.</w:t>
            </w:r>
          </w:p>
        </w:tc>
        <w:tc>
          <w:tcPr>
            <w:tcW w:w="7143" w:type="dxa"/>
            <w:tcBorders>
              <w:top w:val="nil"/>
              <w:left w:val="nil"/>
              <w:bottom w:val="nil"/>
              <w:right w:val="nil"/>
            </w:tcBorders>
          </w:tcPr>
          <w:p w:rsidR="00C0668D" w:rsidRPr="002A2EBC" w:rsidRDefault="00C0668D" w:rsidP="00232B45">
            <w:pPr>
              <w:pStyle w:val="TableBlock"/>
              <w:spacing w:line="240" w:lineRule="auto"/>
              <w:rPr>
                <w:sz w:val="24"/>
                <w:szCs w:val="24"/>
                <w:rtl/>
              </w:rPr>
            </w:pPr>
            <w:r w:rsidRPr="002A2EBC">
              <w:rPr>
                <w:rFonts w:hint="cs"/>
                <w:sz w:val="24"/>
                <w:szCs w:val="24"/>
                <w:rtl/>
              </w:rPr>
              <w:t>תחילתו של חוק זה ביום קבלתו בכנסת.</w:t>
            </w:r>
          </w:p>
        </w:tc>
      </w:tr>
    </w:tbl>
    <w:p w:rsidR="00C0668D" w:rsidRPr="00C0668D" w:rsidRDefault="00C0668D" w:rsidP="00334052">
      <w:pPr>
        <w:rPr>
          <w:rtl/>
        </w:rPr>
      </w:pPr>
    </w:p>
    <w:p w:rsidR="00403DFB" w:rsidRDefault="00334052" w:rsidP="00C0668D">
      <w:pPr>
        <w:rPr>
          <w:rtl/>
        </w:rPr>
      </w:pPr>
      <w:r>
        <w:rPr>
          <w:rFonts w:hint="cs"/>
          <w:rtl/>
        </w:rPr>
        <w:t xml:space="preserve"> </w:t>
      </w:r>
      <w:r w:rsidR="00C0668D">
        <w:rPr>
          <w:rFonts w:hint="cs"/>
          <w:rtl/>
        </w:rPr>
        <w:t>כיוון שהחוק עומד ל</w:t>
      </w:r>
      <w:r w:rsidR="00403DFB">
        <w:rPr>
          <w:rFonts w:hint="cs"/>
          <w:rtl/>
        </w:rPr>
        <w:t>התקבל אחרי חצות, עושה רושם</w:t>
      </w:r>
      <w:r>
        <w:rPr>
          <w:rFonts w:hint="cs"/>
          <w:rtl/>
        </w:rPr>
        <w:t xml:space="preserve">. אז בעצם הכניסה בתוקף תהיה ביום הקבלה, שזה </w:t>
      </w:r>
      <w:bookmarkStart w:id="36" w:name="_ETM_Q1_1426000"/>
      <w:bookmarkEnd w:id="36"/>
      <w:r>
        <w:rPr>
          <w:rFonts w:hint="cs"/>
          <w:rtl/>
        </w:rPr>
        <w:t xml:space="preserve">לא ילך אחורה, שזה לא יהיה </w:t>
      </w:r>
      <w:r w:rsidR="00403DFB">
        <w:rPr>
          <w:rFonts w:hint="cs"/>
          <w:rtl/>
        </w:rPr>
        <w:t>רטרואקטיבי</w:t>
      </w:r>
      <w:r>
        <w:rPr>
          <w:rFonts w:hint="cs"/>
          <w:rtl/>
        </w:rPr>
        <w:t xml:space="preserve">. יום הקבלה, בהנחה </w:t>
      </w:r>
      <w:bookmarkStart w:id="37" w:name="_ETM_Q1_1424000"/>
      <w:bookmarkEnd w:id="37"/>
      <w:r>
        <w:rPr>
          <w:rFonts w:hint="cs"/>
          <w:rtl/>
        </w:rPr>
        <w:t xml:space="preserve">שהוא יהיה מחר, </w:t>
      </w:r>
      <w:r w:rsidR="00403DFB">
        <w:rPr>
          <w:rFonts w:hint="cs"/>
          <w:rtl/>
        </w:rPr>
        <w:t>12 בדצמבר, אחרי 12 בלילה</w:t>
      </w:r>
      <w:r>
        <w:rPr>
          <w:rFonts w:hint="cs"/>
          <w:rtl/>
        </w:rPr>
        <w:t xml:space="preserve">, אז התחילה תהיה ביום </w:t>
      </w:r>
      <w:bookmarkStart w:id="38" w:name="_ETM_Q1_1435000"/>
      <w:bookmarkEnd w:id="38"/>
      <w:r>
        <w:rPr>
          <w:rFonts w:hint="cs"/>
          <w:rtl/>
        </w:rPr>
        <w:t xml:space="preserve">הקבלה בכנסת. </w:t>
      </w:r>
      <w:r w:rsidR="00403DFB">
        <w:rPr>
          <w:rFonts w:hint="cs"/>
          <w:rtl/>
        </w:rPr>
        <w:t xml:space="preserve">שימו לב שלפי חוק הפרשנות אם אומרים יום בחקיקה זה בעצם הולך </w:t>
      </w:r>
      <w:r>
        <w:rPr>
          <w:rFonts w:hint="cs"/>
          <w:rtl/>
        </w:rPr>
        <w:t xml:space="preserve">לחצות ודקה באותו יום, כך שהבעיה שדובר עליה </w:t>
      </w:r>
      <w:bookmarkStart w:id="39" w:name="_ETM_Q1_1451000"/>
      <w:bookmarkEnd w:id="39"/>
      <w:r w:rsidR="00403DFB">
        <w:rPr>
          <w:rFonts w:hint="cs"/>
          <w:rtl/>
        </w:rPr>
        <w:t>מול הודעה של הנשיא ליו"ר הכנסת, מה שמפעיל את ה-90 יום</w:t>
      </w:r>
      <w:r>
        <w:rPr>
          <w:rFonts w:hint="cs"/>
          <w:rtl/>
        </w:rPr>
        <w:t xml:space="preserve">, בהנחה שזה יעבור בשעות הקרובות והנשיא ב-12 ודקה לא </w:t>
      </w:r>
      <w:bookmarkStart w:id="40" w:name="_ETM_Q1_1462000"/>
      <w:bookmarkEnd w:id="40"/>
      <w:r>
        <w:rPr>
          <w:rFonts w:hint="cs"/>
          <w:rtl/>
        </w:rPr>
        <w:t>יוד</w:t>
      </w:r>
      <w:r w:rsidR="00C0668D">
        <w:rPr>
          <w:rFonts w:hint="cs"/>
          <w:rtl/>
        </w:rPr>
        <w:t>י</w:t>
      </w:r>
      <w:r>
        <w:rPr>
          <w:rFonts w:hint="cs"/>
          <w:rtl/>
        </w:rPr>
        <w:t xml:space="preserve">ע כזה דבר, </w:t>
      </w:r>
      <w:r w:rsidR="00403DFB">
        <w:rPr>
          <w:rFonts w:hint="cs"/>
          <w:rtl/>
        </w:rPr>
        <w:t xml:space="preserve">אלא בשעות הבוקר, אז בכל מקרה לא תהיה בעיה </w:t>
      </w:r>
      <w:r>
        <w:rPr>
          <w:rFonts w:hint="cs"/>
          <w:rtl/>
        </w:rPr>
        <w:t xml:space="preserve">בדבר הזה, וחוק הפיזור יגבר. </w:t>
      </w:r>
      <w:r w:rsidR="00403DFB">
        <w:rPr>
          <w:rFonts w:hint="cs"/>
          <w:rtl/>
        </w:rPr>
        <w:t>כמובן שאם הדבר הזה יתעכב והנשיא יודיע אז נלך לפי סעיף 11 והבחירות יהיו תוך 90 ימים</w:t>
      </w:r>
      <w:r>
        <w:rPr>
          <w:rFonts w:hint="cs"/>
          <w:rtl/>
        </w:rPr>
        <w:t xml:space="preserve">. </w:t>
      </w:r>
      <w:bookmarkStart w:id="41" w:name="_ETM_Q1_1478000"/>
      <w:bookmarkEnd w:id="41"/>
      <w:r>
        <w:rPr>
          <w:rFonts w:hint="cs"/>
          <w:rtl/>
        </w:rPr>
        <w:t xml:space="preserve">זה לגבי חוק ההתפזרות. </w:t>
      </w:r>
    </w:p>
    <w:p w:rsidR="00334052" w:rsidRDefault="00334052" w:rsidP="00334052">
      <w:pPr>
        <w:rPr>
          <w:rtl/>
        </w:rPr>
      </w:pPr>
    </w:p>
    <w:p w:rsidR="00C0668D" w:rsidRDefault="00334052" w:rsidP="00C0668D">
      <w:pPr>
        <w:rPr>
          <w:rtl/>
        </w:rPr>
      </w:pPr>
      <w:r w:rsidRPr="00B513EB">
        <w:rPr>
          <w:rtl/>
        </w:rPr>
        <w:t xml:space="preserve">חוק הבחירות לכנסת העשרים ושלוש (הוראות מיוחדות), </w:t>
      </w:r>
      <w:proofErr w:type="spellStart"/>
      <w:r w:rsidRPr="00B513EB">
        <w:rPr>
          <w:rtl/>
        </w:rPr>
        <w:t>התש"ף</w:t>
      </w:r>
      <w:proofErr w:type="spellEnd"/>
      <w:r w:rsidRPr="00B513EB">
        <w:rPr>
          <w:rtl/>
        </w:rPr>
        <w:t>–2019</w:t>
      </w:r>
      <w:r>
        <w:rPr>
          <w:rFonts w:hint="cs"/>
          <w:rtl/>
        </w:rPr>
        <w:t xml:space="preserve">, </w:t>
      </w:r>
      <w:r w:rsidR="00403DFB">
        <w:rPr>
          <w:rFonts w:hint="cs"/>
          <w:rtl/>
        </w:rPr>
        <w:t xml:space="preserve">אני פה אגיד </w:t>
      </w:r>
      <w:r w:rsidR="00403DFB">
        <w:rPr>
          <w:rtl/>
        </w:rPr>
        <w:t>–</w:t>
      </w:r>
      <w:r w:rsidR="00C0668D">
        <w:rPr>
          <w:rFonts w:hint="cs"/>
          <w:rtl/>
        </w:rPr>
        <w:t xml:space="preserve"> עשינו כמה שינויים קטנים.</w:t>
      </w:r>
      <w:r w:rsidR="00403DFB">
        <w:rPr>
          <w:rFonts w:hint="cs"/>
          <w:rtl/>
        </w:rPr>
        <w:t xml:space="preserve"> כשעברנו </w:t>
      </w:r>
      <w:r w:rsidR="00C0668D">
        <w:rPr>
          <w:rFonts w:hint="cs"/>
          <w:rtl/>
        </w:rPr>
        <w:t>על החוק הזה מצאנו כמה תיקונים שגם המהירות שבה נעשו הדברים, דברים שעלו בוועדה, אז עשינו כמה</w:t>
      </w:r>
      <w:bookmarkStart w:id="42" w:name="_ETM_Q1_1497000"/>
      <w:bookmarkEnd w:id="42"/>
      <w:r w:rsidR="00C0668D">
        <w:rPr>
          <w:rFonts w:hint="cs"/>
          <w:rtl/>
        </w:rPr>
        <w:t xml:space="preserve"> שינויים קלים. אני אסביר אותם ו</w:t>
      </w:r>
      <w:r w:rsidR="00403DFB">
        <w:rPr>
          <w:rFonts w:hint="cs"/>
          <w:rtl/>
        </w:rPr>
        <w:t xml:space="preserve">אחרי זה אני אקרא את הנוסח. מבחינת התיקונים, קודם כל גם בחוק ההוראות המיוחדות </w:t>
      </w:r>
      <w:r w:rsidR="00403DFB">
        <w:rPr>
          <w:rtl/>
        </w:rPr>
        <w:t>–</w:t>
      </w:r>
      <w:r w:rsidR="00403DFB">
        <w:rPr>
          <w:rFonts w:hint="cs"/>
          <w:rtl/>
        </w:rPr>
        <w:t xml:space="preserve"> </w:t>
      </w:r>
      <w:r w:rsidR="00C0668D">
        <w:rPr>
          <w:rFonts w:hint="cs"/>
          <w:rtl/>
        </w:rPr>
        <w:t xml:space="preserve">חוק הבחירות לכנסת העשרים ושלוש </w:t>
      </w:r>
      <w:bookmarkStart w:id="43" w:name="_ETM_Q1_1514000"/>
      <w:bookmarkEnd w:id="43"/>
      <w:r w:rsidR="00C0668D">
        <w:rPr>
          <w:rFonts w:hint="cs"/>
          <w:rtl/>
        </w:rPr>
        <w:t xml:space="preserve">(הוראות מיוחדות), התש"ף-2019 </w:t>
      </w:r>
      <w:r w:rsidR="00403DFB">
        <w:rPr>
          <w:rFonts w:hint="cs"/>
          <w:rtl/>
        </w:rPr>
        <w:t xml:space="preserve">עשינו את אותה הוראת תחילה בסוף: </w:t>
      </w:r>
    </w:p>
    <w:p w:rsidR="00B7095D" w:rsidRDefault="00B7095D" w:rsidP="00C0668D">
      <w:pPr>
        <w:rPr>
          <w:rtl/>
        </w:rPr>
      </w:pPr>
    </w:p>
    <w:tbl>
      <w:tblPr>
        <w:bidiVisual/>
        <w:tblW w:w="14460" w:type="dxa"/>
        <w:tblLayout w:type="fixed"/>
        <w:tblCellMar>
          <w:top w:w="57" w:type="dxa"/>
          <w:left w:w="0" w:type="dxa"/>
          <w:bottom w:w="57" w:type="dxa"/>
          <w:right w:w="0" w:type="dxa"/>
        </w:tblCellMar>
        <w:tblLook w:val="01E0" w:firstRow="1" w:lastRow="1" w:firstColumn="1" w:lastColumn="1" w:noHBand="0" w:noVBand="0"/>
      </w:tblPr>
      <w:tblGrid>
        <w:gridCol w:w="2808"/>
        <w:gridCol w:w="936"/>
        <w:gridCol w:w="10716"/>
      </w:tblGrid>
      <w:tr w:rsidR="00B7095D" w:rsidTr="00B7095D">
        <w:trPr>
          <w:cantSplit/>
        </w:trPr>
        <w:tc>
          <w:tcPr>
            <w:tcW w:w="1872" w:type="dxa"/>
            <w:hideMark/>
          </w:tcPr>
          <w:p w:rsidR="00B7095D" w:rsidRDefault="00B7095D">
            <w:pPr>
              <w:pStyle w:val="TableSideHeading"/>
              <w:rPr>
                <w:sz w:val="24"/>
                <w:szCs w:val="24"/>
              </w:rPr>
            </w:pPr>
            <w:r>
              <w:rPr>
                <w:sz w:val="24"/>
                <w:szCs w:val="24"/>
                <w:rtl/>
              </w:rPr>
              <w:t>תחילה</w:t>
            </w:r>
          </w:p>
        </w:tc>
        <w:tc>
          <w:tcPr>
            <w:tcW w:w="624" w:type="dxa"/>
            <w:hideMark/>
          </w:tcPr>
          <w:p w:rsidR="00B7095D" w:rsidRDefault="00B7095D">
            <w:pPr>
              <w:pStyle w:val="TableText"/>
              <w:rPr>
                <w:sz w:val="24"/>
                <w:szCs w:val="24"/>
                <w:rtl/>
              </w:rPr>
            </w:pPr>
            <w:r>
              <w:rPr>
                <w:sz w:val="24"/>
                <w:szCs w:val="24"/>
                <w:rtl/>
              </w:rPr>
              <w:t>17.</w:t>
            </w:r>
          </w:p>
        </w:tc>
        <w:tc>
          <w:tcPr>
            <w:tcW w:w="7144" w:type="dxa"/>
            <w:hideMark/>
          </w:tcPr>
          <w:p w:rsidR="00B7095D" w:rsidRDefault="00B7095D">
            <w:pPr>
              <w:pStyle w:val="TableBlock"/>
              <w:rPr>
                <w:sz w:val="24"/>
                <w:szCs w:val="24"/>
                <w:rtl/>
              </w:rPr>
            </w:pPr>
            <w:r>
              <w:rPr>
                <w:sz w:val="24"/>
                <w:szCs w:val="24"/>
                <w:rtl/>
              </w:rPr>
              <w:t>תחילתו של חוק זה ביום קבלתו בכנסת.</w:t>
            </w:r>
          </w:p>
        </w:tc>
      </w:tr>
    </w:tbl>
    <w:p w:rsidR="00B7095D" w:rsidRPr="00B7095D" w:rsidRDefault="00B7095D" w:rsidP="00C0668D">
      <w:pPr>
        <w:rPr>
          <w:rtl/>
        </w:rPr>
      </w:pPr>
    </w:p>
    <w:p w:rsidR="00403DFB" w:rsidRDefault="00403DFB" w:rsidP="00C0668D">
      <w:pPr>
        <w:rPr>
          <w:rtl/>
        </w:rPr>
      </w:pPr>
      <w:bookmarkStart w:id="44" w:name="_ETM_Q1_1518000"/>
      <w:bookmarkStart w:id="45" w:name="_ETM_Q1_1522000"/>
      <w:bookmarkStart w:id="46" w:name="_ETM_Q1_1524000"/>
      <w:bookmarkEnd w:id="44"/>
      <w:bookmarkEnd w:id="45"/>
      <w:bookmarkEnd w:id="46"/>
      <w:r>
        <w:rPr>
          <w:rFonts w:hint="cs"/>
          <w:rtl/>
        </w:rPr>
        <w:t>ובגלל הדבר הזה שהזזנו את זה ביום</w:t>
      </w:r>
      <w:r w:rsidR="00C0668D">
        <w:rPr>
          <w:rFonts w:hint="cs"/>
          <w:rtl/>
        </w:rPr>
        <w:t xml:space="preserve">, אז גם המועדים </w:t>
      </w:r>
      <w:r w:rsidR="00C0668D">
        <w:rPr>
          <w:rtl/>
        </w:rPr>
        <w:t>–</w:t>
      </w:r>
      <w:r w:rsidR="00C0668D">
        <w:rPr>
          <w:rFonts w:hint="cs"/>
          <w:rtl/>
        </w:rPr>
        <w:t xml:space="preserve"> בסעיף 5, כשהיה כתוב </w:t>
      </w:r>
      <w:bookmarkStart w:id="47" w:name="_ETM_Q1_1527000"/>
      <w:bookmarkEnd w:id="47"/>
      <w:r w:rsidR="00C0668D">
        <w:rPr>
          <w:rFonts w:hint="cs"/>
          <w:rtl/>
        </w:rPr>
        <w:t>"82 ימים", הפך ל- "81</w:t>
      </w:r>
      <w:r>
        <w:rPr>
          <w:rFonts w:hint="cs"/>
          <w:rtl/>
        </w:rPr>
        <w:t xml:space="preserve"> ימים</w:t>
      </w:r>
      <w:r w:rsidR="00C0668D">
        <w:rPr>
          <w:rFonts w:hint="cs"/>
          <w:rtl/>
        </w:rPr>
        <w:t>"</w:t>
      </w:r>
      <w:r>
        <w:rPr>
          <w:rFonts w:hint="cs"/>
          <w:rtl/>
        </w:rPr>
        <w:t xml:space="preserve">, פשוט בהתאמה הזזנו את זה, </w:t>
      </w:r>
      <w:r w:rsidR="00C0668D">
        <w:rPr>
          <w:rFonts w:hint="cs"/>
          <w:rtl/>
        </w:rPr>
        <w:t xml:space="preserve">וגם בנקודה שדיברנו על הוראות שעה, שיו"ר ועדת הבחירות המרכזית מוציא, סעיף 12(ב), במקום </w:t>
      </w:r>
      <w:bookmarkStart w:id="48" w:name="_ETM_Q1_1544000"/>
      <w:bookmarkEnd w:id="48"/>
      <w:r w:rsidR="00C0668D">
        <w:rPr>
          <w:rFonts w:hint="cs"/>
          <w:rtl/>
        </w:rPr>
        <w:t xml:space="preserve">זה </w:t>
      </w:r>
      <w:r w:rsidR="00C0668D">
        <w:rPr>
          <w:rtl/>
        </w:rPr>
        <w:t>–</w:t>
      </w:r>
      <w:r w:rsidR="00C0668D">
        <w:rPr>
          <w:rFonts w:hint="cs"/>
          <w:rtl/>
        </w:rPr>
        <w:t xml:space="preserve"> "22 ימים שתחילתם ביום ה-82", זה: </w:t>
      </w:r>
      <w:bookmarkStart w:id="49" w:name="_ETM_Q1_1547000"/>
      <w:bookmarkEnd w:id="49"/>
      <w:r w:rsidR="00C0668D">
        <w:rPr>
          <w:rFonts w:hint="cs"/>
          <w:rtl/>
        </w:rPr>
        <w:t xml:space="preserve">"21 ימים שתחילתם ביום ה-81". אלה דברים טכניים שנובעים </w:t>
      </w:r>
      <w:bookmarkStart w:id="50" w:name="_ETM_Q1_1553000"/>
      <w:bookmarkEnd w:id="50"/>
      <w:r w:rsidR="00C0668D">
        <w:rPr>
          <w:rFonts w:hint="cs"/>
          <w:rtl/>
        </w:rPr>
        <w:t xml:space="preserve">מההזזה של היום. </w:t>
      </w:r>
    </w:p>
    <w:p w:rsidR="00C0668D" w:rsidRDefault="00C0668D" w:rsidP="00C0668D">
      <w:pPr>
        <w:rPr>
          <w:rtl/>
        </w:rPr>
      </w:pPr>
    </w:p>
    <w:p w:rsidR="00B7095D" w:rsidRDefault="00C0668D" w:rsidP="00B7095D">
      <w:pPr>
        <w:rPr>
          <w:rtl/>
        </w:rPr>
      </w:pPr>
      <w:bookmarkStart w:id="51" w:name="_ETM_Q1_1552000"/>
      <w:bookmarkEnd w:id="51"/>
      <w:r>
        <w:rPr>
          <w:rFonts w:hint="cs"/>
          <w:rtl/>
        </w:rPr>
        <w:t xml:space="preserve">והשינוי הקצת יותר משמעותי שעשינו </w:t>
      </w:r>
      <w:r w:rsidR="00403DFB">
        <w:rPr>
          <w:rFonts w:hint="cs"/>
          <w:rtl/>
        </w:rPr>
        <w:t>נובע מהתיקון שהוועדה החליטה עליו</w:t>
      </w:r>
      <w:r>
        <w:rPr>
          <w:rFonts w:hint="cs"/>
          <w:rtl/>
        </w:rPr>
        <w:t xml:space="preserve"> בדיון הקודם, בהכנה לקריאה ראשונה, </w:t>
      </w:r>
      <w:r w:rsidR="00403DFB">
        <w:rPr>
          <w:rFonts w:hint="cs"/>
          <w:rtl/>
        </w:rPr>
        <w:t>להעלות את</w:t>
      </w:r>
      <w:r>
        <w:rPr>
          <w:rFonts w:hint="cs"/>
          <w:rtl/>
        </w:rPr>
        <w:t xml:space="preserve"> </w:t>
      </w:r>
      <w:r w:rsidR="00403DFB">
        <w:rPr>
          <w:rFonts w:hint="cs"/>
          <w:rtl/>
        </w:rPr>
        <w:t xml:space="preserve">תקרת ההוצאות. אז בהקשר הזה </w:t>
      </w:r>
      <w:r>
        <w:rPr>
          <w:rFonts w:hint="cs"/>
          <w:rtl/>
        </w:rPr>
        <w:t>פשוט עשינו איזשהו תיקון</w:t>
      </w:r>
      <w:bookmarkStart w:id="52" w:name="_ETM_Q1_1574000"/>
      <w:bookmarkEnd w:id="52"/>
      <w:r>
        <w:rPr>
          <w:rFonts w:hint="cs"/>
          <w:rtl/>
        </w:rPr>
        <w:t xml:space="preserve"> כי היה יכול להיווצר </w:t>
      </w:r>
      <w:r w:rsidR="00403DFB">
        <w:rPr>
          <w:rFonts w:hint="cs"/>
          <w:rtl/>
        </w:rPr>
        <w:t>איזשהו באג</w:t>
      </w:r>
      <w:r>
        <w:rPr>
          <w:rFonts w:hint="cs"/>
          <w:rtl/>
        </w:rPr>
        <w:t xml:space="preserve"> </w:t>
      </w:r>
      <w:r w:rsidR="00232B45">
        <w:rPr>
          <w:rFonts w:hint="cs"/>
          <w:rtl/>
        </w:rPr>
        <w:t xml:space="preserve">ברגע שהיה יישור קו שכל </w:t>
      </w:r>
      <w:bookmarkStart w:id="53" w:name="_ETM_Q1_1579000"/>
      <w:bookmarkEnd w:id="53"/>
      <w:r w:rsidR="00232B45">
        <w:rPr>
          <w:rFonts w:hint="cs"/>
          <w:rtl/>
        </w:rPr>
        <w:t xml:space="preserve">המפלגות עד 10 מנדטים </w:t>
      </w:r>
      <w:r w:rsidR="00403DFB">
        <w:rPr>
          <w:rFonts w:hint="cs"/>
          <w:rtl/>
        </w:rPr>
        <w:t xml:space="preserve">מעלים להם ב-250%, </w:t>
      </w:r>
      <w:proofErr w:type="spellStart"/>
      <w:r w:rsidR="00403DFB">
        <w:rPr>
          <w:rFonts w:hint="cs"/>
          <w:rtl/>
        </w:rPr>
        <w:t>היתה</w:t>
      </w:r>
      <w:proofErr w:type="spellEnd"/>
      <w:r w:rsidR="00403DFB">
        <w:rPr>
          <w:rFonts w:hint="cs"/>
          <w:rtl/>
        </w:rPr>
        <w:t xml:space="preserve"> יכולה להיווצר פגיעה</w:t>
      </w:r>
      <w:r w:rsidR="00232B45">
        <w:rPr>
          <w:rFonts w:hint="cs"/>
          <w:rtl/>
        </w:rPr>
        <w:t xml:space="preserve"> למפלגות ה</w:t>
      </w:r>
      <w:r w:rsidR="00B7095D">
        <w:rPr>
          <w:rFonts w:hint="cs"/>
          <w:rtl/>
        </w:rPr>
        <w:t xml:space="preserve">קטנות, </w:t>
      </w:r>
      <w:r w:rsidR="00232B45">
        <w:rPr>
          <w:rFonts w:hint="cs"/>
          <w:rtl/>
        </w:rPr>
        <w:t xml:space="preserve">כי תיאורטית יכולה </w:t>
      </w:r>
      <w:bookmarkStart w:id="54" w:name="_ETM_Q1_1580000"/>
      <w:bookmarkEnd w:id="54"/>
      <w:r w:rsidR="00232B45">
        <w:rPr>
          <w:rFonts w:hint="cs"/>
          <w:rtl/>
        </w:rPr>
        <w:t xml:space="preserve">להיבחר גם מפלגה של </w:t>
      </w:r>
      <w:r w:rsidR="00403DFB">
        <w:rPr>
          <w:rFonts w:hint="cs"/>
          <w:rtl/>
        </w:rPr>
        <w:t xml:space="preserve">3 מנדטים, על הקשקש, </w:t>
      </w:r>
      <w:r w:rsidR="00232B45">
        <w:rPr>
          <w:rFonts w:hint="cs"/>
          <w:rtl/>
        </w:rPr>
        <w:t xml:space="preserve">אבל יכולה להיבחר. אם היא מקבלת </w:t>
      </w:r>
      <w:bookmarkStart w:id="55" w:name="_ETM_Q1_1584000"/>
      <w:bookmarkEnd w:id="55"/>
      <w:r w:rsidR="00232B45">
        <w:rPr>
          <w:rFonts w:hint="cs"/>
          <w:rtl/>
        </w:rPr>
        <w:t xml:space="preserve">רק 250% אז היא </w:t>
      </w:r>
      <w:proofErr w:type="spellStart"/>
      <w:r w:rsidR="00232B45">
        <w:rPr>
          <w:rFonts w:hint="cs"/>
          <w:rtl/>
        </w:rPr>
        <w:t>היתה</w:t>
      </w:r>
      <w:proofErr w:type="spellEnd"/>
      <w:r w:rsidR="00232B45">
        <w:rPr>
          <w:rFonts w:hint="cs"/>
          <w:rtl/>
        </w:rPr>
        <w:t xml:space="preserve"> מקבלת </w:t>
      </w:r>
      <w:r w:rsidR="00403DFB">
        <w:rPr>
          <w:rFonts w:hint="cs"/>
          <w:rtl/>
        </w:rPr>
        <w:t>רק 7.5, כשבחוק הרגיל היא קיבלה 10. אז בהתאמה לדבר הזה</w:t>
      </w:r>
      <w:r w:rsidR="00232B45">
        <w:rPr>
          <w:rFonts w:hint="cs"/>
          <w:rtl/>
        </w:rPr>
        <w:t xml:space="preserve"> בשביל </w:t>
      </w:r>
      <w:bookmarkStart w:id="56" w:name="_ETM_Q1_1598000"/>
      <w:bookmarkEnd w:id="56"/>
      <w:r w:rsidR="00232B45">
        <w:rPr>
          <w:rFonts w:hint="cs"/>
          <w:rtl/>
        </w:rPr>
        <w:t>שלא תהיה פגיעה במפלגות הכי הכי קטנות א</w:t>
      </w:r>
      <w:r w:rsidR="00403DFB">
        <w:rPr>
          <w:rFonts w:hint="cs"/>
          <w:rtl/>
        </w:rPr>
        <w:t xml:space="preserve">ז מה שכתבנו זה בסעיף </w:t>
      </w:r>
      <w:bookmarkStart w:id="57" w:name="_ETM_Q1_1619000"/>
      <w:bookmarkEnd w:id="57"/>
      <w:r w:rsidR="00B7095D">
        <w:rPr>
          <w:rFonts w:hint="cs"/>
          <w:rtl/>
        </w:rPr>
        <w:t xml:space="preserve">14(א)(4): </w:t>
      </w:r>
    </w:p>
    <w:p w:rsidR="00B7095D" w:rsidRDefault="00B7095D" w:rsidP="00B7095D">
      <w:pPr>
        <w:rPr>
          <w:rtl/>
        </w:rPr>
      </w:pPr>
    </w:p>
    <w:tbl>
      <w:tblPr>
        <w:bidiVisual/>
        <w:tblW w:w="14460" w:type="dxa"/>
        <w:tblLayout w:type="fixed"/>
        <w:tblCellMar>
          <w:top w:w="57" w:type="dxa"/>
          <w:left w:w="0" w:type="dxa"/>
          <w:bottom w:w="57" w:type="dxa"/>
          <w:right w:w="0" w:type="dxa"/>
        </w:tblCellMar>
        <w:tblLook w:val="01E0" w:firstRow="1" w:lastRow="1" w:firstColumn="1" w:lastColumn="1" w:noHBand="0" w:noVBand="0"/>
      </w:tblPr>
      <w:tblGrid>
        <w:gridCol w:w="1263"/>
        <w:gridCol w:w="1263"/>
        <w:gridCol w:w="1263"/>
        <w:gridCol w:w="10671"/>
      </w:tblGrid>
      <w:tr w:rsidR="00B7095D" w:rsidTr="00B7095D">
        <w:trPr>
          <w:cantSplit/>
        </w:trPr>
        <w:tc>
          <w:tcPr>
            <w:tcW w:w="624" w:type="dxa"/>
          </w:tcPr>
          <w:p w:rsidR="00B7095D" w:rsidRDefault="00B7095D">
            <w:pPr>
              <w:pStyle w:val="TableText"/>
              <w:rPr>
                <w:sz w:val="24"/>
                <w:szCs w:val="24"/>
              </w:rPr>
            </w:pPr>
          </w:p>
        </w:tc>
        <w:tc>
          <w:tcPr>
            <w:tcW w:w="6520" w:type="dxa"/>
            <w:gridSpan w:val="3"/>
            <w:hideMark/>
          </w:tcPr>
          <w:p w:rsidR="00B7095D" w:rsidRDefault="00B7095D">
            <w:pPr>
              <w:pStyle w:val="TableBlock"/>
              <w:rPr>
                <w:sz w:val="24"/>
                <w:szCs w:val="24"/>
              </w:rPr>
            </w:pPr>
            <w:r>
              <w:rPr>
                <w:sz w:val="24"/>
                <w:szCs w:val="24"/>
                <w:rtl/>
              </w:rPr>
              <w:t>(4)</w:t>
            </w:r>
            <w:r>
              <w:rPr>
                <w:sz w:val="24"/>
                <w:szCs w:val="24"/>
                <w:rtl/>
              </w:rPr>
              <w:tab/>
              <w:t>בסעיף 7(ג) –</w:t>
            </w:r>
          </w:p>
        </w:tc>
      </w:tr>
      <w:tr w:rsidR="00B7095D" w:rsidTr="00B7095D">
        <w:trPr>
          <w:cantSplit/>
          <w:trHeight w:val="60"/>
        </w:trPr>
        <w:tc>
          <w:tcPr>
            <w:tcW w:w="624" w:type="dxa"/>
          </w:tcPr>
          <w:p w:rsidR="00B7095D" w:rsidRDefault="00B7095D">
            <w:pPr>
              <w:pStyle w:val="TableText"/>
              <w:rPr>
                <w:sz w:val="24"/>
                <w:szCs w:val="24"/>
                <w:rtl/>
              </w:rPr>
            </w:pPr>
          </w:p>
        </w:tc>
        <w:tc>
          <w:tcPr>
            <w:tcW w:w="624" w:type="dxa"/>
          </w:tcPr>
          <w:p w:rsidR="00B7095D" w:rsidRDefault="00B7095D">
            <w:pPr>
              <w:pStyle w:val="TableText"/>
              <w:rPr>
                <w:sz w:val="24"/>
                <w:szCs w:val="24"/>
              </w:rPr>
            </w:pPr>
          </w:p>
        </w:tc>
        <w:tc>
          <w:tcPr>
            <w:tcW w:w="5896" w:type="dxa"/>
            <w:gridSpan w:val="2"/>
            <w:hideMark/>
          </w:tcPr>
          <w:p w:rsidR="00B7095D" w:rsidRDefault="00B7095D">
            <w:pPr>
              <w:pStyle w:val="TableBlock"/>
              <w:rPr>
                <w:sz w:val="24"/>
                <w:szCs w:val="24"/>
              </w:rPr>
            </w:pPr>
            <w:r>
              <w:rPr>
                <w:sz w:val="24"/>
                <w:szCs w:val="24"/>
                <w:rtl/>
              </w:rPr>
              <w:t>(א)</w:t>
            </w:r>
            <w:r>
              <w:rPr>
                <w:sz w:val="24"/>
                <w:szCs w:val="24"/>
                <w:rtl/>
              </w:rPr>
              <w:tab/>
              <w:t xml:space="preserve">פסקה (1) – לא תיקרא; </w:t>
            </w:r>
          </w:p>
        </w:tc>
      </w:tr>
      <w:tr w:rsidR="00B7095D" w:rsidTr="00B7095D">
        <w:trPr>
          <w:cantSplit/>
          <w:trHeight w:val="60"/>
        </w:trPr>
        <w:tc>
          <w:tcPr>
            <w:tcW w:w="624" w:type="dxa"/>
          </w:tcPr>
          <w:p w:rsidR="00B7095D" w:rsidRDefault="00B7095D">
            <w:pPr>
              <w:pStyle w:val="TableText"/>
              <w:rPr>
                <w:sz w:val="24"/>
                <w:szCs w:val="24"/>
              </w:rPr>
            </w:pPr>
          </w:p>
        </w:tc>
        <w:tc>
          <w:tcPr>
            <w:tcW w:w="624" w:type="dxa"/>
          </w:tcPr>
          <w:p w:rsidR="00B7095D" w:rsidRDefault="00B7095D">
            <w:pPr>
              <w:pStyle w:val="TableText"/>
              <w:rPr>
                <w:sz w:val="24"/>
                <w:szCs w:val="24"/>
              </w:rPr>
            </w:pPr>
          </w:p>
        </w:tc>
        <w:tc>
          <w:tcPr>
            <w:tcW w:w="5896" w:type="dxa"/>
            <w:gridSpan w:val="2"/>
            <w:hideMark/>
          </w:tcPr>
          <w:p w:rsidR="00B7095D" w:rsidRDefault="00B7095D">
            <w:pPr>
              <w:pStyle w:val="TableBlock"/>
              <w:rPr>
                <w:sz w:val="24"/>
                <w:szCs w:val="24"/>
              </w:rPr>
            </w:pPr>
            <w:r>
              <w:rPr>
                <w:sz w:val="24"/>
                <w:szCs w:val="24"/>
                <w:rtl/>
              </w:rPr>
              <w:t>(ב)</w:t>
            </w:r>
            <w:r>
              <w:rPr>
                <w:sz w:val="24"/>
                <w:szCs w:val="24"/>
                <w:rtl/>
              </w:rPr>
              <w:tab/>
              <w:t>במקום פסקה (2) יבוא:</w:t>
            </w:r>
          </w:p>
        </w:tc>
      </w:tr>
      <w:tr w:rsidR="00B7095D" w:rsidTr="00B7095D">
        <w:trPr>
          <w:cantSplit/>
          <w:trHeight w:val="60"/>
        </w:trPr>
        <w:tc>
          <w:tcPr>
            <w:tcW w:w="624" w:type="dxa"/>
          </w:tcPr>
          <w:p w:rsidR="00B7095D" w:rsidRDefault="00B7095D">
            <w:pPr>
              <w:pStyle w:val="TableText"/>
              <w:rPr>
                <w:sz w:val="24"/>
                <w:szCs w:val="24"/>
              </w:rPr>
            </w:pPr>
          </w:p>
        </w:tc>
        <w:tc>
          <w:tcPr>
            <w:tcW w:w="624" w:type="dxa"/>
          </w:tcPr>
          <w:p w:rsidR="00B7095D" w:rsidRDefault="00B7095D">
            <w:pPr>
              <w:pStyle w:val="TableText"/>
              <w:rPr>
                <w:sz w:val="24"/>
                <w:szCs w:val="24"/>
              </w:rPr>
            </w:pPr>
          </w:p>
        </w:tc>
        <w:tc>
          <w:tcPr>
            <w:tcW w:w="624" w:type="dxa"/>
          </w:tcPr>
          <w:p w:rsidR="00B7095D" w:rsidRDefault="00B7095D">
            <w:pPr>
              <w:pStyle w:val="TableText"/>
              <w:rPr>
                <w:sz w:val="24"/>
                <w:szCs w:val="24"/>
              </w:rPr>
            </w:pPr>
          </w:p>
        </w:tc>
        <w:tc>
          <w:tcPr>
            <w:tcW w:w="5272" w:type="dxa"/>
            <w:hideMark/>
          </w:tcPr>
          <w:p w:rsidR="00B7095D" w:rsidRDefault="00B7095D">
            <w:pPr>
              <w:pStyle w:val="TableBlock"/>
              <w:rPr>
                <w:sz w:val="24"/>
                <w:szCs w:val="24"/>
              </w:rPr>
            </w:pPr>
            <w:r>
              <w:rPr>
                <w:sz w:val="24"/>
                <w:szCs w:val="24"/>
                <w:rtl/>
              </w:rPr>
              <w:t>"(2)</w:t>
            </w:r>
            <w:r>
              <w:rPr>
                <w:sz w:val="24"/>
                <w:szCs w:val="24"/>
                <w:rtl/>
              </w:rPr>
              <w:tab/>
              <w:t>סיעה שביום הקובע מנתה פחות מאחד עשר חברי הכנסת, לא תוציא הוצאות בחירות בסכום העולה על עשר יחידות מימון או על פי 2.5 מיחידת מימון אחת לכל חבר הכנסת שבאותה סיעה, לפי הגבוה.";</w:t>
            </w:r>
          </w:p>
        </w:tc>
      </w:tr>
    </w:tbl>
    <w:p w:rsidR="00B7095D" w:rsidRPr="00B7095D" w:rsidRDefault="00B7095D" w:rsidP="00B7095D">
      <w:pPr>
        <w:rPr>
          <w:rtl/>
        </w:rPr>
      </w:pPr>
    </w:p>
    <w:p w:rsidR="00403DFB" w:rsidRDefault="00403DFB" w:rsidP="00B7095D">
      <w:pPr>
        <w:rPr>
          <w:rtl/>
        </w:rPr>
      </w:pPr>
    </w:p>
    <w:p w:rsidR="00403DFB" w:rsidRDefault="00403DFB" w:rsidP="00403DFB">
      <w:pPr>
        <w:rPr>
          <w:rtl/>
        </w:rPr>
      </w:pPr>
    </w:p>
    <w:p w:rsidR="00403DFB" w:rsidRDefault="00403DFB" w:rsidP="00403DFB">
      <w:pPr>
        <w:rPr>
          <w:rtl/>
        </w:rPr>
      </w:pPr>
      <w:r>
        <w:rPr>
          <w:rFonts w:hint="cs"/>
          <w:rtl/>
        </w:rPr>
        <w:t>זאת אומרת, אם ה-2.5 מוביל אותה</w:t>
      </w:r>
      <w:r w:rsidR="00232B45">
        <w:rPr>
          <w:rFonts w:hint="cs"/>
          <w:rtl/>
        </w:rPr>
        <w:t xml:space="preserve"> </w:t>
      </w:r>
      <w:proofErr w:type="spellStart"/>
      <w:r w:rsidR="00232B45">
        <w:rPr>
          <w:rFonts w:hint="cs"/>
          <w:rtl/>
        </w:rPr>
        <w:t>למתחת</w:t>
      </w:r>
      <w:proofErr w:type="spellEnd"/>
      <w:r w:rsidR="00232B45">
        <w:rPr>
          <w:rFonts w:hint="cs"/>
          <w:rtl/>
        </w:rPr>
        <w:t xml:space="preserve"> ל-10 היא תקבל רצפה של </w:t>
      </w:r>
      <w:bookmarkStart w:id="58" w:name="_ETM_Q1_1636000"/>
      <w:bookmarkEnd w:id="58"/>
      <w:r w:rsidR="00232B45">
        <w:rPr>
          <w:rFonts w:hint="cs"/>
          <w:rtl/>
        </w:rPr>
        <w:t xml:space="preserve">10. זה הרעיון. </w:t>
      </w:r>
    </w:p>
    <w:p w:rsidR="00232B45" w:rsidRDefault="00232B45" w:rsidP="00403DFB">
      <w:pPr>
        <w:rPr>
          <w:rtl/>
        </w:rPr>
      </w:pPr>
      <w:bookmarkStart w:id="59" w:name="_ETM_Q1_1637000"/>
      <w:bookmarkEnd w:id="59"/>
    </w:p>
    <w:p w:rsidR="00403DFB" w:rsidRDefault="00403DFB" w:rsidP="00232B45">
      <w:pPr>
        <w:rPr>
          <w:rtl/>
        </w:rPr>
      </w:pPr>
      <w:r>
        <w:rPr>
          <w:rFonts w:hint="cs"/>
          <w:rtl/>
        </w:rPr>
        <w:t>ו-(ג)</w:t>
      </w:r>
      <w:r w:rsidR="00232B45">
        <w:rPr>
          <w:rFonts w:hint="cs"/>
          <w:rtl/>
        </w:rPr>
        <w:t xml:space="preserve"> </w:t>
      </w:r>
      <w:r w:rsidR="00232B45">
        <w:rPr>
          <w:rtl/>
        </w:rPr>
        <w:t>–</w:t>
      </w:r>
      <w:r w:rsidR="00232B45">
        <w:rPr>
          <w:rFonts w:hint="cs"/>
          <w:rtl/>
        </w:rPr>
        <w:t xml:space="preserve"> זה גם תיקון של </w:t>
      </w:r>
      <w:bookmarkStart w:id="60" w:name="_ETM_Q1_1643000"/>
      <w:bookmarkEnd w:id="60"/>
      <w:r w:rsidR="00232B45">
        <w:rPr>
          <w:rFonts w:hint="cs"/>
          <w:rtl/>
        </w:rPr>
        <w:t xml:space="preserve">התאמה קטנה שעשינו למפלגות חדשות, </w:t>
      </w:r>
      <w:r>
        <w:rPr>
          <w:rFonts w:hint="cs"/>
          <w:rtl/>
        </w:rPr>
        <w:t>מה שקוראים בחוק "רשימת מועמדים"</w:t>
      </w:r>
      <w:r w:rsidR="00232B45">
        <w:rPr>
          <w:rFonts w:hint="cs"/>
          <w:rtl/>
        </w:rPr>
        <w:t xml:space="preserve">, זאת אומרת, מפלגה שלא </w:t>
      </w:r>
      <w:bookmarkStart w:id="61" w:name="_ETM_Q1_1650000"/>
      <w:bookmarkEnd w:id="61"/>
      <w:r w:rsidR="00232B45">
        <w:rPr>
          <w:rFonts w:hint="cs"/>
          <w:rtl/>
        </w:rPr>
        <w:t xml:space="preserve">מיוצגת בכנסת היום. אז גם פה עשינו התאמה שבעצם מבהירה </w:t>
      </w:r>
      <w:bookmarkStart w:id="62" w:name="_ETM_Q1_1654000"/>
      <w:bookmarkEnd w:id="62"/>
      <w:r w:rsidR="00232B45">
        <w:rPr>
          <w:rFonts w:hint="cs"/>
          <w:rtl/>
        </w:rPr>
        <w:t xml:space="preserve">שלא תהיה סתירה בתוך החוק, </w:t>
      </w:r>
      <w:r>
        <w:rPr>
          <w:rFonts w:hint="cs"/>
          <w:rtl/>
        </w:rPr>
        <w:t>ש</w:t>
      </w:r>
      <w:r w:rsidR="00232B45">
        <w:rPr>
          <w:rFonts w:hint="cs"/>
          <w:rtl/>
        </w:rPr>
        <w:t xml:space="preserve"> "</w:t>
      </w:r>
      <w:r>
        <w:rPr>
          <w:rFonts w:hint="cs"/>
          <w:rtl/>
        </w:rPr>
        <w:t xml:space="preserve">רשימת מועמדים לא </w:t>
      </w:r>
      <w:r w:rsidR="00232B45">
        <w:rPr>
          <w:rFonts w:hint="cs"/>
          <w:rtl/>
        </w:rPr>
        <w:t xml:space="preserve">תוציא הוצאות בחירות בסכום העולה על הסכום לפי פסקאות </w:t>
      </w:r>
      <w:bookmarkStart w:id="63" w:name="_ETM_Q1_1657000"/>
      <w:bookmarkEnd w:id="63"/>
      <w:r w:rsidR="00232B45">
        <w:rPr>
          <w:rFonts w:hint="cs"/>
          <w:rtl/>
        </w:rPr>
        <w:t xml:space="preserve">(2) או (3), בהתאם למספר המנדטים שבו זכתה". </w:t>
      </w:r>
      <w:r>
        <w:rPr>
          <w:rFonts w:hint="cs"/>
          <w:rtl/>
        </w:rPr>
        <w:t xml:space="preserve">זאת אומרת, איפה שהיא </w:t>
      </w:r>
      <w:r w:rsidR="00232B45">
        <w:rPr>
          <w:rFonts w:hint="cs"/>
          <w:rtl/>
        </w:rPr>
        <w:t xml:space="preserve">נופלת, </w:t>
      </w:r>
      <w:bookmarkStart w:id="64" w:name="_ETM_Q1_1664000"/>
      <w:bookmarkEnd w:id="64"/>
      <w:r w:rsidR="00232B45">
        <w:rPr>
          <w:rFonts w:hint="cs"/>
          <w:rtl/>
        </w:rPr>
        <w:t xml:space="preserve">כמו המפלגות הקיימות, ככה תהיה התקרה שלה. </w:t>
      </w:r>
      <w:r>
        <w:rPr>
          <w:rFonts w:hint="cs"/>
          <w:rtl/>
        </w:rPr>
        <w:t>שכל הדבר הזה יתכתב אחד עם השני. אלה השינויים שנעשו</w:t>
      </w:r>
      <w:r w:rsidR="00232B45">
        <w:rPr>
          <w:rFonts w:hint="cs"/>
          <w:rtl/>
        </w:rPr>
        <w:t xml:space="preserve">. אותם רציתי </w:t>
      </w:r>
      <w:bookmarkStart w:id="65" w:name="_ETM_Q1_1673000"/>
      <w:bookmarkEnd w:id="65"/>
      <w:r w:rsidR="00232B45">
        <w:rPr>
          <w:rFonts w:hint="cs"/>
          <w:rtl/>
        </w:rPr>
        <w:t xml:space="preserve">להבליט. </w:t>
      </w:r>
    </w:p>
    <w:p w:rsidR="00232B45" w:rsidRDefault="00232B45" w:rsidP="00232B45">
      <w:pPr>
        <w:rPr>
          <w:rtl/>
        </w:rPr>
      </w:pPr>
    </w:p>
    <w:p w:rsidR="00403DFB" w:rsidRDefault="00232B45" w:rsidP="00232B45">
      <w:pPr>
        <w:rPr>
          <w:rtl/>
        </w:rPr>
      </w:pPr>
      <w:bookmarkStart w:id="66" w:name="_ETM_Q1_1675000"/>
      <w:bookmarkEnd w:id="66"/>
      <w:r>
        <w:rPr>
          <w:rFonts w:hint="cs"/>
          <w:rtl/>
        </w:rPr>
        <w:t xml:space="preserve">אנחנו בקריאה שנייה ושלישית, </w:t>
      </w:r>
      <w:r w:rsidR="00403DFB">
        <w:rPr>
          <w:rFonts w:hint="cs"/>
          <w:rtl/>
        </w:rPr>
        <w:t>בכל זאת מקריאים את החוק. אני אקרא אותו. הסברתי אותו בפרוטרוט בדיון הקודם</w:t>
      </w:r>
      <w:r>
        <w:rPr>
          <w:rFonts w:hint="cs"/>
          <w:rtl/>
        </w:rPr>
        <w:t xml:space="preserve"> לפני כמה שעות, אז </w:t>
      </w:r>
      <w:bookmarkStart w:id="67" w:name="_ETM_Q1_1685000"/>
      <w:bookmarkEnd w:id="67"/>
      <w:r>
        <w:rPr>
          <w:rFonts w:hint="cs"/>
          <w:rtl/>
        </w:rPr>
        <w:t>לא אוסיף ואסביר. אני חושב שהיו שאלות, היה דיון</w:t>
      </w:r>
      <w:bookmarkStart w:id="68" w:name="_ETM_Q1_1688000"/>
      <w:bookmarkEnd w:id="68"/>
      <w:r>
        <w:rPr>
          <w:rFonts w:hint="cs"/>
          <w:rtl/>
        </w:rPr>
        <w:t xml:space="preserve"> והדברים הוסברו. </w:t>
      </w:r>
      <w:r w:rsidR="00403DFB">
        <w:rPr>
          <w:rFonts w:hint="cs"/>
          <w:rtl/>
        </w:rPr>
        <w:t xml:space="preserve">אם משהו לא ברור עדיין אז אני כמובן אשמח </w:t>
      </w:r>
      <w:r>
        <w:rPr>
          <w:rFonts w:hint="cs"/>
          <w:rtl/>
        </w:rPr>
        <w:t xml:space="preserve">להשיב הסברים משפטיים. אני אקרא אותו ואז אני מניח שנעבור לדיון בהסתייגויות שיש פה. </w:t>
      </w:r>
    </w:p>
    <w:p w:rsidR="00403DFB" w:rsidRDefault="00403DFB" w:rsidP="00403DFB">
      <w:pPr>
        <w:rPr>
          <w:rtl/>
        </w:rPr>
      </w:pPr>
    </w:p>
    <w:p w:rsidR="00403DFB" w:rsidRDefault="00403DFB" w:rsidP="00403DFB">
      <w:pPr>
        <w:pStyle w:val="a4"/>
        <w:keepNext/>
        <w:rPr>
          <w:rtl/>
        </w:rPr>
      </w:pPr>
      <w:bookmarkStart w:id="69" w:name="ET_speaker_5520_9"/>
      <w:r w:rsidRPr="00403DFB">
        <w:rPr>
          <w:rStyle w:val="TagStyle"/>
          <w:rtl/>
        </w:rPr>
        <w:t xml:space="preserve"> &lt;&lt; דובר &gt;&gt; </w:t>
      </w:r>
      <w:r>
        <w:rPr>
          <w:rtl/>
        </w:rPr>
        <w:t>עודד פורר (ישראל ביתנו):</w:t>
      </w:r>
      <w:r w:rsidRPr="00403DFB">
        <w:rPr>
          <w:rStyle w:val="TagStyle"/>
          <w:rtl/>
        </w:rPr>
        <w:t xml:space="preserve"> &lt;&lt; דובר &gt;&gt;</w:t>
      </w:r>
      <w:r>
        <w:rPr>
          <w:rtl/>
        </w:rPr>
        <w:t xml:space="preserve"> </w:t>
      </w:r>
      <w:bookmarkEnd w:id="69"/>
    </w:p>
    <w:p w:rsidR="00403DFB" w:rsidRDefault="00403DFB" w:rsidP="00403DFB">
      <w:pPr>
        <w:pStyle w:val="KeepWithNext"/>
        <w:rPr>
          <w:rtl/>
        </w:rPr>
      </w:pPr>
    </w:p>
    <w:p w:rsidR="00403DFB" w:rsidRDefault="00403DFB" w:rsidP="00403DFB">
      <w:pPr>
        <w:rPr>
          <w:rtl/>
        </w:rPr>
      </w:pPr>
      <w:r>
        <w:rPr>
          <w:rFonts w:hint="cs"/>
          <w:rtl/>
        </w:rPr>
        <w:t xml:space="preserve">אפשר להגיש גם הסתייגות בעל פה, אני מבין. </w:t>
      </w:r>
    </w:p>
    <w:p w:rsidR="00403DFB" w:rsidRDefault="00403DFB" w:rsidP="00403DFB">
      <w:pPr>
        <w:rPr>
          <w:rtl/>
        </w:rPr>
      </w:pPr>
    </w:p>
    <w:p w:rsidR="00232B45" w:rsidRDefault="00232B45" w:rsidP="00232B45">
      <w:pPr>
        <w:pStyle w:val="a4"/>
        <w:keepNext/>
        <w:rPr>
          <w:rtl/>
        </w:rPr>
      </w:pPr>
      <w:bookmarkStart w:id="70" w:name="_ETM_Q1_1694000"/>
      <w:bookmarkStart w:id="71" w:name="ET_speaker_גור_בליי_80"/>
      <w:bookmarkEnd w:id="70"/>
      <w:r w:rsidRPr="00232B45">
        <w:rPr>
          <w:rStyle w:val="TagStyle"/>
          <w:rtl/>
        </w:rPr>
        <w:t xml:space="preserve"> &lt;&lt; דובר &gt;&gt; </w:t>
      </w:r>
      <w:r>
        <w:rPr>
          <w:rtl/>
        </w:rPr>
        <w:t>גור בליי:</w:t>
      </w:r>
      <w:r w:rsidRPr="00232B45">
        <w:rPr>
          <w:rStyle w:val="TagStyle"/>
          <w:rtl/>
        </w:rPr>
        <w:t xml:space="preserve"> &lt;&lt; דובר &gt;&gt;</w:t>
      </w:r>
      <w:r>
        <w:rPr>
          <w:rtl/>
        </w:rPr>
        <w:t xml:space="preserve"> </w:t>
      </w:r>
      <w:bookmarkEnd w:id="71"/>
    </w:p>
    <w:p w:rsidR="003265AA" w:rsidRDefault="003265AA" w:rsidP="003265AA">
      <w:pPr>
        <w:rPr>
          <w:rtl/>
          <w:lang w:eastAsia="he-IL"/>
        </w:rPr>
      </w:pPr>
    </w:p>
    <w:tbl>
      <w:tblPr>
        <w:bidiVisual/>
        <w:tblW w:w="14460" w:type="dxa"/>
        <w:tblLayout w:type="fixed"/>
        <w:tblCellMar>
          <w:top w:w="57" w:type="dxa"/>
          <w:left w:w="0" w:type="dxa"/>
          <w:bottom w:w="57" w:type="dxa"/>
          <w:right w:w="0" w:type="dxa"/>
        </w:tblCellMar>
        <w:tblLook w:val="01E0" w:firstRow="1" w:lastRow="1" w:firstColumn="1" w:lastColumn="1" w:noHBand="0" w:noVBand="0"/>
      </w:tblPr>
      <w:tblGrid>
        <w:gridCol w:w="2808"/>
        <w:gridCol w:w="936"/>
        <w:gridCol w:w="936"/>
        <w:gridCol w:w="936"/>
        <w:gridCol w:w="8844"/>
      </w:tblGrid>
      <w:tr w:rsidR="00E323EE" w:rsidTr="00E323EE">
        <w:trPr>
          <w:cantSplit/>
        </w:trPr>
        <w:tc>
          <w:tcPr>
            <w:tcW w:w="2808" w:type="dxa"/>
          </w:tcPr>
          <w:p w:rsidR="00E323EE" w:rsidRDefault="00E323EE">
            <w:pPr>
              <w:pStyle w:val="TableSideHeading"/>
              <w:rPr>
                <w:sz w:val="24"/>
                <w:szCs w:val="24"/>
              </w:rPr>
            </w:pPr>
            <w:bookmarkStart w:id="72" w:name="_ETM_Q1_28000"/>
            <w:bookmarkEnd w:id="72"/>
          </w:p>
        </w:tc>
        <w:tc>
          <w:tcPr>
            <w:tcW w:w="936" w:type="dxa"/>
          </w:tcPr>
          <w:p w:rsidR="00E323EE" w:rsidRDefault="00E323EE">
            <w:pPr>
              <w:pStyle w:val="TableText"/>
              <w:rPr>
                <w:sz w:val="24"/>
                <w:szCs w:val="24"/>
              </w:rPr>
            </w:pPr>
          </w:p>
        </w:tc>
        <w:tc>
          <w:tcPr>
            <w:tcW w:w="10716" w:type="dxa"/>
            <w:gridSpan w:val="3"/>
            <w:hideMark/>
          </w:tcPr>
          <w:p w:rsidR="00E323EE" w:rsidRDefault="00E323EE">
            <w:pPr>
              <w:pStyle w:val="TableHead"/>
              <w:rPr>
                <w:sz w:val="24"/>
                <w:szCs w:val="24"/>
              </w:rPr>
            </w:pPr>
            <w:r>
              <w:rPr>
                <w:sz w:val="24"/>
                <w:szCs w:val="24"/>
                <w:rtl/>
              </w:rPr>
              <w:t>פרק א': הוראות מיוחדות לעניין הבחירות לכנסת העשרים ושלוש</w:t>
            </w:r>
          </w:p>
        </w:tc>
      </w:tr>
      <w:tr w:rsidR="00E323EE" w:rsidTr="00E323EE">
        <w:trPr>
          <w:cantSplit/>
        </w:trPr>
        <w:tc>
          <w:tcPr>
            <w:tcW w:w="2808"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10716" w:type="dxa"/>
            <w:gridSpan w:val="3"/>
            <w:hideMark/>
          </w:tcPr>
          <w:p w:rsidR="00E323EE" w:rsidRDefault="00E323EE">
            <w:pPr>
              <w:pStyle w:val="TableHead"/>
              <w:rPr>
                <w:sz w:val="24"/>
                <w:szCs w:val="24"/>
              </w:rPr>
            </w:pPr>
            <w:r>
              <w:rPr>
                <w:sz w:val="24"/>
                <w:szCs w:val="24"/>
                <w:rtl/>
              </w:rPr>
              <w:t>סימן א': מטרה ותחולה</w:t>
            </w:r>
          </w:p>
        </w:tc>
      </w:tr>
      <w:tr w:rsidR="00E323EE" w:rsidTr="00E323EE">
        <w:trPr>
          <w:cantSplit/>
        </w:trPr>
        <w:tc>
          <w:tcPr>
            <w:tcW w:w="2808" w:type="dxa"/>
            <w:hideMark/>
          </w:tcPr>
          <w:p w:rsidR="00E323EE" w:rsidRDefault="00E323EE">
            <w:pPr>
              <w:pStyle w:val="TableSideHeading"/>
              <w:rPr>
                <w:sz w:val="24"/>
                <w:szCs w:val="24"/>
              </w:rPr>
            </w:pPr>
            <w:r>
              <w:rPr>
                <w:sz w:val="24"/>
                <w:szCs w:val="24"/>
                <w:rtl/>
              </w:rPr>
              <w:t>מטרה</w:t>
            </w:r>
          </w:p>
        </w:tc>
        <w:tc>
          <w:tcPr>
            <w:tcW w:w="936" w:type="dxa"/>
            <w:hideMark/>
          </w:tcPr>
          <w:p w:rsidR="00E323EE" w:rsidRDefault="00E323EE">
            <w:pPr>
              <w:pStyle w:val="TableText"/>
              <w:rPr>
                <w:sz w:val="24"/>
                <w:szCs w:val="24"/>
                <w:rtl/>
              </w:rPr>
            </w:pPr>
            <w:r>
              <w:rPr>
                <w:sz w:val="24"/>
                <w:szCs w:val="24"/>
                <w:rtl/>
              </w:rPr>
              <w:t>1.</w:t>
            </w:r>
          </w:p>
        </w:tc>
        <w:tc>
          <w:tcPr>
            <w:tcW w:w="10716" w:type="dxa"/>
            <w:gridSpan w:val="3"/>
            <w:hideMark/>
          </w:tcPr>
          <w:p w:rsidR="00E323EE" w:rsidRDefault="00E323EE">
            <w:pPr>
              <w:pStyle w:val="TableBlock"/>
              <w:rPr>
                <w:sz w:val="24"/>
                <w:szCs w:val="24"/>
                <w:rtl/>
              </w:rPr>
            </w:pPr>
            <w:r>
              <w:rPr>
                <w:sz w:val="24"/>
                <w:szCs w:val="24"/>
                <w:rtl/>
              </w:rPr>
              <w:t>מטרתו של פרק זה לקבוע הוראות מיוחדות הדרושות לשם היערכות לקיום הבחירות לכנסת העשרים ושלוש, בשל המועד שנקבע לבחירות וסמיכות הזמנים הרבה בין מערכת הבחירות האמורה למערכות הבחירות לכנסת העשרים ואחת ולכנסת העשרים ושתיים.</w:t>
            </w:r>
          </w:p>
        </w:tc>
      </w:tr>
      <w:tr w:rsidR="00E323EE" w:rsidTr="00E323EE">
        <w:trPr>
          <w:cantSplit/>
        </w:trPr>
        <w:tc>
          <w:tcPr>
            <w:tcW w:w="2808" w:type="dxa"/>
            <w:hideMark/>
          </w:tcPr>
          <w:p w:rsidR="00E323EE" w:rsidRDefault="00E323EE">
            <w:pPr>
              <w:pStyle w:val="TableSideHeading"/>
              <w:rPr>
                <w:sz w:val="24"/>
                <w:szCs w:val="24"/>
                <w:rtl/>
              </w:rPr>
            </w:pPr>
            <w:r>
              <w:rPr>
                <w:sz w:val="24"/>
                <w:szCs w:val="24"/>
                <w:rtl/>
              </w:rPr>
              <w:t>תחולה</w:t>
            </w:r>
          </w:p>
        </w:tc>
        <w:tc>
          <w:tcPr>
            <w:tcW w:w="936" w:type="dxa"/>
            <w:hideMark/>
          </w:tcPr>
          <w:p w:rsidR="00E323EE" w:rsidRDefault="00E323EE">
            <w:pPr>
              <w:pStyle w:val="TableText"/>
              <w:rPr>
                <w:sz w:val="24"/>
                <w:szCs w:val="24"/>
                <w:rtl/>
              </w:rPr>
            </w:pPr>
            <w:r>
              <w:rPr>
                <w:sz w:val="24"/>
                <w:szCs w:val="24"/>
                <w:rtl/>
              </w:rPr>
              <w:t>2.</w:t>
            </w:r>
          </w:p>
        </w:tc>
        <w:tc>
          <w:tcPr>
            <w:tcW w:w="10716" w:type="dxa"/>
            <w:gridSpan w:val="3"/>
            <w:hideMark/>
          </w:tcPr>
          <w:p w:rsidR="00E323EE" w:rsidRDefault="00E323EE">
            <w:pPr>
              <w:pStyle w:val="TableBlock"/>
              <w:rPr>
                <w:sz w:val="24"/>
                <w:szCs w:val="24"/>
                <w:rtl/>
              </w:rPr>
            </w:pPr>
            <w:r>
              <w:rPr>
                <w:sz w:val="24"/>
                <w:szCs w:val="24"/>
                <w:rtl/>
              </w:rPr>
              <w:t>הוראות פרק זה יחולו לעניין הבחירות לכנסת העשרים ושלוש.</w:t>
            </w:r>
          </w:p>
        </w:tc>
      </w:tr>
      <w:tr w:rsidR="00E323EE" w:rsidTr="00E323EE">
        <w:trPr>
          <w:cantSplit/>
        </w:trPr>
        <w:tc>
          <w:tcPr>
            <w:tcW w:w="2808" w:type="dxa"/>
          </w:tcPr>
          <w:p w:rsidR="00E323EE" w:rsidRDefault="00E323EE">
            <w:pPr>
              <w:pStyle w:val="TableSideHeading"/>
              <w:rPr>
                <w:sz w:val="24"/>
                <w:szCs w:val="24"/>
                <w:rtl/>
              </w:rPr>
            </w:pPr>
          </w:p>
        </w:tc>
        <w:tc>
          <w:tcPr>
            <w:tcW w:w="936" w:type="dxa"/>
          </w:tcPr>
          <w:p w:rsidR="00E323EE" w:rsidRDefault="00E323EE">
            <w:pPr>
              <w:pStyle w:val="TableText"/>
              <w:rPr>
                <w:sz w:val="24"/>
                <w:szCs w:val="24"/>
                <w:rtl/>
              </w:rPr>
            </w:pPr>
          </w:p>
        </w:tc>
        <w:tc>
          <w:tcPr>
            <w:tcW w:w="10716" w:type="dxa"/>
            <w:gridSpan w:val="3"/>
            <w:hideMark/>
          </w:tcPr>
          <w:p w:rsidR="00E323EE" w:rsidRDefault="00E323EE">
            <w:pPr>
              <w:pStyle w:val="TableHead"/>
              <w:rPr>
                <w:sz w:val="24"/>
                <w:szCs w:val="24"/>
              </w:rPr>
            </w:pPr>
            <w:r>
              <w:rPr>
                <w:sz w:val="24"/>
                <w:szCs w:val="24"/>
                <w:rtl/>
              </w:rPr>
              <w:t>סימן ב': קיצור תקופת הבחירות</w:t>
            </w:r>
          </w:p>
        </w:tc>
      </w:tr>
      <w:tr w:rsidR="00E323EE" w:rsidTr="00E323EE">
        <w:trPr>
          <w:cantSplit/>
        </w:trPr>
        <w:tc>
          <w:tcPr>
            <w:tcW w:w="2808" w:type="dxa"/>
            <w:hideMark/>
          </w:tcPr>
          <w:p w:rsidR="00E323EE" w:rsidRDefault="00E323EE">
            <w:pPr>
              <w:pStyle w:val="TableSideHeading"/>
              <w:rPr>
                <w:sz w:val="24"/>
                <w:szCs w:val="24"/>
              </w:rPr>
            </w:pPr>
            <w:r>
              <w:rPr>
                <w:sz w:val="24"/>
                <w:szCs w:val="24"/>
                <w:rtl/>
              </w:rPr>
              <w:t xml:space="preserve">תיקון חוק </w:t>
            </w:r>
            <w:r>
              <w:rPr>
                <w:sz w:val="24"/>
                <w:szCs w:val="24"/>
                <w:rtl/>
              </w:rPr>
              <w:br/>
              <w:t>הבחירות לכנסת</w:t>
            </w:r>
          </w:p>
        </w:tc>
        <w:tc>
          <w:tcPr>
            <w:tcW w:w="936" w:type="dxa"/>
            <w:hideMark/>
          </w:tcPr>
          <w:p w:rsidR="00E323EE" w:rsidRDefault="00E323EE">
            <w:pPr>
              <w:pStyle w:val="TableText"/>
              <w:rPr>
                <w:sz w:val="24"/>
                <w:szCs w:val="24"/>
                <w:rtl/>
              </w:rPr>
            </w:pPr>
            <w:r>
              <w:rPr>
                <w:sz w:val="24"/>
                <w:szCs w:val="24"/>
                <w:rtl/>
              </w:rPr>
              <w:t>3.</w:t>
            </w:r>
          </w:p>
        </w:tc>
        <w:tc>
          <w:tcPr>
            <w:tcW w:w="10716" w:type="dxa"/>
            <w:gridSpan w:val="3"/>
            <w:hideMark/>
          </w:tcPr>
          <w:p w:rsidR="00E323EE" w:rsidRDefault="00E323EE">
            <w:pPr>
              <w:pStyle w:val="TableBlock"/>
              <w:rPr>
                <w:sz w:val="24"/>
                <w:szCs w:val="24"/>
                <w:rtl/>
              </w:rPr>
            </w:pPr>
            <w:r>
              <w:rPr>
                <w:sz w:val="24"/>
                <w:szCs w:val="24"/>
                <w:rtl/>
              </w:rPr>
              <w:t xml:space="preserve">חוק הבחירות לכנסת [נוסח משולב], </w:t>
            </w:r>
            <w:proofErr w:type="spellStart"/>
            <w:r>
              <w:rPr>
                <w:sz w:val="24"/>
                <w:szCs w:val="24"/>
                <w:rtl/>
              </w:rPr>
              <w:t>התשכ"ט</w:t>
            </w:r>
            <w:proofErr w:type="spellEnd"/>
            <w:r>
              <w:rPr>
                <w:sz w:val="24"/>
                <w:szCs w:val="24"/>
                <w:rtl/>
              </w:rPr>
              <w:t>–1969 (להלן – חוק הבחירות לכנסת), ייקרא כך שבמקום האמור בסעיף 142 יבוא:</w:t>
            </w:r>
          </w:p>
        </w:tc>
      </w:tr>
      <w:tr w:rsidR="00E323EE" w:rsidTr="00E323EE">
        <w:trPr>
          <w:cantSplit/>
        </w:trPr>
        <w:tc>
          <w:tcPr>
            <w:tcW w:w="2808" w:type="dxa"/>
          </w:tcPr>
          <w:p w:rsidR="00E323EE" w:rsidRDefault="00E323EE">
            <w:pPr>
              <w:pStyle w:val="TableSideHeading"/>
              <w:rPr>
                <w:sz w:val="24"/>
                <w:szCs w:val="24"/>
                <w:rtl/>
              </w:rPr>
            </w:pPr>
          </w:p>
        </w:tc>
        <w:tc>
          <w:tcPr>
            <w:tcW w:w="936" w:type="dxa"/>
          </w:tcPr>
          <w:p w:rsidR="00E323EE" w:rsidRDefault="00E323EE">
            <w:pPr>
              <w:pStyle w:val="TableText"/>
              <w:rPr>
                <w:sz w:val="24"/>
                <w:szCs w:val="24"/>
                <w:rtl/>
              </w:rPr>
            </w:pPr>
          </w:p>
        </w:tc>
        <w:tc>
          <w:tcPr>
            <w:tcW w:w="10716" w:type="dxa"/>
            <w:gridSpan w:val="3"/>
            <w:hideMark/>
          </w:tcPr>
          <w:p w:rsidR="00E323EE" w:rsidRDefault="00E323EE">
            <w:pPr>
              <w:pStyle w:val="TableBlock"/>
              <w:rPr>
                <w:sz w:val="24"/>
                <w:szCs w:val="24"/>
                <w:rtl/>
              </w:rPr>
            </w:pPr>
            <w:r>
              <w:rPr>
                <w:sz w:val="24"/>
                <w:szCs w:val="24"/>
                <w:rtl/>
              </w:rPr>
              <w:t>"כל מקום שחוק זה קובע שפעולה מסוימת תיעשה מספר מסוים של ימים לפני יום הבחירות, רשאי יושב ראש הוועדה המרכזית להאריך את המועד לביצוע אותה פעולה עד לעשרה ימים נוספים; החלטת היושב ראש תפורסם באתר האינטרנט של הוועדה המרכזית וכן בעיתונות, כפי שיחליט יושב ראש הוועדה המרכזית".</w:t>
            </w:r>
          </w:p>
        </w:tc>
      </w:tr>
      <w:tr w:rsidR="00E323EE" w:rsidTr="00E323EE">
        <w:trPr>
          <w:cantSplit/>
        </w:trPr>
        <w:tc>
          <w:tcPr>
            <w:tcW w:w="2808" w:type="dxa"/>
            <w:hideMark/>
          </w:tcPr>
          <w:p w:rsidR="00E323EE" w:rsidRDefault="00E323EE">
            <w:pPr>
              <w:pStyle w:val="TableSideHeading"/>
              <w:rPr>
                <w:sz w:val="24"/>
                <w:szCs w:val="24"/>
                <w:rtl/>
              </w:rPr>
            </w:pPr>
            <w:r>
              <w:rPr>
                <w:sz w:val="24"/>
                <w:szCs w:val="24"/>
                <w:rtl/>
              </w:rPr>
              <w:t>תיקון חוק המפלגות</w:t>
            </w:r>
          </w:p>
        </w:tc>
        <w:tc>
          <w:tcPr>
            <w:tcW w:w="936" w:type="dxa"/>
            <w:hideMark/>
          </w:tcPr>
          <w:p w:rsidR="00E323EE" w:rsidRDefault="00E323EE">
            <w:pPr>
              <w:pStyle w:val="TableText"/>
              <w:rPr>
                <w:sz w:val="24"/>
                <w:szCs w:val="24"/>
                <w:rtl/>
              </w:rPr>
            </w:pPr>
            <w:r>
              <w:rPr>
                <w:sz w:val="24"/>
                <w:szCs w:val="24"/>
                <w:rtl/>
              </w:rPr>
              <w:t>4.</w:t>
            </w:r>
          </w:p>
        </w:tc>
        <w:tc>
          <w:tcPr>
            <w:tcW w:w="10716" w:type="dxa"/>
            <w:gridSpan w:val="3"/>
            <w:hideMark/>
          </w:tcPr>
          <w:p w:rsidR="00E323EE" w:rsidRDefault="00E323EE">
            <w:pPr>
              <w:pStyle w:val="TableBlock"/>
              <w:rPr>
                <w:sz w:val="24"/>
                <w:szCs w:val="24"/>
                <w:rtl/>
              </w:rPr>
            </w:pPr>
            <w:r>
              <w:rPr>
                <w:sz w:val="24"/>
                <w:szCs w:val="24"/>
                <w:rtl/>
              </w:rPr>
              <w:t xml:space="preserve">חוק המפלגות, </w:t>
            </w:r>
            <w:proofErr w:type="spellStart"/>
            <w:r>
              <w:rPr>
                <w:sz w:val="24"/>
                <w:szCs w:val="24"/>
                <w:rtl/>
              </w:rPr>
              <w:t>התשנ"ב</w:t>
            </w:r>
            <w:proofErr w:type="spellEnd"/>
            <w:r>
              <w:rPr>
                <w:sz w:val="24"/>
                <w:szCs w:val="24"/>
                <w:rtl/>
              </w:rPr>
              <w:softHyphen/>
              <w:t xml:space="preserve">–1992, ייקרא כך: </w:t>
            </w:r>
          </w:p>
        </w:tc>
      </w:tr>
      <w:tr w:rsidR="00E323EE" w:rsidTr="00E323EE">
        <w:trPr>
          <w:cantSplit/>
        </w:trPr>
        <w:tc>
          <w:tcPr>
            <w:tcW w:w="2808" w:type="dxa"/>
          </w:tcPr>
          <w:p w:rsidR="00E323EE" w:rsidRDefault="00E323EE">
            <w:pPr>
              <w:pStyle w:val="TableSideHeading"/>
              <w:rPr>
                <w:sz w:val="24"/>
                <w:szCs w:val="24"/>
                <w:rtl/>
              </w:rPr>
            </w:pPr>
          </w:p>
        </w:tc>
        <w:tc>
          <w:tcPr>
            <w:tcW w:w="936" w:type="dxa"/>
          </w:tcPr>
          <w:p w:rsidR="00E323EE" w:rsidRDefault="00E323EE">
            <w:pPr>
              <w:pStyle w:val="TableText"/>
              <w:rPr>
                <w:sz w:val="24"/>
                <w:szCs w:val="24"/>
                <w:rtl/>
              </w:rPr>
            </w:pPr>
          </w:p>
        </w:tc>
        <w:tc>
          <w:tcPr>
            <w:tcW w:w="10716" w:type="dxa"/>
            <w:gridSpan w:val="3"/>
            <w:hideMark/>
          </w:tcPr>
          <w:p w:rsidR="00E323EE" w:rsidRDefault="00E323EE">
            <w:pPr>
              <w:pStyle w:val="TableBlock"/>
              <w:rPr>
                <w:sz w:val="24"/>
                <w:szCs w:val="24"/>
              </w:rPr>
            </w:pPr>
            <w:r>
              <w:rPr>
                <w:sz w:val="24"/>
                <w:szCs w:val="24"/>
                <w:rtl/>
              </w:rPr>
              <w:t>(1)</w:t>
            </w:r>
            <w:r>
              <w:rPr>
                <w:sz w:val="24"/>
                <w:szCs w:val="24"/>
                <w:rtl/>
              </w:rPr>
              <w:tab/>
              <w:t>בסעיף 4 –</w:t>
            </w:r>
          </w:p>
        </w:tc>
      </w:tr>
      <w:tr w:rsidR="00E323EE" w:rsidTr="00E323EE">
        <w:trPr>
          <w:cantSplit/>
        </w:trPr>
        <w:tc>
          <w:tcPr>
            <w:tcW w:w="2808"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780" w:type="dxa"/>
            <w:gridSpan w:val="2"/>
            <w:hideMark/>
          </w:tcPr>
          <w:p w:rsidR="00E323EE" w:rsidRDefault="00E323EE">
            <w:pPr>
              <w:pStyle w:val="TableBlock"/>
              <w:rPr>
                <w:sz w:val="24"/>
                <w:szCs w:val="24"/>
              </w:rPr>
            </w:pPr>
            <w:r>
              <w:rPr>
                <w:sz w:val="24"/>
                <w:szCs w:val="24"/>
                <w:rtl/>
              </w:rPr>
              <w:t>(א)</w:t>
            </w:r>
            <w:r>
              <w:rPr>
                <w:sz w:val="24"/>
                <w:szCs w:val="24"/>
                <w:rtl/>
              </w:rPr>
              <w:tab/>
              <w:t>אחרי סעיף קטן (א) יבוא:</w:t>
            </w:r>
          </w:p>
        </w:tc>
      </w:tr>
      <w:tr w:rsidR="00E323EE" w:rsidTr="00E323EE">
        <w:trPr>
          <w:cantSplit/>
        </w:trPr>
        <w:tc>
          <w:tcPr>
            <w:tcW w:w="2808"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8844" w:type="dxa"/>
            <w:hideMark/>
          </w:tcPr>
          <w:p w:rsidR="00E323EE" w:rsidRDefault="00E323EE">
            <w:pPr>
              <w:pStyle w:val="TableBlock"/>
              <w:rPr>
                <w:sz w:val="24"/>
                <w:szCs w:val="24"/>
              </w:rPr>
            </w:pPr>
            <w:r>
              <w:rPr>
                <w:sz w:val="24"/>
                <w:szCs w:val="24"/>
                <w:rtl/>
              </w:rPr>
              <w:t>"(א1)</w:t>
            </w:r>
            <w:r>
              <w:rPr>
                <w:sz w:val="24"/>
                <w:szCs w:val="24"/>
                <w:rtl/>
              </w:rPr>
              <w:tab/>
              <w:t>על אף האמור בתקנות שנקבעו לפי סעיף 33 לעניין הדרך להוכחת עמידה בדרישת האזרחות הקבועה בסעיף 2, הרשם רשאי לבדוק, בעצמו או על ידי מי מטעמו, אם מייסד מפלגה הוא אזרח ישראלי בעת הגשת בקשה לרישום מפלגה לפי סעיף זה.";</w:t>
            </w:r>
          </w:p>
        </w:tc>
      </w:tr>
      <w:tr w:rsidR="00E323EE" w:rsidTr="00E323EE">
        <w:trPr>
          <w:cantSplit/>
        </w:trPr>
        <w:tc>
          <w:tcPr>
            <w:tcW w:w="2808"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780" w:type="dxa"/>
            <w:gridSpan w:val="2"/>
            <w:hideMark/>
          </w:tcPr>
          <w:p w:rsidR="00E323EE" w:rsidRDefault="00E323EE">
            <w:pPr>
              <w:pStyle w:val="TableBlock"/>
              <w:rPr>
                <w:sz w:val="24"/>
                <w:szCs w:val="24"/>
              </w:rPr>
            </w:pPr>
            <w:r>
              <w:rPr>
                <w:sz w:val="24"/>
                <w:szCs w:val="24"/>
                <w:rtl/>
              </w:rPr>
              <w:t xml:space="preserve">(ב) </w:t>
            </w:r>
            <w:r>
              <w:rPr>
                <w:sz w:val="24"/>
                <w:szCs w:val="24"/>
                <w:rtl/>
              </w:rPr>
              <w:tab/>
              <w:t>בסעיף קטן (ב), במקום "ארבעה עשר ימים" יבוא "ארבעה ימים";</w:t>
            </w:r>
          </w:p>
        </w:tc>
      </w:tr>
      <w:tr w:rsidR="00E323EE" w:rsidTr="00E323EE">
        <w:trPr>
          <w:cantSplit/>
        </w:trPr>
        <w:tc>
          <w:tcPr>
            <w:tcW w:w="2808"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10716" w:type="dxa"/>
            <w:gridSpan w:val="3"/>
            <w:hideMark/>
          </w:tcPr>
          <w:p w:rsidR="00E323EE" w:rsidRDefault="00E323EE">
            <w:pPr>
              <w:pStyle w:val="TableBlock"/>
              <w:rPr>
                <w:sz w:val="24"/>
                <w:szCs w:val="24"/>
              </w:rPr>
            </w:pPr>
            <w:r>
              <w:rPr>
                <w:sz w:val="24"/>
                <w:szCs w:val="24"/>
                <w:rtl/>
              </w:rPr>
              <w:t>(2)</w:t>
            </w:r>
            <w:r>
              <w:rPr>
                <w:sz w:val="24"/>
                <w:szCs w:val="24"/>
                <w:rtl/>
              </w:rPr>
              <w:tab/>
              <w:t>בסעיף 6 –</w:t>
            </w:r>
          </w:p>
        </w:tc>
      </w:tr>
      <w:tr w:rsidR="00E323EE" w:rsidTr="00E323EE">
        <w:trPr>
          <w:cantSplit/>
        </w:trPr>
        <w:tc>
          <w:tcPr>
            <w:tcW w:w="2808"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780" w:type="dxa"/>
            <w:gridSpan w:val="2"/>
            <w:hideMark/>
          </w:tcPr>
          <w:p w:rsidR="00E323EE" w:rsidRDefault="00E323EE">
            <w:pPr>
              <w:pStyle w:val="TableBlock"/>
              <w:rPr>
                <w:sz w:val="24"/>
                <w:szCs w:val="24"/>
              </w:rPr>
            </w:pPr>
            <w:r>
              <w:rPr>
                <w:sz w:val="24"/>
                <w:szCs w:val="24"/>
                <w:rtl/>
              </w:rPr>
              <w:t>(א)</w:t>
            </w:r>
            <w:r>
              <w:rPr>
                <w:sz w:val="24"/>
                <w:szCs w:val="24"/>
                <w:rtl/>
              </w:rPr>
              <w:tab/>
              <w:t>בסעיף קטן (ב), במקום "שלושים ימים" יבוא "עשרה ימים";</w:t>
            </w:r>
          </w:p>
        </w:tc>
      </w:tr>
      <w:tr w:rsidR="00E323EE" w:rsidTr="00E323EE">
        <w:trPr>
          <w:cantSplit/>
        </w:trPr>
        <w:tc>
          <w:tcPr>
            <w:tcW w:w="2808"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780" w:type="dxa"/>
            <w:gridSpan w:val="2"/>
            <w:hideMark/>
          </w:tcPr>
          <w:p w:rsidR="00E323EE" w:rsidRDefault="00E323EE">
            <w:pPr>
              <w:pStyle w:val="TableBlock"/>
              <w:rPr>
                <w:sz w:val="24"/>
                <w:szCs w:val="24"/>
              </w:rPr>
            </w:pPr>
            <w:r>
              <w:rPr>
                <w:sz w:val="24"/>
                <w:szCs w:val="24"/>
                <w:rtl/>
              </w:rPr>
              <w:t>(ב)</w:t>
            </w:r>
            <w:r>
              <w:rPr>
                <w:sz w:val="24"/>
                <w:szCs w:val="24"/>
                <w:rtl/>
              </w:rPr>
              <w:tab/>
              <w:t>בסעיף קטן (ג), אחרי "ההתנגדות או לדחותה" יבוא "וימסור על כך הודעה לבאי כוח הצדדים בתוך שבעה ימים מיום שהוגשה".</w:t>
            </w:r>
          </w:p>
        </w:tc>
      </w:tr>
      <w:tr w:rsidR="00E323EE" w:rsidTr="00E323EE">
        <w:trPr>
          <w:cantSplit/>
        </w:trPr>
        <w:tc>
          <w:tcPr>
            <w:tcW w:w="2808" w:type="dxa"/>
            <w:hideMark/>
          </w:tcPr>
          <w:p w:rsidR="00E323EE" w:rsidRDefault="00E323EE">
            <w:pPr>
              <w:pStyle w:val="TableSideHeading"/>
              <w:rPr>
                <w:sz w:val="24"/>
                <w:szCs w:val="24"/>
              </w:rPr>
            </w:pPr>
            <w:r>
              <w:rPr>
                <w:sz w:val="24"/>
                <w:szCs w:val="24"/>
                <w:rtl/>
              </w:rPr>
              <w:t>תיקון חוק הבחירות (דרכי תעמולה)</w:t>
            </w:r>
          </w:p>
        </w:tc>
        <w:tc>
          <w:tcPr>
            <w:tcW w:w="936" w:type="dxa"/>
            <w:hideMark/>
          </w:tcPr>
          <w:p w:rsidR="00E323EE" w:rsidRDefault="00E323EE">
            <w:pPr>
              <w:pStyle w:val="TableText"/>
              <w:rPr>
                <w:sz w:val="24"/>
                <w:szCs w:val="24"/>
                <w:rtl/>
              </w:rPr>
            </w:pPr>
            <w:r>
              <w:rPr>
                <w:sz w:val="24"/>
                <w:szCs w:val="24"/>
                <w:rtl/>
              </w:rPr>
              <w:t>5.</w:t>
            </w:r>
          </w:p>
        </w:tc>
        <w:tc>
          <w:tcPr>
            <w:tcW w:w="10716" w:type="dxa"/>
            <w:gridSpan w:val="3"/>
            <w:hideMark/>
          </w:tcPr>
          <w:p w:rsidR="00E323EE" w:rsidRDefault="00E323EE">
            <w:pPr>
              <w:pStyle w:val="TableBlock"/>
              <w:rPr>
                <w:sz w:val="24"/>
                <w:szCs w:val="24"/>
                <w:rtl/>
              </w:rPr>
            </w:pPr>
            <w:r>
              <w:rPr>
                <w:sz w:val="24"/>
                <w:szCs w:val="24"/>
                <w:rtl/>
              </w:rPr>
              <w:t xml:space="preserve">חוק הבחירות (דרכי תעמולה), </w:t>
            </w:r>
            <w:proofErr w:type="spellStart"/>
            <w:r>
              <w:rPr>
                <w:sz w:val="24"/>
                <w:szCs w:val="24"/>
                <w:rtl/>
              </w:rPr>
              <w:t>התשי"ט</w:t>
            </w:r>
            <w:proofErr w:type="spellEnd"/>
            <w:r>
              <w:rPr>
                <w:sz w:val="24"/>
                <w:szCs w:val="24"/>
                <w:rtl/>
              </w:rPr>
              <w:softHyphen/>
              <w:t xml:space="preserve">–1959, ייקרא כך: </w:t>
            </w:r>
          </w:p>
        </w:tc>
      </w:tr>
      <w:tr w:rsidR="00E323EE" w:rsidTr="00E323EE">
        <w:trPr>
          <w:cantSplit/>
        </w:trPr>
        <w:tc>
          <w:tcPr>
            <w:tcW w:w="2808" w:type="dxa"/>
          </w:tcPr>
          <w:p w:rsidR="00E323EE" w:rsidRDefault="00E323EE">
            <w:pPr>
              <w:pStyle w:val="TableSideHeading"/>
              <w:rPr>
                <w:sz w:val="24"/>
                <w:szCs w:val="24"/>
                <w:rtl/>
              </w:rPr>
            </w:pPr>
          </w:p>
        </w:tc>
        <w:tc>
          <w:tcPr>
            <w:tcW w:w="936" w:type="dxa"/>
          </w:tcPr>
          <w:p w:rsidR="00E323EE" w:rsidRDefault="00E323EE">
            <w:pPr>
              <w:pStyle w:val="TableText"/>
              <w:rPr>
                <w:sz w:val="24"/>
                <w:szCs w:val="24"/>
                <w:rtl/>
              </w:rPr>
            </w:pPr>
          </w:p>
        </w:tc>
        <w:tc>
          <w:tcPr>
            <w:tcW w:w="10716" w:type="dxa"/>
            <w:gridSpan w:val="3"/>
            <w:hideMark/>
          </w:tcPr>
          <w:p w:rsidR="00E323EE" w:rsidRDefault="00E323EE">
            <w:pPr>
              <w:pStyle w:val="TableBlock"/>
              <w:rPr>
                <w:sz w:val="24"/>
                <w:szCs w:val="24"/>
              </w:rPr>
            </w:pPr>
            <w:r>
              <w:rPr>
                <w:sz w:val="24"/>
                <w:szCs w:val="24"/>
                <w:rtl/>
              </w:rPr>
              <w:t>(1)</w:t>
            </w:r>
            <w:r>
              <w:rPr>
                <w:sz w:val="24"/>
                <w:szCs w:val="24"/>
                <w:rtl/>
              </w:rPr>
              <w:tab/>
              <w:t>בסעיף 2, במקום "90" יבוא "81";</w:t>
            </w:r>
          </w:p>
        </w:tc>
      </w:tr>
      <w:tr w:rsidR="00E323EE" w:rsidTr="00E323EE">
        <w:trPr>
          <w:cantSplit/>
        </w:trPr>
        <w:tc>
          <w:tcPr>
            <w:tcW w:w="2808"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10716" w:type="dxa"/>
            <w:gridSpan w:val="3"/>
            <w:hideMark/>
          </w:tcPr>
          <w:p w:rsidR="00E323EE" w:rsidRDefault="00E323EE">
            <w:pPr>
              <w:pStyle w:val="TableBlock"/>
              <w:rPr>
                <w:sz w:val="24"/>
                <w:szCs w:val="24"/>
              </w:rPr>
            </w:pPr>
            <w:r>
              <w:rPr>
                <w:sz w:val="24"/>
                <w:szCs w:val="24"/>
                <w:rtl/>
              </w:rPr>
              <w:t>(2)</w:t>
            </w:r>
            <w:r>
              <w:rPr>
                <w:sz w:val="24"/>
                <w:szCs w:val="24"/>
                <w:rtl/>
              </w:rPr>
              <w:tab/>
              <w:t>בסעיף 10(ב)(4), במקום "שלושת החודשים" יבוא "81 הימים";</w:t>
            </w:r>
          </w:p>
        </w:tc>
      </w:tr>
      <w:tr w:rsidR="00E323EE" w:rsidTr="00E323EE">
        <w:trPr>
          <w:cantSplit/>
        </w:trPr>
        <w:tc>
          <w:tcPr>
            <w:tcW w:w="2808"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10716" w:type="dxa"/>
            <w:gridSpan w:val="3"/>
            <w:hideMark/>
          </w:tcPr>
          <w:p w:rsidR="00E323EE" w:rsidRDefault="00E323EE">
            <w:pPr>
              <w:pStyle w:val="TableBlock"/>
              <w:rPr>
                <w:sz w:val="24"/>
                <w:szCs w:val="24"/>
              </w:rPr>
            </w:pPr>
            <w:r>
              <w:rPr>
                <w:sz w:val="24"/>
                <w:szCs w:val="24"/>
                <w:rtl/>
              </w:rPr>
              <w:t>(3)</w:t>
            </w:r>
            <w:r>
              <w:rPr>
                <w:sz w:val="24"/>
                <w:szCs w:val="24"/>
                <w:rtl/>
              </w:rPr>
              <w:tab/>
              <w:t xml:space="preserve">בסעיף 10ב(א), בהגדרה "תקופת הבחירות", בפסקה (1), במקום "90" יבוא "81". </w:t>
            </w:r>
          </w:p>
        </w:tc>
      </w:tr>
      <w:tr w:rsidR="00E323EE" w:rsidTr="00E323EE">
        <w:trPr>
          <w:cantSplit/>
        </w:trPr>
        <w:tc>
          <w:tcPr>
            <w:tcW w:w="2808"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10716" w:type="dxa"/>
            <w:gridSpan w:val="3"/>
            <w:hideMark/>
          </w:tcPr>
          <w:p w:rsidR="00E323EE" w:rsidRDefault="00E323EE">
            <w:pPr>
              <w:pStyle w:val="TableHead"/>
              <w:rPr>
                <w:sz w:val="24"/>
                <w:szCs w:val="24"/>
              </w:rPr>
            </w:pPr>
            <w:r>
              <w:rPr>
                <w:sz w:val="24"/>
                <w:szCs w:val="24"/>
                <w:rtl/>
              </w:rPr>
              <w:t>סימן ג': ועדת הבחירות</w:t>
            </w:r>
          </w:p>
        </w:tc>
      </w:tr>
      <w:tr w:rsidR="00E323EE" w:rsidTr="00E323EE">
        <w:trPr>
          <w:cantSplit/>
        </w:trPr>
        <w:tc>
          <w:tcPr>
            <w:tcW w:w="2808" w:type="dxa"/>
            <w:hideMark/>
          </w:tcPr>
          <w:p w:rsidR="00E323EE" w:rsidRDefault="00E323EE">
            <w:pPr>
              <w:pStyle w:val="TableSideHeading"/>
              <w:rPr>
                <w:sz w:val="24"/>
                <w:szCs w:val="24"/>
              </w:rPr>
            </w:pPr>
            <w:r>
              <w:rPr>
                <w:sz w:val="24"/>
                <w:szCs w:val="24"/>
                <w:rtl/>
              </w:rPr>
              <w:t>פרשנות</w:t>
            </w:r>
          </w:p>
        </w:tc>
        <w:tc>
          <w:tcPr>
            <w:tcW w:w="936" w:type="dxa"/>
            <w:hideMark/>
          </w:tcPr>
          <w:p w:rsidR="00E323EE" w:rsidRDefault="00E323EE">
            <w:pPr>
              <w:pStyle w:val="TableText"/>
              <w:rPr>
                <w:sz w:val="24"/>
                <w:szCs w:val="24"/>
                <w:rtl/>
              </w:rPr>
            </w:pPr>
            <w:r>
              <w:rPr>
                <w:sz w:val="24"/>
                <w:szCs w:val="24"/>
                <w:rtl/>
              </w:rPr>
              <w:t>6.</w:t>
            </w:r>
          </w:p>
        </w:tc>
        <w:tc>
          <w:tcPr>
            <w:tcW w:w="10716" w:type="dxa"/>
            <w:gridSpan w:val="3"/>
            <w:hideMark/>
          </w:tcPr>
          <w:p w:rsidR="00E323EE" w:rsidRDefault="00E323EE">
            <w:pPr>
              <w:pStyle w:val="TableBlock"/>
              <w:rPr>
                <w:sz w:val="24"/>
                <w:szCs w:val="24"/>
                <w:rtl/>
              </w:rPr>
            </w:pPr>
            <w:r>
              <w:rPr>
                <w:sz w:val="24"/>
                <w:szCs w:val="24"/>
                <w:rtl/>
              </w:rPr>
              <w:t>למונחים בסימן זה תהיה המשמעות שיש להם בחוק הבחירות לכנסת.</w:t>
            </w:r>
          </w:p>
        </w:tc>
      </w:tr>
      <w:tr w:rsidR="00E323EE" w:rsidTr="00E323EE">
        <w:trPr>
          <w:cantSplit/>
        </w:trPr>
        <w:tc>
          <w:tcPr>
            <w:tcW w:w="2808" w:type="dxa"/>
            <w:hideMark/>
          </w:tcPr>
          <w:p w:rsidR="00E323EE" w:rsidRDefault="00E323EE">
            <w:pPr>
              <w:pStyle w:val="TableSideHeading"/>
              <w:rPr>
                <w:sz w:val="24"/>
                <w:szCs w:val="24"/>
                <w:rtl/>
              </w:rPr>
            </w:pPr>
            <w:r>
              <w:rPr>
                <w:sz w:val="24"/>
                <w:szCs w:val="24"/>
                <w:rtl/>
              </w:rPr>
              <w:t>העסקת עובד רשות ציבורית בוועדת בחירות לשם קיום הבחירות לכנסת העשרים ושלוש</w:t>
            </w:r>
          </w:p>
        </w:tc>
        <w:tc>
          <w:tcPr>
            <w:tcW w:w="936" w:type="dxa"/>
            <w:hideMark/>
          </w:tcPr>
          <w:p w:rsidR="00E323EE" w:rsidRDefault="00E323EE">
            <w:pPr>
              <w:pStyle w:val="TableText"/>
              <w:rPr>
                <w:sz w:val="24"/>
                <w:szCs w:val="24"/>
                <w:rtl/>
              </w:rPr>
            </w:pPr>
            <w:r>
              <w:rPr>
                <w:sz w:val="24"/>
                <w:szCs w:val="24"/>
                <w:rtl/>
              </w:rPr>
              <w:t>7.</w:t>
            </w:r>
          </w:p>
        </w:tc>
        <w:tc>
          <w:tcPr>
            <w:tcW w:w="10716" w:type="dxa"/>
            <w:gridSpan w:val="3"/>
            <w:hideMark/>
          </w:tcPr>
          <w:p w:rsidR="00E323EE" w:rsidRDefault="00E323EE">
            <w:pPr>
              <w:pStyle w:val="TableBlock"/>
              <w:rPr>
                <w:sz w:val="24"/>
                <w:szCs w:val="24"/>
                <w:rtl/>
              </w:rPr>
            </w:pPr>
            <w:r>
              <w:rPr>
                <w:sz w:val="24"/>
                <w:szCs w:val="24"/>
                <w:rtl/>
              </w:rPr>
              <w:t>(א)</w:t>
            </w:r>
            <w:r>
              <w:rPr>
                <w:sz w:val="24"/>
                <w:szCs w:val="24"/>
                <w:rtl/>
              </w:rPr>
              <w:tab/>
              <w:t>הועסק עובד רשות ציבורית בוועדת בחירות לשם קיום הבחירות לכנסת העשרים ואחת או הבחירות לכנסת העשרים ושתיים וביקש המנהל הכללי של הוועדה המרכזית, או מי שהוא הסמיך לכך, להעסיקו בוועדת בחירות לשם קיום הבחירות לכנסת העשרים ושלוש, והעובד מסכים לכך, לא תמנע הרשות הציבורית, במישרין או בעקיפין, את העסקתו כאמור; בסעיף זה, "רשות ציבורית" – כמפורט להלן:</w:t>
            </w:r>
          </w:p>
        </w:tc>
      </w:tr>
      <w:tr w:rsidR="00E323EE" w:rsidTr="00E323EE">
        <w:trPr>
          <w:cantSplit/>
        </w:trPr>
        <w:tc>
          <w:tcPr>
            <w:tcW w:w="2808" w:type="dxa"/>
          </w:tcPr>
          <w:p w:rsidR="00E323EE" w:rsidRDefault="00E323EE">
            <w:pPr>
              <w:pStyle w:val="TableSideHeading"/>
              <w:rPr>
                <w:sz w:val="24"/>
                <w:szCs w:val="24"/>
                <w:rtl/>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tl/>
              </w:rPr>
            </w:pPr>
          </w:p>
        </w:tc>
        <w:tc>
          <w:tcPr>
            <w:tcW w:w="9780" w:type="dxa"/>
            <w:gridSpan w:val="2"/>
            <w:hideMark/>
          </w:tcPr>
          <w:p w:rsidR="00E323EE" w:rsidRDefault="00E323EE">
            <w:pPr>
              <w:pStyle w:val="TableBlock"/>
              <w:rPr>
                <w:sz w:val="24"/>
                <w:szCs w:val="24"/>
              </w:rPr>
            </w:pPr>
            <w:r>
              <w:rPr>
                <w:sz w:val="24"/>
                <w:szCs w:val="24"/>
                <w:rtl/>
              </w:rPr>
              <w:t>(1)</w:t>
            </w:r>
            <w:r>
              <w:rPr>
                <w:sz w:val="24"/>
                <w:szCs w:val="24"/>
                <w:rtl/>
              </w:rPr>
              <w:tab/>
              <w:t>הממשלה ומשרדי הממשלה, לרבות יחידותיהם ויחידות הסמך שלהם;</w:t>
            </w:r>
          </w:p>
        </w:tc>
      </w:tr>
      <w:tr w:rsidR="00E323EE" w:rsidTr="00E323EE">
        <w:trPr>
          <w:cantSplit/>
        </w:trPr>
        <w:tc>
          <w:tcPr>
            <w:tcW w:w="2808"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tl/>
              </w:rPr>
            </w:pPr>
          </w:p>
        </w:tc>
        <w:tc>
          <w:tcPr>
            <w:tcW w:w="9780" w:type="dxa"/>
            <w:gridSpan w:val="2"/>
            <w:hideMark/>
          </w:tcPr>
          <w:p w:rsidR="00E323EE" w:rsidRDefault="00E323EE">
            <w:pPr>
              <w:pStyle w:val="TableBlock"/>
              <w:rPr>
                <w:sz w:val="24"/>
                <w:szCs w:val="24"/>
              </w:rPr>
            </w:pPr>
            <w:r>
              <w:rPr>
                <w:sz w:val="24"/>
                <w:szCs w:val="24"/>
                <w:rtl/>
              </w:rPr>
              <w:t>(2)</w:t>
            </w:r>
            <w:r>
              <w:rPr>
                <w:sz w:val="24"/>
                <w:szCs w:val="24"/>
                <w:rtl/>
              </w:rPr>
              <w:tab/>
              <w:t>לשכת נשיא המדינה;</w:t>
            </w:r>
          </w:p>
        </w:tc>
      </w:tr>
      <w:tr w:rsidR="00E323EE" w:rsidTr="00E323EE">
        <w:trPr>
          <w:cantSplit/>
        </w:trPr>
        <w:tc>
          <w:tcPr>
            <w:tcW w:w="2808"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tl/>
              </w:rPr>
            </w:pPr>
          </w:p>
        </w:tc>
        <w:tc>
          <w:tcPr>
            <w:tcW w:w="9780" w:type="dxa"/>
            <w:gridSpan w:val="2"/>
            <w:hideMark/>
          </w:tcPr>
          <w:p w:rsidR="00E323EE" w:rsidRDefault="00E323EE">
            <w:pPr>
              <w:pStyle w:val="TableBlock"/>
              <w:rPr>
                <w:sz w:val="24"/>
                <w:szCs w:val="24"/>
              </w:rPr>
            </w:pPr>
            <w:r>
              <w:rPr>
                <w:sz w:val="24"/>
                <w:szCs w:val="24"/>
                <w:rtl/>
              </w:rPr>
              <w:t>(3)</w:t>
            </w:r>
            <w:r>
              <w:rPr>
                <w:sz w:val="24"/>
                <w:szCs w:val="24"/>
                <w:rtl/>
              </w:rPr>
              <w:tab/>
              <w:t>הכנסת;</w:t>
            </w:r>
          </w:p>
        </w:tc>
      </w:tr>
      <w:tr w:rsidR="00E323EE" w:rsidTr="00E323EE">
        <w:trPr>
          <w:cantSplit/>
        </w:trPr>
        <w:tc>
          <w:tcPr>
            <w:tcW w:w="2808"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tl/>
              </w:rPr>
            </w:pPr>
          </w:p>
        </w:tc>
        <w:tc>
          <w:tcPr>
            <w:tcW w:w="9780" w:type="dxa"/>
            <w:gridSpan w:val="2"/>
            <w:hideMark/>
          </w:tcPr>
          <w:p w:rsidR="00E323EE" w:rsidRDefault="00E323EE">
            <w:pPr>
              <w:pStyle w:val="TableBlock"/>
              <w:rPr>
                <w:sz w:val="24"/>
                <w:szCs w:val="24"/>
              </w:rPr>
            </w:pPr>
            <w:r>
              <w:rPr>
                <w:sz w:val="24"/>
                <w:szCs w:val="24"/>
                <w:rtl/>
              </w:rPr>
              <w:t>(4)</w:t>
            </w:r>
            <w:r>
              <w:rPr>
                <w:sz w:val="24"/>
                <w:szCs w:val="24"/>
                <w:rtl/>
              </w:rPr>
              <w:tab/>
              <w:t>מבקר המדינה;</w:t>
            </w:r>
          </w:p>
        </w:tc>
      </w:tr>
      <w:tr w:rsidR="00E323EE" w:rsidTr="00E323EE">
        <w:trPr>
          <w:cantSplit/>
        </w:trPr>
        <w:tc>
          <w:tcPr>
            <w:tcW w:w="2808"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tl/>
              </w:rPr>
            </w:pPr>
          </w:p>
        </w:tc>
        <w:tc>
          <w:tcPr>
            <w:tcW w:w="9780" w:type="dxa"/>
            <w:gridSpan w:val="2"/>
            <w:hideMark/>
          </w:tcPr>
          <w:p w:rsidR="00E323EE" w:rsidRDefault="00E323EE">
            <w:pPr>
              <w:pStyle w:val="TableBlock"/>
              <w:rPr>
                <w:sz w:val="24"/>
                <w:szCs w:val="24"/>
              </w:rPr>
            </w:pPr>
            <w:r>
              <w:rPr>
                <w:sz w:val="24"/>
                <w:szCs w:val="24"/>
                <w:rtl/>
              </w:rPr>
              <w:t>(5)</w:t>
            </w:r>
            <w:r>
              <w:rPr>
                <w:sz w:val="24"/>
                <w:szCs w:val="24"/>
                <w:rtl/>
              </w:rPr>
              <w:tab/>
              <w:t>רשות מקומית;</w:t>
            </w:r>
          </w:p>
        </w:tc>
      </w:tr>
      <w:tr w:rsidR="00E323EE" w:rsidTr="00E323EE">
        <w:trPr>
          <w:cantSplit/>
        </w:trPr>
        <w:tc>
          <w:tcPr>
            <w:tcW w:w="2808"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tl/>
              </w:rPr>
            </w:pPr>
          </w:p>
        </w:tc>
        <w:tc>
          <w:tcPr>
            <w:tcW w:w="9780" w:type="dxa"/>
            <w:gridSpan w:val="2"/>
            <w:hideMark/>
          </w:tcPr>
          <w:p w:rsidR="00E323EE" w:rsidRDefault="00E323EE">
            <w:pPr>
              <w:pStyle w:val="TableBlock"/>
              <w:rPr>
                <w:sz w:val="24"/>
                <w:szCs w:val="24"/>
              </w:rPr>
            </w:pPr>
            <w:r>
              <w:rPr>
                <w:sz w:val="24"/>
                <w:szCs w:val="24"/>
                <w:rtl/>
              </w:rPr>
              <w:t>(6)</w:t>
            </w:r>
            <w:r>
              <w:rPr>
                <w:sz w:val="24"/>
                <w:szCs w:val="24"/>
                <w:rtl/>
              </w:rPr>
              <w:tab/>
              <w:t>תאגיד שהוקם בחוק.</w:t>
            </w:r>
          </w:p>
        </w:tc>
      </w:tr>
      <w:tr w:rsidR="00E323EE" w:rsidTr="00E323EE">
        <w:trPr>
          <w:cantSplit/>
        </w:trPr>
        <w:tc>
          <w:tcPr>
            <w:tcW w:w="2808" w:type="dxa"/>
          </w:tcPr>
          <w:p w:rsidR="00E323EE" w:rsidRDefault="00E323EE">
            <w:pPr>
              <w:pStyle w:val="TableSideHeading"/>
              <w:keepLines w:val="0"/>
              <w:rPr>
                <w:sz w:val="24"/>
                <w:szCs w:val="24"/>
              </w:rPr>
            </w:pPr>
          </w:p>
        </w:tc>
        <w:tc>
          <w:tcPr>
            <w:tcW w:w="936" w:type="dxa"/>
          </w:tcPr>
          <w:p w:rsidR="00E323EE" w:rsidRDefault="00E323EE">
            <w:pPr>
              <w:pStyle w:val="TableText"/>
              <w:rPr>
                <w:sz w:val="24"/>
                <w:szCs w:val="24"/>
                <w:rtl/>
              </w:rPr>
            </w:pPr>
          </w:p>
        </w:tc>
        <w:tc>
          <w:tcPr>
            <w:tcW w:w="10716" w:type="dxa"/>
            <w:gridSpan w:val="3"/>
            <w:hideMark/>
          </w:tcPr>
          <w:p w:rsidR="00E323EE" w:rsidRDefault="00E323EE">
            <w:pPr>
              <w:pStyle w:val="TableBlock"/>
              <w:rPr>
                <w:sz w:val="24"/>
                <w:szCs w:val="24"/>
                <w:rtl/>
              </w:rPr>
            </w:pPr>
            <w:r>
              <w:rPr>
                <w:sz w:val="24"/>
                <w:szCs w:val="24"/>
                <w:rtl/>
              </w:rPr>
              <w:t>(ב)</w:t>
            </w:r>
            <w:r>
              <w:rPr>
                <w:sz w:val="24"/>
                <w:szCs w:val="24"/>
                <w:rtl/>
              </w:rPr>
              <w:tab/>
              <w:t>עובד רשות ציבורית יעדכן את הממונה עליו בדבר פנייה אליו כאמור בסעיף קטן (א) מיד לאחר קבלתה, אם בכוונתו להיענות לבקשה.</w:t>
            </w:r>
          </w:p>
        </w:tc>
      </w:tr>
      <w:tr w:rsidR="00E323EE" w:rsidTr="00E323EE">
        <w:trPr>
          <w:cantSplit/>
        </w:trPr>
        <w:tc>
          <w:tcPr>
            <w:tcW w:w="2808" w:type="dxa"/>
          </w:tcPr>
          <w:p w:rsidR="00E323EE" w:rsidRDefault="00E323EE">
            <w:pPr>
              <w:pStyle w:val="TableSideHeading"/>
              <w:keepLines w:val="0"/>
              <w:rPr>
                <w:sz w:val="24"/>
                <w:szCs w:val="24"/>
                <w:rtl/>
              </w:rPr>
            </w:pPr>
          </w:p>
        </w:tc>
        <w:tc>
          <w:tcPr>
            <w:tcW w:w="936" w:type="dxa"/>
          </w:tcPr>
          <w:p w:rsidR="00E323EE" w:rsidRDefault="00E323EE">
            <w:pPr>
              <w:pStyle w:val="TableText"/>
              <w:rPr>
                <w:sz w:val="24"/>
                <w:szCs w:val="24"/>
                <w:rtl/>
              </w:rPr>
            </w:pPr>
          </w:p>
        </w:tc>
        <w:tc>
          <w:tcPr>
            <w:tcW w:w="10716" w:type="dxa"/>
            <w:gridSpan w:val="3"/>
            <w:hideMark/>
          </w:tcPr>
          <w:p w:rsidR="00E323EE" w:rsidRDefault="00E323EE">
            <w:pPr>
              <w:pStyle w:val="TableBlock"/>
              <w:rPr>
                <w:sz w:val="24"/>
                <w:szCs w:val="24"/>
                <w:rtl/>
              </w:rPr>
            </w:pPr>
            <w:r>
              <w:rPr>
                <w:sz w:val="24"/>
                <w:szCs w:val="24"/>
                <w:rtl/>
              </w:rPr>
              <w:t>(ג)</w:t>
            </w:r>
            <w:r>
              <w:rPr>
                <w:sz w:val="24"/>
                <w:szCs w:val="24"/>
                <w:rtl/>
              </w:rPr>
              <w:tab/>
              <w:t>על אף האמור בסעיף קטן (א), יושב ראש הוועדה המרכזית רשאי להיענות לבקשת הרשות הציבורית שלא להעסיק עובד שלה כאמור באותו סעיף קטן, בין היתר בהתחשב ביכולתה של ועדת הבחירות שבה מתבקשת העסקתו לבצע את תפקידה כאמור בסעיף 1 ובצורכי הרשות הציבורית, ובכלל זה יכולתה לבצע משימות בהיעדר העובד.</w:t>
            </w:r>
          </w:p>
        </w:tc>
      </w:tr>
    </w:tbl>
    <w:p w:rsidR="00E323EE" w:rsidRDefault="00E323EE" w:rsidP="00232B45">
      <w:pPr>
        <w:rPr>
          <w:rtl/>
        </w:rPr>
      </w:pPr>
      <w:r w:rsidRPr="00E323EE">
        <w:rPr>
          <w:rFonts w:hint="cs"/>
          <w:rtl/>
        </w:rPr>
        <w:t>ש</w:t>
      </w:r>
      <w:r w:rsidR="00403DFB" w:rsidRPr="00E323EE">
        <w:rPr>
          <w:rFonts w:hint="cs"/>
          <w:rtl/>
        </w:rPr>
        <w:t>ימו לב ש (ד) זה סעיף</w:t>
      </w:r>
      <w:r w:rsidR="00403DFB">
        <w:rPr>
          <w:rFonts w:hint="cs"/>
          <w:rtl/>
        </w:rPr>
        <w:t xml:space="preserve"> </w:t>
      </w:r>
      <w:r w:rsidR="00232B45">
        <w:rPr>
          <w:rFonts w:hint="cs"/>
          <w:rtl/>
        </w:rPr>
        <w:t>שעוסק בעובדי הכנסת - הקר</w:t>
      </w:r>
      <w:r w:rsidR="00403DFB">
        <w:rPr>
          <w:rFonts w:hint="cs"/>
          <w:rtl/>
        </w:rPr>
        <w:t>אתי בדיון הקודם אותו</w:t>
      </w:r>
      <w:r w:rsidR="00232B45">
        <w:rPr>
          <w:rFonts w:hint="cs"/>
          <w:rtl/>
        </w:rPr>
        <w:t xml:space="preserve">, אבל הוא לא היה </w:t>
      </w:r>
      <w:r>
        <w:rPr>
          <w:rFonts w:hint="cs"/>
          <w:rtl/>
        </w:rPr>
        <w:t xml:space="preserve">בפניכם. עכשיו הוא בפניכם. כתוב: </w:t>
      </w:r>
    </w:p>
    <w:p w:rsidR="00E323EE" w:rsidRDefault="00E323EE" w:rsidP="00232B45">
      <w:pPr>
        <w:rPr>
          <w:rtl/>
        </w:rPr>
      </w:pPr>
    </w:p>
    <w:tbl>
      <w:tblPr>
        <w:bidiVisual/>
        <w:tblW w:w="14460" w:type="dxa"/>
        <w:tblLayout w:type="fixed"/>
        <w:tblCellMar>
          <w:top w:w="57" w:type="dxa"/>
          <w:left w:w="0" w:type="dxa"/>
          <w:bottom w:w="57" w:type="dxa"/>
          <w:right w:w="0" w:type="dxa"/>
        </w:tblCellMar>
        <w:tblLook w:val="01E0" w:firstRow="1" w:lastRow="1" w:firstColumn="1" w:lastColumn="1" w:noHBand="0" w:noVBand="0"/>
      </w:tblPr>
      <w:tblGrid>
        <w:gridCol w:w="2808"/>
        <w:gridCol w:w="936"/>
        <w:gridCol w:w="936"/>
        <w:gridCol w:w="936"/>
        <w:gridCol w:w="936"/>
        <w:gridCol w:w="7908"/>
      </w:tblGrid>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hideMark/>
          </w:tcPr>
          <w:p w:rsidR="00E323EE" w:rsidRDefault="00E323EE">
            <w:pPr>
              <w:pStyle w:val="TableText"/>
              <w:rPr>
                <w:sz w:val="24"/>
                <w:szCs w:val="24"/>
                <w:rtl/>
              </w:rPr>
            </w:pPr>
            <w:r>
              <w:rPr>
                <w:sz w:val="24"/>
                <w:szCs w:val="24"/>
                <w:rtl/>
              </w:rPr>
              <w:t>(ה)</w:t>
            </w:r>
          </w:p>
        </w:tc>
        <w:tc>
          <w:tcPr>
            <w:tcW w:w="9781" w:type="dxa"/>
            <w:gridSpan w:val="3"/>
            <w:hideMark/>
          </w:tcPr>
          <w:p w:rsidR="00E323EE" w:rsidRDefault="00E323EE">
            <w:pPr>
              <w:pStyle w:val="TableBlock"/>
              <w:rPr>
                <w:sz w:val="24"/>
                <w:szCs w:val="24"/>
              </w:rPr>
            </w:pPr>
            <w:r>
              <w:rPr>
                <w:sz w:val="24"/>
                <w:szCs w:val="24"/>
                <w:rtl/>
              </w:rPr>
              <w:t>(1)</w:t>
            </w:r>
            <w:r>
              <w:rPr>
                <w:sz w:val="24"/>
                <w:szCs w:val="24"/>
                <w:rtl/>
              </w:rPr>
              <w:tab/>
              <w:t>רשות ציבורית לא תפטר עובד כאמור בסעיף קטן (א) שהועסק על ידי ועדת בחירות לשם קיום הבחירות לכנסת העשרים ושלוש ולא תפגע בתנאי העסקתו בשל כך.</w:t>
            </w:r>
          </w:p>
        </w:tc>
      </w:tr>
      <w:tr w:rsidR="00E323EE" w:rsidTr="00C94544">
        <w:trPr>
          <w:cantSplit/>
        </w:trPr>
        <w:tc>
          <w:tcPr>
            <w:tcW w:w="2807" w:type="dxa"/>
          </w:tcPr>
          <w:p w:rsidR="00E323EE" w:rsidRDefault="00E323EE">
            <w:pPr>
              <w:pStyle w:val="TableSideHeading"/>
              <w:rPr>
                <w:sz w:val="24"/>
                <w:szCs w:val="24"/>
                <w:rtl/>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tl/>
              </w:rPr>
            </w:pPr>
          </w:p>
        </w:tc>
        <w:tc>
          <w:tcPr>
            <w:tcW w:w="9781" w:type="dxa"/>
            <w:gridSpan w:val="3"/>
            <w:hideMark/>
          </w:tcPr>
          <w:p w:rsidR="00E323EE" w:rsidRDefault="00E323EE">
            <w:pPr>
              <w:pStyle w:val="TableBlock"/>
              <w:rPr>
                <w:sz w:val="24"/>
                <w:szCs w:val="24"/>
              </w:rPr>
            </w:pPr>
            <w:r>
              <w:rPr>
                <w:sz w:val="24"/>
                <w:szCs w:val="24"/>
                <w:rtl/>
              </w:rPr>
              <w:t>(2)</w:t>
            </w:r>
            <w:r>
              <w:rPr>
                <w:sz w:val="24"/>
                <w:szCs w:val="24"/>
                <w:rtl/>
              </w:rPr>
              <w:tab/>
              <w:t>היעדרות מעבודה לרגל העסקה בוועדת בחירות לשם קיום הבחירות לכנסת העשרים ושלוש כאמור בסעיף קטן (א) לא תיראה כהפסקה ברציפות עבודתו ולא תפגע בזכויות התלויות בוותק של העובד אצל הרשות הציבורית.</w:t>
            </w:r>
          </w:p>
        </w:tc>
      </w:tr>
      <w:tr w:rsidR="00E323EE" w:rsidTr="00C94544">
        <w:trPr>
          <w:cantSplit/>
        </w:trPr>
        <w:tc>
          <w:tcPr>
            <w:tcW w:w="2807" w:type="dxa"/>
            <w:hideMark/>
          </w:tcPr>
          <w:p w:rsidR="00E323EE" w:rsidRDefault="00E323EE">
            <w:pPr>
              <w:pStyle w:val="TableSideHeading"/>
              <w:keepLines w:val="0"/>
              <w:rPr>
                <w:sz w:val="24"/>
                <w:szCs w:val="24"/>
              </w:rPr>
            </w:pPr>
            <w:r>
              <w:rPr>
                <w:sz w:val="24"/>
                <w:szCs w:val="24"/>
                <w:rtl/>
              </w:rPr>
              <w:t xml:space="preserve">שכר עובדים </w:t>
            </w:r>
            <w:r>
              <w:rPr>
                <w:sz w:val="24"/>
                <w:szCs w:val="24"/>
                <w:rtl/>
              </w:rPr>
              <w:br/>
              <w:t>בוועדת בחירות</w:t>
            </w:r>
          </w:p>
        </w:tc>
        <w:tc>
          <w:tcPr>
            <w:tcW w:w="936" w:type="dxa"/>
            <w:hideMark/>
          </w:tcPr>
          <w:p w:rsidR="00E323EE" w:rsidRDefault="00E323EE">
            <w:pPr>
              <w:pStyle w:val="TableText"/>
              <w:rPr>
                <w:sz w:val="24"/>
                <w:szCs w:val="24"/>
                <w:rtl/>
              </w:rPr>
            </w:pPr>
            <w:r>
              <w:rPr>
                <w:sz w:val="24"/>
                <w:szCs w:val="24"/>
                <w:rtl/>
              </w:rPr>
              <w:t>8.</w:t>
            </w:r>
          </w:p>
        </w:tc>
        <w:tc>
          <w:tcPr>
            <w:tcW w:w="10717" w:type="dxa"/>
            <w:gridSpan w:val="4"/>
            <w:hideMark/>
          </w:tcPr>
          <w:p w:rsidR="00E323EE" w:rsidRDefault="00E323EE">
            <w:pPr>
              <w:pStyle w:val="TableBlock"/>
              <w:rPr>
                <w:sz w:val="24"/>
                <w:szCs w:val="24"/>
                <w:rtl/>
              </w:rPr>
            </w:pPr>
            <w:r>
              <w:rPr>
                <w:sz w:val="24"/>
                <w:szCs w:val="24"/>
                <w:rtl/>
              </w:rPr>
              <w:t xml:space="preserve">החלטת יושב ראש ועדת הבחירות המרכזית לפי סעיף 4 לחוק הבחירות לכנסת העשרים ושתיים (הוראות מיוחדות לעניין ועדת הבחירות), </w:t>
            </w:r>
            <w:proofErr w:type="spellStart"/>
            <w:r>
              <w:rPr>
                <w:sz w:val="24"/>
                <w:szCs w:val="24"/>
                <w:rtl/>
              </w:rPr>
              <w:t>התשע"ט</w:t>
            </w:r>
            <w:proofErr w:type="spellEnd"/>
            <w:r>
              <w:rPr>
                <w:sz w:val="24"/>
                <w:szCs w:val="24"/>
                <w:rtl/>
              </w:rPr>
              <w:t xml:space="preserve">–2019, תחול, בשינויים המחויבים, גם על שכר עובדים בוועדת בחירות לעניין הבחירות לכנסת העשרים ושלוש. </w:t>
            </w:r>
          </w:p>
        </w:tc>
      </w:tr>
      <w:tr w:rsidR="00E323EE" w:rsidTr="00C94544">
        <w:trPr>
          <w:cantSplit/>
        </w:trPr>
        <w:tc>
          <w:tcPr>
            <w:tcW w:w="2807" w:type="dxa"/>
            <w:hideMark/>
          </w:tcPr>
          <w:p w:rsidR="00E323EE" w:rsidRDefault="00E323EE">
            <w:pPr>
              <w:pStyle w:val="TableSideHeading"/>
              <w:keepLines w:val="0"/>
              <w:rPr>
                <w:sz w:val="24"/>
                <w:szCs w:val="24"/>
                <w:rtl/>
              </w:rPr>
            </w:pPr>
            <w:r>
              <w:rPr>
                <w:sz w:val="24"/>
                <w:szCs w:val="24"/>
                <w:rtl/>
              </w:rPr>
              <w:t>תקציב ועדת הבחירות המרכזית</w:t>
            </w:r>
          </w:p>
        </w:tc>
        <w:tc>
          <w:tcPr>
            <w:tcW w:w="936" w:type="dxa"/>
            <w:hideMark/>
          </w:tcPr>
          <w:p w:rsidR="00E323EE" w:rsidRDefault="00E323EE">
            <w:pPr>
              <w:pStyle w:val="TableText"/>
              <w:rPr>
                <w:sz w:val="24"/>
                <w:szCs w:val="24"/>
                <w:rtl/>
              </w:rPr>
            </w:pPr>
            <w:r>
              <w:rPr>
                <w:sz w:val="24"/>
                <w:szCs w:val="24"/>
                <w:rtl/>
              </w:rPr>
              <w:t>9.</w:t>
            </w:r>
          </w:p>
        </w:tc>
        <w:tc>
          <w:tcPr>
            <w:tcW w:w="10717" w:type="dxa"/>
            <w:gridSpan w:val="4"/>
            <w:hideMark/>
          </w:tcPr>
          <w:p w:rsidR="00E323EE" w:rsidRDefault="00E323EE">
            <w:pPr>
              <w:pStyle w:val="TableBlock"/>
              <w:rPr>
                <w:sz w:val="24"/>
                <w:szCs w:val="24"/>
                <w:rtl/>
              </w:rPr>
            </w:pPr>
            <w:r>
              <w:rPr>
                <w:sz w:val="24"/>
                <w:szCs w:val="24"/>
                <w:rtl/>
              </w:rPr>
              <w:t>(א)</w:t>
            </w:r>
            <w:r>
              <w:rPr>
                <w:sz w:val="24"/>
                <w:szCs w:val="24"/>
                <w:rtl/>
              </w:rPr>
              <w:tab/>
              <w:t>על אף האמור בסעיף 134 לחוק הבחירות לכנסת, תקציב ועדת הבחירות המרכזית לבחירות לכנסת העשרים ושלוש יהיה שווה לתקציב ועדת הבחירות המרכזית לבחירות לכנסת העשרים ושתיים לסעיפיו, לרבות השינויים שנערכו בו בהתאם להוראות סעיף 134 לחוק הבחירות לכנסת; אוצר המדינה יעמיד כספי תקציב זה לרשות יושב ראש ועדת הבחירות המרכזית, והוא יהיה ממונה על הוצאתם.</w:t>
            </w:r>
          </w:p>
        </w:tc>
      </w:tr>
      <w:tr w:rsidR="00E323EE" w:rsidTr="00C94544">
        <w:trPr>
          <w:cantSplit/>
        </w:trPr>
        <w:tc>
          <w:tcPr>
            <w:tcW w:w="2807" w:type="dxa"/>
          </w:tcPr>
          <w:p w:rsidR="00E323EE" w:rsidRDefault="00E323EE">
            <w:pPr>
              <w:pStyle w:val="TableSideHeading"/>
              <w:keepLines w:val="0"/>
              <w:rPr>
                <w:sz w:val="24"/>
                <w:szCs w:val="24"/>
                <w:rtl/>
              </w:rPr>
            </w:pPr>
          </w:p>
        </w:tc>
        <w:tc>
          <w:tcPr>
            <w:tcW w:w="936" w:type="dxa"/>
          </w:tcPr>
          <w:p w:rsidR="00E323EE" w:rsidRDefault="00E323EE">
            <w:pPr>
              <w:pStyle w:val="TableText"/>
              <w:rPr>
                <w:sz w:val="24"/>
                <w:szCs w:val="24"/>
                <w:rtl/>
              </w:rPr>
            </w:pPr>
          </w:p>
        </w:tc>
        <w:tc>
          <w:tcPr>
            <w:tcW w:w="10717" w:type="dxa"/>
            <w:gridSpan w:val="4"/>
            <w:hideMark/>
          </w:tcPr>
          <w:p w:rsidR="00E323EE" w:rsidRDefault="00E323EE">
            <w:pPr>
              <w:pStyle w:val="TableBlock"/>
              <w:rPr>
                <w:sz w:val="24"/>
                <w:szCs w:val="24"/>
                <w:rtl/>
              </w:rPr>
            </w:pPr>
            <w:r>
              <w:rPr>
                <w:sz w:val="24"/>
                <w:szCs w:val="24"/>
                <w:rtl/>
              </w:rPr>
              <w:t>(ב)</w:t>
            </w:r>
            <w:r>
              <w:rPr>
                <w:sz w:val="24"/>
                <w:szCs w:val="24"/>
                <w:rtl/>
              </w:rPr>
              <w:tab/>
              <w:t>על הצעה של ועדת הבחירות המרכזית לתוספת תקציב על התקציב האמור בסעיף קטן (א) יחולו הוראות סעיף 134 לחוק הבחירות לכנסת.</w:t>
            </w:r>
          </w:p>
        </w:tc>
      </w:tr>
      <w:tr w:rsidR="00E323EE" w:rsidTr="00C94544">
        <w:trPr>
          <w:cantSplit/>
        </w:trPr>
        <w:tc>
          <w:tcPr>
            <w:tcW w:w="2807" w:type="dxa"/>
            <w:hideMark/>
          </w:tcPr>
          <w:p w:rsidR="00E323EE" w:rsidRDefault="00E323EE">
            <w:pPr>
              <w:pStyle w:val="TableSideHeading"/>
              <w:keepLines w:val="0"/>
              <w:rPr>
                <w:sz w:val="24"/>
                <w:szCs w:val="24"/>
                <w:rtl/>
              </w:rPr>
            </w:pPr>
            <w:r>
              <w:rPr>
                <w:sz w:val="24"/>
                <w:szCs w:val="24"/>
                <w:rtl/>
              </w:rPr>
              <w:t>הוראות לעניין מכרזים</w:t>
            </w:r>
          </w:p>
        </w:tc>
        <w:tc>
          <w:tcPr>
            <w:tcW w:w="936" w:type="dxa"/>
            <w:hideMark/>
          </w:tcPr>
          <w:p w:rsidR="00E323EE" w:rsidRDefault="00E323EE">
            <w:pPr>
              <w:pStyle w:val="TableText"/>
              <w:rPr>
                <w:sz w:val="24"/>
                <w:szCs w:val="24"/>
                <w:rtl/>
              </w:rPr>
            </w:pPr>
            <w:r>
              <w:rPr>
                <w:sz w:val="24"/>
                <w:szCs w:val="24"/>
                <w:rtl/>
              </w:rPr>
              <w:t>10.</w:t>
            </w:r>
          </w:p>
        </w:tc>
        <w:tc>
          <w:tcPr>
            <w:tcW w:w="10717" w:type="dxa"/>
            <w:gridSpan w:val="4"/>
            <w:hideMark/>
          </w:tcPr>
          <w:p w:rsidR="00E323EE" w:rsidRDefault="00E323EE">
            <w:pPr>
              <w:pStyle w:val="TableBlock"/>
              <w:rPr>
                <w:sz w:val="24"/>
                <w:szCs w:val="24"/>
                <w:rtl/>
              </w:rPr>
            </w:pPr>
            <w:r>
              <w:rPr>
                <w:sz w:val="24"/>
                <w:szCs w:val="24"/>
                <w:rtl/>
              </w:rPr>
              <w:t xml:space="preserve">על אף האמור בהוראות לפי חוק חובת המכרזים, </w:t>
            </w:r>
            <w:proofErr w:type="spellStart"/>
            <w:r>
              <w:rPr>
                <w:sz w:val="24"/>
                <w:szCs w:val="24"/>
                <w:rtl/>
              </w:rPr>
              <w:t>התשנ"ב</w:t>
            </w:r>
            <w:proofErr w:type="spellEnd"/>
            <w:r>
              <w:rPr>
                <w:sz w:val="24"/>
                <w:szCs w:val="24"/>
                <w:rtl/>
              </w:rPr>
              <w:t>–1992 –</w:t>
            </w:r>
          </w:p>
        </w:tc>
      </w:tr>
      <w:tr w:rsidR="00E323EE" w:rsidTr="00C94544">
        <w:trPr>
          <w:cantSplit/>
        </w:trPr>
        <w:tc>
          <w:tcPr>
            <w:tcW w:w="2807" w:type="dxa"/>
          </w:tcPr>
          <w:p w:rsidR="00E323EE" w:rsidRDefault="00E323EE">
            <w:pPr>
              <w:pStyle w:val="TableSideHeading"/>
              <w:keepLines w:val="0"/>
              <w:rPr>
                <w:sz w:val="24"/>
                <w:szCs w:val="24"/>
                <w:rtl/>
              </w:rPr>
            </w:pPr>
          </w:p>
        </w:tc>
        <w:tc>
          <w:tcPr>
            <w:tcW w:w="936" w:type="dxa"/>
          </w:tcPr>
          <w:p w:rsidR="00E323EE" w:rsidRDefault="00E323EE">
            <w:pPr>
              <w:pStyle w:val="TableText"/>
              <w:rPr>
                <w:sz w:val="24"/>
                <w:szCs w:val="24"/>
                <w:rtl/>
              </w:rPr>
            </w:pPr>
          </w:p>
        </w:tc>
        <w:tc>
          <w:tcPr>
            <w:tcW w:w="10717" w:type="dxa"/>
            <w:gridSpan w:val="4"/>
            <w:hideMark/>
          </w:tcPr>
          <w:p w:rsidR="00E323EE" w:rsidRDefault="00E323EE">
            <w:pPr>
              <w:pStyle w:val="TableBlock"/>
              <w:rPr>
                <w:sz w:val="24"/>
                <w:szCs w:val="24"/>
                <w:rtl/>
              </w:rPr>
            </w:pPr>
            <w:r>
              <w:rPr>
                <w:sz w:val="24"/>
                <w:szCs w:val="24"/>
                <w:rtl/>
              </w:rPr>
              <w:t>(1)</w:t>
            </w:r>
            <w:r>
              <w:rPr>
                <w:sz w:val="24"/>
                <w:szCs w:val="24"/>
                <w:rtl/>
              </w:rPr>
              <w:tab/>
              <w:t>התקשרות ועדת הבחירות המרכזית בחוזה לביצוע עסקה בטובין או במקרקעין, לביצוע עבודה או לרכישת שירותים, אינה טעונה מכרז, אם היא התקשרות ששוויה אינו עולה על 120,000 שקלים חדשים; ואולם, בכל תקופה רצופה של שנים עשר חודשים שתחילתה ביום התפזרות הכנסת העשרים ושתיים לא תתקשר ועדת הבחירות המרכזית עם מתקשר מסוים בלא מכרז לפי פסקה זו בהתקשרויות בסכום כולל העולה על 200,000 שקלים חדשים, ובמניין זה יבואו גם התקשרויות שנכרתו בתקופה האמורה כהתקשרות המשך להתקשרות שנעשתה במקורה לפי פסקה זו;</w:t>
            </w:r>
          </w:p>
        </w:tc>
      </w:tr>
      <w:tr w:rsidR="00E323EE" w:rsidTr="00C94544">
        <w:trPr>
          <w:cantSplit/>
        </w:trPr>
        <w:tc>
          <w:tcPr>
            <w:tcW w:w="2807" w:type="dxa"/>
          </w:tcPr>
          <w:p w:rsidR="00E323EE" w:rsidRDefault="00E323EE">
            <w:pPr>
              <w:pStyle w:val="TableSideHeading"/>
              <w:keepLines w:val="0"/>
              <w:rPr>
                <w:sz w:val="24"/>
                <w:szCs w:val="24"/>
                <w:rtl/>
              </w:rPr>
            </w:pPr>
          </w:p>
        </w:tc>
        <w:tc>
          <w:tcPr>
            <w:tcW w:w="936" w:type="dxa"/>
          </w:tcPr>
          <w:p w:rsidR="00E323EE" w:rsidRDefault="00E323EE">
            <w:pPr>
              <w:pStyle w:val="TableText"/>
              <w:rPr>
                <w:sz w:val="24"/>
                <w:szCs w:val="24"/>
                <w:rtl/>
              </w:rPr>
            </w:pPr>
          </w:p>
        </w:tc>
        <w:tc>
          <w:tcPr>
            <w:tcW w:w="10717" w:type="dxa"/>
            <w:gridSpan w:val="4"/>
            <w:hideMark/>
          </w:tcPr>
          <w:p w:rsidR="00E323EE" w:rsidRDefault="00E323EE">
            <w:pPr>
              <w:pStyle w:val="TableBlock"/>
              <w:rPr>
                <w:sz w:val="24"/>
                <w:szCs w:val="24"/>
                <w:rtl/>
              </w:rPr>
            </w:pPr>
            <w:r>
              <w:rPr>
                <w:sz w:val="24"/>
                <w:szCs w:val="24"/>
                <w:rtl/>
              </w:rPr>
              <w:t>(2)</w:t>
            </w:r>
            <w:r>
              <w:rPr>
                <w:sz w:val="24"/>
                <w:szCs w:val="24"/>
                <w:rtl/>
              </w:rPr>
              <w:tab/>
              <w:t>יושב ראש ועדת הבחירות המרכזית רשאי לקבוע הוראות החורגות מהוראות לפי החוק האמור לעניין מועדים ודרכי פרסום.</w:t>
            </w:r>
          </w:p>
        </w:tc>
      </w:tr>
      <w:tr w:rsidR="00E323EE" w:rsidTr="00C94544">
        <w:trPr>
          <w:cantSplit/>
        </w:trPr>
        <w:tc>
          <w:tcPr>
            <w:tcW w:w="2807" w:type="dxa"/>
          </w:tcPr>
          <w:p w:rsidR="00E323EE" w:rsidRDefault="00E323EE">
            <w:pPr>
              <w:pStyle w:val="TableSideHeading"/>
              <w:keepLines w:val="0"/>
              <w:rPr>
                <w:sz w:val="24"/>
                <w:szCs w:val="24"/>
                <w:rtl/>
              </w:rPr>
            </w:pPr>
          </w:p>
        </w:tc>
        <w:tc>
          <w:tcPr>
            <w:tcW w:w="936" w:type="dxa"/>
          </w:tcPr>
          <w:p w:rsidR="00E323EE" w:rsidRDefault="00E323EE">
            <w:pPr>
              <w:pStyle w:val="TableText"/>
              <w:rPr>
                <w:sz w:val="24"/>
                <w:szCs w:val="24"/>
                <w:rtl/>
              </w:rPr>
            </w:pPr>
          </w:p>
        </w:tc>
        <w:tc>
          <w:tcPr>
            <w:tcW w:w="10717" w:type="dxa"/>
            <w:gridSpan w:val="4"/>
            <w:hideMark/>
          </w:tcPr>
          <w:p w:rsidR="00E323EE" w:rsidRDefault="00E323EE">
            <w:pPr>
              <w:pStyle w:val="TableHead"/>
              <w:rPr>
                <w:sz w:val="24"/>
                <w:szCs w:val="24"/>
                <w:rtl/>
              </w:rPr>
            </w:pPr>
            <w:r>
              <w:rPr>
                <w:sz w:val="24"/>
                <w:szCs w:val="24"/>
                <w:rtl/>
              </w:rPr>
              <w:t>סימן ד': ניהול הבחירות לכנסת העשרים ושלוש</w:t>
            </w:r>
          </w:p>
        </w:tc>
      </w:tr>
      <w:tr w:rsidR="00E323EE" w:rsidTr="00C94544">
        <w:trPr>
          <w:cantSplit/>
        </w:trPr>
        <w:tc>
          <w:tcPr>
            <w:tcW w:w="2807" w:type="dxa"/>
            <w:hideMark/>
          </w:tcPr>
          <w:p w:rsidR="00E323EE" w:rsidRDefault="00E323EE">
            <w:pPr>
              <w:pStyle w:val="TableSideHeading"/>
              <w:keepLines w:val="0"/>
              <w:rPr>
                <w:sz w:val="24"/>
                <w:szCs w:val="24"/>
                <w:rtl/>
              </w:rPr>
            </w:pPr>
            <w:r>
              <w:rPr>
                <w:sz w:val="24"/>
                <w:szCs w:val="24"/>
                <w:rtl/>
              </w:rPr>
              <w:t xml:space="preserve">תיקון חוק </w:t>
            </w:r>
            <w:r>
              <w:rPr>
                <w:sz w:val="24"/>
                <w:szCs w:val="24"/>
                <w:rtl/>
              </w:rPr>
              <w:br/>
              <w:t>הבחירות לכנסת</w:t>
            </w:r>
          </w:p>
        </w:tc>
        <w:tc>
          <w:tcPr>
            <w:tcW w:w="936" w:type="dxa"/>
            <w:hideMark/>
          </w:tcPr>
          <w:p w:rsidR="00E323EE" w:rsidRDefault="00E323EE">
            <w:pPr>
              <w:pStyle w:val="TableText"/>
              <w:rPr>
                <w:sz w:val="24"/>
                <w:szCs w:val="24"/>
                <w:rtl/>
              </w:rPr>
            </w:pPr>
            <w:r>
              <w:rPr>
                <w:sz w:val="24"/>
                <w:szCs w:val="24"/>
                <w:rtl/>
              </w:rPr>
              <w:t>11.</w:t>
            </w:r>
          </w:p>
        </w:tc>
        <w:tc>
          <w:tcPr>
            <w:tcW w:w="10717" w:type="dxa"/>
            <w:gridSpan w:val="4"/>
            <w:hideMark/>
          </w:tcPr>
          <w:p w:rsidR="00E323EE" w:rsidRDefault="00E323EE">
            <w:pPr>
              <w:pStyle w:val="TableBlock"/>
              <w:rPr>
                <w:sz w:val="24"/>
                <w:szCs w:val="24"/>
                <w:rtl/>
              </w:rPr>
            </w:pPr>
            <w:r>
              <w:rPr>
                <w:sz w:val="24"/>
                <w:szCs w:val="24"/>
                <w:rtl/>
              </w:rPr>
              <w:t>חוק הבחירות לכנסת ייקרא כך:</w:t>
            </w:r>
          </w:p>
        </w:tc>
      </w:tr>
      <w:tr w:rsidR="00E323EE" w:rsidTr="00C94544">
        <w:trPr>
          <w:cantSplit/>
        </w:trPr>
        <w:tc>
          <w:tcPr>
            <w:tcW w:w="2807" w:type="dxa"/>
          </w:tcPr>
          <w:p w:rsidR="00E323EE" w:rsidRDefault="00E323EE">
            <w:pPr>
              <w:pStyle w:val="TableSideHeading"/>
              <w:keepLines w:val="0"/>
              <w:rPr>
                <w:sz w:val="24"/>
                <w:szCs w:val="24"/>
                <w:rtl/>
              </w:rPr>
            </w:pPr>
          </w:p>
        </w:tc>
        <w:tc>
          <w:tcPr>
            <w:tcW w:w="936" w:type="dxa"/>
          </w:tcPr>
          <w:p w:rsidR="00E323EE" w:rsidRDefault="00E323EE">
            <w:pPr>
              <w:pStyle w:val="TableText"/>
              <w:rPr>
                <w:sz w:val="24"/>
                <w:szCs w:val="24"/>
                <w:rtl/>
              </w:rPr>
            </w:pPr>
          </w:p>
        </w:tc>
        <w:tc>
          <w:tcPr>
            <w:tcW w:w="10717" w:type="dxa"/>
            <w:gridSpan w:val="4"/>
            <w:hideMark/>
          </w:tcPr>
          <w:p w:rsidR="00E323EE" w:rsidRDefault="00E323EE">
            <w:pPr>
              <w:pStyle w:val="TableBlock"/>
              <w:rPr>
                <w:sz w:val="24"/>
                <w:szCs w:val="24"/>
                <w:rtl/>
              </w:rPr>
            </w:pPr>
            <w:r>
              <w:rPr>
                <w:sz w:val="24"/>
                <w:szCs w:val="24"/>
                <w:rtl/>
              </w:rPr>
              <w:t>(1)</w:t>
            </w:r>
            <w:r>
              <w:rPr>
                <w:sz w:val="24"/>
                <w:szCs w:val="24"/>
                <w:rtl/>
              </w:rPr>
              <w:tab/>
              <w:t>בסעיף 21(ז), במקום "שש עשרה" יבוא "שבע עשרה";</w:t>
            </w:r>
          </w:p>
        </w:tc>
      </w:tr>
      <w:tr w:rsidR="00E323EE" w:rsidTr="00C94544">
        <w:trPr>
          <w:cantSplit/>
        </w:trPr>
        <w:tc>
          <w:tcPr>
            <w:tcW w:w="2807" w:type="dxa"/>
          </w:tcPr>
          <w:p w:rsidR="00E323EE" w:rsidRDefault="00E323EE">
            <w:pPr>
              <w:pStyle w:val="TableSideHeading"/>
              <w:keepLines w:val="0"/>
              <w:rPr>
                <w:sz w:val="24"/>
                <w:szCs w:val="24"/>
                <w:rtl/>
              </w:rPr>
            </w:pPr>
          </w:p>
        </w:tc>
        <w:tc>
          <w:tcPr>
            <w:tcW w:w="936" w:type="dxa"/>
          </w:tcPr>
          <w:p w:rsidR="00E323EE" w:rsidRDefault="00E323EE">
            <w:pPr>
              <w:pStyle w:val="TableText"/>
              <w:rPr>
                <w:sz w:val="24"/>
                <w:szCs w:val="24"/>
                <w:rtl/>
              </w:rPr>
            </w:pPr>
          </w:p>
        </w:tc>
        <w:tc>
          <w:tcPr>
            <w:tcW w:w="10717" w:type="dxa"/>
            <w:gridSpan w:val="4"/>
            <w:hideMark/>
          </w:tcPr>
          <w:p w:rsidR="00E323EE" w:rsidRDefault="00E323EE">
            <w:pPr>
              <w:pStyle w:val="TableBlock"/>
              <w:rPr>
                <w:sz w:val="24"/>
                <w:szCs w:val="24"/>
                <w:rtl/>
              </w:rPr>
            </w:pPr>
            <w:r>
              <w:rPr>
                <w:sz w:val="24"/>
                <w:szCs w:val="24"/>
                <w:rtl/>
              </w:rPr>
              <w:t>(2)</w:t>
            </w:r>
            <w:r>
              <w:rPr>
                <w:sz w:val="24"/>
                <w:szCs w:val="24"/>
                <w:rtl/>
              </w:rPr>
              <w:tab/>
              <w:t>בסעיף 21א, בסופו יבוא:</w:t>
            </w:r>
          </w:p>
        </w:tc>
      </w:tr>
      <w:tr w:rsidR="00E323EE" w:rsidTr="00C94544">
        <w:trPr>
          <w:cantSplit/>
        </w:trPr>
        <w:tc>
          <w:tcPr>
            <w:tcW w:w="2807" w:type="dxa"/>
          </w:tcPr>
          <w:p w:rsidR="00E323EE" w:rsidRDefault="00E323EE">
            <w:pPr>
              <w:pStyle w:val="TableSideHeading"/>
              <w:rPr>
                <w:sz w:val="24"/>
                <w:szCs w:val="24"/>
                <w:rtl/>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781" w:type="dxa"/>
            <w:gridSpan w:val="3"/>
            <w:hideMark/>
          </w:tcPr>
          <w:p w:rsidR="00E323EE" w:rsidRDefault="00E323EE">
            <w:pPr>
              <w:pStyle w:val="TableBlock"/>
              <w:rPr>
                <w:sz w:val="24"/>
                <w:szCs w:val="24"/>
              </w:rPr>
            </w:pPr>
            <w:r>
              <w:rPr>
                <w:sz w:val="24"/>
                <w:szCs w:val="24"/>
                <w:rtl/>
              </w:rPr>
              <w:t>"(ג)</w:t>
            </w:r>
            <w:r>
              <w:rPr>
                <w:sz w:val="24"/>
                <w:szCs w:val="24"/>
                <w:rtl/>
              </w:rPr>
              <w:tab/>
              <w:t xml:space="preserve">מי שביום הבחירות הוא בן עשרים ואחת ומעלה כשיר להיות מזכיר ועדת קלפי."; </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10717" w:type="dxa"/>
            <w:gridSpan w:val="4"/>
            <w:hideMark/>
          </w:tcPr>
          <w:p w:rsidR="00E323EE" w:rsidRDefault="00E323EE">
            <w:pPr>
              <w:pStyle w:val="TableBlock"/>
              <w:rPr>
                <w:sz w:val="24"/>
                <w:szCs w:val="24"/>
              </w:rPr>
            </w:pPr>
            <w:r>
              <w:rPr>
                <w:sz w:val="24"/>
                <w:szCs w:val="24"/>
                <w:rtl/>
              </w:rPr>
              <w:t>(3)</w:t>
            </w:r>
            <w:r>
              <w:rPr>
                <w:sz w:val="24"/>
                <w:szCs w:val="24"/>
                <w:rtl/>
              </w:rPr>
              <w:tab/>
              <w:t>בסעיף 91, במקום סעיף קטן (ב1) יבוא:</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781" w:type="dxa"/>
            <w:gridSpan w:val="3"/>
            <w:hideMark/>
          </w:tcPr>
          <w:p w:rsidR="00E323EE" w:rsidRDefault="00E323EE">
            <w:pPr>
              <w:pStyle w:val="TableBlock"/>
              <w:rPr>
                <w:sz w:val="24"/>
                <w:szCs w:val="24"/>
              </w:rPr>
            </w:pPr>
            <w:r>
              <w:rPr>
                <w:sz w:val="24"/>
                <w:szCs w:val="24"/>
                <w:rtl/>
              </w:rPr>
              <w:t>"(ב1)</w:t>
            </w:r>
            <w:r>
              <w:rPr>
                <w:sz w:val="24"/>
                <w:szCs w:val="24"/>
                <w:rtl/>
              </w:rPr>
              <w:tab/>
              <w:t>שוטר שהצביע כאמור בקלפי לחיילים וזיהה את עצמו באמצעי זיהוי כאמור בסעיף 74, יציג ליושב ראש ועדת הקלפי את התעודה שניתנה לו לפי סעיף 95(א).";</w:t>
            </w:r>
          </w:p>
        </w:tc>
      </w:tr>
      <w:tr w:rsidR="00E323EE" w:rsidTr="00C94544">
        <w:trPr>
          <w:cantSplit/>
        </w:trPr>
        <w:tc>
          <w:tcPr>
            <w:tcW w:w="2807" w:type="dxa"/>
          </w:tcPr>
          <w:p w:rsidR="00E323EE" w:rsidRDefault="00E323EE">
            <w:pPr>
              <w:pStyle w:val="TableSideHeading"/>
              <w:keepLines w:val="0"/>
              <w:rPr>
                <w:sz w:val="24"/>
                <w:szCs w:val="24"/>
              </w:rPr>
            </w:pPr>
          </w:p>
        </w:tc>
        <w:tc>
          <w:tcPr>
            <w:tcW w:w="936" w:type="dxa"/>
          </w:tcPr>
          <w:p w:rsidR="00E323EE" w:rsidRDefault="00E323EE">
            <w:pPr>
              <w:pStyle w:val="TableText"/>
              <w:rPr>
                <w:sz w:val="24"/>
                <w:szCs w:val="24"/>
                <w:rtl/>
              </w:rPr>
            </w:pPr>
          </w:p>
        </w:tc>
        <w:tc>
          <w:tcPr>
            <w:tcW w:w="10717" w:type="dxa"/>
            <w:gridSpan w:val="4"/>
            <w:hideMark/>
          </w:tcPr>
          <w:p w:rsidR="00E323EE" w:rsidRDefault="00E323EE">
            <w:pPr>
              <w:pStyle w:val="TableBlock"/>
              <w:rPr>
                <w:sz w:val="24"/>
                <w:szCs w:val="24"/>
                <w:rtl/>
              </w:rPr>
            </w:pPr>
            <w:r>
              <w:rPr>
                <w:sz w:val="24"/>
                <w:szCs w:val="24"/>
                <w:rtl/>
              </w:rPr>
              <w:t>(4)</w:t>
            </w:r>
            <w:r>
              <w:rPr>
                <w:sz w:val="24"/>
                <w:szCs w:val="24"/>
                <w:rtl/>
              </w:rPr>
              <w:tab/>
              <w:t>בסעיף 95, במקום סעיפים קטנים (א) עד (ו) יבוא:</w:t>
            </w:r>
          </w:p>
        </w:tc>
      </w:tr>
      <w:tr w:rsidR="00E323EE" w:rsidTr="00C94544">
        <w:trPr>
          <w:cantSplit/>
        </w:trPr>
        <w:tc>
          <w:tcPr>
            <w:tcW w:w="2807" w:type="dxa"/>
          </w:tcPr>
          <w:p w:rsidR="00E323EE" w:rsidRDefault="00E323EE">
            <w:pPr>
              <w:pStyle w:val="TableSideHeading"/>
              <w:rPr>
                <w:sz w:val="24"/>
                <w:szCs w:val="24"/>
                <w:rtl/>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781" w:type="dxa"/>
            <w:gridSpan w:val="3"/>
            <w:hideMark/>
          </w:tcPr>
          <w:p w:rsidR="00E323EE" w:rsidRDefault="00E323EE">
            <w:pPr>
              <w:pStyle w:val="TableBlock"/>
              <w:rPr>
                <w:sz w:val="24"/>
                <w:szCs w:val="24"/>
                <w:rtl/>
              </w:rPr>
            </w:pPr>
            <w:r>
              <w:rPr>
                <w:sz w:val="24"/>
                <w:szCs w:val="24"/>
                <w:rtl/>
              </w:rPr>
              <w:t>"(א)</w:t>
            </w:r>
            <w:r>
              <w:rPr>
                <w:sz w:val="24"/>
                <w:szCs w:val="24"/>
                <w:rtl/>
              </w:rPr>
              <w:tab/>
              <w:t xml:space="preserve"> שוטר רשאי להצביע בכל קלפי בדרך שבה מצביע בקלפי מזכיר ועדת הקלפי לפי סעיף 116יח, ובלבד שזיהה את עצמו בפני מזכיר ועדת הקלפי באמצעות תעודת השוטר שלו או שזיהה את עצמו באמצעי זיהוי כאמור בסעיף 74 והציג למזכיר ועדת הקלפי תעודה אחרת שהונפקה לו על ידי ועדת הבחירות המרכזית."</w:t>
            </w:r>
          </w:p>
          <w:p w:rsidR="00E323EE" w:rsidRDefault="00E323EE">
            <w:pPr>
              <w:pStyle w:val="TableBlock"/>
              <w:rPr>
                <w:sz w:val="24"/>
                <w:szCs w:val="24"/>
                <w:rtl/>
              </w:rPr>
            </w:pPr>
          </w:p>
          <w:p w:rsidR="00E323EE" w:rsidRDefault="00E323EE">
            <w:pPr>
              <w:pStyle w:val="TableBlock"/>
              <w:rPr>
                <w:sz w:val="24"/>
                <w:szCs w:val="24"/>
                <w:rtl/>
              </w:rPr>
            </w:pPr>
          </w:p>
          <w:p w:rsidR="00E323EE" w:rsidRDefault="00E323EE" w:rsidP="00E323EE">
            <w:pPr>
              <w:pStyle w:val="a4"/>
              <w:keepNext/>
              <w:rPr>
                <w:rtl/>
              </w:rPr>
            </w:pPr>
            <w:bookmarkStart w:id="73" w:name="ET_speaker_5109_85"/>
            <w:r w:rsidRPr="00E323EE">
              <w:rPr>
                <w:rStyle w:val="TagStyle"/>
                <w:rtl/>
              </w:rPr>
              <w:t xml:space="preserve"> &lt;&lt; דובר &gt;&gt; </w:t>
            </w:r>
            <w:r>
              <w:rPr>
                <w:rtl/>
              </w:rPr>
              <w:t>אלעזר שטרן:</w:t>
            </w:r>
            <w:r w:rsidRPr="00E323EE">
              <w:rPr>
                <w:rStyle w:val="TagStyle"/>
                <w:rtl/>
              </w:rPr>
              <w:t xml:space="preserve"> &lt;&lt; דובר &gt;&gt;</w:t>
            </w:r>
            <w:r>
              <w:rPr>
                <w:rtl/>
              </w:rPr>
              <w:t xml:space="preserve"> </w:t>
            </w:r>
            <w:bookmarkEnd w:id="73"/>
          </w:p>
          <w:p w:rsidR="00E323EE" w:rsidRDefault="00E323EE" w:rsidP="00E323EE">
            <w:pPr>
              <w:pStyle w:val="KeepWithNext"/>
              <w:rPr>
                <w:rtl/>
              </w:rPr>
            </w:pPr>
          </w:p>
          <w:p w:rsidR="00E323EE" w:rsidRPr="00E323EE" w:rsidRDefault="00E323EE" w:rsidP="00E323EE">
            <w:pPr>
              <w:rPr>
                <w:rtl/>
              </w:rPr>
            </w:pPr>
            <w:r>
              <w:rPr>
                <w:rFonts w:hint="cs"/>
                <w:rtl/>
              </w:rPr>
              <w:t xml:space="preserve">אני ממשיך בקריאה: </w:t>
            </w:r>
          </w:p>
          <w:p w:rsidR="00E323EE" w:rsidRDefault="00E323EE" w:rsidP="00E323EE">
            <w:r>
              <w:rPr>
                <w:rtl/>
              </w:rPr>
              <w:t xml:space="preserve">  </w:t>
            </w:r>
          </w:p>
        </w:tc>
      </w:tr>
      <w:tr w:rsidR="00E323EE" w:rsidTr="00C94544">
        <w:trPr>
          <w:cantSplit/>
        </w:trPr>
        <w:tc>
          <w:tcPr>
            <w:tcW w:w="2807" w:type="dxa"/>
            <w:hideMark/>
          </w:tcPr>
          <w:p w:rsidR="00E323EE" w:rsidRDefault="00E323EE">
            <w:pPr>
              <w:pStyle w:val="TableSideHeading"/>
              <w:keepLines w:val="0"/>
              <w:rPr>
                <w:sz w:val="24"/>
                <w:szCs w:val="24"/>
              </w:rPr>
            </w:pPr>
            <w:r>
              <w:rPr>
                <w:sz w:val="24"/>
                <w:szCs w:val="24"/>
                <w:rtl/>
              </w:rPr>
              <w:t>הוראות שעה לעניין סדרי בחירות</w:t>
            </w:r>
          </w:p>
        </w:tc>
        <w:tc>
          <w:tcPr>
            <w:tcW w:w="936" w:type="dxa"/>
            <w:hideMark/>
          </w:tcPr>
          <w:p w:rsidR="00E323EE" w:rsidRDefault="00E323EE">
            <w:pPr>
              <w:pStyle w:val="TableText"/>
              <w:rPr>
                <w:sz w:val="24"/>
                <w:szCs w:val="24"/>
                <w:rtl/>
              </w:rPr>
            </w:pPr>
            <w:r>
              <w:rPr>
                <w:sz w:val="24"/>
                <w:szCs w:val="24"/>
                <w:rtl/>
              </w:rPr>
              <w:t>12.</w:t>
            </w:r>
          </w:p>
        </w:tc>
        <w:tc>
          <w:tcPr>
            <w:tcW w:w="10717" w:type="dxa"/>
            <w:gridSpan w:val="4"/>
            <w:hideMark/>
          </w:tcPr>
          <w:p w:rsidR="00E323EE" w:rsidRDefault="00E323EE">
            <w:pPr>
              <w:pStyle w:val="TableBlock"/>
              <w:rPr>
                <w:sz w:val="24"/>
                <w:szCs w:val="24"/>
                <w:rtl/>
              </w:rPr>
            </w:pPr>
            <w:r>
              <w:rPr>
                <w:sz w:val="24"/>
                <w:szCs w:val="24"/>
                <w:rtl/>
              </w:rPr>
              <w:t>(א)</w:t>
            </w:r>
            <w:r>
              <w:rPr>
                <w:sz w:val="24"/>
                <w:szCs w:val="24"/>
                <w:rtl/>
              </w:rPr>
              <w:tab/>
              <w:t xml:space="preserve">הוראות הבחירות לכנסת (הוראות שעה לבחירות לכנסת העשרים ושתיים), </w:t>
            </w:r>
            <w:proofErr w:type="spellStart"/>
            <w:r>
              <w:rPr>
                <w:sz w:val="24"/>
                <w:szCs w:val="24"/>
                <w:rtl/>
              </w:rPr>
              <w:t>התשע"ט</w:t>
            </w:r>
            <w:proofErr w:type="spellEnd"/>
            <w:r>
              <w:rPr>
                <w:sz w:val="24"/>
                <w:szCs w:val="24"/>
                <w:rtl/>
              </w:rPr>
              <w:t>–2019, שקבעה ועדת הבחירות המרכזית לפי סעיף 145(ד) לחוק הבחירות לכנסת, יעמדו בתוקפן עד פרסום תוצאות הבחירות לכנסת העשרים ושלוש.</w:t>
            </w:r>
          </w:p>
        </w:tc>
      </w:tr>
      <w:tr w:rsidR="00E323EE" w:rsidTr="00C94544">
        <w:trPr>
          <w:cantSplit/>
        </w:trPr>
        <w:tc>
          <w:tcPr>
            <w:tcW w:w="2807" w:type="dxa"/>
          </w:tcPr>
          <w:p w:rsidR="00E323EE" w:rsidRDefault="00E323EE">
            <w:pPr>
              <w:pStyle w:val="TableSideHeading"/>
              <w:keepLines w:val="0"/>
              <w:rPr>
                <w:sz w:val="24"/>
                <w:szCs w:val="24"/>
                <w:rtl/>
              </w:rPr>
            </w:pPr>
          </w:p>
        </w:tc>
        <w:tc>
          <w:tcPr>
            <w:tcW w:w="936" w:type="dxa"/>
          </w:tcPr>
          <w:p w:rsidR="00E323EE" w:rsidRDefault="00E323EE">
            <w:pPr>
              <w:pStyle w:val="TableText"/>
              <w:rPr>
                <w:sz w:val="24"/>
                <w:szCs w:val="24"/>
                <w:rtl/>
              </w:rPr>
            </w:pPr>
          </w:p>
        </w:tc>
        <w:tc>
          <w:tcPr>
            <w:tcW w:w="10717" w:type="dxa"/>
            <w:gridSpan w:val="4"/>
            <w:hideMark/>
          </w:tcPr>
          <w:p w:rsidR="00E323EE" w:rsidRDefault="00E323EE">
            <w:pPr>
              <w:pStyle w:val="TableBlock"/>
              <w:rPr>
                <w:sz w:val="24"/>
                <w:szCs w:val="24"/>
                <w:rtl/>
              </w:rPr>
            </w:pPr>
            <w:r>
              <w:rPr>
                <w:sz w:val="24"/>
                <w:szCs w:val="24"/>
                <w:rtl/>
              </w:rPr>
              <w:t>(ב)</w:t>
            </w:r>
            <w:r>
              <w:rPr>
                <w:sz w:val="24"/>
                <w:szCs w:val="24"/>
                <w:rtl/>
              </w:rPr>
              <w:tab/>
              <w:t>בתקופה של 21 ימים שתחילתה 81 ימים לפני יום הבחירות לכנסת העשרים ושלוש, יקראו את סעיף 145 לחוק הבחירות לכנסת כך שבמקום סעיף קטן (ד) יבוא:</w:t>
            </w:r>
          </w:p>
        </w:tc>
      </w:tr>
      <w:tr w:rsidR="00E323EE" w:rsidTr="00C94544">
        <w:trPr>
          <w:cantSplit/>
        </w:trPr>
        <w:tc>
          <w:tcPr>
            <w:tcW w:w="2807" w:type="dxa"/>
          </w:tcPr>
          <w:p w:rsidR="00E323EE" w:rsidRDefault="00E323EE">
            <w:pPr>
              <w:pStyle w:val="TableSideHeading"/>
              <w:rPr>
                <w:sz w:val="24"/>
                <w:szCs w:val="24"/>
                <w:rtl/>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781" w:type="dxa"/>
            <w:gridSpan w:val="3"/>
            <w:hideMark/>
          </w:tcPr>
          <w:p w:rsidR="00E323EE" w:rsidRDefault="00E323EE">
            <w:pPr>
              <w:pStyle w:val="TableBlock"/>
              <w:rPr>
                <w:sz w:val="24"/>
                <w:szCs w:val="24"/>
              </w:rPr>
            </w:pPr>
            <w:r>
              <w:rPr>
                <w:sz w:val="24"/>
                <w:szCs w:val="24"/>
                <w:rtl/>
              </w:rPr>
              <w:t>"(ד)</w:t>
            </w:r>
            <w:r>
              <w:rPr>
                <w:sz w:val="24"/>
                <w:szCs w:val="24"/>
                <w:rtl/>
              </w:rPr>
              <w:tab/>
              <w:t xml:space="preserve">יושב ראש הוועדה המרכזית רשאי </w:t>
            </w:r>
            <w:proofErr w:type="spellStart"/>
            <w:r>
              <w:rPr>
                <w:sz w:val="24"/>
                <w:szCs w:val="24"/>
                <w:rtl/>
              </w:rPr>
              <w:t>ליתן</w:t>
            </w:r>
            <w:proofErr w:type="spellEnd"/>
            <w:r>
              <w:rPr>
                <w:sz w:val="24"/>
                <w:szCs w:val="24"/>
                <w:rtl/>
              </w:rPr>
              <w:t xml:space="preserve"> הוראות שעה בעניינים האמורים בסעיף קטן (א); הוראות לפי סעיף קטן זה יכולות להיות כלליות או לחול על אזורי בחירות או ועדות בחירות מסוימים; הן יפורסמו או יובאו לידיעת הנוגעים בהן כפי שיושב ראש הוועדה המרכזית ימצא לנכון; הן אינן טעונות פרסום ברשומות."</w:t>
            </w:r>
          </w:p>
        </w:tc>
      </w:tr>
      <w:tr w:rsidR="00E323EE" w:rsidTr="00C94544">
        <w:trPr>
          <w:cantSplit/>
        </w:trPr>
        <w:tc>
          <w:tcPr>
            <w:tcW w:w="2807" w:type="dxa"/>
            <w:hideMark/>
          </w:tcPr>
          <w:p w:rsidR="00E323EE" w:rsidRDefault="00E323EE">
            <w:pPr>
              <w:pStyle w:val="TableSideHeading"/>
              <w:keepLines w:val="0"/>
              <w:rPr>
                <w:sz w:val="24"/>
                <w:szCs w:val="24"/>
              </w:rPr>
            </w:pPr>
            <w:r>
              <w:rPr>
                <w:sz w:val="24"/>
                <w:szCs w:val="24"/>
                <w:rtl/>
              </w:rPr>
              <w:t>תיקון חוק מיסוי תשלומים בתקופת בחירות</w:t>
            </w:r>
          </w:p>
        </w:tc>
        <w:tc>
          <w:tcPr>
            <w:tcW w:w="936" w:type="dxa"/>
            <w:hideMark/>
          </w:tcPr>
          <w:p w:rsidR="00E323EE" w:rsidRDefault="00E323EE">
            <w:pPr>
              <w:pStyle w:val="TableText"/>
              <w:rPr>
                <w:sz w:val="24"/>
                <w:szCs w:val="24"/>
                <w:rtl/>
              </w:rPr>
            </w:pPr>
            <w:r>
              <w:rPr>
                <w:sz w:val="24"/>
                <w:szCs w:val="24"/>
                <w:rtl/>
              </w:rPr>
              <w:t>13.</w:t>
            </w:r>
          </w:p>
        </w:tc>
        <w:tc>
          <w:tcPr>
            <w:tcW w:w="10717" w:type="dxa"/>
            <w:gridSpan w:val="4"/>
            <w:hideMark/>
          </w:tcPr>
          <w:p w:rsidR="00E323EE" w:rsidRDefault="00E323EE">
            <w:pPr>
              <w:pStyle w:val="TableBlock"/>
              <w:rPr>
                <w:sz w:val="24"/>
                <w:szCs w:val="24"/>
                <w:rtl/>
              </w:rPr>
            </w:pPr>
            <w:r>
              <w:rPr>
                <w:sz w:val="24"/>
                <w:szCs w:val="24"/>
                <w:rtl/>
              </w:rPr>
              <w:t xml:space="preserve">חוק מיסוי תשלומים בתקופת בחירות, </w:t>
            </w:r>
            <w:proofErr w:type="spellStart"/>
            <w:r>
              <w:rPr>
                <w:sz w:val="24"/>
                <w:szCs w:val="24"/>
                <w:rtl/>
              </w:rPr>
              <w:t>התשנ"ו</w:t>
            </w:r>
            <w:proofErr w:type="spellEnd"/>
            <w:r>
              <w:rPr>
                <w:sz w:val="24"/>
                <w:szCs w:val="24"/>
                <w:rtl/>
              </w:rPr>
              <w:softHyphen/>
              <w:t>–1996, ייקרא כך:</w:t>
            </w:r>
          </w:p>
        </w:tc>
      </w:tr>
      <w:tr w:rsidR="00E323EE" w:rsidTr="00C94544">
        <w:trPr>
          <w:cantSplit/>
        </w:trPr>
        <w:tc>
          <w:tcPr>
            <w:tcW w:w="2807" w:type="dxa"/>
          </w:tcPr>
          <w:p w:rsidR="00E323EE" w:rsidRDefault="00E323EE">
            <w:pPr>
              <w:pStyle w:val="TableSideHeading"/>
              <w:rPr>
                <w:sz w:val="24"/>
                <w:szCs w:val="24"/>
                <w:rtl/>
              </w:rPr>
            </w:pPr>
          </w:p>
        </w:tc>
        <w:tc>
          <w:tcPr>
            <w:tcW w:w="936" w:type="dxa"/>
          </w:tcPr>
          <w:p w:rsidR="00E323EE" w:rsidRDefault="00E323EE">
            <w:pPr>
              <w:pStyle w:val="TableText"/>
              <w:rPr>
                <w:sz w:val="24"/>
                <w:szCs w:val="24"/>
                <w:rtl/>
              </w:rPr>
            </w:pPr>
          </w:p>
        </w:tc>
        <w:tc>
          <w:tcPr>
            <w:tcW w:w="10717" w:type="dxa"/>
            <w:gridSpan w:val="4"/>
            <w:hideMark/>
          </w:tcPr>
          <w:p w:rsidR="00E323EE" w:rsidRDefault="00E323EE">
            <w:pPr>
              <w:pStyle w:val="TableBlock"/>
              <w:rPr>
                <w:sz w:val="24"/>
                <w:szCs w:val="24"/>
              </w:rPr>
            </w:pPr>
            <w:r>
              <w:rPr>
                <w:sz w:val="24"/>
                <w:szCs w:val="24"/>
                <w:rtl/>
              </w:rPr>
              <w:t>(1)</w:t>
            </w:r>
            <w:r>
              <w:rPr>
                <w:sz w:val="24"/>
                <w:szCs w:val="24"/>
                <w:rtl/>
              </w:rPr>
              <w:tab/>
              <w:t>בהגדרה "תקופת הבחירות", במקום פסקה (2) יבוא:</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781" w:type="dxa"/>
            <w:gridSpan w:val="3"/>
            <w:hideMark/>
          </w:tcPr>
          <w:p w:rsidR="00E323EE" w:rsidRDefault="00E323EE">
            <w:pPr>
              <w:pStyle w:val="TableBlock"/>
              <w:rPr>
                <w:sz w:val="24"/>
                <w:szCs w:val="24"/>
              </w:rPr>
            </w:pPr>
            <w:r>
              <w:rPr>
                <w:sz w:val="24"/>
                <w:szCs w:val="24"/>
                <w:rtl/>
              </w:rPr>
              <w:t>"(2)</w:t>
            </w:r>
            <w:r>
              <w:rPr>
                <w:sz w:val="24"/>
                <w:szCs w:val="24"/>
                <w:rtl/>
              </w:rPr>
              <w:tab/>
              <w:t>תקופה של 45 ימים המסתיימת ביום פרסום תוצאות הבחירות לפי סעיף 11 לחוק-יסוד: הכנסת;";</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10717" w:type="dxa"/>
            <w:gridSpan w:val="4"/>
            <w:hideMark/>
          </w:tcPr>
          <w:p w:rsidR="00E323EE" w:rsidRDefault="00E323EE">
            <w:pPr>
              <w:pStyle w:val="TableBlock"/>
              <w:rPr>
                <w:sz w:val="24"/>
                <w:szCs w:val="24"/>
              </w:rPr>
            </w:pPr>
            <w:r>
              <w:rPr>
                <w:sz w:val="24"/>
                <w:szCs w:val="24"/>
                <w:rtl/>
              </w:rPr>
              <w:t>(2)</w:t>
            </w:r>
            <w:r>
              <w:rPr>
                <w:sz w:val="24"/>
                <w:szCs w:val="24"/>
                <w:rtl/>
              </w:rPr>
              <w:tab/>
              <w:t>בהגדרה "תשלום", במקום הסכום הנקוב בה יבוא "11,700 שקלים חדשים".</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10717" w:type="dxa"/>
            <w:gridSpan w:val="4"/>
            <w:hideMark/>
          </w:tcPr>
          <w:p w:rsidR="00E323EE" w:rsidRDefault="00E323EE">
            <w:pPr>
              <w:pStyle w:val="TableHead"/>
              <w:rPr>
                <w:sz w:val="24"/>
                <w:szCs w:val="24"/>
              </w:rPr>
            </w:pPr>
            <w:r>
              <w:rPr>
                <w:sz w:val="24"/>
                <w:szCs w:val="24"/>
                <w:rtl/>
              </w:rPr>
              <w:t>סימן ה': מימון הבחירות</w:t>
            </w:r>
          </w:p>
        </w:tc>
      </w:tr>
      <w:tr w:rsidR="00E323EE" w:rsidTr="00C94544">
        <w:trPr>
          <w:cantSplit/>
        </w:trPr>
        <w:tc>
          <w:tcPr>
            <w:tcW w:w="2807" w:type="dxa"/>
            <w:hideMark/>
          </w:tcPr>
          <w:p w:rsidR="00E323EE" w:rsidRDefault="00E323EE">
            <w:pPr>
              <w:pStyle w:val="TableSideHeading"/>
              <w:rPr>
                <w:sz w:val="24"/>
                <w:szCs w:val="24"/>
              </w:rPr>
            </w:pPr>
            <w:r>
              <w:rPr>
                <w:sz w:val="24"/>
                <w:szCs w:val="24"/>
                <w:rtl/>
              </w:rPr>
              <w:t>מימון מפלגות – חישוב הוצאות בחירות, הלוואות לסיעה ומקדמות</w:t>
            </w:r>
          </w:p>
        </w:tc>
        <w:tc>
          <w:tcPr>
            <w:tcW w:w="936" w:type="dxa"/>
            <w:hideMark/>
          </w:tcPr>
          <w:p w:rsidR="00E323EE" w:rsidRDefault="00E323EE">
            <w:pPr>
              <w:pStyle w:val="TableText"/>
              <w:rPr>
                <w:sz w:val="24"/>
                <w:szCs w:val="24"/>
                <w:rtl/>
              </w:rPr>
            </w:pPr>
            <w:r>
              <w:rPr>
                <w:sz w:val="24"/>
                <w:szCs w:val="24"/>
                <w:rtl/>
              </w:rPr>
              <w:t>14.</w:t>
            </w:r>
          </w:p>
        </w:tc>
        <w:tc>
          <w:tcPr>
            <w:tcW w:w="10717" w:type="dxa"/>
            <w:gridSpan w:val="4"/>
            <w:hideMark/>
          </w:tcPr>
          <w:p w:rsidR="00E323EE" w:rsidRDefault="00E323EE">
            <w:pPr>
              <w:pStyle w:val="TableBlock"/>
              <w:rPr>
                <w:sz w:val="24"/>
                <w:szCs w:val="24"/>
              </w:rPr>
            </w:pPr>
            <w:r>
              <w:rPr>
                <w:sz w:val="24"/>
                <w:szCs w:val="24"/>
                <w:rtl/>
              </w:rPr>
              <w:t>(א)</w:t>
            </w:r>
            <w:r>
              <w:rPr>
                <w:sz w:val="24"/>
                <w:szCs w:val="24"/>
                <w:rtl/>
              </w:rPr>
              <w:tab/>
              <w:t xml:space="preserve">לעניין הבחירות לכנסת העשרים ושלוש, יקראו את חוק מימון מפלגות, </w:t>
            </w:r>
            <w:proofErr w:type="spellStart"/>
            <w:r>
              <w:rPr>
                <w:sz w:val="24"/>
                <w:szCs w:val="24"/>
                <w:rtl/>
              </w:rPr>
              <w:t>התשל"ג</w:t>
            </w:r>
            <w:proofErr w:type="spellEnd"/>
            <w:r>
              <w:rPr>
                <w:sz w:val="24"/>
                <w:szCs w:val="24"/>
                <w:rtl/>
              </w:rPr>
              <w:t xml:space="preserve">–1973 (להלן – חוק המימון), כך: </w:t>
            </w:r>
          </w:p>
        </w:tc>
      </w:tr>
      <w:tr w:rsidR="00E323EE" w:rsidTr="00C94544">
        <w:trPr>
          <w:cantSplit/>
        </w:trPr>
        <w:tc>
          <w:tcPr>
            <w:tcW w:w="2807" w:type="dxa"/>
          </w:tcPr>
          <w:p w:rsidR="00E323EE" w:rsidRDefault="00E323EE">
            <w:pPr>
              <w:pStyle w:val="TableSideHeading"/>
              <w:rPr>
                <w:sz w:val="24"/>
                <w:szCs w:val="24"/>
                <w:rtl/>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9781" w:type="dxa"/>
            <w:gridSpan w:val="3"/>
            <w:hideMark/>
          </w:tcPr>
          <w:p w:rsidR="00E323EE" w:rsidRDefault="00E323EE">
            <w:pPr>
              <w:pStyle w:val="TableBlock"/>
              <w:rPr>
                <w:sz w:val="24"/>
                <w:szCs w:val="24"/>
              </w:rPr>
            </w:pPr>
            <w:r>
              <w:rPr>
                <w:sz w:val="24"/>
                <w:szCs w:val="24"/>
                <w:rtl/>
              </w:rPr>
              <w:t>(1)</w:t>
            </w:r>
            <w:r>
              <w:rPr>
                <w:sz w:val="24"/>
                <w:szCs w:val="24"/>
                <w:rtl/>
              </w:rPr>
              <w:tab/>
              <w:t>בסעיף 2(א1), במקום "יחידת מימון אחת" יבוא "1.31 יחידות מימון";</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781" w:type="dxa"/>
            <w:gridSpan w:val="3"/>
            <w:hideMark/>
          </w:tcPr>
          <w:p w:rsidR="00E323EE" w:rsidRDefault="00E323EE">
            <w:pPr>
              <w:pStyle w:val="TableBlock"/>
              <w:rPr>
                <w:sz w:val="24"/>
                <w:szCs w:val="24"/>
              </w:rPr>
            </w:pPr>
            <w:r>
              <w:rPr>
                <w:sz w:val="24"/>
                <w:szCs w:val="24"/>
                <w:rtl/>
              </w:rPr>
              <w:t>(2)</w:t>
            </w:r>
            <w:r>
              <w:rPr>
                <w:sz w:val="24"/>
                <w:szCs w:val="24"/>
                <w:rtl/>
              </w:rPr>
              <w:tab/>
              <w:t>בסעיף 3, במקום סעיפים קטנים (א) עד (ב1) יבוא:</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936" w:type="dxa"/>
            <w:hideMark/>
          </w:tcPr>
          <w:p w:rsidR="00E323EE" w:rsidRDefault="00E323EE">
            <w:pPr>
              <w:pStyle w:val="TableText"/>
              <w:rPr>
                <w:sz w:val="24"/>
                <w:szCs w:val="24"/>
              </w:rPr>
            </w:pPr>
            <w:r>
              <w:rPr>
                <w:sz w:val="24"/>
                <w:szCs w:val="24"/>
                <w:rtl/>
              </w:rPr>
              <w:t>"(א)</w:t>
            </w:r>
          </w:p>
        </w:tc>
        <w:tc>
          <w:tcPr>
            <w:tcW w:w="7909" w:type="dxa"/>
            <w:hideMark/>
          </w:tcPr>
          <w:p w:rsidR="00E323EE" w:rsidRDefault="00E323EE">
            <w:pPr>
              <w:pStyle w:val="TableBlock"/>
              <w:rPr>
                <w:sz w:val="24"/>
                <w:szCs w:val="24"/>
              </w:rPr>
            </w:pPr>
            <w:r>
              <w:rPr>
                <w:sz w:val="24"/>
                <w:szCs w:val="24"/>
                <w:rtl/>
              </w:rPr>
              <w:t>(1)</w:t>
            </w:r>
            <w:r>
              <w:rPr>
                <w:sz w:val="24"/>
                <w:szCs w:val="24"/>
                <w:rtl/>
              </w:rPr>
              <w:tab/>
              <w:t>המימון של הוצאות הבחירות של סיעה חדשה יהיה לפי 1.31 יחידות מימון לכל מנדט שבו זכתה בבחירות לכנסת, בתוספת סכום השווה ל-1.81 יחידות מימון.</w:t>
            </w:r>
          </w:p>
        </w:tc>
      </w:tr>
      <w:tr w:rsidR="00E323EE" w:rsidTr="00C94544">
        <w:trPr>
          <w:cantSplit/>
        </w:trPr>
        <w:tc>
          <w:tcPr>
            <w:tcW w:w="2807" w:type="dxa"/>
          </w:tcPr>
          <w:p w:rsidR="00E323EE" w:rsidRDefault="00E323EE">
            <w:pPr>
              <w:pStyle w:val="TableSideHeading"/>
              <w:rPr>
                <w:sz w:val="24"/>
                <w:szCs w:val="24"/>
                <w:rtl/>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7909" w:type="dxa"/>
            <w:hideMark/>
          </w:tcPr>
          <w:p w:rsidR="00E323EE" w:rsidRDefault="00E323EE">
            <w:pPr>
              <w:pStyle w:val="TableBlock"/>
              <w:rPr>
                <w:sz w:val="24"/>
                <w:szCs w:val="24"/>
              </w:rPr>
            </w:pPr>
            <w:r>
              <w:rPr>
                <w:sz w:val="24"/>
                <w:szCs w:val="24"/>
                <w:rtl/>
              </w:rPr>
              <w:t>(2)</w:t>
            </w:r>
            <w:r>
              <w:rPr>
                <w:sz w:val="24"/>
                <w:szCs w:val="24"/>
                <w:rtl/>
              </w:rPr>
              <w:tab/>
              <w:t>המימון של הוצאות הבחירות של סיעה שנוצרה בכנסת היוצאת עקב החלטה של ועדת הכנסת על שינוי בהרכב הסיעתי של הכנסת ולא עקב בחירתה לכנסת היוצאת של המפלגה שאותה סיעה מייצגת, יהיה 1.31 יחידות מימון לכל מנדט שבו זכתה הסיעה בבחירות לכנסת הנכנסת, בתוספת סכום השווה ל-1.81 יחידות מימון.</w:t>
            </w:r>
          </w:p>
        </w:tc>
      </w:tr>
      <w:tr w:rsidR="00E323EE" w:rsidTr="00C94544">
        <w:trPr>
          <w:cantSplit/>
        </w:trPr>
        <w:tc>
          <w:tcPr>
            <w:tcW w:w="2807" w:type="dxa"/>
          </w:tcPr>
          <w:p w:rsidR="00E323EE" w:rsidRDefault="00E323EE">
            <w:pPr>
              <w:pStyle w:val="TableSideHeading"/>
              <w:rPr>
                <w:sz w:val="24"/>
                <w:szCs w:val="24"/>
                <w:rtl/>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8845" w:type="dxa"/>
            <w:gridSpan w:val="2"/>
            <w:hideMark/>
          </w:tcPr>
          <w:p w:rsidR="00E323EE" w:rsidRDefault="00E323EE">
            <w:pPr>
              <w:pStyle w:val="TableBlock"/>
              <w:rPr>
                <w:sz w:val="24"/>
                <w:szCs w:val="24"/>
              </w:rPr>
            </w:pPr>
            <w:r>
              <w:rPr>
                <w:sz w:val="24"/>
                <w:szCs w:val="24"/>
                <w:rtl/>
              </w:rPr>
              <w:t>(ב)</w:t>
            </w:r>
            <w:r>
              <w:rPr>
                <w:sz w:val="24"/>
                <w:szCs w:val="24"/>
                <w:rtl/>
              </w:rPr>
              <w:tab/>
              <w:t>המימון של הוצאות הבחירות של סיעה יהיה לפי מספר יחידות מימון שנתקבל ממספר המנדטים שבהם זכתה הסיעה בכנסת היוצאת בתוספת מספר המנדטים שבהם זכתה הסיעה בכנסת הנכנסת מחולק בשתיים, כשהוא מוכפל ב-1.31, בתוספת סכום השווה ל-1.81 יחידות מימון.</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8845" w:type="dxa"/>
            <w:gridSpan w:val="2"/>
            <w:hideMark/>
          </w:tcPr>
          <w:p w:rsidR="00E323EE" w:rsidRDefault="00E323EE">
            <w:pPr>
              <w:pStyle w:val="TableBlock"/>
              <w:rPr>
                <w:sz w:val="24"/>
                <w:szCs w:val="24"/>
              </w:rPr>
            </w:pPr>
            <w:r>
              <w:rPr>
                <w:sz w:val="24"/>
                <w:szCs w:val="24"/>
                <w:rtl/>
              </w:rPr>
              <w:t>(ב1)</w:t>
            </w:r>
            <w:r>
              <w:rPr>
                <w:sz w:val="24"/>
                <w:szCs w:val="24"/>
                <w:rtl/>
              </w:rPr>
              <w:tab/>
              <w:t>המימון של הוצאות הבחירות של מפלגות שהגישו רשימת מועמדים משותפת יחושב לכל מפלגה בנפרד על פי הוראות סעיפים קטנים (א) ו-(ב) בין שחשבון הבחירות מנוהל בנפרד ובין במשותף, לפי הוראות סעיף 13ב(א) או (ב); ואולם תוספת הסכום השווה ל-1.81 יחידות מימון כאמור בסעיפים קטנים (א) ו-(ב) תשולם פעם אחת לכל המפלגות כאמור, והיא תחולק ביניהן לפי שיעור חלקן בפועל בסך הכולל של מימון הוצאות הבחירות הניתן להן לפי סעיפים קטנים (א), (ב) או (ב2).";</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781" w:type="dxa"/>
            <w:gridSpan w:val="3"/>
            <w:hideMark/>
          </w:tcPr>
          <w:p w:rsidR="00E323EE" w:rsidRDefault="00E323EE">
            <w:pPr>
              <w:pStyle w:val="TableBlock"/>
              <w:rPr>
                <w:sz w:val="24"/>
                <w:szCs w:val="24"/>
              </w:rPr>
            </w:pPr>
            <w:r>
              <w:rPr>
                <w:sz w:val="24"/>
                <w:szCs w:val="24"/>
                <w:rtl/>
              </w:rPr>
              <w:t>(3)</w:t>
            </w:r>
            <w:r>
              <w:rPr>
                <w:sz w:val="24"/>
                <w:szCs w:val="24"/>
                <w:rtl/>
              </w:rPr>
              <w:tab/>
              <w:t>בסעיף 4 –</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8845" w:type="dxa"/>
            <w:gridSpan w:val="2"/>
            <w:hideMark/>
          </w:tcPr>
          <w:p w:rsidR="00E323EE" w:rsidRDefault="00E323EE">
            <w:pPr>
              <w:pStyle w:val="TableBlock"/>
              <w:rPr>
                <w:sz w:val="24"/>
                <w:szCs w:val="24"/>
              </w:rPr>
            </w:pPr>
            <w:r>
              <w:rPr>
                <w:sz w:val="24"/>
                <w:szCs w:val="24"/>
                <w:rtl/>
              </w:rPr>
              <w:t>(א)</w:t>
            </w:r>
            <w:r>
              <w:rPr>
                <w:sz w:val="24"/>
                <w:szCs w:val="24"/>
                <w:rtl/>
              </w:rPr>
              <w:tab/>
              <w:t>בסעיף קטן (א)(1), במקום "70% מיחידת מימון אחת" יבוא "70% מ-1.31 יחידות מימון";</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8845" w:type="dxa"/>
            <w:gridSpan w:val="2"/>
            <w:hideMark/>
          </w:tcPr>
          <w:p w:rsidR="00E323EE" w:rsidRDefault="00E323EE">
            <w:pPr>
              <w:pStyle w:val="TableBlock"/>
              <w:rPr>
                <w:sz w:val="24"/>
                <w:szCs w:val="24"/>
              </w:rPr>
            </w:pPr>
            <w:r>
              <w:rPr>
                <w:sz w:val="24"/>
                <w:szCs w:val="24"/>
                <w:rtl/>
              </w:rPr>
              <w:t>(ב)</w:t>
            </w:r>
            <w:r>
              <w:rPr>
                <w:sz w:val="24"/>
                <w:szCs w:val="24"/>
                <w:rtl/>
              </w:rPr>
              <w:tab/>
              <w:t xml:space="preserve">בסעיף קטן (א1), במקום "מעשר יחידות מימון" יבוא </w:t>
            </w:r>
            <w:r>
              <w:rPr>
                <w:sz w:val="24"/>
                <w:szCs w:val="24"/>
                <w:rtl/>
              </w:rPr>
              <w:br/>
              <w:t>"מ-13.1 יחידות מימון";</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8845" w:type="dxa"/>
            <w:gridSpan w:val="2"/>
            <w:hideMark/>
          </w:tcPr>
          <w:p w:rsidR="00E323EE" w:rsidRDefault="00E323EE">
            <w:pPr>
              <w:pStyle w:val="TableBlock"/>
              <w:rPr>
                <w:sz w:val="24"/>
                <w:szCs w:val="24"/>
              </w:rPr>
            </w:pPr>
            <w:r>
              <w:rPr>
                <w:sz w:val="24"/>
                <w:szCs w:val="24"/>
                <w:rtl/>
              </w:rPr>
              <w:t>(ג)</w:t>
            </w:r>
            <w:r>
              <w:rPr>
                <w:sz w:val="24"/>
                <w:szCs w:val="24"/>
                <w:rtl/>
              </w:rPr>
              <w:tab/>
              <w:t>בסעיף קטן (א2), במקום "70% מעשר יחידות מימון" יבוא "100% מ-13.1 יחידות מימון";</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781" w:type="dxa"/>
            <w:gridSpan w:val="3"/>
            <w:hideMark/>
          </w:tcPr>
          <w:p w:rsidR="00E323EE" w:rsidRDefault="00E323EE">
            <w:pPr>
              <w:pStyle w:val="TableBlock"/>
              <w:rPr>
                <w:sz w:val="24"/>
                <w:szCs w:val="24"/>
              </w:rPr>
            </w:pPr>
            <w:r>
              <w:rPr>
                <w:sz w:val="24"/>
                <w:szCs w:val="24"/>
                <w:rtl/>
              </w:rPr>
              <w:t>(4)</w:t>
            </w:r>
            <w:r>
              <w:rPr>
                <w:sz w:val="24"/>
                <w:szCs w:val="24"/>
                <w:rtl/>
              </w:rPr>
              <w:tab/>
              <w:t>בסעיף 7(ג) –</w:t>
            </w:r>
          </w:p>
        </w:tc>
      </w:tr>
      <w:tr w:rsidR="00E323EE" w:rsidTr="00C94544">
        <w:trPr>
          <w:cantSplit/>
          <w:trHeight w:val="60"/>
        </w:trPr>
        <w:tc>
          <w:tcPr>
            <w:tcW w:w="2807" w:type="dxa"/>
          </w:tcPr>
          <w:p w:rsidR="00E323EE" w:rsidRDefault="00E323EE">
            <w:pPr>
              <w:pStyle w:val="TableSideHeading"/>
              <w:rPr>
                <w:sz w:val="24"/>
                <w:szCs w:val="24"/>
                <w:rtl/>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8845" w:type="dxa"/>
            <w:gridSpan w:val="2"/>
            <w:hideMark/>
          </w:tcPr>
          <w:p w:rsidR="00E323EE" w:rsidRDefault="00E323EE">
            <w:pPr>
              <w:pStyle w:val="TableBlock"/>
              <w:rPr>
                <w:sz w:val="24"/>
                <w:szCs w:val="24"/>
              </w:rPr>
            </w:pPr>
            <w:r>
              <w:rPr>
                <w:sz w:val="24"/>
                <w:szCs w:val="24"/>
                <w:rtl/>
              </w:rPr>
              <w:t>(א)</w:t>
            </w:r>
            <w:r>
              <w:rPr>
                <w:sz w:val="24"/>
                <w:szCs w:val="24"/>
                <w:rtl/>
              </w:rPr>
              <w:tab/>
              <w:t xml:space="preserve">פסקה (1) – לא תיקרא; </w:t>
            </w:r>
          </w:p>
        </w:tc>
      </w:tr>
      <w:tr w:rsidR="00E323EE" w:rsidTr="00C94544">
        <w:trPr>
          <w:cantSplit/>
          <w:trHeight w:val="60"/>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8845" w:type="dxa"/>
            <w:gridSpan w:val="2"/>
            <w:hideMark/>
          </w:tcPr>
          <w:p w:rsidR="00E323EE" w:rsidRDefault="00E323EE">
            <w:pPr>
              <w:pStyle w:val="TableBlock"/>
              <w:rPr>
                <w:sz w:val="24"/>
                <w:szCs w:val="24"/>
              </w:rPr>
            </w:pPr>
            <w:r>
              <w:rPr>
                <w:sz w:val="24"/>
                <w:szCs w:val="24"/>
                <w:rtl/>
              </w:rPr>
              <w:t>(ב)</w:t>
            </w:r>
            <w:r>
              <w:rPr>
                <w:sz w:val="24"/>
                <w:szCs w:val="24"/>
                <w:rtl/>
              </w:rPr>
              <w:tab/>
              <w:t>במקום פסקה (2) יבוא:</w:t>
            </w:r>
          </w:p>
        </w:tc>
      </w:tr>
      <w:tr w:rsidR="00E323EE" w:rsidTr="00C94544">
        <w:trPr>
          <w:cantSplit/>
          <w:trHeight w:val="60"/>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7909" w:type="dxa"/>
            <w:hideMark/>
          </w:tcPr>
          <w:p w:rsidR="00E323EE" w:rsidRDefault="00E323EE">
            <w:pPr>
              <w:pStyle w:val="TableBlock"/>
              <w:rPr>
                <w:sz w:val="24"/>
                <w:szCs w:val="24"/>
              </w:rPr>
            </w:pPr>
            <w:r>
              <w:rPr>
                <w:sz w:val="24"/>
                <w:szCs w:val="24"/>
                <w:rtl/>
              </w:rPr>
              <w:t>"(2)</w:t>
            </w:r>
            <w:r>
              <w:rPr>
                <w:sz w:val="24"/>
                <w:szCs w:val="24"/>
                <w:rtl/>
              </w:rPr>
              <w:tab/>
              <w:t>סיעה שביום הקובע מנתה פחות מאחד עשר חברי הכנסת, לא תוציא הוצאות בחירות בסכום העולה על עשר יחידות מימון או על פי 2.5 מיחידת מימון אחת לכל חבר הכנסת שבאותה סיעה, לפי הגבוה.";</w:t>
            </w:r>
          </w:p>
        </w:tc>
      </w:tr>
      <w:tr w:rsidR="00E323EE" w:rsidTr="00C94544">
        <w:trPr>
          <w:cantSplit/>
          <w:trHeight w:val="60"/>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8845" w:type="dxa"/>
            <w:gridSpan w:val="2"/>
            <w:hideMark/>
          </w:tcPr>
          <w:p w:rsidR="00E323EE" w:rsidRDefault="00E323EE">
            <w:pPr>
              <w:pStyle w:val="TableBlock"/>
              <w:rPr>
                <w:sz w:val="24"/>
                <w:szCs w:val="24"/>
              </w:rPr>
            </w:pPr>
            <w:r>
              <w:rPr>
                <w:sz w:val="24"/>
                <w:szCs w:val="24"/>
                <w:rtl/>
              </w:rPr>
              <w:t>(ג)</w:t>
            </w:r>
            <w:r>
              <w:rPr>
                <w:sz w:val="24"/>
                <w:szCs w:val="24"/>
                <w:rtl/>
              </w:rPr>
              <w:tab/>
              <w:t>במקום פסקה (4) יבוא:</w:t>
            </w:r>
          </w:p>
        </w:tc>
      </w:tr>
      <w:tr w:rsidR="00E323EE" w:rsidTr="00C94544">
        <w:trPr>
          <w:cantSplit/>
          <w:trHeight w:val="60"/>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7909" w:type="dxa"/>
            <w:hideMark/>
          </w:tcPr>
          <w:p w:rsidR="00E323EE" w:rsidRDefault="00E323EE">
            <w:pPr>
              <w:pStyle w:val="TableBlock"/>
              <w:rPr>
                <w:sz w:val="24"/>
                <w:szCs w:val="24"/>
              </w:rPr>
            </w:pPr>
            <w:r>
              <w:rPr>
                <w:sz w:val="24"/>
                <w:szCs w:val="24"/>
                <w:rtl/>
              </w:rPr>
              <w:t>"(4)</w:t>
            </w:r>
            <w:r>
              <w:rPr>
                <w:sz w:val="24"/>
                <w:szCs w:val="24"/>
                <w:rtl/>
              </w:rPr>
              <w:tab/>
              <w:t>רשימת מועמדים לא תוציא הוצאות בחירות בסכום העולה על הסכום לפי פסקאות (2) או (3), בהתאם למספר המנדטים שבהם זכתה."</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10717" w:type="dxa"/>
            <w:gridSpan w:val="4"/>
            <w:hideMark/>
          </w:tcPr>
          <w:p w:rsidR="00E323EE" w:rsidRDefault="00E323EE">
            <w:pPr>
              <w:pStyle w:val="TableBlock"/>
              <w:rPr>
                <w:sz w:val="24"/>
                <w:szCs w:val="24"/>
              </w:rPr>
            </w:pPr>
            <w:r>
              <w:rPr>
                <w:sz w:val="24"/>
                <w:szCs w:val="24"/>
                <w:rtl/>
              </w:rPr>
              <w:t>(ב)</w:t>
            </w:r>
            <w:r>
              <w:rPr>
                <w:sz w:val="24"/>
                <w:szCs w:val="24"/>
                <w:rtl/>
              </w:rPr>
              <w:tab/>
              <w:t xml:space="preserve">על אף האמור בסעיף 3(ב), (ד) ו-(ה) לחוק התפזרות הכנסת העשרים ואחת, </w:t>
            </w:r>
            <w:proofErr w:type="spellStart"/>
            <w:r>
              <w:rPr>
                <w:sz w:val="24"/>
                <w:szCs w:val="24"/>
                <w:rtl/>
              </w:rPr>
              <w:t>התשע"ט</w:t>
            </w:r>
            <w:proofErr w:type="spellEnd"/>
            <w:r>
              <w:rPr>
                <w:sz w:val="24"/>
                <w:szCs w:val="24"/>
                <w:rtl/>
              </w:rPr>
              <w:t xml:space="preserve">–2019 – </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781" w:type="dxa"/>
            <w:gridSpan w:val="3"/>
            <w:hideMark/>
          </w:tcPr>
          <w:p w:rsidR="00E323EE" w:rsidRDefault="00E323EE">
            <w:pPr>
              <w:pStyle w:val="TableBlock"/>
              <w:rPr>
                <w:sz w:val="24"/>
                <w:szCs w:val="24"/>
              </w:rPr>
            </w:pPr>
            <w:r>
              <w:rPr>
                <w:sz w:val="24"/>
                <w:szCs w:val="24"/>
                <w:rtl/>
              </w:rPr>
              <w:t>(1)</w:t>
            </w:r>
            <w:r>
              <w:rPr>
                <w:sz w:val="24"/>
                <w:szCs w:val="24"/>
                <w:rtl/>
              </w:rPr>
              <w:tab/>
              <w:t>ביקשה סיעה לקבל הלוואה לפי סעיף 7ג לחוק המימון לאחר כינונה של הכנסת העשרים ושלוש, יובאו בחשבון לעניין סכום ההלוואה שהיא זכאית לו לפי סעיף קטן (ב)(1) לסעיף האמור גם הלוואות שניתנו לאותה סיעה בתקופות כהונתן של הכנסת העשרים ואחת ושל הכנסת העשרים ושתיים;</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781" w:type="dxa"/>
            <w:gridSpan w:val="3"/>
            <w:hideMark/>
          </w:tcPr>
          <w:p w:rsidR="00E323EE" w:rsidRDefault="00E323EE">
            <w:pPr>
              <w:pStyle w:val="TableBlock"/>
              <w:rPr>
                <w:sz w:val="24"/>
                <w:szCs w:val="24"/>
              </w:rPr>
            </w:pPr>
            <w:r>
              <w:rPr>
                <w:sz w:val="24"/>
                <w:szCs w:val="24"/>
                <w:rtl/>
              </w:rPr>
              <w:t>(2)</w:t>
            </w:r>
            <w:r>
              <w:rPr>
                <w:sz w:val="24"/>
                <w:szCs w:val="24"/>
                <w:rtl/>
              </w:rPr>
              <w:tab/>
              <w:t>לעניין הלוואות שניתנו לסיעות בתקופת כהונתה של הכנסת העשרים ואחת יקראו את סעיף 7ג לחוק המימון כך:</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8845" w:type="dxa"/>
            <w:gridSpan w:val="2"/>
            <w:hideMark/>
          </w:tcPr>
          <w:p w:rsidR="00E323EE" w:rsidRDefault="00E323EE">
            <w:pPr>
              <w:pStyle w:val="TableBlock"/>
              <w:rPr>
                <w:sz w:val="24"/>
                <w:szCs w:val="24"/>
              </w:rPr>
            </w:pPr>
            <w:r>
              <w:rPr>
                <w:sz w:val="24"/>
                <w:szCs w:val="24"/>
                <w:rtl/>
              </w:rPr>
              <w:t>(א)</w:t>
            </w:r>
            <w:r>
              <w:rPr>
                <w:sz w:val="24"/>
                <w:szCs w:val="24"/>
                <w:rtl/>
              </w:rPr>
              <w:tab/>
              <w:t>בסעיף קטן (ב)(2), במקום "מהחודש שלאחר קבלת ההלוואה ועד תום שלוש שנים" יבוא "מהחודש שלאחר כינונה של הכנסת העשרים ושלוש ועד תום ארבע שנים וארבעה חודשים";</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8845" w:type="dxa"/>
            <w:gridSpan w:val="2"/>
            <w:hideMark/>
          </w:tcPr>
          <w:p w:rsidR="00E323EE" w:rsidRDefault="00E323EE">
            <w:pPr>
              <w:pStyle w:val="TableBlock"/>
              <w:rPr>
                <w:sz w:val="24"/>
                <w:szCs w:val="24"/>
              </w:rPr>
            </w:pPr>
            <w:r>
              <w:rPr>
                <w:sz w:val="24"/>
                <w:szCs w:val="24"/>
                <w:rtl/>
              </w:rPr>
              <w:t>(ב)</w:t>
            </w:r>
            <w:r>
              <w:rPr>
                <w:sz w:val="24"/>
                <w:szCs w:val="24"/>
                <w:rtl/>
              </w:rPr>
              <w:tab/>
              <w:t>סעיף קטן (ג) לא יחול, ויחולו הוראות אלה: הסתיימה כהונתה של הכנסת העשרים ושתיים לפני פירעון הלוואה כאמור בסעיף קטן (ב), לא תנוכה יתרת ההלוואה מהמקדמה שהיא זכאית לה לפי סעיף 4 לקראת הבחירות לכנסת העשרים ושלוש; לא הגישה סיעה רשימת מועמדים לכנסת העשרים ושלוש, תנוכה יתרת ההלוואה ממימון ההוצאות השוטפות שהסיעה מקבלת בחודש, ולא יחולו עליה הוראות סעיף קטן (ב)(2) כנוסחו בפסקת משנה (א);</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781" w:type="dxa"/>
            <w:gridSpan w:val="3"/>
            <w:hideMark/>
          </w:tcPr>
          <w:p w:rsidR="00E323EE" w:rsidRDefault="00E323EE">
            <w:pPr>
              <w:pStyle w:val="TableBlock"/>
              <w:rPr>
                <w:sz w:val="24"/>
                <w:szCs w:val="24"/>
              </w:rPr>
            </w:pPr>
            <w:r>
              <w:rPr>
                <w:sz w:val="24"/>
                <w:szCs w:val="24"/>
                <w:rtl/>
              </w:rPr>
              <w:t>(3)</w:t>
            </w:r>
            <w:r>
              <w:rPr>
                <w:sz w:val="24"/>
                <w:szCs w:val="24"/>
                <w:rtl/>
              </w:rPr>
              <w:tab/>
              <w:t xml:space="preserve">לעניין הלוואות שניתנו לסיעות בתקופת כהונתה של הכנסת העשרים ושתיים יקראו את סעיף 7ג לחוק המימון כך: </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8845" w:type="dxa"/>
            <w:gridSpan w:val="2"/>
            <w:hideMark/>
          </w:tcPr>
          <w:p w:rsidR="00E323EE" w:rsidRDefault="00E323EE">
            <w:pPr>
              <w:pStyle w:val="TableBlock"/>
              <w:rPr>
                <w:sz w:val="24"/>
                <w:szCs w:val="24"/>
              </w:rPr>
            </w:pPr>
            <w:r>
              <w:rPr>
                <w:sz w:val="24"/>
                <w:szCs w:val="24"/>
                <w:rtl/>
              </w:rPr>
              <w:t>(א)</w:t>
            </w:r>
            <w:r>
              <w:rPr>
                <w:sz w:val="24"/>
                <w:szCs w:val="24"/>
                <w:rtl/>
              </w:rPr>
              <w:tab/>
              <w:t xml:space="preserve">בסעיף קטן (ב) – </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7909" w:type="dxa"/>
            <w:hideMark/>
          </w:tcPr>
          <w:p w:rsidR="00E323EE" w:rsidRDefault="00E323EE">
            <w:pPr>
              <w:pStyle w:val="TableBlock"/>
              <w:rPr>
                <w:sz w:val="24"/>
                <w:szCs w:val="24"/>
              </w:rPr>
            </w:pPr>
            <w:r>
              <w:rPr>
                <w:sz w:val="24"/>
                <w:szCs w:val="24"/>
                <w:rtl/>
              </w:rPr>
              <w:t>(1)</w:t>
            </w:r>
            <w:r>
              <w:rPr>
                <w:sz w:val="24"/>
                <w:szCs w:val="24"/>
                <w:rtl/>
              </w:rPr>
              <w:tab/>
              <w:t>בפסקה (1), במקום "לכל חודש שמיום מתן ההלוואה ועד תום שלוש שנים" יבוא "לכל חודש שמיום מתן ההלוואה ועד תום ארבע שנים וחצי";</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7909" w:type="dxa"/>
            <w:hideMark/>
          </w:tcPr>
          <w:p w:rsidR="00E323EE" w:rsidRDefault="00E323EE">
            <w:pPr>
              <w:pStyle w:val="TableBlock"/>
              <w:rPr>
                <w:sz w:val="24"/>
                <w:szCs w:val="24"/>
              </w:rPr>
            </w:pPr>
            <w:r>
              <w:rPr>
                <w:sz w:val="24"/>
                <w:szCs w:val="24"/>
                <w:rtl/>
              </w:rPr>
              <w:t>(2)</w:t>
            </w:r>
            <w:r>
              <w:rPr>
                <w:sz w:val="24"/>
                <w:szCs w:val="24"/>
                <w:rtl/>
              </w:rPr>
              <w:tab/>
              <w:t>בפסקה (2), במקום "מהחודש שלאחר קבלת ההלוואה ועד תום שלוש שנים" יבוא "מהחודש שלאחר כינונה של הכנסת העשרים ושלוש ועד תום ארבע שנים וארבעה חודשים";</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8845" w:type="dxa"/>
            <w:gridSpan w:val="2"/>
            <w:hideMark/>
          </w:tcPr>
          <w:p w:rsidR="00E323EE" w:rsidRDefault="00E323EE">
            <w:pPr>
              <w:pStyle w:val="TableBlock"/>
              <w:rPr>
                <w:sz w:val="24"/>
                <w:szCs w:val="24"/>
              </w:rPr>
            </w:pPr>
            <w:r>
              <w:rPr>
                <w:sz w:val="24"/>
                <w:szCs w:val="24"/>
                <w:rtl/>
              </w:rPr>
              <w:t>(ב)</w:t>
            </w:r>
            <w:r>
              <w:rPr>
                <w:sz w:val="24"/>
                <w:szCs w:val="24"/>
                <w:rtl/>
              </w:rPr>
              <w:tab/>
              <w:t>סעיף קטן (ג) לא יחול, ויחולו הוראות אלה: הסתיימה כהונתה של הכנסת העשרים ושתיים לפני פירעון הלוואה כאמור בסעיף קטן (ב), לא תנוכה יתרת ההלוואה מהמקדמה שהיא זכאית לה לפי סעיף 4 לקראת הבחירות לכנסת העשרים ושלוש; לא הגישה סיעה רשימת מועמדים לכנסת העשרים ושלוש, תנוכה יתרת ההלוואה ממימון ההוצאות השוטפות שהסיעה מקבלת בחודש, ולא יחולו עליה הוראות סעיף קטן (ב)(2) כנוסחו בפסקת משנה (א)(2);</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781" w:type="dxa"/>
            <w:gridSpan w:val="3"/>
            <w:hideMark/>
          </w:tcPr>
          <w:p w:rsidR="00E323EE" w:rsidRDefault="00E323EE">
            <w:pPr>
              <w:pStyle w:val="TableBlock"/>
              <w:rPr>
                <w:sz w:val="24"/>
                <w:szCs w:val="24"/>
              </w:rPr>
            </w:pPr>
            <w:r>
              <w:rPr>
                <w:sz w:val="24"/>
                <w:szCs w:val="24"/>
                <w:rtl/>
              </w:rPr>
              <w:t>(4)</w:t>
            </w:r>
            <w:r>
              <w:rPr>
                <w:sz w:val="24"/>
                <w:szCs w:val="24"/>
                <w:rtl/>
              </w:rPr>
              <w:tab/>
              <w:t>לעניין הלוואות שניתנו לסיעות בתקופת כהונתה של הכנסת העשרים ושלוש יקראו את סעיף 7ג(ב) לחוק המימון כך:</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8845" w:type="dxa"/>
            <w:gridSpan w:val="2"/>
            <w:hideMark/>
          </w:tcPr>
          <w:p w:rsidR="00E323EE" w:rsidRDefault="00E323EE">
            <w:pPr>
              <w:pStyle w:val="TableBlock"/>
              <w:rPr>
                <w:sz w:val="24"/>
                <w:szCs w:val="24"/>
              </w:rPr>
            </w:pPr>
            <w:r>
              <w:rPr>
                <w:sz w:val="24"/>
                <w:szCs w:val="24"/>
                <w:rtl/>
              </w:rPr>
              <w:t>(א)</w:t>
            </w:r>
            <w:r>
              <w:rPr>
                <w:sz w:val="24"/>
                <w:szCs w:val="24"/>
                <w:rtl/>
              </w:rPr>
              <w:tab/>
              <w:t>בפסקה (1), במקום "לכל חודש מיום מתן ההלוואה ועד תום שלוש שנים" יבוא "לכל חודש שמיום מתן ההלוואה ועד תום ארבע שנים וארבעה חודשים";</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36" w:type="dxa"/>
          </w:tcPr>
          <w:p w:rsidR="00E323EE" w:rsidRDefault="00E323EE">
            <w:pPr>
              <w:pStyle w:val="TableText"/>
              <w:rPr>
                <w:sz w:val="24"/>
                <w:szCs w:val="24"/>
              </w:rPr>
            </w:pPr>
          </w:p>
        </w:tc>
        <w:tc>
          <w:tcPr>
            <w:tcW w:w="8845" w:type="dxa"/>
            <w:gridSpan w:val="2"/>
            <w:hideMark/>
          </w:tcPr>
          <w:p w:rsidR="00E323EE" w:rsidRDefault="00E323EE">
            <w:pPr>
              <w:pStyle w:val="TableBlock"/>
              <w:rPr>
                <w:sz w:val="24"/>
                <w:szCs w:val="24"/>
              </w:rPr>
            </w:pPr>
            <w:r>
              <w:rPr>
                <w:sz w:val="24"/>
                <w:szCs w:val="24"/>
                <w:rtl/>
              </w:rPr>
              <w:t>(ב)</w:t>
            </w:r>
            <w:r>
              <w:rPr>
                <w:sz w:val="24"/>
                <w:szCs w:val="24"/>
                <w:rtl/>
              </w:rPr>
              <w:tab/>
              <w:t>בפסקה (2), במקום "שלוש שנים" יבוא "ארבע שנים וארבעה חודשים".</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10717" w:type="dxa"/>
            <w:gridSpan w:val="4"/>
            <w:hideMark/>
          </w:tcPr>
          <w:p w:rsidR="00E323EE" w:rsidRDefault="00E323EE">
            <w:pPr>
              <w:pStyle w:val="TableBlock"/>
              <w:rPr>
                <w:sz w:val="24"/>
                <w:szCs w:val="24"/>
              </w:rPr>
            </w:pPr>
            <w:r>
              <w:rPr>
                <w:sz w:val="24"/>
                <w:szCs w:val="24"/>
                <w:rtl/>
              </w:rPr>
              <w:t>(ג)</w:t>
            </w:r>
            <w:r>
              <w:rPr>
                <w:sz w:val="24"/>
                <w:szCs w:val="24"/>
                <w:rtl/>
              </w:rPr>
              <w:tab/>
              <w:t xml:space="preserve">על אף האמור בסעיף 7ג(ב)(3) לחוק המימון, לעניין קבלת הלוואה בתקופת כהונתה של הכנסת העשרים ושתיים, סיעה שעד יום י"ג בכסלו </w:t>
            </w:r>
            <w:proofErr w:type="spellStart"/>
            <w:r>
              <w:rPr>
                <w:sz w:val="24"/>
                <w:szCs w:val="24"/>
                <w:rtl/>
              </w:rPr>
              <w:t>התש"ף</w:t>
            </w:r>
            <w:proofErr w:type="spellEnd"/>
            <w:r>
              <w:rPr>
                <w:sz w:val="24"/>
                <w:szCs w:val="24"/>
                <w:rtl/>
              </w:rPr>
              <w:t xml:space="preserve"> (11 בדצמבר 2019) לא קיבלה הלוואה לפי סעיף 7ג(ב)(1) לחוק המימון או שקיבלה חלק מסכום ההלוואה שהיא רשאית לקבל כאמור, תהיה זכאית לקבל הלוואה אף ללא אישורו של יושב ראש הכנסת והמלצת הוועדה הציבורית, בתנאים האלה:</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781" w:type="dxa"/>
            <w:gridSpan w:val="3"/>
            <w:hideMark/>
          </w:tcPr>
          <w:p w:rsidR="00E323EE" w:rsidRDefault="00E323EE">
            <w:pPr>
              <w:pStyle w:val="TableBlock"/>
              <w:rPr>
                <w:sz w:val="24"/>
                <w:szCs w:val="24"/>
              </w:rPr>
            </w:pPr>
            <w:r>
              <w:rPr>
                <w:sz w:val="24"/>
                <w:szCs w:val="24"/>
                <w:rtl/>
              </w:rPr>
              <w:t>(1)</w:t>
            </w:r>
            <w:r>
              <w:rPr>
                <w:sz w:val="24"/>
                <w:szCs w:val="24"/>
                <w:rtl/>
              </w:rPr>
              <w:tab/>
              <w:t xml:space="preserve">ההלוואה תהיה בשיעור שלא יעלה על 80% מסכום ההלוואה שהסיעה </w:t>
            </w:r>
            <w:proofErr w:type="spellStart"/>
            <w:r>
              <w:rPr>
                <w:sz w:val="24"/>
                <w:szCs w:val="24"/>
                <w:rtl/>
              </w:rPr>
              <w:t>היתה</w:t>
            </w:r>
            <w:proofErr w:type="spellEnd"/>
            <w:r>
              <w:rPr>
                <w:sz w:val="24"/>
                <w:szCs w:val="24"/>
                <w:rtl/>
              </w:rPr>
              <w:t xml:space="preserve"> זכאית לקבל לפי סעיף 7ג(ב)(1) לחוק המימון נכון ליום י"ג בכסלו </w:t>
            </w:r>
            <w:proofErr w:type="spellStart"/>
            <w:r>
              <w:rPr>
                <w:sz w:val="24"/>
                <w:szCs w:val="24"/>
                <w:rtl/>
              </w:rPr>
              <w:t>התש"ף</w:t>
            </w:r>
            <w:proofErr w:type="spellEnd"/>
            <w:r>
              <w:rPr>
                <w:sz w:val="24"/>
                <w:szCs w:val="24"/>
                <w:rtl/>
              </w:rPr>
              <w:t xml:space="preserve"> (11 בדצמבר 2019);</w:t>
            </w:r>
          </w:p>
        </w:tc>
      </w:tr>
      <w:tr w:rsidR="00E323EE" w:rsidTr="00C94544">
        <w:trPr>
          <w:cantSplit/>
        </w:trPr>
        <w:tc>
          <w:tcPr>
            <w:tcW w:w="2807" w:type="dxa"/>
          </w:tcPr>
          <w:p w:rsidR="00E323EE" w:rsidRDefault="00E323EE">
            <w:pPr>
              <w:pStyle w:val="TableSideHeading"/>
              <w:rPr>
                <w:sz w:val="24"/>
                <w:szCs w:val="24"/>
              </w:rPr>
            </w:pPr>
          </w:p>
        </w:tc>
        <w:tc>
          <w:tcPr>
            <w:tcW w:w="936" w:type="dxa"/>
          </w:tcPr>
          <w:p w:rsidR="00E323EE" w:rsidRDefault="00E323EE">
            <w:pPr>
              <w:pStyle w:val="TableText"/>
              <w:rPr>
                <w:sz w:val="24"/>
                <w:szCs w:val="24"/>
                <w:rtl/>
              </w:rPr>
            </w:pPr>
          </w:p>
        </w:tc>
        <w:tc>
          <w:tcPr>
            <w:tcW w:w="936" w:type="dxa"/>
          </w:tcPr>
          <w:p w:rsidR="00E323EE" w:rsidRDefault="00E323EE">
            <w:pPr>
              <w:pStyle w:val="TableText"/>
              <w:rPr>
                <w:sz w:val="24"/>
                <w:szCs w:val="24"/>
              </w:rPr>
            </w:pPr>
          </w:p>
        </w:tc>
        <w:tc>
          <w:tcPr>
            <w:tcW w:w="9781" w:type="dxa"/>
            <w:gridSpan w:val="3"/>
            <w:hideMark/>
          </w:tcPr>
          <w:p w:rsidR="00E323EE" w:rsidRDefault="00E323EE">
            <w:pPr>
              <w:pStyle w:val="TableBlock"/>
              <w:rPr>
                <w:sz w:val="24"/>
                <w:szCs w:val="24"/>
              </w:rPr>
            </w:pPr>
            <w:r>
              <w:rPr>
                <w:sz w:val="24"/>
                <w:szCs w:val="24"/>
                <w:rtl/>
              </w:rPr>
              <w:t>(2)</w:t>
            </w:r>
            <w:r>
              <w:rPr>
                <w:sz w:val="24"/>
                <w:szCs w:val="24"/>
                <w:rtl/>
              </w:rPr>
              <w:tab/>
              <w:t xml:space="preserve">הסיעה ביקשה את ההלוואה בתוך עשרה ימים מיום תחילתו של חוק זה. </w:t>
            </w:r>
          </w:p>
        </w:tc>
      </w:tr>
      <w:tr w:rsidR="00C94544" w:rsidTr="00C94544">
        <w:trPr>
          <w:cantSplit/>
        </w:trPr>
        <w:tc>
          <w:tcPr>
            <w:tcW w:w="2808" w:type="dxa"/>
          </w:tcPr>
          <w:p w:rsidR="00C94544" w:rsidRDefault="00C94544">
            <w:pPr>
              <w:pStyle w:val="TableSideHeading"/>
              <w:rPr>
                <w:sz w:val="24"/>
                <w:szCs w:val="24"/>
              </w:rPr>
            </w:pPr>
          </w:p>
        </w:tc>
        <w:tc>
          <w:tcPr>
            <w:tcW w:w="936" w:type="dxa"/>
          </w:tcPr>
          <w:p w:rsidR="00C94544" w:rsidRDefault="00C94544">
            <w:pPr>
              <w:pStyle w:val="TableText"/>
              <w:rPr>
                <w:sz w:val="24"/>
                <w:szCs w:val="24"/>
                <w:rtl/>
              </w:rPr>
            </w:pPr>
          </w:p>
        </w:tc>
        <w:tc>
          <w:tcPr>
            <w:tcW w:w="10716" w:type="dxa"/>
            <w:gridSpan w:val="4"/>
            <w:hideMark/>
          </w:tcPr>
          <w:p w:rsidR="00C94544" w:rsidRDefault="00C94544">
            <w:pPr>
              <w:pStyle w:val="TableHead"/>
              <w:rPr>
                <w:sz w:val="24"/>
                <w:szCs w:val="24"/>
                <w:rtl/>
              </w:rPr>
            </w:pPr>
            <w:r>
              <w:rPr>
                <w:sz w:val="24"/>
                <w:szCs w:val="24"/>
                <w:rtl/>
              </w:rPr>
              <w:t>פרק ב': תיקונים עקיפים ותחילה</w:t>
            </w:r>
          </w:p>
        </w:tc>
      </w:tr>
      <w:tr w:rsidR="00C94544" w:rsidTr="00C94544">
        <w:trPr>
          <w:cantSplit/>
        </w:trPr>
        <w:tc>
          <w:tcPr>
            <w:tcW w:w="2808" w:type="dxa"/>
            <w:hideMark/>
          </w:tcPr>
          <w:p w:rsidR="00C94544" w:rsidRDefault="00C94544">
            <w:pPr>
              <w:pStyle w:val="TableSideHeading"/>
              <w:keepLines w:val="0"/>
              <w:rPr>
                <w:sz w:val="24"/>
                <w:szCs w:val="24"/>
                <w:rtl/>
              </w:rPr>
            </w:pPr>
            <w:r>
              <w:rPr>
                <w:sz w:val="24"/>
                <w:szCs w:val="24"/>
                <w:rtl/>
              </w:rPr>
              <w:t>תיקון חוק הבחירות (דרכי תעמולה)</w:t>
            </w:r>
          </w:p>
        </w:tc>
        <w:tc>
          <w:tcPr>
            <w:tcW w:w="936" w:type="dxa"/>
            <w:hideMark/>
          </w:tcPr>
          <w:p w:rsidR="00C94544" w:rsidRDefault="00C94544">
            <w:pPr>
              <w:pStyle w:val="TableText"/>
              <w:rPr>
                <w:sz w:val="24"/>
                <w:szCs w:val="24"/>
                <w:rtl/>
              </w:rPr>
            </w:pPr>
            <w:r>
              <w:rPr>
                <w:sz w:val="24"/>
                <w:szCs w:val="24"/>
                <w:rtl/>
              </w:rPr>
              <w:t>15.</w:t>
            </w:r>
          </w:p>
        </w:tc>
        <w:tc>
          <w:tcPr>
            <w:tcW w:w="10716" w:type="dxa"/>
            <w:gridSpan w:val="4"/>
            <w:hideMark/>
          </w:tcPr>
          <w:p w:rsidR="00C94544" w:rsidRDefault="00C94544">
            <w:pPr>
              <w:pStyle w:val="TableBlock"/>
              <w:rPr>
                <w:sz w:val="24"/>
                <w:szCs w:val="24"/>
                <w:rtl/>
              </w:rPr>
            </w:pPr>
            <w:r>
              <w:rPr>
                <w:sz w:val="24"/>
                <w:szCs w:val="24"/>
                <w:rtl/>
              </w:rPr>
              <w:t xml:space="preserve">בחוק הבחירות (דרכי תעמולה), </w:t>
            </w:r>
            <w:proofErr w:type="spellStart"/>
            <w:r>
              <w:rPr>
                <w:sz w:val="24"/>
                <w:szCs w:val="24"/>
                <w:rtl/>
              </w:rPr>
              <w:t>התשי"ט</w:t>
            </w:r>
            <w:proofErr w:type="spellEnd"/>
            <w:r>
              <w:rPr>
                <w:sz w:val="24"/>
                <w:szCs w:val="24"/>
                <w:rtl/>
              </w:rPr>
              <w:softHyphen/>
              <w:t xml:space="preserve">–1959, בסעיף 17ד(ה), במקום "ד' בטבת </w:t>
            </w:r>
            <w:proofErr w:type="spellStart"/>
            <w:r>
              <w:rPr>
                <w:sz w:val="24"/>
                <w:szCs w:val="24"/>
                <w:rtl/>
              </w:rPr>
              <w:t>התש"ף</w:t>
            </w:r>
            <w:proofErr w:type="spellEnd"/>
            <w:r>
              <w:rPr>
                <w:sz w:val="24"/>
                <w:szCs w:val="24"/>
                <w:rtl/>
              </w:rPr>
              <w:t xml:space="preserve"> (1 בינואר 2020)" יבוא "י"ז בטבת </w:t>
            </w:r>
            <w:proofErr w:type="spellStart"/>
            <w:r>
              <w:rPr>
                <w:sz w:val="24"/>
                <w:szCs w:val="24"/>
                <w:rtl/>
              </w:rPr>
              <w:t>התשפ"א</w:t>
            </w:r>
            <w:proofErr w:type="spellEnd"/>
            <w:r>
              <w:rPr>
                <w:sz w:val="24"/>
                <w:szCs w:val="24"/>
                <w:rtl/>
              </w:rPr>
              <w:t xml:space="preserve"> (1 בינואר 2021)".</w:t>
            </w:r>
          </w:p>
        </w:tc>
      </w:tr>
      <w:tr w:rsidR="00C94544" w:rsidTr="00C94544">
        <w:trPr>
          <w:cantSplit/>
        </w:trPr>
        <w:tc>
          <w:tcPr>
            <w:tcW w:w="2808" w:type="dxa"/>
            <w:hideMark/>
          </w:tcPr>
          <w:p w:rsidR="00C94544" w:rsidRDefault="00C94544">
            <w:pPr>
              <w:pStyle w:val="TableSideHeading"/>
              <w:rPr>
                <w:sz w:val="24"/>
                <w:szCs w:val="24"/>
                <w:rtl/>
              </w:rPr>
            </w:pPr>
            <w:r>
              <w:rPr>
                <w:sz w:val="24"/>
                <w:szCs w:val="24"/>
                <w:rtl/>
              </w:rPr>
              <w:t>תיקון חוק מימון מפלגות</w:t>
            </w:r>
          </w:p>
        </w:tc>
        <w:tc>
          <w:tcPr>
            <w:tcW w:w="936" w:type="dxa"/>
            <w:hideMark/>
          </w:tcPr>
          <w:p w:rsidR="00C94544" w:rsidRDefault="00C94544">
            <w:pPr>
              <w:pStyle w:val="TableText"/>
              <w:rPr>
                <w:sz w:val="24"/>
                <w:szCs w:val="24"/>
                <w:rtl/>
              </w:rPr>
            </w:pPr>
            <w:r>
              <w:rPr>
                <w:sz w:val="24"/>
                <w:szCs w:val="24"/>
                <w:rtl/>
              </w:rPr>
              <w:t>16.</w:t>
            </w:r>
          </w:p>
        </w:tc>
        <w:tc>
          <w:tcPr>
            <w:tcW w:w="10716" w:type="dxa"/>
            <w:gridSpan w:val="4"/>
            <w:hideMark/>
          </w:tcPr>
          <w:p w:rsidR="00C94544" w:rsidRDefault="00C94544">
            <w:pPr>
              <w:pStyle w:val="TableBlock"/>
              <w:rPr>
                <w:sz w:val="24"/>
                <w:szCs w:val="24"/>
                <w:rtl/>
              </w:rPr>
            </w:pPr>
            <w:r>
              <w:rPr>
                <w:sz w:val="24"/>
                <w:szCs w:val="24"/>
                <w:rtl/>
              </w:rPr>
              <w:t xml:space="preserve">בחוק מימון מפלגות, </w:t>
            </w:r>
            <w:proofErr w:type="spellStart"/>
            <w:r>
              <w:rPr>
                <w:sz w:val="24"/>
                <w:szCs w:val="24"/>
                <w:rtl/>
              </w:rPr>
              <w:t>התשל"ג</w:t>
            </w:r>
            <w:proofErr w:type="spellEnd"/>
            <w:r>
              <w:rPr>
                <w:sz w:val="24"/>
                <w:szCs w:val="24"/>
                <w:rtl/>
              </w:rPr>
              <w:t>–1973 –</w:t>
            </w:r>
          </w:p>
        </w:tc>
      </w:tr>
      <w:tr w:rsidR="00C94544" w:rsidTr="00C94544">
        <w:trPr>
          <w:cantSplit/>
        </w:trPr>
        <w:tc>
          <w:tcPr>
            <w:tcW w:w="2808" w:type="dxa"/>
          </w:tcPr>
          <w:p w:rsidR="00C94544" w:rsidRDefault="00C94544">
            <w:pPr>
              <w:pStyle w:val="TableSideHeading"/>
              <w:rPr>
                <w:sz w:val="24"/>
                <w:szCs w:val="24"/>
                <w:rtl/>
              </w:rPr>
            </w:pPr>
          </w:p>
        </w:tc>
        <w:tc>
          <w:tcPr>
            <w:tcW w:w="936" w:type="dxa"/>
          </w:tcPr>
          <w:p w:rsidR="00C94544" w:rsidRDefault="00C94544">
            <w:pPr>
              <w:pStyle w:val="TableText"/>
              <w:rPr>
                <w:sz w:val="24"/>
                <w:szCs w:val="24"/>
                <w:rtl/>
              </w:rPr>
            </w:pPr>
          </w:p>
        </w:tc>
        <w:tc>
          <w:tcPr>
            <w:tcW w:w="10716" w:type="dxa"/>
            <w:gridSpan w:val="4"/>
            <w:hideMark/>
          </w:tcPr>
          <w:p w:rsidR="00C94544" w:rsidRDefault="00C94544">
            <w:pPr>
              <w:pStyle w:val="TableBlock"/>
              <w:rPr>
                <w:sz w:val="24"/>
                <w:szCs w:val="24"/>
                <w:rtl/>
              </w:rPr>
            </w:pPr>
            <w:r>
              <w:rPr>
                <w:sz w:val="24"/>
                <w:szCs w:val="24"/>
                <w:rtl/>
              </w:rPr>
              <w:t xml:space="preserve">(1) </w:t>
            </w:r>
            <w:r>
              <w:rPr>
                <w:sz w:val="24"/>
                <w:szCs w:val="24"/>
                <w:rtl/>
              </w:rPr>
              <w:tab/>
              <w:t>בסעיף 3(ב2), בסופו יבוא "והכול אלא אם כן נקבע בהסכם האמור כי הוראות סעיף קטן זה לא יחולו";</w:t>
            </w:r>
          </w:p>
        </w:tc>
      </w:tr>
      <w:tr w:rsidR="00C94544" w:rsidTr="00C94544">
        <w:trPr>
          <w:cantSplit/>
        </w:trPr>
        <w:tc>
          <w:tcPr>
            <w:tcW w:w="2808" w:type="dxa"/>
          </w:tcPr>
          <w:p w:rsidR="00C94544" w:rsidRDefault="00C94544">
            <w:pPr>
              <w:pStyle w:val="TableSideHeading"/>
              <w:rPr>
                <w:sz w:val="24"/>
                <w:szCs w:val="24"/>
                <w:rtl/>
              </w:rPr>
            </w:pPr>
          </w:p>
        </w:tc>
        <w:tc>
          <w:tcPr>
            <w:tcW w:w="936" w:type="dxa"/>
          </w:tcPr>
          <w:p w:rsidR="00C94544" w:rsidRDefault="00C94544">
            <w:pPr>
              <w:pStyle w:val="TableText"/>
              <w:rPr>
                <w:sz w:val="24"/>
                <w:szCs w:val="24"/>
                <w:rtl/>
              </w:rPr>
            </w:pPr>
          </w:p>
        </w:tc>
        <w:tc>
          <w:tcPr>
            <w:tcW w:w="10716" w:type="dxa"/>
            <w:gridSpan w:val="4"/>
            <w:hideMark/>
          </w:tcPr>
          <w:p w:rsidR="00C94544" w:rsidRDefault="00C94544">
            <w:pPr>
              <w:pStyle w:val="TableBlock"/>
              <w:rPr>
                <w:sz w:val="24"/>
                <w:szCs w:val="24"/>
                <w:rtl/>
              </w:rPr>
            </w:pPr>
            <w:r>
              <w:rPr>
                <w:sz w:val="24"/>
                <w:szCs w:val="24"/>
                <w:rtl/>
              </w:rPr>
              <w:t>(2)</w:t>
            </w:r>
            <w:r>
              <w:rPr>
                <w:sz w:val="24"/>
                <w:szCs w:val="24"/>
                <w:rtl/>
              </w:rPr>
              <w:tab/>
              <w:t>בסעיף 4(א)(4), בסופו יבוא "והכול אלא אם כן נקבע בהסכם האמור כי הוראות פסקה זו לא יחולו";</w:t>
            </w:r>
          </w:p>
        </w:tc>
      </w:tr>
      <w:tr w:rsidR="00C94544" w:rsidTr="00C94544">
        <w:trPr>
          <w:cantSplit/>
        </w:trPr>
        <w:tc>
          <w:tcPr>
            <w:tcW w:w="2808" w:type="dxa"/>
          </w:tcPr>
          <w:p w:rsidR="00C94544" w:rsidRDefault="00C94544">
            <w:pPr>
              <w:pStyle w:val="TableSideHeading"/>
              <w:rPr>
                <w:sz w:val="24"/>
                <w:szCs w:val="24"/>
                <w:rtl/>
              </w:rPr>
            </w:pPr>
          </w:p>
        </w:tc>
        <w:tc>
          <w:tcPr>
            <w:tcW w:w="936" w:type="dxa"/>
          </w:tcPr>
          <w:p w:rsidR="00C94544" w:rsidRDefault="00C94544">
            <w:pPr>
              <w:pStyle w:val="TableText"/>
              <w:rPr>
                <w:sz w:val="24"/>
                <w:szCs w:val="24"/>
                <w:rtl/>
              </w:rPr>
            </w:pPr>
          </w:p>
        </w:tc>
        <w:tc>
          <w:tcPr>
            <w:tcW w:w="10716" w:type="dxa"/>
            <w:gridSpan w:val="4"/>
            <w:hideMark/>
          </w:tcPr>
          <w:p w:rsidR="00C94544" w:rsidRDefault="00C94544">
            <w:pPr>
              <w:pStyle w:val="TableBlock"/>
              <w:rPr>
                <w:sz w:val="24"/>
                <w:szCs w:val="24"/>
                <w:rtl/>
              </w:rPr>
            </w:pPr>
            <w:r>
              <w:rPr>
                <w:sz w:val="24"/>
                <w:szCs w:val="24"/>
                <w:rtl/>
              </w:rPr>
              <w:t>(3)</w:t>
            </w:r>
            <w:r>
              <w:rPr>
                <w:sz w:val="24"/>
                <w:szCs w:val="24"/>
                <w:rtl/>
              </w:rPr>
              <w:tab/>
              <w:t>בסעיף 13ב(ז)(2), בסופו יבוא "נקבע בהסכם האמור כי הוראות סעיף 3(ב2) לא יחולו, לא יחולו גם הוראות פסקה זו".</w:t>
            </w:r>
          </w:p>
        </w:tc>
      </w:tr>
      <w:tr w:rsidR="00C94544" w:rsidTr="00C94544">
        <w:trPr>
          <w:cantSplit/>
        </w:trPr>
        <w:tc>
          <w:tcPr>
            <w:tcW w:w="2808" w:type="dxa"/>
            <w:hideMark/>
          </w:tcPr>
          <w:p w:rsidR="00C94544" w:rsidRDefault="00C94544">
            <w:pPr>
              <w:pStyle w:val="TableSideHeading"/>
              <w:rPr>
                <w:sz w:val="24"/>
                <w:szCs w:val="24"/>
                <w:rtl/>
              </w:rPr>
            </w:pPr>
            <w:r>
              <w:rPr>
                <w:sz w:val="24"/>
                <w:szCs w:val="24"/>
                <w:rtl/>
              </w:rPr>
              <w:t>תחילה</w:t>
            </w:r>
          </w:p>
        </w:tc>
        <w:tc>
          <w:tcPr>
            <w:tcW w:w="936" w:type="dxa"/>
            <w:hideMark/>
          </w:tcPr>
          <w:p w:rsidR="00C94544" w:rsidRDefault="00C94544">
            <w:pPr>
              <w:pStyle w:val="TableText"/>
              <w:rPr>
                <w:sz w:val="24"/>
                <w:szCs w:val="24"/>
                <w:rtl/>
              </w:rPr>
            </w:pPr>
            <w:r>
              <w:rPr>
                <w:sz w:val="24"/>
                <w:szCs w:val="24"/>
                <w:rtl/>
              </w:rPr>
              <w:t>17.</w:t>
            </w:r>
          </w:p>
        </w:tc>
        <w:tc>
          <w:tcPr>
            <w:tcW w:w="10716" w:type="dxa"/>
            <w:gridSpan w:val="4"/>
            <w:hideMark/>
          </w:tcPr>
          <w:p w:rsidR="00C94544" w:rsidRDefault="00C94544">
            <w:pPr>
              <w:pStyle w:val="TableBlock"/>
              <w:rPr>
                <w:sz w:val="24"/>
                <w:szCs w:val="24"/>
                <w:rtl/>
              </w:rPr>
            </w:pPr>
            <w:r>
              <w:rPr>
                <w:sz w:val="24"/>
                <w:szCs w:val="24"/>
                <w:rtl/>
              </w:rPr>
              <w:t>תחילתו של חוק זה ביום קבלתו בכנסת.</w:t>
            </w:r>
          </w:p>
        </w:tc>
      </w:tr>
    </w:tbl>
    <w:p w:rsidR="00E323EE" w:rsidRPr="00C94544" w:rsidRDefault="00E323EE" w:rsidP="00232B45">
      <w:pPr>
        <w:rPr>
          <w:rtl/>
        </w:rPr>
      </w:pPr>
    </w:p>
    <w:p w:rsidR="00A655FE" w:rsidRDefault="00A655FE" w:rsidP="00A655FE">
      <w:pPr>
        <w:pStyle w:val="af6"/>
        <w:keepNext/>
        <w:rPr>
          <w:rtl/>
        </w:rPr>
      </w:pPr>
      <w:bookmarkStart w:id="74" w:name="_ETM_Q1_2438000"/>
      <w:bookmarkStart w:id="75" w:name="_ETM_Q1_1868000"/>
      <w:bookmarkStart w:id="76" w:name="_ETM_Q1_1885000"/>
      <w:bookmarkStart w:id="77" w:name="_ETM_Q1_1887000"/>
      <w:bookmarkStart w:id="78" w:name="_ETM_Q1_1888000"/>
      <w:bookmarkStart w:id="79" w:name="_ETM_Q1_1949000"/>
      <w:bookmarkStart w:id="80" w:name="_ETM_Q1_1951000"/>
      <w:bookmarkStart w:id="81" w:name="_ETM_Q1_1953000"/>
      <w:bookmarkStart w:id="82" w:name="_ETM_Q1_1981000"/>
      <w:bookmarkStart w:id="83" w:name="_ETM_Q1_2000000"/>
      <w:bookmarkStart w:id="84" w:name="_ETM_Q1_2114000"/>
      <w:bookmarkStart w:id="85" w:name="_ETM_Q1_2519000"/>
      <w:bookmarkStart w:id="86" w:name="ET_yor_5790_10"/>
      <w:bookmarkEnd w:id="74"/>
      <w:bookmarkEnd w:id="75"/>
      <w:bookmarkEnd w:id="76"/>
      <w:bookmarkEnd w:id="77"/>
      <w:bookmarkEnd w:id="78"/>
      <w:bookmarkEnd w:id="79"/>
      <w:bookmarkEnd w:id="80"/>
      <w:bookmarkEnd w:id="81"/>
      <w:bookmarkEnd w:id="82"/>
      <w:bookmarkEnd w:id="83"/>
      <w:bookmarkEnd w:id="84"/>
      <w:bookmarkEnd w:id="85"/>
      <w:r w:rsidRPr="00A655FE">
        <w:rPr>
          <w:rStyle w:val="TagStyle"/>
          <w:rtl/>
        </w:rPr>
        <w:t xml:space="preserve">&lt;&lt; </w:t>
      </w:r>
      <w:proofErr w:type="spellStart"/>
      <w:r w:rsidRPr="00A655FE">
        <w:rPr>
          <w:rStyle w:val="TagStyle"/>
          <w:rtl/>
        </w:rPr>
        <w:t>יור</w:t>
      </w:r>
      <w:proofErr w:type="spellEnd"/>
      <w:r w:rsidRPr="00A655FE">
        <w:rPr>
          <w:rStyle w:val="TagStyle"/>
          <w:rtl/>
        </w:rPr>
        <w:t xml:space="preserve"> &gt;&gt; </w:t>
      </w:r>
      <w:r>
        <w:rPr>
          <w:rtl/>
        </w:rPr>
        <w:t xml:space="preserve">היו"ר אבי </w:t>
      </w:r>
      <w:proofErr w:type="spellStart"/>
      <w:r>
        <w:rPr>
          <w:rtl/>
        </w:rPr>
        <w:t>ניסנקורן</w:t>
      </w:r>
      <w:proofErr w:type="spellEnd"/>
      <w:r>
        <w:rPr>
          <w:rtl/>
        </w:rPr>
        <w:t>:</w:t>
      </w:r>
      <w:r w:rsidRPr="00A655FE">
        <w:rPr>
          <w:rStyle w:val="TagStyle"/>
          <w:rtl/>
        </w:rPr>
        <w:t xml:space="preserve"> &lt;&lt; </w:t>
      </w:r>
      <w:proofErr w:type="spellStart"/>
      <w:r w:rsidRPr="00A655FE">
        <w:rPr>
          <w:rStyle w:val="TagStyle"/>
          <w:rtl/>
        </w:rPr>
        <w:t>יור</w:t>
      </w:r>
      <w:proofErr w:type="spellEnd"/>
      <w:r w:rsidRPr="00A655FE">
        <w:rPr>
          <w:rStyle w:val="TagStyle"/>
          <w:rtl/>
        </w:rPr>
        <w:t xml:space="preserve"> &gt;&gt;</w:t>
      </w:r>
      <w:r>
        <w:rPr>
          <w:rtl/>
        </w:rPr>
        <w:t xml:space="preserve"> </w:t>
      </w:r>
      <w:bookmarkEnd w:id="86"/>
    </w:p>
    <w:p w:rsidR="00A655FE" w:rsidRDefault="00A655FE" w:rsidP="00A655FE">
      <w:pPr>
        <w:pStyle w:val="KeepWithNext"/>
        <w:rPr>
          <w:rtl/>
        </w:rPr>
      </w:pPr>
    </w:p>
    <w:p w:rsidR="00A655FE" w:rsidRDefault="00A655FE" w:rsidP="00A655FE">
      <w:pPr>
        <w:rPr>
          <w:rtl/>
        </w:rPr>
      </w:pPr>
      <w:r>
        <w:rPr>
          <w:rFonts w:hint="cs"/>
          <w:rtl/>
        </w:rPr>
        <w:t xml:space="preserve">בוא נעבור להסתייגויות. </w:t>
      </w:r>
    </w:p>
    <w:p w:rsidR="00A655FE" w:rsidRDefault="00A655FE" w:rsidP="00A655FE">
      <w:pPr>
        <w:rPr>
          <w:rtl/>
        </w:rPr>
      </w:pPr>
    </w:p>
    <w:p w:rsidR="001D2857" w:rsidRDefault="001D2857" w:rsidP="001D2857">
      <w:pPr>
        <w:pStyle w:val="a4"/>
        <w:keepNext/>
        <w:rPr>
          <w:rtl/>
        </w:rPr>
      </w:pPr>
      <w:bookmarkStart w:id="87" w:name="ET_speaker_גור_בליי_82"/>
      <w:r w:rsidRPr="001D2857">
        <w:rPr>
          <w:rStyle w:val="TagStyle"/>
          <w:rtl/>
        </w:rPr>
        <w:t xml:space="preserve"> &lt;&lt; דובר &gt;&gt; </w:t>
      </w:r>
      <w:r>
        <w:rPr>
          <w:rtl/>
        </w:rPr>
        <w:t>גור בליי:</w:t>
      </w:r>
      <w:r w:rsidRPr="001D2857">
        <w:rPr>
          <w:rStyle w:val="TagStyle"/>
          <w:rtl/>
        </w:rPr>
        <w:t xml:space="preserve"> &lt;&lt; דובר &gt;&gt;</w:t>
      </w:r>
      <w:r>
        <w:rPr>
          <w:rtl/>
        </w:rPr>
        <w:t xml:space="preserve"> </w:t>
      </w:r>
      <w:bookmarkEnd w:id="87"/>
    </w:p>
    <w:p w:rsidR="001D2857" w:rsidRDefault="001D2857" w:rsidP="001D2857">
      <w:pPr>
        <w:pStyle w:val="KeepWithNext"/>
        <w:rPr>
          <w:rtl/>
        </w:rPr>
      </w:pPr>
    </w:p>
    <w:p w:rsidR="00A655FE" w:rsidRDefault="001D2857" w:rsidP="001D2857">
      <w:pPr>
        <w:rPr>
          <w:rtl/>
        </w:rPr>
      </w:pPr>
      <w:bookmarkStart w:id="88" w:name="_ETM_Q1_2511000"/>
      <w:bookmarkEnd w:id="88"/>
      <w:r>
        <w:rPr>
          <w:rFonts w:hint="cs"/>
          <w:rtl/>
        </w:rPr>
        <w:t xml:space="preserve">אנחנו </w:t>
      </w:r>
      <w:r w:rsidR="00A655FE">
        <w:rPr>
          <w:rFonts w:hint="cs"/>
          <w:rtl/>
        </w:rPr>
        <w:t xml:space="preserve">קיבלנו עד עכשיו כמה הסתייגויות. ינמקו </w:t>
      </w:r>
      <w:r w:rsidR="00C94544">
        <w:rPr>
          <w:rFonts w:hint="cs"/>
          <w:rtl/>
        </w:rPr>
        <w:t xml:space="preserve">אותן </w:t>
      </w:r>
      <w:r w:rsidR="00A655FE">
        <w:rPr>
          <w:rFonts w:hint="cs"/>
          <w:rtl/>
        </w:rPr>
        <w:t xml:space="preserve">חברי הכנסת. זה מונח בפניכם, זה בעמוד 10 ו-11. שתי ההסתייגויות הראשונות הן של ישראל ביתנו. </w:t>
      </w:r>
    </w:p>
    <w:p w:rsidR="00A655FE" w:rsidRDefault="00A655FE" w:rsidP="00A655FE">
      <w:pPr>
        <w:rPr>
          <w:rtl/>
        </w:rPr>
      </w:pPr>
    </w:p>
    <w:p w:rsidR="00A655FE" w:rsidRDefault="00A655FE" w:rsidP="00A655FE">
      <w:pPr>
        <w:pStyle w:val="a4"/>
        <w:keepNext/>
        <w:rPr>
          <w:rtl/>
        </w:rPr>
      </w:pPr>
      <w:bookmarkStart w:id="89" w:name="ET_speaker_5520_11"/>
      <w:r w:rsidRPr="00A655FE">
        <w:rPr>
          <w:rStyle w:val="TagStyle"/>
          <w:rtl/>
        </w:rPr>
        <w:t xml:space="preserve"> &lt;&lt; דובר &gt;&gt; </w:t>
      </w:r>
      <w:r>
        <w:rPr>
          <w:rtl/>
        </w:rPr>
        <w:t>עודד פורר (ישראל ביתנו):</w:t>
      </w:r>
      <w:r w:rsidRPr="00A655FE">
        <w:rPr>
          <w:rStyle w:val="TagStyle"/>
          <w:rtl/>
        </w:rPr>
        <w:t xml:space="preserve"> &lt;&lt; דובר &gt;&gt;</w:t>
      </w:r>
      <w:r>
        <w:rPr>
          <w:rtl/>
        </w:rPr>
        <w:t xml:space="preserve"> </w:t>
      </w:r>
      <w:bookmarkEnd w:id="89"/>
    </w:p>
    <w:p w:rsidR="00A655FE" w:rsidRDefault="00A655FE" w:rsidP="00A655FE">
      <w:pPr>
        <w:pStyle w:val="KeepWithNext"/>
        <w:rPr>
          <w:rtl/>
        </w:rPr>
      </w:pPr>
    </w:p>
    <w:p w:rsidR="00A655FE" w:rsidRDefault="00A655FE" w:rsidP="00BF5DD1">
      <w:pPr>
        <w:rPr>
          <w:rtl/>
        </w:rPr>
      </w:pPr>
      <w:r>
        <w:rPr>
          <w:rFonts w:hint="cs"/>
          <w:rtl/>
        </w:rPr>
        <w:t xml:space="preserve">קודם כל אני אתחיל עם ההסתייגויות </w:t>
      </w:r>
      <w:r w:rsidR="00BF5DD1">
        <w:rPr>
          <w:rFonts w:hint="cs"/>
          <w:rtl/>
        </w:rPr>
        <w:t xml:space="preserve">הכתובות </w:t>
      </w:r>
      <w:bookmarkStart w:id="90" w:name="_ETM_Q1_2556000"/>
      <w:bookmarkEnd w:id="90"/>
      <w:r w:rsidR="00BF5DD1">
        <w:rPr>
          <w:rFonts w:hint="cs"/>
          <w:rtl/>
        </w:rPr>
        <w:t xml:space="preserve">שהעברתי גם לוועדה. </w:t>
      </w:r>
      <w:r>
        <w:rPr>
          <w:rFonts w:hint="cs"/>
          <w:rtl/>
        </w:rPr>
        <w:t>הסתייגות אחת</w:t>
      </w:r>
      <w:r w:rsidR="00BF5DD1">
        <w:rPr>
          <w:rFonts w:hint="cs"/>
          <w:rtl/>
        </w:rPr>
        <w:t xml:space="preserve"> נוגעת</w:t>
      </w:r>
      <w:r>
        <w:rPr>
          <w:rFonts w:hint="cs"/>
          <w:rtl/>
        </w:rPr>
        <w:t xml:space="preserve"> לגבי יום החופש</w:t>
      </w:r>
      <w:r w:rsidR="00BF5DD1">
        <w:rPr>
          <w:rFonts w:hint="cs"/>
          <w:rtl/>
        </w:rPr>
        <w:t xml:space="preserve">. כבר דיברתי על זה כמה וכמה </w:t>
      </w:r>
      <w:bookmarkStart w:id="91" w:name="_ETM_Q1_2568000"/>
      <w:bookmarkEnd w:id="91"/>
      <w:r w:rsidR="00BF5DD1">
        <w:rPr>
          <w:rFonts w:hint="cs"/>
          <w:rtl/>
        </w:rPr>
        <w:t xml:space="preserve">פעמים. </w:t>
      </w:r>
      <w:r>
        <w:rPr>
          <w:rFonts w:hint="cs"/>
          <w:rtl/>
        </w:rPr>
        <w:t>כל מי שהשוויון מה שנקרא טוב בל</w:t>
      </w:r>
      <w:r w:rsidR="00BF5DD1">
        <w:rPr>
          <w:rFonts w:hint="cs"/>
          <w:rtl/>
        </w:rPr>
        <w:t>רומם אותו בלשונו, אז אני חייב לומר שצריך להסתכל</w:t>
      </w:r>
      <w:bookmarkStart w:id="92" w:name="_ETM_Q1_2575000"/>
      <w:bookmarkEnd w:id="92"/>
      <w:r w:rsidR="00BF5DD1">
        <w:rPr>
          <w:rFonts w:hint="cs"/>
          <w:rtl/>
        </w:rPr>
        <w:t xml:space="preserve"> גם </w:t>
      </w:r>
      <w:r>
        <w:rPr>
          <w:rFonts w:hint="cs"/>
          <w:rtl/>
        </w:rPr>
        <w:t xml:space="preserve">בעיניים של מעסיקים שמעסיקים ומשלמים כמיליארד וחצי </w:t>
      </w:r>
      <w:r w:rsidR="00BF5DD1">
        <w:rPr>
          <w:rFonts w:hint="cs"/>
          <w:rtl/>
        </w:rPr>
        <w:t xml:space="preserve">שקל </w:t>
      </w:r>
      <w:r>
        <w:rPr>
          <w:rFonts w:hint="cs"/>
          <w:rtl/>
        </w:rPr>
        <w:t>עלויות על אותו יום חופש</w:t>
      </w:r>
      <w:r w:rsidR="00BF5DD1">
        <w:rPr>
          <w:rFonts w:hint="cs"/>
          <w:rtl/>
        </w:rPr>
        <w:t xml:space="preserve">, ומכאן יש לי כמה הסתייגויות שנוגעות </w:t>
      </w:r>
      <w:bookmarkStart w:id="93" w:name="_ETM_Q1_2586000"/>
      <w:bookmarkEnd w:id="93"/>
      <w:r w:rsidR="00BF5DD1">
        <w:rPr>
          <w:rFonts w:hint="cs"/>
          <w:rtl/>
        </w:rPr>
        <w:t xml:space="preserve">ליום החופש. </w:t>
      </w:r>
      <w:r>
        <w:rPr>
          <w:rFonts w:hint="cs"/>
          <w:rtl/>
        </w:rPr>
        <w:t xml:space="preserve">שיא השיאים נוגע לגבי אלה </w:t>
      </w:r>
      <w:r w:rsidR="00BF5DD1">
        <w:rPr>
          <w:rFonts w:hint="cs"/>
          <w:rtl/>
        </w:rPr>
        <w:t xml:space="preserve">שהם אינם - - </w:t>
      </w:r>
    </w:p>
    <w:p w:rsidR="00A655FE" w:rsidRDefault="00A655FE" w:rsidP="00A655FE">
      <w:pPr>
        <w:rPr>
          <w:rtl/>
        </w:rPr>
      </w:pPr>
    </w:p>
    <w:p w:rsidR="00A655FE" w:rsidRDefault="00A655FE" w:rsidP="00A655FE">
      <w:pPr>
        <w:pStyle w:val="a4"/>
        <w:keepNext/>
        <w:rPr>
          <w:rtl/>
        </w:rPr>
      </w:pPr>
      <w:bookmarkStart w:id="94" w:name="ET_speaker_5359_12"/>
      <w:r w:rsidRPr="00A655F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655FE">
        <w:rPr>
          <w:rStyle w:val="TagStyle"/>
          <w:rtl/>
        </w:rPr>
        <w:t xml:space="preserve"> &lt;&lt; דובר &gt;&gt;</w:t>
      </w:r>
      <w:r>
        <w:rPr>
          <w:rtl/>
        </w:rPr>
        <w:t xml:space="preserve"> </w:t>
      </w:r>
      <w:bookmarkEnd w:id="94"/>
    </w:p>
    <w:p w:rsidR="00A655FE" w:rsidRDefault="00A655FE" w:rsidP="00A655FE">
      <w:pPr>
        <w:pStyle w:val="KeepWithNext"/>
        <w:rPr>
          <w:rtl/>
        </w:rPr>
      </w:pPr>
    </w:p>
    <w:p w:rsidR="00A655FE" w:rsidRDefault="00A655FE" w:rsidP="00A655FE">
      <w:pPr>
        <w:rPr>
          <w:rtl/>
        </w:rPr>
      </w:pPr>
      <w:r>
        <w:rPr>
          <w:rFonts w:hint="cs"/>
          <w:rtl/>
        </w:rPr>
        <w:t>- - -</w:t>
      </w:r>
    </w:p>
    <w:p w:rsidR="00A655FE" w:rsidRDefault="00A655FE" w:rsidP="00A655FE">
      <w:pPr>
        <w:rPr>
          <w:rtl/>
        </w:rPr>
      </w:pPr>
    </w:p>
    <w:p w:rsidR="00A655FE" w:rsidRDefault="00A655FE" w:rsidP="00A655FE">
      <w:pPr>
        <w:pStyle w:val="a4"/>
        <w:keepNext/>
        <w:rPr>
          <w:rtl/>
        </w:rPr>
      </w:pPr>
      <w:bookmarkStart w:id="95" w:name="ET_speaker_5520_13"/>
      <w:r w:rsidRPr="00A655FE">
        <w:rPr>
          <w:rStyle w:val="TagStyle"/>
          <w:rtl/>
        </w:rPr>
        <w:t xml:space="preserve"> &lt;&lt; דובר &gt;&gt; </w:t>
      </w:r>
      <w:r>
        <w:rPr>
          <w:rtl/>
        </w:rPr>
        <w:t>עודד פורר (ישראל ביתנו):</w:t>
      </w:r>
      <w:r w:rsidRPr="00A655FE">
        <w:rPr>
          <w:rStyle w:val="TagStyle"/>
          <w:rtl/>
        </w:rPr>
        <w:t xml:space="preserve"> &lt;&lt; דובר &gt;&gt;</w:t>
      </w:r>
      <w:r>
        <w:rPr>
          <w:rtl/>
        </w:rPr>
        <w:t xml:space="preserve"> </w:t>
      </w:r>
      <w:bookmarkEnd w:id="95"/>
    </w:p>
    <w:p w:rsidR="00A655FE" w:rsidRDefault="00A655FE" w:rsidP="00A655FE">
      <w:pPr>
        <w:pStyle w:val="KeepWithNext"/>
        <w:rPr>
          <w:rtl/>
        </w:rPr>
      </w:pPr>
    </w:p>
    <w:p w:rsidR="00BF5DD1" w:rsidRDefault="00BF5DD1" w:rsidP="00BF5DD1">
      <w:pPr>
        <w:rPr>
          <w:rtl/>
        </w:rPr>
      </w:pPr>
      <w:r>
        <w:rPr>
          <w:rFonts w:hint="cs"/>
          <w:rtl/>
        </w:rPr>
        <w:t xml:space="preserve">- - אזרחי ישראל, </w:t>
      </w:r>
      <w:bookmarkStart w:id="96" w:name="_ETM_Q1_2592000"/>
      <w:bookmarkEnd w:id="96"/>
      <w:r>
        <w:rPr>
          <w:rFonts w:hint="cs"/>
          <w:rtl/>
        </w:rPr>
        <w:t>ו</w:t>
      </w:r>
      <w:r w:rsidR="00A655FE">
        <w:rPr>
          <w:rFonts w:hint="cs"/>
          <w:rtl/>
        </w:rPr>
        <w:t>מי שאינו אזרח ישראלי</w:t>
      </w:r>
      <w:r>
        <w:rPr>
          <w:rFonts w:hint="cs"/>
          <w:rtl/>
        </w:rPr>
        <w:t xml:space="preserve"> ולא זכאי ולא יכול בעצם להצביע בכלל </w:t>
      </w:r>
      <w:r>
        <w:rPr>
          <w:rtl/>
        </w:rPr>
        <w:t>–</w:t>
      </w:r>
      <w:r>
        <w:rPr>
          <w:rFonts w:hint="cs"/>
          <w:rtl/>
        </w:rPr>
        <w:t xml:space="preserve"> גם </w:t>
      </w:r>
      <w:bookmarkStart w:id="97" w:name="_ETM_Q1_2603000"/>
      <w:bookmarkEnd w:id="97"/>
      <w:r w:rsidR="00A655FE">
        <w:rPr>
          <w:rFonts w:hint="cs"/>
          <w:rtl/>
        </w:rPr>
        <w:t xml:space="preserve">מקבל את אותו יום חופש. הפועל היוצא מזה </w:t>
      </w:r>
      <w:r>
        <w:rPr>
          <w:rFonts w:hint="cs"/>
          <w:rtl/>
        </w:rPr>
        <w:t xml:space="preserve">הוא שקשיש או קשישה שיש להם מטפל זר </w:t>
      </w:r>
      <w:r w:rsidR="00A655FE">
        <w:rPr>
          <w:rFonts w:hint="cs"/>
          <w:rtl/>
        </w:rPr>
        <w:t>משלמים שכר כ</w:t>
      </w:r>
      <w:r>
        <w:rPr>
          <w:rFonts w:hint="cs"/>
          <w:rtl/>
        </w:rPr>
        <w:t xml:space="preserve">פול ביום הבחירות. אתם יודעים, אם </w:t>
      </w:r>
      <w:bookmarkStart w:id="98" w:name="_ETM_Q1_2607000"/>
      <w:bookmarkEnd w:id="98"/>
      <w:r>
        <w:rPr>
          <w:rFonts w:hint="cs"/>
          <w:rtl/>
        </w:rPr>
        <w:t xml:space="preserve">יום הבחירות היה נופל אחת ל-4 שנים </w:t>
      </w:r>
      <w:r>
        <w:rPr>
          <w:rtl/>
        </w:rPr>
        <w:t>–</w:t>
      </w:r>
      <w:r>
        <w:rPr>
          <w:rFonts w:hint="cs"/>
          <w:rtl/>
        </w:rPr>
        <w:t xml:space="preserve"> בסדר. בשנה </w:t>
      </w:r>
      <w:bookmarkStart w:id="99" w:name="_ETM_Q1_2615000"/>
      <w:bookmarkEnd w:id="99"/>
      <w:r>
        <w:rPr>
          <w:rFonts w:hint="cs"/>
          <w:rtl/>
        </w:rPr>
        <w:t xml:space="preserve">זו זה יום הבחירות הרביעי שהם ישלמו שכר כפול. </w:t>
      </w:r>
      <w:r w:rsidR="00A655FE">
        <w:rPr>
          <w:rFonts w:hint="cs"/>
          <w:rtl/>
        </w:rPr>
        <w:t xml:space="preserve">זאת אומרת, עוד 320 שקל על כל יום כזה, והמשמעות היא </w:t>
      </w:r>
      <w:r>
        <w:rPr>
          <w:rFonts w:hint="cs"/>
          <w:rtl/>
        </w:rPr>
        <w:t xml:space="preserve">1,280 </w:t>
      </w:r>
      <w:bookmarkStart w:id="100" w:name="_ETM_Q1_2626000"/>
      <w:bookmarkEnd w:id="100"/>
      <w:r>
        <w:rPr>
          <w:rFonts w:hint="cs"/>
          <w:rtl/>
        </w:rPr>
        <w:t xml:space="preserve">שקלים בשנה למי שמעסיק מטפל סיעודי </w:t>
      </w:r>
      <w:r w:rsidR="00A655FE">
        <w:rPr>
          <w:rFonts w:hint="cs"/>
          <w:rtl/>
        </w:rPr>
        <w:t xml:space="preserve">או בכלל עובד זר בעבודה אחרת. כנ"ל גם לגבי נכים </w:t>
      </w:r>
      <w:r>
        <w:rPr>
          <w:rFonts w:hint="cs"/>
          <w:rtl/>
        </w:rPr>
        <w:t xml:space="preserve">שמעסיקים מטפלים סיעודיים </w:t>
      </w:r>
      <w:r w:rsidR="00A655FE">
        <w:rPr>
          <w:rFonts w:hint="cs"/>
          <w:rtl/>
        </w:rPr>
        <w:t>וכנ"ל גם לגבי בעלי עסקים</w:t>
      </w:r>
      <w:r>
        <w:rPr>
          <w:rFonts w:hint="cs"/>
          <w:rtl/>
        </w:rPr>
        <w:t xml:space="preserve"> </w:t>
      </w:r>
      <w:bookmarkStart w:id="101" w:name="_ETM_Q1_2636000"/>
      <w:bookmarkEnd w:id="101"/>
      <w:r>
        <w:rPr>
          <w:rFonts w:hint="cs"/>
          <w:rtl/>
        </w:rPr>
        <w:t xml:space="preserve">שמעסיקים עובדים שהם אינם אזרחים ישראלים </w:t>
      </w:r>
      <w:r w:rsidR="00A655FE">
        <w:rPr>
          <w:rFonts w:hint="cs"/>
          <w:rtl/>
        </w:rPr>
        <w:t>ולא יכולים בכלל לבחור</w:t>
      </w:r>
      <w:r>
        <w:rPr>
          <w:rFonts w:hint="cs"/>
          <w:rtl/>
        </w:rPr>
        <w:t xml:space="preserve">. יום החג הזה </w:t>
      </w:r>
      <w:bookmarkStart w:id="102" w:name="_ETM_Q1_2645000"/>
      <w:bookmarkEnd w:id="102"/>
      <w:r>
        <w:rPr>
          <w:rFonts w:hint="cs"/>
          <w:rtl/>
        </w:rPr>
        <w:t xml:space="preserve">שהוא יום חג לדמוקרטיה, ויום חג לאזרחים שיוצאים להצביע </w:t>
      </w:r>
      <w:r>
        <w:rPr>
          <w:rtl/>
        </w:rPr>
        <w:t>–</w:t>
      </w:r>
      <w:r>
        <w:rPr>
          <w:rFonts w:hint="cs"/>
          <w:rtl/>
        </w:rPr>
        <w:t xml:space="preserve"> לא </w:t>
      </w:r>
      <w:r w:rsidR="00A655FE">
        <w:rPr>
          <w:rFonts w:hint="cs"/>
          <w:rtl/>
        </w:rPr>
        <w:t>רלוונטי בכלל אליהם כי הם לא אזרחי ישראל</w:t>
      </w:r>
      <w:r>
        <w:rPr>
          <w:rFonts w:hint="cs"/>
          <w:rtl/>
        </w:rPr>
        <w:t xml:space="preserve">. </w:t>
      </w:r>
    </w:p>
    <w:p w:rsidR="00BF5DD1" w:rsidRDefault="00BF5DD1" w:rsidP="00BF5DD1">
      <w:pPr>
        <w:rPr>
          <w:rtl/>
        </w:rPr>
      </w:pPr>
    </w:p>
    <w:p w:rsidR="00A655FE" w:rsidRDefault="00BF5DD1" w:rsidP="00BF5DD1">
      <w:pPr>
        <w:rPr>
          <w:rtl/>
        </w:rPr>
      </w:pPr>
      <w:bookmarkStart w:id="103" w:name="_ETM_Q1_2654000"/>
      <w:bookmarkEnd w:id="103"/>
      <w:r>
        <w:rPr>
          <w:rFonts w:hint="cs"/>
          <w:rtl/>
        </w:rPr>
        <w:t xml:space="preserve">לכן אני אבקש להכניס את ההסתייגות האומרת שבסעיף 11, האמור בו יסומן (א) </w:t>
      </w:r>
      <w:bookmarkStart w:id="104" w:name="_ETM_Q1_2651000"/>
      <w:bookmarkEnd w:id="104"/>
      <w:r>
        <w:rPr>
          <w:rFonts w:hint="cs"/>
          <w:rtl/>
        </w:rPr>
        <w:t xml:space="preserve">ולאחריו יבוא: (ב) בחוק הבחירות לכנסת ( נוסח </w:t>
      </w:r>
      <w:bookmarkStart w:id="105" w:name="_ETM_Q1_2657000"/>
      <w:bookmarkEnd w:id="105"/>
      <w:r>
        <w:rPr>
          <w:rFonts w:hint="cs"/>
          <w:rtl/>
        </w:rPr>
        <w:t xml:space="preserve">משולב1), </w:t>
      </w:r>
      <w:r w:rsidR="00A655FE">
        <w:rPr>
          <w:rFonts w:hint="cs"/>
          <w:rtl/>
        </w:rPr>
        <w:t>התשכ"ט</w:t>
      </w:r>
      <w:r>
        <w:rPr>
          <w:rFonts w:hint="cs"/>
          <w:rtl/>
        </w:rPr>
        <w:t>-1969, בסעיף</w:t>
      </w:r>
      <w:r w:rsidR="00A655FE">
        <w:rPr>
          <w:rFonts w:hint="cs"/>
          <w:rtl/>
        </w:rPr>
        <w:t xml:space="preserve"> 136</w:t>
      </w:r>
      <w:r>
        <w:rPr>
          <w:rFonts w:hint="cs"/>
          <w:rtl/>
        </w:rPr>
        <w:t>..." - - -</w:t>
      </w:r>
    </w:p>
    <w:p w:rsidR="00A655FE" w:rsidRDefault="00A655FE" w:rsidP="00A655FE">
      <w:pPr>
        <w:rPr>
          <w:rtl/>
        </w:rPr>
      </w:pPr>
    </w:p>
    <w:p w:rsidR="00BF5DD1" w:rsidRDefault="00BF5DD1" w:rsidP="00BF5DD1">
      <w:pPr>
        <w:pStyle w:val="-"/>
        <w:keepNext/>
        <w:rPr>
          <w:rtl/>
        </w:rPr>
      </w:pPr>
      <w:bookmarkStart w:id="106" w:name="ET_speakercontinue_גור_בליי_83"/>
      <w:r w:rsidRPr="00BF5DD1">
        <w:rPr>
          <w:rStyle w:val="TagStyle"/>
          <w:rtl/>
        </w:rPr>
        <w:t xml:space="preserve"> &lt;&lt; </w:t>
      </w:r>
      <w:proofErr w:type="spellStart"/>
      <w:r w:rsidRPr="00BF5DD1">
        <w:rPr>
          <w:rStyle w:val="TagStyle"/>
          <w:rtl/>
        </w:rPr>
        <w:t>דובר_המשך</w:t>
      </w:r>
      <w:proofErr w:type="spellEnd"/>
      <w:r w:rsidRPr="00BF5DD1">
        <w:rPr>
          <w:rStyle w:val="TagStyle"/>
          <w:rtl/>
        </w:rPr>
        <w:t xml:space="preserve"> &gt;&gt; </w:t>
      </w:r>
      <w:r>
        <w:rPr>
          <w:rtl/>
        </w:rPr>
        <w:t>גור בליי:</w:t>
      </w:r>
      <w:r w:rsidRPr="00BF5DD1">
        <w:rPr>
          <w:rStyle w:val="TagStyle"/>
          <w:rtl/>
        </w:rPr>
        <w:t xml:space="preserve"> &lt;&lt; </w:t>
      </w:r>
      <w:proofErr w:type="spellStart"/>
      <w:r w:rsidRPr="00BF5DD1">
        <w:rPr>
          <w:rStyle w:val="TagStyle"/>
          <w:rtl/>
        </w:rPr>
        <w:t>דובר_המשך</w:t>
      </w:r>
      <w:proofErr w:type="spellEnd"/>
      <w:r w:rsidRPr="00BF5DD1">
        <w:rPr>
          <w:rStyle w:val="TagStyle"/>
          <w:rtl/>
        </w:rPr>
        <w:t xml:space="preserve"> &gt;&gt;</w:t>
      </w:r>
      <w:r>
        <w:rPr>
          <w:rtl/>
        </w:rPr>
        <w:t xml:space="preserve"> </w:t>
      </w:r>
      <w:bookmarkEnd w:id="106"/>
    </w:p>
    <w:p w:rsidR="00BF5DD1" w:rsidRDefault="00BF5DD1" w:rsidP="00BF5DD1">
      <w:pPr>
        <w:pStyle w:val="KeepWithNext"/>
        <w:rPr>
          <w:rtl/>
        </w:rPr>
      </w:pPr>
    </w:p>
    <w:p w:rsidR="005E04DD" w:rsidRDefault="00BF5DD1" w:rsidP="00BF5DD1">
      <w:pPr>
        <w:rPr>
          <w:rtl/>
        </w:rPr>
      </w:pPr>
      <w:r>
        <w:rPr>
          <w:rFonts w:hint="cs"/>
          <w:rtl/>
        </w:rPr>
        <w:t xml:space="preserve">רגע, חבר הכנסת פורר </w:t>
      </w:r>
      <w:bookmarkStart w:id="107" w:name="_ETM_Q1_2664000"/>
      <w:bookmarkEnd w:id="107"/>
      <w:r>
        <w:rPr>
          <w:rtl/>
        </w:rPr>
        <w:t>–</w:t>
      </w:r>
      <w:r>
        <w:rPr>
          <w:rFonts w:hint="cs"/>
          <w:rtl/>
        </w:rPr>
        <w:t xml:space="preserve"> ההסתייגויות </w:t>
      </w:r>
      <w:r>
        <w:rPr>
          <w:rtl/>
        </w:rPr>
        <w:t>–</w:t>
      </w:r>
      <w:r>
        <w:rPr>
          <w:rFonts w:hint="cs"/>
          <w:rtl/>
        </w:rPr>
        <w:t xml:space="preserve"> שילבנו אותן פנימה. זו ההסתייגות הזו שמופיע </w:t>
      </w:r>
      <w:bookmarkStart w:id="108" w:name="_ETM_Q1_2667000"/>
      <w:bookmarkEnd w:id="108"/>
      <w:r>
        <w:rPr>
          <w:rFonts w:hint="cs"/>
          <w:rtl/>
        </w:rPr>
        <w:t xml:space="preserve">כהסתייגות מספר 2? בדפים שלפניכם, בעמוד 10. זו </w:t>
      </w:r>
      <w:bookmarkStart w:id="109" w:name="_ETM_Q1_2674000"/>
      <w:bookmarkEnd w:id="109"/>
      <w:r>
        <w:rPr>
          <w:rFonts w:hint="cs"/>
          <w:rtl/>
        </w:rPr>
        <w:t xml:space="preserve">ההסתייגות שאתה מדבר עליה? </w:t>
      </w:r>
    </w:p>
    <w:p w:rsidR="005E04DD" w:rsidRDefault="005E04DD" w:rsidP="00A655FE">
      <w:pPr>
        <w:rPr>
          <w:rtl/>
        </w:rPr>
      </w:pPr>
    </w:p>
    <w:p w:rsidR="005E04DD" w:rsidRDefault="005E04DD" w:rsidP="005E04DD">
      <w:pPr>
        <w:pStyle w:val="a4"/>
        <w:keepNext/>
        <w:rPr>
          <w:rtl/>
        </w:rPr>
      </w:pPr>
      <w:bookmarkStart w:id="110" w:name="ET_speaker_5520_14"/>
      <w:r w:rsidRPr="005E04DD">
        <w:rPr>
          <w:rStyle w:val="TagStyle"/>
          <w:rtl/>
        </w:rPr>
        <w:t xml:space="preserve"> &lt;&lt; דובר &gt;&gt; </w:t>
      </w:r>
      <w:r>
        <w:rPr>
          <w:rtl/>
        </w:rPr>
        <w:t>עודד פורר (ישראל ביתנו):</w:t>
      </w:r>
      <w:r w:rsidRPr="005E04DD">
        <w:rPr>
          <w:rStyle w:val="TagStyle"/>
          <w:rtl/>
        </w:rPr>
        <w:t xml:space="preserve"> &lt;&lt; דובר &gt;&gt;</w:t>
      </w:r>
      <w:r>
        <w:rPr>
          <w:rtl/>
        </w:rPr>
        <w:t xml:space="preserve"> </w:t>
      </w:r>
      <w:bookmarkEnd w:id="110"/>
    </w:p>
    <w:p w:rsidR="005E04DD" w:rsidRDefault="005E04DD" w:rsidP="005E04DD">
      <w:pPr>
        <w:pStyle w:val="KeepWithNext"/>
        <w:rPr>
          <w:rtl/>
        </w:rPr>
      </w:pPr>
    </w:p>
    <w:p w:rsidR="005E04DD" w:rsidRDefault="005E04DD" w:rsidP="005E04DD">
      <w:pPr>
        <w:rPr>
          <w:rtl/>
        </w:rPr>
      </w:pPr>
      <w:r>
        <w:rPr>
          <w:rFonts w:hint="cs"/>
          <w:rtl/>
        </w:rPr>
        <w:t xml:space="preserve">לא חילקו לנו דפים עם הסתייגויות. </w:t>
      </w:r>
    </w:p>
    <w:p w:rsidR="005E04DD" w:rsidRDefault="005E04DD" w:rsidP="005E04DD">
      <w:pPr>
        <w:rPr>
          <w:rtl/>
        </w:rPr>
      </w:pPr>
      <w:r>
        <w:rPr>
          <w:rFonts w:hint="cs"/>
          <w:rtl/>
        </w:rPr>
        <w:t xml:space="preserve">כן, הסתייגות מספר 2. </w:t>
      </w:r>
    </w:p>
    <w:p w:rsidR="005E04DD" w:rsidRDefault="005E04DD" w:rsidP="005E04DD">
      <w:pPr>
        <w:rPr>
          <w:rtl/>
        </w:rPr>
      </w:pPr>
    </w:p>
    <w:p w:rsidR="00BF5DD1" w:rsidRDefault="00BF5DD1" w:rsidP="00BF5DD1">
      <w:pPr>
        <w:pStyle w:val="a4"/>
        <w:keepNext/>
        <w:rPr>
          <w:rtl/>
        </w:rPr>
      </w:pPr>
      <w:bookmarkStart w:id="111" w:name="ET_speaker_גור_בליי_84"/>
      <w:r w:rsidRPr="00BF5DD1">
        <w:rPr>
          <w:rStyle w:val="TagStyle"/>
          <w:rtl/>
        </w:rPr>
        <w:t xml:space="preserve"> &lt;&lt; דובר &gt;&gt; </w:t>
      </w:r>
      <w:r>
        <w:rPr>
          <w:rtl/>
        </w:rPr>
        <w:t>גור בליי:</w:t>
      </w:r>
      <w:r w:rsidRPr="00BF5DD1">
        <w:rPr>
          <w:rStyle w:val="TagStyle"/>
          <w:rtl/>
        </w:rPr>
        <w:t xml:space="preserve"> &lt;&lt; דובר &gt;&gt;</w:t>
      </w:r>
      <w:r>
        <w:rPr>
          <w:rtl/>
        </w:rPr>
        <w:t xml:space="preserve"> </w:t>
      </w:r>
      <w:bookmarkEnd w:id="111"/>
    </w:p>
    <w:p w:rsidR="00BF5DD1" w:rsidRDefault="00BF5DD1" w:rsidP="00BF5DD1">
      <w:pPr>
        <w:pStyle w:val="KeepWithNext"/>
        <w:rPr>
          <w:rtl/>
        </w:rPr>
      </w:pPr>
    </w:p>
    <w:p w:rsidR="00BF5DD1" w:rsidRDefault="00BF5DD1" w:rsidP="005E04DD">
      <w:pPr>
        <w:rPr>
          <w:rtl/>
        </w:rPr>
      </w:pPr>
      <w:bookmarkStart w:id="112" w:name="_ETM_Q1_2691000"/>
      <w:bookmarkEnd w:id="112"/>
      <w:r>
        <w:rPr>
          <w:rFonts w:hint="cs"/>
          <w:rtl/>
        </w:rPr>
        <w:t xml:space="preserve">אחרי פסקה (4) יבוא: </w:t>
      </w:r>
      <w:bookmarkStart w:id="113" w:name="_ETM_Q1_2688000"/>
      <w:bookmarkEnd w:id="113"/>
    </w:p>
    <w:p w:rsidR="00BF5DD1" w:rsidRDefault="00BF5DD1" w:rsidP="00BF5DD1">
      <w:pPr>
        <w:rPr>
          <w:rtl/>
        </w:rPr>
      </w:pPr>
      <w:r>
        <w:rPr>
          <w:rFonts w:hint="cs"/>
          <w:rtl/>
        </w:rPr>
        <w:t xml:space="preserve">"(5) בסעיף 136 בסופו יבוא: לעניין סעיף זה </w:t>
      </w:r>
      <w:r>
        <w:rPr>
          <w:rtl/>
        </w:rPr>
        <w:t>–</w:t>
      </w:r>
      <w:r>
        <w:rPr>
          <w:rFonts w:hint="cs"/>
          <w:rtl/>
        </w:rPr>
        <w:t xml:space="preserve"> "עובד": עובד שהוא אזרח ישראלי". </w:t>
      </w:r>
    </w:p>
    <w:p w:rsidR="00BF5DD1" w:rsidRDefault="00BF5DD1" w:rsidP="00BF5DD1">
      <w:pPr>
        <w:rPr>
          <w:rtl/>
        </w:rPr>
      </w:pPr>
      <w:bookmarkStart w:id="114" w:name="_ETM_Q1_2695000"/>
      <w:bookmarkEnd w:id="114"/>
    </w:p>
    <w:p w:rsidR="00BF5DD1" w:rsidRDefault="00BF5DD1" w:rsidP="00BF5DD1">
      <w:pPr>
        <w:pStyle w:val="a4"/>
        <w:keepNext/>
        <w:rPr>
          <w:rtl/>
        </w:rPr>
      </w:pPr>
      <w:bookmarkStart w:id="115" w:name="ET_speaker_5520_85"/>
      <w:r w:rsidRPr="00BF5DD1">
        <w:rPr>
          <w:rStyle w:val="TagStyle"/>
          <w:rtl/>
        </w:rPr>
        <w:t xml:space="preserve"> &lt;&lt; דובר &gt;&gt; </w:t>
      </w:r>
      <w:r>
        <w:rPr>
          <w:rtl/>
        </w:rPr>
        <w:t>עודד פורר (ישראל ביתנו):</w:t>
      </w:r>
      <w:r w:rsidRPr="00BF5DD1">
        <w:rPr>
          <w:rStyle w:val="TagStyle"/>
          <w:rtl/>
        </w:rPr>
        <w:t xml:space="preserve"> &lt;&lt; דובר &gt;&gt;</w:t>
      </w:r>
      <w:r>
        <w:rPr>
          <w:rtl/>
        </w:rPr>
        <w:t xml:space="preserve"> </w:t>
      </w:r>
      <w:bookmarkEnd w:id="115"/>
    </w:p>
    <w:p w:rsidR="00BF5DD1" w:rsidRDefault="00BF5DD1" w:rsidP="00BF5DD1">
      <w:pPr>
        <w:pStyle w:val="KeepWithNext"/>
        <w:rPr>
          <w:rtl/>
        </w:rPr>
      </w:pPr>
    </w:p>
    <w:p w:rsidR="005E04DD" w:rsidRDefault="00BF5DD1" w:rsidP="00BF5DD1">
      <w:pPr>
        <w:rPr>
          <w:rtl/>
        </w:rPr>
      </w:pPr>
      <w:r>
        <w:rPr>
          <w:rFonts w:hint="cs"/>
          <w:rtl/>
        </w:rPr>
        <w:t xml:space="preserve">בנוסף יש לי </w:t>
      </w:r>
      <w:bookmarkStart w:id="116" w:name="_ETM_Q1_2699000"/>
      <w:bookmarkEnd w:id="116"/>
      <w:r>
        <w:rPr>
          <w:rFonts w:hint="cs"/>
          <w:rtl/>
        </w:rPr>
        <w:t xml:space="preserve">עוד הסתייגויות שנוגעות גם הן ליום החופש. </w:t>
      </w:r>
      <w:r w:rsidR="005E04DD">
        <w:rPr>
          <w:rFonts w:hint="cs"/>
          <w:rtl/>
        </w:rPr>
        <w:t xml:space="preserve">ההסתייגות הקודמת שרואים אותה </w:t>
      </w:r>
      <w:r>
        <w:rPr>
          <w:rtl/>
        </w:rPr>
        <w:t>–</w:t>
      </w:r>
      <w:r>
        <w:rPr>
          <w:rFonts w:hint="cs"/>
          <w:rtl/>
        </w:rPr>
        <w:t xml:space="preserve"> הסתייגות 1: אחרי סעיף 74(א) יבוא: </w:t>
      </w:r>
    </w:p>
    <w:p w:rsidR="00BF5DD1" w:rsidRDefault="00BF5DD1" w:rsidP="00BF5DD1">
      <w:pPr>
        <w:rPr>
          <w:rtl/>
        </w:rPr>
      </w:pPr>
      <w:r>
        <w:rPr>
          <w:rFonts w:hint="cs"/>
          <w:rtl/>
        </w:rPr>
        <w:t xml:space="preserve">אישור על </w:t>
      </w:r>
      <w:bookmarkStart w:id="117" w:name="_ETM_Q1_2703000"/>
      <w:bookmarkEnd w:id="117"/>
      <w:r>
        <w:rPr>
          <w:rFonts w:hint="cs"/>
          <w:rtl/>
        </w:rPr>
        <w:t>הצבעה</w:t>
      </w:r>
    </w:p>
    <w:p w:rsidR="005E04DD" w:rsidRDefault="00BF5DD1" w:rsidP="00BF5DD1">
      <w:pPr>
        <w:rPr>
          <w:rtl/>
        </w:rPr>
      </w:pPr>
      <w:bookmarkStart w:id="118" w:name="_ETM_Q1_2706000"/>
      <w:bookmarkEnd w:id="118"/>
      <w:r>
        <w:rPr>
          <w:rFonts w:hint="cs"/>
          <w:rtl/>
        </w:rPr>
        <w:t>174 (ב) מזכיר ועדת קלפי ימסור לבוחר</w:t>
      </w:r>
      <w:r w:rsidR="005E04DD">
        <w:rPr>
          <w:rFonts w:hint="cs"/>
          <w:rtl/>
        </w:rPr>
        <w:t xml:space="preserve"> שהצביע</w:t>
      </w:r>
      <w:r>
        <w:rPr>
          <w:rFonts w:hint="cs"/>
          <w:rtl/>
        </w:rPr>
        <w:t xml:space="preserve"> אישור על הצבעתו. </w:t>
      </w:r>
    </w:p>
    <w:p w:rsidR="00BF5DD1" w:rsidRDefault="00BF5DD1" w:rsidP="00BF5DD1">
      <w:pPr>
        <w:ind w:firstLine="0"/>
        <w:rPr>
          <w:rtl/>
        </w:rPr>
      </w:pPr>
    </w:p>
    <w:p w:rsidR="00BF5DD1" w:rsidRDefault="00BF5DD1" w:rsidP="00BF5DD1">
      <w:pPr>
        <w:rPr>
          <w:rtl/>
        </w:rPr>
      </w:pPr>
      <w:r>
        <w:rPr>
          <w:rFonts w:hint="cs"/>
          <w:rtl/>
        </w:rPr>
        <w:t>אחרי פסקה (4) יבוא:</w:t>
      </w:r>
    </w:p>
    <w:p w:rsidR="005E04DD" w:rsidRDefault="00BF5DD1" w:rsidP="00BF5DD1">
      <w:pPr>
        <w:rPr>
          <w:rtl/>
        </w:rPr>
      </w:pPr>
      <w:bookmarkStart w:id="119" w:name="_ETM_Q1_2705000"/>
      <w:bookmarkEnd w:id="119"/>
      <w:r>
        <w:rPr>
          <w:rFonts w:hint="cs"/>
          <w:rtl/>
        </w:rPr>
        <w:t>(5)</w:t>
      </w:r>
      <w:bookmarkStart w:id="120" w:name="_ETM_Q1_2708000"/>
      <w:bookmarkEnd w:id="120"/>
      <w:r>
        <w:rPr>
          <w:rFonts w:hint="cs"/>
          <w:rtl/>
        </w:rPr>
        <w:t xml:space="preserve"> בסעיף 136 בסופו יבוא: "ובלבד שהעובד</w:t>
      </w:r>
      <w:r w:rsidR="005E04DD">
        <w:rPr>
          <w:rFonts w:hint="cs"/>
          <w:rtl/>
        </w:rPr>
        <w:t xml:space="preserve"> הציג לו אישור על הצבעתו כאמור </w:t>
      </w:r>
      <w:r>
        <w:rPr>
          <w:rFonts w:hint="cs"/>
          <w:rtl/>
        </w:rPr>
        <w:t xml:space="preserve">בסעיף 74(ב)". </w:t>
      </w:r>
    </w:p>
    <w:p w:rsidR="005E04DD" w:rsidRDefault="005E04DD" w:rsidP="005E04DD">
      <w:pPr>
        <w:rPr>
          <w:rtl/>
        </w:rPr>
      </w:pPr>
    </w:p>
    <w:p w:rsidR="005E04DD" w:rsidRDefault="00215E52" w:rsidP="00215E52">
      <w:pPr>
        <w:rPr>
          <w:rtl/>
        </w:rPr>
      </w:pPr>
      <w:r>
        <w:rPr>
          <w:rFonts w:hint="cs"/>
          <w:rtl/>
        </w:rPr>
        <w:t xml:space="preserve">בנוסף, נבקש הסתייגות </w:t>
      </w:r>
      <w:bookmarkStart w:id="121" w:name="_ETM_Q1_2727000"/>
      <w:bookmarkEnd w:id="121"/>
      <w:r>
        <w:rPr>
          <w:rtl/>
        </w:rPr>
        <w:t>–</w:t>
      </w:r>
      <w:r>
        <w:rPr>
          <w:rFonts w:hint="cs"/>
          <w:rtl/>
        </w:rPr>
        <w:t xml:space="preserve"> שסעיף 14(א) כל כולו, ש</w:t>
      </w:r>
      <w:r w:rsidR="005E04DD">
        <w:rPr>
          <w:rFonts w:hint="cs"/>
          <w:rtl/>
        </w:rPr>
        <w:t xml:space="preserve">נוגע בעצם למימון </w:t>
      </w:r>
      <w:r w:rsidR="005E04DD">
        <w:rPr>
          <w:rtl/>
        </w:rPr>
        <w:t>–</w:t>
      </w:r>
      <w:r w:rsidR="005E04DD">
        <w:rPr>
          <w:rFonts w:hint="cs"/>
          <w:rtl/>
        </w:rPr>
        <w:t xml:space="preserve"> יימחק. </w:t>
      </w:r>
    </w:p>
    <w:p w:rsidR="005E04DD" w:rsidRDefault="005E04DD" w:rsidP="005E04DD">
      <w:pPr>
        <w:rPr>
          <w:rtl/>
        </w:rPr>
      </w:pPr>
    </w:p>
    <w:p w:rsidR="00215E52" w:rsidRDefault="00215E52" w:rsidP="00215E52">
      <w:pPr>
        <w:pStyle w:val="a4"/>
        <w:keepNext/>
        <w:rPr>
          <w:rtl/>
        </w:rPr>
      </w:pPr>
      <w:r w:rsidRPr="00215E52">
        <w:rPr>
          <w:rStyle w:val="TagStyle"/>
          <w:rtl/>
        </w:rPr>
        <w:t xml:space="preserve"> &lt;&lt; דובר &gt;&gt; </w:t>
      </w:r>
      <w:r>
        <w:rPr>
          <w:rtl/>
        </w:rPr>
        <w:t>גור בליי:</w:t>
      </w:r>
      <w:r w:rsidRPr="00215E52">
        <w:rPr>
          <w:rStyle w:val="TagStyle"/>
          <w:rtl/>
        </w:rPr>
        <w:t xml:space="preserve"> &lt;&lt; דובר &gt;&gt;</w:t>
      </w:r>
      <w:r>
        <w:rPr>
          <w:rtl/>
        </w:rPr>
        <w:t xml:space="preserve"> </w:t>
      </w:r>
    </w:p>
    <w:p w:rsidR="00215E52" w:rsidRDefault="00215E52" w:rsidP="00215E52">
      <w:pPr>
        <w:pStyle w:val="KeepWithNext"/>
        <w:rPr>
          <w:rtl/>
        </w:rPr>
      </w:pPr>
    </w:p>
    <w:p w:rsidR="005E04DD" w:rsidRDefault="005E04DD" w:rsidP="005E04DD">
      <w:pPr>
        <w:rPr>
          <w:rtl/>
        </w:rPr>
      </w:pPr>
      <w:r>
        <w:rPr>
          <w:rFonts w:hint="cs"/>
          <w:rtl/>
        </w:rPr>
        <w:t>רק הנושא של הגדלת המימון, לא הנושא של ההלוואות</w:t>
      </w:r>
      <w:r w:rsidR="00215E52">
        <w:rPr>
          <w:rFonts w:hint="cs"/>
          <w:rtl/>
        </w:rPr>
        <w:t xml:space="preserve">. </w:t>
      </w:r>
    </w:p>
    <w:p w:rsidR="005E04DD" w:rsidRDefault="005E04DD" w:rsidP="005E04DD">
      <w:pPr>
        <w:rPr>
          <w:rtl/>
        </w:rPr>
      </w:pPr>
    </w:p>
    <w:p w:rsidR="005E04DD" w:rsidRDefault="005E04DD" w:rsidP="005E04DD">
      <w:pPr>
        <w:pStyle w:val="a4"/>
        <w:keepNext/>
        <w:rPr>
          <w:rtl/>
        </w:rPr>
      </w:pPr>
      <w:bookmarkStart w:id="122" w:name="ET_speaker_5520_16"/>
      <w:r w:rsidRPr="005E04DD">
        <w:rPr>
          <w:rStyle w:val="TagStyle"/>
          <w:rtl/>
        </w:rPr>
        <w:t xml:space="preserve"> &lt;&lt; דובר &gt;&gt; </w:t>
      </w:r>
      <w:r>
        <w:rPr>
          <w:rtl/>
        </w:rPr>
        <w:t>עודד פורר (ישראל ביתנו):</w:t>
      </w:r>
      <w:r w:rsidRPr="005E04DD">
        <w:rPr>
          <w:rStyle w:val="TagStyle"/>
          <w:rtl/>
        </w:rPr>
        <w:t xml:space="preserve"> &lt;&lt; דובר &gt;&gt;</w:t>
      </w:r>
      <w:r>
        <w:rPr>
          <w:rtl/>
        </w:rPr>
        <w:t xml:space="preserve"> </w:t>
      </w:r>
      <w:bookmarkEnd w:id="122"/>
    </w:p>
    <w:p w:rsidR="005E04DD" w:rsidRDefault="005E04DD" w:rsidP="005E04DD">
      <w:pPr>
        <w:pStyle w:val="KeepWithNext"/>
        <w:rPr>
          <w:rtl/>
        </w:rPr>
      </w:pPr>
    </w:p>
    <w:p w:rsidR="005E04DD" w:rsidRDefault="005E04DD" w:rsidP="005E04DD">
      <w:pPr>
        <w:rPr>
          <w:rtl/>
        </w:rPr>
      </w:pPr>
      <w:r>
        <w:rPr>
          <w:rFonts w:hint="cs"/>
          <w:rtl/>
        </w:rPr>
        <w:t xml:space="preserve">כן. </w:t>
      </w:r>
      <w:r w:rsidR="00215E52">
        <w:rPr>
          <w:rFonts w:hint="cs"/>
          <w:rtl/>
        </w:rPr>
        <w:t xml:space="preserve">רק לנושא של הגדלת המימון. </w:t>
      </w:r>
    </w:p>
    <w:p w:rsidR="005E04DD" w:rsidRDefault="005E04DD" w:rsidP="005E04DD">
      <w:pPr>
        <w:rPr>
          <w:rtl/>
        </w:rPr>
      </w:pPr>
    </w:p>
    <w:p w:rsidR="005E04DD" w:rsidRDefault="00215E52" w:rsidP="00215E52">
      <w:pPr>
        <w:rPr>
          <w:rtl/>
        </w:rPr>
      </w:pPr>
      <w:r>
        <w:rPr>
          <w:rFonts w:hint="cs"/>
          <w:rtl/>
        </w:rPr>
        <w:t xml:space="preserve">השאלה גם - </w:t>
      </w:r>
      <w:r w:rsidR="005E04DD">
        <w:rPr>
          <w:rFonts w:hint="cs"/>
          <w:rtl/>
        </w:rPr>
        <w:t>אני יכול להגיש גם הסתייגויות לחוק פיזור הכנסת</w:t>
      </w:r>
      <w:r>
        <w:rPr>
          <w:rFonts w:hint="cs"/>
          <w:rtl/>
        </w:rPr>
        <w:t xml:space="preserve">? אני עובר על זה </w:t>
      </w:r>
      <w:bookmarkStart w:id="123" w:name="_ETM_Q1_2751000"/>
      <w:bookmarkEnd w:id="123"/>
      <w:r>
        <w:rPr>
          <w:rFonts w:hint="cs"/>
          <w:rtl/>
        </w:rPr>
        <w:t xml:space="preserve">יחד? </w:t>
      </w:r>
      <w:r w:rsidR="005E04DD">
        <w:rPr>
          <w:rFonts w:hint="cs"/>
          <w:rtl/>
        </w:rPr>
        <w:t xml:space="preserve">עכשיו זה הסתייגויות בעל פה. </w:t>
      </w:r>
    </w:p>
    <w:p w:rsidR="005E04DD" w:rsidRDefault="005E04DD" w:rsidP="005E04DD">
      <w:pPr>
        <w:rPr>
          <w:rtl/>
        </w:rPr>
      </w:pPr>
    </w:p>
    <w:p w:rsidR="00215E52" w:rsidRDefault="00215E52" w:rsidP="005E04DD">
      <w:pPr>
        <w:rPr>
          <w:rtl/>
        </w:rPr>
      </w:pPr>
      <w:r>
        <w:rPr>
          <w:rFonts w:hint="cs"/>
          <w:rtl/>
        </w:rPr>
        <w:t xml:space="preserve">בהצעת חוק התפזרות הכנסת העשרים ושתיים והקדמת הבחירות, </w:t>
      </w:r>
      <w:bookmarkStart w:id="124" w:name="_ETM_Q1_2758000"/>
      <w:bookmarkEnd w:id="124"/>
      <w:r>
        <w:rPr>
          <w:rFonts w:hint="cs"/>
          <w:rtl/>
        </w:rPr>
        <w:t xml:space="preserve">בסעיף 2 </w:t>
      </w:r>
      <w:r>
        <w:rPr>
          <w:rtl/>
        </w:rPr>
        <w:t>–</w:t>
      </w:r>
      <w:r>
        <w:rPr>
          <w:rFonts w:hint="cs"/>
          <w:rtl/>
        </w:rPr>
        <w:t xml:space="preserve"> </w:t>
      </w:r>
    </w:p>
    <w:p w:rsidR="00215E52" w:rsidRDefault="00215E52" w:rsidP="0001778E">
      <w:pPr>
        <w:rPr>
          <w:rtl/>
        </w:rPr>
      </w:pPr>
      <w:r>
        <w:rPr>
          <w:rFonts w:hint="cs"/>
          <w:rtl/>
        </w:rPr>
        <w:t xml:space="preserve">הסתייגות א- </w:t>
      </w:r>
      <w:r w:rsidR="005E04DD">
        <w:rPr>
          <w:rFonts w:hint="cs"/>
          <w:rtl/>
        </w:rPr>
        <w:t>במקום 2 במרץ יבוא 10 במרץ 2020, לחילופין</w:t>
      </w:r>
      <w:r>
        <w:rPr>
          <w:rFonts w:hint="cs"/>
          <w:rtl/>
        </w:rPr>
        <w:t xml:space="preserve"> </w:t>
      </w:r>
      <w:r>
        <w:rPr>
          <w:rtl/>
        </w:rPr>
        <w:t>–</w:t>
      </w:r>
      <w:r>
        <w:rPr>
          <w:rFonts w:hint="cs"/>
          <w:rtl/>
        </w:rPr>
        <w:t xml:space="preserve"> 25 בפברואר 2020, </w:t>
      </w:r>
      <w:bookmarkStart w:id="125" w:name="_ETM_Q1_2767000"/>
      <w:bookmarkEnd w:id="125"/>
      <w:r>
        <w:rPr>
          <w:rFonts w:hint="cs"/>
          <w:rtl/>
        </w:rPr>
        <w:t xml:space="preserve">לחילופין </w:t>
      </w:r>
      <w:r>
        <w:rPr>
          <w:rtl/>
        </w:rPr>
        <w:t>–</w:t>
      </w:r>
      <w:r>
        <w:rPr>
          <w:rFonts w:hint="cs"/>
          <w:rtl/>
        </w:rPr>
        <w:t xml:space="preserve"> 18 בפברואר 2020. אני מדגיש: </w:t>
      </w:r>
      <w:r w:rsidR="005E04DD">
        <w:rPr>
          <w:rFonts w:hint="cs"/>
          <w:rtl/>
        </w:rPr>
        <w:t>כל ההסתייגויות הן הסתייגויות סיעתיות של ישראל ביתנו</w:t>
      </w:r>
      <w:r>
        <w:rPr>
          <w:rFonts w:hint="cs"/>
          <w:rtl/>
        </w:rPr>
        <w:t xml:space="preserve">, זאת </w:t>
      </w:r>
      <w:bookmarkStart w:id="126" w:name="_ETM_Q1_2777000"/>
      <w:bookmarkEnd w:id="126"/>
      <w:r>
        <w:rPr>
          <w:rFonts w:hint="cs"/>
          <w:rtl/>
        </w:rPr>
        <w:t xml:space="preserve">אומרת, כל הסיעה מגישה את ההסתייגויות האלה. </w:t>
      </w:r>
      <w:r w:rsidR="0001778E">
        <w:rPr>
          <w:rFonts w:hint="cs"/>
          <w:rtl/>
        </w:rPr>
        <w:t xml:space="preserve">אני </w:t>
      </w:r>
      <w:bookmarkStart w:id="127" w:name="_ETM_Q1_2779000"/>
      <w:bookmarkEnd w:id="127"/>
      <w:r w:rsidR="0001778E">
        <w:rPr>
          <w:rFonts w:hint="cs"/>
          <w:rtl/>
        </w:rPr>
        <w:t xml:space="preserve">אעביר לכם דפי חתימות מסודרים. </w:t>
      </w:r>
      <w:r>
        <w:rPr>
          <w:rFonts w:hint="cs"/>
          <w:rtl/>
        </w:rPr>
        <w:t xml:space="preserve"> </w:t>
      </w:r>
    </w:p>
    <w:p w:rsidR="005E04DD" w:rsidRDefault="005E04DD" w:rsidP="005E04DD">
      <w:pPr>
        <w:rPr>
          <w:rtl/>
        </w:rPr>
      </w:pPr>
    </w:p>
    <w:p w:rsidR="0001778E" w:rsidRDefault="005E04DD" w:rsidP="0001778E">
      <w:pPr>
        <w:rPr>
          <w:rtl/>
        </w:rPr>
      </w:pPr>
      <w:r>
        <w:rPr>
          <w:rFonts w:hint="cs"/>
          <w:rtl/>
        </w:rPr>
        <w:t xml:space="preserve">עכשיו אני אתחיל </w:t>
      </w:r>
      <w:r w:rsidR="0001778E">
        <w:rPr>
          <w:rFonts w:hint="cs"/>
          <w:rtl/>
        </w:rPr>
        <w:t xml:space="preserve">לעבור לגבי כל סעיף. </w:t>
      </w:r>
      <w:r>
        <w:rPr>
          <w:rFonts w:hint="cs"/>
          <w:rtl/>
        </w:rPr>
        <w:t>הצעת חוק הבחירות</w:t>
      </w:r>
      <w:r w:rsidR="0001778E">
        <w:rPr>
          <w:rFonts w:hint="cs"/>
          <w:rtl/>
        </w:rPr>
        <w:t xml:space="preserve"> לכנסת העשרים ושלוש. לגבי שם החוק, </w:t>
      </w:r>
      <w:r>
        <w:rPr>
          <w:rFonts w:hint="cs"/>
          <w:rtl/>
        </w:rPr>
        <w:t xml:space="preserve">הסתייגות לשם החוק: </w:t>
      </w:r>
    </w:p>
    <w:p w:rsidR="0001778E" w:rsidRDefault="0001778E" w:rsidP="0001778E">
      <w:pPr>
        <w:rPr>
          <w:rtl/>
        </w:rPr>
      </w:pPr>
    </w:p>
    <w:p w:rsidR="005E04DD" w:rsidRDefault="005E04DD" w:rsidP="0001778E">
      <w:pPr>
        <w:rPr>
          <w:rtl/>
        </w:rPr>
      </w:pPr>
      <w:r>
        <w:rPr>
          <w:rFonts w:hint="cs"/>
          <w:rtl/>
        </w:rPr>
        <w:t xml:space="preserve">במקום </w:t>
      </w:r>
      <w:r w:rsidR="0001778E">
        <w:rPr>
          <w:rFonts w:hint="cs"/>
          <w:rtl/>
        </w:rPr>
        <w:t xml:space="preserve">"הצעת חוק הבחירות לכנסת העשרים ושלוש </w:t>
      </w:r>
      <w:r w:rsidR="0001778E">
        <w:rPr>
          <w:rtl/>
        </w:rPr>
        <w:t>–</w:t>
      </w:r>
      <w:r w:rsidR="0001778E">
        <w:rPr>
          <w:rFonts w:hint="cs"/>
          <w:rtl/>
        </w:rPr>
        <w:t xml:space="preserve"> הוראות מיוחדות, יבוא: הצעת חוק הבחירות </w:t>
      </w:r>
      <w:bookmarkStart w:id="128" w:name="_ETM_Q1_2790000"/>
      <w:bookmarkEnd w:id="128"/>
      <w:r w:rsidR="0001778E">
        <w:rPr>
          <w:rFonts w:hint="cs"/>
          <w:rtl/>
        </w:rPr>
        <w:t xml:space="preserve">לכנסת העשרים ושלוש ועושק ציבור העסקים, העצמאיים ובעלי העסקים </w:t>
      </w:r>
      <w:bookmarkStart w:id="129" w:name="_ETM_Q1_2792000"/>
      <w:bookmarkEnd w:id="129"/>
      <w:r w:rsidR="0001778E">
        <w:rPr>
          <w:rFonts w:hint="cs"/>
          <w:rtl/>
        </w:rPr>
        <w:t xml:space="preserve">הקטנים. </w:t>
      </w:r>
    </w:p>
    <w:p w:rsidR="0001778E" w:rsidRDefault="0001778E" w:rsidP="0001778E">
      <w:pPr>
        <w:rPr>
          <w:rtl/>
        </w:rPr>
      </w:pPr>
      <w:bookmarkStart w:id="130" w:name="_ETM_Q1_2794000"/>
      <w:bookmarkEnd w:id="130"/>
    </w:p>
    <w:p w:rsidR="005E04DD" w:rsidRDefault="005E04DD" w:rsidP="00962629">
      <w:pPr>
        <w:rPr>
          <w:rtl/>
        </w:rPr>
      </w:pPr>
      <w:r>
        <w:rPr>
          <w:rFonts w:hint="cs"/>
          <w:rtl/>
        </w:rPr>
        <w:t>בסעיף</w:t>
      </w:r>
      <w:r w:rsidR="00962629">
        <w:rPr>
          <w:rFonts w:hint="cs"/>
          <w:rtl/>
        </w:rPr>
        <w:t>:</w:t>
      </w:r>
      <w:r>
        <w:rPr>
          <w:rFonts w:hint="cs"/>
          <w:rtl/>
        </w:rPr>
        <w:t xml:space="preserve"> מטרתו של פרק זה לקבוע הוראות מיוחדות </w:t>
      </w:r>
      <w:r w:rsidR="00962629">
        <w:rPr>
          <w:rFonts w:hint="cs"/>
          <w:rtl/>
        </w:rPr>
        <w:t xml:space="preserve">הדרושות לשם היערכות לקיום הבחירות לכנסת העשרים ושלוש </w:t>
      </w:r>
      <w:r w:rsidR="00962629">
        <w:rPr>
          <w:rtl/>
        </w:rPr>
        <w:t>–</w:t>
      </w:r>
      <w:bookmarkStart w:id="131" w:name="_ETM_Q1_2812000"/>
      <w:bookmarkEnd w:id="131"/>
      <w:r w:rsidR="00962629">
        <w:rPr>
          <w:rFonts w:hint="cs"/>
          <w:rtl/>
        </w:rPr>
        <w:t>תוסיפו: "</w:t>
      </w:r>
      <w:r>
        <w:rPr>
          <w:rFonts w:hint="cs"/>
          <w:rtl/>
        </w:rPr>
        <w:t>ולפגיעה בציבור העצמאים ו</w:t>
      </w:r>
      <w:r w:rsidR="00962629">
        <w:rPr>
          <w:rFonts w:hint="cs"/>
          <w:rtl/>
        </w:rPr>
        <w:t xml:space="preserve">בעלי העסקים הקטנים". </w:t>
      </w:r>
    </w:p>
    <w:p w:rsidR="005E04DD" w:rsidRDefault="005E04DD" w:rsidP="005E04DD">
      <w:pPr>
        <w:rPr>
          <w:rtl/>
        </w:rPr>
      </w:pPr>
    </w:p>
    <w:p w:rsidR="00962629" w:rsidRDefault="00962629" w:rsidP="00962629">
      <w:pPr>
        <w:pStyle w:val="a4"/>
        <w:keepNext/>
        <w:rPr>
          <w:rtl/>
        </w:rPr>
      </w:pPr>
      <w:bookmarkStart w:id="132" w:name="ET_speaker_גור_בליי_87"/>
      <w:r w:rsidRPr="00962629">
        <w:rPr>
          <w:rStyle w:val="TagStyle"/>
          <w:rtl/>
        </w:rPr>
        <w:t xml:space="preserve"> &lt;&lt; דובר &gt;&gt; </w:t>
      </w:r>
      <w:r>
        <w:rPr>
          <w:rtl/>
        </w:rPr>
        <w:t>גור בליי:</w:t>
      </w:r>
      <w:r w:rsidRPr="00962629">
        <w:rPr>
          <w:rStyle w:val="TagStyle"/>
          <w:rtl/>
        </w:rPr>
        <w:t xml:space="preserve"> &lt;&lt; דובר &gt;&gt;</w:t>
      </w:r>
      <w:r>
        <w:rPr>
          <w:rtl/>
        </w:rPr>
        <w:t xml:space="preserve"> </w:t>
      </w:r>
      <w:bookmarkEnd w:id="132"/>
    </w:p>
    <w:p w:rsidR="00962629" w:rsidRDefault="00962629" w:rsidP="00962629">
      <w:pPr>
        <w:pStyle w:val="KeepWithNext"/>
        <w:rPr>
          <w:rtl/>
        </w:rPr>
      </w:pPr>
    </w:p>
    <w:p w:rsidR="005E04DD" w:rsidRDefault="00962629" w:rsidP="00962629">
      <w:pPr>
        <w:rPr>
          <w:rtl/>
        </w:rPr>
      </w:pPr>
      <w:bookmarkStart w:id="133" w:name="_ETM_Q1_2817000"/>
      <w:bookmarkEnd w:id="133"/>
      <w:r>
        <w:rPr>
          <w:rFonts w:hint="cs"/>
          <w:rtl/>
        </w:rPr>
        <w:t>יש לך עותק</w:t>
      </w:r>
      <w:r w:rsidR="005E04DD">
        <w:rPr>
          <w:rFonts w:hint="cs"/>
          <w:rtl/>
        </w:rPr>
        <w:t xml:space="preserve"> מודפס מזה</w:t>
      </w:r>
      <w:r>
        <w:rPr>
          <w:rFonts w:hint="cs"/>
          <w:rtl/>
        </w:rPr>
        <w:t xml:space="preserve">, מודפס, שנוכל לקבל? </w:t>
      </w:r>
      <w:bookmarkStart w:id="134" w:name="_ETM_Q1_2818000"/>
      <w:bookmarkEnd w:id="134"/>
      <w:r w:rsidR="005E04DD">
        <w:rPr>
          <w:rFonts w:hint="cs"/>
          <w:rtl/>
        </w:rPr>
        <w:t xml:space="preserve"> </w:t>
      </w:r>
    </w:p>
    <w:p w:rsidR="005E04DD" w:rsidRDefault="005E04DD" w:rsidP="005E04DD">
      <w:pPr>
        <w:rPr>
          <w:rtl/>
        </w:rPr>
      </w:pPr>
    </w:p>
    <w:p w:rsidR="005E04DD" w:rsidRDefault="005E04DD" w:rsidP="005E04DD">
      <w:pPr>
        <w:pStyle w:val="a4"/>
        <w:keepNext/>
        <w:rPr>
          <w:rtl/>
        </w:rPr>
      </w:pPr>
      <w:bookmarkStart w:id="135" w:name="ET_speaker_5520_17"/>
      <w:r w:rsidRPr="005E04DD">
        <w:rPr>
          <w:rStyle w:val="TagStyle"/>
          <w:rtl/>
        </w:rPr>
        <w:t xml:space="preserve"> &lt;&lt; דובר &gt;&gt; </w:t>
      </w:r>
      <w:r>
        <w:rPr>
          <w:rtl/>
        </w:rPr>
        <w:t>עודד פורר (ישראל ביתנו):</w:t>
      </w:r>
      <w:r w:rsidRPr="005E04DD">
        <w:rPr>
          <w:rStyle w:val="TagStyle"/>
          <w:rtl/>
        </w:rPr>
        <w:t xml:space="preserve"> &lt;&lt; דובר &gt;&gt;</w:t>
      </w:r>
      <w:r>
        <w:rPr>
          <w:rtl/>
        </w:rPr>
        <w:t xml:space="preserve"> </w:t>
      </w:r>
      <w:bookmarkEnd w:id="135"/>
    </w:p>
    <w:p w:rsidR="005E04DD" w:rsidRDefault="005E04DD" w:rsidP="005E04DD">
      <w:pPr>
        <w:pStyle w:val="KeepWithNext"/>
        <w:rPr>
          <w:rtl/>
        </w:rPr>
      </w:pPr>
    </w:p>
    <w:p w:rsidR="005E04DD" w:rsidRDefault="005E04DD" w:rsidP="005E04DD">
      <w:pPr>
        <w:rPr>
          <w:rtl/>
        </w:rPr>
      </w:pPr>
      <w:r>
        <w:rPr>
          <w:rFonts w:hint="cs"/>
          <w:rtl/>
        </w:rPr>
        <w:t xml:space="preserve">לא, זה </w:t>
      </w:r>
      <w:r w:rsidR="00962629">
        <w:rPr>
          <w:rFonts w:hint="cs"/>
          <w:rtl/>
        </w:rPr>
        <w:t xml:space="preserve">לא בכתב, זה הסתייגויות בעל </w:t>
      </w:r>
      <w:r w:rsidR="00C94544">
        <w:rPr>
          <w:rFonts w:hint="cs"/>
          <w:rtl/>
        </w:rPr>
        <w:t xml:space="preserve">פה. </w:t>
      </w:r>
    </w:p>
    <w:p w:rsidR="005E04DD" w:rsidRDefault="005E04DD" w:rsidP="005E04DD">
      <w:pPr>
        <w:rPr>
          <w:rtl/>
        </w:rPr>
      </w:pPr>
    </w:p>
    <w:p w:rsidR="005E04DD" w:rsidRDefault="005E04DD" w:rsidP="005E04DD">
      <w:pPr>
        <w:rPr>
          <w:rtl/>
        </w:rPr>
      </w:pPr>
      <w:r>
        <w:rPr>
          <w:rFonts w:hint="cs"/>
          <w:rtl/>
        </w:rPr>
        <w:t xml:space="preserve">בסעיף 5 </w:t>
      </w:r>
      <w:r>
        <w:rPr>
          <w:rtl/>
        </w:rPr>
        <w:t>–</w:t>
      </w:r>
      <w:r w:rsidR="00C94544">
        <w:rPr>
          <w:rFonts w:hint="cs"/>
          <w:rtl/>
        </w:rPr>
        <w:t xml:space="preserve"> סעיף קטן (1) - - -</w:t>
      </w:r>
    </w:p>
    <w:p w:rsidR="00C94544" w:rsidRDefault="00C94544" w:rsidP="005E04DD">
      <w:pPr>
        <w:rPr>
          <w:rtl/>
        </w:rPr>
      </w:pPr>
    </w:p>
    <w:p w:rsidR="00C94544" w:rsidRDefault="00C94544" w:rsidP="00C94544">
      <w:pPr>
        <w:pStyle w:val="a4"/>
        <w:keepNext/>
        <w:rPr>
          <w:rtl/>
        </w:rPr>
      </w:pPr>
      <w:bookmarkStart w:id="136" w:name="ET_speaker_גור_בליי_86"/>
      <w:r w:rsidRPr="00C94544">
        <w:rPr>
          <w:rStyle w:val="TagStyle"/>
          <w:rtl/>
        </w:rPr>
        <w:t xml:space="preserve"> &lt;&lt; דובר &gt;&gt; </w:t>
      </w:r>
      <w:r>
        <w:rPr>
          <w:rtl/>
        </w:rPr>
        <w:t>גור בליי:</w:t>
      </w:r>
      <w:r w:rsidRPr="00C94544">
        <w:rPr>
          <w:rStyle w:val="TagStyle"/>
          <w:rtl/>
        </w:rPr>
        <w:t xml:space="preserve"> &lt;&lt; דובר &gt;&gt;</w:t>
      </w:r>
      <w:r>
        <w:rPr>
          <w:rtl/>
        </w:rPr>
        <w:t xml:space="preserve"> </w:t>
      </w:r>
      <w:bookmarkEnd w:id="136"/>
    </w:p>
    <w:p w:rsidR="00C94544" w:rsidRPr="00C94544" w:rsidRDefault="00C94544" w:rsidP="00C94544">
      <w:pPr>
        <w:rPr>
          <w:rtl/>
          <w:lang w:eastAsia="he-IL"/>
        </w:rPr>
      </w:pPr>
      <w:bookmarkStart w:id="137" w:name="_ETM_Q1_2846000"/>
      <w:bookmarkEnd w:id="137"/>
    </w:p>
    <w:p w:rsidR="00C94544" w:rsidRDefault="00C94544" w:rsidP="00C94544">
      <w:pPr>
        <w:rPr>
          <w:rtl/>
        </w:rPr>
      </w:pPr>
      <w:bookmarkStart w:id="138" w:name="_ETM_Q1_2842000"/>
      <w:bookmarkEnd w:id="138"/>
      <w:r>
        <w:rPr>
          <w:rFonts w:hint="cs"/>
          <w:rtl/>
        </w:rPr>
        <w:t xml:space="preserve">רגע, תוכל לחזור על ההסתייגות לשם עוד פעם? </w:t>
      </w:r>
      <w:r>
        <w:rPr>
          <w:rtl/>
        </w:rPr>
        <w:t xml:space="preserve">  </w:t>
      </w:r>
    </w:p>
    <w:p w:rsidR="00C94544" w:rsidRDefault="00C94544" w:rsidP="005E04DD">
      <w:pPr>
        <w:rPr>
          <w:rtl/>
        </w:rPr>
      </w:pPr>
    </w:p>
    <w:p w:rsidR="00C94544" w:rsidRDefault="00C94544" w:rsidP="00C94544">
      <w:pPr>
        <w:pStyle w:val="a4"/>
        <w:keepNext/>
        <w:rPr>
          <w:rtl/>
        </w:rPr>
      </w:pPr>
      <w:bookmarkStart w:id="139" w:name="ET_speaker_5520_87"/>
      <w:r w:rsidRPr="00C94544">
        <w:rPr>
          <w:rStyle w:val="TagStyle"/>
          <w:rtl/>
        </w:rPr>
        <w:t xml:space="preserve"> &lt;&lt; דובר &gt;&gt; </w:t>
      </w:r>
      <w:r>
        <w:rPr>
          <w:rtl/>
        </w:rPr>
        <w:t>עודד פורר (ישראל ביתנו):</w:t>
      </w:r>
      <w:r w:rsidRPr="00C94544">
        <w:rPr>
          <w:rStyle w:val="TagStyle"/>
          <w:rtl/>
        </w:rPr>
        <w:t xml:space="preserve"> &lt;&lt; דובר &gt;&gt;</w:t>
      </w:r>
      <w:r>
        <w:rPr>
          <w:rtl/>
        </w:rPr>
        <w:t xml:space="preserve"> </w:t>
      </w:r>
      <w:bookmarkEnd w:id="139"/>
    </w:p>
    <w:p w:rsidR="00C94544" w:rsidRDefault="00C94544" w:rsidP="00C94544">
      <w:pPr>
        <w:pStyle w:val="KeepWithNext"/>
        <w:rPr>
          <w:rtl/>
        </w:rPr>
      </w:pPr>
    </w:p>
    <w:p w:rsidR="005E04DD" w:rsidRDefault="00C94544" w:rsidP="00C94544">
      <w:pPr>
        <w:rPr>
          <w:rtl/>
        </w:rPr>
      </w:pPr>
      <w:bookmarkStart w:id="140" w:name="_ETM_Q1_2847000"/>
      <w:bookmarkEnd w:id="140"/>
      <w:r>
        <w:rPr>
          <w:rFonts w:hint="cs"/>
          <w:rtl/>
        </w:rPr>
        <w:t>בהצעת חוק הבחירות לכנסת העשרים ושלוש (הוראות מיוחדות)</w:t>
      </w:r>
      <w:r>
        <w:rPr>
          <w:rtl/>
        </w:rPr>
        <w:t xml:space="preserve">  </w:t>
      </w:r>
      <w:r>
        <w:rPr>
          <w:rFonts w:hint="cs"/>
          <w:rtl/>
        </w:rPr>
        <w:t xml:space="preserve">- </w:t>
      </w:r>
      <w:bookmarkStart w:id="141" w:name="_ETM_Q1_2851000"/>
      <w:bookmarkEnd w:id="141"/>
      <w:r>
        <w:rPr>
          <w:rFonts w:hint="cs"/>
          <w:rtl/>
        </w:rPr>
        <w:t xml:space="preserve">במקום זה יהיה: </w:t>
      </w:r>
      <w:r w:rsidR="00C03419">
        <w:rPr>
          <w:rFonts w:hint="cs"/>
          <w:rtl/>
        </w:rPr>
        <w:t>"</w:t>
      </w:r>
      <w:r>
        <w:rPr>
          <w:rFonts w:hint="cs"/>
          <w:rtl/>
        </w:rPr>
        <w:t xml:space="preserve">הצעת חוק הבחירות לכנסת העשרים </w:t>
      </w:r>
      <w:bookmarkStart w:id="142" w:name="_ETM_Q1_2852000"/>
      <w:bookmarkEnd w:id="142"/>
      <w:r>
        <w:rPr>
          <w:rFonts w:hint="cs"/>
          <w:rtl/>
        </w:rPr>
        <w:t>ושלוש ו</w:t>
      </w:r>
      <w:r w:rsidR="005E04DD">
        <w:rPr>
          <w:rFonts w:hint="cs"/>
          <w:rtl/>
        </w:rPr>
        <w:t>עושק ציבור העצמאים</w:t>
      </w:r>
      <w:r>
        <w:rPr>
          <w:rFonts w:hint="cs"/>
          <w:rtl/>
        </w:rPr>
        <w:t>, המעסיקים ובעלי העסקים הקטנים.</w:t>
      </w:r>
      <w:r w:rsidR="00C03419">
        <w:rPr>
          <w:rFonts w:hint="cs"/>
          <w:rtl/>
        </w:rPr>
        <w:t>"</w:t>
      </w:r>
      <w:r>
        <w:rPr>
          <w:rFonts w:hint="cs"/>
          <w:rtl/>
        </w:rPr>
        <w:t xml:space="preserve"> </w:t>
      </w:r>
      <w:bookmarkStart w:id="143" w:name="_ETM_Q1_2861000"/>
      <w:bookmarkEnd w:id="143"/>
      <w:r w:rsidR="005E04DD">
        <w:rPr>
          <w:rFonts w:hint="cs"/>
          <w:rtl/>
        </w:rPr>
        <w:t xml:space="preserve">זה לשם החוק. </w:t>
      </w:r>
    </w:p>
    <w:p w:rsidR="005E04DD" w:rsidRDefault="005E04DD" w:rsidP="005E04DD">
      <w:pPr>
        <w:rPr>
          <w:rtl/>
        </w:rPr>
      </w:pPr>
    </w:p>
    <w:p w:rsidR="005E04DD" w:rsidRDefault="005E04DD" w:rsidP="002D6DA5">
      <w:pPr>
        <w:rPr>
          <w:rtl/>
        </w:rPr>
      </w:pPr>
      <w:r>
        <w:rPr>
          <w:rFonts w:hint="cs"/>
          <w:rtl/>
        </w:rPr>
        <w:t xml:space="preserve">בסעיף 5 </w:t>
      </w:r>
      <w:r>
        <w:rPr>
          <w:rtl/>
        </w:rPr>
        <w:t>–</w:t>
      </w:r>
      <w:r>
        <w:rPr>
          <w:rFonts w:hint="cs"/>
          <w:rtl/>
        </w:rPr>
        <w:t xml:space="preserve"> חוק הבחירות </w:t>
      </w:r>
      <w:r>
        <w:rPr>
          <w:rtl/>
        </w:rPr>
        <w:t>–</w:t>
      </w:r>
      <w:r>
        <w:rPr>
          <w:rFonts w:hint="cs"/>
          <w:rtl/>
        </w:rPr>
        <w:t xml:space="preserve"> דרכי תעמולה</w:t>
      </w:r>
      <w:r w:rsidR="002D6DA5">
        <w:rPr>
          <w:rFonts w:hint="cs"/>
          <w:rtl/>
        </w:rPr>
        <w:t xml:space="preserve">. אז כתוב: </w:t>
      </w:r>
      <w:bookmarkStart w:id="144" w:name="_ETM_Q1_2871000"/>
      <w:bookmarkEnd w:id="144"/>
      <w:r w:rsidR="002D6DA5">
        <w:rPr>
          <w:rFonts w:hint="cs"/>
          <w:rtl/>
        </w:rPr>
        <w:t xml:space="preserve">"בסעיף (2) במקום "90" יבוא "82". אני אבקש שיבוא -81. </w:t>
      </w:r>
      <w:bookmarkStart w:id="145" w:name="_ETM_Q1_2878000"/>
      <w:bookmarkEnd w:id="145"/>
      <w:r w:rsidR="002D6DA5">
        <w:rPr>
          <w:rFonts w:hint="cs"/>
          <w:rtl/>
        </w:rPr>
        <w:t xml:space="preserve">לחילופין </w:t>
      </w:r>
      <w:r w:rsidR="002D6DA5">
        <w:rPr>
          <w:rtl/>
        </w:rPr>
        <w:t>–</w:t>
      </w:r>
      <w:r w:rsidR="002D6DA5">
        <w:rPr>
          <w:rFonts w:hint="cs"/>
          <w:rtl/>
        </w:rPr>
        <w:t xml:space="preserve"> 80. </w:t>
      </w:r>
      <w:r>
        <w:rPr>
          <w:rFonts w:hint="cs"/>
          <w:rtl/>
        </w:rPr>
        <w:t xml:space="preserve"> </w:t>
      </w:r>
    </w:p>
    <w:p w:rsidR="005E04DD" w:rsidRDefault="005E04DD" w:rsidP="005E04DD">
      <w:pPr>
        <w:rPr>
          <w:rtl/>
        </w:rPr>
      </w:pPr>
    </w:p>
    <w:p w:rsidR="002D6DA5" w:rsidRDefault="002D6DA5" w:rsidP="002D6DA5">
      <w:pPr>
        <w:pStyle w:val="a4"/>
        <w:keepNext/>
        <w:rPr>
          <w:rtl/>
        </w:rPr>
      </w:pPr>
      <w:bookmarkStart w:id="146" w:name="ET_speaker_5109_88"/>
      <w:r w:rsidRPr="002D6DA5">
        <w:rPr>
          <w:rStyle w:val="TagStyle"/>
          <w:rtl/>
        </w:rPr>
        <w:t xml:space="preserve"> &lt;&lt; דובר &gt;&gt; </w:t>
      </w:r>
      <w:r>
        <w:rPr>
          <w:rtl/>
        </w:rPr>
        <w:t>אלעזר שטרן</w:t>
      </w:r>
      <w:r>
        <w:rPr>
          <w:rFonts w:hint="cs"/>
          <w:rtl/>
        </w:rPr>
        <w:t>:</w:t>
      </w:r>
      <w:r w:rsidRPr="002D6DA5">
        <w:rPr>
          <w:rStyle w:val="TagStyle"/>
          <w:rtl/>
        </w:rPr>
        <w:t xml:space="preserve"> &lt;&lt; דובר &gt;&gt;</w:t>
      </w:r>
      <w:r>
        <w:rPr>
          <w:rtl/>
        </w:rPr>
        <w:t xml:space="preserve"> </w:t>
      </w:r>
      <w:bookmarkEnd w:id="146"/>
    </w:p>
    <w:p w:rsidR="002D6DA5" w:rsidRDefault="002D6DA5" w:rsidP="002D6DA5">
      <w:pPr>
        <w:pStyle w:val="KeepWithNext"/>
        <w:rPr>
          <w:rtl/>
        </w:rPr>
      </w:pPr>
    </w:p>
    <w:p w:rsidR="005E04DD" w:rsidRDefault="002D6DA5" w:rsidP="002D6DA5">
      <w:pPr>
        <w:rPr>
          <w:rtl/>
        </w:rPr>
      </w:pPr>
      <w:bookmarkStart w:id="147" w:name="_ETM_Q1_2875000"/>
      <w:bookmarkEnd w:id="147"/>
      <w:r>
        <w:rPr>
          <w:rFonts w:hint="cs"/>
          <w:rtl/>
        </w:rPr>
        <w:t xml:space="preserve">81 </w:t>
      </w:r>
      <w:bookmarkStart w:id="148" w:name="_ETM_Q1_2880000"/>
      <w:bookmarkEnd w:id="148"/>
      <w:r w:rsidR="005E04DD">
        <w:rPr>
          <w:rFonts w:hint="cs"/>
          <w:rtl/>
        </w:rPr>
        <w:t>כבר נכנס לנוסח</w:t>
      </w:r>
      <w:r>
        <w:rPr>
          <w:rFonts w:hint="cs"/>
          <w:rtl/>
        </w:rPr>
        <w:t xml:space="preserve">. </w:t>
      </w:r>
    </w:p>
    <w:p w:rsidR="005E04DD" w:rsidRDefault="005E04DD" w:rsidP="005E04DD">
      <w:pPr>
        <w:rPr>
          <w:rtl/>
        </w:rPr>
      </w:pPr>
    </w:p>
    <w:p w:rsidR="005E04DD" w:rsidRDefault="005E04DD" w:rsidP="005E04DD">
      <w:pPr>
        <w:pStyle w:val="a4"/>
        <w:keepNext/>
        <w:rPr>
          <w:rtl/>
        </w:rPr>
      </w:pPr>
      <w:bookmarkStart w:id="149" w:name="ET_speaker_5520_18"/>
      <w:r w:rsidRPr="005E04DD">
        <w:rPr>
          <w:rStyle w:val="TagStyle"/>
          <w:rtl/>
        </w:rPr>
        <w:t xml:space="preserve"> &lt;&lt; דובר &gt;&gt; </w:t>
      </w:r>
      <w:r>
        <w:rPr>
          <w:rtl/>
        </w:rPr>
        <w:t>עודד פורר (ישראל ביתנו):</w:t>
      </w:r>
      <w:r w:rsidRPr="005E04DD">
        <w:rPr>
          <w:rStyle w:val="TagStyle"/>
          <w:rtl/>
        </w:rPr>
        <w:t xml:space="preserve"> &lt;&lt; דובר &gt;&gt;</w:t>
      </w:r>
      <w:r>
        <w:rPr>
          <w:rtl/>
        </w:rPr>
        <w:t xml:space="preserve"> </w:t>
      </w:r>
      <w:bookmarkEnd w:id="149"/>
    </w:p>
    <w:p w:rsidR="005E04DD" w:rsidRDefault="005E04DD" w:rsidP="005E04DD">
      <w:pPr>
        <w:pStyle w:val="KeepWithNext"/>
        <w:rPr>
          <w:rtl/>
        </w:rPr>
      </w:pPr>
    </w:p>
    <w:p w:rsidR="005E04DD" w:rsidRDefault="002D6DA5" w:rsidP="00616AF5">
      <w:pPr>
        <w:rPr>
          <w:rtl/>
        </w:rPr>
      </w:pPr>
      <w:proofErr w:type="spellStart"/>
      <w:r>
        <w:rPr>
          <w:rFonts w:hint="cs"/>
          <w:rtl/>
        </w:rPr>
        <w:t>אוקיי</w:t>
      </w:r>
      <w:proofErr w:type="spellEnd"/>
      <w:r>
        <w:rPr>
          <w:rFonts w:hint="cs"/>
          <w:rtl/>
        </w:rPr>
        <w:t xml:space="preserve">, אז שיבוא </w:t>
      </w:r>
      <w:r>
        <w:rPr>
          <w:rtl/>
        </w:rPr>
        <w:t>–</w:t>
      </w:r>
      <w:r>
        <w:rPr>
          <w:rFonts w:hint="cs"/>
          <w:rtl/>
        </w:rPr>
        <w:t xml:space="preserve"> 80. </w:t>
      </w:r>
      <w:bookmarkStart w:id="150" w:name="_ETM_Q1_2886000"/>
      <w:bookmarkEnd w:id="150"/>
      <w:r>
        <w:rPr>
          <w:rFonts w:hint="cs"/>
          <w:rtl/>
        </w:rPr>
        <w:t xml:space="preserve">לחילופין </w:t>
      </w:r>
      <w:r w:rsidR="00616AF5">
        <w:rPr>
          <w:rtl/>
        </w:rPr>
        <w:t>–</w:t>
      </w:r>
      <w:r w:rsidR="00616AF5">
        <w:rPr>
          <w:rFonts w:hint="cs"/>
          <w:rtl/>
        </w:rPr>
        <w:t xml:space="preserve"> 79, לחילופין </w:t>
      </w:r>
      <w:r w:rsidR="00616AF5">
        <w:rPr>
          <w:rtl/>
        </w:rPr>
        <w:t>–</w:t>
      </w:r>
      <w:r w:rsidR="00616AF5">
        <w:rPr>
          <w:rFonts w:hint="cs"/>
          <w:rtl/>
        </w:rPr>
        <w:t xml:space="preserve"> 78, </w:t>
      </w:r>
      <w:r>
        <w:rPr>
          <w:rFonts w:hint="cs"/>
          <w:rtl/>
        </w:rPr>
        <w:t xml:space="preserve">לחילופין </w:t>
      </w:r>
      <w:r>
        <w:rPr>
          <w:rtl/>
        </w:rPr>
        <w:t>–</w:t>
      </w:r>
      <w:r>
        <w:rPr>
          <w:rFonts w:hint="cs"/>
          <w:rtl/>
        </w:rPr>
        <w:t xml:space="preserve"> 77, לחילופין </w:t>
      </w:r>
      <w:r>
        <w:rPr>
          <w:rtl/>
        </w:rPr>
        <w:t>–</w:t>
      </w:r>
      <w:r>
        <w:rPr>
          <w:rFonts w:hint="cs"/>
          <w:rtl/>
        </w:rPr>
        <w:t xml:space="preserve"> 76. </w:t>
      </w:r>
      <w:bookmarkStart w:id="151" w:name="_ETM_Q1_2889000"/>
      <w:bookmarkEnd w:id="151"/>
    </w:p>
    <w:p w:rsidR="005E04DD" w:rsidRDefault="005E04DD" w:rsidP="005E04DD">
      <w:pPr>
        <w:rPr>
          <w:rtl/>
        </w:rPr>
      </w:pPr>
    </w:p>
    <w:p w:rsidR="005E04DD" w:rsidRDefault="002D6DA5" w:rsidP="00616AF5">
      <w:pPr>
        <w:rPr>
          <w:rtl/>
        </w:rPr>
      </w:pPr>
      <w:r>
        <w:rPr>
          <w:rFonts w:hint="cs"/>
          <w:rtl/>
        </w:rPr>
        <w:t>ב</w:t>
      </w:r>
      <w:r w:rsidR="005E04DD">
        <w:rPr>
          <w:rFonts w:hint="cs"/>
          <w:rtl/>
        </w:rPr>
        <w:t>סעיף קטן (3)</w:t>
      </w:r>
      <w:r>
        <w:rPr>
          <w:rFonts w:hint="cs"/>
          <w:rtl/>
        </w:rPr>
        <w:t xml:space="preserve">, בסעיף 10(ב)(א), בהגדרה "תקופת הבחירות", בפסקה (1) </w:t>
      </w:r>
      <w:r>
        <w:rPr>
          <w:rtl/>
        </w:rPr>
        <w:t>–</w:t>
      </w:r>
      <w:r>
        <w:rPr>
          <w:rFonts w:hint="cs"/>
          <w:rtl/>
        </w:rPr>
        <w:t xml:space="preserve"> </w:t>
      </w:r>
      <w:bookmarkStart w:id="152" w:name="_ETM_Q1_2892000"/>
      <w:bookmarkEnd w:id="152"/>
      <w:r>
        <w:rPr>
          <w:rFonts w:hint="cs"/>
          <w:rtl/>
        </w:rPr>
        <w:t xml:space="preserve">במקום 90 יבוא: 82, לחילופין </w:t>
      </w:r>
      <w:r>
        <w:rPr>
          <w:rtl/>
        </w:rPr>
        <w:t>–</w:t>
      </w:r>
      <w:r>
        <w:rPr>
          <w:rFonts w:hint="cs"/>
          <w:rtl/>
        </w:rPr>
        <w:t xml:space="preserve"> 81, </w:t>
      </w:r>
      <w:r w:rsidR="005E04DD">
        <w:rPr>
          <w:rFonts w:hint="cs"/>
          <w:rtl/>
        </w:rPr>
        <w:t xml:space="preserve">לחילופין </w:t>
      </w:r>
      <w:r w:rsidR="005E04DD">
        <w:rPr>
          <w:rtl/>
        </w:rPr>
        <w:t>–</w:t>
      </w:r>
      <w:r w:rsidR="005E04DD">
        <w:rPr>
          <w:rFonts w:hint="cs"/>
          <w:rtl/>
        </w:rPr>
        <w:t xml:space="preserve"> 80, לחילופין </w:t>
      </w:r>
      <w:r w:rsidR="005E04DD">
        <w:rPr>
          <w:rtl/>
        </w:rPr>
        <w:t>–</w:t>
      </w:r>
      <w:r w:rsidR="005E04DD">
        <w:rPr>
          <w:rFonts w:hint="cs"/>
          <w:rtl/>
        </w:rPr>
        <w:t xml:space="preserve"> 79, </w:t>
      </w:r>
      <w:r>
        <w:rPr>
          <w:rFonts w:hint="cs"/>
          <w:rtl/>
        </w:rPr>
        <w:t xml:space="preserve">לחילופין </w:t>
      </w:r>
      <w:r>
        <w:rPr>
          <w:rtl/>
        </w:rPr>
        <w:t>–</w:t>
      </w:r>
      <w:r>
        <w:rPr>
          <w:rFonts w:hint="cs"/>
          <w:rtl/>
        </w:rPr>
        <w:t xml:space="preserve"> 78</w:t>
      </w:r>
      <w:bookmarkStart w:id="153" w:name="_ETM_Q1_2913000"/>
      <w:bookmarkEnd w:id="153"/>
      <w:r>
        <w:rPr>
          <w:rFonts w:hint="cs"/>
          <w:rtl/>
        </w:rPr>
        <w:t xml:space="preserve">, לחילופין </w:t>
      </w:r>
      <w:r>
        <w:rPr>
          <w:rtl/>
        </w:rPr>
        <w:t>–</w:t>
      </w:r>
      <w:r>
        <w:rPr>
          <w:rFonts w:hint="cs"/>
          <w:rtl/>
        </w:rPr>
        <w:t xml:space="preserve"> 77, לחילופין </w:t>
      </w:r>
      <w:r>
        <w:rPr>
          <w:rtl/>
        </w:rPr>
        <w:t>–</w:t>
      </w:r>
      <w:r>
        <w:rPr>
          <w:rFonts w:hint="cs"/>
          <w:rtl/>
        </w:rPr>
        <w:t xml:space="preserve"> 76, לחילופ</w:t>
      </w:r>
      <w:bookmarkStart w:id="154" w:name="_ETM_Q1_2926000"/>
      <w:bookmarkEnd w:id="154"/>
      <w:r w:rsidR="00616AF5">
        <w:rPr>
          <w:rFonts w:hint="cs"/>
          <w:rtl/>
        </w:rPr>
        <w:t xml:space="preserve">ין </w:t>
      </w:r>
      <w:r w:rsidR="00616AF5">
        <w:rPr>
          <w:rtl/>
        </w:rPr>
        <w:t>–</w:t>
      </w:r>
      <w:r w:rsidR="00616AF5">
        <w:rPr>
          <w:rFonts w:hint="cs"/>
          <w:rtl/>
        </w:rPr>
        <w:t xml:space="preserve"> 75. </w:t>
      </w:r>
      <w:r w:rsidR="005E04DD">
        <w:rPr>
          <w:rFonts w:hint="cs"/>
          <w:rtl/>
        </w:rPr>
        <w:t xml:space="preserve"> </w:t>
      </w:r>
    </w:p>
    <w:p w:rsidR="005E04DD" w:rsidRDefault="005E04DD" w:rsidP="005E04DD">
      <w:pPr>
        <w:rPr>
          <w:rtl/>
        </w:rPr>
      </w:pPr>
    </w:p>
    <w:p w:rsidR="005E04DD" w:rsidRDefault="005E04DD" w:rsidP="005E04DD">
      <w:pPr>
        <w:rPr>
          <w:rtl/>
        </w:rPr>
      </w:pPr>
      <w:r w:rsidRPr="00616AF5">
        <w:rPr>
          <w:rFonts w:hint="cs"/>
          <w:rtl/>
        </w:rPr>
        <w:t>בסעיף 7</w:t>
      </w:r>
      <w:r>
        <w:rPr>
          <w:rFonts w:hint="cs"/>
          <w:rtl/>
        </w:rPr>
        <w:t xml:space="preserve"> פסקה (ד) תימחק. מה שנוגע לעניין עובדי הכנסת. </w:t>
      </w:r>
    </w:p>
    <w:p w:rsidR="005E04DD" w:rsidRDefault="005E04DD" w:rsidP="005E04DD">
      <w:pPr>
        <w:rPr>
          <w:rtl/>
        </w:rPr>
      </w:pPr>
    </w:p>
    <w:p w:rsidR="005E04DD" w:rsidRDefault="003C7BFF" w:rsidP="003C7BFF">
      <w:pPr>
        <w:rPr>
          <w:rtl/>
        </w:rPr>
      </w:pPr>
      <w:bookmarkStart w:id="155" w:name="_ETM_Q1_1445000"/>
      <w:bookmarkEnd w:id="155"/>
      <w:r>
        <w:rPr>
          <w:rFonts w:hint="cs"/>
          <w:rtl/>
        </w:rPr>
        <w:t xml:space="preserve">בסעיף 10 </w:t>
      </w:r>
      <w:r>
        <w:rPr>
          <w:rtl/>
        </w:rPr>
        <w:t>–</w:t>
      </w:r>
      <w:r>
        <w:rPr>
          <w:rFonts w:hint="cs"/>
          <w:rtl/>
        </w:rPr>
        <w:t xml:space="preserve"> התקשרות </w:t>
      </w:r>
      <w:bookmarkStart w:id="156" w:name="_ETM_Q1_1452000"/>
      <w:bookmarkEnd w:id="156"/>
      <w:r>
        <w:rPr>
          <w:rFonts w:hint="cs"/>
          <w:rtl/>
        </w:rPr>
        <w:t xml:space="preserve">ועדת הבחירות </w:t>
      </w:r>
      <w:r>
        <w:rPr>
          <w:rtl/>
        </w:rPr>
        <w:t>–</w:t>
      </w:r>
      <w:r>
        <w:rPr>
          <w:rFonts w:hint="cs"/>
          <w:rtl/>
        </w:rPr>
        <w:t xml:space="preserve"> במקום "סכום שאינו עולה על </w:t>
      </w:r>
      <w:bookmarkStart w:id="157" w:name="_ETM_Q1_1468000"/>
      <w:bookmarkEnd w:id="157"/>
      <w:r>
        <w:rPr>
          <w:rFonts w:hint="cs"/>
          <w:rtl/>
        </w:rPr>
        <w:t xml:space="preserve">120 אלף שקלים" </w:t>
      </w:r>
      <w:r>
        <w:rPr>
          <w:rtl/>
        </w:rPr>
        <w:t>–</w:t>
      </w:r>
      <w:r>
        <w:rPr>
          <w:rFonts w:hint="cs"/>
          <w:rtl/>
        </w:rPr>
        <w:t xml:space="preserve"> "אינו עולה על 120 שקלים", </w:t>
      </w:r>
      <w:bookmarkStart w:id="158" w:name="_ETM_Q1_1538000"/>
      <w:bookmarkEnd w:id="158"/>
      <w:r>
        <w:rPr>
          <w:rFonts w:hint="cs"/>
          <w:rtl/>
        </w:rPr>
        <w:t xml:space="preserve">ולפי פסקה זו, "בהתקשרות בסכום כולל העולה על 200 אלף שקלים" </w:t>
      </w:r>
      <w:r>
        <w:rPr>
          <w:rtl/>
        </w:rPr>
        <w:t>–</w:t>
      </w:r>
      <w:r>
        <w:rPr>
          <w:rFonts w:hint="cs"/>
          <w:rtl/>
        </w:rPr>
        <w:t xml:space="preserve"> </w:t>
      </w:r>
      <w:bookmarkStart w:id="159" w:name="_ETM_Q1_1563000"/>
      <w:bookmarkEnd w:id="159"/>
      <w:r>
        <w:rPr>
          <w:rFonts w:hint="cs"/>
          <w:rtl/>
        </w:rPr>
        <w:t xml:space="preserve">במקום זה יהיה: "אינו עולה על </w:t>
      </w:r>
      <w:bookmarkStart w:id="160" w:name="_ETM_Q1_1604000"/>
      <w:bookmarkEnd w:id="160"/>
      <w:r>
        <w:rPr>
          <w:rFonts w:hint="cs"/>
          <w:rtl/>
        </w:rPr>
        <w:t xml:space="preserve">200 שקלים".  לחילופין </w:t>
      </w:r>
      <w:r>
        <w:rPr>
          <w:rtl/>
        </w:rPr>
        <w:t>–</w:t>
      </w:r>
      <w:r>
        <w:rPr>
          <w:rFonts w:hint="cs"/>
          <w:rtl/>
        </w:rPr>
        <w:t xml:space="preserve"> 300 שקלים, לחילופין </w:t>
      </w:r>
      <w:r>
        <w:rPr>
          <w:rtl/>
        </w:rPr>
        <w:t>–</w:t>
      </w:r>
      <w:r>
        <w:rPr>
          <w:rFonts w:hint="cs"/>
          <w:rtl/>
        </w:rPr>
        <w:t xml:space="preserve"> </w:t>
      </w:r>
      <w:bookmarkStart w:id="161" w:name="_ETM_Q1_1658000"/>
      <w:bookmarkEnd w:id="161"/>
      <w:r>
        <w:rPr>
          <w:rFonts w:hint="cs"/>
          <w:rtl/>
        </w:rPr>
        <w:t xml:space="preserve">400 שקלים. </w:t>
      </w:r>
    </w:p>
    <w:p w:rsidR="003C7BFF" w:rsidRDefault="003C7BFF" w:rsidP="003C7BFF">
      <w:pPr>
        <w:rPr>
          <w:rtl/>
        </w:rPr>
      </w:pPr>
      <w:bookmarkStart w:id="162" w:name="_ETM_Q1_1631000"/>
      <w:bookmarkEnd w:id="162"/>
    </w:p>
    <w:p w:rsidR="005E04DD" w:rsidRDefault="005E04DD" w:rsidP="003C7BFF">
      <w:pPr>
        <w:rPr>
          <w:rtl/>
        </w:rPr>
      </w:pPr>
      <w:r>
        <w:rPr>
          <w:rFonts w:hint="cs"/>
          <w:rtl/>
        </w:rPr>
        <w:t>חוק הבחירות לכנסת ייקרא כך</w:t>
      </w:r>
      <w:r w:rsidR="003C7BFF">
        <w:rPr>
          <w:rFonts w:hint="cs"/>
          <w:rtl/>
        </w:rPr>
        <w:t xml:space="preserve"> </w:t>
      </w:r>
      <w:r w:rsidR="003C7BFF">
        <w:rPr>
          <w:rtl/>
        </w:rPr>
        <w:t>–</w:t>
      </w:r>
      <w:r w:rsidR="003C7BFF">
        <w:rPr>
          <w:rFonts w:hint="cs"/>
          <w:rtl/>
        </w:rPr>
        <w:t xml:space="preserve"> פה אני עובר כבר לסעיף 11(1), </w:t>
      </w:r>
      <w:bookmarkStart w:id="163" w:name="_ETM_Q1_1701000"/>
      <w:bookmarkEnd w:id="163"/>
      <w:r w:rsidR="003C7BFF">
        <w:rPr>
          <w:rFonts w:hint="cs"/>
          <w:rtl/>
        </w:rPr>
        <w:t xml:space="preserve">בסעיף 21(ז), במקום "16 יבוא 17". </w:t>
      </w:r>
      <w:bookmarkStart w:id="164" w:name="_ETM_Q1_1745000"/>
      <w:bookmarkEnd w:id="164"/>
      <w:r w:rsidR="003C7BFF">
        <w:rPr>
          <w:rFonts w:hint="cs"/>
          <w:rtl/>
        </w:rPr>
        <w:t>פה אני אבקש: "</w:t>
      </w:r>
      <w:r>
        <w:rPr>
          <w:rFonts w:hint="cs"/>
          <w:rtl/>
        </w:rPr>
        <w:t>במקום 16 יבוא 18</w:t>
      </w:r>
      <w:r w:rsidR="003C7BFF">
        <w:rPr>
          <w:rFonts w:hint="cs"/>
          <w:rtl/>
        </w:rPr>
        <w:t xml:space="preserve">", לחילופין </w:t>
      </w:r>
      <w:r w:rsidR="003C7BFF">
        <w:rPr>
          <w:rtl/>
        </w:rPr>
        <w:t>–</w:t>
      </w:r>
      <w:r w:rsidR="003C7BFF">
        <w:rPr>
          <w:rFonts w:hint="cs"/>
          <w:rtl/>
        </w:rPr>
        <w:t xml:space="preserve"> 19, לחילופין </w:t>
      </w:r>
      <w:r w:rsidR="003C7BFF">
        <w:rPr>
          <w:rtl/>
        </w:rPr>
        <w:t>–</w:t>
      </w:r>
      <w:r w:rsidR="003C7BFF">
        <w:rPr>
          <w:rFonts w:hint="cs"/>
          <w:rtl/>
        </w:rPr>
        <w:t xml:space="preserve"> </w:t>
      </w:r>
      <w:bookmarkStart w:id="165" w:name="_ETM_Q1_1787000"/>
      <w:bookmarkEnd w:id="165"/>
      <w:r w:rsidR="003C7BFF">
        <w:rPr>
          <w:rFonts w:hint="cs"/>
          <w:rtl/>
        </w:rPr>
        <w:t xml:space="preserve">20, לחילופין -21. </w:t>
      </w:r>
    </w:p>
    <w:p w:rsidR="003C7BFF" w:rsidRDefault="003C7BFF" w:rsidP="003C7BFF">
      <w:pPr>
        <w:rPr>
          <w:rtl/>
        </w:rPr>
      </w:pPr>
      <w:bookmarkStart w:id="166" w:name="_ETM_Q1_1798000"/>
      <w:bookmarkEnd w:id="166"/>
    </w:p>
    <w:p w:rsidR="005E04DD" w:rsidRDefault="003C7BFF" w:rsidP="003C7BFF">
      <w:pPr>
        <w:rPr>
          <w:rtl/>
        </w:rPr>
      </w:pPr>
      <w:r>
        <w:rPr>
          <w:rFonts w:hint="cs"/>
          <w:rtl/>
        </w:rPr>
        <w:t>ב</w:t>
      </w:r>
      <w:r w:rsidR="005E04DD">
        <w:rPr>
          <w:rFonts w:hint="cs"/>
          <w:rtl/>
        </w:rPr>
        <w:t xml:space="preserve">סעיף 21(א) בסופו יבוא: </w:t>
      </w:r>
      <w:r>
        <w:rPr>
          <w:rFonts w:hint="cs"/>
          <w:rtl/>
        </w:rPr>
        <w:t xml:space="preserve">"מי שביום הבחירות הוא בן 21 ומעלה כשיר להיות מזכיר ועדת קלפי", במקום </w:t>
      </w:r>
      <w:bookmarkStart w:id="167" w:name="_ETM_Q1_1881000"/>
      <w:bookmarkEnd w:id="167"/>
      <w:r>
        <w:rPr>
          <w:rFonts w:hint="cs"/>
          <w:rtl/>
        </w:rPr>
        <w:t xml:space="preserve">21 </w:t>
      </w:r>
      <w:r>
        <w:rPr>
          <w:rtl/>
        </w:rPr>
        <w:t>–</w:t>
      </w:r>
      <w:r>
        <w:rPr>
          <w:rFonts w:hint="cs"/>
          <w:rtl/>
        </w:rPr>
        <w:t xml:space="preserve"> יהיה  18, לחילופין 19, לחילופין 20. </w:t>
      </w:r>
    </w:p>
    <w:p w:rsidR="003C7BFF" w:rsidRDefault="003C7BFF" w:rsidP="005E04DD">
      <w:pPr>
        <w:rPr>
          <w:rtl/>
        </w:rPr>
      </w:pPr>
      <w:bookmarkStart w:id="168" w:name="_ETM_Q1_1920000"/>
      <w:bookmarkEnd w:id="168"/>
    </w:p>
    <w:p w:rsidR="003C7BFF" w:rsidRDefault="003C7BFF" w:rsidP="003C7BFF">
      <w:pPr>
        <w:pStyle w:val="af5"/>
        <w:keepNext/>
        <w:rPr>
          <w:rtl/>
        </w:rPr>
      </w:pPr>
      <w:bookmarkStart w:id="169" w:name="ET_interruption_קריאות_89"/>
      <w:r w:rsidRPr="003C7BFF">
        <w:rPr>
          <w:rStyle w:val="TagStyle"/>
          <w:rtl/>
        </w:rPr>
        <w:t xml:space="preserve"> &lt;&lt; קריאה &gt;&gt; </w:t>
      </w:r>
      <w:r>
        <w:rPr>
          <w:rtl/>
        </w:rPr>
        <w:t>קריאות:</w:t>
      </w:r>
      <w:r w:rsidRPr="003C7BFF">
        <w:rPr>
          <w:rStyle w:val="TagStyle"/>
          <w:rtl/>
        </w:rPr>
        <w:t xml:space="preserve"> &lt;&lt; קריאה &gt;&gt;</w:t>
      </w:r>
      <w:r>
        <w:rPr>
          <w:rtl/>
        </w:rPr>
        <w:t xml:space="preserve"> </w:t>
      </w:r>
      <w:bookmarkEnd w:id="169"/>
    </w:p>
    <w:p w:rsidR="003C7BFF" w:rsidRDefault="003C7BFF" w:rsidP="003C7BFF">
      <w:pPr>
        <w:pStyle w:val="KeepWithNext"/>
        <w:rPr>
          <w:rtl/>
        </w:rPr>
      </w:pPr>
    </w:p>
    <w:p w:rsidR="005E04DD" w:rsidRDefault="003C7BFF" w:rsidP="003C7BFF">
      <w:pPr>
        <w:rPr>
          <w:rtl/>
        </w:rPr>
      </w:pPr>
      <w:bookmarkStart w:id="170" w:name="_ETM_Q1_1925000"/>
      <w:bookmarkEnd w:id="170"/>
      <w:r>
        <w:rPr>
          <w:rFonts w:hint="cs"/>
          <w:rtl/>
        </w:rPr>
        <w:t xml:space="preserve">- - - </w:t>
      </w:r>
    </w:p>
    <w:p w:rsidR="005E04DD" w:rsidRDefault="005E04DD" w:rsidP="005E04DD">
      <w:pPr>
        <w:rPr>
          <w:rtl/>
        </w:rPr>
      </w:pPr>
    </w:p>
    <w:p w:rsidR="005E04DD" w:rsidRDefault="005E04DD" w:rsidP="005E04DD">
      <w:pPr>
        <w:pStyle w:val="a4"/>
        <w:keepNext/>
        <w:rPr>
          <w:rtl/>
        </w:rPr>
      </w:pPr>
      <w:bookmarkStart w:id="171" w:name="ET_speaker_5520_19"/>
      <w:r w:rsidRPr="005E04DD">
        <w:rPr>
          <w:rStyle w:val="TagStyle"/>
          <w:rtl/>
        </w:rPr>
        <w:t xml:space="preserve"> &lt;&lt; דובר &gt;&gt; </w:t>
      </w:r>
      <w:r>
        <w:rPr>
          <w:rtl/>
        </w:rPr>
        <w:t>עודד פורר (ישראל ביתנו):</w:t>
      </w:r>
      <w:r w:rsidRPr="005E04DD">
        <w:rPr>
          <w:rStyle w:val="TagStyle"/>
          <w:rtl/>
        </w:rPr>
        <w:t xml:space="preserve"> &lt;&lt; דובר &gt;&gt;</w:t>
      </w:r>
      <w:r>
        <w:rPr>
          <w:rtl/>
        </w:rPr>
        <w:t xml:space="preserve"> </w:t>
      </w:r>
      <w:bookmarkEnd w:id="171"/>
    </w:p>
    <w:p w:rsidR="005E04DD" w:rsidRDefault="005E04DD" w:rsidP="005E04DD">
      <w:pPr>
        <w:pStyle w:val="KeepWithNext"/>
        <w:rPr>
          <w:rtl/>
        </w:rPr>
      </w:pPr>
    </w:p>
    <w:p w:rsidR="005E04DD" w:rsidRDefault="003C7BFF" w:rsidP="003C7BFF">
      <w:pPr>
        <w:rPr>
          <w:rtl/>
        </w:rPr>
      </w:pPr>
      <w:r>
        <w:rPr>
          <w:rFonts w:hint="cs"/>
          <w:rtl/>
        </w:rPr>
        <w:t>בסעיף 21(</w:t>
      </w:r>
      <w:bookmarkStart w:id="172" w:name="_ETM_Q1_1959000"/>
      <w:bookmarkEnd w:id="172"/>
      <w:r>
        <w:rPr>
          <w:rFonts w:hint="cs"/>
          <w:rtl/>
        </w:rPr>
        <w:t xml:space="preserve">ב) </w:t>
      </w:r>
      <w:r>
        <w:rPr>
          <w:rtl/>
        </w:rPr>
        <w:t>–</w:t>
      </w:r>
      <w:r>
        <w:rPr>
          <w:rFonts w:hint="cs"/>
          <w:rtl/>
        </w:rPr>
        <w:t xml:space="preserve"> "בתקופה של 22 ימים שתחילתה 82 יום </w:t>
      </w:r>
      <w:r w:rsidR="005E04DD">
        <w:rPr>
          <w:rFonts w:hint="cs"/>
          <w:rtl/>
        </w:rPr>
        <w:t>לפני יום הבחירות לכנסת</w:t>
      </w:r>
      <w:r>
        <w:rPr>
          <w:rFonts w:hint="cs"/>
          <w:rtl/>
        </w:rPr>
        <w:t xml:space="preserve">..."  </w:t>
      </w:r>
      <w:bookmarkStart w:id="173" w:name="_ETM_Q1_1998000"/>
      <w:bookmarkEnd w:id="173"/>
      <w:r>
        <w:rPr>
          <w:rtl/>
        </w:rPr>
        <w:t>–</w:t>
      </w:r>
      <w:r>
        <w:rPr>
          <w:rFonts w:hint="cs"/>
          <w:rtl/>
        </w:rPr>
        <w:t xml:space="preserve"> פשוט, זה גם תואם להסתייגויות שהגשנו קודם </w:t>
      </w:r>
      <w:r>
        <w:rPr>
          <w:rtl/>
        </w:rPr>
        <w:t>–</w:t>
      </w:r>
      <w:r>
        <w:rPr>
          <w:rFonts w:hint="cs"/>
          <w:rtl/>
        </w:rPr>
        <w:t xml:space="preserve"> </w:t>
      </w:r>
      <w:bookmarkStart w:id="174" w:name="_ETM_Q1_2004000"/>
      <w:bookmarkEnd w:id="174"/>
      <w:r>
        <w:rPr>
          <w:rFonts w:hint="cs"/>
          <w:rtl/>
        </w:rPr>
        <w:t>במקום 82 יבוא 81, ל</w:t>
      </w:r>
      <w:r w:rsidR="005E04DD">
        <w:rPr>
          <w:rFonts w:hint="cs"/>
          <w:rtl/>
        </w:rPr>
        <w:t>חילופין</w:t>
      </w:r>
      <w:r>
        <w:rPr>
          <w:rFonts w:hint="cs"/>
          <w:rtl/>
        </w:rPr>
        <w:t xml:space="preserve"> </w:t>
      </w:r>
      <w:r>
        <w:rPr>
          <w:rtl/>
        </w:rPr>
        <w:t>–</w:t>
      </w:r>
      <w:r>
        <w:rPr>
          <w:rFonts w:hint="cs"/>
          <w:rtl/>
        </w:rPr>
        <w:t xml:space="preserve"> 80, לחילופין </w:t>
      </w:r>
      <w:r>
        <w:rPr>
          <w:rtl/>
        </w:rPr>
        <w:t>–</w:t>
      </w:r>
      <w:r>
        <w:rPr>
          <w:rFonts w:hint="cs"/>
          <w:rtl/>
        </w:rPr>
        <w:t xml:space="preserve"> 79, לחילופין 78, לחילופין </w:t>
      </w:r>
      <w:bookmarkStart w:id="175" w:name="_ETM_Q1_2048000"/>
      <w:bookmarkEnd w:id="175"/>
      <w:r>
        <w:rPr>
          <w:rtl/>
        </w:rPr>
        <w:t>–</w:t>
      </w:r>
      <w:r>
        <w:rPr>
          <w:rFonts w:hint="cs"/>
          <w:rtl/>
        </w:rPr>
        <w:t xml:space="preserve"> 77, לחילופין </w:t>
      </w:r>
      <w:r>
        <w:rPr>
          <w:rtl/>
        </w:rPr>
        <w:t>–</w:t>
      </w:r>
      <w:r>
        <w:rPr>
          <w:rFonts w:hint="cs"/>
          <w:rtl/>
        </w:rPr>
        <w:t xml:space="preserve"> 76. </w:t>
      </w:r>
      <w:r w:rsidR="005E04DD">
        <w:rPr>
          <w:rFonts w:hint="cs"/>
          <w:rtl/>
        </w:rPr>
        <w:t xml:space="preserve"> </w:t>
      </w:r>
    </w:p>
    <w:p w:rsidR="005E04DD" w:rsidRDefault="005E04DD" w:rsidP="005E04DD">
      <w:pPr>
        <w:rPr>
          <w:rtl/>
        </w:rPr>
      </w:pPr>
    </w:p>
    <w:p w:rsidR="005E04DD" w:rsidRDefault="00D13B0C" w:rsidP="00D13B0C">
      <w:pPr>
        <w:rPr>
          <w:rtl/>
        </w:rPr>
      </w:pPr>
      <w:r>
        <w:rPr>
          <w:rFonts w:hint="cs"/>
          <w:rtl/>
        </w:rPr>
        <w:t>ב</w:t>
      </w:r>
      <w:r w:rsidR="005E04DD">
        <w:rPr>
          <w:rFonts w:hint="cs"/>
          <w:rtl/>
        </w:rPr>
        <w:t>חוק מיסוי תשלומים בתקופת הבחירות</w:t>
      </w:r>
      <w:r>
        <w:rPr>
          <w:rFonts w:hint="cs"/>
          <w:rtl/>
        </w:rPr>
        <w:t xml:space="preserve"> </w:t>
      </w:r>
      <w:r>
        <w:rPr>
          <w:rtl/>
        </w:rPr>
        <w:t>–</w:t>
      </w:r>
      <w:r>
        <w:rPr>
          <w:rFonts w:hint="cs"/>
          <w:rtl/>
        </w:rPr>
        <w:t xml:space="preserve"> אני עובר </w:t>
      </w:r>
      <w:bookmarkStart w:id="176" w:name="_ETM_Q1_2076000"/>
      <w:bookmarkEnd w:id="176"/>
      <w:r>
        <w:rPr>
          <w:rFonts w:hint="cs"/>
          <w:rtl/>
        </w:rPr>
        <w:t xml:space="preserve">לסעיף 13 </w:t>
      </w:r>
      <w:r>
        <w:rPr>
          <w:rtl/>
        </w:rPr>
        <w:t>–</w:t>
      </w:r>
      <w:r>
        <w:rPr>
          <w:rFonts w:hint="cs"/>
          <w:rtl/>
        </w:rPr>
        <w:t xml:space="preserve"> במקום תקופה של 45 ימים </w:t>
      </w:r>
      <w:r w:rsidR="005E04DD">
        <w:rPr>
          <w:rFonts w:hint="cs"/>
          <w:rtl/>
        </w:rPr>
        <w:t xml:space="preserve">תירשם תקופה של </w:t>
      </w:r>
      <w:r>
        <w:rPr>
          <w:rFonts w:hint="cs"/>
          <w:rtl/>
        </w:rPr>
        <w:t xml:space="preserve">50 ימים. </w:t>
      </w:r>
      <w:bookmarkStart w:id="177" w:name="_ETM_Q1_2100000"/>
      <w:bookmarkEnd w:id="177"/>
      <w:r>
        <w:rPr>
          <w:rFonts w:hint="cs"/>
          <w:rtl/>
        </w:rPr>
        <w:t xml:space="preserve">לחילופין </w:t>
      </w:r>
      <w:r>
        <w:rPr>
          <w:rtl/>
        </w:rPr>
        <w:t>–</w:t>
      </w:r>
      <w:r>
        <w:rPr>
          <w:rFonts w:hint="cs"/>
          <w:rtl/>
        </w:rPr>
        <w:t xml:space="preserve"> 51 יום, לחילופין </w:t>
      </w:r>
      <w:r>
        <w:rPr>
          <w:rtl/>
        </w:rPr>
        <w:t>–</w:t>
      </w:r>
      <w:r>
        <w:rPr>
          <w:rFonts w:hint="cs"/>
          <w:rtl/>
        </w:rPr>
        <w:t xml:space="preserve"> 52 יום, לחילופין </w:t>
      </w:r>
      <w:r>
        <w:rPr>
          <w:rtl/>
        </w:rPr>
        <w:t>–</w:t>
      </w:r>
      <w:r>
        <w:rPr>
          <w:rFonts w:hint="cs"/>
          <w:rtl/>
        </w:rPr>
        <w:t xml:space="preserve"> 53 יום. </w:t>
      </w:r>
    </w:p>
    <w:p w:rsidR="00D13B0C" w:rsidRDefault="00D13B0C" w:rsidP="00D13B0C">
      <w:pPr>
        <w:rPr>
          <w:rtl/>
        </w:rPr>
      </w:pPr>
      <w:bookmarkStart w:id="178" w:name="_ETM_Q1_2115000"/>
      <w:bookmarkEnd w:id="178"/>
    </w:p>
    <w:p w:rsidR="005E04DD" w:rsidRDefault="00D13B0C" w:rsidP="00D13B0C">
      <w:pPr>
        <w:rPr>
          <w:rtl/>
        </w:rPr>
      </w:pPr>
      <w:r>
        <w:rPr>
          <w:rFonts w:hint="cs"/>
          <w:rtl/>
        </w:rPr>
        <w:t xml:space="preserve">את </w:t>
      </w:r>
      <w:r w:rsidR="005E04DD">
        <w:rPr>
          <w:rFonts w:hint="cs"/>
          <w:rtl/>
        </w:rPr>
        <w:t xml:space="preserve">סעיף 14 </w:t>
      </w:r>
      <w:r>
        <w:rPr>
          <w:rFonts w:hint="cs"/>
          <w:rtl/>
        </w:rPr>
        <w:t>(</w:t>
      </w:r>
      <w:r w:rsidR="005E04DD">
        <w:rPr>
          <w:rFonts w:hint="cs"/>
          <w:rtl/>
        </w:rPr>
        <w:t>א</w:t>
      </w:r>
      <w:r>
        <w:rPr>
          <w:rFonts w:hint="cs"/>
          <w:rtl/>
        </w:rPr>
        <w:t xml:space="preserve">) </w:t>
      </w:r>
      <w:r w:rsidR="005E04DD">
        <w:rPr>
          <w:rFonts w:hint="cs"/>
          <w:rtl/>
        </w:rPr>
        <w:t xml:space="preserve"> ביקשנו לבטל. </w:t>
      </w:r>
    </w:p>
    <w:p w:rsidR="005E04DD" w:rsidRDefault="005E04DD" w:rsidP="005E04DD">
      <w:pPr>
        <w:rPr>
          <w:rtl/>
        </w:rPr>
      </w:pPr>
    </w:p>
    <w:p w:rsidR="00D13B0C" w:rsidRDefault="00D13B0C" w:rsidP="00D13B0C">
      <w:pPr>
        <w:rPr>
          <w:rtl/>
        </w:rPr>
      </w:pPr>
      <w:r>
        <w:rPr>
          <w:rFonts w:hint="cs"/>
          <w:rtl/>
        </w:rPr>
        <w:t xml:space="preserve">אני עובר לסעיף 14(4)(ג). סעיף קטן (1)- "ההלוואה תהיה בשיעור שלא יעלה </w:t>
      </w:r>
      <w:bookmarkStart w:id="179" w:name="_ETM_Q1_2180000"/>
      <w:bookmarkEnd w:id="179"/>
      <w:r>
        <w:rPr>
          <w:rFonts w:hint="cs"/>
          <w:rtl/>
        </w:rPr>
        <w:t xml:space="preserve">על 80% מסכום ההלוואה שהסיעה </w:t>
      </w:r>
      <w:proofErr w:type="spellStart"/>
      <w:r>
        <w:rPr>
          <w:rFonts w:hint="cs"/>
          <w:rtl/>
        </w:rPr>
        <w:t>היתה</w:t>
      </w:r>
      <w:proofErr w:type="spellEnd"/>
      <w:r>
        <w:rPr>
          <w:rFonts w:hint="cs"/>
          <w:rtl/>
        </w:rPr>
        <w:t xml:space="preserve"> זכאית לקבל".  </w:t>
      </w:r>
      <w:r w:rsidR="005E04DD">
        <w:rPr>
          <w:rFonts w:hint="cs"/>
          <w:rtl/>
        </w:rPr>
        <w:t xml:space="preserve">אני מבקש לשנות את זה ל-70%, לחילופין </w:t>
      </w:r>
      <w:r>
        <w:rPr>
          <w:rtl/>
        </w:rPr>
        <w:t>–</w:t>
      </w:r>
      <w:r>
        <w:rPr>
          <w:rFonts w:hint="cs"/>
          <w:rtl/>
        </w:rPr>
        <w:t xml:space="preserve"> 71%, לחילופין </w:t>
      </w:r>
      <w:r>
        <w:rPr>
          <w:rtl/>
        </w:rPr>
        <w:t>–</w:t>
      </w:r>
      <w:r>
        <w:rPr>
          <w:rFonts w:hint="cs"/>
          <w:rtl/>
        </w:rPr>
        <w:t xml:space="preserve"> 72%, </w:t>
      </w:r>
      <w:r w:rsidR="005E04DD">
        <w:rPr>
          <w:rFonts w:hint="cs"/>
          <w:rtl/>
        </w:rPr>
        <w:t>לחילופין</w:t>
      </w:r>
      <w:r>
        <w:rPr>
          <w:rFonts w:hint="cs"/>
          <w:rtl/>
        </w:rPr>
        <w:t xml:space="preserve"> </w:t>
      </w:r>
      <w:r>
        <w:rPr>
          <w:rtl/>
        </w:rPr>
        <w:t>–</w:t>
      </w:r>
      <w:r>
        <w:rPr>
          <w:rFonts w:hint="cs"/>
          <w:rtl/>
        </w:rPr>
        <w:t xml:space="preserve"> 73%, לחילופין </w:t>
      </w:r>
      <w:r>
        <w:rPr>
          <w:rtl/>
        </w:rPr>
        <w:t>–</w:t>
      </w:r>
      <w:r>
        <w:rPr>
          <w:rFonts w:hint="cs"/>
          <w:rtl/>
        </w:rPr>
        <w:t xml:space="preserve"> 74%, </w:t>
      </w:r>
      <w:bookmarkStart w:id="180" w:name="_ETM_Q1_218000"/>
      <w:bookmarkEnd w:id="180"/>
      <w:r>
        <w:rPr>
          <w:rFonts w:hint="cs"/>
          <w:rtl/>
        </w:rPr>
        <w:t xml:space="preserve">לחילופין </w:t>
      </w:r>
      <w:r>
        <w:rPr>
          <w:rtl/>
        </w:rPr>
        <w:t>–</w:t>
      </w:r>
      <w:r>
        <w:rPr>
          <w:rFonts w:hint="cs"/>
          <w:rtl/>
        </w:rPr>
        <w:t xml:space="preserve"> 75%, לחילופין </w:t>
      </w:r>
      <w:r>
        <w:rPr>
          <w:rtl/>
        </w:rPr>
        <w:t>–</w:t>
      </w:r>
      <w:r>
        <w:rPr>
          <w:rFonts w:hint="cs"/>
          <w:rtl/>
        </w:rPr>
        <w:t xml:space="preserve"> 76%, לחילופין </w:t>
      </w:r>
      <w:r>
        <w:rPr>
          <w:rtl/>
        </w:rPr>
        <w:t>–</w:t>
      </w:r>
      <w:r>
        <w:rPr>
          <w:rFonts w:hint="cs"/>
          <w:rtl/>
        </w:rPr>
        <w:t xml:space="preserve"> 77%, לחילופין </w:t>
      </w:r>
      <w:r>
        <w:rPr>
          <w:rtl/>
        </w:rPr>
        <w:t>–</w:t>
      </w:r>
      <w:r>
        <w:rPr>
          <w:rFonts w:hint="cs"/>
          <w:rtl/>
        </w:rPr>
        <w:t xml:space="preserve"> 78%, לחילופין </w:t>
      </w:r>
      <w:r>
        <w:rPr>
          <w:rtl/>
        </w:rPr>
        <w:t>–</w:t>
      </w:r>
      <w:r>
        <w:rPr>
          <w:rFonts w:hint="cs"/>
          <w:rtl/>
        </w:rPr>
        <w:t xml:space="preserve"> 79%, לחילופין </w:t>
      </w:r>
      <w:r>
        <w:rPr>
          <w:rtl/>
        </w:rPr>
        <w:t>–</w:t>
      </w:r>
      <w:r>
        <w:rPr>
          <w:rFonts w:hint="cs"/>
          <w:rtl/>
        </w:rPr>
        <w:t xml:space="preserve"> 81%, </w:t>
      </w:r>
      <w:bookmarkStart w:id="181" w:name="_ETM_Q1_351000"/>
      <w:bookmarkEnd w:id="181"/>
      <w:r>
        <w:rPr>
          <w:rFonts w:hint="cs"/>
          <w:rtl/>
        </w:rPr>
        <w:t xml:space="preserve">לחילופין </w:t>
      </w:r>
      <w:r>
        <w:rPr>
          <w:rtl/>
        </w:rPr>
        <w:t>–</w:t>
      </w:r>
      <w:r>
        <w:rPr>
          <w:rFonts w:hint="cs"/>
          <w:rtl/>
        </w:rPr>
        <w:t xml:space="preserve"> 82%, לחילופין </w:t>
      </w:r>
      <w:r>
        <w:rPr>
          <w:rtl/>
        </w:rPr>
        <w:t>–</w:t>
      </w:r>
      <w:r>
        <w:rPr>
          <w:rFonts w:hint="cs"/>
          <w:rtl/>
        </w:rPr>
        <w:t xml:space="preserve"> 83%, לחילופין </w:t>
      </w:r>
      <w:r>
        <w:rPr>
          <w:rtl/>
        </w:rPr>
        <w:t>–</w:t>
      </w:r>
      <w:r>
        <w:rPr>
          <w:rFonts w:hint="cs"/>
          <w:rtl/>
        </w:rPr>
        <w:t xml:space="preserve"> 84%, לחילופין </w:t>
      </w:r>
      <w:r>
        <w:rPr>
          <w:rtl/>
        </w:rPr>
        <w:t>–</w:t>
      </w:r>
      <w:r>
        <w:rPr>
          <w:rFonts w:hint="cs"/>
          <w:rtl/>
        </w:rPr>
        <w:t xml:space="preserve"> 85% - - -</w:t>
      </w:r>
    </w:p>
    <w:p w:rsidR="00D13B0C" w:rsidRDefault="00D13B0C" w:rsidP="00D13B0C">
      <w:pPr>
        <w:rPr>
          <w:rtl/>
        </w:rPr>
      </w:pPr>
    </w:p>
    <w:p w:rsidR="00D13B0C" w:rsidRDefault="00D13B0C" w:rsidP="00D13B0C">
      <w:pPr>
        <w:pStyle w:val="af5"/>
        <w:keepNext/>
        <w:rPr>
          <w:rtl/>
        </w:rPr>
      </w:pPr>
      <w:bookmarkStart w:id="182" w:name="ET_interruption_קריאות_90"/>
      <w:r w:rsidRPr="00D13B0C">
        <w:rPr>
          <w:rStyle w:val="TagStyle"/>
          <w:rtl/>
        </w:rPr>
        <w:t xml:space="preserve"> &lt;&lt; קריאה &gt;&gt; </w:t>
      </w:r>
      <w:r>
        <w:rPr>
          <w:rtl/>
        </w:rPr>
        <w:t>קריאות:</w:t>
      </w:r>
      <w:r w:rsidRPr="00D13B0C">
        <w:rPr>
          <w:rStyle w:val="TagStyle"/>
          <w:rtl/>
        </w:rPr>
        <w:t xml:space="preserve"> &lt;&lt; קריאה &gt;&gt;</w:t>
      </w:r>
      <w:r>
        <w:rPr>
          <w:rtl/>
        </w:rPr>
        <w:t xml:space="preserve"> </w:t>
      </w:r>
      <w:bookmarkEnd w:id="182"/>
    </w:p>
    <w:p w:rsidR="00D13B0C" w:rsidRDefault="00D13B0C" w:rsidP="00D13B0C">
      <w:pPr>
        <w:pStyle w:val="KeepWithNext"/>
        <w:rPr>
          <w:rtl/>
        </w:rPr>
      </w:pPr>
    </w:p>
    <w:p w:rsidR="005E04DD" w:rsidRDefault="00D13B0C" w:rsidP="00D13B0C">
      <w:pPr>
        <w:rPr>
          <w:rtl/>
        </w:rPr>
      </w:pPr>
      <w:r>
        <w:rPr>
          <w:rFonts w:hint="cs"/>
          <w:rtl/>
        </w:rPr>
        <w:t>- - -</w:t>
      </w:r>
      <w:bookmarkStart w:id="183" w:name="_ETM_Q1_467000"/>
      <w:bookmarkStart w:id="184" w:name="_ETM_Q1_474000"/>
      <w:bookmarkEnd w:id="183"/>
      <w:bookmarkEnd w:id="184"/>
      <w:r>
        <w:rPr>
          <w:rFonts w:hint="cs"/>
          <w:rtl/>
        </w:rPr>
        <w:t xml:space="preserve"> </w:t>
      </w:r>
    </w:p>
    <w:p w:rsidR="00D13B0C" w:rsidRDefault="00D13B0C" w:rsidP="00D13B0C">
      <w:pPr>
        <w:rPr>
          <w:rtl/>
        </w:rPr>
      </w:pPr>
      <w:bookmarkStart w:id="185" w:name="_ETM_Q1_545000"/>
      <w:bookmarkEnd w:id="185"/>
    </w:p>
    <w:p w:rsidR="00D13B0C" w:rsidRDefault="00D13B0C" w:rsidP="00D13B0C">
      <w:pPr>
        <w:pStyle w:val="a4"/>
        <w:keepNext/>
        <w:rPr>
          <w:rtl/>
        </w:rPr>
      </w:pPr>
      <w:bookmarkStart w:id="186" w:name="ET_speaker_5520_91"/>
      <w:r w:rsidRPr="00D13B0C">
        <w:rPr>
          <w:rStyle w:val="TagStyle"/>
          <w:rtl/>
        </w:rPr>
        <w:t xml:space="preserve"> &lt;&lt; דובר &gt;&gt; </w:t>
      </w:r>
      <w:r>
        <w:rPr>
          <w:rtl/>
        </w:rPr>
        <w:t>עודד פורר (ישראל ביתנו):</w:t>
      </w:r>
      <w:r w:rsidRPr="00D13B0C">
        <w:rPr>
          <w:rStyle w:val="TagStyle"/>
          <w:rtl/>
        </w:rPr>
        <w:t xml:space="preserve"> &lt;&lt; דובר &gt;&gt;</w:t>
      </w:r>
      <w:r>
        <w:rPr>
          <w:rtl/>
        </w:rPr>
        <w:t xml:space="preserve"> </w:t>
      </w:r>
      <w:bookmarkEnd w:id="186"/>
    </w:p>
    <w:p w:rsidR="00D13B0C" w:rsidRDefault="00D13B0C" w:rsidP="00D13B0C">
      <w:pPr>
        <w:pStyle w:val="KeepWithNext"/>
        <w:rPr>
          <w:rtl/>
        </w:rPr>
      </w:pPr>
    </w:p>
    <w:p w:rsidR="005E04DD" w:rsidRDefault="005E04DD" w:rsidP="004D54FF">
      <w:pPr>
        <w:rPr>
          <w:rtl/>
        </w:rPr>
      </w:pPr>
      <w:bookmarkStart w:id="187" w:name="_ETM_Q1_547000"/>
      <w:bookmarkEnd w:id="187"/>
      <w:r>
        <w:rPr>
          <w:rFonts w:hint="cs"/>
          <w:rtl/>
        </w:rPr>
        <w:t>לחילופין</w:t>
      </w:r>
      <w:r w:rsidR="00D13B0C">
        <w:rPr>
          <w:rFonts w:hint="cs"/>
          <w:rtl/>
        </w:rPr>
        <w:t xml:space="preserve"> </w:t>
      </w:r>
      <w:r w:rsidR="00D13B0C">
        <w:rPr>
          <w:rFonts w:hint="eastAsia"/>
        </w:rPr>
        <w:t>–</w:t>
      </w:r>
      <w:r>
        <w:rPr>
          <w:rFonts w:hint="cs"/>
          <w:rtl/>
        </w:rPr>
        <w:t xml:space="preserve"> </w:t>
      </w:r>
      <w:r w:rsidR="00D13B0C">
        <w:rPr>
          <w:rFonts w:hint="cs"/>
          <w:rtl/>
        </w:rPr>
        <w:t xml:space="preserve"> 86%, לחילופין </w:t>
      </w:r>
      <w:r w:rsidR="00D13B0C">
        <w:rPr>
          <w:rtl/>
        </w:rPr>
        <w:t>–</w:t>
      </w:r>
      <w:r w:rsidR="00D13B0C">
        <w:rPr>
          <w:rFonts w:hint="cs"/>
          <w:rtl/>
        </w:rPr>
        <w:t xml:space="preserve"> 87%, </w:t>
      </w:r>
      <w:r>
        <w:rPr>
          <w:rFonts w:hint="cs"/>
          <w:rtl/>
        </w:rPr>
        <w:t>לחילופין</w:t>
      </w:r>
      <w:r w:rsidR="004D54FF">
        <w:rPr>
          <w:rFonts w:hint="cs"/>
          <w:rtl/>
        </w:rPr>
        <w:t xml:space="preserve"> </w:t>
      </w:r>
      <w:r w:rsidR="004D54FF">
        <w:rPr>
          <w:rtl/>
        </w:rPr>
        <w:t>–</w:t>
      </w:r>
      <w:r w:rsidR="004D54FF">
        <w:rPr>
          <w:rFonts w:hint="cs"/>
          <w:rtl/>
        </w:rPr>
        <w:t xml:space="preserve"> </w:t>
      </w:r>
      <w:bookmarkStart w:id="188" w:name="_ETM_Q1_670000"/>
      <w:bookmarkEnd w:id="188"/>
      <w:r w:rsidR="004D54FF">
        <w:rPr>
          <w:rFonts w:hint="cs"/>
          <w:rtl/>
        </w:rPr>
        <w:t xml:space="preserve">88%, לחילופין </w:t>
      </w:r>
      <w:r w:rsidR="004D54FF">
        <w:rPr>
          <w:rtl/>
        </w:rPr>
        <w:t>–</w:t>
      </w:r>
      <w:r w:rsidR="004D54FF">
        <w:rPr>
          <w:rFonts w:hint="cs"/>
          <w:rtl/>
        </w:rPr>
        <w:t xml:space="preserve"> 89%, לחילופין </w:t>
      </w:r>
      <w:r w:rsidR="004D54FF">
        <w:rPr>
          <w:rtl/>
        </w:rPr>
        <w:t>–</w:t>
      </w:r>
      <w:r w:rsidR="004D54FF">
        <w:rPr>
          <w:rFonts w:hint="cs"/>
          <w:rtl/>
        </w:rPr>
        <w:t xml:space="preserve"> 90%. </w:t>
      </w:r>
      <w:r w:rsidR="00D13B0C">
        <w:rPr>
          <w:rFonts w:hint="cs"/>
          <w:rtl/>
        </w:rPr>
        <w:t xml:space="preserve">  </w:t>
      </w:r>
    </w:p>
    <w:p w:rsidR="005E04DD" w:rsidRDefault="005E04DD" w:rsidP="005E04DD">
      <w:pPr>
        <w:rPr>
          <w:rtl/>
        </w:rPr>
      </w:pPr>
    </w:p>
    <w:p w:rsidR="004D54FF" w:rsidRDefault="004D54FF" w:rsidP="004D54FF">
      <w:pPr>
        <w:rPr>
          <w:rtl/>
        </w:rPr>
      </w:pPr>
      <w:r>
        <w:rPr>
          <w:rFonts w:hint="cs"/>
          <w:rtl/>
        </w:rPr>
        <w:t xml:space="preserve">בסעיף (2) הסיעה ביקשה </w:t>
      </w:r>
      <w:bookmarkStart w:id="189" w:name="_ETM_Q1_769000"/>
      <w:bookmarkEnd w:id="189"/>
      <w:r>
        <w:rPr>
          <w:rFonts w:hint="cs"/>
          <w:rtl/>
        </w:rPr>
        <w:t xml:space="preserve">את ההלוואה בתוך 10 ימים </w:t>
      </w:r>
      <w:bookmarkStart w:id="190" w:name="_ETM_Q1_836000"/>
      <w:bookmarkEnd w:id="190"/>
      <w:r>
        <w:rPr>
          <w:rFonts w:hint="cs"/>
          <w:rtl/>
        </w:rPr>
        <w:t xml:space="preserve">מיום תחילתו של חוק זה, אני מבקש לרשום: "בתוך 5 </w:t>
      </w:r>
      <w:bookmarkStart w:id="191" w:name="_ETM_Q1_853000"/>
      <w:bookmarkEnd w:id="191"/>
      <w:r>
        <w:rPr>
          <w:rFonts w:hint="cs"/>
          <w:rtl/>
        </w:rPr>
        <w:t xml:space="preserve">ימים מיום תחילתו של חוק זה", לחילופין </w:t>
      </w:r>
      <w:r>
        <w:rPr>
          <w:rtl/>
        </w:rPr>
        <w:t>–</w:t>
      </w:r>
      <w:r>
        <w:rPr>
          <w:rFonts w:hint="cs"/>
          <w:rtl/>
        </w:rPr>
        <w:t xml:space="preserve"> </w:t>
      </w:r>
      <w:bookmarkStart w:id="192" w:name="_ETM_Q1_874000"/>
      <w:bookmarkEnd w:id="192"/>
      <w:r>
        <w:rPr>
          <w:rFonts w:hint="cs"/>
          <w:rtl/>
        </w:rPr>
        <w:t xml:space="preserve">6 ימים, לחילופין </w:t>
      </w:r>
      <w:r>
        <w:rPr>
          <w:rtl/>
        </w:rPr>
        <w:t>–</w:t>
      </w:r>
      <w:r>
        <w:rPr>
          <w:rFonts w:hint="cs"/>
          <w:rtl/>
        </w:rPr>
        <w:t xml:space="preserve"> 7 ימים, לחילופין </w:t>
      </w:r>
      <w:r>
        <w:rPr>
          <w:rtl/>
        </w:rPr>
        <w:t>–</w:t>
      </w:r>
      <w:r>
        <w:rPr>
          <w:rFonts w:hint="cs"/>
          <w:rtl/>
        </w:rPr>
        <w:t xml:space="preserve"> </w:t>
      </w:r>
      <w:bookmarkStart w:id="193" w:name="_ETM_Q1_918000"/>
      <w:bookmarkEnd w:id="193"/>
      <w:r>
        <w:rPr>
          <w:rFonts w:hint="cs"/>
          <w:rtl/>
        </w:rPr>
        <w:t xml:space="preserve">8 ימים, לחילופין </w:t>
      </w:r>
      <w:r>
        <w:rPr>
          <w:rtl/>
        </w:rPr>
        <w:t>–</w:t>
      </w:r>
      <w:r>
        <w:rPr>
          <w:rFonts w:hint="cs"/>
          <w:rtl/>
        </w:rPr>
        <w:t xml:space="preserve"> 9 ימים. לחילופין </w:t>
      </w:r>
      <w:r>
        <w:rPr>
          <w:rtl/>
        </w:rPr>
        <w:t>–</w:t>
      </w:r>
      <w:r>
        <w:rPr>
          <w:rFonts w:hint="cs"/>
          <w:rtl/>
        </w:rPr>
        <w:t xml:space="preserve"> 11 יום, </w:t>
      </w:r>
      <w:bookmarkStart w:id="194" w:name="_ETM_Q1_955000"/>
      <w:bookmarkEnd w:id="194"/>
      <w:r>
        <w:rPr>
          <w:rFonts w:hint="cs"/>
          <w:rtl/>
        </w:rPr>
        <w:t xml:space="preserve">לחילופין </w:t>
      </w:r>
      <w:r>
        <w:rPr>
          <w:rtl/>
        </w:rPr>
        <w:t>–</w:t>
      </w:r>
      <w:r>
        <w:rPr>
          <w:rFonts w:hint="cs"/>
          <w:rtl/>
        </w:rPr>
        <w:t xml:space="preserve"> 12 יום, ולחילופים </w:t>
      </w:r>
      <w:r>
        <w:rPr>
          <w:rtl/>
        </w:rPr>
        <w:t>–</w:t>
      </w:r>
      <w:r>
        <w:rPr>
          <w:rFonts w:hint="cs"/>
          <w:rtl/>
        </w:rPr>
        <w:t xml:space="preserve"> 13 יום. </w:t>
      </w:r>
    </w:p>
    <w:p w:rsidR="005E04DD" w:rsidRDefault="004D54FF" w:rsidP="004D54FF">
      <w:pPr>
        <w:rPr>
          <w:rtl/>
        </w:rPr>
      </w:pPr>
      <w:bookmarkStart w:id="195" w:name="_ETM_Q1_884000"/>
      <w:bookmarkEnd w:id="195"/>
      <w:r>
        <w:rPr>
          <w:rFonts w:hint="cs"/>
          <w:rtl/>
        </w:rPr>
        <w:t xml:space="preserve">  </w:t>
      </w:r>
      <w:r w:rsidR="005E04DD">
        <w:rPr>
          <w:rFonts w:hint="cs"/>
          <w:rtl/>
        </w:rPr>
        <w:t xml:space="preserve">ובזה הסתיימו ההסתייגויות. </w:t>
      </w:r>
    </w:p>
    <w:p w:rsidR="005E04DD" w:rsidRDefault="005E04DD" w:rsidP="005E04DD">
      <w:pPr>
        <w:rPr>
          <w:rtl/>
        </w:rPr>
      </w:pPr>
    </w:p>
    <w:p w:rsidR="005E04DD" w:rsidRDefault="005E04DD" w:rsidP="005E04DD">
      <w:pPr>
        <w:pStyle w:val="a4"/>
        <w:keepNext/>
        <w:rPr>
          <w:rtl/>
        </w:rPr>
      </w:pPr>
      <w:bookmarkStart w:id="196" w:name="ET_speaker_5279_20"/>
      <w:r w:rsidRPr="005E04DD">
        <w:rPr>
          <w:rStyle w:val="TagStyle"/>
          <w:rtl/>
        </w:rPr>
        <w:t xml:space="preserve"> &lt;&lt; דובר &gt;&gt; </w:t>
      </w:r>
      <w:proofErr w:type="spellStart"/>
      <w:r>
        <w:rPr>
          <w:rtl/>
        </w:rPr>
        <w:t>מכלוף</w:t>
      </w:r>
      <w:proofErr w:type="spellEnd"/>
      <w:r>
        <w:rPr>
          <w:rtl/>
        </w:rPr>
        <w:t xml:space="preserve"> מיקי זוהר (הליכוד):</w:t>
      </w:r>
      <w:r w:rsidRPr="005E04DD">
        <w:rPr>
          <w:rStyle w:val="TagStyle"/>
          <w:rtl/>
        </w:rPr>
        <w:t xml:space="preserve"> &lt;&lt; דובר &gt;&gt;</w:t>
      </w:r>
      <w:r>
        <w:rPr>
          <w:rtl/>
        </w:rPr>
        <w:t xml:space="preserve"> </w:t>
      </w:r>
      <w:bookmarkEnd w:id="196"/>
    </w:p>
    <w:p w:rsidR="005E04DD" w:rsidRDefault="005E04DD" w:rsidP="005E04DD">
      <w:pPr>
        <w:pStyle w:val="KeepWithNext"/>
        <w:rPr>
          <w:rtl/>
        </w:rPr>
      </w:pPr>
    </w:p>
    <w:p w:rsidR="005E04DD" w:rsidRDefault="005E04DD" w:rsidP="00045876">
      <w:pPr>
        <w:rPr>
          <w:rtl/>
        </w:rPr>
      </w:pPr>
      <w:r>
        <w:rPr>
          <w:rFonts w:hint="cs"/>
          <w:rtl/>
        </w:rPr>
        <w:t>אחרי משא ומתן משמעותי מול לשכת ראש הממשלה ולאור בקשת כחול לבן מראש הממשלה</w:t>
      </w:r>
      <w:r w:rsidR="004D54FF">
        <w:rPr>
          <w:rFonts w:hint="cs"/>
          <w:rtl/>
        </w:rPr>
        <w:t xml:space="preserve"> להגיע</w:t>
      </w:r>
      <w:bookmarkStart w:id="197" w:name="_ETM_Q1_1007000"/>
      <w:bookmarkEnd w:id="197"/>
      <w:r w:rsidR="004D54FF">
        <w:rPr>
          <w:rFonts w:hint="cs"/>
          <w:rtl/>
        </w:rPr>
        <w:t xml:space="preserve"> להצבעה הוא ה</w:t>
      </w:r>
      <w:r>
        <w:rPr>
          <w:rFonts w:hint="cs"/>
          <w:rtl/>
        </w:rPr>
        <w:t>חליט ל</w:t>
      </w:r>
      <w:r w:rsidR="004D54FF">
        <w:rPr>
          <w:rFonts w:hint="cs"/>
          <w:rtl/>
        </w:rPr>
        <w:t>כבד</w:t>
      </w:r>
      <w:r>
        <w:rPr>
          <w:rFonts w:hint="cs"/>
          <w:rtl/>
        </w:rPr>
        <w:t xml:space="preserve"> את </w:t>
      </w:r>
      <w:r w:rsidR="004D54FF">
        <w:rPr>
          <w:rFonts w:hint="cs"/>
          <w:rtl/>
        </w:rPr>
        <w:t>בקשת כחול לבן</w:t>
      </w:r>
      <w:r w:rsidR="00045876">
        <w:rPr>
          <w:rFonts w:hint="cs"/>
          <w:rtl/>
        </w:rPr>
        <w:t xml:space="preserve"> ובני גנץ </w:t>
      </w:r>
      <w:r>
        <w:rPr>
          <w:rFonts w:hint="cs"/>
          <w:rtl/>
        </w:rPr>
        <w:t>מתוך רצון לייצר קמפיין נעים יותר,</w:t>
      </w:r>
      <w:r w:rsidR="00045876">
        <w:rPr>
          <w:rFonts w:hint="cs"/>
          <w:rtl/>
        </w:rPr>
        <w:t xml:space="preserve"> מכבד יותר, מחבק </w:t>
      </w:r>
      <w:bookmarkStart w:id="198" w:name="_ETM_Q1_1073000"/>
      <w:bookmarkEnd w:id="198"/>
      <w:r w:rsidR="00045876">
        <w:rPr>
          <w:rFonts w:hint="cs"/>
          <w:rtl/>
        </w:rPr>
        <w:t xml:space="preserve">יותר, </w:t>
      </w:r>
      <w:r>
        <w:rPr>
          <w:rFonts w:hint="cs"/>
          <w:rtl/>
        </w:rPr>
        <w:t xml:space="preserve">והוא הודיע שהוא יגיע להצבעות היום. </w:t>
      </w:r>
    </w:p>
    <w:p w:rsidR="005E04DD" w:rsidRDefault="005E04DD" w:rsidP="005E04DD">
      <w:pPr>
        <w:rPr>
          <w:rtl/>
        </w:rPr>
      </w:pPr>
    </w:p>
    <w:p w:rsidR="005E04DD" w:rsidRDefault="005E04DD" w:rsidP="005E04DD">
      <w:pPr>
        <w:pStyle w:val="af6"/>
        <w:keepNext/>
        <w:rPr>
          <w:rtl/>
        </w:rPr>
      </w:pPr>
      <w:bookmarkStart w:id="199" w:name="ET_yor_5790_21"/>
      <w:r w:rsidRPr="005E04DD">
        <w:rPr>
          <w:rStyle w:val="TagStyle"/>
          <w:rtl/>
        </w:rPr>
        <w:t xml:space="preserve"> &lt;&lt; </w:t>
      </w:r>
      <w:proofErr w:type="spellStart"/>
      <w:r w:rsidRPr="005E04DD">
        <w:rPr>
          <w:rStyle w:val="TagStyle"/>
          <w:rtl/>
        </w:rPr>
        <w:t>יור</w:t>
      </w:r>
      <w:proofErr w:type="spellEnd"/>
      <w:r w:rsidRPr="005E04DD">
        <w:rPr>
          <w:rStyle w:val="TagStyle"/>
          <w:rtl/>
        </w:rPr>
        <w:t xml:space="preserve"> &gt;&gt; </w:t>
      </w:r>
      <w:r>
        <w:rPr>
          <w:rtl/>
        </w:rPr>
        <w:t xml:space="preserve">היו"ר אבי </w:t>
      </w:r>
      <w:proofErr w:type="spellStart"/>
      <w:r>
        <w:rPr>
          <w:rtl/>
        </w:rPr>
        <w:t>ניסנקורן</w:t>
      </w:r>
      <w:proofErr w:type="spellEnd"/>
      <w:r>
        <w:rPr>
          <w:rtl/>
        </w:rPr>
        <w:t>:</w:t>
      </w:r>
      <w:r w:rsidRPr="005E04DD">
        <w:rPr>
          <w:rStyle w:val="TagStyle"/>
          <w:rtl/>
        </w:rPr>
        <w:t xml:space="preserve"> &lt;&lt; </w:t>
      </w:r>
      <w:proofErr w:type="spellStart"/>
      <w:r w:rsidRPr="005E04DD">
        <w:rPr>
          <w:rStyle w:val="TagStyle"/>
          <w:rtl/>
        </w:rPr>
        <w:t>יור</w:t>
      </w:r>
      <w:proofErr w:type="spellEnd"/>
      <w:r w:rsidRPr="005E04DD">
        <w:rPr>
          <w:rStyle w:val="TagStyle"/>
          <w:rtl/>
        </w:rPr>
        <w:t xml:space="preserve"> &gt;&gt;</w:t>
      </w:r>
      <w:r>
        <w:rPr>
          <w:rtl/>
        </w:rPr>
        <w:t xml:space="preserve"> </w:t>
      </w:r>
      <w:bookmarkEnd w:id="199"/>
    </w:p>
    <w:p w:rsidR="005E04DD" w:rsidRDefault="005E04DD" w:rsidP="005E04DD">
      <w:pPr>
        <w:pStyle w:val="KeepWithNext"/>
        <w:rPr>
          <w:rtl/>
        </w:rPr>
      </w:pPr>
    </w:p>
    <w:p w:rsidR="005E04DD" w:rsidRDefault="005E04DD" w:rsidP="005E04DD">
      <w:pPr>
        <w:rPr>
          <w:rtl/>
        </w:rPr>
      </w:pPr>
      <w:r>
        <w:rPr>
          <w:rFonts w:hint="cs"/>
          <w:rtl/>
        </w:rPr>
        <w:t>אנחנו שמחים</w:t>
      </w:r>
      <w:r w:rsidR="00045876">
        <w:rPr>
          <w:rFonts w:hint="cs"/>
          <w:rtl/>
        </w:rPr>
        <w:t xml:space="preserve"> שביבי נתניהו החליט בסוף לא לברוח מאחריות. </w:t>
      </w:r>
    </w:p>
    <w:p w:rsidR="005E04DD" w:rsidRDefault="005E04DD" w:rsidP="005E04DD">
      <w:pPr>
        <w:rPr>
          <w:rtl/>
        </w:rPr>
      </w:pPr>
    </w:p>
    <w:p w:rsidR="005E04DD" w:rsidRDefault="005E04DD" w:rsidP="005E04DD">
      <w:pPr>
        <w:pStyle w:val="a4"/>
        <w:keepNext/>
        <w:rPr>
          <w:rtl/>
        </w:rPr>
      </w:pPr>
      <w:bookmarkStart w:id="200" w:name="ET_speaker_5279_22"/>
      <w:r w:rsidRPr="005E04DD">
        <w:rPr>
          <w:rStyle w:val="TagStyle"/>
          <w:rtl/>
        </w:rPr>
        <w:t xml:space="preserve"> &lt;&lt; דובר &gt;&gt; </w:t>
      </w:r>
      <w:proofErr w:type="spellStart"/>
      <w:r>
        <w:rPr>
          <w:rtl/>
        </w:rPr>
        <w:t>מכלוף</w:t>
      </w:r>
      <w:proofErr w:type="spellEnd"/>
      <w:r>
        <w:rPr>
          <w:rtl/>
        </w:rPr>
        <w:t xml:space="preserve"> מיקי זוהר (הליכוד):</w:t>
      </w:r>
      <w:r w:rsidRPr="005E04DD">
        <w:rPr>
          <w:rStyle w:val="TagStyle"/>
          <w:rtl/>
        </w:rPr>
        <w:t xml:space="preserve"> &lt;&lt; דובר &gt;&gt;</w:t>
      </w:r>
      <w:r>
        <w:rPr>
          <w:rtl/>
        </w:rPr>
        <w:t xml:space="preserve"> </w:t>
      </w:r>
      <w:bookmarkEnd w:id="200"/>
    </w:p>
    <w:p w:rsidR="005E04DD" w:rsidRDefault="005E04DD" w:rsidP="005E04DD">
      <w:pPr>
        <w:pStyle w:val="KeepWithNext"/>
        <w:rPr>
          <w:rtl/>
        </w:rPr>
      </w:pPr>
    </w:p>
    <w:p w:rsidR="0037154A" w:rsidRDefault="005E04DD" w:rsidP="005E04DD">
      <w:pPr>
        <w:rPr>
          <w:rtl/>
        </w:rPr>
      </w:pPr>
      <w:r>
        <w:rPr>
          <w:rFonts w:hint="cs"/>
          <w:rtl/>
        </w:rPr>
        <w:t>להפך, הוא רוצה לרצות את כחול לבן ולהראו</w:t>
      </w:r>
      <w:r w:rsidR="0037154A">
        <w:rPr>
          <w:rFonts w:hint="cs"/>
          <w:rtl/>
        </w:rPr>
        <w:t>ת שהוא</w:t>
      </w:r>
      <w:r w:rsidR="00045876">
        <w:rPr>
          <w:rFonts w:hint="cs"/>
          <w:rtl/>
        </w:rPr>
        <w:t xml:space="preserve"> </w:t>
      </w:r>
      <w:bookmarkStart w:id="201" w:name="_ETM_Q1_1098000"/>
      <w:bookmarkEnd w:id="201"/>
      <w:r w:rsidR="00F10FB8">
        <w:rPr>
          <w:rFonts w:hint="cs"/>
          <w:rtl/>
        </w:rPr>
        <w:t xml:space="preserve">בא עם גישה אחרת למערכה הזאת. </w:t>
      </w:r>
    </w:p>
    <w:p w:rsidR="0037154A" w:rsidRDefault="0037154A" w:rsidP="005E04DD">
      <w:pPr>
        <w:rPr>
          <w:rtl/>
        </w:rPr>
      </w:pPr>
    </w:p>
    <w:p w:rsidR="0037154A" w:rsidRDefault="0037154A" w:rsidP="0037154A">
      <w:pPr>
        <w:pStyle w:val="a4"/>
        <w:keepNext/>
        <w:rPr>
          <w:rtl/>
        </w:rPr>
      </w:pPr>
      <w:bookmarkStart w:id="202" w:name="ET_speaker_5264_23"/>
      <w:r w:rsidRPr="0037154A">
        <w:rPr>
          <w:rStyle w:val="TagStyle"/>
          <w:rtl/>
        </w:rPr>
        <w:t xml:space="preserve"> &lt;&lt; דובר &gt;&gt; </w:t>
      </w:r>
      <w:r>
        <w:rPr>
          <w:rtl/>
        </w:rPr>
        <w:t>אחמד טיבי (הרשימה המשותפת):</w:t>
      </w:r>
      <w:r w:rsidRPr="0037154A">
        <w:rPr>
          <w:rStyle w:val="TagStyle"/>
          <w:rtl/>
        </w:rPr>
        <w:t xml:space="preserve"> &lt;&lt; דובר &gt;&gt;</w:t>
      </w:r>
      <w:r>
        <w:rPr>
          <w:rtl/>
        </w:rPr>
        <w:t xml:space="preserve"> </w:t>
      </w:r>
      <w:bookmarkEnd w:id="202"/>
    </w:p>
    <w:p w:rsidR="0037154A" w:rsidRDefault="0037154A" w:rsidP="0037154A">
      <w:pPr>
        <w:pStyle w:val="KeepWithNext"/>
        <w:rPr>
          <w:rtl/>
        </w:rPr>
      </w:pPr>
    </w:p>
    <w:p w:rsidR="0037154A" w:rsidRDefault="0037154A" w:rsidP="0037154A">
      <w:pPr>
        <w:rPr>
          <w:rtl/>
        </w:rPr>
      </w:pPr>
      <w:r>
        <w:rPr>
          <w:rFonts w:hint="cs"/>
          <w:rtl/>
        </w:rPr>
        <w:t>להלן הסתייגויות מטעם הרשימה המשותפת על חוק התפזרות הכנסת העשרים ושתיים והקדמת הבחירות. אני מבקש ל</w:t>
      </w:r>
      <w:r w:rsidR="0067503B">
        <w:rPr>
          <w:rFonts w:hint="cs"/>
          <w:rtl/>
        </w:rPr>
        <w:t xml:space="preserve">ראות בהסתייגויות הסתייגויות סיעתית </w:t>
      </w:r>
      <w:bookmarkStart w:id="203" w:name="_ETM_Q1_1195000"/>
      <w:bookmarkEnd w:id="203"/>
      <w:r w:rsidR="0067503B">
        <w:rPr>
          <w:rFonts w:hint="cs"/>
          <w:rtl/>
        </w:rPr>
        <w:t xml:space="preserve">של 13 חברי הכנסת. </w:t>
      </w:r>
    </w:p>
    <w:p w:rsidR="0067503B" w:rsidRDefault="0067503B" w:rsidP="0037154A">
      <w:pPr>
        <w:rPr>
          <w:rtl/>
        </w:rPr>
      </w:pPr>
      <w:bookmarkStart w:id="204" w:name="_ETM_Q1_1228000"/>
      <w:bookmarkEnd w:id="204"/>
    </w:p>
    <w:p w:rsidR="0037154A" w:rsidRDefault="0037154A" w:rsidP="008B7FD7">
      <w:pPr>
        <w:rPr>
          <w:rtl/>
        </w:rPr>
      </w:pPr>
      <w:r>
        <w:rPr>
          <w:rFonts w:hint="cs"/>
          <w:rtl/>
        </w:rPr>
        <w:t>סעיף 1</w:t>
      </w:r>
      <w:r w:rsidR="0067503B">
        <w:rPr>
          <w:rFonts w:hint="cs"/>
          <w:rtl/>
        </w:rPr>
        <w:t xml:space="preserve">.  תיקון סעיף 116, </w:t>
      </w:r>
      <w:r>
        <w:rPr>
          <w:rFonts w:hint="cs"/>
          <w:rtl/>
        </w:rPr>
        <w:t xml:space="preserve">הרי הוא חוק </w:t>
      </w:r>
      <w:proofErr w:type="spellStart"/>
      <w:r>
        <w:rPr>
          <w:rFonts w:hint="cs"/>
          <w:rtl/>
        </w:rPr>
        <w:t>קמיניץ</w:t>
      </w:r>
      <w:proofErr w:type="spellEnd"/>
      <w:r>
        <w:rPr>
          <w:rFonts w:hint="cs"/>
          <w:rtl/>
        </w:rPr>
        <w:t xml:space="preserve"> </w:t>
      </w:r>
      <w:r>
        <w:rPr>
          <w:rtl/>
        </w:rPr>
        <w:t>–</w:t>
      </w:r>
      <w:r>
        <w:rPr>
          <w:rFonts w:hint="cs"/>
          <w:rtl/>
        </w:rPr>
        <w:t xml:space="preserve"> מבוטל. </w:t>
      </w:r>
    </w:p>
    <w:p w:rsidR="0037154A" w:rsidRDefault="0037154A" w:rsidP="0037154A">
      <w:pPr>
        <w:rPr>
          <w:rtl/>
        </w:rPr>
      </w:pPr>
    </w:p>
    <w:p w:rsidR="0067503B" w:rsidRDefault="0067503B" w:rsidP="0067503B">
      <w:pPr>
        <w:pStyle w:val="a4"/>
        <w:keepNext/>
        <w:rPr>
          <w:rtl/>
        </w:rPr>
      </w:pPr>
      <w:bookmarkStart w:id="205" w:name="ET_speaker_גור_בליי_92"/>
      <w:r w:rsidRPr="0067503B">
        <w:rPr>
          <w:rStyle w:val="TagStyle"/>
          <w:rtl/>
        </w:rPr>
        <w:t xml:space="preserve"> &lt;&lt; דובר &gt;&gt; </w:t>
      </w:r>
      <w:r>
        <w:rPr>
          <w:rtl/>
        </w:rPr>
        <w:t>גור בליי:</w:t>
      </w:r>
      <w:r w:rsidRPr="0067503B">
        <w:rPr>
          <w:rStyle w:val="TagStyle"/>
          <w:rtl/>
        </w:rPr>
        <w:t xml:space="preserve"> &lt;&lt; דובר &gt;&gt;</w:t>
      </w:r>
      <w:r>
        <w:rPr>
          <w:rtl/>
        </w:rPr>
        <w:t xml:space="preserve"> </w:t>
      </w:r>
      <w:bookmarkEnd w:id="205"/>
    </w:p>
    <w:p w:rsidR="0067503B" w:rsidRDefault="0067503B" w:rsidP="0067503B">
      <w:pPr>
        <w:pStyle w:val="KeepWithNext"/>
        <w:rPr>
          <w:rtl/>
        </w:rPr>
      </w:pPr>
    </w:p>
    <w:p w:rsidR="008B7FD7" w:rsidRDefault="008B7FD7" w:rsidP="008B7FD7">
      <w:pPr>
        <w:rPr>
          <w:rtl/>
        </w:rPr>
      </w:pPr>
      <w:bookmarkStart w:id="206" w:name="_ETM_Q1_1281000"/>
      <w:bookmarkEnd w:id="206"/>
      <w:r>
        <w:rPr>
          <w:rFonts w:hint="cs"/>
          <w:rtl/>
        </w:rPr>
        <w:t xml:space="preserve">סעיף </w:t>
      </w:r>
      <w:bookmarkStart w:id="207" w:name="_ETM_Q1_1301000"/>
      <w:bookmarkEnd w:id="207"/>
      <w:r>
        <w:rPr>
          <w:rFonts w:hint="cs"/>
          <w:rtl/>
        </w:rPr>
        <w:t xml:space="preserve">1 </w:t>
      </w:r>
      <w:r>
        <w:rPr>
          <w:rtl/>
        </w:rPr>
        <w:t>–</w:t>
      </w:r>
      <w:r>
        <w:rPr>
          <w:rFonts w:hint="cs"/>
          <w:rtl/>
        </w:rPr>
        <w:t xml:space="preserve"> של איזה משני החוקים? </w:t>
      </w:r>
    </w:p>
    <w:p w:rsidR="008B7FD7" w:rsidRDefault="008B7FD7" w:rsidP="008B7FD7">
      <w:pPr>
        <w:rPr>
          <w:rtl/>
        </w:rPr>
      </w:pPr>
      <w:bookmarkStart w:id="208" w:name="_ETM_Q1_1295000"/>
      <w:bookmarkEnd w:id="208"/>
    </w:p>
    <w:p w:rsidR="008B7FD7" w:rsidRDefault="008B7FD7" w:rsidP="008B7FD7">
      <w:pPr>
        <w:pStyle w:val="a4"/>
        <w:keepNext/>
        <w:rPr>
          <w:rtl/>
        </w:rPr>
      </w:pPr>
      <w:bookmarkStart w:id="209" w:name="ET_speaker_5264_93"/>
      <w:r w:rsidRPr="008B7FD7">
        <w:rPr>
          <w:rStyle w:val="TagStyle"/>
          <w:rtl/>
        </w:rPr>
        <w:t xml:space="preserve"> &lt;&lt; דובר &gt;&gt; </w:t>
      </w:r>
      <w:r>
        <w:rPr>
          <w:rtl/>
        </w:rPr>
        <w:t>אחמד טיבי (הרשימה המשותפת):</w:t>
      </w:r>
      <w:r w:rsidRPr="008B7FD7">
        <w:rPr>
          <w:rStyle w:val="TagStyle"/>
          <w:rtl/>
        </w:rPr>
        <w:t xml:space="preserve"> &lt;&lt; דובר &gt;&gt;</w:t>
      </w:r>
      <w:r>
        <w:rPr>
          <w:rtl/>
        </w:rPr>
        <w:t xml:space="preserve"> </w:t>
      </w:r>
      <w:bookmarkEnd w:id="209"/>
    </w:p>
    <w:p w:rsidR="008B7FD7" w:rsidRDefault="008B7FD7" w:rsidP="008B7FD7">
      <w:pPr>
        <w:pStyle w:val="KeepWithNext"/>
        <w:rPr>
          <w:rtl/>
        </w:rPr>
      </w:pPr>
    </w:p>
    <w:p w:rsidR="008B7FD7" w:rsidRDefault="008B7FD7" w:rsidP="003B44F2">
      <w:pPr>
        <w:rPr>
          <w:rtl/>
        </w:rPr>
      </w:pPr>
      <w:bookmarkStart w:id="210" w:name="_ETM_Q1_1296000"/>
      <w:bookmarkEnd w:id="210"/>
      <w:r>
        <w:rPr>
          <w:rFonts w:hint="cs"/>
          <w:rtl/>
        </w:rPr>
        <w:t xml:space="preserve">הפיזור. </w:t>
      </w:r>
      <w:bookmarkStart w:id="211" w:name="_ETM_Q1_1339000"/>
      <w:bookmarkEnd w:id="211"/>
      <w:r w:rsidR="003B44F2">
        <w:rPr>
          <w:rFonts w:hint="cs"/>
          <w:rtl/>
        </w:rPr>
        <w:t xml:space="preserve"> חוק התפזרות הכנסת העשרים ושתיים והקדמת הבחירות. </w:t>
      </w:r>
    </w:p>
    <w:p w:rsidR="008B7FD7" w:rsidRDefault="008B7FD7" w:rsidP="008B7FD7">
      <w:pPr>
        <w:rPr>
          <w:rtl/>
        </w:rPr>
      </w:pPr>
      <w:bookmarkStart w:id="212" w:name="_ETM_Q1_1303000"/>
      <w:bookmarkEnd w:id="212"/>
    </w:p>
    <w:p w:rsidR="003B44F2" w:rsidRDefault="003B44F2" w:rsidP="003B44F2">
      <w:pPr>
        <w:pStyle w:val="a4"/>
        <w:keepNext/>
        <w:rPr>
          <w:rtl/>
        </w:rPr>
      </w:pPr>
      <w:bookmarkStart w:id="213" w:name="ET_speaker_גור_בליי_94"/>
      <w:r w:rsidRPr="003B44F2">
        <w:rPr>
          <w:rStyle w:val="TagStyle"/>
          <w:rtl/>
        </w:rPr>
        <w:t xml:space="preserve"> &lt;&lt; דובר &gt;&gt; </w:t>
      </w:r>
      <w:r>
        <w:rPr>
          <w:rtl/>
        </w:rPr>
        <w:t>גור בליי:</w:t>
      </w:r>
      <w:r w:rsidRPr="003B44F2">
        <w:rPr>
          <w:rStyle w:val="TagStyle"/>
          <w:rtl/>
        </w:rPr>
        <w:t xml:space="preserve"> &lt;&lt; דובר &gt;&gt;</w:t>
      </w:r>
      <w:r>
        <w:rPr>
          <w:rtl/>
        </w:rPr>
        <w:t xml:space="preserve"> </w:t>
      </w:r>
      <w:bookmarkEnd w:id="213"/>
    </w:p>
    <w:p w:rsidR="003B44F2" w:rsidRPr="008B7FD7" w:rsidRDefault="003B44F2" w:rsidP="003B44F2">
      <w:pPr>
        <w:rPr>
          <w:rtl/>
        </w:rPr>
      </w:pPr>
      <w:bookmarkStart w:id="214" w:name="_ETM_Q1_1321000"/>
      <w:bookmarkEnd w:id="214"/>
    </w:p>
    <w:p w:rsidR="0037154A" w:rsidRDefault="0067503B" w:rsidP="003B44F2">
      <w:pPr>
        <w:rPr>
          <w:rtl/>
        </w:rPr>
      </w:pPr>
      <w:bookmarkStart w:id="215" w:name="_ETM_Q1_1154000"/>
      <w:bookmarkEnd w:id="215"/>
      <w:r>
        <w:rPr>
          <w:rFonts w:hint="cs"/>
          <w:rtl/>
        </w:rPr>
        <w:t>י</w:t>
      </w:r>
      <w:r w:rsidR="0037154A">
        <w:rPr>
          <w:rFonts w:hint="cs"/>
          <w:rtl/>
        </w:rPr>
        <w:t>ש בעיה כי זה שולל את המהות של החוק</w:t>
      </w:r>
      <w:r w:rsidR="003B44F2">
        <w:rPr>
          <w:rFonts w:hint="cs"/>
          <w:rtl/>
        </w:rPr>
        <w:t xml:space="preserve"> זה </w:t>
      </w:r>
      <w:bookmarkStart w:id="216" w:name="_ETM_Q1_1355000"/>
      <w:bookmarkEnd w:id="216"/>
      <w:r w:rsidR="003B44F2">
        <w:rPr>
          <w:rFonts w:hint="cs"/>
          <w:rtl/>
        </w:rPr>
        <w:t xml:space="preserve">לפזר את הכנסת לפני גמר כהונתה ולקבוע מועד - </w:t>
      </w:r>
      <w:bookmarkStart w:id="217" w:name="_ETM_Q1_1379000"/>
      <w:bookmarkEnd w:id="217"/>
      <w:r w:rsidR="003B44F2">
        <w:rPr>
          <w:rFonts w:hint="cs"/>
          <w:rtl/>
        </w:rPr>
        <w:t xml:space="preserve">- - אתה יכול אולי לעשות את זה לחוק </w:t>
      </w:r>
      <w:bookmarkStart w:id="218" w:name="_ETM_Q1_1387000"/>
      <w:bookmarkEnd w:id="218"/>
      <w:r w:rsidR="003B44F2">
        <w:rPr>
          <w:rFonts w:hint="cs"/>
          <w:rtl/>
        </w:rPr>
        <w:t xml:space="preserve">השני. בחוק הזה זו בעיה. </w:t>
      </w:r>
    </w:p>
    <w:p w:rsidR="0037154A" w:rsidRDefault="0037154A" w:rsidP="0037154A">
      <w:pPr>
        <w:rPr>
          <w:rtl/>
        </w:rPr>
      </w:pPr>
    </w:p>
    <w:p w:rsidR="0037154A" w:rsidRDefault="0037154A" w:rsidP="0037154A">
      <w:pPr>
        <w:pStyle w:val="a4"/>
        <w:keepNext/>
        <w:rPr>
          <w:rtl/>
        </w:rPr>
      </w:pPr>
      <w:bookmarkStart w:id="219" w:name="ET_speaker_5264_24"/>
      <w:r w:rsidRPr="0037154A">
        <w:rPr>
          <w:rStyle w:val="TagStyle"/>
          <w:rtl/>
        </w:rPr>
        <w:t xml:space="preserve"> &lt;&lt; דובר &gt;&gt; </w:t>
      </w:r>
      <w:r>
        <w:rPr>
          <w:rtl/>
        </w:rPr>
        <w:t>אחמד טיבי (הרשימה המשותפת):</w:t>
      </w:r>
      <w:r w:rsidRPr="0037154A">
        <w:rPr>
          <w:rStyle w:val="TagStyle"/>
          <w:rtl/>
        </w:rPr>
        <w:t xml:space="preserve"> &lt;&lt; דובר &gt;&gt;</w:t>
      </w:r>
      <w:r>
        <w:rPr>
          <w:rtl/>
        </w:rPr>
        <w:t xml:space="preserve"> </w:t>
      </w:r>
      <w:bookmarkEnd w:id="219"/>
    </w:p>
    <w:p w:rsidR="0037154A" w:rsidRDefault="0037154A" w:rsidP="0037154A">
      <w:pPr>
        <w:pStyle w:val="KeepWithNext"/>
        <w:rPr>
          <w:rtl/>
        </w:rPr>
      </w:pPr>
    </w:p>
    <w:p w:rsidR="0037154A" w:rsidRDefault="0037154A" w:rsidP="003B44F2">
      <w:pPr>
        <w:rPr>
          <w:rtl/>
        </w:rPr>
      </w:pPr>
      <w:r>
        <w:rPr>
          <w:rFonts w:hint="cs"/>
          <w:rtl/>
        </w:rPr>
        <w:t>לא</w:t>
      </w:r>
      <w:r w:rsidR="003B44F2">
        <w:rPr>
          <w:rFonts w:hint="cs"/>
          <w:rtl/>
        </w:rPr>
        <w:t xml:space="preserve">, </w:t>
      </w:r>
      <w:r>
        <w:rPr>
          <w:rFonts w:hint="cs"/>
          <w:rtl/>
        </w:rPr>
        <w:t>אני רוצה להפריע</w:t>
      </w:r>
      <w:r w:rsidR="003B44F2">
        <w:rPr>
          <w:rFonts w:hint="cs"/>
          <w:rtl/>
        </w:rPr>
        <w:t xml:space="preserve">. </w:t>
      </w:r>
    </w:p>
    <w:p w:rsidR="003B44F2" w:rsidRDefault="003B44F2" w:rsidP="003B44F2">
      <w:pPr>
        <w:rPr>
          <w:rtl/>
        </w:rPr>
      </w:pPr>
      <w:bookmarkStart w:id="220" w:name="_ETM_Q1_1422000"/>
      <w:bookmarkEnd w:id="220"/>
    </w:p>
    <w:p w:rsidR="0037154A" w:rsidRDefault="0037154A" w:rsidP="003B44F2">
      <w:pPr>
        <w:rPr>
          <w:rtl/>
        </w:rPr>
      </w:pPr>
      <w:r>
        <w:rPr>
          <w:rFonts w:hint="cs"/>
          <w:rtl/>
        </w:rPr>
        <w:t xml:space="preserve">אני אקרא שוב- להלן הסתייגויות </w:t>
      </w:r>
      <w:r w:rsidR="003B44F2">
        <w:rPr>
          <w:rFonts w:hint="cs"/>
          <w:rtl/>
        </w:rPr>
        <w:t xml:space="preserve">מטעם הרשימה המשותפת על חוק הבחירות לכנסת העשרים ושלוש </w:t>
      </w:r>
      <w:r w:rsidR="003B44F2">
        <w:rPr>
          <w:rtl/>
        </w:rPr>
        <w:t>–</w:t>
      </w:r>
      <w:r w:rsidR="003B44F2">
        <w:rPr>
          <w:rFonts w:hint="cs"/>
          <w:rtl/>
        </w:rPr>
        <w:t xml:space="preserve"> </w:t>
      </w:r>
      <w:bookmarkStart w:id="221" w:name="_ETM_Q1_1431000"/>
      <w:bookmarkEnd w:id="221"/>
      <w:r w:rsidR="003B44F2">
        <w:rPr>
          <w:rFonts w:hint="cs"/>
          <w:rtl/>
        </w:rPr>
        <w:t xml:space="preserve">הוראות מיוחדות. </w:t>
      </w:r>
    </w:p>
    <w:p w:rsidR="003B44F2" w:rsidRDefault="003B44F2" w:rsidP="003B44F2">
      <w:pPr>
        <w:rPr>
          <w:rtl/>
        </w:rPr>
      </w:pPr>
      <w:bookmarkStart w:id="222" w:name="_ETM_Q1_1447000"/>
      <w:bookmarkEnd w:id="222"/>
    </w:p>
    <w:p w:rsidR="0037154A" w:rsidRDefault="0037154A" w:rsidP="0037154A">
      <w:pPr>
        <w:pStyle w:val="a4"/>
        <w:keepNext/>
        <w:rPr>
          <w:rtl/>
        </w:rPr>
      </w:pPr>
      <w:bookmarkStart w:id="223" w:name="ET_speaker_5279_26"/>
      <w:r w:rsidRPr="0037154A">
        <w:rPr>
          <w:rStyle w:val="TagStyle"/>
          <w:rtl/>
        </w:rPr>
        <w:t xml:space="preserve"> &lt;&lt; דובר &gt;&gt; </w:t>
      </w:r>
      <w:proofErr w:type="spellStart"/>
      <w:r>
        <w:rPr>
          <w:rtl/>
        </w:rPr>
        <w:t>מכלוף</w:t>
      </w:r>
      <w:proofErr w:type="spellEnd"/>
      <w:r>
        <w:rPr>
          <w:rtl/>
        </w:rPr>
        <w:t xml:space="preserve"> מיקי זוהר (הליכוד):</w:t>
      </w:r>
      <w:r w:rsidRPr="0037154A">
        <w:rPr>
          <w:rStyle w:val="TagStyle"/>
          <w:rtl/>
        </w:rPr>
        <w:t xml:space="preserve"> &lt;&lt; דובר &gt;&gt;</w:t>
      </w:r>
      <w:r>
        <w:rPr>
          <w:rtl/>
        </w:rPr>
        <w:t xml:space="preserve"> </w:t>
      </w:r>
      <w:bookmarkEnd w:id="223"/>
    </w:p>
    <w:p w:rsidR="0037154A" w:rsidRDefault="0037154A" w:rsidP="0037154A">
      <w:pPr>
        <w:pStyle w:val="KeepWithNext"/>
        <w:rPr>
          <w:rtl/>
        </w:rPr>
      </w:pPr>
    </w:p>
    <w:p w:rsidR="0037154A" w:rsidRDefault="0037154A" w:rsidP="003B44F2">
      <w:pPr>
        <w:rPr>
          <w:rtl/>
        </w:rPr>
      </w:pPr>
      <w:r>
        <w:rPr>
          <w:rFonts w:hint="cs"/>
          <w:rtl/>
        </w:rPr>
        <w:t xml:space="preserve">אני רוצה להודיע כי הליכוד שוקל להצביע </w:t>
      </w:r>
      <w:r w:rsidR="003B44F2">
        <w:rPr>
          <w:rFonts w:hint="cs"/>
          <w:rtl/>
        </w:rPr>
        <w:t xml:space="preserve">בעד ההסתייגויות של הרשימה המשותפת. החלטנו לחבק את כולם. אין שלילי, אין נגטיבי. </w:t>
      </w:r>
      <w:r>
        <w:rPr>
          <w:rFonts w:hint="cs"/>
          <w:rtl/>
        </w:rPr>
        <w:t xml:space="preserve">אנחנו בעד, חיובי, הולכים ביחד. בעד, בעד, כל הזמן בעד. </w:t>
      </w:r>
    </w:p>
    <w:p w:rsidR="0037154A" w:rsidRDefault="0037154A" w:rsidP="0037154A">
      <w:pPr>
        <w:rPr>
          <w:rtl/>
        </w:rPr>
      </w:pPr>
    </w:p>
    <w:p w:rsidR="003B44F2" w:rsidRDefault="003B44F2" w:rsidP="003B44F2">
      <w:pPr>
        <w:pStyle w:val="af5"/>
        <w:keepNext/>
        <w:rPr>
          <w:rtl/>
        </w:rPr>
      </w:pPr>
      <w:bookmarkStart w:id="224" w:name="_ETM_Q1_1508000"/>
      <w:bookmarkStart w:id="225" w:name="ET_interruption_קריאות_95"/>
      <w:bookmarkEnd w:id="224"/>
      <w:r w:rsidRPr="003B44F2">
        <w:rPr>
          <w:rStyle w:val="TagStyle"/>
          <w:rtl/>
        </w:rPr>
        <w:t xml:space="preserve"> &lt;&lt; קריאה &gt;&gt; </w:t>
      </w:r>
      <w:r>
        <w:rPr>
          <w:rtl/>
        </w:rPr>
        <w:t>קריאות:</w:t>
      </w:r>
      <w:r w:rsidRPr="003B44F2">
        <w:rPr>
          <w:rStyle w:val="TagStyle"/>
          <w:rtl/>
        </w:rPr>
        <w:t xml:space="preserve"> &lt;&lt; קריאה &gt;&gt;</w:t>
      </w:r>
      <w:r>
        <w:rPr>
          <w:rtl/>
        </w:rPr>
        <w:t xml:space="preserve"> </w:t>
      </w:r>
      <w:bookmarkEnd w:id="225"/>
    </w:p>
    <w:p w:rsidR="003B44F2" w:rsidRDefault="003B44F2" w:rsidP="003B44F2">
      <w:pPr>
        <w:pStyle w:val="KeepWithNext"/>
        <w:rPr>
          <w:rtl/>
        </w:rPr>
      </w:pPr>
    </w:p>
    <w:p w:rsidR="003B44F2" w:rsidRDefault="003B44F2" w:rsidP="003B44F2">
      <w:pPr>
        <w:rPr>
          <w:rtl/>
        </w:rPr>
      </w:pPr>
      <w:bookmarkStart w:id="226" w:name="_ETM_Q1_1512000"/>
      <w:bookmarkEnd w:id="226"/>
      <w:r>
        <w:rPr>
          <w:rFonts w:hint="cs"/>
          <w:rtl/>
        </w:rPr>
        <w:t>- - -</w:t>
      </w:r>
    </w:p>
    <w:p w:rsidR="003B44F2" w:rsidRDefault="003B44F2" w:rsidP="003B44F2">
      <w:pPr>
        <w:rPr>
          <w:rtl/>
        </w:rPr>
      </w:pPr>
      <w:bookmarkStart w:id="227" w:name="_ETM_Q1_1515000"/>
      <w:bookmarkEnd w:id="227"/>
      <w:r>
        <w:rPr>
          <w:rtl/>
        </w:rPr>
        <w:t xml:space="preserve">  </w:t>
      </w:r>
    </w:p>
    <w:p w:rsidR="0037154A" w:rsidRDefault="0037154A" w:rsidP="0037154A">
      <w:pPr>
        <w:pStyle w:val="a4"/>
        <w:keepNext/>
        <w:rPr>
          <w:rtl/>
        </w:rPr>
      </w:pPr>
      <w:bookmarkStart w:id="228" w:name="ET_speaker_5264_27"/>
      <w:r w:rsidRPr="0037154A">
        <w:rPr>
          <w:rStyle w:val="TagStyle"/>
          <w:rtl/>
        </w:rPr>
        <w:t xml:space="preserve"> &lt;&lt; דובר &gt;&gt; </w:t>
      </w:r>
      <w:r>
        <w:rPr>
          <w:rtl/>
        </w:rPr>
        <w:t>אחמד טיבי (הרשימה המשותפת):</w:t>
      </w:r>
      <w:r w:rsidRPr="0037154A">
        <w:rPr>
          <w:rStyle w:val="TagStyle"/>
          <w:rtl/>
        </w:rPr>
        <w:t xml:space="preserve"> &lt;&lt; דובר &gt;&gt;</w:t>
      </w:r>
      <w:r>
        <w:rPr>
          <w:rtl/>
        </w:rPr>
        <w:t xml:space="preserve"> </w:t>
      </w:r>
      <w:bookmarkEnd w:id="228"/>
    </w:p>
    <w:p w:rsidR="0037154A" w:rsidRDefault="0037154A" w:rsidP="0037154A">
      <w:pPr>
        <w:pStyle w:val="KeepWithNext"/>
        <w:rPr>
          <w:rtl/>
        </w:rPr>
      </w:pPr>
    </w:p>
    <w:p w:rsidR="0037154A" w:rsidRDefault="0037154A" w:rsidP="003B44F2">
      <w:pPr>
        <w:rPr>
          <w:rtl/>
        </w:rPr>
      </w:pPr>
      <w:r>
        <w:rPr>
          <w:rFonts w:hint="cs"/>
          <w:rtl/>
        </w:rPr>
        <w:t xml:space="preserve">סעיף 1 </w:t>
      </w:r>
      <w:r>
        <w:rPr>
          <w:rtl/>
        </w:rPr>
        <w:t>–</w:t>
      </w:r>
      <w:r>
        <w:rPr>
          <w:rFonts w:hint="cs"/>
          <w:rtl/>
        </w:rPr>
        <w:t xml:space="preserve"> תיקון סעיף 116 לחוק התכנון והבנייה, הרי הוא חוק </w:t>
      </w:r>
      <w:proofErr w:type="spellStart"/>
      <w:r>
        <w:rPr>
          <w:rFonts w:hint="cs"/>
          <w:rtl/>
        </w:rPr>
        <w:t>קמיניץ</w:t>
      </w:r>
      <w:proofErr w:type="spellEnd"/>
      <w:r>
        <w:rPr>
          <w:rFonts w:hint="cs"/>
          <w:rtl/>
        </w:rPr>
        <w:t xml:space="preserve"> </w:t>
      </w:r>
      <w:r>
        <w:rPr>
          <w:rtl/>
        </w:rPr>
        <w:t>–</w:t>
      </w:r>
      <w:r>
        <w:rPr>
          <w:rFonts w:hint="cs"/>
          <w:rtl/>
        </w:rPr>
        <w:t xml:space="preserve"> מבוטל. </w:t>
      </w:r>
      <w:bookmarkStart w:id="229" w:name="_ETM_Q1_1492000"/>
      <w:bookmarkEnd w:id="229"/>
      <w:r>
        <w:rPr>
          <w:rFonts w:hint="cs"/>
          <w:rtl/>
        </w:rPr>
        <w:t>לחילופין</w:t>
      </w:r>
      <w:r w:rsidR="003B44F2">
        <w:rPr>
          <w:rFonts w:hint="cs"/>
          <w:rtl/>
        </w:rPr>
        <w:t xml:space="preserve">, סעיף 116 מוקפא לעשר שנים, </w:t>
      </w:r>
      <w:bookmarkStart w:id="230" w:name="_ETM_Q1_1558000"/>
      <w:bookmarkEnd w:id="230"/>
      <w:r w:rsidR="003B44F2">
        <w:rPr>
          <w:rFonts w:hint="cs"/>
          <w:rtl/>
        </w:rPr>
        <w:t xml:space="preserve">לחילופין </w:t>
      </w:r>
      <w:r w:rsidR="003B44F2">
        <w:rPr>
          <w:rtl/>
        </w:rPr>
        <w:t>–</w:t>
      </w:r>
      <w:r w:rsidR="003B44F2">
        <w:rPr>
          <w:rFonts w:hint="cs"/>
          <w:rtl/>
        </w:rPr>
        <w:t xml:space="preserve"> לתשע שנים, לחילופי</w:t>
      </w:r>
      <w:bookmarkStart w:id="231" w:name="_ETM_Q1_1549000"/>
      <w:bookmarkEnd w:id="231"/>
      <w:r w:rsidR="003B44F2">
        <w:rPr>
          <w:rFonts w:hint="cs"/>
          <w:rtl/>
        </w:rPr>
        <w:t xml:space="preserve">ן </w:t>
      </w:r>
      <w:r w:rsidR="003B44F2">
        <w:rPr>
          <w:rtl/>
        </w:rPr>
        <w:t>–</w:t>
      </w:r>
      <w:r w:rsidR="003B44F2">
        <w:rPr>
          <w:rFonts w:hint="cs"/>
          <w:rtl/>
        </w:rPr>
        <w:t xml:space="preserve"> לשמונה שנים, לחילופין </w:t>
      </w:r>
      <w:r w:rsidR="003B44F2">
        <w:rPr>
          <w:rtl/>
        </w:rPr>
        <w:t>–</w:t>
      </w:r>
      <w:r w:rsidR="003B44F2">
        <w:rPr>
          <w:rFonts w:hint="cs"/>
          <w:rtl/>
        </w:rPr>
        <w:t xml:space="preserve"> לשבע שנים, לחילופין </w:t>
      </w:r>
      <w:r w:rsidR="003B44F2">
        <w:rPr>
          <w:rtl/>
        </w:rPr>
        <w:t>–</w:t>
      </w:r>
      <w:r w:rsidR="003B44F2">
        <w:rPr>
          <w:rFonts w:hint="cs"/>
          <w:rtl/>
        </w:rPr>
        <w:t xml:space="preserve"> לשש שנים. לחילופין </w:t>
      </w:r>
      <w:r w:rsidR="003B44F2">
        <w:rPr>
          <w:rtl/>
        </w:rPr>
        <w:t>–</w:t>
      </w:r>
      <w:r w:rsidR="003B44F2">
        <w:rPr>
          <w:rFonts w:hint="cs"/>
          <w:rtl/>
        </w:rPr>
        <w:t xml:space="preserve"> לחמש שנים. </w:t>
      </w:r>
      <w:bookmarkStart w:id="232" w:name="_ETM_Q1_1596000"/>
      <w:bookmarkEnd w:id="232"/>
    </w:p>
    <w:p w:rsidR="0037154A" w:rsidRDefault="0037154A" w:rsidP="0037154A">
      <w:pPr>
        <w:rPr>
          <w:rtl/>
        </w:rPr>
      </w:pPr>
    </w:p>
    <w:p w:rsidR="0037154A" w:rsidRDefault="003B44F2" w:rsidP="0037154A">
      <w:pPr>
        <w:rPr>
          <w:rtl/>
        </w:rPr>
      </w:pPr>
      <w:r>
        <w:rPr>
          <w:rFonts w:hint="cs"/>
          <w:rtl/>
        </w:rPr>
        <w:t>ב</w:t>
      </w:r>
      <w:r w:rsidR="0037154A">
        <w:rPr>
          <w:rFonts w:hint="cs"/>
          <w:rtl/>
        </w:rPr>
        <w:t xml:space="preserve">סעיף 2 </w:t>
      </w:r>
      <w:r w:rsidR="0037154A">
        <w:rPr>
          <w:rtl/>
        </w:rPr>
        <w:t>–</w:t>
      </w:r>
      <w:r w:rsidR="0037154A">
        <w:rPr>
          <w:rFonts w:hint="cs"/>
          <w:rtl/>
        </w:rPr>
        <w:t xml:space="preserve"> במ</w:t>
      </w:r>
      <w:r>
        <w:rPr>
          <w:rFonts w:hint="cs"/>
          <w:rtl/>
        </w:rPr>
        <w:t xml:space="preserve">קום ה-2 במרץ יבוא: 3 במרץ 2020. </w:t>
      </w:r>
    </w:p>
    <w:p w:rsidR="00A655FE" w:rsidRDefault="003B44F2" w:rsidP="0037154A">
      <w:pPr>
        <w:rPr>
          <w:rtl/>
        </w:rPr>
      </w:pPr>
      <w:r>
        <w:rPr>
          <w:rFonts w:hint="cs"/>
          <w:rtl/>
        </w:rPr>
        <w:t>ב</w:t>
      </w:r>
      <w:r w:rsidR="0037154A">
        <w:rPr>
          <w:rFonts w:hint="cs"/>
          <w:rtl/>
        </w:rPr>
        <w:t xml:space="preserve">סעיף 3 </w:t>
      </w:r>
      <w:r w:rsidR="0037154A">
        <w:rPr>
          <w:rtl/>
        </w:rPr>
        <w:t>–</w:t>
      </w:r>
      <w:r w:rsidR="0037154A">
        <w:rPr>
          <w:rFonts w:hint="cs"/>
          <w:rtl/>
        </w:rPr>
        <w:t xml:space="preserve"> תחילת החוק תהיה ב-12 בדצמבר 2019. </w:t>
      </w:r>
      <w:r w:rsidR="0037154A">
        <w:rPr>
          <w:rtl/>
        </w:rPr>
        <w:t xml:space="preserve">          </w:t>
      </w:r>
      <w:r w:rsidR="005E04DD">
        <w:rPr>
          <w:rtl/>
        </w:rPr>
        <w:t xml:space="preserve">            </w:t>
      </w:r>
      <w:r w:rsidR="00A655FE">
        <w:rPr>
          <w:rtl/>
        </w:rPr>
        <w:t xml:space="preserve">        </w:t>
      </w:r>
    </w:p>
    <w:p w:rsidR="0037154A" w:rsidRDefault="0037154A" w:rsidP="0037154A">
      <w:pPr>
        <w:rPr>
          <w:rtl/>
        </w:rPr>
      </w:pPr>
    </w:p>
    <w:p w:rsidR="0037154A" w:rsidRDefault="0037154A" w:rsidP="00BC4599">
      <w:pPr>
        <w:rPr>
          <w:rtl/>
        </w:rPr>
      </w:pPr>
      <w:r>
        <w:rPr>
          <w:rFonts w:hint="cs"/>
          <w:rtl/>
        </w:rPr>
        <w:t>הסתי</w:t>
      </w:r>
      <w:r w:rsidR="003B44F2">
        <w:rPr>
          <w:rFonts w:hint="cs"/>
          <w:rtl/>
        </w:rPr>
        <w:t xml:space="preserve">יגויות </w:t>
      </w:r>
      <w:r>
        <w:rPr>
          <w:rFonts w:hint="cs"/>
          <w:rtl/>
        </w:rPr>
        <w:t>על ה</w:t>
      </w:r>
      <w:r w:rsidR="003B44F2">
        <w:rPr>
          <w:rFonts w:hint="cs"/>
          <w:rtl/>
        </w:rPr>
        <w:t xml:space="preserve">צעת חוק הבחירות </w:t>
      </w:r>
      <w:r w:rsidR="003B44F2">
        <w:rPr>
          <w:rtl/>
        </w:rPr>
        <w:t>–</w:t>
      </w:r>
      <w:r w:rsidR="003B44F2">
        <w:rPr>
          <w:rFonts w:hint="cs"/>
          <w:rtl/>
        </w:rPr>
        <w:t xml:space="preserve"> הוראות מיוחדות. הסיעה המשותפת </w:t>
      </w:r>
      <w:bookmarkStart w:id="233" w:name="_ETM_Q1_1653000"/>
      <w:bookmarkEnd w:id="233"/>
      <w:r w:rsidR="003B44F2">
        <w:rPr>
          <w:rFonts w:hint="cs"/>
          <w:rtl/>
        </w:rPr>
        <w:t xml:space="preserve">מתנגדת להצעת חוק התכנון והבנייה. </w:t>
      </w:r>
      <w:r>
        <w:rPr>
          <w:rFonts w:hint="cs"/>
          <w:rtl/>
        </w:rPr>
        <w:t xml:space="preserve">למרות </w:t>
      </w:r>
      <w:r w:rsidR="003B44F2">
        <w:rPr>
          <w:rFonts w:hint="cs"/>
          <w:rtl/>
        </w:rPr>
        <w:t xml:space="preserve">שבדברי ההסבר לתזכיר החוק נאמר במפורש שעבירות על חוק התכנון והבנייה מבוצעות </w:t>
      </w:r>
      <w:r>
        <w:rPr>
          <w:rFonts w:hint="cs"/>
          <w:rtl/>
        </w:rPr>
        <w:t>על ידי כל מגזרי האוכלוסייה</w:t>
      </w:r>
      <w:r w:rsidR="003B44F2">
        <w:rPr>
          <w:rFonts w:hint="cs"/>
          <w:rtl/>
        </w:rPr>
        <w:t xml:space="preserve">, </w:t>
      </w:r>
      <w:r w:rsidR="00F7355A">
        <w:rPr>
          <w:rFonts w:hint="cs"/>
          <w:rtl/>
        </w:rPr>
        <w:t>וכל שכבותיה, החלטת ה</w:t>
      </w:r>
      <w:r>
        <w:rPr>
          <w:rFonts w:hint="cs"/>
          <w:rtl/>
        </w:rPr>
        <w:t xml:space="preserve">ממשלה </w:t>
      </w:r>
      <w:r w:rsidR="00F7355A">
        <w:rPr>
          <w:rFonts w:hint="cs"/>
          <w:rtl/>
        </w:rPr>
        <w:t xml:space="preserve">מספר 1559 עצמה </w:t>
      </w:r>
      <w:r w:rsidR="00BC4599">
        <w:rPr>
          <w:rFonts w:hint="cs"/>
          <w:rtl/>
        </w:rPr>
        <w:t xml:space="preserve">אשר </w:t>
      </w:r>
      <w:r>
        <w:rPr>
          <w:rFonts w:hint="cs"/>
          <w:rtl/>
        </w:rPr>
        <w:t xml:space="preserve">הורידה את תזכיר החוק מתייחסת אך ורק </w:t>
      </w:r>
      <w:r w:rsidR="00BC4599">
        <w:rPr>
          <w:rFonts w:hint="cs"/>
          <w:rtl/>
        </w:rPr>
        <w:t xml:space="preserve">לעבירות תכנון ובנייה החברה הערבית, </w:t>
      </w:r>
      <w:bookmarkStart w:id="234" w:name="_ETM_Q1_1751000"/>
      <w:bookmarkEnd w:id="234"/>
      <w:r>
        <w:rPr>
          <w:rFonts w:hint="cs"/>
          <w:rtl/>
        </w:rPr>
        <w:t xml:space="preserve">לרבות הדרוזית, והרושם שנוצר הוא שעבירות הבנייה מאפיינות </w:t>
      </w:r>
      <w:r w:rsidR="00BC4599">
        <w:rPr>
          <w:rFonts w:hint="cs"/>
          <w:rtl/>
        </w:rPr>
        <w:t>אך ו</w:t>
      </w:r>
      <w:r>
        <w:rPr>
          <w:rFonts w:hint="cs"/>
          <w:rtl/>
        </w:rPr>
        <w:t xml:space="preserve">רק אותם. </w:t>
      </w:r>
    </w:p>
    <w:p w:rsidR="0037154A" w:rsidRDefault="0037154A" w:rsidP="0037154A">
      <w:pPr>
        <w:rPr>
          <w:rtl/>
        </w:rPr>
      </w:pPr>
    </w:p>
    <w:p w:rsidR="0037154A" w:rsidRDefault="0037154A" w:rsidP="0037154A">
      <w:pPr>
        <w:rPr>
          <w:rtl/>
        </w:rPr>
      </w:pPr>
      <w:r>
        <w:rPr>
          <w:rFonts w:hint="cs"/>
          <w:rtl/>
        </w:rPr>
        <w:t xml:space="preserve">לסעיף 203א' </w:t>
      </w:r>
      <w:r>
        <w:rPr>
          <w:rtl/>
        </w:rPr>
        <w:t>–</w:t>
      </w:r>
      <w:r>
        <w:rPr>
          <w:rFonts w:hint="cs"/>
          <w:rtl/>
        </w:rPr>
        <w:t xml:space="preserve"> למחוק. </w:t>
      </w:r>
    </w:p>
    <w:p w:rsidR="0037154A" w:rsidRDefault="0037154A" w:rsidP="0037154A">
      <w:pPr>
        <w:rPr>
          <w:rtl/>
        </w:rPr>
      </w:pPr>
    </w:p>
    <w:p w:rsidR="0037154A" w:rsidRDefault="0037154A" w:rsidP="00BC4599">
      <w:pPr>
        <w:rPr>
          <w:rtl/>
        </w:rPr>
      </w:pPr>
      <w:r>
        <w:rPr>
          <w:rFonts w:hint="cs"/>
          <w:rtl/>
        </w:rPr>
        <w:t xml:space="preserve">אני רוצה לעבור להסתייגות של איציק כהן. יש לו הסתייגות שאומרת </w:t>
      </w:r>
      <w:r>
        <w:rPr>
          <w:rtl/>
        </w:rPr>
        <w:t>–</w:t>
      </w:r>
      <w:r>
        <w:rPr>
          <w:rFonts w:hint="cs"/>
          <w:rtl/>
        </w:rPr>
        <w:t xml:space="preserve"> </w:t>
      </w:r>
      <w:r w:rsidR="00BC4599">
        <w:rPr>
          <w:rFonts w:hint="cs"/>
          <w:rtl/>
        </w:rPr>
        <w:t xml:space="preserve">בכותרת פרק ב' </w:t>
      </w:r>
      <w:r w:rsidR="00BC4599">
        <w:rPr>
          <w:rtl/>
        </w:rPr>
        <w:t>–</w:t>
      </w:r>
      <w:r w:rsidR="00BC4599">
        <w:rPr>
          <w:rFonts w:hint="cs"/>
          <w:rtl/>
        </w:rPr>
        <w:t xml:space="preserve"> במקום "ותחילה" יבוא: "ותחילה והוראת </w:t>
      </w:r>
      <w:bookmarkStart w:id="235" w:name="_ETM_Q1_1797000"/>
      <w:bookmarkEnd w:id="235"/>
      <w:r w:rsidR="00BC4599">
        <w:rPr>
          <w:rFonts w:hint="cs"/>
          <w:rtl/>
        </w:rPr>
        <w:t>שעה",</w:t>
      </w:r>
      <w:r>
        <w:rPr>
          <w:rFonts w:hint="cs"/>
          <w:rtl/>
        </w:rPr>
        <w:t xml:space="preserve"> ואחרי סעיף 17 יבוא: </w:t>
      </w:r>
      <w:r w:rsidR="00BC4599">
        <w:rPr>
          <w:rFonts w:hint="cs"/>
          <w:rtl/>
        </w:rPr>
        <w:t xml:space="preserve">בתקופת כהונתה של הכנסת העשרים ושתיים </w:t>
      </w:r>
      <w:r>
        <w:rPr>
          <w:rFonts w:hint="cs"/>
          <w:rtl/>
        </w:rPr>
        <w:t>יקראו את חוק התכנון והבנייה- - -</w:t>
      </w:r>
    </w:p>
    <w:p w:rsidR="0037154A" w:rsidRDefault="0037154A" w:rsidP="0037154A">
      <w:pPr>
        <w:rPr>
          <w:rtl/>
        </w:rPr>
      </w:pPr>
    </w:p>
    <w:p w:rsidR="00BC4599" w:rsidRDefault="00BC4599" w:rsidP="00BC4599">
      <w:pPr>
        <w:pStyle w:val="af5"/>
        <w:keepNext/>
        <w:rPr>
          <w:rtl/>
        </w:rPr>
      </w:pPr>
      <w:bookmarkStart w:id="236" w:name="_ETM_Q1_1873000"/>
      <w:bookmarkStart w:id="237" w:name="ET_interruption_קריאה_98"/>
      <w:bookmarkEnd w:id="236"/>
      <w:r w:rsidRPr="00BC4599">
        <w:rPr>
          <w:rStyle w:val="TagStyle"/>
          <w:rtl/>
        </w:rPr>
        <w:t xml:space="preserve"> &lt;&lt; קריאה &gt;&gt; </w:t>
      </w:r>
      <w:r>
        <w:rPr>
          <w:rtl/>
        </w:rPr>
        <w:t>קריאה:</w:t>
      </w:r>
      <w:r w:rsidRPr="00BC4599">
        <w:rPr>
          <w:rStyle w:val="TagStyle"/>
          <w:rtl/>
        </w:rPr>
        <w:t xml:space="preserve"> &lt;&lt; קריאה &gt;&gt;</w:t>
      </w:r>
      <w:r>
        <w:rPr>
          <w:rtl/>
        </w:rPr>
        <w:t xml:space="preserve"> </w:t>
      </w:r>
      <w:bookmarkEnd w:id="237"/>
    </w:p>
    <w:p w:rsidR="00BC4599" w:rsidRDefault="00BC4599" w:rsidP="00BC4599">
      <w:pPr>
        <w:pStyle w:val="KeepWithNext"/>
        <w:rPr>
          <w:rtl/>
        </w:rPr>
      </w:pPr>
    </w:p>
    <w:p w:rsidR="00BC4599" w:rsidRDefault="00BC4599" w:rsidP="00BC4599">
      <w:pPr>
        <w:rPr>
          <w:rtl/>
        </w:rPr>
      </w:pPr>
      <w:bookmarkStart w:id="238" w:name="_ETM_Q1_1876000"/>
      <w:bookmarkEnd w:id="238"/>
      <w:r>
        <w:rPr>
          <w:rFonts w:hint="cs"/>
          <w:rtl/>
        </w:rPr>
        <w:t xml:space="preserve">אבל אי אפשר להסתייג מהסתייגות. </w:t>
      </w:r>
    </w:p>
    <w:p w:rsidR="00BC4599" w:rsidRDefault="00BC4599" w:rsidP="00BC4599">
      <w:pPr>
        <w:rPr>
          <w:rtl/>
        </w:rPr>
      </w:pPr>
      <w:bookmarkStart w:id="239" w:name="_ETM_Q1_1883000"/>
      <w:bookmarkEnd w:id="239"/>
      <w:r>
        <w:rPr>
          <w:rtl/>
        </w:rPr>
        <w:t xml:space="preserve">  </w:t>
      </w:r>
    </w:p>
    <w:p w:rsidR="00BC4599" w:rsidRDefault="00BC4599" w:rsidP="00BC4599">
      <w:pPr>
        <w:pStyle w:val="af5"/>
        <w:keepNext/>
        <w:rPr>
          <w:rtl/>
        </w:rPr>
      </w:pPr>
      <w:bookmarkStart w:id="240" w:name="_ETM_Q1_1834000"/>
      <w:bookmarkStart w:id="241" w:name="ET_interruption_קריאות_96"/>
      <w:bookmarkEnd w:id="240"/>
      <w:r w:rsidRPr="00BC4599">
        <w:rPr>
          <w:rStyle w:val="TagStyle"/>
          <w:rtl/>
        </w:rPr>
        <w:t xml:space="preserve"> &lt;&lt; קריאה &gt;&gt; </w:t>
      </w:r>
      <w:r>
        <w:rPr>
          <w:rtl/>
        </w:rPr>
        <w:t>קריאות:</w:t>
      </w:r>
      <w:r w:rsidRPr="00BC4599">
        <w:rPr>
          <w:rStyle w:val="TagStyle"/>
          <w:rtl/>
        </w:rPr>
        <w:t xml:space="preserve"> &lt;&lt; קריאה &gt;&gt;</w:t>
      </w:r>
      <w:r>
        <w:rPr>
          <w:rtl/>
        </w:rPr>
        <w:t xml:space="preserve"> </w:t>
      </w:r>
      <w:bookmarkEnd w:id="241"/>
    </w:p>
    <w:p w:rsidR="00BC4599" w:rsidRDefault="00BC4599" w:rsidP="00BC4599">
      <w:pPr>
        <w:pStyle w:val="KeepWithNext"/>
        <w:rPr>
          <w:rtl/>
        </w:rPr>
      </w:pPr>
    </w:p>
    <w:p w:rsidR="00BC4599" w:rsidRDefault="00BC4599" w:rsidP="00BC4599">
      <w:pPr>
        <w:rPr>
          <w:rtl/>
        </w:rPr>
      </w:pPr>
      <w:bookmarkStart w:id="242" w:name="_ETM_Q1_1836000"/>
      <w:bookmarkEnd w:id="242"/>
      <w:r>
        <w:rPr>
          <w:rFonts w:hint="cs"/>
          <w:rtl/>
        </w:rPr>
        <w:t>- - -</w:t>
      </w:r>
    </w:p>
    <w:p w:rsidR="00BC4599" w:rsidRDefault="00BC4599" w:rsidP="00BC4599">
      <w:pPr>
        <w:rPr>
          <w:rtl/>
        </w:rPr>
      </w:pPr>
      <w:bookmarkStart w:id="243" w:name="_ETM_Q1_1842000"/>
      <w:bookmarkEnd w:id="243"/>
    </w:p>
    <w:p w:rsidR="00BC4599" w:rsidRDefault="00BC4599" w:rsidP="00BC4599">
      <w:pPr>
        <w:pStyle w:val="a4"/>
        <w:keepNext/>
        <w:rPr>
          <w:rtl/>
        </w:rPr>
      </w:pPr>
      <w:bookmarkStart w:id="244" w:name="ET_speaker_5264_97"/>
      <w:r w:rsidRPr="00BC4599">
        <w:rPr>
          <w:rStyle w:val="TagStyle"/>
          <w:rtl/>
        </w:rPr>
        <w:t xml:space="preserve"> &lt;&lt; דובר &gt;&gt; </w:t>
      </w:r>
      <w:r>
        <w:rPr>
          <w:rtl/>
        </w:rPr>
        <w:t>אחמד טיבי (הרשימה המשותפת):</w:t>
      </w:r>
      <w:r w:rsidRPr="00BC4599">
        <w:rPr>
          <w:rStyle w:val="TagStyle"/>
          <w:rtl/>
        </w:rPr>
        <w:t xml:space="preserve"> &lt;&lt; דובר &gt;&gt;</w:t>
      </w:r>
      <w:r>
        <w:rPr>
          <w:rtl/>
        </w:rPr>
        <w:t xml:space="preserve"> </w:t>
      </w:r>
      <w:bookmarkEnd w:id="244"/>
    </w:p>
    <w:p w:rsidR="00BC4599" w:rsidRDefault="00BC4599" w:rsidP="00BC4599">
      <w:pPr>
        <w:pStyle w:val="KeepWithNext"/>
        <w:rPr>
          <w:rtl/>
        </w:rPr>
      </w:pPr>
    </w:p>
    <w:p w:rsidR="0037154A" w:rsidRDefault="00BC4599" w:rsidP="00BC4599">
      <w:pPr>
        <w:rPr>
          <w:rtl/>
        </w:rPr>
      </w:pPr>
      <w:bookmarkStart w:id="245" w:name="_ETM_Q1_1846000"/>
      <w:bookmarkStart w:id="246" w:name="_ETM_Q1_1839000"/>
      <w:bookmarkEnd w:id="245"/>
      <w:bookmarkEnd w:id="246"/>
      <w:r>
        <w:rPr>
          <w:rFonts w:hint="cs"/>
          <w:rtl/>
        </w:rPr>
        <w:t xml:space="preserve">סגן </w:t>
      </w:r>
      <w:bookmarkStart w:id="247" w:name="_ETM_Q1_1851000"/>
      <w:bookmarkEnd w:id="247"/>
      <w:r>
        <w:rPr>
          <w:rFonts w:hint="cs"/>
          <w:rtl/>
        </w:rPr>
        <w:t xml:space="preserve">השר איציק כהן הוא אדם בעל מעמד מיוחד. אני אקרא </w:t>
      </w:r>
      <w:bookmarkStart w:id="248" w:name="_ETM_Q1_1857000"/>
      <w:bookmarkEnd w:id="248"/>
      <w:r>
        <w:rPr>
          <w:rFonts w:hint="cs"/>
          <w:rtl/>
        </w:rPr>
        <w:t>את ההסתייגויות שלו ואחר כך אתיי</w:t>
      </w:r>
      <w:bookmarkStart w:id="249" w:name="_ETM_Q1_1864000"/>
      <w:bookmarkEnd w:id="249"/>
      <w:r>
        <w:rPr>
          <w:rFonts w:hint="cs"/>
          <w:rtl/>
        </w:rPr>
        <w:t xml:space="preserve">חס.  "בתקופת כהונתה של הכנסת העשרים ושתיים </w:t>
      </w:r>
      <w:r w:rsidR="0037154A">
        <w:rPr>
          <w:rFonts w:hint="cs"/>
          <w:rtl/>
        </w:rPr>
        <w:t xml:space="preserve">יקראו את חוק התכנון והבנייה </w:t>
      </w:r>
      <w:r>
        <w:rPr>
          <w:rFonts w:hint="cs"/>
          <w:rtl/>
        </w:rPr>
        <w:t xml:space="preserve">(תיקון מס' 101), התשע"ט-2014 </w:t>
      </w:r>
      <w:r w:rsidR="0037154A">
        <w:rPr>
          <w:rFonts w:hint="cs"/>
          <w:rtl/>
        </w:rPr>
        <w:t xml:space="preserve">כך שבסעיף 81ז', אחרי "ועדת הפנים והגנת הסביבה של הכנסת" </w:t>
      </w:r>
      <w:r>
        <w:rPr>
          <w:rFonts w:hint="cs"/>
          <w:rtl/>
        </w:rPr>
        <w:t xml:space="preserve">יבוא: "ואם </w:t>
      </w:r>
      <w:bookmarkStart w:id="250" w:name="_ETM_Q1_1927000"/>
      <w:bookmarkEnd w:id="250"/>
      <w:r>
        <w:rPr>
          <w:rFonts w:hint="cs"/>
          <w:rtl/>
        </w:rPr>
        <w:t xml:space="preserve">לא הוקמה הוועדה הזמנית לענייני כספים או ועדה לעניין מסוים </w:t>
      </w:r>
      <w:bookmarkStart w:id="251" w:name="_ETM_Q1_1941000"/>
      <w:bookmarkEnd w:id="251"/>
      <w:r>
        <w:rPr>
          <w:rFonts w:hint="cs"/>
          <w:rtl/>
        </w:rPr>
        <w:t xml:space="preserve">כפי שתקבע הכנסת". הרשימה </w:t>
      </w:r>
      <w:r w:rsidR="0037154A">
        <w:rPr>
          <w:rFonts w:hint="cs"/>
          <w:rtl/>
        </w:rPr>
        <w:t xml:space="preserve">המשותפת מאמצת את ההסתייגות של חבר הכנסת, סגן השר יצחק כהן. </w:t>
      </w:r>
    </w:p>
    <w:p w:rsidR="0037154A" w:rsidRDefault="0037154A" w:rsidP="0037154A">
      <w:pPr>
        <w:rPr>
          <w:rtl/>
        </w:rPr>
      </w:pPr>
    </w:p>
    <w:p w:rsidR="0037154A" w:rsidRDefault="0037154A" w:rsidP="00121F7E">
      <w:pPr>
        <w:rPr>
          <w:rtl/>
        </w:rPr>
      </w:pPr>
      <w:r>
        <w:rPr>
          <w:rFonts w:hint="cs"/>
          <w:rtl/>
        </w:rPr>
        <w:t>הסתייגות נוספת</w:t>
      </w:r>
      <w:r w:rsidR="00BC4599">
        <w:rPr>
          <w:rFonts w:hint="cs"/>
          <w:rtl/>
        </w:rPr>
        <w:t>. בסל הבריאות בטיפולי פיזיותרפיה לאנשים עם ניוון שרי</w:t>
      </w:r>
      <w:bookmarkStart w:id="252" w:name="_ETM_Q1_1962000"/>
      <w:bookmarkEnd w:id="252"/>
      <w:r w:rsidR="00BC4599">
        <w:rPr>
          <w:rFonts w:hint="cs"/>
          <w:rtl/>
        </w:rPr>
        <w:t xml:space="preserve">רים, </w:t>
      </w:r>
      <w:r>
        <w:rPr>
          <w:rFonts w:hint="cs"/>
          <w:rtl/>
        </w:rPr>
        <w:t>יש הגבלה של 12 טיפולים. אני רוצה למחוק את ה-12 טיפולים. זה יהיה טי</w:t>
      </w:r>
      <w:r w:rsidR="00121F7E">
        <w:rPr>
          <w:rFonts w:hint="cs"/>
          <w:rtl/>
        </w:rPr>
        <w:t xml:space="preserve">פולים ללא הגבלה עד שהרופא יחליט שהוא מסתפק בכך. זה </w:t>
      </w:r>
      <w:bookmarkStart w:id="253" w:name="_ETM_Q1_1991000"/>
      <w:bookmarkEnd w:id="253"/>
      <w:r w:rsidR="00121F7E">
        <w:rPr>
          <w:rFonts w:hint="cs"/>
          <w:rtl/>
        </w:rPr>
        <w:t>תיקון של - - -</w:t>
      </w:r>
    </w:p>
    <w:p w:rsidR="00121F7E" w:rsidRDefault="00121F7E" w:rsidP="00121F7E">
      <w:pPr>
        <w:rPr>
          <w:rtl/>
        </w:rPr>
      </w:pPr>
    </w:p>
    <w:p w:rsidR="00121F7E" w:rsidRDefault="00121F7E" w:rsidP="00121F7E">
      <w:pPr>
        <w:pStyle w:val="af5"/>
        <w:keepNext/>
        <w:rPr>
          <w:rtl/>
        </w:rPr>
      </w:pPr>
      <w:bookmarkStart w:id="254" w:name="ET_interruption_קריאות_99"/>
      <w:r w:rsidRPr="00121F7E">
        <w:rPr>
          <w:rStyle w:val="TagStyle"/>
          <w:rtl/>
        </w:rPr>
        <w:t xml:space="preserve"> &lt;&lt; קריאה &gt;&gt; </w:t>
      </w:r>
      <w:r>
        <w:rPr>
          <w:rtl/>
        </w:rPr>
        <w:t>קריאות:</w:t>
      </w:r>
      <w:r w:rsidRPr="00121F7E">
        <w:rPr>
          <w:rStyle w:val="TagStyle"/>
          <w:rtl/>
        </w:rPr>
        <w:t xml:space="preserve"> &lt;&lt; קריאה &gt;&gt;</w:t>
      </w:r>
      <w:r>
        <w:rPr>
          <w:rtl/>
        </w:rPr>
        <w:t xml:space="preserve"> </w:t>
      </w:r>
      <w:bookmarkEnd w:id="254"/>
    </w:p>
    <w:p w:rsidR="00121F7E" w:rsidRDefault="00121F7E" w:rsidP="00121F7E">
      <w:pPr>
        <w:pStyle w:val="KeepWithNext"/>
        <w:rPr>
          <w:rtl/>
        </w:rPr>
      </w:pPr>
    </w:p>
    <w:p w:rsidR="00121F7E" w:rsidRDefault="00121F7E" w:rsidP="00121F7E">
      <w:pPr>
        <w:rPr>
          <w:rtl/>
        </w:rPr>
      </w:pPr>
      <w:bookmarkStart w:id="255" w:name="_ETM_Q1_2014000"/>
      <w:bookmarkEnd w:id="255"/>
      <w:r>
        <w:rPr>
          <w:rFonts w:hint="cs"/>
          <w:rtl/>
        </w:rPr>
        <w:t>- - -</w:t>
      </w:r>
      <w:r>
        <w:rPr>
          <w:rtl/>
        </w:rPr>
        <w:t xml:space="preserve">  </w:t>
      </w:r>
    </w:p>
    <w:p w:rsidR="00121F7E" w:rsidRDefault="00121F7E" w:rsidP="00121F7E">
      <w:pPr>
        <w:rPr>
          <w:rStyle w:val="TagStyle"/>
          <w:rFonts w:ascii="David" w:hAnsi="David"/>
          <w:u w:val="single"/>
          <w:rtl/>
          <w:lang w:eastAsia="he-IL"/>
        </w:rPr>
      </w:pPr>
      <w:bookmarkStart w:id="256" w:name="_ETM_Q1_2010000"/>
      <w:bookmarkStart w:id="257" w:name="_ETM_Q1_2001000"/>
      <w:bookmarkEnd w:id="256"/>
      <w:bookmarkEnd w:id="257"/>
    </w:p>
    <w:p w:rsidR="0037154A" w:rsidRDefault="0037154A" w:rsidP="0037154A">
      <w:pPr>
        <w:pStyle w:val="a4"/>
        <w:keepNext/>
        <w:rPr>
          <w:rtl/>
        </w:rPr>
      </w:pPr>
      <w:bookmarkStart w:id="258" w:name="ET_speaker_5279_30"/>
      <w:r w:rsidRPr="0037154A">
        <w:rPr>
          <w:rStyle w:val="TagStyle"/>
          <w:rtl/>
        </w:rPr>
        <w:t xml:space="preserve"> &lt;&lt; דובר &gt;&gt; </w:t>
      </w:r>
      <w:proofErr w:type="spellStart"/>
      <w:r>
        <w:rPr>
          <w:rtl/>
        </w:rPr>
        <w:t>מכלוף</w:t>
      </w:r>
      <w:proofErr w:type="spellEnd"/>
      <w:r>
        <w:rPr>
          <w:rtl/>
        </w:rPr>
        <w:t xml:space="preserve"> מיקי זוהר (הליכוד):</w:t>
      </w:r>
      <w:r w:rsidRPr="0037154A">
        <w:rPr>
          <w:rStyle w:val="TagStyle"/>
          <w:rtl/>
        </w:rPr>
        <w:t xml:space="preserve"> &lt;&lt; דובר &gt;&gt;</w:t>
      </w:r>
      <w:r>
        <w:rPr>
          <w:rtl/>
        </w:rPr>
        <w:t xml:space="preserve"> </w:t>
      </w:r>
      <w:bookmarkEnd w:id="258"/>
    </w:p>
    <w:p w:rsidR="0037154A" w:rsidRDefault="0037154A" w:rsidP="0037154A">
      <w:pPr>
        <w:pStyle w:val="KeepWithNext"/>
        <w:rPr>
          <w:rtl/>
        </w:rPr>
      </w:pPr>
    </w:p>
    <w:p w:rsidR="00121F7E" w:rsidRDefault="00121F7E" w:rsidP="00121F7E">
      <w:pPr>
        <w:ind w:firstLine="0"/>
        <w:rPr>
          <w:rtl/>
        </w:rPr>
      </w:pPr>
      <w:r>
        <w:rPr>
          <w:rtl/>
        </w:rPr>
        <w:tab/>
      </w:r>
      <w:bookmarkStart w:id="259" w:name="_ETM_Q1_2030000"/>
      <w:bookmarkEnd w:id="259"/>
      <w:r>
        <w:rPr>
          <w:rFonts w:hint="cs"/>
          <w:rtl/>
        </w:rPr>
        <w:t xml:space="preserve">אחמד, אני </w:t>
      </w:r>
      <w:bookmarkStart w:id="260" w:name="_ETM_Q1_2033000"/>
      <w:bookmarkEnd w:id="260"/>
      <w:r>
        <w:rPr>
          <w:rFonts w:hint="cs"/>
          <w:rtl/>
        </w:rPr>
        <w:t xml:space="preserve">חושב שכדאי שתקבע במסגרת ההסתייגויות את זה שאתה הגורם המשפיע ברשימה המשותפת והמוביל. </w:t>
      </w:r>
      <w:bookmarkStart w:id="261" w:name="_ETM_Q1_2050000"/>
      <w:bookmarkEnd w:id="261"/>
    </w:p>
    <w:p w:rsidR="0037154A" w:rsidRPr="0037154A" w:rsidRDefault="0037154A" w:rsidP="00121F7E">
      <w:pPr>
        <w:ind w:firstLine="0"/>
        <w:rPr>
          <w:rtl/>
        </w:rPr>
      </w:pPr>
      <w:r>
        <w:rPr>
          <w:rtl/>
        </w:rPr>
        <w:t xml:space="preserve">  </w:t>
      </w:r>
    </w:p>
    <w:p w:rsidR="0037154A" w:rsidRDefault="0037154A" w:rsidP="0037154A">
      <w:pPr>
        <w:pStyle w:val="a4"/>
        <w:keepNext/>
        <w:rPr>
          <w:rtl/>
        </w:rPr>
      </w:pPr>
      <w:bookmarkStart w:id="262" w:name="ET_speaker_5264_29"/>
      <w:r w:rsidRPr="0037154A">
        <w:rPr>
          <w:rStyle w:val="TagStyle"/>
          <w:rtl/>
        </w:rPr>
        <w:t xml:space="preserve"> &lt;&lt; דובר &gt;&gt; </w:t>
      </w:r>
      <w:r>
        <w:rPr>
          <w:rtl/>
        </w:rPr>
        <w:t>אחמד טיבי (הרשימה המשותפת):</w:t>
      </w:r>
      <w:r w:rsidRPr="0037154A">
        <w:rPr>
          <w:rStyle w:val="TagStyle"/>
          <w:rtl/>
        </w:rPr>
        <w:t xml:space="preserve"> &lt;&lt; דובר &gt;&gt;</w:t>
      </w:r>
      <w:r>
        <w:rPr>
          <w:rtl/>
        </w:rPr>
        <w:t xml:space="preserve"> </w:t>
      </w:r>
      <w:bookmarkEnd w:id="262"/>
    </w:p>
    <w:p w:rsidR="0037154A" w:rsidRDefault="0037154A" w:rsidP="0037154A">
      <w:pPr>
        <w:pStyle w:val="KeepWithNext"/>
        <w:rPr>
          <w:rtl/>
        </w:rPr>
      </w:pPr>
    </w:p>
    <w:p w:rsidR="00A655FE" w:rsidRDefault="00121F7E" w:rsidP="00121F7E">
      <w:pPr>
        <w:rPr>
          <w:rtl/>
        </w:rPr>
      </w:pPr>
      <w:r>
        <w:rPr>
          <w:rFonts w:hint="cs"/>
          <w:rtl/>
        </w:rPr>
        <w:t xml:space="preserve">אתה תתייחס לחוק </w:t>
      </w:r>
      <w:proofErr w:type="spellStart"/>
      <w:r>
        <w:rPr>
          <w:rFonts w:hint="cs"/>
          <w:rtl/>
        </w:rPr>
        <w:t>קמיניץ</w:t>
      </w:r>
      <w:proofErr w:type="spellEnd"/>
      <w:r>
        <w:rPr>
          <w:rFonts w:hint="cs"/>
          <w:rtl/>
        </w:rPr>
        <w:t xml:space="preserve">. ראש הממשלה נתניהו אמר בקמפיין הבחירות </w:t>
      </w:r>
      <w:r w:rsidR="0037154A">
        <w:rPr>
          <w:rFonts w:hint="cs"/>
          <w:rtl/>
        </w:rPr>
        <w:t>שהוא יבטל את תיקו</w:t>
      </w:r>
      <w:r>
        <w:rPr>
          <w:rFonts w:hint="cs"/>
          <w:rtl/>
        </w:rPr>
        <w:t xml:space="preserve">ן 116. </w:t>
      </w:r>
      <w:bookmarkStart w:id="263" w:name="_ETM_Q1_2059000"/>
      <w:bookmarkEnd w:id="263"/>
      <w:r>
        <w:rPr>
          <w:rFonts w:hint="cs"/>
          <w:rtl/>
        </w:rPr>
        <w:t xml:space="preserve">כחול לבן אמרה שהיא תומכת בהקפאה. </w:t>
      </w:r>
      <w:r w:rsidR="0068709E">
        <w:rPr>
          <w:rFonts w:hint="cs"/>
          <w:rtl/>
        </w:rPr>
        <w:t>מרצ תו</w:t>
      </w:r>
      <w:bookmarkStart w:id="264" w:name="_ETM_Q1_2095000"/>
      <w:bookmarkEnd w:id="264"/>
      <w:r w:rsidR="0068709E">
        <w:rPr>
          <w:rFonts w:hint="cs"/>
          <w:rtl/>
        </w:rPr>
        <w:t xml:space="preserve">מכת. מפלגת העבודה תומכת. </w:t>
      </w:r>
    </w:p>
    <w:p w:rsidR="0037154A" w:rsidRDefault="0037154A" w:rsidP="00403DFB">
      <w:pPr>
        <w:rPr>
          <w:rtl/>
        </w:rPr>
      </w:pPr>
    </w:p>
    <w:p w:rsidR="0037154A" w:rsidRDefault="0037154A" w:rsidP="0037154A">
      <w:pPr>
        <w:pStyle w:val="a4"/>
        <w:keepNext/>
        <w:rPr>
          <w:rtl/>
        </w:rPr>
      </w:pPr>
      <w:bookmarkStart w:id="265" w:name="ET_speaker_5279_31"/>
      <w:r w:rsidRPr="0037154A">
        <w:rPr>
          <w:rStyle w:val="TagStyle"/>
          <w:rtl/>
        </w:rPr>
        <w:t xml:space="preserve"> &lt;&lt; דובר &gt;&gt; </w:t>
      </w:r>
      <w:proofErr w:type="spellStart"/>
      <w:r>
        <w:rPr>
          <w:rtl/>
        </w:rPr>
        <w:t>מכלוף</w:t>
      </w:r>
      <w:proofErr w:type="spellEnd"/>
      <w:r>
        <w:rPr>
          <w:rtl/>
        </w:rPr>
        <w:t xml:space="preserve"> מיקי זוהר (הליכוד):</w:t>
      </w:r>
      <w:r w:rsidRPr="0037154A">
        <w:rPr>
          <w:rStyle w:val="TagStyle"/>
          <w:rtl/>
        </w:rPr>
        <w:t xml:space="preserve"> &lt;&lt; דובר &gt;&gt;</w:t>
      </w:r>
      <w:r>
        <w:rPr>
          <w:rtl/>
        </w:rPr>
        <w:t xml:space="preserve"> </w:t>
      </w:r>
      <w:bookmarkEnd w:id="265"/>
    </w:p>
    <w:p w:rsidR="0037154A" w:rsidRDefault="0037154A" w:rsidP="0037154A">
      <w:pPr>
        <w:pStyle w:val="KeepWithNext"/>
        <w:rPr>
          <w:rtl/>
        </w:rPr>
      </w:pPr>
    </w:p>
    <w:p w:rsidR="0037154A" w:rsidRDefault="0037154A" w:rsidP="0037154A">
      <w:pPr>
        <w:rPr>
          <w:rtl/>
        </w:rPr>
      </w:pPr>
      <w:r>
        <w:rPr>
          <w:rFonts w:hint="cs"/>
          <w:rtl/>
        </w:rPr>
        <w:t xml:space="preserve">יש ועדת הסכמות. </w:t>
      </w:r>
    </w:p>
    <w:p w:rsidR="0037154A" w:rsidRDefault="0037154A" w:rsidP="0037154A">
      <w:pPr>
        <w:rPr>
          <w:rtl/>
        </w:rPr>
      </w:pPr>
    </w:p>
    <w:p w:rsidR="0037154A" w:rsidRDefault="0037154A" w:rsidP="0037154A">
      <w:pPr>
        <w:pStyle w:val="a4"/>
        <w:keepNext/>
        <w:rPr>
          <w:rtl/>
        </w:rPr>
      </w:pPr>
      <w:bookmarkStart w:id="266" w:name="ET_speaker_5264_32"/>
      <w:r w:rsidRPr="0037154A">
        <w:rPr>
          <w:rStyle w:val="TagStyle"/>
          <w:rtl/>
        </w:rPr>
        <w:t xml:space="preserve"> &lt;&lt; דובר &gt;&gt; </w:t>
      </w:r>
      <w:r>
        <w:rPr>
          <w:rtl/>
        </w:rPr>
        <w:t>אחמד טיבי (הרשימה המשותפת):</w:t>
      </w:r>
      <w:r w:rsidRPr="0037154A">
        <w:rPr>
          <w:rStyle w:val="TagStyle"/>
          <w:rtl/>
        </w:rPr>
        <w:t xml:space="preserve"> &lt;&lt; דובר &gt;&gt;</w:t>
      </w:r>
      <w:r>
        <w:rPr>
          <w:rtl/>
        </w:rPr>
        <w:t xml:space="preserve"> </w:t>
      </w:r>
      <w:bookmarkEnd w:id="266"/>
    </w:p>
    <w:p w:rsidR="0037154A" w:rsidRDefault="0037154A" w:rsidP="0037154A">
      <w:pPr>
        <w:pStyle w:val="KeepWithNext"/>
        <w:rPr>
          <w:rtl/>
        </w:rPr>
      </w:pPr>
    </w:p>
    <w:p w:rsidR="0037154A" w:rsidRDefault="0068709E" w:rsidP="0068709E">
      <w:pPr>
        <w:rPr>
          <w:rtl/>
        </w:rPr>
      </w:pPr>
      <w:r>
        <w:rPr>
          <w:rFonts w:hint="cs"/>
          <w:rtl/>
        </w:rPr>
        <w:t>מתי? א</w:t>
      </w:r>
      <w:r w:rsidR="0037154A">
        <w:rPr>
          <w:rFonts w:hint="cs"/>
          <w:rtl/>
        </w:rPr>
        <w:t>ני שם את זה על השולחן</w:t>
      </w:r>
      <w:r>
        <w:rPr>
          <w:rFonts w:hint="cs"/>
          <w:rtl/>
        </w:rPr>
        <w:t xml:space="preserve">. דרעי אמר לי </w:t>
      </w:r>
      <w:bookmarkStart w:id="267" w:name="_ETM_Q1_2122000"/>
      <w:bookmarkEnd w:id="267"/>
      <w:r>
        <w:rPr>
          <w:rFonts w:hint="cs"/>
          <w:rtl/>
        </w:rPr>
        <w:t xml:space="preserve">שהוא יסכים. </w:t>
      </w:r>
    </w:p>
    <w:p w:rsidR="005E0400" w:rsidRDefault="005E0400" w:rsidP="0068709E">
      <w:pPr>
        <w:rPr>
          <w:rtl/>
        </w:rPr>
      </w:pPr>
    </w:p>
    <w:p w:rsidR="0037154A" w:rsidRDefault="0037154A" w:rsidP="0037154A">
      <w:pPr>
        <w:pStyle w:val="a4"/>
        <w:keepNext/>
        <w:rPr>
          <w:rtl/>
        </w:rPr>
      </w:pPr>
      <w:bookmarkStart w:id="268" w:name="ET_speaker_5279_34"/>
      <w:r w:rsidRPr="0037154A">
        <w:rPr>
          <w:rStyle w:val="TagStyle"/>
          <w:rtl/>
        </w:rPr>
        <w:t xml:space="preserve"> &lt;&lt; דובר &gt;&gt; </w:t>
      </w:r>
      <w:proofErr w:type="spellStart"/>
      <w:r>
        <w:rPr>
          <w:rtl/>
        </w:rPr>
        <w:t>מכלוף</w:t>
      </w:r>
      <w:proofErr w:type="spellEnd"/>
      <w:r>
        <w:rPr>
          <w:rtl/>
        </w:rPr>
        <w:t xml:space="preserve"> מיקי זוהר (הליכוד):</w:t>
      </w:r>
      <w:r w:rsidRPr="0037154A">
        <w:rPr>
          <w:rStyle w:val="TagStyle"/>
          <w:rtl/>
        </w:rPr>
        <w:t xml:space="preserve"> &lt;&lt; דובר &gt;&gt;</w:t>
      </w:r>
      <w:r>
        <w:rPr>
          <w:rtl/>
        </w:rPr>
        <w:t xml:space="preserve"> </w:t>
      </w:r>
      <w:bookmarkEnd w:id="268"/>
    </w:p>
    <w:p w:rsidR="0037154A" w:rsidRDefault="0037154A" w:rsidP="0037154A">
      <w:pPr>
        <w:pStyle w:val="KeepWithNext"/>
        <w:rPr>
          <w:rtl/>
        </w:rPr>
      </w:pPr>
    </w:p>
    <w:p w:rsidR="0037154A" w:rsidRDefault="0037154A" w:rsidP="0037154A">
      <w:pPr>
        <w:rPr>
          <w:rtl/>
        </w:rPr>
      </w:pPr>
      <w:r>
        <w:rPr>
          <w:rtl/>
        </w:rPr>
        <w:t xml:space="preserve">  </w:t>
      </w:r>
      <w:r w:rsidR="0068709E">
        <w:rPr>
          <w:rFonts w:hint="cs"/>
          <w:rtl/>
        </w:rPr>
        <w:t xml:space="preserve">אז אני ואבי נדון בזה במסגרת ועדת ההסכמות </w:t>
      </w:r>
      <w:bookmarkStart w:id="269" w:name="_ETM_Q1_2130000"/>
      <w:bookmarkEnd w:id="269"/>
      <w:r w:rsidR="0068709E">
        <w:rPr>
          <w:rFonts w:hint="cs"/>
          <w:rtl/>
        </w:rPr>
        <w:t xml:space="preserve">ונכריע. </w:t>
      </w:r>
    </w:p>
    <w:p w:rsidR="0068709E" w:rsidRDefault="0068709E" w:rsidP="0037154A">
      <w:pPr>
        <w:rPr>
          <w:rtl/>
        </w:rPr>
      </w:pPr>
      <w:bookmarkStart w:id="270" w:name="_ETM_Q1_2132000"/>
      <w:bookmarkEnd w:id="270"/>
    </w:p>
    <w:p w:rsidR="0037154A" w:rsidRDefault="0037154A" w:rsidP="0037154A">
      <w:pPr>
        <w:pStyle w:val="a4"/>
        <w:keepNext/>
        <w:rPr>
          <w:rtl/>
        </w:rPr>
      </w:pPr>
      <w:bookmarkStart w:id="271" w:name="ET_speaker_5264_33"/>
      <w:r w:rsidRPr="0037154A">
        <w:rPr>
          <w:rStyle w:val="TagStyle"/>
          <w:rtl/>
        </w:rPr>
        <w:t xml:space="preserve"> &lt;&lt; דובר &gt;&gt; </w:t>
      </w:r>
      <w:r>
        <w:rPr>
          <w:rtl/>
        </w:rPr>
        <w:t>אחמד טיבי (הרשימה המשותפת):</w:t>
      </w:r>
      <w:r w:rsidRPr="0037154A">
        <w:rPr>
          <w:rStyle w:val="TagStyle"/>
          <w:rtl/>
        </w:rPr>
        <w:t xml:space="preserve"> &lt;&lt; דובר &gt;&gt;</w:t>
      </w:r>
      <w:r>
        <w:rPr>
          <w:rtl/>
        </w:rPr>
        <w:t xml:space="preserve"> </w:t>
      </w:r>
      <w:bookmarkEnd w:id="271"/>
    </w:p>
    <w:p w:rsidR="0037154A" w:rsidRDefault="0037154A" w:rsidP="0037154A">
      <w:pPr>
        <w:pStyle w:val="KeepWithNext"/>
        <w:rPr>
          <w:rtl/>
        </w:rPr>
      </w:pPr>
    </w:p>
    <w:p w:rsidR="0068709E" w:rsidRPr="0068709E" w:rsidRDefault="0068709E" w:rsidP="0068709E">
      <w:pPr>
        <w:rPr>
          <w:rtl/>
        </w:rPr>
      </w:pPr>
      <w:bookmarkStart w:id="272" w:name="_ETM_Q1_2135000"/>
      <w:bookmarkEnd w:id="272"/>
      <w:r>
        <w:rPr>
          <w:rFonts w:hint="cs"/>
          <w:rtl/>
        </w:rPr>
        <w:t xml:space="preserve">יהדות התורה בטח לא התנגדו. מדובר בסיעה רציונאלית. </w:t>
      </w:r>
    </w:p>
    <w:p w:rsidR="0037154A" w:rsidRDefault="0037154A" w:rsidP="0037154A">
      <w:pPr>
        <w:rPr>
          <w:rtl/>
        </w:rPr>
      </w:pPr>
    </w:p>
    <w:p w:rsidR="0037154A" w:rsidRDefault="0037154A" w:rsidP="0037154A">
      <w:pPr>
        <w:pStyle w:val="a4"/>
        <w:keepNext/>
        <w:rPr>
          <w:rtl/>
        </w:rPr>
      </w:pPr>
      <w:bookmarkStart w:id="273" w:name="ET_speaker_5279_35"/>
      <w:r w:rsidRPr="0037154A">
        <w:rPr>
          <w:rStyle w:val="TagStyle"/>
          <w:rtl/>
        </w:rPr>
        <w:t xml:space="preserve"> &lt;&lt; דובר &gt;&gt; </w:t>
      </w:r>
      <w:proofErr w:type="spellStart"/>
      <w:r>
        <w:rPr>
          <w:rtl/>
        </w:rPr>
        <w:t>מכלוף</w:t>
      </w:r>
      <w:proofErr w:type="spellEnd"/>
      <w:r>
        <w:rPr>
          <w:rtl/>
        </w:rPr>
        <w:t xml:space="preserve"> מיקי זוהר (הליכוד):</w:t>
      </w:r>
      <w:r w:rsidRPr="0037154A">
        <w:rPr>
          <w:rStyle w:val="TagStyle"/>
          <w:rtl/>
        </w:rPr>
        <w:t xml:space="preserve"> &lt;&lt; דובר &gt;&gt;</w:t>
      </w:r>
      <w:r>
        <w:rPr>
          <w:rtl/>
        </w:rPr>
        <w:t xml:space="preserve"> </w:t>
      </w:r>
      <w:bookmarkEnd w:id="273"/>
    </w:p>
    <w:p w:rsidR="0037154A" w:rsidRDefault="0037154A" w:rsidP="0037154A">
      <w:pPr>
        <w:pStyle w:val="KeepWithNext"/>
        <w:rPr>
          <w:rtl/>
        </w:rPr>
      </w:pPr>
    </w:p>
    <w:p w:rsidR="0037154A" w:rsidRDefault="0068709E" w:rsidP="0037154A">
      <w:pPr>
        <w:rPr>
          <w:rtl/>
        </w:rPr>
      </w:pPr>
      <w:r>
        <w:rPr>
          <w:rFonts w:hint="cs"/>
          <w:rtl/>
        </w:rPr>
        <w:t xml:space="preserve">היום אי אפשר. היום אנחנו במסגרת הסתייגויות </w:t>
      </w:r>
      <w:r>
        <w:rPr>
          <w:rtl/>
        </w:rPr>
        <w:t>–</w:t>
      </w:r>
      <w:r>
        <w:rPr>
          <w:rFonts w:hint="cs"/>
          <w:rtl/>
        </w:rPr>
        <w:t xml:space="preserve"> לא יכולים עוד </w:t>
      </w:r>
      <w:bookmarkStart w:id="274" w:name="_ETM_Q1_2143000"/>
      <w:bookmarkEnd w:id="274"/>
      <w:r>
        <w:rPr>
          <w:rFonts w:hint="cs"/>
          <w:rtl/>
        </w:rPr>
        <w:t xml:space="preserve">הסתייגויות. </w:t>
      </w:r>
    </w:p>
    <w:p w:rsidR="0068709E" w:rsidRDefault="0068709E" w:rsidP="0037154A">
      <w:pPr>
        <w:rPr>
          <w:rtl/>
        </w:rPr>
      </w:pPr>
      <w:bookmarkStart w:id="275" w:name="_ETM_Q1_2145000"/>
      <w:bookmarkEnd w:id="275"/>
    </w:p>
    <w:p w:rsidR="0037154A" w:rsidRDefault="0037154A" w:rsidP="0037154A">
      <w:pPr>
        <w:pStyle w:val="a4"/>
        <w:keepNext/>
        <w:rPr>
          <w:rtl/>
        </w:rPr>
      </w:pPr>
      <w:bookmarkStart w:id="276" w:name="ET_speaker_5264_36"/>
      <w:r w:rsidRPr="0037154A">
        <w:rPr>
          <w:rStyle w:val="TagStyle"/>
          <w:rtl/>
        </w:rPr>
        <w:t xml:space="preserve"> &lt;&lt; דובר &gt;&gt; </w:t>
      </w:r>
      <w:r>
        <w:rPr>
          <w:rtl/>
        </w:rPr>
        <w:t>אחמד טיבי (הרשימה המשותפת):</w:t>
      </w:r>
      <w:r w:rsidRPr="0037154A">
        <w:rPr>
          <w:rStyle w:val="TagStyle"/>
          <w:rtl/>
        </w:rPr>
        <w:t xml:space="preserve"> &lt;&lt; דובר &gt;&gt;</w:t>
      </w:r>
      <w:r>
        <w:rPr>
          <w:rtl/>
        </w:rPr>
        <w:t xml:space="preserve"> </w:t>
      </w:r>
      <w:bookmarkEnd w:id="276"/>
    </w:p>
    <w:p w:rsidR="0037154A" w:rsidRDefault="0037154A" w:rsidP="0037154A">
      <w:pPr>
        <w:pStyle w:val="KeepWithNext"/>
        <w:rPr>
          <w:rtl/>
        </w:rPr>
      </w:pPr>
    </w:p>
    <w:p w:rsidR="0037154A" w:rsidRDefault="0068709E" w:rsidP="0037154A">
      <w:pPr>
        <w:rPr>
          <w:rtl/>
        </w:rPr>
      </w:pPr>
      <w:r>
        <w:rPr>
          <w:rFonts w:hint="cs"/>
          <w:rtl/>
        </w:rPr>
        <w:t xml:space="preserve">אתה תתנגד. אתם הפסדתם חצי מנדט למושבניקים. </w:t>
      </w:r>
    </w:p>
    <w:p w:rsidR="0068709E" w:rsidRDefault="0068709E" w:rsidP="0037154A">
      <w:pPr>
        <w:rPr>
          <w:rtl/>
        </w:rPr>
      </w:pPr>
      <w:bookmarkStart w:id="277" w:name="_ETM_Q1_2156000"/>
      <w:bookmarkEnd w:id="277"/>
    </w:p>
    <w:p w:rsidR="0037154A" w:rsidRDefault="0037154A" w:rsidP="0037154A">
      <w:pPr>
        <w:pStyle w:val="a4"/>
        <w:keepNext/>
        <w:rPr>
          <w:rtl/>
        </w:rPr>
      </w:pPr>
      <w:bookmarkStart w:id="278" w:name="ET_speaker_5279_37"/>
      <w:r w:rsidRPr="0037154A">
        <w:rPr>
          <w:rStyle w:val="TagStyle"/>
          <w:rtl/>
        </w:rPr>
        <w:t xml:space="preserve"> &lt;&lt; דובר &gt;&gt; </w:t>
      </w:r>
      <w:proofErr w:type="spellStart"/>
      <w:r>
        <w:rPr>
          <w:rtl/>
        </w:rPr>
        <w:t>מכלוף</w:t>
      </w:r>
      <w:proofErr w:type="spellEnd"/>
      <w:r>
        <w:rPr>
          <w:rtl/>
        </w:rPr>
        <w:t xml:space="preserve"> מיקי זוהר (הליכוד):</w:t>
      </w:r>
      <w:r w:rsidRPr="0037154A">
        <w:rPr>
          <w:rStyle w:val="TagStyle"/>
          <w:rtl/>
        </w:rPr>
        <w:t xml:space="preserve"> &lt;&lt; דובר &gt;&gt;</w:t>
      </w:r>
      <w:r>
        <w:rPr>
          <w:rtl/>
        </w:rPr>
        <w:t xml:space="preserve"> </w:t>
      </w:r>
      <w:bookmarkEnd w:id="278"/>
    </w:p>
    <w:p w:rsidR="0037154A" w:rsidRDefault="0037154A" w:rsidP="0037154A">
      <w:pPr>
        <w:pStyle w:val="KeepWithNext"/>
        <w:rPr>
          <w:rtl/>
        </w:rPr>
      </w:pPr>
    </w:p>
    <w:p w:rsidR="0037154A" w:rsidRDefault="0068709E" w:rsidP="0037154A">
      <w:pPr>
        <w:rPr>
          <w:rtl/>
        </w:rPr>
      </w:pPr>
      <w:r>
        <w:rPr>
          <w:rFonts w:hint="cs"/>
          <w:rtl/>
        </w:rPr>
        <w:t xml:space="preserve">אל תדאג. </w:t>
      </w:r>
      <w:bookmarkStart w:id="279" w:name="_ETM_Q1_2161000"/>
      <w:bookmarkEnd w:id="279"/>
      <w:r>
        <w:rPr>
          <w:rFonts w:hint="cs"/>
          <w:rtl/>
        </w:rPr>
        <w:t xml:space="preserve">אנחנו נטפל בזה לא בגלל שאתה ביקשת. </w:t>
      </w:r>
    </w:p>
    <w:p w:rsidR="0037154A" w:rsidRDefault="0037154A" w:rsidP="0037154A">
      <w:pPr>
        <w:rPr>
          <w:rtl/>
        </w:rPr>
      </w:pPr>
    </w:p>
    <w:p w:rsidR="0037154A" w:rsidRDefault="0037154A" w:rsidP="0037154A">
      <w:pPr>
        <w:pStyle w:val="a4"/>
        <w:keepNext/>
        <w:rPr>
          <w:rtl/>
        </w:rPr>
      </w:pPr>
      <w:bookmarkStart w:id="280" w:name="ET_speaker_5264_38"/>
      <w:r w:rsidRPr="0037154A">
        <w:rPr>
          <w:rStyle w:val="TagStyle"/>
          <w:rtl/>
        </w:rPr>
        <w:t xml:space="preserve"> &lt;&lt; דובר &gt;&gt; </w:t>
      </w:r>
      <w:r>
        <w:rPr>
          <w:rtl/>
        </w:rPr>
        <w:t>אחמד טיבי (הרשימה המשותפת):</w:t>
      </w:r>
      <w:r w:rsidRPr="0037154A">
        <w:rPr>
          <w:rStyle w:val="TagStyle"/>
          <w:rtl/>
        </w:rPr>
        <w:t xml:space="preserve"> &lt;&lt; דובר &gt;&gt;</w:t>
      </w:r>
      <w:r>
        <w:rPr>
          <w:rtl/>
        </w:rPr>
        <w:t xml:space="preserve"> </w:t>
      </w:r>
      <w:bookmarkEnd w:id="280"/>
    </w:p>
    <w:p w:rsidR="0037154A" w:rsidRDefault="0037154A" w:rsidP="0037154A">
      <w:pPr>
        <w:pStyle w:val="KeepWithNext"/>
        <w:rPr>
          <w:rtl/>
        </w:rPr>
      </w:pPr>
    </w:p>
    <w:p w:rsidR="0068709E" w:rsidRDefault="0068709E" w:rsidP="0037154A">
      <w:pPr>
        <w:rPr>
          <w:rtl/>
        </w:rPr>
      </w:pPr>
      <w:r>
        <w:rPr>
          <w:rFonts w:hint="cs"/>
          <w:rtl/>
        </w:rPr>
        <w:t xml:space="preserve">כולכם מדברים ועכשיו </w:t>
      </w:r>
      <w:bookmarkStart w:id="281" w:name="_ETM_Q1_2179000"/>
      <w:bookmarkEnd w:id="281"/>
      <w:r>
        <w:rPr>
          <w:rFonts w:hint="cs"/>
          <w:rtl/>
        </w:rPr>
        <w:t xml:space="preserve">זו הזדמנות להעביר את חוק </w:t>
      </w:r>
      <w:proofErr w:type="spellStart"/>
      <w:r>
        <w:rPr>
          <w:rFonts w:hint="cs"/>
          <w:rtl/>
        </w:rPr>
        <w:t>קמיניץ</w:t>
      </w:r>
      <w:proofErr w:type="spellEnd"/>
      <w:r>
        <w:rPr>
          <w:rFonts w:hint="cs"/>
          <w:rtl/>
        </w:rPr>
        <w:t xml:space="preserve">. </w:t>
      </w:r>
    </w:p>
    <w:p w:rsidR="0068709E" w:rsidRDefault="0068709E" w:rsidP="0037154A">
      <w:pPr>
        <w:rPr>
          <w:rtl/>
        </w:rPr>
      </w:pPr>
      <w:bookmarkStart w:id="282" w:name="_ETM_Q1_2186000"/>
      <w:bookmarkEnd w:id="282"/>
    </w:p>
    <w:p w:rsidR="0068709E" w:rsidRDefault="0068709E" w:rsidP="0068709E">
      <w:pPr>
        <w:pStyle w:val="a4"/>
        <w:keepNext/>
        <w:rPr>
          <w:rtl/>
        </w:rPr>
      </w:pPr>
      <w:bookmarkStart w:id="283" w:name="ET_speaker_5279_100"/>
      <w:r w:rsidRPr="0068709E">
        <w:rPr>
          <w:rStyle w:val="TagStyle"/>
          <w:rtl/>
        </w:rPr>
        <w:t xml:space="preserve"> &lt;&lt; דובר &gt;&gt; </w:t>
      </w:r>
      <w:proofErr w:type="spellStart"/>
      <w:r>
        <w:rPr>
          <w:rtl/>
        </w:rPr>
        <w:t>מכלוף</w:t>
      </w:r>
      <w:proofErr w:type="spellEnd"/>
      <w:r>
        <w:rPr>
          <w:rtl/>
        </w:rPr>
        <w:t xml:space="preserve"> מיקי זוהר (הליכוד):</w:t>
      </w:r>
      <w:r w:rsidRPr="0068709E">
        <w:rPr>
          <w:rStyle w:val="TagStyle"/>
          <w:rtl/>
        </w:rPr>
        <w:t xml:space="preserve"> &lt;&lt; דובר &gt;&gt;</w:t>
      </w:r>
      <w:r>
        <w:rPr>
          <w:rtl/>
        </w:rPr>
        <w:t xml:space="preserve"> </w:t>
      </w:r>
      <w:bookmarkEnd w:id="283"/>
    </w:p>
    <w:p w:rsidR="0068709E" w:rsidRDefault="0068709E" w:rsidP="0068709E">
      <w:pPr>
        <w:pStyle w:val="KeepWithNext"/>
        <w:rPr>
          <w:rtl/>
        </w:rPr>
      </w:pPr>
    </w:p>
    <w:p w:rsidR="0037154A" w:rsidRDefault="0037154A" w:rsidP="00917B2E">
      <w:pPr>
        <w:rPr>
          <w:rtl/>
        </w:rPr>
      </w:pPr>
      <w:bookmarkStart w:id="284" w:name="_ETM_Q1_2185000"/>
      <w:bookmarkEnd w:id="284"/>
      <w:r>
        <w:rPr>
          <w:rFonts w:hint="cs"/>
          <w:rtl/>
        </w:rPr>
        <w:t xml:space="preserve">אני באתי ואמרתי לך משהו אחד ואתה </w:t>
      </w:r>
      <w:r w:rsidR="00917B2E">
        <w:rPr>
          <w:rFonts w:hint="cs"/>
          <w:rtl/>
        </w:rPr>
        <w:t xml:space="preserve">החלפת נושא. אתה חייב לוודא שאתה ברשימה המשותפת </w:t>
      </w:r>
      <w:bookmarkStart w:id="285" w:name="_ETM_Q1_2197000"/>
      <w:bookmarkEnd w:id="285"/>
      <w:r w:rsidR="00917B2E">
        <w:rPr>
          <w:rFonts w:hint="cs"/>
          <w:rtl/>
        </w:rPr>
        <w:t xml:space="preserve">אתה משפיע, קובע. </w:t>
      </w:r>
    </w:p>
    <w:p w:rsidR="0037154A" w:rsidRDefault="0037154A" w:rsidP="0037154A">
      <w:pPr>
        <w:rPr>
          <w:rtl/>
        </w:rPr>
      </w:pPr>
    </w:p>
    <w:p w:rsidR="0037154A" w:rsidRDefault="0037154A" w:rsidP="0037154A">
      <w:pPr>
        <w:pStyle w:val="a4"/>
        <w:keepNext/>
        <w:rPr>
          <w:rtl/>
        </w:rPr>
      </w:pPr>
      <w:bookmarkStart w:id="286" w:name="ET_speaker_5264_39"/>
      <w:r w:rsidRPr="0037154A">
        <w:rPr>
          <w:rStyle w:val="TagStyle"/>
          <w:rtl/>
        </w:rPr>
        <w:t xml:space="preserve"> &lt;&lt; דובר &gt;&gt; </w:t>
      </w:r>
      <w:r>
        <w:rPr>
          <w:rtl/>
        </w:rPr>
        <w:t>אחמד טיבי (הרשימה המשותפת):</w:t>
      </w:r>
      <w:r w:rsidRPr="0037154A">
        <w:rPr>
          <w:rStyle w:val="TagStyle"/>
          <w:rtl/>
        </w:rPr>
        <w:t xml:space="preserve"> &lt;&lt; דובר &gt;&gt;</w:t>
      </w:r>
      <w:r>
        <w:rPr>
          <w:rtl/>
        </w:rPr>
        <w:t xml:space="preserve"> </w:t>
      </w:r>
      <w:bookmarkEnd w:id="286"/>
    </w:p>
    <w:p w:rsidR="0037154A" w:rsidRDefault="0037154A" w:rsidP="0037154A">
      <w:pPr>
        <w:pStyle w:val="KeepWithNext"/>
        <w:rPr>
          <w:rtl/>
        </w:rPr>
      </w:pPr>
    </w:p>
    <w:p w:rsidR="0037154A" w:rsidRDefault="00917B2E" w:rsidP="00917B2E">
      <w:pPr>
        <w:rPr>
          <w:rtl/>
        </w:rPr>
      </w:pPr>
      <w:r>
        <w:rPr>
          <w:rFonts w:hint="cs"/>
          <w:rtl/>
        </w:rPr>
        <w:t xml:space="preserve">בוא נהיה רציניים. הבטחתם לדרוזים. הבטיחו לנו. </w:t>
      </w:r>
      <w:bookmarkStart w:id="287" w:name="_ETM_Q1_2204000"/>
      <w:bookmarkEnd w:id="287"/>
      <w:r>
        <w:rPr>
          <w:rFonts w:hint="cs"/>
          <w:rtl/>
        </w:rPr>
        <w:t>כולם אמרו, כל סיעות הבית, אפילו הבית היהודי, ש</w:t>
      </w:r>
      <w:r w:rsidR="0037154A">
        <w:rPr>
          <w:rFonts w:hint="cs"/>
          <w:rtl/>
        </w:rPr>
        <w:t xml:space="preserve">הם יתקנו את סעיף 116. </w:t>
      </w:r>
    </w:p>
    <w:p w:rsidR="0037154A" w:rsidRDefault="0037154A" w:rsidP="0037154A">
      <w:pPr>
        <w:rPr>
          <w:rtl/>
        </w:rPr>
      </w:pPr>
    </w:p>
    <w:p w:rsidR="0037154A" w:rsidRDefault="0037154A" w:rsidP="0037154A">
      <w:pPr>
        <w:pStyle w:val="a4"/>
        <w:keepNext/>
        <w:rPr>
          <w:rtl/>
        </w:rPr>
      </w:pPr>
      <w:bookmarkStart w:id="288" w:name="ET_speaker_5279_40"/>
      <w:r w:rsidRPr="0037154A">
        <w:rPr>
          <w:rStyle w:val="TagStyle"/>
          <w:rtl/>
        </w:rPr>
        <w:t xml:space="preserve"> &lt;&lt; דובר &gt;&gt; </w:t>
      </w:r>
      <w:proofErr w:type="spellStart"/>
      <w:r>
        <w:rPr>
          <w:rtl/>
        </w:rPr>
        <w:t>מכלוף</w:t>
      </w:r>
      <w:proofErr w:type="spellEnd"/>
      <w:r>
        <w:rPr>
          <w:rtl/>
        </w:rPr>
        <w:t xml:space="preserve"> מיקי זוהר (הליכוד):</w:t>
      </w:r>
      <w:r w:rsidRPr="0037154A">
        <w:rPr>
          <w:rStyle w:val="TagStyle"/>
          <w:rtl/>
        </w:rPr>
        <w:t xml:space="preserve"> &lt;&lt; דובר &gt;&gt;</w:t>
      </w:r>
      <w:r>
        <w:rPr>
          <w:rtl/>
        </w:rPr>
        <w:t xml:space="preserve"> </w:t>
      </w:r>
      <w:bookmarkEnd w:id="288"/>
    </w:p>
    <w:p w:rsidR="0037154A" w:rsidRDefault="0037154A" w:rsidP="0037154A">
      <w:pPr>
        <w:pStyle w:val="KeepWithNext"/>
        <w:rPr>
          <w:rtl/>
        </w:rPr>
      </w:pPr>
    </w:p>
    <w:p w:rsidR="0037154A" w:rsidRDefault="00917B2E" w:rsidP="0037154A">
      <w:pPr>
        <w:rPr>
          <w:rtl/>
        </w:rPr>
      </w:pPr>
      <w:r>
        <w:rPr>
          <w:rFonts w:hint="cs"/>
          <w:rtl/>
        </w:rPr>
        <w:t>אני אומר לך שאת ההכרע</w:t>
      </w:r>
      <w:r w:rsidR="0037154A">
        <w:rPr>
          <w:rFonts w:hint="cs"/>
          <w:rtl/>
        </w:rPr>
        <w:t>ה לגבי</w:t>
      </w:r>
      <w:r>
        <w:rPr>
          <w:rFonts w:hint="cs"/>
          <w:rtl/>
        </w:rPr>
        <w:t xml:space="preserve"> </w:t>
      </w:r>
      <w:bookmarkStart w:id="289" w:name="_ETM_Q1_2227000"/>
      <w:bookmarkEnd w:id="289"/>
      <w:r>
        <w:rPr>
          <w:rFonts w:hint="cs"/>
          <w:rtl/>
        </w:rPr>
        <w:t>עניין</w:t>
      </w:r>
      <w:r w:rsidR="0037154A">
        <w:rPr>
          <w:rFonts w:hint="cs"/>
          <w:rtl/>
        </w:rPr>
        <w:t xml:space="preserve"> חוק </w:t>
      </w:r>
      <w:proofErr w:type="spellStart"/>
      <w:r w:rsidR="0037154A">
        <w:rPr>
          <w:rFonts w:hint="cs"/>
          <w:rtl/>
        </w:rPr>
        <w:t>קמיניץ</w:t>
      </w:r>
      <w:proofErr w:type="spellEnd"/>
      <w:r w:rsidR="0037154A">
        <w:rPr>
          <w:rFonts w:hint="cs"/>
          <w:rtl/>
        </w:rPr>
        <w:t xml:space="preserve"> </w:t>
      </w:r>
      <w:r>
        <w:rPr>
          <w:rFonts w:hint="cs"/>
          <w:rtl/>
        </w:rPr>
        <w:t xml:space="preserve">יקבלו חברי ועדת ההסכמות, אני ואבי </w:t>
      </w:r>
      <w:proofErr w:type="spellStart"/>
      <w:r>
        <w:rPr>
          <w:rFonts w:hint="cs"/>
          <w:rtl/>
        </w:rPr>
        <w:t>ניסנקורן</w:t>
      </w:r>
      <w:proofErr w:type="spellEnd"/>
      <w:r>
        <w:rPr>
          <w:rFonts w:hint="cs"/>
          <w:rtl/>
        </w:rPr>
        <w:t xml:space="preserve"> - - -</w:t>
      </w:r>
    </w:p>
    <w:p w:rsidR="0037154A" w:rsidRDefault="0037154A" w:rsidP="0037154A">
      <w:pPr>
        <w:rPr>
          <w:rtl/>
        </w:rPr>
      </w:pPr>
    </w:p>
    <w:p w:rsidR="0037154A" w:rsidRDefault="0037154A" w:rsidP="0037154A">
      <w:pPr>
        <w:pStyle w:val="a4"/>
        <w:keepNext/>
        <w:rPr>
          <w:rtl/>
        </w:rPr>
      </w:pPr>
      <w:bookmarkStart w:id="290" w:name="ET_speaker_5264_41"/>
      <w:r w:rsidRPr="0037154A">
        <w:rPr>
          <w:rStyle w:val="TagStyle"/>
          <w:rtl/>
        </w:rPr>
        <w:t xml:space="preserve"> &lt;&lt; דובר &gt;&gt; </w:t>
      </w:r>
      <w:r>
        <w:rPr>
          <w:rtl/>
        </w:rPr>
        <w:t>אחמד טיבי (הרשימה המשותפת):</w:t>
      </w:r>
      <w:r w:rsidRPr="0037154A">
        <w:rPr>
          <w:rStyle w:val="TagStyle"/>
          <w:rtl/>
        </w:rPr>
        <w:t xml:space="preserve"> &lt;&lt; דובר &gt;&gt;</w:t>
      </w:r>
      <w:r>
        <w:rPr>
          <w:rtl/>
        </w:rPr>
        <w:t xml:space="preserve"> </w:t>
      </w:r>
      <w:bookmarkEnd w:id="290"/>
    </w:p>
    <w:p w:rsidR="0037154A" w:rsidRDefault="0037154A" w:rsidP="0037154A">
      <w:pPr>
        <w:pStyle w:val="KeepWithNext"/>
        <w:rPr>
          <w:rtl/>
        </w:rPr>
      </w:pPr>
    </w:p>
    <w:p w:rsidR="0037154A" w:rsidRDefault="00917B2E" w:rsidP="0037154A">
      <w:pPr>
        <w:rPr>
          <w:rtl/>
        </w:rPr>
      </w:pPr>
      <w:r>
        <w:rPr>
          <w:rFonts w:hint="cs"/>
          <w:rtl/>
        </w:rPr>
        <w:t>אבל מתי?</w:t>
      </w:r>
      <w:bookmarkStart w:id="291" w:name="_ETM_Q1_2233000"/>
      <w:bookmarkEnd w:id="291"/>
      <w:r>
        <w:rPr>
          <w:rFonts w:hint="cs"/>
          <w:rtl/>
        </w:rPr>
        <w:t xml:space="preserve"> מתי מחוקקים? מתי יש חוק, אחרי הבחירות? </w:t>
      </w:r>
    </w:p>
    <w:p w:rsidR="00917B2E" w:rsidRDefault="00917B2E" w:rsidP="0037154A">
      <w:pPr>
        <w:rPr>
          <w:rtl/>
        </w:rPr>
      </w:pPr>
      <w:bookmarkStart w:id="292" w:name="_ETM_Q1_2236000"/>
      <w:bookmarkEnd w:id="292"/>
    </w:p>
    <w:p w:rsidR="0037154A" w:rsidRDefault="0037154A" w:rsidP="0037154A">
      <w:pPr>
        <w:pStyle w:val="a4"/>
        <w:keepNext/>
        <w:rPr>
          <w:rtl/>
        </w:rPr>
      </w:pPr>
      <w:bookmarkStart w:id="293" w:name="ET_speaker_5279_42"/>
      <w:r w:rsidRPr="0037154A">
        <w:rPr>
          <w:rStyle w:val="TagStyle"/>
          <w:rtl/>
        </w:rPr>
        <w:t xml:space="preserve"> &lt;&lt; דובר &gt;&gt; </w:t>
      </w:r>
      <w:proofErr w:type="spellStart"/>
      <w:r>
        <w:rPr>
          <w:rtl/>
        </w:rPr>
        <w:t>מכלוף</w:t>
      </w:r>
      <w:proofErr w:type="spellEnd"/>
      <w:r>
        <w:rPr>
          <w:rtl/>
        </w:rPr>
        <w:t xml:space="preserve"> מיקי זוהר (הליכוד):</w:t>
      </w:r>
      <w:r w:rsidRPr="0037154A">
        <w:rPr>
          <w:rStyle w:val="TagStyle"/>
          <w:rtl/>
        </w:rPr>
        <w:t xml:space="preserve"> &lt;&lt; דובר &gt;&gt;</w:t>
      </w:r>
      <w:r>
        <w:rPr>
          <w:rtl/>
        </w:rPr>
        <w:t xml:space="preserve"> </w:t>
      </w:r>
      <w:bookmarkEnd w:id="293"/>
    </w:p>
    <w:p w:rsidR="0037154A" w:rsidRDefault="0037154A" w:rsidP="0037154A">
      <w:pPr>
        <w:pStyle w:val="KeepWithNext"/>
        <w:rPr>
          <w:rtl/>
        </w:rPr>
      </w:pPr>
    </w:p>
    <w:p w:rsidR="0037154A" w:rsidRDefault="00917B2E" w:rsidP="0037154A">
      <w:pPr>
        <w:rPr>
          <w:rtl/>
        </w:rPr>
      </w:pPr>
      <w:r>
        <w:rPr>
          <w:rFonts w:hint="cs"/>
          <w:rtl/>
        </w:rPr>
        <w:t>אנחנו נעשה</w:t>
      </w:r>
      <w:bookmarkStart w:id="294" w:name="_ETM_Q1_2239000"/>
      <w:bookmarkEnd w:id="294"/>
      <w:r>
        <w:rPr>
          <w:rFonts w:hint="cs"/>
          <w:rtl/>
        </w:rPr>
        <w:t xml:space="preserve"> את זה, לעניות דעתי עוד לפני הבחירות. </w:t>
      </w:r>
    </w:p>
    <w:p w:rsidR="0037154A" w:rsidRDefault="0037154A" w:rsidP="0037154A">
      <w:pPr>
        <w:rPr>
          <w:rtl/>
        </w:rPr>
      </w:pPr>
    </w:p>
    <w:p w:rsidR="0037154A" w:rsidRDefault="0037154A" w:rsidP="0037154A">
      <w:pPr>
        <w:pStyle w:val="a4"/>
        <w:keepNext/>
        <w:rPr>
          <w:rtl/>
        </w:rPr>
      </w:pPr>
      <w:bookmarkStart w:id="295" w:name="ET_speaker_5264_43"/>
      <w:r w:rsidRPr="0037154A">
        <w:rPr>
          <w:rStyle w:val="TagStyle"/>
          <w:rtl/>
        </w:rPr>
        <w:t xml:space="preserve"> &lt;&lt; דובר &gt;&gt; </w:t>
      </w:r>
      <w:r>
        <w:rPr>
          <w:rtl/>
        </w:rPr>
        <w:t>אחמד טיבי (הרשימה המשותפת):</w:t>
      </w:r>
      <w:r w:rsidRPr="0037154A">
        <w:rPr>
          <w:rStyle w:val="TagStyle"/>
          <w:rtl/>
        </w:rPr>
        <w:t xml:space="preserve"> &lt;&lt; דובר &gt;&gt;</w:t>
      </w:r>
      <w:r>
        <w:rPr>
          <w:rtl/>
        </w:rPr>
        <w:t xml:space="preserve"> </w:t>
      </w:r>
      <w:bookmarkEnd w:id="295"/>
    </w:p>
    <w:p w:rsidR="0037154A" w:rsidRDefault="0037154A" w:rsidP="0037154A">
      <w:pPr>
        <w:pStyle w:val="KeepWithNext"/>
        <w:rPr>
          <w:rtl/>
        </w:rPr>
      </w:pPr>
    </w:p>
    <w:p w:rsidR="0037154A" w:rsidRDefault="00917B2E" w:rsidP="0037154A">
      <w:pPr>
        <w:rPr>
          <w:rtl/>
        </w:rPr>
      </w:pPr>
      <w:r>
        <w:rPr>
          <w:rFonts w:hint="cs"/>
          <w:rtl/>
        </w:rPr>
        <w:t xml:space="preserve">לא, אי אפשר. </w:t>
      </w:r>
      <w:bookmarkStart w:id="296" w:name="_ETM_Q1_2244000"/>
      <w:bookmarkEnd w:id="296"/>
      <w:r>
        <w:rPr>
          <w:rFonts w:hint="cs"/>
          <w:rtl/>
        </w:rPr>
        <w:t xml:space="preserve">איזה בחירות? איך? מתי? </w:t>
      </w:r>
      <w:r w:rsidR="0037154A">
        <w:rPr>
          <w:rFonts w:hint="cs"/>
          <w:rtl/>
        </w:rPr>
        <w:t xml:space="preserve">באיזה הליך? </w:t>
      </w:r>
    </w:p>
    <w:p w:rsidR="0037154A" w:rsidRDefault="0037154A" w:rsidP="0037154A">
      <w:pPr>
        <w:rPr>
          <w:rtl/>
        </w:rPr>
      </w:pPr>
    </w:p>
    <w:p w:rsidR="0037154A" w:rsidRDefault="0037154A" w:rsidP="0037154A">
      <w:pPr>
        <w:pStyle w:val="a4"/>
        <w:keepNext/>
        <w:rPr>
          <w:rtl/>
        </w:rPr>
      </w:pPr>
      <w:bookmarkStart w:id="297" w:name="ET_speaker_5279_44"/>
      <w:r w:rsidRPr="0037154A">
        <w:rPr>
          <w:rStyle w:val="TagStyle"/>
          <w:rtl/>
        </w:rPr>
        <w:t xml:space="preserve"> &lt;&lt; דובר &gt;&gt; </w:t>
      </w:r>
      <w:proofErr w:type="spellStart"/>
      <w:r>
        <w:rPr>
          <w:rtl/>
        </w:rPr>
        <w:t>מכלוף</w:t>
      </w:r>
      <w:proofErr w:type="spellEnd"/>
      <w:r>
        <w:rPr>
          <w:rtl/>
        </w:rPr>
        <w:t xml:space="preserve"> מיקי זוהר (הליכוד):</w:t>
      </w:r>
      <w:r w:rsidRPr="0037154A">
        <w:rPr>
          <w:rStyle w:val="TagStyle"/>
          <w:rtl/>
        </w:rPr>
        <w:t xml:space="preserve"> &lt;&lt; דובר &gt;&gt;</w:t>
      </w:r>
      <w:r>
        <w:rPr>
          <w:rtl/>
        </w:rPr>
        <w:t xml:space="preserve"> </w:t>
      </w:r>
      <w:bookmarkEnd w:id="297"/>
    </w:p>
    <w:p w:rsidR="0037154A" w:rsidRDefault="0037154A" w:rsidP="0037154A">
      <w:pPr>
        <w:pStyle w:val="KeepWithNext"/>
        <w:rPr>
          <w:rtl/>
        </w:rPr>
      </w:pPr>
    </w:p>
    <w:p w:rsidR="0037154A" w:rsidRDefault="00917B2E" w:rsidP="00917B2E">
      <w:pPr>
        <w:rPr>
          <w:rtl/>
        </w:rPr>
      </w:pPr>
      <w:r>
        <w:rPr>
          <w:rFonts w:hint="cs"/>
          <w:rtl/>
        </w:rPr>
        <w:t xml:space="preserve">הליך פשוט. יש דבר כזה שנקרא </w:t>
      </w:r>
      <w:r>
        <w:rPr>
          <w:rtl/>
        </w:rPr>
        <w:t>–</w:t>
      </w:r>
      <w:r>
        <w:rPr>
          <w:rFonts w:hint="cs"/>
          <w:rtl/>
        </w:rPr>
        <w:t xml:space="preserve"> הצעת חוק ממשלתית, ומי שמביא אותה זה </w:t>
      </w:r>
      <w:bookmarkStart w:id="298" w:name="_ETM_Q1_2279000"/>
      <w:bookmarkEnd w:id="298"/>
      <w:r>
        <w:rPr>
          <w:rFonts w:hint="cs"/>
          <w:rtl/>
        </w:rPr>
        <w:t xml:space="preserve">הממשלה </w:t>
      </w:r>
      <w:r>
        <w:rPr>
          <w:rtl/>
        </w:rPr>
        <w:t>–</w:t>
      </w:r>
      <w:r>
        <w:rPr>
          <w:rFonts w:hint="cs"/>
          <w:rtl/>
        </w:rPr>
        <w:t xml:space="preserve"> בדרך כלל הקואליציה, ראש הממשלה, </w:t>
      </w:r>
      <w:proofErr w:type="spellStart"/>
      <w:r>
        <w:rPr>
          <w:rFonts w:hint="cs"/>
          <w:rtl/>
        </w:rPr>
        <w:t>וכו</w:t>
      </w:r>
      <w:proofErr w:type="spellEnd"/>
      <w:r>
        <w:rPr>
          <w:rFonts w:hint="cs"/>
          <w:rtl/>
        </w:rPr>
        <w:t xml:space="preserve">', </w:t>
      </w:r>
      <w:r w:rsidR="0037154A">
        <w:rPr>
          <w:rFonts w:hint="cs"/>
          <w:rtl/>
        </w:rPr>
        <w:t>ואחרי שהוא מבי</w:t>
      </w:r>
      <w:r>
        <w:rPr>
          <w:rFonts w:hint="cs"/>
          <w:rtl/>
        </w:rPr>
        <w:t xml:space="preserve">א את זה יש ועדת הסכמות. אם ועדת ההסכמות </w:t>
      </w:r>
      <w:bookmarkStart w:id="299" w:name="_ETM_Q1_2297000"/>
      <w:bookmarkEnd w:id="299"/>
      <w:r>
        <w:rPr>
          <w:rFonts w:hint="cs"/>
          <w:rtl/>
        </w:rPr>
        <w:t>- - -</w:t>
      </w:r>
    </w:p>
    <w:p w:rsidR="00917B2E" w:rsidRDefault="00917B2E" w:rsidP="00917B2E">
      <w:pPr>
        <w:rPr>
          <w:rtl/>
        </w:rPr>
      </w:pPr>
      <w:bookmarkStart w:id="300" w:name="_ETM_Q1_2302000"/>
      <w:bookmarkEnd w:id="300"/>
    </w:p>
    <w:p w:rsidR="0037154A" w:rsidRDefault="0037154A" w:rsidP="0037154A">
      <w:pPr>
        <w:pStyle w:val="a4"/>
        <w:keepNext/>
        <w:rPr>
          <w:rtl/>
        </w:rPr>
      </w:pPr>
      <w:bookmarkStart w:id="301" w:name="ET_speaker_5264_45"/>
      <w:r w:rsidRPr="0037154A">
        <w:rPr>
          <w:rStyle w:val="TagStyle"/>
          <w:rtl/>
        </w:rPr>
        <w:t xml:space="preserve"> &lt;&lt; דובר &gt;&gt; </w:t>
      </w:r>
      <w:r>
        <w:rPr>
          <w:rtl/>
        </w:rPr>
        <w:t>אחמד טיבי (הרשימה המשותפת):</w:t>
      </w:r>
      <w:r w:rsidRPr="0037154A">
        <w:rPr>
          <w:rStyle w:val="TagStyle"/>
          <w:rtl/>
        </w:rPr>
        <w:t xml:space="preserve"> &lt;&lt; דובר &gt;&gt;</w:t>
      </w:r>
      <w:r>
        <w:rPr>
          <w:rtl/>
        </w:rPr>
        <w:t xml:space="preserve"> </w:t>
      </w:r>
      <w:bookmarkEnd w:id="301"/>
    </w:p>
    <w:p w:rsidR="0037154A" w:rsidRDefault="0037154A" w:rsidP="0037154A">
      <w:pPr>
        <w:pStyle w:val="KeepWithNext"/>
        <w:rPr>
          <w:rtl/>
        </w:rPr>
      </w:pPr>
    </w:p>
    <w:p w:rsidR="0037154A" w:rsidRDefault="0037154A" w:rsidP="00917B2E">
      <w:pPr>
        <w:rPr>
          <w:rtl/>
        </w:rPr>
      </w:pPr>
      <w:r>
        <w:rPr>
          <w:rFonts w:hint="cs"/>
          <w:rtl/>
        </w:rPr>
        <w:t xml:space="preserve">כחול לבן לא הסכימו על הבטחה של ביבי </w:t>
      </w:r>
      <w:r>
        <w:rPr>
          <w:rtl/>
        </w:rPr>
        <w:t>–</w:t>
      </w:r>
      <w:r>
        <w:rPr>
          <w:rFonts w:hint="cs"/>
          <w:rtl/>
        </w:rPr>
        <w:t xml:space="preserve"> 6 חודשים, </w:t>
      </w:r>
      <w:r w:rsidR="00917B2E">
        <w:rPr>
          <w:rFonts w:hint="cs"/>
          <w:rtl/>
        </w:rPr>
        <w:t xml:space="preserve">אני אסכים על הבטחה שתבטל את </w:t>
      </w:r>
      <w:proofErr w:type="spellStart"/>
      <w:r w:rsidR="00917B2E">
        <w:rPr>
          <w:rFonts w:hint="cs"/>
          <w:rtl/>
        </w:rPr>
        <w:t>קמיניץ</w:t>
      </w:r>
      <w:proofErr w:type="spellEnd"/>
      <w:r w:rsidR="00917B2E">
        <w:rPr>
          <w:rFonts w:hint="cs"/>
          <w:rtl/>
        </w:rPr>
        <w:t xml:space="preserve"> בפגרה? </w:t>
      </w:r>
      <w:bookmarkStart w:id="302" w:name="_ETM_Q1_2306000"/>
      <w:bookmarkEnd w:id="302"/>
    </w:p>
    <w:p w:rsidR="0037154A" w:rsidRDefault="0037154A" w:rsidP="0037154A">
      <w:pPr>
        <w:rPr>
          <w:rtl/>
        </w:rPr>
      </w:pPr>
    </w:p>
    <w:p w:rsidR="0037154A" w:rsidRDefault="0037154A" w:rsidP="0037154A">
      <w:pPr>
        <w:pStyle w:val="a4"/>
        <w:keepNext/>
        <w:rPr>
          <w:rtl/>
        </w:rPr>
      </w:pPr>
      <w:bookmarkStart w:id="303" w:name="ET_speaker_5279_46"/>
      <w:r w:rsidRPr="0037154A">
        <w:rPr>
          <w:rStyle w:val="TagStyle"/>
          <w:rtl/>
        </w:rPr>
        <w:t xml:space="preserve"> &lt;&lt; דובר &gt;&gt; </w:t>
      </w:r>
      <w:proofErr w:type="spellStart"/>
      <w:r>
        <w:rPr>
          <w:rtl/>
        </w:rPr>
        <w:t>מכלוף</w:t>
      </w:r>
      <w:proofErr w:type="spellEnd"/>
      <w:r>
        <w:rPr>
          <w:rtl/>
        </w:rPr>
        <w:t xml:space="preserve"> מיקי זוהר (הליכוד):</w:t>
      </w:r>
      <w:r w:rsidRPr="0037154A">
        <w:rPr>
          <w:rStyle w:val="TagStyle"/>
          <w:rtl/>
        </w:rPr>
        <w:t xml:space="preserve"> &lt;&lt; דובר &gt;&gt;</w:t>
      </w:r>
      <w:r>
        <w:rPr>
          <w:rtl/>
        </w:rPr>
        <w:t xml:space="preserve"> </w:t>
      </w:r>
      <w:bookmarkEnd w:id="303"/>
    </w:p>
    <w:p w:rsidR="0037154A" w:rsidRDefault="0037154A" w:rsidP="0037154A">
      <w:pPr>
        <w:pStyle w:val="KeepWithNext"/>
        <w:rPr>
          <w:rtl/>
        </w:rPr>
      </w:pPr>
    </w:p>
    <w:p w:rsidR="00917B2E" w:rsidRPr="00917B2E" w:rsidRDefault="00917B2E" w:rsidP="00917B2E">
      <w:pPr>
        <w:rPr>
          <w:rtl/>
        </w:rPr>
      </w:pPr>
      <w:bookmarkStart w:id="304" w:name="_ETM_Q1_2312000"/>
      <w:bookmarkEnd w:id="304"/>
      <w:r>
        <w:rPr>
          <w:rFonts w:hint="cs"/>
          <w:rtl/>
        </w:rPr>
        <w:t xml:space="preserve">אם וכאשר זה יגיע מהממשלה, אני </w:t>
      </w:r>
      <w:bookmarkStart w:id="305" w:name="_ETM_Q1_2325000"/>
      <w:bookmarkEnd w:id="305"/>
      <w:r>
        <w:rPr>
          <w:rFonts w:hint="cs"/>
          <w:rtl/>
        </w:rPr>
        <w:t xml:space="preserve">סבור שגם אני וגם חברי, חבר הכנסת אבי </w:t>
      </w:r>
      <w:proofErr w:type="spellStart"/>
      <w:r>
        <w:rPr>
          <w:rFonts w:hint="cs"/>
          <w:rtl/>
        </w:rPr>
        <w:t>ניסנקורן</w:t>
      </w:r>
      <w:proofErr w:type="spellEnd"/>
      <w:r>
        <w:rPr>
          <w:rFonts w:hint="cs"/>
          <w:rtl/>
        </w:rPr>
        <w:t>,</w:t>
      </w:r>
      <w:bookmarkStart w:id="306" w:name="_ETM_Q1_2321000"/>
      <w:bookmarkEnd w:id="306"/>
      <w:r>
        <w:rPr>
          <w:rFonts w:hint="cs"/>
          <w:rtl/>
        </w:rPr>
        <w:t xml:space="preserve"> נתמוך בזה. </w:t>
      </w:r>
    </w:p>
    <w:p w:rsidR="0037154A" w:rsidRDefault="0037154A" w:rsidP="0037154A">
      <w:pPr>
        <w:rPr>
          <w:rtl/>
        </w:rPr>
      </w:pPr>
    </w:p>
    <w:p w:rsidR="0037154A" w:rsidRDefault="0037154A" w:rsidP="0037154A">
      <w:pPr>
        <w:pStyle w:val="a4"/>
        <w:keepNext/>
        <w:rPr>
          <w:rtl/>
        </w:rPr>
      </w:pPr>
      <w:bookmarkStart w:id="307" w:name="ET_speaker_5264_47"/>
      <w:r w:rsidRPr="0037154A">
        <w:rPr>
          <w:rStyle w:val="TagStyle"/>
          <w:rtl/>
        </w:rPr>
        <w:t xml:space="preserve"> &lt;&lt; דובר &gt;&gt; </w:t>
      </w:r>
      <w:r>
        <w:rPr>
          <w:rtl/>
        </w:rPr>
        <w:t>אחמד טיבי (הרשימה המשותפת):</w:t>
      </w:r>
      <w:r w:rsidRPr="0037154A">
        <w:rPr>
          <w:rStyle w:val="TagStyle"/>
          <w:rtl/>
        </w:rPr>
        <w:t xml:space="preserve"> &lt;&lt; דובר &gt;&gt;</w:t>
      </w:r>
      <w:r>
        <w:rPr>
          <w:rtl/>
        </w:rPr>
        <w:t xml:space="preserve"> </w:t>
      </w:r>
      <w:bookmarkEnd w:id="307"/>
    </w:p>
    <w:p w:rsidR="0037154A" w:rsidRDefault="0037154A" w:rsidP="0037154A">
      <w:pPr>
        <w:pStyle w:val="KeepWithNext"/>
        <w:rPr>
          <w:rtl/>
        </w:rPr>
      </w:pPr>
    </w:p>
    <w:p w:rsidR="0037154A" w:rsidRDefault="0037154A" w:rsidP="0037154A">
      <w:pPr>
        <w:rPr>
          <w:rtl/>
        </w:rPr>
      </w:pPr>
      <w:r>
        <w:rPr>
          <w:rFonts w:hint="cs"/>
          <w:rtl/>
        </w:rPr>
        <w:t xml:space="preserve">אתה </w:t>
      </w:r>
      <w:r w:rsidR="00917B2E">
        <w:rPr>
          <w:rFonts w:hint="cs"/>
          <w:rtl/>
        </w:rPr>
        <w:t xml:space="preserve">יושב-ראש קואליציה יוצאת. אתה </w:t>
      </w:r>
      <w:r>
        <w:rPr>
          <w:rFonts w:hint="cs"/>
          <w:rtl/>
        </w:rPr>
        <w:t xml:space="preserve">מוכן </w:t>
      </w:r>
      <w:r w:rsidR="00917B2E">
        <w:rPr>
          <w:rFonts w:hint="cs"/>
          <w:rtl/>
        </w:rPr>
        <w:t xml:space="preserve">שהשר המקשר יבוא לכאן לוועדה ויתחייב בפני הוועדה? יגיד שהממשלה תניח הצעת חוק - </w:t>
      </w:r>
      <w:bookmarkStart w:id="308" w:name="_ETM_Q1_2339000"/>
      <w:bookmarkEnd w:id="308"/>
      <w:r w:rsidR="00917B2E">
        <w:rPr>
          <w:rFonts w:hint="cs"/>
          <w:rtl/>
        </w:rPr>
        <w:t>- -</w:t>
      </w:r>
    </w:p>
    <w:p w:rsidR="0037154A" w:rsidRDefault="0037154A" w:rsidP="0037154A">
      <w:pPr>
        <w:rPr>
          <w:rtl/>
        </w:rPr>
      </w:pPr>
    </w:p>
    <w:p w:rsidR="0037154A" w:rsidRDefault="0037154A" w:rsidP="0037154A">
      <w:pPr>
        <w:pStyle w:val="a4"/>
        <w:keepNext/>
        <w:rPr>
          <w:rtl/>
        </w:rPr>
      </w:pPr>
      <w:bookmarkStart w:id="309" w:name="ET_speaker_5279_48"/>
      <w:r w:rsidRPr="0037154A">
        <w:rPr>
          <w:rStyle w:val="TagStyle"/>
          <w:rtl/>
        </w:rPr>
        <w:t xml:space="preserve"> &lt;&lt; דובר &gt;&gt; </w:t>
      </w:r>
      <w:proofErr w:type="spellStart"/>
      <w:r>
        <w:rPr>
          <w:rtl/>
        </w:rPr>
        <w:t>מכלוף</w:t>
      </w:r>
      <w:proofErr w:type="spellEnd"/>
      <w:r>
        <w:rPr>
          <w:rtl/>
        </w:rPr>
        <w:t xml:space="preserve"> מיקי זוהר (הליכוד):</w:t>
      </w:r>
      <w:r w:rsidRPr="0037154A">
        <w:rPr>
          <w:rStyle w:val="TagStyle"/>
          <w:rtl/>
        </w:rPr>
        <w:t xml:space="preserve"> &lt;&lt; דובר &gt;&gt;</w:t>
      </w:r>
      <w:r>
        <w:rPr>
          <w:rtl/>
        </w:rPr>
        <w:t xml:space="preserve"> </w:t>
      </w:r>
      <w:bookmarkEnd w:id="309"/>
    </w:p>
    <w:p w:rsidR="0037154A" w:rsidRDefault="0037154A" w:rsidP="0037154A">
      <w:pPr>
        <w:pStyle w:val="KeepWithNext"/>
        <w:rPr>
          <w:rtl/>
        </w:rPr>
      </w:pPr>
    </w:p>
    <w:p w:rsidR="0037154A" w:rsidRDefault="0037154A" w:rsidP="00917B2E">
      <w:pPr>
        <w:rPr>
          <w:rtl/>
        </w:rPr>
      </w:pPr>
      <w:r>
        <w:rPr>
          <w:rFonts w:hint="cs"/>
          <w:rtl/>
        </w:rPr>
        <w:t xml:space="preserve">אני בעיקר </w:t>
      </w:r>
      <w:r w:rsidR="00917B2E">
        <w:rPr>
          <w:rFonts w:hint="cs"/>
          <w:rtl/>
        </w:rPr>
        <w:t xml:space="preserve">מוכן לסיים את הסאגה המביכה הזו היום. זה בעיקר מה שאני מוכן לעשות. לגבי </w:t>
      </w:r>
      <w:bookmarkStart w:id="310" w:name="_ETM_Q1_2359000"/>
      <w:bookmarkEnd w:id="310"/>
      <w:r w:rsidR="00917B2E">
        <w:rPr>
          <w:rFonts w:hint="cs"/>
          <w:rtl/>
        </w:rPr>
        <w:t xml:space="preserve">השאר </w:t>
      </w:r>
      <w:r w:rsidR="00917B2E">
        <w:rPr>
          <w:rtl/>
        </w:rPr>
        <w:t>–</w:t>
      </w:r>
      <w:r w:rsidR="00917B2E">
        <w:rPr>
          <w:rFonts w:hint="cs"/>
          <w:rtl/>
        </w:rPr>
        <w:t xml:space="preserve"> יש</w:t>
      </w:r>
      <w:bookmarkStart w:id="311" w:name="_ETM_Q1_2374000"/>
      <w:bookmarkEnd w:id="311"/>
      <w:r w:rsidR="00917B2E">
        <w:rPr>
          <w:rFonts w:hint="cs"/>
          <w:rtl/>
        </w:rPr>
        <w:t xml:space="preserve"> - - -כל הפיזור הזה של פיזור הכנסת, זה בעיקר מה שאני רוצה </w:t>
      </w:r>
      <w:bookmarkStart w:id="312" w:name="_ETM_Q1_2381000"/>
      <w:bookmarkEnd w:id="312"/>
      <w:r w:rsidR="00917B2E">
        <w:rPr>
          <w:rFonts w:hint="cs"/>
          <w:rtl/>
        </w:rPr>
        <w:t xml:space="preserve">לסיים כרגע. </w:t>
      </w:r>
    </w:p>
    <w:p w:rsidR="0037154A" w:rsidRDefault="0037154A" w:rsidP="0037154A">
      <w:pPr>
        <w:rPr>
          <w:rtl/>
        </w:rPr>
      </w:pPr>
    </w:p>
    <w:p w:rsidR="0037154A" w:rsidRDefault="0037154A" w:rsidP="0037154A">
      <w:pPr>
        <w:pStyle w:val="a4"/>
        <w:keepNext/>
        <w:rPr>
          <w:rtl/>
        </w:rPr>
      </w:pPr>
      <w:bookmarkStart w:id="313" w:name="ET_speaker_5264_49"/>
      <w:r w:rsidRPr="0037154A">
        <w:rPr>
          <w:rStyle w:val="TagStyle"/>
          <w:rtl/>
        </w:rPr>
        <w:t xml:space="preserve"> &lt;&lt; דובר &gt;&gt; </w:t>
      </w:r>
      <w:r>
        <w:rPr>
          <w:rtl/>
        </w:rPr>
        <w:t>אחמד טיבי (הרשימה המשותפת):</w:t>
      </w:r>
      <w:r w:rsidRPr="0037154A">
        <w:rPr>
          <w:rStyle w:val="TagStyle"/>
          <w:rtl/>
        </w:rPr>
        <w:t xml:space="preserve"> &lt;&lt; דובר &gt;&gt;</w:t>
      </w:r>
      <w:r>
        <w:rPr>
          <w:rtl/>
        </w:rPr>
        <w:t xml:space="preserve"> </w:t>
      </w:r>
      <w:bookmarkEnd w:id="313"/>
    </w:p>
    <w:p w:rsidR="0037154A" w:rsidRDefault="0037154A" w:rsidP="0037154A">
      <w:pPr>
        <w:pStyle w:val="KeepWithNext"/>
        <w:rPr>
          <w:rtl/>
        </w:rPr>
      </w:pPr>
    </w:p>
    <w:p w:rsidR="0037154A" w:rsidRDefault="0037154A" w:rsidP="00917B2E">
      <w:pPr>
        <w:rPr>
          <w:rtl/>
        </w:rPr>
      </w:pPr>
      <w:r>
        <w:rPr>
          <w:rFonts w:hint="cs"/>
          <w:rtl/>
        </w:rPr>
        <w:t xml:space="preserve">אבל תהיה קשוב, כולכם </w:t>
      </w:r>
      <w:r w:rsidR="00917B2E">
        <w:rPr>
          <w:rFonts w:hint="cs"/>
          <w:rtl/>
        </w:rPr>
        <w:t xml:space="preserve">תהיו קשובים לסבל של אנשים שחלקם בחרו בכם, </w:t>
      </w:r>
      <w:bookmarkStart w:id="314" w:name="_ETM_Q1_2391000"/>
      <w:bookmarkEnd w:id="314"/>
      <w:r w:rsidR="00917B2E">
        <w:rPr>
          <w:rFonts w:hint="cs"/>
          <w:rtl/>
        </w:rPr>
        <w:t xml:space="preserve">אגב. לא בחרו בי, בחרו בכם </w:t>
      </w:r>
      <w:r>
        <w:rPr>
          <w:rFonts w:hint="cs"/>
          <w:rtl/>
        </w:rPr>
        <w:t>ו</w:t>
      </w:r>
      <w:r w:rsidR="00917B2E">
        <w:rPr>
          <w:rFonts w:hint="cs"/>
          <w:rtl/>
        </w:rPr>
        <w:t xml:space="preserve">בכחול לבן. אני לא מבדיל בנושא הזה של </w:t>
      </w:r>
      <w:bookmarkStart w:id="315" w:name="_ETM_Q1_2411000"/>
      <w:bookmarkEnd w:id="315"/>
      <w:proofErr w:type="spellStart"/>
      <w:r w:rsidR="00917B2E">
        <w:rPr>
          <w:rFonts w:hint="cs"/>
          <w:rtl/>
        </w:rPr>
        <w:t>קמיניץ</w:t>
      </w:r>
      <w:proofErr w:type="spellEnd"/>
      <w:r w:rsidR="00917B2E">
        <w:rPr>
          <w:rFonts w:hint="cs"/>
          <w:rtl/>
        </w:rPr>
        <w:t xml:space="preserve">. </w:t>
      </w:r>
    </w:p>
    <w:p w:rsidR="00917B2E" w:rsidRDefault="00917B2E" w:rsidP="00917B2E">
      <w:pPr>
        <w:rPr>
          <w:rtl/>
        </w:rPr>
      </w:pPr>
      <w:bookmarkStart w:id="316" w:name="_ETM_Q1_2402000"/>
      <w:bookmarkEnd w:id="316"/>
    </w:p>
    <w:p w:rsidR="00917B2E" w:rsidRDefault="00917B2E" w:rsidP="00917B2E">
      <w:pPr>
        <w:pStyle w:val="a4"/>
        <w:keepNext/>
        <w:rPr>
          <w:rtl/>
        </w:rPr>
      </w:pPr>
      <w:bookmarkStart w:id="317" w:name="ET_speaker_5279_101"/>
      <w:r w:rsidRPr="00917B2E">
        <w:rPr>
          <w:rStyle w:val="TagStyle"/>
          <w:rtl/>
        </w:rPr>
        <w:t xml:space="preserve"> &lt;&lt; דובר &gt;&gt; </w:t>
      </w:r>
      <w:proofErr w:type="spellStart"/>
      <w:r>
        <w:rPr>
          <w:rtl/>
        </w:rPr>
        <w:t>מכלוף</w:t>
      </w:r>
      <w:proofErr w:type="spellEnd"/>
      <w:r>
        <w:rPr>
          <w:rtl/>
        </w:rPr>
        <w:t xml:space="preserve"> מיקי זוהר (הליכוד):</w:t>
      </w:r>
      <w:r w:rsidRPr="00917B2E">
        <w:rPr>
          <w:rStyle w:val="TagStyle"/>
          <w:rtl/>
        </w:rPr>
        <w:t xml:space="preserve"> &lt;&lt; דובר &gt;&gt;</w:t>
      </w:r>
      <w:r>
        <w:rPr>
          <w:rtl/>
        </w:rPr>
        <w:t xml:space="preserve"> </w:t>
      </w:r>
      <w:bookmarkEnd w:id="317"/>
    </w:p>
    <w:p w:rsidR="00917B2E" w:rsidRDefault="00917B2E" w:rsidP="00917B2E">
      <w:pPr>
        <w:pStyle w:val="KeepWithNext"/>
        <w:rPr>
          <w:rtl/>
        </w:rPr>
      </w:pPr>
    </w:p>
    <w:p w:rsidR="00917B2E" w:rsidRDefault="00917B2E" w:rsidP="00917B2E">
      <w:pPr>
        <w:rPr>
          <w:rtl/>
        </w:rPr>
      </w:pPr>
      <w:bookmarkStart w:id="318" w:name="_ETM_Q1_2404000"/>
      <w:bookmarkEnd w:id="318"/>
      <w:r>
        <w:rPr>
          <w:rFonts w:hint="cs"/>
          <w:rtl/>
        </w:rPr>
        <w:t xml:space="preserve">העניין הזה יטופל. </w:t>
      </w:r>
    </w:p>
    <w:p w:rsidR="00917B2E" w:rsidRDefault="00917B2E" w:rsidP="00917B2E">
      <w:pPr>
        <w:rPr>
          <w:rtl/>
        </w:rPr>
      </w:pPr>
      <w:bookmarkStart w:id="319" w:name="_ETM_Q1_2408000"/>
      <w:bookmarkEnd w:id="319"/>
    </w:p>
    <w:p w:rsidR="00917B2E" w:rsidRDefault="00917B2E" w:rsidP="00917B2E">
      <w:pPr>
        <w:pStyle w:val="a4"/>
        <w:keepNext/>
        <w:rPr>
          <w:rtl/>
        </w:rPr>
      </w:pPr>
      <w:bookmarkStart w:id="320" w:name="ET_speaker_5264_102"/>
      <w:r w:rsidRPr="00917B2E">
        <w:rPr>
          <w:rStyle w:val="TagStyle"/>
          <w:rtl/>
        </w:rPr>
        <w:t xml:space="preserve"> &lt;&lt; דובר &gt;&gt; </w:t>
      </w:r>
      <w:r>
        <w:rPr>
          <w:rtl/>
        </w:rPr>
        <w:t>אחמד טיבי (הרשימה המשותפת):</w:t>
      </w:r>
      <w:r w:rsidRPr="00917B2E">
        <w:rPr>
          <w:rStyle w:val="TagStyle"/>
          <w:rtl/>
        </w:rPr>
        <w:t xml:space="preserve"> &lt;&lt; דובר &gt;&gt;</w:t>
      </w:r>
      <w:r>
        <w:rPr>
          <w:rtl/>
        </w:rPr>
        <w:t xml:space="preserve"> </w:t>
      </w:r>
      <w:bookmarkEnd w:id="320"/>
    </w:p>
    <w:p w:rsidR="00917B2E" w:rsidRDefault="00917B2E" w:rsidP="00917B2E">
      <w:pPr>
        <w:pStyle w:val="KeepWithNext"/>
        <w:rPr>
          <w:rtl/>
        </w:rPr>
      </w:pPr>
    </w:p>
    <w:p w:rsidR="0037154A" w:rsidRDefault="0037154A" w:rsidP="0037154A">
      <w:pPr>
        <w:rPr>
          <w:rtl/>
        </w:rPr>
      </w:pPr>
      <w:bookmarkStart w:id="321" w:name="_ETM_Q1_2412000"/>
      <w:bookmarkEnd w:id="321"/>
      <w:r>
        <w:rPr>
          <w:rFonts w:hint="cs"/>
          <w:rtl/>
        </w:rPr>
        <w:t xml:space="preserve">הבטחתם לעשות </w:t>
      </w:r>
      <w:proofErr w:type="spellStart"/>
      <w:r>
        <w:rPr>
          <w:rFonts w:hint="cs"/>
          <w:rtl/>
        </w:rPr>
        <w:t>הכל</w:t>
      </w:r>
      <w:proofErr w:type="spellEnd"/>
      <w:r>
        <w:rPr>
          <w:rFonts w:hint="cs"/>
          <w:rtl/>
        </w:rPr>
        <w:t>. הנה, אני מאתגר את כולכם</w:t>
      </w:r>
      <w:r w:rsidR="00917B2E">
        <w:rPr>
          <w:rFonts w:hint="cs"/>
          <w:rtl/>
        </w:rPr>
        <w:t xml:space="preserve">, זה ביטול חוק </w:t>
      </w:r>
      <w:proofErr w:type="spellStart"/>
      <w:r w:rsidR="00917B2E">
        <w:rPr>
          <w:rFonts w:hint="cs"/>
          <w:rtl/>
        </w:rPr>
        <w:t>קמיניץ</w:t>
      </w:r>
      <w:proofErr w:type="spellEnd"/>
      <w:r w:rsidR="00917B2E">
        <w:rPr>
          <w:rFonts w:hint="cs"/>
          <w:rtl/>
        </w:rPr>
        <w:t xml:space="preserve">. אתם </w:t>
      </w:r>
      <w:bookmarkStart w:id="322" w:name="_ETM_Q1_2424000"/>
      <w:bookmarkEnd w:id="322"/>
      <w:r w:rsidR="00917B2E">
        <w:rPr>
          <w:rFonts w:hint="cs"/>
          <w:rtl/>
        </w:rPr>
        <w:t xml:space="preserve">לא רוצים </w:t>
      </w:r>
      <w:r w:rsidR="00917B2E">
        <w:rPr>
          <w:rtl/>
        </w:rPr>
        <w:t>–</w:t>
      </w:r>
      <w:r w:rsidR="00917B2E">
        <w:rPr>
          <w:rFonts w:hint="cs"/>
          <w:rtl/>
        </w:rPr>
        <w:t xml:space="preserve"> הקפאה לחמש שנים. </w:t>
      </w:r>
    </w:p>
    <w:p w:rsidR="0037154A" w:rsidRDefault="0037154A" w:rsidP="0037154A">
      <w:pPr>
        <w:rPr>
          <w:rtl/>
        </w:rPr>
      </w:pPr>
    </w:p>
    <w:p w:rsidR="0037154A" w:rsidRDefault="0037154A" w:rsidP="0037154A">
      <w:pPr>
        <w:pStyle w:val="a4"/>
        <w:keepNext/>
        <w:rPr>
          <w:rtl/>
        </w:rPr>
      </w:pPr>
      <w:bookmarkStart w:id="323" w:name="ET_speaker_5279_50"/>
      <w:r w:rsidRPr="0037154A">
        <w:rPr>
          <w:rStyle w:val="TagStyle"/>
          <w:rtl/>
        </w:rPr>
        <w:t xml:space="preserve"> &lt;&lt; דובר &gt;&gt; </w:t>
      </w:r>
      <w:proofErr w:type="spellStart"/>
      <w:r>
        <w:rPr>
          <w:rtl/>
        </w:rPr>
        <w:t>מכלוף</w:t>
      </w:r>
      <w:proofErr w:type="spellEnd"/>
      <w:r>
        <w:rPr>
          <w:rtl/>
        </w:rPr>
        <w:t xml:space="preserve"> מיקי זוהר (הליכוד):</w:t>
      </w:r>
      <w:r w:rsidRPr="0037154A">
        <w:rPr>
          <w:rStyle w:val="TagStyle"/>
          <w:rtl/>
        </w:rPr>
        <w:t xml:space="preserve"> &lt;&lt; דובר &gt;&gt;</w:t>
      </w:r>
      <w:r>
        <w:rPr>
          <w:rtl/>
        </w:rPr>
        <w:t xml:space="preserve"> </w:t>
      </w:r>
      <w:bookmarkEnd w:id="323"/>
    </w:p>
    <w:p w:rsidR="0037154A" w:rsidRDefault="0037154A" w:rsidP="0037154A">
      <w:pPr>
        <w:pStyle w:val="KeepWithNext"/>
        <w:rPr>
          <w:rtl/>
        </w:rPr>
      </w:pPr>
    </w:p>
    <w:p w:rsidR="00A6701C" w:rsidRDefault="0037154A" w:rsidP="00917B2E">
      <w:pPr>
        <w:rPr>
          <w:rtl/>
        </w:rPr>
      </w:pPr>
      <w:r>
        <w:rPr>
          <w:rFonts w:hint="cs"/>
          <w:rtl/>
        </w:rPr>
        <w:t>הוא יטופל על ידי המ</w:t>
      </w:r>
      <w:r w:rsidR="00917B2E">
        <w:rPr>
          <w:rFonts w:hint="cs"/>
          <w:rtl/>
        </w:rPr>
        <w:t xml:space="preserve">משלה כפי שצריך. </w:t>
      </w:r>
    </w:p>
    <w:p w:rsidR="00A6701C" w:rsidRDefault="00A6701C" w:rsidP="0037154A">
      <w:pPr>
        <w:rPr>
          <w:rtl/>
        </w:rPr>
      </w:pPr>
    </w:p>
    <w:p w:rsidR="00A6701C" w:rsidRDefault="00A6701C" w:rsidP="00A6701C">
      <w:pPr>
        <w:pStyle w:val="a4"/>
        <w:keepNext/>
        <w:rPr>
          <w:rtl/>
        </w:rPr>
      </w:pPr>
      <w:bookmarkStart w:id="324" w:name="ET_speaker_5264_51"/>
      <w:r w:rsidRPr="00A6701C">
        <w:rPr>
          <w:rStyle w:val="TagStyle"/>
          <w:rtl/>
        </w:rPr>
        <w:t xml:space="preserve"> &lt;&lt; דובר &gt;&gt; </w:t>
      </w:r>
      <w:r>
        <w:rPr>
          <w:rtl/>
        </w:rPr>
        <w:t>אחמד טיבי (הרשימה המשותפת):</w:t>
      </w:r>
      <w:r w:rsidRPr="00A6701C">
        <w:rPr>
          <w:rStyle w:val="TagStyle"/>
          <w:rtl/>
        </w:rPr>
        <w:t xml:space="preserve"> &lt;&lt; דובר &gt;&gt;</w:t>
      </w:r>
      <w:r>
        <w:rPr>
          <w:rtl/>
        </w:rPr>
        <w:t xml:space="preserve"> </w:t>
      </w:r>
      <w:bookmarkEnd w:id="324"/>
    </w:p>
    <w:p w:rsidR="00A6701C" w:rsidRDefault="00A6701C" w:rsidP="00A6701C">
      <w:pPr>
        <w:pStyle w:val="KeepWithNext"/>
        <w:rPr>
          <w:rtl/>
        </w:rPr>
      </w:pPr>
    </w:p>
    <w:p w:rsidR="00A6701C" w:rsidRDefault="000A2813" w:rsidP="000A2813">
      <w:pPr>
        <w:rPr>
          <w:rtl/>
        </w:rPr>
      </w:pPr>
      <w:r>
        <w:rPr>
          <w:rFonts w:hint="cs"/>
          <w:rtl/>
        </w:rPr>
        <w:t xml:space="preserve">הקפאה. מה הבעיה להעביר את זה עכשיו? אני לא </w:t>
      </w:r>
      <w:bookmarkStart w:id="325" w:name="_ETM_Q1_2448000"/>
      <w:bookmarkEnd w:id="325"/>
      <w:r>
        <w:rPr>
          <w:rFonts w:hint="cs"/>
          <w:rtl/>
        </w:rPr>
        <w:t xml:space="preserve">מבין. </w:t>
      </w:r>
      <w:bookmarkStart w:id="326" w:name="_ETM_Q1_2437000"/>
      <w:bookmarkEnd w:id="326"/>
      <w:r>
        <w:rPr>
          <w:rFonts w:hint="cs"/>
          <w:rtl/>
        </w:rPr>
        <w:t xml:space="preserve">כבר היו דברים מעולם. </w:t>
      </w:r>
    </w:p>
    <w:p w:rsidR="000A2813" w:rsidRDefault="000A2813" w:rsidP="000A2813">
      <w:pPr>
        <w:rPr>
          <w:rtl/>
        </w:rPr>
      </w:pPr>
      <w:bookmarkStart w:id="327" w:name="_ETM_Q1_2459000"/>
      <w:bookmarkEnd w:id="327"/>
    </w:p>
    <w:p w:rsidR="000A2813" w:rsidRDefault="000A2813" w:rsidP="000A2813">
      <w:pPr>
        <w:pStyle w:val="a4"/>
        <w:keepNext/>
        <w:rPr>
          <w:rtl/>
        </w:rPr>
      </w:pPr>
      <w:bookmarkStart w:id="328" w:name="ET_speaker_5279_103"/>
      <w:r w:rsidRPr="000A2813">
        <w:rPr>
          <w:rStyle w:val="TagStyle"/>
          <w:rtl/>
        </w:rPr>
        <w:t xml:space="preserve"> &lt;&lt; דובר &gt;&gt; </w:t>
      </w:r>
      <w:proofErr w:type="spellStart"/>
      <w:r>
        <w:rPr>
          <w:rtl/>
        </w:rPr>
        <w:t>מכלוף</w:t>
      </w:r>
      <w:proofErr w:type="spellEnd"/>
      <w:r>
        <w:rPr>
          <w:rtl/>
        </w:rPr>
        <w:t xml:space="preserve"> מיקי זוהר (הליכוד):</w:t>
      </w:r>
      <w:r w:rsidRPr="000A2813">
        <w:rPr>
          <w:rStyle w:val="TagStyle"/>
          <w:rtl/>
        </w:rPr>
        <w:t xml:space="preserve"> &lt;&lt; דובר &gt;&gt;</w:t>
      </w:r>
      <w:r>
        <w:rPr>
          <w:rtl/>
        </w:rPr>
        <w:t xml:space="preserve"> </w:t>
      </w:r>
      <w:bookmarkEnd w:id="328"/>
    </w:p>
    <w:p w:rsidR="000A2813" w:rsidRDefault="000A2813" w:rsidP="000A2813">
      <w:pPr>
        <w:pStyle w:val="KeepWithNext"/>
        <w:rPr>
          <w:rtl/>
        </w:rPr>
      </w:pPr>
    </w:p>
    <w:p w:rsidR="000A2813" w:rsidRDefault="000A2813" w:rsidP="000A2813">
      <w:pPr>
        <w:rPr>
          <w:rtl/>
        </w:rPr>
      </w:pPr>
      <w:r>
        <w:rPr>
          <w:rFonts w:hint="cs"/>
          <w:rtl/>
        </w:rPr>
        <w:t xml:space="preserve">אני </w:t>
      </w:r>
      <w:bookmarkStart w:id="329" w:name="_ETM_Q1_2464000"/>
      <w:bookmarkEnd w:id="329"/>
      <w:r>
        <w:rPr>
          <w:rFonts w:hint="cs"/>
          <w:rtl/>
        </w:rPr>
        <w:t xml:space="preserve">אומר דבר אחד: יטופל על ידי הממשלה. </w:t>
      </w:r>
      <w:r>
        <w:rPr>
          <w:rtl/>
        </w:rPr>
        <w:t xml:space="preserve">  </w:t>
      </w:r>
    </w:p>
    <w:p w:rsidR="000A2813" w:rsidRDefault="000A2813" w:rsidP="000A2813">
      <w:pPr>
        <w:rPr>
          <w:rtl/>
        </w:rPr>
      </w:pPr>
      <w:bookmarkStart w:id="330" w:name="_ETM_Q1_2455000"/>
      <w:bookmarkEnd w:id="330"/>
    </w:p>
    <w:p w:rsidR="00106BCD" w:rsidRDefault="00106BCD" w:rsidP="00106BCD">
      <w:pPr>
        <w:pStyle w:val="a4"/>
        <w:keepNext/>
        <w:rPr>
          <w:rtl/>
        </w:rPr>
      </w:pPr>
      <w:bookmarkStart w:id="331" w:name="_ETM_Q1_2487000"/>
      <w:bookmarkStart w:id="332" w:name="ET_speaker_5264_104"/>
      <w:bookmarkEnd w:id="331"/>
      <w:r w:rsidRPr="00106BCD">
        <w:rPr>
          <w:rStyle w:val="TagStyle"/>
          <w:rtl/>
        </w:rPr>
        <w:t xml:space="preserve"> &lt;&lt; דובר &gt;&gt; </w:t>
      </w:r>
      <w:r>
        <w:rPr>
          <w:rtl/>
        </w:rPr>
        <w:t>אחמד טיבי (הרשימה המשותפת):</w:t>
      </w:r>
      <w:r w:rsidRPr="00106BCD">
        <w:rPr>
          <w:rStyle w:val="TagStyle"/>
          <w:rtl/>
        </w:rPr>
        <w:t xml:space="preserve"> &lt;&lt; דובר &gt;&gt;</w:t>
      </w:r>
      <w:r>
        <w:rPr>
          <w:rtl/>
        </w:rPr>
        <w:t xml:space="preserve"> </w:t>
      </w:r>
      <w:bookmarkEnd w:id="332"/>
    </w:p>
    <w:p w:rsidR="00106BCD" w:rsidRDefault="00106BCD" w:rsidP="00106BCD">
      <w:pPr>
        <w:pStyle w:val="KeepWithNext"/>
        <w:rPr>
          <w:rtl/>
        </w:rPr>
      </w:pPr>
    </w:p>
    <w:p w:rsidR="00106BCD" w:rsidRDefault="00106BCD" w:rsidP="00106BCD">
      <w:pPr>
        <w:rPr>
          <w:rtl/>
        </w:rPr>
      </w:pPr>
      <w:bookmarkStart w:id="333" w:name="_ETM_Q1_2488000"/>
      <w:bookmarkEnd w:id="333"/>
      <w:r>
        <w:rPr>
          <w:rFonts w:hint="cs"/>
          <w:rtl/>
        </w:rPr>
        <w:t xml:space="preserve">פיצוי לעסקים קטנים של סתיו שפיר </w:t>
      </w:r>
      <w:r>
        <w:rPr>
          <w:rtl/>
        </w:rPr>
        <w:t>–</w:t>
      </w:r>
      <w:r>
        <w:rPr>
          <w:rFonts w:hint="cs"/>
          <w:rtl/>
        </w:rPr>
        <w:t xml:space="preserve"> אנחנו מאמצים את ההסתייגות, ס</w:t>
      </w:r>
      <w:bookmarkStart w:id="334" w:name="_ETM_Q1_2498000"/>
      <w:bookmarkEnd w:id="334"/>
      <w:r>
        <w:rPr>
          <w:rFonts w:hint="cs"/>
          <w:rtl/>
        </w:rPr>
        <w:t xml:space="preserve">יעתית </w:t>
      </w:r>
      <w:r>
        <w:rPr>
          <w:rtl/>
        </w:rPr>
        <w:t>–</w:t>
      </w:r>
      <w:r>
        <w:rPr>
          <w:rFonts w:hint="cs"/>
          <w:rtl/>
        </w:rPr>
        <w:t xml:space="preserve"> 13 חברי כנסת. </w:t>
      </w:r>
    </w:p>
    <w:p w:rsidR="00106BCD" w:rsidRDefault="00106BCD" w:rsidP="00106BCD">
      <w:pPr>
        <w:rPr>
          <w:rtl/>
        </w:rPr>
      </w:pPr>
      <w:bookmarkStart w:id="335" w:name="_ETM_Q1_2497000"/>
      <w:bookmarkEnd w:id="335"/>
      <w:r>
        <w:rPr>
          <w:rtl/>
        </w:rPr>
        <w:t xml:space="preserve">  </w:t>
      </w:r>
    </w:p>
    <w:p w:rsidR="00106BCD" w:rsidRDefault="00106BCD" w:rsidP="00106BCD">
      <w:pPr>
        <w:pStyle w:val="a4"/>
        <w:keepNext/>
        <w:rPr>
          <w:rtl/>
        </w:rPr>
      </w:pPr>
      <w:bookmarkStart w:id="336" w:name="ET_speaker_5113_105"/>
      <w:r w:rsidRPr="00106BCD">
        <w:rPr>
          <w:rStyle w:val="TagStyle"/>
          <w:rtl/>
        </w:rPr>
        <w:t xml:space="preserve"> &lt;&lt; דובר &gt;&gt; </w:t>
      </w:r>
      <w:r>
        <w:rPr>
          <w:rtl/>
        </w:rPr>
        <w:t>סתיו שפיר (המחנה הדמוקרטי):</w:t>
      </w:r>
      <w:r w:rsidRPr="00106BCD">
        <w:rPr>
          <w:rStyle w:val="TagStyle"/>
          <w:rtl/>
        </w:rPr>
        <w:t xml:space="preserve"> &lt;&lt; דובר &gt;&gt;</w:t>
      </w:r>
      <w:r>
        <w:rPr>
          <w:rtl/>
        </w:rPr>
        <w:t xml:space="preserve"> </w:t>
      </w:r>
      <w:bookmarkEnd w:id="336"/>
    </w:p>
    <w:p w:rsidR="00106BCD" w:rsidRDefault="00106BCD" w:rsidP="00106BCD">
      <w:pPr>
        <w:pStyle w:val="KeepWithNext"/>
        <w:rPr>
          <w:rtl/>
        </w:rPr>
      </w:pPr>
    </w:p>
    <w:p w:rsidR="00106BCD" w:rsidRDefault="00106BCD" w:rsidP="00106BCD">
      <w:pPr>
        <w:rPr>
          <w:rtl/>
        </w:rPr>
      </w:pPr>
      <w:r>
        <w:rPr>
          <w:rFonts w:hint="cs"/>
          <w:rtl/>
        </w:rPr>
        <w:t xml:space="preserve">תודה רבה. </w:t>
      </w:r>
    </w:p>
    <w:p w:rsidR="00106BCD" w:rsidRDefault="00106BCD" w:rsidP="00106BCD">
      <w:pPr>
        <w:rPr>
          <w:rtl/>
        </w:rPr>
      </w:pPr>
      <w:bookmarkStart w:id="337" w:name="_ETM_Q1_2509000"/>
      <w:bookmarkEnd w:id="337"/>
      <w:r>
        <w:rPr>
          <w:rtl/>
        </w:rPr>
        <w:t xml:space="preserve">  </w:t>
      </w:r>
    </w:p>
    <w:p w:rsidR="00A6701C" w:rsidRDefault="00A6701C" w:rsidP="00A6701C">
      <w:pPr>
        <w:pStyle w:val="a4"/>
        <w:keepNext/>
        <w:rPr>
          <w:rtl/>
        </w:rPr>
      </w:pPr>
      <w:bookmarkStart w:id="338" w:name="ET_speaker_5520_52"/>
      <w:r w:rsidRPr="00A6701C">
        <w:rPr>
          <w:rStyle w:val="TagStyle"/>
          <w:rtl/>
        </w:rPr>
        <w:t xml:space="preserve"> &lt;&lt; דובר &gt;&gt; </w:t>
      </w:r>
      <w:r>
        <w:rPr>
          <w:rtl/>
        </w:rPr>
        <w:t>עודד פורר (ישראל ביתנו):</w:t>
      </w:r>
      <w:r w:rsidRPr="00A6701C">
        <w:rPr>
          <w:rStyle w:val="TagStyle"/>
          <w:rtl/>
        </w:rPr>
        <w:t xml:space="preserve"> &lt;&lt; דובר &gt;&gt;</w:t>
      </w:r>
      <w:r>
        <w:rPr>
          <w:rtl/>
        </w:rPr>
        <w:t xml:space="preserve"> </w:t>
      </w:r>
      <w:bookmarkEnd w:id="338"/>
    </w:p>
    <w:p w:rsidR="00A6701C" w:rsidRDefault="00A6701C" w:rsidP="00A6701C">
      <w:pPr>
        <w:pStyle w:val="KeepWithNext"/>
        <w:rPr>
          <w:rtl/>
        </w:rPr>
      </w:pPr>
    </w:p>
    <w:p w:rsidR="00A6701C" w:rsidRDefault="00A6701C" w:rsidP="00106BCD">
      <w:pPr>
        <w:rPr>
          <w:rtl/>
        </w:rPr>
      </w:pPr>
      <w:r>
        <w:rPr>
          <w:rFonts w:hint="cs"/>
          <w:rtl/>
        </w:rPr>
        <w:t>אנחנו גם מבקשים להצטרף להסתייגות הזו</w:t>
      </w:r>
      <w:r w:rsidR="00106BCD">
        <w:rPr>
          <w:rFonts w:hint="cs"/>
          <w:rtl/>
        </w:rPr>
        <w:t xml:space="preserve"> כהסתייגות סיעתית. </w:t>
      </w:r>
      <w:r>
        <w:rPr>
          <w:rFonts w:hint="cs"/>
          <w:rtl/>
        </w:rPr>
        <w:t xml:space="preserve"> </w:t>
      </w:r>
    </w:p>
    <w:p w:rsidR="00A6701C" w:rsidRDefault="00A6701C" w:rsidP="00A6701C">
      <w:pPr>
        <w:rPr>
          <w:rtl/>
        </w:rPr>
      </w:pPr>
    </w:p>
    <w:p w:rsidR="00A6701C" w:rsidRDefault="00A6701C" w:rsidP="00A6701C">
      <w:pPr>
        <w:pStyle w:val="a4"/>
        <w:keepNext/>
        <w:rPr>
          <w:rtl/>
        </w:rPr>
      </w:pPr>
      <w:bookmarkStart w:id="339" w:name="ET_speaker_5113_53"/>
      <w:r w:rsidRPr="00A6701C">
        <w:rPr>
          <w:rStyle w:val="TagStyle"/>
          <w:rtl/>
        </w:rPr>
        <w:t xml:space="preserve"> &lt;&lt; דובר &gt;&gt; </w:t>
      </w:r>
      <w:r>
        <w:rPr>
          <w:rtl/>
        </w:rPr>
        <w:t>סתיו שפיר (המחנה הדמוקרטי):</w:t>
      </w:r>
      <w:r w:rsidRPr="00A6701C">
        <w:rPr>
          <w:rStyle w:val="TagStyle"/>
          <w:rtl/>
        </w:rPr>
        <w:t xml:space="preserve"> &lt;&lt; דובר &gt;&gt;</w:t>
      </w:r>
      <w:r>
        <w:rPr>
          <w:rtl/>
        </w:rPr>
        <w:t xml:space="preserve"> </w:t>
      </w:r>
      <w:bookmarkEnd w:id="339"/>
    </w:p>
    <w:p w:rsidR="00A6701C" w:rsidRDefault="00A6701C" w:rsidP="00A6701C">
      <w:pPr>
        <w:pStyle w:val="KeepWithNext"/>
        <w:rPr>
          <w:rtl/>
        </w:rPr>
      </w:pPr>
    </w:p>
    <w:p w:rsidR="00A6701C" w:rsidRDefault="00A6701C" w:rsidP="00A6701C">
      <w:pPr>
        <w:rPr>
          <w:rtl/>
        </w:rPr>
      </w:pPr>
      <w:r>
        <w:rPr>
          <w:rFonts w:hint="cs"/>
          <w:rtl/>
        </w:rPr>
        <w:t xml:space="preserve">תודה רבה </w:t>
      </w:r>
      <w:proofErr w:type="spellStart"/>
      <w:r>
        <w:rPr>
          <w:rFonts w:hint="cs"/>
          <w:rtl/>
        </w:rPr>
        <w:t>רבה</w:t>
      </w:r>
      <w:proofErr w:type="spellEnd"/>
      <w:r>
        <w:rPr>
          <w:rFonts w:hint="cs"/>
          <w:rtl/>
        </w:rPr>
        <w:t xml:space="preserve">. </w:t>
      </w:r>
    </w:p>
    <w:p w:rsidR="00106BCD" w:rsidRDefault="00106BCD" w:rsidP="00A6701C">
      <w:pPr>
        <w:rPr>
          <w:rtl/>
        </w:rPr>
      </w:pPr>
      <w:bookmarkStart w:id="340" w:name="_ETM_Q1_2524000"/>
      <w:bookmarkStart w:id="341" w:name="_ETM_Q1_2525000"/>
      <w:bookmarkEnd w:id="340"/>
      <w:bookmarkEnd w:id="341"/>
    </w:p>
    <w:p w:rsidR="00106BCD" w:rsidRDefault="00106BCD" w:rsidP="00106BCD">
      <w:pPr>
        <w:pStyle w:val="af5"/>
        <w:keepNext/>
        <w:rPr>
          <w:rtl/>
        </w:rPr>
      </w:pPr>
      <w:bookmarkStart w:id="342" w:name="ET_interruption_קריאות_106"/>
      <w:r w:rsidRPr="00106BCD">
        <w:rPr>
          <w:rStyle w:val="TagStyle"/>
          <w:rtl/>
        </w:rPr>
        <w:t xml:space="preserve"> &lt;&lt; קריאה &gt;&gt; </w:t>
      </w:r>
      <w:r>
        <w:rPr>
          <w:rtl/>
        </w:rPr>
        <w:t>קריאות:</w:t>
      </w:r>
      <w:r w:rsidRPr="00106BCD">
        <w:rPr>
          <w:rStyle w:val="TagStyle"/>
          <w:rtl/>
        </w:rPr>
        <w:t xml:space="preserve"> &lt;&lt; קריאה &gt;&gt;</w:t>
      </w:r>
      <w:r>
        <w:rPr>
          <w:rtl/>
        </w:rPr>
        <w:t xml:space="preserve"> </w:t>
      </w:r>
      <w:bookmarkEnd w:id="342"/>
    </w:p>
    <w:p w:rsidR="00106BCD" w:rsidRDefault="00106BCD" w:rsidP="00106BCD">
      <w:pPr>
        <w:pStyle w:val="KeepWithNext"/>
        <w:rPr>
          <w:rtl/>
        </w:rPr>
      </w:pPr>
    </w:p>
    <w:p w:rsidR="00106BCD" w:rsidRDefault="00106BCD" w:rsidP="00106BCD">
      <w:pPr>
        <w:rPr>
          <w:rtl/>
        </w:rPr>
      </w:pPr>
      <w:bookmarkStart w:id="343" w:name="_ETM_Q1_2526000"/>
      <w:bookmarkEnd w:id="343"/>
      <w:r>
        <w:rPr>
          <w:rFonts w:hint="cs"/>
          <w:rtl/>
        </w:rPr>
        <w:t>- - -</w:t>
      </w:r>
      <w:r>
        <w:rPr>
          <w:rtl/>
        </w:rPr>
        <w:t xml:space="preserve">  </w:t>
      </w:r>
    </w:p>
    <w:p w:rsidR="00A6701C" w:rsidRDefault="00A6701C" w:rsidP="00A6701C">
      <w:pPr>
        <w:rPr>
          <w:rtl/>
        </w:rPr>
      </w:pPr>
    </w:p>
    <w:p w:rsidR="00A6701C" w:rsidRDefault="00A6701C" w:rsidP="00A6701C">
      <w:pPr>
        <w:pStyle w:val="a4"/>
        <w:keepNext/>
        <w:rPr>
          <w:rtl/>
        </w:rPr>
      </w:pPr>
      <w:bookmarkStart w:id="344" w:name="ET_speaker_5264_54"/>
      <w:r w:rsidRPr="00A6701C">
        <w:rPr>
          <w:rStyle w:val="TagStyle"/>
          <w:rtl/>
        </w:rPr>
        <w:t xml:space="preserve"> &lt;&lt; דובר &gt;&gt; </w:t>
      </w:r>
      <w:r>
        <w:rPr>
          <w:rtl/>
        </w:rPr>
        <w:t>אחמד טיבי (הרשימה המשותפת):</w:t>
      </w:r>
      <w:r w:rsidRPr="00A6701C">
        <w:rPr>
          <w:rStyle w:val="TagStyle"/>
          <w:rtl/>
        </w:rPr>
        <w:t xml:space="preserve"> &lt;&lt; דובר &gt;&gt;</w:t>
      </w:r>
      <w:r>
        <w:rPr>
          <w:rtl/>
        </w:rPr>
        <w:t xml:space="preserve"> </w:t>
      </w:r>
      <w:bookmarkEnd w:id="344"/>
    </w:p>
    <w:p w:rsidR="00A6701C" w:rsidRDefault="00A6701C" w:rsidP="00A6701C">
      <w:pPr>
        <w:pStyle w:val="KeepWithNext"/>
        <w:rPr>
          <w:rtl/>
        </w:rPr>
      </w:pPr>
    </w:p>
    <w:p w:rsidR="00A6701C" w:rsidRDefault="00A6701C" w:rsidP="00996609">
      <w:r>
        <w:rPr>
          <w:rFonts w:hint="cs"/>
          <w:rtl/>
        </w:rPr>
        <w:t>לגבי סעיף 14 מימון בחירות</w:t>
      </w:r>
      <w:r w:rsidR="00C926B2">
        <w:rPr>
          <w:rFonts w:hint="cs"/>
          <w:rtl/>
        </w:rPr>
        <w:t xml:space="preserve">. סעיף 14(1) </w:t>
      </w:r>
      <w:r w:rsidR="00C926B2">
        <w:rPr>
          <w:rtl/>
        </w:rPr>
        <w:t>–</w:t>
      </w:r>
      <w:r w:rsidR="00C926B2">
        <w:rPr>
          <w:rFonts w:hint="cs"/>
          <w:rtl/>
        </w:rPr>
        <w:t xml:space="preserve"> בסעיף 2, (א)(1) </w:t>
      </w:r>
      <w:r w:rsidR="00C926B2">
        <w:rPr>
          <w:rtl/>
        </w:rPr>
        <w:t>–</w:t>
      </w:r>
      <w:r w:rsidR="00C926B2">
        <w:rPr>
          <w:rFonts w:hint="cs"/>
          <w:rtl/>
        </w:rPr>
        <w:t xml:space="preserve"> </w:t>
      </w:r>
      <w:bookmarkStart w:id="345" w:name="_ETM_Q1_2559000"/>
      <w:bookmarkEnd w:id="345"/>
      <w:r w:rsidR="00C926B2">
        <w:rPr>
          <w:rFonts w:hint="cs"/>
          <w:rtl/>
        </w:rPr>
        <w:t>במקום "יחידת מימון אחת</w:t>
      </w:r>
      <w:r w:rsidR="00996609">
        <w:rPr>
          <w:rFonts w:hint="cs"/>
          <w:rtl/>
        </w:rPr>
        <w:t xml:space="preserve">" יבוא </w:t>
      </w:r>
      <w:r w:rsidR="00996609">
        <w:rPr>
          <w:rtl/>
        </w:rPr>
        <w:t>–</w:t>
      </w:r>
      <w:r w:rsidR="00996609">
        <w:rPr>
          <w:rFonts w:hint="cs"/>
          <w:rtl/>
        </w:rPr>
        <w:t xml:space="preserve"> 1.31 יחידות </w:t>
      </w:r>
      <w:bookmarkStart w:id="346" w:name="_ETM_Q1_2576000"/>
      <w:bookmarkEnd w:id="346"/>
      <w:r w:rsidR="00996609">
        <w:rPr>
          <w:rFonts w:hint="cs"/>
          <w:rtl/>
        </w:rPr>
        <w:t xml:space="preserve">מימון. הסתייגות </w:t>
      </w:r>
      <w:r w:rsidR="00996609">
        <w:rPr>
          <w:rtl/>
        </w:rPr>
        <w:t>–</w:t>
      </w:r>
      <w:r w:rsidR="00996609">
        <w:rPr>
          <w:rFonts w:hint="cs"/>
          <w:rtl/>
        </w:rPr>
        <w:t xml:space="preserve">  1.32. לחילופין </w:t>
      </w:r>
      <w:bookmarkStart w:id="347" w:name="_ETM_Q1_2593000"/>
      <w:bookmarkEnd w:id="347"/>
      <w:r w:rsidR="00996609">
        <w:rPr>
          <w:rFonts w:hint="eastAsia"/>
          <w:rtl/>
        </w:rPr>
        <w:t>–</w:t>
      </w:r>
      <w:r w:rsidR="00996609">
        <w:rPr>
          <w:rFonts w:hint="cs"/>
          <w:rtl/>
        </w:rPr>
        <w:t xml:space="preserve"> 1.33, לחילופין </w:t>
      </w:r>
      <w:r w:rsidR="00996609">
        <w:rPr>
          <w:rFonts w:hint="eastAsia"/>
        </w:rPr>
        <w:t>–</w:t>
      </w:r>
      <w:r w:rsidR="00996609">
        <w:rPr>
          <w:rFonts w:hint="cs"/>
          <w:rtl/>
        </w:rPr>
        <w:t xml:space="preserve"> 1.34. עד 55. </w:t>
      </w:r>
    </w:p>
    <w:p w:rsidR="00A6701C" w:rsidRDefault="00A6701C" w:rsidP="00A6701C">
      <w:pPr>
        <w:rPr>
          <w:rtl/>
        </w:rPr>
      </w:pPr>
    </w:p>
    <w:p w:rsidR="00A6701C" w:rsidRDefault="00A6701C" w:rsidP="00996609">
      <w:pPr>
        <w:rPr>
          <w:rtl/>
        </w:rPr>
      </w:pPr>
      <w:r>
        <w:rPr>
          <w:rFonts w:hint="cs"/>
          <w:rtl/>
        </w:rPr>
        <w:t>סעיף 2(א)(1)</w:t>
      </w:r>
      <w:r w:rsidR="00996609">
        <w:rPr>
          <w:rFonts w:hint="cs"/>
          <w:rtl/>
        </w:rPr>
        <w:t xml:space="preserve"> המימון של הוצאות </w:t>
      </w:r>
      <w:bookmarkStart w:id="348" w:name="_ETM_Q1_2620000"/>
      <w:bookmarkEnd w:id="348"/>
      <w:r w:rsidR="00996609">
        <w:rPr>
          <w:rFonts w:hint="cs"/>
          <w:rtl/>
        </w:rPr>
        <w:t xml:space="preserve">הבחירות של סיעה חדשה יהיה לפי 1.31 יחידות מימון לכל מנדט שבו זכתה בבחירות לכנסת בתוספת סכום השווה ל- 1.81 </w:t>
      </w:r>
      <w:bookmarkStart w:id="349" w:name="_ETM_Q1_2635000"/>
      <w:bookmarkEnd w:id="349"/>
      <w:r w:rsidR="00996609">
        <w:rPr>
          <w:rFonts w:hint="cs"/>
          <w:rtl/>
        </w:rPr>
        <w:t xml:space="preserve">יחידות מימון. במקום 1.81 יהיה 1.82, 1.83, 1.84, </w:t>
      </w:r>
      <w:bookmarkStart w:id="350" w:name="_ETM_Q1_2671000"/>
      <w:bookmarkEnd w:id="350"/>
      <w:r w:rsidR="00996609">
        <w:rPr>
          <w:rFonts w:hint="cs"/>
          <w:rtl/>
        </w:rPr>
        <w:t xml:space="preserve">1.85 </w:t>
      </w:r>
      <w:r w:rsidR="00996609">
        <w:rPr>
          <w:rtl/>
        </w:rPr>
        <w:t>–</w:t>
      </w:r>
      <w:r w:rsidR="00996609">
        <w:rPr>
          <w:rFonts w:hint="cs"/>
          <w:rtl/>
        </w:rPr>
        <w:t xml:space="preserve"> לחילופין, כולם.</w:t>
      </w:r>
    </w:p>
    <w:p w:rsidR="00996609" w:rsidRDefault="00996609" w:rsidP="00996609">
      <w:pPr>
        <w:rPr>
          <w:rtl/>
        </w:rPr>
      </w:pPr>
    </w:p>
    <w:p w:rsidR="00996609" w:rsidRDefault="00996609" w:rsidP="00996609">
      <w:pPr>
        <w:rPr>
          <w:rtl/>
        </w:rPr>
      </w:pPr>
      <w:bookmarkStart w:id="351" w:name="_ETM_Q1_2673000"/>
      <w:bookmarkEnd w:id="351"/>
      <w:r>
        <w:rPr>
          <w:rFonts w:hint="cs"/>
          <w:rtl/>
        </w:rPr>
        <w:t xml:space="preserve">סעיף 3 וסעיף 4 </w:t>
      </w:r>
      <w:bookmarkStart w:id="352" w:name="_ETM_Q1_2679000"/>
      <w:bookmarkEnd w:id="352"/>
      <w:r>
        <w:rPr>
          <w:rtl/>
        </w:rPr>
        <w:t>–</w:t>
      </w:r>
      <w:r>
        <w:rPr>
          <w:rFonts w:hint="cs"/>
          <w:rtl/>
        </w:rPr>
        <w:t xml:space="preserve"> בסעיף קטן (א)(1), במקום 70% מיחידת מימון 1 יבוא </w:t>
      </w:r>
      <w:bookmarkStart w:id="353" w:name="_ETM_Q1_2686000"/>
      <w:bookmarkEnd w:id="353"/>
      <w:r>
        <w:rPr>
          <w:rtl/>
        </w:rPr>
        <w:t>–</w:t>
      </w:r>
      <w:r>
        <w:rPr>
          <w:rFonts w:hint="cs"/>
          <w:rtl/>
        </w:rPr>
        <w:t xml:space="preserve"> 70% מ -1.31 יחידות מימון. במקום 70% יבוא </w:t>
      </w:r>
      <w:r>
        <w:rPr>
          <w:rtl/>
        </w:rPr>
        <w:t>–</w:t>
      </w:r>
      <w:r>
        <w:rPr>
          <w:rFonts w:hint="cs"/>
          <w:rtl/>
        </w:rPr>
        <w:t xml:space="preserve"> 71%, 72%, 73%, 75%. </w:t>
      </w:r>
    </w:p>
    <w:p w:rsidR="00A6701C" w:rsidRDefault="00A6701C" w:rsidP="00A6701C">
      <w:pPr>
        <w:rPr>
          <w:rtl/>
        </w:rPr>
      </w:pPr>
    </w:p>
    <w:p w:rsidR="00A6701C" w:rsidRDefault="00A6701C" w:rsidP="00A6701C">
      <w:pPr>
        <w:rPr>
          <w:rtl/>
        </w:rPr>
      </w:pPr>
      <w:r>
        <w:rPr>
          <w:rFonts w:hint="cs"/>
          <w:rtl/>
        </w:rPr>
        <w:t xml:space="preserve">תודה רבה, סיימתי. </w:t>
      </w:r>
    </w:p>
    <w:p w:rsidR="00A6701C" w:rsidRDefault="00A6701C" w:rsidP="00A6701C">
      <w:pPr>
        <w:rPr>
          <w:rtl/>
        </w:rPr>
      </w:pPr>
    </w:p>
    <w:p w:rsidR="00A6701C" w:rsidRDefault="00A6701C" w:rsidP="00A6701C">
      <w:pPr>
        <w:pStyle w:val="af6"/>
        <w:keepNext/>
        <w:rPr>
          <w:rtl/>
        </w:rPr>
      </w:pPr>
      <w:bookmarkStart w:id="354" w:name="ET_yor_5790_55"/>
      <w:r w:rsidRPr="00A6701C">
        <w:rPr>
          <w:rStyle w:val="TagStyle"/>
          <w:rtl/>
        </w:rPr>
        <w:t xml:space="preserve"> &lt;&lt; </w:t>
      </w:r>
      <w:proofErr w:type="spellStart"/>
      <w:r w:rsidRPr="00A6701C">
        <w:rPr>
          <w:rStyle w:val="TagStyle"/>
          <w:rtl/>
        </w:rPr>
        <w:t>יור</w:t>
      </w:r>
      <w:proofErr w:type="spellEnd"/>
      <w:r w:rsidRPr="00A6701C">
        <w:rPr>
          <w:rStyle w:val="TagStyle"/>
          <w:rtl/>
        </w:rPr>
        <w:t xml:space="preserve"> &gt;&gt; </w:t>
      </w:r>
      <w:r>
        <w:rPr>
          <w:rtl/>
        </w:rPr>
        <w:t xml:space="preserve">היו"ר אבי </w:t>
      </w:r>
      <w:proofErr w:type="spellStart"/>
      <w:r>
        <w:rPr>
          <w:rtl/>
        </w:rPr>
        <w:t>ניסנקורן</w:t>
      </w:r>
      <w:proofErr w:type="spellEnd"/>
      <w:r>
        <w:rPr>
          <w:rtl/>
        </w:rPr>
        <w:t>:</w:t>
      </w:r>
      <w:r w:rsidRPr="00A6701C">
        <w:rPr>
          <w:rStyle w:val="TagStyle"/>
          <w:rtl/>
        </w:rPr>
        <w:t xml:space="preserve"> &lt;&lt; </w:t>
      </w:r>
      <w:proofErr w:type="spellStart"/>
      <w:r w:rsidRPr="00A6701C">
        <w:rPr>
          <w:rStyle w:val="TagStyle"/>
          <w:rtl/>
        </w:rPr>
        <w:t>יור</w:t>
      </w:r>
      <w:proofErr w:type="spellEnd"/>
      <w:r w:rsidRPr="00A6701C">
        <w:rPr>
          <w:rStyle w:val="TagStyle"/>
          <w:rtl/>
        </w:rPr>
        <w:t xml:space="preserve"> &gt;&gt;</w:t>
      </w:r>
      <w:r>
        <w:rPr>
          <w:rtl/>
        </w:rPr>
        <w:t xml:space="preserve"> </w:t>
      </w:r>
      <w:bookmarkEnd w:id="354"/>
    </w:p>
    <w:p w:rsidR="00A6701C" w:rsidRDefault="00A6701C" w:rsidP="00A6701C">
      <w:pPr>
        <w:pStyle w:val="KeepWithNext"/>
        <w:rPr>
          <w:rtl/>
        </w:rPr>
      </w:pPr>
    </w:p>
    <w:p w:rsidR="00A6701C" w:rsidRDefault="00996609" w:rsidP="00996609">
      <w:pPr>
        <w:rPr>
          <w:rtl/>
        </w:rPr>
      </w:pPr>
      <w:bookmarkStart w:id="355" w:name="_ETM_Q1_2733000"/>
      <w:bookmarkEnd w:id="355"/>
      <w:r>
        <w:rPr>
          <w:rFonts w:hint="cs"/>
          <w:rtl/>
        </w:rPr>
        <w:t xml:space="preserve">תודה רבה. </w:t>
      </w:r>
      <w:bookmarkStart w:id="356" w:name="_ETM_Q1_2736000"/>
      <w:bookmarkEnd w:id="356"/>
      <w:r w:rsidR="00A6701C">
        <w:rPr>
          <w:rFonts w:hint="cs"/>
          <w:rtl/>
        </w:rPr>
        <w:t>אז אני מבין שאלה ההסתייגויות. יש הסתייגות של סתיו שפיר ואיציק כהן</w:t>
      </w:r>
      <w:r>
        <w:rPr>
          <w:rFonts w:hint="cs"/>
          <w:rtl/>
        </w:rPr>
        <w:t xml:space="preserve">. </w:t>
      </w:r>
    </w:p>
    <w:p w:rsidR="00A6701C" w:rsidRDefault="00A6701C" w:rsidP="00A6701C">
      <w:pPr>
        <w:rPr>
          <w:rtl/>
        </w:rPr>
      </w:pPr>
    </w:p>
    <w:p w:rsidR="00996609" w:rsidRDefault="00996609" w:rsidP="00996609">
      <w:pPr>
        <w:pStyle w:val="af5"/>
        <w:keepNext/>
        <w:rPr>
          <w:rtl/>
        </w:rPr>
      </w:pPr>
      <w:bookmarkStart w:id="357" w:name="_ETM_Q1_2644000"/>
      <w:bookmarkStart w:id="358" w:name="ET_interruption_גור_בליי_107"/>
      <w:bookmarkEnd w:id="357"/>
      <w:r w:rsidRPr="00996609">
        <w:rPr>
          <w:rStyle w:val="TagStyle"/>
          <w:rtl/>
        </w:rPr>
        <w:t xml:space="preserve"> &lt;&lt; קריאה &gt;&gt; </w:t>
      </w:r>
      <w:r>
        <w:rPr>
          <w:rtl/>
        </w:rPr>
        <w:t>גור בליי:</w:t>
      </w:r>
      <w:r w:rsidRPr="00996609">
        <w:rPr>
          <w:rStyle w:val="TagStyle"/>
          <w:rtl/>
        </w:rPr>
        <w:t xml:space="preserve"> &lt;&lt; קריאה &gt;&gt;</w:t>
      </w:r>
      <w:r>
        <w:rPr>
          <w:rtl/>
        </w:rPr>
        <w:t xml:space="preserve"> </w:t>
      </w:r>
      <w:bookmarkEnd w:id="358"/>
    </w:p>
    <w:p w:rsidR="00A6701C" w:rsidRDefault="00A6701C" w:rsidP="00A6701C">
      <w:pPr>
        <w:rPr>
          <w:rtl/>
        </w:rPr>
      </w:pPr>
      <w:bookmarkStart w:id="359" w:name="_ETM_Q1_2648000"/>
      <w:bookmarkEnd w:id="359"/>
    </w:p>
    <w:p w:rsidR="00996609" w:rsidRDefault="00996609" w:rsidP="00996609">
      <w:pPr>
        <w:rPr>
          <w:rtl/>
        </w:rPr>
      </w:pPr>
      <w:r>
        <w:rPr>
          <w:rFonts w:hint="cs"/>
          <w:rtl/>
        </w:rPr>
        <w:t xml:space="preserve">שתי ההסתייגויות הנוספות שמוצגות לפניכם </w:t>
      </w:r>
      <w:r>
        <w:rPr>
          <w:rtl/>
        </w:rPr>
        <w:t>–</w:t>
      </w:r>
      <w:r>
        <w:rPr>
          <w:rFonts w:hint="cs"/>
          <w:rtl/>
        </w:rPr>
        <w:t xml:space="preserve"> של חברת הכנסת </w:t>
      </w:r>
      <w:bookmarkStart w:id="360" w:name="_ETM_Q1_2745000"/>
      <w:bookmarkEnd w:id="360"/>
      <w:r>
        <w:rPr>
          <w:rFonts w:hint="cs"/>
          <w:rtl/>
        </w:rPr>
        <w:t>סתיו שפיר ו</w:t>
      </w:r>
      <w:r w:rsidR="00A6701C">
        <w:rPr>
          <w:rFonts w:hint="cs"/>
          <w:rtl/>
        </w:rPr>
        <w:t xml:space="preserve">של סגן השר </w:t>
      </w:r>
      <w:r>
        <w:rPr>
          <w:rFonts w:hint="cs"/>
          <w:rtl/>
        </w:rPr>
        <w:t>יצחק כהן</w:t>
      </w:r>
      <w:bookmarkStart w:id="361" w:name="_ETM_Q1_2754000"/>
      <w:bookmarkEnd w:id="361"/>
      <w:r>
        <w:rPr>
          <w:rFonts w:hint="cs"/>
          <w:rtl/>
        </w:rPr>
        <w:t xml:space="preserve">. </w:t>
      </w:r>
    </w:p>
    <w:p w:rsidR="00996609" w:rsidRDefault="00996609" w:rsidP="00996609">
      <w:pPr>
        <w:rPr>
          <w:rtl/>
        </w:rPr>
      </w:pPr>
    </w:p>
    <w:p w:rsidR="00A6701C" w:rsidRDefault="00A6701C" w:rsidP="00A6701C">
      <w:pPr>
        <w:pStyle w:val="a4"/>
        <w:keepNext/>
        <w:rPr>
          <w:rtl/>
        </w:rPr>
      </w:pPr>
      <w:bookmarkStart w:id="362" w:name="ET_speaker_5520_56"/>
      <w:r w:rsidRPr="00A6701C">
        <w:rPr>
          <w:rStyle w:val="TagStyle"/>
          <w:rtl/>
        </w:rPr>
        <w:t xml:space="preserve"> &lt;&lt; דובר &gt;&gt; </w:t>
      </w:r>
      <w:r>
        <w:rPr>
          <w:rtl/>
        </w:rPr>
        <w:t>עודד פורר (ישראל ביתנו):</w:t>
      </w:r>
      <w:r w:rsidRPr="00A6701C">
        <w:rPr>
          <w:rStyle w:val="TagStyle"/>
          <w:rtl/>
        </w:rPr>
        <w:t xml:space="preserve"> &lt;&lt; דובר &gt;&gt;</w:t>
      </w:r>
      <w:r>
        <w:rPr>
          <w:rtl/>
        </w:rPr>
        <w:t xml:space="preserve"> </w:t>
      </w:r>
      <w:bookmarkEnd w:id="362"/>
    </w:p>
    <w:p w:rsidR="00A6701C" w:rsidRDefault="00A6701C" w:rsidP="00A6701C">
      <w:pPr>
        <w:pStyle w:val="KeepWithNext"/>
        <w:rPr>
          <w:rtl/>
        </w:rPr>
      </w:pPr>
    </w:p>
    <w:p w:rsidR="00A6701C" w:rsidRDefault="00996609" w:rsidP="00996609">
      <w:pPr>
        <w:rPr>
          <w:rtl/>
        </w:rPr>
      </w:pPr>
      <w:r>
        <w:rPr>
          <w:rFonts w:hint="cs"/>
          <w:rtl/>
        </w:rPr>
        <w:t>א</w:t>
      </w:r>
      <w:r w:rsidR="00A6701C">
        <w:rPr>
          <w:rFonts w:hint="cs"/>
          <w:rtl/>
        </w:rPr>
        <w:t>פ</w:t>
      </w:r>
      <w:r>
        <w:rPr>
          <w:rFonts w:hint="cs"/>
          <w:rtl/>
        </w:rPr>
        <w:t>ש</w:t>
      </w:r>
      <w:r w:rsidR="00A6701C">
        <w:rPr>
          <w:rFonts w:hint="cs"/>
          <w:rtl/>
        </w:rPr>
        <w:t>ר לבקש שי</w:t>
      </w:r>
      <w:r>
        <w:rPr>
          <w:rFonts w:hint="cs"/>
          <w:rtl/>
        </w:rPr>
        <w:t xml:space="preserve">עבירו לנו נייר עם ההסתייגויות? </w:t>
      </w:r>
      <w:bookmarkStart w:id="363" w:name="_ETM_Q1_3000"/>
      <w:bookmarkEnd w:id="363"/>
      <w:r w:rsidR="00A6701C">
        <w:rPr>
          <w:rFonts w:hint="cs"/>
          <w:rtl/>
        </w:rPr>
        <w:t xml:space="preserve"> </w:t>
      </w:r>
    </w:p>
    <w:p w:rsidR="00996609" w:rsidRDefault="00996609" w:rsidP="00A6701C">
      <w:pPr>
        <w:rPr>
          <w:rtl/>
        </w:rPr>
      </w:pPr>
      <w:bookmarkStart w:id="364" w:name="_ETM_Q1_7000"/>
      <w:bookmarkEnd w:id="364"/>
    </w:p>
    <w:p w:rsidR="00996609" w:rsidRDefault="00996609" w:rsidP="00996609">
      <w:pPr>
        <w:pStyle w:val="a4"/>
        <w:keepNext/>
        <w:rPr>
          <w:rtl/>
        </w:rPr>
      </w:pPr>
      <w:bookmarkStart w:id="365" w:name="ET_speaker_4639_108"/>
      <w:r w:rsidRPr="00996609">
        <w:rPr>
          <w:rStyle w:val="TagStyle"/>
          <w:rtl/>
        </w:rPr>
        <w:t xml:space="preserve"> &lt;&lt; דובר &gt;&gt; </w:t>
      </w:r>
      <w:r>
        <w:rPr>
          <w:rtl/>
        </w:rPr>
        <w:t>יצחק כהן (ש"ס):</w:t>
      </w:r>
      <w:r w:rsidRPr="00996609">
        <w:rPr>
          <w:rStyle w:val="TagStyle"/>
          <w:rtl/>
        </w:rPr>
        <w:t xml:space="preserve"> &lt;&lt; דובר &gt;&gt;</w:t>
      </w:r>
      <w:r>
        <w:rPr>
          <w:rtl/>
        </w:rPr>
        <w:t xml:space="preserve"> </w:t>
      </w:r>
      <w:bookmarkEnd w:id="365"/>
    </w:p>
    <w:p w:rsidR="00996609" w:rsidRDefault="00996609" w:rsidP="00996609">
      <w:pPr>
        <w:pStyle w:val="KeepWithNext"/>
        <w:rPr>
          <w:rtl/>
        </w:rPr>
      </w:pPr>
    </w:p>
    <w:p w:rsidR="00A6701C" w:rsidRDefault="00D12F1A" w:rsidP="003C11BD">
      <w:pPr>
        <w:rPr>
          <w:rtl/>
        </w:rPr>
      </w:pPr>
      <w:bookmarkStart w:id="366" w:name="_ETM_Q1_9000"/>
      <w:bookmarkEnd w:id="366"/>
      <w:r>
        <w:rPr>
          <w:rFonts w:hint="cs"/>
          <w:rtl/>
        </w:rPr>
        <w:t>בחוק התכנון והבנייה תיקון 101 משנת 2014 נ</w:t>
      </w:r>
      <w:r w:rsidR="00056142">
        <w:rPr>
          <w:rFonts w:hint="cs"/>
          <w:rtl/>
        </w:rPr>
        <w:t xml:space="preserve">כנס </w:t>
      </w:r>
      <w:bookmarkStart w:id="367" w:name="_ETM_Q1_4140000"/>
      <w:bookmarkEnd w:id="367"/>
      <w:r w:rsidR="00056142">
        <w:rPr>
          <w:rFonts w:hint="cs"/>
          <w:rtl/>
        </w:rPr>
        <w:t xml:space="preserve">תיקון 101 שבו נקבע כי יוקמו מכוני בקרה לפני מתן היתרי בנייה. </w:t>
      </w:r>
      <w:bookmarkStart w:id="368" w:name="_ETM_Q1_4111000"/>
      <w:bookmarkEnd w:id="368"/>
      <w:r w:rsidR="00056142">
        <w:rPr>
          <w:rFonts w:hint="cs"/>
          <w:rtl/>
        </w:rPr>
        <w:t xml:space="preserve">דא עקא שהאכיפה </w:t>
      </w:r>
      <w:proofErr w:type="spellStart"/>
      <w:r w:rsidR="00056142">
        <w:rPr>
          <w:rFonts w:hint="cs"/>
          <w:rtl/>
        </w:rPr>
        <w:t>היתה</w:t>
      </w:r>
      <w:proofErr w:type="spellEnd"/>
      <w:r w:rsidR="00056142">
        <w:rPr>
          <w:rFonts w:hint="cs"/>
          <w:rtl/>
        </w:rPr>
        <w:t xml:space="preserve"> אמורה להיות ב-2016, וזה נדחה מעת </w:t>
      </w:r>
      <w:bookmarkStart w:id="369" w:name="_ETM_Q1_4123000"/>
      <w:bookmarkEnd w:id="369"/>
      <w:r w:rsidR="00056142">
        <w:rPr>
          <w:rFonts w:hint="cs"/>
          <w:rtl/>
        </w:rPr>
        <w:t xml:space="preserve">לעת מכיוון שמכוני הבקרה האלה עדיין לא בהכשרה מלאה. </w:t>
      </w:r>
      <w:bookmarkStart w:id="370" w:name="_ETM_Q1_4119000"/>
      <w:bookmarkEnd w:id="370"/>
      <w:r w:rsidR="00056142">
        <w:rPr>
          <w:rFonts w:hint="cs"/>
          <w:rtl/>
        </w:rPr>
        <w:t xml:space="preserve">עדיין לא מסוגלים לתפעל, אז מעת לעת זה נדחה. עכשיו זה נדחה ל- </w:t>
      </w:r>
      <w:bookmarkStart w:id="371" w:name="_ETM_Q1_4148000"/>
      <w:bookmarkEnd w:id="371"/>
      <w:r w:rsidR="00056142">
        <w:rPr>
          <w:rFonts w:hint="cs"/>
          <w:rtl/>
        </w:rPr>
        <w:t xml:space="preserve">2018 והתחולה אמורה להיות ב- 1.1.20. שר האוצר יכול לדחות </w:t>
      </w:r>
      <w:bookmarkStart w:id="372" w:name="_ETM_Q1_4162000"/>
      <w:bookmarkEnd w:id="372"/>
      <w:r w:rsidR="00056142">
        <w:rPr>
          <w:rFonts w:hint="cs"/>
          <w:rtl/>
        </w:rPr>
        <w:t>את זה באישור ועדת הפנים, אבל מכיוון שאין ועדת</w:t>
      </w:r>
      <w:bookmarkStart w:id="373" w:name="_ETM_Q1_4166000"/>
      <w:bookmarkEnd w:id="373"/>
      <w:r w:rsidR="00056142">
        <w:rPr>
          <w:rFonts w:hint="cs"/>
          <w:rtl/>
        </w:rPr>
        <w:t xml:space="preserve"> פנים </w:t>
      </w:r>
      <w:r w:rsidR="00A6701C">
        <w:rPr>
          <w:rFonts w:hint="cs"/>
          <w:rtl/>
        </w:rPr>
        <w:t xml:space="preserve">אנחנו מבקשים </w:t>
      </w:r>
      <w:r w:rsidR="00056142">
        <w:rPr>
          <w:rFonts w:hint="cs"/>
          <w:rtl/>
        </w:rPr>
        <w:t xml:space="preserve">שאו הוועדה הזמנית לענייני כספים או ועדה לעניין </w:t>
      </w:r>
      <w:bookmarkStart w:id="374" w:name="_ETM_Q1_4175000"/>
      <w:bookmarkEnd w:id="374"/>
      <w:r w:rsidR="00056142">
        <w:rPr>
          <w:rFonts w:hint="cs"/>
          <w:rtl/>
        </w:rPr>
        <w:t xml:space="preserve">מסוים </w:t>
      </w:r>
      <w:r w:rsidR="00056142">
        <w:rPr>
          <w:rtl/>
        </w:rPr>
        <w:t>–</w:t>
      </w:r>
      <w:r w:rsidR="00056142">
        <w:rPr>
          <w:rFonts w:hint="cs"/>
          <w:rtl/>
        </w:rPr>
        <w:t xml:space="preserve"> כפי שתקבע הכנסת. זו ה</w:t>
      </w:r>
      <w:r w:rsidR="003C11BD">
        <w:rPr>
          <w:rFonts w:hint="cs"/>
          <w:rtl/>
        </w:rPr>
        <w:t xml:space="preserve">הסתייגות. </w:t>
      </w:r>
      <w:r w:rsidR="00056142">
        <w:rPr>
          <w:rFonts w:hint="cs"/>
          <w:rtl/>
        </w:rPr>
        <w:t xml:space="preserve"> </w:t>
      </w:r>
    </w:p>
    <w:p w:rsidR="00A6701C" w:rsidRDefault="00A6701C" w:rsidP="00A6701C">
      <w:pPr>
        <w:rPr>
          <w:rtl/>
        </w:rPr>
      </w:pPr>
    </w:p>
    <w:p w:rsidR="00A6701C" w:rsidRDefault="00A6701C" w:rsidP="00A6701C">
      <w:pPr>
        <w:rPr>
          <w:rtl/>
        </w:rPr>
      </w:pPr>
      <w:r>
        <w:rPr>
          <w:rFonts w:hint="cs"/>
          <w:rtl/>
        </w:rPr>
        <w:t xml:space="preserve">המשמעות היא שזה לא יקרה </w:t>
      </w:r>
      <w:r>
        <w:rPr>
          <w:rtl/>
        </w:rPr>
        <w:t>–</w:t>
      </w:r>
      <w:r>
        <w:rPr>
          <w:rFonts w:hint="cs"/>
          <w:rtl/>
        </w:rPr>
        <w:t xml:space="preserve"> </w:t>
      </w:r>
      <w:r w:rsidR="00056142">
        <w:rPr>
          <w:rFonts w:hint="cs"/>
          <w:rtl/>
        </w:rPr>
        <w:t xml:space="preserve"> ב- 1.1.20 </w:t>
      </w:r>
      <w:bookmarkStart w:id="375" w:name="_ETM_Q1_4180000"/>
      <w:bookmarkEnd w:id="375"/>
      <w:r w:rsidR="00056142">
        <w:rPr>
          <w:rFonts w:hint="cs"/>
          <w:rtl/>
        </w:rPr>
        <w:t xml:space="preserve">ייכנס החוק לתוקפו, ויעוכבו כל תהליכי התכנון והבנייה </w:t>
      </w:r>
      <w:bookmarkStart w:id="376" w:name="_ETM_Q1_4189000"/>
      <w:bookmarkEnd w:id="376"/>
      <w:r w:rsidR="00056142">
        <w:rPr>
          <w:rFonts w:hint="cs"/>
          <w:rtl/>
        </w:rPr>
        <w:t xml:space="preserve">ומתן ההיתרים, דבר שיכול להביא למשבר גדול בענף הבנייה.  </w:t>
      </w:r>
      <w:r w:rsidR="003C11BD">
        <w:rPr>
          <w:rFonts w:hint="cs"/>
          <w:rtl/>
        </w:rPr>
        <w:t xml:space="preserve">עד כאן הבקשה.  מכיוון שאין ועדת פנים, </w:t>
      </w:r>
      <w:bookmarkStart w:id="377" w:name="_ETM_Q1_4196000"/>
      <w:bookmarkEnd w:id="377"/>
      <w:r w:rsidR="003C11BD">
        <w:rPr>
          <w:rFonts w:hint="cs"/>
          <w:rtl/>
        </w:rPr>
        <w:t xml:space="preserve">להסמיך את ועדת הכספים של הכנסת או ועדה אחרת. </w:t>
      </w:r>
    </w:p>
    <w:p w:rsidR="00A6701C" w:rsidRDefault="00A6701C" w:rsidP="00A6701C">
      <w:pPr>
        <w:rPr>
          <w:rtl/>
        </w:rPr>
      </w:pPr>
    </w:p>
    <w:p w:rsidR="003C11BD" w:rsidRDefault="003C11BD" w:rsidP="003C11BD">
      <w:pPr>
        <w:pStyle w:val="af6"/>
        <w:keepNext/>
        <w:rPr>
          <w:rtl/>
        </w:rPr>
      </w:pPr>
      <w:bookmarkStart w:id="378" w:name="ET_yor_5790_107"/>
      <w:r w:rsidRPr="003C11BD">
        <w:rPr>
          <w:rStyle w:val="TagStyle"/>
          <w:rtl/>
        </w:rPr>
        <w:t xml:space="preserve"> &lt;&lt; </w:t>
      </w:r>
      <w:proofErr w:type="spellStart"/>
      <w:r w:rsidRPr="003C11BD">
        <w:rPr>
          <w:rStyle w:val="TagStyle"/>
          <w:rtl/>
        </w:rPr>
        <w:t>יור</w:t>
      </w:r>
      <w:proofErr w:type="spellEnd"/>
      <w:r w:rsidRPr="003C11BD">
        <w:rPr>
          <w:rStyle w:val="TagStyle"/>
          <w:rtl/>
        </w:rPr>
        <w:t xml:space="preserve"> &gt;&gt; </w:t>
      </w:r>
      <w:r>
        <w:rPr>
          <w:rtl/>
        </w:rPr>
        <w:t xml:space="preserve">היו"ר אבי </w:t>
      </w:r>
      <w:proofErr w:type="spellStart"/>
      <w:r>
        <w:rPr>
          <w:rtl/>
        </w:rPr>
        <w:t>ניסנקורן</w:t>
      </w:r>
      <w:proofErr w:type="spellEnd"/>
      <w:r>
        <w:rPr>
          <w:rtl/>
        </w:rPr>
        <w:t>:</w:t>
      </w:r>
      <w:r w:rsidRPr="003C11BD">
        <w:rPr>
          <w:rStyle w:val="TagStyle"/>
          <w:rtl/>
        </w:rPr>
        <w:t xml:space="preserve"> &lt;&lt; </w:t>
      </w:r>
      <w:proofErr w:type="spellStart"/>
      <w:r w:rsidRPr="003C11BD">
        <w:rPr>
          <w:rStyle w:val="TagStyle"/>
          <w:rtl/>
        </w:rPr>
        <w:t>יור</w:t>
      </w:r>
      <w:proofErr w:type="spellEnd"/>
      <w:r w:rsidRPr="003C11BD">
        <w:rPr>
          <w:rStyle w:val="TagStyle"/>
          <w:rtl/>
        </w:rPr>
        <w:t xml:space="preserve"> &gt;&gt;</w:t>
      </w:r>
      <w:r>
        <w:rPr>
          <w:rtl/>
        </w:rPr>
        <w:t xml:space="preserve"> </w:t>
      </w:r>
      <w:bookmarkEnd w:id="378"/>
    </w:p>
    <w:p w:rsidR="003C11BD" w:rsidRDefault="003C11BD" w:rsidP="003C11BD">
      <w:pPr>
        <w:pStyle w:val="KeepWithNext"/>
        <w:rPr>
          <w:rtl/>
        </w:rPr>
      </w:pPr>
    </w:p>
    <w:p w:rsidR="003C11BD" w:rsidRDefault="003C11BD" w:rsidP="003C11BD">
      <w:pPr>
        <w:rPr>
          <w:rtl/>
        </w:rPr>
      </w:pPr>
      <w:r>
        <w:rPr>
          <w:rFonts w:hint="cs"/>
          <w:rtl/>
        </w:rPr>
        <w:t>תודה</w:t>
      </w:r>
      <w:bookmarkStart w:id="379" w:name="_ETM_Q1_4200000"/>
      <w:bookmarkEnd w:id="379"/>
      <w:r>
        <w:rPr>
          <w:rFonts w:hint="cs"/>
          <w:rtl/>
        </w:rPr>
        <w:t xml:space="preserve">. חברת הכנסת שפיר, בקשה. </w:t>
      </w:r>
    </w:p>
    <w:p w:rsidR="003C11BD" w:rsidRDefault="003C11BD" w:rsidP="003C11BD">
      <w:pPr>
        <w:rPr>
          <w:rtl/>
        </w:rPr>
      </w:pPr>
      <w:bookmarkStart w:id="380" w:name="_ETM_Q1_4206000"/>
      <w:bookmarkEnd w:id="380"/>
      <w:r>
        <w:rPr>
          <w:rtl/>
        </w:rPr>
        <w:t xml:space="preserve">  </w:t>
      </w:r>
    </w:p>
    <w:p w:rsidR="00A6701C" w:rsidRDefault="00A6701C" w:rsidP="00A6701C">
      <w:pPr>
        <w:pStyle w:val="a4"/>
        <w:keepNext/>
        <w:rPr>
          <w:rtl/>
        </w:rPr>
      </w:pPr>
      <w:bookmarkStart w:id="381" w:name="ET_speaker_5113_57"/>
      <w:r w:rsidRPr="00A6701C">
        <w:rPr>
          <w:rStyle w:val="TagStyle"/>
          <w:rtl/>
        </w:rPr>
        <w:t xml:space="preserve"> &lt;&lt; דובר &gt;&gt; </w:t>
      </w:r>
      <w:r>
        <w:rPr>
          <w:rtl/>
        </w:rPr>
        <w:t>סתיו שפיר (המחנה הדמוקרטי):</w:t>
      </w:r>
      <w:r w:rsidRPr="00A6701C">
        <w:rPr>
          <w:rStyle w:val="TagStyle"/>
          <w:rtl/>
        </w:rPr>
        <w:t xml:space="preserve"> &lt;&lt; דובר &gt;&gt;</w:t>
      </w:r>
      <w:r>
        <w:rPr>
          <w:rtl/>
        </w:rPr>
        <w:t xml:space="preserve"> </w:t>
      </w:r>
      <w:bookmarkEnd w:id="381"/>
    </w:p>
    <w:p w:rsidR="00A6701C" w:rsidRDefault="00A6701C" w:rsidP="00A6701C">
      <w:pPr>
        <w:pStyle w:val="KeepWithNext"/>
        <w:rPr>
          <w:rtl/>
        </w:rPr>
      </w:pPr>
    </w:p>
    <w:p w:rsidR="00A6701C" w:rsidRDefault="00A6701C" w:rsidP="00A6701C">
      <w:pPr>
        <w:rPr>
          <w:rtl/>
        </w:rPr>
      </w:pPr>
      <w:r>
        <w:rPr>
          <w:rFonts w:hint="cs"/>
          <w:rtl/>
        </w:rPr>
        <w:t xml:space="preserve">בהצעת חוק הבחירות </w:t>
      </w:r>
      <w:r w:rsidR="003C11BD">
        <w:rPr>
          <w:rFonts w:hint="cs"/>
          <w:rtl/>
        </w:rPr>
        <w:t xml:space="preserve">לכנסת העשרים ושלוש, אחרי סעיף </w:t>
      </w:r>
      <w:bookmarkStart w:id="382" w:name="_ETM_Q1_4208000"/>
      <w:bookmarkEnd w:id="382"/>
      <w:r w:rsidR="003C11BD">
        <w:rPr>
          <w:rFonts w:hint="cs"/>
          <w:rtl/>
        </w:rPr>
        <w:t xml:space="preserve">14 יבוא: </w:t>
      </w:r>
    </w:p>
    <w:p w:rsidR="00A6701C" w:rsidRDefault="003C11BD" w:rsidP="003C11BD">
      <w:pPr>
        <w:rPr>
          <w:rtl/>
        </w:rPr>
      </w:pPr>
      <w:bookmarkStart w:id="383" w:name="_ETM_Q1_4204000"/>
      <w:bookmarkEnd w:id="383"/>
      <w:r>
        <w:rPr>
          <w:rFonts w:hint="cs"/>
          <w:rtl/>
        </w:rPr>
        <w:t xml:space="preserve">"פיצוי לעסקים קטנים. </w:t>
      </w:r>
      <w:r w:rsidR="00A6701C">
        <w:rPr>
          <w:rFonts w:hint="cs"/>
          <w:rtl/>
        </w:rPr>
        <w:t>מדינת ישראל תישא בעלות</w:t>
      </w:r>
      <w:r>
        <w:rPr>
          <w:rFonts w:hint="cs"/>
          <w:rtl/>
        </w:rPr>
        <w:t xml:space="preserve"> של העסקים הקטנים בגין </w:t>
      </w:r>
      <w:bookmarkStart w:id="384" w:name="_ETM_Q1_4214000"/>
      <w:bookmarkEnd w:id="384"/>
      <w:r>
        <w:rPr>
          <w:rFonts w:hint="cs"/>
          <w:rtl/>
        </w:rPr>
        <w:t xml:space="preserve">תשלום שכר עבור יום השבתון על פי סעיף 10 לחוק </w:t>
      </w:r>
      <w:bookmarkStart w:id="385" w:name="_ETM_Q1_4217000"/>
      <w:bookmarkEnd w:id="385"/>
      <w:r>
        <w:rPr>
          <w:rFonts w:hint="cs"/>
          <w:rtl/>
        </w:rPr>
        <w:t xml:space="preserve">יסוד: הכנסת. </w:t>
      </w:r>
      <w:r w:rsidR="00A6701C">
        <w:rPr>
          <w:rtl/>
        </w:rPr>
        <w:t xml:space="preserve"> </w:t>
      </w:r>
      <w:r w:rsidR="00A6701C">
        <w:rPr>
          <w:rFonts w:hint="cs"/>
          <w:rtl/>
        </w:rPr>
        <w:t>שר האוצר יקבע הורא</w:t>
      </w:r>
      <w:r>
        <w:rPr>
          <w:rFonts w:hint="cs"/>
          <w:rtl/>
        </w:rPr>
        <w:t>ו</w:t>
      </w:r>
      <w:r w:rsidR="00A6701C">
        <w:rPr>
          <w:rFonts w:hint="cs"/>
          <w:rtl/>
        </w:rPr>
        <w:t>ת לעניין</w:t>
      </w:r>
      <w:r>
        <w:rPr>
          <w:rFonts w:hint="cs"/>
          <w:rtl/>
        </w:rPr>
        <w:t xml:space="preserve"> סיווגם של עסקים קטנים ודרכי התשלום". </w:t>
      </w:r>
    </w:p>
    <w:p w:rsidR="00A6701C" w:rsidRDefault="00A6701C" w:rsidP="00655678">
      <w:pPr>
        <w:rPr>
          <w:rtl/>
        </w:rPr>
      </w:pPr>
      <w:r>
        <w:rPr>
          <w:rFonts w:hint="cs"/>
          <w:rtl/>
        </w:rPr>
        <w:t>חברים, מדובר ביום השבתון הרביעי כבר</w:t>
      </w:r>
      <w:bookmarkStart w:id="386" w:name="_ETM_Q1_4216000"/>
      <w:bookmarkEnd w:id="386"/>
      <w:r w:rsidR="003C11BD">
        <w:rPr>
          <w:rFonts w:hint="cs"/>
          <w:rtl/>
        </w:rPr>
        <w:t>, אם סופרים גם את הבחירות לרשויות המקומיות, שעסקים קטנים ובינוניים נאלצים לעמוד בו. הה</w:t>
      </w:r>
      <w:r>
        <w:rPr>
          <w:rFonts w:hint="cs"/>
          <w:rtl/>
        </w:rPr>
        <w:t>פסד שלהם מוערך בין מיליארד וחצי ל- 2.5 מיליארד שקלים, והעובדה שהמדינה כופה עליהם</w:t>
      </w:r>
      <w:r w:rsidR="003C11BD">
        <w:rPr>
          <w:rFonts w:hint="cs"/>
          <w:rtl/>
        </w:rPr>
        <w:t xml:space="preserve"> </w:t>
      </w:r>
      <w:bookmarkStart w:id="387" w:name="_ETM_Q1_4244000"/>
      <w:bookmarkEnd w:id="387"/>
      <w:r w:rsidR="00655678">
        <w:rPr>
          <w:rFonts w:hint="cs"/>
          <w:rtl/>
        </w:rPr>
        <w:t xml:space="preserve">לשלם בעצמם את הוצאות השכר על 4 ימי שבתון בשנה </w:t>
      </w:r>
      <w:bookmarkStart w:id="388" w:name="_ETM_Q1_4261000"/>
      <w:bookmarkEnd w:id="388"/>
      <w:r w:rsidR="00655678">
        <w:rPr>
          <w:rFonts w:hint="cs"/>
          <w:rtl/>
        </w:rPr>
        <w:t>היא פשוט חרפה. נוסף לכל המגבלות ה</w:t>
      </w:r>
      <w:r>
        <w:rPr>
          <w:rFonts w:hint="cs"/>
          <w:rtl/>
        </w:rPr>
        <w:t xml:space="preserve">ביורוקרטיות </w:t>
      </w:r>
      <w:r w:rsidR="00655678">
        <w:rPr>
          <w:rFonts w:hint="cs"/>
          <w:rtl/>
        </w:rPr>
        <w:t xml:space="preserve">והחובות שמושתים עליהם בדרך כלל, שגם אותם כבר היה צריך מזמן לתקן, להוסיף עליהם </w:t>
      </w:r>
      <w:bookmarkStart w:id="389" w:name="_ETM_Q1_4277000"/>
      <w:bookmarkEnd w:id="389"/>
      <w:r w:rsidR="00655678">
        <w:rPr>
          <w:rFonts w:hint="cs"/>
          <w:rtl/>
        </w:rPr>
        <w:t xml:space="preserve">גם את המשקל הזה </w:t>
      </w:r>
      <w:r w:rsidR="00655678">
        <w:rPr>
          <w:rtl/>
        </w:rPr>
        <w:t>–</w:t>
      </w:r>
      <w:r w:rsidR="00655678">
        <w:rPr>
          <w:rFonts w:hint="cs"/>
          <w:rtl/>
        </w:rPr>
        <w:t xml:space="preserve"> זה </w:t>
      </w:r>
      <w:r>
        <w:rPr>
          <w:rFonts w:hint="cs"/>
          <w:rtl/>
        </w:rPr>
        <w:t>בלתי נתפס. ברור שיש פה עלויות למשק, אבל אלה בדיוק</w:t>
      </w:r>
      <w:r w:rsidR="00655678">
        <w:rPr>
          <w:rFonts w:hint="cs"/>
          <w:rtl/>
        </w:rPr>
        <w:t xml:space="preserve"> העלויות שביטוח לאומי </w:t>
      </w:r>
      <w:bookmarkStart w:id="390" w:name="_ETM_Q1_4279000"/>
      <w:bookmarkEnd w:id="390"/>
      <w:r w:rsidR="00655678">
        <w:rPr>
          <w:rFonts w:hint="cs"/>
          <w:rtl/>
        </w:rPr>
        <w:t xml:space="preserve">נדרש לשלם אם עובד הולך ליום מילואים, ואותו דבר צריך </w:t>
      </w:r>
      <w:bookmarkStart w:id="391" w:name="_ETM_Q1_4289000"/>
      <w:bookmarkEnd w:id="391"/>
      <w:r w:rsidR="00655678">
        <w:rPr>
          <w:rFonts w:hint="cs"/>
          <w:rtl/>
        </w:rPr>
        <w:t>לקרות גם כשעובד יוצא לחופש ביום בחירות, או על העובדה</w:t>
      </w:r>
      <w:bookmarkStart w:id="392" w:name="_ETM_Q1_4293000"/>
      <w:bookmarkEnd w:id="392"/>
      <w:r w:rsidR="00655678">
        <w:rPr>
          <w:rFonts w:hint="cs"/>
          <w:rtl/>
        </w:rPr>
        <w:t xml:space="preserve"> שצריך להעסיק עובדים בתשלום של 200%, אם הם כן עובדים </w:t>
      </w:r>
      <w:bookmarkStart w:id="393" w:name="_ETM_Q1_4297000"/>
      <w:bookmarkEnd w:id="393"/>
      <w:r w:rsidR="00655678">
        <w:rPr>
          <w:rFonts w:hint="cs"/>
          <w:rtl/>
        </w:rPr>
        <w:t xml:space="preserve">ביום החופש. לכן ראוי שהכנסת, נוסף לעלויות הבחירות - - - שמשרד האוצר ימצא  את התקציב- - </w:t>
      </w:r>
      <w:bookmarkStart w:id="394" w:name="_ETM_Q1_4302000"/>
      <w:bookmarkEnd w:id="394"/>
      <w:r w:rsidR="00655678">
        <w:rPr>
          <w:rFonts w:hint="cs"/>
          <w:rtl/>
        </w:rPr>
        <w:t>-</w:t>
      </w:r>
    </w:p>
    <w:p w:rsidR="00A6701C" w:rsidRDefault="00A6701C" w:rsidP="00A6701C">
      <w:pPr>
        <w:rPr>
          <w:rtl/>
        </w:rPr>
      </w:pPr>
    </w:p>
    <w:p w:rsidR="00A6701C" w:rsidRDefault="00A6701C" w:rsidP="00A6701C">
      <w:pPr>
        <w:pStyle w:val="a4"/>
        <w:keepNext/>
        <w:rPr>
          <w:rtl/>
        </w:rPr>
      </w:pPr>
      <w:bookmarkStart w:id="395" w:name="ET_speaker_5359_58"/>
      <w:r w:rsidRPr="00A6701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6701C">
        <w:rPr>
          <w:rStyle w:val="TagStyle"/>
          <w:rtl/>
        </w:rPr>
        <w:t xml:space="preserve"> &lt;&lt; דובר &gt;&gt;</w:t>
      </w:r>
      <w:r>
        <w:rPr>
          <w:rtl/>
        </w:rPr>
        <w:t xml:space="preserve"> </w:t>
      </w:r>
      <w:bookmarkEnd w:id="395"/>
    </w:p>
    <w:p w:rsidR="00A6701C" w:rsidRDefault="00A6701C" w:rsidP="00A6701C">
      <w:pPr>
        <w:pStyle w:val="KeepWithNext"/>
        <w:rPr>
          <w:rtl/>
        </w:rPr>
      </w:pPr>
    </w:p>
    <w:p w:rsidR="00A6701C" w:rsidRDefault="00655678" w:rsidP="00A6701C">
      <w:pPr>
        <w:rPr>
          <w:rtl/>
        </w:rPr>
      </w:pPr>
      <w:r>
        <w:rPr>
          <w:rFonts w:hint="cs"/>
          <w:rtl/>
        </w:rPr>
        <w:t xml:space="preserve">לבטל את יום השבתון או לשפות - </w:t>
      </w:r>
      <w:bookmarkStart w:id="396" w:name="_ETM_Q1_4310000"/>
      <w:bookmarkEnd w:id="396"/>
      <w:r>
        <w:rPr>
          <w:rFonts w:hint="cs"/>
          <w:rtl/>
        </w:rPr>
        <w:t>- -</w:t>
      </w:r>
    </w:p>
    <w:p w:rsidR="00655678" w:rsidRDefault="00655678" w:rsidP="00A6701C">
      <w:pPr>
        <w:rPr>
          <w:rtl/>
        </w:rPr>
      </w:pPr>
    </w:p>
    <w:p w:rsidR="00A6701C" w:rsidRDefault="00A6701C" w:rsidP="00A6701C">
      <w:pPr>
        <w:pStyle w:val="a4"/>
        <w:keepNext/>
        <w:rPr>
          <w:rtl/>
        </w:rPr>
      </w:pPr>
      <w:bookmarkStart w:id="397" w:name="ET_speaker_5113_59"/>
      <w:r w:rsidRPr="00A6701C">
        <w:rPr>
          <w:rStyle w:val="TagStyle"/>
          <w:rtl/>
        </w:rPr>
        <w:t xml:space="preserve"> &lt;&lt; דובר &gt;&gt; </w:t>
      </w:r>
      <w:r>
        <w:rPr>
          <w:rtl/>
        </w:rPr>
        <w:t>סתיו שפיר (המחנה הדמוקרטי):</w:t>
      </w:r>
      <w:r w:rsidRPr="00A6701C">
        <w:rPr>
          <w:rStyle w:val="TagStyle"/>
          <w:rtl/>
        </w:rPr>
        <w:t xml:space="preserve"> &lt;&lt; דובר &gt;&gt;</w:t>
      </w:r>
      <w:r>
        <w:rPr>
          <w:rtl/>
        </w:rPr>
        <w:t xml:space="preserve"> </w:t>
      </w:r>
      <w:bookmarkEnd w:id="397"/>
    </w:p>
    <w:p w:rsidR="00A6701C" w:rsidRDefault="00A6701C" w:rsidP="00A6701C">
      <w:pPr>
        <w:pStyle w:val="KeepWithNext"/>
        <w:rPr>
          <w:rtl/>
        </w:rPr>
      </w:pPr>
    </w:p>
    <w:p w:rsidR="00A6701C" w:rsidRDefault="00655678" w:rsidP="00655678">
      <w:pPr>
        <w:rPr>
          <w:rtl/>
        </w:rPr>
      </w:pPr>
      <w:r>
        <w:rPr>
          <w:rFonts w:hint="cs"/>
          <w:rtl/>
        </w:rPr>
        <w:t xml:space="preserve">לא, לא לבטל את יום השבתון, צריך לעשות </w:t>
      </w:r>
      <w:bookmarkStart w:id="398" w:name="_ETM_Q1_4304000"/>
      <w:bookmarkEnd w:id="398"/>
      <w:r>
        <w:rPr>
          <w:rFonts w:hint="cs"/>
          <w:rtl/>
        </w:rPr>
        <w:t xml:space="preserve">בחירות. </w:t>
      </w:r>
      <w:r w:rsidR="00A6701C">
        <w:rPr>
          <w:rFonts w:hint="cs"/>
          <w:rtl/>
        </w:rPr>
        <w:t>לשפות את העסקים הקטנים על הוצאות השכר ביום הזה</w:t>
      </w:r>
      <w:r>
        <w:rPr>
          <w:rFonts w:hint="cs"/>
          <w:rtl/>
        </w:rPr>
        <w:t>, ואם משרד האוצר יציע כאן שאין לו תק</w:t>
      </w:r>
      <w:bookmarkStart w:id="399" w:name="_ETM_Q1_4316000"/>
      <w:bookmarkEnd w:id="399"/>
      <w:r>
        <w:rPr>
          <w:rFonts w:hint="cs"/>
          <w:rtl/>
        </w:rPr>
        <w:t xml:space="preserve">ציב כדי לבצע את זה </w:t>
      </w:r>
      <w:r w:rsidR="00A6701C">
        <w:rPr>
          <w:rFonts w:hint="cs"/>
          <w:rtl/>
        </w:rPr>
        <w:t xml:space="preserve">אני מוכנה עכשיו להראות לכם </w:t>
      </w:r>
      <w:r>
        <w:rPr>
          <w:rFonts w:hint="cs"/>
          <w:rtl/>
        </w:rPr>
        <w:t xml:space="preserve">איזה סעיפים תקציביים בלתי מנוצלים </w:t>
      </w:r>
      <w:bookmarkStart w:id="400" w:name="_ETM_Q1_4317000"/>
      <w:bookmarkEnd w:id="400"/>
      <w:r>
        <w:rPr>
          <w:rFonts w:hint="cs"/>
          <w:rtl/>
        </w:rPr>
        <w:t>אפשר להוציא את התקציב המספק כדי למלא את החובה הזאת</w:t>
      </w:r>
      <w:bookmarkStart w:id="401" w:name="_ETM_Q1_4321000"/>
      <w:bookmarkEnd w:id="401"/>
      <w:r>
        <w:rPr>
          <w:rFonts w:hint="cs"/>
          <w:rtl/>
        </w:rPr>
        <w:t xml:space="preserve"> ממש כאן עכשיו, סביב השולחן. </w:t>
      </w:r>
      <w:bookmarkStart w:id="402" w:name="_ETM_Q1_4328000"/>
      <w:bookmarkEnd w:id="402"/>
      <w:r w:rsidR="00A6701C">
        <w:rPr>
          <w:rFonts w:hint="cs"/>
          <w:rtl/>
        </w:rPr>
        <w:t>ובכל מקרה, בהסתייגות א</w:t>
      </w:r>
      <w:r>
        <w:rPr>
          <w:rFonts w:hint="cs"/>
          <w:rtl/>
        </w:rPr>
        <w:t xml:space="preserve">ני מציעה להעביר את ההחלטה </w:t>
      </w:r>
      <w:bookmarkStart w:id="403" w:name="_ETM_Q1_4337000"/>
      <w:bookmarkEnd w:id="403"/>
      <w:r>
        <w:rPr>
          <w:rFonts w:hint="cs"/>
          <w:rtl/>
        </w:rPr>
        <w:t xml:space="preserve">וקביעת ההוראות לשר האוצר, </w:t>
      </w:r>
      <w:r w:rsidR="00A6701C">
        <w:rPr>
          <w:rFonts w:hint="cs"/>
          <w:rtl/>
        </w:rPr>
        <w:t xml:space="preserve">ככה שאני לא חושבת שיכולה </w:t>
      </w:r>
      <w:r>
        <w:rPr>
          <w:rFonts w:hint="cs"/>
          <w:rtl/>
        </w:rPr>
        <w:t xml:space="preserve">להיות על זה מחלוקת. </w:t>
      </w:r>
    </w:p>
    <w:p w:rsidR="00A6701C" w:rsidRDefault="00A6701C" w:rsidP="00A6701C">
      <w:pPr>
        <w:rPr>
          <w:rtl/>
        </w:rPr>
      </w:pPr>
    </w:p>
    <w:p w:rsidR="00A6701C" w:rsidRDefault="00A6701C" w:rsidP="00A6701C">
      <w:pPr>
        <w:pStyle w:val="a4"/>
        <w:keepNext/>
        <w:rPr>
          <w:rtl/>
        </w:rPr>
      </w:pPr>
      <w:bookmarkStart w:id="404" w:name="ET_speaker_5520_60"/>
      <w:r w:rsidRPr="00A6701C">
        <w:rPr>
          <w:rStyle w:val="TagStyle"/>
          <w:rtl/>
        </w:rPr>
        <w:t xml:space="preserve"> &lt;&lt; דובר &gt;&gt; </w:t>
      </w:r>
      <w:r>
        <w:rPr>
          <w:rtl/>
        </w:rPr>
        <w:t>עודד פורר (ישראל ביתנו):</w:t>
      </w:r>
      <w:r w:rsidRPr="00A6701C">
        <w:rPr>
          <w:rStyle w:val="TagStyle"/>
          <w:rtl/>
        </w:rPr>
        <w:t xml:space="preserve"> &lt;&lt; דובר &gt;&gt;</w:t>
      </w:r>
      <w:r>
        <w:rPr>
          <w:rtl/>
        </w:rPr>
        <w:t xml:space="preserve"> </w:t>
      </w:r>
      <w:bookmarkEnd w:id="404"/>
    </w:p>
    <w:p w:rsidR="00A6701C" w:rsidRDefault="00A6701C" w:rsidP="00A6701C">
      <w:pPr>
        <w:pStyle w:val="KeepWithNext"/>
        <w:rPr>
          <w:rtl/>
        </w:rPr>
      </w:pPr>
    </w:p>
    <w:p w:rsidR="00A6701C" w:rsidRDefault="00655678" w:rsidP="00655678">
      <w:pPr>
        <w:rPr>
          <w:rtl/>
        </w:rPr>
      </w:pPr>
      <w:r>
        <w:rPr>
          <w:rFonts w:hint="cs"/>
          <w:rtl/>
        </w:rPr>
        <w:t xml:space="preserve">אני רוצה רגע </w:t>
      </w:r>
      <w:bookmarkStart w:id="405" w:name="_ETM_Q1_4334000"/>
      <w:bookmarkEnd w:id="405"/>
      <w:r>
        <w:rPr>
          <w:rFonts w:hint="cs"/>
          <w:rtl/>
        </w:rPr>
        <w:t xml:space="preserve">להתייחס להסתייגות הזו מאחר והצטרפנו אליה ולהוסיף המשך </w:t>
      </w:r>
      <w:bookmarkStart w:id="406" w:name="_ETM_Q1_4349000"/>
      <w:bookmarkEnd w:id="406"/>
      <w:r>
        <w:rPr>
          <w:rFonts w:hint="cs"/>
          <w:rtl/>
        </w:rPr>
        <w:t xml:space="preserve">לסעיף (ב): "לא קבע שר האוצר הוראות כאמור </w:t>
      </w:r>
      <w:r w:rsidR="00A6701C">
        <w:rPr>
          <w:rFonts w:hint="cs"/>
          <w:rtl/>
        </w:rPr>
        <w:t>יראו את כל בעלי העסקים כעסקים</w:t>
      </w:r>
      <w:r>
        <w:rPr>
          <w:rFonts w:hint="cs"/>
          <w:rtl/>
        </w:rPr>
        <w:t xml:space="preserve"> </w:t>
      </w:r>
      <w:r w:rsidR="00A6701C">
        <w:rPr>
          <w:rFonts w:hint="cs"/>
          <w:rtl/>
        </w:rPr>
        <w:t>קטנים</w:t>
      </w:r>
      <w:r>
        <w:rPr>
          <w:rFonts w:hint="cs"/>
          <w:rtl/>
        </w:rPr>
        <w:t xml:space="preserve">. </w:t>
      </w:r>
      <w:bookmarkStart w:id="407" w:name="_ETM_Q1_4360000"/>
      <w:bookmarkEnd w:id="407"/>
      <w:r>
        <w:rPr>
          <w:rFonts w:hint="cs"/>
          <w:rtl/>
        </w:rPr>
        <w:t xml:space="preserve">לעניין זה, ההוראות יאושרו בוועדת הכספים של הכנסת". </w:t>
      </w:r>
    </w:p>
    <w:p w:rsidR="00655678" w:rsidRDefault="00655678" w:rsidP="00A6701C">
      <w:pPr>
        <w:rPr>
          <w:rtl/>
        </w:rPr>
      </w:pPr>
    </w:p>
    <w:p w:rsidR="00655678" w:rsidRDefault="00655678" w:rsidP="00655678">
      <w:pPr>
        <w:pStyle w:val="a4"/>
        <w:keepNext/>
        <w:rPr>
          <w:rtl/>
        </w:rPr>
      </w:pPr>
      <w:bookmarkStart w:id="408" w:name="ET_speaker_5113_108"/>
      <w:r w:rsidRPr="00655678">
        <w:rPr>
          <w:rStyle w:val="TagStyle"/>
          <w:rtl/>
        </w:rPr>
        <w:t xml:space="preserve"> &lt;&lt; דובר &gt;&gt; </w:t>
      </w:r>
      <w:r>
        <w:rPr>
          <w:rtl/>
        </w:rPr>
        <w:t>סתיו שפיר (המחנה הדמוקרטי):</w:t>
      </w:r>
      <w:r w:rsidRPr="00655678">
        <w:rPr>
          <w:rStyle w:val="TagStyle"/>
          <w:rtl/>
        </w:rPr>
        <w:t xml:space="preserve"> &lt;&lt; דובר &gt;&gt;</w:t>
      </w:r>
      <w:r>
        <w:rPr>
          <w:rtl/>
        </w:rPr>
        <w:t xml:space="preserve"> </w:t>
      </w:r>
      <w:bookmarkEnd w:id="408"/>
    </w:p>
    <w:p w:rsidR="00655678" w:rsidRDefault="00655678" w:rsidP="00655678">
      <w:pPr>
        <w:pStyle w:val="KeepWithNext"/>
        <w:rPr>
          <w:rtl/>
        </w:rPr>
      </w:pPr>
    </w:p>
    <w:p w:rsidR="00655678" w:rsidRDefault="00655678" w:rsidP="00655678">
      <w:pPr>
        <w:rPr>
          <w:rtl/>
        </w:rPr>
      </w:pPr>
      <w:r>
        <w:rPr>
          <w:rFonts w:hint="cs"/>
          <w:rtl/>
        </w:rPr>
        <w:t xml:space="preserve">מצוין. </w:t>
      </w:r>
      <w:bookmarkStart w:id="409" w:name="_ETM_Q1_4368000"/>
      <w:bookmarkEnd w:id="409"/>
    </w:p>
    <w:p w:rsidR="00655678" w:rsidRDefault="00655678" w:rsidP="00655678">
      <w:pPr>
        <w:rPr>
          <w:rtl/>
        </w:rPr>
      </w:pPr>
      <w:r>
        <w:rPr>
          <w:rtl/>
        </w:rPr>
        <w:t xml:space="preserve">  </w:t>
      </w:r>
    </w:p>
    <w:p w:rsidR="00A6701C" w:rsidRDefault="00A6701C" w:rsidP="00A6701C">
      <w:pPr>
        <w:pStyle w:val="a4"/>
        <w:keepNext/>
        <w:rPr>
          <w:rtl/>
        </w:rPr>
      </w:pPr>
      <w:bookmarkStart w:id="410" w:name="ET_speaker_5264_61"/>
      <w:r w:rsidRPr="00A6701C">
        <w:rPr>
          <w:rStyle w:val="TagStyle"/>
          <w:rtl/>
        </w:rPr>
        <w:t xml:space="preserve"> &lt;&lt; דובר &gt;&gt; </w:t>
      </w:r>
      <w:r>
        <w:rPr>
          <w:rtl/>
        </w:rPr>
        <w:t>אחמד טיבי (הרשימה המשותפת):</w:t>
      </w:r>
      <w:r w:rsidRPr="00A6701C">
        <w:rPr>
          <w:rStyle w:val="TagStyle"/>
          <w:rtl/>
        </w:rPr>
        <w:t xml:space="preserve"> &lt;&lt; דובר &gt;&gt;</w:t>
      </w:r>
      <w:r>
        <w:rPr>
          <w:rtl/>
        </w:rPr>
        <w:t xml:space="preserve"> </w:t>
      </w:r>
      <w:bookmarkEnd w:id="410"/>
    </w:p>
    <w:p w:rsidR="00A6701C" w:rsidRDefault="00A6701C" w:rsidP="00A6701C">
      <w:pPr>
        <w:pStyle w:val="KeepWithNext"/>
        <w:rPr>
          <w:rtl/>
        </w:rPr>
      </w:pPr>
    </w:p>
    <w:p w:rsidR="00A6701C" w:rsidRDefault="00A6701C" w:rsidP="00A6701C">
      <w:pPr>
        <w:rPr>
          <w:rtl/>
        </w:rPr>
      </w:pPr>
      <w:r>
        <w:rPr>
          <w:rFonts w:hint="cs"/>
          <w:rtl/>
        </w:rPr>
        <w:t xml:space="preserve">התבקשתי על ידי היועץ המשפטי </w:t>
      </w:r>
      <w:r>
        <w:rPr>
          <w:rtl/>
        </w:rPr>
        <w:t>–</w:t>
      </w:r>
      <w:r>
        <w:rPr>
          <w:rFonts w:hint="cs"/>
          <w:rtl/>
        </w:rPr>
        <w:t xml:space="preserve"> </w:t>
      </w:r>
      <w:r w:rsidR="00655678">
        <w:rPr>
          <w:rFonts w:hint="cs"/>
          <w:rtl/>
        </w:rPr>
        <w:t xml:space="preserve">העברתי לו הסתייגויות והוא אמר שאני צריך </w:t>
      </w:r>
      <w:r>
        <w:rPr>
          <w:rFonts w:hint="cs"/>
          <w:rtl/>
        </w:rPr>
        <w:t xml:space="preserve">לקרוא </w:t>
      </w:r>
      <w:r w:rsidR="00655678">
        <w:rPr>
          <w:rFonts w:hint="cs"/>
          <w:rtl/>
        </w:rPr>
        <w:t>אותן. זה קצר,</w:t>
      </w:r>
      <w:bookmarkStart w:id="411" w:name="_ETM_Q1_4374000"/>
      <w:bookmarkEnd w:id="411"/>
      <w:r w:rsidR="00655678">
        <w:rPr>
          <w:rFonts w:hint="cs"/>
          <w:rtl/>
        </w:rPr>
        <w:t xml:space="preserve"> שני סעיפים בלבד: </w:t>
      </w:r>
    </w:p>
    <w:p w:rsidR="00655678" w:rsidRDefault="00655678" w:rsidP="00A6701C">
      <w:pPr>
        <w:rPr>
          <w:rtl/>
        </w:rPr>
      </w:pPr>
      <w:bookmarkStart w:id="412" w:name="_ETM_Q1_4366000"/>
      <w:bookmarkEnd w:id="412"/>
    </w:p>
    <w:p w:rsidR="00A6701C" w:rsidRDefault="00655678" w:rsidP="00655678">
      <w:pPr>
        <w:pStyle w:val="afd"/>
        <w:numPr>
          <w:ilvl w:val="0"/>
          <w:numId w:val="4"/>
        </w:numPr>
        <w:rPr>
          <w:rtl/>
        </w:rPr>
      </w:pPr>
      <w:bookmarkStart w:id="413" w:name="_ETM_Q1_4375000"/>
      <w:bookmarkEnd w:id="413"/>
      <w:r>
        <w:rPr>
          <w:rFonts w:hint="cs"/>
          <w:rtl/>
        </w:rPr>
        <w:t>ה</w:t>
      </w:r>
      <w:r w:rsidR="00A6701C">
        <w:rPr>
          <w:rFonts w:hint="cs"/>
          <w:rtl/>
        </w:rPr>
        <w:t xml:space="preserve">קמת תחנת כוח </w:t>
      </w:r>
      <w:r>
        <w:rPr>
          <w:rFonts w:hint="cs"/>
          <w:rtl/>
        </w:rPr>
        <w:t xml:space="preserve">באזור כפר קאסם </w:t>
      </w:r>
      <w:r>
        <w:rPr>
          <w:rtl/>
        </w:rPr>
        <w:t>–</w:t>
      </w:r>
      <w:r>
        <w:rPr>
          <w:rFonts w:hint="cs"/>
          <w:rtl/>
        </w:rPr>
        <w:t xml:space="preserve">ראש העין </w:t>
      </w:r>
      <w:r>
        <w:rPr>
          <w:rtl/>
        </w:rPr>
        <w:t>–</w:t>
      </w:r>
      <w:r>
        <w:rPr>
          <w:rFonts w:hint="cs"/>
          <w:rtl/>
        </w:rPr>
        <w:t xml:space="preserve"> מבוטלת. </w:t>
      </w:r>
      <w:bookmarkStart w:id="414" w:name="_ETM_Q1_4372000"/>
      <w:bookmarkEnd w:id="414"/>
      <w:r w:rsidR="00A6701C">
        <w:rPr>
          <w:rFonts w:hint="cs"/>
          <w:rtl/>
        </w:rPr>
        <w:t xml:space="preserve"> </w:t>
      </w:r>
    </w:p>
    <w:p w:rsidR="00A6701C" w:rsidRDefault="00655678" w:rsidP="00655678">
      <w:pPr>
        <w:pStyle w:val="afd"/>
        <w:numPr>
          <w:ilvl w:val="0"/>
          <w:numId w:val="4"/>
        </w:numPr>
        <w:rPr>
          <w:rtl/>
        </w:rPr>
      </w:pPr>
      <w:r>
        <w:rPr>
          <w:rFonts w:hint="cs"/>
          <w:rtl/>
        </w:rPr>
        <w:t xml:space="preserve">העברת שדה התעופה הרצליה למזרח חדרה באזור </w:t>
      </w:r>
      <w:bookmarkStart w:id="415" w:name="_ETM_Q1_4383000"/>
      <w:bookmarkEnd w:id="415"/>
      <w:r>
        <w:rPr>
          <w:rFonts w:hint="cs"/>
          <w:rtl/>
        </w:rPr>
        <w:t xml:space="preserve">באקה אל ערביה </w:t>
      </w:r>
      <w:r>
        <w:rPr>
          <w:rtl/>
        </w:rPr>
        <w:t>–</w:t>
      </w:r>
      <w:r>
        <w:rPr>
          <w:rFonts w:hint="cs"/>
          <w:rtl/>
        </w:rPr>
        <w:t xml:space="preserve"> מבוטל. </w:t>
      </w:r>
    </w:p>
    <w:p w:rsidR="00655678" w:rsidRDefault="00655678" w:rsidP="00655678">
      <w:pPr>
        <w:pStyle w:val="afd"/>
        <w:ind w:left="1080" w:firstLine="0"/>
        <w:rPr>
          <w:rtl/>
        </w:rPr>
      </w:pPr>
      <w:bookmarkStart w:id="416" w:name="_ETM_Q1_4391000"/>
      <w:bookmarkEnd w:id="416"/>
    </w:p>
    <w:p w:rsidR="00655678" w:rsidRDefault="00655678" w:rsidP="00655678">
      <w:pPr>
        <w:pStyle w:val="a4"/>
        <w:keepNext/>
        <w:rPr>
          <w:rtl/>
        </w:rPr>
      </w:pPr>
      <w:bookmarkStart w:id="417" w:name="ET_speaker_גור_בליי_109"/>
      <w:r w:rsidRPr="00655678">
        <w:rPr>
          <w:rStyle w:val="TagStyle"/>
          <w:rtl/>
        </w:rPr>
        <w:t xml:space="preserve"> &lt;&lt; דובר &gt;&gt; </w:t>
      </w:r>
      <w:r>
        <w:rPr>
          <w:rtl/>
        </w:rPr>
        <w:t>גור בליי:</w:t>
      </w:r>
      <w:r w:rsidRPr="00655678">
        <w:rPr>
          <w:rStyle w:val="TagStyle"/>
          <w:rtl/>
        </w:rPr>
        <w:t xml:space="preserve"> &lt;&lt; דובר &gt;&gt;</w:t>
      </w:r>
      <w:r>
        <w:rPr>
          <w:rtl/>
        </w:rPr>
        <w:t xml:space="preserve"> </w:t>
      </w:r>
      <w:bookmarkEnd w:id="417"/>
    </w:p>
    <w:p w:rsidR="00655678" w:rsidRDefault="00655678" w:rsidP="00655678">
      <w:pPr>
        <w:pStyle w:val="KeepWithNext"/>
        <w:rPr>
          <w:rtl/>
        </w:rPr>
      </w:pPr>
    </w:p>
    <w:p w:rsidR="00A6701C" w:rsidRDefault="00A6701C" w:rsidP="00A6701C">
      <w:pPr>
        <w:rPr>
          <w:rtl/>
        </w:rPr>
      </w:pPr>
      <w:bookmarkStart w:id="418" w:name="_ETM_Q1_4405000"/>
      <w:bookmarkEnd w:id="418"/>
      <w:r>
        <w:rPr>
          <w:rFonts w:hint="cs"/>
          <w:rtl/>
        </w:rPr>
        <w:t xml:space="preserve">אני מבין שיש התייחסות של </w:t>
      </w:r>
      <w:r w:rsidR="00655678">
        <w:rPr>
          <w:rFonts w:hint="cs"/>
          <w:rtl/>
        </w:rPr>
        <w:t xml:space="preserve">משרד האוצר לעלות התקציבית של ההסתייגות האחרונה של הפיצוי לעסקים קטנים. </w:t>
      </w:r>
    </w:p>
    <w:p w:rsidR="00655678" w:rsidRDefault="00655678" w:rsidP="00A6701C">
      <w:pPr>
        <w:rPr>
          <w:rtl/>
        </w:rPr>
      </w:pPr>
      <w:bookmarkStart w:id="419" w:name="_ETM_Q1_4403000"/>
      <w:bookmarkStart w:id="420" w:name="_ETM_Q1_4406000"/>
      <w:bookmarkEnd w:id="419"/>
      <w:bookmarkEnd w:id="420"/>
    </w:p>
    <w:p w:rsidR="00655678" w:rsidRDefault="00655678" w:rsidP="00655678">
      <w:pPr>
        <w:pStyle w:val="a4"/>
        <w:keepNext/>
        <w:rPr>
          <w:rtl/>
        </w:rPr>
      </w:pPr>
      <w:bookmarkStart w:id="421" w:name="ET_speaker_ביאן_וותד_110"/>
      <w:r w:rsidRPr="00655678">
        <w:rPr>
          <w:rStyle w:val="TagStyle"/>
          <w:rtl/>
        </w:rPr>
        <w:t xml:space="preserve"> &lt;&lt; דובר &gt;&gt; </w:t>
      </w:r>
      <w:proofErr w:type="spellStart"/>
      <w:r>
        <w:rPr>
          <w:rtl/>
        </w:rPr>
        <w:t>ביאן</w:t>
      </w:r>
      <w:proofErr w:type="spellEnd"/>
      <w:r>
        <w:rPr>
          <w:rtl/>
        </w:rPr>
        <w:t xml:space="preserve"> </w:t>
      </w:r>
      <w:proofErr w:type="spellStart"/>
      <w:r>
        <w:rPr>
          <w:rtl/>
        </w:rPr>
        <w:t>וותד</w:t>
      </w:r>
      <w:proofErr w:type="spellEnd"/>
      <w:r>
        <w:rPr>
          <w:rtl/>
        </w:rPr>
        <w:t>:</w:t>
      </w:r>
      <w:r w:rsidRPr="00655678">
        <w:rPr>
          <w:rStyle w:val="TagStyle"/>
          <w:rtl/>
        </w:rPr>
        <w:t xml:space="preserve"> &lt;&lt; דובר &gt;&gt;</w:t>
      </w:r>
      <w:r>
        <w:rPr>
          <w:rtl/>
        </w:rPr>
        <w:t xml:space="preserve"> </w:t>
      </w:r>
      <w:bookmarkEnd w:id="421"/>
    </w:p>
    <w:p w:rsidR="00655678" w:rsidRDefault="00655678" w:rsidP="00655678">
      <w:pPr>
        <w:pStyle w:val="KeepWithNext"/>
        <w:rPr>
          <w:rtl/>
        </w:rPr>
      </w:pPr>
    </w:p>
    <w:p w:rsidR="00A6701C" w:rsidRDefault="00A6701C" w:rsidP="00655678">
      <w:pPr>
        <w:rPr>
          <w:rtl/>
        </w:rPr>
      </w:pPr>
      <w:bookmarkStart w:id="422" w:name="_ETM_Q1_4407000"/>
      <w:bookmarkEnd w:id="422"/>
      <w:r>
        <w:rPr>
          <w:rFonts w:hint="cs"/>
          <w:rtl/>
        </w:rPr>
        <w:t xml:space="preserve">מדובר בעלות תקציבית של לפחות </w:t>
      </w:r>
      <w:r w:rsidR="00655678">
        <w:rPr>
          <w:rFonts w:hint="cs"/>
          <w:rtl/>
        </w:rPr>
        <w:t>780 מיליון שקל</w:t>
      </w:r>
      <w:bookmarkStart w:id="423" w:name="_ETM_Q1_4421000"/>
      <w:bookmarkEnd w:id="423"/>
      <w:r w:rsidR="00655678">
        <w:rPr>
          <w:rFonts w:hint="cs"/>
          <w:rtl/>
        </w:rPr>
        <w:t xml:space="preserve"> </w:t>
      </w:r>
      <w:r>
        <w:rPr>
          <w:rFonts w:hint="cs"/>
          <w:rtl/>
        </w:rPr>
        <w:t xml:space="preserve">בתקופה הזאת. </w:t>
      </w:r>
    </w:p>
    <w:p w:rsidR="00A6701C" w:rsidRDefault="00A6701C" w:rsidP="00A6701C">
      <w:pPr>
        <w:rPr>
          <w:rtl/>
        </w:rPr>
      </w:pPr>
    </w:p>
    <w:p w:rsidR="00655678" w:rsidRDefault="00655678" w:rsidP="00655678">
      <w:pPr>
        <w:pStyle w:val="af5"/>
        <w:keepNext/>
        <w:rPr>
          <w:rtl/>
        </w:rPr>
      </w:pPr>
      <w:bookmarkStart w:id="424" w:name="_ETM_Q1_4429000"/>
      <w:bookmarkStart w:id="425" w:name="ET_interruption_קריאות_111"/>
      <w:bookmarkEnd w:id="424"/>
      <w:r w:rsidRPr="00655678">
        <w:rPr>
          <w:rStyle w:val="TagStyle"/>
          <w:rtl/>
        </w:rPr>
        <w:t xml:space="preserve"> &lt;&lt; קריאה &gt;&gt; </w:t>
      </w:r>
      <w:r>
        <w:rPr>
          <w:rtl/>
        </w:rPr>
        <w:t>קריאות:</w:t>
      </w:r>
      <w:r w:rsidRPr="00655678">
        <w:rPr>
          <w:rStyle w:val="TagStyle"/>
          <w:rtl/>
        </w:rPr>
        <w:t xml:space="preserve"> &lt;&lt; קריאה &gt;&gt;</w:t>
      </w:r>
      <w:r>
        <w:rPr>
          <w:rtl/>
        </w:rPr>
        <w:t xml:space="preserve"> </w:t>
      </w:r>
      <w:bookmarkEnd w:id="425"/>
    </w:p>
    <w:p w:rsidR="00655678" w:rsidRDefault="00655678" w:rsidP="00655678">
      <w:pPr>
        <w:pStyle w:val="KeepWithNext"/>
        <w:rPr>
          <w:rtl/>
        </w:rPr>
      </w:pPr>
    </w:p>
    <w:p w:rsidR="00655678" w:rsidRDefault="00655678" w:rsidP="00655678">
      <w:pPr>
        <w:rPr>
          <w:rtl/>
        </w:rPr>
      </w:pPr>
      <w:bookmarkStart w:id="426" w:name="_ETM_Q1_4431000"/>
      <w:bookmarkEnd w:id="426"/>
      <w:r>
        <w:rPr>
          <w:rFonts w:hint="cs"/>
          <w:rtl/>
        </w:rPr>
        <w:t>- - -</w:t>
      </w:r>
      <w:r>
        <w:rPr>
          <w:rtl/>
        </w:rPr>
        <w:t xml:space="preserve">  </w:t>
      </w:r>
    </w:p>
    <w:p w:rsidR="00655678" w:rsidRDefault="00655678" w:rsidP="00655678">
      <w:pPr>
        <w:rPr>
          <w:rtl/>
        </w:rPr>
      </w:pPr>
    </w:p>
    <w:p w:rsidR="00655678" w:rsidRDefault="00655678" w:rsidP="00655678">
      <w:pPr>
        <w:pStyle w:val="a4"/>
        <w:keepNext/>
        <w:rPr>
          <w:rtl/>
        </w:rPr>
      </w:pPr>
      <w:bookmarkStart w:id="427" w:name="ET_speaker_5079_112"/>
      <w:r w:rsidRPr="00655678">
        <w:rPr>
          <w:rStyle w:val="TagStyle"/>
          <w:rtl/>
        </w:rPr>
        <w:t xml:space="preserve"> &lt;&lt; דובר &gt;&gt; </w:t>
      </w:r>
      <w:r>
        <w:rPr>
          <w:rtl/>
        </w:rPr>
        <w:t>תמר זנדברג (המחנה הדמוקרטי):</w:t>
      </w:r>
      <w:r w:rsidRPr="00655678">
        <w:rPr>
          <w:rStyle w:val="TagStyle"/>
          <w:rtl/>
        </w:rPr>
        <w:t xml:space="preserve"> &lt;&lt; דובר &gt;&gt;</w:t>
      </w:r>
      <w:r>
        <w:rPr>
          <w:rtl/>
        </w:rPr>
        <w:t xml:space="preserve"> </w:t>
      </w:r>
      <w:bookmarkEnd w:id="427"/>
    </w:p>
    <w:p w:rsidR="00655678" w:rsidRDefault="00655678" w:rsidP="00655678">
      <w:pPr>
        <w:pStyle w:val="KeepWithNext"/>
        <w:rPr>
          <w:rtl/>
        </w:rPr>
      </w:pPr>
    </w:p>
    <w:p w:rsidR="00655678" w:rsidRDefault="00655678" w:rsidP="00655678">
      <w:pPr>
        <w:rPr>
          <w:rtl/>
        </w:rPr>
      </w:pPr>
      <w:r>
        <w:rPr>
          <w:rFonts w:hint="cs"/>
          <w:rtl/>
        </w:rPr>
        <w:t xml:space="preserve">מאיפה יש לך? בדרך כלל כשמבקשים מכם נתונים אתם אומרים </w:t>
      </w:r>
      <w:bookmarkStart w:id="428" w:name="_ETM_Q1_4427000"/>
      <w:bookmarkEnd w:id="428"/>
      <w:r>
        <w:rPr>
          <w:rtl/>
        </w:rPr>
        <w:t>–</w:t>
      </w:r>
      <w:r>
        <w:rPr>
          <w:rFonts w:hint="cs"/>
          <w:rtl/>
        </w:rPr>
        <w:t xml:space="preserve"> נלך להביא. </w:t>
      </w:r>
      <w:r>
        <w:rPr>
          <w:rtl/>
        </w:rPr>
        <w:t xml:space="preserve">  </w:t>
      </w:r>
    </w:p>
    <w:p w:rsidR="00655678" w:rsidRDefault="00655678" w:rsidP="00655678">
      <w:pPr>
        <w:rPr>
          <w:rtl/>
        </w:rPr>
      </w:pPr>
    </w:p>
    <w:p w:rsidR="00655678" w:rsidRDefault="00655678" w:rsidP="00655678">
      <w:pPr>
        <w:rPr>
          <w:rtl/>
        </w:rPr>
      </w:pPr>
    </w:p>
    <w:p w:rsidR="00655678" w:rsidRDefault="00655678" w:rsidP="00655678">
      <w:pPr>
        <w:pStyle w:val="af5"/>
        <w:keepNext/>
        <w:rPr>
          <w:rtl/>
        </w:rPr>
      </w:pPr>
      <w:bookmarkStart w:id="429" w:name="ET_interruption_קריאות_113"/>
      <w:r w:rsidRPr="00655678">
        <w:rPr>
          <w:rStyle w:val="TagStyle"/>
          <w:rtl/>
        </w:rPr>
        <w:t xml:space="preserve"> &lt;&lt; קריאה &gt;&gt; </w:t>
      </w:r>
      <w:r>
        <w:rPr>
          <w:rtl/>
        </w:rPr>
        <w:t>קריאות:</w:t>
      </w:r>
      <w:r w:rsidRPr="00655678">
        <w:rPr>
          <w:rStyle w:val="TagStyle"/>
          <w:rtl/>
        </w:rPr>
        <w:t xml:space="preserve"> &lt;&lt; קריאה &gt;&gt;</w:t>
      </w:r>
      <w:r>
        <w:rPr>
          <w:rtl/>
        </w:rPr>
        <w:t xml:space="preserve"> </w:t>
      </w:r>
      <w:bookmarkEnd w:id="429"/>
    </w:p>
    <w:p w:rsidR="00655678" w:rsidRDefault="00655678" w:rsidP="00655678">
      <w:pPr>
        <w:pStyle w:val="KeepWithNext"/>
        <w:rPr>
          <w:rtl/>
        </w:rPr>
      </w:pPr>
    </w:p>
    <w:p w:rsidR="00655678" w:rsidRDefault="00655678" w:rsidP="00655678">
      <w:pPr>
        <w:rPr>
          <w:rtl/>
        </w:rPr>
      </w:pPr>
      <w:bookmarkStart w:id="430" w:name="_ETM_Q1_4440000"/>
      <w:bookmarkEnd w:id="430"/>
      <w:r>
        <w:rPr>
          <w:rFonts w:hint="cs"/>
          <w:rtl/>
        </w:rPr>
        <w:t>- - -</w:t>
      </w:r>
    </w:p>
    <w:p w:rsidR="00655678" w:rsidRDefault="00655678" w:rsidP="00655678">
      <w:pPr>
        <w:rPr>
          <w:rtl/>
        </w:rPr>
      </w:pPr>
      <w:bookmarkStart w:id="431" w:name="_ETM_Q1_4443000"/>
      <w:bookmarkEnd w:id="431"/>
      <w:r>
        <w:rPr>
          <w:rtl/>
        </w:rPr>
        <w:t xml:space="preserve">  </w:t>
      </w:r>
    </w:p>
    <w:p w:rsidR="00A6701C" w:rsidRDefault="00A6701C" w:rsidP="00A6701C">
      <w:pPr>
        <w:pStyle w:val="a4"/>
        <w:keepNext/>
        <w:rPr>
          <w:rtl/>
        </w:rPr>
      </w:pPr>
      <w:bookmarkStart w:id="432" w:name="ET_speaker_5359_64"/>
      <w:r w:rsidRPr="00A6701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6701C">
        <w:rPr>
          <w:rStyle w:val="TagStyle"/>
          <w:rtl/>
        </w:rPr>
        <w:t xml:space="preserve"> &lt;&lt; דובר &gt;&gt;</w:t>
      </w:r>
      <w:r>
        <w:rPr>
          <w:rtl/>
        </w:rPr>
        <w:t xml:space="preserve"> </w:t>
      </w:r>
      <w:bookmarkEnd w:id="432"/>
    </w:p>
    <w:p w:rsidR="00A6701C" w:rsidRDefault="00A6701C" w:rsidP="00A6701C">
      <w:pPr>
        <w:pStyle w:val="KeepWithNext"/>
        <w:rPr>
          <w:rtl/>
        </w:rPr>
      </w:pPr>
    </w:p>
    <w:p w:rsidR="00A6701C" w:rsidRDefault="00A6701C" w:rsidP="00A6701C">
      <w:pPr>
        <w:rPr>
          <w:rtl/>
        </w:rPr>
      </w:pPr>
      <w:r>
        <w:rPr>
          <w:rFonts w:hint="cs"/>
          <w:rtl/>
        </w:rPr>
        <w:t>סוף ס</w:t>
      </w:r>
      <w:r w:rsidR="00B179A7">
        <w:rPr>
          <w:rFonts w:hint="cs"/>
          <w:rtl/>
        </w:rPr>
        <w:t xml:space="preserve">וף אגף התקציבים הגיע עם נתונים, אתם </w:t>
      </w:r>
      <w:bookmarkStart w:id="433" w:name="_ETM_Q1_4452000"/>
      <w:bookmarkEnd w:id="433"/>
      <w:r w:rsidR="00B179A7">
        <w:rPr>
          <w:rFonts w:hint="cs"/>
          <w:rtl/>
        </w:rPr>
        <w:t xml:space="preserve">- - - ? </w:t>
      </w:r>
    </w:p>
    <w:p w:rsidR="00655678" w:rsidRDefault="00655678" w:rsidP="00A6701C">
      <w:pPr>
        <w:rPr>
          <w:rtl/>
        </w:rPr>
      </w:pPr>
      <w:bookmarkStart w:id="434" w:name="_ETM_Q1_4438000"/>
      <w:bookmarkEnd w:id="434"/>
    </w:p>
    <w:p w:rsidR="00655678" w:rsidRDefault="00655678" w:rsidP="00655678">
      <w:pPr>
        <w:pStyle w:val="a4"/>
        <w:keepNext/>
        <w:rPr>
          <w:rtl/>
        </w:rPr>
      </w:pPr>
      <w:bookmarkStart w:id="435" w:name="ET_speaker_ביאן_וותד_115"/>
      <w:r w:rsidRPr="00655678">
        <w:rPr>
          <w:rStyle w:val="TagStyle"/>
          <w:rtl/>
        </w:rPr>
        <w:t xml:space="preserve"> &lt;&lt; דובר &gt;&gt; </w:t>
      </w:r>
      <w:proofErr w:type="spellStart"/>
      <w:r>
        <w:rPr>
          <w:rtl/>
        </w:rPr>
        <w:t>ביאן</w:t>
      </w:r>
      <w:proofErr w:type="spellEnd"/>
      <w:r>
        <w:rPr>
          <w:rtl/>
        </w:rPr>
        <w:t xml:space="preserve"> </w:t>
      </w:r>
      <w:proofErr w:type="spellStart"/>
      <w:r>
        <w:rPr>
          <w:rtl/>
        </w:rPr>
        <w:t>וותד</w:t>
      </w:r>
      <w:proofErr w:type="spellEnd"/>
      <w:r>
        <w:rPr>
          <w:rtl/>
        </w:rPr>
        <w:t>:</w:t>
      </w:r>
      <w:r w:rsidRPr="00655678">
        <w:rPr>
          <w:rStyle w:val="TagStyle"/>
          <w:rtl/>
        </w:rPr>
        <w:t xml:space="preserve"> &lt;&lt; דובר &gt;&gt;</w:t>
      </w:r>
      <w:r>
        <w:rPr>
          <w:rtl/>
        </w:rPr>
        <w:t xml:space="preserve"> </w:t>
      </w:r>
      <w:bookmarkEnd w:id="435"/>
    </w:p>
    <w:p w:rsidR="00655678" w:rsidRDefault="00655678" w:rsidP="00655678">
      <w:pPr>
        <w:pStyle w:val="KeepWithNext"/>
        <w:rPr>
          <w:rtl/>
        </w:rPr>
      </w:pPr>
    </w:p>
    <w:p w:rsidR="00A6701C" w:rsidRDefault="00B179A7" w:rsidP="00B179A7">
      <w:pPr>
        <w:rPr>
          <w:rtl/>
        </w:rPr>
      </w:pPr>
      <w:bookmarkStart w:id="436" w:name="_ETM_Q1_4441000"/>
      <w:bookmarkStart w:id="437" w:name="_ETM_Q1_4445000"/>
      <w:bookmarkStart w:id="438" w:name="_ETM_Q1_4447000"/>
      <w:bookmarkEnd w:id="436"/>
      <w:bookmarkEnd w:id="437"/>
      <w:bookmarkEnd w:id="438"/>
      <w:r>
        <w:rPr>
          <w:rFonts w:hint="cs"/>
          <w:rtl/>
        </w:rPr>
        <w:t xml:space="preserve">אני מוכנה להעביר לחברי הוועדה את החישוב, אבל במספרים </w:t>
      </w:r>
      <w:bookmarkStart w:id="439" w:name="_ETM_Q1_4457000"/>
      <w:bookmarkEnd w:id="439"/>
      <w:r>
        <w:rPr>
          <w:rFonts w:hint="cs"/>
          <w:rtl/>
        </w:rPr>
        <w:t xml:space="preserve">גדולים לפי נתונים של שנת 16 </w:t>
      </w:r>
      <w:r>
        <w:rPr>
          <w:rtl/>
        </w:rPr>
        <w:t>–</w:t>
      </w:r>
      <w:r>
        <w:rPr>
          <w:rFonts w:hint="cs"/>
          <w:rtl/>
        </w:rPr>
        <w:t xml:space="preserve"> יש את העצמאים, </w:t>
      </w:r>
      <w:bookmarkStart w:id="440" w:name="_ETM_Q1_4456000"/>
      <w:bookmarkEnd w:id="440"/>
      <w:r>
        <w:rPr>
          <w:rFonts w:hint="cs"/>
          <w:rtl/>
        </w:rPr>
        <w:t>י</w:t>
      </w:r>
      <w:r w:rsidR="00A6701C">
        <w:rPr>
          <w:rFonts w:hint="cs"/>
          <w:rtl/>
        </w:rPr>
        <w:t xml:space="preserve">ש את מספר השכירים מ-1 עד 4, ויש גם </w:t>
      </w:r>
      <w:r>
        <w:rPr>
          <w:rFonts w:hint="cs"/>
          <w:rtl/>
        </w:rPr>
        <w:t xml:space="preserve">את המשרות של השכירים מ-5 עד 19. </w:t>
      </w:r>
      <w:r w:rsidR="00A6701C">
        <w:rPr>
          <w:rFonts w:hint="cs"/>
          <w:rtl/>
        </w:rPr>
        <w:t>אנחנו מדברים על עלות</w:t>
      </w:r>
      <w:r>
        <w:rPr>
          <w:rFonts w:hint="cs"/>
          <w:rtl/>
        </w:rPr>
        <w:t xml:space="preserve"> ש</w:t>
      </w:r>
      <w:r w:rsidR="00A6701C">
        <w:rPr>
          <w:rFonts w:hint="cs"/>
          <w:rtl/>
        </w:rPr>
        <w:t xml:space="preserve">כוללת </w:t>
      </w:r>
      <w:r>
        <w:rPr>
          <w:rFonts w:hint="cs"/>
          <w:rtl/>
        </w:rPr>
        <w:t xml:space="preserve">את </w:t>
      </w:r>
      <w:bookmarkStart w:id="441" w:name="_ETM_Q1_4474000"/>
      <w:bookmarkEnd w:id="441"/>
      <w:r>
        <w:rPr>
          <w:rFonts w:hint="cs"/>
          <w:rtl/>
        </w:rPr>
        <w:t xml:space="preserve">העצמאים והעסקים עם עד 20 עובדים </w:t>
      </w:r>
      <w:r>
        <w:rPr>
          <w:rtl/>
        </w:rPr>
        <w:t>–</w:t>
      </w:r>
      <w:r>
        <w:rPr>
          <w:rFonts w:hint="cs"/>
          <w:rtl/>
        </w:rPr>
        <w:t xml:space="preserve"> </w:t>
      </w:r>
      <w:bookmarkStart w:id="442" w:name="_ETM_Q1_4475000"/>
      <w:bookmarkEnd w:id="442"/>
      <w:r>
        <w:rPr>
          <w:rFonts w:hint="cs"/>
          <w:rtl/>
        </w:rPr>
        <w:t xml:space="preserve">787 מיליון שקל. </w:t>
      </w:r>
    </w:p>
    <w:p w:rsidR="00A6701C" w:rsidRDefault="00A6701C" w:rsidP="00A6701C">
      <w:pPr>
        <w:rPr>
          <w:rtl/>
        </w:rPr>
      </w:pPr>
    </w:p>
    <w:p w:rsidR="00A6701C" w:rsidRDefault="00A6701C" w:rsidP="00A6701C">
      <w:pPr>
        <w:pStyle w:val="a4"/>
        <w:keepNext/>
        <w:rPr>
          <w:rtl/>
        </w:rPr>
      </w:pPr>
      <w:bookmarkStart w:id="443" w:name="ET_speaker_5113_65"/>
      <w:r w:rsidRPr="00A6701C">
        <w:rPr>
          <w:rStyle w:val="TagStyle"/>
          <w:rtl/>
        </w:rPr>
        <w:t xml:space="preserve"> &lt;&lt; דובר &gt;&gt; </w:t>
      </w:r>
      <w:r>
        <w:rPr>
          <w:rtl/>
        </w:rPr>
        <w:t>סתיו שפיר (המחנה הדמוקרטי):</w:t>
      </w:r>
      <w:r w:rsidRPr="00A6701C">
        <w:rPr>
          <w:rStyle w:val="TagStyle"/>
          <w:rtl/>
        </w:rPr>
        <w:t xml:space="preserve"> &lt;&lt; דובר &gt;&gt;</w:t>
      </w:r>
      <w:r>
        <w:rPr>
          <w:rtl/>
        </w:rPr>
        <w:t xml:space="preserve"> </w:t>
      </w:r>
      <w:bookmarkEnd w:id="443"/>
    </w:p>
    <w:p w:rsidR="00A6701C" w:rsidRDefault="00A6701C" w:rsidP="00A6701C">
      <w:pPr>
        <w:pStyle w:val="KeepWithNext"/>
        <w:rPr>
          <w:rtl/>
        </w:rPr>
      </w:pPr>
    </w:p>
    <w:p w:rsidR="00A6701C" w:rsidRDefault="003A3F03" w:rsidP="00A6701C">
      <w:pPr>
        <w:rPr>
          <w:rtl/>
        </w:rPr>
      </w:pPr>
      <w:r>
        <w:rPr>
          <w:rFonts w:hint="cs"/>
          <w:rtl/>
        </w:rPr>
        <w:t xml:space="preserve">של כמה שכירים? </w:t>
      </w:r>
      <w:r w:rsidR="00A6701C">
        <w:rPr>
          <w:rFonts w:hint="cs"/>
          <w:rtl/>
        </w:rPr>
        <w:t xml:space="preserve">בכמה שכירים מדובר, ובאיזה משכורות? </w:t>
      </w:r>
    </w:p>
    <w:p w:rsidR="00B179A7" w:rsidRDefault="00B179A7" w:rsidP="00A6701C">
      <w:pPr>
        <w:rPr>
          <w:rtl/>
        </w:rPr>
      </w:pPr>
      <w:bookmarkStart w:id="444" w:name="_ETM_Q1_4480000"/>
      <w:bookmarkEnd w:id="444"/>
    </w:p>
    <w:p w:rsidR="00B179A7" w:rsidRDefault="00B179A7" w:rsidP="00B179A7">
      <w:pPr>
        <w:pStyle w:val="-"/>
        <w:keepNext/>
        <w:rPr>
          <w:rtl/>
        </w:rPr>
      </w:pPr>
      <w:bookmarkStart w:id="445" w:name="ET_speakercontinue_ביאן_וותד_116"/>
      <w:r w:rsidRPr="00B179A7">
        <w:rPr>
          <w:rStyle w:val="TagStyle"/>
          <w:rtl/>
        </w:rPr>
        <w:t xml:space="preserve"> &lt;&lt; </w:t>
      </w:r>
      <w:proofErr w:type="spellStart"/>
      <w:r w:rsidRPr="00B179A7">
        <w:rPr>
          <w:rStyle w:val="TagStyle"/>
          <w:rtl/>
        </w:rPr>
        <w:t>דובר_המשך</w:t>
      </w:r>
      <w:proofErr w:type="spellEnd"/>
      <w:r w:rsidRPr="00B179A7">
        <w:rPr>
          <w:rStyle w:val="TagStyle"/>
          <w:rtl/>
        </w:rPr>
        <w:t xml:space="preserve"> &gt;&gt; </w:t>
      </w:r>
      <w:proofErr w:type="spellStart"/>
      <w:r>
        <w:rPr>
          <w:rtl/>
        </w:rPr>
        <w:t>ביאן</w:t>
      </w:r>
      <w:proofErr w:type="spellEnd"/>
      <w:r>
        <w:rPr>
          <w:rtl/>
        </w:rPr>
        <w:t xml:space="preserve"> </w:t>
      </w:r>
      <w:proofErr w:type="spellStart"/>
      <w:r>
        <w:rPr>
          <w:rtl/>
        </w:rPr>
        <w:t>וותד</w:t>
      </w:r>
      <w:proofErr w:type="spellEnd"/>
      <w:r>
        <w:rPr>
          <w:rtl/>
        </w:rPr>
        <w:t>:</w:t>
      </w:r>
      <w:r w:rsidRPr="00B179A7">
        <w:rPr>
          <w:rStyle w:val="TagStyle"/>
          <w:rtl/>
        </w:rPr>
        <w:t xml:space="preserve"> &lt;&lt; </w:t>
      </w:r>
      <w:proofErr w:type="spellStart"/>
      <w:r w:rsidRPr="00B179A7">
        <w:rPr>
          <w:rStyle w:val="TagStyle"/>
          <w:rtl/>
        </w:rPr>
        <w:t>דובר_המשך</w:t>
      </w:r>
      <w:proofErr w:type="spellEnd"/>
      <w:r w:rsidRPr="00B179A7">
        <w:rPr>
          <w:rStyle w:val="TagStyle"/>
          <w:rtl/>
        </w:rPr>
        <w:t xml:space="preserve"> &gt;&gt;</w:t>
      </w:r>
      <w:r>
        <w:rPr>
          <w:rtl/>
        </w:rPr>
        <w:t xml:space="preserve"> </w:t>
      </w:r>
      <w:bookmarkEnd w:id="445"/>
    </w:p>
    <w:p w:rsidR="00B179A7" w:rsidRDefault="00B179A7" w:rsidP="00B179A7">
      <w:pPr>
        <w:pStyle w:val="KeepWithNext"/>
        <w:rPr>
          <w:rtl/>
        </w:rPr>
      </w:pPr>
    </w:p>
    <w:p w:rsidR="00A6701C" w:rsidRDefault="00B179A7" w:rsidP="003A3F03">
      <w:pPr>
        <w:rPr>
          <w:rtl/>
        </w:rPr>
      </w:pPr>
      <w:r>
        <w:rPr>
          <w:rFonts w:hint="cs"/>
          <w:rtl/>
        </w:rPr>
        <w:t xml:space="preserve">לגבי העלויות </w:t>
      </w:r>
      <w:r>
        <w:rPr>
          <w:rtl/>
        </w:rPr>
        <w:t>–</w:t>
      </w:r>
      <w:r>
        <w:rPr>
          <w:rFonts w:hint="cs"/>
          <w:rtl/>
        </w:rPr>
        <w:t xml:space="preserve"> אנחנו לקחנו </w:t>
      </w:r>
      <w:bookmarkStart w:id="446" w:name="_ETM_Q1_4483000"/>
      <w:bookmarkEnd w:id="446"/>
      <w:r w:rsidR="003A3F03">
        <w:rPr>
          <w:rFonts w:hint="cs"/>
          <w:rtl/>
        </w:rPr>
        <w:t xml:space="preserve">לפי שכר ממוצע ברוטו וגזרנו </w:t>
      </w:r>
      <w:bookmarkStart w:id="447" w:name="_ETM_Q1_4481000"/>
      <w:bookmarkEnd w:id="447"/>
      <w:r w:rsidR="003A3F03">
        <w:rPr>
          <w:rFonts w:hint="cs"/>
          <w:rtl/>
        </w:rPr>
        <w:t xml:space="preserve">ממנו את השכר היומי.  השכר הממוצע ברוטו הוא </w:t>
      </w:r>
      <w:bookmarkStart w:id="448" w:name="_ETM_Q1_4494000"/>
      <w:bookmarkEnd w:id="448"/>
      <w:r w:rsidR="003A3F03">
        <w:rPr>
          <w:rFonts w:hint="cs"/>
          <w:rtl/>
        </w:rPr>
        <w:t xml:space="preserve">10,500 ולפי מספר ימי עבודה בחודש זה 23 - </w:t>
      </w:r>
      <w:bookmarkStart w:id="449" w:name="_ETM_Q1_4501000"/>
      <w:bookmarkEnd w:id="449"/>
      <w:r w:rsidR="003A3F03">
        <w:rPr>
          <w:rFonts w:hint="cs"/>
          <w:rtl/>
        </w:rPr>
        <w:t xml:space="preserve">- - </w:t>
      </w:r>
    </w:p>
    <w:p w:rsidR="00A6701C" w:rsidRDefault="00A6701C" w:rsidP="00A6701C">
      <w:pPr>
        <w:rPr>
          <w:rtl/>
        </w:rPr>
      </w:pPr>
    </w:p>
    <w:p w:rsidR="00A6701C" w:rsidRDefault="00A6701C" w:rsidP="00A6701C">
      <w:pPr>
        <w:pStyle w:val="a4"/>
        <w:keepNext/>
        <w:rPr>
          <w:rtl/>
        </w:rPr>
      </w:pPr>
      <w:bookmarkStart w:id="450" w:name="ET_speaker_5113_66"/>
      <w:r w:rsidRPr="00A6701C">
        <w:rPr>
          <w:rStyle w:val="TagStyle"/>
          <w:rtl/>
        </w:rPr>
        <w:t xml:space="preserve"> &lt;&lt; דובר &gt;&gt; </w:t>
      </w:r>
      <w:r>
        <w:rPr>
          <w:rtl/>
        </w:rPr>
        <w:t>סתיו שפיר (המחנה הדמוקרטי):</w:t>
      </w:r>
      <w:r w:rsidRPr="00A6701C">
        <w:rPr>
          <w:rStyle w:val="TagStyle"/>
          <w:rtl/>
        </w:rPr>
        <w:t xml:space="preserve"> &lt;&lt; דובר &gt;&gt;</w:t>
      </w:r>
      <w:r>
        <w:rPr>
          <w:rtl/>
        </w:rPr>
        <w:t xml:space="preserve"> </w:t>
      </w:r>
      <w:bookmarkEnd w:id="450"/>
    </w:p>
    <w:p w:rsidR="00A6701C" w:rsidRDefault="00A6701C" w:rsidP="00A6701C">
      <w:pPr>
        <w:pStyle w:val="KeepWithNext"/>
        <w:rPr>
          <w:rtl/>
        </w:rPr>
      </w:pPr>
    </w:p>
    <w:p w:rsidR="00A6701C" w:rsidRDefault="00A6701C" w:rsidP="00A6701C">
      <w:pPr>
        <w:rPr>
          <w:rtl/>
        </w:rPr>
      </w:pPr>
      <w:r>
        <w:rPr>
          <w:rFonts w:hint="cs"/>
          <w:rtl/>
        </w:rPr>
        <w:t xml:space="preserve">למה לקחתם שכר ממוצע ולא חציוני? </w:t>
      </w:r>
    </w:p>
    <w:p w:rsidR="00A6701C" w:rsidRDefault="00A6701C" w:rsidP="00A6701C">
      <w:pPr>
        <w:rPr>
          <w:rtl/>
        </w:rPr>
      </w:pPr>
    </w:p>
    <w:p w:rsidR="003A3F03" w:rsidRDefault="003A3F03" w:rsidP="003A3F03">
      <w:pPr>
        <w:pStyle w:val="-"/>
        <w:keepNext/>
        <w:rPr>
          <w:rtl/>
        </w:rPr>
      </w:pPr>
      <w:bookmarkStart w:id="451" w:name="ET_speakercontinue_ביאן_וותד_117"/>
      <w:r w:rsidRPr="003A3F03">
        <w:rPr>
          <w:rStyle w:val="TagStyle"/>
          <w:rtl/>
        </w:rPr>
        <w:t xml:space="preserve"> &lt;&lt; </w:t>
      </w:r>
      <w:proofErr w:type="spellStart"/>
      <w:r w:rsidRPr="003A3F03">
        <w:rPr>
          <w:rStyle w:val="TagStyle"/>
          <w:rtl/>
        </w:rPr>
        <w:t>דובר_המשך</w:t>
      </w:r>
      <w:proofErr w:type="spellEnd"/>
      <w:r w:rsidRPr="003A3F03">
        <w:rPr>
          <w:rStyle w:val="TagStyle"/>
          <w:rtl/>
        </w:rPr>
        <w:t xml:space="preserve"> &gt;&gt; </w:t>
      </w:r>
      <w:proofErr w:type="spellStart"/>
      <w:r>
        <w:rPr>
          <w:rtl/>
        </w:rPr>
        <w:t>ביאן</w:t>
      </w:r>
      <w:proofErr w:type="spellEnd"/>
      <w:r>
        <w:rPr>
          <w:rtl/>
        </w:rPr>
        <w:t xml:space="preserve"> </w:t>
      </w:r>
      <w:proofErr w:type="spellStart"/>
      <w:r>
        <w:rPr>
          <w:rtl/>
        </w:rPr>
        <w:t>וותד</w:t>
      </w:r>
      <w:proofErr w:type="spellEnd"/>
      <w:r>
        <w:rPr>
          <w:rtl/>
        </w:rPr>
        <w:t>:</w:t>
      </w:r>
      <w:r w:rsidRPr="003A3F03">
        <w:rPr>
          <w:rStyle w:val="TagStyle"/>
          <w:rtl/>
        </w:rPr>
        <w:t xml:space="preserve"> &lt;&lt; </w:t>
      </w:r>
      <w:proofErr w:type="spellStart"/>
      <w:r w:rsidRPr="003A3F03">
        <w:rPr>
          <w:rStyle w:val="TagStyle"/>
          <w:rtl/>
        </w:rPr>
        <w:t>דובר_המשך</w:t>
      </w:r>
      <w:proofErr w:type="spellEnd"/>
      <w:r w:rsidRPr="003A3F03">
        <w:rPr>
          <w:rStyle w:val="TagStyle"/>
          <w:rtl/>
        </w:rPr>
        <w:t xml:space="preserve"> &gt;&gt;</w:t>
      </w:r>
      <w:r>
        <w:rPr>
          <w:rtl/>
        </w:rPr>
        <w:t xml:space="preserve"> </w:t>
      </w:r>
      <w:bookmarkEnd w:id="451"/>
    </w:p>
    <w:p w:rsidR="003A3F03" w:rsidRDefault="003A3F03" w:rsidP="003A3F03">
      <w:pPr>
        <w:pStyle w:val="KeepWithNext"/>
        <w:rPr>
          <w:rtl/>
        </w:rPr>
      </w:pPr>
    </w:p>
    <w:p w:rsidR="00A6701C" w:rsidRDefault="003A3F03" w:rsidP="003A3F03">
      <w:pPr>
        <w:rPr>
          <w:rtl/>
        </w:rPr>
      </w:pPr>
      <w:bookmarkStart w:id="452" w:name="_ETM_Q1_4514000"/>
      <w:bookmarkEnd w:id="452"/>
      <w:r>
        <w:rPr>
          <w:rFonts w:hint="cs"/>
          <w:rtl/>
        </w:rPr>
        <w:t xml:space="preserve">אבל </w:t>
      </w:r>
      <w:bookmarkStart w:id="453" w:name="_ETM_Q1_4506000"/>
      <w:bookmarkEnd w:id="453"/>
      <w:r w:rsidR="00A6701C">
        <w:rPr>
          <w:rFonts w:hint="cs"/>
          <w:rtl/>
        </w:rPr>
        <w:t xml:space="preserve">גם אם אנחנו לוקחים </w:t>
      </w:r>
      <w:r>
        <w:rPr>
          <w:rFonts w:hint="cs"/>
          <w:rtl/>
        </w:rPr>
        <w:t xml:space="preserve">הנחה שהיא שמרנית, לפי 40 שקל </w:t>
      </w:r>
      <w:bookmarkStart w:id="454" w:name="_ETM_Q1_4507000"/>
      <w:bookmarkEnd w:id="454"/>
      <w:r>
        <w:rPr>
          <w:rFonts w:hint="cs"/>
          <w:rtl/>
        </w:rPr>
        <w:t xml:space="preserve">לשעה, כפול 8 שעות, ומועסקים עד 100 </w:t>
      </w:r>
      <w:r>
        <w:rPr>
          <w:rtl/>
        </w:rPr>
        <w:t>–</w:t>
      </w:r>
      <w:r>
        <w:rPr>
          <w:rFonts w:hint="cs"/>
          <w:rtl/>
        </w:rPr>
        <w:t xml:space="preserve"> </w:t>
      </w:r>
      <w:bookmarkStart w:id="455" w:name="_ETM_Q1_4512000"/>
      <w:bookmarkEnd w:id="455"/>
      <w:r>
        <w:rPr>
          <w:rFonts w:hint="cs"/>
          <w:rtl/>
        </w:rPr>
        <w:t xml:space="preserve">אז </w:t>
      </w:r>
      <w:r w:rsidR="00A6701C">
        <w:rPr>
          <w:rFonts w:hint="cs"/>
          <w:rtl/>
        </w:rPr>
        <w:t xml:space="preserve">העלות זה לפחות 580 מיליון שקל. </w:t>
      </w:r>
    </w:p>
    <w:p w:rsidR="00A6701C" w:rsidRDefault="00A6701C" w:rsidP="00A6701C">
      <w:pPr>
        <w:ind w:left="720" w:firstLine="0"/>
        <w:rPr>
          <w:rtl/>
        </w:rPr>
      </w:pPr>
    </w:p>
    <w:p w:rsidR="00A6701C" w:rsidRDefault="00A6701C" w:rsidP="00A6701C">
      <w:pPr>
        <w:pStyle w:val="a4"/>
        <w:keepNext/>
        <w:rPr>
          <w:rtl/>
        </w:rPr>
      </w:pPr>
      <w:bookmarkStart w:id="456" w:name="ET_speaker_5113_67"/>
      <w:r w:rsidRPr="00A6701C">
        <w:rPr>
          <w:rStyle w:val="TagStyle"/>
          <w:rtl/>
        </w:rPr>
        <w:t xml:space="preserve"> &lt;&lt; דובר &gt;&gt; </w:t>
      </w:r>
      <w:r>
        <w:rPr>
          <w:rtl/>
        </w:rPr>
        <w:t>סתיו שפיר (המחנה הדמוקרטי):</w:t>
      </w:r>
      <w:r w:rsidRPr="00A6701C">
        <w:rPr>
          <w:rStyle w:val="TagStyle"/>
          <w:rtl/>
        </w:rPr>
        <w:t xml:space="preserve"> &lt;&lt; דובר &gt;&gt;</w:t>
      </w:r>
      <w:r>
        <w:rPr>
          <w:rtl/>
        </w:rPr>
        <w:t xml:space="preserve"> </w:t>
      </w:r>
      <w:bookmarkEnd w:id="456"/>
    </w:p>
    <w:p w:rsidR="00A6701C" w:rsidRDefault="00A6701C" w:rsidP="00A6701C">
      <w:pPr>
        <w:pStyle w:val="KeepWithNext"/>
        <w:rPr>
          <w:rtl/>
        </w:rPr>
      </w:pPr>
    </w:p>
    <w:p w:rsidR="00604563" w:rsidRDefault="00A6701C" w:rsidP="003A3F03">
      <w:pPr>
        <w:rPr>
          <w:rtl/>
        </w:rPr>
      </w:pPr>
      <w:r>
        <w:rPr>
          <w:rFonts w:hint="cs"/>
          <w:rtl/>
        </w:rPr>
        <w:t xml:space="preserve">בסדר גמור, אבל צריך </w:t>
      </w:r>
      <w:r w:rsidR="003A3F03">
        <w:rPr>
          <w:rFonts w:hint="cs"/>
          <w:rtl/>
        </w:rPr>
        <w:t>להוציא את העלות הזאת על העסקים הקטנים</w:t>
      </w:r>
      <w:bookmarkStart w:id="457" w:name="_ETM_Q1_4528000"/>
      <w:bookmarkEnd w:id="457"/>
      <w:r w:rsidR="003A3F03">
        <w:rPr>
          <w:rFonts w:hint="cs"/>
          <w:rtl/>
        </w:rPr>
        <w:t xml:space="preserve"> שגם ככה קורסים מכמויות הביורוקרטיה והמעמסות התקציביות שאתם מפילים עליהם? </w:t>
      </w:r>
      <w:r>
        <w:rPr>
          <w:rFonts w:hint="cs"/>
          <w:rtl/>
        </w:rPr>
        <w:t xml:space="preserve">אם זאת העלות, ואני חושבת שמדובר פה בהערכה רחבה מדי. </w:t>
      </w:r>
    </w:p>
    <w:p w:rsidR="00604563" w:rsidRDefault="00604563" w:rsidP="00A6701C">
      <w:pPr>
        <w:rPr>
          <w:rtl/>
        </w:rPr>
      </w:pPr>
    </w:p>
    <w:p w:rsidR="003A3F03" w:rsidRDefault="003A3F03" w:rsidP="003A3F03">
      <w:pPr>
        <w:pStyle w:val="af5"/>
        <w:keepNext/>
        <w:rPr>
          <w:rtl/>
        </w:rPr>
      </w:pPr>
      <w:bookmarkStart w:id="458" w:name="_ETM_Q1_4540000"/>
      <w:bookmarkStart w:id="459" w:name="ET_interruption_קריאות_118"/>
      <w:bookmarkEnd w:id="458"/>
      <w:r w:rsidRPr="003A3F03">
        <w:rPr>
          <w:rStyle w:val="TagStyle"/>
          <w:rtl/>
        </w:rPr>
        <w:t xml:space="preserve"> &lt;&lt; קריאה &gt;&gt; </w:t>
      </w:r>
      <w:r>
        <w:rPr>
          <w:rtl/>
        </w:rPr>
        <w:t>קריאות:</w:t>
      </w:r>
      <w:r w:rsidRPr="003A3F03">
        <w:rPr>
          <w:rStyle w:val="TagStyle"/>
          <w:rtl/>
        </w:rPr>
        <w:t xml:space="preserve"> &lt;&lt; קריאה &gt;&gt;</w:t>
      </w:r>
      <w:r>
        <w:rPr>
          <w:rtl/>
        </w:rPr>
        <w:t xml:space="preserve"> </w:t>
      </w:r>
      <w:bookmarkEnd w:id="459"/>
    </w:p>
    <w:p w:rsidR="003A3F03" w:rsidRDefault="003A3F03" w:rsidP="003A3F03">
      <w:pPr>
        <w:pStyle w:val="KeepWithNext"/>
        <w:rPr>
          <w:rtl/>
        </w:rPr>
      </w:pPr>
    </w:p>
    <w:p w:rsidR="003A3F03" w:rsidRDefault="003A3F03" w:rsidP="003A3F03">
      <w:pPr>
        <w:rPr>
          <w:rtl/>
        </w:rPr>
      </w:pPr>
      <w:bookmarkStart w:id="460" w:name="_ETM_Q1_4542000"/>
      <w:bookmarkEnd w:id="460"/>
      <w:r>
        <w:rPr>
          <w:rFonts w:hint="cs"/>
          <w:rtl/>
        </w:rPr>
        <w:t>- - -</w:t>
      </w:r>
    </w:p>
    <w:p w:rsidR="003A3F03" w:rsidRDefault="003A3F03" w:rsidP="003A3F03">
      <w:pPr>
        <w:rPr>
          <w:rtl/>
        </w:rPr>
      </w:pPr>
    </w:p>
    <w:p w:rsidR="003A3F03" w:rsidRDefault="003A3F03" w:rsidP="003A3F03">
      <w:pPr>
        <w:pStyle w:val="a4"/>
        <w:keepNext/>
        <w:rPr>
          <w:rtl/>
        </w:rPr>
      </w:pPr>
      <w:bookmarkStart w:id="461" w:name="ET_speaker_5520_119"/>
      <w:r w:rsidRPr="003A3F03">
        <w:rPr>
          <w:rStyle w:val="TagStyle"/>
          <w:rtl/>
        </w:rPr>
        <w:t xml:space="preserve"> &lt;&lt; דובר &gt;&gt; </w:t>
      </w:r>
      <w:r>
        <w:rPr>
          <w:rtl/>
        </w:rPr>
        <w:t>עודד פורר (ישראל ביתנו):</w:t>
      </w:r>
      <w:r w:rsidRPr="003A3F03">
        <w:rPr>
          <w:rStyle w:val="TagStyle"/>
          <w:rtl/>
        </w:rPr>
        <w:t xml:space="preserve"> &lt;&lt; דובר &gt;&gt;</w:t>
      </w:r>
      <w:r>
        <w:rPr>
          <w:rtl/>
        </w:rPr>
        <w:t xml:space="preserve"> </w:t>
      </w:r>
      <w:bookmarkEnd w:id="461"/>
    </w:p>
    <w:p w:rsidR="003A3F03" w:rsidRDefault="003A3F03" w:rsidP="003A3F03">
      <w:pPr>
        <w:pStyle w:val="KeepWithNext"/>
        <w:rPr>
          <w:rtl/>
        </w:rPr>
      </w:pPr>
    </w:p>
    <w:p w:rsidR="003A3F03" w:rsidRDefault="003A3F03" w:rsidP="003A3F03">
      <w:pPr>
        <w:rPr>
          <w:rtl/>
        </w:rPr>
      </w:pPr>
      <w:bookmarkStart w:id="462" w:name="_ETM_Q1_4538000"/>
      <w:bookmarkEnd w:id="462"/>
      <w:r>
        <w:rPr>
          <w:rFonts w:hint="cs"/>
          <w:rtl/>
        </w:rPr>
        <w:t xml:space="preserve">מה העלות במגזר הסיעודי? </w:t>
      </w:r>
    </w:p>
    <w:p w:rsidR="003A3F03" w:rsidRDefault="003A3F03" w:rsidP="003A3F03">
      <w:pPr>
        <w:rPr>
          <w:rtl/>
        </w:rPr>
      </w:pPr>
      <w:bookmarkStart w:id="463" w:name="_ETM_Q1_4543000"/>
      <w:bookmarkStart w:id="464" w:name="_ETM_Q1_4534000"/>
      <w:bookmarkEnd w:id="463"/>
      <w:bookmarkEnd w:id="464"/>
    </w:p>
    <w:p w:rsidR="003A3F03" w:rsidRDefault="003A3F03" w:rsidP="003A3F03">
      <w:pPr>
        <w:pStyle w:val="a4"/>
        <w:keepNext/>
        <w:rPr>
          <w:rtl/>
        </w:rPr>
      </w:pPr>
      <w:bookmarkStart w:id="465" w:name="ET_speaker_5113_120"/>
      <w:r w:rsidRPr="003A3F03">
        <w:rPr>
          <w:rStyle w:val="TagStyle"/>
          <w:rtl/>
        </w:rPr>
        <w:t xml:space="preserve"> &lt;&lt; דובר &gt;&gt; </w:t>
      </w:r>
      <w:r>
        <w:rPr>
          <w:rtl/>
        </w:rPr>
        <w:t>סתיו שפיר (המחנה הדמוקרטי):</w:t>
      </w:r>
      <w:r w:rsidRPr="003A3F03">
        <w:rPr>
          <w:rStyle w:val="TagStyle"/>
          <w:rtl/>
        </w:rPr>
        <w:t xml:space="preserve"> &lt;&lt; דובר &gt;&gt;</w:t>
      </w:r>
      <w:r>
        <w:rPr>
          <w:rtl/>
        </w:rPr>
        <w:t xml:space="preserve"> </w:t>
      </w:r>
      <w:bookmarkEnd w:id="465"/>
    </w:p>
    <w:p w:rsidR="003A3F03" w:rsidRDefault="003A3F03" w:rsidP="003A3F03">
      <w:pPr>
        <w:pStyle w:val="KeepWithNext"/>
        <w:rPr>
          <w:rtl/>
        </w:rPr>
      </w:pPr>
    </w:p>
    <w:p w:rsidR="003A3F03" w:rsidRDefault="003A3F03" w:rsidP="003A3F03">
      <w:pPr>
        <w:rPr>
          <w:rtl/>
        </w:rPr>
      </w:pPr>
      <w:bookmarkStart w:id="466" w:name="_ETM_Q1_4541000"/>
      <w:bookmarkEnd w:id="466"/>
      <w:r>
        <w:rPr>
          <w:rFonts w:hint="cs"/>
          <w:rtl/>
        </w:rPr>
        <w:t xml:space="preserve">ההערכה שאני מכירה היא של אזור ה </w:t>
      </w:r>
      <w:r>
        <w:rPr>
          <w:rtl/>
        </w:rPr>
        <w:t>–</w:t>
      </w:r>
      <w:r>
        <w:rPr>
          <w:rFonts w:hint="cs"/>
          <w:rtl/>
        </w:rPr>
        <w:t xml:space="preserve"> 100 מיליון. </w:t>
      </w:r>
    </w:p>
    <w:p w:rsidR="003A3F03" w:rsidRDefault="003A3F03" w:rsidP="003A3F03">
      <w:pPr>
        <w:rPr>
          <w:rtl/>
        </w:rPr>
      </w:pPr>
      <w:bookmarkStart w:id="467" w:name="_ETM_Q1_4536000"/>
      <w:bookmarkEnd w:id="467"/>
      <w:r>
        <w:rPr>
          <w:rtl/>
        </w:rPr>
        <w:t xml:space="preserve">   </w:t>
      </w:r>
    </w:p>
    <w:p w:rsidR="003A3F03" w:rsidRDefault="003A3F03" w:rsidP="003A3F03">
      <w:pPr>
        <w:pStyle w:val="a4"/>
        <w:keepNext/>
        <w:rPr>
          <w:rtl/>
        </w:rPr>
      </w:pPr>
      <w:bookmarkStart w:id="468" w:name="_ETM_Q1_4546000"/>
      <w:bookmarkStart w:id="469" w:name="ET_speaker_ביאן_וותד_121"/>
      <w:bookmarkEnd w:id="468"/>
      <w:r w:rsidRPr="003A3F03">
        <w:rPr>
          <w:rStyle w:val="TagStyle"/>
          <w:rtl/>
        </w:rPr>
        <w:t xml:space="preserve"> &lt;&lt; דובר &gt;&gt; </w:t>
      </w:r>
      <w:proofErr w:type="spellStart"/>
      <w:r>
        <w:rPr>
          <w:rtl/>
        </w:rPr>
        <w:t>ביאן</w:t>
      </w:r>
      <w:proofErr w:type="spellEnd"/>
      <w:r>
        <w:rPr>
          <w:rtl/>
        </w:rPr>
        <w:t xml:space="preserve"> </w:t>
      </w:r>
      <w:proofErr w:type="spellStart"/>
      <w:r>
        <w:rPr>
          <w:rtl/>
        </w:rPr>
        <w:t>וותד</w:t>
      </w:r>
      <w:proofErr w:type="spellEnd"/>
      <w:r>
        <w:rPr>
          <w:rtl/>
        </w:rPr>
        <w:t>:</w:t>
      </w:r>
      <w:r w:rsidRPr="003A3F03">
        <w:rPr>
          <w:rStyle w:val="TagStyle"/>
          <w:rtl/>
        </w:rPr>
        <w:t xml:space="preserve"> &lt;&lt; דובר &gt;&gt;</w:t>
      </w:r>
      <w:r>
        <w:rPr>
          <w:rtl/>
        </w:rPr>
        <w:t xml:space="preserve"> </w:t>
      </w:r>
      <w:bookmarkEnd w:id="469"/>
    </w:p>
    <w:p w:rsidR="003A3F03" w:rsidRDefault="003A3F03" w:rsidP="003A3F03">
      <w:pPr>
        <w:pStyle w:val="KeepWithNext"/>
        <w:rPr>
          <w:rtl/>
        </w:rPr>
      </w:pPr>
    </w:p>
    <w:p w:rsidR="003A3F03" w:rsidRDefault="003A3F03" w:rsidP="003A3F03">
      <w:pPr>
        <w:rPr>
          <w:rtl/>
        </w:rPr>
      </w:pPr>
      <w:r>
        <w:rPr>
          <w:rFonts w:hint="cs"/>
          <w:rtl/>
        </w:rPr>
        <w:t xml:space="preserve">לגבי הנושא של יום </w:t>
      </w:r>
      <w:bookmarkStart w:id="470" w:name="_ETM_Q1_4547000"/>
      <w:bookmarkEnd w:id="470"/>
      <w:r>
        <w:rPr>
          <w:rFonts w:hint="cs"/>
          <w:rtl/>
        </w:rPr>
        <w:t xml:space="preserve">שבתון </w:t>
      </w:r>
      <w:r>
        <w:rPr>
          <w:rtl/>
        </w:rPr>
        <w:t>–</w:t>
      </w:r>
      <w:r w:rsidR="006D3F7F">
        <w:rPr>
          <w:rFonts w:hint="cs"/>
          <w:rtl/>
        </w:rPr>
        <w:t xml:space="preserve"> מדובר על אובדן </w:t>
      </w:r>
      <w:r>
        <w:rPr>
          <w:rFonts w:hint="cs"/>
          <w:rtl/>
        </w:rPr>
        <w:t>תוצר, פגיעה בתוצר בסך של 1.1 מיליארד שקל.</w:t>
      </w:r>
      <w:r w:rsidR="00D32C85">
        <w:rPr>
          <w:rFonts w:hint="cs"/>
          <w:rtl/>
        </w:rPr>
        <w:t xml:space="preserve"> </w:t>
      </w:r>
    </w:p>
    <w:p w:rsidR="003A3F03" w:rsidRDefault="003A3F03" w:rsidP="003A3F03">
      <w:pPr>
        <w:rPr>
          <w:rtl/>
        </w:rPr>
      </w:pPr>
      <w:bookmarkStart w:id="471" w:name="_ETM_Q1_44000"/>
      <w:bookmarkEnd w:id="471"/>
    </w:p>
    <w:p w:rsidR="00604563" w:rsidRDefault="003A3F03" w:rsidP="00D32C85">
      <w:pPr>
        <w:rPr>
          <w:rtl/>
        </w:rPr>
      </w:pPr>
      <w:bookmarkStart w:id="472" w:name="_ETM_Q1_30000"/>
      <w:bookmarkEnd w:id="472"/>
      <w:r>
        <w:rPr>
          <w:rFonts w:hint="cs"/>
          <w:rtl/>
        </w:rPr>
        <w:t xml:space="preserve">לעניין ההסתייגות </w:t>
      </w:r>
      <w:r>
        <w:rPr>
          <w:rtl/>
        </w:rPr>
        <w:t>–</w:t>
      </w:r>
      <w:r>
        <w:rPr>
          <w:rFonts w:hint="cs"/>
          <w:rtl/>
        </w:rPr>
        <w:t xml:space="preserve"> אני אומרת שהחישוב</w:t>
      </w:r>
      <w:bookmarkStart w:id="473" w:name="_ETM_Q1_42000"/>
      <w:bookmarkEnd w:id="473"/>
      <w:r w:rsidR="006D3F7F">
        <w:rPr>
          <w:rFonts w:hint="cs"/>
          <w:rtl/>
        </w:rPr>
        <w:t xml:space="preserve"> לעניין ההסתייגות הספציפית הזאת זה לפחות </w:t>
      </w:r>
      <w:r w:rsidR="00D32C85">
        <w:rPr>
          <w:rFonts w:hint="cs"/>
          <w:rtl/>
        </w:rPr>
        <w:t xml:space="preserve">580 מיליון שקל. </w:t>
      </w:r>
      <w:r w:rsidR="00604563">
        <w:rPr>
          <w:rFonts w:hint="cs"/>
          <w:rtl/>
        </w:rPr>
        <w:t>אם אנחנו מתייחסים גם לעצמאים</w:t>
      </w:r>
      <w:r w:rsidR="00D32C85">
        <w:rPr>
          <w:rFonts w:hint="cs"/>
          <w:rtl/>
        </w:rPr>
        <w:t xml:space="preserve"> זה 780 מיליון </w:t>
      </w:r>
      <w:bookmarkStart w:id="474" w:name="_ETM_Q1_4568000"/>
      <w:bookmarkEnd w:id="474"/>
      <w:r w:rsidR="00D32C85">
        <w:rPr>
          <w:rFonts w:hint="cs"/>
          <w:rtl/>
        </w:rPr>
        <w:t xml:space="preserve">שקל, וכמובן שאני יכולה להעביר לכם את החישוב. </w:t>
      </w:r>
    </w:p>
    <w:p w:rsidR="00604563" w:rsidRDefault="00604563" w:rsidP="00604563">
      <w:pPr>
        <w:rPr>
          <w:rtl/>
        </w:rPr>
      </w:pPr>
    </w:p>
    <w:p w:rsidR="00604563" w:rsidRDefault="00604563" w:rsidP="00604563">
      <w:pPr>
        <w:rPr>
          <w:rtl/>
        </w:rPr>
      </w:pPr>
    </w:p>
    <w:p w:rsidR="00604563" w:rsidRDefault="00604563" w:rsidP="00604563">
      <w:pPr>
        <w:pStyle w:val="a4"/>
        <w:keepNext/>
        <w:rPr>
          <w:rtl/>
        </w:rPr>
      </w:pPr>
      <w:bookmarkStart w:id="475" w:name="ET_speaker_5113_68"/>
      <w:r w:rsidRPr="00604563">
        <w:rPr>
          <w:rStyle w:val="TagStyle"/>
          <w:rtl/>
        </w:rPr>
        <w:t xml:space="preserve"> &lt;&lt; דובר &gt;&gt; </w:t>
      </w:r>
      <w:r>
        <w:rPr>
          <w:rtl/>
        </w:rPr>
        <w:t>סתיו שפיר (המחנה הדמוקרטי):</w:t>
      </w:r>
      <w:r w:rsidRPr="00604563">
        <w:rPr>
          <w:rStyle w:val="TagStyle"/>
          <w:rtl/>
        </w:rPr>
        <w:t xml:space="preserve"> &lt;&lt; דובר &gt;&gt;</w:t>
      </w:r>
      <w:r>
        <w:rPr>
          <w:rtl/>
        </w:rPr>
        <w:t xml:space="preserve"> </w:t>
      </w:r>
      <w:bookmarkEnd w:id="475"/>
    </w:p>
    <w:p w:rsidR="00604563" w:rsidRDefault="00604563" w:rsidP="00604563">
      <w:pPr>
        <w:pStyle w:val="KeepWithNext"/>
        <w:rPr>
          <w:rtl/>
        </w:rPr>
      </w:pPr>
    </w:p>
    <w:p w:rsidR="00604563" w:rsidRDefault="00604563" w:rsidP="00604563">
      <w:pPr>
        <w:rPr>
          <w:rtl/>
        </w:rPr>
      </w:pPr>
      <w:r>
        <w:rPr>
          <w:rFonts w:hint="cs"/>
          <w:rtl/>
        </w:rPr>
        <w:t xml:space="preserve">אז אשמח לראות את החישוב, אני רק אומר לך שמאחר </w:t>
      </w:r>
      <w:r w:rsidR="00D32C85">
        <w:rPr>
          <w:rFonts w:hint="cs"/>
          <w:rtl/>
        </w:rPr>
        <w:t xml:space="preserve">והאלטרנטיבה היא </w:t>
      </w:r>
      <w:bookmarkStart w:id="476" w:name="_ETM_Q1_4577000"/>
      <w:bookmarkEnd w:id="476"/>
      <w:r w:rsidR="00D32C85">
        <w:rPr>
          <w:rFonts w:hint="cs"/>
          <w:rtl/>
        </w:rPr>
        <w:t xml:space="preserve">להשית עליהם את העלויות האלה, כולל להביא לקריסה של </w:t>
      </w:r>
      <w:bookmarkStart w:id="477" w:name="_ETM_Q1_4579000"/>
      <w:bookmarkEnd w:id="477"/>
      <w:r w:rsidR="00D32C85">
        <w:rPr>
          <w:rFonts w:hint="cs"/>
          <w:rtl/>
        </w:rPr>
        <w:t xml:space="preserve">עסקים בגלל ההתנהלות הכושלת של הממשלה בעניין הזה - - </w:t>
      </w:r>
      <w:bookmarkStart w:id="478" w:name="_ETM_Q1_4582000"/>
      <w:bookmarkEnd w:id="478"/>
      <w:r w:rsidR="00D32C85">
        <w:rPr>
          <w:rFonts w:hint="cs"/>
          <w:rtl/>
        </w:rPr>
        <w:t>-</w:t>
      </w:r>
    </w:p>
    <w:p w:rsidR="00604563" w:rsidRDefault="00604563" w:rsidP="00604563">
      <w:pPr>
        <w:rPr>
          <w:rtl/>
        </w:rPr>
      </w:pPr>
    </w:p>
    <w:p w:rsidR="006D3F7F" w:rsidRDefault="006D3F7F" w:rsidP="006D3F7F">
      <w:pPr>
        <w:pStyle w:val="-"/>
        <w:keepNext/>
        <w:rPr>
          <w:rtl/>
        </w:rPr>
      </w:pPr>
      <w:bookmarkStart w:id="479" w:name="_ETM_Q1_4498000"/>
      <w:bookmarkStart w:id="480" w:name="ET_speakercontinue_ביאן_וותד_119"/>
      <w:bookmarkEnd w:id="479"/>
      <w:r w:rsidRPr="006D3F7F">
        <w:rPr>
          <w:rStyle w:val="TagStyle"/>
          <w:rtl/>
        </w:rPr>
        <w:t xml:space="preserve"> &lt;&lt; </w:t>
      </w:r>
      <w:proofErr w:type="spellStart"/>
      <w:r w:rsidRPr="006D3F7F">
        <w:rPr>
          <w:rStyle w:val="TagStyle"/>
          <w:rtl/>
        </w:rPr>
        <w:t>דובר_המשך</w:t>
      </w:r>
      <w:proofErr w:type="spellEnd"/>
      <w:r w:rsidRPr="006D3F7F">
        <w:rPr>
          <w:rStyle w:val="TagStyle"/>
          <w:rtl/>
        </w:rPr>
        <w:t xml:space="preserve"> &gt;&gt; </w:t>
      </w:r>
      <w:proofErr w:type="spellStart"/>
      <w:r>
        <w:rPr>
          <w:rtl/>
        </w:rPr>
        <w:t>ביאן</w:t>
      </w:r>
      <w:proofErr w:type="spellEnd"/>
      <w:r>
        <w:rPr>
          <w:rtl/>
        </w:rPr>
        <w:t xml:space="preserve"> </w:t>
      </w:r>
      <w:proofErr w:type="spellStart"/>
      <w:r>
        <w:rPr>
          <w:rtl/>
        </w:rPr>
        <w:t>וותד</w:t>
      </w:r>
      <w:proofErr w:type="spellEnd"/>
      <w:r>
        <w:rPr>
          <w:rtl/>
        </w:rPr>
        <w:t>:</w:t>
      </w:r>
      <w:r w:rsidRPr="006D3F7F">
        <w:rPr>
          <w:rStyle w:val="TagStyle"/>
          <w:rtl/>
        </w:rPr>
        <w:t xml:space="preserve"> &lt;&lt; </w:t>
      </w:r>
      <w:proofErr w:type="spellStart"/>
      <w:r w:rsidRPr="006D3F7F">
        <w:rPr>
          <w:rStyle w:val="TagStyle"/>
          <w:rtl/>
        </w:rPr>
        <w:t>דובר_המשך</w:t>
      </w:r>
      <w:proofErr w:type="spellEnd"/>
      <w:r w:rsidRPr="006D3F7F">
        <w:rPr>
          <w:rStyle w:val="TagStyle"/>
          <w:rtl/>
        </w:rPr>
        <w:t xml:space="preserve"> &gt;&gt;</w:t>
      </w:r>
      <w:r>
        <w:rPr>
          <w:rtl/>
        </w:rPr>
        <w:t xml:space="preserve"> </w:t>
      </w:r>
      <w:bookmarkEnd w:id="480"/>
    </w:p>
    <w:p w:rsidR="006D3F7F" w:rsidRDefault="006D3F7F" w:rsidP="006D3F7F">
      <w:pPr>
        <w:pStyle w:val="KeepWithNext"/>
        <w:rPr>
          <w:rtl/>
        </w:rPr>
      </w:pPr>
    </w:p>
    <w:p w:rsidR="00604563" w:rsidRDefault="00D32C85" w:rsidP="00604563">
      <w:pPr>
        <w:rPr>
          <w:rtl/>
        </w:rPr>
      </w:pPr>
      <w:bookmarkStart w:id="481" w:name="_ETM_Q1_4500000"/>
      <w:bookmarkEnd w:id="481"/>
      <w:r>
        <w:rPr>
          <w:rFonts w:hint="cs"/>
          <w:rtl/>
        </w:rPr>
        <w:t xml:space="preserve">עניין יום השבתון, </w:t>
      </w:r>
      <w:r w:rsidR="00604563">
        <w:rPr>
          <w:rFonts w:hint="cs"/>
          <w:rtl/>
        </w:rPr>
        <w:t>זה מעוגן בחוק</w:t>
      </w:r>
      <w:r>
        <w:rPr>
          <w:rFonts w:hint="cs"/>
          <w:rtl/>
        </w:rPr>
        <w:t xml:space="preserve">. </w:t>
      </w:r>
    </w:p>
    <w:p w:rsidR="00604563" w:rsidRDefault="00604563" w:rsidP="00604563">
      <w:pPr>
        <w:rPr>
          <w:rtl/>
        </w:rPr>
      </w:pPr>
    </w:p>
    <w:p w:rsidR="00604563" w:rsidRDefault="00604563" w:rsidP="00604563">
      <w:pPr>
        <w:pStyle w:val="a4"/>
        <w:keepNext/>
        <w:rPr>
          <w:rtl/>
        </w:rPr>
      </w:pPr>
      <w:bookmarkStart w:id="482" w:name="ET_speaker_5520_70"/>
      <w:r w:rsidRPr="00604563">
        <w:rPr>
          <w:rStyle w:val="TagStyle"/>
          <w:rtl/>
        </w:rPr>
        <w:t xml:space="preserve"> &lt;&lt; דובר &gt;&gt; </w:t>
      </w:r>
      <w:r>
        <w:rPr>
          <w:rtl/>
        </w:rPr>
        <w:t>עודד פורר (ישראל ביתנו):</w:t>
      </w:r>
      <w:r w:rsidRPr="00604563">
        <w:rPr>
          <w:rStyle w:val="TagStyle"/>
          <w:rtl/>
        </w:rPr>
        <w:t xml:space="preserve"> &lt;&lt; דובר &gt;&gt;</w:t>
      </w:r>
      <w:r>
        <w:rPr>
          <w:rtl/>
        </w:rPr>
        <w:t xml:space="preserve"> </w:t>
      </w:r>
      <w:bookmarkEnd w:id="482"/>
    </w:p>
    <w:p w:rsidR="00604563" w:rsidRDefault="00604563" w:rsidP="00604563">
      <w:pPr>
        <w:pStyle w:val="KeepWithNext"/>
        <w:rPr>
          <w:rtl/>
        </w:rPr>
      </w:pPr>
    </w:p>
    <w:p w:rsidR="00604563" w:rsidRDefault="00D32C85" w:rsidP="00D32C85">
      <w:pPr>
        <w:rPr>
          <w:rtl/>
        </w:rPr>
      </w:pPr>
      <w:r>
        <w:rPr>
          <w:rFonts w:hint="cs"/>
          <w:rtl/>
        </w:rPr>
        <w:t xml:space="preserve">למה שלא תשיתו את זה </w:t>
      </w:r>
      <w:bookmarkStart w:id="483" w:name="_ETM_Q1_4587000"/>
      <w:bookmarkEnd w:id="483"/>
      <w:r>
        <w:rPr>
          <w:rtl/>
        </w:rPr>
        <w:t>–</w:t>
      </w:r>
      <w:r>
        <w:rPr>
          <w:rFonts w:hint="cs"/>
          <w:rtl/>
        </w:rPr>
        <w:t xml:space="preserve"> שעובדי המדינה יישאו בנטל הזה, גם? הרי אתם משיתים </w:t>
      </w:r>
      <w:bookmarkStart w:id="484" w:name="_ETM_Q1_4585000"/>
      <w:bookmarkEnd w:id="484"/>
      <w:r>
        <w:rPr>
          <w:rFonts w:hint="cs"/>
          <w:rtl/>
        </w:rPr>
        <w:t xml:space="preserve">את זה רק על ציבור מסוים </w:t>
      </w:r>
      <w:r>
        <w:rPr>
          <w:rtl/>
        </w:rPr>
        <w:t>–</w:t>
      </w:r>
      <w:r>
        <w:rPr>
          <w:rFonts w:hint="cs"/>
          <w:rtl/>
        </w:rPr>
        <w:t xml:space="preserve"> רק מי </w:t>
      </w:r>
      <w:r w:rsidR="00604563">
        <w:rPr>
          <w:rFonts w:hint="cs"/>
          <w:rtl/>
        </w:rPr>
        <w:t xml:space="preserve">שאינו עובד מדינה, </w:t>
      </w:r>
      <w:r>
        <w:rPr>
          <w:rFonts w:hint="cs"/>
          <w:rtl/>
        </w:rPr>
        <w:t xml:space="preserve">רק </w:t>
      </w:r>
      <w:bookmarkStart w:id="485" w:name="_ETM_Q1_4586000"/>
      <w:bookmarkEnd w:id="485"/>
      <w:r>
        <w:rPr>
          <w:rFonts w:hint="cs"/>
          <w:rtl/>
        </w:rPr>
        <w:t xml:space="preserve">מי שהוא בעל עסק פרטי, רק הוא </w:t>
      </w:r>
      <w:r>
        <w:rPr>
          <w:rtl/>
        </w:rPr>
        <w:t>–</w:t>
      </w:r>
      <w:r>
        <w:rPr>
          <w:rFonts w:hint="cs"/>
          <w:rtl/>
        </w:rPr>
        <w:t xml:space="preserve"> עליו משיתים </w:t>
      </w:r>
      <w:bookmarkStart w:id="486" w:name="_ETM_Q1_4598000"/>
      <w:bookmarkEnd w:id="486"/>
      <w:r>
        <w:rPr>
          <w:rFonts w:hint="cs"/>
          <w:rtl/>
        </w:rPr>
        <w:t xml:space="preserve">את המס הזה. </w:t>
      </w:r>
      <w:r w:rsidR="00604563">
        <w:rPr>
          <w:rFonts w:hint="cs"/>
          <w:rtl/>
        </w:rPr>
        <w:t>זה מס</w:t>
      </w:r>
      <w:r>
        <w:rPr>
          <w:rFonts w:hint="cs"/>
          <w:rtl/>
        </w:rPr>
        <w:t xml:space="preserve"> שמשלמים אך ורק עצמאים ובעלי עסקים. </w:t>
      </w:r>
      <w:bookmarkStart w:id="487" w:name="_ETM_Q1_4603000"/>
      <w:bookmarkEnd w:id="487"/>
      <w:r w:rsidR="00604563">
        <w:rPr>
          <w:rFonts w:hint="cs"/>
          <w:rtl/>
        </w:rPr>
        <w:t>למה רק הם צריכים</w:t>
      </w:r>
      <w:r w:rsidR="006D3F7F">
        <w:rPr>
          <w:rFonts w:hint="cs"/>
          <w:rtl/>
        </w:rPr>
        <w:t xml:space="preserve"> </w:t>
      </w:r>
      <w:bookmarkStart w:id="488" w:name="_ETM_Q1_4510000"/>
      <w:bookmarkEnd w:id="488"/>
      <w:r w:rsidR="00604563">
        <w:rPr>
          <w:rFonts w:hint="cs"/>
          <w:rtl/>
        </w:rPr>
        <w:t xml:space="preserve">לשאת את העלויות האלה? </w:t>
      </w:r>
      <w:r>
        <w:rPr>
          <w:rFonts w:hint="cs"/>
          <w:rtl/>
        </w:rPr>
        <w:t xml:space="preserve">כשהם משלמים מסים הם נושאים את העלויות ביום החופש של </w:t>
      </w:r>
      <w:bookmarkStart w:id="489" w:name="_ETM_Q1_4610000"/>
      <w:bookmarkEnd w:id="489"/>
      <w:r>
        <w:rPr>
          <w:rFonts w:hint="cs"/>
          <w:rtl/>
        </w:rPr>
        <w:t xml:space="preserve">כל עובדי המדינה. זה יוצא מתוך המסים שמשלמים כל העובדים </w:t>
      </w:r>
      <w:bookmarkStart w:id="490" w:name="_ETM_Q1_4609000"/>
      <w:bookmarkEnd w:id="490"/>
      <w:r>
        <w:rPr>
          <w:rFonts w:hint="cs"/>
          <w:rtl/>
        </w:rPr>
        <w:t>במדינת ישראל וכל בעלי העסקים במדינת ישראל. למה בעלי העסקים עצמם והעצמאים צריכים לשלם את המסים בנוסף גם על עצמם?</w:t>
      </w:r>
      <w:bookmarkStart w:id="491" w:name="_ETM_Q1_4627000"/>
      <w:bookmarkEnd w:id="491"/>
      <w:r>
        <w:rPr>
          <w:rFonts w:hint="cs"/>
          <w:rtl/>
        </w:rPr>
        <w:t xml:space="preserve"> </w:t>
      </w:r>
    </w:p>
    <w:p w:rsidR="00604563" w:rsidRDefault="00604563" w:rsidP="00604563">
      <w:pPr>
        <w:rPr>
          <w:rtl/>
        </w:rPr>
      </w:pPr>
    </w:p>
    <w:p w:rsidR="00604563" w:rsidRDefault="00604563" w:rsidP="00604563">
      <w:pPr>
        <w:pStyle w:val="a4"/>
        <w:keepNext/>
        <w:rPr>
          <w:rtl/>
        </w:rPr>
      </w:pPr>
      <w:bookmarkStart w:id="492" w:name="ET_speaker_5113_71"/>
      <w:r w:rsidRPr="00604563">
        <w:rPr>
          <w:rStyle w:val="TagStyle"/>
          <w:rtl/>
        </w:rPr>
        <w:t xml:space="preserve"> &lt;&lt; דובר &gt;&gt; </w:t>
      </w:r>
      <w:r>
        <w:rPr>
          <w:rtl/>
        </w:rPr>
        <w:t>סתיו שפיר (המחנה הדמוקרטי):</w:t>
      </w:r>
      <w:r w:rsidRPr="00604563">
        <w:rPr>
          <w:rStyle w:val="TagStyle"/>
          <w:rtl/>
        </w:rPr>
        <w:t xml:space="preserve"> &lt;&lt; דובר &gt;&gt;</w:t>
      </w:r>
      <w:r>
        <w:rPr>
          <w:rtl/>
        </w:rPr>
        <w:t xml:space="preserve"> </w:t>
      </w:r>
      <w:bookmarkEnd w:id="492"/>
    </w:p>
    <w:p w:rsidR="00604563" w:rsidRDefault="00604563" w:rsidP="00604563">
      <w:pPr>
        <w:pStyle w:val="KeepWithNext"/>
        <w:rPr>
          <w:rtl/>
        </w:rPr>
      </w:pPr>
    </w:p>
    <w:p w:rsidR="00604563" w:rsidRDefault="00604563" w:rsidP="00D32C85">
      <w:pPr>
        <w:rPr>
          <w:rtl/>
        </w:rPr>
      </w:pPr>
      <w:r>
        <w:rPr>
          <w:rFonts w:hint="cs"/>
          <w:rtl/>
        </w:rPr>
        <w:t xml:space="preserve">ונאמר </w:t>
      </w:r>
      <w:r>
        <w:rPr>
          <w:rtl/>
        </w:rPr>
        <w:t>–</w:t>
      </w:r>
      <w:r>
        <w:rPr>
          <w:rFonts w:hint="cs"/>
          <w:rtl/>
        </w:rPr>
        <w:t xml:space="preserve"> מילא </w:t>
      </w:r>
      <w:proofErr w:type="spellStart"/>
      <w:r>
        <w:rPr>
          <w:rFonts w:hint="cs"/>
          <w:rtl/>
        </w:rPr>
        <w:t>היתה</w:t>
      </w:r>
      <w:proofErr w:type="spellEnd"/>
      <w:r>
        <w:rPr>
          <w:rFonts w:hint="cs"/>
          <w:rtl/>
        </w:rPr>
        <w:t xml:space="preserve"> להם פנסיה</w:t>
      </w:r>
      <w:r w:rsidR="00D32C85">
        <w:rPr>
          <w:rFonts w:hint="cs"/>
          <w:rtl/>
        </w:rPr>
        <w:t xml:space="preserve">. מילא היו להם דמי אבטלה. מילא </w:t>
      </w:r>
      <w:proofErr w:type="spellStart"/>
      <w:r w:rsidR="00D32C85">
        <w:rPr>
          <w:rFonts w:hint="cs"/>
          <w:rtl/>
        </w:rPr>
        <w:t>היתה</w:t>
      </w:r>
      <w:proofErr w:type="spellEnd"/>
      <w:r w:rsidR="00D32C85">
        <w:rPr>
          <w:rFonts w:hint="cs"/>
          <w:rtl/>
        </w:rPr>
        <w:t xml:space="preserve"> להם איזושהי </w:t>
      </w:r>
      <w:bookmarkStart w:id="493" w:name="_ETM_Q1_4640000"/>
      <w:bookmarkEnd w:id="493"/>
      <w:r w:rsidR="00D32C85">
        <w:rPr>
          <w:rFonts w:hint="cs"/>
          <w:rtl/>
        </w:rPr>
        <w:t xml:space="preserve">הגנה באיזשהו נושא, אבל אין להם שום הגנה ואין להם </w:t>
      </w:r>
      <w:bookmarkStart w:id="494" w:name="_ETM_Q1_4642000"/>
      <w:bookmarkEnd w:id="494"/>
      <w:r w:rsidR="00D32C85">
        <w:rPr>
          <w:rFonts w:hint="cs"/>
          <w:rtl/>
        </w:rPr>
        <w:t xml:space="preserve">שום רשת ביטחון, אז גם את זה להפיל עליהם? </w:t>
      </w:r>
      <w:r>
        <w:rPr>
          <w:rFonts w:hint="cs"/>
          <w:rtl/>
        </w:rPr>
        <w:t xml:space="preserve">ומה העלות למשק שעסקים קטנים כל </w:t>
      </w:r>
      <w:r w:rsidR="00D32C85">
        <w:rPr>
          <w:rFonts w:hint="cs"/>
          <w:rtl/>
        </w:rPr>
        <w:t xml:space="preserve">הזמן </w:t>
      </w:r>
      <w:bookmarkStart w:id="495" w:name="_ETM_Q1_4649000"/>
      <w:bookmarkEnd w:id="495"/>
      <w:r w:rsidR="00D32C85">
        <w:rPr>
          <w:rFonts w:hint="cs"/>
          <w:rtl/>
        </w:rPr>
        <w:t xml:space="preserve">קורסים פה כי הם לא מחזיקים מעמד? </w:t>
      </w:r>
    </w:p>
    <w:p w:rsidR="00604563" w:rsidRDefault="00604563" w:rsidP="00604563">
      <w:pPr>
        <w:rPr>
          <w:rtl/>
        </w:rPr>
      </w:pPr>
    </w:p>
    <w:p w:rsidR="006D3F7F" w:rsidRDefault="006D3F7F" w:rsidP="006D3F7F">
      <w:pPr>
        <w:pStyle w:val="-"/>
        <w:keepNext/>
        <w:rPr>
          <w:rtl/>
        </w:rPr>
      </w:pPr>
      <w:bookmarkStart w:id="496" w:name="_ETM_Q1_4515000"/>
      <w:bookmarkStart w:id="497" w:name="ET_speakercontinue_ביאן_וותד_120"/>
      <w:bookmarkEnd w:id="496"/>
      <w:r w:rsidRPr="006D3F7F">
        <w:rPr>
          <w:rStyle w:val="TagStyle"/>
          <w:rtl/>
        </w:rPr>
        <w:t xml:space="preserve"> &lt;&lt; </w:t>
      </w:r>
      <w:proofErr w:type="spellStart"/>
      <w:r w:rsidRPr="006D3F7F">
        <w:rPr>
          <w:rStyle w:val="TagStyle"/>
          <w:rtl/>
        </w:rPr>
        <w:t>דובר_המשך</w:t>
      </w:r>
      <w:proofErr w:type="spellEnd"/>
      <w:r w:rsidRPr="006D3F7F">
        <w:rPr>
          <w:rStyle w:val="TagStyle"/>
          <w:rtl/>
        </w:rPr>
        <w:t xml:space="preserve"> &gt;&gt; </w:t>
      </w:r>
      <w:proofErr w:type="spellStart"/>
      <w:r>
        <w:rPr>
          <w:rtl/>
        </w:rPr>
        <w:t>ביאן</w:t>
      </w:r>
      <w:proofErr w:type="spellEnd"/>
      <w:r>
        <w:rPr>
          <w:rtl/>
        </w:rPr>
        <w:t xml:space="preserve"> </w:t>
      </w:r>
      <w:proofErr w:type="spellStart"/>
      <w:r>
        <w:rPr>
          <w:rtl/>
        </w:rPr>
        <w:t>וותד</w:t>
      </w:r>
      <w:proofErr w:type="spellEnd"/>
      <w:r>
        <w:rPr>
          <w:rtl/>
        </w:rPr>
        <w:t>:</w:t>
      </w:r>
      <w:r w:rsidRPr="006D3F7F">
        <w:rPr>
          <w:rStyle w:val="TagStyle"/>
          <w:rtl/>
        </w:rPr>
        <w:t xml:space="preserve"> &lt;&lt; </w:t>
      </w:r>
      <w:proofErr w:type="spellStart"/>
      <w:r w:rsidRPr="006D3F7F">
        <w:rPr>
          <w:rStyle w:val="TagStyle"/>
          <w:rtl/>
        </w:rPr>
        <w:t>דובר_המשך</w:t>
      </w:r>
      <w:proofErr w:type="spellEnd"/>
      <w:r w:rsidRPr="006D3F7F">
        <w:rPr>
          <w:rStyle w:val="TagStyle"/>
          <w:rtl/>
        </w:rPr>
        <w:t xml:space="preserve"> &gt;&gt;</w:t>
      </w:r>
      <w:r>
        <w:rPr>
          <w:rtl/>
        </w:rPr>
        <w:t xml:space="preserve"> </w:t>
      </w:r>
      <w:bookmarkEnd w:id="497"/>
    </w:p>
    <w:p w:rsidR="006D3F7F" w:rsidRDefault="006D3F7F" w:rsidP="006D3F7F">
      <w:pPr>
        <w:pStyle w:val="KeepWithNext"/>
        <w:rPr>
          <w:rtl/>
        </w:rPr>
      </w:pPr>
    </w:p>
    <w:p w:rsidR="00604563" w:rsidRDefault="00604563" w:rsidP="00604563">
      <w:pPr>
        <w:rPr>
          <w:rtl/>
        </w:rPr>
      </w:pPr>
      <w:bookmarkStart w:id="498" w:name="_ETM_Q1_4516000"/>
      <w:bookmarkEnd w:id="498"/>
      <w:r>
        <w:rPr>
          <w:rFonts w:hint="cs"/>
          <w:rtl/>
        </w:rPr>
        <w:t>אני פשוט התייחסתי</w:t>
      </w:r>
      <w:r w:rsidR="00D32C85">
        <w:rPr>
          <w:rFonts w:hint="cs"/>
          <w:rtl/>
        </w:rPr>
        <w:t xml:space="preserve"> לעלות התקציבית </w:t>
      </w:r>
      <w:bookmarkStart w:id="499" w:name="_ETM_Q1_4651000"/>
      <w:bookmarkEnd w:id="499"/>
      <w:r w:rsidR="003B7168">
        <w:rPr>
          <w:rFonts w:hint="cs"/>
          <w:rtl/>
        </w:rPr>
        <w:t xml:space="preserve">של ההסתייגות. </w:t>
      </w:r>
    </w:p>
    <w:p w:rsidR="00604563" w:rsidRDefault="00604563" w:rsidP="00604563">
      <w:pPr>
        <w:rPr>
          <w:rtl/>
        </w:rPr>
      </w:pPr>
    </w:p>
    <w:p w:rsidR="00604563" w:rsidRDefault="00604563" w:rsidP="00604563">
      <w:pPr>
        <w:pStyle w:val="a4"/>
        <w:keepNext/>
        <w:rPr>
          <w:rtl/>
        </w:rPr>
      </w:pPr>
      <w:bookmarkStart w:id="500" w:name="ET_speaker_5113_72"/>
      <w:r w:rsidRPr="00604563">
        <w:rPr>
          <w:rStyle w:val="TagStyle"/>
          <w:rtl/>
        </w:rPr>
        <w:t xml:space="preserve"> &lt;&lt; דובר &gt;&gt; </w:t>
      </w:r>
      <w:r>
        <w:rPr>
          <w:rtl/>
        </w:rPr>
        <w:t>סתיו שפיר (המחנה הדמוקרטי):</w:t>
      </w:r>
      <w:r w:rsidRPr="00604563">
        <w:rPr>
          <w:rStyle w:val="TagStyle"/>
          <w:rtl/>
        </w:rPr>
        <w:t xml:space="preserve"> &lt;&lt; דובר &gt;&gt;</w:t>
      </w:r>
      <w:r>
        <w:rPr>
          <w:rtl/>
        </w:rPr>
        <w:t xml:space="preserve"> </w:t>
      </w:r>
      <w:bookmarkEnd w:id="500"/>
    </w:p>
    <w:p w:rsidR="00604563" w:rsidRDefault="00604563" w:rsidP="00604563">
      <w:pPr>
        <w:pStyle w:val="KeepWithNext"/>
        <w:rPr>
          <w:rtl/>
        </w:rPr>
      </w:pPr>
    </w:p>
    <w:p w:rsidR="00604563" w:rsidRDefault="003B7168" w:rsidP="003B7168">
      <w:pPr>
        <w:rPr>
          <w:rtl/>
        </w:rPr>
      </w:pPr>
      <w:r>
        <w:rPr>
          <w:rFonts w:hint="cs"/>
          <w:rtl/>
        </w:rPr>
        <w:t xml:space="preserve">אני מבינה. אני שואלת אם </w:t>
      </w:r>
      <w:r w:rsidR="00604563">
        <w:rPr>
          <w:rFonts w:hint="cs"/>
          <w:rtl/>
        </w:rPr>
        <w:t xml:space="preserve">יש לך את </w:t>
      </w:r>
      <w:r>
        <w:rPr>
          <w:rFonts w:hint="cs"/>
          <w:rtl/>
        </w:rPr>
        <w:t xml:space="preserve">החישוב של </w:t>
      </w:r>
      <w:r w:rsidR="00604563">
        <w:rPr>
          <w:rFonts w:hint="cs"/>
          <w:rtl/>
        </w:rPr>
        <w:t>העלות למשק</w:t>
      </w:r>
      <w:r>
        <w:rPr>
          <w:rFonts w:hint="cs"/>
          <w:rtl/>
        </w:rPr>
        <w:t xml:space="preserve"> של קריסת עשרות אלפי עסקים קטנים בשנה. </w:t>
      </w:r>
    </w:p>
    <w:p w:rsidR="006D3F7F" w:rsidRDefault="006D3F7F" w:rsidP="00604563">
      <w:pPr>
        <w:rPr>
          <w:rtl/>
        </w:rPr>
      </w:pPr>
      <w:bookmarkStart w:id="501" w:name="_ETM_Q1_4525000"/>
      <w:bookmarkEnd w:id="501"/>
    </w:p>
    <w:p w:rsidR="006D3F7F" w:rsidRDefault="006D3F7F" w:rsidP="006D3F7F">
      <w:pPr>
        <w:pStyle w:val="-"/>
        <w:keepNext/>
        <w:rPr>
          <w:rtl/>
        </w:rPr>
      </w:pPr>
      <w:bookmarkStart w:id="502" w:name="ET_speakercontinue_ביאן_וותד_121"/>
      <w:r w:rsidRPr="006D3F7F">
        <w:rPr>
          <w:rStyle w:val="TagStyle"/>
          <w:rtl/>
        </w:rPr>
        <w:t xml:space="preserve"> &lt;&lt; </w:t>
      </w:r>
      <w:proofErr w:type="spellStart"/>
      <w:r w:rsidRPr="006D3F7F">
        <w:rPr>
          <w:rStyle w:val="TagStyle"/>
          <w:rtl/>
        </w:rPr>
        <w:t>דובר_המשך</w:t>
      </w:r>
      <w:proofErr w:type="spellEnd"/>
      <w:r w:rsidRPr="006D3F7F">
        <w:rPr>
          <w:rStyle w:val="TagStyle"/>
          <w:rtl/>
        </w:rPr>
        <w:t xml:space="preserve"> &gt;&gt; </w:t>
      </w:r>
      <w:proofErr w:type="spellStart"/>
      <w:r>
        <w:rPr>
          <w:rtl/>
        </w:rPr>
        <w:t>ביאן</w:t>
      </w:r>
      <w:proofErr w:type="spellEnd"/>
      <w:r>
        <w:rPr>
          <w:rtl/>
        </w:rPr>
        <w:t xml:space="preserve"> </w:t>
      </w:r>
      <w:proofErr w:type="spellStart"/>
      <w:r>
        <w:rPr>
          <w:rtl/>
        </w:rPr>
        <w:t>וותד</w:t>
      </w:r>
      <w:proofErr w:type="spellEnd"/>
      <w:r>
        <w:rPr>
          <w:rtl/>
        </w:rPr>
        <w:t>:</w:t>
      </w:r>
      <w:r w:rsidRPr="006D3F7F">
        <w:rPr>
          <w:rStyle w:val="TagStyle"/>
          <w:rtl/>
        </w:rPr>
        <w:t xml:space="preserve"> &lt;&lt; </w:t>
      </w:r>
      <w:proofErr w:type="spellStart"/>
      <w:r w:rsidRPr="006D3F7F">
        <w:rPr>
          <w:rStyle w:val="TagStyle"/>
          <w:rtl/>
        </w:rPr>
        <w:t>דובר_המשך</w:t>
      </w:r>
      <w:proofErr w:type="spellEnd"/>
      <w:r w:rsidRPr="006D3F7F">
        <w:rPr>
          <w:rStyle w:val="TagStyle"/>
          <w:rtl/>
        </w:rPr>
        <w:t xml:space="preserve"> &gt;&gt;</w:t>
      </w:r>
      <w:r>
        <w:rPr>
          <w:rtl/>
        </w:rPr>
        <w:t xml:space="preserve"> </w:t>
      </w:r>
      <w:bookmarkEnd w:id="502"/>
    </w:p>
    <w:p w:rsidR="00604563" w:rsidRDefault="00604563" w:rsidP="00604563">
      <w:pPr>
        <w:rPr>
          <w:rtl/>
        </w:rPr>
      </w:pPr>
      <w:bookmarkStart w:id="503" w:name="_ETM_Q1_4526000"/>
      <w:bookmarkEnd w:id="503"/>
    </w:p>
    <w:p w:rsidR="00604563" w:rsidRDefault="00604563" w:rsidP="00604563">
      <w:pPr>
        <w:rPr>
          <w:rtl/>
        </w:rPr>
      </w:pPr>
      <w:r>
        <w:rPr>
          <w:rFonts w:hint="cs"/>
          <w:rtl/>
        </w:rPr>
        <w:t>התשובה שלי היא שיש חוק שקובע יום שבתון</w:t>
      </w:r>
      <w:r w:rsidR="003B7168">
        <w:rPr>
          <w:rFonts w:hint="cs"/>
          <w:rtl/>
        </w:rPr>
        <w:t xml:space="preserve">. </w:t>
      </w:r>
    </w:p>
    <w:p w:rsidR="003B7168" w:rsidRDefault="003B7168" w:rsidP="00604563">
      <w:pPr>
        <w:rPr>
          <w:rtl/>
        </w:rPr>
      </w:pPr>
    </w:p>
    <w:p w:rsidR="003B7168" w:rsidRDefault="003B7168" w:rsidP="003B7168">
      <w:pPr>
        <w:pStyle w:val="a4"/>
        <w:keepNext/>
        <w:rPr>
          <w:rtl/>
        </w:rPr>
      </w:pPr>
      <w:bookmarkStart w:id="504" w:name="ET_speaker_5113_123"/>
      <w:r w:rsidRPr="003B7168">
        <w:rPr>
          <w:rStyle w:val="TagStyle"/>
          <w:rtl/>
        </w:rPr>
        <w:t xml:space="preserve"> &lt;&lt; דובר &gt;&gt; </w:t>
      </w:r>
      <w:r>
        <w:rPr>
          <w:rtl/>
        </w:rPr>
        <w:t>סתיו שפיר (המחנה הדמוקרטי):</w:t>
      </w:r>
      <w:r w:rsidRPr="003B7168">
        <w:rPr>
          <w:rStyle w:val="TagStyle"/>
          <w:rtl/>
        </w:rPr>
        <w:t xml:space="preserve"> &lt;&lt; דובר &gt;&gt;</w:t>
      </w:r>
      <w:r>
        <w:rPr>
          <w:rtl/>
        </w:rPr>
        <w:t xml:space="preserve"> </w:t>
      </w:r>
      <w:bookmarkEnd w:id="504"/>
    </w:p>
    <w:p w:rsidR="003B7168" w:rsidRDefault="003B7168" w:rsidP="003B7168">
      <w:pPr>
        <w:pStyle w:val="KeepWithNext"/>
        <w:rPr>
          <w:rtl/>
        </w:rPr>
      </w:pPr>
    </w:p>
    <w:p w:rsidR="003B7168" w:rsidRDefault="003B7168" w:rsidP="003B7168">
      <w:pPr>
        <w:rPr>
          <w:rtl/>
        </w:rPr>
      </w:pPr>
      <w:r>
        <w:rPr>
          <w:rFonts w:hint="cs"/>
          <w:rtl/>
        </w:rPr>
        <w:t xml:space="preserve">זה לא החוק. שאלתי על עלות תקציבית. </w:t>
      </w:r>
      <w:r>
        <w:rPr>
          <w:rtl/>
        </w:rPr>
        <w:t xml:space="preserve">  </w:t>
      </w:r>
    </w:p>
    <w:p w:rsidR="003B7168" w:rsidRDefault="003B7168" w:rsidP="00604563">
      <w:pPr>
        <w:rPr>
          <w:rtl/>
        </w:rPr>
      </w:pPr>
    </w:p>
    <w:p w:rsidR="003B7168" w:rsidRDefault="003B7168" w:rsidP="003B7168">
      <w:pPr>
        <w:pStyle w:val="a4"/>
        <w:keepNext/>
        <w:rPr>
          <w:rtl/>
        </w:rPr>
      </w:pPr>
      <w:bookmarkStart w:id="505" w:name="ET_speaker_ביאן_וותד_124"/>
      <w:r w:rsidRPr="003B7168">
        <w:rPr>
          <w:rStyle w:val="TagStyle"/>
          <w:rtl/>
        </w:rPr>
        <w:t xml:space="preserve"> &lt;&lt; דובר &gt;&gt; </w:t>
      </w:r>
      <w:proofErr w:type="spellStart"/>
      <w:r>
        <w:rPr>
          <w:rtl/>
        </w:rPr>
        <w:t>ביאן</w:t>
      </w:r>
      <w:proofErr w:type="spellEnd"/>
      <w:r>
        <w:rPr>
          <w:rtl/>
        </w:rPr>
        <w:t xml:space="preserve"> </w:t>
      </w:r>
      <w:proofErr w:type="spellStart"/>
      <w:r>
        <w:rPr>
          <w:rtl/>
        </w:rPr>
        <w:t>וותד</w:t>
      </w:r>
      <w:proofErr w:type="spellEnd"/>
      <w:r>
        <w:rPr>
          <w:rtl/>
        </w:rPr>
        <w:t>:</w:t>
      </w:r>
      <w:r w:rsidRPr="003B7168">
        <w:rPr>
          <w:rStyle w:val="TagStyle"/>
          <w:rtl/>
        </w:rPr>
        <w:t xml:space="preserve"> &lt;&lt; דובר &gt;&gt;</w:t>
      </w:r>
      <w:r>
        <w:rPr>
          <w:rtl/>
        </w:rPr>
        <w:t xml:space="preserve"> </w:t>
      </w:r>
      <w:bookmarkEnd w:id="505"/>
    </w:p>
    <w:p w:rsidR="003B7168" w:rsidRDefault="003B7168" w:rsidP="003B7168">
      <w:pPr>
        <w:pStyle w:val="KeepWithNext"/>
        <w:rPr>
          <w:rtl/>
        </w:rPr>
      </w:pPr>
    </w:p>
    <w:p w:rsidR="003B7168" w:rsidRDefault="003B7168" w:rsidP="003B7168">
      <w:pPr>
        <w:rPr>
          <w:rtl/>
        </w:rPr>
      </w:pPr>
      <w:bookmarkStart w:id="506" w:name="_ETM_Q1_4675000"/>
      <w:bookmarkEnd w:id="506"/>
      <w:r>
        <w:rPr>
          <w:rFonts w:hint="cs"/>
          <w:rtl/>
        </w:rPr>
        <w:t>- - -</w:t>
      </w:r>
      <w:r>
        <w:rPr>
          <w:rtl/>
        </w:rPr>
        <w:t xml:space="preserve">  </w:t>
      </w:r>
    </w:p>
    <w:p w:rsidR="003B7168" w:rsidRDefault="003B7168" w:rsidP="003B7168">
      <w:pPr>
        <w:rPr>
          <w:rtl/>
        </w:rPr>
      </w:pPr>
    </w:p>
    <w:p w:rsidR="003B7168" w:rsidRDefault="003B7168" w:rsidP="003B7168">
      <w:pPr>
        <w:pStyle w:val="a4"/>
        <w:keepNext/>
        <w:rPr>
          <w:rtl/>
        </w:rPr>
      </w:pPr>
      <w:bookmarkStart w:id="507" w:name="ET_speaker_5113_125"/>
      <w:r w:rsidRPr="003B7168">
        <w:rPr>
          <w:rStyle w:val="TagStyle"/>
          <w:rtl/>
        </w:rPr>
        <w:t xml:space="preserve"> &lt;&lt; דובר &gt;&gt; </w:t>
      </w:r>
      <w:r>
        <w:rPr>
          <w:rtl/>
        </w:rPr>
        <w:t>סתיו שפיר (המחנה הדמוקרטי):</w:t>
      </w:r>
      <w:r w:rsidRPr="003B7168">
        <w:rPr>
          <w:rStyle w:val="TagStyle"/>
          <w:rtl/>
        </w:rPr>
        <w:t xml:space="preserve"> &lt;&lt; דובר &gt;&gt;</w:t>
      </w:r>
      <w:r>
        <w:rPr>
          <w:rtl/>
        </w:rPr>
        <w:t xml:space="preserve"> </w:t>
      </w:r>
      <w:bookmarkEnd w:id="507"/>
    </w:p>
    <w:p w:rsidR="003B7168" w:rsidRDefault="003B7168" w:rsidP="003B7168">
      <w:pPr>
        <w:pStyle w:val="KeepWithNext"/>
        <w:rPr>
          <w:rtl/>
        </w:rPr>
      </w:pPr>
    </w:p>
    <w:p w:rsidR="003B7168" w:rsidRDefault="003B7168" w:rsidP="003B7168">
      <w:pPr>
        <w:rPr>
          <w:rtl/>
        </w:rPr>
      </w:pPr>
      <w:bookmarkStart w:id="508" w:name="_ETM_Q1_4673000"/>
      <w:bookmarkEnd w:id="508"/>
      <w:r>
        <w:rPr>
          <w:rFonts w:hint="cs"/>
          <w:rtl/>
        </w:rPr>
        <w:t xml:space="preserve">החוק אמנם קובע </w:t>
      </w:r>
      <w:r>
        <w:rPr>
          <w:rtl/>
        </w:rPr>
        <w:t>–</w:t>
      </w:r>
      <w:r>
        <w:rPr>
          <w:rFonts w:hint="cs"/>
          <w:rtl/>
        </w:rPr>
        <w:t xml:space="preserve"> ואני בעד יום השבתון, באופן אישי, ביום בחירות, אבל </w:t>
      </w:r>
      <w:bookmarkStart w:id="509" w:name="_ETM_Q1_4680000"/>
      <w:bookmarkEnd w:id="509"/>
      <w:r>
        <w:rPr>
          <w:rFonts w:hint="cs"/>
          <w:rtl/>
        </w:rPr>
        <w:t xml:space="preserve">אף חוק לא חשב שבשנה אחת יהיו פה ארבע </w:t>
      </w:r>
      <w:bookmarkStart w:id="510" w:name="_ETM_Q1_4669000"/>
      <w:bookmarkEnd w:id="510"/>
      <w:r>
        <w:rPr>
          <w:rFonts w:hint="cs"/>
          <w:rtl/>
        </w:rPr>
        <w:t xml:space="preserve">מערכות בחירות וארבעה ימי שבתון. </w:t>
      </w:r>
    </w:p>
    <w:p w:rsidR="003B7168" w:rsidRDefault="003B7168" w:rsidP="003B7168">
      <w:pPr>
        <w:rPr>
          <w:rtl/>
        </w:rPr>
      </w:pPr>
      <w:bookmarkStart w:id="511" w:name="_ETM_Q1_4672000"/>
      <w:bookmarkEnd w:id="511"/>
      <w:r>
        <w:rPr>
          <w:rtl/>
        </w:rPr>
        <w:t xml:space="preserve">  </w:t>
      </w:r>
    </w:p>
    <w:p w:rsidR="00604563" w:rsidRDefault="00604563" w:rsidP="00604563">
      <w:pPr>
        <w:pStyle w:val="af6"/>
        <w:keepNext/>
        <w:rPr>
          <w:rtl/>
        </w:rPr>
      </w:pPr>
      <w:bookmarkStart w:id="512" w:name="ET_yor_5790_73"/>
      <w:r w:rsidRPr="00604563">
        <w:rPr>
          <w:rStyle w:val="TagStyle"/>
          <w:rtl/>
        </w:rPr>
        <w:t xml:space="preserve"> &lt;&lt; </w:t>
      </w:r>
      <w:proofErr w:type="spellStart"/>
      <w:r w:rsidRPr="00604563">
        <w:rPr>
          <w:rStyle w:val="TagStyle"/>
          <w:rtl/>
        </w:rPr>
        <w:t>יור</w:t>
      </w:r>
      <w:proofErr w:type="spellEnd"/>
      <w:r w:rsidRPr="00604563">
        <w:rPr>
          <w:rStyle w:val="TagStyle"/>
          <w:rtl/>
        </w:rPr>
        <w:t xml:space="preserve"> &gt;&gt; </w:t>
      </w:r>
      <w:r>
        <w:rPr>
          <w:rtl/>
        </w:rPr>
        <w:t xml:space="preserve">היו"ר אבי </w:t>
      </w:r>
      <w:proofErr w:type="spellStart"/>
      <w:r>
        <w:rPr>
          <w:rtl/>
        </w:rPr>
        <w:t>ניסנקורן</w:t>
      </w:r>
      <w:proofErr w:type="spellEnd"/>
      <w:r>
        <w:rPr>
          <w:rtl/>
        </w:rPr>
        <w:t>:</w:t>
      </w:r>
      <w:r w:rsidRPr="00604563">
        <w:rPr>
          <w:rStyle w:val="TagStyle"/>
          <w:rtl/>
        </w:rPr>
        <w:t xml:space="preserve"> &lt;&lt; </w:t>
      </w:r>
      <w:proofErr w:type="spellStart"/>
      <w:r w:rsidRPr="00604563">
        <w:rPr>
          <w:rStyle w:val="TagStyle"/>
          <w:rtl/>
        </w:rPr>
        <w:t>יור</w:t>
      </w:r>
      <w:proofErr w:type="spellEnd"/>
      <w:r w:rsidRPr="00604563">
        <w:rPr>
          <w:rStyle w:val="TagStyle"/>
          <w:rtl/>
        </w:rPr>
        <w:t xml:space="preserve"> &gt;&gt;</w:t>
      </w:r>
      <w:r>
        <w:rPr>
          <w:rtl/>
        </w:rPr>
        <w:t xml:space="preserve"> </w:t>
      </w:r>
      <w:bookmarkEnd w:id="512"/>
    </w:p>
    <w:p w:rsidR="00604563" w:rsidRDefault="00604563" w:rsidP="00604563">
      <w:pPr>
        <w:pStyle w:val="KeepWithNext"/>
        <w:rPr>
          <w:rtl/>
        </w:rPr>
      </w:pPr>
    </w:p>
    <w:p w:rsidR="00604563" w:rsidRDefault="00604563" w:rsidP="00604563">
      <w:pPr>
        <w:rPr>
          <w:rtl/>
        </w:rPr>
      </w:pPr>
      <w:r>
        <w:rPr>
          <w:rFonts w:hint="cs"/>
          <w:rtl/>
        </w:rPr>
        <w:t xml:space="preserve">טוב, נתחיל להצביע על הסתייגויות. </w:t>
      </w:r>
    </w:p>
    <w:p w:rsidR="00604563" w:rsidRDefault="00604563" w:rsidP="00604563">
      <w:pPr>
        <w:rPr>
          <w:rtl/>
        </w:rPr>
      </w:pPr>
    </w:p>
    <w:p w:rsidR="00604563" w:rsidRDefault="00604563" w:rsidP="00604563">
      <w:pPr>
        <w:pStyle w:val="a4"/>
        <w:keepNext/>
        <w:rPr>
          <w:rtl/>
        </w:rPr>
      </w:pPr>
      <w:bookmarkStart w:id="513" w:name="ET_speaker_5264_74"/>
      <w:r w:rsidRPr="00604563">
        <w:rPr>
          <w:rStyle w:val="TagStyle"/>
          <w:rtl/>
        </w:rPr>
        <w:t xml:space="preserve"> &lt;&lt; דובר &gt;&gt; </w:t>
      </w:r>
      <w:r>
        <w:rPr>
          <w:rtl/>
        </w:rPr>
        <w:t>אחמד טיבי (הרשימה המשותפת):</w:t>
      </w:r>
      <w:r w:rsidRPr="00604563">
        <w:rPr>
          <w:rStyle w:val="TagStyle"/>
          <w:rtl/>
        </w:rPr>
        <w:t xml:space="preserve"> &lt;&lt; דובר &gt;&gt;</w:t>
      </w:r>
      <w:r>
        <w:rPr>
          <w:rtl/>
        </w:rPr>
        <w:t xml:space="preserve"> </w:t>
      </w:r>
      <w:bookmarkEnd w:id="513"/>
    </w:p>
    <w:p w:rsidR="00604563" w:rsidRDefault="00604563" w:rsidP="00604563">
      <w:pPr>
        <w:pStyle w:val="KeepWithNext"/>
        <w:rPr>
          <w:rtl/>
        </w:rPr>
      </w:pPr>
    </w:p>
    <w:p w:rsidR="00604563" w:rsidRDefault="003B7168" w:rsidP="003B7168">
      <w:pPr>
        <w:rPr>
          <w:rtl/>
        </w:rPr>
      </w:pPr>
      <w:r>
        <w:rPr>
          <w:rFonts w:hint="cs"/>
          <w:rtl/>
        </w:rPr>
        <w:t>הנושא האחרון שלא קיבלת</w:t>
      </w:r>
      <w:bookmarkStart w:id="514" w:name="_ETM_Q1_557000"/>
      <w:bookmarkEnd w:id="514"/>
      <w:r>
        <w:rPr>
          <w:rFonts w:hint="cs"/>
          <w:rtl/>
        </w:rPr>
        <w:t xml:space="preserve">: לגבי מיקום ההצבעה והקלפיות </w:t>
      </w:r>
      <w:bookmarkStart w:id="515" w:name="_ETM_Q1_4695000"/>
      <w:bookmarkEnd w:id="515"/>
      <w:r>
        <w:rPr>
          <w:rtl/>
        </w:rPr>
        <w:t>–</w:t>
      </w:r>
      <w:r>
        <w:rPr>
          <w:rFonts w:hint="cs"/>
          <w:rtl/>
        </w:rPr>
        <w:t xml:space="preserve"> אלפי </w:t>
      </w:r>
      <w:r w:rsidR="00604563">
        <w:rPr>
          <w:rFonts w:hint="cs"/>
          <w:rtl/>
        </w:rPr>
        <w:t xml:space="preserve">מורים מהצפון </w:t>
      </w:r>
      <w:r>
        <w:rPr>
          <w:rFonts w:hint="cs"/>
          <w:rtl/>
        </w:rPr>
        <w:t xml:space="preserve">באזור הנגב רשאים להצביע באזור עבודתם ביישובי הנגב. </w:t>
      </w:r>
      <w:bookmarkStart w:id="516" w:name="_ETM_Q1_4703000"/>
      <w:bookmarkEnd w:id="516"/>
      <w:r w:rsidR="00604563">
        <w:rPr>
          <w:rFonts w:hint="cs"/>
          <w:rtl/>
        </w:rPr>
        <w:t xml:space="preserve"> </w:t>
      </w:r>
    </w:p>
    <w:p w:rsidR="00604563" w:rsidRDefault="00604563" w:rsidP="00604563">
      <w:pPr>
        <w:rPr>
          <w:rtl/>
        </w:rPr>
      </w:pPr>
      <w:r>
        <w:rPr>
          <w:rtl/>
        </w:rPr>
        <w:t xml:space="preserve">          </w:t>
      </w:r>
    </w:p>
    <w:p w:rsidR="00604563" w:rsidRDefault="00604563" w:rsidP="00604563">
      <w:pPr>
        <w:pStyle w:val="af6"/>
        <w:keepNext/>
        <w:rPr>
          <w:rtl/>
        </w:rPr>
      </w:pPr>
      <w:bookmarkStart w:id="517" w:name="ET_yor_5790_69"/>
      <w:r w:rsidRPr="00604563">
        <w:rPr>
          <w:rStyle w:val="TagStyle"/>
          <w:rtl/>
        </w:rPr>
        <w:t xml:space="preserve"> &lt;&lt; </w:t>
      </w:r>
      <w:proofErr w:type="spellStart"/>
      <w:r w:rsidRPr="00604563">
        <w:rPr>
          <w:rStyle w:val="TagStyle"/>
          <w:rtl/>
        </w:rPr>
        <w:t>יור</w:t>
      </w:r>
      <w:proofErr w:type="spellEnd"/>
      <w:r w:rsidRPr="00604563">
        <w:rPr>
          <w:rStyle w:val="TagStyle"/>
          <w:rtl/>
        </w:rPr>
        <w:t xml:space="preserve"> &gt;&gt; </w:t>
      </w:r>
      <w:r>
        <w:rPr>
          <w:rtl/>
        </w:rPr>
        <w:t xml:space="preserve">היו"ר אבי </w:t>
      </w:r>
      <w:proofErr w:type="spellStart"/>
      <w:r>
        <w:rPr>
          <w:rtl/>
        </w:rPr>
        <w:t>ניסנקורן</w:t>
      </w:r>
      <w:proofErr w:type="spellEnd"/>
      <w:r>
        <w:rPr>
          <w:rtl/>
        </w:rPr>
        <w:t>:</w:t>
      </w:r>
      <w:r w:rsidRPr="00604563">
        <w:rPr>
          <w:rStyle w:val="TagStyle"/>
          <w:rtl/>
        </w:rPr>
        <w:t xml:space="preserve"> &lt;&lt; </w:t>
      </w:r>
      <w:proofErr w:type="spellStart"/>
      <w:r w:rsidRPr="00604563">
        <w:rPr>
          <w:rStyle w:val="TagStyle"/>
          <w:rtl/>
        </w:rPr>
        <w:t>יור</w:t>
      </w:r>
      <w:proofErr w:type="spellEnd"/>
      <w:r w:rsidRPr="00604563">
        <w:rPr>
          <w:rStyle w:val="TagStyle"/>
          <w:rtl/>
        </w:rPr>
        <w:t xml:space="preserve"> &gt;&gt;</w:t>
      </w:r>
      <w:r>
        <w:rPr>
          <w:rtl/>
        </w:rPr>
        <w:t xml:space="preserve"> </w:t>
      </w:r>
      <w:bookmarkEnd w:id="517"/>
    </w:p>
    <w:p w:rsidR="00604563" w:rsidRDefault="00604563" w:rsidP="00604563">
      <w:pPr>
        <w:pStyle w:val="KeepWithNext"/>
        <w:rPr>
          <w:rtl/>
        </w:rPr>
      </w:pPr>
    </w:p>
    <w:p w:rsidR="00604563" w:rsidRDefault="00604563" w:rsidP="003B7168">
      <w:pPr>
        <w:rPr>
          <w:rtl/>
        </w:rPr>
      </w:pPr>
      <w:r>
        <w:rPr>
          <w:rFonts w:hint="cs"/>
          <w:rtl/>
        </w:rPr>
        <w:t xml:space="preserve">אני רק רוצה להגיד לפני ההצבעה. יש ועדת הסכמות, יש פה גם נושאים תקציביים? </w:t>
      </w:r>
      <w:r w:rsidR="003B7168">
        <w:rPr>
          <w:rFonts w:hint="cs"/>
          <w:rtl/>
        </w:rPr>
        <w:t xml:space="preserve">אני חושב שבסופו של דבר צריך להתנהג פה באחריות. </w:t>
      </w:r>
      <w:r>
        <w:rPr>
          <w:rFonts w:hint="cs"/>
          <w:rtl/>
        </w:rPr>
        <w:t>קל מאוד</w:t>
      </w:r>
      <w:r w:rsidR="003B7168">
        <w:rPr>
          <w:rFonts w:hint="cs"/>
          <w:rtl/>
        </w:rPr>
        <w:t xml:space="preserve">, וכל אחד תמיד רוצה להיטיב ולהגיד </w:t>
      </w:r>
      <w:r w:rsidR="003B7168">
        <w:rPr>
          <w:rtl/>
        </w:rPr>
        <w:t>–</w:t>
      </w:r>
      <w:r w:rsidR="003B7168">
        <w:rPr>
          <w:rFonts w:hint="cs"/>
          <w:rtl/>
        </w:rPr>
        <w:t xml:space="preserve"> בוא ניתן. אני חושב שבסופו של דבר שחלה גם על כל </w:t>
      </w:r>
      <w:bookmarkStart w:id="518" w:name="_ETM_Q1_4732000"/>
      <w:bookmarkEnd w:id="518"/>
      <w:r w:rsidR="003B7168">
        <w:rPr>
          <w:rFonts w:hint="cs"/>
          <w:rtl/>
        </w:rPr>
        <w:t xml:space="preserve">אחד מאתנו אחריות. אנחנו ביום ששינויים נמהרים הם </w:t>
      </w:r>
      <w:bookmarkStart w:id="519" w:name="_ETM_Q1_11000"/>
      <w:bookmarkEnd w:id="519"/>
      <w:r w:rsidR="003B7168">
        <w:rPr>
          <w:rFonts w:hint="cs"/>
          <w:rtl/>
        </w:rPr>
        <w:t>ד</w:t>
      </w:r>
      <w:r w:rsidR="00526F4A">
        <w:rPr>
          <w:rFonts w:hint="cs"/>
          <w:rtl/>
        </w:rPr>
        <w:t>ברים לא צפויים, וההשפעות שלהם הן</w:t>
      </w:r>
      <w:r w:rsidR="003B7168">
        <w:rPr>
          <w:rFonts w:hint="cs"/>
          <w:rtl/>
        </w:rPr>
        <w:t xml:space="preserve"> השפעות מהותיות. </w:t>
      </w:r>
    </w:p>
    <w:p w:rsidR="003B7168" w:rsidRDefault="003B7168" w:rsidP="003B7168">
      <w:pPr>
        <w:rPr>
          <w:rtl/>
        </w:rPr>
      </w:pPr>
      <w:bookmarkStart w:id="520" w:name="_ETM_Q1_346000"/>
      <w:bookmarkEnd w:id="520"/>
    </w:p>
    <w:p w:rsidR="003B7168" w:rsidRDefault="003B7168" w:rsidP="003B7168">
      <w:pPr>
        <w:rPr>
          <w:rtl/>
        </w:rPr>
      </w:pPr>
      <w:bookmarkStart w:id="521" w:name="_ETM_Q1_348000"/>
      <w:bookmarkEnd w:id="521"/>
      <w:r>
        <w:rPr>
          <w:rFonts w:hint="cs"/>
          <w:rtl/>
        </w:rPr>
        <w:t xml:space="preserve">לכן </w:t>
      </w:r>
      <w:r w:rsidR="00526F4A">
        <w:rPr>
          <w:rFonts w:hint="cs"/>
          <w:rtl/>
        </w:rPr>
        <w:t xml:space="preserve">אנחנו </w:t>
      </w:r>
      <w:r>
        <w:rPr>
          <w:rFonts w:hint="cs"/>
          <w:rtl/>
        </w:rPr>
        <w:t xml:space="preserve">נתחיל </w:t>
      </w:r>
      <w:bookmarkStart w:id="522" w:name="_ETM_Q1_359000"/>
      <w:bookmarkEnd w:id="522"/>
      <w:r>
        <w:rPr>
          <w:rFonts w:hint="cs"/>
          <w:rtl/>
        </w:rPr>
        <w:t xml:space="preserve">להצביע על ההסתייגויות אחת אחת. </w:t>
      </w:r>
    </w:p>
    <w:p w:rsidR="003B7168" w:rsidRDefault="003B7168" w:rsidP="003B7168">
      <w:pPr>
        <w:rPr>
          <w:rtl/>
        </w:rPr>
      </w:pPr>
    </w:p>
    <w:p w:rsidR="00604563" w:rsidRDefault="00604563" w:rsidP="00604563">
      <w:pPr>
        <w:pStyle w:val="a4"/>
        <w:keepNext/>
        <w:rPr>
          <w:rtl/>
        </w:rPr>
      </w:pPr>
      <w:bookmarkStart w:id="523" w:name="ET_speaker_5264_75"/>
      <w:r w:rsidRPr="00604563">
        <w:rPr>
          <w:rStyle w:val="TagStyle"/>
          <w:rtl/>
        </w:rPr>
        <w:t xml:space="preserve"> &lt;&lt; דובר &gt;&gt; </w:t>
      </w:r>
      <w:r>
        <w:rPr>
          <w:rtl/>
        </w:rPr>
        <w:t>אחמד טיבי (הרשימה המשותפת):</w:t>
      </w:r>
      <w:r w:rsidRPr="00604563">
        <w:rPr>
          <w:rStyle w:val="TagStyle"/>
          <w:rtl/>
        </w:rPr>
        <w:t xml:space="preserve"> &lt;&lt; דובר &gt;&gt;</w:t>
      </w:r>
      <w:r>
        <w:rPr>
          <w:rtl/>
        </w:rPr>
        <w:t xml:space="preserve"> </w:t>
      </w:r>
      <w:bookmarkEnd w:id="523"/>
    </w:p>
    <w:p w:rsidR="00604563" w:rsidRDefault="00604563" w:rsidP="00604563">
      <w:pPr>
        <w:pStyle w:val="KeepWithNext"/>
        <w:rPr>
          <w:rtl/>
        </w:rPr>
      </w:pPr>
    </w:p>
    <w:p w:rsidR="00604563" w:rsidRDefault="003B7168" w:rsidP="00604563">
      <w:pPr>
        <w:rPr>
          <w:rtl/>
        </w:rPr>
      </w:pPr>
      <w:r>
        <w:rPr>
          <w:rFonts w:hint="cs"/>
          <w:rtl/>
        </w:rPr>
        <w:t xml:space="preserve">אגב, </w:t>
      </w:r>
      <w:r w:rsidR="00604563">
        <w:rPr>
          <w:rFonts w:hint="cs"/>
          <w:rtl/>
        </w:rPr>
        <w:t xml:space="preserve">חשוב לומר </w:t>
      </w:r>
      <w:r w:rsidR="00604563">
        <w:rPr>
          <w:rtl/>
        </w:rPr>
        <w:t>–</w:t>
      </w:r>
      <w:r w:rsidR="00604563">
        <w:rPr>
          <w:rFonts w:hint="cs"/>
          <w:rtl/>
        </w:rPr>
        <w:t xml:space="preserve"> ביטול </w:t>
      </w:r>
      <w:proofErr w:type="spellStart"/>
      <w:r w:rsidR="00604563">
        <w:rPr>
          <w:rFonts w:hint="cs"/>
          <w:rtl/>
        </w:rPr>
        <w:t>קמיניץ</w:t>
      </w:r>
      <w:proofErr w:type="spellEnd"/>
      <w:r w:rsidR="00604563">
        <w:rPr>
          <w:rFonts w:hint="cs"/>
          <w:rtl/>
        </w:rPr>
        <w:t xml:space="preserve">, אין לו עלות תקציבית. </w:t>
      </w:r>
    </w:p>
    <w:p w:rsidR="006D3F7F" w:rsidRDefault="006D3F7F" w:rsidP="00604563">
      <w:pPr>
        <w:rPr>
          <w:rtl/>
        </w:rPr>
      </w:pPr>
    </w:p>
    <w:p w:rsidR="00526F4A" w:rsidRDefault="00526F4A" w:rsidP="00526F4A">
      <w:pPr>
        <w:pStyle w:val="af6"/>
        <w:keepNext/>
        <w:rPr>
          <w:rtl/>
        </w:rPr>
      </w:pPr>
      <w:bookmarkStart w:id="524" w:name="ET_yor_5790_126"/>
      <w:r w:rsidRPr="00526F4A">
        <w:rPr>
          <w:rStyle w:val="TagStyle"/>
          <w:rtl/>
        </w:rPr>
        <w:t xml:space="preserve"> &lt;&lt; </w:t>
      </w:r>
      <w:proofErr w:type="spellStart"/>
      <w:r w:rsidRPr="00526F4A">
        <w:rPr>
          <w:rStyle w:val="TagStyle"/>
          <w:rtl/>
        </w:rPr>
        <w:t>יור</w:t>
      </w:r>
      <w:proofErr w:type="spellEnd"/>
      <w:r w:rsidRPr="00526F4A">
        <w:rPr>
          <w:rStyle w:val="TagStyle"/>
          <w:rtl/>
        </w:rPr>
        <w:t xml:space="preserve"> &gt;&gt; </w:t>
      </w:r>
      <w:r>
        <w:rPr>
          <w:rtl/>
        </w:rPr>
        <w:t xml:space="preserve">היו"ר אבי </w:t>
      </w:r>
      <w:proofErr w:type="spellStart"/>
      <w:r>
        <w:rPr>
          <w:rtl/>
        </w:rPr>
        <w:t>ניסנקורן</w:t>
      </w:r>
      <w:proofErr w:type="spellEnd"/>
      <w:r>
        <w:rPr>
          <w:rtl/>
        </w:rPr>
        <w:t>:</w:t>
      </w:r>
      <w:r w:rsidRPr="00526F4A">
        <w:rPr>
          <w:rStyle w:val="TagStyle"/>
          <w:rtl/>
        </w:rPr>
        <w:t xml:space="preserve"> &lt;&lt; </w:t>
      </w:r>
      <w:proofErr w:type="spellStart"/>
      <w:r w:rsidRPr="00526F4A">
        <w:rPr>
          <w:rStyle w:val="TagStyle"/>
          <w:rtl/>
        </w:rPr>
        <w:t>יור</w:t>
      </w:r>
      <w:proofErr w:type="spellEnd"/>
      <w:r w:rsidRPr="00526F4A">
        <w:rPr>
          <w:rStyle w:val="TagStyle"/>
          <w:rtl/>
        </w:rPr>
        <w:t xml:space="preserve"> &gt;&gt;</w:t>
      </w:r>
      <w:r>
        <w:rPr>
          <w:rtl/>
        </w:rPr>
        <w:t xml:space="preserve"> </w:t>
      </w:r>
      <w:bookmarkEnd w:id="524"/>
    </w:p>
    <w:p w:rsidR="00526F4A" w:rsidRDefault="00526F4A" w:rsidP="00526F4A">
      <w:pPr>
        <w:pStyle w:val="KeepWithNext"/>
        <w:rPr>
          <w:rtl/>
        </w:rPr>
      </w:pPr>
    </w:p>
    <w:p w:rsidR="00526F4A" w:rsidRDefault="00526F4A" w:rsidP="00526F4A">
      <w:pPr>
        <w:rPr>
          <w:rtl/>
        </w:rPr>
      </w:pPr>
      <w:bookmarkStart w:id="525" w:name="_ETM_Q1_880000"/>
      <w:bookmarkEnd w:id="525"/>
      <w:r>
        <w:rPr>
          <w:rFonts w:hint="cs"/>
          <w:rtl/>
        </w:rPr>
        <w:t xml:space="preserve">יש ועדת הסכמות, אפשר להעלות את זה לוועדת ההסכמות. אני לא יכול להעלות את </w:t>
      </w:r>
      <w:bookmarkStart w:id="526" w:name="_ETM_Q1_916000"/>
      <w:bookmarkEnd w:id="526"/>
      <w:r>
        <w:rPr>
          <w:rFonts w:hint="cs"/>
          <w:rtl/>
        </w:rPr>
        <w:t xml:space="preserve">זה עכשיו. </w:t>
      </w:r>
    </w:p>
    <w:p w:rsidR="00526F4A" w:rsidRDefault="00526F4A" w:rsidP="00526F4A">
      <w:pPr>
        <w:rPr>
          <w:rtl/>
        </w:rPr>
      </w:pPr>
      <w:bookmarkStart w:id="527" w:name="_ETM_Q1_929000"/>
      <w:bookmarkEnd w:id="527"/>
      <w:r>
        <w:rPr>
          <w:rtl/>
        </w:rPr>
        <w:t xml:space="preserve">  </w:t>
      </w:r>
    </w:p>
    <w:p w:rsidR="006D3F7F" w:rsidRDefault="006D3F7F" w:rsidP="006D3F7F">
      <w:pPr>
        <w:pStyle w:val="af5"/>
        <w:keepNext/>
        <w:rPr>
          <w:rtl/>
        </w:rPr>
      </w:pPr>
      <w:bookmarkStart w:id="528" w:name="ET_interruption_גור_בליי_122"/>
      <w:r w:rsidRPr="006D3F7F">
        <w:rPr>
          <w:rStyle w:val="TagStyle"/>
          <w:rtl/>
        </w:rPr>
        <w:t xml:space="preserve"> &lt;&lt; קריאה &gt;&gt; </w:t>
      </w:r>
      <w:r>
        <w:rPr>
          <w:rtl/>
        </w:rPr>
        <w:t>גור בליי:</w:t>
      </w:r>
      <w:r w:rsidRPr="006D3F7F">
        <w:rPr>
          <w:rStyle w:val="TagStyle"/>
          <w:rtl/>
        </w:rPr>
        <w:t xml:space="preserve"> &lt;&lt; קריאה &gt;&gt;</w:t>
      </w:r>
      <w:r>
        <w:rPr>
          <w:rtl/>
        </w:rPr>
        <w:t xml:space="preserve"> </w:t>
      </w:r>
      <w:bookmarkEnd w:id="528"/>
    </w:p>
    <w:p w:rsidR="006D3F7F" w:rsidRDefault="006D3F7F" w:rsidP="006D3F7F">
      <w:pPr>
        <w:pStyle w:val="KeepWithNext"/>
        <w:rPr>
          <w:rtl/>
        </w:rPr>
      </w:pPr>
    </w:p>
    <w:p w:rsidR="00604563" w:rsidRDefault="00526F4A" w:rsidP="00526F4A">
      <w:pPr>
        <w:rPr>
          <w:rtl/>
        </w:rPr>
      </w:pPr>
      <w:r>
        <w:rPr>
          <w:rFonts w:hint="cs"/>
          <w:rtl/>
        </w:rPr>
        <w:t>נתחיל עם ההסתייגויות שלפניכם, ו</w:t>
      </w:r>
      <w:bookmarkStart w:id="529" w:name="_ETM_Q1_1395000"/>
      <w:bookmarkEnd w:id="529"/>
      <w:r>
        <w:rPr>
          <w:rFonts w:hint="cs"/>
          <w:rtl/>
        </w:rPr>
        <w:t xml:space="preserve">אחר כך נעבור להסתייגויות שהועלו בעל פה. </w:t>
      </w:r>
      <w:bookmarkStart w:id="530" w:name="_ETM_Q1_1117000"/>
      <w:bookmarkEnd w:id="530"/>
      <w:r>
        <w:rPr>
          <w:rFonts w:hint="cs"/>
          <w:rtl/>
        </w:rPr>
        <w:t xml:space="preserve">אז מתחילים </w:t>
      </w:r>
      <w:bookmarkStart w:id="531" w:name="_ETM_Q1_1493000"/>
      <w:bookmarkEnd w:id="531"/>
      <w:r>
        <w:rPr>
          <w:rFonts w:hint="cs"/>
          <w:rtl/>
        </w:rPr>
        <w:t xml:space="preserve">עם הסתייגות </w:t>
      </w:r>
      <w:r w:rsidR="00604563">
        <w:rPr>
          <w:rFonts w:hint="cs"/>
          <w:rtl/>
        </w:rPr>
        <w:t xml:space="preserve">מספר 1 של קבוצת ישראל ביתנו. </w:t>
      </w:r>
    </w:p>
    <w:p w:rsidR="00604563" w:rsidRDefault="00604563" w:rsidP="00604563">
      <w:pPr>
        <w:rPr>
          <w:rtl/>
        </w:rPr>
      </w:pPr>
    </w:p>
    <w:p w:rsidR="00604563" w:rsidRDefault="00604563" w:rsidP="00604563">
      <w:pPr>
        <w:pStyle w:val="a4"/>
        <w:keepNext/>
        <w:rPr>
          <w:rtl/>
        </w:rPr>
      </w:pPr>
      <w:bookmarkStart w:id="532" w:name="ET_speaker_5520_76"/>
      <w:r w:rsidRPr="00604563">
        <w:rPr>
          <w:rStyle w:val="TagStyle"/>
          <w:rtl/>
        </w:rPr>
        <w:t xml:space="preserve"> &lt;&lt; דובר &gt;&gt; </w:t>
      </w:r>
      <w:r>
        <w:rPr>
          <w:rtl/>
        </w:rPr>
        <w:t>עודד פורר (ישראל ביתנו):</w:t>
      </w:r>
      <w:r w:rsidRPr="00604563">
        <w:rPr>
          <w:rStyle w:val="TagStyle"/>
          <w:rtl/>
        </w:rPr>
        <w:t xml:space="preserve"> &lt;&lt; דובר &gt;&gt;</w:t>
      </w:r>
      <w:r>
        <w:rPr>
          <w:rtl/>
        </w:rPr>
        <w:t xml:space="preserve"> </w:t>
      </w:r>
      <w:bookmarkEnd w:id="532"/>
    </w:p>
    <w:p w:rsidR="00604563" w:rsidRDefault="00604563" w:rsidP="00604563">
      <w:pPr>
        <w:pStyle w:val="KeepWithNext"/>
        <w:rPr>
          <w:rtl/>
        </w:rPr>
      </w:pPr>
    </w:p>
    <w:p w:rsidR="00604563" w:rsidRDefault="00604563" w:rsidP="00604563">
      <w:pPr>
        <w:rPr>
          <w:rtl/>
        </w:rPr>
      </w:pPr>
      <w:r>
        <w:rPr>
          <w:rFonts w:hint="cs"/>
          <w:rtl/>
        </w:rPr>
        <w:t xml:space="preserve">אני מבקש התייעצות סיעתית לפני ההצבעה. </w:t>
      </w:r>
      <w:r w:rsidR="00526F4A">
        <w:rPr>
          <w:rFonts w:hint="cs"/>
          <w:rtl/>
        </w:rPr>
        <w:t xml:space="preserve">בבקשה. </w:t>
      </w:r>
    </w:p>
    <w:p w:rsidR="00604563" w:rsidRDefault="00604563" w:rsidP="00604563">
      <w:pPr>
        <w:rPr>
          <w:rtl/>
        </w:rPr>
      </w:pPr>
    </w:p>
    <w:p w:rsidR="00604563" w:rsidRDefault="00604563" w:rsidP="00604563">
      <w:pPr>
        <w:pStyle w:val="af6"/>
        <w:keepNext/>
        <w:rPr>
          <w:rtl/>
        </w:rPr>
      </w:pPr>
      <w:r w:rsidRPr="00604563">
        <w:rPr>
          <w:rStyle w:val="TagStyle"/>
          <w:rtl/>
        </w:rPr>
        <w:t xml:space="preserve"> &lt;&lt; </w:t>
      </w:r>
      <w:proofErr w:type="spellStart"/>
      <w:r w:rsidRPr="00604563">
        <w:rPr>
          <w:rStyle w:val="TagStyle"/>
          <w:rtl/>
        </w:rPr>
        <w:t>יור</w:t>
      </w:r>
      <w:proofErr w:type="spellEnd"/>
      <w:r w:rsidRPr="00604563">
        <w:rPr>
          <w:rStyle w:val="TagStyle"/>
          <w:rtl/>
        </w:rPr>
        <w:t xml:space="preserve"> &gt;&gt; </w:t>
      </w:r>
      <w:r>
        <w:rPr>
          <w:rtl/>
        </w:rPr>
        <w:t xml:space="preserve">היו"ר אבי </w:t>
      </w:r>
      <w:proofErr w:type="spellStart"/>
      <w:r>
        <w:rPr>
          <w:rtl/>
        </w:rPr>
        <w:t>ניסנקורן</w:t>
      </w:r>
      <w:proofErr w:type="spellEnd"/>
      <w:r>
        <w:rPr>
          <w:rtl/>
        </w:rPr>
        <w:t>:</w:t>
      </w:r>
      <w:r w:rsidRPr="00604563">
        <w:rPr>
          <w:rStyle w:val="TagStyle"/>
          <w:rtl/>
        </w:rPr>
        <w:t xml:space="preserve"> &lt;&lt; </w:t>
      </w:r>
      <w:proofErr w:type="spellStart"/>
      <w:r w:rsidRPr="00604563">
        <w:rPr>
          <w:rStyle w:val="TagStyle"/>
          <w:rtl/>
        </w:rPr>
        <w:t>יור</w:t>
      </w:r>
      <w:proofErr w:type="spellEnd"/>
      <w:r w:rsidRPr="00604563">
        <w:rPr>
          <w:rStyle w:val="TagStyle"/>
          <w:rtl/>
        </w:rPr>
        <w:t xml:space="preserve"> &gt;&gt;</w:t>
      </w:r>
      <w:r>
        <w:rPr>
          <w:rtl/>
        </w:rPr>
        <w:t xml:space="preserve"> </w:t>
      </w:r>
    </w:p>
    <w:p w:rsidR="00604563" w:rsidRDefault="00604563" w:rsidP="00604563">
      <w:pPr>
        <w:pStyle w:val="KeepWithNext"/>
        <w:rPr>
          <w:rtl/>
        </w:rPr>
      </w:pPr>
    </w:p>
    <w:p w:rsidR="00604563" w:rsidRDefault="00604563" w:rsidP="00604563">
      <w:pPr>
        <w:rPr>
          <w:rtl/>
        </w:rPr>
      </w:pPr>
      <w:r>
        <w:rPr>
          <w:rFonts w:hint="cs"/>
          <w:rtl/>
        </w:rPr>
        <w:t xml:space="preserve">אני מכריז על 5 דקות התייעצות סיעתית. </w:t>
      </w:r>
    </w:p>
    <w:p w:rsidR="0037154A" w:rsidRDefault="00A6701C" w:rsidP="00A6701C">
      <w:pPr>
        <w:ind w:firstLine="0"/>
        <w:rPr>
          <w:rtl/>
        </w:rPr>
      </w:pPr>
      <w:r>
        <w:rPr>
          <w:rtl/>
        </w:rPr>
        <w:t xml:space="preserve">     </w:t>
      </w:r>
      <w:r w:rsidR="0037154A">
        <w:rPr>
          <w:rtl/>
        </w:rPr>
        <w:t xml:space="preserve">    </w:t>
      </w:r>
    </w:p>
    <w:p w:rsidR="005E0400" w:rsidRDefault="005E0400" w:rsidP="00A6701C">
      <w:pPr>
        <w:ind w:firstLine="0"/>
        <w:rPr>
          <w:rtl/>
        </w:rPr>
      </w:pPr>
    </w:p>
    <w:p w:rsidR="005E0400" w:rsidRDefault="005E0400" w:rsidP="005E0400">
      <w:pPr>
        <w:pStyle w:val="afa"/>
        <w:keepNext/>
      </w:pPr>
      <w:r>
        <w:rPr>
          <w:rtl/>
        </w:rPr>
        <w:t>(הישיבה נפסקה בשעה</w:t>
      </w:r>
      <w:r>
        <w:rPr>
          <w:rFonts w:hint="cs"/>
          <w:rtl/>
        </w:rPr>
        <w:t xml:space="preserve"> 23:55</w:t>
      </w:r>
      <w:r>
        <w:rPr>
          <w:rtl/>
        </w:rPr>
        <w:t xml:space="preserve"> </w:t>
      </w:r>
      <w:proofErr w:type="spellStart"/>
      <w:r>
        <w:rPr>
          <w:rtl/>
        </w:rPr>
        <w:t>ונתחדשה</w:t>
      </w:r>
      <w:proofErr w:type="spellEnd"/>
      <w:r>
        <w:rPr>
          <w:rtl/>
        </w:rPr>
        <w:t xml:space="preserve"> בשעה 01:40.)</w:t>
      </w:r>
    </w:p>
    <w:p w:rsidR="005E0400" w:rsidRDefault="005E0400" w:rsidP="005E0400">
      <w:pPr>
        <w:pStyle w:val="KeepWithNext"/>
        <w:rPr>
          <w:rtl/>
        </w:rPr>
      </w:pPr>
    </w:p>
    <w:p w:rsidR="005E0400" w:rsidRDefault="005E0400" w:rsidP="005E0400">
      <w:pPr>
        <w:rPr>
          <w:rtl/>
        </w:rPr>
      </w:pPr>
    </w:p>
    <w:p w:rsidR="005E0400" w:rsidRDefault="005E0400" w:rsidP="005E0400">
      <w:pPr>
        <w:pStyle w:val="af6"/>
        <w:keepNext/>
        <w:rPr>
          <w:rtl/>
        </w:rPr>
      </w:pPr>
      <w:bookmarkStart w:id="533" w:name="ET_yor_5790_1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3"/>
    </w:p>
    <w:p w:rsidR="005E0400" w:rsidRDefault="005E0400" w:rsidP="005E0400">
      <w:pPr>
        <w:pStyle w:val="KeepWithNext"/>
        <w:rPr>
          <w:rtl/>
        </w:rPr>
      </w:pPr>
    </w:p>
    <w:p w:rsidR="005E0400" w:rsidRDefault="005E0400" w:rsidP="005E0400">
      <w:pPr>
        <w:rPr>
          <w:rtl/>
        </w:rPr>
      </w:pPr>
      <w:r>
        <w:rPr>
          <w:rtl/>
        </w:rPr>
        <w:t>תודה על הסבלנות של כולם.</w:t>
      </w:r>
    </w:p>
    <w:p w:rsidR="005E0400" w:rsidRDefault="005E0400" w:rsidP="005E0400">
      <w:pPr>
        <w:rPr>
          <w:rtl/>
        </w:rPr>
      </w:pPr>
      <w:bookmarkStart w:id="534" w:name="_ETM_Q1_157000"/>
      <w:bookmarkEnd w:id="534"/>
    </w:p>
    <w:p w:rsidR="005E0400" w:rsidRDefault="005E0400" w:rsidP="005E0400">
      <w:pPr>
        <w:pStyle w:val="af5"/>
        <w:keepNext/>
        <w:rPr>
          <w:rtl/>
        </w:rPr>
      </w:pPr>
      <w:bookmarkStart w:id="535" w:name="ET_interruption_קריאה_13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35"/>
    </w:p>
    <w:p w:rsidR="005E0400" w:rsidRDefault="005E0400" w:rsidP="005E0400">
      <w:pPr>
        <w:pStyle w:val="KeepWithNext"/>
        <w:rPr>
          <w:rtl/>
        </w:rPr>
      </w:pPr>
    </w:p>
    <w:p w:rsidR="005E0400" w:rsidRDefault="005E0400" w:rsidP="005E0400">
      <w:pPr>
        <w:rPr>
          <w:rtl/>
        </w:rPr>
      </w:pPr>
      <w:r>
        <w:rPr>
          <w:rtl/>
        </w:rPr>
        <w:t>חמש דקות ארוכות.</w:t>
      </w:r>
    </w:p>
    <w:p w:rsidR="005E0400" w:rsidRDefault="005E0400" w:rsidP="005E0400">
      <w:pPr>
        <w:rPr>
          <w:rtl/>
        </w:rPr>
      </w:pPr>
    </w:p>
    <w:p w:rsidR="005E0400" w:rsidRDefault="005E0400" w:rsidP="005E0400">
      <w:pPr>
        <w:pStyle w:val="af6"/>
        <w:keepNext/>
        <w:rPr>
          <w:rtl/>
        </w:rPr>
      </w:pPr>
      <w:bookmarkStart w:id="536" w:name="ET_yor_5790_1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6"/>
    </w:p>
    <w:p w:rsidR="005E0400" w:rsidRDefault="005E0400" w:rsidP="005E0400">
      <w:pPr>
        <w:pStyle w:val="KeepWithNext"/>
        <w:rPr>
          <w:rtl/>
        </w:rPr>
      </w:pPr>
    </w:p>
    <w:p w:rsidR="005E0400" w:rsidRDefault="005E0400" w:rsidP="005E0400">
      <w:pPr>
        <w:rPr>
          <w:rtl/>
        </w:rPr>
      </w:pPr>
      <w:bookmarkStart w:id="537" w:name="_ETM_Q1_156000"/>
      <w:bookmarkEnd w:id="537"/>
      <w:r>
        <w:rPr>
          <w:rtl/>
        </w:rPr>
        <w:t xml:space="preserve">אני רוצה להבין מה </w:t>
      </w:r>
      <w:bookmarkStart w:id="538" w:name="_ETM_Q1_159000"/>
      <w:bookmarkEnd w:id="538"/>
      <w:r>
        <w:rPr>
          <w:rtl/>
        </w:rPr>
        <w:t>שסוכם פה. אנחנו משאירים שלוש הסתייגויות, אלא אם כן</w:t>
      </w:r>
      <w:bookmarkStart w:id="539" w:name="_ETM_Q1_179000"/>
      <w:bookmarkEnd w:id="539"/>
      <w:r>
        <w:rPr>
          <w:rtl/>
        </w:rPr>
        <w:t xml:space="preserve"> - - -</w:t>
      </w:r>
    </w:p>
    <w:p w:rsidR="005E0400" w:rsidRDefault="005E0400" w:rsidP="005E0400">
      <w:pPr>
        <w:rPr>
          <w:rtl/>
        </w:rPr>
      </w:pPr>
      <w:bookmarkStart w:id="540" w:name="_ETM_Q1_184000"/>
      <w:bookmarkEnd w:id="540"/>
    </w:p>
    <w:p w:rsidR="005E0400" w:rsidRDefault="005E0400" w:rsidP="005E0400">
      <w:pPr>
        <w:pStyle w:val="a4"/>
        <w:keepNext/>
        <w:rPr>
          <w:rtl/>
        </w:rPr>
      </w:pPr>
      <w:bookmarkStart w:id="541" w:name="ET_speaker_5520_13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41"/>
    </w:p>
    <w:p w:rsidR="005E0400" w:rsidRDefault="005E0400" w:rsidP="005E0400">
      <w:pPr>
        <w:pStyle w:val="KeepWithNext"/>
        <w:rPr>
          <w:rtl/>
        </w:rPr>
      </w:pPr>
    </w:p>
    <w:p w:rsidR="005E0400" w:rsidRDefault="005E0400" w:rsidP="005E0400">
      <w:pPr>
        <w:rPr>
          <w:rtl/>
        </w:rPr>
      </w:pPr>
      <w:r>
        <w:rPr>
          <w:rtl/>
        </w:rPr>
        <w:t xml:space="preserve">אבי, על ההסתייגויות של </w:t>
      </w:r>
      <w:bookmarkStart w:id="542" w:name="_ETM_Q1_186000"/>
      <w:bookmarkEnd w:id="542"/>
      <w:r>
        <w:rPr>
          <w:rtl/>
        </w:rPr>
        <w:t xml:space="preserve">המימון אני כן רוצה להציג דעה. </w:t>
      </w:r>
    </w:p>
    <w:p w:rsidR="005E0400" w:rsidRDefault="005E0400" w:rsidP="005E0400">
      <w:pPr>
        <w:rPr>
          <w:rtl/>
        </w:rPr>
      </w:pPr>
      <w:bookmarkStart w:id="543" w:name="_ETM_Q1_187000"/>
      <w:bookmarkEnd w:id="543"/>
    </w:p>
    <w:p w:rsidR="005E0400" w:rsidRDefault="005E0400" w:rsidP="005E0400">
      <w:pPr>
        <w:pStyle w:val="af6"/>
        <w:keepNext/>
        <w:rPr>
          <w:rtl/>
        </w:rPr>
      </w:pPr>
      <w:bookmarkStart w:id="544" w:name="ET_yor_5790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4"/>
    </w:p>
    <w:p w:rsidR="005E0400" w:rsidRDefault="005E0400" w:rsidP="005E0400">
      <w:pPr>
        <w:pStyle w:val="KeepWithNext"/>
        <w:rPr>
          <w:rtl/>
        </w:rPr>
      </w:pPr>
    </w:p>
    <w:p w:rsidR="005E0400" w:rsidRDefault="005E0400" w:rsidP="005E0400">
      <w:pPr>
        <w:rPr>
          <w:rtl/>
        </w:rPr>
      </w:pPr>
      <w:bookmarkStart w:id="545" w:name="_ETM_Q1_188000"/>
      <w:bookmarkEnd w:id="545"/>
      <w:r>
        <w:rPr>
          <w:rtl/>
        </w:rPr>
        <w:t>במליאה?</w:t>
      </w:r>
    </w:p>
    <w:p w:rsidR="005E0400" w:rsidRDefault="005E0400" w:rsidP="005E0400">
      <w:pPr>
        <w:rPr>
          <w:rtl/>
        </w:rPr>
      </w:pPr>
    </w:p>
    <w:p w:rsidR="005E0400" w:rsidRDefault="005E0400" w:rsidP="005E0400">
      <w:pPr>
        <w:pStyle w:val="-"/>
        <w:keepNext/>
        <w:rPr>
          <w:rtl/>
        </w:rPr>
      </w:pPr>
      <w:bookmarkStart w:id="546" w:name="ET_speakercontinue_5520_14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עודד פורר (ישראל ביתנו):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46"/>
    </w:p>
    <w:p w:rsidR="005E0400" w:rsidRDefault="005E0400" w:rsidP="005E0400">
      <w:pPr>
        <w:pStyle w:val="KeepWithNext"/>
        <w:rPr>
          <w:rtl/>
        </w:rPr>
      </w:pPr>
    </w:p>
    <w:p w:rsidR="005E0400" w:rsidRDefault="005E0400" w:rsidP="005E0400">
      <w:pPr>
        <w:rPr>
          <w:rtl/>
        </w:rPr>
      </w:pPr>
      <w:r>
        <w:rPr>
          <w:rtl/>
        </w:rPr>
        <w:t>לא, חייבים להצביע על</w:t>
      </w:r>
      <w:bookmarkStart w:id="547" w:name="_ETM_Q1_190000"/>
      <w:bookmarkEnd w:id="547"/>
      <w:r>
        <w:rPr>
          <w:rtl/>
        </w:rPr>
        <w:t xml:space="preserve"> זה. </w:t>
      </w:r>
    </w:p>
    <w:p w:rsidR="005E0400" w:rsidRDefault="005E0400" w:rsidP="005E0400">
      <w:pPr>
        <w:rPr>
          <w:rtl/>
        </w:rPr>
      </w:pPr>
      <w:bookmarkStart w:id="548" w:name="_ETM_Q1_191000"/>
      <w:bookmarkEnd w:id="548"/>
    </w:p>
    <w:p w:rsidR="005E0400" w:rsidRDefault="005E0400" w:rsidP="005E0400">
      <w:pPr>
        <w:pStyle w:val="af6"/>
        <w:keepNext/>
        <w:rPr>
          <w:rtl/>
        </w:rPr>
      </w:pPr>
      <w:bookmarkStart w:id="549" w:name="ET_yor_5790_1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9"/>
    </w:p>
    <w:p w:rsidR="005E0400" w:rsidRDefault="005E0400" w:rsidP="005E0400">
      <w:pPr>
        <w:pStyle w:val="KeepWithNext"/>
        <w:rPr>
          <w:rtl/>
        </w:rPr>
      </w:pPr>
    </w:p>
    <w:p w:rsidR="005E0400" w:rsidRDefault="005E0400" w:rsidP="005E0400">
      <w:pPr>
        <w:rPr>
          <w:rtl/>
        </w:rPr>
      </w:pPr>
      <w:bookmarkStart w:id="550" w:name="_ETM_Q1_192000"/>
      <w:bookmarkEnd w:id="550"/>
      <w:r>
        <w:rPr>
          <w:rtl/>
        </w:rPr>
        <w:t xml:space="preserve">בסדר. </w:t>
      </w:r>
    </w:p>
    <w:p w:rsidR="005E0400" w:rsidRDefault="005E0400" w:rsidP="005E0400">
      <w:pPr>
        <w:rPr>
          <w:rtl/>
        </w:rPr>
      </w:pPr>
      <w:bookmarkStart w:id="551" w:name="_ETM_Q1_196000"/>
      <w:bookmarkEnd w:id="551"/>
    </w:p>
    <w:p w:rsidR="005E0400" w:rsidRDefault="005E0400" w:rsidP="005E0400">
      <w:pPr>
        <w:pStyle w:val="a4"/>
        <w:keepNext/>
        <w:rPr>
          <w:rtl/>
        </w:rPr>
      </w:pPr>
      <w:bookmarkStart w:id="552" w:name="ET_speaker_5520_14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52"/>
    </w:p>
    <w:p w:rsidR="005E0400" w:rsidRDefault="005E0400" w:rsidP="005E0400">
      <w:pPr>
        <w:pStyle w:val="KeepWithNext"/>
        <w:rPr>
          <w:rtl/>
        </w:rPr>
      </w:pPr>
    </w:p>
    <w:p w:rsidR="005E0400" w:rsidRDefault="005E0400" w:rsidP="005E0400">
      <w:pPr>
        <w:rPr>
          <w:rtl/>
        </w:rPr>
      </w:pPr>
      <w:bookmarkStart w:id="553" w:name="_ETM_Q1_194000"/>
      <w:bookmarkEnd w:id="553"/>
      <w:r>
        <w:rPr>
          <w:rtl/>
        </w:rPr>
        <w:t xml:space="preserve">כל ההסתייגויות שלי שהוגשו בעל פה – אני </w:t>
      </w:r>
      <w:bookmarkStart w:id="554" w:name="_ETM_Q1_198000"/>
      <w:bookmarkEnd w:id="554"/>
      <w:r>
        <w:rPr>
          <w:rtl/>
        </w:rPr>
        <w:t>מסיר אותן. אני מבקש</w:t>
      </w:r>
      <w:bookmarkStart w:id="555" w:name="_ETM_Q1_206000"/>
      <w:bookmarkEnd w:id="555"/>
      <w:r>
        <w:rPr>
          <w:rtl/>
        </w:rPr>
        <w:t xml:space="preserve"> שהיועץ המשפטי יקריא את הנוסח של ההסתייגות בעניין </w:t>
      </w:r>
      <w:bookmarkStart w:id="556" w:name="_ETM_Q1_208000"/>
      <w:bookmarkEnd w:id="556"/>
      <w:r>
        <w:rPr>
          <w:rtl/>
        </w:rPr>
        <w:t xml:space="preserve">העובדים הזרים והתשלום להם. </w:t>
      </w:r>
    </w:p>
    <w:p w:rsidR="005E0400" w:rsidRDefault="005E0400" w:rsidP="005E0400">
      <w:pPr>
        <w:rPr>
          <w:rtl/>
        </w:rPr>
      </w:pPr>
      <w:bookmarkStart w:id="557" w:name="_ETM_Q1_214000"/>
      <w:bookmarkEnd w:id="557"/>
    </w:p>
    <w:p w:rsidR="005E0400" w:rsidRDefault="005E0400" w:rsidP="005E0400">
      <w:pPr>
        <w:pStyle w:val="a4"/>
        <w:keepNext/>
        <w:rPr>
          <w:rtl/>
        </w:rPr>
      </w:pPr>
      <w:bookmarkStart w:id="558" w:name="ET_speaker_גור_בליי_14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58"/>
    </w:p>
    <w:p w:rsidR="005E0400" w:rsidRDefault="005E0400" w:rsidP="005E0400">
      <w:pPr>
        <w:pStyle w:val="KeepWithNext"/>
        <w:rPr>
          <w:rtl/>
        </w:rPr>
      </w:pPr>
    </w:p>
    <w:p w:rsidR="005E0400" w:rsidRDefault="005E0400" w:rsidP="005E0400">
      <w:pPr>
        <w:rPr>
          <w:rtl/>
        </w:rPr>
      </w:pPr>
      <w:bookmarkStart w:id="559" w:name="_ETM_Q1_217000"/>
      <w:bookmarkEnd w:id="559"/>
      <w:r>
        <w:rPr>
          <w:rtl/>
        </w:rPr>
        <w:t xml:space="preserve">אני רק רוצה להבהיר שבגלל שזה נוסח מוסכם זה לא יעלה כהסתייגות למליאה, אלא הוא יתקן </w:t>
      </w:r>
      <w:bookmarkStart w:id="560" w:name="_ETM_Q1_223000"/>
      <w:bookmarkEnd w:id="560"/>
      <w:r>
        <w:rPr>
          <w:rtl/>
        </w:rPr>
        <w:t xml:space="preserve">את הצעת החוק כפי שתאשר את הוועדה. </w:t>
      </w:r>
      <w:bookmarkStart w:id="561" w:name="_ETM_Q1_224000"/>
      <w:bookmarkEnd w:id="561"/>
      <w:r>
        <w:rPr>
          <w:rtl/>
        </w:rPr>
        <w:t>אני אקריא אותה - - -</w:t>
      </w:r>
    </w:p>
    <w:p w:rsidR="005E0400" w:rsidRDefault="005E0400" w:rsidP="005E0400">
      <w:pPr>
        <w:rPr>
          <w:rtl/>
        </w:rPr>
      </w:pPr>
      <w:bookmarkStart w:id="562" w:name="_ETM_Q1_231000"/>
      <w:bookmarkEnd w:id="562"/>
    </w:p>
    <w:p w:rsidR="005E0400" w:rsidRDefault="005E0400" w:rsidP="005E0400">
      <w:pPr>
        <w:pStyle w:val="a4"/>
        <w:keepNext/>
        <w:rPr>
          <w:rtl/>
        </w:rPr>
      </w:pPr>
      <w:bookmarkStart w:id="563" w:name="ET_speaker_5264_14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63"/>
    </w:p>
    <w:p w:rsidR="005E0400" w:rsidRDefault="005E0400" w:rsidP="005E0400">
      <w:pPr>
        <w:pStyle w:val="KeepWithNext"/>
        <w:rPr>
          <w:rtl/>
        </w:rPr>
      </w:pPr>
    </w:p>
    <w:p w:rsidR="005E0400" w:rsidRDefault="005E0400" w:rsidP="005E0400">
      <w:pPr>
        <w:rPr>
          <w:rtl/>
        </w:rPr>
      </w:pPr>
      <w:bookmarkStart w:id="564" w:name="_ETM_Q1_232000"/>
      <w:bookmarkEnd w:id="564"/>
      <w:r>
        <w:rPr>
          <w:rtl/>
        </w:rPr>
        <w:t>אבי, אתה לא הסברת</w:t>
      </w:r>
      <w:bookmarkStart w:id="565" w:name="_ETM_Q1_236000"/>
      <w:bookmarkEnd w:id="565"/>
      <w:r>
        <w:rPr>
          <w:rtl/>
        </w:rPr>
        <w:t xml:space="preserve"> מה שלוש ההסתייגויות. אנשים עדיין לא יודעים מה קרה, מה </w:t>
      </w:r>
      <w:bookmarkStart w:id="566" w:name="_ETM_Q1_242000"/>
      <w:bookmarkEnd w:id="566"/>
      <w:r>
        <w:rPr>
          <w:rtl/>
        </w:rPr>
        <w:t xml:space="preserve">נקבע ומה עלה. </w:t>
      </w:r>
    </w:p>
    <w:p w:rsidR="005E0400" w:rsidRDefault="005E0400" w:rsidP="005E0400">
      <w:pPr>
        <w:rPr>
          <w:rtl/>
        </w:rPr>
      </w:pPr>
    </w:p>
    <w:p w:rsidR="005E0400" w:rsidRDefault="005E0400" w:rsidP="005E0400">
      <w:pPr>
        <w:pStyle w:val="a4"/>
        <w:keepNext/>
        <w:rPr>
          <w:rtl/>
        </w:rPr>
      </w:pPr>
      <w:bookmarkStart w:id="567" w:name="ET_speaker_גור_בליי_14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67"/>
    </w:p>
    <w:p w:rsidR="005E0400" w:rsidRDefault="005E0400" w:rsidP="005E0400">
      <w:pPr>
        <w:pStyle w:val="KeepWithNext"/>
        <w:rPr>
          <w:rtl/>
        </w:rPr>
      </w:pPr>
    </w:p>
    <w:p w:rsidR="005E0400" w:rsidRDefault="005E0400" w:rsidP="005E0400">
      <w:pPr>
        <w:rPr>
          <w:rtl/>
        </w:rPr>
      </w:pPr>
      <w:r>
        <w:rPr>
          <w:rtl/>
        </w:rPr>
        <w:t xml:space="preserve">אני אבהיר.  </w:t>
      </w:r>
    </w:p>
    <w:p w:rsidR="005E0400" w:rsidRDefault="005E0400" w:rsidP="005E0400">
      <w:pPr>
        <w:rPr>
          <w:rtl/>
        </w:rPr>
      </w:pPr>
    </w:p>
    <w:p w:rsidR="005E0400" w:rsidRDefault="005E0400" w:rsidP="005E0400">
      <w:pPr>
        <w:pStyle w:val="KeepWithNext"/>
        <w:rPr>
          <w:rStyle w:val="TagStyle"/>
          <w:rFonts w:ascii="David" w:hAnsi="David"/>
          <w:u w:val="single"/>
          <w:rtl/>
          <w:lang w:eastAsia="he-IL"/>
        </w:rPr>
      </w:pPr>
      <w:bookmarkStart w:id="568" w:name="_ETM_Q1_239000"/>
      <w:bookmarkEnd w:id="568"/>
    </w:p>
    <w:p w:rsidR="005E0400" w:rsidRDefault="005E0400" w:rsidP="005E0400">
      <w:pPr>
        <w:pStyle w:val="af6"/>
        <w:keepNext/>
        <w:rPr>
          <w:rtl/>
        </w:rPr>
      </w:pPr>
      <w:bookmarkStart w:id="569" w:name="ET_yor_5790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9"/>
    </w:p>
    <w:p w:rsidR="005E0400" w:rsidRDefault="005E0400" w:rsidP="005E0400">
      <w:pPr>
        <w:pStyle w:val="KeepWithNext"/>
        <w:rPr>
          <w:rtl/>
        </w:rPr>
      </w:pPr>
    </w:p>
    <w:p w:rsidR="005E0400" w:rsidRDefault="005E0400" w:rsidP="005E0400">
      <w:pPr>
        <w:rPr>
          <w:rtl/>
        </w:rPr>
      </w:pPr>
      <w:r>
        <w:rPr>
          <w:rtl/>
        </w:rPr>
        <w:t xml:space="preserve">לפני זה, שני משפטים. תראו, </w:t>
      </w:r>
      <w:bookmarkStart w:id="570" w:name="_ETM_Q1_259000"/>
      <w:bookmarkEnd w:id="570"/>
      <w:r>
        <w:rPr>
          <w:rtl/>
        </w:rPr>
        <w:t xml:space="preserve">אנחנו ביום סוער, וזה התעכב כל כך הרבה זמן כי </w:t>
      </w:r>
      <w:bookmarkStart w:id="571" w:name="_ETM_Q1_265000"/>
      <w:bookmarkEnd w:id="571"/>
      <w:r>
        <w:rPr>
          <w:rtl/>
        </w:rPr>
        <w:t xml:space="preserve">אנחנו רוצים שגם היום הסוער הזה כן ייגמר </w:t>
      </w:r>
      <w:bookmarkStart w:id="572" w:name="_ETM_Q1_270000"/>
      <w:bookmarkEnd w:id="572"/>
      <w:r>
        <w:rPr>
          <w:rtl/>
        </w:rPr>
        <w:t xml:space="preserve">באווירה של הסכמה בבית הזה, עם כל הכאב על היום </w:t>
      </w:r>
      <w:bookmarkStart w:id="573" w:name="_ETM_Q1_275000"/>
      <w:bookmarkEnd w:id="573"/>
      <w:r>
        <w:rPr>
          <w:rtl/>
        </w:rPr>
        <w:t>הזה. הבחירות הן כבר עובדה, אבל אנחנו</w:t>
      </w:r>
      <w:bookmarkStart w:id="574" w:name="_ETM_Q1_282000"/>
      <w:bookmarkEnd w:id="574"/>
      <w:r>
        <w:rPr>
          <w:rtl/>
        </w:rPr>
        <w:t xml:space="preserve"> עדיין רוצים לעשות את זה בצורה ממלכתית ונאותה. לכן</w:t>
      </w:r>
      <w:bookmarkStart w:id="575" w:name="_ETM_Q1_290000"/>
      <w:bookmarkEnd w:id="575"/>
      <w:r>
        <w:rPr>
          <w:rtl/>
        </w:rPr>
        <w:t>, הדברים שמצריכים בירור</w:t>
      </w:r>
      <w:bookmarkStart w:id="576" w:name="_ETM_Q1_293000"/>
      <w:bookmarkEnd w:id="576"/>
      <w:r>
        <w:rPr>
          <w:rtl/>
        </w:rPr>
        <w:t xml:space="preserve"> וליבון נוסף, אנחנו כן נעלה אותם לבירור וליבון נוסף. נתחיל </w:t>
      </w:r>
      <w:bookmarkStart w:id="577" w:name="_ETM_Q1_301000"/>
      <w:bookmarkEnd w:id="577"/>
      <w:r>
        <w:rPr>
          <w:rtl/>
        </w:rPr>
        <w:t xml:space="preserve">מעודד. יש הסתייגות אחת שאנחנו מקבלים אותה והיא תיכנס לנוסח. </w:t>
      </w:r>
      <w:bookmarkStart w:id="578" w:name="_ETM_Q1_311000"/>
      <w:bookmarkEnd w:id="578"/>
      <w:r>
        <w:rPr>
          <w:rtl/>
        </w:rPr>
        <w:t xml:space="preserve">בבקשה תקרא אותה. </w:t>
      </w:r>
    </w:p>
    <w:p w:rsidR="005E0400" w:rsidRDefault="005E0400" w:rsidP="005E0400">
      <w:pPr>
        <w:rPr>
          <w:rtl/>
        </w:rPr>
      </w:pPr>
      <w:bookmarkStart w:id="579" w:name="_ETM_Q1_308000"/>
      <w:bookmarkEnd w:id="579"/>
    </w:p>
    <w:p w:rsidR="005E0400" w:rsidRDefault="005E0400" w:rsidP="005E0400">
      <w:pPr>
        <w:pStyle w:val="a4"/>
        <w:keepNext/>
        <w:rPr>
          <w:rtl/>
        </w:rPr>
      </w:pPr>
      <w:bookmarkStart w:id="580" w:name="ET_speaker_גור_בליי_14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80"/>
    </w:p>
    <w:p w:rsidR="005E0400" w:rsidRDefault="005E0400" w:rsidP="005E0400">
      <w:pPr>
        <w:pStyle w:val="KeepWithNext"/>
        <w:rPr>
          <w:rtl/>
        </w:rPr>
      </w:pPr>
    </w:p>
    <w:p w:rsidR="005E0400" w:rsidRDefault="005E0400" w:rsidP="005E0400">
      <w:pPr>
        <w:rPr>
          <w:rtl/>
        </w:rPr>
      </w:pPr>
      <w:bookmarkStart w:id="581" w:name="_ETM_Q1_309000"/>
      <w:bookmarkEnd w:id="581"/>
      <w:r>
        <w:rPr>
          <w:rtl/>
        </w:rPr>
        <w:t xml:space="preserve">רגע, הרעיון הוא לתקן את סעיף </w:t>
      </w:r>
      <w:bookmarkStart w:id="582" w:name="_ETM_Q1_318000"/>
      <w:bookmarkEnd w:id="582"/>
      <w:r>
        <w:rPr>
          <w:rtl/>
        </w:rPr>
        <w:t>136 לחוק הבחירות לכנסת, זה שעוסק בזה שעובד יקבל</w:t>
      </w:r>
      <w:bookmarkStart w:id="583" w:name="_ETM_Q1_328000"/>
      <w:bookmarkEnd w:id="583"/>
      <w:r>
        <w:rPr>
          <w:rtl/>
        </w:rPr>
        <w:t xml:space="preserve"> שכר ביום בחירות למרות שהוא בשבתון. מה שייקבע זה: שר העבודה, הרווחה והשירותים החברתיים, באישור ועדת הכספים של הכנסת, יקבע </w:t>
      </w:r>
      <w:bookmarkStart w:id="584" w:name="_ETM_Q1_340000"/>
      <w:bookmarkEnd w:id="584"/>
      <w:r>
        <w:rPr>
          <w:rtl/>
        </w:rPr>
        <w:t xml:space="preserve">הוראות בדבר שיעור השכר המשולם לפי סעיף זה לעובד שאינו </w:t>
      </w:r>
      <w:bookmarkStart w:id="585" w:name="_ETM_Q1_341000"/>
      <w:bookmarkEnd w:id="585"/>
      <w:r>
        <w:rPr>
          <w:rtl/>
        </w:rPr>
        <w:t xml:space="preserve">אזרח ישראל המועסק על ידי יחיד בענף הסיעוד. תקנות ראשונות לפי סעיף זה יובאו לאישור ועדת הכספים של הכנסת לא </w:t>
      </w:r>
      <w:bookmarkStart w:id="586" w:name="_ETM_Q1_352000"/>
      <w:bookmarkEnd w:id="586"/>
      <w:r>
        <w:rPr>
          <w:rtl/>
        </w:rPr>
        <w:t xml:space="preserve">יאוחר מיום ט"ו בטבת </w:t>
      </w:r>
      <w:proofErr w:type="spellStart"/>
      <w:r>
        <w:rPr>
          <w:rtl/>
        </w:rPr>
        <w:t>התש"ף</w:t>
      </w:r>
      <w:proofErr w:type="spellEnd"/>
      <w:r>
        <w:rPr>
          <w:rtl/>
        </w:rPr>
        <w:t xml:space="preserve"> (12 בינואר 2020)</w:t>
      </w:r>
      <w:bookmarkStart w:id="587" w:name="_ETM_Q1_357000"/>
      <w:bookmarkEnd w:id="587"/>
      <w:r>
        <w:rPr>
          <w:rtl/>
        </w:rPr>
        <w:t xml:space="preserve"> – שזה בדיוק בעוד חודש. זאת התוספת. </w:t>
      </w:r>
    </w:p>
    <w:p w:rsidR="005E0400" w:rsidRDefault="005E0400" w:rsidP="005E0400">
      <w:pPr>
        <w:rPr>
          <w:rtl/>
        </w:rPr>
      </w:pPr>
    </w:p>
    <w:p w:rsidR="005E0400" w:rsidRDefault="005E0400" w:rsidP="005E0400">
      <w:pPr>
        <w:rPr>
          <w:rStyle w:val="TagStyle"/>
          <w:rFonts w:ascii="David" w:hAnsi="David"/>
          <w:u w:val="single"/>
          <w:rtl/>
          <w:lang w:eastAsia="he-IL"/>
        </w:rPr>
      </w:pPr>
      <w:bookmarkStart w:id="588" w:name="_ETM_Q1_361000"/>
      <w:bookmarkStart w:id="589" w:name="_ETM_Q1_154000"/>
      <w:bookmarkStart w:id="590" w:name="_ETM_Q1_368000"/>
      <w:bookmarkEnd w:id="588"/>
      <w:bookmarkEnd w:id="589"/>
      <w:bookmarkEnd w:id="590"/>
    </w:p>
    <w:p w:rsidR="005E0400" w:rsidRDefault="005E0400" w:rsidP="005E0400">
      <w:pPr>
        <w:pStyle w:val="a4"/>
        <w:keepNext/>
        <w:rPr>
          <w:rtl/>
        </w:rPr>
      </w:pPr>
      <w:bookmarkStart w:id="591" w:name="ET_speaker_5292_15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91"/>
    </w:p>
    <w:p w:rsidR="005E0400" w:rsidRDefault="005E0400" w:rsidP="005E0400">
      <w:pPr>
        <w:pStyle w:val="KeepWithNext"/>
        <w:rPr>
          <w:rtl/>
        </w:rPr>
      </w:pPr>
    </w:p>
    <w:p w:rsidR="005E0400" w:rsidRDefault="005E0400" w:rsidP="005E0400">
      <w:pPr>
        <w:rPr>
          <w:rtl/>
        </w:rPr>
      </w:pPr>
      <w:r>
        <w:rPr>
          <w:rtl/>
        </w:rPr>
        <w:t xml:space="preserve">אני מבקש שזה יהיה "עובד זר" ולא "עובד שאינו </w:t>
      </w:r>
      <w:bookmarkStart w:id="592" w:name="_ETM_Q1_375000"/>
      <w:bookmarkEnd w:id="592"/>
      <w:r>
        <w:rPr>
          <w:rtl/>
        </w:rPr>
        <w:t>אזרח ישראל".</w:t>
      </w:r>
    </w:p>
    <w:p w:rsidR="005E0400" w:rsidRDefault="005E0400" w:rsidP="005E0400">
      <w:pPr>
        <w:rPr>
          <w:rtl/>
        </w:rPr>
      </w:pPr>
    </w:p>
    <w:p w:rsidR="005E0400" w:rsidRDefault="005E0400" w:rsidP="005E0400">
      <w:pPr>
        <w:pStyle w:val="a4"/>
        <w:keepNext/>
        <w:rPr>
          <w:rtl/>
        </w:rPr>
      </w:pPr>
      <w:bookmarkStart w:id="593" w:name="ET_speaker_גור_בליי_15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93"/>
    </w:p>
    <w:p w:rsidR="005E0400" w:rsidRDefault="005E0400" w:rsidP="005E0400">
      <w:pPr>
        <w:pStyle w:val="KeepWithNext"/>
        <w:rPr>
          <w:rtl/>
        </w:rPr>
      </w:pPr>
    </w:p>
    <w:p w:rsidR="005E0400" w:rsidRDefault="005E0400" w:rsidP="005E0400">
      <w:pPr>
        <w:rPr>
          <w:rtl/>
        </w:rPr>
      </w:pPr>
      <w:bookmarkStart w:id="594" w:name="_ETM_Q1_373000"/>
      <w:bookmarkEnd w:id="594"/>
      <w:r>
        <w:rPr>
          <w:rtl/>
        </w:rPr>
        <w:t xml:space="preserve">לא, ההגדרה המשפטית פה זה "עובד שאינו אזרח </w:t>
      </w:r>
      <w:bookmarkStart w:id="595" w:name="_ETM_Q1_378000"/>
      <w:bookmarkEnd w:id="595"/>
      <w:r>
        <w:rPr>
          <w:rtl/>
        </w:rPr>
        <w:t xml:space="preserve">ישראל", ואנחנו לא רוצים ליצור עמימות בדבר הזה. </w:t>
      </w:r>
      <w:bookmarkStart w:id="596" w:name="_ETM_Q1_385000"/>
      <w:bookmarkEnd w:id="596"/>
    </w:p>
    <w:p w:rsidR="005E0400" w:rsidRDefault="005E0400" w:rsidP="005E0400">
      <w:pPr>
        <w:rPr>
          <w:rtl/>
        </w:rPr>
      </w:pPr>
    </w:p>
    <w:p w:rsidR="005E0400" w:rsidRDefault="005E0400" w:rsidP="005E0400">
      <w:pPr>
        <w:pStyle w:val="a4"/>
        <w:keepNext/>
        <w:rPr>
          <w:rtl/>
        </w:rPr>
      </w:pPr>
      <w:bookmarkStart w:id="597" w:name="ET_speaker_5278_153"/>
      <w:r>
        <w:rPr>
          <w:rStyle w:val="TagStyle"/>
          <w:rFonts w:hint="cs"/>
          <w:rtl/>
        </w:rPr>
        <w:t xml:space="preserve"> &lt;&lt; דובר &gt;&gt; </w:t>
      </w:r>
      <w:r>
        <w:rPr>
          <w:rFonts w:hint="cs"/>
          <w:rtl/>
        </w:rPr>
        <w:t xml:space="preserve">יוסף </w:t>
      </w:r>
      <w:proofErr w:type="spellStart"/>
      <w:r>
        <w:rPr>
          <w:rFonts w:hint="cs"/>
          <w:rtl/>
        </w:rPr>
        <w:t>ג'בארין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597"/>
    </w:p>
    <w:p w:rsidR="005E0400" w:rsidRDefault="005E0400" w:rsidP="005E0400">
      <w:pPr>
        <w:pStyle w:val="KeepWithNext"/>
        <w:rPr>
          <w:rtl/>
        </w:rPr>
      </w:pPr>
    </w:p>
    <w:p w:rsidR="005E0400" w:rsidRDefault="005E0400" w:rsidP="005E0400">
      <w:pPr>
        <w:rPr>
          <w:rtl/>
        </w:rPr>
      </w:pPr>
      <w:r>
        <w:rPr>
          <w:rtl/>
        </w:rPr>
        <w:t>ומה לגבי תושבים?</w:t>
      </w:r>
    </w:p>
    <w:p w:rsidR="005E0400" w:rsidRDefault="005E0400" w:rsidP="005E0400">
      <w:pPr>
        <w:rPr>
          <w:rtl/>
        </w:rPr>
      </w:pPr>
    </w:p>
    <w:p w:rsidR="005E0400" w:rsidRDefault="005E0400" w:rsidP="005E0400">
      <w:pPr>
        <w:rPr>
          <w:rStyle w:val="TagStyle"/>
          <w:rFonts w:ascii="David" w:hAnsi="David"/>
          <w:u w:val="single"/>
          <w:rtl/>
          <w:lang w:eastAsia="he-IL"/>
        </w:rPr>
      </w:pPr>
      <w:bookmarkStart w:id="598" w:name="_ETM_Q1_386000"/>
      <w:bookmarkStart w:id="599" w:name="_ETM_Q1_395000"/>
      <w:bookmarkEnd w:id="598"/>
      <w:bookmarkEnd w:id="599"/>
    </w:p>
    <w:p w:rsidR="005E0400" w:rsidRDefault="005E0400" w:rsidP="005E0400">
      <w:pPr>
        <w:pStyle w:val="af6"/>
        <w:keepNext/>
        <w:rPr>
          <w:rtl/>
        </w:rPr>
      </w:pPr>
      <w:bookmarkStart w:id="600" w:name="ET_yor_5790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0"/>
    </w:p>
    <w:p w:rsidR="005E0400" w:rsidRDefault="005E0400" w:rsidP="005E0400">
      <w:pPr>
        <w:pStyle w:val="KeepWithNext"/>
        <w:rPr>
          <w:rtl/>
        </w:rPr>
      </w:pPr>
    </w:p>
    <w:p w:rsidR="005E0400" w:rsidRDefault="005E0400" w:rsidP="005E0400">
      <w:pPr>
        <w:rPr>
          <w:rtl/>
        </w:rPr>
      </w:pPr>
      <w:bookmarkStart w:id="601" w:name="_ETM_Q1_393000"/>
      <w:bookmarkEnd w:id="601"/>
      <w:r>
        <w:rPr>
          <w:rtl/>
        </w:rPr>
        <w:t xml:space="preserve">די, די, זה עובדים בענף הסיעוד. </w:t>
      </w:r>
    </w:p>
    <w:p w:rsidR="005E0400" w:rsidRDefault="005E0400" w:rsidP="005E0400">
      <w:pPr>
        <w:rPr>
          <w:rtl/>
        </w:rPr>
      </w:pPr>
    </w:p>
    <w:p w:rsidR="005E0400" w:rsidRDefault="005E0400" w:rsidP="005E0400">
      <w:pPr>
        <w:pStyle w:val="a4"/>
        <w:keepNext/>
        <w:rPr>
          <w:rtl/>
        </w:rPr>
      </w:pPr>
      <w:bookmarkStart w:id="602" w:name="ET_speaker_5278_156"/>
      <w:r>
        <w:rPr>
          <w:rStyle w:val="TagStyle"/>
          <w:rFonts w:hint="cs"/>
          <w:rtl/>
        </w:rPr>
        <w:t xml:space="preserve"> &lt;&lt; דובר &gt;&gt; </w:t>
      </w:r>
      <w:r>
        <w:rPr>
          <w:rFonts w:hint="cs"/>
          <w:rtl/>
        </w:rPr>
        <w:t xml:space="preserve">יוסף </w:t>
      </w:r>
      <w:proofErr w:type="spellStart"/>
      <w:r>
        <w:rPr>
          <w:rFonts w:hint="cs"/>
          <w:rtl/>
        </w:rPr>
        <w:t>ג'בארין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602"/>
    </w:p>
    <w:p w:rsidR="005E0400" w:rsidRDefault="005E0400" w:rsidP="005E0400">
      <w:pPr>
        <w:pStyle w:val="KeepWithNext"/>
        <w:rPr>
          <w:rtl/>
        </w:rPr>
      </w:pPr>
    </w:p>
    <w:p w:rsidR="005E0400" w:rsidRDefault="005E0400" w:rsidP="005E0400">
      <w:pPr>
        <w:rPr>
          <w:rtl/>
        </w:rPr>
      </w:pPr>
      <w:bookmarkStart w:id="603" w:name="_ETM_Q1_397000"/>
      <w:bookmarkEnd w:id="603"/>
      <w:r>
        <w:rPr>
          <w:rtl/>
        </w:rPr>
        <w:t xml:space="preserve">תושבי קבע </w:t>
      </w:r>
      <w:bookmarkStart w:id="604" w:name="_ETM_Q1_396000"/>
      <w:bookmarkEnd w:id="604"/>
      <w:r>
        <w:rPr>
          <w:rtl/>
        </w:rPr>
        <w:t xml:space="preserve">זה חצי מיליון אנשים כמעט. </w:t>
      </w:r>
    </w:p>
    <w:p w:rsidR="005E0400" w:rsidRDefault="005E0400" w:rsidP="005E0400">
      <w:pPr>
        <w:rPr>
          <w:rtl/>
        </w:rPr>
      </w:pPr>
    </w:p>
    <w:p w:rsidR="005E0400" w:rsidRDefault="005E0400" w:rsidP="005E0400">
      <w:pPr>
        <w:pStyle w:val="af6"/>
        <w:keepNext/>
        <w:rPr>
          <w:rtl/>
        </w:rPr>
      </w:pPr>
      <w:bookmarkStart w:id="605" w:name="ET_yor_5790_1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5"/>
    </w:p>
    <w:p w:rsidR="005E0400" w:rsidRDefault="005E0400" w:rsidP="005E0400">
      <w:pPr>
        <w:pStyle w:val="KeepWithNext"/>
        <w:rPr>
          <w:rtl/>
        </w:rPr>
      </w:pPr>
    </w:p>
    <w:p w:rsidR="005E0400" w:rsidRDefault="005E0400" w:rsidP="005E0400">
      <w:pPr>
        <w:rPr>
          <w:rtl/>
        </w:rPr>
      </w:pPr>
      <w:bookmarkStart w:id="606" w:name="_ETM_Q1_403000"/>
      <w:bookmarkEnd w:id="606"/>
      <w:r>
        <w:rPr>
          <w:rtl/>
        </w:rPr>
        <w:t>אז תוסיף "ושאינו תושב קבע".</w:t>
      </w:r>
    </w:p>
    <w:p w:rsidR="005E0400" w:rsidRDefault="005E0400" w:rsidP="005E0400">
      <w:pPr>
        <w:rPr>
          <w:rtl/>
        </w:rPr>
      </w:pPr>
      <w:bookmarkStart w:id="607" w:name="_ETM_Q1_400000"/>
      <w:bookmarkEnd w:id="607"/>
    </w:p>
    <w:p w:rsidR="005E0400" w:rsidRDefault="005E0400" w:rsidP="005E0400">
      <w:pPr>
        <w:pStyle w:val="a4"/>
        <w:keepNext/>
        <w:rPr>
          <w:rtl/>
        </w:rPr>
      </w:pPr>
      <w:bookmarkStart w:id="608" w:name="ET_speaker_5278_158"/>
      <w:r>
        <w:rPr>
          <w:rStyle w:val="TagStyle"/>
          <w:rFonts w:hint="cs"/>
          <w:rtl/>
        </w:rPr>
        <w:t xml:space="preserve"> &lt;&lt; דובר &gt;&gt; </w:t>
      </w:r>
      <w:r>
        <w:rPr>
          <w:rFonts w:hint="cs"/>
          <w:rtl/>
        </w:rPr>
        <w:t xml:space="preserve">יוסף </w:t>
      </w:r>
      <w:proofErr w:type="spellStart"/>
      <w:r>
        <w:rPr>
          <w:rFonts w:hint="cs"/>
          <w:rtl/>
        </w:rPr>
        <w:t>ג'בארין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608"/>
    </w:p>
    <w:p w:rsidR="005E0400" w:rsidRDefault="005E0400" w:rsidP="005E0400">
      <w:pPr>
        <w:pStyle w:val="KeepWithNext"/>
        <w:rPr>
          <w:rtl/>
        </w:rPr>
      </w:pPr>
    </w:p>
    <w:p w:rsidR="005E0400" w:rsidRDefault="005E0400" w:rsidP="005E0400">
      <w:pPr>
        <w:rPr>
          <w:rtl/>
        </w:rPr>
      </w:pPr>
      <w:bookmarkStart w:id="609" w:name="_ETM_Q1_402000"/>
      <w:bookmarkEnd w:id="609"/>
      <w:r>
        <w:rPr>
          <w:rtl/>
        </w:rPr>
        <w:t>או שיהיה "שאינם תושבים" במקום "שאינם אזרחים".</w:t>
      </w:r>
    </w:p>
    <w:p w:rsidR="005E0400" w:rsidRDefault="005E0400" w:rsidP="005E0400">
      <w:pPr>
        <w:rPr>
          <w:rtl/>
        </w:rPr>
      </w:pPr>
      <w:bookmarkStart w:id="610" w:name="_ETM_Q1_406000"/>
      <w:bookmarkEnd w:id="610"/>
    </w:p>
    <w:p w:rsidR="005E0400" w:rsidRDefault="005E0400" w:rsidP="005E0400">
      <w:pPr>
        <w:pStyle w:val="a4"/>
        <w:keepNext/>
        <w:rPr>
          <w:rtl/>
        </w:rPr>
      </w:pPr>
      <w:bookmarkStart w:id="611" w:name="ET_speaker_5292_15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11"/>
    </w:p>
    <w:p w:rsidR="005E0400" w:rsidRDefault="005E0400" w:rsidP="005E0400">
      <w:pPr>
        <w:pStyle w:val="KeepWithNext"/>
        <w:rPr>
          <w:rtl/>
        </w:rPr>
      </w:pPr>
    </w:p>
    <w:p w:rsidR="005E0400" w:rsidRDefault="005E0400" w:rsidP="005E0400">
      <w:pPr>
        <w:rPr>
          <w:rtl/>
        </w:rPr>
      </w:pPr>
      <w:r>
        <w:rPr>
          <w:rtl/>
        </w:rPr>
        <w:t xml:space="preserve">לא, יוסף, כתוב שזה </w:t>
      </w:r>
      <w:bookmarkStart w:id="612" w:name="_ETM_Q1_408000"/>
      <w:bookmarkEnd w:id="612"/>
      <w:r>
        <w:rPr>
          <w:rtl/>
        </w:rPr>
        <w:t xml:space="preserve">רק בענף הסיעוד. </w:t>
      </w:r>
    </w:p>
    <w:p w:rsidR="005E0400" w:rsidRDefault="005E0400" w:rsidP="005E0400">
      <w:pPr>
        <w:rPr>
          <w:rtl/>
        </w:rPr>
      </w:pPr>
      <w:bookmarkStart w:id="613" w:name="_ETM_Q1_416000"/>
      <w:bookmarkEnd w:id="613"/>
    </w:p>
    <w:p w:rsidR="005E0400" w:rsidRDefault="005E0400" w:rsidP="005E0400">
      <w:pPr>
        <w:pStyle w:val="af6"/>
        <w:keepNext/>
        <w:rPr>
          <w:rtl/>
        </w:rPr>
      </w:pPr>
      <w:bookmarkStart w:id="614" w:name="ET_yor_5790_1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4"/>
    </w:p>
    <w:p w:rsidR="005E0400" w:rsidRDefault="005E0400" w:rsidP="005E0400">
      <w:pPr>
        <w:pStyle w:val="KeepWithNext"/>
        <w:rPr>
          <w:rtl/>
        </w:rPr>
      </w:pPr>
    </w:p>
    <w:p w:rsidR="005E0400" w:rsidRDefault="005E0400" w:rsidP="005E0400">
      <w:pPr>
        <w:rPr>
          <w:rtl/>
        </w:rPr>
      </w:pPr>
      <w:bookmarkStart w:id="615" w:name="_ETM_Q1_417000"/>
      <w:bookmarkEnd w:id="615"/>
      <w:proofErr w:type="spellStart"/>
      <w:r>
        <w:rPr>
          <w:rtl/>
        </w:rPr>
        <w:t>אוקיי</w:t>
      </w:r>
      <w:proofErr w:type="spellEnd"/>
      <w:r>
        <w:rPr>
          <w:rtl/>
        </w:rPr>
        <w:t>, אנחנו מעלים את ההסתייגות הזאת</w:t>
      </w:r>
      <w:bookmarkStart w:id="616" w:name="_ETM_Q1_423000"/>
      <w:bookmarkEnd w:id="616"/>
      <w:r>
        <w:rPr>
          <w:rtl/>
        </w:rPr>
        <w:t xml:space="preserve"> להצבעה. מי בעד?</w:t>
      </w:r>
      <w:bookmarkStart w:id="617" w:name="_ETM_Q1_426000"/>
      <w:bookmarkEnd w:id="617"/>
      <w:r>
        <w:rPr>
          <w:rtl/>
        </w:rPr>
        <w:t xml:space="preserve"> </w:t>
      </w:r>
    </w:p>
    <w:p w:rsidR="005E0400" w:rsidRDefault="005E0400" w:rsidP="005E0400">
      <w:pPr>
        <w:rPr>
          <w:rtl/>
        </w:rPr>
      </w:pPr>
      <w:bookmarkStart w:id="618" w:name="_ETM_Q1_446000"/>
      <w:bookmarkEnd w:id="618"/>
    </w:p>
    <w:p w:rsidR="005E0400" w:rsidRDefault="005E0400" w:rsidP="005E0400">
      <w:pPr>
        <w:pStyle w:val="a4"/>
        <w:keepNext/>
        <w:rPr>
          <w:rtl/>
        </w:rPr>
      </w:pPr>
      <w:bookmarkStart w:id="619" w:name="ET_speaker_נועה_בירןדדון_161"/>
      <w:r>
        <w:rPr>
          <w:rStyle w:val="TagStyle"/>
          <w:rFonts w:hint="cs"/>
          <w:rtl/>
        </w:rPr>
        <w:t xml:space="preserve"> &lt;&lt; דובר &gt;&gt; </w:t>
      </w:r>
      <w:r>
        <w:rPr>
          <w:rFonts w:hint="cs"/>
          <w:rtl/>
        </w:rPr>
        <w:t>נועה בירן-דדון:</w:t>
      </w:r>
      <w:r>
        <w:rPr>
          <w:rStyle w:val="TagStyle"/>
          <w:rFonts w:hint="cs"/>
          <w:rtl/>
        </w:rPr>
        <w:t xml:space="preserve"> &lt;&lt; דובר &gt;&gt;</w:t>
      </w:r>
      <w:r>
        <w:rPr>
          <w:rFonts w:hint="cs"/>
          <w:rtl/>
        </w:rPr>
        <w:t xml:space="preserve"> </w:t>
      </w:r>
      <w:bookmarkEnd w:id="619"/>
    </w:p>
    <w:p w:rsidR="005E0400" w:rsidRDefault="005E0400" w:rsidP="005E0400">
      <w:pPr>
        <w:pStyle w:val="KeepWithNext"/>
        <w:rPr>
          <w:rtl/>
        </w:rPr>
      </w:pPr>
    </w:p>
    <w:p w:rsidR="005E0400" w:rsidRDefault="005E0400" w:rsidP="005E0400">
      <w:pPr>
        <w:rPr>
          <w:rtl/>
        </w:rPr>
      </w:pPr>
      <w:bookmarkStart w:id="620" w:name="_ETM_Q1_456000"/>
      <w:bookmarkEnd w:id="620"/>
      <w:r>
        <w:rPr>
          <w:rtl/>
        </w:rPr>
        <w:t>הצביעו 13.</w:t>
      </w:r>
    </w:p>
    <w:p w:rsidR="005E0400" w:rsidRDefault="005E0400" w:rsidP="005E0400">
      <w:pPr>
        <w:rPr>
          <w:rtl/>
        </w:rPr>
      </w:pPr>
      <w:bookmarkStart w:id="621" w:name="_ETM_Q1_453000"/>
      <w:bookmarkEnd w:id="621"/>
    </w:p>
    <w:p w:rsidR="005E0400" w:rsidRDefault="005E0400" w:rsidP="005E0400">
      <w:pPr>
        <w:pStyle w:val="af6"/>
        <w:keepNext/>
        <w:rPr>
          <w:rtl/>
        </w:rPr>
      </w:pPr>
      <w:bookmarkStart w:id="622" w:name="ET_yor_5790_1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2"/>
    </w:p>
    <w:p w:rsidR="005E0400" w:rsidRDefault="005E0400" w:rsidP="005E0400">
      <w:pPr>
        <w:pStyle w:val="KeepWithNext"/>
        <w:rPr>
          <w:rtl/>
        </w:rPr>
      </w:pPr>
    </w:p>
    <w:p w:rsidR="005E0400" w:rsidRDefault="005E0400" w:rsidP="005E0400">
      <w:pPr>
        <w:rPr>
          <w:rtl/>
        </w:rPr>
      </w:pPr>
      <w:bookmarkStart w:id="623" w:name="_ETM_Q1_454000"/>
      <w:bookmarkEnd w:id="623"/>
      <w:r>
        <w:rPr>
          <w:rtl/>
        </w:rPr>
        <w:t xml:space="preserve">אבל אנחנו 13 חברי ועדה. </w:t>
      </w:r>
      <w:bookmarkStart w:id="624" w:name="_ETM_Q1_465000"/>
      <w:bookmarkEnd w:id="624"/>
      <w:r>
        <w:rPr>
          <w:rtl/>
        </w:rPr>
        <w:t>מה אתם הצבעתם?</w:t>
      </w:r>
    </w:p>
    <w:p w:rsidR="005E0400" w:rsidRDefault="005E0400" w:rsidP="005E0400">
      <w:pPr>
        <w:rPr>
          <w:rtl/>
        </w:rPr>
      </w:pPr>
    </w:p>
    <w:p w:rsidR="005E0400" w:rsidRDefault="005E0400" w:rsidP="005E0400">
      <w:pPr>
        <w:pStyle w:val="a4"/>
        <w:keepNext/>
        <w:rPr>
          <w:rtl/>
        </w:rPr>
      </w:pPr>
      <w:bookmarkStart w:id="625" w:name="ET_speaker_5264_16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625"/>
    </w:p>
    <w:p w:rsidR="005E0400" w:rsidRDefault="005E0400" w:rsidP="005E0400">
      <w:pPr>
        <w:pStyle w:val="KeepWithNext"/>
        <w:rPr>
          <w:rtl/>
        </w:rPr>
      </w:pPr>
    </w:p>
    <w:p w:rsidR="005E0400" w:rsidRDefault="005E0400" w:rsidP="005E0400">
      <w:pPr>
        <w:rPr>
          <w:rtl/>
        </w:rPr>
      </w:pPr>
      <w:bookmarkStart w:id="626" w:name="_ETM_Q1_460000"/>
      <w:bookmarkEnd w:id="626"/>
      <w:r>
        <w:rPr>
          <w:rtl/>
        </w:rPr>
        <w:t>אנחנו לא - - -</w:t>
      </w:r>
    </w:p>
    <w:p w:rsidR="005E0400" w:rsidRDefault="005E0400" w:rsidP="005E0400">
      <w:pPr>
        <w:rPr>
          <w:rtl/>
        </w:rPr>
      </w:pPr>
      <w:bookmarkStart w:id="627" w:name="_ETM_Q1_463000"/>
      <w:bookmarkEnd w:id="627"/>
    </w:p>
    <w:p w:rsidR="005E0400" w:rsidRDefault="005E0400" w:rsidP="005E0400">
      <w:pPr>
        <w:pStyle w:val="af6"/>
        <w:keepNext/>
        <w:rPr>
          <w:rtl/>
        </w:rPr>
      </w:pPr>
      <w:bookmarkStart w:id="628" w:name="ET_yor_5790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8"/>
    </w:p>
    <w:p w:rsidR="005E0400" w:rsidRDefault="005E0400" w:rsidP="005E0400">
      <w:pPr>
        <w:pStyle w:val="KeepWithNext"/>
        <w:rPr>
          <w:rtl/>
        </w:rPr>
      </w:pPr>
    </w:p>
    <w:p w:rsidR="005E0400" w:rsidRDefault="005E0400" w:rsidP="005E0400">
      <w:pPr>
        <w:rPr>
          <w:rtl/>
        </w:rPr>
      </w:pPr>
      <w:bookmarkStart w:id="629" w:name="_ETM_Q1_464000"/>
      <w:bookmarkEnd w:id="629"/>
      <w:r>
        <w:rPr>
          <w:rtl/>
        </w:rPr>
        <w:t>הצבעה חוזרת</w:t>
      </w:r>
      <w:bookmarkStart w:id="630" w:name="_ETM_Q1_468000"/>
      <w:bookmarkEnd w:id="630"/>
      <w:r>
        <w:rPr>
          <w:rtl/>
        </w:rPr>
        <w:t xml:space="preserve">, רק חברי ועדה מצביעים. מי בעד ההסתייגות? 12. מי </w:t>
      </w:r>
      <w:bookmarkStart w:id="631" w:name="_ETM_Q1_481000"/>
      <w:bookmarkEnd w:id="631"/>
      <w:r>
        <w:rPr>
          <w:rtl/>
        </w:rPr>
        <w:t>נמנע? מי מתנגד? 11 בעד, אחד נמנע, אחד מתנגד.</w:t>
      </w:r>
    </w:p>
    <w:p w:rsidR="005E0400" w:rsidRDefault="005E0400" w:rsidP="005E0400">
      <w:pPr>
        <w:rPr>
          <w:rtl/>
        </w:rPr>
      </w:pPr>
      <w:bookmarkStart w:id="632" w:name="_ETM_Q1_487000"/>
      <w:bookmarkStart w:id="633" w:name="_ETM_Q1_488000"/>
      <w:bookmarkEnd w:id="632"/>
      <w:bookmarkEnd w:id="633"/>
    </w:p>
    <w:p w:rsidR="005E0400" w:rsidRDefault="005E0400" w:rsidP="005E0400">
      <w:pPr>
        <w:jc w:val="center"/>
        <w:rPr>
          <w:b/>
          <w:bCs/>
          <w:rtl/>
        </w:rPr>
      </w:pPr>
      <w:bookmarkStart w:id="634" w:name="_ETM_Q1_491000"/>
      <w:bookmarkEnd w:id="634"/>
      <w:r>
        <w:rPr>
          <w:b/>
          <w:bCs/>
          <w:rtl/>
        </w:rPr>
        <w:t>הצבעה</w:t>
      </w:r>
    </w:p>
    <w:p w:rsidR="005E0400" w:rsidRDefault="005E0400" w:rsidP="005E0400">
      <w:pPr>
        <w:jc w:val="center"/>
        <w:rPr>
          <w:b/>
          <w:bCs/>
          <w:rtl/>
        </w:rPr>
      </w:pPr>
      <w:r>
        <w:rPr>
          <w:b/>
          <w:bCs/>
          <w:rtl/>
        </w:rPr>
        <w:t>ההצעה אושרה</w:t>
      </w:r>
    </w:p>
    <w:p w:rsidR="005E0400" w:rsidRDefault="005E0400" w:rsidP="005E0400">
      <w:pPr>
        <w:jc w:val="center"/>
        <w:rPr>
          <w:b/>
          <w:bCs/>
          <w:rtl/>
        </w:rPr>
      </w:pPr>
    </w:p>
    <w:p w:rsidR="005E0400" w:rsidRDefault="005E0400" w:rsidP="005E0400">
      <w:pPr>
        <w:pStyle w:val="a4"/>
        <w:keepNext/>
        <w:rPr>
          <w:rtl/>
        </w:rPr>
      </w:pPr>
      <w:bookmarkStart w:id="635" w:name="ET_speaker_5520_16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35"/>
    </w:p>
    <w:p w:rsidR="005E0400" w:rsidRDefault="005E0400" w:rsidP="005E0400">
      <w:pPr>
        <w:pStyle w:val="KeepWithNext"/>
        <w:rPr>
          <w:rtl/>
        </w:rPr>
      </w:pPr>
    </w:p>
    <w:p w:rsidR="005E0400" w:rsidRDefault="005E0400" w:rsidP="005E0400">
      <w:pPr>
        <w:rPr>
          <w:rtl/>
        </w:rPr>
      </w:pPr>
      <w:r>
        <w:rPr>
          <w:rtl/>
        </w:rPr>
        <w:t xml:space="preserve">אני חייב להעיר משהו לפרוטוקול. כפי שסוכם, הכוונה היא </w:t>
      </w:r>
      <w:bookmarkStart w:id="636" w:name="_ETM_Q1_501000"/>
      <w:bookmarkEnd w:id="636"/>
      <w:r>
        <w:rPr>
          <w:rtl/>
        </w:rPr>
        <w:t xml:space="preserve">שבהוראות שיקבע שר העבודה והרווחה הוא ייקבע להפחית </w:t>
      </w:r>
      <w:bookmarkStart w:id="637" w:name="_ETM_Q1_507000"/>
      <w:bookmarkEnd w:id="637"/>
      <w:r>
        <w:rPr>
          <w:rtl/>
        </w:rPr>
        <w:t xml:space="preserve">את השיעור לשיעור רגיל, ולא 200% כפי שמשולם </w:t>
      </w:r>
      <w:bookmarkStart w:id="638" w:name="_ETM_Q1_509000"/>
      <w:bookmarkEnd w:id="638"/>
      <w:r>
        <w:rPr>
          <w:rtl/>
        </w:rPr>
        <w:t xml:space="preserve">כעת. </w:t>
      </w:r>
    </w:p>
    <w:p w:rsidR="005E0400" w:rsidRDefault="005E0400" w:rsidP="005E0400">
      <w:pPr>
        <w:rPr>
          <w:rtl/>
        </w:rPr>
      </w:pPr>
      <w:bookmarkStart w:id="639" w:name="_ETM_Q1_511000"/>
      <w:bookmarkEnd w:id="639"/>
    </w:p>
    <w:p w:rsidR="005E0400" w:rsidRDefault="005E0400" w:rsidP="005E0400">
      <w:pPr>
        <w:pStyle w:val="af6"/>
        <w:keepNext/>
        <w:rPr>
          <w:rtl/>
        </w:rPr>
      </w:pPr>
      <w:bookmarkStart w:id="640" w:name="ET_yor_5790_1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0"/>
    </w:p>
    <w:p w:rsidR="005E0400" w:rsidRDefault="005E0400" w:rsidP="005E0400">
      <w:pPr>
        <w:pStyle w:val="KeepWithNext"/>
        <w:rPr>
          <w:rtl/>
        </w:rPr>
      </w:pPr>
    </w:p>
    <w:p w:rsidR="005E0400" w:rsidRDefault="005E0400" w:rsidP="005E0400">
      <w:pPr>
        <w:rPr>
          <w:rtl/>
        </w:rPr>
      </w:pPr>
      <w:bookmarkStart w:id="641" w:name="_ETM_Q1_512000"/>
      <w:bookmarkEnd w:id="641"/>
      <w:proofErr w:type="spellStart"/>
      <w:r>
        <w:rPr>
          <w:rtl/>
        </w:rPr>
        <w:t>אוקיי</w:t>
      </w:r>
      <w:proofErr w:type="spellEnd"/>
      <w:r>
        <w:rPr>
          <w:rtl/>
        </w:rPr>
        <w:t>.</w:t>
      </w:r>
    </w:p>
    <w:p w:rsidR="005E0400" w:rsidRDefault="005E0400" w:rsidP="005E0400">
      <w:pPr>
        <w:rPr>
          <w:rtl/>
        </w:rPr>
      </w:pPr>
    </w:p>
    <w:p w:rsidR="005E0400" w:rsidRDefault="005E0400" w:rsidP="005E0400">
      <w:pPr>
        <w:pStyle w:val="a4"/>
        <w:keepNext/>
        <w:rPr>
          <w:rtl/>
        </w:rPr>
      </w:pPr>
      <w:bookmarkStart w:id="642" w:name="ET_speaker_גור_בליי_16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2"/>
    </w:p>
    <w:p w:rsidR="005E0400" w:rsidRDefault="005E0400" w:rsidP="005E0400">
      <w:pPr>
        <w:pStyle w:val="KeepWithNext"/>
        <w:rPr>
          <w:rtl/>
        </w:rPr>
      </w:pPr>
    </w:p>
    <w:p w:rsidR="005E0400" w:rsidRDefault="005E0400" w:rsidP="005E0400">
      <w:pPr>
        <w:rPr>
          <w:rtl/>
        </w:rPr>
      </w:pPr>
      <w:r>
        <w:rPr>
          <w:rtl/>
        </w:rPr>
        <w:t xml:space="preserve">ההסתייגות הזאת, שעברה עכשיו, תיכנס </w:t>
      </w:r>
      <w:bookmarkStart w:id="643" w:name="_ETM_Q1_528000"/>
      <w:bookmarkEnd w:id="643"/>
      <w:r>
        <w:rPr>
          <w:rtl/>
        </w:rPr>
        <w:t xml:space="preserve">לנוסח החוק. חבר הכנסת פורר, אתה עומד גם על </w:t>
      </w:r>
      <w:bookmarkStart w:id="644" w:name="_ETM_Q1_532000"/>
      <w:bookmarkEnd w:id="644"/>
      <w:r>
        <w:rPr>
          <w:rtl/>
        </w:rPr>
        <w:t>יתר ההסתייגויות?</w:t>
      </w:r>
    </w:p>
    <w:p w:rsidR="005E0400" w:rsidRDefault="005E0400" w:rsidP="005E0400">
      <w:pPr>
        <w:rPr>
          <w:rtl/>
        </w:rPr>
      </w:pPr>
      <w:bookmarkStart w:id="645" w:name="_ETM_Q1_535000"/>
      <w:bookmarkEnd w:id="645"/>
    </w:p>
    <w:p w:rsidR="005E0400" w:rsidRDefault="005E0400" w:rsidP="005E0400">
      <w:pPr>
        <w:pStyle w:val="a4"/>
        <w:keepNext/>
        <w:rPr>
          <w:rtl/>
        </w:rPr>
      </w:pPr>
      <w:bookmarkStart w:id="646" w:name="ET_speaker_5520_16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46"/>
    </w:p>
    <w:p w:rsidR="005E0400" w:rsidRDefault="005E0400" w:rsidP="005E0400">
      <w:pPr>
        <w:pStyle w:val="KeepWithNext"/>
        <w:rPr>
          <w:rtl/>
        </w:rPr>
      </w:pPr>
    </w:p>
    <w:p w:rsidR="005E0400" w:rsidRDefault="005E0400" w:rsidP="005E0400">
      <w:pPr>
        <w:rPr>
          <w:rtl/>
        </w:rPr>
      </w:pPr>
      <w:r>
        <w:rPr>
          <w:rtl/>
        </w:rPr>
        <w:t>א</w:t>
      </w:r>
      <w:bookmarkStart w:id="647" w:name="_ETM_Q1_533000"/>
      <w:bookmarkEnd w:id="647"/>
      <w:r>
        <w:rPr>
          <w:rtl/>
        </w:rPr>
        <w:t xml:space="preserve">ני רוצה להצביע עליהן. סיכמנו שאני מצביע עליהן. </w:t>
      </w:r>
    </w:p>
    <w:p w:rsidR="005E0400" w:rsidRDefault="005E0400" w:rsidP="005E0400">
      <w:pPr>
        <w:rPr>
          <w:rtl/>
        </w:rPr>
      </w:pPr>
      <w:bookmarkStart w:id="648" w:name="_ETM_Q1_537000"/>
      <w:bookmarkEnd w:id="648"/>
    </w:p>
    <w:p w:rsidR="005E0400" w:rsidRDefault="005E0400" w:rsidP="005E0400">
      <w:pPr>
        <w:pStyle w:val="a4"/>
        <w:keepNext/>
        <w:rPr>
          <w:rtl/>
        </w:rPr>
      </w:pPr>
      <w:bookmarkStart w:id="649" w:name="ET_speaker_איל_ינון_169"/>
      <w:r>
        <w:rPr>
          <w:rStyle w:val="TagStyle"/>
          <w:rFonts w:hint="cs"/>
          <w:rtl/>
        </w:rPr>
        <w:t xml:space="preserve"> &lt;&lt; דובר &gt;&gt; </w:t>
      </w:r>
      <w:r>
        <w:rPr>
          <w:rFonts w:hint="cs"/>
          <w:rtl/>
        </w:rPr>
        <w:t>איל ינון:</w:t>
      </w:r>
      <w:r>
        <w:rPr>
          <w:rStyle w:val="TagStyle"/>
          <w:rFonts w:hint="cs"/>
          <w:rtl/>
        </w:rPr>
        <w:t xml:space="preserve"> &lt;&lt; דובר &gt;&gt;</w:t>
      </w:r>
      <w:r>
        <w:rPr>
          <w:rFonts w:hint="cs"/>
          <w:rtl/>
        </w:rPr>
        <w:t xml:space="preserve"> </w:t>
      </w:r>
      <w:bookmarkEnd w:id="649"/>
    </w:p>
    <w:p w:rsidR="005E0400" w:rsidRDefault="005E0400" w:rsidP="005E0400">
      <w:pPr>
        <w:pStyle w:val="KeepWithNext"/>
        <w:rPr>
          <w:rtl/>
        </w:rPr>
      </w:pPr>
    </w:p>
    <w:p w:rsidR="005E0400" w:rsidRDefault="005E0400" w:rsidP="005E0400">
      <w:pPr>
        <w:rPr>
          <w:rtl/>
        </w:rPr>
      </w:pPr>
      <w:r>
        <w:rPr>
          <w:rtl/>
        </w:rPr>
        <w:t xml:space="preserve">אבל ההצבעה תיקח המון זמן, עודד. </w:t>
      </w:r>
    </w:p>
    <w:p w:rsidR="005E0400" w:rsidRDefault="005E0400" w:rsidP="005E0400">
      <w:pPr>
        <w:rPr>
          <w:rtl/>
        </w:rPr>
      </w:pPr>
    </w:p>
    <w:p w:rsidR="005E0400" w:rsidRDefault="005E0400" w:rsidP="005E0400">
      <w:pPr>
        <w:pStyle w:val="a4"/>
        <w:keepNext/>
        <w:rPr>
          <w:rtl/>
        </w:rPr>
      </w:pPr>
      <w:bookmarkStart w:id="650" w:name="ET_speaker_5520_17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50"/>
    </w:p>
    <w:p w:rsidR="005E0400" w:rsidRDefault="005E0400" w:rsidP="005E0400">
      <w:pPr>
        <w:pStyle w:val="KeepWithNext"/>
        <w:rPr>
          <w:rtl/>
        </w:rPr>
      </w:pPr>
    </w:p>
    <w:p w:rsidR="005E0400" w:rsidRDefault="005E0400" w:rsidP="005E0400">
      <w:pPr>
        <w:rPr>
          <w:rtl/>
        </w:rPr>
      </w:pPr>
      <w:bookmarkStart w:id="651" w:name="_ETM_Q1_539000"/>
      <w:bookmarkEnd w:id="651"/>
      <w:r>
        <w:rPr>
          <w:rtl/>
        </w:rPr>
        <w:t>לא, אני מדבר</w:t>
      </w:r>
      <w:bookmarkStart w:id="652" w:name="_ETM_Q1_541000"/>
      <w:bookmarkEnd w:id="652"/>
      <w:r>
        <w:rPr>
          <w:rtl/>
        </w:rPr>
        <w:t xml:space="preserve"> רק על ההסתייגויות שהגשתי בכתב. </w:t>
      </w:r>
    </w:p>
    <w:p w:rsidR="005E0400" w:rsidRDefault="005E0400" w:rsidP="005E0400">
      <w:pPr>
        <w:rPr>
          <w:rtl/>
        </w:rPr>
      </w:pPr>
      <w:bookmarkStart w:id="653" w:name="_ETM_Q1_542000"/>
      <w:bookmarkEnd w:id="653"/>
    </w:p>
    <w:p w:rsidR="005E0400" w:rsidRDefault="005E0400" w:rsidP="005E0400">
      <w:pPr>
        <w:pStyle w:val="a4"/>
        <w:keepNext/>
        <w:rPr>
          <w:rtl/>
        </w:rPr>
      </w:pPr>
      <w:bookmarkStart w:id="654" w:name="ET_speaker_גור_בליי_17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54"/>
    </w:p>
    <w:p w:rsidR="005E0400" w:rsidRDefault="005E0400" w:rsidP="005E0400">
      <w:pPr>
        <w:pStyle w:val="KeepWithNext"/>
        <w:rPr>
          <w:rtl/>
        </w:rPr>
      </w:pPr>
    </w:p>
    <w:p w:rsidR="005E0400" w:rsidRDefault="005E0400" w:rsidP="005E0400">
      <w:pPr>
        <w:rPr>
          <w:rtl/>
        </w:rPr>
      </w:pPr>
      <w:bookmarkStart w:id="655" w:name="_ETM_Q1_540000"/>
      <w:bookmarkEnd w:id="655"/>
      <w:r>
        <w:rPr>
          <w:rtl/>
        </w:rPr>
        <w:t xml:space="preserve">חבר הכנסת פורר, הסתייגות </w:t>
      </w:r>
      <w:bookmarkStart w:id="656" w:name="_ETM_Q1_544000"/>
      <w:bookmarkEnd w:id="656"/>
      <w:r>
        <w:rPr>
          <w:rtl/>
        </w:rPr>
        <w:t xml:space="preserve">2 שלך יורדת, כי היא התקבלה לפי הנוסח שהקראתי. אז </w:t>
      </w:r>
      <w:bookmarkStart w:id="657" w:name="_ETM_Q1_548000"/>
      <w:bookmarkEnd w:id="657"/>
      <w:r>
        <w:rPr>
          <w:rtl/>
        </w:rPr>
        <w:t>נשארה לך הסתייגות 1 והסתייגות 3.</w:t>
      </w:r>
    </w:p>
    <w:p w:rsidR="005E0400" w:rsidRDefault="005E0400" w:rsidP="005E0400">
      <w:pPr>
        <w:rPr>
          <w:rtl/>
        </w:rPr>
      </w:pPr>
      <w:bookmarkStart w:id="658" w:name="_ETM_Q1_556000"/>
      <w:bookmarkEnd w:id="658"/>
    </w:p>
    <w:p w:rsidR="005E0400" w:rsidRDefault="005E0400" w:rsidP="005E0400">
      <w:pPr>
        <w:pStyle w:val="af6"/>
        <w:keepNext/>
        <w:rPr>
          <w:rtl/>
        </w:rPr>
      </w:pPr>
      <w:bookmarkStart w:id="659" w:name="ET_yor_5790_1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9"/>
    </w:p>
    <w:p w:rsidR="005E0400" w:rsidRDefault="005E0400" w:rsidP="005E0400">
      <w:pPr>
        <w:pStyle w:val="KeepWithNext"/>
        <w:rPr>
          <w:rtl/>
        </w:rPr>
      </w:pPr>
    </w:p>
    <w:p w:rsidR="005E0400" w:rsidRDefault="005E0400" w:rsidP="005E0400">
      <w:pPr>
        <w:rPr>
          <w:rtl/>
        </w:rPr>
      </w:pPr>
      <w:r>
        <w:rPr>
          <w:rtl/>
        </w:rPr>
        <w:t>יאללה, בואו נצביע. הסתייגות 1.</w:t>
      </w:r>
    </w:p>
    <w:p w:rsidR="005E0400" w:rsidRDefault="005E0400" w:rsidP="005E0400">
      <w:pPr>
        <w:rPr>
          <w:rtl/>
        </w:rPr>
      </w:pPr>
    </w:p>
    <w:p w:rsidR="005E0400" w:rsidRDefault="005E0400" w:rsidP="005E0400">
      <w:pPr>
        <w:pStyle w:val="a4"/>
        <w:keepNext/>
        <w:rPr>
          <w:rtl/>
        </w:rPr>
      </w:pPr>
      <w:bookmarkStart w:id="660" w:name="ET_speaker_גור_בליי_17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60"/>
    </w:p>
    <w:p w:rsidR="005E0400" w:rsidRDefault="005E0400" w:rsidP="005E0400">
      <w:pPr>
        <w:pStyle w:val="KeepWithNext"/>
        <w:rPr>
          <w:rtl/>
        </w:rPr>
      </w:pPr>
    </w:p>
    <w:p w:rsidR="005E0400" w:rsidRDefault="005E0400" w:rsidP="005E0400">
      <w:pPr>
        <w:rPr>
          <w:rtl/>
        </w:rPr>
      </w:pPr>
      <w:bookmarkStart w:id="661" w:name="_ETM_Q1_566000"/>
      <w:bookmarkEnd w:id="661"/>
      <w:r>
        <w:rPr>
          <w:rtl/>
        </w:rPr>
        <w:t xml:space="preserve">זאת שעוסקת בכך שיקבל שכר מי </w:t>
      </w:r>
      <w:bookmarkStart w:id="662" w:name="_ETM_Q1_565000"/>
      <w:bookmarkEnd w:id="662"/>
      <w:r>
        <w:rPr>
          <w:rtl/>
        </w:rPr>
        <w:t xml:space="preserve">שהביא אישור על ההצבעה שלו. </w:t>
      </w:r>
    </w:p>
    <w:p w:rsidR="005E0400" w:rsidRDefault="005E0400" w:rsidP="005E0400">
      <w:pPr>
        <w:rPr>
          <w:rtl/>
        </w:rPr>
      </w:pPr>
      <w:bookmarkStart w:id="663" w:name="_ETM_Q1_567000"/>
      <w:bookmarkEnd w:id="663"/>
    </w:p>
    <w:p w:rsidR="005E0400" w:rsidRDefault="005E0400" w:rsidP="005E0400">
      <w:pPr>
        <w:pStyle w:val="af6"/>
        <w:keepNext/>
        <w:rPr>
          <w:rtl/>
        </w:rPr>
      </w:pPr>
      <w:bookmarkStart w:id="664" w:name="ET_yor_5790_1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4"/>
    </w:p>
    <w:p w:rsidR="005E0400" w:rsidRDefault="005E0400" w:rsidP="005E0400">
      <w:pPr>
        <w:pStyle w:val="KeepWithNext"/>
        <w:rPr>
          <w:rtl/>
        </w:rPr>
      </w:pPr>
    </w:p>
    <w:p w:rsidR="005E0400" w:rsidRDefault="005E0400" w:rsidP="005E0400">
      <w:pPr>
        <w:rPr>
          <w:rtl/>
        </w:rPr>
      </w:pPr>
      <w:bookmarkStart w:id="665" w:name="_ETM_Q1_564000"/>
      <w:bookmarkEnd w:id="665"/>
      <w:r>
        <w:rPr>
          <w:rtl/>
        </w:rPr>
        <w:t xml:space="preserve">כן. מי בעד? אחד. מי </w:t>
      </w:r>
      <w:bookmarkStart w:id="666" w:name="_ETM_Q1_573000"/>
      <w:bookmarkEnd w:id="666"/>
      <w:r>
        <w:rPr>
          <w:rtl/>
        </w:rPr>
        <w:t xml:space="preserve">נגד? עשרה. ואחד נמנע. </w:t>
      </w:r>
    </w:p>
    <w:p w:rsidR="005E0400" w:rsidRDefault="005E0400" w:rsidP="005E0400">
      <w:pPr>
        <w:rPr>
          <w:rtl/>
        </w:rPr>
      </w:pPr>
      <w:bookmarkStart w:id="667" w:name="_ETM_Q1_593000"/>
      <w:bookmarkEnd w:id="667"/>
    </w:p>
    <w:p w:rsidR="005E0400" w:rsidRDefault="005E0400" w:rsidP="005E0400">
      <w:pPr>
        <w:jc w:val="center"/>
        <w:rPr>
          <w:b/>
          <w:bCs/>
          <w:rtl/>
        </w:rPr>
      </w:pPr>
      <w:r>
        <w:rPr>
          <w:b/>
          <w:bCs/>
          <w:rtl/>
        </w:rPr>
        <w:t>הצבעה</w:t>
      </w:r>
    </w:p>
    <w:p w:rsidR="005E0400" w:rsidRDefault="005E0400" w:rsidP="005E0400">
      <w:pPr>
        <w:jc w:val="center"/>
        <w:rPr>
          <w:b/>
          <w:bCs/>
          <w:rtl/>
        </w:rPr>
      </w:pPr>
      <w:r>
        <w:rPr>
          <w:b/>
          <w:bCs/>
          <w:rtl/>
        </w:rPr>
        <w:t>ההצעה לא אושרה</w:t>
      </w:r>
    </w:p>
    <w:p w:rsidR="005E0400" w:rsidRDefault="005E0400" w:rsidP="005E0400">
      <w:pPr>
        <w:rPr>
          <w:rStyle w:val="TagStyle"/>
          <w:rFonts w:ascii="David" w:hAnsi="David"/>
          <w:u w:val="single"/>
          <w:rtl/>
          <w:lang w:eastAsia="he-IL"/>
        </w:rPr>
      </w:pPr>
    </w:p>
    <w:p w:rsidR="005E0400" w:rsidRDefault="005E0400" w:rsidP="005E0400">
      <w:pPr>
        <w:pStyle w:val="a4"/>
        <w:keepNext/>
        <w:rPr>
          <w:rtl/>
        </w:rPr>
      </w:pPr>
      <w:bookmarkStart w:id="668" w:name="ET_speaker_גור_בליי_17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68"/>
    </w:p>
    <w:p w:rsidR="005E0400" w:rsidRDefault="005E0400" w:rsidP="005E0400">
      <w:pPr>
        <w:pStyle w:val="KeepWithNext"/>
        <w:rPr>
          <w:rtl/>
        </w:rPr>
      </w:pPr>
    </w:p>
    <w:p w:rsidR="005E0400" w:rsidRDefault="005E0400" w:rsidP="005E0400">
      <w:pPr>
        <w:rPr>
          <w:rtl/>
        </w:rPr>
      </w:pPr>
      <w:bookmarkStart w:id="669" w:name="_ETM_Q1_596000"/>
      <w:bookmarkEnd w:id="669"/>
      <w:r>
        <w:rPr>
          <w:rtl/>
        </w:rPr>
        <w:t xml:space="preserve">עכשיו יש את ההסתייגות 3 של חבר הכנסת פורר, </w:t>
      </w:r>
      <w:bookmarkStart w:id="670" w:name="_ETM_Q1_597000"/>
      <w:bookmarkEnd w:id="670"/>
      <w:r>
        <w:rPr>
          <w:rtl/>
        </w:rPr>
        <w:t xml:space="preserve">לגבי החלק שעוסק בהגדלת המימון. </w:t>
      </w:r>
    </w:p>
    <w:p w:rsidR="005E0400" w:rsidRDefault="005E0400" w:rsidP="005E0400">
      <w:pPr>
        <w:rPr>
          <w:rtl/>
        </w:rPr>
      </w:pPr>
      <w:bookmarkStart w:id="671" w:name="_ETM_Q1_599000"/>
      <w:bookmarkEnd w:id="671"/>
    </w:p>
    <w:p w:rsidR="005E0400" w:rsidRDefault="005E0400" w:rsidP="005E0400">
      <w:pPr>
        <w:pStyle w:val="af6"/>
        <w:keepNext/>
        <w:rPr>
          <w:rtl/>
        </w:rPr>
      </w:pPr>
      <w:bookmarkStart w:id="672" w:name="ET_yor_5790_1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2"/>
    </w:p>
    <w:p w:rsidR="005E0400" w:rsidRDefault="005E0400" w:rsidP="005E0400">
      <w:pPr>
        <w:pStyle w:val="KeepWithNext"/>
        <w:rPr>
          <w:rtl/>
        </w:rPr>
      </w:pPr>
    </w:p>
    <w:p w:rsidR="005E0400" w:rsidRDefault="005E0400" w:rsidP="005E0400">
      <w:pPr>
        <w:rPr>
          <w:rtl/>
        </w:rPr>
      </w:pPr>
      <w:bookmarkStart w:id="673" w:name="_ETM_Q1_600000"/>
      <w:bookmarkEnd w:id="673"/>
      <w:r>
        <w:rPr>
          <w:rtl/>
        </w:rPr>
        <w:t xml:space="preserve">מי בעד? </w:t>
      </w:r>
    </w:p>
    <w:p w:rsidR="005E0400" w:rsidRDefault="005E0400" w:rsidP="005E0400">
      <w:pPr>
        <w:rPr>
          <w:rtl/>
        </w:rPr>
      </w:pPr>
    </w:p>
    <w:p w:rsidR="005E0400" w:rsidRDefault="005E0400" w:rsidP="005E0400">
      <w:pPr>
        <w:pStyle w:val="a4"/>
        <w:keepNext/>
        <w:rPr>
          <w:rtl/>
        </w:rPr>
      </w:pPr>
      <w:bookmarkStart w:id="674" w:name="ET_speaker_נועה_בירןדדון_178"/>
      <w:r>
        <w:rPr>
          <w:rStyle w:val="TagStyle"/>
          <w:rFonts w:hint="cs"/>
          <w:rtl/>
        </w:rPr>
        <w:t xml:space="preserve"> &lt;&lt; דובר &gt;&gt; </w:t>
      </w:r>
      <w:r>
        <w:rPr>
          <w:rFonts w:hint="cs"/>
          <w:rtl/>
        </w:rPr>
        <w:t>נועה בירן-דדון:</w:t>
      </w:r>
      <w:r>
        <w:rPr>
          <w:rStyle w:val="TagStyle"/>
          <w:rFonts w:hint="cs"/>
          <w:rtl/>
        </w:rPr>
        <w:t xml:space="preserve"> &lt;&lt; דובר &gt;&gt;</w:t>
      </w:r>
      <w:r>
        <w:rPr>
          <w:rFonts w:hint="cs"/>
          <w:rtl/>
        </w:rPr>
        <w:t xml:space="preserve"> </w:t>
      </w:r>
      <w:bookmarkEnd w:id="674"/>
    </w:p>
    <w:p w:rsidR="005E0400" w:rsidRDefault="005E0400" w:rsidP="005E0400">
      <w:pPr>
        <w:pStyle w:val="KeepWithNext"/>
        <w:rPr>
          <w:rtl/>
        </w:rPr>
      </w:pPr>
    </w:p>
    <w:p w:rsidR="005E0400" w:rsidRDefault="005E0400" w:rsidP="005E0400">
      <w:pPr>
        <w:rPr>
          <w:rtl/>
        </w:rPr>
      </w:pPr>
      <w:r>
        <w:rPr>
          <w:rtl/>
        </w:rPr>
        <w:t xml:space="preserve">אחד. </w:t>
      </w:r>
    </w:p>
    <w:p w:rsidR="005E0400" w:rsidRDefault="005E0400" w:rsidP="005E0400">
      <w:pPr>
        <w:rPr>
          <w:rtl/>
        </w:rPr>
      </w:pPr>
    </w:p>
    <w:p w:rsidR="005E0400" w:rsidRDefault="005E0400" w:rsidP="005E0400">
      <w:pPr>
        <w:pStyle w:val="af6"/>
        <w:keepNext/>
        <w:rPr>
          <w:rtl/>
        </w:rPr>
      </w:pPr>
      <w:bookmarkStart w:id="675" w:name="ET_yor_5790_1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5"/>
    </w:p>
    <w:p w:rsidR="005E0400" w:rsidRDefault="005E0400" w:rsidP="005E0400">
      <w:pPr>
        <w:pStyle w:val="KeepWithNext"/>
        <w:rPr>
          <w:rtl/>
        </w:rPr>
      </w:pPr>
    </w:p>
    <w:p w:rsidR="005E0400" w:rsidRDefault="005E0400" w:rsidP="005E0400">
      <w:pPr>
        <w:rPr>
          <w:rtl/>
        </w:rPr>
      </w:pPr>
      <w:bookmarkStart w:id="676" w:name="_ETM_Q1_602000"/>
      <w:bookmarkEnd w:id="676"/>
      <w:r>
        <w:rPr>
          <w:rtl/>
        </w:rPr>
        <w:t>מי נגד?</w:t>
      </w:r>
      <w:bookmarkStart w:id="677" w:name="_ETM_Q1_606000"/>
      <w:bookmarkEnd w:id="677"/>
      <w:r>
        <w:rPr>
          <w:rtl/>
        </w:rPr>
        <w:t xml:space="preserve"> עשרה. </w:t>
      </w:r>
    </w:p>
    <w:p w:rsidR="005E0400" w:rsidRDefault="005E0400" w:rsidP="005E0400">
      <w:pPr>
        <w:rPr>
          <w:rtl/>
        </w:rPr>
      </w:pPr>
      <w:bookmarkStart w:id="678" w:name="_ETM_Q1_613000"/>
      <w:bookmarkEnd w:id="678"/>
    </w:p>
    <w:p w:rsidR="005E0400" w:rsidRDefault="005E0400" w:rsidP="005E0400">
      <w:pPr>
        <w:jc w:val="center"/>
        <w:rPr>
          <w:b/>
          <w:bCs/>
          <w:rtl/>
        </w:rPr>
      </w:pPr>
      <w:r>
        <w:rPr>
          <w:b/>
          <w:bCs/>
          <w:rtl/>
        </w:rPr>
        <w:t>הצבעה</w:t>
      </w:r>
    </w:p>
    <w:p w:rsidR="005E0400" w:rsidRDefault="005E0400" w:rsidP="005E0400">
      <w:pPr>
        <w:jc w:val="center"/>
        <w:rPr>
          <w:b/>
          <w:bCs/>
          <w:rtl/>
        </w:rPr>
      </w:pPr>
      <w:r>
        <w:rPr>
          <w:b/>
          <w:bCs/>
          <w:rtl/>
        </w:rPr>
        <w:t>ההצעה לא אושרה</w:t>
      </w:r>
    </w:p>
    <w:p w:rsidR="005E0400" w:rsidRDefault="005E0400" w:rsidP="005E0400">
      <w:pPr>
        <w:jc w:val="center"/>
        <w:rPr>
          <w:b/>
          <w:bCs/>
          <w:rtl/>
        </w:rPr>
      </w:pPr>
    </w:p>
    <w:p w:rsidR="005E0400" w:rsidRDefault="005E0400" w:rsidP="005E0400">
      <w:pPr>
        <w:pStyle w:val="a4"/>
        <w:keepNext/>
        <w:rPr>
          <w:rtl/>
        </w:rPr>
      </w:pPr>
      <w:bookmarkStart w:id="679" w:name="ET_speaker_גור_בליי_18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79"/>
    </w:p>
    <w:p w:rsidR="005E0400" w:rsidRDefault="005E0400" w:rsidP="005E0400">
      <w:pPr>
        <w:pStyle w:val="KeepWithNext"/>
        <w:rPr>
          <w:rtl/>
        </w:rPr>
      </w:pPr>
    </w:p>
    <w:p w:rsidR="005E0400" w:rsidRDefault="005E0400" w:rsidP="005E0400">
      <w:pPr>
        <w:rPr>
          <w:rtl/>
        </w:rPr>
      </w:pPr>
      <w:bookmarkStart w:id="680" w:name="_ETM_Q1_612000"/>
      <w:bookmarkEnd w:id="680"/>
      <w:r>
        <w:rPr>
          <w:rtl/>
        </w:rPr>
        <w:t xml:space="preserve">לפני ההסתייגויות של חבר הכנסת טיבי, כדי שלא נאבד את הסדר, יש את ההסתייגות </w:t>
      </w:r>
      <w:bookmarkStart w:id="681" w:name="_ETM_Q1_619000"/>
      <w:bookmarkEnd w:id="681"/>
      <w:r>
        <w:rPr>
          <w:rtl/>
        </w:rPr>
        <w:t xml:space="preserve">של חברת הכנסת סתיו שפיר, שהצטרפו אליה הרשימה המשותפת וישראל </w:t>
      </w:r>
      <w:bookmarkStart w:id="682" w:name="_ETM_Q1_620000"/>
      <w:bookmarkEnd w:id="682"/>
      <w:r>
        <w:rPr>
          <w:rtl/>
        </w:rPr>
        <w:t xml:space="preserve">ביתנו, לגבי הנושא של עובדים בעסקים קטנים. </w:t>
      </w:r>
    </w:p>
    <w:p w:rsidR="005E0400" w:rsidRDefault="005E0400" w:rsidP="005E0400">
      <w:pPr>
        <w:rPr>
          <w:rtl/>
        </w:rPr>
      </w:pPr>
      <w:bookmarkStart w:id="683" w:name="_ETM_Q1_628000"/>
      <w:bookmarkEnd w:id="683"/>
    </w:p>
    <w:p w:rsidR="005E0400" w:rsidRDefault="005E0400" w:rsidP="005E0400">
      <w:pPr>
        <w:pStyle w:val="af6"/>
        <w:keepNext/>
        <w:rPr>
          <w:rtl/>
        </w:rPr>
      </w:pPr>
      <w:bookmarkStart w:id="684" w:name="ET_yor_5790_1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4"/>
    </w:p>
    <w:p w:rsidR="005E0400" w:rsidRDefault="005E0400" w:rsidP="005E0400">
      <w:pPr>
        <w:pStyle w:val="KeepWithNext"/>
        <w:rPr>
          <w:rtl/>
        </w:rPr>
      </w:pPr>
    </w:p>
    <w:p w:rsidR="005E0400" w:rsidRDefault="005E0400" w:rsidP="005E0400">
      <w:pPr>
        <w:rPr>
          <w:rtl/>
        </w:rPr>
      </w:pPr>
      <w:bookmarkStart w:id="685" w:name="_ETM_Q1_630000"/>
      <w:bookmarkEnd w:id="685"/>
      <w:r>
        <w:rPr>
          <w:rtl/>
        </w:rPr>
        <w:t>סתיו, את מושכת?</w:t>
      </w:r>
    </w:p>
    <w:p w:rsidR="005E0400" w:rsidRDefault="005E0400" w:rsidP="005E0400">
      <w:pPr>
        <w:rPr>
          <w:rtl/>
        </w:rPr>
      </w:pPr>
      <w:bookmarkStart w:id="686" w:name="_ETM_Q1_633000"/>
      <w:bookmarkEnd w:id="686"/>
    </w:p>
    <w:p w:rsidR="005E0400" w:rsidRDefault="005E0400" w:rsidP="005E0400">
      <w:pPr>
        <w:pStyle w:val="a4"/>
        <w:keepNext/>
        <w:rPr>
          <w:rtl/>
        </w:rPr>
      </w:pPr>
      <w:bookmarkStart w:id="687" w:name="ET_speaker_5113_182"/>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687"/>
    </w:p>
    <w:p w:rsidR="005E0400" w:rsidRDefault="005E0400" w:rsidP="005E0400">
      <w:pPr>
        <w:pStyle w:val="KeepWithNext"/>
        <w:rPr>
          <w:rtl/>
        </w:rPr>
      </w:pPr>
    </w:p>
    <w:p w:rsidR="005E0400" w:rsidRDefault="005E0400" w:rsidP="005E0400">
      <w:pPr>
        <w:rPr>
          <w:rtl/>
        </w:rPr>
      </w:pPr>
      <w:bookmarkStart w:id="688" w:name="_ETM_Q1_636000"/>
      <w:bookmarkEnd w:id="688"/>
      <w:r>
        <w:rPr>
          <w:rtl/>
        </w:rPr>
        <w:t xml:space="preserve">לא, </w:t>
      </w:r>
      <w:bookmarkStart w:id="689" w:name="_ETM_Q1_637000"/>
      <w:bookmarkEnd w:id="689"/>
      <w:r>
        <w:rPr>
          <w:rtl/>
        </w:rPr>
        <w:t xml:space="preserve">למה שאני אמשוך? אני חושבת שהוועדה בהחלט יכולה - - </w:t>
      </w:r>
      <w:bookmarkStart w:id="690" w:name="_ETM_Q1_638000"/>
      <w:bookmarkEnd w:id="690"/>
      <w:r>
        <w:rPr>
          <w:rtl/>
        </w:rPr>
        <w:t>-</w:t>
      </w:r>
    </w:p>
    <w:p w:rsidR="005E0400" w:rsidRDefault="005E0400" w:rsidP="005E0400">
      <w:pPr>
        <w:rPr>
          <w:rtl/>
        </w:rPr>
      </w:pPr>
    </w:p>
    <w:p w:rsidR="005E0400" w:rsidRDefault="005E0400" w:rsidP="005E0400">
      <w:pPr>
        <w:pStyle w:val="af6"/>
        <w:keepNext/>
        <w:rPr>
          <w:rtl/>
        </w:rPr>
      </w:pPr>
      <w:bookmarkStart w:id="691" w:name="ET_yor_5790_1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1"/>
    </w:p>
    <w:p w:rsidR="005E0400" w:rsidRDefault="005E0400" w:rsidP="005E0400">
      <w:pPr>
        <w:pStyle w:val="KeepWithNext"/>
        <w:rPr>
          <w:rtl/>
        </w:rPr>
      </w:pPr>
    </w:p>
    <w:p w:rsidR="005E0400" w:rsidRDefault="005E0400" w:rsidP="005E0400">
      <w:pPr>
        <w:rPr>
          <w:rtl/>
        </w:rPr>
      </w:pPr>
      <w:bookmarkStart w:id="692" w:name="_ETM_Q1_640000"/>
      <w:bookmarkEnd w:id="692"/>
      <w:r>
        <w:rPr>
          <w:rtl/>
        </w:rPr>
        <w:t>אתה מצטרף או לא?</w:t>
      </w:r>
    </w:p>
    <w:p w:rsidR="005E0400" w:rsidRDefault="005E0400" w:rsidP="005E0400">
      <w:pPr>
        <w:rPr>
          <w:rtl/>
        </w:rPr>
      </w:pPr>
      <w:bookmarkStart w:id="693" w:name="_ETM_Q1_639000"/>
      <w:bookmarkEnd w:id="693"/>
    </w:p>
    <w:p w:rsidR="005E0400" w:rsidRDefault="005E0400" w:rsidP="005E0400">
      <w:pPr>
        <w:pStyle w:val="a4"/>
        <w:keepNext/>
        <w:rPr>
          <w:rtl/>
        </w:rPr>
      </w:pPr>
      <w:bookmarkStart w:id="694" w:name="ET_speaker_5520_18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94"/>
    </w:p>
    <w:p w:rsidR="005E0400" w:rsidRDefault="005E0400" w:rsidP="005E0400">
      <w:pPr>
        <w:pStyle w:val="KeepWithNext"/>
        <w:rPr>
          <w:rtl/>
        </w:rPr>
      </w:pPr>
    </w:p>
    <w:p w:rsidR="005E0400" w:rsidRDefault="005E0400" w:rsidP="005E0400">
      <w:pPr>
        <w:rPr>
          <w:rtl/>
        </w:rPr>
      </w:pPr>
      <w:bookmarkStart w:id="695" w:name="_ETM_Q1_641000"/>
      <w:bookmarkEnd w:id="695"/>
      <w:r>
        <w:rPr>
          <w:rtl/>
        </w:rPr>
        <w:t xml:space="preserve">לא מצטרף. </w:t>
      </w:r>
    </w:p>
    <w:p w:rsidR="005E0400" w:rsidRDefault="005E0400" w:rsidP="005E0400">
      <w:pPr>
        <w:rPr>
          <w:rtl/>
        </w:rPr>
      </w:pPr>
    </w:p>
    <w:p w:rsidR="005E0400" w:rsidRDefault="005E0400" w:rsidP="005E0400">
      <w:pPr>
        <w:pStyle w:val="a4"/>
        <w:keepNext/>
        <w:rPr>
          <w:rtl/>
        </w:rPr>
      </w:pPr>
      <w:bookmarkStart w:id="696" w:name="ET_speaker_גור_בליי_18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96"/>
    </w:p>
    <w:p w:rsidR="005E0400" w:rsidRDefault="005E0400" w:rsidP="005E0400">
      <w:pPr>
        <w:pStyle w:val="KeepWithNext"/>
        <w:rPr>
          <w:rtl/>
        </w:rPr>
      </w:pPr>
    </w:p>
    <w:p w:rsidR="005E0400" w:rsidRDefault="005E0400" w:rsidP="005E0400">
      <w:pPr>
        <w:rPr>
          <w:rtl/>
        </w:rPr>
      </w:pPr>
      <w:r>
        <w:rPr>
          <w:rtl/>
        </w:rPr>
        <w:t xml:space="preserve">אז ישראל ביתנו מסירה את עצמה מההסתייגות. </w:t>
      </w:r>
    </w:p>
    <w:p w:rsidR="005E0400" w:rsidRDefault="005E0400" w:rsidP="005E0400">
      <w:pPr>
        <w:rPr>
          <w:rtl/>
        </w:rPr>
      </w:pPr>
      <w:bookmarkStart w:id="697" w:name="_ETM_Q1_642000"/>
      <w:bookmarkEnd w:id="697"/>
    </w:p>
    <w:p w:rsidR="005E0400" w:rsidRDefault="005E0400" w:rsidP="005E0400">
      <w:pPr>
        <w:pStyle w:val="af6"/>
        <w:keepNext/>
        <w:rPr>
          <w:rtl/>
        </w:rPr>
      </w:pPr>
      <w:bookmarkStart w:id="698" w:name="ET_yor_5790_1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8"/>
    </w:p>
    <w:p w:rsidR="005E0400" w:rsidRDefault="005E0400" w:rsidP="005E0400">
      <w:pPr>
        <w:pStyle w:val="KeepWithNext"/>
        <w:rPr>
          <w:rtl/>
        </w:rPr>
      </w:pPr>
    </w:p>
    <w:p w:rsidR="005E0400" w:rsidRDefault="005E0400" w:rsidP="005E0400">
      <w:pPr>
        <w:rPr>
          <w:rtl/>
        </w:rPr>
      </w:pPr>
      <w:bookmarkStart w:id="699" w:name="_ETM_Q1_643000"/>
      <w:bookmarkEnd w:id="699"/>
      <w:r>
        <w:rPr>
          <w:rtl/>
        </w:rPr>
        <w:t>חבר הכנסת טיבי, אתה מצטרף או לא?</w:t>
      </w:r>
    </w:p>
    <w:p w:rsidR="005E0400" w:rsidRDefault="005E0400" w:rsidP="005E0400">
      <w:pPr>
        <w:rPr>
          <w:rtl/>
        </w:rPr>
      </w:pPr>
      <w:bookmarkStart w:id="700" w:name="_ETM_Q1_647000"/>
      <w:bookmarkEnd w:id="700"/>
    </w:p>
    <w:p w:rsidR="005E0400" w:rsidRDefault="005E0400" w:rsidP="005E0400">
      <w:pPr>
        <w:pStyle w:val="a4"/>
        <w:keepNext/>
        <w:rPr>
          <w:rtl/>
        </w:rPr>
      </w:pPr>
      <w:bookmarkStart w:id="701" w:name="ET_speaker_5264_18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701"/>
    </w:p>
    <w:p w:rsidR="005E0400" w:rsidRDefault="005E0400" w:rsidP="005E0400">
      <w:pPr>
        <w:pStyle w:val="KeepWithNext"/>
        <w:rPr>
          <w:rtl/>
        </w:rPr>
      </w:pPr>
    </w:p>
    <w:p w:rsidR="005E0400" w:rsidRDefault="005E0400" w:rsidP="005E0400">
      <w:pPr>
        <w:rPr>
          <w:rtl/>
        </w:rPr>
      </w:pPr>
      <w:r>
        <w:rPr>
          <w:rtl/>
        </w:rPr>
        <w:t xml:space="preserve">אני נשאר. </w:t>
      </w:r>
    </w:p>
    <w:p w:rsidR="005E0400" w:rsidRDefault="005E0400" w:rsidP="005E0400">
      <w:pPr>
        <w:rPr>
          <w:rtl/>
        </w:rPr>
      </w:pPr>
      <w:bookmarkStart w:id="702" w:name="_ETM_Q1_644000"/>
      <w:bookmarkEnd w:id="702"/>
    </w:p>
    <w:p w:rsidR="005E0400" w:rsidRDefault="005E0400" w:rsidP="005E0400">
      <w:pPr>
        <w:pStyle w:val="af6"/>
        <w:keepNext/>
        <w:rPr>
          <w:rtl/>
        </w:rPr>
      </w:pPr>
      <w:bookmarkStart w:id="703" w:name="ET_yor_5790_1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3"/>
    </w:p>
    <w:p w:rsidR="005E0400" w:rsidRDefault="005E0400" w:rsidP="005E0400">
      <w:pPr>
        <w:pStyle w:val="KeepWithNext"/>
        <w:rPr>
          <w:rtl/>
        </w:rPr>
      </w:pPr>
    </w:p>
    <w:p w:rsidR="005E0400" w:rsidRDefault="005E0400" w:rsidP="005E0400">
      <w:pPr>
        <w:rPr>
          <w:rtl/>
        </w:rPr>
      </w:pPr>
      <w:bookmarkStart w:id="704" w:name="_ETM_Q1_645000"/>
      <w:bookmarkEnd w:id="704"/>
      <w:r>
        <w:rPr>
          <w:rtl/>
        </w:rPr>
        <w:t xml:space="preserve">מי בעד? שלושה. מי נגד? תשעה. </w:t>
      </w:r>
    </w:p>
    <w:p w:rsidR="005E0400" w:rsidRDefault="005E0400" w:rsidP="005E0400">
      <w:pPr>
        <w:rPr>
          <w:rtl/>
        </w:rPr>
      </w:pPr>
      <w:bookmarkStart w:id="705" w:name="_ETM_Q1_661000"/>
      <w:bookmarkEnd w:id="705"/>
    </w:p>
    <w:p w:rsidR="005E0400" w:rsidRDefault="005E0400" w:rsidP="005E0400">
      <w:pPr>
        <w:jc w:val="center"/>
        <w:rPr>
          <w:b/>
          <w:bCs/>
          <w:rtl/>
        </w:rPr>
      </w:pPr>
      <w:r>
        <w:rPr>
          <w:b/>
          <w:bCs/>
          <w:rtl/>
        </w:rPr>
        <w:t>הצבעה</w:t>
      </w:r>
    </w:p>
    <w:p w:rsidR="005E0400" w:rsidRDefault="005E0400" w:rsidP="005E0400">
      <w:pPr>
        <w:jc w:val="center"/>
        <w:rPr>
          <w:b/>
          <w:bCs/>
          <w:rtl/>
        </w:rPr>
      </w:pPr>
      <w:r>
        <w:rPr>
          <w:b/>
          <w:bCs/>
          <w:rtl/>
        </w:rPr>
        <w:t>ההצעה לא אושרה</w:t>
      </w:r>
    </w:p>
    <w:p w:rsidR="005E0400" w:rsidRDefault="005E0400" w:rsidP="005E0400">
      <w:pPr>
        <w:jc w:val="center"/>
        <w:rPr>
          <w:b/>
          <w:bCs/>
          <w:rtl/>
        </w:rPr>
      </w:pPr>
    </w:p>
    <w:p w:rsidR="005E0400" w:rsidRDefault="005E0400" w:rsidP="005E0400">
      <w:pPr>
        <w:pStyle w:val="a4"/>
        <w:keepNext/>
        <w:rPr>
          <w:rtl/>
        </w:rPr>
      </w:pPr>
      <w:bookmarkStart w:id="706" w:name="ET_speaker_גור_בליי_18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06"/>
    </w:p>
    <w:p w:rsidR="005E0400" w:rsidRDefault="005E0400" w:rsidP="005E0400">
      <w:pPr>
        <w:pStyle w:val="KeepWithNext"/>
        <w:rPr>
          <w:rtl/>
        </w:rPr>
      </w:pPr>
    </w:p>
    <w:p w:rsidR="005E0400" w:rsidRDefault="005E0400" w:rsidP="005E0400">
      <w:pPr>
        <w:rPr>
          <w:rtl/>
        </w:rPr>
      </w:pPr>
      <w:r>
        <w:rPr>
          <w:rtl/>
        </w:rPr>
        <w:t xml:space="preserve">עכשיו יש את ההסתייגות של סגן השר יצחק </w:t>
      </w:r>
      <w:bookmarkStart w:id="707" w:name="_ETM_Q1_665000"/>
      <w:bookmarkEnd w:id="707"/>
      <w:r>
        <w:rPr>
          <w:rtl/>
        </w:rPr>
        <w:t>כהן, שהצטרפו אליה הרשימה המשותפת, לגבי תיקון חוק התכנון והבנייה בעניין של - - -</w:t>
      </w:r>
    </w:p>
    <w:p w:rsidR="005E0400" w:rsidRDefault="005E0400" w:rsidP="005E0400">
      <w:pPr>
        <w:rPr>
          <w:rtl/>
        </w:rPr>
      </w:pPr>
    </w:p>
    <w:p w:rsidR="005E0400" w:rsidRDefault="005E0400" w:rsidP="005E0400">
      <w:pPr>
        <w:pStyle w:val="af5"/>
        <w:keepNext/>
        <w:rPr>
          <w:rtl/>
        </w:rPr>
      </w:pPr>
      <w:bookmarkStart w:id="708" w:name="ET_interruption_קריאה_19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08"/>
    </w:p>
    <w:p w:rsidR="005E0400" w:rsidRDefault="005E0400" w:rsidP="005E0400">
      <w:pPr>
        <w:pStyle w:val="KeepWithNext"/>
        <w:rPr>
          <w:rtl/>
        </w:rPr>
      </w:pPr>
    </w:p>
    <w:p w:rsidR="005E0400" w:rsidRDefault="005E0400" w:rsidP="005E0400">
      <w:pPr>
        <w:rPr>
          <w:rtl/>
        </w:rPr>
      </w:pPr>
      <w:r>
        <w:rPr>
          <w:rtl/>
        </w:rPr>
        <w:t>- - -</w:t>
      </w:r>
    </w:p>
    <w:p w:rsidR="005E0400" w:rsidRDefault="005E0400" w:rsidP="005E0400">
      <w:pPr>
        <w:rPr>
          <w:rtl/>
        </w:rPr>
      </w:pPr>
      <w:bookmarkStart w:id="709" w:name="_ETM_Q1_671000"/>
      <w:bookmarkEnd w:id="709"/>
    </w:p>
    <w:p w:rsidR="005E0400" w:rsidRDefault="005E0400" w:rsidP="005E0400">
      <w:pPr>
        <w:pStyle w:val="a4"/>
        <w:keepNext/>
        <w:rPr>
          <w:rtl/>
        </w:rPr>
      </w:pPr>
      <w:bookmarkStart w:id="710" w:name="ET_speaker_גור_בליי_19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10"/>
    </w:p>
    <w:p w:rsidR="005E0400" w:rsidRDefault="005E0400" w:rsidP="005E0400">
      <w:pPr>
        <w:pStyle w:val="KeepWithNext"/>
        <w:rPr>
          <w:rtl/>
        </w:rPr>
      </w:pPr>
    </w:p>
    <w:p w:rsidR="005E0400" w:rsidRDefault="005E0400" w:rsidP="005E0400">
      <w:pPr>
        <w:rPr>
          <w:rtl/>
        </w:rPr>
      </w:pPr>
      <w:bookmarkStart w:id="711" w:name="_ETM_Q1_672000"/>
      <w:bookmarkEnd w:id="711"/>
      <w:r>
        <w:rPr>
          <w:rtl/>
        </w:rPr>
        <w:t xml:space="preserve">לא </w:t>
      </w:r>
      <w:bookmarkStart w:id="712" w:name="_ETM_Q1_673000"/>
      <w:bookmarkEnd w:id="712"/>
      <w:r>
        <w:rPr>
          <w:rtl/>
        </w:rPr>
        <w:t xml:space="preserve">רק ועדת הפנים והגנת הסביבה, אלא גם: אם אין ועדת הפנים והגנת הסביבה אז גם ועדה זמנית </w:t>
      </w:r>
      <w:bookmarkStart w:id="713" w:name="_ETM_Q1_675000"/>
      <w:bookmarkEnd w:id="713"/>
      <w:r>
        <w:rPr>
          <w:rtl/>
        </w:rPr>
        <w:t xml:space="preserve">לענייני כספים או ועדה לעניין מסוים, כפי שתקבע הכנסת, יכולה </w:t>
      </w:r>
      <w:bookmarkStart w:id="714" w:name="_ETM_Q1_681000"/>
      <w:bookmarkEnd w:id="714"/>
      <w:r>
        <w:rPr>
          <w:rtl/>
        </w:rPr>
        <w:t xml:space="preserve">לדון בהקשר של קבלת היתרי בנייה. </w:t>
      </w:r>
    </w:p>
    <w:p w:rsidR="005E0400" w:rsidRDefault="005E0400" w:rsidP="005E0400">
      <w:pPr>
        <w:rPr>
          <w:rtl/>
        </w:rPr>
      </w:pPr>
      <w:bookmarkStart w:id="715" w:name="_ETM_Q1_688000"/>
      <w:bookmarkEnd w:id="715"/>
    </w:p>
    <w:p w:rsidR="005E0400" w:rsidRDefault="005E0400" w:rsidP="005E0400">
      <w:pPr>
        <w:pStyle w:val="af6"/>
        <w:keepNext/>
        <w:rPr>
          <w:rtl/>
        </w:rPr>
      </w:pPr>
      <w:bookmarkStart w:id="716" w:name="ET_yor_5790_1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6"/>
    </w:p>
    <w:p w:rsidR="005E0400" w:rsidRDefault="005E0400" w:rsidP="005E0400">
      <w:pPr>
        <w:pStyle w:val="KeepWithNext"/>
        <w:rPr>
          <w:rtl/>
        </w:rPr>
      </w:pPr>
    </w:p>
    <w:p w:rsidR="005E0400" w:rsidRDefault="005E0400" w:rsidP="005E0400">
      <w:pPr>
        <w:rPr>
          <w:rtl/>
        </w:rPr>
      </w:pPr>
      <w:r>
        <w:rPr>
          <w:rtl/>
        </w:rPr>
        <w:t>מי בעד ההסתייגות</w:t>
      </w:r>
      <w:bookmarkStart w:id="717" w:name="_ETM_Q1_709000"/>
      <w:bookmarkEnd w:id="717"/>
      <w:r>
        <w:rPr>
          <w:rtl/>
        </w:rPr>
        <w:t xml:space="preserve">? עשרה. מי נגד? מי נמנע? </w:t>
      </w:r>
    </w:p>
    <w:p w:rsidR="005E0400" w:rsidRDefault="005E0400" w:rsidP="005E0400">
      <w:pPr>
        <w:rPr>
          <w:rtl/>
        </w:rPr>
      </w:pPr>
    </w:p>
    <w:p w:rsidR="005E0400" w:rsidRDefault="005E0400" w:rsidP="005E0400">
      <w:pPr>
        <w:jc w:val="center"/>
        <w:rPr>
          <w:b/>
          <w:bCs/>
          <w:rtl/>
        </w:rPr>
      </w:pPr>
      <w:r>
        <w:rPr>
          <w:b/>
          <w:bCs/>
          <w:rtl/>
        </w:rPr>
        <w:t>הצבעה</w:t>
      </w:r>
    </w:p>
    <w:p w:rsidR="005E0400" w:rsidRDefault="005E0400" w:rsidP="005E0400">
      <w:pPr>
        <w:jc w:val="center"/>
        <w:rPr>
          <w:b/>
          <w:bCs/>
          <w:rtl/>
        </w:rPr>
      </w:pPr>
      <w:bookmarkStart w:id="718" w:name="_ETM_Q1_714000"/>
      <w:bookmarkEnd w:id="718"/>
      <w:r>
        <w:rPr>
          <w:b/>
          <w:bCs/>
          <w:rtl/>
        </w:rPr>
        <w:t>ההצעה אושרה</w:t>
      </w:r>
    </w:p>
    <w:p w:rsidR="005E0400" w:rsidRDefault="005E0400" w:rsidP="005E0400">
      <w:pPr>
        <w:jc w:val="center"/>
        <w:rPr>
          <w:b/>
          <w:bCs/>
          <w:rtl/>
        </w:rPr>
      </w:pPr>
    </w:p>
    <w:p w:rsidR="005E0400" w:rsidRDefault="005E0400" w:rsidP="005E0400">
      <w:pPr>
        <w:pStyle w:val="af6"/>
        <w:keepNext/>
        <w:rPr>
          <w:rtl/>
        </w:rPr>
      </w:pPr>
      <w:bookmarkStart w:id="719" w:name="ET_yor_5790_1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9"/>
    </w:p>
    <w:p w:rsidR="005E0400" w:rsidRDefault="005E0400" w:rsidP="005E0400">
      <w:pPr>
        <w:pStyle w:val="KeepWithNext"/>
        <w:rPr>
          <w:rtl/>
        </w:rPr>
      </w:pPr>
    </w:p>
    <w:p w:rsidR="005E0400" w:rsidRDefault="005E0400" w:rsidP="005E0400">
      <w:pPr>
        <w:rPr>
          <w:rtl/>
        </w:rPr>
      </w:pPr>
      <w:r>
        <w:rPr>
          <w:rtl/>
        </w:rPr>
        <w:t xml:space="preserve">אושר ברוב של עשרה.   </w:t>
      </w:r>
    </w:p>
    <w:p w:rsidR="005E0400" w:rsidRDefault="005E0400" w:rsidP="005E0400">
      <w:pPr>
        <w:jc w:val="center"/>
        <w:rPr>
          <w:b/>
          <w:bCs/>
          <w:rtl/>
        </w:rPr>
      </w:pPr>
      <w:bookmarkStart w:id="720" w:name="_ETM_Q1_711000"/>
      <w:bookmarkEnd w:id="720"/>
    </w:p>
    <w:p w:rsidR="005E0400" w:rsidRDefault="005E0400" w:rsidP="005E0400">
      <w:pPr>
        <w:pStyle w:val="a4"/>
        <w:keepNext/>
        <w:rPr>
          <w:rtl/>
        </w:rPr>
      </w:pPr>
      <w:bookmarkStart w:id="721" w:name="ET_speaker_גור_בליי_19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21"/>
    </w:p>
    <w:p w:rsidR="005E0400" w:rsidRDefault="005E0400" w:rsidP="005E0400">
      <w:pPr>
        <w:pStyle w:val="KeepWithNext"/>
        <w:rPr>
          <w:rtl/>
        </w:rPr>
      </w:pPr>
    </w:p>
    <w:p w:rsidR="005E0400" w:rsidRDefault="005E0400" w:rsidP="005E0400">
      <w:pPr>
        <w:rPr>
          <w:rtl/>
        </w:rPr>
      </w:pPr>
      <w:bookmarkStart w:id="722" w:name="_ETM_Q1_713000"/>
      <w:bookmarkEnd w:id="722"/>
      <w:r>
        <w:rPr>
          <w:rtl/>
        </w:rPr>
        <w:t xml:space="preserve">אז זה אושר וייכנס לנוסח החוק. </w:t>
      </w:r>
    </w:p>
    <w:p w:rsidR="005E0400" w:rsidRDefault="005E0400" w:rsidP="005E0400">
      <w:pPr>
        <w:rPr>
          <w:rtl/>
        </w:rPr>
      </w:pPr>
      <w:bookmarkStart w:id="723" w:name="_ETM_Q1_718000"/>
      <w:bookmarkEnd w:id="723"/>
    </w:p>
    <w:p w:rsidR="005E0400" w:rsidRDefault="005E0400" w:rsidP="005E0400">
      <w:pPr>
        <w:pStyle w:val="a4"/>
        <w:keepNext/>
        <w:rPr>
          <w:rtl/>
        </w:rPr>
      </w:pPr>
      <w:bookmarkStart w:id="724" w:name="ET_speaker_גור_בליי_19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24"/>
    </w:p>
    <w:p w:rsidR="005E0400" w:rsidRDefault="005E0400" w:rsidP="005E0400">
      <w:pPr>
        <w:pStyle w:val="KeepWithNext"/>
        <w:rPr>
          <w:rtl/>
        </w:rPr>
      </w:pPr>
    </w:p>
    <w:p w:rsidR="005E0400" w:rsidRDefault="005E0400" w:rsidP="005E0400">
      <w:pPr>
        <w:rPr>
          <w:rtl/>
        </w:rPr>
      </w:pPr>
      <w:bookmarkStart w:id="725" w:name="_ETM_Q1_726000"/>
      <w:bookmarkEnd w:id="725"/>
      <w:r>
        <w:rPr>
          <w:rtl/>
        </w:rPr>
        <w:t xml:space="preserve">חבר </w:t>
      </w:r>
      <w:bookmarkStart w:id="726" w:name="_ETM_Q1_727000"/>
      <w:bookmarkEnd w:id="726"/>
      <w:r>
        <w:rPr>
          <w:rtl/>
        </w:rPr>
        <w:t>הכנסת טיבי, אתה עומד על ההסתייגויות שהקראת קודם?</w:t>
      </w:r>
    </w:p>
    <w:p w:rsidR="005E0400" w:rsidRDefault="005E0400" w:rsidP="005E0400">
      <w:pPr>
        <w:rPr>
          <w:rtl/>
        </w:rPr>
      </w:pPr>
      <w:bookmarkStart w:id="727" w:name="_ETM_Q1_728000"/>
      <w:bookmarkEnd w:id="727"/>
    </w:p>
    <w:p w:rsidR="005E0400" w:rsidRDefault="005E0400" w:rsidP="005E0400">
      <w:pPr>
        <w:pStyle w:val="a4"/>
        <w:keepNext/>
        <w:rPr>
          <w:rtl/>
        </w:rPr>
      </w:pPr>
      <w:bookmarkStart w:id="728" w:name="ET_speaker_5264_19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728"/>
    </w:p>
    <w:p w:rsidR="005E0400" w:rsidRDefault="005E0400" w:rsidP="005E0400">
      <w:pPr>
        <w:pStyle w:val="KeepWithNext"/>
        <w:rPr>
          <w:rtl/>
        </w:rPr>
      </w:pPr>
    </w:p>
    <w:p w:rsidR="005E0400" w:rsidRDefault="005E0400" w:rsidP="005E0400">
      <w:pPr>
        <w:rPr>
          <w:rtl/>
        </w:rPr>
      </w:pPr>
      <w:bookmarkStart w:id="729" w:name="_ETM_Q1_729000"/>
      <w:bookmarkEnd w:id="729"/>
      <w:r>
        <w:rPr>
          <w:rtl/>
        </w:rPr>
        <w:t xml:space="preserve">אני משאיר את </w:t>
      </w:r>
      <w:bookmarkStart w:id="730" w:name="_ETM_Q1_731000"/>
      <w:bookmarkEnd w:id="730"/>
      <w:r>
        <w:rPr>
          <w:rtl/>
        </w:rPr>
        <w:t xml:space="preserve">ההסתייגויות בכתב, שאנחנו נדון בהן עכשיו, ואת ההסתייגויות בעל פה </w:t>
      </w:r>
      <w:bookmarkStart w:id="731" w:name="_ETM_Q1_735000"/>
      <w:bookmarkEnd w:id="731"/>
      <w:r>
        <w:rPr>
          <w:rtl/>
        </w:rPr>
        <w:t xml:space="preserve">אני מסיר. </w:t>
      </w:r>
    </w:p>
    <w:p w:rsidR="005E0400" w:rsidRDefault="005E0400" w:rsidP="005E0400">
      <w:pPr>
        <w:rPr>
          <w:rtl/>
        </w:rPr>
      </w:pPr>
      <w:bookmarkStart w:id="732" w:name="_ETM_Q1_737000"/>
      <w:bookmarkEnd w:id="732"/>
    </w:p>
    <w:p w:rsidR="005E0400" w:rsidRDefault="005E0400" w:rsidP="005E0400">
      <w:pPr>
        <w:pStyle w:val="af6"/>
        <w:keepNext/>
        <w:rPr>
          <w:rtl/>
        </w:rPr>
      </w:pPr>
      <w:bookmarkStart w:id="733" w:name="ET_yor_5790_1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3"/>
    </w:p>
    <w:p w:rsidR="005E0400" w:rsidRDefault="005E0400" w:rsidP="005E0400">
      <w:pPr>
        <w:pStyle w:val="KeepWithNext"/>
        <w:rPr>
          <w:rtl/>
        </w:rPr>
      </w:pPr>
    </w:p>
    <w:p w:rsidR="005E0400" w:rsidRDefault="005E0400" w:rsidP="005E0400">
      <w:pPr>
        <w:rPr>
          <w:rtl/>
        </w:rPr>
      </w:pPr>
      <w:r>
        <w:rPr>
          <w:rtl/>
        </w:rPr>
        <w:t>כמה יש לך בכתב?</w:t>
      </w:r>
    </w:p>
    <w:p w:rsidR="005E0400" w:rsidRDefault="005E0400" w:rsidP="005E0400">
      <w:pPr>
        <w:rPr>
          <w:rtl/>
        </w:rPr>
      </w:pPr>
      <w:bookmarkStart w:id="734" w:name="_ETM_Q1_739000"/>
      <w:bookmarkEnd w:id="734"/>
    </w:p>
    <w:p w:rsidR="005E0400" w:rsidRDefault="005E0400" w:rsidP="005E0400">
      <w:pPr>
        <w:pStyle w:val="-"/>
        <w:keepNext/>
        <w:rPr>
          <w:rtl/>
        </w:rPr>
      </w:pPr>
      <w:bookmarkStart w:id="735" w:name="ET_speakercontinue_5264_20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אחמד טיבי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35"/>
    </w:p>
    <w:p w:rsidR="005E0400" w:rsidRDefault="005E0400" w:rsidP="005E0400">
      <w:pPr>
        <w:pStyle w:val="KeepWithNext"/>
        <w:rPr>
          <w:rtl/>
        </w:rPr>
      </w:pPr>
    </w:p>
    <w:p w:rsidR="005E0400" w:rsidRDefault="005E0400" w:rsidP="005E0400">
      <w:pPr>
        <w:rPr>
          <w:rtl/>
        </w:rPr>
      </w:pPr>
      <w:bookmarkStart w:id="736" w:name="_ETM_Q1_740000"/>
      <w:bookmarkEnd w:id="736"/>
      <w:r>
        <w:rPr>
          <w:rtl/>
        </w:rPr>
        <w:t>אני אסביר. א', אנשים לא מבינים על מה אנחנו מדברים. אנחנו מדברים על חו</w:t>
      </w:r>
      <w:bookmarkStart w:id="737" w:name="_ETM_Q1_745000"/>
      <w:bookmarkEnd w:id="737"/>
      <w:r>
        <w:rPr>
          <w:rtl/>
        </w:rPr>
        <w:t xml:space="preserve">ק </w:t>
      </w:r>
      <w:proofErr w:type="spellStart"/>
      <w:r>
        <w:rPr>
          <w:rtl/>
        </w:rPr>
        <w:t>קמיניץ</w:t>
      </w:r>
      <w:proofErr w:type="spellEnd"/>
      <w:r>
        <w:rPr>
          <w:rtl/>
        </w:rPr>
        <w:t xml:space="preserve">. ההסתייגות הראשונה אומרת שתיקון 116 מבוטל. </w:t>
      </w:r>
    </w:p>
    <w:p w:rsidR="005E0400" w:rsidRDefault="005E0400" w:rsidP="005E0400">
      <w:pPr>
        <w:rPr>
          <w:rtl/>
        </w:rPr>
      </w:pPr>
      <w:bookmarkStart w:id="738" w:name="_ETM_Q1_751000"/>
      <w:bookmarkEnd w:id="738"/>
    </w:p>
    <w:p w:rsidR="005E0400" w:rsidRDefault="005E0400" w:rsidP="005E0400">
      <w:pPr>
        <w:pStyle w:val="af6"/>
        <w:keepNext/>
        <w:rPr>
          <w:rtl/>
        </w:rPr>
      </w:pPr>
      <w:bookmarkStart w:id="739" w:name="ET_yor_5790_2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9"/>
    </w:p>
    <w:p w:rsidR="005E0400" w:rsidRDefault="005E0400" w:rsidP="005E0400">
      <w:pPr>
        <w:pStyle w:val="KeepWithNext"/>
        <w:rPr>
          <w:rtl/>
        </w:rPr>
      </w:pPr>
    </w:p>
    <w:p w:rsidR="005E0400" w:rsidRDefault="005E0400" w:rsidP="005E0400">
      <w:pPr>
        <w:rPr>
          <w:rtl/>
        </w:rPr>
      </w:pPr>
      <w:bookmarkStart w:id="740" w:name="_ETM_Q1_754000"/>
      <w:bookmarkEnd w:id="740"/>
      <w:r>
        <w:rPr>
          <w:rtl/>
        </w:rPr>
        <w:t xml:space="preserve">אבל אנחנו </w:t>
      </w:r>
      <w:bookmarkStart w:id="741" w:name="_ETM_Q1_756000"/>
      <w:bookmarkEnd w:id="741"/>
      <w:r>
        <w:rPr>
          <w:rtl/>
        </w:rPr>
        <w:t xml:space="preserve">נקבל את ההסתייגות שלך, אז בשביל מה להצביע - - </w:t>
      </w:r>
      <w:bookmarkStart w:id="742" w:name="_ETM_Q1_760000"/>
      <w:bookmarkEnd w:id="742"/>
      <w:r>
        <w:rPr>
          <w:rtl/>
        </w:rPr>
        <w:t>-</w:t>
      </w:r>
    </w:p>
    <w:p w:rsidR="005E0400" w:rsidRDefault="005E0400" w:rsidP="005E0400">
      <w:pPr>
        <w:rPr>
          <w:rtl/>
        </w:rPr>
      </w:pPr>
      <w:bookmarkStart w:id="743" w:name="_ETM_Q1_761000"/>
      <w:bookmarkEnd w:id="743"/>
    </w:p>
    <w:p w:rsidR="005E0400" w:rsidRDefault="005E0400" w:rsidP="005E0400">
      <w:pPr>
        <w:pStyle w:val="-"/>
        <w:keepNext/>
        <w:rPr>
          <w:rtl/>
        </w:rPr>
      </w:pPr>
      <w:bookmarkStart w:id="744" w:name="ET_speakercontinue_5264_20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אחמד טיבי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44"/>
    </w:p>
    <w:p w:rsidR="005E0400" w:rsidRDefault="005E0400" w:rsidP="005E0400">
      <w:pPr>
        <w:pStyle w:val="KeepWithNext"/>
        <w:rPr>
          <w:rtl/>
        </w:rPr>
      </w:pPr>
    </w:p>
    <w:p w:rsidR="005E0400" w:rsidRDefault="005E0400" w:rsidP="005E0400">
      <w:pPr>
        <w:rPr>
          <w:rtl/>
        </w:rPr>
      </w:pPr>
      <w:bookmarkStart w:id="745" w:name="_ETM_Q1_762000"/>
      <w:bookmarkEnd w:id="745"/>
      <w:r>
        <w:rPr>
          <w:rtl/>
        </w:rPr>
        <w:t xml:space="preserve">רגע, אני רוצה להסביר. לחלופין, 116 מוקפא. </w:t>
      </w:r>
    </w:p>
    <w:p w:rsidR="005E0400" w:rsidRDefault="005E0400" w:rsidP="005E0400">
      <w:pPr>
        <w:rPr>
          <w:rtl/>
        </w:rPr>
      </w:pPr>
    </w:p>
    <w:p w:rsidR="005E0400" w:rsidRDefault="005E0400" w:rsidP="005E0400">
      <w:pPr>
        <w:pStyle w:val="a4"/>
        <w:keepNext/>
        <w:rPr>
          <w:rtl/>
        </w:rPr>
      </w:pPr>
      <w:bookmarkStart w:id="746" w:name="ET_speaker_5279_203"/>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746"/>
    </w:p>
    <w:p w:rsidR="005E0400" w:rsidRDefault="005E0400" w:rsidP="005E0400">
      <w:pPr>
        <w:pStyle w:val="KeepWithNext"/>
        <w:rPr>
          <w:rtl/>
        </w:rPr>
      </w:pPr>
    </w:p>
    <w:p w:rsidR="005E0400" w:rsidRDefault="005E0400" w:rsidP="005E0400">
      <w:pPr>
        <w:rPr>
          <w:rtl/>
        </w:rPr>
      </w:pPr>
      <w:bookmarkStart w:id="747" w:name="_ETM_Q1_766000"/>
      <w:bookmarkEnd w:id="747"/>
      <w:r>
        <w:rPr>
          <w:rtl/>
        </w:rPr>
        <w:t xml:space="preserve">אפשר לקרוא </w:t>
      </w:r>
      <w:bookmarkStart w:id="748" w:name="_ETM_Q1_771000"/>
      <w:bookmarkEnd w:id="748"/>
      <w:r>
        <w:rPr>
          <w:rtl/>
        </w:rPr>
        <w:t>את הסעיף</w:t>
      </w:r>
      <w:bookmarkStart w:id="749" w:name="_ETM_Q1_767000"/>
      <w:bookmarkEnd w:id="749"/>
      <w:r>
        <w:rPr>
          <w:rtl/>
        </w:rPr>
        <w:t xml:space="preserve"> שאנחנו הולכים לקבל?</w:t>
      </w:r>
    </w:p>
    <w:p w:rsidR="005E0400" w:rsidRDefault="005E0400" w:rsidP="005E0400">
      <w:pPr>
        <w:rPr>
          <w:rtl/>
        </w:rPr>
      </w:pPr>
    </w:p>
    <w:p w:rsidR="005E0400" w:rsidRDefault="005E0400" w:rsidP="005E0400">
      <w:pPr>
        <w:pStyle w:val="af6"/>
        <w:keepNext/>
        <w:rPr>
          <w:rtl/>
        </w:rPr>
      </w:pPr>
      <w:bookmarkStart w:id="750" w:name="ET_yor_5790_2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50"/>
    </w:p>
    <w:p w:rsidR="005E0400" w:rsidRDefault="005E0400" w:rsidP="005E0400">
      <w:pPr>
        <w:pStyle w:val="KeepWithNext"/>
        <w:rPr>
          <w:rtl/>
        </w:rPr>
      </w:pPr>
    </w:p>
    <w:p w:rsidR="005E0400" w:rsidRDefault="005E0400" w:rsidP="005E0400">
      <w:pPr>
        <w:rPr>
          <w:rtl/>
        </w:rPr>
      </w:pPr>
      <w:bookmarkStart w:id="751" w:name="_ETM_Q1_773000"/>
      <w:bookmarkEnd w:id="751"/>
      <w:r>
        <w:rPr>
          <w:rtl/>
        </w:rPr>
        <w:t xml:space="preserve">לא את ההסתייגות, אלא את הפתרון שהצענו. </w:t>
      </w:r>
      <w:bookmarkStart w:id="752" w:name="_ETM_Q1_777000"/>
      <w:bookmarkEnd w:id="752"/>
    </w:p>
    <w:p w:rsidR="005E0400" w:rsidRDefault="005E0400" w:rsidP="005E0400">
      <w:pPr>
        <w:rPr>
          <w:rtl/>
        </w:rPr>
      </w:pPr>
      <w:bookmarkStart w:id="753" w:name="_ETM_Q1_778000"/>
      <w:bookmarkEnd w:id="753"/>
    </w:p>
    <w:p w:rsidR="005E0400" w:rsidRDefault="005E0400" w:rsidP="005E0400">
      <w:pPr>
        <w:pStyle w:val="a4"/>
        <w:keepNext/>
        <w:rPr>
          <w:rtl/>
        </w:rPr>
      </w:pPr>
      <w:bookmarkStart w:id="754" w:name="ET_speaker_גור_בליי_20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54"/>
    </w:p>
    <w:p w:rsidR="005E0400" w:rsidRDefault="005E0400" w:rsidP="005E0400">
      <w:pPr>
        <w:pStyle w:val="KeepWithNext"/>
        <w:rPr>
          <w:rtl/>
        </w:rPr>
      </w:pPr>
    </w:p>
    <w:p w:rsidR="005E0400" w:rsidRDefault="005E0400" w:rsidP="005E0400">
      <w:pPr>
        <w:rPr>
          <w:rtl/>
        </w:rPr>
      </w:pPr>
      <w:bookmarkStart w:id="755" w:name="_ETM_Q1_780000"/>
      <w:bookmarkEnd w:id="755"/>
      <w:r>
        <w:rPr>
          <w:rtl/>
        </w:rPr>
        <w:t xml:space="preserve">הפתרון המוצע שהתגבש פה הוא בעצם לתקן את </w:t>
      </w:r>
      <w:bookmarkStart w:id="756" w:name="_ETM_Q1_786000"/>
      <w:bookmarkEnd w:id="756"/>
      <w:r>
        <w:rPr>
          <w:rtl/>
        </w:rPr>
        <w:t xml:space="preserve">הסעיף בחוק העבירות </w:t>
      </w:r>
      <w:proofErr w:type="spellStart"/>
      <w:r>
        <w:rPr>
          <w:rtl/>
        </w:rPr>
        <w:t>המינהליות</w:t>
      </w:r>
      <w:proofErr w:type="spellEnd"/>
      <w:r>
        <w:rPr>
          <w:rtl/>
        </w:rPr>
        <w:t xml:space="preserve"> שקובע שעבירות לפי חוק תכנון ובנייה הן עבירות </w:t>
      </w:r>
      <w:proofErr w:type="spellStart"/>
      <w:r>
        <w:rPr>
          <w:rtl/>
        </w:rPr>
        <w:t>מינהליות</w:t>
      </w:r>
      <w:proofErr w:type="spellEnd"/>
      <w:r>
        <w:rPr>
          <w:rtl/>
        </w:rPr>
        <w:t xml:space="preserve">. כתוב </w:t>
      </w:r>
      <w:bookmarkStart w:id="757" w:name="_ETM_Q1_796000"/>
      <w:bookmarkEnd w:id="757"/>
      <w:r>
        <w:rPr>
          <w:rtl/>
        </w:rPr>
        <w:t xml:space="preserve">שמי שבעצם מאשר את התקנות שהופכות את זה לעבירות </w:t>
      </w:r>
      <w:proofErr w:type="spellStart"/>
      <w:r>
        <w:rPr>
          <w:rtl/>
        </w:rPr>
        <w:t>מינהליות</w:t>
      </w:r>
      <w:proofErr w:type="spellEnd"/>
      <w:r>
        <w:rPr>
          <w:rtl/>
        </w:rPr>
        <w:t xml:space="preserve"> היא ועדת הפנים והגנת הסביבה של הכנסת. מה שמוצע בעצם זה ללכת באותו מודל שנעשה בהסתייגות שהגיש סגן השר יצחק </w:t>
      </w:r>
      <w:bookmarkStart w:id="758" w:name="_ETM_Q1_812000"/>
      <w:bookmarkEnd w:id="758"/>
      <w:r>
        <w:rPr>
          <w:rtl/>
        </w:rPr>
        <w:t xml:space="preserve">כהן, ולכן זה לא יהיה רק ועדת הפנים והגנת </w:t>
      </w:r>
      <w:bookmarkStart w:id="759" w:name="_ETM_Q1_815000"/>
      <w:bookmarkEnd w:id="759"/>
      <w:r>
        <w:rPr>
          <w:rtl/>
        </w:rPr>
        <w:t>הסביבה של הכנסת, אלא יהיה כתוב "ואם לא הוקמה</w:t>
      </w:r>
      <w:bookmarkStart w:id="760" w:name="_ETM_Q1_816000"/>
      <w:bookmarkEnd w:id="760"/>
      <w:r>
        <w:rPr>
          <w:rtl/>
        </w:rPr>
        <w:t xml:space="preserve"> – הוועדה הזמנית לענייני כספים או ועדה לעניין מסוים, </w:t>
      </w:r>
      <w:bookmarkStart w:id="761" w:name="_ETM_Q1_818000"/>
      <w:bookmarkEnd w:id="761"/>
      <w:r>
        <w:rPr>
          <w:rtl/>
        </w:rPr>
        <w:t xml:space="preserve">כפי שתקבע הכנסת". זאת אומרת שתהיה אופציה לדון בתקנות לעניין </w:t>
      </w:r>
      <w:bookmarkStart w:id="762" w:name="_ETM_Q1_825000"/>
      <w:bookmarkEnd w:id="762"/>
      <w:r>
        <w:rPr>
          <w:rtl/>
        </w:rPr>
        <w:t xml:space="preserve">חוק התכנון והבנייה בעבירות </w:t>
      </w:r>
      <w:proofErr w:type="spellStart"/>
      <w:r>
        <w:rPr>
          <w:rtl/>
        </w:rPr>
        <w:t>מינהליות</w:t>
      </w:r>
      <w:proofErr w:type="spellEnd"/>
      <w:r>
        <w:rPr>
          <w:rtl/>
        </w:rPr>
        <w:t xml:space="preserve"> לא רק בוועדת הפנים אלא </w:t>
      </w:r>
      <w:bookmarkStart w:id="763" w:name="_ETM_Q1_828000"/>
      <w:bookmarkEnd w:id="763"/>
      <w:r>
        <w:rPr>
          <w:rtl/>
        </w:rPr>
        <w:t xml:space="preserve">גם בשתי הוועדות החלופיות.   </w:t>
      </w:r>
    </w:p>
    <w:p w:rsidR="005E0400" w:rsidRDefault="005E0400" w:rsidP="005E0400">
      <w:pPr>
        <w:rPr>
          <w:rtl/>
        </w:rPr>
      </w:pPr>
      <w:bookmarkStart w:id="764" w:name="_ETM_Q1_831000"/>
      <w:bookmarkStart w:id="765" w:name="_ETM_Q1_833000"/>
      <w:bookmarkEnd w:id="764"/>
      <w:bookmarkEnd w:id="765"/>
    </w:p>
    <w:p w:rsidR="005E0400" w:rsidRDefault="005E0400" w:rsidP="005E0400">
      <w:pPr>
        <w:pStyle w:val="af6"/>
        <w:keepNext/>
        <w:rPr>
          <w:rtl/>
        </w:rPr>
      </w:pPr>
      <w:bookmarkStart w:id="766" w:name="ET_yor_5790_2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6"/>
    </w:p>
    <w:p w:rsidR="005E0400" w:rsidRDefault="005E0400" w:rsidP="005E0400">
      <w:pPr>
        <w:pStyle w:val="KeepWithNext"/>
        <w:rPr>
          <w:rtl/>
        </w:rPr>
      </w:pPr>
    </w:p>
    <w:p w:rsidR="005E0400" w:rsidRDefault="005E0400" w:rsidP="005E0400">
      <w:pPr>
        <w:rPr>
          <w:rtl/>
        </w:rPr>
      </w:pPr>
      <w:bookmarkStart w:id="767" w:name="_ETM_Q1_832000"/>
      <w:bookmarkEnd w:id="767"/>
      <w:r>
        <w:rPr>
          <w:rtl/>
        </w:rPr>
        <w:t xml:space="preserve">אז תוריד את ההסתייגויות ונצביע על זה. </w:t>
      </w:r>
    </w:p>
    <w:p w:rsidR="005E0400" w:rsidRDefault="005E0400" w:rsidP="005E0400">
      <w:pPr>
        <w:rPr>
          <w:rtl/>
        </w:rPr>
      </w:pPr>
      <w:bookmarkStart w:id="768" w:name="_ETM_Q1_841000"/>
      <w:bookmarkEnd w:id="768"/>
    </w:p>
    <w:p w:rsidR="005E0400" w:rsidRDefault="005E0400" w:rsidP="005E0400">
      <w:pPr>
        <w:pStyle w:val="a4"/>
        <w:keepNext/>
        <w:rPr>
          <w:rtl/>
        </w:rPr>
      </w:pPr>
      <w:bookmarkStart w:id="769" w:name="ET_speaker_5264_20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769"/>
    </w:p>
    <w:p w:rsidR="005E0400" w:rsidRDefault="005E0400" w:rsidP="005E0400">
      <w:pPr>
        <w:pStyle w:val="KeepWithNext"/>
        <w:rPr>
          <w:rtl/>
        </w:rPr>
      </w:pPr>
    </w:p>
    <w:p w:rsidR="005E0400" w:rsidRDefault="005E0400" w:rsidP="005E0400">
      <w:pPr>
        <w:rPr>
          <w:rtl/>
        </w:rPr>
      </w:pPr>
      <w:bookmarkStart w:id="770" w:name="_ETM_Q1_838000"/>
      <w:bookmarkEnd w:id="770"/>
      <w:r>
        <w:rPr>
          <w:rtl/>
        </w:rPr>
        <w:t xml:space="preserve">לפני ההצבעה אני רוצה להסביר. </w:t>
      </w:r>
      <w:bookmarkStart w:id="771" w:name="_ETM_Q1_840000"/>
      <w:bookmarkEnd w:id="771"/>
      <w:r>
        <w:rPr>
          <w:rtl/>
        </w:rPr>
        <w:t xml:space="preserve">אנחנו הגשנו הסתייגות בשם הרשימה המשותפת לביטול תקנה 116, או </w:t>
      </w:r>
      <w:bookmarkStart w:id="772" w:name="_ETM_Q1_852000"/>
      <w:bookmarkEnd w:id="772"/>
      <w:r>
        <w:rPr>
          <w:rtl/>
        </w:rPr>
        <w:t xml:space="preserve">לחלופין – הקפאה. בדיונים שהתנהלו מחוץ לחדר הזה הייתה </w:t>
      </w:r>
      <w:bookmarkStart w:id="773" w:name="_ETM_Q1_857000"/>
      <w:bookmarkEnd w:id="773"/>
      <w:r>
        <w:rPr>
          <w:rtl/>
        </w:rPr>
        <w:t xml:space="preserve">הסכמה מקיר אל קיר, של כל סיעות הבית. אני </w:t>
      </w:r>
      <w:bookmarkStart w:id="774" w:name="_ETM_Q1_866000"/>
      <w:bookmarkEnd w:id="774"/>
      <w:r>
        <w:rPr>
          <w:rtl/>
        </w:rPr>
        <w:t>רוצה להזכיר את הסיעות שהסכימו - - -</w:t>
      </w:r>
    </w:p>
    <w:p w:rsidR="005E0400" w:rsidRDefault="005E0400" w:rsidP="005E0400">
      <w:pPr>
        <w:rPr>
          <w:rtl/>
        </w:rPr>
      </w:pPr>
      <w:bookmarkStart w:id="775" w:name="_ETM_Q1_873000"/>
      <w:bookmarkEnd w:id="775"/>
    </w:p>
    <w:p w:rsidR="005E0400" w:rsidRDefault="005E0400" w:rsidP="005E0400">
      <w:pPr>
        <w:pStyle w:val="a4"/>
        <w:keepNext/>
        <w:rPr>
          <w:rtl/>
        </w:rPr>
      </w:pPr>
      <w:bookmarkStart w:id="776" w:name="ET_speaker_5279_209"/>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776"/>
    </w:p>
    <w:p w:rsidR="005E0400" w:rsidRDefault="005E0400" w:rsidP="005E0400">
      <w:pPr>
        <w:pStyle w:val="KeepWithNext"/>
        <w:rPr>
          <w:rtl/>
        </w:rPr>
      </w:pPr>
    </w:p>
    <w:p w:rsidR="005E0400" w:rsidRDefault="005E0400" w:rsidP="005E0400">
      <w:pPr>
        <w:rPr>
          <w:rtl/>
        </w:rPr>
      </w:pPr>
      <w:bookmarkStart w:id="777" w:name="_ETM_Q1_875000"/>
      <w:bookmarkEnd w:id="777"/>
      <w:r>
        <w:rPr>
          <w:rtl/>
        </w:rPr>
        <w:t xml:space="preserve">רק רגע, אחמד, </w:t>
      </w:r>
      <w:bookmarkStart w:id="778" w:name="_ETM_Q1_870000"/>
      <w:bookmarkEnd w:id="778"/>
      <w:r>
        <w:rPr>
          <w:rtl/>
        </w:rPr>
        <w:t xml:space="preserve">לפני שאתה אומר דברים בשמנו, כדאי שתחדד אותם. כי לא </w:t>
      </w:r>
      <w:bookmarkStart w:id="779" w:name="_ETM_Q1_876000"/>
      <w:bookmarkEnd w:id="779"/>
      <w:r>
        <w:rPr>
          <w:rtl/>
        </w:rPr>
        <w:t xml:space="preserve">הייתה הסכמה על הכול: אתה רצית לבטל את החוק, </w:t>
      </w:r>
      <w:bookmarkStart w:id="780" w:name="_ETM_Q1_881000"/>
      <w:bookmarkEnd w:id="780"/>
      <w:r>
        <w:rPr>
          <w:rtl/>
        </w:rPr>
        <w:t xml:space="preserve">ואנחנו התנגדנו לביטול החוק. </w:t>
      </w:r>
    </w:p>
    <w:p w:rsidR="005E0400" w:rsidRDefault="005E0400" w:rsidP="005E0400">
      <w:pPr>
        <w:rPr>
          <w:rtl/>
        </w:rPr>
      </w:pPr>
    </w:p>
    <w:p w:rsidR="005E0400" w:rsidRDefault="005E0400" w:rsidP="005E0400">
      <w:pPr>
        <w:pStyle w:val="a4"/>
        <w:keepNext/>
        <w:rPr>
          <w:rtl/>
        </w:rPr>
      </w:pPr>
      <w:bookmarkStart w:id="781" w:name="ET_speaker_5264_21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781"/>
    </w:p>
    <w:p w:rsidR="005E0400" w:rsidRDefault="005E0400" w:rsidP="005E0400">
      <w:pPr>
        <w:pStyle w:val="KeepWithNext"/>
        <w:rPr>
          <w:rtl/>
        </w:rPr>
      </w:pPr>
    </w:p>
    <w:p w:rsidR="005E0400" w:rsidRDefault="005E0400" w:rsidP="005E0400">
      <w:pPr>
        <w:rPr>
          <w:rtl/>
        </w:rPr>
      </w:pPr>
      <w:r>
        <w:rPr>
          <w:rtl/>
        </w:rPr>
        <w:t xml:space="preserve">דיברתי על הקפאה. </w:t>
      </w:r>
    </w:p>
    <w:p w:rsidR="005E0400" w:rsidRDefault="005E0400" w:rsidP="005E0400">
      <w:pPr>
        <w:rPr>
          <w:rtl/>
        </w:rPr>
      </w:pPr>
      <w:bookmarkStart w:id="782" w:name="_ETM_Q1_885000"/>
      <w:bookmarkEnd w:id="782"/>
    </w:p>
    <w:p w:rsidR="005E0400" w:rsidRDefault="005E0400" w:rsidP="005E0400">
      <w:pPr>
        <w:pStyle w:val="a4"/>
        <w:keepNext/>
        <w:rPr>
          <w:rtl/>
        </w:rPr>
      </w:pPr>
      <w:bookmarkStart w:id="783" w:name="ET_speaker_5279_211"/>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783"/>
    </w:p>
    <w:p w:rsidR="005E0400" w:rsidRDefault="005E0400" w:rsidP="005E0400">
      <w:pPr>
        <w:pStyle w:val="KeepWithNext"/>
        <w:rPr>
          <w:rtl/>
        </w:rPr>
      </w:pPr>
    </w:p>
    <w:p w:rsidR="005E0400" w:rsidRDefault="005E0400" w:rsidP="005E0400">
      <w:pPr>
        <w:rPr>
          <w:rtl/>
        </w:rPr>
      </w:pPr>
      <w:bookmarkStart w:id="784" w:name="_ETM_Q1_886000"/>
      <w:bookmarkEnd w:id="784"/>
      <w:r>
        <w:rPr>
          <w:rtl/>
        </w:rPr>
        <w:t xml:space="preserve">בעניין </w:t>
      </w:r>
      <w:bookmarkStart w:id="785" w:name="_ETM_Q1_888000"/>
      <w:bookmarkEnd w:id="785"/>
      <w:r>
        <w:rPr>
          <w:rtl/>
        </w:rPr>
        <w:t xml:space="preserve">ההקפאה אמרנו שיש אפשרות לשקול את זה, וכמובן שצריך </w:t>
      </w:r>
      <w:bookmarkStart w:id="786" w:name="_ETM_Q1_889000"/>
      <w:bookmarkEnd w:id="786"/>
      <w:r>
        <w:rPr>
          <w:rtl/>
        </w:rPr>
        <w:t xml:space="preserve">לעשות את זה בצורה חכמה ושום שכל, ולא באופן כזה </w:t>
      </w:r>
      <w:bookmarkStart w:id="787" w:name="_ETM_Q1_891000"/>
      <w:bookmarkEnd w:id="787"/>
      <w:r>
        <w:rPr>
          <w:rtl/>
        </w:rPr>
        <w:t xml:space="preserve">גורף, "מקפיאים ונגמר".  </w:t>
      </w:r>
    </w:p>
    <w:p w:rsidR="005E0400" w:rsidRDefault="005E0400" w:rsidP="005E0400">
      <w:pPr>
        <w:rPr>
          <w:rtl/>
        </w:rPr>
      </w:pPr>
    </w:p>
    <w:p w:rsidR="005E0400" w:rsidRDefault="005E0400" w:rsidP="005E0400">
      <w:pPr>
        <w:pStyle w:val="af6"/>
        <w:keepNext/>
        <w:rPr>
          <w:rtl/>
        </w:rPr>
      </w:pPr>
      <w:bookmarkStart w:id="788" w:name="ET_yor_5790_2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8"/>
    </w:p>
    <w:p w:rsidR="005E0400" w:rsidRDefault="005E0400" w:rsidP="005E0400">
      <w:pPr>
        <w:pStyle w:val="KeepWithNext"/>
        <w:rPr>
          <w:rtl/>
        </w:rPr>
      </w:pPr>
    </w:p>
    <w:p w:rsidR="005E0400" w:rsidRDefault="005E0400" w:rsidP="005E0400">
      <w:pPr>
        <w:rPr>
          <w:rtl/>
        </w:rPr>
      </w:pPr>
      <w:bookmarkStart w:id="789" w:name="_ETM_Q1_893000"/>
      <w:bookmarkEnd w:id="789"/>
      <w:r>
        <w:rPr>
          <w:rtl/>
        </w:rPr>
        <w:t>כן, אחמד, בוא - - -</w:t>
      </w:r>
    </w:p>
    <w:p w:rsidR="005E0400" w:rsidRDefault="005E0400" w:rsidP="005E0400">
      <w:pPr>
        <w:rPr>
          <w:rtl/>
        </w:rPr>
      </w:pPr>
    </w:p>
    <w:p w:rsidR="005E0400" w:rsidRDefault="005E0400" w:rsidP="005E0400">
      <w:pPr>
        <w:pStyle w:val="a4"/>
        <w:keepNext/>
        <w:rPr>
          <w:rtl/>
        </w:rPr>
      </w:pPr>
      <w:bookmarkStart w:id="790" w:name="ET_speaker_5520_21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790"/>
    </w:p>
    <w:p w:rsidR="005E0400" w:rsidRDefault="005E0400" w:rsidP="005E0400">
      <w:pPr>
        <w:pStyle w:val="KeepWithNext"/>
        <w:rPr>
          <w:rtl/>
        </w:rPr>
      </w:pPr>
    </w:p>
    <w:p w:rsidR="005E0400" w:rsidRDefault="005E0400" w:rsidP="005E0400">
      <w:pPr>
        <w:rPr>
          <w:rtl/>
        </w:rPr>
      </w:pPr>
      <w:r>
        <w:rPr>
          <w:rtl/>
        </w:rPr>
        <w:t xml:space="preserve">יש </w:t>
      </w:r>
      <w:bookmarkStart w:id="791" w:name="_ETM_Q1_894000"/>
      <w:bookmarkEnd w:id="791"/>
      <w:r>
        <w:rPr>
          <w:rtl/>
        </w:rPr>
        <w:t xml:space="preserve">הסכמה על הסעיף. </w:t>
      </w:r>
    </w:p>
    <w:p w:rsidR="005E0400" w:rsidRDefault="005E0400" w:rsidP="005E0400">
      <w:pPr>
        <w:rPr>
          <w:rtl/>
        </w:rPr>
      </w:pPr>
      <w:bookmarkStart w:id="792" w:name="_ETM_Q1_895000"/>
      <w:bookmarkEnd w:id="792"/>
    </w:p>
    <w:p w:rsidR="005E0400" w:rsidRDefault="005E0400" w:rsidP="005E0400">
      <w:pPr>
        <w:pStyle w:val="a4"/>
        <w:keepNext/>
        <w:rPr>
          <w:rtl/>
        </w:rPr>
      </w:pPr>
      <w:bookmarkStart w:id="793" w:name="ET_speaker_5264_21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793"/>
    </w:p>
    <w:p w:rsidR="005E0400" w:rsidRDefault="005E0400" w:rsidP="005E0400">
      <w:pPr>
        <w:pStyle w:val="KeepWithNext"/>
        <w:rPr>
          <w:rtl/>
        </w:rPr>
      </w:pPr>
    </w:p>
    <w:p w:rsidR="005E0400" w:rsidRDefault="005E0400" w:rsidP="005E0400">
      <w:pPr>
        <w:rPr>
          <w:rtl/>
        </w:rPr>
      </w:pPr>
      <w:r>
        <w:rPr>
          <w:rtl/>
        </w:rPr>
        <w:t xml:space="preserve">אתם מוכנים לתת לי להשלים את </w:t>
      </w:r>
      <w:bookmarkStart w:id="794" w:name="_ETM_Q1_897000"/>
      <w:bookmarkEnd w:id="794"/>
      <w:r>
        <w:rPr>
          <w:rtl/>
        </w:rPr>
        <w:t>המשפט בלי להתפרץ לדברים?</w:t>
      </w:r>
    </w:p>
    <w:p w:rsidR="005E0400" w:rsidRDefault="005E0400" w:rsidP="005E0400">
      <w:pPr>
        <w:rPr>
          <w:rtl/>
        </w:rPr>
      </w:pPr>
    </w:p>
    <w:p w:rsidR="005E0400" w:rsidRDefault="005E0400" w:rsidP="005E0400">
      <w:pPr>
        <w:pStyle w:val="af6"/>
        <w:keepNext/>
        <w:rPr>
          <w:rtl/>
        </w:rPr>
      </w:pPr>
      <w:bookmarkStart w:id="795" w:name="ET_yor_5790_2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5"/>
    </w:p>
    <w:p w:rsidR="005E0400" w:rsidRDefault="005E0400" w:rsidP="005E0400">
      <w:pPr>
        <w:pStyle w:val="KeepWithNext"/>
        <w:rPr>
          <w:rtl/>
        </w:rPr>
      </w:pPr>
    </w:p>
    <w:p w:rsidR="005E0400" w:rsidRDefault="005E0400" w:rsidP="005E0400">
      <w:pPr>
        <w:rPr>
          <w:rtl/>
        </w:rPr>
      </w:pPr>
      <w:r>
        <w:rPr>
          <w:rtl/>
        </w:rPr>
        <w:t>ב</w:t>
      </w:r>
      <w:bookmarkStart w:id="796" w:name="_ETM_Q1_896000"/>
      <w:bookmarkEnd w:id="796"/>
      <w:r>
        <w:rPr>
          <w:rtl/>
        </w:rPr>
        <w:t xml:space="preserve">בקשה. </w:t>
      </w:r>
    </w:p>
    <w:p w:rsidR="005E0400" w:rsidRDefault="005E0400" w:rsidP="005E0400">
      <w:pPr>
        <w:rPr>
          <w:rtl/>
        </w:rPr>
      </w:pPr>
      <w:bookmarkStart w:id="797" w:name="_ETM_Q1_898000"/>
      <w:bookmarkEnd w:id="797"/>
    </w:p>
    <w:p w:rsidR="005E0400" w:rsidRDefault="005E0400" w:rsidP="005E0400">
      <w:pPr>
        <w:pStyle w:val="-"/>
        <w:keepNext/>
        <w:rPr>
          <w:rtl/>
        </w:rPr>
      </w:pPr>
      <w:bookmarkStart w:id="798" w:name="ET_speakercontinue_5264_21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אחמד טיבי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98"/>
    </w:p>
    <w:p w:rsidR="005E0400" w:rsidRDefault="005E0400" w:rsidP="005E0400">
      <w:pPr>
        <w:pStyle w:val="KeepWithNext"/>
        <w:rPr>
          <w:rtl/>
        </w:rPr>
      </w:pPr>
    </w:p>
    <w:p w:rsidR="005E0400" w:rsidRDefault="005E0400" w:rsidP="005E0400">
      <w:pPr>
        <w:rPr>
          <w:rtl/>
        </w:rPr>
      </w:pPr>
      <w:bookmarkStart w:id="799" w:name="_ETM_Q1_900000"/>
      <w:bookmarkEnd w:id="799"/>
      <w:r>
        <w:rPr>
          <w:rtl/>
        </w:rPr>
        <w:t xml:space="preserve">אני מעביר במדויק את מה שהיה </w:t>
      </w:r>
      <w:bookmarkStart w:id="800" w:name="_ETM_Q1_904000"/>
      <w:bookmarkEnd w:id="800"/>
      <w:r>
        <w:rPr>
          <w:rtl/>
        </w:rPr>
        <w:t xml:space="preserve">בתוך החדר, ויש כאן עד והוא יתקן אותי אם </w:t>
      </w:r>
      <w:bookmarkStart w:id="801" w:name="_ETM_Q1_911000"/>
      <w:bookmarkEnd w:id="801"/>
      <w:r>
        <w:rPr>
          <w:rtl/>
        </w:rPr>
        <w:t xml:space="preserve">אני טועה. אבי, יושב-ראש הוועדה, התנגד לדרישה שלנו לבטל את חוק </w:t>
      </w:r>
      <w:proofErr w:type="spellStart"/>
      <w:r>
        <w:rPr>
          <w:rtl/>
        </w:rPr>
        <w:t>קמיניץ</w:t>
      </w:r>
      <w:proofErr w:type="spellEnd"/>
      <w:r>
        <w:rPr>
          <w:rtl/>
        </w:rPr>
        <w:t xml:space="preserve">. </w:t>
      </w:r>
    </w:p>
    <w:p w:rsidR="005E0400" w:rsidRDefault="005E0400" w:rsidP="005E0400">
      <w:pPr>
        <w:rPr>
          <w:rtl/>
        </w:rPr>
      </w:pPr>
      <w:bookmarkStart w:id="802" w:name="_ETM_Q1_919000"/>
      <w:bookmarkEnd w:id="802"/>
    </w:p>
    <w:p w:rsidR="005E0400" w:rsidRDefault="005E0400" w:rsidP="005E0400">
      <w:pPr>
        <w:pStyle w:val="a4"/>
        <w:keepNext/>
        <w:rPr>
          <w:rtl/>
        </w:rPr>
      </w:pPr>
      <w:bookmarkStart w:id="803" w:name="ET_speaker_5279_217"/>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803"/>
    </w:p>
    <w:p w:rsidR="005E0400" w:rsidRDefault="005E0400" w:rsidP="005E0400">
      <w:pPr>
        <w:pStyle w:val="KeepWithNext"/>
        <w:rPr>
          <w:rtl/>
        </w:rPr>
      </w:pPr>
    </w:p>
    <w:p w:rsidR="005E0400" w:rsidRDefault="005E0400" w:rsidP="005E0400">
      <w:pPr>
        <w:rPr>
          <w:rtl/>
        </w:rPr>
      </w:pPr>
      <w:r>
        <w:rPr>
          <w:rtl/>
        </w:rPr>
        <w:t xml:space="preserve">גם אני התנגדתי. </w:t>
      </w:r>
    </w:p>
    <w:p w:rsidR="005E0400" w:rsidRDefault="005E0400" w:rsidP="005E0400">
      <w:pPr>
        <w:rPr>
          <w:rtl/>
        </w:rPr>
      </w:pPr>
      <w:bookmarkStart w:id="804" w:name="_ETM_Q1_920000"/>
      <w:bookmarkEnd w:id="804"/>
    </w:p>
    <w:p w:rsidR="005E0400" w:rsidRDefault="005E0400" w:rsidP="005E0400">
      <w:pPr>
        <w:pStyle w:val="a4"/>
        <w:keepNext/>
        <w:rPr>
          <w:rtl/>
        </w:rPr>
      </w:pPr>
      <w:bookmarkStart w:id="805" w:name="ET_speaker_5264_21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05"/>
    </w:p>
    <w:p w:rsidR="005E0400" w:rsidRDefault="005E0400" w:rsidP="005E0400">
      <w:pPr>
        <w:pStyle w:val="KeepWithNext"/>
        <w:rPr>
          <w:rtl/>
        </w:rPr>
      </w:pPr>
    </w:p>
    <w:p w:rsidR="005E0400" w:rsidRDefault="005E0400" w:rsidP="005E0400">
      <w:pPr>
        <w:rPr>
          <w:rtl/>
        </w:rPr>
      </w:pPr>
      <w:proofErr w:type="spellStart"/>
      <w:r>
        <w:rPr>
          <w:rtl/>
        </w:rPr>
        <w:t>אוקיי</w:t>
      </w:r>
      <w:proofErr w:type="spellEnd"/>
      <w:r>
        <w:rPr>
          <w:rtl/>
        </w:rPr>
        <w:t>. אבי, אתה אמרת</w:t>
      </w:r>
      <w:bookmarkStart w:id="806" w:name="_ETM_Q1_922000"/>
      <w:bookmarkEnd w:id="806"/>
      <w:r>
        <w:rPr>
          <w:rtl/>
        </w:rPr>
        <w:t xml:space="preserve"> שאתה מתנגד לביטול אבל אתה תומך - - </w:t>
      </w:r>
      <w:bookmarkStart w:id="807" w:name="_ETM_Q1_928000"/>
      <w:bookmarkEnd w:id="807"/>
      <w:r>
        <w:rPr>
          <w:rtl/>
        </w:rPr>
        <w:t>-</w:t>
      </w:r>
    </w:p>
    <w:p w:rsidR="005E0400" w:rsidRDefault="005E0400" w:rsidP="005E0400">
      <w:pPr>
        <w:rPr>
          <w:rtl/>
        </w:rPr>
      </w:pPr>
      <w:bookmarkStart w:id="808" w:name="_ETM_Q1_925000"/>
      <w:bookmarkEnd w:id="808"/>
    </w:p>
    <w:p w:rsidR="005E0400" w:rsidRDefault="005E0400" w:rsidP="005E0400">
      <w:pPr>
        <w:pStyle w:val="af6"/>
        <w:keepNext/>
        <w:rPr>
          <w:rtl/>
        </w:rPr>
      </w:pPr>
      <w:bookmarkStart w:id="809" w:name="ET_yor_5790_2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9"/>
    </w:p>
    <w:p w:rsidR="005E0400" w:rsidRDefault="005E0400" w:rsidP="005E0400">
      <w:pPr>
        <w:pStyle w:val="KeepWithNext"/>
        <w:rPr>
          <w:rtl/>
        </w:rPr>
      </w:pPr>
    </w:p>
    <w:p w:rsidR="005E0400" w:rsidRDefault="005E0400" w:rsidP="005E0400">
      <w:pPr>
        <w:rPr>
          <w:rtl/>
        </w:rPr>
      </w:pPr>
      <w:bookmarkStart w:id="810" w:name="_ETM_Q1_927000"/>
      <w:bookmarkEnd w:id="810"/>
      <w:r>
        <w:rPr>
          <w:rtl/>
        </w:rPr>
        <w:t xml:space="preserve">אמרתי שאני שוקל. </w:t>
      </w:r>
    </w:p>
    <w:p w:rsidR="005E0400" w:rsidRDefault="005E0400" w:rsidP="005E0400">
      <w:pPr>
        <w:rPr>
          <w:rtl/>
        </w:rPr>
      </w:pPr>
      <w:bookmarkStart w:id="811" w:name="_ETM_Q1_926000"/>
      <w:bookmarkEnd w:id="811"/>
    </w:p>
    <w:p w:rsidR="005E0400" w:rsidRDefault="005E0400" w:rsidP="005E0400">
      <w:pPr>
        <w:pStyle w:val="-"/>
        <w:keepNext/>
        <w:rPr>
          <w:rtl/>
        </w:rPr>
      </w:pPr>
      <w:bookmarkStart w:id="812" w:name="ET_speakercontinue_5264_22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אחמד טיבי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12"/>
    </w:p>
    <w:p w:rsidR="005E0400" w:rsidRDefault="005E0400" w:rsidP="005E0400">
      <w:pPr>
        <w:pStyle w:val="KeepWithNext"/>
        <w:rPr>
          <w:rtl/>
        </w:rPr>
      </w:pPr>
    </w:p>
    <w:p w:rsidR="005E0400" w:rsidRDefault="005E0400" w:rsidP="005E0400">
      <w:pPr>
        <w:rPr>
          <w:rtl/>
        </w:rPr>
      </w:pPr>
      <w:r>
        <w:rPr>
          <w:rtl/>
        </w:rPr>
        <w:t xml:space="preserve">שאתה שוקל באופן מאוד חיובי לתמוך בהקפאה. </w:t>
      </w:r>
      <w:bookmarkStart w:id="813" w:name="_ETM_Q1_931000"/>
      <w:bookmarkEnd w:id="813"/>
      <w:r>
        <w:rPr>
          <w:rtl/>
        </w:rPr>
        <w:t xml:space="preserve">אני דרשתי הקפאה של עשר שנים, ולא סיכמנו על המספר. </w:t>
      </w:r>
      <w:bookmarkStart w:id="814" w:name="_ETM_Q1_937000"/>
      <w:bookmarkEnd w:id="814"/>
      <w:r>
        <w:rPr>
          <w:rtl/>
        </w:rPr>
        <w:t>אבי אמר שלוש - - -</w:t>
      </w:r>
    </w:p>
    <w:p w:rsidR="005E0400" w:rsidRDefault="005E0400" w:rsidP="005E0400">
      <w:pPr>
        <w:rPr>
          <w:rtl/>
        </w:rPr>
      </w:pPr>
      <w:bookmarkStart w:id="815" w:name="_ETM_Q1_942000"/>
      <w:bookmarkEnd w:id="815"/>
    </w:p>
    <w:p w:rsidR="005E0400" w:rsidRDefault="005E0400" w:rsidP="005E0400">
      <w:pPr>
        <w:pStyle w:val="af6"/>
        <w:keepNext/>
        <w:rPr>
          <w:rtl/>
        </w:rPr>
      </w:pPr>
      <w:bookmarkStart w:id="816" w:name="ET_yor_5790_2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6"/>
    </w:p>
    <w:p w:rsidR="005E0400" w:rsidRDefault="005E0400" w:rsidP="005E0400">
      <w:pPr>
        <w:pStyle w:val="KeepWithNext"/>
        <w:rPr>
          <w:rtl/>
        </w:rPr>
      </w:pPr>
    </w:p>
    <w:p w:rsidR="005E0400" w:rsidRDefault="005E0400" w:rsidP="005E0400">
      <w:pPr>
        <w:rPr>
          <w:rtl/>
        </w:rPr>
      </w:pPr>
      <w:r>
        <w:rPr>
          <w:rtl/>
        </w:rPr>
        <w:t xml:space="preserve">לא, לא, לא אמרתי. </w:t>
      </w:r>
      <w:bookmarkStart w:id="817" w:name="_ETM_Q1_940000"/>
      <w:bookmarkEnd w:id="817"/>
      <w:r>
        <w:rPr>
          <w:rtl/>
        </w:rPr>
        <w:t xml:space="preserve">עם כל הכבוד, זה לא נכון מה שאתה עושה </w:t>
      </w:r>
      <w:bookmarkStart w:id="818" w:name="_ETM_Q1_946000"/>
      <w:bookmarkEnd w:id="818"/>
      <w:r>
        <w:rPr>
          <w:rtl/>
        </w:rPr>
        <w:t xml:space="preserve">עכשיו, ואני רוצה לשים דברים על דיוקם. </w:t>
      </w:r>
    </w:p>
    <w:p w:rsidR="005E0400" w:rsidRDefault="005E0400" w:rsidP="005E0400">
      <w:pPr>
        <w:rPr>
          <w:rtl/>
        </w:rPr>
      </w:pPr>
      <w:bookmarkStart w:id="819" w:name="_ETM_Q1_950000"/>
      <w:bookmarkEnd w:id="819"/>
    </w:p>
    <w:p w:rsidR="005E0400" w:rsidRDefault="005E0400" w:rsidP="005E0400">
      <w:pPr>
        <w:pStyle w:val="-"/>
        <w:keepNext/>
        <w:rPr>
          <w:rtl/>
        </w:rPr>
      </w:pPr>
      <w:bookmarkStart w:id="820" w:name="ET_speakercontinue_5264_22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אחמד טיבי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20"/>
    </w:p>
    <w:p w:rsidR="005E0400" w:rsidRDefault="005E0400" w:rsidP="005E0400">
      <w:pPr>
        <w:pStyle w:val="KeepWithNext"/>
        <w:rPr>
          <w:rtl/>
        </w:rPr>
      </w:pPr>
    </w:p>
    <w:p w:rsidR="005E0400" w:rsidRDefault="005E0400" w:rsidP="005E0400">
      <w:pPr>
        <w:rPr>
          <w:rtl/>
        </w:rPr>
      </w:pPr>
      <w:bookmarkStart w:id="821" w:name="_ETM_Q1_951000"/>
      <w:bookmarkEnd w:id="821"/>
      <w:r>
        <w:rPr>
          <w:rtl/>
        </w:rPr>
        <w:t>כשאני אסיים - - -</w:t>
      </w:r>
    </w:p>
    <w:p w:rsidR="005E0400" w:rsidRDefault="005E0400" w:rsidP="005E0400">
      <w:pPr>
        <w:rPr>
          <w:rtl/>
        </w:rPr>
      </w:pPr>
      <w:bookmarkStart w:id="822" w:name="_ETM_Q1_952000"/>
      <w:bookmarkEnd w:id="822"/>
    </w:p>
    <w:p w:rsidR="005E0400" w:rsidRDefault="005E0400" w:rsidP="005E0400">
      <w:pPr>
        <w:pStyle w:val="af6"/>
        <w:keepNext/>
        <w:rPr>
          <w:rtl/>
        </w:rPr>
      </w:pPr>
      <w:bookmarkStart w:id="823" w:name="ET_yor_5790_2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3"/>
    </w:p>
    <w:p w:rsidR="005E0400" w:rsidRDefault="005E0400" w:rsidP="005E0400">
      <w:pPr>
        <w:pStyle w:val="KeepWithNext"/>
        <w:rPr>
          <w:rtl/>
        </w:rPr>
      </w:pPr>
    </w:p>
    <w:p w:rsidR="005E0400" w:rsidRDefault="005E0400" w:rsidP="005E0400">
      <w:pPr>
        <w:rPr>
          <w:rtl/>
        </w:rPr>
      </w:pPr>
      <w:bookmarkStart w:id="824" w:name="_ETM_Q1_953000"/>
      <w:bookmarkEnd w:id="824"/>
      <w:r>
        <w:rPr>
          <w:rtl/>
        </w:rPr>
        <w:t xml:space="preserve">לא, זה לא עובד ככה אם </w:t>
      </w:r>
      <w:bookmarkStart w:id="825" w:name="_ETM_Q1_954000"/>
      <w:bookmarkEnd w:id="825"/>
      <w:r>
        <w:rPr>
          <w:rtl/>
        </w:rPr>
        <w:t xml:space="preserve">אתה מדבר בשמי. לא עושים כאלה דברים. אם </w:t>
      </w:r>
      <w:bookmarkStart w:id="826" w:name="_ETM_Q1_957000"/>
      <w:bookmarkEnd w:id="826"/>
      <w:r>
        <w:rPr>
          <w:rtl/>
        </w:rPr>
        <w:t xml:space="preserve">אתה רוצה לדבר בשמי – אני אדבר בשמי. </w:t>
      </w:r>
    </w:p>
    <w:p w:rsidR="005E0400" w:rsidRDefault="005E0400" w:rsidP="005E0400">
      <w:pPr>
        <w:rPr>
          <w:rtl/>
        </w:rPr>
      </w:pPr>
      <w:bookmarkStart w:id="827" w:name="_ETM_Q1_960000"/>
      <w:bookmarkEnd w:id="827"/>
    </w:p>
    <w:p w:rsidR="005E0400" w:rsidRDefault="005E0400" w:rsidP="005E0400">
      <w:pPr>
        <w:pStyle w:val="a4"/>
        <w:keepNext/>
        <w:rPr>
          <w:rtl/>
        </w:rPr>
      </w:pPr>
      <w:bookmarkStart w:id="828" w:name="ET_speaker_5279_225"/>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828"/>
    </w:p>
    <w:p w:rsidR="005E0400" w:rsidRDefault="005E0400" w:rsidP="005E0400">
      <w:pPr>
        <w:pStyle w:val="KeepWithNext"/>
        <w:rPr>
          <w:rtl/>
        </w:rPr>
      </w:pPr>
    </w:p>
    <w:p w:rsidR="005E0400" w:rsidRDefault="005E0400" w:rsidP="005E0400">
      <w:pPr>
        <w:rPr>
          <w:rtl/>
        </w:rPr>
      </w:pPr>
      <w:bookmarkStart w:id="829" w:name="_ETM_Q1_959000"/>
      <w:bookmarkEnd w:id="829"/>
      <w:r>
        <w:rPr>
          <w:rtl/>
        </w:rPr>
        <w:t xml:space="preserve">דבר בשמך. </w:t>
      </w:r>
      <w:bookmarkStart w:id="830" w:name="_ETM_Q1_962000"/>
      <w:bookmarkEnd w:id="830"/>
    </w:p>
    <w:p w:rsidR="005E0400" w:rsidRDefault="005E0400" w:rsidP="005E0400">
      <w:pPr>
        <w:rPr>
          <w:rtl/>
        </w:rPr>
      </w:pPr>
    </w:p>
    <w:p w:rsidR="005E0400" w:rsidRDefault="005E0400" w:rsidP="005E0400">
      <w:pPr>
        <w:pStyle w:val="a4"/>
        <w:keepNext/>
        <w:rPr>
          <w:rtl/>
        </w:rPr>
      </w:pPr>
      <w:bookmarkStart w:id="831" w:name="ET_speaker_5264_22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31"/>
    </w:p>
    <w:p w:rsidR="005E0400" w:rsidRDefault="005E0400" w:rsidP="005E0400">
      <w:pPr>
        <w:pStyle w:val="KeepWithNext"/>
        <w:rPr>
          <w:rtl/>
        </w:rPr>
      </w:pPr>
    </w:p>
    <w:p w:rsidR="005E0400" w:rsidRDefault="005E0400" w:rsidP="005E0400">
      <w:pPr>
        <w:rPr>
          <w:rtl/>
        </w:rPr>
      </w:pPr>
      <w:bookmarkStart w:id="832" w:name="_ETM_Q1_963000"/>
      <w:bookmarkEnd w:id="832"/>
      <w:r>
        <w:rPr>
          <w:rtl/>
        </w:rPr>
        <w:t xml:space="preserve">אם אני אדבר בשמי אני אגיד את כל מה שהיה </w:t>
      </w:r>
      <w:bookmarkStart w:id="833" w:name="_ETM_Q1_969000"/>
      <w:bookmarkEnd w:id="833"/>
      <w:r>
        <w:rPr>
          <w:rtl/>
        </w:rPr>
        <w:t>בחדר.</w:t>
      </w:r>
    </w:p>
    <w:p w:rsidR="005E0400" w:rsidRDefault="005E0400" w:rsidP="005E0400">
      <w:pPr>
        <w:rPr>
          <w:rtl/>
        </w:rPr>
      </w:pPr>
      <w:bookmarkStart w:id="834" w:name="_ETM_Q1_965000"/>
      <w:bookmarkEnd w:id="834"/>
    </w:p>
    <w:p w:rsidR="005E0400" w:rsidRDefault="005E0400" w:rsidP="005E0400">
      <w:pPr>
        <w:pStyle w:val="a4"/>
        <w:keepNext/>
        <w:rPr>
          <w:rtl/>
        </w:rPr>
      </w:pPr>
      <w:bookmarkStart w:id="835" w:name="ET_speaker_איל_ינון_227"/>
      <w:r>
        <w:rPr>
          <w:rStyle w:val="TagStyle"/>
          <w:rFonts w:hint="cs"/>
          <w:rtl/>
        </w:rPr>
        <w:t xml:space="preserve"> &lt;&lt; דובר &gt;&gt; </w:t>
      </w:r>
      <w:r>
        <w:rPr>
          <w:rFonts w:hint="cs"/>
          <w:rtl/>
        </w:rPr>
        <w:t>איל ינון:</w:t>
      </w:r>
      <w:r>
        <w:rPr>
          <w:rStyle w:val="TagStyle"/>
          <w:rFonts w:hint="cs"/>
          <w:rtl/>
        </w:rPr>
        <w:t xml:space="preserve"> &lt;&lt; דובר &gt;&gt;</w:t>
      </w:r>
      <w:r>
        <w:rPr>
          <w:rFonts w:hint="cs"/>
          <w:rtl/>
        </w:rPr>
        <w:t xml:space="preserve"> </w:t>
      </w:r>
      <w:bookmarkEnd w:id="835"/>
    </w:p>
    <w:p w:rsidR="005E0400" w:rsidRDefault="005E0400" w:rsidP="005E0400">
      <w:pPr>
        <w:pStyle w:val="KeepWithNext"/>
        <w:rPr>
          <w:rtl/>
        </w:rPr>
      </w:pPr>
    </w:p>
    <w:p w:rsidR="005E0400" w:rsidRDefault="005E0400" w:rsidP="005E0400">
      <w:pPr>
        <w:rPr>
          <w:rtl/>
        </w:rPr>
      </w:pPr>
      <w:bookmarkStart w:id="836" w:name="_ETM_Q1_966000"/>
      <w:bookmarkEnd w:id="836"/>
      <w:r>
        <w:rPr>
          <w:rtl/>
        </w:rPr>
        <w:t xml:space="preserve">לא, לא טוב לפרט </w:t>
      </w:r>
      <w:proofErr w:type="spellStart"/>
      <w:r>
        <w:rPr>
          <w:rtl/>
        </w:rPr>
        <w:t>משאים</w:t>
      </w:r>
      <w:proofErr w:type="spellEnd"/>
      <w:r>
        <w:rPr>
          <w:rtl/>
        </w:rPr>
        <w:t xml:space="preserve"> ומתנים.</w:t>
      </w:r>
    </w:p>
    <w:p w:rsidR="005E0400" w:rsidRDefault="005E0400" w:rsidP="005E0400">
      <w:pPr>
        <w:rPr>
          <w:rtl/>
        </w:rPr>
      </w:pPr>
      <w:bookmarkStart w:id="837" w:name="_ETM_Q1_974000"/>
      <w:bookmarkEnd w:id="837"/>
    </w:p>
    <w:p w:rsidR="005E0400" w:rsidRDefault="005E0400" w:rsidP="005E0400">
      <w:pPr>
        <w:pStyle w:val="a4"/>
        <w:keepNext/>
        <w:rPr>
          <w:rtl/>
        </w:rPr>
      </w:pPr>
      <w:bookmarkStart w:id="838" w:name="ET_speaker_5264_22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38"/>
    </w:p>
    <w:p w:rsidR="005E0400" w:rsidRDefault="005E0400" w:rsidP="005E0400">
      <w:pPr>
        <w:pStyle w:val="KeepWithNext"/>
        <w:rPr>
          <w:rtl/>
        </w:rPr>
      </w:pPr>
    </w:p>
    <w:p w:rsidR="005E0400" w:rsidRDefault="005E0400" w:rsidP="005E0400">
      <w:pPr>
        <w:rPr>
          <w:rtl/>
        </w:rPr>
      </w:pPr>
      <w:bookmarkStart w:id="839" w:name="_ETM_Q1_976000"/>
      <w:bookmarkEnd w:id="839"/>
      <w:r>
        <w:rPr>
          <w:rtl/>
        </w:rPr>
        <w:t xml:space="preserve">במקום העיקרון של ביטול, יש </w:t>
      </w:r>
      <w:bookmarkStart w:id="840" w:name="_ETM_Q1_977000"/>
      <w:bookmarkEnd w:id="840"/>
      <w:r>
        <w:rPr>
          <w:rtl/>
        </w:rPr>
        <w:t xml:space="preserve">הבנה לגבי העיקרון של הקפאה. הייעוץ המשפטי אמר שאי אפשר </w:t>
      </w:r>
      <w:bookmarkStart w:id="841" w:name="_ETM_Q1_987000"/>
      <w:bookmarkEnd w:id="841"/>
      <w:r>
        <w:rPr>
          <w:rtl/>
        </w:rPr>
        <w:t xml:space="preserve">להכניס את ההקפאה ולהצביע עליה בתוך חוק הבחירות הזה, כי </w:t>
      </w:r>
      <w:bookmarkStart w:id="842" w:name="_ETM_Q1_988000"/>
      <w:bookmarkEnd w:id="842"/>
      <w:r>
        <w:rPr>
          <w:rtl/>
        </w:rPr>
        <w:t xml:space="preserve">מדובר בנושא כבד, כי </w:t>
      </w:r>
      <w:proofErr w:type="spellStart"/>
      <w:r>
        <w:rPr>
          <w:rtl/>
        </w:rPr>
        <w:t>קמיניץ</w:t>
      </w:r>
      <w:proofErr w:type="spellEnd"/>
      <w:r>
        <w:rPr>
          <w:rtl/>
        </w:rPr>
        <w:t xml:space="preserve"> אומר שזה חוק כבד וכדומה; ולכן הפשרה הייתה, ברוח ההבנות לגבי ההקפאה, שזה יועבר, </w:t>
      </w:r>
      <w:bookmarkStart w:id="843" w:name="_ETM_Q1_1002000"/>
      <w:bookmarkEnd w:id="843"/>
      <w:r>
        <w:rPr>
          <w:rtl/>
        </w:rPr>
        <w:t xml:space="preserve">כמו ההצעה של סגן השר איציק כהן, או לוועדת </w:t>
      </w:r>
      <w:bookmarkStart w:id="844" w:name="_ETM_Q1_1006000"/>
      <w:bookmarkEnd w:id="844"/>
      <w:r>
        <w:rPr>
          <w:rtl/>
        </w:rPr>
        <w:t xml:space="preserve">הכספים – וגפני הסכים בשקיקה – או לוועדה מיוחדת. </w:t>
      </w:r>
      <w:bookmarkStart w:id="845" w:name="_ETM_Q1_1012000"/>
      <w:bookmarkEnd w:id="845"/>
      <w:r>
        <w:rPr>
          <w:rtl/>
        </w:rPr>
        <w:t xml:space="preserve">ואני רוצה להגיד שהשם של עפר שלח הוצע כמי שיעמוד </w:t>
      </w:r>
      <w:bookmarkStart w:id="846" w:name="_ETM_Q1_1015000"/>
      <w:bookmarkEnd w:id="846"/>
      <w:r>
        <w:rPr>
          <w:rtl/>
        </w:rPr>
        <w:t>בראש הוועדה, ואנחנו הסכמנו לפשרה הזאת, שמטרתה לקיים ישיבות בקרו</w:t>
      </w:r>
      <w:bookmarkStart w:id="847" w:name="_ETM_Q1_1028000"/>
      <w:bookmarkEnd w:id="847"/>
      <w:r>
        <w:rPr>
          <w:rtl/>
        </w:rPr>
        <w:t xml:space="preserve">ב ושיש בה משקל לשר. </w:t>
      </w:r>
    </w:p>
    <w:p w:rsidR="005E0400" w:rsidRDefault="005E0400" w:rsidP="005E0400">
      <w:pPr>
        <w:rPr>
          <w:rtl/>
        </w:rPr>
      </w:pPr>
      <w:bookmarkStart w:id="848" w:name="_ETM_Q1_1031000"/>
      <w:bookmarkEnd w:id="848"/>
    </w:p>
    <w:p w:rsidR="005E0400" w:rsidRDefault="005E0400" w:rsidP="005E0400">
      <w:pPr>
        <w:pStyle w:val="a4"/>
        <w:keepNext/>
        <w:rPr>
          <w:rtl/>
        </w:rPr>
      </w:pPr>
      <w:bookmarkStart w:id="849" w:name="ET_speaker_5561_229"/>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849"/>
    </w:p>
    <w:p w:rsidR="005E0400" w:rsidRDefault="005E0400" w:rsidP="005E0400">
      <w:pPr>
        <w:pStyle w:val="KeepWithNext"/>
        <w:rPr>
          <w:rtl/>
        </w:rPr>
      </w:pPr>
    </w:p>
    <w:p w:rsidR="005E0400" w:rsidRDefault="005E0400" w:rsidP="005E0400">
      <w:pPr>
        <w:rPr>
          <w:rtl/>
        </w:rPr>
      </w:pPr>
      <w:bookmarkStart w:id="850" w:name="_ETM_Q1_1033000"/>
      <w:bookmarkEnd w:id="850"/>
      <w:r>
        <w:rPr>
          <w:rtl/>
        </w:rPr>
        <w:t xml:space="preserve">ואנחנו ביחד נחליט באיזה ועדה </w:t>
      </w:r>
      <w:bookmarkStart w:id="851" w:name="_ETM_Q1_1041000"/>
      <w:bookmarkEnd w:id="851"/>
      <w:r>
        <w:rPr>
          <w:rtl/>
        </w:rPr>
        <w:t xml:space="preserve">זה יהיה. </w:t>
      </w:r>
    </w:p>
    <w:p w:rsidR="005E0400" w:rsidRDefault="005E0400" w:rsidP="005E0400">
      <w:pPr>
        <w:rPr>
          <w:rtl/>
        </w:rPr>
      </w:pPr>
      <w:bookmarkStart w:id="852" w:name="_ETM_Q1_1035000"/>
      <w:bookmarkEnd w:id="852"/>
    </w:p>
    <w:p w:rsidR="005E0400" w:rsidRDefault="005E0400" w:rsidP="005E0400">
      <w:pPr>
        <w:pStyle w:val="a4"/>
        <w:keepNext/>
        <w:rPr>
          <w:rtl/>
        </w:rPr>
      </w:pPr>
      <w:bookmarkStart w:id="853" w:name="ET_speaker_5279_230"/>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853"/>
    </w:p>
    <w:p w:rsidR="005E0400" w:rsidRDefault="005E0400" w:rsidP="005E0400">
      <w:pPr>
        <w:pStyle w:val="KeepWithNext"/>
        <w:rPr>
          <w:rtl/>
        </w:rPr>
      </w:pPr>
    </w:p>
    <w:p w:rsidR="005E0400" w:rsidRDefault="005E0400" w:rsidP="005E0400">
      <w:pPr>
        <w:rPr>
          <w:rtl/>
        </w:rPr>
      </w:pPr>
      <w:bookmarkStart w:id="854" w:name="_ETM_Q1_1032000"/>
      <w:bookmarkEnd w:id="854"/>
      <w:r>
        <w:rPr>
          <w:rtl/>
        </w:rPr>
        <w:t xml:space="preserve">אני אענה. </w:t>
      </w:r>
    </w:p>
    <w:p w:rsidR="005E0400" w:rsidRDefault="005E0400" w:rsidP="005E0400">
      <w:pPr>
        <w:rPr>
          <w:rtl/>
        </w:rPr>
      </w:pPr>
    </w:p>
    <w:p w:rsidR="005E0400" w:rsidRDefault="005E0400" w:rsidP="005E0400">
      <w:pPr>
        <w:pStyle w:val="af6"/>
        <w:keepNext/>
        <w:rPr>
          <w:rtl/>
        </w:rPr>
      </w:pPr>
      <w:bookmarkStart w:id="855" w:name="ET_yor_5790_2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5"/>
    </w:p>
    <w:p w:rsidR="005E0400" w:rsidRDefault="005E0400" w:rsidP="005E0400">
      <w:pPr>
        <w:pStyle w:val="KeepWithNext"/>
        <w:rPr>
          <w:rtl/>
        </w:rPr>
      </w:pPr>
    </w:p>
    <w:p w:rsidR="005E0400" w:rsidRDefault="005E0400" w:rsidP="005E0400">
      <w:pPr>
        <w:rPr>
          <w:rtl/>
        </w:rPr>
      </w:pPr>
      <w:bookmarkStart w:id="856" w:name="_ETM_Q1_1038000"/>
      <w:bookmarkEnd w:id="856"/>
      <w:r>
        <w:rPr>
          <w:rtl/>
        </w:rPr>
        <w:t xml:space="preserve">ממש בקצרה. </w:t>
      </w:r>
    </w:p>
    <w:p w:rsidR="005E0400" w:rsidRDefault="005E0400" w:rsidP="005E0400">
      <w:pPr>
        <w:rPr>
          <w:rtl/>
        </w:rPr>
      </w:pPr>
      <w:bookmarkStart w:id="857" w:name="_ETM_Q1_1046000"/>
      <w:bookmarkEnd w:id="857"/>
    </w:p>
    <w:p w:rsidR="005E0400" w:rsidRDefault="005E0400" w:rsidP="005E0400">
      <w:pPr>
        <w:pStyle w:val="a4"/>
        <w:keepNext/>
        <w:rPr>
          <w:rtl/>
        </w:rPr>
      </w:pPr>
      <w:bookmarkStart w:id="858" w:name="ET_speaker_5279_232"/>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858"/>
    </w:p>
    <w:p w:rsidR="005E0400" w:rsidRDefault="005E0400" w:rsidP="005E0400">
      <w:pPr>
        <w:pStyle w:val="KeepWithNext"/>
        <w:rPr>
          <w:rtl/>
        </w:rPr>
      </w:pPr>
    </w:p>
    <w:p w:rsidR="005E0400" w:rsidRDefault="005E0400" w:rsidP="005E0400">
      <w:pPr>
        <w:rPr>
          <w:rtl/>
        </w:rPr>
      </w:pPr>
      <w:bookmarkStart w:id="859" w:name="_ETM_Q1_1048000"/>
      <w:bookmarkEnd w:id="859"/>
      <w:r>
        <w:rPr>
          <w:rtl/>
        </w:rPr>
        <w:t xml:space="preserve">לגבי עניין העברת </w:t>
      </w:r>
      <w:bookmarkStart w:id="860" w:name="_ETM_Q1_1052000"/>
      <w:bookmarkEnd w:id="860"/>
      <w:r>
        <w:rPr>
          <w:rtl/>
        </w:rPr>
        <w:t xml:space="preserve">הדיון לוועדת הכספים – הליכוד יתמוך שזה יהיה בוועדת </w:t>
      </w:r>
      <w:bookmarkStart w:id="861" w:name="_ETM_Q1_1055000"/>
      <w:bookmarkEnd w:id="861"/>
      <w:r>
        <w:rPr>
          <w:rtl/>
        </w:rPr>
        <w:t xml:space="preserve">הכספים. לגבי ועדה אחרת – אני לא מתחייב. </w:t>
      </w:r>
    </w:p>
    <w:p w:rsidR="005E0400" w:rsidRDefault="005E0400" w:rsidP="005E0400">
      <w:pPr>
        <w:rPr>
          <w:rtl/>
        </w:rPr>
      </w:pPr>
      <w:bookmarkStart w:id="862" w:name="_ETM_Q1_1065000"/>
      <w:bookmarkEnd w:id="862"/>
    </w:p>
    <w:p w:rsidR="005E0400" w:rsidRDefault="005E0400" w:rsidP="005E0400">
      <w:pPr>
        <w:pStyle w:val="a4"/>
        <w:keepNext/>
        <w:rPr>
          <w:rtl/>
        </w:rPr>
      </w:pPr>
      <w:bookmarkStart w:id="863" w:name="ET_speaker_5264_23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63"/>
    </w:p>
    <w:p w:rsidR="005E0400" w:rsidRDefault="005E0400" w:rsidP="005E0400">
      <w:pPr>
        <w:pStyle w:val="KeepWithNext"/>
        <w:rPr>
          <w:rtl/>
        </w:rPr>
      </w:pPr>
    </w:p>
    <w:p w:rsidR="005E0400" w:rsidRDefault="005E0400" w:rsidP="005E0400">
      <w:pPr>
        <w:rPr>
          <w:rtl/>
        </w:rPr>
      </w:pPr>
      <w:r>
        <w:rPr>
          <w:rtl/>
        </w:rPr>
        <w:t>א</w:t>
      </w:r>
      <w:bookmarkStart w:id="864" w:name="_ETM_Q1_1066000"/>
      <w:bookmarkEnd w:id="864"/>
      <w:r>
        <w:rPr>
          <w:rtl/>
        </w:rPr>
        <w:t xml:space="preserve">נחנו נתמוך שזה יהיה בוועדת הכספים. </w:t>
      </w:r>
    </w:p>
    <w:p w:rsidR="005E0400" w:rsidRDefault="005E0400" w:rsidP="005E0400">
      <w:pPr>
        <w:rPr>
          <w:rtl/>
        </w:rPr>
      </w:pPr>
      <w:bookmarkStart w:id="865" w:name="_ETM_Q1_1067000"/>
      <w:bookmarkEnd w:id="865"/>
    </w:p>
    <w:p w:rsidR="005E0400" w:rsidRDefault="005E0400" w:rsidP="005E0400">
      <w:pPr>
        <w:pStyle w:val="a4"/>
        <w:keepNext/>
        <w:rPr>
          <w:rtl/>
        </w:rPr>
      </w:pPr>
      <w:bookmarkStart w:id="866" w:name="ET_speaker_5279_234"/>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866"/>
    </w:p>
    <w:p w:rsidR="005E0400" w:rsidRDefault="005E0400" w:rsidP="005E0400">
      <w:pPr>
        <w:pStyle w:val="KeepWithNext"/>
        <w:rPr>
          <w:rtl/>
        </w:rPr>
      </w:pPr>
    </w:p>
    <w:p w:rsidR="005E0400" w:rsidRDefault="005E0400" w:rsidP="005E0400">
      <w:pPr>
        <w:rPr>
          <w:rtl/>
        </w:rPr>
      </w:pPr>
      <w:r>
        <w:rPr>
          <w:rtl/>
        </w:rPr>
        <w:t xml:space="preserve">אני אומר את עמדתי, ואתם צריכים </w:t>
      </w:r>
      <w:bookmarkStart w:id="867" w:name="_ETM_Q1_1068000"/>
      <w:bookmarkEnd w:id="867"/>
      <w:r>
        <w:rPr>
          <w:rtl/>
        </w:rPr>
        <w:t xml:space="preserve">להקשיב לה ולהבין אותה. הליכוד יתמוך. כשהנושא הזה יבוא לדיון בוועדת הכספים, ייעשה בו דיון רציני </w:t>
      </w:r>
      <w:bookmarkStart w:id="868" w:name="_ETM_Q1_1080000"/>
      <w:bookmarkEnd w:id="868"/>
      <w:r>
        <w:rPr>
          <w:rtl/>
        </w:rPr>
        <w:t xml:space="preserve">ומקצועי ונפתור את הסוגיה, זה הכול. </w:t>
      </w:r>
    </w:p>
    <w:p w:rsidR="005E0400" w:rsidRDefault="005E0400" w:rsidP="005E0400">
      <w:pPr>
        <w:rPr>
          <w:rtl/>
        </w:rPr>
      </w:pPr>
      <w:bookmarkStart w:id="869" w:name="_ETM_Q1_1082000"/>
      <w:bookmarkEnd w:id="869"/>
    </w:p>
    <w:p w:rsidR="005E0400" w:rsidRDefault="005E0400" w:rsidP="005E0400">
      <w:pPr>
        <w:pStyle w:val="a4"/>
        <w:keepNext/>
        <w:rPr>
          <w:rtl/>
        </w:rPr>
      </w:pPr>
      <w:bookmarkStart w:id="870" w:name="ET_speaker_5264_23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70"/>
    </w:p>
    <w:p w:rsidR="005E0400" w:rsidRDefault="005E0400" w:rsidP="005E0400">
      <w:pPr>
        <w:pStyle w:val="KeepWithNext"/>
        <w:rPr>
          <w:rtl/>
        </w:rPr>
      </w:pPr>
    </w:p>
    <w:p w:rsidR="005E0400" w:rsidRDefault="005E0400" w:rsidP="005E0400">
      <w:pPr>
        <w:rPr>
          <w:rtl/>
        </w:rPr>
      </w:pPr>
      <w:r>
        <w:rPr>
          <w:rtl/>
        </w:rPr>
        <w:t>א</w:t>
      </w:r>
      <w:bookmarkStart w:id="871" w:name="_ETM_Q1_1087000"/>
      <w:bookmarkEnd w:id="871"/>
      <w:r>
        <w:rPr>
          <w:rtl/>
        </w:rPr>
        <w:t xml:space="preserve">נחנו מסכימים שזה יהיה בוועדת הכספים. </w:t>
      </w:r>
    </w:p>
    <w:p w:rsidR="005E0400" w:rsidRDefault="005E0400" w:rsidP="005E0400">
      <w:pPr>
        <w:rPr>
          <w:rtl/>
        </w:rPr>
      </w:pPr>
      <w:bookmarkStart w:id="872" w:name="_ETM_Q1_1084000"/>
      <w:bookmarkEnd w:id="872"/>
    </w:p>
    <w:p w:rsidR="005E0400" w:rsidRDefault="005E0400" w:rsidP="005E0400">
      <w:pPr>
        <w:pStyle w:val="af6"/>
        <w:keepNext/>
        <w:rPr>
          <w:rtl/>
        </w:rPr>
      </w:pPr>
      <w:bookmarkStart w:id="873" w:name="ET_yor_5790_2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3"/>
    </w:p>
    <w:p w:rsidR="005E0400" w:rsidRDefault="005E0400" w:rsidP="005E0400">
      <w:pPr>
        <w:pStyle w:val="KeepWithNext"/>
        <w:rPr>
          <w:rtl/>
        </w:rPr>
      </w:pPr>
    </w:p>
    <w:p w:rsidR="005E0400" w:rsidRDefault="005E0400" w:rsidP="005E0400">
      <w:pPr>
        <w:rPr>
          <w:rtl/>
        </w:rPr>
      </w:pPr>
      <w:bookmarkStart w:id="874" w:name="_ETM_Q1_1085000"/>
      <w:bookmarkEnd w:id="874"/>
      <w:r>
        <w:rPr>
          <w:rtl/>
        </w:rPr>
        <w:t xml:space="preserve">אני רוצה להשלים. אנחנו מודעים לזה </w:t>
      </w:r>
      <w:bookmarkStart w:id="875" w:name="_ETM_Q1_1091000"/>
      <w:bookmarkEnd w:id="875"/>
      <w:r>
        <w:rPr>
          <w:rtl/>
        </w:rPr>
        <w:t>שהנושא הזה הוא נושא מורכב ויש לגביו ה</w:t>
      </w:r>
      <w:bookmarkStart w:id="876" w:name="_ETM_Q1_1090000"/>
      <w:bookmarkEnd w:id="876"/>
      <w:r>
        <w:rPr>
          <w:rtl/>
        </w:rPr>
        <w:t xml:space="preserve">מון טענות בתקופה האחרונה, מצד הרבה מאוד מגזרים, על אופן </w:t>
      </w:r>
      <w:bookmarkStart w:id="877" w:name="_ETM_Q1_1097000"/>
      <w:bookmarkEnd w:id="877"/>
      <w:r>
        <w:rPr>
          <w:rtl/>
        </w:rPr>
        <w:t>האכיפה ועל העובדה שאין היערכות.</w:t>
      </w:r>
    </w:p>
    <w:p w:rsidR="005E0400" w:rsidRDefault="005E0400" w:rsidP="005E0400">
      <w:pPr>
        <w:rPr>
          <w:rtl/>
        </w:rPr>
      </w:pPr>
      <w:bookmarkStart w:id="878" w:name="_ETM_Q1_1108797"/>
      <w:bookmarkEnd w:id="878"/>
    </w:p>
    <w:p w:rsidR="005E0400" w:rsidRDefault="005E0400" w:rsidP="005E0400">
      <w:pPr>
        <w:pStyle w:val="a4"/>
        <w:keepNext/>
        <w:rPr>
          <w:rtl/>
        </w:rPr>
      </w:pPr>
      <w:bookmarkStart w:id="879" w:name="_ETM_Q1_1109725"/>
      <w:bookmarkEnd w:id="879"/>
      <w:proofErr w:type="spellStart"/>
      <w:r>
        <w:rPr>
          <w:rFonts w:hint="cs"/>
          <w:rtl/>
        </w:rPr>
        <w:t>מכלוף</w:t>
      </w:r>
      <w:proofErr w:type="spellEnd"/>
      <w:r>
        <w:rPr>
          <w:rFonts w:hint="cs"/>
          <w:rtl/>
        </w:rPr>
        <w:t xml:space="preserve"> מיקי זוהר (הליכוד):</w:t>
      </w:r>
    </w:p>
    <w:p w:rsidR="005E0400" w:rsidRDefault="005E0400" w:rsidP="005E0400">
      <w:pPr>
        <w:pStyle w:val="KeepWithNext"/>
        <w:rPr>
          <w:rtl/>
        </w:rPr>
      </w:pPr>
    </w:p>
    <w:p w:rsidR="005E0400" w:rsidRDefault="005E0400" w:rsidP="005E0400">
      <w:pPr>
        <w:rPr>
          <w:rtl/>
        </w:rPr>
      </w:pPr>
      <w:r>
        <w:rPr>
          <w:rtl/>
        </w:rPr>
        <w:t xml:space="preserve">אני קיבלתי פניות מעשרות אם לא מאות חקלאים בארץ שטוענים </w:t>
      </w:r>
      <w:bookmarkStart w:id="880" w:name="_ETM_Q1_1111637"/>
      <w:bookmarkEnd w:id="880"/>
      <w:r>
        <w:rPr>
          <w:rtl/>
        </w:rPr>
        <w:t xml:space="preserve">שזה הרג אותם. </w:t>
      </w:r>
      <w:bookmarkStart w:id="881" w:name="_ETM_Q1_1115683"/>
      <w:bookmarkEnd w:id="881"/>
      <w:r>
        <w:rPr>
          <w:rtl/>
        </w:rPr>
        <w:t xml:space="preserve">מצד שני, יש גופים רבים שאומרים </w:t>
      </w:r>
      <w:bookmarkStart w:id="882" w:name="_ETM_Q1_1119942"/>
      <w:bookmarkEnd w:id="882"/>
      <w:r>
        <w:rPr>
          <w:rtl/>
        </w:rPr>
        <w:t xml:space="preserve">שהחוק הזה סוף-סוף עשה סדר במערב הפרוע שהיה בתוך המגזר </w:t>
      </w:r>
      <w:bookmarkStart w:id="883" w:name="_ETM_Q1_1122300"/>
      <w:bookmarkEnd w:id="883"/>
      <w:r>
        <w:rPr>
          <w:rtl/>
        </w:rPr>
        <w:t>הערבי. כך שיש כאן הרבה מאוד - - -</w:t>
      </w:r>
    </w:p>
    <w:p w:rsidR="005E0400" w:rsidRDefault="005E0400" w:rsidP="005E0400">
      <w:pPr>
        <w:rPr>
          <w:rtl/>
        </w:rPr>
      </w:pPr>
    </w:p>
    <w:p w:rsidR="005E0400" w:rsidRDefault="005E0400" w:rsidP="005E0400">
      <w:pPr>
        <w:pStyle w:val="af5"/>
        <w:keepNext/>
        <w:rPr>
          <w:rtl/>
        </w:rPr>
      </w:pPr>
      <w:bookmarkStart w:id="884" w:name="_ETM_Q1_1125678"/>
      <w:bookmarkStart w:id="885" w:name="_ETM_Q1_1125697"/>
      <w:bookmarkEnd w:id="884"/>
      <w:bookmarkEnd w:id="885"/>
      <w:r>
        <w:rPr>
          <w:rFonts w:hint="cs"/>
          <w:rtl/>
        </w:rPr>
        <w:t>קריאה:</w:t>
      </w:r>
    </w:p>
    <w:p w:rsidR="005E0400" w:rsidRDefault="005E0400" w:rsidP="005E0400">
      <w:pPr>
        <w:pStyle w:val="KeepWithNext"/>
        <w:rPr>
          <w:rtl/>
        </w:rPr>
      </w:pPr>
    </w:p>
    <w:p w:rsidR="005E0400" w:rsidRDefault="005E0400" w:rsidP="005E0400">
      <w:pPr>
        <w:rPr>
          <w:rtl/>
        </w:rPr>
      </w:pPr>
      <w:r>
        <w:rPr>
          <w:rtl/>
        </w:rPr>
        <w:t>לא רק במגזר הערבי.</w:t>
      </w:r>
    </w:p>
    <w:p w:rsidR="005E0400" w:rsidRDefault="005E0400" w:rsidP="005E0400">
      <w:pPr>
        <w:ind w:firstLine="0"/>
        <w:rPr>
          <w:rtl/>
        </w:rPr>
      </w:pPr>
      <w:bookmarkStart w:id="886" w:name="_ETM_Q1_1125832"/>
      <w:bookmarkStart w:id="887" w:name="_ETM_Q1_1126886"/>
      <w:bookmarkStart w:id="888" w:name="_ETM_Q1_1126464"/>
      <w:bookmarkStart w:id="889" w:name="_ETM_Q1_1127924"/>
      <w:bookmarkEnd w:id="886"/>
      <w:bookmarkEnd w:id="887"/>
      <w:bookmarkEnd w:id="888"/>
      <w:bookmarkEnd w:id="889"/>
    </w:p>
    <w:p w:rsidR="005E0400" w:rsidRDefault="005E0400" w:rsidP="005E0400">
      <w:pPr>
        <w:pStyle w:val="a4"/>
        <w:keepNext/>
        <w:rPr>
          <w:rtl/>
        </w:rPr>
      </w:pPr>
      <w:r>
        <w:rPr>
          <w:rFonts w:hint="cs"/>
          <w:rtl/>
        </w:rPr>
        <w:t>תמר זנדברג (המחנה הדמוקרטי):</w:t>
      </w:r>
    </w:p>
    <w:p w:rsidR="005E0400" w:rsidRDefault="005E0400" w:rsidP="005E0400">
      <w:pPr>
        <w:pStyle w:val="KeepWithNext"/>
        <w:rPr>
          <w:rtl/>
        </w:rPr>
      </w:pPr>
    </w:p>
    <w:p w:rsidR="005E0400" w:rsidRDefault="005E0400" w:rsidP="005E0400">
      <w:pPr>
        <w:rPr>
          <w:rtl/>
        </w:rPr>
      </w:pPr>
      <w:r>
        <w:rPr>
          <w:rtl/>
        </w:rPr>
        <w:t>צריך לאזן בין גזענים לבין - - -</w:t>
      </w:r>
    </w:p>
    <w:p w:rsidR="005E0400" w:rsidRDefault="005E0400" w:rsidP="005E0400">
      <w:pPr>
        <w:rPr>
          <w:rtl/>
        </w:rPr>
      </w:pPr>
      <w:bookmarkStart w:id="890" w:name="_ETM_Q1_1134954"/>
      <w:bookmarkEnd w:id="890"/>
    </w:p>
    <w:p w:rsidR="005E0400" w:rsidRDefault="005E0400" w:rsidP="005E0400">
      <w:pPr>
        <w:pStyle w:val="af6"/>
        <w:keepNext/>
        <w:rPr>
          <w:rtl/>
        </w:rPr>
      </w:pPr>
      <w:bookmarkStart w:id="891" w:name="_ETM_Q1_1129258"/>
      <w:bookmarkEnd w:id="891"/>
      <w:r>
        <w:rPr>
          <w:rFonts w:hint="cs"/>
          <w:rtl/>
        </w:rPr>
        <w:t xml:space="preserve">היו"ר אבי </w:t>
      </w:r>
      <w:proofErr w:type="spellStart"/>
      <w:r>
        <w:rPr>
          <w:rFonts w:hint="cs"/>
          <w:rtl/>
        </w:rPr>
        <w:t>ניסנקורן</w:t>
      </w:r>
      <w:proofErr w:type="spellEnd"/>
      <w:r>
        <w:rPr>
          <w:rFonts w:hint="cs"/>
          <w:rtl/>
        </w:rPr>
        <w:t>:</w:t>
      </w:r>
    </w:p>
    <w:p w:rsidR="005E0400" w:rsidRDefault="005E0400" w:rsidP="005E0400">
      <w:pPr>
        <w:pStyle w:val="KeepWithNext"/>
        <w:rPr>
          <w:rtl/>
        </w:rPr>
      </w:pPr>
    </w:p>
    <w:p w:rsidR="005E0400" w:rsidRDefault="005E0400" w:rsidP="005E0400">
      <w:pPr>
        <w:rPr>
          <w:rtl/>
        </w:rPr>
      </w:pPr>
      <w:bookmarkStart w:id="892" w:name="_ETM_Q1_1137693"/>
      <w:bookmarkEnd w:id="892"/>
      <w:r>
        <w:rPr>
          <w:rtl/>
        </w:rPr>
        <w:t xml:space="preserve">חבר'ה, השעה היא חמישה לשתיים. ההערה שלי היא שלא ניתנה היערכות </w:t>
      </w:r>
      <w:bookmarkStart w:id="893" w:name="_ETM_Q1_1142222"/>
      <w:bookmarkEnd w:id="893"/>
      <w:r>
        <w:rPr>
          <w:rtl/>
        </w:rPr>
        <w:t xml:space="preserve">מתאימה לכל הגורמים שנפגעים עכשיו מהתיקון הזה, כדי שיוכלו להיערך </w:t>
      </w:r>
      <w:bookmarkStart w:id="894" w:name="_ETM_Q1_1145273"/>
      <w:bookmarkEnd w:id="894"/>
      <w:r>
        <w:rPr>
          <w:rtl/>
        </w:rPr>
        <w:t xml:space="preserve">ולתקן את הפגמים, ומדינת ישראל לא התייחסה לזה כמו </w:t>
      </w:r>
      <w:bookmarkStart w:id="895" w:name="_ETM_Q1_1149962"/>
      <w:bookmarkEnd w:id="895"/>
      <w:r>
        <w:rPr>
          <w:rtl/>
        </w:rPr>
        <w:t xml:space="preserve">שצריך. ולכן נוצרה פה איזושהי בעיה שצריך לטפל בה, </w:t>
      </w:r>
      <w:bookmarkStart w:id="896" w:name="_ETM_Q1_1154687"/>
      <w:bookmarkEnd w:id="896"/>
      <w:r>
        <w:rPr>
          <w:rtl/>
        </w:rPr>
        <w:t xml:space="preserve">ואנחנו מודעים לזה, ואני חושב שכחול לבן מודעת </w:t>
      </w:r>
      <w:bookmarkStart w:id="897" w:name="_ETM_Q1_1159043"/>
      <w:bookmarkEnd w:id="897"/>
      <w:r>
        <w:rPr>
          <w:rtl/>
        </w:rPr>
        <w:t xml:space="preserve">לזה. ולכן אני חושב שצריך לדון בזה בצורה רצינית </w:t>
      </w:r>
      <w:bookmarkStart w:id="898" w:name="_ETM_Q1_1159824"/>
      <w:bookmarkEnd w:id="898"/>
      <w:r>
        <w:rPr>
          <w:rtl/>
        </w:rPr>
        <w:t xml:space="preserve">מאוד ולחפש את הפתרון </w:t>
      </w:r>
      <w:proofErr w:type="spellStart"/>
      <w:r>
        <w:rPr>
          <w:rtl/>
        </w:rPr>
        <w:t>האמיתי</w:t>
      </w:r>
      <w:proofErr w:type="spellEnd"/>
      <w:r>
        <w:rPr>
          <w:rtl/>
        </w:rPr>
        <w:t xml:space="preserve">. ולכן אנחנו בעד הקמת ועדה </w:t>
      </w:r>
      <w:bookmarkStart w:id="899" w:name="_ETM_Q1_1165637"/>
      <w:bookmarkEnd w:id="899"/>
      <w:r>
        <w:rPr>
          <w:rtl/>
        </w:rPr>
        <w:t xml:space="preserve">שתחפש את הפתרון </w:t>
      </w:r>
      <w:proofErr w:type="spellStart"/>
      <w:r>
        <w:rPr>
          <w:rtl/>
        </w:rPr>
        <w:t>האמיתי</w:t>
      </w:r>
      <w:proofErr w:type="spellEnd"/>
      <w:r>
        <w:rPr>
          <w:rtl/>
        </w:rPr>
        <w:t xml:space="preserve">. </w:t>
      </w:r>
    </w:p>
    <w:p w:rsidR="005E0400" w:rsidRDefault="005E0400" w:rsidP="005E0400">
      <w:pPr>
        <w:rPr>
          <w:rtl/>
        </w:rPr>
      </w:pPr>
    </w:p>
    <w:p w:rsidR="005E0400" w:rsidRDefault="005E0400" w:rsidP="005E0400">
      <w:pPr>
        <w:pStyle w:val="a4"/>
        <w:keepNext/>
        <w:rPr>
          <w:rtl/>
        </w:rPr>
      </w:pPr>
      <w:bookmarkStart w:id="900" w:name="_ETM_Q1_1167576"/>
      <w:bookmarkStart w:id="901" w:name="_ETM_Q1_1167603"/>
      <w:bookmarkEnd w:id="900"/>
      <w:bookmarkEnd w:id="901"/>
      <w:r>
        <w:rPr>
          <w:rFonts w:hint="cs"/>
          <w:rtl/>
        </w:rPr>
        <w:t>איל ינון:</w:t>
      </w:r>
    </w:p>
    <w:p w:rsidR="005E0400" w:rsidRDefault="005E0400" w:rsidP="005E0400">
      <w:pPr>
        <w:pStyle w:val="KeepWithNext"/>
        <w:rPr>
          <w:rtl/>
        </w:rPr>
      </w:pPr>
    </w:p>
    <w:p w:rsidR="005E0400" w:rsidRDefault="005E0400" w:rsidP="005E0400">
      <w:pPr>
        <w:rPr>
          <w:rtl/>
        </w:rPr>
      </w:pPr>
      <w:r>
        <w:rPr>
          <w:rtl/>
        </w:rPr>
        <w:t xml:space="preserve">כדי לא להטעות, לא אתכם ולא את הציבור, אני רוצה להוסיף </w:t>
      </w:r>
      <w:bookmarkStart w:id="902" w:name="_ETM_Q1_1168762"/>
      <w:bookmarkEnd w:id="902"/>
      <w:r>
        <w:rPr>
          <w:rtl/>
        </w:rPr>
        <w:t xml:space="preserve">הבהרה: זה לא מסלול ירוק </w:t>
      </w:r>
      <w:bookmarkStart w:id="903" w:name="_ETM_Q1_1172331"/>
      <w:bookmarkEnd w:id="903"/>
      <w:r>
        <w:rPr>
          <w:rtl/>
        </w:rPr>
        <w:t xml:space="preserve">להקפאה, ביטול או דחייה של חוק </w:t>
      </w:r>
      <w:proofErr w:type="spellStart"/>
      <w:r>
        <w:rPr>
          <w:rtl/>
        </w:rPr>
        <w:t>קמיניץ</w:t>
      </w:r>
      <w:proofErr w:type="spellEnd"/>
      <w:r>
        <w:rPr>
          <w:rtl/>
        </w:rPr>
        <w:t xml:space="preserve"> או של </w:t>
      </w:r>
      <w:bookmarkStart w:id="904" w:name="_ETM_Q1_1177171"/>
      <w:bookmarkEnd w:id="904"/>
      <w:r>
        <w:rPr>
          <w:rtl/>
        </w:rPr>
        <w:t xml:space="preserve">התקנות שלו. זה מאפשר לכנסת פלטפורמה לדון בעניין, אם תהיה יוזמה </w:t>
      </w:r>
      <w:bookmarkStart w:id="905" w:name="_ETM_Q1_1181371"/>
      <w:bookmarkEnd w:id="905"/>
      <w:r>
        <w:rPr>
          <w:rtl/>
        </w:rPr>
        <w:t xml:space="preserve">כזאת מצד הממשלה. כי כרגע, במצב </w:t>
      </w:r>
      <w:bookmarkStart w:id="906" w:name="_ETM_Q1_1185941"/>
      <w:bookmarkEnd w:id="906"/>
      <w:r>
        <w:rPr>
          <w:rtl/>
        </w:rPr>
        <w:t xml:space="preserve">שאנחנו נמצאים בו, שאין ועדת פנים, אפילו אם הממשלה רוצה </w:t>
      </w:r>
      <w:bookmarkStart w:id="907" w:name="_ETM_Q1_1188051"/>
      <w:bookmarkEnd w:id="907"/>
      <w:r>
        <w:rPr>
          <w:rtl/>
        </w:rPr>
        <w:t xml:space="preserve">לקיים על זה דיון בכנסת, זה לא ניתן. אז כאן אנחנו בעצם פותרים את הפלונטר הזה ומאפשרים לקיים דיון </w:t>
      </w:r>
      <w:bookmarkStart w:id="908" w:name="_ETM_Q1_1199251"/>
      <w:bookmarkEnd w:id="908"/>
      <w:r>
        <w:rPr>
          <w:rtl/>
        </w:rPr>
        <w:t xml:space="preserve">בנושא הזה, אם תבוא יוזמה מצד הממשלה לתקן, לבטל, להקפיא, </w:t>
      </w:r>
      <w:bookmarkStart w:id="909" w:name="_ETM_Q1_1199453"/>
      <w:bookmarkEnd w:id="909"/>
      <w:r>
        <w:rPr>
          <w:rtl/>
        </w:rPr>
        <w:t xml:space="preserve">לדחות </w:t>
      </w:r>
      <w:proofErr w:type="spellStart"/>
      <w:r>
        <w:rPr>
          <w:rtl/>
        </w:rPr>
        <w:t>וכו</w:t>
      </w:r>
      <w:proofErr w:type="spellEnd"/>
      <w:r>
        <w:rPr>
          <w:rtl/>
        </w:rPr>
        <w:t xml:space="preserve">'. זה העניין. </w:t>
      </w:r>
      <w:bookmarkStart w:id="910" w:name="_ETM_Q1_1206605"/>
      <w:bookmarkEnd w:id="910"/>
    </w:p>
    <w:p w:rsidR="005E0400" w:rsidRDefault="005E0400" w:rsidP="005E0400">
      <w:pPr>
        <w:rPr>
          <w:rtl/>
        </w:rPr>
      </w:pPr>
    </w:p>
    <w:p w:rsidR="005E0400" w:rsidRDefault="005E0400" w:rsidP="005E0400">
      <w:pPr>
        <w:pStyle w:val="a4"/>
        <w:keepNext/>
        <w:rPr>
          <w:rtl/>
        </w:rPr>
      </w:pPr>
      <w:bookmarkStart w:id="911" w:name="_ETM_Q1_1207165"/>
      <w:bookmarkEnd w:id="911"/>
      <w:r>
        <w:rPr>
          <w:rFonts w:hint="cs"/>
          <w:rtl/>
        </w:rPr>
        <w:t xml:space="preserve">יוסף </w:t>
      </w:r>
      <w:proofErr w:type="spellStart"/>
      <w:r>
        <w:rPr>
          <w:rFonts w:hint="cs"/>
          <w:rtl/>
        </w:rPr>
        <w:t>ג'בארין</w:t>
      </w:r>
      <w:proofErr w:type="spellEnd"/>
      <w:r>
        <w:rPr>
          <w:rFonts w:hint="cs"/>
          <w:rtl/>
        </w:rPr>
        <w:t xml:space="preserve"> (הרשימה המשותפת):</w:t>
      </w:r>
    </w:p>
    <w:p w:rsidR="005E0400" w:rsidRDefault="005E0400" w:rsidP="005E0400">
      <w:pPr>
        <w:pStyle w:val="KeepWithNext"/>
        <w:rPr>
          <w:rtl/>
        </w:rPr>
      </w:pPr>
    </w:p>
    <w:p w:rsidR="005E0400" w:rsidRDefault="005E0400" w:rsidP="005E0400">
      <w:pPr>
        <w:rPr>
          <w:rtl/>
        </w:rPr>
      </w:pPr>
      <w:r>
        <w:rPr>
          <w:rtl/>
        </w:rPr>
        <w:t xml:space="preserve">או יוזמה של הוועדה עצמה. </w:t>
      </w:r>
    </w:p>
    <w:p w:rsidR="005E0400" w:rsidRDefault="005E0400" w:rsidP="005E0400">
      <w:pPr>
        <w:rPr>
          <w:rtl/>
        </w:rPr>
      </w:pPr>
    </w:p>
    <w:p w:rsidR="005E0400" w:rsidRDefault="005E0400" w:rsidP="005E0400">
      <w:pPr>
        <w:pStyle w:val="af6"/>
        <w:keepNext/>
        <w:rPr>
          <w:rtl/>
        </w:rPr>
      </w:pPr>
      <w:bookmarkStart w:id="912" w:name="_ETM_Q1_1207578"/>
      <w:bookmarkEnd w:id="912"/>
      <w:r>
        <w:rPr>
          <w:rFonts w:hint="cs"/>
          <w:rtl/>
        </w:rPr>
        <w:t xml:space="preserve">היו"ר אבי </w:t>
      </w:r>
      <w:proofErr w:type="spellStart"/>
      <w:r>
        <w:rPr>
          <w:rFonts w:hint="cs"/>
          <w:rtl/>
        </w:rPr>
        <w:t>ניסנקורן</w:t>
      </w:r>
      <w:proofErr w:type="spellEnd"/>
      <w:r>
        <w:rPr>
          <w:rFonts w:hint="cs"/>
          <w:rtl/>
        </w:rPr>
        <w:t>:</w:t>
      </w:r>
    </w:p>
    <w:p w:rsidR="005E0400" w:rsidRDefault="005E0400" w:rsidP="005E0400">
      <w:pPr>
        <w:pStyle w:val="KeepWithNext"/>
        <w:rPr>
          <w:rtl/>
        </w:rPr>
      </w:pPr>
    </w:p>
    <w:p w:rsidR="005E0400" w:rsidRDefault="005E0400" w:rsidP="005E0400">
      <w:pPr>
        <w:rPr>
          <w:rtl/>
        </w:rPr>
      </w:pPr>
      <w:r>
        <w:rPr>
          <w:rtl/>
        </w:rPr>
        <w:t xml:space="preserve">ברור, אבל השר צריך לתמוך. </w:t>
      </w:r>
    </w:p>
    <w:p w:rsidR="005E0400" w:rsidRDefault="005E0400" w:rsidP="005E0400">
      <w:pPr>
        <w:rPr>
          <w:rtl/>
        </w:rPr>
      </w:pPr>
      <w:bookmarkStart w:id="913" w:name="_ETM_Q1_1211033"/>
      <w:bookmarkEnd w:id="913"/>
    </w:p>
    <w:p w:rsidR="005E0400" w:rsidRDefault="005E0400" w:rsidP="005E0400">
      <w:pPr>
        <w:pStyle w:val="a4"/>
        <w:keepNext/>
        <w:rPr>
          <w:rtl/>
        </w:rPr>
      </w:pPr>
      <w:bookmarkStart w:id="914" w:name="_ETM_Q1_1208498"/>
      <w:bookmarkStart w:id="915" w:name="_ETM_Q1_1207817"/>
      <w:bookmarkEnd w:id="914"/>
      <w:bookmarkEnd w:id="915"/>
      <w:r>
        <w:rPr>
          <w:rFonts w:hint="cs"/>
          <w:rtl/>
        </w:rPr>
        <w:t>איל ינון:</w:t>
      </w:r>
    </w:p>
    <w:p w:rsidR="005E0400" w:rsidRDefault="005E0400" w:rsidP="005E0400">
      <w:pPr>
        <w:pStyle w:val="KeepWithNext"/>
        <w:rPr>
          <w:rtl/>
        </w:rPr>
      </w:pPr>
    </w:p>
    <w:p w:rsidR="005E0400" w:rsidRDefault="005E0400" w:rsidP="005E0400">
      <w:pPr>
        <w:rPr>
          <w:rtl/>
        </w:rPr>
      </w:pPr>
      <w:r>
        <w:rPr>
          <w:rtl/>
        </w:rPr>
        <w:t xml:space="preserve">לא, הוועדה לא יכולה </w:t>
      </w:r>
      <w:bookmarkStart w:id="916" w:name="_ETM_Q1_1211071"/>
      <w:bookmarkEnd w:id="916"/>
      <w:r>
        <w:rPr>
          <w:rtl/>
        </w:rPr>
        <w:t>לתקן - - -</w:t>
      </w:r>
    </w:p>
    <w:p w:rsidR="005E0400" w:rsidRDefault="005E0400" w:rsidP="005E0400">
      <w:pPr>
        <w:rPr>
          <w:rtl/>
        </w:rPr>
      </w:pPr>
      <w:bookmarkStart w:id="917" w:name="_ETM_Q1_1209112"/>
      <w:bookmarkStart w:id="918" w:name="_ETM_Q1_1210377"/>
      <w:bookmarkEnd w:id="917"/>
      <w:bookmarkEnd w:id="918"/>
    </w:p>
    <w:p w:rsidR="005E0400" w:rsidRDefault="005E0400" w:rsidP="005E0400">
      <w:pPr>
        <w:pStyle w:val="a4"/>
        <w:keepNext/>
        <w:rPr>
          <w:rtl/>
        </w:rPr>
      </w:pPr>
      <w:r>
        <w:rPr>
          <w:rFonts w:hint="cs"/>
          <w:rtl/>
        </w:rPr>
        <w:t>משה גפני (יהדות התורה):</w:t>
      </w:r>
    </w:p>
    <w:p w:rsidR="005E0400" w:rsidRDefault="005E0400" w:rsidP="005E0400">
      <w:pPr>
        <w:pStyle w:val="KeepWithNext"/>
        <w:rPr>
          <w:rtl/>
        </w:rPr>
      </w:pPr>
    </w:p>
    <w:p w:rsidR="005E0400" w:rsidRDefault="005E0400" w:rsidP="005E0400">
      <w:pPr>
        <w:rPr>
          <w:rtl/>
        </w:rPr>
      </w:pPr>
      <w:r>
        <w:rPr>
          <w:rtl/>
        </w:rPr>
        <w:t xml:space="preserve">אז מה היא יכולה? לפנות </w:t>
      </w:r>
      <w:bookmarkStart w:id="919" w:name="_ETM_Q1_1213798"/>
      <w:bookmarkEnd w:id="919"/>
      <w:r>
        <w:rPr>
          <w:rtl/>
        </w:rPr>
        <w:t>מהוועדה לשר?</w:t>
      </w:r>
      <w:bookmarkStart w:id="920" w:name="_ETM_Q1_1216182"/>
      <w:bookmarkEnd w:id="920"/>
    </w:p>
    <w:p w:rsidR="005E0400" w:rsidRDefault="005E0400" w:rsidP="005E0400">
      <w:pPr>
        <w:rPr>
          <w:rtl/>
        </w:rPr>
      </w:pPr>
    </w:p>
    <w:p w:rsidR="005E0400" w:rsidRDefault="005E0400" w:rsidP="005E0400">
      <w:pPr>
        <w:pStyle w:val="a4"/>
        <w:keepNext/>
        <w:rPr>
          <w:rtl/>
        </w:rPr>
      </w:pPr>
      <w:r>
        <w:rPr>
          <w:rFonts w:hint="cs"/>
          <w:rtl/>
        </w:rPr>
        <w:t>איל ינון:</w:t>
      </w:r>
    </w:p>
    <w:p w:rsidR="005E0400" w:rsidRDefault="005E0400" w:rsidP="005E0400">
      <w:pPr>
        <w:pStyle w:val="KeepWithNext"/>
        <w:rPr>
          <w:rtl/>
        </w:rPr>
      </w:pPr>
    </w:p>
    <w:p w:rsidR="005E0400" w:rsidRDefault="005E0400" w:rsidP="005E0400">
      <w:pPr>
        <w:rPr>
          <w:rtl/>
        </w:rPr>
      </w:pPr>
      <w:r>
        <w:rPr>
          <w:rtl/>
        </w:rPr>
        <w:t xml:space="preserve">כן, לשר. אני מקבל את התיקון של חבר הכנסת גפני, שהוועדה יכולה לקרוא לשר. אבל הקריאה הזאת </w:t>
      </w:r>
      <w:bookmarkStart w:id="921" w:name="_ETM_Q1_1225247"/>
      <w:bookmarkEnd w:id="921"/>
      <w:r>
        <w:rPr>
          <w:rtl/>
        </w:rPr>
        <w:t xml:space="preserve">לא מחייבת את השר. הוועדה יכולה ליצור לחץ </w:t>
      </w:r>
      <w:bookmarkStart w:id="922" w:name="_ETM_Q1_1227752"/>
      <w:bookmarkEnd w:id="922"/>
      <w:r>
        <w:rPr>
          <w:rtl/>
        </w:rPr>
        <w:t>ציבורי-פרלמנטרי על ה - - -</w:t>
      </w:r>
    </w:p>
    <w:p w:rsidR="005E0400" w:rsidRDefault="005E0400" w:rsidP="005E0400">
      <w:pPr>
        <w:rPr>
          <w:rtl/>
        </w:rPr>
      </w:pPr>
      <w:bookmarkStart w:id="923" w:name="_ETM_Q1_1229174"/>
      <w:bookmarkEnd w:id="923"/>
    </w:p>
    <w:p w:rsidR="005E0400" w:rsidRDefault="005E0400" w:rsidP="005E0400">
      <w:pPr>
        <w:pStyle w:val="a4"/>
        <w:keepNext/>
        <w:rPr>
          <w:rtl/>
        </w:rPr>
      </w:pPr>
      <w:bookmarkStart w:id="924" w:name="_ETM_Q1_1230466"/>
      <w:bookmarkEnd w:id="924"/>
      <w:r>
        <w:rPr>
          <w:rFonts w:hint="cs"/>
          <w:rtl/>
        </w:rPr>
        <w:t>אחמד טיבי (הרשימה המשותפת):</w:t>
      </w:r>
    </w:p>
    <w:p w:rsidR="005E0400" w:rsidRDefault="005E0400" w:rsidP="005E0400">
      <w:pPr>
        <w:pStyle w:val="KeepWithNext"/>
        <w:rPr>
          <w:rtl/>
        </w:rPr>
      </w:pPr>
    </w:p>
    <w:p w:rsidR="005E0400" w:rsidRDefault="005E0400" w:rsidP="005E0400">
      <w:pPr>
        <w:rPr>
          <w:rtl/>
        </w:rPr>
      </w:pPr>
      <w:r>
        <w:rPr>
          <w:rtl/>
        </w:rPr>
        <w:t xml:space="preserve">השר </w:t>
      </w:r>
      <w:bookmarkStart w:id="925" w:name="_ETM_Q1_1232756"/>
      <w:bookmarkEnd w:id="925"/>
      <w:r>
        <w:rPr>
          <w:rtl/>
        </w:rPr>
        <w:t xml:space="preserve">הוא השר כחלון. שר האוצר. </w:t>
      </w:r>
    </w:p>
    <w:p w:rsidR="005E0400" w:rsidRDefault="005E0400" w:rsidP="005E0400">
      <w:pPr>
        <w:rPr>
          <w:rtl/>
        </w:rPr>
      </w:pPr>
      <w:bookmarkStart w:id="926" w:name="_ETM_Q1_1232969"/>
      <w:bookmarkEnd w:id="926"/>
    </w:p>
    <w:p w:rsidR="005E0400" w:rsidRDefault="005E0400" w:rsidP="005E0400">
      <w:pPr>
        <w:pStyle w:val="a4"/>
        <w:keepNext/>
        <w:rPr>
          <w:rtl/>
        </w:rPr>
      </w:pPr>
      <w:bookmarkStart w:id="927" w:name="_ETM_Q1_1233301"/>
      <w:bookmarkStart w:id="928" w:name="_ETM_Q1_1234162"/>
      <w:bookmarkEnd w:id="927"/>
      <w:bookmarkEnd w:id="928"/>
      <w:r>
        <w:rPr>
          <w:rFonts w:hint="cs"/>
          <w:rtl/>
        </w:rPr>
        <w:t>איל ינון:</w:t>
      </w:r>
    </w:p>
    <w:p w:rsidR="005E0400" w:rsidRDefault="005E0400" w:rsidP="005E0400">
      <w:pPr>
        <w:pStyle w:val="KeepWithNext"/>
        <w:rPr>
          <w:rtl/>
        </w:rPr>
      </w:pPr>
    </w:p>
    <w:p w:rsidR="005E0400" w:rsidRDefault="005E0400" w:rsidP="005E0400">
      <w:pPr>
        <w:rPr>
          <w:rtl/>
        </w:rPr>
      </w:pPr>
      <w:r>
        <w:rPr>
          <w:rtl/>
        </w:rPr>
        <w:t>לא, השר הממונה הוא שר</w:t>
      </w:r>
      <w:bookmarkStart w:id="929" w:name="_ETM_Q1_1233951"/>
      <w:bookmarkEnd w:id="929"/>
      <w:r>
        <w:rPr>
          <w:rtl/>
        </w:rPr>
        <w:t xml:space="preserve"> המשפטים. </w:t>
      </w:r>
    </w:p>
    <w:p w:rsidR="005E0400" w:rsidRDefault="005E0400" w:rsidP="005E0400">
      <w:pPr>
        <w:rPr>
          <w:rtl/>
        </w:rPr>
      </w:pPr>
      <w:bookmarkStart w:id="930" w:name="_ETM_Q1_1235295"/>
      <w:bookmarkEnd w:id="930"/>
    </w:p>
    <w:p w:rsidR="005E0400" w:rsidRDefault="005E0400" w:rsidP="005E0400">
      <w:pPr>
        <w:pStyle w:val="af6"/>
        <w:keepNext/>
        <w:rPr>
          <w:rtl/>
        </w:rPr>
      </w:pPr>
      <w:bookmarkStart w:id="931" w:name="_ETM_Q1_1235638"/>
      <w:bookmarkEnd w:id="931"/>
      <w:r>
        <w:rPr>
          <w:rFonts w:hint="cs"/>
          <w:rtl/>
        </w:rPr>
        <w:t xml:space="preserve">היו"ר אבי </w:t>
      </w:r>
      <w:proofErr w:type="spellStart"/>
      <w:r>
        <w:rPr>
          <w:rFonts w:hint="cs"/>
          <w:rtl/>
        </w:rPr>
        <w:t>ניסנקורן</w:t>
      </w:r>
      <w:proofErr w:type="spellEnd"/>
      <w:r>
        <w:rPr>
          <w:rFonts w:hint="cs"/>
          <w:rtl/>
        </w:rPr>
        <w:t>:</w:t>
      </w:r>
    </w:p>
    <w:p w:rsidR="005E0400" w:rsidRDefault="005E0400" w:rsidP="005E0400">
      <w:pPr>
        <w:pStyle w:val="KeepWithNext"/>
        <w:rPr>
          <w:rtl/>
        </w:rPr>
      </w:pPr>
    </w:p>
    <w:p w:rsidR="005E0400" w:rsidRDefault="005E0400" w:rsidP="005E0400">
      <w:pPr>
        <w:rPr>
          <w:rtl/>
        </w:rPr>
      </w:pPr>
      <w:r>
        <w:rPr>
          <w:rtl/>
        </w:rPr>
        <w:t>כולנו תומכים בנושא של אפשרות העברת הנושא לוועדת הכספים</w:t>
      </w:r>
      <w:bookmarkStart w:id="932" w:name="_ETM_Q1_1239784"/>
      <w:bookmarkEnd w:id="932"/>
      <w:r>
        <w:rPr>
          <w:rtl/>
        </w:rPr>
        <w:t xml:space="preserve">, אנחנו כולנו חושבים שזה נושא רציני שמצריך דיון, נושא </w:t>
      </w:r>
      <w:bookmarkStart w:id="933" w:name="_ETM_Q1_1244697"/>
      <w:bookmarkEnd w:id="933"/>
      <w:r>
        <w:rPr>
          <w:rtl/>
        </w:rPr>
        <w:t xml:space="preserve">שאנחנו שומעים עליו הרבה מאוד טענות. </w:t>
      </w:r>
    </w:p>
    <w:p w:rsidR="005E0400" w:rsidRDefault="005E0400" w:rsidP="005E0400">
      <w:pPr>
        <w:rPr>
          <w:rtl/>
        </w:rPr>
      </w:pPr>
      <w:bookmarkStart w:id="934" w:name="_ETM_Q1_1249980"/>
      <w:bookmarkEnd w:id="934"/>
    </w:p>
    <w:p w:rsidR="005E0400" w:rsidRDefault="005E0400" w:rsidP="005E0400">
      <w:pPr>
        <w:pStyle w:val="a4"/>
        <w:keepNext/>
        <w:rPr>
          <w:rtl/>
        </w:rPr>
      </w:pPr>
      <w:bookmarkStart w:id="935" w:name="_ETM_Q1_1250380"/>
      <w:bookmarkEnd w:id="935"/>
      <w:r>
        <w:rPr>
          <w:rFonts w:hint="cs"/>
          <w:rtl/>
        </w:rPr>
        <w:t>גור בליי:</w:t>
      </w:r>
    </w:p>
    <w:p w:rsidR="005E0400" w:rsidRDefault="005E0400" w:rsidP="005E0400">
      <w:pPr>
        <w:pStyle w:val="KeepWithNext"/>
        <w:rPr>
          <w:rtl/>
        </w:rPr>
      </w:pPr>
    </w:p>
    <w:p w:rsidR="005E0400" w:rsidRDefault="005E0400" w:rsidP="005E0400">
      <w:pPr>
        <w:rPr>
          <w:rtl/>
        </w:rPr>
      </w:pPr>
      <w:r>
        <w:rPr>
          <w:rtl/>
        </w:rPr>
        <w:t xml:space="preserve">אני </w:t>
      </w:r>
      <w:bookmarkStart w:id="936" w:name="_ETM_Q1_1250590"/>
      <w:bookmarkEnd w:id="936"/>
      <w:r>
        <w:rPr>
          <w:rtl/>
        </w:rPr>
        <w:t xml:space="preserve">חייב להוסיף הבהרה. מצאנו פה אולי איזשהו באג מסוים שצריך </w:t>
      </w:r>
      <w:bookmarkStart w:id="937" w:name="_ETM_Q1_1258587"/>
      <w:bookmarkEnd w:id="937"/>
      <w:r>
        <w:rPr>
          <w:rtl/>
        </w:rPr>
        <w:t>לפתור אותו - - -</w:t>
      </w:r>
    </w:p>
    <w:p w:rsidR="005E0400" w:rsidRDefault="005E0400" w:rsidP="005E0400">
      <w:pPr>
        <w:rPr>
          <w:rtl/>
        </w:rPr>
      </w:pPr>
    </w:p>
    <w:p w:rsidR="005E0400" w:rsidRDefault="005E0400" w:rsidP="005E0400">
      <w:pPr>
        <w:pStyle w:val="a4"/>
        <w:keepNext/>
        <w:rPr>
          <w:rtl/>
        </w:rPr>
      </w:pPr>
      <w:r>
        <w:rPr>
          <w:rFonts w:hint="cs"/>
          <w:rtl/>
        </w:rPr>
        <w:t>צבי האוזר (כחול לבן):</w:t>
      </w:r>
    </w:p>
    <w:p w:rsidR="005E0400" w:rsidRDefault="005E0400" w:rsidP="005E0400">
      <w:pPr>
        <w:pStyle w:val="KeepWithNext"/>
        <w:rPr>
          <w:rtl/>
        </w:rPr>
      </w:pPr>
    </w:p>
    <w:p w:rsidR="005E0400" w:rsidRDefault="005E0400" w:rsidP="005E0400">
      <w:pPr>
        <w:rPr>
          <w:rtl/>
        </w:rPr>
      </w:pPr>
      <w:r>
        <w:rPr>
          <w:rtl/>
        </w:rPr>
        <w:t>גור, מדובר על ועדת כספים בסוף?</w:t>
      </w:r>
    </w:p>
    <w:p w:rsidR="005E0400" w:rsidRDefault="005E0400" w:rsidP="005E0400">
      <w:pPr>
        <w:rPr>
          <w:rtl/>
        </w:rPr>
      </w:pPr>
      <w:bookmarkStart w:id="938" w:name="_ETM_Q1_1258995"/>
      <w:bookmarkEnd w:id="938"/>
    </w:p>
    <w:p w:rsidR="005E0400" w:rsidRDefault="005E0400" w:rsidP="005E0400">
      <w:pPr>
        <w:pStyle w:val="a4"/>
        <w:keepNext/>
        <w:rPr>
          <w:rtl/>
        </w:rPr>
      </w:pPr>
      <w:bookmarkStart w:id="939" w:name="_ETM_Q1_1259667"/>
      <w:bookmarkEnd w:id="939"/>
      <w:r>
        <w:rPr>
          <w:rFonts w:hint="cs"/>
          <w:rtl/>
        </w:rPr>
        <w:t>גור בליי:</w:t>
      </w:r>
    </w:p>
    <w:p w:rsidR="005E0400" w:rsidRDefault="005E0400" w:rsidP="005E0400">
      <w:pPr>
        <w:pStyle w:val="KeepWithNext"/>
        <w:rPr>
          <w:rtl/>
        </w:rPr>
      </w:pPr>
    </w:p>
    <w:p w:rsidR="005E0400" w:rsidRDefault="005E0400" w:rsidP="005E0400">
      <w:pPr>
        <w:rPr>
          <w:rtl/>
        </w:rPr>
      </w:pPr>
      <w:r>
        <w:rPr>
          <w:rtl/>
        </w:rPr>
        <w:t>או</w:t>
      </w:r>
      <w:bookmarkStart w:id="940" w:name="_ETM_Q1_1261518"/>
      <w:bookmarkEnd w:id="940"/>
      <w:r>
        <w:rPr>
          <w:rtl/>
        </w:rPr>
        <w:t xml:space="preserve"> </w:t>
      </w:r>
      <w:bookmarkStart w:id="941" w:name="_ETM_Q1_1261571"/>
      <w:bookmarkEnd w:id="941"/>
      <w:r>
        <w:rPr>
          <w:rtl/>
        </w:rPr>
        <w:t>כספים או ועדה מיוחדת. אבל כדי שלא נבוא לכדי תקלה, אני רוצה לחדד פה משהו,</w:t>
      </w:r>
      <w:bookmarkStart w:id="942" w:name="_ETM_Q1_1264741"/>
      <w:bookmarkEnd w:id="942"/>
      <w:r>
        <w:rPr>
          <w:rtl/>
        </w:rPr>
        <w:t xml:space="preserve"> שנוגע גם להסתייגות שהוועדה אישרה של סגן השר יצחק כהן, וגם להסתייגות </w:t>
      </w:r>
      <w:bookmarkStart w:id="943" w:name="_ETM_Q1_1275089"/>
      <w:bookmarkEnd w:id="943"/>
      <w:r>
        <w:rPr>
          <w:rtl/>
        </w:rPr>
        <w:t xml:space="preserve">של חבר הכנסת טיבי, שהוועדה עוד לא הצביעה עליה אבל נראה שהיא בדרך לאשר אותה. לגבי שתיהן חשוב להגיד שהקביעה לאיזו ועדה מהשתיים החלופיות – הוועדה הזמנית לענייני כספים </w:t>
      </w:r>
      <w:bookmarkStart w:id="944" w:name="_ETM_Q1_1284139"/>
      <w:bookmarkEnd w:id="944"/>
      <w:r>
        <w:rPr>
          <w:rtl/>
        </w:rPr>
        <w:t xml:space="preserve">או הוועדה המסוימת – זה ילך, תהיה בהתאם לקביעת ועדת הכנסת, או הוועדה המסדרת אם זה היום – כדי שזה לא יהיה </w:t>
      </w:r>
      <w:bookmarkStart w:id="945" w:name="_ETM_Q1_1292329"/>
      <w:bookmarkEnd w:id="945"/>
      <w:r>
        <w:rPr>
          <w:rtl/>
        </w:rPr>
        <w:t xml:space="preserve">איזה מין לימבו כזה. השר מגיש את זה לוועדה </w:t>
      </w:r>
      <w:bookmarkStart w:id="946" w:name="_ETM_Q1_1296065"/>
      <w:bookmarkEnd w:id="946"/>
      <w:r>
        <w:rPr>
          <w:rtl/>
        </w:rPr>
        <w:t>המסדרת, והוועדה המסדרת צריכה להחליט - - -</w:t>
      </w:r>
    </w:p>
    <w:p w:rsidR="005E0400" w:rsidRDefault="005E0400" w:rsidP="005E0400">
      <w:pPr>
        <w:rPr>
          <w:rtl/>
        </w:rPr>
      </w:pPr>
    </w:p>
    <w:p w:rsidR="005E0400" w:rsidRDefault="005E0400" w:rsidP="005E0400">
      <w:pPr>
        <w:pStyle w:val="af6"/>
        <w:keepNext/>
        <w:rPr>
          <w:rtl/>
        </w:rPr>
      </w:pPr>
      <w:bookmarkStart w:id="947" w:name="_ETM_Q1_1295924"/>
      <w:bookmarkEnd w:id="947"/>
      <w:r>
        <w:rPr>
          <w:rFonts w:hint="cs"/>
          <w:rtl/>
        </w:rPr>
        <w:t xml:space="preserve">היו"ר אבי </w:t>
      </w:r>
      <w:proofErr w:type="spellStart"/>
      <w:r>
        <w:rPr>
          <w:rFonts w:hint="cs"/>
          <w:rtl/>
        </w:rPr>
        <w:t>ניסנקורן</w:t>
      </w:r>
      <w:proofErr w:type="spellEnd"/>
      <w:r>
        <w:rPr>
          <w:rFonts w:hint="cs"/>
          <w:rtl/>
        </w:rPr>
        <w:t>:</w:t>
      </w:r>
    </w:p>
    <w:p w:rsidR="005E0400" w:rsidRDefault="005E0400" w:rsidP="005E0400">
      <w:pPr>
        <w:pStyle w:val="KeepWithNext"/>
        <w:rPr>
          <w:rtl/>
        </w:rPr>
      </w:pPr>
    </w:p>
    <w:p w:rsidR="005E0400" w:rsidRDefault="005E0400" w:rsidP="005E0400">
      <w:pPr>
        <w:rPr>
          <w:rtl/>
        </w:rPr>
      </w:pPr>
      <w:r>
        <w:rPr>
          <w:rtl/>
        </w:rPr>
        <w:t xml:space="preserve">גור, בסדר, </w:t>
      </w:r>
      <w:bookmarkStart w:id="948" w:name="_ETM_Q1_1299316"/>
      <w:bookmarkEnd w:id="948"/>
      <w:r>
        <w:rPr>
          <w:rtl/>
        </w:rPr>
        <w:t xml:space="preserve">דייקנו את זה. </w:t>
      </w:r>
    </w:p>
    <w:p w:rsidR="005E0400" w:rsidRDefault="005E0400" w:rsidP="005E0400">
      <w:pPr>
        <w:rPr>
          <w:rtl/>
        </w:rPr>
      </w:pPr>
    </w:p>
    <w:p w:rsidR="005E0400" w:rsidRDefault="005E0400" w:rsidP="005E0400">
      <w:pPr>
        <w:pStyle w:val="a4"/>
        <w:keepNext/>
        <w:rPr>
          <w:rtl/>
        </w:rPr>
      </w:pPr>
      <w:bookmarkStart w:id="949" w:name="_ETM_Q1_1306988"/>
      <w:bookmarkEnd w:id="949"/>
      <w:r>
        <w:rPr>
          <w:rFonts w:hint="cs"/>
          <w:rtl/>
        </w:rPr>
        <w:t xml:space="preserve">יוסף </w:t>
      </w:r>
      <w:proofErr w:type="spellStart"/>
      <w:r>
        <w:rPr>
          <w:rFonts w:hint="cs"/>
          <w:rtl/>
        </w:rPr>
        <w:t>ג'בארין</w:t>
      </w:r>
      <w:proofErr w:type="spellEnd"/>
      <w:r>
        <w:rPr>
          <w:rFonts w:hint="cs"/>
          <w:rtl/>
        </w:rPr>
        <w:t xml:space="preserve"> (הרשימה המשותפת):</w:t>
      </w:r>
    </w:p>
    <w:p w:rsidR="005E0400" w:rsidRDefault="005E0400" w:rsidP="005E0400">
      <w:pPr>
        <w:pStyle w:val="KeepWithNext"/>
        <w:rPr>
          <w:rtl/>
        </w:rPr>
      </w:pPr>
    </w:p>
    <w:p w:rsidR="005E0400" w:rsidRDefault="005E0400" w:rsidP="005E0400">
      <w:pPr>
        <w:rPr>
          <w:rtl/>
        </w:rPr>
      </w:pPr>
      <w:r>
        <w:rPr>
          <w:rtl/>
        </w:rPr>
        <w:t xml:space="preserve">איל, לא התייחסתם </w:t>
      </w:r>
      <w:bookmarkStart w:id="950" w:name="_ETM_Q1_1311642"/>
      <w:bookmarkEnd w:id="950"/>
      <w:r>
        <w:rPr>
          <w:rtl/>
        </w:rPr>
        <w:t xml:space="preserve">לעניין ההקפאה. לפחות לפרוטוקול. </w:t>
      </w:r>
    </w:p>
    <w:p w:rsidR="005E0400" w:rsidRDefault="005E0400" w:rsidP="005E0400">
      <w:pPr>
        <w:rPr>
          <w:rtl/>
        </w:rPr>
      </w:pPr>
      <w:bookmarkStart w:id="951" w:name="_ETM_Q1_1318892"/>
      <w:bookmarkEnd w:id="951"/>
    </w:p>
    <w:p w:rsidR="005E0400" w:rsidRDefault="005E0400" w:rsidP="005E0400">
      <w:pPr>
        <w:pStyle w:val="a4"/>
        <w:keepNext/>
        <w:rPr>
          <w:rtl/>
        </w:rPr>
      </w:pPr>
      <w:bookmarkStart w:id="952" w:name="_ETM_Q1_1319227"/>
      <w:bookmarkEnd w:id="952"/>
      <w:r>
        <w:rPr>
          <w:rFonts w:hint="cs"/>
          <w:rtl/>
        </w:rPr>
        <w:t>איל ינון:</w:t>
      </w:r>
    </w:p>
    <w:p w:rsidR="005E0400" w:rsidRDefault="005E0400" w:rsidP="005E0400">
      <w:pPr>
        <w:pStyle w:val="KeepWithNext"/>
        <w:rPr>
          <w:rtl/>
        </w:rPr>
      </w:pPr>
    </w:p>
    <w:p w:rsidR="005E0400" w:rsidRDefault="005E0400" w:rsidP="005E0400">
      <w:pPr>
        <w:rPr>
          <w:rtl/>
        </w:rPr>
      </w:pPr>
      <w:r>
        <w:rPr>
          <w:rtl/>
        </w:rPr>
        <w:t>א</w:t>
      </w:r>
      <w:bookmarkStart w:id="953" w:name="_ETM_Q1_1320641"/>
      <w:bookmarkEnd w:id="953"/>
      <w:r>
        <w:rPr>
          <w:rtl/>
        </w:rPr>
        <w:t xml:space="preserve">ם יבוא השר ויציע לתקן, להקפיא, </w:t>
      </w:r>
      <w:bookmarkStart w:id="954" w:name="_ETM_Q1_1321262"/>
      <w:bookmarkEnd w:id="954"/>
      <w:r>
        <w:rPr>
          <w:rtl/>
        </w:rPr>
        <w:t xml:space="preserve">לדחות או לבטל, הוועדה שתוסמך על ידי הוועדה המסדרת – </w:t>
      </w:r>
      <w:bookmarkStart w:id="955" w:name="_ETM_Q1_1325694"/>
      <w:bookmarkEnd w:id="955"/>
      <w:r>
        <w:rPr>
          <w:rtl/>
        </w:rPr>
        <w:t xml:space="preserve">בין אם זו תהיה ועדת הכספים ובין אם זו </w:t>
      </w:r>
      <w:bookmarkStart w:id="956" w:name="_ETM_Q1_1330464"/>
      <w:bookmarkEnd w:id="956"/>
      <w:r>
        <w:rPr>
          <w:rtl/>
        </w:rPr>
        <w:t xml:space="preserve">תהיה ועדה מיוחדת – תהיה מוסמכת לדון ב </w:t>
      </w:r>
      <w:bookmarkStart w:id="957" w:name="_ETM_Q1_1331734"/>
      <w:bookmarkEnd w:id="957"/>
      <w:r>
        <w:rPr>
          <w:rtl/>
        </w:rPr>
        <w:t>- - -</w:t>
      </w:r>
    </w:p>
    <w:p w:rsidR="005E0400" w:rsidRDefault="005E0400" w:rsidP="005E0400">
      <w:pPr>
        <w:rPr>
          <w:rtl/>
        </w:rPr>
      </w:pPr>
      <w:bookmarkStart w:id="958" w:name="_ETM_Q1_1333079"/>
      <w:bookmarkEnd w:id="958"/>
    </w:p>
    <w:p w:rsidR="005E0400" w:rsidRDefault="005E0400" w:rsidP="005E0400">
      <w:pPr>
        <w:pStyle w:val="a4"/>
        <w:keepNext/>
        <w:rPr>
          <w:rtl/>
        </w:rPr>
      </w:pPr>
      <w:bookmarkStart w:id="959" w:name="_ETM_Q1_1333942"/>
      <w:bookmarkStart w:id="960" w:name="_ETM_Q1_1332437"/>
      <w:bookmarkEnd w:id="959"/>
      <w:bookmarkEnd w:id="960"/>
      <w:r>
        <w:rPr>
          <w:rFonts w:hint="cs"/>
          <w:rtl/>
        </w:rPr>
        <w:t>משה גפני (יהדות התורה):</w:t>
      </w:r>
    </w:p>
    <w:p w:rsidR="005E0400" w:rsidRDefault="005E0400" w:rsidP="005E0400">
      <w:pPr>
        <w:pStyle w:val="KeepWithNext"/>
        <w:rPr>
          <w:rtl/>
        </w:rPr>
      </w:pPr>
    </w:p>
    <w:p w:rsidR="005E0400" w:rsidRDefault="005E0400" w:rsidP="005E0400">
      <w:pPr>
        <w:rPr>
          <w:rtl/>
        </w:rPr>
      </w:pPr>
      <w:r>
        <w:rPr>
          <w:rtl/>
        </w:rPr>
        <w:t xml:space="preserve">אבל זה מתחיל בוועדה. השר לא יבוא </w:t>
      </w:r>
      <w:bookmarkStart w:id="961" w:name="_ETM_Q1_1334637"/>
      <w:bookmarkEnd w:id="961"/>
      <w:r>
        <w:rPr>
          <w:rtl/>
        </w:rPr>
        <w:t xml:space="preserve">מיוזמתו. </w:t>
      </w:r>
    </w:p>
    <w:p w:rsidR="005E0400" w:rsidRDefault="005E0400" w:rsidP="005E0400">
      <w:pPr>
        <w:rPr>
          <w:rtl/>
        </w:rPr>
      </w:pPr>
      <w:bookmarkStart w:id="962" w:name="_ETM_Q1_1335055"/>
      <w:bookmarkEnd w:id="962"/>
    </w:p>
    <w:p w:rsidR="005E0400" w:rsidRDefault="005E0400" w:rsidP="005E0400">
      <w:pPr>
        <w:pStyle w:val="a4"/>
        <w:keepNext/>
        <w:rPr>
          <w:rtl/>
        </w:rPr>
      </w:pPr>
      <w:bookmarkStart w:id="963" w:name="_ETM_Q1_1333335"/>
      <w:bookmarkEnd w:id="963"/>
      <w:r>
        <w:rPr>
          <w:rFonts w:hint="cs"/>
          <w:rtl/>
        </w:rPr>
        <w:t>אחמד טיבי (הרשימה המשותפת):</w:t>
      </w:r>
    </w:p>
    <w:p w:rsidR="005E0400" w:rsidRDefault="005E0400" w:rsidP="005E0400">
      <w:pPr>
        <w:pStyle w:val="KeepWithNext"/>
        <w:rPr>
          <w:rtl/>
        </w:rPr>
      </w:pPr>
    </w:p>
    <w:p w:rsidR="005E0400" w:rsidRDefault="005E0400" w:rsidP="005E0400">
      <w:pPr>
        <w:rPr>
          <w:rtl/>
        </w:rPr>
      </w:pPr>
      <w:bookmarkStart w:id="964" w:name="_ETM_Q1_1335466"/>
      <w:bookmarkEnd w:id="964"/>
      <w:r>
        <w:rPr>
          <w:rtl/>
        </w:rPr>
        <w:t xml:space="preserve">אבי, אני לא מקבל את מה שאומר איל. איל </w:t>
      </w:r>
      <w:bookmarkStart w:id="965" w:name="_ETM_Q1_1343447"/>
      <w:bookmarkEnd w:id="965"/>
      <w:r>
        <w:rPr>
          <w:rtl/>
        </w:rPr>
        <w:t>רצה לרוקן את כל המאמץ שלנו מתוכן.</w:t>
      </w:r>
      <w:bookmarkStart w:id="966" w:name="_ETM_Q1_1345710"/>
      <w:bookmarkEnd w:id="966"/>
      <w:r>
        <w:rPr>
          <w:rtl/>
        </w:rPr>
        <w:t xml:space="preserve"> </w:t>
      </w:r>
    </w:p>
    <w:p w:rsidR="005E0400" w:rsidRDefault="005E0400" w:rsidP="005E0400">
      <w:pPr>
        <w:rPr>
          <w:rtl/>
        </w:rPr>
      </w:pPr>
      <w:bookmarkStart w:id="967" w:name="_ETM_Q1_1345982"/>
      <w:bookmarkEnd w:id="967"/>
    </w:p>
    <w:p w:rsidR="005E0400" w:rsidRDefault="005E0400" w:rsidP="005E0400">
      <w:pPr>
        <w:pStyle w:val="a4"/>
        <w:keepNext/>
        <w:rPr>
          <w:rtl/>
        </w:rPr>
      </w:pPr>
      <w:bookmarkStart w:id="968" w:name="_ETM_Q1_1346338"/>
      <w:bookmarkEnd w:id="968"/>
      <w:r>
        <w:rPr>
          <w:rFonts w:hint="cs"/>
          <w:rtl/>
        </w:rPr>
        <w:t>איל ינון:</w:t>
      </w:r>
    </w:p>
    <w:p w:rsidR="005E0400" w:rsidRDefault="005E0400" w:rsidP="005E0400">
      <w:pPr>
        <w:pStyle w:val="KeepWithNext"/>
        <w:rPr>
          <w:rtl/>
        </w:rPr>
      </w:pPr>
    </w:p>
    <w:p w:rsidR="005E0400" w:rsidRDefault="005E0400" w:rsidP="005E0400">
      <w:pPr>
        <w:rPr>
          <w:rtl/>
        </w:rPr>
      </w:pPr>
      <w:r>
        <w:rPr>
          <w:rtl/>
        </w:rPr>
        <w:t xml:space="preserve">לא, לא, אני לא מרוקן, אני רק מסביר לך - </w:t>
      </w:r>
      <w:bookmarkStart w:id="969" w:name="_ETM_Q1_1346158"/>
      <w:bookmarkEnd w:id="969"/>
      <w:r>
        <w:rPr>
          <w:rtl/>
        </w:rPr>
        <w:t>- -</w:t>
      </w:r>
    </w:p>
    <w:p w:rsidR="005E0400" w:rsidRDefault="005E0400" w:rsidP="005E0400">
      <w:pPr>
        <w:rPr>
          <w:rtl/>
        </w:rPr>
      </w:pPr>
      <w:bookmarkStart w:id="970" w:name="_ETM_Q1_1346910"/>
      <w:bookmarkEnd w:id="970"/>
    </w:p>
    <w:p w:rsidR="005E0400" w:rsidRDefault="005E0400" w:rsidP="005E0400">
      <w:pPr>
        <w:pStyle w:val="a4"/>
        <w:keepNext/>
        <w:rPr>
          <w:rtl/>
        </w:rPr>
      </w:pPr>
      <w:bookmarkStart w:id="971" w:name="_ETM_Q1_1349278"/>
      <w:bookmarkEnd w:id="971"/>
      <w:r>
        <w:rPr>
          <w:rFonts w:hint="cs"/>
          <w:rtl/>
        </w:rPr>
        <w:t>אחמד טיבי (הרשימה המשותפת):</w:t>
      </w:r>
    </w:p>
    <w:p w:rsidR="005E0400" w:rsidRDefault="005E0400" w:rsidP="005E0400">
      <w:pPr>
        <w:pStyle w:val="KeepWithNext"/>
        <w:rPr>
          <w:rtl/>
        </w:rPr>
      </w:pPr>
    </w:p>
    <w:p w:rsidR="005E0400" w:rsidRDefault="005E0400" w:rsidP="005E0400">
      <w:pPr>
        <w:rPr>
          <w:rtl/>
        </w:rPr>
      </w:pPr>
      <w:r>
        <w:rPr>
          <w:rtl/>
        </w:rPr>
        <w:t>לא, היוזמה היא של הוועדה, זה מה שסיכמנו</w:t>
      </w:r>
      <w:bookmarkStart w:id="972" w:name="_ETM_Q1_1351778"/>
      <w:bookmarkEnd w:id="972"/>
      <w:r>
        <w:rPr>
          <w:rtl/>
        </w:rPr>
        <w:t xml:space="preserve">. הוועדה לא - - - אל השר. זה הסדר. אני פה 20 שנה </w:t>
      </w:r>
      <w:bookmarkStart w:id="973" w:name="_ETM_Q1_1358786"/>
      <w:bookmarkEnd w:id="973"/>
      <w:r>
        <w:rPr>
          <w:rtl/>
        </w:rPr>
        <w:t xml:space="preserve">חבר כנסת, לא מלמדים אותי מה הם סדרי הדיון. </w:t>
      </w:r>
    </w:p>
    <w:p w:rsidR="005E0400" w:rsidRDefault="005E0400" w:rsidP="005E0400">
      <w:pPr>
        <w:rPr>
          <w:rtl/>
        </w:rPr>
      </w:pPr>
    </w:p>
    <w:p w:rsidR="005E0400" w:rsidRDefault="005E0400" w:rsidP="005E0400">
      <w:pPr>
        <w:pStyle w:val="af6"/>
        <w:keepNext/>
        <w:rPr>
          <w:rtl/>
        </w:rPr>
      </w:pPr>
      <w:bookmarkStart w:id="974" w:name="_ETM_Q1_1364118"/>
      <w:bookmarkStart w:id="975" w:name="_ETM_Q1_1364138"/>
      <w:bookmarkEnd w:id="974"/>
      <w:bookmarkEnd w:id="975"/>
      <w:r>
        <w:rPr>
          <w:rFonts w:hint="cs"/>
          <w:rtl/>
        </w:rPr>
        <w:t xml:space="preserve">היו"ר אבי </w:t>
      </w:r>
      <w:proofErr w:type="spellStart"/>
      <w:r>
        <w:rPr>
          <w:rFonts w:hint="cs"/>
          <w:rtl/>
        </w:rPr>
        <w:t>ניסנקורן</w:t>
      </w:r>
      <w:proofErr w:type="spellEnd"/>
      <w:r>
        <w:rPr>
          <w:rFonts w:hint="cs"/>
          <w:rtl/>
        </w:rPr>
        <w:t>:</w:t>
      </w:r>
    </w:p>
    <w:p w:rsidR="005E0400" w:rsidRDefault="005E0400" w:rsidP="005E0400">
      <w:pPr>
        <w:pStyle w:val="KeepWithNext"/>
        <w:rPr>
          <w:rtl/>
        </w:rPr>
      </w:pPr>
    </w:p>
    <w:p w:rsidR="005E0400" w:rsidRDefault="005E0400" w:rsidP="005E0400">
      <w:pPr>
        <w:rPr>
          <w:rtl/>
        </w:rPr>
      </w:pPr>
      <w:r>
        <w:rPr>
          <w:rtl/>
        </w:rPr>
        <w:t xml:space="preserve">די, </w:t>
      </w:r>
      <w:bookmarkStart w:id="976" w:name="_ETM_Q1_1359214"/>
      <w:bookmarkEnd w:id="976"/>
      <w:r>
        <w:rPr>
          <w:rtl/>
        </w:rPr>
        <w:t xml:space="preserve">די. ההחלטה מדברת בעד עצמה. אני מציע שנצביע עכשיו בעד </w:t>
      </w:r>
      <w:bookmarkStart w:id="977" w:name="_ETM_Q1_1371886"/>
      <w:bookmarkEnd w:id="977"/>
      <w:r>
        <w:rPr>
          <w:rtl/>
        </w:rPr>
        <w:t>ההחלטה הזאת. אני גם מציע שתוותר על שלוש ההסתייגויות</w:t>
      </w:r>
      <w:bookmarkStart w:id="978" w:name="_ETM_Q1_1374312"/>
      <w:bookmarkEnd w:id="978"/>
      <w:r>
        <w:rPr>
          <w:rtl/>
        </w:rPr>
        <w:t xml:space="preserve"> האחרות, כדי שלא נצביע נגד. נצביע בעד ההחלטה הזאת - </w:t>
      </w:r>
      <w:bookmarkStart w:id="979" w:name="_ETM_Q1_1382423"/>
      <w:bookmarkEnd w:id="979"/>
      <w:r>
        <w:rPr>
          <w:rtl/>
        </w:rPr>
        <w:t>- -</w:t>
      </w:r>
    </w:p>
    <w:p w:rsidR="005E0400" w:rsidRDefault="005E0400" w:rsidP="005E0400">
      <w:pPr>
        <w:rPr>
          <w:rtl/>
        </w:rPr>
      </w:pPr>
    </w:p>
    <w:p w:rsidR="005E0400" w:rsidRDefault="005E0400" w:rsidP="005E0400">
      <w:pPr>
        <w:pStyle w:val="a4"/>
        <w:keepNext/>
        <w:rPr>
          <w:rtl/>
        </w:rPr>
      </w:pPr>
      <w:bookmarkStart w:id="980" w:name="_ETM_Q1_1378457"/>
      <w:bookmarkEnd w:id="980"/>
      <w:r>
        <w:rPr>
          <w:rFonts w:hint="cs"/>
          <w:rtl/>
        </w:rPr>
        <w:t>תמר זנדברג (המחנה הדמוקרטי):</w:t>
      </w:r>
    </w:p>
    <w:p w:rsidR="005E0400" w:rsidRDefault="005E0400" w:rsidP="005E0400">
      <w:pPr>
        <w:pStyle w:val="KeepWithNext"/>
        <w:rPr>
          <w:rtl/>
        </w:rPr>
      </w:pPr>
    </w:p>
    <w:p w:rsidR="005E0400" w:rsidRDefault="005E0400" w:rsidP="005E0400">
      <w:pPr>
        <w:rPr>
          <w:rtl/>
        </w:rPr>
      </w:pPr>
      <w:r>
        <w:rPr>
          <w:rtl/>
        </w:rPr>
        <w:t>מה כתוב בהחלטה הזאת?</w:t>
      </w:r>
      <w:bookmarkStart w:id="981" w:name="_ETM_Q1_1383514"/>
      <w:bookmarkEnd w:id="981"/>
    </w:p>
    <w:p w:rsidR="005E0400" w:rsidRDefault="005E0400" w:rsidP="005E0400">
      <w:pPr>
        <w:rPr>
          <w:rtl/>
        </w:rPr>
      </w:pPr>
      <w:bookmarkStart w:id="982" w:name="_ETM_Q1_1384233"/>
      <w:bookmarkEnd w:id="982"/>
    </w:p>
    <w:p w:rsidR="005E0400" w:rsidRDefault="005E0400" w:rsidP="005E0400">
      <w:pPr>
        <w:pStyle w:val="af6"/>
        <w:keepNext/>
        <w:rPr>
          <w:rtl/>
        </w:rPr>
      </w:pPr>
      <w:r>
        <w:rPr>
          <w:rFonts w:hint="cs"/>
          <w:rtl/>
        </w:rPr>
        <w:t xml:space="preserve">היו"ר אבי </w:t>
      </w:r>
      <w:proofErr w:type="spellStart"/>
      <w:r>
        <w:rPr>
          <w:rFonts w:hint="cs"/>
          <w:rtl/>
        </w:rPr>
        <w:t>ניסנקורן</w:t>
      </w:r>
      <w:proofErr w:type="spellEnd"/>
      <w:r>
        <w:rPr>
          <w:rFonts w:hint="cs"/>
          <w:rtl/>
        </w:rPr>
        <w:t>:</w:t>
      </w:r>
    </w:p>
    <w:p w:rsidR="005E0400" w:rsidRDefault="005E0400" w:rsidP="005E0400">
      <w:pPr>
        <w:pStyle w:val="KeepWithNext"/>
        <w:rPr>
          <w:rtl/>
        </w:rPr>
      </w:pPr>
    </w:p>
    <w:p w:rsidR="005E0400" w:rsidRDefault="005E0400" w:rsidP="005E0400">
      <w:pPr>
        <w:rPr>
          <w:rtl/>
        </w:rPr>
      </w:pPr>
      <w:r>
        <w:rPr>
          <w:rtl/>
        </w:rPr>
        <w:t>ההחלטה שהוא קרא כרגע. שוועדת הכספים</w:t>
      </w:r>
      <w:bookmarkStart w:id="983" w:name="_ETM_Q1_1383500"/>
      <w:bookmarkEnd w:id="983"/>
      <w:r>
        <w:rPr>
          <w:rtl/>
        </w:rPr>
        <w:t xml:space="preserve"> או ועדה מיוחדת תהיה במקום ועדת הפנים. </w:t>
      </w:r>
    </w:p>
    <w:p w:rsidR="005E0400" w:rsidRDefault="005E0400" w:rsidP="005E0400">
      <w:pPr>
        <w:rPr>
          <w:rtl/>
        </w:rPr>
      </w:pPr>
    </w:p>
    <w:p w:rsidR="005E0400" w:rsidRDefault="005E0400" w:rsidP="005E0400">
      <w:pPr>
        <w:pStyle w:val="-"/>
        <w:keepNext/>
        <w:rPr>
          <w:rtl/>
        </w:rPr>
      </w:pPr>
      <w:r>
        <w:rPr>
          <w:rFonts w:hint="cs"/>
          <w:rtl/>
        </w:rPr>
        <w:t>תמר זנדברג (המחנה הדמוקרטי):</w:t>
      </w:r>
    </w:p>
    <w:p w:rsidR="005E0400" w:rsidRDefault="005E0400" w:rsidP="005E0400">
      <w:pPr>
        <w:pStyle w:val="KeepWithNext"/>
        <w:rPr>
          <w:rtl/>
        </w:rPr>
      </w:pPr>
    </w:p>
    <w:p w:rsidR="005E0400" w:rsidRDefault="005E0400" w:rsidP="005E0400">
      <w:pPr>
        <w:rPr>
          <w:rtl/>
        </w:rPr>
      </w:pPr>
      <w:r>
        <w:rPr>
          <w:rtl/>
        </w:rPr>
        <w:t xml:space="preserve">זה </w:t>
      </w:r>
      <w:proofErr w:type="spellStart"/>
      <w:r>
        <w:rPr>
          <w:rtl/>
        </w:rPr>
        <w:t>חרטא</w:t>
      </w:r>
      <w:proofErr w:type="spellEnd"/>
      <w:r>
        <w:rPr>
          <w:rtl/>
        </w:rPr>
        <w:t>. העבירו סמכות לוועדת הכספים, לא קבעו</w:t>
      </w:r>
      <w:bookmarkStart w:id="984" w:name="_ETM_Q1_1401505"/>
      <w:bookmarkEnd w:id="984"/>
      <w:r>
        <w:rPr>
          <w:rtl/>
        </w:rPr>
        <w:t xml:space="preserve"> שהיא חייבת לדון בזה, ובטח לא מה היא תחליט. </w:t>
      </w:r>
      <w:bookmarkStart w:id="985" w:name="_ETM_Q1_1401168"/>
      <w:bookmarkEnd w:id="985"/>
    </w:p>
    <w:p w:rsidR="005E0400" w:rsidRDefault="005E0400" w:rsidP="005E0400">
      <w:pPr>
        <w:rPr>
          <w:rtl/>
        </w:rPr>
      </w:pPr>
    </w:p>
    <w:p w:rsidR="005E0400" w:rsidRDefault="005E0400" w:rsidP="005E0400">
      <w:pPr>
        <w:pStyle w:val="af6"/>
        <w:keepNext/>
        <w:rPr>
          <w:rtl/>
        </w:rPr>
      </w:pPr>
      <w:bookmarkStart w:id="986" w:name="_ETM_Q1_1399418"/>
      <w:bookmarkEnd w:id="986"/>
      <w:r>
        <w:rPr>
          <w:rFonts w:hint="cs"/>
          <w:rtl/>
        </w:rPr>
        <w:t xml:space="preserve">היו"ר אבי </w:t>
      </w:r>
      <w:proofErr w:type="spellStart"/>
      <w:r>
        <w:rPr>
          <w:rFonts w:hint="cs"/>
          <w:rtl/>
        </w:rPr>
        <w:t>ניסנקורן</w:t>
      </w:r>
      <w:proofErr w:type="spellEnd"/>
      <w:r>
        <w:rPr>
          <w:rFonts w:hint="cs"/>
          <w:rtl/>
        </w:rPr>
        <w:t>:</w:t>
      </w:r>
    </w:p>
    <w:p w:rsidR="005E0400" w:rsidRDefault="005E0400" w:rsidP="005E0400">
      <w:pPr>
        <w:rPr>
          <w:rtl/>
        </w:rPr>
      </w:pPr>
    </w:p>
    <w:p w:rsidR="005E0400" w:rsidRDefault="005E0400" w:rsidP="005E0400">
      <w:pPr>
        <w:rPr>
          <w:rtl/>
        </w:rPr>
      </w:pPr>
      <w:bookmarkStart w:id="987" w:name="_ETM_Q1_1389287"/>
      <w:bookmarkStart w:id="988" w:name="_ETM_Q1_1389312"/>
      <w:bookmarkEnd w:id="987"/>
      <w:bookmarkEnd w:id="988"/>
      <w:r>
        <w:rPr>
          <w:rtl/>
        </w:rPr>
        <w:t>מי בעד</w:t>
      </w:r>
      <w:bookmarkStart w:id="989" w:name="_ETM_Q1_1390151"/>
      <w:bookmarkEnd w:id="989"/>
      <w:r>
        <w:rPr>
          <w:rtl/>
        </w:rPr>
        <w:t xml:space="preserve"> ההסתייגות? 12. מי נגד? מי נמנע? אחד. </w:t>
      </w:r>
    </w:p>
    <w:p w:rsidR="005E0400" w:rsidRDefault="005E0400" w:rsidP="005E0400">
      <w:pPr>
        <w:rPr>
          <w:rtl/>
        </w:rPr>
      </w:pPr>
    </w:p>
    <w:p w:rsidR="005E0400" w:rsidRDefault="005E0400" w:rsidP="005E0400">
      <w:pPr>
        <w:jc w:val="center"/>
        <w:rPr>
          <w:b/>
          <w:bCs/>
          <w:rtl/>
        </w:rPr>
      </w:pPr>
      <w:r>
        <w:rPr>
          <w:b/>
          <w:bCs/>
          <w:rtl/>
        </w:rPr>
        <w:t>הצבעה</w:t>
      </w:r>
    </w:p>
    <w:p w:rsidR="005E0400" w:rsidRDefault="005E0400" w:rsidP="005E0400">
      <w:pPr>
        <w:jc w:val="center"/>
        <w:rPr>
          <w:b/>
          <w:bCs/>
          <w:rtl/>
        </w:rPr>
      </w:pPr>
      <w:r>
        <w:rPr>
          <w:b/>
          <w:bCs/>
          <w:rtl/>
        </w:rPr>
        <w:t>ההצעה אושרה</w:t>
      </w:r>
    </w:p>
    <w:p w:rsidR="005E0400" w:rsidRDefault="005E0400" w:rsidP="005E0400">
      <w:pPr>
        <w:jc w:val="center"/>
        <w:rPr>
          <w:b/>
          <w:bCs/>
          <w:rtl/>
        </w:rPr>
      </w:pPr>
    </w:p>
    <w:p w:rsidR="005E0400" w:rsidRDefault="005E0400" w:rsidP="005E0400">
      <w:pPr>
        <w:pStyle w:val="af6"/>
        <w:keepNext/>
        <w:rPr>
          <w:rtl/>
        </w:rPr>
      </w:pPr>
      <w:r>
        <w:rPr>
          <w:rFonts w:hint="cs"/>
          <w:rtl/>
        </w:rPr>
        <w:t xml:space="preserve">היו"ר אבי </w:t>
      </w:r>
      <w:proofErr w:type="spellStart"/>
      <w:r>
        <w:rPr>
          <w:rFonts w:hint="cs"/>
          <w:rtl/>
        </w:rPr>
        <w:t>ניסנקורן</w:t>
      </w:r>
      <w:proofErr w:type="spellEnd"/>
      <w:r>
        <w:rPr>
          <w:rFonts w:hint="cs"/>
          <w:rtl/>
        </w:rPr>
        <w:t>:</w:t>
      </w:r>
    </w:p>
    <w:p w:rsidR="005E0400" w:rsidRDefault="005E0400" w:rsidP="005E0400">
      <w:pPr>
        <w:pStyle w:val="KeepWithNext"/>
        <w:rPr>
          <w:rtl/>
        </w:rPr>
      </w:pPr>
    </w:p>
    <w:p w:rsidR="005E0400" w:rsidRDefault="005E0400" w:rsidP="005E0400">
      <w:pPr>
        <w:rPr>
          <w:rtl/>
        </w:rPr>
      </w:pPr>
      <w:r>
        <w:rPr>
          <w:rtl/>
        </w:rPr>
        <w:t xml:space="preserve">את שלוש </w:t>
      </w:r>
      <w:bookmarkStart w:id="990" w:name="_ETM_Q1_1409076"/>
      <w:bookmarkEnd w:id="990"/>
      <w:r>
        <w:rPr>
          <w:rtl/>
        </w:rPr>
        <w:t>ההסתייגויות האחרות אנחנו מורידים.</w:t>
      </w:r>
    </w:p>
    <w:p w:rsidR="005E0400" w:rsidRDefault="005E0400" w:rsidP="005E0400">
      <w:pPr>
        <w:rPr>
          <w:rtl/>
        </w:rPr>
      </w:pPr>
      <w:bookmarkStart w:id="991" w:name="_ETM_Q1_1415141"/>
      <w:bookmarkEnd w:id="991"/>
      <w:r>
        <w:rPr>
          <w:rtl/>
        </w:rPr>
        <w:t xml:space="preserve"> </w:t>
      </w:r>
    </w:p>
    <w:p w:rsidR="005E0400" w:rsidRDefault="005E0400" w:rsidP="005E0400">
      <w:pPr>
        <w:pStyle w:val="a4"/>
        <w:keepNext/>
        <w:rPr>
          <w:rtl/>
        </w:rPr>
      </w:pPr>
      <w:bookmarkStart w:id="992" w:name="_ETM_Q1_1413234"/>
      <w:bookmarkStart w:id="993" w:name="_ETM_Q1_1410237"/>
      <w:bookmarkEnd w:id="992"/>
      <w:bookmarkEnd w:id="993"/>
      <w:r>
        <w:rPr>
          <w:rFonts w:hint="cs"/>
          <w:rtl/>
        </w:rPr>
        <w:t>אחמד טיבי (הרשימה המשותפת):</w:t>
      </w:r>
    </w:p>
    <w:p w:rsidR="005E0400" w:rsidRDefault="005E0400" w:rsidP="005E0400">
      <w:pPr>
        <w:pStyle w:val="KeepWithNext"/>
        <w:rPr>
          <w:rtl/>
        </w:rPr>
      </w:pPr>
    </w:p>
    <w:p w:rsidR="005E0400" w:rsidRDefault="005E0400" w:rsidP="005E0400">
      <w:pPr>
        <w:rPr>
          <w:rtl/>
        </w:rPr>
      </w:pPr>
      <w:r>
        <w:rPr>
          <w:rtl/>
        </w:rPr>
        <w:t xml:space="preserve">לא. </w:t>
      </w:r>
      <w:bookmarkStart w:id="994" w:name="_ETM_Q1_1417292"/>
      <w:bookmarkEnd w:id="994"/>
    </w:p>
    <w:p w:rsidR="005E0400" w:rsidRDefault="005E0400" w:rsidP="005E0400">
      <w:pPr>
        <w:rPr>
          <w:rtl/>
        </w:rPr>
      </w:pPr>
      <w:bookmarkStart w:id="995" w:name="_ETM_Q1_1417788"/>
      <w:bookmarkEnd w:id="995"/>
    </w:p>
    <w:p w:rsidR="005E0400" w:rsidRDefault="005E0400" w:rsidP="005E0400">
      <w:pPr>
        <w:pStyle w:val="af6"/>
        <w:keepNext/>
        <w:rPr>
          <w:rtl/>
        </w:rPr>
      </w:pPr>
      <w:r>
        <w:rPr>
          <w:rFonts w:hint="cs"/>
          <w:rtl/>
        </w:rPr>
        <w:t xml:space="preserve">היו"ר אבי </w:t>
      </w:r>
      <w:proofErr w:type="spellStart"/>
      <w:r>
        <w:rPr>
          <w:rFonts w:hint="cs"/>
          <w:rtl/>
        </w:rPr>
        <w:t>ניסנקורן</w:t>
      </w:r>
      <w:proofErr w:type="spellEnd"/>
      <w:r>
        <w:rPr>
          <w:rFonts w:hint="cs"/>
          <w:rtl/>
        </w:rPr>
        <w:t>:</w:t>
      </w:r>
    </w:p>
    <w:p w:rsidR="005E0400" w:rsidRDefault="005E0400" w:rsidP="005E0400">
      <w:pPr>
        <w:pStyle w:val="KeepWithNext"/>
        <w:rPr>
          <w:rtl/>
        </w:rPr>
      </w:pPr>
    </w:p>
    <w:p w:rsidR="005E0400" w:rsidRDefault="005E0400" w:rsidP="005E0400">
      <w:pPr>
        <w:rPr>
          <w:rtl/>
        </w:rPr>
      </w:pPr>
      <w:r>
        <w:rPr>
          <w:rtl/>
        </w:rPr>
        <w:t xml:space="preserve">טיבי, אנחנו לא רוצים להצביע </w:t>
      </w:r>
      <w:bookmarkStart w:id="996" w:name="_ETM_Q1_1419872"/>
      <w:bookmarkEnd w:id="996"/>
      <w:r>
        <w:rPr>
          <w:rtl/>
        </w:rPr>
        <w:t xml:space="preserve">נגד. אם אנחנו נצביע נגד זה כבר אמירה. </w:t>
      </w:r>
    </w:p>
    <w:p w:rsidR="005E0400" w:rsidRDefault="005E0400" w:rsidP="005E0400">
      <w:pPr>
        <w:ind w:firstLine="0"/>
        <w:rPr>
          <w:rtl/>
        </w:rPr>
      </w:pPr>
    </w:p>
    <w:p w:rsidR="005E0400" w:rsidRDefault="005E0400" w:rsidP="005E0400">
      <w:pPr>
        <w:pStyle w:val="a4"/>
        <w:keepNext/>
        <w:rPr>
          <w:rtl/>
        </w:rPr>
      </w:pPr>
      <w:bookmarkStart w:id="997" w:name="_ETM_Q1_1421511"/>
      <w:bookmarkStart w:id="998" w:name="_ETM_Q1_1424311"/>
      <w:bookmarkEnd w:id="997"/>
      <w:bookmarkEnd w:id="998"/>
      <w:r>
        <w:rPr>
          <w:rFonts w:hint="cs"/>
          <w:rtl/>
        </w:rPr>
        <w:t>אחמד טיבי (הרשימה המשותפת):</w:t>
      </w:r>
    </w:p>
    <w:p w:rsidR="005E0400" w:rsidRDefault="005E0400" w:rsidP="005E0400">
      <w:pPr>
        <w:pStyle w:val="KeepWithNext"/>
        <w:rPr>
          <w:rtl/>
        </w:rPr>
      </w:pPr>
    </w:p>
    <w:p w:rsidR="005E0400" w:rsidRDefault="005E0400" w:rsidP="005E0400">
      <w:pPr>
        <w:rPr>
          <w:rtl/>
        </w:rPr>
      </w:pPr>
      <w:r>
        <w:rPr>
          <w:rtl/>
        </w:rPr>
        <w:t xml:space="preserve">בסדר, </w:t>
      </w:r>
      <w:bookmarkStart w:id="999" w:name="_ETM_Q1_1425654"/>
      <w:bookmarkEnd w:id="999"/>
      <w:r>
        <w:rPr>
          <w:rtl/>
        </w:rPr>
        <w:t xml:space="preserve">אני מוריד. </w:t>
      </w:r>
    </w:p>
    <w:p w:rsidR="005E0400" w:rsidRDefault="005E0400" w:rsidP="005E0400">
      <w:pPr>
        <w:rPr>
          <w:rtl/>
        </w:rPr>
      </w:pPr>
      <w:bookmarkStart w:id="1000" w:name="_ETM_Q1_1427990"/>
      <w:bookmarkEnd w:id="1000"/>
    </w:p>
    <w:p w:rsidR="005E0400" w:rsidRDefault="005E0400" w:rsidP="005E0400">
      <w:pPr>
        <w:pStyle w:val="af6"/>
        <w:keepNext/>
        <w:rPr>
          <w:rtl/>
        </w:rPr>
      </w:pPr>
      <w:bookmarkStart w:id="1001" w:name="_ETM_Q1_1428662"/>
      <w:bookmarkEnd w:id="1001"/>
      <w:r>
        <w:rPr>
          <w:rFonts w:hint="cs"/>
          <w:rtl/>
        </w:rPr>
        <w:t xml:space="preserve">היו"ר אבי </w:t>
      </w:r>
      <w:proofErr w:type="spellStart"/>
      <w:r>
        <w:rPr>
          <w:rFonts w:hint="cs"/>
          <w:rtl/>
        </w:rPr>
        <w:t>ניסנקורן</w:t>
      </w:r>
      <w:proofErr w:type="spellEnd"/>
      <w:r>
        <w:rPr>
          <w:rFonts w:hint="cs"/>
          <w:rtl/>
        </w:rPr>
        <w:t>:</w:t>
      </w:r>
    </w:p>
    <w:p w:rsidR="005E0400" w:rsidRDefault="005E0400" w:rsidP="005E0400">
      <w:pPr>
        <w:pStyle w:val="KeepWithNext"/>
        <w:rPr>
          <w:rtl/>
        </w:rPr>
      </w:pPr>
    </w:p>
    <w:p w:rsidR="005E0400" w:rsidRDefault="005E0400" w:rsidP="005E0400">
      <w:pPr>
        <w:rPr>
          <w:rtl/>
        </w:rPr>
      </w:pPr>
      <w:r>
        <w:rPr>
          <w:rtl/>
        </w:rPr>
        <w:t xml:space="preserve">אני רוצה לסכם את הדיון. קודם </w:t>
      </w:r>
      <w:bookmarkStart w:id="1002" w:name="_ETM_Q1_1428552"/>
      <w:bookmarkEnd w:id="1002"/>
      <w:r>
        <w:rPr>
          <w:rtl/>
        </w:rPr>
        <w:t xml:space="preserve">כול, אני רוצה להודות לכל חברי הכנסת על היום המתיש </w:t>
      </w:r>
      <w:bookmarkStart w:id="1003" w:name="_ETM_Q1_1435540"/>
      <w:bookmarkEnd w:id="1003"/>
      <w:r>
        <w:rPr>
          <w:rtl/>
        </w:rPr>
        <w:t xml:space="preserve">הזה והארוך הזה. אני רוצה להגיד שאני מודה גם </w:t>
      </w:r>
      <w:bookmarkStart w:id="1004" w:name="_ETM_Q1_1454006"/>
      <w:bookmarkEnd w:id="1004"/>
      <w:r>
        <w:rPr>
          <w:rtl/>
        </w:rPr>
        <w:t xml:space="preserve">לכל מי שהגיש הסתייגויות על הבגרות שגילו בסופו של דבר להבין מה אפשרי. מה שאפשרי – עשינו, והוועדה </w:t>
      </w:r>
      <w:bookmarkStart w:id="1005" w:name="_ETM_Q1_1460824"/>
      <w:bookmarkEnd w:id="1005"/>
      <w:r>
        <w:rPr>
          <w:rtl/>
        </w:rPr>
        <w:t xml:space="preserve">המסדרת ממשיכה לעבוד וועדת ההסכמות תמשיך לעבוד. אני מודה על הממלכתיות של כולם, של כל אחד מחברי הכנסת. לבסוף </w:t>
      </w:r>
      <w:bookmarkStart w:id="1006" w:name="_ETM_Q1_1473563"/>
      <w:bookmarkEnd w:id="1006"/>
      <w:r>
        <w:rPr>
          <w:rtl/>
        </w:rPr>
        <w:t xml:space="preserve">אני רוצה להודות למזכירות הוועדה, ליועצת המשפטית של הוועדה, </w:t>
      </w:r>
      <w:bookmarkStart w:id="1007" w:name="_ETM_Q1_1489099"/>
      <w:bookmarkEnd w:id="1007"/>
      <w:r>
        <w:rPr>
          <w:rtl/>
        </w:rPr>
        <w:t>ליועץ המשפטי של ועדת החוקה, ליועץ המשפטי לכנסת, לכל עובדי</w:t>
      </w:r>
      <w:bookmarkStart w:id="1008" w:name="_ETM_Q1_1492612"/>
      <w:bookmarkEnd w:id="1008"/>
      <w:r>
        <w:rPr>
          <w:rtl/>
        </w:rPr>
        <w:t xml:space="preserve"> הכנסת, שעשו מלאכת קודש ביום הזה. תודה רבה </w:t>
      </w:r>
      <w:bookmarkStart w:id="1009" w:name="_ETM_Q1_1497749"/>
      <w:bookmarkEnd w:id="1009"/>
      <w:r>
        <w:rPr>
          <w:rtl/>
        </w:rPr>
        <w:t xml:space="preserve">לכולכם. </w:t>
      </w:r>
      <w:bookmarkStart w:id="1010" w:name="_ETM_Q1_1496087"/>
      <w:bookmarkEnd w:id="1010"/>
    </w:p>
    <w:p w:rsidR="005E0400" w:rsidRDefault="005E0400" w:rsidP="005E0400">
      <w:pPr>
        <w:rPr>
          <w:rtl/>
        </w:rPr>
      </w:pPr>
    </w:p>
    <w:p w:rsidR="005E0400" w:rsidRDefault="005E0400" w:rsidP="005E0400">
      <w:pPr>
        <w:rPr>
          <w:rtl/>
        </w:rPr>
      </w:pPr>
      <w:bookmarkStart w:id="1011" w:name="_ETM_Q1_1496399"/>
      <w:bookmarkEnd w:id="1011"/>
      <w:r>
        <w:rPr>
          <w:rtl/>
        </w:rPr>
        <w:t xml:space="preserve">אנחנו עוברים להצבעה. מצביעים על חוק התפזרות הכנסת העשרים </w:t>
      </w:r>
      <w:bookmarkStart w:id="1012" w:name="_ETM_Q1_1516259"/>
      <w:bookmarkEnd w:id="1012"/>
      <w:r>
        <w:rPr>
          <w:rtl/>
        </w:rPr>
        <w:t xml:space="preserve">ושתיים והקדמת הבחירות, התש"ף-2019. מי בעד? 12 בעד. מי </w:t>
      </w:r>
      <w:bookmarkStart w:id="1013" w:name="_ETM_Q1_1533907"/>
      <w:bookmarkEnd w:id="1013"/>
      <w:r>
        <w:rPr>
          <w:rtl/>
        </w:rPr>
        <w:t>נגד? מי נמנע?</w:t>
      </w:r>
    </w:p>
    <w:p w:rsidR="005E0400" w:rsidRDefault="005E0400" w:rsidP="005E0400">
      <w:pPr>
        <w:rPr>
          <w:rtl/>
        </w:rPr>
      </w:pPr>
      <w:bookmarkStart w:id="1014" w:name="_ETM_Q1_1536820"/>
      <w:bookmarkEnd w:id="1014"/>
    </w:p>
    <w:p w:rsidR="005E0400" w:rsidRDefault="005E0400" w:rsidP="005E0400">
      <w:pPr>
        <w:jc w:val="center"/>
        <w:rPr>
          <w:b/>
          <w:bCs/>
          <w:rtl/>
        </w:rPr>
      </w:pPr>
      <w:bookmarkStart w:id="1015" w:name="_ETM_Q1_1537145"/>
      <w:bookmarkEnd w:id="1015"/>
      <w:r>
        <w:rPr>
          <w:b/>
          <w:bCs/>
          <w:rtl/>
        </w:rPr>
        <w:t>הצבעה</w:t>
      </w:r>
    </w:p>
    <w:p w:rsidR="005E0400" w:rsidRDefault="005E0400" w:rsidP="005E0400">
      <w:pPr>
        <w:jc w:val="center"/>
        <w:rPr>
          <w:b/>
          <w:bCs/>
          <w:rtl/>
        </w:rPr>
      </w:pPr>
      <w:r>
        <w:rPr>
          <w:b/>
          <w:bCs/>
          <w:rtl/>
        </w:rPr>
        <w:t>ההצעה אושרה</w:t>
      </w:r>
      <w:bookmarkStart w:id="1016" w:name="_ETM_Q1_1534613"/>
      <w:bookmarkEnd w:id="1016"/>
    </w:p>
    <w:p w:rsidR="005E0400" w:rsidRDefault="005E0400" w:rsidP="005E0400">
      <w:pPr>
        <w:jc w:val="center"/>
        <w:rPr>
          <w:b/>
          <w:bCs/>
          <w:rtl/>
        </w:rPr>
      </w:pPr>
    </w:p>
    <w:p w:rsidR="005E0400" w:rsidRDefault="005E0400" w:rsidP="005E0400">
      <w:pPr>
        <w:pStyle w:val="a4"/>
        <w:keepNext/>
        <w:rPr>
          <w:rtl/>
        </w:rPr>
      </w:pPr>
      <w:bookmarkStart w:id="1017" w:name="_ETM_Q1_1536101"/>
      <w:bookmarkStart w:id="1018" w:name="_ETM_Q1_1541061"/>
      <w:bookmarkEnd w:id="1017"/>
      <w:bookmarkEnd w:id="1018"/>
      <w:r>
        <w:rPr>
          <w:rFonts w:hint="cs"/>
          <w:rtl/>
        </w:rPr>
        <w:t>גור בליי:</w:t>
      </w:r>
    </w:p>
    <w:p w:rsidR="005E0400" w:rsidRDefault="005E0400" w:rsidP="005E0400">
      <w:pPr>
        <w:pStyle w:val="KeepWithNext"/>
        <w:rPr>
          <w:rtl/>
        </w:rPr>
      </w:pPr>
    </w:p>
    <w:p w:rsidR="005E0400" w:rsidRDefault="005E0400" w:rsidP="005E0400">
      <w:pPr>
        <w:rPr>
          <w:rtl/>
        </w:rPr>
      </w:pPr>
      <w:r>
        <w:rPr>
          <w:rtl/>
        </w:rPr>
        <w:t xml:space="preserve">לפני ההצבעה הבאה אני </w:t>
      </w:r>
      <w:bookmarkStart w:id="1019" w:name="_ETM_Q1_1543440"/>
      <w:bookmarkEnd w:id="1019"/>
      <w:r>
        <w:rPr>
          <w:rtl/>
        </w:rPr>
        <w:t xml:space="preserve">רוצה להסביר לכולם על מה מצביעים. </w:t>
      </w:r>
    </w:p>
    <w:p w:rsidR="005E0400" w:rsidRDefault="005E0400" w:rsidP="005E0400">
      <w:pPr>
        <w:rPr>
          <w:rtl/>
        </w:rPr>
      </w:pPr>
      <w:bookmarkStart w:id="1020" w:name="_ETM_Q1_1543945"/>
      <w:bookmarkEnd w:id="1020"/>
    </w:p>
    <w:p w:rsidR="005E0400" w:rsidRDefault="005E0400" w:rsidP="005E0400">
      <w:pPr>
        <w:pStyle w:val="af6"/>
        <w:keepNext/>
        <w:rPr>
          <w:rtl/>
        </w:rPr>
      </w:pPr>
      <w:r>
        <w:rPr>
          <w:rFonts w:hint="cs"/>
          <w:rtl/>
        </w:rPr>
        <w:t xml:space="preserve">היו"ר אבי </w:t>
      </w:r>
      <w:proofErr w:type="spellStart"/>
      <w:r>
        <w:rPr>
          <w:rFonts w:hint="cs"/>
          <w:rtl/>
        </w:rPr>
        <w:t>ניסנקורן</w:t>
      </w:r>
      <w:proofErr w:type="spellEnd"/>
      <w:r>
        <w:rPr>
          <w:rFonts w:hint="cs"/>
          <w:rtl/>
        </w:rPr>
        <w:t>:</w:t>
      </w:r>
    </w:p>
    <w:p w:rsidR="005E0400" w:rsidRDefault="005E0400" w:rsidP="005E0400">
      <w:pPr>
        <w:pStyle w:val="KeepWithNext"/>
        <w:rPr>
          <w:rtl/>
        </w:rPr>
      </w:pPr>
    </w:p>
    <w:p w:rsidR="005E0400" w:rsidRDefault="005E0400" w:rsidP="005E0400">
      <w:pPr>
        <w:rPr>
          <w:rtl/>
        </w:rPr>
      </w:pPr>
      <w:r>
        <w:rPr>
          <w:rtl/>
        </w:rPr>
        <w:t xml:space="preserve">הם כבר יודעים על </w:t>
      </w:r>
      <w:bookmarkStart w:id="1021" w:name="_ETM_Q1_1542019"/>
      <w:bookmarkEnd w:id="1021"/>
      <w:r>
        <w:rPr>
          <w:rtl/>
        </w:rPr>
        <w:t xml:space="preserve">מה הם מצביעים. </w:t>
      </w:r>
    </w:p>
    <w:p w:rsidR="005E0400" w:rsidRDefault="005E0400" w:rsidP="005E0400">
      <w:pPr>
        <w:rPr>
          <w:rtl/>
        </w:rPr>
      </w:pPr>
      <w:bookmarkStart w:id="1022" w:name="_ETM_Q1_1544756"/>
      <w:bookmarkEnd w:id="1022"/>
    </w:p>
    <w:p w:rsidR="005E0400" w:rsidRDefault="005E0400" w:rsidP="005E0400">
      <w:pPr>
        <w:pStyle w:val="a4"/>
        <w:keepNext/>
        <w:rPr>
          <w:rtl/>
        </w:rPr>
      </w:pPr>
      <w:bookmarkStart w:id="1023" w:name="_ETM_Q1_1545117"/>
      <w:bookmarkStart w:id="1024" w:name="_ETM_Q1_1546162"/>
      <w:bookmarkEnd w:id="1023"/>
      <w:bookmarkEnd w:id="1024"/>
      <w:r>
        <w:rPr>
          <w:rFonts w:hint="cs"/>
          <w:rtl/>
        </w:rPr>
        <w:t>גור בליי:</w:t>
      </w:r>
    </w:p>
    <w:p w:rsidR="005E0400" w:rsidRDefault="005E0400" w:rsidP="005E0400">
      <w:pPr>
        <w:pStyle w:val="KeepWithNext"/>
        <w:rPr>
          <w:rtl/>
        </w:rPr>
      </w:pPr>
    </w:p>
    <w:p w:rsidR="005E0400" w:rsidRDefault="005E0400" w:rsidP="005E0400">
      <w:pPr>
        <w:rPr>
          <w:rtl/>
        </w:rPr>
      </w:pPr>
      <w:r>
        <w:rPr>
          <w:rtl/>
        </w:rPr>
        <w:t>לא, היה פה הרבה בלגן, צריך להסביר</w:t>
      </w:r>
      <w:bookmarkStart w:id="1025" w:name="_ETM_Q1_1546661"/>
      <w:bookmarkEnd w:id="1025"/>
      <w:r>
        <w:rPr>
          <w:rtl/>
        </w:rPr>
        <w:t xml:space="preserve"> על מה מצביעים. בחוק הבחירות לכנסת העשרים ושלוש (הוראות מיוחדות) יש את הנוסח שהקראנו קודם, כולל ההסתייגויות</w:t>
      </w:r>
      <w:bookmarkStart w:id="1026" w:name="_ETM_Q1_1554147"/>
      <w:bookmarkEnd w:id="1026"/>
      <w:r>
        <w:rPr>
          <w:rtl/>
        </w:rPr>
        <w:t>, שהן כבר לא הסתייגויות אלא שינויים שייכנסו בנוסח.</w:t>
      </w:r>
      <w:bookmarkStart w:id="1027" w:name="_ETM_Q1_1555860"/>
      <w:bookmarkEnd w:id="1027"/>
      <w:r>
        <w:rPr>
          <w:rtl/>
        </w:rPr>
        <w:t xml:space="preserve"> שינוי אחד זה הסעיף בעקבות בקשת חבר הכנסת פורר, שעוסק </w:t>
      </w:r>
      <w:bookmarkStart w:id="1028" w:name="_ETM_Q1_1558806"/>
      <w:bookmarkEnd w:id="1028"/>
      <w:r>
        <w:rPr>
          <w:rtl/>
        </w:rPr>
        <w:t xml:space="preserve">בעובדים שאינם אזרחים. יש את ההסתייגות של סגן השר יצחק </w:t>
      </w:r>
      <w:bookmarkStart w:id="1029" w:name="_ETM_Q1_1567905"/>
      <w:bookmarkEnd w:id="1029"/>
      <w:r>
        <w:rPr>
          <w:rtl/>
        </w:rPr>
        <w:t xml:space="preserve">כהן, שנכנסה גם היא לנוסח. ויש את ההסתייגות בעקבות </w:t>
      </w:r>
      <w:bookmarkStart w:id="1030" w:name="_ETM_Q1_1570876"/>
      <w:bookmarkEnd w:id="1030"/>
      <w:r>
        <w:rPr>
          <w:rtl/>
        </w:rPr>
        <w:t>ההסתייגות של חבר הכנסת טיבי, שגם היא נכנסה לנוסח. השינוי</w:t>
      </w:r>
      <w:bookmarkStart w:id="1031" w:name="_ETM_Q1_1575891"/>
      <w:bookmarkEnd w:id="1031"/>
      <w:r>
        <w:rPr>
          <w:rtl/>
        </w:rPr>
        <w:t xml:space="preserve">ים האלה נכנסים כולם לנוסח הוועדה. </w:t>
      </w:r>
    </w:p>
    <w:p w:rsidR="005E0400" w:rsidRDefault="005E0400" w:rsidP="005E0400">
      <w:pPr>
        <w:rPr>
          <w:rtl/>
        </w:rPr>
      </w:pPr>
      <w:bookmarkStart w:id="1032" w:name="_ETM_Q1_1577509"/>
      <w:bookmarkEnd w:id="1032"/>
    </w:p>
    <w:p w:rsidR="005E0400" w:rsidRDefault="005E0400" w:rsidP="005E0400">
      <w:pPr>
        <w:pStyle w:val="af6"/>
        <w:keepNext/>
        <w:rPr>
          <w:rtl/>
        </w:rPr>
      </w:pPr>
      <w:bookmarkStart w:id="1033" w:name="_ETM_Q1_1577678"/>
      <w:bookmarkEnd w:id="1033"/>
      <w:r>
        <w:rPr>
          <w:rFonts w:hint="cs"/>
          <w:rtl/>
        </w:rPr>
        <w:t xml:space="preserve">היו"ר אבי </w:t>
      </w:r>
      <w:proofErr w:type="spellStart"/>
      <w:r>
        <w:rPr>
          <w:rFonts w:hint="cs"/>
          <w:rtl/>
        </w:rPr>
        <w:t>ניסנקורן</w:t>
      </w:r>
      <w:proofErr w:type="spellEnd"/>
      <w:r>
        <w:rPr>
          <w:rFonts w:hint="cs"/>
          <w:rtl/>
        </w:rPr>
        <w:t>:</w:t>
      </w:r>
    </w:p>
    <w:p w:rsidR="005E0400" w:rsidRDefault="005E0400" w:rsidP="005E0400">
      <w:pPr>
        <w:pStyle w:val="KeepWithNext"/>
        <w:rPr>
          <w:rtl/>
        </w:rPr>
      </w:pPr>
    </w:p>
    <w:p w:rsidR="005E0400" w:rsidRDefault="005E0400" w:rsidP="005E0400">
      <w:pPr>
        <w:rPr>
          <w:rtl/>
        </w:rPr>
      </w:pPr>
      <w:r>
        <w:rPr>
          <w:rtl/>
        </w:rPr>
        <w:t xml:space="preserve">תודה רבה. מצביעים. מי </w:t>
      </w:r>
      <w:bookmarkStart w:id="1034" w:name="_ETM_Q1_1581406"/>
      <w:bookmarkEnd w:id="1034"/>
      <w:r>
        <w:rPr>
          <w:rtl/>
        </w:rPr>
        <w:t>בעד חוק הבחירות לכנסת העשרים ושלוש (הוראות מיוחדות), התש"ף-2019?</w:t>
      </w:r>
      <w:bookmarkStart w:id="1035" w:name="_ETM_Q1_1582748"/>
      <w:bookmarkEnd w:id="1035"/>
      <w:r>
        <w:rPr>
          <w:rtl/>
        </w:rPr>
        <w:t xml:space="preserve"> 11. </w:t>
      </w:r>
      <w:bookmarkStart w:id="1036" w:name="_ETM_Q1_1593888"/>
      <w:bookmarkEnd w:id="1036"/>
      <w:r>
        <w:rPr>
          <w:rtl/>
        </w:rPr>
        <w:t xml:space="preserve">מי נגד? אחד. מי נמנע? אין. </w:t>
      </w:r>
    </w:p>
    <w:p w:rsidR="005E0400" w:rsidRDefault="005E0400" w:rsidP="005E0400">
      <w:pPr>
        <w:rPr>
          <w:rtl/>
        </w:rPr>
      </w:pPr>
    </w:p>
    <w:p w:rsidR="005E0400" w:rsidRDefault="005E0400" w:rsidP="005E0400">
      <w:pPr>
        <w:ind w:firstLine="0"/>
        <w:jc w:val="center"/>
        <w:rPr>
          <w:b/>
          <w:bCs/>
          <w:rtl/>
        </w:rPr>
      </w:pPr>
      <w:bookmarkStart w:id="1037" w:name="_ETM_Q1_1598342"/>
      <w:bookmarkStart w:id="1038" w:name="_ETM_Q1_1598362"/>
      <w:bookmarkEnd w:id="1037"/>
      <w:bookmarkEnd w:id="1038"/>
      <w:r>
        <w:rPr>
          <w:b/>
          <w:bCs/>
          <w:rtl/>
        </w:rPr>
        <w:t>הצבעה</w:t>
      </w:r>
    </w:p>
    <w:p w:rsidR="005E0400" w:rsidRDefault="005E0400" w:rsidP="005E0400">
      <w:pPr>
        <w:ind w:firstLine="0"/>
        <w:jc w:val="center"/>
        <w:rPr>
          <w:b/>
          <w:bCs/>
          <w:rtl/>
        </w:rPr>
      </w:pPr>
      <w:r>
        <w:rPr>
          <w:b/>
          <w:bCs/>
          <w:rtl/>
        </w:rPr>
        <w:t>ההצעה אושרה</w:t>
      </w:r>
    </w:p>
    <w:p w:rsidR="005E0400" w:rsidRDefault="005E0400" w:rsidP="005E0400">
      <w:pPr>
        <w:rPr>
          <w:rtl/>
        </w:rPr>
      </w:pPr>
      <w:r>
        <w:rPr>
          <w:rtl/>
        </w:rPr>
        <w:t xml:space="preserve">     </w:t>
      </w:r>
      <w:bookmarkStart w:id="1039" w:name="_ETM_Q1_1596478"/>
      <w:bookmarkEnd w:id="1039"/>
    </w:p>
    <w:p w:rsidR="005E0400" w:rsidRDefault="005E0400" w:rsidP="005E0400">
      <w:pPr>
        <w:pStyle w:val="af6"/>
        <w:keepNext/>
        <w:rPr>
          <w:rtl/>
        </w:rPr>
      </w:pPr>
      <w:r>
        <w:rPr>
          <w:rFonts w:hint="cs"/>
          <w:rtl/>
        </w:rPr>
        <w:t xml:space="preserve">היו"ר אבי </w:t>
      </w:r>
      <w:proofErr w:type="spellStart"/>
      <w:r>
        <w:rPr>
          <w:rFonts w:hint="cs"/>
          <w:rtl/>
        </w:rPr>
        <w:t>ניסנקורן</w:t>
      </w:r>
      <w:proofErr w:type="spellEnd"/>
      <w:r>
        <w:rPr>
          <w:rFonts w:hint="cs"/>
          <w:rtl/>
        </w:rPr>
        <w:t>:</w:t>
      </w:r>
    </w:p>
    <w:p w:rsidR="005E0400" w:rsidRDefault="005E0400" w:rsidP="005E0400">
      <w:pPr>
        <w:pStyle w:val="KeepWithNext"/>
        <w:rPr>
          <w:rtl/>
        </w:rPr>
      </w:pPr>
    </w:p>
    <w:p w:rsidR="005E0400" w:rsidRDefault="005E0400" w:rsidP="005E0400">
      <w:pPr>
        <w:rPr>
          <w:rtl/>
        </w:rPr>
      </w:pPr>
      <w:r>
        <w:rPr>
          <w:rtl/>
        </w:rPr>
        <w:t xml:space="preserve">תודה רבה. </w:t>
      </w:r>
      <w:bookmarkStart w:id="1040" w:name="_ETM_Q1_1600366"/>
      <w:bookmarkEnd w:id="1040"/>
    </w:p>
    <w:p w:rsidR="005E0400" w:rsidRDefault="005E0400" w:rsidP="005E0400">
      <w:pPr>
        <w:rPr>
          <w:rtl/>
        </w:rPr>
      </w:pPr>
      <w:bookmarkStart w:id="1041" w:name="_ETM_Q1_1600670"/>
      <w:bookmarkEnd w:id="1041"/>
    </w:p>
    <w:p w:rsidR="005E0400" w:rsidRDefault="005E0400" w:rsidP="005E0400">
      <w:pPr>
        <w:pStyle w:val="a4"/>
        <w:keepNext/>
        <w:rPr>
          <w:rtl/>
        </w:rPr>
      </w:pPr>
      <w:bookmarkStart w:id="1042" w:name="_ETM_Q1_1601036"/>
      <w:bookmarkEnd w:id="1042"/>
      <w:r>
        <w:rPr>
          <w:rFonts w:hint="cs"/>
          <w:rtl/>
        </w:rPr>
        <w:t>גור בליי:</w:t>
      </w:r>
    </w:p>
    <w:p w:rsidR="005E0400" w:rsidRDefault="005E0400" w:rsidP="005E0400">
      <w:pPr>
        <w:pStyle w:val="KeepWithNext"/>
        <w:rPr>
          <w:rtl/>
        </w:rPr>
      </w:pPr>
    </w:p>
    <w:p w:rsidR="005E0400" w:rsidRDefault="005E0400" w:rsidP="005E0400">
      <w:pPr>
        <w:rPr>
          <w:rtl/>
        </w:rPr>
      </w:pPr>
      <w:r>
        <w:rPr>
          <w:rtl/>
        </w:rPr>
        <w:t xml:space="preserve">אני מזכיר שצריך רוב של 61 לחוק ההוראות המיוחדות בקריאה </w:t>
      </w:r>
      <w:bookmarkStart w:id="1043" w:name="_ETM_Q1_1601713"/>
      <w:bookmarkEnd w:id="1043"/>
      <w:r>
        <w:rPr>
          <w:rtl/>
        </w:rPr>
        <w:t xml:space="preserve">שנייה ושלישית, ולפיזור צריך 61 בשלישית. </w:t>
      </w:r>
      <w:bookmarkStart w:id="1044" w:name="_ETM_Q1_1603533"/>
      <w:bookmarkEnd w:id="1044"/>
    </w:p>
    <w:p w:rsidR="005E0400" w:rsidRDefault="005E0400" w:rsidP="005E0400">
      <w:pPr>
        <w:rPr>
          <w:rtl/>
        </w:rPr>
      </w:pPr>
    </w:p>
    <w:p w:rsidR="005E0400" w:rsidRDefault="005E0400" w:rsidP="005E0400">
      <w:pPr>
        <w:pStyle w:val="af6"/>
        <w:keepNext/>
        <w:rPr>
          <w:rtl/>
        </w:rPr>
      </w:pPr>
      <w:bookmarkStart w:id="1045" w:name="_ETM_Q1_1603881"/>
      <w:bookmarkEnd w:id="1045"/>
      <w:r>
        <w:rPr>
          <w:rFonts w:hint="cs"/>
          <w:rtl/>
        </w:rPr>
        <w:t xml:space="preserve">היו"ר אבי </w:t>
      </w:r>
      <w:proofErr w:type="spellStart"/>
      <w:r>
        <w:rPr>
          <w:rFonts w:hint="cs"/>
          <w:rtl/>
        </w:rPr>
        <w:t>ניסנקורן</w:t>
      </w:r>
      <w:proofErr w:type="spellEnd"/>
      <w:r>
        <w:rPr>
          <w:rFonts w:hint="cs"/>
          <w:rtl/>
        </w:rPr>
        <w:t>:</w:t>
      </w:r>
    </w:p>
    <w:p w:rsidR="005E0400" w:rsidRDefault="005E0400" w:rsidP="005E0400">
      <w:pPr>
        <w:pStyle w:val="KeepWithNext"/>
        <w:rPr>
          <w:rtl/>
        </w:rPr>
      </w:pPr>
    </w:p>
    <w:p w:rsidR="005E0400" w:rsidRDefault="005E0400" w:rsidP="005E0400">
      <w:pPr>
        <w:rPr>
          <w:rtl/>
        </w:rPr>
      </w:pPr>
      <w:r>
        <w:rPr>
          <w:rtl/>
        </w:rPr>
        <w:t>תודה רבה לכולם</w:t>
      </w:r>
      <w:bookmarkStart w:id="1046" w:name="_ETM_Q1_1608045"/>
      <w:bookmarkEnd w:id="1046"/>
      <w:r>
        <w:rPr>
          <w:rtl/>
        </w:rPr>
        <w:t xml:space="preserve">, נעבור למליאה. </w:t>
      </w:r>
      <w:bookmarkStart w:id="1047" w:name="_ETM_Q1_1616029"/>
      <w:bookmarkEnd w:id="1047"/>
    </w:p>
    <w:p w:rsidR="005E0400" w:rsidRDefault="005E0400" w:rsidP="005E0400">
      <w:pPr>
        <w:rPr>
          <w:rtl/>
        </w:rPr>
      </w:pPr>
    </w:p>
    <w:p w:rsidR="005E0400" w:rsidRDefault="005E0400" w:rsidP="005E0400">
      <w:pPr>
        <w:rPr>
          <w:rtl/>
        </w:rPr>
      </w:pPr>
    </w:p>
    <w:p w:rsidR="005E0400" w:rsidRDefault="005E0400" w:rsidP="005E0400">
      <w:pPr>
        <w:pStyle w:val="afc"/>
        <w:keepNext/>
        <w:rPr>
          <w:rtl/>
        </w:rPr>
      </w:pPr>
      <w:bookmarkStart w:id="1048" w:name="_ETM_Q1_1616629"/>
      <w:bookmarkEnd w:id="1048"/>
      <w:r>
        <w:rPr>
          <w:rtl/>
        </w:rPr>
        <w:t>הישיבה ננעלה בשעה 02:05.</w:t>
      </w:r>
    </w:p>
    <w:p w:rsidR="005E0400" w:rsidRDefault="005E0400" w:rsidP="005E0400">
      <w:pPr>
        <w:pStyle w:val="KeepWithNext"/>
        <w:rPr>
          <w:rtl/>
        </w:rPr>
      </w:pPr>
    </w:p>
    <w:p w:rsidR="005E0400" w:rsidRDefault="005E0400" w:rsidP="005E0400">
      <w:pPr>
        <w:rPr>
          <w:rtl/>
        </w:rPr>
      </w:pPr>
    </w:p>
    <w:p w:rsidR="005E0400" w:rsidRDefault="005E0400" w:rsidP="005E0400">
      <w:pPr>
        <w:rPr>
          <w:rtl/>
        </w:rPr>
      </w:pPr>
      <w:bookmarkStart w:id="1049" w:name="_ETM_Q1_8666000"/>
      <w:bookmarkStart w:id="1050" w:name="_ETM_Q1_8667000"/>
      <w:bookmarkEnd w:id="1049"/>
      <w:bookmarkEnd w:id="1050"/>
    </w:p>
    <w:p w:rsidR="005E0400" w:rsidRDefault="005E0400" w:rsidP="005E0400">
      <w:pPr>
        <w:rPr>
          <w:rtl/>
        </w:rPr>
      </w:pPr>
      <w:bookmarkStart w:id="1051" w:name="_ETM_Q1_8161000"/>
      <w:bookmarkEnd w:id="1051"/>
      <w:r>
        <w:rPr>
          <w:rtl/>
        </w:rPr>
        <w:t xml:space="preserve">                                                                                     </w:t>
      </w:r>
    </w:p>
    <w:p w:rsidR="005E0400" w:rsidRPr="008713A4" w:rsidRDefault="005E0400" w:rsidP="00A6701C">
      <w:pPr>
        <w:ind w:firstLine="0"/>
      </w:pPr>
    </w:p>
    <w:sectPr w:rsidR="005E0400" w:rsidRPr="008713A4" w:rsidSect="00FA1E3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2C85" w:rsidRDefault="00D32C85">
      <w:r>
        <w:separator/>
      </w:r>
    </w:p>
  </w:endnote>
  <w:endnote w:type="continuationSeparator" w:id="0">
    <w:p w:rsidR="00D32C85" w:rsidRDefault="00D32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E37" w:rsidRDefault="00FA1E37" w:rsidP="00FA1E37">
    <w:pPr>
      <w:pStyle w:val="DocVersion"/>
      <w:rPr>
        <w:rtl/>
      </w:rPr>
    </w:pPr>
    <w:r>
      <w:rPr>
        <w:rtl/>
      </w:rPr>
      <w:t>15/01/2020</w:t>
    </w:r>
  </w:p>
  <w:p w:rsidR="00FA1E37" w:rsidRPr="00FA1E37" w:rsidRDefault="00FA1E37" w:rsidP="00FA1E37">
    <w:pPr>
      <w:pStyle w:val="DocVersion"/>
    </w:pPr>
    <w:r>
      <w:rPr>
        <w:rtl/>
      </w:rPr>
      <w:t>11:57</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2C85" w:rsidRDefault="00D32C85">
      <w:r>
        <w:separator/>
      </w:r>
    </w:p>
  </w:footnote>
  <w:footnote w:type="continuationSeparator" w:id="0">
    <w:p w:rsidR="00D32C85" w:rsidRDefault="00D32C8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C85" w:rsidRDefault="00D32C8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32C85" w:rsidRDefault="00D32C8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C85" w:rsidRDefault="00D32C8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A1E37">
      <w:rPr>
        <w:rStyle w:val="af7"/>
        <w:noProof/>
        <w:rtl/>
      </w:rPr>
      <w:t>2</w:t>
    </w:r>
    <w:r>
      <w:rPr>
        <w:rStyle w:val="af7"/>
      </w:rPr>
      <w:fldChar w:fldCharType="end"/>
    </w:r>
  </w:p>
  <w:p w:rsidR="00FA1E37" w:rsidRPr="00FA1E37" w:rsidRDefault="00FA1E37" w:rsidP="00FA1E37">
    <w:pPr>
      <w:ind w:firstLine="0"/>
      <w:jc w:val="left"/>
      <w:outlineLvl w:val="0"/>
      <w:rPr>
        <w:rtl/>
      </w:rPr>
    </w:pPr>
    <w:r w:rsidRPr="00FA1E37">
      <w:rPr>
        <w:rFonts w:hint="cs"/>
        <w:rtl/>
      </w:rPr>
      <w:t xml:space="preserve">הוועדה המיוחדת לדיון בהצעת חוק התפזרות הכנסת ה-22 </w:t>
    </w:r>
  </w:p>
  <w:p w:rsidR="00D32C85" w:rsidRPr="00CC5815" w:rsidRDefault="00D32C85" w:rsidP="008E5E3F">
    <w:pPr>
      <w:pStyle w:val="a3"/>
      <w:ind w:firstLine="0"/>
      <w:rPr>
        <w:rtl/>
      </w:rPr>
    </w:pPr>
    <w:r>
      <w:rPr>
        <w:rtl/>
      </w:rPr>
      <w:t>11/12/2019</w:t>
    </w:r>
  </w:p>
  <w:p w:rsidR="00D32C85" w:rsidRPr="00CC5815" w:rsidRDefault="00D32C85"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C85" w:rsidRDefault="00D32C8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32C85" w:rsidRDefault="00D32C8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32C85" w:rsidRDefault="00D32C8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ABA4F22"/>
    <w:multiLevelType w:val="hybridMultilevel"/>
    <w:tmpl w:val="FDB82B2E"/>
    <w:lvl w:ilvl="0" w:tplc="041E401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DBD5434"/>
    <w:multiLevelType w:val="hybridMultilevel"/>
    <w:tmpl w:val="13E69AA0"/>
    <w:lvl w:ilvl="0" w:tplc="C292D4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78E"/>
    <w:rsid w:val="0002047E"/>
    <w:rsid w:val="00037279"/>
    <w:rsid w:val="00045876"/>
    <w:rsid w:val="00056142"/>
    <w:rsid w:val="00067F42"/>
    <w:rsid w:val="00092B80"/>
    <w:rsid w:val="000A17C6"/>
    <w:rsid w:val="000A2813"/>
    <w:rsid w:val="000A6AD0"/>
    <w:rsid w:val="000B060C"/>
    <w:rsid w:val="000B2EE6"/>
    <w:rsid w:val="000C47F5"/>
    <w:rsid w:val="000D61F6"/>
    <w:rsid w:val="000E3314"/>
    <w:rsid w:val="000F2459"/>
    <w:rsid w:val="00106BCD"/>
    <w:rsid w:val="00121F7E"/>
    <w:rsid w:val="00150436"/>
    <w:rsid w:val="00167294"/>
    <w:rsid w:val="001673D4"/>
    <w:rsid w:val="0017149A"/>
    <w:rsid w:val="00171E7F"/>
    <w:rsid w:val="001758C1"/>
    <w:rsid w:val="0017779F"/>
    <w:rsid w:val="001970F0"/>
    <w:rsid w:val="001A74E9"/>
    <w:rsid w:val="001A7A1B"/>
    <w:rsid w:val="001C1A1A"/>
    <w:rsid w:val="001C44DA"/>
    <w:rsid w:val="001C4FDA"/>
    <w:rsid w:val="001D2857"/>
    <w:rsid w:val="001D440C"/>
    <w:rsid w:val="002016FF"/>
    <w:rsid w:val="00215E52"/>
    <w:rsid w:val="00227FEF"/>
    <w:rsid w:val="00232B45"/>
    <w:rsid w:val="00261554"/>
    <w:rsid w:val="00275C03"/>
    <w:rsid w:val="00280D58"/>
    <w:rsid w:val="002D4BDB"/>
    <w:rsid w:val="002D6DA5"/>
    <w:rsid w:val="002E5E31"/>
    <w:rsid w:val="003024A2"/>
    <w:rsid w:val="00303B4C"/>
    <w:rsid w:val="00321E62"/>
    <w:rsid w:val="003265AA"/>
    <w:rsid w:val="00327BF8"/>
    <w:rsid w:val="00334052"/>
    <w:rsid w:val="00340AFA"/>
    <w:rsid w:val="003658CB"/>
    <w:rsid w:val="00366CFB"/>
    <w:rsid w:val="0036794C"/>
    <w:rsid w:val="0037154A"/>
    <w:rsid w:val="00373508"/>
    <w:rsid w:val="00376EC8"/>
    <w:rsid w:val="00396023"/>
    <w:rsid w:val="003A3F03"/>
    <w:rsid w:val="003B44F2"/>
    <w:rsid w:val="003B7168"/>
    <w:rsid w:val="003C11BD"/>
    <w:rsid w:val="003C279D"/>
    <w:rsid w:val="003C7BFF"/>
    <w:rsid w:val="003E22C9"/>
    <w:rsid w:val="003E7985"/>
    <w:rsid w:val="003F0A5F"/>
    <w:rsid w:val="00401250"/>
    <w:rsid w:val="00403DFB"/>
    <w:rsid w:val="00420E41"/>
    <w:rsid w:val="00424C94"/>
    <w:rsid w:val="00440DC8"/>
    <w:rsid w:val="00447608"/>
    <w:rsid w:val="00451746"/>
    <w:rsid w:val="00470EAC"/>
    <w:rsid w:val="00490446"/>
    <w:rsid w:val="0049458B"/>
    <w:rsid w:val="00495FD8"/>
    <w:rsid w:val="004B0A65"/>
    <w:rsid w:val="004B1BE9"/>
    <w:rsid w:val="004C11A7"/>
    <w:rsid w:val="004D54FF"/>
    <w:rsid w:val="00500C0C"/>
    <w:rsid w:val="00526F4A"/>
    <w:rsid w:val="00546678"/>
    <w:rsid w:val="005506B9"/>
    <w:rsid w:val="005817EC"/>
    <w:rsid w:val="00585689"/>
    <w:rsid w:val="00590B77"/>
    <w:rsid w:val="00597867"/>
    <w:rsid w:val="005A342D"/>
    <w:rsid w:val="005C363E"/>
    <w:rsid w:val="005C5D1F"/>
    <w:rsid w:val="005D2DC2"/>
    <w:rsid w:val="005D61F3"/>
    <w:rsid w:val="005E0400"/>
    <w:rsid w:val="005E04DD"/>
    <w:rsid w:val="005E1C6B"/>
    <w:rsid w:val="005F76B0"/>
    <w:rsid w:val="00604563"/>
    <w:rsid w:val="00616AF5"/>
    <w:rsid w:val="00634F61"/>
    <w:rsid w:val="00655678"/>
    <w:rsid w:val="0067503B"/>
    <w:rsid w:val="0068709E"/>
    <w:rsid w:val="00692DE0"/>
    <w:rsid w:val="00695A47"/>
    <w:rsid w:val="006A0CB7"/>
    <w:rsid w:val="006D3F7F"/>
    <w:rsid w:val="006F0259"/>
    <w:rsid w:val="00700433"/>
    <w:rsid w:val="00702755"/>
    <w:rsid w:val="0070472C"/>
    <w:rsid w:val="007509A6"/>
    <w:rsid w:val="007872B4"/>
    <w:rsid w:val="00791CBE"/>
    <w:rsid w:val="007B745B"/>
    <w:rsid w:val="007C693F"/>
    <w:rsid w:val="007C6ADD"/>
    <w:rsid w:val="0082136D"/>
    <w:rsid w:val="008320F6"/>
    <w:rsid w:val="00841223"/>
    <w:rsid w:val="00846BE9"/>
    <w:rsid w:val="00853207"/>
    <w:rsid w:val="008713A4"/>
    <w:rsid w:val="00875F10"/>
    <w:rsid w:val="008B7FD7"/>
    <w:rsid w:val="008C6035"/>
    <w:rsid w:val="008C7015"/>
    <w:rsid w:val="008D1DFB"/>
    <w:rsid w:val="008D7D8A"/>
    <w:rsid w:val="008E03B4"/>
    <w:rsid w:val="008E5E3F"/>
    <w:rsid w:val="0090279B"/>
    <w:rsid w:val="00914904"/>
    <w:rsid w:val="00917B2E"/>
    <w:rsid w:val="009258CE"/>
    <w:rsid w:val="0093151A"/>
    <w:rsid w:val="009515F0"/>
    <w:rsid w:val="00962629"/>
    <w:rsid w:val="009830CB"/>
    <w:rsid w:val="00996609"/>
    <w:rsid w:val="009A2B76"/>
    <w:rsid w:val="009D478A"/>
    <w:rsid w:val="009E182C"/>
    <w:rsid w:val="009E6E93"/>
    <w:rsid w:val="009F1518"/>
    <w:rsid w:val="009F5773"/>
    <w:rsid w:val="00A15971"/>
    <w:rsid w:val="00A22C90"/>
    <w:rsid w:val="00A42723"/>
    <w:rsid w:val="00A64A6D"/>
    <w:rsid w:val="00A655FE"/>
    <w:rsid w:val="00A66020"/>
    <w:rsid w:val="00A6701C"/>
    <w:rsid w:val="00A74F13"/>
    <w:rsid w:val="00AB02EE"/>
    <w:rsid w:val="00AB3F3A"/>
    <w:rsid w:val="00AD4EC9"/>
    <w:rsid w:val="00AD6FFC"/>
    <w:rsid w:val="00AF31E6"/>
    <w:rsid w:val="00AF4150"/>
    <w:rsid w:val="00B0509A"/>
    <w:rsid w:val="00B120B2"/>
    <w:rsid w:val="00B179A7"/>
    <w:rsid w:val="00B50340"/>
    <w:rsid w:val="00B513EB"/>
    <w:rsid w:val="00B65508"/>
    <w:rsid w:val="00B7095D"/>
    <w:rsid w:val="00B8517A"/>
    <w:rsid w:val="00BA6446"/>
    <w:rsid w:val="00BC4599"/>
    <w:rsid w:val="00BD47B7"/>
    <w:rsid w:val="00BF5DD1"/>
    <w:rsid w:val="00C03419"/>
    <w:rsid w:val="00C0668D"/>
    <w:rsid w:val="00C135D5"/>
    <w:rsid w:val="00C22DCB"/>
    <w:rsid w:val="00C3598A"/>
    <w:rsid w:val="00C360BC"/>
    <w:rsid w:val="00C44800"/>
    <w:rsid w:val="00C4556C"/>
    <w:rsid w:val="00C52EC2"/>
    <w:rsid w:val="00C61DC1"/>
    <w:rsid w:val="00C64AFF"/>
    <w:rsid w:val="00C661EE"/>
    <w:rsid w:val="00C72438"/>
    <w:rsid w:val="00C73609"/>
    <w:rsid w:val="00C763E4"/>
    <w:rsid w:val="00C8624A"/>
    <w:rsid w:val="00C926B2"/>
    <w:rsid w:val="00C94544"/>
    <w:rsid w:val="00CA1821"/>
    <w:rsid w:val="00CA5363"/>
    <w:rsid w:val="00CA6C94"/>
    <w:rsid w:val="00CB6D60"/>
    <w:rsid w:val="00CC5815"/>
    <w:rsid w:val="00CE24B8"/>
    <w:rsid w:val="00CE5849"/>
    <w:rsid w:val="00D12F1A"/>
    <w:rsid w:val="00D13B0C"/>
    <w:rsid w:val="00D278F7"/>
    <w:rsid w:val="00D32C85"/>
    <w:rsid w:val="00D37550"/>
    <w:rsid w:val="00D40A29"/>
    <w:rsid w:val="00D45D27"/>
    <w:rsid w:val="00D86E57"/>
    <w:rsid w:val="00D96B24"/>
    <w:rsid w:val="00DD1E56"/>
    <w:rsid w:val="00DE5B80"/>
    <w:rsid w:val="00E323EE"/>
    <w:rsid w:val="00E33AE3"/>
    <w:rsid w:val="00E61903"/>
    <w:rsid w:val="00E64116"/>
    <w:rsid w:val="00EA624B"/>
    <w:rsid w:val="00EB057D"/>
    <w:rsid w:val="00EB18E4"/>
    <w:rsid w:val="00EB5C85"/>
    <w:rsid w:val="00EC0AC2"/>
    <w:rsid w:val="00EC1FB3"/>
    <w:rsid w:val="00EC2CD4"/>
    <w:rsid w:val="00ED1F3B"/>
    <w:rsid w:val="00EE09AD"/>
    <w:rsid w:val="00F053E5"/>
    <w:rsid w:val="00F10D2D"/>
    <w:rsid w:val="00F10FB8"/>
    <w:rsid w:val="00F16831"/>
    <w:rsid w:val="00F41C33"/>
    <w:rsid w:val="00F423F1"/>
    <w:rsid w:val="00F4792E"/>
    <w:rsid w:val="00F53584"/>
    <w:rsid w:val="00F549E5"/>
    <w:rsid w:val="00F624A8"/>
    <w:rsid w:val="00F63F05"/>
    <w:rsid w:val="00F72368"/>
    <w:rsid w:val="00F7355A"/>
    <w:rsid w:val="00F821F6"/>
    <w:rsid w:val="00F84D49"/>
    <w:rsid w:val="00FA1AB4"/>
    <w:rsid w:val="00FA1E3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5D0BB8BF"/>
  <w15:docId w15:val="{AE750AB6-4619-4A2C-AEAF-E655D7ADE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513EB"/>
    <w:rPr>
      <w:rFonts w:cs="Arial"/>
      <w:b/>
      <w:bCs w:val="0"/>
      <w:vanish/>
      <w:color w:val="010000"/>
      <w:bdr w:val="single" w:sz="4" w:space="0" w:color="FF66FF"/>
    </w:rPr>
  </w:style>
  <w:style w:type="paragraph" w:styleId="afd">
    <w:name w:val="List Paragraph"/>
    <w:basedOn w:val="a"/>
    <w:uiPriority w:val="34"/>
    <w:qFormat/>
    <w:rsid w:val="00334052"/>
    <w:pPr>
      <w:ind w:left="720"/>
      <w:contextualSpacing/>
    </w:pPr>
  </w:style>
  <w:style w:type="paragraph" w:customStyle="1" w:styleId="HeadHatzaotHok">
    <w:name w:val="Head HatzaotHok"/>
    <w:basedOn w:val="a"/>
    <w:rsid w:val="00C0668D"/>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TableText">
    <w:name w:val="Table Text"/>
    <w:basedOn w:val="a"/>
    <w:rsid w:val="00C0668D"/>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C0668D"/>
  </w:style>
  <w:style w:type="paragraph" w:customStyle="1" w:styleId="TableBlock">
    <w:name w:val="Table Block"/>
    <w:basedOn w:val="TableText"/>
    <w:rsid w:val="00C0668D"/>
    <w:pPr>
      <w:ind w:right="0"/>
      <w:jc w:val="both"/>
    </w:pPr>
  </w:style>
  <w:style w:type="paragraph" w:customStyle="1" w:styleId="TableHead">
    <w:name w:val="Table Head"/>
    <w:basedOn w:val="TableText"/>
    <w:rsid w:val="00E323EE"/>
    <w:pPr>
      <w:ind w:right="0"/>
      <w:jc w:val="center"/>
      <w:textAlignment w:val="auto"/>
    </w:pPr>
    <w:rPr>
      <w:b/>
      <w:bCs/>
      <w:snapToGrid/>
    </w:rPr>
  </w:style>
  <w:style w:type="table" w:styleId="afe">
    <w:name w:val="Table Grid"/>
    <w:basedOn w:val="a1"/>
    <w:rsid w:val="00931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71736567">
      <w:bodyDiv w:val="1"/>
      <w:marLeft w:val="0"/>
      <w:marRight w:val="0"/>
      <w:marTop w:val="0"/>
      <w:marBottom w:val="0"/>
      <w:divBdr>
        <w:top w:val="none" w:sz="0" w:space="0" w:color="auto"/>
        <w:left w:val="none" w:sz="0" w:space="0" w:color="auto"/>
        <w:bottom w:val="none" w:sz="0" w:space="0" w:color="auto"/>
        <w:right w:val="none" w:sz="0" w:space="0" w:color="auto"/>
      </w:divBdr>
    </w:div>
    <w:div w:id="1154220791">
      <w:bodyDiv w:val="1"/>
      <w:marLeft w:val="0"/>
      <w:marRight w:val="0"/>
      <w:marTop w:val="0"/>
      <w:marBottom w:val="0"/>
      <w:divBdr>
        <w:top w:val="none" w:sz="0" w:space="0" w:color="auto"/>
        <w:left w:val="none" w:sz="0" w:space="0" w:color="auto"/>
        <w:bottom w:val="none" w:sz="0" w:space="0" w:color="auto"/>
        <w:right w:val="none" w:sz="0" w:space="0" w:color="auto"/>
      </w:divBdr>
    </w:div>
    <w:div w:id="1655835633">
      <w:bodyDiv w:val="1"/>
      <w:marLeft w:val="0"/>
      <w:marRight w:val="0"/>
      <w:marTop w:val="0"/>
      <w:marBottom w:val="0"/>
      <w:divBdr>
        <w:top w:val="none" w:sz="0" w:space="0" w:color="auto"/>
        <w:left w:val="none" w:sz="0" w:space="0" w:color="auto"/>
        <w:bottom w:val="none" w:sz="0" w:space="0" w:color="auto"/>
        <w:right w:val="none" w:sz="0" w:space="0" w:color="auto"/>
      </w:divBdr>
    </w:div>
    <w:div w:id="1772160939">
      <w:bodyDiv w:val="1"/>
      <w:marLeft w:val="0"/>
      <w:marRight w:val="0"/>
      <w:marTop w:val="0"/>
      <w:marBottom w:val="0"/>
      <w:divBdr>
        <w:top w:val="none" w:sz="0" w:space="0" w:color="auto"/>
        <w:left w:val="none" w:sz="0" w:space="0" w:color="auto"/>
        <w:bottom w:val="none" w:sz="0" w:space="0" w:color="auto"/>
        <w:right w:val="none" w:sz="0" w:space="0" w:color="auto"/>
      </w:divBdr>
    </w:div>
    <w:div w:id="1810128504">
      <w:bodyDiv w:val="1"/>
      <w:marLeft w:val="0"/>
      <w:marRight w:val="0"/>
      <w:marTop w:val="0"/>
      <w:marBottom w:val="0"/>
      <w:divBdr>
        <w:top w:val="none" w:sz="0" w:space="0" w:color="auto"/>
        <w:left w:val="none" w:sz="0" w:space="0" w:color="auto"/>
        <w:bottom w:val="none" w:sz="0" w:space="0" w:color="auto"/>
        <w:right w:val="none" w:sz="0" w:space="0" w:color="auto"/>
      </w:divBdr>
    </w:div>
    <w:div w:id="1839153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F71662-10A6-454E-A285-3F23F0BFE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1329</TotalTime>
  <Pages>6</Pages>
  <Words>9790</Words>
  <Characters>48950</Characters>
  <Application>Microsoft Office Word</Application>
  <DocSecurity>0</DocSecurity>
  <Lines>407</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2020-01-15T09:57:00Z</dcterms:modified>
</cp:coreProperties>
</file>