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434F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F5BC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434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434F2" w:rsidP="00635FA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35FA3">
        <w:rPr>
          <w:rFonts w:hint="cs"/>
          <w:b/>
          <w:bCs/>
          <w:rtl/>
        </w:rPr>
        <w:t>35</w:t>
      </w:r>
    </w:p>
    <w:p w:rsidR="00E64116" w:rsidRPr="008713A4" w:rsidRDefault="006434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35FA3">
        <w:rPr>
          <w:rFonts w:hint="cs"/>
          <w:b/>
          <w:bCs/>
          <w:rtl/>
        </w:rPr>
        <w:t xml:space="preserve"> ועדת הכספים</w:t>
      </w:r>
    </w:p>
    <w:p w:rsidR="00E64116" w:rsidRPr="008713A4" w:rsidRDefault="006434F2" w:rsidP="006C1ED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י"ג בכסלו התש"פ (11 בדצמבר 2019), שעה </w:t>
      </w:r>
      <w:r w:rsidR="006C1ED5">
        <w:rPr>
          <w:rFonts w:hint="cs"/>
          <w:b/>
          <w:bCs/>
          <w:u w:val="single"/>
          <w:rtl/>
        </w:rPr>
        <w:t>12:45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6A58DF" w:rsidRPr="008713A4" w:rsidRDefault="006A58DF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434F2" w:rsidP="006434F2">
      <w:pPr>
        <w:spacing w:before="60"/>
        <w:ind w:firstLine="0"/>
        <w:rPr>
          <w:rtl/>
        </w:rPr>
      </w:pPr>
      <w:bookmarkStart w:id="0" w:name="ET_subject_617972_1"/>
      <w:r w:rsidRPr="006434F2">
        <w:rPr>
          <w:rStyle w:val="TagStyle"/>
          <w:rtl/>
        </w:rPr>
        <w:t xml:space="preserve"> &lt;&lt; נושא &gt;&gt; </w:t>
      </w:r>
      <w:r w:rsidRPr="006434F2">
        <w:rPr>
          <w:rtl/>
        </w:rPr>
        <w:t>1. הצעת צו מס הכנסה (קביעת תשלומים בעד עיבוד יהלומים או בעד מסחר ביהלומים כהכנסה)(תיקון) התשף 2019</w:t>
      </w:r>
      <w:r w:rsidRPr="006434F2">
        <w:rPr>
          <w:rStyle w:val="TagStyle"/>
          <w:rtl/>
        </w:rPr>
        <w:t xml:space="preserve"> &lt;&lt; נושא &gt;&gt;</w:t>
      </w:r>
      <w:r w:rsidRPr="006434F2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6434F2" w:rsidP="006434F2">
      <w:pPr>
        <w:spacing w:before="60"/>
        <w:ind w:firstLine="0"/>
        <w:rPr>
          <w:rtl/>
        </w:rPr>
      </w:pPr>
      <w:bookmarkStart w:id="1" w:name="ET_subject_617973_2"/>
      <w:r w:rsidRPr="006434F2">
        <w:rPr>
          <w:rStyle w:val="TagStyle"/>
          <w:rtl/>
        </w:rPr>
        <w:t xml:space="preserve"> &lt;&lt; נושא &gt;&gt; </w:t>
      </w:r>
      <w:r w:rsidRPr="006434F2">
        <w:rPr>
          <w:rtl/>
        </w:rPr>
        <w:t>2. הצעת צו מס הכנסה (קביעת תשלומים בעד שירותים או נכנסים כהכנסה) (תיקון), התש"ף-2019</w:t>
      </w:r>
      <w:r w:rsidRPr="006434F2">
        <w:rPr>
          <w:rStyle w:val="TagStyle"/>
          <w:rtl/>
        </w:rPr>
        <w:t xml:space="preserve"> &lt;&lt; נושא &gt;&gt;</w:t>
      </w:r>
      <w:r w:rsidRPr="006434F2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6434F2" w:rsidRDefault="006434F2" w:rsidP="007C693F">
      <w:pPr>
        <w:spacing w:before="60"/>
        <w:ind w:firstLine="0"/>
        <w:rPr>
          <w:rtl/>
        </w:rPr>
      </w:pPr>
    </w:p>
    <w:p w:rsidR="006A58DF" w:rsidRDefault="006A58DF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434F2" w:rsidRDefault="006434F2" w:rsidP="00EC1FB3">
      <w:pPr>
        <w:ind w:firstLine="0"/>
        <w:rPr>
          <w:rtl/>
        </w:rPr>
      </w:pPr>
      <w:r w:rsidRPr="006434F2">
        <w:rPr>
          <w:rtl/>
        </w:rPr>
        <w:t>משה גפני – היו"ר</w:t>
      </w:r>
    </w:p>
    <w:p w:rsidR="006434F2" w:rsidRPr="006434F2" w:rsidRDefault="006434F2" w:rsidP="00EC1FB3">
      <w:pPr>
        <w:ind w:firstLine="0"/>
        <w:rPr>
          <w:rtl/>
        </w:rPr>
      </w:pPr>
      <w:r w:rsidRPr="006434F2">
        <w:rPr>
          <w:rtl/>
        </w:rPr>
        <w:t>ינון אזולאי</w:t>
      </w:r>
    </w:p>
    <w:p w:rsidR="006434F2" w:rsidRPr="006434F2" w:rsidRDefault="006434F2" w:rsidP="00EC1FB3">
      <w:pPr>
        <w:ind w:firstLine="0"/>
        <w:rPr>
          <w:rtl/>
        </w:rPr>
      </w:pPr>
      <w:r w:rsidRPr="006434F2">
        <w:rPr>
          <w:rtl/>
        </w:rPr>
        <w:t>מיקי לוי</w:t>
      </w:r>
    </w:p>
    <w:p w:rsidR="00E64116" w:rsidRDefault="00E64116" w:rsidP="00DE5B80">
      <w:pPr>
        <w:ind w:firstLine="0"/>
        <w:rPr>
          <w:rtl/>
        </w:rPr>
      </w:pPr>
    </w:p>
    <w:p w:rsidR="006A58DF" w:rsidRDefault="006A58DF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35FA3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A58DF" w:rsidRPr="000C47F5" w:rsidRDefault="006A58D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2"/>
        <w:gridCol w:w="336"/>
        <w:gridCol w:w="5143"/>
      </w:tblGrid>
      <w:tr w:rsidR="00561347" w:rsidTr="00561347">
        <w:tc>
          <w:tcPr>
            <w:tcW w:w="0" w:type="auto"/>
            <w:shd w:val="clear" w:color="auto" w:fill="auto"/>
          </w:tcPr>
          <w:p w:rsidR="00561347" w:rsidRDefault="00561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משולם</w:t>
            </w:r>
          </w:p>
        </w:tc>
        <w:tc>
          <w:tcPr>
            <w:tcW w:w="0" w:type="auto"/>
            <w:shd w:val="clear" w:color="auto" w:fill="auto"/>
          </w:tcPr>
          <w:p w:rsidR="00561347" w:rsidRDefault="00561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347" w:rsidRDefault="00561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מחלקה משפטית, רשות המסים, משרד האוצר</w:t>
            </w:r>
          </w:p>
        </w:tc>
      </w:tr>
      <w:tr w:rsidR="00561347" w:rsidTr="00561347">
        <w:tc>
          <w:tcPr>
            <w:tcW w:w="0" w:type="auto"/>
            <w:shd w:val="clear" w:color="auto" w:fill="auto"/>
          </w:tcPr>
          <w:p w:rsidR="00561347" w:rsidRDefault="00561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ביאן ותד</w:t>
            </w:r>
          </w:p>
        </w:tc>
        <w:tc>
          <w:tcPr>
            <w:tcW w:w="0" w:type="auto"/>
            <w:shd w:val="clear" w:color="auto" w:fill="auto"/>
          </w:tcPr>
          <w:p w:rsidR="00561347" w:rsidRDefault="00561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347" w:rsidRDefault="00561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61347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434F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6434F2" w:rsidRDefault="00635FA3" w:rsidP="008320F6">
      <w:pPr>
        <w:ind w:firstLine="0"/>
        <w:rPr>
          <w:rtl/>
        </w:rPr>
      </w:pPr>
      <w:r>
        <w:rPr>
          <w:rFonts w:hint="cs"/>
          <w:rtl/>
        </w:rPr>
        <w:t>יפה קרינצה</w:t>
      </w:r>
    </w:p>
    <w:p w:rsidR="00635FA3" w:rsidRDefault="00635FA3" w:rsidP="008320F6">
      <w:pPr>
        <w:ind w:firstLine="0"/>
        <w:rPr>
          <w:rtl/>
        </w:rPr>
      </w:pPr>
    </w:p>
    <w:p w:rsidR="00635FA3" w:rsidRDefault="00635FA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35FA3" w:rsidRDefault="00635FA3" w:rsidP="00635FA3">
      <w:pPr>
        <w:pStyle w:val="a6"/>
        <w:keepNext/>
        <w:rPr>
          <w:rtl/>
        </w:rPr>
      </w:pPr>
      <w:bookmarkStart w:id="2" w:name="ET_subject_617972_17"/>
      <w:r w:rsidRPr="00635FA3">
        <w:rPr>
          <w:rStyle w:val="TagStyle"/>
          <w:rtl/>
        </w:rPr>
        <w:t xml:space="preserve"> &lt;&lt; נושא &gt;&gt; </w:t>
      </w:r>
      <w:r>
        <w:rPr>
          <w:rtl/>
        </w:rPr>
        <w:t>הצעת צו מס הכנסה (קביעת תשלומים בעד עיבוד יהלומים או בעד מסחר ביהלומים כהכנסה)(תיקון) התש</w:t>
      </w:r>
      <w:r>
        <w:rPr>
          <w:rFonts w:hint="cs"/>
          <w:rtl/>
        </w:rPr>
        <w:t>"</w:t>
      </w:r>
      <w:r>
        <w:rPr>
          <w:rtl/>
        </w:rPr>
        <w:t>ף 2019</w:t>
      </w:r>
      <w:r w:rsidRPr="00635FA3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635FA3" w:rsidRDefault="00635FA3" w:rsidP="00635FA3">
      <w:pPr>
        <w:pStyle w:val="KeepWithNext"/>
        <w:rPr>
          <w:rtl/>
        </w:rPr>
      </w:pPr>
    </w:p>
    <w:p w:rsidR="00635FA3" w:rsidRDefault="00635FA3">
      <w:pPr>
        <w:bidi w:val="0"/>
        <w:spacing w:line="240" w:lineRule="auto"/>
        <w:ind w:firstLine="0"/>
        <w:jc w:val="left"/>
        <w:rPr>
          <w:rtl/>
        </w:rPr>
      </w:pPr>
    </w:p>
    <w:p w:rsidR="00635FA3" w:rsidRDefault="00635FA3" w:rsidP="00635FA3">
      <w:pPr>
        <w:pStyle w:val="a6"/>
        <w:keepNext/>
        <w:rPr>
          <w:rFonts w:hint="cs"/>
          <w:rtl/>
        </w:rPr>
      </w:pPr>
      <w:bookmarkStart w:id="3" w:name="ET_subject_617973_18"/>
      <w:r w:rsidRPr="00635FA3">
        <w:rPr>
          <w:rStyle w:val="TagStyle"/>
          <w:rtl/>
        </w:rPr>
        <w:t xml:space="preserve"> &lt;&lt; נושא &gt;&gt; </w:t>
      </w:r>
      <w:r>
        <w:rPr>
          <w:rtl/>
        </w:rPr>
        <w:t>הצעת צו מס הכנסה (קביעת תשלומים בעד שירותים או נכנסים כהכנסה) (תיקון), התש"ף-2019</w:t>
      </w:r>
      <w:r w:rsidRPr="00635FA3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Start w:id="4" w:name="_GoBack"/>
      <w:bookmarkEnd w:id="3"/>
      <w:bookmarkEnd w:id="4"/>
    </w:p>
    <w:p w:rsidR="00635FA3" w:rsidRDefault="00635FA3" w:rsidP="00635FA3">
      <w:pPr>
        <w:pStyle w:val="KeepWithNext"/>
        <w:rPr>
          <w:rtl/>
        </w:rPr>
      </w:pPr>
    </w:p>
    <w:p w:rsidR="00635FA3" w:rsidRDefault="00635FA3" w:rsidP="00635FA3">
      <w:pPr>
        <w:rPr>
          <w:rtl/>
        </w:rPr>
      </w:pPr>
    </w:p>
    <w:p w:rsidR="00635FA3" w:rsidRDefault="00635FA3" w:rsidP="00635FA3">
      <w:pPr>
        <w:pStyle w:val="af6"/>
        <w:keepNext/>
        <w:rPr>
          <w:rtl/>
        </w:rPr>
      </w:pPr>
      <w:bookmarkStart w:id="5" w:name="ET_yor_4762_19"/>
      <w:r w:rsidRPr="00635F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5F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"/>
    </w:p>
    <w:p w:rsidR="00635FA3" w:rsidRDefault="00635FA3" w:rsidP="00635FA3">
      <w:pPr>
        <w:pStyle w:val="KeepWithNext"/>
        <w:rPr>
          <w:rtl/>
        </w:rPr>
      </w:pPr>
    </w:p>
    <w:p w:rsidR="00635FA3" w:rsidRDefault="00635FA3" w:rsidP="00635FA3">
      <w:pPr>
        <w:rPr>
          <w:rtl/>
        </w:rPr>
      </w:pPr>
      <w:r>
        <w:rPr>
          <w:rFonts w:hint="cs"/>
          <w:rtl/>
        </w:rPr>
        <w:t xml:space="preserve">שלום, אני פותח את הישיבה בנושא: </w:t>
      </w:r>
      <w:bookmarkStart w:id="6" w:name="_ETM_Q1_8967"/>
      <w:bookmarkEnd w:id="6"/>
      <w:r>
        <w:rPr>
          <w:rtl/>
        </w:rPr>
        <w:t>הצעת צו מס הכנסה (קביעת תשלומים בעד עיבוד יהלומים או בעד מסחר ביהלומים כהכנסה)(תיקון) התש</w:t>
      </w:r>
      <w:r>
        <w:rPr>
          <w:rFonts w:hint="cs"/>
          <w:rtl/>
        </w:rPr>
        <w:t>"</w:t>
      </w:r>
      <w:r>
        <w:rPr>
          <w:rtl/>
        </w:rPr>
        <w:t>ף</w:t>
      </w:r>
      <w:r>
        <w:rPr>
          <w:rFonts w:hint="cs"/>
          <w:rtl/>
        </w:rPr>
        <w:t>-</w:t>
      </w:r>
      <w:r>
        <w:rPr>
          <w:rtl/>
        </w:rPr>
        <w:t>2019</w:t>
      </w:r>
      <w:r>
        <w:rPr>
          <w:rFonts w:hint="cs"/>
          <w:rtl/>
        </w:rPr>
        <w:t xml:space="preserve">. בבקשה. </w:t>
      </w:r>
    </w:p>
    <w:p w:rsidR="00635FA3" w:rsidRDefault="00635FA3" w:rsidP="00635FA3">
      <w:pPr>
        <w:rPr>
          <w:rtl/>
        </w:rPr>
      </w:pPr>
    </w:p>
    <w:p w:rsidR="00635FA3" w:rsidRDefault="00635FA3" w:rsidP="00635FA3">
      <w:pPr>
        <w:pStyle w:val="af9"/>
        <w:keepNext/>
        <w:rPr>
          <w:rtl/>
        </w:rPr>
      </w:pPr>
      <w:bookmarkStart w:id="7" w:name="ET_guest_698203_20"/>
      <w:r w:rsidRPr="00635FA3">
        <w:rPr>
          <w:rStyle w:val="TagStyle"/>
          <w:rtl/>
        </w:rPr>
        <w:t xml:space="preserve"> &lt;&lt; אורח &gt;&gt; </w:t>
      </w:r>
      <w:r>
        <w:rPr>
          <w:rtl/>
        </w:rPr>
        <w:t>ברוך משולם:</w:t>
      </w:r>
      <w:r w:rsidRPr="00635F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"/>
    </w:p>
    <w:p w:rsidR="00635FA3" w:rsidRDefault="00635FA3" w:rsidP="00635FA3">
      <w:pPr>
        <w:pStyle w:val="KeepWithNext"/>
        <w:rPr>
          <w:rtl/>
        </w:rPr>
      </w:pPr>
    </w:p>
    <w:p w:rsidR="00635FA3" w:rsidRDefault="00635FA3" w:rsidP="00635FA3">
      <w:pPr>
        <w:rPr>
          <w:rtl/>
        </w:rPr>
      </w:pPr>
      <w:r>
        <w:rPr>
          <w:rFonts w:hint="cs"/>
          <w:rtl/>
        </w:rPr>
        <w:t xml:space="preserve">מונחים לפתחה של הוועדה שני צווים: </w:t>
      </w:r>
      <w:bookmarkStart w:id="8" w:name="_ETM_Q1_829634"/>
      <w:bookmarkEnd w:id="8"/>
      <w:r>
        <w:rPr>
          <w:rFonts w:hint="cs"/>
          <w:rtl/>
        </w:rPr>
        <w:t>אחד בנושא קביעת תשלומים ונכסים ואחד בנושא עיבוד יהלומים</w:t>
      </w:r>
      <w:bookmarkStart w:id="9" w:name="_ETM_Q1_837059"/>
      <w:bookmarkEnd w:id="9"/>
      <w:r>
        <w:rPr>
          <w:rFonts w:hint="cs"/>
          <w:rtl/>
        </w:rPr>
        <w:t xml:space="preserve">. מכוח סעיף 164 לפקודת מס הכנסה חלה חובת ניכוי </w:t>
      </w:r>
      <w:bookmarkStart w:id="10" w:name="_ETM_Q1_840954"/>
      <w:bookmarkEnd w:id="10"/>
      <w:r>
        <w:rPr>
          <w:rFonts w:hint="cs"/>
          <w:rtl/>
        </w:rPr>
        <w:t xml:space="preserve">מס במקור על המשלם תשלום. מכוח הפקודה, הצווים והתקנות, </w:t>
      </w:r>
      <w:bookmarkStart w:id="11" w:name="_ETM_Q1_848371"/>
      <w:bookmarkEnd w:id="11"/>
      <w:r>
        <w:rPr>
          <w:rFonts w:hint="cs"/>
          <w:rtl/>
        </w:rPr>
        <w:t xml:space="preserve">נקבעה אוכלוסייה מסוימת </w:t>
      </w:r>
      <w:r w:rsidR="006434F2">
        <w:rPr>
          <w:rFonts w:hint="cs"/>
          <w:rtl/>
        </w:rPr>
        <w:t>בנושא שירותים ונכסים</w:t>
      </w:r>
      <w:r>
        <w:rPr>
          <w:rFonts w:hint="cs"/>
          <w:rtl/>
        </w:rPr>
        <w:t xml:space="preserve">, וגם המדינה בתוך האוכלוסייה הזאת, </w:t>
      </w:r>
      <w:r w:rsidR="006434F2">
        <w:rPr>
          <w:rFonts w:hint="cs"/>
          <w:rtl/>
        </w:rPr>
        <w:t>שחייבת</w:t>
      </w:r>
      <w:r>
        <w:rPr>
          <w:rFonts w:hint="cs"/>
          <w:rtl/>
        </w:rPr>
        <w:t xml:space="preserve"> </w:t>
      </w:r>
      <w:bookmarkStart w:id="12" w:name="_ETM_Q1_854221"/>
      <w:bookmarkEnd w:id="12"/>
      <w:r w:rsidR="006434F2">
        <w:rPr>
          <w:rFonts w:hint="cs"/>
          <w:rtl/>
        </w:rPr>
        <w:t xml:space="preserve">לנכות מס במקור בעת התשלום. </w:t>
      </w:r>
      <w:r>
        <w:rPr>
          <w:rFonts w:hint="cs"/>
          <w:rtl/>
        </w:rPr>
        <w:t xml:space="preserve">זאת אומרת, ברגע שעושים עסקה עם גוף אחר, חלק מהתשלום </w:t>
      </w:r>
      <w:bookmarkStart w:id="13" w:name="_ETM_Q1_856255"/>
      <w:bookmarkEnd w:id="13"/>
      <w:r>
        <w:rPr>
          <w:rFonts w:hint="cs"/>
          <w:rtl/>
        </w:rPr>
        <w:t xml:space="preserve">מועבר ישירות לקופה של המדינה. </w:t>
      </w:r>
    </w:p>
    <w:p w:rsidR="00635FA3" w:rsidRDefault="00635FA3" w:rsidP="00635FA3">
      <w:pPr>
        <w:rPr>
          <w:rtl/>
        </w:rPr>
      </w:pPr>
      <w:bookmarkStart w:id="14" w:name="_ETM_Q1_863311"/>
      <w:bookmarkStart w:id="15" w:name="_ETM_Q1_863387"/>
      <w:bookmarkEnd w:id="14"/>
      <w:bookmarkEnd w:id="15"/>
    </w:p>
    <w:p w:rsidR="00E34E2F" w:rsidRDefault="006434F2" w:rsidP="00635FA3">
      <w:pPr>
        <w:rPr>
          <w:rtl/>
        </w:rPr>
      </w:pPr>
      <w:bookmarkStart w:id="16" w:name="_ETM_Q1_863454"/>
      <w:bookmarkStart w:id="17" w:name="_ETM_Q1_863532"/>
      <w:bookmarkEnd w:id="16"/>
      <w:bookmarkEnd w:id="17"/>
      <w:r>
        <w:rPr>
          <w:rFonts w:hint="cs"/>
          <w:rtl/>
        </w:rPr>
        <w:t>שני הצווים שברשותכם</w:t>
      </w:r>
      <w:r w:rsidR="00635FA3">
        <w:rPr>
          <w:rFonts w:hint="cs"/>
          <w:rtl/>
        </w:rPr>
        <w:t xml:space="preserve">, גם שירותים ונכסים וגם </w:t>
      </w:r>
      <w:bookmarkStart w:id="18" w:name="_ETM_Q1_866075"/>
      <w:bookmarkEnd w:id="18"/>
      <w:r w:rsidR="00635FA3">
        <w:rPr>
          <w:rFonts w:hint="cs"/>
          <w:rtl/>
        </w:rPr>
        <w:t xml:space="preserve">עיבוד יהלומים, קובעים - - - </w:t>
      </w:r>
    </w:p>
    <w:p w:rsidR="00E34E2F" w:rsidRDefault="00E34E2F" w:rsidP="00635FA3">
      <w:pPr>
        <w:rPr>
          <w:rtl/>
        </w:rPr>
      </w:pPr>
      <w:bookmarkStart w:id="19" w:name="_ETM_Q1_866583"/>
      <w:bookmarkStart w:id="20" w:name="_ETM_Q1_866676"/>
      <w:bookmarkEnd w:id="19"/>
      <w:bookmarkEnd w:id="20"/>
    </w:p>
    <w:p w:rsidR="00E34E2F" w:rsidRDefault="00E34E2F" w:rsidP="00E34E2F">
      <w:pPr>
        <w:pStyle w:val="af6"/>
        <w:keepNext/>
        <w:rPr>
          <w:rtl/>
        </w:rPr>
      </w:pPr>
      <w:bookmarkStart w:id="21" w:name="ET_yor_4762_21"/>
      <w:r w:rsidRPr="00E34E2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4E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"/>
    </w:p>
    <w:p w:rsidR="00E34E2F" w:rsidRDefault="00E34E2F" w:rsidP="00E34E2F">
      <w:pPr>
        <w:pStyle w:val="KeepWithNext"/>
        <w:rPr>
          <w:rtl/>
        </w:rPr>
      </w:pPr>
    </w:p>
    <w:p w:rsidR="00E34E2F" w:rsidRDefault="00E34E2F" w:rsidP="00E34E2F">
      <w:pPr>
        <w:rPr>
          <w:rtl/>
        </w:rPr>
      </w:pPr>
      <w:bookmarkStart w:id="22" w:name="_ETM_Q1_869648"/>
      <w:bookmarkEnd w:id="22"/>
      <w:r>
        <w:rPr>
          <w:rFonts w:hint="cs"/>
          <w:rtl/>
        </w:rPr>
        <w:t xml:space="preserve">סליחה. ביאן, יצאת קודם. ביקשנו </w:t>
      </w:r>
      <w:bookmarkStart w:id="23" w:name="_ETM_Q1_868041"/>
      <w:bookmarkEnd w:id="23"/>
      <w:r>
        <w:rPr>
          <w:rFonts w:hint="cs"/>
          <w:rtl/>
        </w:rPr>
        <w:t xml:space="preserve">שתתקן את הבקשה בפרק זמן, בשם השופט. אני חוזר </w:t>
      </w:r>
      <w:bookmarkStart w:id="24" w:name="_ETM_Q1_878510"/>
      <w:bookmarkEnd w:id="24"/>
      <w:r>
        <w:rPr>
          <w:rFonts w:hint="cs"/>
          <w:rtl/>
        </w:rPr>
        <w:t xml:space="preserve">על הבקשה שלי: תגידי לממונים עלייך שיש פה רצון </w:t>
      </w:r>
      <w:bookmarkStart w:id="25" w:name="_ETM_Q1_881427"/>
      <w:bookmarkEnd w:id="25"/>
      <w:r>
        <w:rPr>
          <w:rFonts w:hint="cs"/>
          <w:rtl/>
        </w:rPr>
        <w:t xml:space="preserve">עז מכל חברי הוועדה לנושא של ארגוני הנוער ותנועות הנוער. </w:t>
      </w:r>
      <w:bookmarkStart w:id="26" w:name="_ETM_Q1_882808"/>
      <w:bookmarkEnd w:id="26"/>
    </w:p>
    <w:p w:rsidR="00E34E2F" w:rsidRDefault="00E34E2F" w:rsidP="00E34E2F">
      <w:pPr>
        <w:rPr>
          <w:rtl/>
        </w:rPr>
      </w:pPr>
      <w:bookmarkStart w:id="27" w:name="_ETM_Q1_883149"/>
      <w:bookmarkStart w:id="28" w:name="_ETM_Q1_883242"/>
      <w:bookmarkStart w:id="29" w:name="_ETM_Q1_885477"/>
      <w:bookmarkStart w:id="30" w:name="_ETM_Q1_885568"/>
      <w:bookmarkEnd w:id="27"/>
      <w:bookmarkEnd w:id="28"/>
      <w:bookmarkEnd w:id="29"/>
      <w:bookmarkEnd w:id="30"/>
    </w:p>
    <w:p w:rsidR="00E34E2F" w:rsidRDefault="00E34E2F" w:rsidP="00E34E2F">
      <w:pPr>
        <w:pStyle w:val="af9"/>
        <w:keepNext/>
        <w:rPr>
          <w:rtl/>
        </w:rPr>
      </w:pPr>
      <w:bookmarkStart w:id="31" w:name="ET_guest_ביאן_ותד_22"/>
      <w:r w:rsidRPr="00E34E2F">
        <w:rPr>
          <w:rStyle w:val="TagStyle"/>
          <w:rtl/>
        </w:rPr>
        <w:t xml:space="preserve"> &lt;&lt; אורח &gt;&gt; </w:t>
      </w:r>
      <w:r>
        <w:rPr>
          <w:rtl/>
        </w:rPr>
        <w:t>ביאן ותד:</w:t>
      </w:r>
      <w:r w:rsidRPr="00E34E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"/>
    </w:p>
    <w:p w:rsidR="00E34E2F" w:rsidRDefault="00E34E2F" w:rsidP="00E34E2F">
      <w:pPr>
        <w:pStyle w:val="KeepWithNext"/>
        <w:rPr>
          <w:rtl/>
        </w:rPr>
      </w:pPr>
    </w:p>
    <w:p w:rsidR="00E34E2F" w:rsidRDefault="00E34E2F" w:rsidP="00E34E2F">
      <w:pPr>
        <w:rPr>
          <w:rtl/>
        </w:rPr>
      </w:pPr>
      <w:r>
        <w:rPr>
          <w:rFonts w:hint="cs"/>
          <w:rtl/>
        </w:rPr>
        <w:t xml:space="preserve">העליתי את הבקשה שלכם, והתשובה שלי עדיין בתוקף. אעדכן </w:t>
      </w:r>
      <w:bookmarkStart w:id="32" w:name="_ETM_Q1_895356"/>
      <w:bookmarkEnd w:id="32"/>
      <w:r>
        <w:rPr>
          <w:rFonts w:hint="cs"/>
          <w:rtl/>
        </w:rPr>
        <w:t xml:space="preserve">אתכם. </w:t>
      </w:r>
    </w:p>
    <w:p w:rsidR="00E34E2F" w:rsidRDefault="00E34E2F" w:rsidP="00E34E2F">
      <w:pPr>
        <w:rPr>
          <w:rtl/>
        </w:rPr>
      </w:pPr>
      <w:bookmarkStart w:id="33" w:name="_ETM_Q1_921539"/>
      <w:bookmarkStart w:id="34" w:name="_ETM_Q1_921625"/>
      <w:bookmarkEnd w:id="33"/>
      <w:bookmarkEnd w:id="34"/>
    </w:p>
    <w:p w:rsidR="00E34E2F" w:rsidRDefault="00E34E2F" w:rsidP="00E34E2F">
      <w:pPr>
        <w:pStyle w:val="af6"/>
        <w:keepNext/>
        <w:rPr>
          <w:rtl/>
        </w:rPr>
      </w:pPr>
      <w:bookmarkStart w:id="35" w:name="ET_yor_4762_23"/>
      <w:r w:rsidRPr="00E34E2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4E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"/>
    </w:p>
    <w:p w:rsidR="00E34E2F" w:rsidRDefault="00E34E2F" w:rsidP="00E34E2F">
      <w:pPr>
        <w:pStyle w:val="KeepWithNext"/>
        <w:rPr>
          <w:rtl/>
        </w:rPr>
      </w:pPr>
    </w:p>
    <w:p w:rsidR="00E34E2F" w:rsidRDefault="00E34E2F" w:rsidP="00E34E2F">
      <w:pPr>
        <w:rPr>
          <w:rtl/>
        </w:rPr>
      </w:pPr>
      <w:bookmarkStart w:id="36" w:name="_ETM_Q1_922688"/>
      <w:bookmarkEnd w:id="36"/>
      <w:r>
        <w:rPr>
          <w:rFonts w:hint="cs"/>
          <w:rtl/>
        </w:rPr>
        <w:t xml:space="preserve">סליחה, ברוך. בבקשה. </w:t>
      </w:r>
    </w:p>
    <w:p w:rsidR="00E34E2F" w:rsidRDefault="00E34E2F" w:rsidP="00E34E2F">
      <w:pPr>
        <w:rPr>
          <w:rtl/>
        </w:rPr>
      </w:pPr>
    </w:p>
    <w:p w:rsidR="00E34E2F" w:rsidRDefault="00E34E2F" w:rsidP="00E34E2F">
      <w:pPr>
        <w:pStyle w:val="af9"/>
        <w:keepNext/>
        <w:rPr>
          <w:rtl/>
        </w:rPr>
      </w:pPr>
      <w:bookmarkStart w:id="37" w:name="ET_guest_698203_24"/>
      <w:r w:rsidRPr="00E34E2F">
        <w:rPr>
          <w:rStyle w:val="TagStyle"/>
          <w:rtl/>
        </w:rPr>
        <w:t xml:space="preserve"> &lt;&lt; אורח &gt;&gt; </w:t>
      </w:r>
      <w:r>
        <w:rPr>
          <w:rtl/>
        </w:rPr>
        <w:t>ברוך משולם:</w:t>
      </w:r>
      <w:r w:rsidRPr="00E34E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"/>
    </w:p>
    <w:p w:rsidR="00E34E2F" w:rsidRDefault="00E34E2F" w:rsidP="00E34E2F">
      <w:pPr>
        <w:pStyle w:val="KeepWithNext"/>
        <w:rPr>
          <w:rtl/>
        </w:rPr>
      </w:pPr>
    </w:p>
    <w:p w:rsidR="006434F2" w:rsidRDefault="00FC6AEE" w:rsidP="00FC6AEE">
      <w:pPr>
        <w:rPr>
          <w:rtl/>
        </w:rPr>
      </w:pPr>
      <w:r>
        <w:rPr>
          <w:rFonts w:hint="cs"/>
          <w:rtl/>
        </w:rPr>
        <w:t xml:space="preserve">אמרנו שמכוח הצו נקבע </w:t>
      </w:r>
      <w:bookmarkStart w:id="38" w:name="_ETM_Q1_897564"/>
      <w:bookmarkStart w:id="39" w:name="_ETM_Q1_897681"/>
      <w:bookmarkStart w:id="40" w:name="_ETM_Q1_867472"/>
      <w:bookmarkStart w:id="41" w:name="_ETM_Q1_867550"/>
      <w:bookmarkEnd w:id="38"/>
      <w:bookmarkEnd w:id="39"/>
      <w:bookmarkEnd w:id="40"/>
      <w:bookmarkEnd w:id="41"/>
      <w:r w:rsidR="006434F2">
        <w:rPr>
          <w:rFonts w:hint="cs"/>
          <w:rtl/>
        </w:rPr>
        <w:t>רף מסוים</w:t>
      </w:r>
      <w:r>
        <w:rPr>
          <w:rFonts w:hint="cs"/>
          <w:rtl/>
        </w:rPr>
        <w:t>, שרק מעבר אליו ומעלה חלה חובת ניכוי מס במקור</w:t>
      </w:r>
      <w:r w:rsidR="006434F2">
        <w:rPr>
          <w:rFonts w:hint="cs"/>
          <w:rtl/>
        </w:rPr>
        <w:t xml:space="preserve">.  </w:t>
      </w:r>
      <w:r>
        <w:rPr>
          <w:rFonts w:hint="cs"/>
          <w:rtl/>
        </w:rPr>
        <w:t xml:space="preserve">הצו שעומד </w:t>
      </w:r>
      <w:bookmarkStart w:id="42" w:name="_ETM_Q1_930625"/>
      <w:bookmarkEnd w:id="42"/>
      <w:r>
        <w:rPr>
          <w:rFonts w:hint="cs"/>
          <w:rtl/>
        </w:rPr>
        <w:t xml:space="preserve">בפניכם </w:t>
      </w:r>
      <w:r w:rsidR="006434F2">
        <w:rPr>
          <w:rFonts w:hint="cs"/>
          <w:rtl/>
        </w:rPr>
        <w:t>מעדכן את סכום המחזור</w:t>
      </w:r>
      <w:r>
        <w:rPr>
          <w:rFonts w:hint="cs"/>
          <w:rtl/>
        </w:rPr>
        <w:t xml:space="preserve"> בהתאם לשינוי שיעור המדד,</w:t>
      </w:r>
      <w:r w:rsidR="006434F2">
        <w:rPr>
          <w:rFonts w:hint="cs"/>
          <w:rtl/>
        </w:rPr>
        <w:t xml:space="preserve"> מה שאומר שכרגע</w:t>
      </w:r>
      <w:r>
        <w:rPr>
          <w:rFonts w:hint="cs"/>
          <w:rtl/>
        </w:rPr>
        <w:t>, בהתאם למחזור המעודכן,</w:t>
      </w:r>
      <w:r w:rsidR="006434F2">
        <w:rPr>
          <w:rFonts w:hint="cs"/>
          <w:rtl/>
        </w:rPr>
        <w:t xml:space="preserve"> פחות אנשים </w:t>
      </w:r>
      <w:r>
        <w:rPr>
          <w:rFonts w:hint="cs"/>
          <w:rtl/>
        </w:rPr>
        <w:t xml:space="preserve">יהיו מחויבים לנכות מס במקור </w:t>
      </w:r>
      <w:r w:rsidR="006434F2">
        <w:rPr>
          <w:rFonts w:hint="cs"/>
          <w:rtl/>
        </w:rPr>
        <w:t>או פחות גופים</w:t>
      </w:r>
      <w:r>
        <w:rPr>
          <w:rFonts w:hint="cs"/>
          <w:rtl/>
        </w:rPr>
        <w:t xml:space="preserve">. הצו מתבסס על מדד שמחושב בין </w:t>
      </w:r>
      <w:bookmarkStart w:id="43" w:name="_ETM_Q1_945998"/>
      <w:bookmarkEnd w:id="43"/>
      <w:r>
        <w:rPr>
          <w:rFonts w:hint="cs"/>
          <w:rtl/>
        </w:rPr>
        <w:t xml:space="preserve">חודש אוגוסט 2019 לחודש אוגוסט 2018. </w:t>
      </w:r>
      <w:r w:rsidR="006434F2">
        <w:rPr>
          <w:rFonts w:hint="cs"/>
          <w:rtl/>
        </w:rPr>
        <w:t>השינויים הם מאוד מינוריים וזה שומר על שקילות של המחזור</w:t>
      </w:r>
      <w:r>
        <w:rPr>
          <w:rFonts w:hint="cs"/>
          <w:rtl/>
        </w:rPr>
        <w:t>, אין בזה מעבר לזה</w:t>
      </w:r>
      <w:r w:rsidR="006434F2">
        <w:rPr>
          <w:rFonts w:hint="cs"/>
          <w:rtl/>
        </w:rPr>
        <w:t xml:space="preserve">. </w:t>
      </w:r>
      <w:r>
        <w:rPr>
          <w:rFonts w:hint="cs"/>
          <w:rtl/>
        </w:rPr>
        <w:t>אזכיר ש</w:t>
      </w:r>
      <w:r w:rsidR="006434F2">
        <w:rPr>
          <w:rFonts w:hint="cs"/>
          <w:rtl/>
        </w:rPr>
        <w:t>הצו הוא הטבה</w:t>
      </w:r>
      <w:r>
        <w:rPr>
          <w:rFonts w:hint="cs"/>
          <w:rtl/>
        </w:rPr>
        <w:t>,</w:t>
      </w:r>
      <w:r w:rsidR="006434F2">
        <w:rPr>
          <w:rFonts w:hint="cs"/>
          <w:rtl/>
        </w:rPr>
        <w:t xml:space="preserve"> כי מכוח החוק כולם חייבים לנכות במקו</w:t>
      </w:r>
      <w:r>
        <w:rPr>
          <w:rFonts w:hint="cs"/>
          <w:rtl/>
        </w:rPr>
        <w:t>ר,</w:t>
      </w:r>
      <w:r w:rsidR="006434F2">
        <w:rPr>
          <w:rFonts w:hint="cs"/>
          <w:rtl/>
        </w:rPr>
        <w:t xml:space="preserve"> והצו </w:t>
      </w:r>
      <w:r>
        <w:rPr>
          <w:rFonts w:hint="cs"/>
          <w:rtl/>
        </w:rPr>
        <w:t xml:space="preserve">הזה </w:t>
      </w:r>
      <w:r w:rsidR="006434F2">
        <w:rPr>
          <w:rFonts w:hint="cs"/>
          <w:rtl/>
        </w:rPr>
        <w:t xml:space="preserve">פוטר </w:t>
      </w:r>
      <w:r>
        <w:rPr>
          <w:rFonts w:hint="cs"/>
          <w:rtl/>
        </w:rPr>
        <w:t xml:space="preserve">אוכלוסייה מסוימת, שזה בדרך כלל עסקים קטנים ובינוניים. </w:t>
      </w:r>
    </w:p>
    <w:p w:rsidR="00FC6AEE" w:rsidRDefault="00FC6AEE" w:rsidP="00FC6AEE">
      <w:pPr>
        <w:rPr>
          <w:rtl/>
        </w:rPr>
      </w:pPr>
    </w:p>
    <w:p w:rsidR="00FC6AEE" w:rsidRDefault="00FC6AEE" w:rsidP="00FC6AEE">
      <w:pPr>
        <w:pStyle w:val="af6"/>
        <w:keepNext/>
        <w:rPr>
          <w:rtl/>
        </w:rPr>
      </w:pPr>
      <w:bookmarkStart w:id="44" w:name="ET_yor_4762_25"/>
      <w:r w:rsidRPr="00FC6A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6A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"/>
    </w:p>
    <w:p w:rsidR="00FC6AEE" w:rsidRDefault="00FC6AEE" w:rsidP="00FC6AEE">
      <w:pPr>
        <w:pStyle w:val="KeepWithNext"/>
        <w:rPr>
          <w:rtl/>
        </w:rPr>
      </w:pPr>
    </w:p>
    <w:p w:rsidR="00FC6AEE" w:rsidRDefault="00FC6AEE" w:rsidP="00FC6AEE">
      <w:pPr>
        <w:rPr>
          <w:rtl/>
        </w:rPr>
      </w:pPr>
      <w:r>
        <w:rPr>
          <w:rFonts w:hint="cs"/>
          <w:rtl/>
        </w:rPr>
        <w:t xml:space="preserve">תודה. שלומית, בבקשה. </w:t>
      </w:r>
    </w:p>
    <w:p w:rsidR="00FC6AEE" w:rsidRDefault="00FC6AEE" w:rsidP="00FC6AEE">
      <w:pPr>
        <w:rPr>
          <w:rtl/>
        </w:rPr>
      </w:pPr>
      <w:bookmarkStart w:id="45" w:name="_ETM_Q1_965233"/>
      <w:bookmarkStart w:id="46" w:name="_ETM_Q1_965336"/>
      <w:bookmarkStart w:id="47" w:name="_ETM_Q1_966698"/>
      <w:bookmarkStart w:id="48" w:name="_ETM_Q1_966793"/>
      <w:bookmarkEnd w:id="45"/>
      <w:bookmarkEnd w:id="46"/>
      <w:bookmarkEnd w:id="47"/>
      <w:bookmarkEnd w:id="48"/>
    </w:p>
    <w:p w:rsidR="00FC6AEE" w:rsidRDefault="00FC6AEE" w:rsidP="00FC6AEE">
      <w:pPr>
        <w:pStyle w:val="a4"/>
        <w:keepNext/>
        <w:rPr>
          <w:rtl/>
        </w:rPr>
      </w:pPr>
      <w:bookmarkStart w:id="49" w:name="ET_speaker_שלומית_ארליך_26"/>
      <w:r w:rsidRPr="00FC6AE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C6A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"/>
    </w:p>
    <w:p w:rsidR="00FC6AEE" w:rsidRDefault="00FC6AEE" w:rsidP="00FC6AEE">
      <w:pPr>
        <w:pStyle w:val="KeepWithNext"/>
        <w:rPr>
          <w:rtl/>
        </w:rPr>
      </w:pPr>
    </w:p>
    <w:p w:rsidR="006434F2" w:rsidRDefault="00DC3420" w:rsidP="00DC3420">
      <w:pPr>
        <w:rPr>
          <w:rtl/>
        </w:rPr>
      </w:pPr>
      <w:r>
        <w:rPr>
          <w:rFonts w:hint="cs"/>
          <w:rtl/>
        </w:rPr>
        <w:t xml:space="preserve">בהתחלה </w:t>
      </w:r>
      <w:r w:rsidR="006434F2">
        <w:rPr>
          <w:rFonts w:hint="cs"/>
          <w:rtl/>
        </w:rPr>
        <w:t>הצו פורסם לגבי</w:t>
      </w:r>
      <w:r>
        <w:rPr>
          <w:rFonts w:hint="cs"/>
          <w:rtl/>
        </w:rPr>
        <w:t xml:space="preserve"> שנת</w:t>
      </w:r>
      <w:r w:rsidR="006434F2">
        <w:rPr>
          <w:rFonts w:hint="cs"/>
          <w:rtl/>
        </w:rPr>
        <w:t xml:space="preserve"> 2018 בלבד</w:t>
      </w:r>
      <w:r>
        <w:rPr>
          <w:rFonts w:hint="cs"/>
          <w:rtl/>
        </w:rPr>
        <w:t>,</w:t>
      </w:r>
      <w:r w:rsidR="006434F2">
        <w:rPr>
          <w:rFonts w:hint="cs"/>
          <w:rtl/>
        </w:rPr>
        <w:t xml:space="preserve"> ואז הבאתם תיקון </w:t>
      </w:r>
      <w:r>
        <w:rPr>
          <w:rFonts w:hint="cs"/>
          <w:rtl/>
        </w:rPr>
        <w:t xml:space="preserve">והוספתם, </w:t>
      </w:r>
      <w:r w:rsidR="006434F2">
        <w:rPr>
          <w:rFonts w:hint="cs"/>
          <w:rtl/>
        </w:rPr>
        <w:t>לבקשנו</w:t>
      </w:r>
      <w:r>
        <w:rPr>
          <w:rFonts w:hint="cs"/>
          <w:rtl/>
        </w:rPr>
        <w:t>, את השנים 2016</w:t>
      </w:r>
      <w:r>
        <w:rPr>
          <w:rFonts w:hint="eastAsia"/>
        </w:rPr>
        <w:t>–</w:t>
      </w:r>
      <w:r>
        <w:rPr>
          <w:rFonts w:hint="cs"/>
          <w:rtl/>
        </w:rPr>
        <w:t xml:space="preserve">2017 </w:t>
      </w:r>
      <w:bookmarkStart w:id="50" w:name="_ETM_Q1_973801"/>
      <w:bookmarkEnd w:id="50"/>
      <w:r>
        <w:rPr>
          <w:rFonts w:hint="cs"/>
          <w:rtl/>
        </w:rPr>
        <w:t>בשני הצווים, גם ביהלומים וגם בהכנסה.</w:t>
      </w:r>
      <w:r w:rsidR="006434F2">
        <w:rPr>
          <w:rFonts w:hint="cs"/>
          <w:rtl/>
        </w:rPr>
        <w:t xml:space="preserve"> לגבי שנת 2016</w:t>
      </w:r>
      <w:r>
        <w:rPr>
          <w:rFonts w:hint="cs"/>
          <w:rtl/>
        </w:rPr>
        <w:t>,</w:t>
      </w:r>
      <w:r w:rsidR="006434F2">
        <w:rPr>
          <w:rFonts w:hint="cs"/>
          <w:rtl/>
        </w:rPr>
        <w:t xml:space="preserve"> הוועדה אישרה ב-16 בינואר את הסכומים לגבי 2016</w:t>
      </w:r>
      <w:r>
        <w:rPr>
          <w:rFonts w:hint="cs"/>
          <w:rtl/>
        </w:rPr>
        <w:t>,</w:t>
      </w:r>
      <w:r w:rsidR="006434F2">
        <w:rPr>
          <w:rFonts w:hint="cs"/>
          <w:rtl/>
        </w:rPr>
        <w:t xml:space="preserve"> והבנו ש</w:t>
      </w:r>
      <w:r>
        <w:rPr>
          <w:rFonts w:hint="cs"/>
          <w:rtl/>
        </w:rPr>
        <w:t xml:space="preserve">הם לא פורסמו ברשומות למרות שהוועדה אישרה </w:t>
      </w:r>
      <w:bookmarkStart w:id="51" w:name="_ETM_Q1_992755"/>
      <w:bookmarkEnd w:id="51"/>
      <w:r>
        <w:rPr>
          <w:rFonts w:hint="cs"/>
          <w:rtl/>
        </w:rPr>
        <w:t>אותם. מה קרה?</w:t>
      </w:r>
    </w:p>
    <w:p w:rsidR="00DC3420" w:rsidRDefault="00DC3420" w:rsidP="00DC3420">
      <w:pPr>
        <w:rPr>
          <w:rtl/>
        </w:rPr>
      </w:pPr>
      <w:bookmarkStart w:id="52" w:name="_ETM_Q1_995114"/>
      <w:bookmarkStart w:id="53" w:name="_ETM_Q1_995199"/>
      <w:bookmarkStart w:id="54" w:name="_ETM_Q1_997850"/>
      <w:bookmarkEnd w:id="52"/>
      <w:bookmarkEnd w:id="53"/>
      <w:bookmarkEnd w:id="54"/>
    </w:p>
    <w:p w:rsidR="00DC3420" w:rsidRDefault="00DC3420" w:rsidP="00DC3420">
      <w:pPr>
        <w:pStyle w:val="af9"/>
        <w:keepNext/>
        <w:rPr>
          <w:rtl/>
        </w:rPr>
      </w:pPr>
      <w:bookmarkStart w:id="55" w:name="ET_guest_698203_27"/>
      <w:r w:rsidRPr="00DC3420">
        <w:rPr>
          <w:rStyle w:val="TagStyle"/>
          <w:rtl/>
        </w:rPr>
        <w:t xml:space="preserve"> &lt;&lt; אורח &gt;&gt; </w:t>
      </w:r>
      <w:r>
        <w:rPr>
          <w:rtl/>
        </w:rPr>
        <w:t>ברוך משולם:</w:t>
      </w:r>
      <w:r w:rsidRPr="00DC34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"/>
    </w:p>
    <w:p w:rsidR="00DC3420" w:rsidRDefault="00DC3420" w:rsidP="00DC3420">
      <w:pPr>
        <w:pStyle w:val="KeepWithNext"/>
        <w:rPr>
          <w:rtl/>
        </w:rPr>
      </w:pPr>
    </w:p>
    <w:p w:rsidR="006434F2" w:rsidRDefault="00DC3420" w:rsidP="00DC3420">
      <w:pPr>
        <w:rPr>
          <w:rtl/>
        </w:rPr>
      </w:pPr>
      <w:bookmarkStart w:id="56" w:name="_ETM_Q1_998505"/>
      <w:bookmarkStart w:id="57" w:name="_ETM_Q1_998599"/>
      <w:bookmarkEnd w:id="56"/>
      <w:bookmarkEnd w:id="57"/>
      <w:r>
        <w:rPr>
          <w:rFonts w:hint="cs"/>
          <w:rtl/>
        </w:rPr>
        <w:t xml:space="preserve">אכן. בדרך כלל אנחנו מביאים את הצווים בדצמבר </w:t>
      </w:r>
      <w:bookmarkStart w:id="58" w:name="_ETM_Q1_999873"/>
      <w:bookmarkEnd w:id="58"/>
      <w:r>
        <w:rPr>
          <w:rFonts w:hint="cs"/>
          <w:rtl/>
        </w:rPr>
        <w:t>כדי לאשר אותם לקראת השנה הבאה. היו שני דיונים בינואר, על אחד מהם הוגשה רביזיה. הצווים אושרו פה ב-16 ו</w:t>
      </w:r>
      <w:r w:rsidR="006434F2">
        <w:rPr>
          <w:rFonts w:hint="cs"/>
          <w:rtl/>
        </w:rPr>
        <w:t>הועברו למשרד האוצר</w:t>
      </w:r>
      <w:r>
        <w:rPr>
          <w:rFonts w:hint="cs"/>
          <w:rtl/>
        </w:rPr>
        <w:t xml:space="preserve"> לחתימה של </w:t>
      </w:r>
      <w:bookmarkStart w:id="59" w:name="_ETM_Q1_1012222"/>
      <w:bookmarkEnd w:id="59"/>
      <w:r>
        <w:rPr>
          <w:rFonts w:hint="cs"/>
          <w:rtl/>
        </w:rPr>
        <w:t>השר,</w:t>
      </w:r>
      <w:r w:rsidR="006434F2">
        <w:rPr>
          <w:rFonts w:hint="cs"/>
          <w:rtl/>
        </w:rPr>
        <w:t xml:space="preserve"> והם לא נחתמו על ידי השר</w:t>
      </w:r>
      <w:r>
        <w:rPr>
          <w:rFonts w:hint="cs"/>
          <w:rtl/>
        </w:rPr>
        <w:t>,</w:t>
      </w:r>
      <w:r w:rsidR="006434F2">
        <w:rPr>
          <w:rFonts w:hint="cs"/>
          <w:rtl/>
        </w:rPr>
        <w:t xml:space="preserve"> ולכן </w:t>
      </w:r>
      <w:r>
        <w:rPr>
          <w:rFonts w:hint="cs"/>
          <w:rtl/>
        </w:rPr>
        <w:t xml:space="preserve">אנחנו </w:t>
      </w:r>
      <w:r w:rsidR="006434F2">
        <w:rPr>
          <w:rFonts w:hint="cs"/>
          <w:rtl/>
        </w:rPr>
        <w:t xml:space="preserve">מביאים שוב לאישור הוועדה. </w:t>
      </w:r>
      <w:r>
        <w:rPr>
          <w:rFonts w:hint="cs"/>
          <w:rtl/>
        </w:rPr>
        <w:t>בכל מקרה, אציין ש</w:t>
      </w:r>
      <w:r w:rsidR="006434F2">
        <w:rPr>
          <w:rFonts w:hint="cs"/>
          <w:rtl/>
        </w:rPr>
        <w:t xml:space="preserve">הסכומים </w:t>
      </w:r>
      <w:r>
        <w:rPr>
          <w:rFonts w:hint="cs"/>
          <w:rtl/>
        </w:rPr>
        <w:t xml:space="preserve">האלה </w:t>
      </w:r>
      <w:r w:rsidR="006434F2">
        <w:rPr>
          <w:rFonts w:hint="cs"/>
          <w:rtl/>
        </w:rPr>
        <w:t>מפור</w:t>
      </w:r>
      <w:r>
        <w:rPr>
          <w:rFonts w:hint="cs"/>
          <w:rtl/>
        </w:rPr>
        <w:t xml:space="preserve">סמים לציבור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גם באמצעות אתר האינטרנט, </w:t>
      </w:r>
      <w:bookmarkStart w:id="60" w:name="_ETM_Q1_1025283"/>
      <w:bookmarkEnd w:id="60"/>
      <w:r>
        <w:rPr>
          <w:rFonts w:hint="cs"/>
          <w:rtl/>
        </w:rPr>
        <w:t xml:space="preserve">גם באמצעות מידע למעסיקים, גם באמצעות מידע למייצגים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ואנחנו מציינים</w:t>
      </w:r>
      <w:r>
        <w:rPr>
          <w:rtl/>
        </w:rPr>
        <w:softHyphen/>
      </w:r>
      <w:r>
        <w:rPr>
          <w:rFonts w:hint="cs"/>
          <w:rtl/>
        </w:rPr>
        <w:t xml:space="preserve"> שהסכומים האלה </w:t>
      </w:r>
      <w:bookmarkStart w:id="61" w:name="_ETM_Q1_1030581"/>
      <w:bookmarkEnd w:id="61"/>
      <w:r w:rsidR="006434F2">
        <w:rPr>
          <w:rFonts w:hint="cs"/>
          <w:rtl/>
        </w:rPr>
        <w:t xml:space="preserve">כפופים לאישורה של ועדת הכספים. </w:t>
      </w:r>
    </w:p>
    <w:p w:rsidR="00DC3420" w:rsidRDefault="00DC3420" w:rsidP="006434F2">
      <w:pPr>
        <w:rPr>
          <w:rtl/>
        </w:rPr>
      </w:pPr>
    </w:p>
    <w:p w:rsidR="00DC3420" w:rsidRDefault="00DC3420" w:rsidP="00DC3420">
      <w:pPr>
        <w:pStyle w:val="a4"/>
        <w:keepNext/>
        <w:rPr>
          <w:rtl/>
        </w:rPr>
      </w:pPr>
      <w:bookmarkStart w:id="62" w:name="ET_speaker_שלומית_ארליך_28"/>
      <w:r w:rsidRPr="00DC34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C34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"/>
    </w:p>
    <w:p w:rsidR="00DC3420" w:rsidRDefault="00DC3420" w:rsidP="00DC3420">
      <w:pPr>
        <w:pStyle w:val="KeepWithNext"/>
        <w:rPr>
          <w:rtl/>
        </w:rPr>
      </w:pPr>
    </w:p>
    <w:p w:rsidR="006434F2" w:rsidRDefault="006434F2" w:rsidP="006434F2">
      <w:pPr>
        <w:rPr>
          <w:rtl/>
        </w:rPr>
      </w:pPr>
      <w:bookmarkStart w:id="63" w:name="_ETM_Q1_1037485"/>
      <w:bookmarkStart w:id="64" w:name="_ETM_Q1_1037540"/>
      <w:bookmarkEnd w:id="63"/>
      <w:bookmarkEnd w:id="64"/>
      <w:r>
        <w:rPr>
          <w:rFonts w:hint="cs"/>
          <w:rtl/>
        </w:rPr>
        <w:t xml:space="preserve">התחילה </w:t>
      </w:r>
      <w:r w:rsidR="00DC3420">
        <w:rPr>
          <w:rFonts w:hint="cs"/>
          <w:rtl/>
        </w:rPr>
        <w:t xml:space="preserve">היא בשנת </w:t>
      </w:r>
      <w:r>
        <w:rPr>
          <w:rFonts w:hint="cs"/>
          <w:rtl/>
        </w:rPr>
        <w:t>2018.</w:t>
      </w:r>
      <w:r w:rsidR="00DC3420">
        <w:rPr>
          <w:rFonts w:hint="cs"/>
          <w:rtl/>
        </w:rPr>
        <w:t xml:space="preserve"> אתה אומר שהסכומים האלה פורסמו כמו שהם מופיעים כאן. </w:t>
      </w:r>
    </w:p>
    <w:p w:rsidR="00DC3420" w:rsidRDefault="00DC3420" w:rsidP="006434F2">
      <w:pPr>
        <w:rPr>
          <w:rtl/>
        </w:rPr>
      </w:pPr>
      <w:bookmarkStart w:id="65" w:name="_ETM_Q1_1043131"/>
      <w:bookmarkStart w:id="66" w:name="_ETM_Q1_1043229"/>
      <w:bookmarkStart w:id="67" w:name="_ETM_Q1_1045075"/>
      <w:bookmarkEnd w:id="65"/>
      <w:bookmarkEnd w:id="66"/>
      <w:bookmarkEnd w:id="67"/>
    </w:p>
    <w:p w:rsidR="00DC3420" w:rsidRDefault="00DC3420" w:rsidP="00DC3420">
      <w:pPr>
        <w:pStyle w:val="af9"/>
        <w:keepNext/>
        <w:rPr>
          <w:rtl/>
        </w:rPr>
      </w:pPr>
      <w:bookmarkStart w:id="68" w:name="ET_guest_698203_29"/>
      <w:r w:rsidRPr="00DC3420">
        <w:rPr>
          <w:rStyle w:val="TagStyle"/>
          <w:rtl/>
        </w:rPr>
        <w:t xml:space="preserve"> &lt;&lt; אורח &gt;&gt; </w:t>
      </w:r>
      <w:r>
        <w:rPr>
          <w:rtl/>
        </w:rPr>
        <w:t>ברוך משולם:</w:t>
      </w:r>
      <w:r w:rsidRPr="00DC34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"/>
    </w:p>
    <w:p w:rsidR="00DC3420" w:rsidRDefault="00DC3420" w:rsidP="00DC3420">
      <w:pPr>
        <w:pStyle w:val="KeepWithNext"/>
        <w:rPr>
          <w:rtl/>
        </w:rPr>
      </w:pPr>
    </w:p>
    <w:p w:rsidR="006434F2" w:rsidRDefault="00DC3420" w:rsidP="00DC3420">
      <w:pPr>
        <w:rPr>
          <w:rtl/>
        </w:rPr>
      </w:pPr>
      <w:bookmarkStart w:id="69" w:name="_ETM_Q1_1045609"/>
      <w:bookmarkStart w:id="70" w:name="_ETM_Q1_1045657"/>
      <w:bookmarkEnd w:id="69"/>
      <w:bookmarkEnd w:id="70"/>
      <w:r>
        <w:rPr>
          <w:rFonts w:hint="cs"/>
          <w:rtl/>
        </w:rPr>
        <w:t xml:space="preserve">הסכומים פורסמו כמו שהם </w:t>
      </w:r>
      <w:bookmarkStart w:id="71" w:name="_ETM_Q1_1045567"/>
      <w:bookmarkEnd w:id="71"/>
      <w:r>
        <w:rPr>
          <w:rFonts w:hint="cs"/>
          <w:rtl/>
        </w:rPr>
        <w:t xml:space="preserve">מופיעים כאן, </w:t>
      </w:r>
      <w:r w:rsidR="006434F2">
        <w:rPr>
          <w:rFonts w:hint="cs"/>
          <w:rtl/>
        </w:rPr>
        <w:t xml:space="preserve">בכפוף </w:t>
      </w:r>
      <w:r>
        <w:rPr>
          <w:rFonts w:hint="cs"/>
          <w:rtl/>
        </w:rPr>
        <w:t xml:space="preserve">לכך שאנחנו מציינים שזה כפוף </w:t>
      </w:r>
      <w:r w:rsidR="006434F2">
        <w:rPr>
          <w:rFonts w:hint="cs"/>
          <w:rtl/>
        </w:rPr>
        <w:t>לאישור ה</w:t>
      </w:r>
      <w:r>
        <w:rPr>
          <w:rFonts w:hint="cs"/>
          <w:rtl/>
        </w:rPr>
        <w:t>ו</w:t>
      </w:r>
      <w:r w:rsidR="006434F2">
        <w:rPr>
          <w:rFonts w:hint="cs"/>
          <w:rtl/>
        </w:rPr>
        <w:t>ועדה</w:t>
      </w:r>
      <w:r>
        <w:rPr>
          <w:rFonts w:hint="cs"/>
          <w:rtl/>
        </w:rPr>
        <w:t xml:space="preserve"> ופרסום ברשומות, </w:t>
      </w:r>
      <w:bookmarkStart w:id="72" w:name="_ETM_Q1_1049167"/>
      <w:bookmarkEnd w:id="72"/>
      <w:r>
        <w:rPr>
          <w:rFonts w:hint="cs"/>
          <w:rtl/>
        </w:rPr>
        <w:t>בוודאי</w:t>
      </w:r>
      <w:r w:rsidR="006434F2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בכל מקרה, אם תסתכלי שנים קדימה תראי שהסכומים לא השתנו. </w:t>
      </w:r>
      <w:bookmarkStart w:id="73" w:name="_ETM_Q1_1055285"/>
      <w:bookmarkEnd w:id="73"/>
    </w:p>
    <w:p w:rsidR="00DC3420" w:rsidRDefault="00DC3420" w:rsidP="00DC3420">
      <w:pPr>
        <w:rPr>
          <w:rtl/>
        </w:rPr>
      </w:pPr>
      <w:bookmarkStart w:id="74" w:name="_ETM_Q1_1055501"/>
      <w:bookmarkStart w:id="75" w:name="_ETM_Q1_1055596"/>
      <w:bookmarkEnd w:id="74"/>
      <w:bookmarkEnd w:id="75"/>
    </w:p>
    <w:p w:rsidR="00DC3420" w:rsidRDefault="00DC3420" w:rsidP="00DC3420">
      <w:pPr>
        <w:pStyle w:val="a4"/>
        <w:keepNext/>
        <w:rPr>
          <w:rtl/>
        </w:rPr>
      </w:pPr>
      <w:bookmarkStart w:id="76" w:name="ET_speaker_שלומית_ארליך_30"/>
      <w:r w:rsidRPr="00DC34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C34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DC3420" w:rsidRDefault="00DC3420" w:rsidP="00DC3420">
      <w:pPr>
        <w:pStyle w:val="KeepWithNext"/>
        <w:rPr>
          <w:rtl/>
        </w:rPr>
      </w:pPr>
    </w:p>
    <w:p w:rsidR="00DC3420" w:rsidRDefault="00DC3420" w:rsidP="006434F2">
      <w:pPr>
        <w:rPr>
          <w:rtl/>
        </w:rPr>
      </w:pPr>
      <w:r>
        <w:rPr>
          <w:rFonts w:hint="cs"/>
          <w:rtl/>
        </w:rPr>
        <w:t xml:space="preserve">מכיוון שזה אושר בוועדה אבל לא פורסם ברשומות - - - </w:t>
      </w:r>
    </w:p>
    <w:p w:rsidR="00DC3420" w:rsidRDefault="00DC3420" w:rsidP="006434F2">
      <w:pPr>
        <w:rPr>
          <w:rtl/>
        </w:rPr>
      </w:pPr>
    </w:p>
    <w:p w:rsidR="00DC3420" w:rsidRDefault="00DC3420" w:rsidP="00DC3420">
      <w:pPr>
        <w:pStyle w:val="af9"/>
        <w:keepNext/>
        <w:rPr>
          <w:rtl/>
        </w:rPr>
      </w:pPr>
      <w:bookmarkStart w:id="77" w:name="ET_guest_698203_31"/>
      <w:r w:rsidRPr="00DC3420">
        <w:rPr>
          <w:rStyle w:val="TagStyle"/>
          <w:rtl/>
        </w:rPr>
        <w:t xml:space="preserve"> &lt;&lt; אורח &gt;&gt; </w:t>
      </w:r>
      <w:r>
        <w:rPr>
          <w:rtl/>
        </w:rPr>
        <w:t>ברוך משולם:</w:t>
      </w:r>
      <w:r w:rsidRPr="00DC34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"/>
    </w:p>
    <w:p w:rsidR="00DC3420" w:rsidRDefault="00DC3420" w:rsidP="00DC3420">
      <w:pPr>
        <w:pStyle w:val="KeepWithNext"/>
        <w:rPr>
          <w:rtl/>
        </w:rPr>
      </w:pPr>
    </w:p>
    <w:p w:rsidR="00DC3420" w:rsidRDefault="00DC3420" w:rsidP="00DC3420">
      <w:pPr>
        <w:rPr>
          <w:rtl/>
        </w:rPr>
      </w:pPr>
      <w:r>
        <w:rPr>
          <w:rFonts w:hint="cs"/>
          <w:rtl/>
        </w:rPr>
        <w:t xml:space="preserve">נכון. לא נחתם ולא פורסם. </w:t>
      </w:r>
    </w:p>
    <w:p w:rsidR="00DC3420" w:rsidRDefault="00DC3420" w:rsidP="00DC3420">
      <w:pPr>
        <w:rPr>
          <w:rtl/>
        </w:rPr>
      </w:pPr>
    </w:p>
    <w:p w:rsidR="00DC3420" w:rsidRDefault="00DC3420" w:rsidP="00DC3420">
      <w:pPr>
        <w:pStyle w:val="a4"/>
        <w:keepNext/>
        <w:rPr>
          <w:rtl/>
        </w:rPr>
      </w:pPr>
      <w:bookmarkStart w:id="78" w:name="ET_speaker_שלומית_ארליך_32"/>
      <w:r w:rsidRPr="00DC34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C34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"/>
    </w:p>
    <w:p w:rsidR="00DC3420" w:rsidRDefault="00DC3420" w:rsidP="00DC3420">
      <w:pPr>
        <w:pStyle w:val="KeepWithNext"/>
        <w:rPr>
          <w:rtl/>
        </w:rPr>
      </w:pPr>
    </w:p>
    <w:p w:rsidR="006434F2" w:rsidRDefault="00DC3420" w:rsidP="00DC3420">
      <w:pPr>
        <w:rPr>
          <w:rtl/>
        </w:rPr>
      </w:pPr>
      <w:r>
        <w:rPr>
          <w:rFonts w:hint="cs"/>
          <w:rtl/>
        </w:rPr>
        <w:t>לא נחתם, ולא פורסם ברשומות כתוצאה מכך. ש</w:t>
      </w:r>
      <w:r w:rsidR="006434F2">
        <w:rPr>
          <w:rFonts w:hint="cs"/>
          <w:rtl/>
        </w:rPr>
        <w:t>נת 2016</w:t>
      </w:r>
      <w:r>
        <w:rPr>
          <w:rFonts w:hint="cs"/>
          <w:rtl/>
        </w:rPr>
        <w:t xml:space="preserve"> -</w:t>
      </w:r>
      <w:r w:rsidR="006434F2">
        <w:rPr>
          <w:rFonts w:hint="cs"/>
          <w:rtl/>
        </w:rPr>
        <w:t xml:space="preserve"> התחילה </w:t>
      </w:r>
      <w:r>
        <w:rPr>
          <w:rFonts w:hint="cs"/>
          <w:rtl/>
        </w:rPr>
        <w:t xml:space="preserve">לגבי זה </w:t>
      </w:r>
      <w:r w:rsidR="006434F2">
        <w:rPr>
          <w:rFonts w:hint="cs"/>
          <w:rtl/>
        </w:rPr>
        <w:t>היתה בשנת 2018. מה לקחתם בחשבון?</w:t>
      </w:r>
    </w:p>
    <w:p w:rsidR="00DC3420" w:rsidRDefault="00DC3420" w:rsidP="006434F2">
      <w:pPr>
        <w:rPr>
          <w:rtl/>
        </w:rPr>
      </w:pPr>
    </w:p>
    <w:p w:rsidR="00DC3420" w:rsidRDefault="00DC3420" w:rsidP="00DC3420">
      <w:pPr>
        <w:pStyle w:val="af9"/>
        <w:keepNext/>
        <w:rPr>
          <w:rtl/>
        </w:rPr>
      </w:pPr>
      <w:bookmarkStart w:id="79" w:name="ET_guest_698203_33"/>
      <w:r w:rsidRPr="00DC3420">
        <w:rPr>
          <w:rStyle w:val="TagStyle"/>
          <w:rtl/>
        </w:rPr>
        <w:t xml:space="preserve"> &lt;&lt; אורח &gt;&gt; </w:t>
      </w:r>
      <w:r>
        <w:rPr>
          <w:rtl/>
        </w:rPr>
        <w:t>ברוך משולם:</w:t>
      </w:r>
      <w:r w:rsidRPr="00DC34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"/>
    </w:p>
    <w:p w:rsidR="00DC3420" w:rsidRDefault="00DC3420" w:rsidP="00DC3420">
      <w:pPr>
        <w:pStyle w:val="KeepWithNext"/>
        <w:rPr>
          <w:rtl/>
        </w:rPr>
      </w:pPr>
    </w:p>
    <w:p w:rsidR="00085938" w:rsidRDefault="006434F2" w:rsidP="006434F2">
      <w:pPr>
        <w:rPr>
          <w:rtl/>
        </w:rPr>
      </w:pPr>
      <w:r>
        <w:rPr>
          <w:rFonts w:hint="cs"/>
          <w:rtl/>
        </w:rPr>
        <w:t xml:space="preserve">את הסכומים שהובאו לוועדה. </w:t>
      </w:r>
    </w:p>
    <w:p w:rsidR="00085938" w:rsidRDefault="00085938" w:rsidP="006434F2">
      <w:pPr>
        <w:rPr>
          <w:rtl/>
        </w:rPr>
      </w:pPr>
      <w:bookmarkStart w:id="80" w:name="_ETM_Q1_1073057"/>
      <w:bookmarkStart w:id="81" w:name="_ETM_Q1_1073172"/>
      <w:bookmarkStart w:id="82" w:name="_ETM_Q1_1073536"/>
      <w:bookmarkEnd w:id="80"/>
      <w:bookmarkEnd w:id="81"/>
      <w:bookmarkEnd w:id="82"/>
    </w:p>
    <w:p w:rsidR="00085938" w:rsidRDefault="00085938" w:rsidP="00085938">
      <w:pPr>
        <w:pStyle w:val="a4"/>
        <w:keepNext/>
        <w:rPr>
          <w:rtl/>
        </w:rPr>
      </w:pPr>
      <w:bookmarkStart w:id="83" w:name="ET_speaker_שלומית_ארליך_34"/>
      <w:r w:rsidRPr="000859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59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"/>
    </w:p>
    <w:p w:rsidR="00085938" w:rsidRDefault="00085938" w:rsidP="00085938">
      <w:pPr>
        <w:pStyle w:val="KeepWithNext"/>
        <w:rPr>
          <w:rtl/>
        </w:rPr>
      </w:pPr>
    </w:p>
    <w:p w:rsidR="00085938" w:rsidRDefault="00085938" w:rsidP="00085938">
      <w:pPr>
        <w:rPr>
          <w:rtl/>
        </w:rPr>
      </w:pPr>
      <w:r>
        <w:rPr>
          <w:rFonts w:hint="cs"/>
          <w:rtl/>
        </w:rPr>
        <w:t xml:space="preserve">זאת אומרת, לא </w:t>
      </w:r>
      <w:bookmarkStart w:id="84" w:name="_ETM_Q1_1070362"/>
      <w:bookmarkEnd w:id="84"/>
      <w:r>
        <w:rPr>
          <w:rFonts w:hint="cs"/>
          <w:rtl/>
        </w:rPr>
        <w:t xml:space="preserve">נוצר פער. </w:t>
      </w:r>
      <w:bookmarkStart w:id="85" w:name="_ETM_Q1_1072172"/>
      <w:bookmarkEnd w:id="85"/>
    </w:p>
    <w:p w:rsidR="00085938" w:rsidRDefault="00085938" w:rsidP="00085938">
      <w:pPr>
        <w:rPr>
          <w:rtl/>
        </w:rPr>
      </w:pPr>
      <w:bookmarkStart w:id="86" w:name="_ETM_Q1_1072255"/>
      <w:bookmarkStart w:id="87" w:name="_ETM_Q1_1074260"/>
      <w:bookmarkEnd w:id="86"/>
      <w:bookmarkEnd w:id="87"/>
    </w:p>
    <w:p w:rsidR="00085938" w:rsidRDefault="00085938" w:rsidP="00085938">
      <w:pPr>
        <w:pStyle w:val="af9"/>
        <w:keepNext/>
        <w:rPr>
          <w:rtl/>
        </w:rPr>
      </w:pPr>
      <w:bookmarkStart w:id="88" w:name="ET_guest_698203_35"/>
      <w:r w:rsidRPr="00085938">
        <w:rPr>
          <w:rStyle w:val="TagStyle"/>
          <w:rtl/>
        </w:rPr>
        <w:t xml:space="preserve"> &lt;&lt; אורח &gt;&gt; </w:t>
      </w:r>
      <w:r>
        <w:rPr>
          <w:rtl/>
        </w:rPr>
        <w:t>ברוך משולם:</w:t>
      </w:r>
      <w:r w:rsidRPr="000859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"/>
    </w:p>
    <w:p w:rsidR="00085938" w:rsidRDefault="00085938" w:rsidP="00085938">
      <w:pPr>
        <w:pStyle w:val="KeepWithNext"/>
        <w:rPr>
          <w:rtl/>
        </w:rPr>
      </w:pPr>
    </w:p>
    <w:p w:rsidR="00085938" w:rsidRDefault="00085938" w:rsidP="00085938">
      <w:pPr>
        <w:rPr>
          <w:rtl/>
        </w:rPr>
      </w:pPr>
      <w:bookmarkStart w:id="89" w:name="_ETM_Q1_1074819"/>
      <w:bookmarkStart w:id="90" w:name="_ETM_Q1_1074867"/>
      <w:bookmarkEnd w:id="89"/>
      <w:bookmarkEnd w:id="90"/>
      <w:r>
        <w:rPr>
          <w:rFonts w:hint="cs"/>
          <w:rtl/>
        </w:rPr>
        <w:t xml:space="preserve">לא לא, לא נוצר שום פער. בדרך כלל </w:t>
      </w:r>
      <w:bookmarkStart w:id="91" w:name="_ETM_Q1_1075476"/>
      <w:bookmarkEnd w:id="91"/>
      <w:r>
        <w:rPr>
          <w:rFonts w:hint="cs"/>
          <w:rtl/>
        </w:rPr>
        <w:t xml:space="preserve">בדצמבר אנחנו כבר מעדכנים מראש, עוד לפני שיש דיון, שאלה </w:t>
      </w:r>
      <w:bookmarkStart w:id="92" w:name="_ETM_Q1_1078706"/>
      <w:bookmarkEnd w:id="92"/>
      <w:r>
        <w:rPr>
          <w:rFonts w:hint="cs"/>
          <w:rtl/>
        </w:rPr>
        <w:t xml:space="preserve">הסכומים לשנה הבאה, וזה כפוף לאישור הוועדה והליך כל הפרסום </w:t>
      </w:r>
      <w:bookmarkStart w:id="93" w:name="_ETM_Q1_1084435"/>
      <w:bookmarkEnd w:id="93"/>
      <w:r>
        <w:rPr>
          <w:rFonts w:hint="cs"/>
          <w:rtl/>
        </w:rPr>
        <w:t xml:space="preserve">ברשומות. אם תסתכלי על השנים הקודמות </w:t>
      </w:r>
      <w:r>
        <w:rPr>
          <w:rtl/>
        </w:rPr>
        <w:t>–</w:t>
      </w:r>
      <w:r>
        <w:rPr>
          <w:rFonts w:hint="cs"/>
          <w:rtl/>
        </w:rPr>
        <w:t xml:space="preserve"> זה לא השתנה </w:t>
      </w:r>
      <w:bookmarkStart w:id="94" w:name="_ETM_Q1_1083233"/>
      <w:bookmarkEnd w:id="94"/>
      <w:r>
        <w:rPr>
          <w:rFonts w:hint="cs"/>
          <w:rtl/>
        </w:rPr>
        <w:t xml:space="preserve">כמעט. </w:t>
      </w:r>
    </w:p>
    <w:p w:rsidR="00085938" w:rsidRDefault="00085938" w:rsidP="00085938">
      <w:pPr>
        <w:rPr>
          <w:rtl/>
        </w:rPr>
      </w:pPr>
      <w:bookmarkStart w:id="95" w:name="_ETM_Q1_1084985"/>
      <w:bookmarkStart w:id="96" w:name="_ETM_Q1_1085086"/>
      <w:bookmarkStart w:id="97" w:name="_ETM_Q1_1086401"/>
      <w:bookmarkEnd w:id="95"/>
      <w:bookmarkEnd w:id="96"/>
      <w:bookmarkEnd w:id="97"/>
    </w:p>
    <w:p w:rsidR="00085938" w:rsidRDefault="00085938" w:rsidP="00085938">
      <w:pPr>
        <w:pStyle w:val="a4"/>
        <w:keepNext/>
        <w:rPr>
          <w:rtl/>
        </w:rPr>
      </w:pPr>
      <w:bookmarkStart w:id="98" w:name="ET_speaker_שלומית_ארליך_36"/>
      <w:r w:rsidRPr="000859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59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"/>
    </w:p>
    <w:p w:rsidR="00085938" w:rsidRDefault="00085938" w:rsidP="00085938">
      <w:pPr>
        <w:pStyle w:val="KeepWithNext"/>
        <w:rPr>
          <w:rtl/>
        </w:rPr>
      </w:pPr>
    </w:p>
    <w:p w:rsidR="006434F2" w:rsidRDefault="00085938" w:rsidP="00085938">
      <w:pPr>
        <w:rPr>
          <w:rtl/>
        </w:rPr>
      </w:pPr>
      <w:bookmarkStart w:id="99" w:name="_ETM_Q1_1086980"/>
      <w:bookmarkStart w:id="100" w:name="_ETM_Q1_1087023"/>
      <w:bookmarkEnd w:id="99"/>
      <w:bookmarkEnd w:id="100"/>
      <w:r>
        <w:rPr>
          <w:rFonts w:hint="cs"/>
          <w:rtl/>
        </w:rPr>
        <w:t xml:space="preserve">לגבי 2017 </w:t>
      </w:r>
      <w:r>
        <w:rPr>
          <w:rtl/>
        </w:rPr>
        <w:t>–</w:t>
      </w:r>
      <w:r>
        <w:rPr>
          <w:rFonts w:hint="cs"/>
          <w:rtl/>
        </w:rPr>
        <w:t xml:space="preserve"> ב-</w:t>
      </w:r>
      <w:r w:rsidR="006434F2">
        <w:rPr>
          <w:rFonts w:hint="cs"/>
          <w:rtl/>
        </w:rPr>
        <w:t xml:space="preserve">24 בדצמבר 2018 התקבלה בוועדה בקשה לקבוע את הסכומים. </w:t>
      </w:r>
      <w:r>
        <w:rPr>
          <w:rFonts w:hint="cs"/>
          <w:rtl/>
        </w:rPr>
        <w:t>לא כללתם אותם פה במקור. למה?</w:t>
      </w:r>
    </w:p>
    <w:p w:rsidR="00085938" w:rsidRDefault="00085938" w:rsidP="00085938">
      <w:pPr>
        <w:rPr>
          <w:rtl/>
        </w:rPr>
      </w:pPr>
      <w:bookmarkStart w:id="101" w:name="_ETM_Q1_1098964"/>
      <w:bookmarkStart w:id="102" w:name="_ETM_Q1_1099039"/>
      <w:bookmarkEnd w:id="101"/>
      <w:bookmarkEnd w:id="102"/>
    </w:p>
    <w:p w:rsidR="00085938" w:rsidRDefault="00085938" w:rsidP="00085938">
      <w:pPr>
        <w:pStyle w:val="af9"/>
        <w:keepNext/>
        <w:rPr>
          <w:rtl/>
        </w:rPr>
      </w:pPr>
      <w:bookmarkStart w:id="103" w:name="ET_guest_698203_37"/>
      <w:r w:rsidRPr="00085938">
        <w:rPr>
          <w:rStyle w:val="TagStyle"/>
          <w:rtl/>
        </w:rPr>
        <w:t xml:space="preserve"> &lt;&lt; אורח &gt;&gt; </w:t>
      </w:r>
      <w:r>
        <w:rPr>
          <w:rtl/>
        </w:rPr>
        <w:t>ברוך משולם:</w:t>
      </w:r>
      <w:r w:rsidRPr="000859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"/>
    </w:p>
    <w:p w:rsidR="00085938" w:rsidRDefault="00085938" w:rsidP="00085938">
      <w:pPr>
        <w:pStyle w:val="KeepWithNext"/>
        <w:rPr>
          <w:rtl/>
        </w:rPr>
      </w:pPr>
    </w:p>
    <w:p w:rsidR="006434F2" w:rsidRDefault="006434F2" w:rsidP="00085938">
      <w:pPr>
        <w:rPr>
          <w:rtl/>
        </w:rPr>
      </w:pPr>
      <w:r>
        <w:rPr>
          <w:rFonts w:hint="cs"/>
          <w:rtl/>
        </w:rPr>
        <w:t xml:space="preserve">כי </w:t>
      </w:r>
      <w:r w:rsidR="00085938">
        <w:rPr>
          <w:rFonts w:hint="cs"/>
          <w:rtl/>
        </w:rPr>
        <w:t xml:space="preserve">זה </w:t>
      </w:r>
      <w:bookmarkStart w:id="104" w:name="_ETM_Q1_1100168"/>
      <w:bookmarkEnd w:id="104"/>
      <w:r>
        <w:rPr>
          <w:rFonts w:hint="cs"/>
          <w:rtl/>
        </w:rPr>
        <w:t>כבר הונח לפתחה של הוועדה</w:t>
      </w:r>
      <w:r w:rsidR="00085938">
        <w:rPr>
          <w:rFonts w:hint="cs"/>
          <w:rtl/>
        </w:rPr>
        <w:t>. אחרי זה התייעצנו עם משרד המשפטים וכמובן עם הייעוץ המשפטי, ואז הבאנו נוסח כולל.</w:t>
      </w:r>
      <w:r>
        <w:rPr>
          <w:rFonts w:hint="cs"/>
          <w:rtl/>
        </w:rPr>
        <w:t xml:space="preserve"> אבל </w:t>
      </w:r>
      <w:r w:rsidR="0008593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עלה לדיון בכלל. </w:t>
      </w:r>
    </w:p>
    <w:p w:rsidR="00085938" w:rsidRDefault="00085938" w:rsidP="00085938">
      <w:pPr>
        <w:rPr>
          <w:rtl/>
        </w:rPr>
      </w:pPr>
      <w:bookmarkStart w:id="105" w:name="_ETM_Q1_1117303"/>
      <w:bookmarkStart w:id="106" w:name="_ETM_Q1_1117420"/>
      <w:bookmarkStart w:id="107" w:name="_ETM_Q1_1119751"/>
      <w:bookmarkEnd w:id="105"/>
      <w:bookmarkEnd w:id="106"/>
      <w:bookmarkEnd w:id="107"/>
    </w:p>
    <w:p w:rsidR="00085938" w:rsidRDefault="00085938" w:rsidP="00085938">
      <w:pPr>
        <w:pStyle w:val="a4"/>
        <w:keepNext/>
        <w:rPr>
          <w:rtl/>
        </w:rPr>
      </w:pPr>
      <w:bookmarkStart w:id="108" w:name="ET_speaker_שלומית_ארליך_38"/>
      <w:r w:rsidRPr="000859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59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085938" w:rsidRDefault="00085938" w:rsidP="00085938">
      <w:pPr>
        <w:pStyle w:val="KeepWithNext"/>
        <w:rPr>
          <w:rtl/>
        </w:rPr>
      </w:pPr>
    </w:p>
    <w:p w:rsidR="00085938" w:rsidRDefault="00085938" w:rsidP="00085938">
      <w:pPr>
        <w:rPr>
          <w:rtl/>
        </w:rPr>
      </w:pPr>
      <w:bookmarkStart w:id="109" w:name="_ETM_Q1_1120500"/>
      <w:bookmarkStart w:id="110" w:name="_ETM_Q1_1120546"/>
      <w:bookmarkEnd w:id="109"/>
      <w:bookmarkEnd w:id="110"/>
      <w:r>
        <w:rPr>
          <w:rFonts w:hint="cs"/>
          <w:rtl/>
        </w:rPr>
        <w:t xml:space="preserve">תתחיל לקרוא את הצו של יהלומים כהכנסה. </w:t>
      </w:r>
    </w:p>
    <w:p w:rsidR="00085938" w:rsidRDefault="00085938" w:rsidP="00085938">
      <w:pPr>
        <w:rPr>
          <w:rtl/>
        </w:rPr>
      </w:pPr>
    </w:p>
    <w:p w:rsidR="00085938" w:rsidRDefault="00085938" w:rsidP="00085938">
      <w:pPr>
        <w:pStyle w:val="af9"/>
        <w:keepNext/>
        <w:rPr>
          <w:rtl/>
        </w:rPr>
      </w:pPr>
      <w:bookmarkStart w:id="111" w:name="ET_guest_698203_39"/>
      <w:r w:rsidRPr="00085938">
        <w:rPr>
          <w:rStyle w:val="TagStyle"/>
          <w:rtl/>
        </w:rPr>
        <w:t xml:space="preserve"> &lt;&lt; אורח &gt;&gt; </w:t>
      </w:r>
      <w:r>
        <w:rPr>
          <w:rtl/>
        </w:rPr>
        <w:t>ברוך משולם:</w:t>
      </w:r>
      <w:r w:rsidRPr="000859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"/>
    </w:p>
    <w:p w:rsidR="00E8550B" w:rsidRDefault="00E8550B" w:rsidP="00E8550B">
      <w:pPr>
        <w:rPr>
          <w:rtl/>
        </w:rPr>
      </w:pPr>
    </w:p>
    <w:p w:rsidR="00D429F7" w:rsidRDefault="00D429F7" w:rsidP="00D429F7">
      <w:pPr>
        <w:jc w:val="center"/>
        <w:rPr>
          <w:rtl/>
        </w:rPr>
      </w:pPr>
      <w:r>
        <w:rPr>
          <w:rtl/>
        </w:rPr>
        <w:t xml:space="preserve">צו מס הכנסה (קביעת תשלומים בעד </w:t>
      </w:r>
      <w:r>
        <w:rPr>
          <w:rFonts w:hint="cs"/>
          <w:rtl/>
        </w:rPr>
        <w:t xml:space="preserve">עיבוד יהלומים </w:t>
      </w:r>
      <w:r w:rsidR="007519E9">
        <w:rPr>
          <w:rFonts w:hint="cs"/>
          <w:rtl/>
        </w:rPr>
        <w:t>א</w:t>
      </w:r>
      <w:r>
        <w:rPr>
          <w:rFonts w:hint="cs"/>
          <w:rtl/>
        </w:rPr>
        <w:t>ו</w:t>
      </w:r>
      <w:r w:rsidR="007519E9">
        <w:rPr>
          <w:rFonts w:hint="cs"/>
          <w:rtl/>
        </w:rPr>
        <w:t xml:space="preserve"> </w:t>
      </w:r>
      <w:r>
        <w:rPr>
          <w:rFonts w:hint="cs"/>
          <w:rtl/>
        </w:rPr>
        <w:t>בעד מסחר ביהלומים כהכנסה</w:t>
      </w:r>
      <w:r>
        <w:rPr>
          <w:rtl/>
        </w:rPr>
        <w:t>)</w:t>
      </w:r>
    </w:p>
    <w:p w:rsidR="00D429F7" w:rsidRDefault="00D429F7" w:rsidP="00D429F7">
      <w:pPr>
        <w:jc w:val="center"/>
        <w:rPr>
          <w:rtl/>
        </w:rPr>
      </w:pPr>
      <w:r>
        <w:rPr>
          <w:rtl/>
        </w:rPr>
        <w:t xml:space="preserve">(תיקון), התש״ף – </w:t>
      </w:r>
      <w:r>
        <w:rPr>
          <w:rFonts w:hint="cs"/>
          <w:rtl/>
        </w:rPr>
        <w:t>2019</w:t>
      </w:r>
      <w:r>
        <w:rPr>
          <w:rtl/>
        </w:rPr>
        <w:t>;</w:t>
      </w:r>
    </w:p>
    <w:p w:rsidR="00D429F7" w:rsidRDefault="00D429F7" w:rsidP="00D429F7">
      <w:pPr>
        <w:rPr>
          <w:rtl/>
        </w:rPr>
      </w:pPr>
    </w:p>
    <w:p w:rsidR="00D429F7" w:rsidRDefault="00D429F7" w:rsidP="00D429F7">
      <w:pPr>
        <w:rPr>
          <w:rtl/>
        </w:rPr>
      </w:pPr>
      <w:r>
        <w:rPr>
          <w:rtl/>
        </w:rPr>
        <w:t>בתוקף סמכותי לפי סעיף 164 לפקודת מס הכנסה ובאישור ועדת הכספי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הכנסת</w:t>
      </w:r>
      <w:r w:rsidR="007519E9">
        <w:rPr>
          <w:rFonts w:hint="cs"/>
          <w:rtl/>
        </w:rPr>
        <w:t xml:space="preserve"> אני</w:t>
      </w:r>
    </w:p>
    <w:p w:rsidR="00D429F7" w:rsidRDefault="00D429F7" w:rsidP="00D429F7">
      <w:pPr>
        <w:rPr>
          <w:rtl/>
        </w:rPr>
      </w:pPr>
      <w:r>
        <w:rPr>
          <w:rtl/>
        </w:rPr>
        <w:t>מצווה לאמור:</w:t>
      </w:r>
    </w:p>
    <w:p w:rsidR="00D429F7" w:rsidRDefault="00D429F7" w:rsidP="00D429F7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</w:p>
    <w:p w:rsidR="00D429F7" w:rsidRDefault="00EB77F9" w:rsidP="00EB77F9">
      <w:pPr>
        <w:ind w:left="720" w:firstLine="0"/>
        <w:jc w:val="left"/>
        <w:rPr>
          <w:rtl/>
        </w:rPr>
      </w:pPr>
      <w:r>
        <w:rPr>
          <w:rFonts w:hint="cs"/>
          <w:rtl/>
        </w:rPr>
        <w:t>1</w:t>
      </w:r>
      <w:r w:rsidR="007519E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519E9">
        <w:rPr>
          <w:rtl/>
        </w:rPr>
        <w:t>תיקון</w:t>
      </w:r>
      <w:r w:rsidR="00D429F7">
        <w:rPr>
          <w:rtl/>
        </w:rPr>
        <w:tab/>
        <w:t>בתוספת לצו מס הכנסה (קביעת תשלומי</w:t>
      </w:r>
      <w:r w:rsidR="00D429F7" w:rsidRPr="007519E9">
        <w:rPr>
          <w:rFonts w:hint="cs"/>
          <w:rtl/>
        </w:rPr>
        <w:t>ם</w:t>
      </w:r>
      <w:r w:rsidR="00D429F7">
        <w:rPr>
          <w:rtl/>
        </w:rPr>
        <w:t xml:space="preserve"> </w:t>
      </w:r>
      <w:r w:rsidR="00D429F7">
        <w:rPr>
          <w:rFonts w:hint="cs"/>
          <w:rtl/>
        </w:rPr>
        <w:t>בעד</w:t>
      </w:r>
      <w:r w:rsidR="00D429F7">
        <w:rPr>
          <w:rtl/>
        </w:rPr>
        <w:t xml:space="preserve"> </w:t>
      </w:r>
      <w:r w:rsidR="00D429F7">
        <w:rPr>
          <w:rFonts w:hint="cs"/>
          <w:rtl/>
        </w:rPr>
        <w:t xml:space="preserve">עיבוד יהלומים </w:t>
      </w:r>
      <w:r w:rsidR="007519E9">
        <w:rPr>
          <w:rFonts w:hint="cs"/>
          <w:rtl/>
        </w:rPr>
        <w:t>א</w:t>
      </w:r>
      <w:r w:rsidR="00D429F7">
        <w:rPr>
          <w:rFonts w:hint="cs"/>
          <w:rtl/>
        </w:rPr>
        <w:t>ו</w:t>
      </w:r>
      <w:r w:rsidR="007519E9">
        <w:rPr>
          <w:rFonts w:hint="cs"/>
          <w:rtl/>
        </w:rPr>
        <w:t xml:space="preserve"> </w:t>
      </w:r>
      <w:r w:rsidR="00D429F7">
        <w:rPr>
          <w:rFonts w:hint="cs"/>
          <w:rtl/>
        </w:rPr>
        <w:t xml:space="preserve">בעד מסחר ביהלומים כהכנסה), התשנ"ג-1992, בסופה </w:t>
      </w:r>
      <w:r w:rsidR="00D429F7">
        <w:rPr>
          <w:rtl/>
        </w:rPr>
        <w:t>יבוא:</w:t>
      </w:r>
      <w:r w:rsidR="00D429F7">
        <w:rPr>
          <w:rtl/>
        </w:rPr>
        <w:tab/>
      </w:r>
    </w:p>
    <w:p w:rsidR="00D429F7" w:rsidRDefault="00D429F7" w:rsidP="00D429F7">
      <w:pPr>
        <w:rPr>
          <w:rtl/>
        </w:rPr>
      </w:pPr>
    </w:p>
    <w:p w:rsidR="00D429F7" w:rsidRDefault="00D429F7" w:rsidP="00EB77F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 w:rsidRPr="00EB77F9">
        <w:rPr>
          <w:rFonts w:hint="cs"/>
          <w:u w:val="single"/>
          <w:rtl/>
        </w:rPr>
        <w:t>שנת המס</w:t>
      </w:r>
      <w:r>
        <w:rPr>
          <w:rFonts w:hint="cs"/>
          <w:rtl/>
        </w:rPr>
        <w:t xml:space="preserve"> </w:t>
      </w:r>
      <w:r>
        <w:rPr>
          <w:rtl/>
        </w:rPr>
        <w:tab/>
      </w:r>
      <w:r w:rsidRPr="00EB77F9">
        <w:rPr>
          <w:u w:val="single"/>
          <w:rtl/>
        </w:rPr>
        <w:t>המחזור בשקלי</w:t>
      </w:r>
      <w:r w:rsidR="00EB77F9" w:rsidRPr="00EB77F9">
        <w:rPr>
          <w:rFonts w:ascii="Arial" w:hAnsi="Arial" w:cs="Arial" w:hint="cs"/>
          <w:u w:val="single"/>
          <w:rtl/>
        </w:rPr>
        <w:t>ם</w:t>
      </w:r>
      <w:r w:rsidRPr="00EB77F9">
        <w:rPr>
          <w:u w:val="single"/>
          <w:rtl/>
        </w:rPr>
        <w:t xml:space="preserve"> </w:t>
      </w:r>
      <w:r w:rsidRPr="00EB77F9">
        <w:rPr>
          <w:rFonts w:hint="cs"/>
          <w:u w:val="single"/>
          <w:rtl/>
        </w:rPr>
        <w:t>חדשי</w:t>
      </w:r>
      <w:r w:rsidR="00EB77F9" w:rsidRPr="00EB77F9">
        <w:rPr>
          <w:rFonts w:ascii="Arial" w:hAnsi="Arial" w:cs="Arial" w:hint="cs"/>
          <w:u w:val="single"/>
          <w:rtl/>
        </w:rPr>
        <w:t>ם</w:t>
      </w:r>
    </w:p>
    <w:p w:rsidR="00D429F7" w:rsidRDefault="00D429F7" w:rsidP="00D429F7">
      <w:pPr>
        <w:rPr>
          <w:rtl/>
        </w:rPr>
      </w:pPr>
      <w:r>
        <w:rPr>
          <w:rtl/>
        </w:rPr>
        <w:tab/>
      </w:r>
      <w:r>
        <w:rPr>
          <w:rtl/>
        </w:rPr>
        <w:tab/>
        <w:t>2016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16,900,000</w:t>
      </w:r>
    </w:p>
    <w:p w:rsidR="00D429F7" w:rsidRDefault="00D429F7" w:rsidP="00D429F7">
      <w:pPr>
        <w:rPr>
          <w:rtl/>
        </w:rPr>
      </w:pPr>
      <w:r>
        <w:rPr>
          <w:rtl/>
        </w:rPr>
        <w:tab/>
      </w:r>
      <w:r>
        <w:rPr>
          <w:rtl/>
        </w:rPr>
        <w:tab/>
        <w:t>2017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17,100,000</w:t>
      </w:r>
    </w:p>
    <w:p w:rsidR="00D429F7" w:rsidRDefault="00D429F7" w:rsidP="00D429F7">
      <w:pPr>
        <w:rPr>
          <w:rtl/>
        </w:rPr>
      </w:pPr>
      <w:r>
        <w:rPr>
          <w:rtl/>
        </w:rPr>
        <w:tab/>
      </w:r>
      <w:r>
        <w:rPr>
          <w:rtl/>
        </w:rPr>
        <w:tab/>
        <w:t>2018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17,200,000</w:t>
      </w:r>
    </w:p>
    <w:p w:rsidR="00D429F7" w:rsidRDefault="00D429F7" w:rsidP="00D429F7">
      <w:pPr>
        <w:rPr>
          <w:rtl/>
        </w:rPr>
      </w:pPr>
    </w:p>
    <w:p w:rsidR="007519E9" w:rsidRDefault="007519E9" w:rsidP="007519E9">
      <w:pPr>
        <w:ind w:left="2160" w:hanging="1440"/>
        <w:rPr>
          <w:rtl/>
        </w:rPr>
      </w:pPr>
      <w:r>
        <w:rPr>
          <w:rFonts w:hint="cs"/>
          <w:rtl/>
        </w:rPr>
        <w:t xml:space="preserve">2. </w:t>
      </w:r>
      <w:r w:rsidR="00D429F7">
        <w:rPr>
          <w:rtl/>
        </w:rPr>
        <w:t>תחילה</w:t>
      </w:r>
      <w:r w:rsidR="00D429F7">
        <w:rPr>
          <w:rtl/>
        </w:rPr>
        <w:tab/>
        <w:t>תחילתו של התיקון לתוספת –</w:t>
      </w:r>
      <w:r w:rsidR="00D429F7">
        <w:rPr>
          <w:rFonts w:hint="cs"/>
          <w:rtl/>
        </w:rPr>
        <w:t xml:space="preserve"> </w:t>
      </w:r>
    </w:p>
    <w:p w:rsidR="007519E9" w:rsidRDefault="007519E9" w:rsidP="007519E9">
      <w:pPr>
        <w:ind w:left="2160" w:hanging="1440"/>
        <w:rPr>
          <w:rtl/>
        </w:rPr>
      </w:pPr>
    </w:p>
    <w:p w:rsidR="00D429F7" w:rsidRDefault="007519E9" w:rsidP="007519E9">
      <w:pPr>
        <w:ind w:left="2160" w:firstLine="0"/>
        <w:rPr>
          <w:rtl/>
        </w:rPr>
      </w:pPr>
      <w:r>
        <w:rPr>
          <w:rFonts w:hint="cs"/>
          <w:rtl/>
        </w:rPr>
        <w:t xml:space="preserve">(1) </w:t>
      </w:r>
      <w:r w:rsidR="00D429F7">
        <w:rPr>
          <w:rFonts w:hint="cs"/>
          <w:rtl/>
        </w:rPr>
        <w:t xml:space="preserve">לגבי שנת המס 2016, </w:t>
      </w:r>
      <w:bookmarkStart w:id="112" w:name="_ETM_Q1_1158185"/>
      <w:bookmarkEnd w:id="112"/>
      <w:r w:rsidR="00D429F7">
        <w:rPr>
          <w:rFonts w:hint="cs"/>
          <w:rtl/>
        </w:rPr>
        <w:t xml:space="preserve">ביום י"ד בטבת התשע"ח (1 בינואר 2018), והוא יחול על </w:t>
      </w:r>
      <w:bookmarkStart w:id="113" w:name="_ETM_Q1_1164521"/>
      <w:bookmarkEnd w:id="113"/>
      <w:r w:rsidR="00D429F7">
        <w:rPr>
          <w:rFonts w:hint="cs"/>
          <w:rtl/>
        </w:rPr>
        <w:t>דוחות שיש להגיש לפי הפקודה לשנת המס 2018 או לאחריה</w:t>
      </w:r>
      <w:r>
        <w:rPr>
          <w:rFonts w:hint="cs"/>
          <w:rtl/>
        </w:rPr>
        <w:t>;</w:t>
      </w:r>
      <w:r w:rsidR="00D429F7">
        <w:rPr>
          <w:rFonts w:hint="cs"/>
          <w:rtl/>
        </w:rPr>
        <w:t xml:space="preserve"> </w:t>
      </w:r>
      <w:bookmarkStart w:id="114" w:name="_ETM_Q1_1167868"/>
      <w:bookmarkEnd w:id="114"/>
    </w:p>
    <w:p w:rsidR="00D429F7" w:rsidRDefault="00D429F7" w:rsidP="00D429F7">
      <w:pPr>
        <w:rPr>
          <w:rtl/>
        </w:rPr>
      </w:pPr>
      <w:bookmarkStart w:id="115" w:name="_ETM_Q1_1169884"/>
      <w:bookmarkStart w:id="116" w:name="_ETM_Q1_1169985"/>
      <w:bookmarkEnd w:id="115"/>
      <w:bookmarkEnd w:id="116"/>
    </w:p>
    <w:p w:rsidR="00D429F7" w:rsidRDefault="00D429F7" w:rsidP="00D429F7">
      <w:pPr>
        <w:rPr>
          <w:rtl/>
        </w:rPr>
      </w:pPr>
    </w:p>
    <w:p w:rsidR="00D429F7" w:rsidRDefault="00D429F7" w:rsidP="00D429F7">
      <w:pPr>
        <w:pStyle w:val="a4"/>
        <w:keepNext/>
        <w:rPr>
          <w:rtl/>
        </w:rPr>
      </w:pPr>
      <w:bookmarkStart w:id="117" w:name="ET_speaker_שלומית_ארליך_40"/>
      <w:r w:rsidRPr="00D429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429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"/>
    </w:p>
    <w:p w:rsidR="00D429F7" w:rsidRDefault="00D429F7" w:rsidP="00D429F7">
      <w:pPr>
        <w:pStyle w:val="KeepWithNext"/>
        <w:rPr>
          <w:rtl/>
        </w:rPr>
      </w:pPr>
    </w:p>
    <w:p w:rsidR="00D429F7" w:rsidRDefault="00D429F7" w:rsidP="00D429F7">
      <w:pPr>
        <w:rPr>
          <w:rtl/>
        </w:rPr>
      </w:pPr>
      <w:r>
        <w:rPr>
          <w:rFonts w:hint="cs"/>
          <w:rtl/>
        </w:rPr>
        <w:t xml:space="preserve">למה "לאחריה"? שנת המס 2018. </w:t>
      </w:r>
    </w:p>
    <w:p w:rsidR="00D429F7" w:rsidRDefault="00D429F7" w:rsidP="00D429F7">
      <w:pPr>
        <w:rPr>
          <w:rtl/>
        </w:rPr>
      </w:pPr>
      <w:bookmarkStart w:id="118" w:name="_ETM_Q1_1169635"/>
      <w:bookmarkStart w:id="119" w:name="_ETM_Q1_1169761"/>
      <w:bookmarkStart w:id="120" w:name="_ETM_Q1_1173355"/>
      <w:bookmarkEnd w:id="118"/>
      <w:bookmarkEnd w:id="119"/>
      <w:bookmarkEnd w:id="120"/>
    </w:p>
    <w:p w:rsidR="00D429F7" w:rsidRDefault="00D429F7" w:rsidP="00D429F7">
      <w:pPr>
        <w:pStyle w:val="af9"/>
        <w:keepNext/>
        <w:rPr>
          <w:rtl/>
        </w:rPr>
      </w:pPr>
      <w:bookmarkStart w:id="121" w:name="ET_guest_698203_41"/>
      <w:r w:rsidRPr="00D429F7">
        <w:rPr>
          <w:rStyle w:val="TagStyle"/>
          <w:rtl/>
        </w:rPr>
        <w:t xml:space="preserve"> &lt;&lt; אורח &gt;&gt; </w:t>
      </w:r>
      <w:r>
        <w:rPr>
          <w:rtl/>
        </w:rPr>
        <w:t>ברוך משולם:</w:t>
      </w:r>
      <w:r w:rsidRPr="00D429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"/>
    </w:p>
    <w:p w:rsidR="00D429F7" w:rsidRDefault="00D429F7" w:rsidP="00D429F7">
      <w:pPr>
        <w:pStyle w:val="KeepWithNext"/>
        <w:rPr>
          <w:rtl/>
        </w:rPr>
      </w:pPr>
    </w:p>
    <w:p w:rsidR="00D429F7" w:rsidRDefault="00D429F7" w:rsidP="00D429F7">
      <w:pPr>
        <w:rPr>
          <w:rtl/>
        </w:rPr>
      </w:pPr>
      <w:bookmarkStart w:id="122" w:name="_ETM_Q1_1174194"/>
      <w:bookmarkStart w:id="123" w:name="_ETM_Q1_1174269"/>
      <w:bookmarkEnd w:id="122"/>
      <w:bookmarkEnd w:id="123"/>
      <w:r>
        <w:rPr>
          <w:rFonts w:hint="cs"/>
          <w:rtl/>
        </w:rPr>
        <w:t xml:space="preserve">לשנת 2018, רק בסוף נכניס "לאחריה". זאת אומרת, הכי עדכני. </w:t>
      </w:r>
    </w:p>
    <w:p w:rsidR="00D429F7" w:rsidRDefault="00D429F7" w:rsidP="00D429F7">
      <w:pPr>
        <w:rPr>
          <w:rtl/>
        </w:rPr>
      </w:pPr>
      <w:bookmarkStart w:id="124" w:name="_ETM_Q1_1175407"/>
      <w:bookmarkStart w:id="125" w:name="_ETM_Q1_1175492"/>
      <w:bookmarkStart w:id="126" w:name="_ETM_Q1_1177639"/>
      <w:bookmarkEnd w:id="124"/>
      <w:bookmarkEnd w:id="125"/>
      <w:bookmarkEnd w:id="126"/>
    </w:p>
    <w:p w:rsidR="00D429F7" w:rsidRDefault="00D429F7" w:rsidP="00D429F7">
      <w:pPr>
        <w:pStyle w:val="a4"/>
        <w:keepNext/>
        <w:rPr>
          <w:rtl/>
        </w:rPr>
      </w:pPr>
      <w:bookmarkStart w:id="127" w:name="ET_speaker_שלומית_ארליך_42"/>
      <w:r w:rsidRPr="00D429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429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"/>
    </w:p>
    <w:p w:rsidR="00D429F7" w:rsidRDefault="00D429F7" w:rsidP="00D429F7">
      <w:pPr>
        <w:pStyle w:val="KeepWithNext"/>
        <w:rPr>
          <w:rtl/>
        </w:rPr>
      </w:pPr>
    </w:p>
    <w:p w:rsidR="00D429F7" w:rsidRDefault="00D429F7" w:rsidP="00D429F7">
      <w:pPr>
        <w:rPr>
          <w:rtl/>
        </w:rPr>
      </w:pPr>
      <w:bookmarkStart w:id="128" w:name="_ETM_Q1_1178496"/>
      <w:bookmarkStart w:id="129" w:name="_ETM_Q1_1178567"/>
      <w:bookmarkEnd w:id="128"/>
      <w:bookmarkEnd w:id="129"/>
      <w:r>
        <w:rPr>
          <w:rFonts w:hint="cs"/>
          <w:rtl/>
        </w:rPr>
        <w:t>רגע, תיכף נגיע "לאחריה".</w:t>
      </w:r>
    </w:p>
    <w:p w:rsidR="00D429F7" w:rsidRDefault="00D429F7" w:rsidP="00D429F7">
      <w:pPr>
        <w:rPr>
          <w:rtl/>
        </w:rPr>
      </w:pPr>
    </w:p>
    <w:p w:rsidR="00D429F7" w:rsidRDefault="00D429F7" w:rsidP="00D429F7">
      <w:pPr>
        <w:pStyle w:val="af9"/>
        <w:keepNext/>
        <w:rPr>
          <w:rtl/>
        </w:rPr>
      </w:pPr>
      <w:bookmarkStart w:id="130" w:name="ET_guest_698203_43"/>
      <w:r w:rsidRPr="00D429F7">
        <w:rPr>
          <w:rStyle w:val="TagStyle"/>
          <w:rtl/>
        </w:rPr>
        <w:t xml:space="preserve"> &lt;&lt; אורח &gt;&gt; </w:t>
      </w:r>
      <w:r>
        <w:rPr>
          <w:rtl/>
        </w:rPr>
        <w:t>ברוך משולם:</w:t>
      </w:r>
      <w:r w:rsidRPr="00D429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"/>
    </w:p>
    <w:p w:rsidR="00D429F7" w:rsidRDefault="00D429F7" w:rsidP="00D429F7">
      <w:pPr>
        <w:pStyle w:val="KeepWithNext"/>
        <w:rPr>
          <w:rtl/>
        </w:rPr>
      </w:pPr>
    </w:p>
    <w:p w:rsidR="00D429F7" w:rsidRDefault="00D429F7" w:rsidP="00D429F7">
      <w:pPr>
        <w:rPr>
          <w:rtl/>
        </w:rPr>
      </w:pPr>
      <w:r>
        <w:rPr>
          <w:rFonts w:hint="cs"/>
          <w:rtl/>
        </w:rPr>
        <w:t xml:space="preserve">אוקיי. "תחילתו </w:t>
      </w:r>
      <w:bookmarkStart w:id="131" w:name="_ETM_Q1_1179494"/>
      <w:bookmarkEnd w:id="131"/>
      <w:r>
        <w:rPr>
          <w:rFonts w:hint="cs"/>
          <w:rtl/>
        </w:rPr>
        <w:t xml:space="preserve">של התיקון לתוספת לגבי שנת המס 2017 ביום </w:t>
      </w:r>
      <w:bookmarkStart w:id="132" w:name="_ETM_Q1_1176967"/>
      <w:bookmarkEnd w:id="132"/>
      <w:r>
        <w:rPr>
          <w:rFonts w:hint="cs"/>
          <w:rtl/>
        </w:rPr>
        <w:t xml:space="preserve">כ"ד בטבת התשע"ט (1 בינואר 2019). הוא יחול על דוחות </w:t>
      </w:r>
      <w:bookmarkStart w:id="133" w:name="_ETM_Q1_1183867"/>
      <w:bookmarkEnd w:id="133"/>
      <w:r>
        <w:rPr>
          <w:rFonts w:hint="cs"/>
          <w:rtl/>
        </w:rPr>
        <w:t>שיש להגיש לפי הפקודה לשנת המס 2019."</w:t>
      </w:r>
    </w:p>
    <w:p w:rsidR="00D429F7" w:rsidRDefault="00D429F7" w:rsidP="00D429F7">
      <w:pPr>
        <w:rPr>
          <w:rtl/>
        </w:rPr>
      </w:pPr>
    </w:p>
    <w:p w:rsidR="00D429F7" w:rsidRDefault="00D429F7" w:rsidP="00D429F7">
      <w:pPr>
        <w:pStyle w:val="a4"/>
        <w:keepNext/>
        <w:rPr>
          <w:rtl/>
        </w:rPr>
      </w:pPr>
      <w:bookmarkStart w:id="134" w:name="ET_speaker_שלומית_ארליך_44"/>
      <w:r w:rsidRPr="00D429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429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"/>
    </w:p>
    <w:p w:rsidR="00D429F7" w:rsidRDefault="00D429F7" w:rsidP="00D429F7">
      <w:pPr>
        <w:pStyle w:val="KeepWithNext"/>
        <w:rPr>
          <w:rtl/>
        </w:rPr>
      </w:pPr>
    </w:p>
    <w:p w:rsidR="00D429F7" w:rsidRDefault="00D429F7" w:rsidP="00D429F7">
      <w:pPr>
        <w:rPr>
          <w:rtl/>
        </w:rPr>
      </w:pPr>
      <w:r>
        <w:rPr>
          <w:rFonts w:hint="cs"/>
          <w:rtl/>
        </w:rPr>
        <w:t xml:space="preserve">עכשיו בהתאמה, לגבי שנת </w:t>
      </w:r>
      <w:bookmarkStart w:id="135" w:name="_ETM_Q1_1191105"/>
      <w:bookmarkEnd w:id="135"/>
      <w:r>
        <w:rPr>
          <w:rFonts w:hint="cs"/>
          <w:rtl/>
        </w:rPr>
        <w:t xml:space="preserve">המס 2018 נכניס פה גם סעיף שמתייחס לכך שלגבי שנת המס 2018 התחילה תהיה ביום 1 בינואר 2020. </w:t>
      </w:r>
    </w:p>
    <w:p w:rsidR="00D429F7" w:rsidRDefault="00D429F7" w:rsidP="00D429F7">
      <w:pPr>
        <w:rPr>
          <w:rtl/>
        </w:rPr>
      </w:pPr>
    </w:p>
    <w:p w:rsidR="00D429F7" w:rsidRDefault="00D429F7" w:rsidP="00D429F7">
      <w:pPr>
        <w:pStyle w:val="af9"/>
        <w:keepNext/>
        <w:rPr>
          <w:rtl/>
        </w:rPr>
      </w:pPr>
      <w:bookmarkStart w:id="136" w:name="ET_guest_698203_45"/>
      <w:r w:rsidRPr="00D429F7">
        <w:rPr>
          <w:rStyle w:val="TagStyle"/>
          <w:rtl/>
        </w:rPr>
        <w:t xml:space="preserve"> &lt;&lt; אורח &gt;&gt; </w:t>
      </w:r>
      <w:r>
        <w:rPr>
          <w:rtl/>
        </w:rPr>
        <w:t>ברוך משולם:</w:t>
      </w:r>
      <w:r w:rsidRPr="00D429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"/>
    </w:p>
    <w:p w:rsidR="00D429F7" w:rsidRDefault="00D429F7" w:rsidP="00D429F7">
      <w:pPr>
        <w:pStyle w:val="KeepWithNext"/>
        <w:rPr>
          <w:rtl/>
        </w:rPr>
      </w:pPr>
    </w:p>
    <w:p w:rsidR="00D429F7" w:rsidRDefault="00D429F7" w:rsidP="00D429F7">
      <w:pPr>
        <w:rPr>
          <w:rtl/>
        </w:rPr>
      </w:pPr>
      <w:r>
        <w:rPr>
          <w:rFonts w:hint="cs"/>
          <w:rtl/>
        </w:rPr>
        <w:t>זה ד' בטבת התש"ף.</w:t>
      </w:r>
    </w:p>
    <w:p w:rsidR="00D429F7" w:rsidRDefault="00D429F7" w:rsidP="00D429F7">
      <w:pPr>
        <w:rPr>
          <w:rtl/>
        </w:rPr>
      </w:pPr>
      <w:bookmarkStart w:id="137" w:name="_ETM_Q1_1205139"/>
      <w:bookmarkStart w:id="138" w:name="_ETM_Q1_1205284"/>
      <w:bookmarkEnd w:id="137"/>
      <w:bookmarkEnd w:id="138"/>
    </w:p>
    <w:p w:rsidR="00D429F7" w:rsidRDefault="00D429F7" w:rsidP="00D429F7">
      <w:pPr>
        <w:pStyle w:val="a4"/>
        <w:keepNext/>
        <w:rPr>
          <w:rtl/>
        </w:rPr>
      </w:pPr>
      <w:bookmarkStart w:id="139" w:name="ET_speaker_שלומית_ארליך_46"/>
      <w:r w:rsidRPr="00D429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429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"/>
    </w:p>
    <w:p w:rsidR="00D429F7" w:rsidRDefault="00D429F7" w:rsidP="00D429F7">
      <w:pPr>
        <w:pStyle w:val="KeepWithNext"/>
        <w:rPr>
          <w:rtl/>
        </w:rPr>
      </w:pPr>
    </w:p>
    <w:p w:rsidR="00D429F7" w:rsidRDefault="00D429F7" w:rsidP="00D429F7">
      <w:pPr>
        <w:rPr>
          <w:rtl/>
        </w:rPr>
      </w:pPr>
      <w:r>
        <w:rPr>
          <w:rFonts w:hint="cs"/>
          <w:rtl/>
        </w:rPr>
        <w:t xml:space="preserve">והוא יחול </w:t>
      </w:r>
      <w:bookmarkStart w:id="140" w:name="_ETM_Q1_1200686"/>
      <w:bookmarkEnd w:id="140"/>
      <w:r>
        <w:rPr>
          <w:rFonts w:hint="cs"/>
          <w:rtl/>
        </w:rPr>
        <w:t xml:space="preserve">על דוחות שיש להגיש לפי הפקודה לשנת המס 2020 ואילך. </w:t>
      </w:r>
    </w:p>
    <w:p w:rsidR="00D429F7" w:rsidRDefault="00D429F7" w:rsidP="00D429F7">
      <w:pPr>
        <w:rPr>
          <w:rtl/>
        </w:rPr>
      </w:pPr>
    </w:p>
    <w:p w:rsidR="00D429F7" w:rsidRDefault="00D429F7" w:rsidP="00D429F7">
      <w:pPr>
        <w:pStyle w:val="af9"/>
        <w:keepNext/>
        <w:rPr>
          <w:rtl/>
        </w:rPr>
      </w:pPr>
      <w:bookmarkStart w:id="141" w:name="ET_guest_698203_47"/>
      <w:r w:rsidRPr="00D429F7">
        <w:rPr>
          <w:rStyle w:val="TagStyle"/>
          <w:rtl/>
        </w:rPr>
        <w:t xml:space="preserve"> &lt;&lt; אורח &gt;&gt; </w:t>
      </w:r>
      <w:r>
        <w:rPr>
          <w:rtl/>
        </w:rPr>
        <w:t>ברוך משולם:</w:t>
      </w:r>
      <w:r w:rsidRPr="00D429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"/>
    </w:p>
    <w:p w:rsidR="00D429F7" w:rsidRDefault="00D429F7" w:rsidP="00D429F7">
      <w:pPr>
        <w:pStyle w:val="KeepWithNext"/>
        <w:rPr>
          <w:rtl/>
        </w:rPr>
      </w:pPr>
    </w:p>
    <w:p w:rsidR="00D429F7" w:rsidRDefault="00D429F7" w:rsidP="00D429F7">
      <w:pPr>
        <w:rPr>
          <w:rtl/>
        </w:rPr>
      </w:pPr>
      <w:r>
        <w:rPr>
          <w:rFonts w:hint="cs"/>
          <w:rtl/>
        </w:rPr>
        <w:t xml:space="preserve">בדיוק. </w:t>
      </w:r>
    </w:p>
    <w:p w:rsidR="00D429F7" w:rsidRDefault="00D429F7" w:rsidP="00D429F7">
      <w:pPr>
        <w:rPr>
          <w:rtl/>
        </w:rPr>
      </w:pPr>
    </w:p>
    <w:p w:rsidR="007519E9" w:rsidRDefault="007519E9" w:rsidP="00D429F7">
      <w:pPr>
        <w:rPr>
          <w:rtl/>
        </w:rPr>
      </w:pPr>
    </w:p>
    <w:p w:rsidR="007519E9" w:rsidRDefault="007519E9" w:rsidP="007519E9">
      <w:pPr>
        <w:pStyle w:val="af6"/>
        <w:keepNext/>
        <w:rPr>
          <w:rtl/>
        </w:rPr>
      </w:pPr>
      <w:bookmarkStart w:id="142" w:name="ET_yor_4762_48"/>
      <w:r w:rsidRPr="007519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19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"/>
    </w:p>
    <w:p w:rsidR="007519E9" w:rsidRDefault="007519E9" w:rsidP="007519E9">
      <w:pPr>
        <w:pStyle w:val="KeepWithNext"/>
        <w:rPr>
          <w:rtl/>
        </w:rPr>
      </w:pPr>
    </w:p>
    <w:p w:rsidR="007519E9" w:rsidRDefault="007519E9" w:rsidP="007519E9">
      <w:pPr>
        <w:rPr>
          <w:rtl/>
        </w:rPr>
      </w:pPr>
      <w:r>
        <w:rPr>
          <w:rFonts w:hint="cs"/>
          <w:rtl/>
        </w:rPr>
        <w:t>אפשר להצביע על זה? אוקיי. צו מס הכנסה</w:t>
      </w:r>
      <w:bookmarkStart w:id="143" w:name="_ETM_Q1_1209422"/>
      <w:bookmarkEnd w:id="143"/>
      <w:r>
        <w:rPr>
          <w:rFonts w:hint="cs"/>
          <w:rtl/>
        </w:rPr>
        <w:t xml:space="preserve"> (</w:t>
      </w:r>
      <w:r>
        <w:rPr>
          <w:rtl/>
        </w:rPr>
        <w:t xml:space="preserve"> (קביעת תשלומים בעד </w:t>
      </w:r>
      <w:r>
        <w:rPr>
          <w:rFonts w:hint="cs"/>
          <w:rtl/>
        </w:rPr>
        <w:t>עיבוד יהלומים או בעד מסחר יהלומים כהכנסה</w:t>
      </w:r>
      <w:r>
        <w:rPr>
          <w:rtl/>
        </w:rPr>
        <w:t>)</w:t>
      </w:r>
      <w:r>
        <w:rPr>
          <w:rFonts w:hint="cs"/>
          <w:rtl/>
        </w:rPr>
        <w:t xml:space="preserve"> </w:t>
      </w:r>
      <w:r>
        <w:rPr>
          <w:rtl/>
        </w:rPr>
        <w:t xml:space="preserve">(תיקון), התש״ף – </w:t>
      </w:r>
      <w:r>
        <w:rPr>
          <w:rFonts w:hint="cs"/>
          <w:rtl/>
        </w:rPr>
        <w:t>2019. מי בעד אישור הצו? מי נגד? מי נמנע?</w:t>
      </w:r>
    </w:p>
    <w:p w:rsidR="007519E9" w:rsidRDefault="007519E9" w:rsidP="007519E9">
      <w:pPr>
        <w:rPr>
          <w:rtl/>
        </w:rPr>
      </w:pPr>
    </w:p>
    <w:p w:rsidR="007519E9" w:rsidRDefault="007519E9" w:rsidP="007519E9">
      <w:pPr>
        <w:pStyle w:val="af1"/>
        <w:keepNext/>
        <w:rPr>
          <w:rtl/>
        </w:rPr>
      </w:pPr>
      <w:r>
        <w:rPr>
          <w:rtl/>
        </w:rPr>
        <w:t>הצבעה</w:t>
      </w:r>
    </w:p>
    <w:p w:rsidR="007519E9" w:rsidRDefault="007519E9" w:rsidP="007519E9">
      <w:pPr>
        <w:pStyle w:val="--"/>
        <w:keepNext/>
        <w:rPr>
          <w:rtl/>
        </w:rPr>
      </w:pPr>
    </w:p>
    <w:p w:rsidR="007519E9" w:rsidRDefault="007519E9" w:rsidP="007519E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7519E9" w:rsidRDefault="007519E9" w:rsidP="007519E9">
      <w:pPr>
        <w:pStyle w:val="af2"/>
        <w:rPr>
          <w:rtl/>
        </w:rPr>
      </w:pPr>
      <w:r>
        <w:rPr>
          <w:rFonts w:hint="cs"/>
          <w:rtl/>
        </w:rPr>
        <w:t xml:space="preserve">הצו אושר. </w:t>
      </w:r>
    </w:p>
    <w:p w:rsidR="007519E9" w:rsidRDefault="007519E9" w:rsidP="007519E9">
      <w:pPr>
        <w:rPr>
          <w:rtl/>
        </w:rPr>
      </w:pPr>
    </w:p>
    <w:p w:rsidR="007519E9" w:rsidRDefault="007519E9" w:rsidP="007519E9">
      <w:pPr>
        <w:pStyle w:val="af6"/>
        <w:keepNext/>
        <w:rPr>
          <w:rtl/>
        </w:rPr>
      </w:pPr>
      <w:bookmarkStart w:id="144" w:name="ET_yor_4762_49"/>
      <w:r w:rsidRPr="007519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19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"/>
    </w:p>
    <w:p w:rsidR="007519E9" w:rsidRDefault="007519E9" w:rsidP="007519E9">
      <w:pPr>
        <w:pStyle w:val="KeepWithNext"/>
        <w:rPr>
          <w:rtl/>
        </w:rPr>
      </w:pPr>
    </w:p>
    <w:p w:rsidR="007519E9" w:rsidRDefault="007519E9" w:rsidP="007519E9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הצו אושר. הצו השני. </w:t>
      </w:r>
    </w:p>
    <w:p w:rsidR="007519E9" w:rsidRDefault="007519E9" w:rsidP="007519E9">
      <w:pPr>
        <w:rPr>
          <w:rtl/>
        </w:rPr>
      </w:pPr>
    </w:p>
    <w:p w:rsidR="007519E9" w:rsidRDefault="007519E9" w:rsidP="007519E9">
      <w:pPr>
        <w:pStyle w:val="af9"/>
        <w:keepNext/>
        <w:rPr>
          <w:rtl/>
        </w:rPr>
      </w:pPr>
      <w:bookmarkStart w:id="145" w:name="ET_guest_698203_50"/>
      <w:r w:rsidRPr="007519E9">
        <w:rPr>
          <w:rStyle w:val="TagStyle"/>
          <w:rtl/>
        </w:rPr>
        <w:t xml:space="preserve"> &lt;&lt; אורח &gt;&gt; </w:t>
      </w:r>
      <w:r>
        <w:rPr>
          <w:rtl/>
        </w:rPr>
        <w:t>ברוך משולם:</w:t>
      </w:r>
      <w:r w:rsidRPr="007519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"/>
    </w:p>
    <w:p w:rsidR="007519E9" w:rsidRDefault="007519E9" w:rsidP="007519E9">
      <w:pPr>
        <w:pStyle w:val="KeepWithNext"/>
        <w:rPr>
          <w:rtl/>
        </w:rPr>
      </w:pPr>
    </w:p>
    <w:p w:rsidR="007519E9" w:rsidRPr="007519E9" w:rsidRDefault="007519E9" w:rsidP="007519E9">
      <w:pPr>
        <w:rPr>
          <w:rtl/>
        </w:rPr>
      </w:pPr>
      <w:r>
        <w:rPr>
          <w:rFonts w:hint="cs"/>
          <w:rtl/>
        </w:rPr>
        <w:t xml:space="preserve">הצו השני, אמרנו שהוא באותו נושא. </w:t>
      </w:r>
      <w:r>
        <w:rPr>
          <w:rtl/>
        </w:rPr>
        <w:t xml:space="preserve">  </w:t>
      </w:r>
    </w:p>
    <w:p w:rsidR="007519E9" w:rsidRPr="007519E9" w:rsidRDefault="007519E9" w:rsidP="007519E9">
      <w:pPr>
        <w:pStyle w:val="af2"/>
        <w:rPr>
          <w:rtl/>
        </w:rPr>
      </w:pPr>
    </w:p>
    <w:p w:rsidR="00085938" w:rsidRDefault="007519E9" w:rsidP="007519E9">
      <w:pPr>
        <w:rPr>
          <w:rtl/>
        </w:rPr>
      </w:pPr>
      <w:r>
        <w:rPr>
          <w:rtl/>
        </w:rPr>
        <w:t xml:space="preserve"> </w:t>
      </w:r>
    </w:p>
    <w:p w:rsidR="00E8550B" w:rsidRPr="00E8550B" w:rsidRDefault="00085938" w:rsidP="00E8550B">
      <w:pPr>
        <w:pStyle w:val="aff"/>
        <w:spacing w:after="480" w:line="271" w:lineRule="auto"/>
        <w:jc w:val="center"/>
        <w:rPr>
          <w:rFonts w:ascii="Microsoft Sans Serif" w:eastAsia="Microsoft Sans Serif" w:hAnsi="Microsoft Sans Serif"/>
          <w:color w:val="000000"/>
          <w:rtl/>
          <w:lang w:val="he-IL" w:eastAsia="he-IL"/>
        </w:rPr>
      </w:pPr>
      <w:r>
        <w:rPr>
          <w:rtl/>
        </w:rPr>
        <w:t xml:space="preserve">   </w:t>
      </w:r>
      <w:r w:rsidR="00E8550B"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>צו מס הכנסה (קביעת תשלומי</w:t>
      </w:r>
      <w:r w:rsidR="00E8550B"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>ם</w:t>
      </w:r>
      <w:r w:rsidR="00E8550B"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 xml:space="preserve"> </w:t>
      </w:r>
      <w:r w:rsidR="00E8550B" w:rsidRPr="00E8550B"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>בעד</w:t>
      </w:r>
      <w:r w:rsidR="00E8550B"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 xml:space="preserve"> </w:t>
      </w:r>
      <w:r w:rsidR="00E8550B" w:rsidRPr="00E8550B"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>שירותי</w:t>
      </w:r>
      <w:r w:rsidR="00E8550B"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>ם</w:t>
      </w:r>
      <w:r w:rsidR="00E8550B"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 xml:space="preserve"> </w:t>
      </w:r>
      <w:r w:rsidR="00E8550B" w:rsidRPr="00E8550B"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>או</w:t>
      </w:r>
      <w:r w:rsidR="00E8550B"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 xml:space="preserve"> </w:t>
      </w:r>
      <w:r w:rsidR="00E8550B" w:rsidRPr="00E8550B"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>נכסים</w:t>
      </w:r>
      <w:r w:rsidR="00E8550B"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 xml:space="preserve"> </w:t>
      </w:r>
      <w:r w:rsidR="00E8550B" w:rsidRPr="00E8550B"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>כהכנסה</w:t>
      </w:r>
      <w:r w:rsidR="00E8550B"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>)</w:t>
      </w:r>
      <w:r w:rsidR="00E8550B"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br/>
        <w:t xml:space="preserve">(תיקון), התש״ף - </w:t>
      </w:r>
      <w:r w:rsidR="00E8550B" w:rsidRPr="00E8550B">
        <w:rPr>
          <w:color w:val="000000"/>
          <w:lang w:bidi="en-US"/>
        </w:rPr>
        <w:t>2019</w:t>
      </w:r>
    </w:p>
    <w:p w:rsidR="00E8550B" w:rsidRPr="00E8550B" w:rsidRDefault="00E8550B" w:rsidP="00E8550B">
      <w:pPr>
        <w:widowControl w:val="0"/>
        <w:spacing w:after="480" w:line="254" w:lineRule="auto"/>
        <w:ind w:firstLine="0"/>
        <w:rPr>
          <w:rFonts w:ascii="Microsoft Sans Serif" w:eastAsia="Microsoft Sans Serif" w:hAnsi="Microsoft Sans Serif"/>
          <w:color w:val="000000"/>
          <w:rtl/>
          <w:lang w:val="he-IL" w:eastAsia="he-IL"/>
        </w:rPr>
      </w:pPr>
      <w:r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 xml:space="preserve">בתוקף סמכותי לפי סעיף </w:t>
      </w:r>
      <w:r w:rsidRPr="00E8550B">
        <w:rPr>
          <w:color w:val="000000"/>
          <w:lang w:bidi="en-US"/>
        </w:rPr>
        <w:t>164</w:t>
      </w:r>
      <w:r w:rsidRPr="00E8550B">
        <w:rPr>
          <w:color w:val="000000"/>
          <w:rtl/>
          <w:lang w:val="he-IL" w:eastAsia="he-IL"/>
        </w:rPr>
        <w:t xml:space="preserve"> </w:t>
      </w:r>
      <w:r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>לפקודת מס הכנסה ובאישור ועדת הכספי</w:t>
      </w:r>
      <w:r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>ם</w:t>
      </w:r>
      <w:r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 xml:space="preserve"> </w:t>
      </w:r>
      <w:r w:rsidRPr="00E8550B"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>של</w:t>
      </w:r>
      <w:r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 xml:space="preserve"> </w:t>
      </w:r>
      <w:r w:rsidRPr="00E8550B"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>הכנסת</w:t>
      </w:r>
      <w:r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 xml:space="preserve">, </w:t>
      </w:r>
      <w:r w:rsidRPr="00E8550B"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>אני</w:t>
      </w:r>
      <w:r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 xml:space="preserve"> </w:t>
      </w:r>
      <w:r w:rsidRPr="00E8550B"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>מצווה</w:t>
      </w:r>
      <w:r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 xml:space="preserve"> </w:t>
      </w:r>
      <w:r w:rsidRPr="00E8550B"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>לאמור</w:t>
      </w:r>
      <w:r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>:</w:t>
      </w:r>
    </w:p>
    <w:p w:rsidR="00BC7090" w:rsidRDefault="00E8550B" w:rsidP="006069D5">
      <w:pPr>
        <w:widowControl w:val="0"/>
        <w:tabs>
          <w:tab w:val="left" w:pos="1508"/>
        </w:tabs>
        <w:spacing w:line="240" w:lineRule="auto"/>
        <w:ind w:left="140" w:firstLine="0"/>
        <w:rPr>
          <w:rFonts w:ascii="Microsoft Sans Serif" w:eastAsia="Microsoft Sans Serif" w:hAnsi="Microsoft Sans Serif"/>
          <w:color w:val="000000"/>
          <w:rtl/>
          <w:lang w:val="he-IL" w:eastAsia="he-IL"/>
        </w:rPr>
      </w:pPr>
      <w:r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>תיקון</w:t>
      </w:r>
      <w:r w:rsidR="00BC7090"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 xml:space="preserve"> תוספת א'</w:t>
      </w:r>
    </w:p>
    <w:p w:rsidR="00BC7090" w:rsidRDefault="00BC7090" w:rsidP="006069D5">
      <w:pPr>
        <w:widowControl w:val="0"/>
        <w:tabs>
          <w:tab w:val="left" w:pos="1508"/>
        </w:tabs>
        <w:spacing w:line="240" w:lineRule="auto"/>
        <w:ind w:left="140" w:firstLine="0"/>
        <w:rPr>
          <w:rFonts w:ascii="Microsoft Sans Serif" w:eastAsia="Microsoft Sans Serif" w:hAnsi="Microsoft Sans Serif"/>
          <w:color w:val="000000"/>
          <w:rtl/>
          <w:lang w:val="he-IL" w:eastAsia="he-IL"/>
        </w:rPr>
      </w:pPr>
    </w:p>
    <w:p w:rsidR="00E8550B" w:rsidRDefault="00E8550B" w:rsidP="006069D5">
      <w:pPr>
        <w:widowControl w:val="0"/>
        <w:tabs>
          <w:tab w:val="left" w:pos="1508"/>
        </w:tabs>
        <w:spacing w:line="240" w:lineRule="auto"/>
        <w:ind w:left="140" w:firstLine="0"/>
        <w:rPr>
          <w:rFonts w:ascii="Microsoft Sans Serif" w:eastAsia="Microsoft Sans Serif" w:hAnsi="Microsoft Sans Serif"/>
          <w:color w:val="000000"/>
          <w:rtl/>
          <w:lang w:val="he-IL" w:eastAsia="he-IL"/>
        </w:rPr>
      </w:pPr>
      <w:r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ab/>
      </w:r>
      <w:r w:rsidRPr="00E8550B">
        <w:rPr>
          <w:color w:val="000000"/>
          <w:lang w:bidi="en-US"/>
        </w:rPr>
        <w:t>1</w:t>
      </w:r>
      <w:r w:rsidRPr="00E8550B">
        <w:rPr>
          <w:color w:val="000000"/>
          <w:rtl/>
          <w:lang w:val="he-IL" w:eastAsia="he-IL"/>
        </w:rPr>
        <w:t xml:space="preserve">. </w:t>
      </w:r>
      <w:r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>בתוספת א׳ לצו מס הכנסה (קביעת תשלומי</w:t>
      </w:r>
      <w:r w:rsidR="007519E9">
        <w:rPr>
          <w:rFonts w:ascii="Arial" w:eastAsia="Microsoft Sans Serif" w:hAnsi="Arial" w:cs="Arial" w:hint="cs"/>
          <w:color w:val="000000"/>
          <w:rtl/>
          <w:lang w:val="he-IL" w:eastAsia="he-IL"/>
        </w:rPr>
        <w:t>ם</w:t>
      </w:r>
      <w:r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 xml:space="preserve"> </w:t>
      </w:r>
      <w:r w:rsidRPr="00E8550B"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>בעד</w:t>
      </w:r>
      <w:r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 xml:space="preserve"> </w:t>
      </w:r>
      <w:r w:rsidRPr="00E8550B"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>שירותים</w:t>
      </w:r>
      <w:r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 xml:space="preserve"> </w:t>
      </w:r>
      <w:r w:rsidRPr="00E8550B"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>או</w:t>
      </w:r>
      <w:r w:rsidR="006069D5"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 xml:space="preserve"> </w:t>
      </w:r>
      <w:r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>תוספת א׳</w:t>
      </w:r>
      <w:r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ab/>
        <w:t>נכסי</w:t>
      </w:r>
      <w:r>
        <w:rPr>
          <w:rFonts w:ascii="Arial" w:eastAsia="Microsoft Sans Serif" w:hAnsi="Arial" w:cs="Arial" w:hint="cs"/>
          <w:color w:val="000000"/>
          <w:rtl/>
          <w:lang w:val="he-IL" w:eastAsia="he-IL"/>
        </w:rPr>
        <w:t>ם</w:t>
      </w:r>
      <w:r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 xml:space="preserve"> </w:t>
      </w:r>
      <w:r w:rsidRPr="00E8550B"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>כהכנסה</w:t>
      </w:r>
      <w:r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 xml:space="preserve">), </w:t>
      </w:r>
      <w:r w:rsidRPr="00E8550B"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>התשל״ז</w:t>
      </w:r>
      <w:r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 xml:space="preserve"> - </w:t>
      </w:r>
      <w:r w:rsidRPr="00E8550B">
        <w:rPr>
          <w:color w:val="000000"/>
          <w:lang w:bidi="en-US"/>
        </w:rPr>
        <w:t>1977</w:t>
      </w:r>
      <w:r w:rsidRPr="00E8550B">
        <w:rPr>
          <w:color w:val="000000"/>
          <w:rtl/>
          <w:lang w:val="he-IL" w:eastAsia="he-IL"/>
        </w:rPr>
        <w:t xml:space="preserve">- </w:t>
      </w:r>
      <w:r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>(להלן - הצו העיקרי), בסופה</w:t>
      </w:r>
      <w:r w:rsidR="006069D5"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 xml:space="preserve"> </w:t>
      </w:r>
      <w:r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>יבוא:</w:t>
      </w:r>
    </w:p>
    <w:p w:rsidR="00BC7090" w:rsidRDefault="00BC7090" w:rsidP="006069D5">
      <w:pPr>
        <w:widowControl w:val="0"/>
        <w:tabs>
          <w:tab w:val="left" w:pos="1508"/>
        </w:tabs>
        <w:spacing w:line="240" w:lineRule="auto"/>
        <w:ind w:left="140" w:firstLine="0"/>
        <w:rPr>
          <w:rFonts w:ascii="Microsoft Sans Serif" w:eastAsia="Microsoft Sans Serif" w:hAnsi="Microsoft Sans Serif"/>
          <w:color w:val="000000"/>
          <w:rtl/>
          <w:lang w:val="he-IL" w:eastAsia="he-IL"/>
        </w:rPr>
      </w:pPr>
      <w:bookmarkStart w:id="146" w:name="_ETM_Q1_1236662"/>
      <w:bookmarkStart w:id="147" w:name="_ETM_Q1_1236775"/>
      <w:bookmarkEnd w:id="146"/>
      <w:bookmarkEnd w:id="147"/>
    </w:p>
    <w:p w:rsidR="006069D5" w:rsidRDefault="006069D5" w:rsidP="006069D5">
      <w:pPr>
        <w:widowControl w:val="0"/>
        <w:tabs>
          <w:tab w:val="left" w:pos="1508"/>
        </w:tabs>
        <w:spacing w:line="240" w:lineRule="auto"/>
        <w:ind w:left="140" w:firstLine="0"/>
        <w:rPr>
          <w:rFonts w:ascii="Microsoft Sans Serif" w:eastAsia="Microsoft Sans Serif" w:hAnsi="Microsoft Sans Serif"/>
          <w:color w:val="000000"/>
          <w:rtl/>
          <w:lang w:val="he-IL" w:eastAsia="he-IL"/>
        </w:rPr>
      </w:pPr>
    </w:p>
    <w:tbl>
      <w:tblPr>
        <w:tblStyle w:val="aff1"/>
        <w:bidiVisual/>
        <w:tblW w:w="0" w:type="auto"/>
        <w:tblInd w:w="140" w:type="dxa"/>
        <w:tblLook w:val="04A0" w:firstRow="1" w:lastRow="0" w:firstColumn="1" w:lastColumn="0" w:noHBand="0" w:noVBand="1"/>
      </w:tblPr>
      <w:tblGrid>
        <w:gridCol w:w="3054"/>
        <w:gridCol w:w="3058"/>
      </w:tblGrid>
      <w:tr w:rsidR="00BC7090" w:rsidTr="00BC7090">
        <w:tc>
          <w:tcPr>
            <w:tcW w:w="3054" w:type="dxa"/>
          </w:tcPr>
          <w:p w:rsidR="00BC7090" w:rsidRPr="006069D5" w:rsidRDefault="00BC7090" w:rsidP="006069D5">
            <w:pPr>
              <w:widowControl w:val="0"/>
              <w:tabs>
                <w:tab w:val="left" w:pos="1508"/>
              </w:tabs>
              <w:spacing w:line="240" w:lineRule="auto"/>
              <w:ind w:firstLine="0"/>
              <w:rPr>
                <w:rFonts w:ascii="Microsoft Sans Serif" w:eastAsia="Microsoft Sans Serif" w:hAnsi="Microsoft Sans Serif"/>
                <w:color w:val="000000"/>
                <w:u w:val="single"/>
                <w:rtl/>
                <w:lang w:val="he-IL" w:eastAsia="he-IL"/>
              </w:rPr>
            </w:pPr>
            <w:r w:rsidRPr="006069D5">
              <w:rPr>
                <w:rFonts w:ascii="Microsoft Sans Serif" w:eastAsia="Microsoft Sans Serif" w:hAnsi="Microsoft Sans Serif" w:hint="cs"/>
                <w:color w:val="000000"/>
                <w:u w:val="single"/>
                <w:rtl/>
                <w:lang w:val="he-IL" w:eastAsia="he-IL"/>
              </w:rPr>
              <w:t>השנה</w:t>
            </w:r>
          </w:p>
        </w:tc>
        <w:tc>
          <w:tcPr>
            <w:tcW w:w="3058" w:type="dxa"/>
          </w:tcPr>
          <w:p w:rsidR="00BC7090" w:rsidRPr="006069D5" w:rsidRDefault="00BC7090" w:rsidP="006069D5">
            <w:pPr>
              <w:widowControl w:val="0"/>
              <w:tabs>
                <w:tab w:val="left" w:pos="1508"/>
              </w:tabs>
              <w:spacing w:line="240" w:lineRule="auto"/>
              <w:ind w:firstLine="0"/>
              <w:rPr>
                <w:rFonts w:ascii="Microsoft Sans Serif" w:eastAsia="Microsoft Sans Serif" w:hAnsi="Microsoft Sans Serif"/>
                <w:color w:val="000000"/>
                <w:u w:val="single"/>
                <w:rtl/>
                <w:lang w:val="he-IL" w:eastAsia="he-IL"/>
              </w:rPr>
            </w:pPr>
            <w:r w:rsidRPr="006069D5">
              <w:rPr>
                <w:rFonts w:ascii="Microsoft Sans Serif" w:eastAsia="Microsoft Sans Serif" w:hAnsi="Microsoft Sans Serif" w:hint="cs"/>
                <w:color w:val="000000"/>
                <w:u w:val="single"/>
                <w:rtl/>
                <w:lang w:val="he-IL" w:eastAsia="he-IL"/>
              </w:rPr>
              <w:t>המחזור בשקלים חדשים</w:t>
            </w:r>
          </w:p>
        </w:tc>
      </w:tr>
      <w:tr w:rsidR="00BC7090" w:rsidTr="00BC7090">
        <w:tc>
          <w:tcPr>
            <w:tcW w:w="3054" w:type="dxa"/>
          </w:tcPr>
          <w:p w:rsidR="00BC7090" w:rsidRDefault="00BC7090" w:rsidP="006069D5">
            <w:pPr>
              <w:widowControl w:val="0"/>
              <w:tabs>
                <w:tab w:val="left" w:pos="1508"/>
              </w:tabs>
              <w:spacing w:line="240" w:lineRule="auto"/>
              <w:ind w:firstLine="0"/>
              <w:rPr>
                <w:rFonts w:ascii="Microsoft Sans Serif" w:eastAsia="Microsoft Sans Serif" w:hAnsi="Microsoft Sans Serif"/>
                <w:color w:val="000000"/>
                <w:rtl/>
                <w:lang w:val="he-IL" w:eastAsia="he-IL"/>
              </w:rPr>
            </w:pPr>
            <w:r>
              <w:rPr>
                <w:rFonts w:ascii="Microsoft Sans Serif" w:eastAsia="Microsoft Sans Serif" w:hAnsi="Microsoft Sans Serif" w:hint="cs"/>
                <w:color w:val="000000"/>
                <w:rtl/>
                <w:lang w:val="he-IL" w:eastAsia="he-IL"/>
              </w:rPr>
              <w:t>2016</w:t>
            </w:r>
          </w:p>
        </w:tc>
        <w:tc>
          <w:tcPr>
            <w:tcW w:w="3058" w:type="dxa"/>
          </w:tcPr>
          <w:p w:rsidR="00BC7090" w:rsidRDefault="00BC7090" w:rsidP="006069D5">
            <w:pPr>
              <w:widowControl w:val="0"/>
              <w:tabs>
                <w:tab w:val="left" w:pos="1508"/>
              </w:tabs>
              <w:spacing w:line="240" w:lineRule="auto"/>
              <w:ind w:firstLine="0"/>
              <w:rPr>
                <w:rFonts w:ascii="Microsoft Sans Serif" w:eastAsia="Microsoft Sans Serif" w:hAnsi="Microsoft Sans Serif"/>
                <w:color w:val="000000"/>
                <w:rtl/>
                <w:lang w:val="he-IL" w:eastAsia="he-IL"/>
              </w:rPr>
            </w:pPr>
            <w:r>
              <w:rPr>
                <w:rFonts w:ascii="Microsoft Sans Serif" w:eastAsia="Microsoft Sans Serif" w:hAnsi="Microsoft Sans Serif" w:hint="cs"/>
                <w:color w:val="000000"/>
                <w:rtl/>
                <w:lang w:val="he-IL" w:eastAsia="he-IL"/>
              </w:rPr>
              <w:t>5,200,000</w:t>
            </w:r>
          </w:p>
        </w:tc>
      </w:tr>
      <w:tr w:rsidR="00BC7090" w:rsidTr="00BC7090">
        <w:tc>
          <w:tcPr>
            <w:tcW w:w="3054" w:type="dxa"/>
          </w:tcPr>
          <w:p w:rsidR="00BC7090" w:rsidRDefault="00BC7090" w:rsidP="006069D5">
            <w:pPr>
              <w:widowControl w:val="0"/>
              <w:tabs>
                <w:tab w:val="left" w:pos="1508"/>
              </w:tabs>
              <w:spacing w:line="240" w:lineRule="auto"/>
              <w:ind w:firstLine="0"/>
              <w:rPr>
                <w:rFonts w:ascii="Microsoft Sans Serif" w:eastAsia="Microsoft Sans Serif" w:hAnsi="Microsoft Sans Serif"/>
                <w:color w:val="000000"/>
                <w:rtl/>
                <w:lang w:val="he-IL" w:eastAsia="he-IL"/>
              </w:rPr>
            </w:pPr>
            <w:r>
              <w:rPr>
                <w:rFonts w:ascii="Microsoft Sans Serif" w:eastAsia="Microsoft Sans Serif" w:hAnsi="Microsoft Sans Serif" w:hint="cs"/>
                <w:color w:val="000000"/>
                <w:rtl/>
                <w:lang w:val="he-IL" w:eastAsia="he-IL"/>
              </w:rPr>
              <w:t>2017</w:t>
            </w:r>
          </w:p>
        </w:tc>
        <w:tc>
          <w:tcPr>
            <w:tcW w:w="3058" w:type="dxa"/>
          </w:tcPr>
          <w:p w:rsidR="00BC7090" w:rsidRDefault="00BC7090" w:rsidP="00BC7090">
            <w:pPr>
              <w:widowControl w:val="0"/>
              <w:tabs>
                <w:tab w:val="left" w:pos="1508"/>
              </w:tabs>
              <w:spacing w:line="240" w:lineRule="auto"/>
              <w:ind w:firstLine="0"/>
              <w:rPr>
                <w:rFonts w:ascii="Microsoft Sans Serif" w:eastAsia="Microsoft Sans Serif" w:hAnsi="Microsoft Sans Serif"/>
                <w:color w:val="000000"/>
                <w:rtl/>
                <w:lang w:val="he-IL" w:eastAsia="he-IL"/>
              </w:rPr>
            </w:pPr>
            <w:r>
              <w:rPr>
                <w:rFonts w:ascii="Microsoft Sans Serif" w:eastAsia="Microsoft Sans Serif" w:hAnsi="Microsoft Sans Serif" w:hint="cs"/>
                <w:color w:val="000000"/>
                <w:rtl/>
                <w:lang w:val="he-IL" w:eastAsia="he-IL"/>
              </w:rPr>
              <w:t>5,300,000</w:t>
            </w:r>
          </w:p>
        </w:tc>
      </w:tr>
      <w:tr w:rsidR="00BC7090" w:rsidTr="00BC7090">
        <w:tc>
          <w:tcPr>
            <w:tcW w:w="3054" w:type="dxa"/>
          </w:tcPr>
          <w:p w:rsidR="00BC7090" w:rsidRDefault="00BC7090" w:rsidP="006069D5">
            <w:pPr>
              <w:widowControl w:val="0"/>
              <w:tabs>
                <w:tab w:val="left" w:pos="1508"/>
              </w:tabs>
              <w:spacing w:line="240" w:lineRule="auto"/>
              <w:ind w:firstLine="0"/>
              <w:rPr>
                <w:rFonts w:ascii="Microsoft Sans Serif" w:eastAsia="Microsoft Sans Serif" w:hAnsi="Microsoft Sans Serif"/>
                <w:color w:val="000000"/>
                <w:rtl/>
                <w:lang w:val="he-IL" w:eastAsia="he-IL"/>
              </w:rPr>
            </w:pPr>
            <w:r>
              <w:rPr>
                <w:rFonts w:ascii="Microsoft Sans Serif" w:eastAsia="Microsoft Sans Serif" w:hAnsi="Microsoft Sans Serif" w:hint="cs"/>
                <w:color w:val="000000"/>
                <w:rtl/>
                <w:lang w:val="he-IL" w:eastAsia="he-IL"/>
              </w:rPr>
              <w:t>2018</w:t>
            </w:r>
          </w:p>
        </w:tc>
        <w:tc>
          <w:tcPr>
            <w:tcW w:w="3058" w:type="dxa"/>
          </w:tcPr>
          <w:p w:rsidR="00BC7090" w:rsidRDefault="00BC7090" w:rsidP="00BC7090">
            <w:pPr>
              <w:widowControl w:val="0"/>
              <w:tabs>
                <w:tab w:val="left" w:pos="1508"/>
              </w:tabs>
              <w:spacing w:line="240" w:lineRule="auto"/>
              <w:ind w:firstLine="0"/>
              <w:rPr>
                <w:rFonts w:ascii="Microsoft Sans Serif" w:eastAsia="Microsoft Sans Serif" w:hAnsi="Microsoft Sans Serif"/>
                <w:color w:val="000000"/>
                <w:rtl/>
                <w:lang w:val="he-IL" w:eastAsia="he-IL"/>
              </w:rPr>
            </w:pPr>
            <w:r>
              <w:rPr>
                <w:rFonts w:ascii="Microsoft Sans Serif" w:eastAsia="Microsoft Sans Serif" w:hAnsi="Microsoft Sans Serif" w:hint="cs"/>
                <w:color w:val="000000"/>
                <w:rtl/>
                <w:lang w:val="he-IL" w:eastAsia="he-IL"/>
              </w:rPr>
              <w:t>5,300,000</w:t>
            </w:r>
          </w:p>
        </w:tc>
      </w:tr>
    </w:tbl>
    <w:p w:rsidR="006069D5" w:rsidRDefault="006069D5" w:rsidP="006069D5">
      <w:pPr>
        <w:widowControl w:val="0"/>
        <w:tabs>
          <w:tab w:val="left" w:pos="1508"/>
        </w:tabs>
        <w:spacing w:line="240" w:lineRule="auto"/>
        <w:ind w:left="140" w:firstLine="0"/>
        <w:rPr>
          <w:rFonts w:ascii="Microsoft Sans Serif" w:eastAsia="Microsoft Sans Serif" w:hAnsi="Microsoft Sans Serif"/>
          <w:color w:val="000000"/>
          <w:rtl/>
          <w:lang w:val="he-IL" w:eastAsia="he-IL"/>
        </w:rPr>
      </w:pPr>
    </w:p>
    <w:p w:rsidR="00BC7090" w:rsidRDefault="00BC7090" w:rsidP="006069D5">
      <w:pPr>
        <w:widowControl w:val="0"/>
        <w:tabs>
          <w:tab w:val="left" w:pos="1508"/>
        </w:tabs>
        <w:spacing w:line="240" w:lineRule="auto"/>
        <w:ind w:left="140" w:firstLine="0"/>
        <w:rPr>
          <w:rFonts w:ascii="Microsoft Sans Serif" w:eastAsia="Microsoft Sans Serif" w:hAnsi="Microsoft Sans Serif"/>
          <w:color w:val="000000"/>
          <w:rtl/>
          <w:lang w:val="he-IL" w:eastAsia="he-IL"/>
        </w:rPr>
      </w:pPr>
      <w:r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>תיקון תוספת ב'</w:t>
      </w:r>
    </w:p>
    <w:p w:rsidR="00BC7090" w:rsidRDefault="00BC7090" w:rsidP="006069D5">
      <w:pPr>
        <w:widowControl w:val="0"/>
        <w:tabs>
          <w:tab w:val="left" w:pos="1508"/>
        </w:tabs>
        <w:spacing w:line="240" w:lineRule="auto"/>
        <w:ind w:left="140" w:firstLine="0"/>
        <w:rPr>
          <w:rFonts w:ascii="Microsoft Sans Serif" w:eastAsia="Microsoft Sans Serif" w:hAnsi="Microsoft Sans Serif"/>
          <w:color w:val="000000"/>
          <w:rtl/>
          <w:lang w:val="he-IL" w:eastAsia="he-IL"/>
        </w:rPr>
      </w:pPr>
    </w:p>
    <w:p w:rsidR="00BC7090" w:rsidRDefault="00BC7090" w:rsidP="006069D5">
      <w:pPr>
        <w:widowControl w:val="0"/>
        <w:tabs>
          <w:tab w:val="left" w:pos="1508"/>
        </w:tabs>
        <w:spacing w:line="240" w:lineRule="auto"/>
        <w:ind w:left="140" w:firstLine="0"/>
        <w:rPr>
          <w:rFonts w:ascii="Microsoft Sans Serif" w:eastAsia="Microsoft Sans Serif" w:hAnsi="Microsoft Sans Serif"/>
          <w:color w:val="000000"/>
          <w:rtl/>
          <w:lang w:val="he-IL" w:eastAsia="he-IL"/>
        </w:rPr>
      </w:pPr>
      <w:r>
        <w:rPr>
          <w:rFonts w:ascii="Microsoft Sans Serif" w:eastAsia="Microsoft Sans Serif" w:hAnsi="Microsoft Sans Serif"/>
          <w:color w:val="000000"/>
          <w:rtl/>
          <w:lang w:val="he-IL" w:eastAsia="he-IL"/>
        </w:rPr>
        <w:tab/>
      </w:r>
      <w:r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 xml:space="preserve">2. בתוספת </w:t>
      </w:r>
      <w:bookmarkStart w:id="148" w:name="_ETM_Q1_1256987"/>
      <w:bookmarkEnd w:id="148"/>
      <w:r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>ב' לצו העיקרי, בסופה יבוא:</w:t>
      </w:r>
    </w:p>
    <w:p w:rsidR="00BC7090" w:rsidRDefault="00BC7090" w:rsidP="006069D5">
      <w:pPr>
        <w:widowControl w:val="0"/>
        <w:tabs>
          <w:tab w:val="left" w:pos="1508"/>
        </w:tabs>
        <w:spacing w:line="240" w:lineRule="auto"/>
        <w:ind w:left="140" w:firstLine="0"/>
        <w:rPr>
          <w:rFonts w:ascii="Microsoft Sans Serif" w:eastAsia="Microsoft Sans Serif" w:hAnsi="Microsoft Sans Serif"/>
          <w:color w:val="000000"/>
          <w:rtl/>
          <w:lang w:val="he-IL" w:eastAsia="he-IL"/>
        </w:rPr>
      </w:pPr>
    </w:p>
    <w:tbl>
      <w:tblPr>
        <w:tblStyle w:val="aff1"/>
        <w:bidiVisual/>
        <w:tblW w:w="0" w:type="auto"/>
        <w:tblInd w:w="140" w:type="dxa"/>
        <w:tblLook w:val="04A0" w:firstRow="1" w:lastRow="0" w:firstColumn="1" w:lastColumn="0" w:noHBand="0" w:noVBand="1"/>
      </w:tblPr>
      <w:tblGrid>
        <w:gridCol w:w="3054"/>
        <w:gridCol w:w="3058"/>
      </w:tblGrid>
      <w:tr w:rsidR="00BC7090" w:rsidTr="00BC7090">
        <w:tc>
          <w:tcPr>
            <w:tcW w:w="3054" w:type="dxa"/>
          </w:tcPr>
          <w:p w:rsidR="00BC7090" w:rsidRPr="006069D5" w:rsidRDefault="00BC7090" w:rsidP="00BC7090">
            <w:pPr>
              <w:widowControl w:val="0"/>
              <w:tabs>
                <w:tab w:val="left" w:pos="1508"/>
              </w:tabs>
              <w:spacing w:line="240" w:lineRule="auto"/>
              <w:ind w:firstLine="0"/>
              <w:rPr>
                <w:rFonts w:ascii="Microsoft Sans Serif" w:eastAsia="Microsoft Sans Serif" w:hAnsi="Microsoft Sans Serif"/>
                <w:color w:val="000000"/>
                <w:u w:val="single"/>
                <w:rtl/>
                <w:lang w:val="he-IL" w:eastAsia="he-IL"/>
              </w:rPr>
            </w:pPr>
            <w:r w:rsidRPr="006069D5">
              <w:rPr>
                <w:rFonts w:ascii="Microsoft Sans Serif" w:eastAsia="Microsoft Sans Serif" w:hAnsi="Microsoft Sans Serif" w:hint="cs"/>
                <w:color w:val="000000"/>
                <w:u w:val="single"/>
                <w:rtl/>
                <w:lang w:val="he-IL" w:eastAsia="he-IL"/>
              </w:rPr>
              <w:t>השנה</w:t>
            </w:r>
          </w:p>
        </w:tc>
        <w:tc>
          <w:tcPr>
            <w:tcW w:w="3058" w:type="dxa"/>
          </w:tcPr>
          <w:p w:rsidR="00BC7090" w:rsidRPr="006069D5" w:rsidRDefault="00BC7090" w:rsidP="00BC7090">
            <w:pPr>
              <w:widowControl w:val="0"/>
              <w:tabs>
                <w:tab w:val="left" w:pos="1508"/>
              </w:tabs>
              <w:spacing w:line="240" w:lineRule="auto"/>
              <w:ind w:firstLine="0"/>
              <w:rPr>
                <w:rFonts w:ascii="Microsoft Sans Serif" w:eastAsia="Microsoft Sans Serif" w:hAnsi="Microsoft Sans Serif"/>
                <w:color w:val="000000"/>
                <w:u w:val="single"/>
                <w:rtl/>
                <w:lang w:val="he-IL" w:eastAsia="he-IL"/>
              </w:rPr>
            </w:pPr>
            <w:r w:rsidRPr="006069D5">
              <w:rPr>
                <w:rFonts w:ascii="Microsoft Sans Serif" w:eastAsia="Microsoft Sans Serif" w:hAnsi="Microsoft Sans Serif" w:hint="cs"/>
                <w:color w:val="000000"/>
                <w:u w:val="single"/>
                <w:rtl/>
                <w:lang w:val="he-IL" w:eastAsia="he-IL"/>
              </w:rPr>
              <w:t>המחזור בשקלים חדשים</w:t>
            </w:r>
          </w:p>
        </w:tc>
      </w:tr>
      <w:tr w:rsidR="00BC7090" w:rsidTr="00BC7090">
        <w:tc>
          <w:tcPr>
            <w:tcW w:w="3054" w:type="dxa"/>
          </w:tcPr>
          <w:p w:rsidR="00BC7090" w:rsidRDefault="00BC7090" w:rsidP="00BC7090">
            <w:pPr>
              <w:widowControl w:val="0"/>
              <w:tabs>
                <w:tab w:val="left" w:pos="1508"/>
              </w:tabs>
              <w:spacing w:line="240" w:lineRule="auto"/>
              <w:ind w:firstLine="0"/>
              <w:rPr>
                <w:rFonts w:ascii="Microsoft Sans Serif" w:eastAsia="Microsoft Sans Serif" w:hAnsi="Microsoft Sans Serif"/>
                <w:color w:val="000000"/>
                <w:rtl/>
                <w:lang w:val="he-IL" w:eastAsia="he-IL"/>
              </w:rPr>
            </w:pPr>
            <w:r>
              <w:rPr>
                <w:rFonts w:ascii="Microsoft Sans Serif" w:eastAsia="Microsoft Sans Serif" w:hAnsi="Microsoft Sans Serif" w:hint="cs"/>
                <w:color w:val="000000"/>
                <w:rtl/>
                <w:lang w:val="he-IL" w:eastAsia="he-IL"/>
              </w:rPr>
              <w:t>2016</w:t>
            </w:r>
          </w:p>
        </w:tc>
        <w:tc>
          <w:tcPr>
            <w:tcW w:w="3058" w:type="dxa"/>
          </w:tcPr>
          <w:p w:rsidR="00BC7090" w:rsidRDefault="00BC7090" w:rsidP="00BC7090">
            <w:pPr>
              <w:widowControl w:val="0"/>
              <w:tabs>
                <w:tab w:val="left" w:pos="1508"/>
              </w:tabs>
              <w:spacing w:line="240" w:lineRule="auto"/>
              <w:ind w:firstLine="0"/>
              <w:rPr>
                <w:rFonts w:ascii="Microsoft Sans Serif" w:eastAsia="Microsoft Sans Serif" w:hAnsi="Microsoft Sans Serif"/>
                <w:color w:val="000000"/>
                <w:rtl/>
                <w:lang w:val="he-IL" w:eastAsia="he-IL"/>
              </w:rPr>
            </w:pPr>
            <w:r>
              <w:rPr>
                <w:rFonts w:ascii="Microsoft Sans Serif" w:eastAsia="Microsoft Sans Serif" w:hAnsi="Microsoft Sans Serif" w:hint="cs"/>
                <w:color w:val="000000"/>
                <w:rtl/>
                <w:lang w:val="he-IL" w:eastAsia="he-IL"/>
              </w:rPr>
              <w:t>1,030,000</w:t>
            </w:r>
          </w:p>
        </w:tc>
      </w:tr>
      <w:tr w:rsidR="00BC7090" w:rsidTr="00BC7090">
        <w:tc>
          <w:tcPr>
            <w:tcW w:w="3054" w:type="dxa"/>
          </w:tcPr>
          <w:p w:rsidR="00BC7090" w:rsidRDefault="00BC7090" w:rsidP="00BC7090">
            <w:pPr>
              <w:widowControl w:val="0"/>
              <w:tabs>
                <w:tab w:val="left" w:pos="1508"/>
              </w:tabs>
              <w:spacing w:line="240" w:lineRule="auto"/>
              <w:ind w:firstLine="0"/>
              <w:rPr>
                <w:rFonts w:ascii="Microsoft Sans Serif" w:eastAsia="Microsoft Sans Serif" w:hAnsi="Microsoft Sans Serif"/>
                <w:color w:val="000000"/>
                <w:rtl/>
                <w:lang w:val="he-IL" w:eastAsia="he-IL"/>
              </w:rPr>
            </w:pPr>
            <w:r>
              <w:rPr>
                <w:rFonts w:ascii="Microsoft Sans Serif" w:eastAsia="Microsoft Sans Serif" w:hAnsi="Microsoft Sans Serif" w:hint="cs"/>
                <w:color w:val="000000"/>
                <w:rtl/>
                <w:lang w:val="he-IL" w:eastAsia="he-IL"/>
              </w:rPr>
              <w:t>2017</w:t>
            </w:r>
          </w:p>
        </w:tc>
        <w:tc>
          <w:tcPr>
            <w:tcW w:w="3058" w:type="dxa"/>
          </w:tcPr>
          <w:p w:rsidR="00BC7090" w:rsidRDefault="00BC7090" w:rsidP="00BC7090">
            <w:pPr>
              <w:widowControl w:val="0"/>
              <w:tabs>
                <w:tab w:val="left" w:pos="1508"/>
              </w:tabs>
              <w:spacing w:line="240" w:lineRule="auto"/>
              <w:ind w:firstLine="0"/>
              <w:rPr>
                <w:rFonts w:ascii="Microsoft Sans Serif" w:eastAsia="Microsoft Sans Serif" w:hAnsi="Microsoft Sans Serif"/>
                <w:color w:val="000000"/>
                <w:rtl/>
                <w:lang w:val="he-IL" w:eastAsia="he-IL"/>
              </w:rPr>
            </w:pPr>
            <w:r>
              <w:rPr>
                <w:rFonts w:ascii="Microsoft Sans Serif" w:eastAsia="Microsoft Sans Serif" w:hAnsi="Microsoft Sans Serif" w:hint="cs"/>
                <w:color w:val="000000"/>
                <w:rtl/>
                <w:lang w:val="he-IL" w:eastAsia="he-IL"/>
              </w:rPr>
              <w:t>1,040,000</w:t>
            </w:r>
          </w:p>
        </w:tc>
      </w:tr>
      <w:tr w:rsidR="00BC7090" w:rsidTr="00BC7090">
        <w:tc>
          <w:tcPr>
            <w:tcW w:w="3054" w:type="dxa"/>
          </w:tcPr>
          <w:p w:rsidR="00BC7090" w:rsidRDefault="00BC7090" w:rsidP="00BC7090">
            <w:pPr>
              <w:widowControl w:val="0"/>
              <w:tabs>
                <w:tab w:val="left" w:pos="1508"/>
              </w:tabs>
              <w:spacing w:line="240" w:lineRule="auto"/>
              <w:ind w:firstLine="0"/>
              <w:rPr>
                <w:rFonts w:ascii="Microsoft Sans Serif" w:eastAsia="Microsoft Sans Serif" w:hAnsi="Microsoft Sans Serif"/>
                <w:color w:val="000000"/>
                <w:rtl/>
                <w:lang w:val="he-IL" w:eastAsia="he-IL"/>
              </w:rPr>
            </w:pPr>
            <w:r>
              <w:rPr>
                <w:rFonts w:ascii="Microsoft Sans Serif" w:eastAsia="Microsoft Sans Serif" w:hAnsi="Microsoft Sans Serif" w:hint="cs"/>
                <w:color w:val="000000"/>
                <w:rtl/>
                <w:lang w:val="he-IL" w:eastAsia="he-IL"/>
              </w:rPr>
              <w:t>2018</w:t>
            </w:r>
          </w:p>
        </w:tc>
        <w:tc>
          <w:tcPr>
            <w:tcW w:w="3058" w:type="dxa"/>
          </w:tcPr>
          <w:p w:rsidR="00BC7090" w:rsidRDefault="00BC7090" w:rsidP="00BC7090">
            <w:pPr>
              <w:widowControl w:val="0"/>
              <w:tabs>
                <w:tab w:val="left" w:pos="1508"/>
              </w:tabs>
              <w:spacing w:line="240" w:lineRule="auto"/>
              <w:ind w:firstLine="0"/>
              <w:rPr>
                <w:rFonts w:ascii="Microsoft Sans Serif" w:eastAsia="Microsoft Sans Serif" w:hAnsi="Microsoft Sans Serif"/>
                <w:color w:val="000000"/>
                <w:rtl/>
                <w:lang w:val="he-IL" w:eastAsia="he-IL"/>
              </w:rPr>
            </w:pPr>
            <w:r>
              <w:rPr>
                <w:rFonts w:ascii="Microsoft Sans Serif" w:eastAsia="Microsoft Sans Serif" w:hAnsi="Microsoft Sans Serif" w:hint="cs"/>
                <w:color w:val="000000"/>
                <w:rtl/>
                <w:lang w:val="he-IL" w:eastAsia="he-IL"/>
              </w:rPr>
              <w:t>1,050,000</w:t>
            </w:r>
          </w:p>
        </w:tc>
      </w:tr>
    </w:tbl>
    <w:p w:rsidR="00BC7090" w:rsidRDefault="00BC7090" w:rsidP="006069D5">
      <w:pPr>
        <w:widowControl w:val="0"/>
        <w:tabs>
          <w:tab w:val="left" w:pos="1508"/>
        </w:tabs>
        <w:spacing w:line="240" w:lineRule="auto"/>
        <w:ind w:left="140" w:firstLine="0"/>
        <w:rPr>
          <w:rFonts w:ascii="Microsoft Sans Serif" w:eastAsia="Microsoft Sans Serif" w:hAnsi="Microsoft Sans Serif"/>
          <w:color w:val="000000"/>
          <w:rtl/>
          <w:lang w:val="he-IL" w:eastAsia="he-IL"/>
        </w:rPr>
      </w:pPr>
    </w:p>
    <w:p w:rsidR="00BC7090" w:rsidRDefault="00BC7090" w:rsidP="006069D5">
      <w:pPr>
        <w:widowControl w:val="0"/>
        <w:tabs>
          <w:tab w:val="left" w:pos="1508"/>
        </w:tabs>
        <w:spacing w:line="240" w:lineRule="auto"/>
        <w:ind w:left="140" w:firstLine="0"/>
        <w:rPr>
          <w:rFonts w:ascii="Microsoft Sans Serif" w:eastAsia="Microsoft Sans Serif" w:hAnsi="Microsoft Sans Serif"/>
          <w:color w:val="000000"/>
          <w:rtl/>
          <w:lang w:val="he-IL" w:eastAsia="he-IL"/>
        </w:rPr>
      </w:pPr>
      <w:r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>תיקון תוספת ג'</w:t>
      </w:r>
    </w:p>
    <w:p w:rsidR="00BC7090" w:rsidRDefault="00BC7090" w:rsidP="006069D5">
      <w:pPr>
        <w:widowControl w:val="0"/>
        <w:tabs>
          <w:tab w:val="left" w:pos="1508"/>
        </w:tabs>
        <w:spacing w:line="240" w:lineRule="auto"/>
        <w:ind w:left="140" w:firstLine="0"/>
        <w:rPr>
          <w:rFonts w:ascii="Microsoft Sans Serif" w:eastAsia="Microsoft Sans Serif" w:hAnsi="Microsoft Sans Serif"/>
          <w:color w:val="000000"/>
          <w:rtl/>
          <w:lang w:val="he-IL" w:eastAsia="he-IL"/>
        </w:rPr>
      </w:pPr>
    </w:p>
    <w:p w:rsidR="00BC7090" w:rsidRDefault="00BC7090" w:rsidP="00BC7090">
      <w:pPr>
        <w:widowControl w:val="0"/>
        <w:tabs>
          <w:tab w:val="left" w:pos="1508"/>
        </w:tabs>
        <w:spacing w:line="240" w:lineRule="auto"/>
        <w:ind w:left="140" w:firstLine="0"/>
        <w:rPr>
          <w:rFonts w:ascii="Microsoft Sans Serif" w:eastAsia="Microsoft Sans Serif" w:hAnsi="Microsoft Sans Serif"/>
          <w:color w:val="000000"/>
          <w:rtl/>
          <w:lang w:val="he-IL" w:eastAsia="he-IL"/>
        </w:rPr>
      </w:pPr>
      <w:r>
        <w:rPr>
          <w:rFonts w:ascii="Microsoft Sans Serif" w:eastAsia="Microsoft Sans Serif" w:hAnsi="Microsoft Sans Serif"/>
          <w:color w:val="000000"/>
          <w:rtl/>
          <w:lang w:val="he-IL" w:eastAsia="he-IL"/>
        </w:rPr>
        <w:tab/>
      </w:r>
      <w:r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>3. בתוספת ג' לצו</w:t>
      </w:r>
      <w:bookmarkStart w:id="149" w:name="_ETM_Q1_1269844"/>
      <w:bookmarkEnd w:id="149"/>
      <w:r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 xml:space="preserve"> העיקרי, בסופה יבוא:</w:t>
      </w:r>
    </w:p>
    <w:p w:rsidR="00BC7090" w:rsidRDefault="00BC7090" w:rsidP="00BC7090">
      <w:pPr>
        <w:widowControl w:val="0"/>
        <w:tabs>
          <w:tab w:val="left" w:pos="1508"/>
        </w:tabs>
        <w:spacing w:line="240" w:lineRule="auto"/>
        <w:ind w:left="140" w:firstLine="0"/>
        <w:rPr>
          <w:rFonts w:ascii="Microsoft Sans Serif" w:eastAsia="Microsoft Sans Serif" w:hAnsi="Microsoft Sans Serif"/>
          <w:color w:val="000000"/>
          <w:rtl/>
          <w:lang w:val="he-IL" w:eastAsia="he-IL"/>
        </w:rPr>
      </w:pPr>
    </w:p>
    <w:tbl>
      <w:tblPr>
        <w:tblStyle w:val="aff1"/>
        <w:bidiVisual/>
        <w:tblW w:w="0" w:type="auto"/>
        <w:tblInd w:w="140" w:type="dxa"/>
        <w:tblLook w:val="04A0" w:firstRow="1" w:lastRow="0" w:firstColumn="1" w:lastColumn="0" w:noHBand="0" w:noVBand="1"/>
      </w:tblPr>
      <w:tblGrid>
        <w:gridCol w:w="3054"/>
        <w:gridCol w:w="3058"/>
      </w:tblGrid>
      <w:tr w:rsidR="00BC7090" w:rsidTr="00BC7090">
        <w:tc>
          <w:tcPr>
            <w:tcW w:w="3054" w:type="dxa"/>
          </w:tcPr>
          <w:p w:rsidR="00BC7090" w:rsidRPr="006069D5" w:rsidRDefault="00BC7090" w:rsidP="00BC7090">
            <w:pPr>
              <w:widowControl w:val="0"/>
              <w:tabs>
                <w:tab w:val="left" w:pos="1508"/>
              </w:tabs>
              <w:spacing w:line="240" w:lineRule="auto"/>
              <w:ind w:firstLine="0"/>
              <w:rPr>
                <w:rFonts w:ascii="Microsoft Sans Serif" w:eastAsia="Microsoft Sans Serif" w:hAnsi="Microsoft Sans Serif"/>
                <w:color w:val="000000"/>
                <w:u w:val="single"/>
                <w:rtl/>
                <w:lang w:val="he-IL" w:eastAsia="he-IL"/>
              </w:rPr>
            </w:pPr>
            <w:r w:rsidRPr="006069D5">
              <w:rPr>
                <w:rFonts w:ascii="Microsoft Sans Serif" w:eastAsia="Microsoft Sans Serif" w:hAnsi="Microsoft Sans Serif" w:hint="cs"/>
                <w:color w:val="000000"/>
                <w:u w:val="single"/>
                <w:rtl/>
                <w:lang w:val="he-IL" w:eastAsia="he-IL"/>
              </w:rPr>
              <w:t>השנה</w:t>
            </w:r>
          </w:p>
        </w:tc>
        <w:tc>
          <w:tcPr>
            <w:tcW w:w="3058" w:type="dxa"/>
          </w:tcPr>
          <w:p w:rsidR="00BC7090" w:rsidRPr="006069D5" w:rsidRDefault="00BC7090" w:rsidP="00BC7090">
            <w:pPr>
              <w:widowControl w:val="0"/>
              <w:tabs>
                <w:tab w:val="left" w:pos="1508"/>
              </w:tabs>
              <w:spacing w:line="240" w:lineRule="auto"/>
              <w:ind w:firstLine="0"/>
              <w:rPr>
                <w:rFonts w:ascii="Microsoft Sans Serif" w:eastAsia="Microsoft Sans Serif" w:hAnsi="Microsoft Sans Serif"/>
                <w:color w:val="000000"/>
                <w:u w:val="single"/>
                <w:rtl/>
                <w:lang w:val="he-IL" w:eastAsia="he-IL"/>
              </w:rPr>
            </w:pPr>
            <w:r w:rsidRPr="006069D5">
              <w:rPr>
                <w:rFonts w:ascii="Microsoft Sans Serif" w:eastAsia="Microsoft Sans Serif" w:hAnsi="Microsoft Sans Serif" w:hint="cs"/>
                <w:color w:val="000000"/>
                <w:u w:val="single"/>
                <w:rtl/>
                <w:lang w:val="he-IL" w:eastAsia="he-IL"/>
              </w:rPr>
              <w:t>המחזור בשקלים חדשים</w:t>
            </w:r>
          </w:p>
        </w:tc>
      </w:tr>
      <w:tr w:rsidR="00BC7090" w:rsidTr="00BC7090">
        <w:tc>
          <w:tcPr>
            <w:tcW w:w="3054" w:type="dxa"/>
          </w:tcPr>
          <w:p w:rsidR="00BC7090" w:rsidRDefault="00BC7090" w:rsidP="00BC7090">
            <w:pPr>
              <w:widowControl w:val="0"/>
              <w:tabs>
                <w:tab w:val="left" w:pos="1508"/>
              </w:tabs>
              <w:spacing w:line="240" w:lineRule="auto"/>
              <w:ind w:firstLine="0"/>
              <w:rPr>
                <w:rFonts w:ascii="Microsoft Sans Serif" w:eastAsia="Microsoft Sans Serif" w:hAnsi="Microsoft Sans Serif"/>
                <w:color w:val="000000"/>
                <w:rtl/>
                <w:lang w:val="he-IL" w:eastAsia="he-IL"/>
              </w:rPr>
            </w:pPr>
            <w:r>
              <w:rPr>
                <w:rFonts w:ascii="Microsoft Sans Serif" w:eastAsia="Microsoft Sans Serif" w:hAnsi="Microsoft Sans Serif" w:hint="cs"/>
                <w:color w:val="000000"/>
                <w:rtl/>
                <w:lang w:val="he-IL" w:eastAsia="he-IL"/>
              </w:rPr>
              <w:t>2016</w:t>
            </w:r>
          </w:p>
        </w:tc>
        <w:tc>
          <w:tcPr>
            <w:tcW w:w="3058" w:type="dxa"/>
          </w:tcPr>
          <w:p w:rsidR="00BC7090" w:rsidRDefault="00BC7090" w:rsidP="00BC7090">
            <w:pPr>
              <w:widowControl w:val="0"/>
              <w:tabs>
                <w:tab w:val="left" w:pos="1508"/>
              </w:tabs>
              <w:spacing w:line="240" w:lineRule="auto"/>
              <w:ind w:firstLine="0"/>
              <w:rPr>
                <w:rFonts w:ascii="Microsoft Sans Serif" w:eastAsia="Microsoft Sans Serif" w:hAnsi="Microsoft Sans Serif"/>
                <w:color w:val="000000"/>
                <w:rtl/>
                <w:lang w:val="he-IL" w:eastAsia="he-IL"/>
              </w:rPr>
            </w:pPr>
            <w:r>
              <w:rPr>
                <w:rFonts w:ascii="Microsoft Sans Serif" w:eastAsia="Microsoft Sans Serif" w:hAnsi="Microsoft Sans Serif" w:hint="cs"/>
                <w:color w:val="000000"/>
                <w:rtl/>
                <w:lang w:val="he-IL" w:eastAsia="he-IL"/>
              </w:rPr>
              <w:t>3,200,000</w:t>
            </w:r>
          </w:p>
        </w:tc>
      </w:tr>
      <w:tr w:rsidR="00BC7090" w:rsidTr="00BC7090">
        <w:tc>
          <w:tcPr>
            <w:tcW w:w="3054" w:type="dxa"/>
          </w:tcPr>
          <w:p w:rsidR="00BC7090" w:rsidRDefault="00BC7090" w:rsidP="00BC7090">
            <w:pPr>
              <w:widowControl w:val="0"/>
              <w:tabs>
                <w:tab w:val="left" w:pos="1508"/>
              </w:tabs>
              <w:spacing w:line="240" w:lineRule="auto"/>
              <w:ind w:firstLine="0"/>
              <w:rPr>
                <w:rFonts w:ascii="Microsoft Sans Serif" w:eastAsia="Microsoft Sans Serif" w:hAnsi="Microsoft Sans Serif"/>
                <w:color w:val="000000"/>
                <w:rtl/>
                <w:lang w:val="he-IL" w:eastAsia="he-IL"/>
              </w:rPr>
            </w:pPr>
            <w:r>
              <w:rPr>
                <w:rFonts w:ascii="Microsoft Sans Serif" w:eastAsia="Microsoft Sans Serif" w:hAnsi="Microsoft Sans Serif" w:hint="cs"/>
                <w:color w:val="000000"/>
                <w:rtl/>
                <w:lang w:val="he-IL" w:eastAsia="he-IL"/>
              </w:rPr>
              <w:t>2017</w:t>
            </w:r>
          </w:p>
        </w:tc>
        <w:tc>
          <w:tcPr>
            <w:tcW w:w="3058" w:type="dxa"/>
          </w:tcPr>
          <w:p w:rsidR="00BC7090" w:rsidRDefault="00BC7090" w:rsidP="00BC7090">
            <w:pPr>
              <w:widowControl w:val="0"/>
              <w:tabs>
                <w:tab w:val="left" w:pos="1508"/>
              </w:tabs>
              <w:spacing w:line="240" w:lineRule="auto"/>
              <w:ind w:firstLine="0"/>
              <w:rPr>
                <w:rFonts w:ascii="Microsoft Sans Serif" w:eastAsia="Microsoft Sans Serif" w:hAnsi="Microsoft Sans Serif"/>
                <w:color w:val="000000"/>
                <w:rtl/>
                <w:lang w:val="he-IL" w:eastAsia="he-IL"/>
              </w:rPr>
            </w:pPr>
            <w:r>
              <w:rPr>
                <w:rFonts w:ascii="Microsoft Sans Serif" w:eastAsia="Microsoft Sans Serif" w:hAnsi="Microsoft Sans Serif" w:hint="cs"/>
                <w:color w:val="000000"/>
                <w:rtl/>
                <w:lang w:val="he-IL" w:eastAsia="he-IL"/>
              </w:rPr>
              <w:t>3,300,000</w:t>
            </w:r>
          </w:p>
        </w:tc>
      </w:tr>
      <w:tr w:rsidR="00BC7090" w:rsidTr="00BC7090">
        <w:tc>
          <w:tcPr>
            <w:tcW w:w="3054" w:type="dxa"/>
          </w:tcPr>
          <w:p w:rsidR="00BC7090" w:rsidRDefault="00BC7090" w:rsidP="00BC7090">
            <w:pPr>
              <w:widowControl w:val="0"/>
              <w:tabs>
                <w:tab w:val="left" w:pos="1508"/>
              </w:tabs>
              <w:spacing w:line="240" w:lineRule="auto"/>
              <w:ind w:firstLine="0"/>
              <w:rPr>
                <w:rFonts w:ascii="Microsoft Sans Serif" w:eastAsia="Microsoft Sans Serif" w:hAnsi="Microsoft Sans Serif"/>
                <w:color w:val="000000"/>
                <w:rtl/>
                <w:lang w:val="he-IL" w:eastAsia="he-IL"/>
              </w:rPr>
            </w:pPr>
            <w:r>
              <w:rPr>
                <w:rFonts w:ascii="Microsoft Sans Serif" w:eastAsia="Microsoft Sans Serif" w:hAnsi="Microsoft Sans Serif" w:hint="cs"/>
                <w:color w:val="000000"/>
                <w:rtl/>
                <w:lang w:val="he-IL" w:eastAsia="he-IL"/>
              </w:rPr>
              <w:t>2018</w:t>
            </w:r>
          </w:p>
        </w:tc>
        <w:tc>
          <w:tcPr>
            <w:tcW w:w="3058" w:type="dxa"/>
          </w:tcPr>
          <w:p w:rsidR="00BC7090" w:rsidRDefault="00BC7090" w:rsidP="00BC7090">
            <w:pPr>
              <w:widowControl w:val="0"/>
              <w:tabs>
                <w:tab w:val="left" w:pos="1508"/>
              </w:tabs>
              <w:spacing w:line="240" w:lineRule="auto"/>
              <w:ind w:firstLine="0"/>
              <w:rPr>
                <w:rFonts w:ascii="Microsoft Sans Serif" w:eastAsia="Microsoft Sans Serif" w:hAnsi="Microsoft Sans Serif"/>
                <w:color w:val="000000"/>
                <w:rtl/>
                <w:lang w:val="he-IL" w:eastAsia="he-IL"/>
              </w:rPr>
            </w:pPr>
            <w:r>
              <w:rPr>
                <w:rFonts w:ascii="Microsoft Sans Serif" w:eastAsia="Microsoft Sans Serif" w:hAnsi="Microsoft Sans Serif" w:hint="cs"/>
                <w:color w:val="000000"/>
                <w:rtl/>
                <w:lang w:val="he-IL" w:eastAsia="he-IL"/>
              </w:rPr>
              <w:t>3,300,000</w:t>
            </w:r>
          </w:p>
        </w:tc>
      </w:tr>
    </w:tbl>
    <w:p w:rsidR="00BC7090" w:rsidRPr="00E8550B" w:rsidRDefault="00BC7090" w:rsidP="00BC7090">
      <w:pPr>
        <w:widowControl w:val="0"/>
        <w:tabs>
          <w:tab w:val="left" w:pos="1508"/>
        </w:tabs>
        <w:spacing w:line="240" w:lineRule="auto"/>
        <w:ind w:left="140" w:firstLine="0"/>
        <w:rPr>
          <w:rFonts w:ascii="Microsoft Sans Serif" w:eastAsia="Microsoft Sans Serif" w:hAnsi="Microsoft Sans Serif"/>
          <w:color w:val="000000"/>
          <w:rtl/>
          <w:lang w:val="he-IL" w:eastAsia="he-IL"/>
        </w:rPr>
      </w:pPr>
    </w:p>
    <w:p w:rsidR="00BC7090" w:rsidRDefault="00E8550B" w:rsidP="00BC7090">
      <w:pPr>
        <w:widowControl w:val="0"/>
        <w:tabs>
          <w:tab w:val="left" w:pos="1503"/>
        </w:tabs>
        <w:spacing w:line="240" w:lineRule="auto"/>
        <w:ind w:left="2160" w:hanging="1470"/>
        <w:rPr>
          <w:rFonts w:ascii="Microsoft Sans Serif" w:eastAsia="Microsoft Sans Serif" w:hAnsi="Microsoft Sans Serif"/>
          <w:color w:val="000000"/>
          <w:rtl/>
          <w:lang w:val="he-IL" w:eastAsia="he-IL"/>
        </w:rPr>
      </w:pPr>
      <w:r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>תחילה</w:t>
      </w:r>
      <w:r w:rsidR="00BC7090"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 xml:space="preserve"> ותחולה</w:t>
      </w:r>
      <w:r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ab/>
      </w:r>
      <w:r w:rsidRPr="00E8550B">
        <w:rPr>
          <w:color w:val="000000"/>
          <w:lang w:bidi="en-US"/>
        </w:rPr>
        <w:t>4</w:t>
      </w:r>
      <w:r w:rsidRPr="00E8550B">
        <w:rPr>
          <w:color w:val="000000"/>
          <w:rtl/>
          <w:lang w:val="he-IL" w:eastAsia="he-IL"/>
        </w:rPr>
        <w:t xml:space="preserve">. </w:t>
      </w:r>
      <w:r w:rsidR="00BC7090">
        <w:rPr>
          <w:rFonts w:ascii="Microsoft Sans Serif" w:eastAsia="Microsoft Sans Serif" w:hAnsi="Microsoft Sans Serif"/>
          <w:color w:val="000000"/>
          <w:rtl/>
          <w:lang w:val="he-IL" w:eastAsia="he-IL"/>
        </w:rPr>
        <w:tab/>
      </w:r>
      <w:r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>ת</w:t>
      </w:r>
      <w:r w:rsidR="00BC7090"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>ח</w:t>
      </w:r>
      <w:r w:rsidRPr="00E8550B">
        <w:rPr>
          <w:rFonts w:ascii="Microsoft Sans Serif" w:eastAsia="Microsoft Sans Serif" w:hAnsi="Microsoft Sans Serif"/>
          <w:color w:val="000000"/>
          <w:rtl/>
          <w:lang w:val="he-IL" w:eastAsia="he-IL"/>
        </w:rPr>
        <w:t xml:space="preserve">ילתו של התיקון לתוספת </w:t>
      </w:r>
      <w:r>
        <w:rPr>
          <w:rFonts w:ascii="Microsoft Sans Serif" w:eastAsia="Microsoft Sans Serif" w:hAnsi="Microsoft Sans Serif"/>
          <w:color w:val="000000"/>
          <w:rtl/>
          <w:lang w:val="he-IL" w:eastAsia="he-IL"/>
        </w:rPr>
        <w:t>–</w:t>
      </w:r>
      <w:r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 xml:space="preserve"> לגבי שנת המס </w:t>
      </w:r>
      <w:r w:rsidR="00BC7090"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 xml:space="preserve">2016, ביום י"ד בטבת התשע"ח (1 בינואר </w:t>
      </w:r>
      <w:bookmarkStart w:id="150" w:name="_ETM_Q1_1286198"/>
      <w:bookmarkEnd w:id="150"/>
      <w:r w:rsidR="00BC7090"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 xml:space="preserve">2018), והוא יחול על דוחות שיש להגיש לפי הפקודה לשנת המס 2018. </w:t>
      </w:r>
    </w:p>
    <w:p w:rsidR="00BC7090" w:rsidRDefault="00BC7090" w:rsidP="00BC7090">
      <w:pPr>
        <w:widowControl w:val="0"/>
        <w:tabs>
          <w:tab w:val="left" w:pos="1503"/>
        </w:tabs>
        <w:spacing w:line="240" w:lineRule="auto"/>
        <w:ind w:left="2160" w:hanging="1470"/>
        <w:rPr>
          <w:rFonts w:ascii="Microsoft Sans Serif" w:eastAsia="Microsoft Sans Serif" w:hAnsi="Microsoft Sans Serif"/>
          <w:color w:val="000000"/>
          <w:rtl/>
          <w:lang w:val="he-IL" w:eastAsia="he-IL"/>
        </w:rPr>
      </w:pPr>
      <w:r>
        <w:rPr>
          <w:rFonts w:ascii="Microsoft Sans Serif" w:eastAsia="Microsoft Sans Serif" w:hAnsi="Microsoft Sans Serif"/>
          <w:color w:val="000000"/>
          <w:rtl/>
          <w:lang w:val="he-IL" w:eastAsia="he-IL"/>
        </w:rPr>
        <w:tab/>
      </w:r>
      <w:r>
        <w:rPr>
          <w:rFonts w:ascii="Microsoft Sans Serif" w:eastAsia="Microsoft Sans Serif" w:hAnsi="Microsoft Sans Serif"/>
          <w:color w:val="000000"/>
          <w:rtl/>
          <w:lang w:val="he-IL" w:eastAsia="he-IL"/>
        </w:rPr>
        <w:tab/>
      </w:r>
    </w:p>
    <w:p w:rsidR="00E8550B" w:rsidRDefault="00BC7090" w:rsidP="00BC7090">
      <w:pPr>
        <w:widowControl w:val="0"/>
        <w:tabs>
          <w:tab w:val="left" w:pos="1503"/>
        </w:tabs>
        <w:spacing w:line="240" w:lineRule="auto"/>
        <w:ind w:left="2160" w:hanging="1470"/>
        <w:rPr>
          <w:rFonts w:ascii="Microsoft Sans Serif" w:eastAsia="Microsoft Sans Serif" w:hAnsi="Microsoft Sans Serif"/>
          <w:color w:val="000000"/>
          <w:rtl/>
          <w:lang w:val="he-IL" w:eastAsia="he-IL"/>
        </w:rPr>
      </w:pPr>
      <w:bookmarkStart w:id="151" w:name="_ETM_Q1_1291184"/>
      <w:bookmarkStart w:id="152" w:name="_ETM_Q1_1291268"/>
      <w:bookmarkEnd w:id="151"/>
      <w:bookmarkEnd w:id="152"/>
      <w:r>
        <w:rPr>
          <w:rFonts w:ascii="Microsoft Sans Serif" w:eastAsia="Microsoft Sans Serif" w:hAnsi="Microsoft Sans Serif"/>
          <w:color w:val="000000"/>
          <w:rtl/>
          <w:lang w:val="he-IL" w:eastAsia="he-IL"/>
        </w:rPr>
        <w:tab/>
      </w:r>
      <w:r>
        <w:rPr>
          <w:rFonts w:ascii="Microsoft Sans Serif" w:eastAsia="Microsoft Sans Serif" w:hAnsi="Microsoft Sans Serif"/>
          <w:color w:val="000000"/>
          <w:rtl/>
          <w:lang w:val="he-IL" w:eastAsia="he-IL"/>
        </w:rPr>
        <w:tab/>
      </w:r>
      <w:r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>תחילתו של התיקון לתוספת – לגבי שנת המס 2017, ביום כ"ד בטבת התשע"ט (1 בינואר 2019), והוא י</w:t>
      </w:r>
      <w:bookmarkStart w:id="153" w:name="_ETM_Q1_1294081"/>
      <w:bookmarkEnd w:id="153"/>
      <w:r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 xml:space="preserve">חול על דוחות שיש להגיש לפי הפקודה לשנת המס </w:t>
      </w:r>
      <w:bookmarkStart w:id="154" w:name="_ETM_Q1_1295914"/>
      <w:bookmarkEnd w:id="154"/>
      <w:r>
        <w:rPr>
          <w:rFonts w:ascii="Microsoft Sans Serif" w:eastAsia="Microsoft Sans Serif" w:hAnsi="Microsoft Sans Serif" w:hint="cs"/>
          <w:color w:val="000000"/>
          <w:rtl/>
          <w:lang w:val="he-IL" w:eastAsia="he-IL"/>
        </w:rPr>
        <w:t>2019.</w:t>
      </w:r>
    </w:p>
    <w:p w:rsidR="00BC7090" w:rsidRDefault="00BC7090" w:rsidP="00BC7090">
      <w:pPr>
        <w:widowControl w:val="0"/>
        <w:tabs>
          <w:tab w:val="left" w:pos="1503"/>
        </w:tabs>
        <w:spacing w:line="240" w:lineRule="auto"/>
        <w:ind w:left="2160" w:hanging="1470"/>
        <w:rPr>
          <w:rFonts w:ascii="Microsoft Sans Serif" w:eastAsia="Microsoft Sans Serif" w:hAnsi="Microsoft Sans Serif"/>
          <w:color w:val="000000"/>
          <w:rtl/>
          <w:lang w:val="he-IL" w:eastAsia="he-IL"/>
        </w:rPr>
      </w:pPr>
    </w:p>
    <w:p w:rsidR="00BC7090" w:rsidRDefault="00BC7090" w:rsidP="00BC7090">
      <w:pPr>
        <w:widowControl w:val="0"/>
        <w:tabs>
          <w:tab w:val="left" w:pos="1503"/>
        </w:tabs>
        <w:spacing w:line="240" w:lineRule="auto"/>
        <w:ind w:left="2160" w:hanging="1470"/>
        <w:rPr>
          <w:rFonts w:ascii="Microsoft Sans Serif" w:eastAsia="Microsoft Sans Serif" w:hAnsi="Microsoft Sans Serif"/>
          <w:color w:val="000000"/>
          <w:rtl/>
          <w:lang w:val="he-IL" w:eastAsia="he-IL"/>
        </w:rPr>
      </w:pPr>
    </w:p>
    <w:p w:rsidR="00BC7090" w:rsidRDefault="00BC7090" w:rsidP="00BC7090">
      <w:pPr>
        <w:pStyle w:val="a4"/>
        <w:keepNext/>
        <w:rPr>
          <w:rFonts w:eastAsia="Microsoft Sans Serif"/>
          <w:rtl/>
          <w:lang w:val="he-IL"/>
        </w:rPr>
      </w:pPr>
      <w:bookmarkStart w:id="155" w:name="ET_speaker_שלומית_ארליך_51"/>
      <w:r w:rsidRPr="00BC7090">
        <w:rPr>
          <w:rStyle w:val="TagStyle"/>
          <w:rFonts w:eastAsia="Microsoft Sans Serif"/>
          <w:rtl/>
        </w:rPr>
        <w:t xml:space="preserve"> &lt;&lt; דובר &gt;&gt; </w:t>
      </w:r>
      <w:r>
        <w:rPr>
          <w:rFonts w:eastAsia="Microsoft Sans Serif"/>
          <w:rtl/>
          <w:lang w:val="he-IL"/>
        </w:rPr>
        <w:t>שלומית ארליך:</w:t>
      </w:r>
      <w:r w:rsidRPr="00BC7090">
        <w:rPr>
          <w:rStyle w:val="TagStyle"/>
          <w:rFonts w:eastAsia="Microsoft Sans Serif"/>
          <w:rtl/>
        </w:rPr>
        <w:t xml:space="preserve"> &lt;&lt; דובר &gt;&gt;</w:t>
      </w:r>
      <w:r>
        <w:rPr>
          <w:rFonts w:eastAsia="Microsoft Sans Serif"/>
          <w:rtl/>
          <w:lang w:val="he-IL"/>
        </w:rPr>
        <w:t xml:space="preserve"> </w:t>
      </w:r>
      <w:bookmarkEnd w:id="155"/>
    </w:p>
    <w:p w:rsidR="00BC7090" w:rsidRDefault="00BC7090" w:rsidP="00BC7090">
      <w:pPr>
        <w:pStyle w:val="KeepWithNext"/>
        <w:rPr>
          <w:rFonts w:eastAsia="Microsoft Sans Serif"/>
          <w:rtl/>
          <w:lang w:val="he-IL"/>
        </w:rPr>
      </w:pPr>
    </w:p>
    <w:p w:rsidR="00BC7090" w:rsidRDefault="00BC7090" w:rsidP="00BC7090">
      <w:pPr>
        <w:rPr>
          <w:rFonts w:eastAsia="Microsoft Sans Serif"/>
          <w:rtl/>
          <w:lang w:val="he-IL"/>
        </w:rPr>
      </w:pPr>
      <w:r>
        <w:rPr>
          <w:rFonts w:eastAsia="Microsoft Sans Serif" w:hint="cs"/>
          <w:rtl/>
          <w:lang w:val="he-IL"/>
        </w:rPr>
        <w:t>וגם כאן נכניס תיקון מתאים לגבי שנת המס 2018.</w:t>
      </w:r>
    </w:p>
    <w:p w:rsidR="00BC7090" w:rsidRDefault="00BC7090" w:rsidP="00BC7090">
      <w:pPr>
        <w:rPr>
          <w:rFonts w:eastAsia="Microsoft Sans Serif"/>
          <w:rtl/>
          <w:lang w:val="he-IL"/>
        </w:rPr>
      </w:pPr>
    </w:p>
    <w:p w:rsidR="00BC7090" w:rsidRDefault="00BC7090" w:rsidP="00BC7090">
      <w:pPr>
        <w:pStyle w:val="af9"/>
        <w:keepNext/>
        <w:rPr>
          <w:rFonts w:eastAsia="Microsoft Sans Serif"/>
          <w:rtl/>
          <w:lang w:val="he-IL"/>
        </w:rPr>
      </w:pPr>
      <w:bookmarkStart w:id="156" w:name="ET_guest_698203_52"/>
      <w:r w:rsidRPr="00BC7090">
        <w:rPr>
          <w:rStyle w:val="TagStyle"/>
          <w:rFonts w:eastAsia="Microsoft Sans Serif"/>
          <w:rtl/>
        </w:rPr>
        <w:t xml:space="preserve"> &lt;&lt; אורח &gt;&gt; </w:t>
      </w:r>
      <w:r>
        <w:rPr>
          <w:rFonts w:eastAsia="Microsoft Sans Serif"/>
          <w:rtl/>
          <w:lang w:val="he-IL"/>
        </w:rPr>
        <w:t>ברוך משולם:</w:t>
      </w:r>
      <w:r w:rsidRPr="00BC7090">
        <w:rPr>
          <w:rStyle w:val="TagStyle"/>
          <w:rFonts w:eastAsia="Microsoft Sans Serif"/>
          <w:rtl/>
        </w:rPr>
        <w:t xml:space="preserve"> &lt;&lt; אורח &gt;&gt;</w:t>
      </w:r>
      <w:r>
        <w:rPr>
          <w:rFonts w:eastAsia="Microsoft Sans Serif"/>
          <w:rtl/>
          <w:lang w:val="he-IL"/>
        </w:rPr>
        <w:t xml:space="preserve"> </w:t>
      </w:r>
      <w:bookmarkEnd w:id="156"/>
    </w:p>
    <w:p w:rsidR="00BC7090" w:rsidRDefault="00BC7090" w:rsidP="00BC7090">
      <w:pPr>
        <w:pStyle w:val="KeepWithNext"/>
        <w:rPr>
          <w:rFonts w:eastAsia="Microsoft Sans Serif"/>
          <w:rtl/>
          <w:lang w:val="he-IL"/>
        </w:rPr>
      </w:pPr>
    </w:p>
    <w:p w:rsidR="00BC7090" w:rsidRPr="00E8550B" w:rsidRDefault="00BC7090" w:rsidP="00BC7090">
      <w:pPr>
        <w:rPr>
          <w:rFonts w:eastAsia="Microsoft Sans Serif"/>
          <w:rtl/>
          <w:lang w:val="he-IL"/>
        </w:rPr>
      </w:pPr>
      <w:r>
        <w:rPr>
          <w:rFonts w:eastAsia="Microsoft Sans Serif" w:hint="cs"/>
          <w:rtl/>
          <w:lang w:val="he-IL"/>
        </w:rPr>
        <w:t>אכן, בדומה לצו הקודם. "לגבי שנת המס 2018, ביום ד' בטבת התש</w:t>
      </w:r>
      <w:bookmarkStart w:id="157" w:name="_ETM_Q1_1312002"/>
      <w:bookmarkEnd w:id="157"/>
      <w:r>
        <w:rPr>
          <w:rFonts w:eastAsia="Microsoft Sans Serif" w:hint="cs"/>
          <w:rtl/>
          <w:lang w:val="he-IL"/>
        </w:rPr>
        <w:t xml:space="preserve">"ף (1 בינואר 2020), והוא יחול על דוחות שיש להגיש </w:t>
      </w:r>
      <w:bookmarkStart w:id="158" w:name="_ETM_Q1_1310593"/>
      <w:bookmarkEnd w:id="158"/>
      <w:r>
        <w:rPr>
          <w:rFonts w:eastAsia="Microsoft Sans Serif" w:hint="cs"/>
          <w:rtl/>
          <w:lang w:val="he-IL"/>
        </w:rPr>
        <w:t>לפי הפקודה לשנת המס 2020 ואילך."</w:t>
      </w:r>
      <w:r>
        <w:rPr>
          <w:rFonts w:eastAsia="Microsoft Sans Serif"/>
          <w:rtl/>
          <w:lang w:val="he-IL"/>
        </w:rPr>
        <w:t xml:space="preserve">    </w:t>
      </w:r>
    </w:p>
    <w:p w:rsidR="006434F2" w:rsidRDefault="006434F2" w:rsidP="006434F2">
      <w:pPr>
        <w:rPr>
          <w:rtl/>
        </w:rPr>
      </w:pPr>
      <w:bookmarkStart w:id="159" w:name="_ETM_Q1_1139923"/>
      <w:bookmarkStart w:id="160" w:name="_ETM_Q1_1140061"/>
      <w:bookmarkStart w:id="161" w:name="_ETM_Q1_1140331"/>
      <w:bookmarkStart w:id="162" w:name="_ETM_Q1_1140465"/>
      <w:bookmarkEnd w:id="159"/>
      <w:bookmarkEnd w:id="160"/>
      <w:bookmarkEnd w:id="161"/>
      <w:bookmarkEnd w:id="162"/>
    </w:p>
    <w:p w:rsidR="006434F2" w:rsidRDefault="006434F2" w:rsidP="006434F2">
      <w:pPr>
        <w:pStyle w:val="af6"/>
        <w:keepNext/>
        <w:rPr>
          <w:rtl/>
        </w:rPr>
      </w:pPr>
      <w:bookmarkStart w:id="163" w:name="ET_yor_4762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3"/>
    </w:p>
    <w:p w:rsidR="006434F2" w:rsidRDefault="006434F2" w:rsidP="006434F2">
      <w:pPr>
        <w:pStyle w:val="KeepWithNext"/>
        <w:rPr>
          <w:rtl/>
        </w:rPr>
      </w:pPr>
    </w:p>
    <w:p w:rsidR="006434F2" w:rsidRDefault="00BC7090" w:rsidP="00BC7090">
      <w:pPr>
        <w:rPr>
          <w:rtl/>
        </w:rPr>
      </w:pPr>
      <w:r>
        <w:rPr>
          <w:rtl/>
        </w:rPr>
        <w:t>צו מס הכנסה (קביעת תשלומים בעד שירותים או נכסים כהכנסה)</w:t>
      </w:r>
      <w:r>
        <w:rPr>
          <w:rFonts w:hint="cs"/>
          <w:rtl/>
        </w:rPr>
        <w:t xml:space="preserve"> </w:t>
      </w:r>
      <w:r>
        <w:rPr>
          <w:rtl/>
        </w:rPr>
        <w:t>(תיקון), התש״ף – 2019</w:t>
      </w:r>
      <w:r>
        <w:rPr>
          <w:rFonts w:hint="cs"/>
          <w:rtl/>
        </w:rPr>
        <w:t xml:space="preserve">, כפי שהוקרא. </w:t>
      </w:r>
      <w:r w:rsidR="006434F2">
        <w:rPr>
          <w:rFonts w:hint="cs"/>
          <w:rtl/>
        </w:rPr>
        <w:t xml:space="preserve">מי בעד אישור הצו? </w:t>
      </w:r>
      <w:r>
        <w:rPr>
          <w:rFonts w:hint="cs"/>
          <w:rtl/>
        </w:rPr>
        <w:t>מי נגד? מי נמנע?</w:t>
      </w:r>
    </w:p>
    <w:p w:rsidR="00BC7090" w:rsidRDefault="00BC7090" w:rsidP="00BC7090">
      <w:pPr>
        <w:rPr>
          <w:rtl/>
        </w:rPr>
      </w:pPr>
    </w:p>
    <w:p w:rsidR="00BC7090" w:rsidRDefault="00BC7090" w:rsidP="00BC7090">
      <w:pPr>
        <w:pStyle w:val="af1"/>
        <w:keepNext/>
        <w:rPr>
          <w:rtl/>
        </w:rPr>
      </w:pPr>
      <w:r>
        <w:rPr>
          <w:rtl/>
        </w:rPr>
        <w:t>הצבעה</w:t>
      </w:r>
    </w:p>
    <w:p w:rsidR="00BC7090" w:rsidRDefault="00BC7090" w:rsidP="00BC7090">
      <w:pPr>
        <w:pStyle w:val="--"/>
        <w:keepNext/>
        <w:rPr>
          <w:rtl/>
        </w:rPr>
      </w:pPr>
    </w:p>
    <w:p w:rsidR="00BC7090" w:rsidRDefault="00BC7090" w:rsidP="00BC709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אחד.</w:t>
      </w:r>
    </w:p>
    <w:p w:rsidR="00BC7090" w:rsidRDefault="00BC7090" w:rsidP="00BC7090">
      <w:pPr>
        <w:rPr>
          <w:rtl/>
        </w:rPr>
      </w:pPr>
    </w:p>
    <w:p w:rsidR="00BC7090" w:rsidRDefault="00BC7090" w:rsidP="00BC7090">
      <w:pPr>
        <w:pStyle w:val="af6"/>
        <w:keepNext/>
        <w:rPr>
          <w:rtl/>
        </w:rPr>
      </w:pPr>
      <w:bookmarkStart w:id="164" w:name="ET_yor_4762_53"/>
      <w:r w:rsidRPr="00BC70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70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"/>
    </w:p>
    <w:p w:rsidR="00BC7090" w:rsidRDefault="00BC7090" w:rsidP="00BC7090">
      <w:pPr>
        <w:pStyle w:val="KeepWithNext"/>
        <w:rPr>
          <w:rtl/>
        </w:rPr>
      </w:pPr>
    </w:p>
    <w:p w:rsidR="00BC7090" w:rsidRDefault="00BC7090" w:rsidP="00BC7090">
      <w:pPr>
        <w:rPr>
          <w:rtl/>
        </w:rPr>
      </w:pPr>
      <w:r>
        <w:rPr>
          <w:rFonts w:hint="cs"/>
          <w:rtl/>
        </w:rPr>
        <w:t>הצו אושר.</w:t>
      </w:r>
    </w:p>
    <w:p w:rsidR="00BC7090" w:rsidRDefault="00BC7090" w:rsidP="00BC7090">
      <w:pPr>
        <w:rPr>
          <w:rtl/>
        </w:rPr>
      </w:pPr>
    </w:p>
    <w:p w:rsidR="006434F2" w:rsidRDefault="001E5514" w:rsidP="001E5514">
      <w:pPr>
        <w:rPr>
          <w:rtl/>
        </w:rPr>
      </w:pPr>
      <w:r>
        <w:rPr>
          <w:rFonts w:hint="cs"/>
          <w:rtl/>
        </w:rPr>
        <w:t>אני עושה עכשיו הפסקה. נ</w:t>
      </w:r>
      <w:r w:rsidR="006434F2">
        <w:rPr>
          <w:rFonts w:hint="cs"/>
          <w:rtl/>
        </w:rPr>
        <w:t xml:space="preserve">צביע על הרביזיה </w:t>
      </w:r>
      <w:r>
        <w:rPr>
          <w:rFonts w:hint="cs"/>
          <w:rtl/>
        </w:rPr>
        <w:t xml:space="preserve">על העמותה אניה </w:t>
      </w:r>
      <w:r w:rsidR="006434F2">
        <w:rPr>
          <w:rFonts w:hint="cs"/>
          <w:rtl/>
        </w:rPr>
        <w:t>ב-12:55</w:t>
      </w:r>
      <w:r>
        <w:rPr>
          <w:rFonts w:hint="cs"/>
          <w:rtl/>
        </w:rPr>
        <w:t>,</w:t>
      </w:r>
      <w:r w:rsidR="006434F2">
        <w:rPr>
          <w:rFonts w:hint="cs"/>
          <w:rtl/>
        </w:rPr>
        <w:t xml:space="preserve"> ומיד אחרי זה נחזור ל</w:t>
      </w:r>
      <w:r>
        <w:rPr>
          <w:rFonts w:hint="cs"/>
          <w:rtl/>
        </w:rPr>
        <w:t xml:space="preserve">נושא של </w:t>
      </w:r>
      <w:r w:rsidR="006434F2">
        <w:rPr>
          <w:rFonts w:hint="cs"/>
          <w:rtl/>
        </w:rPr>
        <w:t xml:space="preserve">תקציב ועדת הבחירות. </w:t>
      </w:r>
    </w:p>
    <w:p w:rsidR="006434F2" w:rsidRDefault="006434F2" w:rsidP="006434F2">
      <w:pPr>
        <w:rPr>
          <w:rtl/>
        </w:rPr>
      </w:pPr>
    </w:p>
    <w:p w:rsidR="006434F2" w:rsidRDefault="006434F2" w:rsidP="006434F2">
      <w:pPr>
        <w:rPr>
          <w:rtl/>
        </w:rPr>
      </w:pPr>
    </w:p>
    <w:p w:rsidR="006434F2" w:rsidRDefault="006434F2" w:rsidP="006434F2">
      <w:pPr>
        <w:pStyle w:val="afc"/>
        <w:keepNext/>
        <w:rPr>
          <w:rtl/>
        </w:rPr>
      </w:pPr>
      <w:bookmarkStart w:id="165" w:name="ET_meetingend_28"/>
      <w:r>
        <w:rPr>
          <w:rStyle w:val="TagStyle"/>
          <w:rFonts w:hint="cs"/>
          <w:rtl/>
        </w:rPr>
        <w:t xml:space="preserve"> &lt;&lt; סיום &gt;&gt; </w:t>
      </w:r>
      <w:r>
        <w:rPr>
          <w:rFonts w:hint="cs"/>
          <w:rtl/>
        </w:rPr>
        <w:t>הישיבה ננעלה בשעה 12:52.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Fonts w:hint="cs"/>
          <w:rtl/>
        </w:rPr>
        <w:t xml:space="preserve"> </w:t>
      </w:r>
      <w:bookmarkEnd w:id="165"/>
    </w:p>
    <w:p w:rsidR="006434F2" w:rsidRDefault="006434F2" w:rsidP="006434F2">
      <w:pPr>
        <w:rPr>
          <w:rtl/>
        </w:rPr>
      </w:pPr>
    </w:p>
    <w:p w:rsidR="006434F2" w:rsidRDefault="006434F2" w:rsidP="006434F2">
      <w:pPr>
        <w:rPr>
          <w:rtl/>
        </w:rPr>
      </w:pPr>
    </w:p>
    <w:p w:rsidR="00626DCD" w:rsidRDefault="00626DCD" w:rsidP="006434F2">
      <w:pPr>
        <w:rPr>
          <w:rtl/>
        </w:rPr>
      </w:pPr>
    </w:p>
    <w:sectPr w:rsidR="00626DCD" w:rsidSect="002F5BC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090" w:rsidRDefault="00BC7090">
      <w:r>
        <w:separator/>
      </w:r>
    </w:p>
  </w:endnote>
  <w:endnote w:type="continuationSeparator" w:id="0">
    <w:p w:rsidR="00BC7090" w:rsidRDefault="00BC7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090" w:rsidRDefault="00BC7090">
      <w:r>
        <w:separator/>
      </w:r>
    </w:p>
  </w:footnote>
  <w:footnote w:type="continuationSeparator" w:id="0">
    <w:p w:rsidR="00BC7090" w:rsidRDefault="00BC70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090" w:rsidRDefault="00BC709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C7090" w:rsidRDefault="00BC709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090" w:rsidRDefault="00BC709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58D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C7090" w:rsidRPr="00CC5815" w:rsidRDefault="006A58DF" w:rsidP="008E5E3F">
    <w:pPr>
      <w:pStyle w:val="a3"/>
      <w:ind w:firstLine="0"/>
    </w:pPr>
    <w:r>
      <w:rPr>
        <w:rFonts w:hint="cs"/>
        <w:rtl/>
      </w:rPr>
      <w:t>ועדת הכספים</w:t>
    </w:r>
  </w:p>
  <w:p w:rsidR="00BC7090" w:rsidRPr="00CC5815" w:rsidRDefault="00BC7090" w:rsidP="008E5E3F">
    <w:pPr>
      <w:pStyle w:val="a3"/>
      <w:ind w:firstLine="0"/>
      <w:rPr>
        <w:rtl/>
      </w:rPr>
    </w:pPr>
    <w:r>
      <w:rPr>
        <w:rtl/>
      </w:rPr>
      <w:t>16/12/2019</w:t>
    </w:r>
  </w:p>
  <w:p w:rsidR="00BC7090" w:rsidRPr="00CC5815" w:rsidRDefault="00BC709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090" w:rsidRDefault="00BC709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C7090" w:rsidRDefault="00BC709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C7090" w:rsidRDefault="00BC709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0325388"/>
    <w:multiLevelType w:val="multilevel"/>
    <w:tmpl w:val="851E3A66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6015B93"/>
    <w:multiLevelType w:val="multilevel"/>
    <w:tmpl w:val="BD8C4E96"/>
    <w:lvl w:ilvl="0">
      <w:start w:val="2018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B15"/>
    <w:rsid w:val="00037279"/>
    <w:rsid w:val="00067F42"/>
    <w:rsid w:val="00085938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0A49"/>
    <w:rsid w:val="001A74E9"/>
    <w:rsid w:val="001A7A1B"/>
    <w:rsid w:val="001C44DA"/>
    <w:rsid w:val="001C4FDA"/>
    <w:rsid w:val="001D440C"/>
    <w:rsid w:val="001E5514"/>
    <w:rsid w:val="002016FF"/>
    <w:rsid w:val="00227FEF"/>
    <w:rsid w:val="00261554"/>
    <w:rsid w:val="00275C03"/>
    <w:rsid w:val="00280D58"/>
    <w:rsid w:val="002D4BDB"/>
    <w:rsid w:val="002E5E31"/>
    <w:rsid w:val="002F5BC0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1347"/>
    <w:rsid w:val="00574E51"/>
    <w:rsid w:val="005817EC"/>
    <w:rsid w:val="00590B77"/>
    <w:rsid w:val="005A342D"/>
    <w:rsid w:val="005C363E"/>
    <w:rsid w:val="005D61F3"/>
    <w:rsid w:val="005E1C6B"/>
    <w:rsid w:val="005F76B0"/>
    <w:rsid w:val="006069D5"/>
    <w:rsid w:val="00626DCD"/>
    <w:rsid w:val="00634F61"/>
    <w:rsid w:val="00635FA3"/>
    <w:rsid w:val="006434F2"/>
    <w:rsid w:val="00695A47"/>
    <w:rsid w:val="006A0CB7"/>
    <w:rsid w:val="006A58DF"/>
    <w:rsid w:val="006C1ED5"/>
    <w:rsid w:val="006F0259"/>
    <w:rsid w:val="00700433"/>
    <w:rsid w:val="00702755"/>
    <w:rsid w:val="0070472C"/>
    <w:rsid w:val="007509A6"/>
    <w:rsid w:val="007519E9"/>
    <w:rsid w:val="007872B4"/>
    <w:rsid w:val="00791CBE"/>
    <w:rsid w:val="007B6FA3"/>
    <w:rsid w:val="007C693F"/>
    <w:rsid w:val="007C6ADD"/>
    <w:rsid w:val="0082136D"/>
    <w:rsid w:val="008320F6"/>
    <w:rsid w:val="00841223"/>
    <w:rsid w:val="00846BE9"/>
    <w:rsid w:val="00853207"/>
    <w:rsid w:val="008539C4"/>
    <w:rsid w:val="008713A4"/>
    <w:rsid w:val="00875F10"/>
    <w:rsid w:val="008C6035"/>
    <w:rsid w:val="008C7015"/>
    <w:rsid w:val="008D1DFB"/>
    <w:rsid w:val="008D652D"/>
    <w:rsid w:val="008E03B4"/>
    <w:rsid w:val="008E5E3F"/>
    <w:rsid w:val="008E7EC3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2E4A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7090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5B3B"/>
    <w:rsid w:val="00CE24B8"/>
    <w:rsid w:val="00CE5849"/>
    <w:rsid w:val="00D278F7"/>
    <w:rsid w:val="00D37550"/>
    <w:rsid w:val="00D40A29"/>
    <w:rsid w:val="00D429F7"/>
    <w:rsid w:val="00D45D27"/>
    <w:rsid w:val="00D86E57"/>
    <w:rsid w:val="00D93E11"/>
    <w:rsid w:val="00D96B24"/>
    <w:rsid w:val="00DC3420"/>
    <w:rsid w:val="00DE5B80"/>
    <w:rsid w:val="00E33AE3"/>
    <w:rsid w:val="00E34E2F"/>
    <w:rsid w:val="00E61903"/>
    <w:rsid w:val="00E64116"/>
    <w:rsid w:val="00E8550B"/>
    <w:rsid w:val="00EA624B"/>
    <w:rsid w:val="00EB057D"/>
    <w:rsid w:val="00EB18E4"/>
    <w:rsid w:val="00EB5C85"/>
    <w:rsid w:val="00EB77F9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6AEE"/>
    <w:rsid w:val="00FE3474"/>
    <w:rsid w:val="00FF4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7B4C1B1"/>
  <w15:docId w15:val="{249ED95B-19CC-400A-A78E-5F0EC4DA5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434F2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Footnote">
    <w:name w:val="Footnote_"/>
    <w:basedOn w:val="a0"/>
    <w:link w:val="Footnote0"/>
    <w:rsid w:val="00085938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Footnote0">
    <w:name w:val="Footnote"/>
    <w:basedOn w:val="a"/>
    <w:link w:val="Footnote"/>
    <w:rsid w:val="00085938"/>
    <w:pPr>
      <w:widowControl w:val="0"/>
      <w:shd w:val="clear" w:color="auto" w:fill="FFFFFF"/>
      <w:spacing w:line="240" w:lineRule="auto"/>
      <w:ind w:firstLine="0"/>
    </w:pPr>
    <w:rPr>
      <w:rFonts w:ascii="Arial" w:eastAsia="Arial" w:hAnsi="Arial" w:cs="Arial"/>
      <w:sz w:val="17"/>
      <w:szCs w:val="17"/>
    </w:rPr>
  </w:style>
  <w:style w:type="paragraph" w:styleId="afd">
    <w:name w:val="footnote text"/>
    <w:basedOn w:val="a"/>
    <w:link w:val="afe"/>
    <w:semiHidden/>
    <w:unhideWhenUsed/>
    <w:rsid w:val="00085938"/>
    <w:pPr>
      <w:spacing w:line="240" w:lineRule="auto"/>
    </w:pPr>
    <w:rPr>
      <w:sz w:val="20"/>
      <w:szCs w:val="20"/>
    </w:rPr>
  </w:style>
  <w:style w:type="character" w:customStyle="1" w:styleId="afe">
    <w:name w:val="טקסט הערת שוליים תו"/>
    <w:basedOn w:val="a0"/>
    <w:link w:val="afd"/>
    <w:semiHidden/>
    <w:rsid w:val="00085938"/>
    <w:rPr>
      <w:rFonts w:cs="David"/>
    </w:rPr>
  </w:style>
  <w:style w:type="paragraph" w:styleId="aff">
    <w:name w:val="Body Text"/>
    <w:basedOn w:val="a"/>
    <w:link w:val="aff0"/>
    <w:semiHidden/>
    <w:unhideWhenUsed/>
    <w:rsid w:val="00E8550B"/>
    <w:pPr>
      <w:spacing w:after="120"/>
    </w:pPr>
  </w:style>
  <w:style w:type="character" w:customStyle="1" w:styleId="aff0">
    <w:name w:val="גוף טקסט תו"/>
    <w:basedOn w:val="a0"/>
    <w:link w:val="aff"/>
    <w:semiHidden/>
    <w:rsid w:val="00E8550B"/>
    <w:rPr>
      <w:rFonts w:cs="David"/>
      <w:sz w:val="24"/>
      <w:szCs w:val="24"/>
    </w:rPr>
  </w:style>
  <w:style w:type="character" w:customStyle="1" w:styleId="Other">
    <w:name w:val="Other_"/>
    <w:basedOn w:val="a0"/>
    <w:link w:val="Other0"/>
    <w:rsid w:val="00E8550B"/>
    <w:rPr>
      <w:rFonts w:ascii="Microsoft Sans Serif" w:eastAsia="Microsoft Sans Serif" w:hAnsi="Microsoft Sans Serif" w:cs="Microsoft Sans Serif"/>
      <w:shd w:val="clear" w:color="auto" w:fill="FFFFFF"/>
    </w:rPr>
  </w:style>
  <w:style w:type="character" w:customStyle="1" w:styleId="Other2">
    <w:name w:val="Other (2)_"/>
    <w:basedOn w:val="a0"/>
    <w:link w:val="Other20"/>
    <w:rsid w:val="00E8550B"/>
    <w:rPr>
      <w:sz w:val="22"/>
      <w:szCs w:val="22"/>
      <w:shd w:val="clear" w:color="auto" w:fill="FFFFFF"/>
      <w:lang w:bidi="en-US"/>
    </w:rPr>
  </w:style>
  <w:style w:type="paragraph" w:customStyle="1" w:styleId="Other0">
    <w:name w:val="Other"/>
    <w:basedOn w:val="a"/>
    <w:link w:val="Other"/>
    <w:rsid w:val="00E8550B"/>
    <w:pPr>
      <w:widowControl w:val="0"/>
      <w:shd w:val="clear" w:color="auto" w:fill="FFFFFF"/>
      <w:spacing w:line="254" w:lineRule="auto"/>
      <w:ind w:firstLine="0"/>
      <w:jc w:val="left"/>
    </w:pPr>
    <w:rPr>
      <w:rFonts w:ascii="Microsoft Sans Serif" w:eastAsia="Microsoft Sans Serif" w:hAnsi="Microsoft Sans Serif" w:cs="Microsoft Sans Serif"/>
      <w:sz w:val="20"/>
      <w:szCs w:val="20"/>
    </w:rPr>
  </w:style>
  <w:style w:type="paragraph" w:customStyle="1" w:styleId="Other20">
    <w:name w:val="Other (2)"/>
    <w:basedOn w:val="a"/>
    <w:link w:val="Other2"/>
    <w:rsid w:val="00E8550B"/>
    <w:pPr>
      <w:widowControl w:val="0"/>
      <w:shd w:val="clear" w:color="auto" w:fill="FFFFFF"/>
      <w:bidi w:val="0"/>
      <w:spacing w:line="240" w:lineRule="auto"/>
      <w:ind w:firstLine="0"/>
      <w:jc w:val="right"/>
    </w:pPr>
    <w:rPr>
      <w:rFonts w:cs="Times New Roman"/>
      <w:sz w:val="22"/>
      <w:szCs w:val="22"/>
      <w:lang w:bidi="en-US"/>
    </w:rPr>
  </w:style>
  <w:style w:type="table" w:styleId="aff1">
    <w:name w:val="Table Grid"/>
    <w:basedOn w:val="a1"/>
    <w:rsid w:val="006069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2E56C-50EB-41A2-AC7E-027D31356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6</Pages>
  <Words>1336</Words>
  <Characters>6685</Characters>
  <Application>Microsoft Office Word</Application>
  <DocSecurity>0</DocSecurity>
  <Lines>55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2020-01-02T07:23:00Z</dcterms:modified>
</cp:coreProperties>
</file>