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C7E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1C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C7E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C7EA8" w:rsidP="001340C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52343">
        <w:rPr>
          <w:rFonts w:hint="cs"/>
          <w:b/>
          <w:bCs/>
          <w:rtl/>
        </w:rPr>
        <w:t>323</w:t>
      </w:r>
    </w:p>
    <w:p w:rsidR="00E64116" w:rsidRPr="008713A4" w:rsidRDefault="00CC7E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CC7EA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כ"ג באייר התשע"ח (08 במאי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C7EA8" w:rsidP="007C693F">
      <w:pPr>
        <w:spacing w:before="60"/>
        <w:ind w:firstLine="0"/>
        <w:rPr>
          <w:rtl/>
        </w:rPr>
      </w:pPr>
      <w:r w:rsidRPr="00CC7EA8">
        <w:rPr>
          <w:rtl/>
        </w:rPr>
        <w:t>הגשת דוח מבקר המדינה - 68ג</w:t>
      </w:r>
      <w:r w:rsidR="00071C11">
        <w:rPr>
          <w:rFonts w:hint="cs"/>
          <w:rtl/>
        </w:rPr>
        <w:t>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C7EA8" w:rsidRPr="008713A4" w:rsidRDefault="00CC7EA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C7EA8" w:rsidRDefault="00CC7EA8" w:rsidP="00EC1FB3">
      <w:pPr>
        <w:ind w:firstLine="0"/>
        <w:rPr>
          <w:rtl/>
        </w:rPr>
      </w:pPr>
      <w:r>
        <w:rPr>
          <w:rFonts w:hint="cs"/>
          <w:rtl/>
        </w:rPr>
        <w:t>שלי יחימוביץ</w:t>
      </w:r>
      <w:r w:rsidRPr="00CC7EA8">
        <w:rPr>
          <w:rtl/>
        </w:rPr>
        <w:t xml:space="preserve"> – היו"ר</w:t>
      </w:r>
    </w:p>
    <w:p w:rsidR="00CC7EA8" w:rsidRPr="008713A4" w:rsidRDefault="00CC7EA8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C7EA8" w:rsidRDefault="00CC7EA8" w:rsidP="00CC7EA8">
      <w:pPr>
        <w:pStyle w:val="a4"/>
        <w:keepNext/>
        <w:rPr>
          <w:u w:val="none"/>
          <w:rtl/>
        </w:rPr>
      </w:pPr>
      <w:r>
        <w:rPr>
          <w:rFonts w:hint="cs"/>
          <w:u w:val="none"/>
          <w:rtl/>
        </w:rPr>
        <w:t xml:space="preserve">יו"ר הכנסת </w:t>
      </w:r>
      <w:r w:rsidR="0094175B">
        <w:rPr>
          <w:rFonts w:hint="cs"/>
          <w:u w:val="none"/>
          <w:rtl/>
        </w:rPr>
        <w:t>יולי יואל</w:t>
      </w:r>
      <w:r>
        <w:rPr>
          <w:rFonts w:hint="cs"/>
          <w:u w:val="none"/>
          <w:rtl/>
        </w:rPr>
        <w:t xml:space="preserve"> אדלשטיין</w:t>
      </w:r>
    </w:p>
    <w:p w:rsidR="00CC7EA8" w:rsidRPr="00CC7EA8" w:rsidRDefault="00CC7EA8" w:rsidP="00071C1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מבקר המדינה יוסף שפירא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5966"/>
      </w:tblGrid>
      <w:tr w:rsidR="00351EA3" w:rsidTr="00351EA3">
        <w:tc>
          <w:tcPr>
            <w:tcW w:w="0" w:type="auto"/>
            <w:shd w:val="clear" w:color="auto" w:fill="auto"/>
          </w:tcPr>
          <w:p w:rsidR="00351EA3" w:rsidRDefault="00351EA3" w:rsidP="00CC7EA8">
            <w:pPr>
              <w:pStyle w:val="KeepWithNext"/>
              <w:rPr>
                <w:rtl/>
              </w:rPr>
            </w:pPr>
            <w:r>
              <w:rPr>
                <w:rtl/>
              </w:rPr>
              <w:t>אלי מרזל</w:t>
            </w:r>
          </w:p>
        </w:tc>
        <w:tc>
          <w:tcPr>
            <w:tcW w:w="0" w:type="auto"/>
            <w:shd w:val="clear" w:color="auto" w:fill="auto"/>
          </w:tcPr>
          <w:p w:rsidR="00351EA3" w:rsidRDefault="00351EA3" w:rsidP="00CC7EA8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1EA3" w:rsidRDefault="00351EA3" w:rsidP="00CC7EA8">
            <w:pPr>
              <w:pStyle w:val="KeepWithNext"/>
              <w:rPr>
                <w:rtl/>
              </w:rPr>
            </w:pPr>
            <w:r>
              <w:rPr>
                <w:rtl/>
              </w:rPr>
              <w:t>מנכ"ל משרד מבקר המדינה</w:t>
            </w:r>
          </w:p>
        </w:tc>
      </w:tr>
      <w:tr w:rsidR="00351EA3" w:rsidTr="00351EA3">
        <w:tc>
          <w:tcPr>
            <w:tcW w:w="0" w:type="auto"/>
            <w:shd w:val="clear" w:color="auto" w:fill="auto"/>
          </w:tcPr>
          <w:p w:rsidR="00351EA3" w:rsidRDefault="00351EA3" w:rsidP="00CC7EA8">
            <w:pPr>
              <w:pStyle w:val="KeepWithNext"/>
              <w:rPr>
                <w:rtl/>
              </w:rPr>
            </w:pPr>
            <w:r>
              <w:rPr>
                <w:rtl/>
              </w:rPr>
              <w:t>ליאורה שמעוני</w:t>
            </w:r>
          </w:p>
        </w:tc>
        <w:tc>
          <w:tcPr>
            <w:tcW w:w="0" w:type="auto"/>
            <w:shd w:val="clear" w:color="auto" w:fill="auto"/>
          </w:tcPr>
          <w:p w:rsidR="00351EA3" w:rsidRDefault="00351EA3" w:rsidP="00CC7EA8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1EA3" w:rsidRDefault="00351EA3" w:rsidP="00CC7EA8">
            <w:pPr>
              <w:pStyle w:val="KeepWithNext"/>
              <w:rPr>
                <w:rtl/>
              </w:rPr>
            </w:pPr>
            <w:r>
              <w:rPr>
                <w:rtl/>
              </w:rPr>
              <w:t>מנהלת חטיבה לביקורת תחומי חברה ורווחה, משרד מבקר המדינה</w:t>
            </w:r>
          </w:p>
        </w:tc>
      </w:tr>
    </w:tbl>
    <w:p w:rsidR="00CC7EA8" w:rsidRDefault="00CC7EA8" w:rsidP="00CC7EA8">
      <w:pPr>
        <w:pStyle w:val="KeepWithNext"/>
        <w:rPr>
          <w:rtl/>
        </w:rPr>
      </w:pPr>
    </w:p>
    <w:p w:rsidR="00CC7EA8" w:rsidRPr="008713A4" w:rsidRDefault="00CC7EA8" w:rsidP="00CC7EA8">
      <w:pPr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351EA3" w:rsidRDefault="00351EA3" w:rsidP="00D40A29">
      <w:pPr>
        <w:ind w:firstLine="0"/>
        <w:rPr>
          <w:rtl/>
        </w:rPr>
      </w:pPr>
      <w:bookmarkStart w:id="0" w:name="_ETM_Q1_1190263"/>
      <w:bookmarkEnd w:id="0"/>
      <w:r>
        <w:rPr>
          <w:rFonts w:hint="cs"/>
          <w:rtl/>
        </w:rPr>
        <w:t>חנה פריידין</w:t>
      </w:r>
    </w:p>
    <w:p w:rsidR="00E64116" w:rsidRPr="008713A4" w:rsidRDefault="00CC7EA8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איל </w:t>
      </w:r>
      <w:proofErr w:type="spellStart"/>
      <w:r>
        <w:rPr>
          <w:rFonts w:hint="cs"/>
          <w:rtl/>
        </w:rPr>
        <w:t>קופמן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סגן מנהלת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76D09" w:rsidP="008320F6">
      <w:pPr>
        <w:ind w:firstLine="0"/>
        <w:rPr>
          <w:rtl/>
        </w:rPr>
      </w:pPr>
      <w:r>
        <w:rPr>
          <w:rFonts w:hint="cs"/>
          <w:rtl/>
        </w:rPr>
        <w:t>סמדר לביא,</w:t>
      </w:r>
      <w:r w:rsidR="00CC7EA8">
        <w:rPr>
          <w:rFonts w:hint="cs"/>
          <w:rtl/>
        </w:rPr>
        <w:t xml:space="preserve"> חבר תרגומים</w:t>
      </w:r>
    </w:p>
    <w:p w:rsidR="00CC7EA8" w:rsidRDefault="00CC7EA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C7EA8" w:rsidRDefault="00C76D09" w:rsidP="00071C11">
      <w:pPr>
        <w:pStyle w:val="a6"/>
        <w:keepNext/>
        <w:rPr>
          <w:rtl/>
        </w:rPr>
      </w:pPr>
      <w:r>
        <w:rPr>
          <w:rtl/>
        </w:rPr>
        <w:lastRenderedPageBreak/>
        <w:t xml:space="preserve">הגשת דוח מבקר המדינה </w:t>
      </w:r>
      <w:r w:rsidR="00071C11">
        <w:rPr>
          <w:rFonts w:hint="cs"/>
          <w:rtl/>
        </w:rPr>
        <w:t>–</w:t>
      </w:r>
      <w:bookmarkStart w:id="1" w:name="_GoBack"/>
      <w:bookmarkEnd w:id="1"/>
      <w:r>
        <w:rPr>
          <w:rtl/>
        </w:rPr>
        <w:t xml:space="preserve"> 68ג</w:t>
      </w:r>
    </w:p>
    <w:p w:rsidR="00C76D09" w:rsidRDefault="00C76D09" w:rsidP="00C76D09">
      <w:pPr>
        <w:pStyle w:val="KeepWithNext"/>
        <w:rPr>
          <w:rtl/>
        </w:rPr>
      </w:pPr>
    </w:p>
    <w:p w:rsidR="00C76D09" w:rsidRPr="00C76D09" w:rsidRDefault="00C76D09" w:rsidP="00C76D09">
      <w:pPr>
        <w:rPr>
          <w:rtl/>
        </w:rPr>
      </w:pPr>
    </w:p>
    <w:p w:rsidR="00981BB6" w:rsidRDefault="00981BB6" w:rsidP="00981BB6">
      <w:pPr>
        <w:pStyle w:val="a4"/>
        <w:keepNext/>
        <w:rPr>
          <w:rtl/>
        </w:rPr>
      </w:pPr>
      <w:r>
        <w:rPr>
          <w:rtl/>
        </w:rPr>
        <w:t>יו"ר הכנסת יולי יואל אדלשטיין:</w:t>
      </w:r>
    </w:p>
    <w:p w:rsidR="00981BB6" w:rsidRPr="00981BB6" w:rsidRDefault="00981BB6" w:rsidP="00BC64D8">
      <w:pPr>
        <w:ind w:firstLine="0"/>
        <w:rPr>
          <w:rtl/>
          <w:lang w:eastAsia="he-IL"/>
        </w:rPr>
      </w:pPr>
    </w:p>
    <w:p w:rsidR="00155EE3" w:rsidRDefault="00155EE3" w:rsidP="001340C5">
      <w:pPr>
        <w:rPr>
          <w:rtl/>
        </w:rPr>
      </w:pPr>
      <w:r>
        <w:rPr>
          <w:rFonts w:hint="cs"/>
          <w:rtl/>
        </w:rPr>
        <w:t xml:space="preserve">אדוני מבקר המדינה, צוות המשרד בראשות המנכ"ל, ברוכים הבאים אלינו, </w:t>
      </w:r>
      <w:bookmarkStart w:id="2" w:name="_ETM_Q1_634272"/>
      <w:bookmarkEnd w:id="2"/>
      <w:r>
        <w:rPr>
          <w:rFonts w:hint="cs"/>
          <w:rtl/>
        </w:rPr>
        <w:t xml:space="preserve">גברתי יושבת ראש הוועדה לביקורת המדינה. אנחנו מקבלים </w:t>
      </w:r>
      <w:bookmarkStart w:id="3" w:name="_ETM_Q1_642618"/>
      <w:bookmarkEnd w:id="3"/>
      <w:r>
        <w:rPr>
          <w:rFonts w:hint="cs"/>
          <w:rtl/>
        </w:rPr>
        <w:t>היום, אדוני, מידיך כרגיל דוח מעמיק העוסק, ספרנו נכון</w:t>
      </w:r>
      <w:r w:rsidR="00C340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" w:name="_ETM_Q1_648915"/>
      <w:bookmarkEnd w:id="4"/>
      <w:r>
        <w:rPr>
          <w:rFonts w:hint="cs"/>
          <w:rtl/>
        </w:rPr>
        <w:t xml:space="preserve">אני מקווה, ב-33 נושאים שונים, ממש לרוחב כל החיים </w:t>
      </w:r>
      <w:bookmarkStart w:id="5" w:name="_ETM_Q1_656668"/>
      <w:bookmarkEnd w:id="5"/>
      <w:r>
        <w:rPr>
          <w:rFonts w:hint="cs"/>
          <w:rtl/>
        </w:rPr>
        <w:t xml:space="preserve">שלנו במדינת ישראל. ודאי שאני לא אוכל ולא ארצה להתייחס </w:t>
      </w:r>
      <w:bookmarkStart w:id="6" w:name="_ETM_Q1_663111"/>
      <w:bookmarkEnd w:id="6"/>
      <w:r>
        <w:rPr>
          <w:rFonts w:hint="cs"/>
          <w:rtl/>
        </w:rPr>
        <w:t xml:space="preserve">לכלל הנושאים, אבל אני כן אדגיש שחלק מהדברים שהתייחסת אליהם </w:t>
      </w:r>
      <w:bookmarkStart w:id="7" w:name="_ETM_Q1_671525"/>
      <w:bookmarkEnd w:id="7"/>
      <w:r>
        <w:rPr>
          <w:rFonts w:hint="cs"/>
          <w:rtl/>
        </w:rPr>
        <w:t xml:space="preserve">אלה דברים שמאפיינים תחומים שונים. </w:t>
      </w:r>
    </w:p>
    <w:p w:rsidR="00155EE3" w:rsidRDefault="00155EE3" w:rsidP="001340C5">
      <w:pPr>
        <w:rPr>
          <w:rtl/>
        </w:rPr>
      </w:pPr>
    </w:p>
    <w:p w:rsidR="00155EE3" w:rsidRDefault="00155EE3" w:rsidP="00155EE3">
      <w:pPr>
        <w:rPr>
          <w:rtl/>
        </w:rPr>
      </w:pPr>
      <w:bookmarkStart w:id="8" w:name="_ETM_Q1_688392"/>
      <w:bookmarkEnd w:id="8"/>
      <w:r>
        <w:rPr>
          <w:rFonts w:hint="cs"/>
          <w:rtl/>
        </w:rPr>
        <w:t xml:space="preserve">אתן רק כדוגמה את ההקפדה, </w:t>
      </w:r>
      <w:bookmarkStart w:id="9" w:name="_ETM_Q1_679057"/>
      <w:bookmarkEnd w:id="9"/>
      <w:r>
        <w:rPr>
          <w:rFonts w:hint="cs"/>
          <w:rtl/>
        </w:rPr>
        <w:t xml:space="preserve">או ליתר דיוק חוסר ההקפדה על השימוש הנאות בכספי </w:t>
      </w:r>
      <w:bookmarkStart w:id="10" w:name="_ETM_Q1_681112"/>
      <w:bookmarkEnd w:id="10"/>
      <w:r>
        <w:rPr>
          <w:rFonts w:hint="cs"/>
          <w:rtl/>
        </w:rPr>
        <w:t xml:space="preserve">ציבור, נושא שמעסיק את כולנו בכל מיני צורות ובכל מיני רמות. </w:t>
      </w:r>
      <w:bookmarkStart w:id="11" w:name="_ETM_Q1_689738"/>
      <w:bookmarkEnd w:id="11"/>
      <w:r>
        <w:rPr>
          <w:rFonts w:hint="cs"/>
          <w:rtl/>
        </w:rPr>
        <w:t xml:space="preserve">הא בהא </w:t>
      </w:r>
      <w:proofErr w:type="spellStart"/>
      <w:r>
        <w:rPr>
          <w:rFonts w:hint="cs"/>
          <w:rtl/>
        </w:rPr>
        <w:t>תליא</w:t>
      </w:r>
      <w:proofErr w:type="spellEnd"/>
      <w:r>
        <w:rPr>
          <w:rFonts w:hint="cs"/>
          <w:rtl/>
        </w:rPr>
        <w:t xml:space="preserve">, בוודאי יש קשר בין הדברים, היעדר שקיפות </w:t>
      </w:r>
      <w:bookmarkStart w:id="12" w:name="_ETM_Q1_692315"/>
      <w:bookmarkEnd w:id="12"/>
      <w:r>
        <w:rPr>
          <w:rFonts w:hint="cs"/>
          <w:rtl/>
        </w:rPr>
        <w:t>במערכת הציבורית, זה עניין שלצערי הרב הופך לפרצה קורצת</w:t>
      </w:r>
      <w:bookmarkStart w:id="13" w:name="_ETM_Q1_703418"/>
      <w:bookmarkEnd w:id="13"/>
      <w:r>
        <w:rPr>
          <w:rFonts w:hint="cs"/>
          <w:rtl/>
        </w:rPr>
        <w:t xml:space="preserve"> לגנב. אני אשמח בהזדמנות זאת להזכיר, גברתי יושבת ראש </w:t>
      </w:r>
      <w:bookmarkStart w:id="14" w:name="_ETM_Q1_706020"/>
      <w:bookmarkEnd w:id="14"/>
      <w:r>
        <w:rPr>
          <w:rFonts w:hint="cs"/>
          <w:rtl/>
        </w:rPr>
        <w:t xml:space="preserve">הוועדה, כמו שאת יודעת היטב, שבשנים האחרונות שמנו בכנסת דווקא </w:t>
      </w:r>
      <w:bookmarkStart w:id="15" w:name="_ETM_Q1_713006"/>
      <w:bookmarkEnd w:id="15"/>
      <w:r>
        <w:rPr>
          <w:rFonts w:hint="cs"/>
          <w:rtl/>
        </w:rPr>
        <w:t xml:space="preserve">דגש על שקיפות, קיבלנו גם פרס ממשרד המשפטים כמוסד </w:t>
      </w:r>
      <w:bookmarkStart w:id="16" w:name="_ETM_Q1_716476"/>
      <w:bookmarkEnd w:id="16"/>
      <w:r>
        <w:rPr>
          <w:rFonts w:hint="cs"/>
          <w:rtl/>
        </w:rPr>
        <w:t xml:space="preserve">השקוף ביותר בשירות הציבורי בשנה שעברה ואני מאוד מקווה </w:t>
      </w:r>
      <w:bookmarkStart w:id="17" w:name="_ETM_Q1_726300"/>
      <w:bookmarkEnd w:id="17"/>
      <w:r>
        <w:rPr>
          <w:rFonts w:hint="cs"/>
          <w:rtl/>
        </w:rPr>
        <w:t xml:space="preserve">שנמשיך בדרך הזאת. </w:t>
      </w:r>
      <w:bookmarkStart w:id="18" w:name="_ETM_Q1_723114"/>
      <w:bookmarkEnd w:id="18"/>
      <w:r>
        <w:rPr>
          <w:rFonts w:hint="cs"/>
          <w:rtl/>
        </w:rPr>
        <w:t xml:space="preserve">בסך הכול אני יכול </w:t>
      </w:r>
      <w:bookmarkStart w:id="19" w:name="_ETM_Q1_726897"/>
      <w:bookmarkEnd w:id="19"/>
      <w:r>
        <w:rPr>
          <w:rFonts w:hint="cs"/>
          <w:rtl/>
        </w:rPr>
        <w:t xml:space="preserve">לומר לראשי מוסדות אחרים, זה לא כל כך מסובך, פעולות </w:t>
      </w:r>
      <w:bookmarkStart w:id="20" w:name="_ETM_Q1_732667"/>
      <w:bookmarkEnd w:id="20"/>
      <w:r>
        <w:rPr>
          <w:rFonts w:hint="cs"/>
          <w:rtl/>
        </w:rPr>
        <w:t xml:space="preserve">נכונות גורמות לשקיפות נאותה במערכת. </w:t>
      </w:r>
    </w:p>
    <w:p w:rsidR="00155EE3" w:rsidRDefault="00155EE3" w:rsidP="00155EE3">
      <w:pPr>
        <w:rPr>
          <w:rtl/>
        </w:rPr>
      </w:pPr>
    </w:p>
    <w:p w:rsidR="00155EE3" w:rsidRDefault="00155EE3" w:rsidP="00155EE3">
      <w:pPr>
        <w:rPr>
          <w:rtl/>
        </w:rPr>
      </w:pPr>
      <w:r>
        <w:rPr>
          <w:rFonts w:hint="cs"/>
          <w:rtl/>
        </w:rPr>
        <w:t>ה</w:t>
      </w:r>
      <w:bookmarkStart w:id="21" w:name="_ETM_Q1_736818"/>
      <w:bookmarkEnd w:id="21"/>
      <w:r>
        <w:rPr>
          <w:rFonts w:hint="cs"/>
          <w:rtl/>
        </w:rPr>
        <w:t xml:space="preserve">נושא השני שהתייחס אליו אדוני </w:t>
      </w:r>
      <w:bookmarkStart w:id="22" w:name="_ETM_Q1_741042"/>
      <w:bookmarkEnd w:id="22"/>
      <w:r>
        <w:rPr>
          <w:rFonts w:hint="cs"/>
          <w:rtl/>
        </w:rPr>
        <w:t xml:space="preserve">ולא צריך להסביר למה, מדובר ודאי בחיי אדם, בהצלת נפשות </w:t>
      </w:r>
      <w:bookmarkStart w:id="23" w:name="_ETM_Q1_744621"/>
      <w:bookmarkEnd w:id="23"/>
      <w:r>
        <w:rPr>
          <w:rFonts w:hint="cs"/>
          <w:rtl/>
        </w:rPr>
        <w:t xml:space="preserve">ממש, זה הנושא של תאונות עבודה. שמת דגש גם </w:t>
      </w:r>
      <w:bookmarkStart w:id="24" w:name="_ETM_Q1_746674"/>
      <w:bookmarkEnd w:id="24"/>
      <w:r>
        <w:rPr>
          <w:rFonts w:hint="cs"/>
          <w:rtl/>
        </w:rPr>
        <w:t xml:space="preserve">על אופניים חשמליים, דבר שאנחנו נחשפים אליו כל הזמן, רגולציה, </w:t>
      </w:r>
      <w:bookmarkStart w:id="25" w:name="_ETM_Q1_754756"/>
      <w:bookmarkEnd w:id="25"/>
      <w:r>
        <w:rPr>
          <w:rFonts w:hint="cs"/>
          <w:rtl/>
        </w:rPr>
        <w:t xml:space="preserve">פיקוח בתחומים האלה עדיין לצערי משאירים הרבה מאוד גם כאן </w:t>
      </w:r>
      <w:bookmarkStart w:id="26" w:name="_ETM_Q1_763604"/>
      <w:bookmarkEnd w:id="26"/>
      <w:proofErr w:type="spellStart"/>
      <w:r>
        <w:rPr>
          <w:rFonts w:hint="cs"/>
          <w:rtl/>
        </w:rPr>
        <w:t>לאקונות</w:t>
      </w:r>
      <w:proofErr w:type="spellEnd"/>
      <w:r>
        <w:rPr>
          <w:rFonts w:hint="cs"/>
          <w:rtl/>
        </w:rPr>
        <w:t xml:space="preserve"> ופרצות. אני מודה לך על כך שהתחלת לגעת גם </w:t>
      </w:r>
      <w:bookmarkStart w:id="27" w:name="_ETM_Q1_769716"/>
      <w:bookmarkEnd w:id="27"/>
      <w:r>
        <w:rPr>
          <w:rFonts w:hint="cs"/>
          <w:rtl/>
        </w:rPr>
        <w:t xml:space="preserve">בנושאים החשובים והכואבים האלה ואני סמוך ובטוח שהוועדה בראשות </w:t>
      </w:r>
      <w:bookmarkStart w:id="28" w:name="_ETM_Q1_774830"/>
      <w:bookmarkEnd w:id="28"/>
      <w:r>
        <w:rPr>
          <w:rFonts w:hint="cs"/>
          <w:rtl/>
        </w:rPr>
        <w:t xml:space="preserve">חברת הכנסת יחימוביץ תגרום לכך שהדפים האלה יהפכו למסקנות וגם </w:t>
      </w:r>
      <w:bookmarkStart w:id="29" w:name="_ETM_Q1_780695"/>
      <w:bookmarkEnd w:id="29"/>
      <w:r>
        <w:rPr>
          <w:rFonts w:hint="cs"/>
          <w:rtl/>
        </w:rPr>
        <w:t xml:space="preserve">לתכניות פעולה במשרדי הממשלה השונים. </w:t>
      </w:r>
    </w:p>
    <w:p w:rsidR="00155EE3" w:rsidRDefault="00155EE3" w:rsidP="00155EE3">
      <w:pPr>
        <w:rPr>
          <w:rtl/>
        </w:rPr>
      </w:pPr>
    </w:p>
    <w:p w:rsidR="00155EE3" w:rsidRDefault="00155EE3" w:rsidP="00155EE3">
      <w:pPr>
        <w:rPr>
          <w:rtl/>
        </w:rPr>
      </w:pPr>
      <w:bookmarkStart w:id="30" w:name="_ETM_Q1_785716"/>
      <w:bookmarkEnd w:id="30"/>
      <w:r>
        <w:rPr>
          <w:rFonts w:hint="cs"/>
          <w:rtl/>
        </w:rPr>
        <w:t xml:space="preserve">אז עוד פעם תודה לך, </w:t>
      </w:r>
      <w:bookmarkStart w:id="31" w:name="_ETM_Q1_788684"/>
      <w:bookmarkEnd w:id="31"/>
      <w:r>
        <w:rPr>
          <w:rFonts w:hint="cs"/>
          <w:rtl/>
        </w:rPr>
        <w:t xml:space="preserve">כרגיל, על העבודה שאתה והצוות שלך עושים לטובת כולנו. אני </w:t>
      </w:r>
      <w:bookmarkStart w:id="32" w:name="_ETM_Q1_793346"/>
      <w:bookmarkEnd w:id="32"/>
      <w:r>
        <w:rPr>
          <w:rFonts w:hint="cs"/>
          <w:rtl/>
        </w:rPr>
        <w:t xml:space="preserve">סמוך ובטוח שעוד תמשיך במאמצים האלה כדי לעשות את חיינו </w:t>
      </w:r>
      <w:bookmarkStart w:id="33" w:name="_ETM_Q1_800231"/>
      <w:bookmarkEnd w:id="33"/>
      <w:r>
        <w:rPr>
          <w:rFonts w:hint="cs"/>
          <w:rtl/>
        </w:rPr>
        <w:t xml:space="preserve">במדינת ישראל טובים יותר. </w:t>
      </w:r>
    </w:p>
    <w:p w:rsidR="001340C5" w:rsidRDefault="001340C5" w:rsidP="001340C5">
      <w:pPr>
        <w:rPr>
          <w:rtl/>
        </w:rPr>
      </w:pPr>
    </w:p>
    <w:p w:rsidR="00C76D09" w:rsidRDefault="00C76D09" w:rsidP="00C76D09">
      <w:pPr>
        <w:pStyle w:val="a4"/>
        <w:keepNext/>
        <w:rPr>
          <w:rtl/>
        </w:rPr>
      </w:pPr>
      <w:bookmarkStart w:id="34" w:name="_ETM_Q1_82127"/>
      <w:bookmarkEnd w:id="34"/>
      <w:r>
        <w:rPr>
          <w:rtl/>
        </w:rPr>
        <w:t>מבקר המדינה יוסף שפירא:</w:t>
      </w:r>
    </w:p>
    <w:p w:rsidR="00C76D09" w:rsidRDefault="00C76D09" w:rsidP="00C76D09">
      <w:pPr>
        <w:pStyle w:val="KeepWithNext"/>
        <w:rPr>
          <w:rtl/>
          <w:lang w:eastAsia="he-IL"/>
        </w:rPr>
      </w:pPr>
    </w:p>
    <w:p w:rsidR="00155EE3" w:rsidRDefault="00155EE3" w:rsidP="00155EE3">
      <w:pPr>
        <w:rPr>
          <w:rtl/>
        </w:rPr>
      </w:pPr>
      <w:r>
        <w:rPr>
          <w:rFonts w:hint="cs"/>
          <w:rtl/>
        </w:rPr>
        <w:t xml:space="preserve">תודה. אדוני יושב ראש הכנסת, חבר </w:t>
      </w:r>
      <w:bookmarkStart w:id="35" w:name="_ETM_Q1_824102"/>
      <w:bookmarkEnd w:id="35"/>
      <w:r>
        <w:rPr>
          <w:rFonts w:hint="cs"/>
          <w:rtl/>
        </w:rPr>
        <w:t xml:space="preserve">הכנסת </w:t>
      </w:r>
      <w:r w:rsidR="0094175B">
        <w:rPr>
          <w:rFonts w:hint="cs"/>
          <w:rtl/>
        </w:rPr>
        <w:t>יולי יואל</w:t>
      </w:r>
      <w:r>
        <w:rPr>
          <w:rFonts w:hint="cs"/>
          <w:rtl/>
        </w:rPr>
        <w:t xml:space="preserve"> אדלשטיין, יושבת ראש הוועדה לענייני ביקורת המדינה, </w:t>
      </w:r>
      <w:bookmarkStart w:id="36" w:name="_ETM_Q1_832148"/>
      <w:bookmarkEnd w:id="36"/>
      <w:r>
        <w:rPr>
          <w:rFonts w:hint="cs"/>
          <w:rtl/>
        </w:rPr>
        <w:t xml:space="preserve">חברת הכנסת שלי יחימוביץ, גב' חנה פריידין,  </w:t>
      </w:r>
      <w:bookmarkStart w:id="37" w:name="_ETM_Q1_836711"/>
      <w:bookmarkEnd w:id="37"/>
      <w:r>
        <w:rPr>
          <w:rFonts w:hint="cs"/>
          <w:rtl/>
        </w:rPr>
        <w:t xml:space="preserve">מנהלת הוועדה לענייני ביקורת המדינה, ומר איל </w:t>
      </w:r>
      <w:proofErr w:type="spellStart"/>
      <w:r>
        <w:rPr>
          <w:rFonts w:hint="cs"/>
          <w:rtl/>
        </w:rPr>
        <w:t>קופמן</w:t>
      </w:r>
      <w:proofErr w:type="spellEnd"/>
      <w:r>
        <w:rPr>
          <w:rFonts w:hint="cs"/>
          <w:rtl/>
        </w:rPr>
        <w:t xml:space="preserve"> מן הוועדה. </w:t>
      </w:r>
      <w:bookmarkStart w:id="38" w:name="_ETM_Q1_843028"/>
      <w:bookmarkEnd w:id="38"/>
      <w:r>
        <w:rPr>
          <w:rFonts w:hint="cs"/>
          <w:rtl/>
        </w:rPr>
        <w:t xml:space="preserve">אני מודה לך על דבריך החמים. </w:t>
      </w:r>
    </w:p>
    <w:p w:rsidR="00155EE3" w:rsidRDefault="00155EE3" w:rsidP="00155EE3">
      <w:pPr>
        <w:rPr>
          <w:rtl/>
        </w:rPr>
      </w:pPr>
    </w:p>
    <w:p w:rsidR="00155EE3" w:rsidRDefault="00155EE3" w:rsidP="00C34052">
      <w:pPr>
        <w:rPr>
          <w:rtl/>
        </w:rPr>
      </w:pPr>
      <w:r>
        <w:rPr>
          <w:rFonts w:hint="cs"/>
          <w:rtl/>
        </w:rPr>
        <w:t>א</w:t>
      </w:r>
      <w:bookmarkStart w:id="39" w:name="_ETM_Q1_849800"/>
      <w:bookmarkEnd w:id="39"/>
      <w:r>
        <w:rPr>
          <w:rFonts w:hint="cs"/>
          <w:rtl/>
        </w:rPr>
        <w:t>שר לדוח השנתי</w:t>
      </w:r>
      <w:bookmarkStart w:id="40" w:name="_ETM_Q1_852123"/>
      <w:bookmarkEnd w:id="40"/>
      <w:r>
        <w:rPr>
          <w:rFonts w:hint="cs"/>
          <w:rtl/>
        </w:rPr>
        <w:t xml:space="preserve"> שמונח על שולחן הכנסת על פי חוק </w:t>
      </w:r>
      <w:bookmarkStart w:id="41" w:name="_ETM_Q1_851959"/>
      <w:bookmarkEnd w:id="41"/>
      <w:r>
        <w:rPr>
          <w:rFonts w:hint="cs"/>
          <w:rtl/>
        </w:rPr>
        <w:t>מב</w:t>
      </w:r>
      <w:r w:rsidR="00C34052">
        <w:rPr>
          <w:rFonts w:hint="cs"/>
          <w:rtl/>
        </w:rPr>
        <w:t>ק</w:t>
      </w:r>
      <w:r>
        <w:rPr>
          <w:rFonts w:hint="cs"/>
          <w:rtl/>
        </w:rPr>
        <w:t xml:space="preserve">ר המדינה, הדוח כולל 33 פרקים העוסקים ביריעה רחבה של </w:t>
      </w:r>
      <w:bookmarkStart w:id="42" w:name="_ETM_Q1_856194"/>
      <w:bookmarkEnd w:id="42"/>
      <w:r>
        <w:rPr>
          <w:rFonts w:hint="cs"/>
          <w:rtl/>
        </w:rPr>
        <w:t xml:space="preserve">נושאים החל בזכויות הפרט, איכות חייו, בריאותו וביטחונו ועד נושאים </w:t>
      </w:r>
      <w:bookmarkStart w:id="43" w:name="_ETM_Q1_863242"/>
      <w:bookmarkEnd w:id="43"/>
      <w:r>
        <w:rPr>
          <w:rFonts w:hint="cs"/>
          <w:rtl/>
        </w:rPr>
        <w:t>הכרוכים בשחיתות שלטונית ומאבק למען טוהר המידות ובניצול לרעה של כספי ציבור. ה</w:t>
      </w:r>
      <w:bookmarkStart w:id="44" w:name="_ETM_Q1_872179"/>
      <w:bookmarkEnd w:id="44"/>
      <w:r>
        <w:rPr>
          <w:rFonts w:hint="cs"/>
          <w:rtl/>
        </w:rPr>
        <w:t xml:space="preserve">פרקים בדוח מתווים דרך לקיומו של שירות ציבורי </w:t>
      </w:r>
      <w:bookmarkStart w:id="45" w:name="_ETM_Q1_878725"/>
      <w:bookmarkEnd w:id="45"/>
      <w:r>
        <w:rPr>
          <w:rFonts w:hint="cs"/>
          <w:rtl/>
        </w:rPr>
        <w:t xml:space="preserve">בו ישנה הקפדה יתרה על מינהל תקין וטוהר המידות וכן </w:t>
      </w:r>
      <w:bookmarkStart w:id="46" w:name="_ETM_Q1_881629"/>
      <w:bookmarkEnd w:id="46"/>
      <w:r>
        <w:rPr>
          <w:rFonts w:hint="cs"/>
          <w:rtl/>
        </w:rPr>
        <w:t xml:space="preserve">על שירות ציבורי השומר על עקרונות של חיסכון ויעילות ומקפיד </w:t>
      </w:r>
      <w:bookmarkStart w:id="47" w:name="_ETM_Q1_889492"/>
      <w:bookmarkEnd w:id="47"/>
      <w:r>
        <w:rPr>
          <w:rFonts w:hint="cs"/>
          <w:rtl/>
        </w:rPr>
        <w:t xml:space="preserve">על שמירת הזכויות החברתיות וחיזוק ההגנה על זכויות האדם. </w:t>
      </w:r>
    </w:p>
    <w:p w:rsidR="00155EE3" w:rsidRDefault="00155EE3" w:rsidP="00155EE3">
      <w:pPr>
        <w:rPr>
          <w:rtl/>
        </w:rPr>
      </w:pPr>
    </w:p>
    <w:p w:rsidR="00155EE3" w:rsidRDefault="00155EE3" w:rsidP="00155EE3">
      <w:pPr>
        <w:rPr>
          <w:rtl/>
        </w:rPr>
      </w:pPr>
      <w:r>
        <w:rPr>
          <w:rFonts w:hint="cs"/>
          <w:rtl/>
        </w:rPr>
        <w:t>ה</w:t>
      </w:r>
      <w:bookmarkStart w:id="48" w:name="_ETM_Q1_895568"/>
      <w:bookmarkStart w:id="49" w:name="_ETM_Q1_896306"/>
      <w:bookmarkEnd w:id="48"/>
      <w:bookmarkEnd w:id="49"/>
      <w:r w:rsidR="00C34052">
        <w:rPr>
          <w:rFonts w:hint="cs"/>
          <w:rtl/>
        </w:rPr>
        <w:t>דוח</w:t>
      </w:r>
      <w:r>
        <w:rPr>
          <w:rFonts w:hint="cs"/>
          <w:rtl/>
        </w:rPr>
        <w:t xml:space="preserve"> עוסק גם בנושאים רבים ומגוונים אשר יש בהם כדי להשפיע </w:t>
      </w:r>
      <w:bookmarkStart w:id="50" w:name="_ETM_Q1_898449"/>
      <w:bookmarkEnd w:id="50"/>
      <w:r>
        <w:rPr>
          <w:rFonts w:hint="cs"/>
          <w:rtl/>
        </w:rPr>
        <w:t xml:space="preserve">על חייו של כל אזרח ותושב במדינה. מחובתם של הגופים </w:t>
      </w:r>
      <w:bookmarkStart w:id="51" w:name="_ETM_Q1_903912"/>
      <w:bookmarkEnd w:id="51"/>
      <w:r>
        <w:rPr>
          <w:rFonts w:hint="cs"/>
          <w:rtl/>
        </w:rPr>
        <w:t xml:space="preserve">המבוקרים לפעול במהירות וביעילות לתיקון הליקויים שהועלו בדוח זה על </w:t>
      </w:r>
      <w:bookmarkStart w:id="52" w:name="_ETM_Q1_909334"/>
      <w:bookmarkEnd w:id="52"/>
      <w:r>
        <w:rPr>
          <w:rFonts w:hint="cs"/>
          <w:rtl/>
        </w:rPr>
        <w:t xml:space="preserve">מנת לקדם את השירות הציבורי בישראל ואת השמירה על זכויות </w:t>
      </w:r>
      <w:bookmarkStart w:id="53" w:name="_ETM_Q1_915452"/>
      <w:bookmarkEnd w:id="53"/>
      <w:r>
        <w:rPr>
          <w:rFonts w:hint="cs"/>
          <w:rtl/>
        </w:rPr>
        <w:t xml:space="preserve">הציבור. </w:t>
      </w:r>
    </w:p>
    <w:p w:rsidR="00155EE3" w:rsidRDefault="00155EE3" w:rsidP="00155EE3">
      <w:pPr>
        <w:rPr>
          <w:rtl/>
        </w:rPr>
      </w:pPr>
    </w:p>
    <w:p w:rsidR="00155EE3" w:rsidRDefault="00155EE3" w:rsidP="00155EE3">
      <w:pPr>
        <w:rPr>
          <w:rtl/>
        </w:rPr>
      </w:pPr>
      <w:r>
        <w:rPr>
          <w:rFonts w:hint="cs"/>
          <w:rtl/>
        </w:rPr>
        <w:t>א</w:t>
      </w:r>
      <w:bookmarkStart w:id="54" w:name="_ETM_Q1_916545"/>
      <w:bookmarkEnd w:id="54"/>
      <w:r>
        <w:rPr>
          <w:rFonts w:hint="cs"/>
          <w:rtl/>
        </w:rPr>
        <w:t>מש העביר למשרדי מר יאיר וולף את הערות ראש</w:t>
      </w:r>
      <w:bookmarkStart w:id="55" w:name="_ETM_Q1_922553"/>
      <w:bookmarkEnd w:id="55"/>
      <w:r>
        <w:rPr>
          <w:rFonts w:hint="cs"/>
          <w:rtl/>
        </w:rPr>
        <w:t xml:space="preserve"> הממשלה לדוח זה ובו מבוא חתום על ידי ראש הממשלה, </w:t>
      </w:r>
      <w:bookmarkStart w:id="56" w:name="_ETM_Q1_926767"/>
      <w:bookmarkEnd w:id="56"/>
      <w:r>
        <w:rPr>
          <w:rFonts w:hint="cs"/>
          <w:rtl/>
        </w:rPr>
        <w:t xml:space="preserve">מר בנימין נתניהו, ובין היתר נאמר שם, אני מצטט 'הממשלה </w:t>
      </w:r>
      <w:bookmarkStart w:id="57" w:name="_ETM_Q1_929146"/>
      <w:bookmarkEnd w:id="57"/>
      <w:r>
        <w:rPr>
          <w:rFonts w:hint="cs"/>
          <w:rtl/>
        </w:rPr>
        <w:t xml:space="preserve">רואה בדוח מבקר המדינה כלי ניהולי חשוב לניהול עבודתה ולייעול </w:t>
      </w:r>
      <w:bookmarkStart w:id="58" w:name="_ETM_Q1_938646"/>
      <w:bookmarkEnd w:id="58"/>
      <w:r>
        <w:rPr>
          <w:rFonts w:hint="cs"/>
          <w:rtl/>
        </w:rPr>
        <w:t xml:space="preserve">השירות לאזרח. גישה זו כבר מניבה פירות ובחלק ניכר מפרקי </w:t>
      </w:r>
      <w:bookmarkStart w:id="59" w:name="_ETM_Q1_942562"/>
      <w:bookmarkEnd w:id="59"/>
      <w:r>
        <w:rPr>
          <w:rFonts w:hint="cs"/>
          <w:rtl/>
        </w:rPr>
        <w:t>הביקורת התקבלו החלטות מעשיות לתיקון הליקויים', סוף ציטוט.</w:t>
      </w:r>
    </w:p>
    <w:p w:rsidR="00155EE3" w:rsidRDefault="00155EE3" w:rsidP="00155EE3">
      <w:pPr>
        <w:rPr>
          <w:rtl/>
        </w:rPr>
      </w:pPr>
    </w:p>
    <w:p w:rsidR="00155EE3" w:rsidRDefault="00155EE3" w:rsidP="00155EE3">
      <w:pPr>
        <w:rPr>
          <w:rtl/>
        </w:rPr>
      </w:pPr>
      <w:r>
        <w:rPr>
          <w:rFonts w:hint="cs"/>
          <w:rtl/>
        </w:rPr>
        <w:t>בס</w:t>
      </w:r>
      <w:bookmarkStart w:id="60" w:name="_ETM_Q1_952280"/>
      <w:bookmarkEnd w:id="60"/>
      <w:r>
        <w:rPr>
          <w:rFonts w:hint="cs"/>
          <w:rtl/>
        </w:rPr>
        <w:t xml:space="preserve">יום דבריי </w:t>
      </w:r>
      <w:bookmarkStart w:id="61" w:name="_ETM_Q1_950035"/>
      <w:bookmarkEnd w:id="61"/>
      <w:r>
        <w:rPr>
          <w:rFonts w:hint="cs"/>
          <w:rtl/>
        </w:rPr>
        <w:t xml:space="preserve">אבקש להודות לך, אדוני יושב ראש הכנסת, </w:t>
      </w:r>
      <w:proofErr w:type="spellStart"/>
      <w:r>
        <w:rPr>
          <w:rFonts w:hint="cs"/>
          <w:rtl/>
        </w:rPr>
        <w:t>ולראשת</w:t>
      </w:r>
      <w:proofErr w:type="spellEnd"/>
      <w:r>
        <w:rPr>
          <w:rFonts w:hint="cs"/>
          <w:rtl/>
        </w:rPr>
        <w:t xml:space="preserve"> </w:t>
      </w:r>
      <w:bookmarkStart w:id="62" w:name="_ETM_Q1_957790"/>
      <w:bookmarkEnd w:id="62"/>
      <w:r>
        <w:rPr>
          <w:rFonts w:hint="cs"/>
          <w:rtl/>
        </w:rPr>
        <w:t xml:space="preserve">הוועדה ולמנהלת הוועדה על המאמץ שנעשה על מנת שהדוח יוגש </w:t>
      </w:r>
      <w:bookmarkStart w:id="63" w:name="_ETM_Q1_961908"/>
      <w:bookmarkEnd w:id="63"/>
      <w:r>
        <w:rPr>
          <w:rFonts w:hint="cs"/>
          <w:rtl/>
        </w:rPr>
        <w:t xml:space="preserve">במועד, הפעם זה לא היה מובן מאליו, וכן למנכ"ל משרד </w:t>
      </w:r>
      <w:bookmarkStart w:id="64" w:name="_ETM_Q1_967696"/>
      <w:bookmarkEnd w:id="64"/>
      <w:r>
        <w:rPr>
          <w:rFonts w:hint="cs"/>
          <w:rtl/>
        </w:rPr>
        <w:t xml:space="preserve">מבקר המדינה, הנהלת המשרד שלנו ועובדיו אשר עמלו </w:t>
      </w:r>
      <w:bookmarkStart w:id="65" w:name="_ETM_Q1_971822"/>
      <w:bookmarkEnd w:id="65"/>
      <w:r>
        <w:rPr>
          <w:rFonts w:hint="cs"/>
          <w:rtl/>
        </w:rPr>
        <w:t xml:space="preserve">על הכנת דוח זה בקפדנות וביסודיות ובמקצועיות. תודה. </w:t>
      </w:r>
    </w:p>
    <w:p w:rsidR="00AC765F" w:rsidRDefault="00AC765F" w:rsidP="00155EE3">
      <w:pPr>
        <w:rPr>
          <w:rtl/>
        </w:rPr>
      </w:pPr>
    </w:p>
    <w:p w:rsidR="00AC765F" w:rsidRDefault="00AC765F" w:rsidP="00155EE3">
      <w:pPr>
        <w:rPr>
          <w:rtl/>
        </w:rPr>
      </w:pPr>
    </w:p>
    <w:p w:rsidR="00AC765F" w:rsidRDefault="00AC765F" w:rsidP="00155EE3">
      <w:pPr>
        <w:rPr>
          <w:rtl/>
        </w:rPr>
      </w:pPr>
    </w:p>
    <w:p w:rsidR="00AC765F" w:rsidRDefault="00AC765F" w:rsidP="00AC765F">
      <w:pPr>
        <w:pStyle w:val="af6"/>
        <w:keepNext/>
        <w:rPr>
          <w:rtl/>
        </w:rPr>
      </w:pPr>
      <w:bookmarkStart w:id="66" w:name="_ETM_Q1_977356"/>
      <w:bookmarkStart w:id="67" w:name="_ETM_Q1_979852"/>
      <w:bookmarkEnd w:id="66"/>
      <w:bookmarkEnd w:id="67"/>
      <w:r>
        <w:rPr>
          <w:rtl/>
        </w:rPr>
        <w:lastRenderedPageBreak/>
        <w:t>היו"ר שלי יחימוביץ:</w:t>
      </w:r>
    </w:p>
    <w:p w:rsidR="00AC765F" w:rsidRPr="00AC765F" w:rsidRDefault="00AC765F" w:rsidP="00AC765F">
      <w:pPr>
        <w:rPr>
          <w:rtl/>
          <w:lang w:eastAsia="he-IL"/>
        </w:rPr>
      </w:pPr>
    </w:p>
    <w:p w:rsidR="00155EE3" w:rsidRDefault="00155EE3" w:rsidP="00C34052">
      <w:pPr>
        <w:rPr>
          <w:rtl/>
        </w:rPr>
      </w:pPr>
      <w:r>
        <w:rPr>
          <w:rFonts w:hint="cs"/>
          <w:rtl/>
        </w:rPr>
        <w:t xml:space="preserve">אדוני יושב </w:t>
      </w:r>
      <w:bookmarkStart w:id="68" w:name="_ETM_Q1_989243"/>
      <w:bookmarkEnd w:id="68"/>
      <w:r>
        <w:rPr>
          <w:rFonts w:hint="cs"/>
          <w:rtl/>
        </w:rPr>
        <w:t>ראש הכנסת, יולי אדלשטיין, כבוד מבקר המדינה, השופט (בדימוס</w:t>
      </w:r>
      <w:bookmarkStart w:id="69" w:name="_ETM_Q1_992921"/>
      <w:bookmarkEnd w:id="69"/>
      <w:r>
        <w:rPr>
          <w:rFonts w:hint="cs"/>
          <w:rtl/>
        </w:rPr>
        <w:t xml:space="preserve">) יוסף שפירא, זה אחד הדוחות היותר מקיפים, מעמיקים ורחבים </w:t>
      </w:r>
      <w:bookmarkStart w:id="70" w:name="_ETM_Q1_998039"/>
      <w:bookmarkEnd w:id="70"/>
      <w:r>
        <w:rPr>
          <w:rFonts w:hint="cs"/>
          <w:rtl/>
        </w:rPr>
        <w:t xml:space="preserve">שהוגשו אי פעם. אני רוצה לברך אותך ואת צוות משרדך </w:t>
      </w:r>
      <w:bookmarkStart w:id="71" w:name="_ETM_Q1_1004588"/>
      <w:bookmarkEnd w:id="71"/>
      <w:r>
        <w:rPr>
          <w:rFonts w:hint="cs"/>
          <w:rtl/>
        </w:rPr>
        <w:t xml:space="preserve">על הדוח הזה שהוא באמת מקיף את כל תחומי חיינו. </w:t>
      </w:r>
      <w:bookmarkStart w:id="72" w:name="_ETM_Q1_1004352"/>
      <w:bookmarkEnd w:id="72"/>
      <w:r>
        <w:rPr>
          <w:rFonts w:hint="cs"/>
          <w:rtl/>
        </w:rPr>
        <w:t xml:space="preserve">אין ספק שסיפקת לנו הרבה מאוד עבודה, לוועדה, </w:t>
      </w:r>
      <w:bookmarkStart w:id="73" w:name="_ETM_Q1_1009567"/>
      <w:bookmarkEnd w:id="73"/>
      <w:r>
        <w:rPr>
          <w:rFonts w:hint="cs"/>
          <w:rtl/>
        </w:rPr>
        <w:t xml:space="preserve">אני אפילו לא משוכנעת שנוכל לעמוד באתגר הזה וזאת עוד </w:t>
      </w:r>
      <w:bookmarkStart w:id="74" w:name="_ETM_Q1_1016229"/>
      <w:bookmarkEnd w:id="74"/>
      <w:r w:rsidR="00C34052">
        <w:rPr>
          <w:rFonts w:hint="cs"/>
          <w:rtl/>
        </w:rPr>
        <w:t>הזדמנו</w:t>
      </w:r>
      <w:r>
        <w:rPr>
          <w:rFonts w:hint="cs"/>
          <w:rtl/>
        </w:rPr>
        <w:t xml:space="preserve">ת לשבח אותך ואת המוסד המפואר שאתה עומד בראשו ועושה </w:t>
      </w:r>
      <w:bookmarkStart w:id="75" w:name="_ETM_Q1_1020678"/>
      <w:bookmarkEnd w:id="75"/>
      <w:r>
        <w:rPr>
          <w:rFonts w:hint="cs"/>
          <w:rtl/>
        </w:rPr>
        <w:t xml:space="preserve">עבודה שהיא כל כך חיונית וחשובה לטוהר המידות, למינהל התקין </w:t>
      </w:r>
      <w:bookmarkStart w:id="76" w:name="_ETM_Q1_1027991"/>
      <w:bookmarkEnd w:id="76"/>
      <w:r>
        <w:rPr>
          <w:rFonts w:hint="cs"/>
          <w:rtl/>
        </w:rPr>
        <w:t>ולאכיפת חוקי המדינה.</w:t>
      </w:r>
    </w:p>
    <w:p w:rsidR="00155EE3" w:rsidRDefault="00155EE3" w:rsidP="00155EE3">
      <w:pPr>
        <w:rPr>
          <w:rtl/>
        </w:rPr>
      </w:pPr>
    </w:p>
    <w:p w:rsidR="00155EE3" w:rsidRDefault="00155EE3" w:rsidP="00155EE3">
      <w:pPr>
        <w:rPr>
          <w:rtl/>
        </w:rPr>
      </w:pPr>
      <w:r>
        <w:rPr>
          <w:rFonts w:hint="cs"/>
          <w:rtl/>
        </w:rPr>
        <w:t>אנ</w:t>
      </w:r>
      <w:bookmarkStart w:id="77" w:name="_ETM_Q1_1030502"/>
      <w:bookmarkEnd w:id="77"/>
      <w:r>
        <w:rPr>
          <w:rFonts w:hint="cs"/>
          <w:rtl/>
        </w:rPr>
        <w:t xml:space="preserve">י רוצה לשים את האצבע על שתי </w:t>
      </w:r>
      <w:bookmarkStart w:id="78" w:name="_ETM_Q1_1029865"/>
      <w:bookmarkEnd w:id="78"/>
      <w:r>
        <w:rPr>
          <w:rFonts w:hint="cs"/>
          <w:rtl/>
        </w:rPr>
        <w:t xml:space="preserve">נקודות מרכזיות. ציין יו"ר הכנסת, ובצדק, את סוגיית השקיפות, </w:t>
      </w:r>
      <w:bookmarkStart w:id="79" w:name="_ETM_Q1_1040569"/>
      <w:bookmarkEnd w:id="79"/>
      <w:r>
        <w:rPr>
          <w:rFonts w:hint="cs"/>
          <w:rtl/>
        </w:rPr>
        <w:t>כמה היא משמעותית. אני חושבת שהדוח הזה מביא לידי ביטוי פריצת דרך נוספת ופריצת הדרך הזו בדוח ש</w:t>
      </w:r>
      <w:bookmarkStart w:id="80" w:name="_ETM_Q1_1049793"/>
      <w:bookmarkEnd w:id="80"/>
      <w:r>
        <w:rPr>
          <w:rFonts w:hint="cs"/>
          <w:rtl/>
        </w:rPr>
        <w:t xml:space="preserve">בודק את התנהלותה </w:t>
      </w:r>
      <w:r w:rsidR="00C34052">
        <w:rPr>
          <w:rFonts w:hint="cs"/>
          <w:rtl/>
        </w:rPr>
        <w:t>של חברה המכונה חברה ל'</w:t>
      </w:r>
      <w:r w:rsidR="00351EA3">
        <w:rPr>
          <w:rFonts w:hint="cs"/>
          <w:rtl/>
        </w:rPr>
        <w:t xml:space="preserve">, בנותיה ונכדתה, </w:t>
      </w:r>
      <w:bookmarkStart w:id="81" w:name="_ETM_Q1_1057069"/>
      <w:bookmarkEnd w:id="81"/>
      <w:r w:rsidR="00351EA3">
        <w:rPr>
          <w:rFonts w:hint="cs"/>
          <w:rtl/>
        </w:rPr>
        <w:t xml:space="preserve">דוחות כאלה מהסוג הזה עד היום עטו על עצמן חיסיון </w:t>
      </w:r>
      <w:bookmarkStart w:id="82" w:name="_ETM_Q1_1064929"/>
      <w:bookmarkEnd w:id="82"/>
      <w:r w:rsidR="00351EA3">
        <w:rPr>
          <w:rFonts w:hint="cs"/>
          <w:rtl/>
        </w:rPr>
        <w:t xml:space="preserve">מוחלט, מטעמים ביטחוניים לכאורה וכן הלאה, לנו יש שאיפה להשקיף </w:t>
      </w:r>
      <w:bookmarkStart w:id="83" w:name="_ETM_Q1_1067295"/>
      <w:bookmarkEnd w:id="83"/>
      <w:r w:rsidR="00351EA3">
        <w:rPr>
          <w:rFonts w:hint="cs"/>
          <w:rtl/>
        </w:rPr>
        <w:t xml:space="preserve">את הדוחות האלה ככל האפשר, כל עוד הדבר אינו </w:t>
      </w:r>
      <w:bookmarkStart w:id="84" w:name="_ETM_Q1_1075375"/>
      <w:bookmarkEnd w:id="84"/>
      <w:r w:rsidR="00351EA3">
        <w:rPr>
          <w:rFonts w:hint="cs"/>
          <w:rtl/>
        </w:rPr>
        <w:t xml:space="preserve">פוגע </w:t>
      </w:r>
      <w:proofErr w:type="spellStart"/>
      <w:r w:rsidR="00351EA3">
        <w:rPr>
          <w:rFonts w:hint="cs"/>
          <w:rtl/>
        </w:rPr>
        <w:t>בבטחון</w:t>
      </w:r>
      <w:proofErr w:type="spellEnd"/>
      <w:r w:rsidR="00351EA3">
        <w:rPr>
          <w:rFonts w:hint="cs"/>
          <w:rtl/>
        </w:rPr>
        <w:t xml:space="preserve"> המדינה, וכך עשינו הפעם, אפשרנו בוועדת המשנה החסויה </w:t>
      </w:r>
      <w:bookmarkStart w:id="85" w:name="_ETM_Q1_1077754"/>
      <w:bookmarkEnd w:id="85"/>
      <w:r w:rsidR="00351EA3">
        <w:rPr>
          <w:rFonts w:hint="cs"/>
          <w:rtl/>
        </w:rPr>
        <w:t xml:space="preserve">לפרסם את הרוב המכריע של הדוח הזה. אני רואה </w:t>
      </w:r>
      <w:bookmarkStart w:id="86" w:name="_ETM_Q1_1080668"/>
      <w:bookmarkEnd w:id="86"/>
      <w:r w:rsidR="00351EA3">
        <w:rPr>
          <w:rFonts w:hint="cs"/>
          <w:rtl/>
        </w:rPr>
        <w:t xml:space="preserve">בזה פריצת דרך וסימן לבאות. אנחנו מתכוונים לא לאפשר </w:t>
      </w:r>
      <w:bookmarkStart w:id="87" w:name="_ETM_Q1_1087984"/>
      <w:bookmarkEnd w:id="87"/>
      <w:r w:rsidR="00351EA3">
        <w:rPr>
          <w:rFonts w:hint="cs"/>
          <w:rtl/>
        </w:rPr>
        <w:t xml:space="preserve">חיסוי של חברות הקשורות בביטחון רק משום שהן קשורות </w:t>
      </w:r>
      <w:bookmarkStart w:id="88" w:name="_ETM_Q1_1095415"/>
      <w:bookmarkEnd w:id="88"/>
      <w:r w:rsidR="00351EA3">
        <w:rPr>
          <w:rFonts w:hint="cs"/>
          <w:rtl/>
        </w:rPr>
        <w:t xml:space="preserve">בביטחון ואנחנו מתכוונים להמשיך ולאפשר פרסום רב ככל האפשר של </w:t>
      </w:r>
      <w:bookmarkStart w:id="89" w:name="_ETM_Q1_1096473"/>
      <w:bookmarkEnd w:id="89"/>
      <w:r w:rsidR="00351EA3">
        <w:rPr>
          <w:rFonts w:hint="cs"/>
          <w:rtl/>
        </w:rPr>
        <w:t xml:space="preserve">דוחות המבקר, שכן הדבר הזה הוא האפקטיבי ביותר, בסופו של </w:t>
      </w:r>
      <w:bookmarkStart w:id="90" w:name="_ETM_Q1_1101579"/>
      <w:bookmarkEnd w:id="90"/>
      <w:r w:rsidR="00351EA3">
        <w:rPr>
          <w:rFonts w:hint="cs"/>
          <w:rtl/>
        </w:rPr>
        <w:t>דבר, לתיקון הליקויים.</w:t>
      </w:r>
    </w:p>
    <w:p w:rsidR="00351EA3" w:rsidRDefault="00351EA3" w:rsidP="00155EE3">
      <w:pPr>
        <w:rPr>
          <w:rtl/>
        </w:rPr>
      </w:pPr>
    </w:p>
    <w:p w:rsidR="00351EA3" w:rsidRDefault="00351EA3" w:rsidP="00155EE3">
      <w:pPr>
        <w:rPr>
          <w:rtl/>
        </w:rPr>
      </w:pPr>
      <w:r>
        <w:rPr>
          <w:rFonts w:hint="cs"/>
          <w:rtl/>
        </w:rPr>
        <w:t>אני</w:t>
      </w:r>
      <w:bookmarkStart w:id="91" w:name="_ETM_Q1_1102534"/>
      <w:bookmarkEnd w:id="91"/>
      <w:r>
        <w:rPr>
          <w:rFonts w:hint="cs"/>
          <w:rtl/>
        </w:rPr>
        <w:t xml:space="preserve"> יכולה גם לספר מה שאתה, אדוני המבקר, </w:t>
      </w:r>
      <w:bookmarkStart w:id="92" w:name="_ETM_Q1_1108555"/>
      <w:bookmarkEnd w:id="92"/>
      <w:r>
        <w:rPr>
          <w:rFonts w:hint="cs"/>
          <w:rtl/>
        </w:rPr>
        <w:t xml:space="preserve">יודע, שבשלושת החודשים האחרונים הוצאה הנחיה חדשה, אני הוצאתי הנחיה </w:t>
      </w:r>
      <w:bookmarkStart w:id="93" w:name="_ETM_Q1_1113009"/>
      <w:bookmarkEnd w:id="93"/>
      <w:r w:rsidR="00C34052">
        <w:rPr>
          <w:rFonts w:hint="cs"/>
          <w:rtl/>
        </w:rPr>
        <w:t xml:space="preserve">חדשה לישיבות ועדת המשנה החסויה, </w:t>
      </w:r>
      <w:r>
        <w:rPr>
          <w:rFonts w:hint="cs"/>
          <w:rtl/>
        </w:rPr>
        <w:t xml:space="preserve">אין כניסה לישיבות האלה יותר </w:t>
      </w:r>
      <w:bookmarkStart w:id="94" w:name="_ETM_Q1_1115170"/>
      <w:bookmarkEnd w:id="94"/>
      <w:r>
        <w:rPr>
          <w:rFonts w:hint="cs"/>
          <w:rtl/>
        </w:rPr>
        <w:t xml:space="preserve">של יועצים חיצוניים בשכר לחברות, יתכבדו החברות והדרג הניהולי או </w:t>
      </w:r>
      <w:bookmarkStart w:id="95" w:name="_ETM_Q1_1121909"/>
      <w:bookmarkEnd w:id="95"/>
      <w:r>
        <w:rPr>
          <w:rFonts w:hint="cs"/>
          <w:rtl/>
        </w:rPr>
        <w:t xml:space="preserve">העובדים שלהם, יאמרו את דברם, אבל בוודאי לא יועצים </w:t>
      </w:r>
      <w:bookmarkStart w:id="96" w:name="_ETM_Q1_1129661"/>
      <w:bookmarkEnd w:id="96"/>
      <w:r>
        <w:rPr>
          <w:rFonts w:hint="cs"/>
          <w:rtl/>
        </w:rPr>
        <w:t>חיצוניים בשכר. זו לא זירה משפטית, זאת זירה ממלכתית, פרלמנטרית</w:t>
      </w:r>
      <w:bookmarkStart w:id="97" w:name="_ETM_Q1_1130126"/>
      <w:bookmarkEnd w:id="97"/>
      <w:r w:rsidR="00C34052">
        <w:rPr>
          <w:rFonts w:hint="cs"/>
          <w:rtl/>
        </w:rPr>
        <w:t>, לאומית, וכך הדברים מתנהלים</w:t>
      </w:r>
      <w:r>
        <w:rPr>
          <w:rFonts w:hint="cs"/>
          <w:rtl/>
        </w:rPr>
        <w:t xml:space="preserve"> וזה סייע לנו במידה רבה </w:t>
      </w:r>
      <w:bookmarkStart w:id="98" w:name="_ETM_Q1_1133473"/>
      <w:bookmarkEnd w:id="98"/>
      <w:r>
        <w:rPr>
          <w:rFonts w:hint="cs"/>
          <w:rtl/>
        </w:rPr>
        <w:t xml:space="preserve">לאפשר את פרסום הדוח. </w:t>
      </w:r>
    </w:p>
    <w:p w:rsidR="00351EA3" w:rsidRDefault="00351EA3" w:rsidP="00155EE3">
      <w:pPr>
        <w:rPr>
          <w:rtl/>
        </w:rPr>
      </w:pPr>
    </w:p>
    <w:p w:rsidR="00351EA3" w:rsidRDefault="00351EA3" w:rsidP="00155EE3">
      <w:pPr>
        <w:rPr>
          <w:rtl/>
        </w:rPr>
      </w:pPr>
      <w:r>
        <w:rPr>
          <w:rFonts w:hint="cs"/>
          <w:rtl/>
        </w:rPr>
        <w:t>פר</w:t>
      </w:r>
      <w:bookmarkStart w:id="99" w:name="_ETM_Q1_1138388"/>
      <w:bookmarkEnd w:id="99"/>
      <w:r>
        <w:rPr>
          <w:rFonts w:hint="cs"/>
          <w:rtl/>
        </w:rPr>
        <w:t xml:space="preserve">ק חשוב נוסף הוא בסוגיית מבקשי </w:t>
      </w:r>
      <w:bookmarkStart w:id="100" w:name="_ETM_Q1_1138440"/>
      <w:bookmarkEnd w:id="100"/>
      <w:r>
        <w:rPr>
          <w:rFonts w:hint="cs"/>
          <w:rtl/>
        </w:rPr>
        <w:t xml:space="preserve">המקלט וכבר מחר אנחנו נקיים דיון בפרק הזה בהשתתפות שר </w:t>
      </w:r>
      <w:bookmarkStart w:id="101" w:name="_ETM_Q1_1146303"/>
      <w:bookmarkEnd w:id="101"/>
      <w:r>
        <w:rPr>
          <w:rFonts w:hint="cs"/>
          <w:rtl/>
        </w:rPr>
        <w:t xml:space="preserve">הפנים. ושוב אני מודה לך. </w:t>
      </w:r>
    </w:p>
    <w:p w:rsidR="00351EA3" w:rsidRDefault="00351EA3" w:rsidP="00155EE3">
      <w:pPr>
        <w:rPr>
          <w:rtl/>
        </w:rPr>
      </w:pPr>
    </w:p>
    <w:p w:rsidR="00C76D09" w:rsidRDefault="00C76D09" w:rsidP="00C76D09">
      <w:pPr>
        <w:pStyle w:val="a4"/>
        <w:keepNext/>
        <w:rPr>
          <w:rtl/>
        </w:rPr>
      </w:pPr>
      <w:bookmarkStart w:id="102" w:name="_ETM_Q1_1150013"/>
      <w:bookmarkStart w:id="103" w:name="_ETM_Q1_1147521"/>
      <w:bookmarkEnd w:id="102"/>
      <w:bookmarkEnd w:id="103"/>
      <w:r>
        <w:rPr>
          <w:rtl/>
        </w:rPr>
        <w:t>מבקר המדינה יוסף שפירא:</w:t>
      </w:r>
    </w:p>
    <w:p w:rsidR="00C76D09" w:rsidRDefault="00C76D09" w:rsidP="00C76D09">
      <w:pPr>
        <w:pStyle w:val="KeepWithNext"/>
        <w:rPr>
          <w:rtl/>
          <w:lang w:eastAsia="he-IL"/>
        </w:rPr>
      </w:pPr>
    </w:p>
    <w:p w:rsidR="00351EA3" w:rsidRDefault="00351EA3" w:rsidP="00351EA3">
      <w:pPr>
        <w:rPr>
          <w:rtl/>
        </w:rPr>
      </w:pPr>
      <w:r>
        <w:rPr>
          <w:rFonts w:hint="cs"/>
          <w:rtl/>
        </w:rPr>
        <w:t xml:space="preserve">תודה. </w:t>
      </w:r>
    </w:p>
    <w:p w:rsidR="00351EA3" w:rsidRDefault="00351EA3" w:rsidP="00351EA3">
      <w:pPr>
        <w:rPr>
          <w:rtl/>
        </w:rPr>
      </w:pPr>
    </w:p>
    <w:p w:rsidR="00C76D09" w:rsidRDefault="00C76D09" w:rsidP="00C76D09">
      <w:pPr>
        <w:pStyle w:val="a4"/>
        <w:keepNext/>
        <w:rPr>
          <w:rtl/>
        </w:rPr>
      </w:pPr>
      <w:bookmarkStart w:id="104" w:name="_ETM_Q1_1171404"/>
      <w:bookmarkStart w:id="105" w:name="_ETM_Q1_1173400"/>
      <w:bookmarkEnd w:id="104"/>
      <w:bookmarkEnd w:id="105"/>
      <w:r>
        <w:rPr>
          <w:rtl/>
        </w:rPr>
        <w:t xml:space="preserve">יו"ר הכנסת </w:t>
      </w:r>
      <w:r w:rsidR="0094175B">
        <w:rPr>
          <w:rtl/>
        </w:rPr>
        <w:t>יולי יואל</w:t>
      </w:r>
      <w:r>
        <w:rPr>
          <w:rtl/>
        </w:rPr>
        <w:t xml:space="preserve"> אדלשטיין:</w:t>
      </w:r>
    </w:p>
    <w:p w:rsidR="00C76D09" w:rsidRDefault="00C76D09" w:rsidP="00C76D09">
      <w:pPr>
        <w:pStyle w:val="KeepWithNext"/>
        <w:rPr>
          <w:rtl/>
          <w:lang w:eastAsia="he-IL"/>
        </w:rPr>
      </w:pPr>
    </w:p>
    <w:p w:rsidR="00351EA3" w:rsidRDefault="00351EA3" w:rsidP="00351EA3">
      <w:pPr>
        <w:rPr>
          <w:rtl/>
        </w:rPr>
      </w:pPr>
      <w:r>
        <w:rPr>
          <w:rFonts w:hint="cs"/>
          <w:rtl/>
        </w:rPr>
        <w:t>תודה רבה לכם.</w:t>
      </w:r>
    </w:p>
    <w:p w:rsidR="00351EA3" w:rsidRDefault="00351EA3" w:rsidP="00351EA3">
      <w:pPr>
        <w:rPr>
          <w:rtl/>
        </w:rPr>
      </w:pPr>
      <w:bookmarkStart w:id="106" w:name="_ETM_Q1_1175604"/>
      <w:bookmarkEnd w:id="106"/>
    </w:p>
    <w:p w:rsidR="00351EA3" w:rsidRDefault="00351EA3" w:rsidP="00351EA3">
      <w:pPr>
        <w:rPr>
          <w:rtl/>
        </w:rPr>
      </w:pPr>
    </w:p>
    <w:p w:rsidR="00C76D09" w:rsidRDefault="009E0E45" w:rsidP="009E0E45">
      <w:pPr>
        <w:pStyle w:val="afc"/>
        <w:keepNext/>
        <w:rPr>
          <w:rtl/>
        </w:rPr>
      </w:pPr>
      <w:bookmarkStart w:id="107" w:name="_ETM_Q1_1148519"/>
      <w:bookmarkEnd w:id="107"/>
      <w:r>
        <w:rPr>
          <w:rtl/>
        </w:rPr>
        <w:t>הישיבה ננעלה בשעה 11:20.</w:t>
      </w:r>
    </w:p>
    <w:p w:rsidR="009E0E45" w:rsidRDefault="009E0E45" w:rsidP="009E0E45">
      <w:pPr>
        <w:pStyle w:val="KeepWithNext"/>
        <w:rPr>
          <w:rtl/>
        </w:rPr>
      </w:pPr>
    </w:p>
    <w:p w:rsidR="009E0E45" w:rsidRPr="009E0E45" w:rsidRDefault="009E0E45" w:rsidP="009E0E45">
      <w:pPr>
        <w:rPr>
          <w:rtl/>
        </w:rPr>
      </w:pPr>
    </w:p>
    <w:p w:rsidR="00C76D09" w:rsidRPr="00C76D09" w:rsidRDefault="00C76D09" w:rsidP="00C76D09">
      <w:pPr>
        <w:rPr>
          <w:rtl/>
        </w:rPr>
      </w:pPr>
    </w:p>
    <w:p w:rsidR="00351EA3" w:rsidRDefault="00351EA3" w:rsidP="00351EA3">
      <w:pPr>
        <w:rPr>
          <w:rtl/>
        </w:rPr>
      </w:pPr>
    </w:p>
    <w:p w:rsidR="007872B4" w:rsidRPr="008713A4" w:rsidRDefault="007872B4" w:rsidP="001340C5">
      <w:bookmarkStart w:id="108" w:name="_ETM_Q1_824687"/>
      <w:bookmarkEnd w:id="108"/>
    </w:p>
    <w:sectPr w:rsidR="007872B4" w:rsidRPr="008713A4" w:rsidSect="00071C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1C1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CC7EA8" w:rsidP="008E5E3F">
    <w:pPr>
      <w:pStyle w:val="a3"/>
      <w:ind w:firstLine="0"/>
    </w:pPr>
    <w:r>
      <w:rPr>
        <w:rtl/>
      </w:rPr>
      <w:t>הוועדה לענייני ביקורת המדינה</w:t>
    </w:r>
  </w:p>
  <w:p w:rsidR="00D86E57" w:rsidRPr="00CC5815" w:rsidRDefault="00CC7EA8" w:rsidP="008E5E3F">
    <w:pPr>
      <w:pStyle w:val="a3"/>
      <w:ind w:firstLine="0"/>
      <w:rPr>
        <w:rtl/>
      </w:rPr>
    </w:pPr>
    <w:r>
      <w:rPr>
        <w:rtl/>
      </w:rPr>
      <w:t>08/05/2018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2B406B" wp14:editId="1D5306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C11"/>
    <w:rsid w:val="00092B80"/>
    <w:rsid w:val="000A17C6"/>
    <w:rsid w:val="000B060C"/>
    <w:rsid w:val="000B2EE6"/>
    <w:rsid w:val="000C47F5"/>
    <w:rsid w:val="000E3314"/>
    <w:rsid w:val="000F2459"/>
    <w:rsid w:val="001340C5"/>
    <w:rsid w:val="00150436"/>
    <w:rsid w:val="00155EE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1EA3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175B"/>
    <w:rsid w:val="009515F0"/>
    <w:rsid w:val="00981BB6"/>
    <w:rsid w:val="009830CB"/>
    <w:rsid w:val="009D478A"/>
    <w:rsid w:val="009E0E45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765F"/>
    <w:rsid w:val="00AD4EC9"/>
    <w:rsid w:val="00AD6FFC"/>
    <w:rsid w:val="00AF31E6"/>
    <w:rsid w:val="00AF4150"/>
    <w:rsid w:val="00B0509A"/>
    <w:rsid w:val="00B120B2"/>
    <w:rsid w:val="00B50340"/>
    <w:rsid w:val="00B52343"/>
    <w:rsid w:val="00B65508"/>
    <w:rsid w:val="00B8517A"/>
    <w:rsid w:val="00BA6446"/>
    <w:rsid w:val="00BC64D8"/>
    <w:rsid w:val="00BD47B7"/>
    <w:rsid w:val="00C135D5"/>
    <w:rsid w:val="00C22DCB"/>
    <w:rsid w:val="00C3405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D09"/>
    <w:rsid w:val="00C8624A"/>
    <w:rsid w:val="00CA5363"/>
    <w:rsid w:val="00CB6D60"/>
    <w:rsid w:val="00CC5815"/>
    <w:rsid w:val="00CC7EA8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02767E02"/>
  <w15:docId w15:val="{7781B244-43AB-4827-9D1A-FF240DC96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C7E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C7EA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351E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B6BED-F18B-4721-82C6-CDE227AB7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950</Words>
  <Characters>4537</Characters>
  <Application>Microsoft Office Word</Application>
  <DocSecurity>0</DocSecurity>
  <Lines>37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ירון קוונשטוק</cp:lastModifiedBy>
  <cp:revision>12</cp:revision>
  <cp:lastPrinted>2015-07-20T08:20:00Z</cp:lastPrinted>
  <dcterms:created xsi:type="dcterms:W3CDTF">2018-05-03T11:21:00Z</dcterms:created>
  <dcterms:modified xsi:type="dcterms:W3CDTF">2018-05-10T07:28:00Z</dcterms:modified>
</cp:coreProperties>
</file>