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666B">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7B666B">
      <w:pPr>
        <w:widowControl/>
        <w:rPr>
          <w:rFonts w:cs="David"/>
          <w:b/>
          <w:bCs/>
          <w:sz w:val="24"/>
          <w:rtl/>
        </w:rPr>
      </w:pPr>
      <w:r>
        <w:rPr>
          <w:rFonts w:cs="David"/>
          <w:b/>
          <w:bCs/>
          <w:sz w:val="24"/>
          <w:rtl/>
        </w:rPr>
        <w:t>מושב שלישי</w:t>
      </w:r>
    </w:p>
    <w:p w:rsidR="00000000" w:rsidRDefault="007B666B">
      <w:pPr>
        <w:widowControl/>
        <w:rPr>
          <w:rFonts w:cs="David"/>
          <w:b/>
          <w:bCs/>
          <w:sz w:val="24"/>
          <w:rtl/>
        </w:rPr>
      </w:pPr>
    </w:p>
    <w:p w:rsidR="00000000" w:rsidRDefault="007B666B">
      <w:pPr>
        <w:widowControl/>
        <w:rPr>
          <w:rFonts w:cs="David"/>
          <w:b/>
          <w:bCs/>
          <w:sz w:val="24"/>
          <w:rtl/>
        </w:rPr>
      </w:pPr>
    </w:p>
    <w:p w:rsidR="00000000" w:rsidRDefault="007B666B">
      <w:pPr>
        <w:widowControl/>
        <w:jc w:val="center"/>
        <w:rPr>
          <w:rFonts w:cs="David"/>
          <w:b/>
          <w:bCs/>
          <w:sz w:val="24"/>
          <w:rtl/>
        </w:rPr>
      </w:pPr>
      <w:r>
        <w:rPr>
          <w:rFonts w:cs="David"/>
          <w:b/>
          <w:bCs/>
          <w:sz w:val="24"/>
          <w:rtl/>
        </w:rPr>
        <w:t>פרוטוקול מס' 455</w:t>
      </w:r>
    </w:p>
    <w:p w:rsidR="00000000" w:rsidRDefault="007B666B">
      <w:pPr>
        <w:pStyle w:val="4"/>
        <w:keepNext w:val="0"/>
        <w:widowControl/>
        <w:rPr>
          <w:rFonts w:cs="David"/>
          <w:b w:val="0"/>
          <w:bCs w:val="0"/>
          <w:sz w:val="24"/>
          <w:rtl/>
        </w:rPr>
      </w:pPr>
      <w:r>
        <w:rPr>
          <w:rFonts w:cs="David"/>
          <w:sz w:val="24"/>
          <w:rtl/>
        </w:rPr>
        <w:t xml:space="preserve">מישיבת ועדת החינוך, התרבות והספורט </w:t>
      </w:r>
    </w:p>
    <w:p w:rsidR="00000000" w:rsidRDefault="007B666B">
      <w:pPr>
        <w:widowControl/>
        <w:jc w:val="center"/>
        <w:rPr>
          <w:rFonts w:cs="David"/>
          <w:sz w:val="24"/>
          <w:u w:val="single"/>
          <w:rtl/>
        </w:rPr>
      </w:pPr>
      <w:r>
        <w:rPr>
          <w:rFonts w:cs="David"/>
          <w:b/>
          <w:bCs/>
          <w:sz w:val="24"/>
          <w:u w:val="single"/>
          <w:rtl/>
        </w:rPr>
        <w:t>‏יום שלישי, ז' בסיון התשס"ה (‏14 ביוני, 2005), שעה 10:00</w:t>
      </w:r>
    </w:p>
    <w:p w:rsidR="00000000" w:rsidRDefault="007B666B">
      <w:pPr>
        <w:pStyle w:val="3"/>
        <w:keepNext w:val="0"/>
        <w:widowControl/>
        <w:rPr>
          <w:rFonts w:cs="David"/>
          <w:sz w:val="24"/>
          <w:rtl/>
        </w:rPr>
      </w:pPr>
    </w:p>
    <w:p w:rsidR="00000000" w:rsidRDefault="007B666B">
      <w:pPr>
        <w:widowControl/>
        <w:tabs>
          <w:tab w:val="left" w:pos="1134"/>
          <w:tab w:val="left" w:pos="1418"/>
        </w:tabs>
        <w:ind w:left="1418" w:hanging="1418"/>
        <w:rPr>
          <w:rFonts w:cs="David"/>
          <w:b/>
          <w:bCs/>
          <w:sz w:val="24"/>
          <w:u w:val="single"/>
          <w:rtl/>
        </w:rPr>
      </w:pPr>
    </w:p>
    <w:p w:rsidR="00000000" w:rsidRDefault="007B666B">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תקנות </w:t>
      </w:r>
      <w:r>
        <w:rPr>
          <w:rFonts w:cs="David"/>
          <w:sz w:val="24"/>
          <w:rtl/>
        </w:rPr>
        <w:t>מכוני כושר (רישוי ופיקוח) (אימון קטינים במכון כושר), התשס"ה-2005</w:t>
      </w:r>
    </w:p>
    <w:p w:rsidR="00000000" w:rsidRDefault="007B666B">
      <w:pPr>
        <w:widowControl/>
        <w:tabs>
          <w:tab w:val="left" w:pos="1134"/>
          <w:tab w:val="left" w:pos="1418"/>
        </w:tabs>
        <w:ind w:left="1418" w:hanging="284"/>
        <w:rPr>
          <w:rFonts w:cs="David"/>
          <w:sz w:val="24"/>
          <w:rtl/>
        </w:rPr>
      </w:pPr>
    </w:p>
    <w:p w:rsidR="00000000" w:rsidRDefault="007B666B">
      <w:pPr>
        <w:widowControl/>
        <w:rPr>
          <w:rFonts w:cs="David"/>
          <w:b/>
          <w:bCs/>
          <w:sz w:val="24"/>
          <w:rtl/>
        </w:rPr>
      </w:pPr>
    </w:p>
    <w:p w:rsidR="00000000" w:rsidRDefault="007B666B">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B666B">
      <w:pPr>
        <w:widowControl/>
        <w:tabs>
          <w:tab w:val="left" w:pos="1276"/>
        </w:tabs>
        <w:rPr>
          <w:rFonts w:cs="David"/>
          <w:b/>
          <w:bCs/>
          <w:sz w:val="24"/>
          <w:u w:val="single"/>
          <w:rtl/>
        </w:rPr>
      </w:pPr>
    </w:p>
    <w:p w:rsidR="00000000" w:rsidRDefault="007B666B">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p>
    <w:p w:rsidR="00000000" w:rsidRDefault="007B666B">
      <w:pPr>
        <w:widowControl/>
        <w:tabs>
          <w:tab w:val="left" w:pos="1276"/>
        </w:tabs>
        <w:ind w:left="1276"/>
        <w:rPr>
          <w:rFonts w:cs="David"/>
          <w:sz w:val="24"/>
          <w:rtl/>
        </w:rPr>
      </w:pPr>
    </w:p>
    <w:p w:rsidR="00000000" w:rsidRDefault="007B666B">
      <w:pPr>
        <w:widowControl/>
        <w:tabs>
          <w:tab w:val="left" w:pos="1276"/>
        </w:tabs>
        <w:ind w:left="1276"/>
        <w:rPr>
          <w:rFonts w:cs="David"/>
          <w:sz w:val="24"/>
          <w:rtl/>
        </w:rPr>
      </w:pPr>
    </w:p>
    <w:p w:rsidR="00000000" w:rsidRDefault="007B666B">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רינת שפרן</w:t>
      </w:r>
      <w:r>
        <w:rPr>
          <w:rFonts w:cs="David"/>
          <w:sz w:val="24"/>
          <w:rtl/>
        </w:rPr>
        <w:tab/>
        <w:t>-</w:t>
      </w:r>
      <w:r>
        <w:rPr>
          <w:rFonts w:cs="David"/>
          <w:sz w:val="24"/>
          <w:rtl/>
        </w:rPr>
        <w:tab/>
        <w:t>לשכה משפטית, מש' החינוך, התרבות והספורט</w:t>
      </w:r>
    </w:p>
    <w:p w:rsidR="00000000" w:rsidRDefault="007B666B">
      <w:pPr>
        <w:widowControl/>
        <w:tabs>
          <w:tab w:val="left" w:pos="1276"/>
          <w:tab w:val="left" w:pos="3969"/>
          <w:tab w:val="left" w:pos="4253"/>
        </w:tabs>
        <w:ind w:left="4253" w:hanging="2977"/>
        <w:rPr>
          <w:rFonts w:cs="David"/>
          <w:sz w:val="24"/>
          <w:rtl/>
        </w:rPr>
      </w:pPr>
      <w:r>
        <w:rPr>
          <w:rFonts w:cs="David"/>
          <w:sz w:val="24"/>
          <w:rtl/>
        </w:rPr>
        <w:t>שלמה סביה</w:t>
      </w:r>
      <w:r>
        <w:rPr>
          <w:rFonts w:cs="David"/>
          <w:sz w:val="24"/>
          <w:rtl/>
        </w:rPr>
        <w:tab/>
        <w:t>-</w:t>
      </w:r>
      <w:r>
        <w:rPr>
          <w:rFonts w:cs="David"/>
          <w:sz w:val="24"/>
          <w:rtl/>
        </w:rPr>
        <w:tab/>
        <w:t>מפקח במינהל הספורט, משרד החינוך, התרבות והספורט</w:t>
      </w:r>
    </w:p>
    <w:p w:rsidR="00000000" w:rsidRDefault="007B666B">
      <w:pPr>
        <w:widowControl/>
        <w:tabs>
          <w:tab w:val="left" w:pos="1276"/>
          <w:tab w:val="left" w:pos="3969"/>
          <w:tab w:val="left" w:pos="4253"/>
        </w:tabs>
        <w:ind w:left="4253" w:hanging="2977"/>
        <w:rPr>
          <w:rFonts w:cs="David"/>
          <w:sz w:val="24"/>
          <w:rtl/>
        </w:rPr>
      </w:pPr>
      <w:r>
        <w:rPr>
          <w:rFonts w:cs="David"/>
          <w:sz w:val="24"/>
          <w:rtl/>
        </w:rPr>
        <w:t>ד"ר דרור גוברמן</w:t>
      </w:r>
      <w:r>
        <w:rPr>
          <w:rFonts w:cs="David"/>
          <w:sz w:val="24"/>
          <w:rtl/>
        </w:rPr>
        <w:tab/>
        <w:t>-</w:t>
      </w:r>
      <w:r>
        <w:rPr>
          <w:rFonts w:cs="David"/>
          <w:sz w:val="24"/>
          <w:rtl/>
        </w:rPr>
        <w:tab/>
        <w:t>מנה</w:t>
      </w:r>
      <w:r>
        <w:rPr>
          <w:rFonts w:cs="David"/>
          <w:sz w:val="24"/>
          <w:rtl/>
        </w:rPr>
        <w:t>ל המחלקה לרפואה קהילתית, משרד הבריאות</w:t>
      </w:r>
    </w:p>
    <w:p w:rsidR="00000000" w:rsidRDefault="007B666B">
      <w:pPr>
        <w:widowControl/>
        <w:tabs>
          <w:tab w:val="left" w:pos="1276"/>
          <w:tab w:val="left" w:pos="3969"/>
          <w:tab w:val="left" w:pos="4253"/>
        </w:tabs>
        <w:ind w:left="4253" w:hanging="2977"/>
        <w:rPr>
          <w:rFonts w:cs="David"/>
          <w:sz w:val="24"/>
          <w:rtl/>
        </w:rPr>
      </w:pPr>
      <w:r>
        <w:rPr>
          <w:rFonts w:cs="David"/>
          <w:sz w:val="24"/>
          <w:rtl/>
        </w:rPr>
        <w:t>ד"ר רותי פילץ-בורשטיין</w:t>
      </w:r>
      <w:r>
        <w:rPr>
          <w:rFonts w:cs="David"/>
          <w:sz w:val="24"/>
          <w:rtl/>
        </w:rPr>
        <w:tab/>
        <w:t>-</w:t>
      </w:r>
      <w:r>
        <w:rPr>
          <w:rFonts w:cs="David"/>
          <w:sz w:val="24"/>
          <w:rtl/>
        </w:rPr>
        <w:tab/>
        <w:t>מכון וינגייט</w:t>
      </w:r>
    </w:p>
    <w:p w:rsidR="00000000" w:rsidRDefault="007B666B">
      <w:pPr>
        <w:widowControl/>
        <w:tabs>
          <w:tab w:val="left" w:pos="1276"/>
          <w:tab w:val="left" w:pos="3969"/>
          <w:tab w:val="left" w:pos="4253"/>
        </w:tabs>
        <w:ind w:left="4253" w:hanging="2977"/>
        <w:rPr>
          <w:rFonts w:cs="David"/>
          <w:sz w:val="24"/>
          <w:rtl/>
        </w:rPr>
      </w:pPr>
      <w:r>
        <w:rPr>
          <w:rFonts w:cs="David"/>
          <w:sz w:val="24"/>
          <w:rtl/>
        </w:rPr>
        <w:t>ד"ר ירוחם ברק</w:t>
      </w:r>
      <w:r>
        <w:rPr>
          <w:rFonts w:cs="David"/>
          <w:sz w:val="24"/>
          <w:rtl/>
        </w:rPr>
        <w:tab/>
        <w:t>-</w:t>
      </w:r>
      <w:r>
        <w:rPr>
          <w:rFonts w:cs="David"/>
          <w:sz w:val="24"/>
          <w:rtl/>
        </w:rPr>
        <w:tab/>
        <w:t>סגן מנהל הספורט, אוניברסיטת תל-אביב, ויו"ר הוועדה לשינוי חוק הספורט</w:t>
      </w:r>
    </w:p>
    <w:p w:rsidR="00000000" w:rsidRDefault="007B666B">
      <w:pPr>
        <w:widowControl/>
        <w:tabs>
          <w:tab w:val="left" w:pos="1276"/>
          <w:tab w:val="left" w:pos="3969"/>
          <w:tab w:val="left" w:pos="4253"/>
        </w:tabs>
        <w:ind w:left="4253" w:hanging="2977"/>
        <w:rPr>
          <w:rFonts w:cs="David"/>
          <w:sz w:val="24"/>
          <w:rtl/>
        </w:rPr>
      </w:pPr>
      <w:r>
        <w:rPr>
          <w:rFonts w:cs="David"/>
          <w:sz w:val="24"/>
          <w:rtl/>
        </w:rPr>
        <w:t>ד"ר נעמה קונסטנטיני</w:t>
      </w:r>
      <w:r>
        <w:rPr>
          <w:rFonts w:cs="David"/>
          <w:sz w:val="24"/>
          <w:rtl/>
        </w:rPr>
        <w:tab/>
        <w:t>-</w:t>
      </w:r>
      <w:r>
        <w:rPr>
          <w:rFonts w:cs="David"/>
          <w:sz w:val="24"/>
          <w:rtl/>
        </w:rPr>
        <w:tab/>
        <w:t>יו"ר הוועדה הרפואית, הוועד האולימפי</w:t>
      </w:r>
    </w:p>
    <w:p w:rsidR="00000000" w:rsidRDefault="007B666B">
      <w:pPr>
        <w:widowControl/>
        <w:tabs>
          <w:tab w:val="left" w:pos="1276"/>
          <w:tab w:val="left" w:pos="3969"/>
          <w:tab w:val="left" w:pos="4253"/>
        </w:tabs>
        <w:ind w:left="4253" w:hanging="2977"/>
        <w:rPr>
          <w:rFonts w:cs="David"/>
          <w:sz w:val="24"/>
          <w:rtl/>
        </w:rPr>
      </w:pPr>
      <w:r>
        <w:rPr>
          <w:rFonts w:cs="David"/>
          <w:sz w:val="24"/>
          <w:rtl/>
        </w:rPr>
        <w:t>עו"ד נעם צבי</w:t>
      </w:r>
      <w:r>
        <w:rPr>
          <w:rFonts w:cs="David"/>
          <w:sz w:val="24"/>
          <w:rtl/>
        </w:rPr>
        <w:tab/>
        <w:t>-</w:t>
      </w:r>
      <w:r>
        <w:rPr>
          <w:rFonts w:cs="David"/>
          <w:sz w:val="24"/>
          <w:rtl/>
        </w:rPr>
        <w:tab/>
        <w:t>יו"ר איגוד השחייה</w:t>
      </w:r>
    </w:p>
    <w:p w:rsidR="00000000" w:rsidRDefault="007B666B">
      <w:pPr>
        <w:widowControl/>
        <w:tabs>
          <w:tab w:val="left" w:pos="1276"/>
          <w:tab w:val="left" w:pos="3969"/>
          <w:tab w:val="left" w:pos="4253"/>
        </w:tabs>
        <w:ind w:left="4253" w:hanging="2977"/>
        <w:rPr>
          <w:rFonts w:cs="David"/>
          <w:sz w:val="24"/>
          <w:rtl/>
        </w:rPr>
      </w:pPr>
      <w:r>
        <w:rPr>
          <w:rFonts w:cs="David"/>
          <w:sz w:val="24"/>
          <w:rtl/>
        </w:rPr>
        <w:t>אביבי</w:t>
      </w:r>
      <w:r>
        <w:rPr>
          <w:rFonts w:cs="David"/>
          <w:sz w:val="24"/>
          <w:rtl/>
        </w:rPr>
        <w:t>ת ברקאי-אהרונוב</w:t>
      </w:r>
      <w:r>
        <w:rPr>
          <w:rFonts w:cs="David"/>
          <w:sz w:val="24"/>
          <w:rtl/>
        </w:rPr>
        <w:tab/>
        <w:t>-</w:t>
      </w:r>
      <w:r>
        <w:rPr>
          <w:rFonts w:cs="David"/>
          <w:sz w:val="24"/>
          <w:rtl/>
        </w:rPr>
        <w:tab/>
        <w:t>המועצה לשלום הילד</w:t>
      </w:r>
    </w:p>
    <w:p w:rsidR="00000000" w:rsidRDefault="007B666B">
      <w:pPr>
        <w:widowControl/>
        <w:tabs>
          <w:tab w:val="left" w:pos="1276"/>
          <w:tab w:val="left" w:pos="3969"/>
          <w:tab w:val="left" w:pos="4253"/>
        </w:tabs>
        <w:ind w:left="4253" w:hanging="2977"/>
        <w:rPr>
          <w:rFonts w:cs="David"/>
          <w:sz w:val="24"/>
          <w:rtl/>
        </w:rPr>
      </w:pPr>
      <w:r>
        <w:rPr>
          <w:rFonts w:cs="David"/>
          <w:sz w:val="24"/>
          <w:rtl/>
        </w:rPr>
        <w:t>אורי אפק</w:t>
      </w:r>
      <w:r>
        <w:rPr>
          <w:rFonts w:cs="David"/>
          <w:sz w:val="24"/>
          <w:rtl/>
        </w:rPr>
        <w:tab/>
        <w:t>-</w:t>
      </w:r>
      <w:r>
        <w:rPr>
          <w:rFonts w:cs="David"/>
          <w:sz w:val="24"/>
          <w:rtl/>
        </w:rPr>
        <w:tab/>
        <w:t>יועץ הוועדה</w:t>
      </w:r>
    </w:p>
    <w:p w:rsidR="00000000" w:rsidRDefault="007B666B">
      <w:pPr>
        <w:widowControl/>
        <w:tabs>
          <w:tab w:val="left" w:pos="1276"/>
          <w:tab w:val="left" w:pos="3969"/>
          <w:tab w:val="left" w:pos="4253"/>
        </w:tabs>
        <w:ind w:left="4253" w:hanging="2977"/>
        <w:rPr>
          <w:rFonts w:cs="David"/>
          <w:sz w:val="24"/>
          <w:rtl/>
        </w:rPr>
      </w:pPr>
      <w:r>
        <w:rPr>
          <w:rFonts w:cs="David"/>
          <w:sz w:val="24"/>
          <w:rtl/>
        </w:rPr>
        <w:t>גדעון בן-דרור</w:t>
      </w:r>
      <w:r>
        <w:rPr>
          <w:rFonts w:cs="David"/>
          <w:sz w:val="24"/>
          <w:rtl/>
        </w:rPr>
        <w:tab/>
        <w:t>-</w:t>
      </w:r>
      <w:r>
        <w:rPr>
          <w:rFonts w:cs="David"/>
          <w:sz w:val="24"/>
          <w:rtl/>
        </w:rPr>
        <w:tab/>
        <w:t xml:space="preserve">יועץ הוועדה </w:t>
      </w:r>
    </w:p>
    <w:p w:rsidR="00000000" w:rsidRDefault="007B666B">
      <w:pPr>
        <w:widowControl/>
        <w:rPr>
          <w:rFonts w:cs="David"/>
          <w:sz w:val="24"/>
          <w:rtl/>
        </w:rPr>
      </w:pPr>
    </w:p>
    <w:p w:rsidR="00000000" w:rsidRDefault="007B666B">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מירב ישראלי</w:t>
      </w:r>
    </w:p>
    <w:p w:rsidR="00000000" w:rsidRDefault="007B666B">
      <w:pPr>
        <w:widowControl/>
        <w:tabs>
          <w:tab w:val="left" w:pos="1559"/>
        </w:tabs>
        <w:ind w:left="1559" w:hanging="1559"/>
        <w:rPr>
          <w:rFonts w:cs="David"/>
          <w:sz w:val="24"/>
          <w:rtl/>
        </w:rPr>
      </w:pPr>
    </w:p>
    <w:p w:rsidR="00000000" w:rsidRDefault="007B666B">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7B666B">
      <w:pPr>
        <w:widowControl/>
        <w:tabs>
          <w:tab w:val="left" w:pos="1701"/>
        </w:tabs>
        <w:ind w:left="1701" w:hanging="1701"/>
        <w:rPr>
          <w:rFonts w:cs="David"/>
          <w:b/>
          <w:bCs/>
          <w:sz w:val="24"/>
          <w:u w:val="single"/>
          <w:rtl/>
        </w:rPr>
      </w:pPr>
    </w:p>
    <w:p w:rsidR="00000000" w:rsidRDefault="007B666B">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B666B">
      <w:pPr>
        <w:widowControl/>
        <w:tabs>
          <w:tab w:val="left" w:pos="1559"/>
        </w:tabs>
        <w:rPr>
          <w:rFonts w:cs="David"/>
          <w:sz w:val="24"/>
          <w:rtl/>
        </w:rPr>
      </w:pPr>
    </w:p>
    <w:p w:rsidR="00000000" w:rsidRDefault="007B666B">
      <w:pPr>
        <w:widowControl/>
        <w:rPr>
          <w:rFonts w:cs="David"/>
          <w:sz w:val="24"/>
          <w:rtl/>
        </w:rPr>
      </w:pPr>
      <w:r>
        <w:rPr>
          <w:rFonts w:cs="David"/>
          <w:sz w:val="24"/>
          <w:rtl/>
        </w:rPr>
        <w:br w:type="page"/>
      </w:r>
    </w:p>
    <w:p w:rsidR="00000000" w:rsidRDefault="007B666B">
      <w:pPr>
        <w:pStyle w:val="5"/>
        <w:rPr>
          <w:rFonts w:cs="David"/>
          <w:sz w:val="24"/>
          <w:rtl/>
        </w:rPr>
      </w:pPr>
      <w:r>
        <w:rPr>
          <w:rFonts w:cs="David"/>
          <w:sz w:val="24"/>
          <w:rtl/>
        </w:rPr>
        <w:t>תקנות מכוני כושר (רישוי ופיקוח) (אימון קטינים במכון כושר), התשס"ה-2005</w:t>
      </w:r>
    </w:p>
    <w:p w:rsidR="00000000" w:rsidRDefault="007B666B">
      <w:pPr>
        <w:widowControl/>
        <w:rPr>
          <w:rFonts w:cs="David"/>
          <w:sz w:val="24"/>
          <w:rtl/>
        </w:rPr>
      </w:pP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בוקר טוב. אני מתכבד לפתוח את ישיבת ועדת החינוך, התרבות והספורט. על סדר היום תקנות מכוני כושר (רישוי ופיקוח) (אימון קטינים במכון כושר), התשס"ה-2005.</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widowControl/>
        <w:rPr>
          <w:rFonts w:cs="David"/>
          <w:sz w:val="24"/>
          <w:rtl/>
        </w:rPr>
      </w:pPr>
      <w:r>
        <w:rPr>
          <w:rFonts w:cs="David"/>
          <w:sz w:val="24"/>
          <w:rtl/>
        </w:rPr>
        <w:tab/>
        <w:t>התקנות האלה הותקנו על-פי תיקון שנעשה כאן בוועדה לחוק מכוני כושר, לגבי אימון של קטינים במכ</w:t>
      </w:r>
      <w:r>
        <w:rPr>
          <w:rFonts w:cs="David"/>
          <w:sz w:val="24"/>
          <w:rtl/>
        </w:rPr>
        <w:t xml:space="preserve">ון כושר. בעבר היה איסור מוחלט אולם הוועדה אפשרה שקטינים יתאמנו, אבל במגבלות.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אני מציע שנקפוץ לעת עתה על סעיף ההגדרות ואחר-כך נחזור אליו. מי שיש לו הערות תוך כדי קריאת התקנות ירים את היד. בהיעדר תגובה נניח שכולם מסכימים ונעבור הלאה.</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מ</w:t>
      </w:r>
      <w:r>
        <w:rPr>
          <w:rFonts w:cs="David"/>
          <w:sz w:val="24"/>
          <w:u w:val="single"/>
          <w:rtl/>
        </w:rPr>
        <w:t>ירב ישראלי:</w:t>
      </w:r>
    </w:p>
    <w:p w:rsidR="00000000" w:rsidRDefault="007B666B">
      <w:pPr>
        <w:widowControl/>
        <w:rPr>
          <w:rFonts w:cs="David"/>
          <w:sz w:val="24"/>
          <w:rtl/>
        </w:rPr>
      </w:pPr>
      <w:r>
        <w:rPr>
          <w:rFonts w:cs="David"/>
          <w:sz w:val="24"/>
          <w:rtl/>
        </w:rPr>
        <w:tab/>
      </w:r>
    </w:p>
    <w:p w:rsidR="00000000" w:rsidRDefault="007B666B">
      <w:pPr>
        <w:widowControl/>
        <w:rPr>
          <w:rFonts w:cs="David"/>
          <w:b/>
          <w:bCs/>
          <w:i/>
          <w:iCs/>
          <w:sz w:val="24"/>
          <w:u w:val="single"/>
          <w:rtl/>
        </w:rPr>
      </w:pPr>
      <w:r>
        <w:rPr>
          <w:rFonts w:cs="David"/>
          <w:sz w:val="24"/>
          <w:rtl/>
        </w:rPr>
        <w:tab/>
      </w:r>
      <w:r>
        <w:rPr>
          <w:rFonts w:cs="David"/>
          <w:b/>
          <w:bCs/>
          <w:sz w:val="24"/>
          <w:u w:val="single"/>
          <w:rtl/>
        </w:rPr>
        <w:t xml:space="preserve">תקנה 2 – </w:t>
      </w:r>
      <w:r>
        <w:rPr>
          <w:rFonts w:cs="David"/>
          <w:b/>
          <w:bCs/>
          <w:i/>
          <w:iCs/>
          <w:sz w:val="24"/>
          <w:u w:val="single"/>
          <w:rtl/>
        </w:rPr>
        <w:t>הכשרת מדריך לאימון קטינים</w:t>
      </w:r>
    </w:p>
    <w:p w:rsidR="00000000" w:rsidRDefault="007B666B">
      <w:pPr>
        <w:widowControl/>
        <w:rPr>
          <w:rFonts w:cs="David"/>
          <w:sz w:val="24"/>
          <w:rtl/>
        </w:rPr>
      </w:pPr>
    </w:p>
    <w:p w:rsidR="00000000" w:rsidRDefault="007B666B">
      <w:pPr>
        <w:pStyle w:val="21"/>
        <w:rPr>
          <w:rFonts w:cs="David"/>
          <w:sz w:val="24"/>
          <w:rtl/>
        </w:rPr>
      </w:pPr>
      <w:r>
        <w:rPr>
          <w:rFonts w:cs="David"/>
          <w:sz w:val="24"/>
          <w:rtl/>
        </w:rPr>
        <w:t>"בעל הכשרה מתאימה להדרכת קטינים במכון כושר הרשאי לקבל תעודת הסמכה לאימון קטינים, הוא מי שעומד בכל התנאים המפורטים להלן:</w:t>
      </w:r>
    </w:p>
    <w:p w:rsidR="00000000" w:rsidRDefault="007B666B">
      <w:pPr>
        <w:widowControl/>
        <w:ind w:left="567"/>
        <w:rPr>
          <w:rFonts w:cs="David"/>
          <w:sz w:val="24"/>
          <w:rtl/>
        </w:rPr>
      </w:pPr>
    </w:p>
    <w:p w:rsidR="00000000" w:rsidRDefault="007B666B">
      <w:pPr>
        <w:widowControl/>
        <w:ind w:left="1134" w:hanging="567"/>
        <w:rPr>
          <w:rFonts w:cs="David"/>
          <w:sz w:val="24"/>
          <w:rtl/>
        </w:rPr>
      </w:pPr>
      <w:r>
        <w:rPr>
          <w:rFonts w:cs="David"/>
          <w:sz w:val="24"/>
          <w:rtl/>
        </w:rPr>
        <w:t>(1)</w:t>
      </w:r>
      <w:r>
        <w:rPr>
          <w:rFonts w:cs="David"/>
          <w:sz w:val="24"/>
          <w:rtl/>
        </w:rPr>
        <w:tab/>
        <w:t>הוא בעל תעודת הסמכה של מדריך כושר גופני (ובריאות), כאמור בתקנה 2(36) לתקנות הספו</w:t>
      </w:r>
      <w:r>
        <w:rPr>
          <w:rFonts w:cs="David"/>
          <w:sz w:val="24"/>
          <w:rtl/>
        </w:rPr>
        <w:t>רט (חיוב בתעודת הסמכה), התשנ"ז-1997 (להלן – תקנות הספורט);</w:t>
      </w:r>
    </w:p>
    <w:p w:rsidR="00000000" w:rsidRDefault="007B666B">
      <w:pPr>
        <w:widowControl/>
        <w:ind w:left="1134" w:hanging="567"/>
        <w:rPr>
          <w:rFonts w:cs="David"/>
          <w:sz w:val="24"/>
          <w:rtl/>
        </w:rPr>
      </w:pPr>
    </w:p>
    <w:p w:rsidR="00000000" w:rsidRDefault="007B666B">
      <w:pPr>
        <w:widowControl/>
        <w:ind w:left="1134" w:hanging="567"/>
        <w:rPr>
          <w:rFonts w:cs="David"/>
          <w:sz w:val="24"/>
          <w:rtl/>
        </w:rPr>
      </w:pPr>
      <w:r>
        <w:rPr>
          <w:rFonts w:cs="David"/>
          <w:sz w:val="24"/>
          <w:rtl/>
        </w:rPr>
        <w:t>(2)</w:t>
      </w:r>
      <w:r>
        <w:rPr>
          <w:rFonts w:cs="David"/>
          <w:sz w:val="24"/>
          <w:rtl/>
        </w:rPr>
        <w:tab/>
        <w:t>הוא עבר הכשרה לאימון קטינים במכון כושר, לפי תכנית לימודים שהיקפה לא פחת מ-22 שעות, שהתקיימה בבית-ספר שהכיר בו השר, לפי תקנות הספורט, לענין מתן תעודות הסמכה;"</w:t>
      </w:r>
    </w:p>
    <w:p w:rsidR="00000000" w:rsidRDefault="007B666B">
      <w:pPr>
        <w:rPr>
          <w:rFonts w:cs="David"/>
          <w:sz w:val="24"/>
          <w:rtl/>
        </w:rPr>
      </w:pPr>
    </w:p>
    <w:p w:rsidR="00000000" w:rsidRDefault="007B666B">
      <w:pPr>
        <w:rPr>
          <w:rFonts w:cs="David"/>
          <w:sz w:val="24"/>
          <w:rtl/>
        </w:rPr>
      </w:pPr>
      <w:r>
        <w:rPr>
          <w:rFonts w:cs="David"/>
          <w:sz w:val="24"/>
          <w:rtl/>
        </w:rPr>
        <w:tab/>
        <w:t>כאן היתה לי הערה, שההסמכה לא נית</w:t>
      </w:r>
      <w:r>
        <w:rPr>
          <w:rFonts w:cs="David"/>
          <w:sz w:val="24"/>
          <w:rtl/>
        </w:rPr>
        <w:t xml:space="preserve">נת לפי תקנות הספורט, אלא ההסמכה לבית-הספר ניתנת על-פי חוק הספורט. הערתי את זה למשרד החינוך. </w:t>
      </w:r>
    </w:p>
    <w:p w:rsidR="00000000" w:rsidRDefault="007B666B">
      <w:pPr>
        <w:rPr>
          <w:rFonts w:cs="David"/>
          <w:sz w:val="24"/>
          <w:rtl/>
        </w:rPr>
      </w:pPr>
    </w:p>
    <w:p w:rsidR="00000000" w:rsidRDefault="007B666B">
      <w:pPr>
        <w:widowControl/>
        <w:ind w:left="1134" w:hanging="567"/>
        <w:rPr>
          <w:rFonts w:cs="David"/>
          <w:sz w:val="24"/>
          <w:rtl/>
        </w:rPr>
      </w:pPr>
      <w:r>
        <w:rPr>
          <w:rFonts w:cs="David"/>
          <w:sz w:val="24"/>
          <w:rtl/>
        </w:rPr>
        <w:t>"(3)</w:t>
      </w:r>
      <w:r>
        <w:rPr>
          <w:rFonts w:cs="David"/>
          <w:sz w:val="24"/>
          <w:rtl/>
        </w:rPr>
        <w:tab/>
        <w:t xml:space="preserve">הוא עמד בהצלחה במבחן המעשי ובמבחן העיוני של תכנית ההכשרה לאימון קטינים במכון כושר של בית-הספר שבו למד." </w:t>
      </w:r>
    </w:p>
    <w:p w:rsidR="00000000" w:rsidRDefault="007B666B">
      <w:pPr>
        <w:widowControl/>
        <w:rPr>
          <w:rFonts w:cs="David"/>
          <w:sz w:val="24"/>
          <w:rtl/>
        </w:rPr>
      </w:pPr>
    </w:p>
    <w:p w:rsidR="00000000" w:rsidRDefault="007B666B">
      <w:pPr>
        <w:widowControl/>
        <w:rPr>
          <w:rFonts w:cs="David"/>
          <w:sz w:val="24"/>
          <w:u w:val="single"/>
          <w:rtl/>
        </w:rPr>
      </w:pPr>
      <w:r>
        <w:rPr>
          <w:rFonts w:cs="David"/>
          <w:sz w:val="24"/>
          <w:u w:val="single"/>
          <w:rtl/>
        </w:rPr>
        <w:t>אביבית ברקאי-אהרונוב:</w:t>
      </w:r>
    </w:p>
    <w:p w:rsidR="00000000" w:rsidRDefault="007B666B">
      <w:pPr>
        <w:widowControl/>
        <w:rPr>
          <w:rFonts w:cs="David"/>
          <w:sz w:val="24"/>
          <w:rtl/>
        </w:rPr>
      </w:pPr>
    </w:p>
    <w:p w:rsidR="00000000" w:rsidRDefault="007B666B">
      <w:pPr>
        <w:widowControl/>
        <w:rPr>
          <w:rFonts w:cs="David"/>
          <w:sz w:val="24"/>
          <w:rtl/>
        </w:rPr>
      </w:pPr>
      <w:r>
        <w:rPr>
          <w:rFonts w:cs="David"/>
          <w:sz w:val="24"/>
          <w:rtl/>
        </w:rPr>
        <w:tab/>
        <w:t>אולי כדאי להוסיף גם שהוא קי</w:t>
      </w:r>
      <w:r>
        <w:rPr>
          <w:rFonts w:cs="David"/>
          <w:sz w:val="24"/>
          <w:rtl/>
        </w:rPr>
        <w:t>בל אישור על-פי חוק למניעת העסקת עברייני מין. חוק מניעת העסקת עברייני מין חל על כל המוסדות שעובדים עם קטינים.</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גם אם זה לא יוזכר, עדיין תהיה חובה על-פי החוק.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ואם יש לו הרשעה ברצח או באונס? יתכן שיש עוד כל מיני חוקים שמגב</w:t>
      </w:r>
      <w:r>
        <w:rPr>
          <w:rFonts w:cs="David"/>
          <w:sz w:val="24"/>
          <w:rtl/>
        </w:rPr>
        <w:t>ילים. לא הייתי מכניס את זה כרגע.</w:t>
      </w:r>
    </w:p>
    <w:p w:rsidR="00000000" w:rsidRDefault="007B666B">
      <w:pPr>
        <w:widowControl/>
        <w:rPr>
          <w:rFonts w:cs="David"/>
          <w:sz w:val="24"/>
          <w:rtl/>
        </w:rPr>
      </w:pPr>
    </w:p>
    <w:p w:rsidR="00000000" w:rsidRDefault="007B666B">
      <w:pPr>
        <w:widowControl/>
        <w:rPr>
          <w:rFonts w:cs="David"/>
          <w:sz w:val="24"/>
          <w:u w:val="single"/>
          <w:rtl/>
        </w:rPr>
      </w:pPr>
      <w:r>
        <w:rPr>
          <w:rFonts w:cs="David"/>
          <w:sz w:val="24"/>
          <w:u w:val="single"/>
          <w:rtl/>
        </w:rPr>
        <w:t>אביבית ברקאי-אהרונוב:</w:t>
      </w:r>
    </w:p>
    <w:p w:rsidR="00000000" w:rsidRDefault="007B666B">
      <w:pPr>
        <w:widowControl/>
        <w:rPr>
          <w:rFonts w:cs="David"/>
          <w:sz w:val="24"/>
          <w:rtl/>
        </w:rPr>
      </w:pPr>
    </w:p>
    <w:p w:rsidR="00000000" w:rsidRDefault="007B666B">
      <w:pPr>
        <w:widowControl/>
        <w:rPr>
          <w:rFonts w:cs="David"/>
          <w:sz w:val="24"/>
          <w:rtl/>
        </w:rPr>
      </w:pPr>
      <w:r>
        <w:rPr>
          <w:rFonts w:cs="David"/>
          <w:sz w:val="24"/>
          <w:rtl/>
        </w:rPr>
        <w:tab/>
        <w:t xml:space="preserve">אני רואה חשיבות רבה לומר את זה במפורש, במיוחד לאור העובדה שהיום החוק הזה לא מיושם כמעט בכלל.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widowControl/>
        <w:rPr>
          <w:rFonts w:cs="David"/>
          <w:sz w:val="24"/>
          <w:rtl/>
        </w:rPr>
      </w:pPr>
      <w:r>
        <w:rPr>
          <w:rFonts w:cs="David"/>
          <w:sz w:val="24"/>
          <w:rtl/>
        </w:rPr>
        <w:tab/>
        <w:t>מי יבדוק את זה? בעל המכון?</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רינת שפרן:</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בעל המכון. האחריות הפלילית היא עליו.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אורי אפק</w:t>
      </w:r>
      <w:r>
        <w:rPr>
          <w:rFonts w:cs="David"/>
          <w:sz w:val="24"/>
          <w:u w:val="single"/>
          <w:rtl/>
        </w:rPr>
        <w:t>:</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בית-ספר למאמנים לא יקבל אותו לקורס.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אבל אם זה אחרי שאדם עבר את הקורס הוא למעשה לא נבדק.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אם החוק מונע מאדם שהורשע לעשות פעילות מסוימת, אז הוא מונע. אם החוק לא מונע, תקנות לא יכולות להגביל את העיסוק. אם יש חוק עיקרי</w:t>
      </w:r>
      <w:r>
        <w:rPr>
          <w:rFonts w:cs="David"/>
          <w:sz w:val="24"/>
          <w:rtl/>
        </w:rPr>
        <w:t xml:space="preserve"> שמונע ממנו לעסוק בעיסוק מסוים, ניתן להגביל גם כאן. כאשר עבריין מין הורשע וריצה עוונו, אם אין חוק שאוסר עליו לעשות פעילות א' ב' או ג' אין לנו סמכות משפטית בתקנות לשים עליו מגבלות. </w:t>
      </w:r>
    </w:p>
    <w:p w:rsidR="00000000" w:rsidRDefault="007B666B">
      <w:pPr>
        <w:widowControl/>
        <w:rPr>
          <w:rFonts w:cs="David"/>
          <w:sz w:val="24"/>
          <w:rtl/>
        </w:rPr>
      </w:pPr>
    </w:p>
    <w:p w:rsidR="00000000" w:rsidRDefault="007B666B">
      <w:pPr>
        <w:widowControl/>
        <w:rPr>
          <w:rFonts w:cs="David"/>
          <w:sz w:val="24"/>
          <w:u w:val="single"/>
          <w:rtl/>
        </w:rPr>
      </w:pPr>
      <w:r>
        <w:rPr>
          <w:rFonts w:cs="David"/>
          <w:sz w:val="24"/>
          <w:u w:val="single"/>
          <w:rtl/>
        </w:rPr>
        <w:t>אביבית ברקאי-אהרונוב:</w:t>
      </w:r>
    </w:p>
    <w:p w:rsidR="00000000" w:rsidRDefault="007B666B">
      <w:pPr>
        <w:widowControl/>
        <w:rPr>
          <w:rFonts w:cs="David"/>
          <w:sz w:val="24"/>
          <w:rtl/>
        </w:rPr>
      </w:pPr>
    </w:p>
    <w:p w:rsidR="00000000" w:rsidRDefault="007B666B">
      <w:pPr>
        <w:widowControl/>
        <w:rPr>
          <w:rFonts w:cs="David"/>
          <w:sz w:val="24"/>
          <w:rtl/>
        </w:rPr>
      </w:pPr>
      <w:r>
        <w:rPr>
          <w:rFonts w:cs="David"/>
          <w:sz w:val="24"/>
          <w:rtl/>
        </w:rPr>
        <w:tab/>
        <w:t>בוודאי שלא. אבל על-פי החוק יש היום איסור כזה, יש א</w:t>
      </w:r>
      <w:r>
        <w:rPr>
          <w:rFonts w:cs="David"/>
          <w:sz w:val="24"/>
          <w:rtl/>
        </w:rPr>
        <w:t xml:space="preserve">יסור על עבריין מין שמוגדר על-פי החוק למניעת העסקת עברייני מין.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זה כמו כשיש לך רשיון נהיגה, זה לא אומר שאתה יכול לגנוב רכב ולנסוע בו. אתה צריך לנסוע ברכב שלך.</w:t>
      </w:r>
    </w:p>
    <w:p w:rsidR="00000000" w:rsidRDefault="007B666B">
      <w:pPr>
        <w:widowControl/>
        <w:rPr>
          <w:rFonts w:cs="David"/>
          <w:sz w:val="24"/>
          <w:rtl/>
        </w:rPr>
      </w:pPr>
    </w:p>
    <w:p w:rsidR="00000000" w:rsidRDefault="007B666B">
      <w:pPr>
        <w:widowControl/>
        <w:rPr>
          <w:rFonts w:cs="David"/>
          <w:sz w:val="24"/>
          <w:u w:val="single"/>
          <w:rtl/>
        </w:rPr>
      </w:pPr>
      <w:r>
        <w:rPr>
          <w:rFonts w:cs="David"/>
          <w:sz w:val="24"/>
          <w:u w:val="single"/>
          <w:rtl/>
        </w:rPr>
        <w:t>אביבית ברקאי-אהרונוב:</w:t>
      </w:r>
    </w:p>
    <w:p w:rsidR="00000000" w:rsidRDefault="007B666B">
      <w:pPr>
        <w:widowControl/>
        <w:rPr>
          <w:rFonts w:cs="David"/>
          <w:sz w:val="24"/>
          <w:rtl/>
        </w:rPr>
      </w:pPr>
    </w:p>
    <w:p w:rsidR="00000000" w:rsidRDefault="007B666B">
      <w:pPr>
        <w:widowControl/>
        <w:rPr>
          <w:rFonts w:cs="David"/>
          <w:sz w:val="24"/>
          <w:rtl/>
        </w:rPr>
      </w:pPr>
      <w:r>
        <w:rPr>
          <w:rFonts w:cs="David"/>
          <w:sz w:val="24"/>
          <w:rtl/>
        </w:rPr>
        <w:tab/>
        <w:t>יש כאן קריטריונים מי יכול להכשיר קטינים ולכן אני חו</w:t>
      </w:r>
      <w:r>
        <w:rPr>
          <w:rFonts w:cs="David"/>
          <w:sz w:val="24"/>
          <w:rtl/>
        </w:rPr>
        <w:t xml:space="preserve">שבת שראוי להכניס גם איסור כזה.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כרגע נאשר את התקנה כפי שהיא. נבדוק אם יש טעם לעניין. אני לא יודע. אני גם לא יכול לכפות על משרד החינוך לשנות את התקנות, אלא בהסכמתם.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widowControl/>
        <w:rPr>
          <w:rFonts w:cs="David"/>
          <w:sz w:val="24"/>
          <w:rtl/>
        </w:rPr>
      </w:pPr>
      <w:r>
        <w:rPr>
          <w:rFonts w:cs="David"/>
          <w:sz w:val="24"/>
          <w:rtl/>
        </w:rPr>
        <w:tab/>
        <w:t>דרך אגב, יש למשרד החינוך חובת היוועצות עם הוועדה אך אי</w:t>
      </w:r>
      <w:r>
        <w:rPr>
          <w:rFonts w:cs="David"/>
          <w:sz w:val="24"/>
          <w:rtl/>
        </w:rPr>
        <w:t xml:space="preserve">ן צורך באישורה. </w:t>
      </w:r>
    </w:p>
    <w:p w:rsidR="00000000" w:rsidRDefault="007B666B">
      <w:pPr>
        <w:widowControl/>
        <w:rPr>
          <w:rFonts w:cs="David"/>
          <w:sz w:val="24"/>
          <w:rtl/>
        </w:rPr>
      </w:pPr>
    </w:p>
    <w:p w:rsidR="00000000" w:rsidRDefault="007B666B">
      <w:pPr>
        <w:widowControl/>
        <w:rPr>
          <w:rFonts w:cs="David"/>
          <w:sz w:val="24"/>
          <w:rtl/>
        </w:rPr>
      </w:pPr>
      <w:r>
        <w:rPr>
          <w:rFonts w:cs="David"/>
          <w:sz w:val="24"/>
          <w:rtl/>
        </w:rPr>
        <w:tab/>
      </w:r>
    </w:p>
    <w:p w:rsidR="00000000" w:rsidRDefault="007B666B">
      <w:pPr>
        <w:widowControl/>
        <w:rPr>
          <w:rFonts w:cs="David"/>
          <w:b/>
          <w:bCs/>
          <w:i/>
          <w:iCs/>
          <w:sz w:val="24"/>
          <w:u w:val="single"/>
          <w:rtl/>
        </w:rPr>
      </w:pPr>
      <w:r>
        <w:rPr>
          <w:rFonts w:cs="David"/>
          <w:sz w:val="24"/>
          <w:rtl/>
        </w:rPr>
        <w:br w:type="page"/>
      </w:r>
      <w:r>
        <w:rPr>
          <w:rFonts w:cs="David"/>
          <w:b/>
          <w:bCs/>
          <w:sz w:val="24"/>
          <w:u w:val="single"/>
          <w:rtl/>
        </w:rPr>
        <w:t xml:space="preserve">תקנה 3 – </w:t>
      </w:r>
      <w:r>
        <w:rPr>
          <w:rFonts w:cs="David"/>
          <w:b/>
          <w:bCs/>
          <w:i/>
          <w:iCs/>
          <w:sz w:val="24"/>
          <w:u w:val="single"/>
          <w:rtl/>
        </w:rPr>
        <w:t>מגבלות גיל לענין אימון קטינים במכון כושר</w:t>
      </w:r>
    </w:p>
    <w:p w:rsidR="00000000" w:rsidRDefault="007B666B">
      <w:pPr>
        <w:widowControl/>
        <w:rPr>
          <w:rFonts w:cs="David"/>
          <w:sz w:val="24"/>
          <w:rtl/>
        </w:rPr>
      </w:pPr>
    </w:p>
    <w:p w:rsidR="00000000" w:rsidRDefault="007B666B">
      <w:pPr>
        <w:widowControl/>
        <w:ind w:left="567"/>
        <w:rPr>
          <w:rFonts w:cs="David"/>
          <w:sz w:val="24"/>
          <w:rtl/>
        </w:rPr>
      </w:pPr>
      <w:r>
        <w:rPr>
          <w:rFonts w:cs="David"/>
          <w:sz w:val="24"/>
          <w:rtl/>
        </w:rPr>
        <w:t>"(א)</w:t>
      </w:r>
      <w:r>
        <w:rPr>
          <w:rFonts w:cs="David"/>
          <w:sz w:val="24"/>
          <w:rtl/>
        </w:rPr>
        <w:tab/>
        <w:t>מדריך לאימון קטינים לא יאמן במכון כושר קטינים עד גיל 6;</w:t>
      </w:r>
    </w:p>
    <w:p w:rsidR="00000000" w:rsidRDefault="007B666B">
      <w:pPr>
        <w:widowControl/>
        <w:ind w:left="567"/>
        <w:rPr>
          <w:rFonts w:cs="David"/>
          <w:sz w:val="24"/>
          <w:rtl/>
        </w:rPr>
      </w:pPr>
    </w:p>
    <w:p w:rsidR="00000000" w:rsidRDefault="007B666B">
      <w:pPr>
        <w:widowControl/>
        <w:ind w:left="1134" w:hanging="567"/>
        <w:rPr>
          <w:rFonts w:cs="David"/>
          <w:sz w:val="24"/>
          <w:rtl/>
        </w:rPr>
      </w:pPr>
      <w:r>
        <w:rPr>
          <w:rFonts w:cs="David"/>
          <w:sz w:val="24"/>
          <w:rtl/>
        </w:rPr>
        <w:t>(ב)</w:t>
      </w:r>
      <w:r>
        <w:rPr>
          <w:rFonts w:cs="David"/>
          <w:sz w:val="24"/>
          <w:rtl/>
        </w:rPr>
        <w:tab/>
        <w:t xml:space="preserve">קטין שלא מלאו לו 6 שנים לא יתאמן במכון כושר;" </w:t>
      </w:r>
    </w:p>
    <w:p w:rsidR="00000000" w:rsidRDefault="007B666B">
      <w:pPr>
        <w:rPr>
          <w:rFonts w:cs="David"/>
          <w:sz w:val="24"/>
          <w:rtl/>
        </w:rPr>
      </w:pPr>
    </w:p>
    <w:p w:rsidR="00000000" w:rsidRDefault="007B666B">
      <w:pPr>
        <w:rPr>
          <w:rFonts w:cs="David"/>
          <w:sz w:val="24"/>
          <w:rtl/>
        </w:rPr>
      </w:pPr>
      <w:r>
        <w:rPr>
          <w:rFonts w:cs="David"/>
          <w:sz w:val="24"/>
          <w:rtl/>
        </w:rPr>
        <w:tab/>
        <w:t>הערתי שלדעתי בעייתי לכתוב כך, כי זה כאילו איסור על הקטין: "לא יתאמן ק</w:t>
      </w:r>
      <w:r>
        <w:rPr>
          <w:rFonts w:cs="David"/>
          <w:sz w:val="24"/>
          <w:rtl/>
        </w:rPr>
        <w:t>טין במכון כושר". אני חושבת שצריך לקבוע שבעל מכון כושר לא יאפשר לקטין מתחת לגיל 6 להתאמן.</w:t>
      </w:r>
    </w:p>
    <w:p w:rsidR="00000000" w:rsidRDefault="007B666B">
      <w:pPr>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rPr>
          <w:rFonts w:cs="David"/>
          <w:sz w:val="24"/>
          <w:rtl/>
        </w:rPr>
      </w:pPr>
      <w:r>
        <w:rPr>
          <w:rFonts w:cs="David"/>
          <w:sz w:val="24"/>
          <w:rtl/>
        </w:rPr>
        <w:tab/>
        <w:t>נכון, תשנו את הנוסח. הערה נכונה.</w:t>
      </w:r>
    </w:p>
    <w:p w:rsidR="00000000" w:rsidRDefault="007B666B">
      <w:pPr>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r>
        <w:rPr>
          <w:rFonts w:cs="David"/>
          <w:sz w:val="24"/>
          <w:rtl/>
        </w:rPr>
        <w:tab/>
      </w:r>
    </w:p>
    <w:p w:rsidR="00000000" w:rsidRDefault="007B666B">
      <w:pPr>
        <w:widowControl/>
        <w:ind w:left="1134"/>
        <w:rPr>
          <w:rFonts w:cs="David"/>
          <w:sz w:val="24"/>
          <w:rtl/>
        </w:rPr>
      </w:pPr>
      <w:r>
        <w:rPr>
          <w:rFonts w:cs="David"/>
          <w:sz w:val="24"/>
          <w:rtl/>
        </w:rPr>
        <w:t>"הוראה זו לא תחול על קטין העובר טיפול שיקומי עם פיזיותרפיסט, ובתנאי שאימונו במכון הכושר נערך בלוו</w:t>
      </w:r>
      <w:r>
        <w:rPr>
          <w:rFonts w:cs="David"/>
          <w:sz w:val="24"/>
          <w:rtl/>
        </w:rPr>
        <w:t xml:space="preserve">ית הפיזיותרפיסט המטפל בו. </w:t>
      </w:r>
    </w:p>
    <w:p w:rsidR="00000000" w:rsidRDefault="007B666B">
      <w:pPr>
        <w:widowControl/>
        <w:rPr>
          <w:rFonts w:cs="David"/>
          <w:sz w:val="24"/>
          <w:rtl/>
        </w:rPr>
      </w:pPr>
    </w:p>
    <w:p w:rsidR="00000000" w:rsidRDefault="007B666B">
      <w:pPr>
        <w:widowControl/>
        <w:rPr>
          <w:rFonts w:cs="David"/>
          <w:b/>
          <w:bCs/>
          <w:i/>
          <w:iCs/>
          <w:sz w:val="24"/>
          <w:u w:val="single"/>
          <w:rtl/>
        </w:rPr>
      </w:pPr>
      <w:r>
        <w:rPr>
          <w:rFonts w:cs="David"/>
          <w:sz w:val="24"/>
          <w:rtl/>
        </w:rPr>
        <w:tab/>
      </w:r>
      <w:r>
        <w:rPr>
          <w:rFonts w:cs="David"/>
          <w:b/>
          <w:bCs/>
          <w:sz w:val="24"/>
          <w:u w:val="single"/>
          <w:rtl/>
        </w:rPr>
        <w:t xml:space="preserve">תקנה 4 – </w:t>
      </w:r>
      <w:r>
        <w:rPr>
          <w:rFonts w:cs="David"/>
          <w:b/>
          <w:bCs/>
          <w:i/>
          <w:iCs/>
          <w:sz w:val="24"/>
          <w:u w:val="single"/>
          <w:rtl/>
        </w:rPr>
        <w:t>מגבלות לענין מספר מתאמנים קטינים</w:t>
      </w:r>
    </w:p>
    <w:p w:rsidR="00000000" w:rsidRDefault="007B666B">
      <w:pPr>
        <w:widowControl/>
        <w:rPr>
          <w:rFonts w:cs="David"/>
          <w:sz w:val="24"/>
          <w:rtl/>
        </w:rPr>
      </w:pPr>
    </w:p>
    <w:p w:rsidR="00000000" w:rsidRDefault="007B666B">
      <w:pPr>
        <w:widowControl/>
        <w:ind w:left="567"/>
        <w:rPr>
          <w:rFonts w:cs="David"/>
          <w:sz w:val="24"/>
          <w:rtl/>
        </w:rPr>
      </w:pPr>
      <w:r>
        <w:rPr>
          <w:rFonts w:cs="David"/>
          <w:sz w:val="24"/>
          <w:rtl/>
        </w:rPr>
        <w:t xml:space="preserve">"המספר המרבי של מתאמנים קטינים שמדריך אחד לאימון קטינים רשאי להדריך בעת ובעונה אחת יהיה – </w:t>
      </w:r>
    </w:p>
    <w:p w:rsidR="00000000" w:rsidRDefault="007B666B">
      <w:pPr>
        <w:widowControl/>
        <w:ind w:left="567"/>
        <w:rPr>
          <w:rFonts w:cs="David"/>
          <w:sz w:val="24"/>
          <w:rtl/>
        </w:rPr>
      </w:pPr>
    </w:p>
    <w:p w:rsidR="00000000" w:rsidRDefault="007B666B">
      <w:pPr>
        <w:widowControl/>
        <w:ind w:left="567"/>
        <w:rPr>
          <w:rFonts w:cs="David"/>
          <w:sz w:val="24"/>
          <w:rtl/>
        </w:rPr>
      </w:pPr>
      <w:r>
        <w:rPr>
          <w:rFonts w:cs="David"/>
          <w:sz w:val="24"/>
          <w:rtl/>
        </w:rPr>
        <w:t>(1)</w:t>
      </w:r>
      <w:r>
        <w:rPr>
          <w:rFonts w:cs="David"/>
          <w:sz w:val="24"/>
          <w:rtl/>
        </w:rPr>
        <w:tab/>
        <w:t>באימון באמצעות מכשירי התנגדות ומכשירים אירוביים:</w:t>
      </w:r>
    </w:p>
    <w:p w:rsidR="00000000" w:rsidRDefault="007B666B">
      <w:pPr>
        <w:widowControl/>
        <w:ind w:left="567"/>
        <w:rPr>
          <w:rFonts w:cs="David"/>
          <w:sz w:val="24"/>
          <w:rtl/>
        </w:rPr>
      </w:pPr>
    </w:p>
    <w:p w:rsidR="00000000" w:rsidRDefault="007B666B">
      <w:pPr>
        <w:widowControl/>
        <w:ind w:left="1134"/>
        <w:rPr>
          <w:rFonts w:cs="David"/>
          <w:sz w:val="24"/>
          <w:rtl/>
        </w:rPr>
      </w:pPr>
      <w:r>
        <w:rPr>
          <w:rFonts w:cs="David"/>
          <w:sz w:val="24"/>
          <w:rtl/>
        </w:rPr>
        <w:t>(א)</w:t>
      </w:r>
      <w:r>
        <w:rPr>
          <w:rFonts w:cs="David"/>
          <w:sz w:val="24"/>
          <w:rtl/>
        </w:rPr>
        <w:tab/>
        <w:t>קטינים מגיל 6 עד גיל 14 – 8 מתאמני</w:t>
      </w:r>
      <w:r>
        <w:rPr>
          <w:rFonts w:cs="David"/>
          <w:sz w:val="24"/>
          <w:rtl/>
        </w:rPr>
        <w:t>ם;</w:t>
      </w:r>
    </w:p>
    <w:p w:rsidR="00000000" w:rsidRDefault="007B666B">
      <w:pPr>
        <w:widowControl/>
        <w:ind w:left="1134"/>
        <w:rPr>
          <w:rFonts w:cs="David"/>
          <w:sz w:val="24"/>
          <w:rtl/>
        </w:rPr>
      </w:pPr>
    </w:p>
    <w:p w:rsidR="00000000" w:rsidRDefault="007B666B">
      <w:pPr>
        <w:widowControl/>
        <w:ind w:left="1134"/>
        <w:rPr>
          <w:rFonts w:cs="David"/>
          <w:sz w:val="24"/>
          <w:rtl/>
        </w:rPr>
      </w:pPr>
      <w:r>
        <w:rPr>
          <w:rFonts w:cs="David"/>
          <w:sz w:val="24"/>
          <w:rtl/>
        </w:rPr>
        <w:t>(ב)</w:t>
      </w:r>
      <w:r>
        <w:rPr>
          <w:rFonts w:cs="David"/>
          <w:sz w:val="24"/>
          <w:rtl/>
        </w:rPr>
        <w:tab/>
        <w:t>מגיל 14 עד גיל 18 – 15 מתאמנים;</w:t>
      </w:r>
    </w:p>
    <w:p w:rsidR="00000000" w:rsidRDefault="007B666B">
      <w:pPr>
        <w:widowControl/>
        <w:ind w:left="1134"/>
        <w:rPr>
          <w:rFonts w:cs="David"/>
          <w:sz w:val="24"/>
          <w:rtl/>
        </w:rPr>
      </w:pPr>
    </w:p>
    <w:p w:rsidR="00000000" w:rsidRDefault="007B666B">
      <w:pPr>
        <w:widowControl/>
        <w:ind w:left="567"/>
        <w:rPr>
          <w:rFonts w:cs="David"/>
          <w:sz w:val="24"/>
          <w:rtl/>
        </w:rPr>
      </w:pPr>
      <w:r>
        <w:rPr>
          <w:rFonts w:cs="David"/>
          <w:sz w:val="24"/>
          <w:rtl/>
        </w:rPr>
        <w:t>(2)</w:t>
      </w:r>
      <w:r>
        <w:rPr>
          <w:rFonts w:cs="David"/>
          <w:sz w:val="24"/>
          <w:rtl/>
        </w:rPr>
        <w:tab/>
        <w:t>באימון באמצעות משקולות חופשיות:</w:t>
      </w:r>
    </w:p>
    <w:p w:rsidR="00000000" w:rsidRDefault="007B666B">
      <w:pPr>
        <w:widowControl/>
        <w:ind w:left="567"/>
        <w:rPr>
          <w:rFonts w:cs="David"/>
          <w:sz w:val="24"/>
          <w:rtl/>
        </w:rPr>
      </w:pPr>
    </w:p>
    <w:p w:rsidR="00000000" w:rsidRDefault="007B666B">
      <w:pPr>
        <w:widowControl/>
        <w:ind w:left="1134"/>
        <w:rPr>
          <w:rFonts w:cs="David"/>
          <w:sz w:val="24"/>
          <w:rtl/>
        </w:rPr>
      </w:pPr>
      <w:r>
        <w:rPr>
          <w:rFonts w:cs="David"/>
          <w:sz w:val="24"/>
          <w:rtl/>
        </w:rPr>
        <w:t>(ג)</w:t>
      </w:r>
      <w:r>
        <w:rPr>
          <w:rFonts w:cs="David"/>
          <w:sz w:val="24"/>
          <w:rtl/>
        </w:rPr>
        <w:tab/>
        <w:t>קטינים מגיל 6 עד גיל 14 – 5 מתאמנים;</w:t>
      </w:r>
    </w:p>
    <w:p w:rsidR="00000000" w:rsidRDefault="007B666B">
      <w:pPr>
        <w:widowControl/>
        <w:ind w:left="1134"/>
        <w:rPr>
          <w:rFonts w:cs="David"/>
          <w:sz w:val="24"/>
          <w:rtl/>
        </w:rPr>
      </w:pPr>
    </w:p>
    <w:p w:rsidR="00000000" w:rsidRDefault="007B666B">
      <w:pPr>
        <w:widowControl/>
        <w:ind w:left="1134"/>
        <w:rPr>
          <w:rFonts w:cs="David"/>
          <w:sz w:val="24"/>
          <w:rtl/>
        </w:rPr>
      </w:pPr>
      <w:r>
        <w:rPr>
          <w:rFonts w:cs="David"/>
          <w:sz w:val="24"/>
          <w:rtl/>
        </w:rPr>
        <w:t>(ד)</w:t>
      </w:r>
      <w:r>
        <w:rPr>
          <w:rFonts w:cs="David"/>
          <w:sz w:val="24"/>
          <w:rtl/>
        </w:rPr>
        <w:tab/>
        <w:t>מגיל 14 עד גיל 18 – 10 מתאמנים."</w:t>
      </w:r>
    </w:p>
    <w:p w:rsidR="00000000" w:rsidRDefault="007B666B">
      <w:pPr>
        <w:widowControl/>
        <w:rPr>
          <w:rFonts w:cs="David"/>
          <w:sz w:val="24"/>
          <w:rtl/>
        </w:rPr>
      </w:pPr>
    </w:p>
    <w:p w:rsidR="00000000" w:rsidRDefault="007B666B">
      <w:pPr>
        <w:widowControl/>
        <w:rPr>
          <w:rFonts w:cs="David"/>
          <w:sz w:val="24"/>
          <w:rtl/>
        </w:rPr>
      </w:pPr>
      <w:r>
        <w:rPr>
          <w:rFonts w:cs="David"/>
          <w:sz w:val="24"/>
          <w:rtl/>
        </w:rPr>
        <w:tab/>
        <w:t xml:space="preserve">יש הגדרה ל"מכשירי התנגדות" ול"מכשירים אירוביים", ואנחנו נחזור עוד לסעיף ההגדרות.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w:t>
      </w:r>
      <w:r>
        <w:rPr>
          <w:rFonts w:cs="David"/>
          <w:sz w:val="24"/>
          <w:u w:val="single"/>
          <w:rtl/>
        </w:rPr>
        <w:t>רז:</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בפעם הבאה שתהיה חובת התייעצות, אני מבקש שתפיצי את הנוסח בין חברי הוועדה ותשאלי אם למישהו יש הערות, ואם לא – לא נקיים דיון. אני לא מתכוון לעשות דיונים על חובת התייעצות.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אני לא בטוחה שיש אפשרות לעשות את זה. חייבים לקיים דיון.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w:t>
      </w:r>
      <w:r>
        <w:rPr>
          <w:rFonts w:cs="David"/>
          <w:sz w:val="24"/>
          <w:u w:val="single"/>
          <w:rtl/>
        </w:rPr>
        <w:t>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אז נעשה אותו קצר יותר. נשלח את הנוסח לכל חברי הוועדה ונשאל האם למישהו יש הערה, כי במילא אין לנו כאן שום שיניים.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br w:type="page"/>
        <w:t>מירב ישראלי:</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בדרך כלל נדרש אישור הוועדה ולא רק היוועצות בה.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אם נדרש אישור, זה משהו אחר. אבל כשזה חובת הת</w:t>
      </w:r>
      <w:r>
        <w:rPr>
          <w:rFonts w:cs="David"/>
          <w:sz w:val="24"/>
          <w:rtl/>
        </w:rPr>
        <w:t xml:space="preserve">ייעצות – טוב, שמעתי אותך.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 xml:space="preserve">יהודית גידלי: </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אעשה את שני הדברים, אפיץ את זה לחברי הוועדה, ונוכל גם לקצר את זמן הישיבה.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widowControl/>
        <w:rPr>
          <w:rFonts w:cs="David"/>
          <w:sz w:val="24"/>
          <w:rtl/>
        </w:rPr>
      </w:pPr>
    </w:p>
    <w:p w:rsidR="00000000" w:rsidRDefault="007B666B">
      <w:pPr>
        <w:widowControl/>
        <w:rPr>
          <w:rFonts w:cs="David"/>
          <w:b/>
          <w:bCs/>
          <w:i/>
          <w:iCs/>
          <w:sz w:val="24"/>
          <w:u w:val="single"/>
          <w:rtl/>
        </w:rPr>
      </w:pPr>
      <w:r>
        <w:rPr>
          <w:rFonts w:cs="David"/>
          <w:sz w:val="24"/>
          <w:rtl/>
        </w:rPr>
        <w:tab/>
      </w:r>
      <w:r>
        <w:rPr>
          <w:rFonts w:cs="David"/>
          <w:b/>
          <w:bCs/>
          <w:sz w:val="24"/>
          <w:u w:val="single"/>
          <w:rtl/>
        </w:rPr>
        <w:t xml:space="preserve">תקנה 5 – </w:t>
      </w:r>
      <w:r>
        <w:rPr>
          <w:rFonts w:cs="David"/>
          <w:b/>
          <w:bCs/>
          <w:i/>
          <w:iCs/>
          <w:sz w:val="24"/>
          <w:u w:val="single"/>
          <w:rtl/>
        </w:rPr>
        <w:t>מכשיר לאימון קטינים</w:t>
      </w:r>
    </w:p>
    <w:p w:rsidR="00000000" w:rsidRDefault="007B666B">
      <w:pPr>
        <w:widowControl/>
        <w:rPr>
          <w:rFonts w:cs="David"/>
          <w:sz w:val="24"/>
          <w:rtl/>
        </w:rPr>
      </w:pPr>
    </w:p>
    <w:p w:rsidR="00000000" w:rsidRDefault="007B666B">
      <w:pPr>
        <w:widowControl/>
        <w:ind w:left="567"/>
        <w:rPr>
          <w:rFonts w:cs="David"/>
          <w:sz w:val="24"/>
          <w:rtl/>
        </w:rPr>
      </w:pPr>
      <w:r>
        <w:rPr>
          <w:rFonts w:cs="David"/>
          <w:sz w:val="24"/>
          <w:rtl/>
        </w:rPr>
        <w:t xml:space="preserve">"קטין לא יתאמן באמצעות מכשיר אירובי, מכשיר התנגדות ומשקולת חופשית אלא אם כן – </w:t>
      </w:r>
    </w:p>
    <w:p w:rsidR="00000000" w:rsidRDefault="007B666B">
      <w:pPr>
        <w:widowControl/>
        <w:ind w:left="567"/>
        <w:rPr>
          <w:rFonts w:cs="David"/>
          <w:sz w:val="24"/>
          <w:rtl/>
        </w:rPr>
      </w:pPr>
    </w:p>
    <w:p w:rsidR="00000000" w:rsidRDefault="007B666B">
      <w:pPr>
        <w:widowControl/>
        <w:ind w:left="567"/>
        <w:rPr>
          <w:rFonts w:cs="David"/>
          <w:sz w:val="24"/>
          <w:rtl/>
        </w:rPr>
      </w:pPr>
      <w:r>
        <w:rPr>
          <w:rFonts w:cs="David"/>
          <w:sz w:val="24"/>
          <w:rtl/>
        </w:rPr>
        <w:t>(1)</w:t>
      </w:r>
      <w:r>
        <w:rPr>
          <w:rFonts w:cs="David"/>
          <w:sz w:val="24"/>
          <w:rtl/>
        </w:rPr>
        <w:tab/>
        <w:t>המכשיר</w:t>
      </w:r>
      <w:r>
        <w:rPr>
          <w:rFonts w:cs="David"/>
          <w:sz w:val="24"/>
          <w:rtl/>
        </w:rPr>
        <w:t xml:space="preserve"> נבנה, תוכנן והותאם גם לאימונם של קטינים;</w:t>
      </w:r>
    </w:p>
    <w:p w:rsidR="00000000" w:rsidRDefault="007B666B">
      <w:pPr>
        <w:widowControl/>
        <w:ind w:left="567"/>
        <w:rPr>
          <w:rFonts w:cs="David"/>
          <w:sz w:val="24"/>
          <w:rtl/>
        </w:rPr>
      </w:pPr>
    </w:p>
    <w:p w:rsidR="00000000" w:rsidRDefault="007B666B">
      <w:pPr>
        <w:widowControl/>
        <w:ind w:left="567"/>
        <w:rPr>
          <w:rFonts w:cs="David"/>
          <w:sz w:val="24"/>
          <w:rtl/>
        </w:rPr>
      </w:pPr>
      <w:r>
        <w:rPr>
          <w:rFonts w:cs="David"/>
          <w:sz w:val="24"/>
          <w:rtl/>
        </w:rPr>
        <w:t>(2)</w:t>
      </w:r>
      <w:r>
        <w:rPr>
          <w:rFonts w:cs="David"/>
          <w:sz w:val="24"/>
          <w:rtl/>
        </w:rPr>
        <w:tab/>
        <w:t>המכשיר מתאים או מותאם למימדיו של הקטין המתאמן.</w:t>
      </w:r>
    </w:p>
    <w:p w:rsidR="00000000" w:rsidRDefault="007B666B">
      <w:pPr>
        <w:widowControl/>
        <w:rPr>
          <w:rFonts w:cs="David"/>
          <w:sz w:val="24"/>
          <w:rtl/>
        </w:rPr>
      </w:pPr>
    </w:p>
    <w:p w:rsidR="00000000" w:rsidRDefault="007B666B">
      <w:pPr>
        <w:widowControl/>
        <w:rPr>
          <w:rFonts w:cs="David"/>
          <w:b/>
          <w:bCs/>
          <w:i/>
          <w:iCs/>
          <w:sz w:val="24"/>
          <w:u w:val="single"/>
          <w:rtl/>
        </w:rPr>
      </w:pPr>
      <w:r>
        <w:rPr>
          <w:rFonts w:cs="David"/>
          <w:sz w:val="24"/>
          <w:rtl/>
        </w:rPr>
        <w:tab/>
      </w:r>
      <w:r>
        <w:rPr>
          <w:rFonts w:cs="David"/>
          <w:b/>
          <w:bCs/>
          <w:sz w:val="24"/>
          <w:u w:val="single"/>
          <w:rtl/>
        </w:rPr>
        <w:t xml:space="preserve">תקנה 6 – </w:t>
      </w:r>
      <w:r>
        <w:rPr>
          <w:rFonts w:cs="David"/>
          <w:b/>
          <w:bCs/>
          <w:i/>
          <w:iCs/>
          <w:sz w:val="24"/>
          <w:u w:val="single"/>
          <w:rtl/>
        </w:rPr>
        <w:t>קשר עין עם מתאמנים</w:t>
      </w:r>
    </w:p>
    <w:p w:rsidR="00000000" w:rsidRDefault="007B666B">
      <w:pPr>
        <w:widowControl/>
        <w:rPr>
          <w:rFonts w:cs="David"/>
          <w:sz w:val="24"/>
          <w:rtl/>
        </w:rPr>
      </w:pPr>
    </w:p>
    <w:p w:rsidR="00000000" w:rsidRDefault="007B666B">
      <w:pPr>
        <w:widowControl/>
        <w:ind w:left="567"/>
        <w:rPr>
          <w:rFonts w:cs="David"/>
          <w:sz w:val="24"/>
          <w:rtl/>
        </w:rPr>
      </w:pPr>
      <w:r>
        <w:rPr>
          <w:rFonts w:cs="David"/>
          <w:sz w:val="24"/>
          <w:rtl/>
        </w:rPr>
        <w:t xml:space="preserve">במהלך כל האימון יהיה המדריך בקשר עין רציף עם הקטינים המתאמנים."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הוא לא יכול לקנח את האף כי אז הוא מאבד קשר עי</w:t>
      </w:r>
      <w:r>
        <w:rPr>
          <w:rFonts w:cs="David"/>
          <w:sz w:val="24"/>
          <w:rtl/>
        </w:rPr>
        <w:t xml:space="preserve">ן עם המתאמנים. זה נראה לי מצחיק. נוריד את המילה "רציף". נאמר: "יהיה בקשר עין עם הקטינים המתאמנים". "רציף" – משמע שהוא לא יכול להסיר את עיניו מהם לשנייה, זה לא הגיוני.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widowControl/>
        <w:rPr>
          <w:rFonts w:cs="David"/>
          <w:sz w:val="24"/>
          <w:rtl/>
        </w:rPr>
      </w:pPr>
    </w:p>
    <w:p w:rsidR="00000000" w:rsidRDefault="007B666B">
      <w:pPr>
        <w:widowControl/>
        <w:rPr>
          <w:rFonts w:cs="David"/>
          <w:b/>
          <w:bCs/>
          <w:i/>
          <w:iCs/>
          <w:sz w:val="24"/>
          <w:u w:val="single"/>
          <w:rtl/>
        </w:rPr>
      </w:pPr>
      <w:r>
        <w:rPr>
          <w:rFonts w:cs="David"/>
          <w:sz w:val="24"/>
          <w:rtl/>
        </w:rPr>
        <w:tab/>
      </w:r>
      <w:r>
        <w:rPr>
          <w:rFonts w:cs="David"/>
          <w:b/>
          <w:bCs/>
          <w:sz w:val="24"/>
          <w:u w:val="single"/>
          <w:rtl/>
        </w:rPr>
        <w:t xml:space="preserve">תקנה 7 – </w:t>
      </w:r>
      <w:r>
        <w:rPr>
          <w:rFonts w:cs="David"/>
          <w:b/>
          <w:bCs/>
          <w:i/>
          <w:iCs/>
          <w:sz w:val="24"/>
          <w:u w:val="single"/>
          <w:rtl/>
        </w:rPr>
        <w:t>כללי בטיחות</w:t>
      </w:r>
    </w:p>
    <w:p w:rsidR="00000000" w:rsidRDefault="007B666B">
      <w:pPr>
        <w:widowControl/>
        <w:rPr>
          <w:rFonts w:cs="David"/>
          <w:sz w:val="24"/>
          <w:rtl/>
        </w:rPr>
      </w:pPr>
    </w:p>
    <w:p w:rsidR="00000000" w:rsidRDefault="007B666B">
      <w:pPr>
        <w:widowControl/>
        <w:ind w:left="567"/>
        <w:rPr>
          <w:rFonts w:cs="David"/>
          <w:sz w:val="24"/>
          <w:rtl/>
        </w:rPr>
      </w:pPr>
      <w:r>
        <w:rPr>
          <w:rFonts w:cs="David"/>
          <w:sz w:val="24"/>
          <w:rtl/>
        </w:rPr>
        <w:t xml:space="preserve">"בחדר כושר שמתאמנים בו קטינים יתקיימו כללי בטיחות </w:t>
      </w:r>
      <w:r>
        <w:rPr>
          <w:rFonts w:cs="David"/>
          <w:sz w:val="24"/>
          <w:rtl/>
        </w:rPr>
        <w:t>אלה:</w:t>
      </w:r>
    </w:p>
    <w:p w:rsidR="00000000" w:rsidRDefault="007B666B">
      <w:pPr>
        <w:widowControl/>
        <w:ind w:left="567"/>
        <w:rPr>
          <w:rFonts w:cs="David"/>
          <w:sz w:val="24"/>
          <w:rtl/>
        </w:rPr>
      </w:pPr>
    </w:p>
    <w:p w:rsidR="00000000" w:rsidRDefault="007B666B">
      <w:pPr>
        <w:widowControl/>
        <w:ind w:left="1134" w:hanging="567"/>
        <w:rPr>
          <w:rFonts w:cs="David"/>
          <w:sz w:val="24"/>
          <w:rtl/>
        </w:rPr>
      </w:pPr>
      <w:r>
        <w:rPr>
          <w:rFonts w:cs="David"/>
          <w:sz w:val="24"/>
          <w:rtl/>
        </w:rPr>
        <w:t>(1)</w:t>
      </w:r>
      <w:r>
        <w:rPr>
          <w:rFonts w:cs="David"/>
          <w:sz w:val="24"/>
          <w:rtl/>
        </w:rPr>
        <w:tab/>
        <w:t>כל המכשירים יהיו במרחק סביר האחד מן השני, בהתאם לאופיו של כל מכשיר ובשים לב לשימוש בו על-ידי קטינים;"</w:t>
      </w:r>
    </w:p>
    <w:p w:rsidR="00000000" w:rsidRDefault="007B666B">
      <w:pPr>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rPr>
          <w:rFonts w:cs="David"/>
          <w:sz w:val="24"/>
          <w:rtl/>
        </w:rPr>
      </w:pPr>
      <w:r>
        <w:rPr>
          <w:rFonts w:cs="David"/>
          <w:sz w:val="24"/>
          <w:rtl/>
        </w:rPr>
        <w:tab/>
        <w:t>אני לעולם לא הייתי מאשר תקנה כזאת. מה זה "סביר"? כמה חליפות צריך יתום?</w:t>
      </w:r>
    </w:p>
    <w:p w:rsidR="00000000" w:rsidRDefault="007B666B">
      <w:pPr>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rPr>
          <w:rFonts w:cs="David"/>
          <w:sz w:val="24"/>
          <w:rtl/>
        </w:rPr>
      </w:pPr>
      <w:r>
        <w:rPr>
          <w:rFonts w:cs="David"/>
          <w:sz w:val="24"/>
          <w:rtl/>
        </w:rPr>
        <w:tab/>
        <w:t xml:space="preserve">השאלה מי יבדוק את זה. הנוסח הזה ממש </w:t>
      </w:r>
      <w:r>
        <w:rPr>
          <w:rFonts w:cs="David"/>
          <w:sz w:val="24"/>
          <w:rtl/>
        </w:rPr>
        <w:t>עמום.</w:t>
      </w:r>
    </w:p>
    <w:p w:rsidR="00000000" w:rsidRDefault="007B666B">
      <w:pPr>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rPr>
          <w:rFonts w:cs="David"/>
          <w:sz w:val="24"/>
          <w:rtl/>
        </w:rPr>
      </w:pPr>
      <w:r>
        <w:rPr>
          <w:rFonts w:cs="David"/>
          <w:sz w:val="24"/>
          <w:rtl/>
        </w:rPr>
        <w:tab/>
        <w:t xml:space="preserve">נשאיר את זה. לא משנה. זאת במילא חובת התייעצות. </w:t>
      </w:r>
    </w:p>
    <w:p w:rsidR="00000000" w:rsidRDefault="007B666B">
      <w:pPr>
        <w:rPr>
          <w:rFonts w:cs="David"/>
          <w:sz w:val="24"/>
          <w:rtl/>
        </w:rPr>
      </w:pPr>
    </w:p>
    <w:p w:rsidR="00000000" w:rsidRDefault="007B666B">
      <w:pPr>
        <w:rPr>
          <w:rFonts w:cs="David"/>
          <w:sz w:val="24"/>
          <w:u w:val="single"/>
          <w:rtl/>
        </w:rPr>
      </w:pPr>
      <w:r>
        <w:rPr>
          <w:rFonts w:cs="David"/>
          <w:sz w:val="24"/>
          <w:u w:val="single"/>
          <w:rtl/>
        </w:rPr>
        <w:t xml:space="preserve">יהודית גידלי: </w:t>
      </w:r>
    </w:p>
    <w:p w:rsidR="00000000" w:rsidRDefault="007B666B">
      <w:pPr>
        <w:rPr>
          <w:rFonts w:cs="David"/>
          <w:sz w:val="24"/>
          <w:rtl/>
        </w:rPr>
      </w:pPr>
    </w:p>
    <w:p w:rsidR="00000000" w:rsidRDefault="007B666B">
      <w:pPr>
        <w:rPr>
          <w:rFonts w:cs="David"/>
          <w:sz w:val="24"/>
          <w:rtl/>
        </w:rPr>
      </w:pPr>
      <w:r>
        <w:rPr>
          <w:rFonts w:cs="David"/>
          <w:sz w:val="24"/>
          <w:rtl/>
        </w:rPr>
        <w:tab/>
        <w:t xml:space="preserve">יכולות להיות שתי קורות למשל שדי שיונחו במרחק 2 מטר זו מזו, אבל אם זה "חמור" שמצריך גם שטח ריצה המרחק צריך להיות גדול יותר. </w:t>
      </w:r>
    </w:p>
    <w:p w:rsidR="00000000" w:rsidRDefault="007B666B">
      <w:pPr>
        <w:rPr>
          <w:rFonts w:cs="David"/>
          <w:sz w:val="24"/>
          <w:rtl/>
        </w:rPr>
      </w:pPr>
    </w:p>
    <w:p w:rsidR="00000000" w:rsidRDefault="007B666B">
      <w:pPr>
        <w:rPr>
          <w:rFonts w:cs="David"/>
          <w:sz w:val="24"/>
          <w:u w:val="single"/>
          <w:rtl/>
        </w:rPr>
      </w:pPr>
      <w:r>
        <w:rPr>
          <w:rFonts w:cs="David"/>
          <w:sz w:val="24"/>
          <w:u w:val="single"/>
          <w:rtl/>
        </w:rPr>
        <w:t>אורי אפק:</w:t>
      </w:r>
    </w:p>
    <w:p w:rsidR="00000000" w:rsidRDefault="007B666B">
      <w:pPr>
        <w:rPr>
          <w:rFonts w:cs="David"/>
          <w:sz w:val="24"/>
          <w:rtl/>
        </w:rPr>
      </w:pPr>
    </w:p>
    <w:p w:rsidR="00000000" w:rsidRDefault="007B666B">
      <w:pPr>
        <w:rPr>
          <w:rFonts w:cs="David"/>
          <w:sz w:val="24"/>
          <w:rtl/>
        </w:rPr>
      </w:pPr>
      <w:r>
        <w:rPr>
          <w:rFonts w:cs="David"/>
          <w:sz w:val="24"/>
          <w:rtl/>
        </w:rPr>
        <w:tab/>
        <w:t>אין קורה בחדר כושר, אלא בא</w:t>
      </w:r>
      <w:r>
        <w:rPr>
          <w:rFonts w:cs="David"/>
          <w:sz w:val="24"/>
          <w:rtl/>
        </w:rPr>
        <w:t xml:space="preserve">ולם התעמלות. זה דבר אחר. </w:t>
      </w:r>
    </w:p>
    <w:p w:rsidR="00000000" w:rsidRDefault="007B666B">
      <w:pPr>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rPr>
          <w:rFonts w:cs="David"/>
          <w:sz w:val="24"/>
          <w:rtl/>
        </w:rPr>
      </w:pPr>
      <w:r>
        <w:rPr>
          <w:rFonts w:cs="David"/>
          <w:sz w:val="24"/>
          <w:rtl/>
        </w:rPr>
        <w:tab/>
        <w:t xml:space="preserve">ברגע שכותבים "סביר" אין לזה משמעות, כי אצל כל אחד הסבירות אחרת. כל אחד חושב שהסבירות נמצאת במקום אחר. </w:t>
      </w:r>
    </w:p>
    <w:p w:rsidR="00000000" w:rsidRDefault="007B666B">
      <w:pPr>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widowControl/>
        <w:ind w:left="1134" w:hanging="567"/>
        <w:rPr>
          <w:rFonts w:cs="David"/>
          <w:sz w:val="24"/>
          <w:rtl/>
        </w:rPr>
      </w:pPr>
      <w:r>
        <w:rPr>
          <w:rFonts w:cs="David"/>
          <w:sz w:val="24"/>
          <w:rtl/>
        </w:rPr>
        <w:t>"(2)</w:t>
      </w:r>
      <w:r>
        <w:rPr>
          <w:rFonts w:cs="David"/>
          <w:sz w:val="24"/>
          <w:rtl/>
        </w:rPr>
        <w:tab/>
        <w:t>אזור המשקולות החופשיות יהיה מופרד מיתר מכשירי האימון;</w:t>
      </w:r>
    </w:p>
    <w:p w:rsidR="00000000" w:rsidRDefault="007B666B">
      <w:pPr>
        <w:widowControl/>
        <w:ind w:left="1134" w:hanging="567"/>
        <w:rPr>
          <w:rFonts w:cs="David"/>
          <w:sz w:val="24"/>
          <w:rtl/>
        </w:rPr>
      </w:pPr>
    </w:p>
    <w:p w:rsidR="00000000" w:rsidRDefault="007B666B">
      <w:pPr>
        <w:widowControl/>
        <w:ind w:left="1134" w:hanging="567"/>
        <w:rPr>
          <w:rFonts w:cs="David"/>
          <w:sz w:val="24"/>
          <w:rtl/>
        </w:rPr>
      </w:pPr>
      <w:r>
        <w:rPr>
          <w:rFonts w:cs="David"/>
          <w:sz w:val="24"/>
          <w:rtl/>
        </w:rPr>
        <w:t>(3)</w:t>
      </w:r>
      <w:r>
        <w:rPr>
          <w:rFonts w:cs="David"/>
          <w:sz w:val="24"/>
          <w:rtl/>
        </w:rPr>
        <w:tab/>
        <w:t>המעברים בין המכשירים יהיו פ</w:t>
      </w:r>
      <w:r>
        <w:rPr>
          <w:rFonts w:cs="David"/>
          <w:sz w:val="24"/>
          <w:rtl/>
        </w:rPr>
        <w:t>נויים ממכשולים;</w:t>
      </w:r>
    </w:p>
    <w:p w:rsidR="00000000" w:rsidRDefault="007B666B">
      <w:pPr>
        <w:widowControl/>
        <w:ind w:left="1134" w:hanging="567"/>
        <w:rPr>
          <w:rFonts w:cs="David"/>
          <w:sz w:val="24"/>
          <w:rtl/>
        </w:rPr>
      </w:pPr>
    </w:p>
    <w:p w:rsidR="00000000" w:rsidRDefault="007B666B">
      <w:pPr>
        <w:widowControl/>
        <w:ind w:left="1134" w:hanging="567"/>
        <w:rPr>
          <w:rFonts w:cs="David"/>
          <w:sz w:val="24"/>
          <w:rtl/>
        </w:rPr>
      </w:pPr>
      <w:r>
        <w:rPr>
          <w:rFonts w:cs="David"/>
          <w:sz w:val="24"/>
          <w:rtl/>
        </w:rPr>
        <w:t>(4)</w:t>
      </w:r>
      <w:r>
        <w:rPr>
          <w:rFonts w:cs="David"/>
          <w:sz w:val="24"/>
          <w:rtl/>
        </w:rPr>
        <w:tab/>
        <w:t>מכשירי ההתנגדות והמכשירים האירוביים יהיו מקובעים לקרקע באופן סביר המבטיח את יציבותם בעת השימוש, בשים לב להוראות היצרן והתקנים הקיימים לגביהם;"</w:t>
      </w:r>
    </w:p>
    <w:p w:rsidR="00000000" w:rsidRDefault="007B666B">
      <w:pPr>
        <w:rPr>
          <w:rFonts w:cs="David"/>
          <w:sz w:val="24"/>
          <w:rtl/>
        </w:rPr>
      </w:pPr>
    </w:p>
    <w:p w:rsidR="00000000" w:rsidRDefault="007B666B">
      <w:pPr>
        <w:rPr>
          <w:rFonts w:cs="David"/>
          <w:sz w:val="24"/>
          <w:rtl/>
        </w:rPr>
      </w:pPr>
      <w:r>
        <w:rPr>
          <w:rFonts w:cs="David"/>
          <w:sz w:val="24"/>
          <w:rtl/>
        </w:rPr>
        <w:tab/>
        <w:t xml:space="preserve">השאלה אם צריך לומר כאן "מקובעים לקרקע </w:t>
      </w:r>
      <w:r>
        <w:rPr>
          <w:rFonts w:cs="David"/>
          <w:sz w:val="24"/>
          <w:u w:val="single"/>
          <w:rtl/>
        </w:rPr>
        <w:t>באופן סביר</w:t>
      </w:r>
      <w:r>
        <w:rPr>
          <w:rFonts w:cs="David"/>
          <w:sz w:val="24"/>
          <w:rtl/>
        </w:rPr>
        <w:t>", האם לא די לומר "המבטיח את יציבותם בעת ה</w:t>
      </w:r>
      <w:r>
        <w:rPr>
          <w:rFonts w:cs="David"/>
          <w:sz w:val="24"/>
          <w:rtl/>
        </w:rPr>
        <w:t>שימוש". למה צריך לומר "באופן סביר"?</w:t>
      </w:r>
    </w:p>
    <w:p w:rsidR="00000000" w:rsidRDefault="007B666B">
      <w:pPr>
        <w:rPr>
          <w:rFonts w:cs="David"/>
          <w:sz w:val="24"/>
          <w:rtl/>
        </w:rPr>
      </w:pPr>
    </w:p>
    <w:p w:rsidR="00000000" w:rsidRDefault="007B666B">
      <w:pPr>
        <w:rPr>
          <w:rFonts w:cs="David"/>
          <w:sz w:val="24"/>
          <w:u w:val="single"/>
          <w:rtl/>
        </w:rPr>
      </w:pPr>
      <w:r>
        <w:rPr>
          <w:rFonts w:cs="David"/>
          <w:sz w:val="24"/>
          <w:u w:val="single"/>
          <w:rtl/>
        </w:rPr>
        <w:t xml:space="preserve">יהודית גידלי: </w:t>
      </w:r>
    </w:p>
    <w:p w:rsidR="00000000" w:rsidRDefault="007B666B">
      <w:pPr>
        <w:rPr>
          <w:rFonts w:cs="David"/>
          <w:sz w:val="24"/>
          <w:rtl/>
        </w:rPr>
      </w:pPr>
    </w:p>
    <w:p w:rsidR="00000000" w:rsidRDefault="007B666B">
      <w:pPr>
        <w:rPr>
          <w:rFonts w:cs="David"/>
          <w:sz w:val="24"/>
          <w:rtl/>
        </w:rPr>
      </w:pPr>
      <w:r>
        <w:rPr>
          <w:rFonts w:cs="David"/>
          <w:sz w:val="24"/>
          <w:rtl/>
        </w:rPr>
        <w:tab/>
        <w:t>המילים "באופן סביר" מיותרות לחלוטין.</w:t>
      </w:r>
    </w:p>
    <w:p w:rsidR="00000000" w:rsidRDefault="007B666B">
      <w:pPr>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rPr>
          <w:rFonts w:cs="David"/>
          <w:sz w:val="24"/>
          <w:rtl/>
        </w:rPr>
      </w:pPr>
      <w:r>
        <w:rPr>
          <w:rFonts w:cs="David"/>
          <w:sz w:val="24"/>
          <w:rtl/>
        </w:rPr>
        <w:tab/>
        <w:t>נוריד את המילים "באופן סביר". אדם יוכל להגיד: אמנם שמתי ברגים דקים אבל קיוויתי שיחזיקו מעמד ...</w:t>
      </w:r>
    </w:p>
    <w:p w:rsidR="00000000" w:rsidRDefault="007B666B">
      <w:pPr>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widowControl/>
        <w:ind w:left="1134" w:hanging="567"/>
        <w:rPr>
          <w:rFonts w:cs="David"/>
          <w:sz w:val="24"/>
          <w:rtl/>
        </w:rPr>
      </w:pPr>
      <w:r>
        <w:rPr>
          <w:rFonts w:cs="David"/>
          <w:sz w:val="24"/>
          <w:rtl/>
        </w:rPr>
        <w:t>"(5)</w:t>
      </w:r>
      <w:r>
        <w:rPr>
          <w:rFonts w:cs="David"/>
          <w:sz w:val="24"/>
          <w:rtl/>
        </w:rPr>
        <w:tab/>
        <w:t>כל מכשירי ההתנגדות, המכשירים</w:t>
      </w:r>
      <w:r>
        <w:rPr>
          <w:rFonts w:cs="David"/>
          <w:sz w:val="24"/>
          <w:rtl/>
        </w:rPr>
        <w:t xml:space="preserve"> האירוביים והמשקולות החופשיות יעברו, אחת ל-6 חודשים, בדיקה תקופתית של תקינותם;"</w:t>
      </w:r>
    </w:p>
    <w:p w:rsidR="00000000" w:rsidRDefault="007B666B">
      <w:pPr>
        <w:rPr>
          <w:rFonts w:cs="David"/>
          <w:sz w:val="24"/>
          <w:rtl/>
        </w:rPr>
      </w:pPr>
    </w:p>
    <w:p w:rsidR="00000000" w:rsidRDefault="007B666B">
      <w:pPr>
        <w:rPr>
          <w:rFonts w:cs="David"/>
          <w:sz w:val="24"/>
          <w:rtl/>
        </w:rPr>
      </w:pPr>
      <w:r>
        <w:rPr>
          <w:rFonts w:cs="David"/>
          <w:sz w:val="24"/>
          <w:rtl/>
        </w:rPr>
        <w:tab/>
        <w:t>זה לא יותר מדי, כל 6 חודשים?</w:t>
      </w:r>
    </w:p>
    <w:p w:rsidR="00000000" w:rsidRDefault="007B666B">
      <w:pPr>
        <w:rPr>
          <w:rFonts w:cs="David"/>
          <w:sz w:val="24"/>
          <w:rtl/>
        </w:rPr>
      </w:pPr>
    </w:p>
    <w:p w:rsidR="00000000" w:rsidRDefault="007B666B">
      <w:pPr>
        <w:rPr>
          <w:rFonts w:cs="David"/>
          <w:sz w:val="24"/>
          <w:u w:val="single"/>
          <w:rtl/>
        </w:rPr>
      </w:pPr>
      <w:r>
        <w:rPr>
          <w:rFonts w:cs="David"/>
          <w:sz w:val="24"/>
          <w:u w:val="single"/>
          <w:rtl/>
        </w:rPr>
        <w:t xml:space="preserve">יהודית גידלי: </w:t>
      </w:r>
    </w:p>
    <w:p w:rsidR="00000000" w:rsidRDefault="007B666B">
      <w:pPr>
        <w:rPr>
          <w:rFonts w:cs="David"/>
          <w:sz w:val="24"/>
          <w:rtl/>
        </w:rPr>
      </w:pPr>
    </w:p>
    <w:p w:rsidR="00000000" w:rsidRDefault="007B666B">
      <w:pPr>
        <w:rPr>
          <w:rFonts w:cs="David"/>
          <w:sz w:val="24"/>
          <w:rtl/>
        </w:rPr>
      </w:pPr>
      <w:r>
        <w:rPr>
          <w:rFonts w:cs="David"/>
          <w:sz w:val="24"/>
          <w:rtl/>
        </w:rPr>
        <w:tab/>
        <w:t>ועל-ידי מי?</w:t>
      </w:r>
    </w:p>
    <w:p w:rsidR="00000000" w:rsidRDefault="007B666B">
      <w:pPr>
        <w:rPr>
          <w:rFonts w:cs="David"/>
          <w:sz w:val="24"/>
          <w:rtl/>
        </w:rPr>
      </w:pPr>
    </w:p>
    <w:p w:rsidR="00000000" w:rsidRDefault="007B666B">
      <w:pPr>
        <w:rPr>
          <w:rFonts w:cs="David"/>
          <w:sz w:val="24"/>
          <w:u w:val="single"/>
          <w:rtl/>
        </w:rPr>
      </w:pPr>
      <w:r>
        <w:rPr>
          <w:rFonts w:cs="David"/>
          <w:sz w:val="24"/>
          <w:u w:val="single"/>
          <w:rtl/>
        </w:rPr>
        <w:t>אורי אפק:</w:t>
      </w:r>
    </w:p>
    <w:p w:rsidR="00000000" w:rsidRDefault="007B666B">
      <w:pPr>
        <w:rPr>
          <w:rFonts w:cs="David"/>
          <w:sz w:val="24"/>
          <w:rtl/>
        </w:rPr>
      </w:pPr>
    </w:p>
    <w:p w:rsidR="00000000" w:rsidRDefault="007B666B">
      <w:pPr>
        <w:rPr>
          <w:rFonts w:cs="David"/>
          <w:sz w:val="24"/>
          <w:rtl/>
        </w:rPr>
      </w:pPr>
      <w:r>
        <w:rPr>
          <w:rFonts w:cs="David"/>
          <w:sz w:val="24"/>
          <w:rtl/>
        </w:rPr>
        <w:tab/>
        <w:t xml:space="preserve">גם היום עושים את זה כל 6 חודשים. </w:t>
      </w:r>
    </w:p>
    <w:p w:rsidR="00000000" w:rsidRDefault="007B666B">
      <w:pPr>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rPr>
          <w:rFonts w:cs="David"/>
          <w:sz w:val="24"/>
          <w:rtl/>
        </w:rPr>
      </w:pPr>
      <w:r>
        <w:rPr>
          <w:rFonts w:cs="David"/>
          <w:sz w:val="24"/>
          <w:rtl/>
        </w:rPr>
        <w:tab/>
        <w:t xml:space="preserve">זה פרנסה למי שבודק מכשירים. </w:t>
      </w:r>
    </w:p>
    <w:p w:rsidR="00000000" w:rsidRDefault="007B666B">
      <w:pPr>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widowControl/>
        <w:ind w:left="1134" w:hanging="567"/>
        <w:rPr>
          <w:rFonts w:cs="David"/>
          <w:sz w:val="24"/>
          <w:rtl/>
        </w:rPr>
      </w:pPr>
      <w:r>
        <w:rPr>
          <w:rFonts w:cs="David"/>
          <w:sz w:val="24"/>
          <w:rtl/>
        </w:rPr>
        <w:t>"(6</w:t>
      </w:r>
      <w:r>
        <w:rPr>
          <w:rFonts w:cs="David"/>
          <w:sz w:val="24"/>
          <w:rtl/>
        </w:rPr>
        <w:t>)</w:t>
      </w:r>
      <w:r>
        <w:rPr>
          <w:rFonts w:cs="David"/>
          <w:sz w:val="24"/>
          <w:rtl/>
        </w:rPr>
        <w:tab/>
        <w:t>מכון הכושר יהיה מאוורר ומואר;</w:t>
      </w:r>
    </w:p>
    <w:p w:rsidR="00000000" w:rsidRDefault="007B666B">
      <w:pPr>
        <w:widowControl/>
        <w:ind w:left="1134" w:hanging="567"/>
        <w:rPr>
          <w:rFonts w:cs="David"/>
          <w:sz w:val="24"/>
          <w:rtl/>
        </w:rPr>
      </w:pPr>
    </w:p>
    <w:p w:rsidR="00000000" w:rsidRDefault="007B666B">
      <w:pPr>
        <w:widowControl/>
        <w:ind w:left="1134" w:hanging="567"/>
        <w:rPr>
          <w:rFonts w:cs="David"/>
          <w:sz w:val="24"/>
          <w:rtl/>
        </w:rPr>
      </w:pPr>
      <w:r>
        <w:rPr>
          <w:rFonts w:cs="David"/>
          <w:sz w:val="24"/>
          <w:rtl/>
        </w:rPr>
        <w:t>(7)</w:t>
      </w:r>
      <w:r>
        <w:rPr>
          <w:rFonts w:cs="David"/>
          <w:sz w:val="24"/>
          <w:rtl/>
        </w:rPr>
        <w:tab/>
        <w:t xml:space="preserve">במכון כושר יימצאו בכל עת – </w:t>
      </w:r>
    </w:p>
    <w:p w:rsidR="00000000" w:rsidRDefault="007B666B">
      <w:pPr>
        <w:widowControl/>
        <w:ind w:left="1134" w:hanging="567"/>
        <w:rPr>
          <w:rFonts w:cs="David"/>
          <w:sz w:val="24"/>
          <w:rtl/>
        </w:rPr>
      </w:pPr>
    </w:p>
    <w:p w:rsidR="00000000" w:rsidRDefault="007B666B">
      <w:pPr>
        <w:widowControl/>
        <w:ind w:left="1701" w:hanging="567"/>
        <w:rPr>
          <w:rFonts w:cs="David"/>
          <w:sz w:val="24"/>
          <w:rtl/>
        </w:rPr>
      </w:pPr>
      <w:r>
        <w:rPr>
          <w:rFonts w:cs="David"/>
          <w:sz w:val="24"/>
          <w:rtl/>
        </w:rPr>
        <w:t>(א)</w:t>
      </w:r>
      <w:r>
        <w:rPr>
          <w:rFonts w:cs="David"/>
          <w:sz w:val="24"/>
          <w:rtl/>
        </w:rPr>
        <w:tab/>
        <w:t>תיק עזרה ראשונה שיכיל פריטים כמפורט להלן:"</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לא נעבור על כל הרשימה.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דרור גוברמן:</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יש לי הערה אחת, לא הסתייגות מהרשימה, אבל יש כאן כמה שמות של מוצרים של יצרן מסוים. </w:t>
      </w:r>
      <w:r>
        <w:rPr>
          <w:rFonts w:cs="David"/>
          <w:sz w:val="24"/>
          <w:rtl/>
        </w:rPr>
        <w:t xml:space="preserve">אני לא יודע אם דבר כזה מקובל בתקנות.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widowControl/>
        <w:rPr>
          <w:rFonts w:cs="David"/>
          <w:sz w:val="24"/>
          <w:rtl/>
        </w:rPr>
      </w:pPr>
      <w:r>
        <w:rPr>
          <w:rFonts w:cs="David"/>
          <w:sz w:val="24"/>
          <w:rtl/>
        </w:rPr>
        <w:tab/>
        <w:t>לא, זה לא מקובל. כדאי היה לעשות משהו גנרי.</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דרור גוברמן:</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"פולידין" זה בסדר פחות או יותר, אבל למשל "משחת בן-גיי" היא של יצרן ספציפי. זאת משחה שמכילה סליציל להפגת כאבי שרירים.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צריך</w:t>
      </w:r>
      <w:r>
        <w:rPr>
          <w:rFonts w:cs="David"/>
          <w:sz w:val="24"/>
          <w:rtl/>
        </w:rPr>
        <w:t xml:space="preserve"> להעיר שיתקנו את זה באופן אוניברסלי, שיכללו את הגדרת התרופה ולא הגדרת היצרן. נדמה לי שגם "פולידין" הוא מותג של חברה מסחרית כלשהי. אם זה שם מסחרי – צריך להגדיר את המהות של התרופה ולא את המותג שלה.</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רינת שפרן:</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נתייעץ עם משרד הבריאות.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widowControl/>
        <w:rPr>
          <w:rFonts w:cs="David"/>
          <w:sz w:val="24"/>
          <w:rtl/>
        </w:rPr>
      </w:pPr>
    </w:p>
    <w:p w:rsidR="00000000" w:rsidRDefault="007B666B">
      <w:pPr>
        <w:widowControl/>
        <w:ind w:left="1134"/>
        <w:rPr>
          <w:rFonts w:cs="David"/>
          <w:sz w:val="24"/>
          <w:rtl/>
        </w:rPr>
      </w:pPr>
      <w:r>
        <w:rPr>
          <w:rFonts w:cs="David"/>
          <w:sz w:val="24"/>
          <w:rtl/>
        </w:rPr>
        <w:t>"(ב)</w:t>
      </w:r>
      <w:r>
        <w:rPr>
          <w:rFonts w:cs="David"/>
          <w:sz w:val="24"/>
          <w:rtl/>
        </w:rPr>
        <w:tab/>
        <w:t>מ</w:t>
      </w:r>
      <w:r>
        <w:rPr>
          <w:rFonts w:cs="David"/>
          <w:sz w:val="24"/>
          <w:rtl/>
        </w:rPr>
        <w:t>ִתקן למי שתיה;</w:t>
      </w:r>
    </w:p>
    <w:p w:rsidR="00000000" w:rsidRDefault="007B666B">
      <w:pPr>
        <w:widowControl/>
        <w:ind w:left="1134"/>
        <w:rPr>
          <w:rFonts w:cs="David"/>
          <w:sz w:val="24"/>
          <w:rtl/>
        </w:rPr>
      </w:pPr>
    </w:p>
    <w:p w:rsidR="00000000" w:rsidRDefault="007B666B">
      <w:pPr>
        <w:widowControl/>
        <w:ind w:left="1134"/>
        <w:rPr>
          <w:rFonts w:cs="David"/>
          <w:sz w:val="24"/>
          <w:rtl/>
        </w:rPr>
      </w:pPr>
      <w:r>
        <w:rPr>
          <w:rFonts w:cs="David"/>
          <w:sz w:val="24"/>
          <w:rtl/>
        </w:rPr>
        <w:t>(ג)</w:t>
      </w:r>
      <w:r>
        <w:rPr>
          <w:rFonts w:cs="David"/>
          <w:sz w:val="24"/>
          <w:rtl/>
        </w:rPr>
        <w:tab/>
        <w:t>מכשיר טלפון אחד לפחות."</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מה זה "מִתקן למי שתייה"? ברז לא מספיק?</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כל מתקן, גם ברז, העיקר שאפשר יהיה לשתות ממנו.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שלמה סביה:</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לגבי המוצרים למיניהם, אני מציע שנסמן היכן יש בעיה.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מש</w:t>
      </w:r>
      <w:r>
        <w:rPr>
          <w:rFonts w:cs="David"/>
          <w:sz w:val="24"/>
          <w:rtl/>
        </w:rPr>
        <w:t xml:space="preserve">רד החינוך יעשה את זה. אני לא עוסק בזה. תחליטו ביניכם מה אתם רוצים. </w:t>
      </w:r>
    </w:p>
    <w:p w:rsidR="00000000" w:rsidRDefault="007B666B">
      <w:pPr>
        <w:widowControl/>
        <w:rPr>
          <w:rFonts w:cs="David"/>
          <w:sz w:val="24"/>
          <w:rtl/>
        </w:rPr>
      </w:pPr>
    </w:p>
    <w:p w:rsidR="00000000" w:rsidRDefault="007B666B">
      <w:pPr>
        <w:widowControl/>
        <w:rPr>
          <w:rFonts w:cs="David"/>
          <w:sz w:val="24"/>
          <w:u w:val="single"/>
          <w:rtl/>
        </w:rPr>
      </w:pPr>
      <w:r>
        <w:rPr>
          <w:rFonts w:cs="David"/>
          <w:sz w:val="24"/>
          <w:u w:val="single"/>
          <w:rtl/>
        </w:rPr>
        <w:t>נעם צבי:</w:t>
      </w:r>
    </w:p>
    <w:p w:rsidR="00000000" w:rsidRDefault="007B666B">
      <w:pPr>
        <w:widowControl/>
        <w:rPr>
          <w:rFonts w:cs="David"/>
          <w:sz w:val="24"/>
          <w:rtl/>
        </w:rPr>
      </w:pPr>
    </w:p>
    <w:p w:rsidR="00000000" w:rsidRDefault="007B666B">
      <w:pPr>
        <w:widowControl/>
        <w:rPr>
          <w:rFonts w:cs="David"/>
          <w:sz w:val="24"/>
          <w:rtl/>
        </w:rPr>
      </w:pPr>
      <w:r>
        <w:rPr>
          <w:rFonts w:cs="David"/>
          <w:sz w:val="24"/>
          <w:rtl/>
        </w:rPr>
        <w:tab/>
        <w:t xml:space="preserve">מה ההבדל בכל כללי הבטיחות האלה בין בגיר ובין קטין? כל הכללים האלה מוגדרים לגבי בגיר בלאו הכי. למה צריך לחזור עליהם לגבי קטין? ולהיפך, לגבי בגיר כל מה שכתוב כאן הרבה יותר מסוכן </w:t>
      </w:r>
      <w:r>
        <w:rPr>
          <w:rFonts w:cs="David"/>
          <w:sz w:val="24"/>
          <w:rtl/>
        </w:rPr>
        <w:t>והרבה יותר בעייתי מאשר עבור קטין שמשקלו בלאו הכי נמוך בהרבה והסכנה שהוא נמצא בה קטנה בהרבה. אם המכשיר לא מחובר לקרקע כמו שצריך, לגבי בגיר זה מסוכן יותר פי עשר. מה ההבדל כאן? בשביל מה הוסיפו את זה?</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רינת שפרן:</w:t>
      </w:r>
    </w:p>
    <w:p w:rsidR="00000000" w:rsidRDefault="007B666B">
      <w:pPr>
        <w:rPr>
          <w:rFonts w:cs="David"/>
          <w:sz w:val="24"/>
          <w:rtl/>
        </w:rPr>
      </w:pPr>
    </w:p>
    <w:p w:rsidR="00000000" w:rsidRDefault="007B666B">
      <w:pPr>
        <w:widowControl/>
        <w:rPr>
          <w:rFonts w:cs="David"/>
          <w:sz w:val="24"/>
          <w:rtl/>
        </w:rPr>
      </w:pPr>
      <w:r>
        <w:rPr>
          <w:rFonts w:cs="David"/>
          <w:sz w:val="24"/>
          <w:rtl/>
        </w:rPr>
        <w:tab/>
        <w:t>בשנת 2001, כאשר שינו את כל נושא הקטינים בתקנו</w:t>
      </w:r>
      <w:r>
        <w:rPr>
          <w:rFonts w:cs="David"/>
          <w:sz w:val="24"/>
          <w:rtl/>
        </w:rPr>
        <w:t>ת, כתבו שהשר רשאי לקבוע כללי בטיחות.</w:t>
      </w:r>
    </w:p>
    <w:p w:rsidR="00000000" w:rsidRDefault="007B666B">
      <w:pPr>
        <w:widowControl/>
        <w:rPr>
          <w:rFonts w:cs="David"/>
          <w:sz w:val="24"/>
          <w:rtl/>
        </w:rPr>
      </w:pPr>
    </w:p>
    <w:p w:rsidR="00000000" w:rsidRDefault="007B666B">
      <w:pPr>
        <w:widowControl/>
        <w:rPr>
          <w:rFonts w:cs="David"/>
          <w:sz w:val="24"/>
          <w:u w:val="single"/>
          <w:rtl/>
        </w:rPr>
      </w:pPr>
      <w:r>
        <w:rPr>
          <w:rFonts w:cs="David"/>
          <w:sz w:val="24"/>
          <w:u w:val="single"/>
          <w:rtl/>
        </w:rPr>
        <w:t>נעם צבי:</w:t>
      </w:r>
    </w:p>
    <w:p w:rsidR="00000000" w:rsidRDefault="007B666B">
      <w:pPr>
        <w:widowControl/>
        <w:rPr>
          <w:rFonts w:cs="David"/>
          <w:sz w:val="24"/>
          <w:rtl/>
        </w:rPr>
      </w:pPr>
    </w:p>
    <w:p w:rsidR="00000000" w:rsidRDefault="007B666B">
      <w:pPr>
        <w:widowControl/>
        <w:rPr>
          <w:rFonts w:cs="David"/>
          <w:sz w:val="24"/>
          <w:rtl/>
        </w:rPr>
      </w:pPr>
      <w:r>
        <w:rPr>
          <w:rFonts w:cs="David"/>
          <w:sz w:val="24"/>
          <w:rtl/>
        </w:rPr>
        <w:tab/>
        <w:t xml:space="preserve">אבל הכללים האלה קיימים לגבי בגירים.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אתן לך תשובה שהיא ניחוש. יתכן שזה אותו דבר לכולם, אבל הואיל וחייבו אותם באיזה חוק לעשות תקנות לקטינים אז הם העתיקו מהתקנות של המבוגרים.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מירב ישראלי</w:t>
      </w:r>
      <w:r>
        <w:rPr>
          <w:rFonts w:cs="David"/>
          <w:sz w:val="24"/>
          <w:u w:val="single"/>
          <w:rtl/>
        </w:rPr>
        <w:t>:</w:t>
      </w:r>
    </w:p>
    <w:p w:rsidR="00000000" w:rsidRDefault="007B666B">
      <w:pPr>
        <w:rPr>
          <w:rFonts w:cs="David"/>
          <w:sz w:val="24"/>
          <w:rtl/>
        </w:rPr>
      </w:pPr>
    </w:p>
    <w:p w:rsidR="00000000" w:rsidRDefault="007B666B">
      <w:pPr>
        <w:rPr>
          <w:rFonts w:cs="David"/>
          <w:sz w:val="24"/>
          <w:rtl/>
        </w:rPr>
      </w:pPr>
      <w:r>
        <w:rPr>
          <w:rFonts w:cs="David"/>
          <w:sz w:val="24"/>
          <w:rtl/>
        </w:rPr>
        <w:tab/>
        <w:t>הכללים לגבי בגירים קבועים בתקנות אחרות?</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רינת שפרן:</w:t>
      </w:r>
    </w:p>
    <w:p w:rsidR="00000000" w:rsidRDefault="007B666B">
      <w:pPr>
        <w:rPr>
          <w:rFonts w:cs="David"/>
          <w:sz w:val="24"/>
          <w:rtl/>
        </w:rPr>
      </w:pPr>
    </w:p>
    <w:p w:rsidR="00000000" w:rsidRDefault="007B666B">
      <w:pPr>
        <w:widowControl/>
        <w:rPr>
          <w:rFonts w:cs="David"/>
          <w:sz w:val="24"/>
          <w:rtl/>
        </w:rPr>
      </w:pPr>
      <w:r>
        <w:rPr>
          <w:rFonts w:cs="David"/>
          <w:sz w:val="24"/>
          <w:rtl/>
        </w:rPr>
        <w:tab/>
        <w:t>לא. לגבי בגירים אין תקנות.</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זאת התשובה. אין תקנות. היא אומרת שאין כללי בטיחות לגבי בגירים.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רינת שפרן:</w:t>
      </w:r>
    </w:p>
    <w:p w:rsidR="00000000" w:rsidRDefault="007B666B">
      <w:pPr>
        <w:rPr>
          <w:rFonts w:cs="David"/>
          <w:sz w:val="24"/>
          <w:rtl/>
        </w:rPr>
      </w:pPr>
    </w:p>
    <w:p w:rsidR="00000000" w:rsidRDefault="007B666B">
      <w:pPr>
        <w:widowControl/>
        <w:rPr>
          <w:rFonts w:cs="David"/>
          <w:sz w:val="24"/>
          <w:rtl/>
        </w:rPr>
      </w:pPr>
      <w:r>
        <w:rPr>
          <w:rFonts w:cs="David"/>
          <w:sz w:val="24"/>
          <w:rtl/>
        </w:rPr>
        <w:tab/>
        <w:t>רשות הרישוי בודקת את זה כאשר היא נותנת רשיון עסק, כי רשיון העסק ניתן על-ידי ה</w:t>
      </w:r>
      <w:r>
        <w:rPr>
          <w:rFonts w:cs="David"/>
          <w:sz w:val="24"/>
          <w:rtl/>
        </w:rPr>
        <w:t>רשות המקומית. אבל כללי בטיחות נכתבים רק עכשיו.</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widowControl/>
        <w:rPr>
          <w:rFonts w:cs="David"/>
          <w:sz w:val="24"/>
          <w:rtl/>
        </w:rPr>
      </w:pPr>
    </w:p>
    <w:p w:rsidR="00000000" w:rsidRDefault="007B666B">
      <w:pPr>
        <w:widowControl/>
        <w:rPr>
          <w:rFonts w:cs="David"/>
          <w:b/>
          <w:bCs/>
          <w:i/>
          <w:iCs/>
          <w:sz w:val="24"/>
          <w:u w:val="single"/>
          <w:rtl/>
        </w:rPr>
      </w:pPr>
      <w:r>
        <w:rPr>
          <w:rFonts w:cs="David"/>
          <w:sz w:val="24"/>
          <w:rtl/>
        </w:rPr>
        <w:tab/>
      </w:r>
      <w:r>
        <w:rPr>
          <w:rFonts w:cs="David"/>
          <w:b/>
          <w:bCs/>
          <w:sz w:val="24"/>
          <w:u w:val="single"/>
          <w:rtl/>
        </w:rPr>
        <w:t xml:space="preserve">תקנה 1 – </w:t>
      </w:r>
      <w:r>
        <w:rPr>
          <w:rFonts w:cs="David"/>
          <w:b/>
          <w:bCs/>
          <w:i/>
          <w:iCs/>
          <w:sz w:val="24"/>
          <w:u w:val="single"/>
          <w:rtl/>
        </w:rPr>
        <w:t>הגדרות</w:t>
      </w:r>
    </w:p>
    <w:p w:rsidR="00000000" w:rsidRDefault="007B666B">
      <w:pPr>
        <w:widowControl/>
        <w:rPr>
          <w:rFonts w:cs="David"/>
          <w:sz w:val="24"/>
          <w:rtl/>
        </w:rPr>
      </w:pPr>
    </w:p>
    <w:p w:rsidR="00000000" w:rsidRDefault="007B666B">
      <w:pPr>
        <w:widowControl/>
        <w:ind w:left="567"/>
        <w:rPr>
          <w:rFonts w:cs="David"/>
          <w:sz w:val="24"/>
          <w:rtl/>
        </w:rPr>
      </w:pPr>
      <w:r>
        <w:rPr>
          <w:rFonts w:cs="David"/>
          <w:sz w:val="24"/>
          <w:rtl/>
        </w:rPr>
        <w:t xml:space="preserve">"בתקנות אלה – </w:t>
      </w:r>
    </w:p>
    <w:p w:rsidR="00000000" w:rsidRDefault="007B666B">
      <w:pPr>
        <w:widowControl/>
        <w:ind w:left="567"/>
        <w:rPr>
          <w:rFonts w:cs="David"/>
          <w:sz w:val="24"/>
          <w:rtl/>
        </w:rPr>
      </w:pPr>
    </w:p>
    <w:p w:rsidR="00000000" w:rsidRDefault="007B666B">
      <w:pPr>
        <w:widowControl/>
        <w:ind w:left="567"/>
        <w:rPr>
          <w:rFonts w:cs="David"/>
          <w:sz w:val="24"/>
          <w:rtl/>
        </w:rPr>
      </w:pPr>
      <w:r>
        <w:rPr>
          <w:rFonts w:cs="David"/>
          <w:sz w:val="24"/>
          <w:rtl/>
        </w:rPr>
        <w:t>"התנגדות" – לרבות לחץ אויר, לחץ שמן, לחץ מים או משקולות;</w:t>
      </w:r>
    </w:p>
    <w:p w:rsidR="00000000" w:rsidRDefault="007B666B">
      <w:pPr>
        <w:widowControl/>
        <w:ind w:left="567"/>
        <w:rPr>
          <w:rFonts w:cs="David"/>
          <w:sz w:val="24"/>
          <w:rtl/>
        </w:rPr>
      </w:pPr>
    </w:p>
    <w:p w:rsidR="00000000" w:rsidRDefault="007B666B">
      <w:pPr>
        <w:widowControl/>
        <w:ind w:left="567"/>
        <w:rPr>
          <w:rFonts w:cs="David"/>
          <w:sz w:val="24"/>
          <w:rtl/>
        </w:rPr>
      </w:pPr>
      <w:r>
        <w:rPr>
          <w:rFonts w:cs="David"/>
          <w:sz w:val="24"/>
          <w:rtl/>
        </w:rPr>
        <w:t>"מכשיר אירובי" – מכשיר לפיתוח יכולת אווירנית לרבות מסילת כושר, אופני כושר, מדרגה או מכשיר חתירה;</w:t>
      </w:r>
    </w:p>
    <w:p w:rsidR="00000000" w:rsidRDefault="007B666B">
      <w:pPr>
        <w:widowControl/>
        <w:ind w:left="567"/>
        <w:rPr>
          <w:rFonts w:cs="David"/>
          <w:sz w:val="24"/>
          <w:rtl/>
        </w:rPr>
      </w:pPr>
    </w:p>
    <w:p w:rsidR="00000000" w:rsidRDefault="007B666B">
      <w:pPr>
        <w:widowControl/>
        <w:ind w:left="567"/>
        <w:rPr>
          <w:rFonts w:cs="David"/>
          <w:sz w:val="24"/>
          <w:rtl/>
        </w:rPr>
      </w:pPr>
      <w:r>
        <w:rPr>
          <w:rFonts w:cs="David"/>
          <w:sz w:val="24"/>
          <w:rtl/>
        </w:rPr>
        <w:t>"מכש</w:t>
      </w:r>
      <w:r>
        <w:rPr>
          <w:rFonts w:cs="David"/>
          <w:sz w:val="24"/>
          <w:rtl/>
        </w:rPr>
        <w:t>יר התנגדות" – מכשיר לפיתוח כח, הפועל בכיוון תנועה המוכתב מראש ושאינו ניתן לשינוי או הניתן לשינוי מוגבל, הכל בהתאם לסוג המכשיר והוראות היצרן;"</w:t>
      </w:r>
    </w:p>
    <w:p w:rsidR="00000000" w:rsidRDefault="007B666B">
      <w:pPr>
        <w:rPr>
          <w:rFonts w:cs="David"/>
          <w:sz w:val="24"/>
          <w:rtl/>
        </w:rPr>
      </w:pPr>
    </w:p>
    <w:p w:rsidR="00000000" w:rsidRDefault="007B666B">
      <w:pPr>
        <w:rPr>
          <w:rFonts w:cs="David"/>
          <w:sz w:val="24"/>
          <w:rtl/>
        </w:rPr>
      </w:pPr>
      <w:r>
        <w:rPr>
          <w:rFonts w:cs="David"/>
          <w:sz w:val="24"/>
          <w:rtl/>
        </w:rPr>
        <w:tab/>
        <w:t>המשפט "הכל בהתאם לסוג המכשיר והוראות היצרן" מוזר במקצת, כי זאת הגדרה, ומשהו נשאר כאן קצת פתוח.</w:t>
      </w:r>
    </w:p>
    <w:p w:rsidR="00000000" w:rsidRDefault="007B666B">
      <w:pPr>
        <w:rPr>
          <w:rFonts w:cs="David"/>
          <w:sz w:val="24"/>
          <w:rtl/>
        </w:rPr>
      </w:pPr>
    </w:p>
    <w:p w:rsidR="00000000" w:rsidRDefault="007B666B">
      <w:pPr>
        <w:rPr>
          <w:rFonts w:cs="David"/>
          <w:sz w:val="24"/>
          <w:u w:val="single"/>
          <w:rtl/>
        </w:rPr>
      </w:pPr>
      <w:r>
        <w:rPr>
          <w:rFonts w:cs="David"/>
          <w:sz w:val="24"/>
          <w:u w:val="single"/>
          <w:rtl/>
        </w:rPr>
        <w:t>רינת שפרן:</w:t>
      </w:r>
    </w:p>
    <w:p w:rsidR="00000000" w:rsidRDefault="007B666B">
      <w:pPr>
        <w:rPr>
          <w:rFonts w:cs="David"/>
          <w:sz w:val="24"/>
          <w:rtl/>
        </w:rPr>
      </w:pPr>
    </w:p>
    <w:p w:rsidR="00000000" w:rsidRDefault="007B666B">
      <w:pPr>
        <w:rPr>
          <w:rFonts w:cs="David"/>
          <w:sz w:val="24"/>
          <w:rtl/>
        </w:rPr>
      </w:pPr>
      <w:r>
        <w:rPr>
          <w:rFonts w:cs="David"/>
          <w:sz w:val="24"/>
          <w:rtl/>
        </w:rPr>
        <w:tab/>
        <w:t xml:space="preserve">יש </w:t>
      </w:r>
      <w:r>
        <w:rPr>
          <w:rFonts w:cs="David"/>
          <w:sz w:val="24"/>
          <w:rtl/>
        </w:rPr>
        <w:t xml:space="preserve">הרבה מאוד מכשירים וקשה להגדיר את כולם. </w:t>
      </w:r>
    </w:p>
    <w:p w:rsidR="00000000" w:rsidRDefault="007B666B">
      <w:pPr>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rPr>
          <w:rFonts w:cs="David"/>
          <w:sz w:val="24"/>
          <w:rtl/>
        </w:rPr>
      </w:pPr>
      <w:r>
        <w:rPr>
          <w:rFonts w:cs="David"/>
          <w:sz w:val="24"/>
          <w:rtl/>
        </w:rPr>
        <w:tab/>
        <w:t xml:space="preserve">צריך להגדיר מה זה, ואז כל מה שזה נכנס בהגדרה. כאן את משאירה משהו פתוח. </w:t>
      </w:r>
    </w:p>
    <w:p w:rsidR="00000000" w:rsidRDefault="007B666B">
      <w:pPr>
        <w:rPr>
          <w:rFonts w:cs="David"/>
          <w:sz w:val="24"/>
          <w:rtl/>
        </w:rPr>
      </w:pPr>
    </w:p>
    <w:p w:rsidR="00000000" w:rsidRDefault="007B666B">
      <w:pPr>
        <w:rPr>
          <w:rFonts w:cs="David"/>
          <w:sz w:val="24"/>
          <w:u w:val="single"/>
          <w:rtl/>
        </w:rPr>
      </w:pPr>
      <w:r>
        <w:rPr>
          <w:rFonts w:cs="David"/>
          <w:sz w:val="24"/>
          <w:u w:val="single"/>
          <w:rtl/>
        </w:rPr>
        <w:t>רינת שפרן:</w:t>
      </w:r>
    </w:p>
    <w:p w:rsidR="00000000" w:rsidRDefault="007B666B">
      <w:pPr>
        <w:rPr>
          <w:rFonts w:cs="David"/>
          <w:sz w:val="24"/>
          <w:rtl/>
        </w:rPr>
      </w:pPr>
    </w:p>
    <w:p w:rsidR="00000000" w:rsidRDefault="007B666B">
      <w:pPr>
        <w:rPr>
          <w:rFonts w:cs="David"/>
          <w:sz w:val="24"/>
          <w:rtl/>
        </w:rPr>
      </w:pPr>
      <w:r>
        <w:rPr>
          <w:rFonts w:cs="David"/>
          <w:sz w:val="24"/>
          <w:rtl/>
        </w:rPr>
        <w:tab/>
        <w:t xml:space="preserve">אני משאירה משהו פתוח, שאם יהיה שינוי מוגבל ינהגו בהתאם לסוג המכשיר, כי כל מכשיר אפשר להפעיל באופן שונה. </w:t>
      </w:r>
    </w:p>
    <w:p w:rsidR="00000000" w:rsidRDefault="007B666B">
      <w:pPr>
        <w:rPr>
          <w:rFonts w:cs="David"/>
          <w:sz w:val="24"/>
          <w:rtl/>
        </w:rPr>
      </w:pPr>
    </w:p>
    <w:p w:rsidR="00000000" w:rsidRDefault="007B666B">
      <w:pPr>
        <w:rPr>
          <w:rFonts w:cs="David"/>
          <w:sz w:val="24"/>
          <w:u w:val="single"/>
          <w:rtl/>
        </w:rPr>
      </w:pPr>
      <w:r>
        <w:rPr>
          <w:rFonts w:cs="David"/>
          <w:sz w:val="24"/>
          <w:u w:val="single"/>
          <w:rtl/>
        </w:rPr>
        <w:t>מירב ישר</w:t>
      </w:r>
      <w:r>
        <w:rPr>
          <w:rFonts w:cs="David"/>
          <w:sz w:val="24"/>
          <w:u w:val="single"/>
          <w:rtl/>
        </w:rPr>
        <w:t>אלי:</w:t>
      </w:r>
    </w:p>
    <w:p w:rsidR="00000000" w:rsidRDefault="007B666B">
      <w:pPr>
        <w:rPr>
          <w:rFonts w:cs="David"/>
          <w:sz w:val="24"/>
          <w:rtl/>
        </w:rPr>
      </w:pPr>
    </w:p>
    <w:p w:rsidR="00000000" w:rsidRDefault="007B666B">
      <w:pPr>
        <w:rPr>
          <w:rFonts w:cs="David"/>
          <w:sz w:val="24"/>
          <w:rtl/>
        </w:rPr>
      </w:pPr>
      <w:r>
        <w:rPr>
          <w:rFonts w:cs="David"/>
          <w:sz w:val="24"/>
          <w:rtl/>
        </w:rPr>
        <w:tab/>
        <w:t>אם כך, תורידי את המילה "הכל".</w:t>
      </w:r>
    </w:p>
    <w:p w:rsidR="00000000" w:rsidRDefault="007B666B">
      <w:pPr>
        <w:rPr>
          <w:rFonts w:cs="David"/>
          <w:sz w:val="24"/>
          <w:rtl/>
        </w:rPr>
      </w:pPr>
    </w:p>
    <w:p w:rsidR="00000000" w:rsidRDefault="007B666B">
      <w:pPr>
        <w:rPr>
          <w:rFonts w:cs="David"/>
          <w:sz w:val="24"/>
          <w:u w:val="single"/>
          <w:rtl/>
        </w:rPr>
      </w:pPr>
      <w:r>
        <w:rPr>
          <w:rFonts w:cs="David"/>
          <w:sz w:val="24"/>
          <w:u w:val="single"/>
          <w:rtl/>
        </w:rPr>
        <w:t>רינת שפרן:</w:t>
      </w:r>
    </w:p>
    <w:p w:rsidR="00000000" w:rsidRDefault="007B666B">
      <w:pPr>
        <w:rPr>
          <w:rFonts w:cs="David"/>
          <w:sz w:val="24"/>
          <w:rtl/>
        </w:rPr>
      </w:pPr>
    </w:p>
    <w:p w:rsidR="00000000" w:rsidRDefault="007B666B">
      <w:pPr>
        <w:rPr>
          <w:rFonts w:cs="David"/>
          <w:sz w:val="24"/>
          <w:rtl/>
        </w:rPr>
      </w:pPr>
      <w:r>
        <w:rPr>
          <w:rFonts w:cs="David"/>
          <w:sz w:val="24"/>
          <w:rtl/>
        </w:rPr>
        <w:tab/>
        <w:t xml:space="preserve">בסדר, מקובל. </w:t>
      </w:r>
    </w:p>
    <w:p w:rsidR="00000000" w:rsidRDefault="007B666B">
      <w:pPr>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rPr>
          <w:rFonts w:cs="David"/>
          <w:sz w:val="24"/>
          <w:rtl/>
        </w:rPr>
      </w:pPr>
      <w:r>
        <w:rPr>
          <w:rFonts w:cs="David"/>
          <w:sz w:val="24"/>
          <w:rtl/>
        </w:rPr>
        <w:tab/>
        <w:t xml:space="preserve">השינוי המוגבל הוא בהתאם לסוג המכשיר והוראות היצרן. גם זה קצת מוזר. </w:t>
      </w:r>
    </w:p>
    <w:p w:rsidR="00000000" w:rsidRDefault="007B666B">
      <w:pPr>
        <w:rPr>
          <w:rFonts w:cs="David"/>
          <w:sz w:val="24"/>
          <w:rtl/>
        </w:rPr>
      </w:pPr>
    </w:p>
    <w:p w:rsidR="00000000" w:rsidRDefault="007B666B">
      <w:pPr>
        <w:widowControl/>
        <w:rPr>
          <w:rFonts w:cs="David"/>
          <w:sz w:val="24"/>
          <w:u w:val="single"/>
          <w:rtl/>
        </w:rPr>
      </w:pPr>
      <w:r>
        <w:rPr>
          <w:rFonts w:cs="David"/>
          <w:sz w:val="24"/>
          <w:u w:val="single"/>
          <w:rtl/>
        </w:rPr>
        <w:t>נעם צבי:</w:t>
      </w:r>
    </w:p>
    <w:p w:rsidR="00000000" w:rsidRDefault="007B666B">
      <w:pPr>
        <w:widowControl/>
        <w:rPr>
          <w:rFonts w:cs="David"/>
          <w:sz w:val="24"/>
          <w:rtl/>
        </w:rPr>
      </w:pPr>
    </w:p>
    <w:p w:rsidR="00000000" w:rsidRDefault="007B666B">
      <w:pPr>
        <w:rPr>
          <w:rFonts w:cs="David"/>
          <w:sz w:val="24"/>
          <w:rtl/>
        </w:rPr>
      </w:pPr>
      <w:r>
        <w:rPr>
          <w:rFonts w:cs="David"/>
          <w:sz w:val="24"/>
          <w:rtl/>
        </w:rPr>
        <w:tab/>
        <w:t>האם כדור כוח נכלל בהגדרת "מכשיר התנגדות"?</w:t>
      </w:r>
    </w:p>
    <w:p w:rsidR="00000000" w:rsidRDefault="007B666B">
      <w:pPr>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rPr>
          <w:rFonts w:cs="David"/>
          <w:sz w:val="24"/>
          <w:rtl/>
        </w:rPr>
      </w:pPr>
      <w:r>
        <w:rPr>
          <w:rFonts w:cs="David"/>
          <w:sz w:val="24"/>
          <w:rtl/>
        </w:rPr>
        <w:tab/>
        <w:t>לא. לדעתי על-פי ההגדרה ב"מכשיר התנגדו</w:t>
      </w:r>
      <w:r>
        <w:rPr>
          <w:rFonts w:cs="David"/>
          <w:sz w:val="24"/>
          <w:rtl/>
        </w:rPr>
        <w:t>ת" נכללים דברים הקבועים במקום. אולי זה ייכנס כ"משקולת חופשית".</w:t>
      </w:r>
    </w:p>
    <w:p w:rsidR="00000000" w:rsidRDefault="007B666B">
      <w:pPr>
        <w:rPr>
          <w:rFonts w:cs="David"/>
          <w:sz w:val="24"/>
          <w:rtl/>
        </w:rPr>
      </w:pPr>
    </w:p>
    <w:p w:rsidR="00000000" w:rsidRDefault="007B666B">
      <w:pPr>
        <w:rPr>
          <w:rFonts w:cs="David"/>
          <w:sz w:val="24"/>
          <w:u w:val="single"/>
          <w:rtl/>
        </w:rPr>
      </w:pPr>
      <w:r>
        <w:rPr>
          <w:rFonts w:cs="David"/>
          <w:sz w:val="24"/>
          <w:u w:val="single"/>
          <w:rtl/>
        </w:rPr>
        <w:t>רותי פילץ-בורשטיין:</w:t>
      </w:r>
    </w:p>
    <w:p w:rsidR="00000000" w:rsidRDefault="007B666B">
      <w:pPr>
        <w:rPr>
          <w:rFonts w:cs="David"/>
          <w:sz w:val="24"/>
          <w:rtl/>
        </w:rPr>
      </w:pPr>
    </w:p>
    <w:p w:rsidR="00000000" w:rsidRDefault="007B666B">
      <w:pPr>
        <w:rPr>
          <w:rFonts w:cs="David"/>
          <w:sz w:val="24"/>
          <w:rtl/>
        </w:rPr>
      </w:pPr>
      <w:r>
        <w:rPr>
          <w:rFonts w:cs="David"/>
          <w:sz w:val="24"/>
          <w:rtl/>
        </w:rPr>
        <w:tab/>
        <w:t>אין לזה סוף, כי אז זה גם גומיות וכדורים ואלף דברים שונים. כל מה שלא מקובע.</w:t>
      </w:r>
    </w:p>
    <w:p w:rsidR="00000000" w:rsidRDefault="007B666B">
      <w:pPr>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widowControl/>
        <w:ind w:left="567"/>
        <w:rPr>
          <w:rFonts w:cs="David"/>
          <w:sz w:val="24"/>
          <w:rtl/>
        </w:rPr>
      </w:pPr>
      <w:r>
        <w:rPr>
          <w:rFonts w:cs="David"/>
          <w:sz w:val="24"/>
          <w:rtl/>
        </w:rPr>
        <w:t>""משקולת חופשית" – משקולת לפיתוח כח, הפועלת באופן חופשי על-פי רצון המתאמן, ללא מ</w:t>
      </w:r>
      <w:r>
        <w:rPr>
          <w:rFonts w:cs="David"/>
          <w:sz w:val="24"/>
          <w:rtl/>
        </w:rPr>
        <w:t>גבלה מכנית של היצרן או מבנה המשקולת;</w:t>
      </w:r>
    </w:p>
    <w:p w:rsidR="00000000" w:rsidRDefault="007B666B">
      <w:pPr>
        <w:widowControl/>
        <w:ind w:left="567"/>
        <w:rPr>
          <w:rFonts w:cs="David"/>
          <w:sz w:val="24"/>
          <w:rtl/>
        </w:rPr>
      </w:pPr>
    </w:p>
    <w:p w:rsidR="00000000" w:rsidRDefault="007B666B">
      <w:pPr>
        <w:widowControl/>
        <w:ind w:left="567"/>
        <w:rPr>
          <w:rFonts w:cs="David"/>
          <w:sz w:val="24"/>
          <w:rtl/>
        </w:rPr>
      </w:pPr>
      <w:r>
        <w:rPr>
          <w:rFonts w:cs="David"/>
          <w:sz w:val="24"/>
          <w:rtl/>
        </w:rPr>
        <w:t>"תעודת הסמכה" – כהגדרתה בחוק הספורט, התשמ"ח-1988."</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br w:type="page"/>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אני קובע בזה שחובת ההתייעצות אתנו קוימה. </w:t>
      </w:r>
    </w:p>
    <w:p w:rsidR="00000000" w:rsidRDefault="007B666B">
      <w:pPr>
        <w:widowControl/>
        <w:rPr>
          <w:rFonts w:cs="David"/>
          <w:sz w:val="24"/>
          <w:rtl/>
        </w:rPr>
      </w:pPr>
    </w:p>
    <w:p w:rsidR="00000000" w:rsidRDefault="007B666B">
      <w:pPr>
        <w:widowControl/>
        <w:rPr>
          <w:rFonts w:cs="David"/>
          <w:sz w:val="24"/>
          <w:u w:val="single"/>
          <w:rtl/>
        </w:rPr>
      </w:pPr>
      <w:r>
        <w:rPr>
          <w:rFonts w:cs="David"/>
          <w:sz w:val="24"/>
          <w:u w:val="single"/>
          <w:rtl/>
        </w:rPr>
        <w:t>נעם צבי:</w:t>
      </w:r>
    </w:p>
    <w:p w:rsidR="00000000" w:rsidRDefault="007B666B">
      <w:pPr>
        <w:widowControl/>
        <w:rPr>
          <w:rFonts w:cs="David"/>
          <w:sz w:val="24"/>
          <w:rtl/>
        </w:rPr>
      </w:pPr>
    </w:p>
    <w:p w:rsidR="00000000" w:rsidRDefault="007B666B">
      <w:pPr>
        <w:widowControl/>
        <w:rPr>
          <w:rFonts w:cs="David"/>
          <w:sz w:val="24"/>
          <w:rtl/>
        </w:rPr>
      </w:pPr>
      <w:r>
        <w:rPr>
          <w:rFonts w:cs="David"/>
          <w:sz w:val="24"/>
          <w:rtl/>
        </w:rPr>
        <w:tab/>
        <w:t>יש לי עוד שאלה, ברשותך. האם מורה לספורט בבית-ספר שעושה שיעור לכיתה עם 20 כדורי כוח צריך לעצ</w:t>
      </w:r>
      <w:r>
        <w:rPr>
          <w:rFonts w:cs="David"/>
          <w:sz w:val="24"/>
          <w:rtl/>
        </w:rPr>
        <w:t>ור את האימון?</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אני לא בטוח שהוא נחשב למכון כושר. כאן כתוב "אימון קטינים במכון כושר".</w:t>
      </w:r>
    </w:p>
    <w:p w:rsidR="00000000" w:rsidRDefault="007B666B">
      <w:pPr>
        <w:widowControl/>
        <w:rPr>
          <w:rFonts w:cs="David"/>
          <w:sz w:val="24"/>
          <w:rtl/>
        </w:rPr>
      </w:pPr>
    </w:p>
    <w:p w:rsidR="00000000" w:rsidRDefault="007B666B">
      <w:pPr>
        <w:widowControl/>
        <w:rPr>
          <w:rFonts w:cs="David"/>
          <w:sz w:val="24"/>
          <w:u w:val="single"/>
          <w:rtl/>
        </w:rPr>
      </w:pPr>
      <w:r>
        <w:rPr>
          <w:rFonts w:cs="David"/>
          <w:sz w:val="24"/>
          <w:u w:val="single"/>
          <w:rtl/>
        </w:rPr>
        <w:t>נעם צבי:</w:t>
      </w:r>
    </w:p>
    <w:p w:rsidR="00000000" w:rsidRDefault="007B666B">
      <w:pPr>
        <w:widowControl/>
        <w:rPr>
          <w:rFonts w:cs="David"/>
          <w:sz w:val="24"/>
          <w:rtl/>
        </w:rPr>
      </w:pPr>
    </w:p>
    <w:p w:rsidR="00000000" w:rsidRDefault="007B666B">
      <w:pPr>
        <w:widowControl/>
        <w:rPr>
          <w:rFonts w:cs="David"/>
          <w:sz w:val="24"/>
          <w:rtl/>
        </w:rPr>
      </w:pPr>
      <w:r>
        <w:rPr>
          <w:rFonts w:cs="David"/>
          <w:sz w:val="24"/>
          <w:rtl/>
        </w:rPr>
        <w:tab/>
        <w:t>כלומר, אם יש מכון כושר בבית-ספר – אסור, ואם זה באולם ספורט – מותר? משהו כאן לחלוטין לא ברור. כדאי להבהיר את הנושא, אחרת הכול ייהפך להיות מס</w:t>
      </w:r>
      <w:r>
        <w:rPr>
          <w:rFonts w:cs="David"/>
          <w:sz w:val="24"/>
          <w:rtl/>
        </w:rPr>
        <w:t xml:space="preserve">ורבל, מסובך ובלתי מובן.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widowControl/>
        <w:rPr>
          <w:rFonts w:cs="David"/>
          <w:sz w:val="24"/>
          <w:rtl/>
        </w:rPr>
      </w:pPr>
      <w:r>
        <w:rPr>
          <w:rFonts w:cs="David"/>
          <w:sz w:val="24"/>
          <w:rtl/>
        </w:rPr>
        <w:tab/>
        <w:t>אחת סיבות ששינו את החוק והחילו אותו גם על הקטינים, כי ההגדרה "מכון כושר" היא כללית.</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האם התקנות האלה יחולו גם על חדר התעמלות בבית-ספר?</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widowControl/>
        <w:rPr>
          <w:rFonts w:cs="David"/>
          <w:sz w:val="24"/>
          <w:rtl/>
        </w:rPr>
      </w:pPr>
      <w:r>
        <w:rPr>
          <w:rFonts w:cs="David"/>
          <w:sz w:val="24"/>
          <w:rtl/>
        </w:rPr>
        <w:tab/>
        <w:t>לשר יש אפשרות לפטור, עד כמה שאני יודעת, חדרי</w:t>
      </w:r>
      <w:r>
        <w:rPr>
          <w:rFonts w:cs="David"/>
          <w:sz w:val="24"/>
          <w:rtl/>
        </w:rPr>
        <w:t xml:space="preserve"> כושר מסוימים מכוח החוק.</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אבל מכוח ההגדרה זה חל גם על חדר התעמלות בבית-ספר?</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מירב ישראלי:</w:t>
      </w:r>
    </w:p>
    <w:p w:rsidR="00000000" w:rsidRDefault="007B666B">
      <w:pPr>
        <w:rPr>
          <w:rFonts w:cs="David"/>
          <w:sz w:val="24"/>
          <w:rtl/>
        </w:rPr>
      </w:pPr>
    </w:p>
    <w:p w:rsidR="00000000" w:rsidRDefault="007B666B">
      <w:pPr>
        <w:widowControl/>
        <w:rPr>
          <w:rFonts w:cs="David"/>
          <w:sz w:val="24"/>
          <w:rtl/>
        </w:rPr>
      </w:pPr>
      <w:r>
        <w:rPr>
          <w:rFonts w:cs="David"/>
          <w:sz w:val="24"/>
          <w:rtl/>
        </w:rPr>
        <w:tab/>
        <w:t>ההגדרה כאן כללית ולדעתי זה יחול.</w:t>
      </w:r>
    </w:p>
    <w:p w:rsidR="00000000" w:rsidRDefault="007B666B">
      <w:pPr>
        <w:widowControl/>
        <w:rPr>
          <w:rFonts w:cs="David"/>
          <w:sz w:val="24"/>
          <w:rtl/>
        </w:rPr>
      </w:pPr>
    </w:p>
    <w:p w:rsidR="00000000" w:rsidRDefault="007B666B">
      <w:pPr>
        <w:widowControl/>
        <w:rPr>
          <w:rFonts w:cs="David"/>
          <w:sz w:val="24"/>
          <w:u w:val="single"/>
          <w:rtl/>
        </w:rPr>
      </w:pPr>
      <w:r>
        <w:rPr>
          <w:rFonts w:cs="David"/>
          <w:sz w:val="24"/>
          <w:u w:val="single"/>
          <w:rtl/>
        </w:rPr>
        <w:t>נעם צבי:</w:t>
      </w:r>
    </w:p>
    <w:p w:rsidR="00000000" w:rsidRDefault="007B666B">
      <w:pPr>
        <w:widowControl/>
        <w:rPr>
          <w:rFonts w:cs="David"/>
          <w:sz w:val="24"/>
          <w:rtl/>
        </w:rPr>
      </w:pPr>
    </w:p>
    <w:p w:rsidR="00000000" w:rsidRDefault="007B666B">
      <w:pPr>
        <w:widowControl/>
        <w:rPr>
          <w:rFonts w:cs="David"/>
          <w:sz w:val="24"/>
          <w:rtl/>
        </w:rPr>
      </w:pPr>
      <w:r>
        <w:rPr>
          <w:rFonts w:cs="David"/>
          <w:sz w:val="24"/>
          <w:rtl/>
        </w:rPr>
        <w:tab/>
        <w:t xml:space="preserve">זאת אומרת, נגמרו שיעורי הספורט בבתי-הספר.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אנחנו הרי משפרים עכשיו את מעמד המור</w:t>
      </w:r>
      <w:r>
        <w:rPr>
          <w:rFonts w:cs="David"/>
          <w:sz w:val="24"/>
          <w:rtl/>
        </w:rPr>
        <w:t>ה ומעמד החינוך, אז גם חדרי הכושר ישודרגו ... אתה מעלה על דעתך אחרת?</w:t>
      </w:r>
    </w:p>
    <w:p w:rsidR="00000000" w:rsidRDefault="007B666B">
      <w:pPr>
        <w:widowControl/>
        <w:rPr>
          <w:rFonts w:cs="David"/>
          <w:sz w:val="24"/>
          <w:rtl/>
        </w:rPr>
      </w:pPr>
    </w:p>
    <w:p w:rsidR="00000000" w:rsidRDefault="007B666B">
      <w:pPr>
        <w:widowControl/>
        <w:rPr>
          <w:rFonts w:cs="David"/>
          <w:sz w:val="24"/>
          <w:u w:val="single"/>
          <w:rtl/>
        </w:rPr>
      </w:pPr>
      <w:r>
        <w:rPr>
          <w:rFonts w:cs="David"/>
          <w:sz w:val="24"/>
          <w:u w:val="single"/>
          <w:rtl/>
        </w:rPr>
        <w:t>נעם צבי:</w:t>
      </w:r>
    </w:p>
    <w:p w:rsidR="00000000" w:rsidRDefault="007B666B">
      <w:pPr>
        <w:widowControl/>
        <w:rPr>
          <w:rFonts w:cs="David"/>
          <w:sz w:val="24"/>
          <w:rtl/>
        </w:rPr>
      </w:pPr>
    </w:p>
    <w:p w:rsidR="00000000" w:rsidRDefault="007B666B">
      <w:pPr>
        <w:widowControl/>
        <w:rPr>
          <w:rFonts w:cs="David"/>
          <w:sz w:val="24"/>
          <w:rtl/>
        </w:rPr>
      </w:pPr>
      <w:r>
        <w:rPr>
          <w:rFonts w:cs="David"/>
          <w:sz w:val="24"/>
          <w:rtl/>
        </w:rPr>
        <w:tab/>
        <w:t>אני מעלה על דעתי, כן. כל מורה התעמלות מתחיל שעושה שיעורים עם משקולות של 1 קילוגרם יצטרך לעצור את השיעורים. אגב, שכיבות סמיכה הרבה יותר מסוכנות, כי על הילד יש לחץ של משקל גוף, כ</w:t>
      </w:r>
      <w:r>
        <w:rPr>
          <w:rFonts w:cs="David"/>
          <w:sz w:val="24"/>
          <w:rtl/>
        </w:rPr>
        <w:t xml:space="preserve">-40 קילוגרם, וזה הרבה יותר מסוכן. גם לזה צריך לדאוג.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אנחנו מניחים שהתקנות האלה משפרות את המצב הקודם, כשלא היה כלום. קבעו כאן כמה מגבלות. </w:t>
      </w:r>
    </w:p>
    <w:p w:rsidR="00000000" w:rsidRDefault="007B666B">
      <w:pPr>
        <w:widowControl/>
        <w:rPr>
          <w:rFonts w:cs="David"/>
          <w:sz w:val="24"/>
          <w:rtl/>
        </w:rPr>
      </w:pPr>
    </w:p>
    <w:p w:rsidR="00000000" w:rsidRDefault="007B666B">
      <w:pPr>
        <w:widowControl/>
        <w:rPr>
          <w:rFonts w:cs="David"/>
          <w:sz w:val="24"/>
          <w:u w:val="single"/>
          <w:rtl/>
        </w:rPr>
      </w:pPr>
      <w:r>
        <w:rPr>
          <w:rFonts w:cs="David"/>
          <w:sz w:val="24"/>
          <w:u w:val="single"/>
          <w:rtl/>
        </w:rPr>
        <w:t>נעם צבי:</w:t>
      </w:r>
    </w:p>
    <w:p w:rsidR="00000000" w:rsidRDefault="007B666B">
      <w:pPr>
        <w:widowControl/>
        <w:rPr>
          <w:rFonts w:cs="David"/>
          <w:sz w:val="24"/>
          <w:rtl/>
        </w:rPr>
      </w:pPr>
    </w:p>
    <w:p w:rsidR="00000000" w:rsidRDefault="007B666B">
      <w:pPr>
        <w:widowControl/>
        <w:rPr>
          <w:rFonts w:cs="David"/>
          <w:sz w:val="24"/>
          <w:rtl/>
        </w:rPr>
      </w:pPr>
      <w:r>
        <w:rPr>
          <w:rFonts w:cs="David"/>
          <w:sz w:val="24"/>
          <w:rtl/>
        </w:rPr>
        <w:tab/>
        <w:t>לדעתי זה גרוע יותר מכלום.</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הואיל ואני חבר הכנסת היחיד, בנסיבות ה</w:t>
      </w:r>
      <w:r>
        <w:rPr>
          <w:rFonts w:cs="David"/>
          <w:sz w:val="24"/>
          <w:rtl/>
        </w:rPr>
        <w:t xml:space="preserve">אלה אני קובע שחובת ההתייעצות קוימה. בכפוף להערות שהושמעו כאן, אני מבקש שתרכזי הכול במכתב, שאנחנו מייעצים לשרה לשנות את התקנות בנקודות שהערנו קודם. בכפוף לכך, אני מודה לכם על השתתפותכם. </w:t>
      </w:r>
    </w:p>
    <w:p w:rsidR="00000000" w:rsidRDefault="007B666B">
      <w:pPr>
        <w:widowControl/>
        <w:rPr>
          <w:rFonts w:cs="David"/>
          <w:sz w:val="24"/>
          <w:rtl/>
        </w:rPr>
      </w:pPr>
    </w:p>
    <w:p w:rsidR="00000000" w:rsidRDefault="007B666B">
      <w:pPr>
        <w:widowControl/>
        <w:rPr>
          <w:rFonts w:cs="David"/>
          <w:sz w:val="24"/>
          <w:u w:val="single"/>
          <w:rtl/>
        </w:rPr>
      </w:pPr>
      <w:r>
        <w:rPr>
          <w:rFonts w:cs="David"/>
          <w:sz w:val="24"/>
          <w:u w:val="single"/>
          <w:rtl/>
        </w:rPr>
        <w:t>נעמה קונסטנטיני:</w:t>
      </w:r>
    </w:p>
    <w:p w:rsidR="00000000" w:rsidRDefault="007B666B">
      <w:pPr>
        <w:widowControl/>
        <w:rPr>
          <w:rFonts w:cs="David"/>
          <w:sz w:val="24"/>
          <w:rtl/>
        </w:rPr>
      </w:pPr>
    </w:p>
    <w:p w:rsidR="00000000" w:rsidRDefault="007B666B">
      <w:pPr>
        <w:widowControl/>
        <w:rPr>
          <w:rFonts w:cs="David"/>
          <w:sz w:val="24"/>
          <w:rtl/>
        </w:rPr>
      </w:pPr>
      <w:r>
        <w:rPr>
          <w:rFonts w:cs="David"/>
          <w:sz w:val="24"/>
          <w:rtl/>
        </w:rPr>
        <w:tab/>
        <w:t xml:space="preserve">אני באה ממקצוע הרפואה. אין כאן שום התייחסות לנושא </w:t>
      </w:r>
      <w:r>
        <w:rPr>
          <w:rFonts w:cs="David"/>
          <w:sz w:val="24"/>
          <w:rtl/>
        </w:rPr>
        <w:t xml:space="preserve">הבדיקות הרפואיות שקטינים אולי צריכים לעבור.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התקנות הללו לא עוסקות בקטין אלא בפיקוח על מכון הכושר. כאן מדובר לדעתי על המכון ולא על המתאמן.</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רינת שפרן:</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זה מופיע בחוק עצמו. כאשר עשו את התיקון ב-2001 קראו לקבל תעודה רפואית.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מירב ישראל</w:t>
      </w:r>
      <w:r>
        <w:rPr>
          <w:rFonts w:cs="David"/>
          <w:sz w:val="24"/>
          <w:u w:val="single"/>
          <w:rtl/>
        </w:rPr>
        <w:t>י:</w:t>
      </w:r>
    </w:p>
    <w:p w:rsidR="00000000" w:rsidRDefault="007B666B">
      <w:pPr>
        <w:rPr>
          <w:rFonts w:cs="David"/>
          <w:sz w:val="24"/>
          <w:rtl/>
        </w:rPr>
      </w:pPr>
    </w:p>
    <w:p w:rsidR="00000000" w:rsidRDefault="007B666B">
      <w:pPr>
        <w:widowControl/>
        <w:rPr>
          <w:rFonts w:cs="David"/>
          <w:sz w:val="24"/>
          <w:rtl/>
        </w:rPr>
      </w:pPr>
      <w:r>
        <w:rPr>
          <w:rFonts w:cs="David"/>
          <w:sz w:val="24"/>
          <w:rtl/>
        </w:rPr>
        <w:tab/>
        <w:t>בתיקון שנעשה בשנת התשס"ג אכן תוקן גם סעיף 4 לחוק מכוני כושר, שמדבר על כשירות רפואית. גם על-פי הסעיף הזה יש לשר החינוך, התרבות והספורט סמכות לקבוע תקנות לעניין תעודות רפואיות. התקנות האלה לא מתייחסות לסעיף 4. כפי שאת רואה למעלה, התקנות מתייחסות לסעיפים</w:t>
      </w:r>
      <w:r>
        <w:rPr>
          <w:rFonts w:cs="David"/>
          <w:sz w:val="24"/>
          <w:rtl/>
        </w:rPr>
        <w:t xml:space="preserve"> 1, 3 ו-8 בחוק מכוני כושר וסעיף 4 לא נכלל. אני משערת שמשרד החינוך עובד על תקנות אחרות בעניין סעיף 4, או שאולי אין צורך בכך.</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רינת שפרן:</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היום יש דיונים במשרד החינוך ובמשרד הבריאות על כל הבדיקות הרפואיות, גם על-פי חוק הספורט וגם על-פי חוק מכוני כושר.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w:t>
      </w:r>
      <w:r>
        <w:rPr>
          <w:rFonts w:cs="David"/>
          <w:sz w:val="24"/>
          <w:u w:val="single"/>
          <w:rtl/>
        </w:rPr>
        <w:t>"ר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האם היום מישהו בודק בכלל תלמיד בבית-ספר שהולך לשיעור התעמלות?</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רינת שפרן:</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לא.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br w:type="page"/>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אני זוכר שבבית-הספר רצנו פעם  3 קילומטרים. אני במקרה לא התאמצתי יותר מדי, אבל תלמיד עשוי לקבל דום לב.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רינת שפרן:</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לכן הנושא הזה נמצא </w:t>
      </w:r>
      <w:r>
        <w:rPr>
          <w:rFonts w:cs="David"/>
          <w:sz w:val="24"/>
          <w:rtl/>
        </w:rPr>
        <w:t>בדיונים.</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שלמה סביה:</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לכן היום יש מחשבה להוריד את הבדיקות הרפואיות בכלל. גם משרד הבריאות דוגל בקו הזה.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דרור גוברמן:</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יש היום חשש שעצם המגבלה גורמת לכך שאנשים נמנעים מלעשות את הפעילות הרצויה. </w:t>
      </w:r>
    </w:p>
    <w:p w:rsidR="00000000" w:rsidRDefault="007B666B">
      <w:pPr>
        <w:widowControl/>
        <w:rPr>
          <w:rFonts w:cs="David"/>
          <w:sz w:val="24"/>
          <w:rtl/>
        </w:rPr>
      </w:pPr>
    </w:p>
    <w:p w:rsidR="00000000" w:rsidRDefault="007B666B">
      <w:pPr>
        <w:widowControl/>
        <w:rPr>
          <w:rFonts w:cs="David"/>
          <w:sz w:val="24"/>
          <w:u w:val="single"/>
          <w:rtl/>
        </w:rPr>
      </w:pPr>
      <w:r>
        <w:rPr>
          <w:rFonts w:cs="David"/>
          <w:sz w:val="24"/>
          <w:u w:val="single"/>
          <w:rtl/>
        </w:rPr>
        <w:t>נעמה קונסטנטיני:</w:t>
      </w:r>
    </w:p>
    <w:p w:rsidR="00000000" w:rsidRDefault="007B666B">
      <w:pPr>
        <w:widowControl/>
        <w:rPr>
          <w:rFonts w:cs="David"/>
          <w:sz w:val="24"/>
          <w:rtl/>
        </w:rPr>
      </w:pPr>
    </w:p>
    <w:p w:rsidR="00000000" w:rsidRDefault="007B666B">
      <w:pPr>
        <w:widowControl/>
        <w:rPr>
          <w:rFonts w:cs="David"/>
          <w:sz w:val="24"/>
          <w:rtl/>
        </w:rPr>
      </w:pPr>
      <w:r>
        <w:rPr>
          <w:rFonts w:cs="David"/>
          <w:sz w:val="24"/>
          <w:rtl/>
        </w:rPr>
        <w:tab/>
        <w:t xml:space="preserve">זה התירוץ היום.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זה</w:t>
      </w:r>
      <w:r>
        <w:rPr>
          <w:rFonts w:cs="David"/>
          <w:sz w:val="24"/>
          <w:rtl/>
        </w:rPr>
        <w:t xml:space="preserve"> מתחיל להיות כמו בצבא, תלמידים יוציאו תעודת כושר לקוי ואפילו לא יילכו לשיעורי התעמלות. </w:t>
      </w:r>
    </w:p>
    <w:p w:rsidR="00000000" w:rsidRDefault="007B666B">
      <w:pPr>
        <w:widowControl/>
        <w:rPr>
          <w:rFonts w:cs="David"/>
          <w:sz w:val="24"/>
          <w:rtl/>
        </w:rPr>
      </w:pPr>
    </w:p>
    <w:p w:rsidR="00000000" w:rsidRDefault="007B666B">
      <w:pPr>
        <w:widowControl/>
        <w:rPr>
          <w:rFonts w:cs="David"/>
          <w:sz w:val="24"/>
          <w:u w:val="single"/>
          <w:rtl/>
        </w:rPr>
      </w:pPr>
      <w:r>
        <w:rPr>
          <w:rFonts w:cs="David"/>
          <w:sz w:val="24"/>
          <w:u w:val="single"/>
          <w:rtl/>
        </w:rPr>
        <w:t>נעמה קונסטנטיני:</w:t>
      </w:r>
    </w:p>
    <w:p w:rsidR="00000000" w:rsidRDefault="007B666B">
      <w:pPr>
        <w:widowControl/>
        <w:rPr>
          <w:rFonts w:cs="David"/>
          <w:sz w:val="24"/>
          <w:rtl/>
        </w:rPr>
      </w:pPr>
    </w:p>
    <w:p w:rsidR="00000000" w:rsidRDefault="007B666B">
      <w:pPr>
        <w:widowControl/>
        <w:rPr>
          <w:rFonts w:cs="David"/>
          <w:sz w:val="24"/>
          <w:rtl/>
        </w:rPr>
      </w:pPr>
      <w:r>
        <w:rPr>
          <w:rFonts w:cs="David"/>
          <w:sz w:val="24"/>
          <w:rtl/>
        </w:rPr>
        <w:tab/>
        <w:t xml:space="preserve">אני חושבת שהוועדה הזאת צריכה לדון בזה ולפתור את זה במסגרת חוק מכוני כושר.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אם משרד הבריאות רוצה ליזום תיקוני חקיקה - - - </w:t>
      </w:r>
    </w:p>
    <w:p w:rsidR="00000000" w:rsidRDefault="007B666B">
      <w:pPr>
        <w:widowControl/>
        <w:rPr>
          <w:rFonts w:cs="David"/>
          <w:sz w:val="24"/>
          <w:rtl/>
        </w:rPr>
      </w:pPr>
    </w:p>
    <w:p w:rsidR="00000000" w:rsidRDefault="007B666B">
      <w:pPr>
        <w:widowControl/>
        <w:rPr>
          <w:rFonts w:cs="David"/>
          <w:sz w:val="24"/>
          <w:u w:val="single"/>
          <w:rtl/>
        </w:rPr>
      </w:pPr>
      <w:r>
        <w:rPr>
          <w:rFonts w:cs="David"/>
          <w:sz w:val="24"/>
          <w:u w:val="single"/>
          <w:rtl/>
        </w:rPr>
        <w:t>נעמה</w:t>
      </w:r>
      <w:r>
        <w:rPr>
          <w:rFonts w:cs="David"/>
          <w:sz w:val="24"/>
          <w:u w:val="single"/>
          <w:rtl/>
        </w:rPr>
        <w:t xml:space="preserve"> קונסטנטיני:</w:t>
      </w:r>
    </w:p>
    <w:p w:rsidR="00000000" w:rsidRDefault="007B666B">
      <w:pPr>
        <w:widowControl/>
        <w:rPr>
          <w:rFonts w:cs="David"/>
          <w:sz w:val="24"/>
          <w:rtl/>
        </w:rPr>
      </w:pPr>
    </w:p>
    <w:p w:rsidR="00000000" w:rsidRDefault="007B666B">
      <w:pPr>
        <w:widowControl/>
        <w:rPr>
          <w:rFonts w:cs="David"/>
          <w:sz w:val="24"/>
          <w:rtl/>
        </w:rPr>
      </w:pPr>
      <w:r>
        <w:rPr>
          <w:rFonts w:cs="David"/>
          <w:sz w:val="24"/>
          <w:rtl/>
        </w:rPr>
        <w:tab/>
        <w:t xml:space="preserve">אני לא שייכת למשרד הבריאות. אני רופאת ספורט, יושבת-ראש הוועדה הרפואית בוועד האולימפי, שהוא עמותה.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חשבתי שאת נציגת משרד הבריאות. סליחה שהאשמתי אותך בהאשמת-שווא. אם את רואה בזה עלבון, אני מתנצל. הוועד האולימפי מקבל תמיכה </w:t>
      </w:r>
      <w:r>
        <w:rPr>
          <w:rFonts w:cs="David"/>
          <w:sz w:val="24"/>
          <w:rtl/>
        </w:rPr>
        <w:t>ממשרד החינוך?</w:t>
      </w:r>
    </w:p>
    <w:p w:rsidR="00000000" w:rsidRDefault="007B666B">
      <w:pPr>
        <w:widowControl/>
        <w:rPr>
          <w:rFonts w:cs="David"/>
          <w:sz w:val="24"/>
          <w:rtl/>
        </w:rPr>
      </w:pPr>
    </w:p>
    <w:p w:rsidR="00000000" w:rsidRDefault="007B666B">
      <w:pPr>
        <w:widowControl/>
        <w:rPr>
          <w:rFonts w:cs="David"/>
          <w:sz w:val="24"/>
          <w:u w:val="single"/>
          <w:rtl/>
        </w:rPr>
      </w:pPr>
      <w:r>
        <w:rPr>
          <w:rFonts w:cs="David"/>
          <w:sz w:val="24"/>
          <w:u w:val="single"/>
          <w:rtl/>
        </w:rPr>
        <w:t>נעם צבי:</w:t>
      </w:r>
    </w:p>
    <w:p w:rsidR="00000000" w:rsidRDefault="007B666B">
      <w:pPr>
        <w:widowControl/>
        <w:rPr>
          <w:rFonts w:cs="David"/>
          <w:sz w:val="24"/>
          <w:rtl/>
        </w:rPr>
      </w:pPr>
    </w:p>
    <w:p w:rsidR="00000000" w:rsidRDefault="007B666B">
      <w:pPr>
        <w:widowControl/>
        <w:rPr>
          <w:rFonts w:cs="David"/>
          <w:sz w:val="24"/>
          <w:rtl/>
        </w:rPr>
      </w:pPr>
      <w:r>
        <w:rPr>
          <w:rFonts w:cs="David"/>
          <w:sz w:val="24"/>
          <w:rtl/>
        </w:rPr>
        <w:tab/>
        <w:t xml:space="preserve">לא. </w:t>
      </w:r>
    </w:p>
    <w:p w:rsidR="00000000" w:rsidRDefault="007B666B">
      <w:pPr>
        <w:widowControl/>
        <w:rPr>
          <w:rFonts w:cs="David"/>
          <w:sz w:val="24"/>
          <w:rtl/>
        </w:rPr>
      </w:pPr>
    </w:p>
    <w:p w:rsidR="00000000" w:rsidRDefault="007B666B">
      <w:pPr>
        <w:rPr>
          <w:rFonts w:cs="David"/>
          <w:sz w:val="24"/>
          <w:u w:val="single"/>
          <w:rtl/>
        </w:rPr>
      </w:pPr>
      <w:r>
        <w:rPr>
          <w:rFonts w:cs="David"/>
          <w:sz w:val="24"/>
          <w:u w:val="single"/>
          <w:rtl/>
        </w:rPr>
        <w:t>היו"ר אברהם פורז:</w:t>
      </w:r>
    </w:p>
    <w:p w:rsidR="00000000" w:rsidRDefault="007B666B">
      <w:pPr>
        <w:rPr>
          <w:rFonts w:cs="David"/>
          <w:sz w:val="24"/>
          <w:rtl/>
        </w:rPr>
      </w:pPr>
    </w:p>
    <w:p w:rsidR="00000000" w:rsidRDefault="007B666B">
      <w:pPr>
        <w:widowControl/>
        <w:rPr>
          <w:rFonts w:cs="David"/>
          <w:sz w:val="24"/>
          <w:rtl/>
        </w:rPr>
      </w:pPr>
      <w:r>
        <w:rPr>
          <w:rFonts w:cs="David"/>
          <w:sz w:val="24"/>
          <w:rtl/>
        </w:rPr>
        <w:tab/>
        <w:t xml:space="preserve">אם אתם בוועד האולימפי, כמי שנושא הספורט קרוב ללבכם, חושבים שיש תקלה אני מציע שתפנו לשרת החינוך, התרבות והספורט, שיכולה להתקין תקנות. כאן אנחנו בסך הכול גוף מאשר. אנחנו נגררים אחרי הממשלה. כאשר מוגשות לנו </w:t>
      </w:r>
      <w:r>
        <w:rPr>
          <w:rFonts w:cs="David"/>
          <w:sz w:val="24"/>
          <w:rtl/>
        </w:rPr>
        <w:t xml:space="preserve">תקנות אנחנו יכולים לדון בהן ולהחליט אם לאשר או לא לאשר. אם הממשלה לא מגישה ידינו קצרו מלהושיע. </w:t>
      </w:r>
    </w:p>
    <w:p w:rsidR="00000000" w:rsidRDefault="007B666B">
      <w:pPr>
        <w:widowControl/>
        <w:rPr>
          <w:rFonts w:cs="David"/>
          <w:sz w:val="24"/>
          <w:rtl/>
        </w:rPr>
      </w:pPr>
    </w:p>
    <w:p w:rsidR="00000000" w:rsidRDefault="007B666B">
      <w:pPr>
        <w:widowControl/>
        <w:rPr>
          <w:rFonts w:cs="David"/>
          <w:sz w:val="24"/>
          <w:rtl/>
        </w:rPr>
      </w:pPr>
      <w:r>
        <w:rPr>
          <w:rFonts w:cs="David"/>
          <w:sz w:val="24"/>
          <w:rtl/>
        </w:rPr>
        <w:tab/>
        <w:t xml:space="preserve">תודה רבה לכם. </w:t>
      </w:r>
    </w:p>
    <w:p w:rsidR="00000000" w:rsidRDefault="007B666B">
      <w:pPr>
        <w:widowControl/>
        <w:rPr>
          <w:rFonts w:cs="David"/>
          <w:sz w:val="24"/>
          <w:rtl/>
        </w:rPr>
      </w:pPr>
    </w:p>
    <w:p w:rsidR="00000000" w:rsidRDefault="007B666B">
      <w:pPr>
        <w:widowControl/>
        <w:rPr>
          <w:rFonts w:cs="David"/>
          <w:sz w:val="24"/>
          <w:rtl/>
        </w:rPr>
      </w:pPr>
    </w:p>
    <w:p w:rsidR="00000000" w:rsidRDefault="007B666B">
      <w:pPr>
        <w:pStyle w:val="6"/>
        <w:rPr>
          <w:rFonts w:cs="David"/>
          <w:sz w:val="24"/>
          <w:rtl/>
        </w:rPr>
      </w:pPr>
      <w:r>
        <w:rPr>
          <w:rFonts w:cs="David"/>
          <w:sz w:val="24"/>
          <w:rtl/>
        </w:rPr>
        <w:t>הישיבה ננעלה בשעה 10:20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666B">
      <w:r>
        <w:separator/>
      </w:r>
    </w:p>
  </w:endnote>
  <w:endnote w:type="continuationSeparator" w:id="0">
    <w:p w:rsidR="00000000" w:rsidRDefault="007B6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666B">
      <w:r>
        <w:separator/>
      </w:r>
    </w:p>
  </w:footnote>
  <w:footnote w:type="continuationSeparator" w:id="0">
    <w:p w:rsidR="00000000" w:rsidRDefault="007B66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666B">
    <w:pPr>
      <w:pStyle w:val="a3"/>
      <w:tabs>
        <w:tab w:val="clear" w:pos="4153"/>
      </w:tabs>
      <w:rPr>
        <w:rFonts w:cs="David"/>
        <w:sz w:val="24"/>
        <w:rtl/>
      </w:rPr>
    </w:pPr>
    <w:r>
      <w:rPr>
        <w:rFonts w:cs="David"/>
        <w:sz w:val="24"/>
        <w:rtl/>
      </w:rPr>
      <w:t>ועדת החינוך, התרבות והספורט (455)</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rPr>
      <w:t>13</w:t>
    </w:r>
    <w:r>
      <w:rPr>
        <w:rStyle w:val="a7"/>
        <w:rFonts w:cs="David"/>
      </w:rPr>
      <w:fldChar w:fldCharType="end"/>
    </w:r>
  </w:p>
  <w:p w:rsidR="00000000" w:rsidRDefault="007B666B">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14/6/2005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666B"/>
    <w:rsid w:val="007B66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5E1D71-2BE3-4F52-A047-16FAB4F69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ind w:left="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F848D9-6BFA-4FC5-8DC4-6442E70C6E38}"/>
</file>

<file path=customXml/itemProps2.xml><?xml version="1.0" encoding="utf-8"?>
<ds:datastoreItem xmlns:ds="http://schemas.openxmlformats.org/officeDocument/2006/customXml" ds:itemID="{D07643D9-4E97-47F0-A795-CDB0D2DF2A4B}"/>
</file>

<file path=customXml/itemProps3.xml><?xml version="1.0" encoding="utf-8"?>
<ds:datastoreItem xmlns:ds="http://schemas.openxmlformats.org/officeDocument/2006/customXml" ds:itemID="{14D9E767-3AE2-41A1-AAF4-768F8AA9F2F4}"/>
</file>

<file path=docProps/app.xml><?xml version="1.0" encoding="utf-8"?>
<Properties xmlns="http://schemas.openxmlformats.org/officeDocument/2006/extended-properties" xmlns:vt="http://schemas.openxmlformats.org/officeDocument/2006/docPropsVTypes">
  <Template>Normal.dotm</Template>
  <TotalTime>0</TotalTime>
  <Pages>2</Pages>
  <Words>2484</Words>
  <Characters>12420</Characters>
  <Application>Microsoft Office Word</Application>
  <DocSecurity>0</DocSecurity>
  <Lines>103</Lines>
  <Paragraphs>29</Paragraphs>
  <ScaleCrop>false</ScaleCrop>
  <Company>כנסת</Company>
  <LinksUpToDate>false</LinksUpToDate>
  <CharactersWithSpaces>14875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מכוני כושר (רישוי ופיקוח) (אימון קטינים במכון כושר)</dc:title>
  <dc:subject/>
  <dc:creator>knesset</dc:creator>
  <cp:keywords/>
  <dc:description/>
  <cp:lastModifiedBy>רינה דבורה קדרון</cp:lastModifiedBy>
  <cp:revision>2</cp:revision>
  <cp:lastPrinted>2005-06-20T19:39:00Z</cp:lastPrinted>
  <dcterms:created xsi:type="dcterms:W3CDTF">2017-07-10T09:47:00Z</dcterms:created>
  <dcterms:modified xsi:type="dcterms:W3CDTF">2017-07-10T09:47:00Z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14/6/2005</vt:lpwstr>
  </property>
  <property fmtid="{D5CDD505-2E9C-101B-9397-08002B2CF9AE}" pid="3" name="CodeProfile">
    <vt:lpwstr>389.000000000000</vt:lpwstr>
  </property>
  <property fmtid="{D5CDD505-2E9C-101B-9397-08002B2CF9AE}" pid="4" name="AutoNumber">
    <vt:lpwstr>100353505</vt:lpwstr>
  </property>
  <property fmtid="{D5CDD505-2E9C-101B-9397-08002B2CF9AE}" pid="5" name="SDDocDate">
    <vt:lpwstr>2005-06-21T08:00:00Z</vt:lpwstr>
  </property>
  <property fmtid="{D5CDD505-2E9C-101B-9397-08002B2CF9AE}" pid="6" name="SDHebDate">
    <vt:lpwstr>י"ד בסיון, התשס"ה</vt:lpwstr>
  </property>
  <property fmtid="{D5CDD505-2E9C-101B-9397-08002B2CF9AE}" pid="7" name="SDCategories">
    <vt:lpwstr>:דף הבית:נושאים:פרוטוקולי וועדות פרלמטריות:החינוך והתרבות;#</vt:lpwstr>
  </property>
  <property fmtid="{D5CDD505-2E9C-101B-9397-08002B2CF9AE}" pid="8" name="MisYeshiva">
    <vt:lpwstr>455.000000000000</vt:lpwstr>
  </property>
  <property fmtid="{D5CDD505-2E9C-101B-9397-08002B2CF9AE}" pid="9" name="SDAuthor">
    <vt:lpwstr>תמר שפנייר</vt:lpwstr>
  </property>
  <property fmtid="{D5CDD505-2E9C-101B-9397-08002B2CF9AE}" pid="10" name="TaarichYeshiva">
    <vt:lpwstr>2005-06-14T08:00:00Z</vt:lpwstr>
  </property>
  <property fmtid="{D5CDD505-2E9C-101B-9397-08002B2CF9AE}" pid="11" name="שעת ישיבה">
    <vt:lpwstr>10:00</vt:lpwstr>
  </property>
  <property fmtid="{D5CDD505-2E9C-101B-9397-08002B2CF9AE}" pid="12" name="GetLastModified">
    <vt:lpwstr>21/06/2005 10:49:38</vt:lpwstr>
  </property>
  <property fmtid="{D5CDD505-2E9C-101B-9397-08002B2CF9AE}" pid="13" name="ContentTypeId">
    <vt:lpwstr>0x010100F931E205BBB08441AEFFEBF8ABB23DF1</vt:lpwstr>
  </property>
  <property fmtid="{D5CDD505-2E9C-101B-9397-08002B2CF9AE}" pid="14" name="SanhedrinItemID">
    <vt:r8>101515</vt:r8>
  </property>
  <property fmtid="{D5CDD505-2E9C-101B-9397-08002B2CF9AE}" pid="15" name="SanhedrinDocumentType">
    <vt:r8>167</vt:r8>
  </property>
</Properties>
</file>